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392CE8">
      <w:pPr>
        <w:pStyle w:val="4"/>
        <w:jc w:val="center"/>
        <w:outlineLvl w:val="1"/>
      </w:pPr>
      <w:bookmarkStart w:id="0" w:name="_GoBack"/>
      <w:r>
        <w:rPr>
          <w:rFonts w:ascii="仿宋_GB2312" w:hAnsi="仿宋_GB2312" w:eastAsia="仿宋_GB2312" w:cs="仿宋_GB2312"/>
          <w:b/>
          <w:sz w:val="36"/>
        </w:rPr>
        <w:t>第三章 技术、服务及其他要求</w:t>
      </w:r>
    </w:p>
    <w:p w14:paraId="2FA5CD3F">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6652ED7">
      <w:pPr>
        <w:pStyle w:val="4"/>
        <w:jc w:val="left"/>
        <w:outlineLvl w:val="2"/>
      </w:pPr>
      <w:r>
        <w:rPr>
          <w:rFonts w:ascii="仿宋_GB2312" w:hAnsi="仿宋_GB2312" w:eastAsia="仿宋_GB2312" w:cs="仿宋_GB2312"/>
          <w:b/>
          <w:sz w:val="28"/>
        </w:rPr>
        <w:t>3.1.采购内容</w:t>
      </w:r>
    </w:p>
    <w:p w14:paraId="72F269C8">
      <w:pPr>
        <w:pStyle w:val="4"/>
        <w:jc w:val="left"/>
      </w:pPr>
      <w:r>
        <w:rPr>
          <w:rFonts w:ascii="仿宋_GB2312" w:hAnsi="仿宋_GB2312" w:eastAsia="仿宋_GB2312" w:cs="仿宋_GB2312"/>
        </w:rPr>
        <w:t>采购包1：</w:t>
      </w:r>
    </w:p>
    <w:p w14:paraId="10B09501">
      <w:pPr>
        <w:pStyle w:val="4"/>
        <w:jc w:val="left"/>
      </w:pPr>
      <w:r>
        <w:rPr>
          <w:rFonts w:ascii="仿宋_GB2312" w:hAnsi="仿宋_GB2312" w:eastAsia="仿宋_GB2312" w:cs="仿宋_GB2312"/>
        </w:rPr>
        <w:t>采购包预算金额（元）: 9,500,000.00</w:t>
      </w:r>
    </w:p>
    <w:p w14:paraId="7EA3D611">
      <w:pPr>
        <w:pStyle w:val="4"/>
        <w:jc w:val="left"/>
      </w:pPr>
      <w:r>
        <w:rPr>
          <w:rFonts w:ascii="仿宋_GB2312" w:hAnsi="仿宋_GB2312" w:eastAsia="仿宋_GB2312" w:cs="仿宋_GB2312"/>
        </w:rPr>
        <w:t>采购包最高限价（元）: 9,500,000.00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14:paraId="71D63B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39EAE93">
            <w:pPr>
              <w:pStyle w:val="4"/>
              <w:jc w:val="center"/>
            </w:pPr>
            <w:r>
              <w:rPr>
                <w:rFonts w:ascii="仿宋_GB2312" w:hAnsi="仿宋_GB2312" w:eastAsia="仿宋_GB2312" w:cs="仿宋_GB2312"/>
              </w:rPr>
              <w:t>序号</w:t>
            </w:r>
          </w:p>
        </w:tc>
        <w:tc>
          <w:tcPr>
            <w:tcW w:w="821" w:type="dxa"/>
          </w:tcPr>
          <w:p w14:paraId="4B1F205C">
            <w:pPr>
              <w:pStyle w:val="4"/>
              <w:jc w:val="center"/>
            </w:pPr>
            <w:r>
              <w:rPr>
                <w:rFonts w:ascii="仿宋_GB2312" w:hAnsi="仿宋_GB2312" w:eastAsia="仿宋_GB2312" w:cs="仿宋_GB2312"/>
              </w:rPr>
              <w:t>采购品目名称</w:t>
            </w:r>
          </w:p>
        </w:tc>
        <w:tc>
          <w:tcPr>
            <w:tcW w:w="821" w:type="dxa"/>
          </w:tcPr>
          <w:p w14:paraId="75EDBF9E">
            <w:pPr>
              <w:pStyle w:val="4"/>
              <w:jc w:val="center"/>
            </w:pPr>
            <w:r>
              <w:rPr>
                <w:rFonts w:ascii="仿宋_GB2312" w:hAnsi="仿宋_GB2312" w:eastAsia="仿宋_GB2312" w:cs="仿宋_GB2312"/>
              </w:rPr>
              <w:t>标的名称</w:t>
            </w:r>
          </w:p>
        </w:tc>
        <w:tc>
          <w:tcPr>
            <w:tcW w:w="821" w:type="dxa"/>
          </w:tcPr>
          <w:p w14:paraId="1C041FC8">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3CBFEBE">
            <w:pPr>
              <w:pStyle w:val="4"/>
              <w:jc w:val="center"/>
            </w:pPr>
            <w:r>
              <w:rPr>
                <w:rFonts w:ascii="仿宋_GB2312" w:hAnsi="仿宋_GB2312" w:eastAsia="仿宋_GB2312" w:cs="仿宋_GB2312"/>
              </w:rPr>
              <w:t>标的金额 （元）</w:t>
            </w:r>
          </w:p>
        </w:tc>
        <w:tc>
          <w:tcPr>
            <w:tcW w:w="821" w:type="dxa"/>
          </w:tcPr>
          <w:p w14:paraId="5F650706">
            <w:pPr>
              <w:pStyle w:val="4"/>
              <w:jc w:val="center"/>
            </w:pPr>
            <w:r>
              <w:rPr>
                <w:rFonts w:ascii="仿宋_GB2312" w:hAnsi="仿宋_GB2312" w:eastAsia="仿宋_GB2312" w:cs="仿宋_GB2312"/>
              </w:rPr>
              <w:t>所属行业</w:t>
            </w:r>
          </w:p>
        </w:tc>
        <w:tc>
          <w:tcPr>
            <w:tcW w:w="821" w:type="dxa"/>
          </w:tcPr>
          <w:p w14:paraId="79C4F042">
            <w:pPr>
              <w:pStyle w:val="4"/>
              <w:jc w:val="center"/>
            </w:pPr>
            <w:r>
              <w:rPr>
                <w:rFonts w:ascii="仿宋_GB2312" w:hAnsi="仿宋_GB2312" w:eastAsia="仿宋_GB2312" w:cs="仿宋_GB2312"/>
              </w:rPr>
              <w:t>是否涉及核心产品</w:t>
            </w:r>
          </w:p>
        </w:tc>
        <w:tc>
          <w:tcPr>
            <w:tcW w:w="821" w:type="dxa"/>
          </w:tcPr>
          <w:p w14:paraId="640A2958">
            <w:pPr>
              <w:pStyle w:val="4"/>
              <w:jc w:val="center"/>
            </w:pPr>
            <w:r>
              <w:rPr>
                <w:rFonts w:ascii="仿宋_GB2312" w:hAnsi="仿宋_GB2312" w:eastAsia="仿宋_GB2312" w:cs="仿宋_GB2312"/>
              </w:rPr>
              <w:t>是否涉及采购进口产品</w:t>
            </w:r>
          </w:p>
        </w:tc>
        <w:tc>
          <w:tcPr>
            <w:tcW w:w="821" w:type="dxa"/>
          </w:tcPr>
          <w:p w14:paraId="7052B6E7">
            <w:pPr>
              <w:pStyle w:val="4"/>
              <w:jc w:val="center"/>
            </w:pPr>
            <w:r>
              <w:rPr>
                <w:rFonts w:ascii="仿宋_GB2312" w:hAnsi="仿宋_GB2312" w:eastAsia="仿宋_GB2312" w:cs="仿宋_GB2312"/>
              </w:rPr>
              <w:t>是否涉及强制采购节能产品</w:t>
            </w:r>
          </w:p>
        </w:tc>
        <w:tc>
          <w:tcPr>
            <w:tcW w:w="639" w:type="dxa"/>
          </w:tcPr>
          <w:p w14:paraId="3817F2A5">
            <w:pPr>
              <w:pStyle w:val="4"/>
              <w:jc w:val="center"/>
            </w:pPr>
            <w:r>
              <w:rPr>
                <w:rFonts w:ascii="仿宋_GB2312" w:hAnsi="仿宋_GB2312" w:eastAsia="仿宋_GB2312" w:cs="仿宋_GB2312"/>
              </w:rPr>
              <w:t>是否涉及优先采购节能产品</w:t>
            </w:r>
          </w:p>
        </w:tc>
        <w:tc>
          <w:tcPr>
            <w:tcW w:w="639" w:type="dxa"/>
          </w:tcPr>
          <w:p w14:paraId="70A9F489">
            <w:pPr>
              <w:pStyle w:val="4"/>
              <w:jc w:val="center"/>
            </w:pPr>
            <w:r>
              <w:rPr>
                <w:rFonts w:ascii="仿宋_GB2312" w:hAnsi="仿宋_GB2312" w:eastAsia="仿宋_GB2312" w:cs="仿宋_GB2312"/>
              </w:rPr>
              <w:t>是否涉及优先采购环境标志产品</w:t>
            </w:r>
          </w:p>
        </w:tc>
      </w:tr>
      <w:tr w14:paraId="4F1A75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5F17E0E">
            <w:pPr>
              <w:pStyle w:val="4"/>
              <w:jc w:val="left"/>
            </w:pPr>
            <w:r>
              <w:rPr>
                <w:rFonts w:ascii="仿宋_GB2312" w:hAnsi="仿宋_GB2312" w:eastAsia="仿宋_GB2312" w:cs="仿宋_GB2312"/>
              </w:rPr>
              <w:t>1</w:t>
            </w:r>
          </w:p>
        </w:tc>
        <w:tc>
          <w:tcPr>
            <w:tcW w:w="821" w:type="dxa"/>
          </w:tcPr>
          <w:p w14:paraId="7052BE17">
            <w:pPr>
              <w:pStyle w:val="4"/>
              <w:jc w:val="left"/>
            </w:pPr>
            <w:r>
              <w:rPr>
                <w:rFonts w:ascii="仿宋_GB2312" w:hAnsi="仿宋_GB2312" w:eastAsia="仿宋_GB2312" w:cs="仿宋_GB2312"/>
              </w:rPr>
              <w:t>C16010100 基础软件开发服务</w:t>
            </w:r>
          </w:p>
        </w:tc>
        <w:tc>
          <w:tcPr>
            <w:tcW w:w="821" w:type="dxa"/>
          </w:tcPr>
          <w:p w14:paraId="4D8DAE0E">
            <w:pPr>
              <w:pStyle w:val="4"/>
              <w:jc w:val="left"/>
            </w:pPr>
            <w:r>
              <w:rPr>
                <w:rFonts w:ascii="仿宋_GB2312" w:hAnsi="仿宋_GB2312" w:eastAsia="仿宋_GB2312" w:cs="仿宋_GB2312"/>
              </w:rPr>
              <w:t>壤塘县医疗机构信息化能力提升服务</w:t>
            </w:r>
          </w:p>
        </w:tc>
        <w:tc>
          <w:tcPr>
            <w:tcW w:w="821" w:type="dxa"/>
          </w:tcPr>
          <w:p w14:paraId="7BE99009">
            <w:pPr>
              <w:pStyle w:val="4"/>
              <w:jc w:val="right"/>
            </w:pPr>
            <w:r>
              <w:rPr>
                <w:rFonts w:ascii="仿宋_GB2312" w:hAnsi="仿宋_GB2312" w:eastAsia="仿宋_GB2312" w:cs="仿宋_GB2312"/>
              </w:rPr>
              <w:t>1.00（项）</w:t>
            </w:r>
          </w:p>
        </w:tc>
        <w:tc>
          <w:tcPr>
            <w:tcW w:w="821" w:type="dxa"/>
          </w:tcPr>
          <w:p w14:paraId="724E8AE5">
            <w:pPr>
              <w:pStyle w:val="4"/>
              <w:jc w:val="right"/>
            </w:pPr>
            <w:r>
              <w:rPr>
                <w:rFonts w:ascii="仿宋_GB2312" w:hAnsi="仿宋_GB2312" w:eastAsia="仿宋_GB2312" w:cs="仿宋_GB2312"/>
              </w:rPr>
              <w:t>7,993,308.00</w:t>
            </w:r>
          </w:p>
        </w:tc>
        <w:tc>
          <w:tcPr>
            <w:tcW w:w="821" w:type="dxa"/>
          </w:tcPr>
          <w:p w14:paraId="40C444D3">
            <w:pPr>
              <w:pStyle w:val="4"/>
              <w:jc w:val="left"/>
            </w:pPr>
            <w:r>
              <w:rPr>
                <w:rFonts w:ascii="仿宋_GB2312" w:hAnsi="仿宋_GB2312" w:eastAsia="仿宋_GB2312" w:cs="仿宋_GB2312"/>
              </w:rPr>
              <w:t>软件和信息技术服务业</w:t>
            </w:r>
          </w:p>
        </w:tc>
        <w:tc>
          <w:tcPr>
            <w:tcW w:w="821" w:type="dxa"/>
          </w:tcPr>
          <w:p w14:paraId="52C0EADF">
            <w:pPr>
              <w:pStyle w:val="4"/>
              <w:jc w:val="left"/>
            </w:pPr>
            <w:r>
              <w:rPr>
                <w:rFonts w:ascii="仿宋_GB2312" w:hAnsi="仿宋_GB2312" w:eastAsia="仿宋_GB2312" w:cs="仿宋_GB2312"/>
              </w:rPr>
              <w:t>否</w:t>
            </w:r>
          </w:p>
        </w:tc>
        <w:tc>
          <w:tcPr>
            <w:tcW w:w="821" w:type="dxa"/>
          </w:tcPr>
          <w:p w14:paraId="4CAE47F3">
            <w:pPr>
              <w:pStyle w:val="4"/>
              <w:jc w:val="left"/>
            </w:pPr>
            <w:r>
              <w:rPr>
                <w:rFonts w:ascii="仿宋_GB2312" w:hAnsi="仿宋_GB2312" w:eastAsia="仿宋_GB2312" w:cs="仿宋_GB2312"/>
              </w:rPr>
              <w:t>否</w:t>
            </w:r>
          </w:p>
        </w:tc>
        <w:tc>
          <w:tcPr>
            <w:tcW w:w="821" w:type="dxa"/>
          </w:tcPr>
          <w:p w14:paraId="020C66D5">
            <w:pPr>
              <w:pStyle w:val="4"/>
              <w:jc w:val="left"/>
            </w:pPr>
            <w:r>
              <w:rPr>
                <w:rFonts w:ascii="仿宋_GB2312" w:hAnsi="仿宋_GB2312" w:eastAsia="仿宋_GB2312" w:cs="仿宋_GB2312"/>
              </w:rPr>
              <w:t>否</w:t>
            </w:r>
          </w:p>
        </w:tc>
        <w:tc>
          <w:tcPr>
            <w:tcW w:w="639" w:type="dxa"/>
          </w:tcPr>
          <w:p w14:paraId="46675C3D">
            <w:pPr>
              <w:pStyle w:val="4"/>
              <w:jc w:val="left"/>
            </w:pPr>
            <w:r>
              <w:rPr>
                <w:rFonts w:ascii="仿宋_GB2312" w:hAnsi="仿宋_GB2312" w:eastAsia="仿宋_GB2312" w:cs="仿宋_GB2312"/>
              </w:rPr>
              <w:t>否</w:t>
            </w:r>
          </w:p>
        </w:tc>
        <w:tc>
          <w:tcPr>
            <w:tcW w:w="639" w:type="dxa"/>
          </w:tcPr>
          <w:p w14:paraId="0285D07E">
            <w:pPr>
              <w:pStyle w:val="4"/>
              <w:jc w:val="left"/>
            </w:pPr>
            <w:r>
              <w:rPr>
                <w:rFonts w:ascii="仿宋_GB2312" w:hAnsi="仿宋_GB2312" w:eastAsia="仿宋_GB2312" w:cs="仿宋_GB2312"/>
              </w:rPr>
              <w:t>否</w:t>
            </w:r>
          </w:p>
        </w:tc>
      </w:tr>
      <w:tr w14:paraId="549C0E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C4F3C07">
            <w:pPr>
              <w:pStyle w:val="4"/>
              <w:jc w:val="left"/>
            </w:pPr>
            <w:r>
              <w:rPr>
                <w:rFonts w:ascii="仿宋_GB2312" w:hAnsi="仿宋_GB2312" w:eastAsia="仿宋_GB2312" w:cs="仿宋_GB2312"/>
              </w:rPr>
              <w:t>2</w:t>
            </w:r>
          </w:p>
        </w:tc>
        <w:tc>
          <w:tcPr>
            <w:tcW w:w="821" w:type="dxa"/>
          </w:tcPr>
          <w:p w14:paraId="2AABEC38">
            <w:pPr>
              <w:pStyle w:val="4"/>
              <w:jc w:val="left"/>
            </w:pPr>
            <w:r>
              <w:rPr>
                <w:rFonts w:ascii="仿宋_GB2312" w:hAnsi="仿宋_GB2312" w:eastAsia="仿宋_GB2312" w:cs="仿宋_GB2312"/>
              </w:rPr>
              <w:t>A02010104 服务器</w:t>
            </w:r>
          </w:p>
        </w:tc>
        <w:tc>
          <w:tcPr>
            <w:tcW w:w="821" w:type="dxa"/>
          </w:tcPr>
          <w:p w14:paraId="632FFC15">
            <w:pPr>
              <w:pStyle w:val="4"/>
              <w:jc w:val="left"/>
            </w:pPr>
            <w:r>
              <w:rPr>
                <w:rFonts w:ascii="仿宋_GB2312" w:hAnsi="仿宋_GB2312" w:eastAsia="仿宋_GB2312" w:cs="仿宋_GB2312"/>
              </w:rPr>
              <w:t>超融合服务器</w:t>
            </w:r>
          </w:p>
        </w:tc>
        <w:tc>
          <w:tcPr>
            <w:tcW w:w="821" w:type="dxa"/>
          </w:tcPr>
          <w:p w14:paraId="5892995F">
            <w:pPr>
              <w:pStyle w:val="4"/>
              <w:jc w:val="right"/>
            </w:pPr>
            <w:r>
              <w:rPr>
                <w:rFonts w:ascii="仿宋_GB2312" w:hAnsi="仿宋_GB2312" w:eastAsia="仿宋_GB2312" w:cs="仿宋_GB2312"/>
              </w:rPr>
              <w:t>8.00（台）</w:t>
            </w:r>
          </w:p>
        </w:tc>
        <w:tc>
          <w:tcPr>
            <w:tcW w:w="821" w:type="dxa"/>
          </w:tcPr>
          <w:p w14:paraId="3F661901">
            <w:pPr>
              <w:pStyle w:val="4"/>
              <w:jc w:val="right"/>
            </w:pPr>
            <w:r>
              <w:rPr>
                <w:rFonts w:ascii="仿宋_GB2312" w:hAnsi="仿宋_GB2312" w:eastAsia="仿宋_GB2312" w:cs="仿宋_GB2312"/>
              </w:rPr>
              <w:t>1,075,392.00</w:t>
            </w:r>
          </w:p>
        </w:tc>
        <w:tc>
          <w:tcPr>
            <w:tcW w:w="821" w:type="dxa"/>
          </w:tcPr>
          <w:p w14:paraId="5ED519FC">
            <w:pPr>
              <w:pStyle w:val="4"/>
              <w:jc w:val="left"/>
            </w:pPr>
            <w:r>
              <w:rPr>
                <w:rFonts w:ascii="仿宋_GB2312" w:hAnsi="仿宋_GB2312" w:eastAsia="仿宋_GB2312" w:cs="仿宋_GB2312"/>
              </w:rPr>
              <w:t>工业</w:t>
            </w:r>
          </w:p>
        </w:tc>
        <w:tc>
          <w:tcPr>
            <w:tcW w:w="821" w:type="dxa"/>
          </w:tcPr>
          <w:p w14:paraId="622F05EA">
            <w:pPr>
              <w:pStyle w:val="4"/>
              <w:jc w:val="left"/>
            </w:pPr>
            <w:r>
              <w:rPr>
                <w:rFonts w:ascii="仿宋_GB2312" w:hAnsi="仿宋_GB2312" w:eastAsia="仿宋_GB2312" w:cs="仿宋_GB2312"/>
              </w:rPr>
              <w:t>是</w:t>
            </w:r>
          </w:p>
        </w:tc>
        <w:tc>
          <w:tcPr>
            <w:tcW w:w="821" w:type="dxa"/>
          </w:tcPr>
          <w:p w14:paraId="1567DB96">
            <w:pPr>
              <w:pStyle w:val="4"/>
              <w:jc w:val="left"/>
            </w:pPr>
            <w:r>
              <w:rPr>
                <w:rFonts w:ascii="仿宋_GB2312" w:hAnsi="仿宋_GB2312" w:eastAsia="仿宋_GB2312" w:cs="仿宋_GB2312"/>
              </w:rPr>
              <w:t>否</w:t>
            </w:r>
          </w:p>
        </w:tc>
        <w:tc>
          <w:tcPr>
            <w:tcW w:w="821" w:type="dxa"/>
          </w:tcPr>
          <w:p w14:paraId="28C10E51">
            <w:pPr>
              <w:pStyle w:val="4"/>
              <w:jc w:val="left"/>
            </w:pPr>
            <w:r>
              <w:rPr>
                <w:rFonts w:ascii="仿宋_GB2312" w:hAnsi="仿宋_GB2312" w:eastAsia="仿宋_GB2312" w:cs="仿宋_GB2312"/>
              </w:rPr>
              <w:t>否</w:t>
            </w:r>
          </w:p>
        </w:tc>
        <w:tc>
          <w:tcPr>
            <w:tcW w:w="639" w:type="dxa"/>
          </w:tcPr>
          <w:p w14:paraId="23986CD6">
            <w:pPr>
              <w:pStyle w:val="4"/>
              <w:jc w:val="left"/>
            </w:pPr>
            <w:r>
              <w:rPr>
                <w:rFonts w:ascii="仿宋_GB2312" w:hAnsi="仿宋_GB2312" w:eastAsia="仿宋_GB2312" w:cs="仿宋_GB2312"/>
              </w:rPr>
              <w:t>否</w:t>
            </w:r>
          </w:p>
        </w:tc>
        <w:tc>
          <w:tcPr>
            <w:tcW w:w="639" w:type="dxa"/>
          </w:tcPr>
          <w:p w14:paraId="72EC6344">
            <w:pPr>
              <w:pStyle w:val="4"/>
              <w:jc w:val="left"/>
            </w:pPr>
            <w:r>
              <w:rPr>
                <w:rFonts w:ascii="仿宋_GB2312" w:hAnsi="仿宋_GB2312" w:eastAsia="仿宋_GB2312" w:cs="仿宋_GB2312"/>
              </w:rPr>
              <w:t>是</w:t>
            </w:r>
          </w:p>
        </w:tc>
      </w:tr>
      <w:tr w14:paraId="388663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1D9ACCC">
            <w:pPr>
              <w:pStyle w:val="4"/>
              <w:jc w:val="left"/>
            </w:pPr>
            <w:r>
              <w:rPr>
                <w:rFonts w:ascii="仿宋_GB2312" w:hAnsi="仿宋_GB2312" w:eastAsia="仿宋_GB2312" w:cs="仿宋_GB2312"/>
              </w:rPr>
              <w:t>3</w:t>
            </w:r>
          </w:p>
        </w:tc>
        <w:tc>
          <w:tcPr>
            <w:tcW w:w="821" w:type="dxa"/>
          </w:tcPr>
          <w:p w14:paraId="43B77CD5">
            <w:pPr>
              <w:pStyle w:val="4"/>
              <w:jc w:val="left"/>
            </w:pPr>
            <w:r>
              <w:rPr>
                <w:rFonts w:ascii="仿宋_GB2312" w:hAnsi="仿宋_GB2312" w:eastAsia="仿宋_GB2312" w:cs="仿宋_GB2312"/>
              </w:rPr>
              <w:t>A02052309 专用制冷空调设备</w:t>
            </w:r>
          </w:p>
        </w:tc>
        <w:tc>
          <w:tcPr>
            <w:tcW w:w="821" w:type="dxa"/>
          </w:tcPr>
          <w:p w14:paraId="5475B02A">
            <w:pPr>
              <w:pStyle w:val="4"/>
              <w:jc w:val="left"/>
            </w:pPr>
            <w:r>
              <w:rPr>
                <w:rFonts w:ascii="仿宋_GB2312" w:hAnsi="仿宋_GB2312" w:eastAsia="仿宋_GB2312" w:cs="仿宋_GB2312"/>
              </w:rPr>
              <w:t>行级精密空调（恒温恒湿）</w:t>
            </w:r>
          </w:p>
        </w:tc>
        <w:tc>
          <w:tcPr>
            <w:tcW w:w="821" w:type="dxa"/>
          </w:tcPr>
          <w:p w14:paraId="5CD3612A">
            <w:pPr>
              <w:pStyle w:val="4"/>
              <w:jc w:val="right"/>
            </w:pPr>
            <w:r>
              <w:rPr>
                <w:rFonts w:ascii="仿宋_GB2312" w:hAnsi="仿宋_GB2312" w:eastAsia="仿宋_GB2312" w:cs="仿宋_GB2312"/>
              </w:rPr>
              <w:t>2.00（台）</w:t>
            </w:r>
          </w:p>
        </w:tc>
        <w:tc>
          <w:tcPr>
            <w:tcW w:w="821" w:type="dxa"/>
          </w:tcPr>
          <w:p w14:paraId="7544BDB5">
            <w:pPr>
              <w:pStyle w:val="4"/>
              <w:jc w:val="right"/>
            </w:pPr>
            <w:r>
              <w:rPr>
                <w:rFonts w:ascii="仿宋_GB2312" w:hAnsi="仿宋_GB2312" w:eastAsia="仿宋_GB2312" w:cs="仿宋_GB2312"/>
              </w:rPr>
              <w:t>188,700.00</w:t>
            </w:r>
          </w:p>
        </w:tc>
        <w:tc>
          <w:tcPr>
            <w:tcW w:w="821" w:type="dxa"/>
          </w:tcPr>
          <w:p w14:paraId="028B657F">
            <w:pPr>
              <w:pStyle w:val="4"/>
              <w:jc w:val="left"/>
            </w:pPr>
            <w:r>
              <w:rPr>
                <w:rFonts w:ascii="仿宋_GB2312" w:hAnsi="仿宋_GB2312" w:eastAsia="仿宋_GB2312" w:cs="仿宋_GB2312"/>
              </w:rPr>
              <w:t>工业</w:t>
            </w:r>
          </w:p>
        </w:tc>
        <w:tc>
          <w:tcPr>
            <w:tcW w:w="821" w:type="dxa"/>
          </w:tcPr>
          <w:p w14:paraId="7A3DABAF">
            <w:pPr>
              <w:pStyle w:val="4"/>
              <w:jc w:val="left"/>
            </w:pPr>
            <w:r>
              <w:rPr>
                <w:rFonts w:ascii="仿宋_GB2312" w:hAnsi="仿宋_GB2312" w:eastAsia="仿宋_GB2312" w:cs="仿宋_GB2312"/>
              </w:rPr>
              <w:t>否</w:t>
            </w:r>
          </w:p>
        </w:tc>
        <w:tc>
          <w:tcPr>
            <w:tcW w:w="821" w:type="dxa"/>
          </w:tcPr>
          <w:p w14:paraId="725A3673">
            <w:pPr>
              <w:pStyle w:val="4"/>
              <w:jc w:val="left"/>
            </w:pPr>
            <w:r>
              <w:rPr>
                <w:rFonts w:ascii="仿宋_GB2312" w:hAnsi="仿宋_GB2312" w:eastAsia="仿宋_GB2312" w:cs="仿宋_GB2312"/>
              </w:rPr>
              <w:t>否</w:t>
            </w:r>
          </w:p>
        </w:tc>
        <w:tc>
          <w:tcPr>
            <w:tcW w:w="821" w:type="dxa"/>
          </w:tcPr>
          <w:p w14:paraId="1277887A">
            <w:pPr>
              <w:pStyle w:val="4"/>
              <w:jc w:val="left"/>
            </w:pPr>
            <w:r>
              <w:rPr>
                <w:rFonts w:ascii="仿宋_GB2312" w:hAnsi="仿宋_GB2312" w:eastAsia="仿宋_GB2312" w:cs="仿宋_GB2312"/>
              </w:rPr>
              <w:t>是</w:t>
            </w:r>
          </w:p>
        </w:tc>
        <w:tc>
          <w:tcPr>
            <w:tcW w:w="639" w:type="dxa"/>
          </w:tcPr>
          <w:p w14:paraId="22B26AB8">
            <w:pPr>
              <w:pStyle w:val="4"/>
              <w:jc w:val="left"/>
            </w:pPr>
            <w:r>
              <w:rPr>
                <w:rFonts w:ascii="仿宋_GB2312" w:hAnsi="仿宋_GB2312" w:eastAsia="仿宋_GB2312" w:cs="仿宋_GB2312"/>
              </w:rPr>
              <w:t>否</w:t>
            </w:r>
          </w:p>
        </w:tc>
        <w:tc>
          <w:tcPr>
            <w:tcW w:w="639" w:type="dxa"/>
          </w:tcPr>
          <w:p w14:paraId="3020F4C4">
            <w:pPr>
              <w:pStyle w:val="4"/>
              <w:jc w:val="left"/>
            </w:pPr>
            <w:r>
              <w:rPr>
                <w:rFonts w:ascii="仿宋_GB2312" w:hAnsi="仿宋_GB2312" w:eastAsia="仿宋_GB2312" w:cs="仿宋_GB2312"/>
              </w:rPr>
              <w:t>是</w:t>
            </w:r>
          </w:p>
        </w:tc>
      </w:tr>
      <w:tr w14:paraId="464989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D4BD801">
            <w:pPr>
              <w:pStyle w:val="4"/>
              <w:jc w:val="left"/>
            </w:pPr>
            <w:r>
              <w:rPr>
                <w:rFonts w:ascii="仿宋_GB2312" w:hAnsi="仿宋_GB2312" w:eastAsia="仿宋_GB2312" w:cs="仿宋_GB2312"/>
              </w:rPr>
              <w:t>4</w:t>
            </w:r>
          </w:p>
        </w:tc>
        <w:tc>
          <w:tcPr>
            <w:tcW w:w="821" w:type="dxa"/>
          </w:tcPr>
          <w:p w14:paraId="24394953">
            <w:pPr>
              <w:pStyle w:val="4"/>
              <w:jc w:val="left"/>
            </w:pPr>
            <w:r>
              <w:rPr>
                <w:rFonts w:ascii="仿宋_GB2312" w:hAnsi="仿宋_GB2312" w:eastAsia="仿宋_GB2312" w:cs="仿宋_GB2312"/>
              </w:rPr>
              <w:t>A02061504 不间断电源</w:t>
            </w:r>
          </w:p>
        </w:tc>
        <w:tc>
          <w:tcPr>
            <w:tcW w:w="821" w:type="dxa"/>
          </w:tcPr>
          <w:p w14:paraId="30B8E465">
            <w:pPr>
              <w:pStyle w:val="4"/>
              <w:jc w:val="left"/>
            </w:pPr>
            <w:r>
              <w:rPr>
                <w:rFonts w:ascii="仿宋_GB2312" w:hAnsi="仿宋_GB2312" w:eastAsia="仿宋_GB2312" w:cs="仿宋_GB2312"/>
              </w:rPr>
              <w:t>不间断电源</w:t>
            </w:r>
          </w:p>
        </w:tc>
        <w:tc>
          <w:tcPr>
            <w:tcW w:w="821" w:type="dxa"/>
          </w:tcPr>
          <w:p w14:paraId="00F0288D">
            <w:pPr>
              <w:pStyle w:val="4"/>
              <w:jc w:val="right"/>
            </w:pPr>
            <w:r>
              <w:rPr>
                <w:rFonts w:ascii="仿宋_GB2312" w:hAnsi="仿宋_GB2312" w:eastAsia="仿宋_GB2312" w:cs="仿宋_GB2312"/>
              </w:rPr>
              <w:t>1.00（项）</w:t>
            </w:r>
          </w:p>
        </w:tc>
        <w:tc>
          <w:tcPr>
            <w:tcW w:w="821" w:type="dxa"/>
          </w:tcPr>
          <w:p w14:paraId="32B4E642">
            <w:pPr>
              <w:pStyle w:val="4"/>
              <w:jc w:val="right"/>
            </w:pPr>
            <w:r>
              <w:rPr>
                <w:rFonts w:ascii="仿宋_GB2312" w:hAnsi="仿宋_GB2312" w:eastAsia="仿宋_GB2312" w:cs="仿宋_GB2312"/>
              </w:rPr>
              <w:t>177,600.00</w:t>
            </w:r>
          </w:p>
        </w:tc>
        <w:tc>
          <w:tcPr>
            <w:tcW w:w="821" w:type="dxa"/>
          </w:tcPr>
          <w:p w14:paraId="4D0EEE03">
            <w:pPr>
              <w:pStyle w:val="4"/>
              <w:jc w:val="left"/>
            </w:pPr>
            <w:r>
              <w:rPr>
                <w:rFonts w:ascii="仿宋_GB2312" w:hAnsi="仿宋_GB2312" w:eastAsia="仿宋_GB2312" w:cs="仿宋_GB2312"/>
              </w:rPr>
              <w:t>工业</w:t>
            </w:r>
          </w:p>
        </w:tc>
        <w:tc>
          <w:tcPr>
            <w:tcW w:w="821" w:type="dxa"/>
          </w:tcPr>
          <w:p w14:paraId="513449CC">
            <w:pPr>
              <w:pStyle w:val="4"/>
              <w:jc w:val="left"/>
            </w:pPr>
            <w:r>
              <w:rPr>
                <w:rFonts w:ascii="仿宋_GB2312" w:hAnsi="仿宋_GB2312" w:eastAsia="仿宋_GB2312" w:cs="仿宋_GB2312"/>
              </w:rPr>
              <w:t>否</w:t>
            </w:r>
          </w:p>
        </w:tc>
        <w:tc>
          <w:tcPr>
            <w:tcW w:w="821" w:type="dxa"/>
          </w:tcPr>
          <w:p w14:paraId="787DABA8">
            <w:pPr>
              <w:pStyle w:val="4"/>
              <w:jc w:val="left"/>
            </w:pPr>
            <w:r>
              <w:rPr>
                <w:rFonts w:ascii="仿宋_GB2312" w:hAnsi="仿宋_GB2312" w:eastAsia="仿宋_GB2312" w:cs="仿宋_GB2312"/>
              </w:rPr>
              <w:t>否</w:t>
            </w:r>
          </w:p>
        </w:tc>
        <w:tc>
          <w:tcPr>
            <w:tcW w:w="821" w:type="dxa"/>
          </w:tcPr>
          <w:p w14:paraId="28537716">
            <w:pPr>
              <w:pStyle w:val="4"/>
              <w:jc w:val="left"/>
            </w:pPr>
            <w:r>
              <w:rPr>
                <w:rFonts w:ascii="仿宋_GB2312" w:hAnsi="仿宋_GB2312" w:eastAsia="仿宋_GB2312" w:cs="仿宋_GB2312"/>
              </w:rPr>
              <w:t>否</w:t>
            </w:r>
          </w:p>
        </w:tc>
        <w:tc>
          <w:tcPr>
            <w:tcW w:w="639" w:type="dxa"/>
          </w:tcPr>
          <w:p w14:paraId="69C3ABCA">
            <w:pPr>
              <w:pStyle w:val="4"/>
              <w:jc w:val="left"/>
            </w:pPr>
            <w:r>
              <w:rPr>
                <w:rFonts w:ascii="仿宋_GB2312" w:hAnsi="仿宋_GB2312" w:eastAsia="仿宋_GB2312" w:cs="仿宋_GB2312"/>
              </w:rPr>
              <w:t>否</w:t>
            </w:r>
          </w:p>
        </w:tc>
        <w:tc>
          <w:tcPr>
            <w:tcW w:w="639" w:type="dxa"/>
          </w:tcPr>
          <w:p w14:paraId="40EB88D1">
            <w:pPr>
              <w:pStyle w:val="4"/>
              <w:jc w:val="left"/>
            </w:pPr>
            <w:r>
              <w:rPr>
                <w:rFonts w:ascii="仿宋_GB2312" w:hAnsi="仿宋_GB2312" w:eastAsia="仿宋_GB2312" w:cs="仿宋_GB2312"/>
              </w:rPr>
              <w:t>否</w:t>
            </w:r>
          </w:p>
        </w:tc>
      </w:tr>
      <w:tr w14:paraId="5C7C7F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3DB6740">
            <w:pPr>
              <w:pStyle w:val="4"/>
              <w:jc w:val="left"/>
            </w:pPr>
            <w:r>
              <w:rPr>
                <w:rFonts w:ascii="仿宋_GB2312" w:hAnsi="仿宋_GB2312" w:eastAsia="仿宋_GB2312" w:cs="仿宋_GB2312"/>
              </w:rPr>
              <w:t>5</w:t>
            </w:r>
          </w:p>
        </w:tc>
        <w:tc>
          <w:tcPr>
            <w:tcW w:w="821" w:type="dxa"/>
          </w:tcPr>
          <w:p w14:paraId="2E6A1B05">
            <w:pPr>
              <w:pStyle w:val="4"/>
              <w:jc w:val="left"/>
            </w:pPr>
            <w:r>
              <w:rPr>
                <w:rFonts w:ascii="仿宋_GB2312" w:hAnsi="仿宋_GB2312" w:eastAsia="仿宋_GB2312" w:cs="仿宋_GB2312"/>
              </w:rPr>
              <w:t>A02010106 移动工作站</w:t>
            </w:r>
          </w:p>
        </w:tc>
        <w:tc>
          <w:tcPr>
            <w:tcW w:w="821" w:type="dxa"/>
          </w:tcPr>
          <w:p w14:paraId="3F90A8D4">
            <w:pPr>
              <w:pStyle w:val="4"/>
              <w:jc w:val="left"/>
            </w:pPr>
            <w:r>
              <w:rPr>
                <w:rFonts w:ascii="仿宋_GB2312" w:hAnsi="仿宋_GB2312" w:eastAsia="仿宋_GB2312" w:cs="仿宋_GB2312"/>
              </w:rPr>
              <w:t>移动工作站</w:t>
            </w:r>
          </w:p>
        </w:tc>
        <w:tc>
          <w:tcPr>
            <w:tcW w:w="821" w:type="dxa"/>
          </w:tcPr>
          <w:p w14:paraId="1E018D4C">
            <w:pPr>
              <w:pStyle w:val="4"/>
              <w:jc w:val="right"/>
            </w:pPr>
            <w:r>
              <w:rPr>
                <w:rFonts w:ascii="仿宋_GB2312" w:hAnsi="仿宋_GB2312" w:eastAsia="仿宋_GB2312" w:cs="仿宋_GB2312"/>
              </w:rPr>
              <w:t>4.00（项）</w:t>
            </w:r>
          </w:p>
        </w:tc>
        <w:tc>
          <w:tcPr>
            <w:tcW w:w="821" w:type="dxa"/>
          </w:tcPr>
          <w:p w14:paraId="766707E6">
            <w:pPr>
              <w:pStyle w:val="4"/>
              <w:jc w:val="right"/>
            </w:pPr>
            <w:r>
              <w:rPr>
                <w:rFonts w:ascii="仿宋_GB2312" w:hAnsi="仿宋_GB2312" w:eastAsia="仿宋_GB2312" w:cs="仿宋_GB2312"/>
              </w:rPr>
              <w:t>65,000.00</w:t>
            </w:r>
          </w:p>
        </w:tc>
        <w:tc>
          <w:tcPr>
            <w:tcW w:w="821" w:type="dxa"/>
          </w:tcPr>
          <w:p w14:paraId="7F7481D6">
            <w:pPr>
              <w:pStyle w:val="4"/>
              <w:jc w:val="left"/>
            </w:pPr>
            <w:r>
              <w:rPr>
                <w:rFonts w:ascii="仿宋_GB2312" w:hAnsi="仿宋_GB2312" w:eastAsia="仿宋_GB2312" w:cs="仿宋_GB2312"/>
              </w:rPr>
              <w:t>工业</w:t>
            </w:r>
          </w:p>
        </w:tc>
        <w:tc>
          <w:tcPr>
            <w:tcW w:w="821" w:type="dxa"/>
          </w:tcPr>
          <w:p w14:paraId="213380FA">
            <w:pPr>
              <w:pStyle w:val="4"/>
              <w:jc w:val="left"/>
            </w:pPr>
            <w:r>
              <w:rPr>
                <w:rFonts w:ascii="仿宋_GB2312" w:hAnsi="仿宋_GB2312" w:eastAsia="仿宋_GB2312" w:cs="仿宋_GB2312"/>
              </w:rPr>
              <w:t>否</w:t>
            </w:r>
          </w:p>
        </w:tc>
        <w:tc>
          <w:tcPr>
            <w:tcW w:w="821" w:type="dxa"/>
          </w:tcPr>
          <w:p w14:paraId="3A4D7817">
            <w:pPr>
              <w:pStyle w:val="4"/>
              <w:jc w:val="left"/>
            </w:pPr>
            <w:r>
              <w:rPr>
                <w:rFonts w:ascii="仿宋_GB2312" w:hAnsi="仿宋_GB2312" w:eastAsia="仿宋_GB2312" w:cs="仿宋_GB2312"/>
              </w:rPr>
              <w:t>否</w:t>
            </w:r>
          </w:p>
        </w:tc>
        <w:tc>
          <w:tcPr>
            <w:tcW w:w="821" w:type="dxa"/>
          </w:tcPr>
          <w:p w14:paraId="4132F493">
            <w:pPr>
              <w:pStyle w:val="4"/>
              <w:jc w:val="left"/>
            </w:pPr>
            <w:r>
              <w:rPr>
                <w:rFonts w:ascii="仿宋_GB2312" w:hAnsi="仿宋_GB2312" w:eastAsia="仿宋_GB2312" w:cs="仿宋_GB2312"/>
              </w:rPr>
              <w:t>是</w:t>
            </w:r>
          </w:p>
        </w:tc>
        <w:tc>
          <w:tcPr>
            <w:tcW w:w="639" w:type="dxa"/>
          </w:tcPr>
          <w:p w14:paraId="7EB59E1B">
            <w:pPr>
              <w:pStyle w:val="4"/>
              <w:jc w:val="left"/>
            </w:pPr>
            <w:r>
              <w:rPr>
                <w:rFonts w:ascii="仿宋_GB2312" w:hAnsi="仿宋_GB2312" w:eastAsia="仿宋_GB2312" w:cs="仿宋_GB2312"/>
              </w:rPr>
              <w:t>否</w:t>
            </w:r>
          </w:p>
        </w:tc>
        <w:tc>
          <w:tcPr>
            <w:tcW w:w="639" w:type="dxa"/>
          </w:tcPr>
          <w:p w14:paraId="4A6523D0">
            <w:pPr>
              <w:pStyle w:val="4"/>
              <w:jc w:val="left"/>
            </w:pPr>
            <w:r>
              <w:rPr>
                <w:rFonts w:ascii="仿宋_GB2312" w:hAnsi="仿宋_GB2312" w:eastAsia="仿宋_GB2312" w:cs="仿宋_GB2312"/>
              </w:rPr>
              <w:t>是</w:t>
            </w:r>
          </w:p>
        </w:tc>
      </w:tr>
    </w:tbl>
    <w:p w14:paraId="1B042EEF">
      <w:pPr>
        <w:pStyle w:val="4"/>
        <w:jc w:val="left"/>
        <w:outlineLvl w:val="3"/>
      </w:pPr>
      <w:r>
        <w:rPr>
          <w:rFonts w:ascii="仿宋_GB2312" w:hAnsi="仿宋_GB2312" w:eastAsia="仿宋_GB2312" w:cs="仿宋_GB2312"/>
          <w:b/>
          <w:sz w:val="24"/>
        </w:rPr>
        <w:t>报价要求</w:t>
      </w:r>
    </w:p>
    <w:p w14:paraId="454223A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186A1C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3ECC613">
            <w:pPr>
              <w:pStyle w:val="4"/>
              <w:jc w:val="center"/>
            </w:pPr>
            <w:r>
              <w:rPr>
                <w:rFonts w:ascii="仿宋_GB2312" w:hAnsi="仿宋_GB2312" w:eastAsia="仿宋_GB2312" w:cs="仿宋_GB2312"/>
              </w:rPr>
              <w:t>序号</w:t>
            </w:r>
          </w:p>
        </w:tc>
        <w:tc>
          <w:tcPr>
            <w:tcW w:w="1707" w:type="dxa"/>
          </w:tcPr>
          <w:p w14:paraId="51289862">
            <w:pPr>
              <w:pStyle w:val="4"/>
              <w:jc w:val="center"/>
            </w:pPr>
            <w:r>
              <w:rPr>
                <w:rFonts w:ascii="仿宋_GB2312" w:hAnsi="仿宋_GB2312" w:eastAsia="仿宋_GB2312" w:cs="仿宋_GB2312"/>
              </w:rPr>
              <w:t>报价内容</w:t>
            </w:r>
          </w:p>
        </w:tc>
        <w:tc>
          <w:tcPr>
            <w:tcW w:w="1138" w:type="dxa"/>
          </w:tcPr>
          <w:p w14:paraId="1911C8A2">
            <w:pPr>
              <w:pStyle w:val="4"/>
              <w:jc w:val="center"/>
            </w:pPr>
            <w:r>
              <w:rPr>
                <w:rFonts w:ascii="仿宋_GB2312" w:hAnsi="仿宋_GB2312" w:eastAsia="仿宋_GB2312" w:cs="仿宋_GB2312"/>
              </w:rPr>
              <w:t>数量（计量单位）</w:t>
            </w:r>
          </w:p>
        </w:tc>
        <w:tc>
          <w:tcPr>
            <w:tcW w:w="1365" w:type="dxa"/>
          </w:tcPr>
          <w:p w14:paraId="7B48F1E0">
            <w:pPr>
              <w:pStyle w:val="4"/>
              <w:jc w:val="center"/>
            </w:pPr>
            <w:r>
              <w:rPr>
                <w:rFonts w:ascii="仿宋_GB2312" w:hAnsi="仿宋_GB2312" w:eastAsia="仿宋_GB2312" w:cs="仿宋_GB2312"/>
              </w:rPr>
              <w:t>最高限价</w:t>
            </w:r>
          </w:p>
        </w:tc>
        <w:tc>
          <w:tcPr>
            <w:tcW w:w="1138" w:type="dxa"/>
          </w:tcPr>
          <w:p w14:paraId="39B1DAE5">
            <w:pPr>
              <w:pStyle w:val="4"/>
              <w:jc w:val="center"/>
            </w:pPr>
            <w:r>
              <w:rPr>
                <w:rFonts w:ascii="仿宋_GB2312" w:hAnsi="仿宋_GB2312" w:eastAsia="仿宋_GB2312" w:cs="仿宋_GB2312"/>
              </w:rPr>
              <w:t>价款形式</w:t>
            </w:r>
          </w:p>
        </w:tc>
        <w:tc>
          <w:tcPr>
            <w:tcW w:w="1934" w:type="dxa"/>
          </w:tcPr>
          <w:p w14:paraId="2E488162">
            <w:pPr>
              <w:pStyle w:val="4"/>
              <w:jc w:val="center"/>
            </w:pPr>
            <w:r>
              <w:rPr>
                <w:rFonts w:ascii="仿宋_GB2312" w:hAnsi="仿宋_GB2312" w:eastAsia="仿宋_GB2312" w:cs="仿宋_GB2312"/>
              </w:rPr>
              <w:t>报价说明</w:t>
            </w:r>
          </w:p>
        </w:tc>
      </w:tr>
      <w:tr w14:paraId="0E4145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76A4683">
            <w:pPr>
              <w:pStyle w:val="4"/>
              <w:jc w:val="center"/>
            </w:pPr>
            <w:r>
              <w:rPr>
                <w:rFonts w:ascii="仿宋_GB2312" w:hAnsi="仿宋_GB2312" w:eastAsia="仿宋_GB2312" w:cs="仿宋_GB2312"/>
              </w:rPr>
              <w:t>1</w:t>
            </w:r>
          </w:p>
        </w:tc>
        <w:tc>
          <w:tcPr>
            <w:tcW w:w="1707" w:type="dxa"/>
          </w:tcPr>
          <w:p w14:paraId="7DF47AA2">
            <w:pPr>
              <w:pStyle w:val="4"/>
              <w:jc w:val="center"/>
            </w:pPr>
            <w:r>
              <w:rPr>
                <w:rFonts w:ascii="仿宋_GB2312" w:hAnsi="仿宋_GB2312" w:eastAsia="仿宋_GB2312" w:cs="仿宋_GB2312"/>
              </w:rPr>
              <w:t>壤塘县医疗机构信息化能力提升服务</w:t>
            </w:r>
          </w:p>
        </w:tc>
        <w:tc>
          <w:tcPr>
            <w:tcW w:w="1138" w:type="dxa"/>
          </w:tcPr>
          <w:p w14:paraId="257780D8">
            <w:pPr>
              <w:pStyle w:val="4"/>
              <w:jc w:val="center"/>
            </w:pPr>
            <w:r>
              <w:rPr>
                <w:rFonts w:ascii="仿宋_GB2312" w:hAnsi="仿宋_GB2312" w:eastAsia="仿宋_GB2312" w:cs="仿宋_GB2312"/>
              </w:rPr>
              <w:t>1.00（项）</w:t>
            </w:r>
          </w:p>
        </w:tc>
        <w:tc>
          <w:tcPr>
            <w:tcW w:w="1365" w:type="dxa"/>
          </w:tcPr>
          <w:p w14:paraId="37CDB1D3">
            <w:pPr>
              <w:pStyle w:val="4"/>
              <w:jc w:val="center"/>
            </w:pPr>
            <w:r>
              <w:rPr>
                <w:rFonts w:ascii="仿宋_GB2312" w:hAnsi="仿宋_GB2312" w:eastAsia="仿宋_GB2312" w:cs="仿宋_GB2312"/>
              </w:rPr>
              <w:t>7,993,308.00</w:t>
            </w:r>
          </w:p>
        </w:tc>
        <w:tc>
          <w:tcPr>
            <w:tcW w:w="1138" w:type="dxa"/>
          </w:tcPr>
          <w:p w14:paraId="7E1F8589">
            <w:pPr>
              <w:pStyle w:val="4"/>
              <w:jc w:val="center"/>
            </w:pPr>
            <w:r>
              <w:rPr>
                <w:rFonts w:ascii="仿宋_GB2312" w:hAnsi="仿宋_GB2312" w:eastAsia="仿宋_GB2312" w:cs="仿宋_GB2312"/>
              </w:rPr>
              <w:t>总价</w:t>
            </w:r>
          </w:p>
        </w:tc>
        <w:tc>
          <w:tcPr>
            <w:tcW w:w="1934" w:type="dxa"/>
          </w:tcPr>
          <w:p w14:paraId="6EC346FD">
            <w:pPr>
              <w:pStyle w:val="4"/>
              <w:jc w:val="left"/>
            </w:pPr>
            <w:r>
              <w:rPr>
                <w:rFonts w:ascii="仿宋_GB2312" w:hAnsi="仿宋_GB2312" w:eastAsia="仿宋_GB2312" w:cs="仿宋_GB2312"/>
              </w:rPr>
              <w:t>无</w:t>
            </w:r>
          </w:p>
        </w:tc>
      </w:tr>
      <w:tr w14:paraId="15C9EE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D6CCC02">
            <w:pPr>
              <w:pStyle w:val="4"/>
              <w:jc w:val="center"/>
            </w:pPr>
            <w:r>
              <w:rPr>
                <w:rFonts w:ascii="仿宋_GB2312" w:hAnsi="仿宋_GB2312" w:eastAsia="仿宋_GB2312" w:cs="仿宋_GB2312"/>
              </w:rPr>
              <w:t>2</w:t>
            </w:r>
          </w:p>
        </w:tc>
        <w:tc>
          <w:tcPr>
            <w:tcW w:w="1707" w:type="dxa"/>
          </w:tcPr>
          <w:p w14:paraId="1B19382D">
            <w:pPr>
              <w:pStyle w:val="4"/>
              <w:jc w:val="center"/>
            </w:pPr>
            <w:r>
              <w:rPr>
                <w:rFonts w:ascii="仿宋_GB2312" w:hAnsi="仿宋_GB2312" w:eastAsia="仿宋_GB2312" w:cs="仿宋_GB2312"/>
              </w:rPr>
              <w:t>超融合服务器</w:t>
            </w:r>
          </w:p>
        </w:tc>
        <w:tc>
          <w:tcPr>
            <w:tcW w:w="1138" w:type="dxa"/>
          </w:tcPr>
          <w:p w14:paraId="79E1F851">
            <w:pPr>
              <w:pStyle w:val="4"/>
              <w:jc w:val="center"/>
            </w:pPr>
            <w:r>
              <w:rPr>
                <w:rFonts w:ascii="仿宋_GB2312" w:hAnsi="仿宋_GB2312" w:eastAsia="仿宋_GB2312" w:cs="仿宋_GB2312"/>
              </w:rPr>
              <w:t>8.00（台）</w:t>
            </w:r>
          </w:p>
        </w:tc>
        <w:tc>
          <w:tcPr>
            <w:tcW w:w="1365" w:type="dxa"/>
          </w:tcPr>
          <w:p w14:paraId="6F44142D">
            <w:pPr>
              <w:pStyle w:val="4"/>
              <w:jc w:val="center"/>
            </w:pPr>
            <w:r>
              <w:rPr>
                <w:rFonts w:ascii="仿宋_GB2312" w:hAnsi="仿宋_GB2312" w:eastAsia="仿宋_GB2312" w:cs="仿宋_GB2312"/>
              </w:rPr>
              <w:t>1,075,392.00</w:t>
            </w:r>
          </w:p>
        </w:tc>
        <w:tc>
          <w:tcPr>
            <w:tcW w:w="1138" w:type="dxa"/>
          </w:tcPr>
          <w:p w14:paraId="7059D422">
            <w:pPr>
              <w:pStyle w:val="4"/>
              <w:jc w:val="center"/>
            </w:pPr>
            <w:r>
              <w:rPr>
                <w:rFonts w:ascii="仿宋_GB2312" w:hAnsi="仿宋_GB2312" w:eastAsia="仿宋_GB2312" w:cs="仿宋_GB2312"/>
              </w:rPr>
              <w:t>总价</w:t>
            </w:r>
          </w:p>
        </w:tc>
        <w:tc>
          <w:tcPr>
            <w:tcW w:w="1934" w:type="dxa"/>
          </w:tcPr>
          <w:p w14:paraId="317D9E66">
            <w:pPr>
              <w:pStyle w:val="4"/>
              <w:jc w:val="left"/>
            </w:pPr>
            <w:r>
              <w:rPr>
                <w:rFonts w:ascii="仿宋_GB2312" w:hAnsi="仿宋_GB2312" w:eastAsia="仿宋_GB2312" w:cs="仿宋_GB2312"/>
              </w:rPr>
              <w:t>无</w:t>
            </w:r>
          </w:p>
        </w:tc>
      </w:tr>
      <w:tr w14:paraId="3719DB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D1C4C7C">
            <w:pPr>
              <w:pStyle w:val="4"/>
              <w:jc w:val="center"/>
            </w:pPr>
            <w:r>
              <w:rPr>
                <w:rFonts w:ascii="仿宋_GB2312" w:hAnsi="仿宋_GB2312" w:eastAsia="仿宋_GB2312" w:cs="仿宋_GB2312"/>
              </w:rPr>
              <w:t>3</w:t>
            </w:r>
          </w:p>
        </w:tc>
        <w:tc>
          <w:tcPr>
            <w:tcW w:w="1707" w:type="dxa"/>
          </w:tcPr>
          <w:p w14:paraId="77E82CD3">
            <w:pPr>
              <w:pStyle w:val="4"/>
              <w:jc w:val="center"/>
            </w:pPr>
            <w:r>
              <w:rPr>
                <w:rFonts w:ascii="仿宋_GB2312" w:hAnsi="仿宋_GB2312" w:eastAsia="仿宋_GB2312" w:cs="仿宋_GB2312"/>
              </w:rPr>
              <w:t>行级精密空调（恒温恒湿）</w:t>
            </w:r>
          </w:p>
        </w:tc>
        <w:tc>
          <w:tcPr>
            <w:tcW w:w="1138" w:type="dxa"/>
          </w:tcPr>
          <w:p w14:paraId="6F573649">
            <w:pPr>
              <w:pStyle w:val="4"/>
              <w:jc w:val="center"/>
            </w:pPr>
            <w:r>
              <w:rPr>
                <w:rFonts w:ascii="仿宋_GB2312" w:hAnsi="仿宋_GB2312" w:eastAsia="仿宋_GB2312" w:cs="仿宋_GB2312"/>
              </w:rPr>
              <w:t>2.00（台）</w:t>
            </w:r>
          </w:p>
        </w:tc>
        <w:tc>
          <w:tcPr>
            <w:tcW w:w="1365" w:type="dxa"/>
          </w:tcPr>
          <w:p w14:paraId="5FC1D008">
            <w:pPr>
              <w:pStyle w:val="4"/>
              <w:jc w:val="center"/>
            </w:pPr>
            <w:r>
              <w:rPr>
                <w:rFonts w:ascii="仿宋_GB2312" w:hAnsi="仿宋_GB2312" w:eastAsia="仿宋_GB2312" w:cs="仿宋_GB2312"/>
              </w:rPr>
              <w:t>188,700.00</w:t>
            </w:r>
          </w:p>
        </w:tc>
        <w:tc>
          <w:tcPr>
            <w:tcW w:w="1138" w:type="dxa"/>
          </w:tcPr>
          <w:p w14:paraId="38FBEAFF">
            <w:pPr>
              <w:pStyle w:val="4"/>
              <w:jc w:val="center"/>
            </w:pPr>
            <w:r>
              <w:rPr>
                <w:rFonts w:ascii="仿宋_GB2312" w:hAnsi="仿宋_GB2312" w:eastAsia="仿宋_GB2312" w:cs="仿宋_GB2312"/>
              </w:rPr>
              <w:t>总价</w:t>
            </w:r>
          </w:p>
        </w:tc>
        <w:tc>
          <w:tcPr>
            <w:tcW w:w="1934" w:type="dxa"/>
          </w:tcPr>
          <w:p w14:paraId="5AA0DFC4">
            <w:pPr>
              <w:pStyle w:val="4"/>
              <w:jc w:val="left"/>
            </w:pPr>
            <w:r>
              <w:rPr>
                <w:rFonts w:ascii="仿宋_GB2312" w:hAnsi="仿宋_GB2312" w:eastAsia="仿宋_GB2312" w:cs="仿宋_GB2312"/>
              </w:rPr>
              <w:t>无</w:t>
            </w:r>
          </w:p>
        </w:tc>
      </w:tr>
      <w:tr w14:paraId="25D1E8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CC175F9">
            <w:pPr>
              <w:pStyle w:val="4"/>
              <w:jc w:val="center"/>
            </w:pPr>
            <w:r>
              <w:rPr>
                <w:rFonts w:ascii="仿宋_GB2312" w:hAnsi="仿宋_GB2312" w:eastAsia="仿宋_GB2312" w:cs="仿宋_GB2312"/>
              </w:rPr>
              <w:t>4</w:t>
            </w:r>
          </w:p>
        </w:tc>
        <w:tc>
          <w:tcPr>
            <w:tcW w:w="1707" w:type="dxa"/>
          </w:tcPr>
          <w:p w14:paraId="31149DF0">
            <w:pPr>
              <w:pStyle w:val="4"/>
              <w:jc w:val="center"/>
            </w:pPr>
            <w:r>
              <w:rPr>
                <w:rFonts w:ascii="仿宋_GB2312" w:hAnsi="仿宋_GB2312" w:eastAsia="仿宋_GB2312" w:cs="仿宋_GB2312"/>
              </w:rPr>
              <w:t>不间断电源</w:t>
            </w:r>
          </w:p>
        </w:tc>
        <w:tc>
          <w:tcPr>
            <w:tcW w:w="1138" w:type="dxa"/>
          </w:tcPr>
          <w:p w14:paraId="06B4BB1D">
            <w:pPr>
              <w:pStyle w:val="4"/>
              <w:jc w:val="center"/>
            </w:pPr>
            <w:r>
              <w:rPr>
                <w:rFonts w:ascii="仿宋_GB2312" w:hAnsi="仿宋_GB2312" w:eastAsia="仿宋_GB2312" w:cs="仿宋_GB2312"/>
              </w:rPr>
              <w:t>1.00（项）</w:t>
            </w:r>
          </w:p>
        </w:tc>
        <w:tc>
          <w:tcPr>
            <w:tcW w:w="1365" w:type="dxa"/>
          </w:tcPr>
          <w:p w14:paraId="71CF5647">
            <w:pPr>
              <w:pStyle w:val="4"/>
              <w:jc w:val="center"/>
            </w:pPr>
            <w:r>
              <w:rPr>
                <w:rFonts w:ascii="仿宋_GB2312" w:hAnsi="仿宋_GB2312" w:eastAsia="仿宋_GB2312" w:cs="仿宋_GB2312"/>
              </w:rPr>
              <w:t>177,600.00</w:t>
            </w:r>
          </w:p>
        </w:tc>
        <w:tc>
          <w:tcPr>
            <w:tcW w:w="1138" w:type="dxa"/>
          </w:tcPr>
          <w:p w14:paraId="4B8AFA5B">
            <w:pPr>
              <w:pStyle w:val="4"/>
              <w:jc w:val="center"/>
            </w:pPr>
            <w:r>
              <w:rPr>
                <w:rFonts w:ascii="仿宋_GB2312" w:hAnsi="仿宋_GB2312" w:eastAsia="仿宋_GB2312" w:cs="仿宋_GB2312"/>
              </w:rPr>
              <w:t>总价</w:t>
            </w:r>
          </w:p>
        </w:tc>
        <w:tc>
          <w:tcPr>
            <w:tcW w:w="1934" w:type="dxa"/>
          </w:tcPr>
          <w:p w14:paraId="7C0B2863">
            <w:pPr>
              <w:pStyle w:val="4"/>
              <w:jc w:val="left"/>
            </w:pPr>
            <w:r>
              <w:rPr>
                <w:rFonts w:ascii="仿宋_GB2312" w:hAnsi="仿宋_GB2312" w:eastAsia="仿宋_GB2312" w:cs="仿宋_GB2312"/>
              </w:rPr>
              <w:t>无</w:t>
            </w:r>
          </w:p>
        </w:tc>
      </w:tr>
      <w:tr w14:paraId="5299D5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635D7B">
            <w:pPr>
              <w:pStyle w:val="4"/>
              <w:jc w:val="center"/>
            </w:pPr>
            <w:r>
              <w:rPr>
                <w:rFonts w:ascii="仿宋_GB2312" w:hAnsi="仿宋_GB2312" w:eastAsia="仿宋_GB2312" w:cs="仿宋_GB2312"/>
              </w:rPr>
              <w:t>5</w:t>
            </w:r>
          </w:p>
        </w:tc>
        <w:tc>
          <w:tcPr>
            <w:tcW w:w="1707" w:type="dxa"/>
          </w:tcPr>
          <w:p w14:paraId="5028EA85">
            <w:pPr>
              <w:pStyle w:val="4"/>
              <w:jc w:val="center"/>
            </w:pPr>
            <w:r>
              <w:rPr>
                <w:rFonts w:ascii="仿宋_GB2312" w:hAnsi="仿宋_GB2312" w:eastAsia="仿宋_GB2312" w:cs="仿宋_GB2312"/>
              </w:rPr>
              <w:t>移动工作站</w:t>
            </w:r>
          </w:p>
        </w:tc>
        <w:tc>
          <w:tcPr>
            <w:tcW w:w="1138" w:type="dxa"/>
          </w:tcPr>
          <w:p w14:paraId="545A103C">
            <w:pPr>
              <w:pStyle w:val="4"/>
              <w:jc w:val="center"/>
            </w:pPr>
            <w:r>
              <w:rPr>
                <w:rFonts w:ascii="仿宋_GB2312" w:hAnsi="仿宋_GB2312" w:eastAsia="仿宋_GB2312" w:cs="仿宋_GB2312"/>
              </w:rPr>
              <w:t>4.00（项）</w:t>
            </w:r>
          </w:p>
        </w:tc>
        <w:tc>
          <w:tcPr>
            <w:tcW w:w="1365" w:type="dxa"/>
          </w:tcPr>
          <w:p w14:paraId="03884C35">
            <w:pPr>
              <w:pStyle w:val="4"/>
              <w:jc w:val="center"/>
            </w:pPr>
            <w:r>
              <w:rPr>
                <w:rFonts w:ascii="仿宋_GB2312" w:hAnsi="仿宋_GB2312" w:eastAsia="仿宋_GB2312" w:cs="仿宋_GB2312"/>
              </w:rPr>
              <w:t>65,000.00</w:t>
            </w:r>
          </w:p>
        </w:tc>
        <w:tc>
          <w:tcPr>
            <w:tcW w:w="1138" w:type="dxa"/>
          </w:tcPr>
          <w:p w14:paraId="2AB31B95">
            <w:pPr>
              <w:pStyle w:val="4"/>
              <w:jc w:val="center"/>
            </w:pPr>
            <w:r>
              <w:rPr>
                <w:rFonts w:ascii="仿宋_GB2312" w:hAnsi="仿宋_GB2312" w:eastAsia="仿宋_GB2312" w:cs="仿宋_GB2312"/>
              </w:rPr>
              <w:t>总价</w:t>
            </w:r>
          </w:p>
        </w:tc>
        <w:tc>
          <w:tcPr>
            <w:tcW w:w="1934" w:type="dxa"/>
          </w:tcPr>
          <w:p w14:paraId="660D2A4F">
            <w:pPr>
              <w:pStyle w:val="4"/>
              <w:jc w:val="left"/>
            </w:pPr>
            <w:r>
              <w:rPr>
                <w:rFonts w:ascii="仿宋_GB2312" w:hAnsi="仿宋_GB2312" w:eastAsia="仿宋_GB2312" w:cs="仿宋_GB2312"/>
              </w:rPr>
              <w:t>无</w:t>
            </w:r>
          </w:p>
        </w:tc>
      </w:tr>
    </w:tbl>
    <w:p w14:paraId="245E4AB5">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369A9727">
      <w:pPr>
        <w:pStyle w:val="4"/>
        <w:jc w:val="left"/>
      </w:pPr>
      <w:r>
        <w:rPr>
          <w:rFonts w:ascii="仿宋_GB2312" w:hAnsi="仿宋_GB2312" w:eastAsia="仿宋_GB2312" w:cs="仿宋_GB2312"/>
          <w:b/>
        </w:rPr>
        <w:t>本项目涉及核心产品：</w:t>
      </w:r>
    </w:p>
    <w:p w14:paraId="54BE4B9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875B6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BAA0B1">
            <w:pPr>
              <w:pStyle w:val="4"/>
              <w:jc w:val="center"/>
            </w:pPr>
            <w:r>
              <w:rPr>
                <w:rFonts w:ascii="仿宋_GB2312" w:hAnsi="仿宋_GB2312" w:eastAsia="仿宋_GB2312" w:cs="仿宋_GB2312"/>
              </w:rPr>
              <w:t>序号</w:t>
            </w:r>
          </w:p>
        </w:tc>
        <w:tc>
          <w:tcPr>
            <w:tcW w:w="2492" w:type="dxa"/>
          </w:tcPr>
          <w:p w14:paraId="2EF8CC4A">
            <w:pPr>
              <w:pStyle w:val="4"/>
              <w:jc w:val="center"/>
            </w:pPr>
            <w:r>
              <w:rPr>
                <w:rFonts w:ascii="仿宋_GB2312" w:hAnsi="仿宋_GB2312" w:eastAsia="仿宋_GB2312" w:cs="仿宋_GB2312"/>
              </w:rPr>
              <w:t>采购品目名称</w:t>
            </w:r>
          </w:p>
        </w:tc>
        <w:tc>
          <w:tcPr>
            <w:tcW w:w="2492" w:type="dxa"/>
          </w:tcPr>
          <w:p w14:paraId="7B5E92FF">
            <w:pPr>
              <w:pStyle w:val="4"/>
              <w:jc w:val="center"/>
            </w:pPr>
            <w:r>
              <w:rPr>
                <w:rFonts w:ascii="仿宋_GB2312" w:hAnsi="仿宋_GB2312" w:eastAsia="仿宋_GB2312" w:cs="仿宋_GB2312"/>
              </w:rPr>
              <w:t>标的名称</w:t>
            </w:r>
          </w:p>
        </w:tc>
        <w:tc>
          <w:tcPr>
            <w:tcW w:w="2492" w:type="dxa"/>
          </w:tcPr>
          <w:p w14:paraId="0A749A54">
            <w:pPr>
              <w:pStyle w:val="4"/>
              <w:jc w:val="center"/>
            </w:pPr>
            <w:r>
              <w:rPr>
                <w:rFonts w:ascii="仿宋_GB2312" w:hAnsi="仿宋_GB2312" w:eastAsia="仿宋_GB2312" w:cs="仿宋_GB2312"/>
              </w:rPr>
              <w:t>产品名称</w:t>
            </w:r>
          </w:p>
        </w:tc>
      </w:tr>
      <w:tr w14:paraId="279407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AABC42">
            <w:pPr>
              <w:pStyle w:val="4"/>
              <w:jc w:val="left"/>
            </w:pPr>
            <w:r>
              <w:rPr>
                <w:rFonts w:ascii="仿宋_GB2312" w:hAnsi="仿宋_GB2312" w:eastAsia="仿宋_GB2312" w:cs="仿宋_GB2312"/>
              </w:rPr>
              <w:t>1</w:t>
            </w:r>
          </w:p>
        </w:tc>
        <w:tc>
          <w:tcPr>
            <w:tcW w:w="2492" w:type="dxa"/>
          </w:tcPr>
          <w:p w14:paraId="0699BC9E">
            <w:pPr>
              <w:pStyle w:val="4"/>
              <w:jc w:val="left"/>
            </w:pPr>
            <w:r>
              <w:rPr>
                <w:rFonts w:ascii="仿宋_GB2312" w:hAnsi="仿宋_GB2312" w:eastAsia="仿宋_GB2312" w:cs="仿宋_GB2312"/>
              </w:rPr>
              <w:t>A02010104 服务器</w:t>
            </w:r>
          </w:p>
        </w:tc>
        <w:tc>
          <w:tcPr>
            <w:tcW w:w="2492" w:type="dxa"/>
          </w:tcPr>
          <w:p w14:paraId="1196EC1D">
            <w:pPr>
              <w:pStyle w:val="4"/>
              <w:jc w:val="left"/>
            </w:pPr>
            <w:r>
              <w:rPr>
                <w:rFonts w:ascii="仿宋_GB2312" w:hAnsi="仿宋_GB2312" w:eastAsia="仿宋_GB2312" w:cs="仿宋_GB2312"/>
              </w:rPr>
              <w:t>超融合服务器</w:t>
            </w:r>
          </w:p>
        </w:tc>
        <w:tc>
          <w:tcPr>
            <w:tcW w:w="2492" w:type="dxa"/>
          </w:tcPr>
          <w:p w14:paraId="30961EF6">
            <w:pPr>
              <w:pStyle w:val="4"/>
              <w:jc w:val="left"/>
            </w:pPr>
            <w:r>
              <w:rPr>
                <w:rFonts w:ascii="仿宋_GB2312" w:hAnsi="仿宋_GB2312" w:eastAsia="仿宋_GB2312" w:cs="仿宋_GB2312"/>
              </w:rPr>
              <w:t>超融合服务器</w:t>
            </w:r>
          </w:p>
        </w:tc>
      </w:tr>
    </w:tbl>
    <w:p w14:paraId="3C07AEC6">
      <w:pPr>
        <w:pStyle w:val="4"/>
        <w:ind w:firstLine="480"/>
        <w:jc w:val="left"/>
      </w:pPr>
      <w:r>
        <w:rPr>
          <w:rFonts w:ascii="仿宋_GB2312" w:hAnsi="仿宋_GB2312" w:eastAsia="仿宋_GB2312" w:cs="仿宋_GB2312"/>
        </w:rPr>
        <w:t>注：涉及核心产品的，具体评审规定见第五章。</w:t>
      </w:r>
    </w:p>
    <w:p w14:paraId="6BDE9BE6">
      <w:pPr>
        <w:pStyle w:val="4"/>
        <w:jc w:val="left"/>
        <w:outlineLvl w:val="3"/>
      </w:pPr>
      <w:r>
        <w:rPr>
          <w:rFonts w:ascii="仿宋_GB2312" w:hAnsi="仿宋_GB2312" w:eastAsia="仿宋_GB2312" w:cs="仿宋_GB2312"/>
          <w:b/>
          <w:sz w:val="24"/>
        </w:rPr>
        <w:t>本项目涉及采购进口产品：</w:t>
      </w:r>
    </w:p>
    <w:p w14:paraId="4095C30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D86A5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38E8B9D">
            <w:pPr>
              <w:pStyle w:val="4"/>
              <w:jc w:val="center"/>
            </w:pPr>
            <w:r>
              <w:rPr>
                <w:rFonts w:ascii="仿宋_GB2312" w:hAnsi="仿宋_GB2312" w:eastAsia="仿宋_GB2312" w:cs="仿宋_GB2312"/>
              </w:rPr>
              <w:t>序号</w:t>
            </w:r>
          </w:p>
        </w:tc>
        <w:tc>
          <w:tcPr>
            <w:tcW w:w="2492" w:type="dxa"/>
          </w:tcPr>
          <w:p w14:paraId="41FA75CA">
            <w:pPr>
              <w:pStyle w:val="4"/>
              <w:jc w:val="center"/>
            </w:pPr>
            <w:r>
              <w:rPr>
                <w:rFonts w:ascii="仿宋_GB2312" w:hAnsi="仿宋_GB2312" w:eastAsia="仿宋_GB2312" w:cs="仿宋_GB2312"/>
              </w:rPr>
              <w:t>采购品目名称</w:t>
            </w:r>
          </w:p>
        </w:tc>
        <w:tc>
          <w:tcPr>
            <w:tcW w:w="2492" w:type="dxa"/>
          </w:tcPr>
          <w:p w14:paraId="5B29B57A">
            <w:pPr>
              <w:pStyle w:val="4"/>
              <w:jc w:val="center"/>
            </w:pPr>
            <w:r>
              <w:rPr>
                <w:rFonts w:ascii="仿宋_GB2312" w:hAnsi="仿宋_GB2312" w:eastAsia="仿宋_GB2312" w:cs="仿宋_GB2312"/>
              </w:rPr>
              <w:t>标的名称</w:t>
            </w:r>
          </w:p>
        </w:tc>
        <w:tc>
          <w:tcPr>
            <w:tcW w:w="2492" w:type="dxa"/>
          </w:tcPr>
          <w:p w14:paraId="5485B6D4">
            <w:pPr>
              <w:pStyle w:val="4"/>
              <w:jc w:val="center"/>
            </w:pPr>
            <w:r>
              <w:rPr>
                <w:rFonts w:ascii="仿宋_GB2312" w:hAnsi="仿宋_GB2312" w:eastAsia="仿宋_GB2312" w:cs="仿宋_GB2312"/>
              </w:rPr>
              <w:t>产品名称</w:t>
            </w:r>
          </w:p>
        </w:tc>
      </w:tr>
      <w:tr w14:paraId="6A5EAD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491ABCD">
            <w:pPr>
              <w:pStyle w:val="4"/>
              <w:jc w:val="center"/>
            </w:pPr>
            <w:r>
              <w:rPr>
                <w:rFonts w:ascii="仿宋_GB2312" w:hAnsi="仿宋_GB2312" w:eastAsia="仿宋_GB2312" w:cs="仿宋_GB2312"/>
              </w:rPr>
              <w:t>不涉及</w:t>
            </w:r>
          </w:p>
        </w:tc>
      </w:tr>
    </w:tbl>
    <w:p w14:paraId="31B1BB64">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38715090">
      <w:pPr>
        <w:pStyle w:val="4"/>
        <w:jc w:val="left"/>
        <w:outlineLvl w:val="3"/>
      </w:pPr>
      <w:r>
        <w:rPr>
          <w:rFonts w:ascii="仿宋_GB2312" w:hAnsi="仿宋_GB2312" w:eastAsia="仿宋_GB2312" w:cs="仿宋_GB2312"/>
          <w:b/>
          <w:sz w:val="24"/>
        </w:rPr>
        <w:t>本项目涉及强制采购节能产品：</w:t>
      </w:r>
    </w:p>
    <w:p w14:paraId="411429C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540B2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4E5E8C">
            <w:pPr>
              <w:pStyle w:val="4"/>
              <w:jc w:val="center"/>
            </w:pPr>
            <w:r>
              <w:rPr>
                <w:rFonts w:ascii="仿宋_GB2312" w:hAnsi="仿宋_GB2312" w:eastAsia="仿宋_GB2312" w:cs="仿宋_GB2312"/>
              </w:rPr>
              <w:t>序号</w:t>
            </w:r>
          </w:p>
        </w:tc>
        <w:tc>
          <w:tcPr>
            <w:tcW w:w="2492" w:type="dxa"/>
          </w:tcPr>
          <w:p w14:paraId="22502345">
            <w:pPr>
              <w:pStyle w:val="4"/>
              <w:jc w:val="center"/>
            </w:pPr>
            <w:r>
              <w:rPr>
                <w:rFonts w:ascii="仿宋_GB2312" w:hAnsi="仿宋_GB2312" w:eastAsia="仿宋_GB2312" w:cs="仿宋_GB2312"/>
              </w:rPr>
              <w:t>采购品目名称</w:t>
            </w:r>
          </w:p>
        </w:tc>
        <w:tc>
          <w:tcPr>
            <w:tcW w:w="2492" w:type="dxa"/>
          </w:tcPr>
          <w:p w14:paraId="17982BBC">
            <w:pPr>
              <w:pStyle w:val="4"/>
              <w:jc w:val="center"/>
            </w:pPr>
            <w:r>
              <w:rPr>
                <w:rFonts w:ascii="仿宋_GB2312" w:hAnsi="仿宋_GB2312" w:eastAsia="仿宋_GB2312" w:cs="仿宋_GB2312"/>
              </w:rPr>
              <w:t>标的名称</w:t>
            </w:r>
          </w:p>
        </w:tc>
        <w:tc>
          <w:tcPr>
            <w:tcW w:w="2492" w:type="dxa"/>
          </w:tcPr>
          <w:p w14:paraId="57558DE9">
            <w:pPr>
              <w:pStyle w:val="4"/>
              <w:jc w:val="center"/>
            </w:pPr>
            <w:r>
              <w:rPr>
                <w:rFonts w:ascii="仿宋_GB2312" w:hAnsi="仿宋_GB2312" w:eastAsia="仿宋_GB2312" w:cs="仿宋_GB2312"/>
              </w:rPr>
              <w:t>产品名称</w:t>
            </w:r>
          </w:p>
        </w:tc>
      </w:tr>
      <w:tr w14:paraId="561C34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7791D9">
            <w:pPr>
              <w:pStyle w:val="4"/>
              <w:jc w:val="left"/>
            </w:pPr>
            <w:r>
              <w:rPr>
                <w:rFonts w:ascii="仿宋_GB2312" w:hAnsi="仿宋_GB2312" w:eastAsia="仿宋_GB2312" w:cs="仿宋_GB2312"/>
              </w:rPr>
              <w:t>1</w:t>
            </w:r>
          </w:p>
        </w:tc>
        <w:tc>
          <w:tcPr>
            <w:tcW w:w="2492" w:type="dxa"/>
          </w:tcPr>
          <w:p w14:paraId="208750BA">
            <w:pPr>
              <w:pStyle w:val="4"/>
              <w:jc w:val="left"/>
            </w:pPr>
            <w:r>
              <w:rPr>
                <w:rFonts w:ascii="仿宋_GB2312" w:hAnsi="仿宋_GB2312" w:eastAsia="仿宋_GB2312" w:cs="仿宋_GB2312"/>
              </w:rPr>
              <w:t>A02052309 专用制冷空调设备</w:t>
            </w:r>
          </w:p>
        </w:tc>
        <w:tc>
          <w:tcPr>
            <w:tcW w:w="2492" w:type="dxa"/>
          </w:tcPr>
          <w:p w14:paraId="7ADDFF42">
            <w:pPr>
              <w:pStyle w:val="4"/>
              <w:jc w:val="left"/>
            </w:pPr>
            <w:r>
              <w:rPr>
                <w:rFonts w:ascii="仿宋_GB2312" w:hAnsi="仿宋_GB2312" w:eastAsia="仿宋_GB2312" w:cs="仿宋_GB2312"/>
              </w:rPr>
              <w:t>行级精密空调（恒温恒湿）</w:t>
            </w:r>
          </w:p>
        </w:tc>
        <w:tc>
          <w:tcPr>
            <w:tcW w:w="2492" w:type="dxa"/>
          </w:tcPr>
          <w:p w14:paraId="4CD55B47">
            <w:pPr>
              <w:pStyle w:val="4"/>
              <w:jc w:val="left"/>
            </w:pPr>
            <w:r>
              <w:rPr>
                <w:rFonts w:ascii="仿宋_GB2312" w:hAnsi="仿宋_GB2312" w:eastAsia="仿宋_GB2312" w:cs="仿宋_GB2312"/>
              </w:rPr>
              <w:t>行级精密空调（恒温恒湿）</w:t>
            </w:r>
          </w:p>
        </w:tc>
      </w:tr>
      <w:tr w14:paraId="1981BC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CA4D75">
            <w:pPr>
              <w:pStyle w:val="4"/>
              <w:jc w:val="left"/>
            </w:pPr>
            <w:r>
              <w:rPr>
                <w:rFonts w:ascii="仿宋_GB2312" w:hAnsi="仿宋_GB2312" w:eastAsia="仿宋_GB2312" w:cs="仿宋_GB2312"/>
              </w:rPr>
              <w:t>2</w:t>
            </w:r>
          </w:p>
        </w:tc>
        <w:tc>
          <w:tcPr>
            <w:tcW w:w="2492" w:type="dxa"/>
          </w:tcPr>
          <w:p w14:paraId="5252F270">
            <w:pPr>
              <w:pStyle w:val="4"/>
              <w:jc w:val="left"/>
            </w:pPr>
            <w:r>
              <w:rPr>
                <w:rFonts w:ascii="仿宋_GB2312" w:hAnsi="仿宋_GB2312" w:eastAsia="仿宋_GB2312" w:cs="仿宋_GB2312"/>
              </w:rPr>
              <w:t>A02010106 移动工作站</w:t>
            </w:r>
          </w:p>
        </w:tc>
        <w:tc>
          <w:tcPr>
            <w:tcW w:w="2492" w:type="dxa"/>
          </w:tcPr>
          <w:p w14:paraId="51E861DF">
            <w:pPr>
              <w:pStyle w:val="4"/>
              <w:jc w:val="left"/>
            </w:pPr>
            <w:r>
              <w:rPr>
                <w:rFonts w:ascii="仿宋_GB2312" w:hAnsi="仿宋_GB2312" w:eastAsia="仿宋_GB2312" w:cs="仿宋_GB2312"/>
              </w:rPr>
              <w:t>移动工作站</w:t>
            </w:r>
          </w:p>
        </w:tc>
        <w:tc>
          <w:tcPr>
            <w:tcW w:w="2492" w:type="dxa"/>
          </w:tcPr>
          <w:p w14:paraId="5FB1D626">
            <w:pPr>
              <w:pStyle w:val="4"/>
              <w:jc w:val="left"/>
            </w:pPr>
            <w:r>
              <w:rPr>
                <w:rFonts w:ascii="仿宋_GB2312" w:hAnsi="仿宋_GB2312" w:eastAsia="仿宋_GB2312" w:cs="仿宋_GB2312"/>
              </w:rPr>
              <w:t>移动工作站</w:t>
            </w:r>
          </w:p>
        </w:tc>
      </w:tr>
    </w:tbl>
    <w:p w14:paraId="7D352939">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292A551">
      <w:pPr>
        <w:pStyle w:val="4"/>
        <w:jc w:val="left"/>
      </w:pPr>
      <w:r>
        <w:rPr>
          <w:rFonts w:ascii="仿宋_GB2312" w:hAnsi="仿宋_GB2312" w:eastAsia="仿宋_GB2312" w:cs="仿宋_GB2312"/>
          <w:b/>
        </w:rPr>
        <w:t>本项目涉及优先采购节能产品：</w:t>
      </w:r>
    </w:p>
    <w:p w14:paraId="614C9E5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8E6EA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4A5F34">
            <w:pPr>
              <w:pStyle w:val="4"/>
              <w:jc w:val="center"/>
            </w:pPr>
            <w:r>
              <w:rPr>
                <w:rFonts w:ascii="仿宋_GB2312" w:hAnsi="仿宋_GB2312" w:eastAsia="仿宋_GB2312" w:cs="仿宋_GB2312"/>
              </w:rPr>
              <w:t>序号</w:t>
            </w:r>
          </w:p>
        </w:tc>
        <w:tc>
          <w:tcPr>
            <w:tcW w:w="2492" w:type="dxa"/>
          </w:tcPr>
          <w:p w14:paraId="6755F8A8">
            <w:pPr>
              <w:pStyle w:val="4"/>
              <w:jc w:val="center"/>
            </w:pPr>
            <w:r>
              <w:rPr>
                <w:rFonts w:ascii="仿宋_GB2312" w:hAnsi="仿宋_GB2312" w:eastAsia="仿宋_GB2312" w:cs="仿宋_GB2312"/>
              </w:rPr>
              <w:t>采购品目名称</w:t>
            </w:r>
          </w:p>
        </w:tc>
        <w:tc>
          <w:tcPr>
            <w:tcW w:w="2492" w:type="dxa"/>
          </w:tcPr>
          <w:p w14:paraId="2CC4CD89">
            <w:pPr>
              <w:pStyle w:val="4"/>
              <w:jc w:val="center"/>
            </w:pPr>
            <w:r>
              <w:rPr>
                <w:rFonts w:ascii="仿宋_GB2312" w:hAnsi="仿宋_GB2312" w:eastAsia="仿宋_GB2312" w:cs="仿宋_GB2312"/>
              </w:rPr>
              <w:t>标的名称</w:t>
            </w:r>
          </w:p>
        </w:tc>
        <w:tc>
          <w:tcPr>
            <w:tcW w:w="2492" w:type="dxa"/>
          </w:tcPr>
          <w:p w14:paraId="2A5EC9B2">
            <w:pPr>
              <w:pStyle w:val="4"/>
              <w:jc w:val="center"/>
            </w:pPr>
            <w:r>
              <w:rPr>
                <w:rFonts w:ascii="仿宋_GB2312" w:hAnsi="仿宋_GB2312" w:eastAsia="仿宋_GB2312" w:cs="仿宋_GB2312"/>
              </w:rPr>
              <w:t>产品名称</w:t>
            </w:r>
          </w:p>
        </w:tc>
      </w:tr>
      <w:tr w14:paraId="64751B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B41A3EF">
            <w:pPr>
              <w:pStyle w:val="4"/>
              <w:jc w:val="center"/>
            </w:pPr>
            <w:r>
              <w:rPr>
                <w:rFonts w:ascii="仿宋_GB2312" w:hAnsi="仿宋_GB2312" w:eastAsia="仿宋_GB2312" w:cs="仿宋_GB2312"/>
              </w:rPr>
              <w:t>不涉及</w:t>
            </w:r>
          </w:p>
        </w:tc>
      </w:tr>
    </w:tbl>
    <w:p w14:paraId="0CB55A03">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A30CDCA">
      <w:pPr>
        <w:pStyle w:val="4"/>
        <w:jc w:val="left"/>
        <w:outlineLvl w:val="3"/>
      </w:pPr>
      <w:r>
        <w:rPr>
          <w:rFonts w:ascii="仿宋_GB2312" w:hAnsi="仿宋_GB2312" w:eastAsia="仿宋_GB2312" w:cs="仿宋_GB2312"/>
          <w:b/>
          <w:sz w:val="24"/>
        </w:rPr>
        <w:t>本项目涉及优先采购环境标志产品：</w:t>
      </w:r>
    </w:p>
    <w:p w14:paraId="2D9DB1F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BA600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00BC8C">
            <w:pPr>
              <w:pStyle w:val="4"/>
              <w:jc w:val="center"/>
            </w:pPr>
            <w:r>
              <w:rPr>
                <w:rFonts w:ascii="仿宋_GB2312" w:hAnsi="仿宋_GB2312" w:eastAsia="仿宋_GB2312" w:cs="仿宋_GB2312"/>
              </w:rPr>
              <w:t>序号</w:t>
            </w:r>
          </w:p>
        </w:tc>
        <w:tc>
          <w:tcPr>
            <w:tcW w:w="2492" w:type="dxa"/>
          </w:tcPr>
          <w:p w14:paraId="2126DF78">
            <w:pPr>
              <w:pStyle w:val="4"/>
              <w:jc w:val="center"/>
            </w:pPr>
            <w:r>
              <w:rPr>
                <w:rFonts w:ascii="仿宋_GB2312" w:hAnsi="仿宋_GB2312" w:eastAsia="仿宋_GB2312" w:cs="仿宋_GB2312"/>
              </w:rPr>
              <w:t>采购品目名称</w:t>
            </w:r>
          </w:p>
        </w:tc>
        <w:tc>
          <w:tcPr>
            <w:tcW w:w="2492" w:type="dxa"/>
          </w:tcPr>
          <w:p w14:paraId="509D91CA">
            <w:pPr>
              <w:pStyle w:val="4"/>
              <w:jc w:val="center"/>
            </w:pPr>
            <w:r>
              <w:rPr>
                <w:rFonts w:ascii="仿宋_GB2312" w:hAnsi="仿宋_GB2312" w:eastAsia="仿宋_GB2312" w:cs="仿宋_GB2312"/>
              </w:rPr>
              <w:t>标的名称</w:t>
            </w:r>
          </w:p>
        </w:tc>
        <w:tc>
          <w:tcPr>
            <w:tcW w:w="2492" w:type="dxa"/>
          </w:tcPr>
          <w:p w14:paraId="1CA621AD">
            <w:pPr>
              <w:pStyle w:val="4"/>
              <w:jc w:val="center"/>
            </w:pPr>
            <w:r>
              <w:rPr>
                <w:rFonts w:ascii="仿宋_GB2312" w:hAnsi="仿宋_GB2312" w:eastAsia="仿宋_GB2312" w:cs="仿宋_GB2312"/>
              </w:rPr>
              <w:t>产品名称</w:t>
            </w:r>
          </w:p>
        </w:tc>
      </w:tr>
      <w:tr w14:paraId="3AA9EE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829CF8">
            <w:pPr>
              <w:pStyle w:val="4"/>
              <w:jc w:val="left"/>
            </w:pPr>
            <w:r>
              <w:rPr>
                <w:rFonts w:ascii="仿宋_GB2312" w:hAnsi="仿宋_GB2312" w:eastAsia="仿宋_GB2312" w:cs="仿宋_GB2312"/>
              </w:rPr>
              <w:t>1</w:t>
            </w:r>
          </w:p>
        </w:tc>
        <w:tc>
          <w:tcPr>
            <w:tcW w:w="2492" w:type="dxa"/>
          </w:tcPr>
          <w:p w14:paraId="0F970942">
            <w:pPr>
              <w:pStyle w:val="4"/>
              <w:jc w:val="left"/>
            </w:pPr>
            <w:r>
              <w:rPr>
                <w:rFonts w:ascii="仿宋_GB2312" w:hAnsi="仿宋_GB2312" w:eastAsia="仿宋_GB2312" w:cs="仿宋_GB2312"/>
              </w:rPr>
              <w:t>A02010104 服务器</w:t>
            </w:r>
          </w:p>
        </w:tc>
        <w:tc>
          <w:tcPr>
            <w:tcW w:w="2492" w:type="dxa"/>
          </w:tcPr>
          <w:p w14:paraId="6B9C53EC">
            <w:pPr>
              <w:pStyle w:val="4"/>
              <w:jc w:val="left"/>
            </w:pPr>
            <w:r>
              <w:rPr>
                <w:rFonts w:ascii="仿宋_GB2312" w:hAnsi="仿宋_GB2312" w:eastAsia="仿宋_GB2312" w:cs="仿宋_GB2312"/>
              </w:rPr>
              <w:t>超融合服务器</w:t>
            </w:r>
          </w:p>
        </w:tc>
        <w:tc>
          <w:tcPr>
            <w:tcW w:w="2492" w:type="dxa"/>
          </w:tcPr>
          <w:p w14:paraId="599D618F">
            <w:pPr>
              <w:pStyle w:val="4"/>
              <w:jc w:val="left"/>
            </w:pPr>
            <w:r>
              <w:rPr>
                <w:rFonts w:ascii="仿宋_GB2312" w:hAnsi="仿宋_GB2312" w:eastAsia="仿宋_GB2312" w:cs="仿宋_GB2312"/>
              </w:rPr>
              <w:t>超融合服务器</w:t>
            </w:r>
          </w:p>
        </w:tc>
      </w:tr>
      <w:tr w14:paraId="0C1AFA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38774B">
            <w:pPr>
              <w:pStyle w:val="4"/>
              <w:jc w:val="left"/>
            </w:pPr>
            <w:r>
              <w:rPr>
                <w:rFonts w:ascii="仿宋_GB2312" w:hAnsi="仿宋_GB2312" w:eastAsia="仿宋_GB2312" w:cs="仿宋_GB2312"/>
              </w:rPr>
              <w:t>2</w:t>
            </w:r>
          </w:p>
        </w:tc>
        <w:tc>
          <w:tcPr>
            <w:tcW w:w="2492" w:type="dxa"/>
          </w:tcPr>
          <w:p w14:paraId="3304185F">
            <w:pPr>
              <w:pStyle w:val="4"/>
              <w:jc w:val="left"/>
            </w:pPr>
            <w:r>
              <w:rPr>
                <w:rFonts w:ascii="仿宋_GB2312" w:hAnsi="仿宋_GB2312" w:eastAsia="仿宋_GB2312" w:cs="仿宋_GB2312"/>
              </w:rPr>
              <w:t>A02052309 专用制冷空调设备</w:t>
            </w:r>
          </w:p>
        </w:tc>
        <w:tc>
          <w:tcPr>
            <w:tcW w:w="2492" w:type="dxa"/>
          </w:tcPr>
          <w:p w14:paraId="61D39167">
            <w:pPr>
              <w:pStyle w:val="4"/>
              <w:jc w:val="left"/>
            </w:pPr>
            <w:r>
              <w:rPr>
                <w:rFonts w:ascii="仿宋_GB2312" w:hAnsi="仿宋_GB2312" w:eastAsia="仿宋_GB2312" w:cs="仿宋_GB2312"/>
              </w:rPr>
              <w:t>行级精密空调（恒温恒湿）</w:t>
            </w:r>
          </w:p>
        </w:tc>
        <w:tc>
          <w:tcPr>
            <w:tcW w:w="2492" w:type="dxa"/>
          </w:tcPr>
          <w:p w14:paraId="4002C50A">
            <w:pPr>
              <w:pStyle w:val="4"/>
              <w:jc w:val="left"/>
            </w:pPr>
            <w:r>
              <w:rPr>
                <w:rFonts w:ascii="仿宋_GB2312" w:hAnsi="仿宋_GB2312" w:eastAsia="仿宋_GB2312" w:cs="仿宋_GB2312"/>
              </w:rPr>
              <w:t>行级精密空调（恒温恒湿）</w:t>
            </w:r>
          </w:p>
        </w:tc>
      </w:tr>
      <w:tr w14:paraId="79FDDB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5A2E74">
            <w:pPr>
              <w:pStyle w:val="4"/>
              <w:jc w:val="left"/>
            </w:pPr>
            <w:r>
              <w:rPr>
                <w:rFonts w:ascii="仿宋_GB2312" w:hAnsi="仿宋_GB2312" w:eastAsia="仿宋_GB2312" w:cs="仿宋_GB2312"/>
              </w:rPr>
              <w:t>3</w:t>
            </w:r>
          </w:p>
        </w:tc>
        <w:tc>
          <w:tcPr>
            <w:tcW w:w="2492" w:type="dxa"/>
          </w:tcPr>
          <w:p w14:paraId="34976167">
            <w:pPr>
              <w:pStyle w:val="4"/>
              <w:jc w:val="left"/>
            </w:pPr>
            <w:r>
              <w:rPr>
                <w:rFonts w:ascii="仿宋_GB2312" w:hAnsi="仿宋_GB2312" w:eastAsia="仿宋_GB2312" w:cs="仿宋_GB2312"/>
              </w:rPr>
              <w:t>A02010106 移动工作站</w:t>
            </w:r>
          </w:p>
        </w:tc>
        <w:tc>
          <w:tcPr>
            <w:tcW w:w="2492" w:type="dxa"/>
          </w:tcPr>
          <w:p w14:paraId="22A9BE81">
            <w:pPr>
              <w:pStyle w:val="4"/>
              <w:jc w:val="left"/>
            </w:pPr>
            <w:r>
              <w:rPr>
                <w:rFonts w:ascii="仿宋_GB2312" w:hAnsi="仿宋_GB2312" w:eastAsia="仿宋_GB2312" w:cs="仿宋_GB2312"/>
              </w:rPr>
              <w:t>移动工作站</w:t>
            </w:r>
          </w:p>
        </w:tc>
        <w:tc>
          <w:tcPr>
            <w:tcW w:w="2492" w:type="dxa"/>
          </w:tcPr>
          <w:p w14:paraId="51E6CDAE">
            <w:pPr>
              <w:pStyle w:val="4"/>
              <w:jc w:val="left"/>
            </w:pPr>
            <w:r>
              <w:rPr>
                <w:rFonts w:ascii="仿宋_GB2312" w:hAnsi="仿宋_GB2312" w:eastAsia="仿宋_GB2312" w:cs="仿宋_GB2312"/>
              </w:rPr>
              <w:t>移动工作站</w:t>
            </w:r>
          </w:p>
        </w:tc>
      </w:tr>
    </w:tbl>
    <w:p w14:paraId="29C0552D">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0965902">
      <w:pPr>
        <w:pStyle w:val="4"/>
        <w:jc w:val="left"/>
        <w:outlineLvl w:val="2"/>
      </w:pPr>
      <w:r>
        <w:rPr>
          <w:rFonts w:ascii="仿宋_GB2312" w:hAnsi="仿宋_GB2312" w:eastAsia="仿宋_GB2312" w:cs="仿宋_GB2312"/>
          <w:b/>
          <w:sz w:val="28"/>
        </w:rPr>
        <w:t>3.2.技术要求</w:t>
      </w:r>
    </w:p>
    <w:p w14:paraId="0C32C7D5">
      <w:pPr>
        <w:pStyle w:val="4"/>
        <w:jc w:val="left"/>
      </w:pPr>
      <w:r>
        <w:rPr>
          <w:rFonts w:ascii="仿宋_GB2312" w:hAnsi="仿宋_GB2312" w:eastAsia="仿宋_GB2312" w:cs="仿宋_GB2312"/>
        </w:rPr>
        <w:t>采购包1：</w:t>
      </w:r>
    </w:p>
    <w:p w14:paraId="69DBB952">
      <w:pPr>
        <w:pStyle w:val="4"/>
        <w:jc w:val="left"/>
      </w:pPr>
      <w:r>
        <w:rPr>
          <w:rFonts w:ascii="仿宋_GB2312" w:hAnsi="仿宋_GB2312" w:eastAsia="仿宋_GB2312" w:cs="仿宋_GB2312"/>
        </w:rPr>
        <w:t>标的名称：壤塘县医疗机构信息化能力提升服务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936"/>
      </w:tblGrid>
      <w:tr w14:paraId="66D43B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FAD8DAA">
            <w:pPr>
              <w:pStyle w:val="4"/>
              <w:jc w:val="center"/>
            </w:pPr>
            <w:r>
              <w:rPr>
                <w:rFonts w:ascii="仿宋_GB2312" w:hAnsi="仿宋_GB2312" w:eastAsia="仿宋_GB2312" w:cs="仿宋_GB2312"/>
              </w:rPr>
              <w:t>序号</w:t>
            </w:r>
          </w:p>
        </w:tc>
        <w:tc>
          <w:tcPr>
            <w:tcW w:w="581" w:type="dxa"/>
          </w:tcPr>
          <w:p w14:paraId="08C2A674">
            <w:pPr>
              <w:pStyle w:val="4"/>
              <w:jc w:val="center"/>
            </w:pPr>
            <w:r>
              <w:rPr>
                <w:rFonts w:ascii="仿宋_GB2312" w:hAnsi="仿宋_GB2312" w:eastAsia="仿宋_GB2312" w:cs="仿宋_GB2312"/>
              </w:rPr>
              <w:t>符号标识</w:t>
            </w:r>
          </w:p>
        </w:tc>
        <w:tc>
          <w:tcPr>
            <w:tcW w:w="1495" w:type="dxa"/>
          </w:tcPr>
          <w:p w14:paraId="5A50A145">
            <w:pPr>
              <w:pStyle w:val="4"/>
              <w:jc w:val="center"/>
            </w:pPr>
            <w:r>
              <w:rPr>
                <w:rFonts w:ascii="仿宋_GB2312" w:hAnsi="仿宋_GB2312" w:eastAsia="仿宋_GB2312" w:cs="仿宋_GB2312"/>
              </w:rPr>
              <w:t>技术要求名称</w:t>
            </w:r>
          </w:p>
        </w:tc>
        <w:tc>
          <w:tcPr>
            <w:tcW w:w="5814" w:type="dxa"/>
          </w:tcPr>
          <w:p w14:paraId="2263A21E">
            <w:pPr>
              <w:pStyle w:val="4"/>
              <w:jc w:val="center"/>
            </w:pPr>
            <w:r>
              <w:rPr>
                <w:rFonts w:ascii="仿宋_GB2312" w:hAnsi="仿宋_GB2312" w:eastAsia="仿宋_GB2312" w:cs="仿宋_GB2312"/>
              </w:rPr>
              <w:t>技术参数与性能指标</w:t>
            </w:r>
          </w:p>
        </w:tc>
      </w:tr>
      <w:tr w14:paraId="5A19B8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55F054">
            <w:pPr>
              <w:pStyle w:val="4"/>
              <w:jc w:val="center"/>
            </w:pPr>
            <w:r>
              <w:rPr>
                <w:rFonts w:ascii="仿宋_GB2312" w:hAnsi="仿宋_GB2312" w:eastAsia="仿宋_GB2312" w:cs="仿宋_GB2312"/>
              </w:rPr>
              <w:t>1</w:t>
            </w:r>
          </w:p>
        </w:tc>
        <w:tc>
          <w:tcPr>
            <w:tcW w:w="581" w:type="dxa"/>
          </w:tcPr>
          <w:p w14:paraId="2046DD11">
            <w:pPr>
              <w:pStyle w:val="4"/>
              <w:jc w:val="center"/>
            </w:pPr>
            <w:r>
              <w:rPr>
                <w:rFonts w:ascii="仿宋_GB2312" w:hAnsi="仿宋_GB2312" w:eastAsia="仿宋_GB2312" w:cs="仿宋_GB2312"/>
              </w:rPr>
              <w:t>★</w:t>
            </w:r>
          </w:p>
        </w:tc>
        <w:tc>
          <w:tcPr>
            <w:tcW w:w="1495" w:type="dxa"/>
          </w:tcPr>
          <w:p w14:paraId="2633792B">
            <w:pPr>
              <w:pStyle w:val="4"/>
              <w:jc w:val="left"/>
            </w:pPr>
            <w:r>
              <w:rPr>
                <w:rFonts w:ascii="仿宋_GB2312" w:hAnsi="仿宋_GB2312" w:eastAsia="仿宋_GB2312" w:cs="仿宋_GB2312"/>
              </w:rPr>
              <w:t>总体要求</w:t>
            </w:r>
          </w:p>
        </w:tc>
        <w:tc>
          <w:tcPr>
            <w:tcW w:w="5814" w:type="dxa"/>
          </w:tcPr>
          <w:p w14:paraId="7C4CC5D7">
            <w:pPr>
              <w:pStyle w:val="4"/>
              <w:ind w:firstLine="462"/>
              <w:jc w:val="both"/>
            </w:pPr>
            <w:r>
              <w:rPr>
                <w:rFonts w:ascii="仿宋_GB2312" w:hAnsi="仿宋_GB2312" w:eastAsia="仿宋_GB2312" w:cs="仿宋_GB2312"/>
                <w:sz w:val="24"/>
              </w:rPr>
              <w:t>1.医共体信息化服务：完善医共体平台区域检验中心、区域审方中心、区域心电中心的建设，同时对数据的整合进行完善和优化。</w:t>
            </w:r>
          </w:p>
          <w:p w14:paraId="71B75610">
            <w:pPr>
              <w:pStyle w:val="4"/>
              <w:ind w:firstLine="462"/>
              <w:jc w:val="both"/>
            </w:pPr>
            <w:r>
              <w:rPr>
                <w:rFonts w:ascii="仿宋_GB2312" w:hAnsi="仿宋_GB2312" w:eastAsia="仿宋_GB2312" w:cs="仿宋_GB2312"/>
                <w:sz w:val="24"/>
              </w:rPr>
              <w:t>2.人民医院信息化服务：满足医院四级电子病历、三星智慧医院建设和信息化建设的完善，同时完善医院内部的数据安全、网络安全、信息安全的建设。</w:t>
            </w:r>
          </w:p>
          <w:p w14:paraId="3E11D645">
            <w:pPr>
              <w:pStyle w:val="4"/>
              <w:ind w:firstLine="462"/>
              <w:jc w:val="both"/>
            </w:pPr>
            <w:r>
              <w:rPr>
                <w:rFonts w:ascii="仿宋_GB2312" w:hAnsi="仿宋_GB2312" w:eastAsia="仿宋_GB2312" w:cs="仿宋_GB2312"/>
                <w:sz w:val="24"/>
              </w:rPr>
              <w:t>3.中壤塘卫生信息化服务：实现中壤塘卫生院基础 HIS 、LIS、PACS、EMR四大系统的建设，并满足医共体、基卫诊疗平台的数据整合。</w:t>
            </w:r>
          </w:p>
          <w:p w14:paraId="5523BE65">
            <w:pPr>
              <w:pStyle w:val="4"/>
              <w:ind w:firstLine="462"/>
              <w:jc w:val="both"/>
            </w:pPr>
            <w:r>
              <w:rPr>
                <w:rFonts w:ascii="仿宋_GB2312" w:hAnsi="仿宋_GB2312" w:eastAsia="仿宋_GB2312" w:cs="仿宋_GB2312"/>
                <w:sz w:val="24"/>
              </w:rPr>
              <w:t>4.机房改造运维服务：实现院内灾备机的改造服务，满足医院数据的备份。</w:t>
            </w:r>
          </w:p>
          <w:p w14:paraId="629AA496">
            <w:pPr>
              <w:pStyle w:val="4"/>
              <w:ind w:firstLine="462"/>
              <w:jc w:val="both"/>
            </w:pPr>
            <w:r>
              <w:rPr>
                <w:rFonts w:ascii="仿宋_GB2312" w:hAnsi="仿宋_GB2312" w:eastAsia="仿宋_GB2312" w:cs="仿宋_GB2312"/>
                <w:sz w:val="24"/>
              </w:rPr>
              <w:t>5.自签订合同之日起90日内建立、完善并部署完成服务前的入场条件。</w:t>
            </w:r>
          </w:p>
        </w:tc>
      </w:tr>
      <w:tr w14:paraId="79A9E6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B91F42">
            <w:pPr>
              <w:pStyle w:val="4"/>
              <w:jc w:val="center"/>
            </w:pPr>
            <w:r>
              <w:rPr>
                <w:rFonts w:ascii="仿宋_GB2312" w:hAnsi="仿宋_GB2312" w:eastAsia="仿宋_GB2312" w:cs="仿宋_GB2312"/>
              </w:rPr>
              <w:t>2</w:t>
            </w:r>
          </w:p>
        </w:tc>
        <w:tc>
          <w:tcPr>
            <w:tcW w:w="581" w:type="dxa"/>
          </w:tcPr>
          <w:p w14:paraId="736E90E3">
            <w:pPr>
              <w:pStyle w:val="4"/>
              <w:jc w:val="center"/>
            </w:pPr>
            <w:r>
              <w:rPr>
                <w:rFonts w:ascii="仿宋_GB2312" w:hAnsi="仿宋_GB2312" w:eastAsia="仿宋_GB2312" w:cs="仿宋_GB2312"/>
              </w:rPr>
              <w:t>★</w:t>
            </w:r>
          </w:p>
        </w:tc>
        <w:tc>
          <w:tcPr>
            <w:tcW w:w="1495" w:type="dxa"/>
          </w:tcPr>
          <w:p w14:paraId="46508213">
            <w:pPr>
              <w:pStyle w:val="4"/>
              <w:jc w:val="left"/>
            </w:pPr>
            <w:r>
              <w:rPr>
                <w:rFonts w:ascii="仿宋_GB2312" w:hAnsi="仿宋_GB2312" w:eastAsia="仿宋_GB2312" w:cs="仿宋_GB2312"/>
              </w:rPr>
              <w:t>实质性技术要求</w:t>
            </w:r>
          </w:p>
        </w:tc>
        <w:tc>
          <w:tcPr>
            <w:tcW w:w="5814" w:type="dxa"/>
          </w:tcPr>
          <w:p w14:paraId="39996C6F">
            <w:pPr>
              <w:pStyle w:val="4"/>
              <w:ind w:firstLine="462"/>
              <w:jc w:val="both"/>
            </w:pPr>
            <w:r>
              <w:rPr>
                <w:rFonts w:ascii="仿宋_GB2312" w:hAnsi="仿宋_GB2312" w:eastAsia="仿宋_GB2312" w:cs="仿宋_GB2312"/>
                <w:b/>
                <w:sz w:val="24"/>
              </w:rPr>
              <w:t>（一）医共体信息化服务（1项）</w:t>
            </w:r>
          </w:p>
          <w:p w14:paraId="356A8FF8">
            <w:pPr>
              <w:pStyle w:val="4"/>
              <w:ind w:firstLine="462"/>
              <w:jc w:val="both"/>
            </w:pPr>
            <w:r>
              <w:rPr>
                <w:rFonts w:ascii="仿宋_GB2312" w:hAnsi="仿宋_GB2312" w:eastAsia="仿宋_GB2312" w:cs="仿宋_GB2312"/>
                <w:b/>
                <w:sz w:val="24"/>
              </w:rPr>
              <w:t>1.医共体数据资源中心：电子病历数据库（1套）</w:t>
            </w:r>
          </w:p>
          <w:p w14:paraId="06BF2465">
            <w:pPr>
              <w:pStyle w:val="4"/>
              <w:ind w:firstLine="422"/>
              <w:jc w:val="left"/>
            </w:pPr>
            <w:r>
              <w:rPr>
                <w:rFonts w:ascii="仿宋_GB2312" w:hAnsi="仿宋_GB2312" w:eastAsia="仿宋_GB2312" w:cs="仿宋_GB2312"/>
                <w:b/>
                <w:sz w:val="22"/>
              </w:rPr>
              <w:t>1.1智能发布系统：</w:t>
            </w:r>
          </w:p>
          <w:p w14:paraId="4A56C1E2">
            <w:pPr>
              <w:pStyle w:val="4"/>
              <w:ind w:firstLine="422"/>
              <w:jc w:val="left"/>
            </w:pPr>
            <w:r>
              <w:rPr>
                <w:rFonts w:ascii="仿宋_GB2312" w:hAnsi="仿宋_GB2312" w:eastAsia="仿宋_GB2312" w:cs="仿宋_GB2312"/>
                <w:sz w:val="22"/>
              </w:rPr>
              <w:t>系统中所有资源的信息统计：安装的所有中间件个数、服务器个数、环境个数、微服务个数、今日预警总数；</w:t>
            </w:r>
          </w:p>
          <w:p w14:paraId="03F7A8C3">
            <w:pPr>
              <w:pStyle w:val="4"/>
              <w:ind w:firstLine="422"/>
              <w:jc w:val="left"/>
            </w:pPr>
            <w:r>
              <w:rPr>
                <w:rFonts w:ascii="仿宋_GB2312" w:hAnsi="仿宋_GB2312" w:eastAsia="仿宋_GB2312" w:cs="仿宋_GB2312"/>
                <w:sz w:val="22"/>
              </w:rPr>
              <w:t>预警详情：默认显示3条数据，点查看可以跳转预警日志；</w:t>
            </w:r>
          </w:p>
          <w:p w14:paraId="0677B976">
            <w:pPr>
              <w:pStyle w:val="4"/>
              <w:ind w:firstLine="422"/>
              <w:jc w:val="left"/>
            </w:pPr>
            <w:r>
              <w:rPr>
                <w:rFonts w:ascii="仿宋_GB2312" w:hAnsi="仿宋_GB2312" w:eastAsia="仿宋_GB2312" w:cs="仿宋_GB2312"/>
                <w:sz w:val="22"/>
              </w:rPr>
              <w:t>环境资源情况：每个环境中的服务器、中间件、预警、微服务和微服务异常的个数；</w:t>
            </w:r>
          </w:p>
          <w:p w14:paraId="31309313">
            <w:pPr>
              <w:pStyle w:val="4"/>
              <w:ind w:firstLine="422"/>
              <w:jc w:val="left"/>
            </w:pPr>
            <w:r>
              <w:rPr>
                <w:rFonts w:ascii="仿宋_GB2312" w:hAnsi="仿宋_GB2312" w:eastAsia="仿宋_GB2312" w:cs="仿宋_GB2312"/>
                <w:sz w:val="22"/>
              </w:rPr>
              <w:t>环境明细：每个环境中服务器、中间件、微服务的监控情况。服务器和中间件可以弹窗查看监控详情，微服务只有状态，不能点击。点类型的【查看】，可以分别跳转服务器监控、中间件监控和环境详情中的微服务类型。</w:t>
            </w:r>
          </w:p>
          <w:p w14:paraId="7DD0EACA">
            <w:pPr>
              <w:pStyle w:val="4"/>
              <w:ind w:firstLine="422"/>
              <w:jc w:val="left"/>
            </w:pPr>
            <w:r>
              <w:rPr>
                <w:rFonts w:ascii="仿宋_GB2312" w:hAnsi="仿宋_GB2312" w:eastAsia="仿宋_GB2312" w:cs="仿宋_GB2312"/>
                <w:sz w:val="22"/>
              </w:rPr>
              <w:t>维护环境下的服务器，一般会分为正式环境与测试环境。正式环境是医院正在使用的一套系统所在的服务器，测试环境是用于测试的系统所在的服务器。区分开以确保测试环境服务器的调整不会影响正式系统，明确服务器的可使用范围。</w:t>
            </w:r>
          </w:p>
          <w:p w14:paraId="627F76FD">
            <w:pPr>
              <w:pStyle w:val="4"/>
              <w:ind w:firstLine="422"/>
              <w:jc w:val="left"/>
            </w:pPr>
            <w:r>
              <w:rPr>
                <w:rFonts w:ascii="仿宋_GB2312" w:hAnsi="仿宋_GB2312" w:eastAsia="仿宋_GB2312" w:cs="仿宋_GB2312"/>
                <w:sz w:val="22"/>
              </w:rPr>
              <w:t>环境下服务器所安装的所有服务的一些启动/停用/日志/更新操作，以及对服务进行分组、修改配置文件，服务包括：前端、后端、中间件。</w:t>
            </w:r>
          </w:p>
          <w:p w14:paraId="0EFA60D4">
            <w:pPr>
              <w:pStyle w:val="4"/>
              <w:ind w:firstLine="422"/>
              <w:jc w:val="left"/>
            </w:pPr>
            <w:r>
              <w:rPr>
                <w:rFonts w:ascii="仿宋_GB2312" w:hAnsi="仿宋_GB2312" w:eastAsia="仿宋_GB2312" w:cs="仿宋_GB2312"/>
                <w:sz w:val="22"/>
              </w:rPr>
              <w:t>Linux的服务器可以自行添加，需要输入服务器IP地址、端口号、用户名、密码。同时也支持Windows服务器的添加（手动部署探针后自动添加）。</w:t>
            </w:r>
          </w:p>
          <w:p w14:paraId="18BF21E3">
            <w:pPr>
              <w:pStyle w:val="4"/>
              <w:ind w:firstLine="422"/>
              <w:jc w:val="left"/>
            </w:pPr>
            <w:r>
              <w:rPr>
                <w:rFonts w:ascii="仿宋_GB2312" w:hAnsi="仿宋_GB2312" w:eastAsia="仿宋_GB2312" w:cs="仿宋_GB2312"/>
                <w:sz w:val="22"/>
              </w:rPr>
              <w:t>如果是后端应用，还支持对应用服务分组：分组中提供一键启动，一键停止的功能，当然也可以单独启停。非选中分组状态时，一键启动和一键停止的禁用状态。</w:t>
            </w:r>
          </w:p>
          <w:p w14:paraId="455C8711">
            <w:pPr>
              <w:pStyle w:val="4"/>
              <w:ind w:firstLine="422"/>
              <w:jc w:val="left"/>
            </w:pPr>
            <w:r>
              <w:rPr>
                <w:rFonts w:ascii="仿宋_GB2312" w:hAnsi="仿宋_GB2312" w:eastAsia="仿宋_GB2312" w:cs="仿宋_GB2312"/>
                <w:sz w:val="22"/>
              </w:rPr>
              <w:t>操作日志的内容包括：服务启动/停止/更新、一键启动/停止、配置文件；</w:t>
            </w:r>
          </w:p>
          <w:p w14:paraId="4C35A310">
            <w:pPr>
              <w:pStyle w:val="4"/>
              <w:ind w:firstLine="422"/>
              <w:jc w:val="left"/>
            </w:pPr>
            <w:r>
              <w:rPr>
                <w:rFonts w:ascii="仿宋_GB2312" w:hAnsi="仿宋_GB2312" w:eastAsia="仿宋_GB2312" w:cs="仿宋_GB2312"/>
                <w:sz w:val="22"/>
              </w:rPr>
              <w:t>支持微服务安装包、前端工程安装包上传、移动端APP安装包的上传，中间件的安装包是系统镜像中自带的，所以不需要单独上传。其中移动端APP的安装包有下载功能，可以直接提供下载链接给手机端下载安装。</w:t>
            </w:r>
          </w:p>
          <w:p w14:paraId="4D977C77">
            <w:pPr>
              <w:pStyle w:val="4"/>
              <w:ind w:firstLine="422"/>
              <w:jc w:val="left"/>
            </w:pPr>
            <w:r>
              <w:rPr>
                <w:rFonts w:ascii="仿宋_GB2312" w:hAnsi="仿宋_GB2312" w:eastAsia="仿宋_GB2312" w:cs="仿宋_GB2312"/>
                <w:sz w:val="22"/>
              </w:rPr>
              <w:t>上传安装包以后可以直接在仓库中进行安装。也可以查看该服务版本历史已安装到了哪些服务器。</w:t>
            </w:r>
          </w:p>
          <w:p w14:paraId="27D90002">
            <w:pPr>
              <w:pStyle w:val="4"/>
              <w:ind w:firstLine="422"/>
              <w:jc w:val="left"/>
            </w:pPr>
            <w:r>
              <w:rPr>
                <w:rFonts w:ascii="仿宋_GB2312" w:hAnsi="仿宋_GB2312" w:eastAsia="仿宋_GB2312" w:cs="仿宋_GB2312"/>
                <w:sz w:val="22"/>
              </w:rPr>
              <w:t>监控服务器的CPU型号和使用率、内存使用率、磁盘整体使用率以及分区使用情况。CPU与内存支持查看近2小时的波动数据。（后台有近5天的历史数据）</w:t>
            </w:r>
          </w:p>
          <w:p w14:paraId="6B81C7A2">
            <w:pPr>
              <w:pStyle w:val="4"/>
              <w:ind w:firstLine="422"/>
              <w:jc w:val="left"/>
            </w:pPr>
            <w:r>
              <w:rPr>
                <w:rFonts w:ascii="仿宋_GB2312" w:hAnsi="仿宋_GB2312" w:eastAsia="仿宋_GB2312" w:cs="仿宋_GB2312"/>
                <w:sz w:val="22"/>
              </w:rPr>
              <w:t>微服务运行的健康状态：哪个环节下的服务，在什么时候异常、什么时候恢复；</w:t>
            </w:r>
          </w:p>
          <w:p w14:paraId="1B72FC8D">
            <w:pPr>
              <w:pStyle w:val="4"/>
              <w:ind w:firstLine="422"/>
              <w:jc w:val="left"/>
            </w:pPr>
            <w:r>
              <w:rPr>
                <w:rFonts w:ascii="仿宋_GB2312" w:hAnsi="仿宋_GB2312" w:eastAsia="仿宋_GB2312" w:cs="仿宋_GB2312"/>
                <w:sz w:val="22"/>
              </w:rPr>
              <w:t>支持钉钉群消息、短信、邮件3种提醒方式，可以为不同策略的预警配置不同的提醒人员。除了异常提醒，异常恢复也会提醒。</w:t>
            </w:r>
          </w:p>
          <w:p w14:paraId="551B978D">
            <w:pPr>
              <w:pStyle w:val="4"/>
              <w:ind w:firstLine="422"/>
              <w:jc w:val="left"/>
            </w:pPr>
            <w:r>
              <w:rPr>
                <w:rFonts w:ascii="仿宋_GB2312" w:hAnsi="仿宋_GB2312" w:eastAsia="仿宋_GB2312" w:cs="仿宋_GB2312"/>
                <w:sz w:val="22"/>
              </w:rPr>
              <w:t>用于核对医院使用的版本是否与要求的版本一致。上传要求的服务版本清单后，系统自动核对已安装的版本与上传的版本是否一致，核对结果支持下载、快速完成版本确认。</w:t>
            </w:r>
          </w:p>
          <w:p w14:paraId="7CD13443">
            <w:pPr>
              <w:pStyle w:val="4"/>
              <w:ind w:firstLine="422"/>
              <w:jc w:val="left"/>
            </w:pPr>
            <w:r>
              <w:rPr>
                <w:rFonts w:ascii="仿宋_GB2312" w:hAnsi="仿宋_GB2312" w:eastAsia="仿宋_GB2312" w:cs="仿宋_GB2312"/>
                <w:sz w:val="22"/>
              </w:rPr>
              <w:t>大版本升级时，上传安装包至仓库后，直接选择需要升级的环境（正式/测试环境）、上传要求升级的服务版本清单，系统将依据提供的升级清单自动升级，升级完成后可以一键启动，也可以跳转查看启动日志。从而快速、准确的完成升级。</w:t>
            </w:r>
          </w:p>
          <w:p w14:paraId="062913CB">
            <w:pPr>
              <w:pStyle w:val="4"/>
              <w:ind w:firstLine="422"/>
              <w:jc w:val="left"/>
            </w:pPr>
            <w:r>
              <w:rPr>
                <w:rFonts w:ascii="仿宋_GB2312" w:hAnsi="仿宋_GB2312" w:eastAsia="仿宋_GB2312" w:cs="仿宋_GB2312"/>
                <w:b/>
                <w:sz w:val="22"/>
              </w:rPr>
              <w:t>1.2智能网关系统：</w:t>
            </w:r>
          </w:p>
          <w:p w14:paraId="7E72F1DD">
            <w:pPr>
              <w:pStyle w:val="4"/>
              <w:ind w:firstLine="422"/>
              <w:jc w:val="left"/>
            </w:pPr>
            <w:r>
              <w:rPr>
                <w:rFonts w:ascii="仿宋_GB2312" w:hAnsi="仿宋_GB2312" w:eastAsia="仿宋_GB2312" w:cs="仿宋_GB2312"/>
                <w:sz w:val="22"/>
              </w:rPr>
              <w:t>支持用户选择注册中心上已注册的服务作为数据源或者输入自定义的服务名称作为网关的服务，同时配置限流策略：</w:t>
            </w:r>
          </w:p>
          <w:p w14:paraId="1743FCC8">
            <w:pPr>
              <w:pStyle w:val="4"/>
              <w:ind w:firstLine="422"/>
              <w:jc w:val="left"/>
            </w:pPr>
            <w:r>
              <w:rPr>
                <w:rFonts w:ascii="仿宋_GB2312" w:hAnsi="仿宋_GB2312" w:eastAsia="仿宋_GB2312" w:cs="仿宋_GB2312"/>
                <w:sz w:val="22"/>
              </w:rPr>
              <w:t>配置某个具体服务的转发策略；</w:t>
            </w:r>
          </w:p>
          <w:p w14:paraId="64F77BCD">
            <w:pPr>
              <w:pStyle w:val="4"/>
              <w:ind w:firstLine="422"/>
              <w:jc w:val="left"/>
            </w:pPr>
            <w:r>
              <w:rPr>
                <w:rFonts w:ascii="仿宋_GB2312" w:hAnsi="仿宋_GB2312" w:eastAsia="仿宋_GB2312" w:cs="仿宋_GB2312"/>
                <w:sz w:val="22"/>
              </w:rPr>
              <w:t>对某个具体服务新增具体的接口，同时设置该接口的超时时间；</w:t>
            </w:r>
          </w:p>
          <w:p w14:paraId="02CDC603">
            <w:pPr>
              <w:pStyle w:val="4"/>
              <w:ind w:firstLine="422"/>
              <w:jc w:val="left"/>
            </w:pPr>
            <w:r>
              <w:rPr>
                <w:rFonts w:ascii="仿宋_GB2312" w:hAnsi="仿宋_GB2312" w:eastAsia="仿宋_GB2312" w:cs="仿宋_GB2312"/>
                <w:sz w:val="22"/>
              </w:rPr>
              <w:t>设置全局的负载均衡策略，当某个服务有多个实例的情况下，需要配置该策略</w:t>
            </w:r>
          </w:p>
          <w:p w14:paraId="5F7FBBC6">
            <w:pPr>
              <w:pStyle w:val="4"/>
              <w:ind w:firstLine="422"/>
              <w:jc w:val="left"/>
            </w:pPr>
            <w:r>
              <w:rPr>
                <w:rFonts w:ascii="仿宋_GB2312" w:hAnsi="仿宋_GB2312" w:eastAsia="仿宋_GB2312" w:cs="仿宋_GB2312"/>
                <w:sz w:val="22"/>
              </w:rPr>
              <w:t>当发现有恶意请求时，可以在该页面进行管理；</w:t>
            </w:r>
          </w:p>
          <w:p w14:paraId="2CA2CC85">
            <w:pPr>
              <w:pStyle w:val="4"/>
              <w:ind w:firstLine="422"/>
              <w:jc w:val="left"/>
            </w:pPr>
            <w:r>
              <w:rPr>
                <w:rFonts w:ascii="仿宋_GB2312" w:hAnsi="仿宋_GB2312" w:eastAsia="仿宋_GB2312" w:cs="仿宋_GB2312"/>
                <w:sz w:val="22"/>
              </w:rPr>
              <w:t>设置某个具体的用户可以不受token的管理；</w:t>
            </w:r>
          </w:p>
          <w:p w14:paraId="521335BD">
            <w:pPr>
              <w:pStyle w:val="4"/>
              <w:ind w:firstLine="422"/>
              <w:jc w:val="left"/>
            </w:pPr>
            <w:r>
              <w:rPr>
                <w:rFonts w:ascii="仿宋_GB2312" w:hAnsi="仿宋_GB2312" w:eastAsia="仿宋_GB2312" w:cs="仿宋_GB2312"/>
                <w:sz w:val="22"/>
              </w:rPr>
              <w:t>对某个具体的接口设置白名单，可以不受token的管理；</w:t>
            </w:r>
          </w:p>
          <w:p w14:paraId="56FC91D8">
            <w:pPr>
              <w:pStyle w:val="4"/>
              <w:ind w:firstLine="422"/>
              <w:jc w:val="left"/>
            </w:pPr>
            <w:r>
              <w:rPr>
                <w:rFonts w:ascii="仿宋_GB2312" w:hAnsi="仿宋_GB2312" w:eastAsia="仿宋_GB2312" w:cs="仿宋_GB2312"/>
                <w:sz w:val="22"/>
              </w:rPr>
              <w:t>统一管理三方系统与内部系统的对接访问；</w:t>
            </w:r>
          </w:p>
          <w:p w14:paraId="2004DBC2">
            <w:pPr>
              <w:pStyle w:val="4"/>
              <w:ind w:firstLine="422"/>
              <w:jc w:val="left"/>
            </w:pPr>
            <w:r>
              <w:rPr>
                <w:rFonts w:ascii="仿宋_GB2312" w:hAnsi="仿宋_GB2312" w:eastAsia="仿宋_GB2312" w:cs="仿宋_GB2312"/>
                <w:b/>
                <w:sz w:val="22"/>
              </w:rPr>
              <w:t>1.3统一注册中心：</w:t>
            </w:r>
            <w:r>
              <w:rPr>
                <w:rFonts w:ascii="仿宋_GB2312" w:hAnsi="仿宋_GB2312" w:eastAsia="仿宋_GB2312" w:cs="仿宋_GB2312"/>
                <w:sz w:val="22"/>
              </w:rPr>
              <w:t>注册服务包括对个人、医疗卫生人员、医疗卫生机构、医疗卫生术语和字典的注册管理服务，系统对这些实体提供唯一的标识。针对各类实体形成各类注册库（如个人注册库、医疗卫生机构注册库等），每个注册库都具有管理和解决单个实体具有多个标识符问题的能力。注册库保有一个内部的非公布的标识符。</w:t>
            </w:r>
          </w:p>
          <w:p w14:paraId="736B4D31">
            <w:pPr>
              <w:pStyle w:val="4"/>
              <w:ind w:firstLine="422"/>
              <w:jc w:val="left"/>
            </w:pPr>
            <w:r>
              <w:rPr>
                <w:rFonts w:ascii="仿宋_GB2312" w:hAnsi="仿宋_GB2312" w:eastAsia="仿宋_GB2312" w:cs="仿宋_GB2312"/>
                <w:b/>
                <w:sz w:val="22"/>
              </w:rPr>
              <w:t>1.4统一配置中心：</w:t>
            </w:r>
            <w:r>
              <w:rPr>
                <w:rFonts w:ascii="仿宋_GB2312" w:hAnsi="仿宋_GB2312" w:eastAsia="仿宋_GB2312" w:cs="仿宋_GB2312"/>
                <w:sz w:val="22"/>
              </w:rPr>
              <w:t>配置中心,为各个微服务提供动态配置能力,实现配置参数统一管理，统一发布、历史记录、参数继承、动态订阅等功能。</w:t>
            </w:r>
          </w:p>
          <w:p w14:paraId="3CA7A96E">
            <w:pPr>
              <w:pStyle w:val="4"/>
              <w:ind w:firstLine="422"/>
              <w:jc w:val="left"/>
            </w:pPr>
            <w:r>
              <w:rPr>
                <w:rFonts w:ascii="仿宋_GB2312" w:hAnsi="仿宋_GB2312" w:eastAsia="仿宋_GB2312" w:cs="仿宋_GB2312"/>
                <w:b/>
                <w:sz w:val="22"/>
              </w:rPr>
              <w:t>1.5任务调度中心：</w:t>
            </w:r>
            <w:r>
              <w:rPr>
                <w:rFonts w:ascii="仿宋_GB2312" w:hAnsi="仿宋_GB2312" w:eastAsia="仿宋_GB2312" w:cs="仿宋_GB2312"/>
                <w:sz w:val="22"/>
              </w:rPr>
              <w:t>提供中心化的，分布式定时任务调度功能，支持次数统计、执行器统计、执行器管理、任务管理、查看调度日志等功能。</w:t>
            </w:r>
          </w:p>
          <w:p w14:paraId="6E2F2E58">
            <w:pPr>
              <w:pStyle w:val="4"/>
              <w:ind w:firstLine="422"/>
              <w:jc w:val="left"/>
            </w:pPr>
            <w:r>
              <w:rPr>
                <w:rFonts w:ascii="仿宋_GB2312" w:hAnsi="仿宋_GB2312" w:eastAsia="仿宋_GB2312" w:cs="仿宋_GB2312"/>
                <w:b/>
                <w:sz w:val="22"/>
              </w:rPr>
              <w:t>1.6日志审计系统：</w:t>
            </w:r>
            <w:r>
              <w:rPr>
                <w:rFonts w:ascii="仿宋_GB2312" w:hAnsi="仿宋_GB2312" w:eastAsia="仿宋_GB2312" w:cs="仿宋_GB2312"/>
                <w:sz w:val="22"/>
              </w:rPr>
              <w:t>日志审计系统支持按照日志等级、日志类型、应用名称、服务器IP、机构编码、类名等作为筛选条件查询系统日志，支持链路追踪，支持统计一定时间段内的日志数量和报错数量。</w:t>
            </w:r>
          </w:p>
          <w:p w14:paraId="18BC319C">
            <w:pPr>
              <w:pStyle w:val="4"/>
              <w:ind w:firstLine="422"/>
              <w:jc w:val="left"/>
            </w:pPr>
            <w:r>
              <w:rPr>
                <w:rFonts w:ascii="仿宋_GB2312" w:hAnsi="仿宋_GB2312" w:eastAsia="仿宋_GB2312" w:cs="仿宋_GB2312"/>
                <w:b/>
                <w:sz w:val="22"/>
              </w:rPr>
              <w:t>1.7综合运维系统：</w:t>
            </w:r>
          </w:p>
          <w:p w14:paraId="45B71C55">
            <w:pPr>
              <w:pStyle w:val="4"/>
              <w:ind w:firstLine="422"/>
              <w:jc w:val="left"/>
            </w:pPr>
            <w:r>
              <w:rPr>
                <w:rFonts w:ascii="仿宋_GB2312" w:hAnsi="仿宋_GB2312" w:eastAsia="仿宋_GB2312" w:cs="仿宋_GB2312"/>
                <w:sz w:val="22"/>
              </w:rPr>
              <w:t>机构科室人员数据的维护功能：</w:t>
            </w:r>
          </w:p>
          <w:p w14:paraId="71F7EFAA">
            <w:pPr>
              <w:pStyle w:val="4"/>
              <w:ind w:firstLine="422"/>
              <w:jc w:val="left"/>
            </w:pPr>
            <w:r>
              <w:rPr>
                <w:rFonts w:ascii="仿宋_GB2312" w:hAnsi="仿宋_GB2312" w:eastAsia="仿宋_GB2312" w:cs="仿宋_GB2312"/>
                <w:sz w:val="22"/>
              </w:rPr>
              <w:t>本模块可以维护各个业务系统的类型、各个系统的菜单资源，并涵盖用户管理、角色权限管理、菜单权限、数据权限管理、用户分组管理、接入用户管理等维护功能。并提供查询、排序、启用、禁用等功能。</w:t>
            </w:r>
          </w:p>
          <w:p w14:paraId="001F5D28">
            <w:pPr>
              <w:pStyle w:val="4"/>
              <w:ind w:firstLine="422"/>
              <w:jc w:val="left"/>
            </w:pPr>
            <w:r>
              <w:rPr>
                <w:rFonts w:ascii="仿宋_GB2312" w:hAnsi="仿宋_GB2312" w:eastAsia="仿宋_GB2312" w:cs="仿宋_GB2312"/>
                <w:sz w:val="22"/>
              </w:rPr>
              <w:t>系统参数信息维护，对参数进行添加、修改、删除，可以按照平台级参数和机构级参数、系统级、用户组级别的参数进行灵活配置。</w:t>
            </w:r>
          </w:p>
          <w:p w14:paraId="50C5D595">
            <w:pPr>
              <w:pStyle w:val="4"/>
              <w:ind w:firstLine="422"/>
              <w:jc w:val="left"/>
            </w:pPr>
            <w:r>
              <w:rPr>
                <w:rFonts w:ascii="仿宋_GB2312" w:hAnsi="仿宋_GB2312" w:eastAsia="仿宋_GB2312" w:cs="仿宋_GB2312"/>
                <w:sz w:val="22"/>
              </w:rPr>
              <w:t>流水号规则的自定义维护、业务锁使用情况监控。</w:t>
            </w:r>
          </w:p>
          <w:p w14:paraId="26A0AFDE">
            <w:pPr>
              <w:pStyle w:val="4"/>
              <w:ind w:firstLine="422"/>
              <w:jc w:val="left"/>
            </w:pPr>
            <w:r>
              <w:rPr>
                <w:rFonts w:ascii="仿宋_GB2312" w:hAnsi="仿宋_GB2312" w:eastAsia="仿宋_GB2312" w:cs="仿宋_GB2312"/>
                <w:sz w:val="22"/>
              </w:rPr>
              <w:t>对系统中导入导出功能的日志、重点操作的日志、登录日志及三方系统调用接口的日志进行记录。</w:t>
            </w:r>
          </w:p>
          <w:p w14:paraId="2CB876A6">
            <w:pPr>
              <w:pStyle w:val="4"/>
              <w:ind w:firstLine="422"/>
              <w:jc w:val="left"/>
            </w:pPr>
            <w:r>
              <w:rPr>
                <w:rFonts w:ascii="仿宋_GB2312" w:hAnsi="仿宋_GB2312" w:eastAsia="仿宋_GB2312" w:cs="仿宋_GB2312"/>
                <w:sz w:val="22"/>
              </w:rPr>
              <w:t>支持用户名登陆、三方接入登陆、ca优盘登陆、ca扫码登陆等多种登陆方式。实现单点登录功能，支持同账号在多个机构之间动态切换。</w:t>
            </w:r>
          </w:p>
          <w:p w14:paraId="1D6EAF96">
            <w:pPr>
              <w:pStyle w:val="4"/>
              <w:ind w:firstLine="422"/>
              <w:jc w:val="left"/>
            </w:pPr>
            <w:r>
              <w:rPr>
                <w:rFonts w:ascii="仿宋_GB2312" w:hAnsi="仿宋_GB2312" w:eastAsia="仿宋_GB2312" w:cs="仿宋_GB2312"/>
                <w:b/>
                <w:sz w:val="22"/>
              </w:rPr>
              <w:t>1.8主数据管理系统：</w:t>
            </w:r>
          </w:p>
          <w:p w14:paraId="68699719">
            <w:pPr>
              <w:pStyle w:val="4"/>
              <w:ind w:firstLine="422"/>
              <w:jc w:val="left"/>
            </w:pPr>
            <w:r>
              <w:rPr>
                <w:rFonts w:ascii="仿宋_GB2312" w:hAnsi="仿宋_GB2312" w:eastAsia="仿宋_GB2312" w:cs="仿宋_GB2312"/>
                <w:sz w:val="22"/>
              </w:rPr>
              <w:t>支持创建主数据快捷入口，可以直接跳转到数据维护；支持主数据的数据审核统计信息展示并提供审核快捷入口，支持“待我审核”、“我提交的”信息查询，支持数据审核；支持查看数据映射关系图。</w:t>
            </w:r>
          </w:p>
          <w:p w14:paraId="3AFB9968">
            <w:pPr>
              <w:pStyle w:val="4"/>
              <w:ind w:firstLine="422"/>
              <w:jc w:val="left"/>
            </w:pPr>
            <w:r>
              <w:rPr>
                <w:rFonts w:ascii="仿宋_GB2312" w:hAnsi="仿宋_GB2312" w:eastAsia="仿宋_GB2312" w:cs="仿宋_GB2312"/>
                <w:sz w:val="22"/>
              </w:rPr>
              <w:t>支持国家标准、行业标准的目录维护，支持目录的新增、编辑、删除、查询；支持数据的维护，支持新增、导出、导入、导入模版下载、编辑、删除、查询、批量删除；支持清缓存，清除缓存信息。</w:t>
            </w:r>
          </w:p>
          <w:p w14:paraId="27DA775E">
            <w:pPr>
              <w:pStyle w:val="4"/>
              <w:ind w:firstLine="422"/>
              <w:jc w:val="left"/>
            </w:pPr>
            <w:r>
              <w:rPr>
                <w:rFonts w:ascii="仿宋_GB2312" w:hAnsi="仿宋_GB2312" w:eastAsia="仿宋_GB2312" w:cs="仿宋_GB2312"/>
                <w:sz w:val="22"/>
              </w:rPr>
              <w:t>支持主数据系统标准的目录维护，支持目录的新增、编辑、删除、查询；支持数据的维护，支持新增、导出、导入、导入模版下载、编辑、删除、查询、批量删除；支持清缓存，清除redis缓存信息。</w:t>
            </w:r>
          </w:p>
          <w:p w14:paraId="597D7D8C">
            <w:pPr>
              <w:pStyle w:val="4"/>
              <w:ind w:firstLine="422"/>
              <w:jc w:val="left"/>
            </w:pPr>
            <w:r>
              <w:rPr>
                <w:rFonts w:ascii="仿宋_GB2312" w:hAnsi="仿宋_GB2312" w:eastAsia="仿宋_GB2312" w:cs="仿宋_GB2312"/>
                <w:sz w:val="22"/>
              </w:rPr>
              <w:t>支持医疗机构标准的目录维护，支持目录的新增、编辑、删除、查询；支持数据的维护，支持新增、导出、导入、导入模版下载、编辑、删除、查询、批量删除；支持清缓存，清除redis缓存信息。</w:t>
            </w:r>
          </w:p>
          <w:p w14:paraId="154518DA">
            <w:pPr>
              <w:pStyle w:val="4"/>
              <w:ind w:firstLine="422"/>
              <w:jc w:val="left"/>
            </w:pPr>
            <w:r>
              <w:rPr>
                <w:rFonts w:ascii="仿宋_GB2312" w:hAnsi="仿宋_GB2312" w:eastAsia="仿宋_GB2312" w:cs="仿宋_GB2312"/>
                <w:sz w:val="22"/>
              </w:rPr>
              <w:t>支持业务系统标准的目录维护，支持目录的新增、编辑、删除、查询；支持数据的维护，支持新增、导出、导入、导入模版下载、编辑、删除、查询、批量删除；支持清缓存，清除redis缓存信息。</w:t>
            </w:r>
          </w:p>
          <w:p w14:paraId="41D10565">
            <w:pPr>
              <w:pStyle w:val="4"/>
              <w:ind w:firstLine="422"/>
              <w:jc w:val="left"/>
            </w:pPr>
            <w:r>
              <w:rPr>
                <w:rFonts w:ascii="仿宋_GB2312" w:hAnsi="仿宋_GB2312" w:eastAsia="仿宋_GB2312" w:cs="仿宋_GB2312"/>
                <w:sz w:val="22"/>
              </w:rPr>
              <w:t>支持待我审核功能，支持通过并发布、通过待发布、拒绝、取消，支持操作类型的筛选。</w:t>
            </w:r>
          </w:p>
          <w:p w14:paraId="4F1B0AC1">
            <w:pPr>
              <w:pStyle w:val="4"/>
              <w:ind w:firstLine="422"/>
              <w:jc w:val="left"/>
            </w:pPr>
            <w:r>
              <w:rPr>
                <w:rFonts w:ascii="仿宋_GB2312" w:hAnsi="仿宋_GB2312" w:eastAsia="仿宋_GB2312" w:cs="仿宋_GB2312"/>
                <w:sz w:val="22"/>
              </w:rPr>
              <w:t>支持数据应用的业务维护，支持新增、批量删除、查询及重置、更新、编辑、删除；支持数据编辑，支持选择数据、批量更新、批量移除、移除，支持国家行业标准、主数据系统标准、医疗机构标准、业务系统标准的分类选择。</w:t>
            </w:r>
          </w:p>
          <w:p w14:paraId="7FCFDB8F">
            <w:pPr>
              <w:pStyle w:val="4"/>
              <w:ind w:firstLine="422"/>
              <w:jc w:val="left"/>
            </w:pPr>
            <w:r>
              <w:rPr>
                <w:rFonts w:ascii="仿宋_GB2312" w:hAnsi="仿宋_GB2312" w:eastAsia="仿宋_GB2312" w:cs="仿宋_GB2312"/>
                <w:sz w:val="22"/>
              </w:rPr>
              <w:t>支持数据映射分类维护，支持新增分类、新增同级、新增下级、编辑、删除；支持映射信息维护，支持映射、清空所有映射、自动匹配（模糊匹配、精准匹配）、清除映射、查询。</w:t>
            </w:r>
          </w:p>
          <w:p w14:paraId="4130D0F7">
            <w:pPr>
              <w:pStyle w:val="4"/>
              <w:ind w:firstLine="422"/>
              <w:jc w:val="left"/>
            </w:pPr>
            <w:r>
              <w:rPr>
                <w:rFonts w:ascii="仿宋_GB2312" w:hAnsi="仿宋_GB2312" w:eastAsia="仿宋_GB2312" w:cs="仿宋_GB2312"/>
                <w:sz w:val="22"/>
              </w:rPr>
              <w:t>支持综合运维中角色的获取，支持为每个角色配置可以使用的主数据模型。</w:t>
            </w:r>
          </w:p>
          <w:p w14:paraId="32C3A530">
            <w:pPr>
              <w:pStyle w:val="4"/>
              <w:ind w:firstLine="422"/>
              <w:jc w:val="left"/>
            </w:pPr>
            <w:r>
              <w:rPr>
                <w:rFonts w:ascii="仿宋_GB2312" w:hAnsi="仿宋_GB2312" w:eastAsia="仿宋_GB2312" w:cs="仿宋_GB2312"/>
                <w:sz w:val="22"/>
              </w:rPr>
              <w:t>支持审核流程分类的维护，支撑新增同级、新增下级、编辑、删除；支持流程的维护，支持新增、批量删除、编辑、删除；支持审核流程的维护，支持新增、编辑、删除。</w:t>
            </w:r>
          </w:p>
          <w:p w14:paraId="318C0D6E">
            <w:pPr>
              <w:pStyle w:val="4"/>
              <w:ind w:firstLine="422"/>
              <w:jc w:val="left"/>
            </w:pPr>
            <w:r>
              <w:rPr>
                <w:rFonts w:ascii="仿宋_GB2312" w:hAnsi="仿宋_GB2312" w:eastAsia="仿宋_GB2312" w:cs="仿宋_GB2312"/>
                <w:sz w:val="22"/>
              </w:rPr>
              <w:t>支持数据源的维护，支持新增、编辑、删除、批量删除、查询及重置条件、测试连接。</w:t>
            </w:r>
          </w:p>
          <w:p w14:paraId="5EC49B06">
            <w:pPr>
              <w:pStyle w:val="4"/>
              <w:ind w:firstLine="422"/>
              <w:jc w:val="left"/>
            </w:pPr>
            <w:r>
              <w:rPr>
                <w:rFonts w:ascii="仿宋_GB2312" w:hAnsi="仿宋_GB2312" w:eastAsia="仿宋_GB2312" w:cs="仿宋_GB2312"/>
                <w:sz w:val="22"/>
              </w:rPr>
              <w:t>支持库表的维护，支持新增、编辑、删除、批量删除、查询及重置条件，包含年表、月表、年月表、病区表、单表等。</w:t>
            </w:r>
          </w:p>
          <w:p w14:paraId="4240D45E">
            <w:pPr>
              <w:pStyle w:val="4"/>
              <w:ind w:firstLine="422"/>
              <w:jc w:val="left"/>
            </w:pPr>
            <w:r>
              <w:rPr>
                <w:rFonts w:ascii="仿宋_GB2312" w:hAnsi="仿宋_GB2312" w:eastAsia="仿宋_GB2312" w:cs="仿宋_GB2312"/>
                <w:sz w:val="22"/>
              </w:rPr>
              <w:t>支持视图的维护，支持新增视图、编辑、删除、批量删除、查询及重置条件，包含多表关联、筛选条件等。</w:t>
            </w:r>
          </w:p>
          <w:p w14:paraId="458F27E7">
            <w:pPr>
              <w:pStyle w:val="4"/>
              <w:ind w:firstLine="422"/>
              <w:jc w:val="left"/>
            </w:pPr>
            <w:r>
              <w:rPr>
                <w:rFonts w:ascii="仿宋_GB2312" w:hAnsi="仿宋_GB2312" w:eastAsia="仿宋_GB2312" w:cs="仿宋_GB2312"/>
                <w:sz w:val="22"/>
              </w:rPr>
              <w:t>支持主数据信息导入的维护，支持新增导入（包含库表、数据应用、数据维护等）、查询及重置条件、查看操作日志；支持导入时全部更新、跳过更新。</w:t>
            </w:r>
          </w:p>
          <w:p w14:paraId="638C6055">
            <w:pPr>
              <w:pStyle w:val="4"/>
              <w:ind w:firstLine="422"/>
              <w:jc w:val="left"/>
            </w:pPr>
            <w:r>
              <w:rPr>
                <w:rFonts w:ascii="仿宋_GB2312" w:hAnsi="仿宋_GB2312" w:eastAsia="仿宋_GB2312" w:cs="仿宋_GB2312"/>
                <w:sz w:val="22"/>
              </w:rPr>
              <w:t>支持主数据信息导出的维护，支持新增导出（包含库表、数据应用、数据维护等）、查询及重置条件、下载数据包。</w:t>
            </w:r>
          </w:p>
          <w:p w14:paraId="6687A7BB">
            <w:pPr>
              <w:pStyle w:val="4"/>
              <w:ind w:firstLine="422"/>
              <w:jc w:val="left"/>
            </w:pPr>
            <w:r>
              <w:rPr>
                <w:rFonts w:ascii="仿宋_GB2312" w:hAnsi="仿宋_GB2312" w:eastAsia="仿宋_GB2312" w:cs="仿宋_GB2312"/>
                <w:sz w:val="22"/>
              </w:rPr>
              <w:t>支持推送日志的查询及条件重置，支持推送参数的详情查看，支持推送结果的详情查看。</w:t>
            </w:r>
          </w:p>
          <w:p w14:paraId="1C099D24">
            <w:pPr>
              <w:pStyle w:val="4"/>
              <w:ind w:firstLine="422"/>
              <w:jc w:val="left"/>
            </w:pPr>
            <w:r>
              <w:rPr>
                <w:rFonts w:ascii="仿宋_GB2312" w:hAnsi="仿宋_GB2312" w:eastAsia="仿宋_GB2312" w:cs="仿宋_GB2312"/>
                <w:b/>
                <w:sz w:val="22"/>
              </w:rPr>
              <w:t>1.9标准管理系统：</w:t>
            </w:r>
          </w:p>
          <w:p w14:paraId="4EC9714C">
            <w:pPr>
              <w:pStyle w:val="4"/>
              <w:ind w:firstLine="422"/>
              <w:jc w:val="left"/>
            </w:pPr>
            <w:r>
              <w:rPr>
                <w:rFonts w:ascii="仿宋_GB2312" w:hAnsi="仿宋_GB2312" w:eastAsia="仿宋_GB2312" w:cs="仿宋_GB2312"/>
                <w:sz w:val="22"/>
              </w:rPr>
              <w:t>统一了解系统的标准信息，支持数据元分类信息查看，了解数据元统计数量，支持数据集分类信息查看，支持树形结构查看数据集信息，支持查看逻辑模型统计数量。</w:t>
            </w:r>
          </w:p>
          <w:p w14:paraId="6B38C00D">
            <w:pPr>
              <w:pStyle w:val="4"/>
              <w:ind w:firstLine="422"/>
              <w:jc w:val="left"/>
            </w:pPr>
            <w:r>
              <w:rPr>
                <w:rFonts w:ascii="仿宋_GB2312" w:hAnsi="仿宋_GB2312" w:eastAsia="仿宋_GB2312" w:cs="仿宋_GB2312"/>
                <w:sz w:val="22"/>
              </w:rPr>
              <w:t>支持数据元分类信息维护，支持数据元分类的查询、新增、导入、导出、模版下载、编辑、批量删除、编辑数据元、导入数据元；支持数据元信息维护，支持编辑共用属性，支持专用属性的查询、新增、导入、导出、模版下载、编辑、删除、查看详细信息。</w:t>
            </w:r>
          </w:p>
          <w:p w14:paraId="55B78FFC">
            <w:pPr>
              <w:pStyle w:val="4"/>
              <w:ind w:firstLine="422"/>
              <w:jc w:val="left"/>
            </w:pPr>
            <w:r>
              <w:rPr>
                <w:rFonts w:ascii="仿宋_GB2312" w:hAnsi="仿宋_GB2312" w:eastAsia="仿宋_GB2312" w:cs="仿宋_GB2312"/>
                <w:sz w:val="22"/>
              </w:rPr>
              <w:t>支持对数据集分类的查询；支持查询数据集；支持查看数据集详情、包含数据集包含的数据元信息，支持点击值域编码查看值域列表；支持查看数据集中数据元的详细信息。</w:t>
            </w:r>
          </w:p>
          <w:p w14:paraId="7DBC1EE6">
            <w:pPr>
              <w:pStyle w:val="4"/>
              <w:ind w:firstLine="422"/>
              <w:jc w:val="left"/>
            </w:pPr>
            <w:r>
              <w:rPr>
                <w:rFonts w:ascii="仿宋_GB2312" w:hAnsi="仿宋_GB2312" w:eastAsia="仿宋_GB2312" w:cs="仿宋_GB2312"/>
                <w:sz w:val="22"/>
              </w:rPr>
              <w:t>支持数据集分类信息维护，支持数据集分类的查询、新增同级、新增下级、编辑、删除；支持数据集信息维护，支持查询、新增、发布、作废、删除、查看详情；支持数据集内数据元信息维护，支持查询、新增、删除、导入、导出、批量删除、查看详情。</w:t>
            </w:r>
          </w:p>
          <w:p w14:paraId="7914E5EA">
            <w:pPr>
              <w:pStyle w:val="4"/>
              <w:ind w:firstLine="422"/>
              <w:jc w:val="left"/>
            </w:pPr>
            <w:r>
              <w:rPr>
                <w:rFonts w:ascii="仿宋_GB2312" w:hAnsi="仿宋_GB2312" w:eastAsia="仿宋_GB2312" w:cs="仿宋_GB2312"/>
                <w:sz w:val="22"/>
              </w:rPr>
              <w:t>支持数据集映射的新增、批量删除、编辑、删除、查询；支持映射，分别选择标准数据集、数据集进行映射；支持清空映射、查看已有映射；支持自动匹配，包含模糊匹配、精准匹配。</w:t>
            </w:r>
          </w:p>
          <w:p w14:paraId="2BD15CB2">
            <w:pPr>
              <w:pStyle w:val="4"/>
              <w:ind w:firstLine="422"/>
              <w:jc w:val="left"/>
            </w:pPr>
            <w:r>
              <w:rPr>
                <w:rFonts w:ascii="仿宋_GB2312" w:hAnsi="仿宋_GB2312" w:eastAsia="仿宋_GB2312" w:cs="仿宋_GB2312"/>
                <w:sz w:val="22"/>
              </w:rPr>
              <w:t>支持逻辑模型维护，支持模型分类的新增同级、新增下级、编辑、删除；支持模型版本新增（新增、基于现有版本）、导入、批量删除、导出、查看日志、作废、发布、查询，支持升级（逆向工程，对比物理模型升级逻辑模型）；支持模型维护，支持新增、编辑、批量删除、删除，支持模型中字段维护，支持字段的新增、编辑、批量删除、删除、查看字段详情；支持模型的关系维护，支持关系的新增、编辑、批量删除、删除。</w:t>
            </w:r>
          </w:p>
          <w:p w14:paraId="72BFCA37">
            <w:pPr>
              <w:pStyle w:val="4"/>
              <w:ind w:firstLine="422"/>
              <w:jc w:val="left"/>
            </w:pPr>
            <w:r>
              <w:rPr>
                <w:rFonts w:ascii="仿宋_GB2312" w:hAnsi="仿宋_GB2312" w:eastAsia="仿宋_GB2312" w:cs="仿宋_GB2312"/>
                <w:sz w:val="22"/>
              </w:rPr>
              <w:t>支持清洗规则的维护，支持规则的新增、批量删除、编辑、删除、查询，支持多种规则类型，包含大小写转换、数据替换、数据过滤、去除特殊字符等。</w:t>
            </w:r>
          </w:p>
          <w:p w14:paraId="53C51FEC">
            <w:pPr>
              <w:pStyle w:val="4"/>
              <w:ind w:firstLine="422"/>
              <w:jc w:val="left"/>
            </w:pPr>
            <w:r>
              <w:rPr>
                <w:rFonts w:ascii="仿宋_GB2312" w:hAnsi="仿宋_GB2312" w:eastAsia="仿宋_GB2312" w:cs="仿宋_GB2312"/>
                <w:sz w:val="22"/>
              </w:rPr>
              <w:t>支持校验规则的维护，支持规则的新增、批量删除、编辑、删除、查询，支持多种规则类型，包含最大值、最小支、空值、正则、长度最大值等。</w:t>
            </w:r>
          </w:p>
          <w:p w14:paraId="36F09349">
            <w:pPr>
              <w:pStyle w:val="4"/>
              <w:ind w:firstLine="422"/>
              <w:jc w:val="left"/>
            </w:pPr>
            <w:r>
              <w:rPr>
                <w:rFonts w:ascii="仿宋_GB2312" w:hAnsi="仿宋_GB2312" w:eastAsia="仿宋_GB2312" w:cs="仿宋_GB2312"/>
                <w:b/>
                <w:sz w:val="22"/>
              </w:rPr>
              <w:t>1.10主索引管理系统：</w:t>
            </w:r>
          </w:p>
          <w:p w14:paraId="1D9913F0">
            <w:pPr>
              <w:pStyle w:val="4"/>
              <w:ind w:firstLine="422"/>
              <w:jc w:val="left"/>
            </w:pPr>
            <w:r>
              <w:rPr>
                <w:rFonts w:ascii="仿宋_GB2312" w:hAnsi="仿宋_GB2312" w:eastAsia="仿宋_GB2312" w:cs="仿宋_GB2312"/>
                <w:sz w:val="22"/>
              </w:rPr>
              <w:t>支持创建主索引快捷入口，可以直接合并；支持主索引数据审核、规则审核、合并/拆分审核信息展示并提供审核快捷入口，支持“待我审核”、“我提交的”信息查询；支持截止当日和近七日注册量、主索引数、系统合并数、人工合并数、合并率、拆分数的统计折线分析结果展示，支持不同主索引信息切换查询分析信息。</w:t>
            </w:r>
          </w:p>
          <w:p w14:paraId="5083EAEA">
            <w:pPr>
              <w:pStyle w:val="4"/>
              <w:ind w:firstLine="422"/>
              <w:jc w:val="left"/>
            </w:pPr>
            <w:r>
              <w:rPr>
                <w:rFonts w:ascii="仿宋_GB2312" w:hAnsi="仿宋_GB2312" w:eastAsia="仿宋_GB2312" w:cs="仿宋_GB2312"/>
                <w:sz w:val="22"/>
              </w:rPr>
              <w:t>支持不同主索引数据查询，筛选；支持根据主索引数据每个独立信息查询；支持查看主索引明细信息；支持查看数据来源。</w:t>
            </w:r>
          </w:p>
          <w:p w14:paraId="5802DA27">
            <w:pPr>
              <w:pStyle w:val="4"/>
              <w:ind w:firstLine="422"/>
              <w:jc w:val="left"/>
            </w:pPr>
            <w:r>
              <w:rPr>
                <w:rFonts w:ascii="仿宋_GB2312" w:hAnsi="仿宋_GB2312" w:eastAsia="仿宋_GB2312" w:cs="仿宋_GB2312"/>
                <w:sz w:val="22"/>
              </w:rPr>
              <w:t>支持主索引模型数据维护，支持数据新增、导出（导出选择的分类对应的数据）、导入、导入模板下载、批量删除、编辑、删除；支持支持根据主索引数据每个独立信息查询。</w:t>
            </w:r>
          </w:p>
          <w:p w14:paraId="466AD74A">
            <w:pPr>
              <w:pStyle w:val="4"/>
              <w:ind w:firstLine="422"/>
              <w:jc w:val="left"/>
            </w:pPr>
            <w:r>
              <w:rPr>
                <w:rFonts w:ascii="仿宋_GB2312" w:hAnsi="仿宋_GB2312" w:eastAsia="仿宋_GB2312" w:cs="仿宋_GB2312"/>
                <w:sz w:val="22"/>
              </w:rPr>
              <w:t>支持数据维护的数据进行审核，支持待我审核；</w:t>
            </w:r>
          </w:p>
          <w:p w14:paraId="712D803A">
            <w:pPr>
              <w:pStyle w:val="4"/>
              <w:ind w:firstLine="422"/>
              <w:jc w:val="left"/>
            </w:pPr>
            <w:r>
              <w:rPr>
                <w:rFonts w:ascii="仿宋_GB2312" w:hAnsi="仿宋_GB2312" w:eastAsia="仿宋_GB2312" w:cs="仿宋_GB2312"/>
                <w:sz w:val="22"/>
              </w:rPr>
              <w:t>支持主索引操作日志的查询；支持日志类型、日期范围、主索引名称等查询；支持查看操作日志详情；支持查询条件重置。</w:t>
            </w:r>
          </w:p>
          <w:p w14:paraId="66E7003B">
            <w:pPr>
              <w:pStyle w:val="4"/>
              <w:ind w:firstLine="422"/>
              <w:jc w:val="left"/>
            </w:pPr>
            <w:r>
              <w:rPr>
                <w:rFonts w:ascii="仿宋_GB2312" w:hAnsi="仿宋_GB2312" w:eastAsia="仿宋_GB2312" w:cs="仿宋_GB2312"/>
                <w:sz w:val="22"/>
              </w:rPr>
              <w:t>支持主索引抽取日志的查询；支持主题、类型、数据节点时间等查询；支持查询条件重置、刷新。</w:t>
            </w:r>
          </w:p>
          <w:p w14:paraId="19067F13">
            <w:pPr>
              <w:pStyle w:val="4"/>
              <w:ind w:firstLine="422"/>
              <w:jc w:val="left"/>
            </w:pPr>
            <w:r>
              <w:rPr>
                <w:rFonts w:ascii="仿宋_GB2312" w:hAnsi="仿宋_GB2312" w:eastAsia="仿宋_GB2312" w:cs="仿宋_GB2312"/>
                <w:sz w:val="22"/>
              </w:rPr>
              <w:t>支持主索引数据合并后的数据（包含人工匹配后的人工合并和系统匹配的系统自动合并）进行拆分，支持拆分（直接拆分为原始数据）、查询；支持不同主索引筛选；支持审核规则筛选；支持支持根据主索引数据每个独立信息查询。</w:t>
            </w:r>
          </w:p>
          <w:p w14:paraId="7F703D4A">
            <w:pPr>
              <w:pStyle w:val="4"/>
              <w:ind w:firstLine="422"/>
              <w:jc w:val="left"/>
            </w:pPr>
            <w:r>
              <w:rPr>
                <w:rFonts w:ascii="仿宋_GB2312" w:hAnsi="仿宋_GB2312" w:eastAsia="仿宋_GB2312" w:cs="仿宋_GB2312"/>
                <w:sz w:val="22"/>
              </w:rPr>
              <w:t>支持动态进行主索引业务配置，支持选择需要进行主索引业务的模型和时间戳字段（系统会根据此时间字段执行定时增量抽取任务）、并配置规则/合并/拆分审核流程；支持新增、编辑、关联角色、清空重新抽取、删除、批量删除；支持关联角色，配置哪些角色对此主索引有权限。</w:t>
            </w:r>
          </w:p>
          <w:p w14:paraId="4F5A7D11">
            <w:pPr>
              <w:pStyle w:val="4"/>
              <w:ind w:firstLine="422"/>
              <w:jc w:val="left"/>
            </w:pPr>
            <w:r>
              <w:rPr>
                <w:rFonts w:ascii="仿宋_GB2312" w:hAnsi="仿宋_GB2312" w:eastAsia="仿宋_GB2312" w:cs="仿宋_GB2312"/>
                <w:b/>
                <w:sz w:val="22"/>
              </w:rPr>
              <w:t>1.11数据治理系统：</w:t>
            </w:r>
          </w:p>
          <w:p w14:paraId="41540577">
            <w:pPr>
              <w:pStyle w:val="4"/>
              <w:ind w:firstLine="422"/>
              <w:jc w:val="left"/>
            </w:pPr>
            <w:r>
              <w:rPr>
                <w:rFonts w:ascii="仿宋_GB2312" w:hAnsi="仿宋_GB2312" w:eastAsia="仿宋_GB2312" w:cs="仿宋_GB2312"/>
                <w:sz w:val="22"/>
              </w:rPr>
              <w:t>“首页”展示基本配置信息统计、近7日任务执行数据统计、资源连接状态、字典映射情况、服务资源占用等信息展示。</w:t>
            </w:r>
          </w:p>
          <w:p w14:paraId="72DCF5E7">
            <w:pPr>
              <w:pStyle w:val="4"/>
              <w:ind w:firstLine="422"/>
              <w:jc w:val="left"/>
            </w:pPr>
            <w:r>
              <w:rPr>
                <w:rFonts w:ascii="仿宋_GB2312" w:hAnsi="仿宋_GB2312" w:eastAsia="仿宋_GB2312" w:cs="仿宋_GB2312"/>
                <w:sz w:val="22"/>
              </w:rPr>
              <w:t>支持新增采集流程，在传输包下新增一个“数据采集”流程；选择采集来源表、采集目标表，可以通过自动映射、也可以开启辅助映射，开启后源表字段名称将按照目标表字段进行相似度排序。</w:t>
            </w:r>
          </w:p>
          <w:p w14:paraId="07EBCB6D">
            <w:pPr>
              <w:pStyle w:val="4"/>
              <w:ind w:firstLine="422"/>
              <w:jc w:val="left"/>
            </w:pPr>
            <w:r>
              <w:rPr>
                <w:rFonts w:ascii="仿宋_GB2312" w:hAnsi="仿宋_GB2312" w:eastAsia="仿宋_GB2312" w:cs="仿宋_GB2312"/>
                <w:sz w:val="22"/>
              </w:rPr>
              <w:t>数据采集支持按照时间范围采集或者按照批次进行采集。</w:t>
            </w:r>
          </w:p>
          <w:p w14:paraId="74341910">
            <w:pPr>
              <w:pStyle w:val="4"/>
              <w:ind w:firstLine="422"/>
              <w:jc w:val="left"/>
            </w:pPr>
            <w:r>
              <w:rPr>
                <w:rFonts w:ascii="仿宋_GB2312" w:hAnsi="仿宋_GB2312" w:eastAsia="仿宋_GB2312" w:cs="仿宋_GB2312"/>
                <w:sz w:val="22"/>
              </w:rPr>
              <w:t>支持通过引入数据中心数据表与表的关系构建多表对单表的映射配置。</w:t>
            </w:r>
          </w:p>
          <w:p w14:paraId="0D58E17A">
            <w:pPr>
              <w:pStyle w:val="4"/>
              <w:ind w:firstLine="422"/>
              <w:jc w:val="left"/>
            </w:pPr>
            <w:r>
              <w:rPr>
                <w:rFonts w:ascii="仿宋_GB2312" w:hAnsi="仿宋_GB2312" w:eastAsia="仿宋_GB2312" w:cs="仿宋_GB2312"/>
                <w:sz w:val="22"/>
              </w:rPr>
              <w:t>支持新增数据校验配置，通过选择数据资源快速构建数据校验配置。</w:t>
            </w:r>
          </w:p>
          <w:p w14:paraId="5472B5E6">
            <w:pPr>
              <w:pStyle w:val="4"/>
              <w:ind w:firstLine="422"/>
              <w:jc w:val="left"/>
            </w:pPr>
            <w:r>
              <w:rPr>
                <w:rFonts w:ascii="仿宋_GB2312" w:hAnsi="仿宋_GB2312" w:eastAsia="仿宋_GB2312" w:cs="仿宋_GB2312"/>
                <w:sz w:val="22"/>
              </w:rPr>
              <w:t>支持字典补充、与资源补充两种处理，字典补充是通过已知字段的字典补充字典的编码或者名称;资源补充是通过已知资源列关系通过数据中心提供的关系进行数据资源补充。</w:t>
            </w:r>
          </w:p>
          <w:p w14:paraId="028BEB01">
            <w:pPr>
              <w:pStyle w:val="4"/>
              <w:ind w:firstLine="422"/>
              <w:jc w:val="left"/>
            </w:pPr>
            <w:r>
              <w:rPr>
                <w:rFonts w:ascii="仿宋_GB2312" w:hAnsi="仿宋_GB2312" w:eastAsia="仿宋_GB2312" w:cs="仿宋_GB2312"/>
                <w:sz w:val="22"/>
              </w:rPr>
              <w:t>“数据关联性”校验规则可以按照版本进行维护。并且可以退通过可视化的方式进行配置，不需要开发人员书写sql语句。</w:t>
            </w:r>
          </w:p>
          <w:p w14:paraId="5B0F8BA7">
            <w:pPr>
              <w:pStyle w:val="4"/>
              <w:ind w:firstLine="422"/>
              <w:jc w:val="left"/>
            </w:pPr>
            <w:r>
              <w:rPr>
                <w:rFonts w:ascii="仿宋_GB2312" w:hAnsi="仿宋_GB2312" w:eastAsia="仿宋_GB2312" w:cs="仿宋_GB2312"/>
                <w:sz w:val="22"/>
              </w:rPr>
              <w:t>配置任务执行器，支持“定时执行策略”与“实时支持策略”两种。</w:t>
            </w:r>
          </w:p>
          <w:p w14:paraId="270C6E98">
            <w:pPr>
              <w:pStyle w:val="4"/>
              <w:ind w:firstLine="422"/>
              <w:jc w:val="left"/>
            </w:pPr>
            <w:r>
              <w:rPr>
                <w:rFonts w:ascii="仿宋_GB2312" w:hAnsi="仿宋_GB2312" w:eastAsia="仿宋_GB2312" w:cs="仿宋_GB2312"/>
                <w:sz w:val="22"/>
              </w:rPr>
              <w:t>“定时执行策略”支持“T+N”、“corn”、“执行器触发”三种模式。并且支持通过接口触发执行。</w:t>
            </w:r>
          </w:p>
          <w:p w14:paraId="57A39CC6">
            <w:pPr>
              <w:pStyle w:val="4"/>
              <w:ind w:firstLine="422"/>
              <w:jc w:val="left"/>
            </w:pPr>
            <w:r>
              <w:rPr>
                <w:rFonts w:ascii="仿宋_GB2312" w:hAnsi="仿宋_GB2312" w:eastAsia="仿宋_GB2312" w:cs="仿宋_GB2312"/>
                <w:sz w:val="22"/>
              </w:rPr>
              <w:t>执行器可设置，在执行器下的任务为顺序执行获取并行执行。</w:t>
            </w:r>
          </w:p>
          <w:p w14:paraId="76E617BC">
            <w:pPr>
              <w:pStyle w:val="4"/>
              <w:ind w:firstLine="422"/>
              <w:jc w:val="left"/>
            </w:pPr>
            <w:r>
              <w:rPr>
                <w:rFonts w:ascii="仿宋_GB2312" w:hAnsi="仿宋_GB2312" w:eastAsia="仿宋_GB2312" w:cs="仿宋_GB2312"/>
                <w:sz w:val="22"/>
              </w:rPr>
              <w:t>新增执行任务时支持配置执行熔断策略，当任务执行超过执行时间后自动熔断，并且使用熔断标记体现熔断点。</w:t>
            </w:r>
          </w:p>
          <w:p w14:paraId="451D5C8E">
            <w:pPr>
              <w:pStyle w:val="4"/>
              <w:ind w:firstLine="422"/>
              <w:jc w:val="left"/>
            </w:pPr>
            <w:r>
              <w:rPr>
                <w:rFonts w:ascii="仿宋_GB2312" w:hAnsi="仿宋_GB2312" w:eastAsia="仿宋_GB2312" w:cs="仿宋_GB2312"/>
                <w:sz w:val="22"/>
              </w:rPr>
              <w:t>展示“定时任务执行器”与“实时任务执行器”所在服务器的CPU、内存情况与执行服务的最小运行内存与最大允许内存；并且展示对应磁盘情况、IO传输速度，硬盘使用率等信息。</w:t>
            </w:r>
          </w:p>
          <w:p w14:paraId="2DB17068">
            <w:pPr>
              <w:pStyle w:val="4"/>
              <w:ind w:firstLine="422"/>
              <w:jc w:val="left"/>
            </w:pPr>
            <w:r>
              <w:rPr>
                <w:rFonts w:ascii="仿宋_GB2312" w:hAnsi="仿宋_GB2312" w:eastAsia="仿宋_GB2312" w:cs="仿宋_GB2312"/>
                <w:sz w:val="22"/>
              </w:rPr>
              <w:t>支持查看执行中的“定时任务”执行情况，展示执行中的任务与等待的任务数量，并且可以任务进入执行队列时间、所属执行器、执行持续时间状态等信息，并且可以停止任务。</w:t>
            </w:r>
          </w:p>
          <w:p w14:paraId="3843D59E">
            <w:pPr>
              <w:pStyle w:val="4"/>
              <w:ind w:firstLine="422"/>
              <w:jc w:val="left"/>
            </w:pPr>
            <w:r>
              <w:rPr>
                <w:rFonts w:ascii="仿宋_GB2312" w:hAnsi="仿宋_GB2312" w:eastAsia="仿宋_GB2312" w:cs="仿宋_GB2312"/>
                <w:sz w:val="22"/>
              </w:rPr>
              <w:t>支持查看“实时任务”执行情况，查看执行情况、持续时间、累积处理数量等，并且开启或者关闭“实时任务”。</w:t>
            </w:r>
          </w:p>
          <w:p w14:paraId="33FC3CBE">
            <w:pPr>
              <w:pStyle w:val="4"/>
              <w:ind w:firstLine="422"/>
              <w:jc w:val="left"/>
            </w:pPr>
            <w:r>
              <w:rPr>
                <w:rFonts w:ascii="仿宋_GB2312" w:hAnsi="仿宋_GB2312" w:eastAsia="仿宋_GB2312" w:cs="仿宋_GB2312"/>
                <w:sz w:val="22"/>
              </w:rPr>
              <w:t>支持按照任务名称、执行批次号进行任务执行记录检索。</w:t>
            </w:r>
          </w:p>
          <w:p w14:paraId="5562AFC2">
            <w:pPr>
              <w:pStyle w:val="4"/>
              <w:ind w:firstLine="422"/>
              <w:jc w:val="left"/>
            </w:pPr>
            <w:r>
              <w:rPr>
                <w:rFonts w:ascii="仿宋_GB2312" w:hAnsi="仿宋_GB2312" w:eastAsia="仿宋_GB2312" w:cs="仿宋_GB2312"/>
                <w:sz w:val="22"/>
              </w:rPr>
              <w:t>单个或者批量的任务重新执行。</w:t>
            </w:r>
          </w:p>
          <w:p w14:paraId="6D940659">
            <w:pPr>
              <w:pStyle w:val="4"/>
              <w:ind w:firstLine="422"/>
              <w:jc w:val="left"/>
            </w:pPr>
            <w:r>
              <w:rPr>
                <w:rFonts w:ascii="仿宋_GB2312" w:hAnsi="仿宋_GB2312" w:eastAsia="仿宋_GB2312" w:cs="仿宋_GB2312"/>
                <w:sz w:val="22"/>
              </w:rPr>
              <w:t>执行通过执行记录查看执行详细日志与执行问题记录。</w:t>
            </w:r>
          </w:p>
          <w:p w14:paraId="6D0C9A22">
            <w:pPr>
              <w:pStyle w:val="4"/>
              <w:ind w:firstLine="422"/>
              <w:jc w:val="left"/>
            </w:pPr>
            <w:r>
              <w:rPr>
                <w:rFonts w:ascii="仿宋_GB2312" w:hAnsi="仿宋_GB2312" w:eastAsia="仿宋_GB2312" w:cs="仿宋_GB2312"/>
                <w:b/>
                <w:sz w:val="22"/>
              </w:rPr>
              <w:t>1.12卫生健康数据中心：</w:t>
            </w:r>
          </w:p>
          <w:p w14:paraId="05407BA5">
            <w:pPr>
              <w:pStyle w:val="4"/>
              <w:ind w:firstLine="422"/>
              <w:jc w:val="left"/>
            </w:pPr>
            <w:r>
              <w:rPr>
                <w:rFonts w:ascii="仿宋_GB2312" w:hAnsi="仿宋_GB2312" w:eastAsia="仿宋_GB2312" w:cs="仿宋_GB2312"/>
                <w:sz w:val="22"/>
              </w:rPr>
              <w:t>“数据中心门户”集成了数据中心所有的数据标准、数据开发、数据资产、数据应用等系统的入口链接。区别于统一门户。是数据中心的相关应用汇总，并且展示与之相关数据统计信息,包括：数据中心数据库、数据资产、数据服务API、数据元、数据集、主数据、主索引等相关统计信息的同框展示。</w:t>
            </w:r>
          </w:p>
          <w:p w14:paraId="6DD8A735">
            <w:pPr>
              <w:pStyle w:val="4"/>
              <w:ind w:firstLine="422"/>
              <w:jc w:val="left"/>
            </w:pPr>
            <w:r>
              <w:rPr>
                <w:rFonts w:ascii="仿宋_GB2312" w:hAnsi="仿宋_GB2312" w:eastAsia="仿宋_GB2312" w:cs="仿宋_GB2312"/>
                <w:sz w:val="22"/>
              </w:rPr>
              <w:t>数据流程支持对数据中心所有的资源进行查阅。可以查看到数据的源、库、表信息，并且可以直观看到源链接地址、数据库存储文件地址、数据库的数据占用、日志占用等信息。可以快速查阅数据库所使用的模型集信息、表对应的模型信息，并且可以看到表关联模型数量,表与模型的差异数量、未关联数量。并且会展示对应表的数据量、存储空间占用、分区情况、创建时间等信息。</w:t>
            </w:r>
          </w:p>
          <w:p w14:paraId="6F462A65">
            <w:pPr>
              <w:pStyle w:val="4"/>
              <w:ind w:firstLine="422"/>
              <w:jc w:val="left"/>
            </w:pPr>
            <w:r>
              <w:rPr>
                <w:rFonts w:ascii="仿宋_GB2312" w:hAnsi="仿宋_GB2312" w:eastAsia="仿宋_GB2312" w:cs="仿宋_GB2312"/>
                <w:sz w:val="22"/>
              </w:rPr>
              <w:t>当数据库状态为未关联模型集时候，可以点击“构建模型集”或者“关联已有模型集”； “构建模型集”会跳转开发流程进行模型开发，快速构建模型信息。</w:t>
            </w:r>
          </w:p>
          <w:p w14:paraId="67C98ED3">
            <w:pPr>
              <w:pStyle w:val="4"/>
              <w:ind w:firstLine="422"/>
              <w:jc w:val="left"/>
            </w:pPr>
            <w:r>
              <w:rPr>
                <w:rFonts w:ascii="仿宋_GB2312" w:hAnsi="仿宋_GB2312" w:eastAsia="仿宋_GB2312" w:cs="仿宋_GB2312"/>
                <w:sz w:val="22"/>
              </w:rPr>
              <w:t>点击表上的详情可以跳转表详情页面查看表详情信息，包括表结构、表数据，并且在表数据浏览时可以通过快速检索功能对表数据进行动态多条件检索。</w:t>
            </w:r>
          </w:p>
          <w:p w14:paraId="3CE6CFAD">
            <w:pPr>
              <w:pStyle w:val="4"/>
              <w:ind w:firstLine="422"/>
              <w:jc w:val="left"/>
            </w:pPr>
            <w:r>
              <w:rPr>
                <w:rFonts w:ascii="仿宋_GB2312" w:hAnsi="仿宋_GB2312" w:eastAsia="仿宋_GB2312" w:cs="仿宋_GB2312"/>
                <w:sz w:val="22"/>
              </w:rPr>
              <w:t>可以通过“脚本备份”功能将函数、视图备份到“脚本管理”功能下。支持对被备份的脚本进行管理，提供脚本执行、与下载功能。</w:t>
            </w:r>
          </w:p>
          <w:p w14:paraId="32A83C84">
            <w:pPr>
              <w:pStyle w:val="4"/>
              <w:ind w:firstLine="422"/>
              <w:jc w:val="left"/>
            </w:pPr>
            <w:r>
              <w:rPr>
                <w:rFonts w:ascii="仿宋_GB2312" w:hAnsi="仿宋_GB2312" w:eastAsia="仿宋_GB2312" w:cs="仿宋_GB2312"/>
                <w:sz w:val="22"/>
              </w:rPr>
              <w:t>数据中心数据源连接管理、现支持“Mysql”,  “SQLServer”、 “Postgre”、 “Doris” 等数据库。</w:t>
            </w:r>
          </w:p>
          <w:p w14:paraId="372F4E91">
            <w:pPr>
              <w:pStyle w:val="4"/>
              <w:ind w:firstLine="422"/>
              <w:jc w:val="left"/>
            </w:pPr>
            <w:r>
              <w:rPr>
                <w:rFonts w:ascii="仿宋_GB2312" w:hAnsi="仿宋_GB2312" w:eastAsia="仿宋_GB2312" w:cs="仿宋_GB2312"/>
                <w:sz w:val="22"/>
              </w:rPr>
              <w:t>新增模型的模型内容可以通过Excel导入、继承数据元/数据集、页面录入等方式进行，模型字段可以关联数据元、值域、设置长度、类型、主键、必填性、默认值、正则、范围等属性。</w:t>
            </w:r>
          </w:p>
          <w:p w14:paraId="4A1A1BED">
            <w:pPr>
              <w:pStyle w:val="4"/>
              <w:ind w:firstLine="422"/>
              <w:jc w:val="left"/>
            </w:pPr>
            <w:r>
              <w:rPr>
                <w:rFonts w:ascii="仿宋_GB2312" w:hAnsi="仿宋_GB2312" w:eastAsia="仿宋_GB2312" w:cs="仿宋_GB2312"/>
                <w:sz w:val="22"/>
              </w:rPr>
              <w:t>可以点击流程溯源功能查看当前进行的流程节点。审核通过的模型必须通过发布才能正式生效、发布前不影响正式使用的模型信息。</w:t>
            </w:r>
          </w:p>
          <w:p w14:paraId="1564306E">
            <w:pPr>
              <w:pStyle w:val="4"/>
              <w:ind w:firstLine="422"/>
              <w:jc w:val="left"/>
            </w:pPr>
            <w:r>
              <w:rPr>
                <w:rFonts w:ascii="仿宋_GB2312" w:hAnsi="仿宋_GB2312" w:eastAsia="仿宋_GB2312" w:cs="仿宋_GB2312"/>
                <w:sz w:val="22"/>
              </w:rPr>
              <w:t>“模型审核”主要是对模型信息进行审核，审核通过的模型才可以进行发布，审核通过而未发布的模型支持反审核操作。</w:t>
            </w:r>
          </w:p>
          <w:p w14:paraId="1D232FF9">
            <w:pPr>
              <w:pStyle w:val="4"/>
              <w:ind w:firstLine="422"/>
              <w:jc w:val="left"/>
            </w:pPr>
            <w:r>
              <w:rPr>
                <w:rFonts w:ascii="仿宋_GB2312" w:hAnsi="仿宋_GB2312" w:eastAsia="仿宋_GB2312" w:cs="仿宋_GB2312"/>
                <w:sz w:val="22"/>
              </w:rPr>
              <w:t>“物化”的功能在数据库创建或者更新数据表，物化时可以自主选择数据源、库，可以查看到模型是属于已物化、未物化、未更新的三种状态，并且当数据表数据量过大还会提示更新风险，可以通过一键忽略进行更新跳过物化。</w:t>
            </w:r>
          </w:p>
          <w:p w14:paraId="31A4922F">
            <w:pPr>
              <w:pStyle w:val="4"/>
              <w:ind w:firstLine="422"/>
              <w:jc w:val="left"/>
            </w:pPr>
            <w:r>
              <w:rPr>
                <w:rFonts w:ascii="仿宋_GB2312" w:hAnsi="仿宋_GB2312" w:eastAsia="仿宋_GB2312" w:cs="仿宋_GB2312"/>
                <w:sz w:val="22"/>
              </w:rPr>
              <w:t>“对比”可以是模型与模型对比、模型与数据库对比、模型与标准对比。对比时候会按行展示出对比两方结构的差异，并且支持按行进行差异同步。</w:t>
            </w:r>
          </w:p>
          <w:p w14:paraId="72A37BB3">
            <w:pPr>
              <w:pStyle w:val="4"/>
              <w:ind w:firstLine="422"/>
              <w:jc w:val="left"/>
            </w:pPr>
            <w:r>
              <w:rPr>
                <w:rFonts w:ascii="仿宋_GB2312" w:hAnsi="仿宋_GB2312" w:eastAsia="仿宋_GB2312" w:cs="仿宋_GB2312"/>
                <w:sz w:val="22"/>
              </w:rPr>
              <w:t>“重新设计”跳转到“模型开发模块”对模型进行修改，修改期间不会对使用中的模型进行影响。并且可以使用对比功能与其他版本、或者不同的模型集、或者数据库进行对比，展示差异，选择差异进行同步。</w:t>
            </w:r>
          </w:p>
          <w:p w14:paraId="6968832B">
            <w:pPr>
              <w:pStyle w:val="4"/>
              <w:ind w:firstLine="422"/>
              <w:jc w:val="left"/>
            </w:pPr>
            <w:r>
              <w:rPr>
                <w:rFonts w:ascii="仿宋_GB2312" w:hAnsi="仿宋_GB2312" w:eastAsia="仿宋_GB2312" w:cs="仿宋_GB2312"/>
                <w:sz w:val="22"/>
              </w:rPr>
              <w:t>“导出”功能会转跳到“导入导出”模块进行导出操作，导出Word、Excel是可以选择对比版本，导出后展示差异。</w:t>
            </w:r>
          </w:p>
          <w:p w14:paraId="2D15063B">
            <w:pPr>
              <w:pStyle w:val="4"/>
              <w:ind w:firstLine="422"/>
              <w:jc w:val="left"/>
            </w:pPr>
            <w:r>
              <w:rPr>
                <w:rFonts w:ascii="仿宋_GB2312" w:hAnsi="仿宋_GB2312" w:eastAsia="仿宋_GB2312" w:cs="仿宋_GB2312"/>
                <w:sz w:val="22"/>
              </w:rPr>
              <w:t xml:space="preserve">“模型映射”功能主要是将两个业务相似但是结构不同的模型进行映射，如：上报数据场景下，上级标准的结构与下级结构不同，但是业务相同。然后通过“模型映射”功能将不同的模型进行映射，用于数据上报与下发应用。  </w:t>
            </w:r>
          </w:p>
          <w:p w14:paraId="24706A78">
            <w:pPr>
              <w:pStyle w:val="4"/>
              <w:ind w:firstLine="422"/>
              <w:jc w:val="left"/>
            </w:pPr>
            <w:r>
              <w:rPr>
                <w:rFonts w:ascii="仿宋_GB2312" w:hAnsi="仿宋_GB2312" w:eastAsia="仿宋_GB2312" w:cs="仿宋_GB2312"/>
                <w:sz w:val="22"/>
              </w:rPr>
              <w:t>映射时候支持“辅助映射”可以通过计算两边模型字段的名称的相似度，按相似度排序推荐映射。</w:t>
            </w:r>
          </w:p>
          <w:p w14:paraId="4BDB7025">
            <w:pPr>
              <w:pStyle w:val="4"/>
              <w:ind w:firstLine="422"/>
              <w:jc w:val="left"/>
            </w:pPr>
            <w:r>
              <w:rPr>
                <w:rFonts w:ascii="仿宋_GB2312" w:hAnsi="仿宋_GB2312" w:eastAsia="仿宋_GB2312" w:cs="仿宋_GB2312"/>
                <w:sz w:val="22"/>
              </w:rPr>
              <w:t>“关系维护”功能主要是维护模型与模型之间的关系，可以在表格的一行快速的维护两个模型之间的关系、设置关系为“一对一”、“一对多”、“多对一”。关系维护完成后可以在模型详情处查看模型关系图谱。</w:t>
            </w:r>
          </w:p>
          <w:p w14:paraId="619C4E73">
            <w:pPr>
              <w:pStyle w:val="4"/>
              <w:ind w:firstLine="422"/>
              <w:jc w:val="left"/>
            </w:pPr>
            <w:r>
              <w:rPr>
                <w:rFonts w:ascii="仿宋_GB2312" w:hAnsi="仿宋_GB2312" w:eastAsia="仿宋_GB2312" w:cs="仿宋_GB2312"/>
                <w:sz w:val="22"/>
              </w:rPr>
              <w:t>“导入导出”是对可用的模型信息进行导入与导出管理，导出可以在“模型管理”模块点击跳转、也可以在菜单直接点击进入“导入导出”。导出功能，模型可以通过导出按钮导出为“Word”、“Excel”、“Pdf”等文件进行查看，也可以导出为“备份文件”用于导入。在导出页面还可以直接调整模型的排序，导出后的文件与调整后的顺序保持一致。</w:t>
            </w:r>
          </w:p>
          <w:p w14:paraId="22A6DFB6">
            <w:pPr>
              <w:pStyle w:val="4"/>
              <w:ind w:firstLine="422"/>
              <w:jc w:val="left"/>
            </w:pPr>
            <w:r>
              <w:rPr>
                <w:rFonts w:ascii="仿宋_GB2312" w:hAnsi="仿宋_GB2312" w:eastAsia="仿宋_GB2312" w:cs="仿宋_GB2312"/>
                <w:sz w:val="22"/>
              </w:rPr>
              <w:t>导入功能，将备份文件导入系统并且保留导入记录。</w:t>
            </w:r>
          </w:p>
          <w:p w14:paraId="40BFF238">
            <w:pPr>
              <w:pStyle w:val="4"/>
              <w:ind w:firstLine="422"/>
              <w:jc w:val="left"/>
            </w:pPr>
            <w:r>
              <w:rPr>
                <w:rFonts w:ascii="仿宋_GB2312" w:hAnsi="仿宋_GB2312" w:eastAsia="仿宋_GB2312" w:cs="仿宋_GB2312"/>
                <w:sz w:val="22"/>
              </w:rPr>
              <w:t>“字典引入”功能可以直接选择需要引入的字典数据表资源链接，通过配置的方式快速将一张资源表的数据引入变为字典使用。可以采用“单字典表”与“多字典表”两种引入方式，针对一张表存放一个字典与一张表存放多张字典的情况，并且支持引入多字段字典，动态设置多个字典属性并且展示。</w:t>
            </w:r>
          </w:p>
          <w:p w14:paraId="688C0C77">
            <w:pPr>
              <w:pStyle w:val="4"/>
              <w:ind w:firstLine="422"/>
              <w:jc w:val="left"/>
            </w:pPr>
            <w:r>
              <w:rPr>
                <w:rFonts w:ascii="仿宋_GB2312" w:hAnsi="仿宋_GB2312" w:eastAsia="仿宋_GB2312" w:cs="仿宋_GB2312"/>
                <w:sz w:val="22"/>
              </w:rPr>
              <w:t>浏览引入的字典信息安装目录进行浏览，并且支持导出为Excel文件查看。</w:t>
            </w:r>
          </w:p>
          <w:p w14:paraId="49921488">
            <w:pPr>
              <w:pStyle w:val="4"/>
              <w:ind w:firstLine="422"/>
              <w:jc w:val="left"/>
            </w:pPr>
            <w:r>
              <w:rPr>
                <w:rFonts w:ascii="仿宋_GB2312" w:hAnsi="仿宋_GB2312" w:eastAsia="仿宋_GB2312" w:cs="仿宋_GB2312"/>
                <w:sz w:val="22"/>
              </w:rPr>
              <w:t>流程建模模块主要是对模型集的宏观使用；通过页面点击操作的方式对数据中心治理流程进行预先编排。新增流程后可以通过新增主流程余分支流程的方式绘制数据治理的流程。在流程上可以配置数据采集、数据校验、业务校验等处理流程。在设计完成整个数据中心治理流程的模型后。可以在当前流程页面对每个模型集进行数据库物化的绑定，并且快速物化数据库结构。并且支持导入/导出流程配置。用于快速迁移数据治理流程。</w:t>
            </w:r>
          </w:p>
          <w:p w14:paraId="0E5B934F">
            <w:pPr>
              <w:pStyle w:val="4"/>
              <w:ind w:firstLine="422"/>
              <w:jc w:val="left"/>
            </w:pPr>
            <w:r>
              <w:rPr>
                <w:rFonts w:ascii="仿宋_GB2312" w:hAnsi="仿宋_GB2312" w:eastAsia="仿宋_GB2312" w:cs="仿宋_GB2312"/>
                <w:sz w:val="22"/>
              </w:rPr>
              <w:t>“环境管理”中的“环境维护”主要是对各个数据中心环境的标准与配置进行维护管理，现场实施时候一般会有两个环境存在：默认的标准的开发环境与现场医院的数据中心标准环境。每个环境内的配置相互独立，互不影响，数据中心环境可以进行下载、导入、复制等操作，并且可以按照用户进行查看权限的管理。</w:t>
            </w:r>
          </w:p>
          <w:p w14:paraId="4EB11CCB">
            <w:pPr>
              <w:pStyle w:val="4"/>
              <w:ind w:firstLine="422"/>
              <w:jc w:val="left"/>
            </w:pPr>
            <w:r>
              <w:rPr>
                <w:rFonts w:ascii="仿宋_GB2312" w:hAnsi="仿宋_GB2312" w:eastAsia="仿宋_GB2312" w:cs="仿宋_GB2312"/>
                <w:sz w:val="22"/>
              </w:rPr>
              <w:t>“环境对比”的功能是对两个数据中心环境进行对比的功能，他与模型对比功能相似，但是主要是在两个不同环境之间进行跨环境的配置同步用于数据中心环境的标准升级与标准反向同步。</w:t>
            </w:r>
          </w:p>
          <w:p w14:paraId="0D7FB876">
            <w:pPr>
              <w:pStyle w:val="4"/>
              <w:ind w:firstLine="422"/>
              <w:jc w:val="left"/>
            </w:pPr>
            <w:r>
              <w:rPr>
                <w:rFonts w:ascii="仿宋_GB2312" w:hAnsi="仿宋_GB2312" w:eastAsia="仿宋_GB2312" w:cs="仿宋_GB2312"/>
                <w:sz w:val="22"/>
              </w:rPr>
              <w:t>“字段维护”是对医疗健康数据中心支持的各种数据库的字段进行维护。可以快速的扩展数据库的字段类型。</w:t>
            </w:r>
          </w:p>
          <w:p w14:paraId="6A3EB626">
            <w:pPr>
              <w:pStyle w:val="4"/>
              <w:ind w:firstLine="422"/>
              <w:jc w:val="left"/>
            </w:pPr>
            <w:r>
              <w:rPr>
                <w:rFonts w:ascii="仿宋_GB2312" w:hAnsi="仿宋_GB2312" w:eastAsia="仿宋_GB2312" w:cs="仿宋_GB2312"/>
                <w:sz w:val="22"/>
              </w:rPr>
              <w:t>进行不同类型数据库的字段映射操作，在模型集复制时候将对字段按字段映射进行复制转换。</w:t>
            </w:r>
          </w:p>
          <w:p w14:paraId="333276FB">
            <w:pPr>
              <w:pStyle w:val="4"/>
              <w:ind w:firstLine="422"/>
              <w:jc w:val="left"/>
            </w:pPr>
            <w:r>
              <w:rPr>
                <w:rFonts w:ascii="仿宋_GB2312" w:hAnsi="仿宋_GB2312" w:eastAsia="仿宋_GB2312" w:cs="仿宋_GB2312"/>
                <w:sz w:val="22"/>
              </w:rPr>
              <w:t>“开发日志”记录数据中心开发过程的所有操作日志记录。</w:t>
            </w:r>
          </w:p>
          <w:p w14:paraId="78C228E3">
            <w:pPr>
              <w:pStyle w:val="4"/>
              <w:ind w:firstLine="422"/>
              <w:jc w:val="left"/>
            </w:pPr>
            <w:r>
              <w:rPr>
                <w:rFonts w:ascii="仿宋_GB2312" w:hAnsi="仿宋_GB2312" w:eastAsia="仿宋_GB2312" w:cs="仿宋_GB2312"/>
                <w:sz w:val="22"/>
              </w:rPr>
              <w:t>“物化日志”记录数据中心物化过程的所有物化日志记录。</w:t>
            </w:r>
          </w:p>
          <w:p w14:paraId="2C1F2709">
            <w:pPr>
              <w:pStyle w:val="4"/>
              <w:ind w:firstLine="422"/>
              <w:jc w:val="left"/>
            </w:pPr>
            <w:r>
              <w:rPr>
                <w:rFonts w:ascii="仿宋_GB2312" w:hAnsi="仿宋_GB2312" w:eastAsia="仿宋_GB2312" w:cs="仿宋_GB2312"/>
                <w:sz w:val="22"/>
              </w:rPr>
              <w:t>值域管理系统是字典管理系统的扩展功能，本身支持多机构模式。用于与“数据治理系统”在多机构模式下进行配合使用。主要包含“值域引入”、 “值域映射”、 “值域浏览”三个菜单。其中“值域引入”、 “值域浏览”与“字典应用”中的“字典引入”与“字典浏览”功能相同。核心功能在“值域映射”。</w:t>
            </w:r>
          </w:p>
          <w:p w14:paraId="79E38BCB">
            <w:pPr>
              <w:pStyle w:val="4"/>
              <w:ind w:firstLine="422"/>
              <w:jc w:val="left"/>
            </w:pPr>
            <w:r>
              <w:rPr>
                <w:rFonts w:ascii="仿宋_GB2312" w:hAnsi="仿宋_GB2312" w:eastAsia="仿宋_GB2312" w:cs="仿宋_GB2312"/>
                <w:sz w:val="22"/>
              </w:rPr>
              <w:t>“值域映射”主要功能为字典对码，辅助字典匹配，可以通过开启辅助匹配功能，系统会自动计算出被匹配字典的相似度，并且按照相似度进行倒序排列；并且可以使用智能一键匹配，自动将相似度高于用户设置值的字典进行对照。并且支持导出映射结果，或者将映射结果直接导入使用。</w:t>
            </w:r>
          </w:p>
          <w:p w14:paraId="4BBC8191">
            <w:pPr>
              <w:pStyle w:val="4"/>
              <w:ind w:firstLine="422"/>
              <w:jc w:val="left"/>
            </w:pPr>
            <w:r>
              <w:rPr>
                <w:rFonts w:ascii="仿宋_GB2312" w:hAnsi="仿宋_GB2312" w:eastAsia="仿宋_GB2312" w:cs="仿宋_GB2312"/>
                <w:b/>
                <w:sz w:val="22"/>
              </w:rPr>
              <w:t>1.13指标管理系统：</w:t>
            </w:r>
          </w:p>
          <w:p w14:paraId="3A80EAC9">
            <w:pPr>
              <w:pStyle w:val="4"/>
              <w:ind w:firstLine="422"/>
              <w:jc w:val="left"/>
            </w:pPr>
            <w:r>
              <w:rPr>
                <w:rFonts w:ascii="仿宋_GB2312" w:hAnsi="仿宋_GB2312" w:eastAsia="仿宋_GB2312" w:cs="仿宋_GB2312"/>
                <w:sz w:val="22"/>
              </w:rPr>
              <w:t>支持指标池的维护，支持新增、编辑、查看、删除；支持指标编码、指标名称、实现方式等条件查询，支持条件重置；支持批量修改分类、数据导出、下载模版、模版导入；支持开发，支持指标池分类维护，支持新增同级、新增下级、编辑、删除。</w:t>
            </w:r>
          </w:p>
          <w:p w14:paraId="3A42CF75">
            <w:pPr>
              <w:pStyle w:val="4"/>
              <w:ind w:firstLine="422"/>
              <w:jc w:val="left"/>
            </w:pPr>
            <w:r>
              <w:rPr>
                <w:rFonts w:ascii="仿宋_GB2312" w:hAnsi="仿宋_GB2312" w:eastAsia="仿宋_GB2312" w:cs="仿宋_GB2312"/>
                <w:sz w:val="22"/>
              </w:rPr>
              <w:t>支持指标体系的维护，支持新增、编辑、查看、删除；支持指标编码、指标名称等条件查询，支持条件重置；支持模版导出、数据导出、导入、批量删除；支持指标映射，支持同名映射、映射、多对多映射、取消映射，支持筛选；支持指标体系分类维护，支持新增同级、新增下级、编辑、删除。</w:t>
            </w:r>
          </w:p>
          <w:p w14:paraId="60D84B6F">
            <w:pPr>
              <w:pStyle w:val="4"/>
              <w:ind w:firstLine="422"/>
              <w:jc w:val="left"/>
            </w:pPr>
            <w:r>
              <w:rPr>
                <w:rFonts w:ascii="仿宋_GB2312" w:hAnsi="仿宋_GB2312" w:eastAsia="仿宋_GB2312" w:cs="仿宋_GB2312"/>
                <w:sz w:val="22"/>
              </w:rPr>
              <w:t>支持指标体系的维护，支持新增、编辑、查看、删除；支持指标编码、指标名称等条件查询，支持条件重置；支持模版导出、数据导出、导入、批量删除；支持指标映射，支持同名映射、映射、多对多映射、取消映射，支持筛选；支持指标体系分类维护，支持新增同级、新增下级、编辑、删除。</w:t>
            </w:r>
          </w:p>
          <w:p w14:paraId="595DA4D9">
            <w:pPr>
              <w:pStyle w:val="4"/>
              <w:ind w:firstLine="422"/>
              <w:jc w:val="left"/>
            </w:pPr>
            <w:r>
              <w:rPr>
                <w:rFonts w:ascii="仿宋_GB2312" w:hAnsi="仿宋_GB2312" w:eastAsia="仿宋_GB2312" w:cs="仿宋_GB2312"/>
                <w:sz w:val="22"/>
              </w:rPr>
              <w:t>支持指标数据源维护，支持添加数据源、编辑、删除、测试链接；支持查询、条件重置；</w:t>
            </w:r>
          </w:p>
          <w:p w14:paraId="387B45C8">
            <w:pPr>
              <w:pStyle w:val="4"/>
              <w:ind w:firstLine="422"/>
              <w:jc w:val="left"/>
            </w:pPr>
            <w:r>
              <w:rPr>
                <w:rFonts w:ascii="仿宋_GB2312" w:hAnsi="仿宋_GB2312" w:eastAsia="仿宋_GB2312" w:cs="仿宋_GB2312"/>
                <w:sz w:val="22"/>
              </w:rPr>
              <w:t>支持多维数据集维护，支持编辑、测试链接；支持查询、条件重置；支持查看维度，可以通过维度查看该维度对应的所有度量值信息；支持查看度量组，可以通过度量值查看该度量值对应的所有维度信息。</w:t>
            </w:r>
          </w:p>
          <w:p w14:paraId="355D57E5">
            <w:pPr>
              <w:pStyle w:val="4"/>
              <w:ind w:firstLine="422"/>
              <w:jc w:val="left"/>
            </w:pPr>
            <w:r>
              <w:rPr>
                <w:rFonts w:ascii="仿宋_GB2312" w:hAnsi="仿宋_GB2312" w:eastAsia="仿宋_GB2312" w:cs="仿宋_GB2312"/>
                <w:sz w:val="22"/>
              </w:rPr>
              <w:t>支持度量维护，支持编辑、测试链接；支持查询、条件重置；支持度量值维护。</w:t>
            </w:r>
          </w:p>
          <w:p w14:paraId="6DA0396E">
            <w:pPr>
              <w:pStyle w:val="4"/>
              <w:ind w:firstLine="422"/>
              <w:jc w:val="left"/>
            </w:pPr>
            <w:r>
              <w:rPr>
                <w:rFonts w:ascii="仿宋_GB2312" w:hAnsi="仿宋_GB2312" w:eastAsia="仿宋_GB2312" w:cs="仿宋_GB2312"/>
                <w:sz w:val="22"/>
              </w:rPr>
              <w:t>支持待办事项、系统公告、订阅卡片布局、大小、是否显示进行自定义布局，实现用户千人千面的个性化展示。</w:t>
            </w:r>
          </w:p>
          <w:p w14:paraId="55229830">
            <w:pPr>
              <w:pStyle w:val="4"/>
              <w:ind w:firstLine="422"/>
              <w:jc w:val="left"/>
            </w:pPr>
            <w:r>
              <w:rPr>
                <w:rFonts w:ascii="仿宋_GB2312" w:hAnsi="仿宋_GB2312" w:eastAsia="仿宋_GB2312" w:cs="仿宋_GB2312"/>
                <w:sz w:val="22"/>
              </w:rPr>
              <w:t>提供IM即时通讯工具，解决用户之间快速对话功能，支持按照个人、群组进行即时通讯。</w:t>
            </w:r>
          </w:p>
          <w:p w14:paraId="1981930B">
            <w:pPr>
              <w:pStyle w:val="4"/>
              <w:ind w:firstLine="422"/>
              <w:jc w:val="left"/>
            </w:pPr>
            <w:r>
              <w:rPr>
                <w:rFonts w:ascii="仿宋_GB2312" w:hAnsi="仿宋_GB2312" w:eastAsia="仿宋_GB2312" w:cs="仿宋_GB2312"/>
                <w:sz w:val="22"/>
              </w:rPr>
              <w:t>对多点执业的医生，提供切换机构功能，不用重新登录，快速实现机构间权限、数据切换。</w:t>
            </w:r>
          </w:p>
          <w:p w14:paraId="2CD5D1D4">
            <w:pPr>
              <w:pStyle w:val="4"/>
              <w:ind w:firstLine="422"/>
              <w:jc w:val="left"/>
            </w:pPr>
            <w:r>
              <w:rPr>
                <w:rFonts w:ascii="仿宋_GB2312" w:hAnsi="仿宋_GB2312" w:eastAsia="仿宋_GB2312" w:cs="仿宋_GB2312"/>
                <w:b/>
                <w:sz w:val="22"/>
              </w:rPr>
              <w:t>1.14统一门户系统：</w:t>
            </w:r>
          </w:p>
          <w:p w14:paraId="7AA1A2A6">
            <w:pPr>
              <w:pStyle w:val="4"/>
              <w:ind w:firstLine="422"/>
              <w:jc w:val="left"/>
            </w:pPr>
            <w:r>
              <w:rPr>
                <w:rFonts w:ascii="仿宋_GB2312" w:hAnsi="仿宋_GB2312" w:eastAsia="仿宋_GB2312" w:cs="仿宋_GB2312"/>
                <w:sz w:val="22"/>
              </w:rPr>
              <w:t>支持账号密码登录、CA证书登录、CA 扫码等多样化登录。</w:t>
            </w:r>
          </w:p>
          <w:p w14:paraId="7652F1E0">
            <w:pPr>
              <w:pStyle w:val="4"/>
              <w:ind w:firstLine="422"/>
              <w:jc w:val="left"/>
            </w:pPr>
            <w:r>
              <w:rPr>
                <w:rFonts w:ascii="仿宋_GB2312" w:hAnsi="仿宋_GB2312" w:eastAsia="仿宋_GB2312" w:cs="仿宋_GB2312"/>
                <w:sz w:val="22"/>
              </w:rPr>
              <w:t>持登录背景图片展示，支持系统名称、系统icon展示，支持Logo展示，支持根据节日提供浮窗图片展示，支持按照工作重点进行轮播图片展示。</w:t>
            </w:r>
          </w:p>
          <w:p w14:paraId="2F172B88">
            <w:pPr>
              <w:pStyle w:val="4"/>
              <w:ind w:firstLine="422"/>
              <w:jc w:val="left"/>
            </w:pPr>
            <w:r>
              <w:rPr>
                <w:rFonts w:ascii="仿宋_GB2312" w:hAnsi="仿宋_GB2312" w:eastAsia="仿宋_GB2312" w:cs="仿宋_GB2312"/>
                <w:sz w:val="22"/>
              </w:rPr>
              <w:t>支持常用系统工具下载，辅助用户更好的使用系统相关功能。</w:t>
            </w:r>
          </w:p>
          <w:p w14:paraId="6685B50A">
            <w:pPr>
              <w:pStyle w:val="4"/>
              <w:ind w:firstLine="422"/>
              <w:jc w:val="left"/>
            </w:pPr>
            <w:r>
              <w:rPr>
                <w:rFonts w:ascii="仿宋_GB2312" w:hAnsi="仿宋_GB2312" w:eastAsia="仿宋_GB2312" w:cs="仿宋_GB2312"/>
                <w:sz w:val="22"/>
              </w:rPr>
              <w:t>支持对用户自定义的工作台进行个性化展示，支持对当前时间、登录用户信息展示，支持应用分组、快捷访问，支持对待办事项、系统公告、订阅卡片的展示。</w:t>
            </w:r>
          </w:p>
          <w:p w14:paraId="3ED8F49B">
            <w:pPr>
              <w:pStyle w:val="4"/>
              <w:ind w:firstLine="422"/>
              <w:jc w:val="left"/>
            </w:pPr>
            <w:r>
              <w:rPr>
                <w:rFonts w:ascii="仿宋_GB2312" w:hAnsi="仿宋_GB2312" w:eastAsia="仿宋_GB2312" w:cs="仿宋_GB2312"/>
                <w:sz w:val="22"/>
              </w:rPr>
              <w:t>支持对个人基本资料，包括姓名、身份证、性别、出生日期、电话号码、邮箱、个人简介等信息维护，支持对个人登录密码修改。</w:t>
            </w:r>
          </w:p>
          <w:p w14:paraId="30BAF396">
            <w:pPr>
              <w:pStyle w:val="4"/>
              <w:ind w:firstLine="422"/>
              <w:jc w:val="left"/>
            </w:pPr>
            <w:r>
              <w:rPr>
                <w:rFonts w:ascii="仿宋_GB2312" w:hAnsi="仿宋_GB2312" w:eastAsia="仿宋_GB2312" w:cs="仿宋_GB2312"/>
                <w:sz w:val="22"/>
              </w:rPr>
              <w:t>基于日历管理个人日程，包括新增、编辑、标记完成等操作，系统将自动提醒。日程包括三种分类：个人便签、工作安排、会议日程。日程紧急度包括三种：一般、重要、紧急。</w:t>
            </w:r>
          </w:p>
          <w:p w14:paraId="6AC40146">
            <w:pPr>
              <w:pStyle w:val="4"/>
              <w:ind w:firstLine="422"/>
              <w:jc w:val="left"/>
            </w:pPr>
            <w:r>
              <w:rPr>
                <w:rFonts w:ascii="仿宋_GB2312" w:hAnsi="仿宋_GB2312" w:eastAsia="仿宋_GB2312" w:cs="仿宋_GB2312"/>
                <w:sz w:val="22"/>
              </w:rPr>
              <w:t>系统设置中已设置的数据卡片可以在数据订阅列表中查看，可以预览、筛选、订阅、取消订阅等操作。订阅后的卡片将出现在工作台中，用户可以通过工作台设置自定义设置卡片的显示、隐藏、位置、大小等。</w:t>
            </w:r>
          </w:p>
          <w:p w14:paraId="75087E0D">
            <w:pPr>
              <w:pStyle w:val="4"/>
              <w:ind w:firstLine="422"/>
              <w:jc w:val="left"/>
            </w:pPr>
            <w:r>
              <w:rPr>
                <w:rFonts w:ascii="仿宋_GB2312" w:hAnsi="仿宋_GB2312" w:eastAsia="仿宋_GB2312" w:cs="仿宋_GB2312"/>
                <w:sz w:val="22"/>
              </w:rPr>
              <w:t>系统设置中已配置的应用指南，可以在应用指南菜单上查看，支持按照关键字进行搜索，支持应用指南预览、下载。</w:t>
            </w:r>
          </w:p>
          <w:p w14:paraId="16334C3B">
            <w:pPr>
              <w:pStyle w:val="4"/>
              <w:ind w:firstLine="422"/>
              <w:jc w:val="left"/>
            </w:pPr>
            <w:r>
              <w:rPr>
                <w:rFonts w:ascii="仿宋_GB2312" w:hAnsi="仿宋_GB2312" w:eastAsia="仿宋_GB2312" w:cs="仿宋_GB2312"/>
                <w:sz w:val="22"/>
              </w:rPr>
              <w:t>支持用户收到的消息汇总，按照任务、通知进行分类展示，支持对待处理任务、未读通知分模板展示，支持一键将通知标记为已读。</w:t>
            </w:r>
          </w:p>
          <w:p w14:paraId="0135DD2B">
            <w:pPr>
              <w:pStyle w:val="4"/>
              <w:ind w:firstLine="422"/>
              <w:jc w:val="left"/>
            </w:pPr>
            <w:r>
              <w:rPr>
                <w:rFonts w:ascii="仿宋_GB2312" w:hAnsi="仿宋_GB2312" w:eastAsia="仿宋_GB2312" w:cs="仿宋_GB2312"/>
                <w:sz w:val="22"/>
              </w:rPr>
              <w:t>支持用户收到的通知进行展示，对未读通知进行标签显示，支持对通知详情查看，支持对通知已读、未读、全部人员进行分类查看。</w:t>
            </w:r>
          </w:p>
          <w:p w14:paraId="19A9CB26">
            <w:pPr>
              <w:pStyle w:val="4"/>
              <w:ind w:firstLine="422"/>
              <w:jc w:val="left"/>
            </w:pPr>
            <w:r>
              <w:rPr>
                <w:rFonts w:ascii="仿宋_GB2312" w:hAnsi="仿宋_GB2312" w:eastAsia="仿宋_GB2312" w:cs="仿宋_GB2312"/>
                <w:sz w:val="22"/>
              </w:rPr>
              <w:t>支持用户对系统发布的任务进行管理，对未办理任务进行快速过滤，支持跳转到指定的链接进行任务处理。</w:t>
            </w:r>
          </w:p>
          <w:p w14:paraId="28D0EB45">
            <w:pPr>
              <w:pStyle w:val="4"/>
              <w:ind w:firstLine="422"/>
              <w:jc w:val="left"/>
            </w:pPr>
            <w:r>
              <w:rPr>
                <w:rFonts w:ascii="仿宋_GB2312" w:hAnsi="仿宋_GB2312" w:eastAsia="仿宋_GB2312" w:cs="仿宋_GB2312"/>
                <w:sz w:val="22"/>
              </w:rPr>
              <w:t>支持对系统公告进行管理，包括新增公告，按照标题、发布机构等信息进行查询过滤，支持查看公告模板详情，支持编辑和重新发送公告，支持查看公告发送详情，支持查看和删除公告。</w:t>
            </w:r>
          </w:p>
          <w:p w14:paraId="15DB81FB">
            <w:pPr>
              <w:pStyle w:val="4"/>
              <w:ind w:firstLine="422"/>
              <w:jc w:val="left"/>
            </w:pPr>
            <w:r>
              <w:rPr>
                <w:rFonts w:ascii="仿宋_GB2312" w:hAnsi="仿宋_GB2312" w:eastAsia="仿宋_GB2312" w:cs="仿宋_GB2312"/>
                <w:sz w:val="22"/>
              </w:rPr>
              <w:t>支持自定义系统数据卡，支持新增、预览、修改、停用、启动相关数据卡，支持对数据卡名称、数据卡链接、数据卡权限、数据卡标签、数据卡封面进行管理。</w:t>
            </w:r>
          </w:p>
          <w:p w14:paraId="1BD9A95C">
            <w:pPr>
              <w:pStyle w:val="4"/>
              <w:ind w:firstLine="422"/>
              <w:jc w:val="left"/>
            </w:pPr>
            <w:r>
              <w:rPr>
                <w:rFonts w:ascii="仿宋_GB2312" w:hAnsi="仿宋_GB2312" w:eastAsia="仿宋_GB2312" w:cs="仿宋_GB2312"/>
                <w:sz w:val="22"/>
              </w:rPr>
              <w:t>支持对节假日进行新增、修改、停用、启用、删除管理，支持对节假日名称、展示时间范围、展示背景、展示横幅进行定义，支持对节假日定义展示效果预览，支持在预览界面进行自定义界面日横幅位置、大小自定义。</w:t>
            </w:r>
          </w:p>
          <w:p w14:paraId="053CF018">
            <w:pPr>
              <w:pStyle w:val="4"/>
              <w:ind w:firstLine="422"/>
              <w:jc w:val="left"/>
            </w:pPr>
            <w:r>
              <w:rPr>
                <w:rFonts w:ascii="仿宋_GB2312" w:hAnsi="仿宋_GB2312" w:eastAsia="仿宋_GB2312" w:cs="仿宋_GB2312"/>
                <w:sz w:val="22"/>
              </w:rPr>
              <w:t>支持对系统应用指南进行新增、查看、修改、删除管理，支持对指定的系统添加应用描述、缩略图、系统操作手册进行管理。</w:t>
            </w:r>
          </w:p>
          <w:p w14:paraId="5C441AA1">
            <w:pPr>
              <w:pStyle w:val="4"/>
              <w:ind w:firstLine="422"/>
              <w:jc w:val="left"/>
            </w:pPr>
            <w:r>
              <w:rPr>
                <w:rFonts w:ascii="仿宋_GB2312" w:hAnsi="仿宋_GB2312" w:eastAsia="仿宋_GB2312" w:cs="仿宋_GB2312"/>
                <w:b/>
                <w:sz w:val="22"/>
              </w:rPr>
              <w:t>1.15患者360视图：</w:t>
            </w:r>
          </w:p>
          <w:p w14:paraId="7B7539AE">
            <w:pPr>
              <w:pStyle w:val="4"/>
              <w:ind w:firstLine="422"/>
              <w:jc w:val="left"/>
            </w:pPr>
            <w:r>
              <w:rPr>
                <w:rFonts w:ascii="仿宋_GB2312" w:hAnsi="仿宋_GB2312" w:eastAsia="仿宋_GB2312" w:cs="仿宋_GB2312"/>
                <w:sz w:val="22"/>
              </w:rPr>
              <w:t>提供以列表形式集中展示患者主索引;支持按姓名、性别、身份证号快速筛选匹配患者信息，检索患者数据，并且能够基于患者主索引快速跳转至全景视图。</w:t>
            </w:r>
          </w:p>
          <w:p w14:paraId="7FBF81E1">
            <w:pPr>
              <w:pStyle w:val="4"/>
              <w:ind w:firstLine="422"/>
              <w:jc w:val="left"/>
            </w:pPr>
            <w:r>
              <w:rPr>
                <w:rFonts w:ascii="仿宋_GB2312" w:hAnsi="仿宋_GB2312" w:eastAsia="仿宋_GB2312" w:cs="仿宋_GB2312"/>
                <w:sz w:val="22"/>
              </w:rPr>
              <w:t>提供病人就诊信息整合功能，支持灵活展示就诊记录，包括卡片和列表两种方式。同时，支持通过姓名、身份证号、就诊号、就诊类型等字段检索患者就诊记录数据，快速查找和查看相关信息并且能够基于患者主索引快速跳转至全景视图、闭环视图功能。</w:t>
            </w:r>
          </w:p>
          <w:p w14:paraId="29504665">
            <w:pPr>
              <w:pStyle w:val="4"/>
              <w:ind w:firstLine="422"/>
              <w:jc w:val="left"/>
            </w:pPr>
            <w:r>
              <w:rPr>
                <w:rFonts w:ascii="仿宋_GB2312" w:hAnsi="仿宋_GB2312" w:eastAsia="仿宋_GB2312" w:cs="仿宋_GB2312"/>
                <w:sz w:val="22"/>
              </w:rPr>
              <w:t>提供对收藏的患者进行管理功能，支持取消收藏，方便用户管理患者信息。</w:t>
            </w:r>
          </w:p>
          <w:p w14:paraId="76397447">
            <w:pPr>
              <w:pStyle w:val="4"/>
              <w:ind w:firstLine="422"/>
              <w:jc w:val="left"/>
            </w:pPr>
            <w:r>
              <w:rPr>
                <w:rFonts w:ascii="仿宋_GB2312" w:hAnsi="仿宋_GB2312" w:eastAsia="仿宋_GB2312" w:cs="仿宋_GB2312"/>
                <w:sz w:val="22"/>
              </w:rPr>
              <w:t>支持灵活管理患者全景视图内的业务模块，用户可自定义模块显示和顺序，满足个性化工作需求。</w:t>
            </w:r>
          </w:p>
          <w:p w14:paraId="10914329">
            <w:pPr>
              <w:pStyle w:val="4"/>
              <w:ind w:firstLine="422"/>
              <w:jc w:val="left"/>
            </w:pPr>
            <w:r>
              <w:rPr>
                <w:rFonts w:ascii="仿宋_GB2312" w:hAnsi="仿宋_GB2312" w:eastAsia="仿宋_GB2312" w:cs="仿宋_GB2312"/>
                <w:sz w:val="22"/>
              </w:rPr>
              <w:t>支持无缝集成于医生工作站、护士工作站及手麻系统，支持单点登录、精细权限控制和一体化Web页面集成；</w:t>
            </w:r>
          </w:p>
          <w:p w14:paraId="49E84F46">
            <w:pPr>
              <w:pStyle w:val="4"/>
              <w:ind w:firstLine="422"/>
              <w:jc w:val="left"/>
            </w:pPr>
            <w:r>
              <w:rPr>
                <w:rFonts w:ascii="仿宋_GB2312" w:hAnsi="仿宋_GB2312" w:eastAsia="仿宋_GB2312" w:cs="仿宋_GB2312"/>
                <w:sz w:val="22"/>
              </w:rPr>
              <w:t>支持患者敏感数据脱敏；</w:t>
            </w:r>
          </w:p>
          <w:p w14:paraId="3C4BB660">
            <w:pPr>
              <w:pStyle w:val="4"/>
              <w:ind w:firstLine="422"/>
              <w:jc w:val="left"/>
            </w:pPr>
            <w:r>
              <w:rPr>
                <w:rFonts w:ascii="仿宋_GB2312" w:hAnsi="仿宋_GB2312" w:eastAsia="仿宋_GB2312" w:cs="仿宋_GB2312"/>
                <w:sz w:val="22"/>
              </w:rPr>
              <w:t>提供患者主要信息的展示功能，并允许通过患者主索引查看患者的详细信息。</w:t>
            </w:r>
          </w:p>
          <w:p w14:paraId="5A30C659">
            <w:pPr>
              <w:pStyle w:val="4"/>
              <w:ind w:firstLine="422"/>
              <w:jc w:val="left"/>
            </w:pPr>
            <w:r>
              <w:rPr>
                <w:rFonts w:ascii="仿宋_GB2312" w:hAnsi="仿宋_GB2312" w:eastAsia="仿宋_GB2312" w:cs="仿宋_GB2312"/>
                <w:sz w:val="22"/>
              </w:rPr>
              <w:t>支持医护人员收藏当前访问的患者，方便用户后续快速进入患者全景视图。</w:t>
            </w:r>
          </w:p>
          <w:p w14:paraId="6D62382C">
            <w:pPr>
              <w:pStyle w:val="4"/>
              <w:ind w:firstLine="422"/>
              <w:jc w:val="left"/>
            </w:pPr>
            <w:r>
              <w:rPr>
                <w:rFonts w:ascii="仿宋_GB2312" w:hAnsi="仿宋_GB2312" w:eastAsia="仿宋_GB2312" w:cs="仿宋_GB2312"/>
                <w:sz w:val="22"/>
              </w:rPr>
              <w:t>提供概况页面展示内容自定义设置。</w:t>
            </w:r>
          </w:p>
          <w:p w14:paraId="141E6047">
            <w:pPr>
              <w:pStyle w:val="4"/>
              <w:ind w:firstLine="422"/>
              <w:jc w:val="left"/>
            </w:pPr>
            <w:r>
              <w:rPr>
                <w:rFonts w:ascii="仿宋_GB2312" w:hAnsi="仿宋_GB2312" w:eastAsia="仿宋_GB2312" w:cs="仿宋_GB2312"/>
                <w:sz w:val="22"/>
              </w:rPr>
              <w:t>提供患者就诊情况的统计信息，全面覆盖门诊、急诊和住院等不同类型，准确反映各类就诊次数。</w:t>
            </w:r>
          </w:p>
          <w:p w14:paraId="31F3C7E3">
            <w:pPr>
              <w:pStyle w:val="4"/>
              <w:ind w:firstLine="422"/>
              <w:jc w:val="left"/>
            </w:pPr>
            <w:r>
              <w:rPr>
                <w:rFonts w:ascii="仿宋_GB2312" w:hAnsi="仿宋_GB2312" w:eastAsia="仿宋_GB2312" w:cs="仿宋_GB2312"/>
                <w:sz w:val="22"/>
              </w:rPr>
              <w:t>支持通过患者就诊科室分析图，了解患者的就诊情况和需求；</w:t>
            </w:r>
          </w:p>
          <w:p w14:paraId="78E425BE">
            <w:pPr>
              <w:pStyle w:val="4"/>
              <w:ind w:firstLine="422"/>
              <w:jc w:val="left"/>
            </w:pPr>
            <w:r>
              <w:rPr>
                <w:rFonts w:ascii="仿宋_GB2312" w:hAnsi="仿宋_GB2312" w:eastAsia="仿宋_GB2312" w:cs="仿宋_GB2312"/>
                <w:sz w:val="22"/>
              </w:rPr>
              <w:t>提供患者全生命周期的三维视图；</w:t>
            </w:r>
          </w:p>
          <w:p w14:paraId="1E25F0CA">
            <w:pPr>
              <w:pStyle w:val="4"/>
              <w:ind w:firstLine="422"/>
              <w:jc w:val="left"/>
            </w:pPr>
            <w:r>
              <w:rPr>
                <w:rFonts w:ascii="仿宋_GB2312" w:hAnsi="仿宋_GB2312" w:eastAsia="仿宋_GB2312" w:cs="仿宋_GB2312"/>
                <w:sz w:val="22"/>
              </w:rPr>
              <w:t>提供患者最新体征查看功能，实时展示血压、脉搏、体温、身高、体重等生命体征数据及采集时间；</w:t>
            </w:r>
          </w:p>
          <w:p w14:paraId="0D1E8170">
            <w:pPr>
              <w:pStyle w:val="4"/>
              <w:ind w:firstLine="422"/>
              <w:jc w:val="left"/>
            </w:pPr>
            <w:r>
              <w:rPr>
                <w:rFonts w:ascii="仿宋_GB2312" w:hAnsi="仿宋_GB2312" w:eastAsia="仿宋_GB2312" w:cs="仿宋_GB2312"/>
                <w:sz w:val="22"/>
              </w:rPr>
              <w:t>提供患者近期血压变化的图形化展示；</w:t>
            </w:r>
          </w:p>
          <w:p w14:paraId="766BCD75">
            <w:pPr>
              <w:pStyle w:val="4"/>
              <w:ind w:firstLine="422"/>
              <w:jc w:val="left"/>
            </w:pPr>
            <w:r>
              <w:rPr>
                <w:rFonts w:ascii="仿宋_GB2312" w:hAnsi="仿宋_GB2312" w:eastAsia="仿宋_GB2312" w:cs="仿宋_GB2312"/>
                <w:sz w:val="22"/>
              </w:rPr>
              <w:t>提供按时间轴展示患者的近期的检查、检验、病理、手术等申请信息，并支持下钻到具体业务详情页,方便查阅；</w:t>
            </w:r>
          </w:p>
          <w:p w14:paraId="5C20434C">
            <w:pPr>
              <w:pStyle w:val="4"/>
              <w:ind w:firstLine="422"/>
              <w:jc w:val="left"/>
            </w:pPr>
            <w:r>
              <w:rPr>
                <w:rFonts w:ascii="仿宋_GB2312" w:hAnsi="仿宋_GB2312" w:eastAsia="仿宋_GB2312" w:cs="仿宋_GB2312"/>
                <w:sz w:val="22"/>
              </w:rPr>
              <w:t>提供患者就诊时间轴，呈现患者就诊事件和诊断，支持按时间和类型筛选记录，定位诊疗全景视图；</w:t>
            </w:r>
          </w:p>
          <w:p w14:paraId="0760EC65">
            <w:pPr>
              <w:pStyle w:val="4"/>
              <w:ind w:firstLine="422"/>
              <w:jc w:val="left"/>
            </w:pPr>
            <w:r>
              <w:rPr>
                <w:rFonts w:ascii="仿宋_GB2312" w:hAnsi="仿宋_GB2312" w:eastAsia="仿宋_GB2312" w:cs="仿宋_GB2312"/>
                <w:sz w:val="22"/>
              </w:rPr>
              <w:t>提供根据患者就诊类型展示相应的就诊信息；</w:t>
            </w:r>
          </w:p>
          <w:p w14:paraId="4363BD74">
            <w:pPr>
              <w:pStyle w:val="4"/>
              <w:ind w:firstLine="422"/>
              <w:jc w:val="left"/>
            </w:pPr>
            <w:r>
              <w:rPr>
                <w:rFonts w:ascii="仿宋_GB2312" w:hAnsi="仿宋_GB2312" w:eastAsia="仿宋_GB2312" w:cs="仿宋_GB2312"/>
                <w:sz w:val="22"/>
              </w:rPr>
              <w:t>支持根据自定义配置的业务模块来展示就诊信息。</w:t>
            </w:r>
          </w:p>
          <w:p w14:paraId="0C93B058">
            <w:pPr>
              <w:pStyle w:val="4"/>
              <w:ind w:firstLine="422"/>
              <w:jc w:val="left"/>
            </w:pPr>
            <w:r>
              <w:rPr>
                <w:rFonts w:ascii="仿宋_GB2312" w:hAnsi="仿宋_GB2312" w:eastAsia="仿宋_GB2312" w:cs="仿宋_GB2312"/>
                <w:sz w:val="22"/>
              </w:rPr>
              <w:t>提供诊断信息查看功能，诊断列表根据不同视图查询当次或者历次在医院就诊时的诊断信息，并支持按诊断时间、诊断名称、诊断类型、科室、医生等检索；</w:t>
            </w:r>
          </w:p>
          <w:p w14:paraId="60AD8CE6">
            <w:pPr>
              <w:pStyle w:val="4"/>
              <w:ind w:firstLine="422"/>
              <w:jc w:val="left"/>
            </w:pPr>
            <w:r>
              <w:rPr>
                <w:rFonts w:ascii="仿宋_GB2312" w:hAnsi="仿宋_GB2312" w:eastAsia="仿宋_GB2312" w:cs="仿宋_GB2312"/>
                <w:sz w:val="22"/>
              </w:rPr>
              <w:t>提供医嘱信息查看功能，并支持按医嘱类别、时间范围、医嘱内容条件检索，支持按医嘱查看医嘱执行信息；</w:t>
            </w:r>
          </w:p>
          <w:p w14:paraId="4F3FEFF8">
            <w:pPr>
              <w:pStyle w:val="4"/>
              <w:ind w:firstLine="422"/>
              <w:jc w:val="left"/>
            </w:pPr>
            <w:r>
              <w:rPr>
                <w:rFonts w:ascii="仿宋_GB2312" w:hAnsi="仿宋_GB2312" w:eastAsia="仿宋_GB2312" w:cs="仿宋_GB2312"/>
                <w:sz w:val="22"/>
              </w:rPr>
              <w:t>提供检查信息查看功能，涵盖检查项目、检查报告等信息，支持跳转到三方原始报告和图像页面。同时，支持按申请单查看闭环流程信息；</w:t>
            </w:r>
          </w:p>
          <w:p w14:paraId="6F5E062B">
            <w:pPr>
              <w:pStyle w:val="4"/>
              <w:ind w:firstLine="422"/>
              <w:jc w:val="left"/>
            </w:pPr>
            <w:r>
              <w:rPr>
                <w:rFonts w:ascii="仿宋_GB2312" w:hAnsi="仿宋_GB2312" w:eastAsia="仿宋_GB2312" w:cs="仿宋_GB2312"/>
                <w:sz w:val="22"/>
              </w:rPr>
              <w:t>提供检验信息查看功能，展示检验项目、明细结果及异常项统计，同时支持检验指标趋势分析，助力医护人员精准掌握病情，制定治疗方案。；</w:t>
            </w:r>
          </w:p>
          <w:p w14:paraId="0B22B086">
            <w:pPr>
              <w:pStyle w:val="4"/>
              <w:ind w:firstLine="422"/>
              <w:jc w:val="left"/>
            </w:pPr>
            <w:r>
              <w:rPr>
                <w:rFonts w:ascii="仿宋_GB2312" w:hAnsi="仿宋_GB2312" w:eastAsia="仿宋_GB2312" w:cs="仿宋_GB2312"/>
                <w:sz w:val="22"/>
              </w:rPr>
              <w:t>提供病历文书查看功能，全面涵盖入院记录、病程记录、护理记录、一般处置记录、知情告知通知、出院小等各类病历档案。支持按类别和时间列表展示，同时提供按日期范围和文档名称检索功能；</w:t>
            </w:r>
          </w:p>
          <w:p w14:paraId="30784C69">
            <w:pPr>
              <w:pStyle w:val="4"/>
              <w:ind w:firstLine="422"/>
              <w:jc w:val="left"/>
            </w:pPr>
            <w:r>
              <w:rPr>
                <w:rFonts w:ascii="仿宋_GB2312" w:hAnsi="仿宋_GB2312" w:eastAsia="仿宋_GB2312" w:cs="仿宋_GB2312"/>
                <w:sz w:val="22"/>
              </w:rPr>
              <w:t>提供手术信息查看功能，根据不同视图查询当次或者历次所做的手术记录信息，支持跳转到三方麻醉记录页面进行查看</w:t>
            </w:r>
          </w:p>
          <w:p w14:paraId="1599B62E">
            <w:pPr>
              <w:pStyle w:val="4"/>
              <w:ind w:firstLine="422"/>
              <w:jc w:val="left"/>
            </w:pPr>
            <w:r>
              <w:rPr>
                <w:rFonts w:ascii="仿宋_GB2312" w:hAnsi="仿宋_GB2312" w:eastAsia="仿宋_GB2312" w:cs="仿宋_GB2312"/>
                <w:sz w:val="22"/>
              </w:rPr>
              <w:t>提供输血信息查看功能：根据不同视图查询可查询当次或历次输血信息，包括血型复查、交叉配血、发血出库及输血后反应等详情。</w:t>
            </w:r>
          </w:p>
          <w:p w14:paraId="5879D5A5">
            <w:pPr>
              <w:pStyle w:val="4"/>
              <w:ind w:firstLine="422"/>
              <w:jc w:val="left"/>
            </w:pPr>
            <w:r>
              <w:rPr>
                <w:rFonts w:ascii="仿宋_GB2312" w:hAnsi="仿宋_GB2312" w:eastAsia="仿宋_GB2312" w:cs="仿宋_GB2312"/>
                <w:sz w:val="22"/>
              </w:rPr>
              <w:t>提供治疗信息查看功能：可查看血透治疗相关的治疗信息及原始的血透治疗评估信息和血透治疗记录；</w:t>
            </w:r>
          </w:p>
          <w:p w14:paraId="7C4881BC">
            <w:pPr>
              <w:pStyle w:val="4"/>
              <w:ind w:firstLine="422"/>
              <w:jc w:val="left"/>
            </w:pPr>
            <w:r>
              <w:rPr>
                <w:rFonts w:ascii="仿宋_GB2312" w:hAnsi="仿宋_GB2312" w:eastAsia="仿宋_GB2312" w:cs="仿宋_GB2312"/>
                <w:sz w:val="22"/>
              </w:rPr>
              <w:t>提供用药记录查看功能：查看门诊患者的用药信息；</w:t>
            </w:r>
          </w:p>
          <w:p w14:paraId="321702AA">
            <w:pPr>
              <w:pStyle w:val="4"/>
              <w:ind w:firstLine="422"/>
              <w:jc w:val="left"/>
            </w:pPr>
            <w:r>
              <w:rPr>
                <w:rFonts w:ascii="仿宋_GB2312" w:hAnsi="仿宋_GB2312" w:eastAsia="仿宋_GB2312" w:cs="仿宋_GB2312"/>
                <w:sz w:val="22"/>
              </w:rPr>
              <w:t>支持居民端自定义患者360信息中就诊信息开放权限、被调阅访问时是否需要密码验证、短信通知验证。支持调阅范围全部开放、部分开放或不开放，信息包括（检查报告、检验报告、门诊记录、住院记录、门急诊用药记录、住院用药记录、健康体检）。</w:t>
            </w:r>
          </w:p>
          <w:p w14:paraId="3358571C">
            <w:pPr>
              <w:pStyle w:val="4"/>
              <w:ind w:firstLine="422"/>
              <w:jc w:val="left"/>
            </w:pPr>
            <w:r>
              <w:rPr>
                <w:rFonts w:ascii="仿宋_GB2312" w:hAnsi="仿宋_GB2312" w:eastAsia="仿宋_GB2312" w:cs="仿宋_GB2312"/>
                <w:sz w:val="22"/>
              </w:rPr>
              <w:t>提供就诊时序图，通过周切换时间，全面展示患者住院期间的生命体征数据变化、医嘱信息以及检查、检验、手术等病历文书；</w:t>
            </w:r>
          </w:p>
          <w:p w14:paraId="00664C07">
            <w:pPr>
              <w:pStyle w:val="4"/>
              <w:ind w:firstLine="422"/>
              <w:jc w:val="left"/>
            </w:pPr>
            <w:r>
              <w:rPr>
                <w:rFonts w:ascii="仿宋_GB2312" w:hAnsi="仿宋_GB2312" w:eastAsia="仿宋_GB2312" w:cs="仿宋_GB2312"/>
                <w:b/>
                <w:sz w:val="22"/>
              </w:rPr>
              <w:t>1.16即时通讯系统：</w:t>
            </w:r>
          </w:p>
          <w:p w14:paraId="3935D26A">
            <w:pPr>
              <w:pStyle w:val="4"/>
              <w:ind w:firstLine="422"/>
              <w:jc w:val="left"/>
            </w:pPr>
            <w:r>
              <w:rPr>
                <w:rFonts w:ascii="仿宋_GB2312" w:hAnsi="仿宋_GB2312" w:eastAsia="仿宋_GB2312" w:cs="仿宋_GB2312"/>
                <w:sz w:val="22"/>
              </w:rPr>
              <w:t>提供系统公告发布功能，支持及时发布、定时发布，支持发送指定系统，指定接收人，支持图文内容，支持添加附件，支持区域多机构使用，支持按机构科室推送通知；</w:t>
            </w:r>
          </w:p>
          <w:p w14:paraId="1142D610">
            <w:pPr>
              <w:pStyle w:val="4"/>
              <w:ind w:firstLine="422"/>
              <w:jc w:val="left"/>
            </w:pPr>
            <w:r>
              <w:rPr>
                <w:rFonts w:ascii="仿宋_GB2312" w:hAnsi="仿宋_GB2312" w:eastAsia="仿宋_GB2312" w:cs="仿宋_GB2312"/>
                <w:sz w:val="22"/>
              </w:rPr>
              <w:t>提供系统通知统一接口，支持发送指定系统，指定接收人，支持及时发送，定时发送，支持图文内容，支持区域多机构使用，支持按机构科室推送通知；</w:t>
            </w:r>
          </w:p>
          <w:p w14:paraId="12A126AC">
            <w:pPr>
              <w:pStyle w:val="4"/>
              <w:ind w:firstLine="422"/>
              <w:jc w:val="left"/>
            </w:pPr>
            <w:r>
              <w:rPr>
                <w:rFonts w:ascii="仿宋_GB2312" w:hAnsi="仿宋_GB2312" w:eastAsia="仿宋_GB2312" w:cs="仿宋_GB2312"/>
                <w:sz w:val="22"/>
              </w:rPr>
              <w:t>提供不同系统订之间消息订阅功能，支持用户在不同系统接收到同一通知；</w:t>
            </w:r>
          </w:p>
          <w:p w14:paraId="3226C97D">
            <w:pPr>
              <w:pStyle w:val="4"/>
              <w:ind w:firstLine="422"/>
              <w:jc w:val="left"/>
            </w:pPr>
            <w:r>
              <w:rPr>
                <w:rFonts w:ascii="仿宋_GB2312" w:hAnsi="仿宋_GB2312" w:eastAsia="仿宋_GB2312" w:cs="仿宋_GB2312"/>
                <w:sz w:val="22"/>
              </w:rPr>
              <w:t>提供站内消息接收能力，支持已读状态显示，支持一键已读功能，系统通知支持跳转；</w:t>
            </w:r>
          </w:p>
          <w:p w14:paraId="4FC03CC7">
            <w:pPr>
              <w:pStyle w:val="4"/>
              <w:ind w:firstLine="422"/>
              <w:jc w:val="left"/>
            </w:pPr>
            <w:r>
              <w:rPr>
                <w:rFonts w:ascii="仿宋_GB2312" w:hAnsi="仿宋_GB2312" w:eastAsia="仿宋_GB2312" w:cs="仿宋_GB2312"/>
                <w:sz w:val="22"/>
              </w:rPr>
              <w:t>支持用户手机、电脑同时在线，多端消息同步；</w:t>
            </w:r>
          </w:p>
          <w:p w14:paraId="43AB9185">
            <w:pPr>
              <w:pStyle w:val="4"/>
              <w:ind w:firstLine="422"/>
              <w:jc w:val="left"/>
            </w:pPr>
            <w:r>
              <w:rPr>
                <w:rFonts w:ascii="仿宋_GB2312" w:hAnsi="仿宋_GB2312" w:eastAsia="仿宋_GB2312" w:cs="仿宋_GB2312"/>
                <w:sz w:val="22"/>
              </w:rPr>
              <w:t>提供强制下线用户功能；</w:t>
            </w:r>
          </w:p>
          <w:p w14:paraId="0F968C48">
            <w:pPr>
              <w:pStyle w:val="4"/>
              <w:ind w:firstLine="422"/>
              <w:jc w:val="left"/>
            </w:pPr>
            <w:r>
              <w:rPr>
                <w:rFonts w:ascii="仿宋_GB2312" w:hAnsi="仿宋_GB2312" w:eastAsia="仿宋_GB2312" w:cs="仿宋_GB2312"/>
                <w:sz w:val="22"/>
              </w:rPr>
              <w:t>提供用户一对一聊天功能，聊天内容支持文本、表情、图片、文件，支持显示对方在线状态，支持区域多机构使用；</w:t>
            </w:r>
          </w:p>
          <w:p w14:paraId="11973E99">
            <w:pPr>
              <w:pStyle w:val="4"/>
              <w:ind w:firstLine="422"/>
              <w:jc w:val="left"/>
            </w:pPr>
            <w:r>
              <w:rPr>
                <w:rFonts w:ascii="仿宋_GB2312" w:hAnsi="仿宋_GB2312" w:eastAsia="仿宋_GB2312" w:cs="仿宋_GB2312"/>
                <w:sz w:val="22"/>
              </w:rPr>
              <w:t>提供多人群聊功能，支持发送文本、表情、图片、文件，支持区域多机构使用；</w:t>
            </w:r>
          </w:p>
          <w:p w14:paraId="0E3F084D">
            <w:pPr>
              <w:pStyle w:val="4"/>
              <w:ind w:firstLine="422"/>
              <w:jc w:val="left"/>
            </w:pPr>
            <w:r>
              <w:rPr>
                <w:rFonts w:ascii="仿宋_GB2312" w:hAnsi="仿宋_GB2312" w:eastAsia="仿宋_GB2312" w:cs="仿宋_GB2312"/>
                <w:sz w:val="22"/>
              </w:rPr>
              <w:t>提供历史聊天记录查看功能；</w:t>
            </w:r>
          </w:p>
          <w:p w14:paraId="78E8AF17">
            <w:pPr>
              <w:pStyle w:val="4"/>
              <w:ind w:firstLine="422"/>
              <w:jc w:val="left"/>
            </w:pPr>
            <w:r>
              <w:rPr>
                <w:rFonts w:ascii="仿宋_GB2312" w:hAnsi="仿宋_GB2312" w:eastAsia="仿宋_GB2312" w:cs="仿宋_GB2312"/>
                <w:sz w:val="22"/>
              </w:rPr>
              <w:t>提供群组创建、解散功能，支持修改群名称、群描述；</w:t>
            </w:r>
          </w:p>
          <w:p w14:paraId="502AA167">
            <w:pPr>
              <w:pStyle w:val="4"/>
              <w:ind w:firstLine="422"/>
              <w:jc w:val="left"/>
            </w:pPr>
            <w:r>
              <w:rPr>
                <w:rFonts w:ascii="仿宋_GB2312" w:hAnsi="仿宋_GB2312" w:eastAsia="仿宋_GB2312" w:cs="仿宋_GB2312"/>
                <w:sz w:val="22"/>
              </w:rPr>
              <w:t>提供群文件管理功能，支持群主开启关闭群文件上传权限，支持群文件上传通知；</w:t>
            </w:r>
          </w:p>
          <w:p w14:paraId="11BD9245">
            <w:pPr>
              <w:pStyle w:val="4"/>
              <w:ind w:firstLine="422"/>
              <w:jc w:val="left"/>
            </w:pPr>
            <w:r>
              <w:rPr>
                <w:rFonts w:ascii="仿宋_GB2312" w:hAnsi="仿宋_GB2312" w:eastAsia="仿宋_GB2312" w:cs="仿宋_GB2312"/>
                <w:sz w:val="22"/>
              </w:rPr>
              <w:t>提供群成员管理功能，支持群成员邀请加入，群成员移除群聊，支持群主禁言群成员，支持成员入群、退群通知；</w:t>
            </w:r>
          </w:p>
          <w:p w14:paraId="5A76367E">
            <w:pPr>
              <w:pStyle w:val="4"/>
              <w:ind w:firstLine="422"/>
              <w:jc w:val="left"/>
            </w:pPr>
            <w:r>
              <w:rPr>
                <w:rFonts w:ascii="仿宋_GB2312" w:hAnsi="仿宋_GB2312" w:eastAsia="仿宋_GB2312" w:cs="仿宋_GB2312"/>
                <w:sz w:val="22"/>
              </w:rPr>
              <w:t>提供即时通讯发送系统消息功能；</w:t>
            </w:r>
          </w:p>
          <w:p w14:paraId="6F3570F2">
            <w:pPr>
              <w:pStyle w:val="4"/>
              <w:ind w:firstLine="422"/>
              <w:jc w:val="left"/>
            </w:pPr>
            <w:r>
              <w:rPr>
                <w:rFonts w:ascii="仿宋_GB2312" w:hAnsi="仿宋_GB2312" w:eastAsia="仿宋_GB2312" w:cs="仿宋_GB2312"/>
                <w:sz w:val="22"/>
              </w:rPr>
              <w:t>提供用户聊天对话列表展示，支持未读消息展示，支持移除对话；</w:t>
            </w:r>
          </w:p>
          <w:p w14:paraId="323F9E00">
            <w:pPr>
              <w:pStyle w:val="4"/>
              <w:ind w:firstLine="422"/>
              <w:jc w:val="left"/>
            </w:pPr>
            <w:r>
              <w:rPr>
                <w:rFonts w:ascii="仿宋_GB2312" w:hAnsi="仿宋_GB2312" w:eastAsia="仿宋_GB2312" w:cs="仿宋_GB2312"/>
                <w:sz w:val="22"/>
              </w:rPr>
              <w:t>提供院内通讯录，支持通讯录数据自定义，支持区域多机构；</w:t>
            </w:r>
          </w:p>
          <w:p w14:paraId="24CD71AE">
            <w:pPr>
              <w:pStyle w:val="4"/>
              <w:ind w:firstLine="422"/>
              <w:jc w:val="left"/>
            </w:pPr>
            <w:r>
              <w:rPr>
                <w:rFonts w:ascii="仿宋_GB2312" w:hAnsi="仿宋_GB2312" w:eastAsia="仿宋_GB2312" w:cs="仿宋_GB2312"/>
                <w:sz w:val="22"/>
              </w:rPr>
              <w:t>提供群组功能，支持群组分组；</w:t>
            </w:r>
          </w:p>
          <w:p w14:paraId="6B513EFF">
            <w:pPr>
              <w:pStyle w:val="4"/>
              <w:ind w:firstLine="422"/>
              <w:jc w:val="left"/>
            </w:pPr>
            <w:r>
              <w:rPr>
                <w:rFonts w:ascii="仿宋_GB2312" w:hAnsi="仿宋_GB2312" w:eastAsia="仿宋_GB2312" w:cs="仿宋_GB2312"/>
                <w:b/>
                <w:sz w:val="22"/>
              </w:rPr>
              <w:t>1.17查询统计系统：</w:t>
            </w:r>
          </w:p>
          <w:p w14:paraId="57EFE766">
            <w:pPr>
              <w:pStyle w:val="4"/>
              <w:ind w:firstLine="422"/>
              <w:jc w:val="left"/>
            </w:pPr>
            <w:r>
              <w:rPr>
                <w:rFonts w:ascii="仿宋_GB2312" w:hAnsi="仿宋_GB2312" w:eastAsia="仿宋_GB2312" w:cs="仿宋_GB2312"/>
                <w:sz w:val="22"/>
              </w:rPr>
              <w:t>用户在本页面输入账号、密码、验证码，点击登录按钮，验证成功后即可进入系统主界面；</w:t>
            </w:r>
          </w:p>
          <w:p w14:paraId="4C873832">
            <w:pPr>
              <w:pStyle w:val="4"/>
              <w:ind w:firstLine="422"/>
              <w:jc w:val="left"/>
            </w:pPr>
            <w:r>
              <w:rPr>
                <w:rFonts w:ascii="仿宋_GB2312" w:hAnsi="仿宋_GB2312" w:eastAsia="仿宋_GB2312" w:cs="仿宋_GB2312"/>
                <w:sz w:val="22"/>
              </w:rPr>
              <w:t>首页主要包含数据统计、系统流程操作导航功能，数据统计主要有：数据源统计、数据集统计、基础页面统计、组合页面统计、图表统计；</w:t>
            </w:r>
          </w:p>
          <w:p w14:paraId="7C10305C">
            <w:pPr>
              <w:pStyle w:val="4"/>
              <w:ind w:firstLine="422"/>
              <w:jc w:val="left"/>
            </w:pPr>
            <w:r>
              <w:rPr>
                <w:rFonts w:ascii="仿宋_GB2312" w:hAnsi="仿宋_GB2312" w:eastAsia="仿宋_GB2312" w:cs="仿宋_GB2312"/>
                <w:sz w:val="22"/>
              </w:rPr>
              <w:t>数据源配置，主要是配置数据库的连接，本页面支持新增、修改、删除、查询数据源配置，当前数据源界面支持配置MySql、SqlServer等数据库连接，且数据源可以设置为当前账号私有；</w:t>
            </w:r>
          </w:p>
          <w:p w14:paraId="2CE45536">
            <w:pPr>
              <w:pStyle w:val="4"/>
              <w:ind w:firstLine="422"/>
              <w:jc w:val="left"/>
            </w:pPr>
            <w:r>
              <w:rPr>
                <w:rFonts w:ascii="仿宋_GB2312" w:hAnsi="仿宋_GB2312" w:eastAsia="仿宋_GB2312" w:cs="仿宋_GB2312"/>
                <w:sz w:val="22"/>
              </w:rPr>
              <w:t>数据集配置，主要是配置不同的查询语句或者执行查询数据的存储过程，本页面支持数据集新增、修改、删除、查询等功能，在本页面首先选择数据源，然后在数据下方配置不同的数据集；在数据集配置内存储过程，存储过程必须为规定格式且为数据查询的存储过程；且数据集可以设置为当前账号私有；</w:t>
            </w:r>
          </w:p>
          <w:p w14:paraId="48B7BDCE">
            <w:pPr>
              <w:pStyle w:val="4"/>
              <w:ind w:firstLine="422"/>
              <w:jc w:val="left"/>
            </w:pPr>
            <w:r>
              <w:rPr>
                <w:rFonts w:ascii="仿宋_GB2312" w:hAnsi="仿宋_GB2312" w:eastAsia="仿宋_GB2312" w:cs="仿宋_GB2312"/>
                <w:sz w:val="22"/>
              </w:rPr>
              <w:t>基础页面配置，主要是联查询语句及配置查询界面样式，本页面支持基础页面新增、修改、删除查询等功能。进入页面，首先选择数据源，然后在数据源下方新增基础页面即可；基础页面主要功能有，选择关联数据集，配置基础页面样式，配置查询条件，配置查询条件对应的字典表查询语句，配置数据下钻，配置数据统计，界面预览等功能，并且支持配置数据统计图表；</w:t>
            </w:r>
          </w:p>
          <w:p w14:paraId="78385D15">
            <w:pPr>
              <w:pStyle w:val="4"/>
              <w:ind w:firstLine="422"/>
              <w:jc w:val="left"/>
            </w:pPr>
            <w:r>
              <w:rPr>
                <w:rFonts w:ascii="仿宋_GB2312" w:hAnsi="仿宋_GB2312" w:eastAsia="仿宋_GB2312" w:cs="仿宋_GB2312"/>
                <w:sz w:val="22"/>
              </w:rPr>
              <w:t>组合页面配置，主要是将不同的基础页面组合到一起，本页面查询已经配置完成的组合页面，及新增修改组合页面配置，组合页面预览等功能；</w:t>
            </w:r>
          </w:p>
          <w:p w14:paraId="410F6401">
            <w:pPr>
              <w:pStyle w:val="4"/>
              <w:ind w:firstLine="422"/>
              <w:jc w:val="left"/>
            </w:pPr>
            <w:r>
              <w:rPr>
                <w:rFonts w:ascii="仿宋_GB2312" w:hAnsi="仿宋_GB2312" w:eastAsia="仿宋_GB2312" w:cs="仿宋_GB2312"/>
                <w:sz w:val="22"/>
              </w:rPr>
              <w:t>授权管理，主要是新增及查询基础页面对机构的授权、对应用的授权，本页面支持授权机构管理、授权应用管理、页面授权管理；主要操作流程，进入页面，选择需要授权的机构，新增授权，选择要对该机构收取的页面，点击新增授权，也可以授权给机构下方的某个应用，授权后会生成链接地址，可以复制该链接地址外挂到对应的系统菜单中；</w:t>
            </w:r>
          </w:p>
          <w:p w14:paraId="2501A826">
            <w:pPr>
              <w:pStyle w:val="4"/>
              <w:ind w:firstLine="422"/>
              <w:jc w:val="left"/>
            </w:pPr>
            <w:r>
              <w:rPr>
                <w:rFonts w:ascii="仿宋_GB2312" w:hAnsi="仿宋_GB2312" w:eastAsia="仿宋_GB2312" w:cs="仿宋_GB2312"/>
                <w:sz w:val="22"/>
              </w:rPr>
              <w:t>对系统操作员进行维护，包括新增、修改、删除、查询；</w:t>
            </w:r>
          </w:p>
          <w:p w14:paraId="088DB17B">
            <w:pPr>
              <w:pStyle w:val="4"/>
              <w:ind w:firstLine="422"/>
              <w:jc w:val="left"/>
            </w:pPr>
            <w:r>
              <w:rPr>
                <w:rFonts w:ascii="仿宋_GB2312" w:hAnsi="仿宋_GB2312" w:eastAsia="仿宋_GB2312" w:cs="仿宋_GB2312"/>
                <w:sz w:val="22"/>
              </w:rPr>
              <w:t>按组别对操作员进行授权，以及对操作员组进行维护；</w:t>
            </w:r>
          </w:p>
          <w:p w14:paraId="219E2987">
            <w:pPr>
              <w:pStyle w:val="4"/>
              <w:ind w:firstLine="422"/>
              <w:jc w:val="left"/>
            </w:pPr>
            <w:r>
              <w:rPr>
                <w:rFonts w:ascii="仿宋_GB2312" w:hAnsi="仿宋_GB2312" w:eastAsia="仿宋_GB2312" w:cs="仿宋_GB2312"/>
                <w:sz w:val="22"/>
              </w:rPr>
              <w:t>包括对系统菜单进行维护，启用禁用菜单等功能。</w:t>
            </w:r>
          </w:p>
          <w:p w14:paraId="11074D09">
            <w:pPr>
              <w:pStyle w:val="4"/>
              <w:ind w:firstLine="422"/>
              <w:jc w:val="left"/>
            </w:pPr>
            <w:r>
              <w:rPr>
                <w:rFonts w:ascii="仿宋_GB2312" w:hAnsi="仿宋_GB2312" w:eastAsia="仿宋_GB2312" w:cs="仿宋_GB2312"/>
                <w:b/>
                <w:sz w:val="22"/>
              </w:rPr>
              <w:t>1.18消息管理系统：</w:t>
            </w:r>
            <w:r>
              <w:rPr>
                <w:rFonts w:ascii="仿宋_GB2312" w:hAnsi="仿宋_GB2312" w:eastAsia="仿宋_GB2312" w:cs="仿宋_GB2312"/>
                <w:sz w:val="22"/>
              </w:rPr>
              <w:t>即时通讯系统支持系统内IM消息通讯，支持个人消息、群组消息通讯。</w:t>
            </w:r>
          </w:p>
          <w:p w14:paraId="27A75870">
            <w:pPr>
              <w:pStyle w:val="4"/>
              <w:ind w:firstLine="422"/>
              <w:jc w:val="left"/>
            </w:pPr>
            <w:r>
              <w:rPr>
                <w:rFonts w:ascii="仿宋_GB2312" w:hAnsi="仿宋_GB2312" w:eastAsia="仿宋_GB2312" w:cs="仿宋_GB2312"/>
                <w:b/>
                <w:sz w:val="22"/>
              </w:rPr>
              <w:t>2.医共体综合监管应用：医疗服务主题监管（1套）</w:t>
            </w:r>
          </w:p>
          <w:p w14:paraId="0BDB616A">
            <w:pPr>
              <w:pStyle w:val="4"/>
              <w:ind w:firstLine="422"/>
              <w:jc w:val="left"/>
            </w:pPr>
            <w:r>
              <w:rPr>
                <w:rFonts w:ascii="仿宋_GB2312" w:hAnsi="仿宋_GB2312" w:eastAsia="仿宋_GB2312" w:cs="仿宋_GB2312"/>
                <w:sz w:val="22"/>
              </w:rPr>
              <w:t>2.1支持对运营监管、费用分析、服务效率、门诊概况、住院概况、公共卫生等相关业务模块进行数据展示；支持带机构、地区、时间条件进行数据查询；部分指标支持多级下钻，从地区到机构，再从机构到明细数据，形成业务数据链路的闭环。</w:t>
            </w:r>
          </w:p>
          <w:p w14:paraId="5FC37BEA">
            <w:pPr>
              <w:pStyle w:val="4"/>
              <w:ind w:firstLine="422"/>
              <w:jc w:val="left"/>
            </w:pPr>
            <w:r>
              <w:rPr>
                <w:rFonts w:ascii="仿宋_GB2312" w:hAnsi="仿宋_GB2312" w:eastAsia="仿宋_GB2312" w:cs="仿宋_GB2312"/>
                <w:sz w:val="22"/>
              </w:rPr>
              <w:t>2.2内置基层卫生机构收入、医疗服务统计、医疗关键指标统计、公共卫生数据统计等相关报表，支持带机构、时间条件进行数据查询。</w:t>
            </w:r>
          </w:p>
          <w:p w14:paraId="11370340">
            <w:pPr>
              <w:pStyle w:val="4"/>
              <w:ind w:firstLine="422"/>
              <w:jc w:val="left"/>
            </w:pPr>
            <w:r>
              <w:rPr>
                <w:rFonts w:ascii="仿宋_GB2312" w:hAnsi="仿宋_GB2312" w:eastAsia="仿宋_GB2312" w:cs="仿宋_GB2312"/>
                <w:sz w:val="22"/>
              </w:rPr>
              <w:t>2.3支持展示指标不同维度的相关数据；单指标监管页面支持统计对比页面、趋势分析页面、占比分析页面；支持带机构、时间条件进行数据查询；部分指标支持多级下钻，从地区到机构，再从机构到明细数据，形成业务数据链路的闭环；目前包含医疗关键指标、基本医疗服务、基本公卫服务、家庭医生签约相关类型指标分析；</w:t>
            </w:r>
          </w:p>
          <w:p w14:paraId="7DFCA8D9">
            <w:pPr>
              <w:pStyle w:val="4"/>
              <w:ind w:firstLine="422"/>
              <w:jc w:val="left"/>
            </w:pPr>
            <w:r>
              <w:rPr>
                <w:rFonts w:ascii="仿宋_GB2312" w:hAnsi="仿宋_GB2312" w:eastAsia="仿宋_GB2312" w:cs="仿宋_GB2312"/>
                <w:sz w:val="22"/>
              </w:rPr>
              <w:t>2.4支持根据所设置的指标预警信息以及登录用户的权限，接收对应推送的指标预警消息。</w:t>
            </w:r>
          </w:p>
          <w:p w14:paraId="278A551F">
            <w:pPr>
              <w:pStyle w:val="4"/>
              <w:ind w:firstLine="422"/>
              <w:jc w:val="left"/>
            </w:pPr>
            <w:r>
              <w:rPr>
                <w:rFonts w:ascii="仿宋_GB2312" w:hAnsi="仿宋_GB2312" w:eastAsia="仿宋_GB2312" w:cs="仿宋_GB2312"/>
                <w:sz w:val="22"/>
              </w:rPr>
              <w:t>2.5支持指标订阅分类进行新增、修改、删除下级管理；支持展示该用户个人所订阅的指标数据；支持带条件查询；</w:t>
            </w:r>
          </w:p>
          <w:p w14:paraId="64E75B74">
            <w:pPr>
              <w:pStyle w:val="4"/>
              <w:ind w:firstLine="422"/>
              <w:jc w:val="left"/>
            </w:pPr>
            <w:r>
              <w:rPr>
                <w:rFonts w:ascii="仿宋_GB2312" w:hAnsi="仿宋_GB2312" w:eastAsia="仿宋_GB2312" w:cs="仿宋_GB2312"/>
                <w:sz w:val="22"/>
              </w:rPr>
              <w:t>2.6支持搜索主题、单指标内所有内容并展示查询结果；支持点击查询结果进行页面跳转；支持本地缓存保留搜索记录。</w:t>
            </w:r>
          </w:p>
          <w:p w14:paraId="3BC00605">
            <w:pPr>
              <w:pStyle w:val="4"/>
              <w:ind w:firstLine="422"/>
              <w:jc w:val="left"/>
            </w:pPr>
            <w:r>
              <w:rPr>
                <w:rFonts w:ascii="仿宋_GB2312" w:hAnsi="仿宋_GB2312" w:eastAsia="仿宋_GB2312" w:cs="仿宋_GB2312"/>
                <w:sz w:val="22"/>
              </w:rPr>
              <w:t>2.7支持数据源分类进行新增、修改、删除下级管理；支持设置数据源基础信息、初始链接数、最小/最大连接数、查询超时时间；支持预览数据源表、字段；支持校验数据源链接；</w:t>
            </w:r>
          </w:p>
          <w:p w14:paraId="1E83177B">
            <w:pPr>
              <w:pStyle w:val="4"/>
              <w:ind w:firstLine="422"/>
              <w:jc w:val="left"/>
            </w:pPr>
            <w:r>
              <w:rPr>
                <w:rFonts w:ascii="仿宋_GB2312" w:hAnsi="仿宋_GB2312" w:eastAsia="仿宋_GB2312" w:cs="仿宋_GB2312"/>
                <w:sz w:val="22"/>
              </w:rPr>
              <w:t>2.8支持预览数据表结构并修改字段名称，根据基础数据字段创建新的计算字段；支持设置定时抽取任务，用于数据更新；</w:t>
            </w:r>
          </w:p>
          <w:p w14:paraId="11869FFA">
            <w:pPr>
              <w:pStyle w:val="4"/>
              <w:ind w:firstLine="422"/>
              <w:jc w:val="left"/>
            </w:pPr>
            <w:r>
              <w:rPr>
                <w:rFonts w:ascii="仿宋_GB2312" w:hAnsi="仿宋_GB2312" w:eastAsia="仿宋_GB2312" w:cs="仿宋_GB2312"/>
                <w:sz w:val="22"/>
              </w:rPr>
              <w:t>2.9设置指标名称、数据格式、小数点位数、数量单位、单位后缀等基础信息，选择指标对应的基础数据集设置指标计算方式（计数、去重计数）、过滤条件（通过数据集生成的维度或指标直接拖拽到对应位置）、数据维度（时间、地区、机构、科室等）（通过数据集生成的维度或指标直接拖拽到对应位置）；支持选择一个或多个现有基础指标，设置计算公式形成新的计算指标。</w:t>
            </w:r>
          </w:p>
          <w:p w14:paraId="181A38DF">
            <w:pPr>
              <w:pStyle w:val="4"/>
              <w:ind w:firstLine="422"/>
              <w:jc w:val="left"/>
            </w:pPr>
            <w:r>
              <w:rPr>
                <w:rFonts w:ascii="仿宋_GB2312" w:hAnsi="仿宋_GB2312" w:eastAsia="仿宋_GB2312" w:cs="仿宋_GB2312"/>
                <w:sz w:val="22"/>
              </w:rPr>
              <w:t>2.10支持以空白页面为基础画布，可任意拖拽图形组件形成新页面并生成链接；支持设置组件属性（属性包含数据、样式等）。</w:t>
            </w:r>
          </w:p>
          <w:p w14:paraId="73971260">
            <w:pPr>
              <w:pStyle w:val="4"/>
              <w:ind w:firstLine="422"/>
              <w:jc w:val="left"/>
            </w:pPr>
            <w:r>
              <w:rPr>
                <w:rFonts w:ascii="仿宋_GB2312" w:hAnsi="仿宋_GB2312" w:eastAsia="仿宋_GB2312" w:cs="仿宋_GB2312"/>
                <w:sz w:val="22"/>
              </w:rPr>
              <w:t>2.11支持指标分类进行新增、修改、删除下级管理；支持选择指标池内指标进行关联用于指标预警或单指标配置等地方调用。</w:t>
            </w:r>
          </w:p>
          <w:p w14:paraId="22DE1270">
            <w:pPr>
              <w:pStyle w:val="4"/>
              <w:ind w:firstLine="422"/>
              <w:jc w:val="left"/>
            </w:pPr>
            <w:r>
              <w:rPr>
                <w:rFonts w:ascii="仿宋_GB2312" w:hAnsi="仿宋_GB2312" w:eastAsia="仿宋_GB2312" w:cs="仿宋_GB2312"/>
                <w:sz w:val="22"/>
              </w:rPr>
              <w:t>2.12支持设置预警的基础信息（名称、维度、频率），选择所需要预警的指标，添加预警条件，包含通知类型、免打扰设置、通知后措施、预警内容、预警级别。</w:t>
            </w:r>
          </w:p>
          <w:p w14:paraId="3DFDEB88">
            <w:pPr>
              <w:pStyle w:val="4"/>
              <w:ind w:firstLine="422"/>
              <w:jc w:val="left"/>
            </w:pPr>
            <w:r>
              <w:rPr>
                <w:rFonts w:ascii="仿宋_GB2312" w:hAnsi="仿宋_GB2312" w:eastAsia="仿宋_GB2312" w:cs="仿宋_GB2312"/>
                <w:sz w:val="22"/>
              </w:rPr>
              <w:t>2.13支持对单指标分类新增、编辑、删除、查询支持选择预设模板，在模板内插入指标，设置下钻、展示条数、排序方式等信息。</w:t>
            </w:r>
          </w:p>
          <w:p w14:paraId="60F9E344">
            <w:pPr>
              <w:pStyle w:val="4"/>
              <w:ind w:firstLine="422"/>
              <w:jc w:val="left"/>
            </w:pPr>
            <w:r>
              <w:rPr>
                <w:rFonts w:ascii="仿宋_GB2312" w:hAnsi="仿宋_GB2312" w:eastAsia="仿宋_GB2312" w:cs="仿宋_GB2312"/>
                <w:sz w:val="22"/>
              </w:rPr>
              <w:t>2.14支持对报告分类新增、编辑、删除、查询，设置报告类型（日报、月报、季报、年报）；支持设置定时任务向指定用户或角色进行报告推送。</w:t>
            </w:r>
          </w:p>
          <w:p w14:paraId="1D6A40AB">
            <w:pPr>
              <w:pStyle w:val="4"/>
              <w:ind w:firstLine="422"/>
              <w:jc w:val="left"/>
            </w:pPr>
            <w:r>
              <w:rPr>
                <w:rFonts w:ascii="仿宋_GB2312" w:hAnsi="仿宋_GB2312" w:eastAsia="仿宋_GB2312" w:cs="仿宋_GB2312"/>
                <w:b/>
                <w:sz w:val="22"/>
              </w:rPr>
              <w:t>3.医共体综合监管应用：分级诊疗主题监管（1套）</w:t>
            </w:r>
          </w:p>
          <w:p w14:paraId="19F84A7B">
            <w:pPr>
              <w:pStyle w:val="4"/>
              <w:ind w:firstLine="422"/>
              <w:jc w:val="left"/>
            </w:pPr>
            <w:r>
              <w:rPr>
                <w:rFonts w:ascii="仿宋_GB2312" w:hAnsi="仿宋_GB2312" w:eastAsia="仿宋_GB2312" w:cs="仿宋_GB2312"/>
                <w:sz w:val="22"/>
              </w:rPr>
              <w:t>3.1三级医院分级诊疗信息系统覆盖比例、二级医院分级诊疗信息系统覆盖比例、三级医院提供中医药服务占同类机构的比例、上转患者总例数、下转患者总例数、上转患者总例数趋势、下转患者总例数趋势等；</w:t>
            </w:r>
          </w:p>
          <w:p w14:paraId="071B761B">
            <w:pPr>
              <w:pStyle w:val="4"/>
              <w:ind w:firstLine="422"/>
              <w:jc w:val="left"/>
            </w:pPr>
            <w:r>
              <w:rPr>
                <w:rFonts w:ascii="仿宋_GB2312" w:hAnsi="仿宋_GB2312" w:eastAsia="仿宋_GB2312" w:cs="仿宋_GB2312"/>
                <w:sz w:val="22"/>
              </w:rPr>
              <w:t>3.2心电：三级医院检查报告数、二级医院检查报告数、社区医院检查报告数、专家会诊量；</w:t>
            </w:r>
          </w:p>
          <w:p w14:paraId="5BD00EDF">
            <w:pPr>
              <w:pStyle w:val="4"/>
              <w:ind w:firstLine="422"/>
              <w:jc w:val="left"/>
            </w:pPr>
            <w:r>
              <w:rPr>
                <w:rFonts w:ascii="仿宋_GB2312" w:hAnsi="仿宋_GB2312" w:eastAsia="仿宋_GB2312" w:cs="仿宋_GB2312"/>
                <w:sz w:val="22"/>
              </w:rPr>
              <w:t>3.3影像：检查人次、图像张数、医疗机数据数量、影像存储量等；</w:t>
            </w:r>
          </w:p>
          <w:p w14:paraId="75C7C1A6">
            <w:pPr>
              <w:pStyle w:val="4"/>
              <w:ind w:firstLine="422"/>
              <w:jc w:val="left"/>
            </w:pPr>
            <w:r>
              <w:rPr>
                <w:rFonts w:ascii="仿宋_GB2312" w:hAnsi="仿宋_GB2312" w:eastAsia="仿宋_GB2312" w:cs="仿宋_GB2312"/>
                <w:sz w:val="22"/>
              </w:rPr>
              <w:t>3.4临检：检验标本数、检验项目数、检验报告数、检验费用等；</w:t>
            </w:r>
          </w:p>
          <w:p w14:paraId="6D264CED">
            <w:pPr>
              <w:pStyle w:val="4"/>
              <w:ind w:firstLine="422"/>
              <w:jc w:val="left"/>
            </w:pPr>
            <w:r>
              <w:rPr>
                <w:rFonts w:ascii="仿宋_GB2312" w:hAnsi="仿宋_GB2312" w:eastAsia="仿宋_GB2312" w:cs="仿宋_GB2312"/>
                <w:b/>
                <w:sz w:val="22"/>
              </w:rPr>
              <w:t>4.医共体综合监管应用：运营管理主题监管（1套）</w:t>
            </w:r>
          </w:p>
          <w:p w14:paraId="54702022">
            <w:pPr>
              <w:pStyle w:val="4"/>
              <w:ind w:firstLine="422"/>
              <w:jc w:val="left"/>
            </w:pPr>
            <w:r>
              <w:rPr>
                <w:rFonts w:ascii="仿宋_GB2312" w:hAnsi="仿宋_GB2312" w:eastAsia="仿宋_GB2312" w:cs="仿宋_GB2312"/>
                <w:sz w:val="22"/>
              </w:rPr>
              <w:t>4.1运营：全院总收入、门诊中收入、住院总收入、医生数、护士数、实际开放总床日数、实际占用总床日数、病床使用率；</w:t>
            </w:r>
          </w:p>
          <w:p w14:paraId="653F79DD">
            <w:pPr>
              <w:pStyle w:val="4"/>
              <w:ind w:firstLine="422"/>
              <w:jc w:val="left"/>
            </w:pPr>
            <w:r>
              <w:rPr>
                <w:rFonts w:ascii="仿宋_GB2312" w:hAnsi="仿宋_GB2312" w:eastAsia="仿宋_GB2312" w:cs="仿宋_GB2312"/>
                <w:sz w:val="22"/>
              </w:rPr>
              <w:t>4.2门诊：门诊药占比、门诊医疗收入、门诊检查收入占比、门诊检验收入占比、门诊材料收入占比；</w:t>
            </w:r>
          </w:p>
          <w:p w14:paraId="743ED08B">
            <w:pPr>
              <w:pStyle w:val="4"/>
              <w:ind w:firstLine="422"/>
              <w:jc w:val="left"/>
            </w:pPr>
            <w:r>
              <w:rPr>
                <w:rFonts w:ascii="仿宋_GB2312" w:hAnsi="仿宋_GB2312" w:eastAsia="仿宋_GB2312" w:cs="仿宋_GB2312"/>
                <w:sz w:val="22"/>
              </w:rPr>
              <w:t>4.3药品收入：门诊药品收入、住院药品收入；</w:t>
            </w:r>
          </w:p>
          <w:p w14:paraId="622FD14E">
            <w:pPr>
              <w:pStyle w:val="4"/>
              <w:ind w:firstLine="422"/>
              <w:jc w:val="left"/>
            </w:pPr>
            <w:r>
              <w:rPr>
                <w:rFonts w:ascii="仿宋_GB2312" w:hAnsi="仿宋_GB2312" w:eastAsia="仿宋_GB2312" w:cs="仿宋_GB2312"/>
                <w:sz w:val="22"/>
              </w:rPr>
              <w:t>4.4人力资源：医师护士比、床位护士比、床位医生比、执业医师比；</w:t>
            </w:r>
          </w:p>
          <w:p w14:paraId="6FAC068E">
            <w:pPr>
              <w:pStyle w:val="4"/>
              <w:ind w:firstLine="422"/>
              <w:jc w:val="left"/>
            </w:pPr>
            <w:r>
              <w:rPr>
                <w:rFonts w:ascii="仿宋_GB2312" w:hAnsi="仿宋_GB2312" w:eastAsia="仿宋_GB2312" w:cs="仿宋_GB2312"/>
                <w:sz w:val="22"/>
              </w:rPr>
              <w:t>4.5转归：住院病人好转率、住院病人治愈率、住院病人死亡率；</w:t>
            </w:r>
          </w:p>
          <w:p w14:paraId="4B142FA9">
            <w:pPr>
              <w:pStyle w:val="4"/>
              <w:ind w:firstLine="422"/>
              <w:jc w:val="left"/>
            </w:pPr>
            <w:r>
              <w:rPr>
                <w:rFonts w:ascii="仿宋_GB2312" w:hAnsi="仿宋_GB2312" w:eastAsia="仿宋_GB2312" w:cs="仿宋_GB2312"/>
                <w:sz w:val="22"/>
              </w:rPr>
              <w:t>4.6耗材使用情况：门诊材料收入、住院材料收入、材料费用占比；</w:t>
            </w:r>
          </w:p>
          <w:p w14:paraId="35622AD2">
            <w:pPr>
              <w:pStyle w:val="4"/>
              <w:ind w:firstLine="422"/>
              <w:jc w:val="left"/>
            </w:pPr>
            <w:r>
              <w:rPr>
                <w:rFonts w:ascii="仿宋_GB2312" w:hAnsi="仿宋_GB2312" w:eastAsia="仿宋_GB2312" w:cs="仿宋_GB2312"/>
                <w:sz w:val="22"/>
              </w:rPr>
              <w:t>4.7门诊处方TOP5、疾病诊断数量；</w:t>
            </w:r>
          </w:p>
          <w:p w14:paraId="0F6A7DED">
            <w:pPr>
              <w:pStyle w:val="4"/>
              <w:ind w:firstLine="422"/>
              <w:jc w:val="left"/>
            </w:pPr>
            <w:r>
              <w:rPr>
                <w:rFonts w:ascii="仿宋_GB2312" w:hAnsi="仿宋_GB2312" w:eastAsia="仿宋_GB2312" w:cs="仿宋_GB2312"/>
                <w:sz w:val="22"/>
              </w:rPr>
              <w:t>4.8患者负担：门急诊病人次均费用、住院病人次均费用、门急诊病人次均药费、住院病人次均药费、次均费用趋势对比（门急诊病人次均费用、住院病人次均费用）；</w:t>
            </w:r>
            <w:r>
              <w:br w:type="textWrapping"/>
            </w:r>
            <w:r>
              <w:rPr>
                <w:rFonts w:ascii="仿宋_GB2312" w:hAnsi="仿宋_GB2312" w:eastAsia="仿宋_GB2312" w:cs="仿宋_GB2312"/>
              </w:rPr>
              <w:t xml:space="preserve">     </w:t>
            </w:r>
            <w:r>
              <w:rPr>
                <w:rFonts w:ascii="仿宋_GB2312" w:hAnsi="仿宋_GB2312" w:eastAsia="仿宋_GB2312" w:cs="仿宋_GB2312"/>
                <w:b/>
                <w:sz w:val="22"/>
              </w:rPr>
              <w:t>5.医共体综合监管应用：医疗资源主题监管（1套）</w:t>
            </w:r>
          </w:p>
          <w:p w14:paraId="44127423">
            <w:pPr>
              <w:pStyle w:val="4"/>
              <w:ind w:firstLine="422"/>
              <w:jc w:val="left"/>
            </w:pPr>
            <w:r>
              <w:rPr>
                <w:rFonts w:ascii="仿宋_GB2312" w:hAnsi="仿宋_GB2312" w:eastAsia="仿宋_GB2312" w:cs="仿宋_GB2312"/>
                <w:sz w:val="22"/>
              </w:rPr>
              <w:t>5.1基层卫生健康管理：地区基层医疗机构就诊服务量、乡镇卫生院数量、社区卫生服务中心数量、村卫生室数量、社区服务站数量；</w:t>
            </w:r>
          </w:p>
          <w:p w14:paraId="6B262F26">
            <w:pPr>
              <w:pStyle w:val="4"/>
              <w:ind w:firstLine="422"/>
              <w:jc w:val="left"/>
            </w:pPr>
            <w:r>
              <w:rPr>
                <w:rFonts w:ascii="仿宋_GB2312" w:hAnsi="仿宋_GB2312" w:eastAsia="仿宋_GB2312" w:cs="仿宋_GB2312"/>
                <w:b/>
                <w:sz w:val="22"/>
              </w:rPr>
              <w:t>6.医共体综合监管应用：健康档案监管（1套）</w:t>
            </w:r>
          </w:p>
          <w:p w14:paraId="797B715E">
            <w:pPr>
              <w:pStyle w:val="4"/>
              <w:ind w:firstLine="422"/>
              <w:jc w:val="left"/>
            </w:pPr>
            <w:r>
              <w:rPr>
                <w:rFonts w:ascii="仿宋_GB2312" w:hAnsi="仿宋_GB2312" w:eastAsia="仿宋_GB2312" w:cs="仿宋_GB2312"/>
                <w:sz w:val="22"/>
              </w:rPr>
              <w:t>6.1电子健康档案管理是居民卫生服务与居民健康管理过程中服务事件和干预活动的客观记录，是以居民健康维护为目标，以信息技术为手段，有序整合、动态记录、客观反映个人、家庭、社区健康问题、健康事件和卫生服务的科学、规范的数字化资料，是医疗卫生服务数据资源的核心。通过对居民电子健康档案的管理，实现对居民电子健康档案的建立、动态更新、修改与调阅，充分利用电子健康档案的信息和数据为居民的健康服务，从而实现全民全社会健康的目标，分析指标主要包括：</w:t>
            </w:r>
          </w:p>
          <w:p w14:paraId="72AFD905">
            <w:pPr>
              <w:pStyle w:val="4"/>
              <w:ind w:firstLine="422"/>
              <w:jc w:val="left"/>
            </w:pPr>
            <w:r>
              <w:rPr>
                <w:rFonts w:ascii="仿宋_GB2312" w:hAnsi="仿宋_GB2312" w:eastAsia="仿宋_GB2312" w:cs="仿宋_GB2312"/>
                <w:sz w:val="22"/>
              </w:rPr>
              <w:t>电子健康档案建档人数</w:t>
            </w:r>
          </w:p>
          <w:p w14:paraId="0A74054C">
            <w:pPr>
              <w:pStyle w:val="4"/>
              <w:ind w:firstLine="422"/>
              <w:jc w:val="left"/>
            </w:pPr>
            <w:r>
              <w:rPr>
                <w:rFonts w:ascii="仿宋_GB2312" w:hAnsi="仿宋_GB2312" w:eastAsia="仿宋_GB2312" w:cs="仿宋_GB2312"/>
                <w:sz w:val="22"/>
              </w:rPr>
              <w:t>电子健康档案建档率</w:t>
            </w:r>
          </w:p>
          <w:p w14:paraId="096C371A">
            <w:pPr>
              <w:pStyle w:val="4"/>
              <w:ind w:firstLine="422"/>
              <w:jc w:val="left"/>
            </w:pPr>
            <w:r>
              <w:rPr>
                <w:rFonts w:ascii="仿宋_GB2312" w:hAnsi="仿宋_GB2312" w:eastAsia="仿宋_GB2312" w:cs="仿宋_GB2312"/>
                <w:sz w:val="22"/>
              </w:rPr>
              <w:t>电子健康档案使用率</w:t>
            </w:r>
          </w:p>
          <w:p w14:paraId="1955B522">
            <w:pPr>
              <w:pStyle w:val="4"/>
              <w:ind w:firstLine="422"/>
              <w:jc w:val="left"/>
            </w:pPr>
            <w:r>
              <w:rPr>
                <w:rFonts w:ascii="仿宋_GB2312" w:hAnsi="仿宋_GB2312" w:eastAsia="仿宋_GB2312" w:cs="仿宋_GB2312"/>
                <w:sz w:val="22"/>
              </w:rPr>
              <w:t>电子健康档案动态管理率等</w:t>
            </w:r>
          </w:p>
          <w:p w14:paraId="337E020F">
            <w:pPr>
              <w:pStyle w:val="4"/>
              <w:ind w:firstLine="422"/>
              <w:jc w:val="left"/>
            </w:pPr>
            <w:r>
              <w:rPr>
                <w:rFonts w:ascii="仿宋_GB2312" w:hAnsi="仿宋_GB2312" w:eastAsia="仿宋_GB2312" w:cs="仿宋_GB2312"/>
                <w:b/>
                <w:sz w:val="22"/>
              </w:rPr>
              <w:t>7.医共体综合监管应用：医共体三高监管（1套）</w:t>
            </w:r>
          </w:p>
          <w:p w14:paraId="1B75E240">
            <w:pPr>
              <w:pStyle w:val="4"/>
              <w:ind w:firstLine="422"/>
              <w:jc w:val="left"/>
            </w:pPr>
            <w:r>
              <w:rPr>
                <w:rFonts w:ascii="仿宋_GB2312" w:hAnsi="仿宋_GB2312" w:eastAsia="仿宋_GB2312" w:cs="仿宋_GB2312"/>
                <w:sz w:val="22"/>
              </w:rPr>
              <w:t>7.1对高风险人群人数、三高人群人数、高危人群人数、家医签约人数通过图形工具进行统计展示。</w:t>
            </w:r>
          </w:p>
          <w:p w14:paraId="3168944E">
            <w:pPr>
              <w:pStyle w:val="4"/>
              <w:ind w:firstLine="422"/>
              <w:jc w:val="left"/>
            </w:pPr>
            <w:r>
              <w:rPr>
                <w:rFonts w:ascii="仿宋_GB2312" w:hAnsi="仿宋_GB2312" w:eastAsia="仿宋_GB2312" w:cs="仿宋_GB2312"/>
                <w:b/>
                <w:sz w:val="22"/>
              </w:rPr>
              <w:t>8.医共体业务协同应用：远程会诊系统（1套）</w:t>
            </w:r>
          </w:p>
          <w:p w14:paraId="4CFA225D">
            <w:pPr>
              <w:pStyle w:val="4"/>
              <w:ind w:firstLine="422"/>
              <w:jc w:val="left"/>
            </w:pPr>
            <w:r>
              <w:rPr>
                <w:rFonts w:ascii="仿宋_GB2312" w:hAnsi="仿宋_GB2312" w:eastAsia="仿宋_GB2312" w:cs="仿宋_GB2312"/>
                <w:sz w:val="22"/>
              </w:rPr>
              <w:t>8.1显示基础业务数据分析，包括：会诊趋势分析、会诊类型分析、会诊方式分析、服务评价分析等。</w:t>
            </w:r>
          </w:p>
          <w:p w14:paraId="22E288B9">
            <w:pPr>
              <w:pStyle w:val="4"/>
              <w:ind w:firstLine="422"/>
              <w:jc w:val="left"/>
            </w:pPr>
            <w:r>
              <w:rPr>
                <w:rFonts w:ascii="仿宋_GB2312" w:hAnsi="仿宋_GB2312" w:eastAsia="仿宋_GB2312" w:cs="仿宋_GB2312"/>
                <w:sz w:val="22"/>
              </w:rPr>
              <w:t>8.2申请会诊操作，对申请记录进行条件筛选查询、查看详情、编辑、删除、提交、病历调阅、补充资料、撤回申请、取消会议操作，支持用户自定义申请列表的展示列，导出申请数据。</w:t>
            </w:r>
          </w:p>
          <w:p w14:paraId="6426200B">
            <w:pPr>
              <w:pStyle w:val="4"/>
              <w:ind w:firstLine="422"/>
              <w:jc w:val="left"/>
            </w:pPr>
            <w:r>
              <w:rPr>
                <w:rFonts w:ascii="仿宋_GB2312" w:hAnsi="仿宋_GB2312" w:eastAsia="仿宋_GB2312" w:cs="仿宋_GB2312"/>
                <w:sz w:val="22"/>
              </w:rPr>
              <w:t>8.3对审核记录进行条件筛选查询、查看详情、审核、病历调阅、撤回、分配医生操作；支持用户自定义审核列表的展示列。</w:t>
            </w:r>
          </w:p>
          <w:p w14:paraId="10DD6EB7">
            <w:pPr>
              <w:pStyle w:val="4"/>
              <w:ind w:firstLine="422"/>
              <w:jc w:val="left"/>
            </w:pPr>
            <w:r>
              <w:rPr>
                <w:rFonts w:ascii="仿宋_GB2312" w:hAnsi="仿宋_GB2312" w:eastAsia="仿宋_GB2312" w:cs="仿宋_GB2312"/>
                <w:sz w:val="22"/>
              </w:rPr>
              <w:t>8.4对会诊记录进行条件筛选查询、查看详情、进入会议、取消会议、补充资料、病历调阅、报告、质控操作；对已结束的会诊添加随访操作。</w:t>
            </w:r>
          </w:p>
          <w:p w14:paraId="5EB2130D">
            <w:pPr>
              <w:pStyle w:val="4"/>
              <w:ind w:firstLine="422"/>
              <w:jc w:val="left"/>
            </w:pPr>
            <w:r>
              <w:rPr>
                <w:rFonts w:ascii="仿宋_GB2312" w:hAnsi="仿宋_GB2312" w:eastAsia="仿宋_GB2312" w:cs="仿宋_GB2312"/>
                <w:sz w:val="22"/>
              </w:rPr>
              <w:t>8.5对随访记录进行条件筛选查询、查看详情、编辑、删除操作。</w:t>
            </w:r>
          </w:p>
          <w:p w14:paraId="1BD13014">
            <w:pPr>
              <w:pStyle w:val="4"/>
              <w:ind w:firstLine="422"/>
              <w:jc w:val="left"/>
            </w:pPr>
            <w:r>
              <w:rPr>
                <w:rFonts w:ascii="仿宋_GB2312" w:hAnsi="仿宋_GB2312" w:eastAsia="仿宋_GB2312" w:cs="仿宋_GB2312"/>
                <w:sz w:val="22"/>
              </w:rPr>
              <w:t>8.6查看会诊数据数据，可以按会诊类型、会诊方式或者按月份进行分类统计，支持Excel导出。</w:t>
            </w:r>
          </w:p>
          <w:p w14:paraId="5CCF4156">
            <w:pPr>
              <w:pStyle w:val="4"/>
              <w:ind w:firstLine="422"/>
              <w:jc w:val="left"/>
            </w:pPr>
            <w:r>
              <w:rPr>
                <w:rFonts w:ascii="仿宋_GB2312" w:hAnsi="仿宋_GB2312" w:eastAsia="仿宋_GB2312" w:cs="仿宋_GB2312"/>
                <w:sz w:val="22"/>
              </w:rPr>
              <w:t>8.7机构管理（支持机构和科室的新增、编辑、查看。支持数据导入导出）、角色管理（支持角色增加、编辑、删除的操作，支持菜单权限、数据权限、关联机构）、人员管理（对机构、科室人员进行信息管理，支持人员添加、编辑、查看）、用户管理（用户增、改、删、查功能，支持设置系统权限、设置人像、重置密码等操作，支持批量删除、批量修改状态、数据导入导出功能）维护。</w:t>
            </w:r>
          </w:p>
          <w:p w14:paraId="14BC9DC0">
            <w:pPr>
              <w:pStyle w:val="4"/>
              <w:ind w:firstLine="422"/>
              <w:jc w:val="left"/>
            </w:pPr>
            <w:r>
              <w:rPr>
                <w:rFonts w:ascii="仿宋_GB2312" w:hAnsi="仿宋_GB2312" w:eastAsia="仿宋_GB2312" w:cs="仿宋_GB2312"/>
                <w:sz w:val="22"/>
              </w:rPr>
              <w:t>8.8行政区域（支持查询、新增、编辑、启停用行政区域，可下载省市区模板进行填写，并支持导入编写好的省市区模板）、会诊关系（支持查询、新增、编辑、删除机构间的会诊关系）、参数设置（支持启停用系统内排班设置，支持新增、编辑、删除会诊申请流程和接收流程）、通知设置（支持新增、编辑、启停用、删除系统通知和短信通知，维护短信内容参数）、字典数据维护。</w:t>
            </w:r>
          </w:p>
          <w:p w14:paraId="6F35031D">
            <w:pPr>
              <w:pStyle w:val="4"/>
              <w:ind w:firstLine="422"/>
              <w:jc w:val="left"/>
            </w:pPr>
            <w:r>
              <w:rPr>
                <w:rFonts w:ascii="仿宋_GB2312" w:hAnsi="仿宋_GB2312" w:eastAsia="仿宋_GB2312" w:cs="仿宋_GB2312"/>
                <w:sz w:val="22"/>
              </w:rPr>
              <w:t>8.9维护会诊报告文书内容模板，对会诊报告模板编辑、新增、删除、查看。</w:t>
            </w:r>
          </w:p>
          <w:p w14:paraId="4997B12F">
            <w:pPr>
              <w:pStyle w:val="4"/>
              <w:ind w:firstLine="422"/>
              <w:jc w:val="left"/>
            </w:pPr>
            <w:r>
              <w:rPr>
                <w:rFonts w:ascii="仿宋_GB2312" w:hAnsi="仿宋_GB2312" w:eastAsia="仿宋_GB2312" w:cs="仿宋_GB2312"/>
                <w:b/>
                <w:sz w:val="22"/>
              </w:rPr>
              <w:t>9.医共体资源共享应用：区域心电中心（1套）</w:t>
            </w:r>
          </w:p>
          <w:p w14:paraId="0AE90C2D">
            <w:pPr>
              <w:pStyle w:val="4"/>
              <w:ind w:firstLine="422"/>
              <w:jc w:val="left"/>
            </w:pPr>
            <w:r>
              <w:rPr>
                <w:rFonts w:ascii="仿宋_GB2312" w:hAnsi="仿宋_GB2312" w:eastAsia="仿宋_GB2312" w:cs="仿宋_GB2312"/>
                <w:b/>
                <w:sz w:val="22"/>
              </w:rPr>
              <w:t>9.1平台系统：</w:t>
            </w:r>
          </w:p>
          <w:p w14:paraId="5B1AA147">
            <w:pPr>
              <w:pStyle w:val="4"/>
              <w:ind w:firstLine="422"/>
              <w:jc w:val="left"/>
            </w:pPr>
            <w:r>
              <w:rPr>
                <w:rFonts w:ascii="仿宋_GB2312" w:hAnsi="仿宋_GB2312" w:eastAsia="仿宋_GB2312" w:cs="仿宋_GB2312"/>
                <w:sz w:val="22"/>
              </w:rPr>
              <w:t>系统支持C/S和B/S混合模式。</w:t>
            </w:r>
          </w:p>
          <w:p w14:paraId="57C8027A">
            <w:pPr>
              <w:pStyle w:val="4"/>
              <w:ind w:firstLine="422"/>
              <w:jc w:val="left"/>
            </w:pPr>
            <w:r>
              <w:rPr>
                <w:rFonts w:ascii="仿宋_GB2312" w:hAnsi="仿宋_GB2312" w:eastAsia="仿宋_GB2312" w:cs="仿宋_GB2312"/>
                <w:sz w:val="22"/>
              </w:rPr>
              <w:t>系统提供接口服务，支持对接第三方信息平台，支持采用视图、存储过程、Webservice、DICOM、HL7等方式实现接口功能。</w:t>
            </w:r>
          </w:p>
          <w:p w14:paraId="6E8F25F9">
            <w:pPr>
              <w:pStyle w:val="4"/>
              <w:ind w:firstLine="422"/>
              <w:jc w:val="left"/>
            </w:pPr>
            <w:r>
              <w:rPr>
                <w:rFonts w:ascii="仿宋_GB2312" w:hAnsi="仿宋_GB2312" w:eastAsia="仿宋_GB2312" w:cs="仿宋_GB2312"/>
                <w:sz w:val="22"/>
              </w:rPr>
              <w:t>为满足医院业务发展需要，医生工作站需提供静息心电、动态心电、动态血压综合分析功能：一套软件即可以进行静息心电、动态心电、动态血压三种检查的分析会诊工作，支持具有对应检查特点的专业分析工具。</w:t>
            </w:r>
          </w:p>
          <w:p w14:paraId="418B4637">
            <w:pPr>
              <w:pStyle w:val="4"/>
              <w:ind w:firstLine="422"/>
              <w:jc w:val="left"/>
            </w:pPr>
            <w:r>
              <w:rPr>
                <w:rFonts w:ascii="仿宋_GB2312" w:hAnsi="仿宋_GB2312" w:eastAsia="仿宋_GB2312" w:cs="仿宋_GB2312"/>
                <w:b/>
                <w:sz w:val="22"/>
              </w:rPr>
              <w:t>9.2网络安全：</w:t>
            </w:r>
            <w:r>
              <w:rPr>
                <w:rFonts w:ascii="仿宋_GB2312" w:hAnsi="仿宋_GB2312" w:eastAsia="仿宋_GB2312" w:cs="仿宋_GB2312"/>
                <w:sz w:val="22"/>
              </w:rPr>
              <w:t>系统安全应符合《信息安全技术网络安全等级保护基本要求》（GB/T22239-2019）国家标准，达到信息系统安全等级保护（三级）要求。</w:t>
            </w:r>
          </w:p>
          <w:p w14:paraId="43CA3F6E">
            <w:pPr>
              <w:pStyle w:val="4"/>
              <w:ind w:firstLine="422"/>
              <w:jc w:val="left"/>
            </w:pPr>
            <w:r>
              <w:rPr>
                <w:rFonts w:ascii="仿宋_GB2312" w:hAnsi="仿宋_GB2312" w:eastAsia="仿宋_GB2312" w:cs="仿宋_GB2312"/>
                <w:b/>
                <w:sz w:val="22"/>
              </w:rPr>
              <w:t>9.3病例管理模块：</w:t>
            </w:r>
          </w:p>
          <w:p w14:paraId="7CB8FD3F">
            <w:pPr>
              <w:pStyle w:val="4"/>
              <w:ind w:firstLine="422"/>
              <w:jc w:val="left"/>
            </w:pPr>
            <w:r>
              <w:rPr>
                <w:rFonts w:ascii="仿宋_GB2312" w:hAnsi="仿宋_GB2312" w:eastAsia="仿宋_GB2312" w:cs="仿宋_GB2312"/>
                <w:sz w:val="22"/>
              </w:rPr>
              <w:t>支持配置检查模式，可选常规十二导、常规十五导、常规十八导、心向量、心率变异、QT离散度、频谱心电、阿托品等。</w:t>
            </w:r>
          </w:p>
          <w:p w14:paraId="6BFEE986">
            <w:pPr>
              <w:pStyle w:val="4"/>
              <w:ind w:firstLine="422"/>
              <w:jc w:val="left"/>
            </w:pPr>
            <w:r>
              <w:rPr>
                <w:rFonts w:ascii="仿宋_GB2312" w:hAnsi="仿宋_GB2312" w:eastAsia="仿宋_GB2312" w:cs="仿宋_GB2312"/>
                <w:sz w:val="22"/>
              </w:rPr>
              <w:t>支持手动创建、扫码、读卡、输入卡号、下载预约记录等多种方式获取受检者信息。</w:t>
            </w:r>
          </w:p>
          <w:p w14:paraId="239B7F1B">
            <w:pPr>
              <w:pStyle w:val="4"/>
              <w:ind w:firstLine="422"/>
              <w:jc w:val="left"/>
            </w:pPr>
            <w:r>
              <w:rPr>
                <w:rFonts w:ascii="仿宋_GB2312" w:hAnsi="仿宋_GB2312" w:eastAsia="仿宋_GB2312" w:cs="仿宋_GB2312"/>
                <w:sz w:val="22"/>
              </w:rPr>
              <w:t>支持离线状态下为受检者检查。</w:t>
            </w:r>
          </w:p>
          <w:p w14:paraId="64CF8BAB">
            <w:pPr>
              <w:pStyle w:val="4"/>
              <w:ind w:firstLine="422"/>
              <w:jc w:val="left"/>
            </w:pPr>
            <w:r>
              <w:rPr>
                <w:rFonts w:ascii="仿宋_GB2312" w:hAnsi="仿宋_GB2312" w:eastAsia="仿宋_GB2312" w:cs="仿宋_GB2312"/>
                <w:sz w:val="22"/>
              </w:rPr>
              <w:t>支持采集质量检测，在心电检查过程中实时提醒采集质量是否合格，伪差、导联脱落、左右手接反等实时提醒。</w:t>
            </w:r>
          </w:p>
          <w:p w14:paraId="328062E6">
            <w:pPr>
              <w:pStyle w:val="4"/>
              <w:ind w:firstLine="422"/>
              <w:jc w:val="left"/>
            </w:pPr>
            <w:r>
              <w:rPr>
                <w:rFonts w:ascii="仿宋_GB2312" w:hAnsi="仿宋_GB2312" w:eastAsia="仿宋_GB2312" w:cs="仿宋_GB2312"/>
                <w:sz w:val="22"/>
              </w:rPr>
              <w:t>支持图谱采集完成后预览，支持加采、重采功能；支持为严重病人申请加急诊断，加急的报告列表有加急的状态标记。</w:t>
            </w:r>
          </w:p>
          <w:p w14:paraId="442FD045">
            <w:pPr>
              <w:pStyle w:val="4"/>
              <w:ind w:firstLine="422"/>
              <w:jc w:val="left"/>
            </w:pPr>
            <w:r>
              <w:rPr>
                <w:rFonts w:ascii="仿宋_GB2312" w:hAnsi="仿宋_GB2312" w:eastAsia="仿宋_GB2312" w:cs="仿宋_GB2312"/>
                <w:sz w:val="22"/>
              </w:rPr>
              <w:t>支持列表显示报告各阶段状态：待受理、已受理、已诊断，待审核、已审核，且支持查看报告是否打印。</w:t>
            </w:r>
          </w:p>
          <w:p w14:paraId="74C242C8">
            <w:pPr>
              <w:pStyle w:val="4"/>
              <w:ind w:firstLine="422"/>
              <w:jc w:val="left"/>
            </w:pPr>
            <w:r>
              <w:rPr>
                <w:rFonts w:ascii="仿宋_GB2312" w:hAnsi="仿宋_GB2312" w:eastAsia="仿宋_GB2312" w:cs="仿宋_GB2312"/>
                <w:sz w:val="22"/>
              </w:rPr>
              <w:t>采集完成后支持自动分析危急值，分析结果包括以下几种类型：危急、阳性、正常、采集不良、未分析。</w:t>
            </w:r>
          </w:p>
          <w:p w14:paraId="7E6616AB">
            <w:pPr>
              <w:pStyle w:val="4"/>
              <w:ind w:firstLine="422"/>
              <w:jc w:val="left"/>
            </w:pPr>
            <w:r>
              <w:rPr>
                <w:rFonts w:ascii="仿宋_GB2312" w:hAnsi="仿宋_GB2312" w:eastAsia="仿宋_GB2312" w:cs="仿宋_GB2312"/>
                <w:sz w:val="22"/>
              </w:rPr>
              <w:t>支持为严重病人申请加急诊断，加急的报告列表有加急的状态标记。</w:t>
            </w:r>
          </w:p>
          <w:p w14:paraId="4E2EFA0B">
            <w:pPr>
              <w:pStyle w:val="4"/>
              <w:ind w:firstLine="422"/>
              <w:jc w:val="left"/>
            </w:pPr>
            <w:r>
              <w:rPr>
                <w:rFonts w:ascii="仿宋_GB2312" w:hAnsi="仿宋_GB2312" w:eastAsia="仿宋_GB2312" w:cs="仿宋_GB2312"/>
                <w:b/>
                <w:sz w:val="22"/>
              </w:rPr>
              <w:t>9.4数据分析模块：</w:t>
            </w:r>
          </w:p>
          <w:p w14:paraId="48BF6695">
            <w:pPr>
              <w:pStyle w:val="4"/>
              <w:ind w:firstLine="422"/>
              <w:jc w:val="left"/>
            </w:pPr>
            <w:r>
              <w:rPr>
                <w:rFonts w:ascii="仿宋_GB2312" w:hAnsi="仿宋_GB2312" w:eastAsia="仿宋_GB2312" w:cs="仿宋_GB2312"/>
                <w:sz w:val="22"/>
              </w:rPr>
              <w:t>报告列表支持显示字段自定义配置及字段显示顺序自定义配置；若报告为加急报告，支持显示加急状态图标；支持列表显示报告危急值等级标识；支持已完成诊断的报告显示是否已打印标识。</w:t>
            </w:r>
          </w:p>
          <w:p w14:paraId="30E0398F">
            <w:pPr>
              <w:pStyle w:val="4"/>
              <w:ind w:firstLine="422"/>
              <w:jc w:val="left"/>
            </w:pPr>
            <w:r>
              <w:rPr>
                <w:rFonts w:ascii="仿宋_GB2312" w:hAnsi="仿宋_GB2312" w:eastAsia="仿宋_GB2312" w:cs="仿宋_GB2312"/>
                <w:sz w:val="22"/>
              </w:rPr>
              <w:t>支持通过多种方式查询报告；可支持根据报告完成状态待处理、处理中和已处理查看报告，并且直观看出待处理和处理中的报告数量。对于待处理的报告，支持通过分组、检查机构、检查科室、受检者来源、检查时间、受检者标识、受检者姓名快速检索。对于已处理的报告，支持通过检查机构、检查科室、受检者来源、检查时间、审核医生、受检者标识、受检者姓名、诊断结论快速检索。支持根据姓名、标识、诊断结论模糊检索。</w:t>
            </w:r>
          </w:p>
          <w:p w14:paraId="63BAE037">
            <w:pPr>
              <w:pStyle w:val="4"/>
              <w:ind w:firstLine="422"/>
              <w:jc w:val="left"/>
            </w:pPr>
            <w:r>
              <w:rPr>
                <w:rFonts w:ascii="仿宋_GB2312" w:hAnsi="仿宋_GB2312" w:eastAsia="仿宋_GB2312" w:cs="仿宋_GB2312"/>
                <w:sz w:val="22"/>
              </w:rPr>
              <w:t>支持设置分组条件，将心电报告分配给不同的诊断医生。诊断医生只能查看自己所在分组和未分组的报告，其他分组报告查看不了，实现诊断组工作量的动态平衡，亦可实现数据隔离，提高医生的工作效率。</w:t>
            </w:r>
          </w:p>
          <w:p w14:paraId="0B566EFF">
            <w:pPr>
              <w:pStyle w:val="4"/>
              <w:ind w:firstLine="422"/>
              <w:jc w:val="left"/>
            </w:pPr>
            <w:r>
              <w:rPr>
                <w:rFonts w:ascii="仿宋_GB2312" w:hAnsi="仿宋_GB2312" w:eastAsia="仿宋_GB2312" w:cs="仿宋_GB2312"/>
                <w:sz w:val="22"/>
              </w:rPr>
              <w:t>支持诊断权限配置。对简单报告可直接提交诊断，遇到疑难报告可申请机构内部老师审核。支持修改自己的诊断结论。支持报告复审功能，审核医生审核所有诊断医生报告。</w:t>
            </w:r>
          </w:p>
          <w:p w14:paraId="0B7C570A">
            <w:pPr>
              <w:pStyle w:val="4"/>
              <w:ind w:firstLine="422"/>
              <w:jc w:val="left"/>
            </w:pPr>
            <w:r>
              <w:rPr>
                <w:rFonts w:ascii="仿宋_GB2312" w:hAnsi="仿宋_GB2312" w:eastAsia="仿宋_GB2312" w:cs="仿宋_GB2312"/>
                <w:sz w:val="22"/>
              </w:rPr>
              <w:t>系统支持设置强制审核模式，一份报告诊断完成之后设置为强制审核模式，必须要双签之后才能发布，例如可设置规培生提交诊断的报告必须代教老师审核之后才能发布。以满足医院多业务形态的需要。</w:t>
            </w:r>
          </w:p>
          <w:p w14:paraId="0A717C70">
            <w:pPr>
              <w:pStyle w:val="4"/>
              <w:ind w:firstLine="422"/>
              <w:jc w:val="left"/>
            </w:pPr>
            <w:r>
              <w:rPr>
                <w:rFonts w:ascii="仿宋_GB2312" w:hAnsi="仿宋_GB2312" w:eastAsia="仿宋_GB2312" w:cs="仿宋_GB2312"/>
                <w:sz w:val="22"/>
              </w:rPr>
              <w:t>为提高医生工作效率，系统支持沉浸式看报告模式，可同屏显示报告列表和看图界面。可直接在看图页中查看列表数据，无需在列表页和详情页中来回切换。</w:t>
            </w:r>
          </w:p>
          <w:p w14:paraId="3427CCFB">
            <w:pPr>
              <w:pStyle w:val="4"/>
              <w:ind w:firstLine="422"/>
              <w:jc w:val="left"/>
            </w:pPr>
            <w:r>
              <w:rPr>
                <w:rFonts w:ascii="仿宋_GB2312" w:hAnsi="仿宋_GB2312" w:eastAsia="仿宋_GB2312" w:cs="仿宋_GB2312"/>
                <w:sz w:val="22"/>
              </w:rPr>
              <w:t>系统支持进入快速诊断模式，诊断完成一份报告直接打开下一份报告，不需要返回列表选择报告。</w:t>
            </w:r>
          </w:p>
          <w:p w14:paraId="7A9F8D62">
            <w:pPr>
              <w:pStyle w:val="4"/>
              <w:ind w:firstLine="422"/>
              <w:jc w:val="left"/>
            </w:pPr>
            <w:r>
              <w:rPr>
                <w:rFonts w:ascii="仿宋_GB2312" w:hAnsi="仿宋_GB2312" w:eastAsia="仿宋_GB2312" w:cs="仿宋_GB2312"/>
                <w:sz w:val="22"/>
              </w:rPr>
              <w:t>支持支持全屏查看图谱；支持导联布局、走速、增益、滤波调整等操作；支持心搏放大功能，通过心搏放大查看某个心搏，调整波形形态识别后重新发送测值。</w:t>
            </w:r>
          </w:p>
          <w:p w14:paraId="266C3CBB">
            <w:pPr>
              <w:pStyle w:val="4"/>
              <w:ind w:firstLine="422"/>
              <w:jc w:val="left"/>
            </w:pPr>
            <w:r>
              <w:rPr>
                <w:rFonts w:ascii="仿宋_GB2312" w:hAnsi="仿宋_GB2312" w:eastAsia="仿宋_GB2312" w:cs="仿宋_GB2312"/>
                <w:sz w:val="22"/>
              </w:rPr>
              <w:t>系统具备并行分规功能。通过并行分规可以快速定位心拍与心拍直接的关系。</w:t>
            </w:r>
          </w:p>
          <w:p w14:paraId="5C2BC77E">
            <w:pPr>
              <w:pStyle w:val="4"/>
              <w:ind w:firstLine="422"/>
              <w:jc w:val="left"/>
            </w:pPr>
            <w:r>
              <w:rPr>
                <w:rFonts w:ascii="仿宋_GB2312" w:hAnsi="仿宋_GB2312" w:eastAsia="仿宋_GB2312" w:cs="仿宋_GB2312"/>
                <w:sz w:val="22"/>
              </w:rPr>
              <w:t>支持诊断医生对不符合要求的图谱进行退回、加采、重采等操作；支持退回加采/重采报告加注原因。</w:t>
            </w:r>
          </w:p>
          <w:p w14:paraId="219841A6">
            <w:pPr>
              <w:pStyle w:val="4"/>
              <w:ind w:firstLine="422"/>
              <w:jc w:val="left"/>
            </w:pPr>
            <w:r>
              <w:rPr>
                <w:rFonts w:ascii="仿宋_GB2312" w:hAnsi="仿宋_GB2312" w:eastAsia="仿宋_GB2312" w:cs="仿宋_GB2312"/>
                <w:sz w:val="22"/>
              </w:rPr>
              <w:t>支持在心电图波形区域的异常位置做标记，提供图像注释说明记录。</w:t>
            </w:r>
          </w:p>
          <w:p w14:paraId="721F6C1B">
            <w:pPr>
              <w:pStyle w:val="4"/>
              <w:ind w:firstLine="422"/>
              <w:jc w:val="left"/>
            </w:pPr>
            <w:r>
              <w:rPr>
                <w:rFonts w:ascii="仿宋_GB2312" w:hAnsi="仿宋_GB2312" w:eastAsia="仿宋_GB2312" w:cs="仿宋_GB2312"/>
                <w:sz w:val="22"/>
              </w:rPr>
              <w:t>支持组合导联功能：使用十二导设备采集两份十二导数据合并为十八导数据，满足附加导联的检查要求。</w:t>
            </w:r>
          </w:p>
          <w:p w14:paraId="01A3E8E5">
            <w:pPr>
              <w:pStyle w:val="4"/>
              <w:ind w:firstLine="422"/>
              <w:jc w:val="left"/>
            </w:pPr>
            <w:r>
              <w:rPr>
                <w:rFonts w:ascii="仿宋_GB2312" w:hAnsi="仿宋_GB2312" w:eastAsia="仿宋_GB2312" w:cs="仿宋_GB2312"/>
                <w:sz w:val="22"/>
              </w:rPr>
              <w:t>提供典型病例收藏功能，支持医生自定义收藏分类，为医生后期培训和进行科研提供素材。</w:t>
            </w:r>
          </w:p>
          <w:p w14:paraId="768EC847">
            <w:pPr>
              <w:pStyle w:val="4"/>
              <w:ind w:firstLine="422"/>
              <w:jc w:val="left"/>
            </w:pPr>
            <w:r>
              <w:rPr>
                <w:rFonts w:ascii="仿宋_GB2312" w:hAnsi="仿宋_GB2312" w:eastAsia="仿宋_GB2312" w:cs="仿宋_GB2312"/>
                <w:sz w:val="22"/>
              </w:rPr>
              <w:t>支持导联纠错功能，在肢体导联接反或胸导联接错的情况下，可以通过软件直接修正，无需重新采集。</w:t>
            </w:r>
          </w:p>
          <w:p w14:paraId="34AF829B">
            <w:pPr>
              <w:pStyle w:val="4"/>
              <w:ind w:firstLine="422"/>
              <w:jc w:val="left"/>
            </w:pPr>
            <w:r>
              <w:rPr>
                <w:rFonts w:ascii="仿宋_GB2312" w:hAnsi="仿宋_GB2312" w:eastAsia="仿宋_GB2312" w:cs="仿宋_GB2312"/>
                <w:sz w:val="22"/>
              </w:rPr>
              <w:t>支持漏诊提示，对心电图因显示分辨率问题导致的可能被疏忽的细节异常进行提示，防止造成漏诊。</w:t>
            </w:r>
          </w:p>
          <w:p w14:paraId="2A58DC49">
            <w:pPr>
              <w:pStyle w:val="4"/>
              <w:ind w:firstLine="422"/>
              <w:jc w:val="left"/>
            </w:pPr>
            <w:r>
              <w:rPr>
                <w:rFonts w:ascii="仿宋_GB2312" w:hAnsi="仿宋_GB2312" w:eastAsia="仿宋_GB2312" w:cs="仿宋_GB2312"/>
                <w:sz w:val="22"/>
              </w:rPr>
              <w:t>支持图谱对比功能。支持查看该受检者所有历史报告。支持将该受检者历史报告加入对比。支持根据卡号、性别、检查机构检索其他报告加入对比。支持将5份及以上历史报告加入对比，可引用对比报告的诊断结论。</w:t>
            </w:r>
          </w:p>
          <w:p w14:paraId="040AD2CB">
            <w:pPr>
              <w:pStyle w:val="4"/>
              <w:ind w:firstLine="422"/>
              <w:jc w:val="left"/>
            </w:pPr>
            <w:r>
              <w:rPr>
                <w:rFonts w:ascii="仿宋_GB2312" w:hAnsi="仿宋_GB2312" w:eastAsia="仿宋_GB2312" w:cs="仿宋_GB2312"/>
                <w:sz w:val="22"/>
              </w:rPr>
              <w:t>支持叠加波分析，可对所有导联心搏进行叠加趋势分析。</w:t>
            </w:r>
          </w:p>
          <w:p w14:paraId="35772862">
            <w:pPr>
              <w:pStyle w:val="4"/>
              <w:ind w:firstLine="422"/>
              <w:jc w:val="left"/>
            </w:pPr>
            <w:r>
              <w:rPr>
                <w:rFonts w:ascii="仿宋_GB2312" w:hAnsi="仿宋_GB2312" w:eastAsia="仿宋_GB2312" w:cs="仿宋_GB2312"/>
                <w:sz w:val="22"/>
              </w:rPr>
              <w:t>支持胸痛加急功能，诊断界面有胸痛加急按钮，点击之后有胸痛加急的提示弹窗并可将检查完成消息推送到手机微信端。</w:t>
            </w:r>
          </w:p>
          <w:p w14:paraId="31D08B49">
            <w:pPr>
              <w:pStyle w:val="4"/>
              <w:ind w:firstLine="422"/>
              <w:jc w:val="left"/>
            </w:pPr>
            <w:r>
              <w:rPr>
                <w:rFonts w:ascii="仿宋_GB2312" w:hAnsi="仿宋_GB2312" w:eastAsia="仿宋_GB2312" w:cs="仿宋_GB2312"/>
                <w:sz w:val="22"/>
              </w:rPr>
              <w:t>提供标准的心电图诊断词条，辅助医生快速进行报告编辑，在编辑过程中支持词条模糊查询及词条与测值的联动。</w:t>
            </w:r>
          </w:p>
          <w:p w14:paraId="1A31DAF5">
            <w:pPr>
              <w:pStyle w:val="4"/>
              <w:ind w:firstLine="422"/>
              <w:jc w:val="left"/>
            </w:pPr>
            <w:r>
              <w:rPr>
                <w:rFonts w:ascii="仿宋_GB2312" w:hAnsi="仿宋_GB2312" w:eastAsia="仿宋_GB2312" w:cs="仿宋_GB2312"/>
                <w:sz w:val="22"/>
              </w:rPr>
              <w:t>支持梯形图生成技术。</w:t>
            </w:r>
          </w:p>
          <w:p w14:paraId="26AA783E">
            <w:pPr>
              <w:pStyle w:val="4"/>
              <w:ind w:firstLine="422"/>
              <w:jc w:val="left"/>
            </w:pPr>
            <w:r>
              <w:rPr>
                <w:rFonts w:ascii="仿宋_GB2312" w:hAnsi="仿宋_GB2312" w:eastAsia="仿宋_GB2312" w:cs="仿宋_GB2312"/>
                <w:sz w:val="22"/>
              </w:rPr>
              <w:t>支持批量打印已诊断完成的报告。支持多项目诊断及打印，包括常规十二导、十五导、十八导、心向量、心率变异、QT离散度、频谱心电、心室晚电位、高频心电、心率震荡、心电事件、阿托品等。</w:t>
            </w:r>
          </w:p>
          <w:p w14:paraId="09DA8A18">
            <w:pPr>
              <w:pStyle w:val="4"/>
              <w:ind w:firstLine="422"/>
              <w:jc w:val="left"/>
            </w:pPr>
            <w:r>
              <w:rPr>
                <w:rFonts w:ascii="仿宋_GB2312" w:hAnsi="仿宋_GB2312" w:eastAsia="仿宋_GB2312" w:cs="仿宋_GB2312"/>
                <w:sz w:val="22"/>
              </w:rPr>
              <w:t>支持导出pdf、XML、图片格式的图谱。</w:t>
            </w:r>
          </w:p>
          <w:p w14:paraId="3D7E2D95">
            <w:pPr>
              <w:pStyle w:val="4"/>
              <w:ind w:firstLine="422"/>
              <w:jc w:val="left"/>
            </w:pPr>
            <w:r>
              <w:rPr>
                <w:rFonts w:ascii="仿宋_GB2312" w:hAnsi="仿宋_GB2312" w:eastAsia="仿宋_GB2312" w:cs="仿宋_GB2312"/>
                <w:sz w:val="22"/>
              </w:rPr>
              <w:t>支持阿托品等药物试验功能，可显示药物试验条件下的数据、绘制心率变化曲线以及导联波形。</w:t>
            </w:r>
          </w:p>
          <w:p w14:paraId="3CDA0377">
            <w:pPr>
              <w:pStyle w:val="4"/>
              <w:ind w:firstLine="422"/>
              <w:jc w:val="left"/>
            </w:pPr>
            <w:r>
              <w:rPr>
                <w:rFonts w:ascii="仿宋_GB2312" w:hAnsi="仿宋_GB2312" w:eastAsia="仿宋_GB2312" w:cs="仿宋_GB2312"/>
                <w:sz w:val="22"/>
              </w:rPr>
              <w:t>支持心电自动诊断技术，对心电报告进行自动化分析和诊断，辅助诊断医生进行报告诊断，提高诊断效率和质量。</w:t>
            </w:r>
          </w:p>
          <w:p w14:paraId="3FAF6C87">
            <w:pPr>
              <w:pStyle w:val="4"/>
              <w:ind w:firstLine="422"/>
              <w:jc w:val="left"/>
            </w:pPr>
            <w:r>
              <w:rPr>
                <w:rFonts w:ascii="仿宋_GB2312" w:hAnsi="仿宋_GB2312" w:eastAsia="仿宋_GB2312" w:cs="仿宋_GB2312"/>
                <w:sz w:val="22"/>
              </w:rPr>
              <w:t>客户端、Web端、移动端支持自动诊断分析结论，可手动选择是否引用自动诊断结论。</w:t>
            </w:r>
          </w:p>
          <w:p w14:paraId="3C2B3133">
            <w:pPr>
              <w:pStyle w:val="4"/>
              <w:ind w:firstLine="422"/>
              <w:jc w:val="left"/>
            </w:pPr>
            <w:r>
              <w:rPr>
                <w:rFonts w:ascii="仿宋_GB2312" w:hAnsi="仿宋_GB2312" w:eastAsia="仿宋_GB2312" w:cs="仿宋_GB2312"/>
                <w:sz w:val="22"/>
              </w:rPr>
              <w:t>支持在诊断界面将心电图原始数据生成二维码，并通过手机端微信小程序进行扫码查看、诊断和分享，通过手机扫码方式实现内网到外网的数据传输，物理隔离保障网络安全。</w:t>
            </w:r>
          </w:p>
          <w:p w14:paraId="036049F6">
            <w:pPr>
              <w:pStyle w:val="4"/>
              <w:ind w:firstLine="422"/>
              <w:jc w:val="left"/>
            </w:pPr>
            <w:r>
              <w:rPr>
                <w:rFonts w:ascii="仿宋_GB2312" w:hAnsi="仿宋_GB2312" w:eastAsia="仿宋_GB2312" w:cs="仿宋_GB2312"/>
                <w:sz w:val="22"/>
              </w:rPr>
              <w:t>为保护受检者信息安全，报告分享支持脱敏显示。</w:t>
            </w:r>
          </w:p>
          <w:p w14:paraId="21CA8501">
            <w:pPr>
              <w:pStyle w:val="4"/>
              <w:ind w:firstLine="422"/>
              <w:jc w:val="left"/>
            </w:pPr>
            <w:r>
              <w:rPr>
                <w:rFonts w:ascii="仿宋_GB2312" w:hAnsi="仿宋_GB2312" w:eastAsia="仿宋_GB2312" w:cs="仿宋_GB2312"/>
                <w:sz w:val="22"/>
              </w:rPr>
              <w:t>支持修改系统名称及系统logo，实现个性化订制。</w:t>
            </w:r>
          </w:p>
          <w:p w14:paraId="161A7FCB">
            <w:pPr>
              <w:pStyle w:val="4"/>
              <w:ind w:firstLine="422"/>
              <w:jc w:val="left"/>
            </w:pPr>
            <w:r>
              <w:rPr>
                <w:rFonts w:ascii="仿宋_GB2312" w:hAnsi="仿宋_GB2312" w:eastAsia="仿宋_GB2312" w:cs="仿宋_GB2312"/>
                <w:b/>
                <w:sz w:val="22"/>
              </w:rPr>
              <w:t>9.5危急值管理：</w:t>
            </w:r>
          </w:p>
          <w:p w14:paraId="5525EF5A">
            <w:pPr>
              <w:pStyle w:val="4"/>
              <w:ind w:firstLine="422"/>
              <w:jc w:val="left"/>
            </w:pPr>
            <w:r>
              <w:rPr>
                <w:rFonts w:ascii="仿宋_GB2312" w:hAnsi="仿宋_GB2312" w:eastAsia="仿宋_GB2312" w:cs="仿宋_GB2312"/>
                <w:sz w:val="22"/>
              </w:rPr>
              <w:t>系统具备危急值闭环管理，经诊断医生确认的危急，可推送危急信息至临床提醒关注。</w:t>
            </w:r>
          </w:p>
          <w:p w14:paraId="7B53CA00">
            <w:pPr>
              <w:pStyle w:val="4"/>
              <w:ind w:firstLine="422"/>
              <w:jc w:val="left"/>
            </w:pPr>
            <w:r>
              <w:rPr>
                <w:rFonts w:ascii="仿宋_GB2312" w:hAnsi="仿宋_GB2312" w:eastAsia="仿宋_GB2312" w:cs="仿宋_GB2312"/>
                <w:sz w:val="22"/>
              </w:rPr>
              <w:t>支持心电数据自动分析，针对危急申请单，可以采用弹窗、语音等不同方式提醒用户优先诊断；</w:t>
            </w:r>
          </w:p>
          <w:p w14:paraId="26E987CC">
            <w:pPr>
              <w:pStyle w:val="4"/>
              <w:ind w:firstLine="422"/>
              <w:jc w:val="left"/>
            </w:pPr>
            <w:r>
              <w:rPr>
                <w:rFonts w:ascii="仿宋_GB2312" w:hAnsi="仿宋_GB2312" w:eastAsia="仿宋_GB2312" w:cs="仿宋_GB2312"/>
                <w:b/>
                <w:sz w:val="22"/>
              </w:rPr>
              <w:t>9.6会诊：</w:t>
            </w:r>
          </w:p>
          <w:p w14:paraId="19FC3578">
            <w:pPr>
              <w:pStyle w:val="4"/>
              <w:ind w:firstLine="422"/>
              <w:jc w:val="left"/>
            </w:pPr>
            <w:r>
              <w:rPr>
                <w:rFonts w:ascii="仿宋_GB2312" w:hAnsi="仿宋_GB2312" w:eastAsia="仿宋_GB2312" w:cs="仿宋_GB2312"/>
                <w:sz w:val="22"/>
              </w:rPr>
              <w:t>支持多种场景的远程会诊，至少包括：多级会诊、多个会诊医院选择等。</w:t>
            </w:r>
          </w:p>
          <w:p w14:paraId="72B8E166">
            <w:pPr>
              <w:pStyle w:val="4"/>
              <w:ind w:firstLine="422"/>
              <w:jc w:val="left"/>
            </w:pPr>
            <w:r>
              <w:rPr>
                <w:rFonts w:ascii="仿宋_GB2312" w:hAnsi="仿宋_GB2312" w:eastAsia="仿宋_GB2312" w:cs="仿宋_GB2312"/>
                <w:sz w:val="22"/>
              </w:rPr>
              <w:t>在心电数据中心的基础上建立远程诊断中心，支持基层医院与诊断中心医院的心电远程诊断、远程会诊业务流程，诊断中心可以接受所管理的区域内的疑难心电会诊请求</w:t>
            </w:r>
          </w:p>
          <w:p w14:paraId="6DBDCB08">
            <w:pPr>
              <w:pStyle w:val="4"/>
              <w:ind w:firstLine="422"/>
              <w:jc w:val="left"/>
            </w:pPr>
            <w:r>
              <w:rPr>
                <w:rFonts w:ascii="仿宋_GB2312" w:hAnsi="仿宋_GB2312" w:eastAsia="仿宋_GB2312" w:cs="仿宋_GB2312"/>
                <w:sz w:val="22"/>
              </w:rPr>
              <w:t>支持移动终端上进行分析诊断，便于医生随时随地进行心电图的诊断或会诊。</w:t>
            </w:r>
          </w:p>
          <w:p w14:paraId="1C67FEFA">
            <w:pPr>
              <w:pStyle w:val="4"/>
              <w:ind w:firstLine="422"/>
              <w:jc w:val="left"/>
            </w:pPr>
            <w:r>
              <w:rPr>
                <w:rFonts w:ascii="仿宋_GB2312" w:hAnsi="仿宋_GB2312" w:eastAsia="仿宋_GB2312" w:cs="仿宋_GB2312"/>
                <w:b/>
                <w:sz w:val="22"/>
              </w:rPr>
              <w:t>9.7质控管理：</w:t>
            </w:r>
          </w:p>
          <w:p w14:paraId="54E86550">
            <w:pPr>
              <w:pStyle w:val="4"/>
              <w:ind w:firstLine="422"/>
              <w:jc w:val="left"/>
            </w:pPr>
            <w:r>
              <w:rPr>
                <w:rFonts w:ascii="仿宋_GB2312" w:hAnsi="仿宋_GB2312" w:eastAsia="仿宋_GB2312" w:cs="仿宋_GB2312"/>
                <w:sz w:val="22"/>
              </w:rPr>
              <w:t>支持GIS技术，展示区域内的诊断资源和检查量分布。利用大数据可视化系统，通过对医院心电检查、诊断、资源分布等数据的分析挖掘，为院内的业务开展和资源分配提供数据支撑。</w:t>
            </w:r>
          </w:p>
          <w:p w14:paraId="13697EA5">
            <w:pPr>
              <w:pStyle w:val="4"/>
              <w:ind w:firstLine="422"/>
              <w:jc w:val="left"/>
            </w:pPr>
            <w:r>
              <w:rPr>
                <w:rFonts w:ascii="仿宋_GB2312" w:hAnsi="仿宋_GB2312" w:eastAsia="仿宋_GB2312" w:cs="仿宋_GB2312"/>
                <w:sz w:val="22"/>
              </w:rPr>
              <w:t>统计分析：实现管理部门对病种、医生、检查报告的统计分析。</w:t>
            </w:r>
          </w:p>
          <w:p w14:paraId="21769DE9">
            <w:pPr>
              <w:pStyle w:val="4"/>
              <w:ind w:firstLine="422"/>
              <w:jc w:val="left"/>
            </w:pPr>
            <w:r>
              <w:rPr>
                <w:rFonts w:ascii="仿宋_GB2312" w:hAnsi="仿宋_GB2312" w:eastAsia="仿宋_GB2312" w:cs="仿宋_GB2312"/>
                <w:sz w:val="22"/>
              </w:rPr>
              <w:t>支持根据机构、诊断中心查看报告检查量、诊断量。</w:t>
            </w:r>
          </w:p>
          <w:p w14:paraId="101BCAF2">
            <w:pPr>
              <w:pStyle w:val="4"/>
              <w:ind w:firstLine="422"/>
              <w:jc w:val="left"/>
            </w:pPr>
            <w:r>
              <w:rPr>
                <w:rFonts w:ascii="仿宋_GB2312" w:hAnsi="仿宋_GB2312" w:eastAsia="仿宋_GB2312" w:cs="仿宋_GB2312"/>
                <w:sz w:val="22"/>
              </w:rPr>
              <w:t>支持诊断来源分布统计。</w:t>
            </w:r>
          </w:p>
          <w:p w14:paraId="03D3F791">
            <w:pPr>
              <w:pStyle w:val="4"/>
              <w:ind w:firstLine="422"/>
              <w:jc w:val="left"/>
            </w:pPr>
            <w:r>
              <w:rPr>
                <w:rFonts w:ascii="仿宋_GB2312" w:hAnsi="仿宋_GB2312" w:eastAsia="仿宋_GB2312" w:cs="仿宋_GB2312"/>
                <w:sz w:val="22"/>
              </w:rPr>
              <w:t>支持危急值统计分析，支持列表和柱状图展示。</w:t>
            </w:r>
          </w:p>
          <w:p w14:paraId="15900D98">
            <w:pPr>
              <w:pStyle w:val="4"/>
              <w:ind w:firstLine="422"/>
              <w:jc w:val="left"/>
            </w:pPr>
            <w:r>
              <w:rPr>
                <w:rFonts w:ascii="仿宋_GB2312" w:hAnsi="仿宋_GB2312" w:eastAsia="仿宋_GB2312" w:cs="仿宋_GB2312"/>
                <w:sz w:val="22"/>
              </w:rPr>
              <w:t>基于平台建设，成立心电质控中心，组建质控团队，支持从采集质量、病人信息完整度、诊断报告质量、报告规范、诊断时效、疑难病例、危急值数据等不同维度建立心电质控指标，对心电检查诊断业务进行全面的质控分析。</w:t>
            </w:r>
          </w:p>
          <w:p w14:paraId="56308CC6">
            <w:pPr>
              <w:pStyle w:val="4"/>
              <w:ind w:firstLine="422"/>
              <w:jc w:val="left"/>
            </w:pPr>
            <w:r>
              <w:rPr>
                <w:rFonts w:ascii="仿宋_GB2312" w:hAnsi="仿宋_GB2312" w:eastAsia="仿宋_GB2312" w:cs="仿宋_GB2312"/>
                <w:sz w:val="22"/>
              </w:rPr>
              <w:t>支持通过心电人工智能进行质控分析，评估诊断医生和诊断组的诊断质量。</w:t>
            </w:r>
          </w:p>
          <w:p w14:paraId="54C6E2BF">
            <w:pPr>
              <w:pStyle w:val="4"/>
              <w:ind w:firstLine="422"/>
              <w:jc w:val="left"/>
            </w:pPr>
            <w:r>
              <w:rPr>
                <w:rFonts w:ascii="仿宋_GB2312" w:hAnsi="仿宋_GB2312" w:eastAsia="仿宋_GB2312" w:cs="仿宋_GB2312"/>
                <w:b/>
                <w:sz w:val="22"/>
              </w:rPr>
              <w:t>9.8心电AI:</w:t>
            </w:r>
          </w:p>
          <w:p w14:paraId="5E0AE317">
            <w:pPr>
              <w:pStyle w:val="4"/>
              <w:ind w:firstLine="422"/>
              <w:jc w:val="left"/>
            </w:pPr>
            <w:r>
              <w:rPr>
                <w:rFonts w:ascii="仿宋_GB2312" w:hAnsi="仿宋_GB2312" w:eastAsia="仿宋_GB2312" w:cs="仿宋_GB2312"/>
                <w:sz w:val="22"/>
              </w:rPr>
              <w:t>通过AI智能分析技术与心电业务的深度融合，优化心电业务流程、提高心电诊断效率、提升心电业务服务质量和管理水平，将人工智能分析技术应用在心电图采集、诊断、监测、预警、质控等业务场景。</w:t>
            </w:r>
          </w:p>
          <w:p w14:paraId="0E15AACE">
            <w:pPr>
              <w:pStyle w:val="4"/>
              <w:ind w:firstLine="422"/>
              <w:jc w:val="left"/>
            </w:pPr>
            <w:r>
              <w:rPr>
                <w:rFonts w:ascii="仿宋_GB2312" w:hAnsi="仿宋_GB2312" w:eastAsia="仿宋_GB2312" w:cs="仿宋_GB2312"/>
                <w:sz w:val="22"/>
              </w:rPr>
              <w:t>具备深度学习心电分析模块可不断自我迭代升级，支持成人心律失常、心肌梗塞、ST-T异常、房室肥大等四大类异常心电图的自动识别。</w:t>
            </w:r>
          </w:p>
          <w:p w14:paraId="0EECD5E7">
            <w:pPr>
              <w:pStyle w:val="4"/>
              <w:ind w:firstLine="422"/>
              <w:jc w:val="left"/>
            </w:pPr>
            <w:r>
              <w:rPr>
                <w:rFonts w:ascii="仿宋_GB2312" w:hAnsi="仿宋_GB2312" w:eastAsia="仿宋_GB2312" w:cs="仿宋_GB2312"/>
                <w:sz w:val="22"/>
              </w:rPr>
              <w:t>支持包括窦性心律、房性心律、室上性心动过速、心房颤动、心房扑动、停搏、起搏心律、短PR间期、预激综合征、传导阻滞等心律失常异常心电图的自动识别功能。</w:t>
            </w:r>
          </w:p>
          <w:p w14:paraId="152AB4C4">
            <w:pPr>
              <w:pStyle w:val="4"/>
              <w:ind w:firstLine="422"/>
              <w:jc w:val="left"/>
            </w:pPr>
            <w:r>
              <w:rPr>
                <w:rFonts w:ascii="仿宋_GB2312" w:hAnsi="仿宋_GB2312" w:eastAsia="仿宋_GB2312" w:cs="仿宋_GB2312"/>
                <w:sz w:val="22"/>
              </w:rPr>
              <w:t>支持急性心肌梗塞和陈旧性心肌梗塞等心肌梗塞异常心电图的自动识别。</w:t>
            </w:r>
          </w:p>
          <w:p w14:paraId="199770B8">
            <w:pPr>
              <w:pStyle w:val="4"/>
              <w:ind w:firstLine="422"/>
              <w:jc w:val="left"/>
            </w:pPr>
            <w:r>
              <w:rPr>
                <w:rFonts w:ascii="仿宋_GB2312" w:hAnsi="仿宋_GB2312" w:eastAsia="仿宋_GB2312" w:cs="仿宋_GB2312"/>
                <w:sz w:val="22"/>
              </w:rPr>
              <w:t>支持ST压低、ST抬高、T波异常、ST_T改变、QTc间期等ST-T异常心电图的自动识别。准确定位ST-T改变，协助医生快速定位心肌缺血、急性梗死等心电事件。</w:t>
            </w:r>
          </w:p>
          <w:p w14:paraId="2220DE3F">
            <w:pPr>
              <w:pStyle w:val="4"/>
              <w:ind w:firstLine="422"/>
              <w:jc w:val="left"/>
            </w:pPr>
            <w:r>
              <w:rPr>
                <w:rFonts w:ascii="仿宋_GB2312" w:hAnsi="仿宋_GB2312" w:eastAsia="仿宋_GB2312" w:cs="仿宋_GB2312"/>
                <w:sz w:val="22"/>
              </w:rPr>
              <w:t>支持右室肥大、左室肥大、右房增大、左房增大等房室肥大异常心电图的自动识别。</w:t>
            </w:r>
          </w:p>
          <w:p w14:paraId="221EA43E">
            <w:pPr>
              <w:pStyle w:val="4"/>
              <w:ind w:firstLine="422"/>
              <w:jc w:val="left"/>
            </w:pPr>
            <w:r>
              <w:rPr>
                <w:rFonts w:ascii="仿宋_GB2312" w:hAnsi="仿宋_GB2312" w:eastAsia="仿宋_GB2312" w:cs="仿宋_GB2312"/>
                <w:sz w:val="22"/>
              </w:rPr>
              <w:t>AI可自动识别心电图的采集质量，如是否有左右手接反、伪差、导联脱落、起搏信号等情况。</w:t>
            </w:r>
          </w:p>
          <w:p w14:paraId="0F66509D">
            <w:pPr>
              <w:pStyle w:val="4"/>
              <w:ind w:firstLine="422"/>
              <w:jc w:val="left"/>
            </w:pPr>
            <w:r>
              <w:rPr>
                <w:rFonts w:ascii="仿宋_GB2312" w:hAnsi="仿宋_GB2312" w:eastAsia="仿宋_GB2312" w:cs="仿宋_GB2312"/>
                <w:sz w:val="22"/>
              </w:rPr>
              <w:t>支持识别特定类型病人并提醒采集人员补充完善临床信息，如患者是否佩戴了起搏器，从源头上规避影响诊断的重采问题；</w:t>
            </w:r>
          </w:p>
          <w:p w14:paraId="37C2F844">
            <w:pPr>
              <w:pStyle w:val="4"/>
              <w:ind w:firstLine="422"/>
              <w:jc w:val="left"/>
            </w:pPr>
            <w:r>
              <w:rPr>
                <w:rFonts w:ascii="仿宋_GB2312" w:hAnsi="仿宋_GB2312" w:eastAsia="仿宋_GB2312" w:cs="仿宋_GB2312"/>
                <w:sz w:val="22"/>
              </w:rPr>
              <w:t>支持以消息弹窗和语音提醒的方式提醒诊断医生危急值数据，支持急性心肌梗塞、严重过速型心律失常、严重过缓型心律失常等类型。并支持危急数据通过微信推送给指定专家，精准判读，缩短患者救治时间。</w:t>
            </w:r>
          </w:p>
          <w:p w14:paraId="4CD882AB">
            <w:pPr>
              <w:pStyle w:val="4"/>
              <w:ind w:firstLine="422"/>
              <w:jc w:val="left"/>
            </w:pPr>
            <w:r>
              <w:rPr>
                <w:rFonts w:ascii="仿宋_GB2312" w:hAnsi="仿宋_GB2312" w:eastAsia="仿宋_GB2312" w:cs="仿宋_GB2312"/>
                <w:sz w:val="22"/>
              </w:rPr>
              <w:t>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p>
          <w:p w14:paraId="30F17357">
            <w:pPr>
              <w:pStyle w:val="4"/>
              <w:ind w:firstLine="422"/>
              <w:jc w:val="left"/>
            </w:pPr>
            <w:r>
              <w:rPr>
                <w:rFonts w:ascii="仿宋_GB2312" w:hAnsi="仿宋_GB2312" w:eastAsia="仿宋_GB2312" w:cs="仿宋_GB2312"/>
                <w:sz w:val="22"/>
              </w:rPr>
              <w:t>特征标记：AI诊断后，点击AI特征标记可跳转到对应波形位置，标记诊断依据。支持类型窦性心律不齐、房性早搏、室性心动过速、心动过缓、长RR间期、急性心梗等疾病类型心电波形特征的标记。</w:t>
            </w:r>
          </w:p>
          <w:p w14:paraId="0512DC61">
            <w:pPr>
              <w:pStyle w:val="4"/>
              <w:ind w:firstLine="422"/>
              <w:jc w:val="left"/>
            </w:pPr>
            <w:r>
              <w:rPr>
                <w:rFonts w:ascii="仿宋_GB2312" w:hAnsi="仿宋_GB2312" w:eastAsia="仿宋_GB2312" w:cs="仿宋_GB2312"/>
                <w:sz w:val="22"/>
              </w:rPr>
              <w:t>起搏信号智能标识：通过AI帮助医生快速识别出微弱的起搏信号，避免漏诊误诊。</w:t>
            </w:r>
          </w:p>
          <w:p w14:paraId="094EE291">
            <w:pPr>
              <w:pStyle w:val="4"/>
              <w:ind w:firstLine="422"/>
              <w:jc w:val="left"/>
            </w:pPr>
            <w:r>
              <w:rPr>
                <w:rFonts w:ascii="仿宋_GB2312" w:hAnsi="仿宋_GB2312" w:eastAsia="仿宋_GB2312" w:cs="仿宋_GB2312"/>
                <w:b/>
                <w:sz w:val="22"/>
              </w:rPr>
              <w:t>10.医共体资源共享应用：区域检验中心（1套）</w:t>
            </w:r>
          </w:p>
          <w:p w14:paraId="52915083">
            <w:pPr>
              <w:pStyle w:val="4"/>
              <w:ind w:firstLine="422"/>
              <w:jc w:val="left"/>
            </w:pPr>
            <w:r>
              <w:rPr>
                <w:rFonts w:ascii="仿宋_GB2312" w:hAnsi="仿宋_GB2312" w:eastAsia="仿宋_GB2312" w:cs="仿宋_GB2312"/>
                <w:sz w:val="22"/>
              </w:rPr>
              <w:t>区域内医疗机构维护权限的功能，包括从运维中同步区域内机构信息，并给各医疗机构维护是否开展协同检验业务，是否有在线申请权限，维护区域条码标识，报告完成时是否主动推送消息给医疗机构。</w:t>
            </w:r>
          </w:p>
          <w:p w14:paraId="5F23AB7E">
            <w:pPr>
              <w:pStyle w:val="4"/>
              <w:ind w:firstLine="422"/>
              <w:jc w:val="left"/>
            </w:pPr>
            <w:r>
              <w:rPr>
                <w:rFonts w:ascii="仿宋_GB2312" w:hAnsi="仿宋_GB2312" w:eastAsia="仿宋_GB2312" w:cs="仿宋_GB2312"/>
                <w:sz w:val="22"/>
              </w:rPr>
              <w:t>医疗机构维护在线申请时的条码生成规则，包括日期格式、流水号长度等。</w:t>
            </w:r>
          </w:p>
          <w:p w14:paraId="1A216449">
            <w:pPr>
              <w:pStyle w:val="4"/>
              <w:ind w:firstLine="422"/>
              <w:jc w:val="left"/>
            </w:pPr>
            <w:r>
              <w:rPr>
                <w:rFonts w:ascii="仿宋_GB2312" w:hAnsi="仿宋_GB2312" w:eastAsia="仿宋_GB2312" w:cs="仿宋_GB2312"/>
                <w:sz w:val="22"/>
              </w:rPr>
              <w:t>为检验中心机构维护下级医疗机构，存在送检关系的才允许发送区域检验申请。支持灵活的关系配置，多级外送制度，允许区域内存在多个检验中心机构，检验中心机构之间也允许进行区域检验业务。</w:t>
            </w:r>
          </w:p>
          <w:p w14:paraId="46B1EACA">
            <w:pPr>
              <w:pStyle w:val="4"/>
              <w:ind w:firstLine="422"/>
              <w:jc w:val="left"/>
            </w:pPr>
            <w:r>
              <w:rPr>
                <w:rFonts w:ascii="仿宋_GB2312" w:hAnsi="仿宋_GB2312" w:eastAsia="仿宋_GB2312" w:cs="仿宋_GB2312"/>
                <w:sz w:val="22"/>
              </w:rPr>
              <w:t>区域内需在线申请的医疗机构维护自己的送检方案，将申请的项目进行打包，便于在线申请时，快捷选择申请项目。</w:t>
            </w:r>
          </w:p>
          <w:p w14:paraId="1A20CF2E">
            <w:pPr>
              <w:pStyle w:val="4"/>
              <w:ind w:firstLine="422"/>
              <w:jc w:val="left"/>
            </w:pPr>
            <w:r>
              <w:rPr>
                <w:rFonts w:ascii="仿宋_GB2312" w:hAnsi="仿宋_GB2312" w:eastAsia="仿宋_GB2312" w:cs="仿宋_GB2312"/>
                <w:sz w:val="22"/>
              </w:rPr>
              <w:t>申请项目为检验的打包项目，一般包含多个检验项目结果，区域检验时，统一按申请项目进行数据交互使用，避免数据量过大。该模块可同步标准项目，支持在线进行对照，也可按excel导出标准项目对照完成后，再将excel导入，同时支持项目查询功能。</w:t>
            </w:r>
          </w:p>
          <w:p w14:paraId="011D0CA0">
            <w:pPr>
              <w:pStyle w:val="4"/>
              <w:ind w:firstLine="422"/>
              <w:jc w:val="left"/>
            </w:pPr>
            <w:r>
              <w:rPr>
                <w:rFonts w:ascii="仿宋_GB2312" w:hAnsi="仿宋_GB2312" w:eastAsia="仿宋_GB2312" w:cs="仿宋_GB2312"/>
                <w:sz w:val="22"/>
              </w:rPr>
              <w:t>检验项目为检验结果的最小检测单元。对照方式同上。</w:t>
            </w:r>
          </w:p>
          <w:p w14:paraId="752C08EE">
            <w:pPr>
              <w:pStyle w:val="4"/>
              <w:ind w:firstLine="422"/>
              <w:jc w:val="left"/>
            </w:pPr>
            <w:r>
              <w:rPr>
                <w:rFonts w:ascii="仿宋_GB2312" w:hAnsi="仿宋_GB2312" w:eastAsia="仿宋_GB2312" w:cs="仿宋_GB2312"/>
                <w:sz w:val="22"/>
              </w:rPr>
              <w:t>院内细菌与标准细菌对照，对照方式同上</w:t>
            </w:r>
          </w:p>
          <w:p w14:paraId="44599DBD">
            <w:pPr>
              <w:pStyle w:val="4"/>
              <w:ind w:firstLine="422"/>
              <w:jc w:val="left"/>
            </w:pPr>
            <w:r>
              <w:rPr>
                <w:rFonts w:ascii="仿宋_GB2312" w:hAnsi="仿宋_GB2312" w:eastAsia="仿宋_GB2312" w:cs="仿宋_GB2312"/>
                <w:sz w:val="22"/>
              </w:rPr>
              <w:t>院内抗生素与标准细菌对照，方式同上</w:t>
            </w:r>
          </w:p>
          <w:p w14:paraId="6AF5B711">
            <w:pPr>
              <w:pStyle w:val="4"/>
              <w:ind w:firstLine="422"/>
              <w:jc w:val="left"/>
            </w:pPr>
            <w:r>
              <w:rPr>
                <w:rFonts w:ascii="仿宋_GB2312" w:hAnsi="仿宋_GB2312" w:eastAsia="仿宋_GB2312" w:cs="仿宋_GB2312"/>
                <w:sz w:val="22"/>
              </w:rPr>
              <w:t>管理区域检验的申请信息，通过日期进行查询，有区域权限的机构可查询所有的申请，没有区域权限的机构只能查自己申请的数据，满足操作条码的申请可进行修改、作废操作。</w:t>
            </w:r>
          </w:p>
          <w:p w14:paraId="36BC4F2A">
            <w:pPr>
              <w:pStyle w:val="4"/>
              <w:ind w:firstLine="422"/>
              <w:jc w:val="left"/>
            </w:pPr>
            <w:r>
              <w:rPr>
                <w:rFonts w:ascii="仿宋_GB2312" w:hAnsi="仿宋_GB2312" w:eastAsia="仿宋_GB2312" w:cs="仿宋_GB2312"/>
                <w:sz w:val="22"/>
              </w:rPr>
              <w:t>在线下达区域检验申请，选择上级机构，选择项目，录入样本信息，保存后可在线打印条码。</w:t>
            </w:r>
          </w:p>
          <w:p w14:paraId="6AF2FD64">
            <w:pPr>
              <w:pStyle w:val="4"/>
              <w:ind w:firstLine="422"/>
              <w:jc w:val="left"/>
            </w:pPr>
            <w:r>
              <w:rPr>
                <w:rFonts w:ascii="仿宋_GB2312" w:hAnsi="仿宋_GB2312" w:eastAsia="仿宋_GB2312" w:cs="仿宋_GB2312"/>
                <w:sz w:val="22"/>
              </w:rPr>
              <w:t>可按日期等条件对已完成的区域检验报告进行查询、查看结果，可通过浏览器调用打印功能。</w:t>
            </w:r>
          </w:p>
          <w:p w14:paraId="3F22ABC6">
            <w:pPr>
              <w:pStyle w:val="4"/>
              <w:ind w:firstLine="422"/>
              <w:jc w:val="left"/>
            </w:pPr>
            <w:r>
              <w:rPr>
                <w:rFonts w:ascii="仿宋_GB2312" w:hAnsi="仿宋_GB2312" w:eastAsia="仿宋_GB2312" w:cs="仿宋_GB2312"/>
                <w:sz w:val="22"/>
              </w:rPr>
              <w:t>查询已申请的区域检验申请样本信息，并管理其状态列表，显示各个状态的发生时间，如申请、接收、报告等。</w:t>
            </w:r>
          </w:p>
          <w:p w14:paraId="11604C56">
            <w:pPr>
              <w:pStyle w:val="4"/>
              <w:ind w:firstLine="422"/>
              <w:jc w:val="left"/>
            </w:pPr>
            <w:r>
              <w:rPr>
                <w:rFonts w:ascii="仿宋_GB2312" w:hAnsi="仿宋_GB2312" w:eastAsia="仿宋_GB2312" w:cs="仿宋_GB2312"/>
                <w:sz w:val="22"/>
              </w:rPr>
              <w:t>可对已申请的区域检验申请样本，修改采集状态保存操作时间、操作人员。</w:t>
            </w:r>
          </w:p>
          <w:p w14:paraId="41EB9FA9">
            <w:pPr>
              <w:pStyle w:val="4"/>
              <w:ind w:firstLine="422"/>
              <w:jc w:val="left"/>
            </w:pPr>
            <w:r>
              <w:rPr>
                <w:rFonts w:ascii="仿宋_GB2312" w:hAnsi="仿宋_GB2312" w:eastAsia="仿宋_GB2312" w:cs="仿宋_GB2312"/>
                <w:sz w:val="22"/>
              </w:rPr>
              <w:t>通过扫码的方式，将送检样本批量进行送检确认操作，生成送检批次。确认时确定交接状态，已交接的记录物流信息与交接人，可打印交接单。</w:t>
            </w:r>
          </w:p>
          <w:p w14:paraId="2E83AD04">
            <w:pPr>
              <w:pStyle w:val="4"/>
              <w:ind w:firstLine="422"/>
              <w:jc w:val="left"/>
            </w:pPr>
            <w:r>
              <w:rPr>
                <w:rFonts w:ascii="仿宋_GB2312" w:hAnsi="仿宋_GB2312" w:eastAsia="仿宋_GB2312" w:cs="仿宋_GB2312"/>
                <w:sz w:val="22"/>
              </w:rPr>
              <w:t>已送检确认未交接的送检批次产品，可以进行交接，也可以在该批次中进行样本追加，通过扫码的方式将样本追加到某送检批次中。交接后可打印交接单。</w:t>
            </w:r>
          </w:p>
          <w:p w14:paraId="665050E3">
            <w:pPr>
              <w:pStyle w:val="4"/>
              <w:ind w:firstLine="422"/>
              <w:jc w:val="left"/>
            </w:pPr>
            <w:r>
              <w:rPr>
                <w:rFonts w:ascii="仿宋_GB2312" w:hAnsi="仿宋_GB2312" w:eastAsia="仿宋_GB2312" w:cs="仿宋_GB2312"/>
                <w:sz w:val="22"/>
              </w:rPr>
              <w:t>有拒收样本的，可操作作废或重启该申请样本。</w:t>
            </w:r>
          </w:p>
          <w:p w14:paraId="38BFFF98">
            <w:pPr>
              <w:pStyle w:val="4"/>
              <w:ind w:firstLine="422"/>
              <w:jc w:val="left"/>
            </w:pPr>
            <w:r>
              <w:rPr>
                <w:rFonts w:ascii="仿宋_GB2312" w:hAnsi="仿宋_GB2312" w:eastAsia="仿宋_GB2312" w:cs="仿宋_GB2312"/>
                <w:sz w:val="22"/>
              </w:rPr>
              <w:t>可按日期查询样本接收信息、样本拒收信息。可统计时间段内的送检人次、申请项目、拒收样本类型、拒收原因、物流用时。</w:t>
            </w:r>
          </w:p>
          <w:p w14:paraId="1F0C9FBE">
            <w:pPr>
              <w:pStyle w:val="4"/>
              <w:ind w:firstLine="422"/>
              <w:jc w:val="left"/>
            </w:pPr>
            <w:r>
              <w:rPr>
                <w:rFonts w:ascii="仿宋_GB2312" w:hAnsi="仿宋_GB2312" w:eastAsia="仿宋_GB2312" w:cs="仿宋_GB2312"/>
                <w:sz w:val="22"/>
              </w:rPr>
              <w:t>区域中心机构接收区域样本时，可扫码进行样本接收操作，可拒收样本或让步接收样本，并记录相关原因。</w:t>
            </w:r>
          </w:p>
          <w:p w14:paraId="72BF9BBE">
            <w:pPr>
              <w:pStyle w:val="4"/>
              <w:ind w:firstLine="422"/>
              <w:jc w:val="left"/>
            </w:pPr>
            <w:r>
              <w:rPr>
                <w:rFonts w:ascii="仿宋_GB2312" w:hAnsi="仿宋_GB2312" w:eastAsia="仿宋_GB2312" w:cs="仿宋_GB2312"/>
                <w:sz w:val="22"/>
              </w:rPr>
              <w:t>检验中心机构可按日期、下级机构等条码，对已完成的区域检验报告进行查询，查看报告结果。</w:t>
            </w:r>
          </w:p>
          <w:p w14:paraId="3156FB06">
            <w:pPr>
              <w:pStyle w:val="4"/>
              <w:ind w:firstLine="422"/>
              <w:jc w:val="left"/>
            </w:pPr>
            <w:r>
              <w:rPr>
                <w:rFonts w:ascii="仿宋_GB2312" w:hAnsi="仿宋_GB2312" w:eastAsia="仿宋_GB2312" w:cs="仿宋_GB2312"/>
                <w:sz w:val="22"/>
              </w:rPr>
              <w:t>检验中心机构对已接收样本、拒收样本进行查询，可按日期、机构，对接检人次、接检项目、拒收样本、拒收原因进行统计</w:t>
            </w:r>
          </w:p>
          <w:p w14:paraId="46C84E8F">
            <w:pPr>
              <w:pStyle w:val="4"/>
              <w:ind w:firstLine="422"/>
              <w:jc w:val="left"/>
            </w:pPr>
            <w:r>
              <w:rPr>
                <w:rFonts w:ascii="仿宋_GB2312" w:hAnsi="仿宋_GB2312" w:eastAsia="仿宋_GB2312" w:cs="仿宋_GB2312"/>
                <w:sz w:val="22"/>
              </w:rPr>
              <w:t>通过系统提供的帐号及授权码进行鉴权操作，获取token，用于调用其它接口时使用，没有token的无法调用其它接口。</w:t>
            </w:r>
          </w:p>
          <w:p w14:paraId="36CABBAE">
            <w:pPr>
              <w:pStyle w:val="4"/>
              <w:ind w:firstLine="422"/>
              <w:jc w:val="left"/>
            </w:pPr>
            <w:r>
              <w:rPr>
                <w:rFonts w:ascii="仿宋_GB2312" w:hAnsi="仿宋_GB2312" w:eastAsia="仿宋_GB2312" w:cs="仿宋_GB2312"/>
                <w:sz w:val="22"/>
              </w:rPr>
              <w:t>下级机构将需要进行区域检验的样本信息上传保存，包括患者信息、样本类型、申请项目等。</w:t>
            </w:r>
          </w:p>
          <w:p w14:paraId="25BE5C7C">
            <w:pPr>
              <w:pStyle w:val="4"/>
              <w:ind w:firstLine="422"/>
              <w:jc w:val="left"/>
            </w:pPr>
            <w:r>
              <w:rPr>
                <w:rFonts w:ascii="仿宋_GB2312" w:hAnsi="仿宋_GB2312" w:eastAsia="仿宋_GB2312" w:cs="仿宋_GB2312"/>
                <w:sz w:val="22"/>
              </w:rPr>
              <w:t>检验中心机构通过接口下载已送检的样本信息与申请项目信息，同时更改样本状态。</w:t>
            </w:r>
          </w:p>
          <w:p w14:paraId="607E350C">
            <w:pPr>
              <w:pStyle w:val="4"/>
              <w:ind w:firstLine="422"/>
              <w:jc w:val="left"/>
            </w:pPr>
            <w:r>
              <w:rPr>
                <w:rFonts w:ascii="仿宋_GB2312" w:hAnsi="仿宋_GB2312" w:eastAsia="仿宋_GB2312" w:cs="仿宋_GB2312"/>
                <w:sz w:val="22"/>
              </w:rPr>
              <w:t>区域中心机构接收区域检验样本后，需要再次外送给更上级机构的，调用接口将信息上传。</w:t>
            </w:r>
          </w:p>
          <w:p w14:paraId="774CD94A">
            <w:pPr>
              <w:pStyle w:val="4"/>
              <w:ind w:firstLine="422"/>
              <w:jc w:val="left"/>
            </w:pPr>
            <w:r>
              <w:rPr>
                <w:rFonts w:ascii="仿宋_GB2312" w:hAnsi="仿宋_GB2312" w:eastAsia="仿宋_GB2312" w:cs="仿宋_GB2312"/>
                <w:sz w:val="22"/>
              </w:rPr>
              <w:t>检验中心机构完成检验后，调用接口将结构化的检验结果数据上传</w:t>
            </w:r>
          </w:p>
          <w:p w14:paraId="3D55E7ED">
            <w:pPr>
              <w:pStyle w:val="4"/>
              <w:ind w:firstLine="422"/>
              <w:jc w:val="left"/>
            </w:pPr>
            <w:r>
              <w:rPr>
                <w:rFonts w:ascii="仿宋_GB2312" w:hAnsi="仿宋_GB2312" w:eastAsia="仿宋_GB2312" w:cs="仿宋_GB2312"/>
                <w:sz w:val="22"/>
              </w:rPr>
              <w:t>检验中心机构完成结构化检验结果上传后，将正式的图文报告进行上传。</w:t>
            </w:r>
          </w:p>
          <w:p w14:paraId="14D24EE9">
            <w:pPr>
              <w:pStyle w:val="4"/>
              <w:ind w:firstLine="422"/>
              <w:jc w:val="left"/>
            </w:pPr>
            <w:r>
              <w:rPr>
                <w:rFonts w:ascii="仿宋_GB2312" w:hAnsi="仿宋_GB2312" w:eastAsia="仿宋_GB2312" w:cs="仿宋_GB2312"/>
                <w:b/>
                <w:sz w:val="22"/>
              </w:rPr>
              <w:t>11.医共体资源共享应用：区域审方中心（1套）</w:t>
            </w:r>
          </w:p>
          <w:p w14:paraId="47C8708C">
            <w:pPr>
              <w:pStyle w:val="4"/>
              <w:ind w:firstLine="422"/>
              <w:jc w:val="left"/>
            </w:pPr>
            <w:r>
              <w:rPr>
                <w:rFonts w:ascii="仿宋_GB2312" w:hAnsi="仿宋_GB2312" w:eastAsia="仿宋_GB2312" w:cs="仿宋_GB2312"/>
                <w:sz w:val="22"/>
              </w:rPr>
              <w:t>11.1智慧药学服务平台区域监控中心：</w:t>
            </w:r>
          </w:p>
          <w:p w14:paraId="082B6336">
            <w:pPr>
              <w:pStyle w:val="4"/>
              <w:ind w:firstLine="422"/>
              <w:jc w:val="left"/>
            </w:pPr>
            <w:r>
              <w:rPr>
                <w:rFonts w:ascii="仿宋_GB2312" w:hAnsi="仿宋_GB2312" w:eastAsia="仿宋_GB2312" w:cs="仿宋_GB2312"/>
                <w:sz w:val="22"/>
              </w:rPr>
              <w:t>支持在医生开方阶段对处方/医嘱的用药合理性进行实时审查，并给予医生提示，对于严重的用药问题可以直接在医生端进行拦截；</w:t>
            </w:r>
          </w:p>
          <w:p w14:paraId="76787013">
            <w:pPr>
              <w:pStyle w:val="4"/>
              <w:ind w:firstLine="422"/>
              <w:jc w:val="left"/>
            </w:pPr>
            <w:r>
              <w:rPr>
                <w:rFonts w:ascii="仿宋_GB2312" w:hAnsi="仿宋_GB2312" w:eastAsia="仿宋_GB2312" w:cs="仿宋_GB2312"/>
                <w:sz w:val="22"/>
              </w:rPr>
              <w:t>支持对处方/医嘱中用法用量、相互作用、配伍禁忌、重复用药、禁忌症、适应症、特殊人群用药、妊娠期用药、哺乳期用药、过敏、给药途径等不合理用药情况进行自动审查。</w:t>
            </w:r>
          </w:p>
          <w:p w14:paraId="6F4BC1DA">
            <w:pPr>
              <w:pStyle w:val="4"/>
              <w:ind w:firstLine="422"/>
              <w:jc w:val="left"/>
            </w:pPr>
            <w:r>
              <w:rPr>
                <w:rFonts w:ascii="仿宋_GB2312" w:hAnsi="仿宋_GB2312" w:eastAsia="仿宋_GB2312" w:cs="仿宋_GB2312"/>
                <w:sz w:val="22"/>
              </w:rPr>
              <w:t>支持设置处方/医嘱用药问题提示的科室及提示信息的类型和等级；</w:t>
            </w:r>
          </w:p>
          <w:p w14:paraId="579EB9A8">
            <w:pPr>
              <w:pStyle w:val="4"/>
              <w:ind w:firstLine="422"/>
              <w:jc w:val="left"/>
            </w:pPr>
            <w:r>
              <w:rPr>
                <w:rFonts w:ascii="仿宋_GB2312" w:hAnsi="仿宋_GB2312" w:eastAsia="仿宋_GB2312" w:cs="仿宋_GB2312"/>
                <w:sz w:val="22"/>
              </w:rPr>
              <w:t>支持门诊按处方或按患者提示医生用药问题，按患者提示即合并患者当日所有有效处方进行审核；</w:t>
            </w:r>
          </w:p>
          <w:p w14:paraId="7AA21559">
            <w:pPr>
              <w:pStyle w:val="4"/>
              <w:ind w:firstLine="422"/>
              <w:jc w:val="left"/>
            </w:pPr>
            <w:r>
              <w:rPr>
                <w:rFonts w:ascii="仿宋_GB2312" w:hAnsi="仿宋_GB2312" w:eastAsia="仿宋_GB2312" w:cs="仿宋_GB2312"/>
                <w:sz w:val="22"/>
              </w:rPr>
              <w:t>支持配置住院长期医嘱和临时医嘱之间是否开启重复用药审查；</w:t>
            </w:r>
          </w:p>
          <w:p w14:paraId="1C9F35BC">
            <w:pPr>
              <w:pStyle w:val="4"/>
              <w:ind w:firstLine="422"/>
              <w:jc w:val="left"/>
            </w:pPr>
            <w:r>
              <w:rPr>
                <w:rFonts w:ascii="仿宋_GB2312" w:hAnsi="仿宋_GB2312" w:eastAsia="仿宋_GB2312" w:cs="仿宋_GB2312"/>
                <w:sz w:val="22"/>
              </w:rPr>
              <w:t>支持配置门诊处方或住院医嘱特殊给药频率（如st、once）是否开启重复用药审查。</w:t>
            </w:r>
          </w:p>
          <w:p w14:paraId="1FEBF4F2">
            <w:pPr>
              <w:pStyle w:val="4"/>
              <w:ind w:firstLine="422"/>
              <w:jc w:val="left"/>
            </w:pPr>
            <w:r>
              <w:rPr>
                <w:rFonts w:ascii="仿宋_GB2312" w:hAnsi="仿宋_GB2312" w:eastAsia="仿宋_GB2312" w:cs="仿宋_GB2312"/>
                <w:sz w:val="22"/>
              </w:rPr>
              <w:t>支持处方/医嘱及干预结果的自动采集和保存，支持药师实时查看医生开具的处方/医嘱及发生的用药问题；</w:t>
            </w:r>
          </w:p>
          <w:p w14:paraId="23CC1F6C">
            <w:pPr>
              <w:pStyle w:val="4"/>
              <w:ind w:firstLine="422"/>
              <w:jc w:val="left"/>
            </w:pPr>
            <w:r>
              <w:rPr>
                <w:rFonts w:ascii="仿宋_GB2312" w:hAnsi="仿宋_GB2312" w:eastAsia="仿宋_GB2312" w:cs="仿宋_GB2312"/>
                <w:sz w:val="22"/>
              </w:rPr>
              <w:t>支持药师对具体审查结果对应的知识库规则进行确认/待查操作，或对知识库进行修改完善；</w:t>
            </w:r>
          </w:p>
          <w:p w14:paraId="26570EE5">
            <w:pPr>
              <w:pStyle w:val="4"/>
              <w:ind w:firstLine="422"/>
              <w:jc w:val="left"/>
            </w:pPr>
            <w:r>
              <w:rPr>
                <w:rFonts w:ascii="仿宋_GB2312" w:hAnsi="仿宋_GB2312" w:eastAsia="仿宋_GB2312" w:cs="仿宋_GB2312"/>
                <w:sz w:val="22"/>
              </w:rPr>
              <w:t>支持医生登入系统，查看本人的处方和处方审核结果；</w:t>
            </w:r>
          </w:p>
          <w:p w14:paraId="00EA7F3E">
            <w:pPr>
              <w:pStyle w:val="4"/>
              <w:ind w:firstLine="422"/>
              <w:jc w:val="left"/>
            </w:pPr>
            <w:r>
              <w:rPr>
                <w:rFonts w:ascii="仿宋_GB2312" w:hAnsi="仿宋_GB2312" w:eastAsia="仿宋_GB2312" w:cs="仿宋_GB2312"/>
                <w:sz w:val="22"/>
              </w:rPr>
              <w:t>支持科主任/医院管理人员登入系统，查看本科室或本院的全部问题处方/医嘱及审核结果</w:t>
            </w:r>
          </w:p>
          <w:p w14:paraId="045B9ECB">
            <w:pPr>
              <w:pStyle w:val="4"/>
              <w:ind w:firstLine="422"/>
              <w:jc w:val="left"/>
            </w:pPr>
            <w:r>
              <w:rPr>
                <w:rFonts w:ascii="仿宋_GB2312" w:hAnsi="仿宋_GB2312" w:eastAsia="仿宋_GB2312" w:cs="仿宋_GB2312"/>
                <w:sz w:val="22"/>
              </w:rPr>
              <w:t>系统提供1套药品说明书规则集（不低于10万条），及3套来源于三甲医院临床应用规则集供用户进行参考、复制、引用操作。临床应用规则集名称分别为：三甲综合医院规则集、三甲儿童医院规则集和三甲中医院规则集；</w:t>
            </w:r>
          </w:p>
          <w:p w14:paraId="26169ECA">
            <w:pPr>
              <w:pStyle w:val="4"/>
              <w:ind w:firstLine="422"/>
              <w:jc w:val="left"/>
            </w:pPr>
            <w:r>
              <w:rPr>
                <w:rFonts w:ascii="仿宋_GB2312" w:hAnsi="仿宋_GB2312" w:eastAsia="仿宋_GB2312" w:cs="仿宋_GB2312"/>
                <w:sz w:val="22"/>
              </w:rPr>
              <w:t>说明书规则集源于药品说明书标准维护，规则经过数百家医疗机构多年实践验证、累计优化；规则库覆盖用户全部药品及其它已上市药品的各项合理性审查内容；同时支持不同的问题审查结果，进行警示级别的区分；</w:t>
            </w:r>
          </w:p>
          <w:p w14:paraId="3CDD9D06">
            <w:pPr>
              <w:pStyle w:val="4"/>
              <w:ind w:firstLine="422"/>
              <w:jc w:val="left"/>
            </w:pPr>
            <w:r>
              <w:rPr>
                <w:rFonts w:ascii="仿宋_GB2312" w:hAnsi="仿宋_GB2312" w:eastAsia="仿宋_GB2312" w:cs="仿宋_GB2312"/>
                <w:sz w:val="22"/>
              </w:rPr>
              <w:t>说明书规则集中的规则内容会根据说明书的修订进行新增、修改；</w:t>
            </w:r>
          </w:p>
          <w:p w14:paraId="0DE3AA07">
            <w:pPr>
              <w:pStyle w:val="4"/>
              <w:ind w:firstLine="422"/>
              <w:jc w:val="left"/>
            </w:pPr>
            <w:r>
              <w:rPr>
                <w:rFonts w:ascii="仿宋_GB2312" w:hAnsi="仿宋_GB2312" w:eastAsia="仿宋_GB2312" w:cs="仿宋_GB2312"/>
                <w:sz w:val="22"/>
              </w:rPr>
              <w:t>临床应用规则集会根据医院的规则使用进行新增、修改；当用户系统知识包更新后，系统可根据用户使用规则的引用情况对更新的内容做出更新提醒，用户可根据自身业务需求对更新的规则进行全部更新、部分更新、或不更新操作。</w:t>
            </w:r>
          </w:p>
          <w:p w14:paraId="071EF6FA">
            <w:pPr>
              <w:pStyle w:val="4"/>
              <w:ind w:firstLine="422"/>
              <w:jc w:val="left"/>
            </w:pPr>
            <w:r>
              <w:rPr>
                <w:rFonts w:ascii="仿宋_GB2312" w:hAnsi="仿宋_GB2312" w:eastAsia="仿宋_GB2312" w:cs="仿宋_GB2312"/>
                <w:sz w:val="22"/>
              </w:rPr>
              <w:t>当用户系统知识包更新后，系统可根据用户药品比对情况对新增的规则内容做出新增提醒，用户可根据自身业务需求对新增的规则进行全部更新、部分更新、或不更新操作。。</w:t>
            </w:r>
          </w:p>
          <w:p w14:paraId="29D64945">
            <w:pPr>
              <w:pStyle w:val="4"/>
              <w:ind w:firstLine="422"/>
              <w:jc w:val="left"/>
            </w:pPr>
            <w:r>
              <w:rPr>
                <w:rFonts w:ascii="仿宋_GB2312" w:hAnsi="仿宋_GB2312" w:eastAsia="仿宋_GB2312" w:cs="仿宋_GB2312"/>
                <w:sz w:val="22"/>
              </w:rPr>
              <w:t>区域处方前置审核平台：</w:t>
            </w:r>
          </w:p>
          <w:p w14:paraId="579BAB29">
            <w:pPr>
              <w:pStyle w:val="4"/>
              <w:ind w:firstLine="422"/>
              <w:jc w:val="left"/>
            </w:pPr>
            <w:r>
              <w:rPr>
                <w:rFonts w:ascii="仿宋_GB2312" w:hAnsi="仿宋_GB2312" w:eastAsia="仿宋_GB2312" w:cs="仿宋_GB2312"/>
                <w:sz w:val="22"/>
              </w:rPr>
              <w:t>通过采用警示级别的设置，实现按严重程度对审查出的不合理问题进行区分：l5级：绝对禁忌或致死性危害；l4级：相对禁忌或非致死性的严重危害；l3级：轻度危害或提示类的信息。</w:t>
            </w:r>
          </w:p>
          <w:p w14:paraId="73896E50">
            <w:pPr>
              <w:pStyle w:val="4"/>
              <w:ind w:firstLine="422"/>
              <w:jc w:val="left"/>
            </w:pPr>
            <w:r>
              <w:rPr>
                <w:rFonts w:ascii="仿宋_GB2312" w:hAnsi="仿宋_GB2312" w:eastAsia="仿宋_GB2312" w:cs="仿宋_GB2312"/>
                <w:sz w:val="22"/>
              </w:rPr>
              <w:t>通过采用警示类型的设置，对审查出的不合理问题按照错误类型进行问题归类。支持审查的问题有“用药建议、用药提醒、管理规定、适宜性分析、规范性分析、超常性分析”等。支持自定义添加提示类型。</w:t>
            </w:r>
          </w:p>
          <w:p w14:paraId="31A34C7A">
            <w:pPr>
              <w:pStyle w:val="4"/>
              <w:ind w:firstLine="422"/>
              <w:jc w:val="left"/>
            </w:pPr>
            <w:r>
              <w:rPr>
                <w:rFonts w:ascii="仿宋_GB2312" w:hAnsi="仿宋_GB2312" w:eastAsia="仿宋_GB2312" w:cs="仿宋_GB2312"/>
                <w:sz w:val="22"/>
              </w:rPr>
              <w:t>将检验指标与相关药品进行关联，实现检验指标在该药品用法用量、禁忌症、相互作用审查中的应用；</w:t>
            </w:r>
          </w:p>
          <w:p w14:paraId="63FF4909">
            <w:pPr>
              <w:pStyle w:val="4"/>
              <w:ind w:firstLine="422"/>
              <w:jc w:val="left"/>
            </w:pPr>
            <w:r>
              <w:rPr>
                <w:rFonts w:ascii="仿宋_GB2312" w:hAnsi="仿宋_GB2312" w:eastAsia="仿宋_GB2312" w:cs="仿宋_GB2312"/>
                <w:sz w:val="22"/>
              </w:rPr>
              <w:t>l系统已覆盖中性粒细胞、白细胞、红细胞、血小板、血红蛋白、白蛋白、血钾、血钙、血镁、血甘油三酯、尿素氮、胆红素、血磷、丙氨酸氨基转移酶、天门冬氨酸氨基转移酶、国际标准化比值等指标在用户药品中的应用</w:t>
            </w:r>
          </w:p>
          <w:p w14:paraId="3AAF91B5">
            <w:pPr>
              <w:pStyle w:val="4"/>
              <w:ind w:firstLine="422"/>
              <w:jc w:val="left"/>
            </w:pPr>
            <w:r>
              <w:rPr>
                <w:rFonts w:ascii="仿宋_GB2312" w:hAnsi="仿宋_GB2312" w:eastAsia="仿宋_GB2312" w:cs="仿宋_GB2312"/>
                <w:sz w:val="22"/>
              </w:rPr>
              <w:t xml:space="preserve"> 系统支持结合患者诊断、检验指标、年龄等信息，实现对药品适应症、禁忌症的合理性审查；</w:t>
            </w:r>
          </w:p>
          <w:p w14:paraId="1C63D99B">
            <w:pPr>
              <w:pStyle w:val="4"/>
              <w:ind w:firstLine="422"/>
              <w:jc w:val="left"/>
            </w:pPr>
            <w:r>
              <w:rPr>
                <w:rFonts w:ascii="仿宋_GB2312" w:hAnsi="仿宋_GB2312" w:eastAsia="仿宋_GB2312" w:cs="仿宋_GB2312"/>
                <w:sz w:val="22"/>
              </w:rPr>
              <w:t>l适应症：已覆盖除溶媒、肠内和肠外营养用药、疫苗、血浆制品和血浆代用品、止血药、造影剂以外的用户全部药品，及其他已上市药品；</w:t>
            </w:r>
          </w:p>
          <w:p w14:paraId="57148217">
            <w:pPr>
              <w:pStyle w:val="4"/>
              <w:ind w:firstLine="422"/>
              <w:jc w:val="left"/>
            </w:pPr>
            <w:r>
              <w:rPr>
                <w:rFonts w:ascii="仿宋_GB2312" w:hAnsi="仿宋_GB2312" w:eastAsia="仿宋_GB2312" w:cs="仿宋_GB2312"/>
                <w:sz w:val="22"/>
              </w:rPr>
              <w:t>l禁忌症：已覆盖所有存在禁忌症的用户全部药品，及其他已上市药品；</w:t>
            </w:r>
          </w:p>
          <w:p w14:paraId="3EED6CC3">
            <w:pPr>
              <w:pStyle w:val="4"/>
              <w:ind w:firstLine="422"/>
              <w:jc w:val="left"/>
            </w:pPr>
            <w:r>
              <w:rPr>
                <w:rFonts w:ascii="仿宋_GB2312" w:hAnsi="仿宋_GB2312" w:eastAsia="仿宋_GB2312" w:cs="仿宋_GB2312"/>
                <w:sz w:val="22"/>
              </w:rPr>
              <w:t>实现处方/医嘱药品的给药途径的合理性的审查；</w:t>
            </w:r>
          </w:p>
          <w:p w14:paraId="0CB115CF">
            <w:pPr>
              <w:pStyle w:val="4"/>
              <w:ind w:firstLine="422"/>
              <w:jc w:val="left"/>
            </w:pPr>
            <w:r>
              <w:rPr>
                <w:rFonts w:ascii="仿宋_GB2312" w:hAnsi="仿宋_GB2312" w:eastAsia="仿宋_GB2312" w:cs="仿宋_GB2312"/>
                <w:sz w:val="22"/>
              </w:rPr>
              <w:t>对门急诊患者处方中使用的口服剂型药品（排除肠内营养制剂），审查其给药途径是否为鼻饲、造瘘管滴入，提醒用户可能存在给药途径不合理的问题。</w:t>
            </w:r>
          </w:p>
          <w:p w14:paraId="07640F63">
            <w:pPr>
              <w:pStyle w:val="4"/>
              <w:ind w:firstLine="422"/>
              <w:jc w:val="left"/>
            </w:pPr>
            <w:r>
              <w:rPr>
                <w:rFonts w:ascii="仿宋_GB2312" w:hAnsi="仿宋_GB2312" w:eastAsia="仿宋_GB2312" w:cs="仿宋_GB2312"/>
                <w:sz w:val="22"/>
              </w:rPr>
              <w:t>系统支持根据患者年龄、性别、体重、体表面积、孕产、诊断、各项检验指标，结合药品的给药途径等信息对药品剂量进行合理性审查：</w:t>
            </w:r>
          </w:p>
          <w:p w14:paraId="51F6FACC">
            <w:pPr>
              <w:pStyle w:val="4"/>
              <w:ind w:firstLine="422"/>
              <w:jc w:val="left"/>
            </w:pPr>
            <w:r>
              <w:rPr>
                <w:rFonts w:ascii="仿宋_GB2312" w:hAnsi="仿宋_GB2312" w:eastAsia="仿宋_GB2312" w:cs="仿宋_GB2312"/>
                <w:sz w:val="22"/>
              </w:rPr>
              <w:t>支持药嘱每次剂量、每平米每次剂量、每公斤每次剂量的审查；</w:t>
            </w:r>
          </w:p>
          <w:p w14:paraId="3515EF90">
            <w:pPr>
              <w:pStyle w:val="4"/>
              <w:ind w:firstLine="422"/>
              <w:jc w:val="left"/>
            </w:pPr>
            <w:r>
              <w:rPr>
                <w:rFonts w:ascii="仿宋_GB2312" w:hAnsi="仿宋_GB2312" w:eastAsia="仿宋_GB2312" w:cs="仿宋_GB2312"/>
                <w:sz w:val="22"/>
              </w:rPr>
              <w:t>支持当前审查药嘱每天剂量、每平米每天剂量、每公斤每天剂量的审查；</w:t>
            </w:r>
          </w:p>
          <w:p w14:paraId="51B77C03">
            <w:pPr>
              <w:pStyle w:val="4"/>
              <w:ind w:firstLine="422"/>
              <w:jc w:val="left"/>
            </w:pPr>
            <w:r>
              <w:rPr>
                <w:rFonts w:ascii="仿宋_GB2312" w:hAnsi="仿宋_GB2312" w:eastAsia="仿宋_GB2312" w:cs="仿宋_GB2312"/>
                <w:sz w:val="22"/>
              </w:rPr>
              <w:t>支持具体药品的累计日剂量、每平米累计日剂量、每公斤累计日剂量的审查；</w:t>
            </w:r>
          </w:p>
          <w:p w14:paraId="1B006411">
            <w:pPr>
              <w:pStyle w:val="4"/>
              <w:ind w:firstLine="422"/>
              <w:jc w:val="left"/>
            </w:pPr>
            <w:r>
              <w:rPr>
                <w:rFonts w:ascii="仿宋_GB2312" w:hAnsi="仿宋_GB2312" w:eastAsia="仿宋_GB2312" w:cs="仿宋_GB2312"/>
                <w:sz w:val="22"/>
              </w:rPr>
              <w:t>支持具体药品的累计剂量、每平米累计剂量、每公斤累计剂量的审查；</w:t>
            </w:r>
          </w:p>
          <w:p w14:paraId="5EC0FA16">
            <w:pPr>
              <w:pStyle w:val="4"/>
              <w:ind w:firstLine="422"/>
              <w:jc w:val="left"/>
            </w:pPr>
            <w:r>
              <w:rPr>
                <w:rFonts w:ascii="仿宋_GB2312" w:hAnsi="仿宋_GB2312" w:eastAsia="仿宋_GB2312" w:cs="仿宋_GB2312"/>
                <w:sz w:val="22"/>
              </w:rPr>
              <w:t>支持当前药嘱相同成分的药品的成分累计剂量、成分每平米累计剂量、成分每公斤累计剂量的审查，避免同成分合并用药时判断为重复用药的假阳性；（如：复方制剂和单方制剂一起合用，但药品中各成分累计剂量符合最大用药剂量范围内，判定为合理的合并用药）</w:t>
            </w:r>
          </w:p>
          <w:p w14:paraId="6EB58183">
            <w:pPr>
              <w:pStyle w:val="4"/>
              <w:ind w:firstLine="422"/>
              <w:jc w:val="left"/>
            </w:pPr>
            <w:r>
              <w:rPr>
                <w:rFonts w:ascii="仿宋_GB2312" w:hAnsi="仿宋_GB2312" w:eastAsia="仿宋_GB2312" w:cs="仿宋_GB2312"/>
                <w:sz w:val="22"/>
              </w:rPr>
              <w:t>其中，支持长期医嘱和临时医嘱（st、once）的单次剂量的分别审查；</w:t>
            </w:r>
          </w:p>
          <w:p w14:paraId="5810E21A">
            <w:pPr>
              <w:pStyle w:val="4"/>
              <w:ind w:firstLine="422"/>
              <w:jc w:val="left"/>
            </w:pPr>
            <w:r>
              <w:rPr>
                <w:rFonts w:ascii="仿宋_GB2312" w:hAnsi="仿宋_GB2312" w:eastAsia="仿宋_GB2312" w:cs="仿宋_GB2312"/>
                <w:sz w:val="22"/>
              </w:rPr>
              <w:t>系统支持根据患者年龄、性别、体重、体表面积、孕产、诊断、各项检验指标对药品给药频率、给药时机、进行合理性审查；</w:t>
            </w:r>
          </w:p>
          <w:p w14:paraId="73C722F1">
            <w:pPr>
              <w:pStyle w:val="4"/>
              <w:ind w:firstLine="422"/>
              <w:jc w:val="left"/>
            </w:pPr>
            <w:r>
              <w:rPr>
                <w:rFonts w:ascii="仿宋_GB2312" w:hAnsi="仿宋_GB2312" w:eastAsia="仿宋_GB2312" w:cs="仿宋_GB2312"/>
                <w:sz w:val="22"/>
              </w:rPr>
              <w:t>实现儿童剂量多维度审查，儿童剂量符合参考标准中年龄和体重任一条件，均判断为合理的剂量；</w:t>
            </w:r>
          </w:p>
          <w:p w14:paraId="36746D0E">
            <w:pPr>
              <w:pStyle w:val="4"/>
              <w:ind w:firstLine="422"/>
              <w:jc w:val="left"/>
            </w:pPr>
            <w:r>
              <w:rPr>
                <w:rFonts w:ascii="仿宋_GB2312" w:hAnsi="仿宋_GB2312" w:eastAsia="仿宋_GB2312" w:cs="仿宋_GB2312"/>
                <w:sz w:val="22"/>
              </w:rPr>
              <w:t>实现缓释片、控释片、肠溶片等对分剂量服用有特定要求的药品，其每次给药剂量是否为合理的可分剂量的审查；</w:t>
            </w:r>
          </w:p>
          <w:p w14:paraId="391110F9">
            <w:pPr>
              <w:pStyle w:val="4"/>
              <w:ind w:firstLine="422"/>
              <w:jc w:val="left"/>
            </w:pPr>
            <w:r>
              <w:rPr>
                <w:rFonts w:ascii="仿宋_GB2312" w:hAnsi="仿宋_GB2312" w:eastAsia="仿宋_GB2312" w:cs="仿宋_GB2312"/>
                <w:sz w:val="22"/>
              </w:rPr>
              <w:t>实现校正剂量（覆盖除肿瘤药品外的口服药品）的审查，通过对涉及体重、体表面积计算出的非整数剂量的校正，提高审查准确率（如某药品根据体重、体表面积计算出患者应使用0.98片，而医生实际开具1片，判断为合理的剂量）；</w:t>
            </w:r>
          </w:p>
          <w:p w14:paraId="54154993">
            <w:pPr>
              <w:pStyle w:val="4"/>
              <w:ind w:firstLine="422"/>
              <w:jc w:val="left"/>
            </w:pPr>
            <w:r>
              <w:rPr>
                <w:rFonts w:ascii="仿宋_GB2312" w:hAnsi="仿宋_GB2312" w:eastAsia="仿宋_GB2312" w:cs="仿宋_GB2312"/>
                <w:sz w:val="22"/>
              </w:rPr>
              <w:t>实现异常剂量（覆盖除溶媒、疫苗、血浆成分及血浆代用品、造影、氨基酸、脂肪乳外的成品输液型药品、小容量注射剂和口服药品）的审查：80岁以上老年患者和14岁以下儿童患者，每次或每天剂量不得超过说明书常规剂量上限的1倍；其他患者，每次或每天剂量不得超过说明书常规剂量上限的2倍；14岁以上患者每次或每天剂量不得低于说明书常规剂量下限的1/5。</w:t>
            </w:r>
          </w:p>
          <w:p w14:paraId="703AC7EA">
            <w:pPr>
              <w:pStyle w:val="4"/>
              <w:ind w:firstLine="422"/>
              <w:jc w:val="left"/>
            </w:pPr>
            <w:r>
              <w:rPr>
                <w:rFonts w:ascii="仿宋_GB2312" w:hAnsi="仿宋_GB2312" w:eastAsia="仿宋_GB2312" w:cs="仿宋_GB2312"/>
                <w:sz w:val="22"/>
              </w:rPr>
              <w:t>在门诊药嘱用药时，支持特定药品的用药疗程的管控，限制医生仅能在规定疗程内进行开药；</w:t>
            </w:r>
          </w:p>
          <w:p w14:paraId="5014DD37">
            <w:pPr>
              <w:pStyle w:val="4"/>
              <w:ind w:firstLine="422"/>
              <w:jc w:val="left"/>
            </w:pPr>
            <w:r>
              <w:rPr>
                <w:rFonts w:ascii="仿宋_GB2312" w:hAnsi="仿宋_GB2312" w:eastAsia="仿宋_GB2312" w:cs="仿宋_GB2312"/>
                <w:sz w:val="22"/>
              </w:rPr>
              <w:t>在住院医嘱用药时，支持按在用药品配置药品累计使用最大天数的管控；</w:t>
            </w:r>
          </w:p>
          <w:p w14:paraId="6BD20404">
            <w:pPr>
              <w:pStyle w:val="4"/>
              <w:ind w:firstLine="422"/>
              <w:jc w:val="left"/>
            </w:pPr>
            <w:r>
              <w:rPr>
                <w:rFonts w:ascii="仿宋_GB2312" w:hAnsi="仿宋_GB2312" w:eastAsia="仿宋_GB2312" w:cs="仿宋_GB2312"/>
                <w:sz w:val="22"/>
              </w:rPr>
              <w:t>触发审查时，超出用药天数的限制，给予医生提醒；</w:t>
            </w:r>
          </w:p>
          <w:p w14:paraId="4E0A1250">
            <w:pPr>
              <w:pStyle w:val="4"/>
              <w:ind w:firstLine="422"/>
              <w:jc w:val="left"/>
            </w:pPr>
            <w:r>
              <w:rPr>
                <w:rFonts w:ascii="仿宋_GB2312" w:hAnsi="仿宋_GB2312" w:eastAsia="仿宋_GB2312" w:cs="仿宋_GB2312"/>
                <w:sz w:val="22"/>
              </w:rPr>
              <w:t>结合病人的具体情况【如：诊断、检验值、合用药品（剂量、频率、给药途径）】等信息，实现可根据不同药品名称在实际用药中是否存在不良相互作用的精准审查；</w:t>
            </w:r>
          </w:p>
          <w:p w14:paraId="013AC4D4">
            <w:pPr>
              <w:pStyle w:val="4"/>
              <w:ind w:firstLine="422"/>
              <w:jc w:val="left"/>
            </w:pPr>
            <w:r>
              <w:rPr>
                <w:rFonts w:ascii="仿宋_GB2312" w:hAnsi="仿宋_GB2312" w:eastAsia="仿宋_GB2312" w:cs="仿宋_GB2312"/>
                <w:sz w:val="22"/>
              </w:rPr>
              <w:t>实现含有乙醇的药品与特定药物不良相互作用的审查，提示可能存在双硫仑样反应；</w:t>
            </w:r>
          </w:p>
          <w:p w14:paraId="7A06758D">
            <w:pPr>
              <w:pStyle w:val="4"/>
              <w:ind w:firstLine="422"/>
              <w:jc w:val="left"/>
            </w:pPr>
            <w:r>
              <w:rPr>
                <w:rFonts w:ascii="仿宋_GB2312" w:hAnsi="仿宋_GB2312" w:eastAsia="仿宋_GB2312" w:cs="仿宋_GB2312"/>
                <w:sz w:val="22"/>
              </w:rPr>
              <w:t>含有2个或2个以上乌头碱的中成药（如：虎力散制剂、强力天麻杜仲制剂、祛风止痛制剂、尪痹制剂、复方夏天无片等）进行相互作用的审查，提示可能存在毒性反应；</w:t>
            </w:r>
          </w:p>
          <w:p w14:paraId="1D95189B">
            <w:pPr>
              <w:pStyle w:val="4"/>
              <w:ind w:firstLine="422"/>
              <w:jc w:val="left"/>
            </w:pPr>
            <w:r>
              <w:rPr>
                <w:rFonts w:ascii="仿宋_GB2312" w:hAnsi="仿宋_GB2312" w:eastAsia="仿宋_GB2312" w:cs="仿宋_GB2312"/>
                <w:sz w:val="22"/>
              </w:rPr>
              <w:t>实现治疗感冒的中成药与滋补性中成药的审查，可能存在不良相互作用。</w:t>
            </w:r>
          </w:p>
          <w:p w14:paraId="57F75D2A">
            <w:pPr>
              <w:pStyle w:val="4"/>
              <w:ind w:firstLine="422"/>
              <w:jc w:val="left"/>
            </w:pPr>
            <w:r>
              <w:rPr>
                <w:rFonts w:ascii="仿宋_GB2312" w:hAnsi="仿宋_GB2312" w:eastAsia="仿宋_GB2312" w:cs="仿宋_GB2312"/>
                <w:sz w:val="22"/>
              </w:rPr>
              <w:t>实现可根据不同药品名称、或药品成分在实际用药中重复治疗的审查，重复治疗审查提示处方/医嘱中的两个或多个药品（带给药途径）同属某个药物治疗分类（即具有同一种治疗目的），可能存在重复用药的问题（已覆盖西药与西药、中成药与西药的重复用药）；</w:t>
            </w:r>
          </w:p>
          <w:p w14:paraId="0F403796">
            <w:pPr>
              <w:pStyle w:val="4"/>
              <w:ind w:firstLine="422"/>
              <w:jc w:val="left"/>
            </w:pPr>
            <w:r>
              <w:rPr>
                <w:rFonts w:ascii="仿宋_GB2312" w:hAnsi="仿宋_GB2312" w:eastAsia="仿宋_GB2312" w:cs="仿宋_GB2312"/>
                <w:sz w:val="22"/>
              </w:rPr>
              <w:t>实现病人用药处方/医嘱中的同一个全身给药的药品（排除溶媒等药品）重复开具的审查。</w:t>
            </w:r>
          </w:p>
          <w:p w14:paraId="26C06BF7">
            <w:pPr>
              <w:pStyle w:val="4"/>
              <w:ind w:firstLine="422"/>
              <w:jc w:val="left"/>
            </w:pPr>
            <w:r>
              <w:rPr>
                <w:rFonts w:ascii="仿宋_GB2312" w:hAnsi="仿宋_GB2312" w:eastAsia="仿宋_GB2312" w:cs="仿宋_GB2312"/>
                <w:sz w:val="22"/>
              </w:rPr>
              <w:t>肿瘤用药和心血管系统用药复方制剂，按其成分进行剂量的合并计算，实现同药品成分累计剂量、累计日剂量的审查；</w:t>
            </w:r>
          </w:p>
          <w:p w14:paraId="585D94CD">
            <w:pPr>
              <w:pStyle w:val="4"/>
              <w:ind w:firstLine="422"/>
              <w:jc w:val="left"/>
            </w:pPr>
            <w:r>
              <w:rPr>
                <w:rFonts w:ascii="仿宋_GB2312" w:hAnsi="仿宋_GB2312" w:eastAsia="仿宋_GB2312" w:cs="仿宋_GB2312"/>
                <w:sz w:val="22"/>
              </w:rPr>
              <w:t>实现注射剂在开具时，实现配伍审查，提示同组药嘱中是否存在溶媒用量、溶媒选择、稀释（小容量注射剂）、配伍、及钾离子浓度不合理的问题；</w:t>
            </w:r>
          </w:p>
          <w:p w14:paraId="4DFAAB88">
            <w:pPr>
              <w:pStyle w:val="4"/>
              <w:ind w:firstLine="422"/>
              <w:jc w:val="left"/>
            </w:pPr>
            <w:r>
              <w:rPr>
                <w:rFonts w:ascii="仿宋_GB2312" w:hAnsi="仿宋_GB2312" w:eastAsia="仿宋_GB2312" w:cs="仿宋_GB2312"/>
                <w:sz w:val="22"/>
              </w:rPr>
              <w:t>实现《400种中西药注射剂临床配伍应用检索表》、《459种中西药注射剂临床配伍应用检索表》的应用；</w:t>
            </w:r>
          </w:p>
          <w:p w14:paraId="0C9E319F">
            <w:pPr>
              <w:pStyle w:val="4"/>
              <w:ind w:firstLine="422"/>
              <w:jc w:val="left"/>
            </w:pPr>
            <w:r>
              <w:rPr>
                <w:rFonts w:ascii="仿宋_GB2312" w:hAnsi="仿宋_GB2312" w:eastAsia="仿宋_GB2312" w:cs="仿宋_GB2312"/>
                <w:sz w:val="22"/>
              </w:rPr>
              <w:t>对于必须先用注射用水稀释的注射剂，实现其同组药嘱中是否添加注射用水的审查。</w:t>
            </w:r>
          </w:p>
          <w:p w14:paraId="32E7D88A">
            <w:pPr>
              <w:pStyle w:val="4"/>
              <w:ind w:firstLine="422"/>
              <w:jc w:val="left"/>
            </w:pPr>
            <w:r>
              <w:rPr>
                <w:rFonts w:ascii="仿宋_GB2312" w:hAnsi="仿宋_GB2312" w:eastAsia="仿宋_GB2312" w:cs="仿宋_GB2312"/>
                <w:sz w:val="22"/>
              </w:rPr>
              <w:t>实现用药处方/医嘱中是否存在特殊人群（妊娠期妇女、哺乳期妇女、老年人、儿童等）中的禁用及慎用的药品；</w:t>
            </w:r>
          </w:p>
          <w:p w14:paraId="7CD68052">
            <w:pPr>
              <w:pStyle w:val="4"/>
              <w:ind w:firstLine="422"/>
              <w:jc w:val="left"/>
            </w:pPr>
            <w:r>
              <w:rPr>
                <w:rFonts w:ascii="仿宋_GB2312" w:hAnsi="仿宋_GB2312" w:eastAsia="仿宋_GB2312" w:cs="仿宋_GB2312"/>
                <w:sz w:val="22"/>
              </w:rPr>
              <w:t>根据患者传入的相关数据计算得出患者CTP评分、诊断，审查肝功能不全患者是否存在禁用和慎用的药品；</w:t>
            </w:r>
          </w:p>
          <w:p w14:paraId="52D8B05C">
            <w:pPr>
              <w:pStyle w:val="4"/>
              <w:ind w:firstLine="422"/>
              <w:jc w:val="left"/>
            </w:pPr>
            <w:r>
              <w:rPr>
                <w:rFonts w:ascii="仿宋_GB2312" w:hAnsi="仿宋_GB2312" w:eastAsia="仿宋_GB2312" w:cs="仿宋_GB2312"/>
                <w:sz w:val="22"/>
              </w:rPr>
              <w:t>通过结合病人的诊断、eGFR指标值（可选择公式：Cockcroft-Gault 公式和CKD-EPI 公式）、是否透析状态等指标，判断患者肾功能状态，审查肾功能不全患者是否存在禁用和慎用的药品。</w:t>
            </w:r>
          </w:p>
          <w:p w14:paraId="3E9483EA">
            <w:pPr>
              <w:pStyle w:val="4"/>
              <w:ind w:firstLine="422"/>
              <w:jc w:val="left"/>
            </w:pPr>
            <w:r>
              <w:rPr>
                <w:rFonts w:ascii="仿宋_GB2312" w:hAnsi="仿宋_GB2312" w:eastAsia="仿宋_GB2312" w:cs="仿宋_GB2312"/>
                <w:sz w:val="22"/>
              </w:rPr>
              <w:t>在获取病人既往过敏原或过敏类信息的基础上，提示病人用药处方中是否存在与病人既往过敏药品、食物相关的、可能导致类似过敏反应的药品；</w:t>
            </w:r>
          </w:p>
          <w:p w14:paraId="46DC6FA9">
            <w:pPr>
              <w:pStyle w:val="4"/>
              <w:ind w:firstLine="422"/>
              <w:jc w:val="left"/>
            </w:pPr>
            <w:r>
              <w:rPr>
                <w:rFonts w:ascii="仿宋_GB2312" w:hAnsi="仿宋_GB2312" w:eastAsia="仿宋_GB2312" w:cs="仿宋_GB2312"/>
                <w:sz w:val="22"/>
              </w:rPr>
              <w:t>在获取病人对乙醇过敏，提示病人用药处方中是否存在含有乙醇的药品。</w:t>
            </w:r>
          </w:p>
          <w:p w14:paraId="619C042B">
            <w:pPr>
              <w:pStyle w:val="4"/>
              <w:ind w:firstLine="422"/>
              <w:jc w:val="left"/>
            </w:pPr>
            <w:r>
              <w:rPr>
                <w:rFonts w:ascii="仿宋_GB2312" w:hAnsi="仿宋_GB2312" w:eastAsia="仿宋_GB2312" w:cs="仿宋_GB2312"/>
                <w:sz w:val="22"/>
              </w:rPr>
              <w:t>根据国家药品监督管理局发布的不良反应信息通报，提醒医生在使用相关药品时需要注意的问题。</w:t>
            </w:r>
          </w:p>
          <w:p w14:paraId="114A3249">
            <w:pPr>
              <w:pStyle w:val="4"/>
              <w:ind w:firstLine="422"/>
              <w:jc w:val="left"/>
            </w:pPr>
            <w:r>
              <w:rPr>
                <w:rFonts w:ascii="仿宋_GB2312" w:hAnsi="仿宋_GB2312" w:eastAsia="仿宋_GB2312" w:cs="仿宋_GB2312"/>
                <w:sz w:val="22"/>
              </w:rPr>
              <w:t>处方/医嘱中肿瘤注射药品需要避光输注、冲管的，提醒医生用药需要注意该问题；</w:t>
            </w:r>
          </w:p>
          <w:p w14:paraId="318A9530">
            <w:pPr>
              <w:pStyle w:val="4"/>
              <w:ind w:firstLine="422"/>
              <w:jc w:val="left"/>
            </w:pPr>
            <w:r>
              <w:rPr>
                <w:rFonts w:ascii="仿宋_GB2312" w:hAnsi="仿宋_GB2312" w:eastAsia="仿宋_GB2312" w:cs="仿宋_GB2312"/>
                <w:sz w:val="22"/>
              </w:rPr>
              <w:t>处方/医嘱中肿瘤注射药品有特殊的滴速、输注速度，告知医生其适宜的滴速、输注速度。</w:t>
            </w:r>
          </w:p>
          <w:p w14:paraId="2C428F13">
            <w:pPr>
              <w:pStyle w:val="4"/>
              <w:ind w:firstLine="422"/>
              <w:jc w:val="left"/>
            </w:pPr>
            <w:r>
              <w:rPr>
                <w:rFonts w:ascii="仿宋_GB2312" w:hAnsi="仿宋_GB2312" w:eastAsia="仿宋_GB2312" w:cs="仿宋_GB2312"/>
                <w:sz w:val="22"/>
              </w:rPr>
              <w:t>备注：在某类药品上直接编辑提示规则，不论医生对药品的使用正确与否，均给予提示。</w:t>
            </w:r>
          </w:p>
          <w:p w14:paraId="39A12D20">
            <w:pPr>
              <w:pStyle w:val="4"/>
              <w:ind w:firstLine="422"/>
              <w:jc w:val="left"/>
            </w:pPr>
            <w:r>
              <w:rPr>
                <w:rFonts w:ascii="仿宋_GB2312" w:hAnsi="仿宋_GB2312" w:eastAsia="仿宋_GB2312" w:cs="仿宋_GB2312"/>
                <w:sz w:val="22"/>
              </w:rPr>
              <w:t>实现饮片十八反、十九畏的配伍管控；</w:t>
            </w:r>
          </w:p>
          <w:p w14:paraId="280878E9">
            <w:pPr>
              <w:pStyle w:val="4"/>
              <w:ind w:firstLine="422"/>
              <w:jc w:val="left"/>
            </w:pPr>
            <w:r>
              <w:rPr>
                <w:rFonts w:ascii="仿宋_GB2312" w:hAnsi="仿宋_GB2312" w:eastAsia="仿宋_GB2312" w:cs="仿宋_GB2312"/>
                <w:sz w:val="22"/>
              </w:rPr>
              <w:t>审查毒性饮片用药剂量是否超过药典推荐的剂量上限范围；</w:t>
            </w:r>
          </w:p>
          <w:p w14:paraId="27489C8E">
            <w:pPr>
              <w:pStyle w:val="4"/>
              <w:ind w:firstLine="422"/>
              <w:jc w:val="left"/>
            </w:pPr>
            <w:r>
              <w:rPr>
                <w:rFonts w:ascii="仿宋_GB2312" w:hAnsi="仿宋_GB2312" w:eastAsia="仿宋_GB2312" w:cs="仿宋_GB2312"/>
                <w:sz w:val="22"/>
              </w:rPr>
              <w:t>审查是否存在药典规定的孕期禁止使用的饮片；</w:t>
            </w:r>
          </w:p>
          <w:p w14:paraId="35623AA6">
            <w:pPr>
              <w:pStyle w:val="4"/>
              <w:ind w:firstLine="422"/>
              <w:jc w:val="left"/>
            </w:pPr>
            <w:r>
              <w:rPr>
                <w:rFonts w:ascii="仿宋_GB2312" w:hAnsi="仿宋_GB2312" w:eastAsia="仿宋_GB2312" w:cs="仿宋_GB2312"/>
                <w:sz w:val="22"/>
              </w:rPr>
              <w:t>审查外用饮片与药典不匹配的给药途径。</w:t>
            </w:r>
          </w:p>
          <w:p w14:paraId="6AA60C08">
            <w:pPr>
              <w:pStyle w:val="4"/>
              <w:ind w:firstLine="422"/>
              <w:jc w:val="left"/>
            </w:pPr>
            <w:r>
              <w:rPr>
                <w:rFonts w:ascii="仿宋_GB2312" w:hAnsi="仿宋_GB2312" w:eastAsia="仿宋_GB2312" w:cs="仿宋_GB2312"/>
                <w:sz w:val="22"/>
              </w:rPr>
              <w:t>提供规则模板，可按《抗菌药物临床应用指导原则(2015年版)》实现抗菌药物越权用药的管控；</w:t>
            </w:r>
          </w:p>
          <w:p w14:paraId="4668FC2A">
            <w:pPr>
              <w:pStyle w:val="4"/>
              <w:ind w:firstLine="422"/>
              <w:jc w:val="left"/>
            </w:pPr>
            <w:r>
              <w:rPr>
                <w:rFonts w:ascii="仿宋_GB2312" w:hAnsi="仿宋_GB2312" w:eastAsia="仿宋_GB2312" w:cs="仿宋_GB2312"/>
                <w:sz w:val="22"/>
              </w:rPr>
              <w:t>实现处方/医嘱中是否存在作用机制相同药品重复应用的审查（同重复用药）。</w:t>
            </w:r>
          </w:p>
          <w:p w14:paraId="5803896C">
            <w:pPr>
              <w:pStyle w:val="4"/>
              <w:ind w:firstLine="422"/>
              <w:jc w:val="left"/>
            </w:pPr>
            <w:r>
              <w:rPr>
                <w:rFonts w:ascii="仿宋_GB2312" w:hAnsi="仿宋_GB2312" w:eastAsia="仿宋_GB2312" w:cs="仿宋_GB2312"/>
                <w:sz w:val="22"/>
              </w:rPr>
              <w:t>对已上市精、麻、毒、放、高危药品，维护精神药品、麻醉药品、毒性药品、放射性药品、高危药品的属性标志，用户可采用属性进行规则自定义，实现相关药品的管控；</w:t>
            </w:r>
          </w:p>
          <w:p w14:paraId="024A22ED">
            <w:pPr>
              <w:pStyle w:val="4"/>
              <w:ind w:firstLine="422"/>
              <w:jc w:val="left"/>
            </w:pPr>
            <w:r>
              <w:rPr>
                <w:rFonts w:ascii="仿宋_GB2312" w:hAnsi="仿宋_GB2312" w:eastAsia="仿宋_GB2312" w:cs="仿宋_GB2312"/>
                <w:sz w:val="22"/>
              </w:rPr>
              <w:t>提供一类、二类精神药品管控规则模板，可按《处方管理办法》实现用药疗程天数管控；</w:t>
            </w:r>
          </w:p>
          <w:p w14:paraId="31A51797">
            <w:pPr>
              <w:pStyle w:val="4"/>
              <w:ind w:firstLine="422"/>
              <w:jc w:val="left"/>
            </w:pPr>
            <w:r>
              <w:rPr>
                <w:rFonts w:ascii="仿宋_GB2312" w:hAnsi="仿宋_GB2312" w:eastAsia="仿宋_GB2312" w:cs="仿宋_GB2312"/>
                <w:sz w:val="22"/>
              </w:rPr>
              <w:t>提供麻醉药品提供管控规则模板，可按《处方管理办法》实现用药疗程天数的管控；</w:t>
            </w:r>
          </w:p>
          <w:p w14:paraId="5C7A266B">
            <w:pPr>
              <w:pStyle w:val="4"/>
              <w:ind w:firstLine="422"/>
              <w:jc w:val="left"/>
            </w:pPr>
            <w:r>
              <w:rPr>
                <w:rFonts w:ascii="仿宋_GB2312" w:hAnsi="仿宋_GB2312" w:eastAsia="仿宋_GB2312" w:cs="仿宋_GB2312"/>
                <w:sz w:val="22"/>
              </w:rPr>
              <w:t>对于麻醉药品缓控释制剂（如芬太尼贴剂、硫酸吗啡控释片、盐酸羟考酮缓释片、盐酸羟考酮控释片等），实现不同品种药品重复使用的审查。</w:t>
            </w:r>
          </w:p>
          <w:p w14:paraId="30BDC98E">
            <w:pPr>
              <w:pStyle w:val="4"/>
              <w:ind w:firstLine="422"/>
              <w:jc w:val="left"/>
            </w:pPr>
            <w:r>
              <w:rPr>
                <w:rFonts w:ascii="仿宋_GB2312" w:hAnsi="仿宋_GB2312" w:eastAsia="仿宋_GB2312" w:cs="仿宋_GB2312"/>
                <w:sz w:val="22"/>
              </w:rPr>
              <w:t>支持用户自定义药品规则，能够对所有使用规则（包括引用自说明书规则集的规则和本院自定义的规则）进行新增、修改和删除，实现对用药适应症、禁忌症、用法用量、给药途径、相互作用、重复用药、特殊人群、配伍、过敏、不良反应等精准审查，规则审核后立即生效（不需要重启服务器）；</w:t>
            </w:r>
          </w:p>
          <w:p w14:paraId="3363B430">
            <w:pPr>
              <w:pStyle w:val="4"/>
              <w:ind w:firstLine="422"/>
              <w:jc w:val="left"/>
            </w:pPr>
            <w:r>
              <w:rPr>
                <w:rFonts w:ascii="仿宋_GB2312" w:hAnsi="仿宋_GB2312" w:eastAsia="仿宋_GB2312" w:cs="仿宋_GB2312"/>
                <w:sz w:val="22"/>
              </w:rPr>
              <w:t>提供至少150个判断条件，支持用户自定义编辑复杂规则判断，使药品的使用更加符合用户的实际用药情况；</w:t>
            </w:r>
          </w:p>
          <w:p w14:paraId="222C474C">
            <w:pPr>
              <w:pStyle w:val="4"/>
              <w:ind w:firstLine="422"/>
              <w:jc w:val="left"/>
            </w:pPr>
            <w:r>
              <w:rPr>
                <w:rFonts w:ascii="仿宋_GB2312" w:hAnsi="仿宋_GB2312" w:eastAsia="仿宋_GB2312" w:cs="仿宋_GB2312"/>
                <w:sz w:val="22"/>
              </w:rPr>
              <w:t>提供至少40个代表药品特点的属性（如单胺氧化酶抑制剂、磺胺结构类药品），支持用户在自定义规则中使用；</w:t>
            </w:r>
          </w:p>
          <w:p w14:paraId="1225EC6F">
            <w:pPr>
              <w:pStyle w:val="4"/>
              <w:ind w:firstLine="422"/>
              <w:jc w:val="left"/>
            </w:pPr>
            <w:r>
              <w:rPr>
                <w:rFonts w:ascii="仿宋_GB2312" w:hAnsi="仿宋_GB2312" w:eastAsia="仿宋_GB2312" w:cs="仿宋_GB2312"/>
                <w:sz w:val="22"/>
              </w:rPr>
              <w:t>支持用户自定义规则，可实现对q8h，q12h，q6h等特殊给药频率合理性的审查；</w:t>
            </w:r>
          </w:p>
          <w:p w14:paraId="2196FEEE">
            <w:pPr>
              <w:pStyle w:val="4"/>
              <w:ind w:firstLine="422"/>
              <w:jc w:val="left"/>
            </w:pPr>
            <w:r>
              <w:rPr>
                <w:rFonts w:ascii="仿宋_GB2312" w:hAnsi="仿宋_GB2312" w:eastAsia="仿宋_GB2312" w:cs="仿宋_GB2312"/>
                <w:sz w:val="22"/>
              </w:rPr>
              <w:t>提供至少60个条件（如检验指标肌酐）的“为空”判断（即未获得病人的该类信息），支持用户在自定义规则中使用，避免审查时存在缺陷；</w:t>
            </w:r>
          </w:p>
          <w:p w14:paraId="4A4CED9B">
            <w:pPr>
              <w:pStyle w:val="4"/>
              <w:ind w:firstLine="422"/>
              <w:jc w:val="left"/>
            </w:pPr>
            <w:r>
              <w:rPr>
                <w:rFonts w:ascii="仿宋_GB2312" w:hAnsi="仿宋_GB2312" w:eastAsia="仿宋_GB2312" w:cs="仿宋_GB2312"/>
                <w:sz w:val="22"/>
              </w:rPr>
              <w:t>提供中药颗粒目录，支持用户自定义规则，可以进行相应的管控；</w:t>
            </w:r>
          </w:p>
          <w:p w14:paraId="3F4FC8D1">
            <w:pPr>
              <w:pStyle w:val="4"/>
              <w:ind w:firstLine="422"/>
              <w:jc w:val="left"/>
            </w:pPr>
            <w:r>
              <w:rPr>
                <w:rFonts w:ascii="仿宋_GB2312" w:hAnsi="仿宋_GB2312" w:eastAsia="仿宋_GB2312" w:cs="仿宋_GB2312"/>
                <w:sz w:val="22"/>
              </w:rPr>
              <w:t>支持用户在自定义药品规则时，采用病人特征字典表达病人疾病情况。系统提供至少2500个病人特征及其定义的规则，其规则可采用诊断、检验、手术等信息进行定义，已可基本满足已上市药品合理性审查（与西医诊断关联）时所需的病人特征；支持用户查看病人特征定义的规则，根据医院不同的管控需求，用户可对系统病人特征定义的规则进行修改或添加新的病人特征并自定义其规则。修改后，使用该病人特征的药品审查规则也会同时调整；并可快速查看该“病人特征”在药品适应症、禁忌症、用法用量、疗程、肝功能、肾功能、孕产等审查规则中的应用，可对规则的正确性进行校验；</w:t>
            </w:r>
          </w:p>
          <w:p w14:paraId="3850B08A">
            <w:pPr>
              <w:pStyle w:val="4"/>
              <w:ind w:firstLine="422"/>
              <w:jc w:val="left"/>
            </w:pPr>
            <w:r>
              <w:rPr>
                <w:rFonts w:ascii="仿宋_GB2312" w:hAnsi="仿宋_GB2312" w:eastAsia="仿宋_GB2312" w:cs="仿宋_GB2312"/>
                <w:sz w:val="22"/>
              </w:rPr>
              <w:t>系统支持自定义规则审核后立即生效（不需要重启服务器）；可快速实现处方/医嘱的干预、查询、分析和统计。</w:t>
            </w:r>
          </w:p>
          <w:p w14:paraId="3505A47B">
            <w:pPr>
              <w:pStyle w:val="4"/>
              <w:ind w:firstLine="422"/>
              <w:jc w:val="left"/>
            </w:pPr>
            <w:r>
              <w:rPr>
                <w:rFonts w:ascii="仿宋_GB2312" w:hAnsi="仿宋_GB2312" w:eastAsia="仿宋_GB2312" w:cs="仿宋_GB2312"/>
                <w:sz w:val="22"/>
              </w:rPr>
              <w:t>支持用户自定义管理规则，实现对整体用药的管控，包括门、急诊处方药品超多日用量、门诊输液审查（可限定科室、疾病）；药品品种（名称和品种数）、药品发药数量、处方金额、中药饮片帖数、中药饮片味数等（可限定患者病历号、处方时间、科室、来源（门诊、急诊或住院）等；</w:t>
            </w:r>
          </w:p>
          <w:p w14:paraId="18AA3EA7">
            <w:pPr>
              <w:pStyle w:val="4"/>
              <w:ind w:firstLine="422"/>
              <w:jc w:val="left"/>
            </w:pPr>
            <w:r>
              <w:rPr>
                <w:rFonts w:ascii="仿宋_GB2312" w:hAnsi="仿宋_GB2312" w:eastAsia="仿宋_GB2312" w:cs="仿宋_GB2312"/>
                <w:sz w:val="22"/>
              </w:rPr>
              <w:t>支持用户自定义单病种的用药审查，控制“指定疾病的药品”只能在指定疾病下才能使用；</w:t>
            </w:r>
          </w:p>
          <w:p w14:paraId="244E3906">
            <w:pPr>
              <w:pStyle w:val="4"/>
              <w:ind w:firstLine="422"/>
              <w:jc w:val="left"/>
            </w:pPr>
            <w:r>
              <w:rPr>
                <w:rFonts w:ascii="仿宋_GB2312" w:hAnsi="仿宋_GB2312" w:eastAsia="仿宋_GB2312" w:cs="仿宋_GB2312"/>
                <w:sz w:val="22"/>
              </w:rPr>
              <w:t>支持用户自定义医保结算管控规则，控制“指定疾病的医保药品”在未患该疾病患者使用医保结算的管控；例：肝移植患者使用医保结算来采购只限肾移植患者医保结算的药品时，系统支持非肾移植患者须自费使用的审查。。</w:t>
            </w:r>
          </w:p>
          <w:p w14:paraId="0A5CB3B4">
            <w:pPr>
              <w:pStyle w:val="4"/>
              <w:ind w:firstLine="422"/>
              <w:jc w:val="left"/>
            </w:pPr>
            <w:r>
              <w:rPr>
                <w:rFonts w:ascii="仿宋_GB2312" w:hAnsi="仿宋_GB2312" w:eastAsia="仿宋_GB2312" w:cs="仿宋_GB2312"/>
                <w:sz w:val="22"/>
              </w:rPr>
              <w:t>区域处方集中点评中心</w:t>
            </w:r>
          </w:p>
          <w:p w14:paraId="24E96B82">
            <w:pPr>
              <w:pStyle w:val="4"/>
              <w:ind w:firstLine="422"/>
              <w:jc w:val="left"/>
            </w:pPr>
            <w:r>
              <w:rPr>
                <w:rFonts w:ascii="仿宋_GB2312" w:hAnsi="仿宋_GB2312" w:eastAsia="仿宋_GB2312" w:cs="仿宋_GB2312"/>
                <w:sz w:val="22"/>
              </w:rPr>
              <w:t>支持处方/医嘱每天自动导入合理用药管理系统，并支持全处方/出院医嘱的自动审查；</w:t>
            </w:r>
          </w:p>
          <w:p w14:paraId="07941AD2">
            <w:pPr>
              <w:pStyle w:val="4"/>
              <w:ind w:firstLine="422"/>
              <w:jc w:val="left"/>
            </w:pPr>
            <w:r>
              <w:rPr>
                <w:rFonts w:ascii="仿宋_GB2312" w:hAnsi="仿宋_GB2312" w:eastAsia="仿宋_GB2312" w:cs="仿宋_GB2312"/>
                <w:sz w:val="22"/>
              </w:rPr>
              <w:t>支持门诊按单张处方和按患者当天所有处方合并点评；</w:t>
            </w:r>
          </w:p>
          <w:p w14:paraId="3ADE4031">
            <w:pPr>
              <w:pStyle w:val="4"/>
              <w:ind w:firstLine="422"/>
              <w:jc w:val="left"/>
            </w:pPr>
            <w:r>
              <w:rPr>
                <w:rFonts w:ascii="仿宋_GB2312" w:hAnsi="仿宋_GB2312" w:eastAsia="仿宋_GB2312" w:cs="仿宋_GB2312"/>
                <w:sz w:val="22"/>
              </w:rPr>
              <w:t>支持对处方/医嘱中用法用量、相互作用、配伍禁忌、重复用药、禁忌症、适应症、特殊人群用药、妊娠期用药、哺乳期用药、过敏、给药途径等不合理用药情况进行自动审查。</w:t>
            </w:r>
          </w:p>
          <w:p w14:paraId="1525FFC6">
            <w:pPr>
              <w:pStyle w:val="4"/>
              <w:ind w:firstLine="422"/>
              <w:jc w:val="left"/>
            </w:pPr>
            <w:r>
              <w:rPr>
                <w:rFonts w:ascii="仿宋_GB2312" w:hAnsi="仿宋_GB2312" w:eastAsia="仿宋_GB2312" w:cs="仿宋_GB2312"/>
                <w:sz w:val="22"/>
              </w:rPr>
              <w:t>支持药师查看所有处方/医嘱，并可查看系统警示信息及个性化用药规则的分析结果；</w:t>
            </w:r>
          </w:p>
          <w:p w14:paraId="3B241C4B">
            <w:pPr>
              <w:pStyle w:val="4"/>
              <w:ind w:firstLine="422"/>
              <w:jc w:val="left"/>
            </w:pPr>
            <w:r>
              <w:rPr>
                <w:rFonts w:ascii="仿宋_GB2312" w:hAnsi="仿宋_GB2312" w:eastAsia="仿宋_GB2312" w:cs="仿宋_GB2312"/>
                <w:sz w:val="22"/>
              </w:rPr>
              <w:t>支持科主任/医院管理人员登入系统，查看本科室/本院的处方/医嘱及点评结果；</w:t>
            </w:r>
          </w:p>
          <w:p w14:paraId="0C32F38C">
            <w:pPr>
              <w:pStyle w:val="4"/>
              <w:ind w:firstLine="422"/>
              <w:jc w:val="left"/>
            </w:pPr>
            <w:r>
              <w:rPr>
                <w:rFonts w:ascii="仿宋_GB2312" w:hAnsi="仿宋_GB2312" w:eastAsia="仿宋_GB2312" w:cs="仿宋_GB2312"/>
                <w:sz w:val="22"/>
              </w:rPr>
              <w:t>支持医生登入系统，查看本人的处方和处方点评结果；</w:t>
            </w:r>
          </w:p>
          <w:p w14:paraId="080BCEC4">
            <w:pPr>
              <w:pStyle w:val="4"/>
              <w:ind w:firstLine="422"/>
              <w:jc w:val="left"/>
            </w:pPr>
            <w:r>
              <w:rPr>
                <w:rFonts w:ascii="仿宋_GB2312" w:hAnsi="仿宋_GB2312" w:eastAsia="仿宋_GB2312" w:cs="仿宋_GB2312"/>
                <w:sz w:val="22"/>
              </w:rPr>
              <w:t>支持从门诊处方、门诊患者、出院患者维度查看所有处方/医嘱及审查结果；</w:t>
            </w:r>
          </w:p>
          <w:p w14:paraId="2D95A88C">
            <w:pPr>
              <w:pStyle w:val="4"/>
              <w:ind w:firstLine="422"/>
              <w:jc w:val="left"/>
            </w:pPr>
            <w:r>
              <w:rPr>
                <w:rFonts w:ascii="仿宋_GB2312" w:hAnsi="仿宋_GB2312" w:eastAsia="仿宋_GB2312" w:cs="仿宋_GB2312"/>
                <w:sz w:val="22"/>
              </w:rPr>
              <w:t>对于门诊处方，支持从时间、处方号、患者号、科室、医生、诊断、警示类型、警示等级、药品名称等检索条件，筛选出处方信息及审查结果；</w:t>
            </w:r>
          </w:p>
          <w:p w14:paraId="7CFB77E2">
            <w:pPr>
              <w:pStyle w:val="4"/>
              <w:ind w:firstLine="422"/>
              <w:jc w:val="left"/>
            </w:pPr>
            <w:r>
              <w:rPr>
                <w:rFonts w:ascii="仿宋_GB2312" w:hAnsi="仿宋_GB2312" w:eastAsia="仿宋_GB2312" w:cs="仿宋_GB2312"/>
                <w:sz w:val="22"/>
              </w:rPr>
              <w:t>对于出院患者，支持从时间、住院号、患者号、科室、诊断、警示类型、警示等级、药品名称等检索条件，筛选出出院患者信息及审查结果；</w:t>
            </w:r>
          </w:p>
          <w:p w14:paraId="56A6A9DF">
            <w:pPr>
              <w:pStyle w:val="4"/>
              <w:ind w:firstLine="422"/>
              <w:jc w:val="left"/>
            </w:pPr>
            <w:r>
              <w:rPr>
                <w:rFonts w:ascii="仿宋_GB2312" w:hAnsi="仿宋_GB2312" w:eastAsia="仿宋_GB2312" w:cs="仿宋_GB2312"/>
                <w:sz w:val="22"/>
              </w:rPr>
              <w:t>支持药师根据医院的实际用药情况，对系统点评出来的警示信息进行确认待查操作。</w:t>
            </w:r>
          </w:p>
          <w:p w14:paraId="14CD153B">
            <w:pPr>
              <w:pStyle w:val="4"/>
              <w:ind w:firstLine="422"/>
              <w:jc w:val="left"/>
            </w:pPr>
            <w:r>
              <w:rPr>
                <w:rFonts w:ascii="仿宋_GB2312" w:hAnsi="仿宋_GB2312" w:eastAsia="仿宋_GB2312" w:cs="仿宋_GB2312"/>
                <w:sz w:val="22"/>
              </w:rPr>
              <w:t>支持全处方点评和全医嘱点评；</w:t>
            </w:r>
          </w:p>
          <w:p w14:paraId="30A59D5C">
            <w:pPr>
              <w:pStyle w:val="4"/>
              <w:ind w:firstLine="422"/>
              <w:jc w:val="left"/>
            </w:pPr>
            <w:r>
              <w:rPr>
                <w:rFonts w:ascii="仿宋_GB2312" w:hAnsi="仿宋_GB2312" w:eastAsia="仿宋_GB2312" w:cs="仿宋_GB2312"/>
                <w:sz w:val="22"/>
              </w:rPr>
              <w:t>支持特定条件下处方/医嘱的抽样点评；</w:t>
            </w:r>
          </w:p>
          <w:p w14:paraId="18A438A7">
            <w:pPr>
              <w:pStyle w:val="4"/>
              <w:ind w:firstLine="422"/>
              <w:jc w:val="left"/>
            </w:pPr>
            <w:r>
              <w:rPr>
                <w:rFonts w:ascii="仿宋_GB2312" w:hAnsi="仿宋_GB2312" w:eastAsia="仿宋_GB2312" w:cs="仿宋_GB2312"/>
                <w:sz w:val="22"/>
              </w:rPr>
              <w:t>支持通过自定义模板的方式保留抽取条件和分配方案，方便后续项目的抽取和点评；</w:t>
            </w:r>
          </w:p>
          <w:p w14:paraId="578B1D61">
            <w:pPr>
              <w:pStyle w:val="4"/>
              <w:ind w:firstLine="422"/>
              <w:jc w:val="left"/>
            </w:pPr>
            <w:r>
              <w:rPr>
                <w:rFonts w:ascii="仿宋_GB2312" w:hAnsi="仿宋_GB2312" w:eastAsia="仿宋_GB2312" w:cs="仿宋_GB2312"/>
                <w:sz w:val="22"/>
              </w:rPr>
              <w:t>支持对特定药品进行专项点评，如抗菌药物专项、质子泵专项等；</w:t>
            </w:r>
          </w:p>
          <w:p w14:paraId="3C64656E">
            <w:pPr>
              <w:pStyle w:val="4"/>
              <w:ind w:firstLine="422"/>
              <w:jc w:val="left"/>
            </w:pPr>
            <w:r>
              <w:rPr>
                <w:rFonts w:ascii="仿宋_GB2312" w:hAnsi="仿宋_GB2312" w:eastAsia="仿宋_GB2312" w:cs="仿宋_GB2312"/>
                <w:sz w:val="22"/>
              </w:rPr>
              <w:t>支持多角度的抽样筛选条件，满足用户不同的抽样要求。对于门急诊处方，支持按照来源（门急诊、门诊、急诊）、机评情况（全部、合理、不合理）、科室、医生、医生职称、处方类型（西药方、草药方、中成药方）、处方金额、药品品种数、药品分类、基药类型、抗菌药物类型、是否注射给药、诊断、年龄、警示信息（按警示信息类型、状态、等级）进行筛选；对于住院医嘱，支持按照机评情况（全部、合理、不合理）、科室、年龄、住院天数、药品分类、诊断、用药金额、抗菌药物类型、是否手术、手术名称、手术等级、切口类型、警示信息（按警示信息类型、状态、等级）进行筛选；</w:t>
            </w:r>
          </w:p>
          <w:p w14:paraId="502EDCD3">
            <w:pPr>
              <w:pStyle w:val="4"/>
              <w:ind w:firstLine="422"/>
              <w:jc w:val="left"/>
            </w:pPr>
            <w:r>
              <w:rPr>
                <w:rFonts w:ascii="仿宋_GB2312" w:hAnsi="仿宋_GB2312" w:eastAsia="仿宋_GB2312" w:cs="仿宋_GB2312"/>
                <w:sz w:val="22"/>
              </w:rPr>
              <w:t>支持处方/医嘱中多个药品同时存在时才抽取的抽样方式（目前支持3个及以下药品的同时抽取）；</w:t>
            </w:r>
          </w:p>
          <w:p w14:paraId="5F78A620">
            <w:pPr>
              <w:pStyle w:val="4"/>
              <w:ind w:firstLine="422"/>
              <w:jc w:val="left"/>
            </w:pPr>
            <w:r>
              <w:rPr>
                <w:rFonts w:ascii="仿宋_GB2312" w:hAnsi="仿宋_GB2312" w:eastAsia="仿宋_GB2312" w:cs="仿宋_GB2312"/>
                <w:sz w:val="22"/>
              </w:rPr>
              <w:t>支持通过自定义规则抽取满足规则设置的处方或者医嘱，满足用户个性化抽取特定药品的抽样要求；</w:t>
            </w:r>
          </w:p>
          <w:p w14:paraId="1A99DED2">
            <w:pPr>
              <w:pStyle w:val="4"/>
              <w:ind w:firstLine="422"/>
              <w:jc w:val="left"/>
            </w:pPr>
            <w:r>
              <w:rPr>
                <w:rFonts w:ascii="仿宋_GB2312" w:hAnsi="仿宋_GB2312" w:eastAsia="仿宋_GB2312" w:cs="仿宋_GB2312"/>
                <w:sz w:val="22"/>
              </w:rPr>
              <w:t>支持多种样本抽取方式，对于门诊，支持全部抽取，或按数量、按百分比、按每个医生指定的数量、按指定百分比的医生每人指定数量、按每个科室指定的数量随机抽取处方数据；对于住院，支持按数量、按百分比、按每个科室指定的数量或按每个病区指定的数量随机抽取医嘱数据；</w:t>
            </w:r>
          </w:p>
          <w:p w14:paraId="4D07CAD7">
            <w:pPr>
              <w:pStyle w:val="4"/>
              <w:ind w:firstLine="422"/>
              <w:jc w:val="left"/>
            </w:pPr>
            <w:r>
              <w:rPr>
                <w:rFonts w:ascii="仿宋_GB2312" w:hAnsi="仿宋_GB2312" w:eastAsia="仿宋_GB2312" w:cs="仿宋_GB2312"/>
                <w:sz w:val="22"/>
              </w:rPr>
              <w:t>支持在抽样时设置点评样本中需要显示的警示信息类型、状态和等级。</w:t>
            </w:r>
          </w:p>
          <w:p w14:paraId="1CC6229A">
            <w:pPr>
              <w:pStyle w:val="4"/>
              <w:ind w:firstLine="422"/>
              <w:jc w:val="left"/>
            </w:pPr>
            <w:r>
              <w:rPr>
                <w:rFonts w:ascii="仿宋_GB2312" w:hAnsi="仿宋_GB2312" w:eastAsia="仿宋_GB2312" w:cs="仿宋_GB2312"/>
                <w:sz w:val="22"/>
              </w:rPr>
              <w:t>支持处方/医嘱点评任务分配，将抽取的处方/医嘱分配给多个药师进行人工点评；</w:t>
            </w:r>
          </w:p>
          <w:p w14:paraId="5B0EAC06">
            <w:pPr>
              <w:pStyle w:val="4"/>
              <w:ind w:firstLine="422"/>
              <w:jc w:val="left"/>
            </w:pPr>
            <w:r>
              <w:rPr>
                <w:rFonts w:ascii="仿宋_GB2312" w:hAnsi="仿宋_GB2312" w:eastAsia="仿宋_GB2312" w:cs="仿宋_GB2312"/>
                <w:sz w:val="22"/>
              </w:rPr>
              <w:t>支持二次点评流程，初评药师点评后由复评药师对点评结果进行二次审核；</w:t>
            </w:r>
          </w:p>
          <w:p w14:paraId="4A0BDB76">
            <w:pPr>
              <w:pStyle w:val="4"/>
              <w:ind w:firstLine="422"/>
              <w:jc w:val="left"/>
            </w:pPr>
            <w:r>
              <w:rPr>
                <w:rFonts w:ascii="仿宋_GB2312" w:hAnsi="仿宋_GB2312" w:eastAsia="仿宋_GB2312" w:cs="仿宋_GB2312"/>
                <w:sz w:val="22"/>
              </w:rPr>
              <w:t>支持点评药师查看分配给自己的点评任务，并支持按点评状态、医生审阅状态、警示类型、警示等级进行任务筛选；</w:t>
            </w:r>
          </w:p>
          <w:p w14:paraId="530AF0C4">
            <w:pPr>
              <w:pStyle w:val="4"/>
              <w:ind w:firstLine="422"/>
              <w:jc w:val="left"/>
            </w:pPr>
            <w:r>
              <w:rPr>
                <w:rFonts w:ascii="仿宋_GB2312" w:hAnsi="仿宋_GB2312" w:eastAsia="仿宋_GB2312" w:cs="仿宋_GB2312"/>
                <w:sz w:val="22"/>
              </w:rPr>
              <w:t>支持处方/医嘱的批量点评，即批量确认机评结果为人工点评结果；</w:t>
            </w:r>
          </w:p>
          <w:p w14:paraId="2867498A">
            <w:pPr>
              <w:pStyle w:val="4"/>
              <w:ind w:firstLine="422"/>
              <w:jc w:val="left"/>
            </w:pPr>
            <w:r>
              <w:rPr>
                <w:rFonts w:ascii="仿宋_GB2312" w:hAnsi="仿宋_GB2312" w:eastAsia="仿宋_GB2312" w:cs="仿宋_GB2312"/>
                <w:sz w:val="22"/>
              </w:rPr>
              <w:t>支持点评药师在点评处方/医嘱时，对系统点评产生的警示信息内容进行确认，并支持人工输入点评结果，填写人工点评结果时支持选择问题代码或者直接填写人工点评内容；</w:t>
            </w:r>
          </w:p>
          <w:p w14:paraId="6B0F13A5">
            <w:pPr>
              <w:pStyle w:val="4"/>
              <w:ind w:firstLine="422"/>
              <w:jc w:val="left"/>
            </w:pPr>
            <w:r>
              <w:rPr>
                <w:rFonts w:ascii="仿宋_GB2312" w:hAnsi="仿宋_GB2312" w:eastAsia="仿宋_GB2312" w:cs="仿宋_GB2312"/>
                <w:sz w:val="22"/>
              </w:rPr>
              <w:t>支持人工点评结果的区分展示；</w:t>
            </w:r>
          </w:p>
          <w:p w14:paraId="712EDAEE">
            <w:pPr>
              <w:pStyle w:val="4"/>
              <w:ind w:firstLine="422"/>
              <w:jc w:val="left"/>
            </w:pPr>
            <w:r>
              <w:rPr>
                <w:rFonts w:ascii="仿宋_GB2312" w:hAnsi="仿宋_GB2312" w:eastAsia="仿宋_GB2312" w:cs="仿宋_GB2312"/>
                <w:sz w:val="22"/>
              </w:rPr>
              <w:t>支持处方/医嘱明细页面一体化展示患者信息、处方/医嘱信息、检查检验信息、手术信息、电子病历信息及系统自动审查结果；</w:t>
            </w:r>
          </w:p>
          <w:p w14:paraId="2A4532B9">
            <w:pPr>
              <w:pStyle w:val="4"/>
              <w:ind w:firstLine="422"/>
              <w:jc w:val="left"/>
            </w:pPr>
            <w:r>
              <w:rPr>
                <w:rFonts w:ascii="仿宋_GB2312" w:hAnsi="仿宋_GB2312" w:eastAsia="仿宋_GB2312" w:cs="仿宋_GB2312"/>
                <w:sz w:val="22"/>
              </w:rPr>
              <w:t>对于门诊处方，支持查看患者当日所有处方；</w:t>
            </w:r>
          </w:p>
          <w:p w14:paraId="32E47484">
            <w:pPr>
              <w:pStyle w:val="4"/>
              <w:ind w:firstLine="422"/>
              <w:jc w:val="left"/>
            </w:pPr>
            <w:r>
              <w:rPr>
                <w:rFonts w:ascii="仿宋_GB2312" w:hAnsi="仿宋_GB2312" w:eastAsia="仿宋_GB2312" w:cs="仿宋_GB2312"/>
                <w:sz w:val="22"/>
              </w:rPr>
              <w:t>对于住院医嘱，支持按医嘱类型、药品属性、药品名称、科室、医生进行医嘱明细信息筛选；</w:t>
            </w:r>
          </w:p>
          <w:p w14:paraId="684AF9BE">
            <w:pPr>
              <w:pStyle w:val="4"/>
              <w:ind w:firstLine="422"/>
              <w:jc w:val="left"/>
            </w:pPr>
            <w:r>
              <w:rPr>
                <w:rFonts w:ascii="仿宋_GB2312" w:hAnsi="仿宋_GB2312" w:eastAsia="仿宋_GB2312" w:cs="仿宋_GB2312"/>
                <w:sz w:val="22"/>
              </w:rPr>
              <w:t>支持点击警示信息后，在药品明细页面只展示警示信息相关问题药品；</w:t>
            </w:r>
          </w:p>
          <w:p w14:paraId="11AE4D56">
            <w:pPr>
              <w:pStyle w:val="4"/>
              <w:ind w:firstLine="422"/>
              <w:jc w:val="left"/>
            </w:pPr>
            <w:r>
              <w:rPr>
                <w:rFonts w:ascii="仿宋_GB2312" w:hAnsi="仿宋_GB2312" w:eastAsia="仿宋_GB2312" w:cs="仿宋_GB2312"/>
                <w:sz w:val="22"/>
              </w:rPr>
              <w:t>支持在药师点评时，展示审方阶段医生预先填写的特别用药理由;</w:t>
            </w:r>
          </w:p>
          <w:p w14:paraId="6E44D6A6">
            <w:pPr>
              <w:pStyle w:val="4"/>
              <w:ind w:firstLine="422"/>
              <w:jc w:val="left"/>
            </w:pPr>
            <w:r>
              <w:rPr>
                <w:rFonts w:ascii="仿宋_GB2312" w:hAnsi="仿宋_GB2312" w:eastAsia="仿宋_GB2312" w:cs="仿宋_GB2312"/>
                <w:sz w:val="22"/>
              </w:rPr>
              <w:t>支持用户自定义设置患者信息显示的字段；</w:t>
            </w:r>
          </w:p>
          <w:p w14:paraId="132BA75A">
            <w:pPr>
              <w:pStyle w:val="4"/>
              <w:ind w:firstLine="422"/>
              <w:jc w:val="left"/>
            </w:pPr>
            <w:r>
              <w:rPr>
                <w:rFonts w:ascii="仿宋_GB2312" w:hAnsi="仿宋_GB2312" w:eastAsia="仿宋_GB2312" w:cs="仿宋_GB2312"/>
                <w:sz w:val="22"/>
              </w:rPr>
              <w:t>支持用户自定义设置药品明细页面展示的字段，并可设置字段排序，方便药师关注信息的优先展示。</w:t>
            </w:r>
          </w:p>
          <w:p w14:paraId="4EFFB675">
            <w:pPr>
              <w:pStyle w:val="4"/>
              <w:ind w:firstLine="422"/>
              <w:jc w:val="left"/>
            </w:pPr>
            <w:r>
              <w:rPr>
                <w:rFonts w:ascii="仿宋_GB2312" w:hAnsi="仿宋_GB2312" w:eastAsia="仿宋_GB2312" w:cs="仿宋_GB2312"/>
                <w:sz w:val="22"/>
              </w:rPr>
              <w:t>系统支持按警示类型自动配置问题代码，同时支持用户自定义问题代码与警示类型的对应关系；</w:t>
            </w:r>
          </w:p>
          <w:p w14:paraId="0F0A6B58">
            <w:pPr>
              <w:pStyle w:val="4"/>
              <w:ind w:firstLine="422"/>
              <w:jc w:val="left"/>
            </w:pPr>
            <w:r>
              <w:rPr>
                <w:rFonts w:ascii="仿宋_GB2312" w:hAnsi="仿宋_GB2312" w:eastAsia="仿宋_GB2312" w:cs="仿宋_GB2312"/>
                <w:sz w:val="22"/>
              </w:rPr>
              <w:t>支持问题代码在点评界面的展示和导出。</w:t>
            </w:r>
          </w:p>
          <w:p w14:paraId="01948658">
            <w:pPr>
              <w:pStyle w:val="4"/>
              <w:ind w:firstLine="422"/>
              <w:jc w:val="left"/>
            </w:pPr>
            <w:r>
              <w:rPr>
                <w:rFonts w:ascii="仿宋_GB2312" w:hAnsi="仿宋_GB2312" w:eastAsia="仿宋_GB2312" w:cs="仿宋_GB2312"/>
                <w:sz w:val="22"/>
              </w:rPr>
              <w:t>.处方点评项目结束后，支持按机构、按科室和按医生生成项目报表，包括点评处方数、处方人次数、用药品种数、抗菌药物品种数、合格处方百分率等统计数据，满足处方点评的要求；支持按照月、季度、年生成项目报表，同时支持设置任意时间段成项目报表。</w:t>
            </w:r>
          </w:p>
          <w:p w14:paraId="0CF4C251">
            <w:pPr>
              <w:pStyle w:val="4"/>
              <w:ind w:firstLine="422"/>
              <w:jc w:val="left"/>
            </w:pPr>
            <w:r>
              <w:rPr>
                <w:rFonts w:ascii="仿宋_GB2312" w:hAnsi="仿宋_GB2312" w:eastAsia="仿宋_GB2312" w:cs="仿宋_GB2312"/>
                <w:sz w:val="22"/>
              </w:rPr>
              <w:t>住院医嘱项目结束后，支持按机构、按科室和按医疗组生成项目报表，包括点评患者数、用药品种数、抗菌药物品种数、合格医嘱百分率等统计数据，满足医院医嘱点评的要求；</w:t>
            </w:r>
          </w:p>
          <w:p w14:paraId="09BAA6E2">
            <w:pPr>
              <w:pStyle w:val="4"/>
              <w:ind w:firstLine="422"/>
              <w:jc w:val="left"/>
            </w:pPr>
            <w:r>
              <w:rPr>
                <w:rFonts w:ascii="仿宋_GB2312" w:hAnsi="仿宋_GB2312" w:eastAsia="仿宋_GB2312" w:cs="仿宋_GB2312"/>
                <w:sz w:val="22"/>
              </w:rPr>
              <w:t>支持项目报表及处方/医嘱数据导出成excel文件；</w:t>
            </w:r>
          </w:p>
          <w:p w14:paraId="504B8609">
            <w:pPr>
              <w:pStyle w:val="4"/>
              <w:ind w:firstLine="422"/>
              <w:jc w:val="left"/>
            </w:pPr>
            <w:r>
              <w:rPr>
                <w:rFonts w:ascii="仿宋_GB2312" w:hAnsi="仿宋_GB2312" w:eastAsia="仿宋_GB2312" w:cs="仿宋_GB2312"/>
                <w:sz w:val="22"/>
              </w:rPr>
              <w:t>支持用户自定义设置样本导出方案，提供可选择的处方或医嘱点评样本导出字段（系统提供至少80个待选字段），满足用户的个性化导出要求。</w:t>
            </w:r>
          </w:p>
          <w:p w14:paraId="2BF0AC06">
            <w:pPr>
              <w:pStyle w:val="4"/>
              <w:ind w:firstLine="422"/>
              <w:jc w:val="left"/>
            </w:pPr>
            <w:r>
              <w:rPr>
                <w:rFonts w:ascii="仿宋_GB2312" w:hAnsi="仿宋_GB2312" w:eastAsia="仿宋_GB2312" w:cs="仿宋_GB2312"/>
                <w:sz w:val="22"/>
              </w:rPr>
              <w:t>支持科主任/医院管理人员登入系统，查看管理科室/管理机构的处方/医嘱及点评结果；</w:t>
            </w:r>
          </w:p>
          <w:p w14:paraId="734D5A0F">
            <w:pPr>
              <w:pStyle w:val="4"/>
              <w:ind w:firstLine="422"/>
              <w:jc w:val="left"/>
            </w:pPr>
            <w:r>
              <w:rPr>
                <w:rFonts w:ascii="仿宋_GB2312" w:hAnsi="仿宋_GB2312" w:eastAsia="仿宋_GB2312" w:cs="仿宋_GB2312"/>
                <w:sz w:val="22"/>
              </w:rPr>
              <w:t>支持医生登入系统查看本人的不合理处方或医嘱，在点评未结束时可对药师的点评结果进行申述，并支持填入申述理由；</w:t>
            </w:r>
          </w:p>
          <w:p w14:paraId="7123D0D4">
            <w:pPr>
              <w:pStyle w:val="4"/>
              <w:ind w:firstLine="422"/>
              <w:jc w:val="left"/>
            </w:pPr>
            <w:r>
              <w:rPr>
                <w:rFonts w:ascii="仿宋_GB2312" w:hAnsi="仿宋_GB2312" w:eastAsia="仿宋_GB2312" w:cs="仿宋_GB2312"/>
                <w:sz w:val="22"/>
              </w:rPr>
              <w:t>系统可以对管理人员及医生查看的处方/医嘱及点评结果进行配置，支持查看全部处方/医嘱或问题处方/医嘱。。</w:t>
            </w:r>
          </w:p>
          <w:p w14:paraId="5F3AADD0">
            <w:pPr>
              <w:pStyle w:val="4"/>
              <w:ind w:firstLine="422"/>
              <w:jc w:val="left"/>
            </w:pPr>
            <w:r>
              <w:rPr>
                <w:rFonts w:ascii="仿宋_GB2312" w:hAnsi="仿宋_GB2312" w:eastAsia="仿宋_GB2312" w:cs="仿宋_GB2312"/>
                <w:b/>
                <w:sz w:val="22"/>
              </w:rPr>
              <w:t>12.乡镇医院心电系统（1套）:</w:t>
            </w:r>
          </w:p>
          <w:p w14:paraId="64645490">
            <w:pPr>
              <w:pStyle w:val="4"/>
              <w:ind w:firstLine="422"/>
              <w:jc w:val="left"/>
            </w:pPr>
            <w:r>
              <w:rPr>
                <w:rFonts w:ascii="仿宋_GB2312" w:hAnsi="仿宋_GB2312" w:eastAsia="仿宋_GB2312" w:cs="仿宋_GB2312"/>
                <w:sz w:val="22"/>
              </w:rPr>
              <w:t>将13个乡镇医院的心电设备数据接入心电系统；</w:t>
            </w:r>
          </w:p>
          <w:p w14:paraId="27563A06">
            <w:pPr>
              <w:pStyle w:val="4"/>
              <w:ind w:firstLine="422"/>
              <w:jc w:val="left"/>
            </w:pPr>
            <w:r>
              <w:rPr>
                <w:rFonts w:ascii="仿宋_GB2312" w:hAnsi="仿宋_GB2312" w:eastAsia="仿宋_GB2312" w:cs="仿宋_GB2312"/>
                <w:sz w:val="22"/>
              </w:rPr>
              <w:t>系统提供多种导联体系可选，包括标准Wilson单极胸前导联体系、Cabrera双极肢体导联体系等。</w:t>
            </w:r>
          </w:p>
          <w:p w14:paraId="2BBBE49E">
            <w:pPr>
              <w:pStyle w:val="4"/>
              <w:ind w:firstLine="422"/>
              <w:jc w:val="left"/>
            </w:pPr>
            <w:r>
              <w:rPr>
                <w:rFonts w:ascii="仿宋_GB2312" w:hAnsi="仿宋_GB2312" w:eastAsia="仿宋_GB2312" w:cs="仿宋_GB2312"/>
                <w:sz w:val="22"/>
              </w:rPr>
              <w:t>系统兼容广泛的心电检查设备，支持≥10种静态心电设备采集类型，至少包括常规十二导、十五导、十八导、心向量、心率变异、QT离散度、频谱心电、心室晚电位、高频心电、心率震荡、心电事件、阿托品等。</w:t>
            </w:r>
          </w:p>
          <w:p w14:paraId="4857C0DB">
            <w:pPr>
              <w:pStyle w:val="4"/>
              <w:ind w:firstLine="422"/>
              <w:jc w:val="left"/>
            </w:pPr>
            <w:r>
              <w:rPr>
                <w:rFonts w:ascii="仿宋_GB2312" w:hAnsi="仿宋_GB2312" w:eastAsia="仿宋_GB2312" w:cs="仿宋_GB2312"/>
                <w:sz w:val="22"/>
              </w:rPr>
              <w:t>系统提供灵活简捷的18导心电检查方案，支持使用标准12导心电设备生成18导数据，至少包括合并、续检、推算等方式，以减少临床负担。</w:t>
            </w:r>
          </w:p>
          <w:p w14:paraId="66850DC5">
            <w:pPr>
              <w:pStyle w:val="4"/>
              <w:ind w:firstLine="422"/>
              <w:jc w:val="left"/>
            </w:pPr>
            <w:r>
              <w:rPr>
                <w:rFonts w:ascii="仿宋_GB2312" w:hAnsi="仿宋_GB2312" w:eastAsia="仿宋_GB2312" w:cs="仿宋_GB2312"/>
                <w:sz w:val="22"/>
              </w:rPr>
              <w:t>系统具备心电信号质量检测功能，在心电检查过程中实时提醒采集质量是否合格，伪差、导联脱落、左右手接反等实时提醒。</w:t>
            </w:r>
          </w:p>
          <w:p w14:paraId="670BA473">
            <w:pPr>
              <w:pStyle w:val="4"/>
              <w:ind w:firstLine="422"/>
              <w:jc w:val="left"/>
            </w:pPr>
            <w:r>
              <w:rPr>
                <w:rFonts w:ascii="仿宋_GB2312" w:hAnsi="仿宋_GB2312" w:eastAsia="仿宋_GB2312" w:cs="仿宋_GB2312"/>
                <w:b/>
                <w:sz w:val="22"/>
              </w:rPr>
              <w:t>13.省、州平台数据对接服务（1套）:</w:t>
            </w:r>
          </w:p>
          <w:p w14:paraId="66795FB3">
            <w:pPr>
              <w:pStyle w:val="4"/>
              <w:ind w:firstLine="422"/>
              <w:jc w:val="left"/>
            </w:pPr>
            <w:r>
              <w:rPr>
                <w:rFonts w:ascii="仿宋_GB2312" w:hAnsi="仿宋_GB2312" w:eastAsia="仿宋_GB2312" w:cs="仿宋_GB2312"/>
                <w:sz w:val="22"/>
              </w:rPr>
              <w:t>实现医共体平台与省人口健康平台、基卫诊疗平台的数据对接，包含HIS、LIS、PACS、EMR、心电、健康档案、家医等数据对接服务。</w:t>
            </w:r>
          </w:p>
          <w:p w14:paraId="4D18DBFC">
            <w:pPr>
              <w:pStyle w:val="4"/>
              <w:ind w:firstLine="422"/>
              <w:jc w:val="left"/>
            </w:pPr>
            <w:r>
              <w:rPr>
                <w:rFonts w:ascii="仿宋_GB2312" w:hAnsi="仿宋_GB2312" w:eastAsia="仿宋_GB2312" w:cs="仿宋_GB2312"/>
                <w:sz w:val="22"/>
              </w:rPr>
              <w:t>实现医共体平台与阿坝州健康平台的数据对接服务，包含HIS、LIS、PACS、EMR、心电、健康档案、家医等数据对接服务。</w:t>
            </w:r>
          </w:p>
          <w:p w14:paraId="53CB4708">
            <w:pPr>
              <w:pStyle w:val="4"/>
              <w:ind w:firstLine="422"/>
              <w:jc w:val="left"/>
            </w:pPr>
            <w:r>
              <w:rPr>
                <w:rFonts w:ascii="仿宋_GB2312" w:hAnsi="仿宋_GB2312" w:eastAsia="仿宋_GB2312" w:cs="仿宋_GB2312"/>
                <w:b/>
                <w:sz w:val="22"/>
              </w:rPr>
              <w:t>14.县人民医院数据对接服务（含妇保院）（1套）:</w:t>
            </w:r>
          </w:p>
          <w:p w14:paraId="4390B1EA">
            <w:pPr>
              <w:pStyle w:val="4"/>
              <w:ind w:firstLine="422"/>
              <w:jc w:val="left"/>
            </w:pPr>
            <w:r>
              <w:rPr>
                <w:rFonts w:ascii="仿宋_GB2312" w:hAnsi="仿宋_GB2312" w:eastAsia="仿宋_GB2312" w:cs="仿宋_GB2312"/>
                <w:sz w:val="22"/>
              </w:rPr>
              <w:t>实现医共体平台与县人民医院的所有业务系统的数据对接，包含HIS、LIS、PACS、EMR、心电、体检、手麻、等数据对接服务。</w:t>
            </w:r>
          </w:p>
          <w:p w14:paraId="56CE7CFA">
            <w:pPr>
              <w:pStyle w:val="4"/>
              <w:ind w:firstLine="422"/>
              <w:jc w:val="left"/>
            </w:pPr>
            <w:r>
              <w:rPr>
                <w:rFonts w:ascii="仿宋_GB2312" w:hAnsi="仿宋_GB2312" w:eastAsia="仿宋_GB2312" w:cs="仿宋_GB2312"/>
                <w:b/>
                <w:sz w:val="22"/>
              </w:rPr>
              <w:t>15.三次中心与基卫和医共体接口（1套）:</w:t>
            </w:r>
          </w:p>
          <w:p w14:paraId="47619757">
            <w:pPr>
              <w:pStyle w:val="4"/>
              <w:ind w:firstLine="422"/>
              <w:jc w:val="left"/>
            </w:pPr>
            <w:r>
              <w:rPr>
                <w:rFonts w:ascii="仿宋_GB2312" w:hAnsi="仿宋_GB2312" w:eastAsia="仿宋_GB2312" w:cs="仿宋_GB2312"/>
                <w:sz w:val="22"/>
              </w:rPr>
              <w:t>实现三个次中心（上寨、南木达、中壤塘）信息系统与医共体平台的数据对接，包括HIS、LIS、PACS、EMR接口；</w:t>
            </w:r>
          </w:p>
          <w:p w14:paraId="368DD257">
            <w:pPr>
              <w:pStyle w:val="4"/>
              <w:ind w:firstLine="422"/>
              <w:jc w:val="left"/>
            </w:pPr>
            <w:r>
              <w:rPr>
                <w:rFonts w:ascii="仿宋_GB2312" w:hAnsi="仿宋_GB2312" w:eastAsia="仿宋_GB2312" w:cs="仿宋_GB2312"/>
                <w:sz w:val="22"/>
              </w:rPr>
              <w:t>实现三个次中心与省基卫平台、省诊疗平台的数据对接，包含HIS、LIS、PACS、EMR接口；</w:t>
            </w:r>
          </w:p>
          <w:p w14:paraId="3074B7CE">
            <w:pPr>
              <w:pStyle w:val="4"/>
              <w:ind w:firstLine="422"/>
              <w:jc w:val="left"/>
            </w:pPr>
            <w:r>
              <w:rPr>
                <w:rFonts w:ascii="仿宋_GB2312" w:hAnsi="仿宋_GB2312" w:eastAsia="仿宋_GB2312" w:cs="仿宋_GB2312"/>
                <w:sz w:val="22"/>
              </w:rPr>
              <w:t>实现三个次中心与健康档案、与健康管理中心的数据对接；</w:t>
            </w:r>
          </w:p>
          <w:p w14:paraId="17E82BC4">
            <w:pPr>
              <w:pStyle w:val="4"/>
              <w:ind w:firstLine="422"/>
              <w:jc w:val="left"/>
            </w:pPr>
            <w:r>
              <w:rPr>
                <w:rFonts w:ascii="仿宋_GB2312" w:hAnsi="仿宋_GB2312" w:eastAsia="仿宋_GB2312" w:cs="仿宋_GB2312"/>
                <w:b/>
                <w:sz w:val="22"/>
              </w:rPr>
              <w:t>16.与AI对接（基卫、县级医院、三次中心）（1套）:</w:t>
            </w:r>
          </w:p>
          <w:p w14:paraId="673D1564">
            <w:pPr>
              <w:pStyle w:val="4"/>
              <w:ind w:firstLine="422"/>
              <w:jc w:val="left"/>
            </w:pPr>
            <w:r>
              <w:rPr>
                <w:rFonts w:ascii="仿宋_GB2312" w:hAnsi="仿宋_GB2312" w:eastAsia="仿宋_GB2312" w:cs="仿宋_GB2312"/>
                <w:sz w:val="22"/>
              </w:rPr>
              <w:t>实现三个次中心与省AI诊疗系统的对接，实现智能诊断，为临床医生提供辅助决策支持系统，通过患者就诊信息，系统推荐正确的诊断，避免漏诊、误诊；</w:t>
            </w:r>
          </w:p>
          <w:p w14:paraId="73F63F28">
            <w:pPr>
              <w:pStyle w:val="4"/>
              <w:numPr>
                <w:ilvl w:val="0"/>
                <w:numId w:val="1"/>
              </w:numPr>
              <w:jc w:val="left"/>
            </w:pPr>
            <w:r>
              <w:rPr>
                <w:rFonts w:ascii="仿宋_GB2312" w:hAnsi="仿宋_GB2312" w:eastAsia="仿宋_GB2312" w:cs="仿宋_GB2312"/>
                <w:b/>
                <w:sz w:val="22"/>
              </w:rPr>
              <w:t>13个卫生院数据对接与接口开发服务（1套）:</w:t>
            </w:r>
          </w:p>
          <w:p w14:paraId="1235EC70">
            <w:pPr>
              <w:pStyle w:val="4"/>
              <w:ind w:firstLine="422"/>
              <w:jc w:val="left"/>
            </w:pPr>
            <w:r>
              <w:rPr>
                <w:rFonts w:ascii="仿宋_GB2312" w:hAnsi="仿宋_GB2312" w:eastAsia="仿宋_GB2312" w:cs="仿宋_GB2312"/>
                <w:sz w:val="22"/>
              </w:rPr>
              <w:t>实现乡镇卫生院数与医共体平台的数据对接，包括HIS、LIS、PACS、EMR数据的共享；</w:t>
            </w:r>
          </w:p>
          <w:p w14:paraId="227EF7DB">
            <w:pPr>
              <w:pStyle w:val="4"/>
              <w:ind w:firstLine="422"/>
              <w:jc w:val="left"/>
            </w:pPr>
            <w:r>
              <w:rPr>
                <w:rFonts w:ascii="仿宋_GB2312" w:hAnsi="仿宋_GB2312" w:eastAsia="仿宋_GB2312" w:cs="仿宋_GB2312"/>
                <w:sz w:val="22"/>
              </w:rPr>
              <w:t>实现卫生院查询患者在其它县域内患者就诊健康档案；</w:t>
            </w:r>
          </w:p>
          <w:p w14:paraId="4F0880A5">
            <w:pPr>
              <w:pStyle w:val="4"/>
              <w:numPr>
                <w:ilvl w:val="0"/>
                <w:numId w:val="1"/>
              </w:numPr>
              <w:jc w:val="left"/>
            </w:pPr>
            <w:r>
              <w:rPr>
                <w:rFonts w:ascii="仿宋_GB2312" w:hAnsi="仿宋_GB2312" w:eastAsia="仿宋_GB2312" w:cs="仿宋_GB2312"/>
                <w:b/>
                <w:sz w:val="22"/>
              </w:rPr>
              <w:t>会议管理平台（1套）：</w:t>
            </w:r>
          </w:p>
          <w:p w14:paraId="477B3FF2">
            <w:pPr>
              <w:pStyle w:val="4"/>
              <w:ind w:firstLine="422"/>
              <w:jc w:val="both"/>
            </w:pPr>
            <w:r>
              <w:rPr>
                <w:rFonts w:ascii="仿宋_GB2312" w:hAnsi="仿宋_GB2312" w:eastAsia="仿宋_GB2312" w:cs="仿宋_GB2312"/>
                <w:sz w:val="22"/>
              </w:rPr>
              <w:t>18.1实现全区域医疗机构之间的视频会议应用和管理;</w:t>
            </w:r>
          </w:p>
          <w:p w14:paraId="4DCF0036">
            <w:pPr>
              <w:pStyle w:val="4"/>
              <w:ind w:firstLine="422"/>
              <w:jc w:val="both"/>
            </w:pPr>
            <w:r>
              <w:rPr>
                <w:rFonts w:ascii="仿宋_GB2312" w:hAnsi="仿宋_GB2312" w:eastAsia="仿宋_GB2312" w:cs="仿宋_GB2312"/>
                <w:sz w:val="22"/>
              </w:rPr>
              <w:t>18.2平台安全：</w:t>
            </w:r>
          </w:p>
          <w:p w14:paraId="140E4B15">
            <w:pPr>
              <w:pStyle w:val="4"/>
              <w:ind w:firstLine="422"/>
              <w:jc w:val="both"/>
            </w:pPr>
            <w:r>
              <w:rPr>
                <w:rFonts w:ascii="仿宋_GB2312" w:hAnsi="仿宋_GB2312" w:eastAsia="仿宋_GB2312" w:cs="仿宋_GB2312"/>
                <w:sz w:val="22"/>
              </w:rPr>
              <w:t>（1）平台侧安全策略：会议系统从端到端构建安全体系，针对设备层、网络层和应用层分别提供安全机制，满足接入的安全保障要求。</w:t>
            </w:r>
          </w:p>
          <w:p w14:paraId="6D1DC7FA">
            <w:pPr>
              <w:pStyle w:val="4"/>
              <w:ind w:firstLine="422"/>
              <w:jc w:val="both"/>
            </w:pPr>
            <w:r>
              <w:rPr>
                <w:rFonts w:ascii="仿宋_GB2312" w:hAnsi="仿宋_GB2312" w:eastAsia="仿宋_GB2312" w:cs="仿宋_GB2312"/>
                <w:sz w:val="22"/>
              </w:rPr>
              <w:t>（2）防攻击：防攻击设计，包括防止DDoS攻击，防止畸形报文攻击，防止媒体攻击，防止暴力破解密码等。</w:t>
            </w:r>
          </w:p>
          <w:p w14:paraId="038D0B73">
            <w:pPr>
              <w:pStyle w:val="4"/>
              <w:ind w:firstLine="422"/>
              <w:jc w:val="both"/>
            </w:pPr>
            <w:r>
              <w:rPr>
                <w:rFonts w:ascii="仿宋_GB2312" w:hAnsi="仿宋_GB2312" w:eastAsia="仿宋_GB2312" w:cs="仿宋_GB2312"/>
                <w:sz w:val="22"/>
              </w:rPr>
              <w:t>（3）业务安全：各设备进行主机安全加固，会议业务需要密码才能参加会议，确保会议安全。</w:t>
            </w:r>
          </w:p>
          <w:p w14:paraId="357199AF">
            <w:pPr>
              <w:pStyle w:val="4"/>
              <w:ind w:firstLine="422"/>
              <w:jc w:val="both"/>
            </w:pPr>
            <w:r>
              <w:rPr>
                <w:rFonts w:ascii="仿宋_GB2312" w:hAnsi="仿宋_GB2312" w:eastAsia="仿宋_GB2312" w:cs="仿宋_GB2312"/>
                <w:sz w:val="22"/>
              </w:rPr>
              <w:t>（4）安全管理：具备用户操作的安全回溯，针对会议业务具备安全回溯功能。</w:t>
            </w:r>
          </w:p>
          <w:p w14:paraId="56F3BA03">
            <w:pPr>
              <w:pStyle w:val="4"/>
              <w:ind w:firstLine="422"/>
              <w:jc w:val="both"/>
            </w:pPr>
            <w:r>
              <w:rPr>
                <w:rFonts w:ascii="仿宋_GB2312" w:hAnsi="仿宋_GB2312" w:eastAsia="仿宋_GB2312" w:cs="仿宋_GB2312"/>
                <w:sz w:val="22"/>
              </w:rPr>
              <w:t>（5）组网安全：使用规定的安全组网技术，实现安全的组网规划，需在网络安全信任域与非信任域边界处部署防火墙，最大程度确保组网安全。</w:t>
            </w:r>
          </w:p>
          <w:p w14:paraId="02222158">
            <w:pPr>
              <w:pStyle w:val="4"/>
              <w:ind w:firstLine="422"/>
              <w:jc w:val="both"/>
            </w:pPr>
            <w:r>
              <w:rPr>
                <w:rFonts w:ascii="仿宋_GB2312" w:hAnsi="仿宋_GB2312" w:eastAsia="仿宋_GB2312" w:cs="仿宋_GB2312"/>
                <w:sz w:val="22"/>
              </w:rPr>
              <w:t>（6）传输数据安全保障：支持高清终端到业务平台端到端加密，使用TLS协议传输，媒体支持AES算法加密，保障传输链路上的安全性，同时支持双流加密。</w:t>
            </w:r>
          </w:p>
          <w:p w14:paraId="05D6BAC6">
            <w:pPr>
              <w:pStyle w:val="4"/>
              <w:ind w:firstLine="422"/>
              <w:jc w:val="both"/>
            </w:pPr>
            <w:r>
              <w:rPr>
                <w:rFonts w:ascii="仿宋_GB2312" w:hAnsi="仿宋_GB2312" w:eastAsia="仿宋_GB2312" w:cs="仿宋_GB2312"/>
                <w:sz w:val="22"/>
              </w:rPr>
              <w:t>18.3会控功能：</w:t>
            </w:r>
          </w:p>
          <w:p w14:paraId="4E19C54F">
            <w:pPr>
              <w:pStyle w:val="4"/>
              <w:ind w:firstLine="422"/>
              <w:jc w:val="both"/>
            </w:pPr>
            <w:r>
              <w:rPr>
                <w:rFonts w:ascii="仿宋_GB2312" w:hAnsi="仿宋_GB2312" w:eastAsia="仿宋_GB2312" w:cs="仿宋_GB2312"/>
                <w:sz w:val="22"/>
              </w:rPr>
              <w:t>（1）支持会议锁定/解锁功能：在会议进行过程中，会议管理员可以锁定会议。</w:t>
            </w:r>
          </w:p>
          <w:p w14:paraId="6D8927E3">
            <w:pPr>
              <w:pStyle w:val="4"/>
              <w:ind w:firstLine="422"/>
              <w:jc w:val="both"/>
            </w:pPr>
            <w:r>
              <w:rPr>
                <w:rFonts w:ascii="仿宋_GB2312" w:hAnsi="仿宋_GB2312" w:eastAsia="仿宋_GB2312" w:cs="仿宋_GB2312"/>
                <w:sz w:val="22"/>
              </w:rPr>
              <w:t>会议锁定后，只有会议管理员能够加入会议，其他来宾不能加入会议；将会议解锁后，会议管理员和来宾都能加入会议。</w:t>
            </w:r>
          </w:p>
          <w:p w14:paraId="6BF462E4">
            <w:pPr>
              <w:pStyle w:val="4"/>
              <w:ind w:firstLine="422"/>
              <w:jc w:val="both"/>
            </w:pPr>
            <w:r>
              <w:rPr>
                <w:rFonts w:ascii="仿宋_GB2312" w:hAnsi="仿宋_GB2312" w:eastAsia="仿宋_GB2312" w:cs="仿宋_GB2312"/>
                <w:sz w:val="22"/>
              </w:rPr>
              <w:t>（2）可同时提供语音会议、标清视频会议、高清视频会议、三屏智真视频会议、Web会议，并且支持语音、标清视频、高清视频、三屏智真、Web终端混合组建会议。</w:t>
            </w:r>
          </w:p>
          <w:p w14:paraId="1689DF98">
            <w:pPr>
              <w:pStyle w:val="4"/>
              <w:ind w:firstLine="422"/>
              <w:jc w:val="both"/>
            </w:pPr>
            <w:r>
              <w:rPr>
                <w:rFonts w:ascii="仿宋_GB2312" w:hAnsi="仿宋_GB2312" w:eastAsia="仿宋_GB2312" w:cs="仿宋_GB2312"/>
                <w:sz w:val="22"/>
              </w:rPr>
              <w:t>（3）支持三种用户入会方式：1. 系统自动呼叫相关与会者，被呼叫的用户应答后，直接参与会议，不需进行会议ID的验证；2. 会议过程中，会议管理员通过会议管理邀请参会者加入会议，与会者应答呼叫后，直接加入会议；3. 参会者可以拨打会议接入号加入会议，呼叫接通后根据提示音输入会议ID和会议密码进行验证。对于第一种和第二种入会方式，所投平台应该针对国际长途呼叫进行权限管理，仅授权管理员才可以邀请国际长途用户进入会议。</w:t>
            </w:r>
          </w:p>
          <w:p w14:paraId="272EF7AF">
            <w:pPr>
              <w:pStyle w:val="4"/>
              <w:ind w:firstLine="422"/>
              <w:jc w:val="both"/>
            </w:pPr>
            <w:r>
              <w:rPr>
                <w:rFonts w:ascii="仿宋_GB2312" w:hAnsi="仿宋_GB2312" w:eastAsia="仿宋_GB2312" w:cs="仿宋_GB2312"/>
                <w:sz w:val="22"/>
              </w:rPr>
              <w:t>（4）支持退出会议和结束会议。对于主叫呼集会议，主席退出会议，会议资源应立即释放</w:t>
            </w:r>
          </w:p>
          <w:p w14:paraId="31BB430B">
            <w:pPr>
              <w:pStyle w:val="4"/>
              <w:ind w:firstLine="422"/>
              <w:jc w:val="both"/>
            </w:pPr>
            <w:r>
              <w:rPr>
                <w:rFonts w:ascii="仿宋_GB2312" w:hAnsi="仿宋_GB2312" w:eastAsia="仿宋_GB2312" w:cs="仿宋_GB2312"/>
                <w:sz w:val="22"/>
              </w:rPr>
              <w:t>（5）支持普通参会者和会议管理员两种与会角色，普通参会者可执行的会议操作包括：根据会议管理员设置的权限(听说，只听不说)进行发言。</w:t>
            </w:r>
          </w:p>
          <w:p w14:paraId="701AC4FA">
            <w:pPr>
              <w:pStyle w:val="4"/>
              <w:ind w:firstLine="422"/>
              <w:jc w:val="both"/>
            </w:pPr>
            <w:r>
              <w:rPr>
                <w:rFonts w:ascii="仿宋_GB2312" w:hAnsi="仿宋_GB2312" w:eastAsia="仿宋_GB2312" w:cs="仿宋_GB2312"/>
                <w:sz w:val="22"/>
              </w:rPr>
              <w:t>根据会议管理员设置的权限查看其他与会者的视频图像。</w:t>
            </w:r>
          </w:p>
          <w:p w14:paraId="6168F354">
            <w:pPr>
              <w:pStyle w:val="4"/>
              <w:ind w:firstLine="422"/>
              <w:jc w:val="both"/>
            </w:pPr>
            <w:r>
              <w:rPr>
                <w:rFonts w:ascii="仿宋_GB2312" w:hAnsi="仿宋_GB2312" w:eastAsia="仿宋_GB2312" w:cs="仿宋_GB2312"/>
                <w:sz w:val="22"/>
              </w:rPr>
              <w:t>修改自己参与的会议媒体，如增加/删除音频或视频等</w:t>
            </w:r>
          </w:p>
          <w:p w14:paraId="62FC95A4">
            <w:pPr>
              <w:pStyle w:val="4"/>
              <w:ind w:firstLine="422"/>
              <w:jc w:val="both"/>
            </w:pPr>
            <w:r>
              <w:rPr>
                <w:rFonts w:ascii="仿宋_GB2312" w:hAnsi="仿宋_GB2312" w:eastAsia="仿宋_GB2312" w:cs="仿宋_GB2312"/>
                <w:sz w:val="22"/>
              </w:rPr>
              <w:t>接受会议管理员的角色转让</w:t>
            </w:r>
          </w:p>
          <w:p w14:paraId="4430513D">
            <w:pPr>
              <w:pStyle w:val="4"/>
              <w:ind w:firstLine="422"/>
              <w:jc w:val="both"/>
            </w:pPr>
            <w:r>
              <w:rPr>
                <w:rFonts w:ascii="仿宋_GB2312" w:hAnsi="仿宋_GB2312" w:eastAsia="仿宋_GB2312" w:cs="仿宋_GB2312"/>
                <w:sz w:val="22"/>
              </w:rPr>
              <w:t>会议管理员除了具备普通参会者的操作功能之外，还应至少支持以下操作：</w:t>
            </w:r>
          </w:p>
          <w:p w14:paraId="7ECE8714">
            <w:pPr>
              <w:pStyle w:val="4"/>
              <w:ind w:firstLine="422"/>
              <w:jc w:val="both"/>
            </w:pPr>
            <w:r>
              <w:rPr>
                <w:rFonts w:ascii="仿宋_GB2312" w:hAnsi="仿宋_GB2312" w:eastAsia="仿宋_GB2312" w:cs="仿宋_GB2312"/>
                <w:sz w:val="22"/>
              </w:rPr>
              <w:t>(1)成员控制功能</w:t>
            </w:r>
          </w:p>
          <w:p w14:paraId="6C887A64">
            <w:pPr>
              <w:pStyle w:val="4"/>
              <w:ind w:firstLine="422"/>
              <w:jc w:val="both"/>
            </w:pPr>
            <w:r>
              <w:rPr>
                <w:rFonts w:ascii="仿宋_GB2312" w:hAnsi="仿宋_GB2312" w:eastAsia="仿宋_GB2312" w:cs="仿宋_GB2312"/>
                <w:sz w:val="22"/>
              </w:rPr>
              <w:t>邀请用户加入会议、剔除与会者、结束会议等</w:t>
            </w:r>
          </w:p>
          <w:p w14:paraId="7CD4EC62">
            <w:pPr>
              <w:pStyle w:val="4"/>
              <w:ind w:firstLine="422"/>
              <w:jc w:val="both"/>
            </w:pPr>
            <w:r>
              <w:rPr>
                <w:rFonts w:ascii="仿宋_GB2312" w:hAnsi="仿宋_GB2312" w:eastAsia="仿宋_GB2312" w:cs="仿宋_GB2312"/>
                <w:sz w:val="22"/>
              </w:rPr>
              <w:t>转让主席角色给其他与会者</w:t>
            </w:r>
          </w:p>
          <w:p w14:paraId="644C2D95">
            <w:pPr>
              <w:pStyle w:val="4"/>
              <w:ind w:firstLine="422"/>
              <w:jc w:val="both"/>
            </w:pPr>
            <w:r>
              <w:rPr>
                <w:rFonts w:ascii="仿宋_GB2312" w:hAnsi="仿宋_GB2312" w:eastAsia="仿宋_GB2312" w:cs="仿宋_GB2312"/>
                <w:sz w:val="22"/>
              </w:rPr>
              <w:t>(2)会议控制功能</w:t>
            </w:r>
          </w:p>
          <w:p w14:paraId="07FD31F1">
            <w:pPr>
              <w:pStyle w:val="4"/>
              <w:ind w:firstLine="422"/>
              <w:jc w:val="both"/>
            </w:pPr>
            <w:r>
              <w:rPr>
                <w:rFonts w:ascii="仿宋_GB2312" w:hAnsi="仿宋_GB2312" w:eastAsia="仿宋_GB2312" w:cs="仿宋_GB2312"/>
                <w:sz w:val="22"/>
              </w:rPr>
              <w:t>会场控制：如音频控制、视频控制、数据控制（辅流控制）</w:t>
            </w:r>
          </w:p>
          <w:p w14:paraId="007F2458">
            <w:pPr>
              <w:pStyle w:val="4"/>
              <w:ind w:firstLine="422"/>
              <w:jc w:val="both"/>
            </w:pPr>
            <w:r>
              <w:rPr>
                <w:rFonts w:ascii="仿宋_GB2312" w:hAnsi="仿宋_GB2312" w:eastAsia="仿宋_GB2312" w:cs="仿宋_GB2312"/>
                <w:sz w:val="22"/>
              </w:rPr>
              <w:t>锁定会议或会议解锁：阻止、允许额外的用户加入会议</w:t>
            </w:r>
          </w:p>
          <w:p w14:paraId="2800ACFB">
            <w:pPr>
              <w:pStyle w:val="4"/>
              <w:ind w:firstLine="422"/>
              <w:jc w:val="both"/>
            </w:pPr>
            <w:r>
              <w:rPr>
                <w:rFonts w:ascii="仿宋_GB2312" w:hAnsi="仿宋_GB2312" w:eastAsia="仿宋_GB2312" w:cs="仿宋_GB2312"/>
                <w:sz w:val="22"/>
              </w:rPr>
              <w:t>延长会议</w:t>
            </w:r>
          </w:p>
          <w:p w14:paraId="258D9168">
            <w:pPr>
              <w:pStyle w:val="4"/>
              <w:ind w:firstLine="422"/>
              <w:jc w:val="both"/>
            </w:pPr>
            <w:r>
              <w:rPr>
                <w:rFonts w:ascii="仿宋_GB2312" w:hAnsi="仿宋_GB2312" w:eastAsia="仿宋_GB2312" w:cs="仿宋_GB2312"/>
                <w:sz w:val="22"/>
              </w:rPr>
              <w:t>结束会议</w:t>
            </w:r>
          </w:p>
          <w:p w14:paraId="21D75336">
            <w:pPr>
              <w:pStyle w:val="4"/>
              <w:ind w:firstLine="422"/>
              <w:jc w:val="both"/>
            </w:pPr>
            <w:r>
              <w:rPr>
                <w:rFonts w:ascii="仿宋_GB2312" w:hAnsi="仿宋_GB2312" w:eastAsia="仿宋_GB2312" w:cs="仿宋_GB2312"/>
                <w:sz w:val="22"/>
              </w:rPr>
              <w:t>（6）支持会议发起：支持用户预约立即会议或预约的会议满足条件后将会发起会议。支持用户可以使用话机或硬终端使用IVR方式来发起语音会议。支持用户可以使用手机客户端在企业或个人通信录中选择群组或多方发起音频会议。用户也可以使用客户端，PAD客户端在企业或个人通信录中选择群组或多方发起音视频会议。</w:t>
            </w:r>
          </w:p>
          <w:p w14:paraId="60916E7C">
            <w:pPr>
              <w:pStyle w:val="4"/>
              <w:ind w:firstLine="422"/>
              <w:jc w:val="both"/>
            </w:pPr>
            <w:r>
              <w:rPr>
                <w:rFonts w:ascii="仿宋_GB2312" w:hAnsi="仿宋_GB2312" w:eastAsia="仿宋_GB2312" w:cs="仿宋_GB2312"/>
                <w:sz w:val="22"/>
              </w:rPr>
              <w:t>（7）支持查找会议：会议管理员登录会议管理WEB页面，通过会议主题或会议时间段查找相应会议，查找到会议后，可根据会议的状态信息进行相应操作，包括：加入到一个正在召开会议（未锁定）的会场中；修改或删除一个本管理员预订但尚未召开的会议；再次发起一个已经结束的会议。</w:t>
            </w:r>
          </w:p>
          <w:p w14:paraId="4267A09D">
            <w:pPr>
              <w:pStyle w:val="4"/>
              <w:ind w:firstLine="422"/>
              <w:jc w:val="both"/>
            </w:pPr>
            <w:r>
              <w:rPr>
                <w:rFonts w:ascii="仿宋_GB2312" w:hAnsi="仿宋_GB2312" w:eastAsia="仿宋_GB2312" w:cs="仿宋_GB2312"/>
                <w:sz w:val="22"/>
              </w:rPr>
              <w:t>（8）支持修改会议：会议管理员可在会议管理Web界面上根据时间、会议主题等信息查询已经结束、没有召开和正在召开的会议的相关信息，发起会议的会议管理员可以对没有召开的会议的信息进行修改。可修改的会议信息包括：会议主题、会议召开日期时间、与会人员、取消尚未开始的会议等</w:t>
            </w:r>
          </w:p>
          <w:p w14:paraId="61ED79C3">
            <w:pPr>
              <w:pStyle w:val="4"/>
              <w:ind w:firstLine="422"/>
              <w:jc w:val="both"/>
            </w:pPr>
            <w:r>
              <w:rPr>
                <w:rFonts w:ascii="仿宋_GB2312" w:hAnsi="仿宋_GB2312" w:eastAsia="仿宋_GB2312" w:cs="仿宋_GB2312"/>
                <w:sz w:val="22"/>
              </w:rPr>
              <w:t>（9）对于语音会议，支持允许/取消发言功能，本会议管理员可以通过会议管理界面或web客户端对参会者进行是否发言、禁言、禁音等操作</w:t>
            </w:r>
          </w:p>
          <w:p w14:paraId="31CA092F">
            <w:pPr>
              <w:pStyle w:val="4"/>
              <w:ind w:firstLine="422"/>
              <w:jc w:val="both"/>
            </w:pPr>
            <w:r>
              <w:rPr>
                <w:rFonts w:ascii="仿宋_GB2312" w:hAnsi="仿宋_GB2312" w:eastAsia="仿宋_GB2312" w:cs="仿宋_GB2312"/>
                <w:sz w:val="22"/>
              </w:rPr>
              <w:t>（10）对于视频会议，支持会议管理员选择多画面视频布局，支持在1-24画面中任意选择。主会场会议管理员支持在以下的显示模式中进行选择：固定画面模式、声控模式、轮询模式、演讲者模式</w:t>
            </w:r>
          </w:p>
          <w:p w14:paraId="5454C65C">
            <w:pPr>
              <w:pStyle w:val="4"/>
              <w:ind w:firstLine="422"/>
              <w:jc w:val="both"/>
            </w:pPr>
            <w:r>
              <w:rPr>
                <w:rFonts w:ascii="仿宋_GB2312" w:hAnsi="仿宋_GB2312" w:eastAsia="仿宋_GB2312" w:cs="仿宋_GB2312"/>
                <w:sz w:val="22"/>
              </w:rPr>
              <w:t xml:space="preserve"> 18.4互通性：</w:t>
            </w:r>
          </w:p>
          <w:p w14:paraId="3D81F069">
            <w:pPr>
              <w:pStyle w:val="4"/>
              <w:ind w:firstLine="422"/>
              <w:jc w:val="both"/>
            </w:pPr>
            <w:r>
              <w:rPr>
                <w:rFonts w:ascii="仿宋_GB2312" w:hAnsi="仿宋_GB2312" w:eastAsia="仿宋_GB2312" w:cs="仿宋_GB2312"/>
                <w:sz w:val="22"/>
              </w:rPr>
              <w:t>（1）支持跨地域会议终端参会，即地市A的终端会场可参加地市B组织的视频会议。</w:t>
            </w:r>
          </w:p>
          <w:p w14:paraId="60E3088F">
            <w:pPr>
              <w:pStyle w:val="4"/>
              <w:ind w:firstLine="422"/>
              <w:jc w:val="both"/>
            </w:pPr>
            <w:r>
              <w:rPr>
                <w:rFonts w:ascii="仿宋_GB2312" w:hAnsi="仿宋_GB2312" w:eastAsia="仿宋_GB2312" w:cs="仿宋_GB2312"/>
                <w:sz w:val="22"/>
              </w:rPr>
              <w:t>（2）具备良好的互通性，支持传统固话和2/3/4G手机以语音/视频方式参与到视频会议中；支持无需安装客户端，手机直接以视频方式入会；入会方式支持终端主动入会和终端被召集入会。</w:t>
            </w:r>
          </w:p>
          <w:p w14:paraId="34884459">
            <w:pPr>
              <w:pStyle w:val="4"/>
              <w:ind w:firstLine="422"/>
              <w:jc w:val="both"/>
            </w:pPr>
            <w:r>
              <w:rPr>
                <w:rFonts w:ascii="仿宋_GB2312" w:hAnsi="仿宋_GB2312" w:eastAsia="仿宋_GB2312" w:cs="仿宋_GB2312"/>
                <w:sz w:val="22"/>
              </w:rPr>
              <w:t xml:space="preserve"> 18.5接口要求：</w:t>
            </w:r>
          </w:p>
          <w:p w14:paraId="64E8B65E">
            <w:pPr>
              <w:pStyle w:val="4"/>
              <w:ind w:firstLine="422"/>
              <w:jc w:val="both"/>
            </w:pPr>
            <w:r>
              <w:rPr>
                <w:rFonts w:ascii="仿宋_GB2312" w:hAnsi="仿宋_GB2312" w:eastAsia="仿宋_GB2312" w:cs="仿宋_GB2312"/>
                <w:sz w:val="22"/>
              </w:rPr>
              <w:t>（1）支持提供标准API接口，满足用户多样化的集成要求。系统可与第三方业务系统集成。</w:t>
            </w:r>
          </w:p>
          <w:p w14:paraId="1BD7042A">
            <w:pPr>
              <w:pStyle w:val="4"/>
              <w:ind w:firstLine="422"/>
              <w:jc w:val="both"/>
            </w:pPr>
            <w:r>
              <w:rPr>
                <w:rFonts w:ascii="仿宋_GB2312" w:hAnsi="仿宋_GB2312" w:eastAsia="仿宋_GB2312" w:cs="仿宋_GB2312"/>
                <w:sz w:val="22"/>
              </w:rPr>
              <w:t>（2）支持向企业提供专用端口资源，也可以与其他企业共享端口资源。</w:t>
            </w:r>
          </w:p>
          <w:p w14:paraId="13750FC7">
            <w:pPr>
              <w:pStyle w:val="4"/>
              <w:ind w:firstLine="422"/>
              <w:jc w:val="both"/>
            </w:pPr>
            <w:r>
              <w:rPr>
                <w:rFonts w:ascii="仿宋_GB2312" w:hAnsi="仿宋_GB2312" w:eastAsia="仿宋_GB2312" w:cs="仿宋_GB2312"/>
                <w:sz w:val="22"/>
              </w:rPr>
              <w:t>18.6网络适应性：</w:t>
            </w:r>
          </w:p>
          <w:p w14:paraId="726BB44D">
            <w:pPr>
              <w:pStyle w:val="4"/>
              <w:ind w:firstLine="422"/>
              <w:jc w:val="both"/>
            </w:pPr>
            <w:r>
              <w:rPr>
                <w:rFonts w:ascii="仿宋_GB2312" w:hAnsi="仿宋_GB2312" w:eastAsia="仿宋_GB2312" w:cs="仿宋_GB2312"/>
                <w:sz w:val="22"/>
              </w:rPr>
              <w:t>（1）支持媒体质量优化技术，可支持跨省、跨国会议，不需要跨国专线或MPLS VPN。</w:t>
            </w:r>
          </w:p>
          <w:p w14:paraId="5D825E26">
            <w:pPr>
              <w:pStyle w:val="4"/>
              <w:ind w:firstLine="422"/>
              <w:jc w:val="both"/>
            </w:pPr>
            <w:r>
              <w:rPr>
                <w:rFonts w:ascii="仿宋_GB2312" w:hAnsi="仿宋_GB2312" w:eastAsia="仿宋_GB2312" w:cs="仿宋_GB2312"/>
                <w:sz w:val="22"/>
              </w:rPr>
              <w:t>（2）具备良好的网络适应性，30%的网络丢包下,音视频流畅、互动正常、直播正常、无花屏、马赛克、跳音等现象，会议质量正常。</w:t>
            </w:r>
          </w:p>
          <w:p w14:paraId="541B0EDC">
            <w:pPr>
              <w:pStyle w:val="4"/>
              <w:ind w:firstLine="422"/>
              <w:jc w:val="both"/>
            </w:pPr>
            <w:r>
              <w:rPr>
                <w:rFonts w:ascii="仿宋_GB2312" w:hAnsi="仿宋_GB2312" w:eastAsia="仿宋_GB2312" w:cs="仿宋_GB2312"/>
                <w:sz w:val="22"/>
              </w:rPr>
              <w:t xml:space="preserve"> 18.7平台部署要求：</w:t>
            </w:r>
          </w:p>
          <w:p w14:paraId="7EE36D92">
            <w:pPr>
              <w:pStyle w:val="4"/>
              <w:ind w:firstLine="422"/>
              <w:jc w:val="both"/>
            </w:pPr>
            <w:r>
              <w:rPr>
                <w:rFonts w:ascii="仿宋_GB2312" w:hAnsi="仿宋_GB2312" w:eastAsia="仿宋_GB2312" w:cs="仿宋_GB2312"/>
                <w:sz w:val="22"/>
              </w:rPr>
              <w:t>（1）通过集中部署的会议平台，支持本地无需部署MCU，只需要终端就能同时为不同地市多个会场提供会议业务，向多个会场提供会议管理、设备管理、会议控制等功能。</w:t>
            </w:r>
          </w:p>
          <w:p w14:paraId="26E9CF47">
            <w:pPr>
              <w:pStyle w:val="4"/>
              <w:ind w:firstLine="422"/>
              <w:jc w:val="both"/>
            </w:pPr>
            <w:r>
              <w:rPr>
                <w:rFonts w:ascii="仿宋_GB2312" w:hAnsi="仿宋_GB2312" w:eastAsia="仿宋_GB2312" w:cs="仿宋_GB2312"/>
                <w:sz w:val="22"/>
              </w:rPr>
              <w:t>（2）平台MCU采用专用硬件进行编解码，支持全编全解。</w:t>
            </w:r>
          </w:p>
          <w:p w14:paraId="61364082">
            <w:pPr>
              <w:pStyle w:val="4"/>
              <w:ind w:firstLine="422"/>
              <w:jc w:val="both"/>
            </w:pPr>
            <w:r>
              <w:rPr>
                <w:rFonts w:ascii="仿宋_GB2312" w:hAnsi="仿宋_GB2312" w:eastAsia="仿宋_GB2312" w:cs="仿宋_GB2312"/>
                <w:sz w:val="22"/>
              </w:rPr>
              <w:t>（3）平台具备容灾功能：平台媒体交换处理网元支持资源池化（集中化）管理，当资源池内单台或多台网元故障，业务自动切换至资源池中正常的其他网元，不影响整个资源池的正常使用。</w:t>
            </w:r>
          </w:p>
          <w:p w14:paraId="7DFBF1BB">
            <w:pPr>
              <w:pStyle w:val="4"/>
              <w:ind w:firstLine="422"/>
              <w:jc w:val="both"/>
            </w:pPr>
            <w:r>
              <w:rPr>
                <w:rFonts w:ascii="仿宋_GB2312" w:hAnsi="仿宋_GB2312" w:eastAsia="仿宋_GB2312" w:cs="仿宋_GB2312"/>
                <w:sz w:val="22"/>
              </w:rPr>
              <w:t>（4）支持NAT穿越、防火墙穿越功能</w:t>
            </w:r>
          </w:p>
          <w:p w14:paraId="7BFAFCD7">
            <w:pPr>
              <w:pStyle w:val="4"/>
              <w:ind w:firstLine="422"/>
              <w:jc w:val="both"/>
            </w:pPr>
            <w:r>
              <w:rPr>
                <w:rFonts w:ascii="仿宋_GB2312" w:hAnsi="仿宋_GB2312" w:eastAsia="仿宋_GB2312" w:cs="仿宋_GB2312"/>
                <w:sz w:val="22"/>
              </w:rPr>
              <w:t>（5）供应商所提供的会议系统平台，拥有自主知识产权，具备国家版权局颁发的软件著作权。</w:t>
            </w:r>
          </w:p>
          <w:p w14:paraId="1BEA1489">
            <w:pPr>
              <w:pStyle w:val="4"/>
              <w:ind w:firstLine="422"/>
              <w:jc w:val="both"/>
            </w:pPr>
            <w:r>
              <w:rPr>
                <w:rFonts w:ascii="仿宋_GB2312" w:hAnsi="仿宋_GB2312" w:eastAsia="仿宋_GB2312" w:cs="仿宋_GB2312"/>
                <w:sz w:val="22"/>
              </w:rPr>
              <w:t xml:space="preserve"> 18.8其它</w:t>
            </w:r>
          </w:p>
          <w:p w14:paraId="64651D11">
            <w:pPr>
              <w:pStyle w:val="4"/>
              <w:ind w:firstLine="422"/>
              <w:jc w:val="both"/>
            </w:pPr>
            <w:r>
              <w:rPr>
                <w:rFonts w:ascii="仿宋_GB2312" w:hAnsi="仿宋_GB2312" w:eastAsia="仿宋_GB2312" w:cs="仿宋_GB2312"/>
                <w:sz w:val="22"/>
              </w:rPr>
              <w:t>（1）可通过访问会议管理平台、手机软终端、电脑软终端、微信等第三方小程序来发起会议、进行会控。</w:t>
            </w:r>
          </w:p>
          <w:p w14:paraId="05C8629F">
            <w:pPr>
              <w:pStyle w:val="4"/>
              <w:ind w:firstLine="462"/>
              <w:jc w:val="both"/>
            </w:pPr>
            <w:r>
              <w:rPr>
                <w:rFonts w:ascii="仿宋_GB2312" w:hAnsi="仿宋_GB2312" w:eastAsia="仿宋_GB2312" w:cs="仿宋_GB2312"/>
                <w:b/>
                <w:sz w:val="24"/>
              </w:rPr>
              <w:t>（二）人民医院信息化服务（1项）</w:t>
            </w:r>
          </w:p>
          <w:p w14:paraId="71745CD2">
            <w:pPr>
              <w:pStyle w:val="4"/>
              <w:ind w:firstLine="462"/>
              <w:jc w:val="both"/>
            </w:pPr>
            <w:r>
              <w:rPr>
                <w:rFonts w:ascii="仿宋_GB2312" w:hAnsi="仿宋_GB2312" w:eastAsia="仿宋_GB2312" w:cs="仿宋_GB2312"/>
                <w:b/>
                <w:sz w:val="24"/>
              </w:rPr>
              <w:t>19.健康管理中心：健康管理系统</w:t>
            </w:r>
            <w:r>
              <w:rPr>
                <w:rFonts w:ascii="仿宋_GB2312" w:hAnsi="仿宋_GB2312" w:eastAsia="仿宋_GB2312" w:cs="仿宋_GB2312"/>
                <w:b/>
                <w:sz w:val="22"/>
              </w:rPr>
              <w:t>（1套）</w:t>
            </w:r>
          </w:p>
          <w:p w14:paraId="0EE822DE">
            <w:pPr>
              <w:pStyle w:val="4"/>
              <w:ind w:firstLine="422"/>
              <w:jc w:val="both"/>
            </w:pPr>
            <w:r>
              <w:rPr>
                <w:rFonts w:ascii="仿宋_GB2312" w:hAnsi="仿宋_GB2312" w:eastAsia="仿宋_GB2312" w:cs="仿宋_GB2312"/>
                <w:sz w:val="22"/>
              </w:rPr>
              <w:t>支持建立全区域人口健康体检，并对体检结果进行健康评估；</w:t>
            </w:r>
          </w:p>
          <w:p w14:paraId="25618C05">
            <w:pPr>
              <w:pStyle w:val="4"/>
              <w:ind w:firstLine="422"/>
              <w:jc w:val="both"/>
            </w:pPr>
            <w:r>
              <w:rPr>
                <w:rFonts w:ascii="仿宋_GB2312" w:hAnsi="仿宋_GB2312" w:eastAsia="仿宋_GB2312" w:cs="仿宋_GB2312"/>
                <w:sz w:val="22"/>
              </w:rPr>
              <w:t>支持一户一档，一人一档；</w:t>
            </w:r>
          </w:p>
          <w:p w14:paraId="108CB3FD">
            <w:pPr>
              <w:pStyle w:val="4"/>
              <w:ind w:firstLine="422"/>
              <w:jc w:val="both"/>
            </w:pPr>
            <w:r>
              <w:rPr>
                <w:rFonts w:ascii="仿宋_GB2312" w:hAnsi="仿宋_GB2312" w:eastAsia="仿宋_GB2312" w:cs="仿宋_GB2312"/>
                <w:sz w:val="22"/>
              </w:rPr>
              <w:t>支持健康管理与人口健康平台数据共享对接，与医共体信息对接；</w:t>
            </w:r>
          </w:p>
          <w:p w14:paraId="4027D772">
            <w:pPr>
              <w:pStyle w:val="4"/>
              <w:ind w:firstLine="422"/>
              <w:jc w:val="both"/>
            </w:pPr>
            <w:r>
              <w:rPr>
                <w:rFonts w:ascii="仿宋_GB2312" w:hAnsi="仿宋_GB2312" w:eastAsia="仿宋_GB2312" w:cs="仿宋_GB2312"/>
                <w:sz w:val="22"/>
              </w:rPr>
              <w:t>支持建立壤塘县全民健康体检平台，对辖区内常住人口完善居民电子健康档案，居民健康档案内容涵盖个人基本信息、健康体检、重点人群健康管理记录和其他医疗卫生服务记录。</w:t>
            </w:r>
          </w:p>
          <w:p w14:paraId="75CF4FED">
            <w:pPr>
              <w:pStyle w:val="4"/>
              <w:ind w:firstLine="422"/>
              <w:jc w:val="both"/>
            </w:pPr>
            <w:r>
              <w:rPr>
                <w:rFonts w:ascii="仿宋_GB2312" w:hAnsi="仿宋_GB2312" w:eastAsia="仿宋_GB2312" w:cs="仿宋_GB2312"/>
                <w:sz w:val="22"/>
              </w:rPr>
              <w:t>能够实现数字化健康档案“电子化”登记、“动态式”更新、“一站式”查询、规范化管理，拓展体检个案、健康指导、人群分类管理、精准推送健康数据、多渠道提醒居民体检、个人电子健康档案查询等个性化模块功能。</w:t>
            </w:r>
          </w:p>
          <w:p w14:paraId="3C17B593">
            <w:pPr>
              <w:pStyle w:val="4"/>
              <w:ind w:firstLine="422"/>
              <w:jc w:val="both"/>
            </w:pPr>
            <w:r>
              <w:rPr>
                <w:rFonts w:ascii="仿宋_GB2312" w:hAnsi="仿宋_GB2312" w:eastAsia="仿宋_GB2312" w:cs="仿宋_GB2312"/>
                <w:sz w:val="22"/>
              </w:rPr>
              <w:t>支持二代身份证的读阅和身份证信息自动采集功能；</w:t>
            </w:r>
          </w:p>
          <w:p w14:paraId="27BD7E88">
            <w:pPr>
              <w:pStyle w:val="4"/>
              <w:ind w:firstLine="422"/>
              <w:jc w:val="both"/>
            </w:pPr>
            <w:r>
              <w:rPr>
                <w:rFonts w:ascii="仿宋_GB2312" w:hAnsi="仿宋_GB2312" w:eastAsia="仿宋_GB2312" w:cs="仿宋_GB2312"/>
                <w:sz w:val="22"/>
              </w:rPr>
              <w:t>支持通过前台体检登记，打印体检指引单（指引单上有条码和体检者照片）、条码、加项单等；</w:t>
            </w:r>
          </w:p>
          <w:p w14:paraId="45AAF38E">
            <w:pPr>
              <w:pStyle w:val="4"/>
              <w:ind w:firstLine="422"/>
              <w:jc w:val="both"/>
            </w:pPr>
            <w:r>
              <w:rPr>
                <w:rFonts w:ascii="仿宋_GB2312" w:hAnsi="仿宋_GB2312" w:eastAsia="仿宋_GB2312" w:cs="仿宋_GB2312"/>
                <w:sz w:val="22"/>
              </w:rPr>
              <w:t>支持自动识别男女性别，男女套餐；</w:t>
            </w:r>
          </w:p>
          <w:p w14:paraId="5C36381B">
            <w:pPr>
              <w:pStyle w:val="4"/>
              <w:ind w:firstLine="422"/>
              <w:jc w:val="both"/>
            </w:pPr>
            <w:r>
              <w:rPr>
                <w:rFonts w:ascii="仿宋_GB2312" w:hAnsi="仿宋_GB2312" w:eastAsia="仿宋_GB2312" w:cs="仿宋_GB2312"/>
                <w:sz w:val="22"/>
              </w:rPr>
              <w:t>具有项目互斥功能；</w:t>
            </w:r>
          </w:p>
          <w:p w14:paraId="4411F8A7">
            <w:pPr>
              <w:pStyle w:val="4"/>
              <w:ind w:firstLine="422"/>
              <w:jc w:val="both"/>
            </w:pPr>
            <w:r>
              <w:rPr>
                <w:rFonts w:ascii="仿宋_GB2312" w:hAnsi="仿宋_GB2312" w:eastAsia="仿宋_GB2312" w:cs="仿宋_GB2312"/>
                <w:sz w:val="22"/>
              </w:rPr>
              <w:t>支持非本人编辑功能帮助团检客户解决替检问题，VIP体检标识功能，全流程高亮展示，进行差异化管理；</w:t>
            </w:r>
          </w:p>
          <w:p w14:paraId="05BCC742">
            <w:pPr>
              <w:pStyle w:val="4"/>
              <w:ind w:firstLine="422"/>
              <w:jc w:val="both"/>
            </w:pPr>
            <w:r>
              <w:rPr>
                <w:rFonts w:ascii="仿宋_GB2312" w:hAnsi="仿宋_GB2312" w:eastAsia="仿宋_GB2312" w:cs="仿宋_GB2312"/>
                <w:sz w:val="22"/>
              </w:rPr>
              <w:t>支持登记复查，一键复查实现快速信息、复查项目调用；</w:t>
            </w:r>
          </w:p>
          <w:p w14:paraId="7FAD9EA2">
            <w:pPr>
              <w:pStyle w:val="4"/>
              <w:ind w:firstLine="422"/>
              <w:jc w:val="both"/>
            </w:pPr>
            <w:r>
              <w:rPr>
                <w:rFonts w:ascii="仿宋_GB2312" w:hAnsi="仿宋_GB2312" w:eastAsia="仿宋_GB2312" w:cs="仿宋_GB2312"/>
                <w:sz w:val="22"/>
              </w:rPr>
              <w:t>支持网上预约人员一键信息取回，快速进入体检；</w:t>
            </w:r>
          </w:p>
          <w:p w14:paraId="5EAC8569">
            <w:pPr>
              <w:pStyle w:val="4"/>
              <w:ind w:firstLine="422"/>
              <w:jc w:val="both"/>
            </w:pPr>
            <w:r>
              <w:rPr>
                <w:rFonts w:ascii="仿宋_GB2312" w:hAnsi="仿宋_GB2312" w:eastAsia="仿宋_GB2312" w:cs="仿宋_GB2312"/>
                <w:sz w:val="22"/>
              </w:rPr>
              <w:t>支持项目一键复制，多人同行体检，一键复制他人体检套餐或项目；</w:t>
            </w:r>
          </w:p>
          <w:p w14:paraId="67D05821">
            <w:pPr>
              <w:pStyle w:val="4"/>
              <w:ind w:firstLine="422"/>
              <w:jc w:val="both"/>
            </w:pPr>
            <w:r>
              <w:rPr>
                <w:rFonts w:ascii="仿宋_GB2312" w:hAnsi="仿宋_GB2312" w:eastAsia="仿宋_GB2312" w:cs="仿宋_GB2312"/>
                <w:sz w:val="22"/>
              </w:rPr>
              <w:t>具有线下预约功能，应支持提前预约，进行日期时间段管理；</w:t>
            </w:r>
          </w:p>
          <w:p w14:paraId="363D150A">
            <w:pPr>
              <w:pStyle w:val="4"/>
              <w:ind w:firstLine="422"/>
              <w:jc w:val="both"/>
            </w:pPr>
            <w:r>
              <w:rPr>
                <w:rFonts w:ascii="仿宋_GB2312" w:hAnsi="仿宋_GB2312" w:eastAsia="仿宋_GB2312" w:cs="仿宋_GB2312"/>
                <w:sz w:val="22"/>
              </w:rPr>
              <w:t>支持针对乙肝五项等特殊项目系统应自动提示并打印知情同意书；</w:t>
            </w:r>
          </w:p>
          <w:p w14:paraId="546EAA74">
            <w:pPr>
              <w:pStyle w:val="4"/>
              <w:ind w:firstLine="422"/>
              <w:jc w:val="both"/>
            </w:pPr>
            <w:r>
              <w:rPr>
                <w:rFonts w:ascii="仿宋_GB2312" w:hAnsi="仿宋_GB2312" w:eastAsia="仿宋_GB2312" w:cs="仿宋_GB2312"/>
                <w:sz w:val="22"/>
              </w:rPr>
              <w:t>如客户没带身份证手输年龄应有上下限控制并自动提示超出范围；</w:t>
            </w:r>
          </w:p>
          <w:p w14:paraId="7AD9E4BA">
            <w:pPr>
              <w:pStyle w:val="4"/>
              <w:ind w:firstLine="422"/>
              <w:jc w:val="both"/>
            </w:pPr>
            <w:r>
              <w:rPr>
                <w:rFonts w:ascii="仿宋_GB2312" w:hAnsi="仿宋_GB2312" w:eastAsia="仿宋_GB2312" w:cs="仿宋_GB2312"/>
                <w:sz w:val="22"/>
              </w:rPr>
              <w:t>支持套餐卡快速登记，已发行套餐卡自动展示套餐内详细收费项目；</w:t>
            </w:r>
          </w:p>
          <w:p w14:paraId="23B296D8">
            <w:pPr>
              <w:pStyle w:val="4"/>
              <w:ind w:firstLine="422"/>
              <w:jc w:val="both"/>
            </w:pPr>
            <w:r>
              <w:rPr>
                <w:rFonts w:ascii="仿宋_GB2312" w:hAnsi="仿宋_GB2312" w:eastAsia="仿宋_GB2312" w:cs="仿宋_GB2312"/>
                <w:sz w:val="22"/>
              </w:rPr>
              <w:t>支持门诊流程，单个项目登记时科室内打印报告后不进入总检流程；</w:t>
            </w:r>
          </w:p>
          <w:p w14:paraId="4989359A">
            <w:pPr>
              <w:pStyle w:val="4"/>
              <w:ind w:firstLine="422"/>
              <w:jc w:val="both"/>
            </w:pPr>
            <w:r>
              <w:rPr>
                <w:rFonts w:ascii="仿宋_GB2312" w:hAnsi="仿宋_GB2312" w:eastAsia="仿宋_GB2312" w:cs="仿宋_GB2312"/>
                <w:sz w:val="22"/>
              </w:rPr>
              <w:t>支持二代身份证的读阅和身份证信息自动采集功能；</w:t>
            </w:r>
          </w:p>
          <w:p w14:paraId="40B9A1B9">
            <w:pPr>
              <w:pStyle w:val="4"/>
              <w:ind w:firstLine="422"/>
              <w:jc w:val="both"/>
            </w:pPr>
            <w:r>
              <w:rPr>
                <w:rFonts w:ascii="仿宋_GB2312" w:hAnsi="仿宋_GB2312" w:eastAsia="仿宋_GB2312" w:cs="仿宋_GB2312"/>
                <w:sz w:val="22"/>
              </w:rPr>
              <w:t>支持二代身份证读阅快速调出备单人员登记体检；</w:t>
            </w:r>
          </w:p>
          <w:p w14:paraId="519D2616">
            <w:pPr>
              <w:pStyle w:val="4"/>
              <w:ind w:firstLine="422"/>
              <w:jc w:val="both"/>
            </w:pPr>
            <w:r>
              <w:rPr>
                <w:rFonts w:ascii="仿宋_GB2312" w:hAnsi="仿宋_GB2312" w:eastAsia="仿宋_GB2312" w:cs="仿宋_GB2312"/>
                <w:sz w:val="22"/>
              </w:rPr>
              <w:t>支持通过前台体检登记，打印体检指引单（指引单上有条码）、条码；</w:t>
            </w:r>
          </w:p>
          <w:p w14:paraId="0C5A3221">
            <w:pPr>
              <w:pStyle w:val="4"/>
              <w:ind w:firstLine="422"/>
              <w:jc w:val="both"/>
            </w:pPr>
            <w:r>
              <w:rPr>
                <w:rFonts w:ascii="仿宋_GB2312" w:hAnsi="仿宋_GB2312" w:eastAsia="仿宋_GB2312" w:cs="仿宋_GB2312"/>
                <w:sz w:val="22"/>
              </w:rPr>
              <w:t>团检应支持批量打印指引单与条码；</w:t>
            </w:r>
          </w:p>
          <w:p w14:paraId="7FF306A1">
            <w:pPr>
              <w:pStyle w:val="4"/>
              <w:ind w:firstLine="422"/>
              <w:jc w:val="both"/>
            </w:pPr>
            <w:r>
              <w:rPr>
                <w:rFonts w:ascii="仿宋_GB2312" w:hAnsi="仿宋_GB2312" w:eastAsia="仿宋_GB2312" w:cs="仿宋_GB2312"/>
                <w:sz w:val="22"/>
              </w:rPr>
              <w:t>团检应支持批量修改项目；</w:t>
            </w:r>
          </w:p>
          <w:p w14:paraId="6D3AAA27">
            <w:pPr>
              <w:pStyle w:val="4"/>
              <w:ind w:firstLine="422"/>
              <w:jc w:val="both"/>
            </w:pPr>
            <w:r>
              <w:rPr>
                <w:rFonts w:ascii="仿宋_GB2312" w:hAnsi="仿宋_GB2312" w:eastAsia="仿宋_GB2312" w:cs="仿宋_GB2312"/>
                <w:sz w:val="22"/>
              </w:rPr>
              <w:t>支持单位体检完毕后统一结算，个人在确定体检项目后即可缴费；</w:t>
            </w:r>
          </w:p>
          <w:p w14:paraId="57A11F69">
            <w:pPr>
              <w:pStyle w:val="4"/>
              <w:ind w:firstLine="422"/>
              <w:jc w:val="both"/>
            </w:pPr>
            <w:r>
              <w:rPr>
                <w:rFonts w:ascii="仿宋_GB2312" w:hAnsi="仿宋_GB2312" w:eastAsia="仿宋_GB2312" w:cs="仿宋_GB2312"/>
                <w:sz w:val="22"/>
              </w:rPr>
              <w:t>支持批量快速登记。</w:t>
            </w:r>
          </w:p>
          <w:p w14:paraId="2EC50528">
            <w:pPr>
              <w:pStyle w:val="4"/>
              <w:ind w:firstLine="422"/>
              <w:jc w:val="both"/>
            </w:pPr>
            <w:r>
              <w:rPr>
                <w:rFonts w:ascii="仿宋_GB2312" w:hAnsi="仿宋_GB2312" w:eastAsia="仿宋_GB2312" w:cs="仿宋_GB2312"/>
                <w:sz w:val="22"/>
              </w:rPr>
              <w:t>支持扩展多种收费、退费方式，方便实现收费、退费功能并可方便维护；</w:t>
            </w:r>
          </w:p>
          <w:p w14:paraId="38FAF55B">
            <w:pPr>
              <w:pStyle w:val="4"/>
              <w:ind w:firstLine="422"/>
              <w:jc w:val="both"/>
            </w:pPr>
            <w:r>
              <w:rPr>
                <w:rFonts w:ascii="仿宋_GB2312" w:hAnsi="仿宋_GB2312" w:eastAsia="仿宋_GB2312" w:cs="仿宋_GB2312"/>
                <w:sz w:val="22"/>
              </w:rPr>
              <w:t>团检可换项目并可自动补差价，超出统收金额自动转自费；</w:t>
            </w:r>
          </w:p>
          <w:p w14:paraId="1C5525A0">
            <w:pPr>
              <w:pStyle w:val="4"/>
              <w:ind w:firstLine="422"/>
              <w:jc w:val="both"/>
            </w:pPr>
            <w:r>
              <w:rPr>
                <w:rFonts w:ascii="仿宋_GB2312" w:hAnsi="仿宋_GB2312" w:eastAsia="仿宋_GB2312" w:cs="仿宋_GB2312"/>
                <w:sz w:val="22"/>
              </w:rPr>
              <w:t>具有完善的发票管理功能，支持发票合并与拆分；</w:t>
            </w:r>
          </w:p>
          <w:p w14:paraId="763EC5AD">
            <w:pPr>
              <w:pStyle w:val="4"/>
              <w:ind w:firstLine="422"/>
              <w:jc w:val="both"/>
            </w:pPr>
            <w:r>
              <w:rPr>
                <w:rFonts w:ascii="仿宋_GB2312" w:hAnsi="仿宋_GB2312" w:eastAsia="仿宋_GB2312" w:cs="仿宋_GB2312"/>
                <w:sz w:val="22"/>
              </w:rPr>
              <w:t>支持退项、退费、增项、增费，能跟踪到责任人，杜绝团体结算漏洞；</w:t>
            </w:r>
          </w:p>
          <w:p w14:paraId="2C98F669">
            <w:pPr>
              <w:pStyle w:val="4"/>
              <w:ind w:firstLine="422"/>
              <w:jc w:val="both"/>
            </w:pPr>
            <w:r>
              <w:rPr>
                <w:rFonts w:ascii="仿宋_GB2312" w:hAnsi="仿宋_GB2312" w:eastAsia="仿宋_GB2312" w:cs="仿宋_GB2312"/>
                <w:sz w:val="22"/>
              </w:rPr>
              <w:t>团体结算支持中途结算、预结算，结算后禁检等；</w:t>
            </w:r>
          </w:p>
          <w:p w14:paraId="1289F4F8">
            <w:pPr>
              <w:pStyle w:val="4"/>
              <w:ind w:firstLine="422"/>
              <w:jc w:val="both"/>
            </w:pPr>
            <w:r>
              <w:rPr>
                <w:rFonts w:ascii="仿宋_GB2312" w:hAnsi="仿宋_GB2312" w:eastAsia="仿宋_GB2312" w:cs="仿宋_GB2312"/>
                <w:sz w:val="22"/>
              </w:rPr>
              <w:t>支持自定义单项价格，支持抹零与反算操作；</w:t>
            </w:r>
          </w:p>
          <w:p w14:paraId="6985A81E">
            <w:pPr>
              <w:pStyle w:val="4"/>
              <w:ind w:firstLine="422"/>
              <w:jc w:val="both"/>
            </w:pPr>
            <w:r>
              <w:rPr>
                <w:rFonts w:ascii="仿宋_GB2312" w:hAnsi="仿宋_GB2312" w:eastAsia="仿宋_GB2312" w:cs="仿宋_GB2312"/>
                <w:sz w:val="22"/>
              </w:rPr>
              <w:t>支持收费拆分，多种收费方式组合收费。</w:t>
            </w:r>
          </w:p>
          <w:p w14:paraId="46B75DAB">
            <w:pPr>
              <w:pStyle w:val="4"/>
              <w:ind w:firstLine="422"/>
              <w:jc w:val="both"/>
            </w:pPr>
            <w:r>
              <w:rPr>
                <w:rFonts w:ascii="仿宋_GB2312" w:hAnsi="仿宋_GB2312" w:eastAsia="仿宋_GB2312" w:cs="仿宋_GB2312"/>
                <w:sz w:val="22"/>
              </w:rPr>
              <w:t>支持灵活折扣，可输入折扣或折后总价快速打折避免人工计算；</w:t>
            </w:r>
          </w:p>
          <w:p w14:paraId="1435596B">
            <w:pPr>
              <w:pStyle w:val="4"/>
              <w:ind w:firstLine="422"/>
              <w:jc w:val="both"/>
            </w:pPr>
            <w:r>
              <w:rPr>
                <w:rFonts w:ascii="仿宋_GB2312" w:hAnsi="仿宋_GB2312" w:eastAsia="仿宋_GB2312" w:cs="仿宋_GB2312"/>
                <w:sz w:val="22"/>
              </w:rPr>
              <w:t>支持灵活设置耗材类等特殊项目禁止打折功能；</w:t>
            </w:r>
          </w:p>
          <w:p w14:paraId="190F2F36">
            <w:pPr>
              <w:pStyle w:val="4"/>
              <w:ind w:firstLine="422"/>
              <w:jc w:val="both"/>
            </w:pPr>
            <w:r>
              <w:rPr>
                <w:rFonts w:ascii="仿宋_GB2312" w:hAnsi="仿宋_GB2312" w:eastAsia="仿宋_GB2312" w:cs="仿宋_GB2312"/>
                <w:sz w:val="22"/>
              </w:rPr>
              <w:t>支持整体、单项或单人打折，反项折扣自动计算；</w:t>
            </w:r>
          </w:p>
          <w:p w14:paraId="56B1662A">
            <w:pPr>
              <w:pStyle w:val="4"/>
              <w:ind w:firstLine="422"/>
              <w:jc w:val="both"/>
            </w:pPr>
            <w:r>
              <w:rPr>
                <w:rFonts w:ascii="仿宋_GB2312" w:hAnsi="仿宋_GB2312" w:eastAsia="仿宋_GB2312" w:cs="仿宋_GB2312"/>
                <w:sz w:val="22"/>
              </w:rPr>
              <w:t>支持折扣权限应严格分配。</w:t>
            </w:r>
          </w:p>
          <w:p w14:paraId="671104A3">
            <w:pPr>
              <w:pStyle w:val="4"/>
              <w:ind w:firstLine="422"/>
              <w:jc w:val="both"/>
            </w:pPr>
            <w:r>
              <w:rPr>
                <w:rFonts w:ascii="仿宋_GB2312" w:hAnsi="仿宋_GB2312" w:eastAsia="仿宋_GB2312" w:cs="仿宋_GB2312"/>
                <w:sz w:val="22"/>
              </w:rPr>
              <w:t>支持退费退项，可删减未缴费的项目或退掉已缴费项目；</w:t>
            </w:r>
          </w:p>
          <w:p w14:paraId="1D5A3AEB">
            <w:pPr>
              <w:pStyle w:val="4"/>
              <w:ind w:firstLine="422"/>
              <w:jc w:val="both"/>
            </w:pPr>
            <w:r>
              <w:rPr>
                <w:rFonts w:ascii="仿宋_GB2312" w:hAnsi="仿宋_GB2312" w:eastAsia="仿宋_GB2312" w:cs="仿宋_GB2312"/>
                <w:sz w:val="22"/>
              </w:rPr>
              <w:t>对于体检者放弃的项目，如果需要退费则使用退费，如果不退费则使用弃检，表示放弃该科室项目的检查。</w:t>
            </w:r>
          </w:p>
          <w:p w14:paraId="2B5C4DA2">
            <w:pPr>
              <w:pStyle w:val="4"/>
              <w:ind w:firstLine="422"/>
              <w:jc w:val="both"/>
            </w:pPr>
            <w:r>
              <w:rPr>
                <w:rFonts w:ascii="仿宋_GB2312" w:hAnsi="仿宋_GB2312" w:eastAsia="仿宋_GB2312" w:cs="仿宋_GB2312"/>
                <w:sz w:val="22"/>
              </w:rPr>
              <w:t>支持关联字段的名单导入，要有直接标明错误的纠错项；</w:t>
            </w:r>
          </w:p>
          <w:p w14:paraId="2EFC9F94">
            <w:pPr>
              <w:pStyle w:val="4"/>
              <w:ind w:firstLine="422"/>
              <w:jc w:val="both"/>
            </w:pPr>
            <w:r>
              <w:rPr>
                <w:rFonts w:ascii="仿宋_GB2312" w:hAnsi="仿宋_GB2312" w:eastAsia="仿宋_GB2312" w:cs="仿宋_GB2312"/>
                <w:sz w:val="22"/>
              </w:rPr>
              <w:t>支持自动分组和分组校检；支持批量的项目设置、增删、折扣、限额体检细节等设置；</w:t>
            </w:r>
          </w:p>
          <w:p w14:paraId="33B72B2E">
            <w:pPr>
              <w:pStyle w:val="4"/>
              <w:ind w:firstLine="422"/>
              <w:jc w:val="both"/>
            </w:pPr>
            <w:r>
              <w:rPr>
                <w:rFonts w:ascii="仿宋_GB2312" w:hAnsi="仿宋_GB2312" w:eastAsia="仿宋_GB2312" w:cs="仿宋_GB2312"/>
                <w:sz w:val="22"/>
              </w:rPr>
              <w:t>支持指引单、条码统一批量打印和制作；</w:t>
            </w:r>
          </w:p>
          <w:p w14:paraId="19C189EF">
            <w:pPr>
              <w:pStyle w:val="4"/>
              <w:ind w:firstLine="422"/>
              <w:jc w:val="both"/>
            </w:pPr>
            <w:r>
              <w:rPr>
                <w:rFonts w:ascii="仿宋_GB2312" w:hAnsi="仿宋_GB2312" w:eastAsia="仿宋_GB2312" w:cs="仿宋_GB2312"/>
                <w:sz w:val="22"/>
              </w:rPr>
              <w:t>支持分组及个人的禁检和恢复；所有操作严格记录责任人；</w:t>
            </w:r>
          </w:p>
          <w:p w14:paraId="51A5A9F1">
            <w:pPr>
              <w:pStyle w:val="4"/>
              <w:ind w:firstLine="422"/>
              <w:jc w:val="both"/>
            </w:pPr>
            <w:r>
              <w:rPr>
                <w:rFonts w:ascii="仿宋_GB2312" w:hAnsi="仿宋_GB2312" w:eastAsia="仿宋_GB2312" w:cs="仿宋_GB2312"/>
                <w:sz w:val="22"/>
              </w:rPr>
              <w:t>支持单位特殊人员或责任人任意添加项目不设限额，无论加多少项目单位统一结算统计。</w:t>
            </w:r>
          </w:p>
          <w:p w14:paraId="03445C18">
            <w:pPr>
              <w:pStyle w:val="4"/>
              <w:ind w:firstLine="422"/>
              <w:jc w:val="both"/>
            </w:pPr>
            <w:r>
              <w:rPr>
                <w:rFonts w:ascii="仿宋_GB2312" w:hAnsi="仿宋_GB2312" w:eastAsia="仿宋_GB2312" w:cs="仿宋_GB2312"/>
                <w:sz w:val="22"/>
              </w:rPr>
              <w:t>支持分组项目复制，多个分组项目类似一键复制后微调；</w:t>
            </w:r>
          </w:p>
          <w:p w14:paraId="032C781F">
            <w:pPr>
              <w:pStyle w:val="4"/>
              <w:ind w:firstLine="422"/>
              <w:jc w:val="both"/>
            </w:pPr>
            <w:r>
              <w:rPr>
                <w:rFonts w:ascii="仿宋_GB2312" w:hAnsi="仿宋_GB2312" w:eastAsia="仿宋_GB2312" w:cs="仿宋_GB2312"/>
                <w:sz w:val="22"/>
              </w:rPr>
              <w:t>支持合同订单审核，项目项目、分组人数进行订单审核；</w:t>
            </w:r>
          </w:p>
          <w:p w14:paraId="6D5D821C">
            <w:pPr>
              <w:pStyle w:val="4"/>
              <w:ind w:firstLine="422"/>
              <w:jc w:val="both"/>
            </w:pPr>
            <w:r>
              <w:rPr>
                <w:rFonts w:ascii="仿宋_GB2312" w:hAnsi="仿宋_GB2312" w:eastAsia="仿宋_GB2312" w:cs="仿宋_GB2312"/>
                <w:sz w:val="22"/>
              </w:rPr>
              <w:t>支持团体预交金结算，提前收款存在医院账上什么时候方便体检时从这笔钱里面扣除就可以。</w:t>
            </w:r>
          </w:p>
          <w:p w14:paraId="19B1ED9E">
            <w:pPr>
              <w:pStyle w:val="4"/>
              <w:ind w:firstLine="422"/>
              <w:jc w:val="both"/>
            </w:pPr>
            <w:r>
              <w:rPr>
                <w:rFonts w:ascii="仿宋_GB2312" w:hAnsi="仿宋_GB2312" w:eastAsia="仿宋_GB2312" w:cs="仿宋_GB2312"/>
                <w:sz w:val="22"/>
              </w:rPr>
              <w:t>支持在开单登记处应可进行拍照处理，指引单上能够显示个人照片；</w:t>
            </w:r>
          </w:p>
          <w:p w14:paraId="6400ED6F">
            <w:pPr>
              <w:pStyle w:val="4"/>
              <w:ind w:firstLine="422"/>
              <w:jc w:val="both"/>
            </w:pPr>
            <w:r>
              <w:rPr>
                <w:rFonts w:ascii="仿宋_GB2312" w:hAnsi="仿宋_GB2312" w:eastAsia="仿宋_GB2312" w:cs="仿宋_GB2312"/>
                <w:sz w:val="22"/>
              </w:rPr>
              <w:t>具有要求补拍、拍照的功能按钮，并记录在系统中。</w:t>
            </w:r>
          </w:p>
          <w:p w14:paraId="2B21A865">
            <w:pPr>
              <w:pStyle w:val="4"/>
              <w:ind w:firstLine="422"/>
              <w:jc w:val="both"/>
            </w:pPr>
            <w:r>
              <w:rPr>
                <w:rFonts w:ascii="仿宋_GB2312" w:hAnsi="仿宋_GB2312" w:eastAsia="仿宋_GB2312" w:cs="仿宋_GB2312"/>
                <w:sz w:val="22"/>
              </w:rPr>
              <w:t>能自动生成体检号不带有4的号数。</w:t>
            </w:r>
          </w:p>
          <w:p w14:paraId="2B79319E">
            <w:pPr>
              <w:pStyle w:val="4"/>
              <w:ind w:firstLine="422"/>
              <w:jc w:val="both"/>
            </w:pPr>
            <w:r>
              <w:rPr>
                <w:rFonts w:ascii="仿宋_GB2312" w:hAnsi="仿宋_GB2312" w:eastAsia="仿宋_GB2312" w:cs="仿宋_GB2312"/>
                <w:sz w:val="22"/>
              </w:rPr>
              <w:t>客户拒检医生建议的应查项目时，系统将保留详细记录。</w:t>
            </w:r>
          </w:p>
          <w:p w14:paraId="2BBFF2C7">
            <w:pPr>
              <w:pStyle w:val="4"/>
              <w:ind w:firstLine="422"/>
              <w:jc w:val="both"/>
            </w:pPr>
            <w:r>
              <w:rPr>
                <w:rFonts w:ascii="仿宋_GB2312" w:hAnsi="仿宋_GB2312" w:eastAsia="仿宋_GB2312" w:cs="仿宋_GB2312"/>
                <w:sz w:val="22"/>
              </w:rPr>
              <w:t>支持10年以上个人和团体档案在线，以及自动关联，自动归档等功能；</w:t>
            </w:r>
          </w:p>
          <w:p w14:paraId="36C3BC36">
            <w:pPr>
              <w:pStyle w:val="4"/>
              <w:ind w:firstLine="422"/>
              <w:jc w:val="both"/>
            </w:pPr>
            <w:r>
              <w:rPr>
                <w:rFonts w:ascii="仿宋_GB2312" w:hAnsi="仿宋_GB2312" w:eastAsia="仿宋_GB2312" w:cs="仿宋_GB2312"/>
                <w:sz w:val="22"/>
              </w:rPr>
              <w:t>支持以身份证号作为唯一档案号码标识，自动关联体检报告，形成持续的健康档案动态管理。</w:t>
            </w:r>
          </w:p>
          <w:p w14:paraId="46D293CC">
            <w:pPr>
              <w:pStyle w:val="4"/>
              <w:ind w:firstLine="422"/>
              <w:jc w:val="both"/>
            </w:pPr>
            <w:r>
              <w:rPr>
                <w:rFonts w:ascii="仿宋_GB2312" w:hAnsi="仿宋_GB2312" w:eastAsia="仿宋_GB2312" w:cs="仿宋_GB2312"/>
                <w:sz w:val="22"/>
              </w:rPr>
              <w:t>有完善的检查结果知识库模板，医生只需点选阳性结果后即可自动产生诊断和建议；</w:t>
            </w:r>
          </w:p>
          <w:p w14:paraId="0FFE6D7F">
            <w:pPr>
              <w:pStyle w:val="4"/>
              <w:ind w:firstLine="422"/>
              <w:jc w:val="both"/>
            </w:pPr>
            <w:r>
              <w:rPr>
                <w:rFonts w:ascii="仿宋_GB2312" w:hAnsi="仿宋_GB2312" w:eastAsia="仿宋_GB2312" w:cs="仿宋_GB2312"/>
                <w:sz w:val="22"/>
              </w:rPr>
              <w:t>支持实现科室之间检查结果的实时对比参考。实现体检者当天没有检完，改日重新进行报到做检查；</w:t>
            </w:r>
          </w:p>
          <w:p w14:paraId="53C85D21">
            <w:pPr>
              <w:pStyle w:val="4"/>
              <w:ind w:firstLine="422"/>
              <w:jc w:val="both"/>
            </w:pPr>
            <w:r>
              <w:rPr>
                <w:rFonts w:ascii="仿宋_GB2312" w:hAnsi="仿宋_GB2312" w:eastAsia="仿宋_GB2312" w:cs="仿宋_GB2312"/>
                <w:sz w:val="22"/>
              </w:rPr>
              <w:t>支持各个科室体检医生能通过条码扫描扫出受检者在当前科室的检查项目，依次输入各个检查项目的结果，科室小结，系统自动产生诊断和建议；并能够查看历年的检查报告；</w:t>
            </w:r>
          </w:p>
          <w:p w14:paraId="5A3A83D4">
            <w:pPr>
              <w:pStyle w:val="4"/>
              <w:ind w:firstLine="422"/>
              <w:jc w:val="both"/>
            </w:pPr>
            <w:r>
              <w:rPr>
                <w:rFonts w:ascii="仿宋_GB2312" w:hAnsi="仿宋_GB2312" w:eastAsia="仿宋_GB2312" w:cs="仿宋_GB2312"/>
                <w:sz w:val="22"/>
              </w:rPr>
              <w:t>支持医生管理个性化体征词(个人模板、公共模板)；</w:t>
            </w:r>
          </w:p>
          <w:p w14:paraId="4FE0C59A">
            <w:pPr>
              <w:pStyle w:val="4"/>
              <w:ind w:firstLine="422"/>
              <w:jc w:val="both"/>
            </w:pPr>
            <w:r>
              <w:rPr>
                <w:rFonts w:ascii="仿宋_GB2312" w:hAnsi="仿宋_GB2312" w:eastAsia="仿宋_GB2312" w:cs="仿宋_GB2312"/>
                <w:sz w:val="22"/>
              </w:rPr>
              <w:t>支持检中快速加项，避免让客户多跑腿，重复排队等；</w:t>
            </w:r>
          </w:p>
          <w:p w14:paraId="29ABD2DC">
            <w:pPr>
              <w:pStyle w:val="4"/>
              <w:ind w:firstLine="422"/>
              <w:jc w:val="both"/>
            </w:pPr>
            <w:r>
              <w:rPr>
                <w:rFonts w:ascii="仿宋_GB2312" w:hAnsi="仿宋_GB2312" w:eastAsia="仿宋_GB2312" w:cs="仿宋_GB2312"/>
                <w:sz w:val="22"/>
              </w:rPr>
              <w:t>支持科室移动线上自助缴费，需提供商户号支持；</w:t>
            </w:r>
          </w:p>
          <w:p w14:paraId="751F3B75">
            <w:pPr>
              <w:pStyle w:val="4"/>
              <w:ind w:firstLine="422"/>
              <w:jc w:val="both"/>
            </w:pPr>
            <w:r>
              <w:rPr>
                <w:rFonts w:ascii="仿宋_GB2312" w:hAnsi="仿宋_GB2312" w:eastAsia="仿宋_GB2312" w:cs="仿宋_GB2312"/>
                <w:sz w:val="22"/>
              </w:rPr>
              <w:t>支持分科采样，针对妇科采集病理标本，项目采集后做标识处理，检后收单时快速高效核对避免项目漏做；</w:t>
            </w:r>
          </w:p>
          <w:p w14:paraId="696218A2">
            <w:pPr>
              <w:pStyle w:val="4"/>
              <w:ind w:firstLine="422"/>
              <w:jc w:val="both"/>
            </w:pPr>
            <w:r>
              <w:rPr>
                <w:rFonts w:ascii="仿宋_GB2312" w:hAnsi="仿宋_GB2312" w:eastAsia="仿宋_GB2312" w:cs="仿宋_GB2312"/>
                <w:sz w:val="22"/>
              </w:rPr>
              <w:t>支持科室检中阳性上报，快速记录重大阳性，无需手工记录；</w:t>
            </w:r>
          </w:p>
          <w:p w14:paraId="69C3179F">
            <w:pPr>
              <w:pStyle w:val="4"/>
              <w:ind w:firstLine="422"/>
              <w:jc w:val="both"/>
            </w:pPr>
            <w:r>
              <w:rPr>
                <w:rFonts w:ascii="仿宋_GB2312" w:hAnsi="仿宋_GB2312" w:eastAsia="仿宋_GB2312" w:cs="仿宋_GB2312"/>
                <w:sz w:val="22"/>
              </w:rPr>
              <w:t>支持重大阳性上报多级审核，严格精细化质控管理；</w:t>
            </w:r>
          </w:p>
          <w:p w14:paraId="01BBA6BF">
            <w:pPr>
              <w:pStyle w:val="4"/>
              <w:ind w:firstLine="422"/>
              <w:jc w:val="both"/>
            </w:pPr>
            <w:r>
              <w:rPr>
                <w:rFonts w:ascii="仿宋_GB2312" w:hAnsi="仿宋_GB2312" w:eastAsia="仿宋_GB2312" w:cs="仿宋_GB2312"/>
                <w:sz w:val="22"/>
              </w:rPr>
              <w:t>支持总检退回科室列表查看修改；</w:t>
            </w:r>
          </w:p>
          <w:p w14:paraId="3F00F97A">
            <w:pPr>
              <w:pStyle w:val="4"/>
              <w:ind w:firstLine="422"/>
              <w:jc w:val="both"/>
            </w:pPr>
            <w:r>
              <w:rPr>
                <w:rFonts w:ascii="仿宋_GB2312" w:hAnsi="仿宋_GB2312" w:eastAsia="仿宋_GB2312" w:cs="仿宋_GB2312"/>
                <w:sz w:val="22"/>
              </w:rPr>
              <w:t>科室检查出重大阳性结果或慢性病疾病或危值时，系统分级别自动警示并提示其他分科医生和总检，并自动上报，便于后续追踪管理；</w:t>
            </w:r>
          </w:p>
          <w:p w14:paraId="6A0C1DFC">
            <w:pPr>
              <w:pStyle w:val="4"/>
              <w:ind w:firstLine="422"/>
              <w:jc w:val="both"/>
            </w:pPr>
            <w:r>
              <w:rPr>
                <w:rFonts w:ascii="仿宋_GB2312" w:hAnsi="仿宋_GB2312" w:eastAsia="仿宋_GB2312" w:cs="仿宋_GB2312"/>
                <w:sz w:val="22"/>
              </w:rPr>
              <w:t>支持科室诊断相互矛盾的阳性结论词互斥；</w:t>
            </w:r>
          </w:p>
          <w:p w14:paraId="0D047953">
            <w:pPr>
              <w:pStyle w:val="4"/>
              <w:ind w:firstLine="422"/>
              <w:jc w:val="both"/>
            </w:pPr>
            <w:r>
              <w:rPr>
                <w:rFonts w:ascii="仿宋_GB2312" w:hAnsi="仿宋_GB2312" w:eastAsia="仿宋_GB2312" w:cs="仿宋_GB2312"/>
                <w:sz w:val="22"/>
              </w:rPr>
              <w:t>有重大发现时应可自动通知其他科室和总检等；</w:t>
            </w:r>
          </w:p>
          <w:p w14:paraId="6A9D581E">
            <w:pPr>
              <w:pStyle w:val="4"/>
              <w:ind w:firstLine="422"/>
              <w:jc w:val="both"/>
            </w:pPr>
            <w:r>
              <w:rPr>
                <w:rFonts w:ascii="仿宋_GB2312" w:hAnsi="仿宋_GB2312" w:eastAsia="仿宋_GB2312" w:cs="仿宋_GB2312"/>
                <w:sz w:val="22"/>
              </w:rPr>
              <w:t>支持科室增加接口快速获取结果，无需等待。</w:t>
            </w:r>
          </w:p>
          <w:p w14:paraId="63114D10">
            <w:pPr>
              <w:pStyle w:val="4"/>
              <w:ind w:firstLine="422"/>
              <w:jc w:val="both"/>
            </w:pPr>
            <w:r>
              <w:rPr>
                <w:rFonts w:ascii="仿宋_GB2312" w:hAnsi="仿宋_GB2312" w:eastAsia="仿宋_GB2312" w:cs="仿宋_GB2312"/>
                <w:sz w:val="22"/>
              </w:rPr>
              <w:t>在各个科室结果全部录入或产生之后，总检医生再对体检人员进行总检，应可对体检者自动分配总检医师，可以自动总检，对体检中的异常指标以显著的标示予以提示，系统自动产生综合诊断和防治意见；</w:t>
            </w:r>
          </w:p>
          <w:p w14:paraId="3D2619DE">
            <w:pPr>
              <w:pStyle w:val="4"/>
              <w:ind w:firstLine="422"/>
              <w:jc w:val="both"/>
            </w:pPr>
            <w:r>
              <w:rPr>
                <w:rFonts w:ascii="仿宋_GB2312" w:hAnsi="仿宋_GB2312" w:eastAsia="仿宋_GB2312" w:cs="仿宋_GB2312"/>
                <w:sz w:val="22"/>
              </w:rPr>
              <w:t>总检建议应能够对结论词按照中正级别自动从重到轻自动排序，同时避免不雅阳性结论词显示到前面；</w:t>
            </w:r>
          </w:p>
          <w:p w14:paraId="42B3E3F2">
            <w:pPr>
              <w:pStyle w:val="4"/>
              <w:ind w:firstLine="422"/>
              <w:jc w:val="both"/>
            </w:pPr>
            <w:r>
              <w:rPr>
                <w:rFonts w:ascii="仿宋_GB2312" w:hAnsi="仿宋_GB2312" w:eastAsia="仿宋_GB2312" w:cs="仿宋_GB2312"/>
                <w:sz w:val="22"/>
              </w:rPr>
              <w:t>支持结论词合并功能，灵活设置；</w:t>
            </w:r>
          </w:p>
          <w:p w14:paraId="045DC602">
            <w:pPr>
              <w:pStyle w:val="4"/>
              <w:ind w:firstLine="422"/>
              <w:jc w:val="both"/>
            </w:pPr>
            <w:r>
              <w:rPr>
                <w:rFonts w:ascii="仿宋_GB2312" w:hAnsi="仿宋_GB2312" w:eastAsia="仿宋_GB2312" w:cs="仿宋_GB2312"/>
                <w:sz w:val="22"/>
              </w:rPr>
              <w:t>支持结论词自助增加修改；</w:t>
            </w:r>
          </w:p>
          <w:p w14:paraId="459CBAF8">
            <w:pPr>
              <w:pStyle w:val="4"/>
              <w:ind w:firstLine="422"/>
              <w:jc w:val="both"/>
            </w:pPr>
            <w:r>
              <w:rPr>
                <w:rFonts w:ascii="仿宋_GB2312" w:hAnsi="仿宋_GB2312" w:eastAsia="仿宋_GB2312" w:cs="仿宋_GB2312"/>
                <w:sz w:val="22"/>
              </w:rPr>
              <w:t>总检应能按难易度分级，不同级别的报告由不同级别的医师评检；</w:t>
            </w:r>
          </w:p>
          <w:p w14:paraId="4AF2F473">
            <w:pPr>
              <w:pStyle w:val="4"/>
              <w:ind w:firstLine="422"/>
              <w:jc w:val="both"/>
            </w:pPr>
            <w:r>
              <w:rPr>
                <w:rFonts w:ascii="仿宋_GB2312" w:hAnsi="仿宋_GB2312" w:eastAsia="仿宋_GB2312" w:cs="仿宋_GB2312"/>
                <w:sz w:val="22"/>
              </w:rPr>
              <w:t>疾病名称输入要求实现拼音输入显示相关疾病名称；</w:t>
            </w:r>
          </w:p>
          <w:p w14:paraId="21FFAB1F">
            <w:pPr>
              <w:pStyle w:val="4"/>
              <w:ind w:firstLine="422"/>
              <w:jc w:val="both"/>
            </w:pPr>
            <w:r>
              <w:rPr>
                <w:rFonts w:ascii="仿宋_GB2312" w:hAnsi="仿宋_GB2312" w:eastAsia="仿宋_GB2312" w:cs="仿宋_GB2312"/>
                <w:sz w:val="22"/>
              </w:rPr>
              <w:t>对没有实际临床意义阳性可选择不出现不打印在报告上；</w:t>
            </w:r>
          </w:p>
          <w:p w14:paraId="31BB024E">
            <w:pPr>
              <w:pStyle w:val="4"/>
              <w:ind w:firstLine="422"/>
              <w:jc w:val="both"/>
            </w:pPr>
            <w:r>
              <w:rPr>
                <w:rFonts w:ascii="仿宋_GB2312" w:hAnsi="仿宋_GB2312" w:eastAsia="仿宋_GB2312" w:cs="仿宋_GB2312"/>
                <w:sz w:val="22"/>
              </w:rPr>
              <w:t>支持性别与阳性结论词分级别冲突控制，如：男性报告出现女性体征词字眼，男性出现子宫、妊娠、怀孕、卵巢、流产等提示不能完成总检出报告；</w:t>
            </w:r>
          </w:p>
          <w:p w14:paraId="394BCFFE">
            <w:pPr>
              <w:pStyle w:val="4"/>
              <w:ind w:firstLine="422"/>
              <w:jc w:val="both"/>
            </w:pPr>
            <w:r>
              <w:rPr>
                <w:rFonts w:ascii="仿宋_GB2312" w:hAnsi="仿宋_GB2312" w:eastAsia="仿宋_GB2312" w:cs="仿宋_GB2312"/>
                <w:sz w:val="22"/>
              </w:rPr>
              <w:t>男性出现乳腺等字眼系统提醒多次经总检医生判断后可以完成总检出报告；</w:t>
            </w:r>
          </w:p>
          <w:p w14:paraId="5BBA4F75">
            <w:pPr>
              <w:pStyle w:val="4"/>
              <w:ind w:firstLine="422"/>
              <w:jc w:val="both"/>
            </w:pPr>
            <w:r>
              <w:rPr>
                <w:rFonts w:ascii="仿宋_GB2312" w:hAnsi="仿宋_GB2312" w:eastAsia="仿宋_GB2312" w:cs="仿宋_GB2312"/>
                <w:sz w:val="22"/>
              </w:rPr>
              <w:t>支持科室之间结论词冲突控制，如：妇科检查未见异常与超声检查子宫全切冲突等；</w:t>
            </w:r>
          </w:p>
          <w:p w14:paraId="47E79B55">
            <w:pPr>
              <w:pStyle w:val="4"/>
              <w:ind w:firstLine="422"/>
              <w:jc w:val="both"/>
            </w:pPr>
            <w:r>
              <w:rPr>
                <w:rFonts w:ascii="仿宋_GB2312" w:hAnsi="仿宋_GB2312" w:eastAsia="仿宋_GB2312" w:cs="仿宋_GB2312"/>
                <w:sz w:val="22"/>
              </w:rPr>
              <w:t>支持智能生成结论词，智能识别科室小结内容，生成体检系统中没有的结论词条；</w:t>
            </w:r>
          </w:p>
          <w:p w14:paraId="654D5D13">
            <w:pPr>
              <w:pStyle w:val="4"/>
              <w:ind w:firstLine="422"/>
              <w:jc w:val="both"/>
            </w:pPr>
            <w:r>
              <w:rPr>
                <w:rFonts w:ascii="仿宋_GB2312" w:hAnsi="仿宋_GB2312" w:eastAsia="仿宋_GB2312" w:cs="仿宋_GB2312"/>
                <w:sz w:val="22"/>
              </w:rPr>
              <w:t>支持结论词拖拉排序，应可以拖动结论词；</w:t>
            </w:r>
          </w:p>
          <w:p w14:paraId="1B336A57">
            <w:pPr>
              <w:pStyle w:val="4"/>
              <w:ind w:firstLine="422"/>
              <w:jc w:val="both"/>
            </w:pPr>
            <w:r>
              <w:rPr>
                <w:rFonts w:ascii="仿宋_GB2312" w:hAnsi="仿宋_GB2312" w:eastAsia="仿宋_GB2312" w:cs="仿宋_GB2312"/>
                <w:sz w:val="22"/>
              </w:rPr>
              <w:t>支持总检历次体检信息同屏对比，多次体检任意勾选对比；</w:t>
            </w:r>
          </w:p>
          <w:p w14:paraId="4E354342">
            <w:pPr>
              <w:pStyle w:val="4"/>
              <w:ind w:firstLine="422"/>
              <w:jc w:val="both"/>
            </w:pPr>
            <w:r>
              <w:rPr>
                <w:rFonts w:ascii="仿宋_GB2312" w:hAnsi="仿宋_GB2312" w:eastAsia="仿宋_GB2312" w:cs="仿宋_GB2312"/>
                <w:sz w:val="22"/>
              </w:rPr>
              <w:t>总检应增加快速复查、随访功能，方便跟踪记录；</w:t>
            </w:r>
          </w:p>
          <w:p w14:paraId="1A5BEB2E">
            <w:pPr>
              <w:pStyle w:val="4"/>
              <w:ind w:firstLine="422"/>
              <w:jc w:val="both"/>
            </w:pPr>
            <w:r>
              <w:rPr>
                <w:rFonts w:ascii="仿宋_GB2312" w:hAnsi="仿宋_GB2312" w:eastAsia="仿宋_GB2312" w:cs="仿宋_GB2312"/>
                <w:sz w:val="22"/>
              </w:rPr>
              <w:t>支持总检错误退回，应详细记录退回原因及建议；</w:t>
            </w:r>
          </w:p>
          <w:p w14:paraId="6D20EAA9">
            <w:pPr>
              <w:pStyle w:val="4"/>
              <w:ind w:firstLine="422"/>
              <w:jc w:val="both"/>
            </w:pPr>
            <w:r>
              <w:rPr>
                <w:rFonts w:ascii="仿宋_GB2312" w:hAnsi="仿宋_GB2312" w:eastAsia="仿宋_GB2312" w:cs="仿宋_GB2312"/>
                <w:sz w:val="22"/>
              </w:rPr>
              <w:t>支持总审退回总检列表查看修改。</w:t>
            </w:r>
          </w:p>
          <w:p w14:paraId="497F2D23">
            <w:pPr>
              <w:pStyle w:val="4"/>
              <w:ind w:firstLine="422"/>
              <w:jc w:val="both"/>
            </w:pPr>
            <w:r>
              <w:rPr>
                <w:rFonts w:ascii="仿宋_GB2312" w:hAnsi="仿宋_GB2312" w:eastAsia="仿宋_GB2312" w:cs="仿宋_GB2312"/>
                <w:sz w:val="22"/>
              </w:rPr>
              <w:t>支持报告分类设置：系统应支持普通体检、入职体检等多种体检报告风格；</w:t>
            </w:r>
          </w:p>
          <w:p w14:paraId="2C5031BC">
            <w:pPr>
              <w:pStyle w:val="4"/>
              <w:ind w:firstLine="422"/>
              <w:jc w:val="both"/>
            </w:pPr>
            <w:r>
              <w:rPr>
                <w:rFonts w:ascii="仿宋_GB2312" w:hAnsi="仿宋_GB2312" w:eastAsia="仿宋_GB2312" w:cs="仿宋_GB2312"/>
                <w:sz w:val="22"/>
              </w:rPr>
              <w:t>支持预览体检报告：方便预览报告；</w:t>
            </w:r>
          </w:p>
          <w:p w14:paraId="50BBA67E">
            <w:pPr>
              <w:pStyle w:val="4"/>
              <w:ind w:firstLine="422"/>
              <w:jc w:val="both"/>
            </w:pPr>
            <w:r>
              <w:rPr>
                <w:rFonts w:ascii="仿宋_GB2312" w:hAnsi="仿宋_GB2312" w:eastAsia="仿宋_GB2312" w:cs="仿宋_GB2312"/>
                <w:sz w:val="22"/>
              </w:rPr>
              <w:t>支持打印体检报告：应支持按照个人、团体单位、日期等打印及批量打印体检报告；</w:t>
            </w:r>
          </w:p>
          <w:p w14:paraId="6A0390A5">
            <w:pPr>
              <w:pStyle w:val="4"/>
              <w:ind w:firstLine="422"/>
              <w:jc w:val="both"/>
            </w:pPr>
            <w:r>
              <w:rPr>
                <w:rFonts w:ascii="仿宋_GB2312" w:hAnsi="仿宋_GB2312" w:eastAsia="仿宋_GB2312" w:cs="仿宋_GB2312"/>
                <w:sz w:val="22"/>
              </w:rPr>
              <w:t>支持电子体检报告：应可自动生成PDF电子版体检报告；</w:t>
            </w:r>
          </w:p>
          <w:p w14:paraId="58718EDE">
            <w:pPr>
              <w:pStyle w:val="4"/>
              <w:ind w:firstLine="422"/>
              <w:jc w:val="both"/>
            </w:pPr>
            <w:r>
              <w:rPr>
                <w:rFonts w:ascii="仿宋_GB2312" w:hAnsi="仿宋_GB2312" w:eastAsia="仿宋_GB2312" w:cs="仿宋_GB2312"/>
                <w:sz w:val="22"/>
              </w:rPr>
              <w:t>支持团检报告管理：应自动生成单位团检报告，以及对团检报告样式的维护；</w:t>
            </w:r>
          </w:p>
          <w:p w14:paraId="17A7A009">
            <w:pPr>
              <w:pStyle w:val="4"/>
              <w:ind w:firstLine="422"/>
              <w:jc w:val="both"/>
            </w:pPr>
            <w:r>
              <w:rPr>
                <w:rFonts w:ascii="仿宋_GB2312" w:hAnsi="仿宋_GB2312" w:eastAsia="仿宋_GB2312" w:cs="仿宋_GB2312"/>
                <w:sz w:val="22"/>
              </w:rPr>
              <w:t>支持体检报告管理：应标注领取方式、报告领取人、领取时间记录以及领取报告查询、统计；</w:t>
            </w:r>
          </w:p>
          <w:p w14:paraId="097829CC">
            <w:pPr>
              <w:pStyle w:val="4"/>
              <w:ind w:firstLine="422"/>
              <w:jc w:val="both"/>
            </w:pPr>
            <w:r>
              <w:rPr>
                <w:rFonts w:ascii="仿宋_GB2312" w:hAnsi="仿宋_GB2312" w:eastAsia="仿宋_GB2312" w:cs="仿宋_GB2312"/>
                <w:sz w:val="22"/>
              </w:rPr>
              <w:t>支持报告模板维护设置：系统独有的报告模板维护设置，应可实现任意报告模板的个性化定制，如导检单、各种统计报表、健康体检报告、团体健康报告的定制；</w:t>
            </w:r>
          </w:p>
          <w:p w14:paraId="44089889">
            <w:pPr>
              <w:pStyle w:val="4"/>
              <w:ind w:firstLine="422"/>
              <w:jc w:val="both"/>
            </w:pPr>
            <w:r>
              <w:rPr>
                <w:rFonts w:ascii="仿宋_GB2312" w:hAnsi="仿宋_GB2312" w:eastAsia="仿宋_GB2312" w:cs="仿宋_GB2312"/>
                <w:sz w:val="22"/>
              </w:rPr>
              <w:t>支持体检报告批量扫码模式打印，报告移交。　</w:t>
            </w:r>
          </w:p>
          <w:p w14:paraId="2943BAEC">
            <w:pPr>
              <w:pStyle w:val="4"/>
              <w:ind w:firstLine="422"/>
              <w:jc w:val="both"/>
            </w:pPr>
            <w:r>
              <w:rPr>
                <w:rFonts w:ascii="仿宋_GB2312" w:hAnsi="仿宋_GB2312" w:eastAsia="仿宋_GB2312" w:cs="仿宋_GB2312"/>
                <w:sz w:val="22"/>
              </w:rPr>
              <w:t>支持每日体检数据汇总：当天的体检人数、男女数量、收入、单位体检人数、个检人数等的统计汇总；</w:t>
            </w:r>
          </w:p>
          <w:p w14:paraId="7AFED847">
            <w:pPr>
              <w:pStyle w:val="4"/>
              <w:ind w:firstLine="422"/>
              <w:jc w:val="both"/>
            </w:pPr>
            <w:r>
              <w:rPr>
                <w:rFonts w:ascii="仿宋_GB2312" w:hAnsi="仿宋_GB2312" w:eastAsia="仿宋_GB2312" w:cs="仿宋_GB2312"/>
                <w:sz w:val="22"/>
              </w:rPr>
              <w:t>支持体检信息查看：检查项目查看，项目完成情况查看，未完成项目查看等；</w:t>
            </w:r>
          </w:p>
          <w:p w14:paraId="6F0FE28D">
            <w:pPr>
              <w:pStyle w:val="4"/>
              <w:ind w:firstLine="422"/>
              <w:jc w:val="both"/>
            </w:pPr>
            <w:r>
              <w:rPr>
                <w:rFonts w:ascii="仿宋_GB2312" w:hAnsi="仿宋_GB2312" w:eastAsia="仿宋_GB2312" w:cs="仿宋_GB2312"/>
                <w:sz w:val="22"/>
              </w:rPr>
              <w:t>支持体检项目完成情况查询：各科室剩余体检人数、已完成体检人数等，方便合理安排人员和体检量；</w:t>
            </w:r>
          </w:p>
          <w:p w14:paraId="6B0EF19D">
            <w:pPr>
              <w:pStyle w:val="4"/>
              <w:ind w:firstLine="422"/>
              <w:jc w:val="both"/>
            </w:pPr>
            <w:r>
              <w:rPr>
                <w:rFonts w:ascii="仿宋_GB2312" w:hAnsi="仿宋_GB2312" w:eastAsia="仿宋_GB2312" w:cs="仿宋_GB2312"/>
                <w:sz w:val="22"/>
              </w:rPr>
              <w:t>支持阳性结果汇总：体检异常结果汇总方便主任查看分析。</w:t>
            </w:r>
          </w:p>
          <w:p w14:paraId="3D404575">
            <w:pPr>
              <w:pStyle w:val="4"/>
              <w:ind w:firstLine="422"/>
              <w:jc w:val="both"/>
            </w:pPr>
            <w:r>
              <w:rPr>
                <w:rFonts w:ascii="仿宋_GB2312" w:hAnsi="仿宋_GB2312" w:eastAsia="仿宋_GB2312" w:cs="仿宋_GB2312"/>
                <w:sz w:val="22"/>
              </w:rPr>
              <w:t>支持如有未检项目，应能弹出是否漏检提示，颜色标记区分；</w:t>
            </w:r>
          </w:p>
          <w:p w14:paraId="635F37A1">
            <w:pPr>
              <w:pStyle w:val="4"/>
              <w:ind w:firstLine="422"/>
              <w:jc w:val="both"/>
            </w:pPr>
            <w:r>
              <w:rPr>
                <w:rFonts w:ascii="仿宋_GB2312" w:hAnsi="仿宋_GB2312" w:eastAsia="仿宋_GB2312" w:cs="仿宋_GB2312"/>
                <w:sz w:val="22"/>
              </w:rPr>
              <w:t>支持如果体检人确认项目弃检或另寻时间检查，则需要体检人备注并签字确认；</w:t>
            </w:r>
          </w:p>
          <w:p w14:paraId="7BF4640C">
            <w:pPr>
              <w:pStyle w:val="4"/>
              <w:ind w:firstLine="422"/>
              <w:jc w:val="both"/>
            </w:pPr>
            <w:r>
              <w:rPr>
                <w:rFonts w:ascii="仿宋_GB2312" w:hAnsi="仿宋_GB2312" w:eastAsia="仿宋_GB2312" w:cs="仿宋_GB2312"/>
                <w:sz w:val="22"/>
              </w:rPr>
              <w:t>支持体检人项目弃检及延期禁检等操作处理；</w:t>
            </w:r>
          </w:p>
          <w:p w14:paraId="26DC6CA6">
            <w:pPr>
              <w:pStyle w:val="4"/>
              <w:ind w:firstLine="422"/>
              <w:jc w:val="both"/>
            </w:pPr>
            <w:r>
              <w:rPr>
                <w:rFonts w:ascii="仿宋_GB2312" w:hAnsi="仿宋_GB2312" w:eastAsia="仿宋_GB2312" w:cs="仿宋_GB2312"/>
                <w:sz w:val="22"/>
              </w:rPr>
              <w:t>同时刷完体检号也会记录指引单收回的时间和操作人；</w:t>
            </w:r>
          </w:p>
          <w:p w14:paraId="77751DF9">
            <w:pPr>
              <w:pStyle w:val="4"/>
              <w:ind w:firstLine="422"/>
              <w:jc w:val="both"/>
            </w:pPr>
            <w:r>
              <w:rPr>
                <w:rFonts w:ascii="仿宋_GB2312" w:hAnsi="仿宋_GB2312" w:eastAsia="仿宋_GB2312" w:cs="仿宋_GB2312"/>
                <w:sz w:val="22"/>
              </w:rPr>
              <w:t>支持查询每日体检量已收单未收单详情。</w:t>
            </w:r>
          </w:p>
          <w:p w14:paraId="5A510056">
            <w:pPr>
              <w:pStyle w:val="4"/>
              <w:ind w:firstLine="422"/>
              <w:jc w:val="both"/>
            </w:pPr>
            <w:r>
              <w:rPr>
                <w:rFonts w:ascii="仿宋_GB2312" w:hAnsi="仿宋_GB2312" w:eastAsia="仿宋_GB2312" w:cs="仿宋_GB2312"/>
                <w:sz w:val="22"/>
              </w:rPr>
              <w:t>要求总检完成后应能够在电脑上进行总审，并能对该份报告退回到总检，并可以书写退回原因等操作，实现无纸化或低纸化；</w:t>
            </w:r>
          </w:p>
          <w:p w14:paraId="2C9CB4E4">
            <w:pPr>
              <w:pStyle w:val="4"/>
              <w:ind w:firstLine="422"/>
              <w:jc w:val="both"/>
            </w:pPr>
            <w:r>
              <w:rPr>
                <w:rFonts w:ascii="仿宋_GB2312" w:hAnsi="仿宋_GB2312" w:eastAsia="仿宋_GB2312" w:cs="仿宋_GB2312"/>
                <w:sz w:val="22"/>
              </w:rPr>
              <w:t>支持可查询总检退回的份数和原因，以便进行绩效的考核。</w:t>
            </w:r>
          </w:p>
          <w:p w14:paraId="241B9520">
            <w:pPr>
              <w:pStyle w:val="4"/>
              <w:ind w:firstLine="422"/>
              <w:jc w:val="both"/>
            </w:pPr>
            <w:r>
              <w:rPr>
                <w:rFonts w:ascii="仿宋_GB2312" w:hAnsi="仿宋_GB2312" w:eastAsia="仿宋_GB2312" w:cs="仿宋_GB2312"/>
                <w:sz w:val="22"/>
              </w:rPr>
              <w:t>支持团检阳性报告结论导出；</w:t>
            </w:r>
          </w:p>
          <w:p w14:paraId="5AE3DE1C">
            <w:pPr>
              <w:pStyle w:val="4"/>
              <w:ind w:firstLine="422"/>
              <w:jc w:val="both"/>
            </w:pPr>
            <w:r>
              <w:rPr>
                <w:rFonts w:ascii="仿宋_GB2312" w:hAnsi="仿宋_GB2312" w:eastAsia="仿宋_GB2312" w:cs="仿宋_GB2312"/>
                <w:sz w:val="22"/>
              </w:rPr>
              <w:t>支持根据体检单位需求对团体体检单位汇总分析，自动呈现结构化文字报告、图文报告及异常项统计；</w:t>
            </w:r>
          </w:p>
          <w:p w14:paraId="26155F01">
            <w:pPr>
              <w:pStyle w:val="4"/>
              <w:ind w:firstLine="422"/>
              <w:jc w:val="both"/>
            </w:pPr>
            <w:r>
              <w:rPr>
                <w:rFonts w:ascii="仿宋_GB2312" w:hAnsi="仿宋_GB2312" w:eastAsia="仿宋_GB2312" w:cs="仿宋_GB2312"/>
                <w:sz w:val="22"/>
              </w:rPr>
              <w:t>支持男、女性前十大异常结论统计，应支持团检报告Word批量导出。</w:t>
            </w:r>
          </w:p>
          <w:p w14:paraId="2E6C52DF">
            <w:pPr>
              <w:pStyle w:val="4"/>
              <w:ind w:firstLine="422"/>
              <w:jc w:val="both"/>
            </w:pPr>
            <w:r>
              <w:rPr>
                <w:rFonts w:ascii="仿宋_GB2312" w:hAnsi="仿宋_GB2312" w:eastAsia="仿宋_GB2312" w:cs="仿宋_GB2312"/>
                <w:sz w:val="22"/>
              </w:rPr>
              <w:t>能实现现金、银行卡等多种收费方式；</w:t>
            </w:r>
          </w:p>
          <w:p w14:paraId="0F6BAE22">
            <w:pPr>
              <w:pStyle w:val="4"/>
              <w:ind w:firstLine="422"/>
              <w:jc w:val="both"/>
            </w:pPr>
            <w:r>
              <w:rPr>
                <w:rFonts w:ascii="仿宋_GB2312" w:hAnsi="仿宋_GB2312" w:eastAsia="仿宋_GB2312" w:cs="仿宋_GB2312"/>
                <w:sz w:val="22"/>
              </w:rPr>
              <w:t>支持按日期、检查科室、收费项目进行分类查询、统计并打印报表，支持财务结账单管理以及发票管理。</w:t>
            </w:r>
          </w:p>
          <w:p w14:paraId="02811309">
            <w:pPr>
              <w:pStyle w:val="4"/>
              <w:ind w:firstLine="422"/>
              <w:jc w:val="both"/>
            </w:pPr>
            <w:r>
              <w:rPr>
                <w:rFonts w:ascii="仿宋_GB2312" w:hAnsi="仿宋_GB2312" w:eastAsia="仿宋_GB2312" w:cs="仿宋_GB2312"/>
                <w:sz w:val="22"/>
              </w:rPr>
              <w:t>支持导检单分发：总检前，根据导检单分发给不同的总检医生进行总检，应支持现场分发和提前分发导检单；</w:t>
            </w:r>
          </w:p>
          <w:p w14:paraId="434769B9">
            <w:pPr>
              <w:pStyle w:val="4"/>
              <w:ind w:firstLine="422"/>
              <w:jc w:val="both"/>
            </w:pPr>
            <w:r>
              <w:rPr>
                <w:rFonts w:ascii="仿宋_GB2312" w:hAnsi="仿宋_GB2312" w:eastAsia="仿宋_GB2312" w:cs="仿宋_GB2312"/>
                <w:sz w:val="22"/>
              </w:rPr>
              <w:t>支持导检单签收：导检单在前台、总检、打印室等流转记录；</w:t>
            </w:r>
          </w:p>
          <w:p w14:paraId="3E8BBF76">
            <w:pPr>
              <w:pStyle w:val="4"/>
              <w:ind w:firstLine="422"/>
              <w:jc w:val="both"/>
            </w:pPr>
            <w:r>
              <w:rPr>
                <w:rFonts w:ascii="仿宋_GB2312" w:hAnsi="仿宋_GB2312" w:eastAsia="仿宋_GB2312" w:cs="仿宋_GB2312"/>
                <w:sz w:val="22"/>
              </w:rPr>
              <w:t>支持报告核收：总检结束后，由核收人对报告进行审核，核收，移交等，然后进行报告打印；</w:t>
            </w:r>
          </w:p>
          <w:p w14:paraId="76EB5D38">
            <w:pPr>
              <w:pStyle w:val="4"/>
              <w:ind w:firstLine="422"/>
              <w:jc w:val="both"/>
            </w:pPr>
            <w:r>
              <w:rPr>
                <w:rFonts w:ascii="仿宋_GB2312" w:hAnsi="仿宋_GB2312" w:eastAsia="仿宋_GB2312" w:cs="仿宋_GB2312"/>
                <w:sz w:val="22"/>
              </w:rPr>
              <w:t>支持对科室检查一些上交原始报告单进行交单、收单处理。</w:t>
            </w:r>
          </w:p>
          <w:p w14:paraId="7A3BE03E">
            <w:pPr>
              <w:pStyle w:val="4"/>
              <w:ind w:firstLine="422"/>
              <w:jc w:val="both"/>
            </w:pPr>
            <w:r>
              <w:rPr>
                <w:rFonts w:ascii="仿宋_GB2312" w:hAnsi="仿宋_GB2312" w:eastAsia="仿宋_GB2312" w:cs="仿宋_GB2312"/>
                <w:sz w:val="22"/>
              </w:rPr>
              <w:t>支持健康证体检项目的设置，登记、收费、交单，报告管理以及健康证的办理推送等功能；</w:t>
            </w:r>
          </w:p>
          <w:p w14:paraId="667C459B">
            <w:pPr>
              <w:pStyle w:val="4"/>
              <w:ind w:firstLine="422"/>
              <w:jc w:val="both"/>
            </w:pPr>
            <w:r>
              <w:rPr>
                <w:rFonts w:ascii="仿宋_GB2312" w:hAnsi="仿宋_GB2312" w:eastAsia="仿宋_GB2312" w:cs="仿宋_GB2312"/>
                <w:sz w:val="22"/>
              </w:rPr>
              <w:t>支持患者在手机端进行健康证体检预约，线上进行材料照片上传以及基础信息填写，实现在线预约，信息和院内系统联通，患者可预约成功后可直接到线下医院进行健康证体检；</w:t>
            </w:r>
          </w:p>
          <w:p w14:paraId="046D460A">
            <w:pPr>
              <w:pStyle w:val="4"/>
              <w:ind w:firstLine="422"/>
              <w:jc w:val="both"/>
            </w:pPr>
            <w:r>
              <w:rPr>
                <w:rFonts w:ascii="仿宋_GB2312" w:hAnsi="仿宋_GB2312" w:eastAsia="仿宋_GB2312" w:cs="仿宋_GB2312"/>
                <w:sz w:val="22"/>
              </w:rPr>
              <w:t>支持患者在手机端查询健康证体检结果，健康证办理情况可通过消息推送的形式告知患者，电子健康证呈现方式可以为图片或者是pdf的形式。</w:t>
            </w:r>
          </w:p>
          <w:p w14:paraId="700310CB">
            <w:pPr>
              <w:pStyle w:val="4"/>
              <w:ind w:firstLine="422"/>
              <w:jc w:val="both"/>
            </w:pPr>
            <w:r>
              <w:rPr>
                <w:rFonts w:ascii="仿宋_GB2312" w:hAnsi="仿宋_GB2312" w:eastAsia="仿宋_GB2312" w:cs="仿宋_GB2312"/>
                <w:sz w:val="22"/>
              </w:rPr>
              <w:t>支持指引单回收管理：指引单回收管理是客户体检结束进行收单的一个环节，在此过程程中可以筛选是否漏项，漏检，已检未录入结果提示，流程备注相关功能；</w:t>
            </w:r>
          </w:p>
          <w:p w14:paraId="013512EA">
            <w:pPr>
              <w:pStyle w:val="4"/>
              <w:ind w:firstLine="422"/>
              <w:jc w:val="both"/>
            </w:pPr>
            <w:r>
              <w:rPr>
                <w:rFonts w:ascii="仿宋_GB2312" w:hAnsi="仿宋_GB2312" w:eastAsia="仿宋_GB2312" w:cs="仿宋_GB2312"/>
                <w:sz w:val="22"/>
              </w:rPr>
              <w:t>支持流程管理：整单室流程管理、报告室流程管理、打印室流程管理、收发室流程管理、解读室流程管理、回访室流程管理、总检室流程管理。</w:t>
            </w:r>
          </w:p>
          <w:p w14:paraId="18921558">
            <w:pPr>
              <w:pStyle w:val="4"/>
              <w:ind w:firstLine="422"/>
              <w:jc w:val="both"/>
            </w:pPr>
            <w:r>
              <w:rPr>
                <w:rFonts w:ascii="仿宋_GB2312" w:hAnsi="仿宋_GB2312" w:eastAsia="仿宋_GB2312" w:cs="仿宋_GB2312"/>
                <w:sz w:val="22"/>
              </w:rPr>
              <w:t>具有项目结果知识库：针对科室检查项目应可维护对应科室的常用检查词汇，支持医生选择多条检查词汇；</w:t>
            </w:r>
          </w:p>
          <w:p w14:paraId="5DB3DD7F">
            <w:pPr>
              <w:pStyle w:val="4"/>
              <w:ind w:firstLine="422"/>
              <w:jc w:val="both"/>
            </w:pPr>
            <w:r>
              <w:rPr>
                <w:rFonts w:ascii="仿宋_GB2312" w:hAnsi="仿宋_GB2312" w:eastAsia="仿宋_GB2312" w:cs="仿宋_GB2312"/>
                <w:sz w:val="22"/>
              </w:rPr>
              <w:t>逻辑维护：项目结果应关联科室结论，自动生成科室小结；</w:t>
            </w:r>
          </w:p>
          <w:p w14:paraId="463F015C">
            <w:pPr>
              <w:pStyle w:val="4"/>
              <w:ind w:firstLine="422"/>
              <w:jc w:val="both"/>
            </w:pPr>
            <w:r>
              <w:rPr>
                <w:rFonts w:ascii="仿宋_GB2312" w:hAnsi="仿宋_GB2312" w:eastAsia="仿宋_GB2312" w:cs="仿宋_GB2312"/>
                <w:sz w:val="22"/>
              </w:rPr>
              <w:t>常用词：应提供强大的常用结论词记忆，支持新增、修改、重命名、删除结论词等功能；</w:t>
            </w:r>
          </w:p>
          <w:p w14:paraId="5C50FEC1">
            <w:pPr>
              <w:pStyle w:val="4"/>
              <w:ind w:firstLine="422"/>
              <w:jc w:val="both"/>
            </w:pPr>
            <w:r>
              <w:rPr>
                <w:rFonts w:ascii="仿宋_GB2312" w:hAnsi="仿宋_GB2312" w:eastAsia="仿宋_GB2312" w:cs="仿宋_GB2312"/>
                <w:sz w:val="22"/>
              </w:rPr>
              <w:t>专科建议维护：针对科室专科建议应可维护对应科室的常用专科建议结果词汇；</w:t>
            </w:r>
          </w:p>
          <w:p w14:paraId="5228C33A">
            <w:pPr>
              <w:pStyle w:val="4"/>
              <w:ind w:firstLine="422"/>
              <w:jc w:val="both"/>
            </w:pPr>
            <w:r>
              <w:rPr>
                <w:rFonts w:ascii="仿宋_GB2312" w:hAnsi="仿宋_GB2312" w:eastAsia="仿宋_GB2312" w:cs="仿宋_GB2312"/>
                <w:sz w:val="22"/>
              </w:rPr>
              <w:t>支持个性化健康建议知识库：应提供多样的个性化建议知识库；</w:t>
            </w:r>
          </w:p>
          <w:p w14:paraId="77017C69">
            <w:pPr>
              <w:pStyle w:val="4"/>
              <w:ind w:firstLine="422"/>
              <w:jc w:val="both"/>
            </w:pPr>
            <w:r>
              <w:rPr>
                <w:rFonts w:ascii="仿宋_GB2312" w:hAnsi="仿宋_GB2312" w:eastAsia="仿宋_GB2312" w:cs="仿宋_GB2312"/>
                <w:sz w:val="22"/>
              </w:rPr>
              <w:t>支持阳性发现结论知识库：应提供多样的阳性知识库，阳性的原因，判别标准，治疗指导，健康建议，疾病解释等；</w:t>
            </w:r>
          </w:p>
          <w:p w14:paraId="07F24CD6">
            <w:pPr>
              <w:pStyle w:val="4"/>
              <w:ind w:firstLine="422"/>
              <w:jc w:val="both"/>
            </w:pPr>
            <w:r>
              <w:rPr>
                <w:rFonts w:ascii="仿宋_GB2312" w:hAnsi="仿宋_GB2312" w:eastAsia="仿宋_GB2312" w:cs="仿宋_GB2312"/>
                <w:sz w:val="22"/>
              </w:rPr>
              <w:t>支持疾病逻辑管理：应根据相关指标判别，自动生成相关的疾病结论和建议；</w:t>
            </w:r>
          </w:p>
          <w:p w14:paraId="4FE5018B">
            <w:pPr>
              <w:pStyle w:val="4"/>
              <w:ind w:firstLine="422"/>
              <w:jc w:val="both"/>
            </w:pPr>
            <w:r>
              <w:rPr>
                <w:rFonts w:ascii="仿宋_GB2312" w:hAnsi="仿宋_GB2312" w:eastAsia="仿宋_GB2312" w:cs="仿宋_GB2312"/>
                <w:sz w:val="22"/>
              </w:rPr>
              <w:t>支持个人数据查询应能实现名字、编号、身份证、收集等信息查询个人所有记录，并有健康发展趋势分析；</w:t>
            </w:r>
          </w:p>
          <w:p w14:paraId="0DE8C103">
            <w:pPr>
              <w:pStyle w:val="4"/>
              <w:ind w:firstLine="422"/>
              <w:jc w:val="both"/>
            </w:pPr>
            <w:r>
              <w:rPr>
                <w:rFonts w:ascii="仿宋_GB2312" w:hAnsi="仿宋_GB2312" w:eastAsia="仿宋_GB2312" w:cs="仿宋_GB2312"/>
                <w:sz w:val="22"/>
              </w:rPr>
              <w:t>能根据多种查询条件查询科室工作量、医生工作量、疾病统计信息等，用于中心管理、考核、科研。</w:t>
            </w:r>
          </w:p>
          <w:p w14:paraId="72CE16B1">
            <w:pPr>
              <w:pStyle w:val="4"/>
              <w:ind w:firstLine="422"/>
              <w:jc w:val="both"/>
            </w:pPr>
            <w:r>
              <w:rPr>
                <w:rFonts w:ascii="仿宋_GB2312" w:hAnsi="仿宋_GB2312" w:eastAsia="仿宋_GB2312" w:cs="仿宋_GB2312"/>
                <w:sz w:val="22"/>
              </w:rPr>
              <w:t>可按时间段、科室、医师、体检项目类别等方式对建档和实际体检工作量查询统计；</w:t>
            </w:r>
          </w:p>
          <w:p w14:paraId="3E02AA6E">
            <w:pPr>
              <w:pStyle w:val="4"/>
              <w:ind w:firstLine="422"/>
              <w:jc w:val="both"/>
            </w:pPr>
            <w:r>
              <w:rPr>
                <w:rFonts w:ascii="仿宋_GB2312" w:hAnsi="仿宋_GB2312" w:eastAsia="仿宋_GB2312" w:cs="仿宋_GB2312"/>
                <w:sz w:val="22"/>
              </w:rPr>
              <w:t>支持维护体检中心的基础信息、比如体检类型、人员类型、各种医院的基础信息；</w:t>
            </w:r>
          </w:p>
          <w:p w14:paraId="042301C2">
            <w:pPr>
              <w:pStyle w:val="4"/>
              <w:ind w:firstLine="422"/>
              <w:jc w:val="both"/>
            </w:pPr>
            <w:r>
              <w:rPr>
                <w:rFonts w:ascii="仿宋_GB2312" w:hAnsi="仿宋_GB2312" w:eastAsia="仿宋_GB2312" w:cs="仿宋_GB2312"/>
                <w:sz w:val="22"/>
              </w:rPr>
              <w:t>维护员工的登录用户名和密码，每个人一个账户；</w:t>
            </w:r>
          </w:p>
          <w:p w14:paraId="0A6BA060">
            <w:pPr>
              <w:pStyle w:val="4"/>
              <w:ind w:firstLine="422"/>
              <w:jc w:val="both"/>
            </w:pPr>
            <w:r>
              <w:rPr>
                <w:rFonts w:ascii="仿宋_GB2312" w:hAnsi="仿宋_GB2312" w:eastAsia="仿宋_GB2312" w:cs="仿宋_GB2312"/>
                <w:sz w:val="22"/>
              </w:rPr>
              <w:t>维护体检中心的收费项目和相关设置，如收费项目属性、冲突项目；</w:t>
            </w:r>
          </w:p>
          <w:p w14:paraId="65BD164D">
            <w:pPr>
              <w:pStyle w:val="4"/>
              <w:ind w:firstLine="422"/>
              <w:jc w:val="both"/>
            </w:pPr>
            <w:r>
              <w:rPr>
                <w:rFonts w:ascii="仿宋_GB2312" w:hAnsi="仿宋_GB2312" w:eastAsia="仿宋_GB2312" w:cs="仿宋_GB2312"/>
                <w:sz w:val="22"/>
              </w:rPr>
              <w:t>维护体检的分科、总检结论词条；</w:t>
            </w:r>
          </w:p>
          <w:p w14:paraId="67F1B30C">
            <w:pPr>
              <w:pStyle w:val="4"/>
              <w:ind w:firstLine="422"/>
              <w:jc w:val="both"/>
            </w:pPr>
            <w:r>
              <w:rPr>
                <w:rFonts w:ascii="仿宋_GB2312" w:hAnsi="仿宋_GB2312" w:eastAsia="仿宋_GB2312" w:cs="仿宋_GB2312"/>
                <w:sz w:val="22"/>
              </w:rPr>
              <w:t>体检管理信息系统中其他的相关的系统字典维护等。</w:t>
            </w:r>
          </w:p>
          <w:p w14:paraId="2A964FC5">
            <w:pPr>
              <w:pStyle w:val="4"/>
              <w:ind w:firstLine="422"/>
              <w:jc w:val="both"/>
            </w:pPr>
            <w:r>
              <w:rPr>
                <w:rFonts w:ascii="仿宋_GB2312" w:hAnsi="仿宋_GB2312" w:eastAsia="仿宋_GB2312" w:cs="仿宋_GB2312"/>
                <w:sz w:val="22"/>
              </w:rPr>
              <w:t>支持以菜单界面控件及特殊权限分配，实现通用化权限及特殊化权限功能。</w:t>
            </w:r>
          </w:p>
          <w:p w14:paraId="3484CC9E">
            <w:pPr>
              <w:pStyle w:val="4"/>
              <w:ind w:firstLine="422"/>
              <w:jc w:val="both"/>
            </w:pPr>
            <w:r>
              <w:rPr>
                <w:rFonts w:ascii="仿宋_GB2312" w:hAnsi="仿宋_GB2312" w:eastAsia="仿宋_GB2312" w:cs="仿宋_GB2312"/>
                <w:sz w:val="22"/>
              </w:rPr>
              <w:t>支持对各用户、各应用程序操作进行日志记录，并可按时间、身份证号、操作人等条件进行查阅（软件客户端时间以服务器时间为准，若时间不符合，系统给与提示）。</w:t>
            </w:r>
          </w:p>
          <w:p w14:paraId="742012FF">
            <w:pPr>
              <w:pStyle w:val="4"/>
              <w:ind w:firstLine="422"/>
              <w:jc w:val="both"/>
            </w:pPr>
            <w:r>
              <w:rPr>
                <w:rFonts w:ascii="仿宋_GB2312" w:hAnsi="仿宋_GB2312" w:eastAsia="仿宋_GB2312" w:cs="仿宋_GB2312"/>
                <w:sz w:val="22"/>
              </w:rPr>
              <w:t>支持通过微信小程序预约体检、及报告查询等。</w:t>
            </w:r>
          </w:p>
          <w:p w14:paraId="455113DE">
            <w:pPr>
              <w:pStyle w:val="4"/>
              <w:ind w:firstLine="422"/>
              <w:jc w:val="both"/>
            </w:pPr>
            <w:r>
              <w:rPr>
                <w:rFonts w:ascii="仿宋_GB2312" w:hAnsi="仿宋_GB2312" w:eastAsia="仿宋_GB2312" w:cs="仿宋_GB2312"/>
                <w:sz w:val="22"/>
              </w:rPr>
              <w:t>支持与HIS收费系统进行对接，实现HIS系统收退费管理；</w:t>
            </w:r>
          </w:p>
          <w:p w14:paraId="014E3A7B">
            <w:pPr>
              <w:pStyle w:val="4"/>
              <w:ind w:firstLine="422"/>
              <w:jc w:val="both"/>
            </w:pPr>
            <w:r>
              <w:rPr>
                <w:rFonts w:ascii="仿宋_GB2312" w:hAnsi="仿宋_GB2312" w:eastAsia="仿宋_GB2312" w:cs="仿宋_GB2312"/>
                <w:sz w:val="22"/>
              </w:rPr>
              <w:t>通过与检验LIS系统无缝连接，检验系统读取体检者基本信息及项目，检验系统审核后体检系统自动读取检验结果；</w:t>
            </w:r>
          </w:p>
          <w:p w14:paraId="6E6D4335">
            <w:pPr>
              <w:pStyle w:val="4"/>
              <w:ind w:firstLine="422"/>
              <w:jc w:val="both"/>
            </w:pPr>
            <w:r>
              <w:rPr>
                <w:rFonts w:ascii="仿宋_GB2312" w:hAnsi="仿宋_GB2312" w:eastAsia="仿宋_GB2312" w:cs="仿宋_GB2312"/>
                <w:sz w:val="22"/>
              </w:rPr>
              <w:t>通过与PACS系统无缝连接，体检者可直接凭指引单进行放射、超声影像科室的检查，医生只需要在影像系统录入体检报告（包括图文报告），审核完成后检查结果直接传到体检信息系统；</w:t>
            </w:r>
          </w:p>
          <w:p w14:paraId="4EC16539">
            <w:pPr>
              <w:pStyle w:val="4"/>
              <w:ind w:firstLine="422"/>
              <w:jc w:val="both"/>
            </w:pPr>
            <w:r>
              <w:rPr>
                <w:rFonts w:ascii="仿宋_GB2312" w:hAnsi="仿宋_GB2312" w:eastAsia="仿宋_GB2312" w:cs="仿宋_GB2312"/>
                <w:sz w:val="22"/>
              </w:rPr>
              <w:t>支持设备接口：如血压计、动脉硬化等。</w:t>
            </w:r>
          </w:p>
          <w:p w14:paraId="00E2DC29">
            <w:pPr>
              <w:pStyle w:val="4"/>
              <w:ind w:firstLine="462"/>
              <w:jc w:val="both"/>
            </w:pPr>
            <w:r>
              <w:rPr>
                <w:rFonts w:ascii="仿宋_GB2312" w:hAnsi="仿宋_GB2312" w:eastAsia="仿宋_GB2312" w:cs="仿宋_GB2312"/>
                <w:b/>
                <w:sz w:val="24"/>
              </w:rPr>
              <w:t>20.健康管理中心：患者出院随访管理系统</w:t>
            </w:r>
            <w:r>
              <w:rPr>
                <w:rFonts w:ascii="仿宋_GB2312" w:hAnsi="仿宋_GB2312" w:eastAsia="仿宋_GB2312" w:cs="仿宋_GB2312"/>
                <w:b/>
                <w:sz w:val="22"/>
              </w:rPr>
              <w:t>（1套）</w:t>
            </w:r>
          </w:p>
          <w:p w14:paraId="00C18C7A">
            <w:pPr>
              <w:pStyle w:val="4"/>
              <w:ind w:firstLine="422"/>
              <w:jc w:val="both"/>
            </w:pPr>
            <w:r>
              <w:rPr>
                <w:rFonts w:ascii="仿宋_GB2312" w:hAnsi="仿宋_GB2312" w:eastAsia="仿宋_GB2312" w:cs="仿宋_GB2312"/>
                <w:sz w:val="22"/>
              </w:rPr>
              <w:t>随访患者池的筛选条件应至少包括患者来源（住院、门诊），入院时间、出院时间、住院号、主治医师、科室列表、医保类型、患者诊断、收费项目、电话号码等。筛选出的内容应至少包含住院号、姓名、电话号码、性别、年龄、入院日期、出院时间、住院天数、主诊断、家庭主治、主治医师等。随访计划制定：支持对不同的患者制定最合适的随访计划；支持符合条件的患者进行筛选；支持选择需要随访的患者建立计划。</w:t>
            </w:r>
          </w:p>
          <w:p w14:paraId="4DC07210">
            <w:pPr>
              <w:pStyle w:val="4"/>
              <w:ind w:firstLine="422"/>
              <w:jc w:val="both"/>
            </w:pPr>
            <w:r>
              <w:rPr>
                <w:rFonts w:ascii="仿宋_GB2312" w:hAnsi="仿宋_GB2312" w:eastAsia="仿宋_GB2312" w:cs="仿宋_GB2312"/>
                <w:sz w:val="22"/>
              </w:rPr>
              <w:t>支持查看已建立随访计划的患者，查询条件应至少包含患者来源、任务时间、任务类型（全部、单次、周期、多次）、患者标识、科室列表、随访状态（全部、未随访、已随访、未接等）、满意状态（满意、非常满意、不满意等）、患者诊断、电话号码、随访类型（院级、科室、护理）、患者姓名等；支持查询出患者的基本信息以及订立计划的目的、随访状态、满意评价等内容。</w:t>
            </w:r>
          </w:p>
          <w:p w14:paraId="4411B1F0">
            <w:pPr>
              <w:pStyle w:val="4"/>
              <w:ind w:firstLine="422"/>
              <w:jc w:val="both"/>
            </w:pPr>
            <w:r>
              <w:rPr>
                <w:rFonts w:ascii="仿宋_GB2312" w:hAnsi="仿宋_GB2312" w:eastAsia="仿宋_GB2312" w:cs="仿宋_GB2312"/>
                <w:sz w:val="22"/>
              </w:rPr>
              <w:t>通过任务筛查出符合条件的随访任务，支持查看患者基本信息、住院病历信息。</w:t>
            </w:r>
          </w:p>
          <w:p w14:paraId="2A777EBB">
            <w:pPr>
              <w:pStyle w:val="4"/>
              <w:ind w:firstLine="422"/>
              <w:jc w:val="both"/>
            </w:pPr>
            <w:r>
              <w:rPr>
                <w:rFonts w:ascii="仿宋_GB2312" w:hAnsi="仿宋_GB2312" w:eastAsia="仿宋_GB2312" w:cs="仿宋_GB2312"/>
                <w:sz w:val="22"/>
              </w:rPr>
              <w:t>任务执行支持直接拨号，通话过程中选择满意状态、录入表扬人员、批评人员、意见，并录入本次随访记录；支持显示出提前制定好的问卷，由随访人员根据患者回答进行勾选。</w:t>
            </w:r>
          </w:p>
          <w:p w14:paraId="6F4C513E">
            <w:pPr>
              <w:pStyle w:val="4"/>
              <w:ind w:firstLine="422"/>
              <w:jc w:val="both"/>
            </w:pPr>
            <w:r>
              <w:rPr>
                <w:rFonts w:ascii="仿宋_GB2312" w:hAnsi="仿宋_GB2312" w:eastAsia="仿宋_GB2312" w:cs="仿宋_GB2312"/>
                <w:sz w:val="22"/>
              </w:rPr>
              <w:t>支持上一条任务提交后，自动跳到下一条随访任务。无需手动去选择下一条任务。</w:t>
            </w:r>
          </w:p>
          <w:p w14:paraId="43343E3D">
            <w:pPr>
              <w:pStyle w:val="4"/>
              <w:ind w:firstLine="422"/>
              <w:jc w:val="both"/>
            </w:pPr>
            <w:r>
              <w:rPr>
                <w:rFonts w:ascii="仿宋_GB2312" w:hAnsi="仿宋_GB2312" w:eastAsia="仿宋_GB2312" w:cs="仿宋_GB2312"/>
                <w:sz w:val="22"/>
              </w:rPr>
              <w:t>计划模板支持帮助随访工作人员对不同类型患者快速，方便的制定相对应的计划；随访工作人员支持根据随访类型，随访种类，病种等建立自己的、科室的全院的计划模板；支持新增模板、模板修改、模板删除等。</w:t>
            </w:r>
          </w:p>
          <w:p w14:paraId="5A3649E6">
            <w:pPr>
              <w:pStyle w:val="4"/>
              <w:ind w:firstLine="422"/>
              <w:jc w:val="both"/>
            </w:pPr>
            <w:r>
              <w:rPr>
                <w:rFonts w:ascii="仿宋_GB2312" w:hAnsi="仿宋_GB2312" w:eastAsia="仿宋_GB2312" w:cs="仿宋_GB2312"/>
                <w:sz w:val="22"/>
              </w:rPr>
              <w:t>支持查询已制定的模板，查询条件应至少包含计划科室、计划类型、病种类型、计划名称、模板备注；查询出的模板支持通过明细维护进行修改。</w:t>
            </w:r>
          </w:p>
          <w:p w14:paraId="3C9A20B4">
            <w:pPr>
              <w:pStyle w:val="4"/>
              <w:ind w:firstLine="422"/>
              <w:jc w:val="both"/>
            </w:pPr>
            <w:r>
              <w:rPr>
                <w:rFonts w:ascii="仿宋_GB2312" w:hAnsi="仿宋_GB2312" w:eastAsia="仿宋_GB2312" w:cs="仿宋_GB2312"/>
                <w:sz w:val="22"/>
              </w:rPr>
              <w:t>帮助随访工作人员针对不同的患者进行更加有针对性的随访；支持根据随访类型，随访种类，病种，随访目的（关怀性随访，科研性随访）等建立不同的随访调查问卷。</w:t>
            </w:r>
          </w:p>
          <w:p w14:paraId="29D1449C">
            <w:pPr>
              <w:pStyle w:val="4"/>
              <w:ind w:firstLine="422"/>
              <w:jc w:val="both"/>
            </w:pPr>
            <w:r>
              <w:rPr>
                <w:rFonts w:ascii="仿宋_GB2312" w:hAnsi="仿宋_GB2312" w:eastAsia="仿宋_GB2312" w:cs="仿宋_GB2312"/>
                <w:sz w:val="22"/>
              </w:rPr>
              <w:t>查询已增加的问卷模板，查询出的模板支持进行修改和删除。查询条件应至少包含问卷名称、问卷类型（去电模板、来电模板、满意度模板）、问卷种类（全部、门诊、住院）、问卷描述、问卷权限（全部、个人级、科室级、全院级）、问卷科室等。</w:t>
            </w:r>
          </w:p>
          <w:p w14:paraId="2B88AB5F">
            <w:pPr>
              <w:pStyle w:val="4"/>
              <w:ind w:firstLine="422"/>
              <w:jc w:val="both"/>
            </w:pPr>
            <w:r>
              <w:rPr>
                <w:rFonts w:ascii="仿宋_GB2312" w:hAnsi="仿宋_GB2312" w:eastAsia="仿宋_GB2312" w:cs="仿宋_GB2312"/>
                <w:sz w:val="22"/>
              </w:rPr>
              <w:t>支持新增、问题维护、修改、删除等。</w:t>
            </w:r>
          </w:p>
          <w:p w14:paraId="6B17C0FC">
            <w:pPr>
              <w:pStyle w:val="4"/>
              <w:ind w:firstLine="422"/>
              <w:jc w:val="both"/>
            </w:pPr>
            <w:r>
              <w:rPr>
                <w:rFonts w:ascii="仿宋_GB2312" w:hAnsi="仿宋_GB2312" w:eastAsia="仿宋_GB2312" w:cs="仿宋_GB2312"/>
                <w:sz w:val="22"/>
              </w:rPr>
              <w:t>待随访人数，已随访人数，过期未随访人数，随访比例，科室随访工作量、病区随访工作量等</w:t>
            </w:r>
          </w:p>
          <w:p w14:paraId="039F2249">
            <w:pPr>
              <w:pStyle w:val="4"/>
              <w:ind w:firstLine="422"/>
              <w:jc w:val="both"/>
            </w:pPr>
            <w:r>
              <w:rPr>
                <w:rFonts w:ascii="仿宋_GB2312" w:hAnsi="仿宋_GB2312" w:eastAsia="仿宋_GB2312" w:cs="仿宋_GB2312"/>
                <w:sz w:val="22"/>
              </w:rPr>
              <w:t>从医院相关系统中自动导入数据。数据获取接口包括患者基本信息接口、患者住院信息接口、患者普通门诊信息接口。</w:t>
            </w:r>
          </w:p>
          <w:p w14:paraId="4AC234D1">
            <w:pPr>
              <w:pStyle w:val="4"/>
              <w:ind w:firstLine="462"/>
              <w:jc w:val="both"/>
            </w:pPr>
            <w:r>
              <w:rPr>
                <w:rFonts w:ascii="仿宋_GB2312" w:hAnsi="仿宋_GB2312" w:eastAsia="仿宋_GB2312" w:cs="仿宋_GB2312"/>
                <w:b/>
                <w:sz w:val="24"/>
              </w:rPr>
              <w:t>21.医疗质量：临床路径管理系统</w:t>
            </w:r>
            <w:r>
              <w:rPr>
                <w:rFonts w:ascii="仿宋_GB2312" w:hAnsi="仿宋_GB2312" w:eastAsia="仿宋_GB2312" w:cs="仿宋_GB2312"/>
                <w:b/>
                <w:sz w:val="22"/>
              </w:rPr>
              <w:t>（1套）</w:t>
            </w:r>
          </w:p>
          <w:p w14:paraId="36BCB7A2">
            <w:pPr>
              <w:pStyle w:val="4"/>
              <w:ind w:firstLine="422"/>
              <w:jc w:val="both"/>
            </w:pPr>
            <w:r>
              <w:rPr>
                <w:rFonts w:ascii="仿宋_GB2312" w:hAnsi="仿宋_GB2312" w:eastAsia="仿宋_GB2312" w:cs="仿宋_GB2312"/>
                <w:sz w:val="22"/>
              </w:rPr>
              <w:t>根据卫生部颁布的“各疾病临床路径标准”来维护路径，具体分为四个部分：基本信息、路径表单信息、患者告知单信息、路径文档信息；对临床路径标准支持版本管理。</w:t>
            </w:r>
          </w:p>
          <w:p w14:paraId="4B656419">
            <w:pPr>
              <w:pStyle w:val="4"/>
              <w:ind w:firstLine="422"/>
              <w:jc w:val="both"/>
            </w:pPr>
            <w:r>
              <w:rPr>
                <w:rFonts w:ascii="仿宋_GB2312" w:hAnsi="仿宋_GB2312" w:eastAsia="仿宋_GB2312" w:cs="仿宋_GB2312"/>
                <w:sz w:val="22"/>
              </w:rPr>
              <w:t>支持维护临床路径名称、住院天数（参数控制）、适用年龄、适用性别、适用病情和所属科室，符合条件患者才能进入路径；</w:t>
            </w:r>
          </w:p>
          <w:p w14:paraId="238738B0">
            <w:pPr>
              <w:pStyle w:val="4"/>
              <w:ind w:firstLine="422"/>
              <w:jc w:val="both"/>
            </w:pPr>
            <w:r>
              <w:rPr>
                <w:rFonts w:ascii="仿宋_GB2312" w:hAnsi="仿宋_GB2312" w:eastAsia="仿宋_GB2312" w:cs="仿宋_GB2312"/>
                <w:sz w:val="22"/>
              </w:rPr>
              <w:t>支持对抗生素级别权限控制，医生站下医嘱时，进行此权限的判断（假设路径标准A设置“处理抗生素级别权限”为2，则表示可以处理二线及以下抗生素，医生站对进入此标准的路径病人下达路径外医嘱时不能下达“抗生素级别”&gt;2的药品）。</w:t>
            </w:r>
          </w:p>
          <w:p w14:paraId="6E5CFDDF">
            <w:pPr>
              <w:pStyle w:val="4"/>
              <w:ind w:firstLine="422"/>
              <w:jc w:val="both"/>
            </w:pPr>
            <w:r>
              <w:rPr>
                <w:rFonts w:ascii="仿宋_GB2312" w:hAnsi="仿宋_GB2312" w:eastAsia="仿宋_GB2312" w:cs="仿宋_GB2312"/>
                <w:sz w:val="22"/>
              </w:rPr>
              <w:t>支持维护“适用诊断（西医和中药诊断）”和“适用手术”，医生可以同过下诊断和下手术申请方式进入临床路径。</w:t>
            </w:r>
          </w:p>
          <w:p w14:paraId="009697F7">
            <w:pPr>
              <w:pStyle w:val="4"/>
              <w:ind w:firstLine="422"/>
              <w:jc w:val="both"/>
            </w:pPr>
            <w:r>
              <w:rPr>
                <w:rFonts w:ascii="仿宋_GB2312" w:hAnsi="仿宋_GB2312" w:eastAsia="仿宋_GB2312" w:cs="仿宋_GB2312"/>
                <w:sz w:val="22"/>
              </w:rPr>
              <w:t>可以维护路径标准阶段、标题、诊疗、重点医嘱和护理工作，阶段提供了“前插”、“后插”、“编辑”、“删除功能”,可以复制“某一阶段某标题”的内容。</w:t>
            </w:r>
          </w:p>
          <w:p w14:paraId="3923187C">
            <w:pPr>
              <w:pStyle w:val="4"/>
              <w:ind w:firstLine="422"/>
              <w:jc w:val="both"/>
            </w:pPr>
            <w:r>
              <w:rPr>
                <w:rFonts w:ascii="仿宋_GB2312" w:hAnsi="仿宋_GB2312" w:eastAsia="仿宋_GB2312" w:cs="仿宋_GB2312"/>
                <w:sz w:val="22"/>
              </w:rPr>
              <w:t>标题-“表单标题信息"填写时间段名称；同时也可以设置主路径分支；</w:t>
            </w:r>
          </w:p>
          <w:p w14:paraId="2234B017">
            <w:pPr>
              <w:pStyle w:val="4"/>
              <w:ind w:firstLine="422"/>
              <w:jc w:val="both"/>
            </w:pPr>
            <w:r>
              <w:rPr>
                <w:rFonts w:ascii="仿宋_GB2312" w:hAnsi="仿宋_GB2312" w:eastAsia="仿宋_GB2312" w:cs="仿宋_GB2312"/>
                <w:sz w:val="22"/>
              </w:rPr>
              <w:t>诊疗工作“表单诊疗工作信息”以及护理工作“表单护理工作信”：在对应的信息栏编辑相应的信息，都有标签和项目两种类型；</w:t>
            </w:r>
          </w:p>
          <w:p w14:paraId="255ED554">
            <w:pPr>
              <w:pStyle w:val="4"/>
              <w:ind w:firstLine="422"/>
              <w:jc w:val="both"/>
            </w:pPr>
            <w:r>
              <w:rPr>
                <w:rFonts w:ascii="仿宋_GB2312" w:hAnsi="仿宋_GB2312" w:eastAsia="仿宋_GB2312" w:cs="仿宋_GB2312"/>
                <w:sz w:val="22"/>
              </w:rPr>
              <w:t>重点医嘱“表单医嘱信息”：在对应的信息栏编辑相应的信息，支持标签、项目、医疗、药品、中草药、物资、检验、检查、手写（文本）和多种类型。</w:t>
            </w:r>
          </w:p>
          <w:p w14:paraId="4C1A4174">
            <w:pPr>
              <w:pStyle w:val="4"/>
              <w:ind w:firstLine="422"/>
              <w:jc w:val="both"/>
            </w:pPr>
            <w:r>
              <w:rPr>
                <w:rFonts w:ascii="仿宋_GB2312" w:hAnsi="仿宋_GB2312" w:eastAsia="仿宋_GB2312" w:cs="仿宋_GB2312"/>
                <w:sz w:val="22"/>
              </w:rPr>
              <w:t>支持维护医生工作、护士工作和患者工作相关信息。</w:t>
            </w:r>
          </w:p>
          <w:p w14:paraId="689AF79D">
            <w:pPr>
              <w:pStyle w:val="4"/>
              <w:ind w:firstLine="422"/>
              <w:jc w:val="both"/>
            </w:pPr>
            <w:r>
              <w:rPr>
                <w:rFonts w:ascii="仿宋_GB2312" w:hAnsi="仿宋_GB2312" w:eastAsia="仿宋_GB2312" w:cs="仿宋_GB2312"/>
                <w:sz w:val="22"/>
              </w:rPr>
              <w:t>版本管理支持按版本管理临床路径，新增和修改路径标准信息，点击“保存”，路径保存成功，点击“审核”，标准启用使用，启用后，如果要修改，只能先生成新的版本再修改，只能对标准路径列表中的最高版本号进行修改操作。</w:t>
            </w:r>
          </w:p>
          <w:p w14:paraId="08079DFB">
            <w:pPr>
              <w:pStyle w:val="4"/>
              <w:ind w:firstLine="422"/>
              <w:jc w:val="both"/>
            </w:pPr>
            <w:r>
              <w:rPr>
                <w:rFonts w:ascii="仿宋_GB2312" w:hAnsi="仿宋_GB2312" w:eastAsia="仿宋_GB2312" w:cs="仿宋_GB2312"/>
                <w:sz w:val="22"/>
              </w:rPr>
              <w:t>门诊药品执行，以“数据列表”展示方式显示护士需完成执行计划，支持处方登记，支持执行单据多人批量打印，皮试过程多人批量执行，执行计划多人批量执行、修改执行、撤销执行、作废计划和撤销作废计划。</w:t>
            </w:r>
          </w:p>
          <w:p w14:paraId="713054A4">
            <w:pPr>
              <w:pStyle w:val="4"/>
              <w:ind w:firstLine="422"/>
              <w:jc w:val="both"/>
            </w:pPr>
            <w:r>
              <w:rPr>
                <w:rFonts w:ascii="仿宋_GB2312" w:hAnsi="仿宋_GB2312" w:eastAsia="仿宋_GB2312" w:cs="仿宋_GB2312"/>
                <w:sz w:val="22"/>
              </w:rPr>
              <w:t>支持医生通过“下诊断”或者“手术申请”进入临床路径。</w:t>
            </w:r>
          </w:p>
          <w:p w14:paraId="402D1717">
            <w:pPr>
              <w:pStyle w:val="4"/>
              <w:ind w:firstLine="422"/>
              <w:jc w:val="both"/>
            </w:pPr>
            <w:r>
              <w:rPr>
                <w:rFonts w:ascii="仿宋_GB2312" w:hAnsi="仿宋_GB2312" w:eastAsia="仿宋_GB2312" w:cs="仿宋_GB2312"/>
                <w:sz w:val="22"/>
              </w:rPr>
              <w:t>临床路径患者，患者用“径”图标标志出来。</w:t>
            </w:r>
          </w:p>
          <w:p w14:paraId="500B893F">
            <w:pPr>
              <w:pStyle w:val="4"/>
              <w:ind w:firstLine="422"/>
              <w:jc w:val="both"/>
            </w:pPr>
            <w:r>
              <w:rPr>
                <w:rFonts w:ascii="仿宋_GB2312" w:hAnsi="仿宋_GB2312" w:eastAsia="仿宋_GB2312" w:cs="仿宋_GB2312"/>
                <w:sz w:val="22"/>
              </w:rPr>
              <w:t>进入临床路径患者，医生站和护士站文书管理菜单会多出一栏“路径评估”菜单，医生和护士可以评估上一天的路径使用情况，并评估今天的使用路径阶段或者是否出径等。</w:t>
            </w:r>
          </w:p>
          <w:p w14:paraId="3A6DAC03">
            <w:pPr>
              <w:pStyle w:val="4"/>
              <w:ind w:firstLine="422"/>
              <w:jc w:val="both"/>
            </w:pPr>
            <w:r>
              <w:rPr>
                <w:rFonts w:ascii="仿宋_GB2312" w:hAnsi="仿宋_GB2312" w:eastAsia="仿宋_GB2312" w:cs="仿宋_GB2312"/>
                <w:sz w:val="22"/>
              </w:rPr>
              <w:t>支持医生对临床路径表单管理，填写临床病人最近未评估阶段表单信息中的‘诊疗工作’、‘重点医嘱’、‘病情变异记录’、‘医师签名’、‘表单变异记录’、‘外部项目管理’、‘未完成原因录入’。</w:t>
            </w:r>
          </w:p>
          <w:p w14:paraId="7D77E471">
            <w:pPr>
              <w:pStyle w:val="4"/>
              <w:ind w:firstLine="422"/>
              <w:jc w:val="both"/>
            </w:pPr>
            <w:r>
              <w:rPr>
                <w:rFonts w:ascii="仿宋_GB2312" w:hAnsi="仿宋_GB2312" w:eastAsia="仿宋_GB2312" w:cs="仿宋_GB2312"/>
                <w:sz w:val="22"/>
              </w:rPr>
              <w:t>支持对患者路径使用情况进行评估，评估结果选择对话框中有五种方式：（1）‘正常，进入下时间段治疗’：选择此，评估后进入下个阶段；（2）‘正常，继续本时间段治疗’：选择此，评估后继续同一阶段； 3）‘异常，退出本路径治疗’：选择此，可勾选效果指标信息，其中第二行‘治愈’、‘好转’、‘死亡’、‘无变化’四项是单选，只能选其一；评估后将终止路径并退出路径；（4）‘正常，进入下时间段治疗’：选择此，评估后进入下个阶段；5）‘正常，结束本路径治疗’：选择此，可勾选效果指标信息，其中第二行‘治愈’、‘好转’、‘死亡’、‘无变化’四项是单选，只能选其一；必须填写出径原因，评估后将终止路径并退出路径。</w:t>
            </w:r>
          </w:p>
          <w:p w14:paraId="1A219178">
            <w:pPr>
              <w:pStyle w:val="4"/>
              <w:ind w:firstLine="422"/>
              <w:jc w:val="both"/>
            </w:pPr>
            <w:r>
              <w:rPr>
                <w:rFonts w:ascii="仿宋_GB2312" w:hAnsi="仿宋_GB2312" w:eastAsia="仿宋_GB2312" w:cs="仿宋_GB2312"/>
                <w:sz w:val="22"/>
              </w:rPr>
              <w:t>支持取消病人临床路径医师表单评估信息。</w:t>
            </w:r>
          </w:p>
          <w:p w14:paraId="402966A2">
            <w:pPr>
              <w:pStyle w:val="4"/>
              <w:ind w:firstLine="422"/>
              <w:jc w:val="both"/>
            </w:pPr>
            <w:r>
              <w:rPr>
                <w:rFonts w:ascii="仿宋_GB2312" w:hAnsi="仿宋_GB2312" w:eastAsia="仿宋_GB2312" w:cs="仿宋_GB2312"/>
                <w:sz w:val="22"/>
              </w:rPr>
              <w:t>当患者表单处在第一阶段时未进行任何评估时，医生可对患者进行取消入径操作。</w:t>
            </w:r>
          </w:p>
          <w:p w14:paraId="612F08AB">
            <w:pPr>
              <w:pStyle w:val="4"/>
              <w:ind w:firstLine="422"/>
              <w:jc w:val="both"/>
            </w:pPr>
            <w:r>
              <w:rPr>
                <w:rFonts w:ascii="仿宋_GB2312" w:hAnsi="仿宋_GB2312" w:eastAsia="仿宋_GB2312" w:cs="仿宋_GB2312"/>
                <w:sz w:val="22"/>
              </w:rPr>
              <w:t>支持护士对临床路径表单管理，对护理工作完成情况和签名进行维护。</w:t>
            </w:r>
          </w:p>
          <w:p w14:paraId="0AB87B5B">
            <w:pPr>
              <w:pStyle w:val="4"/>
              <w:ind w:firstLine="422"/>
              <w:jc w:val="both"/>
            </w:pPr>
            <w:r>
              <w:rPr>
                <w:rFonts w:ascii="仿宋_GB2312" w:hAnsi="仿宋_GB2312" w:eastAsia="仿宋_GB2312" w:cs="仿宋_GB2312"/>
                <w:sz w:val="22"/>
              </w:rPr>
              <w:t>支持医生对径外医嘱管理，当医生下达径外医嘱时，支持对径外医嘱按医嘱类型分类管理，支持维护径外医嘱原因；支持录入表单变异信息。</w:t>
            </w:r>
          </w:p>
          <w:p w14:paraId="4DC7C2FB">
            <w:pPr>
              <w:pStyle w:val="4"/>
              <w:ind w:firstLine="422"/>
              <w:jc w:val="both"/>
            </w:pPr>
            <w:r>
              <w:rPr>
                <w:rFonts w:ascii="仿宋_GB2312" w:hAnsi="仿宋_GB2312" w:eastAsia="仿宋_GB2312" w:cs="仿宋_GB2312"/>
                <w:sz w:val="22"/>
              </w:rPr>
              <w:t>支持查询和打印各种状态（正在使用、已完成、已退出和已转出等）临床路径患者治疗表单信息，支持去修改“已出径病人”的“临床路径效果指标信息”。</w:t>
            </w:r>
          </w:p>
          <w:p w14:paraId="797B0B5C">
            <w:pPr>
              <w:pStyle w:val="4"/>
              <w:ind w:firstLine="422"/>
              <w:jc w:val="both"/>
            </w:pPr>
            <w:r>
              <w:rPr>
                <w:rFonts w:ascii="仿宋_GB2312" w:hAnsi="仿宋_GB2312" w:eastAsia="仿宋_GB2312" w:cs="仿宋_GB2312"/>
                <w:sz w:val="22"/>
              </w:rPr>
              <w:t>根据条件查询临床病人的使用情况和变异记录数据；并打印临床路径执行情况、患者告知单、变异记录单。</w:t>
            </w:r>
          </w:p>
          <w:p w14:paraId="16E9E906">
            <w:pPr>
              <w:pStyle w:val="4"/>
              <w:ind w:firstLine="422"/>
              <w:jc w:val="both"/>
            </w:pPr>
            <w:r>
              <w:rPr>
                <w:rFonts w:ascii="仿宋_GB2312" w:hAnsi="仿宋_GB2312" w:eastAsia="仿宋_GB2312" w:cs="仿宋_GB2312"/>
                <w:sz w:val="22"/>
              </w:rPr>
              <w:t>支持按“路径标准”、“路径医生”和“病区”查询出路径病人信息相关信息，包括‘诊疗工作’，‘重点医嘱’和‘护理工作’完成情况，并支持查看“表单执行情况明细数据”。</w:t>
            </w:r>
          </w:p>
          <w:p w14:paraId="541FCA89">
            <w:pPr>
              <w:pStyle w:val="4"/>
              <w:ind w:firstLine="422"/>
              <w:jc w:val="both"/>
            </w:pPr>
            <w:r>
              <w:rPr>
                <w:rFonts w:ascii="仿宋_GB2312" w:hAnsi="仿宋_GB2312" w:eastAsia="仿宋_GB2312" w:cs="仿宋_GB2312"/>
                <w:sz w:val="22"/>
              </w:rPr>
              <w:t>支持按“路径标准”、“路径医生”和“病区”查询“上日表单未评估”的临床病人信息。</w:t>
            </w:r>
          </w:p>
          <w:p w14:paraId="29E2F14A">
            <w:pPr>
              <w:pStyle w:val="4"/>
              <w:ind w:firstLine="422"/>
              <w:jc w:val="both"/>
            </w:pPr>
            <w:r>
              <w:rPr>
                <w:rFonts w:ascii="仿宋_GB2312" w:hAnsi="仿宋_GB2312" w:eastAsia="仿宋_GB2312" w:cs="仿宋_GB2312"/>
                <w:sz w:val="22"/>
              </w:rPr>
              <w:t>支持按“住院医生”、“病区”、“科室”等查询并打印“符合进入路径治疗缺未进入路径”信息，包括了患者信息，路径信息和未入径原因等。</w:t>
            </w:r>
          </w:p>
          <w:p w14:paraId="04C0ED6F">
            <w:pPr>
              <w:pStyle w:val="4"/>
              <w:ind w:firstLine="422"/>
              <w:jc w:val="both"/>
            </w:pPr>
            <w:r>
              <w:rPr>
                <w:rFonts w:ascii="仿宋_GB2312" w:hAnsi="仿宋_GB2312" w:eastAsia="仿宋_GB2312" w:cs="仿宋_GB2312"/>
                <w:sz w:val="22"/>
              </w:rPr>
              <w:t>支持按“路径标准”、“下达医生”和“病区”等查询路径患者的径外医嘱相关信息，包括路径信息，患者信息和径外医嘱信息。</w:t>
            </w:r>
          </w:p>
          <w:p w14:paraId="3B0DF483">
            <w:pPr>
              <w:pStyle w:val="4"/>
              <w:ind w:firstLine="422"/>
              <w:jc w:val="both"/>
            </w:pPr>
            <w:r>
              <w:rPr>
                <w:rFonts w:ascii="仿宋_GB2312" w:hAnsi="仿宋_GB2312" w:eastAsia="仿宋_GB2312" w:cs="仿宋_GB2312"/>
                <w:sz w:val="22"/>
              </w:rPr>
              <w:t>支持按“标准类型”和“路径标准”等查询并打印临床路径病种使用情况统计信息。</w:t>
            </w:r>
          </w:p>
          <w:p w14:paraId="0EE883CA">
            <w:pPr>
              <w:pStyle w:val="4"/>
              <w:ind w:firstLine="422"/>
              <w:jc w:val="both"/>
            </w:pPr>
            <w:r>
              <w:rPr>
                <w:rFonts w:ascii="仿宋_GB2312" w:hAnsi="仿宋_GB2312" w:eastAsia="仿宋_GB2312" w:cs="仿宋_GB2312"/>
                <w:sz w:val="22"/>
              </w:rPr>
              <w:t>支持按“路径医生”、“病区”和“科室”等查询根据条件查询并打印临床路径使用情况分析，包括病人病区、路径标准、路径医生等各种维度统计。</w:t>
            </w:r>
          </w:p>
          <w:p w14:paraId="6DB9264A">
            <w:pPr>
              <w:pStyle w:val="4"/>
              <w:ind w:firstLine="422"/>
              <w:jc w:val="both"/>
            </w:pPr>
            <w:r>
              <w:rPr>
                <w:rFonts w:ascii="仿宋_GB2312" w:hAnsi="仿宋_GB2312" w:eastAsia="仿宋_GB2312" w:cs="仿宋_GB2312"/>
                <w:sz w:val="22"/>
              </w:rPr>
              <w:t>支持按“路径医生”、“病区”和“科室”等查询并打印病人在进入路径到正常（或异常）退出路径期间产生的费用信息。</w:t>
            </w:r>
          </w:p>
          <w:p w14:paraId="4AE233A8">
            <w:pPr>
              <w:pStyle w:val="4"/>
              <w:ind w:firstLine="422"/>
              <w:jc w:val="both"/>
            </w:pPr>
            <w:r>
              <w:rPr>
                <w:rFonts w:ascii="仿宋_GB2312" w:hAnsi="仿宋_GB2312" w:eastAsia="仿宋_GB2312" w:cs="仿宋_GB2312"/>
                <w:sz w:val="22"/>
              </w:rPr>
              <w:t>支持按“路径医生”、“病区”和“科室”等查询出“住院日信息”和“明细曲线表”，可选中“住院日信息”查看对应的“明细数据”。</w:t>
            </w:r>
          </w:p>
          <w:p w14:paraId="317F9684">
            <w:pPr>
              <w:pStyle w:val="4"/>
              <w:ind w:firstLine="422"/>
              <w:jc w:val="both"/>
            </w:pPr>
            <w:r>
              <w:rPr>
                <w:rFonts w:ascii="仿宋_GB2312" w:hAnsi="仿宋_GB2312" w:eastAsia="仿宋_GB2312" w:cs="仿宋_GB2312"/>
                <w:sz w:val="22"/>
              </w:rPr>
              <w:t>支持按“路径医生”、“病区”和“科室”等查询“异常出径信息”和“异常比例图表”，可选中“异常出径信息”中查看对应的“明细数据”。</w:t>
            </w:r>
          </w:p>
          <w:p w14:paraId="4EE0177F">
            <w:pPr>
              <w:pStyle w:val="4"/>
              <w:ind w:firstLine="422"/>
              <w:jc w:val="both"/>
            </w:pPr>
            <w:r>
              <w:rPr>
                <w:rFonts w:ascii="仿宋_GB2312" w:hAnsi="仿宋_GB2312" w:eastAsia="仿宋_GB2312" w:cs="仿宋_GB2312"/>
                <w:sz w:val="22"/>
              </w:rPr>
              <w:t>支持按不同条件（病区、科室和路径标准等）查询、统计方式（病人病区、路径标准、路径医生、病人科室等）查询信息，查看工作量指标、效率指标和效果指标。</w:t>
            </w:r>
          </w:p>
          <w:p w14:paraId="09402978">
            <w:pPr>
              <w:pStyle w:val="4"/>
              <w:ind w:firstLine="462"/>
              <w:jc w:val="both"/>
            </w:pPr>
            <w:r>
              <w:rPr>
                <w:rFonts w:ascii="仿宋_GB2312" w:hAnsi="仿宋_GB2312" w:eastAsia="仿宋_GB2312" w:cs="仿宋_GB2312"/>
                <w:b/>
                <w:sz w:val="24"/>
              </w:rPr>
              <w:t>22.医疗质量：处方点评系统</w:t>
            </w:r>
            <w:r>
              <w:rPr>
                <w:rFonts w:ascii="仿宋_GB2312" w:hAnsi="仿宋_GB2312" w:eastAsia="仿宋_GB2312" w:cs="仿宋_GB2312"/>
                <w:b/>
                <w:sz w:val="22"/>
              </w:rPr>
              <w:t>（1套）</w:t>
            </w:r>
          </w:p>
          <w:p w14:paraId="2DF72079">
            <w:pPr>
              <w:pStyle w:val="4"/>
              <w:ind w:firstLine="422"/>
              <w:jc w:val="both"/>
            </w:pPr>
            <w:r>
              <w:rPr>
                <w:rFonts w:ascii="仿宋_GB2312" w:hAnsi="仿宋_GB2312" w:eastAsia="仿宋_GB2312" w:cs="仿宋_GB2312"/>
                <w:sz w:val="22"/>
              </w:rPr>
              <w:t>门诊处方点评</w:t>
            </w:r>
          </w:p>
          <w:p w14:paraId="0A9021DB">
            <w:pPr>
              <w:pStyle w:val="4"/>
              <w:ind w:firstLine="422"/>
              <w:jc w:val="both"/>
            </w:pPr>
            <w:r>
              <w:rPr>
                <w:rFonts w:ascii="仿宋_GB2312" w:hAnsi="仿宋_GB2312" w:eastAsia="仿宋_GB2312" w:cs="仿宋_GB2312"/>
                <w:sz w:val="22"/>
              </w:rPr>
              <w:t>系统应支持门诊处方点评，可生成门诊处方点评单，并进行门诊处方常规点评。</w:t>
            </w:r>
          </w:p>
          <w:p w14:paraId="08F8AE2E">
            <w:pPr>
              <w:pStyle w:val="4"/>
              <w:ind w:firstLine="422"/>
              <w:jc w:val="both"/>
            </w:pPr>
            <w:r>
              <w:rPr>
                <w:rFonts w:ascii="仿宋_GB2312" w:hAnsi="仿宋_GB2312" w:eastAsia="仿宋_GB2312" w:cs="仿宋_GB2312"/>
                <w:sz w:val="22"/>
              </w:rPr>
              <w:t>系统应支持根据多角度的抽样筛选条件。对于门急诊处方，支持按照来源（门急诊、门诊、急诊）、科室、医生、药品费用、处方类型（西药方、草药方、中成药方，可单选或多选）、药理分类、点评分类、抗菌药物类型、患者姓名、性别、诊断、年龄进行筛选。</w:t>
            </w:r>
          </w:p>
          <w:p w14:paraId="07ADD6BF">
            <w:pPr>
              <w:pStyle w:val="4"/>
              <w:ind w:firstLine="422"/>
              <w:jc w:val="both"/>
            </w:pPr>
            <w:r>
              <w:rPr>
                <w:rFonts w:ascii="仿宋_GB2312" w:hAnsi="仿宋_GB2312" w:eastAsia="仿宋_GB2312" w:cs="仿宋_GB2312"/>
                <w:sz w:val="22"/>
              </w:rPr>
              <w:t>可按数据抽取周期来获取医院的处方，对处方进行准实时自动点评。</w:t>
            </w:r>
          </w:p>
          <w:p w14:paraId="54184165">
            <w:pPr>
              <w:pStyle w:val="4"/>
              <w:ind w:firstLine="422"/>
              <w:jc w:val="both"/>
            </w:pPr>
            <w:r>
              <w:rPr>
                <w:rFonts w:ascii="仿宋_GB2312" w:hAnsi="仿宋_GB2312" w:eastAsia="仿宋_GB2312" w:cs="仿宋_GB2312"/>
                <w:sz w:val="22"/>
              </w:rPr>
              <w:t>全额处方自动点评以医药知识库、用药规则库为基础，以《处方管理办法》、《医院处方点评管理规范（试行）》、《全国抗菌药物临床应用专项整治活动方案》等相关要求，并结合药品说明书、国家药典等药品使用指南为点评依据。</w:t>
            </w:r>
          </w:p>
          <w:p w14:paraId="4F2924B6">
            <w:pPr>
              <w:pStyle w:val="4"/>
              <w:ind w:firstLine="422"/>
              <w:jc w:val="both"/>
            </w:pPr>
            <w:r>
              <w:rPr>
                <w:rFonts w:ascii="仿宋_GB2312" w:hAnsi="仿宋_GB2312" w:eastAsia="仿宋_GB2312" w:cs="仿宋_GB2312"/>
                <w:sz w:val="22"/>
              </w:rPr>
              <w:t>系统自动点评内容包括药品的配伍禁忌、配伍浓度、药品相互作用、禁忌症、过敏药物、肝肾功能状况、给药途径、用药剂量、疗程、不良反应等方面。</w:t>
            </w:r>
          </w:p>
          <w:p w14:paraId="7AF0D131">
            <w:pPr>
              <w:pStyle w:val="4"/>
              <w:ind w:firstLine="422"/>
              <w:jc w:val="both"/>
            </w:pPr>
            <w:r>
              <w:rPr>
                <w:rFonts w:ascii="仿宋_GB2312" w:hAnsi="仿宋_GB2312" w:eastAsia="仿宋_GB2312" w:cs="仿宋_GB2312"/>
                <w:sz w:val="22"/>
              </w:rPr>
              <w:t>支持人工点评，点评人员可根据自身专业知识对个别处方进行点评，并增加点评内容，也支持对系统点评结果的修改和删除。系统会自动记录新增点评结果的人员与时间，做到可追溯。</w:t>
            </w:r>
          </w:p>
          <w:p w14:paraId="0AB58234">
            <w:pPr>
              <w:pStyle w:val="4"/>
              <w:ind w:firstLine="422"/>
              <w:jc w:val="both"/>
            </w:pPr>
            <w:r>
              <w:rPr>
                <w:rFonts w:ascii="仿宋_GB2312" w:hAnsi="仿宋_GB2312" w:eastAsia="仿宋_GB2312" w:cs="仿宋_GB2312"/>
                <w:sz w:val="22"/>
              </w:rPr>
              <w:t>可按指定条件查询处方及相关的各种明细信息。</w:t>
            </w:r>
          </w:p>
          <w:p w14:paraId="74264939">
            <w:pPr>
              <w:pStyle w:val="4"/>
              <w:ind w:firstLine="422"/>
              <w:jc w:val="both"/>
            </w:pPr>
            <w:r>
              <w:rPr>
                <w:rFonts w:ascii="仿宋_GB2312" w:hAnsi="仿宋_GB2312" w:eastAsia="仿宋_GB2312" w:cs="仿宋_GB2312"/>
                <w:sz w:val="22"/>
              </w:rPr>
              <w:t>系统应支持药师查看所有处方，并可查看系统警示信息及个性化用药规则的点评结果。</w:t>
            </w:r>
          </w:p>
          <w:p w14:paraId="6B5F6B6D">
            <w:pPr>
              <w:pStyle w:val="4"/>
              <w:ind w:firstLine="422"/>
              <w:jc w:val="both"/>
            </w:pPr>
            <w:r>
              <w:rPr>
                <w:rFonts w:ascii="仿宋_GB2312" w:hAnsi="仿宋_GB2312" w:eastAsia="仿宋_GB2312" w:cs="仿宋_GB2312"/>
                <w:sz w:val="22"/>
              </w:rPr>
              <w:t>住院医嘱点评</w:t>
            </w:r>
          </w:p>
          <w:p w14:paraId="44C1FF68">
            <w:pPr>
              <w:pStyle w:val="4"/>
              <w:ind w:firstLine="422"/>
              <w:jc w:val="both"/>
            </w:pPr>
            <w:r>
              <w:rPr>
                <w:rFonts w:ascii="仿宋_GB2312" w:hAnsi="仿宋_GB2312" w:eastAsia="仿宋_GB2312" w:cs="仿宋_GB2312"/>
                <w:sz w:val="22"/>
              </w:rPr>
              <w:t>系统应支持住院医嘱点评，可生成住院医嘱点评单，并进行住院医嘱常规点评。</w:t>
            </w:r>
          </w:p>
          <w:p w14:paraId="72005D48">
            <w:pPr>
              <w:pStyle w:val="4"/>
              <w:ind w:firstLine="422"/>
              <w:jc w:val="both"/>
            </w:pPr>
            <w:r>
              <w:rPr>
                <w:rFonts w:ascii="仿宋_GB2312" w:hAnsi="仿宋_GB2312" w:eastAsia="仿宋_GB2312" w:cs="仿宋_GB2312"/>
                <w:sz w:val="22"/>
              </w:rPr>
              <w:t>系统应支持根据多角度的抽样筛选条件。对于住院医嘱，支持按照来源（在院、出院）、科室、医生、处方类型（西药方、草药方、中成药方，可单选或多选）、药理分类、点评分类、抗菌药物类型、患者姓名、性别、诊断、年龄、手术名称、切口类型进行筛选。</w:t>
            </w:r>
          </w:p>
          <w:p w14:paraId="2E42950B">
            <w:pPr>
              <w:pStyle w:val="4"/>
              <w:ind w:firstLine="422"/>
              <w:jc w:val="both"/>
            </w:pPr>
            <w:r>
              <w:rPr>
                <w:rFonts w:ascii="仿宋_GB2312" w:hAnsi="仿宋_GB2312" w:eastAsia="仿宋_GB2312" w:cs="仿宋_GB2312"/>
                <w:sz w:val="22"/>
              </w:rPr>
              <w:t>可按数据抽取周期来获取医院的处方，对处方进行准实时自动点评。</w:t>
            </w:r>
          </w:p>
          <w:p w14:paraId="08A49345">
            <w:pPr>
              <w:pStyle w:val="4"/>
              <w:ind w:firstLine="422"/>
              <w:jc w:val="both"/>
            </w:pPr>
            <w:r>
              <w:rPr>
                <w:rFonts w:ascii="仿宋_GB2312" w:hAnsi="仿宋_GB2312" w:eastAsia="仿宋_GB2312" w:cs="仿宋_GB2312"/>
                <w:sz w:val="22"/>
              </w:rPr>
              <w:t>全额处方自动点评以医药知识库、用药规则库为基础，以《处方管理办法》、《医院处方点评管理规范（试行）》、《全国抗菌药物临床应用专项整治活动方案》等相关要求，并结合药品说明书、国家药典等药品使用指南为点评依据。</w:t>
            </w:r>
          </w:p>
          <w:p w14:paraId="60D668AE">
            <w:pPr>
              <w:pStyle w:val="4"/>
              <w:ind w:firstLine="422"/>
              <w:jc w:val="both"/>
            </w:pPr>
            <w:r>
              <w:rPr>
                <w:rFonts w:ascii="仿宋_GB2312" w:hAnsi="仿宋_GB2312" w:eastAsia="仿宋_GB2312" w:cs="仿宋_GB2312"/>
                <w:sz w:val="22"/>
              </w:rPr>
              <w:t>系统自动点评内容包括药品的配伍禁忌、配伍浓度、药品相互作用、禁忌症、过敏药物、肝肾功能状况、给药途径、用药剂量、疗程、不良反应等方面。</w:t>
            </w:r>
          </w:p>
          <w:p w14:paraId="00CA2AE8">
            <w:pPr>
              <w:pStyle w:val="4"/>
              <w:ind w:firstLine="422"/>
              <w:jc w:val="both"/>
            </w:pPr>
            <w:r>
              <w:rPr>
                <w:rFonts w:ascii="仿宋_GB2312" w:hAnsi="仿宋_GB2312" w:eastAsia="仿宋_GB2312" w:cs="仿宋_GB2312"/>
                <w:sz w:val="22"/>
              </w:rPr>
              <w:t>支持人工点评，点评人员可根据自身专业知识对个别处方进行点评，并增加点评内容，也支持对系统点评结果的修改和删除。系统会自动记录新增点评结果的人员与时间，做到可追溯。</w:t>
            </w:r>
          </w:p>
          <w:p w14:paraId="0B861568">
            <w:pPr>
              <w:pStyle w:val="4"/>
              <w:ind w:firstLine="422"/>
              <w:jc w:val="both"/>
            </w:pPr>
            <w:r>
              <w:rPr>
                <w:rFonts w:ascii="仿宋_GB2312" w:hAnsi="仿宋_GB2312" w:eastAsia="仿宋_GB2312" w:cs="仿宋_GB2312"/>
                <w:sz w:val="22"/>
              </w:rPr>
              <w:t>可按指定条件查询医嘱及相关的各种明细信息。</w:t>
            </w:r>
          </w:p>
          <w:p w14:paraId="33471479">
            <w:pPr>
              <w:pStyle w:val="4"/>
              <w:ind w:firstLine="422"/>
              <w:jc w:val="both"/>
            </w:pPr>
            <w:r>
              <w:rPr>
                <w:rFonts w:ascii="仿宋_GB2312" w:hAnsi="仿宋_GB2312" w:eastAsia="仿宋_GB2312" w:cs="仿宋_GB2312"/>
                <w:sz w:val="22"/>
              </w:rPr>
              <w:t>系统应支持药师查看所有医嘱，并可查看系统警示信息及个性化用药规则的点评结果。</w:t>
            </w:r>
          </w:p>
          <w:p w14:paraId="2870182F">
            <w:pPr>
              <w:pStyle w:val="4"/>
              <w:ind w:firstLine="422"/>
              <w:jc w:val="both"/>
            </w:pPr>
            <w:r>
              <w:rPr>
                <w:rFonts w:ascii="仿宋_GB2312" w:hAnsi="仿宋_GB2312" w:eastAsia="仿宋_GB2312" w:cs="仿宋_GB2312"/>
                <w:sz w:val="22"/>
              </w:rPr>
              <w:t>专项点评分类</w:t>
            </w:r>
          </w:p>
          <w:p w14:paraId="49C1BC2E">
            <w:pPr>
              <w:pStyle w:val="4"/>
              <w:ind w:firstLine="422"/>
              <w:jc w:val="both"/>
            </w:pPr>
            <w:r>
              <w:rPr>
                <w:rFonts w:ascii="仿宋_GB2312" w:hAnsi="仿宋_GB2312" w:eastAsia="仿宋_GB2312" w:cs="仿宋_GB2312"/>
                <w:sz w:val="22"/>
              </w:rPr>
              <w:t>系统应支持抗菌药物围术期用药专项点评，对抗菌药物围手术期使用生成点评单并进行专项点评。</w:t>
            </w:r>
          </w:p>
          <w:p w14:paraId="2BF5AA96">
            <w:pPr>
              <w:pStyle w:val="4"/>
              <w:ind w:firstLine="422"/>
              <w:jc w:val="both"/>
            </w:pPr>
            <w:r>
              <w:rPr>
                <w:rFonts w:ascii="仿宋_GB2312" w:hAnsi="仿宋_GB2312" w:eastAsia="仿宋_GB2312" w:cs="仿宋_GB2312"/>
                <w:sz w:val="22"/>
              </w:rPr>
              <w:t>系统应支持抗菌药物治疗性用药专项点评，对抗菌药物治疗性使用生成点评单并进行专项点评。</w:t>
            </w:r>
          </w:p>
          <w:p w14:paraId="0D09FBE0">
            <w:pPr>
              <w:pStyle w:val="4"/>
              <w:ind w:firstLine="422"/>
              <w:jc w:val="both"/>
            </w:pPr>
            <w:r>
              <w:rPr>
                <w:rFonts w:ascii="仿宋_GB2312" w:hAnsi="仿宋_GB2312" w:eastAsia="仿宋_GB2312" w:cs="仿宋_GB2312"/>
                <w:sz w:val="22"/>
              </w:rPr>
              <w:t>系统应支持抗肿瘤药物专项点评，对抗肿瘤药物的使用生成点评单并进行专项点评。</w:t>
            </w:r>
          </w:p>
          <w:p w14:paraId="4FE48675">
            <w:pPr>
              <w:pStyle w:val="4"/>
              <w:ind w:firstLine="422"/>
              <w:jc w:val="both"/>
            </w:pPr>
            <w:r>
              <w:rPr>
                <w:rFonts w:ascii="仿宋_GB2312" w:hAnsi="仿宋_GB2312" w:eastAsia="仿宋_GB2312" w:cs="仿宋_GB2312"/>
                <w:sz w:val="22"/>
              </w:rPr>
              <w:t>系统应支持血液制品专项点评，对血液制品的使用生成点评单并进行专项点评。</w:t>
            </w:r>
          </w:p>
          <w:p w14:paraId="3B1358F2">
            <w:pPr>
              <w:pStyle w:val="4"/>
              <w:ind w:firstLine="422"/>
              <w:jc w:val="both"/>
            </w:pPr>
            <w:r>
              <w:rPr>
                <w:rFonts w:ascii="仿宋_GB2312" w:hAnsi="仿宋_GB2312" w:eastAsia="仿宋_GB2312" w:cs="仿宋_GB2312"/>
                <w:sz w:val="22"/>
              </w:rPr>
              <w:t>系统应支持辅助用药专项点评，对辅助用药的使用生成点评单并进行专项点评。</w:t>
            </w:r>
          </w:p>
          <w:p w14:paraId="500659A3">
            <w:pPr>
              <w:pStyle w:val="4"/>
              <w:ind w:firstLine="422"/>
              <w:jc w:val="both"/>
            </w:pPr>
            <w:r>
              <w:rPr>
                <w:rFonts w:ascii="仿宋_GB2312" w:hAnsi="仿宋_GB2312" w:eastAsia="仿宋_GB2312" w:cs="仿宋_GB2312"/>
                <w:sz w:val="22"/>
              </w:rPr>
              <w:t>系统应支持中药注射剂专项点评，对中药注射剂的使用生成点评单并进行专项点评。</w:t>
            </w:r>
          </w:p>
          <w:p w14:paraId="521FCE62">
            <w:pPr>
              <w:pStyle w:val="4"/>
              <w:ind w:firstLine="422"/>
              <w:jc w:val="both"/>
            </w:pPr>
            <w:r>
              <w:rPr>
                <w:rFonts w:ascii="仿宋_GB2312" w:hAnsi="仿宋_GB2312" w:eastAsia="仿宋_GB2312" w:cs="仿宋_GB2312"/>
                <w:sz w:val="22"/>
              </w:rPr>
              <w:t>系统应支持基药专项点评，对基本药物的使用生成点评单并进行专项点评。</w:t>
            </w:r>
          </w:p>
          <w:p w14:paraId="2BDF8FA9">
            <w:pPr>
              <w:pStyle w:val="4"/>
              <w:ind w:firstLine="422"/>
              <w:jc w:val="both"/>
            </w:pPr>
            <w:r>
              <w:rPr>
                <w:rFonts w:ascii="仿宋_GB2312" w:hAnsi="仿宋_GB2312" w:eastAsia="仿宋_GB2312" w:cs="仿宋_GB2312"/>
                <w:sz w:val="22"/>
              </w:rPr>
              <w:t>系统应支持转化糖药物专项点评，对转化糖类药物的使用生成点评单并进行专项点评。</w:t>
            </w:r>
          </w:p>
          <w:p w14:paraId="6AC8CF1D">
            <w:pPr>
              <w:pStyle w:val="4"/>
              <w:ind w:firstLine="422"/>
              <w:jc w:val="both"/>
            </w:pPr>
            <w:r>
              <w:rPr>
                <w:rFonts w:ascii="仿宋_GB2312" w:hAnsi="仿宋_GB2312" w:eastAsia="仿宋_GB2312" w:cs="仿宋_GB2312"/>
                <w:sz w:val="22"/>
              </w:rPr>
              <w:t>系统应支持糖皮质激素药物专项点评，对糖皮质激素类药物的使用生成点评单并进行专项点评。</w:t>
            </w:r>
          </w:p>
          <w:p w14:paraId="2CE3E3AA">
            <w:pPr>
              <w:pStyle w:val="4"/>
              <w:ind w:firstLine="422"/>
              <w:jc w:val="both"/>
            </w:pPr>
            <w:r>
              <w:rPr>
                <w:rFonts w:ascii="仿宋_GB2312" w:hAnsi="仿宋_GB2312" w:eastAsia="仿宋_GB2312" w:cs="仿宋_GB2312"/>
                <w:sz w:val="22"/>
              </w:rPr>
              <w:t>系统应支持万古霉素专项点评，对万古霉素的使用生成点评单并进行专项点评。</w:t>
            </w:r>
          </w:p>
          <w:p w14:paraId="269F740C">
            <w:pPr>
              <w:pStyle w:val="4"/>
              <w:ind w:firstLine="422"/>
              <w:jc w:val="both"/>
            </w:pPr>
            <w:r>
              <w:rPr>
                <w:rFonts w:ascii="仿宋_GB2312" w:hAnsi="仿宋_GB2312" w:eastAsia="仿宋_GB2312" w:cs="仿宋_GB2312"/>
                <w:sz w:val="22"/>
              </w:rPr>
              <w:t>系统应支持质子泵抑制剂专项点评，对质子泵抑制剂的使用生成点评单并进行专项点评。</w:t>
            </w:r>
          </w:p>
          <w:p w14:paraId="10E5E240">
            <w:pPr>
              <w:pStyle w:val="4"/>
              <w:ind w:firstLine="422"/>
              <w:jc w:val="both"/>
            </w:pPr>
            <w:r>
              <w:rPr>
                <w:rFonts w:ascii="仿宋_GB2312" w:hAnsi="仿宋_GB2312" w:eastAsia="仿宋_GB2312" w:cs="仿宋_GB2312"/>
                <w:sz w:val="22"/>
              </w:rPr>
              <w:t>系统应支持麻醉、精神药品专项点评，对麻醉、精神药品的使用生成点评单并进行专项点评。</w:t>
            </w:r>
          </w:p>
          <w:p w14:paraId="4C6FBB2D">
            <w:pPr>
              <w:pStyle w:val="4"/>
              <w:ind w:firstLine="422"/>
              <w:jc w:val="both"/>
            </w:pPr>
            <w:r>
              <w:rPr>
                <w:rFonts w:ascii="仿宋_GB2312" w:hAnsi="仿宋_GB2312" w:eastAsia="仿宋_GB2312" w:cs="仿宋_GB2312"/>
                <w:sz w:val="22"/>
              </w:rPr>
              <w:t>系统应支持人血白蛋白专项点评。对人血白蛋白的使用生成点评单并进行专项点评。</w:t>
            </w:r>
          </w:p>
          <w:p w14:paraId="56A2697B">
            <w:pPr>
              <w:pStyle w:val="4"/>
              <w:ind w:firstLine="422"/>
              <w:jc w:val="both"/>
            </w:pPr>
            <w:r>
              <w:rPr>
                <w:rFonts w:ascii="仿宋_GB2312" w:hAnsi="仿宋_GB2312" w:eastAsia="仿宋_GB2312" w:cs="仿宋_GB2312"/>
                <w:sz w:val="22"/>
              </w:rPr>
              <w:t>系统应支持重点监控用药专项点评，对重点监控用药的使用生成点评单并进行专项点评。</w:t>
            </w:r>
          </w:p>
          <w:p w14:paraId="340333AC">
            <w:pPr>
              <w:pStyle w:val="4"/>
              <w:ind w:firstLine="422"/>
              <w:jc w:val="both"/>
            </w:pPr>
            <w:r>
              <w:rPr>
                <w:rFonts w:ascii="仿宋_GB2312" w:hAnsi="仿宋_GB2312" w:eastAsia="仿宋_GB2312" w:cs="仿宋_GB2312"/>
                <w:sz w:val="22"/>
              </w:rPr>
              <w:t>系统应支持中药饮片处方专项点评，对中药饮片处方的使用生成点评单并进行专项点评。</w:t>
            </w:r>
          </w:p>
          <w:p w14:paraId="44F67E76">
            <w:pPr>
              <w:pStyle w:val="4"/>
              <w:ind w:firstLine="422"/>
              <w:jc w:val="both"/>
            </w:pPr>
            <w:r>
              <w:rPr>
                <w:rFonts w:ascii="仿宋_GB2312" w:hAnsi="仿宋_GB2312" w:eastAsia="仿宋_GB2312" w:cs="仿宋_GB2312"/>
                <w:sz w:val="22"/>
              </w:rPr>
              <w:t>系统应支持碳青霉烯类及替加环素专项点评，对碳青霉烯类及替加环素的使用生成点评单并进行专项点评。</w:t>
            </w:r>
          </w:p>
          <w:p w14:paraId="2E928D3A">
            <w:pPr>
              <w:pStyle w:val="4"/>
              <w:ind w:firstLine="422"/>
              <w:jc w:val="both"/>
            </w:pPr>
            <w:r>
              <w:rPr>
                <w:rFonts w:ascii="仿宋_GB2312" w:hAnsi="仿宋_GB2312" w:eastAsia="仿宋_GB2312" w:cs="仿宋_GB2312"/>
                <w:sz w:val="22"/>
              </w:rPr>
              <w:t>系统应支持肠外营养液的专项点评，对肠外营养液的使用生成点评单并进行专项点评。</w:t>
            </w:r>
          </w:p>
          <w:p w14:paraId="5FFAA6C7">
            <w:pPr>
              <w:pStyle w:val="4"/>
              <w:ind w:firstLine="422"/>
              <w:jc w:val="both"/>
            </w:pPr>
            <w:r>
              <w:rPr>
                <w:rFonts w:ascii="仿宋_GB2312" w:hAnsi="仿宋_GB2312" w:eastAsia="仿宋_GB2312" w:cs="仿宋_GB2312"/>
                <w:sz w:val="22"/>
              </w:rPr>
              <w:t>自定义专项点评</w:t>
            </w:r>
          </w:p>
          <w:p w14:paraId="42EE8E1D">
            <w:pPr>
              <w:pStyle w:val="4"/>
              <w:ind w:firstLine="422"/>
              <w:jc w:val="both"/>
            </w:pPr>
            <w:r>
              <w:rPr>
                <w:rFonts w:ascii="仿宋_GB2312" w:hAnsi="仿宋_GB2312" w:eastAsia="仿宋_GB2312" w:cs="仿宋_GB2312"/>
                <w:sz w:val="22"/>
              </w:rPr>
              <w:t>系统应支持自定义维护药师常用的问题描述模板，药师人工点评时应可方便的调用问题描述模板。</w:t>
            </w:r>
          </w:p>
          <w:p w14:paraId="6F6CF2AC">
            <w:pPr>
              <w:pStyle w:val="4"/>
              <w:ind w:firstLine="422"/>
              <w:jc w:val="both"/>
            </w:pPr>
            <w:r>
              <w:rPr>
                <w:rFonts w:ascii="仿宋_GB2312" w:hAnsi="仿宋_GB2312" w:eastAsia="仿宋_GB2312" w:cs="仿宋_GB2312"/>
                <w:sz w:val="22"/>
              </w:rPr>
              <w:t>系统应支持用户自定义新增，修改，删除各类点评对应的问题代码及问题描述。并应支持用户自定义问题代码与监控问题的对应关系；问题代码可在点评界面和导出工作表中显示。</w:t>
            </w:r>
          </w:p>
          <w:p w14:paraId="558BDD03">
            <w:pPr>
              <w:pStyle w:val="4"/>
              <w:ind w:firstLine="422"/>
              <w:jc w:val="both"/>
            </w:pPr>
            <w:r>
              <w:rPr>
                <w:rFonts w:ascii="仿宋_GB2312" w:hAnsi="仿宋_GB2312" w:eastAsia="仿宋_GB2312" w:cs="仿宋_GB2312"/>
                <w:sz w:val="22"/>
              </w:rPr>
              <w:t>点评报表</w:t>
            </w:r>
          </w:p>
          <w:p w14:paraId="00C0EAEB">
            <w:pPr>
              <w:pStyle w:val="4"/>
              <w:ind w:firstLine="422"/>
              <w:jc w:val="both"/>
            </w:pPr>
            <w:r>
              <w:rPr>
                <w:rFonts w:ascii="仿宋_GB2312" w:hAnsi="仿宋_GB2312" w:eastAsia="仿宋_GB2312" w:cs="仿宋_GB2312"/>
                <w:sz w:val="22"/>
              </w:rPr>
              <w:t>门诊处方点评完成后，系统应可生成门诊处方点评报表，门诊处方常规点评工作表、点评结果表及点评问题表。并支持将点评工作表、点评问题表、点评结果表导出为Excel。</w:t>
            </w:r>
          </w:p>
          <w:p w14:paraId="6285202F">
            <w:pPr>
              <w:pStyle w:val="4"/>
              <w:ind w:firstLine="422"/>
              <w:jc w:val="both"/>
            </w:pPr>
            <w:r>
              <w:rPr>
                <w:rFonts w:ascii="仿宋_GB2312" w:hAnsi="仿宋_GB2312" w:eastAsia="仿宋_GB2312" w:cs="仿宋_GB2312"/>
                <w:sz w:val="22"/>
              </w:rPr>
              <w:t>住院医嘱点评完成后，系统应可生成住院医嘱点评报表，住院医嘱常规点评工作表、点评结果表及点评问题表。并支持将点评工作表、点评问题表、点评结果表导出为Excel。</w:t>
            </w:r>
          </w:p>
          <w:p w14:paraId="31EDF0A5">
            <w:pPr>
              <w:pStyle w:val="4"/>
              <w:ind w:firstLine="422"/>
              <w:jc w:val="both"/>
            </w:pPr>
            <w:r>
              <w:rPr>
                <w:rFonts w:ascii="仿宋_GB2312" w:hAnsi="仿宋_GB2312" w:eastAsia="仿宋_GB2312" w:cs="仿宋_GB2312"/>
                <w:sz w:val="22"/>
              </w:rPr>
              <w:t>抗菌药物围术期用药专项点评报表，抗菌药物围术期用药专项点评工作表、点评结果表及点评问题表。并支持将点评工作表、点评问题表、点评结果表导出为Excel。</w:t>
            </w:r>
          </w:p>
          <w:p w14:paraId="22A96A13">
            <w:pPr>
              <w:pStyle w:val="4"/>
              <w:ind w:firstLine="422"/>
              <w:jc w:val="both"/>
            </w:pPr>
            <w:r>
              <w:rPr>
                <w:rFonts w:ascii="仿宋_GB2312" w:hAnsi="仿宋_GB2312" w:eastAsia="仿宋_GB2312" w:cs="仿宋_GB2312"/>
                <w:sz w:val="22"/>
              </w:rPr>
              <w:t>抗菌药物治疗性用药专项点评报表，抗菌药物治疗性用药专项点评工作表、点评结果表及点评问题表。并支持将点评工作表、点评问题表、点评结果表导出为Excel。</w:t>
            </w:r>
          </w:p>
          <w:p w14:paraId="26F93BBA">
            <w:pPr>
              <w:pStyle w:val="4"/>
              <w:ind w:firstLine="422"/>
              <w:jc w:val="both"/>
            </w:pPr>
            <w:r>
              <w:rPr>
                <w:rFonts w:ascii="仿宋_GB2312" w:hAnsi="仿宋_GB2312" w:eastAsia="仿宋_GB2312" w:cs="仿宋_GB2312"/>
                <w:sz w:val="22"/>
              </w:rPr>
              <w:t>抗肿瘤药物专项点评报表，抗肿瘤药物专项点评工作表、点评结果表及点评问题表。并支持将点评工作表、点评问题表、点评结果表导出为Excel。</w:t>
            </w:r>
          </w:p>
          <w:p w14:paraId="0E6C583A">
            <w:pPr>
              <w:pStyle w:val="4"/>
              <w:ind w:firstLine="422"/>
              <w:jc w:val="both"/>
            </w:pPr>
            <w:r>
              <w:rPr>
                <w:rFonts w:ascii="仿宋_GB2312" w:hAnsi="仿宋_GB2312" w:eastAsia="仿宋_GB2312" w:cs="仿宋_GB2312"/>
                <w:sz w:val="22"/>
              </w:rPr>
              <w:t>血液制品专项点评报表，血液制品专项点评工作表、点评结果表及点评问题表。并支持将点评工作表、点评问题表、点评结果表导出为Excel。</w:t>
            </w:r>
          </w:p>
          <w:p w14:paraId="4793AC27">
            <w:pPr>
              <w:pStyle w:val="4"/>
              <w:ind w:firstLine="422"/>
              <w:jc w:val="both"/>
            </w:pPr>
            <w:r>
              <w:rPr>
                <w:rFonts w:ascii="仿宋_GB2312" w:hAnsi="仿宋_GB2312" w:eastAsia="仿宋_GB2312" w:cs="仿宋_GB2312"/>
                <w:sz w:val="22"/>
              </w:rPr>
              <w:t>辅助用药专项点评报表，辅助用药专项点评工作表、点评结果表及点评问题表。并支持将点评工作表、点评问题表、点评结果表导出为Excel。</w:t>
            </w:r>
          </w:p>
          <w:p w14:paraId="587C78AA">
            <w:pPr>
              <w:pStyle w:val="4"/>
              <w:ind w:firstLine="422"/>
              <w:jc w:val="both"/>
            </w:pPr>
            <w:r>
              <w:rPr>
                <w:rFonts w:ascii="仿宋_GB2312" w:hAnsi="仿宋_GB2312" w:eastAsia="仿宋_GB2312" w:cs="仿宋_GB2312"/>
                <w:sz w:val="22"/>
              </w:rPr>
              <w:t>中药注射剂专项点评报表，中药注射剂专项点评工作表、点评结果表及点评问题表。并支持将点评工作表、点评问题表、点评结果表导出为Excel。</w:t>
            </w:r>
          </w:p>
          <w:p w14:paraId="412F15CB">
            <w:pPr>
              <w:pStyle w:val="4"/>
              <w:ind w:firstLine="422"/>
              <w:jc w:val="both"/>
            </w:pPr>
            <w:r>
              <w:rPr>
                <w:rFonts w:ascii="仿宋_GB2312" w:hAnsi="仿宋_GB2312" w:eastAsia="仿宋_GB2312" w:cs="仿宋_GB2312"/>
                <w:sz w:val="22"/>
              </w:rPr>
              <w:t>基药专项点评报表，基本药物专项点评工作表、点评结果表及点评问题表。并支持将点评工作表、点评问题表、点评结果表导出为Excel。</w:t>
            </w:r>
          </w:p>
          <w:p w14:paraId="6830C990">
            <w:pPr>
              <w:pStyle w:val="4"/>
              <w:ind w:firstLine="422"/>
              <w:jc w:val="both"/>
            </w:pPr>
            <w:r>
              <w:rPr>
                <w:rFonts w:ascii="仿宋_GB2312" w:hAnsi="仿宋_GB2312" w:eastAsia="仿宋_GB2312" w:cs="仿宋_GB2312"/>
                <w:sz w:val="22"/>
              </w:rPr>
              <w:t>转化糖药物专项点评报表，转化糖药物专项点评工作表、点评结果表及点评问题表。并支持将点评工作表、点评问题表、点评结果表导出为Excel。</w:t>
            </w:r>
          </w:p>
          <w:p w14:paraId="3530CC30">
            <w:pPr>
              <w:pStyle w:val="4"/>
              <w:ind w:firstLine="422"/>
              <w:jc w:val="both"/>
            </w:pPr>
            <w:r>
              <w:rPr>
                <w:rFonts w:ascii="仿宋_GB2312" w:hAnsi="仿宋_GB2312" w:eastAsia="仿宋_GB2312" w:cs="仿宋_GB2312"/>
                <w:sz w:val="22"/>
              </w:rPr>
              <w:t>糖皮质激素药物专项点评报表，糖皮质激素药物点评工作表、点评结果表及点评问题表。并支持将点评工作表、点评问题表、点评结果表导出为Excel。</w:t>
            </w:r>
          </w:p>
          <w:p w14:paraId="4CBB75DD">
            <w:pPr>
              <w:pStyle w:val="4"/>
              <w:ind w:firstLine="422"/>
              <w:jc w:val="both"/>
            </w:pPr>
            <w:r>
              <w:rPr>
                <w:rFonts w:ascii="仿宋_GB2312" w:hAnsi="仿宋_GB2312" w:eastAsia="仿宋_GB2312" w:cs="仿宋_GB2312"/>
                <w:sz w:val="22"/>
              </w:rPr>
              <w:t>万古霉素专项点评报表，万古霉素点评工作表、点评结果表及点评问题表。并支持将点评工作表、点评问题表、点评结果表导出为Excel。</w:t>
            </w:r>
          </w:p>
          <w:p w14:paraId="0341FDFF">
            <w:pPr>
              <w:pStyle w:val="4"/>
              <w:ind w:firstLine="422"/>
              <w:jc w:val="both"/>
            </w:pPr>
            <w:r>
              <w:rPr>
                <w:rFonts w:ascii="仿宋_GB2312" w:hAnsi="仿宋_GB2312" w:eastAsia="仿宋_GB2312" w:cs="仿宋_GB2312"/>
                <w:sz w:val="22"/>
              </w:rPr>
              <w:t>质子泵抑制剂专项点评报表，质子泵抑制剂点评工作表、点评结果表及点评问题表。并支持将点评工作表、点评问题表、点评结果表导出为Excel。</w:t>
            </w:r>
          </w:p>
          <w:p w14:paraId="0CED3BDE">
            <w:pPr>
              <w:pStyle w:val="4"/>
              <w:ind w:firstLine="422"/>
              <w:jc w:val="both"/>
            </w:pPr>
            <w:r>
              <w:rPr>
                <w:rFonts w:ascii="仿宋_GB2312" w:hAnsi="仿宋_GB2312" w:eastAsia="仿宋_GB2312" w:cs="仿宋_GB2312"/>
                <w:sz w:val="22"/>
              </w:rPr>
              <w:t>麻醉、精神药品专项点评报表，麻醉、精神药品点评工作表、点评结果表及点评问题表。并支持将点评工作表、点评问题表、点评结果表导出为Excel。</w:t>
            </w:r>
          </w:p>
          <w:p w14:paraId="3F35A984">
            <w:pPr>
              <w:pStyle w:val="4"/>
              <w:ind w:firstLine="422"/>
              <w:jc w:val="both"/>
            </w:pPr>
            <w:r>
              <w:rPr>
                <w:rFonts w:ascii="仿宋_GB2312" w:hAnsi="仿宋_GB2312" w:eastAsia="仿宋_GB2312" w:cs="仿宋_GB2312"/>
                <w:sz w:val="22"/>
              </w:rPr>
              <w:t>人血白蛋白专项点评报表，人血白蛋白点评工作表、点评结果表及点评问题表。并支持将点评工作表、点评问题表、点评结果表导出为Excel。</w:t>
            </w:r>
          </w:p>
          <w:p w14:paraId="1459B4F5">
            <w:pPr>
              <w:pStyle w:val="4"/>
              <w:ind w:firstLine="422"/>
              <w:jc w:val="both"/>
            </w:pPr>
            <w:r>
              <w:rPr>
                <w:rFonts w:ascii="仿宋_GB2312" w:hAnsi="仿宋_GB2312" w:eastAsia="仿宋_GB2312" w:cs="仿宋_GB2312"/>
                <w:sz w:val="22"/>
              </w:rPr>
              <w:t>重点监控用药专项点评报表，重点监控用药点评工作表、点评结果表及点评问题表。并支持将点评工作表、点评问题表、点评结果表导出为Excel。</w:t>
            </w:r>
          </w:p>
          <w:p w14:paraId="399C769A">
            <w:pPr>
              <w:pStyle w:val="4"/>
              <w:ind w:firstLine="422"/>
              <w:jc w:val="both"/>
            </w:pPr>
            <w:r>
              <w:rPr>
                <w:rFonts w:ascii="仿宋_GB2312" w:hAnsi="仿宋_GB2312" w:eastAsia="仿宋_GB2312" w:cs="仿宋_GB2312"/>
                <w:sz w:val="22"/>
              </w:rPr>
              <w:t>中药饮片处方专项点评报表，中药饮片处方点评工作表、点评结果表及点评问题表。并支持将点评工作表、点评问题表、点评结果表导出为Excel。</w:t>
            </w:r>
          </w:p>
          <w:p w14:paraId="7571F302">
            <w:pPr>
              <w:pStyle w:val="4"/>
              <w:ind w:firstLine="422"/>
              <w:jc w:val="both"/>
            </w:pPr>
            <w:r>
              <w:rPr>
                <w:rFonts w:ascii="仿宋_GB2312" w:hAnsi="仿宋_GB2312" w:eastAsia="仿宋_GB2312" w:cs="仿宋_GB2312"/>
                <w:sz w:val="22"/>
              </w:rPr>
              <w:t>碳青霉烯类及替加环素专项点评报表，碳青霉烯类及替加环素点评工作表、点评结果表及点评问题表。并支持将点评工作表、点评问题表、点评结果表导出为Excel。</w:t>
            </w:r>
          </w:p>
          <w:p w14:paraId="3E353A35">
            <w:pPr>
              <w:pStyle w:val="4"/>
              <w:ind w:firstLine="422"/>
              <w:jc w:val="both"/>
            </w:pPr>
            <w:r>
              <w:rPr>
                <w:rFonts w:ascii="仿宋_GB2312" w:hAnsi="仿宋_GB2312" w:eastAsia="仿宋_GB2312" w:cs="仿宋_GB2312"/>
                <w:sz w:val="22"/>
              </w:rPr>
              <w:t>肠外营养液专项点评报表，肠外营养液点评工作表、点评结果表及点评问题表。并支持将点评工作表、点评问题表、点评结果表导出为Excel。</w:t>
            </w:r>
          </w:p>
          <w:p w14:paraId="215D4CC5">
            <w:pPr>
              <w:pStyle w:val="4"/>
              <w:ind w:firstLine="422"/>
              <w:jc w:val="both"/>
            </w:pPr>
            <w:r>
              <w:rPr>
                <w:rFonts w:ascii="仿宋_GB2312" w:hAnsi="仿宋_GB2312" w:eastAsia="仿宋_GB2312" w:cs="仿宋_GB2312"/>
                <w:sz w:val="22"/>
              </w:rPr>
              <w:t>点评沟通及申诉</w:t>
            </w:r>
          </w:p>
          <w:p w14:paraId="2B32F271">
            <w:pPr>
              <w:pStyle w:val="4"/>
              <w:ind w:firstLine="422"/>
              <w:jc w:val="both"/>
            </w:pPr>
            <w:r>
              <w:rPr>
                <w:rFonts w:ascii="仿宋_GB2312" w:hAnsi="仿宋_GB2312" w:eastAsia="仿宋_GB2312" w:cs="仿宋_GB2312"/>
                <w:sz w:val="22"/>
              </w:rPr>
              <w:t>药师可对各类点评结果推送至医生端，医生可对药师发送的处方/医嘱点评意见进行在线沟通及申诉。</w:t>
            </w:r>
          </w:p>
          <w:p w14:paraId="2792C708">
            <w:pPr>
              <w:pStyle w:val="4"/>
              <w:ind w:firstLine="422"/>
              <w:jc w:val="both"/>
            </w:pPr>
            <w:r>
              <w:rPr>
                <w:rFonts w:ascii="仿宋_GB2312" w:hAnsi="仿宋_GB2312" w:eastAsia="仿宋_GB2312" w:cs="仿宋_GB2312"/>
                <w:sz w:val="22"/>
              </w:rPr>
              <w:t>可查看在线申述内容。</w:t>
            </w:r>
          </w:p>
          <w:p w14:paraId="5CB38139">
            <w:pPr>
              <w:pStyle w:val="4"/>
              <w:ind w:firstLine="422"/>
              <w:jc w:val="both"/>
            </w:pPr>
            <w:r>
              <w:rPr>
                <w:rFonts w:ascii="仿宋_GB2312" w:hAnsi="仿宋_GB2312" w:eastAsia="仿宋_GB2312" w:cs="仿宋_GB2312"/>
                <w:sz w:val="22"/>
              </w:rPr>
              <w:t>推送其他药师点评</w:t>
            </w:r>
          </w:p>
          <w:p w14:paraId="13B1E1F6">
            <w:pPr>
              <w:pStyle w:val="4"/>
              <w:ind w:firstLine="422"/>
              <w:jc w:val="both"/>
            </w:pPr>
            <w:r>
              <w:rPr>
                <w:rFonts w:ascii="仿宋_GB2312" w:hAnsi="仿宋_GB2312" w:eastAsia="仿宋_GB2312" w:cs="仿宋_GB2312"/>
                <w:sz w:val="22"/>
              </w:rPr>
              <w:t>药师可将当天分配至自身当前正在点评中的处方/医嘱，推送给系统内其他指定药师点评。接收药师将收到系统通知消息。</w:t>
            </w:r>
          </w:p>
          <w:p w14:paraId="3E360925">
            <w:pPr>
              <w:pStyle w:val="4"/>
              <w:ind w:firstLine="422"/>
              <w:jc w:val="both"/>
            </w:pPr>
            <w:r>
              <w:rPr>
                <w:rFonts w:ascii="仿宋_GB2312" w:hAnsi="仿宋_GB2312" w:eastAsia="仿宋_GB2312" w:cs="仿宋_GB2312"/>
                <w:sz w:val="22"/>
              </w:rPr>
              <w:t>点评药师与被推送药师均可查看该处方完整的点评记录（包含双方最终提交的点评内容与结论）。</w:t>
            </w:r>
          </w:p>
          <w:p w14:paraId="1ECB8CBF">
            <w:pPr>
              <w:pStyle w:val="4"/>
              <w:ind w:firstLine="422"/>
              <w:jc w:val="both"/>
            </w:pPr>
            <w:r>
              <w:rPr>
                <w:rFonts w:ascii="仿宋_GB2312" w:hAnsi="仿宋_GB2312" w:eastAsia="仿宋_GB2312" w:cs="仿宋_GB2312"/>
                <w:sz w:val="22"/>
              </w:rPr>
              <w:t>点评记录留痕</w:t>
            </w:r>
          </w:p>
          <w:p w14:paraId="3241381B">
            <w:pPr>
              <w:pStyle w:val="4"/>
              <w:ind w:firstLine="422"/>
              <w:jc w:val="both"/>
            </w:pPr>
            <w:r>
              <w:rPr>
                <w:rFonts w:ascii="仿宋_GB2312" w:hAnsi="仿宋_GB2312" w:eastAsia="仿宋_GB2312" w:cs="仿宋_GB2312"/>
                <w:sz w:val="22"/>
              </w:rPr>
              <w:t>系统对每张处方的人工点评记录留痕，药师可在系统内，查看当前处方的多次人工点评历史。</w:t>
            </w:r>
          </w:p>
          <w:p w14:paraId="467C76C2">
            <w:pPr>
              <w:pStyle w:val="4"/>
              <w:ind w:firstLine="422"/>
              <w:jc w:val="both"/>
            </w:pPr>
            <w:r>
              <w:rPr>
                <w:rFonts w:ascii="仿宋_GB2312" w:hAnsi="仿宋_GB2312" w:eastAsia="仿宋_GB2312" w:cs="仿宋_GB2312"/>
                <w:sz w:val="22"/>
              </w:rPr>
              <w:t>同一张处方，被多人多次点评，点评记录也可以在当前处方点评历史中查看。</w:t>
            </w:r>
          </w:p>
          <w:p w14:paraId="3653D198">
            <w:pPr>
              <w:pStyle w:val="4"/>
              <w:ind w:firstLine="422"/>
              <w:jc w:val="both"/>
            </w:pPr>
            <w:r>
              <w:rPr>
                <w:rFonts w:ascii="仿宋_GB2312" w:hAnsi="仿宋_GB2312" w:eastAsia="仿宋_GB2312" w:cs="仿宋_GB2312"/>
                <w:sz w:val="22"/>
              </w:rPr>
              <w:t>点评任务分配</w:t>
            </w:r>
          </w:p>
          <w:p w14:paraId="0E1F22D3">
            <w:pPr>
              <w:pStyle w:val="4"/>
              <w:ind w:firstLine="422"/>
              <w:jc w:val="both"/>
            </w:pPr>
            <w:r>
              <w:rPr>
                <w:rFonts w:ascii="仿宋_GB2312" w:hAnsi="仿宋_GB2312" w:eastAsia="仿宋_GB2312" w:cs="仿宋_GB2312"/>
                <w:sz w:val="22"/>
              </w:rPr>
              <w:t>管理员/制单药师可通过系统指定点评任务药师，支持分配给一人多或者多人，支持平均分配或者按照制定数量随机分配。</w:t>
            </w:r>
          </w:p>
          <w:p w14:paraId="0A767B45">
            <w:pPr>
              <w:pStyle w:val="4"/>
              <w:ind w:firstLine="422"/>
              <w:jc w:val="both"/>
            </w:pPr>
            <w:r>
              <w:rPr>
                <w:rFonts w:ascii="仿宋_GB2312" w:hAnsi="仿宋_GB2312" w:eastAsia="仿宋_GB2312" w:cs="仿宋_GB2312"/>
                <w:sz w:val="22"/>
              </w:rPr>
              <w:t>管理员/制单药师可查看所有已分配的药师的点评任务及待处方点评数量。</w:t>
            </w:r>
          </w:p>
          <w:p w14:paraId="1C827D43">
            <w:pPr>
              <w:pStyle w:val="4"/>
              <w:ind w:firstLine="422"/>
              <w:jc w:val="both"/>
            </w:pPr>
            <w:r>
              <w:rPr>
                <w:rFonts w:ascii="仿宋_GB2312" w:hAnsi="仿宋_GB2312" w:eastAsia="仿宋_GB2312" w:cs="仿宋_GB2312"/>
                <w:sz w:val="22"/>
              </w:rPr>
              <w:t>被分配药师可查看自己被分配的点评任务及待处方点评数量。</w:t>
            </w:r>
          </w:p>
          <w:p w14:paraId="78FC54E8">
            <w:pPr>
              <w:pStyle w:val="4"/>
              <w:ind w:firstLine="422"/>
              <w:jc w:val="both"/>
            </w:pPr>
            <w:r>
              <w:rPr>
                <w:rFonts w:ascii="仿宋_GB2312" w:hAnsi="仿宋_GB2312" w:eastAsia="仿宋_GB2312" w:cs="仿宋_GB2312"/>
                <w:sz w:val="22"/>
              </w:rPr>
              <w:t>点评条目维护</w:t>
            </w:r>
          </w:p>
          <w:p w14:paraId="3A7D8A44">
            <w:pPr>
              <w:pStyle w:val="4"/>
              <w:ind w:firstLine="422"/>
              <w:jc w:val="both"/>
            </w:pPr>
            <w:r>
              <w:rPr>
                <w:rFonts w:ascii="仿宋_GB2312" w:hAnsi="仿宋_GB2312" w:eastAsia="仿宋_GB2312" w:cs="仿宋_GB2312"/>
                <w:sz w:val="22"/>
              </w:rPr>
              <w:t>系统应支持自定义维护药师常用的问题描述模板，药师人工点评时应可方便的调用问题描述模板。</w:t>
            </w:r>
          </w:p>
          <w:p w14:paraId="2CBFABDA">
            <w:pPr>
              <w:pStyle w:val="4"/>
              <w:ind w:firstLine="422"/>
              <w:jc w:val="both"/>
            </w:pPr>
            <w:r>
              <w:rPr>
                <w:rFonts w:ascii="仿宋_GB2312" w:hAnsi="仿宋_GB2312" w:eastAsia="仿宋_GB2312" w:cs="仿宋_GB2312"/>
                <w:sz w:val="22"/>
              </w:rPr>
              <w:t>点评问题项可以维护勾选，点评问题可以挂接到处方，也可以选中到问题医嘱。</w:t>
            </w:r>
          </w:p>
          <w:p w14:paraId="169592A4">
            <w:pPr>
              <w:pStyle w:val="4"/>
              <w:ind w:firstLine="422"/>
              <w:jc w:val="both"/>
            </w:pPr>
            <w:r>
              <w:rPr>
                <w:rFonts w:ascii="仿宋_GB2312" w:hAnsi="仿宋_GB2312" w:eastAsia="仿宋_GB2312" w:cs="仿宋_GB2312"/>
                <w:sz w:val="22"/>
              </w:rPr>
              <w:t>处方医嘱点评标准条目用户可以维护修改，并可以把维护好的条目挂接到不同的监控问题上。</w:t>
            </w:r>
          </w:p>
          <w:p w14:paraId="4B61F514">
            <w:pPr>
              <w:pStyle w:val="4"/>
              <w:ind w:firstLine="422"/>
              <w:jc w:val="both"/>
            </w:pPr>
            <w:r>
              <w:rPr>
                <w:rFonts w:ascii="仿宋_GB2312" w:hAnsi="仿宋_GB2312" w:eastAsia="仿宋_GB2312" w:cs="仿宋_GB2312"/>
                <w:sz w:val="22"/>
              </w:rPr>
              <w:t>点评策略</w:t>
            </w:r>
          </w:p>
          <w:p w14:paraId="7FA61830">
            <w:pPr>
              <w:pStyle w:val="4"/>
              <w:ind w:firstLine="422"/>
              <w:jc w:val="both"/>
            </w:pPr>
            <w:r>
              <w:rPr>
                <w:rFonts w:ascii="仿宋_GB2312" w:hAnsi="仿宋_GB2312" w:eastAsia="仿宋_GB2312" w:cs="仿宋_GB2312"/>
                <w:sz w:val="22"/>
              </w:rPr>
              <w:t>支持对当日处方医嘱或者历史任意时间段处方医嘱进行点评。</w:t>
            </w:r>
          </w:p>
          <w:p w14:paraId="55F09860">
            <w:pPr>
              <w:pStyle w:val="4"/>
              <w:ind w:firstLine="422"/>
              <w:jc w:val="both"/>
            </w:pPr>
            <w:r>
              <w:rPr>
                <w:rFonts w:ascii="仿宋_GB2312" w:hAnsi="仿宋_GB2312" w:eastAsia="仿宋_GB2312" w:cs="仿宋_GB2312"/>
                <w:sz w:val="22"/>
              </w:rPr>
              <w:t>可支持历史处方医嘱回顾性全额点评，帮助医院进行针对性问题分析及临床药学科研。</w:t>
            </w:r>
          </w:p>
          <w:p w14:paraId="3BF0A93D">
            <w:pPr>
              <w:pStyle w:val="4"/>
              <w:ind w:firstLine="422"/>
              <w:jc w:val="both"/>
            </w:pPr>
            <w:r>
              <w:rPr>
                <w:rFonts w:ascii="仿宋_GB2312" w:hAnsi="仿宋_GB2312" w:eastAsia="仿宋_GB2312" w:cs="仿宋_GB2312"/>
                <w:sz w:val="22"/>
              </w:rPr>
              <w:t>各类处方医嘱点评均支持查看被点评的处方或医嘱的患者详细诊疗信息。</w:t>
            </w:r>
          </w:p>
          <w:p w14:paraId="1F472997">
            <w:pPr>
              <w:pStyle w:val="4"/>
              <w:ind w:firstLine="422"/>
              <w:jc w:val="both"/>
            </w:pPr>
            <w:r>
              <w:rPr>
                <w:rFonts w:ascii="仿宋_GB2312" w:hAnsi="仿宋_GB2312" w:eastAsia="仿宋_GB2312" w:cs="仿宋_GB2312"/>
                <w:sz w:val="22"/>
              </w:rPr>
              <w:t>全额处方医嘱自动点评以医药知识库、用药规则库为基础，以《处方管理办法》、《医院处方点评管理规范（试行）》、《全国抗菌药物临床应用专项整治活动方案》等相关要求，并结合药品说明书、国家药典等药品使用指南为点评依据。</w:t>
            </w:r>
          </w:p>
          <w:p w14:paraId="1563001C">
            <w:pPr>
              <w:pStyle w:val="4"/>
              <w:ind w:firstLine="422"/>
              <w:jc w:val="both"/>
            </w:pPr>
            <w:r>
              <w:rPr>
                <w:rFonts w:ascii="仿宋_GB2312" w:hAnsi="仿宋_GB2312" w:eastAsia="仿宋_GB2312" w:cs="仿宋_GB2312"/>
                <w:sz w:val="22"/>
              </w:rPr>
              <w:t>提供处方医嘱点评结果查询，点评结果可导出为Excel格式文件。</w:t>
            </w:r>
          </w:p>
          <w:p w14:paraId="3B70AD08">
            <w:pPr>
              <w:pStyle w:val="4"/>
              <w:ind w:firstLine="422"/>
              <w:jc w:val="both"/>
            </w:pPr>
            <w:r>
              <w:rPr>
                <w:rFonts w:ascii="仿宋_GB2312" w:hAnsi="仿宋_GB2312" w:eastAsia="仿宋_GB2312" w:cs="仿宋_GB2312"/>
                <w:sz w:val="22"/>
              </w:rPr>
              <w:t>系统应支持门急诊处方和住院医嘱每天自动导入合理用药审核，并支持全处方的自动审查、自动分析点评。</w:t>
            </w:r>
          </w:p>
          <w:p w14:paraId="2375AEA9">
            <w:pPr>
              <w:pStyle w:val="4"/>
              <w:ind w:firstLine="422"/>
              <w:jc w:val="both"/>
            </w:pPr>
            <w:r>
              <w:rPr>
                <w:rFonts w:ascii="仿宋_GB2312" w:hAnsi="仿宋_GB2312" w:eastAsia="仿宋_GB2312" w:cs="仿宋_GB2312"/>
                <w:sz w:val="22"/>
              </w:rPr>
              <w:t>系统应支持药师查看所有处方医嘱，并可查看系统警示信息及个性化用药规则的点评结果。</w:t>
            </w:r>
          </w:p>
          <w:p w14:paraId="5B2EDE19">
            <w:pPr>
              <w:pStyle w:val="4"/>
              <w:ind w:firstLine="462"/>
              <w:jc w:val="both"/>
            </w:pPr>
            <w:r>
              <w:rPr>
                <w:rFonts w:ascii="仿宋_GB2312" w:hAnsi="仿宋_GB2312" w:eastAsia="仿宋_GB2312" w:cs="仿宋_GB2312"/>
                <w:b/>
                <w:sz w:val="24"/>
              </w:rPr>
              <w:t>23.医疗质量：前置审方系统</w:t>
            </w:r>
            <w:r>
              <w:rPr>
                <w:rFonts w:ascii="仿宋_GB2312" w:hAnsi="仿宋_GB2312" w:eastAsia="仿宋_GB2312" w:cs="仿宋_GB2312"/>
                <w:b/>
                <w:sz w:val="22"/>
              </w:rPr>
              <w:t>（1套）</w:t>
            </w:r>
          </w:p>
          <w:p w14:paraId="02F03D13">
            <w:pPr>
              <w:pStyle w:val="4"/>
              <w:ind w:firstLine="422"/>
              <w:jc w:val="both"/>
            </w:pPr>
            <w:r>
              <w:rPr>
                <w:rFonts w:ascii="仿宋_GB2312" w:hAnsi="仿宋_GB2312" w:eastAsia="仿宋_GB2312" w:cs="仿宋_GB2312"/>
                <w:sz w:val="22"/>
              </w:rPr>
              <w:t>药师前置审方系统需与医生端审方系统进行无缝对接，药品审核规则保持一致。</w:t>
            </w:r>
          </w:p>
          <w:p w14:paraId="2244837D">
            <w:pPr>
              <w:pStyle w:val="4"/>
              <w:ind w:firstLine="422"/>
              <w:jc w:val="both"/>
            </w:pPr>
            <w:r>
              <w:rPr>
                <w:rFonts w:ascii="仿宋_GB2312" w:hAnsi="仿宋_GB2312" w:eastAsia="仿宋_GB2312" w:cs="仿宋_GB2312"/>
                <w:sz w:val="22"/>
              </w:rPr>
              <w:t>所有功能模块须构建并运行在统一的一体化应用平台之上。</w:t>
            </w:r>
          </w:p>
          <w:p w14:paraId="4CAA4574">
            <w:pPr>
              <w:pStyle w:val="4"/>
              <w:ind w:firstLine="422"/>
              <w:jc w:val="both"/>
            </w:pPr>
            <w:r>
              <w:rPr>
                <w:rFonts w:ascii="仿宋_GB2312" w:hAnsi="仿宋_GB2312" w:eastAsia="仿宋_GB2312" w:cs="仿宋_GB2312"/>
                <w:sz w:val="22"/>
              </w:rPr>
              <w:t>系统应通过对数据进行预处理等手段以提高系统运行和统计效率。</w:t>
            </w:r>
          </w:p>
          <w:p w14:paraId="6EE3F2B0">
            <w:pPr>
              <w:pStyle w:val="4"/>
              <w:ind w:firstLine="422"/>
              <w:jc w:val="both"/>
            </w:pPr>
            <w:r>
              <w:rPr>
                <w:rFonts w:ascii="仿宋_GB2312" w:hAnsi="仿宋_GB2312" w:eastAsia="仿宋_GB2312" w:cs="仿宋_GB2312"/>
                <w:sz w:val="22"/>
              </w:rPr>
              <w:t>为便于医院的使用及维护，软件必须基于B/S架构设计，只须在医院内网的任意服务器上安装部署。</w:t>
            </w:r>
          </w:p>
          <w:p w14:paraId="382C1ADF">
            <w:pPr>
              <w:pStyle w:val="4"/>
              <w:ind w:firstLine="422"/>
              <w:jc w:val="both"/>
            </w:pPr>
            <w:r>
              <w:rPr>
                <w:rFonts w:ascii="仿宋_GB2312" w:hAnsi="仿宋_GB2312" w:eastAsia="仿宋_GB2312" w:cs="仿宋_GB2312"/>
                <w:sz w:val="22"/>
              </w:rPr>
              <w:t>使用要求：界面友好，操作方便，结果清晰明了，允许操作使用人员根据自己的习惯对相关功能进行个性化设置；系统运行速度快，无明显的并发延迟。</w:t>
            </w:r>
          </w:p>
          <w:p w14:paraId="300F09A0">
            <w:pPr>
              <w:pStyle w:val="4"/>
              <w:ind w:firstLine="422"/>
              <w:jc w:val="both"/>
            </w:pPr>
            <w:r>
              <w:rPr>
                <w:rFonts w:ascii="仿宋_GB2312" w:hAnsi="仿宋_GB2312" w:eastAsia="仿宋_GB2312" w:cs="仿宋_GB2312"/>
                <w:sz w:val="22"/>
              </w:rPr>
              <w:t>系统应具有良好的架构，易于扩展和维护。</w:t>
            </w:r>
          </w:p>
          <w:p w14:paraId="668FE041">
            <w:pPr>
              <w:pStyle w:val="4"/>
              <w:ind w:firstLine="422"/>
              <w:jc w:val="both"/>
            </w:pPr>
            <w:r>
              <w:rPr>
                <w:rFonts w:ascii="仿宋_GB2312" w:hAnsi="仿宋_GB2312" w:eastAsia="仿宋_GB2312" w:cs="仿宋_GB2312"/>
                <w:sz w:val="22"/>
              </w:rPr>
              <w:t>处方前置审核系统应基于开放自定义的药学知识库，构建适合医院临床特色的精细化合理用药规则，结合药学角度的患者临床诊疗信息，开展针对门诊、住院的审方和干预。具体功能要求如下：</w:t>
            </w:r>
          </w:p>
          <w:p w14:paraId="6D43A624">
            <w:pPr>
              <w:pStyle w:val="4"/>
              <w:ind w:firstLine="422"/>
              <w:jc w:val="both"/>
            </w:pPr>
            <w:r>
              <w:rPr>
                <w:rFonts w:ascii="仿宋_GB2312" w:hAnsi="仿宋_GB2312" w:eastAsia="仿宋_GB2312" w:cs="仿宋_GB2312"/>
                <w:sz w:val="22"/>
              </w:rPr>
              <w:t>可查询患者基本信息、医嘱信息、诊断信息、病程记录、检验结果、检查信息、手术信息、会诊信息。</w:t>
            </w:r>
          </w:p>
          <w:p w14:paraId="11551551">
            <w:pPr>
              <w:pStyle w:val="4"/>
              <w:ind w:firstLine="422"/>
              <w:jc w:val="both"/>
            </w:pPr>
            <w:r>
              <w:rPr>
                <w:rFonts w:ascii="仿宋_GB2312" w:hAnsi="仿宋_GB2312" w:eastAsia="仿宋_GB2312" w:cs="仿宋_GB2312"/>
                <w:sz w:val="22"/>
              </w:rPr>
              <w:t>可查阅患者的多次检验指标结果，可以根据某项指标画出折线趋势图。</w:t>
            </w:r>
          </w:p>
          <w:p w14:paraId="0874A66C">
            <w:pPr>
              <w:pStyle w:val="4"/>
              <w:ind w:firstLine="422"/>
              <w:jc w:val="both"/>
            </w:pPr>
            <w:r>
              <w:rPr>
                <w:rFonts w:ascii="仿宋_GB2312" w:hAnsi="仿宋_GB2312" w:eastAsia="仿宋_GB2312" w:cs="仿宋_GB2312"/>
                <w:sz w:val="22"/>
              </w:rPr>
              <w:t>可查询患者用药信息，包括药名、规格、单次用量、给药频次、给药途径、溶媒组合、开立时间等。</w:t>
            </w:r>
          </w:p>
          <w:p w14:paraId="7AFB23EC">
            <w:pPr>
              <w:pStyle w:val="4"/>
              <w:ind w:firstLine="422"/>
              <w:jc w:val="both"/>
            </w:pPr>
            <w:r>
              <w:rPr>
                <w:rFonts w:ascii="仿宋_GB2312" w:hAnsi="仿宋_GB2312" w:eastAsia="仿宋_GB2312" w:cs="仿宋_GB2312"/>
                <w:sz w:val="22"/>
              </w:rPr>
              <w:t>可查询当前患者本院历史临床数据，包括在本院的历次门诊与住院详细信息。</w:t>
            </w:r>
          </w:p>
          <w:p w14:paraId="080EFC4D">
            <w:pPr>
              <w:pStyle w:val="4"/>
              <w:ind w:firstLine="422"/>
              <w:jc w:val="both"/>
            </w:pPr>
            <w:r>
              <w:rPr>
                <w:rFonts w:ascii="仿宋_GB2312" w:hAnsi="仿宋_GB2312" w:eastAsia="仿宋_GB2312" w:cs="仿宋_GB2312"/>
                <w:sz w:val="22"/>
              </w:rPr>
              <w:t>可链接EMR系统查看患者详细信息。</w:t>
            </w:r>
          </w:p>
          <w:p w14:paraId="5F96299C">
            <w:pPr>
              <w:pStyle w:val="4"/>
              <w:ind w:firstLine="422"/>
              <w:jc w:val="both"/>
            </w:pPr>
            <w:r>
              <w:rPr>
                <w:rFonts w:ascii="仿宋_GB2312" w:hAnsi="仿宋_GB2312" w:eastAsia="仿宋_GB2312" w:cs="仿宋_GB2312"/>
                <w:sz w:val="22"/>
              </w:rPr>
              <w:t>系统应提供统一的前置审方中心，以支持药学部门可以对全部门（急）诊处方进行前置审方，只有审核通过的处方才能被执行。</w:t>
            </w:r>
          </w:p>
          <w:p w14:paraId="38BFE613">
            <w:pPr>
              <w:pStyle w:val="4"/>
              <w:ind w:firstLine="422"/>
              <w:jc w:val="both"/>
            </w:pPr>
            <w:r>
              <w:rPr>
                <w:rFonts w:ascii="仿宋_GB2312" w:hAnsi="仿宋_GB2312" w:eastAsia="仿宋_GB2312" w:cs="仿宋_GB2312"/>
                <w:sz w:val="22"/>
              </w:rPr>
              <w:t>系统应为药师提供专门的门（急）诊审方工作平台，帮助药师在患者缴费前完成门（急）诊处方实时审核。系统支持全自动预审+药师人工复审的审方机制。</w:t>
            </w:r>
          </w:p>
          <w:p w14:paraId="1F791E45">
            <w:pPr>
              <w:pStyle w:val="4"/>
              <w:ind w:firstLine="422"/>
              <w:jc w:val="both"/>
            </w:pPr>
            <w:r>
              <w:rPr>
                <w:rFonts w:ascii="仿宋_GB2312" w:hAnsi="仿宋_GB2312" w:eastAsia="仿宋_GB2312" w:cs="仿宋_GB2312"/>
                <w:sz w:val="22"/>
              </w:rPr>
              <w:t>系统应按照预设的合理用药规则对门（急）诊处方进行自动审查，包括过敏、禁忌症、适应症、特殊人群、配伍、相互作用、重复用药、给药途径、给药剂量、给药频率、疗程审查等。</w:t>
            </w:r>
          </w:p>
          <w:p w14:paraId="5DD31685">
            <w:pPr>
              <w:pStyle w:val="4"/>
              <w:ind w:firstLine="422"/>
              <w:jc w:val="both"/>
            </w:pPr>
            <w:r>
              <w:rPr>
                <w:rFonts w:ascii="仿宋_GB2312" w:hAnsi="仿宋_GB2312" w:eastAsia="仿宋_GB2312" w:cs="仿宋_GB2312"/>
                <w:sz w:val="22"/>
              </w:rPr>
              <w:t>门（急）诊医生提交处方时，系统自动审查出问题处方并提示医生，医生可先自查。自查后，医生可选择返回修改或提交审核，提交审核时还可添加用药理由，方便药师第一时间了解医生用药目的；提交审核后由药师对这些问题处方进行人工审查。审查过程中，药师可就处方的不合理用药等问题与医生反馈沟通，医生修改处方，直到处方通过，进入下一环节，实现药师审方干预效果。</w:t>
            </w:r>
          </w:p>
          <w:p w14:paraId="7A607881">
            <w:pPr>
              <w:pStyle w:val="4"/>
              <w:ind w:firstLine="422"/>
              <w:jc w:val="both"/>
            </w:pPr>
            <w:r>
              <w:rPr>
                <w:rFonts w:ascii="仿宋_GB2312" w:hAnsi="仿宋_GB2312" w:eastAsia="仿宋_GB2312" w:cs="仿宋_GB2312"/>
                <w:sz w:val="22"/>
              </w:rPr>
              <w:t>审方药师对当前处方审方完成后，系统须自动向医生发送审方结果及意见。如果审方不通过，药师可填写或者勾选审方意见快速回复医生。医生可进行申述或者修改后再提交审核。药师可以根据医生的申述理由，选择通过或者驳回。</w:t>
            </w:r>
          </w:p>
          <w:p w14:paraId="0FA937F8">
            <w:pPr>
              <w:pStyle w:val="4"/>
              <w:ind w:firstLine="422"/>
              <w:jc w:val="both"/>
            </w:pPr>
            <w:r>
              <w:rPr>
                <w:rFonts w:ascii="仿宋_GB2312" w:hAnsi="仿宋_GB2312" w:eastAsia="仿宋_GB2312" w:cs="仿宋_GB2312"/>
                <w:sz w:val="22"/>
              </w:rPr>
              <w:t>人工审核不通过的处方，提供药师与医师以及管理部门的实时沟通，多方协商决定处方是否通过,可保留沟通痕迹。</w:t>
            </w:r>
          </w:p>
          <w:p w14:paraId="0FF58C0A">
            <w:pPr>
              <w:pStyle w:val="4"/>
              <w:ind w:firstLine="422"/>
              <w:jc w:val="both"/>
            </w:pPr>
            <w:r>
              <w:rPr>
                <w:rFonts w:ascii="仿宋_GB2312" w:hAnsi="仿宋_GB2312" w:eastAsia="仿宋_GB2312" w:cs="仿宋_GB2312"/>
                <w:sz w:val="22"/>
              </w:rPr>
              <w:t>可同时审查患者在医院不同科室或不同时间开具的处方，根据药品数量和频次判断患者药品是否在用，判断是否存在重复用药或相互作用情况。</w:t>
            </w:r>
          </w:p>
          <w:p w14:paraId="56F2ABE8">
            <w:pPr>
              <w:pStyle w:val="4"/>
              <w:ind w:firstLine="422"/>
              <w:jc w:val="both"/>
            </w:pPr>
            <w:r>
              <w:rPr>
                <w:rFonts w:ascii="仿宋_GB2312" w:hAnsi="仿宋_GB2312" w:eastAsia="仿宋_GB2312" w:cs="仿宋_GB2312"/>
                <w:sz w:val="22"/>
              </w:rPr>
              <w:t>针对医生和药师之间存在争议性的处方，系统支持医生双签通过。</w:t>
            </w:r>
          </w:p>
          <w:p w14:paraId="4879C62F">
            <w:pPr>
              <w:pStyle w:val="4"/>
              <w:ind w:firstLine="422"/>
              <w:jc w:val="both"/>
            </w:pPr>
            <w:r>
              <w:rPr>
                <w:rFonts w:ascii="仿宋_GB2312" w:hAnsi="仿宋_GB2312" w:eastAsia="仿宋_GB2312" w:cs="仿宋_GB2312"/>
                <w:sz w:val="22"/>
              </w:rPr>
              <w:t>针对特殊的药物、特殊的患者所开具的处方，系统支持进行特殊关注的标志或备注，以便审方药师能及时的、有针对性的进行处方审核。比如：将门诊特殊病人标识出来。</w:t>
            </w:r>
          </w:p>
          <w:p w14:paraId="1ADD7ECD">
            <w:pPr>
              <w:pStyle w:val="4"/>
              <w:ind w:firstLine="422"/>
              <w:jc w:val="both"/>
            </w:pPr>
            <w:r>
              <w:rPr>
                <w:rFonts w:ascii="仿宋_GB2312" w:hAnsi="仿宋_GB2312" w:eastAsia="仿宋_GB2312" w:cs="仿宋_GB2312"/>
                <w:sz w:val="22"/>
              </w:rPr>
              <w:t>系统应提供统一的前置审方中心，以支持药学部门可以对全部住院医嘱进行前置审方，只有审核通过的医嘱才能被执行。</w:t>
            </w:r>
          </w:p>
          <w:p w14:paraId="7E9DA1EE">
            <w:pPr>
              <w:pStyle w:val="4"/>
              <w:ind w:firstLine="422"/>
              <w:jc w:val="both"/>
            </w:pPr>
            <w:r>
              <w:rPr>
                <w:rFonts w:ascii="仿宋_GB2312" w:hAnsi="仿宋_GB2312" w:eastAsia="仿宋_GB2312" w:cs="仿宋_GB2312"/>
                <w:sz w:val="22"/>
              </w:rPr>
              <w:t>系统为药师提供专门的住院审方工作平台，帮助药师在护士领药前完成住院医嘱审查。系统自动区分临时医嘱和长期医嘱。系统支持全自动预审+药师人工复审的审方机制。</w:t>
            </w:r>
          </w:p>
          <w:p w14:paraId="17C5FA75">
            <w:pPr>
              <w:pStyle w:val="4"/>
              <w:ind w:firstLine="422"/>
              <w:jc w:val="both"/>
            </w:pPr>
            <w:r>
              <w:rPr>
                <w:rFonts w:ascii="仿宋_GB2312" w:hAnsi="仿宋_GB2312" w:eastAsia="仿宋_GB2312" w:cs="仿宋_GB2312"/>
                <w:sz w:val="22"/>
              </w:rPr>
              <w:t>系统应按照预设的合理用药规则对住院医嘱进行自动审查，包括过敏、禁忌症、适应症、特殊人群、配伍、相互作用、重复用药、给药途径、给药时机、给药剂量、给药频率、疗程审查等。</w:t>
            </w:r>
          </w:p>
          <w:p w14:paraId="7BFF1E38">
            <w:pPr>
              <w:pStyle w:val="4"/>
              <w:ind w:firstLine="422"/>
              <w:jc w:val="both"/>
            </w:pPr>
            <w:r>
              <w:rPr>
                <w:rFonts w:ascii="仿宋_GB2312" w:hAnsi="仿宋_GB2312" w:eastAsia="仿宋_GB2312" w:cs="仿宋_GB2312"/>
                <w:sz w:val="22"/>
              </w:rPr>
              <w:t>住院医生提交医嘱时，系统自动审查出问题医嘱并提示医生，医生可先自查。自查后，医生可选择返回修改或提请审核，提请审核时还可添加用药理由，方便药师第一时间了解医生用药目的；提交审核后由药师对这些问题医嘱进行人工审查。审查过程中，药师可就医嘱的不合理用药等问题与医生反馈沟通，医生修改医嘱，直到医嘱通过，进入下一环节，实现药师审方干预效果。</w:t>
            </w:r>
          </w:p>
          <w:p w14:paraId="185659CE">
            <w:pPr>
              <w:pStyle w:val="4"/>
              <w:ind w:firstLine="422"/>
              <w:jc w:val="both"/>
            </w:pPr>
            <w:r>
              <w:rPr>
                <w:rFonts w:ascii="仿宋_GB2312" w:hAnsi="仿宋_GB2312" w:eastAsia="仿宋_GB2312" w:cs="仿宋_GB2312"/>
                <w:sz w:val="22"/>
              </w:rPr>
              <w:t>审方药师对当前医嘱审方完成后，系统须自动向医生发送审方结果及意见。如果审方不通过，药师可填写或者勾选审方意见快速回复医生。医生可进行申述或者修改后再提交审核。药师可以根据医生的申述理由，选择通过或者驳回。</w:t>
            </w:r>
          </w:p>
          <w:p w14:paraId="2A426AA0">
            <w:pPr>
              <w:pStyle w:val="4"/>
              <w:ind w:firstLine="422"/>
              <w:jc w:val="both"/>
            </w:pPr>
            <w:r>
              <w:rPr>
                <w:rFonts w:ascii="仿宋_GB2312" w:hAnsi="仿宋_GB2312" w:eastAsia="仿宋_GB2312" w:cs="仿宋_GB2312"/>
                <w:sz w:val="22"/>
              </w:rPr>
              <w:t>人工审核不通过的医嘱，提供药师与医师以及管理部门的实时沟通，多方协商决定处方是否通过,可保留沟通痕迹。</w:t>
            </w:r>
          </w:p>
          <w:p w14:paraId="0A947B63">
            <w:pPr>
              <w:pStyle w:val="4"/>
              <w:ind w:firstLine="422"/>
              <w:jc w:val="both"/>
            </w:pPr>
            <w:r>
              <w:rPr>
                <w:rFonts w:ascii="仿宋_GB2312" w:hAnsi="仿宋_GB2312" w:eastAsia="仿宋_GB2312" w:cs="仿宋_GB2312"/>
                <w:sz w:val="22"/>
              </w:rPr>
              <w:t>可同时审查患者在医院不同科室或不同时间开具的处方，根据药品数量和频次判断患者药品是否在用，判断是否存在重复用药或相互作用情况。</w:t>
            </w:r>
          </w:p>
          <w:p w14:paraId="70C2C4B3">
            <w:pPr>
              <w:pStyle w:val="4"/>
              <w:ind w:firstLine="422"/>
              <w:jc w:val="both"/>
            </w:pPr>
            <w:r>
              <w:rPr>
                <w:rFonts w:ascii="仿宋_GB2312" w:hAnsi="仿宋_GB2312" w:eastAsia="仿宋_GB2312" w:cs="仿宋_GB2312"/>
                <w:sz w:val="22"/>
              </w:rPr>
              <w:t>针对医生和药师之间存在争议性的处方，系统需支持医生双签通过。</w:t>
            </w:r>
          </w:p>
          <w:p w14:paraId="4F1780FD">
            <w:pPr>
              <w:pStyle w:val="4"/>
              <w:ind w:firstLine="422"/>
              <w:jc w:val="both"/>
            </w:pPr>
            <w:r>
              <w:rPr>
                <w:rFonts w:ascii="仿宋_GB2312" w:hAnsi="仿宋_GB2312" w:eastAsia="仿宋_GB2312" w:cs="仿宋_GB2312"/>
                <w:sz w:val="22"/>
              </w:rPr>
              <w:t>针对特殊的药物、特殊的患者所开具的医嘱，系统须支持进行特殊关注的标志或备注，以便审方药师能及时的、有针对性的进行处方审核。</w:t>
            </w:r>
          </w:p>
          <w:p w14:paraId="255EC6E6">
            <w:pPr>
              <w:pStyle w:val="4"/>
              <w:ind w:firstLine="422"/>
              <w:jc w:val="both"/>
            </w:pPr>
            <w:r>
              <w:rPr>
                <w:rFonts w:ascii="仿宋_GB2312" w:hAnsi="仿宋_GB2312" w:eastAsia="仿宋_GB2312" w:cs="仿宋_GB2312"/>
                <w:sz w:val="22"/>
              </w:rPr>
              <w:t>系统支持对已经审核过的门（急）诊处方及非工作时间段未经过人工审核的问题处方进行回顾性审方。</w:t>
            </w:r>
          </w:p>
          <w:p w14:paraId="11D06E46">
            <w:pPr>
              <w:pStyle w:val="4"/>
              <w:ind w:firstLine="422"/>
              <w:jc w:val="both"/>
            </w:pPr>
            <w:r>
              <w:rPr>
                <w:rFonts w:ascii="仿宋_GB2312" w:hAnsi="仿宋_GB2312" w:eastAsia="仿宋_GB2312" w:cs="仿宋_GB2312"/>
                <w:sz w:val="22"/>
              </w:rPr>
              <w:t>系统支持对已经审核过的住院医嘱及非工作时间段未经过人工审核的问题住院医嘱进行回顾性审方。</w:t>
            </w:r>
          </w:p>
          <w:p w14:paraId="6A4C1FD7">
            <w:pPr>
              <w:pStyle w:val="4"/>
              <w:ind w:firstLine="422"/>
              <w:jc w:val="both"/>
            </w:pPr>
            <w:r>
              <w:rPr>
                <w:rFonts w:ascii="仿宋_GB2312" w:hAnsi="仿宋_GB2312" w:eastAsia="仿宋_GB2312" w:cs="仿宋_GB2312"/>
                <w:sz w:val="22"/>
              </w:rPr>
              <w:t>系统支持预审合格未进入审方中心的处方医嘱，可以在进行回顾性审方中药师手动留痕。</w:t>
            </w:r>
          </w:p>
          <w:p w14:paraId="1BD50D4C">
            <w:pPr>
              <w:pStyle w:val="4"/>
              <w:ind w:firstLine="422"/>
              <w:jc w:val="both"/>
            </w:pPr>
            <w:r>
              <w:rPr>
                <w:rFonts w:ascii="仿宋_GB2312" w:hAnsi="仿宋_GB2312" w:eastAsia="仿宋_GB2312" w:cs="仿宋_GB2312"/>
                <w:sz w:val="22"/>
              </w:rPr>
              <w:t>系统内置在线沟通平台，提供文件传输、发送图片等功能。支持自定义沟通常用语模板。</w:t>
            </w:r>
          </w:p>
          <w:p w14:paraId="1C5FE09F">
            <w:pPr>
              <w:pStyle w:val="4"/>
              <w:ind w:firstLine="422"/>
              <w:jc w:val="both"/>
            </w:pPr>
            <w:r>
              <w:rPr>
                <w:rFonts w:ascii="仿宋_GB2312" w:hAnsi="仿宋_GB2312" w:eastAsia="仿宋_GB2312" w:cs="仿宋_GB2312"/>
                <w:sz w:val="22"/>
              </w:rPr>
              <w:t>支持药师审方时对不合理用药直接勾选或手动输入（审方意见可自由配置）。医生收到药师审方意见后可以根据情况勾选或手动输入用药理由（理由模板可自由配置）。医生药师交互的流程实时展示在问题处方医嘱界面上，并做记录留痕。</w:t>
            </w:r>
          </w:p>
          <w:p w14:paraId="209196A2">
            <w:pPr>
              <w:pStyle w:val="4"/>
              <w:ind w:firstLine="422"/>
              <w:jc w:val="both"/>
            </w:pPr>
            <w:r>
              <w:rPr>
                <w:rFonts w:ascii="仿宋_GB2312" w:hAnsi="仿宋_GB2312" w:eastAsia="仿宋_GB2312" w:cs="仿宋_GB2312"/>
                <w:sz w:val="22"/>
              </w:rPr>
              <w:t>系统支持常规审方等待模式，可任意设置医生审方等待时间。例如：医生审方等待时间为60秒，60秒内药师需完成处方/医嘱审核，医生即可进行处方打印，并继续为下一个患者开具处方/医嘱。等待时间超过后审方药师还未审核完毕的处方医嘱会自动通过，并自动标记为超时漏审处方/医嘱。</w:t>
            </w:r>
          </w:p>
          <w:p w14:paraId="4D09B265">
            <w:pPr>
              <w:pStyle w:val="4"/>
              <w:ind w:firstLine="422"/>
              <w:jc w:val="both"/>
            </w:pPr>
            <w:r>
              <w:rPr>
                <w:rFonts w:ascii="仿宋_GB2312" w:hAnsi="仿宋_GB2312" w:eastAsia="仿宋_GB2312" w:cs="仿宋_GB2312"/>
                <w:sz w:val="22"/>
              </w:rPr>
              <w:t>系统可主动分配任务给药师，任务来临时可用弹框提醒药师，点击弹框后即可跳转至审方页面。</w:t>
            </w:r>
          </w:p>
          <w:p w14:paraId="582A861E">
            <w:pPr>
              <w:pStyle w:val="4"/>
              <w:ind w:firstLine="422"/>
              <w:jc w:val="both"/>
            </w:pPr>
            <w:r>
              <w:rPr>
                <w:rFonts w:ascii="仿宋_GB2312" w:hAnsi="仿宋_GB2312" w:eastAsia="仿宋_GB2312" w:cs="仿宋_GB2312"/>
                <w:sz w:val="22"/>
              </w:rPr>
              <w:t>审方中心有新的待审核处方/医嘱进入时，审方中心发出声音提醒审方药师有新的审方任务。</w:t>
            </w:r>
          </w:p>
          <w:p w14:paraId="796F19E9">
            <w:pPr>
              <w:pStyle w:val="4"/>
              <w:ind w:firstLine="422"/>
              <w:jc w:val="both"/>
            </w:pPr>
            <w:r>
              <w:rPr>
                <w:rFonts w:ascii="仿宋_GB2312" w:hAnsi="仿宋_GB2312" w:eastAsia="仿宋_GB2312" w:cs="仿宋_GB2312"/>
                <w:sz w:val="22"/>
              </w:rPr>
              <w:t>系统应支持用户自定义的用药规则用于处方/医嘱的自动审查。</w:t>
            </w:r>
          </w:p>
          <w:p w14:paraId="2F3D3B01">
            <w:pPr>
              <w:pStyle w:val="4"/>
              <w:ind w:firstLine="422"/>
              <w:jc w:val="both"/>
            </w:pPr>
            <w:r>
              <w:rPr>
                <w:rFonts w:ascii="仿宋_GB2312" w:hAnsi="仿宋_GB2312" w:eastAsia="仿宋_GB2312" w:cs="仿宋_GB2312"/>
                <w:sz w:val="22"/>
              </w:rPr>
              <w:t>支持不合理用药情况的危害程度分级，可由医院自行修改。</w:t>
            </w:r>
          </w:p>
          <w:p w14:paraId="5658FCFC">
            <w:pPr>
              <w:pStyle w:val="4"/>
              <w:ind w:firstLine="422"/>
              <w:jc w:val="both"/>
            </w:pPr>
            <w:r>
              <w:rPr>
                <w:rFonts w:ascii="仿宋_GB2312" w:hAnsi="仿宋_GB2312" w:eastAsia="仿宋_GB2312" w:cs="仿宋_GB2312"/>
                <w:sz w:val="22"/>
              </w:rPr>
              <w:t>药师前置审方应附带有基础规则库。</w:t>
            </w:r>
          </w:p>
          <w:p w14:paraId="38552938">
            <w:pPr>
              <w:pStyle w:val="4"/>
              <w:ind w:firstLine="422"/>
              <w:jc w:val="both"/>
            </w:pPr>
            <w:r>
              <w:rPr>
                <w:rFonts w:ascii="仿宋_GB2312" w:hAnsi="仿宋_GB2312" w:eastAsia="仿宋_GB2312" w:cs="仿宋_GB2312"/>
                <w:sz w:val="22"/>
              </w:rPr>
              <w:t>系统提供简易的界面可由药师维护修改后台基础规则库，不需要通过信息工程师通过代码修改。</w:t>
            </w:r>
          </w:p>
          <w:p w14:paraId="05B9193F">
            <w:pPr>
              <w:pStyle w:val="4"/>
              <w:ind w:firstLine="422"/>
              <w:jc w:val="both"/>
            </w:pPr>
            <w:r>
              <w:rPr>
                <w:rFonts w:ascii="仿宋_GB2312" w:hAnsi="仿宋_GB2312" w:eastAsia="仿宋_GB2312" w:cs="仿宋_GB2312"/>
                <w:sz w:val="22"/>
              </w:rPr>
              <w:t>系统后台基础规则库的每一条规则均需系统提供参考文献出处及来源。</w:t>
            </w:r>
          </w:p>
          <w:p w14:paraId="539AF2DA">
            <w:pPr>
              <w:pStyle w:val="4"/>
              <w:ind w:firstLine="422"/>
              <w:jc w:val="both"/>
            </w:pPr>
            <w:r>
              <w:rPr>
                <w:rFonts w:ascii="仿宋_GB2312" w:hAnsi="仿宋_GB2312" w:eastAsia="仿宋_GB2312" w:cs="仿宋_GB2312"/>
                <w:sz w:val="22"/>
              </w:rPr>
              <w:t>系统应支持医院可维护某些审方规则只针对某科室或某医生执行生效。</w:t>
            </w:r>
          </w:p>
          <w:p w14:paraId="5E1DEDF0">
            <w:pPr>
              <w:pStyle w:val="4"/>
              <w:ind w:firstLine="422"/>
              <w:jc w:val="both"/>
            </w:pPr>
            <w:r>
              <w:rPr>
                <w:rFonts w:ascii="仿宋_GB2312" w:hAnsi="仿宋_GB2312" w:eastAsia="仿宋_GB2312" w:cs="仿宋_GB2312"/>
                <w:sz w:val="22"/>
              </w:rPr>
              <w:t>审方规则自定义</w:t>
            </w:r>
          </w:p>
          <w:p w14:paraId="01505C00">
            <w:pPr>
              <w:pStyle w:val="4"/>
              <w:ind w:firstLine="422"/>
              <w:jc w:val="both"/>
            </w:pPr>
            <w:r>
              <w:rPr>
                <w:rFonts w:ascii="仿宋_GB2312" w:hAnsi="仿宋_GB2312" w:eastAsia="仿宋_GB2312" w:cs="仿宋_GB2312"/>
                <w:sz w:val="22"/>
              </w:rPr>
              <w:t>支持医院根据实际情况自定义配置预审规则。</w:t>
            </w:r>
          </w:p>
          <w:p w14:paraId="1284D2DD">
            <w:pPr>
              <w:pStyle w:val="4"/>
              <w:ind w:firstLine="422"/>
              <w:jc w:val="both"/>
            </w:pPr>
            <w:r>
              <w:rPr>
                <w:rFonts w:ascii="仿宋_GB2312" w:hAnsi="仿宋_GB2312" w:eastAsia="仿宋_GB2312" w:cs="仿宋_GB2312"/>
                <w:sz w:val="22"/>
              </w:rPr>
              <w:t>支持医院根据管理需求自定义审方策略。支持根据不同的药房、科室设置不同的审方策略。</w:t>
            </w:r>
          </w:p>
          <w:p w14:paraId="6E1BD4F1">
            <w:pPr>
              <w:pStyle w:val="4"/>
              <w:ind w:firstLine="422"/>
              <w:jc w:val="both"/>
            </w:pPr>
            <w:r>
              <w:rPr>
                <w:rFonts w:ascii="仿宋_GB2312" w:hAnsi="仿宋_GB2312" w:eastAsia="仿宋_GB2312" w:cs="仿宋_GB2312"/>
                <w:sz w:val="22"/>
              </w:rPr>
              <w:t>支持医院根据临床用药的精细化管理要求，为不同的实时监控（包括系统内置的标准监控和医院自定义用药监控）自定义配置不同的医嘱监控警示级别以及管控方式。包括以下几种类型：提醒、填写理由使用、禁用下达。</w:t>
            </w:r>
          </w:p>
          <w:p w14:paraId="7A89FDF2">
            <w:pPr>
              <w:pStyle w:val="4"/>
              <w:ind w:firstLine="422"/>
              <w:jc w:val="both"/>
            </w:pPr>
            <w:r>
              <w:rPr>
                <w:rFonts w:ascii="仿宋_GB2312" w:hAnsi="仿宋_GB2312" w:eastAsia="仿宋_GB2312" w:cs="仿宋_GB2312"/>
                <w:sz w:val="22"/>
              </w:rPr>
              <w:t>可以根据系统预审问题严重级别和问题类型来配置待审方处方/医嘱过滤策略，只有符合审方过滤策略的某类问题或者某种严重级别的问题处方/医嘱才进入审方中心供药师进行人工审方。</w:t>
            </w:r>
          </w:p>
          <w:p w14:paraId="3289DA92">
            <w:pPr>
              <w:pStyle w:val="4"/>
              <w:ind w:firstLine="422"/>
              <w:jc w:val="both"/>
            </w:pPr>
            <w:r>
              <w:rPr>
                <w:rFonts w:ascii="仿宋_GB2312" w:hAnsi="仿宋_GB2312" w:eastAsia="仿宋_GB2312" w:cs="仿宋_GB2312"/>
                <w:sz w:val="22"/>
              </w:rPr>
              <w:t>医院可按就诊类型（门急诊、住院）或按临床科室来自行维护必须经过药师审方的处方/医嘱或可以自动审方的处方/医嘱。只有符合审方过滤策略的部分问题处方医嘱才进入审方中心供药师进行人工审方。</w:t>
            </w:r>
          </w:p>
          <w:p w14:paraId="5BE6EAC4">
            <w:pPr>
              <w:pStyle w:val="4"/>
              <w:ind w:firstLine="422"/>
              <w:jc w:val="both"/>
            </w:pPr>
            <w:r>
              <w:rPr>
                <w:rFonts w:ascii="仿宋_GB2312" w:hAnsi="仿宋_GB2312" w:eastAsia="仿宋_GB2312" w:cs="仿宋_GB2312"/>
                <w:sz w:val="22"/>
              </w:rPr>
              <w:t>可以根据审方工作时间段来配置待审方处方/医嘱过滤策略，只有符合审方时间过滤策略的问题处方/医嘱才进入审方中心供药师进行人工审方。</w:t>
            </w:r>
          </w:p>
          <w:p w14:paraId="44291DFE">
            <w:pPr>
              <w:pStyle w:val="4"/>
              <w:ind w:firstLine="422"/>
              <w:jc w:val="both"/>
            </w:pPr>
            <w:r>
              <w:rPr>
                <w:rFonts w:ascii="仿宋_GB2312" w:hAnsi="仿宋_GB2312" w:eastAsia="仿宋_GB2312" w:cs="仿宋_GB2312"/>
                <w:sz w:val="22"/>
              </w:rPr>
              <w:t>可以根据临床科室、医生、药品类别、指定药品等过滤条件进行选择性审方，符合条件的处方/医嘱无论系统预审是否有问题，都可以进入药师审方中心，方便审方药师针对特定时段里医院用药问题矛盾突出点进行专门性审方。</w:t>
            </w:r>
          </w:p>
          <w:p w14:paraId="22004898">
            <w:pPr>
              <w:pStyle w:val="4"/>
              <w:ind w:firstLine="422"/>
              <w:jc w:val="both"/>
            </w:pPr>
            <w:r>
              <w:rPr>
                <w:rFonts w:ascii="仿宋_GB2312" w:hAnsi="仿宋_GB2312" w:eastAsia="仿宋_GB2312" w:cs="仿宋_GB2312"/>
                <w:sz w:val="22"/>
              </w:rPr>
              <w:t>针对医生和药师之间存在争议性的处方，系统需支持医生双签通过。</w:t>
            </w:r>
          </w:p>
          <w:p w14:paraId="2D17E0B7">
            <w:pPr>
              <w:pStyle w:val="4"/>
              <w:ind w:firstLine="422"/>
              <w:jc w:val="both"/>
            </w:pPr>
            <w:r>
              <w:rPr>
                <w:rFonts w:ascii="仿宋_GB2312" w:hAnsi="仿宋_GB2312" w:eastAsia="仿宋_GB2312" w:cs="仿宋_GB2312"/>
                <w:sz w:val="22"/>
              </w:rPr>
              <w:t>系统支持药学部门可单独针对双签通过的处方/医嘱进行事后回顾性审核，分析确认医生用药理由是否合理。</w:t>
            </w:r>
          </w:p>
          <w:p w14:paraId="6DFC7170">
            <w:pPr>
              <w:pStyle w:val="4"/>
              <w:ind w:firstLine="422"/>
              <w:jc w:val="both"/>
            </w:pPr>
            <w:r>
              <w:rPr>
                <w:rFonts w:ascii="仿宋_GB2312" w:hAnsi="仿宋_GB2312" w:eastAsia="仿宋_GB2312" w:cs="仿宋_GB2312"/>
                <w:sz w:val="22"/>
              </w:rPr>
              <w:t>系统支持按就诊类型（门急诊、住院）、临床科室等不同条件为审方药师分配审方任务范围。</w:t>
            </w:r>
          </w:p>
          <w:p w14:paraId="2F59CA7B">
            <w:pPr>
              <w:pStyle w:val="4"/>
              <w:ind w:firstLine="422"/>
              <w:jc w:val="both"/>
            </w:pPr>
            <w:r>
              <w:rPr>
                <w:rFonts w:ascii="仿宋_GB2312" w:hAnsi="仿宋_GB2312" w:eastAsia="仿宋_GB2312" w:cs="仿宋_GB2312"/>
                <w:sz w:val="22"/>
              </w:rPr>
              <w:t>系统应支持审方药师维护常用的审方意见模板及医生处方/医嘱使用理由模板，以便药师与医生在审方沟通过程中快速勾选使用。</w:t>
            </w:r>
          </w:p>
          <w:p w14:paraId="1714AA5D">
            <w:pPr>
              <w:pStyle w:val="4"/>
              <w:ind w:firstLine="422"/>
              <w:jc w:val="both"/>
            </w:pPr>
            <w:r>
              <w:rPr>
                <w:rFonts w:ascii="仿宋_GB2312" w:hAnsi="仿宋_GB2312" w:eastAsia="仿宋_GB2312" w:cs="仿宋_GB2312"/>
                <w:sz w:val="22"/>
              </w:rPr>
              <w:t>持按临床科室、医生、审方药师等不同的统计维度对审方工作量进行统计。包括审方药师审核处方数、审核医嘱数、审查人次、审核问题处方数、问题医嘱数。</w:t>
            </w:r>
          </w:p>
          <w:p w14:paraId="28DA90C6">
            <w:pPr>
              <w:pStyle w:val="4"/>
              <w:ind w:firstLine="422"/>
              <w:jc w:val="both"/>
            </w:pPr>
            <w:r>
              <w:rPr>
                <w:rFonts w:ascii="仿宋_GB2312" w:hAnsi="仿宋_GB2312" w:eastAsia="仿宋_GB2312" w:cs="仿宋_GB2312"/>
                <w:sz w:val="22"/>
              </w:rPr>
              <w:t>支持对已审核处方/医嘱进行回顾性查看及分析评价，并可生成评价报表。</w:t>
            </w:r>
          </w:p>
          <w:p w14:paraId="436931F5">
            <w:pPr>
              <w:pStyle w:val="4"/>
              <w:ind w:firstLine="422"/>
              <w:jc w:val="both"/>
            </w:pPr>
            <w:r>
              <w:rPr>
                <w:rFonts w:ascii="仿宋_GB2312" w:hAnsi="仿宋_GB2312" w:eastAsia="仿宋_GB2312" w:cs="仿宋_GB2312"/>
                <w:sz w:val="22"/>
              </w:rPr>
              <w:t>支持按临床科室、医生、药品、门诊/急诊/住院等筛选条件对监控及审核数量进行统计。包括系统审核处方张/次、系统预审问题处方张/次、医生提交前返回修改处方张/次、刚性拦截处方张/次、药师审核问题张/次、药师干预处方张/次、药师干预后医生修改处方张/次。</w:t>
            </w:r>
          </w:p>
          <w:p w14:paraId="59A42C5D">
            <w:pPr>
              <w:pStyle w:val="4"/>
              <w:ind w:firstLine="422"/>
              <w:jc w:val="both"/>
            </w:pPr>
            <w:r>
              <w:rPr>
                <w:rFonts w:ascii="仿宋_GB2312" w:hAnsi="仿宋_GB2312" w:eastAsia="仿宋_GB2312" w:cs="仿宋_GB2312"/>
                <w:sz w:val="22"/>
              </w:rPr>
              <w:t>支持按就诊类型、审方时间、审方药师、患者、处方号/医嘱号等进行审方不合格查询统计。不合格医嘱统计：包括开单时间、诊断、药品名称、就诊科室、就诊医生、预审结果、审方意见、审方时间等。</w:t>
            </w:r>
          </w:p>
          <w:p w14:paraId="794494A6">
            <w:pPr>
              <w:pStyle w:val="4"/>
              <w:ind w:firstLine="422"/>
              <w:jc w:val="both"/>
            </w:pPr>
            <w:r>
              <w:rPr>
                <w:rFonts w:ascii="仿宋_GB2312" w:hAnsi="仿宋_GB2312" w:eastAsia="仿宋_GB2312" w:cs="仿宋_GB2312"/>
                <w:sz w:val="22"/>
              </w:rPr>
              <w:t>支持按就诊类型、审方时间、审方药师、患者、处方/医嘱号等对药师审方进行统计，包括审方医嘱数、干预医嘱数、药师干预比例%、药师拒绝发药比例%、药师干预有效比例%。</w:t>
            </w:r>
          </w:p>
          <w:p w14:paraId="1EA605DA">
            <w:pPr>
              <w:pStyle w:val="4"/>
              <w:ind w:firstLine="422"/>
              <w:jc w:val="both"/>
            </w:pPr>
            <w:r>
              <w:rPr>
                <w:rFonts w:ascii="仿宋_GB2312" w:hAnsi="仿宋_GB2312" w:eastAsia="仿宋_GB2312" w:cs="仿宋_GB2312"/>
                <w:sz w:val="22"/>
              </w:rPr>
              <w:t>支持按就诊类型、患者、处方/医嘱号等对医师开具的问题医嘱进行统计，包括系统审核不合格医嘱数、药师审核医嘱数、合格医嘱比例。</w:t>
            </w:r>
          </w:p>
          <w:p w14:paraId="3CAF40DE">
            <w:pPr>
              <w:pStyle w:val="4"/>
              <w:ind w:firstLine="422"/>
              <w:jc w:val="both"/>
            </w:pPr>
            <w:r>
              <w:rPr>
                <w:rFonts w:ascii="仿宋_GB2312" w:hAnsi="仿宋_GB2312" w:eastAsia="仿宋_GB2312" w:cs="仿宋_GB2312"/>
                <w:sz w:val="22"/>
              </w:rPr>
              <w:t>支持多维度各类型的报表进行导出及打印等。</w:t>
            </w:r>
          </w:p>
          <w:p w14:paraId="2CAA5C27">
            <w:pPr>
              <w:pStyle w:val="4"/>
              <w:ind w:firstLine="422"/>
              <w:jc w:val="left"/>
            </w:pPr>
            <w:r>
              <w:rPr>
                <w:rFonts w:ascii="仿宋_GB2312" w:hAnsi="仿宋_GB2312" w:eastAsia="仿宋_GB2312" w:cs="仿宋_GB2312"/>
                <w:b/>
                <w:sz w:val="22"/>
              </w:rPr>
              <w:t>24.AI应用：临床辅助决策支持系统（CDSS）（1套）</w:t>
            </w:r>
          </w:p>
          <w:p w14:paraId="6281E997">
            <w:pPr>
              <w:pStyle w:val="4"/>
              <w:ind w:firstLine="422"/>
              <w:jc w:val="left"/>
            </w:pPr>
            <w:r>
              <w:rPr>
                <w:rFonts w:ascii="仿宋_GB2312" w:hAnsi="仿宋_GB2312" w:eastAsia="仿宋_GB2312" w:cs="仿宋_GB2312"/>
                <w:sz w:val="22"/>
              </w:rPr>
              <w:t>支持SQL Server、Cache、Mysql等多种数据库接入；支持ETL方式对采集数据进行转换和抽取；支持实时及增量数据采集。</w:t>
            </w:r>
          </w:p>
          <w:p w14:paraId="604A7A93">
            <w:pPr>
              <w:pStyle w:val="4"/>
              <w:ind w:firstLine="422"/>
              <w:jc w:val="left"/>
            </w:pPr>
            <w:r>
              <w:rPr>
                <w:rFonts w:ascii="仿宋_GB2312" w:hAnsi="仿宋_GB2312" w:eastAsia="仿宋_GB2312" w:cs="仿宋_GB2312"/>
                <w:sz w:val="22"/>
              </w:rPr>
              <w:t>支持对采集的数据进行数据质量校验，对于脏数据进行快速清洗；支持数据对比校验；支持重复值和缺失值检测和处理。</w:t>
            </w:r>
          </w:p>
          <w:p w14:paraId="01199D80">
            <w:pPr>
              <w:pStyle w:val="4"/>
              <w:ind w:firstLine="422"/>
              <w:jc w:val="left"/>
            </w:pPr>
            <w:r>
              <w:rPr>
                <w:rFonts w:ascii="仿宋_GB2312" w:hAnsi="仿宋_GB2312" w:eastAsia="仿宋_GB2312" w:cs="仿宋_GB2312"/>
                <w:sz w:val="22"/>
              </w:rPr>
              <w:t>支持不同数据来源的数据集成，如不同的数据库格式、文本文件格式、XML格式、JSON格式等，支持结构化数据、半结构化或非结构化数据。</w:t>
            </w:r>
          </w:p>
          <w:p w14:paraId="64F373E7">
            <w:pPr>
              <w:pStyle w:val="4"/>
              <w:ind w:firstLine="422"/>
              <w:jc w:val="left"/>
            </w:pPr>
            <w:r>
              <w:rPr>
                <w:rFonts w:ascii="仿宋_GB2312" w:hAnsi="仿宋_GB2312" w:eastAsia="仿宋_GB2312" w:cs="仿宋_GB2312"/>
                <w:sz w:val="22"/>
              </w:rPr>
              <w:t>产品效果依赖基础数据质量监控，至少包含以下业务：</w:t>
            </w:r>
          </w:p>
          <w:p w14:paraId="6B85DBFE">
            <w:pPr>
              <w:pStyle w:val="4"/>
              <w:ind w:firstLine="422"/>
              <w:jc w:val="left"/>
            </w:pPr>
            <w:r>
              <w:rPr>
                <w:rFonts w:ascii="仿宋_GB2312" w:hAnsi="仿宋_GB2312" w:eastAsia="仿宋_GB2312" w:cs="仿宋_GB2312"/>
                <w:sz w:val="22"/>
              </w:rPr>
              <w:t>自动对病房医师、门诊医师、检查科室、检验处理等业务项目自动进行数据质量评分</w:t>
            </w:r>
          </w:p>
          <w:p w14:paraId="2478FDA6">
            <w:pPr>
              <w:pStyle w:val="4"/>
              <w:ind w:firstLine="422"/>
              <w:jc w:val="left"/>
            </w:pPr>
            <w:r>
              <w:rPr>
                <w:rFonts w:ascii="仿宋_GB2312" w:hAnsi="仿宋_GB2312" w:eastAsia="仿宋_GB2312" w:cs="仿宋_GB2312"/>
                <w:sz w:val="22"/>
              </w:rPr>
              <w:t>针对病房医师，纳入数据质量监控的业务项目至少包含：医嘱处理、检验报告、检验申请、检查报告、检查申请、病历记录。针对检查科室，纳入数据质量监控的业务项目至少包含：申请与预约、检查记录、检查报告。</w:t>
            </w:r>
          </w:p>
          <w:p w14:paraId="2CB411BC">
            <w:pPr>
              <w:pStyle w:val="4"/>
              <w:ind w:firstLine="422"/>
              <w:jc w:val="left"/>
            </w:pPr>
            <w:r>
              <w:rPr>
                <w:rFonts w:ascii="仿宋_GB2312" w:hAnsi="仿宋_GB2312" w:eastAsia="仿宋_GB2312" w:cs="仿宋_GB2312"/>
                <w:sz w:val="22"/>
              </w:rPr>
              <w:t>对各个业务数据的编码对照率、字段有值率、字段关联率、时间顺序正确率进行自动统计并支持对于缺陷数据下钻至记录明细，记录明细至少包含：角色、业务项目、评价标准、评价项目、未通过记录ID、患者标识。</w:t>
            </w:r>
          </w:p>
          <w:p w14:paraId="7D52089D">
            <w:pPr>
              <w:pStyle w:val="4"/>
              <w:ind w:firstLine="422"/>
              <w:jc w:val="left"/>
            </w:pPr>
            <w:r>
              <w:rPr>
                <w:rFonts w:ascii="仿宋_GB2312" w:hAnsi="仿宋_GB2312" w:eastAsia="仿宋_GB2312" w:cs="仿宋_GB2312"/>
                <w:sz w:val="22"/>
              </w:rPr>
              <w:t>可直接查看任意评价项目的sql配置。</w:t>
            </w:r>
          </w:p>
          <w:p w14:paraId="335F102F">
            <w:pPr>
              <w:pStyle w:val="4"/>
              <w:ind w:firstLine="422"/>
              <w:jc w:val="left"/>
            </w:pPr>
            <w:r>
              <w:rPr>
                <w:rFonts w:ascii="仿宋_GB2312" w:hAnsi="仿宋_GB2312" w:eastAsia="仿宋_GB2312" w:cs="仿宋_GB2312"/>
                <w:sz w:val="22"/>
              </w:rPr>
              <w:t>可对各类非结构化医疗文书进行实时后结构化处理，如对于整段文本形式的出院记录可进行实时智能分析，至少包括：自动分段、分句：自动解析出入院日期、出院日期、入院情况、入院诊断、诊疗经过、出院情况、出院诊断、出院医嘱。并将每段文本中的句子进行自动分段。</w:t>
            </w:r>
          </w:p>
          <w:p w14:paraId="47B28391">
            <w:pPr>
              <w:pStyle w:val="4"/>
              <w:ind w:firstLine="422"/>
              <w:jc w:val="left"/>
            </w:pPr>
            <w:r>
              <w:rPr>
                <w:rFonts w:ascii="仿宋_GB2312" w:hAnsi="仿宋_GB2312" w:eastAsia="仿宋_GB2312" w:cs="仿宋_GB2312"/>
                <w:sz w:val="22"/>
              </w:rPr>
              <w:t>自动分词：自动对每句文本中的医学实体进行正确识别。</w:t>
            </w:r>
          </w:p>
          <w:p w14:paraId="38F8F55D">
            <w:pPr>
              <w:pStyle w:val="4"/>
              <w:ind w:firstLine="422"/>
              <w:jc w:val="left"/>
            </w:pPr>
            <w:r>
              <w:rPr>
                <w:rFonts w:ascii="仿宋_GB2312" w:hAnsi="仿宋_GB2312" w:eastAsia="仿宋_GB2312" w:cs="仿宋_GB2312"/>
                <w:sz w:val="22"/>
              </w:rPr>
              <w:t>实体关联：对于不同实体之间的关系进行正确关联，如：对于肿瘤TNM分期可识别并与临床诊断进行关联。</w:t>
            </w:r>
          </w:p>
          <w:p w14:paraId="7267AC89">
            <w:pPr>
              <w:pStyle w:val="4"/>
              <w:ind w:firstLine="422"/>
              <w:jc w:val="left"/>
            </w:pPr>
            <w:r>
              <w:rPr>
                <w:rFonts w:ascii="仿宋_GB2312" w:hAnsi="仿宋_GB2312" w:eastAsia="仿宋_GB2312" w:cs="仿宋_GB2312"/>
                <w:sz w:val="22"/>
              </w:rPr>
              <w:t>实体抽取：以数据库视图形式展示抽取的实体类型及值。</w:t>
            </w:r>
          </w:p>
          <w:p w14:paraId="4256192B">
            <w:pPr>
              <w:pStyle w:val="4"/>
              <w:ind w:firstLine="422"/>
              <w:jc w:val="left"/>
            </w:pPr>
            <w:r>
              <w:rPr>
                <w:rFonts w:ascii="仿宋_GB2312" w:hAnsi="仿宋_GB2312" w:eastAsia="仿宋_GB2312" w:cs="仿宋_GB2312"/>
                <w:sz w:val="22"/>
              </w:rPr>
              <w:t>API视图：支持以RESTful API接口方式调用自然语言处理引擎并返回相应识别结果。</w:t>
            </w:r>
          </w:p>
          <w:p w14:paraId="7E1D4FE2">
            <w:pPr>
              <w:pStyle w:val="4"/>
              <w:ind w:firstLine="422"/>
              <w:jc w:val="left"/>
            </w:pPr>
            <w:r>
              <w:rPr>
                <w:rFonts w:ascii="仿宋_GB2312" w:hAnsi="仿宋_GB2312" w:eastAsia="仿宋_GB2312" w:cs="仿宋_GB2312"/>
                <w:sz w:val="22"/>
              </w:rPr>
              <w:t>支持通过多种方式（关键字、标题首字母）检索知识库内容，涉及疾病知识、检验检查知识、评估表、药品说明书等知识内容。</w:t>
            </w:r>
          </w:p>
          <w:p w14:paraId="4017FBE1">
            <w:pPr>
              <w:pStyle w:val="4"/>
              <w:ind w:firstLine="422"/>
              <w:jc w:val="left"/>
            </w:pPr>
            <w:r>
              <w:rPr>
                <w:rFonts w:ascii="仿宋_GB2312" w:hAnsi="仿宋_GB2312" w:eastAsia="仿宋_GB2312" w:cs="仿宋_GB2312"/>
                <w:sz w:val="22"/>
              </w:rPr>
              <w:t>疾病知识库能够提供3000种疾病的详细知识内容，知识内容应包含病因、病理、临床表现、检查、并发症、诊断、鉴别诊断、治疗、预防等。</w:t>
            </w:r>
          </w:p>
          <w:p w14:paraId="4B979D6F">
            <w:pPr>
              <w:pStyle w:val="4"/>
              <w:ind w:firstLine="422"/>
              <w:jc w:val="left"/>
            </w:pPr>
            <w:r>
              <w:rPr>
                <w:rFonts w:ascii="仿宋_GB2312" w:hAnsi="仿宋_GB2312" w:eastAsia="仿宋_GB2312" w:cs="仿宋_GB2312"/>
                <w:sz w:val="22"/>
              </w:rPr>
              <w:t>提供具有独立入口的疾病的处置知识库，至少提供1000种疾病处置建议。</w:t>
            </w:r>
          </w:p>
          <w:p w14:paraId="232FB7D8">
            <w:pPr>
              <w:pStyle w:val="4"/>
              <w:ind w:firstLine="422"/>
              <w:jc w:val="left"/>
            </w:pPr>
            <w:r>
              <w:rPr>
                <w:rFonts w:ascii="仿宋_GB2312" w:hAnsi="仿宋_GB2312" w:eastAsia="仿宋_GB2312" w:cs="仿宋_GB2312"/>
                <w:sz w:val="22"/>
              </w:rPr>
              <w:t>知识库支持开放给用户进行编辑、审核、驳回、发布上线。例如，非小细胞肺癌疾病，系统根据最新版本《CSCO非小细胞肺癌诊疗指南》、《中华医学会肺癌临床诊疗指南》等权威指南，提供肺癌筛查人群、结节管理、分期治疗、随访等处置建议；</w:t>
            </w:r>
          </w:p>
          <w:p w14:paraId="384C64CF">
            <w:pPr>
              <w:pStyle w:val="4"/>
              <w:ind w:firstLine="422"/>
              <w:jc w:val="left"/>
            </w:pPr>
            <w:r>
              <w:rPr>
                <w:rFonts w:ascii="仿宋_GB2312" w:hAnsi="仿宋_GB2312" w:eastAsia="仿宋_GB2312" w:cs="仿宋_GB2312"/>
                <w:sz w:val="22"/>
              </w:rPr>
              <w:t>对于重要急症应提供必要的紧急处理诊疗流程图，例如脑梗死疾病处置知识中应包含卒中诊疗流程图。</w:t>
            </w:r>
          </w:p>
          <w:p w14:paraId="629E544B">
            <w:pPr>
              <w:pStyle w:val="4"/>
              <w:ind w:firstLine="422"/>
              <w:jc w:val="left"/>
            </w:pPr>
            <w:r>
              <w:rPr>
                <w:rFonts w:ascii="仿宋_GB2312" w:hAnsi="仿宋_GB2312" w:eastAsia="仿宋_GB2312" w:cs="仿宋_GB2312"/>
                <w:sz w:val="22"/>
              </w:rPr>
              <w:t>知识库可由用户自行进行编辑、审核、驳回、发布上线。</w:t>
            </w:r>
          </w:p>
          <w:p w14:paraId="0A4F5A32">
            <w:pPr>
              <w:pStyle w:val="4"/>
              <w:ind w:firstLine="422"/>
              <w:jc w:val="left"/>
            </w:pPr>
            <w:r>
              <w:rPr>
                <w:rFonts w:ascii="仿宋_GB2312" w:hAnsi="仿宋_GB2312" w:eastAsia="仿宋_GB2312" w:cs="仿宋_GB2312"/>
                <w:sz w:val="22"/>
              </w:rPr>
              <w:t>除药品说明书知识库以外，系统另提供具有独立入口的用药建议知识库，至少覆盖800余种疾病的用药建议，内容来源于指南、诊疗规范、权威书籍等权威出处，知识库支持开放给用户进行编辑、审核、驳回、发布上线。</w:t>
            </w:r>
          </w:p>
          <w:p w14:paraId="77BA2326">
            <w:pPr>
              <w:pStyle w:val="4"/>
              <w:ind w:firstLine="422"/>
              <w:jc w:val="left"/>
            </w:pPr>
            <w:r>
              <w:rPr>
                <w:rFonts w:ascii="仿宋_GB2312" w:hAnsi="仿宋_GB2312" w:eastAsia="仿宋_GB2312" w:cs="仿宋_GB2312"/>
                <w:sz w:val="22"/>
              </w:rPr>
              <w:t>知识库提供具有独立入口的检查建议知识库，包含900余种疾病的检查建议，内容来源于指南、诊疗规范、权威书籍等权威出处。知识库支持开放给用户进行编辑、审核、驳回、发布上线。</w:t>
            </w:r>
          </w:p>
          <w:p w14:paraId="34C6D6FC">
            <w:pPr>
              <w:pStyle w:val="4"/>
              <w:ind w:firstLine="422"/>
              <w:jc w:val="left"/>
            </w:pPr>
            <w:r>
              <w:rPr>
                <w:rFonts w:ascii="仿宋_GB2312" w:hAnsi="仿宋_GB2312" w:eastAsia="仿宋_GB2312" w:cs="仿宋_GB2312"/>
                <w:sz w:val="22"/>
              </w:rPr>
              <w:t>知识库能够提供700余种疾病相关的患者出院指导说明。例如，青光眼疾病，系统提供生活方式干预、术前指导、术后指导以及随诊建议，辅助医生为患者提供健康指导。</w:t>
            </w:r>
          </w:p>
          <w:p w14:paraId="7FF87AB7">
            <w:pPr>
              <w:pStyle w:val="4"/>
              <w:ind w:firstLine="422"/>
              <w:jc w:val="left"/>
            </w:pPr>
            <w:r>
              <w:rPr>
                <w:rFonts w:ascii="仿宋_GB2312" w:hAnsi="仿宋_GB2312" w:eastAsia="仿宋_GB2312" w:cs="仿宋_GB2312"/>
                <w:sz w:val="22"/>
              </w:rPr>
              <w:t>知识库能提供1000余种疾病的诊断依据，供医生查看。内容来源于指南、诊疗规范、权威书籍等权威出处，知识库支持开放给用户进行编辑、审核、驳回、发布上线。</w:t>
            </w:r>
          </w:p>
          <w:p w14:paraId="63F6CB9C">
            <w:pPr>
              <w:pStyle w:val="4"/>
              <w:ind w:firstLine="422"/>
              <w:jc w:val="left"/>
            </w:pPr>
            <w:r>
              <w:rPr>
                <w:rFonts w:ascii="仿宋_GB2312" w:hAnsi="仿宋_GB2312" w:eastAsia="仿宋_GB2312" w:cs="仿宋_GB2312"/>
                <w:sz w:val="22"/>
              </w:rPr>
              <w:t>知识库能够提供1400多条检验/检查项目说明。检验项目说明涵盖检验项目定义、合理参考范围和临床意义等内容；检查项目说明涵盖检查项目定义、检查适用范围以及影像学结果说明等内容。</w:t>
            </w:r>
          </w:p>
          <w:p w14:paraId="3A3850F6">
            <w:pPr>
              <w:pStyle w:val="4"/>
              <w:ind w:firstLine="422"/>
              <w:jc w:val="left"/>
            </w:pPr>
            <w:r>
              <w:rPr>
                <w:rFonts w:ascii="仿宋_GB2312" w:hAnsi="仿宋_GB2312" w:eastAsia="仿宋_GB2312" w:cs="仿宋_GB2312"/>
                <w:sz w:val="22"/>
              </w:rPr>
              <w:t>检验质控点：可提供涵盖性别禁忌、年龄禁忌、临床表现禁忌、诊断禁忌、检验结果禁忌等1000+检验合理性质控点，对检验申请禁忌进行提醒。</w:t>
            </w:r>
          </w:p>
          <w:p w14:paraId="6990FC55">
            <w:pPr>
              <w:pStyle w:val="4"/>
              <w:ind w:firstLine="422"/>
              <w:jc w:val="left"/>
            </w:pPr>
            <w:r>
              <w:rPr>
                <w:rFonts w:ascii="仿宋_GB2312" w:hAnsi="仿宋_GB2312" w:eastAsia="仿宋_GB2312" w:cs="仿宋_GB2312"/>
                <w:sz w:val="22"/>
              </w:rPr>
              <w:t>检查质控点：可提供涵盖性别禁忌、年龄禁忌、临床表现禁忌、诊断禁忌、检验结果禁忌、用药禁忌等不少于1000个检查合理性质控点，对检查申请禁忌进行提醒。</w:t>
            </w:r>
          </w:p>
          <w:p w14:paraId="0B81E8A7">
            <w:pPr>
              <w:pStyle w:val="4"/>
              <w:ind w:firstLine="422"/>
              <w:jc w:val="left"/>
            </w:pPr>
            <w:r>
              <w:rPr>
                <w:rFonts w:ascii="仿宋_GB2312" w:hAnsi="仿宋_GB2312" w:eastAsia="仿宋_GB2312" w:cs="仿宋_GB2312"/>
                <w:sz w:val="22"/>
              </w:rPr>
              <w:t>支持10000+药品信息查询，包括药名、商品名、剂型、药理作用、适应证、禁忌证、 注意事项、不良反应、用法用量、药物相互作用等，支持展示药品说明书的出处来源。包括特殊人群（儿童、老年、肝肾功能损害、妊娠期和哺乳期）禁慎用信息。</w:t>
            </w:r>
          </w:p>
          <w:p w14:paraId="33A884E1">
            <w:pPr>
              <w:pStyle w:val="4"/>
              <w:ind w:firstLine="422"/>
              <w:jc w:val="left"/>
            </w:pPr>
            <w:r>
              <w:rPr>
                <w:rFonts w:ascii="仿宋_GB2312" w:hAnsi="仿宋_GB2312" w:eastAsia="仿宋_GB2312" w:cs="仿宋_GB2312"/>
                <w:sz w:val="22"/>
              </w:rPr>
              <w:t>药品医嘱合理性质控点：可提供涵盖性别禁忌、年龄禁忌、临床表现禁忌、诊断禁忌、检验结果禁忌、用药禁忌等不少于5000个药品医嘱合理性质控点，对药品申请禁忌进行提醒。</w:t>
            </w:r>
          </w:p>
          <w:p w14:paraId="002398F6">
            <w:pPr>
              <w:pStyle w:val="4"/>
              <w:ind w:firstLine="422"/>
              <w:jc w:val="left"/>
            </w:pPr>
            <w:r>
              <w:rPr>
                <w:rFonts w:ascii="仿宋_GB2312" w:hAnsi="仿宋_GB2312" w:eastAsia="仿宋_GB2312" w:cs="仿宋_GB2312"/>
                <w:sz w:val="22"/>
              </w:rPr>
              <w:t>知识库至少能够提供1000张临床常见评估表，支持根据不同勾选项，得出不同的的分值和评估结论。</w:t>
            </w:r>
          </w:p>
          <w:p w14:paraId="2F5476CB">
            <w:pPr>
              <w:pStyle w:val="4"/>
              <w:ind w:firstLine="422"/>
              <w:jc w:val="left"/>
            </w:pPr>
            <w:r>
              <w:rPr>
                <w:rFonts w:ascii="仿宋_GB2312" w:hAnsi="仿宋_GB2312" w:eastAsia="仿宋_GB2312" w:cs="仿宋_GB2312"/>
                <w:sz w:val="22"/>
              </w:rPr>
              <w:t>支持评估表打印预览、打印、以PDF格式下载到本地。</w:t>
            </w:r>
          </w:p>
          <w:p w14:paraId="3688415A">
            <w:pPr>
              <w:pStyle w:val="4"/>
              <w:ind w:firstLine="422"/>
              <w:jc w:val="left"/>
            </w:pPr>
            <w:r>
              <w:rPr>
                <w:rFonts w:ascii="仿宋_GB2312" w:hAnsi="仿宋_GB2312" w:eastAsia="仿宋_GB2312" w:cs="仿宋_GB2312"/>
                <w:sz w:val="22"/>
              </w:rPr>
              <w:t>知识库提供手术操作相关知识，不少于400种术式，供医生在电子病历界面同屏查看，例如“移植肾切除术”包含手术编码、适应症、术前准备、手术步骤、术后处理、手术意外的预防与处理等内容。</w:t>
            </w:r>
          </w:p>
          <w:p w14:paraId="7DDF9E5A">
            <w:pPr>
              <w:pStyle w:val="4"/>
              <w:ind w:firstLine="422"/>
              <w:jc w:val="left"/>
            </w:pPr>
            <w:r>
              <w:rPr>
                <w:rFonts w:ascii="仿宋_GB2312" w:hAnsi="仿宋_GB2312" w:eastAsia="仿宋_GB2312" w:cs="仿宋_GB2312"/>
                <w:sz w:val="22"/>
              </w:rPr>
              <w:t>知识内容标注来源出处。</w:t>
            </w:r>
          </w:p>
          <w:p w14:paraId="593A1F59">
            <w:pPr>
              <w:pStyle w:val="4"/>
              <w:ind w:firstLine="422"/>
              <w:jc w:val="left"/>
            </w:pPr>
            <w:r>
              <w:rPr>
                <w:rFonts w:ascii="仿宋_GB2312" w:hAnsi="仿宋_GB2312" w:eastAsia="仿宋_GB2312" w:cs="仿宋_GB2312"/>
                <w:sz w:val="22"/>
              </w:rPr>
              <w:t>可提供不少于2000个手术合理性质控点，对手术申请是否存在禁忌进行实时提醒，支持用户本地自行新增质控点或修改已有质控点，更新或修改后即刻可发布上线使用。</w:t>
            </w:r>
          </w:p>
          <w:p w14:paraId="37066A20">
            <w:pPr>
              <w:pStyle w:val="4"/>
              <w:ind w:firstLine="422"/>
              <w:jc w:val="left"/>
            </w:pPr>
            <w:r>
              <w:rPr>
                <w:rFonts w:ascii="仿宋_GB2312" w:hAnsi="仿宋_GB2312" w:eastAsia="仿宋_GB2312" w:cs="仿宋_GB2312"/>
                <w:sz w:val="22"/>
              </w:rPr>
              <w:t>护理知识库能够提供护理、治疗相关知识700篇,包含操作前准备、操作程序及方法、适应症、禁忌症、注意事项、患者健康指导、护理措施等，为医护人员继续学习提供丰富的素材。</w:t>
            </w:r>
          </w:p>
          <w:p w14:paraId="07BBEE9A">
            <w:pPr>
              <w:pStyle w:val="4"/>
              <w:ind w:firstLine="422"/>
              <w:jc w:val="left"/>
            </w:pPr>
            <w:r>
              <w:rPr>
                <w:rFonts w:ascii="仿宋_GB2312" w:hAnsi="仿宋_GB2312" w:eastAsia="仿宋_GB2312" w:cs="仿宋_GB2312"/>
                <w:sz w:val="22"/>
              </w:rPr>
              <w:t>医学知识库至少提供50000+中药方剂，中药方剂有权威出处，例如《伤寒论》、《备急千金要方》、《金匮要略》等中医典籍，医生可在临床端通过关键字、首字母等多种方式自主检索中药方剂知识，可查看每个中药方剂的来源、方剂名称、来源、组成、用法、主治等内容。</w:t>
            </w:r>
          </w:p>
          <w:p w14:paraId="63ACF055">
            <w:pPr>
              <w:pStyle w:val="4"/>
              <w:ind w:firstLine="422"/>
              <w:jc w:val="left"/>
            </w:pPr>
            <w:r>
              <w:rPr>
                <w:rFonts w:ascii="仿宋_GB2312" w:hAnsi="仿宋_GB2312" w:eastAsia="仿宋_GB2312" w:cs="仿宋_GB2312"/>
                <w:sz w:val="22"/>
              </w:rPr>
              <w:t>该知识库跟踪专业领域重要国际性期刊，遴选高质量文献，供医生在诊疗过程中查阅，数量不少于15000篇。临床医师可以在本地上传更多文献资料以丰富文献库内容。</w:t>
            </w:r>
          </w:p>
          <w:p w14:paraId="6E54EDA1">
            <w:pPr>
              <w:pStyle w:val="4"/>
              <w:ind w:firstLine="422"/>
              <w:jc w:val="left"/>
            </w:pPr>
            <w:r>
              <w:rPr>
                <w:rFonts w:ascii="仿宋_GB2312" w:hAnsi="仿宋_GB2312" w:eastAsia="仿宋_GB2312" w:cs="仿宋_GB2312"/>
                <w:sz w:val="22"/>
              </w:rPr>
              <w:t>在知识库中提供不少于10个医管视频课程资源，从医生端进入知识库后，可通过移动终端观看国内知名医院专家讲授的视频课程，内容至少应包括高质量发展、医院评审准备、临床路径实践与智能化、三级公立医院绩效考核指标解读、DRG支付下的精益管理等。</w:t>
            </w:r>
          </w:p>
          <w:p w14:paraId="011F8E05">
            <w:pPr>
              <w:pStyle w:val="4"/>
              <w:ind w:firstLine="422"/>
              <w:jc w:val="left"/>
            </w:pPr>
            <w:r>
              <w:rPr>
                <w:rFonts w:ascii="仿宋_GB2312" w:hAnsi="仿宋_GB2312" w:eastAsia="仿宋_GB2312" w:cs="仿宋_GB2312"/>
                <w:sz w:val="22"/>
              </w:rPr>
              <w:t>支持医院自行对知识内容进行配置，提供与His、电子病历等应用系统对接，并支持提醒与警示功能。</w:t>
            </w:r>
          </w:p>
          <w:p w14:paraId="70474F64">
            <w:pPr>
              <w:pStyle w:val="4"/>
              <w:ind w:firstLine="422"/>
              <w:jc w:val="left"/>
            </w:pPr>
            <w:r>
              <w:rPr>
                <w:rFonts w:ascii="仿宋_GB2312" w:hAnsi="仿宋_GB2312" w:eastAsia="仿宋_GB2312" w:cs="仿宋_GB2312"/>
                <w:sz w:val="22"/>
              </w:rPr>
              <w:t>支持决策类知识的维护，可根据医院自身、临床专科的特点对知识库进行补充、完善。</w:t>
            </w:r>
          </w:p>
          <w:p w14:paraId="70C5AD28">
            <w:pPr>
              <w:pStyle w:val="4"/>
              <w:ind w:firstLine="422"/>
              <w:jc w:val="left"/>
            </w:pPr>
            <w:r>
              <w:rPr>
                <w:rFonts w:ascii="仿宋_GB2312" w:hAnsi="仿宋_GB2312" w:eastAsia="仿宋_GB2312" w:cs="仿宋_GB2312"/>
                <w:sz w:val="22"/>
              </w:rPr>
              <w:t>支持HIS通过接口调用知识库内容，在HIS系统中展示疾病知识、检查知识、检验知识及药品说明书。</w:t>
            </w:r>
          </w:p>
          <w:p w14:paraId="01EA3C2E">
            <w:pPr>
              <w:pStyle w:val="4"/>
              <w:ind w:firstLine="422"/>
              <w:jc w:val="left"/>
            </w:pPr>
            <w:r>
              <w:rPr>
                <w:rFonts w:ascii="仿宋_GB2312" w:hAnsi="仿宋_GB2312" w:eastAsia="仿宋_GB2312" w:cs="仿宋_GB2312"/>
                <w:sz w:val="22"/>
              </w:rPr>
              <w:t>支持系统字典与院内知识库字典进行对应。可进行字典对应、对应关系删除、对应删除历史检索、对应关系覆盖、对应关系查改等操作。</w:t>
            </w:r>
          </w:p>
          <w:p w14:paraId="6CE9C4FA">
            <w:pPr>
              <w:pStyle w:val="4"/>
              <w:ind w:firstLine="422"/>
              <w:jc w:val="left"/>
            </w:pPr>
            <w:r>
              <w:rPr>
                <w:rFonts w:ascii="仿宋_GB2312" w:hAnsi="仿宋_GB2312" w:eastAsia="仿宋_GB2312" w:cs="仿宋_GB2312"/>
                <w:sz w:val="22"/>
              </w:rPr>
              <w:t>覆盖的字典类型包含：药品、检验检查、手术、药品频率、护理医嘱字典。</w:t>
            </w:r>
          </w:p>
          <w:p w14:paraId="71BF8D9F">
            <w:pPr>
              <w:pStyle w:val="4"/>
              <w:ind w:firstLine="422"/>
              <w:jc w:val="left"/>
            </w:pPr>
            <w:r>
              <w:rPr>
                <w:rFonts w:ascii="仿宋_GB2312" w:hAnsi="仿宋_GB2312" w:eastAsia="仿宋_GB2312" w:cs="仿宋_GB2312"/>
                <w:sz w:val="22"/>
              </w:rPr>
              <w:t>支持为住院、门诊、急诊等三个来源的字典分别配置应用场景（住院、门诊、急诊）。</w:t>
            </w:r>
          </w:p>
          <w:p w14:paraId="6F02D548">
            <w:pPr>
              <w:pStyle w:val="4"/>
              <w:ind w:firstLine="422"/>
              <w:jc w:val="left"/>
            </w:pPr>
            <w:r>
              <w:rPr>
                <w:rFonts w:ascii="仿宋_GB2312" w:hAnsi="仿宋_GB2312" w:eastAsia="仿宋_GB2312" w:cs="仿宋_GB2312"/>
                <w:sz w:val="22"/>
              </w:rPr>
              <w:t>具有字典自动匹配、自动关联、批量确认、设置主键等功能。</w:t>
            </w:r>
          </w:p>
          <w:p w14:paraId="0F31B83C">
            <w:pPr>
              <w:pStyle w:val="4"/>
              <w:ind w:firstLine="422"/>
              <w:jc w:val="left"/>
            </w:pPr>
            <w:r>
              <w:rPr>
                <w:rFonts w:ascii="仿宋_GB2312" w:hAnsi="仿宋_GB2312" w:eastAsia="仿宋_GB2312" w:cs="仿宋_GB2312"/>
                <w:sz w:val="22"/>
              </w:rPr>
              <w:t>支持医院自行知识维护，至少应包含：</w:t>
            </w:r>
          </w:p>
          <w:p w14:paraId="72EF821E">
            <w:pPr>
              <w:pStyle w:val="4"/>
              <w:ind w:firstLine="422"/>
              <w:jc w:val="left"/>
            </w:pPr>
            <w:r>
              <w:rPr>
                <w:rFonts w:ascii="仿宋_GB2312" w:hAnsi="仿宋_GB2312" w:eastAsia="仿宋_GB2312" w:cs="仿宋_GB2312"/>
                <w:sz w:val="22"/>
              </w:rPr>
              <w:t>支持的知识类型：文献、评估表、疾病详情、患者指导、处置建议、用药建议、检查建议、药品说明书、出院指导、检验检查、护理说明、手术说明等内容的自行维护。</w:t>
            </w:r>
          </w:p>
          <w:p w14:paraId="438C8EDF">
            <w:pPr>
              <w:pStyle w:val="4"/>
              <w:ind w:firstLine="422"/>
              <w:jc w:val="left"/>
            </w:pPr>
            <w:r>
              <w:rPr>
                <w:rFonts w:ascii="仿宋_GB2312" w:hAnsi="仿宋_GB2312" w:eastAsia="仿宋_GB2312" w:cs="仿宋_GB2312"/>
                <w:sz w:val="22"/>
              </w:rPr>
              <w:t>可查看各类知识的日志，支持通过操作用户、操作类型、标题、操作时间等参数筛选日志记录。支持知识更新后进行即刻数据同步。</w:t>
            </w:r>
          </w:p>
          <w:p w14:paraId="512758A5">
            <w:pPr>
              <w:pStyle w:val="4"/>
              <w:ind w:firstLine="422"/>
              <w:jc w:val="left"/>
            </w:pPr>
            <w:r>
              <w:rPr>
                <w:rFonts w:ascii="仿宋_GB2312" w:hAnsi="仿宋_GB2312" w:eastAsia="仿宋_GB2312" w:cs="仿宋_GB2312"/>
                <w:sz w:val="22"/>
              </w:rPr>
              <w:t>知识编辑：支持关联多个诊断，可标注关键词、文章摘要。可建立多级目录，对正文内容支持图文混合编辑。</w:t>
            </w:r>
          </w:p>
          <w:p w14:paraId="0DF14C49">
            <w:pPr>
              <w:pStyle w:val="4"/>
              <w:ind w:firstLine="422"/>
              <w:jc w:val="left"/>
            </w:pPr>
            <w:r>
              <w:rPr>
                <w:rFonts w:ascii="仿宋_GB2312" w:hAnsi="仿宋_GB2312" w:eastAsia="仿宋_GB2312" w:cs="仿宋_GB2312"/>
                <w:sz w:val="22"/>
              </w:rPr>
              <w:t>支持上传图片、PDF文档。支持备注多个知识来源。</w:t>
            </w:r>
          </w:p>
          <w:p w14:paraId="7E5EB540">
            <w:pPr>
              <w:pStyle w:val="4"/>
              <w:ind w:firstLine="422"/>
              <w:jc w:val="left"/>
            </w:pPr>
            <w:r>
              <w:rPr>
                <w:rFonts w:ascii="仿宋_GB2312" w:hAnsi="仿宋_GB2312" w:eastAsia="仿宋_GB2312" w:cs="仿宋_GB2312"/>
                <w:sz w:val="22"/>
              </w:rPr>
              <w:t>预览：支持对新编辑的知识内容进行效果预览。</w:t>
            </w:r>
          </w:p>
          <w:p w14:paraId="25E4FF3E">
            <w:pPr>
              <w:pStyle w:val="4"/>
              <w:ind w:firstLine="422"/>
              <w:jc w:val="left"/>
            </w:pPr>
            <w:r>
              <w:rPr>
                <w:rFonts w:ascii="仿宋_GB2312" w:hAnsi="仿宋_GB2312" w:eastAsia="仿宋_GB2312" w:cs="仿宋_GB2312"/>
                <w:sz w:val="22"/>
              </w:rPr>
              <w:t>知识管理：支持通过知识标题、关联检索、知识状态、知识来源、创建人、审核人、创建时间、操作时间进行知识检索。</w:t>
            </w:r>
          </w:p>
          <w:p w14:paraId="1D680039">
            <w:pPr>
              <w:pStyle w:val="4"/>
              <w:ind w:firstLine="422"/>
              <w:jc w:val="left"/>
            </w:pPr>
            <w:r>
              <w:rPr>
                <w:rFonts w:ascii="仿宋_GB2312" w:hAnsi="仿宋_GB2312" w:eastAsia="仿宋_GB2312" w:cs="仿宋_GB2312"/>
                <w:sz w:val="22"/>
              </w:rPr>
              <w:t>支持医院维护与患者症状、临床表现、诊断、检查/检验结果、手术、性别、年龄等情况相关的检验合理性质控点。</w:t>
            </w:r>
          </w:p>
          <w:p w14:paraId="5CBAB8F0">
            <w:pPr>
              <w:pStyle w:val="4"/>
              <w:ind w:firstLine="422"/>
              <w:jc w:val="left"/>
            </w:pPr>
            <w:r>
              <w:rPr>
                <w:rFonts w:ascii="仿宋_GB2312" w:hAnsi="仿宋_GB2312" w:eastAsia="仿宋_GB2312" w:cs="仿宋_GB2312"/>
                <w:sz w:val="22"/>
              </w:rPr>
              <w:t>支持医院根据（门/急诊、住院）检查字典，维护与患者症状、体征、诊断、检查/检验结果、手术、性别、年龄相关的检查合理性质控点。例如患者的超声心动图报告提示：LVEF&lt;=35%，此时医生开立乙状结肠镜检查申请时，系统自动弹窗提醒患者存在临床禁忌。</w:t>
            </w:r>
          </w:p>
          <w:p w14:paraId="41052AEB">
            <w:pPr>
              <w:pStyle w:val="4"/>
              <w:ind w:firstLine="422"/>
              <w:jc w:val="left"/>
            </w:pPr>
            <w:r>
              <w:rPr>
                <w:rFonts w:ascii="仿宋_GB2312" w:hAnsi="仿宋_GB2312" w:eastAsia="仿宋_GB2312" w:cs="仿宋_GB2312"/>
                <w:sz w:val="22"/>
              </w:rPr>
              <w:t>支持自定义手术申请合理性质控点。可对质控点的提醒文案形式、禁忌级别、禁忌年龄区间、禁忌性别进行设置。质控点的主要条件、否定条件可进行复杂设置即多条件可以“或”及“且”的形式进行复杂的逻辑设置，并通过质控点同步、质控点生效功能实时生效。条件的范围需覆盖：症状（如餐后腹痛）、体征（例如体温＞39℃）、诊断（例如胆石症）、检验检查结果（例如血钾＜3.8mmol/L）等。</w:t>
            </w:r>
          </w:p>
          <w:p w14:paraId="383B16C4">
            <w:pPr>
              <w:pStyle w:val="4"/>
              <w:ind w:firstLine="422"/>
              <w:jc w:val="left"/>
            </w:pPr>
            <w:r>
              <w:rPr>
                <w:rFonts w:ascii="仿宋_GB2312" w:hAnsi="仿宋_GB2312" w:eastAsia="仿宋_GB2312" w:cs="仿宋_GB2312"/>
                <w:sz w:val="22"/>
              </w:rPr>
              <w:t>支持医院自定义用药合理性质控点。医院可根据医院用药字典，维护与患者症状、临床表现、诊断、检查/检验结果、手术、性别、年龄等相关的用药合理性质控点。</w:t>
            </w:r>
          </w:p>
          <w:p w14:paraId="0BD61786">
            <w:pPr>
              <w:pStyle w:val="4"/>
              <w:ind w:firstLine="422"/>
              <w:jc w:val="left"/>
            </w:pPr>
            <w:r>
              <w:rPr>
                <w:rFonts w:ascii="仿宋_GB2312" w:hAnsi="仿宋_GB2312" w:eastAsia="仿宋_GB2312" w:cs="仿宋_GB2312"/>
                <w:sz w:val="22"/>
              </w:rPr>
              <w:t>用药后需要监测患者病情状态时，可根据设置的监测指标（如生命体征、检验指标、检查指标）自动监测患者用药后的身体状态。例如，医生开立“阿奇霉素”、“醋硝香豆素片”医嘱时，系统自动监测用药后凝血酶原时间(PT)检查结果。</w:t>
            </w:r>
          </w:p>
          <w:p w14:paraId="5E6A0459">
            <w:pPr>
              <w:pStyle w:val="4"/>
              <w:ind w:firstLine="422"/>
              <w:jc w:val="left"/>
            </w:pPr>
            <w:r>
              <w:rPr>
                <w:rFonts w:ascii="仿宋_GB2312" w:hAnsi="仿宋_GB2312" w:eastAsia="仿宋_GB2312" w:cs="仿宋_GB2312"/>
                <w:sz w:val="22"/>
              </w:rPr>
              <w:t>支持维护与患者症状、临床表现、诊断、检查/检验结果、手术、性别、年龄相关的诊断合理性质控点。</w:t>
            </w:r>
          </w:p>
          <w:p w14:paraId="5E2BDBD8">
            <w:pPr>
              <w:pStyle w:val="4"/>
              <w:ind w:firstLine="422"/>
              <w:jc w:val="left"/>
            </w:pPr>
            <w:r>
              <w:rPr>
                <w:rFonts w:ascii="仿宋_GB2312" w:hAnsi="仿宋_GB2312" w:eastAsia="仿宋_GB2312" w:cs="仿宋_GB2312"/>
                <w:sz w:val="22"/>
              </w:rPr>
              <w:t>支持医院自定义各项检验危急值质控点。对于定量结果，可设置参考值区间、高值备注、低值备注。对于定性结果，可设置参考值为阳性或阴性。可设置提醒的性别、年龄等参数。可设置应用场景为门诊和或住院。可设置质控点应用科室、提醒强度。对于危急检验结果，能够主动通知（如系统弹窗）医师、护士。</w:t>
            </w:r>
          </w:p>
          <w:p w14:paraId="1AC226DB">
            <w:pPr>
              <w:pStyle w:val="4"/>
              <w:ind w:firstLine="422"/>
              <w:jc w:val="left"/>
            </w:pPr>
            <w:r>
              <w:rPr>
                <w:rFonts w:ascii="仿宋_GB2312" w:hAnsi="仿宋_GB2312" w:eastAsia="仿宋_GB2312" w:cs="仿宋_GB2312"/>
                <w:sz w:val="22"/>
              </w:rPr>
              <w:t>可针对药物对检验项目的影响自定义预警质控点，当某患者某项检验结果异常且正在使用对该检验结果有影响的药物时，系统在医生端自动提醒某检验结果异常可能受到某药物的影响，如甲磺酸-a-二氢麦角隐亭可降低血PRL水平。</w:t>
            </w:r>
          </w:p>
          <w:p w14:paraId="277E1A86">
            <w:pPr>
              <w:pStyle w:val="4"/>
              <w:ind w:firstLine="422"/>
              <w:jc w:val="left"/>
            </w:pPr>
            <w:r>
              <w:rPr>
                <w:rFonts w:ascii="仿宋_GB2312" w:hAnsi="仿宋_GB2312" w:eastAsia="仿宋_GB2312" w:cs="仿宋_GB2312"/>
                <w:sz w:val="22"/>
              </w:rPr>
              <w:t>可针对检验结果的内容解读设置质控点，当最新一次检验结果符合提醒质控点时，系统在医生端自动提醒。</w:t>
            </w:r>
          </w:p>
          <w:p w14:paraId="3EB6BD80">
            <w:pPr>
              <w:pStyle w:val="4"/>
              <w:ind w:firstLine="422"/>
              <w:jc w:val="left"/>
            </w:pPr>
            <w:r>
              <w:rPr>
                <w:rFonts w:ascii="仿宋_GB2312" w:hAnsi="仿宋_GB2312" w:eastAsia="仿宋_GB2312" w:cs="仿宋_GB2312"/>
                <w:sz w:val="22"/>
              </w:rPr>
              <w:t>支持下线、上线、审核、删除、编辑、新增知识和质控点；</w:t>
            </w:r>
          </w:p>
          <w:p w14:paraId="18542067">
            <w:pPr>
              <w:pStyle w:val="4"/>
              <w:ind w:firstLine="422"/>
              <w:jc w:val="left"/>
            </w:pPr>
            <w:r>
              <w:rPr>
                <w:rFonts w:ascii="仿宋_GB2312" w:hAnsi="仿宋_GB2312" w:eastAsia="仿宋_GB2312" w:cs="仿宋_GB2312"/>
                <w:sz w:val="22"/>
              </w:rPr>
              <w:t>支持医院按照项目分工安排不同的角色，不同的角色对应不同的权限；</w:t>
            </w:r>
          </w:p>
          <w:p w14:paraId="238A69A7">
            <w:pPr>
              <w:pStyle w:val="4"/>
              <w:ind w:firstLine="422"/>
              <w:jc w:val="left"/>
            </w:pPr>
            <w:r>
              <w:rPr>
                <w:rFonts w:ascii="仿宋_GB2312" w:hAnsi="仿宋_GB2312" w:eastAsia="仿宋_GB2312" w:cs="仿宋_GB2312"/>
                <w:sz w:val="22"/>
              </w:rPr>
              <w:t>支持结合患者的临床表现（主诉、现病史等病历信息以及检验值信息），智能判断患者疑似疾病，实时引导医生全面考虑患者病情，避免漏诊、误诊。支持显示诊断可能性，并按可能性从高到低排列。</w:t>
            </w:r>
          </w:p>
          <w:p w14:paraId="59977FF2">
            <w:pPr>
              <w:pStyle w:val="4"/>
              <w:ind w:firstLine="422"/>
              <w:jc w:val="left"/>
            </w:pPr>
            <w:r>
              <w:rPr>
                <w:rFonts w:ascii="仿宋_GB2312" w:hAnsi="仿宋_GB2312" w:eastAsia="仿宋_GB2312" w:cs="仿宋_GB2312"/>
                <w:sz w:val="22"/>
              </w:rPr>
              <w:t>支持危急重疾病诊断的智能分析判断，当患者病情可能存在危急重症时，优先对危急重疾病进行提示，避免误诊漏诊造成重大医疗差错。</w:t>
            </w:r>
          </w:p>
          <w:p w14:paraId="49377047">
            <w:pPr>
              <w:pStyle w:val="4"/>
              <w:ind w:firstLine="422"/>
              <w:jc w:val="left"/>
            </w:pPr>
            <w:r>
              <w:rPr>
                <w:rFonts w:ascii="仿宋_GB2312" w:hAnsi="仿宋_GB2312" w:eastAsia="仿宋_GB2312" w:cs="仿宋_GB2312"/>
                <w:sz w:val="22"/>
              </w:rPr>
              <w:t>在推荐诊断/鉴别诊断旁，提供疾病详情知识库的一键进入链接，可查看该疾病的详细信息，如：疾病详情、疾病 概述、临床表现、治疗方法等信息，内容可根据用户实际需要进行修改。</w:t>
            </w:r>
          </w:p>
          <w:p w14:paraId="18CA44EC">
            <w:pPr>
              <w:pStyle w:val="4"/>
              <w:ind w:firstLine="422"/>
              <w:jc w:val="left"/>
            </w:pPr>
            <w:r>
              <w:rPr>
                <w:rFonts w:ascii="仿宋_GB2312" w:hAnsi="仿宋_GB2312" w:eastAsia="仿宋_GB2312" w:cs="仿宋_GB2312"/>
                <w:sz w:val="22"/>
              </w:rPr>
              <w:t>可根据患者诊断信息，直接在浮窗页面推荐知识库中与诊断相关的最新的临床研究进展信息，点击后可查看要点信息、应用来源、摘要地址。也可在文献速递栏一键跳转至文献知识库，并展示该诊断所对应的文献检索结果，可查看文献库内容。</w:t>
            </w:r>
          </w:p>
          <w:p w14:paraId="4B890629">
            <w:pPr>
              <w:pStyle w:val="4"/>
              <w:ind w:firstLine="422"/>
              <w:jc w:val="left"/>
            </w:pPr>
            <w:r>
              <w:rPr>
                <w:rFonts w:ascii="仿宋_GB2312" w:hAnsi="仿宋_GB2312" w:eastAsia="仿宋_GB2312" w:cs="仿宋_GB2312"/>
                <w:sz w:val="22"/>
              </w:rPr>
              <w:t>根据患者当前病情，系统可实时为医生推荐该患者需要进行评估的评估表，数量不少于1000种，且至少包含以下功能：</w:t>
            </w:r>
          </w:p>
          <w:p w14:paraId="0354BF12">
            <w:pPr>
              <w:pStyle w:val="4"/>
              <w:ind w:firstLine="422"/>
              <w:jc w:val="left"/>
            </w:pPr>
            <w:r>
              <w:rPr>
                <w:rFonts w:ascii="仿宋_GB2312" w:hAnsi="仿宋_GB2312" w:eastAsia="仿宋_GB2312" w:cs="仿宋_GB2312"/>
                <w:sz w:val="22"/>
              </w:rPr>
              <w:t>医生确定初步诊断时系统能自动推荐相关评估表，医生可直接点击查看评估表详情。例如，当患者初步诊断为脑梗死时，系统自动推NIHSS卒中量表、卒中静脉溶栓禁忌、mRS量表、TOAST缺血性卒中分型等量表供医生选用。</w:t>
            </w:r>
          </w:p>
          <w:p w14:paraId="40DCB3B6">
            <w:pPr>
              <w:pStyle w:val="4"/>
              <w:ind w:firstLine="422"/>
              <w:jc w:val="left"/>
            </w:pPr>
            <w:r>
              <w:rPr>
                <w:rFonts w:ascii="仿宋_GB2312" w:hAnsi="仿宋_GB2312" w:eastAsia="仿宋_GB2312" w:cs="仿宋_GB2312"/>
                <w:sz w:val="22"/>
              </w:rPr>
              <w:t>根据患者评分情况给出病情严重风险程度建议，并自动累加勾选中的细项分值</w:t>
            </w:r>
          </w:p>
          <w:p w14:paraId="6937D9C1">
            <w:pPr>
              <w:pStyle w:val="4"/>
              <w:ind w:firstLine="422"/>
              <w:jc w:val="left"/>
            </w:pPr>
            <w:r>
              <w:rPr>
                <w:rFonts w:ascii="仿宋_GB2312" w:hAnsi="仿宋_GB2312" w:eastAsia="仿宋_GB2312" w:cs="仿宋_GB2312"/>
                <w:sz w:val="22"/>
              </w:rPr>
              <w:t>支持评分结果及分析自动写回患者电子病历中（需要第三方厂商配合）。通过是否点选“结论不回填至病历”可控制回填功能。</w:t>
            </w:r>
          </w:p>
          <w:p w14:paraId="5B0B8A62">
            <w:pPr>
              <w:pStyle w:val="4"/>
              <w:ind w:firstLine="422"/>
              <w:jc w:val="left"/>
            </w:pPr>
            <w:r>
              <w:rPr>
                <w:rFonts w:ascii="仿宋_GB2312" w:hAnsi="仿宋_GB2312" w:eastAsia="仿宋_GB2312" w:cs="仿宋_GB2312"/>
                <w:sz w:val="22"/>
              </w:rPr>
              <w:t>支持以两种方式单独或合并回填评估结论：1.评估表结果说明。2.各细项的评分情况。</w:t>
            </w:r>
          </w:p>
          <w:p w14:paraId="1CC8B76D">
            <w:pPr>
              <w:pStyle w:val="4"/>
              <w:ind w:firstLine="422"/>
              <w:jc w:val="left"/>
            </w:pPr>
            <w:r>
              <w:rPr>
                <w:rFonts w:ascii="仿宋_GB2312" w:hAnsi="仿宋_GB2312" w:eastAsia="仿宋_GB2312" w:cs="仿宋_GB2312"/>
                <w:sz w:val="22"/>
              </w:rPr>
              <w:t>支持查阅在本系统中评估的历史评估记录。</w:t>
            </w:r>
          </w:p>
          <w:p w14:paraId="30CFC482">
            <w:pPr>
              <w:pStyle w:val="4"/>
              <w:ind w:firstLine="422"/>
              <w:jc w:val="left"/>
            </w:pPr>
            <w:r>
              <w:rPr>
                <w:rFonts w:ascii="仿宋_GB2312" w:hAnsi="仿宋_GB2312" w:eastAsia="仿宋_GB2312" w:cs="仿宋_GB2312"/>
                <w:sz w:val="22"/>
              </w:rPr>
              <w:t>支持评估完成的评估表进行在线打印或以PDF格式下载。</w:t>
            </w:r>
          </w:p>
          <w:p w14:paraId="0352AC73">
            <w:pPr>
              <w:pStyle w:val="4"/>
              <w:ind w:firstLine="422"/>
              <w:jc w:val="left"/>
            </w:pPr>
            <w:r>
              <w:rPr>
                <w:rFonts w:ascii="仿宋_GB2312" w:hAnsi="仿宋_GB2312" w:eastAsia="仿宋_GB2312" w:cs="仿宋_GB2312"/>
                <w:sz w:val="22"/>
              </w:rPr>
              <w:t>支持对历史评估表进行作废处理，但需备注作废理由。</w:t>
            </w:r>
          </w:p>
          <w:p w14:paraId="5AB33952">
            <w:pPr>
              <w:pStyle w:val="4"/>
              <w:ind w:firstLine="422"/>
              <w:jc w:val="left"/>
            </w:pPr>
            <w:r>
              <w:rPr>
                <w:rFonts w:ascii="仿宋_GB2312" w:hAnsi="仿宋_GB2312" w:eastAsia="仿宋_GB2312" w:cs="仿宋_GB2312"/>
                <w:sz w:val="22"/>
              </w:rPr>
              <w:t>医生可以根据病人病情需要，主动搜索相应评估表，并支持与电子病历系统进行接口对接，在完成评估时将评估结果写回电子病历中。</w:t>
            </w:r>
          </w:p>
          <w:p w14:paraId="2D23F63F">
            <w:pPr>
              <w:pStyle w:val="4"/>
              <w:ind w:firstLine="422"/>
              <w:jc w:val="left"/>
            </w:pPr>
            <w:r>
              <w:rPr>
                <w:rFonts w:ascii="仿宋_GB2312" w:hAnsi="仿宋_GB2312" w:eastAsia="仿宋_GB2312" w:cs="仿宋_GB2312"/>
                <w:sz w:val="22"/>
              </w:rPr>
              <w:t>在医生下达检查/检验申请时，可根据指南推荐，为医生推荐适 宜的多套检查/检验方案，供医生选择。对于危重疾病，如急性脑梗死，推荐的检查方案应包括：紧急检查（凝血功能监测）、确诊检查（头颅CT）、鉴别检查（头颅MRI等）一般检查、合并症检查（超声心动图、动态心电图），并说明各项检查的检查目的。持与电子病历、HIS系统进行对接实现检查项回写到HIS。</w:t>
            </w:r>
          </w:p>
          <w:p w14:paraId="2F9EE370">
            <w:pPr>
              <w:pStyle w:val="4"/>
              <w:ind w:firstLine="422"/>
              <w:jc w:val="left"/>
            </w:pPr>
            <w:r>
              <w:rPr>
                <w:rFonts w:ascii="仿宋_GB2312" w:hAnsi="仿宋_GB2312" w:eastAsia="仿宋_GB2312" w:cs="仿宋_GB2312"/>
                <w:sz w:val="22"/>
              </w:rPr>
              <w:t>如诊断为“乳腺癌”患者，系统推荐完善TNM分期、分子分型、ECOG评分等，推荐的综合治疗方案中应包含生物靶向药物治疗、辅助内分泌治疗、化疗药物的具体用药方案。</w:t>
            </w:r>
          </w:p>
          <w:p w14:paraId="764AE0ED">
            <w:pPr>
              <w:pStyle w:val="4"/>
              <w:ind w:firstLine="422"/>
              <w:jc w:val="left"/>
            </w:pPr>
            <w:r>
              <w:rPr>
                <w:rFonts w:ascii="仿宋_GB2312" w:hAnsi="仿宋_GB2312" w:eastAsia="仿宋_GB2312" w:cs="仿宋_GB2312"/>
                <w:sz w:val="22"/>
              </w:rPr>
              <w:t>如在辅助检查中补充检查结果：HER2阴性、PR阴性、ER阴性，则系统解读为三阴性乳腺癌，推荐治疗方案中增加MDT会诊讨论三阴性乳腺癌治疗方案。</w:t>
            </w:r>
          </w:p>
          <w:p w14:paraId="4A2D4D97">
            <w:pPr>
              <w:pStyle w:val="4"/>
              <w:ind w:firstLine="422"/>
              <w:jc w:val="left"/>
            </w:pPr>
            <w:r>
              <w:rPr>
                <w:rFonts w:ascii="仿宋_GB2312" w:hAnsi="仿宋_GB2312" w:eastAsia="仿宋_GB2312" w:cs="仿宋_GB2312"/>
                <w:sz w:val="22"/>
              </w:rPr>
              <w:t>支持与电子病历、HIS系统进行对接实现医嘱回写到HIS。</w:t>
            </w:r>
          </w:p>
          <w:p w14:paraId="5869E548">
            <w:pPr>
              <w:pStyle w:val="4"/>
              <w:ind w:firstLine="422"/>
              <w:jc w:val="left"/>
            </w:pPr>
            <w:r>
              <w:rPr>
                <w:rFonts w:ascii="仿宋_GB2312" w:hAnsi="仿宋_GB2312" w:eastAsia="仿宋_GB2312" w:cs="仿宋_GB2312"/>
                <w:sz w:val="22"/>
              </w:rPr>
              <w:t>系统自动判断检查结果是否异常并做出提醒，提供结果解读，并推荐诊断。</w:t>
            </w:r>
          </w:p>
          <w:p w14:paraId="3643B8D2">
            <w:pPr>
              <w:pStyle w:val="4"/>
              <w:ind w:firstLine="422"/>
              <w:jc w:val="left"/>
            </w:pPr>
            <w:r>
              <w:rPr>
                <w:rFonts w:ascii="仿宋_GB2312" w:hAnsi="仿宋_GB2312" w:eastAsia="仿宋_GB2312" w:cs="仿宋_GB2312"/>
                <w:sz w:val="22"/>
              </w:rPr>
              <w:t>根据患者的检验结果，系统自动判断检验值是否异常并做出提醒，进行检验结果解读。</w:t>
            </w:r>
          </w:p>
          <w:p w14:paraId="0BDD675A">
            <w:pPr>
              <w:pStyle w:val="4"/>
              <w:ind w:firstLine="422"/>
              <w:jc w:val="left"/>
            </w:pPr>
            <w:r>
              <w:rPr>
                <w:rFonts w:ascii="仿宋_GB2312" w:hAnsi="仿宋_GB2312" w:eastAsia="仿宋_GB2312" w:cs="仿宋_GB2312"/>
                <w:sz w:val="22"/>
              </w:rPr>
              <w:t>查阅报告时，对于多正常参考值的项目能够根据检验结果和诊断、性别、生理周期等自动给出正常结果的判断与提示。</w:t>
            </w:r>
          </w:p>
          <w:p w14:paraId="39E73171">
            <w:pPr>
              <w:pStyle w:val="4"/>
              <w:ind w:firstLine="422"/>
              <w:jc w:val="left"/>
            </w:pPr>
            <w:r>
              <w:rPr>
                <w:rFonts w:ascii="仿宋_GB2312" w:hAnsi="仿宋_GB2312" w:eastAsia="仿宋_GB2312" w:cs="仿宋_GB2312"/>
                <w:sz w:val="22"/>
              </w:rPr>
              <w:t>根据患者的检验结果，自动审核检验值是否落在危急值高值/阳性或低值的范围内，对大于危急值高值或低于危急值低值的检验细项进行标识。</w:t>
            </w:r>
          </w:p>
          <w:p w14:paraId="37AC3520">
            <w:pPr>
              <w:pStyle w:val="4"/>
              <w:ind w:firstLine="422"/>
              <w:jc w:val="left"/>
            </w:pPr>
            <w:r>
              <w:rPr>
                <w:rFonts w:ascii="仿宋_GB2312" w:hAnsi="仿宋_GB2312" w:eastAsia="仿宋_GB2312" w:cs="仿宋_GB2312"/>
                <w:sz w:val="22"/>
              </w:rPr>
              <w:t>对于危急检验结果，医师、护士能够在系统中看到。支持危急值详情查看，包括检验报告、检验细项、样本、检验结果、单位、报告时间等信息。</w:t>
            </w:r>
          </w:p>
          <w:p w14:paraId="0306E1FA">
            <w:pPr>
              <w:pStyle w:val="4"/>
              <w:ind w:firstLine="422"/>
              <w:jc w:val="left"/>
            </w:pPr>
            <w:r>
              <w:rPr>
                <w:rFonts w:ascii="仿宋_GB2312" w:hAnsi="仿宋_GB2312" w:eastAsia="仿宋_GB2312" w:cs="仿宋_GB2312"/>
                <w:sz w:val="22"/>
              </w:rPr>
              <w:t>支持危急值质控点出处查看。</w:t>
            </w:r>
          </w:p>
          <w:p w14:paraId="77375BEF">
            <w:pPr>
              <w:pStyle w:val="4"/>
              <w:ind w:firstLine="422"/>
              <w:jc w:val="left"/>
            </w:pPr>
            <w:r>
              <w:rPr>
                <w:rFonts w:ascii="仿宋_GB2312" w:hAnsi="仿宋_GB2312" w:eastAsia="仿宋_GB2312" w:cs="仿宋_GB2312"/>
                <w:sz w:val="22"/>
              </w:rPr>
              <w:t>结合患者手术类型、手术时间及术后患者的临床表现，检查/检验结果，对术后有可能引起并发症的相关内 容进行预警提示，避免医生遗漏。</w:t>
            </w:r>
          </w:p>
          <w:p w14:paraId="05351AE3">
            <w:pPr>
              <w:pStyle w:val="4"/>
              <w:ind w:firstLine="422"/>
              <w:jc w:val="left"/>
            </w:pPr>
            <w:r>
              <w:rPr>
                <w:rFonts w:ascii="仿宋_GB2312" w:hAnsi="仿宋_GB2312" w:eastAsia="仿宋_GB2312" w:cs="仿宋_GB2312"/>
                <w:sz w:val="22"/>
              </w:rPr>
              <w:t>支持开立化验申请时触发相应质控点，结合患者的基本信息、主诉症状、诊断、用药、检查结果等基础信息进行综合预警。</w:t>
            </w:r>
          </w:p>
          <w:p w14:paraId="729839D2">
            <w:pPr>
              <w:pStyle w:val="4"/>
              <w:ind w:firstLine="422"/>
              <w:jc w:val="left"/>
            </w:pPr>
            <w:r>
              <w:rPr>
                <w:rFonts w:ascii="仿宋_GB2312" w:hAnsi="仿宋_GB2312" w:eastAsia="仿宋_GB2312" w:cs="仿宋_GB2312"/>
                <w:sz w:val="22"/>
              </w:rPr>
              <w:t>支持住院检验与年龄的合理性校验，在住院医生下达检验申请时，结合患者年龄进行合理性辅助决策，辅助临床诊疗；</w:t>
            </w:r>
          </w:p>
          <w:p w14:paraId="46660411">
            <w:pPr>
              <w:pStyle w:val="4"/>
              <w:ind w:firstLine="422"/>
              <w:jc w:val="left"/>
            </w:pPr>
            <w:r>
              <w:rPr>
                <w:rFonts w:ascii="仿宋_GB2312" w:hAnsi="仿宋_GB2312" w:eastAsia="仿宋_GB2312" w:cs="仿宋_GB2312"/>
                <w:sz w:val="22"/>
              </w:rPr>
              <w:t>支持住院检验与特殊人群的合理性校验，在住院医生下达检验申请时，结合患者自身性质进行特殊人群合理性辅助决策，辅助临床诊疗；</w:t>
            </w:r>
          </w:p>
          <w:p w14:paraId="6E60D2DF">
            <w:pPr>
              <w:pStyle w:val="4"/>
              <w:ind w:firstLine="422"/>
              <w:jc w:val="left"/>
            </w:pPr>
            <w:r>
              <w:rPr>
                <w:rFonts w:ascii="仿宋_GB2312" w:hAnsi="仿宋_GB2312" w:eastAsia="仿宋_GB2312" w:cs="仿宋_GB2312"/>
                <w:sz w:val="22"/>
              </w:rPr>
              <w:t>支持住院检验与症状的合理性校验，在住院医生下达检验申请时，结合患者症状进行合理性辅助决策，辅助临床诊疗；</w:t>
            </w:r>
          </w:p>
          <w:p w14:paraId="291925F0">
            <w:pPr>
              <w:pStyle w:val="4"/>
              <w:ind w:firstLine="422"/>
              <w:jc w:val="left"/>
            </w:pPr>
            <w:r>
              <w:rPr>
                <w:rFonts w:ascii="仿宋_GB2312" w:hAnsi="仿宋_GB2312" w:eastAsia="仿宋_GB2312" w:cs="仿宋_GB2312"/>
                <w:sz w:val="22"/>
              </w:rPr>
              <w:t>支持住院检验与诊断的合理性校验，在住院医生下达检验申请时，结合患者诊断进行合理性辅助决策，辅助临床诊疗；</w:t>
            </w:r>
          </w:p>
          <w:p w14:paraId="7724C9AF">
            <w:pPr>
              <w:pStyle w:val="4"/>
              <w:ind w:firstLine="422"/>
              <w:jc w:val="left"/>
            </w:pPr>
            <w:r>
              <w:rPr>
                <w:rFonts w:ascii="仿宋_GB2312" w:hAnsi="仿宋_GB2312" w:eastAsia="仿宋_GB2312" w:cs="仿宋_GB2312"/>
                <w:sz w:val="22"/>
              </w:rPr>
              <w:t>支持住院检验与患者检查结果的合理性校验，在住院医生下达检验申请时，自动结合患者当前检查结果进行辅助决策，辅助临床诊疗；</w:t>
            </w:r>
          </w:p>
          <w:p w14:paraId="1B1EB385">
            <w:pPr>
              <w:pStyle w:val="4"/>
              <w:ind w:firstLine="422"/>
              <w:jc w:val="left"/>
            </w:pPr>
            <w:r>
              <w:rPr>
                <w:rFonts w:ascii="仿宋_GB2312" w:hAnsi="仿宋_GB2312" w:eastAsia="仿宋_GB2312" w:cs="仿宋_GB2312"/>
                <w:sz w:val="22"/>
              </w:rPr>
              <w:t>支持住院检验与患者用药的合理性校验，在住院医生下达检验申请时，结合患者所用药品进行合理性校验，辅助临床诊疗；</w:t>
            </w:r>
          </w:p>
          <w:p w14:paraId="6191C5CC">
            <w:pPr>
              <w:pStyle w:val="4"/>
              <w:ind w:firstLine="422"/>
              <w:jc w:val="left"/>
            </w:pPr>
            <w:r>
              <w:rPr>
                <w:rFonts w:ascii="仿宋_GB2312" w:hAnsi="仿宋_GB2312" w:eastAsia="仿宋_GB2312" w:cs="仿宋_GB2312"/>
                <w:sz w:val="22"/>
              </w:rPr>
              <w:t>支持医生开立检查申请时触发相应质控点。结合患者的基本信息、主诉症状、诊断、用药、检验结果等基础信息进行综合预警。</w:t>
            </w:r>
          </w:p>
          <w:p w14:paraId="22BEFCB7">
            <w:pPr>
              <w:pStyle w:val="4"/>
              <w:ind w:firstLine="422"/>
              <w:jc w:val="left"/>
            </w:pPr>
            <w:r>
              <w:rPr>
                <w:rFonts w:ascii="仿宋_GB2312" w:hAnsi="仿宋_GB2312" w:eastAsia="仿宋_GB2312" w:cs="仿宋_GB2312"/>
                <w:sz w:val="22"/>
              </w:rPr>
              <w:t>支持住院检查与年龄的合理性校验，在住院医生下达检查申请时，结合患者年龄进行合理性辅助决策，辅助临床诊疗；</w:t>
            </w:r>
          </w:p>
          <w:p w14:paraId="0B4CE36B">
            <w:pPr>
              <w:pStyle w:val="4"/>
              <w:ind w:firstLine="422"/>
              <w:jc w:val="left"/>
            </w:pPr>
            <w:r>
              <w:rPr>
                <w:rFonts w:ascii="仿宋_GB2312" w:hAnsi="仿宋_GB2312" w:eastAsia="仿宋_GB2312" w:cs="仿宋_GB2312"/>
                <w:sz w:val="22"/>
              </w:rPr>
              <w:t>支持住院检查与特殊人群的合理性校验，在住院医生下达检查申请时，结合患者自身性质进行特殊人群合理性辅助决策，辅助临床诊疗；</w:t>
            </w:r>
          </w:p>
          <w:p w14:paraId="412F775B">
            <w:pPr>
              <w:pStyle w:val="4"/>
              <w:ind w:firstLine="422"/>
              <w:jc w:val="left"/>
            </w:pPr>
            <w:r>
              <w:rPr>
                <w:rFonts w:ascii="仿宋_GB2312" w:hAnsi="仿宋_GB2312" w:eastAsia="仿宋_GB2312" w:cs="仿宋_GB2312"/>
                <w:sz w:val="22"/>
              </w:rPr>
              <w:t>支持住院检查与患者用药的合理性校验，在住院医生下达检查申请时，结合患者当前所用药品进行合理性辅助决策，辅助临床诊疗；</w:t>
            </w:r>
          </w:p>
          <w:p w14:paraId="1BF649A4">
            <w:pPr>
              <w:pStyle w:val="4"/>
              <w:ind w:firstLine="422"/>
              <w:jc w:val="left"/>
            </w:pPr>
            <w:r>
              <w:rPr>
                <w:rFonts w:ascii="仿宋_GB2312" w:hAnsi="仿宋_GB2312" w:eastAsia="仿宋_GB2312" w:cs="仿宋_GB2312"/>
                <w:sz w:val="22"/>
              </w:rPr>
              <w:t>支持住院检查与症状的合理性校验，在住院医生下达检查申请时，结合患者症状进行合理性辅助决策，辅助临床诊疗；</w:t>
            </w:r>
          </w:p>
          <w:p w14:paraId="6F4C66BE">
            <w:pPr>
              <w:pStyle w:val="4"/>
              <w:ind w:firstLine="422"/>
              <w:jc w:val="left"/>
            </w:pPr>
            <w:r>
              <w:rPr>
                <w:rFonts w:ascii="仿宋_GB2312" w:hAnsi="仿宋_GB2312" w:eastAsia="仿宋_GB2312" w:cs="仿宋_GB2312"/>
                <w:sz w:val="22"/>
              </w:rPr>
              <w:t>支持住院检查与诊断的合理性校验，在住院医生下达检查申请时，结合患者诊断进行合理性辅助决策，辅助临床诊疗；</w:t>
            </w:r>
          </w:p>
          <w:p w14:paraId="1C63B01D">
            <w:pPr>
              <w:pStyle w:val="4"/>
              <w:ind w:firstLine="422"/>
              <w:jc w:val="left"/>
            </w:pPr>
            <w:r>
              <w:rPr>
                <w:rFonts w:ascii="仿宋_GB2312" w:hAnsi="仿宋_GB2312" w:eastAsia="仿宋_GB2312" w:cs="仿宋_GB2312"/>
                <w:sz w:val="22"/>
              </w:rPr>
              <w:t>支持住院检查与检验结果的合理性校验，在住院医生下达检查申请时，结合患者检验结果进行合理性辅助决策，辅助临床诊疗。</w:t>
            </w:r>
          </w:p>
          <w:p w14:paraId="068CCAFB">
            <w:pPr>
              <w:pStyle w:val="4"/>
              <w:ind w:firstLine="422"/>
              <w:jc w:val="left"/>
            </w:pPr>
            <w:r>
              <w:rPr>
                <w:rFonts w:ascii="仿宋_GB2312" w:hAnsi="仿宋_GB2312" w:eastAsia="仿宋_GB2312" w:cs="仿宋_GB2312"/>
                <w:sz w:val="22"/>
              </w:rPr>
              <w:t>支持根据医院诊断字典，结合主诉症状、检验结果、检查结果以及性别、年龄等基础信息进行诊断合理性质控点的判断。</w:t>
            </w:r>
          </w:p>
          <w:p w14:paraId="50ACEC06">
            <w:pPr>
              <w:pStyle w:val="4"/>
              <w:ind w:firstLine="422"/>
              <w:jc w:val="left"/>
            </w:pPr>
            <w:r>
              <w:rPr>
                <w:rFonts w:ascii="仿宋_GB2312" w:hAnsi="仿宋_GB2312" w:eastAsia="仿宋_GB2312" w:cs="仿宋_GB2312"/>
                <w:sz w:val="22"/>
              </w:rPr>
              <w:t>支持住院诊断与性别的合理性校验，在住院医生下达诊断时，结合患者基本信息的性别进行合理性辅助决策，辅助临床诊疗；</w:t>
            </w:r>
          </w:p>
          <w:p w14:paraId="36456E27">
            <w:pPr>
              <w:pStyle w:val="4"/>
              <w:ind w:firstLine="422"/>
              <w:jc w:val="left"/>
            </w:pPr>
            <w:r>
              <w:rPr>
                <w:rFonts w:ascii="仿宋_GB2312" w:hAnsi="仿宋_GB2312" w:eastAsia="仿宋_GB2312" w:cs="仿宋_GB2312"/>
                <w:sz w:val="22"/>
              </w:rPr>
              <w:t>支持住院诊断与年龄的合理性校验，在住院医生下达诊断时，结合患者基本信息的年龄进行合理性辅助决策，辅助临床诊疗；</w:t>
            </w:r>
          </w:p>
          <w:p w14:paraId="639E0213">
            <w:pPr>
              <w:pStyle w:val="4"/>
              <w:ind w:firstLine="422"/>
              <w:jc w:val="left"/>
            </w:pPr>
            <w:r>
              <w:rPr>
                <w:rFonts w:ascii="仿宋_GB2312" w:hAnsi="仿宋_GB2312" w:eastAsia="仿宋_GB2312" w:cs="仿宋_GB2312"/>
                <w:sz w:val="22"/>
              </w:rPr>
              <w:t>支持住院诊断与检验结果的合理性校验，在住院医生下达诊断时，结合患者特定时段内的检验结果进行合理性辅助决策，辅助临床诊疗；</w:t>
            </w:r>
          </w:p>
          <w:p w14:paraId="383B2FD6">
            <w:pPr>
              <w:pStyle w:val="4"/>
              <w:ind w:firstLine="422"/>
              <w:jc w:val="left"/>
            </w:pPr>
            <w:r>
              <w:rPr>
                <w:rFonts w:ascii="仿宋_GB2312" w:hAnsi="仿宋_GB2312" w:eastAsia="仿宋_GB2312" w:cs="仿宋_GB2312"/>
                <w:sz w:val="22"/>
              </w:rPr>
              <w:t>支持住院诊断与检查结果的合理性校验，在住院医生下达诊断时，结合患者特定时段内的检查结果进行合理性辅助决策，辅助临床诊疗；</w:t>
            </w:r>
          </w:p>
          <w:p w14:paraId="6E2C7EE7">
            <w:pPr>
              <w:pStyle w:val="4"/>
              <w:ind w:firstLine="422"/>
              <w:jc w:val="left"/>
            </w:pPr>
            <w:r>
              <w:rPr>
                <w:rFonts w:ascii="仿宋_GB2312" w:hAnsi="仿宋_GB2312" w:eastAsia="仿宋_GB2312" w:cs="仿宋_GB2312"/>
                <w:sz w:val="22"/>
              </w:rPr>
              <w:t>支持住院诊断与症状的合理性校验，在住院医生下达诊断时，结合患者症状、体征等临床表现进行合理性辅助决策，辅助临床诊疗；</w:t>
            </w:r>
          </w:p>
          <w:p w14:paraId="6E354216">
            <w:pPr>
              <w:pStyle w:val="4"/>
              <w:ind w:firstLine="422"/>
              <w:jc w:val="left"/>
            </w:pPr>
            <w:r>
              <w:rPr>
                <w:rFonts w:ascii="仿宋_GB2312" w:hAnsi="仿宋_GB2312" w:eastAsia="仿宋_GB2312" w:cs="仿宋_GB2312"/>
                <w:sz w:val="22"/>
              </w:rPr>
              <w:t>支持结合患者性别、年龄、过敏史、用药情况、检验检查结果等情况，在医生开立药品医嘱时，自动进行用药合理性审核，对不合理用药、高危用药项目进行提示。</w:t>
            </w:r>
          </w:p>
          <w:p w14:paraId="1392BE81">
            <w:pPr>
              <w:pStyle w:val="4"/>
              <w:ind w:firstLine="422"/>
              <w:jc w:val="left"/>
            </w:pPr>
            <w:r>
              <w:rPr>
                <w:rFonts w:ascii="仿宋_GB2312" w:hAnsi="仿宋_GB2312" w:eastAsia="仿宋_GB2312" w:cs="仿宋_GB2312"/>
                <w:sz w:val="22"/>
              </w:rPr>
              <w:t>患者用药一旦触发合理性质控点，系统会提示用药合理性质控点的制订依据及患者的触发依据。触发依据用来展示患者的用药、症状、临床表现、诊断、检查/检验结果、手术、性别、年龄等信息与质控点的匹配情况。</w:t>
            </w:r>
          </w:p>
          <w:p w14:paraId="53375F48">
            <w:pPr>
              <w:pStyle w:val="4"/>
              <w:ind w:firstLine="422"/>
              <w:jc w:val="left"/>
            </w:pPr>
            <w:r>
              <w:rPr>
                <w:rFonts w:ascii="仿宋_GB2312" w:hAnsi="仿宋_GB2312" w:eastAsia="仿宋_GB2312" w:cs="仿宋_GB2312"/>
                <w:sz w:val="22"/>
              </w:rPr>
              <w:t>支持从提示信息关联查看不合理药品的药品说明书。</w:t>
            </w:r>
          </w:p>
          <w:p w14:paraId="28DED10A">
            <w:pPr>
              <w:pStyle w:val="4"/>
              <w:ind w:firstLine="422"/>
              <w:jc w:val="left"/>
            </w:pPr>
            <w:r>
              <w:rPr>
                <w:rFonts w:ascii="仿宋_GB2312" w:hAnsi="仿宋_GB2312" w:eastAsia="仿宋_GB2312" w:cs="仿宋_GB2312"/>
                <w:sz w:val="22"/>
              </w:rPr>
              <w:t>支持根据患者性别、年龄、症状、人群等情况，在医生开具治疗医嘱时，自动审核合理性，对禁忌和相对禁忌的项目主动提示。</w:t>
            </w:r>
          </w:p>
          <w:p w14:paraId="04918126">
            <w:pPr>
              <w:pStyle w:val="4"/>
              <w:ind w:firstLine="422"/>
              <w:jc w:val="left"/>
            </w:pPr>
            <w:r>
              <w:rPr>
                <w:rFonts w:ascii="仿宋_GB2312" w:hAnsi="仿宋_GB2312" w:eastAsia="仿宋_GB2312" w:cs="仿宋_GB2312"/>
                <w:sz w:val="22"/>
              </w:rPr>
              <w:t>根据患者的症状、临床表现、诊断、检查/检验结果 等情况，在医生开具手术医嘱/手术申请单时，自动审 核合理性，对禁忌和相对禁忌的项目主动进行提示。</w:t>
            </w:r>
          </w:p>
          <w:p w14:paraId="4233830D">
            <w:pPr>
              <w:pStyle w:val="4"/>
              <w:ind w:firstLine="422"/>
              <w:jc w:val="left"/>
            </w:pPr>
            <w:r>
              <w:rPr>
                <w:rFonts w:ascii="仿宋_GB2312" w:hAnsi="仿宋_GB2312" w:eastAsia="仿宋_GB2312" w:cs="仿宋_GB2312"/>
                <w:sz w:val="22"/>
              </w:rPr>
              <w:t>支持检验预警和危急值提醒时效配置，例如可配置危急值提醒在一定时间后消失。时间单位可选择小时、天、周、月。</w:t>
            </w:r>
          </w:p>
          <w:p w14:paraId="5B95DB1B">
            <w:pPr>
              <w:pStyle w:val="4"/>
              <w:ind w:firstLine="422"/>
              <w:jc w:val="left"/>
            </w:pPr>
            <w:r>
              <w:rPr>
                <w:rFonts w:ascii="仿宋_GB2312" w:hAnsi="仿宋_GB2312" w:eastAsia="仿宋_GB2312" w:cs="仿宋_GB2312"/>
                <w:sz w:val="22"/>
              </w:rPr>
              <w:t>支持反馈情况统计分析，统计指标包含反馈总数、回复总数、提缺陷、提建议等指标。</w:t>
            </w:r>
          </w:p>
          <w:p w14:paraId="631C744F">
            <w:pPr>
              <w:pStyle w:val="4"/>
              <w:ind w:firstLine="422"/>
              <w:jc w:val="left"/>
            </w:pPr>
            <w:r>
              <w:rPr>
                <w:rFonts w:ascii="仿宋_GB2312" w:hAnsi="仿宋_GB2312" w:eastAsia="仿宋_GB2312" w:cs="仿宋_GB2312"/>
                <w:sz w:val="22"/>
              </w:rPr>
              <w:t>支持在医生工作站进行用户反馈，医生可按照提建议、提缺陷、提需求等不同情况提交用户反馈。支持文字描述和图片上传，支持默认自动截图当前提醒框并上传。</w:t>
            </w:r>
          </w:p>
          <w:p w14:paraId="09E26626">
            <w:pPr>
              <w:pStyle w:val="4"/>
              <w:ind w:firstLine="422"/>
              <w:jc w:val="left"/>
            </w:pPr>
            <w:r>
              <w:rPr>
                <w:rFonts w:ascii="仿宋_GB2312" w:hAnsi="仿宋_GB2312" w:eastAsia="仿宋_GB2312" w:cs="仿宋_GB2312"/>
                <w:sz w:val="22"/>
              </w:rPr>
              <w:t>支持基于患者的主诉、现病史、辅助检查、医嘱及其他病史内容推荐疑似疾病。</w:t>
            </w:r>
          </w:p>
          <w:p w14:paraId="7DB2CF12">
            <w:pPr>
              <w:pStyle w:val="4"/>
              <w:ind w:firstLine="422"/>
              <w:jc w:val="left"/>
            </w:pPr>
            <w:r>
              <w:rPr>
                <w:rFonts w:ascii="仿宋_GB2312" w:hAnsi="仿宋_GB2312" w:eastAsia="仿宋_GB2312" w:cs="仿宋_GB2312"/>
                <w:sz w:val="22"/>
              </w:rPr>
              <w:t>支持显示诊断可能性，并按可能性从高到低排列。</w:t>
            </w:r>
          </w:p>
          <w:p w14:paraId="1119AF6C">
            <w:pPr>
              <w:pStyle w:val="4"/>
              <w:ind w:firstLine="422"/>
              <w:jc w:val="left"/>
            </w:pPr>
            <w:r>
              <w:rPr>
                <w:rFonts w:ascii="仿宋_GB2312" w:hAnsi="仿宋_GB2312" w:eastAsia="仿宋_GB2312" w:cs="仿宋_GB2312"/>
                <w:sz w:val="22"/>
              </w:rPr>
              <w:t>支持将推荐诊断结果回填写入初步诊断（需要第三方系统对接）。、</w:t>
            </w:r>
          </w:p>
          <w:p w14:paraId="11967AD3">
            <w:pPr>
              <w:pStyle w:val="4"/>
              <w:ind w:firstLine="422"/>
              <w:jc w:val="left"/>
            </w:pPr>
            <w:r>
              <w:rPr>
                <w:rFonts w:ascii="仿宋_GB2312" w:hAnsi="仿宋_GB2312" w:eastAsia="仿宋_GB2312" w:cs="仿宋_GB2312"/>
                <w:sz w:val="22"/>
              </w:rPr>
              <w:t>支持医生根据系统推荐的鉴别诊断，直接查阅诊断相关的疾病详情介绍以及文献。</w:t>
            </w:r>
          </w:p>
          <w:p w14:paraId="7606F0E2">
            <w:pPr>
              <w:pStyle w:val="4"/>
              <w:ind w:firstLine="422"/>
              <w:jc w:val="left"/>
            </w:pPr>
            <w:r>
              <w:rPr>
                <w:rFonts w:ascii="仿宋_GB2312" w:hAnsi="仿宋_GB2312" w:eastAsia="仿宋_GB2312" w:cs="仿宋_GB2312"/>
                <w:sz w:val="22"/>
              </w:rPr>
              <w:t>根据患者当前病情，系统实时为医生推荐该患者需要进行评估的评估表。</w:t>
            </w:r>
          </w:p>
          <w:p w14:paraId="277AE76F">
            <w:pPr>
              <w:pStyle w:val="4"/>
              <w:ind w:firstLine="422"/>
              <w:jc w:val="left"/>
            </w:pPr>
            <w:r>
              <w:rPr>
                <w:rFonts w:ascii="仿宋_GB2312" w:hAnsi="仿宋_GB2312" w:eastAsia="仿宋_GB2312" w:cs="仿宋_GB2312"/>
                <w:sz w:val="22"/>
              </w:rPr>
              <w:t>医生进行评估时，系统自动累加勾选中的细项分值，根据患者评分情况给出病情严重风险程度建议。</w:t>
            </w:r>
          </w:p>
          <w:p w14:paraId="58D4AFCD">
            <w:pPr>
              <w:pStyle w:val="4"/>
              <w:ind w:firstLine="422"/>
              <w:jc w:val="left"/>
            </w:pPr>
            <w:r>
              <w:rPr>
                <w:rFonts w:ascii="仿宋_GB2312" w:hAnsi="仿宋_GB2312" w:eastAsia="仿宋_GB2312" w:cs="仿宋_GB2312"/>
                <w:sz w:val="22"/>
              </w:rPr>
              <w:t>支持在线完成评估，可将评分结果及分析自动写回患者电子病历中。</w:t>
            </w:r>
          </w:p>
          <w:p w14:paraId="3007F4CA">
            <w:pPr>
              <w:pStyle w:val="4"/>
              <w:ind w:firstLine="422"/>
              <w:jc w:val="left"/>
            </w:pPr>
            <w:r>
              <w:rPr>
                <w:rFonts w:ascii="仿宋_GB2312" w:hAnsi="仿宋_GB2312" w:eastAsia="仿宋_GB2312" w:cs="仿宋_GB2312"/>
                <w:sz w:val="22"/>
              </w:rPr>
              <w:t>医生可以根据病人病情需要，主动搜索相应评估表，支持通过与电子病历系统接口对接后在完成评估时将评估结果写回电子病历中。</w:t>
            </w:r>
          </w:p>
          <w:p w14:paraId="25EB1A18">
            <w:pPr>
              <w:pStyle w:val="4"/>
              <w:ind w:firstLine="422"/>
              <w:jc w:val="left"/>
            </w:pPr>
            <w:r>
              <w:rPr>
                <w:rFonts w:ascii="仿宋_GB2312" w:hAnsi="仿宋_GB2312" w:eastAsia="仿宋_GB2312" w:cs="仿宋_GB2312"/>
                <w:sz w:val="22"/>
              </w:rPr>
              <w:t>支持查阅历史评估记录。</w:t>
            </w:r>
          </w:p>
          <w:p w14:paraId="5CB8CBCC">
            <w:pPr>
              <w:pStyle w:val="4"/>
              <w:ind w:firstLine="422"/>
              <w:jc w:val="left"/>
            </w:pPr>
            <w:r>
              <w:rPr>
                <w:rFonts w:ascii="仿宋_GB2312" w:hAnsi="仿宋_GB2312" w:eastAsia="仿宋_GB2312" w:cs="仿宋_GB2312"/>
                <w:sz w:val="22"/>
              </w:rPr>
              <w:t>支持评估完成的评估表进行在线打印。</w:t>
            </w:r>
          </w:p>
          <w:p w14:paraId="31A24C0F">
            <w:pPr>
              <w:pStyle w:val="4"/>
              <w:ind w:firstLine="422"/>
              <w:jc w:val="left"/>
            </w:pPr>
            <w:r>
              <w:rPr>
                <w:rFonts w:ascii="仿宋_GB2312" w:hAnsi="仿宋_GB2312" w:eastAsia="仿宋_GB2312" w:cs="仿宋_GB2312"/>
                <w:sz w:val="22"/>
              </w:rPr>
              <w:t>根据患者当次就诊病情，为医生智能推荐符合指南要求的治疗方案。</w:t>
            </w:r>
          </w:p>
          <w:p w14:paraId="0FAD2F03">
            <w:pPr>
              <w:pStyle w:val="4"/>
              <w:ind w:firstLine="422"/>
              <w:jc w:val="left"/>
            </w:pPr>
            <w:r>
              <w:rPr>
                <w:rFonts w:ascii="仿宋_GB2312" w:hAnsi="仿宋_GB2312" w:eastAsia="仿宋_GB2312" w:cs="仿宋_GB2312"/>
                <w:sz w:val="22"/>
              </w:rPr>
              <w:t>支持与HIS系统通过接口实现医嘱回写HIS。</w:t>
            </w:r>
          </w:p>
          <w:p w14:paraId="2B5F001B">
            <w:pPr>
              <w:pStyle w:val="4"/>
              <w:ind w:firstLine="422"/>
              <w:jc w:val="left"/>
            </w:pPr>
            <w:r>
              <w:rPr>
                <w:rFonts w:ascii="仿宋_GB2312" w:hAnsi="仿宋_GB2312" w:eastAsia="仿宋_GB2312" w:cs="仿宋_GB2312"/>
                <w:sz w:val="22"/>
              </w:rPr>
              <w:t>支持根据患者病情，推荐检验检查项目。例如，确诊检查、一般检查、鉴别检查、合并症检查等，并以列表形式分类展示，辅助疾病确诊。支持与HIS系统通过接口实现检查检验项写回。</w:t>
            </w:r>
          </w:p>
          <w:p w14:paraId="473BB315">
            <w:pPr>
              <w:pStyle w:val="4"/>
              <w:ind w:firstLine="422"/>
              <w:jc w:val="left"/>
            </w:pPr>
            <w:r>
              <w:rPr>
                <w:rFonts w:ascii="仿宋_GB2312" w:hAnsi="仿宋_GB2312" w:eastAsia="仿宋_GB2312" w:cs="仿宋_GB2312"/>
                <w:sz w:val="22"/>
              </w:rPr>
              <w:t>结合患者当次诊断、主诉、病史等病情情况，对患者的检查报告结果进行解读，并推荐诊断。</w:t>
            </w:r>
          </w:p>
          <w:p w14:paraId="235E907B">
            <w:pPr>
              <w:pStyle w:val="4"/>
              <w:ind w:firstLine="422"/>
              <w:jc w:val="left"/>
            </w:pPr>
            <w:r>
              <w:rPr>
                <w:rFonts w:ascii="仿宋_GB2312" w:hAnsi="仿宋_GB2312" w:eastAsia="仿宋_GB2312" w:cs="仿宋_GB2312"/>
                <w:sz w:val="22"/>
              </w:rPr>
              <w:t>根据患者的检验结果，系统应支持自动判断检验值是否异常及提醒，并进行检验结果解读。提示检验结果解读时，提示结果原因，帮助医生快速判断校验。</w:t>
            </w:r>
          </w:p>
          <w:p w14:paraId="29654998">
            <w:pPr>
              <w:pStyle w:val="4"/>
              <w:ind w:firstLine="422"/>
              <w:jc w:val="left"/>
            </w:pPr>
            <w:r>
              <w:rPr>
                <w:rFonts w:ascii="仿宋_GB2312" w:hAnsi="仿宋_GB2312" w:eastAsia="仿宋_GB2312" w:cs="仿宋_GB2312"/>
                <w:sz w:val="22"/>
              </w:rPr>
              <w:t>查阅报告时，对于多正常参考值的项目能够根据检验结果和诊断、性别、生理指标等自动给出正常结果的判断与提示</w:t>
            </w:r>
          </w:p>
          <w:p w14:paraId="5E0F1916">
            <w:pPr>
              <w:pStyle w:val="4"/>
              <w:ind w:firstLine="422"/>
              <w:jc w:val="left"/>
            </w:pPr>
            <w:r>
              <w:rPr>
                <w:rFonts w:ascii="仿宋_GB2312" w:hAnsi="仿宋_GB2312" w:eastAsia="仿宋_GB2312" w:cs="仿宋_GB2312"/>
                <w:sz w:val="22"/>
              </w:rPr>
              <w:t>根据患者的症状、临床表现、诊断、检查结果等情况，在医生开具检查医嘱时，自动审核合理性，对禁忌和相对禁忌的项目主动进行提示。</w:t>
            </w:r>
          </w:p>
          <w:p w14:paraId="48C7B271">
            <w:pPr>
              <w:pStyle w:val="4"/>
              <w:ind w:firstLine="422"/>
              <w:jc w:val="left"/>
            </w:pPr>
            <w:r>
              <w:rPr>
                <w:rFonts w:ascii="仿宋_GB2312" w:hAnsi="仿宋_GB2312" w:eastAsia="仿宋_GB2312" w:cs="仿宋_GB2312"/>
                <w:sz w:val="22"/>
              </w:rPr>
              <w:t>根据患者的症状、临床表现、诊断、检验结果等情况，在医生开具检验医嘱时，自动审核合理性，对禁忌和相对禁忌的项目主动进行提示。</w:t>
            </w:r>
          </w:p>
          <w:p w14:paraId="20EBF49E">
            <w:pPr>
              <w:pStyle w:val="4"/>
              <w:ind w:firstLine="422"/>
              <w:jc w:val="left"/>
            </w:pPr>
            <w:r>
              <w:rPr>
                <w:rFonts w:ascii="仿宋_GB2312" w:hAnsi="仿宋_GB2312" w:eastAsia="仿宋_GB2312" w:cs="仿宋_GB2312"/>
                <w:sz w:val="22"/>
              </w:rPr>
              <w:t>支持对重复开具的检验／检查项目可以进行审核提示。</w:t>
            </w:r>
          </w:p>
          <w:p w14:paraId="7E8BEBEF">
            <w:pPr>
              <w:pStyle w:val="4"/>
              <w:ind w:firstLine="422"/>
              <w:jc w:val="left"/>
            </w:pPr>
            <w:r>
              <w:rPr>
                <w:rFonts w:ascii="仿宋_GB2312" w:hAnsi="仿宋_GB2312" w:eastAsia="仿宋_GB2312" w:cs="仿宋_GB2312"/>
                <w:sz w:val="22"/>
              </w:rPr>
              <w:t>支持根据患者情况（性别、年龄）审查诊断是否合理，并继续实时提示。</w:t>
            </w:r>
          </w:p>
          <w:p w14:paraId="6DDBF9A3">
            <w:pPr>
              <w:pStyle w:val="4"/>
              <w:ind w:firstLine="422"/>
              <w:jc w:val="left"/>
            </w:pPr>
            <w:r>
              <w:rPr>
                <w:rFonts w:ascii="仿宋_GB2312" w:hAnsi="仿宋_GB2312" w:eastAsia="仿宋_GB2312" w:cs="仿宋_GB2312"/>
                <w:sz w:val="22"/>
              </w:rPr>
              <w:t>支持根据患者性别、年龄、症状、人群等情况，在医生开具治疗医嘱时，自动审核合理性，对禁忌和相对禁忌的项目主动提示。</w:t>
            </w:r>
          </w:p>
          <w:p w14:paraId="10E7372B">
            <w:pPr>
              <w:pStyle w:val="4"/>
              <w:ind w:firstLine="422"/>
              <w:jc w:val="left"/>
            </w:pPr>
            <w:r>
              <w:rPr>
                <w:rFonts w:ascii="仿宋_GB2312" w:hAnsi="仿宋_GB2312" w:eastAsia="仿宋_GB2312" w:cs="仿宋_GB2312"/>
                <w:sz w:val="22"/>
              </w:rPr>
              <w:t>支持结合患者性别、年龄、过敏史、用药情况、检验检查结果等情况，在医生开立药品医嘱时，自动进行用药合理性审核，对不合理用药、高危用药项目进行提示。</w:t>
            </w:r>
          </w:p>
          <w:p w14:paraId="78401BEA">
            <w:pPr>
              <w:pStyle w:val="4"/>
              <w:ind w:firstLine="422"/>
              <w:jc w:val="left"/>
            </w:pPr>
            <w:r>
              <w:rPr>
                <w:rFonts w:ascii="仿宋_GB2312" w:hAnsi="仿宋_GB2312" w:eastAsia="仿宋_GB2312" w:cs="仿宋_GB2312"/>
                <w:sz w:val="22"/>
              </w:rPr>
              <w:t>支持从提示信息关联查看不合理药品的药品说明书。</w:t>
            </w:r>
          </w:p>
          <w:p w14:paraId="2C29A235">
            <w:pPr>
              <w:pStyle w:val="4"/>
              <w:ind w:firstLine="422"/>
              <w:jc w:val="left"/>
            </w:pPr>
            <w:r>
              <w:rPr>
                <w:rFonts w:ascii="仿宋_GB2312" w:hAnsi="仿宋_GB2312" w:eastAsia="仿宋_GB2312" w:cs="仿宋_GB2312"/>
                <w:sz w:val="22"/>
              </w:rPr>
              <w:t>问诊推荐：根据患者的症状、临床表现为医生智能推荐相关问诊路径，协助医生完成患者临床问诊。</w:t>
            </w:r>
          </w:p>
          <w:p w14:paraId="4936F58A">
            <w:pPr>
              <w:pStyle w:val="4"/>
              <w:ind w:firstLine="422"/>
              <w:jc w:val="left"/>
            </w:pPr>
            <w:r>
              <w:rPr>
                <w:rFonts w:ascii="仿宋_GB2312" w:hAnsi="仿宋_GB2312" w:eastAsia="仿宋_GB2312" w:cs="仿宋_GB2312"/>
                <w:sz w:val="22"/>
              </w:rPr>
              <w:t>可视化问诊路径：提供图形可视化问诊路径，从主要症状出发，以流程图的形式将相关问诊要点呈树状串联在一起，医生可直接点击每个问诊要点是否存在（点击“√”或“×”）逐步完善问诊过程，并最终得出最可能的诊断，以及相应的处置措施。</w:t>
            </w:r>
          </w:p>
          <w:p w14:paraId="645E5328">
            <w:pPr>
              <w:pStyle w:val="4"/>
              <w:ind w:firstLine="422"/>
              <w:jc w:val="left"/>
            </w:pPr>
            <w:r>
              <w:rPr>
                <w:rFonts w:ascii="仿宋_GB2312" w:hAnsi="仿宋_GB2312" w:eastAsia="仿宋_GB2312" w:cs="仿宋_GB2312"/>
                <w:sz w:val="22"/>
              </w:rPr>
              <w:t>路径跳转：从某个症状出发进行图形可视化问诊的过程中，当该症状与其他症状合并存在时，可直接跳转至相关症状的问诊路径。</w:t>
            </w:r>
          </w:p>
          <w:p w14:paraId="79E1FF47">
            <w:pPr>
              <w:pStyle w:val="4"/>
              <w:ind w:firstLine="422"/>
              <w:jc w:val="left"/>
            </w:pPr>
            <w:r>
              <w:rPr>
                <w:rFonts w:ascii="仿宋_GB2312" w:hAnsi="仿宋_GB2312" w:eastAsia="仿宋_GB2312" w:cs="仿宋_GB2312"/>
                <w:sz w:val="22"/>
              </w:rPr>
              <w:t>根据医生问诊结论能够提供相应的处理方案。</w:t>
            </w:r>
          </w:p>
          <w:p w14:paraId="32BE7F21">
            <w:pPr>
              <w:pStyle w:val="4"/>
              <w:ind w:firstLine="422"/>
              <w:jc w:val="left"/>
            </w:pPr>
            <w:r>
              <w:rPr>
                <w:rFonts w:ascii="仿宋_GB2312" w:hAnsi="仿宋_GB2312" w:eastAsia="仿宋_GB2312" w:cs="仿宋_GB2312"/>
                <w:sz w:val="22"/>
              </w:rPr>
              <w:t>对科室、医生诊疗过程中产生的诊疗预警情况进行统计分析，支持总预警次数和预警次数时间趋势统计分析；</w:t>
            </w:r>
          </w:p>
          <w:p w14:paraId="1520DFBC">
            <w:pPr>
              <w:pStyle w:val="4"/>
              <w:ind w:firstLine="422"/>
              <w:jc w:val="left"/>
            </w:pPr>
            <w:r>
              <w:rPr>
                <w:rFonts w:ascii="仿宋_GB2312" w:hAnsi="仿宋_GB2312" w:eastAsia="仿宋_GB2312" w:cs="仿宋_GB2312"/>
                <w:sz w:val="22"/>
              </w:rPr>
              <w:t>支持检验合理性、检查合理性、手术合理性、药品合理性、诊断合理性、术后并发症、检验检查重复性等不同预警类型的预警次数统计分析，支持下钻到患者明细列表，明细列表可下载；</w:t>
            </w:r>
          </w:p>
          <w:p w14:paraId="569BEA2D">
            <w:pPr>
              <w:pStyle w:val="4"/>
              <w:ind w:firstLine="422"/>
              <w:jc w:val="left"/>
            </w:pPr>
            <w:r>
              <w:rPr>
                <w:rFonts w:ascii="仿宋_GB2312" w:hAnsi="仿宋_GB2312" w:eastAsia="仿宋_GB2312" w:cs="仿宋_GB2312"/>
                <w:sz w:val="22"/>
              </w:rPr>
              <w:t>支持不同预警类型预警时间趋势统计分析，可按天、周、月进行展示；</w:t>
            </w:r>
          </w:p>
          <w:p w14:paraId="711BD5F7">
            <w:pPr>
              <w:pStyle w:val="4"/>
              <w:ind w:firstLine="422"/>
              <w:jc w:val="left"/>
            </w:pPr>
            <w:r>
              <w:rPr>
                <w:rFonts w:ascii="仿宋_GB2312" w:hAnsi="仿宋_GB2312" w:eastAsia="仿宋_GB2312" w:cs="仿宋_GB2312"/>
                <w:sz w:val="22"/>
              </w:rPr>
              <w:t>支持预警科室排名，展示预警科室top10；</w:t>
            </w:r>
          </w:p>
          <w:p w14:paraId="2167BC8C">
            <w:pPr>
              <w:pStyle w:val="4"/>
              <w:ind w:firstLine="422"/>
              <w:jc w:val="left"/>
            </w:pPr>
            <w:r>
              <w:rPr>
                <w:rFonts w:ascii="仿宋_GB2312" w:hAnsi="仿宋_GB2312" w:eastAsia="仿宋_GB2312" w:cs="仿宋_GB2312"/>
                <w:sz w:val="22"/>
              </w:rPr>
              <w:t>支持合理性预警-禁忌类型统计分析，如相对禁忌和绝对禁忌；</w:t>
            </w:r>
          </w:p>
          <w:p w14:paraId="777E8071">
            <w:pPr>
              <w:pStyle w:val="4"/>
              <w:ind w:firstLine="422"/>
              <w:jc w:val="left"/>
            </w:pPr>
            <w:r>
              <w:rPr>
                <w:rFonts w:ascii="仿宋_GB2312" w:hAnsi="仿宋_GB2312" w:eastAsia="仿宋_GB2312" w:cs="仿宋_GB2312"/>
                <w:sz w:val="22"/>
              </w:rPr>
              <w:t>支持预警质控点排名，展示预警质控点top10；</w:t>
            </w:r>
          </w:p>
          <w:p w14:paraId="70F84F66">
            <w:pPr>
              <w:pStyle w:val="4"/>
              <w:ind w:firstLine="422"/>
              <w:jc w:val="left"/>
            </w:pPr>
            <w:r>
              <w:rPr>
                <w:rFonts w:ascii="仿宋_GB2312" w:hAnsi="仿宋_GB2312" w:eastAsia="仿宋_GB2312" w:cs="仿宋_GB2312"/>
                <w:sz w:val="22"/>
              </w:rPr>
              <w:t>支持按照时间、科室、医生、预警类型进行统计范围筛选；</w:t>
            </w:r>
          </w:p>
          <w:p w14:paraId="78CA6680">
            <w:pPr>
              <w:pStyle w:val="4"/>
              <w:ind w:firstLine="422"/>
              <w:jc w:val="left"/>
            </w:pPr>
            <w:r>
              <w:rPr>
                <w:rFonts w:ascii="仿宋_GB2312" w:hAnsi="仿宋_GB2312" w:eastAsia="仿宋_GB2312" w:cs="仿宋_GB2312"/>
                <w:sz w:val="22"/>
              </w:rPr>
              <w:t>支持对系统各模块智能推荐情况进行统计分析。统计指标包括疑似危重推荐数、常见疑似诊断推荐数、检查解读推荐数、检查检验推荐数、治疗方案推荐数、评估表推荐数、文献推荐数、护理处置推荐数、出院指导推荐数、护理评估表推荐数、推荐用药、回填总数等</w:t>
            </w:r>
          </w:p>
          <w:p w14:paraId="135766EC">
            <w:pPr>
              <w:pStyle w:val="4"/>
              <w:ind w:firstLine="422"/>
              <w:jc w:val="left"/>
            </w:pPr>
            <w:r>
              <w:rPr>
                <w:rFonts w:ascii="仿宋_GB2312" w:hAnsi="仿宋_GB2312" w:eastAsia="仿宋_GB2312" w:cs="仿宋_GB2312"/>
                <w:sz w:val="22"/>
              </w:rPr>
              <w:t>支持以上统计指标的环比分析；</w:t>
            </w:r>
          </w:p>
          <w:p w14:paraId="691CE2DF">
            <w:pPr>
              <w:pStyle w:val="4"/>
              <w:ind w:firstLine="422"/>
              <w:jc w:val="left"/>
            </w:pPr>
            <w:r>
              <w:rPr>
                <w:rFonts w:ascii="仿宋_GB2312" w:hAnsi="仿宋_GB2312" w:eastAsia="仿宋_GB2312" w:cs="仿宋_GB2312"/>
                <w:sz w:val="22"/>
              </w:rPr>
              <w:t>支持智能推荐指标数据下钻和患者明细下载；支持对每个患者提醒条数进一步下钻至推荐内容明细页面，可查看该次提醒对应的常见疑似诊断、鉴别依据，初次触发页面、提醒时间、是否回写等信息。</w:t>
            </w:r>
          </w:p>
          <w:p w14:paraId="056B7158">
            <w:pPr>
              <w:pStyle w:val="4"/>
              <w:ind w:firstLine="422"/>
              <w:jc w:val="left"/>
            </w:pPr>
            <w:r>
              <w:rPr>
                <w:rFonts w:ascii="仿宋_GB2312" w:hAnsi="仿宋_GB2312" w:eastAsia="仿宋_GB2312" w:cs="仿宋_GB2312"/>
                <w:sz w:val="22"/>
              </w:rPr>
              <w:t>支持对一定时间段内不同推荐项目的变化趋势进行统计分析，以天、周、月进行展示，支持用户根据需求勾选推荐项目调整显示的趋势图</w:t>
            </w:r>
          </w:p>
          <w:p w14:paraId="03DFD4E3">
            <w:pPr>
              <w:pStyle w:val="4"/>
              <w:ind w:firstLine="422"/>
              <w:jc w:val="left"/>
            </w:pPr>
            <w:r>
              <w:rPr>
                <w:rFonts w:ascii="仿宋_GB2312" w:hAnsi="仿宋_GB2312" w:eastAsia="仿宋_GB2312" w:cs="仿宋_GB2312"/>
                <w:sz w:val="22"/>
              </w:rPr>
              <w:t>支持智能推荐项目回填率统计分析</w:t>
            </w:r>
          </w:p>
          <w:p w14:paraId="3EB1A46F">
            <w:pPr>
              <w:pStyle w:val="4"/>
              <w:ind w:firstLine="422"/>
              <w:jc w:val="left"/>
            </w:pPr>
            <w:r>
              <w:rPr>
                <w:rFonts w:ascii="仿宋_GB2312" w:hAnsi="仿宋_GB2312" w:eastAsia="仿宋_GB2312" w:cs="仿宋_GB2312"/>
                <w:sz w:val="22"/>
              </w:rPr>
              <w:t>支持推荐项目排名，展示推荐内容top10。</w:t>
            </w:r>
          </w:p>
          <w:p w14:paraId="0DEE9E24">
            <w:pPr>
              <w:pStyle w:val="4"/>
              <w:ind w:firstLine="422"/>
              <w:jc w:val="left"/>
            </w:pPr>
            <w:r>
              <w:rPr>
                <w:rFonts w:ascii="仿宋_GB2312" w:hAnsi="仿宋_GB2312" w:eastAsia="仿宋_GB2312" w:cs="仿宋_GB2312"/>
                <w:sz w:val="22"/>
              </w:rPr>
              <w:t>支持按照预警类别、审核人、科室、状态、医嘱名称等条件筛选触发的预警合理性质控点。</w:t>
            </w:r>
          </w:p>
          <w:p w14:paraId="568613DA">
            <w:pPr>
              <w:pStyle w:val="4"/>
              <w:ind w:firstLine="422"/>
              <w:jc w:val="left"/>
            </w:pPr>
            <w:r>
              <w:rPr>
                <w:rFonts w:ascii="仿宋_GB2312" w:hAnsi="仿宋_GB2312" w:eastAsia="仿宋_GB2312" w:cs="仿宋_GB2312"/>
                <w:sz w:val="22"/>
              </w:rPr>
              <w:t>支持对检验合理性、检查合理性、手术合理性、治疗合理性、诊断合理性、检验/检查重复性、用药合理性、术后并发症等系统触发的提醒进行人工审核。</w:t>
            </w:r>
          </w:p>
          <w:p w14:paraId="1F07D4E3">
            <w:pPr>
              <w:pStyle w:val="4"/>
              <w:ind w:firstLine="422"/>
              <w:jc w:val="left"/>
            </w:pPr>
            <w:r>
              <w:rPr>
                <w:rFonts w:ascii="仿宋_GB2312" w:hAnsi="仿宋_GB2312" w:eastAsia="仿宋_GB2312" w:cs="仿宋_GB2312"/>
                <w:sz w:val="22"/>
              </w:rPr>
              <w:t>支持对预警质控点进行审核、通过、不通过、备注等操作。</w:t>
            </w:r>
          </w:p>
          <w:p w14:paraId="3A6898BD">
            <w:pPr>
              <w:pStyle w:val="4"/>
              <w:ind w:firstLine="422"/>
              <w:jc w:val="left"/>
            </w:pPr>
            <w:r>
              <w:rPr>
                <w:rFonts w:ascii="仿宋_GB2312" w:hAnsi="仿宋_GB2312" w:eastAsia="仿宋_GB2312" w:cs="仿宋_GB2312"/>
                <w:sz w:val="22"/>
              </w:rPr>
              <w:t>支持对每个预警质控点对应的患者的病历信息溯源</w:t>
            </w:r>
          </w:p>
          <w:p w14:paraId="3F00C135">
            <w:pPr>
              <w:pStyle w:val="4"/>
              <w:ind w:firstLine="422"/>
              <w:jc w:val="left"/>
            </w:pPr>
            <w:r>
              <w:rPr>
                <w:rFonts w:ascii="仿宋_GB2312" w:hAnsi="仿宋_GB2312" w:eastAsia="仿宋_GB2312" w:cs="仿宋_GB2312"/>
                <w:sz w:val="22"/>
              </w:rPr>
              <w:t>支持对整体点击量、覆盖患者数、覆盖医生数、智能推荐数进行统计分析；</w:t>
            </w:r>
          </w:p>
          <w:p w14:paraId="702213D1">
            <w:pPr>
              <w:pStyle w:val="4"/>
              <w:ind w:firstLine="422"/>
              <w:jc w:val="left"/>
            </w:pPr>
            <w:r>
              <w:rPr>
                <w:rFonts w:ascii="仿宋_GB2312" w:hAnsi="仿宋_GB2312" w:eastAsia="仿宋_GB2312" w:cs="仿宋_GB2312"/>
                <w:sz w:val="22"/>
              </w:rPr>
              <w:t>支持对CDSS点击数和覆盖患者数的时间趋势进行统计分析，按天、周、月进行可视化图表展示；</w:t>
            </w:r>
          </w:p>
          <w:p w14:paraId="7B561DF2">
            <w:pPr>
              <w:pStyle w:val="4"/>
              <w:ind w:firstLine="422"/>
              <w:jc w:val="left"/>
            </w:pPr>
            <w:r>
              <w:rPr>
                <w:rFonts w:ascii="仿宋_GB2312" w:hAnsi="仿宋_GB2312" w:eastAsia="仿宋_GB2312" w:cs="仿宋_GB2312"/>
                <w:sz w:val="22"/>
              </w:rPr>
              <w:t>支持对不同科室点击量进行统计并排名，可视化展示科室点击量top15；</w:t>
            </w:r>
          </w:p>
          <w:p w14:paraId="3681240B">
            <w:pPr>
              <w:pStyle w:val="4"/>
              <w:ind w:firstLine="422"/>
              <w:jc w:val="left"/>
            </w:pPr>
            <w:r>
              <w:rPr>
                <w:rFonts w:ascii="仿宋_GB2312" w:hAnsi="仿宋_GB2312" w:eastAsia="仿宋_GB2312" w:cs="仿宋_GB2312"/>
                <w:sz w:val="22"/>
              </w:rPr>
              <w:t>支持对不同医生点击量进行统计并排名，可视化展示医生点击量top15；</w:t>
            </w:r>
          </w:p>
          <w:p w14:paraId="2A30A318">
            <w:pPr>
              <w:pStyle w:val="4"/>
              <w:ind w:firstLine="422"/>
              <w:jc w:val="left"/>
            </w:pPr>
            <w:r>
              <w:rPr>
                <w:rFonts w:ascii="仿宋_GB2312" w:hAnsi="仿宋_GB2312" w:eastAsia="仿宋_GB2312" w:cs="仿宋_GB2312"/>
                <w:sz w:val="22"/>
              </w:rPr>
              <w:t>智能推荐治疗方案，根据患者病情推荐诊疗方案：</w:t>
            </w:r>
          </w:p>
          <w:p w14:paraId="1315636C">
            <w:pPr>
              <w:pStyle w:val="4"/>
              <w:ind w:firstLine="422"/>
              <w:jc w:val="left"/>
            </w:pPr>
            <w:r>
              <w:rPr>
                <w:rFonts w:ascii="仿宋_GB2312" w:hAnsi="仿宋_GB2312" w:eastAsia="仿宋_GB2312" w:cs="仿宋_GB2312"/>
                <w:sz w:val="22"/>
              </w:rPr>
              <w:t>系统应支持危重疾病疑似诊断，根据医生录入患者的病历信息，系统进行智能判断后，智能推荐患者存在的疑似危重疾病和疑似诊断详情，帮助医生进行鉴别诊断疾病，支持医生在诊疗过程参考疾病信息，快速确诊疾病。当主诉更改后，系统应智能识别主诉信息，并自动进行重新识别推荐。</w:t>
            </w:r>
          </w:p>
          <w:p w14:paraId="15880F98">
            <w:pPr>
              <w:pStyle w:val="4"/>
              <w:ind w:firstLine="422"/>
              <w:jc w:val="left"/>
            </w:pPr>
            <w:r>
              <w:rPr>
                <w:rFonts w:ascii="仿宋_GB2312" w:hAnsi="仿宋_GB2312" w:eastAsia="仿宋_GB2312" w:cs="仿宋_GB2312"/>
                <w:sz w:val="22"/>
              </w:rPr>
              <w:t>危险信号提醒，针对该症状需要优先排除/确认的症状、体征，在图形问诊页面的最上方用"危险信号"进行提醒。在问诊路径中，对急症用红色线框以及警示标示进行提醒并提供紧急处理意见。</w:t>
            </w:r>
          </w:p>
          <w:p w14:paraId="3C538B1A">
            <w:pPr>
              <w:pStyle w:val="4"/>
              <w:ind w:firstLine="422"/>
              <w:jc w:val="left"/>
            </w:pPr>
            <w:r>
              <w:rPr>
                <w:rFonts w:ascii="仿宋_GB2312" w:hAnsi="仿宋_GB2312" w:eastAsia="仿宋_GB2312" w:cs="仿宋_GB2312"/>
                <w:sz w:val="22"/>
              </w:rPr>
              <w:t>支持对重复开具的检验项目进行审核提示，例如，医生开立“HIV血清学检测”72小时内，再开立“HIV抗体初筛试验”时，系统推送检验重复性开立提醒。支持对重复开立的时间限制进行个性化设置。</w:t>
            </w:r>
          </w:p>
          <w:p w14:paraId="35433D66">
            <w:pPr>
              <w:pStyle w:val="4"/>
              <w:ind w:firstLine="422"/>
              <w:jc w:val="left"/>
            </w:pPr>
            <w:r>
              <w:rPr>
                <w:rFonts w:ascii="仿宋_GB2312" w:hAnsi="仿宋_GB2312" w:eastAsia="仿宋_GB2312" w:cs="仿宋_GB2312"/>
                <w:sz w:val="22"/>
              </w:rPr>
              <w:t>支持对重复开具的检查项目进行审核提示，例如，医生开立“冠状动脉CT”24小时内再开立“冠状动脉造影成像（CTA）”时，系统推送检查重复开立提醒，支持对重复开立的时间限制进行个性化设置。</w:t>
            </w:r>
          </w:p>
          <w:p w14:paraId="1E5F44B8">
            <w:pPr>
              <w:pStyle w:val="4"/>
              <w:ind w:firstLine="422"/>
              <w:jc w:val="left"/>
            </w:pPr>
            <w:r>
              <w:rPr>
                <w:rFonts w:ascii="仿宋_GB2312" w:hAnsi="仿宋_GB2312" w:eastAsia="仿宋_GB2312" w:cs="仿宋_GB2312"/>
                <w:b/>
                <w:sz w:val="22"/>
              </w:rPr>
              <w:t>25.AI应用：检验TNT智能跟踪（1套）</w:t>
            </w:r>
          </w:p>
          <w:p w14:paraId="36583F93">
            <w:pPr>
              <w:pStyle w:val="4"/>
              <w:ind w:firstLine="422"/>
              <w:jc w:val="left"/>
            </w:pPr>
            <w:r>
              <w:rPr>
                <w:rFonts w:ascii="仿宋_GB2312" w:hAnsi="仿宋_GB2312" w:eastAsia="仿宋_GB2312" w:cs="仿宋_GB2312"/>
                <w:sz w:val="22"/>
              </w:rPr>
              <w:t>TAT 时间即检测周转时间（turn-around time，TAT），是指临床科室提出检验申请到患者得到检验报告的时间。包含检验前、检验和检验后过程中的两个指定点之间所用的时间。</w:t>
            </w:r>
          </w:p>
          <w:p w14:paraId="197142A3">
            <w:pPr>
              <w:pStyle w:val="4"/>
              <w:ind w:firstLine="422"/>
              <w:jc w:val="left"/>
            </w:pPr>
            <w:r>
              <w:rPr>
                <w:rFonts w:ascii="仿宋_GB2312" w:hAnsi="仿宋_GB2312" w:eastAsia="仿宋_GB2312" w:cs="仿宋_GB2312"/>
                <w:sz w:val="22"/>
              </w:rPr>
              <w:t>国家卫健委15项临床检验专业医疗质量控制指标规定，检验前周转时间是指从标本采集到实验室接收标本的时间（以分钟为单位）。</w:t>
            </w:r>
            <w:r>
              <w:br w:type="textWrapping"/>
            </w:r>
            <w:r>
              <w:rPr>
                <w:rFonts w:ascii="仿宋_GB2312" w:hAnsi="仿宋_GB2312" w:eastAsia="仿宋_GB2312" w:cs="仿宋_GB2312"/>
                <w:sz w:val="22"/>
              </w:rPr>
              <w:t xml:space="preserve">    实验室内周转时间是指从实验室收到标本到发送报告的时间（以分钟为单位）。</w:t>
            </w:r>
            <w:r>
              <w:br w:type="textWrapping"/>
            </w:r>
            <w:r>
              <w:rPr>
                <w:rFonts w:ascii="仿宋_GB2312" w:hAnsi="仿宋_GB2312" w:eastAsia="仿宋_GB2312" w:cs="仿宋_GB2312"/>
                <w:sz w:val="22"/>
              </w:rPr>
              <w:t xml:space="preserve">    TAT 是反映检验结果准确性和及时性的重要前提，也是评价检验工作效率及各种检查迎检的重要质量指标之一。</w:t>
            </w:r>
          </w:p>
          <w:p w14:paraId="4D79BDDB">
            <w:pPr>
              <w:pStyle w:val="4"/>
              <w:ind w:firstLine="422"/>
              <w:jc w:val="left"/>
            </w:pPr>
            <w:r>
              <w:rPr>
                <w:rFonts w:ascii="仿宋_GB2312" w:hAnsi="仿宋_GB2312" w:eastAsia="仿宋_GB2312" w:cs="仿宋_GB2312"/>
                <w:sz w:val="22"/>
              </w:rPr>
              <w:t>支持LIS系统自动生成TNT追溯流程，对每个项目、每个指标的全过程进行过程跟踪、时效跟踪；</w:t>
            </w:r>
          </w:p>
          <w:p w14:paraId="55B9DC0A">
            <w:pPr>
              <w:pStyle w:val="4"/>
              <w:ind w:firstLine="422"/>
              <w:jc w:val="left"/>
            </w:pPr>
            <w:r>
              <w:rPr>
                <w:rFonts w:ascii="仿宋_GB2312" w:hAnsi="仿宋_GB2312" w:eastAsia="仿宋_GB2312" w:cs="仿宋_GB2312"/>
                <w:sz w:val="22"/>
              </w:rPr>
              <w:t>对TNT跟踪数据进行分析和统计。</w:t>
            </w:r>
          </w:p>
          <w:p w14:paraId="60021C4E">
            <w:pPr>
              <w:pStyle w:val="4"/>
              <w:ind w:firstLine="422"/>
              <w:jc w:val="left"/>
            </w:pPr>
            <w:r>
              <w:rPr>
                <w:rFonts w:ascii="仿宋_GB2312" w:hAnsi="仿宋_GB2312" w:eastAsia="仿宋_GB2312" w:cs="仿宋_GB2312"/>
                <w:b/>
                <w:sz w:val="22"/>
              </w:rPr>
              <w:t>26.电生理系统：心电管理系统中心端（1套）</w:t>
            </w:r>
          </w:p>
          <w:p w14:paraId="2518AB2F">
            <w:pPr>
              <w:pStyle w:val="4"/>
              <w:ind w:firstLine="422"/>
              <w:jc w:val="left"/>
            </w:pPr>
            <w:r>
              <w:rPr>
                <w:rFonts w:ascii="仿宋_GB2312" w:hAnsi="仿宋_GB2312" w:eastAsia="仿宋_GB2312" w:cs="仿宋_GB2312"/>
                <w:sz w:val="22"/>
              </w:rPr>
              <w:t>系统采用BS/CS混合架构，充分利用不同架构的优势，提升系统稳定性和交互性</w:t>
            </w:r>
          </w:p>
          <w:p w14:paraId="5480422E">
            <w:pPr>
              <w:pStyle w:val="4"/>
              <w:ind w:firstLine="422"/>
              <w:jc w:val="left"/>
            </w:pPr>
            <w:r>
              <w:rPr>
                <w:rFonts w:ascii="仿宋_GB2312" w:hAnsi="仿宋_GB2312" w:eastAsia="仿宋_GB2312" w:cs="仿宋_GB2312"/>
                <w:sz w:val="22"/>
              </w:rPr>
              <w:t>系统获得信创产品评估认证，支持国产操作系统、国产数据库</w:t>
            </w:r>
          </w:p>
          <w:p w14:paraId="7018FBD3">
            <w:pPr>
              <w:pStyle w:val="4"/>
              <w:ind w:firstLine="422"/>
              <w:jc w:val="left"/>
            </w:pPr>
            <w:r>
              <w:rPr>
                <w:rFonts w:ascii="仿宋_GB2312" w:hAnsi="仿宋_GB2312" w:eastAsia="仿宋_GB2312" w:cs="仿宋_GB2312"/>
                <w:sz w:val="22"/>
              </w:rPr>
              <w:t>系统对功能调试、数据追溯、问题定位等应用提供技术支撑，支持心电数据的采集、传输、诊断和数据归档的全流程跟踪管理。</w:t>
            </w:r>
          </w:p>
          <w:p w14:paraId="3981DF54">
            <w:pPr>
              <w:pStyle w:val="4"/>
              <w:ind w:firstLine="422"/>
              <w:jc w:val="left"/>
            </w:pPr>
            <w:r>
              <w:rPr>
                <w:rFonts w:ascii="仿宋_GB2312" w:hAnsi="仿宋_GB2312" w:eastAsia="仿宋_GB2312" w:cs="仿宋_GB2312"/>
                <w:sz w:val="22"/>
              </w:rPr>
              <w:t>系统提供接口服务，支持对接第三方信息平台，支持采用视图、存储过程、Webservice、DICOM、HL7等方式实现接口功能。</w:t>
            </w:r>
          </w:p>
          <w:p w14:paraId="39737538">
            <w:pPr>
              <w:pStyle w:val="4"/>
              <w:ind w:firstLine="422"/>
              <w:jc w:val="left"/>
            </w:pPr>
            <w:r>
              <w:rPr>
                <w:rFonts w:ascii="仿宋_GB2312" w:hAnsi="仿宋_GB2312" w:eastAsia="仿宋_GB2312" w:cs="仿宋_GB2312"/>
                <w:sz w:val="22"/>
              </w:rPr>
              <w:t>为满足医院业务发展需要，医生工作站需提供静息心电、动态心电、动态血压综合分析功能：一套软件即可以进行静息心电、动态心电、动态血压三种检查的分析会诊工作，支持具有对应检查特点的专业分析工具。</w:t>
            </w:r>
          </w:p>
          <w:p w14:paraId="179DF185">
            <w:pPr>
              <w:pStyle w:val="4"/>
              <w:ind w:firstLine="422"/>
              <w:jc w:val="left"/>
            </w:pPr>
            <w:r>
              <w:rPr>
                <w:rFonts w:ascii="仿宋_GB2312" w:hAnsi="仿宋_GB2312" w:eastAsia="仿宋_GB2312" w:cs="仿宋_GB2312"/>
                <w:sz w:val="22"/>
              </w:rPr>
              <w:t>避免因检查端与诊断端时间不一致导致医疗纠纷，系统应具备时间同步管理机制，支持客户端与服务器自动保持时间同步，并提供时间管理二次判别进行双重保障</w:t>
            </w:r>
          </w:p>
          <w:p w14:paraId="29F0FD4E">
            <w:pPr>
              <w:pStyle w:val="4"/>
              <w:ind w:firstLine="422"/>
              <w:jc w:val="left"/>
            </w:pPr>
            <w:r>
              <w:rPr>
                <w:rFonts w:ascii="仿宋_GB2312" w:hAnsi="仿宋_GB2312" w:eastAsia="仿宋_GB2312" w:cs="仿宋_GB2312"/>
                <w:sz w:val="22"/>
              </w:rPr>
              <w:t>心电算法系统具备可持续优化的分析算法和深度学习模块</w:t>
            </w:r>
          </w:p>
          <w:p w14:paraId="71BA7485">
            <w:pPr>
              <w:pStyle w:val="4"/>
              <w:ind w:firstLine="422"/>
              <w:jc w:val="left"/>
            </w:pPr>
            <w:r>
              <w:rPr>
                <w:rFonts w:ascii="仿宋_GB2312" w:hAnsi="仿宋_GB2312" w:eastAsia="仿宋_GB2312" w:cs="仿宋_GB2312"/>
                <w:sz w:val="22"/>
              </w:rPr>
              <w:t>系统安全应符合《信息安全技术网络安全等级保护基本要求》（GB/T22239-2019）国家标准，达到信息系统安全等级保护（三级）要求。</w:t>
            </w:r>
          </w:p>
          <w:p w14:paraId="30A8097D">
            <w:pPr>
              <w:pStyle w:val="4"/>
              <w:ind w:firstLine="422"/>
              <w:jc w:val="left"/>
            </w:pPr>
            <w:r>
              <w:rPr>
                <w:rFonts w:ascii="仿宋_GB2312" w:hAnsi="仿宋_GB2312" w:eastAsia="仿宋_GB2312" w:cs="仿宋_GB2312"/>
                <w:sz w:val="22"/>
              </w:rPr>
              <w:t>支持患者敏感隐私信息管理，严密保护患者隐私信息</w:t>
            </w:r>
          </w:p>
          <w:p w14:paraId="69714710">
            <w:pPr>
              <w:pStyle w:val="4"/>
              <w:ind w:firstLine="422"/>
              <w:jc w:val="left"/>
            </w:pPr>
            <w:r>
              <w:rPr>
                <w:rFonts w:ascii="仿宋_GB2312" w:hAnsi="仿宋_GB2312" w:eastAsia="仿宋_GB2312" w:cs="仿宋_GB2312"/>
                <w:sz w:val="22"/>
              </w:rPr>
              <w:t>支持配置检查模式，可选常规十二导、常规十五导、常规十八导、心向量、心率变异、QT离散度、频谱心电、阿托品等。</w:t>
            </w:r>
          </w:p>
          <w:p w14:paraId="4470A190">
            <w:pPr>
              <w:pStyle w:val="4"/>
              <w:ind w:firstLine="422"/>
              <w:jc w:val="left"/>
            </w:pPr>
            <w:r>
              <w:rPr>
                <w:rFonts w:ascii="仿宋_GB2312" w:hAnsi="仿宋_GB2312" w:eastAsia="仿宋_GB2312" w:cs="仿宋_GB2312"/>
                <w:sz w:val="22"/>
              </w:rPr>
              <w:t>支持手动创建、扫码、读卡、输入卡号、下载预约记录等多种方式获取受检者信息。</w:t>
            </w:r>
          </w:p>
          <w:p w14:paraId="7CB38104">
            <w:pPr>
              <w:pStyle w:val="4"/>
              <w:ind w:firstLine="422"/>
              <w:jc w:val="left"/>
            </w:pPr>
            <w:r>
              <w:rPr>
                <w:rFonts w:ascii="仿宋_GB2312" w:hAnsi="仿宋_GB2312" w:eastAsia="仿宋_GB2312" w:cs="仿宋_GB2312"/>
                <w:sz w:val="22"/>
              </w:rPr>
              <w:t>支持离线状态下为受检者检查。</w:t>
            </w:r>
          </w:p>
          <w:p w14:paraId="4E177562">
            <w:pPr>
              <w:pStyle w:val="4"/>
              <w:ind w:firstLine="422"/>
              <w:jc w:val="left"/>
            </w:pPr>
            <w:r>
              <w:rPr>
                <w:rFonts w:ascii="仿宋_GB2312" w:hAnsi="仿宋_GB2312" w:eastAsia="仿宋_GB2312" w:cs="仿宋_GB2312"/>
                <w:sz w:val="22"/>
              </w:rPr>
              <w:t>支持采集质量检测，在心电检查过程中实时提醒采集质量是否合格，伪差、导联脱落、左右手接反等实时提醒。</w:t>
            </w:r>
          </w:p>
          <w:p w14:paraId="2634547C">
            <w:pPr>
              <w:pStyle w:val="4"/>
              <w:ind w:firstLine="422"/>
              <w:jc w:val="left"/>
            </w:pPr>
            <w:r>
              <w:rPr>
                <w:rFonts w:ascii="仿宋_GB2312" w:hAnsi="仿宋_GB2312" w:eastAsia="仿宋_GB2312" w:cs="仿宋_GB2312"/>
                <w:sz w:val="22"/>
              </w:rPr>
              <w:t>支持图谱采集完成后预览，支持加采、重采功能；支持为严重病人申请加急诊断，加急的报告列表有加急的状态标记。</w:t>
            </w:r>
          </w:p>
          <w:p w14:paraId="7077822A">
            <w:pPr>
              <w:pStyle w:val="4"/>
              <w:ind w:firstLine="422"/>
              <w:jc w:val="left"/>
            </w:pPr>
            <w:r>
              <w:rPr>
                <w:rFonts w:ascii="仿宋_GB2312" w:hAnsi="仿宋_GB2312" w:eastAsia="仿宋_GB2312" w:cs="仿宋_GB2312"/>
                <w:sz w:val="22"/>
              </w:rPr>
              <w:t>支持列表显示报告各阶段状态：待受理、已受理、已诊断，待审核、已审核，且支持查看报告是否打印。</w:t>
            </w:r>
          </w:p>
          <w:p w14:paraId="16F838AD">
            <w:pPr>
              <w:pStyle w:val="4"/>
              <w:ind w:firstLine="422"/>
              <w:jc w:val="left"/>
            </w:pPr>
            <w:r>
              <w:rPr>
                <w:rFonts w:ascii="仿宋_GB2312" w:hAnsi="仿宋_GB2312" w:eastAsia="仿宋_GB2312" w:cs="仿宋_GB2312"/>
                <w:sz w:val="22"/>
              </w:rPr>
              <w:t>采集完成后支持自动分析危急值，分析结果包括以下几种类型：危急、阳性、正常、采集不良、未分析。</w:t>
            </w:r>
          </w:p>
          <w:p w14:paraId="02ABC524">
            <w:pPr>
              <w:pStyle w:val="4"/>
              <w:ind w:firstLine="422"/>
              <w:jc w:val="left"/>
            </w:pPr>
            <w:r>
              <w:rPr>
                <w:rFonts w:ascii="仿宋_GB2312" w:hAnsi="仿宋_GB2312" w:eastAsia="仿宋_GB2312" w:cs="仿宋_GB2312"/>
                <w:sz w:val="22"/>
              </w:rPr>
              <w:t>支持为严重病人申请加急诊断，加急的报告列表有加急的状态标记。</w:t>
            </w:r>
          </w:p>
          <w:p w14:paraId="169359E4">
            <w:pPr>
              <w:pStyle w:val="4"/>
              <w:ind w:firstLine="422"/>
              <w:jc w:val="left"/>
            </w:pPr>
            <w:r>
              <w:rPr>
                <w:rFonts w:ascii="仿宋_GB2312" w:hAnsi="仿宋_GB2312" w:eastAsia="仿宋_GB2312" w:cs="仿宋_GB2312"/>
                <w:b/>
                <w:sz w:val="22"/>
              </w:rPr>
              <w:t>27.电生理系统：心电诊断端（1套）</w:t>
            </w:r>
          </w:p>
          <w:p w14:paraId="4C0C98B5">
            <w:pPr>
              <w:pStyle w:val="4"/>
              <w:ind w:firstLine="422"/>
              <w:jc w:val="left"/>
            </w:pPr>
            <w:r>
              <w:rPr>
                <w:rFonts w:ascii="仿宋_GB2312" w:hAnsi="仿宋_GB2312" w:eastAsia="仿宋_GB2312" w:cs="仿宋_GB2312"/>
                <w:sz w:val="22"/>
              </w:rPr>
              <w:t>报告列表支持显示字段自定义配置及字段显示顺序自定义配置；若报告为加急报告，支持显示加急状态图标；支持列表显示报告危急值等级标识；支持已完成诊断的报告显示是否已打印标识。</w:t>
            </w:r>
          </w:p>
          <w:p w14:paraId="07965163">
            <w:pPr>
              <w:pStyle w:val="4"/>
              <w:ind w:firstLine="422"/>
              <w:jc w:val="left"/>
            </w:pPr>
            <w:r>
              <w:rPr>
                <w:rFonts w:ascii="仿宋_GB2312" w:hAnsi="仿宋_GB2312" w:eastAsia="仿宋_GB2312" w:cs="仿宋_GB2312"/>
                <w:sz w:val="22"/>
              </w:rPr>
              <w:t>支持通过多种方式查询报告；可支持根据报告完成状态待处理、处理中和已处理查看报告，并且直观看出待处理和处理中的报告数量。对于待处理的报告，支持通过分组、检查机构、检查科室、受检者来源、检查时间、受检者标识、受检者姓名快速检索。对于已处理的报告，支持通过检查机构、检查科室、受检者来源、检查时间、审核医生、受检者标识、受检者姓名、诊断结论快速检索。支持根据姓名、标识、诊断结论模糊检索。</w:t>
            </w:r>
          </w:p>
          <w:p w14:paraId="6D5BA125">
            <w:pPr>
              <w:pStyle w:val="4"/>
              <w:ind w:firstLine="422"/>
              <w:jc w:val="left"/>
            </w:pPr>
            <w:r>
              <w:rPr>
                <w:rFonts w:ascii="仿宋_GB2312" w:hAnsi="仿宋_GB2312" w:eastAsia="仿宋_GB2312" w:cs="仿宋_GB2312"/>
                <w:sz w:val="22"/>
              </w:rPr>
              <w:t>支持设置分组条件，将心电报告分配给不同的诊断医生。诊断医生只能查看自己所在分组和未分组的报告，其他分组报告查看不了，实现诊断组工作量的动态平衡，亦可实现数据隔离，提高医生的工作效率。</w:t>
            </w:r>
          </w:p>
          <w:p w14:paraId="6BD03C80">
            <w:pPr>
              <w:pStyle w:val="4"/>
              <w:ind w:firstLine="422"/>
              <w:jc w:val="left"/>
            </w:pPr>
            <w:r>
              <w:rPr>
                <w:rFonts w:ascii="仿宋_GB2312" w:hAnsi="仿宋_GB2312" w:eastAsia="仿宋_GB2312" w:cs="仿宋_GB2312"/>
                <w:sz w:val="22"/>
              </w:rPr>
              <w:t>支持诊断权限配置。对简单报告可直接提交诊断，遇到疑难报告可申请机构内部老师审核。支持修改自己的诊断结论。支持报告复审功能，审核医生审核所有诊断医生报告。</w:t>
            </w:r>
          </w:p>
          <w:p w14:paraId="06972913">
            <w:pPr>
              <w:pStyle w:val="4"/>
              <w:ind w:firstLine="422"/>
              <w:jc w:val="left"/>
            </w:pPr>
            <w:r>
              <w:rPr>
                <w:rFonts w:ascii="仿宋_GB2312" w:hAnsi="仿宋_GB2312" w:eastAsia="仿宋_GB2312" w:cs="仿宋_GB2312"/>
                <w:sz w:val="22"/>
              </w:rPr>
              <w:t>系统支持设置强制审核模式，一份报告诊断完成之后设置为强制审核模式，必须要双签之后才能发布，例如可设置规培生提交诊断的报告必须代教老师审核之后才能发布。以满足医院多业务形态的需要。</w:t>
            </w:r>
          </w:p>
          <w:p w14:paraId="4D9232AA">
            <w:pPr>
              <w:pStyle w:val="4"/>
              <w:ind w:firstLine="422"/>
              <w:jc w:val="left"/>
            </w:pPr>
            <w:r>
              <w:rPr>
                <w:rFonts w:ascii="仿宋_GB2312" w:hAnsi="仿宋_GB2312" w:eastAsia="仿宋_GB2312" w:cs="仿宋_GB2312"/>
                <w:sz w:val="22"/>
              </w:rPr>
              <w:t>为提高医生工作效率，系统支持沉浸式看报告模式，可同屏显示报告列表和看图界面。可直接在看图页中查看列表数据，无需在列表页和详情页中来回切换。</w:t>
            </w:r>
          </w:p>
          <w:p w14:paraId="4472AC8B">
            <w:pPr>
              <w:pStyle w:val="4"/>
              <w:ind w:firstLine="422"/>
              <w:jc w:val="left"/>
            </w:pPr>
            <w:r>
              <w:rPr>
                <w:rFonts w:ascii="仿宋_GB2312" w:hAnsi="仿宋_GB2312" w:eastAsia="仿宋_GB2312" w:cs="仿宋_GB2312"/>
                <w:sz w:val="22"/>
              </w:rPr>
              <w:t>系统支持进入快速诊断模式，诊断完成一份报告直接打开下一份报告，不需要返回列表选择报告。</w:t>
            </w:r>
          </w:p>
          <w:p w14:paraId="2C14F7CE">
            <w:pPr>
              <w:pStyle w:val="4"/>
              <w:ind w:firstLine="422"/>
              <w:jc w:val="left"/>
            </w:pPr>
            <w:r>
              <w:rPr>
                <w:rFonts w:ascii="仿宋_GB2312" w:hAnsi="仿宋_GB2312" w:eastAsia="仿宋_GB2312" w:cs="仿宋_GB2312"/>
                <w:sz w:val="22"/>
              </w:rPr>
              <w:t>支持支持全屏查看图谱；支持导联布局、走速、增益、滤波调整等操作；支持心搏放大功能，通过心搏放大查看某个心搏，调整波形形态识别后重新发送测值。</w:t>
            </w:r>
          </w:p>
          <w:p w14:paraId="63D8395B">
            <w:pPr>
              <w:pStyle w:val="4"/>
              <w:ind w:firstLine="422"/>
              <w:jc w:val="left"/>
            </w:pPr>
            <w:r>
              <w:rPr>
                <w:rFonts w:ascii="仿宋_GB2312" w:hAnsi="仿宋_GB2312" w:eastAsia="仿宋_GB2312" w:cs="仿宋_GB2312"/>
                <w:sz w:val="22"/>
              </w:rPr>
              <w:t>系统具备并行分规功能。通过并行分规可以快速定位心拍与心拍直接的关系。</w:t>
            </w:r>
          </w:p>
          <w:p w14:paraId="0105FAED">
            <w:pPr>
              <w:pStyle w:val="4"/>
              <w:ind w:firstLine="422"/>
              <w:jc w:val="left"/>
            </w:pPr>
            <w:r>
              <w:rPr>
                <w:rFonts w:ascii="仿宋_GB2312" w:hAnsi="仿宋_GB2312" w:eastAsia="仿宋_GB2312" w:cs="仿宋_GB2312"/>
                <w:sz w:val="22"/>
              </w:rPr>
              <w:t>支持诊断医生对不符合要求的图谱进行退回、加采、重采等操作；支持退回加采/重采报告加注原因。</w:t>
            </w:r>
          </w:p>
          <w:p w14:paraId="3643FC2C">
            <w:pPr>
              <w:pStyle w:val="4"/>
              <w:ind w:firstLine="422"/>
              <w:jc w:val="left"/>
            </w:pPr>
            <w:r>
              <w:rPr>
                <w:rFonts w:ascii="仿宋_GB2312" w:hAnsi="仿宋_GB2312" w:eastAsia="仿宋_GB2312" w:cs="仿宋_GB2312"/>
                <w:sz w:val="22"/>
              </w:rPr>
              <w:t>支持在心电图波形区域的异常位置做标记，提供图像注释说明记录。</w:t>
            </w:r>
          </w:p>
          <w:p w14:paraId="56FA10F0">
            <w:pPr>
              <w:pStyle w:val="4"/>
              <w:ind w:firstLine="422"/>
              <w:jc w:val="left"/>
            </w:pPr>
            <w:r>
              <w:rPr>
                <w:rFonts w:ascii="仿宋_GB2312" w:hAnsi="仿宋_GB2312" w:eastAsia="仿宋_GB2312" w:cs="仿宋_GB2312"/>
                <w:sz w:val="22"/>
              </w:rPr>
              <w:t>支持组合导联功能：使用十二导设备采集两份十二导数据合并为十八导数据，满足附加导联的检查要求。</w:t>
            </w:r>
          </w:p>
          <w:p w14:paraId="14F40FAD">
            <w:pPr>
              <w:pStyle w:val="4"/>
              <w:ind w:firstLine="422"/>
              <w:jc w:val="left"/>
            </w:pPr>
            <w:r>
              <w:rPr>
                <w:rFonts w:ascii="仿宋_GB2312" w:hAnsi="仿宋_GB2312" w:eastAsia="仿宋_GB2312" w:cs="仿宋_GB2312"/>
                <w:sz w:val="22"/>
              </w:rPr>
              <w:t>提供典型病例收藏功能，支持医生自定义收藏分类，为医生后期培训和进行科研提供素材。</w:t>
            </w:r>
          </w:p>
          <w:p w14:paraId="60CCF770">
            <w:pPr>
              <w:pStyle w:val="4"/>
              <w:ind w:firstLine="422"/>
              <w:jc w:val="left"/>
            </w:pPr>
            <w:r>
              <w:rPr>
                <w:rFonts w:ascii="仿宋_GB2312" w:hAnsi="仿宋_GB2312" w:eastAsia="仿宋_GB2312" w:cs="仿宋_GB2312"/>
                <w:sz w:val="22"/>
              </w:rPr>
              <w:t>支持导联纠错功能，在肢体导联接反或胸导联接错的情况下，可以通过软件直接修正，无需重新采集。</w:t>
            </w:r>
          </w:p>
          <w:p w14:paraId="0302724C">
            <w:pPr>
              <w:pStyle w:val="4"/>
              <w:ind w:firstLine="422"/>
              <w:jc w:val="left"/>
            </w:pPr>
            <w:r>
              <w:rPr>
                <w:rFonts w:ascii="仿宋_GB2312" w:hAnsi="仿宋_GB2312" w:eastAsia="仿宋_GB2312" w:cs="仿宋_GB2312"/>
                <w:sz w:val="22"/>
              </w:rPr>
              <w:t>支持漏诊提示，对心电图因显示分辨率问题导致的可能被疏忽的细节异常进行提示，防止造成漏诊。</w:t>
            </w:r>
          </w:p>
          <w:p w14:paraId="46BE5312">
            <w:pPr>
              <w:pStyle w:val="4"/>
              <w:ind w:firstLine="422"/>
              <w:jc w:val="left"/>
            </w:pPr>
            <w:r>
              <w:rPr>
                <w:rFonts w:ascii="仿宋_GB2312" w:hAnsi="仿宋_GB2312" w:eastAsia="仿宋_GB2312" w:cs="仿宋_GB2312"/>
                <w:sz w:val="22"/>
              </w:rPr>
              <w:t>支持图谱对比功能。支持查看该受检者所有历史报告。支持将该受检者历史报告加入对比。支持根据卡号、性别、检查机构检索其他报告加入对比。支持将5份及以上历史报告加入对比，可引用对比报告的诊断结论。</w:t>
            </w:r>
          </w:p>
          <w:p w14:paraId="3960AC72">
            <w:pPr>
              <w:pStyle w:val="4"/>
              <w:ind w:firstLine="422"/>
              <w:jc w:val="left"/>
            </w:pPr>
            <w:r>
              <w:rPr>
                <w:rFonts w:ascii="仿宋_GB2312" w:hAnsi="仿宋_GB2312" w:eastAsia="仿宋_GB2312" w:cs="仿宋_GB2312"/>
                <w:sz w:val="22"/>
              </w:rPr>
              <w:t>支持叠加波分析，可对所有导联心搏进行叠加趋势分析。</w:t>
            </w:r>
          </w:p>
          <w:p w14:paraId="70720EFC">
            <w:pPr>
              <w:pStyle w:val="4"/>
              <w:ind w:firstLine="422"/>
              <w:jc w:val="left"/>
            </w:pPr>
            <w:r>
              <w:rPr>
                <w:rFonts w:ascii="仿宋_GB2312" w:hAnsi="仿宋_GB2312" w:eastAsia="仿宋_GB2312" w:cs="仿宋_GB2312"/>
                <w:sz w:val="22"/>
              </w:rPr>
              <w:t>支持胸痛加急功能，诊断界面有胸痛加急按钮，点击之后有胸痛加急的提示弹窗并可将检查完成消息推送到手机微信端。</w:t>
            </w:r>
          </w:p>
          <w:p w14:paraId="4FF77243">
            <w:pPr>
              <w:pStyle w:val="4"/>
              <w:ind w:firstLine="422"/>
              <w:jc w:val="left"/>
            </w:pPr>
            <w:r>
              <w:rPr>
                <w:rFonts w:ascii="仿宋_GB2312" w:hAnsi="仿宋_GB2312" w:eastAsia="仿宋_GB2312" w:cs="仿宋_GB2312"/>
                <w:sz w:val="22"/>
              </w:rPr>
              <w:t>提供标准的心电图诊断词条，辅助医生快速进行报告编辑，在编辑过程中支持词条模糊查询及词条与测值的联动。</w:t>
            </w:r>
          </w:p>
          <w:p w14:paraId="37957AEF">
            <w:pPr>
              <w:pStyle w:val="4"/>
              <w:ind w:firstLine="422"/>
              <w:jc w:val="left"/>
            </w:pPr>
            <w:r>
              <w:rPr>
                <w:rFonts w:ascii="仿宋_GB2312" w:hAnsi="仿宋_GB2312" w:eastAsia="仿宋_GB2312" w:cs="仿宋_GB2312"/>
                <w:sz w:val="22"/>
              </w:rPr>
              <w:t>支持梯形图生成技术。</w:t>
            </w:r>
          </w:p>
          <w:p w14:paraId="3DAA6C60">
            <w:pPr>
              <w:pStyle w:val="4"/>
              <w:ind w:firstLine="422"/>
              <w:jc w:val="left"/>
            </w:pPr>
            <w:r>
              <w:rPr>
                <w:rFonts w:ascii="仿宋_GB2312" w:hAnsi="仿宋_GB2312" w:eastAsia="仿宋_GB2312" w:cs="仿宋_GB2312"/>
                <w:sz w:val="22"/>
              </w:rPr>
              <w:t>支持批量打印已诊断完成的报告。支持多项目诊断及打印，包括常规十二导、十五导、十八导、心向量、心率变异、QT离散度、频谱心电、心室晚电位、高频心电、心率震荡、心电事件、阿托品等。</w:t>
            </w:r>
          </w:p>
          <w:p w14:paraId="7F350793">
            <w:pPr>
              <w:pStyle w:val="4"/>
              <w:ind w:firstLine="422"/>
              <w:jc w:val="left"/>
            </w:pPr>
            <w:r>
              <w:rPr>
                <w:rFonts w:ascii="仿宋_GB2312" w:hAnsi="仿宋_GB2312" w:eastAsia="仿宋_GB2312" w:cs="仿宋_GB2312"/>
                <w:sz w:val="22"/>
              </w:rPr>
              <w:t>支持导出pdf、XML、图片格式的图谱。</w:t>
            </w:r>
          </w:p>
          <w:p w14:paraId="65484FFD">
            <w:pPr>
              <w:pStyle w:val="4"/>
              <w:ind w:firstLine="422"/>
              <w:jc w:val="left"/>
            </w:pPr>
            <w:r>
              <w:rPr>
                <w:rFonts w:ascii="仿宋_GB2312" w:hAnsi="仿宋_GB2312" w:eastAsia="仿宋_GB2312" w:cs="仿宋_GB2312"/>
                <w:sz w:val="22"/>
              </w:rPr>
              <w:t>支持阿托品等药物试验功能，可显示药物试验条件下的数据、绘制心率变化曲线以及导联波形。</w:t>
            </w:r>
          </w:p>
          <w:p w14:paraId="656EE96C">
            <w:pPr>
              <w:pStyle w:val="4"/>
              <w:ind w:firstLine="422"/>
              <w:jc w:val="left"/>
            </w:pPr>
            <w:r>
              <w:rPr>
                <w:rFonts w:ascii="仿宋_GB2312" w:hAnsi="仿宋_GB2312" w:eastAsia="仿宋_GB2312" w:cs="仿宋_GB2312"/>
                <w:sz w:val="22"/>
              </w:rPr>
              <w:t>支持心电自动诊断技术，对心电报告进行自动化分析和诊断，辅助诊断医生进行报告诊断，提高诊断效率和质量。</w:t>
            </w:r>
          </w:p>
          <w:p w14:paraId="47C490A3">
            <w:pPr>
              <w:pStyle w:val="4"/>
              <w:ind w:firstLine="422"/>
              <w:jc w:val="left"/>
            </w:pPr>
            <w:r>
              <w:rPr>
                <w:rFonts w:ascii="仿宋_GB2312" w:hAnsi="仿宋_GB2312" w:eastAsia="仿宋_GB2312" w:cs="仿宋_GB2312"/>
                <w:sz w:val="22"/>
              </w:rPr>
              <w:t>客户端、Web端、移动端支持自动诊断分析结论，可手动选择是否引用自动诊断结论。</w:t>
            </w:r>
          </w:p>
          <w:p w14:paraId="6E0B397E">
            <w:pPr>
              <w:pStyle w:val="4"/>
              <w:ind w:firstLine="422"/>
              <w:jc w:val="left"/>
            </w:pPr>
            <w:r>
              <w:rPr>
                <w:rFonts w:ascii="仿宋_GB2312" w:hAnsi="仿宋_GB2312" w:eastAsia="仿宋_GB2312" w:cs="仿宋_GB2312"/>
                <w:sz w:val="22"/>
              </w:rPr>
              <w:t>支持在诊断界面将心电图原始数据生成二维码，并通过手机端微信小程序进行扫码查看、诊断和分享，通过手机扫码方式实现内网到外网的数据传输，物理隔离保障网络安全。</w:t>
            </w:r>
          </w:p>
          <w:p w14:paraId="5A074743">
            <w:pPr>
              <w:pStyle w:val="4"/>
              <w:ind w:firstLine="422"/>
              <w:jc w:val="left"/>
            </w:pPr>
            <w:r>
              <w:rPr>
                <w:rFonts w:ascii="仿宋_GB2312" w:hAnsi="仿宋_GB2312" w:eastAsia="仿宋_GB2312" w:cs="仿宋_GB2312"/>
                <w:sz w:val="22"/>
              </w:rPr>
              <w:t>为保护受检者信息安全，报告分享支持脱敏显示。</w:t>
            </w:r>
          </w:p>
          <w:p w14:paraId="55C5A0B6">
            <w:pPr>
              <w:pStyle w:val="4"/>
              <w:ind w:firstLine="422"/>
              <w:jc w:val="left"/>
            </w:pPr>
            <w:r>
              <w:rPr>
                <w:rFonts w:ascii="仿宋_GB2312" w:hAnsi="仿宋_GB2312" w:eastAsia="仿宋_GB2312" w:cs="仿宋_GB2312"/>
                <w:sz w:val="22"/>
              </w:rPr>
              <w:t>支持修改系统名称及系统logo，实现个性化订制。</w:t>
            </w:r>
          </w:p>
          <w:p w14:paraId="03E0ED20">
            <w:pPr>
              <w:pStyle w:val="4"/>
              <w:ind w:firstLine="422"/>
              <w:jc w:val="left"/>
            </w:pPr>
            <w:r>
              <w:rPr>
                <w:rFonts w:ascii="仿宋_GB2312" w:hAnsi="仿宋_GB2312" w:eastAsia="仿宋_GB2312" w:cs="仿宋_GB2312"/>
                <w:sz w:val="22"/>
              </w:rPr>
              <w:t>系统具备危急值闭环管理，经诊断医生确认的危急，可推送危急信息至临床提醒关注。</w:t>
            </w:r>
          </w:p>
          <w:p w14:paraId="2EFEAB44">
            <w:pPr>
              <w:pStyle w:val="4"/>
              <w:ind w:firstLine="422"/>
              <w:jc w:val="left"/>
            </w:pPr>
            <w:r>
              <w:rPr>
                <w:rFonts w:ascii="仿宋_GB2312" w:hAnsi="仿宋_GB2312" w:eastAsia="仿宋_GB2312" w:cs="仿宋_GB2312"/>
                <w:sz w:val="22"/>
              </w:rPr>
              <w:t>支持心电数据自动分析，针对危急申请单，可以采用弹窗、语音等不同方式提醒用户优先诊断；</w:t>
            </w:r>
          </w:p>
          <w:p w14:paraId="4772A801">
            <w:pPr>
              <w:pStyle w:val="4"/>
              <w:ind w:firstLine="422"/>
              <w:jc w:val="left"/>
            </w:pPr>
            <w:r>
              <w:rPr>
                <w:rFonts w:ascii="仿宋_GB2312" w:hAnsi="仿宋_GB2312" w:eastAsia="仿宋_GB2312" w:cs="仿宋_GB2312"/>
                <w:sz w:val="22"/>
              </w:rPr>
              <w:t>支持多种场景的远程会诊，至少包括：多级会诊、多个会诊医院选择等。</w:t>
            </w:r>
          </w:p>
          <w:p w14:paraId="468B3D8E">
            <w:pPr>
              <w:pStyle w:val="4"/>
              <w:ind w:firstLine="422"/>
              <w:jc w:val="left"/>
            </w:pPr>
            <w:r>
              <w:rPr>
                <w:rFonts w:ascii="仿宋_GB2312" w:hAnsi="仿宋_GB2312" w:eastAsia="仿宋_GB2312" w:cs="仿宋_GB2312"/>
                <w:sz w:val="22"/>
              </w:rPr>
              <w:t>在心电数据中心的基础上建立远程诊断中心，支持基层医院与诊断中心医院的心电远程诊断、远程会诊业务流程，诊断中心可以接受所管理的区域内的疑难心电会诊请求</w:t>
            </w:r>
          </w:p>
          <w:p w14:paraId="2E44234B">
            <w:pPr>
              <w:pStyle w:val="4"/>
              <w:ind w:firstLine="422"/>
              <w:jc w:val="left"/>
            </w:pPr>
            <w:r>
              <w:rPr>
                <w:rFonts w:ascii="仿宋_GB2312" w:hAnsi="仿宋_GB2312" w:eastAsia="仿宋_GB2312" w:cs="仿宋_GB2312"/>
                <w:sz w:val="22"/>
              </w:rPr>
              <w:t>支持移动终端上进行分析诊断，便于医生随时随地进行心电图的诊断或会诊。</w:t>
            </w:r>
          </w:p>
          <w:p w14:paraId="303E6949">
            <w:pPr>
              <w:pStyle w:val="4"/>
              <w:ind w:firstLine="422"/>
              <w:jc w:val="left"/>
            </w:pPr>
            <w:r>
              <w:rPr>
                <w:rFonts w:ascii="仿宋_GB2312" w:hAnsi="仿宋_GB2312" w:eastAsia="仿宋_GB2312" w:cs="仿宋_GB2312"/>
                <w:sz w:val="22"/>
              </w:rPr>
              <w:t>支持GIS技术，展示区域内的诊断资源和检查量分布。利用大数据可视化系统，通过对医院心电检查、诊断、资源分布等数据的分析挖掘，为院内的业务开展和资源分配提供数据支撑。</w:t>
            </w:r>
          </w:p>
          <w:p w14:paraId="7B539B9A">
            <w:pPr>
              <w:pStyle w:val="4"/>
              <w:ind w:firstLine="422"/>
              <w:jc w:val="left"/>
            </w:pPr>
            <w:r>
              <w:rPr>
                <w:rFonts w:ascii="仿宋_GB2312" w:hAnsi="仿宋_GB2312" w:eastAsia="仿宋_GB2312" w:cs="仿宋_GB2312"/>
                <w:sz w:val="22"/>
              </w:rPr>
              <w:t>统计分析：实现管理部门对病种、医生、检查报告的统计分析。</w:t>
            </w:r>
          </w:p>
          <w:p w14:paraId="28342574">
            <w:pPr>
              <w:pStyle w:val="4"/>
              <w:ind w:firstLine="422"/>
              <w:jc w:val="left"/>
            </w:pPr>
            <w:r>
              <w:rPr>
                <w:rFonts w:ascii="仿宋_GB2312" w:hAnsi="仿宋_GB2312" w:eastAsia="仿宋_GB2312" w:cs="仿宋_GB2312"/>
                <w:sz w:val="22"/>
              </w:rPr>
              <w:t>支持根据机构、诊断中心查看报告检查量、诊断量。</w:t>
            </w:r>
          </w:p>
          <w:p w14:paraId="24803148">
            <w:pPr>
              <w:pStyle w:val="4"/>
              <w:ind w:firstLine="422"/>
              <w:jc w:val="left"/>
            </w:pPr>
            <w:r>
              <w:rPr>
                <w:rFonts w:ascii="仿宋_GB2312" w:hAnsi="仿宋_GB2312" w:eastAsia="仿宋_GB2312" w:cs="仿宋_GB2312"/>
                <w:sz w:val="22"/>
              </w:rPr>
              <w:t>支持诊断来源分布统计。</w:t>
            </w:r>
          </w:p>
          <w:p w14:paraId="14928444">
            <w:pPr>
              <w:pStyle w:val="4"/>
              <w:ind w:firstLine="422"/>
              <w:jc w:val="left"/>
            </w:pPr>
            <w:r>
              <w:rPr>
                <w:rFonts w:ascii="仿宋_GB2312" w:hAnsi="仿宋_GB2312" w:eastAsia="仿宋_GB2312" w:cs="仿宋_GB2312"/>
                <w:sz w:val="22"/>
              </w:rPr>
              <w:t>支持危急值统计分析，支持列表和柱状图展示。</w:t>
            </w:r>
          </w:p>
          <w:p w14:paraId="49352519">
            <w:pPr>
              <w:pStyle w:val="4"/>
              <w:ind w:firstLine="422"/>
              <w:jc w:val="left"/>
            </w:pPr>
            <w:r>
              <w:rPr>
                <w:rFonts w:ascii="仿宋_GB2312" w:hAnsi="仿宋_GB2312" w:eastAsia="仿宋_GB2312" w:cs="仿宋_GB2312"/>
                <w:sz w:val="22"/>
              </w:rPr>
              <w:t>基于平台建设，成立心电质控中心，组建质控团队，支持从采集质量、病人信息完整度、诊断报告质量、报告规范、诊断时效、疑难病例、危急值数据等不同维度建立心电质控指标，对心电检查诊断业务进行全面的质控分析。</w:t>
            </w:r>
          </w:p>
          <w:p w14:paraId="1B926599">
            <w:pPr>
              <w:pStyle w:val="4"/>
              <w:ind w:firstLine="422"/>
              <w:jc w:val="left"/>
            </w:pPr>
            <w:r>
              <w:rPr>
                <w:rFonts w:ascii="仿宋_GB2312" w:hAnsi="仿宋_GB2312" w:eastAsia="仿宋_GB2312" w:cs="仿宋_GB2312"/>
                <w:sz w:val="22"/>
              </w:rPr>
              <w:t>支持通过心电人工智能进行质控分析，评估诊断医生和诊断组的诊断质量，进一步明确后续的培训方向和提高培训效果。</w:t>
            </w:r>
          </w:p>
          <w:p w14:paraId="34351EF1">
            <w:pPr>
              <w:pStyle w:val="4"/>
              <w:ind w:firstLine="422"/>
              <w:jc w:val="left"/>
            </w:pPr>
            <w:r>
              <w:rPr>
                <w:rFonts w:ascii="仿宋_GB2312" w:hAnsi="仿宋_GB2312" w:eastAsia="仿宋_GB2312" w:cs="仿宋_GB2312"/>
                <w:sz w:val="22"/>
              </w:rPr>
              <w:t>通过AI智能分析技术与心电业务的深度融合，优化心电业务流程、提高心电诊断效率、提升心电业务服务质量和管理水平，将人工智能分析技术应用在心电图采集、诊断、监测、预警、质控等业务场景。</w:t>
            </w:r>
          </w:p>
          <w:p w14:paraId="48302F92">
            <w:pPr>
              <w:pStyle w:val="4"/>
              <w:ind w:firstLine="422"/>
              <w:jc w:val="left"/>
            </w:pPr>
            <w:r>
              <w:rPr>
                <w:rFonts w:ascii="仿宋_GB2312" w:hAnsi="仿宋_GB2312" w:eastAsia="仿宋_GB2312" w:cs="仿宋_GB2312"/>
                <w:sz w:val="22"/>
              </w:rPr>
              <w:t>具备深度学习心电分析模块可不断自我迭代升级，支持成人心律失常、心肌梗塞、ST-T异常、房室肥大等四大类异常心电图的自动识别。</w:t>
            </w:r>
          </w:p>
          <w:p w14:paraId="6B7A9D5C">
            <w:pPr>
              <w:pStyle w:val="4"/>
              <w:ind w:firstLine="422"/>
              <w:jc w:val="left"/>
            </w:pPr>
            <w:r>
              <w:rPr>
                <w:rFonts w:ascii="仿宋_GB2312" w:hAnsi="仿宋_GB2312" w:eastAsia="仿宋_GB2312" w:cs="仿宋_GB2312"/>
                <w:sz w:val="22"/>
              </w:rPr>
              <w:t>支持包括窦性心律、房性心律、室上性心动过速、心房颤动、心房扑动、停搏、起搏心律、短PR间期、预激综合征、传导阻滞等心律失常异常心电图的自动识别功能。</w:t>
            </w:r>
          </w:p>
          <w:p w14:paraId="209CA177">
            <w:pPr>
              <w:pStyle w:val="4"/>
              <w:ind w:firstLine="422"/>
              <w:jc w:val="left"/>
            </w:pPr>
            <w:r>
              <w:rPr>
                <w:rFonts w:ascii="仿宋_GB2312" w:hAnsi="仿宋_GB2312" w:eastAsia="仿宋_GB2312" w:cs="仿宋_GB2312"/>
                <w:sz w:val="22"/>
              </w:rPr>
              <w:t>支持急性心肌梗塞和陈旧性心肌梗塞等心肌梗塞异常心电图的自动识别。</w:t>
            </w:r>
          </w:p>
          <w:p w14:paraId="6FFD6AE4">
            <w:pPr>
              <w:pStyle w:val="4"/>
              <w:ind w:firstLine="422"/>
              <w:jc w:val="left"/>
            </w:pPr>
            <w:r>
              <w:rPr>
                <w:rFonts w:ascii="仿宋_GB2312" w:hAnsi="仿宋_GB2312" w:eastAsia="仿宋_GB2312" w:cs="仿宋_GB2312"/>
                <w:sz w:val="22"/>
              </w:rPr>
              <w:t>支持ST压低、ST抬高、T波异常、ST_T改变、QTc间期等ST-T异常心电图的自动识别。准确定位ST-T改变，协助医生快速定位心肌缺血、急性梗死等心电事件。</w:t>
            </w:r>
          </w:p>
          <w:p w14:paraId="534A2B0F">
            <w:pPr>
              <w:pStyle w:val="4"/>
              <w:ind w:firstLine="422"/>
              <w:jc w:val="left"/>
            </w:pPr>
            <w:r>
              <w:rPr>
                <w:rFonts w:ascii="仿宋_GB2312" w:hAnsi="仿宋_GB2312" w:eastAsia="仿宋_GB2312" w:cs="仿宋_GB2312"/>
                <w:sz w:val="22"/>
              </w:rPr>
              <w:t>支持右室肥大、左室肥大、右房增大、左房增大等房室肥大异常心电图的自动识别。</w:t>
            </w:r>
          </w:p>
          <w:p w14:paraId="26A9C207">
            <w:pPr>
              <w:pStyle w:val="4"/>
              <w:ind w:firstLine="422"/>
              <w:jc w:val="left"/>
            </w:pPr>
            <w:r>
              <w:rPr>
                <w:rFonts w:ascii="仿宋_GB2312" w:hAnsi="仿宋_GB2312" w:eastAsia="仿宋_GB2312" w:cs="仿宋_GB2312"/>
                <w:sz w:val="22"/>
              </w:rPr>
              <w:t>AI可自动识别心电图的采集质量，如是否有左右手接反、伪差、导联脱落、起搏信号等情况。</w:t>
            </w:r>
          </w:p>
          <w:p w14:paraId="4CD951D1">
            <w:pPr>
              <w:pStyle w:val="4"/>
              <w:ind w:firstLine="422"/>
              <w:jc w:val="left"/>
            </w:pPr>
            <w:r>
              <w:rPr>
                <w:rFonts w:ascii="仿宋_GB2312" w:hAnsi="仿宋_GB2312" w:eastAsia="仿宋_GB2312" w:cs="仿宋_GB2312"/>
                <w:sz w:val="22"/>
              </w:rPr>
              <w:t>支持识别特定类型病人并提醒采集人员补充完善临床信息，如患者是否佩戴了起搏器，从源头上规避影响诊断的重采问题；</w:t>
            </w:r>
          </w:p>
          <w:p w14:paraId="7258C71A">
            <w:pPr>
              <w:pStyle w:val="4"/>
              <w:ind w:firstLine="422"/>
              <w:jc w:val="left"/>
            </w:pPr>
            <w:r>
              <w:rPr>
                <w:rFonts w:ascii="仿宋_GB2312" w:hAnsi="仿宋_GB2312" w:eastAsia="仿宋_GB2312" w:cs="仿宋_GB2312"/>
                <w:sz w:val="22"/>
              </w:rPr>
              <w:t>支持以消息弹窗和语音提醒的方式提醒诊断医生危急值数据，支持急性心肌梗塞、严重过速型心律失常、严重过缓型心律失常等类型。并支持危急数据通过微信推送给指定专家，精准判读，缩短患者救治时间。</w:t>
            </w:r>
          </w:p>
          <w:p w14:paraId="20714BEA">
            <w:pPr>
              <w:pStyle w:val="4"/>
              <w:ind w:firstLine="422"/>
              <w:jc w:val="left"/>
            </w:pPr>
            <w:r>
              <w:rPr>
                <w:rFonts w:ascii="仿宋_GB2312" w:hAnsi="仿宋_GB2312" w:eastAsia="仿宋_GB2312" w:cs="仿宋_GB2312"/>
                <w:sz w:val="22"/>
              </w:rPr>
              <w:t>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p>
          <w:p w14:paraId="1D434CD3">
            <w:pPr>
              <w:pStyle w:val="4"/>
              <w:ind w:firstLine="422"/>
              <w:jc w:val="left"/>
            </w:pPr>
            <w:r>
              <w:rPr>
                <w:rFonts w:ascii="仿宋_GB2312" w:hAnsi="仿宋_GB2312" w:eastAsia="仿宋_GB2312" w:cs="仿宋_GB2312"/>
                <w:sz w:val="22"/>
              </w:rPr>
              <w:t>特征标记：AI诊断后，点击AI特征标记可跳转到对应波形位置，标记诊断依据。支持类型窦性心律不齐、房性早搏、室性心动过速、心动过缓、长RR间期、急性心梗等疾病类型心电波形特征的标记。</w:t>
            </w:r>
          </w:p>
          <w:p w14:paraId="6FB97EFD">
            <w:pPr>
              <w:pStyle w:val="4"/>
              <w:ind w:firstLine="422"/>
              <w:jc w:val="left"/>
            </w:pPr>
            <w:r>
              <w:rPr>
                <w:rFonts w:ascii="仿宋_GB2312" w:hAnsi="仿宋_GB2312" w:eastAsia="仿宋_GB2312" w:cs="仿宋_GB2312"/>
                <w:sz w:val="22"/>
              </w:rPr>
              <w:t>起搏信号智能标识：通过AI帮助医生快速识别出微弱的起搏信号，避免漏诊误诊。</w:t>
            </w:r>
          </w:p>
          <w:p w14:paraId="47B6006F">
            <w:pPr>
              <w:pStyle w:val="4"/>
              <w:ind w:firstLine="422"/>
              <w:jc w:val="left"/>
            </w:pPr>
            <w:r>
              <w:rPr>
                <w:rFonts w:ascii="仿宋_GB2312" w:hAnsi="仿宋_GB2312" w:eastAsia="仿宋_GB2312" w:cs="仿宋_GB2312"/>
                <w:b/>
                <w:sz w:val="22"/>
              </w:rPr>
              <w:t>28.电生理系统：设备接入（1套）</w:t>
            </w:r>
          </w:p>
          <w:p w14:paraId="754CF191">
            <w:pPr>
              <w:pStyle w:val="4"/>
              <w:ind w:firstLine="422"/>
              <w:jc w:val="left"/>
            </w:pPr>
            <w:r>
              <w:rPr>
                <w:rFonts w:ascii="仿宋_GB2312" w:hAnsi="仿宋_GB2312" w:eastAsia="仿宋_GB2312" w:cs="仿宋_GB2312"/>
                <w:sz w:val="22"/>
              </w:rPr>
              <w:t>将分散在各个科室、分院的动态心电图、动态血压、动态脑电图、肌电图、TCD、肺功能、骨密度等多种电生理设备联网，无缝连接医院HIS、EMR等系统，电生理检查可完全实现在网上申请、收费、预约和登记，优化电生理检查流程，实现电生理检查报告共享，检查数据备份、还原及会诊等功能,提高院内电生理检查的工作效率和管理水平。</w:t>
            </w:r>
          </w:p>
          <w:p w14:paraId="7DEDDF7A">
            <w:pPr>
              <w:pStyle w:val="4"/>
              <w:ind w:firstLine="422"/>
              <w:jc w:val="left"/>
            </w:pPr>
            <w:r>
              <w:rPr>
                <w:rFonts w:ascii="仿宋_GB2312" w:hAnsi="仿宋_GB2312" w:eastAsia="仿宋_GB2312" w:cs="仿宋_GB2312"/>
                <w:sz w:val="22"/>
              </w:rPr>
              <w:t>对电生理软件工作站输出的PDF报告文件进行接收、传输和处理，电生理设备软件分析数据并通过打印输出报告后，所投产品须支持获取输出的最终文档，可以把文件保存为BMP (JPG) 、PDF等格式。</w:t>
            </w:r>
          </w:p>
          <w:p w14:paraId="2F8BDEF8">
            <w:pPr>
              <w:pStyle w:val="4"/>
              <w:ind w:firstLine="422"/>
              <w:jc w:val="left"/>
            </w:pPr>
            <w:r>
              <w:rPr>
                <w:rFonts w:ascii="仿宋_GB2312" w:hAnsi="仿宋_GB2312" w:eastAsia="仿宋_GB2312" w:cs="仿宋_GB2312"/>
                <w:sz w:val="22"/>
              </w:rPr>
              <w:t>支持电生理报告的自动归档和自动签名。</w:t>
            </w:r>
          </w:p>
          <w:p w14:paraId="50A5037F">
            <w:pPr>
              <w:pStyle w:val="4"/>
              <w:ind w:firstLine="422"/>
              <w:jc w:val="left"/>
            </w:pPr>
            <w:r>
              <w:rPr>
                <w:rFonts w:ascii="仿宋_GB2312" w:hAnsi="仿宋_GB2312" w:eastAsia="仿宋_GB2312" w:cs="仿宋_GB2312"/>
                <w:sz w:val="22"/>
              </w:rPr>
              <w:t>根据临床医生实际需要，支持通过OCR图片识别或PDF文字提取等方式对电生理报告参数进行提取，提取的信息可以根据用户的需要重新组合并按照医院要求重新定义报告格式，定制报告首页，统一报告风格；</w:t>
            </w:r>
          </w:p>
          <w:p w14:paraId="1B1DD74D">
            <w:pPr>
              <w:pStyle w:val="4"/>
              <w:ind w:firstLine="422"/>
              <w:jc w:val="left"/>
            </w:pPr>
            <w:r>
              <w:rPr>
                <w:rFonts w:ascii="仿宋_GB2312" w:hAnsi="仿宋_GB2312" w:eastAsia="仿宋_GB2312" w:cs="仿宋_GB2312"/>
                <w:sz w:val="22"/>
              </w:rPr>
              <w:t>针对部分无法联网的电生理设备，目前还在使用word、excel 等自制模版写报告方式的电生理设备，支持提供定制报告模板，可以在软件端出报告并提交；</w:t>
            </w:r>
          </w:p>
          <w:p w14:paraId="485E9895">
            <w:pPr>
              <w:pStyle w:val="4"/>
              <w:ind w:firstLine="422"/>
              <w:jc w:val="left"/>
            </w:pPr>
            <w:r>
              <w:rPr>
                <w:rFonts w:ascii="仿宋_GB2312" w:hAnsi="仿宋_GB2312" w:eastAsia="仿宋_GB2312" w:cs="仿宋_GB2312"/>
                <w:sz w:val="22"/>
              </w:rPr>
              <w:t>支持报告标记功能，针对特殊病历进行报告标记，方便后期随访。</w:t>
            </w:r>
          </w:p>
          <w:p w14:paraId="724BEBBF">
            <w:pPr>
              <w:pStyle w:val="4"/>
              <w:ind w:firstLine="422"/>
              <w:jc w:val="left"/>
            </w:pPr>
            <w:r>
              <w:rPr>
                <w:rFonts w:ascii="仿宋_GB2312" w:hAnsi="仿宋_GB2312" w:eastAsia="仿宋_GB2312" w:cs="仿宋_GB2312"/>
                <w:sz w:val="22"/>
              </w:rPr>
              <w:t>电生理报告的数字化归档存储；对获取的数据进行归档后，在科室内实现数字化管理，在院内实现共享。在需要的时候支持电生理的远程会诊。</w:t>
            </w:r>
          </w:p>
          <w:p w14:paraId="15AAA56E">
            <w:pPr>
              <w:pStyle w:val="4"/>
              <w:ind w:firstLine="422"/>
              <w:jc w:val="left"/>
            </w:pPr>
            <w:r>
              <w:rPr>
                <w:rFonts w:ascii="仿宋_GB2312" w:hAnsi="仿宋_GB2312" w:eastAsia="仿宋_GB2312" w:cs="仿宋_GB2312"/>
                <w:sz w:val="22"/>
              </w:rPr>
              <w:t>数据查询：可查询患者信息，仪器使用量，工作量费用统计，阳性查询，低值查询，数据范围查询等。</w:t>
            </w:r>
          </w:p>
          <w:p w14:paraId="5FEDF226">
            <w:pPr>
              <w:pStyle w:val="4"/>
              <w:ind w:firstLine="422"/>
              <w:jc w:val="left"/>
            </w:pPr>
            <w:r>
              <w:rPr>
                <w:rFonts w:ascii="仿宋_GB2312" w:hAnsi="仿宋_GB2312" w:eastAsia="仿宋_GB2312" w:cs="仿宋_GB2312"/>
                <w:b/>
                <w:sz w:val="22"/>
              </w:rPr>
              <w:t>29.HRP系统：高值耗材管理系统（1套）</w:t>
            </w:r>
          </w:p>
          <w:p w14:paraId="5295D151">
            <w:pPr>
              <w:pStyle w:val="4"/>
              <w:ind w:firstLine="422"/>
              <w:jc w:val="left"/>
            </w:pPr>
            <w:r>
              <w:rPr>
                <w:rFonts w:ascii="仿宋_GB2312" w:hAnsi="仿宋_GB2312" w:eastAsia="仿宋_GB2312" w:cs="仿宋_GB2312"/>
                <w:sz w:val="22"/>
              </w:rPr>
              <w:t>支持首页展示我的待办、我的消息以及通知公告，点击对应内容可快速跳转进行业务处理。同时首页提供快捷入口，可根据使用习惯将常用功能添加于此。</w:t>
            </w:r>
          </w:p>
          <w:p w14:paraId="066AE054">
            <w:pPr>
              <w:pStyle w:val="4"/>
              <w:ind w:firstLine="422"/>
              <w:jc w:val="left"/>
            </w:pPr>
            <w:r>
              <w:rPr>
                <w:rFonts w:ascii="仿宋_GB2312" w:hAnsi="仿宋_GB2312" w:eastAsia="仿宋_GB2312" w:cs="仿宋_GB2312"/>
                <w:sz w:val="22"/>
              </w:rPr>
              <w:t>针对安全库存、有效期等预警信息也可添加至首页。</w:t>
            </w:r>
          </w:p>
          <w:p w14:paraId="12E40D39">
            <w:pPr>
              <w:pStyle w:val="4"/>
              <w:ind w:firstLine="422"/>
              <w:jc w:val="left"/>
            </w:pPr>
            <w:r>
              <w:rPr>
                <w:rFonts w:ascii="仿宋_GB2312" w:hAnsi="仿宋_GB2312" w:eastAsia="仿宋_GB2312" w:cs="仿宋_GB2312"/>
                <w:sz w:val="22"/>
              </w:rPr>
              <w:t>科室业务管理：</w:t>
            </w:r>
          </w:p>
          <w:p w14:paraId="42DFC72A">
            <w:pPr>
              <w:pStyle w:val="4"/>
              <w:ind w:firstLine="422"/>
              <w:jc w:val="left"/>
            </w:pPr>
            <w:r>
              <w:rPr>
                <w:rFonts w:ascii="仿宋_GB2312" w:hAnsi="仿宋_GB2312" w:eastAsia="仿宋_GB2312" w:cs="仿宋_GB2312"/>
                <w:sz w:val="22"/>
              </w:rPr>
              <w:t>提供物资采购计划管理，满足按照年度、季度、月度、临时和自定义周期几种管控周期，不同科室可以设置不同的管控模式，通过控制总体金额或物资明细两种方式对业务进行监管，覆盖物资的申购和采购两大环节，系统自动判定该业务是否满足该计划要求，超过时给予对应的管理和控制，可自由设置临界值提醒范围值。</w:t>
            </w:r>
          </w:p>
          <w:p w14:paraId="6643AD65">
            <w:pPr>
              <w:pStyle w:val="4"/>
              <w:ind w:firstLine="422"/>
              <w:jc w:val="left"/>
            </w:pPr>
            <w:r>
              <w:rPr>
                <w:rFonts w:ascii="仿宋_GB2312" w:hAnsi="仿宋_GB2312" w:eastAsia="仿宋_GB2312" w:cs="仿宋_GB2312"/>
                <w:sz w:val="22"/>
              </w:rPr>
              <w:t>采购计划管理：</w:t>
            </w:r>
          </w:p>
          <w:p w14:paraId="3C810E1C">
            <w:pPr>
              <w:pStyle w:val="4"/>
              <w:ind w:firstLine="422"/>
              <w:jc w:val="left"/>
            </w:pPr>
            <w:r>
              <w:rPr>
                <w:rFonts w:ascii="仿宋_GB2312" w:hAnsi="仿宋_GB2312" w:eastAsia="仿宋_GB2312" w:cs="仿宋_GB2312"/>
                <w:sz w:val="22"/>
              </w:rPr>
              <w:t>以供应商为维度维护每个供应商的供货情况以及对应厂家情况，满足一个产品存在多个供应商供货管理模式，并且不同供应商可维护不同的价格，同一物资若存在多个供应商，可通过点击物资名称进入详情设置采购默认供应商，当产品供应商发生变更时，可在该供应商的产品列表中进行供应商变更。</w:t>
            </w:r>
          </w:p>
          <w:p w14:paraId="4F249CC9">
            <w:pPr>
              <w:pStyle w:val="4"/>
              <w:ind w:firstLine="422"/>
              <w:jc w:val="left"/>
            </w:pPr>
            <w:r>
              <w:rPr>
                <w:rFonts w:ascii="仿宋_GB2312" w:hAnsi="仿宋_GB2312" w:eastAsia="仿宋_GB2312" w:cs="仿宋_GB2312"/>
                <w:sz w:val="22"/>
              </w:rPr>
              <w:t>提供物资采购计划管理，满足按照年度、季度、月度、临时和自定义周期几种管控周期，不同科室可以设置不同的管控模式，通过控制总体金额或物资明细两种方式对业务进行监管，覆盖物资的申购和采购两大环节，系统自动判定该业务是否满足该计划要求，超过时给予对应的管理和控制，可自由设置临界值提醒范围值。</w:t>
            </w:r>
          </w:p>
          <w:p w14:paraId="42D35309">
            <w:pPr>
              <w:pStyle w:val="4"/>
              <w:ind w:firstLine="422"/>
              <w:jc w:val="left"/>
            </w:pPr>
            <w:r>
              <w:rPr>
                <w:rFonts w:ascii="仿宋_GB2312" w:hAnsi="仿宋_GB2312" w:eastAsia="仿宋_GB2312" w:cs="仿宋_GB2312"/>
                <w:sz w:val="22"/>
              </w:rPr>
              <w:t>建立多级采购机制，能够从三级库、二级库发起申购需求，汇总到采购部门进行集中采购，也可以通过一级库直接发起采购。发起申购需求和采购单时可通过维护的模板进行物资信息的快速添加，能够对多个申购单或采购单进行合并。采购订单审核后自动根据供应商、高值耗材进行订单拆分并通过协同平台发送至对应供应商进行处理。</w:t>
            </w:r>
          </w:p>
          <w:p w14:paraId="47E931C2">
            <w:pPr>
              <w:pStyle w:val="4"/>
              <w:ind w:firstLine="422"/>
              <w:jc w:val="left"/>
            </w:pPr>
            <w:r>
              <w:rPr>
                <w:rFonts w:ascii="仿宋_GB2312" w:hAnsi="仿宋_GB2312" w:eastAsia="仿宋_GB2312" w:cs="仿宋_GB2312"/>
                <w:sz w:val="22"/>
              </w:rPr>
              <w:t>材料订单管理：</w:t>
            </w:r>
          </w:p>
          <w:p w14:paraId="5F081B16">
            <w:pPr>
              <w:pStyle w:val="4"/>
              <w:ind w:firstLine="422"/>
              <w:jc w:val="left"/>
            </w:pPr>
            <w:r>
              <w:rPr>
                <w:rFonts w:ascii="仿宋_GB2312" w:hAnsi="仿宋_GB2312" w:eastAsia="仿宋_GB2312" w:cs="仿宋_GB2312"/>
                <w:sz w:val="22"/>
              </w:rPr>
              <w:t>对于发货的采购订单，医院可通过系统查看当前供应商的发货单情况，能够及时根据预期到货时间进行人员安排。</w:t>
            </w:r>
          </w:p>
          <w:p w14:paraId="4E01168F">
            <w:pPr>
              <w:pStyle w:val="4"/>
              <w:ind w:firstLine="422"/>
              <w:jc w:val="left"/>
            </w:pPr>
            <w:r>
              <w:rPr>
                <w:rFonts w:ascii="仿宋_GB2312" w:hAnsi="仿宋_GB2312" w:eastAsia="仿宋_GB2312" w:cs="仿宋_GB2312"/>
                <w:sz w:val="22"/>
              </w:rPr>
              <w:t>销售订单协同：医院发起采购申请后，供应商可以在平台中才看医院的订单情况，根据自己的实际情况对订单进行处理，包括按照实际情况进行整单接受或拒绝和部分接收和拒绝，处理情况会实时通过接口反馈医院，如果供应商发现库存不足时，可通过配置的二级供应商生成对应的采购订单。</w:t>
            </w:r>
          </w:p>
          <w:p w14:paraId="6D59F97B">
            <w:pPr>
              <w:pStyle w:val="4"/>
              <w:ind w:firstLine="422"/>
              <w:jc w:val="left"/>
            </w:pPr>
            <w:r>
              <w:rPr>
                <w:rFonts w:ascii="仿宋_GB2312" w:hAnsi="仿宋_GB2312" w:eastAsia="仿宋_GB2312" w:cs="仿宋_GB2312"/>
                <w:sz w:val="22"/>
              </w:rPr>
              <w:t>发货单协同：供应商备货完成后可以在供应商平台进行发货，根据医院的要求进行对应的产品信息填写，包括有效期、批次信息、RIFD等，发货完成后自动同步至院内系统。发货单生成可以由销售订单导入。对于有温湿度要求的物资，可以绑定对应的流转箱或者采集卡实现温湿度的监控和管理。发货完成后可以根据医院要求打印货物随行单，医院可以通过单据上二维码进行统一收货。</w:t>
            </w:r>
          </w:p>
          <w:p w14:paraId="5584291B">
            <w:pPr>
              <w:pStyle w:val="4"/>
              <w:ind w:firstLine="422"/>
              <w:jc w:val="left"/>
            </w:pPr>
            <w:r>
              <w:rPr>
                <w:rFonts w:ascii="仿宋_GB2312" w:hAnsi="仿宋_GB2312" w:eastAsia="仿宋_GB2312" w:cs="仿宋_GB2312"/>
                <w:sz w:val="22"/>
              </w:rPr>
              <w:t>库存材料管理（入库管理）：</w:t>
            </w:r>
          </w:p>
          <w:p w14:paraId="06A0D12C">
            <w:pPr>
              <w:pStyle w:val="4"/>
              <w:ind w:firstLine="422"/>
              <w:jc w:val="left"/>
            </w:pPr>
            <w:r>
              <w:rPr>
                <w:rFonts w:ascii="仿宋_GB2312" w:hAnsi="仿宋_GB2312" w:eastAsia="仿宋_GB2312" w:cs="仿宋_GB2312"/>
                <w:sz w:val="22"/>
              </w:rPr>
              <w:t>收货时可通过随货同行单上二维码进行整单验收或者逐一产品验收，验收时可以批量对发票号、温湿度与物资明细进行绑定。如发现收货时条码不清晰的可进行补打。验收时如果出现问题，可对整单或者单个物资进行拒收操作，并记录对应原因。</w:t>
            </w:r>
          </w:p>
          <w:p w14:paraId="245A3727">
            <w:pPr>
              <w:pStyle w:val="4"/>
              <w:ind w:firstLine="422"/>
              <w:jc w:val="left"/>
            </w:pPr>
            <w:r>
              <w:rPr>
                <w:rFonts w:ascii="仿宋_GB2312" w:hAnsi="仿宋_GB2312" w:eastAsia="仿宋_GB2312" w:cs="仿宋_GB2312"/>
                <w:sz w:val="22"/>
              </w:rPr>
              <w:t>专科耗材收货时，能够通过入库移库自动完成一级库到二级库转移，实现专科耗材二级库验收业务。如果存在价格变动的，收货时可以通过临时收货后进行价格调整，确保价格一致性。</w:t>
            </w:r>
          </w:p>
          <w:p w14:paraId="7B2BCBD6">
            <w:pPr>
              <w:pStyle w:val="4"/>
              <w:ind w:firstLine="422"/>
              <w:jc w:val="left"/>
            </w:pPr>
            <w:r>
              <w:rPr>
                <w:rFonts w:ascii="仿宋_GB2312" w:hAnsi="仿宋_GB2312" w:eastAsia="仿宋_GB2312" w:cs="仿宋_GB2312"/>
                <w:sz w:val="22"/>
              </w:rPr>
              <w:t>库存材料管理（出库管理）：</w:t>
            </w:r>
          </w:p>
          <w:p w14:paraId="26F4D4EB">
            <w:pPr>
              <w:pStyle w:val="4"/>
              <w:ind w:firstLine="422"/>
              <w:jc w:val="left"/>
            </w:pPr>
            <w:r>
              <w:rPr>
                <w:rFonts w:ascii="仿宋_GB2312" w:hAnsi="仿宋_GB2312" w:eastAsia="仿宋_GB2312" w:cs="仿宋_GB2312"/>
                <w:sz w:val="22"/>
              </w:rPr>
              <w:t>库房领用时能够通过设定的领用模板快速进行物资信息添加，添加信息后领用人员可以查看当前领用库房的库存量，如出现无库存信息时，可通过系统删除无库存领用数据，保障领用物资正确性。同时在便捷性上，可通过“购物车式”模式进行产品的选择。领用时，超出该物资高水位时给予领用人员对应提醒，并通过颜色对该条数据进行标记。对于多条领用申请，在提交前可进行合并后再进行提交审核。</w:t>
            </w:r>
          </w:p>
          <w:p w14:paraId="44252C1F">
            <w:pPr>
              <w:pStyle w:val="4"/>
              <w:ind w:firstLine="422"/>
              <w:jc w:val="left"/>
            </w:pPr>
            <w:r>
              <w:rPr>
                <w:rFonts w:ascii="仿宋_GB2312" w:hAnsi="仿宋_GB2312" w:eastAsia="仿宋_GB2312" w:cs="仿宋_GB2312"/>
                <w:sz w:val="22"/>
              </w:rPr>
              <w:t>物资领用时可以设置该库房的领用范围，超过范围的不在领用物资中出现，避免出现领用错误厂家。同时上级库房也可以设置本库房的禁止领用耗材，来限制下级库房领用。对于领用的物资，可以设置下级库房是否需要进行接收，部分仓库存在“已领定销”的物资时，也可以通过系统进行设置其具体的物资范围，设置范围时可通过例外物资要求来进行便捷设定，例外物资不受其规则影响。</w:t>
            </w:r>
          </w:p>
          <w:p w14:paraId="302CD170">
            <w:pPr>
              <w:pStyle w:val="4"/>
              <w:ind w:firstLine="422"/>
              <w:jc w:val="left"/>
            </w:pPr>
            <w:r>
              <w:rPr>
                <w:rFonts w:ascii="仿宋_GB2312" w:hAnsi="仿宋_GB2312" w:eastAsia="仿宋_GB2312" w:cs="仿宋_GB2312"/>
                <w:sz w:val="22"/>
              </w:rPr>
              <w:t>领用单据审批时可通过批量的方式进行快速审批，审批可手动或者自动生成对应的出库单，手工生成出库单时通过智能推荐（近效期先出或先进先出）选择产品批次信息。出库时可选择当前领用单据的具体数量，同时可以通过出库并入库功能完成快速库存转移，如未直接转移也可通过领用入库功能进行二次核对后入库。</w:t>
            </w:r>
          </w:p>
          <w:p w14:paraId="6E98703F">
            <w:pPr>
              <w:pStyle w:val="4"/>
              <w:ind w:firstLine="422"/>
              <w:jc w:val="left"/>
            </w:pPr>
            <w:r>
              <w:rPr>
                <w:rFonts w:ascii="仿宋_GB2312" w:hAnsi="仿宋_GB2312" w:eastAsia="仿宋_GB2312" w:cs="仿宋_GB2312"/>
                <w:sz w:val="22"/>
              </w:rPr>
              <w:t>当领用的物资出现问题时，领用人员可以通过领用退回进行物资的回退，退回时可填写对应的退回原因，退回审核后自动完成对应的库存调整。</w:t>
            </w:r>
          </w:p>
          <w:p w14:paraId="49D4A73D">
            <w:pPr>
              <w:pStyle w:val="4"/>
              <w:ind w:firstLine="422"/>
              <w:jc w:val="left"/>
            </w:pPr>
            <w:r>
              <w:rPr>
                <w:rFonts w:ascii="仿宋_GB2312" w:hAnsi="仿宋_GB2312" w:eastAsia="仿宋_GB2312" w:cs="仿宋_GB2312"/>
                <w:sz w:val="22"/>
              </w:rPr>
              <w:t>通过智能领用规则实现对物资领用的智能化管理，每个库房可设置物资的领用规则，包括执行方式、执行周期、执行规则等。执行方式包括手动执行和自动执行，自动执行时，系统按照配置的执行时间自动生成任务并发送到医院的物资管理中心进行，执行周期包括天、周、月三个维度，可选择维度设定执行时间。领用的策略包括补充到库存高水位、参考消耗量、参考出库量和自定义四种模式，其中高水位指每次申请的数量为本库房该物资的高水位-库存数量、参考消耗量可选择是去年的同比、上月均值、最近均值等，时间可根据需求进行调整、参考出库量时可选择是去年的同比、上月均值、最近均值等，时间可根据需求进行调整。</w:t>
            </w:r>
          </w:p>
          <w:p w14:paraId="35498AB4">
            <w:pPr>
              <w:pStyle w:val="4"/>
              <w:ind w:firstLine="422"/>
              <w:jc w:val="left"/>
            </w:pPr>
            <w:r>
              <w:rPr>
                <w:rFonts w:ascii="仿宋_GB2312" w:hAnsi="仿宋_GB2312" w:eastAsia="仿宋_GB2312" w:cs="仿宋_GB2312"/>
                <w:sz w:val="22"/>
              </w:rPr>
              <w:t>库存材料管理（仓库盘点）：</w:t>
            </w:r>
          </w:p>
          <w:p w14:paraId="445F92AE">
            <w:pPr>
              <w:pStyle w:val="4"/>
              <w:ind w:firstLine="422"/>
              <w:jc w:val="left"/>
            </w:pPr>
            <w:r>
              <w:rPr>
                <w:rFonts w:ascii="仿宋_GB2312" w:hAnsi="仿宋_GB2312" w:eastAsia="仿宋_GB2312" w:cs="仿宋_GB2312"/>
                <w:sz w:val="22"/>
              </w:rPr>
              <w:t>可以基于产品、入库记录、出库记录等维度进行盘点。创建盘点单时可默认每个盘点单的盘点数量。盘点单创建后可通过打印盘点单对物资进行盘点数据的对账。对于盘点的库存物资系统提供自动锁库功能，盘点时所有库存数据进行冻结，不能进行出库、入库、消耗等业务。盘点完成后能够根据盘点的差异化数据生成盘点报告，对于盘盈盘亏的数据自动生成盘点出库单和盘点入库单，该单据可通过审批流程进行院内审批，审批完成后完成对应的库存增加和扣除。</w:t>
            </w:r>
          </w:p>
          <w:p w14:paraId="0D74D9C4">
            <w:pPr>
              <w:pStyle w:val="4"/>
              <w:ind w:firstLine="422"/>
              <w:jc w:val="left"/>
            </w:pPr>
            <w:r>
              <w:rPr>
                <w:rFonts w:ascii="仿宋_GB2312" w:hAnsi="仿宋_GB2312" w:eastAsia="仿宋_GB2312" w:cs="仿宋_GB2312"/>
                <w:sz w:val="22"/>
              </w:rPr>
              <w:t>库存材料管理（医嘱管理）：</w:t>
            </w:r>
          </w:p>
          <w:p w14:paraId="48A6897B">
            <w:pPr>
              <w:pStyle w:val="4"/>
              <w:ind w:firstLine="422"/>
              <w:jc w:val="left"/>
            </w:pPr>
            <w:r>
              <w:rPr>
                <w:rFonts w:ascii="仿宋_GB2312" w:hAnsi="仿宋_GB2312" w:eastAsia="仿宋_GB2312" w:cs="仿宋_GB2312"/>
                <w:sz w:val="22"/>
              </w:rPr>
              <w:t>物资消耗时可通过扫描物资的条码或手工选择的方式进行添加，同一物资如果出现多批次消耗时，可通过选择批次完成数据添加，消耗时系统自动校验当前使用物资的效期，如果出现效期过期时进行提醒，避免出现使用过期物资导致的医疗质量问题。消耗登记后可通过设置自动完成消耗单据打印。</w:t>
            </w:r>
          </w:p>
          <w:p w14:paraId="59058344">
            <w:pPr>
              <w:pStyle w:val="4"/>
              <w:ind w:firstLine="422"/>
              <w:jc w:val="left"/>
            </w:pPr>
            <w:r>
              <w:rPr>
                <w:rFonts w:ascii="仿宋_GB2312" w:hAnsi="仿宋_GB2312" w:eastAsia="仿宋_GB2312" w:cs="仿宋_GB2312"/>
                <w:sz w:val="22"/>
              </w:rPr>
              <w:t>对于HIS计费进行扣库的物资，提供二次确认操作。系统自动根据条码的管理模式对物资创建对应的出库单据，临床护士人员在消耗管理中进行二次确认，确认数据无误后完成消耗。对于消耗过程中出现的失误情况，系统提供撤回管理业务，撤回业务支持按照产品维度、批号维度、批次维度进行撤回。</w:t>
            </w:r>
          </w:p>
          <w:p w14:paraId="1566B3AF">
            <w:pPr>
              <w:pStyle w:val="4"/>
              <w:ind w:firstLine="422"/>
              <w:jc w:val="left"/>
            </w:pPr>
            <w:r>
              <w:rPr>
                <w:rFonts w:ascii="仿宋_GB2312" w:hAnsi="仿宋_GB2312" w:eastAsia="仿宋_GB2312" w:cs="仿宋_GB2312"/>
                <w:sz w:val="22"/>
              </w:rPr>
              <w:t>库存材料管理（库存查询）：</w:t>
            </w:r>
          </w:p>
          <w:p w14:paraId="1F3481CE">
            <w:pPr>
              <w:pStyle w:val="4"/>
              <w:ind w:firstLine="422"/>
              <w:jc w:val="left"/>
            </w:pPr>
            <w:r>
              <w:rPr>
                <w:rFonts w:ascii="仿宋_GB2312" w:hAnsi="仿宋_GB2312" w:eastAsia="仿宋_GB2312" w:cs="仿宋_GB2312"/>
                <w:sz w:val="22"/>
              </w:rPr>
              <w:t>支持库存统计查询，包括仓库库存汇总、部门库存汇总、全院库存汇总、供应商库存汇总、库存分组查询、库存明细查询、历史库存明细、冻结记录查询等，所有报表支持自定义查询条件设置，通过偏好设置快速完成查询条件的设定。</w:t>
            </w:r>
          </w:p>
          <w:p w14:paraId="4E4BBEC7">
            <w:pPr>
              <w:pStyle w:val="4"/>
              <w:ind w:firstLine="422"/>
              <w:jc w:val="left"/>
            </w:pPr>
            <w:r>
              <w:rPr>
                <w:rFonts w:ascii="仿宋_GB2312" w:hAnsi="仿宋_GB2312" w:eastAsia="仿宋_GB2312" w:cs="仿宋_GB2312"/>
                <w:sz w:val="22"/>
              </w:rPr>
              <w:t>代销材料管理：</w:t>
            </w:r>
          </w:p>
          <w:p w14:paraId="23165391">
            <w:pPr>
              <w:pStyle w:val="4"/>
              <w:ind w:firstLine="422"/>
              <w:jc w:val="left"/>
            </w:pPr>
            <w:r>
              <w:rPr>
                <w:rFonts w:ascii="仿宋_GB2312" w:hAnsi="仿宋_GB2312" w:eastAsia="仿宋_GB2312" w:cs="仿宋_GB2312"/>
                <w:sz w:val="22"/>
              </w:rPr>
              <w:t>对于寄售类的物资，在消耗确认后生成对应的待结算消耗明细，该明细由临床科室发起，确认后通过审批流程进行院内审批流转，流转信息同时同步至各个供应商，通过后形成待开票业务信息，供应商可根据该数据进行开票。</w:t>
            </w:r>
          </w:p>
          <w:p w14:paraId="7AB41598">
            <w:pPr>
              <w:pStyle w:val="4"/>
              <w:ind w:firstLine="422"/>
              <w:jc w:val="left"/>
            </w:pPr>
            <w:r>
              <w:rPr>
                <w:rFonts w:ascii="仿宋_GB2312" w:hAnsi="仿宋_GB2312" w:eastAsia="仿宋_GB2312" w:cs="仿宋_GB2312"/>
                <w:sz w:val="22"/>
              </w:rPr>
              <w:t>针对于寄售的物资，系统支持多个节点进行结算，如消耗后结算，入到二级库后进行结算以及手动选择寄售库存物资进行结算等；</w:t>
            </w:r>
          </w:p>
          <w:p w14:paraId="7C1AD8D9">
            <w:pPr>
              <w:pStyle w:val="4"/>
              <w:ind w:firstLine="422"/>
              <w:jc w:val="left"/>
            </w:pPr>
            <w:r>
              <w:rPr>
                <w:rFonts w:ascii="仿宋_GB2312" w:hAnsi="仿宋_GB2312" w:eastAsia="仿宋_GB2312" w:cs="仿宋_GB2312"/>
                <w:sz w:val="22"/>
              </w:rPr>
              <w:t>结算时支持按照库存明细进行结算，同时支持按照定数包进行整包结算；</w:t>
            </w:r>
          </w:p>
          <w:p w14:paraId="20D4388E">
            <w:pPr>
              <w:pStyle w:val="4"/>
              <w:ind w:firstLine="422"/>
              <w:jc w:val="left"/>
            </w:pPr>
            <w:r>
              <w:rPr>
                <w:rFonts w:ascii="仿宋_GB2312" w:hAnsi="仿宋_GB2312" w:eastAsia="仿宋_GB2312" w:cs="仿宋_GB2312"/>
                <w:sz w:val="22"/>
              </w:rPr>
              <w:t>已进行寄售结算的物资系统支持进行反结算操作，将非寄售的物资转为寄售的物资；</w:t>
            </w:r>
          </w:p>
          <w:p w14:paraId="2669862B">
            <w:pPr>
              <w:pStyle w:val="4"/>
              <w:ind w:firstLine="422"/>
              <w:jc w:val="left"/>
            </w:pPr>
            <w:r>
              <w:rPr>
                <w:rFonts w:ascii="仿宋_GB2312" w:hAnsi="仿宋_GB2312" w:eastAsia="仿宋_GB2312" w:cs="仿宋_GB2312"/>
                <w:sz w:val="22"/>
              </w:rPr>
              <w:t>期末处理：</w:t>
            </w:r>
          </w:p>
          <w:p w14:paraId="13CA1488">
            <w:pPr>
              <w:pStyle w:val="4"/>
              <w:ind w:firstLine="422"/>
              <w:jc w:val="left"/>
            </w:pPr>
            <w:r>
              <w:rPr>
                <w:rFonts w:ascii="仿宋_GB2312" w:hAnsi="仿宋_GB2312" w:eastAsia="仿宋_GB2312" w:cs="仿宋_GB2312"/>
                <w:sz w:val="22"/>
              </w:rPr>
              <w:t>建账入库：系统支持库房（含多级库）初始建账入库，在第一次月结后，不再允许建账入库。</w:t>
            </w:r>
          </w:p>
          <w:p w14:paraId="0D770A98">
            <w:pPr>
              <w:pStyle w:val="4"/>
              <w:ind w:firstLine="422"/>
              <w:jc w:val="left"/>
            </w:pPr>
            <w:r>
              <w:rPr>
                <w:rFonts w:ascii="仿宋_GB2312" w:hAnsi="仿宋_GB2312" w:eastAsia="仿宋_GB2312" w:cs="仿宋_GB2312"/>
                <w:sz w:val="22"/>
              </w:rPr>
              <w:t>建账出库：系统支持初始建账出库，在第一次月结后，不再允许建账出库。</w:t>
            </w:r>
          </w:p>
          <w:p w14:paraId="45448A69">
            <w:pPr>
              <w:pStyle w:val="4"/>
              <w:ind w:firstLine="422"/>
              <w:jc w:val="left"/>
            </w:pPr>
            <w:r>
              <w:rPr>
                <w:rFonts w:ascii="仿宋_GB2312" w:hAnsi="仿宋_GB2312" w:eastAsia="仿宋_GB2312" w:cs="仿宋_GB2312"/>
                <w:sz w:val="22"/>
              </w:rPr>
              <w:t>期初账查询：第一次月结后，系统保留期初账，能快捷方便的查询期初账。</w:t>
            </w:r>
          </w:p>
          <w:p w14:paraId="60D6E347">
            <w:pPr>
              <w:pStyle w:val="4"/>
              <w:ind w:firstLine="422"/>
              <w:jc w:val="left"/>
            </w:pPr>
            <w:r>
              <w:rPr>
                <w:rFonts w:ascii="仿宋_GB2312" w:hAnsi="仿宋_GB2312" w:eastAsia="仿宋_GB2312" w:cs="仿宋_GB2312"/>
                <w:sz w:val="22"/>
              </w:rPr>
              <w:t>月结：支持依据医院出入库情况进行月结。</w:t>
            </w:r>
          </w:p>
          <w:p w14:paraId="5D5D8BEF">
            <w:pPr>
              <w:pStyle w:val="4"/>
              <w:ind w:firstLine="422"/>
              <w:jc w:val="left"/>
            </w:pPr>
            <w:r>
              <w:rPr>
                <w:rFonts w:ascii="仿宋_GB2312" w:hAnsi="仿宋_GB2312" w:eastAsia="仿宋_GB2312" w:cs="仿宋_GB2312"/>
                <w:sz w:val="22"/>
              </w:rPr>
              <w:t>月结查询：支持显示现有月结记录列表，支持单独查看某次月结的详细内容</w:t>
            </w:r>
          </w:p>
          <w:p w14:paraId="43E25BEC">
            <w:pPr>
              <w:pStyle w:val="4"/>
              <w:ind w:firstLine="422"/>
              <w:jc w:val="left"/>
            </w:pPr>
            <w:r>
              <w:rPr>
                <w:rFonts w:ascii="仿宋_GB2312" w:hAnsi="仿宋_GB2312" w:eastAsia="仿宋_GB2312" w:cs="仿宋_GB2312"/>
                <w:sz w:val="22"/>
              </w:rPr>
              <w:t>条形码管理：</w:t>
            </w:r>
          </w:p>
          <w:p w14:paraId="571DAF16">
            <w:pPr>
              <w:pStyle w:val="4"/>
              <w:ind w:firstLine="422"/>
              <w:jc w:val="left"/>
            </w:pPr>
            <w:r>
              <w:rPr>
                <w:rFonts w:ascii="仿宋_GB2312" w:hAnsi="仿宋_GB2312" w:eastAsia="仿宋_GB2312" w:cs="仿宋_GB2312"/>
                <w:sz w:val="22"/>
              </w:rPr>
              <w:t>在条码管理方式中支持系统多种条码类型，包括系统唯一码、批次码、无码以及厂家码四种管理模式，当选择厂家码管理时，系统中可自由配置其解码规则，例如：GS1规则以及自定义规则。</w:t>
            </w:r>
          </w:p>
          <w:p w14:paraId="33782B36">
            <w:pPr>
              <w:pStyle w:val="4"/>
              <w:ind w:firstLine="422"/>
              <w:jc w:val="left"/>
            </w:pPr>
            <w:r>
              <w:rPr>
                <w:rFonts w:ascii="仿宋_GB2312" w:hAnsi="仿宋_GB2312" w:eastAsia="仿宋_GB2312" w:cs="仿宋_GB2312"/>
                <w:sz w:val="22"/>
              </w:rPr>
              <w:t>在条码管理模式下，医院内部如果出现条码损坏或者不清晰可通过条码打印对已入库的信息进行条码补打，条码补打支持批量打印以及打印数量的设置。</w:t>
            </w:r>
          </w:p>
          <w:p w14:paraId="243DF2B6">
            <w:pPr>
              <w:pStyle w:val="4"/>
              <w:ind w:firstLine="422"/>
              <w:jc w:val="left"/>
            </w:pPr>
            <w:r>
              <w:rPr>
                <w:rFonts w:ascii="仿宋_GB2312" w:hAnsi="仿宋_GB2312" w:eastAsia="仿宋_GB2312" w:cs="仿宋_GB2312"/>
                <w:sz w:val="22"/>
              </w:rPr>
              <w:t>应付款查询：</w:t>
            </w:r>
          </w:p>
          <w:p w14:paraId="5CF7F2D8">
            <w:pPr>
              <w:pStyle w:val="4"/>
              <w:ind w:firstLine="422"/>
              <w:jc w:val="left"/>
            </w:pPr>
            <w:r>
              <w:rPr>
                <w:rFonts w:ascii="仿宋_GB2312" w:hAnsi="仿宋_GB2312" w:eastAsia="仿宋_GB2312" w:cs="仿宋_GB2312"/>
                <w:sz w:val="22"/>
              </w:rPr>
              <w:t>物资在完成供应商与医院之间的物权转移时（用后结算和消耗结算），可在待开票列表中查看当前所有待结算的物资信息，同时该信息通过协同平台同步至各个供应商。系统支持根据待开票信息导出Excel信息，并自动按照供应商进行文件分割。</w:t>
            </w:r>
          </w:p>
          <w:p w14:paraId="2BCB98D7">
            <w:pPr>
              <w:pStyle w:val="4"/>
              <w:ind w:firstLine="422"/>
              <w:jc w:val="left"/>
            </w:pPr>
            <w:r>
              <w:rPr>
                <w:rFonts w:ascii="仿宋_GB2312" w:hAnsi="仿宋_GB2312" w:eastAsia="仿宋_GB2312" w:cs="仿宋_GB2312"/>
                <w:sz w:val="22"/>
              </w:rPr>
              <w:t>发票信息支持根据业务模式的节点录入不同阶段信息，录入货票同行时由医院端进行录入，用后结算由供应商录入医院审核。在发票录入时可选择该结算方式是入库结算还是用后结算，同时记录该发票的数量、开票供应商、开票金额等信息，在明细中可以关联对应的开票明细，也可从待开票信息中快速完成数据拉取。</w:t>
            </w:r>
          </w:p>
          <w:p w14:paraId="4EFFB611">
            <w:pPr>
              <w:pStyle w:val="4"/>
              <w:ind w:firstLine="422"/>
              <w:jc w:val="left"/>
            </w:pPr>
            <w:r>
              <w:rPr>
                <w:rFonts w:ascii="仿宋_GB2312" w:hAnsi="仿宋_GB2312" w:eastAsia="仿宋_GB2312" w:cs="仿宋_GB2312"/>
                <w:sz w:val="22"/>
              </w:rPr>
              <w:t>对于已开具发票的物资信息，通过结算管理可创建对应的结算清单，该清单中包括了本次结算的产品信息、金额信息以及供应商信息，当入库价格与结算价格之前存在差异时，系统自动生成对应的结算差异单，在差异单中可体现出差异情况。</w:t>
            </w:r>
          </w:p>
          <w:p w14:paraId="5CF6CEEE">
            <w:pPr>
              <w:pStyle w:val="4"/>
              <w:ind w:firstLine="422"/>
              <w:jc w:val="left"/>
            </w:pPr>
            <w:r>
              <w:rPr>
                <w:rFonts w:ascii="仿宋_GB2312" w:hAnsi="仿宋_GB2312" w:eastAsia="仿宋_GB2312" w:cs="仿宋_GB2312"/>
                <w:sz w:val="22"/>
              </w:rPr>
              <w:t>采购统计分析：</w:t>
            </w:r>
          </w:p>
          <w:p w14:paraId="39A234AA">
            <w:pPr>
              <w:pStyle w:val="4"/>
              <w:ind w:firstLine="422"/>
              <w:jc w:val="left"/>
            </w:pPr>
            <w:r>
              <w:rPr>
                <w:rFonts w:ascii="仿宋_GB2312" w:hAnsi="仿宋_GB2312" w:eastAsia="仿宋_GB2312" w:cs="仿宋_GB2312"/>
                <w:sz w:val="22"/>
              </w:rPr>
              <w:t>可查询申购统计、采购统计、供应商达成率统计、出入库统计查询，包括仓库入库汇总、部门入库汇总、全院入库汇总、供应商入库汇总、仓库出库汇总、部门出库汇总、全院出库汇总</w:t>
            </w:r>
          </w:p>
          <w:p w14:paraId="7FBD82A3">
            <w:pPr>
              <w:pStyle w:val="4"/>
              <w:ind w:firstLine="422"/>
              <w:jc w:val="left"/>
            </w:pPr>
            <w:r>
              <w:rPr>
                <w:rFonts w:ascii="仿宋_GB2312" w:hAnsi="仿宋_GB2312" w:eastAsia="仿宋_GB2312" w:cs="仿宋_GB2312"/>
                <w:sz w:val="22"/>
              </w:rPr>
              <w:t>账务管理：</w:t>
            </w:r>
          </w:p>
          <w:p w14:paraId="3E2CBC33">
            <w:pPr>
              <w:pStyle w:val="4"/>
              <w:ind w:firstLine="422"/>
              <w:jc w:val="left"/>
            </w:pPr>
            <w:r>
              <w:rPr>
                <w:rFonts w:ascii="仿宋_GB2312" w:hAnsi="仿宋_GB2312" w:eastAsia="仿宋_GB2312" w:cs="仿宋_GB2312"/>
                <w:sz w:val="22"/>
              </w:rPr>
              <w:t>仓库进销存、全院进销存、供应商寄售进销存、入库流水查询、出库流水查询、物资消耗统计查询、物资移库统计查询、材料库存汇总等报表，所有报表支持自定义查询条件设置，通过偏好设置快速完成查询条件的设定。</w:t>
            </w:r>
          </w:p>
          <w:p w14:paraId="27A8AAC1">
            <w:pPr>
              <w:pStyle w:val="4"/>
              <w:ind w:firstLine="422"/>
              <w:jc w:val="left"/>
            </w:pPr>
            <w:r>
              <w:rPr>
                <w:rFonts w:ascii="仿宋_GB2312" w:hAnsi="仿宋_GB2312" w:eastAsia="仿宋_GB2312" w:cs="仿宋_GB2312"/>
                <w:sz w:val="22"/>
              </w:rPr>
              <w:t>支持综合统计查询，满足医院对于耗材的管理要求，包括近三月采购环比、科室消耗环比、科室消耗同比、产品消耗环比、产品消耗环比、部门消耗统计、领用执行率统计、历史库存（流水）、历史库存（快照）等报表，所有报表支持自定义查询条件设置，通过偏好设置快速完成查询条件的设定。</w:t>
            </w:r>
          </w:p>
          <w:p w14:paraId="0059E788">
            <w:pPr>
              <w:pStyle w:val="4"/>
              <w:ind w:firstLine="422"/>
              <w:jc w:val="left"/>
            </w:pPr>
            <w:r>
              <w:rPr>
                <w:rFonts w:ascii="仿宋_GB2312" w:hAnsi="仿宋_GB2312" w:eastAsia="仿宋_GB2312" w:cs="仿宋_GB2312"/>
                <w:sz w:val="22"/>
              </w:rPr>
              <w:t>信息维护：</w:t>
            </w:r>
          </w:p>
          <w:p w14:paraId="1F783E51">
            <w:pPr>
              <w:pStyle w:val="4"/>
              <w:ind w:firstLine="422"/>
              <w:jc w:val="left"/>
            </w:pPr>
            <w:r>
              <w:rPr>
                <w:rFonts w:ascii="仿宋_GB2312" w:hAnsi="仿宋_GB2312" w:eastAsia="仿宋_GB2312" w:cs="仿宋_GB2312"/>
                <w:sz w:val="22"/>
              </w:rPr>
              <w:t>对物资基础信息进行统一管理，通过偏好设置，每个人员可根据自己的喜好进行查询设置、表格的显示设置、表格排序设置，在查询中可设置对应的默认值。通过Excel的方式能够快速上传物资基础信息。</w:t>
            </w:r>
          </w:p>
          <w:p w14:paraId="7136002C">
            <w:pPr>
              <w:pStyle w:val="4"/>
              <w:ind w:firstLine="422"/>
              <w:jc w:val="left"/>
            </w:pPr>
            <w:r>
              <w:rPr>
                <w:rFonts w:ascii="仿宋_GB2312" w:hAnsi="仿宋_GB2312" w:eastAsia="仿宋_GB2312" w:cs="仿宋_GB2312"/>
                <w:sz w:val="22"/>
              </w:rPr>
              <w:t>支持通过Excel的方式进行批量数据上传，通过系统可下载物资导入模板信息，导入物资后可批量导入物资图片信息。为了便捷后续相同物资的创建，系统支持对物资档案进行复制，复制后形成新的物资档案。支持对已创建的物资进行上架和下架业务操作，只有上架的物资才可进行采购。</w:t>
            </w:r>
          </w:p>
          <w:p w14:paraId="63191EF6">
            <w:pPr>
              <w:pStyle w:val="4"/>
              <w:ind w:firstLine="422"/>
              <w:jc w:val="left"/>
            </w:pPr>
            <w:r>
              <w:rPr>
                <w:rFonts w:ascii="仿宋_GB2312" w:hAnsi="仿宋_GB2312" w:eastAsia="仿宋_GB2312" w:cs="仿宋_GB2312"/>
                <w:sz w:val="22"/>
              </w:rPr>
              <w:t>在物资档案中支持关联资质证照信息，可设置该证照是否必填，选择已维护的证照自动获取该证照的基础档案。</w:t>
            </w:r>
          </w:p>
          <w:p w14:paraId="40508AD2">
            <w:pPr>
              <w:pStyle w:val="4"/>
              <w:ind w:firstLine="422"/>
              <w:jc w:val="left"/>
            </w:pPr>
            <w:r>
              <w:rPr>
                <w:rFonts w:ascii="仿宋_GB2312" w:hAnsi="仿宋_GB2312" w:eastAsia="仿宋_GB2312" w:cs="仿宋_GB2312"/>
                <w:sz w:val="22"/>
              </w:rPr>
              <w:t>在基础信息中可维护物资的名称、规格、物资类型等信息，支持设置物资的大小包装规格，通过该设置可由拆零快速完成大小包装的转换。在条码管理方式中支持系统多种条码类型，包括系统唯一码、批次码、无码以及厂家码四种管理模式，当选择厂家码管理时，系统中可自由配置其解码规则，例如：GS1规则以及自定义规则。</w:t>
            </w:r>
          </w:p>
          <w:p w14:paraId="58EB8779">
            <w:pPr>
              <w:pStyle w:val="4"/>
              <w:ind w:firstLine="422"/>
              <w:jc w:val="left"/>
            </w:pPr>
            <w:r>
              <w:rPr>
                <w:rFonts w:ascii="仿宋_GB2312" w:hAnsi="仿宋_GB2312" w:eastAsia="仿宋_GB2312" w:cs="仿宋_GB2312"/>
                <w:sz w:val="22"/>
              </w:rPr>
              <w:t>根据对物资的管理需求，可在控制信息中对每个物资进行自定义，包括是否允许采购，近效期的提醒天数、批次效期预警、结算模式、加成比例等信息，支持用后结算、以领定销等模式便于对不同物资设置不同的结算方式。</w:t>
            </w:r>
          </w:p>
          <w:p w14:paraId="1D6314EF">
            <w:pPr>
              <w:pStyle w:val="4"/>
              <w:ind w:firstLine="422"/>
              <w:jc w:val="left"/>
            </w:pPr>
            <w:r>
              <w:rPr>
                <w:rFonts w:ascii="仿宋_GB2312" w:hAnsi="仿宋_GB2312" w:eastAsia="仿宋_GB2312" w:cs="仿宋_GB2312"/>
                <w:sz w:val="22"/>
              </w:rPr>
              <w:t>物资档案中还应包括挂网信息、分类信息、医保信息、对接信息等，保障物资能够对第三方信息系统实现业务的数据交互。</w:t>
            </w:r>
          </w:p>
          <w:p w14:paraId="342D1F64">
            <w:pPr>
              <w:pStyle w:val="4"/>
              <w:ind w:firstLine="422"/>
              <w:jc w:val="left"/>
            </w:pPr>
            <w:r>
              <w:rPr>
                <w:rFonts w:ascii="仿宋_GB2312" w:hAnsi="仿宋_GB2312" w:eastAsia="仿宋_GB2312" w:cs="仿宋_GB2312"/>
                <w:b/>
                <w:sz w:val="22"/>
              </w:rPr>
              <w:t>30.HRP系统：科室二级库管理系统（1套）</w:t>
            </w:r>
          </w:p>
          <w:p w14:paraId="3ACDBFFB">
            <w:pPr>
              <w:pStyle w:val="4"/>
              <w:ind w:firstLine="422"/>
              <w:jc w:val="left"/>
            </w:pPr>
            <w:r>
              <w:rPr>
                <w:rFonts w:ascii="仿宋_GB2312" w:hAnsi="仿宋_GB2312" w:eastAsia="仿宋_GB2312" w:cs="仿宋_GB2312"/>
                <w:sz w:val="22"/>
              </w:rPr>
              <w:t>临床科室二级科室库管理，针对普通计价耗材，采用与HIS 系统对接，实行计费消耗联动，实时冲减库存，非计价类物资耗材，支持单品按定数生成条码化管理和整单管理模式，扫码收货确认，库存查询等功能，支持整单消耗管理，作为科室消耗结算的管理依据。</w:t>
            </w:r>
          </w:p>
          <w:p w14:paraId="2B61B353">
            <w:pPr>
              <w:pStyle w:val="4"/>
              <w:ind w:firstLine="422"/>
              <w:jc w:val="left"/>
            </w:pPr>
            <w:r>
              <w:rPr>
                <w:rFonts w:ascii="仿宋_GB2312" w:hAnsi="仿宋_GB2312" w:eastAsia="仿宋_GB2312" w:cs="仿宋_GB2312"/>
                <w:b/>
                <w:sz w:val="22"/>
              </w:rPr>
              <w:t>31.血透管理系统：血液透析管理系统（1套）</w:t>
            </w:r>
          </w:p>
          <w:p w14:paraId="4A84F97C">
            <w:pPr>
              <w:pStyle w:val="4"/>
              <w:ind w:firstLine="422"/>
              <w:jc w:val="left"/>
            </w:pPr>
            <w:r>
              <w:rPr>
                <w:rFonts w:ascii="仿宋_GB2312" w:hAnsi="仿宋_GB2312" w:eastAsia="仿宋_GB2312" w:cs="仿宋_GB2312"/>
                <w:sz w:val="22"/>
              </w:rPr>
              <w:t>31.1整体要求：</w:t>
            </w:r>
          </w:p>
          <w:p w14:paraId="02F9ABD6">
            <w:pPr>
              <w:pStyle w:val="4"/>
              <w:ind w:firstLine="422"/>
              <w:jc w:val="left"/>
            </w:pPr>
            <w:r>
              <w:rPr>
                <w:rFonts w:ascii="仿宋_GB2312" w:hAnsi="仿宋_GB2312" w:eastAsia="仿宋_GB2312" w:cs="仿宋_GB2312"/>
                <w:sz w:val="22"/>
              </w:rPr>
              <w:t>系统支持MySql等大型数据库；</w:t>
            </w:r>
          </w:p>
          <w:p w14:paraId="26972F0B">
            <w:pPr>
              <w:pStyle w:val="4"/>
              <w:ind w:firstLine="422"/>
              <w:jc w:val="left"/>
            </w:pPr>
            <w:r>
              <w:rPr>
                <w:rFonts w:ascii="仿宋_GB2312" w:hAnsi="仿宋_GB2312" w:eastAsia="仿宋_GB2312" w:cs="仿宋_GB2312"/>
                <w:sz w:val="22"/>
              </w:rPr>
              <w:t>系统整体采用三层体系架构，程序采用B/S架构；</w:t>
            </w:r>
          </w:p>
          <w:p w14:paraId="6B06B09C">
            <w:pPr>
              <w:pStyle w:val="4"/>
              <w:ind w:firstLine="422"/>
              <w:jc w:val="left"/>
            </w:pPr>
            <w:r>
              <w:rPr>
                <w:rFonts w:ascii="仿宋_GB2312" w:hAnsi="仿宋_GB2312" w:eastAsia="仿宋_GB2312" w:cs="仿宋_GB2312"/>
                <w:sz w:val="22"/>
              </w:rPr>
              <w:t>支持移动终端（移动推车、平板电脑、PDA、手机）等无线设备的应用，实现业务数据随时随地采集录入、查阅患者相关诊疗信息；</w:t>
            </w:r>
          </w:p>
          <w:p w14:paraId="132D2D9A">
            <w:pPr>
              <w:pStyle w:val="4"/>
              <w:ind w:firstLine="422"/>
              <w:jc w:val="left"/>
            </w:pPr>
            <w:r>
              <w:rPr>
                <w:rFonts w:ascii="仿宋_GB2312" w:hAnsi="仿宋_GB2312" w:eastAsia="仿宋_GB2312" w:cs="仿宋_GB2312"/>
                <w:sz w:val="22"/>
              </w:rPr>
              <w:t>实现与医院其它系统的高度集成与信息共享，包括检验数据及影像信息，多中心部署；</w:t>
            </w:r>
          </w:p>
          <w:p w14:paraId="712102F9">
            <w:pPr>
              <w:pStyle w:val="4"/>
              <w:ind w:firstLine="422"/>
              <w:jc w:val="left"/>
            </w:pPr>
            <w:r>
              <w:rPr>
                <w:rFonts w:ascii="仿宋_GB2312" w:hAnsi="仿宋_GB2312" w:eastAsia="仿宋_GB2312" w:cs="仿宋_GB2312"/>
                <w:sz w:val="22"/>
              </w:rPr>
              <w:t>以病人为中心，全部流程采用条形码或识别卡科学管理血液净化病人；</w:t>
            </w:r>
          </w:p>
          <w:p w14:paraId="493A3A23">
            <w:pPr>
              <w:pStyle w:val="4"/>
              <w:ind w:firstLine="422"/>
              <w:jc w:val="left"/>
            </w:pPr>
            <w:r>
              <w:rPr>
                <w:rFonts w:ascii="仿宋_GB2312" w:hAnsi="仿宋_GB2312" w:eastAsia="仿宋_GB2312" w:cs="仿宋_GB2312"/>
                <w:sz w:val="22"/>
              </w:rPr>
              <w:t>对血液净化治疗全过程进行管理；</w:t>
            </w:r>
          </w:p>
          <w:p w14:paraId="6D6C457D">
            <w:pPr>
              <w:pStyle w:val="4"/>
              <w:ind w:firstLine="422"/>
              <w:jc w:val="left"/>
            </w:pPr>
            <w:r>
              <w:rPr>
                <w:rFonts w:ascii="仿宋_GB2312" w:hAnsi="仿宋_GB2312" w:eastAsia="仿宋_GB2312" w:cs="仿宋_GB2312"/>
                <w:sz w:val="22"/>
              </w:rPr>
              <w:t>完整记录每次治疗的透析数据，协助医生制定更加个性化、人性化的血液净化治疗方案；</w:t>
            </w:r>
          </w:p>
          <w:p w14:paraId="207A5B92">
            <w:pPr>
              <w:pStyle w:val="4"/>
              <w:ind w:firstLine="422"/>
              <w:jc w:val="left"/>
            </w:pPr>
            <w:r>
              <w:rPr>
                <w:rFonts w:ascii="仿宋_GB2312" w:hAnsi="仿宋_GB2312" w:eastAsia="仿宋_GB2312" w:cs="仿宋_GB2312"/>
                <w:sz w:val="22"/>
              </w:rPr>
              <w:t>实现设备使用、维修、保养等全记录；</w:t>
            </w:r>
          </w:p>
          <w:p w14:paraId="7C79F734">
            <w:pPr>
              <w:pStyle w:val="4"/>
              <w:ind w:firstLine="422"/>
              <w:jc w:val="left"/>
            </w:pPr>
            <w:r>
              <w:rPr>
                <w:rFonts w:ascii="仿宋_GB2312" w:hAnsi="仿宋_GB2312" w:eastAsia="仿宋_GB2312" w:cs="仿宋_GB2312"/>
                <w:sz w:val="22"/>
              </w:rPr>
              <w:t>实现耗材入出库、使用、销毁等全过程记录，保证医疗安全，减少开支，节约医疗成本；</w:t>
            </w:r>
          </w:p>
          <w:p w14:paraId="633BB47D">
            <w:pPr>
              <w:pStyle w:val="4"/>
              <w:ind w:firstLine="422"/>
              <w:jc w:val="left"/>
            </w:pPr>
            <w:r>
              <w:rPr>
                <w:rFonts w:ascii="仿宋_GB2312" w:hAnsi="仿宋_GB2312" w:eastAsia="仿宋_GB2312" w:cs="仿宋_GB2312"/>
                <w:sz w:val="22"/>
              </w:rPr>
              <w:t>各种药品、耗材等库存实时跟踪监控；</w:t>
            </w:r>
          </w:p>
          <w:p w14:paraId="26F9AE74">
            <w:pPr>
              <w:pStyle w:val="4"/>
              <w:ind w:firstLine="422"/>
              <w:jc w:val="left"/>
            </w:pPr>
            <w:r>
              <w:rPr>
                <w:rFonts w:ascii="仿宋_GB2312" w:hAnsi="仿宋_GB2312" w:eastAsia="仿宋_GB2312" w:cs="仿宋_GB2312"/>
                <w:sz w:val="22"/>
              </w:rPr>
              <w:t>实现病人医疗数据的深度分析和挖掘；</w:t>
            </w:r>
          </w:p>
          <w:p w14:paraId="018B8F58">
            <w:pPr>
              <w:pStyle w:val="4"/>
              <w:ind w:firstLine="422"/>
              <w:jc w:val="left"/>
            </w:pPr>
            <w:r>
              <w:rPr>
                <w:rFonts w:ascii="仿宋_GB2312" w:hAnsi="仿宋_GB2312" w:eastAsia="仿宋_GB2312" w:cs="仿宋_GB2312"/>
                <w:sz w:val="22"/>
              </w:rPr>
              <w:t>实现质控数据自动上报国家质控平台。</w:t>
            </w:r>
          </w:p>
          <w:p w14:paraId="6E901B55">
            <w:pPr>
              <w:pStyle w:val="4"/>
              <w:ind w:firstLine="422"/>
              <w:jc w:val="left"/>
            </w:pPr>
            <w:r>
              <w:rPr>
                <w:rFonts w:ascii="仿宋_GB2312" w:hAnsi="仿宋_GB2312" w:eastAsia="仿宋_GB2312" w:cs="仿宋_GB2312"/>
                <w:b/>
                <w:sz w:val="22"/>
              </w:rPr>
              <w:t>31.2详细功能：</w:t>
            </w:r>
          </w:p>
          <w:p w14:paraId="38FC9DD0">
            <w:pPr>
              <w:pStyle w:val="4"/>
              <w:ind w:firstLine="422"/>
              <w:jc w:val="left"/>
            </w:pPr>
            <w:r>
              <w:rPr>
                <w:rFonts w:ascii="仿宋_GB2312" w:hAnsi="仿宋_GB2312" w:eastAsia="仿宋_GB2312" w:cs="仿宋_GB2312"/>
                <w:b/>
                <w:sz w:val="22"/>
              </w:rPr>
              <w:t>31.2.1透析流程管理：</w:t>
            </w:r>
          </w:p>
          <w:p w14:paraId="41DDD211">
            <w:pPr>
              <w:pStyle w:val="4"/>
              <w:ind w:firstLine="422"/>
              <w:jc w:val="left"/>
            </w:pPr>
            <w:r>
              <w:rPr>
                <w:rFonts w:ascii="仿宋_GB2312" w:hAnsi="仿宋_GB2312" w:eastAsia="仿宋_GB2312" w:cs="仿宋_GB2312"/>
                <w:sz w:val="22"/>
              </w:rPr>
              <w:t>透前称量：系统支持连接体重秤、血压计，患者自助完成体重、血压称量，数据自动录入系统，同时支持手工输入。</w:t>
            </w:r>
          </w:p>
          <w:p w14:paraId="574FE24A">
            <w:pPr>
              <w:pStyle w:val="4"/>
              <w:ind w:firstLine="422"/>
              <w:jc w:val="left"/>
            </w:pPr>
            <w:r>
              <w:rPr>
                <w:rFonts w:ascii="仿宋_GB2312" w:hAnsi="仿宋_GB2312" w:eastAsia="仿宋_GB2312" w:cs="仿宋_GB2312"/>
                <w:sz w:val="22"/>
              </w:rPr>
              <w:t>制定处方：透析前，系统除能提供个性化制定处方功能，也能为医生自动调出上一次使用同种透析模式时的透析处方（包括使用的抗凝方式，所选透析液的温度、流量、浓度以及所选透析器等），并可根据患者透前体重和干体重，自动计算出本次透析预设的超滤量。</w:t>
            </w:r>
          </w:p>
          <w:p w14:paraId="29B84E1E">
            <w:pPr>
              <w:pStyle w:val="4"/>
              <w:ind w:firstLine="422"/>
              <w:jc w:val="left"/>
            </w:pPr>
            <w:r>
              <w:rPr>
                <w:rFonts w:ascii="仿宋_GB2312" w:hAnsi="仿宋_GB2312" w:eastAsia="仿宋_GB2312" w:cs="仿宋_GB2312"/>
                <w:sz w:val="22"/>
              </w:rPr>
              <w:t>确认处方：针对病患当次透析至此阶段中，系统提供护士拒绝处方功能，且拒绝后，处方能自动退回至医生工作站，并伴随窗口弹出与声音提示。</w:t>
            </w:r>
          </w:p>
          <w:p w14:paraId="29533DEF">
            <w:pPr>
              <w:pStyle w:val="4"/>
              <w:ind w:firstLine="422"/>
              <w:jc w:val="left"/>
            </w:pPr>
            <w:r>
              <w:rPr>
                <w:rFonts w:ascii="仿宋_GB2312" w:hAnsi="仿宋_GB2312" w:eastAsia="仿宋_GB2312" w:cs="仿宋_GB2312"/>
                <w:sz w:val="22"/>
              </w:rPr>
              <w:t>透析上机：此阶段护士已经穿刺上机，移动端记录患者上机血压，系统自动获取上机时透析机中静脉压、跨膜压、电导度、血流量、超滤率、超滤量等数据，及可进行透前评估和拍照记录患者状态。</w:t>
            </w:r>
          </w:p>
          <w:p w14:paraId="4834EA77">
            <w:pPr>
              <w:pStyle w:val="4"/>
              <w:ind w:firstLine="422"/>
              <w:jc w:val="left"/>
            </w:pPr>
            <w:r>
              <w:rPr>
                <w:rFonts w:ascii="仿宋_GB2312" w:hAnsi="仿宋_GB2312" w:eastAsia="仿宋_GB2312" w:cs="仿宋_GB2312"/>
                <w:sz w:val="22"/>
              </w:rPr>
              <w:t>交叉核对：系统根据国家血透SOP要求需设立交叉核对环节，并通过权限设置，能有效把控核对护士与责任护士不是同一个人。</w:t>
            </w:r>
          </w:p>
          <w:p w14:paraId="17189167">
            <w:pPr>
              <w:pStyle w:val="4"/>
              <w:ind w:firstLine="422"/>
              <w:jc w:val="left"/>
            </w:pPr>
            <w:r>
              <w:rPr>
                <w:rFonts w:ascii="仿宋_GB2312" w:hAnsi="仿宋_GB2312" w:eastAsia="仿宋_GB2312" w:cs="仿宋_GB2312"/>
                <w:sz w:val="22"/>
              </w:rPr>
              <w:t>透中护理：透中护理护士通过移动端每小时可点击透中护理记录血压，及自动获取静脉压、跨膜压、电导度、血流量、超滤率、超滤量。治疗过程中，为保证可实时对病患进行治疗方案调整，医生可对正在透析过程中病人进行开医嘱，护士端实时同步医嘱信息，直接点击执行即可。</w:t>
            </w:r>
          </w:p>
          <w:p w14:paraId="3394CB9D">
            <w:pPr>
              <w:pStyle w:val="4"/>
              <w:ind w:firstLine="422"/>
              <w:jc w:val="left"/>
            </w:pPr>
            <w:r>
              <w:rPr>
                <w:rFonts w:ascii="仿宋_GB2312" w:hAnsi="仿宋_GB2312" w:eastAsia="仿宋_GB2312" w:cs="仿宋_GB2312"/>
                <w:sz w:val="22"/>
              </w:rPr>
              <w:t>透析过程中，透中提供护理记录、并发症记录、换床等操作，所有操作系统配备选项，勾选即可，无需手工输入。</w:t>
            </w:r>
          </w:p>
          <w:p w14:paraId="7FAD6DAA">
            <w:pPr>
              <w:pStyle w:val="4"/>
              <w:ind w:firstLine="422"/>
              <w:jc w:val="left"/>
            </w:pPr>
            <w:r>
              <w:rPr>
                <w:rFonts w:ascii="仿宋_GB2312" w:hAnsi="仿宋_GB2312" w:eastAsia="仿宋_GB2312" w:cs="仿宋_GB2312"/>
                <w:sz w:val="22"/>
              </w:rPr>
              <w:t>透析下机：患者下机时，护士用移动端记录下机，完成透析治疗。</w:t>
            </w:r>
          </w:p>
          <w:p w14:paraId="21CF6EB6">
            <w:pPr>
              <w:pStyle w:val="4"/>
              <w:ind w:firstLine="422"/>
              <w:jc w:val="left"/>
            </w:pPr>
            <w:r>
              <w:rPr>
                <w:rFonts w:ascii="仿宋_GB2312" w:hAnsi="仿宋_GB2312" w:eastAsia="仿宋_GB2312" w:cs="仿宋_GB2312"/>
                <w:sz w:val="22"/>
              </w:rPr>
              <w:t>透后称量：患者完成透析后，患者自助刷二维码测透后体重、血压，系统可自动计算体重变化，同时护士也可根据实际情况修改超滤量操作。</w:t>
            </w:r>
          </w:p>
          <w:p w14:paraId="6535ECDB">
            <w:pPr>
              <w:pStyle w:val="4"/>
              <w:ind w:firstLine="422"/>
              <w:jc w:val="left"/>
            </w:pPr>
            <w:r>
              <w:rPr>
                <w:rFonts w:ascii="仿宋_GB2312" w:hAnsi="仿宋_GB2312" w:eastAsia="仿宋_GB2312" w:cs="仿宋_GB2312"/>
                <w:sz w:val="22"/>
              </w:rPr>
              <w:t>系统在病人透析下机的同时，自动生成符合相关要求的透析记录单，且记录单每项操作自动关联到相关责任护士，并显示操作人姓名。</w:t>
            </w:r>
          </w:p>
          <w:p w14:paraId="541B6903">
            <w:pPr>
              <w:pStyle w:val="4"/>
              <w:ind w:firstLine="422"/>
              <w:jc w:val="left"/>
            </w:pPr>
            <w:r>
              <w:rPr>
                <w:rFonts w:ascii="仿宋_GB2312" w:hAnsi="仿宋_GB2312" w:eastAsia="仿宋_GB2312" w:cs="仿宋_GB2312"/>
                <w:sz w:val="22"/>
              </w:rPr>
              <w:t>消毒：患者下机后，护士根据实际消毒情况点击消毒，可记录相关消毒信息（包括消毒时间、消毒方式等）。</w:t>
            </w:r>
          </w:p>
          <w:p w14:paraId="2846FE78">
            <w:pPr>
              <w:pStyle w:val="4"/>
              <w:ind w:firstLine="422"/>
              <w:jc w:val="left"/>
            </w:pPr>
            <w:r>
              <w:rPr>
                <w:rFonts w:ascii="仿宋_GB2312" w:hAnsi="仿宋_GB2312" w:eastAsia="仿宋_GB2312" w:cs="仿宋_GB2312"/>
                <w:b/>
                <w:sz w:val="22"/>
              </w:rPr>
              <w:t>31.2.2电子病历：</w:t>
            </w:r>
          </w:p>
          <w:p w14:paraId="21AE64D9">
            <w:pPr>
              <w:pStyle w:val="4"/>
              <w:ind w:firstLine="422"/>
              <w:jc w:val="left"/>
            </w:pPr>
            <w:r>
              <w:rPr>
                <w:rFonts w:ascii="仿宋_GB2312" w:hAnsi="仿宋_GB2312" w:eastAsia="仿宋_GB2312" w:cs="仿宋_GB2312"/>
                <w:sz w:val="22"/>
              </w:rPr>
              <w:t>信息全面：电子病历需包含以下几个部分：病历首页、基本信息、诊断信息、血透通路、血透信息、化验信息、病程记录、透析处方、透析医嘱、转归。</w:t>
            </w:r>
          </w:p>
          <w:p w14:paraId="4AB268C1">
            <w:pPr>
              <w:pStyle w:val="4"/>
              <w:ind w:firstLine="422"/>
              <w:jc w:val="left"/>
            </w:pPr>
            <w:r>
              <w:rPr>
                <w:rFonts w:ascii="仿宋_GB2312" w:hAnsi="仿宋_GB2312" w:eastAsia="仿宋_GB2312" w:cs="仿宋_GB2312"/>
                <w:sz w:val="22"/>
              </w:rPr>
              <w:t>筛选功能：系统需提供灵活的患者信息查询功能，根据透析病案号、姓名（拼音简写）、医保类型、住院号、病人号、透析日期等多种条件进行数据筛选查询。系统需提供患者转归记录查询、打印和导出功能，根据透析病案号、姓名、性别、出生日期、年龄、原始状态、当前状态、变更日期、操作人等多种条件进行数据筛选查询。系统需提供患者转归报告记录查询、打印、和导出功能，可根据转归日期筛选查询；转归支持自定义转归类型、转归模板，患者转归操作系统自动生成转归报告。</w:t>
            </w:r>
          </w:p>
          <w:p w14:paraId="1B3C53AB">
            <w:pPr>
              <w:pStyle w:val="4"/>
              <w:ind w:firstLine="422"/>
              <w:jc w:val="left"/>
            </w:pPr>
            <w:r>
              <w:rPr>
                <w:rFonts w:ascii="仿宋_GB2312" w:hAnsi="仿宋_GB2312" w:eastAsia="仿宋_GB2312" w:cs="仿宋_GB2312"/>
                <w:sz w:val="22"/>
              </w:rPr>
              <w:t>基本信息：基本信息中除提供姓名、性别、住址等信息外，还可以展示个人头像、身份二维码等信息。</w:t>
            </w:r>
          </w:p>
          <w:p w14:paraId="24763EF2">
            <w:pPr>
              <w:pStyle w:val="4"/>
              <w:ind w:firstLine="422"/>
              <w:jc w:val="left"/>
            </w:pPr>
            <w:r>
              <w:rPr>
                <w:rFonts w:ascii="仿宋_GB2312" w:hAnsi="仿宋_GB2312" w:eastAsia="仿宋_GB2312" w:cs="仿宋_GB2312"/>
                <w:b/>
                <w:sz w:val="22"/>
              </w:rPr>
              <w:t>31.2.3费用管理：</w:t>
            </w:r>
          </w:p>
          <w:p w14:paraId="5C2ADBD3">
            <w:pPr>
              <w:pStyle w:val="4"/>
              <w:ind w:firstLine="422"/>
              <w:jc w:val="left"/>
            </w:pPr>
            <w:r>
              <w:rPr>
                <w:rFonts w:ascii="仿宋_GB2312" w:hAnsi="仿宋_GB2312" w:eastAsia="仿宋_GB2312" w:cs="仿宋_GB2312"/>
                <w:sz w:val="22"/>
              </w:rPr>
              <w:t>自动计费：患者透析结束后，系统根据患者透析过程中使用的耗材及护士护理所产生的费用，自动进行计费汇总。</w:t>
            </w:r>
          </w:p>
          <w:p w14:paraId="1DA646BE">
            <w:pPr>
              <w:pStyle w:val="4"/>
              <w:ind w:firstLine="422"/>
              <w:jc w:val="left"/>
            </w:pPr>
            <w:r>
              <w:rPr>
                <w:rFonts w:ascii="仿宋_GB2312" w:hAnsi="仿宋_GB2312" w:eastAsia="仿宋_GB2312" w:cs="仿宋_GB2312"/>
                <w:sz w:val="22"/>
              </w:rPr>
              <w:t>收费导入：从HIS系统导入指定时间段内中心患者所有的收费记录。</w:t>
            </w:r>
          </w:p>
          <w:p w14:paraId="24C23C39">
            <w:pPr>
              <w:pStyle w:val="4"/>
              <w:ind w:firstLine="422"/>
              <w:jc w:val="left"/>
            </w:pPr>
            <w:r>
              <w:rPr>
                <w:rFonts w:ascii="仿宋_GB2312" w:hAnsi="仿宋_GB2312" w:eastAsia="仿宋_GB2312" w:cs="仿宋_GB2312"/>
                <w:sz w:val="22"/>
              </w:rPr>
              <w:t>费用预警：根据患者的余额情况自动统计当前进入警戒线的患者清单，并可以打印出来以供护士催缴费用。</w:t>
            </w:r>
          </w:p>
          <w:p w14:paraId="08BD3B4A">
            <w:pPr>
              <w:pStyle w:val="4"/>
              <w:ind w:firstLine="422"/>
              <w:jc w:val="left"/>
            </w:pPr>
            <w:r>
              <w:rPr>
                <w:rFonts w:ascii="仿宋_GB2312" w:hAnsi="仿宋_GB2312" w:eastAsia="仿宋_GB2312" w:cs="仿宋_GB2312"/>
                <w:sz w:val="22"/>
              </w:rPr>
              <w:t>费用预估：支持根据患者的排床统计针对不同透析方式作出统计可以导出。</w:t>
            </w:r>
          </w:p>
          <w:p w14:paraId="79836C95">
            <w:pPr>
              <w:pStyle w:val="4"/>
              <w:ind w:firstLine="422"/>
              <w:jc w:val="left"/>
            </w:pPr>
            <w:r>
              <w:rPr>
                <w:rFonts w:ascii="仿宋_GB2312" w:hAnsi="仿宋_GB2312" w:eastAsia="仿宋_GB2312" w:cs="仿宋_GB2312"/>
                <w:sz w:val="22"/>
              </w:rPr>
              <w:t>统计分析：对血透中心的治疗费收支情况进行统计分析；统计患者一次透析产生的所有费用。</w:t>
            </w:r>
          </w:p>
          <w:p w14:paraId="12100F69">
            <w:pPr>
              <w:pStyle w:val="4"/>
              <w:ind w:firstLine="422"/>
              <w:jc w:val="left"/>
            </w:pPr>
            <w:r>
              <w:rPr>
                <w:rFonts w:ascii="仿宋_GB2312" w:hAnsi="仿宋_GB2312" w:eastAsia="仿宋_GB2312" w:cs="仿宋_GB2312"/>
                <w:sz w:val="22"/>
              </w:rPr>
              <w:t>联动扣减：当执行上机或医嘱时，系统会根据患者医保类型、透析方式、血管通路对应费用自动扣减当前病人费用。通过组套配置实现药品、耗材和费用的联动扣减。</w:t>
            </w:r>
          </w:p>
          <w:p w14:paraId="755C6768">
            <w:pPr>
              <w:pStyle w:val="4"/>
              <w:ind w:firstLine="422"/>
              <w:jc w:val="left"/>
            </w:pPr>
            <w:r>
              <w:rPr>
                <w:rFonts w:ascii="仿宋_GB2312" w:hAnsi="仿宋_GB2312" w:eastAsia="仿宋_GB2312" w:cs="仿宋_GB2312"/>
                <w:b/>
                <w:sz w:val="22"/>
              </w:rPr>
              <w:t>31.2.4药品管理：</w:t>
            </w:r>
          </w:p>
          <w:p w14:paraId="7D73AD73">
            <w:pPr>
              <w:pStyle w:val="4"/>
              <w:ind w:firstLine="422"/>
              <w:jc w:val="left"/>
            </w:pPr>
            <w:r>
              <w:rPr>
                <w:rFonts w:ascii="仿宋_GB2312" w:hAnsi="仿宋_GB2312" w:eastAsia="仿宋_GB2312" w:cs="仿宋_GB2312"/>
                <w:sz w:val="22"/>
              </w:rPr>
              <w:t>数据维护：药品基础数据维护，药品包括：类型、药品的添加和修改。</w:t>
            </w:r>
          </w:p>
          <w:p w14:paraId="59782412">
            <w:pPr>
              <w:pStyle w:val="4"/>
              <w:ind w:firstLine="422"/>
              <w:jc w:val="left"/>
            </w:pPr>
            <w:r>
              <w:rPr>
                <w:rFonts w:ascii="仿宋_GB2312" w:hAnsi="仿宋_GB2312" w:eastAsia="仿宋_GB2312" w:cs="仿宋_GB2312"/>
                <w:sz w:val="22"/>
              </w:rPr>
              <w:t>库存管理：系统会根据对应费用自动扣减相对应的药品存量。药品的销库和退库进行记录，药品库存预警和药品使用数量统计分析。</w:t>
            </w:r>
          </w:p>
          <w:p w14:paraId="717F2740">
            <w:pPr>
              <w:pStyle w:val="4"/>
              <w:ind w:firstLine="422"/>
              <w:jc w:val="left"/>
            </w:pPr>
            <w:r>
              <w:rPr>
                <w:rFonts w:ascii="仿宋_GB2312" w:hAnsi="仿宋_GB2312" w:eastAsia="仿宋_GB2312" w:cs="仿宋_GB2312"/>
                <w:b/>
                <w:sz w:val="22"/>
              </w:rPr>
              <w:t>31.2.5科室管理</w:t>
            </w:r>
          </w:p>
          <w:p w14:paraId="4D1D3454">
            <w:pPr>
              <w:pStyle w:val="4"/>
              <w:ind w:firstLine="422"/>
              <w:jc w:val="left"/>
            </w:pPr>
            <w:r>
              <w:rPr>
                <w:rFonts w:ascii="仿宋_GB2312" w:hAnsi="仿宋_GB2312" w:eastAsia="仿宋_GB2312" w:cs="仿宋_GB2312"/>
                <w:sz w:val="22"/>
              </w:rPr>
              <w:t>加班管理：支持加班管理功能，记录护士加班信息，并且自动统计和汇总医护个人及全科室总体加班情况。</w:t>
            </w:r>
          </w:p>
          <w:p w14:paraId="18EEB46F">
            <w:pPr>
              <w:pStyle w:val="4"/>
              <w:ind w:firstLine="422"/>
              <w:jc w:val="left"/>
            </w:pPr>
            <w:r>
              <w:rPr>
                <w:rFonts w:ascii="仿宋_GB2312" w:hAnsi="仿宋_GB2312" w:eastAsia="仿宋_GB2312" w:cs="仿宋_GB2312"/>
                <w:sz w:val="22"/>
              </w:rPr>
              <w:t>工作量统计：系统自动统计科室护士每天工作量，包括上机数量、交叉核对数量、执行医嘱数量、特殊护理数量、透中护理数量、危重病人处理数量、穿刺数量等日常工作量的统计。</w:t>
            </w:r>
          </w:p>
          <w:p w14:paraId="48902953">
            <w:pPr>
              <w:pStyle w:val="4"/>
              <w:ind w:firstLine="422"/>
              <w:jc w:val="left"/>
            </w:pPr>
            <w:r>
              <w:rPr>
                <w:rFonts w:ascii="仿宋_GB2312" w:hAnsi="仿宋_GB2312" w:eastAsia="仿宋_GB2312" w:cs="仿宋_GB2312"/>
                <w:sz w:val="22"/>
              </w:rPr>
              <w:t>交班看板：包括透析例次汇总、并发症交班、导管病人交班、无肝素病人交班、新病人交班、危重病人交班、患者转归交班、枸橼酸抗凝交班等交班信息。</w:t>
            </w:r>
          </w:p>
          <w:p w14:paraId="5A820DFB">
            <w:pPr>
              <w:pStyle w:val="4"/>
              <w:ind w:firstLine="422"/>
              <w:jc w:val="left"/>
            </w:pPr>
            <w:r>
              <w:rPr>
                <w:rFonts w:ascii="仿宋_GB2312" w:hAnsi="仿宋_GB2312" w:eastAsia="仿宋_GB2312" w:cs="仿宋_GB2312"/>
                <w:sz w:val="22"/>
              </w:rPr>
              <w:t>智能提醒：系统能够对多种业务设置提醒，对于定期透析患者需要有各种检验信息查询和逾期提醒功能。例如：透析患者常规检测：血常规、肾生化等，各检验项到期未检查逾期提醒。</w:t>
            </w:r>
          </w:p>
          <w:p w14:paraId="19F66313">
            <w:pPr>
              <w:pStyle w:val="4"/>
              <w:ind w:firstLine="422"/>
              <w:jc w:val="left"/>
            </w:pPr>
            <w:r>
              <w:rPr>
                <w:rFonts w:ascii="仿宋_GB2312" w:hAnsi="仿宋_GB2312" w:eastAsia="仿宋_GB2312" w:cs="仿宋_GB2312"/>
                <w:b/>
                <w:sz w:val="22"/>
              </w:rPr>
              <w:t>31.2.6耗材管理：</w:t>
            </w:r>
          </w:p>
          <w:p w14:paraId="6AADE18B">
            <w:pPr>
              <w:pStyle w:val="4"/>
              <w:ind w:firstLine="422"/>
              <w:jc w:val="left"/>
            </w:pPr>
            <w:r>
              <w:rPr>
                <w:rFonts w:ascii="仿宋_GB2312" w:hAnsi="仿宋_GB2312" w:eastAsia="仿宋_GB2312" w:cs="仿宋_GB2312"/>
                <w:sz w:val="22"/>
              </w:rPr>
              <w:t>用量统计：当天根据医嘱和病人排班自动生成每天耗材总量，并打印。</w:t>
            </w:r>
          </w:p>
          <w:p w14:paraId="1F013132">
            <w:pPr>
              <w:pStyle w:val="4"/>
              <w:ind w:firstLine="422"/>
              <w:jc w:val="left"/>
            </w:pPr>
            <w:r>
              <w:rPr>
                <w:rFonts w:ascii="仿宋_GB2312" w:hAnsi="仿宋_GB2312" w:eastAsia="仿宋_GB2312" w:cs="仿宋_GB2312"/>
                <w:sz w:val="22"/>
              </w:rPr>
              <w:t>流程管理：系统需能够根据系统会根据患者医保类型、透析方式、血管通路对应费用自动扣减相对应的耗材存量，实现可追溯的流程管理。</w:t>
            </w:r>
          </w:p>
          <w:p w14:paraId="45F20C11">
            <w:pPr>
              <w:pStyle w:val="4"/>
              <w:ind w:firstLine="422"/>
              <w:jc w:val="left"/>
            </w:pPr>
            <w:r>
              <w:rPr>
                <w:rFonts w:ascii="仿宋_GB2312" w:hAnsi="仿宋_GB2312" w:eastAsia="仿宋_GB2312" w:cs="仿宋_GB2312"/>
                <w:sz w:val="22"/>
              </w:rPr>
              <w:t>库存管理：记录耗材的销库和退库记录；需满足耗材使用数量统计分析；需满足耗材库存预警。</w:t>
            </w:r>
          </w:p>
          <w:p w14:paraId="24C06DAE">
            <w:pPr>
              <w:pStyle w:val="4"/>
              <w:ind w:firstLine="422"/>
              <w:jc w:val="left"/>
            </w:pPr>
            <w:r>
              <w:rPr>
                <w:rFonts w:ascii="仿宋_GB2312" w:hAnsi="仿宋_GB2312" w:eastAsia="仿宋_GB2312" w:cs="仿宋_GB2312"/>
                <w:b/>
                <w:sz w:val="22"/>
              </w:rPr>
              <w:t>31.2.7排床管理：</w:t>
            </w:r>
          </w:p>
          <w:p w14:paraId="0DDA2107">
            <w:pPr>
              <w:pStyle w:val="4"/>
              <w:ind w:firstLine="422"/>
              <w:jc w:val="left"/>
            </w:pPr>
            <w:r>
              <w:rPr>
                <w:rFonts w:ascii="仿宋_GB2312" w:hAnsi="仿宋_GB2312" w:eastAsia="仿宋_GB2312" w:cs="仿宋_GB2312"/>
                <w:sz w:val="22"/>
              </w:rPr>
              <w:t>智能排床：系统根据患者透析周期和科室透析班次，实现系统智能排床，提供排床增、删、改、查功能。常规透析排床可根据单双周自动生成，临时透析或其他科室有透析需求可直接与透析室沟通，透析室护士按照情况进行在系统内进行手动排床。</w:t>
            </w:r>
          </w:p>
          <w:p w14:paraId="48392B3C">
            <w:pPr>
              <w:pStyle w:val="4"/>
              <w:ind w:firstLine="422"/>
              <w:jc w:val="left"/>
            </w:pPr>
            <w:r>
              <w:rPr>
                <w:rFonts w:ascii="仿宋_GB2312" w:hAnsi="仿宋_GB2312" w:eastAsia="仿宋_GB2312" w:cs="仿宋_GB2312"/>
                <w:sz w:val="22"/>
              </w:rPr>
              <w:t>感染控制：系统把控阳性患者不能排在阴性透析区，阴性患者不能排在阳性透析区，通过患者标识来区分出阳性患者。</w:t>
            </w:r>
          </w:p>
          <w:p w14:paraId="26A9A81B">
            <w:pPr>
              <w:pStyle w:val="4"/>
              <w:ind w:firstLine="422"/>
              <w:jc w:val="left"/>
            </w:pPr>
            <w:r>
              <w:rPr>
                <w:rFonts w:ascii="仿宋_GB2312" w:hAnsi="仿宋_GB2312" w:eastAsia="仿宋_GB2312" w:cs="仿宋_GB2312"/>
                <w:sz w:val="22"/>
              </w:rPr>
              <w:t>排床显示：排床信息实时显示在血透室大屏上，根据JCI要求，需要加星号保护患者隐私。</w:t>
            </w:r>
          </w:p>
          <w:p w14:paraId="3F7EFF06">
            <w:pPr>
              <w:pStyle w:val="4"/>
              <w:ind w:firstLine="422"/>
              <w:jc w:val="left"/>
            </w:pPr>
            <w:r>
              <w:rPr>
                <w:rFonts w:ascii="仿宋_GB2312" w:hAnsi="仿宋_GB2312" w:eastAsia="仿宋_GB2312" w:cs="仿宋_GB2312"/>
                <w:sz w:val="22"/>
              </w:rPr>
              <w:t>院区管理：多血透室管理，支持多个院区。</w:t>
            </w:r>
          </w:p>
          <w:p w14:paraId="0D700269">
            <w:pPr>
              <w:pStyle w:val="4"/>
              <w:ind w:firstLine="422"/>
              <w:jc w:val="left"/>
            </w:pPr>
            <w:r>
              <w:rPr>
                <w:rFonts w:ascii="仿宋_GB2312" w:hAnsi="仿宋_GB2312" w:eastAsia="仿宋_GB2312" w:cs="仿宋_GB2312"/>
                <w:b/>
                <w:sz w:val="22"/>
              </w:rPr>
              <w:t>31.2.8设备管理</w:t>
            </w:r>
          </w:p>
          <w:p w14:paraId="39787B8A">
            <w:pPr>
              <w:pStyle w:val="4"/>
              <w:ind w:firstLine="422"/>
              <w:jc w:val="left"/>
            </w:pPr>
            <w:r>
              <w:rPr>
                <w:rFonts w:ascii="仿宋_GB2312" w:hAnsi="仿宋_GB2312" w:eastAsia="仿宋_GB2312" w:cs="仿宋_GB2312"/>
                <w:sz w:val="22"/>
              </w:rPr>
              <w:t>基本信息维护：包括透析设备和水处理设备，透析设备：设备登记、设备查询、消毒记录、维修记录、保养记录、使用记录等功能，支持打印、导出及与血透机进行联机采集设备的使用记录情况。水处理设备：设备登记、设备查询、消毒记录、运行记录、检测记录、维护记录。</w:t>
            </w:r>
          </w:p>
          <w:p w14:paraId="538C13A5">
            <w:pPr>
              <w:pStyle w:val="4"/>
              <w:ind w:firstLine="422"/>
              <w:jc w:val="left"/>
            </w:pPr>
            <w:r>
              <w:rPr>
                <w:rFonts w:ascii="仿宋_GB2312" w:hAnsi="仿宋_GB2312" w:eastAsia="仿宋_GB2312" w:cs="仿宋_GB2312"/>
                <w:b/>
                <w:sz w:val="22"/>
              </w:rPr>
              <w:t>31.2.9健康宣教：</w:t>
            </w:r>
          </w:p>
          <w:p w14:paraId="1E2324DE">
            <w:pPr>
              <w:pStyle w:val="4"/>
              <w:ind w:firstLine="422"/>
              <w:jc w:val="left"/>
            </w:pPr>
            <w:r>
              <w:rPr>
                <w:rFonts w:ascii="仿宋_GB2312" w:hAnsi="仿宋_GB2312" w:eastAsia="仿宋_GB2312" w:cs="仿宋_GB2312"/>
                <w:sz w:val="22"/>
              </w:rPr>
              <w:t>宣教库：系统支持新增宣教材料，新增宣教材料的形式包含：文字、图片、视频</w:t>
            </w:r>
          </w:p>
          <w:p w14:paraId="70A8B6F7">
            <w:pPr>
              <w:pStyle w:val="4"/>
              <w:ind w:firstLine="422"/>
              <w:jc w:val="left"/>
            </w:pPr>
            <w:r>
              <w:rPr>
                <w:rFonts w:ascii="仿宋_GB2312" w:hAnsi="仿宋_GB2312" w:eastAsia="仿宋_GB2312" w:cs="仿宋_GB2312"/>
                <w:sz w:val="22"/>
              </w:rPr>
              <w:t>三种类别，可编辑、删除。可以对宣教材料进行分类，并支持按宣教材料名搜索；</w:t>
            </w:r>
          </w:p>
          <w:p w14:paraId="28F458FE">
            <w:pPr>
              <w:pStyle w:val="4"/>
              <w:ind w:firstLine="422"/>
              <w:jc w:val="left"/>
            </w:pPr>
            <w:r>
              <w:rPr>
                <w:rFonts w:ascii="仿宋_GB2312" w:hAnsi="仿宋_GB2312" w:eastAsia="仿宋_GB2312" w:cs="仿宋_GB2312"/>
                <w:b/>
                <w:sz w:val="22"/>
              </w:rPr>
              <w:t>31.2.10统计查询：</w:t>
            </w:r>
          </w:p>
          <w:p w14:paraId="603E5FC9">
            <w:pPr>
              <w:pStyle w:val="4"/>
              <w:ind w:firstLine="422"/>
              <w:jc w:val="left"/>
            </w:pPr>
            <w:r>
              <w:rPr>
                <w:rFonts w:ascii="仿宋_GB2312" w:hAnsi="仿宋_GB2312" w:eastAsia="仿宋_GB2312" w:cs="仿宋_GB2312"/>
                <w:sz w:val="22"/>
              </w:rPr>
              <w:t>多份报表：</w:t>
            </w:r>
          </w:p>
          <w:p w14:paraId="027A5591">
            <w:pPr>
              <w:pStyle w:val="4"/>
              <w:ind w:firstLine="422"/>
              <w:jc w:val="left"/>
            </w:pPr>
            <w:r>
              <w:rPr>
                <w:rFonts w:ascii="仿宋_GB2312" w:hAnsi="仿宋_GB2312" w:eastAsia="仿宋_GB2312" w:cs="仿宋_GB2312"/>
                <w:sz w:val="22"/>
              </w:rPr>
              <w:t>透析类信息统计：并发症、透析频次、透析例次、透析时长、超滤总量、血流量、抗凝剂、透析液、透析充分性、提前下机、预脱、实脱、体重、血压、空余床位、血管通路、通路转归、透析感染、透析次数等统计；</w:t>
            </w:r>
          </w:p>
          <w:p w14:paraId="3A4B3779">
            <w:pPr>
              <w:pStyle w:val="4"/>
              <w:ind w:firstLine="422"/>
              <w:jc w:val="left"/>
            </w:pPr>
            <w:r>
              <w:rPr>
                <w:rFonts w:ascii="仿宋_GB2312" w:hAnsi="仿宋_GB2312" w:eastAsia="仿宋_GB2312" w:cs="仿宋_GB2312"/>
                <w:sz w:val="22"/>
              </w:rPr>
              <w:t>检验类：支持自定义常用检验项目统计年度达标情况，包括达标例数、达标率、平均值、标准差等，可通过年份、患者标签、检验项目、达标范围、患者状态、结果值等条件筛选查询。支持自定义常用检验项目进行阶段统计，包括达标（不达标、超标）例数、占比、平均值、标准差等，可通过时间范围、患者标签、检验项目、达标范围、患者状态、结果值等条件筛选查询，也可自定义检验值分组范围统计对应数量和占比。</w:t>
            </w:r>
          </w:p>
          <w:p w14:paraId="10B36843">
            <w:pPr>
              <w:pStyle w:val="4"/>
              <w:ind w:firstLine="422"/>
              <w:jc w:val="left"/>
            </w:pPr>
            <w:r>
              <w:rPr>
                <w:rFonts w:ascii="仿宋_GB2312" w:hAnsi="仿宋_GB2312" w:eastAsia="仿宋_GB2312" w:cs="仿宋_GB2312"/>
                <w:sz w:val="22"/>
              </w:rPr>
              <w:t>患者信息统计：性别、年龄、民族、透析龄、既往史、诊断、来源、新增患者、转归、体重增长率、血压（透前、透后）、idwg、死亡、宣教、在透情况等统计。</w:t>
            </w:r>
          </w:p>
          <w:p w14:paraId="3971AC1D">
            <w:pPr>
              <w:pStyle w:val="4"/>
              <w:ind w:firstLine="422"/>
              <w:jc w:val="left"/>
            </w:pPr>
            <w:r>
              <w:rPr>
                <w:rFonts w:ascii="仿宋_GB2312" w:hAnsi="仿宋_GB2312" w:eastAsia="仿宋_GB2312" w:cs="仿宋_GB2312"/>
                <w:sz w:val="22"/>
              </w:rPr>
              <w:t>费用统计：费用日报、费用周报、费用月报、患者费用等统计，支持数据导出</w:t>
            </w:r>
          </w:p>
          <w:p w14:paraId="4C3CE8F8">
            <w:pPr>
              <w:pStyle w:val="4"/>
              <w:ind w:firstLine="422"/>
              <w:jc w:val="left"/>
            </w:pPr>
            <w:r>
              <w:rPr>
                <w:rFonts w:ascii="仿宋_GB2312" w:hAnsi="仿宋_GB2312" w:eastAsia="仿宋_GB2312" w:cs="仿宋_GB2312"/>
                <w:sz w:val="22"/>
              </w:rPr>
              <w:t>药品类统计：周促红素、、药品数量、使用记录、促红素、药品库存、自备用药等，支持数据导出。</w:t>
            </w:r>
          </w:p>
          <w:p w14:paraId="5E443415">
            <w:pPr>
              <w:pStyle w:val="4"/>
              <w:ind w:firstLine="422"/>
              <w:jc w:val="left"/>
            </w:pPr>
            <w:r>
              <w:rPr>
                <w:rFonts w:ascii="仿宋_GB2312" w:hAnsi="仿宋_GB2312" w:eastAsia="仿宋_GB2312" w:cs="仿宋_GB2312"/>
                <w:sz w:val="22"/>
              </w:rPr>
              <w:t>耗材类统计：耗材入库、耗材数量（日、周、月）、使用记录、退库、库存、厂商、供应商、透析器、灌流器、使用登记等统计，支持数据导出。</w:t>
            </w:r>
          </w:p>
          <w:p w14:paraId="52614577">
            <w:pPr>
              <w:pStyle w:val="4"/>
              <w:ind w:firstLine="422"/>
              <w:jc w:val="left"/>
            </w:pPr>
            <w:r>
              <w:rPr>
                <w:rFonts w:ascii="仿宋_GB2312" w:hAnsi="仿宋_GB2312" w:eastAsia="仿宋_GB2312" w:cs="仿宋_GB2312"/>
                <w:sz w:val="22"/>
              </w:rPr>
              <w:t>院感类统计：阴转阳、透析液检测、内毒素检测、电解质检测、细菌培养、感染和非感染、传染学指标检验率等统计，支持数据导出。</w:t>
            </w:r>
          </w:p>
          <w:p w14:paraId="6FE0FFD9">
            <w:pPr>
              <w:pStyle w:val="4"/>
              <w:ind w:firstLine="422"/>
              <w:jc w:val="left"/>
            </w:pPr>
            <w:r>
              <w:rPr>
                <w:rFonts w:ascii="仿宋_GB2312" w:hAnsi="仿宋_GB2312" w:eastAsia="仿宋_GB2312" w:cs="仿宋_GB2312"/>
                <w:sz w:val="22"/>
              </w:rPr>
              <w:t>管理类统计：角色、工作量、加班、上班统计、宣教、考勤、床位、床位利用率、空床率、透析工作、患者排床等统计，支持数据导出。</w:t>
            </w:r>
          </w:p>
          <w:p w14:paraId="6F6F9776">
            <w:pPr>
              <w:pStyle w:val="4"/>
              <w:ind w:firstLine="422"/>
              <w:jc w:val="left"/>
            </w:pPr>
            <w:r>
              <w:rPr>
                <w:rFonts w:ascii="仿宋_GB2312" w:hAnsi="仿宋_GB2312" w:eastAsia="仿宋_GB2312" w:cs="仿宋_GB2312"/>
                <w:b/>
                <w:sz w:val="22"/>
              </w:rPr>
              <w:t>31.2.11系统对接：</w:t>
            </w:r>
          </w:p>
          <w:p w14:paraId="782B2F02">
            <w:pPr>
              <w:pStyle w:val="4"/>
              <w:ind w:firstLine="422"/>
              <w:jc w:val="left"/>
            </w:pPr>
            <w:r>
              <w:rPr>
                <w:rFonts w:ascii="仿宋_GB2312" w:hAnsi="仿宋_GB2312" w:eastAsia="仿宋_GB2312" w:cs="仿宋_GB2312"/>
                <w:sz w:val="22"/>
              </w:rPr>
              <w:t>接口要求：完成HIS、LIS对接或者从集成平台系统上获取数据，实现：单向拉取患者的基本信息、化验信息；与主流数据库实现数据对接</w:t>
            </w:r>
          </w:p>
          <w:p w14:paraId="4B60507D">
            <w:pPr>
              <w:pStyle w:val="4"/>
              <w:ind w:firstLine="422"/>
              <w:jc w:val="left"/>
            </w:pPr>
            <w:r>
              <w:rPr>
                <w:rFonts w:ascii="仿宋_GB2312" w:hAnsi="仿宋_GB2312" w:eastAsia="仿宋_GB2312" w:cs="仿宋_GB2312"/>
                <w:b/>
                <w:sz w:val="22"/>
              </w:rPr>
              <w:t>31.2.12透析机联机：</w:t>
            </w:r>
          </w:p>
          <w:p w14:paraId="1F64ECA3">
            <w:pPr>
              <w:pStyle w:val="4"/>
              <w:ind w:firstLine="422"/>
              <w:jc w:val="left"/>
            </w:pPr>
            <w:r>
              <w:rPr>
                <w:rFonts w:ascii="仿宋_GB2312" w:hAnsi="仿宋_GB2312" w:eastAsia="仿宋_GB2312" w:cs="仿宋_GB2312"/>
                <w:sz w:val="22"/>
              </w:rPr>
              <w:t>数据自动采集功能：与医院具备透析机联机条件的透析机实现有线或无线连接，采集的参数包括：血流量、静脉压、跨膜压、超滤量、超滤率、电导度、透析液流量、若透析机带有血压模块则需采集舒张压、收缩压、心率。</w:t>
            </w:r>
          </w:p>
          <w:p w14:paraId="781501DE">
            <w:pPr>
              <w:pStyle w:val="4"/>
              <w:ind w:firstLine="422"/>
              <w:jc w:val="left"/>
            </w:pPr>
            <w:r>
              <w:rPr>
                <w:rFonts w:ascii="仿宋_GB2312" w:hAnsi="仿宋_GB2312" w:eastAsia="仿宋_GB2312" w:cs="仿宋_GB2312"/>
                <w:b/>
                <w:sz w:val="22"/>
              </w:rPr>
              <w:t>31.2.13批量打印</w:t>
            </w:r>
          </w:p>
          <w:p w14:paraId="646427CF">
            <w:pPr>
              <w:pStyle w:val="4"/>
              <w:ind w:firstLine="422"/>
              <w:jc w:val="left"/>
            </w:pPr>
            <w:r>
              <w:rPr>
                <w:rFonts w:ascii="仿宋_GB2312" w:hAnsi="仿宋_GB2312" w:eastAsia="仿宋_GB2312" w:cs="仿宋_GB2312"/>
                <w:sz w:val="22"/>
              </w:rPr>
              <w:t>批量打印：系统能够提供批量打印功能，可以选择单人打印，也可以选择批量多人打印。</w:t>
            </w:r>
          </w:p>
          <w:p w14:paraId="21FF2329">
            <w:pPr>
              <w:pStyle w:val="4"/>
              <w:ind w:firstLine="422"/>
              <w:jc w:val="left"/>
            </w:pPr>
            <w:r>
              <w:rPr>
                <w:rFonts w:ascii="仿宋_GB2312" w:hAnsi="仿宋_GB2312" w:eastAsia="仿宋_GB2312" w:cs="仿宋_GB2312"/>
                <w:b/>
                <w:sz w:val="22"/>
              </w:rPr>
              <w:t>31.2.14质控上报</w:t>
            </w:r>
          </w:p>
          <w:p w14:paraId="7F41D1BD">
            <w:pPr>
              <w:pStyle w:val="4"/>
              <w:ind w:firstLine="422"/>
              <w:jc w:val="left"/>
            </w:pPr>
            <w:r>
              <w:rPr>
                <w:rFonts w:ascii="仿宋_GB2312" w:hAnsi="仿宋_GB2312" w:eastAsia="仿宋_GB2312" w:cs="仿宋_GB2312"/>
                <w:sz w:val="22"/>
              </w:rPr>
              <w:t>与质控上报系统的对接：能够与现有全国质控上报中心系统进行对接，可以完成患者基本信息和化验数据的上报。</w:t>
            </w:r>
          </w:p>
          <w:p w14:paraId="5C4235FC">
            <w:pPr>
              <w:pStyle w:val="4"/>
              <w:ind w:firstLine="422"/>
              <w:jc w:val="left"/>
            </w:pPr>
            <w:r>
              <w:rPr>
                <w:rFonts w:ascii="仿宋_GB2312" w:hAnsi="仿宋_GB2312" w:eastAsia="仿宋_GB2312" w:cs="仿宋_GB2312"/>
                <w:b/>
                <w:sz w:val="22"/>
              </w:rPr>
              <w:t>31.2.15移动医疗</w:t>
            </w:r>
          </w:p>
          <w:p w14:paraId="5989D9D7">
            <w:pPr>
              <w:pStyle w:val="4"/>
              <w:ind w:firstLine="422"/>
              <w:jc w:val="left"/>
            </w:pPr>
            <w:r>
              <w:rPr>
                <w:rFonts w:ascii="仿宋_GB2312" w:hAnsi="仿宋_GB2312" w:eastAsia="仿宋_GB2312" w:cs="仿宋_GB2312"/>
                <w:sz w:val="22"/>
              </w:rPr>
              <w:t>移动医疗：系统既能在个人电脑（PC）上使用，也可以在平板电脑（Pad）上使用，支持 Android 系统或 iOS 系统。医护人员可以方便的手持平板在床边记录患者治疗信息、下达医嘱、执行医嘱等。</w:t>
            </w:r>
          </w:p>
          <w:p w14:paraId="3DA63E83">
            <w:pPr>
              <w:pStyle w:val="4"/>
              <w:ind w:firstLine="422"/>
              <w:jc w:val="left"/>
            </w:pPr>
            <w:r>
              <w:rPr>
                <w:rFonts w:ascii="仿宋_GB2312" w:hAnsi="仿宋_GB2312" w:eastAsia="仿宋_GB2312" w:cs="仿宋_GB2312"/>
                <w:b/>
                <w:sz w:val="22"/>
              </w:rPr>
              <w:t>31.2.16大屏显示：</w:t>
            </w:r>
          </w:p>
          <w:p w14:paraId="2DEB44B8">
            <w:pPr>
              <w:pStyle w:val="4"/>
              <w:ind w:firstLine="422"/>
              <w:jc w:val="left"/>
            </w:pPr>
            <w:r>
              <w:rPr>
                <w:rFonts w:ascii="仿宋_GB2312" w:hAnsi="仿宋_GB2312" w:eastAsia="仿宋_GB2312" w:cs="仿宋_GB2312"/>
                <w:sz w:val="22"/>
              </w:rPr>
              <w:t>大屏通知：个性设置血透室大屏的通知、讲课、欢迎界面的显示，包括颜色风格、播放时间及字体的设置。可新增大屏宣教内容，设置播放模式、播放时间及间隔时间，并可查看大屏宣教的记录。</w:t>
            </w:r>
          </w:p>
          <w:p w14:paraId="184C187D">
            <w:pPr>
              <w:pStyle w:val="4"/>
              <w:ind w:firstLine="422"/>
              <w:jc w:val="left"/>
            </w:pPr>
            <w:r>
              <w:rPr>
                <w:rFonts w:ascii="仿宋_GB2312" w:hAnsi="仿宋_GB2312" w:eastAsia="仿宋_GB2312" w:cs="仿宋_GB2312"/>
                <w:sz w:val="22"/>
              </w:rPr>
              <w:t>排床显示：个性设置血透室大屏的排床显示内容，包括姓名、播放间隔时间等，并可选择患者姓名是否加带*号。</w:t>
            </w:r>
          </w:p>
          <w:p w14:paraId="57D06992">
            <w:pPr>
              <w:pStyle w:val="4"/>
              <w:ind w:firstLine="422"/>
              <w:jc w:val="left"/>
            </w:pPr>
            <w:r>
              <w:rPr>
                <w:rFonts w:ascii="仿宋_GB2312" w:hAnsi="仿宋_GB2312" w:eastAsia="仿宋_GB2312" w:cs="仿宋_GB2312"/>
                <w:sz w:val="22"/>
              </w:rPr>
              <w:t>语音叫号：进行语音叫号，叫号模板和内容可以根据实际需要自行配置。</w:t>
            </w:r>
          </w:p>
          <w:p w14:paraId="614907AE">
            <w:pPr>
              <w:pStyle w:val="4"/>
              <w:ind w:firstLine="422"/>
              <w:jc w:val="left"/>
            </w:pPr>
            <w:r>
              <w:rPr>
                <w:rFonts w:ascii="仿宋_GB2312" w:hAnsi="仿宋_GB2312" w:eastAsia="仿宋_GB2312" w:cs="仿宋_GB2312"/>
                <w:b/>
                <w:sz w:val="22"/>
              </w:rPr>
              <w:t>32.血透管理系统：血透中心智能候诊管理系统（1套）</w:t>
            </w:r>
          </w:p>
          <w:p w14:paraId="19F53F98">
            <w:pPr>
              <w:pStyle w:val="4"/>
              <w:ind w:firstLine="422"/>
              <w:jc w:val="left"/>
            </w:pPr>
            <w:r>
              <w:rPr>
                <w:rFonts w:ascii="仿宋_GB2312" w:hAnsi="仿宋_GB2312" w:eastAsia="仿宋_GB2312" w:cs="仿宋_GB2312"/>
                <w:sz w:val="22"/>
              </w:rPr>
              <w:t>系统直接安装到安卓操作系统显示大屏或机顶盒上，开机自动启动。</w:t>
            </w:r>
          </w:p>
          <w:p w14:paraId="6D1BB385">
            <w:pPr>
              <w:pStyle w:val="4"/>
              <w:ind w:firstLine="422"/>
              <w:jc w:val="left"/>
            </w:pPr>
            <w:r>
              <w:rPr>
                <w:rFonts w:ascii="仿宋_GB2312" w:hAnsi="仿宋_GB2312" w:eastAsia="仿宋_GB2312" w:cs="仿宋_GB2312"/>
                <w:sz w:val="22"/>
              </w:rPr>
              <w:t>支持软件叫号接诊，改善接诊秩序。候诊大屏支持叫号显示。</w:t>
            </w:r>
          </w:p>
          <w:p w14:paraId="7F4A8A22">
            <w:pPr>
              <w:pStyle w:val="4"/>
              <w:ind w:firstLine="422"/>
              <w:jc w:val="left"/>
            </w:pPr>
            <w:r>
              <w:rPr>
                <w:rFonts w:ascii="仿宋_GB2312" w:hAnsi="仿宋_GB2312" w:eastAsia="仿宋_GB2312" w:cs="仿宋_GB2312"/>
                <w:sz w:val="22"/>
              </w:rPr>
              <w:t>支持候诊区大屏软件显示患者信息、床位信息、预计下机时间，满足JCI 要求对患者私密信息进行加密。</w:t>
            </w:r>
          </w:p>
          <w:p w14:paraId="749E534C">
            <w:pPr>
              <w:pStyle w:val="4"/>
              <w:ind w:firstLine="422"/>
              <w:jc w:val="left"/>
            </w:pPr>
            <w:r>
              <w:rPr>
                <w:rFonts w:ascii="仿宋_GB2312" w:hAnsi="仿宋_GB2312" w:eastAsia="仿宋_GB2312" w:cs="仿宋_GB2312"/>
                <w:sz w:val="22"/>
              </w:rPr>
              <w:t>支持通知、欢迎词定时发布等功能，根据设定的时间进行自动开启与关闭。</w:t>
            </w:r>
          </w:p>
          <w:p w14:paraId="792E7760">
            <w:pPr>
              <w:pStyle w:val="4"/>
              <w:ind w:firstLine="422"/>
              <w:jc w:val="left"/>
            </w:pPr>
            <w:r>
              <w:rPr>
                <w:rFonts w:ascii="仿宋_GB2312" w:hAnsi="仿宋_GB2312" w:eastAsia="仿宋_GB2312" w:cs="仿宋_GB2312"/>
                <w:b/>
                <w:sz w:val="22"/>
              </w:rPr>
              <w:t>33.血透管理系统：全智能血压数据自动采集及人脸识别桌面终端系统（1套）</w:t>
            </w:r>
          </w:p>
          <w:p w14:paraId="01DC7925">
            <w:pPr>
              <w:pStyle w:val="4"/>
              <w:ind w:firstLine="422"/>
              <w:jc w:val="left"/>
            </w:pPr>
            <w:r>
              <w:rPr>
                <w:rFonts w:ascii="仿宋_GB2312" w:hAnsi="仿宋_GB2312" w:eastAsia="仿宋_GB2312" w:cs="仿宋_GB2312"/>
                <w:sz w:val="22"/>
              </w:rPr>
              <w:t>患者身份识别与签到：人脸识别签到：患者通过人脸识别完成签到，终端自动记录签到时间。初次信息录入：初次使用的患者需通过人脸识别终端录入基本信息（姓名、性别、年龄、联系方式、医保信息等）并拍摄人脸照片。签退功能：患者完成治疗后通过人脸识别签退，系统自动记录签退时间。</w:t>
            </w:r>
          </w:p>
          <w:p w14:paraId="4C3513BA">
            <w:pPr>
              <w:pStyle w:val="4"/>
              <w:ind w:firstLine="422"/>
              <w:jc w:val="left"/>
            </w:pPr>
            <w:r>
              <w:rPr>
                <w:rFonts w:ascii="仿宋_GB2312" w:hAnsi="仿宋_GB2312" w:eastAsia="仿宋_GB2312" w:cs="仿宋_GB2312"/>
                <w:sz w:val="22"/>
              </w:rPr>
              <w:t>身份验证：每次签到时，终端通过人脸识别验证患者身份，确保签到的准确性。</w:t>
            </w:r>
          </w:p>
          <w:p w14:paraId="356DB8AB">
            <w:pPr>
              <w:pStyle w:val="4"/>
              <w:ind w:firstLine="422"/>
              <w:jc w:val="left"/>
            </w:pPr>
            <w:r>
              <w:rPr>
                <w:rFonts w:ascii="仿宋_GB2312" w:hAnsi="仿宋_GB2312" w:eastAsia="仿宋_GB2312" w:cs="仿宋_GB2312"/>
                <w:sz w:val="22"/>
              </w:rPr>
              <w:t>体重称重数据获取：体重秤连接：终端支持与体重秤连接（如蓝牙、Wi-Fi或有线接口）。自动数据采集：患者完成体重称重后，终端自动获取体重数据。数据存储与上传：体重数据实时存储在终端，并上传至血透管理系统。</w:t>
            </w:r>
          </w:p>
          <w:p w14:paraId="1157F934">
            <w:pPr>
              <w:pStyle w:val="4"/>
              <w:ind w:firstLine="422"/>
              <w:jc w:val="left"/>
            </w:pPr>
            <w:r>
              <w:rPr>
                <w:rFonts w:ascii="仿宋_GB2312" w:hAnsi="仿宋_GB2312" w:eastAsia="仿宋_GB2312" w:cs="仿宋_GB2312"/>
                <w:sz w:val="22"/>
              </w:rPr>
              <w:t>数据整合与传输：数据整合：将患者的身份信息、签到时间和体重数据整合为一条完整的记录。实时上传：所有数据实时上传至血透管理系统，确保医护人员能够及时获取患者的状态。断点续传：在网络不稳定时，终端支持本地存储数据，并在网络恢复后自动完成数据上传。</w:t>
            </w:r>
          </w:p>
          <w:p w14:paraId="329D7DCE">
            <w:pPr>
              <w:pStyle w:val="4"/>
              <w:ind w:firstLine="422"/>
              <w:jc w:val="left"/>
            </w:pPr>
            <w:r>
              <w:rPr>
                <w:rFonts w:ascii="仿宋_GB2312" w:hAnsi="仿宋_GB2312" w:eastAsia="仿宋_GB2312" w:cs="仿宋_GB2312"/>
                <w:sz w:val="22"/>
              </w:rPr>
              <w:t>可通过患者人脸识别是患者进行签到，患者通过人脸识别信息，测量体重后，人脸识别终端可以进行语音播报患者测量的体重数据。</w:t>
            </w:r>
          </w:p>
          <w:p w14:paraId="5A652C87">
            <w:pPr>
              <w:pStyle w:val="4"/>
              <w:ind w:firstLine="422"/>
              <w:jc w:val="left"/>
            </w:pPr>
            <w:r>
              <w:rPr>
                <w:rFonts w:ascii="仿宋_GB2312" w:hAnsi="仿宋_GB2312" w:eastAsia="仿宋_GB2312" w:cs="仿宋_GB2312"/>
                <w:b/>
                <w:sz w:val="22"/>
              </w:rPr>
              <w:t>34.血透管理系统：全智能体重数据自动采集及人脸识别立式终端系统（1套）</w:t>
            </w:r>
          </w:p>
          <w:p w14:paraId="58E5C386">
            <w:pPr>
              <w:pStyle w:val="4"/>
              <w:ind w:firstLine="422"/>
              <w:jc w:val="left"/>
            </w:pPr>
            <w:r>
              <w:rPr>
                <w:rFonts w:ascii="仿宋_GB2312" w:hAnsi="仿宋_GB2312" w:eastAsia="仿宋_GB2312" w:cs="仿宋_GB2312"/>
                <w:sz w:val="22"/>
              </w:rPr>
              <w:t>患者身份识别与签到：人脸识别签到：患者通过人脸识别完成签到，终端自动记录签到时间。初次信息录入：初次使用的患者需通过人脸识别终端录入基本信息（姓名、性别、年龄、联系方式、医保信息等）并拍摄人脸照片。签退功能：患者完成治疗后通过人脸识别签退，系统自动记录签退时间。</w:t>
            </w:r>
          </w:p>
          <w:p w14:paraId="23FE29F8">
            <w:pPr>
              <w:pStyle w:val="4"/>
              <w:ind w:firstLine="422"/>
              <w:jc w:val="left"/>
            </w:pPr>
            <w:r>
              <w:rPr>
                <w:rFonts w:ascii="仿宋_GB2312" w:hAnsi="仿宋_GB2312" w:eastAsia="仿宋_GB2312" w:cs="仿宋_GB2312"/>
                <w:sz w:val="22"/>
              </w:rPr>
              <w:t>身份验证：每次签到时，终端通过人脸识别验证患者身份，确保签到的准确性。</w:t>
            </w:r>
          </w:p>
          <w:p w14:paraId="12004A82">
            <w:pPr>
              <w:pStyle w:val="4"/>
              <w:ind w:firstLine="422"/>
              <w:jc w:val="left"/>
            </w:pPr>
            <w:r>
              <w:rPr>
                <w:rFonts w:ascii="仿宋_GB2312" w:hAnsi="仿宋_GB2312" w:eastAsia="仿宋_GB2312" w:cs="仿宋_GB2312"/>
                <w:sz w:val="22"/>
              </w:rPr>
              <w:t>血压测量数据获取：血压仪器连接：终端支持与多种品牌和型号的血压测量仪器连接（如蓝牙、Wi-Fi或有线接口）；自动数据采集：患者完成血压测量后，终端自动获取血压数据（收缩压、舒张压、心率等）；数据存储与上传：血压数据实时存储在终端，并上传至血透管理系统，供医生查看和分析。</w:t>
            </w:r>
          </w:p>
          <w:p w14:paraId="0E532FB4">
            <w:pPr>
              <w:pStyle w:val="4"/>
              <w:ind w:firstLine="422"/>
              <w:jc w:val="left"/>
            </w:pPr>
            <w:r>
              <w:rPr>
                <w:rFonts w:ascii="仿宋_GB2312" w:hAnsi="仿宋_GB2312" w:eastAsia="仿宋_GB2312" w:cs="仿宋_GB2312"/>
                <w:sz w:val="22"/>
              </w:rPr>
              <w:t>数据整合与传输：数据整合：将患者的身份信息、签到时间、血压数据整合为一条完整的记录。实时上传：所有数据实时上传至血透管理系统，确保医护人员能够及时获取患者的状态。断点续传：在网络不稳定时，终端支持本地存储数据，并在网络恢复后自动完成数据上传。</w:t>
            </w:r>
          </w:p>
          <w:p w14:paraId="74F90D08">
            <w:pPr>
              <w:pStyle w:val="4"/>
              <w:ind w:firstLine="422"/>
              <w:jc w:val="left"/>
            </w:pPr>
            <w:r>
              <w:rPr>
                <w:rFonts w:ascii="仿宋_GB2312" w:hAnsi="仿宋_GB2312" w:eastAsia="仿宋_GB2312" w:cs="仿宋_GB2312"/>
                <w:sz w:val="22"/>
              </w:rPr>
              <w:t>可通过患者人脸识别是患者进行签到，患者通过人脸识别信息，测量血压后，人脸识别终端可以进行语音播报患者测量的血压数据。</w:t>
            </w:r>
          </w:p>
          <w:p w14:paraId="40F1D23C">
            <w:pPr>
              <w:pStyle w:val="4"/>
              <w:ind w:firstLine="422"/>
              <w:jc w:val="left"/>
            </w:pPr>
            <w:r>
              <w:rPr>
                <w:rFonts w:ascii="仿宋_GB2312" w:hAnsi="仿宋_GB2312" w:eastAsia="仿宋_GB2312" w:cs="仿宋_GB2312"/>
                <w:sz w:val="22"/>
              </w:rPr>
              <w:t>数据查询与统计：历史就诊查询：患者或医护人员可通过终端查询患者的签到记录、血压数据的历史记录。历史检验检查：患者或医护人员可通过终端查询患者的历史检验检查项目。健康宣教：患者或医护人员可通过终端对患者进行血透相关性的知识宣教。自我评估：患者或医护人员可通过终端对患者进行自我评估或通过血透管理系统进行评估后同步至终端进行查看。</w:t>
            </w:r>
          </w:p>
          <w:p w14:paraId="2DCBEFD3">
            <w:pPr>
              <w:pStyle w:val="4"/>
              <w:ind w:firstLine="422"/>
              <w:jc w:val="left"/>
            </w:pPr>
            <w:r>
              <w:rPr>
                <w:rFonts w:ascii="仿宋_GB2312" w:hAnsi="仿宋_GB2312" w:eastAsia="仿宋_GB2312" w:cs="仿宋_GB2312"/>
                <w:b/>
                <w:sz w:val="22"/>
              </w:rPr>
              <w:t>35.血透管理系统：数字体重称（1套）</w:t>
            </w:r>
          </w:p>
          <w:p w14:paraId="41CBD1C9">
            <w:pPr>
              <w:pStyle w:val="4"/>
              <w:ind w:firstLine="422"/>
              <w:jc w:val="left"/>
            </w:pPr>
            <w:r>
              <w:rPr>
                <w:rFonts w:ascii="仿宋_GB2312" w:hAnsi="仿宋_GB2312" w:eastAsia="仿宋_GB2312" w:cs="仿宋_GB2312"/>
                <w:sz w:val="22"/>
              </w:rPr>
              <w:t>材质：碳钢；类型：电子地磅；最大称量达：300kg；台面尺寸：80*80cm（±3cm）；精度达到：0.1kg；数据传输：232串口，带数据传输功能；</w:t>
            </w:r>
          </w:p>
          <w:p w14:paraId="1E132E61">
            <w:pPr>
              <w:pStyle w:val="4"/>
              <w:ind w:firstLine="422"/>
              <w:jc w:val="left"/>
            </w:pPr>
            <w:r>
              <w:rPr>
                <w:rFonts w:ascii="仿宋_GB2312" w:hAnsi="仿宋_GB2312" w:eastAsia="仿宋_GB2312" w:cs="仿宋_GB2312"/>
                <w:b/>
                <w:sz w:val="22"/>
              </w:rPr>
              <w:t>36.血透管理系统：床旁移动医生站系统（1套）</w:t>
            </w:r>
          </w:p>
          <w:p w14:paraId="48EB0B16">
            <w:pPr>
              <w:pStyle w:val="4"/>
              <w:ind w:firstLine="422"/>
              <w:jc w:val="left"/>
            </w:pPr>
            <w:r>
              <w:rPr>
                <w:rFonts w:ascii="仿宋_GB2312" w:hAnsi="仿宋_GB2312" w:eastAsia="仿宋_GB2312" w:cs="仿宋_GB2312"/>
                <w:sz w:val="22"/>
              </w:rPr>
              <w:t>系统主页支持卡片式或列表式直观显示当前班次和治疗区内的患者信息。显示信息包括姓名、联系方式、治疗模式、透析器、抗凝剂及数量、传染病、是否住院等信息，不同颜色明显区分显示患者接诊状态。</w:t>
            </w:r>
          </w:p>
          <w:p w14:paraId="10492BEC">
            <w:pPr>
              <w:pStyle w:val="4"/>
              <w:ind w:firstLine="422"/>
              <w:jc w:val="left"/>
            </w:pPr>
            <w:r>
              <w:rPr>
                <w:rFonts w:ascii="仿宋_GB2312" w:hAnsi="仿宋_GB2312" w:eastAsia="仿宋_GB2312" w:cs="仿宋_GB2312"/>
                <w:sz w:val="22"/>
              </w:rPr>
              <w:t>支持首诊接诊、日常医嘱下达、制定上机处方、检查检验信息查看、透析充分性评估功能。</w:t>
            </w:r>
          </w:p>
          <w:p w14:paraId="0752F234">
            <w:pPr>
              <w:pStyle w:val="4"/>
              <w:ind w:firstLine="422"/>
              <w:jc w:val="left"/>
            </w:pPr>
            <w:r>
              <w:rPr>
                <w:rFonts w:ascii="仿宋_GB2312" w:hAnsi="仿宋_GB2312" w:eastAsia="仿宋_GB2312" w:cs="仿宋_GB2312"/>
                <w:sz w:val="22"/>
              </w:rPr>
              <w:t>医生接诊上机界面超滤总量、抗凝剂信息明显区别提示，便于医生调整确认。接诊上机界面便捷浏览该患者历次治疗记录。</w:t>
            </w:r>
          </w:p>
          <w:p w14:paraId="56BFF996">
            <w:pPr>
              <w:pStyle w:val="4"/>
              <w:ind w:firstLine="422"/>
              <w:jc w:val="left"/>
            </w:pPr>
            <w:r>
              <w:rPr>
                <w:rFonts w:ascii="仿宋_GB2312" w:hAnsi="仿宋_GB2312" w:eastAsia="仿宋_GB2312" w:cs="仿宋_GB2312"/>
                <w:sz w:val="22"/>
              </w:rPr>
              <w:t>系统须支持患者信息照片、证件拍照采集，支持询问患者症状等相关病历信息移动采集。</w:t>
            </w:r>
          </w:p>
          <w:p w14:paraId="30FD6EF5">
            <w:pPr>
              <w:pStyle w:val="4"/>
              <w:ind w:firstLine="422"/>
              <w:jc w:val="left"/>
            </w:pPr>
            <w:r>
              <w:rPr>
                <w:rFonts w:ascii="仿宋_GB2312" w:hAnsi="仿宋_GB2312" w:eastAsia="仿宋_GB2312" w:cs="仿宋_GB2312"/>
                <w:b/>
                <w:sz w:val="22"/>
              </w:rPr>
              <w:t>37.血透管理系统：床旁移动护士站系统（1套）</w:t>
            </w:r>
          </w:p>
          <w:p w14:paraId="11E09E0E">
            <w:pPr>
              <w:pStyle w:val="4"/>
              <w:ind w:firstLine="422"/>
              <w:jc w:val="left"/>
            </w:pPr>
            <w:r>
              <w:rPr>
                <w:rFonts w:ascii="仿宋_GB2312" w:hAnsi="仿宋_GB2312" w:eastAsia="仿宋_GB2312" w:cs="仿宋_GB2312"/>
                <w:sz w:val="22"/>
              </w:rPr>
              <w:t>系统支持上机确认、上机处方查看、护理信息透后信息录入、医嘱预览/执行、处置结果录入、吸氧烤电信息录入、评估宣教、消毒记录录入、护士上机、耗材申领、费用查看、检验结果等功能。</w:t>
            </w:r>
          </w:p>
          <w:p w14:paraId="28FE4D06">
            <w:pPr>
              <w:pStyle w:val="4"/>
              <w:ind w:firstLine="422"/>
              <w:jc w:val="left"/>
            </w:pPr>
            <w:r>
              <w:rPr>
                <w:rFonts w:ascii="仿宋_GB2312" w:hAnsi="仿宋_GB2312" w:eastAsia="仿宋_GB2312" w:cs="仿宋_GB2312"/>
                <w:sz w:val="22"/>
              </w:rPr>
              <w:t>上机首页界面显示患者照片信息方便护士核对患者身份。支持上机处方交叉复核，上机护士与核对护士不能是同一人。支持上机确认自动出库，支持护士移动端治疗小结书写，支持选择小结模板快速录入。</w:t>
            </w:r>
          </w:p>
          <w:p w14:paraId="6D628AF7">
            <w:pPr>
              <w:pStyle w:val="4"/>
              <w:ind w:firstLine="422"/>
              <w:jc w:val="left"/>
            </w:pPr>
            <w:r>
              <w:rPr>
                <w:rFonts w:ascii="仿宋_GB2312" w:hAnsi="仿宋_GB2312" w:eastAsia="仿宋_GB2312" w:cs="仿宋_GB2312"/>
                <w:sz w:val="22"/>
              </w:rPr>
              <w:t>系统须支持直观显示患者护理记录中的血压信息及记录时间。同时支持护理记录手工录入和选择方式快速录入，透析机联机情况下通过选择时间自动获取指定时间点的透析机数据。</w:t>
            </w:r>
          </w:p>
          <w:p w14:paraId="4C80782F">
            <w:pPr>
              <w:pStyle w:val="4"/>
              <w:ind w:firstLine="422"/>
              <w:jc w:val="left"/>
            </w:pPr>
            <w:r>
              <w:rPr>
                <w:rFonts w:ascii="仿宋_GB2312" w:hAnsi="仿宋_GB2312" w:eastAsia="仿宋_GB2312" w:cs="仿宋_GB2312"/>
                <w:sz w:val="22"/>
              </w:rPr>
              <w:t>系统须支持移动端跌倒评估量表，支持营养评估内置自动SGA评分，置管内瘘评估穿刺拍照记录，根据穿刺规划可自动推荐本次穿刺位置。</w:t>
            </w:r>
          </w:p>
          <w:p w14:paraId="70844193">
            <w:pPr>
              <w:pStyle w:val="4"/>
              <w:ind w:firstLine="422"/>
              <w:jc w:val="left"/>
            </w:pPr>
            <w:r>
              <w:rPr>
                <w:rFonts w:ascii="仿宋_GB2312" w:hAnsi="仿宋_GB2312" w:eastAsia="仿宋_GB2312" w:cs="仿宋_GB2312"/>
                <w:sz w:val="22"/>
              </w:rPr>
              <w:t>界面须卡片式图形化直观显示当前班次和治疗区内的患者信息。显示信息包括姓名、联系方式、治疗模式、透析器、传染病、抗凝剂及数量、是否住院等信息，不同颜色明显区分显示患者接诊状态。</w:t>
            </w:r>
          </w:p>
          <w:p w14:paraId="5E7EC30E">
            <w:pPr>
              <w:pStyle w:val="4"/>
              <w:ind w:left="615"/>
              <w:jc w:val="both"/>
              <w:outlineLvl w:val="2"/>
            </w:pPr>
            <w:r>
              <w:rPr>
                <w:rFonts w:ascii="仿宋_GB2312" w:hAnsi="仿宋_GB2312" w:eastAsia="仿宋_GB2312" w:cs="仿宋_GB2312"/>
                <w:b/>
                <w:color w:val="2F5496"/>
                <w:sz w:val="22"/>
              </w:rPr>
              <w:t>38.排队叫号显示系统（1套）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88"/>
              <w:gridCol w:w="1703"/>
              <w:gridCol w:w="2907"/>
            </w:tblGrid>
            <w:tr w14:paraId="5BC320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1"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4E27A4">
                  <w:pPr>
                    <w:pStyle w:val="4"/>
                    <w:jc w:val="center"/>
                  </w:pPr>
                  <w:r>
                    <w:rPr>
                      <w:rFonts w:ascii="仿宋_GB2312" w:hAnsi="仿宋_GB2312" w:eastAsia="仿宋_GB2312" w:cs="仿宋_GB2312"/>
                      <w:b/>
                      <w:color w:val="000000"/>
                      <w:sz w:val="22"/>
                    </w:rPr>
                    <w:t>项目</w:t>
                  </w:r>
                </w:p>
              </w:tc>
              <w:tc>
                <w:tcPr>
                  <w:tcW w:w="290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3A1DDF6">
                  <w:pPr>
                    <w:pStyle w:val="4"/>
                    <w:jc w:val="center"/>
                  </w:pPr>
                  <w:r>
                    <w:rPr>
                      <w:rFonts w:ascii="仿宋_GB2312" w:hAnsi="仿宋_GB2312" w:eastAsia="仿宋_GB2312" w:cs="仿宋_GB2312"/>
                      <w:b/>
                      <w:color w:val="000000"/>
                      <w:sz w:val="22"/>
                    </w:rPr>
                    <w:t>参数</w:t>
                  </w:r>
                </w:p>
              </w:tc>
            </w:tr>
            <w:tr w14:paraId="149D58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FDCA62">
                  <w:pPr>
                    <w:pStyle w:val="4"/>
                    <w:jc w:val="center"/>
                  </w:pPr>
                  <w:r>
                    <w:rPr>
                      <w:rFonts w:ascii="仿宋_GB2312" w:hAnsi="仿宋_GB2312" w:eastAsia="仿宋_GB2312" w:cs="仿宋_GB2312"/>
                      <w:color w:val="000000"/>
                      <w:sz w:val="22"/>
                    </w:rPr>
                    <w:t>面板</w:t>
                  </w:r>
                </w:p>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23656">
                  <w:pPr>
                    <w:pStyle w:val="4"/>
                    <w:jc w:val="center"/>
                  </w:pPr>
                  <w:r>
                    <w:rPr>
                      <w:rFonts w:ascii="仿宋_GB2312" w:hAnsi="仿宋_GB2312" w:eastAsia="仿宋_GB2312" w:cs="仿宋_GB2312"/>
                      <w:color w:val="000000"/>
                      <w:sz w:val="22"/>
                    </w:rPr>
                    <w:t>尺寸</w:t>
                  </w:r>
                </w:p>
              </w:tc>
              <w:tc>
                <w:tcPr>
                  <w:tcW w:w="290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6ED7860">
                  <w:pPr>
                    <w:pStyle w:val="4"/>
                    <w:jc w:val="center"/>
                  </w:pPr>
                  <w:r>
                    <w:rPr>
                      <w:rFonts w:ascii="仿宋_GB2312" w:hAnsi="仿宋_GB2312" w:eastAsia="仿宋_GB2312" w:cs="仿宋_GB2312"/>
                      <w:color w:val="000000"/>
                      <w:sz w:val="22"/>
                    </w:rPr>
                    <w:t>≥21.5英寸</w:t>
                  </w:r>
                </w:p>
              </w:tc>
            </w:tr>
            <w:tr w14:paraId="607468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4A331CCB"/>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64323">
                  <w:pPr>
                    <w:pStyle w:val="4"/>
                    <w:jc w:val="center"/>
                  </w:pPr>
                  <w:r>
                    <w:rPr>
                      <w:rFonts w:ascii="仿宋_GB2312" w:hAnsi="仿宋_GB2312" w:eastAsia="仿宋_GB2312" w:cs="仿宋_GB2312"/>
                      <w:color w:val="000000"/>
                      <w:sz w:val="22"/>
                    </w:rPr>
                    <w:t>物理分辨率</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783DF9">
                  <w:pPr>
                    <w:pStyle w:val="4"/>
                    <w:jc w:val="center"/>
                  </w:pPr>
                  <w:r>
                    <w:rPr>
                      <w:rFonts w:ascii="仿宋_GB2312" w:hAnsi="仿宋_GB2312" w:eastAsia="仿宋_GB2312" w:cs="仿宋_GB2312"/>
                      <w:color w:val="000000"/>
                      <w:sz w:val="22"/>
                    </w:rPr>
                    <w:t>≥1920*1080</w:t>
                  </w:r>
                </w:p>
              </w:tc>
            </w:tr>
            <w:tr w14:paraId="08DD3F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58A4B4A0"/>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64326">
                  <w:pPr>
                    <w:pStyle w:val="4"/>
                    <w:jc w:val="center"/>
                  </w:pPr>
                  <w:r>
                    <w:rPr>
                      <w:rFonts w:ascii="仿宋_GB2312" w:hAnsi="仿宋_GB2312" w:eastAsia="仿宋_GB2312" w:cs="仿宋_GB2312"/>
                      <w:color w:val="000000"/>
                      <w:sz w:val="22"/>
                    </w:rPr>
                    <w:t>屏幕类型</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5A1049">
                  <w:pPr>
                    <w:pStyle w:val="4"/>
                    <w:jc w:val="center"/>
                  </w:pPr>
                  <w:r>
                    <w:rPr>
                      <w:rFonts w:ascii="仿宋_GB2312" w:hAnsi="仿宋_GB2312" w:eastAsia="仿宋_GB2312" w:cs="仿宋_GB2312"/>
                      <w:color w:val="000000"/>
                      <w:sz w:val="22"/>
                    </w:rPr>
                    <w:t>液晶玻璃</w:t>
                  </w:r>
                </w:p>
              </w:tc>
            </w:tr>
            <w:tr w14:paraId="5863D1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6F6F9ACA"/>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B60D41">
                  <w:pPr>
                    <w:pStyle w:val="4"/>
                    <w:jc w:val="center"/>
                  </w:pPr>
                  <w:r>
                    <w:rPr>
                      <w:rFonts w:ascii="仿宋_GB2312" w:hAnsi="仿宋_GB2312" w:eastAsia="仿宋_GB2312" w:cs="仿宋_GB2312"/>
                      <w:color w:val="000000"/>
                      <w:sz w:val="22"/>
                    </w:rPr>
                    <w:t>显示尺寸</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EA41A6">
                  <w:pPr>
                    <w:pStyle w:val="4"/>
                    <w:jc w:val="center"/>
                  </w:pPr>
                  <w:r>
                    <w:rPr>
                      <w:rFonts w:ascii="仿宋_GB2312" w:hAnsi="仿宋_GB2312" w:eastAsia="仿宋_GB2312" w:cs="仿宋_GB2312"/>
                      <w:color w:val="333333"/>
                      <w:sz w:val="22"/>
                      <w:shd w:val="clear" w:fill="FFFFFF"/>
                    </w:rPr>
                    <w:t>476.064(H) mm× 267.786(V)mm（±3mm）</w:t>
                  </w:r>
                </w:p>
              </w:tc>
            </w:tr>
            <w:tr w14:paraId="0FD8A1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1E33F85B"/>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4F3C68">
                  <w:pPr>
                    <w:pStyle w:val="4"/>
                    <w:jc w:val="center"/>
                  </w:pPr>
                  <w:r>
                    <w:rPr>
                      <w:rFonts w:ascii="仿宋_GB2312" w:hAnsi="仿宋_GB2312" w:eastAsia="仿宋_GB2312" w:cs="仿宋_GB2312"/>
                      <w:color w:val="000000"/>
                      <w:sz w:val="22"/>
                    </w:rPr>
                    <w:t>显示色彩</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E239F0">
                  <w:pPr>
                    <w:pStyle w:val="4"/>
                    <w:jc w:val="center"/>
                  </w:pPr>
                  <w:r>
                    <w:rPr>
                      <w:rFonts w:ascii="仿宋_GB2312" w:hAnsi="仿宋_GB2312" w:eastAsia="仿宋_GB2312" w:cs="仿宋_GB2312"/>
                      <w:color w:val="000000"/>
                      <w:sz w:val="22"/>
                    </w:rPr>
                    <w:t>≥16.7M</w:t>
                  </w:r>
                </w:p>
              </w:tc>
            </w:tr>
            <w:tr w14:paraId="3535F6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0F882C81"/>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6AB6A7">
                  <w:pPr>
                    <w:pStyle w:val="4"/>
                    <w:jc w:val="center"/>
                  </w:pPr>
                  <w:r>
                    <w:rPr>
                      <w:rFonts w:ascii="仿宋_GB2312" w:hAnsi="仿宋_GB2312" w:eastAsia="仿宋_GB2312" w:cs="仿宋_GB2312"/>
                      <w:color w:val="000000"/>
                      <w:sz w:val="22"/>
                    </w:rPr>
                    <w:t>可视角度</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D100B1">
                  <w:pPr>
                    <w:pStyle w:val="4"/>
                    <w:jc w:val="center"/>
                  </w:pPr>
                  <w:r>
                    <w:rPr>
                      <w:rFonts w:ascii="仿宋_GB2312" w:hAnsi="仿宋_GB2312" w:eastAsia="仿宋_GB2312" w:cs="仿宋_GB2312"/>
                      <w:color w:val="333333"/>
                      <w:sz w:val="22"/>
                    </w:rPr>
                    <w:t>全视角</w:t>
                  </w:r>
                </w:p>
              </w:tc>
            </w:tr>
            <w:tr w14:paraId="6CF112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7BD10261"/>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ED6935">
                  <w:pPr>
                    <w:pStyle w:val="4"/>
                    <w:jc w:val="center"/>
                  </w:pPr>
                  <w:r>
                    <w:rPr>
                      <w:rFonts w:ascii="仿宋_GB2312" w:hAnsi="仿宋_GB2312" w:eastAsia="仿宋_GB2312" w:cs="仿宋_GB2312"/>
                      <w:color w:val="000000"/>
                      <w:sz w:val="22"/>
                    </w:rPr>
                    <w:t>亮度</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9A6553">
                  <w:pPr>
                    <w:pStyle w:val="4"/>
                    <w:jc w:val="center"/>
                  </w:pPr>
                  <w:r>
                    <w:rPr>
                      <w:rFonts w:ascii="仿宋_GB2312" w:hAnsi="仿宋_GB2312" w:eastAsia="仿宋_GB2312" w:cs="仿宋_GB2312"/>
                      <w:color w:val="000000"/>
                      <w:sz w:val="22"/>
                    </w:rPr>
                    <w:t>≥300cd/m2</w:t>
                  </w:r>
                </w:p>
              </w:tc>
            </w:tr>
            <w:tr w14:paraId="31EBB0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2AB23FD6"/>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8D0DF2">
                  <w:pPr>
                    <w:pStyle w:val="4"/>
                    <w:jc w:val="center"/>
                  </w:pPr>
                  <w:r>
                    <w:rPr>
                      <w:rFonts w:ascii="仿宋_GB2312" w:hAnsi="仿宋_GB2312" w:eastAsia="仿宋_GB2312" w:cs="仿宋_GB2312"/>
                      <w:color w:val="000000"/>
                      <w:sz w:val="22"/>
                    </w:rPr>
                    <w:t>外观长宽比</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B62B6D">
                  <w:pPr>
                    <w:pStyle w:val="4"/>
                    <w:jc w:val="center"/>
                  </w:pPr>
                  <w:r>
                    <w:rPr>
                      <w:rFonts w:ascii="仿宋_GB2312" w:hAnsi="仿宋_GB2312" w:eastAsia="仿宋_GB2312" w:cs="仿宋_GB2312"/>
                      <w:color w:val="000000"/>
                      <w:sz w:val="22"/>
                    </w:rPr>
                    <w:t>16：9</w:t>
                  </w:r>
                </w:p>
              </w:tc>
            </w:tr>
            <w:tr w14:paraId="0E94DF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084B9227"/>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BEEB8D">
                  <w:pPr>
                    <w:pStyle w:val="4"/>
                    <w:jc w:val="center"/>
                  </w:pPr>
                  <w:r>
                    <w:rPr>
                      <w:rFonts w:ascii="仿宋_GB2312" w:hAnsi="仿宋_GB2312" w:eastAsia="仿宋_GB2312" w:cs="仿宋_GB2312"/>
                      <w:color w:val="000000"/>
                      <w:sz w:val="22"/>
                    </w:rPr>
                    <w:t>对比度</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19F2B9">
                  <w:pPr>
                    <w:pStyle w:val="4"/>
                    <w:jc w:val="center"/>
                  </w:pPr>
                  <w:r>
                    <w:rPr>
                      <w:rFonts w:ascii="仿宋_GB2312" w:hAnsi="仿宋_GB2312" w:eastAsia="仿宋_GB2312" w:cs="仿宋_GB2312"/>
                      <w:color w:val="000000"/>
                      <w:sz w:val="22"/>
                    </w:rPr>
                    <w:t>3000:1</w:t>
                  </w:r>
                </w:p>
              </w:tc>
            </w:tr>
            <w:tr w14:paraId="53B159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7CA0776E"/>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9C748F">
                  <w:pPr>
                    <w:pStyle w:val="4"/>
                    <w:jc w:val="center"/>
                  </w:pPr>
                  <w:r>
                    <w:rPr>
                      <w:rFonts w:ascii="仿宋_GB2312" w:hAnsi="仿宋_GB2312" w:eastAsia="仿宋_GB2312" w:cs="仿宋_GB2312"/>
                      <w:color w:val="000000"/>
                      <w:sz w:val="22"/>
                    </w:rPr>
                    <w:t>响应时间</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7ACE53">
                  <w:pPr>
                    <w:pStyle w:val="4"/>
                    <w:jc w:val="center"/>
                  </w:pPr>
                  <w:r>
                    <w:rPr>
                      <w:rFonts w:ascii="仿宋_GB2312" w:hAnsi="仿宋_GB2312" w:eastAsia="仿宋_GB2312" w:cs="仿宋_GB2312"/>
                      <w:color w:val="000000"/>
                      <w:sz w:val="22"/>
                    </w:rPr>
                    <w:t>≤8ms</w:t>
                  </w:r>
                </w:p>
              </w:tc>
            </w:tr>
            <w:tr w14:paraId="2AA4B6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39961D49"/>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558CB">
                  <w:pPr>
                    <w:pStyle w:val="4"/>
                    <w:jc w:val="center"/>
                  </w:pPr>
                  <w:r>
                    <w:rPr>
                      <w:rFonts w:ascii="仿宋_GB2312" w:hAnsi="仿宋_GB2312" w:eastAsia="仿宋_GB2312" w:cs="仿宋_GB2312"/>
                      <w:color w:val="000000"/>
                      <w:sz w:val="22"/>
                    </w:rPr>
                    <w:t>刷新频率</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477170">
                  <w:pPr>
                    <w:pStyle w:val="4"/>
                    <w:jc w:val="center"/>
                  </w:pPr>
                  <w:r>
                    <w:rPr>
                      <w:rFonts w:ascii="仿宋_GB2312" w:hAnsi="仿宋_GB2312" w:eastAsia="仿宋_GB2312" w:cs="仿宋_GB2312"/>
                      <w:color w:val="000000"/>
                      <w:sz w:val="22"/>
                    </w:rPr>
                    <w:t>60Hz</w:t>
                  </w:r>
                </w:p>
              </w:tc>
            </w:tr>
            <w:tr w14:paraId="776D55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3CEF82">
                  <w:pPr>
                    <w:pStyle w:val="4"/>
                    <w:jc w:val="center"/>
                  </w:pPr>
                  <w:r>
                    <w:rPr>
                      <w:rFonts w:ascii="仿宋_GB2312" w:hAnsi="仿宋_GB2312" w:eastAsia="仿宋_GB2312" w:cs="仿宋_GB2312"/>
                      <w:color w:val="000000"/>
                      <w:sz w:val="22"/>
                    </w:rPr>
                    <w:t>音频系统</w:t>
                  </w:r>
                </w:p>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2BB7BF">
                  <w:pPr>
                    <w:pStyle w:val="4"/>
                    <w:jc w:val="center"/>
                  </w:pPr>
                  <w:r>
                    <w:rPr>
                      <w:rFonts w:ascii="仿宋_GB2312" w:hAnsi="仿宋_GB2312" w:eastAsia="仿宋_GB2312" w:cs="仿宋_GB2312"/>
                      <w:color w:val="000000"/>
                      <w:sz w:val="22"/>
                    </w:rPr>
                    <w:t>喇叭</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E0430E">
                  <w:pPr>
                    <w:pStyle w:val="4"/>
                    <w:jc w:val="center"/>
                  </w:pPr>
                  <w:r>
                    <w:rPr>
                      <w:rFonts w:ascii="仿宋_GB2312" w:hAnsi="仿宋_GB2312" w:eastAsia="仿宋_GB2312" w:cs="仿宋_GB2312"/>
                      <w:color w:val="000000"/>
                      <w:sz w:val="22"/>
                    </w:rPr>
                    <w:t>2×3W(8Ω)</w:t>
                  </w:r>
                </w:p>
              </w:tc>
            </w:tr>
            <w:tr w14:paraId="14D733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117AB250"/>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A3E7E0">
                  <w:pPr>
                    <w:pStyle w:val="4"/>
                    <w:jc w:val="center"/>
                  </w:pPr>
                  <w:r>
                    <w:rPr>
                      <w:rFonts w:ascii="仿宋_GB2312" w:hAnsi="仿宋_GB2312" w:eastAsia="仿宋_GB2312" w:cs="仿宋_GB2312"/>
                      <w:color w:val="000000"/>
                      <w:sz w:val="22"/>
                    </w:rPr>
                    <w:t>声音模式</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E0FDC2">
                  <w:pPr>
                    <w:pStyle w:val="4"/>
                    <w:jc w:val="center"/>
                  </w:pPr>
                  <w:r>
                    <w:rPr>
                      <w:rFonts w:ascii="仿宋_GB2312" w:hAnsi="仿宋_GB2312" w:eastAsia="仿宋_GB2312" w:cs="仿宋_GB2312"/>
                      <w:color w:val="000000"/>
                      <w:sz w:val="22"/>
                    </w:rPr>
                    <w:t>立体声</w:t>
                  </w:r>
                </w:p>
              </w:tc>
            </w:tr>
            <w:tr w14:paraId="27E234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2F53E6">
                  <w:pPr>
                    <w:pStyle w:val="4"/>
                    <w:jc w:val="center"/>
                  </w:pPr>
                  <w:r>
                    <w:rPr>
                      <w:rFonts w:ascii="仿宋_GB2312" w:hAnsi="仿宋_GB2312" w:eastAsia="仿宋_GB2312" w:cs="仿宋_GB2312"/>
                      <w:color w:val="000000"/>
                      <w:sz w:val="22"/>
                    </w:rPr>
                    <w:t>外观</w:t>
                  </w:r>
                </w:p>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B60AD6">
                  <w:pPr>
                    <w:pStyle w:val="4"/>
                    <w:jc w:val="center"/>
                  </w:pPr>
                  <w:r>
                    <w:rPr>
                      <w:rFonts w:ascii="仿宋_GB2312" w:hAnsi="仿宋_GB2312" w:eastAsia="仿宋_GB2312" w:cs="仿宋_GB2312"/>
                      <w:color w:val="000000"/>
                      <w:sz w:val="22"/>
                    </w:rPr>
                    <w:t>材质</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AC4B9C">
                  <w:pPr>
                    <w:pStyle w:val="4"/>
                    <w:jc w:val="center"/>
                  </w:pPr>
                  <w:r>
                    <w:rPr>
                      <w:rFonts w:ascii="仿宋_GB2312" w:hAnsi="仿宋_GB2312" w:eastAsia="仿宋_GB2312" w:cs="仿宋_GB2312"/>
                      <w:color w:val="000000"/>
                      <w:sz w:val="22"/>
                    </w:rPr>
                    <w:t>铝型材</w:t>
                  </w:r>
                </w:p>
              </w:tc>
            </w:tr>
            <w:tr w14:paraId="2F24A2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77ADBEAD"/>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4F82C0">
                  <w:pPr>
                    <w:pStyle w:val="4"/>
                    <w:jc w:val="center"/>
                  </w:pPr>
                  <w:r>
                    <w:rPr>
                      <w:rFonts w:ascii="仿宋_GB2312" w:hAnsi="仿宋_GB2312" w:eastAsia="仿宋_GB2312" w:cs="仿宋_GB2312"/>
                      <w:color w:val="000000"/>
                      <w:sz w:val="22"/>
                    </w:rPr>
                    <w:t>漆面</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D750FC">
                  <w:pPr>
                    <w:pStyle w:val="4"/>
                    <w:jc w:val="center"/>
                  </w:pPr>
                  <w:r>
                    <w:rPr>
                      <w:rFonts w:ascii="仿宋_GB2312" w:hAnsi="仿宋_GB2312" w:eastAsia="仿宋_GB2312" w:cs="仿宋_GB2312"/>
                      <w:color w:val="000000"/>
                      <w:sz w:val="22"/>
                    </w:rPr>
                    <w:t>烤漆</w:t>
                  </w:r>
                </w:p>
              </w:tc>
            </w:tr>
            <w:tr w14:paraId="3F7C7A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4966DF28"/>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4B3F6A">
                  <w:pPr>
                    <w:pStyle w:val="4"/>
                    <w:jc w:val="center"/>
                  </w:pPr>
                  <w:r>
                    <w:rPr>
                      <w:rFonts w:ascii="仿宋_GB2312" w:hAnsi="仿宋_GB2312" w:eastAsia="仿宋_GB2312" w:cs="仿宋_GB2312"/>
                      <w:color w:val="000000"/>
                      <w:sz w:val="22"/>
                    </w:rPr>
                    <w:t>外观颜色</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E84947">
                  <w:pPr>
                    <w:pStyle w:val="4"/>
                    <w:jc w:val="center"/>
                  </w:pPr>
                  <w:r>
                    <w:rPr>
                      <w:rFonts w:ascii="仿宋_GB2312" w:hAnsi="仿宋_GB2312" w:eastAsia="仿宋_GB2312" w:cs="仿宋_GB2312"/>
                      <w:color w:val="000000"/>
                      <w:sz w:val="22"/>
                    </w:rPr>
                    <w:t>黑色，白色，银黑（可定制）</w:t>
                  </w:r>
                </w:p>
              </w:tc>
            </w:tr>
            <w:tr w14:paraId="14DDC5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3BE63315"/>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165A2">
                  <w:pPr>
                    <w:pStyle w:val="4"/>
                    <w:jc w:val="center"/>
                  </w:pPr>
                  <w:r>
                    <w:rPr>
                      <w:rFonts w:ascii="仿宋_GB2312" w:hAnsi="仿宋_GB2312" w:eastAsia="仿宋_GB2312" w:cs="仿宋_GB2312"/>
                      <w:color w:val="000000"/>
                      <w:sz w:val="22"/>
                    </w:rPr>
                    <w:t>安装方式</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1A28A9">
                  <w:pPr>
                    <w:pStyle w:val="4"/>
                    <w:jc w:val="center"/>
                  </w:pPr>
                  <w:r>
                    <w:rPr>
                      <w:rFonts w:ascii="仿宋_GB2312" w:hAnsi="仿宋_GB2312" w:eastAsia="仿宋_GB2312" w:cs="仿宋_GB2312"/>
                      <w:color w:val="000000"/>
                      <w:sz w:val="22"/>
                    </w:rPr>
                    <w:t>壁挂式</w:t>
                  </w:r>
                </w:p>
              </w:tc>
            </w:tr>
            <w:tr w14:paraId="29FC58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1F8C0C">
                  <w:pPr>
                    <w:pStyle w:val="4"/>
                    <w:jc w:val="center"/>
                  </w:pPr>
                  <w:r>
                    <w:rPr>
                      <w:rFonts w:ascii="仿宋_GB2312" w:hAnsi="仿宋_GB2312" w:eastAsia="仿宋_GB2312" w:cs="仿宋_GB2312"/>
                      <w:color w:val="000000"/>
                      <w:sz w:val="22"/>
                    </w:rPr>
                    <w:t>工作环境</w:t>
                  </w:r>
                </w:p>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C446C4">
                  <w:pPr>
                    <w:pStyle w:val="4"/>
                    <w:jc w:val="center"/>
                  </w:pPr>
                  <w:r>
                    <w:rPr>
                      <w:rFonts w:ascii="仿宋_GB2312" w:hAnsi="仿宋_GB2312" w:eastAsia="仿宋_GB2312" w:cs="仿宋_GB2312"/>
                      <w:color w:val="000000"/>
                      <w:sz w:val="22"/>
                    </w:rPr>
                    <w:t>工作温度／湿度</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45AAF0">
                  <w:pPr>
                    <w:pStyle w:val="4"/>
                    <w:jc w:val="center"/>
                  </w:pPr>
                  <w:r>
                    <w:rPr>
                      <w:rFonts w:ascii="仿宋_GB2312" w:hAnsi="仿宋_GB2312" w:eastAsia="仿宋_GB2312" w:cs="仿宋_GB2312"/>
                      <w:color w:val="000000"/>
                      <w:sz w:val="22"/>
                    </w:rPr>
                    <w:t>0℃~50℃/20%～80%</w:t>
                  </w:r>
                </w:p>
              </w:tc>
            </w:tr>
            <w:tr w14:paraId="1FF2D0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88" w:type="dxa"/>
                  <w:vMerge w:val="continue"/>
                  <w:tcBorders>
                    <w:top w:val="nil"/>
                    <w:left w:val="single" w:color="000000" w:sz="4" w:space="0"/>
                    <w:bottom w:val="single" w:color="000000" w:sz="4" w:space="0"/>
                    <w:right w:val="single" w:color="000000" w:sz="4" w:space="0"/>
                  </w:tcBorders>
                </w:tcPr>
                <w:p w14:paraId="64D65181"/>
              </w:tc>
              <w:tc>
                <w:tcPr>
                  <w:tcW w:w="17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059E61">
                  <w:pPr>
                    <w:pStyle w:val="4"/>
                    <w:jc w:val="center"/>
                  </w:pPr>
                  <w:r>
                    <w:rPr>
                      <w:rFonts w:ascii="仿宋_GB2312" w:hAnsi="仿宋_GB2312" w:eastAsia="仿宋_GB2312" w:cs="仿宋_GB2312"/>
                      <w:color w:val="000000"/>
                      <w:sz w:val="22"/>
                    </w:rPr>
                    <w:t>存储温度／湿度</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A7D002">
                  <w:pPr>
                    <w:pStyle w:val="4"/>
                    <w:jc w:val="center"/>
                  </w:pPr>
                  <w:r>
                    <w:rPr>
                      <w:rFonts w:ascii="仿宋_GB2312" w:hAnsi="仿宋_GB2312" w:eastAsia="仿宋_GB2312" w:cs="仿宋_GB2312"/>
                      <w:color w:val="000000"/>
                      <w:sz w:val="22"/>
                    </w:rPr>
                    <w:t>-20℃~60℃/5--95%</w:t>
                  </w:r>
                </w:p>
              </w:tc>
            </w:tr>
            <w:tr w14:paraId="65C534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850D75">
                  <w:pPr>
                    <w:pStyle w:val="4"/>
                    <w:jc w:val="center"/>
                  </w:pPr>
                  <w:r>
                    <w:rPr>
                      <w:rFonts w:ascii="仿宋_GB2312" w:hAnsi="仿宋_GB2312" w:eastAsia="仿宋_GB2312" w:cs="仿宋_GB2312"/>
                      <w:color w:val="000000"/>
                      <w:sz w:val="22"/>
                    </w:rPr>
                    <w:t>机器寿命</w:t>
                  </w:r>
                </w:p>
              </w:tc>
              <w:tc>
                <w:tcPr>
                  <w:tcW w:w="29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91105">
                  <w:pPr>
                    <w:pStyle w:val="4"/>
                    <w:jc w:val="center"/>
                  </w:pPr>
                  <w:r>
                    <w:rPr>
                      <w:rFonts w:ascii="仿宋_GB2312" w:hAnsi="仿宋_GB2312" w:eastAsia="仿宋_GB2312" w:cs="仿宋_GB2312"/>
                      <w:color w:val="000000"/>
                      <w:sz w:val="22"/>
                    </w:rPr>
                    <w:t>≥50000小时</w:t>
                  </w:r>
                </w:p>
              </w:tc>
            </w:tr>
          </w:tbl>
          <w:p w14:paraId="6799C97C">
            <w:pPr>
              <w:pStyle w:val="4"/>
              <w:ind w:firstLine="422"/>
              <w:jc w:val="left"/>
            </w:pPr>
            <w:r>
              <w:rPr>
                <w:rFonts w:ascii="仿宋_GB2312" w:hAnsi="仿宋_GB2312" w:eastAsia="仿宋_GB2312" w:cs="仿宋_GB2312"/>
                <w:b/>
                <w:sz w:val="22"/>
              </w:rPr>
              <w:t>39.医疗质量：单病种填报及上报系统（1套）</w:t>
            </w:r>
          </w:p>
          <w:p w14:paraId="3D51C28E">
            <w:pPr>
              <w:pStyle w:val="4"/>
              <w:ind w:firstLine="422"/>
              <w:jc w:val="left"/>
            </w:pPr>
            <w:r>
              <w:rPr>
                <w:rFonts w:ascii="仿宋_GB2312" w:hAnsi="仿宋_GB2312" w:eastAsia="仿宋_GB2312" w:cs="仿宋_GB2312"/>
                <w:sz w:val="22"/>
              </w:rPr>
              <w:t>支持根据参数配置会进入不同的首页</w:t>
            </w:r>
          </w:p>
          <w:p w14:paraId="0A78204C">
            <w:pPr>
              <w:pStyle w:val="4"/>
              <w:ind w:firstLine="422"/>
              <w:jc w:val="left"/>
            </w:pPr>
            <w:r>
              <w:rPr>
                <w:rFonts w:ascii="仿宋_GB2312" w:hAnsi="仿宋_GB2312" w:eastAsia="仿宋_GB2312" w:cs="仿宋_GB2312"/>
                <w:sz w:val="22"/>
              </w:rPr>
              <w:t>支持统计类首页查看病种统计类信息</w:t>
            </w:r>
          </w:p>
          <w:p w14:paraId="57952115">
            <w:pPr>
              <w:pStyle w:val="4"/>
              <w:ind w:firstLine="422"/>
              <w:jc w:val="left"/>
            </w:pPr>
            <w:r>
              <w:rPr>
                <w:rFonts w:ascii="仿宋_GB2312" w:hAnsi="仿宋_GB2312" w:eastAsia="仿宋_GB2312" w:cs="仿宋_GB2312"/>
                <w:sz w:val="22"/>
              </w:rPr>
              <w:t>支持操作类首页按病种进行病种管理</w:t>
            </w:r>
          </w:p>
          <w:p w14:paraId="2CA4F914">
            <w:pPr>
              <w:pStyle w:val="4"/>
              <w:ind w:firstLine="422"/>
              <w:jc w:val="left"/>
            </w:pPr>
            <w:r>
              <w:rPr>
                <w:rFonts w:ascii="仿宋_GB2312" w:hAnsi="仿宋_GB2312" w:eastAsia="仿宋_GB2312" w:cs="仿宋_GB2312"/>
                <w:sz w:val="22"/>
              </w:rPr>
              <w:t>支持直连国家单病种医院端接口管理系统，可跳转至系统登录页</w:t>
            </w:r>
          </w:p>
          <w:p w14:paraId="64762BB2">
            <w:pPr>
              <w:pStyle w:val="4"/>
              <w:ind w:firstLine="422"/>
              <w:jc w:val="left"/>
            </w:pPr>
            <w:r>
              <w:rPr>
                <w:rFonts w:ascii="仿宋_GB2312" w:hAnsi="仿宋_GB2312" w:eastAsia="仿宋_GB2312" w:cs="仿宋_GB2312"/>
                <w:sz w:val="22"/>
              </w:rPr>
              <w:t>平台更新字典后，支持一键手动更新各病种字典数据</w:t>
            </w:r>
          </w:p>
          <w:p w14:paraId="382F348F">
            <w:pPr>
              <w:pStyle w:val="4"/>
              <w:ind w:firstLine="422"/>
              <w:jc w:val="left"/>
            </w:pPr>
            <w:r>
              <w:rPr>
                <w:rFonts w:ascii="仿宋_GB2312" w:hAnsi="仿宋_GB2312" w:eastAsia="仿宋_GB2312" w:cs="仿宋_GB2312"/>
                <w:sz w:val="22"/>
              </w:rPr>
              <w:t>支持查看国家单病种医院端接口管理系统中各病种状态；</w:t>
            </w:r>
          </w:p>
          <w:p w14:paraId="49C48804">
            <w:pPr>
              <w:pStyle w:val="4"/>
              <w:ind w:firstLine="422"/>
              <w:jc w:val="left"/>
            </w:pPr>
            <w:r>
              <w:rPr>
                <w:rFonts w:ascii="仿宋_GB2312" w:hAnsi="仿宋_GB2312" w:eastAsia="仿宋_GB2312" w:cs="仿宋_GB2312"/>
                <w:sz w:val="22"/>
              </w:rPr>
              <w:t>支持手动刷新病种状态；</w:t>
            </w:r>
          </w:p>
          <w:p w14:paraId="3EB1A7D6">
            <w:pPr>
              <w:pStyle w:val="4"/>
              <w:ind w:firstLine="422"/>
              <w:jc w:val="left"/>
            </w:pPr>
            <w:r>
              <w:rPr>
                <w:rFonts w:ascii="仿宋_GB2312" w:hAnsi="仿宋_GB2312" w:eastAsia="仿宋_GB2312" w:cs="仿宋_GB2312"/>
                <w:sz w:val="22"/>
              </w:rPr>
              <w:t>支持关闭病种上报功能；</w:t>
            </w:r>
          </w:p>
          <w:p w14:paraId="7CAC55AF">
            <w:pPr>
              <w:pStyle w:val="4"/>
              <w:ind w:firstLine="422"/>
              <w:jc w:val="left"/>
            </w:pPr>
            <w:r>
              <w:rPr>
                <w:rFonts w:ascii="仿宋_GB2312" w:hAnsi="仿宋_GB2312" w:eastAsia="仿宋_GB2312" w:cs="仿宋_GB2312"/>
                <w:sz w:val="22"/>
              </w:rPr>
              <w:t>支持对系统初始模式各项参数进行配置</w:t>
            </w:r>
          </w:p>
          <w:p w14:paraId="0A9DD576">
            <w:pPr>
              <w:pStyle w:val="4"/>
              <w:ind w:firstLine="422"/>
              <w:jc w:val="left"/>
            </w:pPr>
            <w:r>
              <w:rPr>
                <w:rFonts w:ascii="仿宋_GB2312" w:hAnsi="仿宋_GB2312" w:eastAsia="仿宋_GB2312" w:cs="仿宋_GB2312"/>
                <w:sz w:val="22"/>
              </w:rPr>
              <w:t>支持自动上报数据后，显示自动上报的结果</w:t>
            </w:r>
          </w:p>
          <w:p w14:paraId="61542926">
            <w:pPr>
              <w:pStyle w:val="4"/>
              <w:ind w:firstLine="422"/>
              <w:jc w:val="left"/>
            </w:pPr>
            <w:r>
              <w:rPr>
                <w:rFonts w:ascii="仿宋_GB2312" w:hAnsi="仿宋_GB2312" w:eastAsia="仿宋_GB2312" w:cs="仿宋_GB2312"/>
                <w:sz w:val="22"/>
              </w:rPr>
              <w:t>支持显示符合一个或多个单病种标准的病案数据；</w:t>
            </w:r>
          </w:p>
          <w:p w14:paraId="4163BCE3">
            <w:pPr>
              <w:pStyle w:val="4"/>
              <w:ind w:firstLine="422"/>
              <w:jc w:val="left"/>
            </w:pPr>
            <w:r>
              <w:rPr>
                <w:rFonts w:ascii="仿宋_GB2312" w:hAnsi="仿宋_GB2312" w:eastAsia="仿宋_GB2312" w:cs="仿宋_GB2312"/>
                <w:sz w:val="22"/>
              </w:rPr>
              <w:t>支持对病种个数为1的数据进行批量选择进入；大于1的数据进行手动进入；</w:t>
            </w:r>
          </w:p>
          <w:p w14:paraId="55AEC6F8">
            <w:pPr>
              <w:pStyle w:val="4"/>
              <w:ind w:firstLine="422"/>
              <w:jc w:val="left"/>
            </w:pPr>
            <w:r>
              <w:rPr>
                <w:rFonts w:ascii="仿宋_GB2312" w:hAnsi="仿宋_GB2312" w:eastAsia="仿宋_GB2312" w:cs="仿宋_GB2312"/>
                <w:sz w:val="22"/>
              </w:rPr>
              <w:t>支持对不符合要求的数据进行取消进入；</w:t>
            </w:r>
          </w:p>
          <w:p w14:paraId="31C5070B">
            <w:pPr>
              <w:pStyle w:val="4"/>
              <w:ind w:firstLine="422"/>
              <w:jc w:val="left"/>
            </w:pPr>
            <w:r>
              <w:rPr>
                <w:rFonts w:ascii="仿宋_GB2312" w:hAnsi="仿宋_GB2312" w:eastAsia="仿宋_GB2312" w:cs="仿宋_GB2312"/>
                <w:sz w:val="22"/>
              </w:rPr>
              <w:t>支持查看已进入病人信息，可导出excel记录；</w:t>
            </w:r>
          </w:p>
          <w:p w14:paraId="6C51DBA6">
            <w:pPr>
              <w:pStyle w:val="4"/>
              <w:ind w:firstLine="422"/>
              <w:jc w:val="left"/>
            </w:pPr>
            <w:r>
              <w:rPr>
                <w:rFonts w:ascii="仿宋_GB2312" w:hAnsi="仿宋_GB2312" w:eastAsia="仿宋_GB2312" w:cs="仿宋_GB2312"/>
                <w:sz w:val="22"/>
              </w:rPr>
              <w:t>支持根据病种、时间进行手动抽取；</w:t>
            </w:r>
          </w:p>
          <w:p w14:paraId="2F0CBC10">
            <w:pPr>
              <w:pStyle w:val="4"/>
              <w:ind w:firstLine="422"/>
              <w:jc w:val="left"/>
            </w:pPr>
            <w:r>
              <w:rPr>
                <w:rFonts w:ascii="仿宋_GB2312" w:hAnsi="仿宋_GB2312" w:eastAsia="仿宋_GB2312" w:cs="仿宋_GB2312"/>
                <w:sz w:val="22"/>
              </w:rPr>
              <w:t>支持导出未进入excel记录；</w:t>
            </w:r>
          </w:p>
          <w:p w14:paraId="79075011">
            <w:pPr>
              <w:pStyle w:val="4"/>
              <w:ind w:firstLine="422"/>
              <w:jc w:val="left"/>
            </w:pPr>
            <w:r>
              <w:rPr>
                <w:rFonts w:ascii="仿宋_GB2312" w:hAnsi="仿宋_GB2312" w:eastAsia="仿宋_GB2312" w:cs="仿宋_GB2312"/>
                <w:sz w:val="22"/>
              </w:rPr>
              <w:t>记录自动进入单病种系统的病人信息，支持根据病种显示多条数据</w:t>
            </w:r>
          </w:p>
          <w:p w14:paraId="26E51A71">
            <w:pPr>
              <w:pStyle w:val="4"/>
              <w:ind w:firstLine="422"/>
              <w:jc w:val="left"/>
            </w:pPr>
            <w:r>
              <w:rPr>
                <w:rFonts w:ascii="仿宋_GB2312" w:hAnsi="仿宋_GB2312" w:eastAsia="仿宋_GB2312" w:cs="仿宋_GB2312"/>
                <w:sz w:val="22"/>
              </w:rPr>
              <w:t>支持导出自动进入excel记录；</w:t>
            </w:r>
          </w:p>
          <w:p w14:paraId="740522A1">
            <w:pPr>
              <w:pStyle w:val="4"/>
              <w:ind w:firstLine="422"/>
              <w:jc w:val="left"/>
            </w:pPr>
            <w:r>
              <w:rPr>
                <w:rFonts w:ascii="仿宋_GB2312" w:hAnsi="仿宋_GB2312" w:eastAsia="仿宋_GB2312" w:cs="仿宋_GB2312"/>
                <w:sz w:val="22"/>
              </w:rPr>
              <w:t>支持根据病种、时间进行手动抽取；</w:t>
            </w:r>
          </w:p>
          <w:p w14:paraId="11D23551">
            <w:pPr>
              <w:pStyle w:val="4"/>
              <w:ind w:firstLine="422"/>
              <w:jc w:val="left"/>
            </w:pPr>
            <w:r>
              <w:rPr>
                <w:rFonts w:ascii="仿宋_GB2312" w:hAnsi="仿宋_GB2312" w:eastAsia="仿宋_GB2312" w:cs="仿宋_GB2312"/>
                <w:sz w:val="22"/>
              </w:rPr>
              <w:t>支持通过关键词检索并快速定位对应病种管理查询页</w:t>
            </w:r>
          </w:p>
          <w:p w14:paraId="5BA57377">
            <w:pPr>
              <w:pStyle w:val="4"/>
              <w:ind w:firstLine="422"/>
              <w:jc w:val="left"/>
            </w:pPr>
            <w:r>
              <w:rPr>
                <w:rFonts w:ascii="仿宋_GB2312" w:hAnsi="仿宋_GB2312" w:eastAsia="仿宋_GB2312" w:cs="仿宋_GB2312"/>
                <w:sz w:val="22"/>
              </w:rPr>
              <w:t>支持对病种默认值信息进行维护；</w:t>
            </w:r>
          </w:p>
          <w:p w14:paraId="7D198041">
            <w:pPr>
              <w:pStyle w:val="4"/>
              <w:ind w:firstLine="422"/>
              <w:jc w:val="left"/>
            </w:pPr>
            <w:r>
              <w:rPr>
                <w:rFonts w:ascii="仿宋_GB2312" w:hAnsi="仿宋_GB2312" w:eastAsia="仿宋_GB2312" w:cs="仿宋_GB2312"/>
                <w:sz w:val="22"/>
              </w:rPr>
              <w:t>支持根据病种记录状态、类型进行修改医生、住院手动进入、门诊手动进入操作；</w:t>
            </w:r>
          </w:p>
          <w:p w14:paraId="761A30D7">
            <w:pPr>
              <w:pStyle w:val="4"/>
              <w:ind w:firstLine="422"/>
              <w:jc w:val="left"/>
            </w:pPr>
            <w:r>
              <w:rPr>
                <w:rFonts w:ascii="仿宋_GB2312" w:hAnsi="仿宋_GB2312" w:eastAsia="仿宋_GB2312" w:cs="仿宋_GB2312"/>
                <w:sz w:val="22"/>
              </w:rPr>
              <w:t>支持对病种记录进行查看、填报、上报、删除、退出操作</w:t>
            </w:r>
          </w:p>
          <w:p w14:paraId="7B3D7325">
            <w:pPr>
              <w:pStyle w:val="4"/>
              <w:ind w:firstLine="422"/>
              <w:jc w:val="left"/>
            </w:pPr>
            <w:r>
              <w:rPr>
                <w:rFonts w:ascii="仿宋_GB2312" w:hAnsi="仿宋_GB2312" w:eastAsia="仿宋_GB2312" w:cs="仿宋_GB2312"/>
                <w:sz w:val="22"/>
              </w:rPr>
              <w:t>支持数据填报时，选择“自动填充”带入默认值信息</w:t>
            </w:r>
          </w:p>
          <w:p w14:paraId="7440BA3F">
            <w:pPr>
              <w:pStyle w:val="4"/>
              <w:ind w:firstLine="422"/>
              <w:jc w:val="left"/>
            </w:pPr>
            <w:r>
              <w:rPr>
                <w:rFonts w:ascii="仿宋_GB2312" w:hAnsi="仿宋_GB2312" w:eastAsia="仿宋_GB2312" w:cs="仿宋_GB2312"/>
                <w:sz w:val="22"/>
              </w:rPr>
              <w:t>支持数据填报时，可查看填报要求及快速定位；</w:t>
            </w:r>
          </w:p>
          <w:p w14:paraId="42FFB716">
            <w:pPr>
              <w:pStyle w:val="4"/>
              <w:ind w:firstLine="422"/>
              <w:jc w:val="left"/>
            </w:pPr>
            <w:r>
              <w:rPr>
                <w:rFonts w:ascii="仿宋_GB2312" w:hAnsi="仿宋_GB2312" w:eastAsia="仿宋_GB2312" w:cs="仿宋_GB2312"/>
                <w:sz w:val="22"/>
              </w:rPr>
              <w:t>支持效验表单及查看表单填报状态；</w:t>
            </w:r>
          </w:p>
          <w:p w14:paraId="6F9644C8">
            <w:pPr>
              <w:pStyle w:val="4"/>
              <w:ind w:firstLine="422"/>
              <w:jc w:val="left"/>
            </w:pPr>
            <w:r>
              <w:rPr>
                <w:rFonts w:ascii="仿宋_GB2312" w:hAnsi="仿宋_GB2312" w:eastAsia="仿宋_GB2312" w:cs="仿宋_GB2312"/>
                <w:sz w:val="22"/>
              </w:rPr>
              <w:t>支持excel导出病种相关数据；</w:t>
            </w:r>
          </w:p>
          <w:p w14:paraId="4F9D4842">
            <w:pPr>
              <w:pStyle w:val="4"/>
              <w:ind w:firstLine="422"/>
              <w:jc w:val="left"/>
            </w:pPr>
            <w:r>
              <w:rPr>
                <w:rFonts w:ascii="仿宋_GB2312" w:hAnsi="仿宋_GB2312" w:eastAsia="仿宋_GB2312" w:cs="仿宋_GB2312"/>
                <w:sz w:val="22"/>
              </w:rPr>
              <w:t>支持对病种表单信息进行维护，可修改表单参数组件及维护条件；</w:t>
            </w:r>
          </w:p>
          <w:p w14:paraId="4DA251D6">
            <w:pPr>
              <w:pStyle w:val="4"/>
              <w:ind w:firstLine="422"/>
              <w:jc w:val="left"/>
            </w:pPr>
            <w:r>
              <w:rPr>
                <w:rFonts w:ascii="仿宋_GB2312" w:hAnsi="仿宋_GB2312" w:eastAsia="仿宋_GB2312" w:cs="仿宋_GB2312"/>
                <w:sz w:val="22"/>
              </w:rPr>
              <w:t>支持查看病种路由管理页，并快速定位病种查询页；</w:t>
            </w:r>
          </w:p>
          <w:p w14:paraId="41D39A37">
            <w:pPr>
              <w:pStyle w:val="4"/>
              <w:ind w:firstLine="422"/>
              <w:jc w:val="left"/>
            </w:pPr>
            <w:r>
              <w:rPr>
                <w:rFonts w:ascii="仿宋_GB2312" w:hAnsi="仿宋_GB2312" w:eastAsia="仿宋_GB2312" w:cs="仿宋_GB2312"/>
                <w:sz w:val="22"/>
              </w:rPr>
              <w:t>支持根据时间、病种、病人状态统计全院指标对应指标情况；</w:t>
            </w:r>
          </w:p>
          <w:p w14:paraId="1C837E6D">
            <w:pPr>
              <w:pStyle w:val="4"/>
              <w:ind w:firstLine="422"/>
              <w:jc w:val="left"/>
            </w:pPr>
            <w:r>
              <w:rPr>
                <w:rFonts w:ascii="仿宋_GB2312" w:hAnsi="仿宋_GB2312" w:eastAsia="仿宋_GB2312" w:cs="仿宋_GB2312"/>
                <w:sz w:val="22"/>
              </w:rPr>
              <w:t>支持导出excel数据；</w:t>
            </w:r>
          </w:p>
          <w:p w14:paraId="4057A059">
            <w:pPr>
              <w:pStyle w:val="4"/>
              <w:ind w:firstLine="422"/>
              <w:jc w:val="left"/>
            </w:pPr>
            <w:r>
              <w:rPr>
                <w:rFonts w:ascii="仿宋_GB2312" w:hAnsi="仿宋_GB2312" w:eastAsia="仿宋_GB2312" w:cs="仿宋_GB2312"/>
                <w:sz w:val="22"/>
              </w:rPr>
              <w:t>支持根据病种自定义查询配置，可选择病种查看各病种对应记录</w:t>
            </w:r>
          </w:p>
          <w:p w14:paraId="51F39564">
            <w:pPr>
              <w:pStyle w:val="4"/>
              <w:ind w:firstLine="422"/>
              <w:jc w:val="left"/>
            </w:pPr>
            <w:r>
              <w:rPr>
                <w:rFonts w:ascii="仿宋_GB2312" w:hAnsi="仿宋_GB2312" w:eastAsia="仿宋_GB2312" w:cs="仿宋_GB2312"/>
                <w:sz w:val="22"/>
              </w:rPr>
              <w:t>支持导出病种对应excel记录；</w:t>
            </w:r>
          </w:p>
          <w:p w14:paraId="337DA03B">
            <w:pPr>
              <w:pStyle w:val="4"/>
              <w:ind w:firstLine="422"/>
              <w:jc w:val="left"/>
            </w:pPr>
            <w:r>
              <w:rPr>
                <w:rFonts w:ascii="仿宋_GB2312" w:hAnsi="仿宋_GB2312" w:eastAsia="仿宋_GB2312" w:cs="仿宋_GB2312"/>
                <w:sz w:val="22"/>
              </w:rPr>
              <w:t>支持根据时间、状态，显示手动抽取与自动抽取记录</w:t>
            </w:r>
          </w:p>
          <w:p w14:paraId="25B134BC">
            <w:pPr>
              <w:pStyle w:val="4"/>
              <w:ind w:firstLine="422"/>
              <w:jc w:val="left"/>
            </w:pPr>
            <w:r>
              <w:rPr>
                <w:rFonts w:ascii="仿宋_GB2312" w:hAnsi="仿宋_GB2312" w:eastAsia="仿宋_GB2312" w:cs="仿宋_GB2312"/>
                <w:sz w:val="22"/>
              </w:rPr>
              <w:t>查看数据状态为“异常退出”病种数据的删除记录；</w:t>
            </w:r>
          </w:p>
          <w:p w14:paraId="28080C61">
            <w:pPr>
              <w:pStyle w:val="4"/>
              <w:ind w:firstLine="422"/>
              <w:jc w:val="left"/>
            </w:pPr>
            <w:r>
              <w:rPr>
                <w:rFonts w:ascii="仿宋_GB2312" w:hAnsi="仿宋_GB2312" w:eastAsia="仿宋_GB2312" w:cs="仿宋_GB2312"/>
                <w:sz w:val="22"/>
              </w:rPr>
              <w:t>支持根据病种、住院号、时间查询对应记录</w:t>
            </w:r>
          </w:p>
          <w:p w14:paraId="39FD403F">
            <w:pPr>
              <w:pStyle w:val="4"/>
              <w:ind w:firstLine="422"/>
              <w:jc w:val="left"/>
            </w:pPr>
            <w:r>
              <w:rPr>
                <w:rFonts w:ascii="仿宋_GB2312" w:hAnsi="仿宋_GB2312" w:eastAsia="仿宋_GB2312" w:cs="仿宋_GB2312"/>
                <w:sz w:val="22"/>
              </w:rPr>
              <w:t>支持按病种、医生、病区类型对病种上报状态情况进行统计；</w:t>
            </w:r>
          </w:p>
          <w:p w14:paraId="0539F070">
            <w:pPr>
              <w:pStyle w:val="4"/>
              <w:ind w:firstLine="422"/>
              <w:jc w:val="left"/>
            </w:pPr>
            <w:r>
              <w:rPr>
                <w:rFonts w:ascii="仿宋_GB2312" w:hAnsi="仿宋_GB2312" w:eastAsia="仿宋_GB2312" w:cs="仿宋_GB2312"/>
                <w:sz w:val="22"/>
              </w:rPr>
              <w:t>支持导出excel报表；</w:t>
            </w:r>
          </w:p>
          <w:p w14:paraId="191CD516">
            <w:pPr>
              <w:pStyle w:val="4"/>
              <w:ind w:firstLine="422"/>
              <w:jc w:val="left"/>
            </w:pPr>
            <w:r>
              <w:rPr>
                <w:rFonts w:ascii="仿宋_GB2312" w:hAnsi="仿宋_GB2312" w:eastAsia="仿宋_GB2312" w:cs="仿宋_GB2312"/>
                <w:sz w:val="22"/>
              </w:rPr>
              <w:t>支持按病种、病区类型对病种上报质量情况进行统计；</w:t>
            </w:r>
          </w:p>
          <w:p w14:paraId="0DBB5225">
            <w:pPr>
              <w:pStyle w:val="4"/>
              <w:ind w:firstLine="422"/>
              <w:jc w:val="left"/>
            </w:pPr>
            <w:r>
              <w:rPr>
                <w:rFonts w:ascii="仿宋_GB2312" w:hAnsi="仿宋_GB2312" w:eastAsia="仿宋_GB2312" w:cs="仿宋_GB2312"/>
                <w:sz w:val="22"/>
              </w:rPr>
              <w:t>支持导出excel报表；</w:t>
            </w:r>
          </w:p>
          <w:p w14:paraId="6D12385A">
            <w:pPr>
              <w:pStyle w:val="4"/>
              <w:ind w:firstLine="422"/>
              <w:jc w:val="left"/>
            </w:pPr>
            <w:r>
              <w:rPr>
                <w:rFonts w:ascii="仿宋_GB2312" w:hAnsi="仿宋_GB2312" w:eastAsia="仿宋_GB2312" w:cs="仿宋_GB2312"/>
                <w:sz w:val="22"/>
              </w:rPr>
              <w:t>支持根据病种、自定义病种统计项对周期内病种数据进行图标分析及数据统计；支持导出excel报表；</w:t>
            </w:r>
          </w:p>
          <w:p w14:paraId="714465B1">
            <w:pPr>
              <w:pStyle w:val="4"/>
              <w:ind w:firstLine="422"/>
              <w:jc w:val="left"/>
            </w:pPr>
            <w:r>
              <w:rPr>
                <w:rFonts w:ascii="仿宋_GB2312" w:hAnsi="仿宋_GB2312" w:eastAsia="仿宋_GB2312" w:cs="仿宋_GB2312"/>
                <w:sz w:val="22"/>
              </w:rPr>
              <w:t>支持对病种页异常退出病种原因字典进行维护，医生异常退出数据时可选择原因</w:t>
            </w:r>
          </w:p>
          <w:p w14:paraId="44C52115">
            <w:pPr>
              <w:pStyle w:val="4"/>
              <w:ind w:firstLine="422"/>
              <w:jc w:val="left"/>
            </w:pPr>
            <w:r>
              <w:rPr>
                <w:rFonts w:ascii="仿宋_GB2312" w:hAnsi="仿宋_GB2312" w:eastAsia="仿宋_GB2312" w:cs="仿宋_GB2312"/>
                <w:sz w:val="22"/>
              </w:rPr>
              <w:t>支持对病种基本信息进行编辑（包含：可用状态、周期类型、手动病种、病种序号）；</w:t>
            </w:r>
          </w:p>
          <w:p w14:paraId="454544FD">
            <w:pPr>
              <w:pStyle w:val="4"/>
              <w:ind w:firstLine="422"/>
              <w:jc w:val="left"/>
            </w:pPr>
            <w:r>
              <w:rPr>
                <w:rFonts w:ascii="仿宋_GB2312" w:hAnsi="仿宋_GB2312" w:eastAsia="仿宋_GB2312" w:cs="仿宋_GB2312"/>
                <w:sz w:val="22"/>
              </w:rPr>
              <w:t>支持对病种判断标准进行编辑（包含标准名称、性别、年龄、诊断、住院、病种类型、ICU模式、诊断编码）、删除、新增操作；</w:t>
            </w:r>
          </w:p>
          <w:p w14:paraId="3A4F5A8E">
            <w:pPr>
              <w:pStyle w:val="4"/>
              <w:ind w:firstLine="422"/>
              <w:jc w:val="left"/>
            </w:pPr>
            <w:r>
              <w:rPr>
                <w:rFonts w:ascii="仿宋_GB2312" w:hAnsi="仿宋_GB2312" w:eastAsia="仿宋_GB2312" w:cs="仿宋_GB2312"/>
                <w:sz w:val="22"/>
              </w:rPr>
              <w:t>支持对设置多条病种判断标准；</w:t>
            </w:r>
          </w:p>
          <w:p w14:paraId="0A6CE14A">
            <w:pPr>
              <w:pStyle w:val="4"/>
              <w:ind w:firstLine="422"/>
              <w:jc w:val="left"/>
            </w:pPr>
            <w:r>
              <w:rPr>
                <w:rFonts w:ascii="仿宋_GB2312" w:hAnsi="仿宋_GB2312" w:eastAsia="仿宋_GB2312" w:cs="仿宋_GB2312"/>
                <w:sz w:val="22"/>
              </w:rPr>
              <w:t>支持根据病种基本信息、判断标准生成病种公告信息。</w:t>
            </w:r>
          </w:p>
          <w:p w14:paraId="7FD4559C">
            <w:pPr>
              <w:pStyle w:val="4"/>
              <w:ind w:firstLine="422"/>
              <w:jc w:val="left"/>
            </w:pPr>
            <w:r>
              <w:rPr>
                <w:rFonts w:ascii="仿宋_GB2312" w:hAnsi="仿宋_GB2312" w:eastAsia="仿宋_GB2312" w:cs="仿宋_GB2312"/>
                <w:sz w:val="22"/>
              </w:rPr>
              <w:t>支持查看已维护的所有SQL数据及对应的配置病种，可SQL进行删除、编辑操作；</w:t>
            </w:r>
          </w:p>
          <w:p w14:paraId="10287026">
            <w:pPr>
              <w:pStyle w:val="4"/>
              <w:ind w:firstLine="422"/>
              <w:jc w:val="left"/>
            </w:pPr>
            <w:r>
              <w:rPr>
                <w:rFonts w:ascii="仿宋_GB2312" w:hAnsi="仿宋_GB2312" w:eastAsia="仿宋_GB2312" w:cs="仿宋_GB2312"/>
                <w:sz w:val="22"/>
              </w:rPr>
              <w:t>支持对SQL对应病种的查询对照编码编辑；支持对SQL对应病种的条件对照编码编辑；</w:t>
            </w:r>
          </w:p>
          <w:p w14:paraId="68C2DEB6">
            <w:pPr>
              <w:pStyle w:val="4"/>
              <w:ind w:firstLine="422"/>
              <w:jc w:val="left"/>
            </w:pPr>
            <w:r>
              <w:rPr>
                <w:rFonts w:ascii="仿宋_GB2312" w:hAnsi="仿宋_GB2312" w:eastAsia="仿宋_GB2312" w:cs="仿宋_GB2312"/>
                <w:sz w:val="22"/>
              </w:rPr>
              <w:t>支持查看病种已维护的自动抽取SQL，可查看SQL当前状态；</w:t>
            </w:r>
          </w:p>
          <w:p w14:paraId="2D2B9C3B">
            <w:pPr>
              <w:pStyle w:val="4"/>
              <w:ind w:firstLine="422"/>
              <w:jc w:val="left"/>
            </w:pPr>
            <w:r>
              <w:rPr>
                <w:rFonts w:ascii="仿宋_GB2312" w:hAnsi="仿宋_GB2312" w:eastAsia="仿宋_GB2312" w:cs="仿宋_GB2312"/>
                <w:sz w:val="22"/>
              </w:rPr>
              <w:t>支持按病种新增SQL内容，包含名称、编码、查询对照编码、条件对照编码、SQL；</w:t>
            </w:r>
          </w:p>
          <w:p w14:paraId="4E03E0F8">
            <w:pPr>
              <w:pStyle w:val="4"/>
              <w:ind w:firstLine="422"/>
              <w:jc w:val="left"/>
            </w:pPr>
            <w:r>
              <w:rPr>
                <w:rFonts w:ascii="仿宋_GB2312" w:hAnsi="仿宋_GB2312" w:eastAsia="仿宋_GB2312" w:cs="仿宋_GB2312"/>
                <w:sz w:val="22"/>
              </w:rPr>
              <w:t>支持按病种查看数据结构关系，及病种字段详情信息；</w:t>
            </w:r>
          </w:p>
          <w:p w14:paraId="4E5BC75E">
            <w:pPr>
              <w:pStyle w:val="4"/>
              <w:ind w:firstLine="422"/>
              <w:jc w:val="left"/>
            </w:pPr>
            <w:r>
              <w:rPr>
                <w:rFonts w:ascii="仿宋_GB2312" w:hAnsi="仿宋_GB2312" w:eastAsia="仿宋_GB2312" w:cs="仿宋_GB2312"/>
                <w:sz w:val="22"/>
              </w:rPr>
              <w:t>支持对病种数据字段排序进行调整；</w:t>
            </w:r>
          </w:p>
          <w:p w14:paraId="098BD062">
            <w:pPr>
              <w:pStyle w:val="4"/>
              <w:ind w:firstLine="422"/>
              <w:jc w:val="left"/>
            </w:pPr>
            <w:r>
              <w:rPr>
                <w:rFonts w:ascii="仿宋_GB2312" w:hAnsi="仿宋_GB2312" w:eastAsia="仿宋_GB2312" w:cs="仿宋_GB2312"/>
                <w:sz w:val="22"/>
              </w:rPr>
              <w:t>支持对病种字段的父类、上级选择、提取工具进行设置，并支持对提取内容进行全内容赋值；</w:t>
            </w:r>
          </w:p>
          <w:p w14:paraId="6CD65EFC">
            <w:pPr>
              <w:pStyle w:val="4"/>
              <w:ind w:firstLine="422"/>
              <w:jc w:val="left"/>
            </w:pPr>
            <w:r>
              <w:rPr>
                <w:rFonts w:ascii="仿宋_GB2312" w:hAnsi="仿宋_GB2312" w:eastAsia="仿宋_GB2312" w:cs="仿宋_GB2312"/>
                <w:sz w:val="22"/>
              </w:rPr>
              <w:t>支持按病种维护统计指标及SQL信息；</w:t>
            </w:r>
          </w:p>
          <w:p w14:paraId="5CC0204A">
            <w:pPr>
              <w:pStyle w:val="4"/>
              <w:ind w:firstLine="422"/>
              <w:jc w:val="left"/>
            </w:pPr>
            <w:r>
              <w:rPr>
                <w:rFonts w:ascii="仿宋_GB2312" w:hAnsi="仿宋_GB2312" w:eastAsia="仿宋_GB2312" w:cs="仿宋_GB2312"/>
                <w:sz w:val="22"/>
              </w:rPr>
              <w:t>支持对病种、指标、SQL显示顺序进行拖拽或手动输入设置；</w:t>
            </w:r>
          </w:p>
          <w:p w14:paraId="3C2C5C55">
            <w:pPr>
              <w:pStyle w:val="4"/>
              <w:ind w:firstLine="422"/>
              <w:jc w:val="left"/>
            </w:pPr>
            <w:r>
              <w:rPr>
                <w:rFonts w:ascii="仿宋_GB2312" w:hAnsi="仿宋_GB2312" w:eastAsia="仿宋_GB2312" w:cs="仿宋_GB2312"/>
                <w:sz w:val="22"/>
              </w:rPr>
              <w:t>支持对已维护指标、SQL进行编辑、删除操作；</w:t>
            </w:r>
          </w:p>
          <w:p w14:paraId="4526AE24">
            <w:pPr>
              <w:pStyle w:val="4"/>
              <w:ind w:firstLine="422"/>
              <w:jc w:val="left"/>
            </w:pPr>
            <w:r>
              <w:rPr>
                <w:rFonts w:ascii="仿宋_GB2312" w:hAnsi="仿宋_GB2312" w:eastAsia="仿宋_GB2312" w:cs="仿宋_GB2312"/>
                <w:sz w:val="22"/>
              </w:rPr>
              <w:t>支持按病种显示对应已维护的自定义查询公式；</w:t>
            </w:r>
          </w:p>
          <w:p w14:paraId="4F3997B9">
            <w:pPr>
              <w:pStyle w:val="4"/>
              <w:ind w:firstLine="422"/>
              <w:jc w:val="left"/>
            </w:pPr>
            <w:r>
              <w:rPr>
                <w:rFonts w:ascii="仿宋_GB2312" w:hAnsi="仿宋_GB2312" w:eastAsia="仿宋_GB2312" w:cs="仿宋_GB2312"/>
                <w:sz w:val="22"/>
              </w:rPr>
              <w:t>支持新增自定义查询公式，包含：字段类型、名称、列名、列管，可进行编辑、删除操作；</w:t>
            </w:r>
          </w:p>
          <w:p w14:paraId="0954ED69">
            <w:pPr>
              <w:pStyle w:val="4"/>
              <w:ind w:firstLine="422"/>
              <w:jc w:val="left"/>
            </w:pPr>
            <w:r>
              <w:rPr>
                <w:rFonts w:ascii="仿宋_GB2312" w:hAnsi="仿宋_GB2312" w:eastAsia="仿宋_GB2312" w:cs="仿宋_GB2312"/>
                <w:sz w:val="22"/>
              </w:rPr>
              <w:t>支持自定义维护辅助查询内容，可进行编辑、删除操作；</w:t>
            </w:r>
          </w:p>
          <w:p w14:paraId="6DF9B08B">
            <w:pPr>
              <w:pStyle w:val="4"/>
              <w:ind w:firstLine="422"/>
              <w:jc w:val="left"/>
            </w:pPr>
            <w:r>
              <w:rPr>
                <w:rFonts w:ascii="仿宋_GB2312" w:hAnsi="仿宋_GB2312" w:eastAsia="仿宋_GB2312" w:cs="仿宋_GB2312"/>
                <w:sz w:val="22"/>
              </w:rPr>
              <w:t>支持按查询内容关联病种信息，包含：名称、病种、执行顺序、查询字段，可进行编辑、删除操作；</w:t>
            </w:r>
          </w:p>
          <w:p w14:paraId="4CED64A2">
            <w:pPr>
              <w:pStyle w:val="4"/>
              <w:ind w:firstLine="422"/>
              <w:jc w:val="left"/>
            </w:pPr>
            <w:r>
              <w:rPr>
                <w:rFonts w:ascii="仿宋_GB2312" w:hAnsi="仿宋_GB2312" w:eastAsia="仿宋_GB2312" w:cs="仿宋_GB2312"/>
                <w:sz w:val="22"/>
              </w:rPr>
              <w:t>支持按病种自定义设置提示内容，具体包含字段、规则、提示内容；</w:t>
            </w:r>
          </w:p>
          <w:p w14:paraId="50800C1F">
            <w:pPr>
              <w:pStyle w:val="4"/>
              <w:ind w:firstLine="422"/>
              <w:jc w:val="left"/>
            </w:pPr>
            <w:r>
              <w:rPr>
                <w:rFonts w:ascii="仿宋_GB2312" w:hAnsi="仿宋_GB2312" w:eastAsia="仿宋_GB2312" w:cs="仿宋_GB2312"/>
                <w:sz w:val="22"/>
              </w:rPr>
              <w:t>支持对提示内容进行编辑、删除操作；</w:t>
            </w:r>
          </w:p>
          <w:p w14:paraId="6674EF22">
            <w:pPr>
              <w:pStyle w:val="4"/>
              <w:ind w:firstLine="422"/>
              <w:jc w:val="left"/>
            </w:pPr>
            <w:r>
              <w:rPr>
                <w:rFonts w:ascii="仿宋_GB2312" w:hAnsi="仿宋_GB2312" w:eastAsia="仿宋_GB2312" w:cs="仿宋_GB2312"/>
                <w:b/>
                <w:sz w:val="22"/>
              </w:rPr>
              <w:t>40.接口改造：HIS与业务系统对接（1套）</w:t>
            </w:r>
          </w:p>
          <w:p w14:paraId="1E357043">
            <w:pPr>
              <w:pStyle w:val="4"/>
              <w:ind w:firstLine="422"/>
              <w:jc w:val="left"/>
            </w:pPr>
            <w:r>
              <w:rPr>
                <w:rFonts w:ascii="仿宋_GB2312" w:hAnsi="仿宋_GB2312" w:eastAsia="仿宋_GB2312" w:cs="仿宋_GB2312"/>
                <w:sz w:val="22"/>
              </w:rPr>
              <w:t>人民医院现使用HIS系统与医共体平台对接；</w:t>
            </w:r>
          </w:p>
          <w:p w14:paraId="2FCBEACC">
            <w:pPr>
              <w:pStyle w:val="4"/>
              <w:ind w:firstLine="422"/>
              <w:jc w:val="left"/>
            </w:pPr>
            <w:r>
              <w:rPr>
                <w:rFonts w:ascii="仿宋_GB2312" w:hAnsi="仿宋_GB2312" w:eastAsia="仿宋_GB2312" w:cs="仿宋_GB2312"/>
                <w:sz w:val="22"/>
              </w:rPr>
              <w:t>人民医院现使用HIS系统与健康管理系统对接；</w:t>
            </w:r>
          </w:p>
          <w:p w14:paraId="2918B5BC">
            <w:pPr>
              <w:pStyle w:val="4"/>
              <w:ind w:firstLine="422"/>
              <w:jc w:val="left"/>
            </w:pPr>
            <w:r>
              <w:rPr>
                <w:rFonts w:ascii="仿宋_GB2312" w:hAnsi="仿宋_GB2312" w:eastAsia="仿宋_GB2312" w:cs="仿宋_GB2312"/>
                <w:sz w:val="22"/>
              </w:rPr>
              <w:t>人民医院现使用HIS系统与患者出院随访管理系统对接；</w:t>
            </w:r>
          </w:p>
          <w:p w14:paraId="315ED1CF">
            <w:pPr>
              <w:pStyle w:val="4"/>
              <w:ind w:firstLine="422"/>
              <w:jc w:val="left"/>
            </w:pPr>
            <w:r>
              <w:rPr>
                <w:rFonts w:ascii="仿宋_GB2312" w:hAnsi="仿宋_GB2312" w:eastAsia="仿宋_GB2312" w:cs="仿宋_GB2312"/>
                <w:sz w:val="22"/>
              </w:rPr>
              <w:t>人民医院现使用HIS系统与临床路径管理系统对接；</w:t>
            </w:r>
          </w:p>
          <w:p w14:paraId="2F93DB12">
            <w:pPr>
              <w:pStyle w:val="4"/>
              <w:ind w:firstLine="422"/>
              <w:jc w:val="left"/>
            </w:pPr>
            <w:r>
              <w:rPr>
                <w:rFonts w:ascii="仿宋_GB2312" w:hAnsi="仿宋_GB2312" w:eastAsia="仿宋_GB2312" w:cs="仿宋_GB2312"/>
                <w:sz w:val="22"/>
              </w:rPr>
              <w:t>人民医院现使用HIS系统与处方点评系统、前置审方系统对接；</w:t>
            </w:r>
          </w:p>
          <w:p w14:paraId="3EAA0B43">
            <w:pPr>
              <w:pStyle w:val="4"/>
              <w:ind w:firstLine="422"/>
              <w:jc w:val="left"/>
            </w:pPr>
            <w:r>
              <w:rPr>
                <w:rFonts w:ascii="仿宋_GB2312" w:hAnsi="仿宋_GB2312" w:eastAsia="仿宋_GB2312" w:cs="仿宋_GB2312"/>
                <w:sz w:val="22"/>
              </w:rPr>
              <w:t>人民医院现使用HIS系统与临床辅助决策支持系统的对接；</w:t>
            </w:r>
          </w:p>
          <w:p w14:paraId="37351025">
            <w:pPr>
              <w:pStyle w:val="4"/>
              <w:ind w:firstLine="422"/>
              <w:jc w:val="left"/>
            </w:pPr>
            <w:r>
              <w:rPr>
                <w:rFonts w:ascii="仿宋_GB2312" w:hAnsi="仿宋_GB2312" w:eastAsia="仿宋_GB2312" w:cs="仿宋_GB2312"/>
                <w:sz w:val="22"/>
              </w:rPr>
              <w:t>人民医院现使用HIS系统与检验TNT智能跟踪系统对接；</w:t>
            </w:r>
          </w:p>
          <w:p w14:paraId="6A420D9E">
            <w:pPr>
              <w:pStyle w:val="4"/>
              <w:ind w:firstLine="422"/>
              <w:jc w:val="left"/>
            </w:pPr>
            <w:r>
              <w:rPr>
                <w:rFonts w:ascii="仿宋_GB2312" w:hAnsi="仿宋_GB2312" w:eastAsia="仿宋_GB2312" w:cs="仿宋_GB2312"/>
                <w:sz w:val="22"/>
              </w:rPr>
              <w:t>人民医院现使用HIS系统与心电管理系统对接；</w:t>
            </w:r>
          </w:p>
          <w:p w14:paraId="59DA4C6B">
            <w:pPr>
              <w:pStyle w:val="4"/>
              <w:ind w:firstLine="422"/>
              <w:jc w:val="left"/>
            </w:pPr>
            <w:r>
              <w:rPr>
                <w:rFonts w:ascii="仿宋_GB2312" w:hAnsi="仿宋_GB2312" w:eastAsia="仿宋_GB2312" w:cs="仿宋_GB2312"/>
                <w:sz w:val="22"/>
              </w:rPr>
              <w:t>人民医院现使用HIS系统与高值耗材管理系统、二级库系统对接；</w:t>
            </w:r>
          </w:p>
          <w:p w14:paraId="458E049C">
            <w:pPr>
              <w:pStyle w:val="4"/>
              <w:ind w:firstLine="422"/>
              <w:jc w:val="left"/>
            </w:pPr>
            <w:r>
              <w:rPr>
                <w:rFonts w:ascii="仿宋_GB2312" w:hAnsi="仿宋_GB2312" w:eastAsia="仿宋_GB2312" w:cs="仿宋_GB2312"/>
                <w:sz w:val="22"/>
              </w:rPr>
              <w:t>人民医院现使用HIS系统与血液透析系统对接；</w:t>
            </w:r>
          </w:p>
          <w:p w14:paraId="09F8BE4C">
            <w:pPr>
              <w:pStyle w:val="4"/>
              <w:ind w:firstLine="422"/>
              <w:jc w:val="left"/>
            </w:pPr>
            <w:r>
              <w:rPr>
                <w:rFonts w:ascii="仿宋_GB2312" w:hAnsi="仿宋_GB2312" w:eastAsia="仿宋_GB2312" w:cs="仿宋_GB2312"/>
                <w:sz w:val="22"/>
              </w:rPr>
              <w:t>人民医院现使用HIS系统与单病种系统的对接；</w:t>
            </w:r>
          </w:p>
          <w:p w14:paraId="6327B6D3">
            <w:pPr>
              <w:pStyle w:val="4"/>
              <w:ind w:firstLine="422"/>
              <w:jc w:val="left"/>
            </w:pPr>
            <w:r>
              <w:rPr>
                <w:rFonts w:ascii="仿宋_GB2312" w:hAnsi="仿宋_GB2312" w:eastAsia="仿宋_GB2312" w:cs="仿宋_GB2312"/>
                <w:b/>
                <w:sz w:val="22"/>
              </w:rPr>
              <w:t>41.接口改造：LIS与业务系统（1套）</w:t>
            </w:r>
          </w:p>
          <w:p w14:paraId="635FDECD">
            <w:pPr>
              <w:pStyle w:val="4"/>
              <w:ind w:firstLine="422"/>
              <w:jc w:val="left"/>
            </w:pPr>
            <w:r>
              <w:rPr>
                <w:rFonts w:ascii="仿宋_GB2312" w:hAnsi="仿宋_GB2312" w:eastAsia="仿宋_GB2312" w:cs="仿宋_GB2312"/>
                <w:sz w:val="22"/>
              </w:rPr>
              <w:t>人民医院现使用LIS系统与医共体平台对接；</w:t>
            </w:r>
          </w:p>
          <w:p w14:paraId="0E5D1038">
            <w:pPr>
              <w:pStyle w:val="4"/>
              <w:ind w:firstLine="422"/>
              <w:jc w:val="left"/>
            </w:pPr>
            <w:r>
              <w:rPr>
                <w:rFonts w:ascii="仿宋_GB2312" w:hAnsi="仿宋_GB2312" w:eastAsia="仿宋_GB2312" w:cs="仿宋_GB2312"/>
                <w:sz w:val="22"/>
              </w:rPr>
              <w:t>人民医院现使用LIS系统与健康管理系统对接；</w:t>
            </w:r>
          </w:p>
          <w:p w14:paraId="47ACD3A6">
            <w:pPr>
              <w:pStyle w:val="4"/>
              <w:ind w:firstLine="422"/>
              <w:jc w:val="left"/>
            </w:pPr>
            <w:r>
              <w:rPr>
                <w:rFonts w:ascii="仿宋_GB2312" w:hAnsi="仿宋_GB2312" w:eastAsia="仿宋_GB2312" w:cs="仿宋_GB2312"/>
                <w:sz w:val="22"/>
              </w:rPr>
              <w:t>人民医院现使用LIS系统与患者出院随访管理系统对接；</w:t>
            </w:r>
          </w:p>
          <w:p w14:paraId="1F256A20">
            <w:pPr>
              <w:pStyle w:val="4"/>
              <w:ind w:firstLine="422"/>
              <w:jc w:val="left"/>
            </w:pPr>
            <w:r>
              <w:rPr>
                <w:rFonts w:ascii="仿宋_GB2312" w:hAnsi="仿宋_GB2312" w:eastAsia="仿宋_GB2312" w:cs="仿宋_GB2312"/>
                <w:sz w:val="22"/>
              </w:rPr>
              <w:t>人民医院现使用LIS系统与临床路径管理系统对接；</w:t>
            </w:r>
          </w:p>
          <w:p w14:paraId="01E7D8AC">
            <w:pPr>
              <w:pStyle w:val="4"/>
              <w:ind w:firstLine="422"/>
              <w:jc w:val="left"/>
            </w:pPr>
            <w:r>
              <w:rPr>
                <w:rFonts w:ascii="仿宋_GB2312" w:hAnsi="仿宋_GB2312" w:eastAsia="仿宋_GB2312" w:cs="仿宋_GB2312"/>
                <w:sz w:val="22"/>
              </w:rPr>
              <w:t>人民医院现使用LIS系统与处方点评系统、前置审方系统对接；</w:t>
            </w:r>
          </w:p>
          <w:p w14:paraId="608A4971">
            <w:pPr>
              <w:pStyle w:val="4"/>
              <w:ind w:firstLine="422"/>
              <w:jc w:val="left"/>
            </w:pPr>
            <w:r>
              <w:rPr>
                <w:rFonts w:ascii="仿宋_GB2312" w:hAnsi="仿宋_GB2312" w:eastAsia="仿宋_GB2312" w:cs="仿宋_GB2312"/>
                <w:sz w:val="22"/>
              </w:rPr>
              <w:t>人民医院现使用LIS系统与临床辅助决策支持系统的对接；</w:t>
            </w:r>
          </w:p>
          <w:p w14:paraId="04500E19">
            <w:pPr>
              <w:pStyle w:val="4"/>
              <w:ind w:firstLine="422"/>
              <w:jc w:val="left"/>
            </w:pPr>
            <w:r>
              <w:rPr>
                <w:rFonts w:ascii="仿宋_GB2312" w:hAnsi="仿宋_GB2312" w:eastAsia="仿宋_GB2312" w:cs="仿宋_GB2312"/>
                <w:sz w:val="22"/>
              </w:rPr>
              <w:t>人民医院现使用LIS系统与检验TNT智能跟踪系统对接；</w:t>
            </w:r>
          </w:p>
          <w:p w14:paraId="43BA7561">
            <w:pPr>
              <w:pStyle w:val="4"/>
              <w:ind w:firstLine="422"/>
              <w:jc w:val="left"/>
            </w:pPr>
            <w:r>
              <w:rPr>
                <w:rFonts w:ascii="仿宋_GB2312" w:hAnsi="仿宋_GB2312" w:eastAsia="仿宋_GB2312" w:cs="仿宋_GB2312"/>
                <w:sz w:val="22"/>
              </w:rPr>
              <w:t>人民医院现使用LIS系统与心电管理系统对接；</w:t>
            </w:r>
          </w:p>
          <w:p w14:paraId="32A202E4">
            <w:pPr>
              <w:pStyle w:val="4"/>
              <w:ind w:firstLine="422"/>
              <w:jc w:val="left"/>
            </w:pPr>
            <w:r>
              <w:rPr>
                <w:rFonts w:ascii="仿宋_GB2312" w:hAnsi="仿宋_GB2312" w:eastAsia="仿宋_GB2312" w:cs="仿宋_GB2312"/>
                <w:sz w:val="22"/>
              </w:rPr>
              <w:t>人民医院现使用LIS系统与高值耗材管理系统、二级库系统对接；</w:t>
            </w:r>
          </w:p>
          <w:p w14:paraId="752E9E9A">
            <w:pPr>
              <w:pStyle w:val="4"/>
              <w:ind w:firstLine="422"/>
              <w:jc w:val="left"/>
            </w:pPr>
            <w:r>
              <w:rPr>
                <w:rFonts w:ascii="仿宋_GB2312" w:hAnsi="仿宋_GB2312" w:eastAsia="仿宋_GB2312" w:cs="仿宋_GB2312"/>
                <w:sz w:val="22"/>
              </w:rPr>
              <w:t>人民医院现使用LIS与血液透析系统的对接；</w:t>
            </w:r>
          </w:p>
          <w:p w14:paraId="337F1E2A">
            <w:pPr>
              <w:pStyle w:val="4"/>
              <w:ind w:firstLine="422"/>
              <w:jc w:val="left"/>
            </w:pPr>
            <w:r>
              <w:rPr>
                <w:rFonts w:ascii="仿宋_GB2312" w:hAnsi="仿宋_GB2312" w:eastAsia="仿宋_GB2312" w:cs="仿宋_GB2312"/>
                <w:sz w:val="22"/>
              </w:rPr>
              <w:t>人民医院现使用LIS系统与单病种系统对接；</w:t>
            </w:r>
          </w:p>
          <w:p w14:paraId="5F41BC79">
            <w:pPr>
              <w:pStyle w:val="4"/>
              <w:ind w:firstLine="422"/>
              <w:jc w:val="left"/>
            </w:pPr>
            <w:r>
              <w:rPr>
                <w:rFonts w:ascii="仿宋_GB2312" w:hAnsi="仿宋_GB2312" w:eastAsia="仿宋_GB2312" w:cs="仿宋_GB2312"/>
                <w:b/>
                <w:sz w:val="22"/>
              </w:rPr>
              <w:t>42.接口改造：PACS与业务系统（1套）</w:t>
            </w:r>
          </w:p>
          <w:p w14:paraId="766F3FAA">
            <w:pPr>
              <w:pStyle w:val="4"/>
              <w:ind w:firstLine="422"/>
              <w:jc w:val="left"/>
            </w:pPr>
            <w:r>
              <w:rPr>
                <w:rFonts w:ascii="仿宋_GB2312" w:hAnsi="仿宋_GB2312" w:eastAsia="仿宋_GB2312" w:cs="仿宋_GB2312"/>
                <w:sz w:val="22"/>
              </w:rPr>
              <w:t>人民医院现使用PACS系统与医共体平台对接；</w:t>
            </w:r>
          </w:p>
          <w:p w14:paraId="04E0F9BB">
            <w:pPr>
              <w:pStyle w:val="4"/>
              <w:ind w:firstLine="422"/>
              <w:jc w:val="left"/>
            </w:pPr>
            <w:r>
              <w:rPr>
                <w:rFonts w:ascii="仿宋_GB2312" w:hAnsi="仿宋_GB2312" w:eastAsia="仿宋_GB2312" w:cs="仿宋_GB2312"/>
                <w:sz w:val="22"/>
              </w:rPr>
              <w:t>人民医院现使用PACS系统与健康管理系统对接；</w:t>
            </w:r>
          </w:p>
          <w:p w14:paraId="12D20A8C">
            <w:pPr>
              <w:pStyle w:val="4"/>
              <w:ind w:firstLine="422"/>
              <w:jc w:val="left"/>
            </w:pPr>
            <w:r>
              <w:rPr>
                <w:rFonts w:ascii="仿宋_GB2312" w:hAnsi="仿宋_GB2312" w:eastAsia="仿宋_GB2312" w:cs="仿宋_GB2312"/>
                <w:sz w:val="22"/>
              </w:rPr>
              <w:t>人民医院现使用PACS系统与患者出院随访管理系统对接；</w:t>
            </w:r>
          </w:p>
          <w:p w14:paraId="4F409940">
            <w:pPr>
              <w:pStyle w:val="4"/>
              <w:ind w:firstLine="422"/>
              <w:jc w:val="left"/>
            </w:pPr>
            <w:r>
              <w:rPr>
                <w:rFonts w:ascii="仿宋_GB2312" w:hAnsi="仿宋_GB2312" w:eastAsia="仿宋_GB2312" w:cs="仿宋_GB2312"/>
                <w:sz w:val="22"/>
              </w:rPr>
              <w:t>人民医院现使用PACS系统与临床路径管理系统对接；</w:t>
            </w:r>
          </w:p>
          <w:p w14:paraId="1F23C35E">
            <w:pPr>
              <w:pStyle w:val="4"/>
              <w:ind w:firstLine="422"/>
              <w:jc w:val="left"/>
            </w:pPr>
            <w:r>
              <w:rPr>
                <w:rFonts w:ascii="仿宋_GB2312" w:hAnsi="仿宋_GB2312" w:eastAsia="仿宋_GB2312" w:cs="仿宋_GB2312"/>
                <w:sz w:val="22"/>
              </w:rPr>
              <w:t>人民医院现使用PACS系统与处方点评系统、前置审方系统对接；</w:t>
            </w:r>
          </w:p>
          <w:p w14:paraId="6E79DFCD">
            <w:pPr>
              <w:pStyle w:val="4"/>
              <w:ind w:firstLine="422"/>
              <w:jc w:val="left"/>
            </w:pPr>
            <w:r>
              <w:rPr>
                <w:rFonts w:ascii="仿宋_GB2312" w:hAnsi="仿宋_GB2312" w:eastAsia="仿宋_GB2312" w:cs="仿宋_GB2312"/>
                <w:sz w:val="22"/>
              </w:rPr>
              <w:t>人民医院现使用PACS系统与临床辅助决策支持系统的对接；</w:t>
            </w:r>
          </w:p>
          <w:p w14:paraId="6FE7E57A">
            <w:pPr>
              <w:pStyle w:val="4"/>
              <w:ind w:firstLine="422"/>
              <w:jc w:val="left"/>
            </w:pPr>
            <w:r>
              <w:rPr>
                <w:rFonts w:ascii="仿宋_GB2312" w:hAnsi="仿宋_GB2312" w:eastAsia="仿宋_GB2312" w:cs="仿宋_GB2312"/>
                <w:sz w:val="22"/>
              </w:rPr>
              <w:t>人民医院现使用PACS系统与检验TNT智能跟踪系统对接；</w:t>
            </w:r>
          </w:p>
          <w:p w14:paraId="7E2BB799">
            <w:pPr>
              <w:pStyle w:val="4"/>
              <w:ind w:firstLine="422"/>
              <w:jc w:val="left"/>
            </w:pPr>
            <w:r>
              <w:rPr>
                <w:rFonts w:ascii="仿宋_GB2312" w:hAnsi="仿宋_GB2312" w:eastAsia="仿宋_GB2312" w:cs="仿宋_GB2312"/>
                <w:sz w:val="22"/>
              </w:rPr>
              <w:t>人民医院现使用PACS系统与心电管理系统对接；</w:t>
            </w:r>
          </w:p>
          <w:p w14:paraId="1E88587F">
            <w:pPr>
              <w:pStyle w:val="4"/>
              <w:ind w:firstLine="422"/>
              <w:jc w:val="left"/>
            </w:pPr>
            <w:r>
              <w:rPr>
                <w:rFonts w:ascii="仿宋_GB2312" w:hAnsi="仿宋_GB2312" w:eastAsia="仿宋_GB2312" w:cs="仿宋_GB2312"/>
                <w:sz w:val="22"/>
              </w:rPr>
              <w:t>人民医院现使用PACS系统与高值耗材管理系统、二级库系统对接；</w:t>
            </w:r>
          </w:p>
          <w:p w14:paraId="2F7A5C30">
            <w:pPr>
              <w:pStyle w:val="4"/>
              <w:ind w:firstLine="422"/>
              <w:jc w:val="left"/>
            </w:pPr>
            <w:r>
              <w:rPr>
                <w:rFonts w:ascii="仿宋_GB2312" w:hAnsi="仿宋_GB2312" w:eastAsia="仿宋_GB2312" w:cs="仿宋_GB2312"/>
                <w:sz w:val="22"/>
              </w:rPr>
              <w:t>人民医院现使用PACS与血液透析系统的对接；</w:t>
            </w:r>
          </w:p>
          <w:p w14:paraId="2198352E">
            <w:pPr>
              <w:pStyle w:val="4"/>
              <w:ind w:firstLine="422"/>
              <w:jc w:val="left"/>
            </w:pPr>
            <w:r>
              <w:rPr>
                <w:rFonts w:ascii="仿宋_GB2312" w:hAnsi="仿宋_GB2312" w:eastAsia="仿宋_GB2312" w:cs="仿宋_GB2312"/>
                <w:sz w:val="22"/>
              </w:rPr>
              <w:t>人民医院现使用PACS与单病种系统对接；</w:t>
            </w:r>
          </w:p>
          <w:p w14:paraId="532525B8">
            <w:pPr>
              <w:pStyle w:val="4"/>
              <w:ind w:firstLine="422"/>
              <w:jc w:val="left"/>
            </w:pPr>
            <w:r>
              <w:rPr>
                <w:rFonts w:ascii="仿宋_GB2312" w:hAnsi="仿宋_GB2312" w:eastAsia="仿宋_GB2312" w:cs="仿宋_GB2312"/>
                <w:b/>
                <w:sz w:val="22"/>
              </w:rPr>
              <w:t>43.接口改造：EMR与业务系统（1套）</w:t>
            </w:r>
          </w:p>
          <w:p w14:paraId="0B7D160C">
            <w:pPr>
              <w:pStyle w:val="4"/>
              <w:ind w:firstLine="422"/>
              <w:jc w:val="left"/>
            </w:pPr>
            <w:r>
              <w:rPr>
                <w:rFonts w:ascii="仿宋_GB2312" w:hAnsi="仿宋_GB2312" w:eastAsia="仿宋_GB2312" w:cs="仿宋_GB2312"/>
                <w:sz w:val="22"/>
              </w:rPr>
              <w:t>人民医院现使用EMR系统与医共体平台对接；</w:t>
            </w:r>
          </w:p>
          <w:p w14:paraId="06F3335C">
            <w:pPr>
              <w:pStyle w:val="4"/>
              <w:ind w:firstLine="422"/>
              <w:jc w:val="left"/>
            </w:pPr>
            <w:r>
              <w:rPr>
                <w:rFonts w:ascii="仿宋_GB2312" w:hAnsi="仿宋_GB2312" w:eastAsia="仿宋_GB2312" w:cs="仿宋_GB2312"/>
                <w:sz w:val="22"/>
              </w:rPr>
              <w:t>人民医院现使用EMR系统与健康管理系统对接；</w:t>
            </w:r>
          </w:p>
          <w:p w14:paraId="7BA05998">
            <w:pPr>
              <w:pStyle w:val="4"/>
              <w:ind w:firstLine="422"/>
              <w:jc w:val="left"/>
            </w:pPr>
            <w:r>
              <w:rPr>
                <w:rFonts w:ascii="仿宋_GB2312" w:hAnsi="仿宋_GB2312" w:eastAsia="仿宋_GB2312" w:cs="仿宋_GB2312"/>
                <w:sz w:val="22"/>
              </w:rPr>
              <w:t>人民医院现使用EMR系统与患者出院随访管理系统对接；</w:t>
            </w:r>
          </w:p>
          <w:p w14:paraId="6EEF557E">
            <w:pPr>
              <w:pStyle w:val="4"/>
              <w:ind w:firstLine="422"/>
              <w:jc w:val="left"/>
            </w:pPr>
            <w:r>
              <w:rPr>
                <w:rFonts w:ascii="仿宋_GB2312" w:hAnsi="仿宋_GB2312" w:eastAsia="仿宋_GB2312" w:cs="仿宋_GB2312"/>
                <w:sz w:val="22"/>
              </w:rPr>
              <w:t>人民医院现使用EMR系统与临床路径管理系统对接；</w:t>
            </w:r>
          </w:p>
          <w:p w14:paraId="6331226A">
            <w:pPr>
              <w:pStyle w:val="4"/>
              <w:ind w:firstLine="422"/>
              <w:jc w:val="left"/>
            </w:pPr>
            <w:r>
              <w:rPr>
                <w:rFonts w:ascii="仿宋_GB2312" w:hAnsi="仿宋_GB2312" w:eastAsia="仿宋_GB2312" w:cs="仿宋_GB2312"/>
                <w:sz w:val="22"/>
              </w:rPr>
              <w:t>人民医院现使用EMR系统与处方点评系统、前置审方系统对接；</w:t>
            </w:r>
          </w:p>
          <w:p w14:paraId="37F2EC92">
            <w:pPr>
              <w:pStyle w:val="4"/>
              <w:ind w:firstLine="422"/>
              <w:jc w:val="left"/>
            </w:pPr>
            <w:r>
              <w:rPr>
                <w:rFonts w:ascii="仿宋_GB2312" w:hAnsi="仿宋_GB2312" w:eastAsia="仿宋_GB2312" w:cs="仿宋_GB2312"/>
                <w:sz w:val="22"/>
              </w:rPr>
              <w:t>人民医院现使用EMR系统与临床辅助决策支持系统的对接；</w:t>
            </w:r>
          </w:p>
          <w:p w14:paraId="0C6BABAB">
            <w:pPr>
              <w:pStyle w:val="4"/>
              <w:ind w:firstLine="422"/>
              <w:jc w:val="left"/>
            </w:pPr>
            <w:r>
              <w:rPr>
                <w:rFonts w:ascii="仿宋_GB2312" w:hAnsi="仿宋_GB2312" w:eastAsia="仿宋_GB2312" w:cs="仿宋_GB2312"/>
                <w:sz w:val="22"/>
              </w:rPr>
              <w:t>人民医院现使用EMR系统与检验TNT智能跟踪系统对接；</w:t>
            </w:r>
          </w:p>
          <w:p w14:paraId="447F0333">
            <w:pPr>
              <w:pStyle w:val="4"/>
              <w:ind w:firstLine="422"/>
              <w:jc w:val="left"/>
            </w:pPr>
            <w:r>
              <w:rPr>
                <w:rFonts w:ascii="仿宋_GB2312" w:hAnsi="仿宋_GB2312" w:eastAsia="仿宋_GB2312" w:cs="仿宋_GB2312"/>
                <w:sz w:val="22"/>
              </w:rPr>
              <w:t>人民医院现使用EMR系统与心电管理系统对接；</w:t>
            </w:r>
          </w:p>
          <w:p w14:paraId="4D3F5ACE">
            <w:pPr>
              <w:pStyle w:val="4"/>
              <w:ind w:firstLine="422"/>
              <w:jc w:val="left"/>
            </w:pPr>
            <w:r>
              <w:rPr>
                <w:rFonts w:ascii="仿宋_GB2312" w:hAnsi="仿宋_GB2312" w:eastAsia="仿宋_GB2312" w:cs="仿宋_GB2312"/>
                <w:sz w:val="22"/>
              </w:rPr>
              <w:t>人民医院现使用EMR系统与高值耗材管理系统、二级库系统对接；</w:t>
            </w:r>
          </w:p>
          <w:p w14:paraId="4E23DE65">
            <w:pPr>
              <w:pStyle w:val="4"/>
              <w:ind w:firstLine="422"/>
              <w:jc w:val="left"/>
            </w:pPr>
            <w:r>
              <w:rPr>
                <w:rFonts w:ascii="仿宋_GB2312" w:hAnsi="仿宋_GB2312" w:eastAsia="仿宋_GB2312" w:cs="仿宋_GB2312"/>
                <w:sz w:val="22"/>
              </w:rPr>
              <w:t>人民医院现使用EMR与血液透析系统的对接；</w:t>
            </w:r>
          </w:p>
          <w:p w14:paraId="143F1477">
            <w:pPr>
              <w:pStyle w:val="4"/>
              <w:ind w:firstLine="422"/>
              <w:jc w:val="left"/>
            </w:pPr>
            <w:r>
              <w:rPr>
                <w:rFonts w:ascii="仿宋_GB2312" w:hAnsi="仿宋_GB2312" w:eastAsia="仿宋_GB2312" w:cs="仿宋_GB2312"/>
                <w:sz w:val="22"/>
              </w:rPr>
              <w:t>人民医院现使用EMR与单病种系统的对接；</w:t>
            </w:r>
          </w:p>
          <w:p w14:paraId="7E5B90FB">
            <w:pPr>
              <w:pStyle w:val="4"/>
              <w:ind w:firstLine="422"/>
              <w:jc w:val="left"/>
            </w:pPr>
            <w:r>
              <w:rPr>
                <w:rFonts w:ascii="仿宋_GB2312" w:hAnsi="仿宋_GB2312" w:eastAsia="仿宋_GB2312" w:cs="仿宋_GB2312"/>
                <w:b/>
                <w:sz w:val="22"/>
              </w:rPr>
              <w:t>44.接口改造：集成平台与业务系统（1套）</w:t>
            </w:r>
          </w:p>
          <w:p w14:paraId="7FFB6C3F">
            <w:pPr>
              <w:pStyle w:val="4"/>
              <w:ind w:firstLine="422"/>
              <w:jc w:val="left"/>
            </w:pPr>
            <w:r>
              <w:rPr>
                <w:rFonts w:ascii="仿宋_GB2312" w:hAnsi="仿宋_GB2312" w:eastAsia="仿宋_GB2312" w:cs="仿宋_GB2312"/>
                <w:sz w:val="22"/>
              </w:rPr>
              <w:t>人民医院现使用院内集成平台系统与医共体平台对接；</w:t>
            </w:r>
          </w:p>
          <w:p w14:paraId="7AD14D59">
            <w:pPr>
              <w:pStyle w:val="4"/>
              <w:ind w:firstLine="422"/>
              <w:jc w:val="left"/>
            </w:pPr>
            <w:r>
              <w:rPr>
                <w:rFonts w:ascii="仿宋_GB2312" w:hAnsi="仿宋_GB2312" w:eastAsia="仿宋_GB2312" w:cs="仿宋_GB2312"/>
                <w:sz w:val="22"/>
              </w:rPr>
              <w:t>人民医院现使用院内集成平台系统与健康管理系统对接；</w:t>
            </w:r>
          </w:p>
          <w:p w14:paraId="591048B0">
            <w:pPr>
              <w:pStyle w:val="4"/>
              <w:ind w:firstLine="422"/>
              <w:jc w:val="left"/>
            </w:pPr>
            <w:r>
              <w:rPr>
                <w:rFonts w:ascii="仿宋_GB2312" w:hAnsi="仿宋_GB2312" w:eastAsia="仿宋_GB2312" w:cs="仿宋_GB2312"/>
                <w:sz w:val="22"/>
              </w:rPr>
              <w:t>人民医院现使用院内集成平台系统与患者出院随访管理系统对接；</w:t>
            </w:r>
          </w:p>
          <w:p w14:paraId="6ED46089">
            <w:pPr>
              <w:pStyle w:val="4"/>
              <w:ind w:firstLine="422"/>
              <w:jc w:val="left"/>
            </w:pPr>
            <w:r>
              <w:rPr>
                <w:rFonts w:ascii="仿宋_GB2312" w:hAnsi="仿宋_GB2312" w:eastAsia="仿宋_GB2312" w:cs="仿宋_GB2312"/>
                <w:sz w:val="22"/>
              </w:rPr>
              <w:t>人民医院现使用院内集成平台系统与临床路径管理系统对接；</w:t>
            </w:r>
          </w:p>
          <w:p w14:paraId="1269CD29">
            <w:pPr>
              <w:pStyle w:val="4"/>
              <w:ind w:firstLine="422"/>
              <w:jc w:val="left"/>
            </w:pPr>
            <w:r>
              <w:rPr>
                <w:rFonts w:ascii="仿宋_GB2312" w:hAnsi="仿宋_GB2312" w:eastAsia="仿宋_GB2312" w:cs="仿宋_GB2312"/>
                <w:sz w:val="22"/>
              </w:rPr>
              <w:t>人民医院现使用院内集成平台系统与处方点评系统、前置审方系统对接；</w:t>
            </w:r>
          </w:p>
          <w:p w14:paraId="614230BB">
            <w:pPr>
              <w:pStyle w:val="4"/>
              <w:ind w:firstLine="422"/>
              <w:jc w:val="left"/>
            </w:pPr>
            <w:r>
              <w:rPr>
                <w:rFonts w:ascii="仿宋_GB2312" w:hAnsi="仿宋_GB2312" w:eastAsia="仿宋_GB2312" w:cs="仿宋_GB2312"/>
                <w:sz w:val="22"/>
              </w:rPr>
              <w:t>人民医院现使用院内集成平台系统与临床辅助决策支持系统的对接；</w:t>
            </w:r>
          </w:p>
          <w:p w14:paraId="69C44F6F">
            <w:pPr>
              <w:pStyle w:val="4"/>
              <w:ind w:firstLine="422"/>
              <w:jc w:val="left"/>
            </w:pPr>
            <w:r>
              <w:rPr>
                <w:rFonts w:ascii="仿宋_GB2312" w:hAnsi="仿宋_GB2312" w:eastAsia="仿宋_GB2312" w:cs="仿宋_GB2312"/>
                <w:sz w:val="22"/>
              </w:rPr>
              <w:t>人民医院现使用院内集成平台系统与检验TNT智能跟踪系统对接；</w:t>
            </w:r>
          </w:p>
          <w:p w14:paraId="0E950554">
            <w:pPr>
              <w:pStyle w:val="4"/>
              <w:ind w:firstLine="422"/>
              <w:jc w:val="left"/>
            </w:pPr>
            <w:r>
              <w:rPr>
                <w:rFonts w:ascii="仿宋_GB2312" w:hAnsi="仿宋_GB2312" w:eastAsia="仿宋_GB2312" w:cs="仿宋_GB2312"/>
                <w:sz w:val="22"/>
              </w:rPr>
              <w:t>人民医院现使用院内集成平台系统与心电管理系统对接；</w:t>
            </w:r>
          </w:p>
          <w:p w14:paraId="2CEA8E52">
            <w:pPr>
              <w:pStyle w:val="4"/>
              <w:ind w:firstLine="422"/>
              <w:jc w:val="left"/>
            </w:pPr>
            <w:r>
              <w:rPr>
                <w:rFonts w:ascii="仿宋_GB2312" w:hAnsi="仿宋_GB2312" w:eastAsia="仿宋_GB2312" w:cs="仿宋_GB2312"/>
                <w:sz w:val="22"/>
              </w:rPr>
              <w:t>人民医院现使用院内集成平台系统与高值耗材管理系统、二级库系统对接；</w:t>
            </w:r>
          </w:p>
          <w:p w14:paraId="2AA06FC7">
            <w:pPr>
              <w:pStyle w:val="4"/>
              <w:ind w:firstLine="422"/>
              <w:jc w:val="left"/>
            </w:pPr>
            <w:r>
              <w:rPr>
                <w:rFonts w:ascii="仿宋_GB2312" w:hAnsi="仿宋_GB2312" w:eastAsia="仿宋_GB2312" w:cs="仿宋_GB2312"/>
                <w:sz w:val="22"/>
              </w:rPr>
              <w:t>人民医院现使用院内集成平台系统与血液透析系统的对接；</w:t>
            </w:r>
          </w:p>
          <w:p w14:paraId="14E8DDC1">
            <w:pPr>
              <w:pStyle w:val="4"/>
              <w:ind w:firstLine="422"/>
              <w:jc w:val="left"/>
            </w:pPr>
            <w:r>
              <w:rPr>
                <w:rFonts w:ascii="仿宋_GB2312" w:hAnsi="仿宋_GB2312" w:eastAsia="仿宋_GB2312" w:cs="仿宋_GB2312"/>
                <w:sz w:val="22"/>
              </w:rPr>
              <w:t>人民医院现使用院内集成平台系统与单病种系统的对接；</w:t>
            </w:r>
          </w:p>
          <w:p w14:paraId="0CFAFCD3">
            <w:pPr>
              <w:pStyle w:val="4"/>
              <w:ind w:firstLine="422"/>
              <w:jc w:val="left"/>
            </w:pPr>
            <w:r>
              <w:rPr>
                <w:rFonts w:ascii="仿宋_GB2312" w:hAnsi="仿宋_GB2312" w:eastAsia="仿宋_GB2312" w:cs="仿宋_GB2312"/>
                <w:b/>
                <w:sz w:val="22"/>
              </w:rPr>
              <w:t>45.接口改造：健康管理与体检系统+基卫系统接口（1套）</w:t>
            </w:r>
          </w:p>
          <w:p w14:paraId="7B8A9E3D">
            <w:pPr>
              <w:pStyle w:val="4"/>
              <w:ind w:firstLine="422"/>
              <w:jc w:val="left"/>
            </w:pPr>
            <w:r>
              <w:rPr>
                <w:rFonts w:ascii="仿宋_GB2312" w:hAnsi="仿宋_GB2312" w:eastAsia="仿宋_GB2312" w:cs="仿宋_GB2312"/>
                <w:sz w:val="22"/>
              </w:rPr>
              <w:t>健康体检管理系统与健康管理系统对接；</w:t>
            </w:r>
          </w:p>
          <w:p w14:paraId="332E3C9A">
            <w:pPr>
              <w:pStyle w:val="4"/>
              <w:ind w:firstLine="422"/>
              <w:jc w:val="left"/>
            </w:pPr>
            <w:r>
              <w:rPr>
                <w:rFonts w:ascii="仿宋_GB2312" w:hAnsi="仿宋_GB2312" w:eastAsia="仿宋_GB2312" w:cs="仿宋_GB2312"/>
                <w:sz w:val="22"/>
              </w:rPr>
              <w:t>健康管理系统与基卫系统对接；</w:t>
            </w:r>
          </w:p>
          <w:p w14:paraId="42F3817E">
            <w:pPr>
              <w:pStyle w:val="4"/>
              <w:ind w:firstLine="422"/>
              <w:jc w:val="left"/>
            </w:pPr>
            <w:r>
              <w:rPr>
                <w:rFonts w:ascii="仿宋_GB2312" w:hAnsi="仿宋_GB2312" w:eastAsia="仿宋_GB2312" w:cs="仿宋_GB2312"/>
                <w:sz w:val="22"/>
              </w:rPr>
              <w:t>健康管理系统与诊疗平台对的；</w:t>
            </w:r>
          </w:p>
          <w:p w14:paraId="766C0208">
            <w:pPr>
              <w:pStyle w:val="4"/>
              <w:ind w:firstLine="422"/>
              <w:jc w:val="left"/>
            </w:pPr>
            <w:r>
              <w:rPr>
                <w:rFonts w:ascii="仿宋_GB2312" w:hAnsi="仿宋_GB2312" w:eastAsia="仿宋_GB2312" w:cs="仿宋_GB2312"/>
                <w:sz w:val="22"/>
              </w:rPr>
              <w:t>健康管理系统与电子健康档案对接；</w:t>
            </w:r>
          </w:p>
          <w:p w14:paraId="208F505D">
            <w:pPr>
              <w:pStyle w:val="4"/>
              <w:ind w:firstLine="422"/>
              <w:jc w:val="left"/>
            </w:pPr>
            <w:r>
              <w:rPr>
                <w:rFonts w:ascii="仿宋_GB2312" w:hAnsi="仿宋_GB2312" w:eastAsia="仿宋_GB2312" w:cs="仿宋_GB2312"/>
                <w:b/>
                <w:sz w:val="22"/>
              </w:rPr>
              <w:t>46.接口改造：医共体平台与业务系统（1套）</w:t>
            </w:r>
          </w:p>
          <w:p w14:paraId="07263969">
            <w:pPr>
              <w:pStyle w:val="4"/>
              <w:ind w:firstLine="422"/>
              <w:jc w:val="left"/>
            </w:pPr>
            <w:r>
              <w:rPr>
                <w:rFonts w:ascii="仿宋_GB2312" w:hAnsi="仿宋_GB2312" w:eastAsia="仿宋_GB2312" w:cs="仿宋_GB2312"/>
                <w:sz w:val="22"/>
              </w:rPr>
              <w:t>医共体与人民医院HIS、LIS、PACS、EMR系统对接；</w:t>
            </w:r>
          </w:p>
          <w:p w14:paraId="5B8C5E5D">
            <w:pPr>
              <w:pStyle w:val="4"/>
              <w:ind w:firstLine="422"/>
              <w:jc w:val="left"/>
            </w:pPr>
            <w:r>
              <w:rPr>
                <w:rFonts w:ascii="仿宋_GB2312" w:hAnsi="仿宋_GB2312" w:eastAsia="仿宋_GB2312" w:cs="仿宋_GB2312"/>
                <w:sz w:val="22"/>
              </w:rPr>
              <w:t>医共体与人民医院体检系统对接；</w:t>
            </w:r>
          </w:p>
          <w:p w14:paraId="03D5F4DC">
            <w:pPr>
              <w:pStyle w:val="4"/>
              <w:ind w:firstLine="422"/>
              <w:jc w:val="left"/>
            </w:pPr>
            <w:r>
              <w:rPr>
                <w:rFonts w:ascii="仿宋_GB2312" w:hAnsi="仿宋_GB2312" w:eastAsia="仿宋_GB2312" w:cs="仿宋_GB2312"/>
                <w:sz w:val="22"/>
              </w:rPr>
              <w:t>医共体与人民医院手术麻醉系统对接；</w:t>
            </w:r>
          </w:p>
          <w:p w14:paraId="603BA6B2">
            <w:pPr>
              <w:pStyle w:val="4"/>
              <w:ind w:firstLine="422"/>
              <w:jc w:val="left"/>
            </w:pPr>
            <w:r>
              <w:rPr>
                <w:rFonts w:ascii="仿宋_GB2312" w:hAnsi="仿宋_GB2312" w:eastAsia="仿宋_GB2312" w:cs="仿宋_GB2312"/>
                <w:sz w:val="22"/>
              </w:rPr>
              <w:t>医共体与人民医院临床数据中心对接；</w:t>
            </w:r>
          </w:p>
          <w:p w14:paraId="5CD57948">
            <w:pPr>
              <w:pStyle w:val="4"/>
              <w:ind w:firstLine="462"/>
              <w:jc w:val="both"/>
            </w:pPr>
            <w:r>
              <w:rPr>
                <w:rFonts w:ascii="仿宋_GB2312" w:hAnsi="仿宋_GB2312" w:eastAsia="仿宋_GB2312" w:cs="仿宋_GB2312"/>
                <w:b/>
                <w:sz w:val="24"/>
              </w:rPr>
              <w:t>（三）中壤塘卫生信息服务（1项）</w:t>
            </w:r>
          </w:p>
          <w:p w14:paraId="6EDD8E2E">
            <w:pPr>
              <w:pStyle w:val="4"/>
              <w:ind w:firstLine="462"/>
              <w:jc w:val="both"/>
            </w:pPr>
            <w:r>
              <w:rPr>
                <w:rFonts w:ascii="仿宋_GB2312" w:hAnsi="仿宋_GB2312" w:eastAsia="仿宋_GB2312" w:cs="仿宋_GB2312"/>
                <w:b/>
                <w:sz w:val="24"/>
              </w:rPr>
              <w:t>47.门诊管理：门诊挂号收费系统</w:t>
            </w:r>
            <w:r>
              <w:rPr>
                <w:rFonts w:ascii="仿宋_GB2312" w:hAnsi="仿宋_GB2312" w:eastAsia="仿宋_GB2312" w:cs="仿宋_GB2312"/>
                <w:b/>
                <w:sz w:val="22"/>
              </w:rPr>
              <w:t>（1套）</w:t>
            </w:r>
          </w:p>
          <w:p w14:paraId="461C4F7D">
            <w:pPr>
              <w:pStyle w:val="4"/>
              <w:ind w:firstLine="422"/>
              <w:jc w:val="both"/>
            </w:pPr>
            <w:r>
              <w:rPr>
                <w:rFonts w:ascii="仿宋_GB2312" w:hAnsi="仿宋_GB2312" w:eastAsia="仿宋_GB2312" w:cs="仿宋_GB2312"/>
                <w:sz w:val="22"/>
              </w:rPr>
              <w:t>支持使用身份证、医保卡、医保电子凭证挂号，通过读卡获取患者基本信息，自动填入姓名、性别、年龄等信息。</w:t>
            </w:r>
          </w:p>
          <w:p w14:paraId="5DEBCD4E">
            <w:pPr>
              <w:pStyle w:val="4"/>
              <w:ind w:firstLine="422"/>
              <w:jc w:val="both"/>
            </w:pPr>
            <w:r>
              <w:rPr>
                <w:rFonts w:ascii="仿宋_GB2312" w:hAnsi="仿宋_GB2312" w:eastAsia="仿宋_GB2312" w:cs="仿宋_GB2312"/>
                <w:sz w:val="22"/>
              </w:rPr>
              <w:t>支持挂号时校验患者是否建档，未建档弹框提示建档，并可跳转建档页面。</w:t>
            </w:r>
          </w:p>
          <w:p w14:paraId="45CA2A78">
            <w:pPr>
              <w:pStyle w:val="4"/>
              <w:ind w:firstLine="422"/>
              <w:jc w:val="both"/>
            </w:pPr>
            <w:r>
              <w:rPr>
                <w:rFonts w:ascii="仿宋_GB2312" w:hAnsi="仿宋_GB2312" w:eastAsia="仿宋_GB2312" w:cs="仿宋_GB2312"/>
                <w:sz w:val="22"/>
              </w:rPr>
              <w:t>支持给未建档患者挂号成功后自动建档。</w:t>
            </w:r>
          </w:p>
          <w:p w14:paraId="3D096D3E">
            <w:pPr>
              <w:pStyle w:val="4"/>
              <w:ind w:firstLine="422"/>
              <w:jc w:val="both"/>
            </w:pPr>
            <w:r>
              <w:rPr>
                <w:rFonts w:ascii="仿宋_GB2312" w:hAnsi="仿宋_GB2312" w:eastAsia="仿宋_GB2312" w:cs="仿宋_GB2312"/>
                <w:sz w:val="22"/>
              </w:rPr>
              <w:t>支持显示医保个人账户余额（需要读医保卡或医保电子凭证）。</w:t>
            </w:r>
          </w:p>
          <w:p w14:paraId="1A5A2796">
            <w:pPr>
              <w:pStyle w:val="4"/>
              <w:ind w:firstLine="422"/>
              <w:jc w:val="both"/>
            </w:pPr>
            <w:r>
              <w:rPr>
                <w:rFonts w:ascii="仿宋_GB2312" w:hAnsi="仿宋_GB2312" w:eastAsia="仿宋_GB2312" w:cs="仿宋_GB2312"/>
                <w:sz w:val="22"/>
              </w:rPr>
              <w:t>支持挂号只挂到科室，科室内医生都可以接诊。</w:t>
            </w:r>
          </w:p>
          <w:p w14:paraId="79E88ECC">
            <w:pPr>
              <w:pStyle w:val="4"/>
              <w:ind w:firstLine="422"/>
              <w:jc w:val="both"/>
            </w:pPr>
            <w:r>
              <w:rPr>
                <w:rFonts w:ascii="仿宋_GB2312" w:hAnsi="仿宋_GB2312" w:eastAsia="仿宋_GB2312" w:cs="仿宋_GB2312"/>
                <w:sz w:val="22"/>
              </w:rPr>
              <w:t>支持挂号选择未排班医生。</w:t>
            </w:r>
          </w:p>
          <w:p w14:paraId="41A622FF">
            <w:pPr>
              <w:pStyle w:val="4"/>
              <w:ind w:firstLine="422"/>
              <w:jc w:val="both"/>
            </w:pPr>
            <w:r>
              <w:rPr>
                <w:rFonts w:ascii="仿宋_GB2312" w:hAnsi="仿宋_GB2312" w:eastAsia="仿宋_GB2312" w:cs="仿宋_GB2312"/>
                <w:sz w:val="22"/>
              </w:rPr>
              <w:t>支持快速跳转建档、门诊收费、医疗卡充值等功能页面。</w:t>
            </w:r>
          </w:p>
          <w:p w14:paraId="3FCC6529">
            <w:pPr>
              <w:pStyle w:val="4"/>
              <w:ind w:firstLine="422"/>
              <w:jc w:val="both"/>
            </w:pPr>
            <w:r>
              <w:rPr>
                <w:rFonts w:ascii="仿宋_GB2312" w:hAnsi="仿宋_GB2312" w:eastAsia="仿宋_GB2312" w:cs="仿宋_GB2312"/>
                <w:sz w:val="22"/>
              </w:rPr>
              <w:t>支持挂号成功后手动选择或自动打印导诊单、门诊收费发票、电子发票等单据。</w:t>
            </w:r>
          </w:p>
          <w:p w14:paraId="63E30967">
            <w:pPr>
              <w:pStyle w:val="4"/>
              <w:ind w:firstLine="422"/>
              <w:jc w:val="both"/>
            </w:pPr>
            <w:r>
              <w:rPr>
                <w:rFonts w:ascii="仿宋_GB2312" w:hAnsi="仿宋_GB2312" w:eastAsia="仿宋_GB2312" w:cs="仿宋_GB2312"/>
                <w:sz w:val="22"/>
              </w:rPr>
              <w:t>支持收费后弹出找零弹框。</w:t>
            </w:r>
          </w:p>
          <w:p w14:paraId="614BE9A7">
            <w:pPr>
              <w:pStyle w:val="4"/>
              <w:ind w:firstLine="422"/>
              <w:jc w:val="both"/>
            </w:pPr>
            <w:r>
              <w:rPr>
                <w:rFonts w:ascii="仿宋_GB2312" w:hAnsi="仿宋_GB2312" w:eastAsia="仿宋_GB2312" w:cs="仿宋_GB2312"/>
                <w:sz w:val="22"/>
              </w:rPr>
              <w:t>支持退号控制，已就诊不允许退号。</w:t>
            </w:r>
          </w:p>
          <w:p w14:paraId="07CAE368">
            <w:pPr>
              <w:pStyle w:val="4"/>
              <w:ind w:firstLine="422"/>
              <w:jc w:val="both"/>
            </w:pPr>
            <w:r>
              <w:rPr>
                <w:rFonts w:ascii="仿宋_GB2312" w:hAnsi="仿宋_GB2312" w:eastAsia="仿宋_GB2312" w:cs="仿宋_GB2312"/>
                <w:sz w:val="22"/>
              </w:rPr>
              <w:t>支持只退挂号费，不退号，退费后仍然可以使用挂号生成门诊号就诊、缴费、检查、检验和取药。</w:t>
            </w:r>
          </w:p>
          <w:p w14:paraId="30131A04">
            <w:pPr>
              <w:pStyle w:val="4"/>
              <w:ind w:firstLine="422"/>
              <w:jc w:val="both"/>
            </w:pPr>
            <w:r>
              <w:rPr>
                <w:rFonts w:ascii="仿宋_GB2312" w:hAnsi="仿宋_GB2312" w:eastAsia="仿宋_GB2312" w:cs="仿宋_GB2312"/>
                <w:sz w:val="22"/>
              </w:rPr>
              <w:t>支持修改挂号，可修改挂号科室、挂号医生和挂号种类，修改后如挂号费金额发生变化需要退补，则弹框提示。</w:t>
            </w:r>
          </w:p>
          <w:p w14:paraId="7971450F">
            <w:pPr>
              <w:pStyle w:val="4"/>
              <w:ind w:firstLine="422"/>
              <w:jc w:val="both"/>
            </w:pPr>
            <w:r>
              <w:rPr>
                <w:rFonts w:ascii="仿宋_GB2312" w:hAnsi="仿宋_GB2312" w:eastAsia="仿宋_GB2312" w:cs="仿宋_GB2312"/>
                <w:sz w:val="22"/>
              </w:rPr>
              <w:t>支持挂号记录查询，显示门诊号、患者姓名、性别、年龄、挂号科室、医生、号种、挂号费、优惠金额等信息。</w:t>
            </w:r>
          </w:p>
          <w:p w14:paraId="48F5F897">
            <w:pPr>
              <w:pStyle w:val="4"/>
              <w:ind w:firstLine="422"/>
              <w:jc w:val="both"/>
            </w:pPr>
            <w:r>
              <w:rPr>
                <w:rFonts w:ascii="仿宋_GB2312" w:hAnsi="仿宋_GB2312" w:eastAsia="仿宋_GB2312" w:cs="仿宋_GB2312"/>
                <w:sz w:val="22"/>
              </w:rPr>
              <w:t>支持补打挂号导诊单和发票。</w:t>
            </w:r>
          </w:p>
          <w:p w14:paraId="6214B4BA">
            <w:pPr>
              <w:pStyle w:val="4"/>
              <w:ind w:firstLine="422"/>
              <w:jc w:val="both"/>
            </w:pPr>
            <w:r>
              <w:rPr>
                <w:rFonts w:ascii="仿宋_GB2312" w:hAnsi="仿宋_GB2312" w:eastAsia="仿宋_GB2312" w:cs="仿宋_GB2312"/>
                <w:sz w:val="22"/>
              </w:rPr>
              <w:t>支持通过读身份证、医保卡、医保电子凭证等联网获取门诊医生开具的检查、检验或处方费用并收费，也可手动划价收费。</w:t>
            </w:r>
          </w:p>
          <w:p w14:paraId="1459C5E4">
            <w:pPr>
              <w:pStyle w:val="4"/>
              <w:ind w:firstLine="422"/>
              <w:jc w:val="both"/>
            </w:pPr>
            <w:r>
              <w:rPr>
                <w:rFonts w:ascii="仿宋_GB2312" w:hAnsi="仿宋_GB2312" w:eastAsia="仿宋_GB2312" w:cs="仿宋_GB2312"/>
                <w:sz w:val="22"/>
              </w:rPr>
              <w:t>可输入患者姓名、拼音码、门诊号、身份证号、联系电话联网获取待缴费信息。</w:t>
            </w:r>
          </w:p>
          <w:p w14:paraId="3C8F2FC7">
            <w:pPr>
              <w:pStyle w:val="4"/>
              <w:ind w:firstLine="422"/>
              <w:jc w:val="both"/>
            </w:pPr>
            <w:r>
              <w:rPr>
                <w:rFonts w:ascii="仿宋_GB2312" w:hAnsi="仿宋_GB2312" w:eastAsia="仿宋_GB2312" w:cs="仿宋_GB2312"/>
                <w:sz w:val="22"/>
              </w:rPr>
              <w:t>支持只查询未缴费患者。</w:t>
            </w:r>
          </w:p>
          <w:p w14:paraId="6E465AF7">
            <w:pPr>
              <w:pStyle w:val="4"/>
              <w:ind w:firstLine="422"/>
              <w:jc w:val="both"/>
            </w:pPr>
            <w:r>
              <w:rPr>
                <w:rFonts w:ascii="仿宋_GB2312" w:hAnsi="仿宋_GB2312" w:eastAsia="仿宋_GB2312" w:cs="仿宋_GB2312"/>
                <w:sz w:val="22"/>
              </w:rPr>
              <w:t>支持在门诊收费功能完成处方划价、收费并发药。</w:t>
            </w:r>
          </w:p>
          <w:p w14:paraId="76F4D453">
            <w:pPr>
              <w:pStyle w:val="4"/>
              <w:ind w:firstLine="422"/>
              <w:jc w:val="both"/>
            </w:pPr>
            <w:r>
              <w:rPr>
                <w:rFonts w:ascii="仿宋_GB2312" w:hAnsi="仿宋_GB2312" w:eastAsia="仿宋_GB2312" w:cs="仿宋_GB2312"/>
                <w:sz w:val="22"/>
              </w:rPr>
              <w:t>支持选择的人员类别不同，优惠比例不同。</w:t>
            </w:r>
          </w:p>
          <w:p w14:paraId="1D3C339C">
            <w:pPr>
              <w:pStyle w:val="4"/>
              <w:ind w:firstLine="422"/>
              <w:jc w:val="both"/>
            </w:pPr>
            <w:r>
              <w:rPr>
                <w:rFonts w:ascii="仿宋_GB2312" w:hAnsi="仿宋_GB2312" w:eastAsia="仿宋_GB2312" w:cs="仿宋_GB2312"/>
                <w:sz w:val="22"/>
              </w:rPr>
              <w:t>支持显示挂号信息和诊断信息。</w:t>
            </w:r>
          </w:p>
          <w:p w14:paraId="7FAB965F">
            <w:pPr>
              <w:pStyle w:val="4"/>
              <w:ind w:firstLine="422"/>
              <w:jc w:val="both"/>
            </w:pPr>
            <w:r>
              <w:rPr>
                <w:rFonts w:ascii="仿宋_GB2312" w:hAnsi="仿宋_GB2312" w:eastAsia="仿宋_GB2312" w:cs="仿宋_GB2312"/>
                <w:sz w:val="22"/>
              </w:rPr>
              <w:t>支持修改单价为0的项目的单价。</w:t>
            </w:r>
          </w:p>
          <w:p w14:paraId="4FD0DEBE">
            <w:pPr>
              <w:pStyle w:val="4"/>
              <w:ind w:firstLine="422"/>
              <w:jc w:val="both"/>
            </w:pPr>
            <w:r>
              <w:rPr>
                <w:rFonts w:ascii="仿宋_GB2312" w:hAnsi="仿宋_GB2312" w:eastAsia="仿宋_GB2312" w:cs="仿宋_GB2312"/>
                <w:sz w:val="22"/>
              </w:rPr>
              <w:t>支持使用医疗卡账户余额支付。</w:t>
            </w:r>
          </w:p>
          <w:p w14:paraId="3B2DB977">
            <w:pPr>
              <w:pStyle w:val="4"/>
              <w:ind w:firstLine="422"/>
              <w:jc w:val="both"/>
            </w:pPr>
            <w:r>
              <w:rPr>
                <w:rFonts w:ascii="仿宋_GB2312" w:hAnsi="仿宋_GB2312" w:eastAsia="仿宋_GB2312" w:cs="仿宋_GB2312"/>
                <w:sz w:val="22"/>
              </w:rPr>
              <w:t>支持设置收费金额保留的小数位数。</w:t>
            </w:r>
          </w:p>
          <w:p w14:paraId="4C8D2840">
            <w:pPr>
              <w:pStyle w:val="4"/>
              <w:ind w:firstLine="422"/>
              <w:jc w:val="both"/>
            </w:pPr>
            <w:r>
              <w:rPr>
                <w:rFonts w:ascii="仿宋_GB2312" w:hAnsi="仿宋_GB2312" w:eastAsia="仿宋_GB2312" w:cs="仿宋_GB2312"/>
                <w:sz w:val="22"/>
              </w:rPr>
              <w:t>支持手动选择或自动打印导诊单和发票。</w:t>
            </w:r>
          </w:p>
          <w:p w14:paraId="37258240">
            <w:pPr>
              <w:pStyle w:val="4"/>
              <w:ind w:firstLine="422"/>
              <w:jc w:val="both"/>
            </w:pPr>
            <w:r>
              <w:rPr>
                <w:rFonts w:ascii="仿宋_GB2312" w:hAnsi="仿宋_GB2312" w:eastAsia="仿宋_GB2312" w:cs="仿宋_GB2312"/>
                <w:sz w:val="22"/>
              </w:rPr>
              <w:t>支持设置按执行科室分票、按财务分类分票等分票规则，也可不分票。</w:t>
            </w:r>
          </w:p>
          <w:p w14:paraId="2D4AA8E7">
            <w:pPr>
              <w:pStyle w:val="4"/>
              <w:ind w:firstLine="422"/>
              <w:jc w:val="both"/>
            </w:pPr>
            <w:r>
              <w:rPr>
                <w:rFonts w:ascii="仿宋_GB2312" w:hAnsi="仿宋_GB2312" w:eastAsia="仿宋_GB2312" w:cs="仿宋_GB2312"/>
                <w:sz w:val="22"/>
              </w:rPr>
              <w:t>支持收费成功弹出找零弹框。</w:t>
            </w:r>
          </w:p>
          <w:p w14:paraId="0333A201">
            <w:pPr>
              <w:pStyle w:val="4"/>
              <w:ind w:firstLine="422"/>
              <w:jc w:val="both"/>
            </w:pPr>
            <w:r>
              <w:rPr>
                <w:rFonts w:ascii="仿宋_GB2312" w:hAnsi="仿宋_GB2312" w:eastAsia="仿宋_GB2312" w:cs="仿宋_GB2312"/>
                <w:sz w:val="22"/>
              </w:rPr>
              <w:t>支持在页面显示上次收费金额和找零金额。</w:t>
            </w:r>
          </w:p>
          <w:p w14:paraId="7B0B7ADC">
            <w:pPr>
              <w:pStyle w:val="4"/>
              <w:ind w:firstLine="422"/>
              <w:jc w:val="both"/>
            </w:pPr>
            <w:r>
              <w:rPr>
                <w:rFonts w:ascii="仿宋_GB2312" w:hAnsi="仿宋_GB2312" w:eastAsia="仿宋_GB2312" w:cs="仿宋_GB2312"/>
                <w:sz w:val="22"/>
              </w:rPr>
              <w:t>支持在页面按支付方式汇总显示未结账收费金额。</w:t>
            </w:r>
          </w:p>
          <w:p w14:paraId="4CE0ED9A">
            <w:pPr>
              <w:pStyle w:val="4"/>
              <w:ind w:firstLine="422"/>
              <w:jc w:val="both"/>
            </w:pPr>
            <w:r>
              <w:rPr>
                <w:rFonts w:ascii="仿宋_GB2312" w:hAnsi="仿宋_GB2312" w:eastAsia="仿宋_GB2312" w:cs="仿宋_GB2312"/>
                <w:sz w:val="22"/>
              </w:rPr>
              <w:t>支持通过收费单号、门诊号、患者姓名及拼音码、身份证号查询患者未退费收费单。</w:t>
            </w:r>
          </w:p>
          <w:p w14:paraId="4D482E02">
            <w:pPr>
              <w:pStyle w:val="4"/>
              <w:ind w:firstLine="422"/>
              <w:jc w:val="both"/>
            </w:pPr>
            <w:r>
              <w:rPr>
                <w:rFonts w:ascii="仿宋_GB2312" w:hAnsi="仿宋_GB2312" w:eastAsia="仿宋_GB2312" w:cs="仿宋_GB2312"/>
                <w:sz w:val="22"/>
              </w:rPr>
              <w:t>已执行/已发药项目不允许退费。</w:t>
            </w:r>
          </w:p>
          <w:p w14:paraId="30A0C6FB">
            <w:pPr>
              <w:pStyle w:val="4"/>
              <w:ind w:firstLine="422"/>
              <w:jc w:val="both"/>
            </w:pPr>
            <w:r>
              <w:rPr>
                <w:rFonts w:ascii="仿宋_GB2312" w:hAnsi="仿宋_GB2312" w:eastAsia="仿宋_GB2312" w:cs="仿宋_GB2312"/>
                <w:sz w:val="22"/>
              </w:rPr>
              <w:t>支持显示未退费收费单明细状态，如可退和不可退，并显示不可退费原因。</w:t>
            </w:r>
          </w:p>
          <w:p w14:paraId="048D160B">
            <w:pPr>
              <w:pStyle w:val="4"/>
              <w:ind w:firstLine="422"/>
              <w:jc w:val="both"/>
            </w:pPr>
            <w:r>
              <w:rPr>
                <w:rFonts w:ascii="仿宋_GB2312" w:hAnsi="仿宋_GB2312" w:eastAsia="仿宋_GB2312" w:cs="仿宋_GB2312"/>
                <w:sz w:val="22"/>
              </w:rPr>
              <w:t>支持选择一张收费单上部分费用进行部分退费。</w:t>
            </w:r>
          </w:p>
          <w:p w14:paraId="62D24FC4">
            <w:pPr>
              <w:pStyle w:val="4"/>
              <w:ind w:firstLine="422"/>
              <w:jc w:val="both"/>
            </w:pPr>
            <w:r>
              <w:rPr>
                <w:rFonts w:ascii="仿宋_GB2312" w:hAnsi="仿宋_GB2312" w:eastAsia="仿宋_GB2312" w:cs="仿宋_GB2312"/>
                <w:sz w:val="22"/>
              </w:rPr>
              <w:t>支持费用原路退回和全退现金两种方式。</w:t>
            </w:r>
          </w:p>
          <w:p w14:paraId="40538351">
            <w:pPr>
              <w:pStyle w:val="4"/>
              <w:ind w:firstLine="422"/>
              <w:jc w:val="both"/>
            </w:pPr>
            <w:r>
              <w:rPr>
                <w:rFonts w:ascii="仿宋_GB2312" w:hAnsi="仿宋_GB2312" w:eastAsia="仿宋_GB2312" w:cs="仿宋_GB2312"/>
                <w:sz w:val="22"/>
              </w:rPr>
              <w:t>支持设置收费单可退费天数。</w:t>
            </w:r>
          </w:p>
          <w:p w14:paraId="1F9DE419">
            <w:pPr>
              <w:pStyle w:val="4"/>
              <w:ind w:firstLine="422"/>
              <w:jc w:val="both"/>
            </w:pPr>
            <w:r>
              <w:rPr>
                <w:rFonts w:ascii="仿宋_GB2312" w:hAnsi="仿宋_GB2312" w:eastAsia="仿宋_GB2312" w:cs="仿宋_GB2312"/>
                <w:sz w:val="22"/>
              </w:rPr>
              <w:t>支持退费先申请，再退费流程。</w:t>
            </w:r>
          </w:p>
          <w:p w14:paraId="20D17E68">
            <w:pPr>
              <w:pStyle w:val="4"/>
              <w:ind w:firstLine="422"/>
              <w:jc w:val="both"/>
            </w:pPr>
            <w:r>
              <w:rPr>
                <w:rFonts w:ascii="仿宋_GB2312" w:hAnsi="仿宋_GB2312" w:eastAsia="仿宋_GB2312" w:cs="仿宋_GB2312"/>
                <w:sz w:val="22"/>
              </w:rPr>
              <w:t>支持绿色通道患者登记和审批，绿色通道患者可先诊疗后付费。</w:t>
            </w:r>
          </w:p>
          <w:p w14:paraId="02790600">
            <w:pPr>
              <w:pStyle w:val="4"/>
              <w:ind w:firstLine="422"/>
              <w:jc w:val="both"/>
            </w:pPr>
            <w:r>
              <w:rPr>
                <w:rFonts w:ascii="仿宋_GB2312" w:hAnsi="仿宋_GB2312" w:eastAsia="仿宋_GB2312" w:cs="仿宋_GB2312"/>
                <w:sz w:val="22"/>
              </w:rPr>
              <w:t>支持绿色通道费用补收，支持选择不同人员类别优惠比例不同。</w:t>
            </w:r>
          </w:p>
          <w:p w14:paraId="73ECE3E5">
            <w:pPr>
              <w:pStyle w:val="4"/>
              <w:ind w:firstLine="422"/>
              <w:jc w:val="both"/>
            </w:pPr>
            <w:r>
              <w:rPr>
                <w:rFonts w:ascii="仿宋_GB2312" w:hAnsi="仿宋_GB2312" w:eastAsia="仿宋_GB2312" w:cs="仿宋_GB2312"/>
                <w:sz w:val="22"/>
              </w:rPr>
              <w:t>支持为为挂号患者或无号患者划诊疗、检查检验、材料等费用。</w:t>
            </w:r>
          </w:p>
          <w:p w14:paraId="5F82670F">
            <w:pPr>
              <w:pStyle w:val="4"/>
              <w:ind w:firstLine="422"/>
              <w:jc w:val="both"/>
            </w:pPr>
            <w:r>
              <w:rPr>
                <w:rFonts w:ascii="仿宋_GB2312" w:hAnsi="仿宋_GB2312" w:eastAsia="仿宋_GB2312" w:cs="仿宋_GB2312"/>
                <w:sz w:val="22"/>
              </w:rPr>
              <w:t>支持修改单价为0的项目的单价。</w:t>
            </w:r>
          </w:p>
          <w:p w14:paraId="0828C805">
            <w:pPr>
              <w:pStyle w:val="4"/>
              <w:ind w:firstLine="422"/>
              <w:jc w:val="both"/>
            </w:pPr>
            <w:r>
              <w:rPr>
                <w:rFonts w:ascii="仿宋_GB2312" w:hAnsi="仿宋_GB2312" w:eastAsia="仿宋_GB2312" w:cs="仿宋_GB2312"/>
                <w:sz w:val="22"/>
              </w:rPr>
              <w:t>支持调用组合项目模板。</w:t>
            </w:r>
          </w:p>
          <w:p w14:paraId="0B87FDBE">
            <w:pPr>
              <w:pStyle w:val="4"/>
              <w:ind w:firstLine="422"/>
              <w:jc w:val="both"/>
            </w:pPr>
            <w:r>
              <w:rPr>
                <w:rFonts w:ascii="仿宋_GB2312" w:hAnsi="仿宋_GB2312" w:eastAsia="仿宋_GB2312" w:cs="仿宋_GB2312"/>
                <w:sz w:val="22"/>
              </w:rPr>
              <w:t>支持查询未收费门诊费用明细。</w:t>
            </w:r>
          </w:p>
          <w:p w14:paraId="10C6907B">
            <w:pPr>
              <w:pStyle w:val="4"/>
              <w:ind w:firstLine="422"/>
              <w:jc w:val="both"/>
            </w:pPr>
            <w:r>
              <w:rPr>
                <w:rFonts w:ascii="仿宋_GB2312" w:hAnsi="仿宋_GB2312" w:eastAsia="仿宋_GB2312" w:cs="仿宋_GB2312"/>
                <w:sz w:val="22"/>
              </w:rPr>
              <w:t>支持修改未收费费用明细（仅限手工划价）。</w:t>
            </w:r>
          </w:p>
          <w:p w14:paraId="43165D39">
            <w:pPr>
              <w:pStyle w:val="4"/>
              <w:ind w:firstLine="422"/>
              <w:jc w:val="both"/>
            </w:pPr>
            <w:r>
              <w:rPr>
                <w:rFonts w:ascii="仿宋_GB2312" w:hAnsi="仿宋_GB2312" w:eastAsia="仿宋_GB2312" w:cs="仿宋_GB2312"/>
                <w:sz w:val="22"/>
              </w:rPr>
              <w:t>支持导出未收费明细。</w:t>
            </w:r>
          </w:p>
          <w:p w14:paraId="5C907E8C">
            <w:pPr>
              <w:pStyle w:val="4"/>
              <w:ind w:firstLine="422"/>
              <w:jc w:val="both"/>
            </w:pPr>
            <w:r>
              <w:rPr>
                <w:rFonts w:ascii="仿宋_GB2312" w:hAnsi="仿宋_GB2312" w:eastAsia="仿宋_GB2312" w:cs="仿宋_GB2312"/>
                <w:sz w:val="22"/>
              </w:rPr>
              <w:t>支持留观患者押金收退。</w:t>
            </w:r>
          </w:p>
          <w:p w14:paraId="5567F41F">
            <w:pPr>
              <w:pStyle w:val="4"/>
              <w:ind w:firstLine="422"/>
              <w:jc w:val="both"/>
            </w:pPr>
            <w:r>
              <w:rPr>
                <w:rFonts w:ascii="仿宋_GB2312" w:hAnsi="仿宋_GB2312" w:eastAsia="仿宋_GB2312" w:cs="仿宋_GB2312"/>
                <w:sz w:val="22"/>
              </w:rPr>
              <w:t>支持留观患者预交金记录查询。</w:t>
            </w:r>
          </w:p>
          <w:p w14:paraId="327ED987">
            <w:pPr>
              <w:pStyle w:val="4"/>
              <w:ind w:firstLine="422"/>
              <w:jc w:val="both"/>
            </w:pPr>
            <w:r>
              <w:rPr>
                <w:rFonts w:ascii="仿宋_GB2312" w:hAnsi="仿宋_GB2312" w:eastAsia="仿宋_GB2312" w:cs="仿宋_GB2312"/>
                <w:sz w:val="22"/>
              </w:rPr>
              <w:t>支持重打预交凭证。</w:t>
            </w:r>
          </w:p>
          <w:p w14:paraId="74382E8F">
            <w:pPr>
              <w:pStyle w:val="4"/>
              <w:ind w:firstLine="422"/>
              <w:jc w:val="both"/>
            </w:pPr>
            <w:r>
              <w:rPr>
                <w:rFonts w:ascii="仿宋_GB2312" w:hAnsi="仿宋_GB2312" w:eastAsia="仿宋_GB2312" w:cs="仿宋_GB2312"/>
                <w:sz w:val="22"/>
              </w:rPr>
              <w:t>支持读身份证、医保卡、医保电子凭证获取患者姓名、性别、出生日期、籍贯、户口地址等基本信息。</w:t>
            </w:r>
          </w:p>
          <w:p w14:paraId="0E4A314A">
            <w:pPr>
              <w:pStyle w:val="4"/>
              <w:ind w:firstLine="422"/>
              <w:jc w:val="both"/>
            </w:pPr>
            <w:r>
              <w:rPr>
                <w:rFonts w:ascii="仿宋_GB2312" w:hAnsi="仿宋_GB2312" w:eastAsia="仿宋_GB2312" w:cs="仿宋_GB2312"/>
                <w:sz w:val="22"/>
              </w:rPr>
              <w:t>支持根据输入的身份证号作重复校验，并限制重复建档。</w:t>
            </w:r>
          </w:p>
          <w:p w14:paraId="41897313">
            <w:pPr>
              <w:pStyle w:val="4"/>
              <w:ind w:firstLine="422"/>
              <w:jc w:val="both"/>
            </w:pPr>
            <w:r>
              <w:rPr>
                <w:rFonts w:ascii="仿宋_GB2312" w:hAnsi="仿宋_GB2312" w:eastAsia="仿宋_GB2312" w:cs="仿宋_GB2312"/>
                <w:sz w:val="22"/>
              </w:rPr>
              <w:t>支持自定义建档必填项及默认值。</w:t>
            </w:r>
          </w:p>
          <w:p w14:paraId="481BB0BD">
            <w:pPr>
              <w:pStyle w:val="4"/>
              <w:ind w:firstLine="422"/>
              <w:jc w:val="both"/>
            </w:pPr>
            <w:r>
              <w:rPr>
                <w:rFonts w:ascii="仿宋_GB2312" w:hAnsi="仿宋_GB2312" w:eastAsia="仿宋_GB2312" w:cs="仿宋_GB2312"/>
                <w:sz w:val="22"/>
              </w:rPr>
              <w:t>支持强制限制为儿童建档必须填写监护人信息。</w:t>
            </w:r>
          </w:p>
          <w:p w14:paraId="61FD94E5">
            <w:pPr>
              <w:pStyle w:val="4"/>
              <w:ind w:firstLine="422"/>
              <w:jc w:val="both"/>
            </w:pPr>
            <w:r>
              <w:rPr>
                <w:rFonts w:ascii="仿宋_GB2312" w:hAnsi="仿宋_GB2312" w:eastAsia="仿宋_GB2312" w:cs="仿宋_GB2312"/>
                <w:sz w:val="22"/>
              </w:rPr>
              <w:t>支持合并同一患者在系统中建立的多份个人档案。</w:t>
            </w:r>
          </w:p>
          <w:p w14:paraId="17BC44F8">
            <w:pPr>
              <w:pStyle w:val="4"/>
              <w:ind w:firstLine="422"/>
              <w:jc w:val="both"/>
            </w:pPr>
            <w:r>
              <w:rPr>
                <w:rFonts w:ascii="仿宋_GB2312" w:hAnsi="仿宋_GB2312" w:eastAsia="仿宋_GB2312" w:cs="仿宋_GB2312"/>
                <w:sz w:val="22"/>
              </w:rPr>
              <w:t>支持通过档案合并后的ID查询到患者全部档案关联的就诊记录。</w:t>
            </w:r>
          </w:p>
          <w:p w14:paraId="6BDEBCBB">
            <w:pPr>
              <w:pStyle w:val="4"/>
              <w:ind w:firstLine="422"/>
              <w:jc w:val="both"/>
            </w:pPr>
            <w:r>
              <w:rPr>
                <w:rFonts w:ascii="仿宋_GB2312" w:hAnsi="仿宋_GB2312" w:eastAsia="仿宋_GB2312" w:cs="仿宋_GB2312"/>
                <w:sz w:val="22"/>
              </w:rPr>
              <w:t>支持查阅和修改档案。</w:t>
            </w:r>
          </w:p>
          <w:p w14:paraId="0957BC90">
            <w:pPr>
              <w:pStyle w:val="4"/>
              <w:ind w:firstLine="422"/>
              <w:jc w:val="both"/>
            </w:pPr>
            <w:r>
              <w:rPr>
                <w:rFonts w:ascii="仿宋_GB2312" w:hAnsi="仿宋_GB2312" w:eastAsia="仿宋_GB2312" w:cs="仿宋_GB2312"/>
                <w:sz w:val="22"/>
              </w:rPr>
              <w:t>支持患者医疗卡信息查询。</w:t>
            </w:r>
          </w:p>
          <w:p w14:paraId="5AB4D0A5">
            <w:pPr>
              <w:pStyle w:val="4"/>
              <w:ind w:firstLine="422"/>
              <w:jc w:val="both"/>
            </w:pPr>
            <w:r>
              <w:rPr>
                <w:rFonts w:ascii="仿宋_GB2312" w:hAnsi="仿宋_GB2312" w:eastAsia="仿宋_GB2312" w:cs="仿宋_GB2312"/>
                <w:sz w:val="22"/>
              </w:rPr>
              <w:t>支持为患者绑卡、换卡、退卡；支持对医疗卡挂失和解挂。</w:t>
            </w:r>
          </w:p>
          <w:p w14:paraId="7A75F744">
            <w:pPr>
              <w:pStyle w:val="4"/>
              <w:ind w:firstLine="422"/>
              <w:jc w:val="both"/>
            </w:pPr>
            <w:r>
              <w:rPr>
                <w:rFonts w:ascii="仿宋_GB2312" w:hAnsi="仿宋_GB2312" w:eastAsia="仿宋_GB2312" w:cs="仿宋_GB2312"/>
                <w:sz w:val="22"/>
              </w:rPr>
              <w:t>支持医疗卡充值，并打印凭证。</w:t>
            </w:r>
          </w:p>
          <w:p w14:paraId="111B4B1C">
            <w:pPr>
              <w:pStyle w:val="4"/>
              <w:ind w:firstLine="422"/>
              <w:jc w:val="both"/>
            </w:pPr>
            <w:r>
              <w:rPr>
                <w:rFonts w:ascii="仿宋_GB2312" w:hAnsi="仿宋_GB2312" w:eastAsia="仿宋_GB2312" w:cs="仿宋_GB2312"/>
                <w:sz w:val="22"/>
              </w:rPr>
              <w:t>支持医疗卡充退记录查询。</w:t>
            </w:r>
          </w:p>
          <w:p w14:paraId="1882EE32">
            <w:pPr>
              <w:pStyle w:val="4"/>
              <w:ind w:firstLine="422"/>
              <w:jc w:val="both"/>
            </w:pPr>
            <w:r>
              <w:rPr>
                <w:rFonts w:ascii="仿宋_GB2312" w:hAnsi="仿宋_GB2312" w:eastAsia="仿宋_GB2312" w:cs="仿宋_GB2312"/>
                <w:sz w:val="22"/>
              </w:rPr>
              <w:t>支持医疗卡退款，并打印凭证。</w:t>
            </w:r>
          </w:p>
          <w:p w14:paraId="42345BF9">
            <w:pPr>
              <w:pStyle w:val="4"/>
              <w:ind w:firstLine="422"/>
              <w:jc w:val="both"/>
            </w:pPr>
            <w:r>
              <w:rPr>
                <w:rFonts w:ascii="仿宋_GB2312" w:hAnsi="仿宋_GB2312" w:eastAsia="仿宋_GB2312" w:cs="仿宋_GB2312"/>
                <w:sz w:val="22"/>
              </w:rPr>
              <w:t>支持医疗卡充退记录查询。</w:t>
            </w:r>
          </w:p>
          <w:p w14:paraId="55A19080">
            <w:pPr>
              <w:pStyle w:val="4"/>
              <w:ind w:firstLine="422"/>
              <w:jc w:val="both"/>
            </w:pPr>
            <w:r>
              <w:rPr>
                <w:rFonts w:ascii="仿宋_GB2312" w:hAnsi="仿宋_GB2312" w:eastAsia="仿宋_GB2312" w:cs="仿宋_GB2312"/>
                <w:sz w:val="22"/>
              </w:rPr>
              <w:t>支持查询门诊患者收费单，并补打纸质门诊发票或电子发票。</w:t>
            </w:r>
          </w:p>
          <w:p w14:paraId="1954B469">
            <w:pPr>
              <w:pStyle w:val="4"/>
              <w:ind w:firstLine="422"/>
              <w:jc w:val="both"/>
            </w:pPr>
            <w:r>
              <w:rPr>
                <w:rFonts w:ascii="仿宋_GB2312" w:hAnsi="仿宋_GB2312" w:eastAsia="仿宋_GB2312" w:cs="仿宋_GB2312"/>
                <w:sz w:val="22"/>
              </w:rPr>
              <w:t>支持查询门诊患者费用明细，并打印门诊费用清单。</w:t>
            </w:r>
          </w:p>
          <w:p w14:paraId="5C060506">
            <w:pPr>
              <w:pStyle w:val="4"/>
              <w:ind w:firstLine="422"/>
              <w:jc w:val="both"/>
            </w:pPr>
            <w:r>
              <w:rPr>
                <w:rFonts w:ascii="仿宋_GB2312" w:hAnsi="仿宋_GB2312" w:eastAsia="仿宋_GB2312" w:cs="仿宋_GB2312"/>
                <w:sz w:val="22"/>
              </w:rPr>
              <w:t>支持手动选择日期日结。</w:t>
            </w:r>
          </w:p>
          <w:p w14:paraId="278DAAED">
            <w:pPr>
              <w:pStyle w:val="4"/>
              <w:ind w:firstLine="422"/>
              <w:jc w:val="both"/>
            </w:pPr>
            <w:r>
              <w:rPr>
                <w:rFonts w:ascii="仿宋_GB2312" w:hAnsi="仿宋_GB2312" w:eastAsia="仿宋_GB2312" w:cs="仿宋_GB2312"/>
                <w:sz w:val="22"/>
              </w:rPr>
              <w:t>支持自动日结，可自动按天、按周、按月日结。</w:t>
            </w:r>
          </w:p>
          <w:p w14:paraId="2E259B8E">
            <w:pPr>
              <w:pStyle w:val="4"/>
              <w:ind w:firstLine="422"/>
              <w:jc w:val="both"/>
            </w:pPr>
            <w:r>
              <w:rPr>
                <w:rFonts w:ascii="仿宋_GB2312" w:hAnsi="仿宋_GB2312" w:eastAsia="仿宋_GB2312" w:cs="仿宋_GB2312"/>
                <w:sz w:val="22"/>
              </w:rPr>
              <w:t>支持汇总未结账数据，显示挂号退号、收退费、发票、一卡通充值等汇总数据；支持按支付方式汇总收退费金额、一卡通充退金额和预交金收退金额。</w:t>
            </w:r>
          </w:p>
          <w:p w14:paraId="2DE14854">
            <w:pPr>
              <w:pStyle w:val="4"/>
              <w:ind w:firstLine="422"/>
              <w:jc w:val="both"/>
            </w:pPr>
            <w:r>
              <w:rPr>
                <w:rFonts w:ascii="仿宋_GB2312" w:hAnsi="仿宋_GB2312" w:eastAsia="仿宋_GB2312" w:cs="仿宋_GB2312"/>
                <w:sz w:val="22"/>
              </w:rPr>
              <w:t>支持查询收费员日结记录并审核、取消审核或取消日结。</w:t>
            </w:r>
          </w:p>
          <w:p w14:paraId="6AB360DB">
            <w:pPr>
              <w:pStyle w:val="4"/>
              <w:ind w:firstLine="422"/>
              <w:jc w:val="both"/>
            </w:pPr>
            <w:r>
              <w:rPr>
                <w:rFonts w:ascii="仿宋_GB2312" w:hAnsi="仿宋_GB2312" w:eastAsia="仿宋_GB2312" w:cs="仿宋_GB2312"/>
                <w:sz w:val="22"/>
              </w:rPr>
              <w:t>支持汇总多条日结记录，并打印日结汇总单。</w:t>
            </w:r>
          </w:p>
          <w:p w14:paraId="104C288F">
            <w:pPr>
              <w:pStyle w:val="4"/>
              <w:ind w:firstLine="422"/>
              <w:jc w:val="both"/>
            </w:pPr>
            <w:r>
              <w:rPr>
                <w:rFonts w:ascii="仿宋_GB2312" w:hAnsi="仿宋_GB2312" w:eastAsia="仿宋_GB2312" w:cs="仿宋_GB2312"/>
                <w:sz w:val="22"/>
              </w:rPr>
              <w:t>支持挂号记录查询，支持按挂号时间、接诊时间、门诊号、姓名、挂号科室、挂号医生、挂号种类、是否预约等条件查询。</w:t>
            </w:r>
          </w:p>
          <w:p w14:paraId="2BAE2D8B">
            <w:pPr>
              <w:pStyle w:val="4"/>
              <w:ind w:firstLine="422"/>
              <w:jc w:val="both"/>
            </w:pPr>
            <w:r>
              <w:rPr>
                <w:rFonts w:ascii="仿宋_GB2312" w:hAnsi="仿宋_GB2312" w:eastAsia="仿宋_GB2312" w:cs="仿宋_GB2312"/>
                <w:sz w:val="22"/>
              </w:rPr>
              <w:t>支持导出挂号明细。</w:t>
            </w:r>
          </w:p>
          <w:p w14:paraId="517DBF15">
            <w:pPr>
              <w:pStyle w:val="4"/>
              <w:ind w:firstLine="422"/>
              <w:jc w:val="both"/>
            </w:pPr>
            <w:r>
              <w:rPr>
                <w:rFonts w:ascii="仿宋_GB2312" w:hAnsi="仿宋_GB2312" w:eastAsia="仿宋_GB2312" w:cs="仿宋_GB2312"/>
                <w:sz w:val="22"/>
              </w:rPr>
              <w:t>支持查询收费汇总和明细；支持查询支付明细记录。</w:t>
            </w:r>
          </w:p>
          <w:p w14:paraId="531C95B5">
            <w:pPr>
              <w:pStyle w:val="4"/>
              <w:ind w:firstLine="422"/>
              <w:jc w:val="both"/>
            </w:pPr>
            <w:r>
              <w:rPr>
                <w:rFonts w:ascii="仿宋_GB2312" w:hAnsi="仿宋_GB2312" w:eastAsia="仿宋_GB2312" w:cs="仿宋_GB2312"/>
                <w:sz w:val="22"/>
              </w:rPr>
              <w:t>支持打印费用汇总单和费用明细单。</w:t>
            </w:r>
          </w:p>
          <w:p w14:paraId="0F5815C4">
            <w:pPr>
              <w:pStyle w:val="4"/>
              <w:ind w:firstLine="422"/>
              <w:jc w:val="both"/>
            </w:pPr>
            <w:r>
              <w:rPr>
                <w:rFonts w:ascii="仿宋_GB2312" w:hAnsi="仿宋_GB2312" w:eastAsia="仿宋_GB2312" w:cs="仿宋_GB2312"/>
                <w:sz w:val="22"/>
              </w:rPr>
              <w:t>支持补打导诊单。</w:t>
            </w:r>
          </w:p>
          <w:p w14:paraId="15B9157A">
            <w:pPr>
              <w:pStyle w:val="4"/>
              <w:ind w:firstLine="422"/>
              <w:jc w:val="both"/>
            </w:pPr>
            <w:r>
              <w:rPr>
                <w:rFonts w:ascii="仿宋_GB2312" w:hAnsi="仿宋_GB2312" w:eastAsia="仿宋_GB2312" w:cs="仿宋_GB2312"/>
                <w:sz w:val="22"/>
              </w:rPr>
              <w:t>支持导出费用明细。</w:t>
            </w:r>
          </w:p>
          <w:p w14:paraId="3DF3882B">
            <w:pPr>
              <w:pStyle w:val="4"/>
              <w:ind w:firstLine="422"/>
              <w:jc w:val="both"/>
            </w:pPr>
            <w:r>
              <w:rPr>
                <w:rFonts w:ascii="仿宋_GB2312" w:hAnsi="仿宋_GB2312" w:eastAsia="仿宋_GB2312" w:cs="仿宋_GB2312"/>
                <w:sz w:val="22"/>
              </w:rPr>
              <w:t>支持医疗卡充退款记录查询。</w:t>
            </w:r>
          </w:p>
          <w:p w14:paraId="73CED800">
            <w:pPr>
              <w:pStyle w:val="4"/>
              <w:ind w:firstLine="422"/>
              <w:jc w:val="both"/>
            </w:pPr>
            <w:r>
              <w:rPr>
                <w:rFonts w:ascii="仿宋_GB2312" w:hAnsi="仿宋_GB2312" w:eastAsia="仿宋_GB2312" w:cs="仿宋_GB2312"/>
                <w:sz w:val="22"/>
              </w:rPr>
              <w:t>支持医疗卡消费和退费记录查询。</w:t>
            </w:r>
          </w:p>
          <w:p w14:paraId="2715E0C2">
            <w:pPr>
              <w:pStyle w:val="4"/>
              <w:ind w:firstLine="422"/>
              <w:jc w:val="both"/>
            </w:pPr>
            <w:r>
              <w:rPr>
                <w:rFonts w:ascii="仿宋_GB2312" w:hAnsi="仿宋_GB2312" w:eastAsia="仿宋_GB2312" w:cs="仿宋_GB2312"/>
                <w:sz w:val="22"/>
              </w:rPr>
              <w:t>支持查询医保单边账数据，包括医保结算成功但HIS结算失败；或医保撤销结算成功但HIS撤销结算失败等原因产生的单边账。</w:t>
            </w:r>
          </w:p>
          <w:p w14:paraId="67E186D2">
            <w:pPr>
              <w:pStyle w:val="4"/>
              <w:ind w:firstLine="422"/>
              <w:jc w:val="both"/>
            </w:pPr>
            <w:r>
              <w:rPr>
                <w:rFonts w:ascii="仿宋_GB2312" w:hAnsi="仿宋_GB2312" w:eastAsia="仿宋_GB2312" w:cs="仿宋_GB2312"/>
                <w:sz w:val="22"/>
              </w:rPr>
              <w:t>支持按挂号时间、接诊时间、挂号科室、挂号医生、挂号种类、是否接诊和接诊医生等条件统计挂号数据。</w:t>
            </w:r>
          </w:p>
          <w:p w14:paraId="29F93EF5">
            <w:pPr>
              <w:pStyle w:val="4"/>
              <w:ind w:firstLine="422"/>
              <w:jc w:val="both"/>
            </w:pPr>
            <w:r>
              <w:rPr>
                <w:rFonts w:ascii="仿宋_GB2312" w:hAnsi="仿宋_GB2312" w:eastAsia="仿宋_GB2312" w:cs="仿宋_GB2312"/>
                <w:sz w:val="22"/>
              </w:rPr>
              <w:t>支持按挂号科室、挂号医生、接诊科室、接诊医生和挂号种类等分类汇总统计数据。</w:t>
            </w:r>
          </w:p>
          <w:p w14:paraId="362A783E">
            <w:pPr>
              <w:pStyle w:val="4"/>
              <w:ind w:firstLine="422"/>
              <w:jc w:val="both"/>
            </w:pPr>
            <w:r>
              <w:rPr>
                <w:rFonts w:ascii="仿宋_GB2312" w:hAnsi="仿宋_GB2312" w:eastAsia="仿宋_GB2312" w:cs="仿宋_GB2312"/>
                <w:sz w:val="22"/>
              </w:rPr>
              <w:t>支持按开单科室、开单医生、财务分类、费用分类、核算分类、收费人员和支付方式等分类汇总统计数据。</w:t>
            </w:r>
          </w:p>
          <w:p w14:paraId="621C730B">
            <w:pPr>
              <w:pStyle w:val="4"/>
              <w:ind w:firstLine="422"/>
              <w:jc w:val="both"/>
            </w:pPr>
            <w:r>
              <w:rPr>
                <w:rFonts w:ascii="仿宋_GB2312" w:hAnsi="仿宋_GB2312" w:eastAsia="仿宋_GB2312" w:cs="仿宋_GB2312"/>
                <w:sz w:val="22"/>
              </w:rPr>
              <w:t>支持统计门诊医生接诊人次、日均仁慈、日均收入、均次收入、药占比等数据。</w:t>
            </w:r>
          </w:p>
          <w:p w14:paraId="03309C34">
            <w:pPr>
              <w:pStyle w:val="4"/>
              <w:ind w:firstLine="422"/>
              <w:jc w:val="both"/>
            </w:pPr>
            <w:r>
              <w:rPr>
                <w:rFonts w:ascii="仿宋_GB2312" w:hAnsi="仿宋_GB2312" w:eastAsia="仿宋_GB2312" w:cs="仿宋_GB2312"/>
                <w:sz w:val="22"/>
              </w:rPr>
              <w:t>支持按财务分类、费用分类、核算分类汇总统计门诊医生开单收入。</w:t>
            </w:r>
          </w:p>
          <w:p w14:paraId="0F2102F7">
            <w:pPr>
              <w:pStyle w:val="4"/>
              <w:ind w:firstLine="422"/>
              <w:jc w:val="both"/>
            </w:pPr>
            <w:r>
              <w:rPr>
                <w:rFonts w:ascii="仿宋_GB2312" w:hAnsi="仿宋_GB2312" w:eastAsia="仿宋_GB2312" w:cs="仿宋_GB2312"/>
                <w:sz w:val="22"/>
              </w:rPr>
              <w:t>支持按开单科室和财务分类、开单科室和费用分类、开单科室和核算分类、开单医生和财务分类、开单医生和费用分类、开单医生和核算分类、收费员和支付方式等类型汇总统计生成财务报表。</w:t>
            </w:r>
          </w:p>
          <w:p w14:paraId="7A29E808">
            <w:pPr>
              <w:pStyle w:val="4"/>
              <w:ind w:firstLine="422"/>
              <w:jc w:val="both"/>
            </w:pPr>
            <w:r>
              <w:rPr>
                <w:rFonts w:ascii="仿宋_GB2312" w:hAnsi="仿宋_GB2312" w:eastAsia="仿宋_GB2312" w:cs="仿宋_GB2312"/>
                <w:sz w:val="22"/>
              </w:rPr>
              <w:t>支持查询门诊药品收入与药品消耗金额对账不等的数据。</w:t>
            </w:r>
          </w:p>
          <w:p w14:paraId="7857BF59">
            <w:pPr>
              <w:pStyle w:val="4"/>
              <w:ind w:firstLine="422"/>
              <w:jc w:val="both"/>
            </w:pPr>
            <w:r>
              <w:rPr>
                <w:rFonts w:ascii="仿宋_GB2312" w:hAnsi="仿宋_GB2312" w:eastAsia="仿宋_GB2312" w:cs="仿宋_GB2312"/>
                <w:sz w:val="22"/>
              </w:rPr>
              <w:t>支持查询一周内号源信息，并选择具体时段的号源进行预约挂号。</w:t>
            </w:r>
          </w:p>
          <w:p w14:paraId="7E6E9907">
            <w:pPr>
              <w:pStyle w:val="4"/>
              <w:ind w:firstLine="422"/>
              <w:jc w:val="both"/>
            </w:pPr>
            <w:r>
              <w:rPr>
                <w:rFonts w:ascii="仿宋_GB2312" w:hAnsi="仿宋_GB2312" w:eastAsia="仿宋_GB2312" w:cs="仿宋_GB2312"/>
                <w:sz w:val="22"/>
              </w:rPr>
              <w:t>门诊挂号功集成挂号相关辅助功能，实现同一界面可完成挂号、预约、一键退号、挂号预约记录查询。</w:t>
            </w:r>
          </w:p>
          <w:p w14:paraId="61CF6DAB">
            <w:pPr>
              <w:pStyle w:val="4"/>
              <w:ind w:firstLine="462"/>
              <w:jc w:val="both"/>
            </w:pPr>
            <w:r>
              <w:rPr>
                <w:rFonts w:ascii="仿宋_GB2312" w:hAnsi="仿宋_GB2312" w:eastAsia="仿宋_GB2312" w:cs="仿宋_GB2312"/>
                <w:b/>
                <w:sz w:val="24"/>
              </w:rPr>
              <w:t>48.门诊管理：门诊药房管理</w:t>
            </w:r>
            <w:r>
              <w:rPr>
                <w:rFonts w:ascii="仿宋_GB2312" w:hAnsi="仿宋_GB2312" w:eastAsia="仿宋_GB2312" w:cs="仿宋_GB2312"/>
                <w:b/>
                <w:sz w:val="22"/>
              </w:rPr>
              <w:t>（1套）</w:t>
            </w:r>
          </w:p>
          <w:p w14:paraId="23074737">
            <w:pPr>
              <w:pStyle w:val="4"/>
              <w:ind w:firstLine="422"/>
              <w:jc w:val="both"/>
            </w:pPr>
            <w:r>
              <w:rPr>
                <w:rFonts w:ascii="仿宋_GB2312" w:hAnsi="仿宋_GB2312" w:eastAsia="仿宋_GB2312" w:cs="仿宋_GB2312"/>
                <w:sz w:val="22"/>
              </w:rPr>
              <w:t>支持为门急诊患者进行门诊处方划价，并生成门诊电子处方。</w:t>
            </w:r>
          </w:p>
          <w:p w14:paraId="54F4A465">
            <w:pPr>
              <w:pStyle w:val="4"/>
              <w:ind w:firstLine="422"/>
              <w:jc w:val="both"/>
            </w:pPr>
            <w:r>
              <w:rPr>
                <w:rFonts w:ascii="仿宋_GB2312" w:hAnsi="仿宋_GB2312" w:eastAsia="仿宋_GB2312" w:cs="仿宋_GB2312"/>
                <w:sz w:val="22"/>
              </w:rPr>
              <w:t>支持精麻处方划价必须填写患者本人身份证号或代办人姓名及其身份证号。</w:t>
            </w:r>
          </w:p>
          <w:p w14:paraId="46DCF1F5">
            <w:pPr>
              <w:pStyle w:val="4"/>
              <w:ind w:firstLine="422"/>
              <w:jc w:val="both"/>
            </w:pPr>
            <w:r>
              <w:rPr>
                <w:rFonts w:ascii="仿宋_GB2312" w:hAnsi="仿宋_GB2312" w:eastAsia="仿宋_GB2312" w:cs="仿宋_GB2312"/>
                <w:sz w:val="22"/>
              </w:rPr>
              <w:t>支持引用处方模板划价。</w:t>
            </w:r>
          </w:p>
          <w:p w14:paraId="6E32C4C8">
            <w:pPr>
              <w:pStyle w:val="4"/>
              <w:ind w:firstLine="422"/>
              <w:jc w:val="both"/>
            </w:pPr>
            <w:r>
              <w:rPr>
                <w:rFonts w:ascii="仿宋_GB2312" w:hAnsi="仿宋_GB2312" w:eastAsia="仿宋_GB2312" w:cs="仿宋_GB2312"/>
                <w:sz w:val="22"/>
              </w:rPr>
              <w:t>支持跨药房划价，即可在划价页面录入不同药房的药品，保存时根据发药药房不同，生成不同的处方。</w:t>
            </w:r>
          </w:p>
          <w:p w14:paraId="3FA41345">
            <w:pPr>
              <w:pStyle w:val="4"/>
              <w:ind w:firstLine="422"/>
              <w:jc w:val="both"/>
            </w:pPr>
            <w:r>
              <w:rPr>
                <w:rFonts w:ascii="仿宋_GB2312" w:hAnsi="仿宋_GB2312" w:eastAsia="仿宋_GB2312" w:cs="仿宋_GB2312"/>
                <w:sz w:val="22"/>
              </w:rPr>
              <w:t>支持划价不限制录入药品品种数，但保存时按照1张处方里西药、中成药最多不超过5种进行分方。</w:t>
            </w:r>
          </w:p>
          <w:p w14:paraId="69E356F3">
            <w:pPr>
              <w:pStyle w:val="4"/>
              <w:ind w:firstLine="422"/>
              <w:jc w:val="both"/>
            </w:pPr>
            <w:r>
              <w:rPr>
                <w:rFonts w:ascii="仿宋_GB2312" w:hAnsi="仿宋_GB2312" w:eastAsia="仿宋_GB2312" w:cs="仿宋_GB2312"/>
                <w:sz w:val="22"/>
              </w:rPr>
              <w:t>支持划价不限制录入药品种类，但保存时按药品种类（西药、中成药）和毒麻属性自动分方。</w:t>
            </w:r>
          </w:p>
          <w:p w14:paraId="0640F952">
            <w:pPr>
              <w:pStyle w:val="4"/>
              <w:ind w:firstLine="422"/>
              <w:jc w:val="both"/>
            </w:pPr>
            <w:r>
              <w:rPr>
                <w:rFonts w:ascii="仿宋_GB2312" w:hAnsi="仿宋_GB2312" w:eastAsia="仿宋_GB2312" w:cs="仿宋_GB2312"/>
                <w:sz w:val="22"/>
              </w:rPr>
              <w:t>支持划价成功手动打印或自动打印处方功能。</w:t>
            </w:r>
          </w:p>
          <w:p w14:paraId="4B6D98A6">
            <w:pPr>
              <w:pStyle w:val="4"/>
              <w:ind w:firstLine="422"/>
              <w:jc w:val="both"/>
            </w:pPr>
            <w:r>
              <w:rPr>
                <w:rFonts w:ascii="仿宋_GB2312" w:hAnsi="仿宋_GB2312" w:eastAsia="仿宋_GB2312" w:cs="仿宋_GB2312"/>
                <w:sz w:val="22"/>
              </w:rPr>
              <w:t>支持修改未收费处方功能，可新增、修改、删除药品。</w:t>
            </w:r>
          </w:p>
          <w:p w14:paraId="4D8CD4B0">
            <w:pPr>
              <w:pStyle w:val="4"/>
              <w:ind w:firstLine="422"/>
              <w:jc w:val="both"/>
            </w:pPr>
            <w:r>
              <w:rPr>
                <w:rFonts w:ascii="仿宋_GB2312" w:hAnsi="仿宋_GB2312" w:eastAsia="仿宋_GB2312" w:cs="仿宋_GB2312"/>
                <w:sz w:val="22"/>
              </w:rPr>
              <w:t>支持删除未收费处方功能。</w:t>
            </w:r>
          </w:p>
          <w:p w14:paraId="697DA085">
            <w:pPr>
              <w:pStyle w:val="4"/>
              <w:ind w:firstLine="422"/>
              <w:jc w:val="both"/>
            </w:pPr>
            <w:r>
              <w:rPr>
                <w:rFonts w:ascii="仿宋_GB2312" w:hAnsi="仿宋_GB2312" w:eastAsia="仿宋_GB2312" w:cs="仿宋_GB2312"/>
                <w:sz w:val="22"/>
              </w:rPr>
              <w:t>支持门诊处方配药功能。</w:t>
            </w:r>
          </w:p>
          <w:p w14:paraId="2D7A17CC">
            <w:pPr>
              <w:pStyle w:val="4"/>
              <w:ind w:firstLine="422"/>
              <w:jc w:val="both"/>
            </w:pPr>
            <w:r>
              <w:rPr>
                <w:rFonts w:ascii="仿宋_GB2312" w:hAnsi="仿宋_GB2312" w:eastAsia="仿宋_GB2312" w:cs="仿宋_GB2312"/>
                <w:sz w:val="22"/>
              </w:rPr>
              <w:t>支持自动刷新未配药处方列表功能，可自定义自动刷新时间间隔。</w:t>
            </w:r>
          </w:p>
          <w:p w14:paraId="149915D9">
            <w:pPr>
              <w:pStyle w:val="4"/>
              <w:ind w:firstLine="422"/>
              <w:jc w:val="both"/>
            </w:pPr>
            <w:r>
              <w:rPr>
                <w:rFonts w:ascii="仿宋_GB2312" w:hAnsi="仿宋_GB2312" w:eastAsia="仿宋_GB2312" w:cs="仿宋_GB2312"/>
                <w:sz w:val="22"/>
              </w:rPr>
              <w:t>支持未配药处方详情查看，内容包括患者基本信息、处方基本信息、患者生命体征信息（包括体温、呼吸、脉搏和血压）和过敏药物信息。</w:t>
            </w:r>
          </w:p>
          <w:p w14:paraId="55889FEA">
            <w:pPr>
              <w:pStyle w:val="4"/>
              <w:ind w:firstLine="422"/>
              <w:jc w:val="both"/>
            </w:pPr>
            <w:r>
              <w:rPr>
                <w:rFonts w:ascii="仿宋_GB2312" w:hAnsi="仿宋_GB2312" w:eastAsia="仿宋_GB2312" w:cs="仿宋_GB2312"/>
                <w:sz w:val="22"/>
              </w:rPr>
              <w:t>支持未配药处方列表根据处方种类的不同显示不同背景色，普通处方为白色，精麻处方为淡红色，儿科处方为淡绿色，急诊处方为淡黄色。</w:t>
            </w:r>
          </w:p>
          <w:p w14:paraId="19632CD1">
            <w:pPr>
              <w:pStyle w:val="4"/>
              <w:ind w:firstLine="422"/>
              <w:jc w:val="both"/>
            </w:pPr>
            <w:r>
              <w:rPr>
                <w:rFonts w:ascii="仿宋_GB2312" w:hAnsi="仿宋_GB2312" w:eastAsia="仿宋_GB2312" w:cs="仿宋_GB2312"/>
                <w:sz w:val="22"/>
              </w:rPr>
              <w:t>支持批量勾选多张处方发药。</w:t>
            </w:r>
          </w:p>
          <w:p w14:paraId="6FD8C428">
            <w:pPr>
              <w:pStyle w:val="4"/>
              <w:ind w:firstLine="422"/>
              <w:jc w:val="both"/>
            </w:pPr>
            <w:r>
              <w:rPr>
                <w:rFonts w:ascii="仿宋_GB2312" w:hAnsi="仿宋_GB2312" w:eastAsia="仿宋_GB2312" w:cs="仿宋_GB2312"/>
                <w:sz w:val="22"/>
              </w:rPr>
              <w:t>支持自动刷新未发药处方列表功能，可自定义自动刷新时间间隔。</w:t>
            </w:r>
          </w:p>
          <w:p w14:paraId="6F4EF230">
            <w:pPr>
              <w:pStyle w:val="4"/>
              <w:ind w:firstLine="422"/>
              <w:jc w:val="both"/>
            </w:pPr>
            <w:r>
              <w:rPr>
                <w:rFonts w:ascii="仿宋_GB2312" w:hAnsi="仿宋_GB2312" w:eastAsia="仿宋_GB2312" w:cs="仿宋_GB2312"/>
                <w:sz w:val="22"/>
              </w:rPr>
              <w:t>支持发药窗口设置，按发药窗口过滤处方；支持未发药处方窗口重新分配。</w:t>
            </w:r>
          </w:p>
          <w:p w14:paraId="1787436F">
            <w:pPr>
              <w:pStyle w:val="4"/>
              <w:ind w:firstLine="422"/>
              <w:jc w:val="both"/>
            </w:pPr>
            <w:r>
              <w:rPr>
                <w:rFonts w:ascii="仿宋_GB2312" w:hAnsi="仿宋_GB2312" w:eastAsia="仿宋_GB2312" w:cs="仿宋_GB2312"/>
                <w:sz w:val="22"/>
              </w:rPr>
              <w:t>支持未发药处方列表根据处方种类的不同显示不同背景色，普通处方为白色，精麻处方为淡红色，儿科处方为淡绿色，急诊处方为淡黄色。</w:t>
            </w:r>
          </w:p>
          <w:p w14:paraId="7795ACB5">
            <w:pPr>
              <w:pStyle w:val="4"/>
              <w:ind w:firstLine="422"/>
              <w:jc w:val="both"/>
            </w:pPr>
            <w:r>
              <w:rPr>
                <w:rFonts w:ascii="仿宋_GB2312" w:hAnsi="仿宋_GB2312" w:eastAsia="仿宋_GB2312" w:cs="仿宋_GB2312"/>
                <w:sz w:val="22"/>
              </w:rPr>
              <w:t>支持未发药处方详情查看，内容包括患者基本信息、处方基本信息、患者生命体征信息（包括体温、呼吸、脉搏和血压）和过敏药物信息。</w:t>
            </w:r>
          </w:p>
          <w:p w14:paraId="093AE62E">
            <w:pPr>
              <w:pStyle w:val="4"/>
              <w:ind w:firstLine="422"/>
              <w:jc w:val="both"/>
            </w:pPr>
            <w:r>
              <w:rPr>
                <w:rFonts w:ascii="仿宋_GB2312" w:hAnsi="仿宋_GB2312" w:eastAsia="仿宋_GB2312" w:cs="仿宋_GB2312"/>
                <w:sz w:val="22"/>
              </w:rPr>
              <w:t>支持发药时校验药品单价与收费单价是否相等，不相等不允许发药。</w:t>
            </w:r>
          </w:p>
          <w:p w14:paraId="5AB83D8D">
            <w:pPr>
              <w:pStyle w:val="4"/>
              <w:ind w:firstLine="422"/>
              <w:jc w:val="both"/>
            </w:pPr>
            <w:r>
              <w:rPr>
                <w:rFonts w:ascii="仿宋_GB2312" w:hAnsi="仿宋_GB2312" w:eastAsia="仿宋_GB2312" w:cs="仿宋_GB2312"/>
                <w:sz w:val="22"/>
              </w:rPr>
              <w:t>支持绿色通道患者处方先发药后收费功能；支持留观患者记账发药功能。</w:t>
            </w:r>
          </w:p>
          <w:p w14:paraId="4A210F21">
            <w:pPr>
              <w:pStyle w:val="4"/>
              <w:ind w:firstLine="422"/>
              <w:jc w:val="both"/>
            </w:pPr>
            <w:r>
              <w:rPr>
                <w:rFonts w:ascii="仿宋_GB2312" w:hAnsi="仿宋_GB2312" w:eastAsia="仿宋_GB2312" w:cs="仿宋_GB2312"/>
                <w:sz w:val="22"/>
              </w:rPr>
              <w:t>支持门诊处方、口服单、输液瓶贴打印功能。</w:t>
            </w:r>
          </w:p>
          <w:p w14:paraId="02B811D5">
            <w:pPr>
              <w:pStyle w:val="4"/>
              <w:ind w:firstLine="422"/>
              <w:jc w:val="both"/>
            </w:pPr>
            <w:r>
              <w:rPr>
                <w:rFonts w:ascii="仿宋_GB2312" w:hAnsi="仿宋_GB2312" w:eastAsia="仿宋_GB2312" w:cs="仿宋_GB2312"/>
                <w:sz w:val="22"/>
              </w:rPr>
              <w:t>支持门诊处方部分退药功能，部分退药可退个别药品，也可修改退药数量。</w:t>
            </w:r>
          </w:p>
          <w:p w14:paraId="2891B9A2">
            <w:pPr>
              <w:pStyle w:val="4"/>
              <w:ind w:firstLine="422"/>
              <w:jc w:val="both"/>
            </w:pPr>
            <w:r>
              <w:rPr>
                <w:rFonts w:ascii="仿宋_GB2312" w:hAnsi="仿宋_GB2312" w:eastAsia="仿宋_GB2312" w:cs="仿宋_GB2312"/>
                <w:sz w:val="22"/>
              </w:rPr>
              <w:t>支持门诊处方先申退，后退药功能。</w:t>
            </w:r>
          </w:p>
          <w:p w14:paraId="5BF3D5FC">
            <w:pPr>
              <w:pStyle w:val="4"/>
              <w:ind w:firstLine="422"/>
              <w:jc w:val="both"/>
            </w:pPr>
            <w:r>
              <w:rPr>
                <w:rFonts w:ascii="仿宋_GB2312" w:hAnsi="仿宋_GB2312" w:eastAsia="仿宋_GB2312" w:cs="仿宋_GB2312"/>
                <w:sz w:val="22"/>
              </w:rPr>
              <w:t>支持已发药处方列表根据处方种类的不同显示不同背景色，普通处方为白色，精麻处方为淡红色，儿科处方为淡绿色，急诊处方为淡黄色。</w:t>
            </w:r>
          </w:p>
          <w:p w14:paraId="56E58A56">
            <w:pPr>
              <w:pStyle w:val="4"/>
              <w:ind w:firstLine="422"/>
              <w:jc w:val="both"/>
            </w:pPr>
            <w:r>
              <w:rPr>
                <w:rFonts w:ascii="仿宋_GB2312" w:hAnsi="仿宋_GB2312" w:eastAsia="仿宋_GB2312" w:cs="仿宋_GB2312"/>
                <w:sz w:val="22"/>
              </w:rPr>
              <w:t>支持留观患者处方退药功能。</w:t>
            </w:r>
          </w:p>
          <w:p w14:paraId="60DE9F91">
            <w:pPr>
              <w:pStyle w:val="4"/>
              <w:ind w:firstLine="422"/>
              <w:jc w:val="both"/>
            </w:pPr>
            <w:r>
              <w:rPr>
                <w:rFonts w:ascii="仿宋_GB2312" w:hAnsi="仿宋_GB2312" w:eastAsia="仿宋_GB2312" w:cs="仿宋_GB2312"/>
                <w:sz w:val="22"/>
              </w:rPr>
              <w:t>支持查询已退药处方功能。</w:t>
            </w:r>
          </w:p>
          <w:p w14:paraId="342F4CD3">
            <w:pPr>
              <w:pStyle w:val="4"/>
              <w:ind w:firstLine="422"/>
              <w:jc w:val="both"/>
            </w:pPr>
            <w:r>
              <w:rPr>
                <w:rFonts w:ascii="仿宋_GB2312" w:hAnsi="仿宋_GB2312" w:eastAsia="仿宋_GB2312" w:cs="仿宋_GB2312"/>
                <w:sz w:val="22"/>
              </w:rPr>
              <w:t>支持已退药处方可取消退药功能。</w:t>
            </w:r>
          </w:p>
          <w:p w14:paraId="19DFA26A">
            <w:pPr>
              <w:pStyle w:val="4"/>
              <w:ind w:firstLine="422"/>
              <w:jc w:val="both"/>
            </w:pPr>
            <w:r>
              <w:rPr>
                <w:rFonts w:ascii="仿宋_GB2312" w:hAnsi="仿宋_GB2312" w:eastAsia="仿宋_GB2312" w:cs="仿宋_GB2312"/>
                <w:sz w:val="22"/>
              </w:rPr>
              <w:t>支持门诊处方配送登记功能，可填写收药人姓名、联系电话和地址。</w:t>
            </w:r>
          </w:p>
          <w:p w14:paraId="18272997">
            <w:pPr>
              <w:pStyle w:val="4"/>
              <w:ind w:firstLine="422"/>
              <w:jc w:val="both"/>
            </w:pPr>
            <w:r>
              <w:rPr>
                <w:rFonts w:ascii="仿宋_GB2312" w:hAnsi="仿宋_GB2312" w:eastAsia="仿宋_GB2312" w:cs="仿宋_GB2312"/>
                <w:sz w:val="22"/>
              </w:rPr>
              <w:t>支持勾选多个患者多张处方进行配送登记。</w:t>
            </w:r>
          </w:p>
          <w:p w14:paraId="492B689D">
            <w:pPr>
              <w:pStyle w:val="4"/>
              <w:ind w:firstLine="422"/>
              <w:jc w:val="both"/>
            </w:pPr>
            <w:r>
              <w:rPr>
                <w:rFonts w:ascii="仿宋_GB2312" w:hAnsi="仿宋_GB2312" w:eastAsia="仿宋_GB2312" w:cs="仿宋_GB2312"/>
                <w:sz w:val="22"/>
              </w:rPr>
              <w:t>支持查询已配送登记信息。</w:t>
            </w:r>
          </w:p>
          <w:p w14:paraId="300E4D30">
            <w:pPr>
              <w:pStyle w:val="4"/>
              <w:ind w:firstLine="422"/>
              <w:jc w:val="both"/>
            </w:pPr>
            <w:r>
              <w:rPr>
                <w:rFonts w:ascii="仿宋_GB2312" w:hAnsi="仿宋_GB2312" w:eastAsia="仿宋_GB2312" w:cs="仿宋_GB2312"/>
                <w:sz w:val="22"/>
              </w:rPr>
              <w:t>支持撤销配送登记功能。</w:t>
            </w:r>
          </w:p>
          <w:p w14:paraId="2D4FF52A">
            <w:pPr>
              <w:pStyle w:val="4"/>
              <w:ind w:firstLine="422"/>
              <w:jc w:val="both"/>
            </w:pPr>
            <w:r>
              <w:rPr>
                <w:rFonts w:ascii="仿宋_GB2312" w:hAnsi="仿宋_GB2312" w:eastAsia="仿宋_GB2312" w:cs="仿宋_GB2312"/>
                <w:sz w:val="22"/>
              </w:rPr>
              <w:t>提供药品采购需求制定的功能。</w:t>
            </w:r>
          </w:p>
          <w:p w14:paraId="16448CA6">
            <w:pPr>
              <w:pStyle w:val="4"/>
              <w:ind w:firstLine="422"/>
              <w:jc w:val="both"/>
            </w:pPr>
            <w:r>
              <w:rPr>
                <w:rFonts w:ascii="仿宋_GB2312" w:hAnsi="仿宋_GB2312" w:eastAsia="仿宋_GB2312" w:cs="仿宋_GB2312"/>
                <w:sz w:val="22"/>
              </w:rPr>
              <w:t>支持多种参考方式辅助快速制单。</w:t>
            </w:r>
          </w:p>
          <w:p w14:paraId="46D51960">
            <w:pPr>
              <w:pStyle w:val="4"/>
              <w:ind w:firstLine="422"/>
              <w:jc w:val="both"/>
            </w:pPr>
            <w:r>
              <w:rPr>
                <w:rFonts w:ascii="仿宋_GB2312" w:hAnsi="仿宋_GB2312" w:eastAsia="仿宋_GB2312" w:cs="仿宋_GB2312"/>
                <w:sz w:val="22"/>
              </w:rPr>
              <w:t>支持一个采购单汇总多个参考方式的数据。</w:t>
            </w:r>
          </w:p>
          <w:p w14:paraId="222FA166">
            <w:pPr>
              <w:pStyle w:val="4"/>
              <w:ind w:firstLine="422"/>
              <w:jc w:val="both"/>
            </w:pPr>
            <w:r>
              <w:rPr>
                <w:rFonts w:ascii="仿宋_GB2312" w:hAnsi="仿宋_GB2312" w:eastAsia="仿宋_GB2312" w:cs="仿宋_GB2312"/>
                <w:sz w:val="22"/>
              </w:rPr>
              <w:t>支持将本次录入的需求信息汇总成一个单号</w:t>
            </w:r>
          </w:p>
          <w:p w14:paraId="294253C1">
            <w:pPr>
              <w:pStyle w:val="4"/>
              <w:ind w:firstLine="422"/>
              <w:jc w:val="both"/>
            </w:pPr>
            <w:r>
              <w:rPr>
                <w:rFonts w:ascii="仿宋_GB2312" w:hAnsi="仿宋_GB2312" w:eastAsia="仿宋_GB2312" w:cs="仿宋_GB2312"/>
                <w:sz w:val="22"/>
              </w:rPr>
              <w:t>实现对采购需求新增、修改、删除操作。</w:t>
            </w:r>
          </w:p>
          <w:p w14:paraId="27B3A495">
            <w:pPr>
              <w:pStyle w:val="4"/>
              <w:ind w:firstLine="422"/>
              <w:jc w:val="both"/>
            </w:pPr>
            <w:r>
              <w:rPr>
                <w:rFonts w:ascii="仿宋_GB2312" w:hAnsi="仿宋_GB2312" w:eastAsia="仿宋_GB2312" w:cs="仿宋_GB2312"/>
                <w:sz w:val="22"/>
              </w:rPr>
              <w:t>支持上级审核计划的功能。</w:t>
            </w:r>
          </w:p>
          <w:p w14:paraId="2D24A29A">
            <w:pPr>
              <w:pStyle w:val="4"/>
              <w:ind w:firstLine="422"/>
              <w:jc w:val="both"/>
            </w:pPr>
            <w:r>
              <w:rPr>
                <w:rFonts w:ascii="仿宋_GB2312" w:hAnsi="仿宋_GB2312" w:eastAsia="仿宋_GB2312" w:cs="仿宋_GB2312"/>
                <w:sz w:val="22"/>
              </w:rPr>
              <w:t>支持通过筛选条件筛选已提交的数据。</w:t>
            </w:r>
          </w:p>
          <w:p w14:paraId="38BEB9FB">
            <w:pPr>
              <w:pStyle w:val="4"/>
              <w:ind w:firstLine="422"/>
              <w:jc w:val="both"/>
            </w:pPr>
            <w:r>
              <w:rPr>
                <w:rFonts w:ascii="仿宋_GB2312" w:hAnsi="仿宋_GB2312" w:eastAsia="仿宋_GB2312" w:cs="仿宋_GB2312"/>
                <w:sz w:val="22"/>
              </w:rPr>
              <w:t>支持将正在制定的需求暂存到草稿箱中下次继续编辑。</w:t>
            </w:r>
          </w:p>
          <w:p w14:paraId="54804CAE">
            <w:pPr>
              <w:pStyle w:val="4"/>
              <w:ind w:firstLine="422"/>
              <w:jc w:val="both"/>
            </w:pPr>
            <w:r>
              <w:rPr>
                <w:rFonts w:ascii="仿宋_GB2312" w:hAnsi="仿宋_GB2312" w:eastAsia="仿宋_GB2312" w:cs="仿宋_GB2312"/>
                <w:sz w:val="22"/>
              </w:rPr>
              <w:t>提供药品新增入库、查询历史入库数据的功能。</w:t>
            </w:r>
          </w:p>
          <w:p w14:paraId="47377522">
            <w:pPr>
              <w:pStyle w:val="4"/>
              <w:ind w:firstLine="422"/>
              <w:jc w:val="both"/>
            </w:pPr>
            <w:r>
              <w:rPr>
                <w:rFonts w:ascii="仿宋_GB2312" w:hAnsi="仿宋_GB2312" w:eastAsia="仿宋_GB2312" w:cs="仿宋_GB2312"/>
                <w:sz w:val="22"/>
              </w:rPr>
              <w:t>支持入库验收功能并且可配置是否启用验收功能。</w:t>
            </w:r>
          </w:p>
          <w:p w14:paraId="13AB600D">
            <w:pPr>
              <w:pStyle w:val="4"/>
              <w:ind w:firstLine="422"/>
              <w:jc w:val="both"/>
            </w:pPr>
            <w:r>
              <w:rPr>
                <w:rFonts w:ascii="仿宋_GB2312" w:hAnsi="仿宋_GB2312" w:eastAsia="仿宋_GB2312" w:cs="仿宋_GB2312"/>
                <w:sz w:val="22"/>
              </w:rPr>
              <w:t>支持入库审核功能并且可配置是否启用审核功能。</w:t>
            </w:r>
          </w:p>
          <w:p w14:paraId="11F18AAB">
            <w:pPr>
              <w:pStyle w:val="4"/>
              <w:ind w:firstLine="422"/>
              <w:jc w:val="both"/>
            </w:pPr>
            <w:r>
              <w:rPr>
                <w:rFonts w:ascii="仿宋_GB2312" w:hAnsi="仿宋_GB2312" w:eastAsia="仿宋_GB2312" w:cs="仿宋_GB2312"/>
                <w:sz w:val="22"/>
              </w:rPr>
              <w:t>支持将正在录入的数据存入草稿箱中下次继续操作。</w:t>
            </w:r>
          </w:p>
          <w:p w14:paraId="451B1EA0">
            <w:pPr>
              <w:pStyle w:val="4"/>
              <w:ind w:firstLine="422"/>
              <w:jc w:val="both"/>
            </w:pPr>
            <w:r>
              <w:rPr>
                <w:rFonts w:ascii="仿宋_GB2312" w:hAnsi="仿宋_GB2312" w:eastAsia="仿宋_GB2312" w:cs="仿宋_GB2312"/>
                <w:sz w:val="22"/>
              </w:rPr>
              <w:t>支持对接采购平台，接收平台下发的数据进行入库。</w:t>
            </w:r>
          </w:p>
          <w:p w14:paraId="70CB58DE">
            <w:pPr>
              <w:pStyle w:val="4"/>
              <w:ind w:firstLine="422"/>
              <w:jc w:val="both"/>
            </w:pPr>
            <w:r>
              <w:rPr>
                <w:rFonts w:ascii="仿宋_GB2312" w:hAnsi="仿宋_GB2312" w:eastAsia="仿宋_GB2312" w:cs="仿宋_GB2312"/>
                <w:sz w:val="22"/>
              </w:rPr>
              <w:t>支持新增入库全键盘操作。</w:t>
            </w:r>
          </w:p>
          <w:p w14:paraId="10E03198">
            <w:pPr>
              <w:pStyle w:val="4"/>
              <w:ind w:firstLine="422"/>
              <w:jc w:val="both"/>
            </w:pPr>
            <w:r>
              <w:rPr>
                <w:rFonts w:ascii="仿宋_GB2312" w:hAnsi="仿宋_GB2312" w:eastAsia="仿宋_GB2312" w:cs="仿宋_GB2312"/>
                <w:sz w:val="22"/>
              </w:rPr>
              <w:t>支持录入进货价自动根据加成公式计算零售价。</w:t>
            </w:r>
          </w:p>
          <w:p w14:paraId="4867B1AB">
            <w:pPr>
              <w:pStyle w:val="4"/>
              <w:ind w:firstLine="422"/>
              <w:jc w:val="both"/>
            </w:pPr>
            <w:r>
              <w:rPr>
                <w:rFonts w:ascii="仿宋_GB2312" w:hAnsi="仿宋_GB2312" w:eastAsia="仿宋_GB2312" w:cs="仿宋_GB2312"/>
                <w:sz w:val="22"/>
              </w:rPr>
              <w:t>支持根据参数配置二级库是否能新增入库。</w:t>
            </w:r>
          </w:p>
          <w:p w14:paraId="5530674E">
            <w:pPr>
              <w:pStyle w:val="4"/>
              <w:ind w:firstLine="422"/>
              <w:jc w:val="both"/>
            </w:pPr>
            <w:r>
              <w:rPr>
                <w:rFonts w:ascii="仿宋_GB2312" w:hAnsi="仿宋_GB2312" w:eastAsia="仿宋_GB2312" w:cs="仿宋_GB2312"/>
                <w:sz w:val="22"/>
              </w:rPr>
              <w:t>支持将本次录入的入库明细汇总成一个入库单号。</w:t>
            </w:r>
          </w:p>
          <w:p w14:paraId="46F40B04">
            <w:pPr>
              <w:pStyle w:val="4"/>
              <w:ind w:firstLine="422"/>
              <w:jc w:val="both"/>
            </w:pPr>
            <w:r>
              <w:rPr>
                <w:rFonts w:ascii="仿宋_GB2312" w:hAnsi="仿宋_GB2312" w:eastAsia="仿宋_GB2312" w:cs="仿宋_GB2312"/>
                <w:sz w:val="22"/>
              </w:rPr>
              <w:t>提供导出和打印功能。</w:t>
            </w:r>
          </w:p>
          <w:p w14:paraId="0FAECE87">
            <w:pPr>
              <w:pStyle w:val="4"/>
              <w:ind w:firstLine="422"/>
              <w:jc w:val="both"/>
            </w:pPr>
            <w:r>
              <w:rPr>
                <w:rFonts w:ascii="仿宋_GB2312" w:hAnsi="仿宋_GB2312" w:eastAsia="仿宋_GB2312" w:cs="仿宋_GB2312"/>
                <w:sz w:val="22"/>
              </w:rPr>
              <w:t>支持新增、修改、删除等操作。</w:t>
            </w:r>
          </w:p>
          <w:p w14:paraId="12544489">
            <w:pPr>
              <w:pStyle w:val="4"/>
              <w:ind w:firstLine="422"/>
              <w:jc w:val="both"/>
            </w:pPr>
            <w:r>
              <w:rPr>
                <w:rFonts w:ascii="仿宋_GB2312" w:hAnsi="仿宋_GB2312" w:eastAsia="仿宋_GB2312" w:cs="仿宋_GB2312"/>
                <w:sz w:val="22"/>
              </w:rPr>
              <w:t>提供下级库房向上级库位新增退库申请、查询历史退库申请的功能。</w:t>
            </w:r>
          </w:p>
          <w:p w14:paraId="1704253E">
            <w:pPr>
              <w:pStyle w:val="4"/>
              <w:ind w:firstLine="422"/>
              <w:jc w:val="both"/>
            </w:pPr>
            <w:r>
              <w:rPr>
                <w:rFonts w:ascii="仿宋_GB2312" w:hAnsi="仿宋_GB2312" w:eastAsia="仿宋_GB2312" w:cs="仿宋_GB2312"/>
                <w:sz w:val="22"/>
              </w:rPr>
              <w:t>支持选择退回任意一个库位种类跟当前库位相同的上级库位退库。</w:t>
            </w:r>
          </w:p>
          <w:p w14:paraId="0CDF3A97">
            <w:pPr>
              <w:pStyle w:val="4"/>
              <w:ind w:firstLine="422"/>
              <w:jc w:val="both"/>
            </w:pPr>
            <w:r>
              <w:rPr>
                <w:rFonts w:ascii="仿宋_GB2312" w:hAnsi="仿宋_GB2312" w:eastAsia="仿宋_GB2312" w:cs="仿宋_GB2312"/>
                <w:sz w:val="22"/>
              </w:rPr>
              <w:t>支持将退库出库的数据生成退库入库的负数据。</w:t>
            </w:r>
          </w:p>
          <w:p w14:paraId="78DD8581">
            <w:pPr>
              <w:pStyle w:val="4"/>
              <w:ind w:firstLine="422"/>
              <w:jc w:val="both"/>
            </w:pPr>
            <w:r>
              <w:rPr>
                <w:rFonts w:ascii="仿宋_GB2312" w:hAnsi="仿宋_GB2312" w:eastAsia="仿宋_GB2312" w:cs="仿宋_GB2312"/>
                <w:sz w:val="22"/>
              </w:rPr>
              <w:t>支持将退库入库的数据生成退库出库的负数据。</w:t>
            </w:r>
          </w:p>
          <w:p w14:paraId="71ABF39C">
            <w:pPr>
              <w:pStyle w:val="4"/>
              <w:ind w:firstLine="422"/>
              <w:jc w:val="both"/>
            </w:pPr>
            <w:r>
              <w:rPr>
                <w:rFonts w:ascii="仿宋_GB2312" w:hAnsi="仿宋_GB2312" w:eastAsia="仿宋_GB2312" w:cs="仿宋_GB2312"/>
                <w:sz w:val="22"/>
              </w:rPr>
              <w:t>提供药品新增领用；查询历史领用数据的功能。</w:t>
            </w:r>
          </w:p>
          <w:p w14:paraId="4522E9B8">
            <w:pPr>
              <w:pStyle w:val="4"/>
              <w:ind w:firstLine="422"/>
              <w:jc w:val="both"/>
            </w:pPr>
            <w:r>
              <w:rPr>
                <w:rFonts w:ascii="仿宋_GB2312" w:hAnsi="仿宋_GB2312" w:eastAsia="仿宋_GB2312" w:cs="仿宋_GB2312"/>
                <w:sz w:val="22"/>
              </w:rPr>
              <w:t>支持院内和院外两种领用方式。</w:t>
            </w:r>
          </w:p>
          <w:p w14:paraId="18C60EE3">
            <w:pPr>
              <w:pStyle w:val="4"/>
              <w:ind w:firstLine="422"/>
              <w:jc w:val="both"/>
            </w:pPr>
            <w:r>
              <w:rPr>
                <w:rFonts w:ascii="仿宋_GB2312" w:hAnsi="仿宋_GB2312" w:eastAsia="仿宋_GB2312" w:cs="仿宋_GB2312"/>
                <w:sz w:val="22"/>
              </w:rPr>
              <w:t>支持按厂家、规格、批次三种领用方式。</w:t>
            </w:r>
          </w:p>
          <w:p w14:paraId="61F53211">
            <w:pPr>
              <w:pStyle w:val="4"/>
              <w:ind w:firstLine="422"/>
              <w:jc w:val="both"/>
            </w:pPr>
            <w:r>
              <w:rPr>
                <w:rFonts w:ascii="仿宋_GB2312" w:hAnsi="仿宋_GB2312" w:eastAsia="仿宋_GB2312" w:cs="仿宋_GB2312"/>
                <w:sz w:val="22"/>
              </w:rPr>
              <w:t>支持多种参考方式辅助快速制单。</w:t>
            </w:r>
          </w:p>
          <w:p w14:paraId="15683AD5">
            <w:pPr>
              <w:pStyle w:val="4"/>
              <w:ind w:firstLine="422"/>
              <w:jc w:val="both"/>
            </w:pPr>
            <w:r>
              <w:rPr>
                <w:rFonts w:ascii="仿宋_GB2312" w:hAnsi="仿宋_GB2312" w:eastAsia="仿宋_GB2312" w:cs="仿宋_GB2312"/>
                <w:sz w:val="22"/>
              </w:rPr>
              <w:t>支持接收库位审核时可对申请的数据进行增加、删除、修改。</w:t>
            </w:r>
          </w:p>
          <w:p w14:paraId="30796038">
            <w:pPr>
              <w:pStyle w:val="4"/>
              <w:ind w:firstLine="422"/>
              <w:jc w:val="both"/>
            </w:pPr>
            <w:r>
              <w:rPr>
                <w:rFonts w:ascii="仿宋_GB2312" w:hAnsi="仿宋_GB2312" w:eastAsia="仿宋_GB2312" w:cs="仿宋_GB2312"/>
                <w:sz w:val="22"/>
              </w:rPr>
              <w:t>支持根据参数控制领用数量是否能大于出库库位库存量。</w:t>
            </w:r>
          </w:p>
          <w:p w14:paraId="088BEEB7">
            <w:pPr>
              <w:pStyle w:val="4"/>
              <w:ind w:firstLine="422"/>
              <w:jc w:val="both"/>
            </w:pPr>
            <w:r>
              <w:rPr>
                <w:rFonts w:ascii="仿宋_GB2312" w:hAnsi="仿宋_GB2312" w:eastAsia="仿宋_GB2312" w:cs="仿宋_GB2312"/>
                <w:sz w:val="22"/>
              </w:rPr>
              <w:t>支持选择退回任意一个库位种类跟当前库位相同的上级库位进行领用。</w:t>
            </w:r>
          </w:p>
          <w:p w14:paraId="152EFD31">
            <w:pPr>
              <w:pStyle w:val="4"/>
              <w:ind w:firstLine="422"/>
              <w:jc w:val="both"/>
            </w:pPr>
            <w:r>
              <w:rPr>
                <w:rFonts w:ascii="仿宋_GB2312" w:hAnsi="仿宋_GB2312" w:eastAsia="仿宋_GB2312" w:cs="仿宋_GB2312"/>
                <w:sz w:val="22"/>
              </w:rPr>
              <w:t>支持将当前申请的所有药品信息汇总成一个申请单。</w:t>
            </w:r>
          </w:p>
          <w:p w14:paraId="3C970110">
            <w:pPr>
              <w:pStyle w:val="4"/>
              <w:ind w:firstLine="422"/>
              <w:jc w:val="both"/>
            </w:pPr>
            <w:r>
              <w:rPr>
                <w:rFonts w:ascii="仿宋_GB2312" w:hAnsi="仿宋_GB2312" w:eastAsia="仿宋_GB2312" w:cs="仿宋_GB2312"/>
                <w:sz w:val="22"/>
              </w:rPr>
              <w:t>提供导出和打印功能</w:t>
            </w:r>
          </w:p>
          <w:p w14:paraId="6EA356B6">
            <w:pPr>
              <w:pStyle w:val="4"/>
              <w:ind w:firstLine="422"/>
              <w:jc w:val="both"/>
            </w:pPr>
            <w:r>
              <w:rPr>
                <w:rFonts w:ascii="仿宋_GB2312" w:hAnsi="仿宋_GB2312" w:eastAsia="仿宋_GB2312" w:cs="仿宋_GB2312"/>
                <w:sz w:val="22"/>
              </w:rPr>
              <w:t>提供可查看申请数据是否已经出库的功能。</w:t>
            </w:r>
          </w:p>
          <w:p w14:paraId="2A06D61E">
            <w:pPr>
              <w:pStyle w:val="4"/>
              <w:ind w:firstLine="422"/>
              <w:jc w:val="both"/>
            </w:pPr>
            <w:r>
              <w:rPr>
                <w:rFonts w:ascii="仿宋_GB2312" w:hAnsi="仿宋_GB2312" w:eastAsia="仿宋_GB2312" w:cs="仿宋_GB2312"/>
                <w:sz w:val="22"/>
              </w:rPr>
              <w:t>提供查看当前库位所有药品批次信息及库存情况。</w:t>
            </w:r>
          </w:p>
          <w:p w14:paraId="072A8E90">
            <w:pPr>
              <w:pStyle w:val="4"/>
              <w:ind w:firstLine="422"/>
              <w:jc w:val="both"/>
            </w:pPr>
            <w:r>
              <w:rPr>
                <w:rFonts w:ascii="仿宋_GB2312" w:hAnsi="仿宋_GB2312" w:eastAsia="仿宋_GB2312" w:cs="仿宋_GB2312"/>
                <w:sz w:val="22"/>
              </w:rPr>
              <w:t>支持人工开关药品批次使用状态。</w:t>
            </w:r>
          </w:p>
          <w:p w14:paraId="535C7C30">
            <w:pPr>
              <w:pStyle w:val="4"/>
              <w:ind w:firstLine="422"/>
              <w:jc w:val="both"/>
            </w:pPr>
            <w:r>
              <w:rPr>
                <w:rFonts w:ascii="仿宋_GB2312" w:hAnsi="仿宋_GB2312" w:eastAsia="仿宋_GB2312" w:cs="仿宋_GB2312"/>
                <w:sz w:val="22"/>
              </w:rPr>
              <w:t>提供新增批次的功能。</w:t>
            </w:r>
          </w:p>
          <w:p w14:paraId="2EB7157D">
            <w:pPr>
              <w:pStyle w:val="4"/>
              <w:ind w:firstLine="422"/>
              <w:jc w:val="both"/>
            </w:pPr>
            <w:r>
              <w:rPr>
                <w:rFonts w:ascii="仿宋_GB2312" w:hAnsi="仿宋_GB2312" w:eastAsia="仿宋_GB2312" w:cs="仿宋_GB2312"/>
                <w:sz w:val="22"/>
              </w:rPr>
              <w:t>提供导出的功能</w:t>
            </w:r>
          </w:p>
          <w:p w14:paraId="19107948">
            <w:pPr>
              <w:pStyle w:val="4"/>
              <w:ind w:firstLine="422"/>
              <w:jc w:val="both"/>
            </w:pPr>
            <w:r>
              <w:rPr>
                <w:rFonts w:ascii="仿宋_GB2312" w:hAnsi="仿宋_GB2312" w:eastAsia="仿宋_GB2312" w:cs="仿宋_GB2312"/>
                <w:sz w:val="22"/>
              </w:rPr>
              <w:t>支持修改批号、有效期、生产日期、供应商信息。</w:t>
            </w:r>
          </w:p>
          <w:p w14:paraId="7BAAC98B">
            <w:pPr>
              <w:pStyle w:val="4"/>
              <w:ind w:firstLine="422"/>
              <w:jc w:val="both"/>
            </w:pPr>
            <w:r>
              <w:rPr>
                <w:rFonts w:ascii="仿宋_GB2312" w:hAnsi="仿宋_GB2312" w:eastAsia="仿宋_GB2312" w:cs="仿宋_GB2312"/>
                <w:sz w:val="22"/>
              </w:rPr>
              <w:t>支持停用某个批次部分库位数量。</w:t>
            </w:r>
          </w:p>
          <w:p w14:paraId="0F598F24">
            <w:pPr>
              <w:pStyle w:val="4"/>
              <w:ind w:firstLine="422"/>
              <w:jc w:val="both"/>
            </w:pPr>
            <w:r>
              <w:rPr>
                <w:rFonts w:ascii="仿宋_GB2312" w:hAnsi="仿宋_GB2312" w:eastAsia="仿宋_GB2312" w:cs="仿宋_GB2312"/>
                <w:sz w:val="22"/>
              </w:rPr>
              <w:t>支持同一个药品多个批次的情况下指定一个批次优先出库。</w:t>
            </w:r>
          </w:p>
          <w:p w14:paraId="1BC65A77">
            <w:pPr>
              <w:pStyle w:val="4"/>
              <w:ind w:firstLine="422"/>
              <w:jc w:val="both"/>
            </w:pPr>
            <w:r>
              <w:rPr>
                <w:rFonts w:ascii="仿宋_GB2312" w:hAnsi="仿宋_GB2312" w:eastAsia="仿宋_GB2312" w:cs="仿宋_GB2312"/>
                <w:sz w:val="22"/>
              </w:rPr>
              <w:t>实现库存可用数量根据拆零标志自动转换。</w:t>
            </w:r>
          </w:p>
          <w:p w14:paraId="42501707">
            <w:pPr>
              <w:pStyle w:val="4"/>
              <w:ind w:firstLine="422"/>
              <w:jc w:val="both"/>
            </w:pPr>
            <w:r>
              <w:rPr>
                <w:rFonts w:ascii="仿宋_GB2312" w:hAnsi="仿宋_GB2312" w:eastAsia="仿宋_GB2312" w:cs="仿宋_GB2312"/>
                <w:sz w:val="22"/>
              </w:rPr>
              <w:t>支持单个或批量按规格进行拆零。</w:t>
            </w:r>
          </w:p>
          <w:p w14:paraId="6E058C58">
            <w:pPr>
              <w:pStyle w:val="4"/>
              <w:ind w:firstLine="422"/>
              <w:jc w:val="both"/>
            </w:pPr>
            <w:r>
              <w:rPr>
                <w:rFonts w:ascii="仿宋_GB2312" w:hAnsi="仿宋_GB2312" w:eastAsia="仿宋_GB2312" w:cs="仿宋_GB2312"/>
                <w:sz w:val="22"/>
              </w:rPr>
              <w:t>提供各种查询条件查询库存批次信息的功能。</w:t>
            </w:r>
          </w:p>
          <w:p w14:paraId="166B9DBA">
            <w:pPr>
              <w:pStyle w:val="4"/>
              <w:ind w:firstLine="422"/>
              <w:jc w:val="both"/>
            </w:pPr>
            <w:r>
              <w:rPr>
                <w:rFonts w:ascii="仿宋_GB2312" w:hAnsi="仿宋_GB2312" w:eastAsia="仿宋_GB2312" w:cs="仿宋_GB2312"/>
                <w:sz w:val="22"/>
              </w:rPr>
              <w:t>支持对过期药品批次自动停用。</w:t>
            </w:r>
          </w:p>
          <w:p w14:paraId="084E9FFF">
            <w:pPr>
              <w:pStyle w:val="4"/>
              <w:ind w:firstLine="422"/>
              <w:jc w:val="both"/>
            </w:pPr>
            <w:r>
              <w:rPr>
                <w:rFonts w:ascii="仿宋_GB2312" w:hAnsi="仿宋_GB2312" w:eastAsia="仿宋_GB2312" w:cs="仿宋_GB2312"/>
                <w:sz w:val="22"/>
              </w:rPr>
              <w:t>提供新增药品报增报损；查询历史报增报增数据的功能。</w:t>
            </w:r>
          </w:p>
          <w:p w14:paraId="72AB8503">
            <w:pPr>
              <w:pStyle w:val="4"/>
              <w:ind w:firstLine="422"/>
              <w:jc w:val="both"/>
            </w:pPr>
            <w:r>
              <w:rPr>
                <w:rFonts w:ascii="仿宋_GB2312" w:hAnsi="仿宋_GB2312" w:eastAsia="仿宋_GB2312" w:cs="仿宋_GB2312"/>
                <w:sz w:val="22"/>
              </w:rPr>
              <w:t>支持单个录入或批量选择药品数据进行报增、报损。</w:t>
            </w:r>
          </w:p>
          <w:p w14:paraId="195FE3BD">
            <w:pPr>
              <w:pStyle w:val="4"/>
              <w:ind w:firstLine="422"/>
              <w:jc w:val="both"/>
            </w:pPr>
            <w:r>
              <w:rPr>
                <w:rFonts w:ascii="仿宋_GB2312" w:hAnsi="仿宋_GB2312" w:eastAsia="仿宋_GB2312" w:cs="仿宋_GB2312"/>
                <w:sz w:val="22"/>
              </w:rPr>
              <w:t>支持自定义配置增损原因。</w:t>
            </w:r>
          </w:p>
          <w:p w14:paraId="25B6E05D">
            <w:pPr>
              <w:pStyle w:val="4"/>
              <w:ind w:firstLine="422"/>
              <w:jc w:val="both"/>
            </w:pPr>
            <w:r>
              <w:rPr>
                <w:rFonts w:ascii="仿宋_GB2312" w:hAnsi="仿宋_GB2312" w:eastAsia="仿宋_GB2312" w:cs="仿宋_GB2312"/>
                <w:sz w:val="22"/>
              </w:rPr>
              <w:t>持将正在录入的数据存入草稿箱中下次继续操作。</w:t>
            </w:r>
          </w:p>
          <w:p w14:paraId="134E9694">
            <w:pPr>
              <w:pStyle w:val="4"/>
              <w:ind w:firstLine="422"/>
              <w:jc w:val="both"/>
            </w:pPr>
            <w:r>
              <w:rPr>
                <w:rFonts w:ascii="仿宋_GB2312" w:hAnsi="仿宋_GB2312" w:eastAsia="仿宋_GB2312" w:cs="仿宋_GB2312"/>
                <w:sz w:val="22"/>
              </w:rPr>
              <w:t>提供打印和导出的功能。</w:t>
            </w:r>
          </w:p>
          <w:p w14:paraId="49F9B932">
            <w:pPr>
              <w:pStyle w:val="4"/>
              <w:ind w:firstLine="422"/>
              <w:jc w:val="both"/>
            </w:pPr>
            <w:r>
              <w:rPr>
                <w:rFonts w:ascii="仿宋_GB2312" w:hAnsi="仿宋_GB2312" w:eastAsia="仿宋_GB2312" w:cs="仿宋_GB2312"/>
                <w:sz w:val="22"/>
              </w:rPr>
              <w:t>支持增损审核功能并且可配置是否启用审核功能。</w:t>
            </w:r>
          </w:p>
          <w:p w14:paraId="583DACFE">
            <w:pPr>
              <w:pStyle w:val="4"/>
              <w:ind w:firstLine="422"/>
              <w:jc w:val="both"/>
            </w:pPr>
            <w:r>
              <w:rPr>
                <w:rFonts w:ascii="仿宋_GB2312" w:hAnsi="仿宋_GB2312" w:eastAsia="仿宋_GB2312" w:cs="仿宋_GB2312"/>
                <w:sz w:val="22"/>
              </w:rPr>
              <w:t>提供盘点核算,对库位中的药品的信息进行盘点操作，包括出入库情况、增损情况、调价情况、消耗情况等的功能；</w:t>
            </w:r>
          </w:p>
          <w:p w14:paraId="25DC0E41">
            <w:pPr>
              <w:pStyle w:val="4"/>
              <w:ind w:firstLine="422"/>
              <w:jc w:val="both"/>
            </w:pPr>
            <w:r>
              <w:rPr>
                <w:rFonts w:ascii="仿宋_GB2312" w:hAnsi="仿宋_GB2312" w:eastAsia="仿宋_GB2312" w:cs="仿宋_GB2312"/>
                <w:sz w:val="22"/>
              </w:rPr>
              <w:t>支持按盘点方案自定义盘点。</w:t>
            </w:r>
          </w:p>
          <w:p w14:paraId="66F7BBC0">
            <w:pPr>
              <w:pStyle w:val="4"/>
              <w:ind w:firstLine="422"/>
              <w:jc w:val="both"/>
            </w:pPr>
            <w:r>
              <w:rPr>
                <w:rFonts w:ascii="仿宋_GB2312" w:hAnsi="仿宋_GB2312" w:eastAsia="仿宋_GB2312" w:cs="仿宋_GB2312"/>
                <w:sz w:val="22"/>
              </w:rPr>
              <w:t>提供盘点方案维护的功能。</w:t>
            </w:r>
          </w:p>
          <w:p w14:paraId="720EB6AA">
            <w:pPr>
              <w:pStyle w:val="4"/>
              <w:ind w:firstLine="422"/>
              <w:jc w:val="both"/>
            </w:pPr>
            <w:r>
              <w:rPr>
                <w:rFonts w:ascii="仿宋_GB2312" w:hAnsi="仿宋_GB2312" w:eastAsia="仿宋_GB2312" w:cs="仿宋_GB2312"/>
                <w:sz w:val="22"/>
              </w:rPr>
              <w:t>提供药品盘点表打印的功能。</w:t>
            </w:r>
          </w:p>
          <w:p w14:paraId="125DF530">
            <w:pPr>
              <w:pStyle w:val="4"/>
              <w:ind w:firstLine="422"/>
              <w:jc w:val="both"/>
            </w:pPr>
            <w:r>
              <w:rPr>
                <w:rFonts w:ascii="仿宋_GB2312" w:hAnsi="仿宋_GB2312" w:eastAsia="仿宋_GB2312" w:cs="仿宋_GB2312"/>
                <w:sz w:val="22"/>
              </w:rPr>
              <w:t>实现药品盘点完成后根据账面数量和盘点时填写的实物数量对比自动生成盘盈盘亏的出入库数据。</w:t>
            </w:r>
          </w:p>
          <w:p w14:paraId="4EED7266">
            <w:pPr>
              <w:pStyle w:val="4"/>
              <w:ind w:firstLine="422"/>
              <w:jc w:val="both"/>
            </w:pPr>
            <w:r>
              <w:rPr>
                <w:rFonts w:ascii="仿宋_GB2312" w:hAnsi="仿宋_GB2312" w:eastAsia="仿宋_GB2312" w:cs="仿宋_GB2312"/>
                <w:sz w:val="22"/>
              </w:rPr>
              <w:t>实现盘点审核完成后自动生成盘点汇总数据，主要包括承转金额、本次盘点结存金额以及各项收入汇总金额、各项支出汇总额、调价金额。</w:t>
            </w:r>
          </w:p>
          <w:p w14:paraId="143985AB">
            <w:pPr>
              <w:pStyle w:val="4"/>
              <w:ind w:firstLine="422"/>
              <w:jc w:val="both"/>
            </w:pPr>
            <w:r>
              <w:rPr>
                <w:rFonts w:ascii="仿宋_GB2312" w:hAnsi="仿宋_GB2312" w:eastAsia="仿宋_GB2312" w:cs="仿宋_GB2312"/>
                <w:sz w:val="22"/>
              </w:rPr>
              <w:t>实现盘点审核完成后自动生成盘点明细数据，主要包括每个药品从上次盘点时间到本次盘点时间范围内出入库、调价数据。</w:t>
            </w:r>
          </w:p>
          <w:p w14:paraId="122F1AAC">
            <w:pPr>
              <w:pStyle w:val="4"/>
              <w:ind w:firstLine="422"/>
              <w:jc w:val="both"/>
            </w:pPr>
            <w:r>
              <w:rPr>
                <w:rFonts w:ascii="仿宋_GB2312" w:hAnsi="仿宋_GB2312" w:eastAsia="仿宋_GB2312" w:cs="仿宋_GB2312"/>
                <w:sz w:val="22"/>
              </w:rPr>
              <w:t>提供查看上次盘点到本次盘点结束时间范围内盘存结果及盘存差额金额的功能。</w:t>
            </w:r>
          </w:p>
          <w:p w14:paraId="10DDAC8C">
            <w:pPr>
              <w:pStyle w:val="4"/>
              <w:ind w:firstLine="422"/>
              <w:jc w:val="both"/>
            </w:pPr>
            <w:r>
              <w:rPr>
                <w:rFonts w:ascii="仿宋_GB2312" w:hAnsi="仿宋_GB2312" w:eastAsia="仿宋_GB2312" w:cs="仿宋_GB2312"/>
                <w:sz w:val="22"/>
              </w:rPr>
              <w:t>支持药品台账管理，可每月自动生成台账，可查询任意会计期间药品的进销存汇总与明细数据的功能。</w:t>
            </w:r>
          </w:p>
          <w:p w14:paraId="30707348">
            <w:pPr>
              <w:pStyle w:val="4"/>
              <w:ind w:firstLine="422"/>
              <w:jc w:val="both"/>
            </w:pPr>
            <w:r>
              <w:rPr>
                <w:rFonts w:ascii="仿宋_GB2312" w:hAnsi="仿宋_GB2312" w:eastAsia="仿宋_GB2312" w:cs="仿宋_GB2312"/>
                <w:sz w:val="22"/>
              </w:rPr>
              <w:t>提供设置台账会计年度和月结时间（可自定义）等参数的功能。</w:t>
            </w:r>
          </w:p>
          <w:p w14:paraId="502986C9">
            <w:pPr>
              <w:pStyle w:val="4"/>
              <w:ind w:firstLine="422"/>
              <w:jc w:val="both"/>
            </w:pPr>
            <w:r>
              <w:rPr>
                <w:rFonts w:ascii="仿宋_GB2312" w:hAnsi="仿宋_GB2312" w:eastAsia="仿宋_GB2312" w:cs="仿宋_GB2312"/>
                <w:sz w:val="22"/>
              </w:rPr>
              <w:t>支持药品对账功能，核对药品台账会计账与实物账，可核对因药品四舍五入、系统异常等原因造成的金额误差，用于分析药品台账库存与程序库存的问题。</w:t>
            </w:r>
          </w:p>
          <w:p w14:paraId="4E1E697D">
            <w:pPr>
              <w:pStyle w:val="4"/>
              <w:ind w:firstLine="422"/>
              <w:jc w:val="both"/>
            </w:pPr>
            <w:r>
              <w:rPr>
                <w:rFonts w:ascii="仿宋_GB2312" w:hAnsi="仿宋_GB2312" w:eastAsia="仿宋_GB2312" w:cs="仿宋_GB2312"/>
                <w:sz w:val="22"/>
              </w:rPr>
              <w:t>支持一键平账生成调整数据。</w:t>
            </w:r>
          </w:p>
          <w:p w14:paraId="36E0F9C4">
            <w:pPr>
              <w:pStyle w:val="4"/>
              <w:ind w:firstLine="422"/>
              <w:jc w:val="both"/>
            </w:pPr>
            <w:r>
              <w:rPr>
                <w:rFonts w:ascii="仿宋_GB2312" w:hAnsi="仿宋_GB2312" w:eastAsia="仿宋_GB2312" w:cs="仿宋_GB2312"/>
                <w:sz w:val="22"/>
              </w:rPr>
              <w:t>支持自动月结，自动生成进销存相关数据。</w:t>
            </w:r>
          </w:p>
          <w:p w14:paraId="348C1B17">
            <w:pPr>
              <w:pStyle w:val="4"/>
              <w:ind w:firstLine="422"/>
              <w:jc w:val="both"/>
            </w:pPr>
            <w:r>
              <w:rPr>
                <w:rFonts w:ascii="仿宋_GB2312" w:hAnsi="仿宋_GB2312" w:eastAsia="仿宋_GB2312" w:cs="仿宋_GB2312"/>
                <w:sz w:val="22"/>
              </w:rPr>
              <w:t>提供药品帐薄设置功能，可根据药品种类（西药、中成药）设置不同的帐薄从而生成不同的进销存数据的功能。</w:t>
            </w:r>
          </w:p>
          <w:p w14:paraId="14E9B9D9">
            <w:pPr>
              <w:pStyle w:val="4"/>
              <w:ind w:firstLine="422"/>
              <w:jc w:val="both"/>
            </w:pPr>
            <w:r>
              <w:rPr>
                <w:rFonts w:ascii="仿宋_GB2312" w:hAnsi="仿宋_GB2312" w:eastAsia="仿宋_GB2312" w:cs="仿宋_GB2312"/>
                <w:sz w:val="22"/>
              </w:rPr>
              <w:t>提供三种方式（当前库存数据、盘点数据、期初库存数据）生成台账初始化数据的功能。</w:t>
            </w:r>
          </w:p>
          <w:p w14:paraId="27C017B5">
            <w:pPr>
              <w:pStyle w:val="4"/>
              <w:ind w:firstLine="422"/>
              <w:jc w:val="both"/>
            </w:pPr>
            <w:r>
              <w:rPr>
                <w:rFonts w:ascii="仿宋_GB2312" w:hAnsi="仿宋_GB2312" w:eastAsia="仿宋_GB2312" w:cs="仿宋_GB2312"/>
                <w:sz w:val="22"/>
              </w:rPr>
              <w:t>提供查询药品是否过期并显示有效天数的功能。</w:t>
            </w:r>
          </w:p>
          <w:p w14:paraId="0611C1FF">
            <w:pPr>
              <w:pStyle w:val="4"/>
              <w:ind w:firstLine="422"/>
              <w:jc w:val="both"/>
            </w:pPr>
            <w:r>
              <w:rPr>
                <w:rFonts w:ascii="仿宋_GB2312" w:hAnsi="仿宋_GB2312" w:eastAsia="仿宋_GB2312" w:cs="仿宋_GB2312"/>
                <w:sz w:val="22"/>
              </w:rPr>
              <w:t>支持已过期、未过期、即将过期（可自定义填项即将过期的天数）药品查询。</w:t>
            </w:r>
          </w:p>
          <w:p w14:paraId="0092F9EA">
            <w:pPr>
              <w:pStyle w:val="4"/>
              <w:ind w:firstLine="422"/>
              <w:jc w:val="both"/>
            </w:pPr>
            <w:r>
              <w:rPr>
                <w:rFonts w:ascii="仿宋_GB2312" w:hAnsi="仿宋_GB2312" w:eastAsia="仿宋_GB2312" w:cs="仿宋_GB2312"/>
                <w:sz w:val="22"/>
              </w:rPr>
              <w:t>支持一级库位可查询库位种类跟当前库位一致的所有下级库位的效期数据。</w:t>
            </w:r>
          </w:p>
          <w:p w14:paraId="6283763E">
            <w:pPr>
              <w:pStyle w:val="4"/>
              <w:ind w:firstLine="422"/>
              <w:jc w:val="both"/>
            </w:pPr>
            <w:r>
              <w:rPr>
                <w:rFonts w:ascii="仿宋_GB2312" w:hAnsi="仿宋_GB2312" w:eastAsia="仿宋_GB2312" w:cs="仿宋_GB2312"/>
                <w:sz w:val="22"/>
              </w:rPr>
              <w:t>支持导出功能。</w:t>
            </w:r>
          </w:p>
          <w:p w14:paraId="46409B65">
            <w:pPr>
              <w:pStyle w:val="4"/>
              <w:ind w:firstLine="422"/>
              <w:jc w:val="both"/>
            </w:pPr>
            <w:r>
              <w:rPr>
                <w:rFonts w:ascii="仿宋_GB2312" w:hAnsi="仿宋_GB2312" w:eastAsia="仿宋_GB2312" w:cs="仿宋_GB2312"/>
                <w:sz w:val="22"/>
              </w:rPr>
              <w:t>提供药品库存上下限数量设置的功能。</w:t>
            </w:r>
          </w:p>
          <w:p w14:paraId="222F0238">
            <w:pPr>
              <w:pStyle w:val="4"/>
              <w:ind w:firstLine="422"/>
              <w:jc w:val="both"/>
            </w:pPr>
            <w:r>
              <w:rPr>
                <w:rFonts w:ascii="仿宋_GB2312" w:hAnsi="仿宋_GB2312" w:eastAsia="仿宋_GB2312" w:cs="仿宋_GB2312"/>
                <w:sz w:val="22"/>
              </w:rPr>
              <w:t>支持按品规和厂家两个维度设置上下限数量。</w:t>
            </w:r>
          </w:p>
          <w:p w14:paraId="33773997">
            <w:pPr>
              <w:pStyle w:val="4"/>
              <w:ind w:firstLine="422"/>
              <w:jc w:val="both"/>
            </w:pPr>
            <w:r>
              <w:rPr>
                <w:rFonts w:ascii="仿宋_GB2312" w:hAnsi="仿宋_GB2312" w:eastAsia="仿宋_GB2312" w:cs="仿宋_GB2312"/>
                <w:sz w:val="22"/>
              </w:rPr>
              <w:t>提供手动录入上下限数量的功能。</w:t>
            </w:r>
          </w:p>
          <w:p w14:paraId="1C738F14">
            <w:pPr>
              <w:pStyle w:val="4"/>
              <w:ind w:firstLine="422"/>
              <w:jc w:val="both"/>
            </w:pPr>
            <w:r>
              <w:rPr>
                <w:rFonts w:ascii="仿宋_GB2312" w:hAnsi="仿宋_GB2312" w:eastAsia="仿宋_GB2312" w:cs="仿宋_GB2312"/>
                <w:sz w:val="22"/>
              </w:rPr>
              <w:t>提供根据某个或几个库位的消耗量自动计算药品上下限数量的功能。</w:t>
            </w:r>
          </w:p>
          <w:p w14:paraId="667C17F6">
            <w:pPr>
              <w:pStyle w:val="4"/>
              <w:ind w:firstLine="422"/>
              <w:jc w:val="both"/>
            </w:pPr>
            <w:r>
              <w:rPr>
                <w:rFonts w:ascii="仿宋_GB2312" w:hAnsi="仿宋_GB2312" w:eastAsia="仿宋_GB2312" w:cs="仿宋_GB2312"/>
                <w:sz w:val="22"/>
              </w:rPr>
              <w:t>提供查询当前药品库存数量是否超药品上下限的功能。</w:t>
            </w:r>
          </w:p>
          <w:p w14:paraId="4D8E9408">
            <w:pPr>
              <w:pStyle w:val="4"/>
              <w:ind w:firstLine="422"/>
              <w:jc w:val="both"/>
            </w:pPr>
            <w:r>
              <w:rPr>
                <w:rFonts w:ascii="仿宋_GB2312" w:hAnsi="仿宋_GB2312" w:eastAsia="仿宋_GB2312" w:cs="仿宋_GB2312"/>
                <w:sz w:val="22"/>
              </w:rPr>
              <w:t>支持按品规和厂家两个维度查询上下限数据。</w:t>
            </w:r>
          </w:p>
          <w:p w14:paraId="1F545829">
            <w:pPr>
              <w:pStyle w:val="4"/>
              <w:ind w:firstLine="422"/>
              <w:jc w:val="both"/>
            </w:pPr>
            <w:r>
              <w:rPr>
                <w:rFonts w:ascii="仿宋_GB2312" w:hAnsi="仿宋_GB2312" w:eastAsia="仿宋_GB2312" w:cs="仿宋_GB2312"/>
                <w:sz w:val="22"/>
              </w:rPr>
              <w:t>支持一级库位可查询库位种类跟当前库位一致的所有下级库位的预警数据。</w:t>
            </w:r>
          </w:p>
          <w:p w14:paraId="4FC096D2">
            <w:pPr>
              <w:pStyle w:val="4"/>
              <w:ind w:firstLine="422"/>
              <w:jc w:val="both"/>
            </w:pPr>
            <w:r>
              <w:rPr>
                <w:rFonts w:ascii="仿宋_GB2312" w:hAnsi="仿宋_GB2312" w:eastAsia="仿宋_GB2312" w:cs="仿宋_GB2312"/>
                <w:sz w:val="22"/>
              </w:rPr>
              <w:t>支持发药药房、开单科室、处方状态、处方种类等条件查询门诊处方。</w:t>
            </w:r>
          </w:p>
          <w:p w14:paraId="55709793">
            <w:pPr>
              <w:pStyle w:val="4"/>
              <w:ind w:firstLine="422"/>
              <w:jc w:val="both"/>
            </w:pPr>
            <w:r>
              <w:rPr>
                <w:rFonts w:ascii="仿宋_GB2312" w:hAnsi="仿宋_GB2312" w:eastAsia="仿宋_GB2312" w:cs="仿宋_GB2312"/>
                <w:sz w:val="22"/>
              </w:rPr>
              <w:t>支持按药品汇总所勾选处方的药品数量和金额。</w:t>
            </w:r>
          </w:p>
          <w:p w14:paraId="522ED73B">
            <w:pPr>
              <w:pStyle w:val="4"/>
              <w:ind w:firstLine="422"/>
              <w:jc w:val="both"/>
            </w:pPr>
            <w:r>
              <w:rPr>
                <w:rFonts w:ascii="仿宋_GB2312" w:hAnsi="仿宋_GB2312" w:eastAsia="仿宋_GB2312" w:cs="仿宋_GB2312"/>
                <w:sz w:val="22"/>
              </w:rPr>
              <w:t>支持补打门诊处方、口服单、退药单和输液瓶贴。</w:t>
            </w:r>
          </w:p>
          <w:p w14:paraId="74E5DD92">
            <w:pPr>
              <w:pStyle w:val="4"/>
              <w:ind w:firstLine="422"/>
              <w:jc w:val="both"/>
            </w:pPr>
            <w:r>
              <w:rPr>
                <w:rFonts w:ascii="仿宋_GB2312" w:hAnsi="仿宋_GB2312" w:eastAsia="仿宋_GB2312" w:cs="仿宋_GB2312"/>
                <w:sz w:val="22"/>
              </w:rPr>
              <w:t>支持统计门诊处方张数、药品金额、精麻处方张数等。</w:t>
            </w:r>
          </w:p>
          <w:p w14:paraId="1322AE6F">
            <w:pPr>
              <w:pStyle w:val="4"/>
              <w:ind w:firstLine="422"/>
              <w:jc w:val="both"/>
            </w:pPr>
            <w:r>
              <w:rPr>
                <w:rFonts w:ascii="仿宋_GB2312" w:hAnsi="仿宋_GB2312" w:eastAsia="仿宋_GB2312" w:cs="仿宋_GB2312"/>
                <w:sz w:val="22"/>
              </w:rPr>
              <w:t>支持按药房、处方医师、开单科室、处方状态、药品种类等条件统计。</w:t>
            </w:r>
          </w:p>
          <w:p w14:paraId="291BD0A4">
            <w:pPr>
              <w:pStyle w:val="4"/>
              <w:ind w:firstLine="422"/>
              <w:jc w:val="both"/>
            </w:pPr>
            <w:r>
              <w:rPr>
                <w:rFonts w:ascii="仿宋_GB2312" w:hAnsi="仿宋_GB2312" w:eastAsia="仿宋_GB2312" w:cs="仿宋_GB2312"/>
                <w:sz w:val="22"/>
              </w:rPr>
              <w:t>支持按处方类型、处方种类、开单科室和处方医师等分类汇总统计数据。</w:t>
            </w:r>
          </w:p>
          <w:p w14:paraId="6E13E9BA">
            <w:pPr>
              <w:pStyle w:val="4"/>
              <w:ind w:firstLine="422"/>
              <w:jc w:val="both"/>
            </w:pPr>
            <w:r>
              <w:rPr>
                <w:rFonts w:ascii="仿宋_GB2312" w:hAnsi="仿宋_GB2312" w:eastAsia="仿宋_GB2312" w:cs="仿宋_GB2312"/>
                <w:sz w:val="22"/>
              </w:rPr>
              <w:t>支持门诊毒麻精药品发药、退药记录查询。</w:t>
            </w:r>
          </w:p>
          <w:p w14:paraId="5B41BED4">
            <w:pPr>
              <w:pStyle w:val="4"/>
              <w:ind w:firstLine="422"/>
              <w:jc w:val="both"/>
            </w:pPr>
            <w:r>
              <w:rPr>
                <w:rFonts w:ascii="仿宋_GB2312" w:hAnsi="仿宋_GB2312" w:eastAsia="仿宋_GB2312" w:cs="仿宋_GB2312"/>
                <w:sz w:val="22"/>
              </w:rPr>
              <w:t>支持门诊患者用药记录查询。</w:t>
            </w:r>
          </w:p>
          <w:p w14:paraId="05285FC5">
            <w:pPr>
              <w:pStyle w:val="4"/>
              <w:ind w:firstLine="422"/>
              <w:jc w:val="both"/>
            </w:pPr>
            <w:r>
              <w:rPr>
                <w:rFonts w:ascii="仿宋_GB2312" w:hAnsi="仿宋_GB2312" w:eastAsia="仿宋_GB2312" w:cs="仿宋_GB2312"/>
                <w:sz w:val="22"/>
              </w:rPr>
              <w:t>提供药品效期查询的功能。</w:t>
            </w:r>
          </w:p>
          <w:p w14:paraId="2D561311">
            <w:pPr>
              <w:pStyle w:val="4"/>
              <w:ind w:firstLine="422"/>
              <w:jc w:val="both"/>
            </w:pPr>
            <w:r>
              <w:rPr>
                <w:rFonts w:ascii="仿宋_GB2312" w:hAnsi="仿宋_GB2312" w:eastAsia="仿宋_GB2312" w:cs="仿宋_GB2312"/>
                <w:sz w:val="22"/>
              </w:rPr>
              <w:t>支持按效期范围、药品编码（名称）、药品分类、剂型等条件查询效期数据。</w:t>
            </w:r>
          </w:p>
          <w:p w14:paraId="37F93B68">
            <w:pPr>
              <w:pStyle w:val="4"/>
              <w:ind w:firstLine="422"/>
              <w:jc w:val="both"/>
            </w:pPr>
            <w:r>
              <w:rPr>
                <w:rFonts w:ascii="仿宋_GB2312" w:hAnsi="仿宋_GB2312" w:eastAsia="仿宋_GB2312" w:cs="仿宋_GB2312"/>
                <w:sz w:val="22"/>
              </w:rPr>
              <w:t>提供导出的功能。</w:t>
            </w:r>
          </w:p>
          <w:p w14:paraId="33537EFB">
            <w:pPr>
              <w:pStyle w:val="4"/>
              <w:ind w:firstLine="422"/>
              <w:jc w:val="both"/>
            </w:pPr>
            <w:r>
              <w:rPr>
                <w:rFonts w:ascii="仿宋_GB2312" w:hAnsi="仿宋_GB2312" w:eastAsia="仿宋_GB2312" w:cs="仿宋_GB2312"/>
                <w:sz w:val="22"/>
              </w:rPr>
              <w:t>提供查询当前库位库存数据的功能。</w:t>
            </w:r>
          </w:p>
          <w:p w14:paraId="68524D85">
            <w:pPr>
              <w:pStyle w:val="4"/>
              <w:ind w:firstLine="422"/>
              <w:jc w:val="both"/>
            </w:pPr>
            <w:r>
              <w:rPr>
                <w:rFonts w:ascii="仿宋_GB2312" w:hAnsi="仿宋_GB2312" w:eastAsia="仿宋_GB2312" w:cs="仿宋_GB2312"/>
                <w:sz w:val="22"/>
              </w:rPr>
              <w:t>支持按品规、产品、批次三个维度查询药品库存数据。</w:t>
            </w:r>
          </w:p>
          <w:p w14:paraId="01C82B49">
            <w:pPr>
              <w:pStyle w:val="4"/>
              <w:ind w:firstLine="422"/>
              <w:jc w:val="both"/>
            </w:pPr>
            <w:r>
              <w:rPr>
                <w:rFonts w:ascii="仿宋_GB2312" w:hAnsi="仿宋_GB2312" w:eastAsia="仿宋_GB2312" w:cs="仿宋_GB2312"/>
                <w:sz w:val="22"/>
              </w:rPr>
              <w:t>支持一级库位查询库位种类跟当前库位一致的所有下级库位的库存数量。</w:t>
            </w:r>
          </w:p>
          <w:p w14:paraId="16A81B2A">
            <w:pPr>
              <w:pStyle w:val="4"/>
              <w:ind w:firstLine="422"/>
              <w:jc w:val="both"/>
            </w:pPr>
            <w:r>
              <w:rPr>
                <w:rFonts w:ascii="仿宋_GB2312" w:hAnsi="仿宋_GB2312" w:eastAsia="仿宋_GB2312" w:cs="仿宋_GB2312"/>
                <w:sz w:val="22"/>
              </w:rPr>
              <w:t>支持按药品编码（药品名称）、药品种类、药品分类、剂型等条件查询当前库位的库存数据。</w:t>
            </w:r>
          </w:p>
          <w:p w14:paraId="0F8B5152">
            <w:pPr>
              <w:pStyle w:val="4"/>
              <w:ind w:firstLine="422"/>
              <w:jc w:val="both"/>
            </w:pPr>
            <w:r>
              <w:rPr>
                <w:rFonts w:ascii="仿宋_GB2312" w:hAnsi="仿宋_GB2312" w:eastAsia="仿宋_GB2312" w:cs="仿宋_GB2312"/>
                <w:sz w:val="22"/>
              </w:rPr>
              <w:t>提供查询当前库位药品进销存数据的功能。</w:t>
            </w:r>
          </w:p>
          <w:p w14:paraId="081DF7C5">
            <w:pPr>
              <w:pStyle w:val="4"/>
              <w:ind w:firstLine="422"/>
              <w:jc w:val="both"/>
            </w:pPr>
            <w:r>
              <w:rPr>
                <w:rFonts w:ascii="仿宋_GB2312" w:hAnsi="仿宋_GB2312" w:eastAsia="仿宋_GB2312" w:cs="仿宋_GB2312"/>
                <w:sz w:val="22"/>
              </w:rPr>
              <w:t>支持按品规、产品、批次三个维度查询进销存数据。</w:t>
            </w:r>
          </w:p>
          <w:p w14:paraId="6E957B72">
            <w:pPr>
              <w:pStyle w:val="4"/>
              <w:ind w:firstLine="422"/>
              <w:jc w:val="both"/>
            </w:pPr>
            <w:r>
              <w:rPr>
                <w:rFonts w:ascii="仿宋_GB2312" w:hAnsi="仿宋_GB2312" w:eastAsia="仿宋_GB2312" w:cs="仿宋_GB2312"/>
                <w:sz w:val="22"/>
              </w:rPr>
              <w:t>支持查询任意时间范围药品的进销存汇总与明细数据。</w:t>
            </w:r>
          </w:p>
          <w:p w14:paraId="5C40B779">
            <w:pPr>
              <w:pStyle w:val="4"/>
              <w:ind w:firstLine="422"/>
              <w:jc w:val="both"/>
            </w:pPr>
            <w:r>
              <w:rPr>
                <w:rFonts w:ascii="仿宋_GB2312" w:hAnsi="仿宋_GB2312" w:eastAsia="仿宋_GB2312" w:cs="仿宋_GB2312"/>
                <w:sz w:val="22"/>
              </w:rPr>
              <w:t>支持按会计期间查询某几个会计期间范围内的进销存汇总与明细数据。</w:t>
            </w:r>
          </w:p>
          <w:p w14:paraId="2C59EB00">
            <w:pPr>
              <w:pStyle w:val="4"/>
              <w:ind w:firstLine="422"/>
              <w:jc w:val="both"/>
            </w:pPr>
            <w:r>
              <w:rPr>
                <w:rFonts w:ascii="仿宋_GB2312" w:hAnsi="仿宋_GB2312" w:eastAsia="仿宋_GB2312" w:cs="仿宋_GB2312"/>
                <w:sz w:val="22"/>
              </w:rPr>
              <w:t>提供导出和打印的功能。</w:t>
            </w:r>
          </w:p>
          <w:p w14:paraId="3E3C51F3">
            <w:pPr>
              <w:pStyle w:val="4"/>
              <w:ind w:firstLine="422"/>
              <w:jc w:val="both"/>
            </w:pPr>
            <w:r>
              <w:rPr>
                <w:rFonts w:ascii="仿宋_GB2312" w:hAnsi="仿宋_GB2312" w:eastAsia="仿宋_GB2312" w:cs="仿宋_GB2312"/>
                <w:sz w:val="22"/>
              </w:rPr>
              <w:t>支持按帐薄、药品编码（名称）等条件查询进销存数据。</w:t>
            </w:r>
          </w:p>
          <w:p w14:paraId="31628F93">
            <w:pPr>
              <w:pStyle w:val="4"/>
              <w:ind w:firstLine="422"/>
              <w:jc w:val="both"/>
            </w:pPr>
            <w:r>
              <w:rPr>
                <w:rFonts w:ascii="仿宋_GB2312" w:hAnsi="仿宋_GB2312" w:eastAsia="仿宋_GB2312" w:cs="仿宋_GB2312"/>
                <w:sz w:val="22"/>
              </w:rPr>
              <w:t>提供药品入库数据查询的功能。</w:t>
            </w:r>
          </w:p>
          <w:p w14:paraId="44E8927F">
            <w:pPr>
              <w:pStyle w:val="4"/>
              <w:ind w:firstLine="422"/>
              <w:jc w:val="both"/>
            </w:pPr>
            <w:r>
              <w:rPr>
                <w:rFonts w:ascii="仿宋_GB2312" w:hAnsi="仿宋_GB2312" w:eastAsia="仿宋_GB2312" w:cs="仿宋_GB2312"/>
                <w:sz w:val="22"/>
              </w:rPr>
              <w:t>支持按时间范围查询入库数据。</w:t>
            </w:r>
          </w:p>
          <w:p w14:paraId="3EE82249">
            <w:pPr>
              <w:pStyle w:val="4"/>
              <w:ind w:firstLine="422"/>
              <w:jc w:val="both"/>
            </w:pPr>
            <w:r>
              <w:rPr>
                <w:rFonts w:ascii="仿宋_GB2312" w:hAnsi="仿宋_GB2312" w:eastAsia="仿宋_GB2312" w:cs="仿宋_GB2312"/>
                <w:sz w:val="22"/>
              </w:rPr>
              <w:t>支持按入库方式、药品编码（名称）、药品种类、生产企业、药品分类等条件查询入库数据。</w:t>
            </w:r>
          </w:p>
          <w:p w14:paraId="14F01552">
            <w:pPr>
              <w:pStyle w:val="4"/>
              <w:ind w:firstLine="422"/>
              <w:jc w:val="both"/>
            </w:pPr>
            <w:r>
              <w:rPr>
                <w:rFonts w:ascii="仿宋_GB2312" w:hAnsi="仿宋_GB2312" w:eastAsia="仿宋_GB2312" w:cs="仿宋_GB2312"/>
                <w:sz w:val="22"/>
              </w:rPr>
              <w:t>支持一级库位查询库位种类跟当前库位一致的所有下级库位的入库数量。</w:t>
            </w:r>
          </w:p>
          <w:p w14:paraId="2745E8D5">
            <w:pPr>
              <w:pStyle w:val="4"/>
              <w:ind w:firstLine="422"/>
              <w:jc w:val="both"/>
            </w:pPr>
            <w:r>
              <w:rPr>
                <w:rFonts w:ascii="仿宋_GB2312" w:hAnsi="仿宋_GB2312" w:eastAsia="仿宋_GB2312" w:cs="仿宋_GB2312"/>
                <w:sz w:val="22"/>
              </w:rPr>
              <w:t>提供打印和导出的功能。</w:t>
            </w:r>
          </w:p>
          <w:p w14:paraId="3EB29E5B">
            <w:pPr>
              <w:pStyle w:val="4"/>
              <w:ind w:firstLine="422"/>
              <w:jc w:val="both"/>
            </w:pPr>
            <w:r>
              <w:rPr>
                <w:rFonts w:ascii="仿宋_GB2312" w:hAnsi="仿宋_GB2312" w:eastAsia="仿宋_GB2312" w:cs="仿宋_GB2312"/>
                <w:sz w:val="22"/>
              </w:rPr>
              <w:t>提供查询当前库位药品消耗数据的功能。</w:t>
            </w:r>
          </w:p>
          <w:p w14:paraId="70C08C65">
            <w:pPr>
              <w:pStyle w:val="4"/>
              <w:ind w:firstLine="422"/>
              <w:jc w:val="both"/>
            </w:pPr>
            <w:r>
              <w:rPr>
                <w:rFonts w:ascii="仿宋_GB2312" w:hAnsi="仿宋_GB2312" w:eastAsia="仿宋_GB2312" w:cs="仿宋_GB2312"/>
                <w:sz w:val="22"/>
              </w:rPr>
              <w:t>支持按药品信息、生产企业、供应商、科室、剂型、药品种类、国家基本药物等多个维度统计消耗情况。</w:t>
            </w:r>
          </w:p>
          <w:p w14:paraId="6D26045D">
            <w:pPr>
              <w:pStyle w:val="4"/>
              <w:ind w:firstLine="422"/>
              <w:jc w:val="both"/>
            </w:pPr>
            <w:r>
              <w:rPr>
                <w:rFonts w:ascii="仿宋_GB2312" w:hAnsi="仿宋_GB2312" w:eastAsia="仿宋_GB2312" w:cs="仿宋_GB2312"/>
                <w:sz w:val="22"/>
              </w:rPr>
              <w:t>支持按品规和产品两种统计方式统计。</w:t>
            </w:r>
          </w:p>
          <w:p w14:paraId="3EB27F0E">
            <w:pPr>
              <w:pStyle w:val="4"/>
              <w:ind w:firstLine="422"/>
              <w:jc w:val="both"/>
            </w:pPr>
            <w:r>
              <w:rPr>
                <w:rFonts w:ascii="仿宋_GB2312" w:hAnsi="仿宋_GB2312" w:eastAsia="仿宋_GB2312" w:cs="仿宋_GB2312"/>
                <w:sz w:val="22"/>
              </w:rPr>
              <w:t>提供消耗汇总和消耗明细两个页面，统计药品总体使用数量及金额以及各个病人具体使用情况的功能。</w:t>
            </w:r>
          </w:p>
          <w:p w14:paraId="24AFC937">
            <w:pPr>
              <w:pStyle w:val="4"/>
              <w:ind w:firstLine="422"/>
              <w:jc w:val="both"/>
            </w:pPr>
            <w:r>
              <w:rPr>
                <w:rFonts w:ascii="仿宋_GB2312" w:hAnsi="仿宋_GB2312" w:eastAsia="仿宋_GB2312" w:cs="仿宋_GB2312"/>
                <w:sz w:val="22"/>
              </w:rPr>
              <w:t>提供导出和打印功能。</w:t>
            </w:r>
          </w:p>
          <w:p w14:paraId="542F963B">
            <w:pPr>
              <w:pStyle w:val="4"/>
              <w:ind w:firstLine="422"/>
              <w:jc w:val="both"/>
            </w:pPr>
            <w:r>
              <w:rPr>
                <w:rFonts w:ascii="仿宋_GB2312" w:hAnsi="仿宋_GB2312" w:eastAsia="仿宋_GB2312" w:cs="仿宋_GB2312"/>
                <w:sz w:val="22"/>
              </w:rPr>
              <w:t>支持药房窗口新增、修改和删除。</w:t>
            </w:r>
          </w:p>
          <w:p w14:paraId="4AF57E18">
            <w:pPr>
              <w:pStyle w:val="4"/>
              <w:ind w:firstLine="422"/>
              <w:jc w:val="both"/>
            </w:pPr>
            <w:r>
              <w:rPr>
                <w:rFonts w:ascii="仿宋_GB2312" w:hAnsi="仿宋_GB2312" w:eastAsia="仿宋_GB2312" w:cs="仿宋_GB2312"/>
                <w:sz w:val="22"/>
              </w:rPr>
              <w:t>支持药房窗口可分配处方的收费种类和处方种类。</w:t>
            </w:r>
          </w:p>
          <w:p w14:paraId="34DF185F">
            <w:pPr>
              <w:pStyle w:val="4"/>
              <w:ind w:firstLine="422"/>
              <w:jc w:val="both"/>
            </w:pPr>
            <w:r>
              <w:rPr>
                <w:rFonts w:ascii="仿宋_GB2312" w:hAnsi="仿宋_GB2312" w:eastAsia="仿宋_GB2312" w:cs="仿宋_GB2312"/>
                <w:sz w:val="22"/>
              </w:rPr>
              <w:t>支持处方模板新增、修改和删除。</w:t>
            </w:r>
          </w:p>
          <w:p w14:paraId="47F8AAF2">
            <w:pPr>
              <w:pStyle w:val="4"/>
              <w:ind w:firstLine="422"/>
              <w:jc w:val="both"/>
            </w:pPr>
            <w:r>
              <w:rPr>
                <w:rFonts w:ascii="仿宋_GB2312" w:hAnsi="仿宋_GB2312" w:eastAsia="仿宋_GB2312" w:cs="仿宋_GB2312"/>
                <w:sz w:val="22"/>
              </w:rPr>
              <w:t>提供药品期初库存数据维护的功能。</w:t>
            </w:r>
          </w:p>
          <w:p w14:paraId="2A80E919">
            <w:pPr>
              <w:pStyle w:val="4"/>
              <w:ind w:firstLine="422"/>
              <w:jc w:val="both"/>
            </w:pPr>
            <w:r>
              <w:rPr>
                <w:rFonts w:ascii="仿宋_GB2312" w:hAnsi="仿宋_GB2312" w:eastAsia="仿宋_GB2312" w:cs="仿宋_GB2312"/>
                <w:sz w:val="22"/>
              </w:rPr>
              <w:t>提供手动录入信息或调用其它库位库存信息作为模板数据的功能。（只导入药品信息和批次信息，期初数据默认为0）</w:t>
            </w:r>
          </w:p>
          <w:p w14:paraId="1BE352D1">
            <w:pPr>
              <w:pStyle w:val="4"/>
              <w:ind w:firstLine="422"/>
              <w:jc w:val="both"/>
            </w:pPr>
            <w:r>
              <w:rPr>
                <w:rFonts w:ascii="仿宋_GB2312" w:hAnsi="仿宋_GB2312" w:eastAsia="仿宋_GB2312" w:cs="仿宋_GB2312"/>
                <w:sz w:val="22"/>
              </w:rPr>
              <w:t>支持对期初信息新增、修改、删除操作。</w:t>
            </w:r>
          </w:p>
          <w:p w14:paraId="1E10BFE8">
            <w:pPr>
              <w:pStyle w:val="4"/>
              <w:ind w:firstLine="422"/>
              <w:jc w:val="both"/>
            </w:pPr>
            <w:r>
              <w:rPr>
                <w:rFonts w:ascii="仿宋_GB2312" w:hAnsi="仿宋_GB2312" w:eastAsia="仿宋_GB2312" w:cs="仿宋_GB2312"/>
                <w:sz w:val="22"/>
              </w:rPr>
              <w:t>支持对已经维护完成的数据进行筛选。</w:t>
            </w:r>
          </w:p>
          <w:p w14:paraId="23BC6238">
            <w:pPr>
              <w:pStyle w:val="4"/>
              <w:ind w:firstLine="422"/>
              <w:jc w:val="both"/>
            </w:pPr>
            <w:r>
              <w:rPr>
                <w:rFonts w:ascii="仿宋_GB2312" w:hAnsi="仿宋_GB2312" w:eastAsia="仿宋_GB2312" w:cs="仿宋_GB2312"/>
                <w:sz w:val="22"/>
              </w:rPr>
              <w:t>提供对已完成的期初数据导出的功能。</w:t>
            </w:r>
          </w:p>
          <w:p w14:paraId="7D4F7D4C">
            <w:pPr>
              <w:pStyle w:val="4"/>
              <w:ind w:firstLine="422"/>
              <w:jc w:val="both"/>
            </w:pPr>
            <w:r>
              <w:rPr>
                <w:rFonts w:ascii="仿宋_GB2312" w:hAnsi="仿宋_GB2312" w:eastAsia="仿宋_GB2312" w:cs="仿宋_GB2312"/>
                <w:sz w:val="22"/>
              </w:rPr>
              <w:t>支持期初数据初始化完成后自动复制到库存信息中。</w:t>
            </w:r>
          </w:p>
          <w:p w14:paraId="3B09B37D">
            <w:pPr>
              <w:pStyle w:val="4"/>
              <w:ind w:firstLine="422"/>
              <w:jc w:val="both"/>
            </w:pPr>
            <w:r>
              <w:rPr>
                <w:rFonts w:ascii="仿宋_GB2312" w:hAnsi="仿宋_GB2312" w:eastAsia="仿宋_GB2312" w:cs="仿宋_GB2312"/>
                <w:sz w:val="22"/>
              </w:rPr>
              <w:t>提供对药品库存预减数据查询、删除以及对删除的数据进行恢复的功能。</w:t>
            </w:r>
          </w:p>
          <w:p w14:paraId="63DA9C1B">
            <w:pPr>
              <w:pStyle w:val="4"/>
              <w:ind w:firstLine="422"/>
              <w:jc w:val="both"/>
            </w:pPr>
            <w:r>
              <w:rPr>
                <w:rFonts w:ascii="仿宋_GB2312" w:hAnsi="仿宋_GB2312" w:eastAsia="仿宋_GB2312" w:cs="仿宋_GB2312"/>
                <w:sz w:val="22"/>
              </w:rPr>
              <w:t>支持批量或单条手动删除预减数据。</w:t>
            </w:r>
          </w:p>
          <w:p w14:paraId="7309BF4A">
            <w:pPr>
              <w:pStyle w:val="4"/>
              <w:ind w:firstLine="422"/>
              <w:jc w:val="both"/>
            </w:pPr>
            <w:r>
              <w:rPr>
                <w:rFonts w:ascii="仿宋_GB2312" w:hAnsi="仿宋_GB2312" w:eastAsia="仿宋_GB2312" w:cs="仿宋_GB2312"/>
                <w:sz w:val="22"/>
              </w:rPr>
              <w:t>支持配置预减数据过期时间并配合调度任务自动删除过期预减数据。</w:t>
            </w:r>
          </w:p>
          <w:p w14:paraId="586B156C">
            <w:pPr>
              <w:pStyle w:val="4"/>
              <w:ind w:firstLine="422"/>
              <w:jc w:val="both"/>
            </w:pPr>
            <w:r>
              <w:rPr>
                <w:rFonts w:ascii="仿宋_GB2312" w:hAnsi="仿宋_GB2312" w:eastAsia="仿宋_GB2312" w:cs="仿宋_GB2312"/>
                <w:sz w:val="22"/>
              </w:rPr>
              <w:t>支持对已经生成的预减数据进行筛选。</w:t>
            </w:r>
          </w:p>
          <w:p w14:paraId="27601E06">
            <w:pPr>
              <w:pStyle w:val="4"/>
              <w:ind w:firstLine="422"/>
              <w:jc w:val="both"/>
            </w:pPr>
            <w:r>
              <w:rPr>
                <w:rFonts w:ascii="仿宋_GB2312" w:hAnsi="仿宋_GB2312" w:eastAsia="仿宋_GB2312" w:cs="仿宋_GB2312"/>
                <w:sz w:val="22"/>
              </w:rPr>
              <w:t>实现电子处方生效即占用库存。</w:t>
            </w:r>
          </w:p>
          <w:p w14:paraId="520D2F0B">
            <w:pPr>
              <w:pStyle w:val="4"/>
              <w:ind w:firstLine="422"/>
              <w:jc w:val="left"/>
            </w:pPr>
            <w:r>
              <w:rPr>
                <w:rFonts w:ascii="仿宋_GB2312" w:hAnsi="仿宋_GB2312" w:eastAsia="仿宋_GB2312" w:cs="仿宋_GB2312"/>
                <w:b/>
                <w:sz w:val="22"/>
              </w:rPr>
              <w:t>49.门诊管理：门诊医生工作站（1套）</w:t>
            </w:r>
          </w:p>
          <w:p w14:paraId="4D2D4171">
            <w:pPr>
              <w:pStyle w:val="4"/>
              <w:ind w:firstLine="422"/>
              <w:jc w:val="left"/>
            </w:pPr>
            <w:r>
              <w:rPr>
                <w:rFonts w:ascii="仿宋_GB2312" w:hAnsi="仿宋_GB2312" w:eastAsia="仿宋_GB2312" w:cs="仿宋_GB2312"/>
                <w:sz w:val="22"/>
              </w:rPr>
              <w:t>支持读身份证、医保卡、医保电子凭证获取患者进行。</w:t>
            </w:r>
          </w:p>
          <w:p w14:paraId="2C5D02B5">
            <w:pPr>
              <w:pStyle w:val="4"/>
              <w:ind w:firstLine="422"/>
              <w:jc w:val="left"/>
            </w:pPr>
            <w:r>
              <w:rPr>
                <w:rFonts w:ascii="仿宋_GB2312" w:hAnsi="仿宋_GB2312" w:eastAsia="仿宋_GB2312" w:cs="仿宋_GB2312"/>
                <w:sz w:val="22"/>
              </w:rPr>
              <w:t>支持无档患者自动建档，实现一键建档挂号。</w:t>
            </w:r>
          </w:p>
          <w:p w14:paraId="3D534FCB">
            <w:pPr>
              <w:pStyle w:val="4"/>
              <w:ind w:firstLine="422"/>
              <w:jc w:val="left"/>
            </w:pPr>
            <w:r>
              <w:rPr>
                <w:rFonts w:ascii="仿宋_GB2312" w:hAnsi="仿宋_GB2312" w:eastAsia="仿宋_GB2312" w:cs="仿宋_GB2312"/>
                <w:sz w:val="22"/>
              </w:rPr>
              <w:t>支持通过患者姓名、身份证精确查找有档患者进行诊间挂号。</w:t>
            </w:r>
          </w:p>
          <w:p w14:paraId="34826798">
            <w:pPr>
              <w:pStyle w:val="4"/>
              <w:ind w:firstLine="422"/>
              <w:jc w:val="left"/>
            </w:pPr>
            <w:r>
              <w:rPr>
                <w:rFonts w:ascii="仿宋_GB2312" w:hAnsi="仿宋_GB2312" w:eastAsia="仿宋_GB2312" w:cs="仿宋_GB2312"/>
                <w:sz w:val="22"/>
              </w:rPr>
              <w:t>诊间登记患者医生可直接对患者进行退号处理。</w:t>
            </w:r>
          </w:p>
          <w:p w14:paraId="1A80C417">
            <w:pPr>
              <w:pStyle w:val="4"/>
              <w:ind w:firstLine="422"/>
              <w:jc w:val="left"/>
            </w:pPr>
            <w:r>
              <w:rPr>
                <w:rFonts w:ascii="仿宋_GB2312" w:hAnsi="仿宋_GB2312" w:eastAsia="仿宋_GB2312" w:cs="仿宋_GB2312"/>
                <w:sz w:val="22"/>
              </w:rPr>
              <w:t>支持在一个模块中集门诊患者的所有门诊业务，包括但不仅限于患者基本信息、门诊病历、门诊处方、门诊医嘱、检查检验报告、入院证、门诊其他文书等。</w:t>
            </w:r>
          </w:p>
          <w:p w14:paraId="6A906530">
            <w:pPr>
              <w:pStyle w:val="4"/>
              <w:ind w:firstLine="422"/>
              <w:jc w:val="left"/>
            </w:pPr>
            <w:r>
              <w:rPr>
                <w:rFonts w:ascii="仿宋_GB2312" w:hAnsi="仿宋_GB2312" w:eastAsia="仿宋_GB2312" w:cs="仿宋_GB2312"/>
                <w:sz w:val="22"/>
              </w:rPr>
              <w:t>支持按时间、就诊状态、门诊号、患者姓名、医保电子凭证精确查找患者。</w:t>
            </w:r>
          </w:p>
          <w:p w14:paraId="60014E51">
            <w:pPr>
              <w:pStyle w:val="4"/>
              <w:ind w:firstLine="422"/>
              <w:jc w:val="left"/>
            </w:pPr>
            <w:r>
              <w:rPr>
                <w:rFonts w:ascii="仿宋_GB2312" w:hAnsi="仿宋_GB2312" w:eastAsia="仿宋_GB2312" w:cs="仿宋_GB2312"/>
                <w:sz w:val="22"/>
              </w:rPr>
              <w:t>支持在就诊页头直接显示患者姓名、性别、年龄、诊断、过敏药物等核心信息。</w:t>
            </w:r>
          </w:p>
          <w:p w14:paraId="08EB420F">
            <w:pPr>
              <w:pStyle w:val="4"/>
              <w:ind w:firstLine="422"/>
              <w:jc w:val="left"/>
            </w:pPr>
            <w:r>
              <w:rPr>
                <w:rFonts w:ascii="仿宋_GB2312" w:hAnsi="仿宋_GB2312" w:eastAsia="仿宋_GB2312" w:cs="仿宋_GB2312"/>
                <w:sz w:val="22"/>
              </w:rPr>
              <w:t>支持修改患者的基本信息。</w:t>
            </w:r>
          </w:p>
          <w:p w14:paraId="7889B241">
            <w:pPr>
              <w:pStyle w:val="4"/>
              <w:ind w:firstLine="422"/>
              <w:jc w:val="left"/>
            </w:pPr>
            <w:r>
              <w:rPr>
                <w:rFonts w:ascii="仿宋_GB2312" w:hAnsi="仿宋_GB2312" w:eastAsia="仿宋_GB2312" w:cs="仿宋_GB2312"/>
                <w:sz w:val="22"/>
              </w:rPr>
              <w:t>实现了病历数据PDF、xml文档下载。</w:t>
            </w:r>
          </w:p>
          <w:p w14:paraId="270B326D">
            <w:pPr>
              <w:pStyle w:val="4"/>
              <w:ind w:firstLine="422"/>
              <w:jc w:val="left"/>
            </w:pPr>
            <w:r>
              <w:rPr>
                <w:rFonts w:ascii="仿宋_GB2312" w:hAnsi="仿宋_GB2312" w:eastAsia="仿宋_GB2312" w:cs="仿宋_GB2312"/>
                <w:sz w:val="22"/>
              </w:rPr>
              <w:t>支持打印功能，包含打印、续打、设置默认打印机、双面打印等功能。</w:t>
            </w:r>
          </w:p>
          <w:p w14:paraId="63BB9F4C">
            <w:pPr>
              <w:pStyle w:val="4"/>
              <w:ind w:firstLine="422"/>
              <w:jc w:val="left"/>
            </w:pPr>
            <w:r>
              <w:rPr>
                <w:rFonts w:ascii="仿宋_GB2312" w:hAnsi="仿宋_GB2312" w:eastAsia="仿宋_GB2312" w:cs="仿宋_GB2312"/>
                <w:sz w:val="22"/>
              </w:rPr>
              <w:t>支持词条录入功能，医生能够通过词条快速录入病历数据。</w:t>
            </w:r>
          </w:p>
          <w:p w14:paraId="0B8514CA">
            <w:pPr>
              <w:pStyle w:val="4"/>
              <w:ind w:firstLine="422"/>
              <w:jc w:val="left"/>
            </w:pPr>
            <w:r>
              <w:rPr>
                <w:rFonts w:ascii="仿宋_GB2312" w:hAnsi="仿宋_GB2312" w:eastAsia="仿宋_GB2312" w:cs="仿宋_GB2312"/>
                <w:sz w:val="22"/>
              </w:rPr>
              <w:t>支持将报告单医嘱等数据插入对应病历中。</w:t>
            </w:r>
          </w:p>
          <w:p w14:paraId="45CBC995">
            <w:pPr>
              <w:pStyle w:val="4"/>
              <w:ind w:firstLine="422"/>
              <w:jc w:val="left"/>
            </w:pPr>
            <w:r>
              <w:rPr>
                <w:rFonts w:ascii="仿宋_GB2312" w:hAnsi="仿宋_GB2312" w:eastAsia="仿宋_GB2312" w:cs="仿宋_GB2312"/>
                <w:sz w:val="22"/>
              </w:rPr>
              <w:t>实现了查询患者历史病历和历史病历导入功能。</w:t>
            </w:r>
          </w:p>
          <w:p w14:paraId="3F7663C5">
            <w:pPr>
              <w:pStyle w:val="4"/>
              <w:ind w:firstLine="422"/>
              <w:jc w:val="left"/>
            </w:pPr>
            <w:r>
              <w:rPr>
                <w:rFonts w:ascii="仿宋_GB2312" w:hAnsi="仿宋_GB2312" w:eastAsia="仿宋_GB2312" w:cs="仿宋_GB2312"/>
                <w:sz w:val="22"/>
              </w:rPr>
              <w:t>实现了病历书写的规范化和质量控制，签署病历时对病历进行数据校验。</w:t>
            </w:r>
          </w:p>
          <w:p w14:paraId="0D689288">
            <w:pPr>
              <w:pStyle w:val="4"/>
              <w:ind w:firstLine="422"/>
              <w:jc w:val="left"/>
            </w:pPr>
            <w:r>
              <w:rPr>
                <w:rFonts w:ascii="仿宋_GB2312" w:hAnsi="仿宋_GB2312" w:eastAsia="仿宋_GB2312" w:cs="仿宋_GB2312"/>
                <w:sz w:val="22"/>
              </w:rPr>
              <w:t>支持电子签名。</w:t>
            </w:r>
          </w:p>
          <w:p w14:paraId="77C4DE21">
            <w:pPr>
              <w:pStyle w:val="4"/>
              <w:ind w:firstLine="422"/>
              <w:jc w:val="left"/>
            </w:pPr>
            <w:r>
              <w:rPr>
                <w:rFonts w:ascii="仿宋_GB2312" w:hAnsi="仿宋_GB2312" w:eastAsia="仿宋_GB2312" w:cs="仿宋_GB2312"/>
                <w:sz w:val="22"/>
              </w:rPr>
              <w:t>支持西医、中医新增、修改、删除、重用历史诊断功能。</w:t>
            </w:r>
          </w:p>
          <w:p w14:paraId="6D4251AB">
            <w:pPr>
              <w:pStyle w:val="4"/>
              <w:ind w:firstLine="422"/>
              <w:jc w:val="left"/>
            </w:pPr>
            <w:r>
              <w:rPr>
                <w:rFonts w:ascii="仿宋_GB2312" w:hAnsi="仿宋_GB2312" w:eastAsia="仿宋_GB2312" w:cs="仿宋_GB2312"/>
                <w:sz w:val="22"/>
              </w:rPr>
              <w:t>支持调用常用诊断、患者历史诊断。</w:t>
            </w:r>
          </w:p>
          <w:p w14:paraId="29EEC1B2">
            <w:pPr>
              <w:pStyle w:val="4"/>
              <w:ind w:firstLine="422"/>
              <w:jc w:val="left"/>
            </w:pPr>
            <w:r>
              <w:rPr>
                <w:rFonts w:ascii="仿宋_GB2312" w:hAnsi="仿宋_GB2312" w:eastAsia="仿宋_GB2312" w:cs="仿宋_GB2312"/>
                <w:sz w:val="22"/>
              </w:rPr>
              <w:t>支持ES分词高亮排序检索查询诊断（es分布式的搜索引擎）</w:t>
            </w:r>
          </w:p>
          <w:p w14:paraId="38398D68">
            <w:pPr>
              <w:pStyle w:val="4"/>
              <w:ind w:firstLine="422"/>
              <w:jc w:val="left"/>
            </w:pPr>
            <w:r>
              <w:rPr>
                <w:rFonts w:ascii="仿宋_GB2312" w:hAnsi="仿宋_GB2312" w:eastAsia="仿宋_GB2312" w:cs="仿宋_GB2312"/>
                <w:sz w:val="22"/>
              </w:rPr>
              <w:t>支持医嘱（药品、医疗、材料）在同一界面的新增、修改、删除、组合医嘱应用功能。</w:t>
            </w:r>
          </w:p>
          <w:p w14:paraId="1F0CE873">
            <w:pPr>
              <w:pStyle w:val="4"/>
              <w:ind w:firstLine="422"/>
              <w:jc w:val="left"/>
            </w:pPr>
            <w:r>
              <w:rPr>
                <w:rFonts w:ascii="仿宋_GB2312" w:hAnsi="仿宋_GB2312" w:eastAsia="仿宋_GB2312" w:cs="仿宋_GB2312"/>
                <w:sz w:val="22"/>
              </w:rPr>
              <w:t>支持对医生进行抗菌药处方的分级管理，限制门诊医生不能越级开具抗菌药。</w:t>
            </w:r>
          </w:p>
          <w:p w14:paraId="3FCB4E51">
            <w:pPr>
              <w:pStyle w:val="4"/>
              <w:ind w:firstLine="422"/>
              <w:jc w:val="left"/>
            </w:pPr>
            <w:r>
              <w:rPr>
                <w:rFonts w:ascii="仿宋_GB2312" w:hAnsi="仿宋_GB2312" w:eastAsia="仿宋_GB2312" w:cs="仿宋_GB2312"/>
                <w:sz w:val="22"/>
              </w:rPr>
              <w:t>支持下达患者过敏药物时警示提醒。</w:t>
            </w:r>
          </w:p>
          <w:p w14:paraId="2E1EDBEE">
            <w:pPr>
              <w:pStyle w:val="4"/>
              <w:ind w:firstLine="422"/>
              <w:jc w:val="left"/>
            </w:pPr>
            <w:r>
              <w:rPr>
                <w:rFonts w:ascii="仿宋_GB2312" w:hAnsi="仿宋_GB2312" w:eastAsia="仿宋_GB2312" w:cs="仿宋_GB2312"/>
                <w:sz w:val="22"/>
              </w:rPr>
              <w:t>支持下达高危药品时警示提醒。</w:t>
            </w:r>
          </w:p>
          <w:p w14:paraId="2E78C88B">
            <w:pPr>
              <w:pStyle w:val="4"/>
              <w:ind w:firstLine="422"/>
              <w:jc w:val="left"/>
            </w:pPr>
            <w:r>
              <w:rPr>
                <w:rFonts w:ascii="仿宋_GB2312" w:hAnsi="仿宋_GB2312" w:eastAsia="仿宋_GB2312" w:cs="仿宋_GB2312"/>
                <w:sz w:val="22"/>
              </w:rPr>
              <w:t>支持该患者历史医嘱、病历引用功能。</w:t>
            </w:r>
          </w:p>
          <w:p w14:paraId="20680917">
            <w:pPr>
              <w:pStyle w:val="4"/>
              <w:ind w:firstLine="422"/>
              <w:jc w:val="left"/>
            </w:pPr>
            <w:r>
              <w:rPr>
                <w:rFonts w:ascii="仿宋_GB2312" w:hAnsi="仿宋_GB2312" w:eastAsia="仿宋_GB2312" w:cs="仿宋_GB2312"/>
                <w:sz w:val="22"/>
              </w:rPr>
              <w:t>支持针对过敏药物处方的二次签名</w:t>
            </w:r>
          </w:p>
          <w:p w14:paraId="18B0088B">
            <w:pPr>
              <w:pStyle w:val="4"/>
              <w:ind w:firstLine="422"/>
              <w:jc w:val="left"/>
            </w:pPr>
            <w:r>
              <w:rPr>
                <w:rFonts w:ascii="仿宋_GB2312" w:hAnsi="仿宋_GB2312" w:eastAsia="仿宋_GB2312" w:cs="仿宋_GB2312"/>
                <w:sz w:val="22"/>
              </w:rPr>
              <w:t>支持毒麻药品补充信息录入，补充录入信息包含本人身份证号、代办人信息、代办人身份证号、代办人联系电话等信息；</w:t>
            </w:r>
          </w:p>
          <w:p w14:paraId="24F1C51C">
            <w:pPr>
              <w:pStyle w:val="4"/>
              <w:ind w:firstLine="422"/>
              <w:jc w:val="left"/>
            </w:pPr>
            <w:r>
              <w:rPr>
                <w:rFonts w:ascii="仿宋_GB2312" w:hAnsi="仿宋_GB2312" w:eastAsia="仿宋_GB2312" w:cs="仿宋_GB2312"/>
                <w:sz w:val="22"/>
              </w:rPr>
              <w:t>支持医嘱发送自动生成医嘱单、处方、治疗单。</w:t>
            </w:r>
          </w:p>
          <w:p w14:paraId="53021D1D">
            <w:pPr>
              <w:pStyle w:val="4"/>
              <w:ind w:firstLine="422"/>
              <w:jc w:val="left"/>
            </w:pPr>
            <w:r>
              <w:rPr>
                <w:rFonts w:ascii="仿宋_GB2312" w:hAnsi="仿宋_GB2312" w:eastAsia="仿宋_GB2312" w:cs="仿宋_GB2312"/>
                <w:sz w:val="22"/>
              </w:rPr>
              <w:t>支持不同处方不同诊断功能。</w:t>
            </w:r>
          </w:p>
          <w:p w14:paraId="41A2B615">
            <w:pPr>
              <w:pStyle w:val="4"/>
              <w:ind w:firstLine="422"/>
              <w:jc w:val="left"/>
            </w:pPr>
            <w:r>
              <w:rPr>
                <w:rFonts w:ascii="仿宋_GB2312" w:hAnsi="仿宋_GB2312" w:eastAsia="仿宋_GB2312" w:cs="仿宋_GB2312"/>
                <w:sz w:val="22"/>
              </w:rPr>
              <w:t>支持处方、医嘱单、治疗单补打功能。</w:t>
            </w:r>
          </w:p>
          <w:p w14:paraId="50DB5794">
            <w:pPr>
              <w:pStyle w:val="4"/>
              <w:ind w:firstLine="422"/>
              <w:jc w:val="left"/>
            </w:pPr>
            <w:r>
              <w:rPr>
                <w:rFonts w:ascii="仿宋_GB2312" w:hAnsi="仿宋_GB2312" w:eastAsia="仿宋_GB2312" w:cs="仿宋_GB2312"/>
                <w:sz w:val="22"/>
              </w:rPr>
              <w:t>支持中草药处方、支持按类型选择中草药。</w:t>
            </w:r>
          </w:p>
          <w:p w14:paraId="030EEB20">
            <w:pPr>
              <w:pStyle w:val="4"/>
              <w:ind w:firstLine="422"/>
              <w:jc w:val="left"/>
            </w:pPr>
            <w:r>
              <w:rPr>
                <w:rFonts w:ascii="仿宋_GB2312" w:hAnsi="仿宋_GB2312" w:eastAsia="仿宋_GB2312" w:cs="仿宋_GB2312"/>
                <w:sz w:val="22"/>
              </w:rPr>
              <w:t>支持协定处方快速下达功能。</w:t>
            </w:r>
          </w:p>
          <w:p w14:paraId="66F559CE">
            <w:pPr>
              <w:pStyle w:val="4"/>
              <w:ind w:firstLine="422"/>
              <w:jc w:val="left"/>
            </w:pPr>
            <w:r>
              <w:rPr>
                <w:rFonts w:ascii="仿宋_GB2312" w:hAnsi="仿宋_GB2312" w:eastAsia="仿宋_GB2312" w:cs="仿宋_GB2312"/>
                <w:sz w:val="22"/>
              </w:rPr>
              <w:t>支持协定处方切换厂家、规格。实现了中草药双签。可按照药品明细或处方会诊双签。</w:t>
            </w:r>
          </w:p>
          <w:p w14:paraId="38713D57">
            <w:pPr>
              <w:pStyle w:val="4"/>
              <w:ind w:firstLine="422"/>
              <w:jc w:val="left"/>
            </w:pPr>
            <w:r>
              <w:rPr>
                <w:rFonts w:ascii="仿宋_GB2312" w:hAnsi="仿宋_GB2312" w:eastAsia="仿宋_GB2312" w:cs="仿宋_GB2312"/>
                <w:sz w:val="22"/>
              </w:rPr>
              <w:t>提供检查、检验、治疗申请单按照申请单类型进行新增、修改、删除。</w:t>
            </w:r>
          </w:p>
          <w:p w14:paraId="7448183D">
            <w:pPr>
              <w:pStyle w:val="4"/>
              <w:ind w:firstLine="422"/>
              <w:jc w:val="left"/>
            </w:pPr>
            <w:r>
              <w:rPr>
                <w:rFonts w:ascii="仿宋_GB2312" w:hAnsi="仿宋_GB2312" w:eastAsia="仿宋_GB2312" w:cs="仿宋_GB2312"/>
                <w:sz w:val="22"/>
              </w:rPr>
              <w:t>实现了根据性别自动判断女性检验项目下达时弹出生理周期选择。</w:t>
            </w:r>
          </w:p>
          <w:p w14:paraId="197BE041">
            <w:pPr>
              <w:pStyle w:val="4"/>
              <w:ind w:firstLine="422"/>
              <w:jc w:val="left"/>
            </w:pPr>
            <w:r>
              <w:rPr>
                <w:rFonts w:ascii="仿宋_GB2312" w:hAnsi="仿宋_GB2312" w:eastAsia="仿宋_GB2312" w:cs="仿宋_GB2312"/>
                <w:sz w:val="22"/>
              </w:rPr>
              <w:t>实现了下达检查按照项目维护规则自动生成对应费用，医生可对规则数据进行处理。</w:t>
            </w:r>
          </w:p>
          <w:p w14:paraId="6EDD2D1A">
            <w:pPr>
              <w:pStyle w:val="4"/>
              <w:ind w:firstLine="422"/>
              <w:jc w:val="left"/>
            </w:pPr>
            <w:r>
              <w:rPr>
                <w:rFonts w:ascii="仿宋_GB2312" w:hAnsi="仿宋_GB2312" w:eastAsia="仿宋_GB2312" w:cs="仿宋_GB2312"/>
                <w:sz w:val="22"/>
              </w:rPr>
              <w:t>支持自动生成申请单。</w:t>
            </w:r>
          </w:p>
          <w:p w14:paraId="0E5C17BD">
            <w:pPr>
              <w:pStyle w:val="4"/>
              <w:ind w:firstLine="422"/>
              <w:jc w:val="left"/>
            </w:pPr>
            <w:r>
              <w:rPr>
                <w:rFonts w:ascii="仿宋_GB2312" w:hAnsi="仿宋_GB2312" w:eastAsia="仿宋_GB2312" w:cs="仿宋_GB2312"/>
                <w:sz w:val="22"/>
              </w:rPr>
              <w:t>支持查看患者检验检查报告，可批量查询本次所有报告或单个项目的报告。</w:t>
            </w:r>
          </w:p>
          <w:p w14:paraId="1CE98E56">
            <w:pPr>
              <w:pStyle w:val="4"/>
              <w:ind w:firstLine="422"/>
              <w:jc w:val="left"/>
            </w:pPr>
            <w:r>
              <w:rPr>
                <w:rFonts w:ascii="仿宋_GB2312" w:hAnsi="仿宋_GB2312" w:eastAsia="仿宋_GB2312" w:cs="仿宋_GB2312"/>
                <w:sz w:val="22"/>
              </w:rPr>
              <w:t>支持调用三方页面查询报告和病历模板查看报告。</w:t>
            </w:r>
          </w:p>
          <w:p w14:paraId="7AACAFD0">
            <w:pPr>
              <w:pStyle w:val="4"/>
              <w:ind w:firstLine="422"/>
              <w:jc w:val="left"/>
            </w:pPr>
            <w:r>
              <w:rPr>
                <w:rFonts w:ascii="仿宋_GB2312" w:hAnsi="仿宋_GB2312" w:eastAsia="仿宋_GB2312" w:cs="仿宋_GB2312"/>
                <w:sz w:val="22"/>
              </w:rPr>
              <w:t>提供入院证的新增、修改、查看、打印功能。</w:t>
            </w:r>
          </w:p>
          <w:p w14:paraId="2AB80B31">
            <w:pPr>
              <w:pStyle w:val="4"/>
              <w:ind w:firstLine="422"/>
              <w:jc w:val="left"/>
            </w:pPr>
            <w:r>
              <w:rPr>
                <w:rFonts w:ascii="仿宋_GB2312" w:hAnsi="仿宋_GB2312" w:eastAsia="仿宋_GB2312" w:cs="仿宋_GB2312"/>
                <w:sz w:val="22"/>
              </w:rPr>
              <w:t>支持可由医院定义的各种入院证格式打印。</w:t>
            </w:r>
          </w:p>
          <w:p w14:paraId="39489C3B">
            <w:pPr>
              <w:pStyle w:val="4"/>
              <w:ind w:firstLine="422"/>
              <w:jc w:val="left"/>
            </w:pPr>
            <w:r>
              <w:rPr>
                <w:rFonts w:ascii="仿宋_GB2312" w:hAnsi="仿宋_GB2312" w:eastAsia="仿宋_GB2312" w:cs="仿宋_GB2312"/>
                <w:sz w:val="22"/>
              </w:rPr>
              <w:t>提供挂错号后能进行修改，直接在诊间进行转诊操作。</w:t>
            </w:r>
          </w:p>
          <w:p w14:paraId="7D3E49F4">
            <w:pPr>
              <w:pStyle w:val="4"/>
              <w:ind w:firstLine="422"/>
              <w:jc w:val="left"/>
            </w:pPr>
            <w:r>
              <w:rPr>
                <w:rFonts w:ascii="仿宋_GB2312" w:hAnsi="仿宋_GB2312" w:eastAsia="仿宋_GB2312" w:cs="仿宋_GB2312"/>
                <w:sz w:val="22"/>
              </w:rPr>
              <w:t>支持医生手动添加过敏药物或者其他过敏源新增、删除。</w:t>
            </w:r>
          </w:p>
          <w:p w14:paraId="2B47520D">
            <w:pPr>
              <w:pStyle w:val="4"/>
              <w:ind w:firstLine="422"/>
              <w:jc w:val="left"/>
            </w:pPr>
            <w:r>
              <w:rPr>
                <w:rFonts w:ascii="仿宋_GB2312" w:hAnsi="仿宋_GB2312" w:eastAsia="仿宋_GB2312" w:cs="仿宋_GB2312"/>
                <w:sz w:val="22"/>
              </w:rPr>
              <w:t>支持诊间刷医保卡、自费收费。</w:t>
            </w:r>
          </w:p>
          <w:p w14:paraId="246F42D8">
            <w:pPr>
              <w:pStyle w:val="4"/>
              <w:ind w:firstLine="422"/>
              <w:jc w:val="left"/>
            </w:pPr>
            <w:r>
              <w:rPr>
                <w:rFonts w:ascii="仿宋_GB2312" w:hAnsi="仿宋_GB2312" w:eastAsia="仿宋_GB2312" w:cs="仿宋_GB2312"/>
                <w:sz w:val="22"/>
              </w:rPr>
              <w:t>支持移动支付扫描二维码缴费。</w:t>
            </w:r>
          </w:p>
          <w:p w14:paraId="600DAC67">
            <w:pPr>
              <w:pStyle w:val="4"/>
              <w:ind w:firstLine="422"/>
              <w:jc w:val="left"/>
            </w:pPr>
            <w:r>
              <w:rPr>
                <w:rFonts w:ascii="仿宋_GB2312" w:hAnsi="仿宋_GB2312" w:eastAsia="仿宋_GB2312" w:cs="仿宋_GB2312"/>
                <w:sz w:val="22"/>
              </w:rPr>
              <w:t>实现了组合收费，同时选择多种支付方式。</w:t>
            </w:r>
          </w:p>
          <w:p w14:paraId="040B0B6A">
            <w:pPr>
              <w:pStyle w:val="4"/>
              <w:ind w:firstLine="422"/>
              <w:jc w:val="left"/>
            </w:pPr>
            <w:r>
              <w:rPr>
                <w:rFonts w:ascii="仿宋_GB2312" w:hAnsi="仿宋_GB2312" w:eastAsia="仿宋_GB2312" w:cs="仿宋_GB2312"/>
                <w:sz w:val="22"/>
              </w:rPr>
              <w:t>实现了门诊医生对会诊申请进行会诊接收、会诊患者记录填写功能。</w:t>
            </w:r>
          </w:p>
          <w:p w14:paraId="03FE5C5A">
            <w:pPr>
              <w:pStyle w:val="4"/>
              <w:ind w:firstLine="422"/>
              <w:jc w:val="left"/>
            </w:pPr>
            <w:r>
              <w:rPr>
                <w:rFonts w:ascii="仿宋_GB2312" w:hAnsi="仿宋_GB2312" w:eastAsia="仿宋_GB2312" w:cs="仿宋_GB2312"/>
                <w:sz w:val="22"/>
              </w:rPr>
              <w:t>支持读身份证、医保卡、医保电子凭证获取患者姓名、性别、出生日期、籍贯、户口地址等基本信息。</w:t>
            </w:r>
          </w:p>
          <w:p w14:paraId="4E65C15C">
            <w:pPr>
              <w:pStyle w:val="4"/>
              <w:ind w:firstLine="422"/>
              <w:jc w:val="left"/>
            </w:pPr>
            <w:r>
              <w:rPr>
                <w:rFonts w:ascii="仿宋_GB2312" w:hAnsi="仿宋_GB2312" w:eastAsia="仿宋_GB2312" w:cs="仿宋_GB2312"/>
                <w:sz w:val="22"/>
              </w:rPr>
              <w:t>支持根据输入的身份证号作重复校验，并限制重复建档。</w:t>
            </w:r>
          </w:p>
          <w:p w14:paraId="28C428AE">
            <w:pPr>
              <w:pStyle w:val="4"/>
              <w:ind w:firstLine="422"/>
              <w:jc w:val="left"/>
            </w:pPr>
            <w:r>
              <w:rPr>
                <w:rFonts w:ascii="仿宋_GB2312" w:hAnsi="仿宋_GB2312" w:eastAsia="仿宋_GB2312" w:cs="仿宋_GB2312"/>
                <w:sz w:val="22"/>
              </w:rPr>
              <w:t>支持自定义建档必填项及默认值。</w:t>
            </w:r>
          </w:p>
          <w:p w14:paraId="776B01E9">
            <w:pPr>
              <w:pStyle w:val="4"/>
              <w:ind w:firstLine="422"/>
              <w:jc w:val="left"/>
            </w:pPr>
            <w:r>
              <w:rPr>
                <w:rFonts w:ascii="仿宋_GB2312" w:hAnsi="仿宋_GB2312" w:eastAsia="仿宋_GB2312" w:cs="仿宋_GB2312"/>
                <w:sz w:val="22"/>
              </w:rPr>
              <w:t>支持强制限制为儿童建档必须填写监护人信息。</w:t>
            </w:r>
          </w:p>
          <w:p w14:paraId="33A7E968">
            <w:pPr>
              <w:pStyle w:val="4"/>
              <w:ind w:firstLine="422"/>
              <w:jc w:val="left"/>
            </w:pPr>
            <w:r>
              <w:rPr>
                <w:rFonts w:ascii="仿宋_GB2312" w:hAnsi="仿宋_GB2312" w:eastAsia="仿宋_GB2312" w:cs="仿宋_GB2312"/>
                <w:sz w:val="22"/>
              </w:rPr>
              <w:t>支持合并同一患者在系统中建立的多份个人档案。</w:t>
            </w:r>
          </w:p>
          <w:p w14:paraId="6C90C211">
            <w:pPr>
              <w:pStyle w:val="4"/>
              <w:ind w:firstLine="422"/>
              <w:jc w:val="left"/>
            </w:pPr>
            <w:r>
              <w:rPr>
                <w:rFonts w:ascii="仿宋_GB2312" w:hAnsi="仿宋_GB2312" w:eastAsia="仿宋_GB2312" w:cs="仿宋_GB2312"/>
                <w:sz w:val="22"/>
              </w:rPr>
              <w:t>支持通过档案合并后的ID查询到患者全部档案关联的就诊记录。</w:t>
            </w:r>
          </w:p>
          <w:p w14:paraId="14FCB81E">
            <w:pPr>
              <w:pStyle w:val="4"/>
              <w:ind w:firstLine="422"/>
              <w:jc w:val="left"/>
            </w:pPr>
            <w:r>
              <w:rPr>
                <w:rFonts w:ascii="仿宋_GB2312" w:hAnsi="仿宋_GB2312" w:eastAsia="仿宋_GB2312" w:cs="仿宋_GB2312"/>
                <w:sz w:val="22"/>
              </w:rPr>
              <w:t>支持查阅和修改档案。</w:t>
            </w:r>
          </w:p>
          <w:p w14:paraId="31612F55">
            <w:pPr>
              <w:pStyle w:val="4"/>
              <w:ind w:firstLine="422"/>
              <w:jc w:val="left"/>
            </w:pPr>
            <w:r>
              <w:rPr>
                <w:rFonts w:ascii="仿宋_GB2312" w:hAnsi="仿宋_GB2312" w:eastAsia="仿宋_GB2312" w:cs="仿宋_GB2312"/>
                <w:sz w:val="22"/>
              </w:rPr>
              <w:t>支持就诊记录,可通过时间、患者姓名、门诊号、疾病、症状、科室、医生、状态、年龄段等条件查询门诊病人的信息。</w:t>
            </w:r>
          </w:p>
          <w:p w14:paraId="26E974E9">
            <w:pPr>
              <w:pStyle w:val="4"/>
              <w:ind w:firstLine="422"/>
              <w:jc w:val="left"/>
            </w:pPr>
            <w:r>
              <w:rPr>
                <w:rFonts w:ascii="仿宋_GB2312" w:hAnsi="仿宋_GB2312" w:eastAsia="仿宋_GB2312" w:cs="仿宋_GB2312"/>
                <w:sz w:val="22"/>
              </w:rPr>
              <w:t>支持点击更新数据自动提取就诊病人的即往史及以前处方等信息信息。</w:t>
            </w:r>
          </w:p>
          <w:p w14:paraId="48D33086">
            <w:pPr>
              <w:pStyle w:val="4"/>
              <w:ind w:firstLine="422"/>
              <w:jc w:val="left"/>
            </w:pPr>
            <w:r>
              <w:rPr>
                <w:rFonts w:ascii="仿宋_GB2312" w:hAnsi="仿宋_GB2312" w:eastAsia="仿宋_GB2312" w:cs="仿宋_GB2312"/>
                <w:sz w:val="22"/>
              </w:rPr>
              <w:t>支持提供导出Excel功能。</w:t>
            </w:r>
          </w:p>
          <w:p w14:paraId="3C5550D3">
            <w:pPr>
              <w:pStyle w:val="4"/>
              <w:ind w:firstLine="422"/>
              <w:jc w:val="left"/>
            </w:pPr>
            <w:r>
              <w:rPr>
                <w:rFonts w:ascii="仿宋_GB2312" w:hAnsi="仿宋_GB2312" w:eastAsia="仿宋_GB2312" w:cs="仿宋_GB2312"/>
                <w:sz w:val="22"/>
              </w:rPr>
              <w:t>支持门诊日志查看患者病历。</w:t>
            </w:r>
          </w:p>
          <w:p w14:paraId="453FF2BB">
            <w:pPr>
              <w:pStyle w:val="4"/>
              <w:ind w:firstLine="422"/>
              <w:jc w:val="left"/>
            </w:pPr>
            <w:r>
              <w:rPr>
                <w:rFonts w:ascii="仿宋_GB2312" w:hAnsi="仿宋_GB2312" w:eastAsia="仿宋_GB2312" w:cs="仿宋_GB2312"/>
                <w:sz w:val="22"/>
              </w:rPr>
              <w:t>支持按多条件查询患者信息和患者病历签署状态。</w:t>
            </w:r>
          </w:p>
          <w:p w14:paraId="2C21C741">
            <w:pPr>
              <w:pStyle w:val="4"/>
              <w:ind w:firstLine="422"/>
              <w:jc w:val="left"/>
            </w:pPr>
            <w:r>
              <w:rPr>
                <w:rFonts w:ascii="仿宋_GB2312" w:hAnsi="仿宋_GB2312" w:eastAsia="仿宋_GB2312" w:cs="仿宋_GB2312"/>
                <w:sz w:val="22"/>
              </w:rPr>
              <w:t>支持通过详情查看患者所有就诊记录。</w:t>
            </w:r>
          </w:p>
          <w:p w14:paraId="4DE87F56">
            <w:pPr>
              <w:pStyle w:val="4"/>
              <w:ind w:firstLine="422"/>
              <w:jc w:val="left"/>
            </w:pPr>
            <w:r>
              <w:rPr>
                <w:rFonts w:ascii="仿宋_GB2312" w:hAnsi="仿宋_GB2312" w:eastAsia="仿宋_GB2312" w:cs="仿宋_GB2312"/>
                <w:sz w:val="22"/>
              </w:rPr>
              <w:t>支持多条件查询患者门诊、住院、急诊病历。多条件指可以根据病人类型、时间、姓名、性别、年龄、诊断、主诉、现病史等病历记录的有关病人的信息作为条件进行查询。</w:t>
            </w:r>
          </w:p>
          <w:p w14:paraId="1A9F9753">
            <w:pPr>
              <w:pStyle w:val="4"/>
              <w:ind w:firstLine="422"/>
              <w:jc w:val="left"/>
            </w:pPr>
            <w:r>
              <w:rPr>
                <w:rFonts w:ascii="仿宋_GB2312" w:hAnsi="仿宋_GB2312" w:eastAsia="仿宋_GB2312" w:cs="仿宋_GB2312"/>
                <w:sz w:val="22"/>
              </w:rPr>
              <w:t>支持电子病历权限分级访问控制，无权限需向上级申请后才能查看。</w:t>
            </w:r>
          </w:p>
          <w:p w14:paraId="39F91C6A">
            <w:pPr>
              <w:pStyle w:val="4"/>
              <w:ind w:firstLine="422"/>
              <w:jc w:val="left"/>
            </w:pPr>
            <w:r>
              <w:rPr>
                <w:rFonts w:ascii="仿宋_GB2312" w:hAnsi="仿宋_GB2312" w:eastAsia="仿宋_GB2312" w:cs="仿宋_GB2312"/>
                <w:sz w:val="22"/>
              </w:rPr>
              <w:t>支持挂号记录查询，支持按挂号时间、接诊时间、门诊号、姓名、挂号科室、挂号医生、挂号种类、是否预约等条件查询。</w:t>
            </w:r>
          </w:p>
          <w:p w14:paraId="3D1B23D6">
            <w:pPr>
              <w:pStyle w:val="4"/>
              <w:ind w:firstLine="422"/>
              <w:jc w:val="left"/>
            </w:pPr>
            <w:r>
              <w:rPr>
                <w:rFonts w:ascii="仿宋_GB2312" w:hAnsi="仿宋_GB2312" w:eastAsia="仿宋_GB2312" w:cs="仿宋_GB2312"/>
                <w:sz w:val="22"/>
              </w:rPr>
              <w:t>支持导出挂号明细。</w:t>
            </w:r>
          </w:p>
          <w:p w14:paraId="06FAE990">
            <w:pPr>
              <w:pStyle w:val="4"/>
              <w:ind w:firstLine="422"/>
              <w:jc w:val="left"/>
            </w:pPr>
            <w:r>
              <w:rPr>
                <w:rFonts w:ascii="仿宋_GB2312" w:hAnsi="仿宋_GB2312" w:eastAsia="仿宋_GB2312" w:cs="仿宋_GB2312"/>
                <w:sz w:val="22"/>
              </w:rPr>
              <w:t>支持按挂号时间、接诊时间、挂号科室、挂号医生、挂号种类、是否接诊和接诊医生等条件统计；</w:t>
            </w:r>
          </w:p>
          <w:p w14:paraId="544EBE08">
            <w:pPr>
              <w:pStyle w:val="4"/>
              <w:ind w:firstLine="422"/>
              <w:jc w:val="left"/>
            </w:pPr>
            <w:r>
              <w:rPr>
                <w:rFonts w:ascii="仿宋_GB2312" w:hAnsi="仿宋_GB2312" w:eastAsia="仿宋_GB2312" w:cs="仿宋_GB2312"/>
                <w:sz w:val="22"/>
              </w:rPr>
              <w:t>支持根据过滤条件查询医院药品库存信息，提供导出Excel功能；</w:t>
            </w:r>
          </w:p>
          <w:p w14:paraId="43D267E8">
            <w:pPr>
              <w:pStyle w:val="4"/>
              <w:ind w:firstLine="422"/>
              <w:jc w:val="left"/>
            </w:pPr>
            <w:r>
              <w:rPr>
                <w:rFonts w:ascii="仿宋_GB2312" w:hAnsi="仿宋_GB2312" w:eastAsia="仿宋_GB2312" w:cs="仿宋_GB2312"/>
                <w:sz w:val="22"/>
              </w:rPr>
              <w:t>支持按时间、入院情况、医生等条件查看转住院患者信息。</w:t>
            </w:r>
          </w:p>
          <w:p w14:paraId="387D0993">
            <w:pPr>
              <w:pStyle w:val="4"/>
              <w:ind w:firstLine="422"/>
              <w:jc w:val="left"/>
            </w:pPr>
            <w:r>
              <w:rPr>
                <w:rFonts w:ascii="仿宋_GB2312" w:hAnsi="仿宋_GB2312" w:eastAsia="仿宋_GB2312" w:cs="仿宋_GB2312"/>
                <w:sz w:val="22"/>
              </w:rPr>
              <w:t>支持按医生进行分类维护常用诊断。</w:t>
            </w:r>
          </w:p>
          <w:p w14:paraId="6C50C156">
            <w:pPr>
              <w:pStyle w:val="4"/>
              <w:ind w:firstLine="422"/>
              <w:jc w:val="left"/>
            </w:pPr>
            <w:r>
              <w:rPr>
                <w:rFonts w:ascii="仿宋_GB2312" w:hAnsi="仿宋_GB2312" w:eastAsia="仿宋_GB2312" w:cs="仿宋_GB2312"/>
                <w:sz w:val="22"/>
              </w:rPr>
              <w:t>支持医疗医嘱的新增、修改、停用、费用对照维护。</w:t>
            </w:r>
          </w:p>
          <w:p w14:paraId="280E40AC">
            <w:pPr>
              <w:pStyle w:val="4"/>
              <w:ind w:firstLine="422"/>
              <w:jc w:val="left"/>
            </w:pPr>
            <w:r>
              <w:rPr>
                <w:rFonts w:ascii="仿宋_GB2312" w:hAnsi="仿宋_GB2312" w:eastAsia="仿宋_GB2312" w:cs="仿宋_GB2312"/>
                <w:sz w:val="22"/>
              </w:rPr>
              <w:t>还支持医嘱性质、使用范围和执行科室等医嘱相关属性维护。</w:t>
            </w:r>
          </w:p>
          <w:p w14:paraId="608112C2">
            <w:pPr>
              <w:pStyle w:val="4"/>
              <w:ind w:firstLine="422"/>
              <w:jc w:val="left"/>
            </w:pPr>
            <w:r>
              <w:rPr>
                <w:rFonts w:ascii="仿宋_GB2312" w:hAnsi="仿宋_GB2312" w:eastAsia="仿宋_GB2312" w:cs="仿宋_GB2312"/>
                <w:sz w:val="22"/>
              </w:rPr>
              <w:t>支持中草药协定处方维护供中草药处方的新增、修改和删除等操作功能。</w:t>
            </w:r>
          </w:p>
          <w:p w14:paraId="48890A2F">
            <w:pPr>
              <w:pStyle w:val="4"/>
              <w:ind w:firstLine="422"/>
              <w:jc w:val="left"/>
            </w:pPr>
            <w:r>
              <w:rPr>
                <w:rFonts w:ascii="仿宋_GB2312" w:hAnsi="仿宋_GB2312" w:eastAsia="仿宋_GB2312" w:cs="仿宋_GB2312"/>
                <w:sz w:val="22"/>
              </w:rPr>
              <w:t>支持全院、科室和医生三种管理方式，全院，所有医生都可以进行处方调用。科室，各科室根据需求维护，本科室调用。医生，医生可以根据自己需求维护，医生个人调用。</w:t>
            </w:r>
          </w:p>
          <w:p w14:paraId="78D5445D">
            <w:pPr>
              <w:pStyle w:val="4"/>
              <w:ind w:firstLine="422"/>
              <w:jc w:val="left"/>
            </w:pPr>
            <w:r>
              <w:rPr>
                <w:rFonts w:ascii="仿宋_GB2312" w:hAnsi="仿宋_GB2312" w:eastAsia="仿宋_GB2312" w:cs="仿宋_GB2312"/>
                <w:sz w:val="22"/>
              </w:rPr>
              <w:t>实现了修改和删除等操作进行严格的权限控制。具备相应权限的用户才能进行修改和删除操作。</w:t>
            </w:r>
          </w:p>
          <w:p w14:paraId="266CB8C0">
            <w:pPr>
              <w:pStyle w:val="4"/>
              <w:ind w:firstLine="422"/>
              <w:jc w:val="left"/>
            </w:pPr>
            <w:r>
              <w:rPr>
                <w:rFonts w:ascii="仿宋_GB2312" w:hAnsi="仿宋_GB2312" w:eastAsia="仿宋_GB2312" w:cs="仿宋_GB2312"/>
                <w:sz w:val="22"/>
              </w:rPr>
              <w:t>支持按医生、科室分类维护常用的医嘱(药品、材料、医疗)，提供新增、修改、删除等功能；</w:t>
            </w:r>
          </w:p>
          <w:p w14:paraId="5219636D">
            <w:pPr>
              <w:pStyle w:val="4"/>
              <w:ind w:firstLine="422"/>
              <w:jc w:val="left"/>
            </w:pPr>
            <w:r>
              <w:rPr>
                <w:rFonts w:ascii="仿宋_GB2312" w:hAnsi="仿宋_GB2312" w:eastAsia="仿宋_GB2312" w:cs="仿宋_GB2312"/>
                <w:sz w:val="22"/>
              </w:rPr>
              <w:t>支持申请单类型、按部位、执行科室、适用性别、适用范围、适用科室维护检查组合项目</w:t>
            </w:r>
          </w:p>
          <w:p w14:paraId="343AC0BD">
            <w:pPr>
              <w:pStyle w:val="4"/>
              <w:ind w:firstLine="422"/>
              <w:jc w:val="left"/>
            </w:pPr>
            <w:r>
              <w:rPr>
                <w:rFonts w:ascii="仿宋_GB2312" w:hAnsi="仿宋_GB2312" w:eastAsia="仿宋_GB2312" w:cs="仿宋_GB2312"/>
                <w:sz w:val="22"/>
              </w:rPr>
              <w:t>支持按申请单类型、多标本、执行科室、适用性别、适用范围、适用科室维护检验项目。</w:t>
            </w:r>
          </w:p>
          <w:p w14:paraId="4D62613D">
            <w:pPr>
              <w:pStyle w:val="4"/>
              <w:ind w:firstLine="422"/>
              <w:jc w:val="left"/>
            </w:pPr>
            <w:r>
              <w:rPr>
                <w:rFonts w:ascii="仿宋_GB2312" w:hAnsi="仿宋_GB2312" w:eastAsia="仿宋_GB2312" w:cs="仿宋_GB2312"/>
                <w:sz w:val="22"/>
              </w:rPr>
              <w:t>实现检查项目可绑定材料和指定收费规则。</w:t>
            </w:r>
          </w:p>
          <w:p w14:paraId="32373B57">
            <w:pPr>
              <w:pStyle w:val="4"/>
              <w:ind w:firstLine="422"/>
              <w:jc w:val="left"/>
            </w:pPr>
            <w:r>
              <w:rPr>
                <w:rFonts w:ascii="仿宋_GB2312" w:hAnsi="仿宋_GB2312" w:eastAsia="仿宋_GB2312" w:cs="仿宋_GB2312"/>
                <w:sz w:val="22"/>
              </w:rPr>
              <w:t>支持自动判断初复诊，可查看上次就诊时间诊断等信息。实现了复诊患者新病历自动填充上次病历数据。</w:t>
            </w:r>
          </w:p>
          <w:p w14:paraId="4A89230A">
            <w:pPr>
              <w:pStyle w:val="4"/>
              <w:ind w:firstLine="422"/>
              <w:jc w:val="left"/>
            </w:pPr>
            <w:r>
              <w:rPr>
                <w:rFonts w:ascii="仿宋_GB2312" w:hAnsi="仿宋_GB2312" w:eastAsia="仿宋_GB2312" w:cs="仿宋_GB2312"/>
                <w:sz w:val="22"/>
              </w:rPr>
              <w:t>支持结构化电子病历，可自定义病历模板。</w:t>
            </w:r>
          </w:p>
          <w:p w14:paraId="3A610503">
            <w:pPr>
              <w:pStyle w:val="4"/>
              <w:ind w:firstLine="422"/>
              <w:jc w:val="left"/>
            </w:pPr>
            <w:r>
              <w:rPr>
                <w:rFonts w:ascii="仿宋_GB2312" w:hAnsi="仿宋_GB2312" w:eastAsia="仿宋_GB2312" w:cs="仿宋_GB2312"/>
                <w:sz w:val="22"/>
              </w:rPr>
              <w:t>支持门诊日志显示列表头配置化。</w:t>
            </w:r>
          </w:p>
          <w:p w14:paraId="257CCC4A">
            <w:pPr>
              <w:pStyle w:val="4"/>
              <w:ind w:firstLine="422"/>
              <w:jc w:val="left"/>
            </w:pPr>
            <w:r>
              <w:rPr>
                <w:rFonts w:ascii="仿宋_GB2312" w:hAnsi="仿宋_GB2312" w:eastAsia="仿宋_GB2312" w:cs="仿宋_GB2312"/>
                <w:sz w:val="22"/>
              </w:rPr>
              <w:t>支持患者功能菜单灵活可配置。实现了根据科室的需求添加或删除功能以及自定义菜单的名称、展现样式。实现了和三方扩展，直接外挂三方菜单。</w:t>
            </w:r>
          </w:p>
          <w:p w14:paraId="21DC85DF">
            <w:pPr>
              <w:pStyle w:val="4"/>
              <w:ind w:firstLine="422"/>
              <w:jc w:val="left"/>
            </w:pPr>
            <w:r>
              <w:rPr>
                <w:rFonts w:ascii="仿宋_GB2312" w:hAnsi="仿宋_GB2312" w:eastAsia="仿宋_GB2312" w:cs="仿宋_GB2312"/>
                <w:sz w:val="22"/>
              </w:rPr>
              <w:t>支持会诊医生查看会诊患者病历、医嘱等相关信息同时会诊医生可根据申请医生需要进行患者进行医嘱下达、会诊记录回写等功能。</w:t>
            </w:r>
          </w:p>
          <w:p w14:paraId="4CA5D505">
            <w:pPr>
              <w:pStyle w:val="4"/>
              <w:ind w:firstLine="422"/>
              <w:jc w:val="left"/>
            </w:pPr>
            <w:r>
              <w:rPr>
                <w:rFonts w:ascii="仿宋_GB2312" w:hAnsi="仿宋_GB2312" w:eastAsia="仿宋_GB2312" w:cs="仿宋_GB2312"/>
                <w:b/>
                <w:sz w:val="22"/>
              </w:rPr>
              <w:t>50.门诊管理：门诊护士工作站（1套）</w:t>
            </w:r>
          </w:p>
          <w:p w14:paraId="76C6528E">
            <w:pPr>
              <w:pStyle w:val="4"/>
              <w:ind w:firstLine="422"/>
              <w:jc w:val="left"/>
            </w:pPr>
            <w:r>
              <w:rPr>
                <w:rFonts w:ascii="仿宋_GB2312" w:hAnsi="仿宋_GB2312" w:eastAsia="仿宋_GB2312" w:cs="仿宋_GB2312"/>
                <w:sz w:val="22"/>
              </w:rPr>
              <w:t>支持护士查看患者门诊病历信息，包括患者信息、门诊病历、医嘱信息、门诊诊断、检验信息、检查信息等业务数据，避免药品执行错误，规避用药风险。</w:t>
            </w:r>
          </w:p>
          <w:p w14:paraId="3D8BB351">
            <w:pPr>
              <w:pStyle w:val="4"/>
              <w:ind w:firstLine="422"/>
              <w:jc w:val="left"/>
            </w:pPr>
            <w:r>
              <w:rPr>
                <w:rFonts w:ascii="仿宋_GB2312" w:hAnsi="仿宋_GB2312" w:eastAsia="仿宋_GB2312" w:cs="仿宋_GB2312"/>
                <w:sz w:val="22"/>
              </w:rPr>
              <w:t>支持打印各种执行单（瓶贴，输液单等）；支持用药治疗过程中，对患者体温信息和异常信息录入。</w:t>
            </w:r>
          </w:p>
          <w:p w14:paraId="61F85B42">
            <w:pPr>
              <w:pStyle w:val="4"/>
              <w:ind w:firstLine="422"/>
              <w:jc w:val="left"/>
            </w:pPr>
            <w:r>
              <w:rPr>
                <w:rFonts w:ascii="仿宋_GB2312" w:hAnsi="仿宋_GB2312" w:eastAsia="仿宋_GB2312" w:cs="仿宋_GB2312"/>
                <w:sz w:val="22"/>
              </w:rPr>
              <w:t>支持对“当日未执行”和“当日已执行”人次的快速统计并以“卡片方式”显示患者执行信息，让护士快速了解工作情况，调整人员或者耗材资源。</w:t>
            </w:r>
          </w:p>
          <w:p w14:paraId="6A9BA6AA">
            <w:pPr>
              <w:pStyle w:val="4"/>
              <w:ind w:firstLine="422"/>
              <w:jc w:val="left"/>
            </w:pPr>
            <w:r>
              <w:rPr>
                <w:rFonts w:ascii="仿宋_GB2312" w:hAnsi="仿宋_GB2312" w:eastAsia="仿宋_GB2312" w:cs="仿宋_GB2312"/>
                <w:sz w:val="22"/>
              </w:rPr>
              <w:t>支持对计划执行误操作，提供修改执行。</w:t>
            </w:r>
          </w:p>
          <w:p w14:paraId="6EBA5FF3">
            <w:pPr>
              <w:pStyle w:val="4"/>
              <w:ind w:firstLine="422"/>
              <w:jc w:val="left"/>
            </w:pPr>
            <w:r>
              <w:rPr>
                <w:rFonts w:ascii="仿宋_GB2312" w:hAnsi="仿宋_GB2312" w:eastAsia="仿宋_GB2312" w:cs="仿宋_GB2312"/>
                <w:sz w:val="22"/>
              </w:rPr>
              <w:t>门诊药品执行，以“数据列表”展示方式显示护士需完成执行计划，支持处方登记，支持执行单据多人批量打印，皮试过程多人批量执行，执行计划多人批量执行、修改执行、撤销执行、作废计划和撤销作废计划。</w:t>
            </w:r>
          </w:p>
          <w:p w14:paraId="62295B43">
            <w:pPr>
              <w:pStyle w:val="4"/>
              <w:ind w:firstLine="422"/>
              <w:jc w:val="left"/>
            </w:pPr>
            <w:r>
              <w:rPr>
                <w:rFonts w:ascii="仿宋_GB2312" w:hAnsi="仿宋_GB2312" w:eastAsia="仿宋_GB2312" w:cs="仿宋_GB2312"/>
                <w:sz w:val="22"/>
              </w:rPr>
              <w:t>支持护士按照实际情况，去补收费用(物价或者物资)，收费处收费成功，门诊护士可以查询是否已收费。</w:t>
            </w:r>
          </w:p>
          <w:p w14:paraId="339B43F5">
            <w:pPr>
              <w:pStyle w:val="4"/>
              <w:ind w:firstLine="422"/>
              <w:jc w:val="left"/>
            </w:pPr>
            <w:r>
              <w:rPr>
                <w:rFonts w:ascii="仿宋_GB2312" w:hAnsi="仿宋_GB2312" w:eastAsia="仿宋_GB2312" w:cs="仿宋_GB2312"/>
                <w:sz w:val="22"/>
              </w:rPr>
              <w:t>支持护士在给患者治疗过程中，需要一些“不需要医生开处方”的药品，可以通过“处方划价”申请，“门诊管理”收费后，去药房取得“药品”。</w:t>
            </w:r>
          </w:p>
          <w:p w14:paraId="75ED919C">
            <w:pPr>
              <w:pStyle w:val="4"/>
              <w:ind w:firstLine="422"/>
              <w:jc w:val="left"/>
            </w:pPr>
            <w:r>
              <w:rPr>
                <w:rFonts w:ascii="仿宋_GB2312" w:hAnsi="仿宋_GB2312" w:eastAsia="仿宋_GB2312" w:cs="仿宋_GB2312"/>
                <w:sz w:val="22"/>
              </w:rPr>
              <w:t>支持按“科室”和“按人员”统计“某时间段工作量”，工作量可以按人次统计，也可以执行次数统计。</w:t>
            </w:r>
          </w:p>
          <w:p w14:paraId="06C04AC8">
            <w:pPr>
              <w:pStyle w:val="4"/>
              <w:ind w:firstLine="422"/>
              <w:jc w:val="left"/>
            </w:pPr>
            <w:r>
              <w:rPr>
                <w:rFonts w:ascii="仿宋_GB2312" w:hAnsi="仿宋_GB2312" w:eastAsia="仿宋_GB2312" w:cs="仿宋_GB2312"/>
                <w:sz w:val="22"/>
              </w:rPr>
              <w:t>支持按“执行时间”、“执行区域”和“用法分类”和“是否有异常”多维度查询输液信息，输液信息包括输液时间、输液过程中体征、异常信息、患者联系信息和家庭地址信息。</w:t>
            </w:r>
          </w:p>
          <w:p w14:paraId="3D8C464C">
            <w:pPr>
              <w:pStyle w:val="4"/>
              <w:ind w:firstLine="422"/>
              <w:jc w:val="left"/>
            </w:pPr>
            <w:r>
              <w:rPr>
                <w:rFonts w:ascii="仿宋_GB2312" w:hAnsi="仿宋_GB2312" w:eastAsia="仿宋_GB2312" w:cs="仿宋_GB2312"/>
                <w:sz w:val="22"/>
              </w:rPr>
              <w:t>支持查询门诊收费查询，包括：费用汇总、费用明细和支付明细等数据。</w:t>
            </w:r>
          </w:p>
          <w:p w14:paraId="6776BA21">
            <w:pPr>
              <w:pStyle w:val="4"/>
              <w:ind w:firstLine="422"/>
              <w:jc w:val="left"/>
            </w:pPr>
            <w:r>
              <w:rPr>
                <w:rFonts w:ascii="仿宋_GB2312" w:hAnsi="仿宋_GB2312" w:eastAsia="仿宋_GB2312" w:cs="仿宋_GB2312"/>
                <w:sz w:val="22"/>
              </w:rPr>
              <w:t>支持根据医院管理要求，对管理“科室”按“区域”功能划分“执行区域”，执行区域去维护“区域护士”，只有“区域护士”才能查询区域患者执行信息。</w:t>
            </w:r>
          </w:p>
          <w:p w14:paraId="155ECD22">
            <w:pPr>
              <w:pStyle w:val="4"/>
              <w:ind w:firstLine="422"/>
              <w:jc w:val="left"/>
            </w:pPr>
            <w:r>
              <w:rPr>
                <w:rFonts w:ascii="仿宋_GB2312" w:hAnsi="仿宋_GB2312" w:eastAsia="仿宋_GB2312" w:cs="仿宋_GB2312"/>
                <w:sz w:val="22"/>
              </w:rPr>
              <w:t>支持设置“执行区域”支持的“业务”，例如：维护“雾化室”支持“雾化业务”、“注射室”支持 “注射业务”，也支持“综合区域”同时支持“雾化”和“注射”各种业务。</w:t>
            </w:r>
          </w:p>
          <w:p w14:paraId="5CC75F97">
            <w:pPr>
              <w:pStyle w:val="4"/>
              <w:ind w:firstLine="422"/>
              <w:jc w:val="left"/>
            </w:pPr>
            <w:r>
              <w:rPr>
                <w:rFonts w:ascii="仿宋_GB2312" w:hAnsi="仿宋_GB2312" w:eastAsia="仿宋_GB2312" w:cs="仿宋_GB2312"/>
                <w:sz w:val="22"/>
              </w:rPr>
              <w:t>支持按“药品编码”、“药品拼音码”和“药品启用状态”去查询“需皮试药品信息”，“批量”维护“皮试时间”。</w:t>
            </w:r>
          </w:p>
          <w:p w14:paraId="28C3DAC7">
            <w:pPr>
              <w:pStyle w:val="4"/>
              <w:ind w:firstLine="422"/>
              <w:jc w:val="left"/>
            </w:pPr>
            <w:r>
              <w:rPr>
                <w:rFonts w:ascii="仿宋_GB2312" w:hAnsi="仿宋_GB2312" w:eastAsia="仿宋_GB2312" w:cs="仿宋_GB2312"/>
                <w:sz w:val="22"/>
              </w:rPr>
              <w:t>支持处方登记，按用次规则生成“执行计划”,按药品“用药途径”精确分配到对应“执行区域”,让患者精确到对应执行点，完成治疗。</w:t>
            </w:r>
          </w:p>
          <w:p w14:paraId="18E4364E">
            <w:pPr>
              <w:pStyle w:val="4"/>
              <w:ind w:firstLine="422"/>
              <w:jc w:val="left"/>
            </w:pPr>
            <w:r>
              <w:rPr>
                <w:rFonts w:ascii="仿宋_GB2312" w:hAnsi="仿宋_GB2312" w:eastAsia="仿宋_GB2312" w:cs="仿宋_GB2312"/>
                <w:sz w:val="22"/>
              </w:rPr>
              <w:t>支持按“计划执行”,针对“有意外未按计划执行”患者，支持快速定位执行计划并执行。</w:t>
            </w:r>
          </w:p>
          <w:p w14:paraId="522B58A5">
            <w:pPr>
              <w:pStyle w:val="4"/>
              <w:ind w:firstLine="422"/>
              <w:jc w:val="left"/>
            </w:pPr>
            <w:r>
              <w:rPr>
                <w:rFonts w:ascii="仿宋_GB2312" w:hAnsi="仿宋_GB2312" w:eastAsia="仿宋_GB2312" w:cs="仿宋_GB2312"/>
                <w:sz w:val="22"/>
              </w:rPr>
              <w:t>支持皮试过程管理，对“阳性”结果对医嘱执行严格控制，减少护士错误执行。</w:t>
            </w:r>
          </w:p>
          <w:p w14:paraId="2883607C">
            <w:pPr>
              <w:pStyle w:val="4"/>
              <w:ind w:firstLine="422"/>
              <w:jc w:val="left"/>
            </w:pPr>
            <w:r>
              <w:rPr>
                <w:rFonts w:ascii="仿宋_GB2312" w:hAnsi="仿宋_GB2312" w:eastAsia="仿宋_GB2312" w:cs="仿宋_GB2312"/>
                <w:b/>
                <w:sz w:val="22"/>
              </w:rPr>
              <w:t>51.住院管理：住院入出转及收费管理系统（1套）</w:t>
            </w:r>
          </w:p>
          <w:p w14:paraId="3720BE7B">
            <w:pPr>
              <w:pStyle w:val="4"/>
              <w:ind w:firstLine="422"/>
              <w:jc w:val="left"/>
            </w:pPr>
            <w:r>
              <w:rPr>
                <w:rFonts w:ascii="仿宋_GB2312" w:hAnsi="仿宋_GB2312" w:eastAsia="仿宋_GB2312" w:cs="仿宋_GB2312"/>
                <w:sz w:val="22"/>
              </w:rPr>
              <w:t>提供住院病人入院登记与取消的功能；</w:t>
            </w:r>
          </w:p>
          <w:p w14:paraId="075F0FBE">
            <w:pPr>
              <w:pStyle w:val="4"/>
              <w:ind w:firstLine="422"/>
              <w:jc w:val="left"/>
            </w:pPr>
            <w:r>
              <w:rPr>
                <w:rFonts w:ascii="仿宋_GB2312" w:hAnsi="仿宋_GB2312" w:eastAsia="仿宋_GB2312" w:cs="仿宋_GB2312"/>
                <w:sz w:val="22"/>
              </w:rPr>
              <w:t>支持社会保障卡、身份证、电子健康卡、医疗卡、电子入院证等多种方式办理入院；</w:t>
            </w:r>
          </w:p>
          <w:p w14:paraId="66306D46">
            <w:pPr>
              <w:pStyle w:val="4"/>
              <w:ind w:firstLine="422"/>
              <w:jc w:val="left"/>
            </w:pPr>
            <w:r>
              <w:rPr>
                <w:rFonts w:ascii="仿宋_GB2312" w:hAnsi="仿宋_GB2312" w:eastAsia="仿宋_GB2312" w:cs="仿宋_GB2312"/>
                <w:sz w:val="22"/>
              </w:rPr>
              <w:t>支持绿色通道、日间手术等多种特殊入院的办理；支持入院同时收取预交金、入院同时住院担保的功能；</w:t>
            </w:r>
          </w:p>
          <w:p w14:paraId="7DDC1E04">
            <w:pPr>
              <w:pStyle w:val="4"/>
              <w:ind w:firstLine="422"/>
              <w:jc w:val="left"/>
            </w:pPr>
            <w:r>
              <w:rPr>
                <w:rFonts w:ascii="仿宋_GB2312" w:hAnsi="仿宋_GB2312" w:eastAsia="仿宋_GB2312" w:cs="仿宋_GB2312"/>
                <w:sz w:val="22"/>
              </w:rPr>
              <w:t>支持腕带与预交金收据打印功能；</w:t>
            </w:r>
          </w:p>
          <w:p w14:paraId="59A19519">
            <w:pPr>
              <w:pStyle w:val="4"/>
              <w:ind w:firstLine="422"/>
              <w:jc w:val="left"/>
            </w:pPr>
            <w:r>
              <w:rPr>
                <w:rFonts w:ascii="仿宋_GB2312" w:hAnsi="仿宋_GB2312" w:eastAsia="仿宋_GB2312" w:cs="仿宋_GB2312"/>
                <w:sz w:val="22"/>
              </w:rPr>
              <w:t>支持医疗卡账户预交金自动扣款功能；</w:t>
            </w:r>
          </w:p>
          <w:p w14:paraId="64B9E6BD">
            <w:pPr>
              <w:pStyle w:val="4"/>
              <w:ind w:firstLine="422"/>
              <w:jc w:val="left"/>
            </w:pPr>
            <w:r>
              <w:rPr>
                <w:rFonts w:ascii="仿宋_GB2312" w:hAnsi="仿宋_GB2312" w:eastAsia="仿宋_GB2312" w:cs="仿宋_GB2312"/>
                <w:sz w:val="22"/>
              </w:rPr>
              <w:t>支持自费入院登记后，再进行医保转入；</w:t>
            </w:r>
          </w:p>
          <w:p w14:paraId="4426EFAB">
            <w:pPr>
              <w:pStyle w:val="4"/>
              <w:ind w:firstLine="422"/>
              <w:jc w:val="left"/>
            </w:pPr>
            <w:r>
              <w:rPr>
                <w:rFonts w:ascii="仿宋_GB2312" w:hAnsi="仿宋_GB2312" w:eastAsia="仿宋_GB2312" w:cs="仿宋_GB2312"/>
                <w:sz w:val="22"/>
              </w:rPr>
              <w:t>支持病案号唯一，实现一人一个病案号；</w:t>
            </w:r>
          </w:p>
          <w:p w14:paraId="19E57609">
            <w:pPr>
              <w:pStyle w:val="4"/>
              <w:ind w:firstLine="422"/>
              <w:jc w:val="left"/>
            </w:pPr>
            <w:r>
              <w:rPr>
                <w:rFonts w:ascii="仿宋_GB2312" w:hAnsi="仿宋_GB2312" w:eastAsia="仿宋_GB2312" w:cs="仿宋_GB2312"/>
                <w:sz w:val="22"/>
              </w:rPr>
              <w:t>支持医保患者可入院登记时同时做医保转入操作减少页面切换提供操作员工作效率。</w:t>
            </w:r>
          </w:p>
          <w:p w14:paraId="23ECE5F8">
            <w:pPr>
              <w:pStyle w:val="4"/>
              <w:ind w:firstLine="422"/>
              <w:jc w:val="left"/>
            </w:pPr>
            <w:r>
              <w:rPr>
                <w:rFonts w:ascii="仿宋_GB2312" w:hAnsi="仿宋_GB2312" w:eastAsia="仿宋_GB2312" w:cs="仿宋_GB2312"/>
                <w:sz w:val="22"/>
              </w:rPr>
              <w:t>全院患者概览，实现对所有住院病人进行集中业务操作的功能,</w:t>
            </w:r>
          </w:p>
          <w:p w14:paraId="11F2B0FB">
            <w:pPr>
              <w:pStyle w:val="4"/>
              <w:ind w:firstLine="422"/>
              <w:jc w:val="left"/>
            </w:pPr>
            <w:r>
              <w:rPr>
                <w:rFonts w:ascii="仿宋_GB2312" w:hAnsi="仿宋_GB2312" w:eastAsia="仿宋_GB2312" w:cs="仿宋_GB2312"/>
                <w:sz w:val="22"/>
              </w:rPr>
              <w:t>可查询在院患者和出院患者基本信息，费用信息，预交金信息等。</w:t>
            </w:r>
          </w:p>
          <w:p w14:paraId="7EBA4032">
            <w:pPr>
              <w:pStyle w:val="4"/>
              <w:ind w:firstLine="422"/>
              <w:jc w:val="left"/>
            </w:pPr>
            <w:r>
              <w:rPr>
                <w:rFonts w:ascii="仿宋_GB2312" w:hAnsi="仿宋_GB2312" w:eastAsia="仿宋_GB2312" w:cs="仿宋_GB2312"/>
                <w:sz w:val="22"/>
              </w:rPr>
              <w:t>针对患者当前状态可进行部分业务操作，如：预交金缴纳，腕带打印，取消入院，添加担保人，记账，中途结账，出院结账，腕带打印,支持入院登记,基本信息修改等,简化操作员的操作流程，实现在一个页面完成住院部的所有业务操作</w:t>
            </w:r>
          </w:p>
          <w:p w14:paraId="47A08ED6">
            <w:pPr>
              <w:pStyle w:val="4"/>
              <w:ind w:firstLine="422"/>
              <w:jc w:val="left"/>
            </w:pPr>
            <w:r>
              <w:rPr>
                <w:rFonts w:ascii="仿宋_GB2312" w:hAnsi="仿宋_GB2312" w:eastAsia="仿宋_GB2312" w:cs="仿宋_GB2312"/>
                <w:sz w:val="22"/>
              </w:rPr>
              <w:t>提供住院病人办理出院结算与出院取消的功能，包含医保患者结算与取消功能，支持与城乡居民医保、城镇职工医保等医疗保险的患者费用实时结算；</w:t>
            </w:r>
          </w:p>
          <w:p w14:paraId="2D277D79">
            <w:pPr>
              <w:pStyle w:val="4"/>
              <w:ind w:firstLine="422"/>
              <w:jc w:val="left"/>
            </w:pPr>
            <w:r>
              <w:rPr>
                <w:rFonts w:ascii="仿宋_GB2312" w:hAnsi="仿宋_GB2312" w:eastAsia="仿宋_GB2312" w:cs="仿宋_GB2312"/>
                <w:sz w:val="22"/>
              </w:rPr>
              <w:t>支持住院中途结账与中途结账取消功能，中途结账后余额可自动转入下一次结算中；</w:t>
            </w:r>
          </w:p>
          <w:p w14:paraId="4E786214">
            <w:pPr>
              <w:pStyle w:val="4"/>
              <w:ind w:firstLine="422"/>
              <w:jc w:val="left"/>
            </w:pPr>
            <w:r>
              <w:rPr>
                <w:rFonts w:ascii="仿宋_GB2312" w:hAnsi="仿宋_GB2312" w:eastAsia="仿宋_GB2312" w:cs="仿宋_GB2312"/>
                <w:sz w:val="22"/>
              </w:rPr>
              <w:t>支持医保中途结账（需要医保接口支持）；</w:t>
            </w:r>
          </w:p>
          <w:p w14:paraId="58BD88D1">
            <w:pPr>
              <w:pStyle w:val="4"/>
              <w:ind w:firstLine="422"/>
              <w:jc w:val="left"/>
            </w:pPr>
            <w:r>
              <w:rPr>
                <w:rFonts w:ascii="仿宋_GB2312" w:hAnsi="仿宋_GB2312" w:eastAsia="仿宋_GB2312" w:cs="仿宋_GB2312"/>
                <w:sz w:val="22"/>
              </w:rPr>
              <w:t>支持欠费病人结算的功能；</w:t>
            </w:r>
          </w:p>
          <w:p w14:paraId="3C6FEC8E">
            <w:pPr>
              <w:pStyle w:val="4"/>
              <w:ind w:firstLine="422"/>
              <w:jc w:val="left"/>
            </w:pPr>
            <w:r>
              <w:rPr>
                <w:rFonts w:ascii="仿宋_GB2312" w:hAnsi="仿宋_GB2312" w:eastAsia="仿宋_GB2312" w:cs="仿宋_GB2312"/>
                <w:sz w:val="22"/>
              </w:rPr>
              <w:t>支持现金、支付宝、微信、支票、银行卡、社会保障卡多种支付途径组合支付；</w:t>
            </w:r>
          </w:p>
          <w:p w14:paraId="5649F553">
            <w:pPr>
              <w:pStyle w:val="4"/>
              <w:ind w:firstLine="422"/>
              <w:jc w:val="left"/>
            </w:pPr>
            <w:r>
              <w:rPr>
                <w:rFonts w:ascii="仿宋_GB2312" w:hAnsi="仿宋_GB2312" w:eastAsia="仿宋_GB2312" w:cs="仿宋_GB2312"/>
                <w:sz w:val="22"/>
              </w:rPr>
              <w:t>支持社会保障卡、就诊卡、电子健康卡、身份证等多种方式辅助收费员处理病人业务；</w:t>
            </w:r>
          </w:p>
          <w:p w14:paraId="0F347F99">
            <w:pPr>
              <w:pStyle w:val="4"/>
              <w:ind w:firstLine="422"/>
              <w:jc w:val="left"/>
            </w:pPr>
            <w:r>
              <w:rPr>
                <w:rFonts w:ascii="仿宋_GB2312" w:hAnsi="仿宋_GB2312" w:eastAsia="仿宋_GB2312" w:cs="仿宋_GB2312"/>
                <w:sz w:val="22"/>
              </w:rPr>
              <w:t>支持出院数据验证，包括在院的检查、检验、药品申请未处理完成、病人总账与明细是否一致、床位费等规则的验证；</w:t>
            </w:r>
          </w:p>
          <w:p w14:paraId="07F60B6F">
            <w:pPr>
              <w:pStyle w:val="4"/>
              <w:ind w:firstLine="422"/>
              <w:jc w:val="left"/>
            </w:pPr>
            <w:r>
              <w:rPr>
                <w:rFonts w:ascii="仿宋_GB2312" w:hAnsi="仿宋_GB2312" w:eastAsia="仿宋_GB2312" w:cs="仿宋_GB2312"/>
                <w:sz w:val="22"/>
              </w:rPr>
              <w:t>支持医疗卡账户余额结账，取消结算退款自动退回医疗卡余额。</w:t>
            </w:r>
          </w:p>
          <w:p w14:paraId="524616AD">
            <w:pPr>
              <w:pStyle w:val="4"/>
              <w:ind w:firstLine="422"/>
              <w:jc w:val="left"/>
            </w:pPr>
            <w:r>
              <w:rPr>
                <w:rFonts w:ascii="仿宋_GB2312" w:hAnsi="仿宋_GB2312" w:eastAsia="仿宋_GB2312" w:cs="仿宋_GB2312"/>
                <w:sz w:val="22"/>
              </w:rPr>
              <w:t>支持出院患者费用清单，费用汇总单，药品汇总单等打印</w:t>
            </w:r>
          </w:p>
          <w:p w14:paraId="17308755">
            <w:pPr>
              <w:pStyle w:val="4"/>
              <w:ind w:firstLine="422"/>
              <w:jc w:val="left"/>
            </w:pPr>
            <w:r>
              <w:rPr>
                <w:rFonts w:ascii="仿宋_GB2312" w:hAnsi="仿宋_GB2312" w:eastAsia="仿宋_GB2312" w:cs="仿宋_GB2312"/>
                <w:sz w:val="22"/>
              </w:rPr>
              <w:t>已执行出院医嘱患者登记出院后才可进行出院结算，已登记的出院患者将不允许在进行收退费操作。支持已登记出院但未进行出院结账的患者可进行出院登记取消。</w:t>
            </w:r>
          </w:p>
          <w:p w14:paraId="58FE8654">
            <w:pPr>
              <w:pStyle w:val="4"/>
              <w:ind w:firstLine="422"/>
              <w:jc w:val="left"/>
            </w:pPr>
            <w:r>
              <w:rPr>
                <w:rFonts w:ascii="仿宋_GB2312" w:hAnsi="仿宋_GB2312" w:eastAsia="仿宋_GB2312" w:cs="仿宋_GB2312"/>
                <w:sz w:val="22"/>
              </w:rPr>
              <w:t>登记出院的患者页面可提供患者出院床位费，是否有未执行临时医嘱，是否存在未记账处方，是否存在退药申请，医保待审核费用等检测。</w:t>
            </w:r>
          </w:p>
          <w:p w14:paraId="68A6A828">
            <w:pPr>
              <w:pStyle w:val="4"/>
              <w:ind w:firstLine="422"/>
              <w:jc w:val="left"/>
            </w:pPr>
            <w:r>
              <w:rPr>
                <w:rFonts w:ascii="仿宋_GB2312" w:hAnsi="仿宋_GB2312" w:eastAsia="仿宋_GB2312" w:cs="仿宋_GB2312"/>
                <w:sz w:val="22"/>
              </w:rPr>
              <w:t>支持在院患者陪护人登记功能，患者出院后自动作废记录；</w:t>
            </w:r>
          </w:p>
          <w:p w14:paraId="1BB3235A">
            <w:pPr>
              <w:pStyle w:val="4"/>
              <w:ind w:firstLine="422"/>
              <w:jc w:val="left"/>
            </w:pPr>
            <w:r>
              <w:rPr>
                <w:rFonts w:ascii="仿宋_GB2312" w:hAnsi="仿宋_GB2312" w:eastAsia="仿宋_GB2312" w:cs="仿宋_GB2312"/>
                <w:sz w:val="22"/>
              </w:rPr>
              <w:t>支持已登记陪护人可加入LIS白名单提供免费核酸检测；</w:t>
            </w:r>
          </w:p>
          <w:p w14:paraId="5A4F671D">
            <w:pPr>
              <w:pStyle w:val="4"/>
              <w:ind w:firstLine="422"/>
              <w:jc w:val="left"/>
            </w:pPr>
            <w:r>
              <w:rPr>
                <w:rFonts w:ascii="仿宋_GB2312" w:hAnsi="仿宋_GB2312" w:eastAsia="仿宋_GB2312" w:cs="仿宋_GB2312"/>
                <w:sz w:val="22"/>
              </w:rPr>
              <w:t>可查询患者陪护人相关信息，同一住院患者可添加多个陪护人信息。</w:t>
            </w:r>
          </w:p>
          <w:p w14:paraId="5685047B">
            <w:pPr>
              <w:pStyle w:val="4"/>
              <w:ind w:firstLine="422"/>
              <w:jc w:val="left"/>
            </w:pPr>
            <w:r>
              <w:rPr>
                <w:rFonts w:ascii="仿宋_GB2312" w:hAnsi="仿宋_GB2312" w:eastAsia="仿宋_GB2312" w:cs="仿宋_GB2312"/>
                <w:sz w:val="22"/>
              </w:rPr>
              <w:t>提供未出院结账患者预交金缴纳，预交金退款，预交金收据补打；</w:t>
            </w:r>
          </w:p>
          <w:p w14:paraId="363F83C4">
            <w:pPr>
              <w:pStyle w:val="4"/>
              <w:ind w:firstLine="422"/>
              <w:jc w:val="left"/>
            </w:pPr>
            <w:r>
              <w:rPr>
                <w:rFonts w:ascii="仿宋_GB2312" w:hAnsi="仿宋_GB2312" w:eastAsia="仿宋_GB2312" w:cs="仿宋_GB2312"/>
                <w:sz w:val="22"/>
              </w:rPr>
              <w:t>预交金缴纳支持多种支付方式支付，同时可展示患者本次住院医疗总费用、预缴总额、账户余额以及预缴明细等信息。</w:t>
            </w:r>
          </w:p>
          <w:p w14:paraId="25261B49">
            <w:pPr>
              <w:pStyle w:val="4"/>
              <w:ind w:firstLine="422"/>
              <w:jc w:val="left"/>
            </w:pPr>
            <w:r>
              <w:rPr>
                <w:rFonts w:ascii="仿宋_GB2312" w:hAnsi="仿宋_GB2312" w:eastAsia="仿宋_GB2312" w:cs="仿宋_GB2312"/>
                <w:sz w:val="22"/>
              </w:rPr>
              <w:t>支持医疗卡账户余额充值预交金，预交金退款自动退回医疗卡余额。</w:t>
            </w:r>
          </w:p>
          <w:p w14:paraId="7E7CBD1F">
            <w:pPr>
              <w:pStyle w:val="4"/>
              <w:ind w:firstLine="422"/>
              <w:jc w:val="left"/>
            </w:pPr>
            <w:r>
              <w:rPr>
                <w:rFonts w:ascii="仿宋_GB2312" w:hAnsi="仿宋_GB2312" w:eastAsia="仿宋_GB2312" w:cs="仿宋_GB2312"/>
                <w:sz w:val="22"/>
              </w:rPr>
              <w:t>添加患者担保人信息，可设置担保人有效期担保金额等。</w:t>
            </w:r>
          </w:p>
          <w:p w14:paraId="59DB6EA3">
            <w:pPr>
              <w:pStyle w:val="4"/>
              <w:ind w:firstLine="422"/>
              <w:jc w:val="left"/>
            </w:pPr>
            <w:r>
              <w:rPr>
                <w:rFonts w:ascii="仿宋_GB2312" w:hAnsi="仿宋_GB2312" w:eastAsia="仿宋_GB2312" w:cs="仿宋_GB2312"/>
                <w:sz w:val="22"/>
              </w:rPr>
              <w:t>在院患者退费，支持退费限制执行科室，非本执行科室操作员不允许退费。已执行检验检查申请单不允许退费。</w:t>
            </w:r>
          </w:p>
          <w:p w14:paraId="6E1F488B">
            <w:pPr>
              <w:pStyle w:val="4"/>
              <w:ind w:firstLine="422"/>
              <w:jc w:val="left"/>
            </w:pPr>
            <w:r>
              <w:rPr>
                <w:rFonts w:ascii="仿宋_GB2312" w:hAnsi="仿宋_GB2312" w:eastAsia="仿宋_GB2312" w:cs="仿宋_GB2312"/>
                <w:sz w:val="22"/>
              </w:rPr>
              <w:t>支持批量患者批量记账操作，支持组套费用批量添加，支持费用补记，支持材料划价等。</w:t>
            </w:r>
          </w:p>
          <w:p w14:paraId="53446E8E">
            <w:pPr>
              <w:pStyle w:val="4"/>
              <w:ind w:firstLine="422"/>
              <w:jc w:val="left"/>
            </w:pPr>
            <w:r>
              <w:rPr>
                <w:rFonts w:ascii="仿宋_GB2312" w:hAnsi="仿宋_GB2312" w:eastAsia="仿宋_GB2312" w:cs="仿宋_GB2312"/>
                <w:sz w:val="22"/>
              </w:rPr>
              <w:t>支持欠费患者提醒，超记账限额病人限制记账。支持多人统一记账，记账完成后可按照患者分页打印记账单等。</w:t>
            </w:r>
          </w:p>
          <w:p w14:paraId="1E760C0A">
            <w:pPr>
              <w:pStyle w:val="4"/>
              <w:ind w:firstLine="422"/>
              <w:jc w:val="left"/>
            </w:pPr>
            <w:r>
              <w:rPr>
                <w:rFonts w:ascii="仿宋_GB2312" w:hAnsi="仿宋_GB2312" w:eastAsia="仿宋_GB2312" w:cs="仿宋_GB2312"/>
                <w:sz w:val="22"/>
              </w:rPr>
              <w:t>支持物资划价，根据物资库房判断是否需要库房进行发放后下库存记账；</w:t>
            </w:r>
          </w:p>
          <w:p w14:paraId="2DAB7A71">
            <w:pPr>
              <w:pStyle w:val="4"/>
              <w:ind w:firstLine="422"/>
              <w:jc w:val="left"/>
            </w:pPr>
            <w:r>
              <w:rPr>
                <w:rFonts w:ascii="仿宋_GB2312" w:hAnsi="仿宋_GB2312" w:eastAsia="仿宋_GB2312" w:cs="仿宋_GB2312"/>
                <w:sz w:val="22"/>
              </w:rPr>
              <w:t>支持同一患者门诊自费缴费检查检验费用转入住院报销，转入费用限制时效可灵活配置。</w:t>
            </w:r>
          </w:p>
          <w:p w14:paraId="1BC1AF6F">
            <w:pPr>
              <w:pStyle w:val="4"/>
              <w:ind w:firstLine="422"/>
              <w:jc w:val="left"/>
            </w:pPr>
            <w:r>
              <w:rPr>
                <w:rFonts w:ascii="仿宋_GB2312" w:hAnsi="仿宋_GB2312" w:eastAsia="仿宋_GB2312" w:cs="仿宋_GB2312"/>
                <w:sz w:val="22"/>
              </w:rPr>
              <w:t>支持患者记账操作，支持打包费用批量添加，支持费用补记，支持材料划价等。仅针对单个病人的操作。</w:t>
            </w:r>
          </w:p>
          <w:p w14:paraId="2172AC94">
            <w:pPr>
              <w:pStyle w:val="4"/>
              <w:ind w:firstLine="422"/>
              <w:jc w:val="left"/>
            </w:pPr>
            <w:r>
              <w:rPr>
                <w:rFonts w:ascii="仿宋_GB2312" w:hAnsi="仿宋_GB2312" w:eastAsia="仿宋_GB2312" w:cs="仿宋_GB2312"/>
                <w:sz w:val="22"/>
              </w:rPr>
              <w:t>针对医保患者出院前需要进行限制费用的审核，结合医保费用目录标识仅限制审核药品需要审核，未审核药品按纳入报销处理。</w:t>
            </w:r>
          </w:p>
          <w:p w14:paraId="71E5AB88">
            <w:pPr>
              <w:pStyle w:val="4"/>
              <w:ind w:firstLine="422"/>
              <w:jc w:val="left"/>
            </w:pPr>
            <w:r>
              <w:rPr>
                <w:rFonts w:ascii="仿宋_GB2312" w:hAnsi="仿宋_GB2312" w:eastAsia="仿宋_GB2312" w:cs="仿宋_GB2312"/>
                <w:sz w:val="22"/>
              </w:rPr>
              <w:t>在院患者可补打预交金收据，患者记账单；出院患者可打印出院收据，可设置收据最大补打次数。</w:t>
            </w:r>
          </w:p>
          <w:p w14:paraId="5118F465">
            <w:pPr>
              <w:pStyle w:val="4"/>
              <w:ind w:firstLine="422"/>
              <w:jc w:val="left"/>
            </w:pPr>
            <w:r>
              <w:rPr>
                <w:rFonts w:ascii="仿宋_GB2312" w:hAnsi="仿宋_GB2312" w:eastAsia="仿宋_GB2312" w:cs="仿宋_GB2312"/>
                <w:sz w:val="22"/>
              </w:rPr>
              <w:t>查询登录操作员当日统一支付异常订单情况，针对退款失败订单可重新发起退款操作。</w:t>
            </w:r>
          </w:p>
          <w:p w14:paraId="0EB02411">
            <w:pPr>
              <w:pStyle w:val="4"/>
              <w:ind w:firstLine="422"/>
              <w:jc w:val="left"/>
            </w:pPr>
            <w:r>
              <w:rPr>
                <w:rFonts w:ascii="仿宋_GB2312" w:hAnsi="仿宋_GB2312" w:eastAsia="仿宋_GB2312" w:cs="仿宋_GB2312"/>
                <w:sz w:val="22"/>
              </w:rPr>
              <w:t>针对在院患者发起退费申请，申请审核通过后可在退费页面进行退费操作。</w:t>
            </w:r>
          </w:p>
          <w:p w14:paraId="08E60B39">
            <w:pPr>
              <w:pStyle w:val="4"/>
              <w:ind w:firstLine="422"/>
              <w:jc w:val="left"/>
            </w:pPr>
            <w:r>
              <w:rPr>
                <w:rFonts w:ascii="仿宋_GB2312" w:hAnsi="仿宋_GB2312" w:eastAsia="仿宋_GB2312" w:cs="仿宋_GB2312"/>
                <w:sz w:val="22"/>
              </w:rPr>
              <w:t>提供登录操作员日结统计，统计登录人员上次日结到本次日结期间收退费情况，包括支付方式收款情况，结算病人结算情况，结算票据信息，结算收费分类信息，预交信息等。</w:t>
            </w:r>
          </w:p>
          <w:p w14:paraId="4420DFCA">
            <w:pPr>
              <w:pStyle w:val="4"/>
              <w:ind w:firstLine="422"/>
              <w:jc w:val="left"/>
            </w:pPr>
            <w:r>
              <w:rPr>
                <w:rFonts w:ascii="仿宋_GB2312" w:hAnsi="仿宋_GB2312" w:eastAsia="仿宋_GB2312" w:cs="仿宋_GB2312"/>
                <w:sz w:val="22"/>
              </w:rPr>
              <w:t>各分类可查询具体收退费明细信息。</w:t>
            </w:r>
          </w:p>
          <w:p w14:paraId="4AC71992">
            <w:pPr>
              <w:pStyle w:val="4"/>
              <w:ind w:firstLine="422"/>
              <w:jc w:val="left"/>
            </w:pPr>
            <w:r>
              <w:rPr>
                <w:rFonts w:ascii="仿宋_GB2312" w:hAnsi="仿宋_GB2312" w:eastAsia="仿宋_GB2312" w:cs="仿宋_GB2312"/>
                <w:sz w:val="22"/>
              </w:rPr>
              <w:t>可查询当前登录人员的日结记录，撤销已提交未审核的日结记录，打印/导出日结报表等；</w:t>
            </w:r>
          </w:p>
          <w:p w14:paraId="51F301E8">
            <w:pPr>
              <w:pStyle w:val="4"/>
              <w:ind w:firstLine="422"/>
              <w:jc w:val="left"/>
            </w:pPr>
            <w:r>
              <w:rPr>
                <w:rFonts w:ascii="仿宋_GB2312" w:hAnsi="仿宋_GB2312" w:eastAsia="仿宋_GB2312" w:cs="仿宋_GB2312"/>
                <w:sz w:val="22"/>
              </w:rPr>
              <w:t>根据时间查询所有住院日结已提交未审核的日结申请，可根据日结查询明细。针对已提交的日结可审核/驳回/打印日结报表等。</w:t>
            </w:r>
          </w:p>
          <w:p w14:paraId="5E7D0994">
            <w:pPr>
              <w:pStyle w:val="4"/>
              <w:ind w:firstLine="422"/>
              <w:jc w:val="left"/>
            </w:pPr>
            <w:r>
              <w:rPr>
                <w:rFonts w:ascii="仿宋_GB2312" w:hAnsi="仿宋_GB2312" w:eastAsia="仿宋_GB2312" w:cs="仿宋_GB2312"/>
                <w:sz w:val="22"/>
              </w:rPr>
              <w:t>针对已审核通过的日结申请单可按照操作员/日结时间进行日结汇总。已汇总的日结申请可形成汇总单，可打印/导出汇总单。</w:t>
            </w:r>
          </w:p>
          <w:p w14:paraId="04862CE8">
            <w:pPr>
              <w:pStyle w:val="4"/>
              <w:ind w:firstLine="422"/>
              <w:jc w:val="left"/>
            </w:pPr>
            <w:r>
              <w:rPr>
                <w:rFonts w:ascii="仿宋_GB2312" w:hAnsi="仿宋_GB2312" w:eastAsia="仿宋_GB2312" w:cs="仿宋_GB2312"/>
                <w:sz w:val="22"/>
              </w:rPr>
              <w:t>提供在院病人基本信息和就诊信息修改，医保转入/转出。患者基本信息修改可同步患者建档信息。</w:t>
            </w:r>
          </w:p>
          <w:p w14:paraId="1F8E79C4">
            <w:pPr>
              <w:pStyle w:val="4"/>
              <w:ind w:firstLine="422"/>
              <w:jc w:val="left"/>
            </w:pPr>
            <w:r>
              <w:rPr>
                <w:rFonts w:ascii="仿宋_GB2312" w:hAnsi="仿宋_GB2312" w:eastAsia="仿宋_GB2312" w:cs="仿宋_GB2312"/>
                <w:sz w:val="22"/>
              </w:rPr>
              <w:t>支持未入病区的患者修改患者入院登记信息。</w:t>
            </w:r>
          </w:p>
          <w:p w14:paraId="00C36238">
            <w:pPr>
              <w:pStyle w:val="4"/>
              <w:ind w:firstLine="422"/>
              <w:jc w:val="left"/>
            </w:pPr>
            <w:r>
              <w:rPr>
                <w:rFonts w:ascii="仿宋_GB2312" w:hAnsi="仿宋_GB2312" w:eastAsia="仿宋_GB2312" w:cs="仿宋_GB2312"/>
                <w:sz w:val="22"/>
              </w:rPr>
              <w:t>当前在院患者已记账费用记账时间修改。主要包含诊疗费用与药品费用。</w:t>
            </w:r>
          </w:p>
          <w:p w14:paraId="01AC778B">
            <w:pPr>
              <w:pStyle w:val="4"/>
              <w:ind w:firstLine="422"/>
              <w:jc w:val="left"/>
            </w:pPr>
            <w:r>
              <w:rPr>
                <w:rFonts w:ascii="仿宋_GB2312" w:hAnsi="仿宋_GB2312" w:eastAsia="仿宋_GB2312" w:cs="仿宋_GB2312"/>
                <w:sz w:val="22"/>
              </w:rPr>
              <w:t>设置全院自动收费项目，例如：住院诊查费；可设置费用是每日收费/入院一次性收费，也可限制某些病区进行收费。</w:t>
            </w:r>
          </w:p>
          <w:p w14:paraId="256CBD19">
            <w:pPr>
              <w:pStyle w:val="4"/>
              <w:ind w:firstLine="422"/>
              <w:jc w:val="left"/>
            </w:pPr>
            <w:r>
              <w:rPr>
                <w:rFonts w:ascii="仿宋_GB2312" w:hAnsi="仿宋_GB2312" w:eastAsia="仿宋_GB2312" w:cs="仿宋_GB2312"/>
                <w:sz w:val="22"/>
              </w:rPr>
              <w:t>患者费用分为费用总计和费用明细两种记录方式，该页面主要查询患者的总费用与患者明细费用合计不等的患者，并进行数据修正。</w:t>
            </w:r>
          </w:p>
          <w:p w14:paraId="07280155">
            <w:pPr>
              <w:pStyle w:val="4"/>
              <w:ind w:firstLine="422"/>
              <w:jc w:val="left"/>
            </w:pPr>
            <w:r>
              <w:rPr>
                <w:rFonts w:ascii="仿宋_GB2312" w:hAnsi="仿宋_GB2312" w:eastAsia="仿宋_GB2312" w:cs="仿宋_GB2312"/>
                <w:sz w:val="22"/>
              </w:rPr>
              <w:t>该报表可查询患者信息，包括患者住院期间费用分类合计信息、费用明细信息，药品信息，预交金信息，档案信息，已结算患者可以查询结算信息等。</w:t>
            </w:r>
          </w:p>
          <w:p w14:paraId="69145D7C">
            <w:pPr>
              <w:pStyle w:val="4"/>
              <w:ind w:firstLine="422"/>
              <w:jc w:val="left"/>
            </w:pPr>
            <w:r>
              <w:rPr>
                <w:rFonts w:ascii="仿宋_GB2312" w:hAnsi="仿宋_GB2312" w:eastAsia="仿宋_GB2312" w:cs="仿宋_GB2312"/>
                <w:sz w:val="22"/>
              </w:rPr>
              <w:t>可打印患者费用清单明细信息，费用汇总单。</w:t>
            </w:r>
          </w:p>
          <w:p w14:paraId="0DF29E6B">
            <w:pPr>
              <w:pStyle w:val="4"/>
              <w:ind w:firstLine="422"/>
              <w:jc w:val="left"/>
            </w:pPr>
            <w:r>
              <w:rPr>
                <w:rFonts w:ascii="仿宋_GB2312" w:hAnsi="仿宋_GB2312" w:eastAsia="仿宋_GB2312" w:cs="仿宋_GB2312"/>
                <w:sz w:val="22"/>
              </w:rPr>
              <w:t>在院患者每日清单打印</w:t>
            </w:r>
          </w:p>
          <w:p w14:paraId="608C4E4C">
            <w:pPr>
              <w:pStyle w:val="4"/>
              <w:ind w:firstLine="422"/>
              <w:jc w:val="left"/>
            </w:pPr>
            <w:r>
              <w:rPr>
                <w:rFonts w:ascii="仿宋_GB2312" w:hAnsi="仿宋_GB2312" w:eastAsia="仿宋_GB2312" w:cs="仿宋_GB2312"/>
                <w:sz w:val="22"/>
              </w:rPr>
              <w:t>按照病区统计药品占比，高值耗材占比。药品又细分为西药占比，中草药占比，药占比等。</w:t>
            </w:r>
          </w:p>
          <w:p w14:paraId="07CD74A4">
            <w:pPr>
              <w:pStyle w:val="4"/>
              <w:ind w:firstLine="422"/>
              <w:jc w:val="left"/>
            </w:pPr>
            <w:r>
              <w:rPr>
                <w:rFonts w:ascii="仿宋_GB2312" w:hAnsi="仿宋_GB2312" w:eastAsia="仿宋_GB2312" w:cs="仿宋_GB2312"/>
                <w:sz w:val="22"/>
              </w:rPr>
              <w:t>统计住院费用信息，统计方式有：开单科室、执行科室、开单医生、住院号、日期；统计类型有：财务统计、费用统计</w:t>
            </w:r>
          </w:p>
          <w:p w14:paraId="4BAB2139">
            <w:pPr>
              <w:pStyle w:val="4"/>
              <w:ind w:firstLine="422"/>
              <w:jc w:val="left"/>
            </w:pPr>
            <w:r>
              <w:rPr>
                <w:rFonts w:ascii="仿宋_GB2312" w:hAnsi="仿宋_GB2312" w:eastAsia="仿宋_GB2312" w:cs="仿宋_GB2312"/>
                <w:sz w:val="22"/>
              </w:rPr>
              <w:t>明细统计可按照：科室明细、病区明细、开单科室、执行科室。</w:t>
            </w:r>
          </w:p>
          <w:p w14:paraId="6D77248E">
            <w:pPr>
              <w:pStyle w:val="4"/>
              <w:ind w:firstLine="422"/>
              <w:jc w:val="left"/>
            </w:pPr>
            <w:r>
              <w:rPr>
                <w:rFonts w:ascii="仿宋_GB2312" w:hAnsi="仿宋_GB2312" w:eastAsia="仿宋_GB2312" w:cs="仿宋_GB2312"/>
                <w:sz w:val="22"/>
              </w:rPr>
              <w:t>统计通过门诊电子入院证入院的患者，可查询患者是否已登记入院以及患者当前的费用情况等。</w:t>
            </w:r>
          </w:p>
          <w:p w14:paraId="5260F32C">
            <w:pPr>
              <w:pStyle w:val="4"/>
              <w:ind w:firstLine="422"/>
              <w:jc w:val="left"/>
            </w:pPr>
            <w:r>
              <w:rPr>
                <w:rFonts w:ascii="仿宋_GB2312" w:hAnsi="仿宋_GB2312" w:eastAsia="仿宋_GB2312" w:cs="仿宋_GB2312"/>
                <w:sz w:val="22"/>
              </w:rPr>
              <w:t>统计住院病区患者出入情况，包括：期初人数、期末人数、出院患者占床日数、实际占用床总日数、现有在院人数、入院登记人数、出院人数、转入人数、转出人数、未结账登记人数、结算人数、病区入院人数、当前出院未结账人数；</w:t>
            </w:r>
          </w:p>
          <w:p w14:paraId="207875FD">
            <w:pPr>
              <w:pStyle w:val="4"/>
              <w:ind w:firstLine="422"/>
              <w:jc w:val="left"/>
            </w:pPr>
            <w:r>
              <w:rPr>
                <w:rFonts w:ascii="仿宋_GB2312" w:hAnsi="仿宋_GB2312" w:eastAsia="仿宋_GB2312" w:cs="仿宋_GB2312"/>
                <w:sz w:val="22"/>
              </w:rPr>
              <w:t>可查询入院登记明细、病区入院明细、结算明细、未结账登记明细、转科明细、现在院明细、出院明细、当前出院未结账明细。</w:t>
            </w:r>
          </w:p>
          <w:p w14:paraId="4C99D3EA">
            <w:pPr>
              <w:pStyle w:val="4"/>
              <w:ind w:firstLine="422"/>
              <w:jc w:val="left"/>
            </w:pPr>
            <w:r>
              <w:rPr>
                <w:rFonts w:ascii="仿宋_GB2312" w:hAnsi="仿宋_GB2312" w:eastAsia="仿宋_GB2312" w:cs="仿宋_GB2312"/>
                <w:sz w:val="22"/>
              </w:rPr>
              <w:t>查询住院收费员收退费情况，包含：出院结算收退明细、预交金收退明细。</w:t>
            </w:r>
          </w:p>
          <w:p w14:paraId="0FA5B279">
            <w:pPr>
              <w:pStyle w:val="4"/>
              <w:ind w:firstLine="422"/>
              <w:jc w:val="left"/>
            </w:pPr>
            <w:r>
              <w:rPr>
                <w:rFonts w:ascii="仿宋_GB2312" w:hAnsi="仿宋_GB2312" w:eastAsia="仿宋_GB2312" w:cs="仿宋_GB2312"/>
                <w:sz w:val="22"/>
              </w:rPr>
              <w:t>可按照病区/科室/医生/收费种类统计方式统计出院结算人数、费用合计、收退费合计信息。</w:t>
            </w:r>
          </w:p>
          <w:p w14:paraId="69E4EC03">
            <w:pPr>
              <w:pStyle w:val="4"/>
              <w:ind w:firstLine="422"/>
              <w:jc w:val="left"/>
            </w:pPr>
            <w:r>
              <w:rPr>
                <w:rFonts w:ascii="仿宋_GB2312" w:hAnsi="仿宋_GB2312" w:eastAsia="仿宋_GB2312" w:cs="仿宋_GB2312"/>
                <w:sz w:val="22"/>
              </w:rPr>
              <w:t>统计患者担保金信息，统计方式包含：住院号、登记人员、科室</w:t>
            </w:r>
          </w:p>
          <w:p w14:paraId="2839EE48">
            <w:pPr>
              <w:pStyle w:val="4"/>
              <w:ind w:firstLine="422"/>
              <w:jc w:val="left"/>
            </w:pPr>
            <w:r>
              <w:rPr>
                <w:rFonts w:ascii="仿宋_GB2312" w:hAnsi="仿宋_GB2312" w:eastAsia="仿宋_GB2312" w:cs="仿宋_GB2312"/>
                <w:sz w:val="22"/>
              </w:rPr>
              <w:t>统计出院结算、中途结算、入院登记取消操作记录。</w:t>
            </w:r>
          </w:p>
          <w:p w14:paraId="4A60105F">
            <w:pPr>
              <w:pStyle w:val="4"/>
              <w:ind w:firstLine="422"/>
              <w:jc w:val="left"/>
            </w:pPr>
            <w:r>
              <w:rPr>
                <w:rFonts w:ascii="仿宋_GB2312" w:hAnsi="仿宋_GB2312" w:eastAsia="仿宋_GB2312" w:cs="仿宋_GB2312"/>
                <w:sz w:val="22"/>
              </w:rPr>
              <w:t>统计结算患者结算明细信息，分组可按照明细，病区，住院医生等进行统计，支持报表打印与导出。</w:t>
            </w:r>
          </w:p>
          <w:p w14:paraId="15EFDBAF">
            <w:pPr>
              <w:pStyle w:val="4"/>
              <w:ind w:firstLine="422"/>
              <w:jc w:val="left"/>
            </w:pPr>
            <w:r>
              <w:rPr>
                <w:rFonts w:ascii="仿宋_GB2312" w:hAnsi="仿宋_GB2312" w:eastAsia="仿宋_GB2312" w:cs="仿宋_GB2312"/>
                <w:sz w:val="22"/>
              </w:rPr>
              <w:t>查询全院费用明细信息。可按照项目、住院病人进行汇总</w:t>
            </w:r>
          </w:p>
          <w:p w14:paraId="31663EA2">
            <w:pPr>
              <w:pStyle w:val="4"/>
              <w:ind w:firstLine="422"/>
              <w:jc w:val="left"/>
            </w:pPr>
            <w:r>
              <w:rPr>
                <w:rFonts w:ascii="仿宋_GB2312" w:hAnsi="仿宋_GB2312" w:eastAsia="仿宋_GB2312" w:cs="仿宋_GB2312"/>
                <w:sz w:val="22"/>
              </w:rPr>
              <w:t>住院费用分类统计，汇总方式：执行科室财务统计、执行科室费用统计、开单科室财务统计、开单科室费用统计等。</w:t>
            </w:r>
          </w:p>
          <w:p w14:paraId="1AA8E7B1">
            <w:pPr>
              <w:pStyle w:val="4"/>
              <w:ind w:firstLine="422"/>
              <w:jc w:val="left"/>
            </w:pPr>
            <w:r>
              <w:rPr>
                <w:rFonts w:ascii="仿宋_GB2312" w:hAnsi="仿宋_GB2312" w:eastAsia="仿宋_GB2312" w:cs="仿宋_GB2312"/>
                <w:sz w:val="22"/>
              </w:rPr>
              <w:t>根据入院时间查询患者住院信息</w:t>
            </w:r>
          </w:p>
          <w:p w14:paraId="6BF4786B">
            <w:pPr>
              <w:pStyle w:val="4"/>
              <w:ind w:firstLine="422"/>
              <w:jc w:val="left"/>
            </w:pPr>
            <w:r>
              <w:rPr>
                <w:rFonts w:ascii="仿宋_GB2312" w:hAnsi="仿宋_GB2312" w:eastAsia="仿宋_GB2312" w:cs="仿宋_GB2312"/>
                <w:sz w:val="22"/>
              </w:rPr>
              <w:t>根据出院时间统计各科室出院人数，出院病人住院天数和，费用合计以及药品占比等。</w:t>
            </w:r>
          </w:p>
          <w:p w14:paraId="6EF0DB00">
            <w:pPr>
              <w:pStyle w:val="4"/>
              <w:ind w:firstLine="422"/>
              <w:jc w:val="left"/>
            </w:pPr>
            <w:r>
              <w:rPr>
                <w:rFonts w:ascii="仿宋_GB2312" w:hAnsi="仿宋_GB2312" w:eastAsia="仿宋_GB2312" w:cs="仿宋_GB2312"/>
                <w:sz w:val="22"/>
              </w:rPr>
              <w:t>根据查询条件统计全院费用数据，汇总方式包含：开单科室费用、执行科室费用、日期、财务统计开单、费用明细、组合项目、费用汇总等。查询范围包含：住院/门诊/全部。</w:t>
            </w:r>
          </w:p>
          <w:p w14:paraId="1D6FFAB4">
            <w:pPr>
              <w:pStyle w:val="4"/>
              <w:ind w:firstLine="422"/>
              <w:jc w:val="left"/>
            </w:pPr>
            <w:r>
              <w:rPr>
                <w:rFonts w:ascii="仿宋_GB2312" w:hAnsi="仿宋_GB2312" w:eastAsia="仿宋_GB2312" w:cs="仿宋_GB2312"/>
                <w:sz w:val="22"/>
              </w:rPr>
              <w:t>可对收费员进行发票分发，采用自定义发票方式时必须分发启用后才能进行收费业务操作。</w:t>
            </w:r>
          </w:p>
          <w:p w14:paraId="7B305A45">
            <w:pPr>
              <w:pStyle w:val="4"/>
              <w:ind w:firstLine="422"/>
              <w:jc w:val="left"/>
            </w:pPr>
            <w:r>
              <w:rPr>
                <w:rFonts w:ascii="仿宋_GB2312" w:hAnsi="仿宋_GB2312" w:eastAsia="仿宋_GB2312" w:cs="仿宋_GB2312"/>
                <w:sz w:val="22"/>
              </w:rPr>
              <w:t>查询登录操作员已申领的发票数据，待用状态的发票可启用，启用后收费消耗对应类型的发票号段</w:t>
            </w:r>
          </w:p>
          <w:p w14:paraId="58079B7D">
            <w:pPr>
              <w:pStyle w:val="4"/>
              <w:ind w:firstLine="422"/>
              <w:jc w:val="left"/>
            </w:pPr>
            <w:r>
              <w:rPr>
                <w:rFonts w:ascii="仿宋_GB2312" w:hAnsi="仿宋_GB2312" w:eastAsia="仿宋_GB2312" w:cs="仿宋_GB2312"/>
                <w:b/>
                <w:sz w:val="22"/>
              </w:rPr>
              <w:t>52.住院管理：住院药房管理（1套）</w:t>
            </w:r>
          </w:p>
          <w:p w14:paraId="291403DD">
            <w:pPr>
              <w:pStyle w:val="4"/>
              <w:ind w:firstLine="422"/>
              <w:jc w:val="left"/>
            </w:pPr>
            <w:r>
              <w:rPr>
                <w:rFonts w:ascii="仿宋_GB2312" w:hAnsi="仿宋_GB2312" w:eastAsia="仿宋_GB2312" w:cs="仿宋_GB2312"/>
                <w:sz w:val="22"/>
              </w:rPr>
              <w:t>支持住院患者处方划价功能。</w:t>
            </w:r>
          </w:p>
          <w:p w14:paraId="46BBEC06">
            <w:pPr>
              <w:pStyle w:val="4"/>
              <w:ind w:firstLine="422"/>
              <w:jc w:val="left"/>
            </w:pPr>
            <w:r>
              <w:rPr>
                <w:rFonts w:ascii="仿宋_GB2312" w:hAnsi="仿宋_GB2312" w:eastAsia="仿宋_GB2312" w:cs="仿宋_GB2312"/>
                <w:sz w:val="22"/>
              </w:rPr>
              <w:t>支持住院患者处方划价并发药和记账功能。</w:t>
            </w:r>
          </w:p>
          <w:p w14:paraId="71091FE4">
            <w:pPr>
              <w:pStyle w:val="4"/>
              <w:ind w:firstLine="422"/>
              <w:jc w:val="left"/>
            </w:pPr>
            <w:r>
              <w:rPr>
                <w:rFonts w:ascii="仿宋_GB2312" w:hAnsi="仿宋_GB2312" w:eastAsia="仿宋_GB2312" w:cs="仿宋_GB2312"/>
                <w:sz w:val="22"/>
              </w:rPr>
              <w:t>支持新生儿处方划价功能。</w:t>
            </w:r>
          </w:p>
          <w:p w14:paraId="3E8BB210">
            <w:pPr>
              <w:pStyle w:val="4"/>
              <w:ind w:firstLine="422"/>
              <w:jc w:val="left"/>
            </w:pPr>
            <w:r>
              <w:rPr>
                <w:rFonts w:ascii="仿宋_GB2312" w:hAnsi="仿宋_GB2312" w:eastAsia="仿宋_GB2312" w:cs="仿宋_GB2312"/>
                <w:sz w:val="22"/>
              </w:rPr>
              <w:t>支持毒麻精药品处方划价必须填写身份证号或代办人姓名和身份证号。</w:t>
            </w:r>
          </w:p>
          <w:p w14:paraId="7C6899E8">
            <w:pPr>
              <w:pStyle w:val="4"/>
              <w:ind w:firstLine="422"/>
              <w:jc w:val="left"/>
            </w:pPr>
            <w:r>
              <w:rPr>
                <w:rFonts w:ascii="仿宋_GB2312" w:hAnsi="仿宋_GB2312" w:eastAsia="仿宋_GB2312" w:cs="仿宋_GB2312"/>
                <w:sz w:val="22"/>
              </w:rPr>
              <w:t>支持住院处方划价引用处方模板。</w:t>
            </w:r>
          </w:p>
          <w:p w14:paraId="137938E8">
            <w:pPr>
              <w:pStyle w:val="4"/>
              <w:ind w:firstLine="422"/>
              <w:jc w:val="left"/>
            </w:pPr>
            <w:r>
              <w:rPr>
                <w:rFonts w:ascii="仿宋_GB2312" w:hAnsi="仿宋_GB2312" w:eastAsia="仿宋_GB2312" w:cs="仿宋_GB2312"/>
                <w:sz w:val="22"/>
              </w:rPr>
              <w:t>支持划价录入可减免药品时选择是否减免。</w:t>
            </w:r>
          </w:p>
          <w:p w14:paraId="61B48158">
            <w:pPr>
              <w:pStyle w:val="4"/>
              <w:ind w:firstLine="422"/>
              <w:jc w:val="left"/>
            </w:pPr>
            <w:r>
              <w:rPr>
                <w:rFonts w:ascii="仿宋_GB2312" w:hAnsi="仿宋_GB2312" w:eastAsia="仿宋_GB2312" w:cs="仿宋_GB2312"/>
                <w:sz w:val="22"/>
              </w:rPr>
              <w:t>支持一次划多个药房的药品，保存时按药房自动分方。</w:t>
            </w:r>
          </w:p>
          <w:p w14:paraId="3EB60320">
            <w:pPr>
              <w:pStyle w:val="4"/>
              <w:ind w:firstLine="422"/>
              <w:jc w:val="left"/>
            </w:pPr>
            <w:r>
              <w:rPr>
                <w:rFonts w:ascii="仿宋_GB2312" w:hAnsi="仿宋_GB2312" w:eastAsia="仿宋_GB2312" w:cs="仿宋_GB2312"/>
                <w:sz w:val="22"/>
              </w:rPr>
              <w:t>支持一次划超过5种药品，保存时按5种为一张处方进行分方。</w:t>
            </w:r>
          </w:p>
          <w:p w14:paraId="7502D58B">
            <w:pPr>
              <w:pStyle w:val="4"/>
              <w:ind w:firstLine="422"/>
              <w:jc w:val="left"/>
            </w:pPr>
            <w:r>
              <w:rPr>
                <w:rFonts w:ascii="仿宋_GB2312" w:hAnsi="仿宋_GB2312" w:eastAsia="仿宋_GB2312" w:cs="仿宋_GB2312"/>
                <w:sz w:val="22"/>
              </w:rPr>
              <w:t>支持同时划普通药品和毒麻精药品，保存时将普通药品、毒麻精药品自动分开成方。</w:t>
            </w:r>
          </w:p>
          <w:p w14:paraId="6830A73B">
            <w:pPr>
              <w:pStyle w:val="4"/>
              <w:ind w:firstLine="422"/>
              <w:jc w:val="left"/>
            </w:pPr>
            <w:r>
              <w:rPr>
                <w:rFonts w:ascii="仿宋_GB2312" w:hAnsi="仿宋_GB2312" w:eastAsia="仿宋_GB2312" w:cs="仿宋_GB2312"/>
                <w:sz w:val="22"/>
              </w:rPr>
              <w:t>支持划价成功自动打印或手动打印处方的功能。</w:t>
            </w:r>
          </w:p>
          <w:p w14:paraId="7A9B75B7">
            <w:pPr>
              <w:pStyle w:val="4"/>
              <w:ind w:firstLine="422"/>
              <w:jc w:val="left"/>
            </w:pPr>
            <w:r>
              <w:rPr>
                <w:rFonts w:ascii="仿宋_GB2312" w:hAnsi="仿宋_GB2312" w:eastAsia="仿宋_GB2312" w:cs="仿宋_GB2312"/>
                <w:sz w:val="22"/>
              </w:rPr>
              <w:t>支持不同处方种类，打印格式不同。</w:t>
            </w:r>
          </w:p>
          <w:p w14:paraId="0FDF0FC1">
            <w:pPr>
              <w:pStyle w:val="4"/>
              <w:ind w:firstLine="422"/>
              <w:jc w:val="left"/>
            </w:pPr>
            <w:r>
              <w:rPr>
                <w:rFonts w:ascii="仿宋_GB2312" w:hAnsi="仿宋_GB2312" w:eastAsia="仿宋_GB2312" w:cs="仿宋_GB2312"/>
                <w:sz w:val="22"/>
              </w:rPr>
              <w:t>支持住院处方维护功能，可修改或删除处方。</w:t>
            </w:r>
          </w:p>
          <w:p w14:paraId="70538C0A">
            <w:pPr>
              <w:pStyle w:val="4"/>
              <w:ind w:firstLine="422"/>
              <w:jc w:val="left"/>
            </w:pPr>
            <w:r>
              <w:rPr>
                <w:rFonts w:ascii="仿宋_GB2312" w:hAnsi="仿宋_GB2312" w:eastAsia="仿宋_GB2312" w:cs="仿宋_GB2312"/>
                <w:sz w:val="22"/>
              </w:rPr>
              <w:t>支持修改处方时，增加或删除药品明细，修改药品数量。</w:t>
            </w:r>
          </w:p>
          <w:p w14:paraId="0A166131">
            <w:pPr>
              <w:pStyle w:val="4"/>
              <w:ind w:firstLine="422"/>
              <w:jc w:val="left"/>
            </w:pPr>
            <w:r>
              <w:rPr>
                <w:rFonts w:ascii="仿宋_GB2312" w:hAnsi="仿宋_GB2312" w:eastAsia="仿宋_GB2312" w:cs="仿宋_GB2312"/>
                <w:sz w:val="22"/>
              </w:rPr>
              <w:t>支持补打处方。</w:t>
            </w:r>
          </w:p>
          <w:p w14:paraId="36EB9F3D">
            <w:pPr>
              <w:pStyle w:val="4"/>
              <w:ind w:firstLine="422"/>
              <w:jc w:val="left"/>
            </w:pPr>
            <w:r>
              <w:rPr>
                <w:rFonts w:ascii="仿宋_GB2312" w:hAnsi="仿宋_GB2312" w:eastAsia="仿宋_GB2312" w:cs="仿宋_GB2312"/>
                <w:sz w:val="22"/>
              </w:rPr>
              <w:t>支持住院患者处方发药功能，可勾选多张处方进行发药。</w:t>
            </w:r>
          </w:p>
          <w:p w14:paraId="08BFCE22">
            <w:pPr>
              <w:pStyle w:val="4"/>
              <w:ind w:firstLine="422"/>
              <w:jc w:val="left"/>
            </w:pPr>
            <w:r>
              <w:rPr>
                <w:rFonts w:ascii="仿宋_GB2312" w:hAnsi="仿宋_GB2312" w:eastAsia="仿宋_GB2312" w:cs="仿宋_GB2312"/>
                <w:sz w:val="22"/>
              </w:rPr>
              <w:t>支持勾选多张处方汇总药品数量和金额。</w:t>
            </w:r>
          </w:p>
          <w:p w14:paraId="69B7AEE4">
            <w:pPr>
              <w:pStyle w:val="4"/>
              <w:ind w:firstLine="422"/>
              <w:jc w:val="left"/>
            </w:pPr>
            <w:r>
              <w:rPr>
                <w:rFonts w:ascii="仿宋_GB2312" w:hAnsi="仿宋_GB2312" w:eastAsia="仿宋_GB2312" w:cs="仿宋_GB2312"/>
                <w:sz w:val="22"/>
              </w:rPr>
              <w:t>支持在处方详情中显示患者生命体征，包括体温、呼吸、脉搏、血压等。支持在处方详情中显示患者过敏信息。</w:t>
            </w:r>
          </w:p>
          <w:p w14:paraId="06B8A993">
            <w:pPr>
              <w:pStyle w:val="4"/>
              <w:ind w:firstLine="422"/>
              <w:jc w:val="left"/>
            </w:pPr>
            <w:r>
              <w:rPr>
                <w:rFonts w:ascii="仿宋_GB2312" w:hAnsi="仿宋_GB2312" w:eastAsia="仿宋_GB2312" w:cs="仿宋_GB2312"/>
                <w:sz w:val="22"/>
              </w:rPr>
              <w:t>支持查阅患者病历。</w:t>
            </w:r>
          </w:p>
          <w:p w14:paraId="18F9AA39">
            <w:pPr>
              <w:pStyle w:val="4"/>
              <w:ind w:firstLine="422"/>
              <w:jc w:val="left"/>
            </w:pPr>
            <w:r>
              <w:rPr>
                <w:rFonts w:ascii="仿宋_GB2312" w:hAnsi="仿宋_GB2312" w:eastAsia="仿宋_GB2312" w:cs="仿宋_GB2312"/>
                <w:sz w:val="22"/>
              </w:rPr>
              <w:t>支持处方审核。</w:t>
            </w:r>
          </w:p>
          <w:p w14:paraId="29FB5947">
            <w:pPr>
              <w:pStyle w:val="4"/>
              <w:ind w:firstLine="422"/>
              <w:jc w:val="left"/>
            </w:pPr>
            <w:r>
              <w:rPr>
                <w:rFonts w:ascii="仿宋_GB2312" w:hAnsi="仿宋_GB2312" w:eastAsia="仿宋_GB2312" w:cs="仿宋_GB2312"/>
                <w:sz w:val="22"/>
              </w:rPr>
              <w:t>支持处方打印；支持用法单打印。</w:t>
            </w:r>
          </w:p>
          <w:p w14:paraId="2E536536">
            <w:pPr>
              <w:pStyle w:val="4"/>
              <w:ind w:firstLine="422"/>
              <w:jc w:val="left"/>
            </w:pPr>
            <w:r>
              <w:rPr>
                <w:rFonts w:ascii="仿宋_GB2312" w:hAnsi="仿宋_GB2312" w:eastAsia="仿宋_GB2312" w:cs="仿宋_GB2312"/>
                <w:sz w:val="22"/>
              </w:rPr>
              <w:t>支持查询领药单并发药。</w:t>
            </w:r>
          </w:p>
          <w:p w14:paraId="51238F60">
            <w:pPr>
              <w:pStyle w:val="4"/>
              <w:ind w:firstLine="422"/>
              <w:jc w:val="left"/>
            </w:pPr>
            <w:r>
              <w:rPr>
                <w:rFonts w:ascii="仿宋_GB2312" w:hAnsi="仿宋_GB2312" w:eastAsia="仿宋_GB2312" w:cs="仿宋_GB2312"/>
                <w:sz w:val="22"/>
              </w:rPr>
              <w:t>支持单个患者发药。</w:t>
            </w:r>
          </w:p>
          <w:p w14:paraId="0AEFF729">
            <w:pPr>
              <w:pStyle w:val="4"/>
              <w:ind w:firstLine="422"/>
              <w:jc w:val="left"/>
            </w:pPr>
            <w:r>
              <w:rPr>
                <w:rFonts w:ascii="仿宋_GB2312" w:hAnsi="仿宋_GB2312" w:eastAsia="仿宋_GB2312" w:cs="仿宋_GB2312"/>
                <w:sz w:val="22"/>
              </w:rPr>
              <w:t>支持普通药品和毒麻精药品分开发药。</w:t>
            </w:r>
          </w:p>
          <w:p w14:paraId="3B95A449">
            <w:pPr>
              <w:pStyle w:val="4"/>
              <w:ind w:firstLine="422"/>
              <w:jc w:val="left"/>
            </w:pPr>
            <w:r>
              <w:rPr>
                <w:rFonts w:ascii="仿宋_GB2312" w:hAnsi="仿宋_GB2312" w:eastAsia="仿宋_GB2312" w:cs="仿宋_GB2312"/>
                <w:sz w:val="22"/>
              </w:rPr>
              <w:t>支持按药品汇总待发药数据；支持按患者汇总待发药数据。</w:t>
            </w:r>
          </w:p>
          <w:p w14:paraId="64348C81">
            <w:pPr>
              <w:pStyle w:val="4"/>
              <w:ind w:firstLine="422"/>
              <w:jc w:val="left"/>
            </w:pPr>
            <w:r>
              <w:rPr>
                <w:rFonts w:ascii="仿宋_GB2312" w:hAnsi="仿宋_GB2312" w:eastAsia="仿宋_GB2312" w:cs="仿宋_GB2312"/>
                <w:sz w:val="22"/>
              </w:rPr>
              <w:t>支持住院药品汇总单、住院药品明细单打印。</w:t>
            </w:r>
          </w:p>
          <w:p w14:paraId="2CE5CE4E">
            <w:pPr>
              <w:pStyle w:val="4"/>
              <w:ind w:firstLine="422"/>
              <w:jc w:val="left"/>
            </w:pPr>
            <w:r>
              <w:rPr>
                <w:rFonts w:ascii="仿宋_GB2312" w:hAnsi="仿宋_GB2312" w:eastAsia="仿宋_GB2312" w:cs="仿宋_GB2312"/>
                <w:sz w:val="22"/>
              </w:rPr>
              <w:t>支持住院患者药品申退。</w:t>
            </w:r>
          </w:p>
          <w:p w14:paraId="129A7AB1">
            <w:pPr>
              <w:pStyle w:val="4"/>
              <w:ind w:firstLine="422"/>
              <w:jc w:val="left"/>
            </w:pPr>
            <w:r>
              <w:rPr>
                <w:rFonts w:ascii="仿宋_GB2312" w:hAnsi="仿宋_GB2312" w:eastAsia="仿宋_GB2312" w:cs="仿宋_GB2312"/>
                <w:sz w:val="22"/>
              </w:rPr>
              <w:t>支持住院患者药品直接退药并退账。</w:t>
            </w:r>
          </w:p>
          <w:p w14:paraId="079FD715">
            <w:pPr>
              <w:pStyle w:val="4"/>
              <w:ind w:firstLine="422"/>
              <w:jc w:val="left"/>
            </w:pPr>
            <w:r>
              <w:rPr>
                <w:rFonts w:ascii="仿宋_GB2312" w:hAnsi="仿宋_GB2312" w:eastAsia="仿宋_GB2312" w:cs="仿宋_GB2312"/>
                <w:sz w:val="22"/>
              </w:rPr>
              <w:t>支持护士撤销医嘱后快速跳转申退页面。</w:t>
            </w:r>
          </w:p>
          <w:p w14:paraId="6C467B5D">
            <w:pPr>
              <w:pStyle w:val="4"/>
              <w:ind w:firstLine="422"/>
              <w:jc w:val="left"/>
            </w:pPr>
            <w:r>
              <w:rPr>
                <w:rFonts w:ascii="仿宋_GB2312" w:hAnsi="仿宋_GB2312" w:eastAsia="仿宋_GB2312" w:cs="仿宋_GB2312"/>
                <w:sz w:val="22"/>
              </w:rPr>
              <w:t>支持住院处方退药申请审核。</w:t>
            </w:r>
          </w:p>
          <w:p w14:paraId="2EBD965F">
            <w:pPr>
              <w:pStyle w:val="4"/>
              <w:ind w:firstLine="422"/>
              <w:jc w:val="left"/>
            </w:pPr>
            <w:r>
              <w:rPr>
                <w:rFonts w:ascii="仿宋_GB2312" w:hAnsi="仿宋_GB2312" w:eastAsia="仿宋_GB2312" w:cs="仿宋_GB2312"/>
                <w:sz w:val="22"/>
              </w:rPr>
              <w:t>支持住院处方退药申请取消。</w:t>
            </w:r>
          </w:p>
          <w:p w14:paraId="0379C713">
            <w:pPr>
              <w:pStyle w:val="4"/>
              <w:ind w:firstLine="422"/>
              <w:jc w:val="left"/>
            </w:pPr>
            <w:r>
              <w:rPr>
                <w:rFonts w:ascii="仿宋_GB2312" w:hAnsi="仿宋_GB2312" w:eastAsia="仿宋_GB2312" w:cs="仿宋_GB2312"/>
                <w:sz w:val="22"/>
              </w:rPr>
              <w:t>支持批量提交病区申退药品，生成退药单并可打印。</w:t>
            </w:r>
          </w:p>
          <w:p w14:paraId="659E2FFB">
            <w:pPr>
              <w:pStyle w:val="4"/>
              <w:ind w:firstLine="422"/>
              <w:jc w:val="left"/>
            </w:pPr>
            <w:r>
              <w:rPr>
                <w:rFonts w:ascii="仿宋_GB2312" w:hAnsi="仿宋_GB2312" w:eastAsia="仿宋_GB2312" w:cs="仿宋_GB2312"/>
                <w:sz w:val="22"/>
              </w:rPr>
              <w:t>支持撤销提交。</w:t>
            </w:r>
          </w:p>
          <w:p w14:paraId="7DCC2268">
            <w:pPr>
              <w:pStyle w:val="4"/>
              <w:ind w:firstLine="422"/>
              <w:jc w:val="left"/>
            </w:pPr>
            <w:r>
              <w:rPr>
                <w:rFonts w:ascii="仿宋_GB2312" w:hAnsi="仿宋_GB2312" w:eastAsia="仿宋_GB2312" w:cs="仿宋_GB2312"/>
                <w:sz w:val="22"/>
              </w:rPr>
              <w:t>支持退药单审核退药并退账。</w:t>
            </w:r>
          </w:p>
          <w:p w14:paraId="28BA01FB">
            <w:pPr>
              <w:pStyle w:val="4"/>
              <w:ind w:firstLine="422"/>
              <w:jc w:val="left"/>
            </w:pPr>
            <w:r>
              <w:rPr>
                <w:rFonts w:ascii="仿宋_GB2312" w:hAnsi="仿宋_GB2312" w:eastAsia="仿宋_GB2312" w:cs="仿宋_GB2312"/>
                <w:sz w:val="22"/>
              </w:rPr>
              <w:t>支持审核单个患者退药申请。</w:t>
            </w:r>
          </w:p>
          <w:p w14:paraId="27B222C1">
            <w:pPr>
              <w:pStyle w:val="4"/>
              <w:ind w:firstLine="422"/>
              <w:jc w:val="left"/>
            </w:pPr>
            <w:r>
              <w:rPr>
                <w:rFonts w:ascii="仿宋_GB2312" w:hAnsi="仿宋_GB2312" w:eastAsia="仿宋_GB2312" w:cs="仿宋_GB2312"/>
                <w:sz w:val="22"/>
              </w:rPr>
              <w:t>提供药品采购需求制定的功能。</w:t>
            </w:r>
          </w:p>
          <w:p w14:paraId="678669E9">
            <w:pPr>
              <w:pStyle w:val="4"/>
              <w:ind w:firstLine="422"/>
              <w:jc w:val="left"/>
            </w:pPr>
            <w:r>
              <w:rPr>
                <w:rFonts w:ascii="仿宋_GB2312" w:hAnsi="仿宋_GB2312" w:eastAsia="仿宋_GB2312" w:cs="仿宋_GB2312"/>
                <w:sz w:val="22"/>
              </w:rPr>
              <w:t>支持多种参考方式辅助快速制单。</w:t>
            </w:r>
          </w:p>
          <w:p w14:paraId="2BD805FB">
            <w:pPr>
              <w:pStyle w:val="4"/>
              <w:ind w:firstLine="422"/>
              <w:jc w:val="left"/>
            </w:pPr>
            <w:r>
              <w:rPr>
                <w:rFonts w:ascii="仿宋_GB2312" w:hAnsi="仿宋_GB2312" w:eastAsia="仿宋_GB2312" w:cs="仿宋_GB2312"/>
                <w:sz w:val="22"/>
              </w:rPr>
              <w:t>支持一个采购单汇总多个参考方式的数据。</w:t>
            </w:r>
          </w:p>
          <w:p w14:paraId="5A3BAE83">
            <w:pPr>
              <w:pStyle w:val="4"/>
              <w:ind w:firstLine="422"/>
              <w:jc w:val="left"/>
            </w:pPr>
            <w:r>
              <w:rPr>
                <w:rFonts w:ascii="仿宋_GB2312" w:hAnsi="仿宋_GB2312" w:eastAsia="仿宋_GB2312" w:cs="仿宋_GB2312"/>
                <w:sz w:val="22"/>
              </w:rPr>
              <w:t>支持将本次录入的需求信息汇总成一个单号</w:t>
            </w:r>
          </w:p>
          <w:p w14:paraId="7C03150A">
            <w:pPr>
              <w:pStyle w:val="4"/>
              <w:ind w:firstLine="422"/>
              <w:jc w:val="left"/>
            </w:pPr>
            <w:r>
              <w:rPr>
                <w:rFonts w:ascii="仿宋_GB2312" w:hAnsi="仿宋_GB2312" w:eastAsia="仿宋_GB2312" w:cs="仿宋_GB2312"/>
                <w:sz w:val="22"/>
              </w:rPr>
              <w:t>实现对采购需求新增、修改、删除操作。</w:t>
            </w:r>
          </w:p>
          <w:p w14:paraId="5B18532F">
            <w:pPr>
              <w:pStyle w:val="4"/>
              <w:ind w:firstLine="422"/>
              <w:jc w:val="left"/>
            </w:pPr>
            <w:r>
              <w:rPr>
                <w:rFonts w:ascii="仿宋_GB2312" w:hAnsi="仿宋_GB2312" w:eastAsia="仿宋_GB2312" w:cs="仿宋_GB2312"/>
                <w:sz w:val="22"/>
              </w:rPr>
              <w:t>支持上级审核计划的功能。</w:t>
            </w:r>
          </w:p>
          <w:p w14:paraId="418CF8C6">
            <w:pPr>
              <w:pStyle w:val="4"/>
              <w:ind w:firstLine="422"/>
              <w:jc w:val="left"/>
            </w:pPr>
            <w:r>
              <w:rPr>
                <w:rFonts w:ascii="仿宋_GB2312" w:hAnsi="仿宋_GB2312" w:eastAsia="仿宋_GB2312" w:cs="仿宋_GB2312"/>
                <w:sz w:val="22"/>
              </w:rPr>
              <w:t>支持通过筛选条件筛选已提交的数据。</w:t>
            </w:r>
          </w:p>
          <w:p w14:paraId="24FA63D7">
            <w:pPr>
              <w:pStyle w:val="4"/>
              <w:ind w:firstLine="422"/>
              <w:jc w:val="left"/>
            </w:pPr>
            <w:r>
              <w:rPr>
                <w:rFonts w:ascii="仿宋_GB2312" w:hAnsi="仿宋_GB2312" w:eastAsia="仿宋_GB2312" w:cs="仿宋_GB2312"/>
                <w:sz w:val="22"/>
              </w:rPr>
              <w:t>支持将正在制定的需求暂存到草稿箱中下次继续编辑。</w:t>
            </w:r>
          </w:p>
          <w:p w14:paraId="6F91CC8C">
            <w:pPr>
              <w:pStyle w:val="4"/>
              <w:ind w:firstLine="422"/>
              <w:jc w:val="left"/>
            </w:pPr>
            <w:r>
              <w:rPr>
                <w:rFonts w:ascii="仿宋_GB2312" w:hAnsi="仿宋_GB2312" w:eastAsia="仿宋_GB2312" w:cs="仿宋_GB2312"/>
                <w:sz w:val="22"/>
              </w:rPr>
              <w:t>提供药品新增入库、查询历史入库数据的功能。</w:t>
            </w:r>
          </w:p>
          <w:p w14:paraId="342E3A69">
            <w:pPr>
              <w:pStyle w:val="4"/>
              <w:ind w:firstLine="422"/>
              <w:jc w:val="left"/>
            </w:pPr>
            <w:r>
              <w:rPr>
                <w:rFonts w:ascii="仿宋_GB2312" w:hAnsi="仿宋_GB2312" w:eastAsia="仿宋_GB2312" w:cs="仿宋_GB2312"/>
                <w:sz w:val="22"/>
              </w:rPr>
              <w:t>支持入库验收功能并且可配置是否启用验收功能。</w:t>
            </w:r>
          </w:p>
          <w:p w14:paraId="10D01C20">
            <w:pPr>
              <w:pStyle w:val="4"/>
              <w:ind w:firstLine="422"/>
              <w:jc w:val="left"/>
            </w:pPr>
            <w:r>
              <w:rPr>
                <w:rFonts w:ascii="仿宋_GB2312" w:hAnsi="仿宋_GB2312" w:eastAsia="仿宋_GB2312" w:cs="仿宋_GB2312"/>
                <w:sz w:val="22"/>
              </w:rPr>
              <w:t>支持入库审核功能并且可配置是否启用审核功能。</w:t>
            </w:r>
          </w:p>
          <w:p w14:paraId="6245EF03">
            <w:pPr>
              <w:pStyle w:val="4"/>
              <w:ind w:firstLine="422"/>
              <w:jc w:val="left"/>
            </w:pPr>
            <w:r>
              <w:rPr>
                <w:rFonts w:ascii="仿宋_GB2312" w:hAnsi="仿宋_GB2312" w:eastAsia="仿宋_GB2312" w:cs="仿宋_GB2312"/>
                <w:sz w:val="22"/>
              </w:rPr>
              <w:t>支持将正在录入的数据存入草稿箱中下次继续操作。</w:t>
            </w:r>
          </w:p>
          <w:p w14:paraId="011643BC">
            <w:pPr>
              <w:pStyle w:val="4"/>
              <w:ind w:firstLine="422"/>
              <w:jc w:val="left"/>
            </w:pPr>
            <w:r>
              <w:rPr>
                <w:rFonts w:ascii="仿宋_GB2312" w:hAnsi="仿宋_GB2312" w:eastAsia="仿宋_GB2312" w:cs="仿宋_GB2312"/>
                <w:sz w:val="22"/>
              </w:rPr>
              <w:t>支持对接采购平台，接收平台下发的数据进行入库。</w:t>
            </w:r>
          </w:p>
          <w:p w14:paraId="47E237C1">
            <w:pPr>
              <w:pStyle w:val="4"/>
              <w:ind w:firstLine="422"/>
              <w:jc w:val="left"/>
            </w:pPr>
            <w:r>
              <w:rPr>
                <w:rFonts w:ascii="仿宋_GB2312" w:hAnsi="仿宋_GB2312" w:eastAsia="仿宋_GB2312" w:cs="仿宋_GB2312"/>
                <w:sz w:val="22"/>
              </w:rPr>
              <w:t>支持新增入库全键盘操作。</w:t>
            </w:r>
          </w:p>
          <w:p w14:paraId="74400051">
            <w:pPr>
              <w:pStyle w:val="4"/>
              <w:ind w:firstLine="422"/>
              <w:jc w:val="left"/>
            </w:pPr>
            <w:r>
              <w:rPr>
                <w:rFonts w:ascii="仿宋_GB2312" w:hAnsi="仿宋_GB2312" w:eastAsia="仿宋_GB2312" w:cs="仿宋_GB2312"/>
                <w:sz w:val="22"/>
              </w:rPr>
              <w:t>支持录入进货价自动根据加成公式计算零售价。</w:t>
            </w:r>
          </w:p>
          <w:p w14:paraId="169724AE">
            <w:pPr>
              <w:pStyle w:val="4"/>
              <w:ind w:firstLine="422"/>
              <w:jc w:val="left"/>
            </w:pPr>
            <w:r>
              <w:rPr>
                <w:rFonts w:ascii="仿宋_GB2312" w:hAnsi="仿宋_GB2312" w:eastAsia="仿宋_GB2312" w:cs="仿宋_GB2312"/>
                <w:sz w:val="22"/>
              </w:rPr>
              <w:t>支持根据参数配置二级库是否能新增入库。</w:t>
            </w:r>
          </w:p>
          <w:p w14:paraId="49DC3298">
            <w:pPr>
              <w:pStyle w:val="4"/>
              <w:ind w:firstLine="422"/>
              <w:jc w:val="left"/>
            </w:pPr>
            <w:r>
              <w:rPr>
                <w:rFonts w:ascii="仿宋_GB2312" w:hAnsi="仿宋_GB2312" w:eastAsia="仿宋_GB2312" w:cs="仿宋_GB2312"/>
                <w:sz w:val="22"/>
              </w:rPr>
              <w:t>支持将本次录入的入库明细汇总成一个入库单号。</w:t>
            </w:r>
          </w:p>
          <w:p w14:paraId="0CFE9226">
            <w:pPr>
              <w:pStyle w:val="4"/>
              <w:ind w:firstLine="422"/>
              <w:jc w:val="left"/>
            </w:pPr>
            <w:r>
              <w:rPr>
                <w:rFonts w:ascii="仿宋_GB2312" w:hAnsi="仿宋_GB2312" w:eastAsia="仿宋_GB2312" w:cs="仿宋_GB2312"/>
                <w:sz w:val="22"/>
              </w:rPr>
              <w:t>提供导出和打印功能。</w:t>
            </w:r>
          </w:p>
          <w:p w14:paraId="4AD995A7">
            <w:pPr>
              <w:pStyle w:val="4"/>
              <w:ind w:firstLine="422"/>
              <w:jc w:val="left"/>
            </w:pPr>
            <w:r>
              <w:rPr>
                <w:rFonts w:ascii="仿宋_GB2312" w:hAnsi="仿宋_GB2312" w:eastAsia="仿宋_GB2312" w:cs="仿宋_GB2312"/>
                <w:sz w:val="22"/>
              </w:rPr>
              <w:t>支持新增、修改、删除等操作。</w:t>
            </w:r>
          </w:p>
          <w:p w14:paraId="7CD01367">
            <w:pPr>
              <w:pStyle w:val="4"/>
              <w:ind w:firstLine="422"/>
              <w:jc w:val="left"/>
            </w:pPr>
            <w:r>
              <w:rPr>
                <w:rFonts w:ascii="仿宋_GB2312" w:hAnsi="仿宋_GB2312" w:eastAsia="仿宋_GB2312" w:cs="仿宋_GB2312"/>
                <w:sz w:val="22"/>
              </w:rPr>
              <w:t>提供下级库房向上级库位新增退库申请、查询历史退库申请的功能。</w:t>
            </w:r>
          </w:p>
          <w:p w14:paraId="2BE5A7C2">
            <w:pPr>
              <w:pStyle w:val="4"/>
              <w:ind w:firstLine="422"/>
              <w:jc w:val="left"/>
            </w:pPr>
            <w:r>
              <w:rPr>
                <w:rFonts w:ascii="仿宋_GB2312" w:hAnsi="仿宋_GB2312" w:eastAsia="仿宋_GB2312" w:cs="仿宋_GB2312"/>
                <w:sz w:val="22"/>
              </w:rPr>
              <w:t>支持选择退回任意一个库位种类跟当前库位相同的上级库位退库。</w:t>
            </w:r>
          </w:p>
          <w:p w14:paraId="3EBE6B15">
            <w:pPr>
              <w:pStyle w:val="4"/>
              <w:ind w:firstLine="422"/>
              <w:jc w:val="left"/>
            </w:pPr>
            <w:r>
              <w:rPr>
                <w:rFonts w:ascii="仿宋_GB2312" w:hAnsi="仿宋_GB2312" w:eastAsia="仿宋_GB2312" w:cs="仿宋_GB2312"/>
                <w:sz w:val="22"/>
              </w:rPr>
              <w:t>支持将退库出库的数据生成退库入库的负数据。</w:t>
            </w:r>
          </w:p>
          <w:p w14:paraId="1714024A">
            <w:pPr>
              <w:pStyle w:val="4"/>
              <w:ind w:firstLine="422"/>
              <w:jc w:val="left"/>
            </w:pPr>
            <w:r>
              <w:rPr>
                <w:rFonts w:ascii="仿宋_GB2312" w:hAnsi="仿宋_GB2312" w:eastAsia="仿宋_GB2312" w:cs="仿宋_GB2312"/>
                <w:sz w:val="22"/>
              </w:rPr>
              <w:t>支持将退库入库的数据生成退库出库的负数据。</w:t>
            </w:r>
          </w:p>
          <w:p w14:paraId="0FAE58E6">
            <w:pPr>
              <w:pStyle w:val="4"/>
              <w:ind w:firstLine="422"/>
              <w:jc w:val="left"/>
            </w:pPr>
            <w:r>
              <w:rPr>
                <w:rFonts w:ascii="仿宋_GB2312" w:hAnsi="仿宋_GB2312" w:eastAsia="仿宋_GB2312" w:cs="仿宋_GB2312"/>
                <w:sz w:val="22"/>
              </w:rPr>
              <w:t>提供药品新增领用；查询历史领用数据的功能。</w:t>
            </w:r>
          </w:p>
          <w:p w14:paraId="336DA74F">
            <w:pPr>
              <w:pStyle w:val="4"/>
              <w:ind w:firstLine="422"/>
              <w:jc w:val="left"/>
            </w:pPr>
            <w:r>
              <w:rPr>
                <w:rFonts w:ascii="仿宋_GB2312" w:hAnsi="仿宋_GB2312" w:eastAsia="仿宋_GB2312" w:cs="仿宋_GB2312"/>
                <w:sz w:val="22"/>
              </w:rPr>
              <w:t>支持院内和院外两种领用方式。</w:t>
            </w:r>
          </w:p>
          <w:p w14:paraId="48F35448">
            <w:pPr>
              <w:pStyle w:val="4"/>
              <w:ind w:firstLine="422"/>
              <w:jc w:val="left"/>
            </w:pPr>
            <w:r>
              <w:rPr>
                <w:rFonts w:ascii="仿宋_GB2312" w:hAnsi="仿宋_GB2312" w:eastAsia="仿宋_GB2312" w:cs="仿宋_GB2312"/>
                <w:sz w:val="22"/>
              </w:rPr>
              <w:t>支持按厂家、规格、批次三种领用方式。</w:t>
            </w:r>
          </w:p>
          <w:p w14:paraId="7531B0FD">
            <w:pPr>
              <w:pStyle w:val="4"/>
              <w:ind w:firstLine="422"/>
              <w:jc w:val="left"/>
            </w:pPr>
            <w:r>
              <w:rPr>
                <w:rFonts w:ascii="仿宋_GB2312" w:hAnsi="仿宋_GB2312" w:eastAsia="仿宋_GB2312" w:cs="仿宋_GB2312"/>
                <w:sz w:val="22"/>
              </w:rPr>
              <w:t>支持多种参考方式辅助快速制单。</w:t>
            </w:r>
          </w:p>
          <w:p w14:paraId="64F26D87">
            <w:pPr>
              <w:pStyle w:val="4"/>
              <w:ind w:firstLine="422"/>
              <w:jc w:val="left"/>
            </w:pPr>
            <w:r>
              <w:rPr>
                <w:rFonts w:ascii="仿宋_GB2312" w:hAnsi="仿宋_GB2312" w:eastAsia="仿宋_GB2312" w:cs="仿宋_GB2312"/>
                <w:sz w:val="22"/>
              </w:rPr>
              <w:t>支持接收库位审核时可对申请的数据进行增加、删除、修改。</w:t>
            </w:r>
          </w:p>
          <w:p w14:paraId="5CDA3AEB">
            <w:pPr>
              <w:pStyle w:val="4"/>
              <w:ind w:firstLine="422"/>
              <w:jc w:val="left"/>
            </w:pPr>
            <w:r>
              <w:rPr>
                <w:rFonts w:ascii="仿宋_GB2312" w:hAnsi="仿宋_GB2312" w:eastAsia="仿宋_GB2312" w:cs="仿宋_GB2312"/>
                <w:sz w:val="22"/>
              </w:rPr>
              <w:t>支持根据参数控制领用数量是否能大于出库库位库存量。</w:t>
            </w:r>
          </w:p>
          <w:p w14:paraId="51D71CDC">
            <w:pPr>
              <w:pStyle w:val="4"/>
              <w:ind w:firstLine="422"/>
              <w:jc w:val="left"/>
            </w:pPr>
            <w:r>
              <w:rPr>
                <w:rFonts w:ascii="仿宋_GB2312" w:hAnsi="仿宋_GB2312" w:eastAsia="仿宋_GB2312" w:cs="仿宋_GB2312"/>
                <w:sz w:val="22"/>
              </w:rPr>
              <w:t>支持选择退回任意一个库位种类跟当前库位相同的上级库位进行领用。</w:t>
            </w:r>
          </w:p>
          <w:p w14:paraId="36A962C5">
            <w:pPr>
              <w:pStyle w:val="4"/>
              <w:ind w:firstLine="422"/>
              <w:jc w:val="left"/>
            </w:pPr>
            <w:r>
              <w:rPr>
                <w:rFonts w:ascii="仿宋_GB2312" w:hAnsi="仿宋_GB2312" w:eastAsia="仿宋_GB2312" w:cs="仿宋_GB2312"/>
                <w:sz w:val="22"/>
              </w:rPr>
              <w:t>支持将正在录入的数据存入草稿箱中方便下次继续操作。</w:t>
            </w:r>
          </w:p>
          <w:p w14:paraId="25C09248">
            <w:pPr>
              <w:pStyle w:val="4"/>
              <w:ind w:firstLine="422"/>
              <w:jc w:val="left"/>
            </w:pPr>
            <w:r>
              <w:rPr>
                <w:rFonts w:ascii="仿宋_GB2312" w:hAnsi="仿宋_GB2312" w:eastAsia="仿宋_GB2312" w:cs="仿宋_GB2312"/>
                <w:sz w:val="22"/>
              </w:rPr>
              <w:t>支持将当前申请的所有药品信息汇总成一个申请单。</w:t>
            </w:r>
          </w:p>
          <w:p w14:paraId="30BD8D0E">
            <w:pPr>
              <w:pStyle w:val="4"/>
              <w:ind w:firstLine="422"/>
              <w:jc w:val="left"/>
            </w:pPr>
            <w:r>
              <w:rPr>
                <w:rFonts w:ascii="仿宋_GB2312" w:hAnsi="仿宋_GB2312" w:eastAsia="仿宋_GB2312" w:cs="仿宋_GB2312"/>
                <w:sz w:val="22"/>
              </w:rPr>
              <w:t>提供导出和打印功能</w:t>
            </w:r>
          </w:p>
          <w:p w14:paraId="085284A9">
            <w:pPr>
              <w:pStyle w:val="4"/>
              <w:ind w:firstLine="422"/>
              <w:jc w:val="left"/>
            </w:pPr>
            <w:r>
              <w:rPr>
                <w:rFonts w:ascii="仿宋_GB2312" w:hAnsi="仿宋_GB2312" w:eastAsia="仿宋_GB2312" w:cs="仿宋_GB2312"/>
                <w:sz w:val="22"/>
              </w:rPr>
              <w:t>提供可查看申请数据是否已经出库的功能。</w:t>
            </w:r>
          </w:p>
          <w:p w14:paraId="2C6DDA64">
            <w:pPr>
              <w:pStyle w:val="4"/>
              <w:ind w:firstLine="422"/>
              <w:jc w:val="left"/>
            </w:pPr>
            <w:r>
              <w:rPr>
                <w:rFonts w:ascii="仿宋_GB2312" w:hAnsi="仿宋_GB2312" w:eastAsia="仿宋_GB2312" w:cs="仿宋_GB2312"/>
                <w:sz w:val="22"/>
              </w:rPr>
              <w:t>提供查看当前库位所有药品批次信息及库存情况。</w:t>
            </w:r>
          </w:p>
          <w:p w14:paraId="7F03084C">
            <w:pPr>
              <w:pStyle w:val="4"/>
              <w:ind w:firstLine="422"/>
              <w:jc w:val="left"/>
            </w:pPr>
            <w:r>
              <w:rPr>
                <w:rFonts w:ascii="仿宋_GB2312" w:hAnsi="仿宋_GB2312" w:eastAsia="仿宋_GB2312" w:cs="仿宋_GB2312"/>
                <w:sz w:val="22"/>
              </w:rPr>
              <w:t>支持人工开关药品批次使用状态。</w:t>
            </w:r>
          </w:p>
          <w:p w14:paraId="0AA8265B">
            <w:pPr>
              <w:pStyle w:val="4"/>
              <w:ind w:firstLine="422"/>
              <w:jc w:val="left"/>
            </w:pPr>
            <w:r>
              <w:rPr>
                <w:rFonts w:ascii="仿宋_GB2312" w:hAnsi="仿宋_GB2312" w:eastAsia="仿宋_GB2312" w:cs="仿宋_GB2312"/>
                <w:sz w:val="22"/>
              </w:rPr>
              <w:t>提供新增批次的功能。</w:t>
            </w:r>
          </w:p>
          <w:p w14:paraId="7E537939">
            <w:pPr>
              <w:pStyle w:val="4"/>
              <w:ind w:firstLine="422"/>
              <w:jc w:val="left"/>
            </w:pPr>
            <w:r>
              <w:rPr>
                <w:rFonts w:ascii="仿宋_GB2312" w:hAnsi="仿宋_GB2312" w:eastAsia="仿宋_GB2312" w:cs="仿宋_GB2312"/>
                <w:sz w:val="22"/>
              </w:rPr>
              <w:t>提供导出的功能</w:t>
            </w:r>
          </w:p>
          <w:p w14:paraId="58CF4E59">
            <w:pPr>
              <w:pStyle w:val="4"/>
              <w:ind w:firstLine="422"/>
              <w:jc w:val="left"/>
            </w:pPr>
            <w:r>
              <w:rPr>
                <w:rFonts w:ascii="仿宋_GB2312" w:hAnsi="仿宋_GB2312" w:eastAsia="仿宋_GB2312" w:cs="仿宋_GB2312"/>
                <w:sz w:val="22"/>
              </w:rPr>
              <w:t>支持修改批号、有效期、生产日期、供应商信息。</w:t>
            </w:r>
          </w:p>
          <w:p w14:paraId="08829416">
            <w:pPr>
              <w:pStyle w:val="4"/>
              <w:ind w:firstLine="422"/>
              <w:jc w:val="left"/>
            </w:pPr>
            <w:r>
              <w:rPr>
                <w:rFonts w:ascii="仿宋_GB2312" w:hAnsi="仿宋_GB2312" w:eastAsia="仿宋_GB2312" w:cs="仿宋_GB2312"/>
                <w:sz w:val="22"/>
              </w:rPr>
              <w:t>支持停用某个批次部分库位数量。</w:t>
            </w:r>
          </w:p>
          <w:p w14:paraId="3F36160B">
            <w:pPr>
              <w:pStyle w:val="4"/>
              <w:ind w:firstLine="422"/>
              <w:jc w:val="left"/>
            </w:pPr>
            <w:r>
              <w:rPr>
                <w:rFonts w:ascii="仿宋_GB2312" w:hAnsi="仿宋_GB2312" w:eastAsia="仿宋_GB2312" w:cs="仿宋_GB2312"/>
                <w:sz w:val="22"/>
              </w:rPr>
              <w:t>支持同一个药品多个批次的情况下指定一个批次优先出库。</w:t>
            </w:r>
          </w:p>
          <w:p w14:paraId="254BF33D">
            <w:pPr>
              <w:pStyle w:val="4"/>
              <w:ind w:firstLine="422"/>
              <w:jc w:val="left"/>
            </w:pPr>
            <w:r>
              <w:rPr>
                <w:rFonts w:ascii="仿宋_GB2312" w:hAnsi="仿宋_GB2312" w:eastAsia="仿宋_GB2312" w:cs="仿宋_GB2312"/>
                <w:sz w:val="22"/>
              </w:rPr>
              <w:t>实现库存可用数量根据拆零标志自动转换。</w:t>
            </w:r>
          </w:p>
          <w:p w14:paraId="50C1645B">
            <w:pPr>
              <w:pStyle w:val="4"/>
              <w:ind w:firstLine="422"/>
              <w:jc w:val="left"/>
            </w:pPr>
            <w:r>
              <w:rPr>
                <w:rFonts w:ascii="仿宋_GB2312" w:hAnsi="仿宋_GB2312" w:eastAsia="仿宋_GB2312" w:cs="仿宋_GB2312"/>
                <w:sz w:val="22"/>
              </w:rPr>
              <w:t>支持单个或批量按规格进行拆零。</w:t>
            </w:r>
          </w:p>
          <w:p w14:paraId="74B57A13">
            <w:pPr>
              <w:pStyle w:val="4"/>
              <w:ind w:firstLine="422"/>
              <w:jc w:val="left"/>
            </w:pPr>
            <w:r>
              <w:rPr>
                <w:rFonts w:ascii="仿宋_GB2312" w:hAnsi="仿宋_GB2312" w:eastAsia="仿宋_GB2312" w:cs="仿宋_GB2312"/>
                <w:sz w:val="22"/>
              </w:rPr>
              <w:t>提供各种查询条件查询库存批次信息的功能。</w:t>
            </w:r>
          </w:p>
          <w:p w14:paraId="1D7B3C70">
            <w:pPr>
              <w:pStyle w:val="4"/>
              <w:ind w:firstLine="422"/>
              <w:jc w:val="left"/>
            </w:pPr>
            <w:r>
              <w:rPr>
                <w:rFonts w:ascii="仿宋_GB2312" w:hAnsi="仿宋_GB2312" w:eastAsia="仿宋_GB2312" w:cs="仿宋_GB2312"/>
                <w:sz w:val="22"/>
              </w:rPr>
              <w:t>支持对过期药品批次自动停用。</w:t>
            </w:r>
          </w:p>
          <w:p w14:paraId="2A5DD790">
            <w:pPr>
              <w:pStyle w:val="4"/>
              <w:ind w:firstLine="422"/>
              <w:jc w:val="left"/>
            </w:pPr>
            <w:r>
              <w:rPr>
                <w:rFonts w:ascii="仿宋_GB2312" w:hAnsi="仿宋_GB2312" w:eastAsia="仿宋_GB2312" w:cs="仿宋_GB2312"/>
                <w:sz w:val="22"/>
              </w:rPr>
              <w:t>提供新增药品报增报损；查询历史报增报增数据的功能。</w:t>
            </w:r>
          </w:p>
          <w:p w14:paraId="33592302">
            <w:pPr>
              <w:pStyle w:val="4"/>
              <w:ind w:firstLine="422"/>
              <w:jc w:val="left"/>
            </w:pPr>
            <w:r>
              <w:rPr>
                <w:rFonts w:ascii="仿宋_GB2312" w:hAnsi="仿宋_GB2312" w:eastAsia="仿宋_GB2312" w:cs="仿宋_GB2312"/>
                <w:sz w:val="22"/>
              </w:rPr>
              <w:t>支持单个录入或批量选择药品数据进行报增、报损。</w:t>
            </w:r>
          </w:p>
          <w:p w14:paraId="4F98099F">
            <w:pPr>
              <w:pStyle w:val="4"/>
              <w:ind w:firstLine="422"/>
              <w:jc w:val="left"/>
            </w:pPr>
            <w:r>
              <w:rPr>
                <w:rFonts w:ascii="仿宋_GB2312" w:hAnsi="仿宋_GB2312" w:eastAsia="仿宋_GB2312" w:cs="仿宋_GB2312"/>
                <w:sz w:val="22"/>
              </w:rPr>
              <w:t>支持自定义配置增损原因。</w:t>
            </w:r>
          </w:p>
          <w:p w14:paraId="57C44593">
            <w:pPr>
              <w:pStyle w:val="4"/>
              <w:ind w:firstLine="422"/>
              <w:jc w:val="left"/>
            </w:pPr>
            <w:r>
              <w:rPr>
                <w:rFonts w:ascii="仿宋_GB2312" w:hAnsi="仿宋_GB2312" w:eastAsia="仿宋_GB2312" w:cs="仿宋_GB2312"/>
                <w:sz w:val="22"/>
              </w:rPr>
              <w:t>支持将正在录入的数据存入草稿箱中下次继续操作。</w:t>
            </w:r>
          </w:p>
          <w:p w14:paraId="501FCEAC">
            <w:pPr>
              <w:pStyle w:val="4"/>
              <w:ind w:firstLine="422"/>
              <w:jc w:val="left"/>
            </w:pPr>
            <w:r>
              <w:rPr>
                <w:rFonts w:ascii="仿宋_GB2312" w:hAnsi="仿宋_GB2312" w:eastAsia="仿宋_GB2312" w:cs="仿宋_GB2312"/>
                <w:sz w:val="22"/>
              </w:rPr>
              <w:t>提供打印和导出的功能。</w:t>
            </w:r>
          </w:p>
          <w:p w14:paraId="0BA42D1B">
            <w:pPr>
              <w:pStyle w:val="4"/>
              <w:ind w:firstLine="422"/>
              <w:jc w:val="left"/>
            </w:pPr>
            <w:r>
              <w:rPr>
                <w:rFonts w:ascii="仿宋_GB2312" w:hAnsi="仿宋_GB2312" w:eastAsia="仿宋_GB2312" w:cs="仿宋_GB2312"/>
                <w:sz w:val="22"/>
              </w:rPr>
              <w:t>支持增损审核功能并且可配置是否启用审核功能。</w:t>
            </w:r>
          </w:p>
          <w:p w14:paraId="0324F036">
            <w:pPr>
              <w:pStyle w:val="4"/>
              <w:ind w:firstLine="422"/>
              <w:jc w:val="left"/>
            </w:pPr>
            <w:r>
              <w:rPr>
                <w:rFonts w:ascii="仿宋_GB2312" w:hAnsi="仿宋_GB2312" w:eastAsia="仿宋_GB2312" w:cs="仿宋_GB2312"/>
                <w:sz w:val="22"/>
              </w:rPr>
              <w:t>提供盘点核算,对库位中的药品的信息进行盘点操作，包括出入库情况、增损情况、调价情况、消耗情况等的功能；</w:t>
            </w:r>
          </w:p>
          <w:p w14:paraId="1E31C32C">
            <w:pPr>
              <w:pStyle w:val="4"/>
              <w:ind w:firstLine="422"/>
              <w:jc w:val="left"/>
            </w:pPr>
            <w:r>
              <w:rPr>
                <w:rFonts w:ascii="仿宋_GB2312" w:hAnsi="仿宋_GB2312" w:eastAsia="仿宋_GB2312" w:cs="仿宋_GB2312"/>
                <w:sz w:val="22"/>
              </w:rPr>
              <w:t>支持按盘点方案自定义盘点。</w:t>
            </w:r>
          </w:p>
          <w:p w14:paraId="3C6DF269">
            <w:pPr>
              <w:pStyle w:val="4"/>
              <w:ind w:firstLine="422"/>
              <w:jc w:val="left"/>
            </w:pPr>
            <w:r>
              <w:rPr>
                <w:rFonts w:ascii="仿宋_GB2312" w:hAnsi="仿宋_GB2312" w:eastAsia="仿宋_GB2312" w:cs="仿宋_GB2312"/>
                <w:sz w:val="22"/>
              </w:rPr>
              <w:t>提供盘点方案维护的功能。</w:t>
            </w:r>
          </w:p>
          <w:p w14:paraId="76CA7C20">
            <w:pPr>
              <w:pStyle w:val="4"/>
              <w:ind w:firstLine="422"/>
              <w:jc w:val="left"/>
            </w:pPr>
            <w:r>
              <w:rPr>
                <w:rFonts w:ascii="仿宋_GB2312" w:hAnsi="仿宋_GB2312" w:eastAsia="仿宋_GB2312" w:cs="仿宋_GB2312"/>
                <w:sz w:val="22"/>
              </w:rPr>
              <w:t>提供药品盘点表打印的功能。</w:t>
            </w:r>
          </w:p>
          <w:p w14:paraId="50B1CFBD">
            <w:pPr>
              <w:pStyle w:val="4"/>
              <w:ind w:firstLine="422"/>
              <w:jc w:val="left"/>
            </w:pPr>
            <w:r>
              <w:rPr>
                <w:rFonts w:ascii="仿宋_GB2312" w:hAnsi="仿宋_GB2312" w:eastAsia="仿宋_GB2312" w:cs="仿宋_GB2312"/>
                <w:sz w:val="22"/>
              </w:rPr>
              <w:t>实现药品盘点完成后根据账面数量和盘点时填写的实物数量对比自动生成盘盈盘亏的出入库数据。</w:t>
            </w:r>
          </w:p>
          <w:p w14:paraId="563AD57A">
            <w:pPr>
              <w:pStyle w:val="4"/>
              <w:ind w:firstLine="422"/>
              <w:jc w:val="left"/>
            </w:pPr>
            <w:r>
              <w:rPr>
                <w:rFonts w:ascii="仿宋_GB2312" w:hAnsi="仿宋_GB2312" w:eastAsia="仿宋_GB2312" w:cs="仿宋_GB2312"/>
                <w:sz w:val="22"/>
              </w:rPr>
              <w:t>实现盘点审核完成后自动生成盘点汇总数据，主要包括承转金额、本次盘点结存金额以及各项收入汇总金额、各项支出汇总金额、调价金额。</w:t>
            </w:r>
          </w:p>
          <w:p w14:paraId="2CC4199A">
            <w:pPr>
              <w:pStyle w:val="4"/>
              <w:ind w:firstLine="422"/>
              <w:jc w:val="left"/>
            </w:pPr>
            <w:r>
              <w:rPr>
                <w:rFonts w:ascii="仿宋_GB2312" w:hAnsi="仿宋_GB2312" w:eastAsia="仿宋_GB2312" w:cs="仿宋_GB2312"/>
                <w:sz w:val="22"/>
              </w:rPr>
              <w:t>实现盘点审核完成后自动生成盘点明细数据，主要包括每个药品从上次盘点时间到本次盘点时间范围内出入库、调价数据。</w:t>
            </w:r>
          </w:p>
          <w:p w14:paraId="4850772D">
            <w:pPr>
              <w:pStyle w:val="4"/>
              <w:ind w:firstLine="422"/>
              <w:jc w:val="left"/>
            </w:pPr>
            <w:r>
              <w:rPr>
                <w:rFonts w:ascii="仿宋_GB2312" w:hAnsi="仿宋_GB2312" w:eastAsia="仿宋_GB2312" w:cs="仿宋_GB2312"/>
                <w:sz w:val="22"/>
              </w:rPr>
              <w:t>提供查看上次盘点到本次盘点结束时间范围内盘存结果及盘存差额金额的功能。</w:t>
            </w:r>
          </w:p>
          <w:p w14:paraId="13E7F7AE">
            <w:pPr>
              <w:pStyle w:val="4"/>
              <w:ind w:firstLine="422"/>
              <w:jc w:val="left"/>
            </w:pPr>
            <w:r>
              <w:rPr>
                <w:rFonts w:ascii="仿宋_GB2312" w:hAnsi="仿宋_GB2312" w:eastAsia="仿宋_GB2312" w:cs="仿宋_GB2312"/>
                <w:sz w:val="22"/>
              </w:rPr>
              <w:t>支持药品台账管理，可每月自动生成台账，可查询任意会计期间药品的进销存汇总与明细数据的功能。</w:t>
            </w:r>
          </w:p>
          <w:p w14:paraId="71BB5C8E">
            <w:pPr>
              <w:pStyle w:val="4"/>
              <w:ind w:firstLine="422"/>
              <w:jc w:val="left"/>
            </w:pPr>
            <w:r>
              <w:rPr>
                <w:rFonts w:ascii="仿宋_GB2312" w:hAnsi="仿宋_GB2312" w:eastAsia="仿宋_GB2312" w:cs="仿宋_GB2312"/>
                <w:sz w:val="22"/>
              </w:rPr>
              <w:t>提供设置台账会计年度和月结时间（可自定义）等参数的功能。</w:t>
            </w:r>
          </w:p>
          <w:p w14:paraId="772FE5D3">
            <w:pPr>
              <w:pStyle w:val="4"/>
              <w:ind w:firstLine="422"/>
              <w:jc w:val="left"/>
            </w:pPr>
            <w:r>
              <w:rPr>
                <w:rFonts w:ascii="仿宋_GB2312" w:hAnsi="仿宋_GB2312" w:eastAsia="仿宋_GB2312" w:cs="仿宋_GB2312"/>
                <w:sz w:val="22"/>
              </w:rPr>
              <w:t>支持药品对账功能，核对药品台账会计账与实物账，可核对因药品四舍五入、系统异常等原因造成的金额误差，用于分析药品台账库存与程序库存的问题。</w:t>
            </w:r>
          </w:p>
          <w:p w14:paraId="46E5F183">
            <w:pPr>
              <w:pStyle w:val="4"/>
              <w:ind w:firstLine="422"/>
              <w:jc w:val="left"/>
            </w:pPr>
            <w:r>
              <w:rPr>
                <w:rFonts w:ascii="仿宋_GB2312" w:hAnsi="仿宋_GB2312" w:eastAsia="仿宋_GB2312" w:cs="仿宋_GB2312"/>
                <w:sz w:val="22"/>
              </w:rPr>
              <w:t>支持一键平账生成调整数据。</w:t>
            </w:r>
          </w:p>
          <w:p w14:paraId="7A179773">
            <w:pPr>
              <w:pStyle w:val="4"/>
              <w:ind w:firstLine="422"/>
              <w:jc w:val="left"/>
            </w:pPr>
            <w:r>
              <w:rPr>
                <w:rFonts w:ascii="仿宋_GB2312" w:hAnsi="仿宋_GB2312" w:eastAsia="仿宋_GB2312" w:cs="仿宋_GB2312"/>
                <w:sz w:val="22"/>
              </w:rPr>
              <w:t>支持自动月结，自动生成进销存相关数据。</w:t>
            </w:r>
          </w:p>
          <w:p w14:paraId="439E41AA">
            <w:pPr>
              <w:pStyle w:val="4"/>
              <w:ind w:firstLine="422"/>
              <w:jc w:val="left"/>
            </w:pPr>
            <w:r>
              <w:rPr>
                <w:rFonts w:ascii="仿宋_GB2312" w:hAnsi="仿宋_GB2312" w:eastAsia="仿宋_GB2312" w:cs="仿宋_GB2312"/>
                <w:sz w:val="22"/>
              </w:rPr>
              <w:t>提供药品帐薄设置功能，可根据药品种类（西药、中成药）设置不同的帐薄从而生成不同的进销存数据的功能。</w:t>
            </w:r>
          </w:p>
          <w:p w14:paraId="660EDC83">
            <w:pPr>
              <w:pStyle w:val="4"/>
              <w:ind w:firstLine="422"/>
              <w:jc w:val="left"/>
            </w:pPr>
            <w:r>
              <w:rPr>
                <w:rFonts w:ascii="仿宋_GB2312" w:hAnsi="仿宋_GB2312" w:eastAsia="仿宋_GB2312" w:cs="仿宋_GB2312"/>
                <w:sz w:val="22"/>
              </w:rPr>
              <w:t>提供三种方式（当前库存数据、盘点数据、期初库存数据）生成台账初始化数据的功能。</w:t>
            </w:r>
          </w:p>
          <w:p w14:paraId="7D4249FF">
            <w:pPr>
              <w:pStyle w:val="4"/>
              <w:ind w:firstLine="422"/>
              <w:jc w:val="left"/>
            </w:pPr>
            <w:r>
              <w:rPr>
                <w:rFonts w:ascii="仿宋_GB2312" w:hAnsi="仿宋_GB2312" w:eastAsia="仿宋_GB2312" w:cs="仿宋_GB2312"/>
                <w:sz w:val="22"/>
              </w:rPr>
              <w:t>提供查询药品是否过期并显示有效天数的功能。</w:t>
            </w:r>
          </w:p>
          <w:p w14:paraId="1BEA9185">
            <w:pPr>
              <w:pStyle w:val="4"/>
              <w:ind w:firstLine="422"/>
              <w:jc w:val="left"/>
            </w:pPr>
            <w:r>
              <w:rPr>
                <w:rFonts w:ascii="仿宋_GB2312" w:hAnsi="仿宋_GB2312" w:eastAsia="仿宋_GB2312" w:cs="仿宋_GB2312"/>
                <w:sz w:val="22"/>
              </w:rPr>
              <w:t>支持已过期、未过期、即将过期（可自定义填项即将过期的天数）药品查询。</w:t>
            </w:r>
          </w:p>
          <w:p w14:paraId="41F5CBB4">
            <w:pPr>
              <w:pStyle w:val="4"/>
              <w:ind w:firstLine="422"/>
              <w:jc w:val="left"/>
            </w:pPr>
            <w:r>
              <w:rPr>
                <w:rFonts w:ascii="仿宋_GB2312" w:hAnsi="仿宋_GB2312" w:eastAsia="仿宋_GB2312" w:cs="仿宋_GB2312"/>
                <w:sz w:val="22"/>
              </w:rPr>
              <w:t>支持一级库位可查询库位种类跟当前库位一致的所有下级库位的效期数据。</w:t>
            </w:r>
          </w:p>
          <w:p w14:paraId="1C50A598">
            <w:pPr>
              <w:pStyle w:val="4"/>
              <w:ind w:firstLine="422"/>
              <w:jc w:val="left"/>
            </w:pPr>
            <w:r>
              <w:rPr>
                <w:rFonts w:ascii="仿宋_GB2312" w:hAnsi="仿宋_GB2312" w:eastAsia="仿宋_GB2312" w:cs="仿宋_GB2312"/>
                <w:sz w:val="22"/>
              </w:rPr>
              <w:t>支持导出功能。</w:t>
            </w:r>
          </w:p>
          <w:p w14:paraId="5159B5D5">
            <w:pPr>
              <w:pStyle w:val="4"/>
              <w:ind w:firstLine="422"/>
              <w:jc w:val="left"/>
            </w:pPr>
            <w:r>
              <w:rPr>
                <w:rFonts w:ascii="仿宋_GB2312" w:hAnsi="仿宋_GB2312" w:eastAsia="仿宋_GB2312" w:cs="仿宋_GB2312"/>
                <w:sz w:val="22"/>
              </w:rPr>
              <w:t>提供药品库存上下限数量设置的功能。</w:t>
            </w:r>
          </w:p>
          <w:p w14:paraId="3B6F0DC1">
            <w:pPr>
              <w:pStyle w:val="4"/>
              <w:ind w:firstLine="422"/>
              <w:jc w:val="left"/>
            </w:pPr>
            <w:r>
              <w:rPr>
                <w:rFonts w:ascii="仿宋_GB2312" w:hAnsi="仿宋_GB2312" w:eastAsia="仿宋_GB2312" w:cs="仿宋_GB2312"/>
                <w:sz w:val="22"/>
              </w:rPr>
              <w:t>支持按品规和厂家两个维度设置上下限数量。</w:t>
            </w:r>
          </w:p>
          <w:p w14:paraId="02D9702A">
            <w:pPr>
              <w:pStyle w:val="4"/>
              <w:ind w:firstLine="422"/>
              <w:jc w:val="left"/>
            </w:pPr>
            <w:r>
              <w:rPr>
                <w:rFonts w:ascii="仿宋_GB2312" w:hAnsi="仿宋_GB2312" w:eastAsia="仿宋_GB2312" w:cs="仿宋_GB2312"/>
                <w:sz w:val="22"/>
              </w:rPr>
              <w:t>提供手动录入上下限数量的功能。</w:t>
            </w:r>
          </w:p>
          <w:p w14:paraId="636BB129">
            <w:pPr>
              <w:pStyle w:val="4"/>
              <w:ind w:firstLine="422"/>
              <w:jc w:val="left"/>
            </w:pPr>
            <w:r>
              <w:rPr>
                <w:rFonts w:ascii="仿宋_GB2312" w:hAnsi="仿宋_GB2312" w:eastAsia="仿宋_GB2312" w:cs="仿宋_GB2312"/>
                <w:sz w:val="22"/>
              </w:rPr>
              <w:t>提供根据某个或几个库位的消耗量自动计算药品上下限数量的功能。</w:t>
            </w:r>
          </w:p>
          <w:p w14:paraId="2B148B74">
            <w:pPr>
              <w:pStyle w:val="4"/>
              <w:ind w:firstLine="422"/>
              <w:jc w:val="left"/>
            </w:pPr>
            <w:r>
              <w:rPr>
                <w:rFonts w:ascii="仿宋_GB2312" w:hAnsi="仿宋_GB2312" w:eastAsia="仿宋_GB2312" w:cs="仿宋_GB2312"/>
                <w:sz w:val="22"/>
              </w:rPr>
              <w:t>提供查询当前药品库存数量是否超药品上下限的功能。</w:t>
            </w:r>
          </w:p>
          <w:p w14:paraId="5109D6CA">
            <w:pPr>
              <w:pStyle w:val="4"/>
              <w:ind w:firstLine="422"/>
              <w:jc w:val="left"/>
            </w:pPr>
            <w:r>
              <w:rPr>
                <w:rFonts w:ascii="仿宋_GB2312" w:hAnsi="仿宋_GB2312" w:eastAsia="仿宋_GB2312" w:cs="仿宋_GB2312"/>
                <w:sz w:val="22"/>
              </w:rPr>
              <w:t>支持按品规和厂家两个维度查询上下限数据。</w:t>
            </w:r>
          </w:p>
          <w:p w14:paraId="58F5843A">
            <w:pPr>
              <w:pStyle w:val="4"/>
              <w:ind w:firstLine="422"/>
              <w:jc w:val="left"/>
            </w:pPr>
            <w:r>
              <w:rPr>
                <w:rFonts w:ascii="仿宋_GB2312" w:hAnsi="仿宋_GB2312" w:eastAsia="仿宋_GB2312" w:cs="仿宋_GB2312"/>
                <w:sz w:val="22"/>
              </w:rPr>
              <w:t>支持一级库位可查询库位种类跟当前库位一致的所有下级库位的预警数据。</w:t>
            </w:r>
          </w:p>
          <w:p w14:paraId="0ACB136E">
            <w:pPr>
              <w:pStyle w:val="4"/>
              <w:ind w:firstLine="422"/>
              <w:jc w:val="left"/>
            </w:pPr>
            <w:r>
              <w:rPr>
                <w:rFonts w:ascii="仿宋_GB2312" w:hAnsi="仿宋_GB2312" w:eastAsia="仿宋_GB2312" w:cs="仿宋_GB2312"/>
                <w:sz w:val="22"/>
              </w:rPr>
              <w:t>支持查询住院处方状态和详情。</w:t>
            </w:r>
          </w:p>
          <w:p w14:paraId="6C79FCA2">
            <w:pPr>
              <w:pStyle w:val="4"/>
              <w:ind w:firstLine="422"/>
              <w:jc w:val="left"/>
            </w:pPr>
            <w:r>
              <w:rPr>
                <w:rFonts w:ascii="仿宋_GB2312" w:hAnsi="仿宋_GB2312" w:eastAsia="仿宋_GB2312" w:cs="仿宋_GB2312"/>
                <w:sz w:val="22"/>
              </w:rPr>
              <w:t>支持多选处方并汇总药品数量和金额。</w:t>
            </w:r>
          </w:p>
          <w:p w14:paraId="4DA4ED13">
            <w:pPr>
              <w:pStyle w:val="4"/>
              <w:ind w:firstLine="422"/>
              <w:jc w:val="left"/>
            </w:pPr>
            <w:r>
              <w:rPr>
                <w:rFonts w:ascii="仿宋_GB2312" w:hAnsi="仿宋_GB2312" w:eastAsia="仿宋_GB2312" w:cs="仿宋_GB2312"/>
                <w:sz w:val="22"/>
              </w:rPr>
              <w:t>支持按处方类型、处方种类、开单科室、处方医生等分类汇总处方数据。</w:t>
            </w:r>
          </w:p>
          <w:p w14:paraId="0AF4C8D9">
            <w:pPr>
              <w:pStyle w:val="4"/>
              <w:ind w:firstLine="422"/>
              <w:jc w:val="left"/>
            </w:pPr>
            <w:r>
              <w:rPr>
                <w:rFonts w:ascii="仿宋_GB2312" w:hAnsi="仿宋_GB2312" w:eastAsia="仿宋_GB2312" w:cs="仿宋_GB2312"/>
                <w:sz w:val="22"/>
              </w:rPr>
              <w:t>支持统计处方张数、处方金额，退药处方张数和金额，毒麻精处方张数和金额。</w:t>
            </w:r>
          </w:p>
          <w:p w14:paraId="065F9C1A">
            <w:pPr>
              <w:pStyle w:val="4"/>
              <w:ind w:firstLine="422"/>
              <w:jc w:val="left"/>
            </w:pPr>
            <w:r>
              <w:rPr>
                <w:rFonts w:ascii="仿宋_GB2312" w:hAnsi="仿宋_GB2312" w:eastAsia="仿宋_GB2312" w:cs="仿宋_GB2312"/>
                <w:sz w:val="22"/>
              </w:rPr>
              <w:t>支持病区领药和退药记录查询。</w:t>
            </w:r>
          </w:p>
          <w:p w14:paraId="46CCCB3E">
            <w:pPr>
              <w:pStyle w:val="4"/>
              <w:ind w:firstLine="422"/>
              <w:jc w:val="left"/>
            </w:pPr>
            <w:r>
              <w:rPr>
                <w:rFonts w:ascii="仿宋_GB2312" w:hAnsi="仿宋_GB2312" w:eastAsia="仿宋_GB2312" w:cs="仿宋_GB2312"/>
                <w:sz w:val="22"/>
              </w:rPr>
              <w:t>支持毒麻精药品领退药记录及领退药人信息查询。</w:t>
            </w:r>
          </w:p>
          <w:p w14:paraId="102CAA95">
            <w:pPr>
              <w:pStyle w:val="4"/>
              <w:ind w:firstLine="422"/>
              <w:jc w:val="left"/>
            </w:pPr>
            <w:r>
              <w:rPr>
                <w:rFonts w:ascii="仿宋_GB2312" w:hAnsi="仿宋_GB2312" w:eastAsia="仿宋_GB2312" w:cs="仿宋_GB2312"/>
                <w:sz w:val="22"/>
              </w:rPr>
              <w:t>支持打印毒麻精药品使用专册登记表。</w:t>
            </w:r>
          </w:p>
          <w:p w14:paraId="362802E7">
            <w:pPr>
              <w:pStyle w:val="4"/>
              <w:ind w:firstLine="422"/>
              <w:jc w:val="left"/>
            </w:pPr>
            <w:r>
              <w:rPr>
                <w:rFonts w:ascii="仿宋_GB2312" w:hAnsi="仿宋_GB2312" w:eastAsia="仿宋_GB2312" w:cs="仿宋_GB2312"/>
                <w:sz w:val="22"/>
              </w:rPr>
              <w:t>支持设置大输液药品判定规则，并统计大输液药品领用数量。</w:t>
            </w:r>
          </w:p>
          <w:p w14:paraId="459DD0DD">
            <w:pPr>
              <w:pStyle w:val="4"/>
              <w:ind w:firstLine="422"/>
              <w:jc w:val="left"/>
            </w:pPr>
            <w:r>
              <w:rPr>
                <w:rFonts w:ascii="仿宋_GB2312" w:hAnsi="仿宋_GB2312" w:eastAsia="仿宋_GB2312" w:cs="仿宋_GB2312"/>
                <w:sz w:val="22"/>
              </w:rPr>
              <w:t>支持查询住院患者药品领退记录。</w:t>
            </w:r>
          </w:p>
          <w:p w14:paraId="7A227D13">
            <w:pPr>
              <w:pStyle w:val="4"/>
              <w:ind w:firstLine="422"/>
              <w:jc w:val="left"/>
            </w:pPr>
            <w:r>
              <w:rPr>
                <w:rFonts w:ascii="仿宋_GB2312" w:hAnsi="仿宋_GB2312" w:eastAsia="仿宋_GB2312" w:cs="仿宋_GB2312"/>
                <w:sz w:val="22"/>
              </w:rPr>
              <w:t>提供药品效期查询的功能。</w:t>
            </w:r>
          </w:p>
          <w:p w14:paraId="78178032">
            <w:pPr>
              <w:pStyle w:val="4"/>
              <w:ind w:firstLine="422"/>
              <w:jc w:val="left"/>
            </w:pPr>
            <w:r>
              <w:rPr>
                <w:rFonts w:ascii="仿宋_GB2312" w:hAnsi="仿宋_GB2312" w:eastAsia="仿宋_GB2312" w:cs="仿宋_GB2312"/>
                <w:sz w:val="22"/>
              </w:rPr>
              <w:t>支持按效期范围、药品编码（名称）、药品分类、剂型等条件查询效期数据。</w:t>
            </w:r>
          </w:p>
          <w:p w14:paraId="11BFA509">
            <w:pPr>
              <w:pStyle w:val="4"/>
              <w:ind w:firstLine="422"/>
              <w:jc w:val="left"/>
            </w:pPr>
            <w:r>
              <w:rPr>
                <w:rFonts w:ascii="仿宋_GB2312" w:hAnsi="仿宋_GB2312" w:eastAsia="仿宋_GB2312" w:cs="仿宋_GB2312"/>
                <w:sz w:val="22"/>
              </w:rPr>
              <w:t>提供导出的功能。</w:t>
            </w:r>
          </w:p>
          <w:p w14:paraId="34B9DD5F">
            <w:pPr>
              <w:pStyle w:val="4"/>
              <w:ind w:firstLine="422"/>
              <w:jc w:val="left"/>
            </w:pPr>
            <w:r>
              <w:rPr>
                <w:rFonts w:ascii="仿宋_GB2312" w:hAnsi="仿宋_GB2312" w:eastAsia="仿宋_GB2312" w:cs="仿宋_GB2312"/>
                <w:sz w:val="22"/>
              </w:rPr>
              <w:t>提供查询当前库位库存数据的功能。</w:t>
            </w:r>
          </w:p>
          <w:p w14:paraId="6CA74B26">
            <w:pPr>
              <w:pStyle w:val="4"/>
              <w:ind w:firstLine="422"/>
              <w:jc w:val="left"/>
            </w:pPr>
            <w:r>
              <w:rPr>
                <w:rFonts w:ascii="仿宋_GB2312" w:hAnsi="仿宋_GB2312" w:eastAsia="仿宋_GB2312" w:cs="仿宋_GB2312"/>
                <w:sz w:val="22"/>
              </w:rPr>
              <w:t>支持按品规、产品、批次三个维度查询药品库存数据。</w:t>
            </w:r>
          </w:p>
          <w:p w14:paraId="1B433A04">
            <w:pPr>
              <w:pStyle w:val="4"/>
              <w:ind w:firstLine="422"/>
              <w:jc w:val="left"/>
            </w:pPr>
            <w:r>
              <w:rPr>
                <w:rFonts w:ascii="仿宋_GB2312" w:hAnsi="仿宋_GB2312" w:eastAsia="仿宋_GB2312" w:cs="仿宋_GB2312"/>
                <w:sz w:val="22"/>
              </w:rPr>
              <w:t>支持一级库位查询库位种类跟当前库位一致的所有下级库位的库存数量。</w:t>
            </w:r>
          </w:p>
          <w:p w14:paraId="121E6550">
            <w:pPr>
              <w:pStyle w:val="4"/>
              <w:ind w:firstLine="422"/>
              <w:jc w:val="left"/>
            </w:pPr>
            <w:r>
              <w:rPr>
                <w:rFonts w:ascii="仿宋_GB2312" w:hAnsi="仿宋_GB2312" w:eastAsia="仿宋_GB2312" w:cs="仿宋_GB2312"/>
                <w:sz w:val="22"/>
              </w:rPr>
              <w:t>支持按药品编码（药品名称）、药品种类、药品分类、剂型等条件查询当前库位的库存数据。</w:t>
            </w:r>
          </w:p>
          <w:p w14:paraId="6020674A">
            <w:pPr>
              <w:pStyle w:val="4"/>
              <w:ind w:firstLine="422"/>
              <w:jc w:val="left"/>
            </w:pPr>
            <w:r>
              <w:rPr>
                <w:rFonts w:ascii="仿宋_GB2312" w:hAnsi="仿宋_GB2312" w:eastAsia="仿宋_GB2312" w:cs="仿宋_GB2312"/>
                <w:sz w:val="22"/>
              </w:rPr>
              <w:t>提供查询当前库位药品进销存数据的功能。</w:t>
            </w:r>
          </w:p>
          <w:p w14:paraId="30BA7C5D">
            <w:pPr>
              <w:pStyle w:val="4"/>
              <w:ind w:firstLine="422"/>
              <w:jc w:val="left"/>
            </w:pPr>
            <w:r>
              <w:rPr>
                <w:rFonts w:ascii="仿宋_GB2312" w:hAnsi="仿宋_GB2312" w:eastAsia="仿宋_GB2312" w:cs="仿宋_GB2312"/>
                <w:sz w:val="22"/>
              </w:rPr>
              <w:t>支持按品规、产品、批次三个维度查询进销存数据。</w:t>
            </w:r>
          </w:p>
          <w:p w14:paraId="6B37B89A">
            <w:pPr>
              <w:pStyle w:val="4"/>
              <w:ind w:firstLine="422"/>
              <w:jc w:val="left"/>
            </w:pPr>
            <w:r>
              <w:rPr>
                <w:rFonts w:ascii="仿宋_GB2312" w:hAnsi="仿宋_GB2312" w:eastAsia="仿宋_GB2312" w:cs="仿宋_GB2312"/>
                <w:sz w:val="22"/>
              </w:rPr>
              <w:t>支持查询任意时间范围药品的进销存汇总与明细数据。</w:t>
            </w:r>
          </w:p>
          <w:p w14:paraId="1746158F">
            <w:pPr>
              <w:pStyle w:val="4"/>
              <w:ind w:firstLine="422"/>
              <w:jc w:val="left"/>
            </w:pPr>
            <w:r>
              <w:rPr>
                <w:rFonts w:ascii="仿宋_GB2312" w:hAnsi="仿宋_GB2312" w:eastAsia="仿宋_GB2312" w:cs="仿宋_GB2312"/>
                <w:sz w:val="22"/>
              </w:rPr>
              <w:t>支持按会计期间查询某几个会计期间范围内的进销存汇总与明细数据。</w:t>
            </w:r>
          </w:p>
          <w:p w14:paraId="6BDA0841">
            <w:pPr>
              <w:pStyle w:val="4"/>
              <w:ind w:firstLine="422"/>
              <w:jc w:val="left"/>
            </w:pPr>
            <w:r>
              <w:rPr>
                <w:rFonts w:ascii="仿宋_GB2312" w:hAnsi="仿宋_GB2312" w:eastAsia="仿宋_GB2312" w:cs="仿宋_GB2312"/>
                <w:sz w:val="22"/>
              </w:rPr>
              <w:t>提供导出和打印的功能。</w:t>
            </w:r>
          </w:p>
          <w:p w14:paraId="6F2EDCAE">
            <w:pPr>
              <w:pStyle w:val="4"/>
              <w:ind w:firstLine="422"/>
              <w:jc w:val="left"/>
            </w:pPr>
            <w:r>
              <w:rPr>
                <w:rFonts w:ascii="仿宋_GB2312" w:hAnsi="仿宋_GB2312" w:eastAsia="仿宋_GB2312" w:cs="仿宋_GB2312"/>
                <w:sz w:val="22"/>
              </w:rPr>
              <w:t>支持按帐薄、药品编码（名称）等条件查询进销存数据。</w:t>
            </w:r>
          </w:p>
          <w:p w14:paraId="44522487">
            <w:pPr>
              <w:pStyle w:val="4"/>
              <w:ind w:firstLine="422"/>
              <w:jc w:val="left"/>
            </w:pPr>
            <w:r>
              <w:rPr>
                <w:rFonts w:ascii="仿宋_GB2312" w:hAnsi="仿宋_GB2312" w:eastAsia="仿宋_GB2312" w:cs="仿宋_GB2312"/>
                <w:sz w:val="22"/>
              </w:rPr>
              <w:t>提供药品入库数据查询的功能。</w:t>
            </w:r>
          </w:p>
          <w:p w14:paraId="36BFD741">
            <w:pPr>
              <w:pStyle w:val="4"/>
              <w:ind w:firstLine="422"/>
              <w:jc w:val="left"/>
            </w:pPr>
            <w:r>
              <w:rPr>
                <w:rFonts w:ascii="仿宋_GB2312" w:hAnsi="仿宋_GB2312" w:eastAsia="仿宋_GB2312" w:cs="仿宋_GB2312"/>
                <w:sz w:val="22"/>
              </w:rPr>
              <w:t>支持按时间范围查询入库数据。</w:t>
            </w:r>
          </w:p>
          <w:p w14:paraId="5B884156">
            <w:pPr>
              <w:pStyle w:val="4"/>
              <w:ind w:firstLine="422"/>
              <w:jc w:val="left"/>
            </w:pPr>
            <w:r>
              <w:rPr>
                <w:rFonts w:ascii="仿宋_GB2312" w:hAnsi="仿宋_GB2312" w:eastAsia="仿宋_GB2312" w:cs="仿宋_GB2312"/>
                <w:sz w:val="22"/>
              </w:rPr>
              <w:t>支持按入库方式、药品编码（名称）、药品种类、生产企业、药品分类等条件查询入库数据。</w:t>
            </w:r>
          </w:p>
          <w:p w14:paraId="70F5C021">
            <w:pPr>
              <w:pStyle w:val="4"/>
              <w:ind w:firstLine="422"/>
              <w:jc w:val="left"/>
            </w:pPr>
            <w:r>
              <w:rPr>
                <w:rFonts w:ascii="仿宋_GB2312" w:hAnsi="仿宋_GB2312" w:eastAsia="仿宋_GB2312" w:cs="仿宋_GB2312"/>
                <w:sz w:val="22"/>
              </w:rPr>
              <w:t>支持一级库位查询库位种类跟当前库位一致的所有下级库位的入库数量。</w:t>
            </w:r>
          </w:p>
          <w:p w14:paraId="23BA588A">
            <w:pPr>
              <w:pStyle w:val="4"/>
              <w:ind w:firstLine="422"/>
              <w:jc w:val="left"/>
            </w:pPr>
            <w:r>
              <w:rPr>
                <w:rFonts w:ascii="仿宋_GB2312" w:hAnsi="仿宋_GB2312" w:eastAsia="仿宋_GB2312" w:cs="仿宋_GB2312"/>
                <w:sz w:val="22"/>
              </w:rPr>
              <w:t>提供打印和导出的功能。</w:t>
            </w:r>
          </w:p>
          <w:p w14:paraId="32AE1200">
            <w:pPr>
              <w:pStyle w:val="4"/>
              <w:ind w:firstLine="422"/>
              <w:jc w:val="left"/>
            </w:pPr>
            <w:r>
              <w:rPr>
                <w:rFonts w:ascii="仿宋_GB2312" w:hAnsi="仿宋_GB2312" w:eastAsia="仿宋_GB2312" w:cs="仿宋_GB2312"/>
                <w:sz w:val="22"/>
              </w:rPr>
              <w:t>提供查询当前库位药品消耗数据的功能。</w:t>
            </w:r>
          </w:p>
          <w:p w14:paraId="625D454A">
            <w:pPr>
              <w:pStyle w:val="4"/>
              <w:ind w:firstLine="422"/>
              <w:jc w:val="left"/>
            </w:pPr>
            <w:r>
              <w:rPr>
                <w:rFonts w:ascii="仿宋_GB2312" w:hAnsi="仿宋_GB2312" w:eastAsia="仿宋_GB2312" w:cs="仿宋_GB2312"/>
                <w:sz w:val="22"/>
              </w:rPr>
              <w:t>支持按药品信息、生产企业、供应商、科室、剂型、药品种类、国家基本药物等多个维度统计消耗情况。</w:t>
            </w:r>
          </w:p>
          <w:p w14:paraId="59C04290">
            <w:pPr>
              <w:pStyle w:val="4"/>
              <w:ind w:firstLine="422"/>
              <w:jc w:val="left"/>
            </w:pPr>
            <w:r>
              <w:rPr>
                <w:rFonts w:ascii="仿宋_GB2312" w:hAnsi="仿宋_GB2312" w:eastAsia="仿宋_GB2312" w:cs="仿宋_GB2312"/>
                <w:sz w:val="22"/>
              </w:rPr>
              <w:t>支持按品规和产品两种统计方式统计。</w:t>
            </w:r>
          </w:p>
          <w:p w14:paraId="341AA85A">
            <w:pPr>
              <w:pStyle w:val="4"/>
              <w:ind w:firstLine="422"/>
              <w:jc w:val="left"/>
            </w:pPr>
            <w:r>
              <w:rPr>
                <w:rFonts w:ascii="仿宋_GB2312" w:hAnsi="仿宋_GB2312" w:eastAsia="仿宋_GB2312" w:cs="仿宋_GB2312"/>
                <w:sz w:val="22"/>
              </w:rPr>
              <w:t>提供消耗汇总和消耗明细两个页面，统计药品总体使用数量及金额以及各个病人具体使用情况的功能。</w:t>
            </w:r>
          </w:p>
          <w:p w14:paraId="6DFD93B9">
            <w:pPr>
              <w:pStyle w:val="4"/>
              <w:ind w:firstLine="422"/>
              <w:jc w:val="left"/>
            </w:pPr>
            <w:r>
              <w:rPr>
                <w:rFonts w:ascii="仿宋_GB2312" w:hAnsi="仿宋_GB2312" w:eastAsia="仿宋_GB2312" w:cs="仿宋_GB2312"/>
                <w:sz w:val="22"/>
              </w:rPr>
              <w:t>提供导出和打印功能。</w:t>
            </w:r>
          </w:p>
          <w:p w14:paraId="206E88C0">
            <w:pPr>
              <w:pStyle w:val="4"/>
              <w:ind w:firstLine="422"/>
              <w:jc w:val="left"/>
            </w:pPr>
            <w:r>
              <w:rPr>
                <w:rFonts w:ascii="仿宋_GB2312" w:hAnsi="仿宋_GB2312" w:eastAsia="仿宋_GB2312" w:cs="仿宋_GB2312"/>
                <w:sz w:val="22"/>
              </w:rPr>
              <w:t>支持处方模板新增、修改和删除。</w:t>
            </w:r>
          </w:p>
          <w:p w14:paraId="609DA528">
            <w:pPr>
              <w:pStyle w:val="4"/>
              <w:ind w:firstLine="422"/>
              <w:jc w:val="left"/>
            </w:pPr>
            <w:r>
              <w:rPr>
                <w:rFonts w:ascii="仿宋_GB2312" w:hAnsi="仿宋_GB2312" w:eastAsia="仿宋_GB2312" w:cs="仿宋_GB2312"/>
                <w:sz w:val="22"/>
              </w:rPr>
              <w:t>提供药品期初库存数据维护的功能。</w:t>
            </w:r>
          </w:p>
          <w:p w14:paraId="7C328BDC">
            <w:pPr>
              <w:pStyle w:val="4"/>
              <w:ind w:firstLine="422"/>
              <w:jc w:val="left"/>
            </w:pPr>
            <w:r>
              <w:rPr>
                <w:rFonts w:ascii="仿宋_GB2312" w:hAnsi="仿宋_GB2312" w:eastAsia="仿宋_GB2312" w:cs="仿宋_GB2312"/>
                <w:sz w:val="22"/>
              </w:rPr>
              <w:t>提供手动录入信息或调用其它库位库存信息作为模板数据的功能。（只导入药品信息和批次信息，期初数据默认为0）</w:t>
            </w:r>
          </w:p>
          <w:p w14:paraId="6D238403">
            <w:pPr>
              <w:pStyle w:val="4"/>
              <w:ind w:firstLine="422"/>
              <w:jc w:val="left"/>
            </w:pPr>
            <w:r>
              <w:rPr>
                <w:rFonts w:ascii="仿宋_GB2312" w:hAnsi="仿宋_GB2312" w:eastAsia="仿宋_GB2312" w:cs="仿宋_GB2312"/>
                <w:sz w:val="22"/>
              </w:rPr>
              <w:t>支持对期初信息新增、修改、删除操作。</w:t>
            </w:r>
          </w:p>
          <w:p w14:paraId="5B23C29E">
            <w:pPr>
              <w:pStyle w:val="4"/>
              <w:ind w:firstLine="422"/>
              <w:jc w:val="left"/>
            </w:pPr>
            <w:r>
              <w:rPr>
                <w:rFonts w:ascii="仿宋_GB2312" w:hAnsi="仿宋_GB2312" w:eastAsia="仿宋_GB2312" w:cs="仿宋_GB2312"/>
                <w:sz w:val="22"/>
              </w:rPr>
              <w:t>支持对已经维护完成的数据进行筛选。</w:t>
            </w:r>
          </w:p>
          <w:p w14:paraId="136E0D3F">
            <w:pPr>
              <w:pStyle w:val="4"/>
              <w:ind w:firstLine="422"/>
              <w:jc w:val="left"/>
            </w:pPr>
            <w:r>
              <w:rPr>
                <w:rFonts w:ascii="仿宋_GB2312" w:hAnsi="仿宋_GB2312" w:eastAsia="仿宋_GB2312" w:cs="仿宋_GB2312"/>
                <w:sz w:val="22"/>
              </w:rPr>
              <w:t>提供对已完成的期初数据导出的功能。</w:t>
            </w:r>
          </w:p>
          <w:p w14:paraId="1CB330C6">
            <w:pPr>
              <w:pStyle w:val="4"/>
              <w:ind w:firstLine="422"/>
              <w:jc w:val="left"/>
            </w:pPr>
            <w:r>
              <w:rPr>
                <w:rFonts w:ascii="仿宋_GB2312" w:hAnsi="仿宋_GB2312" w:eastAsia="仿宋_GB2312" w:cs="仿宋_GB2312"/>
                <w:sz w:val="22"/>
              </w:rPr>
              <w:t>支持期初数据初始化完成后自动复制到库存信息中。</w:t>
            </w:r>
          </w:p>
          <w:p w14:paraId="4858DFC7">
            <w:pPr>
              <w:pStyle w:val="4"/>
              <w:ind w:firstLine="422"/>
              <w:jc w:val="left"/>
            </w:pPr>
            <w:r>
              <w:rPr>
                <w:rFonts w:ascii="仿宋_GB2312" w:hAnsi="仿宋_GB2312" w:eastAsia="仿宋_GB2312" w:cs="仿宋_GB2312"/>
                <w:sz w:val="22"/>
              </w:rPr>
              <w:t>提供对药品库存预减数据查询、删除以及对删除的数据进行恢复的功能。</w:t>
            </w:r>
          </w:p>
          <w:p w14:paraId="73C42704">
            <w:pPr>
              <w:pStyle w:val="4"/>
              <w:ind w:firstLine="422"/>
              <w:jc w:val="left"/>
            </w:pPr>
            <w:r>
              <w:rPr>
                <w:rFonts w:ascii="仿宋_GB2312" w:hAnsi="仿宋_GB2312" w:eastAsia="仿宋_GB2312" w:cs="仿宋_GB2312"/>
                <w:sz w:val="22"/>
              </w:rPr>
              <w:t>支持批量或单条手动删除预减数据。</w:t>
            </w:r>
          </w:p>
          <w:p w14:paraId="6DB9CA05">
            <w:pPr>
              <w:pStyle w:val="4"/>
              <w:ind w:firstLine="422"/>
              <w:jc w:val="left"/>
            </w:pPr>
            <w:r>
              <w:rPr>
                <w:rFonts w:ascii="仿宋_GB2312" w:hAnsi="仿宋_GB2312" w:eastAsia="仿宋_GB2312" w:cs="仿宋_GB2312"/>
                <w:sz w:val="22"/>
              </w:rPr>
              <w:t>支持配置预减数据过期时间并配合调度任务自动删除过期预减数据。</w:t>
            </w:r>
          </w:p>
          <w:p w14:paraId="47A2AD98">
            <w:pPr>
              <w:pStyle w:val="4"/>
              <w:ind w:firstLine="422"/>
              <w:jc w:val="left"/>
            </w:pPr>
            <w:r>
              <w:rPr>
                <w:rFonts w:ascii="仿宋_GB2312" w:hAnsi="仿宋_GB2312" w:eastAsia="仿宋_GB2312" w:cs="仿宋_GB2312"/>
                <w:sz w:val="22"/>
              </w:rPr>
              <w:t>支持对已经生成的预减数据进行筛选。</w:t>
            </w:r>
          </w:p>
          <w:p w14:paraId="24C6BDDA">
            <w:pPr>
              <w:pStyle w:val="4"/>
              <w:ind w:firstLine="422"/>
              <w:jc w:val="left"/>
            </w:pPr>
            <w:r>
              <w:rPr>
                <w:rFonts w:ascii="仿宋_GB2312" w:hAnsi="仿宋_GB2312" w:eastAsia="仿宋_GB2312" w:cs="仿宋_GB2312"/>
                <w:sz w:val="22"/>
              </w:rPr>
              <w:t>实现电子处方生效即占用库存。</w:t>
            </w:r>
          </w:p>
          <w:p w14:paraId="08646419">
            <w:pPr>
              <w:pStyle w:val="4"/>
              <w:ind w:firstLine="422"/>
              <w:jc w:val="left"/>
            </w:pPr>
            <w:r>
              <w:rPr>
                <w:rFonts w:ascii="仿宋_GB2312" w:hAnsi="仿宋_GB2312" w:eastAsia="仿宋_GB2312" w:cs="仿宋_GB2312"/>
                <w:b/>
                <w:sz w:val="22"/>
              </w:rPr>
              <w:t>53.住院管理：住院医生工作站（1套）</w:t>
            </w:r>
          </w:p>
          <w:p w14:paraId="268DB76E">
            <w:pPr>
              <w:pStyle w:val="4"/>
              <w:ind w:firstLine="422"/>
              <w:jc w:val="left"/>
            </w:pPr>
            <w:r>
              <w:rPr>
                <w:rFonts w:ascii="仿宋_GB2312" w:hAnsi="仿宋_GB2312" w:eastAsia="仿宋_GB2312" w:cs="仿宋_GB2312"/>
                <w:sz w:val="22"/>
              </w:rPr>
              <w:t>支持两种展示模式：卡片模式和表格模式，可灵活地在两种模式间切换。</w:t>
            </w:r>
          </w:p>
          <w:p w14:paraId="0C65CD66">
            <w:pPr>
              <w:pStyle w:val="4"/>
              <w:ind w:firstLine="422"/>
              <w:jc w:val="left"/>
            </w:pPr>
            <w:r>
              <w:rPr>
                <w:rFonts w:ascii="仿宋_GB2312" w:hAnsi="仿宋_GB2312" w:eastAsia="仿宋_GB2312" w:cs="仿宋_GB2312"/>
                <w:sz w:val="22"/>
              </w:rPr>
              <w:t>可实现卡片和列表直接患者状态查看通过醒目的图标显示患者的各类状态，如护理级别、是否欠费、病情状况等。</w:t>
            </w:r>
          </w:p>
          <w:p w14:paraId="7C2E06E8">
            <w:pPr>
              <w:pStyle w:val="4"/>
              <w:ind w:firstLine="422"/>
              <w:jc w:val="left"/>
            </w:pPr>
            <w:r>
              <w:rPr>
                <w:rFonts w:ascii="仿宋_GB2312" w:hAnsi="仿宋_GB2312" w:eastAsia="仿宋_GB2312" w:cs="仿宋_GB2312"/>
                <w:sz w:val="22"/>
              </w:rPr>
              <w:t>支持快速定位患者，医生可以通过输入患者姓名、病历号等信息，快速查找到目标患者。</w:t>
            </w:r>
          </w:p>
          <w:p w14:paraId="46AC75A4">
            <w:pPr>
              <w:pStyle w:val="4"/>
              <w:ind w:firstLine="422"/>
              <w:jc w:val="left"/>
            </w:pPr>
            <w:r>
              <w:rPr>
                <w:rFonts w:ascii="仿宋_GB2312" w:hAnsi="仿宋_GB2312" w:eastAsia="仿宋_GB2312" w:cs="仿宋_GB2312"/>
                <w:sz w:val="22"/>
              </w:rPr>
              <w:t>支持集中管理提供科室概况视图，展示科室患者关键信息，如今日入院、病重、病危、今日出院、明日出院和今日手术的数量等信息。</w:t>
            </w:r>
          </w:p>
          <w:p w14:paraId="6FBF4BCF">
            <w:pPr>
              <w:pStyle w:val="4"/>
              <w:ind w:firstLine="422"/>
              <w:jc w:val="left"/>
            </w:pPr>
            <w:r>
              <w:rPr>
                <w:rFonts w:ascii="仿宋_GB2312" w:hAnsi="仿宋_GB2312" w:eastAsia="仿宋_GB2312" w:cs="仿宋_GB2312"/>
                <w:sz w:val="22"/>
              </w:rPr>
              <w:t>支持选中患者可查看患者的详细信息，包括基本信息、诊断结果费用情况等。</w:t>
            </w:r>
          </w:p>
          <w:p w14:paraId="29D6F0D0">
            <w:pPr>
              <w:pStyle w:val="4"/>
              <w:ind w:firstLine="422"/>
              <w:jc w:val="left"/>
            </w:pPr>
            <w:r>
              <w:rPr>
                <w:rFonts w:ascii="仿宋_GB2312" w:hAnsi="仿宋_GB2312" w:eastAsia="仿宋_GB2312" w:cs="仿宋_GB2312"/>
                <w:sz w:val="22"/>
              </w:rPr>
              <w:t>支持导出患者列表。</w:t>
            </w:r>
          </w:p>
          <w:p w14:paraId="1F31EB22">
            <w:pPr>
              <w:pStyle w:val="4"/>
              <w:ind w:firstLine="422"/>
              <w:jc w:val="left"/>
            </w:pPr>
            <w:r>
              <w:rPr>
                <w:rFonts w:ascii="仿宋_GB2312" w:hAnsi="仿宋_GB2312" w:eastAsia="仿宋_GB2312" w:cs="仿宋_GB2312"/>
                <w:sz w:val="22"/>
              </w:rPr>
              <w:t>支持按照诊断类型进行西医诊断、中医诊断的新增、修改、删除。</w:t>
            </w:r>
          </w:p>
          <w:p w14:paraId="3037153C">
            <w:pPr>
              <w:pStyle w:val="4"/>
              <w:ind w:firstLine="422"/>
              <w:jc w:val="left"/>
            </w:pPr>
            <w:r>
              <w:rPr>
                <w:rFonts w:ascii="仿宋_GB2312" w:hAnsi="仿宋_GB2312" w:eastAsia="仿宋_GB2312" w:cs="仿宋_GB2312"/>
                <w:sz w:val="22"/>
              </w:rPr>
              <w:t>支持医生对生成诊断，进行自行添加、修改或删除诊断信息。</w:t>
            </w:r>
          </w:p>
          <w:p w14:paraId="5121B687">
            <w:pPr>
              <w:pStyle w:val="4"/>
              <w:ind w:firstLine="422"/>
              <w:jc w:val="left"/>
            </w:pPr>
            <w:r>
              <w:rPr>
                <w:rFonts w:ascii="仿宋_GB2312" w:hAnsi="仿宋_GB2312" w:eastAsia="仿宋_GB2312" w:cs="仿宋_GB2312"/>
                <w:sz w:val="22"/>
              </w:rPr>
              <w:t>支持药品、材料、检查、检验、中草药处方、治疗处置、护理、转科、出院等医嘱的下达。</w:t>
            </w:r>
          </w:p>
          <w:p w14:paraId="05481484">
            <w:pPr>
              <w:pStyle w:val="4"/>
              <w:ind w:firstLine="422"/>
              <w:jc w:val="left"/>
            </w:pPr>
            <w:r>
              <w:rPr>
                <w:rFonts w:ascii="仿宋_GB2312" w:hAnsi="仿宋_GB2312" w:eastAsia="仿宋_GB2312" w:cs="仿宋_GB2312"/>
                <w:sz w:val="22"/>
              </w:rPr>
              <w:t>支持医生下达医嘱时存在毒麻精、皮试、贵重药品、互斥医嘱、互斥检验给出对应提示。</w:t>
            </w:r>
          </w:p>
          <w:p w14:paraId="43A9058A">
            <w:pPr>
              <w:pStyle w:val="4"/>
              <w:ind w:firstLine="422"/>
              <w:jc w:val="left"/>
            </w:pPr>
            <w:r>
              <w:rPr>
                <w:rFonts w:ascii="仿宋_GB2312" w:hAnsi="仿宋_GB2312" w:eastAsia="仿宋_GB2312" w:cs="仿宋_GB2312"/>
                <w:sz w:val="22"/>
              </w:rPr>
              <w:t>支持医嘱补录（可控制）和医嘱预停。</w:t>
            </w:r>
          </w:p>
          <w:p w14:paraId="778FB8A3">
            <w:pPr>
              <w:pStyle w:val="4"/>
              <w:ind w:firstLine="422"/>
              <w:jc w:val="left"/>
            </w:pPr>
            <w:r>
              <w:rPr>
                <w:rFonts w:ascii="仿宋_GB2312" w:hAnsi="仿宋_GB2312" w:eastAsia="仿宋_GB2312" w:cs="仿宋_GB2312"/>
                <w:sz w:val="22"/>
              </w:rPr>
              <w:t>支持药品医嘱按医生处方权进行控制，并支持审核流程。</w:t>
            </w:r>
          </w:p>
          <w:p w14:paraId="3C709A69">
            <w:pPr>
              <w:pStyle w:val="4"/>
              <w:ind w:firstLine="422"/>
              <w:jc w:val="left"/>
            </w:pPr>
            <w:r>
              <w:rPr>
                <w:rFonts w:ascii="仿宋_GB2312" w:hAnsi="仿宋_GB2312" w:eastAsia="仿宋_GB2312" w:cs="仿宋_GB2312"/>
                <w:sz w:val="22"/>
              </w:rPr>
              <w:t>支持快捷下达医嘱，调用组合医嘱、协定处方、重用互用实现快速下达医嘱。</w:t>
            </w:r>
          </w:p>
          <w:p w14:paraId="32589BFC">
            <w:pPr>
              <w:pStyle w:val="4"/>
              <w:ind w:firstLine="422"/>
              <w:jc w:val="left"/>
            </w:pPr>
            <w:r>
              <w:rPr>
                <w:rFonts w:ascii="仿宋_GB2312" w:hAnsi="仿宋_GB2312" w:eastAsia="仿宋_GB2312" w:cs="仿宋_GB2312"/>
                <w:sz w:val="22"/>
              </w:rPr>
              <w:t>支持出院带药医嘱、自备药医嘱；</w:t>
            </w:r>
          </w:p>
          <w:p w14:paraId="0DC899A1">
            <w:pPr>
              <w:pStyle w:val="4"/>
              <w:ind w:firstLine="422"/>
              <w:jc w:val="left"/>
            </w:pPr>
            <w:r>
              <w:rPr>
                <w:rFonts w:ascii="仿宋_GB2312" w:hAnsi="仿宋_GB2312" w:eastAsia="仿宋_GB2312" w:cs="仿宋_GB2312"/>
                <w:sz w:val="22"/>
              </w:rPr>
              <w:t>支持中草药录入并自动生成处方。</w:t>
            </w:r>
          </w:p>
          <w:p w14:paraId="73D8C6E0">
            <w:pPr>
              <w:pStyle w:val="4"/>
              <w:ind w:firstLine="422"/>
              <w:jc w:val="left"/>
            </w:pPr>
            <w:r>
              <w:rPr>
                <w:rFonts w:ascii="仿宋_GB2312" w:hAnsi="仿宋_GB2312" w:eastAsia="仿宋_GB2312" w:cs="仿宋_GB2312"/>
                <w:sz w:val="22"/>
              </w:rPr>
              <w:t>支持检验检查批量下达系统可自动生成申请单和医嘱。</w:t>
            </w:r>
          </w:p>
          <w:p w14:paraId="7FDFD236">
            <w:pPr>
              <w:pStyle w:val="4"/>
              <w:ind w:firstLine="422"/>
              <w:jc w:val="left"/>
            </w:pPr>
            <w:r>
              <w:rPr>
                <w:rFonts w:ascii="仿宋_GB2312" w:hAnsi="仿宋_GB2312" w:eastAsia="仿宋_GB2312" w:cs="仿宋_GB2312"/>
                <w:sz w:val="22"/>
              </w:rPr>
              <w:t>支持批量作废、删除和停止医嘱操作，方便医生快速处理医嘱。</w:t>
            </w:r>
          </w:p>
          <w:p w14:paraId="3395128D">
            <w:pPr>
              <w:pStyle w:val="4"/>
              <w:ind w:firstLine="422"/>
              <w:jc w:val="left"/>
            </w:pPr>
            <w:r>
              <w:rPr>
                <w:rFonts w:ascii="仿宋_GB2312" w:hAnsi="仿宋_GB2312" w:eastAsia="仿宋_GB2312" w:cs="仿宋_GB2312"/>
                <w:sz w:val="22"/>
              </w:rPr>
              <w:t>支持毒麻处方、皮试单和中医处方的打印功能。</w:t>
            </w:r>
          </w:p>
          <w:p w14:paraId="7EF9F324">
            <w:pPr>
              <w:pStyle w:val="4"/>
              <w:ind w:firstLine="422"/>
              <w:jc w:val="left"/>
            </w:pPr>
            <w:r>
              <w:rPr>
                <w:rFonts w:ascii="仿宋_GB2312" w:hAnsi="仿宋_GB2312" w:eastAsia="仿宋_GB2312" w:cs="仿宋_GB2312"/>
                <w:sz w:val="22"/>
              </w:rPr>
              <w:t>支持对医嘱单的“打印”和“续打”功能。</w:t>
            </w:r>
          </w:p>
          <w:p w14:paraId="08804E37">
            <w:pPr>
              <w:pStyle w:val="4"/>
              <w:ind w:firstLine="422"/>
              <w:jc w:val="left"/>
            </w:pPr>
            <w:r>
              <w:rPr>
                <w:rFonts w:ascii="仿宋_GB2312" w:hAnsi="仿宋_GB2312" w:eastAsia="仿宋_GB2312" w:cs="仿宋_GB2312"/>
                <w:sz w:val="22"/>
              </w:rPr>
              <w:t>支持入院记录、病程记录、手术记录、护理记录、知情同意书、特殊护理记录等住院电子病历文书和护理文书的新增、修改、查看等功能。</w:t>
            </w:r>
          </w:p>
          <w:p w14:paraId="6117F136">
            <w:pPr>
              <w:pStyle w:val="4"/>
              <w:ind w:firstLine="422"/>
              <w:jc w:val="left"/>
            </w:pPr>
            <w:r>
              <w:rPr>
                <w:rFonts w:ascii="仿宋_GB2312" w:hAnsi="仿宋_GB2312" w:eastAsia="仿宋_GB2312" w:cs="仿宋_GB2312"/>
                <w:sz w:val="22"/>
              </w:rPr>
              <w:t>支持电子病历格式的自定义设计功能，医院能够自定义不同科室电子病历的格式。</w:t>
            </w:r>
          </w:p>
          <w:p w14:paraId="708CDAD3">
            <w:pPr>
              <w:pStyle w:val="4"/>
              <w:ind w:firstLine="422"/>
              <w:jc w:val="left"/>
            </w:pPr>
            <w:r>
              <w:rPr>
                <w:rFonts w:ascii="仿宋_GB2312" w:hAnsi="仿宋_GB2312" w:eastAsia="仿宋_GB2312" w:cs="仿宋_GB2312"/>
                <w:sz w:val="22"/>
              </w:rPr>
              <w:t>支持从现有模板、患者历史记录、全部患者等维度进行病历复制功能，医生通过此功能，能够快速进行病历书写。</w:t>
            </w:r>
          </w:p>
          <w:p w14:paraId="3DADDD21">
            <w:pPr>
              <w:pStyle w:val="4"/>
              <w:ind w:firstLine="422"/>
              <w:jc w:val="left"/>
            </w:pPr>
            <w:r>
              <w:rPr>
                <w:rFonts w:ascii="仿宋_GB2312" w:hAnsi="仿宋_GB2312" w:eastAsia="仿宋_GB2312" w:cs="仿宋_GB2312"/>
                <w:sz w:val="22"/>
              </w:rPr>
              <w:t>支持住院电子病历的词条录入功能，医生能够通过词条快速录入病历数据。</w:t>
            </w:r>
          </w:p>
          <w:p w14:paraId="3BDA844C">
            <w:pPr>
              <w:pStyle w:val="4"/>
              <w:ind w:firstLine="422"/>
              <w:jc w:val="left"/>
            </w:pPr>
            <w:r>
              <w:rPr>
                <w:rFonts w:ascii="仿宋_GB2312" w:hAnsi="仿宋_GB2312" w:eastAsia="仿宋_GB2312" w:cs="仿宋_GB2312"/>
                <w:sz w:val="22"/>
              </w:rPr>
              <w:t>支持数据引用功能，实现了患者医嘱、检验检查报告、生命体征、护理计划、评估结果引用自动写入病历。</w:t>
            </w:r>
          </w:p>
          <w:p w14:paraId="665DBBEB">
            <w:pPr>
              <w:pStyle w:val="4"/>
              <w:ind w:firstLine="422"/>
              <w:jc w:val="left"/>
            </w:pPr>
            <w:r>
              <w:rPr>
                <w:rFonts w:ascii="仿宋_GB2312" w:hAnsi="仿宋_GB2312" w:eastAsia="仿宋_GB2312" w:cs="仿宋_GB2312"/>
                <w:sz w:val="22"/>
              </w:rPr>
              <w:t>支持查看患者历次的住院病历信息，并实现了病历引用。按时间轴显示患者历次门诊、住院就诊病历可进行调阅和引用历史病历。</w:t>
            </w:r>
          </w:p>
          <w:p w14:paraId="39846504">
            <w:pPr>
              <w:pStyle w:val="4"/>
              <w:ind w:firstLine="422"/>
              <w:jc w:val="left"/>
            </w:pPr>
            <w:r>
              <w:rPr>
                <w:rFonts w:ascii="仿宋_GB2312" w:hAnsi="仿宋_GB2312" w:eastAsia="仿宋_GB2312" w:cs="仿宋_GB2312"/>
                <w:sz w:val="22"/>
              </w:rPr>
              <w:t>提供住院医生电子病历修改留痕功能。</w:t>
            </w:r>
          </w:p>
          <w:p w14:paraId="55634D20">
            <w:pPr>
              <w:pStyle w:val="4"/>
              <w:ind w:firstLine="422"/>
              <w:jc w:val="left"/>
            </w:pPr>
            <w:r>
              <w:rPr>
                <w:rFonts w:ascii="仿宋_GB2312" w:hAnsi="仿宋_GB2312" w:eastAsia="仿宋_GB2312" w:cs="仿宋_GB2312"/>
                <w:sz w:val="22"/>
              </w:rPr>
              <w:t>电子病历使用电子签名。</w:t>
            </w:r>
          </w:p>
          <w:p w14:paraId="3970786F">
            <w:pPr>
              <w:pStyle w:val="4"/>
              <w:ind w:firstLine="422"/>
              <w:jc w:val="left"/>
            </w:pPr>
            <w:r>
              <w:rPr>
                <w:rFonts w:ascii="仿宋_GB2312" w:hAnsi="仿宋_GB2312" w:eastAsia="仿宋_GB2312" w:cs="仿宋_GB2312"/>
                <w:sz w:val="22"/>
              </w:rPr>
              <w:t>支持病历导出功能，用户可以将病历导出为PDF或XML格式，以便于打印或与其他系统进行数据交换。</w:t>
            </w:r>
          </w:p>
          <w:p w14:paraId="0E5D6F41">
            <w:pPr>
              <w:pStyle w:val="4"/>
              <w:ind w:firstLine="422"/>
              <w:jc w:val="left"/>
            </w:pPr>
            <w:r>
              <w:rPr>
                <w:rFonts w:ascii="仿宋_GB2312" w:hAnsi="仿宋_GB2312" w:eastAsia="仿宋_GB2312" w:cs="仿宋_GB2312"/>
                <w:sz w:val="22"/>
              </w:rPr>
              <w:t>支持所有住院电子病历的打印功能，包含打印、续打、设置默认打印机、双面打印等功能。</w:t>
            </w:r>
          </w:p>
          <w:p w14:paraId="45448FBA">
            <w:pPr>
              <w:pStyle w:val="4"/>
              <w:ind w:firstLine="422"/>
              <w:jc w:val="left"/>
            </w:pPr>
            <w:r>
              <w:rPr>
                <w:rFonts w:ascii="仿宋_GB2312" w:hAnsi="仿宋_GB2312" w:eastAsia="仿宋_GB2312" w:cs="仿宋_GB2312"/>
                <w:sz w:val="22"/>
              </w:rPr>
              <w:t>支持住院病历的集中管理，可按照时间和病历分类，显示所有已书写的病历。</w:t>
            </w:r>
          </w:p>
          <w:p w14:paraId="17D917D9">
            <w:pPr>
              <w:pStyle w:val="4"/>
              <w:ind w:firstLine="422"/>
              <w:jc w:val="left"/>
            </w:pPr>
            <w:r>
              <w:rPr>
                <w:rFonts w:ascii="仿宋_GB2312" w:hAnsi="仿宋_GB2312" w:eastAsia="仿宋_GB2312" w:cs="仿宋_GB2312"/>
                <w:sz w:val="22"/>
              </w:rPr>
              <w:t>实现了住院病历管理集成嵌入住院医生工作站系统中，与医生站的医嘱等业务进行一体化管理。</w:t>
            </w:r>
          </w:p>
          <w:p w14:paraId="3C4DFA96">
            <w:pPr>
              <w:pStyle w:val="4"/>
              <w:ind w:firstLine="422"/>
              <w:jc w:val="left"/>
            </w:pPr>
            <w:r>
              <w:rPr>
                <w:rFonts w:ascii="仿宋_GB2312" w:hAnsi="仿宋_GB2312" w:eastAsia="仿宋_GB2312" w:cs="仿宋_GB2312"/>
                <w:sz w:val="22"/>
              </w:rPr>
              <w:t>住院医生站病案首页新增首页入口，根据全国住院病案首页的标准格式，展示患者的基本信息、联系人信息、门诊和住院诊断记录、手术记录以及住院费用和医院管理附页等，表单验证严格按照填写要求具有基本必填项、条件必填和值域规范。</w:t>
            </w:r>
          </w:p>
          <w:p w14:paraId="27F542BB">
            <w:pPr>
              <w:pStyle w:val="4"/>
              <w:ind w:firstLine="422"/>
              <w:jc w:val="left"/>
            </w:pPr>
            <w:r>
              <w:rPr>
                <w:rFonts w:ascii="仿宋_GB2312" w:hAnsi="仿宋_GB2312" w:eastAsia="仿宋_GB2312" w:cs="仿宋_GB2312"/>
                <w:sz w:val="22"/>
              </w:rPr>
              <w:t>进入首页默认编辑状态、可自动获取该患者临床数据基本信息、诊断信息、手术信息、费用信息与此同时可通过自定义查询获取三方提取关键数据。</w:t>
            </w:r>
          </w:p>
          <w:p w14:paraId="186C1DEF">
            <w:pPr>
              <w:pStyle w:val="4"/>
              <w:ind w:firstLine="422"/>
              <w:jc w:val="left"/>
            </w:pPr>
            <w:r>
              <w:rPr>
                <w:rFonts w:ascii="仿宋_GB2312" w:hAnsi="仿宋_GB2312" w:eastAsia="仿宋_GB2312" w:cs="仿宋_GB2312"/>
                <w:sz w:val="22"/>
              </w:rPr>
              <w:t>支持“暂存”草稿状态功能可提前对数据进行完善；</w:t>
            </w:r>
          </w:p>
          <w:p w14:paraId="7F5DDD35">
            <w:pPr>
              <w:pStyle w:val="4"/>
              <w:ind w:firstLine="422"/>
              <w:jc w:val="left"/>
            </w:pPr>
            <w:r>
              <w:rPr>
                <w:rFonts w:ascii="仿宋_GB2312" w:hAnsi="仿宋_GB2312" w:eastAsia="仿宋_GB2312" w:cs="仿宋_GB2312"/>
                <w:sz w:val="22"/>
              </w:rPr>
              <w:t>“放弃”对填写信息进行撤销还原编辑前状态。“保存”弹窗正式提交表单验证和和前置质控触发，正式提交后首页表单为查看模式，方可“打印”首页数据。</w:t>
            </w:r>
          </w:p>
          <w:p w14:paraId="330A9144">
            <w:pPr>
              <w:pStyle w:val="4"/>
              <w:ind w:firstLine="422"/>
              <w:jc w:val="left"/>
            </w:pPr>
            <w:r>
              <w:rPr>
                <w:rFonts w:ascii="仿宋_GB2312" w:hAnsi="仿宋_GB2312" w:eastAsia="仿宋_GB2312" w:cs="仿宋_GB2312"/>
                <w:sz w:val="22"/>
              </w:rPr>
              <w:t>支持业务锁当多个用户同时编辑同一患者首页时进行提示，只能查询待当前用户编辑退出后才可编辑，可解决同时编辑数据丢失不同步问题。</w:t>
            </w:r>
          </w:p>
          <w:p w14:paraId="4D38F746">
            <w:pPr>
              <w:pStyle w:val="4"/>
              <w:ind w:firstLine="422"/>
              <w:jc w:val="left"/>
            </w:pPr>
            <w:r>
              <w:rPr>
                <w:rFonts w:ascii="仿宋_GB2312" w:hAnsi="仿宋_GB2312" w:eastAsia="仿宋_GB2312" w:cs="仿宋_GB2312"/>
                <w:sz w:val="22"/>
              </w:rPr>
              <w:t>支持查看患者检验检查报告，可批量查询本次所有报告或单个项目的报告。</w:t>
            </w:r>
          </w:p>
          <w:p w14:paraId="02971825">
            <w:pPr>
              <w:pStyle w:val="4"/>
              <w:ind w:firstLine="422"/>
              <w:jc w:val="left"/>
            </w:pPr>
            <w:r>
              <w:rPr>
                <w:rFonts w:ascii="仿宋_GB2312" w:hAnsi="仿宋_GB2312" w:eastAsia="仿宋_GB2312" w:cs="仿宋_GB2312"/>
                <w:sz w:val="22"/>
              </w:rPr>
              <w:t>支持调用三方页面查询报告和病历模板查看报告。</w:t>
            </w:r>
          </w:p>
          <w:p w14:paraId="0306FFA4">
            <w:pPr>
              <w:pStyle w:val="4"/>
              <w:ind w:firstLine="422"/>
              <w:jc w:val="left"/>
            </w:pPr>
            <w:r>
              <w:rPr>
                <w:rFonts w:ascii="仿宋_GB2312" w:hAnsi="仿宋_GB2312" w:eastAsia="仿宋_GB2312" w:cs="仿宋_GB2312"/>
                <w:sz w:val="22"/>
              </w:rPr>
              <w:t>支持查看患者历史检验检查报告及异常值。</w:t>
            </w:r>
          </w:p>
          <w:p w14:paraId="1DDFB375">
            <w:pPr>
              <w:pStyle w:val="4"/>
              <w:ind w:firstLine="422"/>
              <w:jc w:val="left"/>
            </w:pPr>
            <w:r>
              <w:rPr>
                <w:rFonts w:ascii="仿宋_GB2312" w:hAnsi="仿宋_GB2312" w:eastAsia="仿宋_GB2312" w:cs="仿宋_GB2312"/>
                <w:sz w:val="22"/>
              </w:rPr>
              <w:t>支持多学科或单个科室进行会诊申请，可向全院所有科室发起会诊（医生站、医技科室、药剂科）。</w:t>
            </w:r>
          </w:p>
          <w:p w14:paraId="3F19FCB5">
            <w:pPr>
              <w:pStyle w:val="4"/>
              <w:ind w:firstLine="422"/>
              <w:jc w:val="left"/>
            </w:pPr>
            <w:r>
              <w:rPr>
                <w:rFonts w:ascii="仿宋_GB2312" w:hAnsi="仿宋_GB2312" w:eastAsia="仿宋_GB2312" w:cs="仿宋_GB2312"/>
                <w:sz w:val="22"/>
              </w:rPr>
              <w:t>支持会诊申请自动生成会诊申请单、会诊医嘱、费用信息。会诊费用根据医生的职称自动生成会诊费用，或医生手动关联会诊费用。</w:t>
            </w:r>
          </w:p>
          <w:p w14:paraId="79A48B72">
            <w:pPr>
              <w:pStyle w:val="4"/>
              <w:ind w:firstLine="422"/>
              <w:jc w:val="left"/>
            </w:pPr>
            <w:r>
              <w:rPr>
                <w:rFonts w:ascii="仿宋_GB2312" w:hAnsi="仿宋_GB2312" w:eastAsia="仿宋_GB2312" w:cs="仿宋_GB2312"/>
                <w:sz w:val="22"/>
              </w:rPr>
              <w:t>支持会诊医生查看会诊患者病历、医嘱等相关信息同时会诊医生可根据申请医生需要进行患者进行医嘱下达、会诊记录回写等功能。</w:t>
            </w:r>
          </w:p>
          <w:p w14:paraId="5F600E4A">
            <w:pPr>
              <w:pStyle w:val="4"/>
              <w:ind w:firstLine="422"/>
              <w:jc w:val="left"/>
            </w:pPr>
            <w:r>
              <w:rPr>
                <w:rFonts w:ascii="仿宋_GB2312" w:hAnsi="仿宋_GB2312" w:eastAsia="仿宋_GB2312" w:cs="仿宋_GB2312"/>
                <w:sz w:val="22"/>
              </w:rPr>
              <w:t>支持医生站下达手术申请和手术相关的文书记录填写，根据手术申请内容后自动生成医嘱。</w:t>
            </w:r>
          </w:p>
          <w:p w14:paraId="49199648">
            <w:pPr>
              <w:pStyle w:val="4"/>
              <w:ind w:firstLine="422"/>
              <w:jc w:val="left"/>
            </w:pPr>
            <w:r>
              <w:rPr>
                <w:rFonts w:ascii="仿宋_GB2312" w:hAnsi="仿宋_GB2312" w:eastAsia="仿宋_GB2312" w:cs="仿宋_GB2312"/>
                <w:sz w:val="22"/>
              </w:rPr>
              <w:t>支持系统根据科室判断使用拥有产程图功能。</w:t>
            </w:r>
          </w:p>
          <w:p w14:paraId="742FF0FF">
            <w:pPr>
              <w:pStyle w:val="4"/>
              <w:ind w:firstLine="422"/>
              <w:jc w:val="left"/>
            </w:pPr>
            <w:r>
              <w:rPr>
                <w:rFonts w:ascii="仿宋_GB2312" w:hAnsi="仿宋_GB2312" w:eastAsia="仿宋_GB2312" w:cs="仿宋_GB2312"/>
                <w:sz w:val="22"/>
              </w:rPr>
              <w:t>支持产程记录的新增、修改、删除功能，可根据产程记录自动生成产程图。</w:t>
            </w:r>
          </w:p>
          <w:p w14:paraId="00346CE6">
            <w:pPr>
              <w:pStyle w:val="4"/>
              <w:ind w:firstLine="422"/>
              <w:jc w:val="left"/>
            </w:pPr>
            <w:r>
              <w:rPr>
                <w:rFonts w:ascii="仿宋_GB2312" w:hAnsi="仿宋_GB2312" w:eastAsia="仿宋_GB2312" w:cs="仿宋_GB2312"/>
                <w:sz w:val="22"/>
              </w:rPr>
              <w:t>支持患者过敏药物和过敏药物录入。</w:t>
            </w:r>
          </w:p>
          <w:p w14:paraId="14B6D235">
            <w:pPr>
              <w:pStyle w:val="4"/>
              <w:ind w:firstLine="422"/>
              <w:jc w:val="left"/>
            </w:pPr>
            <w:r>
              <w:rPr>
                <w:rFonts w:ascii="仿宋_GB2312" w:hAnsi="仿宋_GB2312" w:eastAsia="仿宋_GB2312" w:cs="仿宋_GB2312"/>
                <w:sz w:val="22"/>
              </w:rPr>
              <w:t>支持下达医嘱时患者存在过敏情况时系统将会自动提醒。</w:t>
            </w:r>
          </w:p>
          <w:p w14:paraId="06AFD7E3">
            <w:pPr>
              <w:pStyle w:val="4"/>
              <w:ind w:firstLine="422"/>
              <w:jc w:val="left"/>
            </w:pPr>
            <w:r>
              <w:rPr>
                <w:rFonts w:ascii="仿宋_GB2312" w:hAnsi="仿宋_GB2312" w:eastAsia="仿宋_GB2312" w:cs="仿宋_GB2312"/>
                <w:sz w:val="22"/>
              </w:rPr>
              <w:t>支持一键直接调出患者的历次门诊、住院就诊病历查阅。</w:t>
            </w:r>
          </w:p>
          <w:p w14:paraId="758B37C7">
            <w:pPr>
              <w:pStyle w:val="4"/>
              <w:ind w:firstLine="422"/>
              <w:jc w:val="left"/>
            </w:pPr>
            <w:r>
              <w:rPr>
                <w:rFonts w:ascii="仿宋_GB2312" w:hAnsi="仿宋_GB2312" w:eastAsia="仿宋_GB2312" w:cs="仿宋_GB2312"/>
                <w:sz w:val="22"/>
              </w:rPr>
              <w:t>支持按财务统计、费用统计收费项目查看患者住院期间产生的费用汇总信息、明细信息。</w:t>
            </w:r>
          </w:p>
          <w:p w14:paraId="061D643F">
            <w:pPr>
              <w:pStyle w:val="4"/>
              <w:ind w:firstLine="422"/>
              <w:jc w:val="left"/>
            </w:pPr>
            <w:r>
              <w:rPr>
                <w:rFonts w:ascii="仿宋_GB2312" w:hAnsi="仿宋_GB2312" w:eastAsia="仿宋_GB2312" w:cs="仿宋_GB2312"/>
                <w:sz w:val="22"/>
              </w:rPr>
              <w:t>支持管床医生对自己所管辖的患者发起多科室共同参与治疗和管理。</w:t>
            </w:r>
          </w:p>
          <w:p w14:paraId="57C1D503">
            <w:pPr>
              <w:pStyle w:val="4"/>
              <w:ind w:firstLine="422"/>
              <w:jc w:val="left"/>
            </w:pPr>
            <w:r>
              <w:rPr>
                <w:rFonts w:ascii="仿宋_GB2312" w:hAnsi="仿宋_GB2312" w:eastAsia="仿宋_GB2312" w:cs="仿宋_GB2312"/>
                <w:sz w:val="22"/>
              </w:rPr>
              <w:t>支持医生可根据申请情况进行确认是否参与该患者共同治疗和管理。</w:t>
            </w:r>
          </w:p>
          <w:p w14:paraId="29264A93">
            <w:pPr>
              <w:pStyle w:val="4"/>
              <w:ind w:firstLine="422"/>
              <w:jc w:val="left"/>
            </w:pPr>
            <w:r>
              <w:rPr>
                <w:rFonts w:ascii="仿宋_GB2312" w:hAnsi="仿宋_GB2312" w:eastAsia="仿宋_GB2312" w:cs="仿宋_GB2312"/>
                <w:sz w:val="22"/>
              </w:rPr>
              <w:t>支持共管医生可对共管患者进行医嘱管理，对患者医嘱下达、病历书写等操作实现共同管理。</w:t>
            </w:r>
          </w:p>
          <w:p w14:paraId="2EFD799A">
            <w:pPr>
              <w:pStyle w:val="4"/>
              <w:ind w:firstLine="422"/>
              <w:jc w:val="left"/>
            </w:pPr>
            <w:r>
              <w:rPr>
                <w:rFonts w:ascii="仿宋_GB2312" w:hAnsi="仿宋_GB2312" w:eastAsia="仿宋_GB2312" w:cs="仿宋_GB2312"/>
                <w:sz w:val="22"/>
              </w:rPr>
              <w:t>支持上级医生对无权限医生下达的医嘱进行审核确认。</w:t>
            </w:r>
          </w:p>
          <w:p w14:paraId="1FD6E711">
            <w:pPr>
              <w:pStyle w:val="4"/>
              <w:ind w:firstLine="422"/>
              <w:jc w:val="left"/>
            </w:pPr>
            <w:r>
              <w:rPr>
                <w:rFonts w:ascii="仿宋_GB2312" w:hAnsi="仿宋_GB2312" w:eastAsia="仿宋_GB2312" w:cs="仿宋_GB2312"/>
                <w:sz w:val="22"/>
              </w:rPr>
              <w:t>支持医生对交接班信息新增、修改、删除、打印操作。</w:t>
            </w:r>
          </w:p>
          <w:p w14:paraId="252EB572">
            <w:pPr>
              <w:pStyle w:val="4"/>
              <w:ind w:firstLine="422"/>
              <w:jc w:val="left"/>
            </w:pPr>
            <w:r>
              <w:rPr>
                <w:rFonts w:ascii="仿宋_GB2312" w:hAnsi="仿宋_GB2312" w:eastAsia="仿宋_GB2312" w:cs="仿宋_GB2312"/>
                <w:sz w:val="22"/>
              </w:rPr>
              <w:t>支持自动获取上次交班与本次交班本科患者情况，填充交班信息。</w:t>
            </w:r>
          </w:p>
          <w:p w14:paraId="27848AED">
            <w:pPr>
              <w:pStyle w:val="4"/>
              <w:ind w:firstLine="422"/>
              <w:jc w:val="left"/>
            </w:pPr>
            <w:r>
              <w:rPr>
                <w:rFonts w:ascii="仿宋_GB2312" w:hAnsi="仿宋_GB2312" w:eastAsia="仿宋_GB2312" w:cs="仿宋_GB2312"/>
                <w:sz w:val="22"/>
              </w:rPr>
              <w:t>支持交接班可直接查看患者病历。</w:t>
            </w:r>
          </w:p>
          <w:p w14:paraId="3188F270">
            <w:pPr>
              <w:pStyle w:val="4"/>
              <w:ind w:firstLine="422"/>
              <w:jc w:val="left"/>
            </w:pPr>
            <w:r>
              <w:rPr>
                <w:rFonts w:ascii="仿宋_GB2312" w:hAnsi="仿宋_GB2312" w:eastAsia="仿宋_GB2312" w:cs="仿宋_GB2312"/>
                <w:sz w:val="22"/>
              </w:rPr>
              <w:t>支持快速检索和模糊查询，可通过患者状态、入院时间、科室、主治医生、患者姓名、住院号、主诊断、入院诊断、出院诊断、主诉、现病史、个人史条件进行查询患者病历信息。</w:t>
            </w:r>
          </w:p>
          <w:p w14:paraId="6F055ACE">
            <w:pPr>
              <w:pStyle w:val="4"/>
              <w:ind w:firstLine="422"/>
              <w:jc w:val="left"/>
            </w:pPr>
            <w:r>
              <w:rPr>
                <w:rFonts w:ascii="仿宋_GB2312" w:hAnsi="仿宋_GB2312" w:eastAsia="仿宋_GB2312" w:cs="仿宋_GB2312"/>
                <w:sz w:val="22"/>
              </w:rPr>
              <w:t>支持查询数据导出功能。</w:t>
            </w:r>
          </w:p>
          <w:p w14:paraId="6B2E5986">
            <w:pPr>
              <w:pStyle w:val="4"/>
              <w:ind w:firstLine="422"/>
              <w:jc w:val="left"/>
            </w:pPr>
            <w:r>
              <w:rPr>
                <w:rFonts w:ascii="仿宋_GB2312" w:hAnsi="仿宋_GB2312" w:eastAsia="仿宋_GB2312" w:cs="仿宋_GB2312"/>
                <w:sz w:val="22"/>
              </w:rPr>
              <w:t>支持多个条件进行组合查询，如科室、会诊类型、会诊时间范围、会诊状态等，系统将根据条件组合返回相应的会诊记录。</w:t>
            </w:r>
          </w:p>
          <w:p w14:paraId="40ACF16C">
            <w:pPr>
              <w:pStyle w:val="4"/>
              <w:ind w:firstLine="422"/>
              <w:jc w:val="left"/>
            </w:pPr>
            <w:r>
              <w:rPr>
                <w:rFonts w:ascii="仿宋_GB2312" w:hAnsi="仿宋_GB2312" w:eastAsia="仿宋_GB2312" w:cs="仿宋_GB2312"/>
                <w:sz w:val="22"/>
              </w:rPr>
              <w:t>支持查询数据导出。</w:t>
            </w:r>
          </w:p>
          <w:p w14:paraId="75473099">
            <w:pPr>
              <w:pStyle w:val="4"/>
              <w:ind w:firstLine="422"/>
              <w:jc w:val="left"/>
            </w:pPr>
            <w:r>
              <w:rPr>
                <w:rFonts w:ascii="仿宋_GB2312" w:hAnsi="仿宋_GB2312" w:eastAsia="仿宋_GB2312" w:cs="仿宋_GB2312"/>
                <w:sz w:val="22"/>
              </w:rPr>
              <w:t>支持多条件查询患者门诊、住院、急诊病历。多条件指可以根据病人类型、时间、姓名、性别、年龄、诊断、主诉、现病史等病历记录的有关病人的信息作为条件进行查询。</w:t>
            </w:r>
          </w:p>
          <w:p w14:paraId="38A173C6">
            <w:pPr>
              <w:pStyle w:val="4"/>
              <w:ind w:firstLine="422"/>
              <w:jc w:val="left"/>
            </w:pPr>
            <w:r>
              <w:rPr>
                <w:rFonts w:ascii="仿宋_GB2312" w:hAnsi="仿宋_GB2312" w:eastAsia="仿宋_GB2312" w:cs="仿宋_GB2312"/>
                <w:sz w:val="22"/>
              </w:rPr>
              <w:t>支持电子病历权限分级访问控制，无权限需向上级申请后才能查看。</w:t>
            </w:r>
          </w:p>
          <w:p w14:paraId="14BB5DA5">
            <w:pPr>
              <w:pStyle w:val="4"/>
              <w:ind w:firstLine="422"/>
              <w:jc w:val="left"/>
            </w:pPr>
            <w:r>
              <w:rPr>
                <w:rFonts w:ascii="仿宋_GB2312" w:hAnsi="仿宋_GB2312" w:eastAsia="仿宋_GB2312" w:cs="仿宋_GB2312"/>
                <w:sz w:val="22"/>
              </w:rPr>
              <w:t>支持住院电子病历的集中打印功能，可一次性打印住院患者的所有电子病历；</w:t>
            </w:r>
          </w:p>
          <w:p w14:paraId="66C54BD9">
            <w:pPr>
              <w:pStyle w:val="4"/>
              <w:ind w:firstLine="422"/>
              <w:jc w:val="left"/>
            </w:pPr>
            <w:r>
              <w:rPr>
                <w:rFonts w:ascii="仿宋_GB2312" w:hAnsi="仿宋_GB2312" w:eastAsia="仿宋_GB2312" w:cs="仿宋_GB2312"/>
                <w:sz w:val="22"/>
              </w:rPr>
              <w:t>支持批量打印，可自定义打印方案按照，选中多人按照打印方案进行批量打印患者病历。</w:t>
            </w:r>
          </w:p>
          <w:p w14:paraId="5ED9F34C">
            <w:pPr>
              <w:pStyle w:val="4"/>
              <w:ind w:firstLine="422"/>
              <w:jc w:val="left"/>
            </w:pPr>
            <w:r>
              <w:rPr>
                <w:rFonts w:ascii="仿宋_GB2312" w:hAnsi="仿宋_GB2312" w:eastAsia="仿宋_GB2312" w:cs="仿宋_GB2312"/>
                <w:sz w:val="22"/>
              </w:rPr>
              <w:t>该报表可查询患者信息，包括患者住院期间费用分类合计信息、费用明细信息，药品信息，预交金信息，档案信息，已结算患者可以查询结算信息等。</w:t>
            </w:r>
          </w:p>
          <w:p w14:paraId="664F10AE">
            <w:pPr>
              <w:pStyle w:val="4"/>
              <w:ind w:firstLine="422"/>
              <w:jc w:val="left"/>
            </w:pPr>
            <w:r>
              <w:rPr>
                <w:rFonts w:ascii="仿宋_GB2312" w:hAnsi="仿宋_GB2312" w:eastAsia="仿宋_GB2312" w:cs="仿宋_GB2312"/>
                <w:sz w:val="22"/>
              </w:rPr>
              <w:t>可打印患者费用清单明细信息，费用汇总单。</w:t>
            </w:r>
          </w:p>
          <w:p w14:paraId="66FF8410">
            <w:pPr>
              <w:pStyle w:val="4"/>
              <w:ind w:firstLine="422"/>
              <w:jc w:val="left"/>
            </w:pPr>
            <w:r>
              <w:rPr>
                <w:rFonts w:ascii="仿宋_GB2312" w:hAnsi="仿宋_GB2312" w:eastAsia="仿宋_GB2312" w:cs="仿宋_GB2312"/>
                <w:sz w:val="22"/>
              </w:rPr>
              <w:t>统计住院病区患者出入情况，包括：期初人数、期末人数、出院患者占床日数、实际占用床总日数、现有在院人数、入院登记人数、出院人数、转入人数、转出人数、未结账登记人数、结算人数、病区入院人数、当前出院未结账人数；</w:t>
            </w:r>
          </w:p>
          <w:p w14:paraId="470D2264">
            <w:pPr>
              <w:pStyle w:val="4"/>
              <w:ind w:firstLine="422"/>
              <w:jc w:val="left"/>
            </w:pPr>
            <w:r>
              <w:rPr>
                <w:rFonts w:ascii="仿宋_GB2312" w:hAnsi="仿宋_GB2312" w:eastAsia="仿宋_GB2312" w:cs="仿宋_GB2312"/>
                <w:sz w:val="22"/>
              </w:rPr>
              <w:t>可查询入院登记明细、病区入院明细、结算明细、未结账登记明细、转科明细、现在院明细、出院明细、当前出院未结账明细。</w:t>
            </w:r>
          </w:p>
          <w:p w14:paraId="7083C0E9">
            <w:pPr>
              <w:pStyle w:val="4"/>
              <w:ind w:firstLine="422"/>
              <w:jc w:val="left"/>
            </w:pPr>
            <w:r>
              <w:rPr>
                <w:rFonts w:ascii="仿宋_GB2312" w:hAnsi="仿宋_GB2312" w:eastAsia="仿宋_GB2312" w:cs="仿宋_GB2312"/>
                <w:sz w:val="22"/>
              </w:rPr>
              <w:t>支持按医嘱类型（长期、临时）对药品、医疗、材料进行模板维护。</w:t>
            </w:r>
          </w:p>
          <w:p w14:paraId="738B8C11">
            <w:pPr>
              <w:pStyle w:val="4"/>
              <w:ind w:firstLine="422"/>
              <w:jc w:val="left"/>
            </w:pPr>
            <w:r>
              <w:rPr>
                <w:rFonts w:ascii="仿宋_GB2312" w:hAnsi="仿宋_GB2312" w:eastAsia="仿宋_GB2312" w:cs="仿宋_GB2312"/>
                <w:sz w:val="22"/>
              </w:rPr>
              <w:t>支持按全院、科室和医生分类维护常用的医嘱。全院，所有全院都可以进行调用。科室，各科室根据自身需求维护本部门常用的中草药协定处方，本科室调用。医生，医生可以根据自己的临床经验和患者需求维护，个人调用。</w:t>
            </w:r>
          </w:p>
          <w:p w14:paraId="01589227">
            <w:pPr>
              <w:pStyle w:val="4"/>
              <w:ind w:firstLine="422"/>
              <w:jc w:val="left"/>
            </w:pPr>
            <w:r>
              <w:rPr>
                <w:rFonts w:ascii="仿宋_GB2312" w:hAnsi="仿宋_GB2312" w:eastAsia="仿宋_GB2312" w:cs="仿宋_GB2312"/>
                <w:sz w:val="22"/>
              </w:rPr>
              <w:t>支持医疗医嘱的新增、修改、停用、费用对照维护。</w:t>
            </w:r>
          </w:p>
          <w:p w14:paraId="578F42B4">
            <w:pPr>
              <w:pStyle w:val="4"/>
              <w:ind w:firstLine="422"/>
              <w:jc w:val="left"/>
            </w:pPr>
            <w:r>
              <w:rPr>
                <w:rFonts w:ascii="仿宋_GB2312" w:hAnsi="仿宋_GB2312" w:eastAsia="仿宋_GB2312" w:cs="仿宋_GB2312"/>
                <w:sz w:val="22"/>
              </w:rPr>
              <w:t>还支持医嘱性质、使用范围和执行科室等医嘱相关属性维护。</w:t>
            </w:r>
          </w:p>
          <w:p w14:paraId="1FD5AE2E">
            <w:pPr>
              <w:pStyle w:val="4"/>
              <w:ind w:firstLine="422"/>
              <w:jc w:val="left"/>
            </w:pPr>
            <w:r>
              <w:rPr>
                <w:rFonts w:ascii="仿宋_GB2312" w:hAnsi="仿宋_GB2312" w:eastAsia="仿宋_GB2312" w:cs="仿宋_GB2312"/>
                <w:sz w:val="22"/>
              </w:rPr>
              <w:t>支持中草药协定处方维护供中草药处方的新增、修改和删除等操作功能。</w:t>
            </w:r>
          </w:p>
          <w:p w14:paraId="45AFB1AA">
            <w:pPr>
              <w:pStyle w:val="4"/>
              <w:ind w:firstLine="422"/>
              <w:jc w:val="left"/>
            </w:pPr>
            <w:r>
              <w:rPr>
                <w:rFonts w:ascii="仿宋_GB2312" w:hAnsi="仿宋_GB2312" w:eastAsia="仿宋_GB2312" w:cs="仿宋_GB2312"/>
                <w:sz w:val="22"/>
              </w:rPr>
              <w:t>支持全院、科室和医生三种管理方式，全院，所有医生都可以进行处方调用。科室，各科室根据需求维护，本科室调用。医生，医生可以根据自己需求维护，医生个人调用。</w:t>
            </w:r>
          </w:p>
          <w:p w14:paraId="4BEA31BB">
            <w:pPr>
              <w:pStyle w:val="4"/>
              <w:ind w:firstLine="422"/>
              <w:jc w:val="left"/>
            </w:pPr>
            <w:r>
              <w:rPr>
                <w:rFonts w:ascii="仿宋_GB2312" w:hAnsi="仿宋_GB2312" w:eastAsia="仿宋_GB2312" w:cs="仿宋_GB2312"/>
                <w:sz w:val="22"/>
              </w:rPr>
              <w:t>实现了修改和删除等操作进行严格的权限控制。只有具备相应权限的用户才能进行修改和删除操作。</w:t>
            </w:r>
          </w:p>
          <w:p w14:paraId="6161A695">
            <w:pPr>
              <w:pStyle w:val="4"/>
              <w:ind w:firstLine="422"/>
              <w:jc w:val="left"/>
            </w:pPr>
            <w:r>
              <w:rPr>
                <w:rFonts w:ascii="仿宋_GB2312" w:hAnsi="仿宋_GB2312" w:eastAsia="仿宋_GB2312" w:cs="仿宋_GB2312"/>
                <w:sz w:val="22"/>
              </w:rPr>
              <w:t>支持对互斥的医嘱和互斥检验进行新增、修改、删除等功能。互斥医嘱，在医生下达对应互斥的医嘱是系统会给出对应提示。</w:t>
            </w:r>
          </w:p>
          <w:p w14:paraId="2EBD9FC9">
            <w:pPr>
              <w:pStyle w:val="4"/>
              <w:ind w:firstLine="422"/>
              <w:jc w:val="left"/>
            </w:pPr>
            <w:r>
              <w:rPr>
                <w:rFonts w:ascii="仿宋_GB2312" w:hAnsi="仿宋_GB2312" w:eastAsia="仿宋_GB2312" w:cs="仿宋_GB2312"/>
                <w:sz w:val="22"/>
              </w:rPr>
              <w:t>支持患者功能菜单灵活可配置。实现了菜单动态调整，医院可以根据科室的需求添加或删除功能以及自定义菜单的名称、展现样式，满足现个性化需求。</w:t>
            </w:r>
          </w:p>
          <w:p w14:paraId="44DEB437">
            <w:pPr>
              <w:pStyle w:val="4"/>
              <w:ind w:firstLine="422"/>
              <w:jc w:val="left"/>
            </w:pPr>
            <w:r>
              <w:rPr>
                <w:rFonts w:ascii="仿宋_GB2312" w:hAnsi="仿宋_GB2312" w:eastAsia="仿宋_GB2312" w:cs="仿宋_GB2312"/>
                <w:sz w:val="22"/>
              </w:rPr>
              <w:t>支持三方扩展，直接调用三方页面无需开发。</w:t>
            </w:r>
          </w:p>
          <w:p w14:paraId="1570D240">
            <w:pPr>
              <w:pStyle w:val="4"/>
              <w:ind w:firstLine="422"/>
              <w:jc w:val="left"/>
            </w:pPr>
            <w:r>
              <w:rPr>
                <w:rFonts w:ascii="仿宋_GB2312" w:hAnsi="仿宋_GB2312" w:eastAsia="仿宋_GB2312" w:cs="仿宋_GB2312"/>
                <w:sz w:val="22"/>
              </w:rPr>
              <w:t>支持提供按个人或科室对词条目录、词条内容的新增、修改、删除等功能</w:t>
            </w:r>
          </w:p>
          <w:p w14:paraId="1B8C650A">
            <w:pPr>
              <w:pStyle w:val="4"/>
              <w:ind w:firstLine="422"/>
              <w:jc w:val="left"/>
            </w:pPr>
            <w:r>
              <w:rPr>
                <w:rFonts w:ascii="仿宋_GB2312" w:hAnsi="仿宋_GB2312" w:eastAsia="仿宋_GB2312" w:cs="仿宋_GB2312"/>
                <w:sz w:val="22"/>
              </w:rPr>
              <w:t>支持用户自定义设置医嘱单显示颜色配置，通过根据医嘱状态设置字体、行背景、状态列显示颜色。</w:t>
            </w:r>
          </w:p>
          <w:p w14:paraId="7FC33D51">
            <w:pPr>
              <w:pStyle w:val="4"/>
              <w:ind w:firstLine="422"/>
              <w:jc w:val="left"/>
            </w:pPr>
            <w:r>
              <w:rPr>
                <w:rFonts w:ascii="仿宋_GB2312" w:hAnsi="仿宋_GB2312" w:eastAsia="仿宋_GB2312" w:cs="仿宋_GB2312"/>
                <w:sz w:val="22"/>
              </w:rPr>
              <w:t>支持电子病历权限分级访问控制，可通过授权机制临时授权并限制访问使用时间。</w:t>
            </w:r>
          </w:p>
          <w:p w14:paraId="260C1A18">
            <w:pPr>
              <w:pStyle w:val="4"/>
              <w:ind w:firstLine="422"/>
              <w:jc w:val="left"/>
            </w:pPr>
            <w:r>
              <w:rPr>
                <w:rFonts w:ascii="仿宋_GB2312" w:hAnsi="仿宋_GB2312" w:eastAsia="仿宋_GB2312" w:cs="仿宋_GB2312"/>
                <w:sz w:val="22"/>
              </w:rPr>
              <w:t>支持无权限查看病历需向上级医生申请授权，审核通过后才能够查看。</w:t>
            </w:r>
          </w:p>
          <w:p w14:paraId="4AF666B7">
            <w:pPr>
              <w:pStyle w:val="4"/>
              <w:ind w:firstLine="422"/>
              <w:jc w:val="left"/>
            </w:pPr>
            <w:r>
              <w:rPr>
                <w:rFonts w:ascii="仿宋_GB2312" w:hAnsi="仿宋_GB2312" w:eastAsia="仿宋_GB2312" w:cs="仿宋_GB2312"/>
                <w:sz w:val="22"/>
              </w:rPr>
              <w:t>住院管理：住院护士工作站</w:t>
            </w:r>
          </w:p>
          <w:p w14:paraId="6F76466B">
            <w:pPr>
              <w:pStyle w:val="4"/>
              <w:ind w:firstLine="422"/>
              <w:jc w:val="left"/>
            </w:pPr>
            <w:r>
              <w:rPr>
                <w:rFonts w:ascii="仿宋_GB2312" w:hAnsi="仿宋_GB2312" w:eastAsia="仿宋_GB2312" w:cs="仿宋_GB2312"/>
                <w:sz w:val="22"/>
              </w:rPr>
              <w:t>通过形象的图标标识来体现床位的使用情况、病人状态等，可方便地浏览病住院病人基本情况；病人(新入院、待审核或者执行医嘱、病重、病危、手术、过敏、临床路径、贫困标记、发热、借床、欠费、护理等级、收费种类、护理饮食)状态。</w:t>
            </w:r>
          </w:p>
          <w:p w14:paraId="7F5EBDFF">
            <w:pPr>
              <w:pStyle w:val="4"/>
              <w:ind w:firstLine="422"/>
              <w:jc w:val="left"/>
            </w:pPr>
            <w:r>
              <w:rPr>
                <w:rFonts w:ascii="仿宋_GB2312" w:hAnsi="仿宋_GB2312" w:eastAsia="仿宋_GB2312" w:cs="仿宋_GB2312"/>
                <w:sz w:val="22"/>
              </w:rPr>
              <w:t>支持无床病人查看，可快捷的完成患者入科床位安排。</w:t>
            </w:r>
          </w:p>
          <w:p w14:paraId="775062B8">
            <w:pPr>
              <w:pStyle w:val="4"/>
              <w:ind w:firstLine="422"/>
              <w:jc w:val="left"/>
            </w:pPr>
            <w:r>
              <w:rPr>
                <w:rFonts w:ascii="仿宋_GB2312" w:hAnsi="仿宋_GB2312" w:eastAsia="仿宋_GB2312" w:cs="仿宋_GB2312"/>
                <w:sz w:val="22"/>
              </w:rPr>
              <w:t>可以按床位使用状态、护理等级、病情情况、新生儿快速筛选显示病人及统计总数。</w:t>
            </w:r>
          </w:p>
          <w:p w14:paraId="3FC99594">
            <w:pPr>
              <w:pStyle w:val="4"/>
              <w:ind w:firstLine="422"/>
              <w:jc w:val="left"/>
            </w:pPr>
            <w:r>
              <w:rPr>
                <w:rFonts w:ascii="仿宋_GB2312" w:hAnsi="仿宋_GB2312" w:eastAsia="仿宋_GB2312" w:cs="仿宋_GB2312"/>
                <w:sz w:val="22"/>
              </w:rPr>
              <w:t>自动接收医生站下达医嘱信息，对各类长期、临时医嘱进行审核、退回医生和预停医嘱审核。</w:t>
            </w:r>
          </w:p>
          <w:p w14:paraId="40E987D4">
            <w:pPr>
              <w:pStyle w:val="4"/>
              <w:ind w:firstLine="422"/>
              <w:jc w:val="left"/>
            </w:pPr>
            <w:r>
              <w:rPr>
                <w:rFonts w:ascii="仿宋_GB2312" w:hAnsi="仿宋_GB2312" w:eastAsia="仿宋_GB2312" w:cs="仿宋_GB2312"/>
                <w:sz w:val="22"/>
              </w:rPr>
              <w:t>支持对“已审核医嘱进行执行”和“预停医嘱停嘱”操作，支持医嘱去关联“物资”和“物价”，执行时自动收费和扣物资。</w:t>
            </w:r>
          </w:p>
          <w:p w14:paraId="5B091343">
            <w:pPr>
              <w:pStyle w:val="4"/>
              <w:ind w:firstLine="422"/>
              <w:jc w:val="left"/>
            </w:pPr>
            <w:r>
              <w:rPr>
                <w:rFonts w:ascii="仿宋_GB2312" w:hAnsi="仿宋_GB2312" w:eastAsia="仿宋_GB2312" w:cs="仿宋_GB2312"/>
                <w:sz w:val="22"/>
              </w:rPr>
              <w:t>支持“已审核或者预停已审核医嘱进行撤销审核”操作。</w:t>
            </w:r>
          </w:p>
          <w:p w14:paraId="25E04057">
            <w:pPr>
              <w:pStyle w:val="4"/>
              <w:ind w:firstLine="422"/>
              <w:jc w:val="left"/>
            </w:pPr>
            <w:r>
              <w:rPr>
                <w:rFonts w:ascii="仿宋_GB2312" w:hAnsi="仿宋_GB2312" w:eastAsia="仿宋_GB2312" w:cs="仿宋_GB2312"/>
                <w:sz w:val="22"/>
              </w:rPr>
              <w:t>支持已执行医嘱撤销执行、对已停嘱医嘱撤销停嘱和已发药申请退药。</w:t>
            </w:r>
          </w:p>
          <w:p w14:paraId="0C076B7A">
            <w:pPr>
              <w:pStyle w:val="4"/>
              <w:ind w:firstLine="422"/>
              <w:jc w:val="left"/>
            </w:pPr>
            <w:r>
              <w:rPr>
                <w:rFonts w:ascii="仿宋_GB2312" w:hAnsi="仿宋_GB2312" w:eastAsia="仿宋_GB2312" w:cs="仿宋_GB2312"/>
                <w:sz w:val="22"/>
              </w:rPr>
              <w:t>支持执行计划进行“单人”和“多人批量”签字。</w:t>
            </w:r>
          </w:p>
          <w:p w14:paraId="69A72502">
            <w:pPr>
              <w:pStyle w:val="4"/>
              <w:ind w:firstLine="422"/>
              <w:jc w:val="left"/>
            </w:pPr>
            <w:r>
              <w:rPr>
                <w:rFonts w:ascii="仿宋_GB2312" w:hAnsi="仿宋_GB2312" w:eastAsia="仿宋_GB2312" w:cs="仿宋_GB2312"/>
                <w:sz w:val="22"/>
              </w:rPr>
              <w:t>支持对医嘱单的“打印”和“续打”功能。</w:t>
            </w:r>
          </w:p>
          <w:p w14:paraId="1460F3C5">
            <w:pPr>
              <w:pStyle w:val="4"/>
              <w:ind w:firstLine="422"/>
              <w:jc w:val="left"/>
            </w:pPr>
            <w:r>
              <w:rPr>
                <w:rFonts w:ascii="仿宋_GB2312" w:hAnsi="仿宋_GB2312" w:eastAsia="仿宋_GB2312" w:cs="仿宋_GB2312"/>
                <w:sz w:val="22"/>
              </w:rPr>
              <w:t>支持瓶贴、输液单、口服单、注射单、治疗单、护理处置单等打印，提供打印状态并支持续打的功能。</w:t>
            </w:r>
          </w:p>
          <w:p w14:paraId="3D36DFEF">
            <w:pPr>
              <w:pStyle w:val="4"/>
              <w:ind w:firstLine="422"/>
              <w:jc w:val="left"/>
            </w:pPr>
            <w:r>
              <w:rPr>
                <w:rFonts w:ascii="仿宋_GB2312" w:hAnsi="仿宋_GB2312" w:eastAsia="仿宋_GB2312" w:cs="仿宋_GB2312"/>
                <w:sz w:val="22"/>
              </w:rPr>
              <w:t>支持医嘱与费用信息核对，可快捷的对比医嘱执行次数和收费次数，如果存在多收费用、漏收费用、多扣物资和漏扣物资情况，可以对医嘱直接进行费用补录、退费、补物资和退物资。</w:t>
            </w:r>
          </w:p>
          <w:p w14:paraId="529A8B22">
            <w:pPr>
              <w:pStyle w:val="4"/>
              <w:ind w:firstLine="422"/>
              <w:jc w:val="left"/>
            </w:pPr>
            <w:r>
              <w:rPr>
                <w:rFonts w:ascii="仿宋_GB2312" w:hAnsi="仿宋_GB2312" w:eastAsia="仿宋_GB2312" w:cs="仿宋_GB2312"/>
                <w:sz w:val="22"/>
              </w:rPr>
              <w:t>支持和LIS闭环管理，对退回的样本做处理，重新采集或者直接不做此项目。</w:t>
            </w:r>
          </w:p>
          <w:p w14:paraId="44A55205">
            <w:pPr>
              <w:pStyle w:val="4"/>
              <w:ind w:firstLine="422"/>
              <w:jc w:val="left"/>
            </w:pPr>
            <w:r>
              <w:rPr>
                <w:rFonts w:ascii="仿宋_GB2312" w:hAnsi="仿宋_GB2312" w:eastAsia="仿宋_GB2312" w:cs="仿宋_GB2312"/>
                <w:sz w:val="22"/>
              </w:rPr>
              <w:t>支持对护理记录、住院患者评估、待产记录以其它文书的书写。</w:t>
            </w:r>
          </w:p>
          <w:p w14:paraId="19FA9F6C">
            <w:pPr>
              <w:pStyle w:val="4"/>
              <w:ind w:firstLine="422"/>
              <w:jc w:val="left"/>
            </w:pPr>
            <w:r>
              <w:rPr>
                <w:rFonts w:ascii="仿宋_GB2312" w:hAnsi="仿宋_GB2312" w:eastAsia="仿宋_GB2312" w:cs="仿宋_GB2312"/>
                <w:sz w:val="22"/>
              </w:rPr>
              <w:t>支持文书内容支持信息引用（包括医嘱、检验结果、检查结果、生命体征、护理计划和评估结果）、输入项验证、电子签名、词条模板管理等功能。</w:t>
            </w:r>
          </w:p>
          <w:p w14:paraId="41A7BD22">
            <w:pPr>
              <w:pStyle w:val="4"/>
              <w:ind w:firstLine="422"/>
              <w:jc w:val="left"/>
            </w:pPr>
            <w:r>
              <w:rPr>
                <w:rFonts w:ascii="仿宋_GB2312" w:hAnsi="仿宋_GB2312" w:eastAsia="仿宋_GB2312" w:cs="仿宋_GB2312"/>
                <w:sz w:val="22"/>
              </w:rPr>
              <w:t>支持查看病人的基本信息、医生书写的电子病历、检查检验信息、医嘱信息等共享服务。</w:t>
            </w:r>
          </w:p>
          <w:p w14:paraId="3958998C">
            <w:pPr>
              <w:pStyle w:val="4"/>
              <w:ind w:firstLine="422"/>
              <w:jc w:val="left"/>
            </w:pPr>
            <w:r>
              <w:rPr>
                <w:rFonts w:ascii="仿宋_GB2312" w:hAnsi="仿宋_GB2312" w:eastAsia="仿宋_GB2312" w:cs="仿宋_GB2312"/>
                <w:sz w:val="22"/>
              </w:rPr>
              <w:t>支持单人和多人记账。</w:t>
            </w:r>
          </w:p>
          <w:p w14:paraId="6B005F71">
            <w:pPr>
              <w:pStyle w:val="4"/>
              <w:ind w:firstLine="422"/>
              <w:jc w:val="left"/>
            </w:pPr>
            <w:r>
              <w:rPr>
                <w:rFonts w:ascii="仿宋_GB2312" w:hAnsi="仿宋_GB2312" w:eastAsia="仿宋_GB2312" w:cs="仿宋_GB2312"/>
                <w:sz w:val="22"/>
              </w:rPr>
              <w:t>支持对患者已记账费用进行退费。</w:t>
            </w:r>
          </w:p>
          <w:p w14:paraId="53A7FFCD">
            <w:pPr>
              <w:pStyle w:val="4"/>
              <w:ind w:firstLine="422"/>
              <w:jc w:val="left"/>
            </w:pPr>
            <w:r>
              <w:rPr>
                <w:rFonts w:ascii="仿宋_GB2312" w:hAnsi="仿宋_GB2312" w:eastAsia="仿宋_GB2312" w:cs="仿宋_GB2312"/>
                <w:sz w:val="22"/>
              </w:rPr>
              <w:t>支持对欠费患者查询并打印欠费催款单。</w:t>
            </w:r>
          </w:p>
          <w:p w14:paraId="29782FA4">
            <w:pPr>
              <w:pStyle w:val="4"/>
              <w:ind w:firstLine="422"/>
              <w:jc w:val="left"/>
            </w:pPr>
            <w:r>
              <w:rPr>
                <w:rFonts w:ascii="仿宋_GB2312" w:hAnsi="仿宋_GB2312" w:eastAsia="仿宋_GB2312" w:cs="仿宋_GB2312"/>
                <w:sz w:val="22"/>
              </w:rPr>
              <w:t>支持查询患者费用，包括按发票费用类型分类统计，药品明细，预交金等，并支持打印费用汇总单和结账清单。</w:t>
            </w:r>
          </w:p>
          <w:p w14:paraId="0957A4C8">
            <w:pPr>
              <w:pStyle w:val="4"/>
              <w:ind w:firstLine="422"/>
              <w:jc w:val="left"/>
            </w:pPr>
            <w:r>
              <w:rPr>
                <w:rFonts w:ascii="仿宋_GB2312" w:hAnsi="仿宋_GB2312" w:eastAsia="仿宋_GB2312" w:cs="仿宋_GB2312"/>
                <w:sz w:val="22"/>
              </w:rPr>
              <w:t>支持查询和打印患者日清单明细。</w:t>
            </w:r>
          </w:p>
          <w:p w14:paraId="5DF3AE76">
            <w:pPr>
              <w:pStyle w:val="4"/>
              <w:ind w:firstLine="422"/>
              <w:jc w:val="left"/>
            </w:pPr>
            <w:r>
              <w:rPr>
                <w:rFonts w:ascii="仿宋_GB2312" w:hAnsi="仿宋_GB2312" w:eastAsia="仿宋_GB2312" w:cs="仿宋_GB2312"/>
                <w:sz w:val="22"/>
              </w:rPr>
              <w:t>支持通过处方划价方式去申请患者药品。</w:t>
            </w:r>
          </w:p>
          <w:p w14:paraId="660F8E00">
            <w:pPr>
              <w:pStyle w:val="4"/>
              <w:ind w:firstLine="422"/>
              <w:jc w:val="left"/>
            </w:pPr>
            <w:r>
              <w:rPr>
                <w:rFonts w:ascii="仿宋_GB2312" w:hAnsi="仿宋_GB2312" w:eastAsia="仿宋_GB2312" w:cs="仿宋_GB2312"/>
                <w:sz w:val="22"/>
              </w:rPr>
              <w:t>支持患者对“可退药品”申请退药。</w:t>
            </w:r>
          </w:p>
          <w:p w14:paraId="4DAE6239">
            <w:pPr>
              <w:pStyle w:val="4"/>
              <w:ind w:firstLine="422"/>
              <w:jc w:val="left"/>
            </w:pPr>
            <w:r>
              <w:rPr>
                <w:rFonts w:ascii="仿宋_GB2312" w:hAnsi="仿宋_GB2312" w:eastAsia="仿宋_GB2312" w:cs="仿宋_GB2312"/>
                <w:sz w:val="22"/>
              </w:rPr>
              <w:t>支持对病区退药的西药药品申请，统一确认提交到药房，让药房可以退药确认。</w:t>
            </w:r>
          </w:p>
          <w:p w14:paraId="026745C7">
            <w:pPr>
              <w:pStyle w:val="4"/>
              <w:ind w:firstLine="422"/>
              <w:jc w:val="left"/>
            </w:pPr>
            <w:r>
              <w:rPr>
                <w:rFonts w:ascii="仿宋_GB2312" w:hAnsi="仿宋_GB2312" w:eastAsia="仿宋_GB2312" w:cs="仿宋_GB2312"/>
                <w:sz w:val="22"/>
              </w:rPr>
              <w:t>支持去维护“护理组合项目”，通过调用或者</w:t>
            </w:r>
          </w:p>
          <w:p w14:paraId="43ABC40D">
            <w:pPr>
              <w:pStyle w:val="4"/>
              <w:ind w:firstLine="422"/>
              <w:jc w:val="left"/>
            </w:pPr>
            <w:r>
              <w:rPr>
                <w:rFonts w:ascii="仿宋_GB2312" w:hAnsi="仿宋_GB2312" w:eastAsia="仿宋_GB2312" w:cs="仿宋_GB2312"/>
                <w:sz w:val="22"/>
              </w:rPr>
              <w:t>建立临时、长期护理项目，执行和撤销执行护理项目。</w:t>
            </w:r>
          </w:p>
          <w:p w14:paraId="40AC6DBF">
            <w:pPr>
              <w:pStyle w:val="4"/>
              <w:ind w:firstLine="422"/>
              <w:jc w:val="left"/>
            </w:pPr>
            <w:r>
              <w:rPr>
                <w:rFonts w:ascii="仿宋_GB2312" w:hAnsi="仿宋_GB2312" w:eastAsia="仿宋_GB2312" w:cs="仿宋_GB2312"/>
                <w:sz w:val="22"/>
              </w:rPr>
              <w:t>支持对病人护理信息进行维护（包括住院医师、责任护士、护理等级、过敏药物和病情状况等）。</w:t>
            </w:r>
          </w:p>
          <w:p w14:paraId="6240471F">
            <w:pPr>
              <w:pStyle w:val="4"/>
              <w:ind w:firstLine="422"/>
              <w:jc w:val="left"/>
            </w:pPr>
            <w:r>
              <w:rPr>
                <w:rFonts w:ascii="仿宋_GB2312" w:hAnsi="仿宋_GB2312" w:eastAsia="仿宋_GB2312" w:cs="仿宋_GB2312"/>
                <w:sz w:val="22"/>
              </w:rPr>
              <w:t>支持电子体温单管理，支持“单人”和“多人”体温数据录入，并生成符合医院要求体温单（样式可动态维护）。</w:t>
            </w:r>
          </w:p>
          <w:p w14:paraId="3B11BFF8">
            <w:pPr>
              <w:pStyle w:val="4"/>
              <w:ind w:firstLine="422"/>
              <w:jc w:val="left"/>
            </w:pPr>
            <w:r>
              <w:rPr>
                <w:rFonts w:ascii="仿宋_GB2312" w:hAnsi="仿宋_GB2312" w:eastAsia="仿宋_GB2312" w:cs="仿宋_GB2312"/>
                <w:sz w:val="22"/>
              </w:rPr>
              <w:t>支持按“病区”和“个人”打印西药领药单，去药房可以按“领药单号”取药。</w:t>
            </w:r>
          </w:p>
          <w:p w14:paraId="56D593D5">
            <w:pPr>
              <w:pStyle w:val="4"/>
              <w:ind w:firstLine="422"/>
              <w:jc w:val="left"/>
            </w:pPr>
            <w:r>
              <w:rPr>
                <w:rFonts w:ascii="仿宋_GB2312" w:hAnsi="仿宋_GB2312" w:eastAsia="仿宋_GB2312" w:cs="仿宋_GB2312"/>
                <w:sz w:val="22"/>
              </w:rPr>
              <w:t>支持按“病区”和“个人”打印中药领药单，去药房取药。</w:t>
            </w:r>
          </w:p>
          <w:p w14:paraId="630B8F99">
            <w:pPr>
              <w:pStyle w:val="4"/>
              <w:ind w:firstLine="422"/>
              <w:jc w:val="left"/>
            </w:pPr>
            <w:r>
              <w:rPr>
                <w:rFonts w:ascii="仿宋_GB2312" w:hAnsi="仿宋_GB2312" w:eastAsia="仿宋_GB2312" w:cs="仿宋_GB2312"/>
                <w:sz w:val="22"/>
              </w:rPr>
              <w:t>支持维护“入科需完成事项”，主要包括三种类型1）体温单 2）文书 3）自定义。</w:t>
            </w:r>
          </w:p>
          <w:p w14:paraId="73EBCB22">
            <w:pPr>
              <w:pStyle w:val="4"/>
              <w:ind w:firstLine="422"/>
              <w:jc w:val="left"/>
            </w:pPr>
            <w:r>
              <w:rPr>
                <w:rFonts w:ascii="仿宋_GB2312" w:hAnsi="仿宋_GB2312" w:eastAsia="仿宋_GB2312" w:cs="仿宋_GB2312"/>
                <w:sz w:val="22"/>
              </w:rPr>
              <w:t>支持按“病区”维护入科需要完成的所有事项。</w:t>
            </w:r>
          </w:p>
          <w:p w14:paraId="2BF30E85">
            <w:pPr>
              <w:pStyle w:val="4"/>
              <w:ind w:firstLine="422"/>
              <w:jc w:val="left"/>
            </w:pPr>
            <w:r>
              <w:rPr>
                <w:rFonts w:ascii="仿宋_GB2312" w:hAnsi="仿宋_GB2312" w:eastAsia="仿宋_GB2312" w:cs="仿宋_GB2312"/>
                <w:sz w:val="22"/>
              </w:rPr>
              <w:t>支持“手动”和“自动完成”入科事项和入科流程，如果有遗漏入科事项或者入科流程，系统主动定时推送信息提示。</w:t>
            </w:r>
          </w:p>
          <w:p w14:paraId="61A83FC4">
            <w:pPr>
              <w:pStyle w:val="4"/>
              <w:ind w:firstLine="422"/>
              <w:jc w:val="left"/>
            </w:pPr>
            <w:r>
              <w:rPr>
                <w:rFonts w:ascii="仿宋_GB2312" w:hAnsi="仿宋_GB2312" w:eastAsia="仿宋_GB2312" w:cs="仿宋_GB2312"/>
                <w:sz w:val="22"/>
              </w:rPr>
              <w:t>支持按“病区”维护护理计划，内容包括护理诊断、相关因素、护理目标和护理措施，支持“导入/导出”护理计划。</w:t>
            </w:r>
          </w:p>
          <w:p w14:paraId="030DBDF8">
            <w:pPr>
              <w:pStyle w:val="4"/>
              <w:ind w:firstLine="422"/>
              <w:jc w:val="left"/>
            </w:pPr>
            <w:r>
              <w:rPr>
                <w:rFonts w:ascii="仿宋_GB2312" w:hAnsi="仿宋_GB2312" w:eastAsia="仿宋_GB2312" w:cs="仿宋_GB2312"/>
                <w:sz w:val="22"/>
              </w:rPr>
              <w:t>支持按患者病情情况，添加对应的护理计划，可执行计划、完成计划并评价护理效果。</w:t>
            </w:r>
          </w:p>
          <w:p w14:paraId="398EAF08">
            <w:pPr>
              <w:pStyle w:val="4"/>
              <w:ind w:firstLine="422"/>
              <w:jc w:val="left"/>
            </w:pPr>
            <w:r>
              <w:rPr>
                <w:rFonts w:ascii="仿宋_GB2312" w:hAnsi="仿宋_GB2312" w:eastAsia="仿宋_GB2312" w:cs="仿宋_GB2312"/>
                <w:sz w:val="22"/>
              </w:rPr>
              <w:t>支持打印“护理计划执行记录”。</w:t>
            </w:r>
          </w:p>
          <w:p w14:paraId="7422E0E0">
            <w:pPr>
              <w:pStyle w:val="4"/>
              <w:ind w:firstLine="422"/>
              <w:jc w:val="left"/>
            </w:pPr>
            <w:r>
              <w:rPr>
                <w:rFonts w:ascii="仿宋_GB2312" w:hAnsi="仿宋_GB2312" w:eastAsia="仿宋_GB2312" w:cs="仿宋_GB2312"/>
                <w:sz w:val="22"/>
              </w:rPr>
              <w:t>支持对按“病区”去维护交接班需统计的相关指标。</w:t>
            </w:r>
          </w:p>
          <w:p w14:paraId="115144A4">
            <w:pPr>
              <w:pStyle w:val="4"/>
              <w:ind w:firstLine="422"/>
              <w:jc w:val="left"/>
            </w:pPr>
            <w:r>
              <w:rPr>
                <w:rFonts w:ascii="仿宋_GB2312" w:hAnsi="仿宋_GB2312" w:eastAsia="仿宋_GB2312" w:cs="仿宋_GB2312"/>
                <w:sz w:val="22"/>
              </w:rPr>
              <w:t>支持按患者病情情况（包括：护理等级、病重病危或者新入院等）进行分组设置。</w:t>
            </w:r>
          </w:p>
          <w:p w14:paraId="2E292603">
            <w:pPr>
              <w:pStyle w:val="4"/>
              <w:ind w:firstLine="422"/>
              <w:jc w:val="left"/>
            </w:pPr>
            <w:r>
              <w:rPr>
                <w:rFonts w:ascii="仿宋_GB2312" w:hAnsi="仿宋_GB2312" w:eastAsia="仿宋_GB2312" w:cs="仿宋_GB2312"/>
                <w:sz w:val="22"/>
              </w:rPr>
              <w:t>支持按病区维护交接班指标项，交接班时自动统计交接班指标项（例如：现有人数、转入人数和病重人数等），支持按患者情况分组，</w:t>
            </w:r>
          </w:p>
          <w:p w14:paraId="1A26C0AC">
            <w:pPr>
              <w:pStyle w:val="4"/>
              <w:ind w:firstLine="422"/>
              <w:jc w:val="left"/>
            </w:pPr>
            <w:r>
              <w:rPr>
                <w:rFonts w:ascii="仿宋_GB2312" w:hAnsi="仿宋_GB2312" w:eastAsia="仿宋_GB2312" w:cs="仿宋_GB2312"/>
                <w:sz w:val="22"/>
              </w:rPr>
              <w:t>支持快速导入上一次交接班内容，方便护士快速完成交接班内容书写。</w:t>
            </w:r>
          </w:p>
          <w:p w14:paraId="4304D6DB">
            <w:pPr>
              <w:pStyle w:val="4"/>
              <w:ind w:firstLine="422"/>
              <w:jc w:val="left"/>
            </w:pPr>
            <w:r>
              <w:rPr>
                <w:rFonts w:ascii="仿宋_GB2312" w:hAnsi="仿宋_GB2312" w:eastAsia="仿宋_GB2312" w:cs="仿宋_GB2312"/>
                <w:sz w:val="22"/>
              </w:rPr>
              <w:t>支持对转科进行“转科确认安床”和“转科撤销”，对出院患者可以“撤销出院”。</w:t>
            </w:r>
          </w:p>
          <w:p w14:paraId="217A9AD9">
            <w:pPr>
              <w:pStyle w:val="4"/>
              <w:ind w:firstLine="422"/>
              <w:jc w:val="left"/>
            </w:pPr>
            <w:r>
              <w:rPr>
                <w:rFonts w:ascii="仿宋_GB2312" w:hAnsi="仿宋_GB2312" w:eastAsia="仿宋_GB2312" w:cs="仿宋_GB2312"/>
                <w:sz w:val="22"/>
              </w:rPr>
              <w:t>已执行出院医嘱患者，核对好医嘱和费用患者，进行出院登记，登记好后就可以到出院管理处结算出院。</w:t>
            </w:r>
          </w:p>
          <w:p w14:paraId="5EF995D8">
            <w:pPr>
              <w:pStyle w:val="4"/>
              <w:ind w:firstLine="422"/>
              <w:jc w:val="left"/>
            </w:pPr>
            <w:r>
              <w:rPr>
                <w:rFonts w:ascii="仿宋_GB2312" w:hAnsi="仿宋_GB2312" w:eastAsia="仿宋_GB2312" w:cs="仿宋_GB2312"/>
                <w:sz w:val="22"/>
              </w:rPr>
              <w:t>支持患者医嘱管理一体化集成单个患者的所有住院业务，包括但不仅限于病历书写、医嘱录入、病案首页书写、会诊管理、检查检验报告、手术管理、产程图、体温单、费用信息等；</w:t>
            </w:r>
          </w:p>
          <w:p w14:paraId="7ADF7DCE">
            <w:pPr>
              <w:pStyle w:val="4"/>
              <w:ind w:firstLine="422"/>
              <w:jc w:val="left"/>
            </w:pPr>
            <w:r>
              <w:rPr>
                <w:rFonts w:ascii="仿宋_GB2312" w:hAnsi="仿宋_GB2312" w:eastAsia="仿宋_GB2312" w:cs="仿宋_GB2312"/>
                <w:sz w:val="22"/>
              </w:rPr>
              <w:t>支持医生站体温单，通过全方位的视角展示方式，将患者在就诊过程种的生命体征、用药、病历、检验检查等信息以更加直观的方式呈现出来。</w:t>
            </w:r>
          </w:p>
          <w:p w14:paraId="6A87882A">
            <w:pPr>
              <w:pStyle w:val="4"/>
              <w:ind w:firstLine="422"/>
              <w:jc w:val="left"/>
            </w:pPr>
            <w:r>
              <w:rPr>
                <w:rFonts w:ascii="仿宋_GB2312" w:hAnsi="仿宋_GB2312" w:eastAsia="仿宋_GB2312" w:cs="仿宋_GB2312"/>
                <w:sz w:val="22"/>
              </w:rPr>
              <w:t>支持下达出院医嘱根据之前的填写的自动生成出院诊断，确保诊断信息的准确性和完整性。</w:t>
            </w:r>
          </w:p>
          <w:p w14:paraId="1E30E6E2">
            <w:pPr>
              <w:pStyle w:val="4"/>
              <w:ind w:firstLine="422"/>
              <w:jc w:val="left"/>
            </w:pPr>
            <w:r>
              <w:rPr>
                <w:rFonts w:ascii="仿宋_GB2312" w:hAnsi="仿宋_GB2312" w:eastAsia="仿宋_GB2312" w:cs="仿宋_GB2312"/>
                <w:b/>
                <w:sz w:val="22"/>
              </w:rPr>
              <w:t>54.住院管理：住院护士工作站（1套）</w:t>
            </w:r>
          </w:p>
          <w:p w14:paraId="2F485F2D">
            <w:pPr>
              <w:pStyle w:val="4"/>
              <w:ind w:firstLine="422"/>
              <w:jc w:val="left"/>
            </w:pPr>
            <w:r>
              <w:rPr>
                <w:rFonts w:ascii="仿宋_GB2312" w:hAnsi="仿宋_GB2312" w:eastAsia="仿宋_GB2312" w:cs="仿宋_GB2312"/>
                <w:sz w:val="22"/>
              </w:rPr>
              <w:t>通过形象的图标标识来体现床位的使用情况、病人状态等，可浏览病住院病人基本情况；病人(新入院、待审核或者执行医嘱、病重、病危、手术、过敏、临床路径、贫困标记、发热、借床、欠费、护理等级、收费种类、护理饮食)状态。</w:t>
            </w:r>
          </w:p>
          <w:p w14:paraId="1374B750">
            <w:pPr>
              <w:pStyle w:val="4"/>
              <w:ind w:firstLine="422"/>
              <w:jc w:val="left"/>
            </w:pPr>
            <w:r>
              <w:rPr>
                <w:rFonts w:ascii="仿宋_GB2312" w:hAnsi="仿宋_GB2312" w:eastAsia="仿宋_GB2312" w:cs="仿宋_GB2312"/>
                <w:sz w:val="22"/>
              </w:rPr>
              <w:t>支持无床病人查看。</w:t>
            </w:r>
          </w:p>
          <w:p w14:paraId="42092A69">
            <w:pPr>
              <w:pStyle w:val="4"/>
              <w:ind w:firstLine="422"/>
              <w:jc w:val="left"/>
            </w:pPr>
            <w:r>
              <w:rPr>
                <w:rFonts w:ascii="仿宋_GB2312" w:hAnsi="仿宋_GB2312" w:eastAsia="仿宋_GB2312" w:cs="仿宋_GB2312"/>
                <w:sz w:val="22"/>
              </w:rPr>
              <w:t>可以按床位使用状态、护理等级、病情情况、新生儿快速筛选显示病人及统计总数。</w:t>
            </w:r>
          </w:p>
          <w:p w14:paraId="09A8ABCE">
            <w:pPr>
              <w:pStyle w:val="4"/>
              <w:ind w:firstLine="422"/>
              <w:jc w:val="left"/>
            </w:pPr>
            <w:r>
              <w:rPr>
                <w:rFonts w:ascii="仿宋_GB2312" w:hAnsi="仿宋_GB2312" w:eastAsia="仿宋_GB2312" w:cs="仿宋_GB2312"/>
                <w:sz w:val="22"/>
              </w:rPr>
              <w:t>自动接收医生站下达医嘱信息，对各类长期、临时医嘱进行审核、退回医生和预停医嘱审核。</w:t>
            </w:r>
          </w:p>
          <w:p w14:paraId="768CAB85">
            <w:pPr>
              <w:pStyle w:val="4"/>
              <w:ind w:firstLine="422"/>
              <w:jc w:val="left"/>
            </w:pPr>
            <w:r>
              <w:rPr>
                <w:rFonts w:ascii="仿宋_GB2312" w:hAnsi="仿宋_GB2312" w:eastAsia="仿宋_GB2312" w:cs="仿宋_GB2312"/>
                <w:sz w:val="22"/>
              </w:rPr>
              <w:t>支持对“已审核医嘱进行执行”和“预停医嘱停嘱”操作，支持医嘱去关联“物资”和“物价”，执行时自动收费和扣物资。</w:t>
            </w:r>
          </w:p>
          <w:p w14:paraId="2E7685D8">
            <w:pPr>
              <w:pStyle w:val="4"/>
              <w:ind w:firstLine="422"/>
              <w:jc w:val="left"/>
            </w:pPr>
            <w:r>
              <w:rPr>
                <w:rFonts w:ascii="仿宋_GB2312" w:hAnsi="仿宋_GB2312" w:eastAsia="仿宋_GB2312" w:cs="仿宋_GB2312"/>
                <w:sz w:val="22"/>
              </w:rPr>
              <w:t>支持“已审核或者预停已审核医嘱进行撤销审核”操作。</w:t>
            </w:r>
          </w:p>
          <w:p w14:paraId="43228759">
            <w:pPr>
              <w:pStyle w:val="4"/>
              <w:ind w:firstLine="422"/>
              <w:jc w:val="left"/>
            </w:pPr>
            <w:r>
              <w:rPr>
                <w:rFonts w:ascii="仿宋_GB2312" w:hAnsi="仿宋_GB2312" w:eastAsia="仿宋_GB2312" w:cs="仿宋_GB2312"/>
                <w:sz w:val="22"/>
              </w:rPr>
              <w:t>支持已执行医嘱撤销执行、对已停嘱医嘱撤销停嘱和已发药申请退药。</w:t>
            </w:r>
          </w:p>
          <w:p w14:paraId="64500B42">
            <w:pPr>
              <w:pStyle w:val="4"/>
              <w:ind w:firstLine="422"/>
              <w:jc w:val="left"/>
            </w:pPr>
            <w:r>
              <w:rPr>
                <w:rFonts w:ascii="仿宋_GB2312" w:hAnsi="仿宋_GB2312" w:eastAsia="仿宋_GB2312" w:cs="仿宋_GB2312"/>
                <w:sz w:val="22"/>
              </w:rPr>
              <w:t>支持执行计划进行“单人”和“多人批量”签字。</w:t>
            </w:r>
          </w:p>
          <w:p w14:paraId="35F7B13D">
            <w:pPr>
              <w:pStyle w:val="4"/>
              <w:ind w:firstLine="422"/>
              <w:jc w:val="left"/>
            </w:pPr>
            <w:r>
              <w:rPr>
                <w:rFonts w:ascii="仿宋_GB2312" w:hAnsi="仿宋_GB2312" w:eastAsia="仿宋_GB2312" w:cs="仿宋_GB2312"/>
                <w:sz w:val="22"/>
              </w:rPr>
              <w:t>支持对医嘱单的“打印”和“续打”功能。</w:t>
            </w:r>
          </w:p>
          <w:p w14:paraId="603BA0C9">
            <w:pPr>
              <w:pStyle w:val="4"/>
              <w:ind w:firstLine="422"/>
              <w:jc w:val="left"/>
            </w:pPr>
            <w:r>
              <w:rPr>
                <w:rFonts w:ascii="仿宋_GB2312" w:hAnsi="仿宋_GB2312" w:eastAsia="仿宋_GB2312" w:cs="仿宋_GB2312"/>
                <w:sz w:val="22"/>
              </w:rPr>
              <w:t>支持瓶贴、输液单、口服单、注射单、治疗单、护理处置单等打印，提供打印状态并支持续打的功能。</w:t>
            </w:r>
          </w:p>
          <w:p w14:paraId="57034D2D">
            <w:pPr>
              <w:pStyle w:val="4"/>
              <w:ind w:firstLine="422"/>
              <w:jc w:val="left"/>
            </w:pPr>
            <w:r>
              <w:rPr>
                <w:rFonts w:ascii="仿宋_GB2312" w:hAnsi="仿宋_GB2312" w:eastAsia="仿宋_GB2312" w:cs="仿宋_GB2312"/>
                <w:sz w:val="22"/>
              </w:rPr>
              <w:t>支持医嘱与费用信息核对，可快捷的对比医嘱执行次数和收费次数，如果存在多收费用、漏收费用、多扣物资和漏扣物资情况，可以对医嘱直接进行费用补录、退费、补物资和退物资。</w:t>
            </w:r>
          </w:p>
          <w:p w14:paraId="6417C25C">
            <w:pPr>
              <w:pStyle w:val="4"/>
              <w:ind w:firstLine="422"/>
              <w:jc w:val="left"/>
            </w:pPr>
            <w:r>
              <w:rPr>
                <w:rFonts w:ascii="仿宋_GB2312" w:hAnsi="仿宋_GB2312" w:eastAsia="仿宋_GB2312" w:cs="仿宋_GB2312"/>
                <w:sz w:val="22"/>
              </w:rPr>
              <w:t>支持和LIS闭环管理，对退回的样本做处理，重新采集或者直接不做此项目。</w:t>
            </w:r>
          </w:p>
          <w:p w14:paraId="47C748F2">
            <w:pPr>
              <w:pStyle w:val="4"/>
              <w:ind w:firstLine="422"/>
              <w:jc w:val="left"/>
            </w:pPr>
            <w:r>
              <w:rPr>
                <w:rFonts w:ascii="仿宋_GB2312" w:hAnsi="仿宋_GB2312" w:eastAsia="仿宋_GB2312" w:cs="仿宋_GB2312"/>
                <w:sz w:val="22"/>
              </w:rPr>
              <w:t>支持对护理记录、住院患者评估、待产记录以其它文书的书写。</w:t>
            </w:r>
          </w:p>
          <w:p w14:paraId="1554851E">
            <w:pPr>
              <w:pStyle w:val="4"/>
              <w:ind w:firstLine="422"/>
              <w:jc w:val="left"/>
            </w:pPr>
            <w:r>
              <w:rPr>
                <w:rFonts w:ascii="仿宋_GB2312" w:hAnsi="仿宋_GB2312" w:eastAsia="仿宋_GB2312" w:cs="仿宋_GB2312"/>
                <w:sz w:val="22"/>
              </w:rPr>
              <w:t>支持文书内容支持信息引用（包括医嘱、检验结果、检查结果、生命体征、护理计划和评估结果）、输入项验证、电子签名、词条模板管理等功能。</w:t>
            </w:r>
          </w:p>
          <w:p w14:paraId="3CF33955">
            <w:pPr>
              <w:pStyle w:val="4"/>
              <w:ind w:firstLine="422"/>
              <w:jc w:val="left"/>
            </w:pPr>
            <w:r>
              <w:rPr>
                <w:rFonts w:ascii="仿宋_GB2312" w:hAnsi="仿宋_GB2312" w:eastAsia="仿宋_GB2312" w:cs="仿宋_GB2312"/>
                <w:sz w:val="22"/>
              </w:rPr>
              <w:t>支持查看病人的基本信息、医生书写的电子病历、检查检验信息、医嘱信息等共享服务。</w:t>
            </w:r>
          </w:p>
          <w:p w14:paraId="0B5DE2CC">
            <w:pPr>
              <w:pStyle w:val="4"/>
              <w:ind w:firstLine="422"/>
              <w:jc w:val="left"/>
            </w:pPr>
            <w:r>
              <w:rPr>
                <w:rFonts w:ascii="仿宋_GB2312" w:hAnsi="仿宋_GB2312" w:eastAsia="仿宋_GB2312" w:cs="仿宋_GB2312"/>
                <w:sz w:val="22"/>
              </w:rPr>
              <w:t>支持单人和多人记账。</w:t>
            </w:r>
          </w:p>
          <w:p w14:paraId="2DE4C594">
            <w:pPr>
              <w:pStyle w:val="4"/>
              <w:ind w:firstLine="422"/>
              <w:jc w:val="left"/>
            </w:pPr>
            <w:r>
              <w:rPr>
                <w:rFonts w:ascii="仿宋_GB2312" w:hAnsi="仿宋_GB2312" w:eastAsia="仿宋_GB2312" w:cs="仿宋_GB2312"/>
                <w:sz w:val="22"/>
              </w:rPr>
              <w:t>支持对患者已记账费用进行退费。</w:t>
            </w:r>
          </w:p>
          <w:p w14:paraId="465972D2">
            <w:pPr>
              <w:pStyle w:val="4"/>
              <w:ind w:firstLine="422"/>
              <w:jc w:val="left"/>
            </w:pPr>
            <w:r>
              <w:rPr>
                <w:rFonts w:ascii="仿宋_GB2312" w:hAnsi="仿宋_GB2312" w:eastAsia="仿宋_GB2312" w:cs="仿宋_GB2312"/>
                <w:sz w:val="22"/>
              </w:rPr>
              <w:t>支持对欠费患者查询并打印欠费催款单。</w:t>
            </w:r>
          </w:p>
          <w:p w14:paraId="47083F34">
            <w:pPr>
              <w:pStyle w:val="4"/>
              <w:ind w:firstLine="422"/>
              <w:jc w:val="left"/>
            </w:pPr>
            <w:r>
              <w:rPr>
                <w:rFonts w:ascii="仿宋_GB2312" w:hAnsi="仿宋_GB2312" w:eastAsia="仿宋_GB2312" w:cs="仿宋_GB2312"/>
                <w:sz w:val="22"/>
              </w:rPr>
              <w:t>支持查询患者费用，包括按发票费用类型分类统计，药品明细，预交金等，并支持打印费用汇总单和结账清单。</w:t>
            </w:r>
          </w:p>
          <w:p w14:paraId="64ED4C27">
            <w:pPr>
              <w:pStyle w:val="4"/>
              <w:ind w:firstLine="422"/>
              <w:jc w:val="left"/>
            </w:pPr>
            <w:r>
              <w:rPr>
                <w:rFonts w:ascii="仿宋_GB2312" w:hAnsi="仿宋_GB2312" w:eastAsia="仿宋_GB2312" w:cs="仿宋_GB2312"/>
                <w:sz w:val="22"/>
              </w:rPr>
              <w:t>支持查询和打印患者日清单明细。</w:t>
            </w:r>
          </w:p>
          <w:p w14:paraId="131727CF">
            <w:pPr>
              <w:pStyle w:val="4"/>
              <w:ind w:firstLine="422"/>
              <w:jc w:val="left"/>
            </w:pPr>
            <w:r>
              <w:rPr>
                <w:rFonts w:ascii="仿宋_GB2312" w:hAnsi="仿宋_GB2312" w:eastAsia="仿宋_GB2312" w:cs="仿宋_GB2312"/>
                <w:sz w:val="22"/>
              </w:rPr>
              <w:t>支持通过处方划价方式去申请患者药品。</w:t>
            </w:r>
          </w:p>
          <w:p w14:paraId="47358B6A">
            <w:pPr>
              <w:pStyle w:val="4"/>
              <w:ind w:firstLine="422"/>
              <w:jc w:val="left"/>
            </w:pPr>
            <w:r>
              <w:rPr>
                <w:rFonts w:ascii="仿宋_GB2312" w:hAnsi="仿宋_GB2312" w:eastAsia="仿宋_GB2312" w:cs="仿宋_GB2312"/>
                <w:sz w:val="22"/>
              </w:rPr>
              <w:t>支持患者对“可退药品”申请退药。</w:t>
            </w:r>
          </w:p>
          <w:p w14:paraId="29F962AA">
            <w:pPr>
              <w:pStyle w:val="4"/>
              <w:ind w:firstLine="422"/>
              <w:jc w:val="left"/>
            </w:pPr>
            <w:r>
              <w:rPr>
                <w:rFonts w:ascii="仿宋_GB2312" w:hAnsi="仿宋_GB2312" w:eastAsia="仿宋_GB2312" w:cs="仿宋_GB2312"/>
                <w:sz w:val="22"/>
              </w:rPr>
              <w:t>支持对病区退药的西药药品申请，统一确认提交到药房，让药房可以退药确认。</w:t>
            </w:r>
          </w:p>
          <w:p w14:paraId="3827A7B4">
            <w:pPr>
              <w:pStyle w:val="4"/>
              <w:ind w:firstLine="422"/>
              <w:jc w:val="left"/>
            </w:pPr>
            <w:r>
              <w:rPr>
                <w:rFonts w:ascii="仿宋_GB2312" w:hAnsi="仿宋_GB2312" w:eastAsia="仿宋_GB2312" w:cs="仿宋_GB2312"/>
                <w:sz w:val="22"/>
              </w:rPr>
              <w:t>支持去维护“护理组合项目”，通过调用或者</w:t>
            </w:r>
          </w:p>
          <w:p w14:paraId="37AB50E3">
            <w:pPr>
              <w:pStyle w:val="4"/>
              <w:ind w:firstLine="422"/>
              <w:jc w:val="left"/>
            </w:pPr>
            <w:r>
              <w:rPr>
                <w:rFonts w:ascii="仿宋_GB2312" w:hAnsi="仿宋_GB2312" w:eastAsia="仿宋_GB2312" w:cs="仿宋_GB2312"/>
                <w:sz w:val="22"/>
              </w:rPr>
              <w:t>建立临时、长期护理项目，执行和撤销执行护理项目。</w:t>
            </w:r>
          </w:p>
          <w:p w14:paraId="05EB863A">
            <w:pPr>
              <w:pStyle w:val="4"/>
              <w:ind w:firstLine="422"/>
              <w:jc w:val="left"/>
            </w:pPr>
            <w:r>
              <w:rPr>
                <w:rFonts w:ascii="仿宋_GB2312" w:hAnsi="仿宋_GB2312" w:eastAsia="仿宋_GB2312" w:cs="仿宋_GB2312"/>
                <w:sz w:val="22"/>
              </w:rPr>
              <w:t>支持对病人护理信息进行维护（包括住院医师、责任护士、护理等级、过敏药物和病情状况等）。</w:t>
            </w:r>
          </w:p>
          <w:p w14:paraId="0A9A8EAD">
            <w:pPr>
              <w:pStyle w:val="4"/>
              <w:ind w:firstLine="422"/>
              <w:jc w:val="left"/>
            </w:pPr>
            <w:r>
              <w:rPr>
                <w:rFonts w:ascii="仿宋_GB2312" w:hAnsi="仿宋_GB2312" w:eastAsia="仿宋_GB2312" w:cs="仿宋_GB2312"/>
                <w:sz w:val="22"/>
              </w:rPr>
              <w:t>支持电子体温单管理，支持“单人”和“多人”体温数据录入，并生成符合医院要求体温单（样式可动态维护）。</w:t>
            </w:r>
          </w:p>
          <w:p w14:paraId="6C681A00">
            <w:pPr>
              <w:pStyle w:val="4"/>
              <w:ind w:firstLine="422"/>
              <w:jc w:val="left"/>
            </w:pPr>
            <w:r>
              <w:rPr>
                <w:rFonts w:ascii="仿宋_GB2312" w:hAnsi="仿宋_GB2312" w:eastAsia="仿宋_GB2312" w:cs="仿宋_GB2312"/>
                <w:sz w:val="22"/>
              </w:rPr>
              <w:t>支持按“病区”和“个人”打印西药领药单，去药房可以按“领药单号”取药。</w:t>
            </w:r>
          </w:p>
          <w:p w14:paraId="73FA367C">
            <w:pPr>
              <w:pStyle w:val="4"/>
              <w:ind w:firstLine="422"/>
              <w:jc w:val="left"/>
            </w:pPr>
            <w:r>
              <w:rPr>
                <w:rFonts w:ascii="仿宋_GB2312" w:hAnsi="仿宋_GB2312" w:eastAsia="仿宋_GB2312" w:cs="仿宋_GB2312"/>
                <w:sz w:val="22"/>
              </w:rPr>
              <w:t>支持按“病区”和“个人”打印中药领药单，去药房取药。</w:t>
            </w:r>
          </w:p>
          <w:p w14:paraId="770A2984">
            <w:pPr>
              <w:pStyle w:val="4"/>
              <w:ind w:firstLine="422"/>
              <w:jc w:val="left"/>
            </w:pPr>
            <w:r>
              <w:rPr>
                <w:rFonts w:ascii="仿宋_GB2312" w:hAnsi="仿宋_GB2312" w:eastAsia="仿宋_GB2312" w:cs="仿宋_GB2312"/>
                <w:sz w:val="22"/>
              </w:rPr>
              <w:t>支持维护“入科需完成事项”，主要包括三种类型1）体温单 2）文书 3）自定义。</w:t>
            </w:r>
          </w:p>
          <w:p w14:paraId="1D766839">
            <w:pPr>
              <w:pStyle w:val="4"/>
              <w:ind w:firstLine="422"/>
              <w:jc w:val="left"/>
            </w:pPr>
            <w:r>
              <w:rPr>
                <w:rFonts w:ascii="仿宋_GB2312" w:hAnsi="仿宋_GB2312" w:eastAsia="仿宋_GB2312" w:cs="仿宋_GB2312"/>
                <w:sz w:val="22"/>
              </w:rPr>
              <w:t>支持按“病区”维护入科需要完成的所有事项。</w:t>
            </w:r>
          </w:p>
          <w:p w14:paraId="0B429CCB">
            <w:pPr>
              <w:pStyle w:val="4"/>
              <w:ind w:firstLine="422"/>
              <w:jc w:val="left"/>
            </w:pPr>
            <w:r>
              <w:rPr>
                <w:rFonts w:ascii="仿宋_GB2312" w:hAnsi="仿宋_GB2312" w:eastAsia="仿宋_GB2312" w:cs="仿宋_GB2312"/>
                <w:sz w:val="22"/>
              </w:rPr>
              <w:t>支持“手动”和“自动完成”入科事项和入科流程，如果有遗漏入科事项或者入科流程，系统主动定时推送信息提示。</w:t>
            </w:r>
          </w:p>
          <w:p w14:paraId="707886F5">
            <w:pPr>
              <w:pStyle w:val="4"/>
              <w:ind w:firstLine="422"/>
              <w:jc w:val="left"/>
            </w:pPr>
            <w:r>
              <w:rPr>
                <w:rFonts w:ascii="仿宋_GB2312" w:hAnsi="仿宋_GB2312" w:eastAsia="仿宋_GB2312" w:cs="仿宋_GB2312"/>
                <w:sz w:val="22"/>
              </w:rPr>
              <w:t>支持按“病区”维护护理计划，内容包括护理诊断、相关因素、护理目标和护理措施，支持“导入/导出”护理计划。</w:t>
            </w:r>
          </w:p>
          <w:p w14:paraId="1F6A5D7D">
            <w:pPr>
              <w:pStyle w:val="4"/>
              <w:ind w:firstLine="422"/>
              <w:jc w:val="left"/>
            </w:pPr>
            <w:r>
              <w:rPr>
                <w:rFonts w:ascii="仿宋_GB2312" w:hAnsi="仿宋_GB2312" w:eastAsia="仿宋_GB2312" w:cs="仿宋_GB2312"/>
                <w:sz w:val="22"/>
              </w:rPr>
              <w:t>支持按患者病情情况，添加对应的护理计划，可执行计划、完成计划并评价护理效果。</w:t>
            </w:r>
          </w:p>
          <w:p w14:paraId="1CCD9E3B">
            <w:pPr>
              <w:pStyle w:val="4"/>
              <w:ind w:firstLine="422"/>
              <w:jc w:val="left"/>
            </w:pPr>
            <w:r>
              <w:rPr>
                <w:rFonts w:ascii="仿宋_GB2312" w:hAnsi="仿宋_GB2312" w:eastAsia="仿宋_GB2312" w:cs="仿宋_GB2312"/>
                <w:sz w:val="22"/>
              </w:rPr>
              <w:t>支持打印“护理计划执行记录”。</w:t>
            </w:r>
          </w:p>
          <w:p w14:paraId="79820AF6">
            <w:pPr>
              <w:pStyle w:val="4"/>
              <w:ind w:firstLine="422"/>
              <w:jc w:val="left"/>
            </w:pPr>
            <w:r>
              <w:rPr>
                <w:rFonts w:ascii="仿宋_GB2312" w:hAnsi="仿宋_GB2312" w:eastAsia="仿宋_GB2312" w:cs="仿宋_GB2312"/>
                <w:sz w:val="22"/>
              </w:rPr>
              <w:t>支持对按“病区”去维护交接班需统计的相关指标。</w:t>
            </w:r>
          </w:p>
          <w:p w14:paraId="2C2151B6">
            <w:pPr>
              <w:pStyle w:val="4"/>
              <w:ind w:firstLine="422"/>
              <w:jc w:val="left"/>
            </w:pPr>
            <w:r>
              <w:rPr>
                <w:rFonts w:ascii="仿宋_GB2312" w:hAnsi="仿宋_GB2312" w:eastAsia="仿宋_GB2312" w:cs="仿宋_GB2312"/>
                <w:sz w:val="22"/>
              </w:rPr>
              <w:t>支持按患者病情情况（包括：护理等级、病重病危或者新入院等）进行分组设置。</w:t>
            </w:r>
          </w:p>
          <w:p w14:paraId="2B656765">
            <w:pPr>
              <w:pStyle w:val="4"/>
              <w:ind w:firstLine="422"/>
              <w:jc w:val="left"/>
            </w:pPr>
            <w:r>
              <w:rPr>
                <w:rFonts w:ascii="仿宋_GB2312" w:hAnsi="仿宋_GB2312" w:eastAsia="仿宋_GB2312" w:cs="仿宋_GB2312"/>
                <w:sz w:val="22"/>
              </w:rPr>
              <w:t>支持按病区维护交接班指标项，交接班时自动统计交接班指标项（例如：现有人数、转入人数和病重人数等），支持按患者情况分组，</w:t>
            </w:r>
          </w:p>
          <w:p w14:paraId="65E02C03">
            <w:pPr>
              <w:pStyle w:val="4"/>
              <w:ind w:firstLine="422"/>
              <w:jc w:val="left"/>
            </w:pPr>
            <w:r>
              <w:rPr>
                <w:rFonts w:ascii="仿宋_GB2312" w:hAnsi="仿宋_GB2312" w:eastAsia="仿宋_GB2312" w:cs="仿宋_GB2312"/>
                <w:sz w:val="22"/>
              </w:rPr>
              <w:t>支持快速导入上一次交接班内容，方便护士快速完成交接班内容书写。</w:t>
            </w:r>
          </w:p>
          <w:p w14:paraId="35265514">
            <w:pPr>
              <w:pStyle w:val="4"/>
              <w:ind w:firstLine="422"/>
              <w:jc w:val="left"/>
            </w:pPr>
            <w:r>
              <w:rPr>
                <w:rFonts w:ascii="仿宋_GB2312" w:hAnsi="仿宋_GB2312" w:eastAsia="仿宋_GB2312" w:cs="仿宋_GB2312"/>
                <w:sz w:val="22"/>
              </w:rPr>
              <w:t>支持对转科进行“转科确认安床”和“转科撤销”，对出院患者可以“撤销出院”。</w:t>
            </w:r>
          </w:p>
          <w:p w14:paraId="063E1E88">
            <w:pPr>
              <w:pStyle w:val="4"/>
              <w:ind w:firstLine="422"/>
              <w:jc w:val="left"/>
            </w:pPr>
            <w:r>
              <w:rPr>
                <w:rFonts w:ascii="仿宋_GB2312" w:hAnsi="仿宋_GB2312" w:eastAsia="仿宋_GB2312" w:cs="仿宋_GB2312"/>
                <w:sz w:val="22"/>
              </w:rPr>
              <w:t>已执行出院医嘱患者，核对好医嘱和费用患者，进行出院登记，登记好后就可以到出院管理处结算出院。</w:t>
            </w:r>
          </w:p>
          <w:p w14:paraId="0F5D772F">
            <w:pPr>
              <w:pStyle w:val="4"/>
              <w:ind w:firstLine="422"/>
              <w:jc w:val="left"/>
            </w:pPr>
            <w:r>
              <w:rPr>
                <w:rFonts w:ascii="仿宋_GB2312" w:hAnsi="仿宋_GB2312" w:eastAsia="仿宋_GB2312" w:cs="仿宋_GB2312"/>
                <w:b/>
                <w:sz w:val="22"/>
              </w:rPr>
              <w:t>55.住院管理：住院病案管理（1套）</w:t>
            </w:r>
          </w:p>
          <w:p w14:paraId="6CAAAA18">
            <w:pPr>
              <w:pStyle w:val="4"/>
              <w:ind w:firstLine="422"/>
              <w:jc w:val="left"/>
            </w:pPr>
            <w:r>
              <w:rPr>
                <w:rFonts w:ascii="仿宋_GB2312" w:hAnsi="仿宋_GB2312" w:eastAsia="仿宋_GB2312" w:cs="仿宋_GB2312"/>
                <w:sz w:val="22"/>
              </w:rPr>
              <w:t>支持首页录入、临床数据自动提取和手动更新、手动包含：全部信息更新、基础数据更新、诊断数据更新、手术信息更新、费用信息更新。首页信息分类展示和附页信息；对首页填写草稿暂存功能、首页逻辑质控违规项展示、项目严重程度分级；支持住院病案首页附页打印。</w:t>
            </w:r>
          </w:p>
          <w:p w14:paraId="7638C9A3">
            <w:pPr>
              <w:pStyle w:val="4"/>
              <w:ind w:firstLine="422"/>
              <w:jc w:val="left"/>
            </w:pPr>
            <w:r>
              <w:rPr>
                <w:rFonts w:ascii="仿宋_GB2312" w:hAnsi="仿宋_GB2312" w:eastAsia="仿宋_GB2312" w:cs="仿宋_GB2312"/>
                <w:sz w:val="22"/>
              </w:rPr>
              <w:t>支持质控规则数据校验及明细项展示，并可快速定位到违规项。</w:t>
            </w:r>
          </w:p>
          <w:p w14:paraId="756F5544">
            <w:pPr>
              <w:pStyle w:val="4"/>
              <w:ind w:firstLine="422"/>
              <w:jc w:val="left"/>
            </w:pPr>
            <w:r>
              <w:rPr>
                <w:rFonts w:ascii="仿宋_GB2312" w:hAnsi="仿宋_GB2312" w:eastAsia="仿宋_GB2312" w:cs="仿宋_GB2312"/>
                <w:sz w:val="22"/>
              </w:rPr>
              <w:t>病案回收管理，表格展示住院病人信息，可查看住院相关信息及回收相关信息；支持条件过滤查询患者信息、电子化扫描及数据录入检索、可进行批量回收、取消回收操作。</w:t>
            </w:r>
          </w:p>
          <w:p w14:paraId="13910B93">
            <w:pPr>
              <w:pStyle w:val="4"/>
              <w:ind w:firstLine="422"/>
              <w:jc w:val="left"/>
            </w:pPr>
            <w:r>
              <w:rPr>
                <w:rFonts w:ascii="仿宋_GB2312" w:hAnsi="仿宋_GB2312" w:eastAsia="仿宋_GB2312" w:cs="仿宋_GB2312"/>
                <w:sz w:val="22"/>
              </w:rPr>
              <w:t>支持病案室首页质控审核、审核可对首页进行编辑编码或驳回操作、并生成整改驳回记录、支持撤销审核和查询撤记录。</w:t>
            </w:r>
          </w:p>
          <w:p w14:paraId="71C908E2">
            <w:pPr>
              <w:pStyle w:val="4"/>
              <w:ind w:firstLine="422"/>
              <w:jc w:val="left"/>
            </w:pPr>
            <w:r>
              <w:rPr>
                <w:rFonts w:ascii="仿宋_GB2312" w:hAnsi="仿宋_GB2312" w:eastAsia="仿宋_GB2312" w:cs="仿宋_GB2312"/>
                <w:sz w:val="22"/>
              </w:rPr>
              <w:t>质控审核以机器+人工方式确保填写质量、同时可对首页填写数据质量进行评分，可查看得分与减分项。</w:t>
            </w:r>
          </w:p>
          <w:p w14:paraId="1237A92C">
            <w:pPr>
              <w:pStyle w:val="4"/>
              <w:ind w:firstLine="422"/>
              <w:jc w:val="left"/>
            </w:pPr>
            <w:r>
              <w:rPr>
                <w:rFonts w:ascii="仿宋_GB2312" w:hAnsi="仿宋_GB2312" w:eastAsia="仿宋_GB2312" w:cs="仿宋_GB2312"/>
                <w:sz w:val="22"/>
              </w:rPr>
              <w:t>支持病案入库上架操作，批量入库、批量取消入库、支持入库位置录入或字典设置选择、可对入库状态查询，通过对已入库或入库时间条件查询。</w:t>
            </w:r>
          </w:p>
          <w:p w14:paraId="6061210D">
            <w:pPr>
              <w:pStyle w:val="4"/>
              <w:ind w:firstLine="422"/>
              <w:jc w:val="left"/>
            </w:pPr>
            <w:r>
              <w:rPr>
                <w:rFonts w:ascii="仿宋_GB2312" w:hAnsi="仿宋_GB2312" w:eastAsia="仿宋_GB2312" w:cs="仿宋_GB2312"/>
                <w:sz w:val="22"/>
              </w:rPr>
              <w:t>提供对病历的封存记录、实现对病历封存操作、对已封存病历记录，可检索封存操作、封存时间。</w:t>
            </w:r>
          </w:p>
          <w:p w14:paraId="4FF1AEB5">
            <w:pPr>
              <w:pStyle w:val="4"/>
              <w:ind w:firstLine="422"/>
              <w:jc w:val="left"/>
            </w:pPr>
            <w:r>
              <w:rPr>
                <w:rFonts w:ascii="仿宋_GB2312" w:hAnsi="仿宋_GB2312" w:eastAsia="仿宋_GB2312" w:cs="仿宋_GB2312"/>
                <w:sz w:val="22"/>
              </w:rPr>
              <w:t>提供对病历借阅申请、审核、确认、归还电子流程化管理；支持病历批量发起借阅申请、借阅申请理由填写、归还日期、借阅天数、同时可查询已发起申请借阅记录、并查看审核状态并记录借阅记录日志。</w:t>
            </w:r>
          </w:p>
          <w:p w14:paraId="1892064F">
            <w:pPr>
              <w:pStyle w:val="4"/>
              <w:ind w:firstLine="422"/>
              <w:jc w:val="left"/>
            </w:pPr>
            <w:r>
              <w:rPr>
                <w:rFonts w:ascii="仿宋_GB2312" w:hAnsi="仿宋_GB2312" w:eastAsia="仿宋_GB2312" w:cs="仿宋_GB2312"/>
                <w:sz w:val="22"/>
              </w:rPr>
              <w:t>提供对医生或科研人员病历借阅申请进行审核、可看借阅申请理由、申请人、可对借阅审核通过或未通过。</w:t>
            </w:r>
          </w:p>
          <w:p w14:paraId="37FB2D19">
            <w:pPr>
              <w:pStyle w:val="4"/>
              <w:ind w:firstLine="422"/>
              <w:jc w:val="left"/>
            </w:pPr>
            <w:r>
              <w:rPr>
                <w:rFonts w:ascii="仿宋_GB2312" w:hAnsi="仿宋_GB2312" w:eastAsia="仿宋_GB2312" w:cs="仿宋_GB2312"/>
                <w:sz w:val="22"/>
              </w:rPr>
              <w:t>病案室对借阅已审核病历进行确认，对发起借阅进行病历准备确认，并记录相关确认记录信息。</w:t>
            </w:r>
          </w:p>
          <w:p w14:paraId="6200EA2A">
            <w:pPr>
              <w:pStyle w:val="4"/>
              <w:ind w:firstLine="422"/>
              <w:jc w:val="left"/>
            </w:pPr>
            <w:r>
              <w:rPr>
                <w:rFonts w:ascii="仿宋_GB2312" w:hAnsi="仿宋_GB2312" w:eastAsia="仿宋_GB2312" w:cs="仿宋_GB2312"/>
                <w:sz w:val="22"/>
              </w:rPr>
              <w:t>查询已借阅记录提供检索已归还病历进行归还操作确认。</w:t>
            </w:r>
          </w:p>
          <w:p w14:paraId="704B2161">
            <w:pPr>
              <w:pStyle w:val="4"/>
              <w:ind w:firstLine="422"/>
              <w:jc w:val="left"/>
            </w:pPr>
            <w:r>
              <w:rPr>
                <w:rFonts w:ascii="仿宋_GB2312" w:hAnsi="仿宋_GB2312" w:eastAsia="仿宋_GB2312" w:cs="仿宋_GB2312"/>
                <w:sz w:val="22"/>
              </w:rPr>
              <w:t>支持作业自动归档、手动归档、手动取消归档操作、记录归档操作状态和撤档日志。</w:t>
            </w:r>
          </w:p>
          <w:p w14:paraId="5A8EC04A">
            <w:pPr>
              <w:pStyle w:val="4"/>
              <w:ind w:firstLine="422"/>
              <w:jc w:val="left"/>
            </w:pPr>
            <w:r>
              <w:rPr>
                <w:rFonts w:ascii="仿宋_GB2312" w:hAnsi="仿宋_GB2312" w:eastAsia="仿宋_GB2312" w:cs="仿宋_GB2312"/>
                <w:sz w:val="22"/>
              </w:rPr>
              <w:t>对病案撤档日志查询、可通过操作人员、撤档信息检索、展示撤档理由及撤档日期。</w:t>
            </w:r>
          </w:p>
          <w:p w14:paraId="7F7192FA">
            <w:pPr>
              <w:pStyle w:val="4"/>
              <w:ind w:firstLine="422"/>
              <w:jc w:val="left"/>
            </w:pPr>
            <w:r>
              <w:rPr>
                <w:rFonts w:ascii="仿宋_GB2312" w:hAnsi="仿宋_GB2312" w:eastAsia="仿宋_GB2312" w:cs="仿宋_GB2312"/>
                <w:sz w:val="22"/>
              </w:rPr>
              <w:t>支持病案复印申请、申请身份证读卡查询、复印申请填写必要基本信息、病案用途、委托关系、复印类型、委托原因、复印内容、复印份数、金额、附件关键信息记录、可对已申请进行撤销、修改、查看并打印申请复印单。</w:t>
            </w:r>
          </w:p>
          <w:p w14:paraId="0AE929B8">
            <w:pPr>
              <w:pStyle w:val="4"/>
              <w:ind w:firstLine="422"/>
              <w:jc w:val="left"/>
            </w:pPr>
            <w:r>
              <w:rPr>
                <w:rFonts w:ascii="仿宋_GB2312" w:hAnsi="仿宋_GB2312" w:eastAsia="仿宋_GB2312" w:cs="仿宋_GB2312"/>
                <w:sz w:val="22"/>
              </w:rPr>
              <w:t>可对申请记录进行检索以及申请后审核状态查看、提供导出申请明细。</w:t>
            </w:r>
          </w:p>
          <w:p w14:paraId="60BEA06B">
            <w:pPr>
              <w:pStyle w:val="4"/>
              <w:ind w:firstLine="422"/>
              <w:jc w:val="left"/>
            </w:pPr>
            <w:r>
              <w:rPr>
                <w:rFonts w:ascii="仿宋_GB2312" w:hAnsi="仿宋_GB2312" w:eastAsia="仿宋_GB2312" w:cs="仿宋_GB2312"/>
                <w:sz w:val="22"/>
              </w:rPr>
              <w:t>支持查看待审核与已审核记录、复印申请单查看详情。</w:t>
            </w:r>
          </w:p>
          <w:p w14:paraId="649BF1B7">
            <w:pPr>
              <w:pStyle w:val="4"/>
              <w:ind w:firstLine="422"/>
              <w:jc w:val="left"/>
            </w:pPr>
            <w:r>
              <w:rPr>
                <w:rFonts w:ascii="仿宋_GB2312" w:hAnsi="仿宋_GB2312" w:eastAsia="仿宋_GB2312" w:cs="仿宋_GB2312"/>
                <w:sz w:val="22"/>
              </w:rPr>
              <w:t>支持自动按病区、科室生成日报数据包含开放病床数、原有人数、入院人数、转入人数、出院人数、转出人数、留院人数、病危人数、抢救人数、手术人数、死亡人数、分娩人数、婴儿数、监护人数、病重人数、治愈人数、好转人数、未愈人数、其他人数、出院病人入院天数汇总统计，提供了通过日报数据统计生成病案日常使用的工作报表，支持人工修改完善日报数据。</w:t>
            </w:r>
          </w:p>
          <w:p w14:paraId="3BDF4CCA">
            <w:pPr>
              <w:pStyle w:val="4"/>
              <w:ind w:firstLine="422"/>
              <w:jc w:val="left"/>
            </w:pPr>
            <w:r>
              <w:rPr>
                <w:rFonts w:ascii="仿宋_GB2312" w:hAnsi="仿宋_GB2312" w:eastAsia="仿宋_GB2312" w:cs="仿宋_GB2312"/>
                <w:sz w:val="22"/>
              </w:rPr>
              <w:t>门诊日报记录统计包含门诊人次、急诊人次、诊疗人次总计、急诊死亡人次、观察床位数，可通过时间范围查询和门诊科室查询记录。支持打印或导出功能、支持新增日报、修改日报数据删除操作。</w:t>
            </w:r>
          </w:p>
          <w:p w14:paraId="3204C608">
            <w:pPr>
              <w:pStyle w:val="4"/>
              <w:ind w:firstLine="422"/>
              <w:jc w:val="left"/>
            </w:pPr>
            <w:r>
              <w:rPr>
                <w:rFonts w:ascii="仿宋_GB2312" w:hAnsi="仿宋_GB2312" w:eastAsia="仿宋_GB2312" w:cs="仿宋_GB2312"/>
                <w:sz w:val="22"/>
              </w:rPr>
              <w:t>通过记录病案流通(回收、入库、审核、借阅、归还等)环节信息生成病案时间轴，实现病案档案的精确定位。</w:t>
            </w:r>
          </w:p>
          <w:p w14:paraId="0F560E1B">
            <w:pPr>
              <w:pStyle w:val="4"/>
              <w:ind w:firstLine="422"/>
              <w:jc w:val="left"/>
            </w:pPr>
            <w:r>
              <w:rPr>
                <w:rFonts w:ascii="仿宋_GB2312" w:hAnsi="仿宋_GB2312" w:eastAsia="仿宋_GB2312" w:cs="仿宋_GB2312"/>
                <w:sz w:val="22"/>
              </w:rPr>
              <w:t>支持病案修改记录查询，可对病案每次修改前的内容，修改后的内容，修改人，修改操作电脑进行追溯。</w:t>
            </w:r>
          </w:p>
          <w:p w14:paraId="5A5D5157">
            <w:pPr>
              <w:pStyle w:val="4"/>
              <w:ind w:firstLine="422"/>
              <w:jc w:val="left"/>
            </w:pPr>
            <w:r>
              <w:rPr>
                <w:rFonts w:ascii="仿宋_GB2312" w:hAnsi="仿宋_GB2312" w:eastAsia="仿宋_GB2312" w:cs="仿宋_GB2312"/>
                <w:sz w:val="22"/>
              </w:rPr>
              <w:t>支持病历借阅记录信息查看。</w:t>
            </w:r>
          </w:p>
          <w:p w14:paraId="62B9AECF">
            <w:pPr>
              <w:pStyle w:val="4"/>
              <w:ind w:firstLine="422"/>
              <w:jc w:val="left"/>
            </w:pPr>
            <w:r>
              <w:rPr>
                <w:rFonts w:ascii="仿宋_GB2312" w:hAnsi="仿宋_GB2312" w:eastAsia="仿宋_GB2312" w:cs="仿宋_GB2312"/>
                <w:sz w:val="22"/>
              </w:rPr>
              <w:t>支持基础条件查询和高级查询功能、基础查询满足病历号、出院日期、姓名、出入院科室、病案类型查询。</w:t>
            </w:r>
          </w:p>
          <w:p w14:paraId="4DE47C56">
            <w:pPr>
              <w:pStyle w:val="4"/>
              <w:ind w:firstLine="422"/>
              <w:jc w:val="left"/>
            </w:pPr>
            <w:r>
              <w:rPr>
                <w:rFonts w:ascii="仿宋_GB2312" w:hAnsi="仿宋_GB2312" w:eastAsia="仿宋_GB2312" w:cs="仿宋_GB2312"/>
                <w:sz w:val="22"/>
              </w:rPr>
              <w:t>高级查询支持查询方案保存删除、根据首页项目可按照逻辑条件精准查询支持逻辑运算符支持相等、不相等、大于、大于等于、小于、小于等于、模糊、不模糊；条件值可以录入框和数据字典范围检索；同时条件项目可按照分组与组之间运算支持并且、或者来满足更复杂查询。</w:t>
            </w:r>
          </w:p>
          <w:p w14:paraId="04EA9B35">
            <w:pPr>
              <w:pStyle w:val="4"/>
              <w:ind w:firstLine="422"/>
              <w:jc w:val="left"/>
            </w:pPr>
            <w:r>
              <w:rPr>
                <w:rFonts w:ascii="仿宋_GB2312" w:hAnsi="仿宋_GB2312" w:eastAsia="仿宋_GB2312" w:cs="仿宋_GB2312"/>
                <w:sz w:val="22"/>
              </w:rPr>
              <w:t>对查询表格可以定义显示或隐藏、排序顺序、对数据支持导出功能。</w:t>
            </w:r>
          </w:p>
          <w:p w14:paraId="748B6C67">
            <w:pPr>
              <w:pStyle w:val="4"/>
              <w:ind w:firstLine="422"/>
              <w:jc w:val="left"/>
            </w:pPr>
            <w:r>
              <w:rPr>
                <w:rFonts w:ascii="仿宋_GB2312" w:hAnsi="仿宋_GB2312" w:eastAsia="仿宋_GB2312" w:cs="仿宋_GB2312"/>
                <w:sz w:val="22"/>
              </w:rPr>
              <w:t>支持查询以病区出院人数，对已提交、未提交、已回收、未回收、超期病历进行汇总；可按照汇总详情查看出院明细数据，同时支持催收明细查询打印导出功能。</w:t>
            </w:r>
          </w:p>
          <w:p w14:paraId="032A90B0">
            <w:pPr>
              <w:pStyle w:val="4"/>
              <w:ind w:firstLine="422"/>
              <w:jc w:val="left"/>
            </w:pPr>
            <w:r>
              <w:rPr>
                <w:rFonts w:ascii="仿宋_GB2312" w:hAnsi="仿宋_GB2312" w:eastAsia="仿宋_GB2312" w:cs="仿宋_GB2312"/>
                <w:sz w:val="22"/>
              </w:rPr>
              <w:t>提供电子病历检索，实现患者历史门诊、住院就诊记录的病历信息共享，可以查看历史病历信息、医嘱信息、处方信息、检查检验报告、病案等病历信息。</w:t>
            </w:r>
          </w:p>
          <w:p w14:paraId="67503995">
            <w:pPr>
              <w:pStyle w:val="4"/>
              <w:ind w:firstLine="422"/>
              <w:jc w:val="left"/>
            </w:pPr>
            <w:r>
              <w:rPr>
                <w:rFonts w:ascii="仿宋_GB2312" w:hAnsi="仿宋_GB2312" w:eastAsia="仿宋_GB2312" w:cs="仿宋_GB2312"/>
                <w:sz w:val="22"/>
              </w:rPr>
              <w:t>支持按照《全国公立医院绩效考核与医疗质量管理住院病案首页采集系统对接接口标准》、《TCMMS-公立三级与二级中医院病案首页数据采集接口》生成CSV文件可导出、并可按照中医、西医(HQMS)接口生成标准格式。</w:t>
            </w:r>
          </w:p>
          <w:p w14:paraId="4CD869D1">
            <w:pPr>
              <w:pStyle w:val="4"/>
              <w:ind w:firstLine="422"/>
              <w:jc w:val="left"/>
            </w:pPr>
            <w:r>
              <w:rPr>
                <w:rFonts w:ascii="仿宋_GB2312" w:hAnsi="仿宋_GB2312" w:eastAsia="仿宋_GB2312" w:cs="仿宋_GB2312"/>
                <w:sz w:val="22"/>
              </w:rPr>
              <w:t>支持国家/省级《卫生统计网络直报系统》数据接口上报生成导出CSV或DBF格式文件，支持卫统4-1西医、4-2中医、卫统附页（省级要求）、医保出院病人调查表。</w:t>
            </w:r>
          </w:p>
          <w:p w14:paraId="10707FC8">
            <w:pPr>
              <w:pStyle w:val="4"/>
              <w:ind w:firstLine="422"/>
              <w:jc w:val="left"/>
            </w:pPr>
            <w:r>
              <w:rPr>
                <w:rFonts w:ascii="仿宋_GB2312" w:hAnsi="仿宋_GB2312" w:eastAsia="仿宋_GB2312" w:cs="仿宋_GB2312"/>
                <w:sz w:val="22"/>
              </w:rPr>
              <w:t>作业自动生成患者出入科数据并进行汇总、涵盖统计指标有原有人数、入科人数、转入人数、出科人数、转出人数、留院人数、使用床日数。</w:t>
            </w:r>
          </w:p>
          <w:p w14:paraId="0A032FCF">
            <w:pPr>
              <w:pStyle w:val="4"/>
              <w:ind w:firstLine="422"/>
              <w:jc w:val="left"/>
            </w:pPr>
            <w:r>
              <w:rPr>
                <w:rFonts w:ascii="仿宋_GB2312" w:hAnsi="仿宋_GB2312" w:eastAsia="仿宋_GB2312" w:cs="仿宋_GB2312"/>
                <w:sz w:val="22"/>
              </w:rPr>
              <w:t>支持通过时间范围、科室、医生条件检索入科明细、出科明细、留院明细并提供导出、打印功能。</w:t>
            </w:r>
          </w:p>
          <w:p w14:paraId="38D6EA18">
            <w:pPr>
              <w:pStyle w:val="4"/>
              <w:ind w:firstLine="422"/>
              <w:jc w:val="left"/>
            </w:pPr>
            <w:r>
              <w:rPr>
                <w:rFonts w:ascii="仿宋_GB2312" w:hAnsi="仿宋_GB2312" w:eastAsia="仿宋_GB2312" w:cs="仿宋_GB2312"/>
                <w:sz w:val="22"/>
              </w:rPr>
              <w:t>支持按照出院日期、科室名称进行回收统计打印或导出。统计指标包含出院例数、应回收例数、实回收例数、审核录入例数、未审核录入例数、二日归档例数至七日归档例数、二日归档率至七日归档率及逾期例数的统计。</w:t>
            </w:r>
          </w:p>
          <w:p w14:paraId="327354D0">
            <w:pPr>
              <w:pStyle w:val="4"/>
              <w:ind w:firstLine="422"/>
              <w:jc w:val="left"/>
            </w:pPr>
            <w:r>
              <w:rPr>
                <w:rFonts w:ascii="仿宋_GB2312" w:hAnsi="仿宋_GB2312" w:eastAsia="仿宋_GB2312" w:cs="仿宋_GB2312"/>
                <w:sz w:val="22"/>
              </w:rPr>
              <w:t>支持出院日期、回收日期、归档天数检索出院患者病历归档逾期天数。</w:t>
            </w:r>
          </w:p>
          <w:p w14:paraId="428DF4F9">
            <w:pPr>
              <w:pStyle w:val="4"/>
              <w:ind w:firstLine="422"/>
              <w:jc w:val="left"/>
            </w:pPr>
            <w:r>
              <w:rPr>
                <w:rFonts w:ascii="仿宋_GB2312" w:hAnsi="仿宋_GB2312" w:eastAsia="仿宋_GB2312" w:cs="仿宋_GB2312"/>
                <w:sz w:val="22"/>
              </w:rPr>
              <w:t>支持医师工作量统计分析病历质量、患者治愈、费用占比，包含出院总数、三日确认例数、治愈例数、好转例数、未愈例数、死亡例数、甲级病历例数、乙级病历例数、出院者占总床日、住院总费用指标。</w:t>
            </w:r>
          </w:p>
          <w:p w14:paraId="752AD6C1">
            <w:pPr>
              <w:pStyle w:val="4"/>
              <w:ind w:firstLine="422"/>
              <w:jc w:val="left"/>
            </w:pPr>
            <w:r>
              <w:rPr>
                <w:rFonts w:ascii="仿宋_GB2312" w:hAnsi="仿宋_GB2312" w:eastAsia="仿宋_GB2312" w:cs="仿宋_GB2312"/>
                <w:b/>
                <w:sz w:val="22"/>
              </w:rPr>
              <w:t>56.综合管理：基础管理（1套）</w:t>
            </w:r>
          </w:p>
          <w:p w14:paraId="0B452F92">
            <w:pPr>
              <w:pStyle w:val="4"/>
              <w:ind w:firstLine="422"/>
              <w:jc w:val="left"/>
            </w:pPr>
            <w:r>
              <w:rPr>
                <w:rFonts w:ascii="仿宋_GB2312" w:hAnsi="仿宋_GB2312" w:eastAsia="仿宋_GB2312" w:cs="仿宋_GB2312"/>
                <w:sz w:val="22"/>
              </w:rPr>
              <w:t>临床业务科室管理支持基础科室分类维护、科室同步管理、HIS业务统科室分类设置、属性扩展管理、以科室初始化建表等功能。</w:t>
            </w:r>
          </w:p>
          <w:p w14:paraId="56F3DD43">
            <w:pPr>
              <w:pStyle w:val="4"/>
              <w:ind w:firstLine="422"/>
              <w:jc w:val="left"/>
            </w:pPr>
            <w:r>
              <w:rPr>
                <w:rFonts w:ascii="仿宋_GB2312" w:hAnsi="仿宋_GB2312" w:eastAsia="仿宋_GB2312" w:cs="仿宋_GB2312"/>
                <w:sz w:val="22"/>
              </w:rPr>
              <w:t>支持科室启用状态、排序、增加及删除分类、以及按照科室分类进行属性扩展配置管理，扩展属性可配置单选、输入框、下拉选项（支持数据源关联）和必填项相关配置。</w:t>
            </w:r>
          </w:p>
          <w:p w14:paraId="7FFB9DC9">
            <w:pPr>
              <w:pStyle w:val="4"/>
              <w:ind w:firstLine="422"/>
              <w:jc w:val="left"/>
            </w:pPr>
            <w:r>
              <w:rPr>
                <w:rFonts w:ascii="仿宋_GB2312" w:hAnsi="仿宋_GB2312" w:eastAsia="仿宋_GB2312" w:cs="仿宋_GB2312"/>
                <w:sz w:val="22"/>
              </w:rPr>
              <w:t>人员的管理实现对业务人员所属科室及管辖科室、人员性质、角色权限维护，并按照科室组织架构以树形结构展示，方便管理员快速定位并按科室分类筛选人员。</w:t>
            </w:r>
          </w:p>
          <w:p w14:paraId="7D3E7A8E">
            <w:pPr>
              <w:pStyle w:val="4"/>
              <w:ind w:firstLine="422"/>
              <w:jc w:val="left"/>
            </w:pPr>
            <w:r>
              <w:rPr>
                <w:rFonts w:ascii="仿宋_GB2312" w:hAnsi="仿宋_GB2312" w:eastAsia="仿宋_GB2312" w:cs="仿宋_GB2312"/>
                <w:sz w:val="22"/>
              </w:rPr>
              <w:t>角色配置可对人员具备建立相应角色并赋予功能权限，如处方权限、病历权限、护士类权限、不良事件权限，可通过批量权限设置人员角色。</w:t>
            </w:r>
          </w:p>
          <w:p w14:paraId="5BD60229">
            <w:pPr>
              <w:pStyle w:val="4"/>
              <w:ind w:firstLine="422"/>
              <w:jc w:val="left"/>
            </w:pPr>
            <w:r>
              <w:rPr>
                <w:rFonts w:ascii="仿宋_GB2312" w:hAnsi="仿宋_GB2312" w:eastAsia="仿宋_GB2312" w:cs="仿宋_GB2312"/>
                <w:sz w:val="22"/>
              </w:rPr>
              <w:t>支持通过属性扩展功能，可以灵活地增加、修改或删除业务人员性质的附加属性信息，这些属性可支持多种数据格式，如开关选项（用于开启或关闭特定功能）、下拉列表（可关联其他数据库表单作为数据源供选择）以及文本框输入（用于记录详细说明或备注）。</w:t>
            </w:r>
          </w:p>
          <w:p w14:paraId="322875F4">
            <w:pPr>
              <w:pStyle w:val="4"/>
              <w:ind w:firstLine="422"/>
              <w:jc w:val="left"/>
            </w:pPr>
            <w:r>
              <w:rPr>
                <w:rFonts w:ascii="仿宋_GB2312" w:hAnsi="仿宋_GB2312" w:eastAsia="仿宋_GB2312" w:cs="仿宋_GB2312"/>
                <w:sz w:val="22"/>
              </w:rPr>
              <w:t>支持医保三大目录对照（药品、诊疗、耗材）功能，可通过对照状态查询、并提供对照数据导出和数据上传功能。</w:t>
            </w:r>
          </w:p>
          <w:p w14:paraId="65505E45">
            <w:pPr>
              <w:pStyle w:val="4"/>
              <w:ind w:firstLine="422"/>
              <w:jc w:val="left"/>
            </w:pPr>
            <w:r>
              <w:rPr>
                <w:rFonts w:ascii="仿宋_GB2312" w:hAnsi="仿宋_GB2312" w:eastAsia="仿宋_GB2312" w:cs="仿宋_GB2312"/>
                <w:sz w:val="22"/>
              </w:rPr>
              <w:t>医保人员对码支持医生、护士、药师目录按照标准医保目录对照，可对标准数据通过模板导入和下载。</w:t>
            </w:r>
          </w:p>
          <w:p w14:paraId="744A789F">
            <w:pPr>
              <w:pStyle w:val="4"/>
              <w:ind w:firstLine="422"/>
              <w:jc w:val="left"/>
            </w:pPr>
            <w:r>
              <w:rPr>
                <w:rFonts w:ascii="仿宋_GB2312" w:hAnsi="仿宋_GB2312" w:eastAsia="仿宋_GB2312" w:cs="仿宋_GB2312"/>
                <w:sz w:val="22"/>
              </w:rPr>
              <w:t>医保科室支持对业务科室进行补充维护满足医保科室上传数据整理性，可根据医保科室设置查询完善状态和上传状态并导出文件。</w:t>
            </w:r>
          </w:p>
          <w:p w14:paraId="6F77ECCD">
            <w:pPr>
              <w:pStyle w:val="4"/>
              <w:ind w:firstLine="422"/>
              <w:jc w:val="left"/>
            </w:pPr>
            <w:r>
              <w:rPr>
                <w:rFonts w:ascii="仿宋_GB2312" w:hAnsi="仿宋_GB2312" w:eastAsia="仿宋_GB2312" w:cs="仿宋_GB2312"/>
                <w:sz w:val="22"/>
              </w:rPr>
              <w:t>提供国家贯标对照功能，字典目录支持国家医保门诊慢病病种、医保日间手术病种、手术操作分类与代码、医保疾病诊断（西医）、医保疾病诊断（中医主症）、医保疾病诊断（中医主病）目录对照功能。功能模块支持对字典对照目录的扩展，可实现同名对照和快捷键对照。</w:t>
            </w:r>
          </w:p>
          <w:p w14:paraId="3C80446F">
            <w:pPr>
              <w:pStyle w:val="4"/>
              <w:ind w:firstLine="422"/>
              <w:jc w:val="left"/>
            </w:pPr>
            <w:r>
              <w:rPr>
                <w:rFonts w:ascii="仿宋_GB2312" w:hAnsi="仿宋_GB2312" w:eastAsia="仿宋_GB2312" w:cs="仿宋_GB2312"/>
                <w:sz w:val="22"/>
              </w:rPr>
              <w:t>支持药品、物品、医疗项目数据统一管理，向下级机构设置固定推送字段，并可对固定推送字段下级权限只读权限管理控制。</w:t>
            </w:r>
          </w:p>
          <w:p w14:paraId="2FB3AEC4">
            <w:pPr>
              <w:pStyle w:val="4"/>
              <w:ind w:firstLine="422"/>
              <w:jc w:val="left"/>
            </w:pPr>
            <w:r>
              <w:rPr>
                <w:rFonts w:ascii="仿宋_GB2312" w:hAnsi="仿宋_GB2312" w:eastAsia="仿宋_GB2312" w:cs="仿宋_GB2312"/>
                <w:sz w:val="22"/>
              </w:rPr>
              <w:t>支持药品、耗材、物价三大目录医保项目审批报销方式，可编辑维护指标方式、支持审批通过、未审批、不通过、医生审批并可设置提醒方式和审批提示内容。</w:t>
            </w:r>
          </w:p>
          <w:p w14:paraId="37DDEBF1">
            <w:pPr>
              <w:pStyle w:val="4"/>
              <w:ind w:firstLine="422"/>
              <w:jc w:val="left"/>
            </w:pPr>
            <w:r>
              <w:rPr>
                <w:rFonts w:ascii="仿宋_GB2312" w:hAnsi="仿宋_GB2312" w:eastAsia="仿宋_GB2312" w:cs="仿宋_GB2312"/>
                <w:sz w:val="22"/>
              </w:rPr>
              <w:t>支持新增药品审核流程、下级机构新增药品发起申请，对具有审核资源权限进行批量审核，同时支持自动审核。</w:t>
            </w:r>
          </w:p>
          <w:p w14:paraId="683F3D58">
            <w:pPr>
              <w:pStyle w:val="4"/>
              <w:ind w:firstLine="422"/>
              <w:jc w:val="left"/>
            </w:pPr>
            <w:r>
              <w:rPr>
                <w:rFonts w:ascii="仿宋_GB2312" w:hAnsi="仿宋_GB2312" w:eastAsia="仿宋_GB2312" w:cs="仿宋_GB2312"/>
                <w:sz w:val="22"/>
              </w:rPr>
              <w:t>支持统一对照功能、可配置平台标准、机构应用、仅本机构三种标准对照应用、支持以目录分类管理字典，并通过配置增加对照目录。</w:t>
            </w:r>
          </w:p>
          <w:p w14:paraId="2DBE4430">
            <w:pPr>
              <w:pStyle w:val="4"/>
              <w:ind w:firstLine="422"/>
              <w:jc w:val="left"/>
            </w:pPr>
            <w:r>
              <w:rPr>
                <w:rFonts w:ascii="仿宋_GB2312" w:hAnsi="仿宋_GB2312" w:eastAsia="仿宋_GB2312" w:cs="仿宋_GB2312"/>
                <w:sz w:val="22"/>
              </w:rPr>
              <w:t>支持国家药品对照功能可根据医院药品目录与国家药品标准目录对照，可通过药品种类、对照状态可查询对照数据，对照使用快捷键并提供快速定位检索、定义列匹配检索标准数据进行对照。</w:t>
            </w:r>
          </w:p>
          <w:p w14:paraId="1D63B614">
            <w:pPr>
              <w:pStyle w:val="4"/>
              <w:ind w:firstLine="422"/>
              <w:jc w:val="left"/>
            </w:pPr>
            <w:r>
              <w:rPr>
                <w:rFonts w:ascii="仿宋_GB2312" w:hAnsi="仿宋_GB2312" w:eastAsia="仿宋_GB2312" w:cs="仿宋_GB2312"/>
                <w:sz w:val="22"/>
              </w:rPr>
              <w:t>标准数据导入功能支持对标准字典根据模板导入到指定表并通过目录进行查看、支持标准目录创建和删除、配置功能新增标准导入方案，可对目标数据表列别名设置，与对照模板列名对照关系配置，支持对导入数据处理方式选择支持追加数据或清空后导入，并可查看导入进度。</w:t>
            </w:r>
          </w:p>
          <w:p w14:paraId="15E62A82">
            <w:pPr>
              <w:pStyle w:val="4"/>
              <w:ind w:firstLine="422"/>
              <w:jc w:val="left"/>
            </w:pPr>
            <w:r>
              <w:rPr>
                <w:rFonts w:ascii="仿宋_GB2312" w:hAnsi="仿宋_GB2312" w:eastAsia="仿宋_GB2312" w:cs="仿宋_GB2312"/>
                <w:sz w:val="22"/>
              </w:rPr>
              <w:t>支持接入厂商信息维护、接入系统维护、接入版本维护、版本信息对应参数维护管理并提供导入、导出操作。</w:t>
            </w:r>
          </w:p>
          <w:p w14:paraId="10D0F15E">
            <w:pPr>
              <w:pStyle w:val="4"/>
              <w:ind w:firstLine="422"/>
              <w:jc w:val="left"/>
            </w:pPr>
            <w:r>
              <w:rPr>
                <w:rFonts w:ascii="仿宋_GB2312" w:hAnsi="仿宋_GB2312" w:eastAsia="仿宋_GB2312" w:cs="仿宋_GB2312"/>
                <w:sz w:val="22"/>
              </w:rPr>
              <w:t>支持对医疗机构对三方系统启用管理，支持以树层级查看和对该系统版本的参数进行设置，参数可启用中心参数或机构级参数。</w:t>
            </w:r>
          </w:p>
          <w:p w14:paraId="280F9BC3">
            <w:pPr>
              <w:pStyle w:val="4"/>
              <w:ind w:firstLine="422"/>
              <w:jc w:val="left"/>
            </w:pPr>
            <w:r>
              <w:rPr>
                <w:rFonts w:ascii="仿宋_GB2312" w:hAnsi="仿宋_GB2312" w:eastAsia="仿宋_GB2312" w:cs="仿宋_GB2312"/>
                <w:sz w:val="22"/>
              </w:rPr>
              <w:t>接入厂商信息展示，可通过编辑完善厂商信息。</w:t>
            </w:r>
          </w:p>
          <w:p w14:paraId="5823D5E5">
            <w:pPr>
              <w:pStyle w:val="4"/>
              <w:ind w:firstLine="422"/>
              <w:jc w:val="left"/>
            </w:pPr>
            <w:r>
              <w:rPr>
                <w:rFonts w:ascii="仿宋_GB2312" w:hAnsi="仿宋_GB2312" w:eastAsia="仿宋_GB2312" w:cs="仿宋_GB2312"/>
                <w:b/>
                <w:sz w:val="22"/>
              </w:rPr>
              <w:t>57.综合管理：财务查询（1套）</w:t>
            </w:r>
          </w:p>
          <w:p w14:paraId="1AFA2CF4">
            <w:pPr>
              <w:pStyle w:val="4"/>
              <w:ind w:firstLine="422"/>
              <w:jc w:val="left"/>
            </w:pPr>
            <w:r>
              <w:rPr>
                <w:rFonts w:ascii="仿宋_GB2312" w:hAnsi="仿宋_GB2312" w:eastAsia="仿宋_GB2312" w:cs="仿宋_GB2312"/>
                <w:sz w:val="22"/>
              </w:rPr>
              <w:t>根据查询条件统计全院费用数据，汇总方式包含：开单科室费用、执行科室费用、日期、财务统计开单、费用明细、组合项目、费用汇总等。查询范围包含：住院/门诊/全部。</w:t>
            </w:r>
          </w:p>
          <w:p w14:paraId="64D34A56">
            <w:pPr>
              <w:pStyle w:val="4"/>
              <w:ind w:firstLine="422"/>
              <w:jc w:val="left"/>
            </w:pPr>
            <w:r>
              <w:rPr>
                <w:rFonts w:ascii="仿宋_GB2312" w:hAnsi="仿宋_GB2312" w:eastAsia="仿宋_GB2312" w:cs="仿宋_GB2312"/>
                <w:sz w:val="22"/>
              </w:rPr>
              <w:t>支持查询收费汇总和明细；支持查询支付明细记录。</w:t>
            </w:r>
          </w:p>
          <w:p w14:paraId="7A1B24E4">
            <w:pPr>
              <w:pStyle w:val="4"/>
              <w:ind w:firstLine="422"/>
              <w:jc w:val="left"/>
            </w:pPr>
            <w:r>
              <w:rPr>
                <w:rFonts w:ascii="仿宋_GB2312" w:hAnsi="仿宋_GB2312" w:eastAsia="仿宋_GB2312" w:cs="仿宋_GB2312"/>
                <w:sz w:val="22"/>
              </w:rPr>
              <w:t>支持打印费用汇总单和费用明细单。</w:t>
            </w:r>
          </w:p>
          <w:p w14:paraId="4A3D8FF5">
            <w:pPr>
              <w:pStyle w:val="4"/>
              <w:ind w:firstLine="422"/>
              <w:jc w:val="left"/>
            </w:pPr>
            <w:r>
              <w:rPr>
                <w:rFonts w:ascii="仿宋_GB2312" w:hAnsi="仿宋_GB2312" w:eastAsia="仿宋_GB2312" w:cs="仿宋_GB2312"/>
                <w:sz w:val="22"/>
              </w:rPr>
              <w:t>支持补打导诊单。</w:t>
            </w:r>
          </w:p>
          <w:p w14:paraId="5E8EEAF3">
            <w:pPr>
              <w:pStyle w:val="4"/>
              <w:ind w:firstLine="422"/>
              <w:jc w:val="left"/>
            </w:pPr>
            <w:r>
              <w:rPr>
                <w:rFonts w:ascii="仿宋_GB2312" w:hAnsi="仿宋_GB2312" w:eastAsia="仿宋_GB2312" w:cs="仿宋_GB2312"/>
                <w:sz w:val="22"/>
              </w:rPr>
              <w:t>支持导出费用明细。</w:t>
            </w:r>
          </w:p>
          <w:p w14:paraId="50B89C5D">
            <w:pPr>
              <w:pStyle w:val="4"/>
              <w:ind w:firstLine="422"/>
              <w:jc w:val="left"/>
            </w:pPr>
            <w:r>
              <w:rPr>
                <w:rFonts w:ascii="仿宋_GB2312" w:hAnsi="仿宋_GB2312" w:eastAsia="仿宋_GB2312" w:cs="仿宋_GB2312"/>
                <w:sz w:val="22"/>
              </w:rPr>
              <w:t>支持挂号记录查询，支持按挂号时间、接诊时间、门诊号、姓名、挂号科室、挂号医生、挂号种类、是否预约等条件查询。</w:t>
            </w:r>
          </w:p>
          <w:p w14:paraId="73A5BC9C">
            <w:pPr>
              <w:pStyle w:val="4"/>
              <w:ind w:firstLine="422"/>
              <w:jc w:val="left"/>
            </w:pPr>
            <w:r>
              <w:rPr>
                <w:rFonts w:ascii="仿宋_GB2312" w:hAnsi="仿宋_GB2312" w:eastAsia="仿宋_GB2312" w:cs="仿宋_GB2312"/>
                <w:sz w:val="22"/>
              </w:rPr>
              <w:t>支持导出挂号明细。</w:t>
            </w:r>
          </w:p>
          <w:p w14:paraId="7DE93E98">
            <w:pPr>
              <w:pStyle w:val="4"/>
              <w:ind w:firstLine="422"/>
              <w:jc w:val="left"/>
            </w:pPr>
            <w:r>
              <w:rPr>
                <w:rFonts w:ascii="仿宋_GB2312" w:hAnsi="仿宋_GB2312" w:eastAsia="仿宋_GB2312" w:cs="仿宋_GB2312"/>
                <w:sz w:val="22"/>
              </w:rPr>
              <w:t>支持按挂号时间、接诊时间、挂号科室、挂号医生、挂号种类、是否接诊和接诊医生等条件统计挂号数据。</w:t>
            </w:r>
          </w:p>
          <w:p w14:paraId="3B2E7E15">
            <w:pPr>
              <w:pStyle w:val="4"/>
              <w:ind w:firstLine="422"/>
              <w:jc w:val="left"/>
            </w:pPr>
            <w:r>
              <w:rPr>
                <w:rFonts w:ascii="仿宋_GB2312" w:hAnsi="仿宋_GB2312" w:eastAsia="仿宋_GB2312" w:cs="仿宋_GB2312"/>
                <w:sz w:val="22"/>
              </w:rPr>
              <w:t>支持按挂号科室、挂号医生、接诊科室、接诊医生和挂号种类等分类汇总统计数据。</w:t>
            </w:r>
          </w:p>
          <w:p w14:paraId="072E3577">
            <w:pPr>
              <w:pStyle w:val="4"/>
              <w:ind w:firstLine="422"/>
              <w:jc w:val="left"/>
            </w:pPr>
            <w:r>
              <w:rPr>
                <w:rFonts w:ascii="仿宋_GB2312" w:hAnsi="仿宋_GB2312" w:eastAsia="仿宋_GB2312" w:cs="仿宋_GB2312"/>
                <w:sz w:val="22"/>
              </w:rPr>
              <w:t>支持按开单科室、开单医生、财务分类、费用分类、核算分类、收费人员和支付方式等分类汇总统计数据。</w:t>
            </w:r>
          </w:p>
          <w:p w14:paraId="3005486A">
            <w:pPr>
              <w:pStyle w:val="4"/>
              <w:ind w:firstLine="422"/>
              <w:jc w:val="left"/>
            </w:pPr>
            <w:r>
              <w:rPr>
                <w:rFonts w:ascii="仿宋_GB2312" w:hAnsi="仿宋_GB2312" w:eastAsia="仿宋_GB2312" w:cs="仿宋_GB2312"/>
                <w:sz w:val="22"/>
              </w:rPr>
              <w:t>支持按开单科室和财务分类、开单科室和费用分类、开单科室和核算分类、开单医生和财务分类、开单医生和费用分类、开单医生和核算分类、收费员和支付方式等类型汇总统计生成财务报表。</w:t>
            </w:r>
          </w:p>
          <w:p w14:paraId="3A873D47">
            <w:pPr>
              <w:pStyle w:val="4"/>
              <w:ind w:firstLine="422"/>
              <w:jc w:val="left"/>
            </w:pPr>
            <w:r>
              <w:rPr>
                <w:rFonts w:ascii="仿宋_GB2312" w:hAnsi="仿宋_GB2312" w:eastAsia="仿宋_GB2312" w:cs="仿宋_GB2312"/>
                <w:sz w:val="22"/>
              </w:rPr>
              <w:t>统计住院病区患者出入情况，包括：期初人数、期末人数、出院患者占床日数、实际占用床总日数、现有在院人数、入院登记人数、出院人数、转入人数、转出人数、未结账登记人数、结算人数、病区入院人数、当前出院未结账人数；</w:t>
            </w:r>
          </w:p>
          <w:p w14:paraId="14A761CD">
            <w:pPr>
              <w:pStyle w:val="4"/>
              <w:ind w:firstLine="422"/>
              <w:jc w:val="left"/>
            </w:pPr>
            <w:r>
              <w:rPr>
                <w:rFonts w:ascii="仿宋_GB2312" w:hAnsi="仿宋_GB2312" w:eastAsia="仿宋_GB2312" w:cs="仿宋_GB2312"/>
                <w:sz w:val="22"/>
              </w:rPr>
              <w:t>可查询入院登记明细、病区入院明细、结算明细、未结账登记明细、转科明细、现在院明细、出院明细、当前出院未结账明细。</w:t>
            </w:r>
          </w:p>
          <w:p w14:paraId="7E169C67">
            <w:pPr>
              <w:pStyle w:val="4"/>
              <w:ind w:firstLine="422"/>
              <w:jc w:val="left"/>
            </w:pPr>
            <w:r>
              <w:rPr>
                <w:rFonts w:ascii="仿宋_GB2312" w:hAnsi="仿宋_GB2312" w:eastAsia="仿宋_GB2312" w:cs="仿宋_GB2312"/>
                <w:sz w:val="22"/>
              </w:rPr>
              <w:t>统计通过门诊电子入院证入院的患者，可查询患者是否已登记入院以及患者当前的费用情况等。</w:t>
            </w:r>
          </w:p>
          <w:p w14:paraId="1D5914A2">
            <w:pPr>
              <w:pStyle w:val="4"/>
              <w:ind w:firstLine="422"/>
              <w:jc w:val="left"/>
            </w:pPr>
            <w:r>
              <w:rPr>
                <w:rFonts w:ascii="仿宋_GB2312" w:hAnsi="仿宋_GB2312" w:eastAsia="仿宋_GB2312" w:cs="仿宋_GB2312"/>
                <w:sz w:val="22"/>
              </w:rPr>
              <w:t>该报表可查询患者信息，包括患者住院期间费用分类合计信息、费用明细信息，药品信息，预交金信息，档案信息，已结算患者可以查询结算信息等。</w:t>
            </w:r>
          </w:p>
          <w:p w14:paraId="4F5E494E">
            <w:pPr>
              <w:pStyle w:val="4"/>
              <w:ind w:firstLine="422"/>
              <w:jc w:val="left"/>
            </w:pPr>
            <w:r>
              <w:rPr>
                <w:rFonts w:ascii="仿宋_GB2312" w:hAnsi="仿宋_GB2312" w:eastAsia="仿宋_GB2312" w:cs="仿宋_GB2312"/>
                <w:sz w:val="22"/>
              </w:rPr>
              <w:t>可打印患者费用清单明细信息，费用汇总单。</w:t>
            </w:r>
          </w:p>
          <w:p w14:paraId="5B44CA25">
            <w:pPr>
              <w:pStyle w:val="4"/>
              <w:ind w:firstLine="422"/>
              <w:jc w:val="left"/>
            </w:pPr>
            <w:r>
              <w:rPr>
                <w:rFonts w:ascii="仿宋_GB2312" w:hAnsi="仿宋_GB2312" w:eastAsia="仿宋_GB2312" w:cs="仿宋_GB2312"/>
                <w:sz w:val="22"/>
              </w:rPr>
              <w:t>查询住院收费员收退费情况，包含：出院结算收退明细、预交金收退明细。</w:t>
            </w:r>
          </w:p>
          <w:p w14:paraId="0A1C608D">
            <w:pPr>
              <w:pStyle w:val="4"/>
              <w:ind w:firstLine="422"/>
              <w:jc w:val="left"/>
            </w:pPr>
            <w:r>
              <w:rPr>
                <w:rFonts w:ascii="仿宋_GB2312" w:hAnsi="仿宋_GB2312" w:eastAsia="仿宋_GB2312" w:cs="仿宋_GB2312"/>
                <w:sz w:val="22"/>
              </w:rPr>
              <w:t>可按照病区/科室/医生/收费种类统计方式统计出院结算人数、费用合计、收退费合计信息。</w:t>
            </w:r>
          </w:p>
          <w:p w14:paraId="224D37EB">
            <w:pPr>
              <w:pStyle w:val="4"/>
              <w:ind w:firstLine="422"/>
              <w:jc w:val="left"/>
            </w:pPr>
            <w:r>
              <w:rPr>
                <w:rFonts w:ascii="仿宋_GB2312" w:hAnsi="仿宋_GB2312" w:eastAsia="仿宋_GB2312" w:cs="仿宋_GB2312"/>
                <w:sz w:val="22"/>
              </w:rPr>
              <w:t>统计住院费用信息，统计方式有：开单科室、执行科室、开单医生、住院号、日期；统计类型有：财务统计、费用统计</w:t>
            </w:r>
          </w:p>
          <w:p w14:paraId="706FFD91">
            <w:pPr>
              <w:pStyle w:val="4"/>
              <w:ind w:firstLine="422"/>
              <w:jc w:val="left"/>
            </w:pPr>
            <w:r>
              <w:rPr>
                <w:rFonts w:ascii="仿宋_GB2312" w:hAnsi="仿宋_GB2312" w:eastAsia="仿宋_GB2312" w:cs="仿宋_GB2312"/>
                <w:sz w:val="22"/>
              </w:rPr>
              <w:t>明细统计可按照：科室明细、病区明细、开单科室、执行科室。</w:t>
            </w:r>
          </w:p>
          <w:p w14:paraId="11BFF68E">
            <w:pPr>
              <w:pStyle w:val="4"/>
              <w:ind w:firstLine="422"/>
              <w:jc w:val="left"/>
            </w:pPr>
            <w:r>
              <w:rPr>
                <w:rFonts w:ascii="仿宋_GB2312" w:hAnsi="仿宋_GB2312" w:eastAsia="仿宋_GB2312" w:cs="仿宋_GB2312"/>
                <w:sz w:val="22"/>
              </w:rPr>
              <w:t>根据查询条件统计全院费用数据，汇总方式包含：开单科室费用、执行科室费用、日期、财务统计开单、费用明细、组合项目、费用汇总等。查询范围包含：住院/门诊/全部。</w:t>
            </w:r>
          </w:p>
          <w:p w14:paraId="0DC13832">
            <w:pPr>
              <w:pStyle w:val="4"/>
              <w:ind w:firstLine="422"/>
              <w:jc w:val="left"/>
            </w:pPr>
            <w:r>
              <w:rPr>
                <w:rFonts w:ascii="仿宋_GB2312" w:hAnsi="仿宋_GB2312" w:eastAsia="仿宋_GB2312" w:cs="仿宋_GB2312"/>
                <w:sz w:val="22"/>
              </w:rPr>
              <w:t>根据病区和科室两种方式进行数据统计，分别统计统计汇总、入科明细、出科明细、留院明细等数据，并支持进行数据校正、打印、导出。</w:t>
            </w:r>
          </w:p>
          <w:p w14:paraId="5D66E2F5">
            <w:pPr>
              <w:pStyle w:val="4"/>
              <w:ind w:firstLine="422"/>
              <w:jc w:val="left"/>
            </w:pPr>
            <w:r>
              <w:rPr>
                <w:rFonts w:ascii="仿宋_GB2312" w:hAnsi="仿宋_GB2312" w:eastAsia="仿宋_GB2312" w:cs="仿宋_GB2312"/>
                <w:sz w:val="22"/>
              </w:rPr>
              <w:t>根据入院时间查询患者住院信息。</w:t>
            </w:r>
          </w:p>
          <w:p w14:paraId="7BE35AC2">
            <w:pPr>
              <w:pStyle w:val="4"/>
              <w:ind w:firstLine="422"/>
              <w:jc w:val="left"/>
            </w:pPr>
            <w:r>
              <w:rPr>
                <w:rFonts w:ascii="仿宋_GB2312" w:hAnsi="仿宋_GB2312" w:eastAsia="仿宋_GB2312" w:cs="仿宋_GB2312"/>
                <w:sz w:val="22"/>
              </w:rPr>
              <w:t>提供通过按供应商+物品分类分组统计入库笔数以及入库金额的功能。</w:t>
            </w:r>
          </w:p>
          <w:p w14:paraId="30A67F11">
            <w:pPr>
              <w:pStyle w:val="4"/>
              <w:ind w:firstLine="422"/>
              <w:jc w:val="left"/>
            </w:pPr>
            <w:r>
              <w:rPr>
                <w:rFonts w:ascii="仿宋_GB2312" w:hAnsi="仿宋_GB2312" w:eastAsia="仿宋_GB2312" w:cs="仿宋_GB2312"/>
                <w:sz w:val="22"/>
              </w:rPr>
              <w:t>支持按时间范围、库位、供应商、物品分类等条件查询入库数据。</w:t>
            </w:r>
          </w:p>
          <w:p w14:paraId="0B80ADE9">
            <w:pPr>
              <w:pStyle w:val="4"/>
              <w:ind w:firstLine="422"/>
              <w:jc w:val="left"/>
            </w:pPr>
            <w:r>
              <w:rPr>
                <w:rFonts w:ascii="仿宋_GB2312" w:hAnsi="仿宋_GB2312" w:eastAsia="仿宋_GB2312" w:cs="仿宋_GB2312"/>
                <w:sz w:val="22"/>
              </w:rPr>
              <w:t>提供导出和打印功能。</w:t>
            </w:r>
          </w:p>
          <w:p w14:paraId="2B820332">
            <w:pPr>
              <w:pStyle w:val="4"/>
              <w:ind w:firstLine="422"/>
              <w:jc w:val="left"/>
            </w:pPr>
            <w:r>
              <w:rPr>
                <w:rFonts w:ascii="仿宋_GB2312" w:hAnsi="仿宋_GB2312" w:eastAsia="仿宋_GB2312" w:cs="仿宋_GB2312"/>
                <w:sz w:val="22"/>
              </w:rPr>
              <w:t>提供通过按接收库位+物品种类分组统计出库笔数以及出库金额的功能。</w:t>
            </w:r>
          </w:p>
          <w:p w14:paraId="06C9FFA4">
            <w:pPr>
              <w:pStyle w:val="4"/>
              <w:ind w:firstLine="422"/>
              <w:jc w:val="left"/>
            </w:pPr>
            <w:r>
              <w:rPr>
                <w:rFonts w:ascii="仿宋_GB2312" w:hAnsi="仿宋_GB2312" w:eastAsia="仿宋_GB2312" w:cs="仿宋_GB2312"/>
                <w:sz w:val="22"/>
              </w:rPr>
              <w:t>支持按时间范围、库位、供应商、物品种类等条件查询出库数据。</w:t>
            </w:r>
          </w:p>
          <w:p w14:paraId="3D096C99">
            <w:pPr>
              <w:pStyle w:val="4"/>
              <w:ind w:firstLine="422"/>
              <w:jc w:val="left"/>
            </w:pPr>
            <w:r>
              <w:rPr>
                <w:rFonts w:ascii="仿宋_GB2312" w:hAnsi="仿宋_GB2312" w:eastAsia="仿宋_GB2312" w:cs="仿宋_GB2312"/>
                <w:sz w:val="22"/>
              </w:rPr>
              <w:t>提供导出和打印功能。</w:t>
            </w:r>
          </w:p>
          <w:p w14:paraId="7CDA65C2">
            <w:pPr>
              <w:pStyle w:val="4"/>
              <w:ind w:firstLine="422"/>
              <w:jc w:val="left"/>
            </w:pPr>
            <w:r>
              <w:rPr>
                <w:rFonts w:ascii="仿宋_GB2312" w:hAnsi="仿宋_GB2312" w:eastAsia="仿宋_GB2312" w:cs="仿宋_GB2312"/>
                <w:sz w:val="22"/>
              </w:rPr>
              <w:t>提供查询科室消耗和病人消耗数据的功能。</w:t>
            </w:r>
          </w:p>
          <w:p w14:paraId="02242045">
            <w:pPr>
              <w:pStyle w:val="4"/>
              <w:ind w:firstLine="422"/>
              <w:jc w:val="left"/>
            </w:pPr>
            <w:r>
              <w:rPr>
                <w:rFonts w:ascii="仿宋_GB2312" w:hAnsi="仿宋_GB2312" w:eastAsia="仿宋_GB2312" w:cs="仿宋_GB2312"/>
                <w:sz w:val="22"/>
              </w:rPr>
              <w:t>提供按物品分类和物品名称两个维护查询消耗数据。</w:t>
            </w:r>
          </w:p>
          <w:p w14:paraId="3021E30F">
            <w:pPr>
              <w:pStyle w:val="4"/>
              <w:ind w:firstLine="422"/>
              <w:jc w:val="left"/>
            </w:pPr>
            <w:r>
              <w:rPr>
                <w:rFonts w:ascii="仿宋_GB2312" w:hAnsi="仿宋_GB2312" w:eastAsia="仿宋_GB2312" w:cs="仿宋_GB2312"/>
                <w:sz w:val="22"/>
              </w:rPr>
              <w:t>提供明细数据查询的功能。</w:t>
            </w:r>
          </w:p>
          <w:p w14:paraId="4B1AB00D">
            <w:pPr>
              <w:pStyle w:val="4"/>
              <w:ind w:firstLine="422"/>
              <w:jc w:val="left"/>
            </w:pPr>
            <w:r>
              <w:rPr>
                <w:rFonts w:ascii="仿宋_GB2312" w:hAnsi="仿宋_GB2312" w:eastAsia="仿宋_GB2312" w:cs="仿宋_GB2312"/>
                <w:sz w:val="22"/>
              </w:rPr>
              <w:t>支持按消耗时间、科室名称、病人类型等条件查询消耗数据。</w:t>
            </w:r>
          </w:p>
          <w:p w14:paraId="1D67E0D1">
            <w:pPr>
              <w:pStyle w:val="4"/>
              <w:ind w:firstLine="422"/>
              <w:jc w:val="left"/>
            </w:pPr>
            <w:r>
              <w:rPr>
                <w:rFonts w:ascii="仿宋_GB2312" w:hAnsi="仿宋_GB2312" w:eastAsia="仿宋_GB2312" w:cs="仿宋_GB2312"/>
                <w:sz w:val="22"/>
              </w:rPr>
              <w:t>提供明细数据导出和打印功能。</w:t>
            </w:r>
          </w:p>
          <w:p w14:paraId="019723E8">
            <w:pPr>
              <w:pStyle w:val="4"/>
              <w:ind w:firstLine="422"/>
              <w:jc w:val="left"/>
            </w:pPr>
            <w:r>
              <w:rPr>
                <w:rFonts w:ascii="仿宋_GB2312" w:hAnsi="仿宋_GB2312" w:eastAsia="仿宋_GB2312" w:cs="仿宋_GB2312"/>
                <w:sz w:val="22"/>
              </w:rPr>
              <w:t>提供查询当前库位库存数据的功能。</w:t>
            </w:r>
          </w:p>
          <w:p w14:paraId="3DDEBB1E">
            <w:pPr>
              <w:pStyle w:val="4"/>
              <w:ind w:firstLine="422"/>
              <w:jc w:val="left"/>
            </w:pPr>
            <w:r>
              <w:rPr>
                <w:rFonts w:ascii="仿宋_GB2312" w:hAnsi="仿宋_GB2312" w:eastAsia="仿宋_GB2312" w:cs="仿宋_GB2312"/>
                <w:sz w:val="22"/>
              </w:rPr>
              <w:t>支持一级库位查询库位种类跟当前库位一致的所有下级库位的库存数量。</w:t>
            </w:r>
          </w:p>
          <w:p w14:paraId="33BF87E1">
            <w:pPr>
              <w:pStyle w:val="4"/>
              <w:ind w:firstLine="422"/>
              <w:jc w:val="left"/>
            </w:pPr>
            <w:r>
              <w:rPr>
                <w:rFonts w:ascii="仿宋_GB2312" w:hAnsi="仿宋_GB2312" w:eastAsia="仿宋_GB2312" w:cs="仿宋_GB2312"/>
                <w:sz w:val="22"/>
              </w:rPr>
              <w:t>支持按物品编码（物品名称）、物品大类、物品分类、计费性质等条件查询当前库位的库存数据。</w:t>
            </w:r>
          </w:p>
          <w:p w14:paraId="1C4CE8B1">
            <w:pPr>
              <w:pStyle w:val="4"/>
              <w:ind w:firstLine="422"/>
              <w:jc w:val="left"/>
            </w:pPr>
            <w:r>
              <w:rPr>
                <w:rFonts w:ascii="仿宋_GB2312" w:hAnsi="仿宋_GB2312" w:eastAsia="仿宋_GB2312" w:cs="仿宋_GB2312"/>
                <w:sz w:val="22"/>
              </w:rPr>
              <w:t>提供物品入库数据查询的功能。</w:t>
            </w:r>
          </w:p>
          <w:p w14:paraId="5CC75E60">
            <w:pPr>
              <w:pStyle w:val="4"/>
              <w:ind w:firstLine="422"/>
              <w:jc w:val="left"/>
            </w:pPr>
            <w:r>
              <w:rPr>
                <w:rFonts w:ascii="仿宋_GB2312" w:hAnsi="仿宋_GB2312" w:eastAsia="仿宋_GB2312" w:cs="仿宋_GB2312"/>
                <w:sz w:val="22"/>
              </w:rPr>
              <w:t>支持按时间范围查询入库数据。</w:t>
            </w:r>
          </w:p>
          <w:p w14:paraId="3334D059">
            <w:pPr>
              <w:pStyle w:val="4"/>
              <w:ind w:firstLine="422"/>
              <w:jc w:val="left"/>
            </w:pPr>
            <w:r>
              <w:rPr>
                <w:rFonts w:ascii="仿宋_GB2312" w:hAnsi="仿宋_GB2312" w:eastAsia="仿宋_GB2312" w:cs="仿宋_GB2312"/>
                <w:sz w:val="22"/>
              </w:rPr>
              <w:t>支持按入库方式、物品编码（名称）、物品大类、生产企业、物品分类等条件查询入库数据。</w:t>
            </w:r>
          </w:p>
          <w:p w14:paraId="77E85992">
            <w:pPr>
              <w:pStyle w:val="4"/>
              <w:ind w:firstLine="422"/>
              <w:jc w:val="left"/>
            </w:pPr>
            <w:r>
              <w:rPr>
                <w:rFonts w:ascii="仿宋_GB2312" w:hAnsi="仿宋_GB2312" w:eastAsia="仿宋_GB2312" w:cs="仿宋_GB2312"/>
                <w:sz w:val="22"/>
              </w:rPr>
              <w:t>支持一级库位查询库位种类跟当前库位一致的所有下级库位的入库数量。</w:t>
            </w:r>
          </w:p>
          <w:p w14:paraId="508C7F69">
            <w:pPr>
              <w:pStyle w:val="4"/>
              <w:ind w:firstLine="422"/>
              <w:jc w:val="left"/>
            </w:pPr>
            <w:r>
              <w:rPr>
                <w:rFonts w:ascii="仿宋_GB2312" w:hAnsi="仿宋_GB2312" w:eastAsia="仿宋_GB2312" w:cs="仿宋_GB2312"/>
                <w:sz w:val="22"/>
              </w:rPr>
              <w:t>提供打印和导出的功能。</w:t>
            </w:r>
          </w:p>
          <w:p w14:paraId="187A28BB">
            <w:pPr>
              <w:pStyle w:val="4"/>
              <w:ind w:firstLine="422"/>
              <w:jc w:val="left"/>
            </w:pPr>
            <w:r>
              <w:rPr>
                <w:rFonts w:ascii="仿宋_GB2312" w:hAnsi="仿宋_GB2312" w:eastAsia="仿宋_GB2312" w:cs="仿宋_GB2312"/>
                <w:sz w:val="22"/>
              </w:rPr>
              <w:t>提供物品出入库数据查询的功能。</w:t>
            </w:r>
          </w:p>
          <w:p w14:paraId="20652027">
            <w:pPr>
              <w:pStyle w:val="4"/>
              <w:ind w:firstLine="422"/>
              <w:jc w:val="left"/>
            </w:pPr>
            <w:r>
              <w:rPr>
                <w:rFonts w:ascii="仿宋_GB2312" w:hAnsi="仿宋_GB2312" w:eastAsia="仿宋_GB2312" w:cs="仿宋_GB2312"/>
                <w:sz w:val="22"/>
              </w:rPr>
              <w:t>支持按时间范围查询出入库数据。</w:t>
            </w:r>
          </w:p>
          <w:p w14:paraId="59523D4A">
            <w:pPr>
              <w:pStyle w:val="4"/>
              <w:ind w:firstLine="422"/>
              <w:jc w:val="left"/>
            </w:pPr>
            <w:r>
              <w:rPr>
                <w:rFonts w:ascii="仿宋_GB2312" w:hAnsi="仿宋_GB2312" w:eastAsia="仿宋_GB2312" w:cs="仿宋_GB2312"/>
                <w:sz w:val="22"/>
              </w:rPr>
              <w:t>支持按出入库方式、物品编码（名称）、物品大类、生产企业、物品分类等条件查询出入库数据。</w:t>
            </w:r>
          </w:p>
          <w:p w14:paraId="603B5ABD">
            <w:pPr>
              <w:pStyle w:val="4"/>
              <w:ind w:firstLine="422"/>
              <w:jc w:val="left"/>
            </w:pPr>
            <w:r>
              <w:rPr>
                <w:rFonts w:ascii="仿宋_GB2312" w:hAnsi="仿宋_GB2312" w:eastAsia="仿宋_GB2312" w:cs="仿宋_GB2312"/>
                <w:sz w:val="22"/>
              </w:rPr>
              <w:t>支持一级库位查询库位种类跟当前库位一致的所有下级库位的出入库数量。</w:t>
            </w:r>
          </w:p>
          <w:p w14:paraId="100E1769">
            <w:pPr>
              <w:pStyle w:val="4"/>
              <w:ind w:firstLine="422"/>
              <w:jc w:val="left"/>
            </w:pPr>
            <w:r>
              <w:rPr>
                <w:rFonts w:ascii="仿宋_GB2312" w:hAnsi="仿宋_GB2312" w:eastAsia="仿宋_GB2312" w:cs="仿宋_GB2312"/>
                <w:sz w:val="22"/>
              </w:rPr>
              <w:t>支持打印和导出功能。</w:t>
            </w:r>
          </w:p>
          <w:p w14:paraId="376924C7">
            <w:pPr>
              <w:pStyle w:val="4"/>
              <w:ind w:firstLine="422"/>
              <w:jc w:val="left"/>
            </w:pPr>
            <w:r>
              <w:rPr>
                <w:rFonts w:ascii="仿宋_GB2312" w:hAnsi="仿宋_GB2312" w:eastAsia="仿宋_GB2312" w:cs="仿宋_GB2312"/>
                <w:sz w:val="22"/>
              </w:rPr>
              <w:t>提供查询当前库位物品进销存数据的功能。</w:t>
            </w:r>
          </w:p>
          <w:p w14:paraId="7DCDD508">
            <w:pPr>
              <w:pStyle w:val="4"/>
              <w:ind w:firstLine="422"/>
              <w:jc w:val="left"/>
            </w:pPr>
            <w:r>
              <w:rPr>
                <w:rFonts w:ascii="仿宋_GB2312" w:hAnsi="仿宋_GB2312" w:eastAsia="仿宋_GB2312" w:cs="仿宋_GB2312"/>
                <w:sz w:val="22"/>
              </w:rPr>
              <w:t>支持按规格、产品两个个维度查询进销存数据。</w:t>
            </w:r>
          </w:p>
          <w:p w14:paraId="392021B0">
            <w:pPr>
              <w:pStyle w:val="4"/>
              <w:ind w:firstLine="422"/>
              <w:jc w:val="left"/>
            </w:pPr>
            <w:r>
              <w:rPr>
                <w:rFonts w:ascii="仿宋_GB2312" w:hAnsi="仿宋_GB2312" w:eastAsia="仿宋_GB2312" w:cs="仿宋_GB2312"/>
                <w:sz w:val="22"/>
              </w:rPr>
              <w:t>支持查询任意时间范围物品的进销存汇总与明细数据。</w:t>
            </w:r>
          </w:p>
          <w:p w14:paraId="692D3D1D">
            <w:pPr>
              <w:pStyle w:val="4"/>
              <w:ind w:firstLine="422"/>
              <w:jc w:val="left"/>
            </w:pPr>
            <w:r>
              <w:rPr>
                <w:rFonts w:ascii="仿宋_GB2312" w:hAnsi="仿宋_GB2312" w:eastAsia="仿宋_GB2312" w:cs="仿宋_GB2312"/>
                <w:sz w:val="22"/>
              </w:rPr>
              <w:t>支持按会计期间查询某几个会计期间范围内的进销存汇总与明细数据。</w:t>
            </w:r>
          </w:p>
          <w:p w14:paraId="23D247A2">
            <w:pPr>
              <w:pStyle w:val="4"/>
              <w:ind w:firstLine="422"/>
              <w:jc w:val="left"/>
            </w:pPr>
            <w:r>
              <w:rPr>
                <w:rFonts w:ascii="仿宋_GB2312" w:hAnsi="仿宋_GB2312" w:eastAsia="仿宋_GB2312" w:cs="仿宋_GB2312"/>
                <w:sz w:val="22"/>
              </w:rPr>
              <w:t>提供导出和打印的功能。</w:t>
            </w:r>
          </w:p>
          <w:p w14:paraId="56E763F3">
            <w:pPr>
              <w:pStyle w:val="4"/>
              <w:ind w:firstLine="422"/>
              <w:jc w:val="left"/>
            </w:pPr>
            <w:r>
              <w:rPr>
                <w:rFonts w:ascii="仿宋_GB2312" w:hAnsi="仿宋_GB2312" w:eastAsia="仿宋_GB2312" w:cs="仿宋_GB2312"/>
                <w:sz w:val="22"/>
              </w:rPr>
              <w:t>支持按帐薄、物品编码（名称）等条件查询进销存数据。</w:t>
            </w:r>
          </w:p>
          <w:p w14:paraId="2E678E1A">
            <w:pPr>
              <w:pStyle w:val="4"/>
              <w:ind w:firstLine="422"/>
              <w:jc w:val="left"/>
            </w:pPr>
            <w:r>
              <w:rPr>
                <w:rFonts w:ascii="仿宋_GB2312" w:hAnsi="仿宋_GB2312" w:eastAsia="仿宋_GB2312" w:cs="仿宋_GB2312"/>
                <w:sz w:val="22"/>
              </w:rPr>
              <w:t>支持发药药房、开单科室、处方状态、处方种类等条件查询门诊处方。</w:t>
            </w:r>
          </w:p>
          <w:p w14:paraId="1B111A5C">
            <w:pPr>
              <w:pStyle w:val="4"/>
              <w:ind w:firstLine="422"/>
              <w:jc w:val="left"/>
            </w:pPr>
            <w:r>
              <w:rPr>
                <w:rFonts w:ascii="仿宋_GB2312" w:hAnsi="仿宋_GB2312" w:eastAsia="仿宋_GB2312" w:cs="仿宋_GB2312"/>
                <w:sz w:val="22"/>
              </w:rPr>
              <w:t>支持按药品汇总所勾选处方的药品数量和金额。</w:t>
            </w:r>
          </w:p>
          <w:p w14:paraId="18B02846">
            <w:pPr>
              <w:pStyle w:val="4"/>
              <w:ind w:firstLine="422"/>
              <w:jc w:val="left"/>
            </w:pPr>
            <w:r>
              <w:rPr>
                <w:rFonts w:ascii="仿宋_GB2312" w:hAnsi="仿宋_GB2312" w:eastAsia="仿宋_GB2312" w:cs="仿宋_GB2312"/>
                <w:sz w:val="22"/>
              </w:rPr>
              <w:t>支持补打门诊处方、口服单、退药单和输液瓶贴。</w:t>
            </w:r>
          </w:p>
          <w:p w14:paraId="655D5BC5">
            <w:pPr>
              <w:pStyle w:val="4"/>
              <w:ind w:firstLine="422"/>
              <w:jc w:val="left"/>
            </w:pPr>
            <w:r>
              <w:rPr>
                <w:rFonts w:ascii="仿宋_GB2312" w:hAnsi="仿宋_GB2312" w:eastAsia="仿宋_GB2312" w:cs="仿宋_GB2312"/>
                <w:sz w:val="22"/>
              </w:rPr>
              <w:t>支持查询住院处方状态和详情。</w:t>
            </w:r>
          </w:p>
          <w:p w14:paraId="41D839BD">
            <w:pPr>
              <w:pStyle w:val="4"/>
              <w:ind w:firstLine="422"/>
              <w:jc w:val="left"/>
            </w:pPr>
            <w:r>
              <w:rPr>
                <w:rFonts w:ascii="仿宋_GB2312" w:hAnsi="仿宋_GB2312" w:eastAsia="仿宋_GB2312" w:cs="仿宋_GB2312"/>
                <w:sz w:val="22"/>
              </w:rPr>
              <w:t>支持多选处方并汇总药品数量和金额。</w:t>
            </w:r>
          </w:p>
          <w:p w14:paraId="6A11699F">
            <w:pPr>
              <w:pStyle w:val="4"/>
              <w:ind w:firstLine="422"/>
              <w:jc w:val="left"/>
            </w:pPr>
            <w:r>
              <w:rPr>
                <w:rFonts w:ascii="仿宋_GB2312" w:hAnsi="仿宋_GB2312" w:eastAsia="仿宋_GB2312" w:cs="仿宋_GB2312"/>
                <w:sz w:val="22"/>
              </w:rPr>
              <w:t>提供药品入库数据查询的功能。</w:t>
            </w:r>
          </w:p>
          <w:p w14:paraId="01A9C727">
            <w:pPr>
              <w:pStyle w:val="4"/>
              <w:ind w:firstLine="422"/>
              <w:jc w:val="left"/>
            </w:pPr>
            <w:r>
              <w:rPr>
                <w:rFonts w:ascii="仿宋_GB2312" w:hAnsi="仿宋_GB2312" w:eastAsia="仿宋_GB2312" w:cs="仿宋_GB2312"/>
                <w:sz w:val="22"/>
              </w:rPr>
              <w:t>支持按时间范围查询入库数据。</w:t>
            </w:r>
          </w:p>
          <w:p w14:paraId="5100E2F4">
            <w:pPr>
              <w:pStyle w:val="4"/>
              <w:ind w:firstLine="422"/>
              <w:jc w:val="left"/>
            </w:pPr>
            <w:r>
              <w:rPr>
                <w:rFonts w:ascii="仿宋_GB2312" w:hAnsi="仿宋_GB2312" w:eastAsia="仿宋_GB2312" w:cs="仿宋_GB2312"/>
                <w:sz w:val="22"/>
              </w:rPr>
              <w:t>支持按入库方式、药品编码（名称）、药品种类、生产企业、药品分类等条件查询入库数据。</w:t>
            </w:r>
          </w:p>
          <w:p w14:paraId="38C6C8D4">
            <w:pPr>
              <w:pStyle w:val="4"/>
              <w:ind w:firstLine="422"/>
              <w:jc w:val="left"/>
            </w:pPr>
            <w:r>
              <w:rPr>
                <w:rFonts w:ascii="仿宋_GB2312" w:hAnsi="仿宋_GB2312" w:eastAsia="仿宋_GB2312" w:cs="仿宋_GB2312"/>
                <w:sz w:val="22"/>
              </w:rPr>
              <w:t>支持一级库位查询库位种类跟当前库位一致的所有下级库位的入库数量。</w:t>
            </w:r>
          </w:p>
          <w:p w14:paraId="25DEA16F">
            <w:pPr>
              <w:pStyle w:val="4"/>
              <w:ind w:firstLine="422"/>
              <w:jc w:val="left"/>
            </w:pPr>
            <w:r>
              <w:rPr>
                <w:rFonts w:ascii="仿宋_GB2312" w:hAnsi="仿宋_GB2312" w:eastAsia="仿宋_GB2312" w:cs="仿宋_GB2312"/>
                <w:sz w:val="22"/>
              </w:rPr>
              <w:t>提供打印和导出的功能。</w:t>
            </w:r>
          </w:p>
          <w:p w14:paraId="3A1CBA14">
            <w:pPr>
              <w:pStyle w:val="4"/>
              <w:ind w:firstLine="422"/>
              <w:jc w:val="left"/>
            </w:pPr>
            <w:r>
              <w:rPr>
                <w:rFonts w:ascii="仿宋_GB2312" w:hAnsi="仿宋_GB2312" w:eastAsia="仿宋_GB2312" w:cs="仿宋_GB2312"/>
                <w:sz w:val="22"/>
              </w:rPr>
              <w:t>提供通过按接收库位+药品种类分组统计出库笔数以及出库金额的功能。</w:t>
            </w:r>
          </w:p>
          <w:p w14:paraId="4880BA1B">
            <w:pPr>
              <w:pStyle w:val="4"/>
              <w:ind w:firstLine="422"/>
              <w:jc w:val="left"/>
            </w:pPr>
            <w:r>
              <w:rPr>
                <w:rFonts w:ascii="仿宋_GB2312" w:hAnsi="仿宋_GB2312" w:eastAsia="仿宋_GB2312" w:cs="仿宋_GB2312"/>
                <w:sz w:val="22"/>
              </w:rPr>
              <w:t>支持按时间范围、库位、供应商、药品种类等条件查询出库数据。</w:t>
            </w:r>
          </w:p>
          <w:p w14:paraId="340176C2">
            <w:pPr>
              <w:pStyle w:val="4"/>
              <w:ind w:firstLine="422"/>
              <w:jc w:val="left"/>
            </w:pPr>
            <w:r>
              <w:rPr>
                <w:rFonts w:ascii="仿宋_GB2312" w:hAnsi="仿宋_GB2312" w:eastAsia="仿宋_GB2312" w:cs="仿宋_GB2312"/>
                <w:sz w:val="22"/>
              </w:rPr>
              <w:t>提供导出和打印功能。</w:t>
            </w:r>
          </w:p>
          <w:p w14:paraId="063B17E6">
            <w:pPr>
              <w:pStyle w:val="4"/>
              <w:ind w:firstLine="422"/>
              <w:jc w:val="left"/>
            </w:pPr>
            <w:r>
              <w:rPr>
                <w:rFonts w:ascii="仿宋_GB2312" w:hAnsi="仿宋_GB2312" w:eastAsia="仿宋_GB2312" w:cs="仿宋_GB2312"/>
                <w:sz w:val="22"/>
              </w:rPr>
              <w:t>提供查询当前库位库存数据的功能。</w:t>
            </w:r>
          </w:p>
          <w:p w14:paraId="49A85162">
            <w:pPr>
              <w:pStyle w:val="4"/>
              <w:ind w:firstLine="422"/>
              <w:jc w:val="left"/>
            </w:pPr>
            <w:r>
              <w:rPr>
                <w:rFonts w:ascii="仿宋_GB2312" w:hAnsi="仿宋_GB2312" w:eastAsia="仿宋_GB2312" w:cs="仿宋_GB2312"/>
                <w:sz w:val="22"/>
              </w:rPr>
              <w:t>支持按品规、产品、批次三个维度查询药品库存数据。</w:t>
            </w:r>
          </w:p>
          <w:p w14:paraId="0CD72699">
            <w:pPr>
              <w:pStyle w:val="4"/>
              <w:ind w:firstLine="422"/>
              <w:jc w:val="left"/>
            </w:pPr>
            <w:r>
              <w:rPr>
                <w:rFonts w:ascii="仿宋_GB2312" w:hAnsi="仿宋_GB2312" w:eastAsia="仿宋_GB2312" w:cs="仿宋_GB2312"/>
                <w:sz w:val="22"/>
              </w:rPr>
              <w:t>支持一级库位查询库位种类跟当前库位一致的所有下级库位的库存数量。</w:t>
            </w:r>
          </w:p>
          <w:p w14:paraId="1A3A5F04">
            <w:pPr>
              <w:pStyle w:val="4"/>
              <w:ind w:firstLine="422"/>
              <w:jc w:val="left"/>
            </w:pPr>
            <w:r>
              <w:rPr>
                <w:rFonts w:ascii="仿宋_GB2312" w:hAnsi="仿宋_GB2312" w:eastAsia="仿宋_GB2312" w:cs="仿宋_GB2312"/>
                <w:sz w:val="22"/>
              </w:rPr>
              <w:t>支持按药品编码（药品名称）、药品种类、药品分类、剂型等条件查询当前库位的库存数据。</w:t>
            </w:r>
          </w:p>
          <w:p w14:paraId="60AAB567">
            <w:pPr>
              <w:pStyle w:val="4"/>
              <w:ind w:firstLine="422"/>
              <w:jc w:val="left"/>
            </w:pPr>
            <w:r>
              <w:rPr>
                <w:rFonts w:ascii="仿宋_GB2312" w:hAnsi="仿宋_GB2312" w:eastAsia="仿宋_GB2312" w:cs="仿宋_GB2312"/>
                <w:sz w:val="22"/>
              </w:rPr>
              <w:t>提供药品供应商和生产企业信息维护的功能。</w:t>
            </w:r>
          </w:p>
          <w:p w14:paraId="1EC07355">
            <w:pPr>
              <w:pStyle w:val="4"/>
              <w:ind w:firstLine="422"/>
              <w:jc w:val="left"/>
            </w:pPr>
            <w:r>
              <w:rPr>
                <w:rFonts w:ascii="仿宋_GB2312" w:hAnsi="仿宋_GB2312" w:eastAsia="仿宋_GB2312" w:cs="仿宋_GB2312"/>
                <w:sz w:val="22"/>
              </w:rPr>
              <w:t>提供供应商、生产企业资质信息维护。</w:t>
            </w:r>
          </w:p>
          <w:p w14:paraId="6D636B43">
            <w:pPr>
              <w:pStyle w:val="4"/>
              <w:ind w:firstLine="422"/>
              <w:jc w:val="left"/>
            </w:pPr>
            <w:r>
              <w:rPr>
                <w:rFonts w:ascii="仿宋_GB2312" w:hAnsi="仿宋_GB2312" w:eastAsia="仿宋_GB2312" w:cs="仿宋_GB2312"/>
                <w:sz w:val="22"/>
              </w:rPr>
              <w:t>支持一个企业既是生产企业又是供应商数据类型维护。</w:t>
            </w:r>
          </w:p>
          <w:p w14:paraId="50405F65">
            <w:pPr>
              <w:pStyle w:val="4"/>
              <w:ind w:firstLine="422"/>
              <w:jc w:val="left"/>
            </w:pPr>
            <w:r>
              <w:rPr>
                <w:rFonts w:ascii="仿宋_GB2312" w:hAnsi="仿宋_GB2312" w:eastAsia="仿宋_GB2312" w:cs="仿宋_GB2312"/>
                <w:sz w:val="22"/>
              </w:rPr>
              <w:t>支持对已经维护完成的数据进行筛选。</w:t>
            </w:r>
          </w:p>
          <w:p w14:paraId="0773546B">
            <w:pPr>
              <w:pStyle w:val="4"/>
              <w:ind w:firstLine="422"/>
              <w:jc w:val="left"/>
            </w:pPr>
            <w:r>
              <w:rPr>
                <w:rFonts w:ascii="仿宋_GB2312" w:hAnsi="仿宋_GB2312" w:eastAsia="仿宋_GB2312" w:cs="仿宋_GB2312"/>
                <w:sz w:val="22"/>
              </w:rPr>
              <w:t>支持对厂商信息新增、修改、停用、启用、删除操作。</w:t>
            </w:r>
          </w:p>
          <w:p w14:paraId="782585B1">
            <w:pPr>
              <w:pStyle w:val="4"/>
              <w:ind w:firstLine="422"/>
              <w:jc w:val="left"/>
            </w:pPr>
            <w:r>
              <w:rPr>
                <w:rFonts w:ascii="仿宋_GB2312" w:hAnsi="仿宋_GB2312" w:eastAsia="仿宋_GB2312" w:cs="仿宋_GB2312"/>
                <w:sz w:val="22"/>
              </w:rPr>
              <w:t>支持企业编码自动生成并且可配置生成规则。</w:t>
            </w:r>
          </w:p>
          <w:p w14:paraId="2DA93ACC">
            <w:pPr>
              <w:pStyle w:val="4"/>
              <w:ind w:firstLine="422"/>
              <w:jc w:val="left"/>
            </w:pPr>
            <w:r>
              <w:rPr>
                <w:rFonts w:ascii="仿宋_GB2312" w:hAnsi="仿宋_GB2312" w:eastAsia="仿宋_GB2312" w:cs="仿宋_GB2312"/>
                <w:sz w:val="22"/>
              </w:rPr>
              <w:t>提供查询当前库位药品进销存数据的功能。</w:t>
            </w:r>
          </w:p>
          <w:p w14:paraId="093F7E3E">
            <w:pPr>
              <w:pStyle w:val="4"/>
              <w:ind w:firstLine="422"/>
              <w:jc w:val="left"/>
            </w:pPr>
            <w:r>
              <w:rPr>
                <w:rFonts w:ascii="仿宋_GB2312" w:hAnsi="仿宋_GB2312" w:eastAsia="仿宋_GB2312" w:cs="仿宋_GB2312"/>
                <w:sz w:val="22"/>
              </w:rPr>
              <w:t>支持按品规、产品、批次三个维度查询进销存数据。</w:t>
            </w:r>
          </w:p>
          <w:p w14:paraId="75794BC7">
            <w:pPr>
              <w:pStyle w:val="4"/>
              <w:ind w:firstLine="422"/>
              <w:jc w:val="left"/>
            </w:pPr>
            <w:r>
              <w:rPr>
                <w:rFonts w:ascii="仿宋_GB2312" w:hAnsi="仿宋_GB2312" w:eastAsia="仿宋_GB2312" w:cs="仿宋_GB2312"/>
                <w:sz w:val="22"/>
              </w:rPr>
              <w:t>支持查询任意时间范围药品的进销存汇总与明细数据。</w:t>
            </w:r>
          </w:p>
          <w:p w14:paraId="402A10AA">
            <w:pPr>
              <w:pStyle w:val="4"/>
              <w:ind w:firstLine="422"/>
              <w:jc w:val="left"/>
            </w:pPr>
            <w:r>
              <w:rPr>
                <w:rFonts w:ascii="仿宋_GB2312" w:hAnsi="仿宋_GB2312" w:eastAsia="仿宋_GB2312" w:cs="仿宋_GB2312"/>
                <w:sz w:val="22"/>
              </w:rPr>
              <w:t>支持按会计期间查询某几个会计期间范围内的进销存汇总与明细数据。</w:t>
            </w:r>
          </w:p>
          <w:p w14:paraId="01829F64">
            <w:pPr>
              <w:pStyle w:val="4"/>
              <w:ind w:firstLine="422"/>
              <w:jc w:val="left"/>
            </w:pPr>
            <w:r>
              <w:rPr>
                <w:rFonts w:ascii="仿宋_GB2312" w:hAnsi="仿宋_GB2312" w:eastAsia="仿宋_GB2312" w:cs="仿宋_GB2312"/>
                <w:sz w:val="22"/>
              </w:rPr>
              <w:t>提供导出和打印的功能。</w:t>
            </w:r>
          </w:p>
          <w:p w14:paraId="38B7F00B">
            <w:pPr>
              <w:pStyle w:val="4"/>
              <w:ind w:firstLine="422"/>
              <w:jc w:val="left"/>
            </w:pPr>
            <w:r>
              <w:rPr>
                <w:rFonts w:ascii="仿宋_GB2312" w:hAnsi="仿宋_GB2312" w:eastAsia="仿宋_GB2312" w:cs="仿宋_GB2312"/>
                <w:sz w:val="22"/>
              </w:rPr>
              <w:t>支持按帐薄、药品编码（名称）等条件查询进销存数据。</w:t>
            </w:r>
          </w:p>
          <w:p w14:paraId="377F5AE2">
            <w:pPr>
              <w:pStyle w:val="4"/>
              <w:ind w:firstLine="422"/>
              <w:jc w:val="left"/>
            </w:pPr>
            <w:r>
              <w:rPr>
                <w:rFonts w:ascii="仿宋_GB2312" w:hAnsi="仿宋_GB2312" w:eastAsia="仿宋_GB2312" w:cs="仿宋_GB2312"/>
                <w:b/>
                <w:sz w:val="22"/>
              </w:rPr>
              <w:t>58.综合管理：药库管理（1套）</w:t>
            </w:r>
          </w:p>
          <w:p w14:paraId="2DDB54E6">
            <w:pPr>
              <w:pStyle w:val="4"/>
              <w:ind w:firstLine="422"/>
              <w:jc w:val="left"/>
            </w:pPr>
            <w:r>
              <w:rPr>
                <w:rFonts w:ascii="仿宋_GB2312" w:hAnsi="仿宋_GB2312" w:eastAsia="仿宋_GB2312" w:cs="仿宋_GB2312"/>
                <w:sz w:val="22"/>
              </w:rPr>
              <w:t>提供药品信息维护的功能。</w:t>
            </w:r>
          </w:p>
          <w:p w14:paraId="4C5DFAF4">
            <w:pPr>
              <w:pStyle w:val="4"/>
              <w:ind w:firstLine="422"/>
              <w:jc w:val="left"/>
            </w:pPr>
            <w:r>
              <w:rPr>
                <w:rFonts w:ascii="仿宋_GB2312" w:hAnsi="仿宋_GB2312" w:eastAsia="仿宋_GB2312" w:cs="仿宋_GB2312"/>
                <w:sz w:val="22"/>
              </w:rPr>
              <w:t>实现药品信息分层维护与管理。包含品名层、品规层、生产企业层三层信息。</w:t>
            </w:r>
          </w:p>
          <w:p w14:paraId="6B2BF4E3">
            <w:pPr>
              <w:pStyle w:val="4"/>
              <w:ind w:firstLine="422"/>
              <w:jc w:val="left"/>
            </w:pPr>
            <w:r>
              <w:rPr>
                <w:rFonts w:ascii="仿宋_GB2312" w:hAnsi="仿宋_GB2312" w:eastAsia="仿宋_GB2312" w:cs="仿宋_GB2312"/>
                <w:sz w:val="22"/>
              </w:rPr>
              <w:t>支持对药品信息新增、修改、停用、启用、删除操作。</w:t>
            </w:r>
          </w:p>
          <w:p w14:paraId="6D7F4E56">
            <w:pPr>
              <w:pStyle w:val="4"/>
              <w:ind w:firstLine="422"/>
              <w:jc w:val="left"/>
            </w:pPr>
            <w:r>
              <w:rPr>
                <w:rFonts w:ascii="仿宋_GB2312" w:hAnsi="仿宋_GB2312" w:eastAsia="仿宋_GB2312" w:cs="仿宋_GB2312"/>
                <w:sz w:val="22"/>
              </w:rPr>
              <w:t>支持药品品名编码、品规编码、药品编码自动生成。</w:t>
            </w:r>
          </w:p>
          <w:p w14:paraId="04F1EBB7">
            <w:pPr>
              <w:pStyle w:val="4"/>
              <w:ind w:firstLine="422"/>
              <w:jc w:val="left"/>
            </w:pPr>
            <w:r>
              <w:rPr>
                <w:rFonts w:ascii="仿宋_GB2312" w:hAnsi="仿宋_GB2312" w:eastAsia="仿宋_GB2312" w:cs="仿宋_GB2312"/>
                <w:sz w:val="22"/>
              </w:rPr>
              <w:t>实现区域一体化统一管理。由中心机构统一维护药品信息，成员机构同步信息。</w:t>
            </w:r>
          </w:p>
          <w:p w14:paraId="64D29BE7">
            <w:pPr>
              <w:pStyle w:val="4"/>
              <w:ind w:firstLine="422"/>
              <w:jc w:val="left"/>
            </w:pPr>
            <w:r>
              <w:rPr>
                <w:rFonts w:ascii="仿宋_GB2312" w:hAnsi="仿宋_GB2312" w:eastAsia="仿宋_GB2312" w:cs="仿宋_GB2312"/>
                <w:sz w:val="22"/>
              </w:rPr>
              <w:t>实现由中心机构统一修改药品属性下发至各机构并生成相应版本信息。</w:t>
            </w:r>
          </w:p>
          <w:p w14:paraId="3C619932">
            <w:pPr>
              <w:pStyle w:val="4"/>
              <w:ind w:firstLine="422"/>
              <w:jc w:val="left"/>
            </w:pPr>
            <w:r>
              <w:rPr>
                <w:rFonts w:ascii="仿宋_GB2312" w:hAnsi="仿宋_GB2312" w:eastAsia="仿宋_GB2312" w:cs="仿宋_GB2312"/>
                <w:sz w:val="22"/>
              </w:rPr>
              <w:t>支持制剂单位、最小发药单位、药库单位（最小包装单位）、以及各单位间的换算倍率维护。</w:t>
            </w:r>
          </w:p>
          <w:p w14:paraId="51A7635D">
            <w:pPr>
              <w:pStyle w:val="4"/>
              <w:ind w:firstLine="422"/>
              <w:jc w:val="left"/>
            </w:pPr>
            <w:r>
              <w:rPr>
                <w:rFonts w:ascii="仿宋_GB2312" w:hAnsi="仿宋_GB2312" w:eastAsia="仿宋_GB2312" w:cs="仿宋_GB2312"/>
                <w:sz w:val="22"/>
              </w:rPr>
              <w:t>支持临床信息维护。如:处方权；取整方式、默认用次等信息。</w:t>
            </w:r>
          </w:p>
          <w:p w14:paraId="5DBB5EEF">
            <w:pPr>
              <w:pStyle w:val="4"/>
              <w:ind w:firstLine="422"/>
              <w:jc w:val="left"/>
            </w:pPr>
            <w:r>
              <w:rPr>
                <w:rFonts w:ascii="仿宋_GB2312" w:hAnsi="仿宋_GB2312" w:eastAsia="仿宋_GB2312" w:cs="仿宋_GB2312"/>
                <w:sz w:val="22"/>
              </w:rPr>
              <w:t>支持用药限制维护。如：用药途径、用药天数、限制收费种类、限制科室使用等信息。</w:t>
            </w:r>
          </w:p>
          <w:p w14:paraId="2F57CA36">
            <w:pPr>
              <w:pStyle w:val="4"/>
              <w:ind w:firstLine="422"/>
              <w:jc w:val="left"/>
            </w:pPr>
            <w:r>
              <w:rPr>
                <w:rFonts w:ascii="仿宋_GB2312" w:hAnsi="仿宋_GB2312" w:eastAsia="仿宋_GB2312" w:cs="仿宋_GB2312"/>
                <w:sz w:val="22"/>
              </w:rPr>
              <w:t>支持药品比例信息维护的功能。分门诊和住院。</w:t>
            </w:r>
          </w:p>
          <w:p w14:paraId="3E209A4B">
            <w:pPr>
              <w:pStyle w:val="4"/>
              <w:ind w:firstLine="422"/>
              <w:jc w:val="left"/>
            </w:pPr>
            <w:r>
              <w:rPr>
                <w:rFonts w:ascii="仿宋_GB2312" w:hAnsi="仿宋_GB2312" w:eastAsia="仿宋_GB2312" w:cs="仿宋_GB2312"/>
                <w:sz w:val="22"/>
              </w:rPr>
              <w:t>支持采购属性信息维护。</w:t>
            </w:r>
          </w:p>
          <w:p w14:paraId="5B617940">
            <w:pPr>
              <w:pStyle w:val="4"/>
              <w:ind w:firstLine="422"/>
              <w:jc w:val="left"/>
            </w:pPr>
            <w:r>
              <w:rPr>
                <w:rFonts w:ascii="仿宋_GB2312" w:hAnsi="仿宋_GB2312" w:eastAsia="仿宋_GB2312" w:cs="仿宋_GB2312"/>
                <w:sz w:val="22"/>
              </w:rPr>
              <w:t>支持药品加成公式维护的功能。支持按单个药品、按某种入库方式、按价格体系三个维度维护。</w:t>
            </w:r>
          </w:p>
          <w:p w14:paraId="17D43136">
            <w:pPr>
              <w:pStyle w:val="4"/>
              <w:ind w:firstLine="422"/>
              <w:jc w:val="left"/>
            </w:pPr>
            <w:r>
              <w:rPr>
                <w:rFonts w:ascii="仿宋_GB2312" w:hAnsi="仿宋_GB2312" w:eastAsia="仿宋_GB2312" w:cs="仿宋_GB2312"/>
                <w:sz w:val="22"/>
              </w:rPr>
              <w:t>提供药品供应商和生产企业信息维护的功能。</w:t>
            </w:r>
          </w:p>
          <w:p w14:paraId="4E2D1D6A">
            <w:pPr>
              <w:pStyle w:val="4"/>
              <w:ind w:firstLine="422"/>
              <w:jc w:val="left"/>
            </w:pPr>
            <w:r>
              <w:rPr>
                <w:rFonts w:ascii="仿宋_GB2312" w:hAnsi="仿宋_GB2312" w:eastAsia="仿宋_GB2312" w:cs="仿宋_GB2312"/>
                <w:sz w:val="22"/>
              </w:rPr>
              <w:t>提供供应商、生产企业资质信息维护。</w:t>
            </w:r>
          </w:p>
          <w:p w14:paraId="57D63A97">
            <w:pPr>
              <w:pStyle w:val="4"/>
              <w:ind w:firstLine="422"/>
              <w:jc w:val="left"/>
            </w:pPr>
            <w:r>
              <w:rPr>
                <w:rFonts w:ascii="仿宋_GB2312" w:hAnsi="仿宋_GB2312" w:eastAsia="仿宋_GB2312" w:cs="仿宋_GB2312"/>
                <w:sz w:val="22"/>
              </w:rPr>
              <w:t>支持一个企业既是生产企业又是供应商数据类型维护。</w:t>
            </w:r>
          </w:p>
          <w:p w14:paraId="0AAF2724">
            <w:pPr>
              <w:pStyle w:val="4"/>
              <w:ind w:firstLine="422"/>
              <w:jc w:val="left"/>
            </w:pPr>
            <w:r>
              <w:rPr>
                <w:rFonts w:ascii="仿宋_GB2312" w:hAnsi="仿宋_GB2312" w:eastAsia="仿宋_GB2312" w:cs="仿宋_GB2312"/>
                <w:sz w:val="22"/>
              </w:rPr>
              <w:t>支持对已经维护完成的数据进行筛选。</w:t>
            </w:r>
          </w:p>
          <w:p w14:paraId="1A7441B2">
            <w:pPr>
              <w:pStyle w:val="4"/>
              <w:ind w:firstLine="422"/>
              <w:jc w:val="left"/>
            </w:pPr>
            <w:r>
              <w:rPr>
                <w:rFonts w:ascii="仿宋_GB2312" w:hAnsi="仿宋_GB2312" w:eastAsia="仿宋_GB2312" w:cs="仿宋_GB2312"/>
                <w:sz w:val="22"/>
              </w:rPr>
              <w:t>支持对厂商信息新增、修改、停用、启用、删除操作。</w:t>
            </w:r>
          </w:p>
          <w:p w14:paraId="62D7A9B8">
            <w:pPr>
              <w:pStyle w:val="4"/>
              <w:ind w:firstLine="422"/>
              <w:jc w:val="left"/>
            </w:pPr>
            <w:r>
              <w:rPr>
                <w:rFonts w:ascii="仿宋_GB2312" w:hAnsi="仿宋_GB2312" w:eastAsia="仿宋_GB2312" w:cs="仿宋_GB2312"/>
                <w:sz w:val="22"/>
              </w:rPr>
              <w:t>支持企业编码自动生成并且可配置生成规则。</w:t>
            </w:r>
          </w:p>
          <w:p w14:paraId="7313E42E">
            <w:pPr>
              <w:pStyle w:val="4"/>
              <w:ind w:firstLine="422"/>
              <w:jc w:val="left"/>
            </w:pPr>
            <w:r>
              <w:rPr>
                <w:rFonts w:ascii="仿宋_GB2312" w:hAnsi="仿宋_GB2312" w:eastAsia="仿宋_GB2312" w:cs="仿宋_GB2312"/>
                <w:sz w:val="22"/>
              </w:rPr>
              <w:t>提供药品期初库存数据维护的功能。</w:t>
            </w:r>
          </w:p>
          <w:p w14:paraId="7583A8D2">
            <w:pPr>
              <w:pStyle w:val="4"/>
              <w:ind w:firstLine="422"/>
              <w:jc w:val="left"/>
            </w:pPr>
            <w:r>
              <w:rPr>
                <w:rFonts w:ascii="仿宋_GB2312" w:hAnsi="仿宋_GB2312" w:eastAsia="仿宋_GB2312" w:cs="仿宋_GB2312"/>
                <w:sz w:val="22"/>
              </w:rPr>
              <w:t>提供手动录入信息或调用其它库位库存信息作为模板数据的功能。（只导入药品信息和批次信息，期初数据默认为0）</w:t>
            </w:r>
          </w:p>
          <w:p w14:paraId="57AAA5E1">
            <w:pPr>
              <w:pStyle w:val="4"/>
              <w:ind w:firstLine="422"/>
              <w:jc w:val="left"/>
            </w:pPr>
            <w:r>
              <w:rPr>
                <w:rFonts w:ascii="仿宋_GB2312" w:hAnsi="仿宋_GB2312" w:eastAsia="仿宋_GB2312" w:cs="仿宋_GB2312"/>
                <w:sz w:val="22"/>
              </w:rPr>
              <w:t>支持对期初信息新增、修改、删除操作。</w:t>
            </w:r>
          </w:p>
          <w:p w14:paraId="6C85A18C">
            <w:pPr>
              <w:pStyle w:val="4"/>
              <w:ind w:firstLine="422"/>
              <w:jc w:val="left"/>
            </w:pPr>
            <w:r>
              <w:rPr>
                <w:rFonts w:ascii="仿宋_GB2312" w:hAnsi="仿宋_GB2312" w:eastAsia="仿宋_GB2312" w:cs="仿宋_GB2312"/>
                <w:sz w:val="22"/>
              </w:rPr>
              <w:t>支持对已经维护完成的数据进行筛选。</w:t>
            </w:r>
          </w:p>
          <w:p w14:paraId="0D7AD3A1">
            <w:pPr>
              <w:pStyle w:val="4"/>
              <w:ind w:firstLine="422"/>
              <w:jc w:val="left"/>
            </w:pPr>
            <w:r>
              <w:rPr>
                <w:rFonts w:ascii="仿宋_GB2312" w:hAnsi="仿宋_GB2312" w:eastAsia="仿宋_GB2312" w:cs="仿宋_GB2312"/>
                <w:sz w:val="22"/>
              </w:rPr>
              <w:t>提供对已完成的期初数据导出的功能。</w:t>
            </w:r>
          </w:p>
          <w:p w14:paraId="7D8CE629">
            <w:pPr>
              <w:pStyle w:val="4"/>
              <w:ind w:firstLine="422"/>
              <w:jc w:val="left"/>
            </w:pPr>
            <w:r>
              <w:rPr>
                <w:rFonts w:ascii="仿宋_GB2312" w:hAnsi="仿宋_GB2312" w:eastAsia="仿宋_GB2312" w:cs="仿宋_GB2312"/>
                <w:sz w:val="22"/>
              </w:rPr>
              <w:t>支持期初数据初始化完成后自动复制到库存信息中。</w:t>
            </w:r>
          </w:p>
          <w:p w14:paraId="2AE6CB5E">
            <w:pPr>
              <w:pStyle w:val="4"/>
              <w:ind w:firstLine="422"/>
              <w:jc w:val="left"/>
            </w:pPr>
            <w:r>
              <w:rPr>
                <w:rFonts w:ascii="仿宋_GB2312" w:hAnsi="仿宋_GB2312" w:eastAsia="仿宋_GB2312" w:cs="仿宋_GB2312"/>
                <w:sz w:val="22"/>
              </w:rPr>
              <w:t>提供药品出库顺序维护的功能。</w:t>
            </w:r>
          </w:p>
          <w:p w14:paraId="5ACC8463">
            <w:pPr>
              <w:pStyle w:val="4"/>
              <w:ind w:firstLine="422"/>
              <w:jc w:val="left"/>
            </w:pPr>
            <w:r>
              <w:rPr>
                <w:rFonts w:ascii="仿宋_GB2312" w:hAnsi="仿宋_GB2312" w:eastAsia="仿宋_GB2312" w:cs="仿宋_GB2312"/>
                <w:sz w:val="22"/>
              </w:rPr>
              <w:t>提供进价税率维护的功能。</w:t>
            </w:r>
          </w:p>
          <w:p w14:paraId="44461720">
            <w:pPr>
              <w:pStyle w:val="4"/>
              <w:ind w:firstLine="422"/>
              <w:jc w:val="left"/>
            </w:pPr>
            <w:r>
              <w:rPr>
                <w:rFonts w:ascii="仿宋_GB2312" w:hAnsi="仿宋_GB2312" w:eastAsia="仿宋_GB2312" w:cs="仿宋_GB2312"/>
                <w:sz w:val="22"/>
              </w:rPr>
              <w:t>提供药品批次合并规则维护的功能。</w:t>
            </w:r>
          </w:p>
          <w:p w14:paraId="38DF7F26">
            <w:pPr>
              <w:pStyle w:val="4"/>
              <w:ind w:firstLine="422"/>
              <w:jc w:val="left"/>
            </w:pPr>
            <w:r>
              <w:rPr>
                <w:rFonts w:ascii="仿宋_GB2312" w:hAnsi="仿宋_GB2312" w:eastAsia="仿宋_GB2312" w:cs="仿宋_GB2312"/>
                <w:sz w:val="22"/>
              </w:rPr>
              <w:t>提供药品金额小数位数显示位数维护的功能。</w:t>
            </w:r>
          </w:p>
          <w:p w14:paraId="1AE50C69">
            <w:pPr>
              <w:pStyle w:val="4"/>
              <w:ind w:firstLine="422"/>
              <w:jc w:val="left"/>
            </w:pPr>
            <w:r>
              <w:rPr>
                <w:rFonts w:ascii="仿宋_GB2312" w:hAnsi="仿宋_GB2312" w:eastAsia="仿宋_GB2312" w:cs="仿宋_GB2312"/>
                <w:sz w:val="22"/>
              </w:rPr>
              <w:t>提供药品数量小数位数录入和显示维护的功能</w:t>
            </w:r>
          </w:p>
          <w:p w14:paraId="29E4E150">
            <w:pPr>
              <w:pStyle w:val="4"/>
              <w:ind w:firstLine="422"/>
              <w:jc w:val="left"/>
            </w:pPr>
            <w:r>
              <w:rPr>
                <w:rFonts w:ascii="仿宋_GB2312" w:hAnsi="仿宋_GB2312" w:eastAsia="仿宋_GB2312" w:cs="仿宋_GB2312"/>
                <w:sz w:val="22"/>
              </w:rPr>
              <w:t>提供药品金额收舍方式维护的功能。</w:t>
            </w:r>
          </w:p>
          <w:p w14:paraId="0679966D">
            <w:pPr>
              <w:pStyle w:val="4"/>
              <w:ind w:firstLine="422"/>
              <w:jc w:val="left"/>
            </w:pPr>
            <w:r>
              <w:rPr>
                <w:rFonts w:ascii="仿宋_GB2312" w:hAnsi="仿宋_GB2312" w:eastAsia="仿宋_GB2312" w:cs="仿宋_GB2312"/>
                <w:sz w:val="22"/>
              </w:rPr>
              <w:t>提供药品品种字典维护的功能。</w:t>
            </w:r>
          </w:p>
          <w:p w14:paraId="147F820C">
            <w:pPr>
              <w:pStyle w:val="4"/>
              <w:ind w:firstLine="422"/>
              <w:jc w:val="left"/>
            </w:pPr>
            <w:r>
              <w:rPr>
                <w:rFonts w:ascii="仿宋_GB2312" w:hAnsi="仿宋_GB2312" w:eastAsia="仿宋_GB2312" w:cs="仿宋_GB2312"/>
                <w:sz w:val="22"/>
              </w:rPr>
              <w:t>提供药品品种与药品分类和药品种类绑定的功能。用于新增药品字典时选择品种后自动带出药品种类和药品分类数据。</w:t>
            </w:r>
          </w:p>
          <w:p w14:paraId="462F089D">
            <w:pPr>
              <w:pStyle w:val="4"/>
              <w:ind w:firstLine="422"/>
              <w:jc w:val="left"/>
            </w:pPr>
            <w:r>
              <w:rPr>
                <w:rFonts w:ascii="仿宋_GB2312" w:hAnsi="仿宋_GB2312" w:eastAsia="仿宋_GB2312" w:cs="仿宋_GB2312"/>
                <w:sz w:val="22"/>
              </w:rPr>
              <w:t>实现品种编码自动生成的功能。</w:t>
            </w:r>
          </w:p>
          <w:p w14:paraId="5EEA4AB7">
            <w:pPr>
              <w:pStyle w:val="4"/>
              <w:ind w:firstLine="422"/>
              <w:jc w:val="left"/>
            </w:pPr>
            <w:r>
              <w:rPr>
                <w:rFonts w:ascii="仿宋_GB2312" w:hAnsi="仿宋_GB2312" w:eastAsia="仿宋_GB2312" w:cs="仿宋_GB2312"/>
                <w:sz w:val="22"/>
              </w:rPr>
              <w:t>支持对品种信息新增、修改、停用、启用、删除操作。</w:t>
            </w:r>
          </w:p>
          <w:p w14:paraId="429FF710">
            <w:pPr>
              <w:pStyle w:val="4"/>
              <w:ind w:firstLine="422"/>
              <w:jc w:val="left"/>
            </w:pPr>
            <w:r>
              <w:rPr>
                <w:rFonts w:ascii="仿宋_GB2312" w:hAnsi="仿宋_GB2312" w:eastAsia="仿宋_GB2312" w:cs="仿宋_GB2312"/>
                <w:sz w:val="22"/>
              </w:rPr>
              <w:t>支持对已经维护完成的品种数据筛选的功能。</w:t>
            </w:r>
          </w:p>
          <w:p w14:paraId="1C2063BA">
            <w:pPr>
              <w:pStyle w:val="4"/>
              <w:ind w:firstLine="422"/>
              <w:jc w:val="left"/>
            </w:pPr>
            <w:r>
              <w:rPr>
                <w:rFonts w:ascii="仿宋_GB2312" w:hAnsi="仿宋_GB2312" w:eastAsia="仿宋_GB2312" w:cs="仿宋_GB2312"/>
                <w:sz w:val="22"/>
              </w:rPr>
              <w:t>提供对药品库存预减数据查询、删除以及对删除的数据进行恢复的功能。</w:t>
            </w:r>
          </w:p>
          <w:p w14:paraId="4EAD5BCF">
            <w:pPr>
              <w:pStyle w:val="4"/>
              <w:ind w:firstLine="422"/>
              <w:jc w:val="left"/>
            </w:pPr>
            <w:r>
              <w:rPr>
                <w:rFonts w:ascii="仿宋_GB2312" w:hAnsi="仿宋_GB2312" w:eastAsia="仿宋_GB2312" w:cs="仿宋_GB2312"/>
                <w:sz w:val="22"/>
              </w:rPr>
              <w:t>支持批量或单条手动删除预减数据。</w:t>
            </w:r>
          </w:p>
          <w:p w14:paraId="551C57D2">
            <w:pPr>
              <w:pStyle w:val="4"/>
              <w:ind w:firstLine="422"/>
              <w:jc w:val="left"/>
            </w:pPr>
            <w:r>
              <w:rPr>
                <w:rFonts w:ascii="仿宋_GB2312" w:hAnsi="仿宋_GB2312" w:eastAsia="仿宋_GB2312" w:cs="仿宋_GB2312"/>
                <w:sz w:val="22"/>
              </w:rPr>
              <w:t>支持配置预减数据过期时间并配合调度任务自动删除过期预减数据。</w:t>
            </w:r>
          </w:p>
          <w:p w14:paraId="62486152">
            <w:pPr>
              <w:pStyle w:val="4"/>
              <w:ind w:firstLine="422"/>
              <w:jc w:val="left"/>
            </w:pPr>
            <w:r>
              <w:rPr>
                <w:rFonts w:ascii="仿宋_GB2312" w:hAnsi="仿宋_GB2312" w:eastAsia="仿宋_GB2312" w:cs="仿宋_GB2312"/>
                <w:sz w:val="22"/>
              </w:rPr>
              <w:t>支持对已经生成的预减数据进行筛选。</w:t>
            </w:r>
          </w:p>
          <w:p w14:paraId="515D86ED">
            <w:pPr>
              <w:pStyle w:val="4"/>
              <w:ind w:firstLine="422"/>
              <w:jc w:val="left"/>
            </w:pPr>
            <w:r>
              <w:rPr>
                <w:rFonts w:ascii="仿宋_GB2312" w:hAnsi="仿宋_GB2312" w:eastAsia="仿宋_GB2312" w:cs="仿宋_GB2312"/>
                <w:sz w:val="22"/>
              </w:rPr>
              <w:t>实现电子处方生效即占用库存。</w:t>
            </w:r>
          </w:p>
          <w:p w14:paraId="498864C8">
            <w:pPr>
              <w:pStyle w:val="4"/>
              <w:ind w:firstLine="422"/>
              <w:jc w:val="left"/>
            </w:pPr>
            <w:r>
              <w:rPr>
                <w:rFonts w:ascii="仿宋_GB2312" w:hAnsi="仿宋_GB2312" w:eastAsia="仿宋_GB2312" w:cs="仿宋_GB2312"/>
                <w:sz w:val="22"/>
              </w:rPr>
              <w:t>提供对药品标识码数据维护的功能。</w:t>
            </w:r>
          </w:p>
          <w:p w14:paraId="0919F1AE">
            <w:pPr>
              <w:pStyle w:val="4"/>
              <w:ind w:firstLine="422"/>
              <w:jc w:val="left"/>
            </w:pPr>
            <w:r>
              <w:rPr>
                <w:rFonts w:ascii="仿宋_GB2312" w:hAnsi="仿宋_GB2312" w:eastAsia="仿宋_GB2312" w:cs="仿宋_GB2312"/>
                <w:sz w:val="22"/>
              </w:rPr>
              <w:t>列表数据来源于已经维护完成的药品信息。</w:t>
            </w:r>
          </w:p>
          <w:p w14:paraId="26BC303A">
            <w:pPr>
              <w:pStyle w:val="4"/>
              <w:ind w:firstLine="422"/>
              <w:jc w:val="left"/>
            </w:pPr>
            <w:r>
              <w:rPr>
                <w:rFonts w:ascii="仿宋_GB2312" w:hAnsi="仿宋_GB2312" w:eastAsia="仿宋_GB2312" w:cs="仿宋_GB2312"/>
                <w:sz w:val="22"/>
              </w:rPr>
              <w:t>支持药品对标识码进行修改。</w:t>
            </w:r>
          </w:p>
          <w:p w14:paraId="6EA7DE0F">
            <w:pPr>
              <w:pStyle w:val="4"/>
              <w:ind w:firstLine="422"/>
              <w:jc w:val="left"/>
            </w:pPr>
            <w:r>
              <w:rPr>
                <w:rFonts w:ascii="仿宋_GB2312" w:hAnsi="仿宋_GB2312" w:eastAsia="仿宋_GB2312" w:cs="仿宋_GB2312"/>
                <w:sz w:val="22"/>
              </w:rPr>
              <w:t>支持对列表数据进行筛选。</w:t>
            </w:r>
          </w:p>
          <w:p w14:paraId="653B05A0">
            <w:pPr>
              <w:pStyle w:val="4"/>
              <w:ind w:firstLine="422"/>
              <w:jc w:val="left"/>
            </w:pPr>
            <w:r>
              <w:rPr>
                <w:rFonts w:ascii="仿宋_GB2312" w:hAnsi="仿宋_GB2312" w:eastAsia="仿宋_GB2312" w:cs="仿宋_GB2312"/>
                <w:sz w:val="22"/>
              </w:rPr>
              <w:t>提供重点药品和普通药品养护设置的功能。</w:t>
            </w:r>
          </w:p>
          <w:p w14:paraId="412F4694">
            <w:pPr>
              <w:pStyle w:val="4"/>
              <w:ind w:firstLine="422"/>
              <w:jc w:val="left"/>
            </w:pPr>
            <w:r>
              <w:rPr>
                <w:rFonts w:ascii="仿宋_GB2312" w:hAnsi="仿宋_GB2312" w:eastAsia="仿宋_GB2312" w:cs="仿宋_GB2312"/>
                <w:sz w:val="22"/>
              </w:rPr>
              <w:t>提供重点药品养护周期设置的功能。</w:t>
            </w:r>
          </w:p>
          <w:p w14:paraId="0F365081">
            <w:pPr>
              <w:pStyle w:val="4"/>
              <w:ind w:firstLine="422"/>
              <w:jc w:val="left"/>
            </w:pPr>
            <w:r>
              <w:rPr>
                <w:rFonts w:ascii="仿宋_GB2312" w:hAnsi="仿宋_GB2312" w:eastAsia="仿宋_GB2312" w:cs="仿宋_GB2312"/>
                <w:sz w:val="22"/>
              </w:rPr>
              <w:t>提供普通药品养护周期及养护批次设置的功能。</w:t>
            </w:r>
          </w:p>
          <w:p w14:paraId="03E7F4C6">
            <w:pPr>
              <w:pStyle w:val="4"/>
              <w:ind w:firstLine="422"/>
              <w:jc w:val="left"/>
            </w:pPr>
            <w:r>
              <w:rPr>
                <w:rFonts w:ascii="仿宋_GB2312" w:hAnsi="仿宋_GB2312" w:eastAsia="仿宋_GB2312" w:cs="仿宋_GB2312"/>
                <w:sz w:val="22"/>
              </w:rPr>
              <w:t>支持批量添加养护的药品。</w:t>
            </w:r>
          </w:p>
          <w:p w14:paraId="54F0BD29">
            <w:pPr>
              <w:pStyle w:val="4"/>
              <w:ind w:firstLine="422"/>
              <w:jc w:val="left"/>
            </w:pPr>
            <w:r>
              <w:rPr>
                <w:rFonts w:ascii="仿宋_GB2312" w:hAnsi="仿宋_GB2312" w:eastAsia="仿宋_GB2312" w:cs="仿宋_GB2312"/>
                <w:sz w:val="22"/>
              </w:rPr>
              <w:t>提供药品采购需求制定的功能。</w:t>
            </w:r>
          </w:p>
          <w:p w14:paraId="301EEF47">
            <w:pPr>
              <w:pStyle w:val="4"/>
              <w:ind w:firstLine="422"/>
              <w:jc w:val="left"/>
            </w:pPr>
            <w:r>
              <w:rPr>
                <w:rFonts w:ascii="仿宋_GB2312" w:hAnsi="仿宋_GB2312" w:eastAsia="仿宋_GB2312" w:cs="仿宋_GB2312"/>
                <w:sz w:val="22"/>
              </w:rPr>
              <w:t>支持多种参考方式辅助快速制单。</w:t>
            </w:r>
          </w:p>
          <w:p w14:paraId="1F1D3FC3">
            <w:pPr>
              <w:pStyle w:val="4"/>
              <w:ind w:firstLine="422"/>
              <w:jc w:val="left"/>
            </w:pPr>
            <w:r>
              <w:rPr>
                <w:rFonts w:ascii="仿宋_GB2312" w:hAnsi="仿宋_GB2312" w:eastAsia="仿宋_GB2312" w:cs="仿宋_GB2312"/>
                <w:sz w:val="22"/>
              </w:rPr>
              <w:t>支持一个采购单汇总多个参考方式的数据。</w:t>
            </w:r>
          </w:p>
          <w:p w14:paraId="32F546D8">
            <w:pPr>
              <w:pStyle w:val="4"/>
              <w:ind w:firstLine="422"/>
              <w:jc w:val="left"/>
            </w:pPr>
            <w:r>
              <w:rPr>
                <w:rFonts w:ascii="仿宋_GB2312" w:hAnsi="仿宋_GB2312" w:eastAsia="仿宋_GB2312" w:cs="仿宋_GB2312"/>
                <w:sz w:val="22"/>
              </w:rPr>
              <w:t>支持将本次录入的需求信息汇总成一个单号</w:t>
            </w:r>
          </w:p>
          <w:p w14:paraId="5F504244">
            <w:pPr>
              <w:pStyle w:val="4"/>
              <w:ind w:firstLine="422"/>
              <w:jc w:val="left"/>
            </w:pPr>
            <w:r>
              <w:rPr>
                <w:rFonts w:ascii="仿宋_GB2312" w:hAnsi="仿宋_GB2312" w:eastAsia="仿宋_GB2312" w:cs="仿宋_GB2312"/>
                <w:sz w:val="22"/>
              </w:rPr>
              <w:t>实现对采购需求新增、修改、删除操作。</w:t>
            </w:r>
          </w:p>
          <w:p w14:paraId="78DCB725">
            <w:pPr>
              <w:pStyle w:val="4"/>
              <w:ind w:firstLine="422"/>
              <w:jc w:val="left"/>
            </w:pPr>
            <w:r>
              <w:rPr>
                <w:rFonts w:ascii="仿宋_GB2312" w:hAnsi="仿宋_GB2312" w:eastAsia="仿宋_GB2312" w:cs="仿宋_GB2312"/>
                <w:sz w:val="22"/>
              </w:rPr>
              <w:t>支持上级审核计划的功能。</w:t>
            </w:r>
          </w:p>
          <w:p w14:paraId="3068B089">
            <w:pPr>
              <w:pStyle w:val="4"/>
              <w:ind w:firstLine="422"/>
              <w:jc w:val="left"/>
            </w:pPr>
            <w:r>
              <w:rPr>
                <w:rFonts w:ascii="仿宋_GB2312" w:hAnsi="仿宋_GB2312" w:eastAsia="仿宋_GB2312" w:cs="仿宋_GB2312"/>
                <w:sz w:val="22"/>
              </w:rPr>
              <w:t>支持通过筛选条件筛选已提交的数据。</w:t>
            </w:r>
          </w:p>
          <w:p w14:paraId="4023349A">
            <w:pPr>
              <w:pStyle w:val="4"/>
              <w:ind w:firstLine="422"/>
              <w:jc w:val="left"/>
            </w:pPr>
            <w:r>
              <w:rPr>
                <w:rFonts w:ascii="仿宋_GB2312" w:hAnsi="仿宋_GB2312" w:eastAsia="仿宋_GB2312" w:cs="仿宋_GB2312"/>
                <w:sz w:val="22"/>
              </w:rPr>
              <w:t>支持将正在制定的需求暂存到草稿箱中下次继续编辑。</w:t>
            </w:r>
          </w:p>
          <w:p w14:paraId="78CA10BC">
            <w:pPr>
              <w:pStyle w:val="4"/>
              <w:ind w:firstLine="422"/>
              <w:jc w:val="left"/>
            </w:pPr>
            <w:r>
              <w:rPr>
                <w:rFonts w:ascii="仿宋_GB2312" w:hAnsi="仿宋_GB2312" w:eastAsia="仿宋_GB2312" w:cs="仿宋_GB2312"/>
                <w:sz w:val="22"/>
              </w:rPr>
              <w:t>提供药品采购计划制定的功能。</w:t>
            </w:r>
          </w:p>
          <w:p w14:paraId="2B43E9BB">
            <w:pPr>
              <w:pStyle w:val="4"/>
              <w:ind w:firstLine="422"/>
              <w:jc w:val="left"/>
            </w:pPr>
            <w:r>
              <w:rPr>
                <w:rFonts w:ascii="仿宋_GB2312" w:hAnsi="仿宋_GB2312" w:eastAsia="仿宋_GB2312" w:cs="仿宋_GB2312"/>
                <w:sz w:val="22"/>
              </w:rPr>
              <w:t>支持多种参考方式辅助快速制单。</w:t>
            </w:r>
          </w:p>
          <w:p w14:paraId="630CF013">
            <w:pPr>
              <w:pStyle w:val="4"/>
              <w:ind w:firstLine="422"/>
              <w:jc w:val="left"/>
            </w:pPr>
            <w:r>
              <w:rPr>
                <w:rFonts w:ascii="仿宋_GB2312" w:hAnsi="仿宋_GB2312" w:eastAsia="仿宋_GB2312" w:cs="仿宋_GB2312"/>
                <w:sz w:val="22"/>
              </w:rPr>
              <w:t>支持一个采购单汇总多个参考方式的数据。</w:t>
            </w:r>
          </w:p>
          <w:p w14:paraId="5205E248">
            <w:pPr>
              <w:pStyle w:val="4"/>
              <w:ind w:firstLine="422"/>
              <w:jc w:val="left"/>
            </w:pPr>
            <w:r>
              <w:rPr>
                <w:rFonts w:ascii="仿宋_GB2312" w:hAnsi="仿宋_GB2312" w:eastAsia="仿宋_GB2312" w:cs="仿宋_GB2312"/>
                <w:sz w:val="22"/>
              </w:rPr>
              <w:t>支持将本次录入的需求信息汇总成一个计划单号。</w:t>
            </w:r>
          </w:p>
          <w:p w14:paraId="77D4364E">
            <w:pPr>
              <w:pStyle w:val="4"/>
              <w:ind w:firstLine="422"/>
              <w:jc w:val="left"/>
            </w:pPr>
            <w:r>
              <w:rPr>
                <w:rFonts w:ascii="仿宋_GB2312" w:hAnsi="仿宋_GB2312" w:eastAsia="仿宋_GB2312" w:cs="仿宋_GB2312"/>
                <w:sz w:val="22"/>
              </w:rPr>
              <w:t>实现对采购需求新增、修改、删除操作。</w:t>
            </w:r>
          </w:p>
          <w:p w14:paraId="1A647C5F">
            <w:pPr>
              <w:pStyle w:val="4"/>
              <w:ind w:firstLine="422"/>
              <w:jc w:val="left"/>
            </w:pPr>
            <w:r>
              <w:rPr>
                <w:rFonts w:ascii="仿宋_GB2312" w:hAnsi="仿宋_GB2312" w:eastAsia="仿宋_GB2312" w:cs="仿宋_GB2312"/>
                <w:sz w:val="22"/>
              </w:rPr>
              <w:t>支持多种采购平台接入，订单完成后自动上传采购数据至平台。</w:t>
            </w:r>
          </w:p>
          <w:p w14:paraId="309381BC">
            <w:pPr>
              <w:pStyle w:val="4"/>
              <w:ind w:firstLine="422"/>
              <w:jc w:val="left"/>
            </w:pPr>
            <w:r>
              <w:rPr>
                <w:rFonts w:ascii="仿宋_GB2312" w:hAnsi="仿宋_GB2312" w:eastAsia="仿宋_GB2312" w:cs="仿宋_GB2312"/>
                <w:sz w:val="22"/>
              </w:rPr>
              <w:t>实现制定采购计划时分配指定供应商的功能。</w:t>
            </w:r>
          </w:p>
          <w:p w14:paraId="406BBE06">
            <w:pPr>
              <w:pStyle w:val="4"/>
              <w:ind w:firstLine="422"/>
              <w:jc w:val="left"/>
            </w:pPr>
            <w:r>
              <w:rPr>
                <w:rFonts w:ascii="仿宋_GB2312" w:hAnsi="仿宋_GB2312" w:eastAsia="仿宋_GB2312" w:cs="仿宋_GB2312"/>
                <w:sz w:val="22"/>
              </w:rPr>
              <w:t>支持制定采购计划时配送地址的录入。</w:t>
            </w:r>
          </w:p>
          <w:p w14:paraId="21DAF7F9">
            <w:pPr>
              <w:pStyle w:val="4"/>
              <w:ind w:firstLine="422"/>
              <w:jc w:val="left"/>
            </w:pPr>
            <w:r>
              <w:rPr>
                <w:rFonts w:ascii="仿宋_GB2312" w:hAnsi="仿宋_GB2312" w:eastAsia="仿宋_GB2312" w:cs="仿宋_GB2312"/>
                <w:sz w:val="22"/>
              </w:rPr>
              <w:t>支持汇总下级库位的采购需求数据制定计划。</w:t>
            </w:r>
          </w:p>
          <w:p w14:paraId="27E12424">
            <w:pPr>
              <w:pStyle w:val="4"/>
              <w:ind w:firstLine="422"/>
              <w:jc w:val="left"/>
            </w:pPr>
            <w:r>
              <w:rPr>
                <w:rFonts w:ascii="仿宋_GB2312" w:hAnsi="仿宋_GB2312" w:eastAsia="仿宋_GB2312" w:cs="仿宋_GB2312"/>
                <w:sz w:val="22"/>
              </w:rPr>
              <w:t>支持上级审核计划的功能。</w:t>
            </w:r>
          </w:p>
          <w:p w14:paraId="7205530F">
            <w:pPr>
              <w:pStyle w:val="4"/>
              <w:ind w:firstLine="422"/>
              <w:jc w:val="left"/>
            </w:pPr>
            <w:r>
              <w:rPr>
                <w:rFonts w:ascii="仿宋_GB2312" w:hAnsi="仿宋_GB2312" w:eastAsia="仿宋_GB2312" w:cs="仿宋_GB2312"/>
                <w:sz w:val="22"/>
              </w:rPr>
              <w:t>支持通过筛选条件筛选已提交的数据。</w:t>
            </w:r>
          </w:p>
          <w:p w14:paraId="6EBE557F">
            <w:pPr>
              <w:pStyle w:val="4"/>
              <w:ind w:firstLine="422"/>
              <w:jc w:val="left"/>
            </w:pPr>
            <w:r>
              <w:rPr>
                <w:rFonts w:ascii="仿宋_GB2312" w:hAnsi="仿宋_GB2312" w:eastAsia="仿宋_GB2312" w:cs="仿宋_GB2312"/>
                <w:sz w:val="22"/>
              </w:rPr>
              <w:t>支持将正在制定的计划暂存到草稿箱中下次继续编辑。</w:t>
            </w:r>
          </w:p>
          <w:p w14:paraId="2B0D42D6">
            <w:pPr>
              <w:pStyle w:val="4"/>
              <w:ind w:firstLine="422"/>
              <w:jc w:val="left"/>
            </w:pPr>
            <w:r>
              <w:rPr>
                <w:rFonts w:ascii="仿宋_GB2312" w:hAnsi="仿宋_GB2312" w:eastAsia="仿宋_GB2312" w:cs="仿宋_GB2312"/>
                <w:sz w:val="22"/>
              </w:rPr>
              <w:t>支持对审核完成的计划自动生成订单并自动上传到平台（需求对接采购平台才能实现）。</w:t>
            </w:r>
          </w:p>
          <w:p w14:paraId="439E963E">
            <w:pPr>
              <w:pStyle w:val="4"/>
              <w:ind w:firstLine="422"/>
              <w:jc w:val="left"/>
            </w:pPr>
            <w:r>
              <w:rPr>
                <w:rFonts w:ascii="仿宋_GB2312" w:hAnsi="仿宋_GB2312" w:eastAsia="仿宋_GB2312" w:cs="仿宋_GB2312"/>
                <w:sz w:val="22"/>
              </w:rPr>
              <w:t>提供采购订单查询的功能。</w:t>
            </w:r>
          </w:p>
          <w:p w14:paraId="49D50C14">
            <w:pPr>
              <w:pStyle w:val="4"/>
              <w:ind w:firstLine="422"/>
              <w:jc w:val="left"/>
            </w:pPr>
            <w:r>
              <w:rPr>
                <w:rFonts w:ascii="仿宋_GB2312" w:hAnsi="仿宋_GB2312" w:eastAsia="仿宋_GB2312" w:cs="仿宋_GB2312"/>
                <w:sz w:val="22"/>
              </w:rPr>
              <w:t>提供配送地址维护的功能。</w:t>
            </w:r>
          </w:p>
          <w:p w14:paraId="3E2FD0EA">
            <w:pPr>
              <w:pStyle w:val="4"/>
              <w:ind w:firstLine="422"/>
              <w:jc w:val="left"/>
            </w:pPr>
            <w:r>
              <w:rPr>
                <w:rFonts w:ascii="仿宋_GB2312" w:hAnsi="仿宋_GB2312" w:eastAsia="仿宋_GB2312" w:cs="仿宋_GB2312"/>
                <w:sz w:val="22"/>
              </w:rPr>
              <w:t>支持对未上传成功的数据手动上传（需对接采购平台）</w:t>
            </w:r>
          </w:p>
          <w:p w14:paraId="78934968">
            <w:pPr>
              <w:pStyle w:val="4"/>
              <w:ind w:firstLine="422"/>
              <w:jc w:val="left"/>
            </w:pPr>
            <w:r>
              <w:rPr>
                <w:rFonts w:ascii="仿宋_GB2312" w:hAnsi="仿宋_GB2312" w:eastAsia="仿宋_GB2312" w:cs="仿宋_GB2312"/>
                <w:sz w:val="22"/>
              </w:rPr>
              <w:t>提供对购货入库的药品付款结算的功能。</w:t>
            </w:r>
          </w:p>
          <w:p w14:paraId="23FEFBA0">
            <w:pPr>
              <w:pStyle w:val="4"/>
              <w:ind w:firstLine="422"/>
              <w:jc w:val="left"/>
            </w:pPr>
            <w:r>
              <w:rPr>
                <w:rFonts w:ascii="仿宋_GB2312" w:hAnsi="仿宋_GB2312" w:eastAsia="仿宋_GB2312" w:cs="仿宋_GB2312"/>
                <w:sz w:val="22"/>
              </w:rPr>
              <w:t>支持对已结算完成的单号部分结算。</w:t>
            </w:r>
          </w:p>
          <w:p w14:paraId="2E5288BD">
            <w:pPr>
              <w:pStyle w:val="4"/>
              <w:ind w:firstLine="422"/>
              <w:jc w:val="left"/>
            </w:pPr>
            <w:r>
              <w:rPr>
                <w:rFonts w:ascii="仿宋_GB2312" w:hAnsi="仿宋_GB2312" w:eastAsia="仿宋_GB2312" w:cs="仿宋_GB2312"/>
                <w:sz w:val="22"/>
              </w:rPr>
              <w:t>支持结算同一个供应商的多笔入库单号同时结算。</w:t>
            </w:r>
          </w:p>
          <w:p w14:paraId="234BDF05">
            <w:pPr>
              <w:pStyle w:val="4"/>
              <w:ind w:firstLine="422"/>
              <w:jc w:val="left"/>
            </w:pPr>
            <w:r>
              <w:rPr>
                <w:rFonts w:ascii="仿宋_GB2312" w:hAnsi="仿宋_GB2312" w:eastAsia="仿宋_GB2312" w:cs="仿宋_GB2312"/>
                <w:sz w:val="22"/>
              </w:rPr>
              <w:t>支持打印功能。</w:t>
            </w:r>
          </w:p>
          <w:p w14:paraId="6F44A2A3">
            <w:pPr>
              <w:pStyle w:val="4"/>
              <w:ind w:firstLine="422"/>
              <w:jc w:val="left"/>
            </w:pPr>
            <w:r>
              <w:rPr>
                <w:rFonts w:ascii="仿宋_GB2312" w:hAnsi="仿宋_GB2312" w:eastAsia="仿宋_GB2312" w:cs="仿宋_GB2312"/>
                <w:sz w:val="22"/>
              </w:rPr>
              <w:t>提供药品新增入库、查询历史入库数据的功能。</w:t>
            </w:r>
          </w:p>
          <w:p w14:paraId="18A691D6">
            <w:pPr>
              <w:pStyle w:val="4"/>
              <w:ind w:firstLine="422"/>
              <w:jc w:val="left"/>
            </w:pPr>
            <w:r>
              <w:rPr>
                <w:rFonts w:ascii="仿宋_GB2312" w:hAnsi="仿宋_GB2312" w:eastAsia="仿宋_GB2312" w:cs="仿宋_GB2312"/>
                <w:sz w:val="22"/>
              </w:rPr>
              <w:t>支持入库验收功能并且可配置是否启用验收功能。</w:t>
            </w:r>
          </w:p>
          <w:p w14:paraId="76061CBF">
            <w:pPr>
              <w:pStyle w:val="4"/>
              <w:ind w:firstLine="422"/>
              <w:jc w:val="left"/>
            </w:pPr>
            <w:r>
              <w:rPr>
                <w:rFonts w:ascii="仿宋_GB2312" w:hAnsi="仿宋_GB2312" w:eastAsia="仿宋_GB2312" w:cs="仿宋_GB2312"/>
                <w:sz w:val="22"/>
              </w:rPr>
              <w:t>支持入库审核功能并且可配置是否启用审核功能。</w:t>
            </w:r>
          </w:p>
          <w:p w14:paraId="73FF3C4C">
            <w:pPr>
              <w:pStyle w:val="4"/>
              <w:ind w:firstLine="422"/>
              <w:jc w:val="left"/>
            </w:pPr>
            <w:r>
              <w:rPr>
                <w:rFonts w:ascii="仿宋_GB2312" w:hAnsi="仿宋_GB2312" w:eastAsia="仿宋_GB2312" w:cs="仿宋_GB2312"/>
                <w:sz w:val="22"/>
              </w:rPr>
              <w:t>支持将正在录入的数据存入草稿箱中下次继续操作。</w:t>
            </w:r>
          </w:p>
          <w:p w14:paraId="56D808F7">
            <w:pPr>
              <w:pStyle w:val="4"/>
              <w:ind w:firstLine="422"/>
              <w:jc w:val="left"/>
            </w:pPr>
            <w:r>
              <w:rPr>
                <w:rFonts w:ascii="仿宋_GB2312" w:hAnsi="仿宋_GB2312" w:eastAsia="仿宋_GB2312" w:cs="仿宋_GB2312"/>
                <w:sz w:val="22"/>
              </w:rPr>
              <w:t>支持对接采购平台，接收平台下发的数据进行入库。</w:t>
            </w:r>
          </w:p>
          <w:p w14:paraId="4ED9FF9E">
            <w:pPr>
              <w:pStyle w:val="4"/>
              <w:ind w:firstLine="422"/>
              <w:jc w:val="left"/>
            </w:pPr>
            <w:r>
              <w:rPr>
                <w:rFonts w:ascii="仿宋_GB2312" w:hAnsi="仿宋_GB2312" w:eastAsia="仿宋_GB2312" w:cs="仿宋_GB2312"/>
                <w:sz w:val="22"/>
              </w:rPr>
              <w:t>支持新增入库全键盘操作。</w:t>
            </w:r>
          </w:p>
          <w:p w14:paraId="20D9E2A0">
            <w:pPr>
              <w:pStyle w:val="4"/>
              <w:ind w:firstLine="422"/>
              <w:jc w:val="left"/>
            </w:pPr>
            <w:r>
              <w:rPr>
                <w:rFonts w:ascii="仿宋_GB2312" w:hAnsi="仿宋_GB2312" w:eastAsia="仿宋_GB2312" w:cs="仿宋_GB2312"/>
                <w:sz w:val="22"/>
              </w:rPr>
              <w:t>支持录入进货价自动根据加成公式计算零售价。</w:t>
            </w:r>
          </w:p>
          <w:p w14:paraId="0AC3D7DA">
            <w:pPr>
              <w:pStyle w:val="4"/>
              <w:ind w:firstLine="422"/>
              <w:jc w:val="left"/>
            </w:pPr>
            <w:r>
              <w:rPr>
                <w:rFonts w:ascii="仿宋_GB2312" w:hAnsi="仿宋_GB2312" w:eastAsia="仿宋_GB2312" w:cs="仿宋_GB2312"/>
                <w:sz w:val="22"/>
              </w:rPr>
              <w:t>支持根据参数配置二级库是否能新增入库。</w:t>
            </w:r>
          </w:p>
          <w:p w14:paraId="1DB026F8">
            <w:pPr>
              <w:pStyle w:val="4"/>
              <w:ind w:firstLine="422"/>
              <w:jc w:val="left"/>
            </w:pPr>
            <w:r>
              <w:rPr>
                <w:rFonts w:ascii="仿宋_GB2312" w:hAnsi="仿宋_GB2312" w:eastAsia="仿宋_GB2312" w:cs="仿宋_GB2312"/>
                <w:sz w:val="22"/>
              </w:rPr>
              <w:t>支持将本次录入的入库明细汇总成一个入库单号。</w:t>
            </w:r>
          </w:p>
          <w:p w14:paraId="3D4392DC">
            <w:pPr>
              <w:pStyle w:val="4"/>
              <w:ind w:firstLine="422"/>
              <w:jc w:val="left"/>
            </w:pPr>
            <w:r>
              <w:rPr>
                <w:rFonts w:ascii="仿宋_GB2312" w:hAnsi="仿宋_GB2312" w:eastAsia="仿宋_GB2312" w:cs="仿宋_GB2312"/>
                <w:sz w:val="22"/>
              </w:rPr>
              <w:t>提供导出和打印功能。</w:t>
            </w:r>
          </w:p>
          <w:p w14:paraId="65CFB7D6">
            <w:pPr>
              <w:pStyle w:val="4"/>
              <w:ind w:firstLine="422"/>
              <w:jc w:val="left"/>
            </w:pPr>
            <w:r>
              <w:rPr>
                <w:rFonts w:ascii="仿宋_GB2312" w:hAnsi="仿宋_GB2312" w:eastAsia="仿宋_GB2312" w:cs="仿宋_GB2312"/>
                <w:sz w:val="22"/>
              </w:rPr>
              <w:t>支持新增、修改、删除等操作。</w:t>
            </w:r>
          </w:p>
          <w:p w14:paraId="25EDB3BB">
            <w:pPr>
              <w:pStyle w:val="4"/>
              <w:ind w:firstLine="422"/>
              <w:jc w:val="left"/>
            </w:pPr>
            <w:r>
              <w:rPr>
                <w:rFonts w:ascii="仿宋_GB2312" w:hAnsi="仿宋_GB2312" w:eastAsia="仿宋_GB2312" w:cs="仿宋_GB2312"/>
                <w:sz w:val="22"/>
              </w:rPr>
              <w:t>提供药品新增出库、查询历史出库数据的功能。</w:t>
            </w:r>
          </w:p>
          <w:p w14:paraId="7EE0EAC9">
            <w:pPr>
              <w:pStyle w:val="4"/>
              <w:ind w:firstLine="422"/>
              <w:jc w:val="left"/>
            </w:pPr>
            <w:r>
              <w:rPr>
                <w:rFonts w:ascii="仿宋_GB2312" w:hAnsi="仿宋_GB2312" w:eastAsia="仿宋_GB2312" w:cs="仿宋_GB2312"/>
                <w:sz w:val="22"/>
              </w:rPr>
              <w:t>支持出库审核功能并且可配置是否启用审核功能。</w:t>
            </w:r>
          </w:p>
          <w:p w14:paraId="552FB2C3">
            <w:pPr>
              <w:pStyle w:val="4"/>
              <w:ind w:firstLine="422"/>
              <w:jc w:val="left"/>
            </w:pPr>
            <w:r>
              <w:rPr>
                <w:rFonts w:ascii="仿宋_GB2312" w:hAnsi="仿宋_GB2312" w:eastAsia="仿宋_GB2312" w:cs="仿宋_GB2312"/>
                <w:sz w:val="22"/>
              </w:rPr>
              <w:t>支持院内和院外两种出库方式。</w:t>
            </w:r>
          </w:p>
          <w:p w14:paraId="0E359633">
            <w:pPr>
              <w:pStyle w:val="4"/>
              <w:ind w:firstLine="422"/>
              <w:jc w:val="left"/>
            </w:pPr>
            <w:r>
              <w:rPr>
                <w:rFonts w:ascii="仿宋_GB2312" w:hAnsi="仿宋_GB2312" w:eastAsia="仿宋_GB2312" w:cs="仿宋_GB2312"/>
                <w:sz w:val="22"/>
              </w:rPr>
              <w:t>支持联网和非联网两种出库类型。</w:t>
            </w:r>
          </w:p>
          <w:p w14:paraId="4FBCCE1B">
            <w:pPr>
              <w:pStyle w:val="4"/>
              <w:ind w:firstLine="422"/>
              <w:jc w:val="left"/>
            </w:pPr>
            <w:r>
              <w:rPr>
                <w:rFonts w:ascii="仿宋_GB2312" w:hAnsi="仿宋_GB2312" w:eastAsia="仿宋_GB2312" w:cs="仿宋_GB2312"/>
                <w:sz w:val="22"/>
              </w:rPr>
              <w:t>支持出库到院内库位种类跟当前库位一致的下级库位并且接收库位会生成一条入库记录。</w:t>
            </w:r>
          </w:p>
          <w:p w14:paraId="6E5AD6F5">
            <w:pPr>
              <w:pStyle w:val="4"/>
              <w:ind w:firstLine="422"/>
              <w:jc w:val="left"/>
            </w:pPr>
            <w:r>
              <w:rPr>
                <w:rFonts w:ascii="仿宋_GB2312" w:hAnsi="仿宋_GB2312" w:eastAsia="仿宋_GB2312" w:cs="仿宋_GB2312"/>
                <w:sz w:val="22"/>
              </w:rPr>
              <w:t>支持出库到个人。</w:t>
            </w:r>
          </w:p>
          <w:p w14:paraId="71D26DE6">
            <w:pPr>
              <w:pStyle w:val="4"/>
              <w:ind w:firstLine="422"/>
              <w:jc w:val="left"/>
            </w:pPr>
            <w:r>
              <w:rPr>
                <w:rFonts w:ascii="仿宋_GB2312" w:hAnsi="仿宋_GB2312" w:eastAsia="仿宋_GB2312" w:cs="仿宋_GB2312"/>
                <w:sz w:val="22"/>
              </w:rPr>
              <w:t>支持出库到虚拟库位。</w:t>
            </w:r>
          </w:p>
          <w:p w14:paraId="1B521ACC">
            <w:pPr>
              <w:pStyle w:val="4"/>
              <w:ind w:firstLine="422"/>
              <w:jc w:val="left"/>
            </w:pPr>
            <w:r>
              <w:rPr>
                <w:rFonts w:ascii="仿宋_GB2312" w:hAnsi="仿宋_GB2312" w:eastAsia="仿宋_GB2312" w:cs="仿宋_GB2312"/>
                <w:sz w:val="22"/>
              </w:rPr>
              <w:t>支持出库到其它机构及库位。</w:t>
            </w:r>
          </w:p>
          <w:p w14:paraId="1DE86A8C">
            <w:pPr>
              <w:pStyle w:val="4"/>
              <w:ind w:firstLine="422"/>
              <w:jc w:val="left"/>
            </w:pPr>
            <w:r>
              <w:rPr>
                <w:rFonts w:ascii="仿宋_GB2312" w:hAnsi="仿宋_GB2312" w:eastAsia="仿宋_GB2312" w:cs="仿宋_GB2312"/>
                <w:sz w:val="22"/>
              </w:rPr>
              <w:t>提供原单出库（按入库单）出库的功能。</w:t>
            </w:r>
          </w:p>
          <w:p w14:paraId="5691FD71">
            <w:pPr>
              <w:pStyle w:val="4"/>
              <w:ind w:firstLine="422"/>
              <w:jc w:val="left"/>
            </w:pPr>
            <w:r>
              <w:rPr>
                <w:rFonts w:ascii="仿宋_GB2312" w:hAnsi="仿宋_GB2312" w:eastAsia="仿宋_GB2312" w:cs="仿宋_GB2312"/>
                <w:sz w:val="22"/>
              </w:rPr>
              <w:t>提供批量出库（将当前库位所有库存出库）的功能。</w:t>
            </w:r>
          </w:p>
          <w:p w14:paraId="772086FB">
            <w:pPr>
              <w:pStyle w:val="4"/>
              <w:ind w:firstLine="422"/>
              <w:jc w:val="left"/>
            </w:pPr>
            <w:r>
              <w:rPr>
                <w:rFonts w:ascii="仿宋_GB2312" w:hAnsi="仿宋_GB2312" w:eastAsia="仿宋_GB2312" w:cs="仿宋_GB2312"/>
                <w:sz w:val="22"/>
              </w:rPr>
              <w:t>支持将正在录入的数据存入草稿箱中下次继续操作。</w:t>
            </w:r>
          </w:p>
          <w:p w14:paraId="1147AFD9">
            <w:pPr>
              <w:pStyle w:val="4"/>
              <w:ind w:firstLine="422"/>
              <w:jc w:val="left"/>
            </w:pPr>
            <w:r>
              <w:rPr>
                <w:rFonts w:ascii="仿宋_GB2312" w:hAnsi="仿宋_GB2312" w:eastAsia="仿宋_GB2312" w:cs="仿宋_GB2312"/>
                <w:sz w:val="22"/>
              </w:rPr>
              <w:t>支持将本次录入的出库明细汇总成一个出库单号。</w:t>
            </w:r>
          </w:p>
          <w:p w14:paraId="32749007">
            <w:pPr>
              <w:pStyle w:val="4"/>
              <w:ind w:firstLine="422"/>
              <w:jc w:val="left"/>
            </w:pPr>
            <w:r>
              <w:rPr>
                <w:rFonts w:ascii="仿宋_GB2312" w:hAnsi="仿宋_GB2312" w:eastAsia="仿宋_GB2312" w:cs="仿宋_GB2312"/>
                <w:sz w:val="22"/>
              </w:rPr>
              <w:t>提供导出和打印功能。</w:t>
            </w:r>
          </w:p>
          <w:p w14:paraId="3B26F982">
            <w:pPr>
              <w:pStyle w:val="4"/>
              <w:ind w:firstLine="422"/>
              <w:jc w:val="left"/>
            </w:pPr>
            <w:r>
              <w:rPr>
                <w:rFonts w:ascii="仿宋_GB2312" w:hAnsi="仿宋_GB2312" w:eastAsia="仿宋_GB2312" w:cs="仿宋_GB2312"/>
                <w:sz w:val="22"/>
              </w:rPr>
              <w:t>支持新增、修改、删除等操作。</w:t>
            </w:r>
          </w:p>
          <w:p w14:paraId="2D378260">
            <w:pPr>
              <w:pStyle w:val="4"/>
              <w:ind w:firstLine="422"/>
              <w:jc w:val="left"/>
            </w:pPr>
            <w:r>
              <w:rPr>
                <w:rFonts w:ascii="仿宋_GB2312" w:hAnsi="仿宋_GB2312" w:eastAsia="仿宋_GB2312" w:cs="仿宋_GB2312"/>
                <w:sz w:val="22"/>
              </w:rPr>
              <w:t>提供药品新增退货；查询历史退货数据的功能。</w:t>
            </w:r>
          </w:p>
          <w:p w14:paraId="60CD3373">
            <w:pPr>
              <w:pStyle w:val="4"/>
              <w:ind w:firstLine="422"/>
              <w:jc w:val="left"/>
            </w:pPr>
            <w:r>
              <w:rPr>
                <w:rFonts w:ascii="仿宋_GB2312" w:hAnsi="仿宋_GB2312" w:eastAsia="仿宋_GB2312" w:cs="仿宋_GB2312"/>
                <w:sz w:val="22"/>
              </w:rPr>
              <w:t>支持将退货出库数据生成购货入库的负数据。</w:t>
            </w:r>
          </w:p>
          <w:p w14:paraId="73188C29">
            <w:pPr>
              <w:pStyle w:val="4"/>
              <w:ind w:firstLine="422"/>
              <w:jc w:val="left"/>
            </w:pPr>
            <w:r>
              <w:rPr>
                <w:rFonts w:ascii="仿宋_GB2312" w:hAnsi="仿宋_GB2312" w:eastAsia="仿宋_GB2312" w:cs="仿宋_GB2312"/>
                <w:sz w:val="22"/>
              </w:rPr>
              <w:t>提供原单退货（按入库单）出库的功能。</w:t>
            </w:r>
          </w:p>
          <w:p w14:paraId="26CE9076">
            <w:pPr>
              <w:pStyle w:val="4"/>
              <w:ind w:firstLine="422"/>
              <w:jc w:val="left"/>
            </w:pPr>
            <w:r>
              <w:rPr>
                <w:rFonts w:ascii="仿宋_GB2312" w:hAnsi="仿宋_GB2312" w:eastAsia="仿宋_GB2312" w:cs="仿宋_GB2312"/>
                <w:sz w:val="22"/>
              </w:rPr>
              <w:t>支持将正在录入的数据存入草稿箱中方便下次继续操作。</w:t>
            </w:r>
          </w:p>
          <w:p w14:paraId="313D325B">
            <w:pPr>
              <w:pStyle w:val="4"/>
              <w:ind w:firstLine="422"/>
              <w:jc w:val="left"/>
            </w:pPr>
            <w:r>
              <w:rPr>
                <w:rFonts w:ascii="仿宋_GB2312" w:hAnsi="仿宋_GB2312" w:eastAsia="仿宋_GB2312" w:cs="仿宋_GB2312"/>
                <w:sz w:val="22"/>
              </w:rPr>
              <w:t>支持将本次录入的出库明细汇总成一个出库单号。</w:t>
            </w:r>
          </w:p>
          <w:p w14:paraId="4491B199">
            <w:pPr>
              <w:pStyle w:val="4"/>
              <w:ind w:firstLine="422"/>
              <w:jc w:val="left"/>
            </w:pPr>
            <w:r>
              <w:rPr>
                <w:rFonts w:ascii="仿宋_GB2312" w:hAnsi="仿宋_GB2312" w:eastAsia="仿宋_GB2312" w:cs="仿宋_GB2312"/>
                <w:sz w:val="22"/>
              </w:rPr>
              <w:t>提供导出和打印的功能。</w:t>
            </w:r>
          </w:p>
          <w:p w14:paraId="4F0ECA1C">
            <w:pPr>
              <w:pStyle w:val="4"/>
              <w:ind w:firstLine="422"/>
              <w:jc w:val="left"/>
            </w:pPr>
            <w:r>
              <w:rPr>
                <w:rFonts w:ascii="仿宋_GB2312" w:hAnsi="仿宋_GB2312" w:eastAsia="仿宋_GB2312" w:cs="仿宋_GB2312"/>
                <w:sz w:val="22"/>
              </w:rPr>
              <w:t>支持新增、修改、删除等操作。</w:t>
            </w:r>
          </w:p>
          <w:p w14:paraId="3269BD44">
            <w:pPr>
              <w:pStyle w:val="4"/>
              <w:ind w:firstLine="422"/>
              <w:jc w:val="left"/>
            </w:pPr>
            <w:r>
              <w:rPr>
                <w:rFonts w:ascii="仿宋_GB2312" w:hAnsi="仿宋_GB2312" w:eastAsia="仿宋_GB2312" w:cs="仿宋_GB2312"/>
                <w:sz w:val="22"/>
              </w:rPr>
              <w:t>支持退货出库审核功能并且可配置是否启用审核功能。</w:t>
            </w:r>
          </w:p>
          <w:p w14:paraId="539F432A">
            <w:pPr>
              <w:pStyle w:val="4"/>
              <w:ind w:firstLine="422"/>
              <w:jc w:val="left"/>
            </w:pPr>
            <w:r>
              <w:rPr>
                <w:rFonts w:ascii="仿宋_GB2312" w:hAnsi="仿宋_GB2312" w:eastAsia="仿宋_GB2312" w:cs="仿宋_GB2312"/>
                <w:sz w:val="22"/>
              </w:rPr>
              <w:t>提供下级库房向上级库位新增退库申请、查询历史退库申请的功能。</w:t>
            </w:r>
          </w:p>
          <w:p w14:paraId="57AF068C">
            <w:pPr>
              <w:pStyle w:val="4"/>
              <w:ind w:firstLine="422"/>
              <w:jc w:val="left"/>
            </w:pPr>
            <w:r>
              <w:rPr>
                <w:rFonts w:ascii="仿宋_GB2312" w:hAnsi="仿宋_GB2312" w:eastAsia="仿宋_GB2312" w:cs="仿宋_GB2312"/>
                <w:sz w:val="22"/>
              </w:rPr>
              <w:t>支持选择退回任意一个库位种类跟当前库位相同的上级库位退库。</w:t>
            </w:r>
          </w:p>
          <w:p w14:paraId="4DE7C80D">
            <w:pPr>
              <w:pStyle w:val="4"/>
              <w:ind w:firstLine="422"/>
              <w:jc w:val="left"/>
            </w:pPr>
            <w:r>
              <w:rPr>
                <w:rFonts w:ascii="仿宋_GB2312" w:hAnsi="仿宋_GB2312" w:eastAsia="仿宋_GB2312" w:cs="仿宋_GB2312"/>
                <w:sz w:val="22"/>
              </w:rPr>
              <w:t>支持将退库出库的数据生成退库入库的负数据。</w:t>
            </w:r>
          </w:p>
          <w:p w14:paraId="2EBFBCF7">
            <w:pPr>
              <w:pStyle w:val="4"/>
              <w:ind w:firstLine="422"/>
              <w:jc w:val="left"/>
            </w:pPr>
            <w:r>
              <w:rPr>
                <w:rFonts w:ascii="仿宋_GB2312" w:hAnsi="仿宋_GB2312" w:eastAsia="仿宋_GB2312" w:cs="仿宋_GB2312"/>
                <w:sz w:val="22"/>
              </w:rPr>
              <w:t>支持将退库入库的数据生成退库出库的负数据。</w:t>
            </w:r>
          </w:p>
          <w:p w14:paraId="3F70C397">
            <w:pPr>
              <w:pStyle w:val="4"/>
              <w:ind w:firstLine="422"/>
              <w:jc w:val="left"/>
            </w:pPr>
            <w:r>
              <w:rPr>
                <w:rFonts w:ascii="仿宋_GB2312" w:hAnsi="仿宋_GB2312" w:eastAsia="仿宋_GB2312" w:cs="仿宋_GB2312"/>
                <w:sz w:val="22"/>
              </w:rPr>
              <w:t>提供上级库位直接帮下级库位申请退库的功能。</w:t>
            </w:r>
          </w:p>
          <w:p w14:paraId="771DC03A">
            <w:pPr>
              <w:pStyle w:val="4"/>
              <w:ind w:firstLine="422"/>
              <w:jc w:val="left"/>
            </w:pPr>
            <w:r>
              <w:rPr>
                <w:rFonts w:ascii="仿宋_GB2312" w:hAnsi="仿宋_GB2312" w:eastAsia="仿宋_GB2312" w:cs="仿宋_GB2312"/>
                <w:sz w:val="22"/>
              </w:rPr>
              <w:t>支持选择退回任意一个库位种类跟当前库位相同的下级库位退库。</w:t>
            </w:r>
          </w:p>
          <w:p w14:paraId="1FF7868C">
            <w:pPr>
              <w:pStyle w:val="4"/>
              <w:ind w:firstLine="422"/>
              <w:jc w:val="left"/>
            </w:pPr>
            <w:r>
              <w:rPr>
                <w:rFonts w:ascii="仿宋_GB2312" w:hAnsi="仿宋_GB2312" w:eastAsia="仿宋_GB2312" w:cs="仿宋_GB2312"/>
                <w:sz w:val="22"/>
              </w:rPr>
              <w:t>支持将退库出库的数据生成退库入库的负数据。</w:t>
            </w:r>
          </w:p>
          <w:p w14:paraId="736F846C">
            <w:pPr>
              <w:pStyle w:val="4"/>
              <w:ind w:firstLine="422"/>
              <w:jc w:val="left"/>
            </w:pPr>
            <w:r>
              <w:rPr>
                <w:rFonts w:ascii="仿宋_GB2312" w:hAnsi="仿宋_GB2312" w:eastAsia="仿宋_GB2312" w:cs="仿宋_GB2312"/>
                <w:sz w:val="22"/>
              </w:rPr>
              <w:t>支持将退库入库的数据生成退库出库的负数据。</w:t>
            </w:r>
          </w:p>
          <w:p w14:paraId="55819091">
            <w:pPr>
              <w:pStyle w:val="4"/>
              <w:ind w:firstLine="422"/>
              <w:jc w:val="left"/>
            </w:pPr>
            <w:r>
              <w:rPr>
                <w:rFonts w:ascii="仿宋_GB2312" w:hAnsi="仿宋_GB2312" w:eastAsia="仿宋_GB2312" w:cs="仿宋_GB2312"/>
                <w:sz w:val="22"/>
              </w:rPr>
              <w:t>提供药品新增领用；查询历史领用数据的功能。</w:t>
            </w:r>
          </w:p>
          <w:p w14:paraId="31B184DD">
            <w:pPr>
              <w:pStyle w:val="4"/>
              <w:ind w:firstLine="422"/>
              <w:jc w:val="left"/>
            </w:pPr>
            <w:r>
              <w:rPr>
                <w:rFonts w:ascii="仿宋_GB2312" w:hAnsi="仿宋_GB2312" w:eastAsia="仿宋_GB2312" w:cs="仿宋_GB2312"/>
                <w:sz w:val="22"/>
              </w:rPr>
              <w:t>支持院内和院外两种领用方式。</w:t>
            </w:r>
          </w:p>
          <w:p w14:paraId="2E8621C5">
            <w:pPr>
              <w:pStyle w:val="4"/>
              <w:ind w:firstLine="422"/>
              <w:jc w:val="left"/>
            </w:pPr>
            <w:r>
              <w:rPr>
                <w:rFonts w:ascii="仿宋_GB2312" w:hAnsi="仿宋_GB2312" w:eastAsia="仿宋_GB2312" w:cs="仿宋_GB2312"/>
                <w:sz w:val="22"/>
              </w:rPr>
              <w:t>支持按厂家、规格、批次三种领用方式。</w:t>
            </w:r>
          </w:p>
          <w:p w14:paraId="7418978F">
            <w:pPr>
              <w:pStyle w:val="4"/>
              <w:ind w:firstLine="422"/>
              <w:jc w:val="left"/>
            </w:pPr>
            <w:r>
              <w:rPr>
                <w:rFonts w:ascii="仿宋_GB2312" w:hAnsi="仿宋_GB2312" w:eastAsia="仿宋_GB2312" w:cs="仿宋_GB2312"/>
                <w:sz w:val="22"/>
              </w:rPr>
              <w:t>支持多种参考方式辅助快速制单。</w:t>
            </w:r>
          </w:p>
          <w:p w14:paraId="0BE29714">
            <w:pPr>
              <w:pStyle w:val="4"/>
              <w:ind w:firstLine="422"/>
              <w:jc w:val="left"/>
            </w:pPr>
            <w:r>
              <w:rPr>
                <w:rFonts w:ascii="仿宋_GB2312" w:hAnsi="仿宋_GB2312" w:eastAsia="仿宋_GB2312" w:cs="仿宋_GB2312"/>
                <w:sz w:val="22"/>
              </w:rPr>
              <w:t>支持接收库位审核时可对申请的数据进行增加、删除、修改。</w:t>
            </w:r>
          </w:p>
          <w:p w14:paraId="3CADE1AE">
            <w:pPr>
              <w:pStyle w:val="4"/>
              <w:ind w:firstLine="422"/>
              <w:jc w:val="left"/>
            </w:pPr>
            <w:r>
              <w:rPr>
                <w:rFonts w:ascii="仿宋_GB2312" w:hAnsi="仿宋_GB2312" w:eastAsia="仿宋_GB2312" w:cs="仿宋_GB2312"/>
                <w:sz w:val="22"/>
              </w:rPr>
              <w:t>支持根据参数控制领用数量是否能大于出库库位库存量。</w:t>
            </w:r>
          </w:p>
          <w:p w14:paraId="1F4866DD">
            <w:pPr>
              <w:pStyle w:val="4"/>
              <w:ind w:firstLine="422"/>
              <w:jc w:val="left"/>
            </w:pPr>
            <w:r>
              <w:rPr>
                <w:rFonts w:ascii="仿宋_GB2312" w:hAnsi="仿宋_GB2312" w:eastAsia="仿宋_GB2312" w:cs="仿宋_GB2312"/>
                <w:sz w:val="22"/>
              </w:rPr>
              <w:t>支持选择退回任意一个库位种类跟当前库位相同的上级库位进行领用。</w:t>
            </w:r>
          </w:p>
          <w:p w14:paraId="496508BB">
            <w:pPr>
              <w:pStyle w:val="4"/>
              <w:ind w:firstLine="422"/>
              <w:jc w:val="left"/>
            </w:pPr>
            <w:r>
              <w:rPr>
                <w:rFonts w:ascii="仿宋_GB2312" w:hAnsi="仿宋_GB2312" w:eastAsia="仿宋_GB2312" w:cs="仿宋_GB2312"/>
                <w:sz w:val="22"/>
              </w:rPr>
              <w:t>支持将正在录入的数据存入草稿箱中方便下次继续操作。</w:t>
            </w:r>
          </w:p>
          <w:p w14:paraId="1A296FA9">
            <w:pPr>
              <w:pStyle w:val="4"/>
              <w:ind w:firstLine="422"/>
              <w:jc w:val="left"/>
            </w:pPr>
            <w:r>
              <w:rPr>
                <w:rFonts w:ascii="仿宋_GB2312" w:hAnsi="仿宋_GB2312" w:eastAsia="仿宋_GB2312" w:cs="仿宋_GB2312"/>
                <w:sz w:val="22"/>
              </w:rPr>
              <w:t>支持将当前申请的所有药品信息汇总成一个申请单。</w:t>
            </w:r>
          </w:p>
          <w:p w14:paraId="25AE1C81">
            <w:pPr>
              <w:pStyle w:val="4"/>
              <w:ind w:firstLine="422"/>
              <w:jc w:val="left"/>
            </w:pPr>
            <w:r>
              <w:rPr>
                <w:rFonts w:ascii="仿宋_GB2312" w:hAnsi="仿宋_GB2312" w:eastAsia="仿宋_GB2312" w:cs="仿宋_GB2312"/>
                <w:sz w:val="22"/>
              </w:rPr>
              <w:t>提供导出和打印功能</w:t>
            </w:r>
          </w:p>
          <w:p w14:paraId="4D33881E">
            <w:pPr>
              <w:pStyle w:val="4"/>
              <w:ind w:firstLine="422"/>
              <w:jc w:val="left"/>
            </w:pPr>
            <w:r>
              <w:rPr>
                <w:rFonts w:ascii="仿宋_GB2312" w:hAnsi="仿宋_GB2312" w:eastAsia="仿宋_GB2312" w:cs="仿宋_GB2312"/>
                <w:sz w:val="22"/>
              </w:rPr>
              <w:t>提供可查看申请数据是否已经出库的功能。</w:t>
            </w:r>
          </w:p>
          <w:p w14:paraId="6BC02F2A">
            <w:pPr>
              <w:pStyle w:val="4"/>
              <w:ind w:firstLine="422"/>
              <w:jc w:val="left"/>
            </w:pPr>
            <w:r>
              <w:rPr>
                <w:rFonts w:ascii="仿宋_GB2312" w:hAnsi="仿宋_GB2312" w:eastAsia="仿宋_GB2312" w:cs="仿宋_GB2312"/>
                <w:sz w:val="22"/>
              </w:rPr>
              <w:t>提供查看当前库位所有药品批次信息及库存情况。</w:t>
            </w:r>
          </w:p>
          <w:p w14:paraId="0DFB8A06">
            <w:pPr>
              <w:pStyle w:val="4"/>
              <w:ind w:firstLine="422"/>
              <w:jc w:val="left"/>
            </w:pPr>
            <w:r>
              <w:rPr>
                <w:rFonts w:ascii="仿宋_GB2312" w:hAnsi="仿宋_GB2312" w:eastAsia="仿宋_GB2312" w:cs="仿宋_GB2312"/>
                <w:sz w:val="22"/>
              </w:rPr>
              <w:t>支持人工开关药品批次使用状态。</w:t>
            </w:r>
          </w:p>
          <w:p w14:paraId="3955EAA6">
            <w:pPr>
              <w:pStyle w:val="4"/>
              <w:ind w:firstLine="422"/>
              <w:jc w:val="left"/>
            </w:pPr>
            <w:r>
              <w:rPr>
                <w:rFonts w:ascii="仿宋_GB2312" w:hAnsi="仿宋_GB2312" w:eastAsia="仿宋_GB2312" w:cs="仿宋_GB2312"/>
                <w:sz w:val="22"/>
              </w:rPr>
              <w:t>提供新增批次的功能。</w:t>
            </w:r>
          </w:p>
          <w:p w14:paraId="153048FA">
            <w:pPr>
              <w:pStyle w:val="4"/>
              <w:ind w:firstLine="422"/>
              <w:jc w:val="left"/>
            </w:pPr>
            <w:r>
              <w:rPr>
                <w:rFonts w:ascii="仿宋_GB2312" w:hAnsi="仿宋_GB2312" w:eastAsia="仿宋_GB2312" w:cs="仿宋_GB2312"/>
                <w:sz w:val="22"/>
              </w:rPr>
              <w:t>提供导出的功能</w:t>
            </w:r>
          </w:p>
          <w:p w14:paraId="71FCA81E">
            <w:pPr>
              <w:pStyle w:val="4"/>
              <w:ind w:firstLine="422"/>
              <w:jc w:val="left"/>
            </w:pPr>
            <w:r>
              <w:rPr>
                <w:rFonts w:ascii="仿宋_GB2312" w:hAnsi="仿宋_GB2312" w:eastAsia="仿宋_GB2312" w:cs="仿宋_GB2312"/>
                <w:sz w:val="22"/>
              </w:rPr>
              <w:t>支持修改批号、有效期、生产日期、供应商信息。</w:t>
            </w:r>
          </w:p>
          <w:p w14:paraId="3DDAAE24">
            <w:pPr>
              <w:pStyle w:val="4"/>
              <w:ind w:firstLine="422"/>
              <w:jc w:val="left"/>
            </w:pPr>
            <w:r>
              <w:rPr>
                <w:rFonts w:ascii="仿宋_GB2312" w:hAnsi="仿宋_GB2312" w:eastAsia="仿宋_GB2312" w:cs="仿宋_GB2312"/>
                <w:sz w:val="22"/>
              </w:rPr>
              <w:t>支持停用某个批次部分库位数量。</w:t>
            </w:r>
          </w:p>
          <w:p w14:paraId="66752989">
            <w:pPr>
              <w:pStyle w:val="4"/>
              <w:ind w:firstLine="422"/>
              <w:jc w:val="left"/>
            </w:pPr>
            <w:r>
              <w:rPr>
                <w:rFonts w:ascii="仿宋_GB2312" w:hAnsi="仿宋_GB2312" w:eastAsia="仿宋_GB2312" w:cs="仿宋_GB2312"/>
                <w:sz w:val="22"/>
              </w:rPr>
              <w:t>支持同一个药品多个批次的情况下指定一个批次优先出库。</w:t>
            </w:r>
          </w:p>
          <w:p w14:paraId="25C1EAA7">
            <w:pPr>
              <w:pStyle w:val="4"/>
              <w:ind w:firstLine="422"/>
              <w:jc w:val="left"/>
            </w:pPr>
            <w:r>
              <w:rPr>
                <w:rFonts w:ascii="仿宋_GB2312" w:hAnsi="仿宋_GB2312" w:eastAsia="仿宋_GB2312" w:cs="仿宋_GB2312"/>
                <w:sz w:val="22"/>
              </w:rPr>
              <w:t>实现库存可用数量根据拆零标志自动转换。</w:t>
            </w:r>
          </w:p>
          <w:p w14:paraId="4C059125">
            <w:pPr>
              <w:pStyle w:val="4"/>
              <w:ind w:firstLine="422"/>
              <w:jc w:val="left"/>
            </w:pPr>
            <w:r>
              <w:rPr>
                <w:rFonts w:ascii="仿宋_GB2312" w:hAnsi="仿宋_GB2312" w:eastAsia="仿宋_GB2312" w:cs="仿宋_GB2312"/>
                <w:sz w:val="22"/>
              </w:rPr>
              <w:t>支持单个或批量按规格进行拆零。</w:t>
            </w:r>
          </w:p>
          <w:p w14:paraId="59EE33B0">
            <w:pPr>
              <w:pStyle w:val="4"/>
              <w:ind w:firstLine="422"/>
              <w:jc w:val="left"/>
            </w:pPr>
            <w:r>
              <w:rPr>
                <w:rFonts w:ascii="仿宋_GB2312" w:hAnsi="仿宋_GB2312" w:eastAsia="仿宋_GB2312" w:cs="仿宋_GB2312"/>
                <w:sz w:val="22"/>
              </w:rPr>
              <w:t>提供各种查询条件查询库存批次信息的功能。</w:t>
            </w:r>
          </w:p>
          <w:p w14:paraId="403C03D4">
            <w:pPr>
              <w:pStyle w:val="4"/>
              <w:ind w:firstLine="422"/>
              <w:jc w:val="left"/>
            </w:pPr>
            <w:r>
              <w:rPr>
                <w:rFonts w:ascii="仿宋_GB2312" w:hAnsi="仿宋_GB2312" w:eastAsia="仿宋_GB2312" w:cs="仿宋_GB2312"/>
                <w:sz w:val="22"/>
              </w:rPr>
              <w:t>支持对过期药品批次自动停用。</w:t>
            </w:r>
          </w:p>
          <w:p w14:paraId="0B192396">
            <w:pPr>
              <w:pStyle w:val="4"/>
              <w:ind w:firstLine="422"/>
              <w:jc w:val="left"/>
            </w:pPr>
            <w:r>
              <w:rPr>
                <w:rFonts w:ascii="仿宋_GB2312" w:hAnsi="仿宋_GB2312" w:eastAsia="仿宋_GB2312" w:cs="仿宋_GB2312"/>
                <w:sz w:val="22"/>
              </w:rPr>
              <w:t>提供新增药品报增报损；查询历史报增报增数据的功能。</w:t>
            </w:r>
          </w:p>
          <w:p w14:paraId="682E0749">
            <w:pPr>
              <w:pStyle w:val="4"/>
              <w:ind w:firstLine="422"/>
              <w:jc w:val="left"/>
            </w:pPr>
            <w:r>
              <w:rPr>
                <w:rFonts w:ascii="仿宋_GB2312" w:hAnsi="仿宋_GB2312" w:eastAsia="仿宋_GB2312" w:cs="仿宋_GB2312"/>
                <w:sz w:val="22"/>
              </w:rPr>
              <w:t>支持单个录入或批量选择药品数据进行报增、报损。</w:t>
            </w:r>
          </w:p>
          <w:p w14:paraId="16A72F82">
            <w:pPr>
              <w:pStyle w:val="4"/>
              <w:ind w:firstLine="422"/>
              <w:jc w:val="left"/>
            </w:pPr>
            <w:r>
              <w:rPr>
                <w:rFonts w:ascii="仿宋_GB2312" w:hAnsi="仿宋_GB2312" w:eastAsia="仿宋_GB2312" w:cs="仿宋_GB2312"/>
                <w:sz w:val="22"/>
              </w:rPr>
              <w:t>支持自定义配置增损原因。</w:t>
            </w:r>
          </w:p>
          <w:p w14:paraId="3B7F7E94">
            <w:pPr>
              <w:pStyle w:val="4"/>
              <w:ind w:firstLine="422"/>
              <w:jc w:val="left"/>
            </w:pPr>
            <w:r>
              <w:rPr>
                <w:rFonts w:ascii="仿宋_GB2312" w:hAnsi="仿宋_GB2312" w:eastAsia="仿宋_GB2312" w:cs="仿宋_GB2312"/>
                <w:sz w:val="22"/>
              </w:rPr>
              <w:t>持将正在录入的数据存入草稿箱中下次继续操作。</w:t>
            </w:r>
          </w:p>
          <w:p w14:paraId="194FB479">
            <w:pPr>
              <w:pStyle w:val="4"/>
              <w:ind w:firstLine="422"/>
              <w:jc w:val="left"/>
            </w:pPr>
            <w:r>
              <w:rPr>
                <w:rFonts w:ascii="仿宋_GB2312" w:hAnsi="仿宋_GB2312" w:eastAsia="仿宋_GB2312" w:cs="仿宋_GB2312"/>
                <w:sz w:val="22"/>
              </w:rPr>
              <w:t>提供打印和导出的功能。</w:t>
            </w:r>
          </w:p>
          <w:p w14:paraId="47BAC554">
            <w:pPr>
              <w:pStyle w:val="4"/>
              <w:ind w:firstLine="422"/>
              <w:jc w:val="left"/>
            </w:pPr>
            <w:r>
              <w:rPr>
                <w:rFonts w:ascii="仿宋_GB2312" w:hAnsi="仿宋_GB2312" w:eastAsia="仿宋_GB2312" w:cs="仿宋_GB2312"/>
                <w:sz w:val="22"/>
              </w:rPr>
              <w:t>支持增损审核功能并且可配置是否启用审核功能。。</w:t>
            </w:r>
          </w:p>
          <w:p w14:paraId="22E3E87C">
            <w:pPr>
              <w:pStyle w:val="4"/>
              <w:ind w:firstLine="422"/>
              <w:jc w:val="left"/>
            </w:pPr>
            <w:r>
              <w:rPr>
                <w:rFonts w:ascii="仿宋_GB2312" w:hAnsi="仿宋_GB2312" w:eastAsia="仿宋_GB2312" w:cs="仿宋_GB2312"/>
                <w:sz w:val="22"/>
              </w:rPr>
              <w:t>提供新增药品调价；查询历史调价数据的功能。</w:t>
            </w:r>
          </w:p>
          <w:p w14:paraId="30565EBA">
            <w:pPr>
              <w:pStyle w:val="4"/>
              <w:ind w:firstLine="422"/>
              <w:jc w:val="left"/>
            </w:pPr>
            <w:r>
              <w:rPr>
                <w:rFonts w:ascii="仿宋_GB2312" w:hAnsi="仿宋_GB2312" w:eastAsia="仿宋_GB2312" w:cs="仿宋_GB2312"/>
                <w:sz w:val="22"/>
              </w:rPr>
              <w:t>支持按品规和按批次合并规格两种类型进行调价。</w:t>
            </w:r>
          </w:p>
          <w:p w14:paraId="14FBCE22">
            <w:pPr>
              <w:pStyle w:val="4"/>
              <w:ind w:firstLine="422"/>
              <w:jc w:val="left"/>
            </w:pPr>
            <w:r>
              <w:rPr>
                <w:rFonts w:ascii="仿宋_GB2312" w:hAnsi="仿宋_GB2312" w:eastAsia="仿宋_GB2312" w:cs="仿宋_GB2312"/>
                <w:sz w:val="22"/>
              </w:rPr>
              <w:t>支持按全院和本库位两种调价范围进行调价。</w:t>
            </w:r>
          </w:p>
          <w:p w14:paraId="1E863300">
            <w:pPr>
              <w:pStyle w:val="4"/>
              <w:ind w:firstLine="422"/>
              <w:jc w:val="left"/>
            </w:pPr>
            <w:r>
              <w:rPr>
                <w:rFonts w:ascii="仿宋_GB2312" w:hAnsi="仿宋_GB2312" w:eastAsia="仿宋_GB2312" w:cs="仿宋_GB2312"/>
                <w:sz w:val="22"/>
              </w:rPr>
              <w:t>支持自定义配置调价原因。</w:t>
            </w:r>
          </w:p>
          <w:p w14:paraId="42F56A5C">
            <w:pPr>
              <w:pStyle w:val="4"/>
              <w:ind w:firstLine="422"/>
              <w:jc w:val="left"/>
            </w:pPr>
            <w:r>
              <w:rPr>
                <w:rFonts w:ascii="仿宋_GB2312" w:hAnsi="仿宋_GB2312" w:eastAsia="仿宋_GB2312" w:cs="仿宋_GB2312"/>
                <w:sz w:val="22"/>
              </w:rPr>
              <w:t>支持单个录入或批量选择药品进行调价。</w:t>
            </w:r>
          </w:p>
          <w:p w14:paraId="67C0BC9C">
            <w:pPr>
              <w:pStyle w:val="4"/>
              <w:ind w:firstLine="422"/>
              <w:jc w:val="left"/>
            </w:pPr>
            <w:r>
              <w:rPr>
                <w:rFonts w:ascii="仿宋_GB2312" w:hAnsi="仿宋_GB2312" w:eastAsia="仿宋_GB2312" w:cs="仿宋_GB2312"/>
                <w:sz w:val="22"/>
              </w:rPr>
              <w:t>支持将正在录入的数据存入草稿箱中下次继续操作。</w:t>
            </w:r>
          </w:p>
          <w:p w14:paraId="1C121073">
            <w:pPr>
              <w:pStyle w:val="4"/>
              <w:ind w:firstLine="422"/>
              <w:jc w:val="left"/>
            </w:pPr>
            <w:r>
              <w:rPr>
                <w:rFonts w:ascii="仿宋_GB2312" w:hAnsi="仿宋_GB2312" w:eastAsia="仿宋_GB2312" w:cs="仿宋_GB2312"/>
                <w:sz w:val="22"/>
              </w:rPr>
              <w:t>提供打印和导出的功能。</w:t>
            </w:r>
          </w:p>
          <w:p w14:paraId="63F7198C">
            <w:pPr>
              <w:pStyle w:val="4"/>
              <w:ind w:firstLine="422"/>
              <w:jc w:val="left"/>
            </w:pPr>
            <w:r>
              <w:rPr>
                <w:rFonts w:ascii="仿宋_GB2312" w:hAnsi="仿宋_GB2312" w:eastAsia="仿宋_GB2312" w:cs="仿宋_GB2312"/>
                <w:sz w:val="22"/>
              </w:rPr>
              <w:t>提供新增药品养护；查询历史养护数据的功能。</w:t>
            </w:r>
          </w:p>
          <w:p w14:paraId="0B3813CE">
            <w:pPr>
              <w:pStyle w:val="4"/>
              <w:ind w:firstLine="422"/>
              <w:jc w:val="left"/>
            </w:pPr>
            <w:r>
              <w:rPr>
                <w:rFonts w:ascii="仿宋_GB2312" w:hAnsi="仿宋_GB2312" w:eastAsia="仿宋_GB2312" w:cs="仿宋_GB2312"/>
                <w:sz w:val="22"/>
              </w:rPr>
              <w:t>提供重点药品养护和普通药品养护两种模式。</w:t>
            </w:r>
          </w:p>
          <w:p w14:paraId="16F68C11">
            <w:pPr>
              <w:pStyle w:val="4"/>
              <w:ind w:firstLine="422"/>
              <w:jc w:val="left"/>
            </w:pPr>
            <w:r>
              <w:rPr>
                <w:rFonts w:ascii="仿宋_GB2312" w:hAnsi="仿宋_GB2312" w:eastAsia="仿宋_GB2312" w:cs="仿宋_GB2312"/>
                <w:sz w:val="22"/>
              </w:rPr>
              <w:t>支持养护时录入损坏情况、质量情况、处理结果信息。</w:t>
            </w:r>
          </w:p>
          <w:p w14:paraId="4145F495">
            <w:pPr>
              <w:pStyle w:val="4"/>
              <w:ind w:firstLine="422"/>
              <w:jc w:val="left"/>
            </w:pPr>
            <w:r>
              <w:rPr>
                <w:rFonts w:ascii="仿宋_GB2312" w:hAnsi="仿宋_GB2312" w:eastAsia="仿宋_GB2312" w:cs="仿宋_GB2312"/>
                <w:sz w:val="22"/>
              </w:rPr>
              <w:t>普通养护支持多个批次循环养护。（需要在药品养护品种设置菜单中设置）</w:t>
            </w:r>
          </w:p>
          <w:p w14:paraId="3D2DE064">
            <w:pPr>
              <w:pStyle w:val="4"/>
              <w:ind w:firstLine="422"/>
              <w:jc w:val="left"/>
            </w:pPr>
            <w:r>
              <w:rPr>
                <w:rFonts w:ascii="仿宋_GB2312" w:hAnsi="仿宋_GB2312" w:eastAsia="仿宋_GB2312" w:cs="仿宋_GB2312"/>
                <w:sz w:val="22"/>
              </w:rPr>
              <w:t>支持将正在录入的数据存入草稿箱中下次继续操作。</w:t>
            </w:r>
          </w:p>
          <w:p w14:paraId="5AC7F782">
            <w:pPr>
              <w:pStyle w:val="4"/>
              <w:ind w:firstLine="422"/>
              <w:jc w:val="left"/>
            </w:pPr>
            <w:r>
              <w:rPr>
                <w:rFonts w:ascii="仿宋_GB2312" w:hAnsi="仿宋_GB2312" w:eastAsia="仿宋_GB2312" w:cs="仿宋_GB2312"/>
                <w:sz w:val="22"/>
              </w:rPr>
              <w:t>提供打印和导出的功能。</w:t>
            </w:r>
          </w:p>
          <w:p w14:paraId="04A7B752">
            <w:pPr>
              <w:pStyle w:val="4"/>
              <w:ind w:firstLine="422"/>
              <w:jc w:val="left"/>
            </w:pPr>
            <w:r>
              <w:rPr>
                <w:rFonts w:ascii="仿宋_GB2312" w:hAnsi="仿宋_GB2312" w:eastAsia="仿宋_GB2312" w:cs="仿宋_GB2312"/>
                <w:sz w:val="22"/>
              </w:rPr>
              <w:t>提供盘点核算,对库位中的药品的信息进行盘点操作，包括出入库情况、增损情况、调价情况、消耗情况等的功能；</w:t>
            </w:r>
          </w:p>
          <w:p w14:paraId="4FD22440">
            <w:pPr>
              <w:pStyle w:val="4"/>
              <w:ind w:firstLine="422"/>
              <w:jc w:val="left"/>
            </w:pPr>
            <w:r>
              <w:rPr>
                <w:rFonts w:ascii="仿宋_GB2312" w:hAnsi="仿宋_GB2312" w:eastAsia="仿宋_GB2312" w:cs="仿宋_GB2312"/>
                <w:sz w:val="22"/>
              </w:rPr>
              <w:t>支持按盘点方案自定义盘点。</w:t>
            </w:r>
          </w:p>
          <w:p w14:paraId="61ED82A2">
            <w:pPr>
              <w:pStyle w:val="4"/>
              <w:ind w:firstLine="422"/>
              <w:jc w:val="left"/>
            </w:pPr>
            <w:r>
              <w:rPr>
                <w:rFonts w:ascii="仿宋_GB2312" w:hAnsi="仿宋_GB2312" w:eastAsia="仿宋_GB2312" w:cs="仿宋_GB2312"/>
                <w:sz w:val="22"/>
              </w:rPr>
              <w:t>提供盘点方案维护的功能。</w:t>
            </w:r>
          </w:p>
          <w:p w14:paraId="78030DA4">
            <w:pPr>
              <w:pStyle w:val="4"/>
              <w:ind w:firstLine="422"/>
              <w:jc w:val="left"/>
            </w:pPr>
            <w:r>
              <w:rPr>
                <w:rFonts w:ascii="仿宋_GB2312" w:hAnsi="仿宋_GB2312" w:eastAsia="仿宋_GB2312" w:cs="仿宋_GB2312"/>
                <w:sz w:val="22"/>
              </w:rPr>
              <w:t>提供药品盘点表打印的功能。</w:t>
            </w:r>
          </w:p>
          <w:p w14:paraId="22CED0B4">
            <w:pPr>
              <w:pStyle w:val="4"/>
              <w:ind w:firstLine="422"/>
              <w:jc w:val="left"/>
            </w:pPr>
            <w:r>
              <w:rPr>
                <w:rFonts w:ascii="仿宋_GB2312" w:hAnsi="仿宋_GB2312" w:eastAsia="仿宋_GB2312" w:cs="仿宋_GB2312"/>
                <w:sz w:val="22"/>
              </w:rPr>
              <w:t>实现药品盘点完成后根据账面数量和盘点时填写的实物数量对比自动生成盘盈盘亏的出入库数据。</w:t>
            </w:r>
          </w:p>
          <w:p w14:paraId="7332707C">
            <w:pPr>
              <w:pStyle w:val="4"/>
              <w:ind w:firstLine="422"/>
              <w:jc w:val="left"/>
            </w:pPr>
            <w:r>
              <w:rPr>
                <w:rFonts w:ascii="仿宋_GB2312" w:hAnsi="仿宋_GB2312" w:eastAsia="仿宋_GB2312" w:cs="仿宋_GB2312"/>
                <w:sz w:val="22"/>
              </w:rPr>
              <w:t>实现盘点审核完成后自动生成盘点汇总数据，主要包括承转金额、本次盘点结存金额以及各项收入汇总金额、各项支出汇总金额、调价金额。</w:t>
            </w:r>
          </w:p>
          <w:p w14:paraId="13E1913A">
            <w:pPr>
              <w:pStyle w:val="4"/>
              <w:ind w:firstLine="422"/>
              <w:jc w:val="left"/>
            </w:pPr>
            <w:r>
              <w:rPr>
                <w:rFonts w:ascii="仿宋_GB2312" w:hAnsi="仿宋_GB2312" w:eastAsia="仿宋_GB2312" w:cs="仿宋_GB2312"/>
                <w:sz w:val="22"/>
              </w:rPr>
              <w:t>实现盘点审核完成后自动生成盘点明细数据，主要包括每个药品从上次盘点时间到本次盘点时间范围内出入库、调价数据。</w:t>
            </w:r>
          </w:p>
          <w:p w14:paraId="599D5A8B">
            <w:pPr>
              <w:pStyle w:val="4"/>
              <w:ind w:firstLine="422"/>
              <w:jc w:val="left"/>
            </w:pPr>
            <w:r>
              <w:rPr>
                <w:rFonts w:ascii="仿宋_GB2312" w:hAnsi="仿宋_GB2312" w:eastAsia="仿宋_GB2312" w:cs="仿宋_GB2312"/>
                <w:sz w:val="22"/>
              </w:rPr>
              <w:t>提供查看上次盘点到本次盘点结束时间范围内盘存结果及盘存差额金额的功能。</w:t>
            </w:r>
          </w:p>
          <w:p w14:paraId="4C1C6249">
            <w:pPr>
              <w:pStyle w:val="4"/>
              <w:ind w:firstLine="422"/>
              <w:jc w:val="left"/>
            </w:pPr>
            <w:r>
              <w:rPr>
                <w:rFonts w:ascii="仿宋_GB2312" w:hAnsi="仿宋_GB2312" w:eastAsia="仿宋_GB2312" w:cs="仿宋_GB2312"/>
                <w:sz w:val="22"/>
              </w:rPr>
              <w:t>支持药品台账管理，可每月自动生成台账，可查询任意会计期间药品的进销存汇总与明细数据的功能。</w:t>
            </w:r>
          </w:p>
          <w:p w14:paraId="58700835">
            <w:pPr>
              <w:pStyle w:val="4"/>
              <w:ind w:firstLine="422"/>
              <w:jc w:val="left"/>
            </w:pPr>
            <w:r>
              <w:rPr>
                <w:rFonts w:ascii="仿宋_GB2312" w:hAnsi="仿宋_GB2312" w:eastAsia="仿宋_GB2312" w:cs="仿宋_GB2312"/>
                <w:sz w:val="22"/>
              </w:rPr>
              <w:t>提供设置台账会计年度和月结时间（可自定义）等参数的功能。</w:t>
            </w:r>
          </w:p>
          <w:p w14:paraId="2370CF51">
            <w:pPr>
              <w:pStyle w:val="4"/>
              <w:ind w:firstLine="422"/>
              <w:jc w:val="left"/>
            </w:pPr>
            <w:r>
              <w:rPr>
                <w:rFonts w:ascii="仿宋_GB2312" w:hAnsi="仿宋_GB2312" w:eastAsia="仿宋_GB2312" w:cs="仿宋_GB2312"/>
                <w:sz w:val="22"/>
              </w:rPr>
              <w:t>支持药品对账功能，核对药品台账会计账与实物账，可核对因药品四舍五入、系统异常等原因造成的金额误差，用于分析药品台账库存与程序库存的问题。</w:t>
            </w:r>
          </w:p>
          <w:p w14:paraId="26CCB739">
            <w:pPr>
              <w:pStyle w:val="4"/>
              <w:ind w:firstLine="422"/>
              <w:jc w:val="left"/>
            </w:pPr>
            <w:r>
              <w:rPr>
                <w:rFonts w:ascii="仿宋_GB2312" w:hAnsi="仿宋_GB2312" w:eastAsia="仿宋_GB2312" w:cs="仿宋_GB2312"/>
                <w:sz w:val="22"/>
              </w:rPr>
              <w:t>支持一键平账生成调整数据。</w:t>
            </w:r>
          </w:p>
          <w:p w14:paraId="0AFA7ECD">
            <w:pPr>
              <w:pStyle w:val="4"/>
              <w:ind w:firstLine="422"/>
              <w:jc w:val="left"/>
            </w:pPr>
            <w:r>
              <w:rPr>
                <w:rFonts w:ascii="仿宋_GB2312" w:hAnsi="仿宋_GB2312" w:eastAsia="仿宋_GB2312" w:cs="仿宋_GB2312"/>
                <w:sz w:val="22"/>
              </w:rPr>
              <w:t>支持自动月结，自动生成进销存相关数据。</w:t>
            </w:r>
          </w:p>
          <w:p w14:paraId="5551DF0E">
            <w:pPr>
              <w:pStyle w:val="4"/>
              <w:ind w:firstLine="422"/>
              <w:jc w:val="left"/>
            </w:pPr>
            <w:r>
              <w:rPr>
                <w:rFonts w:ascii="仿宋_GB2312" w:hAnsi="仿宋_GB2312" w:eastAsia="仿宋_GB2312" w:cs="仿宋_GB2312"/>
                <w:sz w:val="22"/>
              </w:rPr>
              <w:t>提供药品帐薄设置功能，可根据药品种类（西药、中成药）设置不同的帐薄从而生成不同的进销存数据的功能。</w:t>
            </w:r>
          </w:p>
          <w:p w14:paraId="0F2F530C">
            <w:pPr>
              <w:pStyle w:val="4"/>
              <w:ind w:firstLine="422"/>
              <w:jc w:val="left"/>
            </w:pPr>
            <w:r>
              <w:rPr>
                <w:rFonts w:ascii="仿宋_GB2312" w:hAnsi="仿宋_GB2312" w:eastAsia="仿宋_GB2312" w:cs="仿宋_GB2312"/>
                <w:sz w:val="22"/>
              </w:rPr>
              <w:t>提供三种方式（当前库存数据、盘点数据、期初库存数据）生成台账初始化数据的功能。</w:t>
            </w:r>
          </w:p>
          <w:p w14:paraId="7C6E39C7">
            <w:pPr>
              <w:pStyle w:val="4"/>
              <w:ind w:firstLine="422"/>
              <w:jc w:val="left"/>
            </w:pPr>
            <w:r>
              <w:rPr>
                <w:rFonts w:ascii="仿宋_GB2312" w:hAnsi="仿宋_GB2312" w:eastAsia="仿宋_GB2312" w:cs="仿宋_GB2312"/>
                <w:sz w:val="22"/>
              </w:rPr>
              <w:t>提供调外和调拨非联网出库药品退回申请的功能。</w:t>
            </w:r>
          </w:p>
          <w:p w14:paraId="131FC711">
            <w:pPr>
              <w:pStyle w:val="4"/>
              <w:ind w:firstLine="422"/>
              <w:jc w:val="left"/>
            </w:pPr>
            <w:r>
              <w:rPr>
                <w:rFonts w:ascii="仿宋_GB2312" w:hAnsi="仿宋_GB2312" w:eastAsia="仿宋_GB2312" w:cs="仿宋_GB2312"/>
                <w:sz w:val="22"/>
              </w:rPr>
              <w:t>提供导出和打印的功能。</w:t>
            </w:r>
          </w:p>
          <w:p w14:paraId="3149B46A">
            <w:pPr>
              <w:pStyle w:val="4"/>
              <w:ind w:firstLine="422"/>
              <w:jc w:val="left"/>
            </w:pPr>
            <w:r>
              <w:rPr>
                <w:rFonts w:ascii="仿宋_GB2312" w:hAnsi="仿宋_GB2312" w:eastAsia="仿宋_GB2312" w:cs="仿宋_GB2312"/>
                <w:sz w:val="22"/>
              </w:rPr>
              <w:t>支持出库数量部分退回。</w:t>
            </w:r>
          </w:p>
          <w:p w14:paraId="28391C4D">
            <w:pPr>
              <w:pStyle w:val="4"/>
              <w:ind w:firstLine="422"/>
              <w:jc w:val="left"/>
            </w:pPr>
            <w:r>
              <w:rPr>
                <w:rFonts w:ascii="仿宋_GB2312" w:hAnsi="仿宋_GB2312" w:eastAsia="仿宋_GB2312" w:cs="仿宋_GB2312"/>
                <w:sz w:val="22"/>
              </w:rPr>
              <w:t>提供查询药品是否过期并显示有效天数的功能。</w:t>
            </w:r>
          </w:p>
          <w:p w14:paraId="4ED96C12">
            <w:pPr>
              <w:pStyle w:val="4"/>
              <w:ind w:firstLine="422"/>
              <w:jc w:val="left"/>
            </w:pPr>
            <w:r>
              <w:rPr>
                <w:rFonts w:ascii="仿宋_GB2312" w:hAnsi="仿宋_GB2312" w:eastAsia="仿宋_GB2312" w:cs="仿宋_GB2312"/>
                <w:sz w:val="22"/>
              </w:rPr>
              <w:t>支持已过期、未过期、即将过期（可自定义填项即将过期的天数）药品查询。</w:t>
            </w:r>
          </w:p>
          <w:p w14:paraId="05BAAE99">
            <w:pPr>
              <w:pStyle w:val="4"/>
              <w:ind w:firstLine="422"/>
              <w:jc w:val="left"/>
            </w:pPr>
            <w:r>
              <w:rPr>
                <w:rFonts w:ascii="仿宋_GB2312" w:hAnsi="仿宋_GB2312" w:eastAsia="仿宋_GB2312" w:cs="仿宋_GB2312"/>
                <w:sz w:val="22"/>
              </w:rPr>
              <w:t>支持一级库位可查询库位种类跟当前库位一致的所有下级库位的效期数据。</w:t>
            </w:r>
          </w:p>
          <w:p w14:paraId="64CEFC5F">
            <w:pPr>
              <w:pStyle w:val="4"/>
              <w:ind w:firstLine="422"/>
              <w:jc w:val="left"/>
            </w:pPr>
            <w:r>
              <w:rPr>
                <w:rFonts w:ascii="仿宋_GB2312" w:hAnsi="仿宋_GB2312" w:eastAsia="仿宋_GB2312" w:cs="仿宋_GB2312"/>
                <w:sz w:val="22"/>
              </w:rPr>
              <w:t>支持导出功能。</w:t>
            </w:r>
          </w:p>
          <w:p w14:paraId="0AA43A71">
            <w:pPr>
              <w:pStyle w:val="4"/>
              <w:ind w:firstLine="422"/>
              <w:jc w:val="left"/>
            </w:pPr>
            <w:r>
              <w:rPr>
                <w:rFonts w:ascii="仿宋_GB2312" w:hAnsi="仿宋_GB2312" w:eastAsia="仿宋_GB2312" w:cs="仿宋_GB2312"/>
                <w:sz w:val="22"/>
              </w:rPr>
              <w:t>提供生产企业和供应商企业资质证书效期查询的功能。</w:t>
            </w:r>
          </w:p>
          <w:p w14:paraId="799A6B0D">
            <w:pPr>
              <w:pStyle w:val="4"/>
              <w:ind w:firstLine="422"/>
              <w:jc w:val="left"/>
            </w:pPr>
            <w:r>
              <w:rPr>
                <w:rFonts w:ascii="仿宋_GB2312" w:hAnsi="仿宋_GB2312" w:eastAsia="仿宋_GB2312" w:cs="仿宋_GB2312"/>
                <w:sz w:val="22"/>
              </w:rPr>
              <w:t>支持已过期、未过期、即将过期（可自定义填项即将过期的天数）的资质证书查询。</w:t>
            </w:r>
          </w:p>
          <w:p w14:paraId="4043A9E5">
            <w:pPr>
              <w:pStyle w:val="4"/>
              <w:ind w:firstLine="422"/>
              <w:jc w:val="left"/>
            </w:pPr>
            <w:r>
              <w:rPr>
                <w:rFonts w:ascii="仿宋_GB2312" w:hAnsi="仿宋_GB2312" w:eastAsia="仿宋_GB2312" w:cs="仿宋_GB2312"/>
                <w:sz w:val="22"/>
              </w:rPr>
              <w:t>提供药品库存上下限数量设置的功能。</w:t>
            </w:r>
          </w:p>
          <w:p w14:paraId="136AD2B4">
            <w:pPr>
              <w:pStyle w:val="4"/>
              <w:ind w:firstLine="422"/>
              <w:jc w:val="left"/>
            </w:pPr>
            <w:r>
              <w:rPr>
                <w:rFonts w:ascii="仿宋_GB2312" w:hAnsi="仿宋_GB2312" w:eastAsia="仿宋_GB2312" w:cs="仿宋_GB2312"/>
                <w:sz w:val="22"/>
              </w:rPr>
              <w:t>支持按品规和厂家两个维度设置上下限数量。</w:t>
            </w:r>
          </w:p>
          <w:p w14:paraId="5BE8EDB9">
            <w:pPr>
              <w:pStyle w:val="4"/>
              <w:ind w:firstLine="422"/>
              <w:jc w:val="left"/>
            </w:pPr>
            <w:r>
              <w:rPr>
                <w:rFonts w:ascii="仿宋_GB2312" w:hAnsi="仿宋_GB2312" w:eastAsia="仿宋_GB2312" w:cs="仿宋_GB2312"/>
                <w:sz w:val="22"/>
              </w:rPr>
              <w:t>提供手动录入上下限数量的功能。</w:t>
            </w:r>
          </w:p>
          <w:p w14:paraId="552E03A9">
            <w:pPr>
              <w:pStyle w:val="4"/>
              <w:ind w:firstLine="422"/>
              <w:jc w:val="left"/>
            </w:pPr>
            <w:r>
              <w:rPr>
                <w:rFonts w:ascii="仿宋_GB2312" w:hAnsi="仿宋_GB2312" w:eastAsia="仿宋_GB2312" w:cs="仿宋_GB2312"/>
                <w:sz w:val="22"/>
              </w:rPr>
              <w:t>提供根据某个或几个库位的消耗量自动计算药品上下限数量的功能。</w:t>
            </w:r>
          </w:p>
          <w:p w14:paraId="55A4762F">
            <w:pPr>
              <w:pStyle w:val="4"/>
              <w:ind w:firstLine="422"/>
              <w:jc w:val="left"/>
            </w:pPr>
            <w:r>
              <w:rPr>
                <w:rFonts w:ascii="仿宋_GB2312" w:hAnsi="仿宋_GB2312" w:eastAsia="仿宋_GB2312" w:cs="仿宋_GB2312"/>
                <w:sz w:val="22"/>
              </w:rPr>
              <w:t>提供查询当前药品库存数量是否超药品上下限的功能。</w:t>
            </w:r>
          </w:p>
          <w:p w14:paraId="2DD54CCC">
            <w:pPr>
              <w:pStyle w:val="4"/>
              <w:ind w:firstLine="422"/>
              <w:jc w:val="left"/>
            </w:pPr>
            <w:r>
              <w:rPr>
                <w:rFonts w:ascii="仿宋_GB2312" w:hAnsi="仿宋_GB2312" w:eastAsia="仿宋_GB2312" w:cs="仿宋_GB2312"/>
                <w:sz w:val="22"/>
              </w:rPr>
              <w:t>支持按品规和厂家两个维度查询上下限数据。</w:t>
            </w:r>
          </w:p>
          <w:p w14:paraId="2F2643A5">
            <w:pPr>
              <w:pStyle w:val="4"/>
              <w:ind w:firstLine="422"/>
              <w:jc w:val="left"/>
            </w:pPr>
            <w:r>
              <w:rPr>
                <w:rFonts w:ascii="仿宋_GB2312" w:hAnsi="仿宋_GB2312" w:eastAsia="仿宋_GB2312" w:cs="仿宋_GB2312"/>
                <w:sz w:val="22"/>
              </w:rPr>
              <w:t>支持一级库位可查询库位种类跟当前库位一致的所有下级库位的预警数据。</w:t>
            </w:r>
          </w:p>
          <w:p w14:paraId="7ED1455E">
            <w:pPr>
              <w:pStyle w:val="4"/>
              <w:ind w:firstLine="422"/>
              <w:jc w:val="left"/>
            </w:pPr>
            <w:r>
              <w:rPr>
                <w:rFonts w:ascii="仿宋_GB2312" w:hAnsi="仿宋_GB2312" w:eastAsia="仿宋_GB2312" w:cs="仿宋_GB2312"/>
                <w:sz w:val="22"/>
              </w:rPr>
              <w:t>提供药品注册证信息录入及查询的功能。</w:t>
            </w:r>
          </w:p>
          <w:p w14:paraId="1755C866">
            <w:pPr>
              <w:pStyle w:val="4"/>
              <w:ind w:firstLine="422"/>
              <w:jc w:val="left"/>
            </w:pPr>
            <w:r>
              <w:rPr>
                <w:rFonts w:ascii="仿宋_GB2312" w:hAnsi="仿宋_GB2312" w:eastAsia="仿宋_GB2312" w:cs="仿宋_GB2312"/>
                <w:sz w:val="22"/>
              </w:rPr>
              <w:t>支持维护完成后自动同步到药品字典厂家数据中。</w:t>
            </w:r>
          </w:p>
          <w:p w14:paraId="56D96A97">
            <w:pPr>
              <w:pStyle w:val="4"/>
              <w:ind w:firstLine="422"/>
              <w:jc w:val="left"/>
            </w:pPr>
            <w:r>
              <w:rPr>
                <w:rFonts w:ascii="仿宋_GB2312" w:hAnsi="仿宋_GB2312" w:eastAsia="仿宋_GB2312" w:cs="仿宋_GB2312"/>
                <w:sz w:val="22"/>
              </w:rPr>
              <w:t>支持产品名称、完善状态等条件筛选数据。</w:t>
            </w:r>
          </w:p>
          <w:p w14:paraId="2D043B92">
            <w:pPr>
              <w:pStyle w:val="4"/>
              <w:ind w:firstLine="422"/>
              <w:jc w:val="left"/>
            </w:pPr>
            <w:r>
              <w:rPr>
                <w:rFonts w:ascii="仿宋_GB2312" w:hAnsi="仿宋_GB2312" w:eastAsia="仿宋_GB2312" w:cs="仿宋_GB2312"/>
                <w:sz w:val="22"/>
              </w:rPr>
              <w:t>支持换证记录的维护。</w:t>
            </w:r>
          </w:p>
          <w:p w14:paraId="07970005">
            <w:pPr>
              <w:pStyle w:val="4"/>
              <w:ind w:firstLine="422"/>
              <w:jc w:val="left"/>
            </w:pPr>
            <w:r>
              <w:rPr>
                <w:rFonts w:ascii="仿宋_GB2312" w:hAnsi="仿宋_GB2312" w:eastAsia="仿宋_GB2312" w:cs="仿宋_GB2312"/>
                <w:sz w:val="22"/>
              </w:rPr>
              <w:t>支持注册证图片上传及效期录入。</w:t>
            </w:r>
          </w:p>
          <w:p w14:paraId="753E064D">
            <w:pPr>
              <w:pStyle w:val="4"/>
              <w:ind w:firstLine="422"/>
              <w:jc w:val="left"/>
            </w:pPr>
            <w:r>
              <w:rPr>
                <w:rFonts w:ascii="仿宋_GB2312" w:hAnsi="仿宋_GB2312" w:eastAsia="仿宋_GB2312" w:cs="仿宋_GB2312"/>
                <w:sz w:val="22"/>
              </w:rPr>
              <w:t>提供已录入完成注册证有效期查询并显示效期天数的功能。</w:t>
            </w:r>
          </w:p>
          <w:p w14:paraId="0BAF6374">
            <w:pPr>
              <w:pStyle w:val="4"/>
              <w:ind w:firstLine="422"/>
              <w:jc w:val="left"/>
            </w:pPr>
            <w:r>
              <w:rPr>
                <w:rFonts w:ascii="仿宋_GB2312" w:hAnsi="仿宋_GB2312" w:eastAsia="仿宋_GB2312" w:cs="仿宋_GB2312"/>
                <w:sz w:val="22"/>
              </w:rPr>
              <w:t>支持产品名称、效期状态等条件筛选数据。</w:t>
            </w:r>
          </w:p>
          <w:p w14:paraId="171EFBFE">
            <w:pPr>
              <w:pStyle w:val="4"/>
              <w:ind w:firstLine="422"/>
              <w:jc w:val="left"/>
            </w:pPr>
            <w:r>
              <w:rPr>
                <w:rFonts w:ascii="仿宋_GB2312" w:hAnsi="仿宋_GB2312" w:eastAsia="仿宋_GB2312" w:cs="仿宋_GB2312"/>
                <w:sz w:val="22"/>
              </w:rPr>
              <w:t>提供药品效期查询的功能。</w:t>
            </w:r>
          </w:p>
          <w:p w14:paraId="73F869A2">
            <w:pPr>
              <w:pStyle w:val="4"/>
              <w:ind w:firstLine="422"/>
              <w:jc w:val="left"/>
            </w:pPr>
            <w:r>
              <w:rPr>
                <w:rFonts w:ascii="仿宋_GB2312" w:hAnsi="仿宋_GB2312" w:eastAsia="仿宋_GB2312" w:cs="仿宋_GB2312"/>
                <w:sz w:val="22"/>
              </w:rPr>
              <w:t>支持按效期范围、药品编码（名称）、药品分类、剂型等条件查询效期数据。</w:t>
            </w:r>
          </w:p>
          <w:p w14:paraId="0E2C3078">
            <w:pPr>
              <w:pStyle w:val="4"/>
              <w:ind w:firstLine="422"/>
              <w:jc w:val="left"/>
            </w:pPr>
            <w:r>
              <w:rPr>
                <w:rFonts w:ascii="仿宋_GB2312" w:hAnsi="仿宋_GB2312" w:eastAsia="仿宋_GB2312" w:cs="仿宋_GB2312"/>
                <w:sz w:val="22"/>
              </w:rPr>
              <w:t>提供导出的功能。</w:t>
            </w:r>
          </w:p>
          <w:p w14:paraId="4AAF5624">
            <w:pPr>
              <w:pStyle w:val="4"/>
              <w:ind w:firstLine="422"/>
              <w:jc w:val="left"/>
            </w:pPr>
            <w:r>
              <w:rPr>
                <w:rFonts w:ascii="仿宋_GB2312" w:hAnsi="仿宋_GB2312" w:eastAsia="仿宋_GB2312" w:cs="仿宋_GB2312"/>
                <w:sz w:val="22"/>
              </w:rPr>
              <w:t>提供查询当前库位库存数据的功能。</w:t>
            </w:r>
          </w:p>
          <w:p w14:paraId="2C790B3A">
            <w:pPr>
              <w:pStyle w:val="4"/>
              <w:ind w:firstLine="422"/>
              <w:jc w:val="left"/>
            </w:pPr>
            <w:r>
              <w:rPr>
                <w:rFonts w:ascii="仿宋_GB2312" w:hAnsi="仿宋_GB2312" w:eastAsia="仿宋_GB2312" w:cs="仿宋_GB2312"/>
                <w:sz w:val="22"/>
              </w:rPr>
              <w:t>支持按品规、产品、批次三个维度查询药品库存数据。</w:t>
            </w:r>
          </w:p>
          <w:p w14:paraId="74F6AE9C">
            <w:pPr>
              <w:pStyle w:val="4"/>
              <w:ind w:firstLine="422"/>
              <w:jc w:val="left"/>
            </w:pPr>
            <w:r>
              <w:rPr>
                <w:rFonts w:ascii="仿宋_GB2312" w:hAnsi="仿宋_GB2312" w:eastAsia="仿宋_GB2312" w:cs="仿宋_GB2312"/>
                <w:sz w:val="22"/>
              </w:rPr>
              <w:t>支持一级库位查询库位种类跟当前库位一致的所有下级库位的库存数量。</w:t>
            </w:r>
          </w:p>
          <w:p w14:paraId="5B656C5A">
            <w:pPr>
              <w:pStyle w:val="4"/>
              <w:ind w:firstLine="422"/>
              <w:jc w:val="left"/>
            </w:pPr>
            <w:r>
              <w:rPr>
                <w:rFonts w:ascii="仿宋_GB2312" w:hAnsi="仿宋_GB2312" w:eastAsia="仿宋_GB2312" w:cs="仿宋_GB2312"/>
                <w:sz w:val="22"/>
              </w:rPr>
              <w:t>支持按药品编码（药品名称）、药品种类、药品分类、剂型等条件查询当前库位的库存数据。</w:t>
            </w:r>
          </w:p>
          <w:p w14:paraId="4C45B07A">
            <w:pPr>
              <w:pStyle w:val="4"/>
              <w:ind w:firstLine="422"/>
              <w:jc w:val="left"/>
            </w:pPr>
            <w:r>
              <w:rPr>
                <w:rFonts w:ascii="仿宋_GB2312" w:hAnsi="仿宋_GB2312" w:eastAsia="仿宋_GB2312" w:cs="仿宋_GB2312"/>
                <w:sz w:val="22"/>
              </w:rPr>
              <w:t>提供查询当前库位药品进销存数据的功能。</w:t>
            </w:r>
          </w:p>
          <w:p w14:paraId="1BAE5E09">
            <w:pPr>
              <w:pStyle w:val="4"/>
              <w:ind w:firstLine="422"/>
              <w:jc w:val="left"/>
            </w:pPr>
            <w:r>
              <w:rPr>
                <w:rFonts w:ascii="仿宋_GB2312" w:hAnsi="仿宋_GB2312" w:eastAsia="仿宋_GB2312" w:cs="仿宋_GB2312"/>
                <w:sz w:val="22"/>
              </w:rPr>
              <w:t>支持按品规、产品、批次三个维度查询进销存数据。</w:t>
            </w:r>
          </w:p>
          <w:p w14:paraId="461788A1">
            <w:pPr>
              <w:pStyle w:val="4"/>
              <w:ind w:firstLine="422"/>
              <w:jc w:val="left"/>
            </w:pPr>
            <w:r>
              <w:rPr>
                <w:rFonts w:ascii="仿宋_GB2312" w:hAnsi="仿宋_GB2312" w:eastAsia="仿宋_GB2312" w:cs="仿宋_GB2312"/>
                <w:sz w:val="22"/>
              </w:rPr>
              <w:t>支持查询任意时间范围药品的进销存汇总与明细数据。</w:t>
            </w:r>
          </w:p>
          <w:p w14:paraId="0C1999E5">
            <w:pPr>
              <w:pStyle w:val="4"/>
              <w:ind w:firstLine="422"/>
              <w:jc w:val="left"/>
            </w:pPr>
            <w:r>
              <w:rPr>
                <w:rFonts w:ascii="仿宋_GB2312" w:hAnsi="仿宋_GB2312" w:eastAsia="仿宋_GB2312" w:cs="仿宋_GB2312"/>
                <w:sz w:val="22"/>
              </w:rPr>
              <w:t>支持按会计期间查询某几个会计期间范围内的进销存汇总与明细数据。</w:t>
            </w:r>
          </w:p>
          <w:p w14:paraId="5D5444A0">
            <w:pPr>
              <w:pStyle w:val="4"/>
              <w:ind w:firstLine="422"/>
              <w:jc w:val="left"/>
            </w:pPr>
            <w:r>
              <w:rPr>
                <w:rFonts w:ascii="仿宋_GB2312" w:hAnsi="仿宋_GB2312" w:eastAsia="仿宋_GB2312" w:cs="仿宋_GB2312"/>
                <w:sz w:val="22"/>
              </w:rPr>
              <w:t>提供导出和打印的功能。</w:t>
            </w:r>
          </w:p>
          <w:p w14:paraId="7B30556C">
            <w:pPr>
              <w:pStyle w:val="4"/>
              <w:ind w:firstLine="422"/>
              <w:jc w:val="left"/>
            </w:pPr>
            <w:r>
              <w:rPr>
                <w:rFonts w:ascii="仿宋_GB2312" w:hAnsi="仿宋_GB2312" w:eastAsia="仿宋_GB2312" w:cs="仿宋_GB2312"/>
                <w:sz w:val="22"/>
              </w:rPr>
              <w:t>支持按帐薄、药品编码（名称）等条件查询进销存数据。</w:t>
            </w:r>
          </w:p>
          <w:p w14:paraId="6A620556">
            <w:pPr>
              <w:pStyle w:val="4"/>
              <w:ind w:firstLine="422"/>
              <w:jc w:val="left"/>
            </w:pPr>
            <w:r>
              <w:rPr>
                <w:rFonts w:ascii="仿宋_GB2312" w:hAnsi="仿宋_GB2312" w:eastAsia="仿宋_GB2312" w:cs="仿宋_GB2312"/>
                <w:sz w:val="22"/>
              </w:rPr>
              <w:t>提供药品出库数据查询的功能。</w:t>
            </w:r>
          </w:p>
          <w:p w14:paraId="2B68F17D">
            <w:pPr>
              <w:pStyle w:val="4"/>
              <w:ind w:firstLine="422"/>
              <w:jc w:val="left"/>
            </w:pPr>
            <w:r>
              <w:rPr>
                <w:rFonts w:ascii="仿宋_GB2312" w:hAnsi="仿宋_GB2312" w:eastAsia="仿宋_GB2312" w:cs="仿宋_GB2312"/>
                <w:sz w:val="22"/>
              </w:rPr>
              <w:t>支持按时间范围查询。</w:t>
            </w:r>
          </w:p>
          <w:p w14:paraId="50532B9E">
            <w:pPr>
              <w:pStyle w:val="4"/>
              <w:ind w:firstLine="422"/>
              <w:jc w:val="left"/>
            </w:pPr>
            <w:r>
              <w:rPr>
                <w:rFonts w:ascii="仿宋_GB2312" w:hAnsi="仿宋_GB2312" w:eastAsia="仿宋_GB2312" w:cs="仿宋_GB2312"/>
                <w:sz w:val="22"/>
              </w:rPr>
              <w:t>支持按出库方式、药品编码（名称）、药品种类、生产企业、药品分类等条件查询出库数据。</w:t>
            </w:r>
          </w:p>
          <w:p w14:paraId="6BD3E8C8">
            <w:pPr>
              <w:pStyle w:val="4"/>
              <w:ind w:firstLine="422"/>
              <w:jc w:val="left"/>
            </w:pPr>
            <w:r>
              <w:rPr>
                <w:rFonts w:ascii="仿宋_GB2312" w:hAnsi="仿宋_GB2312" w:eastAsia="仿宋_GB2312" w:cs="仿宋_GB2312"/>
                <w:sz w:val="22"/>
              </w:rPr>
              <w:t>支持一级库位查询库位种类跟当前库位一致的所有下级库位的出库数量。</w:t>
            </w:r>
          </w:p>
          <w:p w14:paraId="78A5385D">
            <w:pPr>
              <w:pStyle w:val="4"/>
              <w:ind w:firstLine="422"/>
              <w:jc w:val="left"/>
            </w:pPr>
            <w:r>
              <w:rPr>
                <w:rFonts w:ascii="仿宋_GB2312" w:hAnsi="仿宋_GB2312" w:eastAsia="仿宋_GB2312" w:cs="仿宋_GB2312"/>
                <w:sz w:val="22"/>
              </w:rPr>
              <w:t>提供打印和导出的功能。</w:t>
            </w:r>
          </w:p>
          <w:p w14:paraId="7329B178">
            <w:pPr>
              <w:pStyle w:val="4"/>
              <w:ind w:firstLine="422"/>
              <w:jc w:val="left"/>
            </w:pPr>
            <w:r>
              <w:rPr>
                <w:rFonts w:ascii="仿宋_GB2312" w:hAnsi="仿宋_GB2312" w:eastAsia="仿宋_GB2312" w:cs="仿宋_GB2312"/>
                <w:sz w:val="22"/>
              </w:rPr>
              <w:t>提供药品入库数据查询的功能。</w:t>
            </w:r>
          </w:p>
          <w:p w14:paraId="625D06D2">
            <w:pPr>
              <w:pStyle w:val="4"/>
              <w:ind w:firstLine="422"/>
              <w:jc w:val="left"/>
            </w:pPr>
            <w:r>
              <w:rPr>
                <w:rFonts w:ascii="仿宋_GB2312" w:hAnsi="仿宋_GB2312" w:eastAsia="仿宋_GB2312" w:cs="仿宋_GB2312"/>
                <w:sz w:val="22"/>
              </w:rPr>
              <w:t>支持按时间范围查询入库数据。</w:t>
            </w:r>
          </w:p>
          <w:p w14:paraId="33784DBF">
            <w:pPr>
              <w:pStyle w:val="4"/>
              <w:ind w:firstLine="422"/>
              <w:jc w:val="left"/>
            </w:pPr>
            <w:r>
              <w:rPr>
                <w:rFonts w:ascii="仿宋_GB2312" w:hAnsi="仿宋_GB2312" w:eastAsia="仿宋_GB2312" w:cs="仿宋_GB2312"/>
                <w:sz w:val="22"/>
              </w:rPr>
              <w:t>支持按入库方式、药品编码（名称）、药品种类、生产企业、药品分类等条件查询入库数据。</w:t>
            </w:r>
          </w:p>
          <w:p w14:paraId="023F4CDA">
            <w:pPr>
              <w:pStyle w:val="4"/>
              <w:ind w:firstLine="422"/>
              <w:jc w:val="left"/>
            </w:pPr>
            <w:r>
              <w:rPr>
                <w:rFonts w:ascii="仿宋_GB2312" w:hAnsi="仿宋_GB2312" w:eastAsia="仿宋_GB2312" w:cs="仿宋_GB2312"/>
                <w:sz w:val="22"/>
              </w:rPr>
              <w:t>支持一级库位查询库位种类跟当前库位一致的所有下级库位的入库数量。</w:t>
            </w:r>
          </w:p>
          <w:p w14:paraId="63832253">
            <w:pPr>
              <w:pStyle w:val="4"/>
              <w:ind w:firstLine="422"/>
              <w:jc w:val="left"/>
            </w:pPr>
            <w:r>
              <w:rPr>
                <w:rFonts w:ascii="仿宋_GB2312" w:hAnsi="仿宋_GB2312" w:eastAsia="仿宋_GB2312" w:cs="仿宋_GB2312"/>
                <w:sz w:val="22"/>
              </w:rPr>
              <w:t>提供打印和导出的功能。</w:t>
            </w:r>
          </w:p>
          <w:p w14:paraId="367159C1">
            <w:pPr>
              <w:pStyle w:val="4"/>
              <w:ind w:firstLine="422"/>
              <w:jc w:val="left"/>
            </w:pPr>
            <w:r>
              <w:rPr>
                <w:rFonts w:ascii="仿宋_GB2312" w:hAnsi="仿宋_GB2312" w:eastAsia="仿宋_GB2312" w:cs="仿宋_GB2312"/>
                <w:sz w:val="22"/>
              </w:rPr>
              <w:t>提供按药品种类查询购入和销售金额。</w:t>
            </w:r>
          </w:p>
          <w:p w14:paraId="6CDE1445">
            <w:pPr>
              <w:pStyle w:val="4"/>
              <w:ind w:firstLine="422"/>
              <w:jc w:val="left"/>
            </w:pPr>
            <w:r>
              <w:rPr>
                <w:rFonts w:ascii="仿宋_GB2312" w:hAnsi="仿宋_GB2312" w:eastAsia="仿宋_GB2312" w:cs="仿宋_GB2312"/>
                <w:sz w:val="22"/>
              </w:rPr>
              <w:t>提供按供应商+药品种类统计购入金额。</w:t>
            </w:r>
          </w:p>
          <w:p w14:paraId="655A8756">
            <w:pPr>
              <w:pStyle w:val="4"/>
              <w:ind w:firstLine="422"/>
              <w:jc w:val="left"/>
            </w:pPr>
            <w:r>
              <w:rPr>
                <w:rFonts w:ascii="仿宋_GB2312" w:hAnsi="仿宋_GB2312" w:eastAsia="仿宋_GB2312" w:cs="仿宋_GB2312"/>
                <w:sz w:val="22"/>
              </w:rPr>
              <w:t>提供打印和导出功能。</w:t>
            </w:r>
          </w:p>
          <w:p w14:paraId="5E2DA45A">
            <w:pPr>
              <w:pStyle w:val="4"/>
              <w:ind w:firstLine="422"/>
              <w:jc w:val="left"/>
            </w:pPr>
            <w:r>
              <w:rPr>
                <w:rFonts w:ascii="仿宋_GB2312" w:hAnsi="仿宋_GB2312" w:eastAsia="仿宋_GB2312" w:cs="仿宋_GB2312"/>
                <w:sz w:val="22"/>
              </w:rPr>
              <w:t>支持按时间范围查询数据。</w:t>
            </w:r>
          </w:p>
          <w:p w14:paraId="11B0A040">
            <w:pPr>
              <w:pStyle w:val="4"/>
              <w:ind w:firstLine="422"/>
              <w:jc w:val="left"/>
            </w:pPr>
            <w:r>
              <w:rPr>
                <w:rFonts w:ascii="仿宋_GB2312" w:hAnsi="仿宋_GB2312" w:eastAsia="仿宋_GB2312" w:cs="仿宋_GB2312"/>
                <w:sz w:val="22"/>
              </w:rPr>
              <w:t>提供对比药品上次入库价格及生产企业和本次入库价格及生产企业以及价格涨幅查询的功能。</w:t>
            </w:r>
          </w:p>
          <w:p w14:paraId="5743C288">
            <w:pPr>
              <w:pStyle w:val="4"/>
              <w:ind w:firstLine="422"/>
              <w:jc w:val="left"/>
            </w:pPr>
            <w:r>
              <w:rPr>
                <w:rFonts w:ascii="仿宋_GB2312" w:hAnsi="仿宋_GB2312" w:eastAsia="仿宋_GB2312" w:cs="仿宋_GB2312"/>
                <w:sz w:val="22"/>
              </w:rPr>
              <w:t>支持通过采购时间和药品名称查询检测数据。</w:t>
            </w:r>
          </w:p>
          <w:p w14:paraId="69A53D39">
            <w:pPr>
              <w:pStyle w:val="4"/>
              <w:ind w:firstLine="422"/>
              <w:jc w:val="left"/>
            </w:pPr>
            <w:r>
              <w:rPr>
                <w:rFonts w:ascii="仿宋_GB2312" w:hAnsi="仿宋_GB2312" w:eastAsia="仿宋_GB2312" w:cs="仿宋_GB2312"/>
                <w:sz w:val="22"/>
              </w:rPr>
              <w:t>提供导出和打印的功能</w:t>
            </w:r>
          </w:p>
          <w:p w14:paraId="1B447D2B">
            <w:pPr>
              <w:pStyle w:val="4"/>
              <w:ind w:firstLine="422"/>
              <w:jc w:val="left"/>
            </w:pPr>
            <w:r>
              <w:rPr>
                <w:rFonts w:ascii="仿宋_GB2312" w:hAnsi="仿宋_GB2312" w:eastAsia="仿宋_GB2312" w:cs="仿宋_GB2312"/>
                <w:sz w:val="22"/>
              </w:rPr>
              <w:t>提供药品出入库数据查询的功能。</w:t>
            </w:r>
          </w:p>
          <w:p w14:paraId="440AE6C0">
            <w:pPr>
              <w:pStyle w:val="4"/>
              <w:ind w:firstLine="422"/>
              <w:jc w:val="left"/>
            </w:pPr>
            <w:r>
              <w:rPr>
                <w:rFonts w:ascii="仿宋_GB2312" w:hAnsi="仿宋_GB2312" w:eastAsia="仿宋_GB2312" w:cs="仿宋_GB2312"/>
                <w:sz w:val="22"/>
              </w:rPr>
              <w:t>支持按时间范围查询出入库数据。</w:t>
            </w:r>
          </w:p>
          <w:p w14:paraId="5EC4BB6C">
            <w:pPr>
              <w:pStyle w:val="4"/>
              <w:ind w:firstLine="422"/>
              <w:jc w:val="left"/>
            </w:pPr>
            <w:r>
              <w:rPr>
                <w:rFonts w:ascii="仿宋_GB2312" w:hAnsi="仿宋_GB2312" w:eastAsia="仿宋_GB2312" w:cs="仿宋_GB2312"/>
                <w:sz w:val="22"/>
              </w:rPr>
              <w:t>支持按出入库方式、药品编码（名称）、药品种类、生产企业、药品分类等条件查询出入库数据。</w:t>
            </w:r>
          </w:p>
          <w:p w14:paraId="36296494">
            <w:pPr>
              <w:pStyle w:val="4"/>
              <w:ind w:firstLine="422"/>
              <w:jc w:val="left"/>
            </w:pPr>
            <w:r>
              <w:rPr>
                <w:rFonts w:ascii="仿宋_GB2312" w:hAnsi="仿宋_GB2312" w:eastAsia="仿宋_GB2312" w:cs="仿宋_GB2312"/>
                <w:sz w:val="22"/>
              </w:rPr>
              <w:t>支持一级库位查询库位种类跟当前库位一致的所有下级库位的出入库数量。</w:t>
            </w:r>
          </w:p>
          <w:p w14:paraId="5EE308D7">
            <w:pPr>
              <w:pStyle w:val="4"/>
              <w:ind w:firstLine="422"/>
              <w:jc w:val="left"/>
            </w:pPr>
            <w:r>
              <w:rPr>
                <w:rFonts w:ascii="仿宋_GB2312" w:hAnsi="仿宋_GB2312" w:eastAsia="仿宋_GB2312" w:cs="仿宋_GB2312"/>
                <w:sz w:val="22"/>
              </w:rPr>
              <w:t>支持打印和导出功能。</w:t>
            </w:r>
          </w:p>
          <w:p w14:paraId="7EF7C350">
            <w:pPr>
              <w:pStyle w:val="4"/>
              <w:ind w:firstLine="422"/>
              <w:jc w:val="left"/>
            </w:pPr>
            <w:r>
              <w:rPr>
                <w:rFonts w:ascii="仿宋_GB2312" w:hAnsi="仿宋_GB2312" w:eastAsia="仿宋_GB2312" w:cs="仿宋_GB2312"/>
                <w:sz w:val="22"/>
              </w:rPr>
              <w:t>提供从药品拆零开始到结束的销售数据查询的功能。</w:t>
            </w:r>
          </w:p>
          <w:p w14:paraId="25EF7BC6">
            <w:pPr>
              <w:pStyle w:val="4"/>
              <w:ind w:firstLine="422"/>
              <w:jc w:val="left"/>
            </w:pPr>
            <w:r>
              <w:rPr>
                <w:rFonts w:ascii="仿宋_GB2312" w:hAnsi="仿宋_GB2312" w:eastAsia="仿宋_GB2312" w:cs="仿宋_GB2312"/>
                <w:sz w:val="22"/>
              </w:rPr>
              <w:t>提供打印和导出的功能。</w:t>
            </w:r>
          </w:p>
          <w:p w14:paraId="75319E92">
            <w:pPr>
              <w:pStyle w:val="4"/>
              <w:ind w:firstLine="422"/>
              <w:jc w:val="left"/>
            </w:pPr>
            <w:r>
              <w:rPr>
                <w:rFonts w:ascii="仿宋_GB2312" w:hAnsi="仿宋_GB2312" w:eastAsia="仿宋_GB2312" w:cs="仿宋_GB2312"/>
                <w:sz w:val="22"/>
              </w:rPr>
              <w:t>支持按药品名称、销售标记、起始时间查询记录数据。</w:t>
            </w:r>
          </w:p>
          <w:p w14:paraId="7094FDA8">
            <w:pPr>
              <w:pStyle w:val="4"/>
              <w:ind w:firstLine="422"/>
              <w:jc w:val="left"/>
            </w:pPr>
            <w:r>
              <w:rPr>
                <w:rFonts w:ascii="仿宋_GB2312" w:hAnsi="仿宋_GB2312" w:eastAsia="仿宋_GB2312" w:cs="仿宋_GB2312"/>
                <w:sz w:val="22"/>
              </w:rPr>
              <w:t>提供药品领用记录数据查询的功能。</w:t>
            </w:r>
          </w:p>
          <w:p w14:paraId="4D52F920">
            <w:pPr>
              <w:pStyle w:val="4"/>
              <w:ind w:firstLine="422"/>
              <w:jc w:val="left"/>
            </w:pPr>
            <w:r>
              <w:rPr>
                <w:rFonts w:ascii="仿宋_GB2312" w:hAnsi="仿宋_GB2312" w:eastAsia="仿宋_GB2312" w:cs="仿宋_GB2312"/>
                <w:sz w:val="22"/>
              </w:rPr>
              <w:t>提供按药品种类分组查询领用总数数量，同时支持查看具体明细数据。</w:t>
            </w:r>
          </w:p>
          <w:p w14:paraId="5C73EA65">
            <w:pPr>
              <w:pStyle w:val="4"/>
              <w:ind w:firstLine="422"/>
              <w:jc w:val="left"/>
            </w:pPr>
            <w:r>
              <w:rPr>
                <w:rFonts w:ascii="仿宋_GB2312" w:hAnsi="仿宋_GB2312" w:eastAsia="仿宋_GB2312" w:cs="仿宋_GB2312"/>
                <w:sz w:val="22"/>
              </w:rPr>
              <w:t>提供打印和导出功能。</w:t>
            </w:r>
          </w:p>
          <w:p w14:paraId="2573AEF6">
            <w:pPr>
              <w:pStyle w:val="4"/>
              <w:ind w:firstLine="422"/>
              <w:jc w:val="left"/>
            </w:pPr>
            <w:r>
              <w:rPr>
                <w:rFonts w:ascii="仿宋_GB2312" w:hAnsi="仿宋_GB2312" w:eastAsia="仿宋_GB2312" w:cs="仿宋_GB2312"/>
                <w:sz w:val="22"/>
              </w:rPr>
              <w:t>支持按时间范围、出库库位、申请机构、申请库位查询领用数据。</w:t>
            </w:r>
          </w:p>
          <w:p w14:paraId="16CA7DA7">
            <w:pPr>
              <w:pStyle w:val="4"/>
              <w:ind w:firstLine="422"/>
              <w:jc w:val="left"/>
            </w:pPr>
            <w:r>
              <w:rPr>
                <w:rFonts w:ascii="仿宋_GB2312" w:hAnsi="仿宋_GB2312" w:eastAsia="仿宋_GB2312" w:cs="仿宋_GB2312"/>
                <w:sz w:val="22"/>
              </w:rPr>
              <w:t>提供药品基本信息查询功能。</w:t>
            </w:r>
          </w:p>
          <w:p w14:paraId="5F7EE00A">
            <w:pPr>
              <w:pStyle w:val="4"/>
              <w:ind w:firstLine="422"/>
              <w:jc w:val="left"/>
            </w:pPr>
            <w:r>
              <w:rPr>
                <w:rFonts w:ascii="仿宋_GB2312" w:hAnsi="仿宋_GB2312" w:eastAsia="仿宋_GB2312" w:cs="仿宋_GB2312"/>
                <w:sz w:val="22"/>
              </w:rPr>
              <w:t>支持按品名、品规、产品三层查询药品基本信息。</w:t>
            </w:r>
          </w:p>
          <w:p w14:paraId="5C266AAA">
            <w:pPr>
              <w:pStyle w:val="4"/>
              <w:ind w:firstLine="422"/>
              <w:jc w:val="left"/>
            </w:pPr>
            <w:r>
              <w:rPr>
                <w:rFonts w:ascii="仿宋_GB2312" w:hAnsi="仿宋_GB2312" w:eastAsia="仿宋_GB2312" w:cs="仿宋_GB2312"/>
                <w:sz w:val="22"/>
              </w:rPr>
              <w:t>提供导出功能。</w:t>
            </w:r>
          </w:p>
          <w:p w14:paraId="498A652A">
            <w:pPr>
              <w:pStyle w:val="4"/>
              <w:ind w:firstLine="422"/>
              <w:jc w:val="left"/>
            </w:pPr>
            <w:r>
              <w:rPr>
                <w:rFonts w:ascii="仿宋_GB2312" w:hAnsi="仿宋_GB2312" w:eastAsia="仿宋_GB2312" w:cs="仿宋_GB2312"/>
                <w:sz w:val="22"/>
              </w:rPr>
              <w:t>支持按不同层提供不同的查询条件。</w:t>
            </w:r>
          </w:p>
          <w:p w14:paraId="4274A960">
            <w:pPr>
              <w:pStyle w:val="4"/>
              <w:ind w:firstLine="422"/>
              <w:jc w:val="left"/>
            </w:pPr>
            <w:r>
              <w:rPr>
                <w:rFonts w:ascii="仿宋_GB2312" w:hAnsi="仿宋_GB2312" w:eastAsia="仿宋_GB2312" w:cs="仿宋_GB2312"/>
                <w:sz w:val="22"/>
              </w:rPr>
              <w:t>提供药品调价历史数据查询的功能。</w:t>
            </w:r>
          </w:p>
          <w:p w14:paraId="189E47F6">
            <w:pPr>
              <w:pStyle w:val="4"/>
              <w:ind w:firstLine="422"/>
              <w:jc w:val="left"/>
            </w:pPr>
            <w:r>
              <w:rPr>
                <w:rFonts w:ascii="仿宋_GB2312" w:hAnsi="仿宋_GB2312" w:eastAsia="仿宋_GB2312" w:cs="仿宋_GB2312"/>
                <w:sz w:val="22"/>
              </w:rPr>
              <w:t>支持按调价时间、药品名称、调价单号、调价类型、库位名称查询调价数据。</w:t>
            </w:r>
          </w:p>
          <w:p w14:paraId="7BC9C711">
            <w:pPr>
              <w:pStyle w:val="4"/>
              <w:ind w:firstLine="422"/>
              <w:jc w:val="left"/>
            </w:pPr>
            <w:r>
              <w:rPr>
                <w:rFonts w:ascii="仿宋_GB2312" w:hAnsi="仿宋_GB2312" w:eastAsia="仿宋_GB2312" w:cs="仿宋_GB2312"/>
                <w:sz w:val="22"/>
              </w:rPr>
              <w:t>支持统计某个时间范围内调价差额金额合计。</w:t>
            </w:r>
          </w:p>
          <w:p w14:paraId="78E12F91">
            <w:pPr>
              <w:pStyle w:val="4"/>
              <w:ind w:firstLine="422"/>
              <w:jc w:val="left"/>
            </w:pPr>
            <w:r>
              <w:rPr>
                <w:rFonts w:ascii="仿宋_GB2312" w:hAnsi="仿宋_GB2312" w:eastAsia="仿宋_GB2312" w:cs="仿宋_GB2312"/>
                <w:sz w:val="22"/>
              </w:rPr>
              <w:t>提供打印和导出功能。</w:t>
            </w:r>
          </w:p>
          <w:p w14:paraId="04A40F7F">
            <w:pPr>
              <w:pStyle w:val="4"/>
              <w:ind w:firstLine="422"/>
              <w:jc w:val="left"/>
            </w:pPr>
            <w:r>
              <w:rPr>
                <w:rFonts w:ascii="仿宋_GB2312" w:hAnsi="仿宋_GB2312" w:eastAsia="仿宋_GB2312" w:cs="仿宋_GB2312"/>
                <w:sz w:val="22"/>
              </w:rPr>
              <w:t>提供各个科室医生毒麻精药品处方张数及数量查询的功能。</w:t>
            </w:r>
          </w:p>
          <w:p w14:paraId="07373A46">
            <w:pPr>
              <w:pStyle w:val="4"/>
              <w:ind w:firstLine="422"/>
              <w:jc w:val="left"/>
            </w:pPr>
            <w:r>
              <w:rPr>
                <w:rFonts w:ascii="仿宋_GB2312" w:hAnsi="仿宋_GB2312" w:eastAsia="仿宋_GB2312" w:cs="仿宋_GB2312"/>
                <w:sz w:val="22"/>
              </w:rPr>
              <w:t>支持按机构、开单科室、时间范围、药品名称、开单医院查询处方数据。</w:t>
            </w:r>
          </w:p>
          <w:p w14:paraId="7BA65489">
            <w:pPr>
              <w:pStyle w:val="4"/>
              <w:ind w:firstLine="422"/>
              <w:jc w:val="left"/>
            </w:pPr>
            <w:r>
              <w:rPr>
                <w:rFonts w:ascii="仿宋_GB2312" w:hAnsi="仿宋_GB2312" w:eastAsia="仿宋_GB2312" w:cs="仿宋_GB2312"/>
                <w:sz w:val="22"/>
              </w:rPr>
              <w:t>提供打印和导出功能</w:t>
            </w:r>
          </w:p>
          <w:p w14:paraId="641368DC">
            <w:pPr>
              <w:pStyle w:val="4"/>
              <w:ind w:firstLine="422"/>
              <w:jc w:val="left"/>
            </w:pPr>
            <w:r>
              <w:rPr>
                <w:rFonts w:ascii="仿宋_GB2312" w:hAnsi="仿宋_GB2312" w:eastAsia="仿宋_GB2312" w:cs="仿宋_GB2312"/>
                <w:sz w:val="22"/>
              </w:rPr>
              <w:t>提供按供应商分组查询购入金额和销售金额情况的功能。</w:t>
            </w:r>
          </w:p>
          <w:p w14:paraId="0A154E89">
            <w:pPr>
              <w:pStyle w:val="4"/>
              <w:ind w:firstLine="422"/>
              <w:jc w:val="left"/>
            </w:pPr>
            <w:r>
              <w:rPr>
                <w:rFonts w:ascii="仿宋_GB2312" w:hAnsi="仿宋_GB2312" w:eastAsia="仿宋_GB2312" w:cs="仿宋_GB2312"/>
                <w:sz w:val="22"/>
              </w:rPr>
              <w:t>支持查询药品购入或销售的明细数据。</w:t>
            </w:r>
          </w:p>
          <w:p w14:paraId="30051F5B">
            <w:pPr>
              <w:pStyle w:val="4"/>
              <w:ind w:firstLine="422"/>
              <w:jc w:val="left"/>
            </w:pPr>
            <w:r>
              <w:rPr>
                <w:rFonts w:ascii="仿宋_GB2312" w:hAnsi="仿宋_GB2312" w:eastAsia="仿宋_GB2312" w:cs="仿宋_GB2312"/>
                <w:sz w:val="22"/>
              </w:rPr>
              <w:t>支持按药品种类和购售情况两种统计方式统计数据。</w:t>
            </w:r>
          </w:p>
          <w:p w14:paraId="30AFC59F">
            <w:pPr>
              <w:pStyle w:val="4"/>
              <w:ind w:firstLine="422"/>
              <w:jc w:val="left"/>
            </w:pPr>
            <w:r>
              <w:rPr>
                <w:rFonts w:ascii="仿宋_GB2312" w:hAnsi="仿宋_GB2312" w:eastAsia="仿宋_GB2312" w:cs="仿宋_GB2312"/>
                <w:sz w:val="22"/>
              </w:rPr>
              <w:t>支持按机构、库位、时间范围、供应商查询购售数据。</w:t>
            </w:r>
          </w:p>
          <w:p w14:paraId="181A8F95">
            <w:pPr>
              <w:pStyle w:val="4"/>
              <w:ind w:firstLine="422"/>
              <w:jc w:val="left"/>
            </w:pPr>
            <w:r>
              <w:rPr>
                <w:rFonts w:ascii="仿宋_GB2312" w:hAnsi="仿宋_GB2312" w:eastAsia="仿宋_GB2312" w:cs="仿宋_GB2312"/>
                <w:sz w:val="22"/>
              </w:rPr>
              <w:t>提供打印和导出的功能。</w:t>
            </w:r>
          </w:p>
          <w:p w14:paraId="0C5560B3">
            <w:pPr>
              <w:pStyle w:val="4"/>
              <w:ind w:firstLine="422"/>
              <w:jc w:val="left"/>
            </w:pPr>
            <w:r>
              <w:rPr>
                <w:rFonts w:ascii="仿宋_GB2312" w:hAnsi="仿宋_GB2312" w:eastAsia="仿宋_GB2312" w:cs="仿宋_GB2312"/>
                <w:sz w:val="22"/>
              </w:rPr>
              <w:t>提供查询全院消耗排名前十的药品以及每个药品使用排名前十医生的功能。</w:t>
            </w:r>
          </w:p>
          <w:p w14:paraId="6CA1A383">
            <w:pPr>
              <w:pStyle w:val="4"/>
              <w:ind w:firstLine="422"/>
              <w:jc w:val="left"/>
            </w:pPr>
            <w:r>
              <w:rPr>
                <w:rFonts w:ascii="仿宋_GB2312" w:hAnsi="仿宋_GB2312" w:eastAsia="仿宋_GB2312" w:cs="仿宋_GB2312"/>
                <w:sz w:val="22"/>
              </w:rPr>
              <w:t>支持按金额和数据两种统计方式统计。</w:t>
            </w:r>
          </w:p>
          <w:p w14:paraId="7BA8E5DE">
            <w:pPr>
              <w:pStyle w:val="4"/>
              <w:ind w:firstLine="422"/>
              <w:jc w:val="left"/>
            </w:pPr>
            <w:r>
              <w:rPr>
                <w:rFonts w:ascii="仿宋_GB2312" w:hAnsi="仿宋_GB2312" w:eastAsia="仿宋_GB2312" w:cs="仿宋_GB2312"/>
                <w:sz w:val="22"/>
              </w:rPr>
              <w:t>支持按时间范围、剂型、病人类型、药品种类等条件统计排名数据。</w:t>
            </w:r>
          </w:p>
          <w:p w14:paraId="7D9B9EE5">
            <w:pPr>
              <w:pStyle w:val="4"/>
              <w:ind w:firstLine="422"/>
              <w:jc w:val="left"/>
            </w:pPr>
            <w:r>
              <w:rPr>
                <w:rFonts w:ascii="仿宋_GB2312" w:hAnsi="仿宋_GB2312" w:eastAsia="仿宋_GB2312" w:cs="仿宋_GB2312"/>
                <w:sz w:val="22"/>
              </w:rPr>
              <w:t>提供导出和打印功能。</w:t>
            </w:r>
          </w:p>
          <w:p w14:paraId="3BFC543F">
            <w:pPr>
              <w:pStyle w:val="4"/>
              <w:ind w:firstLine="422"/>
              <w:jc w:val="left"/>
            </w:pPr>
            <w:r>
              <w:rPr>
                <w:rFonts w:ascii="仿宋_GB2312" w:hAnsi="仿宋_GB2312" w:eastAsia="仿宋_GB2312" w:cs="仿宋_GB2312"/>
                <w:sz w:val="22"/>
              </w:rPr>
              <w:t>提供查询当前库位药品消耗数据的功能。</w:t>
            </w:r>
          </w:p>
          <w:p w14:paraId="4B85A145">
            <w:pPr>
              <w:pStyle w:val="4"/>
              <w:ind w:firstLine="422"/>
              <w:jc w:val="left"/>
            </w:pPr>
            <w:r>
              <w:rPr>
                <w:rFonts w:ascii="仿宋_GB2312" w:hAnsi="仿宋_GB2312" w:eastAsia="仿宋_GB2312" w:cs="仿宋_GB2312"/>
                <w:sz w:val="22"/>
              </w:rPr>
              <w:t>支持按药品信息、生产企业、供应商、科室、剂型、药品种类、国家基本药物等多个维度统计消耗情况。</w:t>
            </w:r>
          </w:p>
          <w:p w14:paraId="4726A24B">
            <w:pPr>
              <w:pStyle w:val="4"/>
              <w:ind w:firstLine="422"/>
              <w:jc w:val="left"/>
            </w:pPr>
            <w:r>
              <w:rPr>
                <w:rFonts w:ascii="仿宋_GB2312" w:hAnsi="仿宋_GB2312" w:eastAsia="仿宋_GB2312" w:cs="仿宋_GB2312"/>
                <w:sz w:val="22"/>
              </w:rPr>
              <w:t>支持按品规和产品两种统计方式统计。</w:t>
            </w:r>
          </w:p>
          <w:p w14:paraId="55D85FFE">
            <w:pPr>
              <w:pStyle w:val="4"/>
              <w:ind w:firstLine="422"/>
              <w:jc w:val="left"/>
            </w:pPr>
            <w:r>
              <w:rPr>
                <w:rFonts w:ascii="仿宋_GB2312" w:hAnsi="仿宋_GB2312" w:eastAsia="仿宋_GB2312" w:cs="仿宋_GB2312"/>
                <w:sz w:val="22"/>
              </w:rPr>
              <w:t>提供消耗汇总和消耗明细两个页面，统计药品总体使用数量及金额以及各个病人具体使用情况的功能。</w:t>
            </w:r>
          </w:p>
          <w:p w14:paraId="64B62127">
            <w:pPr>
              <w:pStyle w:val="4"/>
              <w:ind w:firstLine="422"/>
              <w:jc w:val="left"/>
            </w:pPr>
            <w:r>
              <w:rPr>
                <w:rFonts w:ascii="仿宋_GB2312" w:hAnsi="仿宋_GB2312" w:eastAsia="仿宋_GB2312" w:cs="仿宋_GB2312"/>
                <w:sz w:val="22"/>
              </w:rPr>
              <w:t>提供导出和打印功能。</w:t>
            </w:r>
          </w:p>
          <w:p w14:paraId="07FEF6D0">
            <w:pPr>
              <w:pStyle w:val="4"/>
              <w:ind w:firstLine="422"/>
              <w:jc w:val="left"/>
            </w:pPr>
            <w:r>
              <w:rPr>
                <w:rFonts w:ascii="仿宋_GB2312" w:hAnsi="仿宋_GB2312" w:eastAsia="仿宋_GB2312" w:cs="仿宋_GB2312"/>
                <w:sz w:val="22"/>
              </w:rPr>
              <w:t>提供一年12个月各月毒麻精药品开单张数的功能。</w:t>
            </w:r>
          </w:p>
          <w:p w14:paraId="753D5AE4">
            <w:pPr>
              <w:pStyle w:val="4"/>
              <w:ind w:firstLine="422"/>
              <w:jc w:val="left"/>
            </w:pPr>
            <w:r>
              <w:rPr>
                <w:rFonts w:ascii="仿宋_GB2312" w:hAnsi="仿宋_GB2312" w:eastAsia="仿宋_GB2312" w:cs="仿宋_GB2312"/>
                <w:sz w:val="22"/>
              </w:rPr>
              <w:t>支持按品规和产品两种统计方式。</w:t>
            </w:r>
          </w:p>
          <w:p w14:paraId="283EAA95">
            <w:pPr>
              <w:pStyle w:val="4"/>
              <w:ind w:firstLine="422"/>
              <w:jc w:val="left"/>
            </w:pPr>
            <w:r>
              <w:rPr>
                <w:rFonts w:ascii="仿宋_GB2312" w:hAnsi="仿宋_GB2312" w:eastAsia="仿宋_GB2312" w:cs="仿宋_GB2312"/>
                <w:sz w:val="22"/>
              </w:rPr>
              <w:t>支持按时间范围、药品名称查询数据。</w:t>
            </w:r>
          </w:p>
          <w:p w14:paraId="2CDEB12A">
            <w:pPr>
              <w:pStyle w:val="4"/>
              <w:ind w:firstLine="422"/>
              <w:jc w:val="left"/>
            </w:pPr>
            <w:r>
              <w:rPr>
                <w:rFonts w:ascii="仿宋_GB2312" w:hAnsi="仿宋_GB2312" w:eastAsia="仿宋_GB2312" w:cs="仿宋_GB2312"/>
                <w:sz w:val="22"/>
              </w:rPr>
              <w:t>提供导出和打印功能</w:t>
            </w:r>
          </w:p>
          <w:p w14:paraId="70ADF0AE">
            <w:pPr>
              <w:pStyle w:val="4"/>
              <w:ind w:firstLine="422"/>
              <w:jc w:val="left"/>
            </w:pPr>
            <w:r>
              <w:rPr>
                <w:rFonts w:ascii="仿宋_GB2312" w:hAnsi="仿宋_GB2312" w:eastAsia="仿宋_GB2312" w:cs="仿宋_GB2312"/>
                <w:sz w:val="22"/>
              </w:rPr>
              <w:t>提供通过按供应商+药品种类分组统计入库笔数以及入库金额的功能。</w:t>
            </w:r>
          </w:p>
          <w:p w14:paraId="598F9C6A">
            <w:pPr>
              <w:pStyle w:val="4"/>
              <w:ind w:firstLine="422"/>
              <w:jc w:val="left"/>
            </w:pPr>
            <w:r>
              <w:rPr>
                <w:rFonts w:ascii="仿宋_GB2312" w:hAnsi="仿宋_GB2312" w:eastAsia="仿宋_GB2312" w:cs="仿宋_GB2312"/>
                <w:sz w:val="22"/>
              </w:rPr>
              <w:t>支持按时间范围、库位、供应商、药品种类等条件查询入库数据。</w:t>
            </w:r>
          </w:p>
          <w:p w14:paraId="6148DCBD">
            <w:pPr>
              <w:pStyle w:val="4"/>
              <w:ind w:firstLine="422"/>
              <w:jc w:val="left"/>
            </w:pPr>
            <w:r>
              <w:rPr>
                <w:rFonts w:ascii="仿宋_GB2312" w:hAnsi="仿宋_GB2312" w:eastAsia="仿宋_GB2312" w:cs="仿宋_GB2312"/>
                <w:sz w:val="22"/>
              </w:rPr>
              <w:t>提供导出和打印功能。</w:t>
            </w:r>
          </w:p>
          <w:p w14:paraId="096A793B">
            <w:pPr>
              <w:pStyle w:val="4"/>
              <w:ind w:firstLine="422"/>
              <w:jc w:val="left"/>
            </w:pPr>
            <w:r>
              <w:rPr>
                <w:rFonts w:ascii="仿宋_GB2312" w:hAnsi="仿宋_GB2312" w:eastAsia="仿宋_GB2312" w:cs="仿宋_GB2312"/>
                <w:sz w:val="22"/>
              </w:rPr>
              <w:t>提供通过按接收库位+药品种类分组统计出库笔数以及出库金额的功能。</w:t>
            </w:r>
          </w:p>
          <w:p w14:paraId="2BC25F5A">
            <w:pPr>
              <w:pStyle w:val="4"/>
              <w:ind w:firstLine="422"/>
              <w:jc w:val="left"/>
            </w:pPr>
            <w:r>
              <w:rPr>
                <w:rFonts w:ascii="仿宋_GB2312" w:hAnsi="仿宋_GB2312" w:eastAsia="仿宋_GB2312" w:cs="仿宋_GB2312"/>
                <w:sz w:val="22"/>
              </w:rPr>
              <w:t>支持按时间范围、库位、供应商、药品种类等条件查询出库数据。</w:t>
            </w:r>
          </w:p>
          <w:p w14:paraId="662A3952">
            <w:pPr>
              <w:pStyle w:val="4"/>
              <w:ind w:firstLine="422"/>
              <w:jc w:val="left"/>
            </w:pPr>
            <w:r>
              <w:rPr>
                <w:rFonts w:ascii="仿宋_GB2312" w:hAnsi="仿宋_GB2312" w:eastAsia="仿宋_GB2312" w:cs="仿宋_GB2312"/>
                <w:sz w:val="22"/>
              </w:rPr>
              <w:t>提供导出和打印功能。</w:t>
            </w:r>
          </w:p>
          <w:p w14:paraId="0B9D24CD">
            <w:pPr>
              <w:pStyle w:val="4"/>
              <w:ind w:firstLine="422"/>
              <w:jc w:val="left"/>
            </w:pPr>
            <w:r>
              <w:rPr>
                <w:rFonts w:ascii="仿宋_GB2312" w:hAnsi="仿宋_GB2312" w:eastAsia="仿宋_GB2312" w:cs="仿宋_GB2312"/>
                <w:b/>
                <w:sz w:val="22"/>
              </w:rPr>
              <w:t>59.综合管理：总务物资管理（1套）</w:t>
            </w:r>
          </w:p>
          <w:p w14:paraId="7F184AF7">
            <w:pPr>
              <w:pStyle w:val="4"/>
              <w:ind w:firstLine="422"/>
              <w:jc w:val="left"/>
            </w:pPr>
            <w:r>
              <w:rPr>
                <w:rFonts w:ascii="仿宋_GB2312" w:hAnsi="仿宋_GB2312" w:eastAsia="仿宋_GB2312" w:cs="仿宋_GB2312"/>
                <w:sz w:val="22"/>
              </w:rPr>
              <w:t>提供物品信息维护的功能。</w:t>
            </w:r>
          </w:p>
          <w:p w14:paraId="1F5D5F5E">
            <w:pPr>
              <w:pStyle w:val="4"/>
              <w:ind w:firstLine="422"/>
              <w:jc w:val="left"/>
            </w:pPr>
            <w:r>
              <w:rPr>
                <w:rFonts w:ascii="仿宋_GB2312" w:hAnsi="仿宋_GB2312" w:eastAsia="仿宋_GB2312" w:cs="仿宋_GB2312"/>
                <w:sz w:val="22"/>
              </w:rPr>
              <w:t>实现物品信息分层维护与管理。包含品名层、品规层、生产企业层三层信息。</w:t>
            </w:r>
          </w:p>
          <w:p w14:paraId="12BBEB2F">
            <w:pPr>
              <w:pStyle w:val="4"/>
              <w:ind w:firstLine="422"/>
              <w:jc w:val="left"/>
            </w:pPr>
            <w:r>
              <w:rPr>
                <w:rFonts w:ascii="仿宋_GB2312" w:hAnsi="仿宋_GB2312" w:eastAsia="仿宋_GB2312" w:cs="仿宋_GB2312"/>
                <w:sz w:val="22"/>
              </w:rPr>
              <w:t>支持物品品名编码、品规编码、物品编码自动生成。</w:t>
            </w:r>
          </w:p>
          <w:p w14:paraId="1A6DF595">
            <w:pPr>
              <w:pStyle w:val="4"/>
              <w:ind w:firstLine="422"/>
              <w:jc w:val="left"/>
            </w:pPr>
            <w:r>
              <w:rPr>
                <w:rFonts w:ascii="仿宋_GB2312" w:hAnsi="仿宋_GB2312" w:eastAsia="仿宋_GB2312" w:cs="仿宋_GB2312"/>
                <w:sz w:val="22"/>
              </w:rPr>
              <w:t>支持区域一体化统一管理。由中心机构统一维护物品信息，成员机构同步信息。</w:t>
            </w:r>
          </w:p>
          <w:p w14:paraId="5E074458">
            <w:pPr>
              <w:pStyle w:val="4"/>
              <w:ind w:firstLine="422"/>
              <w:jc w:val="left"/>
            </w:pPr>
            <w:r>
              <w:rPr>
                <w:rFonts w:ascii="仿宋_GB2312" w:hAnsi="仿宋_GB2312" w:eastAsia="仿宋_GB2312" w:cs="仿宋_GB2312"/>
                <w:sz w:val="22"/>
              </w:rPr>
              <w:t>实现由中心机构统一修改物品属性下发至各机构并生成相应版本信息。</w:t>
            </w:r>
          </w:p>
          <w:p w14:paraId="6102EBCE">
            <w:pPr>
              <w:pStyle w:val="4"/>
              <w:ind w:firstLine="422"/>
              <w:jc w:val="left"/>
            </w:pPr>
            <w:r>
              <w:rPr>
                <w:rFonts w:ascii="仿宋_GB2312" w:hAnsi="仿宋_GB2312" w:eastAsia="仿宋_GB2312" w:cs="仿宋_GB2312"/>
                <w:sz w:val="22"/>
              </w:rPr>
              <w:t>支持统一拆零功能，设置最小使用单位和计量单位。</w:t>
            </w:r>
          </w:p>
          <w:p w14:paraId="3C58514A">
            <w:pPr>
              <w:pStyle w:val="4"/>
              <w:ind w:firstLine="422"/>
              <w:jc w:val="left"/>
            </w:pPr>
            <w:r>
              <w:rPr>
                <w:rFonts w:ascii="仿宋_GB2312" w:hAnsi="仿宋_GB2312" w:eastAsia="仿宋_GB2312" w:cs="仿宋_GB2312"/>
                <w:sz w:val="22"/>
              </w:rPr>
              <w:t>支持物品加成公式维护的功能。</w:t>
            </w:r>
          </w:p>
          <w:p w14:paraId="26A641BB">
            <w:pPr>
              <w:pStyle w:val="4"/>
              <w:ind w:firstLine="422"/>
              <w:jc w:val="left"/>
            </w:pPr>
            <w:r>
              <w:rPr>
                <w:rFonts w:ascii="仿宋_GB2312" w:hAnsi="仿宋_GB2312" w:eastAsia="仿宋_GB2312" w:cs="仿宋_GB2312"/>
                <w:sz w:val="22"/>
              </w:rPr>
              <w:t>提供物品供应商和生产企业信息维护功能</w:t>
            </w:r>
          </w:p>
          <w:p w14:paraId="3EF9E385">
            <w:pPr>
              <w:pStyle w:val="4"/>
              <w:ind w:firstLine="422"/>
              <w:jc w:val="left"/>
            </w:pPr>
            <w:r>
              <w:rPr>
                <w:rFonts w:ascii="仿宋_GB2312" w:hAnsi="仿宋_GB2312" w:eastAsia="仿宋_GB2312" w:cs="仿宋_GB2312"/>
                <w:sz w:val="22"/>
              </w:rPr>
              <w:t>提供供应商、生产企业资质信息维护。</w:t>
            </w:r>
          </w:p>
          <w:p w14:paraId="47964E64">
            <w:pPr>
              <w:pStyle w:val="4"/>
              <w:ind w:firstLine="422"/>
              <w:jc w:val="left"/>
            </w:pPr>
            <w:r>
              <w:rPr>
                <w:rFonts w:ascii="仿宋_GB2312" w:hAnsi="仿宋_GB2312" w:eastAsia="仿宋_GB2312" w:cs="仿宋_GB2312"/>
                <w:sz w:val="22"/>
              </w:rPr>
              <w:t>支持一个企业既是生产企业又是供应商数据类型维护。</w:t>
            </w:r>
          </w:p>
          <w:p w14:paraId="57B81259">
            <w:pPr>
              <w:pStyle w:val="4"/>
              <w:ind w:firstLine="422"/>
              <w:jc w:val="left"/>
            </w:pPr>
            <w:r>
              <w:rPr>
                <w:rFonts w:ascii="仿宋_GB2312" w:hAnsi="仿宋_GB2312" w:eastAsia="仿宋_GB2312" w:cs="仿宋_GB2312"/>
                <w:sz w:val="22"/>
              </w:rPr>
              <w:t>支持对已经维护完成的数据进行筛选。</w:t>
            </w:r>
          </w:p>
          <w:p w14:paraId="19C99874">
            <w:pPr>
              <w:pStyle w:val="4"/>
              <w:ind w:firstLine="422"/>
              <w:jc w:val="left"/>
            </w:pPr>
            <w:r>
              <w:rPr>
                <w:rFonts w:ascii="仿宋_GB2312" w:hAnsi="仿宋_GB2312" w:eastAsia="仿宋_GB2312" w:cs="仿宋_GB2312"/>
                <w:sz w:val="22"/>
              </w:rPr>
              <w:t>支持对厂商信息新增、修改、停用、启用、删除操作。</w:t>
            </w:r>
          </w:p>
          <w:p w14:paraId="2D7A3DDE">
            <w:pPr>
              <w:pStyle w:val="4"/>
              <w:ind w:firstLine="422"/>
              <w:jc w:val="left"/>
            </w:pPr>
            <w:r>
              <w:rPr>
                <w:rFonts w:ascii="仿宋_GB2312" w:hAnsi="仿宋_GB2312" w:eastAsia="仿宋_GB2312" w:cs="仿宋_GB2312"/>
                <w:sz w:val="22"/>
              </w:rPr>
              <w:t>支持企业编码自动生成并且可配置生成规则。</w:t>
            </w:r>
          </w:p>
          <w:p w14:paraId="559757E7">
            <w:pPr>
              <w:pStyle w:val="4"/>
              <w:ind w:firstLine="422"/>
              <w:jc w:val="left"/>
            </w:pPr>
            <w:r>
              <w:rPr>
                <w:rFonts w:ascii="仿宋_GB2312" w:hAnsi="仿宋_GB2312" w:eastAsia="仿宋_GB2312" w:cs="仿宋_GB2312"/>
                <w:sz w:val="22"/>
              </w:rPr>
              <w:t>提供物品期初库存数据维护的功能。</w:t>
            </w:r>
          </w:p>
          <w:p w14:paraId="6844C8BF">
            <w:pPr>
              <w:pStyle w:val="4"/>
              <w:ind w:firstLine="422"/>
              <w:jc w:val="left"/>
            </w:pPr>
            <w:r>
              <w:rPr>
                <w:rFonts w:ascii="仿宋_GB2312" w:hAnsi="仿宋_GB2312" w:eastAsia="仿宋_GB2312" w:cs="仿宋_GB2312"/>
                <w:sz w:val="22"/>
              </w:rPr>
              <w:t>提供手动录入信息或调用其它库位库存信息作为模板数据的功能。（只导入物品信息和批次信息，期初数据默认为0）。</w:t>
            </w:r>
          </w:p>
          <w:p w14:paraId="4E297D25">
            <w:pPr>
              <w:pStyle w:val="4"/>
              <w:ind w:firstLine="422"/>
              <w:jc w:val="left"/>
            </w:pPr>
            <w:r>
              <w:rPr>
                <w:rFonts w:ascii="仿宋_GB2312" w:hAnsi="仿宋_GB2312" w:eastAsia="仿宋_GB2312" w:cs="仿宋_GB2312"/>
                <w:sz w:val="22"/>
              </w:rPr>
              <w:t>支持对期初信息新增、修改、删除操作。</w:t>
            </w:r>
          </w:p>
          <w:p w14:paraId="31A2E498">
            <w:pPr>
              <w:pStyle w:val="4"/>
              <w:ind w:firstLine="422"/>
              <w:jc w:val="left"/>
            </w:pPr>
            <w:r>
              <w:rPr>
                <w:rFonts w:ascii="仿宋_GB2312" w:hAnsi="仿宋_GB2312" w:eastAsia="仿宋_GB2312" w:cs="仿宋_GB2312"/>
                <w:sz w:val="22"/>
              </w:rPr>
              <w:t>支持对已经维护完成的数据进行筛选。</w:t>
            </w:r>
          </w:p>
          <w:p w14:paraId="04E61317">
            <w:pPr>
              <w:pStyle w:val="4"/>
              <w:ind w:firstLine="422"/>
              <w:jc w:val="left"/>
            </w:pPr>
            <w:r>
              <w:rPr>
                <w:rFonts w:ascii="仿宋_GB2312" w:hAnsi="仿宋_GB2312" w:eastAsia="仿宋_GB2312" w:cs="仿宋_GB2312"/>
                <w:sz w:val="22"/>
              </w:rPr>
              <w:t>提供对已完成的期初数据导出的功能。</w:t>
            </w:r>
          </w:p>
          <w:p w14:paraId="6B8A647D">
            <w:pPr>
              <w:pStyle w:val="4"/>
              <w:ind w:firstLine="422"/>
              <w:jc w:val="left"/>
            </w:pPr>
            <w:r>
              <w:rPr>
                <w:rFonts w:ascii="仿宋_GB2312" w:hAnsi="仿宋_GB2312" w:eastAsia="仿宋_GB2312" w:cs="仿宋_GB2312"/>
                <w:sz w:val="22"/>
              </w:rPr>
              <w:t>支持期初数据初始化完成后自动复制到库存信息中。</w:t>
            </w:r>
          </w:p>
          <w:p w14:paraId="017ABCF6">
            <w:pPr>
              <w:pStyle w:val="4"/>
              <w:ind w:firstLine="422"/>
              <w:jc w:val="left"/>
            </w:pPr>
            <w:r>
              <w:rPr>
                <w:rFonts w:ascii="仿宋_GB2312" w:hAnsi="仿宋_GB2312" w:eastAsia="仿宋_GB2312" w:cs="仿宋_GB2312"/>
                <w:sz w:val="22"/>
              </w:rPr>
              <w:t>提供物品出库顺序维护的功能。</w:t>
            </w:r>
          </w:p>
          <w:p w14:paraId="7761C83F">
            <w:pPr>
              <w:pStyle w:val="4"/>
              <w:ind w:firstLine="422"/>
              <w:jc w:val="left"/>
            </w:pPr>
            <w:r>
              <w:rPr>
                <w:rFonts w:ascii="仿宋_GB2312" w:hAnsi="仿宋_GB2312" w:eastAsia="仿宋_GB2312" w:cs="仿宋_GB2312"/>
                <w:sz w:val="22"/>
              </w:rPr>
              <w:t>提供物品编码生成规则维护的功能。</w:t>
            </w:r>
          </w:p>
          <w:p w14:paraId="632EC8CD">
            <w:pPr>
              <w:pStyle w:val="4"/>
              <w:ind w:firstLine="422"/>
              <w:jc w:val="left"/>
            </w:pPr>
            <w:r>
              <w:rPr>
                <w:rFonts w:ascii="仿宋_GB2312" w:hAnsi="仿宋_GB2312" w:eastAsia="仿宋_GB2312" w:cs="仿宋_GB2312"/>
                <w:sz w:val="22"/>
              </w:rPr>
              <w:t>提供物品批次合并规则维护的功能。</w:t>
            </w:r>
          </w:p>
          <w:p w14:paraId="3200CC13">
            <w:pPr>
              <w:pStyle w:val="4"/>
              <w:ind w:firstLine="422"/>
              <w:jc w:val="left"/>
            </w:pPr>
            <w:r>
              <w:rPr>
                <w:rFonts w:ascii="仿宋_GB2312" w:hAnsi="仿宋_GB2312" w:eastAsia="仿宋_GB2312" w:cs="仿宋_GB2312"/>
                <w:sz w:val="22"/>
              </w:rPr>
              <w:t>提供物品金额小数位数显示位数维护的功能。</w:t>
            </w:r>
          </w:p>
          <w:p w14:paraId="5AB9BF92">
            <w:pPr>
              <w:pStyle w:val="4"/>
              <w:ind w:firstLine="422"/>
              <w:jc w:val="left"/>
            </w:pPr>
            <w:r>
              <w:rPr>
                <w:rFonts w:ascii="仿宋_GB2312" w:hAnsi="仿宋_GB2312" w:eastAsia="仿宋_GB2312" w:cs="仿宋_GB2312"/>
                <w:sz w:val="22"/>
              </w:rPr>
              <w:t>提供物品数量小数位数录入和显示维护的功能。</w:t>
            </w:r>
          </w:p>
          <w:p w14:paraId="224F9C27">
            <w:pPr>
              <w:pStyle w:val="4"/>
              <w:ind w:firstLine="422"/>
              <w:jc w:val="left"/>
            </w:pPr>
            <w:r>
              <w:rPr>
                <w:rFonts w:ascii="仿宋_GB2312" w:hAnsi="仿宋_GB2312" w:eastAsia="仿宋_GB2312" w:cs="仿宋_GB2312"/>
                <w:sz w:val="22"/>
              </w:rPr>
              <w:t>提供物品金额收舍方式维护的功能。</w:t>
            </w:r>
          </w:p>
          <w:p w14:paraId="32EEE98A">
            <w:pPr>
              <w:pStyle w:val="4"/>
              <w:ind w:firstLine="422"/>
              <w:jc w:val="left"/>
            </w:pPr>
            <w:r>
              <w:rPr>
                <w:rFonts w:ascii="仿宋_GB2312" w:hAnsi="仿宋_GB2312" w:eastAsia="仿宋_GB2312" w:cs="仿宋_GB2312"/>
                <w:sz w:val="22"/>
              </w:rPr>
              <w:t>提供对物品库存预减数据查询、删除以及对删除的数据进行恢复的功能。</w:t>
            </w:r>
          </w:p>
          <w:p w14:paraId="1680F6CA">
            <w:pPr>
              <w:pStyle w:val="4"/>
              <w:ind w:firstLine="422"/>
              <w:jc w:val="left"/>
            </w:pPr>
            <w:r>
              <w:rPr>
                <w:rFonts w:ascii="仿宋_GB2312" w:hAnsi="仿宋_GB2312" w:eastAsia="仿宋_GB2312" w:cs="仿宋_GB2312"/>
                <w:sz w:val="22"/>
              </w:rPr>
              <w:t>实现电子处方生效即占用库存。</w:t>
            </w:r>
          </w:p>
          <w:p w14:paraId="5BB3123F">
            <w:pPr>
              <w:pStyle w:val="4"/>
              <w:ind w:firstLine="422"/>
              <w:jc w:val="left"/>
            </w:pPr>
            <w:r>
              <w:rPr>
                <w:rFonts w:ascii="仿宋_GB2312" w:hAnsi="仿宋_GB2312" w:eastAsia="仿宋_GB2312" w:cs="仿宋_GB2312"/>
                <w:sz w:val="22"/>
              </w:rPr>
              <w:t>支持批量或单条手动删除预减数据。</w:t>
            </w:r>
          </w:p>
          <w:p w14:paraId="4A660581">
            <w:pPr>
              <w:pStyle w:val="4"/>
              <w:ind w:firstLine="422"/>
              <w:jc w:val="left"/>
            </w:pPr>
            <w:r>
              <w:rPr>
                <w:rFonts w:ascii="仿宋_GB2312" w:hAnsi="仿宋_GB2312" w:eastAsia="仿宋_GB2312" w:cs="仿宋_GB2312"/>
                <w:sz w:val="22"/>
              </w:rPr>
              <w:t>支持配置预减数据过期时间并配合调度任务自动删除过期预减数据。</w:t>
            </w:r>
          </w:p>
          <w:p w14:paraId="14D3AC86">
            <w:pPr>
              <w:pStyle w:val="4"/>
              <w:ind w:firstLine="422"/>
              <w:jc w:val="left"/>
            </w:pPr>
            <w:r>
              <w:rPr>
                <w:rFonts w:ascii="仿宋_GB2312" w:hAnsi="仿宋_GB2312" w:eastAsia="仿宋_GB2312" w:cs="仿宋_GB2312"/>
                <w:sz w:val="22"/>
              </w:rPr>
              <w:t>支持对已经生成的预减数据进行筛选。</w:t>
            </w:r>
          </w:p>
          <w:p w14:paraId="2B664117">
            <w:pPr>
              <w:pStyle w:val="4"/>
              <w:ind w:firstLine="422"/>
              <w:jc w:val="left"/>
            </w:pPr>
            <w:r>
              <w:rPr>
                <w:rFonts w:ascii="仿宋_GB2312" w:hAnsi="仿宋_GB2312" w:eastAsia="仿宋_GB2312" w:cs="仿宋_GB2312"/>
                <w:sz w:val="22"/>
              </w:rPr>
              <w:t>提供对物品标识码数据维护的功能。</w:t>
            </w:r>
          </w:p>
          <w:p w14:paraId="3E6248B4">
            <w:pPr>
              <w:pStyle w:val="4"/>
              <w:ind w:firstLine="422"/>
              <w:jc w:val="left"/>
            </w:pPr>
            <w:r>
              <w:rPr>
                <w:rFonts w:ascii="仿宋_GB2312" w:hAnsi="仿宋_GB2312" w:eastAsia="仿宋_GB2312" w:cs="仿宋_GB2312"/>
                <w:sz w:val="22"/>
              </w:rPr>
              <w:t>列表数据来源于已经维护完成的物品信息。</w:t>
            </w:r>
          </w:p>
          <w:p w14:paraId="725B587B">
            <w:pPr>
              <w:pStyle w:val="4"/>
              <w:ind w:firstLine="422"/>
              <w:jc w:val="left"/>
            </w:pPr>
            <w:r>
              <w:rPr>
                <w:rFonts w:ascii="仿宋_GB2312" w:hAnsi="仿宋_GB2312" w:eastAsia="仿宋_GB2312" w:cs="仿宋_GB2312"/>
                <w:sz w:val="22"/>
              </w:rPr>
              <w:t>支持对物品标识码进行修改。</w:t>
            </w:r>
          </w:p>
          <w:p w14:paraId="4A8AEFDF">
            <w:pPr>
              <w:pStyle w:val="4"/>
              <w:ind w:firstLine="422"/>
              <w:jc w:val="left"/>
            </w:pPr>
            <w:r>
              <w:rPr>
                <w:rFonts w:ascii="仿宋_GB2312" w:hAnsi="仿宋_GB2312" w:eastAsia="仿宋_GB2312" w:cs="仿宋_GB2312"/>
                <w:sz w:val="22"/>
              </w:rPr>
              <w:t>支持对列表数据进行筛选。</w:t>
            </w:r>
          </w:p>
          <w:p w14:paraId="5E073BF0">
            <w:pPr>
              <w:pStyle w:val="4"/>
              <w:ind w:firstLine="422"/>
              <w:jc w:val="left"/>
            </w:pPr>
            <w:r>
              <w:rPr>
                <w:rFonts w:ascii="仿宋_GB2312" w:hAnsi="仿宋_GB2312" w:eastAsia="仿宋_GB2312" w:cs="仿宋_GB2312"/>
                <w:sz w:val="22"/>
              </w:rPr>
              <w:t>提供物品计费分类字典维护功能。</w:t>
            </w:r>
          </w:p>
          <w:p w14:paraId="61B2447E">
            <w:pPr>
              <w:pStyle w:val="4"/>
              <w:ind w:firstLine="422"/>
              <w:jc w:val="left"/>
            </w:pPr>
            <w:r>
              <w:rPr>
                <w:rFonts w:ascii="仿宋_GB2312" w:hAnsi="仿宋_GB2312" w:eastAsia="仿宋_GB2312" w:cs="仿宋_GB2312"/>
                <w:sz w:val="22"/>
              </w:rPr>
              <w:t>主要用于物品住院费用、门诊费用、病案费用统计。</w:t>
            </w:r>
          </w:p>
          <w:p w14:paraId="3362450D">
            <w:pPr>
              <w:pStyle w:val="4"/>
              <w:ind w:firstLine="422"/>
              <w:jc w:val="left"/>
            </w:pPr>
            <w:r>
              <w:rPr>
                <w:rFonts w:ascii="仿宋_GB2312" w:hAnsi="仿宋_GB2312" w:eastAsia="仿宋_GB2312" w:cs="仿宋_GB2312"/>
                <w:sz w:val="22"/>
              </w:rPr>
              <w:t>支持新增、修改、删除功能。</w:t>
            </w:r>
          </w:p>
          <w:p w14:paraId="6D9B6CA0">
            <w:pPr>
              <w:pStyle w:val="4"/>
              <w:ind w:firstLine="422"/>
              <w:jc w:val="left"/>
            </w:pPr>
            <w:r>
              <w:rPr>
                <w:rFonts w:ascii="仿宋_GB2312" w:hAnsi="仿宋_GB2312" w:eastAsia="仿宋_GB2312" w:cs="仿宋_GB2312"/>
                <w:sz w:val="22"/>
              </w:rPr>
              <w:t>支持复制其它机构的分类属性。</w:t>
            </w:r>
          </w:p>
          <w:p w14:paraId="1AEB73FE">
            <w:pPr>
              <w:pStyle w:val="4"/>
              <w:ind w:firstLine="422"/>
              <w:jc w:val="left"/>
            </w:pPr>
            <w:r>
              <w:rPr>
                <w:rFonts w:ascii="仿宋_GB2312" w:hAnsi="仿宋_GB2312" w:eastAsia="仿宋_GB2312" w:cs="仿宋_GB2312"/>
                <w:sz w:val="22"/>
              </w:rPr>
              <w:t>提供物品采购需求制定的功能。</w:t>
            </w:r>
          </w:p>
          <w:p w14:paraId="7C986FED">
            <w:pPr>
              <w:pStyle w:val="4"/>
              <w:ind w:firstLine="422"/>
              <w:jc w:val="left"/>
            </w:pPr>
            <w:r>
              <w:rPr>
                <w:rFonts w:ascii="仿宋_GB2312" w:hAnsi="仿宋_GB2312" w:eastAsia="仿宋_GB2312" w:cs="仿宋_GB2312"/>
                <w:sz w:val="22"/>
              </w:rPr>
              <w:t>支持多种参考方式辅助快速制单。</w:t>
            </w:r>
          </w:p>
          <w:p w14:paraId="3BA8EEC6">
            <w:pPr>
              <w:pStyle w:val="4"/>
              <w:ind w:firstLine="422"/>
              <w:jc w:val="left"/>
            </w:pPr>
            <w:r>
              <w:rPr>
                <w:rFonts w:ascii="仿宋_GB2312" w:hAnsi="仿宋_GB2312" w:eastAsia="仿宋_GB2312" w:cs="仿宋_GB2312"/>
                <w:sz w:val="22"/>
              </w:rPr>
              <w:t>支持一个采购单汇总多个参考方式的数据。</w:t>
            </w:r>
          </w:p>
          <w:p w14:paraId="030F8E24">
            <w:pPr>
              <w:pStyle w:val="4"/>
              <w:ind w:firstLine="422"/>
              <w:jc w:val="left"/>
            </w:pPr>
            <w:r>
              <w:rPr>
                <w:rFonts w:ascii="仿宋_GB2312" w:hAnsi="仿宋_GB2312" w:eastAsia="仿宋_GB2312" w:cs="仿宋_GB2312"/>
                <w:sz w:val="22"/>
              </w:rPr>
              <w:t>支持将本次录入的需求信息汇总成一个单号</w:t>
            </w:r>
          </w:p>
          <w:p w14:paraId="7DCFE5CE">
            <w:pPr>
              <w:pStyle w:val="4"/>
              <w:ind w:firstLine="422"/>
              <w:jc w:val="left"/>
            </w:pPr>
            <w:r>
              <w:rPr>
                <w:rFonts w:ascii="仿宋_GB2312" w:hAnsi="仿宋_GB2312" w:eastAsia="仿宋_GB2312" w:cs="仿宋_GB2312"/>
                <w:sz w:val="22"/>
              </w:rPr>
              <w:t>实现对采购需求新增、修改、删除操作。</w:t>
            </w:r>
          </w:p>
          <w:p w14:paraId="17E04EEA">
            <w:pPr>
              <w:pStyle w:val="4"/>
              <w:ind w:firstLine="422"/>
              <w:jc w:val="left"/>
            </w:pPr>
            <w:r>
              <w:rPr>
                <w:rFonts w:ascii="仿宋_GB2312" w:hAnsi="仿宋_GB2312" w:eastAsia="仿宋_GB2312" w:cs="仿宋_GB2312"/>
                <w:sz w:val="22"/>
              </w:rPr>
              <w:t>支持上级审核需求的功能。</w:t>
            </w:r>
          </w:p>
          <w:p w14:paraId="5F7EACEF">
            <w:pPr>
              <w:pStyle w:val="4"/>
              <w:ind w:firstLine="422"/>
              <w:jc w:val="left"/>
            </w:pPr>
            <w:r>
              <w:rPr>
                <w:rFonts w:ascii="仿宋_GB2312" w:hAnsi="仿宋_GB2312" w:eastAsia="仿宋_GB2312" w:cs="仿宋_GB2312"/>
                <w:sz w:val="22"/>
              </w:rPr>
              <w:t>支持将正在制定的需求暂存到草稿箱中下次继续编辑。</w:t>
            </w:r>
          </w:p>
          <w:p w14:paraId="1AAC7AC0">
            <w:pPr>
              <w:pStyle w:val="4"/>
              <w:ind w:firstLine="422"/>
              <w:jc w:val="left"/>
            </w:pPr>
            <w:r>
              <w:rPr>
                <w:rFonts w:ascii="仿宋_GB2312" w:hAnsi="仿宋_GB2312" w:eastAsia="仿宋_GB2312" w:cs="仿宋_GB2312"/>
                <w:sz w:val="22"/>
              </w:rPr>
              <w:t>提供物品采购计划制定的功能。</w:t>
            </w:r>
          </w:p>
          <w:p w14:paraId="08D7092D">
            <w:pPr>
              <w:pStyle w:val="4"/>
              <w:ind w:firstLine="422"/>
              <w:jc w:val="left"/>
            </w:pPr>
            <w:r>
              <w:rPr>
                <w:rFonts w:ascii="仿宋_GB2312" w:hAnsi="仿宋_GB2312" w:eastAsia="仿宋_GB2312" w:cs="仿宋_GB2312"/>
                <w:sz w:val="22"/>
              </w:rPr>
              <w:t>支持多种参考方式辅助快速制单。</w:t>
            </w:r>
          </w:p>
          <w:p w14:paraId="5879747D">
            <w:pPr>
              <w:pStyle w:val="4"/>
              <w:ind w:firstLine="422"/>
              <w:jc w:val="left"/>
            </w:pPr>
            <w:r>
              <w:rPr>
                <w:rFonts w:ascii="仿宋_GB2312" w:hAnsi="仿宋_GB2312" w:eastAsia="仿宋_GB2312" w:cs="仿宋_GB2312"/>
                <w:sz w:val="22"/>
              </w:rPr>
              <w:t>支持一个采购单汇总多个参考方式的数据。</w:t>
            </w:r>
          </w:p>
          <w:p w14:paraId="3D0D3E97">
            <w:pPr>
              <w:pStyle w:val="4"/>
              <w:ind w:firstLine="422"/>
              <w:jc w:val="left"/>
            </w:pPr>
            <w:r>
              <w:rPr>
                <w:rFonts w:ascii="仿宋_GB2312" w:hAnsi="仿宋_GB2312" w:eastAsia="仿宋_GB2312" w:cs="仿宋_GB2312"/>
                <w:sz w:val="22"/>
              </w:rPr>
              <w:t>支持将本次录入的需求信息汇总成一个计划单号。</w:t>
            </w:r>
          </w:p>
          <w:p w14:paraId="1D2132A5">
            <w:pPr>
              <w:pStyle w:val="4"/>
              <w:ind w:firstLine="422"/>
              <w:jc w:val="left"/>
            </w:pPr>
            <w:r>
              <w:rPr>
                <w:rFonts w:ascii="仿宋_GB2312" w:hAnsi="仿宋_GB2312" w:eastAsia="仿宋_GB2312" w:cs="仿宋_GB2312"/>
                <w:sz w:val="22"/>
              </w:rPr>
              <w:t>实现对采购需求新增、修改、删除操作。</w:t>
            </w:r>
          </w:p>
          <w:p w14:paraId="40006200">
            <w:pPr>
              <w:pStyle w:val="4"/>
              <w:ind w:firstLine="422"/>
              <w:jc w:val="left"/>
            </w:pPr>
            <w:r>
              <w:rPr>
                <w:rFonts w:ascii="仿宋_GB2312" w:hAnsi="仿宋_GB2312" w:eastAsia="仿宋_GB2312" w:cs="仿宋_GB2312"/>
                <w:sz w:val="22"/>
              </w:rPr>
              <w:t>支持多种采购平台接入，订单完成后自动上传采购数据至平台。</w:t>
            </w:r>
          </w:p>
          <w:p w14:paraId="1EC4E6DD">
            <w:pPr>
              <w:pStyle w:val="4"/>
              <w:ind w:firstLine="422"/>
              <w:jc w:val="left"/>
            </w:pPr>
            <w:r>
              <w:rPr>
                <w:rFonts w:ascii="仿宋_GB2312" w:hAnsi="仿宋_GB2312" w:eastAsia="仿宋_GB2312" w:cs="仿宋_GB2312"/>
                <w:sz w:val="22"/>
              </w:rPr>
              <w:t>实现制定采购计划时分配指定供应商的功能。</w:t>
            </w:r>
          </w:p>
          <w:p w14:paraId="5999052B">
            <w:pPr>
              <w:pStyle w:val="4"/>
              <w:ind w:firstLine="422"/>
              <w:jc w:val="left"/>
            </w:pPr>
            <w:r>
              <w:rPr>
                <w:rFonts w:ascii="仿宋_GB2312" w:hAnsi="仿宋_GB2312" w:eastAsia="仿宋_GB2312" w:cs="仿宋_GB2312"/>
                <w:sz w:val="22"/>
              </w:rPr>
              <w:t>支持制定采购计划时配送地址的录入。</w:t>
            </w:r>
          </w:p>
          <w:p w14:paraId="57DABC16">
            <w:pPr>
              <w:pStyle w:val="4"/>
              <w:ind w:firstLine="422"/>
              <w:jc w:val="left"/>
            </w:pPr>
            <w:r>
              <w:rPr>
                <w:rFonts w:ascii="仿宋_GB2312" w:hAnsi="仿宋_GB2312" w:eastAsia="仿宋_GB2312" w:cs="仿宋_GB2312"/>
                <w:sz w:val="22"/>
              </w:rPr>
              <w:t>支持汇总下级库位的采购需求数据制定计划。</w:t>
            </w:r>
          </w:p>
          <w:p w14:paraId="284AE00E">
            <w:pPr>
              <w:pStyle w:val="4"/>
              <w:ind w:firstLine="422"/>
              <w:jc w:val="left"/>
            </w:pPr>
            <w:r>
              <w:rPr>
                <w:rFonts w:ascii="仿宋_GB2312" w:hAnsi="仿宋_GB2312" w:eastAsia="仿宋_GB2312" w:cs="仿宋_GB2312"/>
                <w:sz w:val="22"/>
              </w:rPr>
              <w:t>支持上级审核计划的功能。</w:t>
            </w:r>
          </w:p>
          <w:p w14:paraId="1B487F12">
            <w:pPr>
              <w:pStyle w:val="4"/>
              <w:ind w:firstLine="422"/>
              <w:jc w:val="left"/>
            </w:pPr>
            <w:r>
              <w:rPr>
                <w:rFonts w:ascii="仿宋_GB2312" w:hAnsi="仿宋_GB2312" w:eastAsia="仿宋_GB2312" w:cs="仿宋_GB2312"/>
                <w:sz w:val="22"/>
              </w:rPr>
              <w:t>支持通过筛选条件筛选已提交的数据。</w:t>
            </w:r>
          </w:p>
          <w:p w14:paraId="6222F0A0">
            <w:pPr>
              <w:pStyle w:val="4"/>
              <w:ind w:firstLine="422"/>
              <w:jc w:val="left"/>
            </w:pPr>
            <w:r>
              <w:rPr>
                <w:rFonts w:ascii="仿宋_GB2312" w:hAnsi="仿宋_GB2312" w:eastAsia="仿宋_GB2312" w:cs="仿宋_GB2312"/>
                <w:sz w:val="22"/>
              </w:rPr>
              <w:t>支持将正在制定的计划暂存到草稿箱中下次继续编辑。</w:t>
            </w:r>
          </w:p>
          <w:p w14:paraId="6CC174BF">
            <w:pPr>
              <w:pStyle w:val="4"/>
              <w:ind w:firstLine="422"/>
              <w:jc w:val="left"/>
            </w:pPr>
            <w:r>
              <w:rPr>
                <w:rFonts w:ascii="仿宋_GB2312" w:hAnsi="仿宋_GB2312" w:eastAsia="仿宋_GB2312" w:cs="仿宋_GB2312"/>
                <w:sz w:val="22"/>
              </w:rPr>
              <w:t>支持对审核完成的计划自动生成订单并自动上传到平台（需求对接采购平台才能实现）。</w:t>
            </w:r>
          </w:p>
          <w:p w14:paraId="4161DFF1">
            <w:pPr>
              <w:pStyle w:val="4"/>
              <w:ind w:firstLine="422"/>
              <w:jc w:val="left"/>
            </w:pPr>
            <w:r>
              <w:rPr>
                <w:rFonts w:ascii="仿宋_GB2312" w:hAnsi="仿宋_GB2312" w:eastAsia="仿宋_GB2312" w:cs="仿宋_GB2312"/>
                <w:sz w:val="22"/>
              </w:rPr>
              <w:t>提供采购订单查询的功能。</w:t>
            </w:r>
          </w:p>
          <w:p w14:paraId="1608AE2E">
            <w:pPr>
              <w:pStyle w:val="4"/>
              <w:ind w:firstLine="422"/>
              <w:jc w:val="left"/>
            </w:pPr>
            <w:r>
              <w:rPr>
                <w:rFonts w:ascii="仿宋_GB2312" w:hAnsi="仿宋_GB2312" w:eastAsia="仿宋_GB2312" w:cs="仿宋_GB2312"/>
                <w:sz w:val="22"/>
              </w:rPr>
              <w:t>提供配送地址维护的功能。</w:t>
            </w:r>
          </w:p>
          <w:p w14:paraId="1770C767">
            <w:pPr>
              <w:pStyle w:val="4"/>
              <w:ind w:firstLine="422"/>
              <w:jc w:val="left"/>
            </w:pPr>
            <w:r>
              <w:rPr>
                <w:rFonts w:ascii="仿宋_GB2312" w:hAnsi="仿宋_GB2312" w:eastAsia="仿宋_GB2312" w:cs="仿宋_GB2312"/>
                <w:sz w:val="22"/>
              </w:rPr>
              <w:t>支持对未上传成功的数据手动上传（需对接采购平台）。</w:t>
            </w:r>
          </w:p>
          <w:p w14:paraId="50DD74D3">
            <w:pPr>
              <w:pStyle w:val="4"/>
              <w:ind w:firstLine="422"/>
              <w:jc w:val="left"/>
            </w:pPr>
            <w:r>
              <w:rPr>
                <w:rFonts w:ascii="仿宋_GB2312" w:hAnsi="仿宋_GB2312" w:eastAsia="仿宋_GB2312" w:cs="仿宋_GB2312"/>
                <w:sz w:val="22"/>
              </w:rPr>
              <w:t>提供对购货入库的物品付款结算的功能。</w:t>
            </w:r>
          </w:p>
          <w:p w14:paraId="2180A77D">
            <w:pPr>
              <w:pStyle w:val="4"/>
              <w:ind w:firstLine="422"/>
              <w:jc w:val="left"/>
            </w:pPr>
            <w:r>
              <w:rPr>
                <w:rFonts w:ascii="仿宋_GB2312" w:hAnsi="仿宋_GB2312" w:eastAsia="仿宋_GB2312" w:cs="仿宋_GB2312"/>
                <w:sz w:val="22"/>
              </w:rPr>
              <w:t>支持对已结算完成的单号部分结算。</w:t>
            </w:r>
          </w:p>
          <w:p w14:paraId="32B79E02">
            <w:pPr>
              <w:pStyle w:val="4"/>
              <w:ind w:firstLine="422"/>
              <w:jc w:val="left"/>
            </w:pPr>
            <w:r>
              <w:rPr>
                <w:rFonts w:ascii="仿宋_GB2312" w:hAnsi="仿宋_GB2312" w:eastAsia="仿宋_GB2312" w:cs="仿宋_GB2312"/>
                <w:sz w:val="22"/>
              </w:rPr>
              <w:t>支持结算同一个供应商的多笔入库单号同时结算。</w:t>
            </w:r>
          </w:p>
          <w:p w14:paraId="7BFECE68">
            <w:pPr>
              <w:pStyle w:val="4"/>
              <w:ind w:firstLine="422"/>
              <w:jc w:val="left"/>
            </w:pPr>
            <w:r>
              <w:rPr>
                <w:rFonts w:ascii="仿宋_GB2312" w:hAnsi="仿宋_GB2312" w:eastAsia="仿宋_GB2312" w:cs="仿宋_GB2312"/>
                <w:sz w:val="22"/>
              </w:rPr>
              <w:t>支持打印功能。</w:t>
            </w:r>
          </w:p>
          <w:p w14:paraId="7F6447A5">
            <w:pPr>
              <w:pStyle w:val="4"/>
              <w:ind w:firstLine="422"/>
              <w:jc w:val="left"/>
            </w:pPr>
            <w:r>
              <w:rPr>
                <w:rFonts w:ascii="仿宋_GB2312" w:hAnsi="仿宋_GB2312" w:eastAsia="仿宋_GB2312" w:cs="仿宋_GB2312"/>
                <w:sz w:val="22"/>
              </w:rPr>
              <w:t>提供物品新增入库、查询历史入库数据的功能。</w:t>
            </w:r>
          </w:p>
          <w:p w14:paraId="378F89D9">
            <w:pPr>
              <w:pStyle w:val="4"/>
              <w:ind w:firstLine="422"/>
              <w:jc w:val="left"/>
            </w:pPr>
            <w:r>
              <w:rPr>
                <w:rFonts w:ascii="仿宋_GB2312" w:hAnsi="仿宋_GB2312" w:eastAsia="仿宋_GB2312" w:cs="仿宋_GB2312"/>
                <w:sz w:val="22"/>
              </w:rPr>
              <w:t>支持入库验收功能并且可配置是否启用验收功能。</w:t>
            </w:r>
          </w:p>
          <w:p w14:paraId="638FBE9C">
            <w:pPr>
              <w:pStyle w:val="4"/>
              <w:ind w:firstLine="422"/>
              <w:jc w:val="left"/>
            </w:pPr>
            <w:r>
              <w:rPr>
                <w:rFonts w:ascii="仿宋_GB2312" w:hAnsi="仿宋_GB2312" w:eastAsia="仿宋_GB2312" w:cs="仿宋_GB2312"/>
                <w:sz w:val="22"/>
              </w:rPr>
              <w:t>支持入库审核功能并且可配置是否启用审核功能。</w:t>
            </w:r>
          </w:p>
          <w:p w14:paraId="609CE684">
            <w:pPr>
              <w:pStyle w:val="4"/>
              <w:ind w:firstLine="422"/>
              <w:jc w:val="left"/>
            </w:pPr>
            <w:r>
              <w:rPr>
                <w:rFonts w:ascii="仿宋_GB2312" w:hAnsi="仿宋_GB2312" w:eastAsia="仿宋_GB2312" w:cs="仿宋_GB2312"/>
                <w:sz w:val="22"/>
              </w:rPr>
              <w:t>正在录入的数据存入草稿箱中下次继续操作。</w:t>
            </w:r>
          </w:p>
          <w:p w14:paraId="168CD828">
            <w:pPr>
              <w:pStyle w:val="4"/>
              <w:ind w:firstLine="422"/>
              <w:jc w:val="left"/>
            </w:pPr>
            <w:r>
              <w:rPr>
                <w:rFonts w:ascii="仿宋_GB2312" w:hAnsi="仿宋_GB2312" w:eastAsia="仿宋_GB2312" w:cs="仿宋_GB2312"/>
                <w:sz w:val="22"/>
              </w:rPr>
              <w:t>支持对接采购平台，接收平台下发的数据进行入库。</w:t>
            </w:r>
          </w:p>
          <w:p w14:paraId="4A250420">
            <w:pPr>
              <w:pStyle w:val="4"/>
              <w:ind w:firstLine="422"/>
              <w:jc w:val="left"/>
            </w:pPr>
            <w:r>
              <w:rPr>
                <w:rFonts w:ascii="仿宋_GB2312" w:hAnsi="仿宋_GB2312" w:eastAsia="仿宋_GB2312" w:cs="仿宋_GB2312"/>
                <w:sz w:val="22"/>
              </w:rPr>
              <w:t>支持新增入库全键盘操作。</w:t>
            </w:r>
          </w:p>
          <w:p w14:paraId="15D1CB50">
            <w:pPr>
              <w:pStyle w:val="4"/>
              <w:ind w:firstLine="422"/>
              <w:jc w:val="left"/>
            </w:pPr>
            <w:r>
              <w:rPr>
                <w:rFonts w:ascii="仿宋_GB2312" w:hAnsi="仿宋_GB2312" w:eastAsia="仿宋_GB2312" w:cs="仿宋_GB2312"/>
                <w:sz w:val="22"/>
              </w:rPr>
              <w:t>支持录入进货价自动根据加成公式计算零售价。</w:t>
            </w:r>
          </w:p>
          <w:p w14:paraId="4D49AD5B">
            <w:pPr>
              <w:pStyle w:val="4"/>
              <w:ind w:firstLine="422"/>
              <w:jc w:val="left"/>
            </w:pPr>
            <w:r>
              <w:rPr>
                <w:rFonts w:ascii="仿宋_GB2312" w:hAnsi="仿宋_GB2312" w:eastAsia="仿宋_GB2312" w:cs="仿宋_GB2312"/>
                <w:sz w:val="22"/>
              </w:rPr>
              <w:t>支持根据参数配置二级库是否能新增入库。</w:t>
            </w:r>
          </w:p>
          <w:p w14:paraId="515F058A">
            <w:pPr>
              <w:pStyle w:val="4"/>
              <w:ind w:firstLine="422"/>
              <w:jc w:val="left"/>
            </w:pPr>
            <w:r>
              <w:rPr>
                <w:rFonts w:ascii="仿宋_GB2312" w:hAnsi="仿宋_GB2312" w:eastAsia="仿宋_GB2312" w:cs="仿宋_GB2312"/>
                <w:sz w:val="22"/>
              </w:rPr>
              <w:t>支持将本次录入的入库明细汇总成一个入库单号。</w:t>
            </w:r>
          </w:p>
          <w:p w14:paraId="3E736E5D">
            <w:pPr>
              <w:pStyle w:val="4"/>
              <w:ind w:firstLine="422"/>
              <w:jc w:val="left"/>
            </w:pPr>
            <w:r>
              <w:rPr>
                <w:rFonts w:ascii="仿宋_GB2312" w:hAnsi="仿宋_GB2312" w:eastAsia="仿宋_GB2312" w:cs="仿宋_GB2312"/>
                <w:sz w:val="22"/>
              </w:rPr>
              <w:t>提供导出和打印功能。</w:t>
            </w:r>
          </w:p>
          <w:p w14:paraId="1600B00B">
            <w:pPr>
              <w:pStyle w:val="4"/>
              <w:ind w:firstLine="422"/>
              <w:jc w:val="left"/>
            </w:pPr>
            <w:r>
              <w:rPr>
                <w:rFonts w:ascii="仿宋_GB2312" w:hAnsi="仿宋_GB2312" w:eastAsia="仿宋_GB2312" w:cs="仿宋_GB2312"/>
                <w:sz w:val="22"/>
              </w:rPr>
              <w:t>支持新增、修改、删除等操作。</w:t>
            </w:r>
          </w:p>
          <w:p w14:paraId="3682642A">
            <w:pPr>
              <w:pStyle w:val="4"/>
              <w:ind w:firstLine="422"/>
              <w:jc w:val="left"/>
            </w:pPr>
            <w:r>
              <w:rPr>
                <w:rFonts w:ascii="仿宋_GB2312" w:hAnsi="仿宋_GB2312" w:eastAsia="仿宋_GB2312" w:cs="仿宋_GB2312"/>
                <w:sz w:val="22"/>
              </w:rPr>
              <w:t>提供物品新增出库、查询历史出库数据的功能。</w:t>
            </w:r>
          </w:p>
          <w:p w14:paraId="1386393C">
            <w:pPr>
              <w:pStyle w:val="4"/>
              <w:ind w:firstLine="422"/>
              <w:jc w:val="left"/>
            </w:pPr>
            <w:r>
              <w:rPr>
                <w:rFonts w:ascii="仿宋_GB2312" w:hAnsi="仿宋_GB2312" w:eastAsia="仿宋_GB2312" w:cs="仿宋_GB2312"/>
                <w:sz w:val="22"/>
              </w:rPr>
              <w:t>支持出库审核功能并且可配置是否启用审核功能。</w:t>
            </w:r>
          </w:p>
          <w:p w14:paraId="32E17A95">
            <w:pPr>
              <w:pStyle w:val="4"/>
              <w:ind w:firstLine="422"/>
              <w:jc w:val="left"/>
            </w:pPr>
            <w:r>
              <w:rPr>
                <w:rFonts w:ascii="仿宋_GB2312" w:hAnsi="仿宋_GB2312" w:eastAsia="仿宋_GB2312" w:cs="仿宋_GB2312"/>
                <w:sz w:val="22"/>
              </w:rPr>
              <w:t>支持院内和院外两种出库方式。</w:t>
            </w:r>
          </w:p>
          <w:p w14:paraId="17BF5834">
            <w:pPr>
              <w:pStyle w:val="4"/>
              <w:ind w:firstLine="422"/>
              <w:jc w:val="left"/>
            </w:pPr>
            <w:r>
              <w:rPr>
                <w:rFonts w:ascii="仿宋_GB2312" w:hAnsi="仿宋_GB2312" w:eastAsia="仿宋_GB2312" w:cs="仿宋_GB2312"/>
                <w:sz w:val="22"/>
              </w:rPr>
              <w:t>支持联网和非联网两种出库类型。</w:t>
            </w:r>
          </w:p>
          <w:p w14:paraId="2BAC1B0B">
            <w:pPr>
              <w:pStyle w:val="4"/>
              <w:ind w:firstLine="422"/>
              <w:jc w:val="left"/>
            </w:pPr>
            <w:r>
              <w:rPr>
                <w:rFonts w:ascii="仿宋_GB2312" w:hAnsi="仿宋_GB2312" w:eastAsia="仿宋_GB2312" w:cs="仿宋_GB2312"/>
                <w:sz w:val="22"/>
              </w:rPr>
              <w:t>支持出库到院内库位种类跟当前库位一致的下级库位并且接收库位会生成一条入库记录。</w:t>
            </w:r>
          </w:p>
          <w:p w14:paraId="41FA8D17">
            <w:pPr>
              <w:pStyle w:val="4"/>
              <w:ind w:firstLine="422"/>
              <w:jc w:val="left"/>
            </w:pPr>
            <w:r>
              <w:rPr>
                <w:rFonts w:ascii="仿宋_GB2312" w:hAnsi="仿宋_GB2312" w:eastAsia="仿宋_GB2312" w:cs="仿宋_GB2312"/>
                <w:sz w:val="22"/>
              </w:rPr>
              <w:t>支持出库到虚拟库位。</w:t>
            </w:r>
          </w:p>
          <w:p w14:paraId="37E97C87">
            <w:pPr>
              <w:pStyle w:val="4"/>
              <w:ind w:firstLine="422"/>
              <w:jc w:val="left"/>
            </w:pPr>
            <w:r>
              <w:rPr>
                <w:rFonts w:ascii="仿宋_GB2312" w:hAnsi="仿宋_GB2312" w:eastAsia="仿宋_GB2312" w:cs="仿宋_GB2312"/>
                <w:sz w:val="22"/>
              </w:rPr>
              <w:t>支持出库到其它机构及库位。</w:t>
            </w:r>
          </w:p>
          <w:p w14:paraId="387883DA">
            <w:pPr>
              <w:pStyle w:val="4"/>
              <w:ind w:firstLine="422"/>
              <w:jc w:val="left"/>
            </w:pPr>
            <w:r>
              <w:rPr>
                <w:rFonts w:ascii="仿宋_GB2312" w:hAnsi="仿宋_GB2312" w:eastAsia="仿宋_GB2312" w:cs="仿宋_GB2312"/>
                <w:sz w:val="22"/>
              </w:rPr>
              <w:t>提供原单出库（按入库单）出库的功能。</w:t>
            </w:r>
          </w:p>
          <w:p w14:paraId="600DA195">
            <w:pPr>
              <w:pStyle w:val="4"/>
              <w:ind w:firstLine="422"/>
              <w:jc w:val="left"/>
            </w:pPr>
            <w:r>
              <w:rPr>
                <w:rFonts w:ascii="仿宋_GB2312" w:hAnsi="仿宋_GB2312" w:eastAsia="仿宋_GB2312" w:cs="仿宋_GB2312"/>
                <w:sz w:val="22"/>
              </w:rPr>
              <w:t>提供批量出库（将当前库位所有库存出库）的功能。</w:t>
            </w:r>
          </w:p>
          <w:p w14:paraId="703FC5C5">
            <w:pPr>
              <w:pStyle w:val="4"/>
              <w:ind w:firstLine="422"/>
              <w:jc w:val="left"/>
            </w:pPr>
            <w:r>
              <w:rPr>
                <w:rFonts w:ascii="仿宋_GB2312" w:hAnsi="仿宋_GB2312" w:eastAsia="仿宋_GB2312" w:cs="仿宋_GB2312"/>
                <w:sz w:val="22"/>
              </w:rPr>
              <w:t>支持将正在录入的数据存入草稿箱中下次继续操作。</w:t>
            </w:r>
          </w:p>
          <w:p w14:paraId="30B12C30">
            <w:pPr>
              <w:pStyle w:val="4"/>
              <w:ind w:firstLine="422"/>
              <w:jc w:val="left"/>
            </w:pPr>
            <w:r>
              <w:rPr>
                <w:rFonts w:ascii="仿宋_GB2312" w:hAnsi="仿宋_GB2312" w:eastAsia="仿宋_GB2312" w:cs="仿宋_GB2312"/>
                <w:sz w:val="22"/>
              </w:rPr>
              <w:t>提供导出和打印功能。</w:t>
            </w:r>
          </w:p>
          <w:p w14:paraId="4515BE98">
            <w:pPr>
              <w:pStyle w:val="4"/>
              <w:ind w:firstLine="422"/>
              <w:jc w:val="left"/>
            </w:pPr>
            <w:r>
              <w:rPr>
                <w:rFonts w:ascii="仿宋_GB2312" w:hAnsi="仿宋_GB2312" w:eastAsia="仿宋_GB2312" w:cs="仿宋_GB2312"/>
                <w:sz w:val="22"/>
              </w:rPr>
              <w:t>支持新增、修改、删除等操作。</w:t>
            </w:r>
          </w:p>
          <w:p w14:paraId="79EA1C09">
            <w:pPr>
              <w:pStyle w:val="4"/>
              <w:ind w:firstLine="422"/>
              <w:jc w:val="left"/>
            </w:pPr>
            <w:r>
              <w:rPr>
                <w:rFonts w:ascii="仿宋_GB2312" w:hAnsi="仿宋_GB2312" w:eastAsia="仿宋_GB2312" w:cs="仿宋_GB2312"/>
                <w:sz w:val="22"/>
              </w:rPr>
              <w:t>提供物品新增退货；查询历史退货数据的功能。</w:t>
            </w:r>
          </w:p>
          <w:p w14:paraId="0B247A40">
            <w:pPr>
              <w:pStyle w:val="4"/>
              <w:ind w:firstLine="422"/>
              <w:jc w:val="left"/>
            </w:pPr>
            <w:r>
              <w:rPr>
                <w:rFonts w:ascii="仿宋_GB2312" w:hAnsi="仿宋_GB2312" w:eastAsia="仿宋_GB2312" w:cs="仿宋_GB2312"/>
                <w:sz w:val="22"/>
              </w:rPr>
              <w:t>支持将退货出库数据生成购货入库的负数据。</w:t>
            </w:r>
          </w:p>
          <w:p w14:paraId="53949582">
            <w:pPr>
              <w:pStyle w:val="4"/>
              <w:ind w:firstLine="422"/>
              <w:jc w:val="left"/>
            </w:pPr>
            <w:r>
              <w:rPr>
                <w:rFonts w:ascii="仿宋_GB2312" w:hAnsi="仿宋_GB2312" w:eastAsia="仿宋_GB2312" w:cs="仿宋_GB2312"/>
                <w:sz w:val="22"/>
              </w:rPr>
              <w:t>提供原单退货（按入库单）出库的功能。</w:t>
            </w:r>
          </w:p>
          <w:p w14:paraId="2602EAA9">
            <w:pPr>
              <w:pStyle w:val="4"/>
              <w:ind w:firstLine="422"/>
              <w:jc w:val="left"/>
            </w:pPr>
            <w:r>
              <w:rPr>
                <w:rFonts w:ascii="仿宋_GB2312" w:hAnsi="仿宋_GB2312" w:eastAsia="仿宋_GB2312" w:cs="仿宋_GB2312"/>
                <w:sz w:val="22"/>
              </w:rPr>
              <w:t>支持将正在录入的数据存入草稿箱中方便下次继续操作。</w:t>
            </w:r>
          </w:p>
          <w:p w14:paraId="43484BDE">
            <w:pPr>
              <w:pStyle w:val="4"/>
              <w:ind w:firstLine="422"/>
              <w:jc w:val="left"/>
            </w:pPr>
            <w:r>
              <w:rPr>
                <w:rFonts w:ascii="仿宋_GB2312" w:hAnsi="仿宋_GB2312" w:eastAsia="仿宋_GB2312" w:cs="仿宋_GB2312"/>
                <w:sz w:val="22"/>
              </w:rPr>
              <w:t>提供导出和打印的功能。</w:t>
            </w:r>
          </w:p>
          <w:p w14:paraId="33025475">
            <w:pPr>
              <w:pStyle w:val="4"/>
              <w:ind w:firstLine="422"/>
              <w:jc w:val="left"/>
            </w:pPr>
            <w:r>
              <w:rPr>
                <w:rFonts w:ascii="仿宋_GB2312" w:hAnsi="仿宋_GB2312" w:eastAsia="仿宋_GB2312" w:cs="仿宋_GB2312"/>
                <w:sz w:val="22"/>
              </w:rPr>
              <w:t>支持新增、修改、删除等操作。</w:t>
            </w:r>
          </w:p>
          <w:p w14:paraId="291DC917">
            <w:pPr>
              <w:pStyle w:val="4"/>
              <w:ind w:firstLine="422"/>
              <w:jc w:val="left"/>
            </w:pPr>
            <w:r>
              <w:rPr>
                <w:rFonts w:ascii="仿宋_GB2312" w:hAnsi="仿宋_GB2312" w:eastAsia="仿宋_GB2312" w:cs="仿宋_GB2312"/>
                <w:sz w:val="22"/>
              </w:rPr>
              <w:t>支持退货出库审核功能并且可配置是否启用审核功能。</w:t>
            </w:r>
          </w:p>
          <w:p w14:paraId="14E4D2D5">
            <w:pPr>
              <w:pStyle w:val="4"/>
              <w:ind w:firstLine="422"/>
              <w:jc w:val="left"/>
            </w:pPr>
            <w:r>
              <w:rPr>
                <w:rFonts w:ascii="仿宋_GB2312" w:hAnsi="仿宋_GB2312" w:eastAsia="仿宋_GB2312" w:cs="仿宋_GB2312"/>
                <w:sz w:val="22"/>
              </w:rPr>
              <w:t>提供下级库房向上级库位新增退库申请、查询历史退库申请的功能。</w:t>
            </w:r>
          </w:p>
          <w:p w14:paraId="6120B467">
            <w:pPr>
              <w:pStyle w:val="4"/>
              <w:ind w:firstLine="422"/>
              <w:jc w:val="left"/>
            </w:pPr>
            <w:r>
              <w:rPr>
                <w:rFonts w:ascii="仿宋_GB2312" w:hAnsi="仿宋_GB2312" w:eastAsia="仿宋_GB2312" w:cs="仿宋_GB2312"/>
                <w:sz w:val="22"/>
              </w:rPr>
              <w:t>支持选择退回任意一个库位种类跟当前库位相同的上级库位退库。</w:t>
            </w:r>
          </w:p>
          <w:p w14:paraId="1AB68BE4">
            <w:pPr>
              <w:pStyle w:val="4"/>
              <w:ind w:firstLine="422"/>
              <w:jc w:val="left"/>
            </w:pPr>
            <w:r>
              <w:rPr>
                <w:rFonts w:ascii="仿宋_GB2312" w:hAnsi="仿宋_GB2312" w:eastAsia="仿宋_GB2312" w:cs="仿宋_GB2312"/>
                <w:sz w:val="22"/>
              </w:rPr>
              <w:t>支持将退库出库的数据生成退库入库的负数据。</w:t>
            </w:r>
          </w:p>
          <w:p w14:paraId="05A4597C">
            <w:pPr>
              <w:pStyle w:val="4"/>
              <w:ind w:firstLine="422"/>
              <w:jc w:val="left"/>
            </w:pPr>
            <w:r>
              <w:rPr>
                <w:rFonts w:ascii="仿宋_GB2312" w:hAnsi="仿宋_GB2312" w:eastAsia="仿宋_GB2312" w:cs="仿宋_GB2312"/>
                <w:sz w:val="22"/>
              </w:rPr>
              <w:t>支持将退库入库的数据生成退库出库的负数据。</w:t>
            </w:r>
          </w:p>
          <w:p w14:paraId="5F64B268">
            <w:pPr>
              <w:pStyle w:val="4"/>
              <w:ind w:firstLine="422"/>
              <w:jc w:val="left"/>
            </w:pPr>
            <w:r>
              <w:rPr>
                <w:rFonts w:ascii="仿宋_GB2312" w:hAnsi="仿宋_GB2312" w:eastAsia="仿宋_GB2312" w:cs="仿宋_GB2312"/>
                <w:sz w:val="22"/>
              </w:rPr>
              <w:t>提供上级库位直接帮下级库位申请退库的功能。</w:t>
            </w:r>
          </w:p>
          <w:p w14:paraId="32194F30">
            <w:pPr>
              <w:pStyle w:val="4"/>
              <w:ind w:firstLine="422"/>
              <w:jc w:val="left"/>
            </w:pPr>
            <w:r>
              <w:rPr>
                <w:rFonts w:ascii="仿宋_GB2312" w:hAnsi="仿宋_GB2312" w:eastAsia="仿宋_GB2312" w:cs="仿宋_GB2312"/>
                <w:sz w:val="22"/>
              </w:rPr>
              <w:t>支持选择退回任意一个库位种类跟当前库位相同的下级库位退库。</w:t>
            </w:r>
          </w:p>
          <w:p w14:paraId="4DAFC324">
            <w:pPr>
              <w:pStyle w:val="4"/>
              <w:ind w:firstLine="422"/>
              <w:jc w:val="left"/>
            </w:pPr>
            <w:r>
              <w:rPr>
                <w:rFonts w:ascii="仿宋_GB2312" w:hAnsi="仿宋_GB2312" w:eastAsia="仿宋_GB2312" w:cs="仿宋_GB2312"/>
                <w:sz w:val="22"/>
              </w:rPr>
              <w:t>支持将退库出库的数据生成退库入库的负数据。</w:t>
            </w:r>
          </w:p>
          <w:p w14:paraId="525940B9">
            <w:pPr>
              <w:pStyle w:val="4"/>
              <w:ind w:firstLine="422"/>
              <w:jc w:val="left"/>
            </w:pPr>
            <w:r>
              <w:rPr>
                <w:rFonts w:ascii="仿宋_GB2312" w:hAnsi="仿宋_GB2312" w:eastAsia="仿宋_GB2312" w:cs="仿宋_GB2312"/>
                <w:sz w:val="22"/>
              </w:rPr>
              <w:t>支持将退库入库的数据生成退库出库的负数据。</w:t>
            </w:r>
          </w:p>
          <w:p w14:paraId="5AC957A0">
            <w:pPr>
              <w:pStyle w:val="4"/>
              <w:ind w:firstLine="422"/>
              <w:jc w:val="left"/>
            </w:pPr>
            <w:r>
              <w:rPr>
                <w:rFonts w:ascii="仿宋_GB2312" w:hAnsi="仿宋_GB2312" w:eastAsia="仿宋_GB2312" w:cs="仿宋_GB2312"/>
                <w:sz w:val="22"/>
              </w:rPr>
              <w:t>提供消耗领用、科室领用两种领用途径。</w:t>
            </w:r>
          </w:p>
          <w:p w14:paraId="64961F32">
            <w:pPr>
              <w:pStyle w:val="4"/>
              <w:ind w:firstLine="422"/>
              <w:jc w:val="left"/>
            </w:pPr>
            <w:r>
              <w:rPr>
                <w:rFonts w:ascii="仿宋_GB2312" w:hAnsi="仿宋_GB2312" w:eastAsia="仿宋_GB2312" w:cs="仿宋_GB2312"/>
                <w:sz w:val="22"/>
              </w:rPr>
              <w:t>消耗领用用于科室领用完成后自动生成科室消耗的数据，不增加库存。</w:t>
            </w:r>
          </w:p>
          <w:p w14:paraId="2CCACC0B">
            <w:pPr>
              <w:pStyle w:val="4"/>
              <w:ind w:firstLine="422"/>
              <w:jc w:val="left"/>
            </w:pPr>
            <w:r>
              <w:rPr>
                <w:rFonts w:ascii="仿宋_GB2312" w:hAnsi="仿宋_GB2312" w:eastAsia="仿宋_GB2312" w:cs="仿宋_GB2312"/>
                <w:sz w:val="22"/>
              </w:rPr>
              <w:t>科室领用用于科室领用完成后增加相应库存量。</w:t>
            </w:r>
          </w:p>
          <w:p w14:paraId="269EF2B8">
            <w:pPr>
              <w:pStyle w:val="4"/>
              <w:ind w:firstLine="422"/>
              <w:jc w:val="left"/>
            </w:pPr>
            <w:r>
              <w:rPr>
                <w:rFonts w:ascii="仿宋_GB2312" w:hAnsi="仿宋_GB2312" w:eastAsia="仿宋_GB2312" w:cs="仿宋_GB2312"/>
                <w:sz w:val="22"/>
              </w:rPr>
              <w:t>支持院内和院外两种领用方式。</w:t>
            </w:r>
          </w:p>
          <w:p w14:paraId="5CCB99F8">
            <w:pPr>
              <w:pStyle w:val="4"/>
              <w:ind w:firstLine="422"/>
              <w:jc w:val="left"/>
            </w:pPr>
            <w:r>
              <w:rPr>
                <w:rFonts w:ascii="仿宋_GB2312" w:hAnsi="仿宋_GB2312" w:eastAsia="仿宋_GB2312" w:cs="仿宋_GB2312"/>
                <w:sz w:val="22"/>
              </w:rPr>
              <w:t>支持按厂家、规格、批次三种领用方式。</w:t>
            </w:r>
          </w:p>
          <w:p w14:paraId="1BE81516">
            <w:pPr>
              <w:pStyle w:val="4"/>
              <w:ind w:firstLine="422"/>
              <w:jc w:val="left"/>
            </w:pPr>
            <w:r>
              <w:rPr>
                <w:rFonts w:ascii="仿宋_GB2312" w:hAnsi="仿宋_GB2312" w:eastAsia="仿宋_GB2312" w:cs="仿宋_GB2312"/>
                <w:sz w:val="22"/>
              </w:rPr>
              <w:t>支持多种参考方式辅助快速制单。</w:t>
            </w:r>
          </w:p>
          <w:p w14:paraId="3705A0CD">
            <w:pPr>
              <w:pStyle w:val="4"/>
              <w:ind w:firstLine="422"/>
              <w:jc w:val="left"/>
            </w:pPr>
            <w:r>
              <w:rPr>
                <w:rFonts w:ascii="仿宋_GB2312" w:hAnsi="仿宋_GB2312" w:eastAsia="仿宋_GB2312" w:cs="仿宋_GB2312"/>
                <w:sz w:val="22"/>
              </w:rPr>
              <w:t>支持接收库位审核时可对申请的数据进行增加、删除、修改。</w:t>
            </w:r>
          </w:p>
          <w:p w14:paraId="645494E6">
            <w:pPr>
              <w:pStyle w:val="4"/>
              <w:ind w:firstLine="422"/>
              <w:jc w:val="left"/>
            </w:pPr>
            <w:r>
              <w:rPr>
                <w:rFonts w:ascii="仿宋_GB2312" w:hAnsi="仿宋_GB2312" w:eastAsia="仿宋_GB2312" w:cs="仿宋_GB2312"/>
                <w:sz w:val="22"/>
              </w:rPr>
              <w:t>支持根据参数控制领用数量是否能大于出库库位库存量。</w:t>
            </w:r>
          </w:p>
          <w:p w14:paraId="13FB1998">
            <w:pPr>
              <w:pStyle w:val="4"/>
              <w:ind w:firstLine="422"/>
              <w:jc w:val="left"/>
            </w:pPr>
            <w:r>
              <w:rPr>
                <w:rFonts w:ascii="仿宋_GB2312" w:hAnsi="仿宋_GB2312" w:eastAsia="仿宋_GB2312" w:cs="仿宋_GB2312"/>
                <w:sz w:val="22"/>
              </w:rPr>
              <w:t>支持选择退回任意一个库位种类跟当前库位相同的上级库位进行领用。</w:t>
            </w:r>
          </w:p>
          <w:p w14:paraId="507D88C8">
            <w:pPr>
              <w:pStyle w:val="4"/>
              <w:ind w:firstLine="422"/>
              <w:jc w:val="left"/>
            </w:pPr>
            <w:r>
              <w:rPr>
                <w:rFonts w:ascii="仿宋_GB2312" w:hAnsi="仿宋_GB2312" w:eastAsia="仿宋_GB2312" w:cs="仿宋_GB2312"/>
                <w:sz w:val="22"/>
              </w:rPr>
              <w:t>支持将正在录入的数据存入草稿箱中方便下次继续操作。</w:t>
            </w:r>
          </w:p>
          <w:p w14:paraId="28F7E2C3">
            <w:pPr>
              <w:pStyle w:val="4"/>
              <w:ind w:firstLine="422"/>
              <w:jc w:val="left"/>
            </w:pPr>
            <w:r>
              <w:rPr>
                <w:rFonts w:ascii="仿宋_GB2312" w:hAnsi="仿宋_GB2312" w:eastAsia="仿宋_GB2312" w:cs="仿宋_GB2312"/>
                <w:sz w:val="22"/>
              </w:rPr>
              <w:t>提供导出和打印功能</w:t>
            </w:r>
          </w:p>
          <w:p w14:paraId="09151C66">
            <w:pPr>
              <w:pStyle w:val="4"/>
              <w:ind w:firstLine="422"/>
              <w:jc w:val="left"/>
            </w:pPr>
            <w:r>
              <w:rPr>
                <w:rFonts w:ascii="仿宋_GB2312" w:hAnsi="仿宋_GB2312" w:eastAsia="仿宋_GB2312" w:cs="仿宋_GB2312"/>
                <w:sz w:val="22"/>
              </w:rPr>
              <w:t>提供可查看申请数据是否已经出库的功能。</w:t>
            </w:r>
          </w:p>
          <w:p w14:paraId="16397883">
            <w:pPr>
              <w:pStyle w:val="4"/>
              <w:ind w:firstLine="422"/>
              <w:jc w:val="left"/>
            </w:pPr>
            <w:r>
              <w:rPr>
                <w:rFonts w:ascii="仿宋_GB2312" w:hAnsi="仿宋_GB2312" w:eastAsia="仿宋_GB2312" w:cs="仿宋_GB2312"/>
                <w:sz w:val="22"/>
              </w:rPr>
              <w:t>提供查看当前库位所有物品批次信息及库存情况。</w:t>
            </w:r>
          </w:p>
          <w:p w14:paraId="5FAF3E33">
            <w:pPr>
              <w:pStyle w:val="4"/>
              <w:ind w:firstLine="422"/>
              <w:jc w:val="left"/>
            </w:pPr>
            <w:r>
              <w:rPr>
                <w:rFonts w:ascii="仿宋_GB2312" w:hAnsi="仿宋_GB2312" w:eastAsia="仿宋_GB2312" w:cs="仿宋_GB2312"/>
                <w:sz w:val="22"/>
              </w:rPr>
              <w:t>支持人工开关物品批次使用状态。</w:t>
            </w:r>
          </w:p>
          <w:p w14:paraId="7792D435">
            <w:pPr>
              <w:pStyle w:val="4"/>
              <w:ind w:firstLine="422"/>
              <w:jc w:val="left"/>
            </w:pPr>
            <w:r>
              <w:rPr>
                <w:rFonts w:ascii="仿宋_GB2312" w:hAnsi="仿宋_GB2312" w:eastAsia="仿宋_GB2312" w:cs="仿宋_GB2312"/>
                <w:sz w:val="22"/>
              </w:rPr>
              <w:t>支持对过期物品批次自动停用。</w:t>
            </w:r>
          </w:p>
          <w:p w14:paraId="2F00DC1F">
            <w:pPr>
              <w:pStyle w:val="4"/>
              <w:ind w:firstLine="422"/>
              <w:jc w:val="left"/>
            </w:pPr>
            <w:r>
              <w:rPr>
                <w:rFonts w:ascii="仿宋_GB2312" w:hAnsi="仿宋_GB2312" w:eastAsia="仿宋_GB2312" w:cs="仿宋_GB2312"/>
                <w:sz w:val="22"/>
              </w:rPr>
              <w:t>支持修改批号、有效期、生产日期、供应商信息。</w:t>
            </w:r>
          </w:p>
          <w:p w14:paraId="2ABECD94">
            <w:pPr>
              <w:pStyle w:val="4"/>
              <w:ind w:firstLine="422"/>
              <w:jc w:val="left"/>
            </w:pPr>
            <w:r>
              <w:rPr>
                <w:rFonts w:ascii="仿宋_GB2312" w:hAnsi="仿宋_GB2312" w:eastAsia="仿宋_GB2312" w:cs="仿宋_GB2312"/>
                <w:sz w:val="22"/>
              </w:rPr>
              <w:t>实现库存可用数量根据拆零标志自动转换。</w:t>
            </w:r>
          </w:p>
          <w:p w14:paraId="3E678C44">
            <w:pPr>
              <w:pStyle w:val="4"/>
              <w:ind w:firstLine="422"/>
              <w:jc w:val="left"/>
            </w:pPr>
            <w:r>
              <w:rPr>
                <w:rFonts w:ascii="仿宋_GB2312" w:hAnsi="仿宋_GB2312" w:eastAsia="仿宋_GB2312" w:cs="仿宋_GB2312"/>
                <w:sz w:val="22"/>
              </w:rPr>
              <w:t>提供各种查询条件查询库存批次信息的功能。</w:t>
            </w:r>
          </w:p>
          <w:p w14:paraId="4C4486BD">
            <w:pPr>
              <w:pStyle w:val="4"/>
              <w:ind w:firstLine="422"/>
              <w:jc w:val="left"/>
            </w:pPr>
            <w:r>
              <w:rPr>
                <w:rFonts w:ascii="仿宋_GB2312" w:hAnsi="仿宋_GB2312" w:eastAsia="仿宋_GB2312" w:cs="仿宋_GB2312"/>
                <w:sz w:val="22"/>
              </w:rPr>
              <w:t>提供导出的功能。</w:t>
            </w:r>
          </w:p>
          <w:p w14:paraId="051C7EFC">
            <w:pPr>
              <w:pStyle w:val="4"/>
              <w:ind w:firstLine="422"/>
              <w:jc w:val="left"/>
            </w:pPr>
            <w:r>
              <w:rPr>
                <w:rFonts w:ascii="仿宋_GB2312" w:hAnsi="仿宋_GB2312" w:eastAsia="仿宋_GB2312" w:cs="仿宋_GB2312"/>
                <w:sz w:val="22"/>
              </w:rPr>
              <w:t>提供新增物品报增报损；查询历史报增报增数据的功能。</w:t>
            </w:r>
          </w:p>
          <w:p w14:paraId="1B363C2E">
            <w:pPr>
              <w:pStyle w:val="4"/>
              <w:ind w:firstLine="422"/>
              <w:jc w:val="left"/>
            </w:pPr>
            <w:r>
              <w:rPr>
                <w:rFonts w:ascii="仿宋_GB2312" w:hAnsi="仿宋_GB2312" w:eastAsia="仿宋_GB2312" w:cs="仿宋_GB2312"/>
                <w:sz w:val="22"/>
              </w:rPr>
              <w:t>支持单个录入或批量选择物品数据进行报增、报损。</w:t>
            </w:r>
          </w:p>
          <w:p w14:paraId="61B454B7">
            <w:pPr>
              <w:pStyle w:val="4"/>
              <w:ind w:firstLine="422"/>
              <w:jc w:val="left"/>
            </w:pPr>
            <w:r>
              <w:rPr>
                <w:rFonts w:ascii="仿宋_GB2312" w:hAnsi="仿宋_GB2312" w:eastAsia="仿宋_GB2312" w:cs="仿宋_GB2312"/>
                <w:sz w:val="22"/>
              </w:rPr>
              <w:t>支持自定义配置增损原因。</w:t>
            </w:r>
          </w:p>
          <w:p w14:paraId="67A8D064">
            <w:pPr>
              <w:pStyle w:val="4"/>
              <w:ind w:firstLine="422"/>
              <w:jc w:val="left"/>
            </w:pPr>
            <w:r>
              <w:rPr>
                <w:rFonts w:ascii="仿宋_GB2312" w:hAnsi="仿宋_GB2312" w:eastAsia="仿宋_GB2312" w:cs="仿宋_GB2312"/>
                <w:sz w:val="22"/>
              </w:rPr>
              <w:t>支持将正在录入的数据存入草稿箱中下次继续操作。</w:t>
            </w:r>
          </w:p>
          <w:p w14:paraId="1725F347">
            <w:pPr>
              <w:pStyle w:val="4"/>
              <w:ind w:firstLine="422"/>
              <w:jc w:val="left"/>
            </w:pPr>
            <w:r>
              <w:rPr>
                <w:rFonts w:ascii="仿宋_GB2312" w:hAnsi="仿宋_GB2312" w:eastAsia="仿宋_GB2312" w:cs="仿宋_GB2312"/>
                <w:sz w:val="22"/>
              </w:rPr>
              <w:t>提供打印和导出的功能。</w:t>
            </w:r>
          </w:p>
          <w:p w14:paraId="3866351F">
            <w:pPr>
              <w:pStyle w:val="4"/>
              <w:ind w:firstLine="422"/>
              <w:jc w:val="left"/>
            </w:pPr>
            <w:r>
              <w:rPr>
                <w:rFonts w:ascii="仿宋_GB2312" w:hAnsi="仿宋_GB2312" w:eastAsia="仿宋_GB2312" w:cs="仿宋_GB2312"/>
                <w:sz w:val="22"/>
              </w:rPr>
              <w:t>支持增损审核功能并且可配置是否启用审核功能。</w:t>
            </w:r>
          </w:p>
          <w:p w14:paraId="7C0095C7">
            <w:pPr>
              <w:pStyle w:val="4"/>
              <w:ind w:firstLine="422"/>
              <w:jc w:val="left"/>
            </w:pPr>
            <w:r>
              <w:rPr>
                <w:rFonts w:ascii="仿宋_GB2312" w:hAnsi="仿宋_GB2312" w:eastAsia="仿宋_GB2312" w:cs="仿宋_GB2312"/>
                <w:sz w:val="22"/>
              </w:rPr>
              <w:t>提供新增物品调价；查询历史调价数据的功能。</w:t>
            </w:r>
          </w:p>
          <w:p w14:paraId="34E3941E">
            <w:pPr>
              <w:pStyle w:val="4"/>
              <w:ind w:firstLine="422"/>
              <w:jc w:val="left"/>
            </w:pPr>
            <w:r>
              <w:rPr>
                <w:rFonts w:ascii="仿宋_GB2312" w:hAnsi="仿宋_GB2312" w:eastAsia="仿宋_GB2312" w:cs="仿宋_GB2312"/>
                <w:sz w:val="22"/>
              </w:rPr>
              <w:t>支持按品规和按批次合并规格两种类型进行调价。</w:t>
            </w:r>
          </w:p>
          <w:p w14:paraId="260B9469">
            <w:pPr>
              <w:pStyle w:val="4"/>
              <w:ind w:firstLine="422"/>
              <w:jc w:val="left"/>
            </w:pPr>
            <w:r>
              <w:rPr>
                <w:rFonts w:ascii="仿宋_GB2312" w:hAnsi="仿宋_GB2312" w:eastAsia="仿宋_GB2312" w:cs="仿宋_GB2312"/>
                <w:sz w:val="22"/>
              </w:rPr>
              <w:t>支持自定义配置调价原因。</w:t>
            </w:r>
          </w:p>
          <w:p w14:paraId="5E0707B7">
            <w:pPr>
              <w:pStyle w:val="4"/>
              <w:ind w:firstLine="422"/>
              <w:jc w:val="left"/>
            </w:pPr>
            <w:r>
              <w:rPr>
                <w:rFonts w:ascii="仿宋_GB2312" w:hAnsi="仿宋_GB2312" w:eastAsia="仿宋_GB2312" w:cs="仿宋_GB2312"/>
                <w:sz w:val="22"/>
              </w:rPr>
              <w:t>支持单个录入或批量选择物品进行调价。</w:t>
            </w:r>
          </w:p>
          <w:p w14:paraId="20F26A89">
            <w:pPr>
              <w:pStyle w:val="4"/>
              <w:ind w:firstLine="422"/>
              <w:jc w:val="left"/>
            </w:pPr>
            <w:r>
              <w:rPr>
                <w:rFonts w:ascii="仿宋_GB2312" w:hAnsi="仿宋_GB2312" w:eastAsia="仿宋_GB2312" w:cs="仿宋_GB2312"/>
                <w:sz w:val="22"/>
              </w:rPr>
              <w:t>支持将正在录入的数据存入草稿箱中下次继续操作。</w:t>
            </w:r>
          </w:p>
          <w:p w14:paraId="2DB4C5E3">
            <w:pPr>
              <w:pStyle w:val="4"/>
              <w:ind w:firstLine="422"/>
              <w:jc w:val="left"/>
            </w:pPr>
            <w:r>
              <w:rPr>
                <w:rFonts w:ascii="仿宋_GB2312" w:hAnsi="仿宋_GB2312" w:eastAsia="仿宋_GB2312" w:cs="仿宋_GB2312"/>
                <w:sz w:val="22"/>
              </w:rPr>
              <w:t>提供打印和导出的功能。</w:t>
            </w:r>
          </w:p>
          <w:p w14:paraId="28166E00">
            <w:pPr>
              <w:pStyle w:val="4"/>
              <w:ind w:firstLine="422"/>
              <w:jc w:val="left"/>
            </w:pPr>
            <w:r>
              <w:rPr>
                <w:rFonts w:ascii="仿宋_GB2312" w:hAnsi="仿宋_GB2312" w:eastAsia="仿宋_GB2312" w:cs="仿宋_GB2312"/>
                <w:sz w:val="22"/>
              </w:rPr>
              <w:t>提供盘点核算,对库位中的物品的信息进行盘点操作，包括出入库情况、增损情况、调价情况、消耗情况等的功能；</w:t>
            </w:r>
          </w:p>
          <w:p w14:paraId="5BA9B538">
            <w:pPr>
              <w:pStyle w:val="4"/>
              <w:ind w:firstLine="422"/>
              <w:jc w:val="left"/>
            </w:pPr>
            <w:r>
              <w:rPr>
                <w:rFonts w:ascii="仿宋_GB2312" w:hAnsi="仿宋_GB2312" w:eastAsia="仿宋_GB2312" w:cs="仿宋_GB2312"/>
                <w:sz w:val="22"/>
              </w:rPr>
              <w:t>支持按盘点方案自定义盘点。</w:t>
            </w:r>
          </w:p>
          <w:p w14:paraId="2952915F">
            <w:pPr>
              <w:pStyle w:val="4"/>
              <w:ind w:firstLine="422"/>
              <w:jc w:val="left"/>
            </w:pPr>
            <w:r>
              <w:rPr>
                <w:rFonts w:ascii="仿宋_GB2312" w:hAnsi="仿宋_GB2312" w:eastAsia="仿宋_GB2312" w:cs="仿宋_GB2312"/>
                <w:sz w:val="22"/>
              </w:rPr>
              <w:t>提供盘点方案维护的功能。</w:t>
            </w:r>
          </w:p>
          <w:p w14:paraId="67122465">
            <w:pPr>
              <w:pStyle w:val="4"/>
              <w:ind w:firstLine="422"/>
              <w:jc w:val="left"/>
            </w:pPr>
            <w:r>
              <w:rPr>
                <w:rFonts w:ascii="仿宋_GB2312" w:hAnsi="仿宋_GB2312" w:eastAsia="仿宋_GB2312" w:cs="仿宋_GB2312"/>
                <w:sz w:val="22"/>
              </w:rPr>
              <w:t>提供物品盘点表打印的功能。</w:t>
            </w:r>
          </w:p>
          <w:p w14:paraId="5C576CA7">
            <w:pPr>
              <w:pStyle w:val="4"/>
              <w:ind w:firstLine="422"/>
              <w:jc w:val="left"/>
            </w:pPr>
            <w:r>
              <w:rPr>
                <w:rFonts w:ascii="仿宋_GB2312" w:hAnsi="仿宋_GB2312" w:eastAsia="仿宋_GB2312" w:cs="仿宋_GB2312"/>
                <w:sz w:val="22"/>
              </w:rPr>
              <w:t>实现物品盘点完成后根据账面数量和盘点时填写的实物数量对比自动生成盘盈盘亏的出入库数据。</w:t>
            </w:r>
          </w:p>
          <w:p w14:paraId="40474854">
            <w:pPr>
              <w:pStyle w:val="4"/>
              <w:ind w:firstLine="422"/>
              <w:jc w:val="left"/>
            </w:pPr>
            <w:r>
              <w:rPr>
                <w:rFonts w:ascii="仿宋_GB2312" w:hAnsi="仿宋_GB2312" w:eastAsia="仿宋_GB2312" w:cs="仿宋_GB2312"/>
                <w:sz w:val="22"/>
              </w:rPr>
              <w:t>实现盘点审核完成后自动生成盘点汇总数据，主要包括承转金额、本次盘点结存金额以及各项收入汇总金额、各项支出汇总金额、调价金额。</w:t>
            </w:r>
          </w:p>
          <w:p w14:paraId="315021F1">
            <w:pPr>
              <w:pStyle w:val="4"/>
              <w:ind w:firstLine="422"/>
              <w:jc w:val="left"/>
            </w:pPr>
            <w:r>
              <w:rPr>
                <w:rFonts w:ascii="仿宋_GB2312" w:hAnsi="仿宋_GB2312" w:eastAsia="仿宋_GB2312" w:cs="仿宋_GB2312"/>
                <w:sz w:val="22"/>
              </w:rPr>
              <w:t>实现盘点审核完成后自动生成盘点明细数据，主要包括每个物品从上次盘点时间到本次盘点时间范围内出入库、消耗、调价数据。</w:t>
            </w:r>
          </w:p>
          <w:p w14:paraId="1A753F09">
            <w:pPr>
              <w:pStyle w:val="4"/>
              <w:ind w:firstLine="422"/>
              <w:jc w:val="left"/>
            </w:pPr>
            <w:r>
              <w:rPr>
                <w:rFonts w:ascii="仿宋_GB2312" w:hAnsi="仿宋_GB2312" w:eastAsia="仿宋_GB2312" w:cs="仿宋_GB2312"/>
                <w:sz w:val="22"/>
              </w:rPr>
              <w:t>提供查看上次盘点到本次盘点结束时间范围内盘存结果及盘存差额金额的功能。</w:t>
            </w:r>
          </w:p>
          <w:p w14:paraId="0EEA38D7">
            <w:pPr>
              <w:pStyle w:val="4"/>
              <w:ind w:firstLine="422"/>
              <w:jc w:val="left"/>
            </w:pPr>
            <w:r>
              <w:rPr>
                <w:rFonts w:ascii="仿宋_GB2312" w:hAnsi="仿宋_GB2312" w:eastAsia="仿宋_GB2312" w:cs="仿宋_GB2312"/>
                <w:sz w:val="22"/>
              </w:rPr>
              <w:t>支持物品台账管理，可每月自动生成台账，可查询任意会计期间物品的进销存汇总与明细数据的功能。</w:t>
            </w:r>
          </w:p>
          <w:p w14:paraId="549B108A">
            <w:pPr>
              <w:pStyle w:val="4"/>
              <w:ind w:firstLine="422"/>
              <w:jc w:val="left"/>
            </w:pPr>
            <w:r>
              <w:rPr>
                <w:rFonts w:ascii="仿宋_GB2312" w:hAnsi="仿宋_GB2312" w:eastAsia="仿宋_GB2312" w:cs="仿宋_GB2312"/>
                <w:sz w:val="22"/>
              </w:rPr>
              <w:t>提供设置台账会计年度和月结时间（可自定义）等参数的功能。</w:t>
            </w:r>
          </w:p>
          <w:p w14:paraId="44A123A8">
            <w:pPr>
              <w:pStyle w:val="4"/>
              <w:ind w:firstLine="422"/>
              <w:jc w:val="left"/>
            </w:pPr>
            <w:r>
              <w:rPr>
                <w:rFonts w:ascii="仿宋_GB2312" w:hAnsi="仿宋_GB2312" w:eastAsia="仿宋_GB2312" w:cs="仿宋_GB2312"/>
                <w:sz w:val="22"/>
              </w:rPr>
              <w:t>支持物品对账功能，核对物品台账会计账与实物账，可核对因物品四舍五入、系统异常等原因造成的金额误差，用于分析物品台账库存与程序库存的问题。</w:t>
            </w:r>
          </w:p>
          <w:p w14:paraId="40DE34D4">
            <w:pPr>
              <w:pStyle w:val="4"/>
              <w:ind w:firstLine="422"/>
              <w:jc w:val="left"/>
            </w:pPr>
            <w:r>
              <w:rPr>
                <w:rFonts w:ascii="仿宋_GB2312" w:hAnsi="仿宋_GB2312" w:eastAsia="仿宋_GB2312" w:cs="仿宋_GB2312"/>
                <w:sz w:val="22"/>
              </w:rPr>
              <w:t>支持一键平账生成调整数据。</w:t>
            </w:r>
          </w:p>
          <w:p w14:paraId="76F238A1">
            <w:pPr>
              <w:pStyle w:val="4"/>
              <w:ind w:firstLine="422"/>
              <w:jc w:val="left"/>
            </w:pPr>
            <w:r>
              <w:rPr>
                <w:rFonts w:ascii="仿宋_GB2312" w:hAnsi="仿宋_GB2312" w:eastAsia="仿宋_GB2312" w:cs="仿宋_GB2312"/>
                <w:sz w:val="22"/>
              </w:rPr>
              <w:t>支持自动月结，自动生成进销存相关数据。</w:t>
            </w:r>
          </w:p>
          <w:p w14:paraId="5D31C940">
            <w:pPr>
              <w:pStyle w:val="4"/>
              <w:ind w:firstLine="422"/>
              <w:jc w:val="left"/>
            </w:pPr>
            <w:r>
              <w:rPr>
                <w:rFonts w:ascii="仿宋_GB2312" w:hAnsi="仿宋_GB2312" w:eastAsia="仿宋_GB2312" w:cs="仿宋_GB2312"/>
                <w:sz w:val="22"/>
              </w:rPr>
              <w:t>提供物品帐薄设置功能，可根据物品种类（医用耗材、后勤材料）设置不同的帐薄从而生成不同的进销存数据的功能。</w:t>
            </w:r>
          </w:p>
          <w:p w14:paraId="7C7C3121">
            <w:pPr>
              <w:pStyle w:val="4"/>
              <w:ind w:firstLine="422"/>
              <w:jc w:val="left"/>
            </w:pPr>
            <w:r>
              <w:rPr>
                <w:rFonts w:ascii="仿宋_GB2312" w:hAnsi="仿宋_GB2312" w:eastAsia="仿宋_GB2312" w:cs="仿宋_GB2312"/>
                <w:sz w:val="22"/>
              </w:rPr>
              <w:t>提供三种方式（当前库存数据、盘点数据、期初库存数据）生成台账初始化数据的功能。</w:t>
            </w:r>
          </w:p>
          <w:p w14:paraId="356237AC">
            <w:pPr>
              <w:pStyle w:val="4"/>
              <w:ind w:firstLine="422"/>
              <w:jc w:val="left"/>
            </w:pPr>
            <w:r>
              <w:rPr>
                <w:rFonts w:ascii="仿宋_GB2312" w:hAnsi="仿宋_GB2312" w:eastAsia="仿宋_GB2312" w:cs="仿宋_GB2312"/>
                <w:sz w:val="22"/>
              </w:rPr>
              <w:t>提供调外和调拨非联网出库物品退回申请的功能。</w:t>
            </w:r>
          </w:p>
          <w:p w14:paraId="1CB0B302">
            <w:pPr>
              <w:pStyle w:val="4"/>
              <w:ind w:firstLine="422"/>
              <w:jc w:val="left"/>
            </w:pPr>
            <w:r>
              <w:rPr>
                <w:rFonts w:ascii="仿宋_GB2312" w:hAnsi="仿宋_GB2312" w:eastAsia="仿宋_GB2312" w:cs="仿宋_GB2312"/>
                <w:sz w:val="22"/>
              </w:rPr>
              <w:t>提供导出和打印的功能。</w:t>
            </w:r>
          </w:p>
          <w:p w14:paraId="50C25EFB">
            <w:pPr>
              <w:pStyle w:val="4"/>
              <w:ind w:firstLine="422"/>
              <w:jc w:val="left"/>
            </w:pPr>
            <w:r>
              <w:rPr>
                <w:rFonts w:ascii="仿宋_GB2312" w:hAnsi="仿宋_GB2312" w:eastAsia="仿宋_GB2312" w:cs="仿宋_GB2312"/>
                <w:sz w:val="22"/>
              </w:rPr>
              <w:t>支持出库数量部分退回。</w:t>
            </w:r>
          </w:p>
          <w:p w14:paraId="3EA4DF78">
            <w:pPr>
              <w:pStyle w:val="4"/>
              <w:ind w:firstLine="422"/>
              <w:jc w:val="left"/>
            </w:pPr>
            <w:r>
              <w:rPr>
                <w:rFonts w:ascii="仿宋_GB2312" w:hAnsi="仿宋_GB2312" w:eastAsia="仿宋_GB2312" w:cs="仿宋_GB2312"/>
                <w:sz w:val="22"/>
              </w:rPr>
              <w:t>提供物品库存上下限数量设置的功能。</w:t>
            </w:r>
          </w:p>
          <w:p w14:paraId="368FC4B9">
            <w:pPr>
              <w:pStyle w:val="4"/>
              <w:ind w:firstLine="422"/>
              <w:jc w:val="left"/>
            </w:pPr>
            <w:r>
              <w:rPr>
                <w:rFonts w:ascii="仿宋_GB2312" w:hAnsi="仿宋_GB2312" w:eastAsia="仿宋_GB2312" w:cs="仿宋_GB2312"/>
                <w:sz w:val="22"/>
              </w:rPr>
              <w:t>提供手动录入上下限数量的功能。</w:t>
            </w:r>
          </w:p>
          <w:p w14:paraId="5E9EB8AE">
            <w:pPr>
              <w:pStyle w:val="4"/>
              <w:ind w:firstLine="422"/>
              <w:jc w:val="left"/>
            </w:pPr>
            <w:r>
              <w:rPr>
                <w:rFonts w:ascii="仿宋_GB2312" w:hAnsi="仿宋_GB2312" w:eastAsia="仿宋_GB2312" w:cs="仿宋_GB2312"/>
                <w:sz w:val="22"/>
              </w:rPr>
              <w:t>提供根据某个或几个库位的消耗量自动计算物品上下限数量的功能。</w:t>
            </w:r>
          </w:p>
          <w:p w14:paraId="5733DA2F">
            <w:pPr>
              <w:pStyle w:val="4"/>
              <w:ind w:firstLine="422"/>
              <w:jc w:val="left"/>
            </w:pPr>
            <w:r>
              <w:rPr>
                <w:rFonts w:ascii="仿宋_GB2312" w:hAnsi="仿宋_GB2312" w:eastAsia="仿宋_GB2312" w:cs="仿宋_GB2312"/>
                <w:sz w:val="22"/>
              </w:rPr>
              <w:t>提供查询当前库位物品数量是否超出上下限的功能。</w:t>
            </w:r>
          </w:p>
          <w:p w14:paraId="3303FE1B">
            <w:pPr>
              <w:pStyle w:val="4"/>
              <w:ind w:firstLine="422"/>
              <w:jc w:val="left"/>
            </w:pPr>
            <w:r>
              <w:rPr>
                <w:rFonts w:ascii="仿宋_GB2312" w:hAnsi="仿宋_GB2312" w:eastAsia="仿宋_GB2312" w:cs="仿宋_GB2312"/>
                <w:sz w:val="22"/>
              </w:rPr>
              <w:t>支持一级库位可查询库位种类跟当前库位一致的所有下级库位的预警数据。</w:t>
            </w:r>
          </w:p>
          <w:p w14:paraId="0C55A3F6">
            <w:pPr>
              <w:pStyle w:val="4"/>
              <w:ind w:firstLine="422"/>
              <w:jc w:val="left"/>
            </w:pPr>
            <w:r>
              <w:rPr>
                <w:rFonts w:ascii="仿宋_GB2312" w:hAnsi="仿宋_GB2312" w:eastAsia="仿宋_GB2312" w:cs="仿宋_GB2312"/>
                <w:sz w:val="22"/>
              </w:rPr>
              <w:t>提供查询物品是否过期并显示有效天数的功能。</w:t>
            </w:r>
          </w:p>
          <w:p w14:paraId="12B28744">
            <w:pPr>
              <w:pStyle w:val="4"/>
              <w:ind w:firstLine="422"/>
              <w:jc w:val="left"/>
            </w:pPr>
            <w:r>
              <w:rPr>
                <w:rFonts w:ascii="仿宋_GB2312" w:hAnsi="仿宋_GB2312" w:eastAsia="仿宋_GB2312" w:cs="仿宋_GB2312"/>
                <w:sz w:val="22"/>
              </w:rPr>
              <w:t>支持已过期、未过期、即将过期（可自定义填项即将过期的天数）物品查询。</w:t>
            </w:r>
          </w:p>
          <w:p w14:paraId="7B47498E">
            <w:pPr>
              <w:pStyle w:val="4"/>
              <w:ind w:firstLine="422"/>
              <w:jc w:val="left"/>
            </w:pPr>
            <w:r>
              <w:rPr>
                <w:rFonts w:ascii="仿宋_GB2312" w:hAnsi="仿宋_GB2312" w:eastAsia="仿宋_GB2312" w:cs="仿宋_GB2312"/>
                <w:sz w:val="22"/>
              </w:rPr>
              <w:t>支持一级库位可查询库位种类跟当前库位一致的所有下级库位的效期数据。</w:t>
            </w:r>
          </w:p>
          <w:p w14:paraId="5CC4D031">
            <w:pPr>
              <w:pStyle w:val="4"/>
              <w:ind w:firstLine="422"/>
              <w:jc w:val="left"/>
            </w:pPr>
            <w:r>
              <w:rPr>
                <w:rFonts w:ascii="仿宋_GB2312" w:hAnsi="仿宋_GB2312" w:eastAsia="仿宋_GB2312" w:cs="仿宋_GB2312"/>
                <w:sz w:val="22"/>
              </w:rPr>
              <w:t>支持导出功能。</w:t>
            </w:r>
          </w:p>
          <w:p w14:paraId="52A1AE2D">
            <w:pPr>
              <w:pStyle w:val="4"/>
              <w:ind w:firstLine="422"/>
              <w:jc w:val="left"/>
            </w:pPr>
            <w:r>
              <w:rPr>
                <w:rFonts w:ascii="仿宋_GB2312" w:hAnsi="仿宋_GB2312" w:eastAsia="仿宋_GB2312" w:cs="仿宋_GB2312"/>
                <w:sz w:val="22"/>
              </w:rPr>
              <w:t>提供生产企业和供应商企业资质证书效期查询的功能。</w:t>
            </w:r>
          </w:p>
          <w:p w14:paraId="496F1361">
            <w:pPr>
              <w:pStyle w:val="4"/>
              <w:ind w:firstLine="422"/>
              <w:jc w:val="left"/>
            </w:pPr>
            <w:r>
              <w:rPr>
                <w:rFonts w:ascii="仿宋_GB2312" w:hAnsi="仿宋_GB2312" w:eastAsia="仿宋_GB2312" w:cs="仿宋_GB2312"/>
                <w:sz w:val="22"/>
              </w:rPr>
              <w:t>支持已过期、未过期、即将过期（可自定义填项即将过期的天数）的资质证书查询。</w:t>
            </w:r>
          </w:p>
          <w:p w14:paraId="1DDAE525">
            <w:pPr>
              <w:pStyle w:val="4"/>
              <w:ind w:firstLine="422"/>
              <w:jc w:val="left"/>
            </w:pPr>
            <w:r>
              <w:rPr>
                <w:rFonts w:ascii="仿宋_GB2312" w:hAnsi="仿宋_GB2312" w:eastAsia="仿宋_GB2312" w:cs="仿宋_GB2312"/>
                <w:sz w:val="22"/>
              </w:rPr>
              <w:t>提供物品注册证信息录入及查询的功能。</w:t>
            </w:r>
          </w:p>
          <w:p w14:paraId="63069060">
            <w:pPr>
              <w:pStyle w:val="4"/>
              <w:ind w:firstLine="422"/>
              <w:jc w:val="left"/>
            </w:pPr>
            <w:r>
              <w:rPr>
                <w:rFonts w:ascii="仿宋_GB2312" w:hAnsi="仿宋_GB2312" w:eastAsia="仿宋_GB2312" w:cs="仿宋_GB2312"/>
                <w:sz w:val="22"/>
              </w:rPr>
              <w:t>支持维护完成后自动同步到物品字典厂家数据中。</w:t>
            </w:r>
          </w:p>
          <w:p w14:paraId="684C568D">
            <w:pPr>
              <w:pStyle w:val="4"/>
              <w:ind w:firstLine="422"/>
              <w:jc w:val="left"/>
            </w:pPr>
            <w:r>
              <w:rPr>
                <w:rFonts w:ascii="仿宋_GB2312" w:hAnsi="仿宋_GB2312" w:eastAsia="仿宋_GB2312" w:cs="仿宋_GB2312"/>
                <w:sz w:val="22"/>
              </w:rPr>
              <w:t>支持产品名称、完善状态等条件筛选数据。</w:t>
            </w:r>
          </w:p>
          <w:p w14:paraId="35AC7EC8">
            <w:pPr>
              <w:pStyle w:val="4"/>
              <w:ind w:firstLine="422"/>
              <w:jc w:val="left"/>
            </w:pPr>
            <w:r>
              <w:rPr>
                <w:rFonts w:ascii="仿宋_GB2312" w:hAnsi="仿宋_GB2312" w:eastAsia="仿宋_GB2312" w:cs="仿宋_GB2312"/>
                <w:sz w:val="22"/>
              </w:rPr>
              <w:t>支持换证记录的维护。</w:t>
            </w:r>
          </w:p>
          <w:p w14:paraId="7D88CAA6">
            <w:pPr>
              <w:pStyle w:val="4"/>
              <w:ind w:firstLine="422"/>
              <w:jc w:val="left"/>
            </w:pPr>
            <w:r>
              <w:rPr>
                <w:rFonts w:ascii="仿宋_GB2312" w:hAnsi="仿宋_GB2312" w:eastAsia="仿宋_GB2312" w:cs="仿宋_GB2312"/>
                <w:sz w:val="22"/>
              </w:rPr>
              <w:t>支持注册证图片上传及效期录入。</w:t>
            </w:r>
          </w:p>
          <w:p w14:paraId="1B064EC2">
            <w:pPr>
              <w:pStyle w:val="4"/>
              <w:ind w:firstLine="422"/>
              <w:jc w:val="left"/>
            </w:pPr>
            <w:r>
              <w:rPr>
                <w:rFonts w:ascii="仿宋_GB2312" w:hAnsi="仿宋_GB2312" w:eastAsia="仿宋_GB2312" w:cs="仿宋_GB2312"/>
                <w:sz w:val="22"/>
              </w:rPr>
              <w:t>提供已录入完成注册证有效期查询并显示效期天数的功能。</w:t>
            </w:r>
          </w:p>
          <w:p w14:paraId="5337F62A">
            <w:pPr>
              <w:pStyle w:val="4"/>
              <w:ind w:firstLine="422"/>
              <w:jc w:val="left"/>
            </w:pPr>
            <w:r>
              <w:rPr>
                <w:rFonts w:ascii="仿宋_GB2312" w:hAnsi="仿宋_GB2312" w:eastAsia="仿宋_GB2312" w:cs="仿宋_GB2312"/>
                <w:sz w:val="22"/>
              </w:rPr>
              <w:t>支持产品名称、效期状态等条件筛选数据。</w:t>
            </w:r>
          </w:p>
          <w:p w14:paraId="314F8EEE">
            <w:pPr>
              <w:pStyle w:val="4"/>
              <w:ind w:firstLine="422"/>
              <w:jc w:val="left"/>
            </w:pPr>
            <w:r>
              <w:rPr>
                <w:rFonts w:ascii="仿宋_GB2312" w:hAnsi="仿宋_GB2312" w:eastAsia="仿宋_GB2312" w:cs="仿宋_GB2312"/>
                <w:sz w:val="22"/>
              </w:rPr>
              <w:t>提供科室消耗数据录入功能。</w:t>
            </w:r>
          </w:p>
          <w:p w14:paraId="126C5EFD">
            <w:pPr>
              <w:pStyle w:val="4"/>
              <w:ind w:firstLine="422"/>
              <w:jc w:val="left"/>
            </w:pPr>
            <w:r>
              <w:rPr>
                <w:rFonts w:ascii="仿宋_GB2312" w:hAnsi="仿宋_GB2312" w:eastAsia="仿宋_GB2312" w:cs="仿宋_GB2312"/>
                <w:sz w:val="22"/>
              </w:rPr>
              <w:t>提供消耗科室、消耗用途选择的功能。</w:t>
            </w:r>
          </w:p>
          <w:p w14:paraId="3B311FA0">
            <w:pPr>
              <w:pStyle w:val="4"/>
              <w:ind w:firstLine="422"/>
              <w:jc w:val="left"/>
            </w:pPr>
            <w:r>
              <w:rPr>
                <w:rFonts w:ascii="仿宋_GB2312" w:hAnsi="仿宋_GB2312" w:eastAsia="仿宋_GB2312" w:cs="仿宋_GB2312"/>
                <w:sz w:val="22"/>
              </w:rPr>
              <w:t>支持将数据暂存到草稿箱中下次继续操作。</w:t>
            </w:r>
          </w:p>
          <w:p w14:paraId="77675A13">
            <w:pPr>
              <w:pStyle w:val="4"/>
              <w:ind w:firstLine="422"/>
              <w:jc w:val="left"/>
            </w:pPr>
            <w:r>
              <w:rPr>
                <w:rFonts w:ascii="仿宋_GB2312" w:hAnsi="仿宋_GB2312" w:eastAsia="仿宋_GB2312" w:cs="仿宋_GB2312"/>
                <w:sz w:val="22"/>
              </w:rPr>
              <w:t>提供打印功能。</w:t>
            </w:r>
          </w:p>
          <w:p w14:paraId="3F50386A">
            <w:pPr>
              <w:pStyle w:val="4"/>
              <w:ind w:firstLine="422"/>
              <w:jc w:val="left"/>
            </w:pPr>
            <w:r>
              <w:rPr>
                <w:rFonts w:ascii="仿宋_GB2312" w:hAnsi="仿宋_GB2312" w:eastAsia="仿宋_GB2312" w:cs="仿宋_GB2312"/>
                <w:sz w:val="22"/>
              </w:rPr>
              <w:t>提供对科室消耗数据退回的功能。</w:t>
            </w:r>
          </w:p>
          <w:p w14:paraId="7C9C4675">
            <w:pPr>
              <w:pStyle w:val="4"/>
              <w:ind w:firstLine="422"/>
              <w:jc w:val="left"/>
            </w:pPr>
            <w:r>
              <w:rPr>
                <w:rFonts w:ascii="仿宋_GB2312" w:hAnsi="仿宋_GB2312" w:eastAsia="仿宋_GB2312" w:cs="仿宋_GB2312"/>
                <w:sz w:val="22"/>
              </w:rPr>
              <w:t>支持一个汇总单全退和部分退。</w:t>
            </w:r>
          </w:p>
          <w:p w14:paraId="10265D36">
            <w:pPr>
              <w:pStyle w:val="4"/>
              <w:ind w:firstLine="422"/>
              <w:jc w:val="left"/>
            </w:pPr>
            <w:r>
              <w:rPr>
                <w:rFonts w:ascii="仿宋_GB2312" w:hAnsi="仿宋_GB2312" w:eastAsia="仿宋_GB2312" w:cs="仿宋_GB2312"/>
                <w:sz w:val="22"/>
              </w:rPr>
              <w:t>提供退回记录查询的功能。</w:t>
            </w:r>
          </w:p>
          <w:p w14:paraId="740A9A64">
            <w:pPr>
              <w:pStyle w:val="4"/>
              <w:ind w:firstLine="422"/>
              <w:jc w:val="left"/>
            </w:pPr>
            <w:r>
              <w:rPr>
                <w:rFonts w:ascii="仿宋_GB2312" w:hAnsi="仿宋_GB2312" w:eastAsia="仿宋_GB2312" w:cs="仿宋_GB2312"/>
                <w:sz w:val="22"/>
              </w:rPr>
              <w:t>提供导出和打印的功能。</w:t>
            </w:r>
          </w:p>
          <w:p w14:paraId="461C3D59">
            <w:pPr>
              <w:pStyle w:val="4"/>
              <w:ind w:firstLine="422"/>
              <w:jc w:val="left"/>
            </w:pPr>
            <w:r>
              <w:rPr>
                <w:rFonts w:ascii="仿宋_GB2312" w:hAnsi="仿宋_GB2312" w:eastAsia="仿宋_GB2312" w:cs="仿宋_GB2312"/>
                <w:sz w:val="22"/>
              </w:rPr>
              <w:t>提供门诊材料发放的功能。</w:t>
            </w:r>
          </w:p>
          <w:p w14:paraId="7DC5CF0C">
            <w:pPr>
              <w:pStyle w:val="4"/>
              <w:ind w:firstLine="422"/>
              <w:jc w:val="left"/>
            </w:pPr>
            <w:r>
              <w:rPr>
                <w:rFonts w:ascii="仿宋_GB2312" w:hAnsi="仿宋_GB2312" w:eastAsia="仿宋_GB2312" w:cs="仿宋_GB2312"/>
                <w:sz w:val="22"/>
              </w:rPr>
              <w:t>用于门诊收费完成后不直接扣减材料由科室库房统一发放扣减。</w:t>
            </w:r>
          </w:p>
          <w:p w14:paraId="52E75142">
            <w:pPr>
              <w:pStyle w:val="4"/>
              <w:ind w:firstLine="422"/>
              <w:jc w:val="left"/>
            </w:pPr>
            <w:r>
              <w:rPr>
                <w:rFonts w:ascii="仿宋_GB2312" w:hAnsi="仿宋_GB2312" w:eastAsia="仿宋_GB2312" w:cs="仿宋_GB2312"/>
                <w:sz w:val="22"/>
              </w:rPr>
              <w:t>支持单个病人发放和批量发放。</w:t>
            </w:r>
          </w:p>
          <w:p w14:paraId="5E7F14F5">
            <w:pPr>
              <w:pStyle w:val="4"/>
              <w:ind w:firstLine="422"/>
              <w:jc w:val="left"/>
            </w:pPr>
            <w:r>
              <w:rPr>
                <w:rFonts w:ascii="仿宋_GB2312" w:hAnsi="仿宋_GB2312" w:eastAsia="仿宋_GB2312" w:cs="仿宋_GB2312"/>
                <w:sz w:val="22"/>
              </w:rPr>
              <w:t>提供设置自动刷新数据时间的功能。</w:t>
            </w:r>
          </w:p>
          <w:p w14:paraId="262B5E8F">
            <w:pPr>
              <w:pStyle w:val="4"/>
              <w:ind w:firstLine="422"/>
              <w:jc w:val="left"/>
            </w:pPr>
            <w:r>
              <w:rPr>
                <w:rFonts w:ascii="仿宋_GB2312" w:hAnsi="仿宋_GB2312" w:eastAsia="仿宋_GB2312" w:cs="仿宋_GB2312"/>
                <w:sz w:val="22"/>
              </w:rPr>
              <w:t>支持按照申请时间、病人姓名查询发放数据。</w:t>
            </w:r>
          </w:p>
          <w:p w14:paraId="7C9815A1">
            <w:pPr>
              <w:pStyle w:val="4"/>
              <w:ind w:firstLine="422"/>
              <w:jc w:val="left"/>
            </w:pPr>
            <w:r>
              <w:rPr>
                <w:rFonts w:ascii="仿宋_GB2312" w:hAnsi="仿宋_GB2312" w:eastAsia="仿宋_GB2312" w:cs="仿宋_GB2312"/>
                <w:sz w:val="22"/>
              </w:rPr>
              <w:t>提供打印的功能。</w:t>
            </w:r>
          </w:p>
          <w:p w14:paraId="0BD5658D">
            <w:pPr>
              <w:pStyle w:val="4"/>
              <w:ind w:firstLine="422"/>
              <w:jc w:val="left"/>
            </w:pPr>
            <w:r>
              <w:rPr>
                <w:rFonts w:ascii="仿宋_GB2312" w:hAnsi="仿宋_GB2312" w:eastAsia="仿宋_GB2312" w:cs="仿宋_GB2312"/>
                <w:sz w:val="22"/>
              </w:rPr>
              <w:t>提供住院材料发放的功能。</w:t>
            </w:r>
          </w:p>
          <w:p w14:paraId="61E54759">
            <w:pPr>
              <w:pStyle w:val="4"/>
              <w:ind w:firstLine="422"/>
              <w:jc w:val="left"/>
            </w:pPr>
            <w:r>
              <w:rPr>
                <w:rFonts w:ascii="仿宋_GB2312" w:hAnsi="仿宋_GB2312" w:eastAsia="仿宋_GB2312" w:cs="仿宋_GB2312"/>
                <w:sz w:val="22"/>
              </w:rPr>
              <w:t>用于护士站医嘱执行完成以及划价后不直接扣减物品库存由科室库房统一发放后扣减库存。</w:t>
            </w:r>
          </w:p>
          <w:p w14:paraId="7E466769">
            <w:pPr>
              <w:pStyle w:val="4"/>
              <w:ind w:firstLine="422"/>
              <w:jc w:val="left"/>
            </w:pPr>
            <w:r>
              <w:rPr>
                <w:rFonts w:ascii="仿宋_GB2312" w:hAnsi="仿宋_GB2312" w:eastAsia="仿宋_GB2312" w:cs="仿宋_GB2312"/>
                <w:sz w:val="22"/>
              </w:rPr>
              <w:t>支持按病区列表、手术列表、患者列表三个维度发放数据。</w:t>
            </w:r>
          </w:p>
          <w:p w14:paraId="113DA7A0">
            <w:pPr>
              <w:pStyle w:val="4"/>
              <w:ind w:firstLine="422"/>
              <w:jc w:val="left"/>
            </w:pPr>
            <w:r>
              <w:rPr>
                <w:rFonts w:ascii="仿宋_GB2312" w:hAnsi="仿宋_GB2312" w:eastAsia="仿宋_GB2312" w:cs="仿宋_GB2312"/>
                <w:sz w:val="22"/>
              </w:rPr>
              <w:t>支持按照申请时间、病区、病人姓名查询发放数据。</w:t>
            </w:r>
          </w:p>
          <w:p w14:paraId="0C244683">
            <w:pPr>
              <w:pStyle w:val="4"/>
              <w:ind w:firstLine="422"/>
              <w:jc w:val="left"/>
            </w:pPr>
            <w:r>
              <w:rPr>
                <w:rFonts w:ascii="仿宋_GB2312" w:hAnsi="仿宋_GB2312" w:eastAsia="仿宋_GB2312" w:cs="仿宋_GB2312"/>
                <w:sz w:val="22"/>
              </w:rPr>
              <w:t>提供打印的功能。</w:t>
            </w:r>
          </w:p>
          <w:p w14:paraId="03ED81D6">
            <w:pPr>
              <w:pStyle w:val="4"/>
              <w:ind w:firstLine="422"/>
              <w:jc w:val="left"/>
            </w:pPr>
            <w:r>
              <w:rPr>
                <w:rFonts w:ascii="仿宋_GB2312" w:hAnsi="仿宋_GB2312" w:eastAsia="仿宋_GB2312" w:cs="仿宋_GB2312"/>
                <w:sz w:val="22"/>
              </w:rPr>
              <w:t>提供对住院发放完成的数据进行退回的功能。</w:t>
            </w:r>
          </w:p>
          <w:p w14:paraId="1B4DA102">
            <w:pPr>
              <w:pStyle w:val="4"/>
              <w:ind w:firstLine="422"/>
              <w:jc w:val="left"/>
            </w:pPr>
            <w:r>
              <w:rPr>
                <w:rFonts w:ascii="仿宋_GB2312" w:hAnsi="仿宋_GB2312" w:eastAsia="仿宋_GB2312" w:cs="仿宋_GB2312"/>
                <w:sz w:val="22"/>
              </w:rPr>
              <w:t>支持按发放时间、病区、住院号查询需要退回的发放数据。</w:t>
            </w:r>
          </w:p>
          <w:p w14:paraId="4673A096">
            <w:pPr>
              <w:pStyle w:val="4"/>
              <w:ind w:firstLine="422"/>
              <w:jc w:val="left"/>
            </w:pPr>
            <w:r>
              <w:rPr>
                <w:rFonts w:ascii="仿宋_GB2312" w:hAnsi="仿宋_GB2312" w:eastAsia="仿宋_GB2312" w:cs="仿宋_GB2312"/>
                <w:sz w:val="22"/>
              </w:rPr>
              <w:t>支持同一个病人的发放数据部分退回和全部退回。</w:t>
            </w:r>
          </w:p>
          <w:p w14:paraId="6EA529CA">
            <w:pPr>
              <w:pStyle w:val="4"/>
              <w:ind w:firstLine="422"/>
              <w:jc w:val="left"/>
            </w:pPr>
            <w:r>
              <w:rPr>
                <w:rFonts w:ascii="仿宋_GB2312" w:hAnsi="仿宋_GB2312" w:eastAsia="仿宋_GB2312" w:cs="仿宋_GB2312"/>
                <w:sz w:val="22"/>
              </w:rPr>
              <w:t>提供审核功能。</w:t>
            </w:r>
          </w:p>
          <w:p w14:paraId="155DABA7">
            <w:pPr>
              <w:pStyle w:val="4"/>
              <w:ind w:firstLine="422"/>
              <w:jc w:val="left"/>
            </w:pPr>
            <w:r>
              <w:rPr>
                <w:rFonts w:ascii="仿宋_GB2312" w:hAnsi="仿宋_GB2312" w:eastAsia="仿宋_GB2312" w:cs="仿宋_GB2312"/>
                <w:sz w:val="22"/>
              </w:rPr>
              <w:t>提供导出和打印的功能。</w:t>
            </w:r>
          </w:p>
          <w:p w14:paraId="04D11ACB">
            <w:pPr>
              <w:pStyle w:val="4"/>
              <w:ind w:firstLine="422"/>
              <w:jc w:val="left"/>
            </w:pPr>
            <w:r>
              <w:rPr>
                <w:rFonts w:ascii="仿宋_GB2312" w:hAnsi="仿宋_GB2312" w:eastAsia="仿宋_GB2312" w:cs="仿宋_GB2312"/>
                <w:sz w:val="22"/>
              </w:rPr>
              <w:t>提供对门诊发放完成的数据进行退回的功能。</w:t>
            </w:r>
          </w:p>
          <w:p w14:paraId="60A624BA">
            <w:pPr>
              <w:pStyle w:val="4"/>
              <w:ind w:firstLine="422"/>
              <w:jc w:val="left"/>
            </w:pPr>
            <w:r>
              <w:rPr>
                <w:rFonts w:ascii="仿宋_GB2312" w:hAnsi="仿宋_GB2312" w:eastAsia="仿宋_GB2312" w:cs="仿宋_GB2312"/>
                <w:sz w:val="22"/>
              </w:rPr>
              <w:t>支持按发放时间、门诊号查询需要退回的发放数据。</w:t>
            </w:r>
          </w:p>
          <w:p w14:paraId="47F91322">
            <w:pPr>
              <w:pStyle w:val="4"/>
              <w:ind w:firstLine="422"/>
              <w:jc w:val="left"/>
            </w:pPr>
            <w:r>
              <w:rPr>
                <w:rFonts w:ascii="仿宋_GB2312" w:hAnsi="仿宋_GB2312" w:eastAsia="仿宋_GB2312" w:cs="仿宋_GB2312"/>
                <w:sz w:val="22"/>
              </w:rPr>
              <w:t>支持同一个病人的发放数据部分退回和全部退回。</w:t>
            </w:r>
          </w:p>
          <w:p w14:paraId="39612789">
            <w:pPr>
              <w:pStyle w:val="4"/>
              <w:ind w:firstLine="422"/>
              <w:jc w:val="left"/>
            </w:pPr>
            <w:r>
              <w:rPr>
                <w:rFonts w:ascii="仿宋_GB2312" w:hAnsi="仿宋_GB2312" w:eastAsia="仿宋_GB2312" w:cs="仿宋_GB2312"/>
                <w:sz w:val="22"/>
              </w:rPr>
              <w:t>提供审核功能。</w:t>
            </w:r>
          </w:p>
          <w:p w14:paraId="1BC123E3">
            <w:pPr>
              <w:pStyle w:val="4"/>
              <w:ind w:firstLine="422"/>
              <w:jc w:val="left"/>
            </w:pPr>
            <w:r>
              <w:rPr>
                <w:rFonts w:ascii="仿宋_GB2312" w:hAnsi="仿宋_GB2312" w:eastAsia="仿宋_GB2312" w:cs="仿宋_GB2312"/>
                <w:sz w:val="22"/>
              </w:rPr>
              <w:t>提供导出和打印的功能。</w:t>
            </w:r>
          </w:p>
          <w:p w14:paraId="5AF84288">
            <w:pPr>
              <w:pStyle w:val="4"/>
              <w:ind w:firstLine="422"/>
              <w:jc w:val="left"/>
            </w:pPr>
            <w:r>
              <w:rPr>
                <w:rFonts w:ascii="仿宋_GB2312" w:hAnsi="仿宋_GB2312" w:eastAsia="仿宋_GB2312" w:cs="仿宋_GB2312"/>
                <w:sz w:val="22"/>
              </w:rPr>
              <w:t>供住院划价完成并且未发放的数据撤销的功能。</w:t>
            </w:r>
          </w:p>
          <w:p w14:paraId="12EF4B78">
            <w:pPr>
              <w:pStyle w:val="4"/>
              <w:ind w:firstLine="422"/>
              <w:jc w:val="left"/>
            </w:pPr>
            <w:r>
              <w:rPr>
                <w:rFonts w:ascii="仿宋_GB2312" w:hAnsi="仿宋_GB2312" w:eastAsia="仿宋_GB2312" w:cs="仿宋_GB2312"/>
                <w:sz w:val="22"/>
              </w:rPr>
              <w:t>只能划价库位和划价人才能撤销。</w:t>
            </w:r>
          </w:p>
          <w:p w14:paraId="3D3226AF">
            <w:pPr>
              <w:pStyle w:val="4"/>
              <w:ind w:firstLine="422"/>
              <w:jc w:val="left"/>
            </w:pPr>
            <w:r>
              <w:rPr>
                <w:rFonts w:ascii="仿宋_GB2312" w:hAnsi="仿宋_GB2312" w:eastAsia="仿宋_GB2312" w:cs="仿宋_GB2312"/>
                <w:sz w:val="22"/>
              </w:rPr>
              <w:t>支持按申请时间、病人姓名查询待发放数据。</w:t>
            </w:r>
          </w:p>
          <w:p w14:paraId="3A2A6066">
            <w:pPr>
              <w:pStyle w:val="4"/>
              <w:ind w:firstLine="422"/>
              <w:jc w:val="left"/>
            </w:pPr>
            <w:r>
              <w:rPr>
                <w:rFonts w:ascii="仿宋_GB2312" w:hAnsi="仿宋_GB2312" w:eastAsia="仿宋_GB2312" w:cs="仿宋_GB2312"/>
                <w:sz w:val="22"/>
              </w:rPr>
              <w:t>提供打印功能。</w:t>
            </w:r>
          </w:p>
          <w:p w14:paraId="7647A21F">
            <w:pPr>
              <w:pStyle w:val="4"/>
              <w:ind w:firstLine="422"/>
              <w:jc w:val="left"/>
            </w:pPr>
            <w:r>
              <w:rPr>
                <w:rFonts w:ascii="仿宋_GB2312" w:hAnsi="仿宋_GB2312" w:eastAsia="仿宋_GB2312" w:cs="仿宋_GB2312"/>
                <w:sz w:val="22"/>
              </w:rPr>
              <w:t>提供查询当前库位物品进销存数据的功能。</w:t>
            </w:r>
          </w:p>
          <w:p w14:paraId="4BB4CFEB">
            <w:pPr>
              <w:pStyle w:val="4"/>
              <w:ind w:firstLine="422"/>
              <w:jc w:val="left"/>
            </w:pPr>
            <w:r>
              <w:rPr>
                <w:rFonts w:ascii="仿宋_GB2312" w:hAnsi="仿宋_GB2312" w:eastAsia="仿宋_GB2312" w:cs="仿宋_GB2312"/>
                <w:sz w:val="22"/>
              </w:rPr>
              <w:t>支持按规格、产品两个个维度查询进销存数据。</w:t>
            </w:r>
          </w:p>
          <w:p w14:paraId="602F2C48">
            <w:pPr>
              <w:pStyle w:val="4"/>
              <w:ind w:firstLine="422"/>
              <w:jc w:val="left"/>
            </w:pPr>
            <w:r>
              <w:rPr>
                <w:rFonts w:ascii="仿宋_GB2312" w:hAnsi="仿宋_GB2312" w:eastAsia="仿宋_GB2312" w:cs="仿宋_GB2312"/>
                <w:sz w:val="22"/>
              </w:rPr>
              <w:t>支持查询任意时间范围物品的进销存汇总与明细数据。</w:t>
            </w:r>
          </w:p>
          <w:p w14:paraId="038F373B">
            <w:pPr>
              <w:pStyle w:val="4"/>
              <w:ind w:firstLine="422"/>
              <w:jc w:val="left"/>
            </w:pPr>
            <w:r>
              <w:rPr>
                <w:rFonts w:ascii="仿宋_GB2312" w:hAnsi="仿宋_GB2312" w:eastAsia="仿宋_GB2312" w:cs="仿宋_GB2312"/>
                <w:sz w:val="22"/>
              </w:rPr>
              <w:t>支持按会计期间查询某几个会计期间范围内的进销存汇总与明细数据。</w:t>
            </w:r>
          </w:p>
          <w:p w14:paraId="273498B6">
            <w:pPr>
              <w:pStyle w:val="4"/>
              <w:ind w:firstLine="422"/>
              <w:jc w:val="left"/>
            </w:pPr>
            <w:r>
              <w:rPr>
                <w:rFonts w:ascii="仿宋_GB2312" w:hAnsi="仿宋_GB2312" w:eastAsia="仿宋_GB2312" w:cs="仿宋_GB2312"/>
                <w:sz w:val="22"/>
              </w:rPr>
              <w:t>提供导出和打印的功能。</w:t>
            </w:r>
          </w:p>
          <w:p w14:paraId="4F350E6F">
            <w:pPr>
              <w:pStyle w:val="4"/>
              <w:ind w:firstLine="422"/>
              <w:jc w:val="left"/>
            </w:pPr>
            <w:r>
              <w:rPr>
                <w:rFonts w:ascii="仿宋_GB2312" w:hAnsi="仿宋_GB2312" w:eastAsia="仿宋_GB2312" w:cs="仿宋_GB2312"/>
                <w:sz w:val="22"/>
              </w:rPr>
              <w:t>支持按帐薄、物品编码（名称）等条件查询进销存数据。</w:t>
            </w:r>
          </w:p>
          <w:p w14:paraId="1E949C55">
            <w:pPr>
              <w:pStyle w:val="4"/>
              <w:ind w:firstLine="422"/>
              <w:jc w:val="left"/>
            </w:pPr>
            <w:r>
              <w:rPr>
                <w:rFonts w:ascii="仿宋_GB2312" w:hAnsi="仿宋_GB2312" w:eastAsia="仿宋_GB2312" w:cs="仿宋_GB2312"/>
                <w:sz w:val="22"/>
              </w:rPr>
              <w:t>提供查询科室消耗和病人消耗数据的功能。</w:t>
            </w:r>
          </w:p>
          <w:p w14:paraId="5378F37F">
            <w:pPr>
              <w:pStyle w:val="4"/>
              <w:ind w:firstLine="422"/>
              <w:jc w:val="left"/>
            </w:pPr>
            <w:r>
              <w:rPr>
                <w:rFonts w:ascii="仿宋_GB2312" w:hAnsi="仿宋_GB2312" w:eastAsia="仿宋_GB2312" w:cs="仿宋_GB2312"/>
                <w:sz w:val="22"/>
              </w:rPr>
              <w:t>提供按物品分类和物品名称两个维护查询消耗数据。</w:t>
            </w:r>
          </w:p>
          <w:p w14:paraId="39A2C48F">
            <w:pPr>
              <w:pStyle w:val="4"/>
              <w:ind w:firstLine="422"/>
              <w:jc w:val="left"/>
            </w:pPr>
            <w:r>
              <w:rPr>
                <w:rFonts w:ascii="仿宋_GB2312" w:hAnsi="仿宋_GB2312" w:eastAsia="仿宋_GB2312" w:cs="仿宋_GB2312"/>
                <w:sz w:val="22"/>
              </w:rPr>
              <w:t>提供明细数据查询的功能。</w:t>
            </w:r>
          </w:p>
          <w:p w14:paraId="315A88CC">
            <w:pPr>
              <w:pStyle w:val="4"/>
              <w:ind w:firstLine="422"/>
              <w:jc w:val="left"/>
            </w:pPr>
            <w:r>
              <w:rPr>
                <w:rFonts w:ascii="仿宋_GB2312" w:hAnsi="仿宋_GB2312" w:eastAsia="仿宋_GB2312" w:cs="仿宋_GB2312"/>
                <w:sz w:val="22"/>
              </w:rPr>
              <w:t>支持按消耗时间、科室名称、病人类型等条件查询消耗数据。</w:t>
            </w:r>
          </w:p>
          <w:p w14:paraId="7D021375">
            <w:pPr>
              <w:pStyle w:val="4"/>
              <w:ind w:firstLine="422"/>
              <w:jc w:val="left"/>
            </w:pPr>
            <w:r>
              <w:rPr>
                <w:rFonts w:ascii="仿宋_GB2312" w:hAnsi="仿宋_GB2312" w:eastAsia="仿宋_GB2312" w:cs="仿宋_GB2312"/>
                <w:sz w:val="22"/>
              </w:rPr>
              <w:t>提供明细数据导出和打印功能。</w:t>
            </w:r>
          </w:p>
          <w:p w14:paraId="1D1EF0C5">
            <w:pPr>
              <w:pStyle w:val="4"/>
              <w:ind w:firstLine="422"/>
              <w:jc w:val="left"/>
            </w:pPr>
            <w:r>
              <w:rPr>
                <w:rFonts w:ascii="仿宋_GB2312" w:hAnsi="仿宋_GB2312" w:eastAsia="仿宋_GB2312" w:cs="仿宋_GB2312"/>
                <w:sz w:val="22"/>
              </w:rPr>
              <w:t>提供查询当前库位库存数据的功能。</w:t>
            </w:r>
          </w:p>
          <w:p w14:paraId="7AD698DA">
            <w:pPr>
              <w:pStyle w:val="4"/>
              <w:ind w:firstLine="422"/>
              <w:jc w:val="left"/>
            </w:pPr>
            <w:r>
              <w:rPr>
                <w:rFonts w:ascii="仿宋_GB2312" w:hAnsi="仿宋_GB2312" w:eastAsia="仿宋_GB2312" w:cs="仿宋_GB2312"/>
                <w:sz w:val="22"/>
              </w:rPr>
              <w:t>支持一级库位查询库位种类跟当前库位一致的所有下级库位的库存数量。</w:t>
            </w:r>
          </w:p>
          <w:p w14:paraId="3885A08E">
            <w:pPr>
              <w:pStyle w:val="4"/>
              <w:ind w:firstLine="422"/>
              <w:jc w:val="left"/>
            </w:pPr>
            <w:r>
              <w:rPr>
                <w:rFonts w:ascii="仿宋_GB2312" w:hAnsi="仿宋_GB2312" w:eastAsia="仿宋_GB2312" w:cs="仿宋_GB2312"/>
                <w:sz w:val="22"/>
              </w:rPr>
              <w:t>支持按物品编码（物品名称）、物品大类、物品分类、计费性质等条件查询当前库位的库存数据。</w:t>
            </w:r>
          </w:p>
          <w:p w14:paraId="23EBC0B5">
            <w:pPr>
              <w:pStyle w:val="4"/>
              <w:ind w:firstLine="422"/>
              <w:jc w:val="left"/>
            </w:pPr>
            <w:r>
              <w:rPr>
                <w:rFonts w:ascii="仿宋_GB2312" w:hAnsi="仿宋_GB2312" w:eastAsia="仿宋_GB2312" w:cs="仿宋_GB2312"/>
                <w:sz w:val="22"/>
              </w:rPr>
              <w:t>提供物品出库数据查询的功能。</w:t>
            </w:r>
          </w:p>
          <w:p w14:paraId="52A25816">
            <w:pPr>
              <w:pStyle w:val="4"/>
              <w:ind w:firstLine="422"/>
              <w:jc w:val="left"/>
            </w:pPr>
            <w:r>
              <w:rPr>
                <w:rFonts w:ascii="仿宋_GB2312" w:hAnsi="仿宋_GB2312" w:eastAsia="仿宋_GB2312" w:cs="仿宋_GB2312"/>
                <w:sz w:val="22"/>
              </w:rPr>
              <w:t>支持按时间范围查询。</w:t>
            </w:r>
          </w:p>
          <w:p w14:paraId="3B27BD49">
            <w:pPr>
              <w:pStyle w:val="4"/>
              <w:ind w:firstLine="422"/>
              <w:jc w:val="left"/>
            </w:pPr>
            <w:r>
              <w:rPr>
                <w:rFonts w:ascii="仿宋_GB2312" w:hAnsi="仿宋_GB2312" w:eastAsia="仿宋_GB2312" w:cs="仿宋_GB2312"/>
                <w:sz w:val="22"/>
              </w:rPr>
              <w:t>支持按出库方式、物品编码（名称）、物品大类、生产企业、物品分类等条件查询出库数据。</w:t>
            </w:r>
          </w:p>
          <w:p w14:paraId="015FDCA8">
            <w:pPr>
              <w:pStyle w:val="4"/>
              <w:ind w:firstLine="422"/>
              <w:jc w:val="left"/>
            </w:pPr>
            <w:r>
              <w:rPr>
                <w:rFonts w:ascii="仿宋_GB2312" w:hAnsi="仿宋_GB2312" w:eastAsia="仿宋_GB2312" w:cs="仿宋_GB2312"/>
                <w:sz w:val="22"/>
              </w:rPr>
              <w:t>支持一级库位查询库位种类跟当前库位一致的所有下级库位的出库数量。</w:t>
            </w:r>
          </w:p>
          <w:p w14:paraId="052992E5">
            <w:pPr>
              <w:pStyle w:val="4"/>
              <w:ind w:firstLine="422"/>
              <w:jc w:val="left"/>
            </w:pPr>
            <w:r>
              <w:rPr>
                <w:rFonts w:ascii="仿宋_GB2312" w:hAnsi="仿宋_GB2312" w:eastAsia="仿宋_GB2312" w:cs="仿宋_GB2312"/>
                <w:sz w:val="22"/>
              </w:rPr>
              <w:t>提供打印和导出的功能。</w:t>
            </w:r>
          </w:p>
          <w:p w14:paraId="26AE72DA">
            <w:pPr>
              <w:pStyle w:val="4"/>
              <w:ind w:firstLine="422"/>
              <w:jc w:val="left"/>
            </w:pPr>
            <w:r>
              <w:rPr>
                <w:rFonts w:ascii="仿宋_GB2312" w:hAnsi="仿宋_GB2312" w:eastAsia="仿宋_GB2312" w:cs="仿宋_GB2312"/>
                <w:sz w:val="22"/>
              </w:rPr>
              <w:t>提供物品入库数据查询的功能。</w:t>
            </w:r>
          </w:p>
          <w:p w14:paraId="09F070EC">
            <w:pPr>
              <w:pStyle w:val="4"/>
              <w:ind w:firstLine="422"/>
              <w:jc w:val="left"/>
            </w:pPr>
            <w:r>
              <w:rPr>
                <w:rFonts w:ascii="仿宋_GB2312" w:hAnsi="仿宋_GB2312" w:eastAsia="仿宋_GB2312" w:cs="仿宋_GB2312"/>
                <w:sz w:val="22"/>
              </w:rPr>
              <w:t>支持按时间范围查询入库数据。</w:t>
            </w:r>
          </w:p>
          <w:p w14:paraId="145803CE">
            <w:pPr>
              <w:pStyle w:val="4"/>
              <w:ind w:firstLine="422"/>
              <w:jc w:val="left"/>
            </w:pPr>
            <w:r>
              <w:rPr>
                <w:rFonts w:ascii="仿宋_GB2312" w:hAnsi="仿宋_GB2312" w:eastAsia="仿宋_GB2312" w:cs="仿宋_GB2312"/>
                <w:sz w:val="22"/>
              </w:rPr>
              <w:t>支持按入库方式、物品编码（名称）、物品大类、生产企业、物品分类等条件查询入库数据。</w:t>
            </w:r>
          </w:p>
          <w:p w14:paraId="3562E0A0">
            <w:pPr>
              <w:pStyle w:val="4"/>
              <w:ind w:firstLine="422"/>
              <w:jc w:val="left"/>
            </w:pPr>
            <w:r>
              <w:rPr>
                <w:rFonts w:ascii="仿宋_GB2312" w:hAnsi="仿宋_GB2312" w:eastAsia="仿宋_GB2312" w:cs="仿宋_GB2312"/>
                <w:sz w:val="22"/>
              </w:rPr>
              <w:t>支持一级库位查询库位种类跟当前库位一致的所有下级库位的入库数量。</w:t>
            </w:r>
          </w:p>
          <w:p w14:paraId="4DD59FC9">
            <w:pPr>
              <w:pStyle w:val="4"/>
              <w:ind w:firstLine="422"/>
              <w:jc w:val="left"/>
            </w:pPr>
            <w:r>
              <w:rPr>
                <w:rFonts w:ascii="仿宋_GB2312" w:hAnsi="仿宋_GB2312" w:eastAsia="仿宋_GB2312" w:cs="仿宋_GB2312"/>
                <w:sz w:val="22"/>
              </w:rPr>
              <w:t>提供打印和导出的功能。</w:t>
            </w:r>
          </w:p>
          <w:p w14:paraId="44C26FAC">
            <w:pPr>
              <w:pStyle w:val="4"/>
              <w:ind w:firstLine="422"/>
              <w:jc w:val="left"/>
            </w:pPr>
            <w:r>
              <w:rPr>
                <w:rFonts w:ascii="仿宋_GB2312" w:hAnsi="仿宋_GB2312" w:eastAsia="仿宋_GB2312" w:cs="仿宋_GB2312"/>
                <w:sz w:val="22"/>
              </w:rPr>
              <w:t>提供物品出入库数据查询的功能。</w:t>
            </w:r>
          </w:p>
          <w:p w14:paraId="2B1B0572">
            <w:pPr>
              <w:pStyle w:val="4"/>
              <w:ind w:firstLine="422"/>
              <w:jc w:val="left"/>
            </w:pPr>
            <w:r>
              <w:rPr>
                <w:rFonts w:ascii="仿宋_GB2312" w:hAnsi="仿宋_GB2312" w:eastAsia="仿宋_GB2312" w:cs="仿宋_GB2312"/>
                <w:sz w:val="22"/>
              </w:rPr>
              <w:t>支持按时间范围查询出入库数据。</w:t>
            </w:r>
          </w:p>
          <w:p w14:paraId="1407DC3A">
            <w:pPr>
              <w:pStyle w:val="4"/>
              <w:ind w:firstLine="422"/>
              <w:jc w:val="left"/>
            </w:pPr>
            <w:r>
              <w:rPr>
                <w:rFonts w:ascii="仿宋_GB2312" w:hAnsi="仿宋_GB2312" w:eastAsia="仿宋_GB2312" w:cs="仿宋_GB2312"/>
                <w:sz w:val="22"/>
              </w:rPr>
              <w:t>支持按出入库方式、物品编码（名称）、物品大类、生产企业、物品分类等条件查询出入库数据。</w:t>
            </w:r>
          </w:p>
          <w:p w14:paraId="5DD38BB6">
            <w:pPr>
              <w:pStyle w:val="4"/>
              <w:ind w:firstLine="422"/>
              <w:jc w:val="left"/>
            </w:pPr>
            <w:r>
              <w:rPr>
                <w:rFonts w:ascii="仿宋_GB2312" w:hAnsi="仿宋_GB2312" w:eastAsia="仿宋_GB2312" w:cs="仿宋_GB2312"/>
                <w:sz w:val="22"/>
              </w:rPr>
              <w:t>支持一级库位查询库位种类跟当前库位一致的所有下级库位的出入库数量。</w:t>
            </w:r>
          </w:p>
          <w:p w14:paraId="4C2BB512">
            <w:pPr>
              <w:pStyle w:val="4"/>
              <w:ind w:firstLine="422"/>
              <w:jc w:val="left"/>
            </w:pPr>
            <w:r>
              <w:rPr>
                <w:rFonts w:ascii="仿宋_GB2312" w:hAnsi="仿宋_GB2312" w:eastAsia="仿宋_GB2312" w:cs="仿宋_GB2312"/>
                <w:sz w:val="22"/>
              </w:rPr>
              <w:t>支持打印和导出功能。</w:t>
            </w:r>
          </w:p>
          <w:p w14:paraId="015CDF83">
            <w:pPr>
              <w:pStyle w:val="4"/>
              <w:ind w:firstLine="422"/>
              <w:jc w:val="left"/>
            </w:pPr>
            <w:r>
              <w:rPr>
                <w:rFonts w:ascii="仿宋_GB2312" w:hAnsi="仿宋_GB2312" w:eastAsia="仿宋_GB2312" w:cs="仿宋_GB2312"/>
                <w:sz w:val="22"/>
              </w:rPr>
              <w:t>提供通过按供应商+物品分类分组统计入库笔数以及入库金额的功能。</w:t>
            </w:r>
          </w:p>
          <w:p w14:paraId="469AB155">
            <w:pPr>
              <w:pStyle w:val="4"/>
              <w:ind w:firstLine="422"/>
              <w:jc w:val="left"/>
            </w:pPr>
            <w:r>
              <w:rPr>
                <w:rFonts w:ascii="仿宋_GB2312" w:hAnsi="仿宋_GB2312" w:eastAsia="仿宋_GB2312" w:cs="仿宋_GB2312"/>
                <w:sz w:val="22"/>
              </w:rPr>
              <w:t>支持按时间范围、库位、供应商、物品分类等条件查询入库数据。</w:t>
            </w:r>
          </w:p>
          <w:p w14:paraId="6BE2885C">
            <w:pPr>
              <w:pStyle w:val="4"/>
              <w:ind w:firstLine="422"/>
              <w:jc w:val="left"/>
            </w:pPr>
            <w:r>
              <w:rPr>
                <w:rFonts w:ascii="仿宋_GB2312" w:hAnsi="仿宋_GB2312" w:eastAsia="仿宋_GB2312" w:cs="仿宋_GB2312"/>
                <w:sz w:val="22"/>
              </w:rPr>
              <w:t>提供导出和打印功能。</w:t>
            </w:r>
          </w:p>
          <w:p w14:paraId="6A5552E2">
            <w:pPr>
              <w:pStyle w:val="4"/>
              <w:ind w:firstLine="422"/>
              <w:jc w:val="left"/>
            </w:pPr>
            <w:r>
              <w:rPr>
                <w:rFonts w:ascii="仿宋_GB2312" w:hAnsi="仿宋_GB2312" w:eastAsia="仿宋_GB2312" w:cs="仿宋_GB2312"/>
                <w:sz w:val="22"/>
              </w:rPr>
              <w:t>提供通过按接收库位+物品种类分组统计出库笔数以及出库金额的功能。</w:t>
            </w:r>
          </w:p>
          <w:p w14:paraId="0408ED95">
            <w:pPr>
              <w:pStyle w:val="4"/>
              <w:ind w:firstLine="422"/>
              <w:jc w:val="left"/>
            </w:pPr>
            <w:r>
              <w:rPr>
                <w:rFonts w:ascii="仿宋_GB2312" w:hAnsi="仿宋_GB2312" w:eastAsia="仿宋_GB2312" w:cs="仿宋_GB2312"/>
                <w:sz w:val="22"/>
              </w:rPr>
              <w:t>支持按时间范围、库位、供应商、物品种类等条件查询出库数据。</w:t>
            </w:r>
          </w:p>
          <w:p w14:paraId="4D24FED2">
            <w:pPr>
              <w:pStyle w:val="4"/>
              <w:ind w:firstLine="422"/>
              <w:jc w:val="left"/>
            </w:pPr>
            <w:r>
              <w:rPr>
                <w:rFonts w:ascii="仿宋_GB2312" w:hAnsi="仿宋_GB2312" w:eastAsia="仿宋_GB2312" w:cs="仿宋_GB2312"/>
                <w:sz w:val="22"/>
              </w:rPr>
              <w:t>提供导出和打印功能。</w:t>
            </w:r>
          </w:p>
          <w:p w14:paraId="4EE776D9">
            <w:pPr>
              <w:pStyle w:val="4"/>
              <w:ind w:firstLine="422"/>
              <w:jc w:val="left"/>
            </w:pPr>
            <w:r>
              <w:rPr>
                <w:rFonts w:ascii="仿宋_GB2312" w:hAnsi="仿宋_GB2312" w:eastAsia="仿宋_GB2312" w:cs="仿宋_GB2312"/>
                <w:sz w:val="22"/>
              </w:rPr>
              <w:t>提供病人消耗数据查询的功能。</w:t>
            </w:r>
          </w:p>
          <w:p w14:paraId="7949E21C">
            <w:pPr>
              <w:pStyle w:val="4"/>
              <w:ind w:firstLine="422"/>
              <w:jc w:val="left"/>
            </w:pPr>
            <w:r>
              <w:rPr>
                <w:rFonts w:ascii="仿宋_GB2312" w:hAnsi="仿宋_GB2312" w:eastAsia="仿宋_GB2312" w:cs="仿宋_GB2312"/>
                <w:sz w:val="22"/>
              </w:rPr>
              <w:t>支持退回物品用不同颜色标注。</w:t>
            </w:r>
          </w:p>
          <w:p w14:paraId="2518BFAE">
            <w:pPr>
              <w:pStyle w:val="4"/>
              <w:ind w:firstLine="422"/>
              <w:jc w:val="left"/>
            </w:pPr>
            <w:r>
              <w:rPr>
                <w:rFonts w:ascii="仿宋_GB2312" w:hAnsi="仿宋_GB2312" w:eastAsia="仿宋_GB2312" w:cs="仿宋_GB2312"/>
                <w:sz w:val="22"/>
              </w:rPr>
              <w:t>支持一级库可查看库位种类跟当前库位一致的二级库的消耗数据。</w:t>
            </w:r>
          </w:p>
          <w:p w14:paraId="7B2FD26F">
            <w:pPr>
              <w:pStyle w:val="4"/>
              <w:ind w:firstLine="422"/>
              <w:jc w:val="left"/>
            </w:pPr>
            <w:r>
              <w:rPr>
                <w:rFonts w:ascii="仿宋_GB2312" w:hAnsi="仿宋_GB2312" w:eastAsia="仿宋_GB2312" w:cs="仿宋_GB2312"/>
                <w:sz w:val="22"/>
              </w:rPr>
              <w:t>支持按时间、病人姓名、物品名称等条件查询数据。</w:t>
            </w:r>
          </w:p>
          <w:p w14:paraId="1603D59F">
            <w:pPr>
              <w:pStyle w:val="4"/>
              <w:ind w:firstLine="422"/>
              <w:jc w:val="left"/>
            </w:pPr>
            <w:r>
              <w:rPr>
                <w:rFonts w:ascii="仿宋_GB2312" w:hAnsi="仿宋_GB2312" w:eastAsia="仿宋_GB2312" w:cs="仿宋_GB2312"/>
                <w:sz w:val="22"/>
              </w:rPr>
              <w:t>支持汇总当前数据的销售数量、金额。</w:t>
            </w:r>
          </w:p>
          <w:p w14:paraId="59D74561">
            <w:pPr>
              <w:pStyle w:val="4"/>
              <w:ind w:firstLine="422"/>
              <w:jc w:val="left"/>
            </w:pPr>
            <w:r>
              <w:rPr>
                <w:rFonts w:ascii="仿宋_GB2312" w:hAnsi="仿宋_GB2312" w:eastAsia="仿宋_GB2312" w:cs="仿宋_GB2312"/>
                <w:sz w:val="22"/>
              </w:rPr>
              <w:t>提供导出功能。</w:t>
            </w:r>
          </w:p>
          <w:p w14:paraId="66C0996E">
            <w:pPr>
              <w:pStyle w:val="4"/>
              <w:ind w:firstLine="422"/>
              <w:jc w:val="left"/>
            </w:pPr>
            <w:r>
              <w:rPr>
                <w:rFonts w:ascii="仿宋_GB2312" w:hAnsi="仿宋_GB2312" w:eastAsia="仿宋_GB2312" w:cs="仿宋_GB2312"/>
                <w:sz w:val="22"/>
              </w:rPr>
              <w:t>提供物品效期查询的功能。</w:t>
            </w:r>
          </w:p>
          <w:p w14:paraId="6D5DC063">
            <w:pPr>
              <w:pStyle w:val="4"/>
              <w:ind w:firstLine="422"/>
              <w:jc w:val="left"/>
            </w:pPr>
            <w:r>
              <w:rPr>
                <w:rFonts w:ascii="仿宋_GB2312" w:hAnsi="仿宋_GB2312" w:eastAsia="仿宋_GB2312" w:cs="仿宋_GB2312"/>
                <w:sz w:val="22"/>
              </w:rPr>
              <w:t>支持按效期范围、物品编码（名称）、物品大类、计费性质等条件查询效期数据。</w:t>
            </w:r>
          </w:p>
          <w:p w14:paraId="0DEBF310">
            <w:pPr>
              <w:pStyle w:val="4"/>
              <w:ind w:firstLine="422"/>
              <w:jc w:val="left"/>
            </w:pPr>
            <w:r>
              <w:rPr>
                <w:rFonts w:ascii="仿宋_GB2312" w:hAnsi="仿宋_GB2312" w:eastAsia="仿宋_GB2312" w:cs="仿宋_GB2312"/>
                <w:sz w:val="22"/>
              </w:rPr>
              <w:t>提供导出的功能。</w:t>
            </w:r>
          </w:p>
          <w:p w14:paraId="02876725">
            <w:pPr>
              <w:pStyle w:val="4"/>
              <w:ind w:firstLine="422"/>
              <w:jc w:val="left"/>
            </w:pPr>
            <w:r>
              <w:rPr>
                <w:rFonts w:ascii="仿宋_GB2312" w:hAnsi="仿宋_GB2312" w:eastAsia="仿宋_GB2312" w:cs="仿宋_GB2312"/>
                <w:sz w:val="22"/>
              </w:rPr>
              <w:t>提供按供应商分组查询购入金额和销售金额情况的功能。</w:t>
            </w:r>
          </w:p>
          <w:p w14:paraId="5F09A12A">
            <w:pPr>
              <w:pStyle w:val="4"/>
              <w:ind w:firstLine="422"/>
              <w:jc w:val="left"/>
            </w:pPr>
            <w:r>
              <w:rPr>
                <w:rFonts w:ascii="仿宋_GB2312" w:hAnsi="仿宋_GB2312" w:eastAsia="仿宋_GB2312" w:cs="仿宋_GB2312"/>
                <w:sz w:val="22"/>
              </w:rPr>
              <w:t>支持查询物品购入或销售的明细数据。</w:t>
            </w:r>
          </w:p>
          <w:p w14:paraId="695AE723">
            <w:pPr>
              <w:pStyle w:val="4"/>
              <w:ind w:firstLine="422"/>
              <w:jc w:val="left"/>
            </w:pPr>
            <w:r>
              <w:rPr>
                <w:rFonts w:ascii="仿宋_GB2312" w:hAnsi="仿宋_GB2312" w:eastAsia="仿宋_GB2312" w:cs="仿宋_GB2312"/>
                <w:sz w:val="22"/>
              </w:rPr>
              <w:t>支持按物品分类和购售情况两种统计方式统计数据。</w:t>
            </w:r>
          </w:p>
          <w:p w14:paraId="1E11D583">
            <w:pPr>
              <w:pStyle w:val="4"/>
              <w:ind w:firstLine="422"/>
              <w:jc w:val="left"/>
            </w:pPr>
            <w:r>
              <w:rPr>
                <w:rFonts w:ascii="仿宋_GB2312" w:hAnsi="仿宋_GB2312" w:eastAsia="仿宋_GB2312" w:cs="仿宋_GB2312"/>
                <w:sz w:val="22"/>
              </w:rPr>
              <w:t>支持按机构、库位、时间范围、供应商查询购售数据。</w:t>
            </w:r>
          </w:p>
          <w:p w14:paraId="660518F1">
            <w:pPr>
              <w:pStyle w:val="4"/>
              <w:ind w:firstLine="422"/>
              <w:jc w:val="left"/>
            </w:pPr>
            <w:r>
              <w:rPr>
                <w:rFonts w:ascii="仿宋_GB2312" w:hAnsi="仿宋_GB2312" w:eastAsia="仿宋_GB2312" w:cs="仿宋_GB2312"/>
                <w:sz w:val="22"/>
              </w:rPr>
              <w:t>提供打印和导出的功能。</w:t>
            </w:r>
          </w:p>
          <w:p w14:paraId="3A1A62FE">
            <w:pPr>
              <w:pStyle w:val="4"/>
              <w:ind w:firstLine="422"/>
              <w:jc w:val="left"/>
            </w:pPr>
            <w:r>
              <w:rPr>
                <w:rFonts w:ascii="仿宋_GB2312" w:hAnsi="仿宋_GB2312" w:eastAsia="仿宋_GB2312" w:cs="仿宋_GB2312"/>
                <w:sz w:val="22"/>
              </w:rPr>
              <w:t>提供查询当前库位科室消耗和病人消耗数据的功能。</w:t>
            </w:r>
          </w:p>
          <w:p w14:paraId="4D6CCA75">
            <w:pPr>
              <w:pStyle w:val="4"/>
              <w:ind w:firstLine="422"/>
              <w:jc w:val="left"/>
            </w:pPr>
            <w:r>
              <w:rPr>
                <w:rFonts w:ascii="仿宋_GB2312" w:hAnsi="仿宋_GB2312" w:eastAsia="仿宋_GB2312" w:cs="仿宋_GB2312"/>
                <w:sz w:val="22"/>
              </w:rPr>
              <w:t>支持按物品信息、生产企业、供应商、科室、等多个维度统计消耗情况。</w:t>
            </w:r>
          </w:p>
          <w:p w14:paraId="201CF1CD">
            <w:pPr>
              <w:pStyle w:val="4"/>
              <w:ind w:firstLine="422"/>
              <w:jc w:val="left"/>
            </w:pPr>
            <w:r>
              <w:rPr>
                <w:rFonts w:ascii="仿宋_GB2312" w:hAnsi="仿宋_GB2312" w:eastAsia="仿宋_GB2312" w:cs="仿宋_GB2312"/>
                <w:sz w:val="22"/>
              </w:rPr>
              <w:t>支持按品规和产品两种统计方式统计。</w:t>
            </w:r>
          </w:p>
          <w:p w14:paraId="043309E0">
            <w:pPr>
              <w:pStyle w:val="4"/>
              <w:ind w:firstLine="422"/>
              <w:jc w:val="left"/>
            </w:pPr>
            <w:r>
              <w:rPr>
                <w:rFonts w:ascii="仿宋_GB2312" w:hAnsi="仿宋_GB2312" w:eastAsia="仿宋_GB2312" w:cs="仿宋_GB2312"/>
                <w:sz w:val="22"/>
              </w:rPr>
              <w:t>提供消耗汇总和消耗明细两个页面，统计物品总体使用数量、金额以及各个科室或病人具体使用情况的功能。</w:t>
            </w:r>
          </w:p>
          <w:p w14:paraId="0327F419">
            <w:pPr>
              <w:pStyle w:val="4"/>
              <w:ind w:firstLine="422"/>
              <w:jc w:val="left"/>
            </w:pPr>
            <w:r>
              <w:rPr>
                <w:rFonts w:ascii="仿宋_GB2312" w:hAnsi="仿宋_GB2312" w:eastAsia="仿宋_GB2312" w:cs="仿宋_GB2312"/>
                <w:sz w:val="22"/>
              </w:rPr>
              <w:t>提供导出和打印功能。</w:t>
            </w:r>
          </w:p>
          <w:p w14:paraId="3E8DBF2E">
            <w:pPr>
              <w:pStyle w:val="4"/>
              <w:ind w:firstLine="422"/>
              <w:jc w:val="left"/>
            </w:pPr>
            <w:r>
              <w:rPr>
                <w:rFonts w:ascii="仿宋_GB2312" w:hAnsi="仿宋_GB2312" w:eastAsia="仿宋_GB2312" w:cs="仿宋_GB2312"/>
                <w:sz w:val="22"/>
              </w:rPr>
              <w:t>提供物品基本信息查询功能。</w:t>
            </w:r>
          </w:p>
          <w:p w14:paraId="31B63203">
            <w:pPr>
              <w:pStyle w:val="4"/>
              <w:ind w:firstLine="422"/>
              <w:jc w:val="left"/>
            </w:pPr>
            <w:r>
              <w:rPr>
                <w:rFonts w:ascii="仿宋_GB2312" w:hAnsi="仿宋_GB2312" w:eastAsia="仿宋_GB2312" w:cs="仿宋_GB2312"/>
                <w:sz w:val="22"/>
              </w:rPr>
              <w:t>支持按名称、规格、产品三层查询物品基本信息。</w:t>
            </w:r>
          </w:p>
          <w:p w14:paraId="6AC56187">
            <w:pPr>
              <w:pStyle w:val="4"/>
              <w:ind w:firstLine="422"/>
              <w:jc w:val="left"/>
            </w:pPr>
            <w:r>
              <w:rPr>
                <w:rFonts w:ascii="仿宋_GB2312" w:hAnsi="仿宋_GB2312" w:eastAsia="仿宋_GB2312" w:cs="仿宋_GB2312"/>
                <w:sz w:val="22"/>
              </w:rPr>
              <w:t>提供导出功能。</w:t>
            </w:r>
          </w:p>
          <w:p w14:paraId="6D9BDDC1">
            <w:pPr>
              <w:pStyle w:val="4"/>
              <w:ind w:firstLine="422"/>
              <w:jc w:val="left"/>
            </w:pPr>
            <w:r>
              <w:rPr>
                <w:rFonts w:ascii="仿宋_GB2312" w:hAnsi="仿宋_GB2312" w:eastAsia="仿宋_GB2312" w:cs="仿宋_GB2312"/>
                <w:sz w:val="22"/>
              </w:rPr>
              <w:t>支持按不同层提供不同的查询条件。</w:t>
            </w:r>
          </w:p>
          <w:p w14:paraId="366B73B0">
            <w:pPr>
              <w:pStyle w:val="4"/>
              <w:ind w:firstLine="422"/>
              <w:jc w:val="left"/>
            </w:pPr>
            <w:r>
              <w:rPr>
                <w:rFonts w:ascii="仿宋_GB2312" w:hAnsi="仿宋_GB2312" w:eastAsia="仿宋_GB2312" w:cs="仿宋_GB2312"/>
                <w:sz w:val="22"/>
              </w:rPr>
              <w:t>提供门诊材料待发放和已发放数据查询的功能。</w:t>
            </w:r>
          </w:p>
          <w:p w14:paraId="130B2879">
            <w:pPr>
              <w:pStyle w:val="4"/>
              <w:ind w:firstLine="422"/>
              <w:jc w:val="left"/>
            </w:pPr>
            <w:r>
              <w:rPr>
                <w:rFonts w:ascii="仿宋_GB2312" w:hAnsi="仿宋_GB2312" w:eastAsia="仿宋_GB2312" w:cs="仿宋_GB2312"/>
                <w:sz w:val="22"/>
              </w:rPr>
              <w:t>支持按发放时间和申请时间查询数据。</w:t>
            </w:r>
          </w:p>
          <w:p w14:paraId="00EDC4EC">
            <w:pPr>
              <w:pStyle w:val="4"/>
              <w:ind w:firstLine="422"/>
              <w:jc w:val="left"/>
            </w:pPr>
            <w:r>
              <w:rPr>
                <w:rFonts w:ascii="仿宋_GB2312" w:hAnsi="仿宋_GB2312" w:eastAsia="仿宋_GB2312" w:cs="仿宋_GB2312"/>
                <w:sz w:val="22"/>
              </w:rPr>
              <w:t>支持按病人姓名查询数据。</w:t>
            </w:r>
          </w:p>
          <w:p w14:paraId="36967E61">
            <w:pPr>
              <w:pStyle w:val="4"/>
              <w:ind w:firstLine="422"/>
              <w:jc w:val="left"/>
            </w:pPr>
            <w:r>
              <w:rPr>
                <w:rFonts w:ascii="仿宋_GB2312" w:hAnsi="仿宋_GB2312" w:eastAsia="仿宋_GB2312" w:cs="仿宋_GB2312"/>
                <w:sz w:val="22"/>
              </w:rPr>
              <w:t>支持打印功能。</w:t>
            </w:r>
          </w:p>
          <w:p w14:paraId="0223E5CE">
            <w:pPr>
              <w:pStyle w:val="4"/>
              <w:ind w:firstLine="422"/>
              <w:jc w:val="left"/>
            </w:pPr>
            <w:r>
              <w:rPr>
                <w:rFonts w:ascii="仿宋_GB2312" w:hAnsi="仿宋_GB2312" w:eastAsia="仿宋_GB2312" w:cs="仿宋_GB2312"/>
                <w:sz w:val="22"/>
              </w:rPr>
              <w:t>提供物品调价历史数据查询的功能。</w:t>
            </w:r>
          </w:p>
          <w:p w14:paraId="1FB9899E">
            <w:pPr>
              <w:pStyle w:val="4"/>
              <w:ind w:firstLine="422"/>
              <w:jc w:val="left"/>
            </w:pPr>
            <w:r>
              <w:rPr>
                <w:rFonts w:ascii="仿宋_GB2312" w:hAnsi="仿宋_GB2312" w:eastAsia="仿宋_GB2312" w:cs="仿宋_GB2312"/>
                <w:sz w:val="22"/>
              </w:rPr>
              <w:t>支持按调价时间、物品名称、调价单号、调价类型、库位名称查询调价数据。</w:t>
            </w:r>
          </w:p>
          <w:p w14:paraId="7CEA863A">
            <w:pPr>
              <w:pStyle w:val="4"/>
              <w:ind w:firstLine="422"/>
              <w:jc w:val="left"/>
            </w:pPr>
            <w:r>
              <w:rPr>
                <w:rFonts w:ascii="仿宋_GB2312" w:hAnsi="仿宋_GB2312" w:eastAsia="仿宋_GB2312" w:cs="仿宋_GB2312"/>
                <w:sz w:val="22"/>
              </w:rPr>
              <w:t>支持统计某个时间范围内调价差额金额合计。</w:t>
            </w:r>
          </w:p>
          <w:p w14:paraId="2145DA32">
            <w:pPr>
              <w:pStyle w:val="4"/>
              <w:ind w:firstLine="422"/>
              <w:jc w:val="left"/>
            </w:pPr>
            <w:r>
              <w:rPr>
                <w:rFonts w:ascii="仿宋_GB2312" w:hAnsi="仿宋_GB2312" w:eastAsia="仿宋_GB2312" w:cs="仿宋_GB2312"/>
                <w:sz w:val="22"/>
              </w:rPr>
              <w:t>提供打印和导出功能。</w:t>
            </w:r>
          </w:p>
          <w:p w14:paraId="5D1DE970">
            <w:pPr>
              <w:pStyle w:val="4"/>
              <w:ind w:firstLine="422"/>
              <w:jc w:val="left"/>
            </w:pPr>
            <w:r>
              <w:rPr>
                <w:rFonts w:ascii="仿宋_GB2312" w:hAnsi="仿宋_GB2312" w:eastAsia="仿宋_GB2312" w:cs="仿宋_GB2312"/>
                <w:b/>
                <w:sz w:val="22"/>
              </w:rPr>
              <w:t>60.综合管理：一卡通管理（1套）</w:t>
            </w:r>
          </w:p>
          <w:p w14:paraId="73628779">
            <w:pPr>
              <w:pStyle w:val="4"/>
              <w:ind w:firstLine="422"/>
              <w:jc w:val="left"/>
            </w:pPr>
            <w:r>
              <w:rPr>
                <w:rFonts w:ascii="仿宋_GB2312" w:hAnsi="仿宋_GB2312" w:eastAsia="仿宋_GB2312" w:cs="仿宋_GB2312"/>
                <w:sz w:val="22"/>
              </w:rPr>
              <w:t>实现患者注册，注册诊疗卡、电子健康卡一体化注册；</w:t>
            </w:r>
          </w:p>
          <w:p w14:paraId="7EC050AE">
            <w:pPr>
              <w:pStyle w:val="4"/>
              <w:ind w:firstLine="422"/>
              <w:jc w:val="left"/>
            </w:pPr>
            <w:r>
              <w:rPr>
                <w:rFonts w:ascii="仿宋_GB2312" w:hAnsi="仿宋_GB2312" w:eastAsia="仿宋_GB2312" w:cs="仿宋_GB2312"/>
                <w:sz w:val="22"/>
              </w:rPr>
              <w:t>患者通过一卡通（诊疗卡、电子健康卡）作为患者身份识别，在挂号、收费、开处方、发药、入院、叫号等应用场景皆可通过一卡通进行患者身份识别和获取；</w:t>
            </w:r>
          </w:p>
          <w:p w14:paraId="50B21704">
            <w:pPr>
              <w:pStyle w:val="4"/>
              <w:ind w:firstLine="422"/>
              <w:jc w:val="left"/>
            </w:pPr>
            <w:r>
              <w:rPr>
                <w:rFonts w:ascii="仿宋_GB2312" w:hAnsi="仿宋_GB2312" w:eastAsia="仿宋_GB2312" w:cs="仿宋_GB2312"/>
                <w:b/>
                <w:sz w:val="22"/>
              </w:rPr>
              <w:t>61.综合管理：医技科室管理（1套）</w:t>
            </w:r>
          </w:p>
          <w:p w14:paraId="37A0549B">
            <w:pPr>
              <w:pStyle w:val="4"/>
              <w:ind w:firstLine="422"/>
              <w:jc w:val="left"/>
            </w:pPr>
            <w:r>
              <w:rPr>
                <w:rFonts w:ascii="仿宋_GB2312" w:hAnsi="仿宋_GB2312" w:eastAsia="仿宋_GB2312" w:cs="仿宋_GB2312"/>
                <w:sz w:val="22"/>
              </w:rPr>
              <w:t>检验检查处理主要包含住院、门诊、急诊等检验检查申请单的业务操作。</w:t>
            </w:r>
          </w:p>
          <w:p w14:paraId="00CB9956">
            <w:pPr>
              <w:pStyle w:val="4"/>
              <w:ind w:firstLine="422"/>
              <w:jc w:val="left"/>
            </w:pPr>
            <w:r>
              <w:rPr>
                <w:rFonts w:ascii="仿宋_GB2312" w:hAnsi="仿宋_GB2312" w:eastAsia="仿宋_GB2312" w:cs="仿宋_GB2312"/>
                <w:sz w:val="22"/>
              </w:rPr>
              <w:t>支持联网调取HIS开具的检验申请单，进行相应的操作，如：执行、不执行、取消执行、查看执行记录、查看申请项目、查看申请单关联费用明细等。</w:t>
            </w:r>
          </w:p>
          <w:p w14:paraId="19DE0747">
            <w:pPr>
              <w:pStyle w:val="4"/>
              <w:ind w:firstLine="422"/>
              <w:jc w:val="left"/>
            </w:pPr>
            <w:r>
              <w:rPr>
                <w:rFonts w:ascii="仿宋_GB2312" w:hAnsi="仿宋_GB2312" w:eastAsia="仿宋_GB2312" w:cs="仿宋_GB2312"/>
                <w:sz w:val="22"/>
              </w:rPr>
              <w:t>支持按申请日期（今日、昨日、近两天、近三天、近七天）、患者类型（门诊、全部、住院）、申请单状态、申请科室、患者姓名等条件快速查询相应的申请单。</w:t>
            </w:r>
          </w:p>
          <w:p w14:paraId="1E70A742">
            <w:pPr>
              <w:pStyle w:val="4"/>
              <w:ind w:firstLine="422"/>
              <w:jc w:val="left"/>
            </w:pPr>
            <w:r>
              <w:rPr>
                <w:rFonts w:ascii="仿宋_GB2312" w:hAnsi="仿宋_GB2312" w:eastAsia="仿宋_GB2312" w:cs="仿宋_GB2312"/>
                <w:sz w:val="22"/>
              </w:rPr>
              <w:t>支持检验检查申请单执行时进行收费。根据医院实际管理模式决定。</w:t>
            </w:r>
          </w:p>
          <w:p w14:paraId="2F2BE712">
            <w:pPr>
              <w:pStyle w:val="4"/>
              <w:ind w:firstLine="422"/>
              <w:jc w:val="left"/>
            </w:pPr>
            <w:r>
              <w:rPr>
                <w:rFonts w:ascii="仿宋_GB2312" w:hAnsi="仿宋_GB2312" w:eastAsia="仿宋_GB2312" w:cs="仿宋_GB2312"/>
                <w:sz w:val="22"/>
              </w:rPr>
              <w:t>开启检验检查申请单执行时收费后，门诊一卡通患者可在执行进行记账。</w:t>
            </w:r>
          </w:p>
          <w:p w14:paraId="358DAB6C">
            <w:pPr>
              <w:pStyle w:val="4"/>
              <w:ind w:firstLine="422"/>
              <w:jc w:val="left"/>
            </w:pPr>
            <w:r>
              <w:rPr>
                <w:rFonts w:ascii="仿宋_GB2312" w:hAnsi="仿宋_GB2312" w:eastAsia="仿宋_GB2312" w:cs="仿宋_GB2312"/>
                <w:sz w:val="22"/>
              </w:rPr>
              <w:t>针对门诊非一卡通患者，需要收费处收费后才能执行。</w:t>
            </w:r>
          </w:p>
          <w:p w14:paraId="58ABDB2A">
            <w:pPr>
              <w:pStyle w:val="4"/>
              <w:ind w:firstLine="422"/>
              <w:jc w:val="left"/>
            </w:pPr>
            <w:r>
              <w:rPr>
                <w:rFonts w:ascii="仿宋_GB2312" w:hAnsi="仿宋_GB2312" w:eastAsia="仿宋_GB2312" w:cs="仿宋_GB2312"/>
                <w:sz w:val="22"/>
              </w:rPr>
              <w:t>支持多种身份识别患者，快速查找相应的患者。如支持：医保卡、身份证、医保电子凭证等。</w:t>
            </w:r>
          </w:p>
          <w:p w14:paraId="36B55FAC">
            <w:pPr>
              <w:pStyle w:val="4"/>
              <w:ind w:firstLine="422"/>
              <w:jc w:val="left"/>
            </w:pPr>
            <w:r>
              <w:rPr>
                <w:rFonts w:ascii="仿宋_GB2312" w:hAnsi="仿宋_GB2312" w:eastAsia="仿宋_GB2312" w:cs="仿宋_GB2312"/>
                <w:sz w:val="22"/>
              </w:rPr>
              <w:t>可展示每个申请单相应的操作记录，方便相关人员查看知晓。</w:t>
            </w:r>
          </w:p>
          <w:p w14:paraId="1A7FD40A">
            <w:pPr>
              <w:pStyle w:val="4"/>
              <w:ind w:firstLine="422"/>
              <w:jc w:val="left"/>
            </w:pPr>
            <w:r>
              <w:rPr>
                <w:rFonts w:ascii="仿宋_GB2312" w:hAnsi="仿宋_GB2312" w:eastAsia="仿宋_GB2312" w:cs="仿宋_GB2312"/>
                <w:sz w:val="22"/>
              </w:rPr>
              <w:t>支持多病人批量执行申请单，支持未收费申请单无需打回重开直接增加收费项目。</w:t>
            </w:r>
          </w:p>
          <w:p w14:paraId="3F3C7966">
            <w:pPr>
              <w:pStyle w:val="4"/>
              <w:ind w:firstLine="422"/>
              <w:jc w:val="left"/>
            </w:pPr>
            <w:r>
              <w:rPr>
                <w:rFonts w:ascii="仿宋_GB2312" w:hAnsi="仿宋_GB2312" w:eastAsia="仿宋_GB2312" w:cs="仿宋_GB2312"/>
                <w:sz w:val="22"/>
              </w:rPr>
              <w:t>支持查看患者电子病历，本次就诊历史检查检验报告，医嘱信息，体温单信息等。</w:t>
            </w:r>
          </w:p>
          <w:p w14:paraId="441348AC">
            <w:pPr>
              <w:pStyle w:val="4"/>
              <w:ind w:firstLine="422"/>
              <w:jc w:val="left"/>
            </w:pPr>
            <w:r>
              <w:rPr>
                <w:rFonts w:ascii="仿宋_GB2312" w:hAnsi="仿宋_GB2312" w:eastAsia="仿宋_GB2312" w:cs="仿宋_GB2312"/>
                <w:sz w:val="22"/>
              </w:rPr>
              <w:t>已执行申请单支持修改执行人执行时间等。</w:t>
            </w:r>
          </w:p>
          <w:p w14:paraId="6E688CA3">
            <w:pPr>
              <w:pStyle w:val="4"/>
              <w:ind w:firstLine="422"/>
              <w:jc w:val="left"/>
            </w:pPr>
            <w:r>
              <w:rPr>
                <w:rFonts w:ascii="仿宋_GB2312" w:hAnsi="仿宋_GB2312" w:eastAsia="仿宋_GB2312" w:cs="仿宋_GB2312"/>
                <w:sz w:val="22"/>
              </w:rPr>
              <w:t>医嘱处理主要针对医生站开具的需要由医技科室执行的医嘱项目。</w:t>
            </w:r>
          </w:p>
          <w:p w14:paraId="6FD02E7A">
            <w:pPr>
              <w:pStyle w:val="4"/>
              <w:ind w:firstLine="422"/>
              <w:jc w:val="left"/>
            </w:pPr>
            <w:r>
              <w:rPr>
                <w:rFonts w:ascii="仿宋_GB2312" w:hAnsi="仿宋_GB2312" w:eastAsia="仿宋_GB2312" w:cs="仿宋_GB2312"/>
                <w:sz w:val="22"/>
              </w:rPr>
              <w:t>医嘱项目收费可由护士站执行收费也能选择由医技科室执行时进行计费，根据医院配置。</w:t>
            </w:r>
          </w:p>
          <w:p w14:paraId="63904CBD">
            <w:pPr>
              <w:pStyle w:val="4"/>
              <w:ind w:firstLine="422"/>
              <w:jc w:val="left"/>
            </w:pPr>
            <w:r>
              <w:rPr>
                <w:rFonts w:ascii="仿宋_GB2312" w:hAnsi="仿宋_GB2312" w:eastAsia="仿宋_GB2312" w:cs="仿宋_GB2312"/>
                <w:sz w:val="22"/>
              </w:rPr>
              <w:t>支持查看患者电子病历信息，包含患者医嘱，历史检查检验报告，三测单等信息。</w:t>
            </w:r>
          </w:p>
          <w:p w14:paraId="0A915E05">
            <w:pPr>
              <w:pStyle w:val="4"/>
              <w:ind w:firstLine="422"/>
              <w:jc w:val="left"/>
            </w:pPr>
            <w:r>
              <w:rPr>
                <w:rFonts w:ascii="仿宋_GB2312" w:hAnsi="仿宋_GB2312" w:eastAsia="仿宋_GB2312" w:cs="仿宋_GB2312"/>
                <w:sz w:val="22"/>
              </w:rPr>
              <w:t>支持根据患者类型（全部，门诊，住院）、申请日期、申请科室、收费状态等快速查找对应的申请单信息。</w:t>
            </w:r>
          </w:p>
          <w:p w14:paraId="3D92C563">
            <w:pPr>
              <w:pStyle w:val="4"/>
              <w:ind w:firstLine="422"/>
              <w:jc w:val="left"/>
            </w:pPr>
            <w:r>
              <w:rPr>
                <w:rFonts w:ascii="仿宋_GB2312" w:hAnsi="仿宋_GB2312" w:eastAsia="仿宋_GB2312" w:cs="仿宋_GB2312"/>
                <w:sz w:val="22"/>
              </w:rPr>
              <w:t>支持查看治疗医嘱的执行记录，可修改执行时间与执行人。</w:t>
            </w:r>
          </w:p>
          <w:p w14:paraId="6403A8DD">
            <w:pPr>
              <w:pStyle w:val="4"/>
              <w:ind w:firstLine="422"/>
              <w:jc w:val="left"/>
            </w:pPr>
            <w:r>
              <w:rPr>
                <w:rFonts w:ascii="仿宋_GB2312" w:hAnsi="仿宋_GB2312" w:eastAsia="仿宋_GB2312" w:cs="仿宋_GB2312"/>
                <w:sz w:val="22"/>
              </w:rPr>
              <w:t>治疗医嘱完成治疗后可进行报告录入；</w:t>
            </w:r>
          </w:p>
          <w:p w14:paraId="3D864148">
            <w:pPr>
              <w:pStyle w:val="4"/>
              <w:ind w:firstLine="422"/>
              <w:jc w:val="left"/>
            </w:pPr>
            <w:r>
              <w:rPr>
                <w:rFonts w:ascii="仿宋_GB2312" w:hAnsi="仿宋_GB2312" w:eastAsia="仿宋_GB2312" w:cs="仿宋_GB2312"/>
                <w:sz w:val="22"/>
              </w:rPr>
              <w:t>支持治疗医嘱报告查看与取消报告。</w:t>
            </w:r>
          </w:p>
          <w:p w14:paraId="53A2E7E8">
            <w:pPr>
              <w:pStyle w:val="4"/>
              <w:ind w:firstLine="422"/>
              <w:jc w:val="left"/>
            </w:pPr>
            <w:r>
              <w:rPr>
                <w:rFonts w:ascii="仿宋_GB2312" w:hAnsi="仿宋_GB2312" w:eastAsia="仿宋_GB2312" w:cs="仿宋_GB2312"/>
                <w:sz w:val="22"/>
              </w:rPr>
              <w:t>检查检验报告支持已联网的检查项目取消检查报告。</w:t>
            </w:r>
          </w:p>
          <w:p w14:paraId="0352EF7E">
            <w:pPr>
              <w:pStyle w:val="4"/>
              <w:ind w:firstLine="422"/>
              <w:jc w:val="left"/>
            </w:pPr>
            <w:r>
              <w:rPr>
                <w:rFonts w:ascii="仿宋_GB2312" w:hAnsi="仿宋_GB2312" w:eastAsia="仿宋_GB2312" w:cs="仿宋_GB2312"/>
                <w:sz w:val="22"/>
              </w:rPr>
              <w:t>支持查看检查检验报告信息</w:t>
            </w:r>
          </w:p>
          <w:p w14:paraId="1CC63F63">
            <w:pPr>
              <w:pStyle w:val="4"/>
              <w:ind w:firstLine="422"/>
              <w:jc w:val="left"/>
            </w:pPr>
            <w:r>
              <w:rPr>
                <w:rFonts w:ascii="仿宋_GB2312" w:hAnsi="仿宋_GB2312" w:eastAsia="仿宋_GB2312" w:cs="仿宋_GB2312"/>
                <w:sz w:val="22"/>
              </w:rPr>
              <w:t>查询本科室检验检查执行工作量，可根据执行人，申请单，病人类型等筛选条件查询。支持明细与汇总查询导出与打印。</w:t>
            </w:r>
          </w:p>
          <w:p w14:paraId="088CCECE">
            <w:pPr>
              <w:pStyle w:val="4"/>
              <w:ind w:firstLine="422"/>
              <w:jc w:val="left"/>
            </w:pPr>
            <w:r>
              <w:rPr>
                <w:rFonts w:ascii="仿宋_GB2312" w:hAnsi="仿宋_GB2312" w:eastAsia="仿宋_GB2312" w:cs="仿宋_GB2312"/>
                <w:sz w:val="22"/>
              </w:rPr>
              <w:t>根据日期、住院号、病区、开单科室等筛选条件查询住院费用明细信息，支持药品费用不显示药品明细，遵循了《卫生部八项行业纪律》和《中华人民共和国刑法》的相关规定，避免了医院中个人或部门为医药营销人员提供医生或部门一定时期内临床用药量信息，供其发放药品回扣等不良违法行为统方。统计支持按照病人和按照项目进行汇总，查询结果支持导出与打印操作。</w:t>
            </w:r>
          </w:p>
          <w:p w14:paraId="332C3CE6">
            <w:pPr>
              <w:pStyle w:val="4"/>
              <w:ind w:firstLine="422"/>
              <w:jc w:val="left"/>
            </w:pPr>
            <w:r>
              <w:rPr>
                <w:rFonts w:ascii="仿宋_GB2312" w:hAnsi="仿宋_GB2312" w:eastAsia="仿宋_GB2312" w:cs="仿宋_GB2312"/>
                <w:sz w:val="22"/>
              </w:rPr>
              <w:t>实现门急诊患者缴费记录查询基本功能，支持按收费单、费用明细、支付明细3个不同维度查询和显示收费数据；支持打印费用汇总单、费用明细单和导诊单；支持导出费用明细</w:t>
            </w:r>
          </w:p>
          <w:p w14:paraId="7E2CF37B">
            <w:pPr>
              <w:pStyle w:val="4"/>
              <w:ind w:firstLine="422"/>
              <w:jc w:val="left"/>
            </w:pPr>
            <w:r>
              <w:rPr>
                <w:rFonts w:ascii="仿宋_GB2312" w:hAnsi="仿宋_GB2312" w:eastAsia="仿宋_GB2312" w:cs="仿宋_GB2312"/>
                <w:sz w:val="22"/>
              </w:rPr>
              <w:t>统计住院费用信息，统计方式有：开单科室、执行科室、开单医生、住院号、日期；统计类型有：财务统计、费用统计</w:t>
            </w:r>
          </w:p>
          <w:p w14:paraId="3A804D29">
            <w:pPr>
              <w:pStyle w:val="4"/>
              <w:ind w:firstLine="422"/>
              <w:jc w:val="left"/>
            </w:pPr>
            <w:r>
              <w:rPr>
                <w:rFonts w:ascii="仿宋_GB2312" w:hAnsi="仿宋_GB2312" w:eastAsia="仿宋_GB2312" w:cs="仿宋_GB2312"/>
                <w:sz w:val="22"/>
              </w:rPr>
              <w:t>明细统计可按照：科室明细、病区明细、开单科室、执行科室。</w:t>
            </w:r>
          </w:p>
          <w:p w14:paraId="59CDB01E">
            <w:pPr>
              <w:pStyle w:val="4"/>
              <w:ind w:firstLine="422"/>
              <w:jc w:val="left"/>
            </w:pPr>
            <w:r>
              <w:rPr>
                <w:rFonts w:ascii="仿宋_GB2312" w:hAnsi="仿宋_GB2312" w:eastAsia="仿宋_GB2312" w:cs="仿宋_GB2312"/>
                <w:sz w:val="22"/>
              </w:rPr>
              <w:t>通过库位查询该库位物品消耗明细信息，查询条件包含库位，材料名称，患者就诊号，消耗时间等。</w:t>
            </w:r>
          </w:p>
          <w:p w14:paraId="002178F4">
            <w:pPr>
              <w:pStyle w:val="4"/>
              <w:ind w:firstLine="422"/>
              <w:jc w:val="left"/>
            </w:pPr>
            <w:r>
              <w:rPr>
                <w:rFonts w:ascii="仿宋_GB2312" w:hAnsi="仿宋_GB2312" w:eastAsia="仿宋_GB2312" w:cs="仿宋_GB2312"/>
                <w:b/>
                <w:sz w:val="22"/>
              </w:rPr>
              <w:t>62.电子病历管理：门诊医生电子病历（1套）</w:t>
            </w:r>
          </w:p>
          <w:p w14:paraId="7FD72EFF">
            <w:pPr>
              <w:pStyle w:val="4"/>
              <w:ind w:firstLine="422"/>
              <w:jc w:val="left"/>
            </w:pPr>
            <w:r>
              <w:rPr>
                <w:rFonts w:ascii="仿宋_GB2312" w:hAnsi="仿宋_GB2312" w:eastAsia="仿宋_GB2312" w:cs="仿宋_GB2312"/>
                <w:sz w:val="22"/>
              </w:rPr>
              <w:t>门诊医嘱功能、门诊病历书写、电子处方等功能。</w:t>
            </w:r>
          </w:p>
          <w:p w14:paraId="4C59519C">
            <w:pPr>
              <w:pStyle w:val="4"/>
              <w:ind w:firstLine="422"/>
              <w:jc w:val="left"/>
            </w:pPr>
            <w:r>
              <w:rPr>
                <w:rFonts w:ascii="仿宋_GB2312" w:hAnsi="仿宋_GB2312" w:eastAsia="仿宋_GB2312" w:cs="仿宋_GB2312"/>
                <w:sz w:val="22"/>
              </w:rPr>
              <w:t>书写病历时，可通过界面集成或调用其他系统模块方式查阅检查、检验信息病历书写有智能提示功能；</w:t>
            </w:r>
          </w:p>
          <w:p w14:paraId="7E7C8F3E">
            <w:pPr>
              <w:pStyle w:val="4"/>
              <w:ind w:firstLine="422"/>
              <w:jc w:val="left"/>
            </w:pPr>
            <w:r>
              <w:rPr>
                <w:rFonts w:ascii="仿宋_GB2312" w:hAnsi="仿宋_GB2312" w:eastAsia="仿宋_GB2312" w:cs="仿宋_GB2312"/>
                <w:sz w:val="22"/>
              </w:rPr>
              <w:t>可定义病历结构和格式能提供插入检查检验结果功能可对病历内容检索病历数据与处方、检查报告等数据；</w:t>
            </w:r>
          </w:p>
          <w:p w14:paraId="2CD36322">
            <w:pPr>
              <w:pStyle w:val="4"/>
              <w:ind w:firstLine="422"/>
              <w:jc w:val="left"/>
            </w:pPr>
            <w:r>
              <w:rPr>
                <w:rFonts w:ascii="仿宋_GB2312" w:hAnsi="仿宋_GB2312" w:eastAsia="仿宋_GB2312" w:cs="仿宋_GB2312"/>
                <w:sz w:val="22"/>
              </w:rPr>
              <w:t>全院一体化管理书写病历时可调用挂号和本科护士预诊采集的数据历史病历完成数字化存储并可查阅书写病历记录并在全院共享；</w:t>
            </w:r>
          </w:p>
          <w:p w14:paraId="69F459C0">
            <w:pPr>
              <w:pStyle w:val="4"/>
              <w:ind w:firstLine="422"/>
              <w:jc w:val="left"/>
            </w:pPr>
            <w:r>
              <w:rPr>
                <w:rFonts w:ascii="仿宋_GB2312" w:hAnsi="仿宋_GB2312" w:eastAsia="仿宋_GB2312" w:cs="仿宋_GB2312"/>
                <w:sz w:val="22"/>
              </w:rPr>
              <w:t>门诊病历模板可自定义，可按照模板所见即手里的书写方式，也可根据治疗过程自动生成门诊病历；</w:t>
            </w:r>
          </w:p>
          <w:p w14:paraId="0197C65A">
            <w:pPr>
              <w:pStyle w:val="4"/>
              <w:ind w:firstLine="422"/>
              <w:jc w:val="left"/>
            </w:pPr>
            <w:r>
              <w:rPr>
                <w:rFonts w:ascii="仿宋_GB2312" w:hAnsi="仿宋_GB2312" w:eastAsia="仿宋_GB2312" w:cs="仿宋_GB2312"/>
                <w:b/>
                <w:sz w:val="22"/>
              </w:rPr>
              <w:t>63.电子病历管理：住院医生电子病历（1套）</w:t>
            </w:r>
          </w:p>
          <w:p w14:paraId="3A2FA704">
            <w:pPr>
              <w:pStyle w:val="4"/>
              <w:ind w:firstLine="422"/>
              <w:jc w:val="left"/>
            </w:pPr>
            <w:r>
              <w:rPr>
                <w:rFonts w:ascii="仿宋_GB2312" w:hAnsi="仿宋_GB2312" w:eastAsia="仿宋_GB2312" w:cs="仿宋_GB2312"/>
                <w:sz w:val="22"/>
              </w:rPr>
              <w:t>按照临床医生的工作习惯，采用所见即所得的方式实现病历书写，医生更容易学习掌握，并且也可提高医生的工作效率；</w:t>
            </w:r>
          </w:p>
          <w:p w14:paraId="540D3660">
            <w:pPr>
              <w:pStyle w:val="4"/>
              <w:ind w:firstLine="422"/>
              <w:jc w:val="left"/>
            </w:pPr>
            <w:r>
              <w:rPr>
                <w:rFonts w:ascii="仿宋_GB2312" w:hAnsi="仿宋_GB2312" w:eastAsia="仿宋_GB2312" w:cs="仿宋_GB2312"/>
                <w:sz w:val="22"/>
              </w:rPr>
              <w:t>支持引导式编辑：通过卫生部规范的数据元，形成标准规范的病历模板，年轻医生可以通过引导式录入模式学会规范的病历书写方式；</w:t>
            </w:r>
          </w:p>
          <w:p w14:paraId="33F2C5C4">
            <w:pPr>
              <w:pStyle w:val="4"/>
              <w:ind w:firstLine="422"/>
              <w:jc w:val="left"/>
            </w:pPr>
            <w:r>
              <w:rPr>
                <w:rFonts w:ascii="仿宋_GB2312" w:hAnsi="仿宋_GB2312" w:eastAsia="仿宋_GB2312" w:cs="仿宋_GB2312"/>
                <w:sz w:val="22"/>
              </w:rPr>
              <w:t>支持病历模板嵌套：可以在病历里添加公式、图像、声音、表格等工具，强大的兼容性；</w:t>
            </w:r>
          </w:p>
          <w:p w14:paraId="78ABDDE8">
            <w:pPr>
              <w:pStyle w:val="4"/>
              <w:ind w:firstLine="422"/>
              <w:jc w:val="left"/>
            </w:pPr>
            <w:r>
              <w:rPr>
                <w:rFonts w:ascii="仿宋_GB2312" w:hAnsi="仿宋_GB2312" w:eastAsia="仿宋_GB2312" w:cs="仿宋_GB2312"/>
                <w:sz w:val="22"/>
              </w:rPr>
              <w:t>支持图像处理功能：嵌入病历的图像，如患者放射影像、人体体位图、矢量图等，可以对嵌入的图像进行编辑、标注等动作，更符合临床的需要；</w:t>
            </w:r>
          </w:p>
          <w:p w14:paraId="6BCAF73F">
            <w:pPr>
              <w:pStyle w:val="4"/>
              <w:ind w:firstLine="422"/>
              <w:jc w:val="left"/>
            </w:pPr>
            <w:r>
              <w:rPr>
                <w:rFonts w:ascii="仿宋_GB2312" w:hAnsi="仿宋_GB2312" w:eastAsia="仿宋_GB2312" w:cs="仿宋_GB2312"/>
                <w:sz w:val="22"/>
              </w:rPr>
              <w:t>支持全结构化：支持XML文件格式导出导入，支持各个系统的数据共享和传输；</w:t>
            </w:r>
          </w:p>
          <w:p w14:paraId="6761F2D3">
            <w:pPr>
              <w:pStyle w:val="4"/>
              <w:ind w:firstLine="422"/>
              <w:jc w:val="left"/>
            </w:pPr>
            <w:r>
              <w:rPr>
                <w:rFonts w:ascii="仿宋_GB2312" w:hAnsi="仿宋_GB2312" w:eastAsia="仿宋_GB2312" w:cs="仿宋_GB2312"/>
                <w:sz w:val="22"/>
              </w:rPr>
              <w:t>支持病历续打功能；</w:t>
            </w:r>
          </w:p>
          <w:p w14:paraId="744FE1CE">
            <w:pPr>
              <w:pStyle w:val="4"/>
              <w:ind w:firstLine="422"/>
              <w:jc w:val="left"/>
            </w:pPr>
            <w:r>
              <w:rPr>
                <w:rFonts w:ascii="仿宋_GB2312" w:hAnsi="仿宋_GB2312" w:eastAsia="仿宋_GB2312" w:cs="仿宋_GB2312"/>
                <w:sz w:val="22"/>
              </w:rPr>
              <w:t>支持病历修改留痕功能，同步支持修改时间、修改人员、修改内容等的日志查询；</w:t>
            </w:r>
          </w:p>
          <w:p w14:paraId="7E8BFB5C">
            <w:pPr>
              <w:pStyle w:val="4"/>
              <w:ind w:firstLine="422"/>
              <w:jc w:val="left"/>
            </w:pPr>
            <w:r>
              <w:rPr>
                <w:rFonts w:ascii="仿宋_GB2312" w:hAnsi="仿宋_GB2312" w:eastAsia="仿宋_GB2312" w:cs="仿宋_GB2312"/>
                <w:sz w:val="22"/>
              </w:rPr>
              <w:t>解决病历不当复制的问题，减少病历雷同度，对于病历的雷同度进行智能审查；</w:t>
            </w:r>
          </w:p>
          <w:p w14:paraId="3516FE4A">
            <w:pPr>
              <w:pStyle w:val="4"/>
              <w:ind w:firstLine="422"/>
              <w:jc w:val="left"/>
            </w:pPr>
            <w:r>
              <w:rPr>
                <w:rFonts w:ascii="仿宋_GB2312" w:hAnsi="仿宋_GB2312" w:eastAsia="仿宋_GB2312" w:cs="仿宋_GB2312"/>
                <w:sz w:val="22"/>
              </w:rPr>
              <w:t>病历质控审查：对医生书写的病历内容进行合理性审查，内容完整规范性审查，逻辑错误审查，时间性判断等，通过电子病历提高医生的医疗质量和医疗规范，防止人为出错造成的医患纠纷；</w:t>
            </w:r>
          </w:p>
          <w:p w14:paraId="402ADF85">
            <w:pPr>
              <w:pStyle w:val="4"/>
              <w:ind w:firstLine="422"/>
              <w:jc w:val="left"/>
            </w:pPr>
            <w:r>
              <w:rPr>
                <w:rFonts w:ascii="仿宋_GB2312" w:hAnsi="仿宋_GB2312" w:eastAsia="仿宋_GB2312" w:cs="仿宋_GB2312"/>
                <w:sz w:val="22"/>
              </w:rPr>
              <w:t>具有强大的临床医疗诊疗知识库，为临床医生在医疗过程中提供强大的辅助诊断决策依据；</w:t>
            </w:r>
          </w:p>
          <w:p w14:paraId="4A07C406">
            <w:pPr>
              <w:pStyle w:val="4"/>
              <w:ind w:firstLine="422"/>
              <w:jc w:val="left"/>
            </w:pPr>
            <w:r>
              <w:rPr>
                <w:rFonts w:ascii="仿宋_GB2312" w:hAnsi="仿宋_GB2312" w:eastAsia="仿宋_GB2312" w:cs="仿宋_GB2312"/>
                <w:sz w:val="22"/>
              </w:rPr>
              <w:t>病历的全结构化，实现病历数据与临床各个环节的信息共享，可以病案、医嘱、影像报告、检验报告、病案、院感、合理用药等业务进行数据共享，一方面可支持医务、质控的临床规范审查，一方面可极大程度的提高临床的规范和医院的医疗质量。</w:t>
            </w:r>
          </w:p>
          <w:p w14:paraId="69696704">
            <w:pPr>
              <w:pStyle w:val="4"/>
              <w:ind w:firstLine="422"/>
              <w:jc w:val="left"/>
            </w:pPr>
            <w:r>
              <w:rPr>
                <w:rFonts w:ascii="仿宋_GB2312" w:hAnsi="仿宋_GB2312" w:eastAsia="仿宋_GB2312" w:cs="仿宋_GB2312"/>
                <w:b/>
                <w:sz w:val="22"/>
              </w:rPr>
              <w:t>64.电子病历管理：护理电子病历（1套）</w:t>
            </w:r>
          </w:p>
          <w:p w14:paraId="497802D9">
            <w:pPr>
              <w:pStyle w:val="4"/>
              <w:ind w:firstLine="422"/>
              <w:jc w:val="left"/>
            </w:pPr>
            <w:r>
              <w:rPr>
                <w:rFonts w:ascii="仿宋_GB2312" w:hAnsi="仿宋_GB2312" w:eastAsia="仿宋_GB2312" w:cs="仿宋_GB2312"/>
                <w:sz w:val="22"/>
              </w:rPr>
              <w:t>包括功能：评估模板维护、护理表单维护、每日评估、护理记录单、专项评估、产科记录、告知书、记录单、血糖录入、健康教育、病区交接班。</w:t>
            </w:r>
          </w:p>
          <w:p w14:paraId="491E4334">
            <w:pPr>
              <w:pStyle w:val="4"/>
              <w:ind w:firstLine="422"/>
              <w:jc w:val="left"/>
            </w:pPr>
            <w:r>
              <w:rPr>
                <w:rFonts w:ascii="仿宋_GB2312" w:hAnsi="仿宋_GB2312" w:eastAsia="仿宋_GB2312" w:cs="仿宋_GB2312"/>
                <w:sz w:val="22"/>
              </w:rPr>
              <w:t>评估模板维护：评估模板可根据用户需求自定义维护，方便适用，同时评估模板支持量表评估，自动计算评估分值，做相对应的护理计划；</w:t>
            </w:r>
          </w:p>
          <w:p w14:paraId="0D092177">
            <w:pPr>
              <w:pStyle w:val="4"/>
              <w:ind w:firstLine="422"/>
              <w:jc w:val="left"/>
            </w:pPr>
            <w:r>
              <w:rPr>
                <w:rFonts w:ascii="仿宋_GB2312" w:hAnsi="仿宋_GB2312" w:eastAsia="仿宋_GB2312" w:cs="仿宋_GB2312"/>
                <w:sz w:val="22"/>
              </w:rPr>
              <w:t>护理表单维护：可根据用户需求，自定义护理表单所见及所得，方便灵活，适用于不同用户需求；</w:t>
            </w:r>
          </w:p>
          <w:p w14:paraId="2038C70F">
            <w:pPr>
              <w:pStyle w:val="4"/>
              <w:ind w:firstLine="422"/>
              <w:jc w:val="left"/>
            </w:pPr>
            <w:r>
              <w:rPr>
                <w:rFonts w:ascii="仿宋_GB2312" w:hAnsi="仿宋_GB2312" w:eastAsia="仿宋_GB2312" w:cs="仿宋_GB2312"/>
                <w:sz w:val="22"/>
              </w:rPr>
              <w:t>每日评估：每日对患者各个系统进行评估，根据评估情况自动生成评估内容结果，同时可生成关联的护理记录，评估后的数据可在整个护理系统中共享，减少护理人员重复录入的过程；</w:t>
            </w:r>
          </w:p>
          <w:p w14:paraId="3EFF67B5">
            <w:pPr>
              <w:pStyle w:val="4"/>
              <w:ind w:firstLine="422"/>
              <w:jc w:val="left"/>
            </w:pPr>
            <w:r>
              <w:rPr>
                <w:rFonts w:ascii="仿宋_GB2312" w:hAnsi="仿宋_GB2312" w:eastAsia="仿宋_GB2312" w:cs="仿宋_GB2312"/>
                <w:sz w:val="22"/>
              </w:rPr>
              <w:t>护理记录单：新增护理记录单，可根据患者情况，进行不同的评估，生成相应的评估内容记录以及相应的分值，同时可录出入量数据，同步生成护理记录，真正达到一处录入多处利用；</w:t>
            </w:r>
          </w:p>
          <w:p w14:paraId="5F21D13B">
            <w:pPr>
              <w:pStyle w:val="4"/>
              <w:ind w:firstLine="422"/>
              <w:jc w:val="left"/>
            </w:pPr>
            <w:r>
              <w:rPr>
                <w:rFonts w:ascii="仿宋_GB2312" w:hAnsi="仿宋_GB2312" w:eastAsia="仿宋_GB2312" w:cs="仿宋_GB2312"/>
                <w:sz w:val="22"/>
              </w:rPr>
              <w:t>专项评估：可根据用户需求自定义各种专项评估，同时可追溯已评估；</w:t>
            </w:r>
          </w:p>
          <w:p w14:paraId="4A2A3F98">
            <w:pPr>
              <w:pStyle w:val="4"/>
              <w:ind w:firstLine="422"/>
              <w:jc w:val="left"/>
            </w:pPr>
            <w:r>
              <w:rPr>
                <w:rFonts w:ascii="仿宋_GB2312" w:hAnsi="仿宋_GB2312" w:eastAsia="仿宋_GB2312" w:cs="仿宋_GB2312"/>
                <w:sz w:val="22"/>
              </w:rPr>
              <w:t>健康教育：可一次性评估多种教育需求，可减少护理人员评估的工作量，同时满足多种教育需求，同时可追溯评估的具体情况；</w:t>
            </w:r>
          </w:p>
          <w:p w14:paraId="4A862757">
            <w:pPr>
              <w:pStyle w:val="4"/>
              <w:ind w:firstLine="422"/>
              <w:jc w:val="left"/>
            </w:pPr>
            <w:r>
              <w:rPr>
                <w:rFonts w:ascii="仿宋_GB2312" w:hAnsi="仿宋_GB2312" w:eastAsia="仿宋_GB2312" w:cs="仿宋_GB2312"/>
                <w:sz w:val="22"/>
              </w:rPr>
              <w:t>交接班：可实现护理人员交接班电子化，患者信息情况自动生成。</w:t>
            </w:r>
          </w:p>
          <w:p w14:paraId="7147AD2F">
            <w:pPr>
              <w:pStyle w:val="4"/>
              <w:ind w:firstLine="422"/>
              <w:jc w:val="left"/>
            </w:pPr>
            <w:r>
              <w:rPr>
                <w:rFonts w:ascii="仿宋_GB2312" w:hAnsi="仿宋_GB2312" w:eastAsia="仿宋_GB2312" w:cs="仿宋_GB2312"/>
                <w:sz w:val="22"/>
              </w:rPr>
              <w:t>实现护理记录智能录入、智能生成、入院评估、出院评估、住院期评估、随访计划、随访量表制定、随访跟踪、随访记录、随访数据与临床数据整合，随访工作量分析、智能提醒等功能；</w:t>
            </w:r>
          </w:p>
          <w:p w14:paraId="481802CC">
            <w:pPr>
              <w:pStyle w:val="4"/>
              <w:ind w:firstLine="422"/>
              <w:jc w:val="left"/>
            </w:pPr>
            <w:r>
              <w:rPr>
                <w:rFonts w:ascii="仿宋_GB2312" w:hAnsi="仿宋_GB2312" w:eastAsia="仿宋_GB2312" w:cs="仿宋_GB2312"/>
                <w:sz w:val="22"/>
              </w:rPr>
              <w:t>提供护理文书、单据、体温单的录入、皮试结果录入、显示、打印功能；</w:t>
            </w:r>
          </w:p>
          <w:p w14:paraId="4B3BBFF8">
            <w:pPr>
              <w:pStyle w:val="4"/>
              <w:ind w:firstLine="422"/>
              <w:jc w:val="left"/>
            </w:pPr>
            <w:r>
              <w:rPr>
                <w:rFonts w:ascii="仿宋_GB2312" w:hAnsi="仿宋_GB2312" w:eastAsia="仿宋_GB2312" w:cs="仿宋_GB2312"/>
                <w:b/>
                <w:sz w:val="22"/>
              </w:rPr>
              <w:t>65.医技管理：LIS系统（1套）</w:t>
            </w:r>
          </w:p>
          <w:p w14:paraId="58AECFCC">
            <w:pPr>
              <w:pStyle w:val="4"/>
              <w:ind w:firstLine="422"/>
              <w:jc w:val="left"/>
            </w:pPr>
            <w:r>
              <w:rPr>
                <w:rFonts w:ascii="仿宋_GB2312" w:hAnsi="仿宋_GB2312" w:eastAsia="仿宋_GB2312" w:cs="仿宋_GB2312"/>
                <w:sz w:val="22"/>
              </w:rPr>
              <w:t>对样本进行核收、分配到仪器工作站，以便后续完成检验工作；</w:t>
            </w:r>
          </w:p>
          <w:p w14:paraId="133F937B">
            <w:pPr>
              <w:pStyle w:val="4"/>
              <w:ind w:firstLine="422"/>
              <w:jc w:val="left"/>
            </w:pPr>
            <w:r>
              <w:rPr>
                <w:rFonts w:ascii="仿宋_GB2312" w:hAnsi="仿宋_GB2312" w:eastAsia="仿宋_GB2312" w:cs="仿宋_GB2312"/>
                <w:sz w:val="22"/>
              </w:rPr>
              <w:t>对已上机未审核的样本，可进行修改、删除、移动操作；对已审核的样本，可进行报告打印操作；</w:t>
            </w:r>
          </w:p>
          <w:p w14:paraId="067869B4">
            <w:pPr>
              <w:pStyle w:val="4"/>
              <w:ind w:firstLine="422"/>
              <w:jc w:val="left"/>
            </w:pPr>
            <w:r>
              <w:rPr>
                <w:rFonts w:ascii="仿宋_GB2312" w:hAnsi="仿宋_GB2312" w:eastAsia="仿宋_GB2312" w:cs="仿宋_GB2312"/>
                <w:sz w:val="22"/>
              </w:rPr>
              <w:t>可实时查看、监控样本流转情况，TAT周转耗时；</w:t>
            </w:r>
          </w:p>
          <w:p w14:paraId="5D0AD363">
            <w:pPr>
              <w:pStyle w:val="4"/>
              <w:ind w:firstLine="422"/>
              <w:jc w:val="left"/>
            </w:pPr>
            <w:r>
              <w:rPr>
                <w:rFonts w:ascii="仿宋_GB2312" w:hAnsi="仿宋_GB2312" w:eastAsia="仿宋_GB2312" w:cs="仿宋_GB2312"/>
                <w:sz w:val="22"/>
              </w:rPr>
              <w:t>支持各种批量操作：批量上机、批量取消上机、批量移动；批量打印报告。</w:t>
            </w:r>
          </w:p>
          <w:p w14:paraId="768AD76B">
            <w:pPr>
              <w:pStyle w:val="4"/>
              <w:ind w:firstLine="422"/>
              <w:jc w:val="left"/>
            </w:pPr>
            <w:r>
              <w:rPr>
                <w:rFonts w:ascii="仿宋_GB2312" w:hAnsi="仿宋_GB2312" w:eastAsia="仿宋_GB2312" w:cs="仿宋_GB2312"/>
                <w:sz w:val="22"/>
              </w:rPr>
              <w:t>多种检验管理模式：</w:t>
            </w:r>
          </w:p>
          <w:p w14:paraId="74B797D4">
            <w:pPr>
              <w:pStyle w:val="4"/>
              <w:ind w:firstLine="422"/>
              <w:jc w:val="left"/>
            </w:pPr>
            <w:r>
              <w:rPr>
                <w:rFonts w:ascii="仿宋_GB2312" w:hAnsi="仿宋_GB2312" w:eastAsia="仿宋_GB2312" w:cs="仿宋_GB2312"/>
                <w:sz w:val="22"/>
              </w:rPr>
              <w:t>检验分组--工作站，二级管理管理模式；</w:t>
            </w:r>
          </w:p>
          <w:p w14:paraId="476A3F3A">
            <w:pPr>
              <w:pStyle w:val="4"/>
              <w:ind w:firstLine="422"/>
              <w:jc w:val="left"/>
            </w:pPr>
            <w:r>
              <w:rPr>
                <w:rFonts w:ascii="仿宋_GB2312" w:hAnsi="仿宋_GB2312" w:eastAsia="仿宋_GB2312" w:cs="仿宋_GB2312"/>
                <w:sz w:val="22"/>
              </w:rPr>
              <w:t>检验分组--工作站--检验仪器，三级管理模式；</w:t>
            </w:r>
          </w:p>
          <w:p w14:paraId="17AF72E8">
            <w:pPr>
              <w:pStyle w:val="4"/>
              <w:ind w:firstLine="422"/>
              <w:jc w:val="left"/>
            </w:pPr>
            <w:r>
              <w:rPr>
                <w:rFonts w:ascii="仿宋_GB2312" w:hAnsi="仿宋_GB2312" w:eastAsia="仿宋_GB2312" w:cs="仿宋_GB2312"/>
                <w:sz w:val="22"/>
              </w:rPr>
              <w:t>实验室(分院)--检验分组--工作站--检验仪器，四级管理模式；</w:t>
            </w:r>
          </w:p>
          <w:p w14:paraId="2573CA53">
            <w:pPr>
              <w:pStyle w:val="4"/>
              <w:ind w:firstLine="422"/>
              <w:jc w:val="left"/>
            </w:pPr>
            <w:r>
              <w:rPr>
                <w:rFonts w:ascii="仿宋_GB2312" w:hAnsi="仿宋_GB2312" w:eastAsia="仿宋_GB2312" w:cs="仿宋_GB2312"/>
                <w:sz w:val="22"/>
              </w:rPr>
              <w:t>检验项目多种展示模式：</w:t>
            </w:r>
          </w:p>
          <w:p w14:paraId="4BD5F6E7">
            <w:pPr>
              <w:pStyle w:val="4"/>
              <w:ind w:firstLine="422"/>
              <w:jc w:val="left"/>
            </w:pPr>
            <w:r>
              <w:rPr>
                <w:rFonts w:ascii="仿宋_GB2312" w:hAnsi="仿宋_GB2312" w:eastAsia="仿宋_GB2312" w:cs="仿宋_GB2312"/>
                <w:sz w:val="22"/>
              </w:rPr>
              <w:t>单排显示样本检验组合项目对应的检验项目、结果、单位、异常符号、参考值，危急参考值，以及本患者上N次相同项目的检验结果(展示的内容多)；</w:t>
            </w:r>
          </w:p>
          <w:p w14:paraId="1416697D">
            <w:pPr>
              <w:pStyle w:val="4"/>
              <w:ind w:firstLine="422"/>
              <w:jc w:val="left"/>
            </w:pPr>
            <w:r>
              <w:rPr>
                <w:rFonts w:ascii="仿宋_GB2312" w:hAnsi="仿宋_GB2312" w:eastAsia="仿宋_GB2312" w:cs="仿宋_GB2312"/>
                <w:sz w:val="22"/>
              </w:rPr>
              <w:t>多排显示样本检验组合项目对应的检验项目、结果、异常符号、参考值，危急参考值(展示的项目多)；</w:t>
            </w:r>
          </w:p>
          <w:p w14:paraId="09CA5E7A">
            <w:pPr>
              <w:pStyle w:val="4"/>
              <w:ind w:firstLine="422"/>
              <w:jc w:val="left"/>
            </w:pPr>
            <w:r>
              <w:rPr>
                <w:rFonts w:ascii="仿宋_GB2312" w:hAnsi="仿宋_GB2312" w:eastAsia="仿宋_GB2312" w:cs="仿宋_GB2312"/>
                <w:sz w:val="22"/>
              </w:rPr>
              <w:t>检验结果支持仪器接口传输和手动录入；</w:t>
            </w:r>
          </w:p>
          <w:p w14:paraId="498F1F0C">
            <w:pPr>
              <w:pStyle w:val="4"/>
              <w:ind w:firstLine="422"/>
              <w:jc w:val="left"/>
            </w:pPr>
            <w:r>
              <w:rPr>
                <w:rFonts w:ascii="仿宋_GB2312" w:hAnsi="仿宋_GB2312" w:eastAsia="仿宋_GB2312" w:cs="仿宋_GB2312"/>
                <w:sz w:val="22"/>
              </w:rPr>
              <w:t>录入结果后自动判断警告值、异常值、危急值，实时显示对应的异常符号和自动保存；</w:t>
            </w:r>
          </w:p>
          <w:p w14:paraId="55F704B8">
            <w:pPr>
              <w:pStyle w:val="4"/>
              <w:ind w:firstLine="422"/>
              <w:jc w:val="left"/>
            </w:pPr>
            <w:r>
              <w:rPr>
                <w:rFonts w:ascii="仿宋_GB2312" w:hAnsi="仿宋_GB2312" w:eastAsia="仿宋_GB2312" w:cs="仿宋_GB2312"/>
                <w:sz w:val="22"/>
              </w:rPr>
              <w:t>支持与质控同步，显示对应项目的质控状态：失控、在控、失控恢复正常、失控不能恢复、未质控；</w:t>
            </w:r>
          </w:p>
          <w:p w14:paraId="6FF88667">
            <w:pPr>
              <w:pStyle w:val="4"/>
              <w:ind w:firstLine="422"/>
              <w:jc w:val="left"/>
            </w:pPr>
            <w:r>
              <w:rPr>
                <w:rFonts w:ascii="仿宋_GB2312" w:hAnsi="仿宋_GB2312" w:eastAsia="仿宋_GB2312" w:cs="仿宋_GB2312"/>
                <w:sz w:val="22"/>
              </w:rPr>
              <w:t>支持手功修改后的结果和仪器原始结果比较，不一致时角标提醒；</w:t>
            </w:r>
          </w:p>
          <w:p w14:paraId="23E90C40">
            <w:pPr>
              <w:pStyle w:val="4"/>
              <w:ind w:firstLine="422"/>
              <w:jc w:val="left"/>
            </w:pPr>
            <w:r>
              <w:rPr>
                <w:rFonts w:ascii="仿宋_GB2312" w:hAnsi="仿宋_GB2312" w:eastAsia="仿宋_GB2312" w:cs="仿宋_GB2312"/>
                <w:sz w:val="22"/>
              </w:rPr>
              <w:t>操作功能：删除、全部删除、保存、载入，复检操作；</w:t>
            </w:r>
          </w:p>
          <w:p w14:paraId="47A8C080">
            <w:pPr>
              <w:pStyle w:val="4"/>
              <w:ind w:firstLine="422"/>
              <w:jc w:val="left"/>
            </w:pPr>
            <w:r>
              <w:rPr>
                <w:rFonts w:ascii="仿宋_GB2312" w:hAnsi="仿宋_GB2312" w:eastAsia="仿宋_GB2312" w:cs="仿宋_GB2312"/>
                <w:sz w:val="22"/>
              </w:rPr>
              <w:t>支持录入和显示：样本说明、描述结果、检验印象和备注说明；</w:t>
            </w:r>
          </w:p>
          <w:p w14:paraId="6A26C0C1">
            <w:pPr>
              <w:pStyle w:val="4"/>
              <w:ind w:firstLine="422"/>
              <w:jc w:val="left"/>
            </w:pPr>
            <w:r>
              <w:rPr>
                <w:rFonts w:ascii="仿宋_GB2312" w:hAnsi="仿宋_GB2312" w:eastAsia="仿宋_GB2312" w:cs="仿宋_GB2312"/>
                <w:sz w:val="22"/>
              </w:rPr>
              <w:t>通过设定的规则自动判断否需要复检；</w:t>
            </w:r>
          </w:p>
          <w:p w14:paraId="479E5770">
            <w:pPr>
              <w:pStyle w:val="4"/>
              <w:ind w:firstLine="422"/>
              <w:jc w:val="left"/>
            </w:pPr>
            <w:r>
              <w:rPr>
                <w:rFonts w:ascii="仿宋_GB2312" w:hAnsi="仿宋_GB2312" w:eastAsia="仿宋_GB2312" w:cs="仿宋_GB2312"/>
                <w:sz w:val="22"/>
              </w:rPr>
              <w:t>通过自定义计算公式设置，自动判断是否载入对应的计算项目，并计算结果；</w:t>
            </w:r>
          </w:p>
          <w:p w14:paraId="236EAF9D">
            <w:pPr>
              <w:pStyle w:val="4"/>
              <w:ind w:firstLine="422"/>
              <w:jc w:val="left"/>
            </w:pPr>
            <w:r>
              <w:rPr>
                <w:rFonts w:ascii="仿宋_GB2312" w:hAnsi="仿宋_GB2312" w:eastAsia="仿宋_GB2312" w:cs="仿宋_GB2312"/>
                <w:sz w:val="22"/>
              </w:rPr>
              <w:t>支持全键盘操作；</w:t>
            </w:r>
          </w:p>
          <w:p w14:paraId="3E10707D">
            <w:pPr>
              <w:pStyle w:val="4"/>
              <w:ind w:firstLine="422"/>
              <w:jc w:val="left"/>
            </w:pPr>
            <w:r>
              <w:rPr>
                <w:rFonts w:ascii="仿宋_GB2312" w:hAnsi="仿宋_GB2312" w:eastAsia="仿宋_GB2312" w:cs="仿宋_GB2312"/>
                <w:sz w:val="22"/>
              </w:rPr>
              <w:t>检验历史数据回顾：通过检验日期范围和筛选条件显示对应患者所有的检验明细项目和结果，并绘制显示历史数据趋势图；</w:t>
            </w:r>
          </w:p>
          <w:p w14:paraId="0EDFD0A9">
            <w:pPr>
              <w:pStyle w:val="4"/>
              <w:ind w:firstLine="422"/>
              <w:jc w:val="left"/>
            </w:pPr>
            <w:r>
              <w:rPr>
                <w:rFonts w:ascii="仿宋_GB2312" w:hAnsi="仿宋_GB2312" w:eastAsia="仿宋_GB2312" w:cs="仿宋_GB2312"/>
                <w:sz w:val="22"/>
              </w:rPr>
              <w:t>样本复检：显示所有该患者相同样本的N次复检数据；可查看每次复检中检验明细项目的结果；通过采信可修改当前检验明细项目的结果；</w:t>
            </w:r>
          </w:p>
          <w:p w14:paraId="785A9460">
            <w:pPr>
              <w:pStyle w:val="4"/>
              <w:ind w:firstLine="422"/>
              <w:jc w:val="left"/>
            </w:pPr>
            <w:r>
              <w:rPr>
                <w:rFonts w:ascii="仿宋_GB2312" w:hAnsi="仿宋_GB2312" w:eastAsia="仿宋_GB2312" w:cs="仿宋_GB2312"/>
                <w:sz w:val="22"/>
              </w:rPr>
              <w:t>显示仪器检验产生的结果图片；</w:t>
            </w:r>
          </w:p>
          <w:p w14:paraId="17477B15">
            <w:pPr>
              <w:pStyle w:val="4"/>
              <w:ind w:firstLine="422"/>
              <w:jc w:val="left"/>
            </w:pPr>
            <w:r>
              <w:rPr>
                <w:rFonts w:ascii="仿宋_GB2312" w:hAnsi="仿宋_GB2312" w:eastAsia="仿宋_GB2312" w:cs="仿宋_GB2312"/>
                <w:sz w:val="22"/>
              </w:rPr>
              <w:t>PCR可自定义特殊结果字段，如Ct值，R值等；</w:t>
            </w:r>
          </w:p>
          <w:p w14:paraId="1D4666AD">
            <w:pPr>
              <w:pStyle w:val="4"/>
              <w:ind w:firstLine="422"/>
              <w:jc w:val="left"/>
            </w:pPr>
            <w:r>
              <w:rPr>
                <w:rFonts w:ascii="仿宋_GB2312" w:hAnsi="仿宋_GB2312" w:eastAsia="仿宋_GB2312" w:cs="仿宋_GB2312"/>
                <w:sz w:val="22"/>
              </w:rPr>
              <w:t>酶标可自定义特殊结果字段，如OD值，OD/CUTOFF值等；</w:t>
            </w:r>
          </w:p>
          <w:p w14:paraId="6C3FB7C7">
            <w:pPr>
              <w:pStyle w:val="4"/>
              <w:ind w:firstLine="422"/>
              <w:jc w:val="left"/>
            </w:pPr>
            <w:r>
              <w:rPr>
                <w:rFonts w:ascii="仿宋_GB2312" w:hAnsi="仿宋_GB2312" w:eastAsia="仿宋_GB2312" w:cs="仿宋_GB2312"/>
                <w:sz w:val="22"/>
              </w:rPr>
              <w:t>涂片检验：</w:t>
            </w:r>
          </w:p>
          <w:p w14:paraId="52F68C0D">
            <w:pPr>
              <w:pStyle w:val="4"/>
              <w:ind w:firstLine="422"/>
              <w:jc w:val="left"/>
            </w:pPr>
            <w:r>
              <w:rPr>
                <w:rFonts w:ascii="仿宋_GB2312" w:hAnsi="仿宋_GB2312" w:eastAsia="仿宋_GB2312" w:cs="仿宋_GB2312"/>
                <w:sz w:val="22"/>
              </w:rPr>
              <w:t>显示、录入、修改条码应对涂片检验的结果；</w:t>
            </w:r>
          </w:p>
          <w:p w14:paraId="7A7F013D">
            <w:pPr>
              <w:pStyle w:val="4"/>
              <w:ind w:firstLine="422"/>
              <w:jc w:val="left"/>
            </w:pPr>
            <w:r>
              <w:rPr>
                <w:rFonts w:ascii="仿宋_GB2312" w:hAnsi="仿宋_GB2312" w:eastAsia="仿宋_GB2312" w:cs="仿宋_GB2312"/>
                <w:sz w:val="22"/>
              </w:rPr>
              <w:t>支持图片的载入和显示；</w:t>
            </w:r>
          </w:p>
          <w:p w14:paraId="09B5236B">
            <w:pPr>
              <w:pStyle w:val="4"/>
              <w:ind w:firstLine="422"/>
              <w:jc w:val="left"/>
            </w:pPr>
            <w:r>
              <w:rPr>
                <w:rFonts w:ascii="仿宋_GB2312" w:hAnsi="仿宋_GB2312" w:eastAsia="仿宋_GB2312" w:cs="仿宋_GB2312"/>
                <w:sz w:val="22"/>
              </w:rPr>
              <w:t>支持录入、修改、载入后自动保存；</w:t>
            </w:r>
          </w:p>
          <w:p w14:paraId="7FFBEA64">
            <w:pPr>
              <w:pStyle w:val="4"/>
              <w:ind w:firstLine="422"/>
              <w:jc w:val="left"/>
            </w:pPr>
            <w:r>
              <w:rPr>
                <w:rFonts w:ascii="仿宋_GB2312" w:hAnsi="仿宋_GB2312" w:eastAsia="仿宋_GB2312" w:cs="仿宋_GB2312"/>
                <w:sz w:val="22"/>
              </w:rPr>
              <w:t>历史数据同一般检验，显示内容多页展示患者的涂片结果、细菌阴性结果、药敏结果和手工数据；</w:t>
            </w:r>
          </w:p>
          <w:p w14:paraId="590589E6">
            <w:pPr>
              <w:pStyle w:val="4"/>
              <w:ind w:firstLine="422"/>
              <w:jc w:val="left"/>
            </w:pPr>
            <w:r>
              <w:rPr>
                <w:rFonts w:ascii="仿宋_GB2312" w:hAnsi="仿宋_GB2312" w:eastAsia="仿宋_GB2312" w:cs="仿宋_GB2312"/>
                <w:sz w:val="22"/>
              </w:rPr>
              <w:t>细菌培养过程管理：</w:t>
            </w:r>
          </w:p>
          <w:p w14:paraId="2BB0063E">
            <w:pPr>
              <w:pStyle w:val="4"/>
              <w:ind w:firstLine="422"/>
              <w:jc w:val="left"/>
            </w:pPr>
            <w:r>
              <w:rPr>
                <w:rFonts w:ascii="仿宋_GB2312" w:hAnsi="仿宋_GB2312" w:eastAsia="仿宋_GB2312" w:cs="仿宋_GB2312"/>
                <w:sz w:val="22"/>
              </w:rPr>
              <w:t>按树型结构显示细菌培养过程。</w:t>
            </w:r>
          </w:p>
          <w:p w14:paraId="349B9B4E">
            <w:pPr>
              <w:pStyle w:val="4"/>
              <w:ind w:firstLine="422"/>
              <w:jc w:val="left"/>
            </w:pPr>
            <w:r>
              <w:rPr>
                <w:rFonts w:ascii="仿宋_GB2312" w:hAnsi="仿宋_GB2312" w:eastAsia="仿宋_GB2312" w:cs="仿宋_GB2312"/>
                <w:sz w:val="22"/>
              </w:rPr>
              <w:t>支持检验组合项目关联培养基；</w:t>
            </w:r>
          </w:p>
          <w:p w14:paraId="3110568C">
            <w:pPr>
              <w:pStyle w:val="4"/>
              <w:ind w:firstLine="422"/>
              <w:jc w:val="left"/>
            </w:pPr>
            <w:r>
              <w:rPr>
                <w:rFonts w:ascii="仿宋_GB2312" w:hAnsi="仿宋_GB2312" w:eastAsia="仿宋_GB2312" w:cs="仿宋_GB2312"/>
                <w:sz w:val="22"/>
              </w:rPr>
              <w:t>支持打印子条码；</w:t>
            </w:r>
          </w:p>
          <w:p w14:paraId="12328506">
            <w:pPr>
              <w:pStyle w:val="4"/>
              <w:ind w:firstLine="422"/>
              <w:jc w:val="left"/>
            </w:pPr>
            <w:r>
              <w:rPr>
                <w:rFonts w:ascii="仿宋_GB2312" w:hAnsi="仿宋_GB2312" w:eastAsia="仿宋_GB2312" w:cs="仿宋_GB2312"/>
                <w:sz w:val="22"/>
              </w:rPr>
              <w:t>支持中间报告回传(三级报告管理)；</w:t>
            </w:r>
          </w:p>
          <w:p w14:paraId="7282BA51">
            <w:pPr>
              <w:pStyle w:val="4"/>
              <w:ind w:firstLine="422"/>
              <w:jc w:val="left"/>
            </w:pPr>
            <w:r>
              <w:rPr>
                <w:rFonts w:ascii="仿宋_GB2312" w:hAnsi="仿宋_GB2312" w:eastAsia="仿宋_GB2312" w:cs="仿宋_GB2312"/>
                <w:sz w:val="22"/>
              </w:rPr>
              <w:t>支持中间记费管理；</w:t>
            </w:r>
          </w:p>
          <w:p w14:paraId="4FF1C955">
            <w:pPr>
              <w:pStyle w:val="4"/>
              <w:ind w:firstLine="422"/>
              <w:jc w:val="left"/>
            </w:pPr>
            <w:r>
              <w:rPr>
                <w:rFonts w:ascii="仿宋_GB2312" w:hAnsi="仿宋_GB2312" w:eastAsia="仿宋_GB2312" w:cs="仿宋_GB2312"/>
                <w:sz w:val="22"/>
              </w:rPr>
              <w:t>过程管理中包括培养观察记录和培养鉴定记录；</w:t>
            </w:r>
          </w:p>
          <w:p w14:paraId="68499B73">
            <w:pPr>
              <w:pStyle w:val="4"/>
              <w:ind w:firstLine="422"/>
              <w:jc w:val="left"/>
            </w:pPr>
            <w:r>
              <w:rPr>
                <w:rFonts w:ascii="仿宋_GB2312" w:hAnsi="仿宋_GB2312" w:eastAsia="仿宋_GB2312" w:cs="仿宋_GB2312"/>
                <w:sz w:val="22"/>
              </w:rPr>
              <w:t>鉴定过程可修改、操作；也可添加下一级培养基；</w:t>
            </w:r>
          </w:p>
          <w:p w14:paraId="5918FF88">
            <w:pPr>
              <w:pStyle w:val="4"/>
              <w:ind w:firstLine="422"/>
              <w:jc w:val="left"/>
            </w:pPr>
            <w:r>
              <w:rPr>
                <w:rFonts w:ascii="仿宋_GB2312" w:hAnsi="仿宋_GB2312" w:eastAsia="仿宋_GB2312" w:cs="仿宋_GB2312"/>
                <w:sz w:val="22"/>
              </w:rPr>
              <w:t xml:space="preserve">细菌检验与药敏鉴定：  </w:t>
            </w:r>
          </w:p>
          <w:p w14:paraId="3350A50F">
            <w:pPr>
              <w:pStyle w:val="4"/>
              <w:ind w:firstLine="422"/>
              <w:jc w:val="left"/>
            </w:pPr>
            <w:r>
              <w:rPr>
                <w:rFonts w:ascii="仿宋_GB2312" w:hAnsi="仿宋_GB2312" w:eastAsia="仿宋_GB2312" w:cs="仿宋_GB2312"/>
                <w:sz w:val="22"/>
              </w:rPr>
              <w:t>显示样本培养鉴定结果、可显示多个细菌和对应的不同药敏结果；</w:t>
            </w:r>
          </w:p>
          <w:p w14:paraId="1D942DB0">
            <w:pPr>
              <w:pStyle w:val="4"/>
              <w:ind w:firstLine="422"/>
              <w:jc w:val="left"/>
            </w:pPr>
            <w:r>
              <w:rPr>
                <w:rFonts w:ascii="仿宋_GB2312" w:hAnsi="仿宋_GB2312" w:eastAsia="仿宋_GB2312" w:cs="仿宋_GB2312"/>
                <w:sz w:val="22"/>
              </w:rPr>
              <w:t>可关联培养过程结果；</w:t>
            </w:r>
          </w:p>
          <w:p w14:paraId="21CEAC91">
            <w:pPr>
              <w:pStyle w:val="4"/>
              <w:ind w:firstLine="422"/>
              <w:jc w:val="left"/>
            </w:pPr>
            <w:r>
              <w:rPr>
                <w:rFonts w:ascii="仿宋_GB2312" w:hAnsi="仿宋_GB2312" w:eastAsia="仿宋_GB2312" w:cs="仿宋_GB2312"/>
                <w:sz w:val="22"/>
              </w:rPr>
              <w:t>可出多个结果、包括阴性、阳性结果；</w:t>
            </w:r>
          </w:p>
          <w:p w14:paraId="68C8BEAF">
            <w:pPr>
              <w:pStyle w:val="4"/>
              <w:ind w:firstLine="422"/>
              <w:jc w:val="left"/>
            </w:pPr>
            <w:r>
              <w:rPr>
                <w:rFonts w:ascii="仿宋_GB2312" w:hAnsi="仿宋_GB2312" w:eastAsia="仿宋_GB2312" w:cs="仿宋_GB2312"/>
                <w:sz w:val="22"/>
              </w:rPr>
              <w:t>自动判断细菌危急值、自动计算是否多重耐药；</w:t>
            </w:r>
          </w:p>
          <w:p w14:paraId="1206368E">
            <w:pPr>
              <w:pStyle w:val="4"/>
              <w:ind w:firstLine="422"/>
              <w:jc w:val="left"/>
            </w:pPr>
            <w:r>
              <w:rPr>
                <w:rFonts w:ascii="仿宋_GB2312" w:hAnsi="仿宋_GB2312" w:eastAsia="仿宋_GB2312" w:cs="仿宋_GB2312"/>
                <w:sz w:val="22"/>
              </w:rPr>
              <w:t>细菌操作功能：修改、删除；</w:t>
            </w:r>
          </w:p>
          <w:p w14:paraId="5AC7C849">
            <w:pPr>
              <w:pStyle w:val="4"/>
              <w:ind w:firstLine="422"/>
              <w:jc w:val="left"/>
            </w:pPr>
            <w:r>
              <w:rPr>
                <w:rFonts w:ascii="仿宋_GB2312" w:hAnsi="仿宋_GB2312" w:eastAsia="仿宋_GB2312" w:cs="仿宋_GB2312"/>
                <w:sz w:val="22"/>
              </w:rPr>
              <w:t>药敏结果同时支持MIC和KB法；通过折点可自动判断药敏结果是否耐药；</w:t>
            </w:r>
          </w:p>
          <w:p w14:paraId="56535CB2">
            <w:pPr>
              <w:pStyle w:val="4"/>
              <w:ind w:firstLine="422"/>
              <w:jc w:val="left"/>
            </w:pPr>
            <w:r>
              <w:rPr>
                <w:rFonts w:ascii="仿宋_GB2312" w:hAnsi="仿宋_GB2312" w:eastAsia="仿宋_GB2312" w:cs="仿宋_GB2312"/>
                <w:sz w:val="22"/>
              </w:rPr>
              <w:t>操作功能：添加，通过抗生素组批量添加，删除，批量删除；不同抗生素组可载入不同的折点(关联抗生素组维护)；</w:t>
            </w:r>
          </w:p>
          <w:p w14:paraId="77888A12">
            <w:pPr>
              <w:pStyle w:val="4"/>
              <w:ind w:firstLine="422"/>
              <w:jc w:val="left"/>
            </w:pPr>
            <w:r>
              <w:rPr>
                <w:rFonts w:ascii="仿宋_GB2312" w:hAnsi="仿宋_GB2312" w:eastAsia="仿宋_GB2312" w:cs="仿宋_GB2312"/>
                <w:sz w:val="22"/>
              </w:rPr>
              <w:t>支持录入专家评语和药敏提示；</w:t>
            </w:r>
          </w:p>
          <w:p w14:paraId="4D010C87">
            <w:pPr>
              <w:pStyle w:val="4"/>
              <w:ind w:firstLine="422"/>
              <w:jc w:val="left"/>
            </w:pPr>
            <w:r>
              <w:rPr>
                <w:rFonts w:ascii="仿宋_GB2312" w:hAnsi="仿宋_GB2312" w:eastAsia="仿宋_GB2312" w:cs="仿宋_GB2312"/>
                <w:sz w:val="22"/>
              </w:rPr>
              <w:t>历史数据同涂片检验的历史数据；</w:t>
            </w:r>
          </w:p>
          <w:p w14:paraId="61876DEC">
            <w:pPr>
              <w:pStyle w:val="4"/>
              <w:ind w:firstLine="422"/>
              <w:jc w:val="left"/>
            </w:pPr>
            <w:r>
              <w:rPr>
                <w:rFonts w:ascii="仿宋_GB2312" w:hAnsi="仿宋_GB2312" w:eastAsia="仿宋_GB2312" w:cs="仿宋_GB2312"/>
                <w:sz w:val="22"/>
              </w:rPr>
              <w:t>血片、髓片检验信息录入，包括取材、图片、染色及意见等信息的录入，并能够把自定义的临床建议生成结果短语提供参考。</w:t>
            </w:r>
          </w:p>
          <w:p w14:paraId="5B8B7C4D">
            <w:pPr>
              <w:pStyle w:val="4"/>
              <w:ind w:firstLine="422"/>
              <w:jc w:val="left"/>
            </w:pPr>
            <w:r>
              <w:rPr>
                <w:rFonts w:ascii="仿宋_GB2312" w:hAnsi="仿宋_GB2312" w:eastAsia="仿宋_GB2312" w:cs="仿宋_GB2312"/>
                <w:sz w:val="22"/>
              </w:rPr>
              <w:t>可以手工录入特殊分形的细胞信息，可以添加异常血细胞说明。</w:t>
            </w:r>
          </w:p>
          <w:p w14:paraId="46AA1D03">
            <w:pPr>
              <w:pStyle w:val="4"/>
              <w:ind w:firstLine="422"/>
              <w:jc w:val="left"/>
            </w:pPr>
            <w:r>
              <w:rPr>
                <w:rFonts w:ascii="仿宋_GB2312" w:hAnsi="仿宋_GB2312" w:eastAsia="仿宋_GB2312" w:cs="仿宋_GB2312"/>
                <w:sz w:val="22"/>
              </w:rPr>
              <w:t>镜检图片导入与显示，对镜检图像工作站实现及时的数据读取。</w:t>
            </w:r>
          </w:p>
          <w:p w14:paraId="017CB010">
            <w:pPr>
              <w:pStyle w:val="4"/>
              <w:ind w:firstLine="422"/>
              <w:jc w:val="left"/>
            </w:pPr>
            <w:r>
              <w:rPr>
                <w:rFonts w:ascii="仿宋_GB2312" w:hAnsi="仿宋_GB2312" w:eastAsia="仿宋_GB2312" w:cs="仿宋_GB2312"/>
                <w:sz w:val="22"/>
              </w:rPr>
              <w:t>专业的细胞学检验报告，临床意义及结果打印并可打印骨髓图片。</w:t>
            </w:r>
          </w:p>
          <w:p w14:paraId="0FC36095">
            <w:pPr>
              <w:pStyle w:val="4"/>
              <w:ind w:firstLine="422"/>
              <w:jc w:val="left"/>
            </w:pPr>
            <w:r>
              <w:rPr>
                <w:rFonts w:ascii="仿宋_GB2312" w:hAnsi="仿宋_GB2312" w:eastAsia="仿宋_GB2312" w:cs="仿宋_GB2312"/>
                <w:sz w:val="22"/>
              </w:rPr>
              <w:t>支持直接接收仪器质控数据和手动录入质控数据两种方式，并对质控数据结果进行统计分析；</w:t>
            </w:r>
          </w:p>
          <w:p w14:paraId="79B2DEAD">
            <w:pPr>
              <w:pStyle w:val="4"/>
              <w:ind w:firstLine="422"/>
              <w:jc w:val="left"/>
            </w:pPr>
            <w:r>
              <w:rPr>
                <w:rFonts w:ascii="仿宋_GB2312" w:hAnsi="仿宋_GB2312" w:eastAsia="仿宋_GB2312" w:cs="仿宋_GB2312"/>
                <w:sz w:val="22"/>
              </w:rPr>
              <w:t>对于不能区分普通检验和质控检验的仪器，支持将普通检验结果转质控结果；</w:t>
            </w:r>
          </w:p>
          <w:p w14:paraId="64CFCC20">
            <w:pPr>
              <w:pStyle w:val="4"/>
              <w:ind w:firstLine="422"/>
              <w:jc w:val="left"/>
            </w:pPr>
            <w:r>
              <w:rPr>
                <w:rFonts w:ascii="仿宋_GB2312" w:hAnsi="仿宋_GB2312" w:eastAsia="仿宋_GB2312" w:cs="仿宋_GB2312"/>
                <w:sz w:val="22"/>
              </w:rPr>
              <w:t>内置多种质控判定规则，包括单规则、多规则和Westguard规则，判断失控情况;</w:t>
            </w:r>
          </w:p>
          <w:p w14:paraId="6BBED751">
            <w:pPr>
              <w:pStyle w:val="4"/>
              <w:ind w:firstLine="422"/>
              <w:jc w:val="left"/>
            </w:pPr>
            <w:r>
              <w:rPr>
                <w:rFonts w:ascii="仿宋_GB2312" w:hAnsi="仿宋_GB2312" w:eastAsia="仿宋_GB2312" w:cs="仿宋_GB2312"/>
                <w:sz w:val="22"/>
              </w:rPr>
              <w:t>用不同颜色的点标示结果失控或在控状态；</w:t>
            </w:r>
          </w:p>
          <w:p w14:paraId="332ECF4F">
            <w:pPr>
              <w:pStyle w:val="4"/>
              <w:ind w:firstLine="422"/>
              <w:jc w:val="left"/>
            </w:pPr>
            <w:r>
              <w:rPr>
                <w:rFonts w:ascii="仿宋_GB2312" w:hAnsi="仿宋_GB2312" w:eastAsia="仿宋_GB2312" w:cs="仿宋_GB2312"/>
                <w:sz w:val="22"/>
              </w:rPr>
              <w:t>可绘制一个月、或任意时间段的质控图；绘制日内多点质控图；支持多种质控图：LJ、Z分数线、优顿图和Grubbs质控图等；支持批量打印质控图、支持质控数据输出为表格；</w:t>
            </w:r>
          </w:p>
          <w:p w14:paraId="3A4F5EDE">
            <w:pPr>
              <w:pStyle w:val="4"/>
              <w:ind w:firstLine="422"/>
              <w:jc w:val="left"/>
            </w:pPr>
            <w:r>
              <w:rPr>
                <w:rFonts w:ascii="仿宋_GB2312" w:hAnsi="仿宋_GB2312" w:eastAsia="仿宋_GB2312" w:cs="仿宋_GB2312"/>
                <w:sz w:val="22"/>
              </w:rPr>
              <w:t>支持质控失控提示，失控处理登记、评价，完整记录失控状态，失控原因和纠正措施等；</w:t>
            </w:r>
          </w:p>
          <w:p w14:paraId="0F12D213">
            <w:pPr>
              <w:pStyle w:val="4"/>
              <w:ind w:firstLine="422"/>
              <w:jc w:val="left"/>
            </w:pPr>
            <w:r>
              <w:rPr>
                <w:rFonts w:ascii="仿宋_GB2312" w:hAnsi="仿宋_GB2312" w:eastAsia="仿宋_GB2312" w:cs="仿宋_GB2312"/>
                <w:sz w:val="22"/>
              </w:rPr>
              <w:t>质控数据的采信功能，可设置个别质控数据是否参与质控图绘制，在质控图上反应已采信和未采信数据；</w:t>
            </w:r>
          </w:p>
          <w:p w14:paraId="78FFBE73">
            <w:pPr>
              <w:pStyle w:val="4"/>
              <w:ind w:firstLine="422"/>
              <w:jc w:val="left"/>
            </w:pPr>
            <w:r>
              <w:rPr>
                <w:rFonts w:ascii="仿宋_GB2312" w:hAnsi="仿宋_GB2312" w:eastAsia="仿宋_GB2312" w:cs="仿宋_GB2312"/>
                <w:sz w:val="22"/>
              </w:rPr>
              <w:t>质控品更换的记录功能，质控品每次更换都会生成历史记录，并启用最新质控品参数；</w:t>
            </w:r>
          </w:p>
          <w:p w14:paraId="3E40A44C">
            <w:pPr>
              <w:pStyle w:val="4"/>
              <w:ind w:firstLine="422"/>
              <w:jc w:val="left"/>
            </w:pPr>
            <w:r>
              <w:rPr>
                <w:rFonts w:ascii="仿宋_GB2312" w:hAnsi="仿宋_GB2312" w:eastAsia="仿宋_GB2312" w:cs="仿宋_GB2312"/>
                <w:sz w:val="22"/>
              </w:rPr>
              <w:t>质控参数按照工作组-仪器-质控包-质控品-质控项目 五级管理；同时支持定量和定性质控两种类型的参数设置；支持多个项目批量设置；支持通过历史质控数据校准当前参数；支持靶值与CV值互算；支持自定义质控规则。</w:t>
            </w:r>
          </w:p>
          <w:p w14:paraId="016F75F3">
            <w:pPr>
              <w:pStyle w:val="4"/>
              <w:ind w:firstLine="422"/>
              <w:jc w:val="left"/>
            </w:pPr>
            <w:r>
              <w:rPr>
                <w:rFonts w:ascii="仿宋_GB2312" w:hAnsi="仿宋_GB2312" w:eastAsia="仿宋_GB2312" w:cs="仿宋_GB2312"/>
                <w:sz w:val="22"/>
              </w:rPr>
              <w:t>质控数据查询，可查询已审核和未审核的质控数据，支持打印和导出列表数据。</w:t>
            </w:r>
          </w:p>
          <w:p w14:paraId="47DA1EFB">
            <w:pPr>
              <w:pStyle w:val="4"/>
              <w:ind w:firstLine="422"/>
              <w:jc w:val="left"/>
            </w:pPr>
            <w:r>
              <w:rPr>
                <w:rFonts w:ascii="仿宋_GB2312" w:hAnsi="仿宋_GB2312" w:eastAsia="仿宋_GB2312" w:cs="仿宋_GB2312"/>
                <w:sz w:val="22"/>
              </w:rPr>
              <w:t>查询已审核后的月质控数据，支持导出《室内质控月报表》、《室内质控月汇总表》；支持批量打印各类质控图。</w:t>
            </w:r>
          </w:p>
          <w:p w14:paraId="4D950EA0">
            <w:pPr>
              <w:pStyle w:val="4"/>
              <w:ind w:firstLine="422"/>
              <w:jc w:val="left"/>
            </w:pPr>
            <w:r>
              <w:rPr>
                <w:rFonts w:ascii="仿宋_GB2312" w:hAnsi="仿宋_GB2312" w:eastAsia="仿宋_GB2312" w:cs="仿宋_GB2312"/>
                <w:sz w:val="22"/>
              </w:rPr>
              <w:t>查询已月审核的失控的数据，支持查询列表打印和导出。</w:t>
            </w:r>
          </w:p>
          <w:p w14:paraId="74136EA7">
            <w:pPr>
              <w:pStyle w:val="4"/>
              <w:ind w:firstLine="422"/>
              <w:jc w:val="left"/>
            </w:pPr>
            <w:r>
              <w:rPr>
                <w:rFonts w:ascii="仿宋_GB2312" w:hAnsi="仿宋_GB2312" w:eastAsia="仿宋_GB2312" w:cs="仿宋_GB2312"/>
                <w:sz w:val="22"/>
              </w:rPr>
              <w:t>质控关键操作都有日志记录，通过本模块可查询对应的操作日志。</w:t>
            </w:r>
          </w:p>
          <w:p w14:paraId="1C0F8BA3">
            <w:pPr>
              <w:pStyle w:val="4"/>
              <w:ind w:firstLine="422"/>
              <w:jc w:val="left"/>
            </w:pPr>
            <w:r>
              <w:rPr>
                <w:rFonts w:ascii="仿宋_GB2312" w:hAnsi="仿宋_GB2312" w:eastAsia="仿宋_GB2312" w:cs="仿宋_GB2312"/>
                <w:sz w:val="22"/>
              </w:rPr>
              <w:t>通过设置比对试验方案，显示参与对比试验的仪器在选择时间段内相关项目的质控数据，根据方案设定值判断对比试验是否合格。</w:t>
            </w:r>
          </w:p>
          <w:p w14:paraId="029A6792">
            <w:pPr>
              <w:pStyle w:val="4"/>
              <w:ind w:firstLine="422"/>
              <w:jc w:val="left"/>
            </w:pPr>
            <w:r>
              <w:rPr>
                <w:rFonts w:ascii="仿宋_GB2312" w:hAnsi="仿宋_GB2312" w:eastAsia="仿宋_GB2312" w:cs="仿宋_GB2312"/>
                <w:sz w:val="22"/>
              </w:rPr>
              <w:t>查询所有样本（包括：审核、未审核的样本）信息、操作记录、检验数据以及检验报告打印数据。</w:t>
            </w:r>
          </w:p>
          <w:p w14:paraId="1141F8A3">
            <w:pPr>
              <w:pStyle w:val="4"/>
              <w:ind w:firstLine="422"/>
              <w:jc w:val="left"/>
            </w:pPr>
            <w:r>
              <w:rPr>
                <w:rFonts w:ascii="仿宋_GB2312" w:hAnsi="仿宋_GB2312" w:eastAsia="仿宋_GB2312" w:cs="仿宋_GB2312"/>
                <w:sz w:val="22"/>
              </w:rPr>
              <w:t>查询已审核后的检验报告单。</w:t>
            </w:r>
          </w:p>
          <w:p w14:paraId="15673F90">
            <w:pPr>
              <w:pStyle w:val="4"/>
              <w:ind w:firstLine="422"/>
              <w:jc w:val="left"/>
            </w:pPr>
            <w:r>
              <w:rPr>
                <w:rFonts w:ascii="仿宋_GB2312" w:hAnsi="仿宋_GB2312" w:eastAsia="仿宋_GB2312" w:cs="仿宋_GB2312"/>
                <w:sz w:val="22"/>
              </w:rPr>
              <w:t>查询审核后产生危急值的样本信息，可跟踪危急值处理状态（未登记、已登记、已处理）；在HIS提供接口的情况下，可通过接口管理（登记，查看，处理）对应的危急患者。</w:t>
            </w:r>
          </w:p>
          <w:p w14:paraId="089EF221">
            <w:pPr>
              <w:pStyle w:val="4"/>
              <w:ind w:firstLine="422"/>
              <w:jc w:val="left"/>
            </w:pPr>
            <w:r>
              <w:rPr>
                <w:rFonts w:ascii="仿宋_GB2312" w:hAnsi="仿宋_GB2312" w:eastAsia="仿宋_GB2312" w:cs="仿宋_GB2312"/>
                <w:sz w:val="22"/>
              </w:rPr>
              <w:t>查询样本以及样本项目的当前状态和所有操作记录。</w:t>
            </w:r>
          </w:p>
          <w:p w14:paraId="480FACA5">
            <w:pPr>
              <w:pStyle w:val="4"/>
              <w:ind w:firstLine="422"/>
              <w:jc w:val="left"/>
            </w:pPr>
            <w:r>
              <w:rPr>
                <w:rFonts w:ascii="仿宋_GB2312" w:hAnsi="仿宋_GB2312" w:eastAsia="仿宋_GB2312" w:cs="仿宋_GB2312"/>
                <w:sz w:val="22"/>
              </w:rPr>
              <w:t>查询操作员操作日志。</w:t>
            </w:r>
          </w:p>
          <w:p w14:paraId="685E4045">
            <w:pPr>
              <w:pStyle w:val="4"/>
              <w:ind w:firstLine="422"/>
              <w:jc w:val="left"/>
            </w:pPr>
            <w:r>
              <w:rPr>
                <w:rFonts w:ascii="仿宋_GB2312" w:hAnsi="仿宋_GB2312" w:eastAsia="仿宋_GB2312" w:cs="仿宋_GB2312"/>
                <w:sz w:val="22"/>
              </w:rPr>
              <w:t>总汇仪器检验数据，代替手工记录。</w:t>
            </w:r>
          </w:p>
          <w:p w14:paraId="3D193601">
            <w:pPr>
              <w:pStyle w:val="4"/>
              <w:ind w:firstLine="422"/>
              <w:jc w:val="left"/>
            </w:pPr>
            <w:r>
              <w:rPr>
                <w:rFonts w:ascii="仿宋_GB2312" w:hAnsi="仿宋_GB2312" w:eastAsia="仿宋_GB2312" w:cs="仿宋_GB2312"/>
                <w:sz w:val="22"/>
              </w:rPr>
              <w:t>查询单个患者的所有检验数据，并把相同检验数据项目按日期排序显示，形成折线趋势图。</w:t>
            </w:r>
          </w:p>
          <w:p w14:paraId="5F62F99B">
            <w:pPr>
              <w:pStyle w:val="4"/>
              <w:ind w:firstLine="422"/>
              <w:jc w:val="left"/>
            </w:pPr>
            <w:r>
              <w:rPr>
                <w:rFonts w:ascii="仿宋_GB2312" w:hAnsi="仿宋_GB2312" w:eastAsia="仿宋_GB2312" w:cs="仿宋_GB2312"/>
                <w:sz w:val="22"/>
              </w:rPr>
              <w:t>查询阳性（异常）检验数据项目；</w:t>
            </w:r>
          </w:p>
          <w:p w14:paraId="16D31C83">
            <w:pPr>
              <w:pStyle w:val="4"/>
              <w:ind w:firstLine="422"/>
              <w:jc w:val="left"/>
            </w:pPr>
            <w:r>
              <w:rPr>
                <w:rFonts w:ascii="仿宋_GB2312" w:hAnsi="仿宋_GB2312" w:eastAsia="仿宋_GB2312" w:cs="仿宋_GB2312"/>
                <w:sz w:val="22"/>
              </w:rPr>
              <w:t>统计检验数据项目阳性（异常）率；</w:t>
            </w:r>
          </w:p>
          <w:p w14:paraId="3482D00F">
            <w:pPr>
              <w:pStyle w:val="4"/>
              <w:ind w:firstLine="422"/>
              <w:jc w:val="left"/>
            </w:pPr>
            <w:r>
              <w:rPr>
                <w:rFonts w:ascii="仿宋_GB2312" w:hAnsi="仿宋_GB2312" w:eastAsia="仿宋_GB2312" w:cs="仿宋_GB2312"/>
                <w:sz w:val="22"/>
              </w:rPr>
              <w:t>查询和统计样本周转时间是否超时；支持三类TAT统计：样本采样—样本接收；样本接收—样本审核；样本采样—样本审核。查询一段时间内满足项目条件设置的一个或者多个检验数据项目；</w:t>
            </w:r>
          </w:p>
          <w:p w14:paraId="5714BB2B">
            <w:pPr>
              <w:pStyle w:val="4"/>
              <w:ind w:firstLine="422"/>
              <w:jc w:val="left"/>
            </w:pPr>
            <w:r>
              <w:rPr>
                <w:rFonts w:ascii="仿宋_GB2312" w:hAnsi="仿宋_GB2312" w:eastAsia="仿宋_GB2312" w:cs="仿宋_GB2312"/>
                <w:sz w:val="22"/>
              </w:rPr>
              <w:t>针对查出的某个检验数据项目进行相关统计；</w:t>
            </w:r>
          </w:p>
          <w:p w14:paraId="58581B70">
            <w:pPr>
              <w:pStyle w:val="4"/>
              <w:ind w:firstLine="422"/>
              <w:jc w:val="left"/>
            </w:pPr>
            <w:r>
              <w:rPr>
                <w:rFonts w:ascii="仿宋_GB2312" w:hAnsi="仿宋_GB2312" w:eastAsia="仿宋_GB2312" w:cs="仿宋_GB2312"/>
                <w:sz w:val="22"/>
              </w:rPr>
              <w:t>按各种条件统计样本检验工作量，以及理论金额；</w:t>
            </w:r>
          </w:p>
          <w:p w14:paraId="06CEB68F">
            <w:pPr>
              <w:pStyle w:val="4"/>
              <w:ind w:firstLine="422"/>
              <w:jc w:val="left"/>
            </w:pPr>
            <w:r>
              <w:rPr>
                <w:rFonts w:ascii="仿宋_GB2312" w:hAnsi="仿宋_GB2312" w:eastAsia="仿宋_GB2312" w:cs="仿宋_GB2312"/>
                <w:sz w:val="22"/>
              </w:rPr>
              <w:t>按2015版检验医疗质量控制指标要求，按时间段一键统计所有(15个)质控指标；</w:t>
            </w:r>
          </w:p>
          <w:p w14:paraId="49431DC3">
            <w:pPr>
              <w:pStyle w:val="4"/>
              <w:ind w:firstLine="422"/>
              <w:jc w:val="left"/>
            </w:pPr>
            <w:r>
              <w:rPr>
                <w:rFonts w:ascii="仿宋_GB2312" w:hAnsi="仿宋_GB2312" w:eastAsia="仿宋_GB2312" w:cs="仿宋_GB2312"/>
                <w:sz w:val="22"/>
              </w:rPr>
              <w:t>在统计数据的基础上，可下钻查询各指标对应的样本数据；</w:t>
            </w:r>
          </w:p>
          <w:p w14:paraId="4F8CF1D5">
            <w:pPr>
              <w:pStyle w:val="4"/>
              <w:ind w:firstLine="422"/>
              <w:jc w:val="left"/>
            </w:pPr>
            <w:r>
              <w:rPr>
                <w:rFonts w:ascii="仿宋_GB2312" w:hAnsi="仿宋_GB2312" w:eastAsia="仿宋_GB2312" w:cs="仿宋_GB2312"/>
                <w:sz w:val="22"/>
              </w:rPr>
              <w:t>科室常的统计功能，20项；</w:t>
            </w:r>
          </w:p>
          <w:p w14:paraId="617B45BD">
            <w:pPr>
              <w:pStyle w:val="4"/>
              <w:ind w:firstLine="422"/>
              <w:jc w:val="left"/>
            </w:pPr>
            <w:r>
              <w:rPr>
                <w:rFonts w:ascii="仿宋_GB2312" w:hAnsi="仿宋_GB2312" w:eastAsia="仿宋_GB2312" w:cs="仿宋_GB2312"/>
                <w:sz w:val="22"/>
              </w:rPr>
              <w:t>查询已审核后的微生物检验报告单，同《检验报告单查询》模块，但些模块只能查询微生物检验报告；</w:t>
            </w:r>
          </w:p>
          <w:p w14:paraId="59ABB3CB">
            <w:pPr>
              <w:pStyle w:val="4"/>
              <w:ind w:firstLine="422"/>
              <w:jc w:val="left"/>
            </w:pPr>
            <w:r>
              <w:rPr>
                <w:rFonts w:ascii="仿宋_GB2312" w:hAnsi="仿宋_GB2312" w:eastAsia="仿宋_GB2312" w:cs="仿宋_GB2312"/>
                <w:sz w:val="22"/>
              </w:rPr>
              <w:t>微生物检验常用统计，12项；</w:t>
            </w:r>
          </w:p>
          <w:p w14:paraId="24A078F1">
            <w:pPr>
              <w:pStyle w:val="4"/>
              <w:ind w:firstLine="422"/>
              <w:jc w:val="left"/>
            </w:pPr>
            <w:r>
              <w:rPr>
                <w:rFonts w:ascii="仿宋_GB2312" w:hAnsi="仿宋_GB2312" w:eastAsia="仿宋_GB2312" w:cs="仿宋_GB2312"/>
                <w:sz w:val="22"/>
              </w:rPr>
              <w:t>查询样本在接收时分发上机的信息；</w:t>
            </w:r>
          </w:p>
          <w:p w14:paraId="0E44556E">
            <w:pPr>
              <w:pStyle w:val="4"/>
              <w:ind w:firstLine="422"/>
              <w:jc w:val="left"/>
            </w:pPr>
            <w:r>
              <w:rPr>
                <w:rFonts w:ascii="仿宋_GB2312" w:hAnsi="仿宋_GB2312" w:eastAsia="仿宋_GB2312" w:cs="仿宋_GB2312"/>
                <w:sz w:val="22"/>
              </w:rPr>
              <w:t>查询拒签(拒收)的样本信息；</w:t>
            </w:r>
          </w:p>
          <w:p w14:paraId="118E85D6">
            <w:pPr>
              <w:pStyle w:val="4"/>
              <w:ind w:firstLine="422"/>
              <w:jc w:val="left"/>
            </w:pPr>
            <w:r>
              <w:rPr>
                <w:rFonts w:ascii="仿宋_GB2312" w:hAnsi="仿宋_GB2312" w:eastAsia="仿宋_GB2312" w:cs="仿宋_GB2312"/>
                <w:sz w:val="22"/>
              </w:rPr>
              <w:t>支持打印当前页列表数据、支持打印所有拒签数据；</w:t>
            </w:r>
          </w:p>
          <w:p w14:paraId="2B1EBCFB">
            <w:pPr>
              <w:pStyle w:val="4"/>
              <w:ind w:firstLine="422"/>
              <w:jc w:val="left"/>
            </w:pPr>
            <w:r>
              <w:rPr>
                <w:rFonts w:ascii="仿宋_GB2312" w:hAnsi="仿宋_GB2312" w:eastAsia="仿宋_GB2312" w:cs="仿宋_GB2312"/>
                <w:sz w:val="22"/>
              </w:rPr>
              <w:t>申请数据录入、修改、作废以及申请条码打印，并记录打印次数；</w:t>
            </w:r>
          </w:p>
          <w:p w14:paraId="0B7800DE">
            <w:pPr>
              <w:pStyle w:val="4"/>
              <w:ind w:firstLine="422"/>
              <w:jc w:val="left"/>
            </w:pPr>
            <w:r>
              <w:rPr>
                <w:rFonts w:ascii="仿宋_GB2312" w:hAnsi="仿宋_GB2312" w:eastAsia="仿宋_GB2312" w:cs="仿宋_GB2312"/>
                <w:sz w:val="22"/>
              </w:rPr>
              <w:t>申请项目现阶段共十个项目，支持后期扩展；</w:t>
            </w:r>
          </w:p>
          <w:p w14:paraId="0C99D3E2">
            <w:pPr>
              <w:pStyle w:val="4"/>
              <w:ind w:firstLine="422"/>
              <w:jc w:val="left"/>
            </w:pPr>
            <w:r>
              <w:rPr>
                <w:rFonts w:ascii="仿宋_GB2312" w:hAnsi="仿宋_GB2312" w:eastAsia="仿宋_GB2312" w:cs="仿宋_GB2312"/>
                <w:sz w:val="22"/>
              </w:rPr>
              <w:t>申请数据查询：查询申请信息当前状态；</w:t>
            </w:r>
          </w:p>
          <w:p w14:paraId="5189E423">
            <w:pPr>
              <w:pStyle w:val="4"/>
              <w:ind w:firstLine="422"/>
              <w:jc w:val="left"/>
            </w:pPr>
            <w:r>
              <w:rPr>
                <w:rFonts w:ascii="仿宋_GB2312" w:hAnsi="仿宋_GB2312" w:eastAsia="仿宋_GB2312" w:cs="仿宋_GB2312"/>
                <w:sz w:val="22"/>
              </w:rPr>
              <w:t>申请汇总打印：用于样本采集交接；</w:t>
            </w:r>
          </w:p>
          <w:p w14:paraId="1134B80A">
            <w:pPr>
              <w:pStyle w:val="4"/>
              <w:ind w:firstLine="422"/>
              <w:jc w:val="left"/>
            </w:pPr>
            <w:r>
              <w:rPr>
                <w:rFonts w:ascii="仿宋_GB2312" w:hAnsi="仿宋_GB2312" w:eastAsia="仿宋_GB2312" w:cs="仿宋_GB2312"/>
                <w:sz w:val="22"/>
              </w:rPr>
              <w:t>支持外挂到其它系统（住院医院生、住院护士站等），并按科室、病区进行数据限制（只能申请、查询本科室、病区数据）。在本系统中则可以操作所有数据。</w:t>
            </w:r>
          </w:p>
          <w:p w14:paraId="70B3B904">
            <w:pPr>
              <w:pStyle w:val="4"/>
              <w:ind w:firstLine="422"/>
              <w:jc w:val="left"/>
            </w:pPr>
            <w:r>
              <w:rPr>
                <w:rFonts w:ascii="仿宋_GB2312" w:hAnsi="仿宋_GB2312" w:eastAsia="仿宋_GB2312" w:cs="仿宋_GB2312"/>
                <w:sz w:val="22"/>
              </w:rPr>
              <w:t>查询环境卫生监测申请、在未录入结果之前，可以作废申请；</w:t>
            </w:r>
          </w:p>
          <w:p w14:paraId="102540D0">
            <w:pPr>
              <w:pStyle w:val="4"/>
              <w:ind w:firstLine="422"/>
              <w:jc w:val="left"/>
            </w:pPr>
            <w:r>
              <w:rPr>
                <w:rFonts w:ascii="仿宋_GB2312" w:hAnsi="仿宋_GB2312" w:eastAsia="仿宋_GB2312" w:cs="仿宋_GB2312"/>
                <w:sz w:val="22"/>
              </w:rPr>
              <w:t>针对不同类型的监测申请，录入结果，并自动判断是否合格；</w:t>
            </w:r>
          </w:p>
          <w:p w14:paraId="41666E03">
            <w:pPr>
              <w:pStyle w:val="4"/>
              <w:ind w:firstLine="422"/>
              <w:jc w:val="left"/>
            </w:pPr>
            <w:r>
              <w:rPr>
                <w:rFonts w:ascii="仿宋_GB2312" w:hAnsi="仿宋_GB2312" w:eastAsia="仿宋_GB2312" w:cs="仿宋_GB2312"/>
                <w:sz w:val="22"/>
              </w:rPr>
              <w:t>菌落计数录入支持手动录入和通过参考计算。</w:t>
            </w:r>
          </w:p>
          <w:p w14:paraId="350A4AF7">
            <w:pPr>
              <w:pStyle w:val="4"/>
              <w:ind w:firstLine="422"/>
              <w:jc w:val="left"/>
            </w:pPr>
            <w:r>
              <w:rPr>
                <w:rFonts w:ascii="仿宋_GB2312" w:hAnsi="仿宋_GB2312" w:eastAsia="仿宋_GB2312" w:cs="仿宋_GB2312"/>
                <w:sz w:val="22"/>
              </w:rPr>
              <w:t>审核、取消审核录入的结果，在审核前结果可修改或者删除；审核后不能修改或者删除。</w:t>
            </w:r>
          </w:p>
          <w:p w14:paraId="73E950B7">
            <w:pPr>
              <w:pStyle w:val="4"/>
              <w:ind w:firstLine="422"/>
              <w:jc w:val="left"/>
            </w:pPr>
            <w:r>
              <w:rPr>
                <w:rFonts w:ascii="仿宋_GB2312" w:hAnsi="仿宋_GB2312" w:eastAsia="仿宋_GB2312" w:cs="仿宋_GB2312"/>
                <w:sz w:val="22"/>
              </w:rPr>
              <w:t>支持单个或者批量打印监测报告。</w:t>
            </w:r>
          </w:p>
          <w:p w14:paraId="5B552BC3">
            <w:pPr>
              <w:pStyle w:val="4"/>
              <w:ind w:firstLine="422"/>
              <w:jc w:val="left"/>
            </w:pPr>
            <w:r>
              <w:rPr>
                <w:rFonts w:ascii="仿宋_GB2312" w:hAnsi="仿宋_GB2312" w:eastAsia="仿宋_GB2312" w:cs="仿宋_GB2312"/>
                <w:sz w:val="22"/>
              </w:rPr>
              <w:t>按项目、时间段统计；</w:t>
            </w:r>
          </w:p>
          <w:p w14:paraId="2D16F592">
            <w:pPr>
              <w:pStyle w:val="4"/>
              <w:ind w:firstLine="422"/>
              <w:jc w:val="left"/>
            </w:pPr>
            <w:r>
              <w:rPr>
                <w:rFonts w:ascii="仿宋_GB2312" w:hAnsi="仿宋_GB2312" w:eastAsia="仿宋_GB2312" w:cs="仿宋_GB2312"/>
                <w:sz w:val="22"/>
              </w:rPr>
              <w:t>打印统计数据；</w:t>
            </w:r>
          </w:p>
          <w:p w14:paraId="6DC1B131">
            <w:pPr>
              <w:pStyle w:val="4"/>
              <w:ind w:firstLine="422"/>
              <w:jc w:val="left"/>
            </w:pPr>
            <w:r>
              <w:rPr>
                <w:rFonts w:ascii="仿宋_GB2312" w:hAnsi="仿宋_GB2312" w:eastAsia="仿宋_GB2312" w:cs="仿宋_GB2312"/>
                <w:sz w:val="22"/>
              </w:rPr>
              <w:t>样本条码组成配置, 支持按样本来源、分院标识、检验分组、日期生成条码;可自定义条码号长度;支持按年、月、日初始化条码号。</w:t>
            </w:r>
          </w:p>
          <w:p w14:paraId="65EBFA68">
            <w:pPr>
              <w:pStyle w:val="4"/>
              <w:ind w:firstLine="422"/>
              <w:jc w:val="left"/>
            </w:pPr>
            <w:r>
              <w:rPr>
                <w:rFonts w:ascii="仿宋_GB2312" w:hAnsi="仿宋_GB2312" w:eastAsia="仿宋_GB2312" w:cs="仿宋_GB2312"/>
                <w:sz w:val="22"/>
              </w:rPr>
              <w:t>包含基础字典(28)、质控字典(9)、骨髓字典(7)、核酸字典(2)、检验全过程质量指标字典(4)维护。</w:t>
            </w:r>
          </w:p>
          <w:p w14:paraId="6D58CBE8">
            <w:pPr>
              <w:pStyle w:val="4"/>
              <w:ind w:firstLine="422"/>
              <w:jc w:val="left"/>
            </w:pPr>
            <w:r>
              <w:rPr>
                <w:rFonts w:ascii="仿宋_GB2312" w:hAnsi="仿宋_GB2312" w:eastAsia="仿宋_GB2312" w:cs="仿宋_GB2312"/>
                <w:sz w:val="22"/>
              </w:rPr>
              <w:t>检验申请的最小单位项目，与HIS的收费组套项目对应，并维护与检验工作站、检验项目的关系；支持设置项目的分类、专业、预计完成时间、使用报表、单价、使用样本类型、采样容器、最小采集量等。</w:t>
            </w:r>
          </w:p>
          <w:p w14:paraId="6FC997E8">
            <w:pPr>
              <w:pStyle w:val="4"/>
              <w:ind w:firstLine="422"/>
              <w:jc w:val="left"/>
            </w:pPr>
            <w:r>
              <w:rPr>
                <w:rFonts w:ascii="仿宋_GB2312" w:hAnsi="仿宋_GB2312" w:eastAsia="仿宋_GB2312" w:cs="仿宋_GB2312"/>
                <w:sz w:val="22"/>
              </w:rPr>
              <w:t>检验数据项目相关属性维护，包括：专业、分类、单位、参考值范围、危急值范围、警告值范围等。</w:t>
            </w:r>
          </w:p>
          <w:p w14:paraId="0D393F39">
            <w:pPr>
              <w:pStyle w:val="4"/>
              <w:ind w:firstLine="422"/>
              <w:jc w:val="left"/>
            </w:pPr>
            <w:r>
              <w:rPr>
                <w:rFonts w:ascii="仿宋_GB2312" w:hAnsi="仿宋_GB2312" w:eastAsia="仿宋_GB2312" w:cs="仿宋_GB2312"/>
                <w:sz w:val="22"/>
              </w:rPr>
              <w:t>差异化设置仪器检验项目的各类参数，以及对照设置仪器传输的项目代码(通道号)。</w:t>
            </w:r>
          </w:p>
          <w:p w14:paraId="1F4CEDF9">
            <w:pPr>
              <w:pStyle w:val="4"/>
              <w:ind w:firstLine="422"/>
              <w:jc w:val="left"/>
            </w:pPr>
            <w:r>
              <w:rPr>
                <w:rFonts w:ascii="仿宋_GB2312" w:hAnsi="仿宋_GB2312" w:eastAsia="仿宋_GB2312" w:cs="仿宋_GB2312"/>
                <w:sz w:val="22"/>
              </w:rPr>
              <w:t>检验工作站参数设置；</w:t>
            </w:r>
          </w:p>
          <w:p w14:paraId="4CA4796D">
            <w:pPr>
              <w:pStyle w:val="4"/>
              <w:ind w:firstLine="422"/>
              <w:jc w:val="left"/>
            </w:pPr>
            <w:r>
              <w:rPr>
                <w:rFonts w:ascii="仿宋_GB2312" w:hAnsi="仿宋_GB2312" w:eastAsia="仿宋_GB2312" w:cs="仿宋_GB2312"/>
                <w:sz w:val="22"/>
              </w:rPr>
              <w:t>样本自动分发规则设置</w:t>
            </w:r>
          </w:p>
          <w:p w14:paraId="35A98BBE">
            <w:pPr>
              <w:pStyle w:val="4"/>
              <w:ind w:firstLine="422"/>
              <w:jc w:val="left"/>
            </w:pPr>
            <w:r>
              <w:rPr>
                <w:rFonts w:ascii="仿宋_GB2312" w:hAnsi="仿宋_GB2312" w:eastAsia="仿宋_GB2312" w:cs="仿宋_GB2312"/>
                <w:sz w:val="22"/>
              </w:rPr>
              <w:t>启用二次审核规则设置</w:t>
            </w:r>
          </w:p>
          <w:p w14:paraId="0E726875">
            <w:pPr>
              <w:pStyle w:val="4"/>
              <w:ind w:firstLine="422"/>
              <w:jc w:val="left"/>
            </w:pPr>
            <w:r>
              <w:rPr>
                <w:rFonts w:ascii="仿宋_GB2312" w:hAnsi="仿宋_GB2312" w:eastAsia="仿宋_GB2312" w:cs="仿宋_GB2312"/>
                <w:sz w:val="22"/>
              </w:rPr>
              <w:t>工作站关联组合项目设置</w:t>
            </w:r>
          </w:p>
          <w:p w14:paraId="154D48B5">
            <w:pPr>
              <w:pStyle w:val="4"/>
              <w:ind w:firstLine="422"/>
              <w:jc w:val="left"/>
            </w:pPr>
            <w:r>
              <w:rPr>
                <w:rFonts w:ascii="仿宋_GB2312" w:hAnsi="仿宋_GB2312" w:eastAsia="仿宋_GB2312" w:cs="仿宋_GB2312"/>
                <w:sz w:val="22"/>
              </w:rPr>
              <w:t>检验仪器参数设置</w:t>
            </w:r>
          </w:p>
          <w:p w14:paraId="3B571341">
            <w:pPr>
              <w:pStyle w:val="4"/>
              <w:ind w:firstLine="422"/>
              <w:jc w:val="left"/>
            </w:pPr>
            <w:r>
              <w:rPr>
                <w:rFonts w:ascii="仿宋_GB2312" w:hAnsi="仿宋_GB2312" w:eastAsia="仿宋_GB2312" w:cs="仿宋_GB2312"/>
                <w:sz w:val="22"/>
              </w:rPr>
              <w:t>样本自动审核规则设置</w:t>
            </w:r>
          </w:p>
          <w:p w14:paraId="246C7932">
            <w:pPr>
              <w:pStyle w:val="4"/>
              <w:ind w:firstLine="422"/>
              <w:jc w:val="left"/>
            </w:pPr>
            <w:r>
              <w:rPr>
                <w:rFonts w:ascii="仿宋_GB2312" w:hAnsi="仿宋_GB2312" w:eastAsia="仿宋_GB2312" w:cs="仿宋_GB2312"/>
                <w:sz w:val="22"/>
              </w:rPr>
              <w:t>设置检验项目所需要收取的附加费项目，比如：采血管、采血费等。</w:t>
            </w:r>
          </w:p>
          <w:p w14:paraId="5E75173F">
            <w:pPr>
              <w:pStyle w:val="4"/>
              <w:ind w:firstLine="422"/>
              <w:jc w:val="left"/>
            </w:pPr>
            <w:r>
              <w:rPr>
                <w:rFonts w:ascii="仿宋_GB2312" w:hAnsi="仿宋_GB2312" w:eastAsia="仿宋_GB2312" w:cs="仿宋_GB2312"/>
                <w:sz w:val="22"/>
              </w:rPr>
              <w:t>设置采集样本时的规范(注意事项)。</w:t>
            </w:r>
          </w:p>
          <w:p w14:paraId="0A6EF0A3">
            <w:pPr>
              <w:pStyle w:val="4"/>
              <w:ind w:firstLine="422"/>
              <w:jc w:val="left"/>
            </w:pPr>
            <w:r>
              <w:rPr>
                <w:rFonts w:ascii="仿宋_GB2312" w:hAnsi="仿宋_GB2312" w:eastAsia="仿宋_GB2312" w:cs="仿宋_GB2312"/>
                <w:sz w:val="22"/>
              </w:rPr>
              <w:t>设置审核规则，违反规则不能通过审核或者提示。</w:t>
            </w:r>
          </w:p>
          <w:p w14:paraId="0C05390D">
            <w:pPr>
              <w:pStyle w:val="4"/>
              <w:ind w:firstLine="422"/>
              <w:jc w:val="left"/>
            </w:pPr>
            <w:r>
              <w:rPr>
                <w:rFonts w:ascii="仿宋_GB2312" w:hAnsi="仿宋_GB2312" w:eastAsia="仿宋_GB2312" w:cs="仿宋_GB2312"/>
                <w:sz w:val="22"/>
              </w:rPr>
              <w:t>设置检复检规则，符合规则则提示需要复检。</w:t>
            </w:r>
          </w:p>
          <w:p w14:paraId="778CF1D7">
            <w:pPr>
              <w:pStyle w:val="4"/>
              <w:ind w:firstLine="422"/>
              <w:jc w:val="left"/>
            </w:pPr>
            <w:r>
              <w:rPr>
                <w:rFonts w:ascii="仿宋_GB2312" w:hAnsi="仿宋_GB2312" w:eastAsia="仿宋_GB2312" w:cs="仿宋_GB2312"/>
                <w:sz w:val="22"/>
              </w:rPr>
              <w:t>设置微生物检验相关的一般字典，类似《通用字典维护》。</w:t>
            </w:r>
          </w:p>
          <w:p w14:paraId="477AF79B">
            <w:pPr>
              <w:pStyle w:val="4"/>
              <w:ind w:firstLine="422"/>
              <w:jc w:val="left"/>
            </w:pPr>
            <w:r>
              <w:rPr>
                <w:rFonts w:ascii="仿宋_GB2312" w:hAnsi="仿宋_GB2312" w:eastAsia="仿宋_GB2312" w:cs="仿宋_GB2312"/>
                <w:sz w:val="22"/>
              </w:rPr>
              <w:t>设备细菌专家评语字典。</w:t>
            </w:r>
          </w:p>
          <w:p w14:paraId="266C6527">
            <w:pPr>
              <w:pStyle w:val="4"/>
              <w:ind w:firstLine="422"/>
              <w:jc w:val="left"/>
            </w:pPr>
            <w:r>
              <w:rPr>
                <w:rFonts w:ascii="仿宋_GB2312" w:hAnsi="仿宋_GB2312" w:eastAsia="仿宋_GB2312" w:cs="仿宋_GB2312"/>
                <w:sz w:val="22"/>
              </w:rPr>
              <w:t>设置抗生素组以及包括的抗生素明细项目。</w:t>
            </w:r>
          </w:p>
          <w:p w14:paraId="5DE75744">
            <w:pPr>
              <w:pStyle w:val="4"/>
              <w:ind w:firstLine="422"/>
              <w:jc w:val="left"/>
            </w:pPr>
            <w:r>
              <w:rPr>
                <w:rFonts w:ascii="仿宋_GB2312" w:hAnsi="仿宋_GB2312" w:eastAsia="仿宋_GB2312" w:cs="仿宋_GB2312"/>
                <w:sz w:val="22"/>
              </w:rPr>
              <w:t>设置细菌危急值判断规则。</w:t>
            </w:r>
          </w:p>
          <w:p w14:paraId="659B654F">
            <w:pPr>
              <w:pStyle w:val="4"/>
              <w:ind w:firstLine="422"/>
              <w:jc w:val="left"/>
            </w:pPr>
            <w:r>
              <w:rPr>
                <w:rFonts w:ascii="仿宋_GB2312" w:hAnsi="仿宋_GB2312" w:eastAsia="仿宋_GB2312" w:cs="仿宋_GB2312"/>
                <w:sz w:val="22"/>
              </w:rPr>
              <w:t>设置多重耐药判断规则。</w:t>
            </w:r>
          </w:p>
          <w:p w14:paraId="6E9AD2EE">
            <w:pPr>
              <w:pStyle w:val="4"/>
              <w:ind w:firstLine="422"/>
              <w:jc w:val="left"/>
            </w:pPr>
            <w:r>
              <w:rPr>
                <w:rFonts w:ascii="仿宋_GB2312" w:hAnsi="仿宋_GB2312" w:eastAsia="仿宋_GB2312" w:cs="仿宋_GB2312"/>
                <w:sz w:val="22"/>
              </w:rPr>
              <w:t>配置骨髓结果录入表单。</w:t>
            </w:r>
          </w:p>
          <w:p w14:paraId="1CC5E769">
            <w:pPr>
              <w:pStyle w:val="4"/>
              <w:ind w:firstLine="422"/>
              <w:jc w:val="left"/>
            </w:pPr>
            <w:r>
              <w:rPr>
                <w:rFonts w:ascii="仿宋_GB2312" w:hAnsi="仿宋_GB2312" w:eastAsia="仿宋_GB2312" w:cs="仿宋_GB2312"/>
                <w:sz w:val="22"/>
              </w:rPr>
              <w:t>查询系统当前所有的参数，以及参数说明。</w:t>
            </w:r>
          </w:p>
          <w:p w14:paraId="7E1AA432">
            <w:pPr>
              <w:pStyle w:val="4"/>
              <w:ind w:firstLine="422"/>
              <w:jc w:val="left"/>
            </w:pPr>
            <w:r>
              <w:rPr>
                <w:rFonts w:ascii="仿宋_GB2312" w:hAnsi="仿宋_GB2312" w:eastAsia="仿宋_GB2312" w:cs="仿宋_GB2312"/>
                <w:b/>
                <w:sz w:val="22"/>
              </w:rPr>
              <w:t>66.医技管理：PACS系统（1套）</w:t>
            </w:r>
          </w:p>
          <w:p w14:paraId="4DB2D5FA">
            <w:pPr>
              <w:pStyle w:val="4"/>
              <w:ind w:firstLine="422"/>
              <w:jc w:val="left"/>
            </w:pPr>
            <w:r>
              <w:rPr>
                <w:rFonts w:ascii="仿宋_GB2312" w:hAnsi="仿宋_GB2312" w:eastAsia="仿宋_GB2312" w:cs="仿宋_GB2312"/>
                <w:sz w:val="22"/>
              </w:rPr>
              <w:t>同时支持多个DICOM影像设备的图像接收，可根据不同的影像设备配置接收的优先级。</w:t>
            </w:r>
          </w:p>
          <w:p w14:paraId="7A53A0CF">
            <w:pPr>
              <w:pStyle w:val="4"/>
              <w:ind w:firstLine="422"/>
              <w:jc w:val="left"/>
            </w:pPr>
            <w:r>
              <w:rPr>
                <w:rFonts w:ascii="仿宋_GB2312" w:hAnsi="仿宋_GB2312" w:eastAsia="仿宋_GB2312" w:cs="仿宋_GB2312"/>
                <w:sz w:val="22"/>
              </w:rPr>
              <w:t>支持最多20个不同IP段的影像设备，无需统一IP。支持有条件的Q/R操作，支持DICOM STORE COMMITMENT确认操作，具备DICOM网段和图像处理终端物理隔离设计。</w:t>
            </w:r>
          </w:p>
          <w:p w14:paraId="7BFEB3A7">
            <w:pPr>
              <w:pStyle w:val="4"/>
              <w:ind w:firstLine="422"/>
              <w:jc w:val="left"/>
            </w:pPr>
            <w:r>
              <w:rPr>
                <w:rFonts w:ascii="仿宋_GB2312" w:hAnsi="仿宋_GB2312" w:eastAsia="仿宋_GB2312" w:cs="仿宋_GB2312"/>
                <w:sz w:val="22"/>
              </w:rPr>
              <w:t>符合DICOM3.0标准，图像存储SCU/SCP，支持JPEG2000压缩DICOM影像文件；确保能快速调阅图像（≤5秒）；支持单屏及多屏显示，支持高分辨率灰阶及彩色医用显示器显示处理。</w:t>
            </w:r>
          </w:p>
          <w:p w14:paraId="3FF5DA53">
            <w:pPr>
              <w:pStyle w:val="4"/>
              <w:ind w:firstLine="422"/>
              <w:jc w:val="left"/>
            </w:pPr>
            <w:r>
              <w:rPr>
                <w:rFonts w:ascii="仿宋_GB2312" w:hAnsi="仿宋_GB2312" w:eastAsia="仿宋_GB2312" w:cs="仿宋_GB2312"/>
                <w:sz w:val="22"/>
              </w:rPr>
              <w:t>支持存储同步转发到后备存储，支持有条件的数据迁移，方便存储的扩展，支持跨物理磁盘，在一个磁盘上跨目录的图像文件存储，确保文件系统的高效率。支持每日自动数据打包和刻录光盘，光盘带有在任意Windows系统中浏览图像和报告的软件，长期数据不在在线存储中而在光盘中的时候，直接提示光盘编号，光盘插入服务器即可访问数据。</w:t>
            </w:r>
          </w:p>
          <w:p w14:paraId="0EC98D8F">
            <w:pPr>
              <w:pStyle w:val="4"/>
              <w:ind w:firstLine="422"/>
              <w:jc w:val="left"/>
            </w:pPr>
            <w:r>
              <w:rPr>
                <w:rFonts w:ascii="仿宋_GB2312" w:hAnsi="仿宋_GB2312" w:eastAsia="仿宋_GB2312" w:cs="仿宋_GB2312"/>
                <w:sz w:val="22"/>
              </w:rPr>
              <w:t>支持窗宽、窗位调整、放大、漫游、图像翻转和负片操作，各种面积、直方图、长度和角度测量工具，针对不同类型的图像，屏幕提现不同的工具栏和右键功能；伪彩功能局部放大镜和自动窗位显示，根据圈定区域自动设定窗宽、窗位。图像显示区域四角标注可定制中文显示，针对DR/RF图像，提供多幅图像的分别调窗和手动拼接功能。针对CT/MR图像，自动计算定位线，并可选取定位线来选取图像，支持组对比和成组图像的操作。</w:t>
            </w:r>
          </w:p>
          <w:p w14:paraId="66BE3E35">
            <w:pPr>
              <w:pStyle w:val="4"/>
              <w:ind w:firstLine="422"/>
              <w:jc w:val="left"/>
            </w:pPr>
            <w:r>
              <w:rPr>
                <w:rFonts w:ascii="仿宋_GB2312" w:hAnsi="仿宋_GB2312" w:eastAsia="仿宋_GB2312" w:cs="仿宋_GB2312"/>
                <w:sz w:val="22"/>
              </w:rPr>
              <w:t>针对DSA图像，提供动态图像的播放和多种减影功能，动态图像的某关键侦可单独提取进行照相操作。旋转：进行各种翻转（左、右、水平、垂直）；伪彩色：改变图像颜色（各种色彩）；反色：使图像呈相反的颜色显示；影像缩放：图像整体缩小、放大；局部放大：放大镜功能；图像漫游：当图像放大以后不能完全显示时，可移动画面查看任意部分；框大小显示：图像被放大、缩小后，恢复原始大小；掩膜显示：遮住图像其他部分，只显示感兴趣部分；动态播放：同时打开多个图像或多组序列时，连续播放图像，播放速度可由操作者调；线灰度图：显示一条直线下的图像灰度值和频率；点灰度值测量：随着鼠标的移动，可以实时测量并显示图像上某个点的精确灰度值（CT图像应给出精确的CT值）；重新加载：对图像进行了缩放、反色显示、翻转、平滑、锐化、去噪或窗宽窗位调节等操作后，可以使图像还原到操作前的状态；</w:t>
            </w:r>
          </w:p>
          <w:p w14:paraId="1EDF1E3A">
            <w:pPr>
              <w:pStyle w:val="4"/>
              <w:ind w:firstLine="422"/>
              <w:jc w:val="left"/>
            </w:pPr>
            <w:r>
              <w:rPr>
                <w:rFonts w:ascii="仿宋_GB2312" w:hAnsi="仿宋_GB2312" w:eastAsia="仿宋_GB2312" w:cs="仿宋_GB2312"/>
                <w:sz w:val="22"/>
              </w:rPr>
              <w:t>标注：在影像上标注线条、箭头、各种形状及文字；各种标注、箭头等可整体移动，各热点端亦可灵活改变，改变后能实时显示相关信息；测量：进行角度、长度、面积及灰度值测量，测量线可整体移动，两线段亦可灵活改变，改变后能实时显示相关信息；</w:t>
            </w:r>
          </w:p>
          <w:p w14:paraId="098DE435">
            <w:pPr>
              <w:pStyle w:val="4"/>
              <w:ind w:firstLine="422"/>
              <w:jc w:val="left"/>
            </w:pPr>
            <w:r>
              <w:rPr>
                <w:rFonts w:ascii="仿宋_GB2312" w:hAnsi="仿宋_GB2312" w:eastAsia="仿宋_GB2312" w:cs="仿宋_GB2312"/>
                <w:sz w:val="22"/>
              </w:rPr>
              <w:t>窗宽窗位值调整：鼠标动态调节、选取感兴趣区（ROI）调节，快捷键调节（在系统中可预设）；影像比较：在同一屏幕上，可同时方便地调阅一个患者或多个患者不同诊断序列、不同影像设备、不同时期、不同体位的影像进行同屏对比；层叠显示序列图像；</w:t>
            </w:r>
          </w:p>
          <w:p w14:paraId="38A1FBAE">
            <w:pPr>
              <w:pStyle w:val="4"/>
              <w:ind w:firstLine="422"/>
              <w:jc w:val="left"/>
            </w:pPr>
            <w:r>
              <w:rPr>
                <w:rFonts w:ascii="仿宋_GB2312" w:hAnsi="仿宋_GB2312" w:eastAsia="仿宋_GB2312" w:cs="仿宋_GB2312"/>
                <w:sz w:val="22"/>
              </w:rPr>
              <w:t>更改工具栏显示方式，可将工具栏的定靠方式自定义在上、下、左、右各方向，并可设置为显示或隐藏状态；缩略图显示与停靠：可以显示所调阅图像的缩略图，并可设定缩略图停靠在屏幕上的位置；</w:t>
            </w:r>
          </w:p>
          <w:p w14:paraId="0BF882AA">
            <w:pPr>
              <w:pStyle w:val="4"/>
              <w:ind w:firstLine="422"/>
              <w:jc w:val="left"/>
            </w:pPr>
            <w:r>
              <w:rPr>
                <w:rFonts w:ascii="仿宋_GB2312" w:hAnsi="仿宋_GB2312" w:eastAsia="仿宋_GB2312" w:cs="仿宋_GB2312"/>
                <w:sz w:val="22"/>
              </w:rPr>
              <w:t>用户可灵活自定义鼠标左键、中间键、右键的默认操作功能；可按不同的影像模式对常规的图像处理按钮进行自定义定制，并且在调图时，常规用的功能按钮能按预先定制的方式自动设为默认方式；</w:t>
            </w:r>
          </w:p>
          <w:p w14:paraId="1F30017B">
            <w:pPr>
              <w:pStyle w:val="4"/>
              <w:ind w:firstLine="422"/>
              <w:jc w:val="left"/>
            </w:pPr>
            <w:r>
              <w:rPr>
                <w:rFonts w:ascii="仿宋_GB2312" w:hAnsi="仿宋_GB2312" w:eastAsia="仿宋_GB2312" w:cs="仿宋_GB2312"/>
                <w:sz w:val="22"/>
              </w:rPr>
              <w:t>显示CT、MR定位线：所有定位线或单图定位线；</w:t>
            </w:r>
          </w:p>
          <w:p w14:paraId="7C59039F">
            <w:pPr>
              <w:pStyle w:val="4"/>
              <w:ind w:firstLine="422"/>
              <w:jc w:val="left"/>
            </w:pPr>
            <w:r>
              <w:rPr>
                <w:rFonts w:ascii="仿宋_GB2312" w:hAnsi="仿宋_GB2312" w:eastAsia="仿宋_GB2312" w:cs="仿宋_GB2312"/>
                <w:sz w:val="22"/>
              </w:rPr>
              <w:t>针对于CR及DR等普放片子提供专业的“影像图像增强”功能；</w:t>
            </w:r>
          </w:p>
          <w:p w14:paraId="123589B8">
            <w:pPr>
              <w:pStyle w:val="4"/>
              <w:ind w:firstLine="422"/>
              <w:jc w:val="left"/>
            </w:pPr>
            <w:r>
              <w:rPr>
                <w:rFonts w:ascii="仿宋_GB2312" w:hAnsi="仿宋_GB2312" w:eastAsia="仿宋_GB2312" w:cs="仿宋_GB2312"/>
                <w:sz w:val="22"/>
              </w:rPr>
              <w:t>支持在图像处理窗口和照相窗口间拖拽图像，支持在照相窗口中通过拖拽调整图像的顺序，在照相窗口中进行缩放、漫游和调窗的处理，支持多个患者在一张胶片上的排版</w:t>
            </w:r>
          </w:p>
          <w:p w14:paraId="6D090FC1">
            <w:pPr>
              <w:pStyle w:val="4"/>
              <w:ind w:firstLine="422"/>
              <w:jc w:val="left"/>
            </w:pPr>
            <w:r>
              <w:rPr>
                <w:rFonts w:ascii="仿宋_GB2312" w:hAnsi="仿宋_GB2312" w:eastAsia="仿宋_GB2312" w:cs="仿宋_GB2312"/>
                <w:sz w:val="22"/>
              </w:rPr>
              <w:t>方便地选择胶片模式和目标激光相机，当激光相机故障时，可先打印至服务器，激光相机回复后自动打印胶片，胶片信息全中文显示，可在胶片上打印含有患者信息的条码，可将患者照相的状态记录下来发给RIS系统。</w:t>
            </w:r>
          </w:p>
          <w:p w14:paraId="682AF7B9">
            <w:pPr>
              <w:pStyle w:val="4"/>
              <w:ind w:firstLine="422"/>
              <w:jc w:val="left"/>
            </w:pPr>
            <w:r>
              <w:rPr>
                <w:rFonts w:ascii="仿宋_GB2312" w:hAnsi="仿宋_GB2312" w:eastAsia="仿宋_GB2312" w:cs="仿宋_GB2312"/>
                <w:sz w:val="22"/>
              </w:rPr>
              <w:t>与门诊医生、住院医生工作接口，调用显示患者图像和报告，可根据传输的编号列表患者历史信息或者直接显示某次检查的图像和报告。具有图像处理功能。</w:t>
            </w:r>
          </w:p>
          <w:p w14:paraId="04CB0743">
            <w:pPr>
              <w:pStyle w:val="4"/>
              <w:ind w:firstLine="422"/>
              <w:jc w:val="left"/>
            </w:pPr>
            <w:r>
              <w:rPr>
                <w:rFonts w:ascii="仿宋_GB2312" w:hAnsi="仿宋_GB2312" w:eastAsia="仿宋_GB2312" w:cs="仿宋_GB2312"/>
                <w:sz w:val="22"/>
              </w:rPr>
              <w:t>病人登记、预约及预约管理；各可定义影像号的分配策略及起始编号；可识别并调用复诊病人登记信息；可自动匹配收费金额；支持扩展申请单扫描、支持多种信息录入方式；</w:t>
            </w:r>
          </w:p>
          <w:p w14:paraId="619C1452">
            <w:pPr>
              <w:pStyle w:val="4"/>
              <w:ind w:firstLine="422"/>
              <w:jc w:val="left"/>
            </w:pPr>
            <w:r>
              <w:rPr>
                <w:rFonts w:ascii="仿宋_GB2312" w:hAnsi="仿宋_GB2312" w:eastAsia="仿宋_GB2312" w:cs="仿宋_GB2312"/>
                <w:sz w:val="22"/>
              </w:rPr>
              <w:t>登记预约检查，能够准确预约到每天的某一个时段；病人达到确认并进行排队；具有对于急诊病人以及其他特殊情况的处理；自动生成科室的检查编号并可以打印条码以及候诊叫号单；候诊叫号单可以用于报告领取。</w:t>
            </w:r>
          </w:p>
          <w:p w14:paraId="7D9B4629">
            <w:pPr>
              <w:pStyle w:val="4"/>
              <w:ind w:firstLine="422"/>
              <w:jc w:val="left"/>
            </w:pPr>
            <w:r>
              <w:rPr>
                <w:rFonts w:ascii="仿宋_GB2312" w:hAnsi="仿宋_GB2312" w:eastAsia="仿宋_GB2312" w:cs="仿宋_GB2312"/>
                <w:sz w:val="22"/>
              </w:rPr>
              <w:t>包括：放射阅片工作站、CT阅片工作站、B超工作站、胃肠镜工作站软件。</w:t>
            </w:r>
          </w:p>
          <w:p w14:paraId="3CE665B6">
            <w:pPr>
              <w:pStyle w:val="4"/>
              <w:ind w:firstLine="422"/>
              <w:jc w:val="left"/>
            </w:pPr>
            <w:r>
              <w:rPr>
                <w:rFonts w:ascii="仿宋_GB2312" w:hAnsi="仿宋_GB2312" w:eastAsia="仿宋_GB2312" w:cs="仿宋_GB2312"/>
                <w:sz w:val="22"/>
              </w:rPr>
              <w:t>严密的报告审核制度，用户可以根据实际情况选择使用三级审核机制、二级审核机制或无级审核机制进行工作；</w:t>
            </w:r>
          </w:p>
          <w:p w14:paraId="7EEDB382">
            <w:pPr>
              <w:pStyle w:val="4"/>
              <w:ind w:firstLine="422"/>
              <w:jc w:val="left"/>
            </w:pPr>
            <w:r>
              <w:rPr>
                <w:rFonts w:ascii="仿宋_GB2312" w:hAnsi="仿宋_GB2312" w:eastAsia="仿宋_GB2312" w:cs="仿宋_GB2312"/>
                <w:sz w:val="22"/>
              </w:rPr>
              <w:t>诊断报告留痕功能：能把进入系统的病人流程及报告修改流程详尽的记录下来；</w:t>
            </w:r>
          </w:p>
          <w:p w14:paraId="3B8AA418">
            <w:pPr>
              <w:pStyle w:val="4"/>
              <w:ind w:firstLine="422"/>
              <w:jc w:val="left"/>
            </w:pPr>
            <w:r>
              <w:rPr>
                <w:rFonts w:ascii="仿宋_GB2312" w:hAnsi="仿宋_GB2312" w:eastAsia="仿宋_GB2312" w:cs="仿宋_GB2312"/>
                <w:sz w:val="22"/>
              </w:rPr>
              <w:t>系统提供模板，可在此基础上修改另存；并能提供专用的报告模板编辑器，让使用者可以建立全新的模板；</w:t>
            </w:r>
          </w:p>
          <w:p w14:paraId="16066FCF">
            <w:pPr>
              <w:pStyle w:val="4"/>
              <w:ind w:firstLine="422"/>
              <w:jc w:val="left"/>
            </w:pPr>
            <w:r>
              <w:rPr>
                <w:rFonts w:ascii="仿宋_GB2312" w:hAnsi="仿宋_GB2312" w:eastAsia="仿宋_GB2312" w:cs="仿宋_GB2312"/>
                <w:sz w:val="22"/>
              </w:rPr>
              <w:t>内置标准的专家术语库和常见词组（症状和检查所需的数据字典），供用户选用；从系统专家术语库选取词条完成报告或手工编辑报告，可在报告中添加影像、设置文字颜色和字体，并可查阅相关病史进行参考对照；打印得出“所见即所得”的报告；</w:t>
            </w:r>
          </w:p>
          <w:p w14:paraId="06DC8BAA">
            <w:pPr>
              <w:pStyle w:val="4"/>
              <w:ind w:firstLine="422"/>
              <w:jc w:val="left"/>
            </w:pPr>
            <w:r>
              <w:rPr>
                <w:rFonts w:ascii="仿宋_GB2312" w:hAnsi="仿宋_GB2312" w:eastAsia="仿宋_GB2312" w:cs="仿宋_GB2312"/>
                <w:b/>
                <w:sz w:val="22"/>
              </w:rPr>
              <w:t>67.接口改造：与基卫系统接口（1套）</w:t>
            </w:r>
          </w:p>
          <w:p w14:paraId="4EB89AB3">
            <w:pPr>
              <w:pStyle w:val="4"/>
              <w:ind w:firstLine="422"/>
              <w:jc w:val="left"/>
            </w:pPr>
            <w:r>
              <w:rPr>
                <w:rFonts w:ascii="仿宋_GB2312" w:hAnsi="仿宋_GB2312" w:eastAsia="仿宋_GB2312" w:cs="仿宋_GB2312"/>
                <w:sz w:val="22"/>
              </w:rPr>
              <w:t>实现HIS、LIS、EMR、PACS系统的业务数据，与基卫系统进行共享；</w:t>
            </w:r>
          </w:p>
          <w:p w14:paraId="2B01BE1A">
            <w:pPr>
              <w:pStyle w:val="4"/>
              <w:ind w:firstLine="422"/>
              <w:jc w:val="left"/>
            </w:pPr>
            <w:r>
              <w:rPr>
                <w:rFonts w:ascii="仿宋_GB2312" w:hAnsi="仿宋_GB2312" w:eastAsia="仿宋_GB2312" w:cs="仿宋_GB2312"/>
                <w:sz w:val="22"/>
              </w:rPr>
              <w:t>实现院内数据与诊疗平台的数据共享；</w:t>
            </w:r>
          </w:p>
          <w:p w14:paraId="00C5E548">
            <w:pPr>
              <w:pStyle w:val="4"/>
              <w:ind w:firstLine="422"/>
              <w:jc w:val="left"/>
            </w:pPr>
            <w:r>
              <w:rPr>
                <w:rFonts w:ascii="仿宋_GB2312" w:hAnsi="仿宋_GB2312" w:eastAsia="仿宋_GB2312" w:cs="仿宋_GB2312"/>
                <w:sz w:val="22"/>
              </w:rPr>
              <w:t>实现医院信息系统与健康档案数据共享；</w:t>
            </w:r>
          </w:p>
          <w:p w14:paraId="229226A9">
            <w:pPr>
              <w:pStyle w:val="4"/>
              <w:ind w:firstLine="422"/>
              <w:jc w:val="left"/>
            </w:pPr>
            <w:r>
              <w:rPr>
                <w:rFonts w:ascii="仿宋_GB2312" w:hAnsi="仿宋_GB2312" w:eastAsia="仿宋_GB2312" w:cs="仿宋_GB2312"/>
                <w:b/>
                <w:sz w:val="22"/>
              </w:rPr>
              <w:t>68.接口改造：与AI对接（1套）</w:t>
            </w:r>
          </w:p>
          <w:p w14:paraId="2FB1E84B">
            <w:pPr>
              <w:pStyle w:val="4"/>
              <w:ind w:firstLine="422"/>
              <w:jc w:val="left"/>
            </w:pPr>
            <w:r>
              <w:rPr>
                <w:rFonts w:ascii="仿宋_GB2312" w:hAnsi="仿宋_GB2312" w:eastAsia="仿宋_GB2312" w:cs="仿宋_GB2312"/>
                <w:sz w:val="22"/>
              </w:rPr>
              <w:t>实现与省上推广的AI诊疗系统实现对接，满足门诊医生、住院医生的诊断、病历信息的调用和判断；</w:t>
            </w:r>
          </w:p>
          <w:p w14:paraId="0B04A453">
            <w:pPr>
              <w:pStyle w:val="4"/>
              <w:ind w:firstLine="422"/>
              <w:jc w:val="left"/>
            </w:pPr>
            <w:r>
              <w:rPr>
                <w:rFonts w:ascii="仿宋_GB2312" w:hAnsi="仿宋_GB2312" w:eastAsia="仿宋_GB2312" w:cs="仿宋_GB2312"/>
                <w:sz w:val="22"/>
              </w:rPr>
              <w:t>实现AI数据的数据回溯的利用；</w:t>
            </w:r>
          </w:p>
          <w:p w14:paraId="2BD7B640">
            <w:pPr>
              <w:pStyle w:val="4"/>
              <w:ind w:firstLine="422"/>
              <w:jc w:val="left"/>
            </w:pPr>
            <w:r>
              <w:rPr>
                <w:rFonts w:ascii="仿宋_GB2312" w:hAnsi="仿宋_GB2312" w:eastAsia="仿宋_GB2312" w:cs="仿宋_GB2312"/>
                <w:b/>
                <w:sz w:val="22"/>
              </w:rPr>
              <w:t>69.接口改造：与医共体对接（1套）</w:t>
            </w:r>
          </w:p>
          <w:p w14:paraId="46BF1AF7">
            <w:pPr>
              <w:pStyle w:val="4"/>
              <w:ind w:firstLine="422"/>
              <w:jc w:val="left"/>
            </w:pPr>
            <w:r>
              <w:rPr>
                <w:rFonts w:ascii="仿宋_GB2312" w:hAnsi="仿宋_GB2312" w:eastAsia="仿宋_GB2312" w:cs="仿宋_GB2312"/>
                <w:sz w:val="22"/>
              </w:rPr>
              <w:t>实现院内HIS、LIS、PACS、EMR数据与医共体平台的数据共享和对接；</w:t>
            </w:r>
          </w:p>
          <w:p w14:paraId="233D8402">
            <w:pPr>
              <w:pStyle w:val="4"/>
              <w:ind w:firstLine="422"/>
              <w:jc w:val="left"/>
            </w:pPr>
            <w:r>
              <w:rPr>
                <w:rFonts w:ascii="仿宋_GB2312" w:hAnsi="仿宋_GB2312" w:eastAsia="仿宋_GB2312" w:cs="仿宋_GB2312"/>
                <w:sz w:val="22"/>
              </w:rPr>
              <w:t>实现医院与医共体平台的数据共享，进行数据的统一查阅和查询；</w:t>
            </w:r>
          </w:p>
          <w:p w14:paraId="452BD853">
            <w:pPr>
              <w:pStyle w:val="4"/>
              <w:ind w:firstLine="462"/>
              <w:jc w:val="both"/>
            </w:pPr>
            <w:r>
              <w:rPr>
                <w:rFonts w:ascii="仿宋_GB2312" w:hAnsi="仿宋_GB2312" w:eastAsia="仿宋_GB2312" w:cs="仿宋_GB2312"/>
                <w:b/>
                <w:sz w:val="24"/>
              </w:rPr>
              <w:t>（四）配套设施（1项）</w:t>
            </w:r>
          </w:p>
          <w:p w14:paraId="524BFB45">
            <w:pPr>
              <w:pStyle w:val="4"/>
              <w:ind w:firstLine="462"/>
              <w:jc w:val="both"/>
            </w:pPr>
            <w:r>
              <w:rPr>
                <w:rFonts w:ascii="仿宋_GB2312" w:hAnsi="仿宋_GB2312" w:eastAsia="仿宋_GB2312" w:cs="仿宋_GB2312"/>
                <w:b/>
                <w:sz w:val="24"/>
              </w:rPr>
              <w:t>70.超融合软件</w:t>
            </w:r>
            <w:r>
              <w:rPr>
                <w:rFonts w:ascii="仿宋_GB2312" w:hAnsi="仿宋_GB2312" w:eastAsia="仿宋_GB2312" w:cs="仿宋_GB2312"/>
                <w:b/>
                <w:sz w:val="22"/>
              </w:rPr>
              <w:t>（1套）</w:t>
            </w:r>
            <w:r>
              <w:rPr>
                <w:rFonts w:ascii="仿宋_GB2312" w:hAnsi="仿宋_GB2312" w:eastAsia="仿宋_GB2312" w:cs="仿宋_GB2312"/>
                <w:b/>
                <w:sz w:val="24"/>
              </w:rPr>
              <w:t>：</w:t>
            </w:r>
          </w:p>
          <w:p w14:paraId="3A18C5F8">
            <w:pPr>
              <w:pStyle w:val="4"/>
              <w:ind w:firstLine="422"/>
              <w:jc w:val="both"/>
            </w:pPr>
            <w:r>
              <w:rPr>
                <w:rFonts w:ascii="仿宋_GB2312" w:hAnsi="仿宋_GB2312" w:eastAsia="仿宋_GB2312" w:cs="仿宋_GB2312"/>
                <w:sz w:val="22"/>
              </w:rPr>
              <w:t>提供≥16颗云平台CPU软件授权。</w:t>
            </w:r>
          </w:p>
          <w:p w14:paraId="2C48D512">
            <w:pPr>
              <w:pStyle w:val="4"/>
              <w:ind w:firstLine="422"/>
              <w:jc w:val="both"/>
            </w:pPr>
            <w:r>
              <w:rPr>
                <w:rFonts w:ascii="仿宋_GB2312" w:hAnsi="仿宋_GB2312" w:eastAsia="仿宋_GB2312" w:cs="仿宋_GB2312"/>
                <w:sz w:val="22"/>
              </w:rPr>
              <w:t>提供热添加网卡、挂载硬盘等资源的功能，虚拟机无需中断或停机即可实现虚拟资源的在线添加。</w:t>
            </w:r>
          </w:p>
          <w:p w14:paraId="28F19320">
            <w:pPr>
              <w:pStyle w:val="4"/>
              <w:ind w:firstLine="422"/>
              <w:jc w:val="both"/>
            </w:pPr>
            <w:r>
              <w:rPr>
                <w:rFonts w:ascii="仿宋_GB2312" w:hAnsi="仿宋_GB2312" w:eastAsia="仿宋_GB2312" w:cs="仿宋_GB2312"/>
                <w:sz w:val="22"/>
              </w:rPr>
              <w:t>提供菜单界面和图形界面操作，可以通过web控制台快速创建与管理资源，可随时查看资源使用情况、操作日志等。</w:t>
            </w:r>
          </w:p>
          <w:p w14:paraId="72FD74D1">
            <w:pPr>
              <w:pStyle w:val="4"/>
              <w:ind w:firstLine="422"/>
              <w:jc w:val="both"/>
            </w:pPr>
            <w:r>
              <w:rPr>
                <w:rFonts w:ascii="仿宋_GB2312" w:hAnsi="仿宋_GB2312" w:eastAsia="仿宋_GB2312" w:cs="仿宋_GB2312"/>
                <w:sz w:val="22"/>
              </w:rPr>
              <w:t>虚拟机除了使用ssh的方式进行登录之外，还可以通过使用控制平台以vnc的方式进行登录。</w:t>
            </w:r>
          </w:p>
          <w:p w14:paraId="3B5E0705">
            <w:pPr>
              <w:pStyle w:val="4"/>
              <w:ind w:firstLine="422"/>
              <w:jc w:val="both"/>
            </w:pPr>
            <w:r>
              <w:rPr>
                <w:rFonts w:ascii="仿宋_GB2312" w:hAnsi="仿宋_GB2312" w:eastAsia="仿宋_GB2312" w:cs="仿宋_GB2312"/>
                <w:sz w:val="22"/>
              </w:rPr>
              <w:t>提供用户通过捕获一个主机自行制作镜像的模板，也可以通过主机的备份制作模版。</w:t>
            </w:r>
          </w:p>
          <w:p w14:paraId="30D58885">
            <w:pPr>
              <w:pStyle w:val="4"/>
              <w:ind w:firstLine="422"/>
              <w:jc w:val="both"/>
            </w:pPr>
            <w:r>
              <w:rPr>
                <w:rFonts w:ascii="仿宋_GB2312" w:hAnsi="仿宋_GB2312" w:eastAsia="仿宋_GB2312" w:cs="仿宋_GB2312"/>
                <w:sz w:val="22"/>
              </w:rPr>
              <w:t>在创建虚拟机块存储时，支持指定单个虚拟硬盘的副本数量，副本数量可以选择二副本或三副本。</w:t>
            </w:r>
          </w:p>
          <w:p w14:paraId="32F06D2B">
            <w:pPr>
              <w:pStyle w:val="4"/>
              <w:ind w:firstLine="422"/>
              <w:jc w:val="both"/>
            </w:pPr>
            <w:r>
              <w:rPr>
                <w:rFonts w:ascii="仿宋_GB2312" w:hAnsi="仿宋_GB2312" w:eastAsia="仿宋_GB2312" w:cs="仿宋_GB2312"/>
                <w:sz w:val="22"/>
              </w:rPr>
              <w:t>分布式存储支持在线扩容存储节点，扩容不影响现有业务。</w:t>
            </w:r>
          </w:p>
          <w:p w14:paraId="51C2FA92">
            <w:pPr>
              <w:pStyle w:val="4"/>
              <w:ind w:firstLine="422"/>
              <w:jc w:val="both"/>
            </w:pPr>
            <w:r>
              <w:rPr>
                <w:rFonts w:ascii="仿宋_GB2312" w:hAnsi="仿宋_GB2312" w:eastAsia="仿宋_GB2312" w:cs="仿宋_GB2312"/>
                <w:sz w:val="22"/>
              </w:rPr>
              <w:t>提供块设备级备份与恢复功能，支持同时对多块硬盘(包括系统盘和数据盘)进行在线或离线备份，而不会影响或中断业务。支持增量或全量备份。支持从任意一个备份点恢复数据。针对虚拟机进行备份时，可选择对于挂载盘是否进行备份。</w:t>
            </w:r>
          </w:p>
          <w:p w14:paraId="0BF09AF9">
            <w:pPr>
              <w:pStyle w:val="4"/>
              <w:ind w:firstLine="422"/>
              <w:jc w:val="both"/>
            </w:pPr>
            <w:r>
              <w:rPr>
                <w:rFonts w:ascii="仿宋_GB2312" w:hAnsi="仿宋_GB2312" w:eastAsia="仿宋_GB2312" w:cs="仿宋_GB2312"/>
                <w:sz w:val="22"/>
              </w:rPr>
              <w:t>分布式存储提供的块存储磁盘为共享块存储磁盘，即一个块存储磁盘可以挂载给多个虚拟机使用，同时可以支持共享给至少16个虚拟机使用。</w:t>
            </w:r>
          </w:p>
          <w:p w14:paraId="443B9B4F">
            <w:pPr>
              <w:pStyle w:val="4"/>
              <w:ind w:firstLine="422"/>
              <w:jc w:val="both"/>
            </w:pPr>
            <w:r>
              <w:rPr>
                <w:rFonts w:ascii="仿宋_GB2312" w:hAnsi="仿宋_GB2312" w:eastAsia="仿宋_GB2312" w:cs="仿宋_GB2312"/>
                <w:sz w:val="22"/>
              </w:rPr>
              <w:t>支持对分布式存储池总量的实时监控，也可以支持对块存储磁盘进行实时的监控，当容量和性能超过或低于阀值时，生成告警，并发送给管理员。</w:t>
            </w:r>
          </w:p>
          <w:p w14:paraId="61559F7C">
            <w:pPr>
              <w:pStyle w:val="4"/>
              <w:ind w:firstLine="422"/>
              <w:jc w:val="both"/>
            </w:pPr>
            <w:r>
              <w:rPr>
                <w:rFonts w:ascii="仿宋_GB2312" w:hAnsi="仿宋_GB2312" w:eastAsia="仿宋_GB2312" w:cs="仿宋_GB2312"/>
                <w:sz w:val="22"/>
              </w:rPr>
              <w:t>提供分布式存储物理机网卡流量监控功能，可以选择具体某一台主机的一张网卡进行流量监控，监控时间可选择6小时、一天、两周、一个月。</w:t>
            </w:r>
          </w:p>
          <w:p w14:paraId="167A2A46">
            <w:pPr>
              <w:pStyle w:val="4"/>
              <w:ind w:firstLine="422"/>
              <w:jc w:val="both"/>
            </w:pPr>
            <w:r>
              <w:rPr>
                <w:rFonts w:ascii="仿宋_GB2312" w:hAnsi="仿宋_GB2312" w:eastAsia="仿宋_GB2312" w:cs="仿宋_GB2312"/>
                <w:sz w:val="22"/>
              </w:rPr>
              <w:t>支持采用VLAN方式进行组网，云平台网络分为管理、业务以及存储网，并支持根据不同的业务划分不同的VLAN，通过设置不通VLAN实现业务的隔离。</w:t>
            </w:r>
          </w:p>
          <w:p w14:paraId="1F929E64">
            <w:pPr>
              <w:pStyle w:val="4"/>
              <w:ind w:firstLine="422"/>
              <w:jc w:val="both"/>
            </w:pPr>
            <w:r>
              <w:rPr>
                <w:rFonts w:ascii="仿宋_GB2312" w:hAnsi="仿宋_GB2312" w:eastAsia="仿宋_GB2312" w:cs="仿宋_GB2312"/>
                <w:sz w:val="22"/>
              </w:rPr>
              <w:t>提供IP池网络管理功能，可以根据业务实际情况，添加不同的IP资源池，设定IP池地址范围，并指定VLAN。支持可选DHCP、IP段地址范围，及网关地址的自定义。</w:t>
            </w:r>
          </w:p>
          <w:p w14:paraId="78B0C8F6">
            <w:pPr>
              <w:pStyle w:val="4"/>
              <w:ind w:firstLine="422"/>
              <w:jc w:val="both"/>
            </w:pPr>
            <w:r>
              <w:rPr>
                <w:rFonts w:ascii="仿宋_GB2312" w:hAnsi="仿宋_GB2312" w:eastAsia="仿宋_GB2312" w:cs="仿宋_GB2312"/>
                <w:sz w:val="22"/>
              </w:rPr>
              <w:t>提供统一管理和监控平台，并具备日志分析和监控功能。可监控物理机和虚拟机CPU、内存和网络资源使用情况，查询统计各类虚拟机当前状态，方便及时回收闲置资源；并能提供接口实现自助监控。</w:t>
            </w:r>
          </w:p>
          <w:p w14:paraId="0861FDC0">
            <w:pPr>
              <w:pStyle w:val="4"/>
              <w:ind w:firstLine="422"/>
              <w:jc w:val="both"/>
            </w:pPr>
            <w:r>
              <w:rPr>
                <w:rFonts w:ascii="仿宋_GB2312" w:hAnsi="仿宋_GB2312" w:eastAsia="仿宋_GB2312" w:cs="仿宋_GB2312"/>
                <w:sz w:val="22"/>
              </w:rPr>
              <w:t>提供物理主机状态修改功能，可标记物理主机状态为故障、运行中、待命中等状态。</w:t>
            </w:r>
          </w:p>
          <w:p w14:paraId="1B092243">
            <w:pPr>
              <w:pStyle w:val="4"/>
              <w:ind w:firstLine="422"/>
              <w:jc w:val="both"/>
            </w:pPr>
            <w:r>
              <w:rPr>
                <w:rFonts w:ascii="仿宋_GB2312" w:hAnsi="仿宋_GB2312" w:eastAsia="仿宋_GB2312" w:cs="仿宋_GB2312"/>
                <w:sz w:val="22"/>
              </w:rPr>
              <w:t>提供账户及权限管理功能，云平台自带账户管理及权限管理系统，并支持与第三方用户鉴权服务器集成，包括AD、LDAP等</w:t>
            </w:r>
          </w:p>
          <w:p w14:paraId="14654EAF">
            <w:pPr>
              <w:pStyle w:val="4"/>
              <w:ind w:firstLine="422"/>
              <w:jc w:val="both"/>
            </w:pPr>
            <w:r>
              <w:rPr>
                <w:rFonts w:ascii="仿宋_GB2312" w:hAnsi="仿宋_GB2312" w:eastAsia="仿宋_GB2312" w:cs="仿宋_GB2312"/>
                <w:sz w:val="22"/>
              </w:rPr>
              <w:t>提供虚拟机热迁移功能。防止在业务系统运行过程中单物理节点压力过大。在迁移过程中，为了保证业务的持续可用性，需要保持业务系统的运行状态和IP地址不变。</w:t>
            </w:r>
          </w:p>
          <w:p w14:paraId="66E79A44">
            <w:pPr>
              <w:pStyle w:val="4"/>
              <w:ind w:firstLine="422"/>
              <w:jc w:val="both"/>
            </w:pPr>
            <w:r>
              <w:rPr>
                <w:rFonts w:ascii="仿宋_GB2312" w:hAnsi="仿宋_GB2312" w:eastAsia="仿宋_GB2312" w:cs="仿宋_GB2312"/>
                <w:sz w:val="22"/>
              </w:rPr>
              <w:t>支持定时任务功能，通过定时任务实现虚拟机自动备份、虚拟机启停、重启等。</w:t>
            </w:r>
          </w:p>
          <w:p w14:paraId="45E46783">
            <w:pPr>
              <w:pStyle w:val="4"/>
              <w:ind w:firstLine="422"/>
              <w:jc w:val="both"/>
            </w:pPr>
            <w:r>
              <w:rPr>
                <w:rFonts w:ascii="仿宋_GB2312" w:hAnsi="仿宋_GB2312" w:eastAsia="仿宋_GB2312" w:cs="仿宋_GB2312"/>
                <w:sz w:val="22"/>
              </w:rPr>
              <w:t>支持虚拟机分组功能，用户通过创建合适关系的安置策略组，并将虚拟机加入相应的分组，确保分组中虚拟机按照分组关系部署到合适的物理节点上。</w:t>
            </w:r>
          </w:p>
          <w:p w14:paraId="6462B1F3">
            <w:pPr>
              <w:pStyle w:val="4"/>
              <w:ind w:firstLine="422"/>
              <w:jc w:val="both"/>
            </w:pPr>
            <w:r>
              <w:rPr>
                <w:rFonts w:ascii="仿宋_GB2312" w:hAnsi="仿宋_GB2312" w:eastAsia="仿宋_GB2312" w:cs="仿宋_GB2312"/>
                <w:sz w:val="22"/>
              </w:rPr>
              <w:t>提供统一的虚拟机管理界面，在同一界面上提供虚拟机修改配置、关机、重启、安全组加载/卸载、标签绑定、硬盘加载/卸载、SSH秘钥、网络加入/离开、镜像捕获、创建备份、告警策略等功能。</w:t>
            </w:r>
          </w:p>
          <w:p w14:paraId="7758128D">
            <w:pPr>
              <w:pStyle w:val="4"/>
              <w:ind w:firstLine="422"/>
              <w:jc w:val="both"/>
            </w:pPr>
            <w:r>
              <w:rPr>
                <w:rFonts w:ascii="仿宋_GB2312" w:hAnsi="仿宋_GB2312" w:eastAsia="仿宋_GB2312" w:cs="仿宋_GB2312"/>
                <w:sz w:val="22"/>
              </w:rPr>
              <w:t>针对linux虚拟机的fstab，当虚拟机磁盘异常或书写错误无法正常启动，可通过管理页面重置fstab内容，实现虚拟机正常启动。</w:t>
            </w:r>
          </w:p>
          <w:p w14:paraId="3BE0C90C">
            <w:pPr>
              <w:pStyle w:val="4"/>
              <w:ind w:firstLine="422"/>
              <w:jc w:val="both"/>
            </w:pPr>
            <w:r>
              <w:rPr>
                <w:rFonts w:ascii="仿宋_GB2312" w:hAnsi="仿宋_GB2312" w:eastAsia="仿宋_GB2312" w:cs="仿宋_GB2312"/>
                <w:sz w:val="22"/>
              </w:rPr>
              <w:t>针对虚拟机的忘记密码，可通过管理页面重置登录密码，实现虚拟机密码重置；也可通过管理页面创建SSH 公钥/私钥 （Keypair），绑定密钥要虚拟机，通过密钥登录虚拟机。</w:t>
            </w:r>
          </w:p>
          <w:p w14:paraId="1921F6BE">
            <w:pPr>
              <w:pStyle w:val="4"/>
              <w:ind w:firstLine="422"/>
              <w:jc w:val="both"/>
            </w:pPr>
            <w:r>
              <w:rPr>
                <w:rFonts w:ascii="仿宋_GB2312" w:hAnsi="仿宋_GB2312" w:eastAsia="仿宋_GB2312" w:cs="仿宋_GB2312"/>
                <w:sz w:val="22"/>
              </w:rPr>
              <w:t>提供安全组功能，用户可以将安全组灵活的绑定到虚拟机上，并设置安全组规则进行安全防护。支持安全组的备份、回滚、复制功能。</w:t>
            </w:r>
          </w:p>
          <w:p w14:paraId="4E9DCFB6">
            <w:pPr>
              <w:pStyle w:val="4"/>
              <w:ind w:firstLine="422"/>
              <w:jc w:val="both"/>
            </w:pPr>
            <w:r>
              <w:rPr>
                <w:rFonts w:ascii="仿宋_GB2312" w:hAnsi="仿宋_GB2312" w:eastAsia="仿宋_GB2312" w:cs="仿宋_GB2312"/>
                <w:sz w:val="22"/>
              </w:rPr>
              <w:t>支持提供公有云接入功能，以便在使用本地环境的同时可以对公有云安全无缝打通网络链接。</w:t>
            </w:r>
          </w:p>
          <w:p w14:paraId="60D12B86">
            <w:pPr>
              <w:pStyle w:val="4"/>
              <w:ind w:firstLine="422"/>
              <w:jc w:val="both"/>
            </w:pPr>
            <w:r>
              <w:rPr>
                <w:rFonts w:ascii="仿宋_GB2312" w:hAnsi="仿宋_GB2312" w:eastAsia="仿宋_GB2312" w:cs="仿宋_GB2312"/>
                <w:sz w:val="22"/>
              </w:rPr>
              <w:t>云平台管理界面提供图形化的资源展示功能，可以展示物理主机节点的信息（物理CPU、虚拟CPU、物理内存、虚拟内存、物理硬盘、虚拟硬盘、运行虚拟机数量），点击某一个物理主机，可以图形化的展示该物理主机上运行的虚拟主机信息（资源配置、创建信息、资源监控、挂载硬盘）。</w:t>
            </w:r>
          </w:p>
          <w:p w14:paraId="40C98DB0">
            <w:pPr>
              <w:pStyle w:val="4"/>
              <w:ind w:firstLine="422"/>
              <w:jc w:val="both"/>
            </w:pPr>
            <w:r>
              <w:rPr>
                <w:rFonts w:ascii="仿宋_GB2312" w:hAnsi="仿宋_GB2312" w:eastAsia="仿宋_GB2312" w:cs="仿宋_GB2312"/>
                <w:sz w:val="22"/>
              </w:rPr>
              <w:t>提供虚拟资源使用率前5功能，资源包括CPU、内存以及硬盘，可以为管理人员直观的展示使用率前5的资源。</w:t>
            </w:r>
          </w:p>
          <w:p w14:paraId="5A5E5B86">
            <w:pPr>
              <w:pStyle w:val="4"/>
              <w:ind w:firstLine="422"/>
              <w:jc w:val="both"/>
            </w:pPr>
            <w:r>
              <w:rPr>
                <w:rFonts w:ascii="仿宋_GB2312" w:hAnsi="仿宋_GB2312" w:eastAsia="仿宋_GB2312" w:cs="仿宋_GB2312"/>
                <w:sz w:val="22"/>
              </w:rPr>
              <w:t>软件维护≥3年。</w:t>
            </w:r>
          </w:p>
          <w:p w14:paraId="1CC94179">
            <w:pPr>
              <w:pStyle w:val="4"/>
              <w:ind w:firstLine="422"/>
              <w:jc w:val="left"/>
            </w:pPr>
            <w:r>
              <w:rPr>
                <w:rFonts w:ascii="仿宋_GB2312" w:hAnsi="仿宋_GB2312" w:eastAsia="仿宋_GB2312" w:cs="仿宋_GB2312"/>
                <w:b/>
                <w:sz w:val="22"/>
              </w:rPr>
              <w:t>71.超融合交换机（2台）：</w:t>
            </w:r>
          </w:p>
          <w:p w14:paraId="39824CAE">
            <w:pPr>
              <w:pStyle w:val="4"/>
              <w:ind w:firstLine="422"/>
              <w:jc w:val="left"/>
            </w:pPr>
            <w:r>
              <w:rPr>
                <w:rFonts w:ascii="仿宋_GB2312" w:hAnsi="仿宋_GB2312" w:eastAsia="仿宋_GB2312" w:cs="仿宋_GB2312"/>
                <w:sz w:val="22"/>
              </w:rPr>
              <w:t>最低交换容量交换容量≥2.5Tbps；</w:t>
            </w:r>
          </w:p>
          <w:p w14:paraId="19B0ADDF">
            <w:pPr>
              <w:pStyle w:val="4"/>
              <w:ind w:firstLine="422"/>
              <w:jc w:val="left"/>
            </w:pPr>
            <w:r>
              <w:rPr>
                <w:rFonts w:ascii="仿宋_GB2312" w:hAnsi="仿宋_GB2312" w:eastAsia="仿宋_GB2312" w:cs="仿宋_GB2312"/>
                <w:sz w:val="22"/>
              </w:rPr>
              <w:t>最低交换容量包转发率≥1200Mpps；</w:t>
            </w:r>
          </w:p>
          <w:p w14:paraId="25A424FE">
            <w:pPr>
              <w:pStyle w:val="4"/>
              <w:ind w:firstLine="422"/>
              <w:jc w:val="left"/>
            </w:pPr>
            <w:r>
              <w:rPr>
                <w:rFonts w:ascii="仿宋_GB2312" w:hAnsi="仿宋_GB2312" w:eastAsia="仿宋_GB2312" w:cs="仿宋_GB2312"/>
                <w:sz w:val="22"/>
              </w:rPr>
              <w:t>配置≥24个1/10G SFP Plus端口；</w:t>
            </w:r>
          </w:p>
          <w:p w14:paraId="7D1C4697">
            <w:pPr>
              <w:pStyle w:val="4"/>
              <w:ind w:firstLine="422"/>
              <w:jc w:val="left"/>
            </w:pPr>
            <w:r>
              <w:rPr>
                <w:rFonts w:ascii="仿宋_GB2312" w:hAnsi="仿宋_GB2312" w:eastAsia="仿宋_GB2312" w:cs="仿宋_GB2312"/>
                <w:sz w:val="22"/>
              </w:rPr>
              <w:t>配置≥24个万兆多模光模块；</w:t>
            </w:r>
          </w:p>
          <w:p w14:paraId="45CE07EA">
            <w:pPr>
              <w:pStyle w:val="4"/>
              <w:ind w:firstLine="422"/>
              <w:jc w:val="left"/>
            </w:pPr>
            <w:r>
              <w:rPr>
                <w:rFonts w:ascii="仿宋_GB2312" w:hAnsi="仿宋_GB2312" w:eastAsia="仿宋_GB2312" w:cs="仿宋_GB2312"/>
                <w:sz w:val="22"/>
              </w:rPr>
              <w:t>质保≥3年；</w:t>
            </w:r>
          </w:p>
          <w:p w14:paraId="29DAA062">
            <w:pPr>
              <w:pStyle w:val="4"/>
              <w:ind w:firstLine="422"/>
              <w:jc w:val="left"/>
            </w:pPr>
            <w:r>
              <w:rPr>
                <w:rFonts w:ascii="仿宋_GB2312" w:hAnsi="仿宋_GB2312" w:eastAsia="仿宋_GB2312" w:cs="仿宋_GB2312"/>
                <w:b/>
                <w:sz w:val="22"/>
              </w:rPr>
              <w:t>72.管理交换机（1台）：</w:t>
            </w:r>
          </w:p>
          <w:p w14:paraId="4DC702E1">
            <w:pPr>
              <w:pStyle w:val="4"/>
              <w:ind w:firstLine="422"/>
              <w:jc w:val="left"/>
            </w:pPr>
            <w:r>
              <w:rPr>
                <w:rFonts w:ascii="仿宋_GB2312" w:hAnsi="仿宋_GB2312" w:eastAsia="仿宋_GB2312" w:cs="仿宋_GB2312"/>
                <w:sz w:val="22"/>
              </w:rPr>
              <w:t>最低交换容量交换容量≥330Gbps；</w:t>
            </w:r>
          </w:p>
          <w:p w14:paraId="7A1D4E57">
            <w:pPr>
              <w:pStyle w:val="4"/>
              <w:ind w:firstLine="422"/>
              <w:jc w:val="left"/>
            </w:pPr>
            <w:r>
              <w:rPr>
                <w:rFonts w:ascii="仿宋_GB2312" w:hAnsi="仿宋_GB2312" w:eastAsia="仿宋_GB2312" w:cs="仿宋_GB2312"/>
                <w:sz w:val="22"/>
              </w:rPr>
              <w:t>最低交换容量包转发率≥80Mpps；</w:t>
            </w:r>
          </w:p>
          <w:p w14:paraId="53CC5980">
            <w:pPr>
              <w:pStyle w:val="4"/>
              <w:ind w:firstLine="422"/>
              <w:jc w:val="left"/>
            </w:pPr>
            <w:r>
              <w:rPr>
                <w:rFonts w:ascii="仿宋_GB2312" w:hAnsi="仿宋_GB2312" w:eastAsia="仿宋_GB2312" w:cs="仿宋_GB2312"/>
                <w:sz w:val="22"/>
              </w:rPr>
              <w:t>配置≥24个千兆电口，配置≥4个千兆光口；</w:t>
            </w:r>
          </w:p>
          <w:p w14:paraId="5AAB2681">
            <w:pPr>
              <w:pStyle w:val="4"/>
              <w:ind w:firstLine="422"/>
              <w:jc w:val="left"/>
            </w:pPr>
            <w:r>
              <w:rPr>
                <w:rFonts w:ascii="仿宋_GB2312" w:hAnsi="仿宋_GB2312" w:eastAsia="仿宋_GB2312" w:cs="仿宋_GB2312"/>
                <w:sz w:val="22"/>
              </w:rPr>
              <w:t>质保≥3年；</w:t>
            </w:r>
          </w:p>
          <w:p w14:paraId="75A79636">
            <w:pPr>
              <w:pStyle w:val="4"/>
              <w:ind w:firstLine="422"/>
              <w:jc w:val="left"/>
            </w:pPr>
            <w:r>
              <w:rPr>
                <w:rFonts w:ascii="仿宋_GB2312" w:hAnsi="仿宋_GB2312" w:eastAsia="仿宋_GB2312" w:cs="仿宋_GB2312"/>
                <w:b/>
                <w:sz w:val="22"/>
              </w:rPr>
              <w:t>73.边界防火墙（1台）：</w:t>
            </w:r>
          </w:p>
          <w:p w14:paraId="5B54C963">
            <w:pPr>
              <w:pStyle w:val="4"/>
              <w:ind w:firstLine="422"/>
              <w:jc w:val="left"/>
            </w:pPr>
            <w:r>
              <w:rPr>
                <w:rFonts w:ascii="仿宋_GB2312" w:hAnsi="仿宋_GB2312" w:eastAsia="仿宋_GB2312" w:cs="仿宋_GB2312"/>
                <w:sz w:val="22"/>
              </w:rPr>
              <w:t>性能指标：整机吞吐≥6Gbps；最大并发数≥300万；最大新建数≥5万/秒；</w:t>
            </w:r>
          </w:p>
          <w:p w14:paraId="7307199E">
            <w:pPr>
              <w:pStyle w:val="4"/>
              <w:ind w:firstLine="422"/>
              <w:jc w:val="left"/>
            </w:pPr>
            <w:r>
              <w:rPr>
                <w:rFonts w:ascii="仿宋_GB2312" w:hAnsi="仿宋_GB2312" w:eastAsia="仿宋_GB2312" w:cs="仿宋_GB2312"/>
                <w:sz w:val="22"/>
              </w:rPr>
              <w:t>硬件规格：1U机架式，内存：≥8GB，硬盘：≥2TB HDD；</w:t>
            </w:r>
          </w:p>
          <w:p w14:paraId="3B1805C7">
            <w:pPr>
              <w:pStyle w:val="4"/>
              <w:ind w:firstLine="422"/>
              <w:jc w:val="left"/>
            </w:pPr>
            <w:r>
              <w:rPr>
                <w:rFonts w:ascii="仿宋_GB2312" w:hAnsi="仿宋_GB2312" w:eastAsia="仿宋_GB2312" w:cs="仿宋_GB2312"/>
                <w:sz w:val="22"/>
              </w:rPr>
              <w:t>电源规格：双电源（额定功率≥60W），风扇数：≥2个。</w:t>
            </w:r>
          </w:p>
          <w:p w14:paraId="0DFEC873">
            <w:pPr>
              <w:pStyle w:val="4"/>
              <w:ind w:firstLine="422"/>
              <w:jc w:val="left"/>
            </w:pPr>
            <w:r>
              <w:rPr>
                <w:rFonts w:ascii="仿宋_GB2312" w:hAnsi="仿宋_GB2312" w:eastAsia="仿宋_GB2312" w:cs="仿宋_GB2312"/>
                <w:sz w:val="22"/>
              </w:rPr>
              <w:t>网络接口：千兆电口≥8个(含2组电口Bypass），千兆光口≥2个，万兆光口≥2个，接口扩展槽：≥2个。</w:t>
            </w:r>
          </w:p>
          <w:p w14:paraId="4F60152E">
            <w:pPr>
              <w:pStyle w:val="4"/>
              <w:ind w:firstLine="422"/>
              <w:jc w:val="left"/>
            </w:pPr>
            <w:r>
              <w:rPr>
                <w:rFonts w:ascii="仿宋_GB2312" w:hAnsi="仿宋_GB2312" w:eastAsia="仿宋_GB2312" w:cs="仿宋_GB2312"/>
                <w:sz w:val="22"/>
              </w:rPr>
              <w:t>功能描述：至少包含基本网络防火墙功能、访问控制功能、攻击防护、Web防护、用户认证功能、链路负载均衡功能、流量控制、资产识别、IPSec VPN功能。</w:t>
            </w:r>
          </w:p>
          <w:p w14:paraId="6D1A7B84">
            <w:pPr>
              <w:pStyle w:val="4"/>
              <w:ind w:firstLine="422"/>
              <w:jc w:val="left"/>
            </w:pPr>
            <w:r>
              <w:rPr>
                <w:rFonts w:ascii="仿宋_GB2312" w:hAnsi="仿宋_GB2312" w:eastAsia="仿宋_GB2312" w:cs="仿宋_GB2312"/>
                <w:sz w:val="22"/>
              </w:rPr>
              <w:t>提供三年入侵防御许可（IPS）、病毒防护许可（AV）、上网行为管理许可（AC），威胁情报许可（TI），提供SSL VPN许可（时长永久）并支持不低于100个SSL VPN并发用户数。</w:t>
            </w:r>
          </w:p>
          <w:p w14:paraId="739FE5D1">
            <w:pPr>
              <w:pStyle w:val="4"/>
              <w:ind w:firstLine="422"/>
              <w:jc w:val="left"/>
            </w:pPr>
            <w:r>
              <w:rPr>
                <w:rFonts w:ascii="仿宋_GB2312" w:hAnsi="仿宋_GB2312" w:eastAsia="仿宋_GB2312" w:cs="仿宋_GB2312"/>
                <w:b/>
                <w:sz w:val="22"/>
              </w:rPr>
              <w:t>74.核心防火墙（2台）：</w:t>
            </w:r>
          </w:p>
          <w:p w14:paraId="660F15FC">
            <w:pPr>
              <w:pStyle w:val="4"/>
              <w:ind w:firstLine="422"/>
              <w:jc w:val="left"/>
            </w:pPr>
            <w:r>
              <w:rPr>
                <w:rFonts w:ascii="仿宋_GB2312" w:hAnsi="仿宋_GB2312" w:eastAsia="仿宋_GB2312" w:cs="仿宋_GB2312"/>
                <w:sz w:val="22"/>
              </w:rPr>
              <w:t>性能指标：整机吞吐≥8Gbps；最大并发数≥400万；最大新建数≥10万/秒；</w:t>
            </w:r>
          </w:p>
          <w:p w14:paraId="264AC8B8">
            <w:pPr>
              <w:pStyle w:val="4"/>
              <w:ind w:firstLine="422"/>
              <w:jc w:val="left"/>
            </w:pPr>
            <w:r>
              <w:rPr>
                <w:rFonts w:ascii="仿宋_GB2312" w:hAnsi="仿宋_GB2312" w:eastAsia="仿宋_GB2312" w:cs="仿宋_GB2312"/>
                <w:sz w:val="22"/>
              </w:rPr>
              <w:t>硬件规格：1U机架式，内存：≥16GB，硬盘：≥2TB HDD，电源规格：双电源（额定功率≥150W），风扇数：≥2个。网络接口：千兆电口≥16个(含2组电口Bypass），千兆光口≥4个，万兆光口≥4个，接口扩展槽：≥2个。</w:t>
            </w:r>
          </w:p>
          <w:p w14:paraId="1C9BE56B">
            <w:pPr>
              <w:pStyle w:val="4"/>
              <w:ind w:firstLine="422"/>
              <w:jc w:val="left"/>
            </w:pPr>
            <w:r>
              <w:rPr>
                <w:rFonts w:ascii="仿宋_GB2312" w:hAnsi="仿宋_GB2312" w:eastAsia="仿宋_GB2312" w:cs="仿宋_GB2312"/>
                <w:sz w:val="22"/>
              </w:rPr>
              <w:t>功能描述：至少包含基本网络防火墙功能、访问控制功能、攻击防护、Web防护、用户认证功能、链路负载均衡功能、流量控制、资产识别、IPSec VPN功能。</w:t>
            </w:r>
          </w:p>
          <w:p w14:paraId="5F604D4A">
            <w:pPr>
              <w:pStyle w:val="4"/>
              <w:ind w:firstLine="422"/>
              <w:jc w:val="left"/>
            </w:pPr>
            <w:r>
              <w:rPr>
                <w:rFonts w:ascii="仿宋_GB2312" w:hAnsi="仿宋_GB2312" w:eastAsia="仿宋_GB2312" w:cs="仿宋_GB2312"/>
                <w:sz w:val="22"/>
              </w:rPr>
              <w:t>提供三年入侵防御许可（IPS）、病毒防护许可（AV）、上网行为管理许可（AC），威胁情报许可（TI），提供SSL VPN许可（时长永久）并支持不低于400个SSL VPN并发用户数。</w:t>
            </w:r>
          </w:p>
          <w:p w14:paraId="51938687">
            <w:pPr>
              <w:pStyle w:val="4"/>
              <w:ind w:firstLine="422"/>
              <w:jc w:val="left"/>
            </w:pPr>
            <w:r>
              <w:rPr>
                <w:rFonts w:ascii="仿宋_GB2312" w:hAnsi="仿宋_GB2312" w:eastAsia="仿宋_GB2312" w:cs="仿宋_GB2312"/>
                <w:b/>
                <w:sz w:val="22"/>
              </w:rPr>
              <w:t>75.日志审计（1台）：</w:t>
            </w:r>
          </w:p>
          <w:p w14:paraId="3AFAC47A">
            <w:pPr>
              <w:pStyle w:val="4"/>
              <w:ind w:firstLine="422"/>
              <w:jc w:val="left"/>
            </w:pPr>
            <w:r>
              <w:rPr>
                <w:rFonts w:ascii="仿宋_GB2312" w:hAnsi="仿宋_GB2312" w:eastAsia="仿宋_GB2312" w:cs="仿宋_GB2312"/>
                <w:sz w:val="22"/>
              </w:rPr>
              <w:t>性能指标：授权资产数≥55个（可扩展到100个）；每秒事务处理数≥2000个（条）；</w:t>
            </w:r>
          </w:p>
          <w:p w14:paraId="4CA21701">
            <w:pPr>
              <w:pStyle w:val="4"/>
              <w:ind w:firstLine="422"/>
              <w:jc w:val="left"/>
            </w:pPr>
            <w:r>
              <w:rPr>
                <w:rFonts w:ascii="仿宋_GB2312" w:hAnsi="仿宋_GB2312" w:eastAsia="仿宋_GB2312" w:cs="仿宋_GB2312"/>
                <w:sz w:val="22"/>
              </w:rPr>
              <w:t>硬件规格：标准1U硬件，内存：≥8G，硬盘：≥2T*1 ，电源：单电源，网口：≥6个千兆工作管理口(1管理口+1HA口+4审计口) ，≥1个console口；</w:t>
            </w:r>
          </w:p>
          <w:p w14:paraId="05F130E4">
            <w:pPr>
              <w:pStyle w:val="4"/>
              <w:ind w:firstLine="422"/>
              <w:jc w:val="left"/>
            </w:pPr>
            <w:r>
              <w:rPr>
                <w:rFonts w:ascii="仿宋_GB2312" w:hAnsi="仿宋_GB2312" w:eastAsia="仿宋_GB2312" w:cs="仿宋_GB2312"/>
                <w:sz w:val="22"/>
              </w:rPr>
              <w:t>功能描述：通过对各类日志的全面采集、解析和全局关联分析，全面感知各种安全威胁和异常行为事件。提供事前可预警、事后可审计的安全管理能力，满足等保三级对日志数据的留存及审计要求。</w:t>
            </w:r>
          </w:p>
          <w:p w14:paraId="364D808C">
            <w:pPr>
              <w:pStyle w:val="4"/>
              <w:ind w:firstLine="422"/>
              <w:jc w:val="left"/>
            </w:pPr>
            <w:r>
              <w:rPr>
                <w:rFonts w:ascii="仿宋_GB2312" w:hAnsi="仿宋_GB2312" w:eastAsia="仿宋_GB2312" w:cs="仿宋_GB2312"/>
                <w:b/>
                <w:sz w:val="22"/>
              </w:rPr>
              <w:t>76.终端安全及防病毒（1台）：</w:t>
            </w:r>
          </w:p>
          <w:p w14:paraId="314E7B4D">
            <w:pPr>
              <w:pStyle w:val="4"/>
              <w:ind w:firstLine="422"/>
              <w:jc w:val="left"/>
            </w:pPr>
            <w:r>
              <w:rPr>
                <w:rFonts w:ascii="仿宋_GB2312" w:hAnsi="仿宋_GB2312" w:eastAsia="仿宋_GB2312" w:cs="仿宋_GB2312"/>
                <w:sz w:val="22"/>
              </w:rPr>
              <w:t>功能描述：支持查看资产的安全态势，并进行统一任务下发、策略配置，对资产进行统一管理；支持采集、展示多种日志，包括防护日志、操作日志、运维日志，并支持一键导出；支持对终端进行详细信息展示，包括网络信息、环境信息等。并支持远程关闭、重启主机；支持病毒查杀、网马查杀、漏洞管理、微隔离、主动防御等功能；支持已知和未知类型勒索病毒检测查杀,挖矿防御查杀； 支持高级威胁防御、渗透攻击防护；支持系统防御，包括系统登录防护、防暴力破解、进程防御、文件访问监控等功能。</w:t>
            </w:r>
          </w:p>
          <w:p w14:paraId="41B95530">
            <w:pPr>
              <w:pStyle w:val="4"/>
              <w:ind w:firstLine="422"/>
              <w:jc w:val="left"/>
            </w:pPr>
            <w:r>
              <w:rPr>
                <w:rFonts w:ascii="仿宋_GB2312" w:hAnsi="仿宋_GB2312" w:eastAsia="仿宋_GB2312" w:cs="仿宋_GB2312"/>
                <w:sz w:val="22"/>
              </w:rPr>
              <w:t>包含1个中心软件授权+40个server客户端模块+50个PC客户端模块。</w:t>
            </w:r>
          </w:p>
          <w:p w14:paraId="42FC47BE">
            <w:pPr>
              <w:pStyle w:val="4"/>
              <w:ind w:firstLine="422"/>
              <w:jc w:val="left"/>
            </w:pPr>
            <w:r>
              <w:rPr>
                <w:rFonts w:ascii="仿宋_GB2312" w:hAnsi="仿宋_GB2312" w:eastAsia="仿宋_GB2312" w:cs="仿宋_GB2312"/>
                <w:sz w:val="22"/>
              </w:rPr>
              <w:t>性能指标：授权资产数≥55个（可扩展到100个）；每秒事务处理数≥2000个（条）；</w:t>
            </w:r>
          </w:p>
          <w:p w14:paraId="01135156">
            <w:pPr>
              <w:pStyle w:val="4"/>
              <w:ind w:firstLine="422"/>
              <w:jc w:val="left"/>
            </w:pPr>
            <w:r>
              <w:rPr>
                <w:rFonts w:ascii="仿宋_GB2312" w:hAnsi="仿宋_GB2312" w:eastAsia="仿宋_GB2312" w:cs="仿宋_GB2312"/>
                <w:sz w:val="22"/>
              </w:rPr>
              <w:t>硬件规格：标准1U硬件，内存：≥8G，硬盘：≥2T*1 ，电源：单电源，网口：≥6个千兆工作管理口(1管理口+1HA口+4审计口) ，≥1个console口；</w:t>
            </w:r>
          </w:p>
          <w:p w14:paraId="27698AB6">
            <w:pPr>
              <w:pStyle w:val="4"/>
              <w:ind w:firstLine="422"/>
              <w:jc w:val="left"/>
            </w:pPr>
            <w:r>
              <w:rPr>
                <w:rFonts w:ascii="仿宋_GB2312" w:hAnsi="仿宋_GB2312" w:eastAsia="仿宋_GB2312" w:cs="仿宋_GB2312"/>
                <w:sz w:val="22"/>
              </w:rPr>
              <w:t>功能描述：通过对各类日志的全面采集、解析和全局关联分析，全面感知各种安全威胁和异常行为事件。提供事前可预警、事后可审计的安全管理能力，满足等保三级对日志数据的留存及审计要求；</w:t>
            </w:r>
          </w:p>
          <w:p w14:paraId="295043E2">
            <w:pPr>
              <w:pStyle w:val="4"/>
              <w:ind w:firstLine="422"/>
              <w:jc w:val="left"/>
            </w:pPr>
            <w:r>
              <w:rPr>
                <w:rFonts w:ascii="仿宋_GB2312" w:hAnsi="仿宋_GB2312" w:eastAsia="仿宋_GB2312" w:cs="仿宋_GB2312"/>
                <w:b/>
                <w:sz w:val="22"/>
              </w:rPr>
              <w:t>77.堡垒机（1台）：</w:t>
            </w:r>
          </w:p>
          <w:p w14:paraId="5D7A32F0">
            <w:pPr>
              <w:pStyle w:val="4"/>
              <w:ind w:firstLine="422"/>
              <w:jc w:val="left"/>
            </w:pPr>
            <w:r>
              <w:rPr>
                <w:rFonts w:ascii="仿宋_GB2312" w:hAnsi="仿宋_GB2312" w:eastAsia="仿宋_GB2312" w:cs="仿宋_GB2312"/>
                <w:sz w:val="22"/>
              </w:rPr>
              <w:t>性能指标：授权资产数≥100个；并发字符连接最大数≥100个；并发图形连接最大数≥20个；</w:t>
            </w:r>
          </w:p>
          <w:p w14:paraId="6B3A9A1B">
            <w:pPr>
              <w:pStyle w:val="4"/>
              <w:ind w:firstLine="422"/>
              <w:jc w:val="left"/>
            </w:pPr>
            <w:r>
              <w:rPr>
                <w:rFonts w:ascii="仿宋_GB2312" w:hAnsi="仿宋_GB2312" w:eastAsia="仿宋_GB2312" w:cs="仿宋_GB2312"/>
                <w:sz w:val="22"/>
              </w:rPr>
              <w:t>硬件规格：1U工控机，内存：≥8GB，硬盘：≥2T，单电源（额定功率≥75W），网络接口：千兆电管理口≥2，千兆业务电口≥4，USB口：USB2.0≥2，串口：RJ45串口≥1；</w:t>
            </w:r>
          </w:p>
          <w:p w14:paraId="0F7368DC">
            <w:pPr>
              <w:pStyle w:val="4"/>
              <w:ind w:firstLine="422"/>
              <w:jc w:val="left"/>
            </w:pPr>
            <w:r>
              <w:rPr>
                <w:rFonts w:ascii="仿宋_GB2312" w:hAnsi="仿宋_GB2312" w:eastAsia="仿宋_GB2312" w:cs="仿宋_GB2312"/>
                <w:sz w:val="22"/>
              </w:rPr>
              <w:t>功能描述：含基本堡垒机功能，用户认证，资产管理，策略管理，工单管理，运维管理，任务管理等功能；</w:t>
            </w:r>
          </w:p>
          <w:p w14:paraId="78D63C03">
            <w:pPr>
              <w:pStyle w:val="4"/>
              <w:ind w:firstLine="422"/>
              <w:jc w:val="left"/>
            </w:pPr>
            <w:r>
              <w:rPr>
                <w:rFonts w:ascii="仿宋_GB2312" w:hAnsi="仿宋_GB2312" w:eastAsia="仿宋_GB2312" w:cs="仿宋_GB2312"/>
                <w:b/>
                <w:sz w:val="22"/>
              </w:rPr>
              <w:t>78.数据库审计（1台）：</w:t>
            </w:r>
          </w:p>
          <w:p w14:paraId="44D00C52">
            <w:pPr>
              <w:pStyle w:val="4"/>
              <w:ind w:firstLine="422"/>
              <w:jc w:val="left"/>
            </w:pPr>
            <w:r>
              <w:rPr>
                <w:rFonts w:ascii="仿宋_GB2312" w:hAnsi="仿宋_GB2312" w:eastAsia="仿宋_GB2312" w:cs="仿宋_GB2312"/>
                <w:sz w:val="22"/>
              </w:rPr>
              <w:t>性能指标：数据库实例个数无限制；峰值SQL处理能力≥10000条/秒； 硬件最大吞吐量≥1Gbps； 双向审计数据库流量≥200Mbps； 标配日志存储数≥10亿条； 审计日志检索能力≥1500万条/秒；</w:t>
            </w:r>
          </w:p>
          <w:p w14:paraId="444B393B">
            <w:pPr>
              <w:pStyle w:val="4"/>
              <w:ind w:firstLine="422"/>
              <w:jc w:val="left"/>
            </w:pPr>
            <w:r>
              <w:rPr>
                <w:rFonts w:ascii="仿宋_GB2312" w:hAnsi="仿宋_GB2312" w:eastAsia="仿宋_GB2312" w:cs="仿宋_GB2312"/>
                <w:sz w:val="22"/>
              </w:rPr>
              <w:t>硬件规格：1UX86工控机；内存：≥8G内存*1；硬盘：≥2T硬盘*1；Raid类型：raid0；电源电压：交流(AC 100-240V)；直流(DC 120-373V)；电源线通用；电源规格：单电源 国标；电源额定功率：≥75W；风扇个数：≥1；风道：前进风 后出风；Console口：≥1个；USB：USB2.0≥2；串口：≥1个；网络接口：≥2个千兆电口管理口（admin口1个、HA口1个）、≥4个千兆业务电口；接口扩展槽：≥1；</w:t>
            </w:r>
          </w:p>
          <w:p w14:paraId="5C540FDE">
            <w:pPr>
              <w:pStyle w:val="4"/>
              <w:ind w:firstLine="422"/>
              <w:jc w:val="left"/>
            </w:pPr>
            <w:r>
              <w:rPr>
                <w:rFonts w:ascii="仿宋_GB2312" w:hAnsi="仿宋_GB2312" w:eastAsia="仿宋_GB2312" w:cs="仿宋_GB2312"/>
                <w:sz w:val="22"/>
              </w:rPr>
              <w:t>功能描述：能够实时对数据库的访问行为进行审计监控、风险评估与综合分析。通过对用户访问数据库行为的记录和分析，帮助全面感知、定位风险；同时通过统计数据库性能情况，为数据库性能调优提供方向。满足等保三级对数据库安全的要求；</w:t>
            </w:r>
          </w:p>
          <w:p w14:paraId="559DB3C9">
            <w:pPr>
              <w:pStyle w:val="4"/>
              <w:ind w:firstLine="422"/>
              <w:jc w:val="left"/>
            </w:pPr>
            <w:r>
              <w:rPr>
                <w:rFonts w:ascii="仿宋_GB2312" w:hAnsi="仿宋_GB2312" w:eastAsia="仿宋_GB2312" w:cs="仿宋_GB2312"/>
                <w:b/>
                <w:sz w:val="22"/>
              </w:rPr>
              <w:t>79.入侵检测（1台）：</w:t>
            </w:r>
          </w:p>
          <w:p w14:paraId="5376EB58">
            <w:pPr>
              <w:pStyle w:val="4"/>
              <w:ind w:firstLine="422"/>
              <w:jc w:val="left"/>
            </w:pPr>
            <w:r>
              <w:rPr>
                <w:rFonts w:ascii="仿宋_GB2312" w:hAnsi="仿宋_GB2312" w:eastAsia="仿宋_GB2312" w:cs="仿宋_GB2312"/>
                <w:sz w:val="22"/>
              </w:rPr>
              <w:t>性能指标：整机吞吐量≥500Mbps；</w:t>
            </w:r>
          </w:p>
          <w:p w14:paraId="5B674186">
            <w:pPr>
              <w:pStyle w:val="4"/>
              <w:ind w:firstLine="422"/>
              <w:jc w:val="left"/>
            </w:pPr>
            <w:r>
              <w:rPr>
                <w:rFonts w:ascii="仿宋_GB2312" w:hAnsi="仿宋_GB2312" w:eastAsia="仿宋_GB2312" w:cs="仿宋_GB2312"/>
                <w:sz w:val="22"/>
              </w:rPr>
              <w:t>硬件规格：1U软硬一体X86工控机；内存：≥8G*1；硬盘：≥2T*1；网络接口：管理口2千兆电，业务口4千兆电； 电源电压：交流(AC 100-240V)；电源规格：单电源 国标；电源额定功率：≥250W；风扇个数：≥3；风道：前进风 后出风；Console口：≥1个；USB：USB2.0≥2；</w:t>
            </w:r>
          </w:p>
          <w:p w14:paraId="69DFC754">
            <w:pPr>
              <w:pStyle w:val="4"/>
              <w:ind w:firstLine="422"/>
              <w:jc w:val="left"/>
            </w:pPr>
            <w:r>
              <w:rPr>
                <w:rFonts w:ascii="仿宋_GB2312" w:hAnsi="仿宋_GB2312" w:eastAsia="仿宋_GB2312" w:cs="仿宋_GB2312"/>
                <w:sz w:val="22"/>
              </w:rPr>
              <w:t>功能描述：具备精确全面的IDS规则库，支持全流量多协议威胁检测，网络威胁攻击检测引擎，包含WEB攻击、远程控制、网站后门、DDOS攻击、漏洞利用、弱口令、暴力破解、远程溢出、挖矿等其他威胁安全威胁的实时检测；</w:t>
            </w:r>
          </w:p>
          <w:p w14:paraId="4B8A5279">
            <w:pPr>
              <w:pStyle w:val="4"/>
              <w:ind w:firstLine="422"/>
              <w:jc w:val="left"/>
            </w:pPr>
            <w:r>
              <w:rPr>
                <w:rFonts w:ascii="仿宋_GB2312" w:hAnsi="仿宋_GB2312" w:eastAsia="仿宋_GB2312" w:cs="仿宋_GB2312"/>
                <w:b/>
                <w:sz w:val="22"/>
              </w:rPr>
              <w:t>80.网闸（1台）：</w:t>
            </w:r>
          </w:p>
          <w:p w14:paraId="4650AF85">
            <w:pPr>
              <w:pStyle w:val="4"/>
              <w:ind w:firstLine="422"/>
              <w:jc w:val="left"/>
            </w:pPr>
            <w:r>
              <w:rPr>
                <w:rFonts w:ascii="仿宋_GB2312" w:hAnsi="仿宋_GB2312" w:eastAsia="仿宋_GB2312" w:cs="仿宋_GB2312"/>
                <w:sz w:val="22"/>
              </w:rPr>
              <w:t>性能指标：整机吞吐量≥300Mbps；系统延时≤2ms；</w:t>
            </w:r>
          </w:p>
          <w:p w14:paraId="0691C11D">
            <w:pPr>
              <w:pStyle w:val="4"/>
              <w:ind w:firstLine="422"/>
              <w:jc w:val="left"/>
            </w:pPr>
            <w:r>
              <w:rPr>
                <w:rFonts w:ascii="仿宋_GB2312" w:hAnsi="仿宋_GB2312" w:eastAsia="仿宋_GB2312" w:cs="仿宋_GB2312"/>
                <w:sz w:val="22"/>
              </w:rPr>
              <w:t>硬件规格：1U机架式设备；内端：内存：≥4G；存储：硬盘≥1TB；隔离卡；≥3个千兆电口，≥2个USB口，≥1个console口；外端：内存：≥4G；存储：硬盘≥1TB；隔离卡；≥3个千兆电口，≥2个USB口，≥1个console口。无液晶屏；电源：220VAC 单电源，功率：≥100W；</w:t>
            </w:r>
          </w:p>
          <w:p w14:paraId="1D6681F2">
            <w:pPr>
              <w:pStyle w:val="4"/>
              <w:ind w:firstLine="422"/>
              <w:jc w:val="left"/>
            </w:pPr>
            <w:r>
              <w:rPr>
                <w:rFonts w:ascii="仿宋_GB2312" w:hAnsi="仿宋_GB2312" w:eastAsia="仿宋_GB2312" w:cs="仿宋_GB2312"/>
                <w:sz w:val="22"/>
              </w:rPr>
              <w:t>功能描述：通过专用硬件在可信网络与不可信网络间实现物理隔断，防止基于网络层和操作系统层的攻击，并实现两个不同网络域的数据隔离摆渡。提供隔离映射、安全通道、文件同步、数据库同步、Web代理、双机热备、端口聚合等功能模块；支持SIP、RTSP视频协议代理、支持GB 28181通信标准的平台级联及平台点播</w:t>
            </w:r>
          </w:p>
          <w:p w14:paraId="5CD13C55">
            <w:pPr>
              <w:pStyle w:val="4"/>
              <w:ind w:firstLine="422"/>
              <w:jc w:val="left"/>
            </w:pPr>
            <w:r>
              <w:rPr>
                <w:rFonts w:ascii="仿宋_GB2312" w:hAnsi="仿宋_GB2312" w:eastAsia="仿宋_GB2312" w:cs="仿宋_GB2312"/>
                <w:b/>
                <w:sz w:val="22"/>
              </w:rPr>
              <w:t>81.备份软件（3套）：</w:t>
            </w:r>
          </w:p>
          <w:p w14:paraId="5ECADD2F">
            <w:pPr>
              <w:pStyle w:val="4"/>
              <w:ind w:firstLine="422"/>
              <w:jc w:val="left"/>
            </w:pPr>
            <w:r>
              <w:rPr>
                <w:rFonts w:ascii="仿宋_GB2312" w:hAnsi="仿宋_GB2312" w:eastAsia="仿宋_GB2312" w:cs="仿宋_GB2312"/>
                <w:sz w:val="22"/>
              </w:rPr>
              <w:t>断电容灾：可通过断电灾难测试，在主机写入数据的过程中断电，备份机应该具有和主机断电前一样的数据。</w:t>
            </w:r>
          </w:p>
          <w:p w14:paraId="0CCAE38F">
            <w:pPr>
              <w:pStyle w:val="4"/>
              <w:ind w:firstLine="422"/>
              <w:jc w:val="left"/>
            </w:pPr>
            <w:r>
              <w:rPr>
                <w:rFonts w:ascii="仿宋_GB2312" w:hAnsi="仿宋_GB2312" w:eastAsia="仿宋_GB2312" w:cs="仿宋_GB2312"/>
                <w:sz w:val="22"/>
              </w:rPr>
              <w:t>可检查常见文件的合法性，当文件被修改为其它类型或者被加密时能够及时发现，不会镜像同步到备份机覆盖，从而可以有效的防止勒索病毒。</w:t>
            </w:r>
          </w:p>
          <w:p w14:paraId="2A38F7DF">
            <w:pPr>
              <w:pStyle w:val="4"/>
              <w:ind w:firstLine="422"/>
              <w:jc w:val="left"/>
            </w:pPr>
            <w:r>
              <w:rPr>
                <w:rFonts w:ascii="仿宋_GB2312" w:hAnsi="仿宋_GB2312" w:eastAsia="仿宋_GB2312" w:cs="仿宋_GB2312"/>
                <w:sz w:val="22"/>
              </w:rPr>
              <w:t>环境支持：适用主流windows、linux、unix环境下主流数据库，支持主流的双机集群环境，与应用软件无关，无需对数据库中的应用做任何修改。与数据中表的结构无关，且无任何限制。对数据备份完整：如TABLES（表）、DIAGRAMS（关系图）、VIEWS（视图）、USERS（用户）、ROLES、RULES等均能自动备份。支持windows平台上的至少MS SQL SERVER、DB2、SYBASE、MY SQL、人大金仓、神州通用等多种数据库的环境，支持主流LINUX、主流UNIX上至少sybase、DB2、mysql、人大金仓、达梦数据库等环境。</w:t>
            </w:r>
          </w:p>
          <w:p w14:paraId="2D13BCAB">
            <w:pPr>
              <w:pStyle w:val="4"/>
              <w:ind w:firstLine="422"/>
              <w:jc w:val="left"/>
            </w:pPr>
            <w:r>
              <w:rPr>
                <w:rFonts w:ascii="仿宋_GB2312" w:hAnsi="仿宋_GB2312" w:eastAsia="仿宋_GB2312" w:cs="仿宋_GB2312"/>
                <w:sz w:val="22"/>
              </w:rPr>
              <w:t>集中备份：可以将多个服务器的数据集中备份到一台服务器上；纯中文安装以及使用界面，安装、设置简单，并可对多台备份服务器做集中管理。实施过程不需要重启服务器以及任何服务和应用。</w:t>
            </w:r>
          </w:p>
          <w:p w14:paraId="2C0D4051">
            <w:pPr>
              <w:pStyle w:val="4"/>
              <w:ind w:firstLine="422"/>
              <w:jc w:val="left"/>
            </w:pPr>
            <w:r>
              <w:rPr>
                <w:rFonts w:ascii="仿宋_GB2312" w:hAnsi="仿宋_GB2312" w:eastAsia="仿宋_GB2312" w:cs="仿宋_GB2312"/>
                <w:sz w:val="22"/>
              </w:rPr>
              <w:t>高保密性：软件需采用C/S架构非web界面，可有效的防止SQL注入，提高管理安全性。数据备份采用自主开发的特殊动态压缩加密传输方式，保证数据在传输过程中的安全。</w:t>
            </w:r>
          </w:p>
          <w:p w14:paraId="1AF9B53B">
            <w:pPr>
              <w:pStyle w:val="4"/>
              <w:ind w:firstLine="422"/>
              <w:jc w:val="left"/>
            </w:pPr>
            <w:r>
              <w:rPr>
                <w:rFonts w:ascii="仿宋_GB2312" w:hAnsi="仿宋_GB2312" w:eastAsia="仿宋_GB2312" w:cs="仿宋_GB2312"/>
                <w:sz w:val="22"/>
              </w:rPr>
              <w:t>测试验证：签订合同时需要在用户模拟或者实际环境下测试验证实时备份、断电容灾、任意时间点回退、自动业务接管等功能，符合要求者方能签订合同。断电容灾测试方法为：在生产机写入数据的时候中断电源并断开网线，等生产机重新开启后查看生产机和备份机中的数据是否一致；任意时间点回退的验证方法为：用sql语句连续插入（不允许有延时语句）数据库30000条int字段记录，要求恢复出其中任意连续5条数据库记录为最后一条记录的的数据状态来，且回退的数据不能超过40M；自动业务接管的测试方法为：将主机关机或断开网络的情况下，客户点可以重新恢复业务并正常录入数据，接管过程不允许任何的手工干预，不允许卷挂载方式接管。</w:t>
            </w:r>
          </w:p>
          <w:p w14:paraId="4F79C30B">
            <w:pPr>
              <w:pStyle w:val="4"/>
              <w:ind w:firstLine="422"/>
              <w:jc w:val="left"/>
            </w:pPr>
            <w:r>
              <w:rPr>
                <w:rFonts w:ascii="仿宋_GB2312" w:hAnsi="仿宋_GB2312" w:eastAsia="仿宋_GB2312" w:cs="仿宋_GB2312"/>
                <w:sz w:val="22"/>
              </w:rPr>
              <w:t>提供≥3年软件升级（费用已包含在报价中）。</w:t>
            </w:r>
          </w:p>
          <w:p w14:paraId="0AB51BB8">
            <w:pPr>
              <w:pStyle w:val="4"/>
              <w:ind w:firstLine="422"/>
              <w:jc w:val="left"/>
            </w:pPr>
            <w:r>
              <w:rPr>
                <w:rFonts w:ascii="仿宋_GB2312" w:hAnsi="仿宋_GB2312" w:eastAsia="仿宋_GB2312" w:cs="仿宋_GB2312"/>
                <w:b/>
                <w:sz w:val="22"/>
              </w:rPr>
              <w:t>82.IT机柜（11台）：</w:t>
            </w:r>
            <w:r>
              <w:rPr>
                <w:rFonts w:ascii="仿宋_GB2312" w:hAnsi="仿宋_GB2312" w:eastAsia="仿宋_GB2312" w:cs="仿宋_GB2312"/>
                <w:sz w:val="22"/>
              </w:rPr>
              <w:t>尺寸（W*D*H）：600*1200*2000mm（±10mm），内部空间42U。机柜前门单开，后门双开，前门标配机械锁。</w:t>
            </w:r>
          </w:p>
          <w:p w14:paraId="54684AD0">
            <w:pPr>
              <w:pStyle w:val="4"/>
              <w:ind w:firstLine="422"/>
              <w:jc w:val="left"/>
            </w:pPr>
            <w:r>
              <w:rPr>
                <w:rFonts w:ascii="仿宋_GB2312" w:hAnsi="仿宋_GB2312" w:eastAsia="仿宋_GB2312" w:cs="仿宋_GB2312"/>
                <w:b/>
                <w:sz w:val="22"/>
              </w:rPr>
              <w:t>83.PDU（22只）：</w:t>
            </w:r>
            <w:r>
              <w:rPr>
                <w:rFonts w:ascii="仿宋_GB2312" w:hAnsi="仿宋_GB2312" w:eastAsia="仿宋_GB2312" w:cs="仿宋_GB2312"/>
                <w:sz w:val="22"/>
              </w:rPr>
              <w:t>竖条32A单相PDU，输出接口20位10A国标插口、4位16A国标插口。</w:t>
            </w:r>
          </w:p>
          <w:p w14:paraId="6E38091B">
            <w:pPr>
              <w:pStyle w:val="4"/>
              <w:ind w:firstLine="422"/>
              <w:jc w:val="left"/>
            </w:pPr>
            <w:r>
              <w:rPr>
                <w:rFonts w:ascii="仿宋_GB2312" w:hAnsi="仿宋_GB2312" w:eastAsia="仿宋_GB2312" w:cs="仿宋_GB2312"/>
                <w:b/>
                <w:sz w:val="22"/>
              </w:rPr>
              <w:t>84.密封通道（1套）：</w:t>
            </w:r>
            <w:r>
              <w:rPr>
                <w:rFonts w:ascii="仿宋_GB2312" w:hAnsi="仿宋_GB2312" w:eastAsia="仿宋_GB2312" w:cs="仿宋_GB2312"/>
                <w:sz w:val="22"/>
              </w:rPr>
              <w:t>密封通道由IT机柜、一体化UPS、智能温控产品(或行级精密空调)、天窗、端门、走线槽等部件组成，通道宽度≥1200mm。</w:t>
            </w:r>
          </w:p>
          <w:p w14:paraId="5BD3B5E3">
            <w:pPr>
              <w:pStyle w:val="4"/>
              <w:ind w:firstLine="422"/>
              <w:jc w:val="both"/>
            </w:pPr>
            <w:r>
              <w:rPr>
                <w:rFonts w:ascii="仿宋_GB2312" w:hAnsi="仿宋_GB2312" w:eastAsia="仿宋_GB2312" w:cs="仿宋_GB2312"/>
                <w:b/>
                <w:sz w:val="22"/>
              </w:rPr>
              <w:t>85.微模块控制系统（或动环监控系统）（1套）：</w:t>
            </w:r>
            <w:r>
              <w:rPr>
                <w:rFonts w:ascii="仿宋_GB2312" w:hAnsi="仿宋_GB2312" w:eastAsia="仿宋_GB2312" w:cs="仿宋_GB2312"/>
                <w:sz w:val="22"/>
              </w:rPr>
              <w:t>微模块应设置控制器，用以连接网管系统与下级监控设备；能将微模块内的智能温控产品(或行级精密空调)、配电、天窗执行器、门禁执行器、烟感、温湿度、水浸、声光告警等设备的信号统一采集。</w:t>
            </w:r>
          </w:p>
          <w:p w14:paraId="11068B6D">
            <w:pPr>
              <w:pStyle w:val="4"/>
              <w:ind w:firstLine="422"/>
              <w:jc w:val="both"/>
            </w:pPr>
            <w:r>
              <w:rPr>
                <w:rFonts w:ascii="仿宋_GB2312" w:hAnsi="仿宋_GB2312" w:eastAsia="仿宋_GB2312" w:cs="仿宋_GB2312"/>
                <w:b/>
                <w:sz w:val="22"/>
              </w:rPr>
              <w:t>86.承重底座（15个）：</w:t>
            </w:r>
            <w:r>
              <w:rPr>
                <w:rFonts w:ascii="仿宋_GB2312" w:hAnsi="仿宋_GB2312" w:eastAsia="仿宋_GB2312" w:cs="仿宋_GB2312"/>
                <w:sz w:val="22"/>
              </w:rPr>
              <w:t>承重冷通道。</w:t>
            </w:r>
          </w:p>
          <w:p w14:paraId="5130413B">
            <w:pPr>
              <w:pStyle w:val="4"/>
              <w:ind w:firstLine="422"/>
              <w:jc w:val="both"/>
            </w:pPr>
            <w:r>
              <w:rPr>
                <w:rFonts w:ascii="仿宋_GB2312" w:hAnsi="仿宋_GB2312" w:eastAsia="仿宋_GB2312" w:cs="仿宋_GB2312"/>
                <w:b/>
                <w:sz w:val="22"/>
              </w:rPr>
              <w:t>87.直流开关箱（1台）：</w:t>
            </w:r>
            <w:r>
              <w:rPr>
                <w:rFonts w:ascii="仿宋_GB2312" w:hAnsi="仿宋_GB2312" w:eastAsia="仿宋_GB2312" w:cs="仿宋_GB2312"/>
                <w:sz w:val="22"/>
              </w:rPr>
              <w:t>不小于DC3P300A。</w:t>
            </w:r>
          </w:p>
          <w:p w14:paraId="3522D80B">
            <w:pPr>
              <w:pStyle w:val="4"/>
              <w:ind w:firstLine="422"/>
              <w:jc w:val="both"/>
            </w:pPr>
            <w:r>
              <w:rPr>
                <w:rFonts w:ascii="仿宋_GB2312" w:hAnsi="仿宋_GB2312" w:eastAsia="仿宋_GB2312" w:cs="仿宋_GB2312"/>
                <w:b/>
                <w:sz w:val="22"/>
              </w:rPr>
              <w:t>88.配电监控软件接口模块授权（1套）：</w:t>
            </w:r>
          </w:p>
          <w:p w14:paraId="4E36873F">
            <w:pPr>
              <w:pStyle w:val="4"/>
              <w:ind w:firstLine="422"/>
              <w:jc w:val="both"/>
            </w:pPr>
            <w:r>
              <w:rPr>
                <w:rFonts w:ascii="仿宋_GB2312" w:hAnsi="仿宋_GB2312" w:eastAsia="仿宋_GB2312" w:cs="仿宋_GB2312"/>
                <w:sz w:val="22"/>
              </w:rPr>
              <w:t>系统能对机房市电配电的状态进行监控。例如：三相相电压、相电流、线电压、线电流、有功、无功、视在功率、频率、功率因数、电度等。</w:t>
            </w:r>
          </w:p>
          <w:p w14:paraId="53B0B46B">
            <w:pPr>
              <w:pStyle w:val="4"/>
              <w:ind w:firstLine="422"/>
              <w:jc w:val="both"/>
            </w:pPr>
            <w:r>
              <w:rPr>
                <w:rFonts w:ascii="仿宋_GB2312" w:hAnsi="仿宋_GB2312" w:eastAsia="仿宋_GB2312" w:cs="仿宋_GB2312"/>
                <w:sz w:val="22"/>
              </w:rPr>
              <w:t>系统能够实现对配电开关的监控，实时反映配电开关的通断电状态，一旦跳闸或断电需自动报警。</w:t>
            </w:r>
          </w:p>
          <w:p w14:paraId="40FAA2BC">
            <w:pPr>
              <w:pStyle w:val="4"/>
              <w:ind w:firstLine="422"/>
              <w:jc w:val="left"/>
            </w:pPr>
            <w:r>
              <w:rPr>
                <w:rFonts w:ascii="仿宋_GB2312" w:hAnsi="仿宋_GB2312" w:eastAsia="仿宋_GB2312" w:cs="仿宋_GB2312"/>
                <w:b/>
                <w:sz w:val="22"/>
              </w:rPr>
              <w:t>89.收敛模块（1台）：</w:t>
            </w:r>
            <w:r>
              <w:rPr>
                <w:rFonts w:ascii="仿宋_GB2312" w:hAnsi="仿宋_GB2312" w:eastAsia="仿宋_GB2312" w:cs="仿宋_GB2312"/>
                <w:sz w:val="22"/>
              </w:rPr>
              <w:t>最大可监测总电池数960节；带RS485及10/100M 网络口；轮巡读取每个TA模块测得的电池电压与温度值；带LCD显示；可设置上下限值与运行参数；带自动告警功能；不小于19英寸1U机架式设备。</w:t>
            </w:r>
          </w:p>
          <w:p w14:paraId="23F86D6C">
            <w:pPr>
              <w:pStyle w:val="4"/>
              <w:ind w:firstLine="422"/>
              <w:jc w:val="left"/>
            </w:pPr>
            <w:r>
              <w:rPr>
                <w:rFonts w:ascii="仿宋_GB2312" w:hAnsi="仿宋_GB2312" w:eastAsia="仿宋_GB2312" w:cs="仿宋_GB2312"/>
                <w:b/>
                <w:sz w:val="22"/>
              </w:rPr>
              <w:t>90.精密空调监控接入定制授权（1套）：</w:t>
            </w:r>
            <w:r>
              <w:rPr>
                <w:rFonts w:ascii="仿宋_GB2312" w:hAnsi="仿宋_GB2312" w:eastAsia="仿宋_GB2312" w:cs="仿宋_GB2312"/>
                <w:sz w:val="22"/>
              </w:rPr>
              <w:t>通过由精密空调厂家提供的通讯协议及智能通讯接口，对精密空调进行监控，对精密空调内部压缩机、过滤网、温湿度等各部件的运行状态进行实时监视，一旦有部件发生故障，或参数越限系统会自动报警。能够通过直观的图形界面实时监视各个运行参数，对于重要参数应该可以保存历史记录</w:t>
            </w:r>
          </w:p>
          <w:p w14:paraId="753C205B">
            <w:pPr>
              <w:pStyle w:val="4"/>
              <w:ind w:firstLine="422"/>
              <w:jc w:val="left"/>
            </w:pPr>
            <w:r>
              <w:rPr>
                <w:rFonts w:ascii="仿宋_GB2312" w:hAnsi="仿宋_GB2312" w:eastAsia="仿宋_GB2312" w:cs="仿宋_GB2312"/>
                <w:b/>
                <w:sz w:val="22"/>
              </w:rPr>
              <w:t>91.漏水控制器（2套）：</w:t>
            </w:r>
          </w:p>
          <w:p w14:paraId="3117AB72">
            <w:pPr>
              <w:pStyle w:val="4"/>
              <w:ind w:firstLine="422"/>
              <w:jc w:val="left"/>
            </w:pPr>
            <w:r>
              <w:rPr>
                <w:rFonts w:ascii="仿宋_GB2312" w:hAnsi="仿宋_GB2312" w:eastAsia="仿宋_GB2312" w:cs="仿宋_GB2312"/>
                <w:sz w:val="22"/>
              </w:rPr>
              <w:t>供电电源：12-60VDC；</w:t>
            </w:r>
          </w:p>
          <w:p w14:paraId="7A9F648C">
            <w:pPr>
              <w:pStyle w:val="4"/>
              <w:ind w:firstLine="422"/>
              <w:jc w:val="left"/>
            </w:pPr>
            <w:r>
              <w:rPr>
                <w:rFonts w:ascii="仿宋_GB2312" w:hAnsi="仿宋_GB2312" w:eastAsia="仿宋_GB2312" w:cs="仿宋_GB2312"/>
                <w:sz w:val="22"/>
              </w:rPr>
              <w:t>输出形式：开关量，水浸检出时输出常开和常闭两种形式（可任选其中一种）；</w:t>
            </w:r>
          </w:p>
          <w:p w14:paraId="4B89CCA6">
            <w:pPr>
              <w:pStyle w:val="4"/>
              <w:ind w:firstLine="422"/>
              <w:jc w:val="left"/>
            </w:pPr>
            <w:r>
              <w:rPr>
                <w:rFonts w:ascii="仿宋_GB2312" w:hAnsi="仿宋_GB2312" w:eastAsia="仿宋_GB2312" w:cs="仿宋_GB2312"/>
                <w:sz w:val="22"/>
              </w:rPr>
              <w:t>灵敏度:档位1：低灵敏度；档位2：中灵敏度；档位3：高灵敏度；档位4：极高灵敏度（遇到极少水即可告警）；</w:t>
            </w:r>
          </w:p>
          <w:p w14:paraId="78A39DE7">
            <w:pPr>
              <w:pStyle w:val="4"/>
              <w:ind w:firstLine="422"/>
              <w:jc w:val="left"/>
            </w:pPr>
            <w:r>
              <w:rPr>
                <w:rFonts w:ascii="仿宋_GB2312" w:hAnsi="仿宋_GB2312" w:eastAsia="仿宋_GB2312" w:cs="仿宋_GB2312"/>
                <w:sz w:val="22"/>
              </w:rPr>
              <w:t>告警时输出触点容量：30VDC/1A；60VDC/0.3A；125VAC/0.5A</w:t>
            </w:r>
          </w:p>
          <w:p w14:paraId="03C1C017">
            <w:pPr>
              <w:pStyle w:val="4"/>
              <w:ind w:firstLine="422"/>
              <w:jc w:val="left"/>
            </w:pPr>
            <w:r>
              <w:rPr>
                <w:rFonts w:ascii="仿宋_GB2312" w:hAnsi="仿宋_GB2312" w:eastAsia="仿宋_GB2312" w:cs="仿宋_GB2312"/>
                <w:sz w:val="22"/>
              </w:rPr>
              <w:t>静态电流：&lt;30mA；</w:t>
            </w:r>
          </w:p>
          <w:p w14:paraId="0466094D">
            <w:pPr>
              <w:pStyle w:val="4"/>
              <w:ind w:firstLine="422"/>
              <w:jc w:val="left"/>
            </w:pPr>
            <w:r>
              <w:rPr>
                <w:rFonts w:ascii="仿宋_GB2312" w:hAnsi="仿宋_GB2312" w:eastAsia="仿宋_GB2312" w:cs="仿宋_GB2312"/>
                <w:sz w:val="22"/>
              </w:rPr>
              <w:t>告警电流：&lt;50mA；</w:t>
            </w:r>
          </w:p>
          <w:p w14:paraId="090EACE0">
            <w:pPr>
              <w:pStyle w:val="4"/>
              <w:ind w:firstLine="422"/>
              <w:jc w:val="left"/>
            </w:pPr>
            <w:r>
              <w:rPr>
                <w:rFonts w:ascii="仿宋_GB2312" w:hAnsi="仿宋_GB2312" w:eastAsia="仿宋_GB2312" w:cs="仿宋_GB2312"/>
                <w:b/>
                <w:sz w:val="22"/>
              </w:rPr>
              <w:t>92.漏水感应线（2条）：</w:t>
            </w:r>
          </w:p>
          <w:p w14:paraId="65C37A09">
            <w:pPr>
              <w:pStyle w:val="4"/>
              <w:ind w:firstLine="422"/>
              <w:jc w:val="left"/>
            </w:pPr>
            <w:r>
              <w:rPr>
                <w:rFonts w:ascii="仿宋_GB2312" w:hAnsi="仿宋_GB2312" w:eastAsia="仿宋_GB2312" w:cs="仿宋_GB2312"/>
                <w:sz w:val="22"/>
              </w:rPr>
              <w:t>长度：5m；</w:t>
            </w:r>
          </w:p>
          <w:p w14:paraId="56DE99C2">
            <w:pPr>
              <w:pStyle w:val="4"/>
              <w:ind w:firstLine="422"/>
              <w:jc w:val="left"/>
            </w:pPr>
            <w:r>
              <w:rPr>
                <w:rFonts w:ascii="仿宋_GB2312" w:hAnsi="仿宋_GB2312" w:eastAsia="仿宋_GB2312" w:cs="仿宋_GB2312"/>
                <w:sz w:val="22"/>
              </w:rPr>
              <w:t>重量：620g±80g；</w:t>
            </w:r>
          </w:p>
          <w:p w14:paraId="4749B52A">
            <w:pPr>
              <w:pStyle w:val="4"/>
              <w:ind w:firstLine="422"/>
              <w:jc w:val="left"/>
            </w:pPr>
            <w:r>
              <w:rPr>
                <w:rFonts w:ascii="仿宋_GB2312" w:hAnsi="仿宋_GB2312" w:eastAsia="仿宋_GB2312" w:cs="仿宋_GB2312"/>
                <w:sz w:val="22"/>
              </w:rPr>
              <w:t>探测密度：全线程；</w:t>
            </w:r>
          </w:p>
          <w:p w14:paraId="078428AC">
            <w:pPr>
              <w:pStyle w:val="4"/>
              <w:ind w:firstLine="422"/>
              <w:jc w:val="left"/>
            </w:pPr>
            <w:r>
              <w:rPr>
                <w:rFonts w:ascii="仿宋_GB2312" w:hAnsi="仿宋_GB2312" w:eastAsia="仿宋_GB2312" w:cs="仿宋_GB2312"/>
                <w:sz w:val="22"/>
              </w:rPr>
              <w:t>直径：6-8mm；</w:t>
            </w:r>
          </w:p>
          <w:p w14:paraId="418A014D">
            <w:pPr>
              <w:pStyle w:val="4"/>
              <w:ind w:firstLine="422"/>
              <w:jc w:val="left"/>
            </w:pPr>
            <w:r>
              <w:rPr>
                <w:rFonts w:ascii="仿宋_GB2312" w:hAnsi="仿宋_GB2312" w:eastAsia="仿宋_GB2312" w:cs="仿宋_GB2312"/>
                <w:b/>
                <w:sz w:val="22"/>
              </w:rPr>
              <w:t>93.漏水监控软件接口模块授权（1套）：</w:t>
            </w:r>
            <w:r>
              <w:rPr>
                <w:rFonts w:ascii="仿宋_GB2312" w:hAnsi="仿宋_GB2312" w:eastAsia="仿宋_GB2312" w:cs="仿宋_GB2312"/>
                <w:sz w:val="22"/>
              </w:rPr>
              <w:t>能够监测机房重要位置的漏水情况，有异常情况时，页面直观显示告警，且发送短信或者打电话给管理员。</w:t>
            </w:r>
          </w:p>
          <w:p w14:paraId="341479CF">
            <w:pPr>
              <w:pStyle w:val="4"/>
              <w:ind w:firstLine="422"/>
              <w:jc w:val="left"/>
            </w:pPr>
            <w:r>
              <w:rPr>
                <w:rFonts w:ascii="仿宋_GB2312" w:hAnsi="仿宋_GB2312" w:eastAsia="仿宋_GB2312" w:cs="仿宋_GB2312"/>
                <w:b/>
                <w:sz w:val="22"/>
              </w:rPr>
              <w:t>94.普通空调红外远程控制器（1套）：</w:t>
            </w:r>
            <w:r>
              <w:rPr>
                <w:rFonts w:ascii="仿宋_GB2312" w:hAnsi="仿宋_GB2312" w:eastAsia="仿宋_GB2312" w:cs="仿宋_GB2312"/>
                <w:sz w:val="22"/>
              </w:rPr>
              <w:t>无需改装空调，通过红外遥控实现对空调的控制。</w:t>
            </w:r>
          </w:p>
          <w:p w14:paraId="70A3FDF2">
            <w:pPr>
              <w:pStyle w:val="4"/>
              <w:ind w:firstLine="422"/>
              <w:jc w:val="left"/>
            </w:pPr>
            <w:r>
              <w:rPr>
                <w:rFonts w:ascii="仿宋_GB2312" w:hAnsi="仿宋_GB2312" w:eastAsia="仿宋_GB2312" w:cs="仿宋_GB2312"/>
                <w:b/>
                <w:sz w:val="22"/>
              </w:rPr>
              <w:t>95.普通空调监控软件接口模块授权（1套）：</w:t>
            </w:r>
            <w:r>
              <w:rPr>
                <w:rFonts w:ascii="仿宋_GB2312" w:hAnsi="仿宋_GB2312" w:eastAsia="仿宋_GB2312" w:cs="仿宋_GB2312"/>
                <w:sz w:val="22"/>
              </w:rPr>
              <w:t>满足对接进系统。</w:t>
            </w:r>
          </w:p>
          <w:p w14:paraId="44BADD05">
            <w:pPr>
              <w:pStyle w:val="4"/>
              <w:ind w:firstLine="422"/>
              <w:jc w:val="left"/>
            </w:pPr>
            <w:r>
              <w:rPr>
                <w:rFonts w:ascii="仿宋_GB2312" w:hAnsi="仿宋_GB2312" w:eastAsia="仿宋_GB2312" w:cs="仿宋_GB2312"/>
                <w:b/>
                <w:sz w:val="22"/>
              </w:rPr>
              <w:t>96.温湿度传感器（5个）：</w:t>
            </w:r>
          </w:p>
          <w:p w14:paraId="6ED0856F">
            <w:pPr>
              <w:pStyle w:val="4"/>
              <w:ind w:firstLine="422"/>
              <w:jc w:val="left"/>
            </w:pPr>
            <w:r>
              <w:rPr>
                <w:rFonts w:ascii="仿宋_GB2312" w:hAnsi="仿宋_GB2312" w:eastAsia="仿宋_GB2312" w:cs="仿宋_GB2312"/>
                <w:sz w:val="22"/>
              </w:rPr>
              <w:t>测温范围：－20~60℃；</w:t>
            </w:r>
          </w:p>
          <w:p w14:paraId="61B76439">
            <w:pPr>
              <w:pStyle w:val="4"/>
              <w:ind w:firstLine="422"/>
              <w:jc w:val="left"/>
            </w:pPr>
            <w:r>
              <w:rPr>
                <w:rFonts w:ascii="仿宋_GB2312" w:hAnsi="仿宋_GB2312" w:eastAsia="仿宋_GB2312" w:cs="仿宋_GB2312"/>
                <w:sz w:val="22"/>
              </w:rPr>
              <w:t>温度精度：± 0.3℃（全量程内）；</w:t>
            </w:r>
          </w:p>
          <w:p w14:paraId="48D5F630">
            <w:pPr>
              <w:pStyle w:val="4"/>
              <w:ind w:firstLine="422"/>
              <w:jc w:val="left"/>
            </w:pPr>
            <w:r>
              <w:rPr>
                <w:rFonts w:ascii="仿宋_GB2312" w:hAnsi="仿宋_GB2312" w:eastAsia="仿宋_GB2312" w:cs="仿宋_GB2312"/>
                <w:sz w:val="22"/>
              </w:rPr>
              <w:t>测湿范围：0~100％RH；</w:t>
            </w:r>
          </w:p>
          <w:p w14:paraId="74902999">
            <w:pPr>
              <w:pStyle w:val="4"/>
              <w:ind w:firstLine="422"/>
              <w:jc w:val="left"/>
            </w:pPr>
            <w:r>
              <w:rPr>
                <w:rFonts w:ascii="仿宋_GB2312" w:hAnsi="仿宋_GB2312" w:eastAsia="仿宋_GB2312" w:cs="仿宋_GB2312"/>
                <w:sz w:val="22"/>
              </w:rPr>
              <w:t>湿度精度：± 3%RH（25℃时）；</w:t>
            </w:r>
          </w:p>
          <w:p w14:paraId="0D129093">
            <w:pPr>
              <w:pStyle w:val="4"/>
              <w:ind w:firstLine="422"/>
              <w:jc w:val="left"/>
            </w:pPr>
            <w:r>
              <w:rPr>
                <w:rFonts w:ascii="仿宋_GB2312" w:hAnsi="仿宋_GB2312" w:eastAsia="仿宋_GB2312" w:cs="仿宋_GB2312"/>
                <w:sz w:val="22"/>
              </w:rPr>
              <w:t>分辨率：温度：0.1℃， 湿度：0.1%RH；</w:t>
            </w:r>
          </w:p>
          <w:p w14:paraId="2C5062D8">
            <w:pPr>
              <w:pStyle w:val="4"/>
              <w:ind w:firstLine="422"/>
              <w:jc w:val="left"/>
            </w:pPr>
            <w:r>
              <w:rPr>
                <w:rFonts w:ascii="仿宋_GB2312" w:hAnsi="仿宋_GB2312" w:eastAsia="仿宋_GB2312" w:cs="仿宋_GB2312"/>
                <w:sz w:val="22"/>
              </w:rPr>
              <w:t>供电电源：9~30VDC；</w:t>
            </w:r>
          </w:p>
          <w:p w14:paraId="4375BB10">
            <w:pPr>
              <w:pStyle w:val="4"/>
              <w:ind w:firstLine="422"/>
              <w:jc w:val="left"/>
            </w:pPr>
            <w:r>
              <w:rPr>
                <w:rFonts w:ascii="仿宋_GB2312" w:hAnsi="仿宋_GB2312" w:eastAsia="仿宋_GB2312" w:cs="仿宋_GB2312"/>
                <w:sz w:val="22"/>
              </w:rPr>
              <w:t>通讯方式：RS485(MODBUS-RTU)；</w:t>
            </w:r>
          </w:p>
          <w:p w14:paraId="5BCB9F72">
            <w:pPr>
              <w:pStyle w:val="4"/>
              <w:ind w:firstLine="422"/>
              <w:jc w:val="left"/>
            </w:pPr>
            <w:r>
              <w:rPr>
                <w:rFonts w:ascii="仿宋_GB2312" w:hAnsi="仿宋_GB2312" w:eastAsia="仿宋_GB2312" w:cs="仿宋_GB2312"/>
                <w:sz w:val="22"/>
              </w:rPr>
              <w:t>采集周期：不小于200ms；</w:t>
            </w:r>
          </w:p>
          <w:p w14:paraId="3287C917">
            <w:pPr>
              <w:pStyle w:val="4"/>
              <w:ind w:firstLine="422"/>
              <w:jc w:val="left"/>
            </w:pPr>
            <w:r>
              <w:rPr>
                <w:rFonts w:ascii="仿宋_GB2312" w:hAnsi="仿宋_GB2312" w:eastAsia="仿宋_GB2312" w:cs="仿宋_GB2312"/>
                <w:sz w:val="22"/>
              </w:rPr>
              <w:t>通讯距离：大于1000米；</w:t>
            </w:r>
          </w:p>
          <w:p w14:paraId="633239DC">
            <w:pPr>
              <w:pStyle w:val="4"/>
              <w:ind w:firstLine="422"/>
              <w:jc w:val="left"/>
            </w:pPr>
            <w:r>
              <w:rPr>
                <w:rFonts w:ascii="仿宋_GB2312" w:hAnsi="仿宋_GB2312" w:eastAsia="仿宋_GB2312" w:cs="仿宋_GB2312"/>
                <w:sz w:val="22"/>
              </w:rPr>
              <w:t>工作环境：－20℃~60℃；</w:t>
            </w:r>
          </w:p>
          <w:p w14:paraId="0DD3ED90">
            <w:pPr>
              <w:pStyle w:val="4"/>
              <w:ind w:firstLine="422"/>
              <w:jc w:val="left"/>
            </w:pPr>
            <w:r>
              <w:rPr>
                <w:rFonts w:ascii="仿宋_GB2312" w:hAnsi="仿宋_GB2312" w:eastAsia="仿宋_GB2312" w:cs="仿宋_GB2312"/>
                <w:sz w:val="22"/>
              </w:rPr>
              <w:t>95%RH无冷凝；</w:t>
            </w:r>
          </w:p>
          <w:p w14:paraId="4FA287A7">
            <w:pPr>
              <w:pStyle w:val="4"/>
              <w:ind w:firstLine="422"/>
              <w:jc w:val="left"/>
            </w:pPr>
            <w:r>
              <w:rPr>
                <w:rFonts w:ascii="仿宋_GB2312" w:hAnsi="仿宋_GB2312" w:eastAsia="仿宋_GB2312" w:cs="仿宋_GB2312"/>
                <w:sz w:val="22"/>
              </w:rPr>
              <w:t>存储温度：－40℃~80℃；</w:t>
            </w:r>
          </w:p>
          <w:p w14:paraId="537C0DA1">
            <w:pPr>
              <w:pStyle w:val="4"/>
              <w:ind w:firstLine="422"/>
              <w:jc w:val="left"/>
            </w:pPr>
            <w:r>
              <w:rPr>
                <w:rFonts w:ascii="仿宋_GB2312" w:hAnsi="仿宋_GB2312" w:eastAsia="仿宋_GB2312" w:cs="仿宋_GB2312"/>
                <w:sz w:val="22"/>
              </w:rPr>
              <w:t>整机功耗：小于0.2W；</w:t>
            </w:r>
          </w:p>
          <w:p w14:paraId="13956CC8">
            <w:pPr>
              <w:pStyle w:val="4"/>
              <w:ind w:firstLine="422"/>
              <w:jc w:val="left"/>
            </w:pPr>
            <w:r>
              <w:rPr>
                <w:rFonts w:ascii="仿宋_GB2312" w:hAnsi="仿宋_GB2312" w:eastAsia="仿宋_GB2312" w:cs="仿宋_GB2312"/>
                <w:b/>
                <w:sz w:val="22"/>
              </w:rPr>
              <w:t>97.温湿度监控软件接口模块授权（1套）：</w:t>
            </w:r>
            <w:r>
              <w:rPr>
                <w:rFonts w:ascii="仿宋_GB2312" w:hAnsi="仿宋_GB2312" w:eastAsia="仿宋_GB2312" w:cs="仿宋_GB2312"/>
                <w:sz w:val="22"/>
              </w:rPr>
              <w:t>系统能对机房温湿度实时监视，显示并记录其运行数据。系统支持机房电子地图加载；</w:t>
            </w:r>
          </w:p>
          <w:p w14:paraId="2B57E509">
            <w:pPr>
              <w:pStyle w:val="4"/>
              <w:ind w:firstLine="422"/>
              <w:jc w:val="left"/>
            </w:pPr>
            <w:r>
              <w:rPr>
                <w:rFonts w:ascii="仿宋_GB2312" w:hAnsi="仿宋_GB2312" w:eastAsia="仿宋_GB2312" w:cs="仿宋_GB2312"/>
                <w:b/>
                <w:sz w:val="22"/>
              </w:rPr>
              <w:t>98.烟雾传感器（7只）：</w:t>
            </w:r>
          </w:p>
          <w:p w14:paraId="44C7FF48">
            <w:pPr>
              <w:pStyle w:val="4"/>
              <w:ind w:firstLine="422"/>
              <w:jc w:val="left"/>
            </w:pPr>
            <w:r>
              <w:rPr>
                <w:rFonts w:ascii="仿宋_GB2312" w:hAnsi="仿宋_GB2312" w:eastAsia="仿宋_GB2312" w:cs="仿宋_GB2312"/>
                <w:sz w:val="22"/>
              </w:rPr>
              <w:t>工作电压：DC 12 V；</w:t>
            </w:r>
          </w:p>
          <w:p w14:paraId="731DAFAE">
            <w:pPr>
              <w:pStyle w:val="4"/>
              <w:ind w:firstLine="422"/>
              <w:jc w:val="left"/>
            </w:pPr>
            <w:r>
              <w:rPr>
                <w:rFonts w:ascii="仿宋_GB2312" w:hAnsi="仿宋_GB2312" w:eastAsia="仿宋_GB2312" w:cs="仿宋_GB2312"/>
                <w:sz w:val="22"/>
              </w:rPr>
              <w:t>静态电流：≤8mA；</w:t>
            </w:r>
          </w:p>
          <w:p w14:paraId="018827B6">
            <w:pPr>
              <w:pStyle w:val="4"/>
              <w:ind w:firstLine="422"/>
              <w:jc w:val="left"/>
            </w:pPr>
            <w:r>
              <w:rPr>
                <w:rFonts w:ascii="仿宋_GB2312" w:hAnsi="仿宋_GB2312" w:eastAsia="仿宋_GB2312" w:cs="仿宋_GB2312"/>
                <w:sz w:val="22"/>
              </w:rPr>
              <w:t>报警电流：≤35mA；</w:t>
            </w:r>
          </w:p>
          <w:p w14:paraId="6CD2EAE3">
            <w:pPr>
              <w:pStyle w:val="4"/>
              <w:ind w:firstLine="422"/>
              <w:jc w:val="left"/>
            </w:pPr>
            <w:r>
              <w:rPr>
                <w:rFonts w:ascii="仿宋_GB2312" w:hAnsi="仿宋_GB2312" w:eastAsia="仿宋_GB2312" w:cs="仿宋_GB2312"/>
                <w:sz w:val="22"/>
              </w:rPr>
              <w:t>工作温度：－10℃ to +50℃；</w:t>
            </w:r>
          </w:p>
          <w:p w14:paraId="5570770D">
            <w:pPr>
              <w:pStyle w:val="4"/>
              <w:ind w:firstLine="422"/>
              <w:jc w:val="left"/>
            </w:pPr>
            <w:r>
              <w:rPr>
                <w:rFonts w:ascii="仿宋_GB2312" w:hAnsi="仿宋_GB2312" w:eastAsia="仿宋_GB2312" w:cs="仿宋_GB2312"/>
                <w:sz w:val="22"/>
              </w:rPr>
              <w:t>环境湿度：≤95%RH；</w:t>
            </w:r>
          </w:p>
          <w:p w14:paraId="770AC4EE">
            <w:pPr>
              <w:pStyle w:val="4"/>
              <w:ind w:firstLine="422"/>
              <w:jc w:val="left"/>
            </w:pPr>
            <w:r>
              <w:rPr>
                <w:rFonts w:ascii="仿宋_GB2312" w:hAnsi="仿宋_GB2312" w:eastAsia="仿宋_GB2312" w:cs="仿宋_GB2312"/>
                <w:sz w:val="22"/>
              </w:rPr>
              <w:t>报警输出：继电器常开／常闭；</w:t>
            </w:r>
          </w:p>
          <w:p w14:paraId="4776E8CC">
            <w:pPr>
              <w:pStyle w:val="4"/>
              <w:ind w:firstLine="422"/>
              <w:jc w:val="left"/>
            </w:pPr>
            <w:r>
              <w:rPr>
                <w:rFonts w:ascii="仿宋_GB2312" w:hAnsi="仿宋_GB2312" w:eastAsia="仿宋_GB2312" w:cs="仿宋_GB2312"/>
                <w:sz w:val="22"/>
              </w:rPr>
              <w:t>探测灵敏度：Ⅱ、Ⅲ级；</w:t>
            </w:r>
          </w:p>
          <w:p w14:paraId="74CA9731">
            <w:pPr>
              <w:pStyle w:val="4"/>
              <w:ind w:firstLine="422"/>
              <w:jc w:val="left"/>
            </w:pPr>
            <w:r>
              <w:rPr>
                <w:rFonts w:ascii="仿宋_GB2312" w:hAnsi="仿宋_GB2312" w:eastAsia="仿宋_GB2312" w:cs="仿宋_GB2312"/>
                <w:b/>
                <w:sz w:val="22"/>
              </w:rPr>
              <w:t>99.开关量控制模块（1只）：</w:t>
            </w:r>
          </w:p>
          <w:p w14:paraId="77FCA40A">
            <w:pPr>
              <w:pStyle w:val="4"/>
              <w:ind w:firstLine="422"/>
              <w:jc w:val="left"/>
            </w:pPr>
            <w:r>
              <w:rPr>
                <w:rFonts w:ascii="仿宋_GB2312" w:hAnsi="仿宋_GB2312" w:eastAsia="仿宋_GB2312" w:cs="仿宋_GB2312"/>
                <w:sz w:val="22"/>
              </w:rPr>
              <w:t>8路开关量输入，8路开关量输出；</w:t>
            </w:r>
          </w:p>
          <w:p w14:paraId="555EFA03">
            <w:pPr>
              <w:pStyle w:val="4"/>
              <w:ind w:firstLine="422"/>
              <w:jc w:val="left"/>
            </w:pPr>
            <w:r>
              <w:rPr>
                <w:rFonts w:ascii="仿宋_GB2312" w:hAnsi="仿宋_GB2312" w:eastAsia="仿宋_GB2312" w:cs="仿宋_GB2312"/>
                <w:sz w:val="22"/>
              </w:rPr>
              <w:t>输入电平范围：0～30V，极限范围为－10～40V；</w:t>
            </w:r>
          </w:p>
          <w:p w14:paraId="11137A14">
            <w:pPr>
              <w:pStyle w:val="4"/>
              <w:ind w:firstLine="422"/>
              <w:jc w:val="left"/>
            </w:pPr>
            <w:r>
              <w:rPr>
                <w:rFonts w:ascii="仿宋_GB2312" w:hAnsi="仿宋_GB2312" w:eastAsia="仿宋_GB2312" w:cs="仿宋_GB2312"/>
                <w:sz w:val="22"/>
              </w:rPr>
              <w:t>接口类型：1路RS-485通讯接口；</w:t>
            </w:r>
          </w:p>
          <w:p w14:paraId="43441748">
            <w:pPr>
              <w:pStyle w:val="4"/>
              <w:ind w:firstLine="422"/>
              <w:jc w:val="left"/>
            </w:pPr>
            <w:r>
              <w:rPr>
                <w:rFonts w:ascii="仿宋_GB2312" w:hAnsi="仿宋_GB2312" w:eastAsia="仿宋_GB2312" w:cs="仿宋_GB2312"/>
                <w:sz w:val="22"/>
              </w:rPr>
              <w:t>通讯规约：MODBUS-RTU标准规约；</w:t>
            </w:r>
          </w:p>
          <w:p w14:paraId="5F03F275">
            <w:pPr>
              <w:pStyle w:val="4"/>
              <w:ind w:firstLine="422"/>
              <w:jc w:val="left"/>
            </w:pPr>
            <w:r>
              <w:rPr>
                <w:rFonts w:ascii="仿宋_GB2312" w:hAnsi="仿宋_GB2312" w:eastAsia="仿宋_GB2312" w:cs="仿宋_GB2312"/>
                <w:b/>
                <w:sz w:val="22"/>
              </w:rPr>
              <w:t>100.消防监控软件接口模块授权（1套）：</w:t>
            </w:r>
            <w:r>
              <w:rPr>
                <w:rFonts w:ascii="仿宋_GB2312" w:hAnsi="仿宋_GB2312" w:eastAsia="仿宋_GB2312" w:cs="仿宋_GB2312"/>
                <w:sz w:val="22"/>
              </w:rPr>
              <w:t>系统能对机房内的消防报警主机进行实时监测，显示并记录其运行状态，根据预先的设定，系统可以对消防主机状态异常设定自动报警。</w:t>
            </w:r>
          </w:p>
          <w:p w14:paraId="12539A82">
            <w:pPr>
              <w:pStyle w:val="4"/>
              <w:ind w:firstLine="422"/>
              <w:jc w:val="left"/>
            </w:pPr>
            <w:r>
              <w:rPr>
                <w:rFonts w:ascii="仿宋_GB2312" w:hAnsi="仿宋_GB2312" w:eastAsia="仿宋_GB2312" w:cs="仿宋_GB2312"/>
                <w:b/>
                <w:sz w:val="22"/>
              </w:rPr>
              <w:t>101.氢气传感器（1只）：</w:t>
            </w:r>
          </w:p>
          <w:p w14:paraId="0083AF20">
            <w:pPr>
              <w:pStyle w:val="4"/>
              <w:ind w:firstLine="422"/>
              <w:jc w:val="left"/>
            </w:pPr>
            <w:r>
              <w:rPr>
                <w:rFonts w:ascii="仿宋_GB2312" w:hAnsi="仿宋_GB2312" w:eastAsia="仿宋_GB2312" w:cs="仿宋_GB2312"/>
                <w:sz w:val="22"/>
              </w:rPr>
              <w:t>供电电源10~30V DC；</w:t>
            </w:r>
          </w:p>
          <w:p w14:paraId="4A6B798B">
            <w:pPr>
              <w:pStyle w:val="4"/>
              <w:ind w:firstLine="422"/>
              <w:jc w:val="left"/>
            </w:pPr>
            <w:r>
              <w:rPr>
                <w:rFonts w:ascii="仿宋_GB2312" w:hAnsi="仿宋_GB2312" w:eastAsia="仿宋_GB2312" w:cs="仿宋_GB2312"/>
                <w:sz w:val="22"/>
              </w:rPr>
              <w:t>功耗≥0.9W；</w:t>
            </w:r>
          </w:p>
          <w:p w14:paraId="49D16807">
            <w:pPr>
              <w:pStyle w:val="4"/>
              <w:ind w:firstLine="422"/>
              <w:jc w:val="left"/>
            </w:pPr>
            <w:r>
              <w:rPr>
                <w:rFonts w:ascii="仿宋_GB2312" w:hAnsi="仿宋_GB2312" w:eastAsia="仿宋_GB2312" w:cs="仿宋_GB2312"/>
                <w:sz w:val="22"/>
              </w:rPr>
              <w:t>温度测量范围-40℃~+80℃；</w:t>
            </w:r>
          </w:p>
          <w:p w14:paraId="634B5827">
            <w:pPr>
              <w:pStyle w:val="4"/>
              <w:ind w:firstLine="422"/>
              <w:jc w:val="left"/>
            </w:pPr>
            <w:r>
              <w:rPr>
                <w:rFonts w:ascii="仿宋_GB2312" w:hAnsi="仿宋_GB2312" w:eastAsia="仿宋_GB2312" w:cs="仿宋_GB2312"/>
                <w:sz w:val="22"/>
              </w:rPr>
              <w:t>湿度测量范围0~100%RH；</w:t>
            </w:r>
          </w:p>
          <w:p w14:paraId="550665DC">
            <w:pPr>
              <w:pStyle w:val="4"/>
              <w:ind w:firstLine="422"/>
              <w:jc w:val="left"/>
            </w:pPr>
            <w:r>
              <w:rPr>
                <w:rFonts w:ascii="仿宋_GB2312" w:hAnsi="仿宋_GB2312" w:eastAsia="仿宋_GB2312" w:cs="仿宋_GB2312"/>
                <w:sz w:val="22"/>
              </w:rPr>
              <w:t>温度精度±0.5℃；</w:t>
            </w:r>
          </w:p>
          <w:p w14:paraId="7E5E075F">
            <w:pPr>
              <w:pStyle w:val="4"/>
              <w:ind w:firstLine="422"/>
              <w:jc w:val="left"/>
            </w:pPr>
            <w:r>
              <w:rPr>
                <w:rFonts w:ascii="仿宋_GB2312" w:hAnsi="仿宋_GB2312" w:eastAsia="仿宋_GB2312" w:cs="仿宋_GB2312"/>
                <w:sz w:val="22"/>
              </w:rPr>
              <w:t>湿度精度±3%RH；</w:t>
            </w:r>
          </w:p>
          <w:p w14:paraId="79E94CB5">
            <w:pPr>
              <w:pStyle w:val="4"/>
              <w:ind w:firstLine="422"/>
              <w:jc w:val="left"/>
            </w:pPr>
            <w:r>
              <w:rPr>
                <w:rFonts w:ascii="仿宋_GB2312" w:hAnsi="仿宋_GB2312" w:eastAsia="仿宋_GB2312" w:cs="仿宋_GB2312"/>
                <w:sz w:val="22"/>
              </w:rPr>
              <w:t>工作温度-20~50℃；</w:t>
            </w:r>
          </w:p>
          <w:p w14:paraId="4A2A36C1">
            <w:pPr>
              <w:pStyle w:val="4"/>
              <w:ind w:firstLine="422"/>
              <w:jc w:val="left"/>
            </w:pPr>
            <w:r>
              <w:rPr>
                <w:rFonts w:ascii="仿宋_GB2312" w:hAnsi="仿宋_GB2312" w:eastAsia="仿宋_GB2312" w:cs="仿宋_GB2312"/>
                <w:sz w:val="22"/>
              </w:rPr>
              <w:t>工作湿度15~90%RH 无冷凝；</w:t>
            </w:r>
          </w:p>
          <w:p w14:paraId="3644579A">
            <w:pPr>
              <w:pStyle w:val="4"/>
              <w:ind w:firstLine="422"/>
              <w:jc w:val="left"/>
            </w:pPr>
            <w:r>
              <w:rPr>
                <w:rFonts w:ascii="仿宋_GB2312" w:hAnsi="仿宋_GB2312" w:eastAsia="仿宋_GB2312" w:cs="仿宋_GB2312"/>
                <w:sz w:val="22"/>
              </w:rPr>
              <w:t>压力范围90~110Kpa；</w:t>
            </w:r>
          </w:p>
          <w:p w14:paraId="1F218BF0">
            <w:pPr>
              <w:pStyle w:val="4"/>
              <w:ind w:firstLine="422"/>
              <w:jc w:val="left"/>
            </w:pPr>
            <w:r>
              <w:rPr>
                <w:rFonts w:ascii="仿宋_GB2312" w:hAnsi="仿宋_GB2312" w:eastAsia="仿宋_GB2312" w:cs="仿宋_GB2312"/>
                <w:b/>
                <w:sz w:val="22"/>
              </w:rPr>
              <w:t>102.氢气监测软件接口模块授权（1套）：</w:t>
            </w:r>
            <w:r>
              <w:rPr>
                <w:rFonts w:ascii="仿宋_GB2312" w:hAnsi="仿宋_GB2312" w:eastAsia="仿宋_GB2312" w:cs="仿宋_GB2312"/>
                <w:sz w:val="22"/>
              </w:rPr>
              <w:t>系统实时监测电池间氢气状态，异常告警。</w:t>
            </w:r>
          </w:p>
          <w:p w14:paraId="6C16F987">
            <w:pPr>
              <w:pStyle w:val="4"/>
              <w:ind w:firstLine="422"/>
              <w:jc w:val="left"/>
            </w:pPr>
            <w:r>
              <w:rPr>
                <w:rFonts w:ascii="仿宋_GB2312" w:hAnsi="仿宋_GB2312" w:eastAsia="仿宋_GB2312" w:cs="仿宋_GB2312"/>
                <w:b/>
                <w:sz w:val="22"/>
              </w:rPr>
              <w:t>103.网络彩色半球摄像机(POE）（2只）：</w:t>
            </w:r>
            <w:r>
              <w:rPr>
                <w:rFonts w:ascii="仿宋_GB2312" w:hAnsi="仿宋_GB2312" w:eastAsia="仿宋_GB2312" w:cs="仿宋_GB2312"/>
                <w:sz w:val="22"/>
              </w:rPr>
              <w:t>≥200W像素、POE、≥20m红外夜视、≥IP67防水防尘；</w:t>
            </w:r>
          </w:p>
          <w:p w14:paraId="429CAF1B">
            <w:pPr>
              <w:pStyle w:val="4"/>
              <w:ind w:firstLine="422"/>
              <w:jc w:val="left"/>
            </w:pPr>
            <w:r>
              <w:rPr>
                <w:rFonts w:ascii="仿宋_GB2312" w:hAnsi="仿宋_GB2312" w:eastAsia="仿宋_GB2312" w:cs="仿宋_GB2312"/>
                <w:b/>
                <w:sz w:val="22"/>
              </w:rPr>
              <w:t>104.硬盘录像机NVR（1只）：</w:t>
            </w:r>
          </w:p>
          <w:p w14:paraId="3925645A">
            <w:pPr>
              <w:pStyle w:val="4"/>
              <w:ind w:firstLine="422"/>
              <w:jc w:val="left"/>
            </w:pPr>
            <w:r>
              <w:rPr>
                <w:rFonts w:ascii="仿宋_GB2312" w:hAnsi="仿宋_GB2312" w:eastAsia="仿宋_GB2312" w:cs="仿宋_GB2312"/>
                <w:sz w:val="22"/>
              </w:rPr>
              <w:t>网络视频输入：≥8路；</w:t>
            </w:r>
          </w:p>
          <w:p w14:paraId="2F8532A9">
            <w:pPr>
              <w:pStyle w:val="4"/>
              <w:ind w:firstLine="422"/>
              <w:jc w:val="left"/>
            </w:pPr>
            <w:r>
              <w:rPr>
                <w:rFonts w:ascii="仿宋_GB2312" w:hAnsi="仿宋_GB2312" w:eastAsia="仿宋_GB2312" w:cs="仿宋_GB2312"/>
                <w:sz w:val="22"/>
              </w:rPr>
              <w:t>网络视频接入带宽：≥80Mbps；</w:t>
            </w:r>
          </w:p>
          <w:p w14:paraId="2523D2C0">
            <w:pPr>
              <w:pStyle w:val="4"/>
              <w:ind w:firstLine="422"/>
              <w:jc w:val="left"/>
            </w:pPr>
            <w:r>
              <w:rPr>
                <w:rFonts w:ascii="仿宋_GB2312" w:hAnsi="仿宋_GB2312" w:eastAsia="仿宋_GB2312" w:cs="仿宋_GB2312"/>
                <w:sz w:val="22"/>
              </w:rPr>
              <w:t>HDMI输出：≥1路；</w:t>
            </w:r>
          </w:p>
          <w:p w14:paraId="14968D97">
            <w:pPr>
              <w:pStyle w:val="4"/>
              <w:ind w:firstLine="422"/>
              <w:jc w:val="left"/>
            </w:pPr>
            <w:r>
              <w:rPr>
                <w:rFonts w:ascii="仿宋_GB2312" w:hAnsi="仿宋_GB2312" w:eastAsia="仿宋_GB2312" w:cs="仿宋_GB2312"/>
                <w:sz w:val="22"/>
              </w:rPr>
              <w:t>VGA输出：≥1路，与HDMI同源；</w:t>
            </w:r>
          </w:p>
          <w:p w14:paraId="43E63C9B">
            <w:pPr>
              <w:pStyle w:val="4"/>
              <w:ind w:firstLine="422"/>
              <w:jc w:val="left"/>
            </w:pPr>
            <w:r>
              <w:rPr>
                <w:rFonts w:ascii="仿宋_GB2312" w:hAnsi="仿宋_GB2312" w:eastAsia="仿宋_GB2312" w:cs="仿宋_GB2312"/>
                <w:sz w:val="22"/>
              </w:rPr>
              <w:t>音频输出：≥1个，RCA接口，对应VGA口；</w:t>
            </w:r>
          </w:p>
          <w:p w14:paraId="5B1407F8">
            <w:pPr>
              <w:pStyle w:val="4"/>
              <w:ind w:firstLine="422"/>
              <w:jc w:val="left"/>
            </w:pPr>
            <w:r>
              <w:rPr>
                <w:rFonts w:ascii="仿宋_GB2312" w:hAnsi="仿宋_GB2312" w:eastAsia="仿宋_GB2312" w:cs="仿宋_GB2312"/>
                <w:sz w:val="22"/>
              </w:rPr>
              <w:t>录像分辨率：5MP/4MP/3MP/1080p/UXGA/720p/VGA/4CIF/2CIF/CIF/QCIF；</w:t>
            </w:r>
          </w:p>
          <w:p w14:paraId="0569213E">
            <w:pPr>
              <w:pStyle w:val="4"/>
              <w:ind w:firstLine="422"/>
              <w:jc w:val="left"/>
            </w:pPr>
            <w:r>
              <w:rPr>
                <w:rFonts w:ascii="仿宋_GB2312" w:hAnsi="仿宋_GB2312" w:eastAsia="仿宋_GB2312" w:cs="仿宋_GB2312"/>
                <w:sz w:val="22"/>
              </w:rPr>
              <w:t>同步回放：≥8路；</w:t>
            </w:r>
          </w:p>
          <w:p w14:paraId="3E4C871E">
            <w:pPr>
              <w:pStyle w:val="4"/>
              <w:ind w:firstLine="422"/>
              <w:jc w:val="left"/>
            </w:pPr>
            <w:r>
              <w:rPr>
                <w:rFonts w:ascii="仿宋_GB2312" w:hAnsi="仿宋_GB2312" w:eastAsia="仿宋_GB2312" w:cs="仿宋_GB2312"/>
                <w:sz w:val="22"/>
              </w:rPr>
              <w:t>输出功率：≤120W；</w:t>
            </w:r>
          </w:p>
          <w:p w14:paraId="150C59AB">
            <w:pPr>
              <w:pStyle w:val="4"/>
              <w:ind w:firstLine="422"/>
              <w:jc w:val="left"/>
            </w:pPr>
            <w:r>
              <w:rPr>
                <w:rFonts w:ascii="仿宋_GB2312" w:hAnsi="仿宋_GB2312" w:eastAsia="仿宋_GB2312" w:cs="仿宋_GB2312"/>
                <w:sz w:val="22"/>
              </w:rPr>
              <w:t>网络协议：IPv6、UPnP、NTP、SADP、PPPoE、DHCP等；</w:t>
            </w:r>
          </w:p>
          <w:p w14:paraId="1AB54ACD">
            <w:pPr>
              <w:pStyle w:val="4"/>
              <w:ind w:firstLine="422"/>
              <w:jc w:val="left"/>
            </w:pPr>
            <w:r>
              <w:rPr>
                <w:rFonts w:ascii="仿宋_GB2312" w:hAnsi="仿宋_GB2312" w:eastAsia="仿宋_GB2312" w:cs="仿宋_GB2312"/>
                <w:sz w:val="22"/>
              </w:rPr>
              <w:t>功耗（不含硬盘）：≤15W；</w:t>
            </w:r>
          </w:p>
          <w:p w14:paraId="25D8A727">
            <w:pPr>
              <w:pStyle w:val="4"/>
              <w:ind w:firstLine="422"/>
              <w:jc w:val="left"/>
            </w:pPr>
            <w:r>
              <w:rPr>
                <w:rFonts w:ascii="仿宋_GB2312" w:hAnsi="仿宋_GB2312" w:eastAsia="仿宋_GB2312" w:cs="仿宋_GB2312"/>
                <w:sz w:val="22"/>
              </w:rPr>
              <w:t>工作温度：-10℃--＋55℃；</w:t>
            </w:r>
          </w:p>
          <w:p w14:paraId="1ADBE67D">
            <w:pPr>
              <w:pStyle w:val="4"/>
              <w:ind w:firstLine="422"/>
              <w:jc w:val="left"/>
            </w:pPr>
            <w:r>
              <w:rPr>
                <w:rFonts w:ascii="仿宋_GB2312" w:hAnsi="仿宋_GB2312" w:eastAsia="仿宋_GB2312" w:cs="仿宋_GB2312"/>
                <w:sz w:val="22"/>
              </w:rPr>
              <w:t>工作湿度：10％--90％；</w:t>
            </w:r>
          </w:p>
          <w:p w14:paraId="7BF40B9C">
            <w:pPr>
              <w:pStyle w:val="4"/>
              <w:ind w:firstLine="422"/>
              <w:jc w:val="left"/>
            </w:pPr>
            <w:r>
              <w:rPr>
                <w:rFonts w:ascii="仿宋_GB2312" w:hAnsi="仿宋_GB2312" w:eastAsia="仿宋_GB2312" w:cs="仿宋_GB2312"/>
                <w:b/>
                <w:sz w:val="22"/>
              </w:rPr>
              <w:t>105.硬盘 (监控级)（2块）：</w:t>
            </w:r>
            <w:r>
              <w:rPr>
                <w:rFonts w:ascii="仿宋_GB2312" w:hAnsi="仿宋_GB2312" w:eastAsia="仿宋_GB2312" w:cs="仿宋_GB2312"/>
                <w:sz w:val="22"/>
              </w:rPr>
              <w:t>≥4T SATA；</w:t>
            </w:r>
          </w:p>
          <w:p w14:paraId="21AB974D">
            <w:pPr>
              <w:pStyle w:val="4"/>
              <w:ind w:firstLine="422"/>
              <w:jc w:val="left"/>
            </w:pPr>
            <w:r>
              <w:rPr>
                <w:rFonts w:ascii="仿宋_GB2312" w:hAnsi="仿宋_GB2312" w:eastAsia="仿宋_GB2312" w:cs="仿宋_GB2312"/>
                <w:b/>
                <w:sz w:val="22"/>
              </w:rPr>
              <w:t>106.视频集成管理软件接口模块授权（1套）：</w:t>
            </w:r>
            <w:r>
              <w:rPr>
                <w:rFonts w:ascii="仿宋_GB2312" w:hAnsi="仿宋_GB2312" w:eastAsia="仿宋_GB2312" w:cs="仿宋_GB2312"/>
                <w:sz w:val="22"/>
              </w:rPr>
              <w:t>视频集成管理软件接口模块授权；</w:t>
            </w:r>
          </w:p>
          <w:p w14:paraId="56F343A8">
            <w:pPr>
              <w:pStyle w:val="4"/>
              <w:ind w:firstLine="422"/>
              <w:jc w:val="left"/>
            </w:pPr>
            <w:r>
              <w:rPr>
                <w:rFonts w:ascii="仿宋_GB2312" w:hAnsi="仿宋_GB2312" w:eastAsia="仿宋_GB2312" w:cs="仿宋_GB2312"/>
                <w:b/>
                <w:sz w:val="22"/>
              </w:rPr>
              <w:t>107.人脸识别门禁一体机（2套）：</w:t>
            </w:r>
          </w:p>
          <w:p w14:paraId="11366238">
            <w:pPr>
              <w:pStyle w:val="4"/>
              <w:ind w:firstLine="422"/>
              <w:jc w:val="left"/>
            </w:pPr>
            <w:r>
              <w:rPr>
                <w:rFonts w:ascii="仿宋_GB2312" w:hAnsi="仿宋_GB2312" w:eastAsia="仿宋_GB2312" w:cs="仿宋_GB2312"/>
                <w:sz w:val="22"/>
              </w:rPr>
              <w:t>支持人脸、刷卡、密码三合一认证。</w:t>
            </w:r>
          </w:p>
          <w:p w14:paraId="106605BC">
            <w:pPr>
              <w:pStyle w:val="4"/>
              <w:ind w:firstLine="422"/>
              <w:jc w:val="left"/>
            </w:pPr>
            <w:r>
              <w:rPr>
                <w:rFonts w:ascii="仿宋_GB2312" w:hAnsi="仿宋_GB2312" w:eastAsia="仿宋_GB2312" w:cs="仿宋_GB2312"/>
                <w:sz w:val="22"/>
              </w:rPr>
              <w:t>配套电磁锁、感应卡、按钮等。</w:t>
            </w:r>
          </w:p>
          <w:p w14:paraId="1C55F3FE">
            <w:pPr>
              <w:pStyle w:val="4"/>
              <w:ind w:firstLine="422"/>
              <w:jc w:val="left"/>
            </w:pPr>
            <w:r>
              <w:rPr>
                <w:rFonts w:ascii="仿宋_GB2312" w:hAnsi="仿宋_GB2312" w:eastAsia="仿宋_GB2312" w:cs="仿宋_GB2312"/>
                <w:b/>
                <w:sz w:val="22"/>
              </w:rPr>
              <w:t>108.门禁管理软件接口模块授权（1套）：</w:t>
            </w:r>
            <w:r>
              <w:rPr>
                <w:rFonts w:ascii="仿宋_GB2312" w:hAnsi="仿宋_GB2312" w:eastAsia="仿宋_GB2312" w:cs="仿宋_GB2312"/>
                <w:sz w:val="22"/>
              </w:rPr>
              <w:t>系统可以对门禁人员进出进行实时显示并记录，并提供考勤功能；</w:t>
            </w:r>
          </w:p>
          <w:p w14:paraId="5DC15503">
            <w:pPr>
              <w:pStyle w:val="4"/>
              <w:ind w:firstLine="422"/>
              <w:jc w:val="left"/>
            </w:pPr>
            <w:r>
              <w:rPr>
                <w:rFonts w:ascii="仿宋_GB2312" w:hAnsi="仿宋_GB2312" w:eastAsia="仿宋_GB2312" w:cs="仿宋_GB2312"/>
                <w:b/>
                <w:sz w:val="22"/>
              </w:rPr>
              <w:t>109.一体化智能采集主机（1台）：</w:t>
            </w:r>
          </w:p>
          <w:p w14:paraId="2716178C">
            <w:pPr>
              <w:pStyle w:val="4"/>
              <w:ind w:firstLine="422"/>
              <w:jc w:val="left"/>
            </w:pPr>
            <w:r>
              <w:rPr>
                <w:rFonts w:ascii="仿宋_GB2312" w:hAnsi="仿宋_GB2312" w:eastAsia="仿宋_GB2312" w:cs="仿宋_GB2312"/>
                <w:sz w:val="22"/>
              </w:rPr>
              <w:t>8路RS232/485、8路DI输入、8路DO接口输出，3路RJ45以太网接口。</w:t>
            </w:r>
          </w:p>
          <w:p w14:paraId="11321089">
            <w:pPr>
              <w:pStyle w:val="4"/>
              <w:ind w:firstLine="422"/>
              <w:jc w:val="left"/>
            </w:pPr>
            <w:r>
              <w:rPr>
                <w:rFonts w:ascii="仿宋_GB2312" w:hAnsi="仿宋_GB2312" w:eastAsia="仿宋_GB2312" w:cs="仿宋_GB2312"/>
                <w:sz w:val="22"/>
              </w:rPr>
              <w:t>主机为低功耗1U机架嵌入式主机，为了主机的使用效率，主机采用≥256G固态硬盘；</w:t>
            </w:r>
          </w:p>
          <w:p w14:paraId="7FEFBA4D">
            <w:pPr>
              <w:pStyle w:val="4"/>
              <w:ind w:firstLine="422"/>
              <w:jc w:val="left"/>
            </w:pPr>
            <w:r>
              <w:rPr>
                <w:rFonts w:ascii="仿宋_GB2312" w:hAnsi="仿宋_GB2312" w:eastAsia="仿宋_GB2312" w:cs="仿宋_GB2312"/>
                <w:b/>
                <w:sz w:val="22"/>
              </w:rPr>
              <w:t>110.监控管理系统软件（1套）：</w:t>
            </w:r>
          </w:p>
          <w:p w14:paraId="019105EF">
            <w:pPr>
              <w:pStyle w:val="4"/>
              <w:ind w:firstLine="422"/>
              <w:jc w:val="left"/>
            </w:pPr>
            <w:r>
              <w:rPr>
                <w:rFonts w:ascii="仿宋_GB2312" w:hAnsi="仿宋_GB2312" w:eastAsia="仿宋_GB2312" w:cs="仿宋_GB2312"/>
                <w:sz w:val="22"/>
              </w:rPr>
              <w:t>支持电子地图功能，可以用表格视图或图形化模。</w:t>
            </w:r>
          </w:p>
          <w:p w14:paraId="378C50B7">
            <w:pPr>
              <w:pStyle w:val="4"/>
              <w:ind w:firstLine="422"/>
              <w:jc w:val="left"/>
            </w:pPr>
            <w:r>
              <w:rPr>
                <w:rFonts w:ascii="仿宋_GB2312" w:hAnsi="仿宋_GB2312" w:eastAsia="仿宋_GB2312" w:cs="仿宋_GB2312"/>
                <w:sz w:val="22"/>
              </w:rPr>
              <w:t>支持事先设定按时间进行翻屏的轨迹，主界面可以按轨迹自动进行翻屏切换。</w:t>
            </w:r>
          </w:p>
          <w:p w14:paraId="4FC0E6E8">
            <w:pPr>
              <w:pStyle w:val="4"/>
              <w:ind w:firstLine="422"/>
              <w:jc w:val="left"/>
            </w:pPr>
            <w:r>
              <w:rPr>
                <w:rFonts w:ascii="仿宋_GB2312" w:hAnsi="仿宋_GB2312" w:eastAsia="仿宋_GB2312" w:cs="仿宋_GB2312"/>
                <w:sz w:val="22"/>
              </w:rPr>
              <w:t>具备多用户权限管理功能，权限能进行菜单功能控制；</w:t>
            </w:r>
          </w:p>
          <w:p w14:paraId="5CFD2061">
            <w:pPr>
              <w:pStyle w:val="4"/>
              <w:ind w:firstLine="422"/>
              <w:jc w:val="left"/>
            </w:pPr>
            <w:r>
              <w:rPr>
                <w:rFonts w:ascii="仿宋_GB2312" w:hAnsi="仿宋_GB2312" w:eastAsia="仿宋_GB2312" w:cs="仿宋_GB2312"/>
                <w:sz w:val="22"/>
              </w:rPr>
              <w:t>支持B/S网页浏览；</w:t>
            </w:r>
          </w:p>
          <w:p w14:paraId="01ACA13A">
            <w:pPr>
              <w:pStyle w:val="4"/>
              <w:ind w:firstLine="422"/>
              <w:jc w:val="left"/>
            </w:pPr>
            <w:r>
              <w:rPr>
                <w:rFonts w:ascii="仿宋_GB2312" w:hAnsi="仿宋_GB2312" w:eastAsia="仿宋_GB2312" w:cs="仿宋_GB2312"/>
                <w:sz w:val="22"/>
              </w:rPr>
              <w:t>具备正常告警与告警升级二种模式；</w:t>
            </w:r>
          </w:p>
          <w:p w14:paraId="5D0126E8">
            <w:pPr>
              <w:pStyle w:val="4"/>
              <w:ind w:firstLine="422"/>
              <w:jc w:val="left"/>
            </w:pPr>
            <w:r>
              <w:rPr>
                <w:rFonts w:ascii="仿宋_GB2312" w:hAnsi="仿宋_GB2312" w:eastAsia="仿宋_GB2312" w:cs="仿宋_GB2312"/>
                <w:sz w:val="22"/>
              </w:rPr>
              <w:t>具备自检自愈功能，自动检测系统内所有设备的通迅状态；</w:t>
            </w:r>
          </w:p>
          <w:p w14:paraId="54370E7E">
            <w:pPr>
              <w:pStyle w:val="4"/>
              <w:ind w:firstLine="422"/>
              <w:jc w:val="left"/>
            </w:pPr>
            <w:r>
              <w:rPr>
                <w:rFonts w:ascii="仿宋_GB2312" w:hAnsi="仿宋_GB2312" w:eastAsia="仿宋_GB2312" w:cs="仿宋_GB2312"/>
                <w:sz w:val="22"/>
              </w:rPr>
              <w:t>所有告警具备确认，处理结果记录，事后查询分析追溯的功能；</w:t>
            </w:r>
          </w:p>
          <w:p w14:paraId="3A71F0BC">
            <w:pPr>
              <w:pStyle w:val="4"/>
              <w:ind w:firstLine="422"/>
              <w:jc w:val="left"/>
            </w:pPr>
            <w:r>
              <w:rPr>
                <w:rFonts w:ascii="仿宋_GB2312" w:hAnsi="仿宋_GB2312" w:eastAsia="仿宋_GB2312" w:cs="仿宋_GB2312"/>
                <w:sz w:val="22"/>
              </w:rPr>
              <w:t>软件系统接口开放，支持WEBService、 HTTP、XML、SOAP、JSON、SOCKET、 RDBMS、ODBC、ADO、SNMP、OPC等多种接口标准；</w:t>
            </w:r>
          </w:p>
          <w:p w14:paraId="538BEBAB">
            <w:pPr>
              <w:pStyle w:val="4"/>
              <w:ind w:firstLine="422"/>
              <w:jc w:val="left"/>
            </w:pPr>
            <w:r>
              <w:rPr>
                <w:rFonts w:ascii="仿宋_GB2312" w:hAnsi="仿宋_GB2312" w:eastAsia="仿宋_GB2312" w:cs="仿宋_GB2312"/>
                <w:sz w:val="22"/>
              </w:rPr>
              <w:t>支持word/execl/PDF/cvs/文本等各种格式导出；</w:t>
            </w:r>
          </w:p>
          <w:p w14:paraId="77DEB507">
            <w:pPr>
              <w:pStyle w:val="4"/>
              <w:ind w:firstLine="422"/>
              <w:jc w:val="left"/>
            </w:pPr>
            <w:r>
              <w:rPr>
                <w:rFonts w:ascii="仿宋_GB2312" w:hAnsi="仿宋_GB2312" w:eastAsia="仿宋_GB2312" w:cs="仿宋_GB2312"/>
                <w:b/>
                <w:sz w:val="22"/>
              </w:rPr>
              <w:t>111.网络型GSM短信机（1套）：</w:t>
            </w:r>
          </w:p>
          <w:p w14:paraId="573F2F49">
            <w:pPr>
              <w:pStyle w:val="4"/>
              <w:ind w:firstLine="422"/>
              <w:jc w:val="left"/>
            </w:pPr>
            <w:r>
              <w:rPr>
                <w:rFonts w:ascii="仿宋_GB2312" w:hAnsi="仿宋_GB2312" w:eastAsia="仿宋_GB2312" w:cs="仿宋_GB2312"/>
                <w:sz w:val="22"/>
              </w:rPr>
              <w:t>短信机拒绝采用串口式连接方式，通过TCP/IP方式连接，避免机房信号屏蔽或干扰而短信机无法灵活移动，导致短信漏发问题。</w:t>
            </w:r>
          </w:p>
          <w:p w14:paraId="510BB775">
            <w:pPr>
              <w:pStyle w:val="4"/>
              <w:ind w:firstLine="422"/>
              <w:jc w:val="left"/>
            </w:pPr>
            <w:r>
              <w:rPr>
                <w:rFonts w:ascii="仿宋_GB2312" w:hAnsi="仿宋_GB2312" w:eastAsia="仿宋_GB2312" w:cs="仿宋_GB2312"/>
                <w:sz w:val="22"/>
              </w:rPr>
              <w:t>设备内置GSM模块，支持移动、联通、电信三种卡格式，5V直流电源供电。</w:t>
            </w:r>
          </w:p>
          <w:p w14:paraId="06980A9D">
            <w:pPr>
              <w:pStyle w:val="4"/>
              <w:ind w:firstLine="422"/>
              <w:jc w:val="left"/>
            </w:pPr>
            <w:r>
              <w:rPr>
                <w:rFonts w:ascii="仿宋_GB2312" w:hAnsi="仿宋_GB2312" w:eastAsia="仿宋_GB2312" w:cs="仿宋_GB2312"/>
                <w:sz w:val="22"/>
              </w:rPr>
              <w:t>支持通过超级终端类似于AT指令方式或者设置程序灵活设置通信参数。</w:t>
            </w:r>
          </w:p>
          <w:p w14:paraId="21B8BA9D">
            <w:pPr>
              <w:pStyle w:val="4"/>
              <w:ind w:firstLine="422"/>
              <w:jc w:val="left"/>
            </w:pPr>
            <w:r>
              <w:rPr>
                <w:rFonts w:ascii="仿宋_GB2312" w:hAnsi="仿宋_GB2312" w:eastAsia="仿宋_GB2312" w:cs="仿宋_GB2312"/>
                <w:sz w:val="22"/>
              </w:rPr>
              <w:t>软硬件多层看门狗设计，硬件恢复出厂设置，可升级固件程序，可以通过网络来扩展智能短信服务器的数量，可实现网络共享。</w:t>
            </w:r>
          </w:p>
          <w:p w14:paraId="5C03C5A3">
            <w:pPr>
              <w:pStyle w:val="4"/>
              <w:ind w:firstLine="422"/>
              <w:jc w:val="left"/>
            </w:pPr>
            <w:r>
              <w:rPr>
                <w:rFonts w:ascii="仿宋_GB2312" w:hAnsi="仿宋_GB2312" w:eastAsia="仿宋_GB2312" w:cs="仿宋_GB2312"/>
                <w:sz w:val="22"/>
              </w:rPr>
              <w:t>支持Windows、Linux等流行操作系统。</w:t>
            </w:r>
          </w:p>
          <w:p w14:paraId="39E9D720">
            <w:pPr>
              <w:pStyle w:val="4"/>
              <w:ind w:firstLine="422"/>
              <w:jc w:val="left"/>
            </w:pPr>
            <w:r>
              <w:rPr>
                <w:rFonts w:ascii="仿宋_GB2312" w:hAnsi="仿宋_GB2312" w:eastAsia="仿宋_GB2312" w:cs="仿宋_GB2312"/>
                <w:sz w:val="22"/>
              </w:rPr>
              <w:t>具备机房状态及数据通过短信指令查询，达到良好的短信互动功能，提供短信定时报平安功能及短信余额报警功能，且查询语句可根据管理人员需求自定义。</w:t>
            </w:r>
          </w:p>
          <w:p w14:paraId="29C1BC10">
            <w:pPr>
              <w:pStyle w:val="4"/>
              <w:ind w:firstLine="422"/>
              <w:jc w:val="left"/>
            </w:pPr>
            <w:r>
              <w:rPr>
                <w:rFonts w:ascii="仿宋_GB2312" w:hAnsi="仿宋_GB2312" w:eastAsia="仿宋_GB2312" w:cs="仿宋_GB2312"/>
                <w:b/>
                <w:sz w:val="22"/>
              </w:rPr>
              <w:t>112.GSM短信报警软件接口模块授权（1套）：</w:t>
            </w:r>
            <w:r>
              <w:rPr>
                <w:rFonts w:ascii="仿宋_GB2312" w:hAnsi="仿宋_GB2312" w:eastAsia="仿宋_GB2312" w:cs="仿宋_GB2312"/>
                <w:sz w:val="22"/>
              </w:rPr>
              <w:t>当监控系统在监测到设备故障时，第一时间通过短信报警。</w:t>
            </w:r>
          </w:p>
          <w:p w14:paraId="6D660BD9">
            <w:pPr>
              <w:pStyle w:val="4"/>
              <w:ind w:firstLine="422"/>
              <w:jc w:val="left"/>
            </w:pPr>
            <w:r>
              <w:rPr>
                <w:rFonts w:ascii="仿宋_GB2312" w:hAnsi="仿宋_GB2312" w:eastAsia="仿宋_GB2312" w:cs="仿宋_GB2312"/>
                <w:b/>
                <w:sz w:val="22"/>
              </w:rPr>
              <w:t>113.POE交换机（1台）：</w:t>
            </w:r>
            <w:r>
              <w:rPr>
                <w:rFonts w:ascii="仿宋_GB2312" w:hAnsi="仿宋_GB2312" w:eastAsia="仿宋_GB2312" w:cs="仿宋_GB2312"/>
                <w:sz w:val="22"/>
              </w:rPr>
              <w:t>16+2G千兆非网管型PoE交换机，16千兆PoE电口，2千兆COMBO口。</w:t>
            </w:r>
          </w:p>
          <w:p w14:paraId="46A07C51">
            <w:pPr>
              <w:pStyle w:val="4"/>
              <w:ind w:firstLine="422"/>
              <w:jc w:val="left"/>
            </w:pPr>
            <w:r>
              <w:rPr>
                <w:rFonts w:ascii="仿宋_GB2312" w:hAnsi="仿宋_GB2312" w:eastAsia="仿宋_GB2312" w:cs="仿宋_GB2312"/>
                <w:b/>
                <w:sz w:val="22"/>
              </w:rPr>
              <w:t>114.新风监控软件接口模块授权（1套）：</w:t>
            </w:r>
            <w:r>
              <w:rPr>
                <w:rFonts w:ascii="仿宋_GB2312" w:hAnsi="仿宋_GB2312" w:eastAsia="仿宋_GB2312" w:cs="仿宋_GB2312"/>
                <w:sz w:val="22"/>
              </w:rPr>
              <w:t>和系统匹配。</w:t>
            </w:r>
          </w:p>
          <w:p w14:paraId="2FC50835">
            <w:pPr>
              <w:pStyle w:val="4"/>
              <w:ind w:firstLine="422"/>
              <w:jc w:val="left"/>
            </w:pPr>
            <w:r>
              <w:rPr>
                <w:rFonts w:ascii="仿宋_GB2312" w:hAnsi="仿宋_GB2312" w:eastAsia="仿宋_GB2312" w:cs="仿宋_GB2312"/>
                <w:b/>
                <w:sz w:val="22"/>
              </w:rPr>
              <w:t>115.点型光电感烟火灾探测器（2只）：</w:t>
            </w:r>
          </w:p>
          <w:p w14:paraId="1D114462">
            <w:pPr>
              <w:pStyle w:val="4"/>
              <w:ind w:firstLine="422"/>
              <w:jc w:val="left"/>
            </w:pPr>
            <w:r>
              <w:rPr>
                <w:rFonts w:ascii="仿宋_GB2312" w:hAnsi="仿宋_GB2312" w:eastAsia="仿宋_GB2312" w:cs="仿宋_GB2312"/>
                <w:sz w:val="22"/>
              </w:rPr>
              <w:t>智能型，电子编码，内置集成芯片，有自动补偿能力、故障自诊断功能和防水汽误报功能，采用红外光、蓝光双波长烟雾传感器实时进行烟雾探测，指示灯360度可见；电子编码，二线制总线，无线性。</w:t>
            </w:r>
          </w:p>
          <w:p w14:paraId="27FE6586">
            <w:pPr>
              <w:pStyle w:val="4"/>
              <w:ind w:firstLine="422"/>
              <w:jc w:val="left"/>
            </w:pPr>
            <w:r>
              <w:rPr>
                <w:rFonts w:ascii="仿宋_GB2312" w:hAnsi="仿宋_GB2312" w:eastAsia="仿宋_GB2312" w:cs="仿宋_GB2312"/>
                <w:sz w:val="22"/>
              </w:rPr>
              <w:t>具有溢水孔防水设计。</w:t>
            </w:r>
          </w:p>
          <w:p w14:paraId="021205D0">
            <w:pPr>
              <w:pStyle w:val="4"/>
              <w:ind w:firstLine="422"/>
              <w:jc w:val="left"/>
            </w:pPr>
            <w:r>
              <w:rPr>
                <w:rFonts w:ascii="仿宋_GB2312" w:hAnsi="仿宋_GB2312" w:eastAsia="仿宋_GB2312" w:cs="仿宋_GB2312"/>
                <w:sz w:val="22"/>
              </w:rPr>
              <w:t>指示灯360度可见，高空跌落无损坏。</w:t>
            </w:r>
          </w:p>
          <w:p w14:paraId="4DAA02AC">
            <w:pPr>
              <w:pStyle w:val="4"/>
              <w:ind w:firstLine="422"/>
              <w:jc w:val="left"/>
            </w:pPr>
            <w:r>
              <w:rPr>
                <w:rFonts w:ascii="仿宋_GB2312" w:hAnsi="仿宋_GB2312" w:eastAsia="仿宋_GB2312" w:cs="仿宋_GB2312"/>
                <w:sz w:val="22"/>
              </w:rPr>
              <w:t>自动补偿功能，对于因为外部环境（温度、湿度、灰尘、静电等）因素的变化而引起的性能漂移，可自动进行补偿。</w:t>
            </w:r>
          </w:p>
          <w:p w14:paraId="51067A3F">
            <w:pPr>
              <w:pStyle w:val="4"/>
              <w:ind w:firstLine="422"/>
              <w:jc w:val="left"/>
            </w:pPr>
            <w:r>
              <w:rPr>
                <w:rFonts w:ascii="仿宋_GB2312" w:hAnsi="仿宋_GB2312" w:eastAsia="仿宋_GB2312" w:cs="仿宋_GB2312"/>
                <w:sz w:val="22"/>
              </w:rPr>
              <w:t>准确判断24小时内发生的慢性火灾。</w:t>
            </w:r>
          </w:p>
          <w:p w14:paraId="3F0C14DD">
            <w:pPr>
              <w:pStyle w:val="4"/>
              <w:ind w:firstLine="422"/>
              <w:jc w:val="left"/>
            </w:pPr>
            <w:r>
              <w:rPr>
                <w:rFonts w:ascii="仿宋_GB2312" w:hAnsi="仿宋_GB2312" w:eastAsia="仿宋_GB2312" w:cs="仿宋_GB2312"/>
                <w:b/>
                <w:sz w:val="22"/>
              </w:rPr>
              <w:t>116.点型感温火灾探测器（2个）：</w:t>
            </w:r>
          </w:p>
          <w:p w14:paraId="25E7541D">
            <w:pPr>
              <w:pStyle w:val="4"/>
              <w:ind w:firstLine="422"/>
              <w:jc w:val="left"/>
            </w:pPr>
            <w:r>
              <w:rPr>
                <w:rFonts w:ascii="仿宋_GB2312" w:hAnsi="仿宋_GB2312" w:eastAsia="仿宋_GB2312" w:cs="仿宋_GB2312"/>
                <w:sz w:val="22"/>
              </w:rPr>
              <w:t>智能型，电子编码，内置高集成芯片，指示灯360度可见；电子编码，无极性二线制总线；具有溢水孔防水设计。</w:t>
            </w:r>
          </w:p>
          <w:p w14:paraId="56A44810">
            <w:pPr>
              <w:pStyle w:val="4"/>
              <w:ind w:firstLine="422"/>
              <w:jc w:val="left"/>
            </w:pPr>
            <w:r>
              <w:rPr>
                <w:rFonts w:ascii="仿宋_GB2312" w:hAnsi="仿宋_GB2312" w:eastAsia="仿宋_GB2312" w:cs="仿宋_GB2312"/>
                <w:sz w:val="22"/>
              </w:rPr>
              <w:t>指示灯360可见，高空跌落无损坏；采用高度集成的处理芯片，将多个功能模块集成于一颗芯片之上。</w:t>
            </w:r>
          </w:p>
          <w:p w14:paraId="009F5EF1">
            <w:pPr>
              <w:pStyle w:val="4"/>
              <w:ind w:firstLine="422"/>
              <w:jc w:val="left"/>
            </w:pPr>
            <w:r>
              <w:rPr>
                <w:rFonts w:ascii="仿宋_GB2312" w:hAnsi="仿宋_GB2312" w:eastAsia="仿宋_GB2312" w:cs="仿宋_GB2312"/>
                <w:sz w:val="22"/>
              </w:rPr>
              <w:t>低总线报警电流，降低总线带载负担；智能化判断火警、传感器故障；软硬件滤波，抗干扰能力强，PCB板全密封防护工艺。</w:t>
            </w:r>
          </w:p>
          <w:p w14:paraId="08DF9FDF">
            <w:pPr>
              <w:pStyle w:val="4"/>
              <w:ind w:firstLine="422"/>
              <w:jc w:val="left"/>
            </w:pPr>
            <w:r>
              <w:rPr>
                <w:rFonts w:ascii="仿宋_GB2312" w:hAnsi="仿宋_GB2312" w:eastAsia="仿宋_GB2312" w:cs="仿宋_GB2312"/>
                <w:sz w:val="22"/>
              </w:rPr>
              <w:t>适用于可能发生无烟火灾、有大量粉尘或正常情况下有烟雾和蒸汽滞留的环境。</w:t>
            </w:r>
          </w:p>
          <w:p w14:paraId="1B24D456">
            <w:pPr>
              <w:pStyle w:val="4"/>
              <w:ind w:firstLine="422"/>
              <w:jc w:val="left"/>
            </w:pPr>
            <w:r>
              <w:rPr>
                <w:rFonts w:ascii="仿宋_GB2312" w:hAnsi="仿宋_GB2312" w:eastAsia="仿宋_GB2312" w:cs="仿宋_GB2312"/>
                <w:b/>
                <w:sz w:val="22"/>
              </w:rPr>
              <w:t>117.火灾声光警报器（1只）：</w:t>
            </w:r>
          </w:p>
          <w:p w14:paraId="11996B8F">
            <w:pPr>
              <w:pStyle w:val="4"/>
              <w:ind w:firstLine="422"/>
              <w:jc w:val="left"/>
            </w:pPr>
            <w:r>
              <w:rPr>
                <w:rFonts w:ascii="仿宋_GB2312" w:hAnsi="仿宋_GB2312" w:eastAsia="仿宋_GB2312" w:cs="仿宋_GB2312"/>
                <w:sz w:val="22"/>
              </w:rPr>
              <w:t>二线制，电子编码，高亮LED光源，可实现声光分离；电子编码，无极性二线制。</w:t>
            </w:r>
          </w:p>
          <w:p w14:paraId="32771CF5">
            <w:pPr>
              <w:pStyle w:val="4"/>
              <w:ind w:firstLine="422"/>
              <w:jc w:val="left"/>
            </w:pPr>
            <w:r>
              <w:rPr>
                <w:rFonts w:ascii="仿宋_GB2312" w:hAnsi="仿宋_GB2312" w:eastAsia="仿宋_GB2312" w:cs="仿宋_GB2312"/>
                <w:sz w:val="22"/>
              </w:rPr>
              <w:t>采用专用集成芯片。</w:t>
            </w:r>
          </w:p>
          <w:p w14:paraId="645B8901">
            <w:pPr>
              <w:pStyle w:val="4"/>
              <w:ind w:firstLine="422"/>
              <w:jc w:val="left"/>
            </w:pPr>
            <w:r>
              <w:rPr>
                <w:rFonts w:ascii="仿宋_GB2312" w:hAnsi="仿宋_GB2312" w:eastAsia="仿宋_GB2312" w:cs="仿宋_GB2312"/>
                <w:sz w:val="22"/>
              </w:rPr>
              <w:t>软硬件多级滤波，抗干扰能力强。</w:t>
            </w:r>
          </w:p>
          <w:p w14:paraId="12FB3A11">
            <w:pPr>
              <w:pStyle w:val="4"/>
              <w:ind w:firstLine="422"/>
              <w:jc w:val="left"/>
            </w:pPr>
            <w:r>
              <w:rPr>
                <w:rFonts w:ascii="仿宋_GB2312" w:hAnsi="仿宋_GB2312" w:eastAsia="仿宋_GB2312" w:cs="仿宋_GB2312"/>
                <w:sz w:val="22"/>
              </w:rPr>
              <w:t>声与光独自控制，实现声光与广播交替报警。</w:t>
            </w:r>
          </w:p>
          <w:p w14:paraId="671745E8">
            <w:pPr>
              <w:pStyle w:val="4"/>
              <w:ind w:firstLine="422"/>
              <w:jc w:val="left"/>
            </w:pPr>
            <w:r>
              <w:rPr>
                <w:rFonts w:ascii="仿宋_GB2312" w:hAnsi="仿宋_GB2312" w:eastAsia="仿宋_GB2312" w:cs="仿宋_GB2312"/>
                <w:sz w:val="22"/>
              </w:rPr>
              <w:t>多只LED作为光源。</w:t>
            </w:r>
          </w:p>
          <w:p w14:paraId="69592F5B">
            <w:pPr>
              <w:pStyle w:val="4"/>
              <w:ind w:firstLine="422"/>
              <w:jc w:val="left"/>
            </w:pPr>
            <w:r>
              <w:rPr>
                <w:rFonts w:ascii="仿宋_GB2312" w:hAnsi="仿宋_GB2312" w:eastAsia="仿宋_GB2312" w:cs="仿宋_GB2312"/>
                <w:sz w:val="22"/>
              </w:rPr>
              <w:t>插拔式结构。</w:t>
            </w:r>
          </w:p>
          <w:p w14:paraId="145CC134">
            <w:pPr>
              <w:pStyle w:val="4"/>
              <w:ind w:firstLine="422"/>
              <w:jc w:val="left"/>
            </w:pPr>
            <w:r>
              <w:rPr>
                <w:rFonts w:ascii="仿宋_GB2312" w:hAnsi="仿宋_GB2312" w:eastAsia="仿宋_GB2312" w:cs="仿宋_GB2312"/>
                <w:b/>
                <w:sz w:val="22"/>
              </w:rPr>
              <w:t>118.输入模块（1只）：</w:t>
            </w:r>
          </w:p>
          <w:p w14:paraId="2F9F6C82">
            <w:pPr>
              <w:pStyle w:val="4"/>
              <w:ind w:firstLine="422"/>
              <w:jc w:val="left"/>
            </w:pPr>
            <w:r>
              <w:rPr>
                <w:rFonts w:ascii="仿宋_GB2312" w:hAnsi="仿宋_GB2312" w:eastAsia="仿宋_GB2312" w:cs="仿宋_GB2312"/>
                <w:sz w:val="22"/>
              </w:rPr>
              <w:t>电子编码，插拔式安装，可接收设备无源常开或常闭触点信号，并具有线路检测功能；电子编码，无极性二线制。</w:t>
            </w:r>
          </w:p>
          <w:p w14:paraId="04B06E68">
            <w:pPr>
              <w:pStyle w:val="4"/>
              <w:ind w:firstLine="422"/>
              <w:jc w:val="left"/>
            </w:pPr>
            <w:r>
              <w:rPr>
                <w:rFonts w:ascii="仿宋_GB2312" w:hAnsi="仿宋_GB2312" w:eastAsia="仿宋_GB2312" w:cs="仿宋_GB2312"/>
                <w:sz w:val="22"/>
              </w:rPr>
              <w:t>采用专用集成芯片。</w:t>
            </w:r>
          </w:p>
          <w:p w14:paraId="549EA6C5">
            <w:pPr>
              <w:pStyle w:val="4"/>
              <w:ind w:firstLine="422"/>
              <w:jc w:val="left"/>
            </w:pPr>
            <w:r>
              <w:rPr>
                <w:rFonts w:ascii="仿宋_GB2312" w:hAnsi="仿宋_GB2312" w:eastAsia="仿宋_GB2312" w:cs="仿宋_GB2312"/>
                <w:sz w:val="22"/>
              </w:rPr>
              <w:t>总线与输入线采用隔离设计，采用脉冲隔直监测技术。</w:t>
            </w:r>
          </w:p>
          <w:p w14:paraId="11AFDF2E">
            <w:pPr>
              <w:pStyle w:val="4"/>
              <w:ind w:firstLine="422"/>
              <w:jc w:val="left"/>
            </w:pPr>
            <w:r>
              <w:rPr>
                <w:rFonts w:ascii="仿宋_GB2312" w:hAnsi="仿宋_GB2312" w:eastAsia="仿宋_GB2312" w:cs="仿宋_GB2312"/>
                <w:sz w:val="22"/>
              </w:rPr>
              <w:t>输入可设置为常开或常闭模式。</w:t>
            </w:r>
          </w:p>
          <w:p w14:paraId="3B6A1560">
            <w:pPr>
              <w:pStyle w:val="4"/>
              <w:ind w:firstLine="422"/>
              <w:jc w:val="left"/>
            </w:pPr>
            <w:r>
              <w:rPr>
                <w:rFonts w:ascii="仿宋_GB2312" w:hAnsi="仿宋_GB2312" w:eastAsia="仿宋_GB2312" w:cs="仿宋_GB2312"/>
                <w:sz w:val="22"/>
              </w:rPr>
              <w:t>软硬件多级滤波，抗干扰能力强。</w:t>
            </w:r>
          </w:p>
          <w:p w14:paraId="34894B43">
            <w:pPr>
              <w:pStyle w:val="4"/>
              <w:ind w:firstLine="422"/>
              <w:jc w:val="left"/>
            </w:pPr>
            <w:r>
              <w:rPr>
                <w:rFonts w:ascii="仿宋_GB2312" w:hAnsi="仿宋_GB2312" w:eastAsia="仿宋_GB2312" w:cs="仿宋_GB2312"/>
                <w:sz w:val="22"/>
              </w:rPr>
              <w:t>插拔式结构。</w:t>
            </w:r>
          </w:p>
          <w:p w14:paraId="710C1B41">
            <w:pPr>
              <w:pStyle w:val="4"/>
              <w:ind w:firstLine="422"/>
              <w:jc w:val="left"/>
            </w:pPr>
            <w:r>
              <w:rPr>
                <w:rFonts w:ascii="仿宋_GB2312" w:hAnsi="仿宋_GB2312" w:eastAsia="仿宋_GB2312" w:cs="仿宋_GB2312"/>
                <w:b/>
                <w:sz w:val="22"/>
              </w:rPr>
              <w:t>119.输入/输出模块（1只）：</w:t>
            </w:r>
          </w:p>
          <w:p w14:paraId="6FAD0E5A">
            <w:pPr>
              <w:pStyle w:val="4"/>
              <w:ind w:firstLine="422"/>
              <w:jc w:val="left"/>
            </w:pPr>
            <w:r>
              <w:rPr>
                <w:rFonts w:ascii="仿宋_GB2312" w:hAnsi="仿宋_GB2312" w:eastAsia="仿宋_GB2312" w:cs="仿宋_GB2312"/>
                <w:sz w:val="22"/>
              </w:rPr>
              <w:t>四线制，电子编码，插拔式安装，单输入、输出接口。输出接点容量：DC30V/2.0A。具有检线功能；电子编码，二总线和电源线无极性连。</w:t>
            </w:r>
          </w:p>
          <w:p w14:paraId="61158336">
            <w:pPr>
              <w:pStyle w:val="4"/>
              <w:ind w:firstLine="422"/>
              <w:jc w:val="left"/>
            </w:pPr>
            <w:r>
              <w:rPr>
                <w:rFonts w:ascii="仿宋_GB2312" w:hAnsi="仿宋_GB2312" w:eastAsia="仿宋_GB2312" w:cs="仿宋_GB2312"/>
                <w:sz w:val="22"/>
              </w:rPr>
              <w:t>采用专用集成芯片。</w:t>
            </w:r>
          </w:p>
          <w:p w14:paraId="7880D8B5">
            <w:pPr>
              <w:pStyle w:val="4"/>
              <w:ind w:firstLine="422"/>
              <w:jc w:val="left"/>
            </w:pPr>
            <w:r>
              <w:rPr>
                <w:rFonts w:ascii="仿宋_GB2312" w:hAnsi="仿宋_GB2312" w:eastAsia="仿宋_GB2312" w:cs="仿宋_GB2312"/>
                <w:sz w:val="22"/>
              </w:rPr>
              <w:t>总线、输入线、输出线之间均采用隔离设计。</w:t>
            </w:r>
          </w:p>
          <w:p w14:paraId="2FE537EB">
            <w:pPr>
              <w:pStyle w:val="4"/>
              <w:ind w:firstLine="422"/>
              <w:jc w:val="left"/>
            </w:pPr>
            <w:r>
              <w:rPr>
                <w:rFonts w:ascii="仿宋_GB2312" w:hAnsi="仿宋_GB2312" w:eastAsia="仿宋_GB2312" w:cs="仿宋_GB2312"/>
                <w:sz w:val="22"/>
              </w:rPr>
              <w:t>输入可设置为常开或常闭模式。</w:t>
            </w:r>
          </w:p>
          <w:p w14:paraId="77B1E659">
            <w:pPr>
              <w:pStyle w:val="4"/>
              <w:ind w:firstLine="422"/>
              <w:jc w:val="left"/>
            </w:pPr>
            <w:r>
              <w:rPr>
                <w:rFonts w:ascii="仿宋_GB2312" w:hAnsi="仿宋_GB2312" w:eastAsia="仿宋_GB2312" w:cs="仿宋_GB2312"/>
                <w:sz w:val="22"/>
              </w:rPr>
              <w:t>无源触点输出。</w:t>
            </w:r>
          </w:p>
          <w:p w14:paraId="795623EB">
            <w:pPr>
              <w:pStyle w:val="4"/>
              <w:ind w:firstLine="422"/>
              <w:jc w:val="left"/>
            </w:pPr>
            <w:r>
              <w:rPr>
                <w:rFonts w:ascii="仿宋_GB2312" w:hAnsi="仿宋_GB2312" w:eastAsia="仿宋_GB2312" w:cs="仿宋_GB2312"/>
                <w:sz w:val="22"/>
              </w:rPr>
              <w:t>软硬件多级滤波，抗干扰能力强。</w:t>
            </w:r>
          </w:p>
          <w:p w14:paraId="78A09E06">
            <w:pPr>
              <w:pStyle w:val="4"/>
              <w:ind w:firstLine="422"/>
              <w:jc w:val="left"/>
            </w:pPr>
            <w:r>
              <w:rPr>
                <w:rFonts w:ascii="仿宋_GB2312" w:hAnsi="仿宋_GB2312" w:eastAsia="仿宋_GB2312" w:cs="仿宋_GB2312"/>
                <w:sz w:val="22"/>
              </w:rPr>
              <w:t>插拔式结构。</w:t>
            </w:r>
          </w:p>
          <w:p w14:paraId="6B383BD9">
            <w:pPr>
              <w:pStyle w:val="4"/>
              <w:ind w:firstLine="422"/>
              <w:jc w:val="left"/>
            </w:pPr>
            <w:r>
              <w:rPr>
                <w:rFonts w:ascii="仿宋_GB2312" w:hAnsi="仿宋_GB2312" w:eastAsia="仿宋_GB2312" w:cs="仿宋_GB2312"/>
                <w:b/>
                <w:sz w:val="22"/>
              </w:rPr>
              <w:t>120.紧急启停按钮（1个）：</w:t>
            </w:r>
          </w:p>
          <w:p w14:paraId="0924E6DA">
            <w:pPr>
              <w:pStyle w:val="4"/>
              <w:ind w:firstLine="422"/>
              <w:jc w:val="left"/>
            </w:pPr>
            <w:r>
              <w:rPr>
                <w:rFonts w:ascii="仿宋_GB2312" w:hAnsi="仿宋_GB2312" w:eastAsia="仿宋_GB2312" w:cs="仿宋_GB2312"/>
                <w:sz w:val="22"/>
              </w:rPr>
              <w:t>电子编码，无极性两总线连接方式，带手/自动转换功能，超强防水功能；电子编码，二线制总线，无极性。</w:t>
            </w:r>
          </w:p>
          <w:p w14:paraId="633C66DE">
            <w:pPr>
              <w:pStyle w:val="4"/>
              <w:ind w:firstLine="422"/>
              <w:jc w:val="left"/>
            </w:pPr>
            <w:r>
              <w:rPr>
                <w:rFonts w:ascii="仿宋_GB2312" w:hAnsi="仿宋_GB2312" w:eastAsia="仿宋_GB2312" w:cs="仿宋_GB2312"/>
                <w:sz w:val="22"/>
              </w:rPr>
              <w:t>高亮LED光源，插拔式安装。</w:t>
            </w:r>
          </w:p>
          <w:p w14:paraId="3614D80E">
            <w:pPr>
              <w:pStyle w:val="4"/>
              <w:ind w:firstLine="422"/>
              <w:jc w:val="left"/>
            </w:pPr>
            <w:r>
              <w:rPr>
                <w:rFonts w:ascii="仿宋_GB2312" w:hAnsi="仿宋_GB2312" w:eastAsia="仿宋_GB2312" w:cs="仿宋_GB2312"/>
                <w:sz w:val="22"/>
              </w:rPr>
              <w:t>具有手动，自动模式转换功能。</w:t>
            </w:r>
          </w:p>
          <w:p w14:paraId="0E809A10">
            <w:pPr>
              <w:pStyle w:val="4"/>
              <w:ind w:firstLine="422"/>
              <w:jc w:val="left"/>
            </w:pPr>
            <w:r>
              <w:rPr>
                <w:rFonts w:ascii="仿宋_GB2312" w:hAnsi="仿宋_GB2312" w:eastAsia="仿宋_GB2312" w:cs="仿宋_GB2312"/>
                <w:sz w:val="22"/>
              </w:rPr>
              <w:t>软硬件滤波，抗干扰能力强。</w:t>
            </w:r>
          </w:p>
          <w:p w14:paraId="2ECD8B31">
            <w:pPr>
              <w:pStyle w:val="4"/>
              <w:ind w:firstLine="422"/>
              <w:jc w:val="left"/>
            </w:pPr>
            <w:r>
              <w:rPr>
                <w:rFonts w:ascii="仿宋_GB2312" w:hAnsi="仿宋_GB2312" w:eastAsia="仿宋_GB2312" w:cs="仿宋_GB2312"/>
                <w:sz w:val="22"/>
              </w:rPr>
              <w:t>灌胶密封防护工艺。</w:t>
            </w:r>
          </w:p>
          <w:p w14:paraId="2C4BBFF0">
            <w:pPr>
              <w:pStyle w:val="4"/>
              <w:ind w:firstLine="422"/>
              <w:jc w:val="left"/>
            </w:pPr>
            <w:r>
              <w:rPr>
                <w:rFonts w:ascii="仿宋_GB2312" w:hAnsi="仿宋_GB2312" w:eastAsia="仿宋_GB2312" w:cs="仿宋_GB2312"/>
                <w:b/>
                <w:sz w:val="22"/>
              </w:rPr>
              <w:t>121.气体释放警报器（1个）：</w:t>
            </w:r>
            <w:r>
              <w:rPr>
                <w:rFonts w:ascii="仿宋_GB2312" w:hAnsi="仿宋_GB2312" w:eastAsia="仿宋_GB2312" w:cs="仿宋_GB2312"/>
                <w:sz w:val="22"/>
              </w:rPr>
              <w:t>电子编码，无极性两总线连接方式，金属材质，防护等级：≥IP67。</w:t>
            </w:r>
          </w:p>
          <w:p w14:paraId="33431553">
            <w:pPr>
              <w:pStyle w:val="4"/>
              <w:ind w:firstLine="422"/>
              <w:jc w:val="left"/>
            </w:pPr>
            <w:r>
              <w:rPr>
                <w:rFonts w:ascii="仿宋_GB2312" w:hAnsi="仿宋_GB2312" w:eastAsia="仿宋_GB2312" w:cs="仿宋_GB2312"/>
                <w:b/>
                <w:sz w:val="22"/>
              </w:rPr>
              <w:t>122.气体灭火控制器（1台）：</w:t>
            </w:r>
            <w:r>
              <w:rPr>
                <w:rFonts w:ascii="仿宋_GB2312" w:hAnsi="仿宋_GB2312" w:eastAsia="仿宋_GB2312" w:cs="仿宋_GB2312"/>
                <w:sz w:val="22"/>
              </w:rPr>
              <w:t>壁挂式；2个气体分区，每区最大可配接120 个总线设备；阀门驱动输出DC24V/1.8A（脉冲），辅助电源输出DC24V/200mA；含备电锂电池12.8V/4Ah；</w:t>
            </w:r>
          </w:p>
          <w:p w14:paraId="4DF8B8C8">
            <w:pPr>
              <w:pStyle w:val="4"/>
              <w:ind w:firstLine="422"/>
              <w:jc w:val="left"/>
            </w:pPr>
            <w:r>
              <w:rPr>
                <w:rFonts w:ascii="仿宋_GB2312" w:hAnsi="仿宋_GB2312" w:eastAsia="仿宋_GB2312" w:cs="仿宋_GB2312"/>
                <w:b/>
                <w:sz w:val="22"/>
              </w:rPr>
              <w:t>123.柜式七氟丙烷气体灭火装置（1套）：</w:t>
            </w:r>
          </w:p>
          <w:p w14:paraId="6E1F1319">
            <w:pPr>
              <w:pStyle w:val="4"/>
              <w:ind w:firstLine="422"/>
              <w:jc w:val="left"/>
            </w:pPr>
            <w:r>
              <w:rPr>
                <w:rFonts w:ascii="仿宋_GB2312" w:hAnsi="仿宋_GB2312" w:eastAsia="仿宋_GB2312" w:cs="仿宋_GB2312"/>
                <w:sz w:val="22"/>
              </w:rPr>
              <w:t>包括：QMP40/2.5-XLX 瓶组一套、QDQ85N-XLX。</w:t>
            </w:r>
          </w:p>
          <w:p w14:paraId="56563CDB">
            <w:pPr>
              <w:pStyle w:val="4"/>
              <w:ind w:firstLine="422"/>
              <w:jc w:val="left"/>
            </w:pPr>
            <w:r>
              <w:rPr>
                <w:rFonts w:ascii="仿宋_GB2312" w:hAnsi="仿宋_GB2312" w:eastAsia="仿宋_GB2312" w:cs="仿宋_GB2312"/>
                <w:sz w:val="22"/>
              </w:rPr>
              <w:t>电磁型驱动装置一套、QXF0.6/4.2 信号反馈。</w:t>
            </w:r>
          </w:p>
          <w:p w14:paraId="0D899A25">
            <w:pPr>
              <w:pStyle w:val="4"/>
              <w:ind w:firstLine="422"/>
              <w:jc w:val="left"/>
            </w:pPr>
            <w:r>
              <w:rPr>
                <w:rFonts w:ascii="仿宋_GB2312" w:hAnsi="仿宋_GB2312" w:eastAsia="仿宋_GB2312" w:cs="仿宋_GB2312"/>
                <w:sz w:val="22"/>
              </w:rPr>
              <w:t>装置一只、QPT50/40-XLX 喷嘴一只、DN40 喷放。</w:t>
            </w:r>
          </w:p>
          <w:p w14:paraId="79929A93">
            <w:pPr>
              <w:pStyle w:val="4"/>
              <w:ind w:firstLine="422"/>
              <w:jc w:val="left"/>
            </w:pPr>
            <w:r>
              <w:rPr>
                <w:rFonts w:ascii="仿宋_GB2312" w:hAnsi="仿宋_GB2312" w:eastAsia="仿宋_GB2312" w:cs="仿宋_GB2312"/>
                <w:sz w:val="22"/>
              </w:rPr>
              <w:t>软管一根、2.5MPa压力表一只、120L柜体一套，不含灭火剂。</w:t>
            </w:r>
          </w:p>
          <w:p w14:paraId="54DE2436">
            <w:pPr>
              <w:pStyle w:val="4"/>
              <w:ind w:firstLine="422"/>
              <w:jc w:val="left"/>
            </w:pPr>
            <w:r>
              <w:rPr>
                <w:rFonts w:ascii="仿宋_GB2312" w:hAnsi="仿宋_GB2312" w:eastAsia="仿宋_GB2312" w:cs="仿宋_GB2312"/>
                <w:b/>
                <w:sz w:val="22"/>
              </w:rPr>
              <w:t>124.七氟丙烷灭火剂（120公斤）：</w:t>
            </w:r>
            <w:r>
              <w:rPr>
                <w:rFonts w:ascii="仿宋_GB2312" w:hAnsi="仿宋_GB2312" w:eastAsia="仿宋_GB2312" w:cs="仿宋_GB2312"/>
                <w:sz w:val="22"/>
              </w:rPr>
              <w:t>无色、无味、不导电，用于机房火灾灭火。</w:t>
            </w:r>
          </w:p>
          <w:p w14:paraId="03C845A7">
            <w:pPr>
              <w:pStyle w:val="4"/>
              <w:ind w:firstLine="422"/>
              <w:jc w:val="left"/>
            </w:pPr>
            <w:r>
              <w:rPr>
                <w:rFonts w:ascii="仿宋_GB2312" w:hAnsi="仿宋_GB2312" w:eastAsia="仿宋_GB2312" w:cs="仿宋_GB2312"/>
                <w:b/>
                <w:sz w:val="22"/>
              </w:rPr>
              <w:t>125.机房等电位端子箱（1套）：</w:t>
            </w:r>
          </w:p>
          <w:p w14:paraId="12F4F6C5">
            <w:pPr>
              <w:pStyle w:val="4"/>
              <w:ind w:firstLine="422"/>
              <w:jc w:val="left"/>
            </w:pPr>
            <w:r>
              <w:rPr>
                <w:rFonts w:ascii="仿宋_GB2312" w:hAnsi="仿宋_GB2312" w:eastAsia="仿宋_GB2312" w:cs="仿宋_GB2312"/>
                <w:sz w:val="22"/>
              </w:rPr>
              <w:t>规格：300mm*200mm*120 mm（±5mm）。</w:t>
            </w:r>
          </w:p>
          <w:p w14:paraId="19A25F11">
            <w:pPr>
              <w:pStyle w:val="4"/>
              <w:ind w:firstLine="422"/>
              <w:jc w:val="left"/>
            </w:pPr>
            <w:r>
              <w:rPr>
                <w:rFonts w:ascii="仿宋_GB2312" w:hAnsi="仿宋_GB2312" w:eastAsia="仿宋_GB2312" w:cs="仿宋_GB2312"/>
                <w:sz w:val="22"/>
              </w:rPr>
              <w:t>内置等电位铜排。</w:t>
            </w:r>
          </w:p>
          <w:p w14:paraId="2EDF05A1">
            <w:pPr>
              <w:pStyle w:val="4"/>
              <w:ind w:firstLine="422"/>
              <w:jc w:val="left"/>
            </w:pPr>
            <w:r>
              <w:rPr>
                <w:rFonts w:ascii="仿宋_GB2312" w:hAnsi="仿宋_GB2312" w:eastAsia="仿宋_GB2312" w:cs="仿宋_GB2312"/>
                <w:b/>
                <w:sz w:val="22"/>
              </w:rPr>
              <w:t>126.等电位联结网格（220米）：</w:t>
            </w:r>
          </w:p>
          <w:p w14:paraId="230CE6CB">
            <w:pPr>
              <w:pStyle w:val="4"/>
              <w:ind w:firstLine="422"/>
              <w:jc w:val="left"/>
            </w:pPr>
            <w:r>
              <w:rPr>
                <w:rFonts w:ascii="仿宋_GB2312" w:hAnsi="仿宋_GB2312" w:eastAsia="仿宋_GB2312" w:cs="仿宋_GB2312"/>
                <w:sz w:val="22"/>
              </w:rPr>
              <w:t>规格：≥100*0.3mm。</w:t>
            </w:r>
          </w:p>
          <w:p w14:paraId="61585331">
            <w:pPr>
              <w:pStyle w:val="4"/>
              <w:ind w:firstLine="422"/>
              <w:jc w:val="left"/>
            </w:pPr>
            <w:r>
              <w:rPr>
                <w:rFonts w:ascii="仿宋_GB2312" w:hAnsi="仿宋_GB2312" w:eastAsia="仿宋_GB2312" w:cs="仿宋_GB2312"/>
                <w:sz w:val="22"/>
              </w:rPr>
              <w:t>敷设位置: 静电地板下按图敷设成1.2*1.2米静电泄放网格，压在静电地板支架下。</w:t>
            </w:r>
          </w:p>
          <w:p w14:paraId="3E6DD078">
            <w:pPr>
              <w:pStyle w:val="4"/>
              <w:ind w:firstLine="422"/>
              <w:jc w:val="left"/>
            </w:pPr>
            <w:r>
              <w:rPr>
                <w:rFonts w:ascii="仿宋_GB2312" w:hAnsi="仿宋_GB2312" w:eastAsia="仿宋_GB2312" w:cs="仿宋_GB2312"/>
                <w:b/>
                <w:sz w:val="22"/>
              </w:rPr>
              <w:t>127.电源防雷器（1只）：</w:t>
            </w:r>
          </w:p>
          <w:p w14:paraId="0B35383B">
            <w:pPr>
              <w:pStyle w:val="4"/>
              <w:ind w:firstLine="422"/>
              <w:jc w:val="left"/>
            </w:pPr>
            <w:r>
              <w:rPr>
                <w:rFonts w:ascii="仿宋_GB2312" w:hAnsi="仿宋_GB2312" w:eastAsia="仿宋_GB2312" w:cs="仿宋_GB2312"/>
                <w:sz w:val="22"/>
              </w:rPr>
              <w:t>通流容量≥60kA、工作电压380V、最大持续工作电压Uc385/420V、响应时间小于25ns、保护水平Up小于2.0kV；单相电源防雷箱；</w:t>
            </w:r>
          </w:p>
          <w:p w14:paraId="6153BC53">
            <w:pPr>
              <w:pStyle w:val="4"/>
              <w:ind w:firstLine="422"/>
              <w:jc w:val="left"/>
            </w:pPr>
            <w:r>
              <w:rPr>
                <w:rFonts w:ascii="仿宋_GB2312" w:hAnsi="仿宋_GB2312" w:eastAsia="仿宋_GB2312" w:cs="仿宋_GB2312"/>
                <w:b/>
                <w:sz w:val="22"/>
              </w:rPr>
              <w:t>128.技术服务（1批）：</w:t>
            </w:r>
            <w:r>
              <w:rPr>
                <w:rFonts w:ascii="仿宋_GB2312" w:hAnsi="仿宋_GB2312" w:eastAsia="仿宋_GB2312" w:cs="仿宋_GB2312"/>
                <w:sz w:val="22"/>
              </w:rPr>
              <w:t>基础设计环境打造，安装调试及培训。</w:t>
            </w:r>
          </w:p>
        </w:tc>
      </w:tr>
      <w:tr w14:paraId="7FA0D5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C00245">
            <w:pPr>
              <w:pStyle w:val="4"/>
              <w:jc w:val="center"/>
            </w:pPr>
            <w:r>
              <w:rPr>
                <w:rFonts w:ascii="仿宋_GB2312" w:hAnsi="仿宋_GB2312" w:eastAsia="仿宋_GB2312" w:cs="仿宋_GB2312"/>
              </w:rPr>
              <w:t>3</w:t>
            </w:r>
          </w:p>
        </w:tc>
        <w:tc>
          <w:tcPr>
            <w:tcW w:w="581" w:type="dxa"/>
          </w:tcPr>
          <w:p w14:paraId="081CE5C4"/>
        </w:tc>
        <w:tc>
          <w:tcPr>
            <w:tcW w:w="1495" w:type="dxa"/>
          </w:tcPr>
          <w:p w14:paraId="16AB0BF0">
            <w:pPr>
              <w:pStyle w:val="4"/>
              <w:jc w:val="left"/>
            </w:pPr>
            <w:r>
              <w:rPr>
                <w:rFonts w:ascii="仿宋_GB2312" w:hAnsi="仿宋_GB2312" w:eastAsia="仿宋_GB2312" w:cs="仿宋_GB2312"/>
              </w:rPr>
              <w:t>用于评分参数要求</w:t>
            </w:r>
          </w:p>
        </w:tc>
        <w:tc>
          <w:tcPr>
            <w:tcW w:w="5814" w:type="dxa"/>
          </w:tcPr>
          <w:p w14:paraId="2251DB90">
            <w:pPr>
              <w:pStyle w:val="4"/>
              <w:ind w:firstLine="462"/>
              <w:jc w:val="both"/>
            </w:pPr>
            <w:r>
              <w:rPr>
                <w:rFonts w:ascii="仿宋_GB2312" w:hAnsi="仿宋_GB2312" w:eastAsia="仿宋_GB2312" w:cs="仿宋_GB2312"/>
                <w:b/>
                <w:sz w:val="24"/>
              </w:rPr>
              <w:t>（一）医共体信息化服务：</w:t>
            </w:r>
          </w:p>
          <w:p w14:paraId="0C852D65">
            <w:pPr>
              <w:pStyle w:val="4"/>
              <w:ind w:firstLine="462"/>
              <w:jc w:val="both"/>
            </w:pPr>
            <w:r>
              <w:rPr>
                <w:rFonts w:ascii="仿宋_GB2312" w:hAnsi="仿宋_GB2312" w:eastAsia="仿宋_GB2312" w:cs="仿宋_GB2312"/>
                <w:b/>
                <w:sz w:val="24"/>
              </w:rPr>
              <w:t>医共体数据资源中心：电子病历数据库</w:t>
            </w:r>
          </w:p>
          <w:p w14:paraId="725DC51E">
            <w:pPr>
              <w:pStyle w:val="4"/>
              <w:ind w:firstLine="422"/>
              <w:jc w:val="left"/>
            </w:pPr>
            <w:r>
              <w:rPr>
                <w:rFonts w:ascii="仿宋_GB2312" w:hAnsi="仿宋_GB2312" w:eastAsia="仿宋_GB2312" w:cs="仿宋_GB2312"/>
                <w:b/>
                <w:sz w:val="22"/>
              </w:rPr>
              <w:t>智能发布系统：</w:t>
            </w:r>
          </w:p>
          <w:p w14:paraId="54C22FDE">
            <w:pPr>
              <w:pStyle w:val="4"/>
              <w:ind w:firstLine="422"/>
              <w:jc w:val="left"/>
            </w:pPr>
            <w:r>
              <w:rPr>
                <w:rFonts w:ascii="仿宋_GB2312" w:hAnsi="仿宋_GB2312" w:eastAsia="仿宋_GB2312" w:cs="仿宋_GB2312"/>
                <w:sz w:val="22"/>
              </w:rPr>
              <w:t>▲1.支持多种安装模式：单个服务安装到单个服务器/单个服务安装到多个服务器/服务器上一次性安装多个服务。其中，一次性在某个服务器安装多个服务时，从服务器的服务安装入口进行操作。比如在新服务器上新上一套系统。在安装服务时，支持前端工程和后端应用的批量安装。</w:t>
            </w:r>
            <w:r>
              <w:rPr>
                <w:rFonts w:ascii="仿宋_GB2312" w:hAnsi="仿宋_GB2312" w:eastAsia="仿宋_GB2312" w:cs="仿宋_GB2312"/>
                <w:b/>
                <w:sz w:val="22"/>
              </w:rPr>
              <w:t>（需提供系统功能截图予以佐证）</w:t>
            </w:r>
          </w:p>
          <w:p w14:paraId="78A3DB79">
            <w:pPr>
              <w:pStyle w:val="4"/>
              <w:ind w:firstLine="422"/>
              <w:jc w:val="left"/>
            </w:pPr>
            <w:r>
              <w:rPr>
                <w:rFonts w:ascii="仿宋_GB2312" w:hAnsi="仿宋_GB2312" w:eastAsia="仿宋_GB2312" w:cs="仿宋_GB2312"/>
                <w:sz w:val="22"/>
              </w:rPr>
              <w:t>▲2.服务器详情显示了该服务器上安装的所有服务，并且可以对服务进行相关的操作：停用/启动/删除/日志/修改配置文件/更新等。</w:t>
            </w:r>
            <w:r>
              <w:rPr>
                <w:rFonts w:ascii="仿宋_GB2312" w:hAnsi="仿宋_GB2312" w:eastAsia="仿宋_GB2312" w:cs="仿宋_GB2312"/>
                <w:b/>
                <w:sz w:val="22"/>
              </w:rPr>
              <w:t>（需提供系统功能截图予以佐证）</w:t>
            </w:r>
          </w:p>
          <w:p w14:paraId="482AB40C">
            <w:pPr>
              <w:pStyle w:val="4"/>
              <w:ind w:firstLine="422"/>
              <w:jc w:val="left"/>
            </w:pPr>
            <w:r>
              <w:rPr>
                <w:rFonts w:ascii="仿宋_GB2312" w:hAnsi="仿宋_GB2312" w:eastAsia="仿宋_GB2312" w:cs="仿宋_GB2312"/>
                <w:b/>
                <w:sz w:val="22"/>
              </w:rPr>
              <w:t>主数据管理系统：</w:t>
            </w:r>
          </w:p>
          <w:p w14:paraId="7A2FF63D">
            <w:pPr>
              <w:pStyle w:val="4"/>
              <w:ind w:firstLine="422"/>
              <w:jc w:val="left"/>
            </w:pPr>
            <w:r>
              <w:rPr>
                <w:rFonts w:ascii="仿宋_GB2312" w:hAnsi="仿宋_GB2312" w:eastAsia="仿宋_GB2312" w:cs="仿宋_GB2312"/>
                <w:sz w:val="22"/>
              </w:rPr>
              <w:t>▲3.支持模型配置主题维护，支持新增主题、批量删除、编辑、删除；支持模型配置维护，支持新增模型、批量删除、删除、查询；支持数据管理配置，支持数据目录配置，支持无目录、有目录（目录是模型自身数据、目录是另一个模型数据）等模式，支持审核配置，确定审核流程，支持应用配置，确定模型能否新增和修改选择的数据。</w:t>
            </w:r>
            <w:r>
              <w:rPr>
                <w:rFonts w:ascii="仿宋_GB2312" w:hAnsi="仿宋_GB2312" w:eastAsia="仿宋_GB2312" w:cs="仿宋_GB2312"/>
                <w:b/>
                <w:sz w:val="22"/>
              </w:rPr>
              <w:t>（需提供系统功能截图予以佐证）</w:t>
            </w:r>
          </w:p>
          <w:p w14:paraId="2B2743E9">
            <w:pPr>
              <w:pStyle w:val="4"/>
              <w:ind w:firstLine="422"/>
              <w:jc w:val="left"/>
            </w:pPr>
            <w:r>
              <w:rPr>
                <w:rFonts w:ascii="仿宋_GB2312" w:hAnsi="仿宋_GB2312" w:eastAsia="仿宋_GB2312" w:cs="仿宋_GB2312"/>
                <w:b/>
                <w:sz w:val="22"/>
              </w:rPr>
              <w:t>标准管理系统：</w:t>
            </w:r>
          </w:p>
          <w:p w14:paraId="00F6D9CF">
            <w:pPr>
              <w:pStyle w:val="4"/>
              <w:ind w:firstLine="422"/>
              <w:jc w:val="left"/>
            </w:pPr>
            <w:r>
              <w:rPr>
                <w:rFonts w:ascii="仿宋_GB2312" w:hAnsi="仿宋_GB2312" w:eastAsia="仿宋_GB2312" w:cs="仿宋_GB2312"/>
                <w:sz w:val="22"/>
              </w:rPr>
              <w:t>▲4.支持数据元信息全局检索，支持关键字、主管机构查询及查询条件重置，支持查看数据元详细信息，支持点击值域编码查询值域列表；支持数据集中数据元信息全局检索，支持关键字、主管机构查询及查询条件重置，支持查看数据集中数据元详细信息，支持点击值域编码查询值域列表。</w:t>
            </w:r>
            <w:r>
              <w:rPr>
                <w:rFonts w:ascii="仿宋_GB2312" w:hAnsi="仿宋_GB2312" w:eastAsia="仿宋_GB2312" w:cs="仿宋_GB2312"/>
                <w:b/>
                <w:sz w:val="22"/>
              </w:rPr>
              <w:t>（需提供系统功能截图予以佐证）</w:t>
            </w:r>
          </w:p>
          <w:p w14:paraId="0D25B576">
            <w:pPr>
              <w:pStyle w:val="4"/>
              <w:ind w:firstLine="422"/>
              <w:jc w:val="left"/>
            </w:pPr>
            <w:r>
              <w:rPr>
                <w:rFonts w:ascii="仿宋_GB2312" w:hAnsi="仿宋_GB2312" w:eastAsia="仿宋_GB2312" w:cs="仿宋_GB2312"/>
                <w:b/>
                <w:sz w:val="22"/>
              </w:rPr>
              <w:t>主索引管理系统：</w:t>
            </w:r>
          </w:p>
          <w:p w14:paraId="204CD808">
            <w:pPr>
              <w:pStyle w:val="4"/>
              <w:ind w:firstLine="422"/>
              <w:jc w:val="left"/>
            </w:pPr>
            <w:r>
              <w:rPr>
                <w:rFonts w:ascii="仿宋_GB2312" w:hAnsi="仿宋_GB2312" w:eastAsia="仿宋_GB2312" w:cs="仿宋_GB2312"/>
                <w:sz w:val="22"/>
              </w:rPr>
              <w:t>▲5.支持不同主索引模型的规则配置，支持规则的新增、编辑、删除、查看、状态调整、不同条件查询；支持编辑规则的权重、规则类型、合并匹配率等。</w:t>
            </w:r>
            <w:r>
              <w:rPr>
                <w:rFonts w:ascii="仿宋_GB2312" w:hAnsi="仿宋_GB2312" w:eastAsia="仿宋_GB2312" w:cs="仿宋_GB2312"/>
                <w:b/>
                <w:sz w:val="22"/>
              </w:rPr>
              <w:t>（需提供系统功能截图予以佐证）</w:t>
            </w:r>
          </w:p>
          <w:p w14:paraId="364F6EE7">
            <w:pPr>
              <w:pStyle w:val="4"/>
              <w:ind w:firstLine="422"/>
              <w:jc w:val="left"/>
            </w:pPr>
            <w:r>
              <w:rPr>
                <w:rFonts w:ascii="仿宋_GB2312" w:hAnsi="仿宋_GB2312" w:eastAsia="仿宋_GB2312" w:cs="仿宋_GB2312"/>
                <w:sz w:val="22"/>
              </w:rPr>
              <w:t>▲6.支持主索引信息人工匹配（低于100%匹配率）的数据进行合并，支持查询、合并、集合合并（被合并的数据再次合并）；支持审核规则筛选；支持支持根据主索引数据每个独立信息查询。</w:t>
            </w:r>
            <w:r>
              <w:rPr>
                <w:rFonts w:ascii="仿宋_GB2312" w:hAnsi="仿宋_GB2312" w:eastAsia="仿宋_GB2312" w:cs="仿宋_GB2312"/>
                <w:b/>
                <w:sz w:val="22"/>
              </w:rPr>
              <w:t>（需提供系统功能截图予以佐证）</w:t>
            </w:r>
          </w:p>
          <w:p w14:paraId="6B8EE63F">
            <w:pPr>
              <w:pStyle w:val="4"/>
              <w:ind w:firstLine="422"/>
              <w:jc w:val="left"/>
            </w:pPr>
            <w:r>
              <w:rPr>
                <w:rFonts w:ascii="仿宋_GB2312" w:hAnsi="仿宋_GB2312" w:eastAsia="仿宋_GB2312" w:cs="仿宋_GB2312"/>
                <w:b/>
                <w:sz w:val="22"/>
              </w:rPr>
              <w:t>数据治理系统：</w:t>
            </w:r>
          </w:p>
          <w:p w14:paraId="2FBD0567">
            <w:pPr>
              <w:pStyle w:val="4"/>
              <w:ind w:firstLine="422"/>
              <w:jc w:val="left"/>
            </w:pPr>
            <w:r>
              <w:rPr>
                <w:rFonts w:ascii="仿宋_GB2312" w:hAnsi="仿宋_GB2312" w:eastAsia="仿宋_GB2312" w:cs="仿宋_GB2312"/>
                <w:sz w:val="22"/>
              </w:rPr>
              <w:t>▲7.在映射列上支持配置数据处理策略，包含：字典映射、null替换、固定值、数据转换、文件上传、长度截取、数据库函数。</w:t>
            </w:r>
            <w:r>
              <w:rPr>
                <w:rFonts w:ascii="仿宋_GB2312" w:hAnsi="仿宋_GB2312" w:eastAsia="仿宋_GB2312" w:cs="仿宋_GB2312"/>
                <w:b/>
                <w:sz w:val="22"/>
              </w:rPr>
              <w:t>（需提供系统功能截图予以佐证）</w:t>
            </w:r>
          </w:p>
          <w:p w14:paraId="20771360">
            <w:pPr>
              <w:pStyle w:val="4"/>
              <w:ind w:firstLine="422"/>
              <w:jc w:val="left"/>
            </w:pPr>
            <w:r>
              <w:rPr>
                <w:rFonts w:ascii="仿宋_GB2312" w:hAnsi="仿宋_GB2312" w:eastAsia="仿宋_GB2312" w:cs="仿宋_GB2312"/>
                <w:b/>
                <w:sz w:val="22"/>
              </w:rPr>
              <w:t>指标管理系统：</w:t>
            </w:r>
          </w:p>
          <w:p w14:paraId="1D0BCA96">
            <w:pPr>
              <w:pStyle w:val="4"/>
              <w:ind w:firstLine="422"/>
              <w:jc w:val="left"/>
            </w:pPr>
            <w:r>
              <w:rPr>
                <w:rFonts w:ascii="仿宋_GB2312" w:hAnsi="仿宋_GB2312" w:eastAsia="仿宋_GB2312" w:cs="仿宋_GB2312"/>
                <w:sz w:val="22"/>
              </w:rPr>
              <w:t>▲8.支持对系统导航分组进行自定义管理，支持按照关键字进行系统查询，支持拖拽式进行系统分组管理。</w:t>
            </w:r>
            <w:r>
              <w:rPr>
                <w:rFonts w:ascii="仿宋_GB2312" w:hAnsi="仿宋_GB2312" w:eastAsia="仿宋_GB2312" w:cs="仿宋_GB2312"/>
                <w:b/>
                <w:sz w:val="22"/>
              </w:rPr>
              <w:t>（需提供系统功能截图予以佐证）</w:t>
            </w:r>
          </w:p>
          <w:p w14:paraId="492C85B9">
            <w:pPr>
              <w:pStyle w:val="4"/>
              <w:ind w:firstLine="422"/>
              <w:jc w:val="left"/>
            </w:pPr>
            <w:r>
              <w:rPr>
                <w:rFonts w:ascii="仿宋_GB2312" w:hAnsi="仿宋_GB2312" w:eastAsia="仿宋_GB2312" w:cs="仿宋_GB2312"/>
                <w:sz w:val="22"/>
              </w:rPr>
              <w:t>▲9.支持对系统名称、系统icon，Logo、轮播图片、轮播频率进行自定义设置，支持对登录界面设置进行模拟展示。</w:t>
            </w:r>
            <w:r>
              <w:rPr>
                <w:rFonts w:ascii="仿宋_GB2312" w:hAnsi="仿宋_GB2312" w:eastAsia="仿宋_GB2312" w:cs="仿宋_GB2312"/>
                <w:b/>
                <w:sz w:val="22"/>
              </w:rPr>
              <w:t>（需提供系统功能截图予以佐证）</w:t>
            </w:r>
          </w:p>
          <w:p w14:paraId="3C673B5B">
            <w:pPr>
              <w:pStyle w:val="4"/>
              <w:ind w:firstLine="422"/>
              <w:jc w:val="left"/>
            </w:pPr>
            <w:r>
              <w:rPr>
                <w:rFonts w:ascii="仿宋_GB2312" w:hAnsi="仿宋_GB2312" w:eastAsia="仿宋_GB2312" w:cs="仿宋_GB2312"/>
                <w:b/>
                <w:sz w:val="22"/>
              </w:rPr>
              <w:t>患者360视图：</w:t>
            </w:r>
          </w:p>
          <w:p w14:paraId="463E719D">
            <w:pPr>
              <w:pStyle w:val="4"/>
              <w:ind w:firstLine="422"/>
              <w:jc w:val="left"/>
            </w:pPr>
            <w:r>
              <w:rPr>
                <w:rFonts w:ascii="仿宋_GB2312" w:hAnsi="仿宋_GB2312" w:eastAsia="仿宋_GB2312" w:cs="仿宋_GB2312"/>
                <w:sz w:val="22"/>
              </w:rPr>
              <w:t>▲10.提供近期收藏患者列表功能，方便用户快速进入患者视图。</w:t>
            </w:r>
            <w:r>
              <w:rPr>
                <w:rFonts w:ascii="仿宋_GB2312" w:hAnsi="仿宋_GB2312" w:eastAsia="仿宋_GB2312" w:cs="仿宋_GB2312"/>
                <w:b/>
                <w:sz w:val="22"/>
              </w:rPr>
              <w:t>（需提供系统功能截图予以佐证）</w:t>
            </w:r>
          </w:p>
          <w:p w14:paraId="648FF0E9">
            <w:pPr>
              <w:pStyle w:val="4"/>
              <w:ind w:firstLine="422"/>
              <w:jc w:val="left"/>
            </w:pPr>
            <w:r>
              <w:rPr>
                <w:rFonts w:ascii="仿宋_GB2312" w:hAnsi="仿宋_GB2312" w:eastAsia="仿宋_GB2312" w:cs="仿宋_GB2312"/>
                <w:sz w:val="22"/>
              </w:rPr>
              <w:t>▲11.支持通过疾病部位人体对应图展示患者疾病情况；</w:t>
            </w:r>
            <w:r>
              <w:rPr>
                <w:rFonts w:ascii="仿宋_GB2312" w:hAnsi="仿宋_GB2312" w:eastAsia="仿宋_GB2312" w:cs="仿宋_GB2312"/>
                <w:b/>
                <w:sz w:val="22"/>
              </w:rPr>
              <w:t>（需提供系统功能截图予以佐证）</w:t>
            </w:r>
          </w:p>
          <w:p w14:paraId="63538DAF">
            <w:pPr>
              <w:pStyle w:val="4"/>
              <w:ind w:firstLine="422"/>
              <w:jc w:val="left"/>
            </w:pPr>
            <w:r>
              <w:rPr>
                <w:rFonts w:ascii="仿宋_GB2312" w:hAnsi="仿宋_GB2312" w:eastAsia="仿宋_GB2312" w:cs="仿宋_GB2312"/>
                <w:b/>
                <w:sz w:val="22"/>
              </w:rPr>
              <w:t>运维监控系统：</w:t>
            </w:r>
          </w:p>
          <w:p w14:paraId="27A6AC15">
            <w:pPr>
              <w:pStyle w:val="4"/>
              <w:ind w:firstLine="422"/>
              <w:jc w:val="left"/>
            </w:pPr>
            <w:r>
              <w:rPr>
                <w:rFonts w:ascii="仿宋_GB2312" w:hAnsi="仿宋_GB2312" w:eastAsia="仿宋_GB2312" w:cs="仿宋_GB2312"/>
                <w:sz w:val="22"/>
              </w:rPr>
              <w:t>▲12.提供闭环完整率的详细数据展示，以图表形式直观地展示总闭环完整率以及各个业务流程的闭环完整率；</w:t>
            </w:r>
            <w:r>
              <w:rPr>
                <w:rFonts w:ascii="仿宋_GB2312" w:hAnsi="仿宋_GB2312" w:eastAsia="仿宋_GB2312" w:cs="仿宋_GB2312"/>
                <w:b/>
                <w:sz w:val="22"/>
              </w:rPr>
              <w:t>（需提供系统功能截图予以佐证）</w:t>
            </w:r>
          </w:p>
          <w:p w14:paraId="33D290C9">
            <w:pPr>
              <w:pStyle w:val="4"/>
              <w:ind w:firstLine="422"/>
              <w:jc w:val="left"/>
            </w:pPr>
            <w:r>
              <w:rPr>
                <w:rFonts w:ascii="仿宋_GB2312" w:hAnsi="仿宋_GB2312" w:eastAsia="仿宋_GB2312" w:cs="仿宋_GB2312"/>
                <w:sz w:val="22"/>
              </w:rPr>
              <w:t>▲13.提供闭环超时情况的详细统计展示，包括闭环流程超时Top10和科室超时Top5；</w:t>
            </w:r>
            <w:r>
              <w:rPr>
                <w:rFonts w:ascii="仿宋_GB2312" w:hAnsi="仿宋_GB2312" w:eastAsia="仿宋_GB2312" w:cs="仿宋_GB2312"/>
                <w:b/>
                <w:sz w:val="22"/>
              </w:rPr>
              <w:t>（需提供系统功能截图予以佐证）</w:t>
            </w:r>
          </w:p>
          <w:p w14:paraId="0FC9FA34">
            <w:pPr>
              <w:pStyle w:val="4"/>
              <w:ind w:firstLine="422"/>
              <w:jc w:val="left"/>
            </w:pPr>
            <w:r>
              <w:rPr>
                <w:rFonts w:ascii="仿宋_GB2312" w:hAnsi="仿宋_GB2312" w:eastAsia="仿宋_GB2312" w:cs="仿宋_GB2312"/>
                <w:sz w:val="22"/>
              </w:rPr>
              <w:t>▲14.提供灵活的自定义闭环流程功能，根据实际业务需求定制闭环流程；</w:t>
            </w:r>
            <w:r>
              <w:rPr>
                <w:rFonts w:ascii="仿宋_GB2312" w:hAnsi="仿宋_GB2312" w:eastAsia="仿宋_GB2312" w:cs="仿宋_GB2312"/>
                <w:b/>
                <w:sz w:val="22"/>
              </w:rPr>
              <w:t>（需提供系统功能截图予以佐证）</w:t>
            </w:r>
          </w:p>
          <w:p w14:paraId="58843276">
            <w:pPr>
              <w:pStyle w:val="4"/>
              <w:ind w:firstLine="422"/>
              <w:jc w:val="left"/>
            </w:pPr>
            <w:r>
              <w:rPr>
                <w:rFonts w:ascii="仿宋_GB2312" w:hAnsi="仿宋_GB2312" w:eastAsia="仿宋_GB2312" w:cs="仿宋_GB2312"/>
                <w:sz w:val="22"/>
              </w:rPr>
              <w:t>▲15.根据用户设置的闭环配置流程节点，提供闭环节点超时的设置功能，允许用户根据实际需求自定义每个节点的超时时间；</w:t>
            </w:r>
            <w:r>
              <w:rPr>
                <w:rFonts w:ascii="仿宋_GB2312" w:hAnsi="仿宋_GB2312" w:eastAsia="仿宋_GB2312" w:cs="仿宋_GB2312"/>
                <w:b/>
                <w:sz w:val="22"/>
              </w:rPr>
              <w:t>（需提供系统功能截图予以佐证）</w:t>
            </w:r>
          </w:p>
          <w:p w14:paraId="577E63EB">
            <w:pPr>
              <w:pStyle w:val="4"/>
              <w:ind w:firstLine="462"/>
              <w:jc w:val="both"/>
            </w:pPr>
            <w:r>
              <w:rPr>
                <w:rFonts w:ascii="仿宋_GB2312" w:hAnsi="仿宋_GB2312" w:eastAsia="仿宋_GB2312" w:cs="仿宋_GB2312"/>
                <w:b/>
                <w:sz w:val="24"/>
              </w:rPr>
              <w:t>（二）人民医院信息化服务：</w:t>
            </w:r>
          </w:p>
          <w:p w14:paraId="4D92E509">
            <w:pPr>
              <w:pStyle w:val="4"/>
              <w:ind w:firstLine="422"/>
              <w:jc w:val="left"/>
            </w:pPr>
            <w:r>
              <w:rPr>
                <w:rFonts w:ascii="仿宋_GB2312" w:hAnsi="仿宋_GB2312" w:eastAsia="仿宋_GB2312" w:cs="仿宋_GB2312"/>
                <w:b/>
                <w:sz w:val="22"/>
              </w:rPr>
              <w:t>AI应用：临床辅助决策支持系统（CDSS）</w:t>
            </w:r>
          </w:p>
          <w:p w14:paraId="49248F99">
            <w:pPr>
              <w:pStyle w:val="4"/>
              <w:ind w:firstLine="422"/>
              <w:jc w:val="left"/>
            </w:pPr>
            <w:r>
              <w:rPr>
                <w:rFonts w:ascii="仿宋_GB2312" w:hAnsi="仿宋_GB2312" w:eastAsia="仿宋_GB2312" w:cs="仿宋_GB2312"/>
                <w:sz w:val="22"/>
              </w:rPr>
              <w:t>▲16.支持在同一个界面中查看该患者的所有历史评估记录。支持点击历史评估结论立即调取评估表详情，支持修改评估结果、重新评估、对历史评估记录进行作废处理。</w:t>
            </w:r>
            <w:r>
              <w:rPr>
                <w:rFonts w:ascii="仿宋_GB2312" w:hAnsi="仿宋_GB2312" w:eastAsia="仿宋_GB2312" w:cs="仿宋_GB2312"/>
                <w:b/>
                <w:sz w:val="22"/>
              </w:rPr>
              <w:t>（需提供系统功能截图予以佐证）</w:t>
            </w:r>
          </w:p>
          <w:p w14:paraId="0A57FD45">
            <w:pPr>
              <w:pStyle w:val="4"/>
              <w:ind w:firstLine="422"/>
              <w:jc w:val="left"/>
            </w:pPr>
            <w:r>
              <w:rPr>
                <w:rFonts w:ascii="仿宋_GB2312" w:hAnsi="仿宋_GB2312" w:eastAsia="仿宋_GB2312" w:cs="仿宋_GB2312"/>
                <w:sz w:val="22"/>
              </w:rPr>
              <w:t>▲17.医学知识库至少提供1100种中医诊断知识。</w:t>
            </w:r>
            <w:r>
              <w:rPr>
                <w:rFonts w:ascii="仿宋_GB2312" w:hAnsi="仿宋_GB2312" w:eastAsia="仿宋_GB2312" w:cs="仿宋_GB2312"/>
                <w:b/>
                <w:sz w:val="22"/>
              </w:rPr>
              <w:t>（需提供系统功能截图予以佐证）</w:t>
            </w:r>
          </w:p>
          <w:p w14:paraId="3DCD075F">
            <w:pPr>
              <w:pStyle w:val="4"/>
              <w:ind w:firstLine="422"/>
              <w:jc w:val="left"/>
            </w:pPr>
            <w:r>
              <w:rPr>
                <w:rFonts w:ascii="仿宋_GB2312" w:hAnsi="仿宋_GB2312" w:eastAsia="仿宋_GB2312" w:cs="仿宋_GB2312"/>
                <w:sz w:val="22"/>
              </w:rPr>
              <w:t>▲18.支持危急值预警卡控位置配置。可配置检验预警信息在书写病程页面、检验医嘱界面、处方医嘱界面、手术医嘱界面、护理医嘱界面，格式化诊断界面、检验报告单页面进行提醒。</w:t>
            </w:r>
            <w:r>
              <w:rPr>
                <w:rFonts w:ascii="仿宋_GB2312" w:hAnsi="仿宋_GB2312" w:eastAsia="仿宋_GB2312" w:cs="仿宋_GB2312"/>
                <w:b/>
                <w:sz w:val="22"/>
              </w:rPr>
              <w:t>（需提供系统功能截图予以佐证）</w:t>
            </w:r>
          </w:p>
          <w:p w14:paraId="574696A2">
            <w:pPr>
              <w:pStyle w:val="4"/>
              <w:ind w:firstLine="422"/>
              <w:jc w:val="left"/>
            </w:pPr>
            <w:r>
              <w:rPr>
                <w:rFonts w:ascii="仿宋_GB2312" w:hAnsi="仿宋_GB2312" w:eastAsia="仿宋_GB2312" w:cs="仿宋_GB2312"/>
                <w:sz w:val="22"/>
              </w:rPr>
              <w:t>▲19.支持对检验、手术、检查/检查重复性、用血、检查、用药、诊断、处置等医嘱的合理性提醒强度进行三级提醒自定义（强/中/弱）。</w:t>
            </w:r>
            <w:r>
              <w:rPr>
                <w:rFonts w:ascii="仿宋_GB2312" w:hAnsi="仿宋_GB2312" w:eastAsia="仿宋_GB2312" w:cs="仿宋_GB2312"/>
                <w:b/>
                <w:sz w:val="22"/>
              </w:rPr>
              <w:t>（需提供系统功能截图予以佐证）</w:t>
            </w:r>
          </w:p>
          <w:p w14:paraId="283B2D0E">
            <w:pPr>
              <w:pStyle w:val="4"/>
              <w:ind w:firstLine="422"/>
              <w:jc w:val="left"/>
            </w:pPr>
            <w:r>
              <w:rPr>
                <w:rFonts w:ascii="仿宋_GB2312" w:hAnsi="仿宋_GB2312" w:eastAsia="仿宋_GB2312" w:cs="仿宋_GB2312"/>
                <w:b/>
                <w:sz w:val="22"/>
              </w:rPr>
              <w:t>血透管理系统：血液透析管理系统：</w:t>
            </w:r>
          </w:p>
          <w:p w14:paraId="445D192C">
            <w:pPr>
              <w:pStyle w:val="4"/>
              <w:ind w:firstLine="422"/>
              <w:jc w:val="left"/>
            </w:pPr>
            <w:r>
              <w:rPr>
                <w:rFonts w:ascii="仿宋_GB2312" w:hAnsi="仿宋_GB2312" w:eastAsia="仿宋_GB2312" w:cs="仿宋_GB2312"/>
                <w:sz w:val="22"/>
              </w:rPr>
              <w:t>▲20.自动计算各种透析指标（如URR、Kt/V等）；</w:t>
            </w:r>
            <w:r>
              <w:rPr>
                <w:rFonts w:ascii="仿宋_GB2312" w:hAnsi="仿宋_GB2312" w:eastAsia="仿宋_GB2312" w:cs="仿宋_GB2312"/>
                <w:b/>
                <w:sz w:val="22"/>
              </w:rPr>
              <w:t>（需提供系统功能截图予以佐证）</w:t>
            </w:r>
          </w:p>
          <w:p w14:paraId="13D1B820">
            <w:pPr>
              <w:pStyle w:val="4"/>
              <w:ind w:firstLine="462"/>
              <w:jc w:val="both"/>
            </w:pPr>
            <w:r>
              <w:rPr>
                <w:rFonts w:ascii="仿宋_GB2312" w:hAnsi="仿宋_GB2312" w:eastAsia="仿宋_GB2312" w:cs="仿宋_GB2312"/>
                <w:b/>
                <w:sz w:val="24"/>
              </w:rPr>
              <w:t>（三）中壤塘卫生信息服务</w:t>
            </w:r>
          </w:p>
          <w:p w14:paraId="4FEB411B">
            <w:pPr>
              <w:pStyle w:val="4"/>
              <w:ind w:firstLine="462"/>
              <w:jc w:val="both"/>
            </w:pPr>
            <w:r>
              <w:rPr>
                <w:rFonts w:ascii="仿宋_GB2312" w:hAnsi="仿宋_GB2312" w:eastAsia="仿宋_GB2312" w:cs="仿宋_GB2312"/>
                <w:b/>
                <w:sz w:val="24"/>
              </w:rPr>
              <w:t>门诊管理：门诊挂号收费系统：</w:t>
            </w:r>
          </w:p>
          <w:p w14:paraId="5AB32588">
            <w:pPr>
              <w:pStyle w:val="4"/>
              <w:ind w:firstLine="422"/>
              <w:jc w:val="both"/>
            </w:pPr>
            <w:r>
              <w:rPr>
                <w:rFonts w:ascii="仿宋_GB2312" w:hAnsi="仿宋_GB2312" w:eastAsia="仿宋_GB2312" w:cs="仿宋_GB2312"/>
                <w:sz w:val="22"/>
              </w:rPr>
              <w:t>▲21.支持实时查看号源列表，包括科室、医生、班次、剩余号数等数据，并支持输入科室或医生检索。</w:t>
            </w:r>
            <w:r>
              <w:rPr>
                <w:rFonts w:ascii="仿宋_GB2312" w:hAnsi="仿宋_GB2312" w:eastAsia="仿宋_GB2312" w:cs="仿宋_GB2312"/>
                <w:b/>
                <w:sz w:val="22"/>
              </w:rPr>
              <w:t>（需提供系统功能截图予以佐证）</w:t>
            </w:r>
          </w:p>
          <w:p w14:paraId="2B1FFE60">
            <w:pPr>
              <w:pStyle w:val="4"/>
              <w:ind w:firstLine="422"/>
              <w:jc w:val="both"/>
            </w:pPr>
            <w:r>
              <w:rPr>
                <w:rFonts w:ascii="仿宋_GB2312" w:hAnsi="仿宋_GB2312" w:eastAsia="仿宋_GB2312" w:cs="仿宋_GB2312"/>
                <w:sz w:val="22"/>
              </w:rPr>
              <w:t>▲22.支持选择多种支付方式组合收费。</w:t>
            </w:r>
            <w:r>
              <w:rPr>
                <w:rFonts w:ascii="仿宋_GB2312" w:hAnsi="仿宋_GB2312" w:eastAsia="仿宋_GB2312" w:cs="仿宋_GB2312"/>
                <w:b/>
                <w:sz w:val="22"/>
              </w:rPr>
              <w:t>（需提供系统功能截图予以佐证）</w:t>
            </w:r>
          </w:p>
          <w:p w14:paraId="357C3E9F">
            <w:pPr>
              <w:pStyle w:val="4"/>
              <w:ind w:firstLine="462"/>
              <w:jc w:val="both"/>
            </w:pPr>
            <w:r>
              <w:rPr>
                <w:rFonts w:ascii="仿宋_GB2312" w:hAnsi="仿宋_GB2312" w:eastAsia="仿宋_GB2312" w:cs="仿宋_GB2312"/>
                <w:b/>
                <w:sz w:val="24"/>
              </w:rPr>
              <w:t>门诊管理：门诊药房管理：</w:t>
            </w:r>
          </w:p>
          <w:p w14:paraId="67C5C8C7">
            <w:pPr>
              <w:pStyle w:val="4"/>
              <w:ind w:firstLine="422"/>
              <w:jc w:val="both"/>
            </w:pPr>
            <w:r>
              <w:rPr>
                <w:rFonts w:ascii="仿宋_GB2312" w:hAnsi="仿宋_GB2312" w:eastAsia="仿宋_GB2312" w:cs="仿宋_GB2312"/>
                <w:sz w:val="22"/>
              </w:rPr>
              <w:t>▲23.支持患者病历查看功能。</w:t>
            </w:r>
            <w:r>
              <w:rPr>
                <w:rFonts w:ascii="仿宋_GB2312" w:hAnsi="仿宋_GB2312" w:eastAsia="仿宋_GB2312" w:cs="仿宋_GB2312"/>
                <w:b/>
                <w:sz w:val="22"/>
              </w:rPr>
              <w:t>（需提供系统功能截图予以佐证）</w:t>
            </w:r>
          </w:p>
          <w:p w14:paraId="6AD2C009">
            <w:pPr>
              <w:pStyle w:val="4"/>
              <w:ind w:firstLine="422"/>
              <w:jc w:val="left"/>
            </w:pPr>
            <w:r>
              <w:rPr>
                <w:rFonts w:ascii="仿宋_GB2312" w:hAnsi="仿宋_GB2312" w:eastAsia="仿宋_GB2312" w:cs="仿宋_GB2312"/>
                <w:b/>
                <w:sz w:val="22"/>
              </w:rPr>
              <w:t>门诊管理：门诊医生工作站</w:t>
            </w:r>
          </w:p>
          <w:p w14:paraId="52D1775B">
            <w:pPr>
              <w:pStyle w:val="4"/>
              <w:ind w:firstLine="422"/>
              <w:jc w:val="left"/>
            </w:pPr>
            <w:r>
              <w:rPr>
                <w:rFonts w:ascii="仿宋_GB2312" w:hAnsi="仿宋_GB2312" w:eastAsia="仿宋_GB2312" w:cs="仿宋_GB2312"/>
                <w:sz w:val="22"/>
              </w:rPr>
              <w:t>▲24.支持病历浏览一键直接调出患者的历次门诊、住院就诊完整病历查阅，同一页面进行历史病历对比和门诊就诊记录导入。</w:t>
            </w:r>
            <w:r>
              <w:rPr>
                <w:rFonts w:ascii="仿宋_GB2312" w:hAnsi="仿宋_GB2312" w:eastAsia="仿宋_GB2312" w:cs="仿宋_GB2312"/>
                <w:b/>
                <w:sz w:val="22"/>
              </w:rPr>
              <w:t>（需提供系统功能截图予以佐证）</w:t>
            </w:r>
          </w:p>
          <w:p w14:paraId="236DBF67">
            <w:pPr>
              <w:pStyle w:val="4"/>
              <w:ind w:firstLine="422"/>
              <w:jc w:val="left"/>
            </w:pPr>
            <w:r>
              <w:rPr>
                <w:rFonts w:ascii="仿宋_GB2312" w:hAnsi="仿宋_GB2312" w:eastAsia="仿宋_GB2312" w:cs="仿宋_GB2312"/>
                <w:b/>
                <w:sz w:val="22"/>
              </w:rPr>
              <w:t>住院管理：住院医生工作站</w:t>
            </w:r>
          </w:p>
          <w:p w14:paraId="10A8F0BC">
            <w:pPr>
              <w:pStyle w:val="4"/>
              <w:ind w:firstLine="422"/>
              <w:jc w:val="left"/>
            </w:pPr>
            <w:r>
              <w:rPr>
                <w:rFonts w:ascii="仿宋_GB2312" w:hAnsi="仿宋_GB2312" w:eastAsia="仿宋_GB2312" w:cs="仿宋_GB2312"/>
                <w:sz w:val="22"/>
              </w:rPr>
              <w:t>▲25.支持西医诊断根据医生的录入诊断确诊情况进行自动生成入院诊断、修正诊断。</w:t>
            </w:r>
            <w:r>
              <w:rPr>
                <w:rFonts w:ascii="仿宋_GB2312" w:hAnsi="仿宋_GB2312" w:eastAsia="仿宋_GB2312" w:cs="仿宋_GB2312"/>
                <w:b/>
                <w:sz w:val="22"/>
              </w:rPr>
              <w:t>（需提供系统功能截图予以佐证）</w:t>
            </w:r>
          </w:p>
          <w:p w14:paraId="4C096CC4">
            <w:pPr>
              <w:pStyle w:val="4"/>
              <w:ind w:firstLine="462"/>
              <w:jc w:val="both"/>
            </w:pPr>
            <w:r>
              <w:rPr>
                <w:rFonts w:ascii="仿宋_GB2312" w:hAnsi="仿宋_GB2312" w:eastAsia="仿宋_GB2312" w:cs="仿宋_GB2312"/>
                <w:b/>
                <w:sz w:val="24"/>
              </w:rPr>
              <w:t>（四）配套设施：</w:t>
            </w:r>
          </w:p>
          <w:p w14:paraId="1B71F3AE">
            <w:pPr>
              <w:pStyle w:val="4"/>
              <w:ind w:firstLine="462"/>
              <w:jc w:val="both"/>
            </w:pPr>
            <w:r>
              <w:rPr>
                <w:rFonts w:ascii="仿宋_GB2312" w:hAnsi="仿宋_GB2312" w:eastAsia="仿宋_GB2312" w:cs="仿宋_GB2312"/>
                <w:b/>
                <w:sz w:val="24"/>
              </w:rPr>
              <w:t>超融合软件：</w:t>
            </w:r>
          </w:p>
          <w:p w14:paraId="24AD780D">
            <w:pPr>
              <w:pStyle w:val="4"/>
              <w:ind w:firstLine="422"/>
              <w:jc w:val="both"/>
            </w:pPr>
            <w:r>
              <w:rPr>
                <w:rFonts w:ascii="仿宋_GB2312" w:hAnsi="仿宋_GB2312" w:eastAsia="仿宋_GB2312" w:cs="仿宋_GB2312"/>
                <w:sz w:val="22"/>
              </w:rPr>
              <w:t>▲26.提供虚拟机回收站功能，防止因虚拟机误删除导致数据丢失，超期的文件将被自动删除。</w:t>
            </w:r>
            <w:r>
              <w:rPr>
                <w:rFonts w:ascii="仿宋_GB2312" w:hAnsi="仿宋_GB2312" w:eastAsia="仿宋_GB2312" w:cs="仿宋_GB2312"/>
                <w:b/>
                <w:sz w:val="22"/>
              </w:rPr>
              <w:t>（需提供功能截图予以佐证）</w:t>
            </w:r>
          </w:p>
          <w:p w14:paraId="7400C684">
            <w:pPr>
              <w:pStyle w:val="4"/>
              <w:ind w:firstLine="422"/>
              <w:jc w:val="both"/>
            </w:pPr>
            <w:r>
              <w:rPr>
                <w:rFonts w:ascii="仿宋_GB2312" w:hAnsi="仿宋_GB2312" w:eastAsia="仿宋_GB2312" w:cs="仿宋_GB2312"/>
                <w:sz w:val="22"/>
              </w:rPr>
              <w:t>▲27.支持监控后置电源UPS功能，可自定义不同阈值，对虚拟机和超融合平台进行关机。</w:t>
            </w:r>
            <w:r>
              <w:rPr>
                <w:rFonts w:ascii="仿宋_GB2312" w:hAnsi="仿宋_GB2312" w:eastAsia="仿宋_GB2312" w:cs="仿宋_GB2312"/>
                <w:b/>
                <w:sz w:val="22"/>
              </w:rPr>
              <w:t>（需提供功能截图予以佐证）</w:t>
            </w:r>
          </w:p>
          <w:p w14:paraId="2A3DF42A">
            <w:pPr>
              <w:pStyle w:val="4"/>
              <w:ind w:firstLine="422"/>
              <w:jc w:val="left"/>
            </w:pPr>
            <w:r>
              <w:rPr>
                <w:rFonts w:ascii="仿宋_GB2312" w:hAnsi="仿宋_GB2312" w:eastAsia="仿宋_GB2312" w:cs="仿宋_GB2312"/>
                <w:b/>
                <w:sz w:val="22"/>
              </w:rPr>
              <w:t>备份软件：</w:t>
            </w:r>
          </w:p>
          <w:p w14:paraId="596B5A5A">
            <w:pPr>
              <w:pStyle w:val="4"/>
              <w:ind w:firstLine="422"/>
              <w:jc w:val="left"/>
            </w:pPr>
            <w:r>
              <w:rPr>
                <w:rFonts w:ascii="仿宋_GB2312" w:hAnsi="仿宋_GB2312" w:eastAsia="仿宋_GB2312" w:cs="仿宋_GB2312"/>
                <w:sz w:val="22"/>
              </w:rPr>
              <w:t>▲28.实时备份：对数据进行自动监控，连续捕获和备份数据变化,只要数据发生变化，便实时、准确的备份下来。RPO=0，保证数据零丢失；增量机制只备份变化部分，在保障备份数据安全的同时减少备份的工作量。</w:t>
            </w:r>
            <w:r>
              <w:rPr>
                <w:rFonts w:ascii="仿宋_GB2312" w:hAnsi="仿宋_GB2312" w:eastAsia="仿宋_GB2312" w:cs="仿宋_GB2312"/>
                <w:b/>
                <w:sz w:val="22"/>
              </w:rPr>
              <w:t>（需提供功能截图予以佐证）</w:t>
            </w:r>
          </w:p>
          <w:p w14:paraId="7C0B4C88">
            <w:pPr>
              <w:pStyle w:val="4"/>
              <w:ind w:firstLine="422"/>
              <w:jc w:val="left"/>
            </w:pPr>
            <w:r>
              <w:rPr>
                <w:rFonts w:ascii="仿宋_GB2312" w:hAnsi="仿宋_GB2312" w:eastAsia="仿宋_GB2312" w:cs="仿宋_GB2312"/>
                <w:sz w:val="22"/>
              </w:rPr>
              <w:t>▲29.数据任意时间点回退：可按任意时间点（步数）的回退机制＋ 增量备份方式，保证备份数据的安全和高可用性；备份站可设定最高回退步数，可以按任意操作步数回退，支持0步回退，回退以SQL（数据库）一个“事务”为单位；也可按时间点回退，可精确到毫秒，支持一秒钟内具备≥N个回退点，如数据遭到破坏时，备份数据可将数据回退到损坏前最后时刻的状态，且能保证事件的完整性。回退占用空间少：插入10000条int型的数据，回退数据不能超过12M。</w:t>
            </w:r>
            <w:r>
              <w:rPr>
                <w:rFonts w:ascii="仿宋_GB2312" w:hAnsi="仿宋_GB2312" w:eastAsia="仿宋_GB2312" w:cs="仿宋_GB2312"/>
                <w:b/>
                <w:sz w:val="22"/>
              </w:rPr>
              <w:t>（需提供功能截图予以佐证）</w:t>
            </w:r>
          </w:p>
          <w:p w14:paraId="408D8891">
            <w:pPr>
              <w:pStyle w:val="4"/>
              <w:ind w:firstLine="422"/>
              <w:jc w:val="left"/>
            </w:pPr>
            <w:r>
              <w:rPr>
                <w:rFonts w:ascii="仿宋_GB2312" w:hAnsi="仿宋_GB2312" w:eastAsia="仿宋_GB2312" w:cs="仿宋_GB2312"/>
                <w:sz w:val="22"/>
              </w:rPr>
              <w:t>▲30.自动接管：在主数据服务器宕机以后，备份机接管主站的IP和机器名继续对外服务，RTO~0,保证业务不中断。同时支持单机及双机集群的接管。接管过程中不需要任何人工干预，需是生产机完全宕机的整机接管，不能是卷挂载方式。</w:t>
            </w:r>
            <w:r>
              <w:rPr>
                <w:rFonts w:ascii="仿宋_GB2312" w:hAnsi="仿宋_GB2312" w:eastAsia="仿宋_GB2312" w:cs="仿宋_GB2312"/>
                <w:b/>
                <w:sz w:val="22"/>
              </w:rPr>
              <w:t>（需提供功能截图予以佐证）</w:t>
            </w:r>
          </w:p>
        </w:tc>
      </w:tr>
      <w:tr w14:paraId="521159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1B194B">
            <w:pPr>
              <w:pStyle w:val="4"/>
              <w:jc w:val="center"/>
            </w:pPr>
            <w:r>
              <w:rPr>
                <w:rFonts w:ascii="仿宋_GB2312" w:hAnsi="仿宋_GB2312" w:eastAsia="仿宋_GB2312" w:cs="仿宋_GB2312"/>
              </w:rPr>
              <w:t>4</w:t>
            </w:r>
          </w:p>
        </w:tc>
        <w:tc>
          <w:tcPr>
            <w:tcW w:w="581" w:type="dxa"/>
          </w:tcPr>
          <w:p w14:paraId="0D8EC6E1"/>
        </w:tc>
        <w:tc>
          <w:tcPr>
            <w:tcW w:w="1495" w:type="dxa"/>
          </w:tcPr>
          <w:p w14:paraId="0F5A89D7">
            <w:pPr>
              <w:pStyle w:val="4"/>
              <w:jc w:val="left"/>
            </w:pPr>
            <w:r>
              <w:rPr>
                <w:rFonts w:ascii="仿宋_GB2312" w:hAnsi="仿宋_GB2312" w:eastAsia="仿宋_GB2312" w:cs="仿宋_GB2312"/>
              </w:rPr>
              <w:t>其他要求</w:t>
            </w:r>
          </w:p>
        </w:tc>
        <w:tc>
          <w:tcPr>
            <w:tcW w:w="5814" w:type="dxa"/>
          </w:tcPr>
          <w:p w14:paraId="1684CF28">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1.软件系统出现安全漏洞需无条件整改，产生的任何费用由中标方承担。上线运行之后，软件系统需符合国家、省、市等对信息系统安全性的要求，在各类安全检测活动中发现的安全隐患需无条件整改，不得产生任何额外费用。</w:t>
            </w:r>
          </w:p>
          <w:p w14:paraId="33D0507C">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2.供应商负责硬件产品主要部件、配件维修更换。服务期（包含运维服务期限）内，供应商不再另外收取（人为故意损坏除外）费用；运维服务期满后，收取维修成本费。</w:t>
            </w:r>
          </w:p>
          <w:p w14:paraId="6D4999B6">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3.中标人所提供的软件需是最新版本且需要适配采购人的硬件设备。</w:t>
            </w:r>
          </w:p>
          <w:p w14:paraId="0F3B2F47">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4.中标人提供体检系统与四川健康云档案平台数据对接接口。</w:t>
            </w:r>
          </w:p>
          <w:p w14:paraId="17D187D8">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5.安装调试及培训：①中标人需向采购人提供本项目采购的所有硬件及软件的安装和维护服务的全部内容，并在需要的时候配合系统使用单位完成整个系统联调工作。 ②安装调试在系统部署完成后3个工作日内开始进行。安装、调测所需工具、仪表及安装材料均由中标人提供。③系统安装工作一旦开始，采购单位的工作人员有权一起参与系统的安装、测试、诊断及解决遇到的问题等各项工作。④中标人需对采购人指定人员进行操作培训，直到采购人指定人员能够熟练操作系统。</w:t>
            </w:r>
          </w:p>
          <w:p w14:paraId="52344D07">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6.后续服务：①服务期（包含运维服务期限）内，所有软硬件系统维护所产生费用，均由中标人承担，采购人不再支付费用。②系统故障报修的响应时间：7×24小时响应。接到采购人系统故障通知2小时内响应，在远程不能解决的情况下，承诺在12小时之内赶到现场，到场后24小时内处理完故障；如需更换配件，于10日内完成更换。③服务期（包含运维服务期限）内，所有系统维修服务均为上门服务，由此产生的费用均由中标人承担。④中标人须提供系统扩充、升级方面的技术支持服务。 ⑤如中标，不可因未了解项目现场情况而放弃中标不履行中标人义务。如因中标人不能正常履约，给采购人造成任何损失的，采购人将保留进一步追溯的权利，并要求供应商赔偿由此带来的所有损失；如放弃中标，所产生的后果按照政府采购相关法律法规执行</w:t>
            </w:r>
          </w:p>
          <w:p w14:paraId="23BD4296">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7.中标人需要提供医共体与县级医疗机构、乡镇医院的数据专线，且带宽不低于500M；</w:t>
            </w:r>
          </w:p>
          <w:p w14:paraId="71B65143">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8.中标人需要提供云视讯服务的网络线路，且带宽不小于20M；</w:t>
            </w:r>
          </w:p>
          <w:p w14:paraId="0182F215">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9.中标人需要提供医共体机房与人民医院机房的云专线链路，且带宽不低于100M；</w:t>
            </w:r>
          </w:p>
          <w:p w14:paraId="4EAE12D6">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10.中标人需要确保医共体平台在服务期内通过三级等保测评，费用包含在内，采购人不再额外承担医共体平台的等保测评费用；</w:t>
            </w:r>
          </w:p>
          <w:p w14:paraId="4A22C77F">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11.涉及到本次采购的软件系统，需要与上级部门进行数据交付使用的需要，中标人无条件提供对应的数据上传，此费用包含在报价内。</w:t>
            </w:r>
          </w:p>
          <w:p w14:paraId="18B9CE30">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12.①对于托管移动机房硬件及备份移动云部分，中标后需提供物理安全方面的证明或机房等保证明等，服务器的巡检报告需按一个月或一个季度以纸质加盖鲜章提交采购人；②对于运维服务期间因采购人业务增加，系统增设，需提供对应的CPU、储存，中标人应积极配合提供，并不能要求采购人另行扩容。</w:t>
            </w:r>
          </w:p>
          <w:p w14:paraId="005CCAE3">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13.服务期（包含运维服务期限）内属于中标人负责且费用包含了的部分，出了问题无法解决，或者拖延响应，以采购人与中标人双方在合同中约定为准。</w:t>
            </w:r>
          </w:p>
          <w:p w14:paraId="70D6A838">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14.服务期（包含运维服务期限）内驻场及巡视要求：服务期内初步验收之前至少3-5人驻场，初步验收之后服务期内，每季度驻场1月。（投标人需单独提供承诺函并加盖投标人公章）</w:t>
            </w:r>
          </w:p>
          <w:p w14:paraId="28AB204B">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15.涉及链路畅通配套的设施设备需提供备用，服务期内不能存在单节点隐患影响整体运转，此费用包含在报价内。</w:t>
            </w:r>
          </w:p>
          <w:p w14:paraId="63D690E3">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16.本项目中如涉及网络关键设备或网络安全专用产品、国家3C认证或其他强制性要求的，投标人需满足相关要求，并在交货时向采购人提供相关证明材料。（投标人需单独提供承诺函并加盖投标人公章）</w:t>
            </w:r>
          </w:p>
          <w:p w14:paraId="6752444B">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17.运维服务期限：自验收合格之日起1095日（运维服务费用已包含在投标报价中，采购人不再另行支付费用）；</w:t>
            </w:r>
          </w:p>
          <w:p w14:paraId="5939D9FF">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18.中标人须将医院现有所有接口以及实施过程中的政策性接口全部接入（费用已包含在投标报价中，采购人不再另行支付费用）。</w:t>
            </w:r>
          </w:p>
          <w:p w14:paraId="52C4E2DE">
            <w:pPr>
              <w:pStyle w:val="4"/>
              <w:spacing w:before="105" w:after="105"/>
              <w:ind w:firstLine="442"/>
              <w:jc w:val="both"/>
            </w:pPr>
            <w:r>
              <w:rPr>
                <w:rFonts w:ascii="仿宋_GB2312" w:hAnsi="仿宋_GB2312" w:eastAsia="仿宋_GB2312" w:cs="仿宋_GB2312"/>
                <w:sz w:val="22"/>
              </w:rPr>
              <w:t>★</w:t>
            </w:r>
            <w:r>
              <w:rPr>
                <w:rFonts w:ascii="仿宋_GB2312" w:hAnsi="仿宋_GB2312" w:eastAsia="仿宋_GB2312" w:cs="仿宋_GB2312"/>
                <w:sz w:val="24"/>
              </w:rPr>
              <w:t>19.为满足国家政策相关要求，投标人所投系统须兼容和使用国产或开源数据库，中标人需向采购人提供开源数据库（此费用包含在报价内）。系统基于最新B/S架构设计，系统须能与医保(含异地医保)、病案首页接口、四川省三医监管平台接口、卫生统计直报接口、传染病接口等无缝对接。</w:t>
            </w:r>
          </w:p>
          <w:p w14:paraId="41CCC063">
            <w:pPr>
              <w:pStyle w:val="4"/>
              <w:spacing w:before="105" w:after="105"/>
              <w:ind w:firstLine="480"/>
              <w:jc w:val="both"/>
            </w:pPr>
            <w:r>
              <w:rPr>
                <w:rFonts w:ascii="仿宋_GB2312" w:hAnsi="仿宋_GB2312" w:eastAsia="仿宋_GB2312" w:cs="仿宋_GB2312"/>
                <w:sz w:val="24"/>
              </w:rPr>
              <w:t>20.其它要求（1）项目管理方案：投标人结合本项目采购需求编制项目管理方案，包括但不限于:①项目组织机构与人员配备；②岗位职责及分工；③内部管理制度；④风险控制制度；（2）项目进度计划及保障方案：投标人结合本项目采购需求编制项目进度计划及保障方案，包括但不限于:①进度计划安排；②进度保障措施；（3）后续服务方案：供应商结合本项目采购需求编制后续服务方案，包括但不限于:①后续服务措施与流程；②应急保障预案；（4）投标人具有类似项目履约经验；（5）投标人派往本项目服务团队中项目经理具有信息系统项目管理师（高级）证书、系统架构设计师（高级）证书；项目成员（项目经理除外）：具有信息系统项目管理师（高级）证书、系统集成项目管理师（中级）证书、具有网络工程师（中级）证书；</w:t>
            </w:r>
          </w:p>
        </w:tc>
      </w:tr>
    </w:tbl>
    <w:p w14:paraId="023E1EDD">
      <w:pPr>
        <w:pStyle w:val="4"/>
        <w:jc w:val="left"/>
      </w:pPr>
      <w:r>
        <w:rPr>
          <w:rFonts w:ascii="仿宋_GB2312" w:hAnsi="仿宋_GB2312" w:eastAsia="仿宋_GB2312" w:cs="仿宋_GB2312"/>
        </w:rPr>
        <w:t>标的名称：超融合服务器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C80A6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796C0F">
            <w:pPr>
              <w:pStyle w:val="4"/>
              <w:jc w:val="center"/>
            </w:pPr>
            <w:r>
              <w:rPr>
                <w:rFonts w:ascii="仿宋_GB2312" w:hAnsi="仿宋_GB2312" w:eastAsia="仿宋_GB2312" w:cs="仿宋_GB2312"/>
              </w:rPr>
              <w:t>序号</w:t>
            </w:r>
          </w:p>
        </w:tc>
        <w:tc>
          <w:tcPr>
            <w:tcW w:w="581" w:type="dxa"/>
          </w:tcPr>
          <w:p w14:paraId="59E962C1">
            <w:pPr>
              <w:pStyle w:val="4"/>
              <w:jc w:val="center"/>
            </w:pPr>
            <w:r>
              <w:rPr>
                <w:rFonts w:ascii="仿宋_GB2312" w:hAnsi="仿宋_GB2312" w:eastAsia="仿宋_GB2312" w:cs="仿宋_GB2312"/>
              </w:rPr>
              <w:t>符号标识</w:t>
            </w:r>
          </w:p>
        </w:tc>
        <w:tc>
          <w:tcPr>
            <w:tcW w:w="1495" w:type="dxa"/>
          </w:tcPr>
          <w:p w14:paraId="3FDB1DB6">
            <w:pPr>
              <w:pStyle w:val="4"/>
              <w:jc w:val="center"/>
            </w:pPr>
            <w:r>
              <w:rPr>
                <w:rFonts w:ascii="仿宋_GB2312" w:hAnsi="仿宋_GB2312" w:eastAsia="仿宋_GB2312" w:cs="仿宋_GB2312"/>
              </w:rPr>
              <w:t>技术要求名称</w:t>
            </w:r>
          </w:p>
        </w:tc>
        <w:tc>
          <w:tcPr>
            <w:tcW w:w="5814" w:type="dxa"/>
          </w:tcPr>
          <w:p w14:paraId="65AC9117">
            <w:pPr>
              <w:pStyle w:val="4"/>
              <w:jc w:val="center"/>
            </w:pPr>
            <w:r>
              <w:rPr>
                <w:rFonts w:ascii="仿宋_GB2312" w:hAnsi="仿宋_GB2312" w:eastAsia="仿宋_GB2312" w:cs="仿宋_GB2312"/>
              </w:rPr>
              <w:t>技术参数与性能指标</w:t>
            </w:r>
          </w:p>
        </w:tc>
      </w:tr>
      <w:tr w14:paraId="49DEDA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C9C4C5">
            <w:pPr>
              <w:pStyle w:val="4"/>
              <w:jc w:val="center"/>
            </w:pPr>
            <w:r>
              <w:rPr>
                <w:rFonts w:ascii="仿宋_GB2312" w:hAnsi="仿宋_GB2312" w:eastAsia="仿宋_GB2312" w:cs="仿宋_GB2312"/>
              </w:rPr>
              <w:t>1</w:t>
            </w:r>
          </w:p>
        </w:tc>
        <w:tc>
          <w:tcPr>
            <w:tcW w:w="581" w:type="dxa"/>
          </w:tcPr>
          <w:p w14:paraId="02E5C9F6">
            <w:pPr>
              <w:pStyle w:val="4"/>
              <w:jc w:val="center"/>
            </w:pPr>
            <w:r>
              <w:rPr>
                <w:rFonts w:ascii="仿宋_GB2312" w:hAnsi="仿宋_GB2312" w:eastAsia="仿宋_GB2312" w:cs="仿宋_GB2312"/>
              </w:rPr>
              <w:t>★</w:t>
            </w:r>
          </w:p>
        </w:tc>
        <w:tc>
          <w:tcPr>
            <w:tcW w:w="1495" w:type="dxa"/>
          </w:tcPr>
          <w:p w14:paraId="7673C855">
            <w:pPr>
              <w:pStyle w:val="4"/>
              <w:jc w:val="left"/>
            </w:pPr>
            <w:r>
              <w:rPr>
                <w:rFonts w:ascii="仿宋_GB2312" w:hAnsi="仿宋_GB2312" w:eastAsia="仿宋_GB2312" w:cs="仿宋_GB2312"/>
              </w:rPr>
              <w:t>技术服务要求</w:t>
            </w:r>
          </w:p>
        </w:tc>
        <w:tc>
          <w:tcPr>
            <w:tcW w:w="5814" w:type="dxa"/>
          </w:tcPr>
          <w:p w14:paraId="68ECCB8D">
            <w:pPr>
              <w:pStyle w:val="4"/>
              <w:ind w:firstLine="422"/>
              <w:jc w:val="left"/>
            </w:pPr>
            <w:r>
              <w:rPr>
                <w:rFonts w:ascii="仿宋_GB2312" w:hAnsi="仿宋_GB2312" w:eastAsia="仿宋_GB2312" w:cs="仿宋_GB2312"/>
                <w:sz w:val="22"/>
              </w:rPr>
              <w:t>1.配置≥2颗处理器，单颗处理器核心数≥26，主频≥2.2GHz，单颗处理器三级缓存≥39MB；配置≥768GB DDR4内存，主板集成≥32个内存槽位；配置≥2块960G SSD硬盘，配置≥12个6T 7.2K SATA硬盘;配置≥2块6.4T固态硬盘；配置≥4个千兆电口，配置≥4个万兆光口（含模块）；配置≥2个热插拔冗余电源，配置冗余风扇；保修≥三年；</w:t>
            </w:r>
          </w:p>
        </w:tc>
      </w:tr>
    </w:tbl>
    <w:p w14:paraId="106A8C08">
      <w:pPr>
        <w:pStyle w:val="4"/>
        <w:jc w:val="left"/>
      </w:pPr>
      <w:r>
        <w:rPr>
          <w:rFonts w:ascii="仿宋_GB2312" w:hAnsi="仿宋_GB2312" w:eastAsia="仿宋_GB2312" w:cs="仿宋_GB2312"/>
        </w:rPr>
        <w:t>标的名称：行级精密空调（恒温恒湿）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12FFC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61941B">
            <w:pPr>
              <w:pStyle w:val="4"/>
              <w:jc w:val="center"/>
            </w:pPr>
            <w:r>
              <w:rPr>
                <w:rFonts w:ascii="仿宋_GB2312" w:hAnsi="仿宋_GB2312" w:eastAsia="仿宋_GB2312" w:cs="仿宋_GB2312"/>
              </w:rPr>
              <w:t>序号</w:t>
            </w:r>
          </w:p>
        </w:tc>
        <w:tc>
          <w:tcPr>
            <w:tcW w:w="581" w:type="dxa"/>
          </w:tcPr>
          <w:p w14:paraId="729EE175">
            <w:pPr>
              <w:pStyle w:val="4"/>
              <w:jc w:val="center"/>
            </w:pPr>
            <w:r>
              <w:rPr>
                <w:rFonts w:ascii="仿宋_GB2312" w:hAnsi="仿宋_GB2312" w:eastAsia="仿宋_GB2312" w:cs="仿宋_GB2312"/>
              </w:rPr>
              <w:t>符号标识</w:t>
            </w:r>
          </w:p>
        </w:tc>
        <w:tc>
          <w:tcPr>
            <w:tcW w:w="1495" w:type="dxa"/>
          </w:tcPr>
          <w:p w14:paraId="562D2055">
            <w:pPr>
              <w:pStyle w:val="4"/>
              <w:jc w:val="center"/>
            </w:pPr>
            <w:r>
              <w:rPr>
                <w:rFonts w:ascii="仿宋_GB2312" w:hAnsi="仿宋_GB2312" w:eastAsia="仿宋_GB2312" w:cs="仿宋_GB2312"/>
              </w:rPr>
              <w:t>技术要求名称</w:t>
            </w:r>
          </w:p>
        </w:tc>
        <w:tc>
          <w:tcPr>
            <w:tcW w:w="5814" w:type="dxa"/>
          </w:tcPr>
          <w:p w14:paraId="39F7D7C5">
            <w:pPr>
              <w:pStyle w:val="4"/>
              <w:jc w:val="center"/>
            </w:pPr>
            <w:r>
              <w:rPr>
                <w:rFonts w:ascii="仿宋_GB2312" w:hAnsi="仿宋_GB2312" w:eastAsia="仿宋_GB2312" w:cs="仿宋_GB2312"/>
              </w:rPr>
              <w:t>技术参数与性能指标</w:t>
            </w:r>
          </w:p>
        </w:tc>
      </w:tr>
      <w:tr w14:paraId="7E569D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4DD311">
            <w:pPr>
              <w:pStyle w:val="4"/>
              <w:jc w:val="center"/>
            </w:pPr>
            <w:r>
              <w:rPr>
                <w:rFonts w:ascii="仿宋_GB2312" w:hAnsi="仿宋_GB2312" w:eastAsia="仿宋_GB2312" w:cs="仿宋_GB2312"/>
              </w:rPr>
              <w:t>1</w:t>
            </w:r>
          </w:p>
        </w:tc>
        <w:tc>
          <w:tcPr>
            <w:tcW w:w="581" w:type="dxa"/>
          </w:tcPr>
          <w:p w14:paraId="79661A19">
            <w:pPr>
              <w:pStyle w:val="4"/>
              <w:jc w:val="center"/>
            </w:pPr>
            <w:r>
              <w:rPr>
                <w:rFonts w:ascii="仿宋_GB2312" w:hAnsi="仿宋_GB2312" w:eastAsia="仿宋_GB2312" w:cs="仿宋_GB2312"/>
              </w:rPr>
              <w:t>★</w:t>
            </w:r>
          </w:p>
        </w:tc>
        <w:tc>
          <w:tcPr>
            <w:tcW w:w="1495" w:type="dxa"/>
          </w:tcPr>
          <w:p w14:paraId="4465F28F">
            <w:pPr>
              <w:pStyle w:val="4"/>
              <w:jc w:val="left"/>
            </w:pPr>
            <w:r>
              <w:rPr>
                <w:rFonts w:ascii="仿宋_GB2312" w:hAnsi="仿宋_GB2312" w:eastAsia="仿宋_GB2312" w:cs="仿宋_GB2312"/>
              </w:rPr>
              <w:t>技术服务要求</w:t>
            </w:r>
          </w:p>
        </w:tc>
        <w:tc>
          <w:tcPr>
            <w:tcW w:w="5814" w:type="dxa"/>
          </w:tcPr>
          <w:p w14:paraId="4C04CC15">
            <w:pPr>
              <w:pStyle w:val="4"/>
              <w:ind w:firstLine="422"/>
              <w:jc w:val="left"/>
            </w:pPr>
            <w:r>
              <w:rPr>
                <w:rFonts w:ascii="仿宋_GB2312" w:hAnsi="仿宋_GB2312" w:eastAsia="仿宋_GB2312" w:cs="仿宋_GB2312"/>
                <w:sz w:val="22"/>
              </w:rPr>
              <w:t>1.制冷量≥12.5KW，采用变频压缩机，可根据实际负载散热需求在4000W~12500W柔性调节，且压缩机位于室内。送风形式：前后水平送回风；送风量不低于2500m3/h，配置EC风机且风量可调；加热、加湿性能：加湿量≥1kg/h，电加热≥3kW；控制系统：具有微处理控制器；机组具有过压 、欠压等报警及故、障诊断，告警记录功能，自动保护，自动恢复，自动重启动等功能； 具备来电延时自启动功能，延时时间1～240s可设；可通过布置在单排式微模块内发热量高位置的传感器采集到的温湿度数据，联动关闭或开启压缩机、室内风机。2.空调辅料：配置空调铜管，R410a环保制冷剂、保温棉等主材料。</w:t>
            </w:r>
          </w:p>
        </w:tc>
      </w:tr>
    </w:tbl>
    <w:p w14:paraId="69EDCD73">
      <w:pPr>
        <w:pStyle w:val="4"/>
        <w:jc w:val="left"/>
      </w:pPr>
      <w:r>
        <w:rPr>
          <w:rFonts w:ascii="仿宋_GB2312" w:hAnsi="仿宋_GB2312" w:eastAsia="仿宋_GB2312" w:cs="仿宋_GB2312"/>
        </w:rPr>
        <w:t>标的名称：不间断电源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10020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74B0BC">
            <w:pPr>
              <w:pStyle w:val="4"/>
              <w:jc w:val="center"/>
            </w:pPr>
            <w:r>
              <w:rPr>
                <w:rFonts w:ascii="仿宋_GB2312" w:hAnsi="仿宋_GB2312" w:eastAsia="仿宋_GB2312" w:cs="仿宋_GB2312"/>
              </w:rPr>
              <w:t>序号</w:t>
            </w:r>
          </w:p>
        </w:tc>
        <w:tc>
          <w:tcPr>
            <w:tcW w:w="581" w:type="dxa"/>
          </w:tcPr>
          <w:p w14:paraId="37D7B7CF">
            <w:pPr>
              <w:pStyle w:val="4"/>
              <w:jc w:val="center"/>
            </w:pPr>
            <w:r>
              <w:rPr>
                <w:rFonts w:ascii="仿宋_GB2312" w:hAnsi="仿宋_GB2312" w:eastAsia="仿宋_GB2312" w:cs="仿宋_GB2312"/>
              </w:rPr>
              <w:t>符号标识</w:t>
            </w:r>
          </w:p>
        </w:tc>
        <w:tc>
          <w:tcPr>
            <w:tcW w:w="1495" w:type="dxa"/>
          </w:tcPr>
          <w:p w14:paraId="0177D76F">
            <w:pPr>
              <w:pStyle w:val="4"/>
              <w:jc w:val="center"/>
            </w:pPr>
            <w:r>
              <w:rPr>
                <w:rFonts w:ascii="仿宋_GB2312" w:hAnsi="仿宋_GB2312" w:eastAsia="仿宋_GB2312" w:cs="仿宋_GB2312"/>
              </w:rPr>
              <w:t>技术要求名称</w:t>
            </w:r>
          </w:p>
        </w:tc>
        <w:tc>
          <w:tcPr>
            <w:tcW w:w="5814" w:type="dxa"/>
          </w:tcPr>
          <w:p w14:paraId="0B562AD4">
            <w:pPr>
              <w:pStyle w:val="4"/>
              <w:jc w:val="center"/>
            </w:pPr>
            <w:r>
              <w:rPr>
                <w:rFonts w:ascii="仿宋_GB2312" w:hAnsi="仿宋_GB2312" w:eastAsia="仿宋_GB2312" w:cs="仿宋_GB2312"/>
              </w:rPr>
              <w:t>技术参数与性能指标</w:t>
            </w:r>
          </w:p>
        </w:tc>
      </w:tr>
      <w:tr w14:paraId="1399BC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9276E0">
            <w:pPr>
              <w:pStyle w:val="4"/>
              <w:jc w:val="center"/>
            </w:pPr>
            <w:r>
              <w:rPr>
                <w:rFonts w:ascii="仿宋_GB2312" w:hAnsi="仿宋_GB2312" w:eastAsia="仿宋_GB2312" w:cs="仿宋_GB2312"/>
              </w:rPr>
              <w:t>1</w:t>
            </w:r>
          </w:p>
        </w:tc>
        <w:tc>
          <w:tcPr>
            <w:tcW w:w="581" w:type="dxa"/>
          </w:tcPr>
          <w:p w14:paraId="7AFDE53B">
            <w:pPr>
              <w:pStyle w:val="4"/>
              <w:jc w:val="center"/>
            </w:pPr>
            <w:r>
              <w:rPr>
                <w:rFonts w:ascii="仿宋_GB2312" w:hAnsi="仿宋_GB2312" w:eastAsia="仿宋_GB2312" w:cs="仿宋_GB2312"/>
              </w:rPr>
              <w:t>★</w:t>
            </w:r>
          </w:p>
        </w:tc>
        <w:tc>
          <w:tcPr>
            <w:tcW w:w="1495" w:type="dxa"/>
          </w:tcPr>
          <w:p w14:paraId="08CDBDC2">
            <w:pPr>
              <w:pStyle w:val="4"/>
              <w:jc w:val="left"/>
            </w:pPr>
            <w:r>
              <w:rPr>
                <w:rFonts w:ascii="仿宋_GB2312" w:hAnsi="仿宋_GB2312" w:eastAsia="仿宋_GB2312" w:cs="仿宋_GB2312"/>
              </w:rPr>
              <w:t>技术服务要求</w:t>
            </w:r>
          </w:p>
        </w:tc>
        <w:tc>
          <w:tcPr>
            <w:tcW w:w="5814" w:type="dxa"/>
          </w:tcPr>
          <w:p w14:paraId="1AAD203E">
            <w:pPr>
              <w:pStyle w:val="4"/>
              <w:ind w:firstLine="422"/>
              <w:jc w:val="left"/>
            </w:pPr>
            <w:r>
              <w:rPr>
                <w:rFonts w:ascii="仿宋_GB2312" w:hAnsi="仿宋_GB2312" w:eastAsia="仿宋_GB2312" w:cs="仿宋_GB2312"/>
                <w:b/>
                <w:sz w:val="22"/>
              </w:rPr>
              <w:t>1.一体化UPS柜：</w:t>
            </w:r>
            <w:r>
              <w:rPr>
                <w:rFonts w:ascii="仿宋_GB2312" w:hAnsi="仿宋_GB2312" w:eastAsia="仿宋_GB2312" w:cs="仿宋_GB2312"/>
                <w:sz w:val="22"/>
              </w:rPr>
              <w:t>为保障微模块数据中心易维护、可靠性高和高效节地，将UPS电源、IT配电、空调配电、照明配电、总开关、UPS输入配电和UPS输出配电集成于一个柜体中。UPS采用高频模块化UPS，本期单台UPS总功率容量为120kVA。2.</w:t>
            </w:r>
            <w:r>
              <w:rPr>
                <w:rFonts w:ascii="仿宋_GB2312" w:hAnsi="仿宋_GB2312" w:eastAsia="仿宋_GB2312" w:cs="仿宋_GB2312"/>
                <w:b/>
                <w:sz w:val="22"/>
              </w:rPr>
              <w:t>蓄电池：</w:t>
            </w:r>
            <w:r>
              <w:rPr>
                <w:rFonts w:ascii="仿宋_GB2312" w:hAnsi="仿宋_GB2312" w:eastAsia="仿宋_GB2312" w:cs="仿宋_GB2312"/>
                <w:sz w:val="22"/>
              </w:rPr>
              <w:t>蓄电池12V250Ah采用阀控式免维护铅酸蓄电池。3.</w:t>
            </w:r>
            <w:r>
              <w:rPr>
                <w:rFonts w:ascii="仿宋_GB2312" w:hAnsi="仿宋_GB2312" w:eastAsia="仿宋_GB2312" w:cs="仿宋_GB2312"/>
                <w:b/>
                <w:sz w:val="22"/>
              </w:rPr>
              <w:t>电池连接铜排：</w:t>
            </w:r>
            <w:r>
              <w:rPr>
                <w:rFonts w:ascii="仿宋_GB2312" w:hAnsi="仿宋_GB2312" w:eastAsia="仿宋_GB2312" w:cs="仿宋_GB2312"/>
                <w:sz w:val="22"/>
              </w:rPr>
              <w:t>电池与电池之间连接带绝缘帽。4.</w:t>
            </w:r>
            <w:r>
              <w:rPr>
                <w:rFonts w:ascii="仿宋_GB2312" w:hAnsi="仿宋_GB2312" w:eastAsia="仿宋_GB2312" w:cs="仿宋_GB2312"/>
                <w:b/>
                <w:sz w:val="22"/>
              </w:rPr>
              <w:t>电池架：</w:t>
            </w:r>
            <w:r>
              <w:rPr>
                <w:rFonts w:ascii="仿宋_GB2312" w:hAnsi="仿宋_GB2312" w:eastAsia="仿宋_GB2312" w:cs="仿宋_GB2312"/>
                <w:sz w:val="22"/>
              </w:rPr>
              <w:t>组装式电池架，单套支持44只。5.</w:t>
            </w:r>
            <w:r>
              <w:rPr>
                <w:rFonts w:ascii="仿宋_GB2312" w:hAnsi="仿宋_GB2312" w:eastAsia="仿宋_GB2312" w:cs="仿宋_GB2312"/>
                <w:b/>
                <w:sz w:val="22"/>
              </w:rPr>
              <w:t>UPS电源监控接入定制授权：</w:t>
            </w:r>
            <w:r>
              <w:rPr>
                <w:rFonts w:ascii="仿宋_GB2312" w:hAnsi="仿宋_GB2312" w:eastAsia="仿宋_GB2312" w:cs="仿宋_GB2312"/>
                <w:sz w:val="22"/>
              </w:rPr>
              <w:t>采集UPS主机相关使用数据，例如UPS输入输出电压、电池电压、电流等。6.</w:t>
            </w:r>
            <w:r>
              <w:rPr>
                <w:rFonts w:ascii="仿宋_GB2312" w:hAnsi="仿宋_GB2312" w:eastAsia="仿宋_GB2312" w:cs="仿宋_GB2312"/>
                <w:b/>
                <w:sz w:val="22"/>
              </w:rPr>
              <w:t>单电池监测模块：</w:t>
            </w:r>
            <w:r>
              <w:rPr>
                <w:rFonts w:ascii="仿宋_GB2312" w:hAnsi="仿宋_GB2312" w:eastAsia="仿宋_GB2312" w:cs="仿宋_GB2312"/>
                <w:sz w:val="22"/>
              </w:rPr>
              <w:t>采集每节电池的电压、内阻与温度；检测范围：12V电池，容量小于3000AH；7.</w:t>
            </w:r>
            <w:r>
              <w:rPr>
                <w:rFonts w:ascii="仿宋_GB2312" w:hAnsi="仿宋_GB2312" w:eastAsia="仿宋_GB2312" w:cs="仿宋_GB2312"/>
                <w:b/>
                <w:sz w:val="22"/>
              </w:rPr>
              <w:t>组电流监测模块：</w:t>
            </w:r>
            <w:r>
              <w:rPr>
                <w:rFonts w:ascii="仿宋_GB2312" w:hAnsi="仿宋_GB2312" w:eastAsia="仿宋_GB2312" w:cs="仿宋_GB2312"/>
                <w:sz w:val="22"/>
              </w:rPr>
              <w:t>监测一组电池的充放电电流与一个环境温度；测量范围：充放电电流：0～500A，环境温度：-5℃～+99℃；测量精度：充放电电流：±2%（最大量程），环境温度：±1℃"；8.</w:t>
            </w:r>
            <w:r>
              <w:rPr>
                <w:rFonts w:ascii="仿宋_GB2312" w:hAnsi="仿宋_GB2312" w:eastAsia="仿宋_GB2312" w:cs="仿宋_GB2312"/>
                <w:b/>
                <w:sz w:val="22"/>
              </w:rPr>
              <w:t>蓄电池监控软件接口模块授权：</w:t>
            </w:r>
            <w:r>
              <w:rPr>
                <w:rFonts w:ascii="仿宋_GB2312" w:hAnsi="仿宋_GB2312" w:eastAsia="仿宋_GB2312" w:cs="仿宋_GB2312"/>
                <w:sz w:val="22"/>
              </w:rPr>
              <w:t>机房蓄电池电压参数可以在监控系统上能以图形形式直观地表现出来，一旦电池电压电流内阻值越限，系统将自动报警，提示管理员进行处理。并且还可以将一段时间内电池各运行参数值通过历史曲线直观地表现出来。</w:t>
            </w:r>
          </w:p>
        </w:tc>
      </w:tr>
    </w:tbl>
    <w:p w14:paraId="35DF49CA">
      <w:pPr>
        <w:pStyle w:val="4"/>
        <w:jc w:val="left"/>
      </w:pPr>
      <w:r>
        <w:rPr>
          <w:rFonts w:ascii="仿宋_GB2312" w:hAnsi="仿宋_GB2312" w:eastAsia="仿宋_GB2312" w:cs="仿宋_GB2312"/>
        </w:rPr>
        <w:t>标的名称：移动工作站</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09E8C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318622">
            <w:pPr>
              <w:pStyle w:val="4"/>
              <w:jc w:val="center"/>
            </w:pPr>
            <w:r>
              <w:rPr>
                <w:rFonts w:ascii="仿宋_GB2312" w:hAnsi="仿宋_GB2312" w:eastAsia="仿宋_GB2312" w:cs="仿宋_GB2312"/>
              </w:rPr>
              <w:t>序号</w:t>
            </w:r>
          </w:p>
        </w:tc>
        <w:tc>
          <w:tcPr>
            <w:tcW w:w="581" w:type="dxa"/>
          </w:tcPr>
          <w:p w14:paraId="1007A1B3">
            <w:pPr>
              <w:pStyle w:val="4"/>
              <w:jc w:val="center"/>
            </w:pPr>
            <w:r>
              <w:rPr>
                <w:rFonts w:ascii="仿宋_GB2312" w:hAnsi="仿宋_GB2312" w:eastAsia="仿宋_GB2312" w:cs="仿宋_GB2312"/>
              </w:rPr>
              <w:t>符号标识</w:t>
            </w:r>
          </w:p>
        </w:tc>
        <w:tc>
          <w:tcPr>
            <w:tcW w:w="1495" w:type="dxa"/>
          </w:tcPr>
          <w:p w14:paraId="3D315E84">
            <w:pPr>
              <w:pStyle w:val="4"/>
              <w:jc w:val="center"/>
            </w:pPr>
            <w:r>
              <w:rPr>
                <w:rFonts w:ascii="仿宋_GB2312" w:hAnsi="仿宋_GB2312" w:eastAsia="仿宋_GB2312" w:cs="仿宋_GB2312"/>
              </w:rPr>
              <w:t>技术要求名称</w:t>
            </w:r>
          </w:p>
        </w:tc>
        <w:tc>
          <w:tcPr>
            <w:tcW w:w="5814" w:type="dxa"/>
          </w:tcPr>
          <w:p w14:paraId="018B5EC5">
            <w:pPr>
              <w:pStyle w:val="4"/>
              <w:jc w:val="center"/>
            </w:pPr>
            <w:r>
              <w:rPr>
                <w:rFonts w:ascii="仿宋_GB2312" w:hAnsi="仿宋_GB2312" w:eastAsia="仿宋_GB2312" w:cs="仿宋_GB2312"/>
              </w:rPr>
              <w:t>技术参数与性能指标</w:t>
            </w:r>
          </w:p>
        </w:tc>
      </w:tr>
      <w:tr w14:paraId="18AC10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8BF7D9">
            <w:pPr>
              <w:pStyle w:val="4"/>
              <w:jc w:val="center"/>
            </w:pPr>
            <w:r>
              <w:rPr>
                <w:rFonts w:ascii="仿宋_GB2312" w:hAnsi="仿宋_GB2312" w:eastAsia="仿宋_GB2312" w:cs="仿宋_GB2312"/>
              </w:rPr>
              <w:t>1</w:t>
            </w:r>
          </w:p>
        </w:tc>
        <w:tc>
          <w:tcPr>
            <w:tcW w:w="581" w:type="dxa"/>
          </w:tcPr>
          <w:p w14:paraId="05038A08">
            <w:pPr>
              <w:pStyle w:val="4"/>
              <w:jc w:val="center"/>
            </w:pPr>
            <w:r>
              <w:rPr>
                <w:rFonts w:ascii="仿宋_GB2312" w:hAnsi="仿宋_GB2312" w:eastAsia="仿宋_GB2312" w:cs="仿宋_GB2312"/>
              </w:rPr>
              <w:t>★</w:t>
            </w:r>
          </w:p>
        </w:tc>
        <w:tc>
          <w:tcPr>
            <w:tcW w:w="1495" w:type="dxa"/>
          </w:tcPr>
          <w:p w14:paraId="3FCFB347">
            <w:pPr>
              <w:pStyle w:val="4"/>
              <w:jc w:val="left"/>
            </w:pPr>
            <w:r>
              <w:rPr>
                <w:rFonts w:ascii="仿宋_GB2312" w:hAnsi="仿宋_GB2312" w:eastAsia="仿宋_GB2312" w:cs="仿宋_GB2312"/>
              </w:rPr>
              <w:t>技术服务要求</w:t>
            </w:r>
          </w:p>
        </w:tc>
        <w:tc>
          <w:tcPr>
            <w:tcW w:w="5814" w:type="dxa"/>
          </w:tcPr>
          <w:p w14:paraId="2411FFAD">
            <w:pPr>
              <w:pStyle w:val="4"/>
              <w:jc w:val="both"/>
            </w:pPr>
            <w:r>
              <w:rPr>
                <w:rFonts w:ascii="仿宋_GB2312" w:hAnsi="仿宋_GB2312" w:eastAsia="仿宋_GB2312" w:cs="仿宋_GB2312"/>
                <w:sz w:val="24"/>
              </w:rPr>
              <w:t>1.</w:t>
            </w:r>
            <w:r>
              <w:rPr>
                <w:rFonts w:ascii="仿宋_GB2312" w:hAnsi="仿宋_GB2312" w:eastAsia="仿宋_GB2312" w:cs="仿宋_GB2312"/>
                <w:sz w:val="22"/>
              </w:rPr>
              <w:t>血透管理系统：血透中心智能候诊管理系统匹配展示硬件（1台）：尺寸：≥65英寸；CPU：不低于1.8GHz；内存：不低于2GB；外存储：不低于8G；系统：Android；屏显比例：不低于16：9；分辨率：不低于1920*1080；亮度：不低于350 cd/m²；视角：U/D/R/L(CR＞10)：89 /89 /89/ 89；视频接口：HDMI IN；音频接口：Ear Out；数据接口：USB2.0*2/TFcard；通信接口：10/100Mbps；音频格式：MP3/WMA/AAC/OGG；高清视频格式:RMVB/AVI/MPG/MKV/TS/ASF/FLV/WebM；图片格式：JPEG/BMP/PNG；整机额定功率：≤110W；待机功率：≤1W；安装：壁挂（标配挂板，配壁挂支架）；产品具有安全电压接入配置；支持内置血透相关软件开机自动启动；外壳要求：考虑应用在医用环境中设备应具备可消毒，可酒精擦拭及相应外壳抗菌能力；2.血透管理系统：全智能血压数据自动采集及人脸识别桌面终端系统人脸识别桌面终端：①技术参数及配置要求：采用≥四核处理器，主频≥2.0Ghz；内存≥4GB，存储空间≥32G SSD；配置≥15.6英寸G+G电容触控屏，分辨率≥1920*1080，16:9；配置≥500万像素的前置摄像头（支持通过连接杆调节角度，后置调节方式）；配置红外传感器；配置2.4/5.8G WLAN模块；配置IC卡读写器；配置喇叭≥1个；配置10/100/1000M以太网口≥1个；配置RS232≥1个；接口：HDMI≥1路、耳机≥1路、USB≥2路；电源接口：DC 接口，具有物理电源开关。②支持扩展二代身份证读写器。③支持扩展手持式耳温枪，数据自动采集到系统里。④支持扩展一体化测温模块，数据自动采集到系统。⑤配置人脸识别软件（实现带口罩识别人脸）。⑥配置桌面式一体化座架，角度可调节。3.血透管理系统：全智能体重数据自动采集及人脸识别立式终端系统人脸识别立式终端：①技术参数及配置要求：采用≥四核处理器，主频≥2.0Ghz；内存≥4GB，存储空间≥32G SSD；配置≥23.8英寸G+G电容触控屏，分辨率≥1920*1080，16:9；配置≥500万像素的前置摄像头（支持通过连接杆调节角度，后置调节方式）；配置红外传感器；配置2.4/5.8G WLAN模块；配置IC卡读写器；配置喇叭≥1个；配置10/100/1000M以太网口≥1个；配置RS232≥1个；接口：HDMI≥1路、耳机≥1路、USB≥2路；电源接口：DC 接口，具有物理电源开关。②支持扩展二代身份证读写器。③支持扩展手持式耳温枪，数据自动采集到系统里。④支持扩展一体化测温模块，数据自动采集到系统。⑤配置人脸识别软件（实现带口罩识别人脸）。⑥配置落地式一体化支架，角度可调节，具有走明线和走暗线的安装方式。4.血透管理系统：床旁移动医生站系统PDA移动终端：技术参数及配置要求：国产操作系统；CPU≥8核；屏幕尺寸≥10英寸；内存≥6G；存储≥128G；分辨率≥2000*1920；支持5G全网通和WIFI接入网络；电池容量≥7200mAh。5.血透管理系统：床旁移动护士站系统移动终端：技术参数及配置要求：国产操作系统；CPU≥8核；屏幕尺寸≥10英寸；内存≥6G；存储≥128G；分辨率≥2000*1920；支持5G全网通和WIFI接入网络；电池容量≥7200mAh。</w:t>
            </w:r>
          </w:p>
        </w:tc>
      </w:tr>
    </w:tbl>
    <w:p w14:paraId="30B03634">
      <w:pPr>
        <w:pStyle w:val="4"/>
        <w:jc w:val="left"/>
        <w:outlineLvl w:val="2"/>
      </w:pPr>
      <w:r>
        <w:rPr>
          <w:rFonts w:ascii="仿宋_GB2312" w:hAnsi="仿宋_GB2312" w:eastAsia="仿宋_GB2312" w:cs="仿宋_GB2312"/>
          <w:b/>
          <w:sz w:val="28"/>
        </w:rPr>
        <w:t>3.3.服务要求</w:t>
      </w:r>
    </w:p>
    <w:p w14:paraId="2EF9D53A">
      <w:pPr>
        <w:pStyle w:val="4"/>
        <w:jc w:val="left"/>
        <w:outlineLvl w:val="3"/>
      </w:pPr>
      <w:r>
        <w:rPr>
          <w:rFonts w:ascii="仿宋_GB2312" w:hAnsi="仿宋_GB2312" w:eastAsia="仿宋_GB2312" w:cs="仿宋_GB2312"/>
          <w:b/>
          <w:sz w:val="24"/>
        </w:rPr>
        <w:t>3.3.1.服务内容要求</w:t>
      </w:r>
    </w:p>
    <w:p w14:paraId="0C366BE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1F4F2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5DD550">
            <w:pPr>
              <w:pStyle w:val="4"/>
              <w:jc w:val="center"/>
            </w:pPr>
            <w:r>
              <w:rPr>
                <w:rFonts w:ascii="仿宋_GB2312" w:hAnsi="仿宋_GB2312" w:eastAsia="仿宋_GB2312" w:cs="仿宋_GB2312"/>
              </w:rPr>
              <w:t xml:space="preserve"> 序号</w:t>
            </w:r>
          </w:p>
        </w:tc>
        <w:tc>
          <w:tcPr>
            <w:tcW w:w="581" w:type="dxa"/>
          </w:tcPr>
          <w:p w14:paraId="2B98077D">
            <w:pPr>
              <w:pStyle w:val="4"/>
              <w:jc w:val="center"/>
            </w:pPr>
            <w:r>
              <w:rPr>
                <w:rFonts w:ascii="仿宋_GB2312" w:hAnsi="仿宋_GB2312" w:eastAsia="仿宋_GB2312" w:cs="仿宋_GB2312"/>
              </w:rPr>
              <w:t xml:space="preserve"> 符号标识</w:t>
            </w:r>
          </w:p>
        </w:tc>
        <w:tc>
          <w:tcPr>
            <w:tcW w:w="1495" w:type="dxa"/>
          </w:tcPr>
          <w:p w14:paraId="2A559B6B">
            <w:pPr>
              <w:pStyle w:val="4"/>
              <w:jc w:val="center"/>
            </w:pPr>
            <w:r>
              <w:rPr>
                <w:rFonts w:ascii="仿宋_GB2312" w:hAnsi="仿宋_GB2312" w:eastAsia="仿宋_GB2312" w:cs="仿宋_GB2312"/>
              </w:rPr>
              <w:t xml:space="preserve"> 服务要求名称</w:t>
            </w:r>
          </w:p>
        </w:tc>
        <w:tc>
          <w:tcPr>
            <w:tcW w:w="5814" w:type="dxa"/>
          </w:tcPr>
          <w:p w14:paraId="5198D398">
            <w:pPr>
              <w:pStyle w:val="4"/>
              <w:jc w:val="center"/>
            </w:pPr>
            <w:r>
              <w:rPr>
                <w:rFonts w:ascii="仿宋_GB2312" w:hAnsi="仿宋_GB2312" w:eastAsia="仿宋_GB2312" w:cs="仿宋_GB2312"/>
              </w:rPr>
              <w:t xml:space="preserve"> 服务要求内容</w:t>
            </w:r>
          </w:p>
        </w:tc>
      </w:tr>
      <w:tr w14:paraId="308464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4D86115">
            <w:pPr>
              <w:pStyle w:val="4"/>
              <w:jc w:val="center"/>
            </w:pPr>
            <w:r>
              <w:rPr>
                <w:rFonts w:ascii="仿宋_GB2312" w:hAnsi="仿宋_GB2312" w:eastAsia="仿宋_GB2312" w:cs="仿宋_GB2312"/>
              </w:rPr>
              <w:t>无</w:t>
            </w:r>
          </w:p>
        </w:tc>
      </w:tr>
    </w:tbl>
    <w:p w14:paraId="40082108">
      <w:pPr>
        <w:pStyle w:val="4"/>
        <w:jc w:val="left"/>
        <w:outlineLvl w:val="3"/>
      </w:pPr>
      <w:r>
        <w:rPr>
          <w:rFonts w:ascii="仿宋_GB2312" w:hAnsi="仿宋_GB2312" w:eastAsia="仿宋_GB2312" w:cs="仿宋_GB2312"/>
          <w:b/>
          <w:sz w:val="24"/>
        </w:rPr>
        <w:t>3.3.2.商务要求</w:t>
      </w:r>
    </w:p>
    <w:p w14:paraId="35ABA37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7A1D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E0E12D">
            <w:pPr>
              <w:pStyle w:val="4"/>
              <w:jc w:val="center"/>
            </w:pPr>
            <w:r>
              <w:rPr>
                <w:rFonts w:ascii="仿宋_GB2312" w:hAnsi="仿宋_GB2312" w:eastAsia="仿宋_GB2312" w:cs="仿宋_GB2312"/>
              </w:rPr>
              <w:t>序号</w:t>
            </w:r>
          </w:p>
        </w:tc>
        <w:tc>
          <w:tcPr>
            <w:tcW w:w="581" w:type="dxa"/>
          </w:tcPr>
          <w:p w14:paraId="0A46812D">
            <w:pPr>
              <w:pStyle w:val="4"/>
              <w:jc w:val="center"/>
            </w:pPr>
            <w:r>
              <w:rPr>
                <w:rFonts w:ascii="仿宋_GB2312" w:hAnsi="仿宋_GB2312" w:eastAsia="仿宋_GB2312" w:cs="仿宋_GB2312"/>
              </w:rPr>
              <w:t>符号标识</w:t>
            </w:r>
          </w:p>
        </w:tc>
        <w:tc>
          <w:tcPr>
            <w:tcW w:w="1495" w:type="dxa"/>
          </w:tcPr>
          <w:p w14:paraId="1C7490FC">
            <w:pPr>
              <w:pStyle w:val="4"/>
              <w:jc w:val="center"/>
            </w:pPr>
            <w:r>
              <w:rPr>
                <w:rFonts w:ascii="仿宋_GB2312" w:hAnsi="仿宋_GB2312" w:eastAsia="仿宋_GB2312" w:cs="仿宋_GB2312"/>
              </w:rPr>
              <w:t>商务要求名称</w:t>
            </w:r>
          </w:p>
        </w:tc>
        <w:tc>
          <w:tcPr>
            <w:tcW w:w="5814" w:type="dxa"/>
          </w:tcPr>
          <w:p w14:paraId="20879D3B">
            <w:pPr>
              <w:pStyle w:val="4"/>
              <w:jc w:val="center"/>
            </w:pPr>
            <w:r>
              <w:rPr>
                <w:rFonts w:ascii="仿宋_GB2312" w:hAnsi="仿宋_GB2312" w:eastAsia="仿宋_GB2312" w:cs="仿宋_GB2312"/>
              </w:rPr>
              <w:t>商务要求内容</w:t>
            </w:r>
          </w:p>
        </w:tc>
      </w:tr>
      <w:tr w14:paraId="08E0D1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68A702">
            <w:pPr>
              <w:pStyle w:val="4"/>
              <w:jc w:val="center"/>
            </w:pPr>
            <w:r>
              <w:rPr>
                <w:rFonts w:ascii="仿宋_GB2312" w:hAnsi="仿宋_GB2312" w:eastAsia="仿宋_GB2312" w:cs="仿宋_GB2312"/>
              </w:rPr>
              <w:t>1</w:t>
            </w:r>
          </w:p>
        </w:tc>
        <w:tc>
          <w:tcPr>
            <w:tcW w:w="581" w:type="dxa"/>
          </w:tcPr>
          <w:p w14:paraId="2255DE23"/>
        </w:tc>
        <w:tc>
          <w:tcPr>
            <w:tcW w:w="1495" w:type="dxa"/>
          </w:tcPr>
          <w:p w14:paraId="45EF0308">
            <w:pPr>
              <w:pStyle w:val="4"/>
              <w:jc w:val="left"/>
            </w:pPr>
            <w:r>
              <w:rPr>
                <w:rFonts w:ascii="仿宋_GB2312" w:hAnsi="仿宋_GB2312" w:eastAsia="仿宋_GB2312" w:cs="仿宋_GB2312"/>
              </w:rPr>
              <w:t>服务期限</w:t>
            </w:r>
          </w:p>
        </w:tc>
        <w:tc>
          <w:tcPr>
            <w:tcW w:w="5814" w:type="dxa"/>
          </w:tcPr>
          <w:p w14:paraId="208DEAA3">
            <w:pPr>
              <w:pStyle w:val="4"/>
              <w:jc w:val="left"/>
            </w:pPr>
            <w:r>
              <w:rPr>
                <w:rFonts w:ascii="仿宋_GB2312" w:hAnsi="仿宋_GB2312" w:eastAsia="仿宋_GB2312" w:cs="仿宋_GB2312"/>
              </w:rPr>
              <w:t>120天</w:t>
            </w:r>
          </w:p>
        </w:tc>
      </w:tr>
      <w:tr w14:paraId="49D802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AD178C">
            <w:pPr>
              <w:pStyle w:val="4"/>
              <w:jc w:val="center"/>
            </w:pPr>
            <w:r>
              <w:rPr>
                <w:rFonts w:ascii="仿宋_GB2312" w:hAnsi="仿宋_GB2312" w:eastAsia="仿宋_GB2312" w:cs="仿宋_GB2312"/>
              </w:rPr>
              <w:t>2</w:t>
            </w:r>
          </w:p>
        </w:tc>
        <w:tc>
          <w:tcPr>
            <w:tcW w:w="581" w:type="dxa"/>
          </w:tcPr>
          <w:p w14:paraId="0FB870D1"/>
        </w:tc>
        <w:tc>
          <w:tcPr>
            <w:tcW w:w="1495" w:type="dxa"/>
          </w:tcPr>
          <w:p w14:paraId="5ABC7B4E">
            <w:pPr>
              <w:pStyle w:val="4"/>
              <w:jc w:val="left"/>
            </w:pPr>
            <w:r>
              <w:rPr>
                <w:rFonts w:ascii="仿宋_GB2312" w:hAnsi="仿宋_GB2312" w:eastAsia="仿宋_GB2312" w:cs="仿宋_GB2312"/>
              </w:rPr>
              <w:t>服务地点</w:t>
            </w:r>
          </w:p>
        </w:tc>
        <w:tc>
          <w:tcPr>
            <w:tcW w:w="5814" w:type="dxa"/>
          </w:tcPr>
          <w:p w14:paraId="4A8A6CC6">
            <w:pPr>
              <w:pStyle w:val="4"/>
              <w:jc w:val="left"/>
            </w:pPr>
            <w:r>
              <w:rPr>
                <w:rFonts w:ascii="仿宋_GB2312" w:hAnsi="仿宋_GB2312" w:eastAsia="仿宋_GB2312" w:cs="仿宋_GB2312"/>
              </w:rPr>
              <w:t>壤塘县人民医院（采购人指定地点）</w:t>
            </w:r>
          </w:p>
        </w:tc>
      </w:tr>
      <w:tr w14:paraId="3AAA82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DA1061">
            <w:pPr>
              <w:pStyle w:val="4"/>
              <w:jc w:val="center"/>
            </w:pPr>
            <w:r>
              <w:rPr>
                <w:rFonts w:ascii="仿宋_GB2312" w:hAnsi="仿宋_GB2312" w:eastAsia="仿宋_GB2312" w:cs="仿宋_GB2312"/>
              </w:rPr>
              <w:t>3</w:t>
            </w:r>
          </w:p>
        </w:tc>
        <w:tc>
          <w:tcPr>
            <w:tcW w:w="581" w:type="dxa"/>
          </w:tcPr>
          <w:p w14:paraId="00822954"/>
        </w:tc>
        <w:tc>
          <w:tcPr>
            <w:tcW w:w="1495" w:type="dxa"/>
          </w:tcPr>
          <w:p w14:paraId="5D60DCED">
            <w:pPr>
              <w:pStyle w:val="4"/>
              <w:jc w:val="left"/>
            </w:pPr>
            <w:r>
              <w:rPr>
                <w:rFonts w:ascii="仿宋_GB2312" w:hAnsi="仿宋_GB2312" w:eastAsia="仿宋_GB2312" w:cs="仿宋_GB2312"/>
              </w:rPr>
              <w:t>验收、交付标准和方法</w:t>
            </w:r>
          </w:p>
        </w:tc>
        <w:tc>
          <w:tcPr>
            <w:tcW w:w="5814" w:type="dxa"/>
          </w:tcPr>
          <w:p w14:paraId="17026EB3">
            <w:pPr>
              <w:pStyle w:val="4"/>
              <w:jc w:val="left"/>
            </w:pPr>
            <w:r>
              <w:rPr>
                <w:rFonts w:ascii="仿宋_GB2312" w:hAnsi="仿宋_GB2312" w:eastAsia="仿宋_GB2312" w:cs="仿宋_GB2312"/>
              </w:rPr>
              <w:t>（1）主体：壤塘县人民医院 （2）时间：中标人在安装调试完成后5日内提出初步验收申请，采购人在接到中标人初步验收申请后5日内自行组织初步验收；中标人在运维期满后5日内提出最终验收申请，采购人在接到中标人最终验收申请后5日内自行组织最终验收。 （3）方式：单位内部验收 （4）程序：分期验收 （5）验收内容：①技术要求验收内容：按招标文件要求、投标文件响应内容进行；②商务要求验收内容：按招标文件要求、投标文件响应内容进行； （6）验收标准：按照《财政部关于进一步加强政府采购需求和履约验收管理的指导意见》（财库〔2016〕205号）的要求，按招标文件要求、投标人文件及承诺、 签订的合同、国家及行业相关规范标准进行。</w:t>
            </w:r>
          </w:p>
        </w:tc>
      </w:tr>
      <w:tr w14:paraId="13F113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B41100">
            <w:pPr>
              <w:pStyle w:val="4"/>
              <w:jc w:val="center"/>
            </w:pPr>
            <w:r>
              <w:rPr>
                <w:rFonts w:ascii="仿宋_GB2312" w:hAnsi="仿宋_GB2312" w:eastAsia="仿宋_GB2312" w:cs="仿宋_GB2312"/>
              </w:rPr>
              <w:t>4</w:t>
            </w:r>
          </w:p>
        </w:tc>
        <w:tc>
          <w:tcPr>
            <w:tcW w:w="581" w:type="dxa"/>
          </w:tcPr>
          <w:p w14:paraId="499FB1D1"/>
        </w:tc>
        <w:tc>
          <w:tcPr>
            <w:tcW w:w="1495" w:type="dxa"/>
          </w:tcPr>
          <w:p w14:paraId="71B7DB61">
            <w:pPr>
              <w:pStyle w:val="4"/>
              <w:jc w:val="left"/>
            </w:pPr>
            <w:r>
              <w:rPr>
                <w:rFonts w:ascii="仿宋_GB2312" w:hAnsi="仿宋_GB2312" w:eastAsia="仿宋_GB2312" w:cs="仿宋_GB2312"/>
              </w:rPr>
              <w:t>支付方式</w:t>
            </w:r>
          </w:p>
        </w:tc>
        <w:tc>
          <w:tcPr>
            <w:tcW w:w="5814" w:type="dxa"/>
          </w:tcPr>
          <w:p w14:paraId="29298E1F">
            <w:pPr>
              <w:pStyle w:val="4"/>
              <w:jc w:val="left"/>
            </w:pPr>
            <w:r>
              <w:rPr>
                <w:rFonts w:ascii="仿宋_GB2312" w:hAnsi="仿宋_GB2312" w:eastAsia="仿宋_GB2312" w:cs="仿宋_GB2312"/>
              </w:rPr>
              <w:t>分期付款</w:t>
            </w:r>
          </w:p>
        </w:tc>
      </w:tr>
      <w:tr w14:paraId="4D8B81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02B5C0">
            <w:pPr>
              <w:pStyle w:val="4"/>
              <w:jc w:val="center"/>
            </w:pPr>
            <w:r>
              <w:rPr>
                <w:rFonts w:ascii="仿宋_GB2312" w:hAnsi="仿宋_GB2312" w:eastAsia="仿宋_GB2312" w:cs="仿宋_GB2312"/>
              </w:rPr>
              <w:t>5</w:t>
            </w:r>
          </w:p>
        </w:tc>
        <w:tc>
          <w:tcPr>
            <w:tcW w:w="581" w:type="dxa"/>
          </w:tcPr>
          <w:p w14:paraId="6F411888"/>
        </w:tc>
        <w:tc>
          <w:tcPr>
            <w:tcW w:w="1495" w:type="dxa"/>
          </w:tcPr>
          <w:p w14:paraId="47CBD377">
            <w:pPr>
              <w:pStyle w:val="4"/>
              <w:jc w:val="left"/>
            </w:pPr>
            <w:r>
              <w:rPr>
                <w:rFonts w:ascii="仿宋_GB2312" w:hAnsi="仿宋_GB2312" w:eastAsia="仿宋_GB2312" w:cs="仿宋_GB2312"/>
              </w:rPr>
              <w:t>付款进度安排</w:t>
            </w:r>
          </w:p>
        </w:tc>
        <w:tc>
          <w:tcPr>
            <w:tcW w:w="5814" w:type="dxa"/>
          </w:tcPr>
          <w:p w14:paraId="54EC2C01">
            <w:pPr>
              <w:pStyle w:val="4"/>
              <w:jc w:val="left"/>
            </w:pPr>
            <w:r>
              <w:rPr>
                <w:rFonts w:ascii="仿宋_GB2312" w:hAnsi="仿宋_GB2312" w:eastAsia="仿宋_GB2312" w:cs="仿宋_GB2312"/>
              </w:rPr>
              <w:t>1、合同签订后，达到付款条件起10日内，支付合同总金额的40.00%</w:t>
            </w:r>
          </w:p>
          <w:p w14:paraId="3B62F2DE">
            <w:pPr>
              <w:pStyle w:val="4"/>
              <w:jc w:val="left"/>
            </w:pPr>
            <w:r>
              <w:rPr>
                <w:rFonts w:ascii="仿宋_GB2312" w:hAnsi="仿宋_GB2312" w:eastAsia="仿宋_GB2312" w:cs="仿宋_GB2312"/>
              </w:rPr>
              <w:t>2、所有服务事项交付完成，安装调试培训结束后，达到付款条件起10日内，支付合同总金额的55.00%</w:t>
            </w:r>
          </w:p>
          <w:p w14:paraId="52092209">
            <w:pPr>
              <w:pStyle w:val="4"/>
              <w:jc w:val="left"/>
            </w:pPr>
            <w:r>
              <w:rPr>
                <w:rFonts w:ascii="仿宋_GB2312" w:hAnsi="仿宋_GB2312" w:eastAsia="仿宋_GB2312" w:cs="仿宋_GB2312"/>
              </w:rPr>
              <w:t>3、通过验收合格后，达到付款条件起10日内，支付合同总金额的5.00%</w:t>
            </w:r>
          </w:p>
        </w:tc>
      </w:tr>
      <w:tr w14:paraId="7D1AB8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FDFE89">
            <w:pPr>
              <w:pStyle w:val="4"/>
              <w:jc w:val="center"/>
            </w:pPr>
            <w:r>
              <w:rPr>
                <w:rFonts w:ascii="仿宋_GB2312" w:hAnsi="仿宋_GB2312" w:eastAsia="仿宋_GB2312" w:cs="仿宋_GB2312"/>
              </w:rPr>
              <w:t>6</w:t>
            </w:r>
          </w:p>
        </w:tc>
        <w:tc>
          <w:tcPr>
            <w:tcW w:w="581" w:type="dxa"/>
          </w:tcPr>
          <w:p w14:paraId="781E8DD5"/>
        </w:tc>
        <w:tc>
          <w:tcPr>
            <w:tcW w:w="1495" w:type="dxa"/>
          </w:tcPr>
          <w:p w14:paraId="6637DA64">
            <w:pPr>
              <w:pStyle w:val="4"/>
              <w:jc w:val="left"/>
            </w:pPr>
            <w:r>
              <w:rPr>
                <w:rFonts w:ascii="仿宋_GB2312" w:hAnsi="仿宋_GB2312" w:eastAsia="仿宋_GB2312" w:cs="仿宋_GB2312"/>
              </w:rPr>
              <w:t>违约责任与解决争议的方法</w:t>
            </w:r>
          </w:p>
        </w:tc>
        <w:tc>
          <w:tcPr>
            <w:tcW w:w="5814" w:type="dxa"/>
          </w:tcPr>
          <w:p w14:paraId="2FD891DB">
            <w:pPr>
              <w:pStyle w:val="4"/>
              <w:jc w:val="left"/>
            </w:pPr>
            <w:r>
              <w:rPr>
                <w:rFonts w:ascii="仿宋_GB2312" w:hAnsi="仿宋_GB2312" w:eastAsia="仿宋_GB2312" w:cs="仿宋_GB2312"/>
              </w:rPr>
              <w:t>1、采购人、中标人任何一方不履行本合同义务或者履行本合同义务不符合本合同规定的，应当承担继续履行、采取补救措施或者赔偿损失等违约责任； 2、如因中标人工作人员在履行职务过程中的疏忽、失职、过错等故意或者过失原因给采购人造成损失或侵害，包括但不限于采购人本身的财产损失、由此而导致的采购人对任何第三方的法律责任等，乙方对此均应承担全部的赔偿责任。 3、中标人不能交付服务成果或逾期交付服务成果而违约的，除应及时交足服务成果外，应向采购方偿付逾期交付部分货款总额的万分之一/天的违约金；逾期交货超过 60 天，采购方有权终止合同，中标人则应按合同总价的百分之一的款额向采购人偿付赔偿金，并须全额退还采购方已经付给中标人的货款及其利息。</w:t>
            </w:r>
          </w:p>
        </w:tc>
      </w:tr>
    </w:tbl>
    <w:p w14:paraId="2F76812C">
      <w:pPr>
        <w:pStyle w:val="4"/>
        <w:jc w:val="left"/>
        <w:outlineLvl w:val="2"/>
      </w:pPr>
      <w:r>
        <w:rPr>
          <w:rFonts w:ascii="仿宋_GB2312" w:hAnsi="仿宋_GB2312" w:eastAsia="仿宋_GB2312" w:cs="仿宋_GB2312"/>
          <w:b/>
          <w:sz w:val="28"/>
        </w:rPr>
        <w:t>3.4.其他要求</w:t>
      </w:r>
    </w:p>
    <w:p w14:paraId="0756B5D1">
      <w:pPr>
        <w:pStyle w:val="4"/>
        <w:ind w:firstLine="480"/>
        <w:jc w:val="left"/>
      </w:pPr>
      <w:r>
        <w:rPr>
          <w:rFonts w:ascii="仿宋_GB2312" w:hAnsi="仿宋_GB2312" w:eastAsia="仿宋_GB2312" w:cs="仿宋_GB2312"/>
        </w:rPr>
        <w:t>采购包1：</w:t>
      </w:r>
    </w:p>
    <w:p w14:paraId="2353F35F">
      <w:pPr>
        <w:pStyle w:val="4"/>
        <w:jc w:val="left"/>
      </w:pPr>
      <w:r>
        <w:rPr>
          <w:rFonts w:ascii="仿宋_GB2312" w:hAnsi="仿宋_GB2312" w:eastAsia="仿宋_GB2312" w:cs="仿宋_GB2312"/>
        </w:rPr>
        <w:t>无</w:t>
      </w:r>
    </w:p>
    <w:p w14:paraId="5A1D7854">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2A20282"/>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161</Pages>
  <Words>13105</Words>
  <Characters>13873</Characters>
  <Lines>0</Lines>
  <Paragraphs>0</Paragraphs>
  <TotalTime>2</TotalTime>
  <ScaleCrop>false</ScaleCrop>
  <LinksUpToDate>false</LinksUpToDate>
  <CharactersWithSpaces>13958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Administrator</cp:lastModifiedBy>
  <dcterms:modified xsi:type="dcterms:W3CDTF">2025-10-10T14:33:47Z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eyJoZGlkIjoiOWYxMTM4ZDRkYTcwZjVhNWU3MTdlMmRhMGYyYTQ2ZWYifQ==</vt:lpwstr>
  </property>
  <property fmtid="{D5CDD505-2E9C-101B-9397-08002B2CF9AE}" pid="4" name="ICV">
    <vt:lpwstr>61F41B9D5AFA4ADD93376317F1E45BDA_13</vt:lpwstr>
  </property>
</Properties>
</file>