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77E59">
      <w:pPr>
        <w:rPr>
          <w:rFonts w:hint="eastAsia" w:ascii="仿宋_GB2312" w:hAnsi="仿宋_GB2312" w:eastAsia="仿宋_GB2312" w:cs="仿宋_GB2312"/>
          <w:b w:val="0"/>
          <w:bCs w:val="0"/>
          <w:kern w:val="0"/>
          <w:sz w:val="24"/>
          <w:szCs w:val="24"/>
          <w:highlight w:val="none"/>
          <w:lang w:val="en-US" w:eastAsia="zh-CN" w:bidi="ar"/>
        </w:rPr>
      </w:pPr>
      <w:r>
        <w:rPr>
          <w:rFonts w:hint="eastAsia" w:ascii="仿宋_GB2312" w:hAnsi="仿宋_GB2312" w:eastAsia="仿宋_GB2312" w:cs="仿宋_GB2312"/>
          <w:b w:val="0"/>
          <w:bCs w:val="0"/>
          <w:kern w:val="0"/>
          <w:sz w:val="24"/>
          <w:szCs w:val="24"/>
          <w:highlight w:val="none"/>
          <w:lang w:val="en-US" w:eastAsia="zh-CN" w:bidi="ar"/>
        </w:rPr>
        <w:t>体现健全的财务制度的证明材料：</w:t>
      </w:r>
    </w:p>
    <w:p w14:paraId="3C59D842">
      <w:pPr>
        <w:rPr>
          <w:rFonts w:hint="eastAsia" w:ascii="仿宋_GB2312" w:hAnsi="仿宋_GB2312" w:eastAsia="仿宋_GB2312" w:cs="仿宋_GB2312"/>
          <w:b w:val="0"/>
          <w:bCs w:val="0"/>
          <w:kern w:val="0"/>
          <w:sz w:val="24"/>
          <w:szCs w:val="24"/>
          <w:highlight w:val="none"/>
          <w:lang w:val="en-US" w:eastAsia="zh-CN" w:bidi="ar"/>
        </w:rPr>
      </w:pPr>
      <w:r>
        <w:rPr>
          <w:rFonts w:hint="eastAsia" w:ascii="仿宋_GB2312" w:hAnsi="仿宋_GB2312" w:eastAsia="仿宋_GB2312" w:cs="仿宋_GB2312"/>
          <w:b w:val="0"/>
          <w:bCs w:val="0"/>
          <w:kern w:val="0"/>
          <w:sz w:val="24"/>
          <w:szCs w:val="24"/>
          <w:highlight w:val="none"/>
          <w:lang w:val="en-US" w:eastAsia="zh-CN" w:bidi="ar"/>
        </w:rPr>
        <w:t>（①可提供2023-2025年度（任意一年度）供应商经审计的完整有效的财务报告复印件；②也可提供2023-2025年度（任意一年度）供应商内部的财务报表复印件（至少应包含资产负债表、现金流量表、利润表）；③也可提供距文件递交截止日一年内银行出具的资信证明（复印件）；④供应商注册时间至文件递交截止日不足一年的，也可提供在相关主管部门备案的公司章程（复印件）；⑤非营利性单位或者社会团体或者其他机关事业单位提供的证明材料以符合财务会计制度为准。供应商需按上述要求上传相应证明材料并进行电子签章。）</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235EA">
    <w:pPr>
      <w:pStyle w:val="4"/>
      <w:jc w:val="center"/>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CB3F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9CB3F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wN2Q2YTNjMDc5MDY3NzUxMDNmN2Y3NWNmZTA4NDIifQ=="/>
  </w:docVars>
  <w:rsids>
    <w:rsidRoot w:val="38BB4ADD"/>
    <w:rsid w:val="00BA3803"/>
    <w:rsid w:val="1383567F"/>
    <w:rsid w:val="30843362"/>
    <w:rsid w:val="32C82866"/>
    <w:rsid w:val="38BB4ADD"/>
    <w:rsid w:val="58BB1D83"/>
    <w:rsid w:val="5CFC1D74"/>
    <w:rsid w:val="6B737347"/>
    <w:rsid w:val="72EE5D16"/>
    <w:rsid w:val="7B5B4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spacing w:after="120" w:afterLines="0"/>
      <w:jc w:val="both"/>
    </w:pPr>
    <w:rPr>
      <w:rFonts w:ascii="Times New Roman" w:hAnsi="Calibri" w:eastAsia="宋体" w:cs="Times New Roman"/>
      <w:kern w:val="2"/>
      <w:sz w:val="21"/>
      <w:szCs w:val="24"/>
      <w:lang w:val="en-US" w:eastAsia="zh-CN" w:bidi="ar-SA"/>
    </w:rPr>
  </w:style>
  <w:style w:type="paragraph" w:styleId="3">
    <w:name w:val="Body Text First Indent"/>
    <w:unhideWhenUsed/>
    <w:qFormat/>
    <w:uiPriority w:val="99"/>
    <w:pPr>
      <w:widowControl w:val="0"/>
      <w:spacing w:after="120" w:afterLines="0"/>
      <w:ind w:firstLine="420" w:firstLineChars="100"/>
      <w:jc w:val="both"/>
    </w:pPr>
    <w:rPr>
      <w:rFonts w:ascii="Times New Roman" w:hAnsi="Calibri" w:eastAsia="宋体" w:cs="Times New Roman"/>
      <w:kern w:val="2"/>
      <w:sz w:val="21"/>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Calibri" w:hAnsi="Calibri" w:eastAsia="宋体" w:cs="Times New Roman"/>
      <w:kern w:val="2"/>
      <w:sz w:val="18"/>
      <w:szCs w:val="20"/>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18"/>
      <w:szCs w:val="18"/>
      <w:lang w:val="en-US" w:eastAsia="zh-CN" w:bidi="ar-SA"/>
    </w:rPr>
  </w:style>
  <w:style w:type="paragraph" w:customStyle="1" w:styleId="8">
    <w:name w:val="_正文段落"/>
    <w:qFormat/>
    <w:uiPriority w:val="0"/>
    <w:pPr>
      <w:widowControl w:val="0"/>
      <w:spacing w:beforeLines="15" w:afterLines="15" w:line="360" w:lineRule="auto"/>
      <w:ind w:firstLine="200" w:firstLineChars="200"/>
      <w:jc w:val="both"/>
    </w:pPr>
    <w:rPr>
      <w:rFonts w:ascii="宋体" w:hAnsi="Calibri" w:eastAsia="仿宋_GB2312"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219</Words>
  <Characters>235</Characters>
  <Lines>0</Lines>
  <Paragraphs>0</Paragraphs>
  <TotalTime>2</TotalTime>
  <ScaleCrop>false</ScaleCrop>
  <LinksUpToDate>false</LinksUpToDate>
  <CharactersWithSpaces>235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2023-05-19T07:32:00Z</dcterms:created>
  <dc:creator>海风</dc:creator>
  <cp:lastModifiedBy>用户名</cp:lastModifiedBy>
  <dcterms:modified xsi:type="dcterms:W3CDTF">2026-06-12T02:34:59Z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CA39B44564E64A2B911FFE7AB39724A6_13</vt:lpwstr>
  </property>
  <property fmtid="{D5CDD505-2E9C-101B-9397-08002B2CF9AE}" pid="4" name="KSOTemplateDocerSaveRecord">
    <vt:lpwstr>eyJoZGlkIjoiNDJhZWY3ZTFhZjFiMDU4MjE4NDJmMjUxYzkxN2U5NTkiLCJ1c2VySWQiOiIxNjYzMDIzMzI0In0=</vt:lpwstr>
  </property>
</Properties>
</file>