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3273A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="Times New Roman" w:hAnsi="Times New Roman" w:cs="Times New Roman"/>
          <w:b/>
          <w:sz w:val="36"/>
          <w:szCs w:val="36"/>
        </w:rPr>
      </w:pPr>
      <w:bookmarkStart w:id="0" w:name="OLE_LINK22"/>
      <w:r>
        <w:rPr>
          <w:rFonts w:hint="default" w:ascii="Times New Roman" w:hAnsi="Times New Roman" w:cs="Times New Roman"/>
          <w:b/>
          <w:sz w:val="36"/>
          <w:szCs w:val="36"/>
        </w:rPr>
        <w:t>德宏州检验检测院2026年物业管理服务</w:t>
      </w:r>
      <w:r>
        <w:rPr>
          <w:rFonts w:hint="default" w:ascii="Times New Roman" w:hAnsi="Times New Roman" w:cs="Times New Roman"/>
          <w:b/>
          <w:sz w:val="36"/>
          <w:szCs w:val="36"/>
          <w:lang w:eastAsia="zh-CN"/>
        </w:rPr>
        <w:t>（</w:t>
      </w:r>
      <w:r>
        <w:rPr>
          <w:rFonts w:hint="default" w:ascii="Times New Roman" w:hAnsi="Times New Roman" w:cs="Times New Roman"/>
          <w:b/>
          <w:sz w:val="36"/>
          <w:szCs w:val="36"/>
          <w:lang w:val="en-US" w:eastAsia="zh-CN"/>
        </w:rPr>
        <w:t>二次</w:t>
      </w:r>
      <w:r>
        <w:rPr>
          <w:rFonts w:hint="default" w:ascii="Times New Roman" w:hAnsi="Times New Roman" w:cs="Times New Roman"/>
          <w:b/>
          <w:sz w:val="36"/>
          <w:szCs w:val="36"/>
          <w:lang w:eastAsia="zh-CN"/>
        </w:rPr>
        <w:t>）</w:t>
      </w:r>
      <w:r>
        <w:rPr>
          <w:rFonts w:hint="default" w:ascii="Times New Roman" w:hAnsi="Times New Roman" w:cs="Times New Roman"/>
          <w:b/>
          <w:sz w:val="36"/>
          <w:szCs w:val="36"/>
        </w:rPr>
        <w:t>采购</w:t>
      </w:r>
      <w:bookmarkEnd w:id="0"/>
    </w:p>
    <w:p w14:paraId="506524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="Times New Roman" w:hAnsi="Times New Roman" w:cs="Times New Roman"/>
          <w:b/>
          <w:sz w:val="36"/>
          <w:szCs w:val="36"/>
        </w:rPr>
      </w:pPr>
      <w:r>
        <w:rPr>
          <w:rFonts w:hint="default" w:ascii="Times New Roman" w:hAnsi="Times New Roman" w:cs="Times New Roman"/>
          <w:b/>
          <w:sz w:val="36"/>
          <w:szCs w:val="36"/>
        </w:rPr>
        <w:t>更正公告</w:t>
      </w:r>
    </w:p>
    <w:p w14:paraId="0911E74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default" w:ascii="Times New Roman" w:hAnsi="Times New Roman" w:cs="Times New Roman"/>
        </w:rPr>
      </w:pPr>
    </w:p>
    <w:p w14:paraId="7BC818F6">
      <w:pPr>
        <w:keepNext w:val="0"/>
        <w:keepLines w:val="0"/>
        <w:pageBreakBefore w:val="0"/>
        <w:widowControl/>
        <w:tabs>
          <w:tab w:val="left" w:pos="3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2" w:firstLineChars="200"/>
        <w:jc w:val="left"/>
        <w:textAlignment w:val="auto"/>
        <w:rPr>
          <w:rFonts w:hint="default" w:ascii="Times New Roman" w:hAnsi="Times New Roman" w:cs="Times New Roman"/>
          <w:b/>
          <w:kern w:val="0"/>
          <w:sz w:val="28"/>
          <w:szCs w:val="28"/>
        </w:rPr>
      </w:pPr>
      <w:r>
        <w:rPr>
          <w:rFonts w:hint="default" w:ascii="Times New Roman" w:hAnsi="Times New Roman" w:cs="Times New Roman"/>
          <w:b/>
          <w:kern w:val="0"/>
          <w:sz w:val="28"/>
          <w:szCs w:val="28"/>
        </w:rPr>
        <w:t>一、项目基本情况</w:t>
      </w:r>
    </w:p>
    <w:p w14:paraId="019B44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eastAsia" w:ascii="Times New Roman" w:hAnsi="Times New Roman" w:cs="Times New Roman" w:eastAsiaTheme="minorEastAsia"/>
          <w:sz w:val="28"/>
          <w:szCs w:val="28"/>
          <w:lang w:val="en-US" w:eastAsia="zh-CN"/>
        </w:rPr>
      </w:pPr>
      <w:r>
        <w:rPr>
          <w:rFonts w:hint="default" w:ascii="Times New Roman" w:hAnsi="Times New Roman" w:cs="Times New Roman"/>
          <w:sz w:val="28"/>
          <w:szCs w:val="28"/>
        </w:rPr>
        <w:t>（一）原公告的采购交易编号：</w:t>
      </w:r>
      <w:r>
        <w:rPr>
          <w:rFonts w:hint="eastAsia" w:ascii="宋体" w:hAnsi="宋体"/>
          <w:sz w:val="32"/>
          <w:szCs w:val="32"/>
          <w:highlight w:val="none"/>
        </w:rPr>
        <w:t>DHCG（</w:t>
      </w:r>
      <w:r>
        <w:rPr>
          <w:rFonts w:hint="eastAsia" w:ascii="宋体" w:hAnsi="宋体"/>
          <w:sz w:val="32"/>
          <w:szCs w:val="32"/>
          <w:highlight w:val="none"/>
          <w:lang w:eastAsia="zh-CN"/>
        </w:rPr>
        <w:t>磋</w:t>
      </w:r>
      <w:r>
        <w:rPr>
          <w:rFonts w:hint="eastAsia" w:ascii="宋体" w:hAnsi="宋体"/>
          <w:sz w:val="32"/>
          <w:szCs w:val="32"/>
          <w:highlight w:val="none"/>
        </w:rPr>
        <w:t>）2025-0</w:t>
      </w:r>
      <w:r>
        <w:rPr>
          <w:rFonts w:hint="eastAsia" w:ascii="宋体" w:hAnsi="宋体"/>
          <w:sz w:val="32"/>
          <w:szCs w:val="32"/>
          <w:highlight w:val="none"/>
          <w:lang w:val="en-US" w:eastAsia="zh-CN"/>
        </w:rPr>
        <w:t>5</w:t>
      </w:r>
    </w:p>
    <w:p w14:paraId="38A156C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（二）原公告的采购项目名称：德宏州检验检测院2026年物业管理服务</w:t>
      </w:r>
      <w:r>
        <w:rPr>
          <w:rFonts w:hint="default" w:ascii="Times New Roman" w:hAnsi="Times New Roman" w:cs="Times New Roman"/>
          <w:sz w:val="28"/>
          <w:szCs w:val="28"/>
          <w:lang w:eastAsia="zh-CN"/>
        </w:rPr>
        <w:t>（</w:t>
      </w:r>
      <w:r>
        <w:rPr>
          <w:rFonts w:hint="default" w:ascii="Times New Roman" w:hAnsi="Times New Roman" w:cs="Times New Roman"/>
          <w:sz w:val="28"/>
          <w:szCs w:val="28"/>
          <w:lang w:val="en-US" w:eastAsia="zh-CN"/>
        </w:rPr>
        <w:t>二次</w:t>
      </w:r>
      <w:r>
        <w:rPr>
          <w:rFonts w:hint="default" w:ascii="Times New Roman" w:hAnsi="Times New Roman" w:cs="Times New Roman"/>
          <w:sz w:val="28"/>
          <w:szCs w:val="28"/>
          <w:lang w:eastAsia="zh-CN"/>
        </w:rPr>
        <w:t>）</w:t>
      </w:r>
      <w:r>
        <w:rPr>
          <w:rFonts w:hint="default" w:ascii="Times New Roman" w:hAnsi="Times New Roman" w:cs="Times New Roman"/>
          <w:sz w:val="28"/>
          <w:szCs w:val="28"/>
        </w:rPr>
        <w:t>采购</w:t>
      </w:r>
    </w:p>
    <w:p w14:paraId="1DD0A91B">
      <w:pPr>
        <w:pStyle w:val="17"/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Chars="0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首次公告日期：202</w:t>
      </w:r>
      <w:r>
        <w:rPr>
          <w:rFonts w:hint="default" w:ascii="Times New Roman" w:hAnsi="Times New Roman" w:cs="Times New Roman"/>
          <w:sz w:val="28"/>
          <w:szCs w:val="28"/>
          <w:lang w:val="en-US" w:eastAsia="zh-CN"/>
        </w:rPr>
        <w:t>6</w:t>
      </w:r>
      <w:r>
        <w:rPr>
          <w:rFonts w:hint="default" w:ascii="Times New Roman" w:hAnsi="Times New Roman" w:cs="Times New Roman"/>
          <w:sz w:val="28"/>
          <w:szCs w:val="28"/>
        </w:rPr>
        <w:t>年</w:t>
      </w: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>6</w:t>
      </w:r>
      <w:r>
        <w:rPr>
          <w:rFonts w:hint="default" w:ascii="Times New Roman" w:hAnsi="Times New Roman" w:cs="Times New Roman"/>
          <w:sz w:val="28"/>
          <w:szCs w:val="28"/>
        </w:rPr>
        <w:t>月</w:t>
      </w: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>26</w:t>
      </w:r>
      <w:r>
        <w:rPr>
          <w:rFonts w:hint="default" w:ascii="Times New Roman" w:hAnsi="Times New Roman" w:cs="Times New Roman"/>
          <w:sz w:val="28"/>
          <w:szCs w:val="28"/>
        </w:rPr>
        <w:t>日</w:t>
      </w:r>
    </w:p>
    <w:p w14:paraId="405CF74C">
      <w:pPr>
        <w:keepNext w:val="0"/>
        <w:keepLines w:val="0"/>
        <w:pageBreakBefore w:val="0"/>
        <w:widowControl/>
        <w:tabs>
          <w:tab w:val="left" w:pos="3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2" w:firstLineChars="200"/>
        <w:jc w:val="left"/>
        <w:textAlignment w:val="auto"/>
        <w:rPr>
          <w:rFonts w:hint="default" w:ascii="Times New Roman" w:hAnsi="Times New Roman" w:cs="Times New Roman"/>
          <w:b/>
          <w:kern w:val="0"/>
          <w:sz w:val="28"/>
          <w:szCs w:val="28"/>
        </w:rPr>
      </w:pPr>
      <w:r>
        <w:rPr>
          <w:rFonts w:hint="default" w:ascii="Times New Roman" w:hAnsi="Times New Roman" w:cs="Times New Roman"/>
          <w:b/>
          <w:kern w:val="0"/>
          <w:sz w:val="28"/>
          <w:szCs w:val="28"/>
        </w:rPr>
        <w:t>二、更正信息</w:t>
      </w:r>
    </w:p>
    <w:p w14:paraId="6E4DAFE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00" w:firstLineChars="200"/>
        <w:textAlignment w:val="auto"/>
        <w:rPr>
          <w:rFonts w:hint="default" w:ascii="Times New Roman" w:hAnsi="Times New Roman" w:cs="Times New Roman"/>
          <w:bCs/>
          <w:sz w:val="30"/>
          <w:szCs w:val="30"/>
        </w:rPr>
      </w:pPr>
      <w:r>
        <w:rPr>
          <w:rFonts w:hint="default" w:ascii="Times New Roman" w:hAnsi="Times New Roman" w:cs="Times New Roman"/>
          <w:bCs/>
          <w:sz w:val="30"/>
          <w:szCs w:val="30"/>
        </w:rPr>
        <w:t>（一）更正事项：</w:t>
      </w:r>
      <w:r>
        <w:rPr>
          <w:rFonts w:hint="eastAsia" w:ascii="Times New Roman" w:hAnsi="Times New Roman" w:cs="Times New Roman"/>
          <w:bCs/>
          <w:sz w:val="30"/>
          <w:szCs w:val="30"/>
          <w:lang w:eastAsia="zh-CN"/>
        </w:rPr>
        <w:t>磋商</w:t>
      </w:r>
      <w:r>
        <w:rPr>
          <w:rFonts w:hint="default" w:ascii="Times New Roman" w:hAnsi="Times New Roman" w:cs="Times New Roman"/>
          <w:bCs/>
          <w:sz w:val="30"/>
          <w:szCs w:val="30"/>
        </w:rPr>
        <w:t>文件。</w:t>
      </w:r>
    </w:p>
    <w:p w14:paraId="6403948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00" w:firstLineChars="200"/>
        <w:textAlignment w:val="auto"/>
        <w:rPr>
          <w:rFonts w:hint="default" w:ascii="Times New Roman" w:hAnsi="Times New Roman" w:cs="Times New Roman"/>
          <w:bCs/>
          <w:sz w:val="30"/>
          <w:szCs w:val="30"/>
        </w:rPr>
      </w:pPr>
      <w:r>
        <w:rPr>
          <w:rFonts w:hint="default" w:ascii="Times New Roman" w:hAnsi="Times New Roman" w:cs="Times New Roman"/>
          <w:bCs/>
          <w:sz w:val="30"/>
          <w:szCs w:val="30"/>
        </w:rPr>
        <w:t>（二）更正内容：</w:t>
      </w:r>
    </w:p>
    <w:p w14:paraId="03B4A70C">
      <w:pPr>
        <w:ind w:firstLine="480"/>
        <w:rPr>
          <w:rFonts w:hint="default" w:ascii="Times New Roman" w:hAnsi="Times New Roman" w:cs="Times New Roman"/>
          <w:b/>
          <w:bCs/>
          <w:sz w:val="28"/>
          <w:szCs w:val="28"/>
          <w:lang w:val="en-US" w:eastAsia="zh-CN"/>
        </w:rPr>
      </w:pPr>
      <w:r>
        <w:rPr>
          <w:rFonts w:hint="eastAsia" w:ascii="Times New Roman" w:hAnsi="Times New Roman" w:cs="Times New Roman"/>
          <w:bCs/>
          <w:sz w:val="30"/>
          <w:szCs w:val="30"/>
          <w:lang w:val="en-US" w:eastAsia="zh-CN"/>
        </w:rPr>
        <w:t>磋商</w:t>
      </w:r>
      <w:r>
        <w:rPr>
          <w:rFonts w:hint="default" w:ascii="Times New Roman" w:hAnsi="Times New Roman" w:cs="Times New Roman"/>
          <w:bCs/>
          <w:sz w:val="30"/>
          <w:szCs w:val="30"/>
          <w:lang w:val="en-US" w:eastAsia="zh-CN"/>
        </w:rPr>
        <w:t>文件“</w:t>
      </w:r>
      <w:r>
        <w:rPr>
          <w:rFonts w:hint="default" w:ascii="Times New Roman" w:hAnsi="Times New Roman" w:cs="Times New Roman"/>
          <w:sz w:val="28"/>
          <w:szCs w:val="28"/>
          <w:lang w:eastAsia="zh-CN"/>
        </w:rPr>
        <w:t xml:space="preserve"> </w:t>
      </w: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>第五章</w:t>
      </w:r>
      <w:bookmarkStart w:id="1" w:name="_Toc1545"/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>响应文件格式</w:t>
      </w:r>
      <w:bookmarkEnd w:id="1"/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>中第</w:t>
      </w:r>
      <w:r>
        <w:rPr>
          <w:rFonts w:hint="eastAsia" w:ascii="方正黑体_GBK" w:hAnsi="方正黑体_GBK" w:eastAsia="方正黑体_GBK" w:cs="方正黑体_GBK"/>
          <w:sz w:val="28"/>
          <w:szCs w:val="28"/>
          <w:lang w:val="en-US" w:eastAsia="zh-CN"/>
        </w:rPr>
        <w:t>四、资格证明文件</w:t>
      </w: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val="en-US" w:eastAsia="zh-CN"/>
        </w:rPr>
        <w:t xml:space="preserve">     </w:t>
      </w: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val="en-US" w:eastAsia="zh-CN"/>
        </w:rPr>
        <w:t xml:space="preserve">     </w:t>
      </w: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val="en-US" w:eastAsia="zh-CN"/>
        </w:rPr>
        <w:t xml:space="preserve">  </w:t>
      </w:r>
    </w:p>
    <w:p w14:paraId="116582B3">
      <w:pPr>
        <w:ind w:firstLine="480"/>
        <w:rPr>
          <w:rFonts w:hint="eastAsia" w:ascii="Times New Roman" w:hAnsi="Times New Roman" w:cs="Times New Roman"/>
          <w:sz w:val="28"/>
          <w:szCs w:val="28"/>
          <w:lang w:val="en-US" w:eastAsia="zh-CN"/>
        </w:rPr>
      </w:pP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>6.特定资质：提供合法有效的公安机关颁发的保安服务许可证、水电工须持有应急管理部门核发的《特种作业操作证》。</w:t>
      </w:r>
    </w:p>
    <w:p w14:paraId="6E4C8305">
      <w:pPr>
        <w:ind w:firstLine="480"/>
        <w:rPr>
          <w:rFonts w:hint="default" w:ascii="Times New Roman" w:hAnsi="Times New Roman" w:cs="Times New Roman" w:eastAsiaTheme="minorEastAsia"/>
          <w:bCs/>
          <w:sz w:val="30"/>
          <w:szCs w:val="30"/>
          <w:lang w:val="en-US" w:eastAsia="zh-CN"/>
        </w:rPr>
      </w:pPr>
      <w:r>
        <w:rPr>
          <w:rFonts w:hint="default" w:ascii="Times New Roman" w:hAnsi="Times New Roman" w:cs="Times New Roman"/>
          <w:sz w:val="28"/>
          <w:szCs w:val="28"/>
          <w:lang w:eastAsia="zh-CN"/>
        </w:rPr>
        <w:t>“</w:t>
      </w:r>
      <w:r>
        <w:rPr>
          <w:rFonts w:hint="default" w:ascii="Times New Roman" w:hAnsi="Times New Roman" w:cs="Times New Roman"/>
          <w:b/>
          <w:bCs/>
          <w:sz w:val="36"/>
          <w:szCs w:val="36"/>
          <w:lang w:eastAsia="zh-CN"/>
        </w:rPr>
        <w:t>更正为</w:t>
      </w:r>
      <w:r>
        <w:rPr>
          <w:rFonts w:hint="default" w:ascii="Times New Roman" w:hAnsi="Times New Roman" w:cs="Times New Roman"/>
          <w:sz w:val="28"/>
          <w:szCs w:val="28"/>
          <w:lang w:eastAsia="zh-CN"/>
        </w:rPr>
        <w:t xml:space="preserve">” </w:t>
      </w:r>
      <w:r>
        <w:rPr>
          <w:rFonts w:hint="eastAsia" w:ascii="Times New Roman" w:hAnsi="Times New Roman" w:cs="Times New Roman"/>
          <w:sz w:val="28"/>
          <w:szCs w:val="28"/>
          <w:lang w:eastAsia="zh-CN"/>
        </w:rPr>
        <w:t>删除此内容。</w:t>
      </w:r>
    </w:p>
    <w:p w14:paraId="01A804A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2" w:firstLineChars="200"/>
        <w:textAlignment w:val="auto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>三、其他补充事宜</w:t>
      </w:r>
    </w:p>
    <w:p w14:paraId="166053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（一）</w:t>
      </w: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>磋商</w:t>
      </w:r>
      <w:bookmarkStart w:id="2" w:name="_GoBack"/>
      <w:bookmarkEnd w:id="2"/>
      <w:r>
        <w:rPr>
          <w:rFonts w:hint="default" w:ascii="Times New Roman" w:hAnsi="Times New Roman" w:cs="Times New Roman"/>
          <w:sz w:val="28"/>
          <w:szCs w:val="28"/>
        </w:rPr>
        <w:t>文件其它内容不变。</w:t>
      </w:r>
    </w:p>
    <w:p w14:paraId="3742B7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（二）本公告在云南省政府采购网（http：//www.yngp.com）上发布</w:t>
      </w:r>
    </w:p>
    <w:p w14:paraId="4498ACA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2" w:firstLineChars="200"/>
        <w:textAlignment w:val="auto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>四、凡对本次公告内容提出询问，请按以下方式联系</w:t>
      </w:r>
    </w:p>
    <w:p w14:paraId="5065EBD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（一）采购人信息</w:t>
      </w:r>
    </w:p>
    <w:p w14:paraId="0ADD291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1.名称：德宏州</w:t>
      </w:r>
      <w:r>
        <w:rPr>
          <w:rFonts w:hint="eastAsia" w:ascii="Times New Roman" w:hAnsi="Times New Roman" w:cs="Times New Roman"/>
          <w:sz w:val="28"/>
          <w:szCs w:val="28"/>
          <w:lang w:eastAsia="zh-CN"/>
        </w:rPr>
        <w:t>检验</w:t>
      </w: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>检测</w:t>
      </w:r>
      <w:r>
        <w:rPr>
          <w:rFonts w:hint="default" w:ascii="Times New Roman" w:hAnsi="Times New Roman" w:cs="Times New Roman"/>
          <w:sz w:val="28"/>
          <w:szCs w:val="28"/>
        </w:rPr>
        <w:t>院</w:t>
      </w:r>
    </w:p>
    <w:p w14:paraId="68C6887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Times New Roman" w:hAnsi="Times New Roman" w:cs="Times New Roman"/>
          <w:sz w:val="28"/>
          <w:szCs w:val="28"/>
          <w:lang w:val="en-US" w:eastAsia="zh-CN"/>
        </w:rPr>
      </w:pPr>
      <w:r>
        <w:rPr>
          <w:rFonts w:hint="default" w:ascii="Times New Roman" w:hAnsi="Times New Roman" w:cs="Times New Roman"/>
          <w:sz w:val="28"/>
          <w:szCs w:val="28"/>
        </w:rPr>
        <w:t>2.统一社会信用代码：12533100MB0W08570U</w:t>
      </w:r>
    </w:p>
    <w:p w14:paraId="5A2A873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Times New Roman" w:hAnsi="Times New Roman" w:cs="Times New Roman"/>
          <w:sz w:val="28"/>
          <w:szCs w:val="28"/>
          <w:lang w:val="en-US" w:eastAsia="zh-CN"/>
        </w:rPr>
      </w:pPr>
      <w:r>
        <w:rPr>
          <w:rFonts w:hint="default" w:ascii="Times New Roman" w:hAnsi="Times New Roman" w:cs="Times New Roman"/>
          <w:sz w:val="28"/>
          <w:szCs w:val="28"/>
        </w:rPr>
        <w:t>3.地址：</w:t>
      </w:r>
      <w:r>
        <w:rPr>
          <w:rFonts w:hint="default" w:ascii="Times New Roman" w:hAnsi="Times New Roman" w:cs="Times New Roman"/>
          <w:sz w:val="28"/>
          <w:szCs w:val="28"/>
          <w:lang w:val="en-US" w:eastAsia="zh-CN"/>
        </w:rPr>
        <w:t>德宏州芒市机场大道46号</w:t>
      </w:r>
    </w:p>
    <w:p w14:paraId="2EBD3B4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4.联系方式：何涛 0692-3068198</w:t>
      </w:r>
    </w:p>
    <w:p w14:paraId="4B4BA04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（二）采购代理机构</w:t>
      </w:r>
    </w:p>
    <w:p w14:paraId="7B8734F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1.名称：德宏州政府采购和出让中心</w:t>
      </w:r>
    </w:p>
    <w:p w14:paraId="78A7E1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2.地址：云南省德宏州芒市文蚌街中缅友谊馆三楼</w:t>
      </w:r>
    </w:p>
    <w:p w14:paraId="53E8AD8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3.联系方式：</w:t>
      </w: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>徐列高</w:t>
      </w:r>
      <w:r>
        <w:rPr>
          <w:rFonts w:hint="eastAsia" w:ascii="Times New Roman" w:hAnsi="Times New Roman" w:cs="Times New Roman"/>
          <w:sz w:val="28"/>
          <w:szCs w:val="28"/>
          <w:lang w:eastAsia="zh-CN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 xml:space="preserve"> 0692-2275632</w:t>
      </w:r>
    </w:p>
    <w:p w14:paraId="5DA478D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（三）采购监督电话</w:t>
      </w:r>
    </w:p>
    <w:p w14:paraId="7BFFF22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1.行业监督联系电话：德宏州财政局0692-3990432</w:t>
      </w:r>
    </w:p>
    <w:p w14:paraId="020CDC5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2.综合监督部门联系电话：德宏州公共资源交易管理局0692-2275625</w:t>
      </w:r>
    </w:p>
    <w:p w14:paraId="40166E4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3.纪检监察联系电话：0692-12388</w:t>
      </w:r>
    </w:p>
    <w:p w14:paraId="6AFF7C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340" w:firstLineChars="1550"/>
        <w:textAlignment w:val="auto"/>
        <w:rPr>
          <w:rFonts w:hint="default" w:ascii="Times New Roman" w:hAnsi="Times New Roman" w:cs="Times New Roman"/>
          <w:sz w:val="28"/>
          <w:szCs w:val="28"/>
        </w:rPr>
      </w:pPr>
    </w:p>
    <w:p w14:paraId="5A633A1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340" w:firstLineChars="1550"/>
        <w:textAlignment w:val="auto"/>
        <w:rPr>
          <w:rFonts w:hint="default" w:ascii="Times New Roman" w:hAnsi="Times New Roman" w:cs="Times New Roman"/>
          <w:sz w:val="28"/>
          <w:szCs w:val="28"/>
        </w:rPr>
      </w:pPr>
    </w:p>
    <w:p w14:paraId="14CDBA5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340" w:firstLineChars="1550"/>
        <w:textAlignment w:val="auto"/>
        <w:rPr>
          <w:rFonts w:hint="default" w:ascii="Times New Roman" w:hAnsi="Times New Roman" w:cs="Times New Roman"/>
          <w:sz w:val="28"/>
          <w:szCs w:val="28"/>
        </w:rPr>
      </w:pPr>
    </w:p>
    <w:p w14:paraId="7A00C68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340" w:firstLineChars="1550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德宏州政府采购和出让中心</w:t>
      </w:r>
    </w:p>
    <w:p w14:paraId="27DE05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040" w:firstLineChars="1800"/>
        <w:textAlignment w:val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sz w:val="28"/>
          <w:szCs w:val="28"/>
        </w:rPr>
        <w:t>202</w:t>
      </w:r>
      <w:r>
        <w:rPr>
          <w:rFonts w:hint="default" w:ascii="Times New Roman" w:hAnsi="Times New Roman" w:cs="Times New Roman"/>
          <w:sz w:val="28"/>
          <w:szCs w:val="28"/>
          <w:lang w:val="en-US" w:eastAsia="zh-CN"/>
        </w:rPr>
        <w:t>6</w:t>
      </w:r>
      <w:r>
        <w:rPr>
          <w:rFonts w:hint="default" w:ascii="Times New Roman" w:hAnsi="Times New Roman" w:cs="Times New Roman"/>
          <w:sz w:val="28"/>
          <w:szCs w:val="28"/>
        </w:rPr>
        <w:t>年</w:t>
      </w: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>7</w:t>
      </w:r>
      <w:r>
        <w:rPr>
          <w:rFonts w:hint="default" w:ascii="Times New Roman" w:hAnsi="Times New Roman" w:cs="Times New Roman"/>
          <w:sz w:val="28"/>
          <w:szCs w:val="28"/>
        </w:rPr>
        <w:t>月</w:t>
      </w: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>1</w:t>
      </w:r>
      <w:r>
        <w:rPr>
          <w:rFonts w:hint="default" w:ascii="Times New Roman" w:hAnsi="Times New Roman" w:cs="Times New Roman"/>
          <w:sz w:val="28"/>
          <w:szCs w:val="28"/>
          <w:lang w:val="en-US" w:eastAsia="zh-CN"/>
        </w:rPr>
        <w:t>日</w:t>
      </w:r>
    </w:p>
    <w:sectPr>
      <w:pgSz w:w="11906" w:h="16838"/>
      <w:pgMar w:top="1134" w:right="1134" w:bottom="1134" w:left="1134" w:header="0" w:footer="851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 Math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entury Gothic">
    <w:altName w:val="德宏傣文长圆混合体(Taile-CYHHT)"/>
    <w:panose1 w:val="020B0502020202020204"/>
    <w:charset w:val="00"/>
    <w:family w:val="swiss"/>
    <w:pitch w:val="default"/>
    <w:sig w:usb0="00000000" w:usb1="00000000" w:usb2="00000000" w:usb3="00000000" w:csb0="2000009F" w:csb1="DFD7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德宏傣文长圆混合体(Taile-CYHHT)">
    <w:panose1 w:val="02000500000000000000"/>
    <w:charset w:val="00"/>
    <w:family w:val="auto"/>
    <w:pitch w:val="default"/>
    <w:sig w:usb0="00000001" w:usb1="00000000" w:usb2="00000400" w:usb3="00000000" w:csb0="00000001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BB603E2"/>
    <w:multiLevelType w:val="multilevel"/>
    <w:tmpl w:val="3BB603E2"/>
    <w:lvl w:ilvl="0" w:tentative="0">
      <w:start w:val="3"/>
      <w:numFmt w:val="japaneseCounting"/>
      <w:lvlText w:val="（%1）"/>
      <w:lvlJc w:val="left"/>
      <w:pPr>
        <w:ind w:left="1415" w:hanging="855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400" w:hanging="420"/>
      </w:pPr>
    </w:lvl>
    <w:lvl w:ilvl="2" w:tentative="0">
      <w:start w:val="1"/>
      <w:numFmt w:val="lowerRoman"/>
      <w:lvlText w:val="%3."/>
      <w:lvlJc w:val="right"/>
      <w:pPr>
        <w:ind w:left="1820" w:hanging="420"/>
      </w:pPr>
    </w:lvl>
    <w:lvl w:ilvl="3" w:tentative="0">
      <w:start w:val="1"/>
      <w:numFmt w:val="decimal"/>
      <w:lvlText w:val="%4."/>
      <w:lvlJc w:val="left"/>
      <w:pPr>
        <w:ind w:left="2240" w:hanging="420"/>
      </w:pPr>
    </w:lvl>
    <w:lvl w:ilvl="4" w:tentative="0">
      <w:start w:val="1"/>
      <w:numFmt w:val="lowerLetter"/>
      <w:lvlText w:val="%5)"/>
      <w:lvlJc w:val="left"/>
      <w:pPr>
        <w:ind w:left="2660" w:hanging="420"/>
      </w:pPr>
    </w:lvl>
    <w:lvl w:ilvl="5" w:tentative="0">
      <w:start w:val="1"/>
      <w:numFmt w:val="lowerRoman"/>
      <w:lvlText w:val="%6."/>
      <w:lvlJc w:val="right"/>
      <w:pPr>
        <w:ind w:left="3080" w:hanging="420"/>
      </w:pPr>
    </w:lvl>
    <w:lvl w:ilvl="6" w:tentative="0">
      <w:start w:val="1"/>
      <w:numFmt w:val="decimal"/>
      <w:lvlText w:val="%7."/>
      <w:lvlJc w:val="left"/>
      <w:pPr>
        <w:ind w:left="3500" w:hanging="420"/>
      </w:pPr>
    </w:lvl>
    <w:lvl w:ilvl="7" w:tentative="0">
      <w:start w:val="1"/>
      <w:numFmt w:val="lowerLetter"/>
      <w:lvlText w:val="%8)"/>
      <w:lvlJc w:val="left"/>
      <w:pPr>
        <w:ind w:left="3920" w:hanging="420"/>
      </w:pPr>
    </w:lvl>
    <w:lvl w:ilvl="8" w:tentative="0">
      <w:start w:val="1"/>
      <w:numFmt w:val="lowerRoman"/>
      <w:lvlText w:val="%9."/>
      <w:lvlJc w:val="right"/>
      <w:pPr>
        <w:ind w:left="434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TI3Y2ZjNTc3YTI1MTQ1ZWUzYTc4MjZiZWI3MzA2NmQifQ=="/>
  </w:docVars>
  <w:rsids>
    <w:rsidRoot w:val="00F273C8"/>
    <w:rsid w:val="00061EA1"/>
    <w:rsid w:val="000C077D"/>
    <w:rsid w:val="001D4265"/>
    <w:rsid w:val="001E695A"/>
    <w:rsid w:val="001F5F7C"/>
    <w:rsid w:val="002041F3"/>
    <w:rsid w:val="002915E4"/>
    <w:rsid w:val="00293CD8"/>
    <w:rsid w:val="002D735A"/>
    <w:rsid w:val="002D7A1C"/>
    <w:rsid w:val="002E004D"/>
    <w:rsid w:val="00300F84"/>
    <w:rsid w:val="00316251"/>
    <w:rsid w:val="00384CF2"/>
    <w:rsid w:val="003C75ED"/>
    <w:rsid w:val="004240B7"/>
    <w:rsid w:val="00452E42"/>
    <w:rsid w:val="0046238B"/>
    <w:rsid w:val="0047360E"/>
    <w:rsid w:val="00542605"/>
    <w:rsid w:val="00570160"/>
    <w:rsid w:val="00585FCA"/>
    <w:rsid w:val="005C6869"/>
    <w:rsid w:val="00697111"/>
    <w:rsid w:val="00731EFB"/>
    <w:rsid w:val="0074067B"/>
    <w:rsid w:val="00866268"/>
    <w:rsid w:val="008965B7"/>
    <w:rsid w:val="008970AB"/>
    <w:rsid w:val="008C2BA9"/>
    <w:rsid w:val="008F5D59"/>
    <w:rsid w:val="00924E47"/>
    <w:rsid w:val="0094061F"/>
    <w:rsid w:val="0096693F"/>
    <w:rsid w:val="00996D75"/>
    <w:rsid w:val="00B1575A"/>
    <w:rsid w:val="00B76B8C"/>
    <w:rsid w:val="00BA0B71"/>
    <w:rsid w:val="00C01792"/>
    <w:rsid w:val="00C57713"/>
    <w:rsid w:val="00CC35A8"/>
    <w:rsid w:val="00D86BEE"/>
    <w:rsid w:val="00DB40B7"/>
    <w:rsid w:val="00E41385"/>
    <w:rsid w:val="00F02509"/>
    <w:rsid w:val="00F273C8"/>
    <w:rsid w:val="00F34B7D"/>
    <w:rsid w:val="00F62FCC"/>
    <w:rsid w:val="04CE3D21"/>
    <w:rsid w:val="084E1401"/>
    <w:rsid w:val="09490DC9"/>
    <w:rsid w:val="116003F7"/>
    <w:rsid w:val="12B868B2"/>
    <w:rsid w:val="12F07E8E"/>
    <w:rsid w:val="1B770817"/>
    <w:rsid w:val="1E602747"/>
    <w:rsid w:val="27C84BBE"/>
    <w:rsid w:val="30EB1633"/>
    <w:rsid w:val="31CE5713"/>
    <w:rsid w:val="39303F2E"/>
    <w:rsid w:val="3EE776AB"/>
    <w:rsid w:val="40463757"/>
    <w:rsid w:val="415A0FC6"/>
    <w:rsid w:val="42E00156"/>
    <w:rsid w:val="431979B9"/>
    <w:rsid w:val="4ABB0E3F"/>
    <w:rsid w:val="4B6B6446"/>
    <w:rsid w:val="4DB543DD"/>
    <w:rsid w:val="55DD4614"/>
    <w:rsid w:val="578C5625"/>
    <w:rsid w:val="62826C45"/>
    <w:rsid w:val="686553E0"/>
    <w:rsid w:val="6F264C97"/>
    <w:rsid w:val="703469E0"/>
    <w:rsid w:val="74077F52"/>
    <w:rsid w:val="75FE6BE5"/>
    <w:rsid w:val="794346EF"/>
    <w:rsid w:val="7E4C1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qFormat="1"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120" w:after="120"/>
      <w:jc w:val="center"/>
      <w:outlineLvl w:val="0"/>
    </w:pPr>
    <w:rPr>
      <w:rFonts w:ascii="Cambria Math" w:hAnsi="Cambria Math" w:eastAsia="Century Gothic" w:cs="Cambria Math"/>
      <w:b/>
      <w:spacing w:val="20"/>
      <w:kern w:val="44"/>
      <w:sz w:val="32"/>
      <w:szCs w:val="20"/>
    </w:rPr>
  </w:style>
  <w:style w:type="paragraph" w:styleId="3">
    <w:name w:val="heading 2"/>
    <w:basedOn w:val="1"/>
    <w:next w:val="1"/>
    <w:qFormat/>
    <w:uiPriority w:val="0"/>
    <w:pPr>
      <w:keepNext/>
      <w:keepLines/>
      <w:spacing w:line="400" w:lineRule="exact"/>
      <w:jc w:val="center"/>
      <w:outlineLvl w:val="1"/>
    </w:pPr>
    <w:rPr>
      <w:rFonts w:ascii="Symbol" w:hAnsi="Symbol" w:cs="Cambria Math"/>
      <w:b/>
      <w:kern w:val="0"/>
      <w:sz w:val="30"/>
      <w:szCs w:val="20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3"/>
    <w:basedOn w:val="1"/>
    <w:semiHidden/>
    <w:unhideWhenUsed/>
    <w:qFormat/>
    <w:uiPriority w:val="99"/>
    <w:pPr>
      <w:ind w:left="100" w:leftChars="400" w:hanging="200" w:hangingChars="200"/>
    </w:pPr>
    <w:rPr>
      <w:szCs w:val="24"/>
    </w:rPr>
  </w:style>
  <w:style w:type="paragraph" w:styleId="5">
    <w:name w:val="Normal Indent"/>
    <w:basedOn w:val="1"/>
    <w:next w:val="1"/>
    <w:qFormat/>
    <w:uiPriority w:val="0"/>
    <w:pPr>
      <w:ind w:firstLine="420"/>
    </w:pPr>
    <w:rPr>
      <w:rFonts w:ascii="Cambria Math" w:hAnsi="Cambria Math" w:cs="Cambria Math"/>
      <w:szCs w:val="20"/>
    </w:rPr>
  </w:style>
  <w:style w:type="paragraph" w:styleId="6">
    <w:name w:val="Date"/>
    <w:basedOn w:val="1"/>
    <w:next w:val="1"/>
    <w:link w:val="16"/>
    <w:semiHidden/>
    <w:unhideWhenUsed/>
    <w:qFormat/>
    <w:uiPriority w:val="99"/>
    <w:pPr>
      <w:ind w:left="100" w:leftChars="2500"/>
    </w:pPr>
  </w:style>
  <w:style w:type="paragraph" w:styleId="7">
    <w:name w:val="footer"/>
    <w:basedOn w:val="1"/>
    <w:link w:val="15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Century Gothic" w:hAnsi="Century Gothic" w:eastAsia="楷体"/>
    </w:rPr>
  </w:style>
  <w:style w:type="table" w:styleId="11">
    <w:name w:val="Table Grid"/>
    <w:basedOn w:val="10"/>
    <w:qFormat/>
    <w:uiPriority w:val="59"/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AONormal"/>
    <w:qFormat/>
    <w:uiPriority w:val="0"/>
    <w:pPr>
      <w:autoSpaceDE w:val="0"/>
      <w:autoSpaceDN w:val="0"/>
      <w:adjustRightInd w:val="0"/>
      <w:spacing w:line="400" w:lineRule="exact"/>
      <w:ind w:firstLine="440" w:firstLineChars="200"/>
    </w:pPr>
    <w:rPr>
      <w:rFonts w:ascii="华文楷体" w:hAnsi="华文楷体" w:eastAsia="华文楷体" w:cs="华文楷体"/>
      <w:sz w:val="22"/>
      <w:szCs w:val="21"/>
      <w:lang w:val="en-US" w:eastAsia="zh-CN" w:bidi="ar-SA"/>
    </w:rPr>
  </w:style>
  <w:style w:type="character" w:customStyle="1" w:styleId="14">
    <w:name w:val="页眉 Char"/>
    <w:basedOn w:val="12"/>
    <w:link w:val="8"/>
    <w:qFormat/>
    <w:uiPriority w:val="99"/>
    <w:rPr>
      <w:sz w:val="18"/>
      <w:szCs w:val="18"/>
    </w:rPr>
  </w:style>
  <w:style w:type="character" w:customStyle="1" w:styleId="15">
    <w:name w:val="页脚 Char"/>
    <w:basedOn w:val="12"/>
    <w:link w:val="7"/>
    <w:qFormat/>
    <w:uiPriority w:val="99"/>
    <w:rPr>
      <w:sz w:val="18"/>
      <w:szCs w:val="18"/>
    </w:rPr>
  </w:style>
  <w:style w:type="character" w:customStyle="1" w:styleId="16">
    <w:name w:val="日期 Char"/>
    <w:basedOn w:val="12"/>
    <w:link w:val="6"/>
    <w:semiHidden/>
    <w:qFormat/>
    <w:uiPriority w:val="99"/>
  </w:style>
  <w:style w:type="paragraph" w:styleId="17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dhzcrzx</Company>
  <Pages>2</Pages>
  <Words>592</Words>
  <Characters>705</Characters>
  <Lines>7</Lines>
  <Paragraphs>2</Paragraphs>
  <TotalTime>7</TotalTime>
  <ScaleCrop>false</ScaleCrop>
  <LinksUpToDate>false</LinksUpToDate>
  <CharactersWithSpaces>708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2025-06-19T08:37:00Z</dcterms:created>
  <dc:creator>黄占海</dc:creator>
  <cp:lastModifiedBy>徐列高</cp:lastModifiedBy>
  <dcterms:modified xsi:type="dcterms:W3CDTF">2026-07-01T02:52:10Z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eyJoZGlkIjoiYjA2ZDAxYzQwZmM5YzcyMTVmYmQyYTVhODA2Y2JiYjUiLCJ1c2VySWQiOiIxNjQ5OTk4MDQyIn0=</vt:lpwstr>
  </property>
  <property fmtid="{D5CDD505-2E9C-101B-9397-08002B2CF9AE}" pid="3" name="KSOProductBuildVer">
    <vt:lpwstr>2052-12.1.0.18276</vt:lpwstr>
  </property>
  <property fmtid="{D5CDD505-2E9C-101B-9397-08002B2CF9AE}" pid="4" name="ICV">
    <vt:lpwstr>7162AF37B5B340EAB9DD4F9C3A2CF552_13</vt:lpwstr>
  </property>
</Properties>
</file>