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DFB9C">
      <w:pPr>
        <w:keepNext/>
        <w:keepLines/>
        <w:numPr>
          <w:ilvl w:val="0"/>
          <w:numId w:val="0"/>
        </w:numPr>
        <w:tabs>
          <w:tab w:val="left" w:pos="360"/>
        </w:tabs>
        <w:snapToGrid/>
        <w:spacing w:line="520" w:lineRule="exact"/>
        <w:ind w:left="0" w:leftChars="0" w:right="0" w:rightChars="0" w:firstLine="0" w:firstLineChars="0"/>
        <w:jc w:val="center"/>
        <w:outlineLvl w:val="2"/>
        <w:rPr>
          <w:rFonts w:hint="default" w:ascii="仿宋" w:hAnsi="仿宋" w:eastAsia="仿宋"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Cs/>
          <w:color w:val="auto"/>
          <w:kern w:val="2"/>
          <w:sz w:val="32"/>
          <w:szCs w:val="32"/>
          <w:highlight w:val="none"/>
          <w:lang w:val="en-US" w:eastAsia="zh-CN"/>
        </w:rPr>
        <w:t>报价明细表</w:t>
      </w:r>
    </w:p>
    <w:p w14:paraId="2516C3D5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bookmarkStart w:id="0" w:name="_Toc351016490"/>
    </w:p>
    <w:p w14:paraId="4DD7D3B5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采购项目名称：</w:t>
      </w:r>
    </w:p>
    <w:p w14:paraId="74A8DFE9">
      <w:pPr>
        <w:ind w:firstLine="48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采购项目编号：</w:t>
      </w:r>
    </w:p>
    <w:tbl>
      <w:tblPr>
        <w:tblStyle w:val="3"/>
        <w:tblW w:w="87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2227"/>
        <w:gridCol w:w="986"/>
        <w:gridCol w:w="1449"/>
        <w:gridCol w:w="1218"/>
        <w:gridCol w:w="1315"/>
        <w:gridCol w:w="668"/>
      </w:tblGrid>
      <w:tr w14:paraId="68F1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54" w:type="dxa"/>
            <w:noWrap w:val="0"/>
            <w:vAlign w:val="center"/>
          </w:tcPr>
          <w:p w14:paraId="21646D1C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序号</w:t>
            </w:r>
          </w:p>
        </w:tc>
        <w:tc>
          <w:tcPr>
            <w:tcW w:w="2227" w:type="dxa"/>
            <w:noWrap w:val="0"/>
            <w:vAlign w:val="center"/>
          </w:tcPr>
          <w:p w14:paraId="13A5C8D9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986" w:type="dxa"/>
            <w:noWrap w:val="0"/>
            <w:vAlign w:val="center"/>
          </w:tcPr>
          <w:p w14:paraId="22EFB403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单位</w:t>
            </w:r>
          </w:p>
        </w:tc>
        <w:tc>
          <w:tcPr>
            <w:tcW w:w="1449" w:type="dxa"/>
            <w:noWrap w:val="0"/>
            <w:vAlign w:val="center"/>
          </w:tcPr>
          <w:p w14:paraId="29C2E230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218" w:type="dxa"/>
            <w:noWrap w:val="0"/>
            <w:vAlign w:val="center"/>
          </w:tcPr>
          <w:p w14:paraId="127742CA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315" w:type="dxa"/>
            <w:noWrap w:val="0"/>
            <w:vAlign w:val="center"/>
          </w:tcPr>
          <w:p w14:paraId="0335C355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668" w:type="dxa"/>
            <w:noWrap w:val="0"/>
            <w:vAlign w:val="center"/>
          </w:tcPr>
          <w:p w14:paraId="3647C00B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0C7F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854" w:type="dxa"/>
            <w:noWrap w:val="0"/>
            <w:vAlign w:val="center"/>
          </w:tcPr>
          <w:p w14:paraId="676AD917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227" w:type="dxa"/>
            <w:noWrap w:val="0"/>
            <w:vAlign w:val="center"/>
          </w:tcPr>
          <w:p w14:paraId="3DD96575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跌泉水池、水景水池(含廊桥桥洞)、水景设备</w:t>
            </w:r>
          </w:p>
        </w:tc>
        <w:tc>
          <w:tcPr>
            <w:tcW w:w="986" w:type="dxa"/>
            <w:noWrap w:val="0"/>
            <w:vAlign w:val="center"/>
          </w:tcPr>
          <w:p w14:paraId="0C92E8EB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次</w:t>
            </w:r>
          </w:p>
        </w:tc>
        <w:tc>
          <w:tcPr>
            <w:tcW w:w="1449" w:type="dxa"/>
            <w:noWrap w:val="0"/>
            <w:vAlign w:val="center"/>
          </w:tcPr>
          <w:p w14:paraId="0FBDDF20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1218" w:type="dxa"/>
            <w:noWrap w:val="0"/>
            <w:vAlign w:val="center"/>
          </w:tcPr>
          <w:p w14:paraId="4A8C2275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F1CB4F9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668" w:type="dxa"/>
            <w:noWrap w:val="0"/>
            <w:vAlign w:val="center"/>
          </w:tcPr>
          <w:p w14:paraId="547D6F61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038D4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54" w:type="dxa"/>
            <w:noWrap w:val="0"/>
            <w:vAlign w:val="center"/>
          </w:tcPr>
          <w:p w14:paraId="2D7448AE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227" w:type="dxa"/>
            <w:noWrap w:val="0"/>
            <w:vAlign w:val="center"/>
          </w:tcPr>
          <w:p w14:paraId="530DD2B5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水幕电影广场及廊桥</w:t>
            </w:r>
          </w:p>
        </w:tc>
        <w:tc>
          <w:tcPr>
            <w:tcW w:w="986" w:type="dxa"/>
            <w:noWrap w:val="0"/>
            <w:vAlign w:val="center"/>
          </w:tcPr>
          <w:p w14:paraId="6AB92347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次</w:t>
            </w:r>
          </w:p>
        </w:tc>
        <w:tc>
          <w:tcPr>
            <w:tcW w:w="1449" w:type="dxa"/>
            <w:noWrap w:val="0"/>
            <w:vAlign w:val="center"/>
          </w:tcPr>
          <w:p w14:paraId="4A403D31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18</w:t>
            </w:r>
          </w:p>
        </w:tc>
        <w:tc>
          <w:tcPr>
            <w:tcW w:w="1218" w:type="dxa"/>
            <w:noWrap w:val="0"/>
            <w:vAlign w:val="center"/>
          </w:tcPr>
          <w:p w14:paraId="72BF5ACD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0BD189A2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668" w:type="dxa"/>
            <w:noWrap w:val="0"/>
            <w:vAlign w:val="center"/>
          </w:tcPr>
          <w:p w14:paraId="5424F973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04E5C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854" w:type="dxa"/>
            <w:noWrap w:val="0"/>
            <w:vAlign w:val="center"/>
          </w:tcPr>
          <w:p w14:paraId="3EA62E93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227" w:type="dxa"/>
            <w:noWrap w:val="0"/>
            <w:vAlign w:val="center"/>
          </w:tcPr>
          <w:p w14:paraId="587C788B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水幕电影水池</w:t>
            </w:r>
          </w:p>
        </w:tc>
        <w:tc>
          <w:tcPr>
            <w:tcW w:w="986" w:type="dxa"/>
            <w:noWrap w:val="0"/>
            <w:vAlign w:val="center"/>
          </w:tcPr>
          <w:p w14:paraId="52CF9576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次</w:t>
            </w:r>
          </w:p>
        </w:tc>
        <w:tc>
          <w:tcPr>
            <w:tcW w:w="1449" w:type="dxa"/>
            <w:noWrap w:val="0"/>
            <w:vAlign w:val="center"/>
          </w:tcPr>
          <w:p w14:paraId="61E734CA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218" w:type="dxa"/>
            <w:noWrap w:val="0"/>
            <w:vAlign w:val="center"/>
          </w:tcPr>
          <w:p w14:paraId="47332E36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4EC80CE7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668" w:type="dxa"/>
            <w:noWrap w:val="0"/>
            <w:vAlign w:val="center"/>
          </w:tcPr>
          <w:p w14:paraId="006E9CE0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798D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54" w:type="dxa"/>
            <w:noWrap w:val="0"/>
            <w:vAlign w:val="center"/>
          </w:tcPr>
          <w:p w14:paraId="6620F570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227" w:type="dxa"/>
            <w:noWrap w:val="0"/>
            <w:vAlign w:val="center"/>
          </w:tcPr>
          <w:p w14:paraId="5CD8F682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排水管道疏通和沉沙井清理</w:t>
            </w:r>
          </w:p>
        </w:tc>
        <w:tc>
          <w:tcPr>
            <w:tcW w:w="986" w:type="dxa"/>
            <w:noWrap w:val="0"/>
            <w:vAlign w:val="center"/>
          </w:tcPr>
          <w:p w14:paraId="676F86F0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次</w:t>
            </w:r>
          </w:p>
        </w:tc>
        <w:tc>
          <w:tcPr>
            <w:tcW w:w="1449" w:type="dxa"/>
            <w:noWrap w:val="0"/>
            <w:vAlign w:val="center"/>
          </w:tcPr>
          <w:p w14:paraId="15D5777E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1218" w:type="dxa"/>
            <w:noWrap w:val="0"/>
            <w:vAlign w:val="center"/>
          </w:tcPr>
          <w:p w14:paraId="2699620C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5CD5061A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668" w:type="dxa"/>
            <w:noWrap w:val="0"/>
            <w:vAlign w:val="center"/>
          </w:tcPr>
          <w:p w14:paraId="2272DEBA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61BBD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854" w:type="dxa"/>
            <w:noWrap w:val="0"/>
            <w:vAlign w:val="center"/>
          </w:tcPr>
          <w:p w14:paraId="3ABB8E2A">
            <w:pPr>
              <w:ind w:left="0" w:leftChars="0" w:firstLine="0" w:firstLineChars="0"/>
              <w:jc w:val="center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227" w:type="dxa"/>
            <w:noWrap w:val="0"/>
            <w:vAlign w:val="center"/>
          </w:tcPr>
          <w:p w14:paraId="3E546FEB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  <w:t>水池日常保洁及扶梯清洗保洁</w:t>
            </w:r>
          </w:p>
        </w:tc>
        <w:tc>
          <w:tcPr>
            <w:tcW w:w="986" w:type="dxa"/>
            <w:noWrap w:val="0"/>
            <w:vAlign w:val="center"/>
          </w:tcPr>
          <w:p w14:paraId="33A37CDC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月</w:t>
            </w:r>
          </w:p>
        </w:tc>
        <w:tc>
          <w:tcPr>
            <w:tcW w:w="1449" w:type="dxa"/>
            <w:noWrap w:val="0"/>
            <w:vAlign w:val="center"/>
          </w:tcPr>
          <w:p w14:paraId="3722110F">
            <w:pPr>
              <w:ind w:left="0" w:leftChars="0" w:firstLine="0" w:firstLineChars="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36</w:t>
            </w:r>
          </w:p>
        </w:tc>
        <w:tc>
          <w:tcPr>
            <w:tcW w:w="1218" w:type="dxa"/>
            <w:noWrap w:val="0"/>
            <w:vAlign w:val="center"/>
          </w:tcPr>
          <w:p w14:paraId="09E125C9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7847021E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668" w:type="dxa"/>
            <w:noWrap w:val="0"/>
            <w:vAlign w:val="center"/>
          </w:tcPr>
          <w:p w14:paraId="766F1980">
            <w:pPr>
              <w:ind w:firstLine="480"/>
              <w:jc w:val="center"/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708E4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8717" w:type="dxa"/>
            <w:gridSpan w:val="7"/>
            <w:noWrap w:val="0"/>
            <w:vAlign w:val="center"/>
          </w:tcPr>
          <w:p w14:paraId="625BF1DC">
            <w:pPr>
              <w:ind w:firstLine="480"/>
              <w:jc w:val="left"/>
              <w:rPr>
                <w:rFonts w:hint="default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分项合计总额：           元 ；大写：      </w:t>
            </w:r>
          </w:p>
        </w:tc>
      </w:tr>
    </w:tbl>
    <w:p w14:paraId="38E91CA8">
      <w:pPr>
        <w:snapToGrid/>
        <w:spacing w:line="240" w:lineRule="auto"/>
        <w:ind w:firstLine="440"/>
        <w:rPr>
          <w:rFonts w:ascii="仿宋" w:hAnsi="仿宋" w:eastAsia="仿宋"/>
          <w:b w:val="0"/>
          <w:color w:val="auto"/>
          <w:kern w:val="2"/>
          <w:sz w:val="22"/>
          <w:szCs w:val="24"/>
          <w:highlight w:val="none"/>
          <w:lang w:val="en-US"/>
        </w:rPr>
      </w:pPr>
    </w:p>
    <w:p w14:paraId="01C52706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供应商</w:t>
      </w: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名称（公章）：</w:t>
      </w:r>
    </w:p>
    <w:p w14:paraId="68889C82">
      <w:pPr>
        <w:snapToGrid/>
        <w:spacing w:line="520" w:lineRule="exact"/>
        <w:ind w:left="1570" w:leftChars="228" w:hanging="840" w:hangingChars="350"/>
        <w:rPr>
          <w:rFonts w:ascii="仿宋" w:hAnsi="仿宋" w:eastAsia="仿宋"/>
          <w:highlight w:val="none"/>
        </w:rPr>
      </w:pPr>
      <w:r>
        <w:rPr>
          <w:rFonts w:ascii="仿宋" w:hAnsi="仿宋" w:eastAsia="仿宋"/>
          <w:b w:val="0"/>
          <w:color w:val="auto"/>
          <w:kern w:val="2"/>
          <w:sz w:val="24"/>
          <w:szCs w:val="24"/>
          <w:highlight w:val="none"/>
          <w:lang w:val="en-US"/>
        </w:rPr>
        <w:t>日  期:</w:t>
      </w:r>
      <w:bookmarkEnd w:id="0"/>
    </w:p>
    <w:p w14:paraId="64E7B45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19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2026-06-18T02:10:40Z</dcterms:created>
  <dc:creator>1</dc:creator>
  <cp:lastModifiedBy>A甲醛检测治理-蒋超</cp:lastModifiedBy>
  <dcterms:modified xsi:type="dcterms:W3CDTF">2026-06-18T02:11:15Z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eyJoZGlkIjoiNTY1MmMyMDA0ZWQ3ODljMTJkOGJkY2YwZjFjYjYxNTgiLCJ1c2VySWQiOiI2NjE1MTI2MDcifQ==</vt:lpwstr>
  </property>
  <property fmtid="{D5CDD505-2E9C-101B-9397-08002B2CF9AE}" pid="4" name="ICV">
    <vt:lpwstr>BFB7ED5F78A248B8B90B6AFBDFF039A5_12</vt:lpwstr>
  </property>
</Properties>
</file>