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440115-2025-02575</w:t>
      </w:r>
    </w:p>
    <w:p>
      <w:pPr>
        <w:pStyle w:val="null3"/>
        <w:jc w:val="center"/>
        <w:outlineLvl w:val="3"/>
      </w:pPr>
      <w:r>
        <w:rPr>
          <w:sz w:val="24"/>
          <w:b/>
        </w:rPr>
        <w:t>采购项目编号：</w:t>
      </w:r>
      <w:r>
        <w:rPr>
          <w:sz w:val="24"/>
          <w:b/>
        </w:rPr>
        <w:t>M4400000707530907</w:t>
      </w:r>
    </w:p>
    <w:p>
      <w:pPr>
        <w:pStyle w:val="null3"/>
        <w:jc w:val="center"/>
        <w:outlineLvl w:val="3"/>
      </w:pPr>
      <w:r>
        <w:rPr>
          <w:sz w:val="24"/>
          <w:b/>
        </w:rPr>
        <w:t>项目名称：</w:t>
      </w:r>
      <w:r>
        <w:rPr>
          <w:sz w:val="24"/>
          <w:b/>
        </w:rPr>
        <w:t>“大岗、庆盛、万顷沙、南沙枢纽区块区域气候可行性论证、区域雷电灾害风险评估服务项目”采购服务</w:t>
      </w:r>
    </w:p>
    <w:p>
      <w:pPr>
        <w:pStyle w:val="null3"/>
        <w:jc w:val="center"/>
        <w:outlineLvl w:val="3"/>
      </w:pPr>
      <w:r>
        <w:rPr>
          <w:sz w:val="24"/>
          <w:b/>
        </w:rPr>
        <w:t>采购人：</w:t>
      </w:r>
      <w:r>
        <w:rPr>
          <w:sz w:val="24"/>
          <w:b/>
        </w:rPr>
        <w:t>广州市南沙新区产业园区开发建设管理局</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广州市南沙新区产业园区开发建设管理局</w:t>
      </w:r>
      <w:r>
        <w:rPr/>
        <w:t>的委托，采用</w:t>
      </w:r>
      <w:r>
        <w:rPr/>
        <w:t>公开招标</w:t>
      </w:r>
      <w:r>
        <w:rPr/>
        <w:t>方式组织采购</w:t>
      </w:r>
      <w:r>
        <w:rPr/>
        <w:t>“大岗、庆盛、万顷沙、南沙枢纽区块区域气候可行性论证、区域雷电灾害风险评估服务项目”采购服务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“大岗、庆盛、万顷沙、南沙枢纽区块区域气候可行性论证、区域雷电灾害风险评估服务项目”采购服务</w:t>
      </w:r>
    </w:p>
    <w:p>
      <w:pPr>
        <w:pStyle w:val="null3"/>
        <w:ind w:firstLine="480"/>
      </w:pPr>
      <w:r>
        <w:rPr/>
        <w:t>采购计划编号：</w:t>
      </w:r>
      <w:r>
        <w:rPr/>
        <w:t>440115-2025-02575</w:t>
      </w:r>
    </w:p>
    <w:p>
      <w:pPr>
        <w:pStyle w:val="null3"/>
        <w:ind w:firstLine="480"/>
      </w:pPr>
      <w:r>
        <w:rPr/>
        <w:t>采购项目编号：</w:t>
      </w:r>
      <w:r>
        <w:rPr/>
        <w:t>M4400000707530907</w:t>
      </w:r>
    </w:p>
    <w:p>
      <w:pPr>
        <w:pStyle w:val="null3"/>
        <w:ind w:firstLine="480"/>
      </w:pPr>
      <w:r>
        <w:rPr/>
        <w:t>采购方式：</w:t>
      </w:r>
      <w:r>
        <w:rPr/>
        <w:t>公开招标</w:t>
      </w:r>
    </w:p>
    <w:p>
      <w:pPr>
        <w:pStyle w:val="null3"/>
        <w:ind w:firstLine="480"/>
      </w:pPr>
      <w:r>
        <w:rPr/>
        <w:t>预算金额：</w:t>
      </w:r>
      <w:r>
        <w:rPr/>
        <w:t>2,590,000.00</w:t>
      </w:r>
      <w:r>
        <w:rPr/>
        <w:t>元</w:t>
      </w:r>
    </w:p>
    <w:p>
      <w:pPr>
        <w:pStyle w:val="null3"/>
        <w:outlineLvl w:val="3"/>
      </w:pPr>
      <w:r>
        <w:rPr>
          <w:sz w:val="24"/>
          <w:b/>
        </w:rPr>
        <w:t>2.项目内容及需求情况（采购项目技术规格、参数及要求）</w:t>
      </w:r>
    </w:p>
    <w:p>
      <w:pPr>
        <w:pStyle w:val="null3"/>
      </w:pPr>
      <w:r>
        <w:rPr/>
        <w:t>采购包1(“大岗、庆盛、万顷沙、南沙枢纽区块区域气候可行性论证、区域雷电灾害风险评估服务项目”采购服务):</w:t>
      </w:r>
    </w:p>
    <w:p>
      <w:pPr>
        <w:pStyle w:val="null3"/>
      </w:pPr>
      <w:r>
        <w:rPr/>
        <w:t>采购包预算金额：2,590,000.00元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气象服务</w:t>
            </w:r>
          </w:p>
        </w:tc>
        <w:tc>
          <w:tcPr>
            <w:tcW w:type="dxa" w:w="2052"/>
          </w:tcPr>
          <w:p>
            <w:pPr>
              <w:pStyle w:val="null3"/>
            </w:pPr>
            <w:r>
              <w:rPr/>
              <w:t>“大岗、庆盛、万顷沙、南沙枢纽区块区域气候可行性论证、区域雷电灾害风险评估服务项目”采购服务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合同履行期限：自中标通知书发出之日起至按合同约定时间完成合同约定的全部工作内容止。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采购包1（“大岗、庆盛、万顷沙、南沙枢纽区块区域气候可行性论证、区域雷电灾害风险评估服务项目”采购服务）：</w:t>
      </w:r>
      <w:r>
        <w:rPr/>
        <w:t>本项目因按照《政府采购促进中小企业发展管理办法》规定属于预留采购份额无法确保充分供应、充分竞争，或者存在可能影响政府采购目标实现的情形，因此本项目为非专门面向中小企业采购的项目。本项目采购标的对应的中小企业划分标准所属行业为：其他未列明行业。</w:t>
      </w:r>
    </w:p>
    <w:p>
      <w:pPr>
        <w:pStyle w:val="null3"/>
        <w:outlineLvl w:val="3"/>
      </w:pPr>
      <w:r>
        <w:rPr>
          <w:sz w:val="24"/>
          <w:b/>
        </w:rPr>
        <w:t>3.本项目特定的资格要求：</w:t>
      </w:r>
    </w:p>
    <w:p>
      <w:pPr>
        <w:pStyle w:val="null3"/>
      </w:pPr>
      <w:r>
        <w:rPr/>
        <w:t>采购包1（“大岗、庆盛、万顷沙、南沙枢纽区块区域气候可行性论证、区域雷电灾害风险评估服务项目”采购服务）：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3)本项目不允许联合体投标。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广州市南沙新区产业园区开发建设管理局</w:t>
      </w:r>
    </w:p>
    <w:p>
      <w:pPr>
        <w:pStyle w:val="null3"/>
        <w:ind w:firstLine="480"/>
      </w:pPr>
      <w:r>
        <w:rPr/>
        <w:t xml:space="preserve"> 地址：</w:t>
      </w:r>
      <w:r>
        <w:rPr/>
        <w:t>广州市南沙区黄阁镇翠瑜街13号彩汇中心11、12楼</w:t>
      </w:r>
    </w:p>
    <w:p>
      <w:pPr>
        <w:pStyle w:val="null3"/>
        <w:ind w:firstLine="480"/>
      </w:pPr>
      <w:r>
        <w:rPr/>
        <w:t xml:space="preserve"> 联系方式：</w:t>
      </w:r>
      <w:r>
        <w:rPr/>
        <w:t>020-39053498</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广州市越秀区环市中路316号金鹰大厦10楼</w:t>
      </w:r>
    </w:p>
    <w:p>
      <w:pPr>
        <w:pStyle w:val="null3"/>
        <w:ind w:firstLine="480"/>
      </w:pPr>
      <w:r>
        <w:rPr/>
        <w:t xml:space="preserve"> 联系方式：</w:t>
      </w:r>
      <w:r>
        <w:rPr/>
        <w:t>020-83543314，13078875603</w:t>
      </w:r>
    </w:p>
    <w:p>
      <w:pPr>
        <w:pStyle w:val="null3"/>
        <w:outlineLvl w:val="3"/>
      </w:pPr>
      <w:r>
        <w:rPr>
          <w:sz w:val="24"/>
          <w:b/>
        </w:rPr>
        <w:t xml:space="preserve"> 3.项目联系方式</w:t>
      </w:r>
    </w:p>
    <w:p>
      <w:pPr>
        <w:pStyle w:val="null3"/>
        <w:ind w:firstLine="480"/>
      </w:pPr>
      <w:r>
        <w:rPr/>
        <w:t xml:space="preserve"> 项目联系人：</w:t>
      </w:r>
      <w:r>
        <w:rPr/>
        <w:t>闫帅、崔丽幸</w:t>
      </w:r>
    </w:p>
    <w:p>
      <w:pPr>
        <w:pStyle w:val="null3"/>
        <w:ind w:firstLine="480"/>
      </w:pPr>
      <w:r>
        <w:rPr/>
        <w:t xml:space="preserve"> 电话：</w:t>
      </w:r>
      <w:r>
        <w:rPr/>
        <w:t>020-83543314，13078875603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项目名称：</w:t>
      </w:r>
      <w:r>
        <w:rPr>
          <w:sz w:val="20"/>
        </w:rPr>
        <w:t>“大岗、庆盛、万顷沙、南沙枢纽区块区域气候可行性论证、区域雷电灾害风险评估服务项目”采购服务</w:t>
      </w:r>
    </w:p>
    <w:p>
      <w:pPr>
        <w:pStyle w:val="null3"/>
        <w:ind w:firstLine="420"/>
        <w:jc w:val="both"/>
      </w:pPr>
      <w:r>
        <w:rPr>
          <w:sz w:val="20"/>
        </w:rPr>
        <w:t>本项目对应的中小微企业划分标准所属行业为：</w:t>
      </w:r>
      <w:r>
        <w:rPr/>
        <w:t>其他未列明行业</w:t>
      </w:r>
    </w:p>
    <w:p>
      <w:pPr>
        <w:pStyle w:val="null3"/>
        <w:ind w:firstLine="420"/>
        <w:jc w:val="both"/>
      </w:pPr>
      <w:r>
        <w:rPr>
          <w:sz w:val="20"/>
        </w:rPr>
        <w:t>本项目项目属性：服务类</w:t>
      </w:r>
    </w:p>
    <w:p>
      <w:pPr>
        <w:pStyle w:val="null3"/>
        <w:ind w:firstLine="420"/>
        <w:jc w:val="both"/>
      </w:pPr>
      <w:r>
        <w:rPr>
          <w:sz w:val="20"/>
        </w:rPr>
        <w:t>本项目品目类别：</w:t>
      </w:r>
      <w:r>
        <w:rPr>
          <w:sz w:val="20"/>
        </w:rPr>
        <w:t>气象服务</w:t>
      </w:r>
    </w:p>
    <w:p>
      <w:pPr>
        <w:pStyle w:val="null3"/>
        <w:ind w:firstLine="420"/>
        <w:jc w:val="both"/>
      </w:pPr>
      <w:r>
        <w:rPr>
          <w:sz w:val="20"/>
        </w:rPr>
        <w:t>本项目属于不专门面向中小微企业预留采购份额的项目，原因和情形为：按照《政府采购促进中小企业发展管理办法》规定预留采购份额无法确保充分供应、充分竞争，或者存在可能影响政府采购目标实现的情形。</w:t>
      </w:r>
    </w:p>
    <w:p>
      <w:pPr>
        <w:pStyle w:val="null3"/>
      </w:pPr>
      <w:r>
        <w:rPr/>
        <w:t>采购包1（“大岗、庆盛、万顷沙、南沙枢纽区块区域气候可行性论证、区域雷电灾害风险评估服务项目”采购服务）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自中标通知书发出之日起至按合同约定时间完成合同约定的全部工作内容止。</w:t>
            </w:r>
          </w:p>
        </w:tc>
      </w:tr>
      <w:tr>
        <w:tc>
          <w:tcPr>
            <w:tcW w:type="dxa" w:w="4153"/>
          </w:tcPr>
          <w:p>
            <w:pPr>
              <w:pStyle w:val="null3"/>
            </w:pPr>
            <w:r>
              <w:rPr/>
              <w:t>标的提供的地点</w:t>
            </w:r>
          </w:p>
        </w:tc>
        <w:tc>
          <w:tcPr>
            <w:tcW w:type="dxa" w:w="4153"/>
          </w:tcPr>
          <w:p>
            <w:pPr>
              <w:pStyle w:val="null3"/>
            </w:pPr>
            <w:r>
              <w:rPr/>
              <w:t>广州市南沙区</w:t>
            </w:r>
          </w:p>
        </w:tc>
      </w:tr>
      <w:tr/>
      <w:tr/>
      <w:tr>
        <w:tc>
          <w:tcPr>
            <w:tcW w:type="dxa" w:w="4153"/>
          </w:tcPr>
          <w:p>
            <w:pPr>
              <w:pStyle w:val="null3"/>
            </w:pPr>
            <w:r>
              <w:rPr/>
              <w:t>付款方式</w:t>
            </w:r>
          </w:p>
        </w:tc>
        <w:tc>
          <w:tcPr>
            <w:tcW w:type="dxa" w:w="4153"/>
          </w:tcPr>
          <w:p>
            <w:pPr>
              <w:pStyle w:val="null3"/>
            </w:pPr>
            <w:r>
              <w:rPr/>
              <w:t>第1期为(进度款)：支付比例80%，中标人提交对应区域正式的《气候可行性论证评估报告》和《雷电灾害风险评估报告》通过相关气象主管部门的审查(批)后，经招标人确认后支付至对应区域合同价的80%。。</w:t>
            </w:r>
          </w:p>
          <w:p>
            <w:pPr>
              <w:pStyle w:val="null3"/>
            </w:pPr>
            <w:r>
              <w:rPr/>
              <w:t>第2期为(进度款)：支付比例20%，全部工作完成后并经招标人确认，向招标人办理结算并经有审核权限部门审定后可支付至结算价的100%。。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1期：按用户需求书、合同条款要求。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结算方式，1、区域气候可行性论证技术服务费按照总价包干方式，以各区域各服务内容总价分别进行结算； 2、区域雷电灾害风险评估费按照总价包干方式，以各区域各服务内容总价分别进行结算； 3、最终结算价以有审核权限部门审核意见为准。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气象服务</w:t>
            </w:r>
          </w:p>
        </w:tc>
        <w:tc>
          <w:tcPr>
            <w:tcW w:type="dxa" w:w="933"/>
          </w:tcPr>
          <w:p>
            <w:pPr>
              <w:pStyle w:val="null3"/>
              <w:jc w:val="left"/>
            </w:pPr>
            <w:r>
              <w:rPr/>
              <w:t>“大岗、庆盛、万顷沙、南沙枢纽区块区域气候可行性论证、区域雷电灾害风险评估服务项目”采购服务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2,590,000.00</w:t>
            </w:r>
          </w:p>
        </w:tc>
        <w:tc>
          <w:tcPr>
            <w:tcW w:type="dxa" w:w="933"/>
          </w:tcPr>
          <w:p>
            <w:pPr>
              <w:pStyle w:val="null3"/>
              <w:jc w:val="right"/>
            </w:pPr>
            <w:r>
              <w:rPr/>
              <w:t>2,590,000.00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“大岗、庆盛、万顷沙、南沙枢纽区块区域气候可行性论证、区域雷电灾害风险评估服务项目”采购服务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一、项目名称</w:t>
            </w:r>
          </w:p>
          <w:p>
            <w:pPr>
              <w:pStyle w:val="null3"/>
              <w:jc w:val="both"/>
            </w:pPr>
            <w:r>
              <w:rPr>
                <w:sz w:val="20"/>
              </w:rPr>
              <w:t>“大岗、庆盛、万顷沙、南沙枢纽区块区域气候可行性论证、区域雷电灾害风险评估服务项目”服务采购</w:t>
            </w:r>
          </w:p>
        </w:tc>
      </w:tr>
      <w:tr>
        <w:tc>
          <w:tcPr>
            <w:tcW w:type="dxa" w:w="2076"/>
          </w:tcPr>
          <w:p/>
        </w:tc>
        <w:tc>
          <w:tcPr>
            <w:tcW w:type="dxa" w:w="415"/>
          </w:tcPr>
          <w:p>
            <w:pPr>
              <w:pStyle w:val="null3"/>
            </w:pPr>
            <w:r>
              <w:rPr/>
              <w:t>2</w:t>
            </w:r>
          </w:p>
        </w:tc>
        <w:tc>
          <w:tcPr>
            <w:tcW w:type="dxa" w:w="5814"/>
          </w:tcPr>
          <w:p>
            <w:pPr>
              <w:pStyle w:val="null3"/>
              <w:ind w:firstLine="400"/>
            </w:pPr>
            <w:r>
              <w:rPr>
                <w:sz w:val="20"/>
              </w:rPr>
              <w:t>二、工作必要性</w:t>
            </w:r>
          </w:p>
          <w:p>
            <w:pPr>
              <w:pStyle w:val="null3"/>
              <w:ind w:firstLine="400"/>
            </w:pPr>
            <w:r>
              <w:rPr>
                <w:sz w:val="20"/>
              </w:rPr>
              <w:t>为打造一流营商环境，助推南沙高质量发展，创建平安，干净、整洁、有序的园区环境，助力经济高质量发展，开展</w:t>
            </w:r>
            <w:r>
              <w:rPr>
                <w:sz w:val="20"/>
              </w:rPr>
              <w:t>“大岗、庆盛、万顷沙、南沙枢纽区块区域气候可行性论证、区域雷电灾害风险评估服务项目”专项工作具有重要意义。</w:t>
            </w:r>
          </w:p>
          <w:p>
            <w:pPr>
              <w:pStyle w:val="null3"/>
              <w:ind w:firstLine="400"/>
            </w:pPr>
            <w:r>
              <w:rPr>
                <w:sz w:val="20"/>
              </w:rPr>
              <w:t>（一）根据《广州市人民政府关于印发广州市工程建设项目审批制度改革试点实施方案的通知》要求</w:t>
            </w:r>
            <w:r>
              <w:rPr>
                <w:sz w:val="20"/>
              </w:rPr>
              <w:t>:</w:t>
            </w:r>
            <w:r>
              <w:rPr>
                <w:sz w:val="20"/>
              </w:rPr>
              <w:t>转变管理方式，推行区域评估，在特定区域</w:t>
            </w:r>
            <w:r>
              <w:rPr>
                <w:sz w:val="20"/>
              </w:rPr>
              <w:t>(</w:t>
            </w:r>
            <w:r>
              <w:rPr>
                <w:sz w:val="20"/>
              </w:rPr>
              <w:t>开发区、功能园区等</w:t>
            </w:r>
            <w:r>
              <w:rPr>
                <w:sz w:val="20"/>
              </w:rPr>
              <w:t>)</w:t>
            </w:r>
            <w:r>
              <w:rPr>
                <w:sz w:val="20"/>
              </w:rPr>
              <w:t>实行区域评估制度，由片区管理机构或各行业主管部门在控制性详细规划的指引下，在规划区域内开展区域气候可行性论证、区域雷电灾害风险评估等工作；</w:t>
            </w:r>
          </w:p>
          <w:p>
            <w:pPr>
              <w:pStyle w:val="null3"/>
              <w:jc w:val="both"/>
            </w:pPr>
            <w:r>
              <w:rPr>
                <w:sz w:val="20"/>
              </w:rPr>
              <w:t>（二）根据《广州市规划和自然资源局关于印发支持南沙审批提速的十条措施的通知》、《广州南沙经济技术开发区规划和自然资源局关于开展自贸区南沙枢纽区块区域评估工作的函》（穗南开规划资源</w:t>
            </w:r>
            <w:r>
              <w:rPr>
                <w:sz w:val="20"/>
              </w:rPr>
              <w:t>(2022</w:t>
            </w:r>
            <w:r>
              <w:rPr>
                <w:sz w:val="20"/>
              </w:rPr>
              <w:t>〕</w:t>
            </w:r>
            <w:r>
              <w:rPr>
                <w:sz w:val="20"/>
              </w:rPr>
              <w:t>305</w:t>
            </w:r>
            <w:r>
              <w:rPr>
                <w:sz w:val="20"/>
              </w:rPr>
              <w:t>号）、《广州南沙经济技术开发区规划和自然资源局关于尽快落实三个片区区域评估工作的函》要求，我局需开展大岗、庆盛、万顷沙、南沙枢纽区块区域气候可行性论证、区域雷电灾害风险评估工作。</w:t>
            </w:r>
          </w:p>
        </w:tc>
      </w:tr>
      <w:tr>
        <w:tc>
          <w:tcPr>
            <w:tcW w:type="dxa" w:w="2076"/>
          </w:tcPr>
          <w:p/>
        </w:tc>
        <w:tc>
          <w:tcPr>
            <w:tcW w:type="dxa" w:w="415"/>
          </w:tcPr>
          <w:p>
            <w:pPr>
              <w:pStyle w:val="null3"/>
            </w:pPr>
            <w:r>
              <w:rPr/>
              <w:t>3</w:t>
            </w:r>
          </w:p>
        </w:tc>
        <w:tc>
          <w:tcPr>
            <w:tcW w:type="dxa" w:w="5814"/>
          </w:tcPr>
          <w:p>
            <w:pPr>
              <w:pStyle w:val="null3"/>
              <w:ind w:left="105" w:right="420"/>
            </w:pPr>
            <w:r>
              <w:rPr>
                <w:sz w:val="20"/>
              </w:rPr>
              <w:t>三、</w:t>
            </w:r>
            <w:r>
              <w:rPr>
                <w:sz w:val="20"/>
              </w:rPr>
              <w:t>服务内容</w:t>
            </w:r>
          </w:p>
          <w:p>
            <w:pPr>
              <w:pStyle w:val="null3"/>
            </w:pPr>
            <w:r>
              <w:rPr>
                <w:sz w:val="20"/>
              </w:rPr>
              <w:t>（一）工作内容</w:t>
            </w:r>
          </w:p>
          <w:p>
            <w:pPr>
              <w:pStyle w:val="null3"/>
              <w:ind w:firstLine="400"/>
              <w:jc w:val="both"/>
            </w:pPr>
            <w:r>
              <w:rPr>
                <w:sz w:val="20"/>
              </w:rPr>
              <w:t>1.</w:t>
            </w:r>
            <w:r>
              <w:rPr>
                <w:sz w:val="20"/>
              </w:rPr>
              <w:t>根据国家和地方的有关法律法规、政策、标准和技术导则的要求开展片区范围的</w:t>
            </w:r>
            <w:r>
              <w:rPr>
                <w:sz w:val="20"/>
              </w:rPr>
              <w:t>气候可行性论证、雷电灾害风险评估</w:t>
            </w:r>
            <w:r>
              <w:rPr>
                <w:sz w:val="20"/>
              </w:rPr>
              <w:t>工作</w:t>
            </w:r>
            <w:r>
              <w:rPr>
                <w:sz w:val="20"/>
              </w:rPr>
              <w:t>(</w:t>
            </w:r>
            <w:r>
              <w:rPr>
                <w:sz w:val="20"/>
              </w:rPr>
              <w:t>区域气候可行性论证工作</w:t>
            </w:r>
            <w:r>
              <w:rPr>
                <w:sz w:val="20"/>
              </w:rPr>
              <w:t>包含</w:t>
            </w:r>
            <w:r>
              <w:rPr>
                <w:sz w:val="20"/>
              </w:rPr>
              <w:t>技术方案编制</w:t>
            </w:r>
            <w:r>
              <w:rPr>
                <w:sz w:val="20"/>
              </w:rPr>
              <w:t>、</w:t>
            </w:r>
            <w:r>
              <w:rPr>
                <w:sz w:val="20"/>
              </w:rPr>
              <w:t>资料收集和处理</w:t>
            </w:r>
            <w:r>
              <w:rPr>
                <w:sz w:val="20"/>
              </w:rPr>
              <w:t>、报告编制</w:t>
            </w:r>
            <w:r>
              <w:rPr>
                <w:sz w:val="20"/>
              </w:rPr>
              <w:t>等工作，区域雷电灾害风险评估工作包含现状及规划请款梳理、区域大气雷电环境分析、子区域划分及评估指标选取、区域雷电灾害风险评估及分析、防御措施、结论和建议</w:t>
            </w:r>
            <w:r>
              <w:rPr>
                <w:sz w:val="20"/>
              </w:rPr>
              <w:t>等相关的一系列工作</w:t>
            </w:r>
            <w:r>
              <w:rPr>
                <w:sz w:val="20"/>
              </w:rPr>
              <w:t>)</w:t>
            </w:r>
            <w:r>
              <w:rPr>
                <w:sz w:val="20"/>
              </w:rPr>
              <w:t>。</w:t>
            </w:r>
          </w:p>
          <w:p>
            <w:pPr>
              <w:pStyle w:val="null3"/>
              <w:ind w:firstLine="400"/>
              <w:jc w:val="both"/>
            </w:pPr>
            <w:r>
              <w:rPr>
                <w:sz w:val="20"/>
              </w:rPr>
              <w:t>2.</w:t>
            </w:r>
            <w:r>
              <w:rPr>
                <w:sz w:val="20"/>
              </w:rPr>
              <w:t>负责项目现场</w:t>
            </w:r>
            <w:r>
              <w:rPr>
                <w:sz w:val="20"/>
              </w:rPr>
              <w:t>勘测</w:t>
            </w:r>
            <w:r>
              <w:rPr>
                <w:sz w:val="20"/>
              </w:rPr>
              <w:t>和相关资料的收集。</w:t>
            </w:r>
          </w:p>
          <w:p>
            <w:pPr>
              <w:pStyle w:val="null3"/>
              <w:ind w:firstLine="400"/>
              <w:jc w:val="both"/>
            </w:pPr>
            <w:r>
              <w:rPr>
                <w:sz w:val="20"/>
              </w:rPr>
              <w:t>3</w:t>
            </w:r>
            <w:r>
              <w:rPr>
                <w:sz w:val="20"/>
              </w:rPr>
              <w:t>.</w:t>
            </w:r>
            <w:r>
              <w:rPr>
                <w:sz w:val="20"/>
              </w:rPr>
              <w:t>负责配合组织专家评审会，取得专家评审会意见。</w:t>
            </w:r>
          </w:p>
          <w:p>
            <w:pPr>
              <w:pStyle w:val="null3"/>
              <w:ind w:firstLine="400"/>
              <w:jc w:val="both"/>
            </w:pPr>
            <w:r>
              <w:rPr>
                <w:sz w:val="20"/>
              </w:rPr>
              <w:t>4</w:t>
            </w:r>
            <w:r>
              <w:rPr>
                <w:sz w:val="20"/>
              </w:rPr>
              <w:t>.</w:t>
            </w:r>
            <w:r>
              <w:rPr>
                <w:sz w:val="20"/>
              </w:rPr>
              <w:t>负责遵照</w:t>
            </w:r>
            <w:r>
              <w:rPr>
                <w:sz w:val="20"/>
              </w:rPr>
              <w:t>气象主管机构</w:t>
            </w:r>
            <w:r>
              <w:rPr>
                <w:sz w:val="20"/>
              </w:rPr>
              <w:t>的要求，对项目的</w:t>
            </w:r>
            <w:r>
              <w:rPr>
                <w:sz w:val="20"/>
              </w:rPr>
              <w:t>气候可行性论证</w:t>
            </w:r>
            <w:r>
              <w:rPr>
                <w:sz w:val="20"/>
              </w:rPr>
              <w:t>报告</w:t>
            </w:r>
            <w:r>
              <w:rPr>
                <w:sz w:val="20"/>
              </w:rPr>
              <w:t>或区域雷电灾害风险评估报告</w:t>
            </w:r>
            <w:r>
              <w:rPr>
                <w:sz w:val="20"/>
              </w:rPr>
              <w:t>进行修改，直到报告</w:t>
            </w:r>
            <w:r>
              <w:rPr>
                <w:sz w:val="20"/>
              </w:rPr>
              <w:t>通过气象主管机构审查</w:t>
            </w:r>
            <w:r>
              <w:rPr>
                <w:sz w:val="20"/>
              </w:rPr>
              <w:t>。</w:t>
            </w:r>
          </w:p>
          <w:p>
            <w:pPr>
              <w:pStyle w:val="null3"/>
            </w:pPr>
            <w:r>
              <w:rPr>
                <w:sz w:val="20"/>
              </w:rPr>
              <w:t>（二）工作成果</w:t>
            </w:r>
          </w:p>
          <w:p>
            <w:pPr>
              <w:pStyle w:val="null3"/>
              <w:ind w:firstLine="400"/>
            </w:pPr>
            <w:r>
              <w:rPr>
                <w:sz w:val="20"/>
              </w:rPr>
              <w:t>1</w:t>
            </w:r>
            <w:r>
              <w:rPr>
                <w:sz w:val="20"/>
              </w:rPr>
              <w:t>、</w:t>
            </w:r>
            <w:r>
              <w:rPr>
                <w:sz w:val="20"/>
              </w:rPr>
              <w:t>本项工作成果包括：</w:t>
            </w:r>
            <w:r>
              <w:rPr>
                <w:sz w:val="20"/>
              </w:rPr>
              <w:t>大岗、庆盛、万顷沙、南沙枢纽区块的《</w:t>
            </w:r>
            <w:r>
              <w:rPr>
                <w:sz w:val="20"/>
              </w:rPr>
              <w:t>气候可行性论证报告》和《雷电灾害风险评估报告》</w:t>
            </w:r>
            <w:r>
              <w:rPr>
                <w:sz w:val="20"/>
              </w:rPr>
              <w:t>，每个区块</w:t>
            </w:r>
            <w:r>
              <w:rPr>
                <w:sz w:val="20"/>
              </w:rPr>
              <w:t>2</w:t>
            </w:r>
            <w:r>
              <w:rPr>
                <w:sz w:val="20"/>
              </w:rPr>
              <w:t>份报告，共</w:t>
            </w:r>
            <w:r>
              <w:rPr>
                <w:sz w:val="20"/>
              </w:rPr>
              <w:t>8</w:t>
            </w:r>
            <w:r>
              <w:rPr>
                <w:sz w:val="20"/>
              </w:rPr>
              <w:t>份报告。</w:t>
            </w:r>
            <w:r>
              <w:rPr>
                <w:sz w:val="20"/>
              </w:rPr>
              <w:t>每份成果包含</w:t>
            </w:r>
            <w:r>
              <w:rPr>
                <w:sz w:val="20"/>
              </w:rPr>
              <w:t>报告书文本和专家评审意见</w:t>
            </w:r>
            <w:r>
              <w:rPr>
                <w:sz w:val="20"/>
              </w:rPr>
              <w:t>。</w:t>
            </w:r>
          </w:p>
          <w:p>
            <w:pPr>
              <w:pStyle w:val="null3"/>
              <w:ind w:firstLine="400"/>
            </w:pPr>
            <w:r>
              <w:rPr>
                <w:sz w:val="20"/>
              </w:rPr>
              <w:t>2</w:t>
            </w:r>
            <w:r>
              <w:rPr>
                <w:sz w:val="20"/>
              </w:rPr>
              <w:t>、每个区块的进度和成果要求：</w:t>
            </w:r>
          </w:p>
          <w:p>
            <w:pPr>
              <w:pStyle w:val="null3"/>
              <w:ind w:firstLine="400"/>
            </w:pPr>
            <w:r>
              <w:rPr>
                <w:sz w:val="20"/>
              </w:rPr>
              <w:t>（</w:t>
            </w:r>
            <w:r>
              <w:rPr>
                <w:sz w:val="20"/>
              </w:rPr>
              <w:t>1</w:t>
            </w:r>
            <w:r>
              <w:rPr>
                <w:sz w:val="20"/>
              </w:rPr>
              <w:t>）合同签订后</w:t>
            </w:r>
            <w:r>
              <w:rPr>
                <w:sz w:val="20"/>
              </w:rPr>
              <w:t>60</w:t>
            </w:r>
            <w:r>
              <w:rPr>
                <w:sz w:val="20"/>
              </w:rPr>
              <w:t>个工作日内完成初稿，并提交采购人审查；</w:t>
            </w:r>
          </w:p>
          <w:p>
            <w:pPr>
              <w:pStyle w:val="null3"/>
              <w:ind w:firstLine="400"/>
            </w:pPr>
            <w:r>
              <w:rPr>
                <w:sz w:val="20"/>
              </w:rPr>
              <w:t>（</w:t>
            </w:r>
            <w:r>
              <w:rPr>
                <w:sz w:val="20"/>
              </w:rPr>
              <w:t>2</w:t>
            </w:r>
            <w:r>
              <w:rPr>
                <w:sz w:val="20"/>
              </w:rPr>
              <w:t>）中标人收到采购人反馈意见后</w:t>
            </w:r>
            <w:r>
              <w:rPr>
                <w:sz w:val="20"/>
              </w:rPr>
              <w:t>15</w:t>
            </w:r>
            <w:r>
              <w:rPr>
                <w:sz w:val="20"/>
              </w:rPr>
              <w:t>个工作日内完成报告的修改完善；</w:t>
            </w:r>
          </w:p>
          <w:p>
            <w:pPr>
              <w:pStyle w:val="null3"/>
              <w:ind w:firstLine="400"/>
            </w:pPr>
            <w:r>
              <w:rPr>
                <w:sz w:val="20"/>
              </w:rPr>
              <w:t>（</w:t>
            </w:r>
            <w:r>
              <w:rPr>
                <w:sz w:val="20"/>
              </w:rPr>
              <w:t>3</w:t>
            </w:r>
            <w:r>
              <w:rPr>
                <w:sz w:val="20"/>
              </w:rPr>
              <w:t>）通过专家评审会后</w:t>
            </w:r>
            <w:r>
              <w:rPr>
                <w:sz w:val="20"/>
              </w:rPr>
              <w:t>10</w:t>
            </w:r>
            <w:r>
              <w:rPr>
                <w:sz w:val="20"/>
              </w:rPr>
              <w:t>个工作日内向采购人提交按照评审意见修改完善后的审定稿。达到国家（或行业）的标准和要求，通过专家评审，且通过气象主管机构的审查；</w:t>
            </w:r>
          </w:p>
          <w:p>
            <w:pPr>
              <w:pStyle w:val="null3"/>
              <w:jc w:val="both"/>
            </w:pPr>
            <w:r>
              <w:rPr>
                <w:sz w:val="20"/>
              </w:rPr>
              <w:t>（</w:t>
            </w:r>
            <w:r>
              <w:rPr>
                <w:sz w:val="20"/>
              </w:rPr>
              <w:t>4</w:t>
            </w:r>
            <w:r>
              <w:rPr>
                <w:sz w:val="20"/>
              </w:rPr>
              <w:t>）中标人提交《气候可行性论证报告》和《雷电灾害风险评估报告》正式文本一式捌份，电子文件壹份，应按采购人实际需求增减，中标人应无条件提供。</w:t>
            </w:r>
          </w:p>
        </w:tc>
      </w:tr>
      <w:tr>
        <w:tc>
          <w:tcPr>
            <w:tcW w:type="dxa" w:w="2076"/>
          </w:tcPr>
          <w:p/>
        </w:tc>
        <w:tc>
          <w:tcPr>
            <w:tcW w:type="dxa" w:w="415"/>
          </w:tcPr>
          <w:p>
            <w:pPr>
              <w:pStyle w:val="null3"/>
            </w:pPr>
            <w:r>
              <w:rPr/>
              <w:t>4</w:t>
            </w:r>
          </w:p>
        </w:tc>
        <w:tc>
          <w:tcPr>
            <w:tcW w:type="dxa" w:w="5814"/>
          </w:tcPr>
          <w:p>
            <w:pPr>
              <w:pStyle w:val="null3"/>
            </w:pPr>
            <w:r>
              <w:rPr/>
              <w:t>四、其他要求</w:t>
            </w:r>
          </w:p>
          <w:p>
            <w:pPr>
              <w:pStyle w:val="null3"/>
              <w:jc w:val="both"/>
            </w:pPr>
            <w:r>
              <w:rPr>
                <w:sz w:val="21"/>
              </w:rPr>
              <w:t>（一）投标人应针对本项目提供合理的技术方案，需</w:t>
            </w:r>
            <w:r>
              <w:rPr>
                <w:sz w:val="20"/>
              </w:rPr>
              <w:t>熟悉台风、暴雨、高温</w:t>
            </w:r>
            <w:r>
              <w:rPr>
                <w:sz w:val="20"/>
              </w:rPr>
              <w:t>、雷电</w:t>
            </w:r>
            <w:r>
              <w:rPr>
                <w:sz w:val="20"/>
              </w:rPr>
              <w:t>等气象灾害风险评估</w:t>
            </w:r>
            <w:r>
              <w:rPr>
                <w:sz w:val="20"/>
              </w:rPr>
              <w:t>，方案应具备针对性，包括但不限于技术路线、功能结构等要求。</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（二）</w:t>
            </w:r>
            <w:r>
              <w:rPr>
                <w:sz w:val="21"/>
              </w:rPr>
              <w:t>气象资料的使用或来源应符合《气候可行性论证管理办法》（中国气象局第</w:t>
            </w:r>
            <w:r>
              <w:rPr>
                <w:sz w:val="21"/>
              </w:rPr>
              <w:t>18</w:t>
            </w:r>
            <w:r>
              <w:rPr>
                <w:sz w:val="21"/>
              </w:rPr>
              <w:t>号）第九条的规定：论证机构进行气候可行性论证，应当使用气象主管机构直接提供的气象资料或者经过省、自治区、直辖市气象主管机构审查的气象资料。【投标人须提供气象档案主管机构出具的能够获取广东省国家气象站和区域自动气象站资料的证明】</w:t>
            </w:r>
          </w:p>
        </w:tc>
      </w:tr>
      <w:tr>
        <w:tc>
          <w:tcPr>
            <w:tcW w:type="dxa" w:w="2076"/>
          </w:tcPr>
          <w:p/>
        </w:tc>
        <w:tc>
          <w:tcPr>
            <w:tcW w:type="dxa" w:w="415"/>
          </w:tcPr>
          <w:p>
            <w:pPr>
              <w:pStyle w:val="null3"/>
            </w:pPr>
            <w:r>
              <w:rPr/>
              <w:t>6</w:t>
            </w:r>
          </w:p>
        </w:tc>
        <w:tc>
          <w:tcPr>
            <w:tcW w:type="dxa" w:w="5814"/>
          </w:tcPr>
          <w:p>
            <w:pPr>
              <w:pStyle w:val="null3"/>
            </w:pPr>
            <w:r>
              <w:rPr/>
              <w:t>五、投标人基础能力</w:t>
            </w:r>
          </w:p>
          <w:p>
            <w:pPr>
              <w:pStyle w:val="null3"/>
            </w:pPr>
            <w:r>
              <w:rPr/>
              <w:t>（一）具备承担</w:t>
            </w:r>
            <w:r>
              <w:rPr>
                <w:sz w:val="20"/>
              </w:rPr>
              <w:t>雷电灾害风险评估或气候可行性论证</w:t>
            </w:r>
            <w:r>
              <w:rPr/>
              <w:t>相关经验。</w:t>
            </w:r>
          </w:p>
          <w:p>
            <w:pPr>
              <w:pStyle w:val="null3"/>
            </w:pPr>
            <w:r>
              <w:rPr/>
              <w:t>（二）为保障服务时效性，中标人应在收到采购人通知（电话或书面）后</w:t>
            </w:r>
            <w:r>
              <w:rPr/>
              <w:t>24</w:t>
            </w:r>
            <w:r>
              <w:rPr/>
              <w:t>小时内（含）响应，并</w:t>
            </w:r>
            <w:r>
              <w:rPr/>
              <w:t>到达现场。</w:t>
            </w:r>
          </w:p>
          <w:p>
            <w:pPr>
              <w:pStyle w:val="null3"/>
              <w:jc w:val="both"/>
            </w:pPr>
            <w:r>
              <w:rPr>
                <w:sz w:val="21"/>
              </w:rPr>
              <w:t>（三）拟派技术团队人员不少于</w:t>
            </w:r>
            <w:r>
              <w:rPr>
                <w:sz w:val="21"/>
              </w:rPr>
              <w:t>5</w:t>
            </w:r>
            <w:r>
              <w:rPr>
                <w:sz w:val="21"/>
              </w:rPr>
              <w:t>人，且</w:t>
            </w:r>
            <w:r>
              <w:rPr>
                <w:sz w:val="21"/>
              </w:rPr>
              <w:t>须具备</w:t>
            </w:r>
            <w:r>
              <w:rPr>
                <w:sz w:val="20"/>
              </w:rPr>
              <w:t>气象相关专业的</w:t>
            </w:r>
            <w:r>
              <w:rPr>
                <w:sz w:val="21"/>
              </w:rPr>
              <w:t>职称。</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0"/>
              <w:jc w:val="both"/>
            </w:pPr>
            <w:r>
              <w:rPr>
                <w:sz w:val="21"/>
              </w:rPr>
              <w:t>★</w:t>
            </w:r>
            <w:r>
              <w:rPr>
                <w:sz w:val="21"/>
              </w:rPr>
              <w:t>分项报价表</w:t>
            </w:r>
          </w:p>
          <w:tbl>
            <w:tblPr>
              <w:tblBorders>
                <w:top w:val="none" w:color="000000" w:sz="4"/>
                <w:left w:val="none" w:color="000000" w:sz="4"/>
                <w:bottom w:val="none" w:color="000000" w:sz="4"/>
                <w:right w:val="none" w:color="000000" w:sz="4"/>
                <w:insideH w:val="none"/>
                <w:insideV w:val="none"/>
              </w:tblBorders>
            </w:tblPr>
            <w:tblGrid>
              <w:gridCol w:w="397"/>
              <w:gridCol w:w="764"/>
              <w:gridCol w:w="1409"/>
              <w:gridCol w:w="844"/>
              <w:gridCol w:w="864"/>
              <w:gridCol w:w="754"/>
              <w:gridCol w:w="566"/>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区域</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w:t>
                  </w:r>
                </w:p>
              </w:tc>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最高限价（元）</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单价（元）</w:t>
                  </w:r>
                </w:p>
              </w:tc>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r>
                    <w:rPr>
                      <w:sz w:val="20"/>
                    </w:rPr>
                    <w:t>（元）</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大岗区块</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气候可行性论证</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350,000.00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6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区域雷电灾害风险评估服务</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297,500.00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庆盛区块</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气候可行性论证</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350,000.00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6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区域雷电灾害风险评估服务</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297,500.00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万顷沙区块</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气候可行性论证</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350,000.00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6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区域雷电灾害风险评估服务</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297,500.00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南沙枢纽区块</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气候可行性论证</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350,000.00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76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区域雷电灾害风险评估服务</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297,500.00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2,590,000.00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以上报价包括但不限于投标人完成本合同项目所需报告编制费、报告评审费用、专家咨询费、和取得主管部门批复、服务费、人工费、机械费、现场勘测费、材料费、管理费、差旅费、食宿费、修改调整等所需的直接成本、间接成本、利税等可预见费用和不可预见服务风险等全部费用，除非双方另有书面约定，否则甲方无需额外支付任何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广州市南沙新区产业园区开发建设管理局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采购代理费参考国家发展改革委《招标代理服务收费管理暂行办法》（计价格[2002]1980号文）及《国家发展改革委关于降低部分建设项目收费标准规范收费行为等有关问题的通知》（发改价格[2011]534号），按中标通知书金额为基数计算并下浮10%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崔丽幸</w:t>
      </w:r>
    </w:p>
    <w:p>
      <w:pPr>
        <w:pStyle w:val="null3"/>
        <w:ind w:firstLine="480"/>
      </w:pPr>
      <w:r>
        <w:rPr/>
        <w:t>电话：</w:t>
      </w:r>
      <w:r>
        <w:rPr/>
        <w:t>020-83543314</w:t>
      </w:r>
    </w:p>
    <w:p>
      <w:pPr>
        <w:pStyle w:val="null3"/>
        <w:ind w:firstLine="480"/>
      </w:pPr>
      <w:r>
        <w:rPr/>
        <w:t>传真：</w:t>
      </w:r>
      <w:r>
        <w:rPr/>
        <w:t>020-83543314</w:t>
      </w:r>
    </w:p>
    <w:p>
      <w:pPr>
        <w:pStyle w:val="null3"/>
        <w:ind w:firstLine="480"/>
      </w:pPr>
      <w:r>
        <w:rPr/>
        <w:t>邮箱：</w:t>
      </w:r>
      <w:r>
        <w:rPr/>
        <w:t>moshangcao5@163.com</w:t>
      </w:r>
    </w:p>
    <w:p>
      <w:pPr>
        <w:pStyle w:val="null3"/>
        <w:ind w:firstLine="480"/>
      </w:pPr>
      <w:r>
        <w:rPr/>
        <w:t>地址：</w:t>
      </w:r>
      <w:r>
        <w:rPr/>
        <w:t>广州市越秀区环市中路316号金鹰大厦10楼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大岗、庆盛、万顷沙、南沙枢纽区块区域气候可行性论证、区域雷电灾害风险评估服务项目”采购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采购包1（“大岗、庆盛、万顷沙、南沙枢纽区块区域气候可行性论证、区域雷电灾害风险评估服务项目”采购服务）：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采购包1（“大岗、庆盛、万顷沙、南沙枢纽区块区域气候可行性论证、区域雷电灾害风险评估服务项目”采购服务）：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本项目不允许联合体投标。</w:t>
            </w:r>
          </w:p>
        </w:tc>
        <w:tc>
          <w:tcPr>
            <w:tcW w:type="dxa" w:w="4238"/>
          </w:tcPr>
          <w:p>
            <w:pPr>
              <w:pStyle w:val="null3"/>
            </w:pPr>
            <w:r>
              <w:rPr/>
              <w:t>本项目不允许联合体投标。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因按照《政府采购促进中小企业发展管理办法》规定属于预留采购份额无法确保充分供应、充分竞争，或者存在可能影响政府采购目标实现的情形，因此本项目为非专门面向中小企业采购的项目。本项目采购标的对应的中小企业划分标准所属行业为：其他未列明行业。</w:t>
            </w:r>
          </w:p>
        </w:tc>
      </w:tr>
    </w:tbl>
    <w:p>
      <w:pPr>
        <w:pStyle w:val="null3"/>
        <w:ind w:firstLine="480"/>
      </w:pPr>
      <w:r>
        <w:rPr/>
        <w:t>表二符合性审查表：</w:t>
      </w:r>
    </w:p>
    <w:p>
      <w:pPr>
        <w:pStyle w:val="null3"/>
      </w:pPr>
      <w:r>
        <w:rPr/>
        <w:t>采购包1（“大岗、庆盛、万顷沙、南沙枢纽区块区域气候可行性论证、区域雷电灾害风险评估服务项目”采购服务）：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投标文件内容、签署、盖章</w:t>
            </w:r>
          </w:p>
        </w:tc>
        <w:tc>
          <w:tcPr>
            <w:tcW w:type="dxa" w:w="4238"/>
          </w:tcPr>
          <w:p>
            <w:pPr>
              <w:pStyle w:val="null3"/>
            </w:pPr>
            <w:r>
              <w:rPr/>
              <w:t>投标内容基本完整，无重大错漏（包括报价），并按招标文件要求的式样签署、盖章。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投标报价没有超过对应的最高限价，也没有为负数或零，且是固定唯一值的。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不属于：投标报价明显不合理，有可能影响产品质量或者不能诚信履约，在评标现场合理的时间内投标人不能证明其报价合理性的。</w:t>
            </w:r>
          </w:p>
        </w:tc>
      </w:tr>
      <w:tr>
        <w:tc>
          <w:tcPr>
            <w:tcW w:type="dxa" w:w="890"/>
          </w:tcPr>
          <w:p>
            <w:pPr>
              <w:pStyle w:val="null3"/>
            </w:pPr>
            <w:r>
              <w:rPr/>
              <w:t>5</w:t>
            </w:r>
          </w:p>
        </w:tc>
        <w:tc>
          <w:tcPr>
            <w:tcW w:type="dxa" w:w="3178"/>
          </w:tcPr>
          <w:p>
            <w:pPr>
              <w:pStyle w:val="null3"/>
            </w:pPr>
            <w:r>
              <w:rPr/>
              <w:t>招标文件的“★”条款要求或其他实质性响应要求</w:t>
            </w:r>
          </w:p>
        </w:tc>
        <w:tc>
          <w:tcPr>
            <w:tcW w:type="dxa" w:w="4238"/>
          </w:tcPr>
          <w:p>
            <w:pPr>
              <w:pStyle w:val="null3"/>
            </w:pPr>
            <w:r>
              <w:rPr/>
              <w:t>招标文件的“★”条款要求投标文件能逐条实质性响应，或无其他未实质性响应招标文件要求经评委认定为无效投标。</w:t>
            </w:r>
          </w:p>
        </w:tc>
      </w:tr>
      <w:tr>
        <w:tc>
          <w:tcPr>
            <w:tcW w:type="dxa" w:w="890"/>
          </w:tcPr>
          <w:p>
            <w:pPr>
              <w:pStyle w:val="null3"/>
            </w:pPr>
            <w:r>
              <w:rPr/>
              <w:t>6</w:t>
            </w:r>
          </w:p>
        </w:tc>
        <w:tc>
          <w:tcPr>
            <w:tcW w:type="dxa" w:w="3178"/>
          </w:tcPr>
          <w:p>
            <w:pPr>
              <w:pStyle w:val="null3"/>
            </w:pPr>
            <w:r>
              <w:rPr/>
              <w:t>无效投标的其他情形</w:t>
            </w:r>
          </w:p>
        </w:tc>
        <w:tc>
          <w:tcPr>
            <w:tcW w:type="dxa" w:w="4238"/>
          </w:tcPr>
          <w:p>
            <w:pPr>
              <w:pStyle w:val="null3"/>
            </w:pPr>
            <w:r>
              <w:rPr/>
              <w:t>不属于法律、法规、规章规定无效投标的其他情形。</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采购包1(“大岗、庆盛、万顷沙、南沙枢纽区块区域气候可行性论证、区域雷电灾害风险评估服务项目”采购服务):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对项目需求及必要性的理解响应情况一 (2.0分)</w:t>
            </w:r>
          </w:p>
        </w:tc>
        <w:tc>
          <w:tcPr>
            <w:tcW w:type="dxa" w:w="5076"/>
          </w:tcPr>
          <w:p>
            <w:pPr>
              <w:pStyle w:val="null3"/>
              <w:jc w:val="left"/>
            </w:pPr>
            <w:r>
              <w:rPr/>
              <w:t>投标人根据采购需求的附表一“二、工作必要性”的要求提供对项目需求及必要性的理解相关方案，能提供方案的，得2分；不提供的不得分，且不能参与对项目需求及必要性的理解响应情况二 的评分。</w:t>
            </w:r>
          </w:p>
        </w:tc>
      </w:tr>
      <w:tr>
        <w:tc>
          <w:tcPr>
            <w:tcW w:type="dxa" w:w="922"/>
            <w:gridSpan w:val="2"/>
            <w:vMerge/>
          </w:tcPr>
          <w:p/>
        </w:tc>
        <w:tc>
          <w:tcPr>
            <w:tcW w:type="dxa" w:w="2307"/>
          </w:tcPr>
          <w:p>
            <w:pPr>
              <w:pStyle w:val="null3"/>
              <w:jc w:val="left"/>
            </w:pPr>
            <w:r>
              <w:rPr/>
              <w:t>对项目需求及必要性的理解响应情况二 (8.0分)</w:t>
            </w:r>
          </w:p>
        </w:tc>
        <w:tc>
          <w:tcPr>
            <w:tcW w:type="dxa" w:w="5076"/>
          </w:tcPr>
          <w:p>
            <w:pPr>
              <w:pStyle w:val="null3"/>
              <w:jc w:val="left"/>
            </w:pPr>
            <w:r>
              <w:rPr/>
              <w:t>根据投标人针对本项目需求及必要性的理解方案进行评审： （1）方案内容优于本项目采购需求，得8分； （2）方案内容完全满足采购需求的，得4分； （3）方案内容部分满足采购需求的，得1分； （4）其他情况，得0分。</w:t>
            </w:r>
          </w:p>
        </w:tc>
      </w:tr>
      <w:tr>
        <w:tc>
          <w:tcPr>
            <w:tcW w:type="dxa" w:w="922"/>
            <w:gridSpan w:val="2"/>
            <w:vMerge/>
          </w:tcPr>
          <w:p/>
        </w:tc>
        <w:tc>
          <w:tcPr>
            <w:tcW w:type="dxa" w:w="2307"/>
          </w:tcPr>
          <w:p>
            <w:pPr>
              <w:pStyle w:val="null3"/>
              <w:jc w:val="left"/>
            </w:pPr>
            <w:r>
              <w:rPr/>
              <w:t>对本项目的工作内容响应情况一 (3.0分)</w:t>
            </w:r>
          </w:p>
        </w:tc>
        <w:tc>
          <w:tcPr>
            <w:tcW w:type="dxa" w:w="5076"/>
          </w:tcPr>
          <w:p>
            <w:pPr>
              <w:pStyle w:val="null3"/>
              <w:jc w:val="left"/>
            </w:pPr>
            <w:r>
              <w:rPr/>
              <w:t>投标人根据采购需求的附表一“三、服务内容-（一）工作内容”的要求提供对本项目的服务方案，能提供方案的，得3分；不提供的不得分，且不能参与对本项目的工作内容响应情况二的评分。</w:t>
            </w:r>
          </w:p>
        </w:tc>
      </w:tr>
      <w:tr>
        <w:tc>
          <w:tcPr>
            <w:tcW w:type="dxa" w:w="922"/>
            <w:gridSpan w:val="2"/>
            <w:vMerge/>
          </w:tcPr>
          <w:p/>
        </w:tc>
        <w:tc>
          <w:tcPr>
            <w:tcW w:type="dxa" w:w="2307"/>
          </w:tcPr>
          <w:p>
            <w:pPr>
              <w:pStyle w:val="null3"/>
              <w:jc w:val="left"/>
            </w:pPr>
            <w:r>
              <w:rPr/>
              <w:t>对本项目的工作内容响应情况二 (12.0分)</w:t>
            </w:r>
          </w:p>
        </w:tc>
        <w:tc>
          <w:tcPr>
            <w:tcW w:type="dxa" w:w="5076"/>
          </w:tcPr>
          <w:p>
            <w:pPr>
              <w:pStyle w:val="null3"/>
              <w:jc w:val="left"/>
            </w:pPr>
            <w:r>
              <w:rPr/>
              <w:t>根据投标人针对对本项目的服务方案进行评审： （1）方案内容优于本项目采购需求，得12分； （2）方案内容完全满足采购需求的，得6分； （3）方案内容部分满足采购需求的，得1分； （4）其他情况，得0分。</w:t>
            </w:r>
          </w:p>
        </w:tc>
      </w:tr>
      <w:tr>
        <w:tc>
          <w:tcPr>
            <w:tcW w:type="dxa" w:w="922"/>
            <w:gridSpan w:val="2"/>
            <w:vMerge/>
          </w:tcPr>
          <w:p/>
        </w:tc>
        <w:tc>
          <w:tcPr>
            <w:tcW w:type="dxa" w:w="2307"/>
          </w:tcPr>
          <w:p>
            <w:pPr>
              <w:pStyle w:val="null3"/>
              <w:jc w:val="left"/>
            </w:pPr>
            <w:r>
              <w:rPr/>
              <w:t>对本项目的进度安排及保障措施响应情况一 (3.0分)</w:t>
            </w:r>
          </w:p>
        </w:tc>
        <w:tc>
          <w:tcPr>
            <w:tcW w:type="dxa" w:w="5076"/>
          </w:tcPr>
          <w:p>
            <w:pPr>
              <w:pStyle w:val="null3"/>
              <w:jc w:val="left"/>
            </w:pPr>
            <w:r>
              <w:rPr/>
              <w:t>投标人根据采购需求的附表一“三、服务内容-（二）工作成果”的要求提供对本项目的进度安排及保障措施相关方案，能提供方案的，得3分；不提供的不得分，且不能参与对本项目的进度安排及保障措施响应情况二的评分。</w:t>
            </w:r>
          </w:p>
        </w:tc>
      </w:tr>
      <w:tr>
        <w:tc>
          <w:tcPr>
            <w:tcW w:type="dxa" w:w="922"/>
            <w:gridSpan w:val="2"/>
            <w:vMerge/>
          </w:tcPr>
          <w:p/>
        </w:tc>
        <w:tc>
          <w:tcPr>
            <w:tcW w:type="dxa" w:w="2307"/>
          </w:tcPr>
          <w:p>
            <w:pPr>
              <w:pStyle w:val="null3"/>
              <w:jc w:val="left"/>
            </w:pPr>
            <w:r>
              <w:rPr/>
              <w:t>对本项目的进度安排及保障措施响应情况二 (12.0分)</w:t>
            </w:r>
          </w:p>
        </w:tc>
        <w:tc>
          <w:tcPr>
            <w:tcW w:type="dxa" w:w="5076"/>
          </w:tcPr>
          <w:p>
            <w:pPr>
              <w:pStyle w:val="null3"/>
              <w:jc w:val="left"/>
            </w:pPr>
            <w:r>
              <w:rPr/>
              <w:t>根据投标人针对对本项目的进度安排及保障措施相关方案进行评审： （1）方案内容优于本项目采购需求，得12分； （2）方案内容完全满足采购需求的，得6分； （3）方案内容部分满足采购需求的，得1分； （4）其他情况，得0分。</w:t>
            </w:r>
          </w:p>
        </w:tc>
      </w:tr>
      <w:tr>
        <w:tc>
          <w:tcPr>
            <w:tcW w:type="dxa" w:w="922"/>
            <w:gridSpan w:val="2"/>
            <w:vMerge/>
          </w:tcPr>
          <w:p/>
        </w:tc>
        <w:tc>
          <w:tcPr>
            <w:tcW w:type="dxa" w:w="2307"/>
          </w:tcPr>
          <w:p>
            <w:pPr>
              <w:pStyle w:val="null3"/>
              <w:jc w:val="left"/>
            </w:pPr>
            <w:r>
              <w:rPr/>
              <w:t>对项目技术方案响应情况一 (3.0分)</w:t>
            </w:r>
          </w:p>
        </w:tc>
        <w:tc>
          <w:tcPr>
            <w:tcW w:type="dxa" w:w="5076"/>
          </w:tcPr>
          <w:p>
            <w:pPr>
              <w:pStyle w:val="null3"/>
              <w:jc w:val="left"/>
            </w:pPr>
            <w:r>
              <w:rPr/>
              <w:t>投标人根据采购需求的附表一“四、其他要求”第（一）点的要求提供技术方案，能提供方案的，得3分；不提供的不得分，且不能参与对项目技术方案响应情况二的评分。</w:t>
            </w:r>
          </w:p>
        </w:tc>
      </w:tr>
      <w:tr>
        <w:tc>
          <w:tcPr>
            <w:tcW w:type="dxa" w:w="922"/>
            <w:gridSpan w:val="2"/>
            <w:vMerge/>
          </w:tcPr>
          <w:p/>
        </w:tc>
        <w:tc>
          <w:tcPr>
            <w:tcW w:type="dxa" w:w="2307"/>
          </w:tcPr>
          <w:p>
            <w:pPr>
              <w:pStyle w:val="null3"/>
              <w:jc w:val="left"/>
            </w:pPr>
            <w:r>
              <w:rPr/>
              <w:t>对项目技术方案响应情况二 (12.0分)</w:t>
            </w:r>
          </w:p>
        </w:tc>
        <w:tc>
          <w:tcPr>
            <w:tcW w:type="dxa" w:w="5076"/>
          </w:tcPr>
          <w:p>
            <w:pPr>
              <w:pStyle w:val="null3"/>
              <w:jc w:val="left"/>
            </w:pPr>
            <w:r>
              <w:rPr/>
              <w:t>根据投标人针对本项目技术方案进行评审： （1）方案内容优于本项目采购需求，得12分； （2）方案内容完全满足采购需求的，得6分； （3）方案内容部分满足采购需求的，得1分； （4）其他情况，得0分。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2020年1月1日至今同类项目业绩 (7.5分)</w:t>
            </w:r>
          </w:p>
        </w:tc>
        <w:tc>
          <w:tcPr>
            <w:tcW w:type="dxa" w:w="5076"/>
          </w:tcPr>
          <w:p>
            <w:pPr>
              <w:pStyle w:val="null3"/>
              <w:jc w:val="left"/>
            </w:pPr>
            <w:r>
              <w:rPr/>
              <w:t>2020年1月1日至今，投标人每提供一个雷电灾害风险评估或气候可行性论证业绩，得1.5分，最高得7.5分。 备注：以合同签订时间为准；提供业绩合同关键页（含签订合同双方的单位名称、合同项目名称、项目内容、含签订合同双方的落款盖章、签订日期的关键页）复印件并加盖投标人公章，未按要求提供或无提供不得分。</w:t>
            </w:r>
          </w:p>
        </w:tc>
      </w:tr>
      <w:tr>
        <w:tc>
          <w:tcPr>
            <w:tcW w:type="dxa" w:w="922"/>
            <w:gridSpan w:val="2"/>
            <w:vMerge/>
          </w:tcPr>
          <w:p/>
        </w:tc>
        <w:tc>
          <w:tcPr>
            <w:tcW w:type="dxa" w:w="2307"/>
          </w:tcPr>
          <w:p>
            <w:pPr>
              <w:pStyle w:val="null3"/>
              <w:jc w:val="left"/>
            </w:pPr>
            <w:r>
              <w:rPr/>
              <w:t>服务便利性 (7.5分)</w:t>
            </w:r>
          </w:p>
        </w:tc>
        <w:tc>
          <w:tcPr>
            <w:tcW w:type="dxa" w:w="5076"/>
          </w:tcPr>
          <w:p>
            <w:pPr>
              <w:pStyle w:val="null3"/>
              <w:jc w:val="left"/>
            </w:pPr>
            <w:r>
              <w:rPr/>
              <w:t>投标人具有较强的服务响应能力，能提供快速的服务响应： 收到采购人通知（电话或书面）后在8小时内响应到达现场提供服务的，得7.5分； 收到采购人通知（电话或书面）后超过8小时但在12小时内响应到达现场提供服务的，得3分； 收到采购人通知（电话或书面）后超过12小时但在24小时内响应到达现场提供服务的，得1分； 收到采购人通知（电话或书面）后，超过24小时到达现场提供服务的，不得分。 【注：须提供加盖投标人公章的服务承诺函，否则不得分。】</w:t>
            </w:r>
          </w:p>
        </w:tc>
      </w:tr>
      <w:tr>
        <w:tc>
          <w:tcPr>
            <w:tcW w:type="dxa" w:w="922"/>
            <w:gridSpan w:val="2"/>
            <w:vMerge/>
          </w:tcPr>
          <w:p/>
        </w:tc>
        <w:tc>
          <w:tcPr>
            <w:tcW w:type="dxa" w:w="2307"/>
          </w:tcPr>
          <w:p>
            <w:pPr>
              <w:pStyle w:val="null3"/>
              <w:jc w:val="left"/>
            </w:pPr>
            <w:r>
              <w:rPr/>
              <w:t>拟派本项目服务人员 (15.0分)</w:t>
            </w:r>
          </w:p>
        </w:tc>
        <w:tc>
          <w:tcPr>
            <w:tcW w:type="dxa" w:w="5076"/>
          </w:tcPr>
          <w:p>
            <w:pPr>
              <w:pStyle w:val="null3"/>
              <w:jc w:val="left"/>
            </w:pPr>
            <w:r>
              <w:rPr/>
              <w:t>本项目拟派的技术团队： （1）具有气象相关专业的高级或以上工程师的，每个得3分，本小点最高得15分；（2）具有气象相关专业的工程师的，每个得1.5分，本小点最高得3分；本项累计最高得15分。 备注：同一人不累计计分。投标人须同时提供上述人员①职称证书复印件，②与投标人单位签订的劳动合同（劳动合同或聘书）复印件的复印件，无提供不得分。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综合评分相同的，按评标价由低到高顺序排列。综合评分相同，且评标价相同的，按技术评分由高到低顺序排列。综合评分相同，且评标价和技术评分均相同的，按商务评分由高到低顺序排列。综合评分相同，且评标价和商务、技术评分均相同的，名次由全体评委投票确定名次。评委会按上述排列向采购人推荐第一名为第一中标候选人，第二名为第二中标候选人，第三名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详见招标公告附件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440115-2025-02575</w:t>
      </w:r>
    </w:p>
    <w:p>
      <w:pPr>
        <w:pStyle w:val="null3"/>
        <w:jc w:val="center"/>
        <w:outlineLvl w:val="3"/>
      </w:pPr>
      <w:r>
        <w:rPr>
          <w:sz w:val="24"/>
          <w:b/>
        </w:rPr>
        <w:t>采购项目编号：</w:t>
      </w:r>
      <w:r>
        <w:rPr>
          <w:sz w:val="24"/>
          <w:b/>
        </w:rPr>
        <w:t>M4400000707530907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“大岗、庆盛、万顷沙、南沙枢纽区块区域气候可行性论证、区域雷电灾害风险评估服务项目”采购服务</w:t>
      </w:r>
      <w:r>
        <w:rPr>
          <w:u w:val="single"/>
        </w:rPr>
        <w:t>”</w:t>
      </w:r>
      <w:r>
        <w:rPr/>
        <w:t>项目的招标[采购项目编号为：</w:t>
      </w:r>
      <w:r>
        <w:rPr>
          <w:u w:val="single"/>
        </w:rPr>
        <w:t>M4400000707530907</w:t>
      </w:r>
      <w:r>
        <w:rPr/>
        <w:t>]，我方愿参与投标。</w:t>
      </w:r>
    </w:p>
    <w:p>
      <w:pPr>
        <w:pStyle w:val="null3"/>
        <w:ind w:firstLine="480"/>
      </w:pPr>
      <w:r>
        <w:rPr/>
        <w:t>我方确认收到贵方提供的</w:t>
      </w:r>
      <w:r>
        <w:rPr>
          <w:u w:val="single"/>
        </w:rPr>
        <w:t>“</w:t>
      </w:r>
      <w:r>
        <w:rPr>
          <w:u w:val="single"/>
        </w:rPr>
        <w:t>“大岗、庆盛、万顷沙、南沙枢纽区块区域气候可行性论证、区域雷电灾害风险评估服务项目”采购服务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“大岗、庆盛、万顷沙、南沙枢纽区块区域气候可行性论证、区域雷电灾害风险评估服务项目”采购服务</w:t>
      </w:r>
      <w:r>
        <w:rPr/>
        <w:t>”项目采购[采购项目编号为</w:t>
      </w:r>
      <w:r>
        <w:rPr/>
        <w:t>M4400000707530907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广州市南沙新区产业园区开发建设管理局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“大岗、庆盛、万顷沙、南沙枢纽区块区域气候可行性论证、区域雷电灾害风险评估服务项目”采购服务</w:t>
      </w:r>
      <w:r>
        <w:rPr/>
        <w:t>招标中获中标（采购项目编号：</w:t>
      </w:r>
      <w:r>
        <w:rPr/>
        <w:t>M4400000707530907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