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441882-2026-00592</w:t>
      </w:r>
    </w:p>
    <w:p>
      <w:pPr>
        <w:pStyle w:val="null3"/>
        <w:jc w:val="center"/>
        <w:outlineLvl w:val="3"/>
      </w:pPr>
      <w:r>
        <w:rPr>
          <w:sz w:val="24"/>
          <w:b/>
        </w:rPr>
        <w:t>采购项目编号：</w:t>
      </w:r>
      <w:r>
        <w:rPr>
          <w:sz w:val="24"/>
          <w:b/>
        </w:rPr>
        <w:t>ZYQY-QYCG-2026007</w:t>
      </w:r>
    </w:p>
    <w:p>
      <w:pPr>
        <w:pStyle w:val="null3"/>
        <w:jc w:val="center"/>
        <w:outlineLvl w:val="3"/>
      </w:pPr>
      <w:r>
        <w:rPr>
          <w:sz w:val="24"/>
          <w:b/>
        </w:rPr>
        <w:t>项目名称：</w:t>
      </w:r>
      <w:r>
        <w:rPr>
          <w:sz w:val="24"/>
          <w:b/>
        </w:rPr>
        <w:t>连州市G107线、G323线、G537线灾毁修复工程</w:t>
      </w:r>
    </w:p>
    <w:p>
      <w:pPr>
        <w:pStyle w:val="null3"/>
        <w:jc w:val="center"/>
        <w:outlineLvl w:val="3"/>
      </w:pPr>
      <w:r>
        <w:rPr>
          <w:sz w:val="24"/>
          <w:b/>
        </w:rPr>
        <w:t>采购人：</w:t>
      </w:r>
      <w:r>
        <w:rPr>
          <w:sz w:val="24"/>
          <w:b/>
        </w:rPr>
        <w:t>连州市公路事务中心</w:t>
      </w:r>
    </w:p>
    <w:p>
      <w:pPr>
        <w:pStyle w:val="null3"/>
        <w:jc w:val="center"/>
        <w:outlineLvl w:val="3"/>
      </w:pPr>
      <w:r>
        <w:rPr>
          <w:sz w:val="24"/>
          <w:b/>
        </w:rPr>
        <w:t>采购代理机构：</w:t>
      </w:r>
      <w:r>
        <w:rPr>
          <w:sz w:val="24"/>
          <w:b/>
        </w:rPr>
        <w:t>卓尧（清远市）工程咨询管理有限公司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卓尧（清远市）工程咨询管理有限公司</w:t>
      </w:r>
      <w:r>
        <w:rPr/>
        <w:t>受</w:t>
      </w:r>
      <w:r>
        <w:rPr/>
        <w:t>连州市公路事务中心</w:t>
      </w:r>
      <w:r>
        <w:rPr/>
        <w:t>的委托，采用</w:t>
      </w:r>
      <w:r>
        <w:rPr/>
        <w:t>竞争性磋商</w:t>
      </w:r>
      <w:r>
        <w:rPr/>
        <w:t>方式组织采购</w:t>
      </w:r>
      <w:r>
        <w:rPr/>
        <w:t>连州市G107线、G323线、G537线灾毁修复工程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连州市G107线、G323线、G537线灾毁修复工程</w:t>
      </w:r>
    </w:p>
    <w:p>
      <w:pPr>
        <w:pStyle w:val="null3"/>
        <w:ind w:firstLine="480"/>
      </w:pPr>
      <w:r>
        <w:rPr/>
        <w:t>采购计划编号：</w:t>
      </w:r>
      <w:r>
        <w:rPr/>
        <w:t>441882-2026-00592</w:t>
      </w:r>
    </w:p>
    <w:p>
      <w:pPr>
        <w:pStyle w:val="null3"/>
        <w:ind w:firstLine="480"/>
      </w:pPr>
      <w:r>
        <w:rPr/>
        <w:t>采购项目编号：</w:t>
      </w:r>
      <w:r>
        <w:rPr/>
        <w:t>ZYQY-QYCG-2026007</w:t>
      </w:r>
    </w:p>
    <w:p>
      <w:pPr>
        <w:pStyle w:val="null3"/>
        <w:ind w:firstLine="480"/>
      </w:pPr>
      <w:r>
        <w:rPr/>
        <w:t>采购方式：</w:t>
      </w:r>
      <w:r>
        <w:rPr/>
        <w:t>竞争性磋商</w:t>
      </w:r>
    </w:p>
    <w:p>
      <w:pPr>
        <w:pStyle w:val="null3"/>
        <w:ind w:firstLine="480"/>
      </w:pPr>
      <w:r>
        <w:rPr/>
        <w:t>预算金额：</w:t>
      </w:r>
      <w:r>
        <w:rPr/>
        <w:t>1,088,111.00</w:t>
      </w:r>
      <w:r>
        <w:rPr/>
        <w:t>元</w:t>
      </w:r>
    </w:p>
    <w:p>
      <w:pPr>
        <w:pStyle w:val="null3"/>
        <w:outlineLvl w:val="3"/>
      </w:pPr>
      <w:r>
        <w:rPr>
          <w:sz w:val="24"/>
          <w:b/>
        </w:rPr>
        <w:t>2.项目内容及需求情况（采购项目技术规格、参数及要求）</w:t>
      </w:r>
    </w:p>
    <w:p>
      <w:pPr>
        <w:pStyle w:val="null3"/>
      </w:pPr>
      <w:r>
        <w:rPr/>
        <w:t>采购包1(连州市G107线、G323线、G537线灾毁修复工程):</w:t>
      </w:r>
    </w:p>
    <w:p>
      <w:pPr>
        <w:pStyle w:val="null3"/>
      </w:pPr>
      <w:r>
        <w:rPr/>
        <w:t>采购包预算金额：1,088,111.00元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连州市G107线、G323线、G537线灾毁修复工程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1,088,111.00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合同履行期限：合同生效之日起90个日历日内完成。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格式详见招标公告附件）或提供①2026年任意一个月的依法缴纳税收的证明文件复印件或扫描件。【缴纳税收的证明文件是指：加盖银行业务章的税收回单，或加盖税务部门电子征税专用章的税收电子转账专用完税证，或加盖税务部门公章的纳税证明】；②2026年任意一个月依法缴纳社会保险的证明（缴费凭证）复印件或扫描件。</w:t>
      </w:r>
    </w:p>
    <w:p>
      <w:pPr>
        <w:pStyle w:val="null3"/>
      </w:pPr>
      <w:r>
        <w:rPr/>
        <w:t>3）具有良好的商业信誉和健全的财务会计制度：投标文件中提供《资格承诺函》（格式详见招标公告附件）或提供2026年任意一个月的财务报表复印件或扫描件【财务报表须包含资产负债表、利润（或损益）表】。</w:t>
      </w:r>
    </w:p>
    <w:p>
      <w:pPr>
        <w:pStyle w:val="null3"/>
      </w:pPr>
      <w:r>
        <w:rPr/>
        <w:t>4）履行合同所必需的设备和专业技术能力：投标文件中提供《资格承诺函》（格式详见招标公告附件）或提供具备相关设备及专业技术能力的证明材料。</w:t>
      </w:r>
    </w:p>
    <w:p>
      <w:pPr>
        <w:pStyle w:val="null3"/>
      </w:pPr>
      <w:r>
        <w:rPr/>
        <w:t>5）参加采购活动前3年内，在经营活动中没有重大违法记录：提供《资格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采购包1（连州市G107线、G323线、G537线灾毁修复工程）：</w:t>
      </w:r>
      <w:r>
        <w:rPr/>
        <w:t>本项目专门面向中小微企业。供应商须符合本项目采购标的对应行业（建筑业）政策划分标准的中小微企业。监狱企业、残疾人福利单位视同小型、微型企业。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p>
      <w:pPr>
        <w:pStyle w:val="null3"/>
        <w:outlineLvl w:val="3"/>
      </w:pPr>
      <w:r>
        <w:rPr>
          <w:sz w:val="24"/>
          <w:b/>
        </w:rPr>
        <w:t>3.本项目特定的资格要求：</w:t>
      </w:r>
    </w:p>
    <w:p>
      <w:pPr>
        <w:pStyle w:val="null3"/>
      </w:pPr>
      <w:r>
        <w:rPr/>
        <w:t>采购包1（连州市G107线、G323线、G537线灾毁修复工程）：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3)供应商具有公路工程施工总承包二级（或以上）资质，且具有有效期内的安全生产许可证。</w:t>
      </w:r>
    </w:p>
    <w:p>
      <w:pPr>
        <w:pStyle w:val="null3"/>
      </w:pPr>
      <w:r>
        <w:rPr/>
        <w:t>4)拟派项目负责人须具备公路工程专业二级（或以上）注册建造师；且具有交通运输主管部门颁发的安全生产“三类人员”B类证书(交安B证)。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连州市公路事务中心</w:t>
      </w:r>
    </w:p>
    <w:p>
      <w:pPr>
        <w:pStyle w:val="null3"/>
        <w:ind w:firstLine="480"/>
      </w:pPr>
      <w:r>
        <w:rPr/>
        <w:t>地址：</w:t>
      </w:r>
      <w:r>
        <w:rPr/>
        <w:t>连州市番禺路370号</w:t>
      </w:r>
    </w:p>
    <w:p>
      <w:pPr>
        <w:pStyle w:val="null3"/>
        <w:ind w:firstLine="480"/>
      </w:pPr>
      <w:r>
        <w:rPr/>
        <w:t>联系方式：</w:t>
      </w:r>
      <w:r>
        <w:rPr/>
        <w:t>0763-6668365</w:t>
      </w:r>
    </w:p>
    <w:p>
      <w:pPr>
        <w:pStyle w:val="null3"/>
        <w:outlineLvl w:val="3"/>
      </w:pPr>
      <w:r>
        <w:rPr>
          <w:sz w:val="24"/>
          <w:b/>
        </w:rPr>
        <w:t>2.采购代理机构信息</w:t>
      </w:r>
    </w:p>
    <w:p>
      <w:pPr>
        <w:pStyle w:val="null3"/>
        <w:ind w:firstLine="480"/>
      </w:pPr>
      <w:r>
        <w:rPr/>
        <w:t>名称：</w:t>
      </w:r>
      <w:r>
        <w:rPr/>
        <w:t>卓尧（清远市）工程咨询管理有限公司</w:t>
      </w:r>
    </w:p>
    <w:p>
      <w:pPr>
        <w:pStyle w:val="null3"/>
        <w:ind w:firstLine="480"/>
      </w:pPr>
      <w:r>
        <w:rPr/>
        <w:t xml:space="preserve"> 地址：</w:t>
      </w:r>
      <w:r>
        <w:rPr/>
        <w:t>清远市清城区横荷永安南路68号恒利大厦6层商务03号之一</w:t>
      </w:r>
    </w:p>
    <w:p>
      <w:pPr>
        <w:pStyle w:val="null3"/>
        <w:ind w:firstLine="480"/>
      </w:pPr>
      <w:r>
        <w:rPr/>
        <w:t xml:space="preserve"> 联系方式：</w:t>
      </w:r>
      <w:r>
        <w:rPr/>
        <w:t>0763-3661680</w:t>
      </w:r>
    </w:p>
    <w:p>
      <w:pPr>
        <w:pStyle w:val="null3"/>
        <w:outlineLvl w:val="3"/>
      </w:pPr>
      <w:r>
        <w:rPr>
          <w:sz w:val="24"/>
          <w:b/>
        </w:rPr>
        <w:t xml:space="preserve"> 3.项目联系方式</w:t>
      </w:r>
    </w:p>
    <w:p>
      <w:pPr>
        <w:pStyle w:val="null3"/>
        <w:ind w:firstLine="480"/>
      </w:pPr>
      <w:r>
        <w:rPr/>
        <w:t xml:space="preserve"> 项目联系人：</w:t>
      </w:r>
      <w:r>
        <w:rPr/>
        <w:t>林小姐</w:t>
      </w:r>
    </w:p>
    <w:p>
      <w:pPr>
        <w:pStyle w:val="null3"/>
        <w:ind w:firstLine="480"/>
      </w:pPr>
      <w:r>
        <w:rPr/>
        <w:t xml:space="preserve"> 电话：</w:t>
      </w:r>
      <w:r>
        <w:rPr/>
        <w:t>0763-3661680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卓尧（清远市）工程咨询管理有限公司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2024</w:t>
      </w:r>
      <w:r>
        <w:rPr>
          <w:sz w:val="21"/>
          <w:color w:val="000000"/>
        </w:rPr>
        <w:t>年汛期期间，因遭受强降雨袭击，</w:t>
      </w:r>
      <w:r>
        <w:rPr>
          <w:sz w:val="21"/>
          <w:color w:val="000000"/>
        </w:rPr>
        <w:t>G107</w:t>
      </w:r>
      <w:r>
        <w:rPr>
          <w:sz w:val="21"/>
          <w:color w:val="000000"/>
        </w:rPr>
        <w:t>线、</w:t>
      </w:r>
      <w:r>
        <w:rPr>
          <w:sz w:val="21"/>
          <w:color w:val="000000"/>
        </w:rPr>
        <w:t>G323</w:t>
      </w:r>
      <w:r>
        <w:rPr>
          <w:sz w:val="21"/>
          <w:color w:val="000000"/>
        </w:rPr>
        <w:t>线、</w:t>
      </w:r>
      <w:r>
        <w:rPr>
          <w:sz w:val="21"/>
          <w:color w:val="000000"/>
        </w:rPr>
        <w:t>G537</w:t>
      </w:r>
      <w:r>
        <w:rPr>
          <w:sz w:val="21"/>
          <w:color w:val="000000"/>
        </w:rPr>
        <w:t>线等线路共计</w:t>
      </w:r>
      <w:r>
        <w:rPr>
          <w:sz w:val="21"/>
          <w:color w:val="000000"/>
        </w:rPr>
        <w:t>9</w:t>
      </w:r>
      <w:r>
        <w:rPr>
          <w:sz w:val="21"/>
          <w:color w:val="000000"/>
        </w:rPr>
        <w:t>处沿线路段出现路基边坡垮塌破坏、水沟冲损、河床冲刷严重等情况，严重影响了过往车辆及行人的出行安全。为防止水毁危害进一步扩大，确保当地群众出行安全，需对上述水毁路段进行修复建设。</w:t>
      </w:r>
      <w:r>
        <w:rPr>
          <w:sz w:val="21"/>
          <w:color w:val="000000"/>
        </w:rPr>
        <w:t>水毁路段进行修复。</w:t>
      </w:r>
    </w:p>
    <w:p>
      <w:pPr>
        <w:pStyle w:val="null3"/>
        <w:ind w:firstLine="420"/>
      </w:pPr>
      <w:r>
        <w:rPr>
          <w:sz w:val="28"/>
          <w:b/>
          <w:color w:val="000000"/>
        </w:rPr>
        <w:t>二、</w:t>
      </w:r>
      <w:r>
        <w:rPr>
          <w:sz w:val="28"/>
          <w:b/>
          <w:color w:val="000000"/>
        </w:rPr>
        <w:t>建设规模</w:t>
      </w:r>
      <w:r>
        <w:rPr>
          <w:sz w:val="28"/>
          <w:b/>
          <w:color w:val="000000"/>
        </w:rPr>
        <w:t>:</w:t>
      </w:r>
    </w:p>
    <w:p>
      <w:pPr>
        <w:pStyle w:val="null3"/>
        <w:jc w:val="left"/>
      </w:pPr>
      <w:r>
        <w:rPr>
          <w:sz w:val="21"/>
          <w:b/>
          <w:color w:val="000000"/>
        </w:rPr>
        <w:t>（一）连州市国道</w:t>
      </w:r>
      <w:r>
        <w:rPr>
          <w:sz w:val="21"/>
          <w:b/>
          <w:color w:val="000000"/>
        </w:rPr>
        <w:t>G107</w:t>
      </w:r>
      <w:r>
        <w:rPr>
          <w:sz w:val="21"/>
          <w:b/>
          <w:color w:val="000000"/>
        </w:rPr>
        <w:t>线灾毁修复工程（一期）</w:t>
      </w:r>
    </w:p>
    <w:p>
      <w:pPr>
        <w:pStyle w:val="null3"/>
        <w:ind w:firstLine="420"/>
        <w:jc w:val="left"/>
      </w:pPr>
      <w:r>
        <w:rPr>
          <w:sz w:val="21"/>
          <w:color w:val="000000"/>
        </w:rPr>
        <w:t>1.</w:t>
      </w:r>
      <w:r>
        <w:rPr>
          <w:sz w:val="21"/>
          <w:color w:val="000000"/>
        </w:rPr>
        <w:t>国道</w:t>
      </w:r>
      <w:r>
        <w:rPr>
          <w:sz w:val="21"/>
          <w:color w:val="000000"/>
        </w:rPr>
        <w:t>G107</w:t>
      </w:r>
      <w:r>
        <w:rPr>
          <w:sz w:val="21"/>
          <w:color w:val="000000"/>
        </w:rPr>
        <w:t>线</w:t>
      </w:r>
      <w:r>
        <w:rPr>
          <w:sz w:val="21"/>
          <w:color w:val="000000"/>
        </w:rPr>
        <w:t>K2166+100</w:t>
      </w:r>
      <w:r>
        <w:rPr>
          <w:sz w:val="21"/>
          <w:color w:val="000000"/>
        </w:rPr>
        <w:t>～</w:t>
      </w:r>
      <w:r>
        <w:rPr>
          <w:sz w:val="21"/>
          <w:color w:val="000000"/>
        </w:rPr>
        <w:t>K2166+110</w:t>
      </w:r>
      <w:r>
        <w:rPr>
          <w:sz w:val="21"/>
          <w:color w:val="000000"/>
        </w:rPr>
        <w:t>段右侧下边坡原干砌片石挡墙轻微垮塌处治。修复方案：清拆旧浆砌片石挡墙，采用平均墙高</w:t>
      </w:r>
      <w:r>
        <w:rPr>
          <w:sz w:val="21"/>
          <w:color w:val="000000"/>
        </w:rPr>
        <w:t>3</w:t>
      </w:r>
      <w:r>
        <w:rPr>
          <w:sz w:val="21"/>
          <w:color w:val="000000"/>
        </w:rPr>
        <w:t>米的</w:t>
      </w:r>
      <w:r>
        <w:rPr>
          <w:sz w:val="21"/>
          <w:color w:val="000000"/>
        </w:rPr>
        <w:t>C25</w:t>
      </w:r>
      <w:r>
        <w:rPr>
          <w:sz w:val="21"/>
          <w:color w:val="000000"/>
        </w:rPr>
        <w:t>混凝土直立式路肩墙进行修复。</w:t>
      </w:r>
    </w:p>
    <w:p>
      <w:pPr>
        <w:pStyle w:val="null3"/>
        <w:ind w:firstLine="420"/>
        <w:jc w:val="left"/>
      </w:pPr>
      <w:r>
        <w:rPr>
          <w:sz w:val="21"/>
          <w:color w:val="000000"/>
        </w:rPr>
        <w:t>2.</w:t>
      </w:r>
      <w:r>
        <w:rPr>
          <w:sz w:val="21"/>
          <w:color w:val="000000"/>
        </w:rPr>
        <w:t>国道</w:t>
      </w:r>
      <w:r>
        <w:rPr>
          <w:sz w:val="21"/>
          <w:color w:val="000000"/>
        </w:rPr>
        <w:t>G107</w:t>
      </w:r>
      <w:r>
        <w:rPr>
          <w:sz w:val="21"/>
          <w:color w:val="000000"/>
        </w:rPr>
        <w:t>线</w:t>
      </w:r>
      <w:r>
        <w:rPr>
          <w:sz w:val="21"/>
          <w:color w:val="000000"/>
        </w:rPr>
        <w:t>K2232+230</w:t>
      </w:r>
      <w:r>
        <w:rPr>
          <w:sz w:val="21"/>
          <w:color w:val="000000"/>
        </w:rPr>
        <w:t>～</w:t>
      </w:r>
      <w:r>
        <w:rPr>
          <w:sz w:val="21"/>
          <w:color w:val="000000"/>
        </w:rPr>
        <w:t>K2232+237</w:t>
      </w:r>
      <w:r>
        <w:rPr>
          <w:sz w:val="21"/>
          <w:color w:val="000000"/>
        </w:rPr>
        <w:t>段右侧下边坡塌方处治。修复方案：采用高</w:t>
      </w:r>
      <w:r>
        <w:rPr>
          <w:sz w:val="21"/>
          <w:color w:val="000000"/>
        </w:rPr>
        <w:t>2</w:t>
      </w:r>
      <w:r>
        <w:rPr>
          <w:sz w:val="21"/>
          <w:color w:val="000000"/>
        </w:rPr>
        <w:t>米、长</w:t>
      </w:r>
      <w:r>
        <w:rPr>
          <w:sz w:val="21"/>
          <w:color w:val="000000"/>
        </w:rPr>
        <w:t>13</w:t>
      </w:r>
      <w:r>
        <w:rPr>
          <w:sz w:val="21"/>
          <w:color w:val="000000"/>
        </w:rPr>
        <w:t>米的沙袋围堰，然后采用平均墙高</w:t>
      </w:r>
      <w:r>
        <w:rPr>
          <w:sz w:val="21"/>
          <w:color w:val="000000"/>
        </w:rPr>
        <w:t>6</w:t>
      </w:r>
      <w:r>
        <w:rPr>
          <w:sz w:val="21"/>
          <w:color w:val="000000"/>
        </w:rPr>
        <w:t>米的</w:t>
      </w:r>
      <w:r>
        <w:rPr>
          <w:sz w:val="21"/>
          <w:color w:val="000000"/>
        </w:rPr>
        <w:t>C25</w:t>
      </w:r>
      <w:r>
        <w:rPr>
          <w:sz w:val="21"/>
          <w:color w:val="000000"/>
        </w:rPr>
        <w:t>混凝土重力式路肩墙进行修复。</w:t>
      </w:r>
    </w:p>
    <w:p>
      <w:pPr>
        <w:pStyle w:val="null3"/>
        <w:jc w:val="left"/>
      </w:pPr>
      <w:r>
        <w:rPr>
          <w:sz w:val="21"/>
          <w:b/>
          <w:color w:val="000000"/>
        </w:rPr>
        <w:t>（二）连州市国道</w:t>
      </w:r>
      <w:r>
        <w:rPr>
          <w:sz w:val="21"/>
          <w:b/>
          <w:color w:val="000000"/>
        </w:rPr>
        <w:t>G107</w:t>
      </w:r>
      <w:r>
        <w:rPr>
          <w:sz w:val="21"/>
          <w:b/>
          <w:color w:val="000000"/>
        </w:rPr>
        <w:t>线灾毁修复工程（二期）</w:t>
      </w:r>
    </w:p>
    <w:p>
      <w:pPr>
        <w:pStyle w:val="null3"/>
        <w:ind w:firstLine="420"/>
        <w:jc w:val="left"/>
      </w:pPr>
      <w:r>
        <w:rPr>
          <w:sz w:val="21"/>
          <w:color w:val="000000"/>
        </w:rPr>
        <w:t>1.</w:t>
      </w:r>
      <w:r>
        <w:rPr>
          <w:sz w:val="21"/>
          <w:color w:val="000000"/>
        </w:rPr>
        <w:t>国道</w:t>
      </w:r>
      <w:r>
        <w:rPr>
          <w:sz w:val="21"/>
          <w:color w:val="000000"/>
        </w:rPr>
        <w:t>G107</w:t>
      </w:r>
      <w:r>
        <w:rPr>
          <w:sz w:val="21"/>
          <w:color w:val="000000"/>
        </w:rPr>
        <w:t>线</w:t>
      </w:r>
      <w:r>
        <w:rPr>
          <w:sz w:val="21"/>
          <w:color w:val="000000"/>
        </w:rPr>
        <w:t>K2167+300</w:t>
      </w:r>
      <w:r>
        <w:rPr>
          <w:sz w:val="21"/>
          <w:color w:val="000000"/>
        </w:rPr>
        <w:t>～</w:t>
      </w:r>
      <w:r>
        <w:rPr>
          <w:sz w:val="21"/>
          <w:color w:val="000000"/>
        </w:rPr>
        <w:t>K2167+440</w:t>
      </w:r>
      <w:r>
        <w:rPr>
          <w:sz w:val="21"/>
          <w:color w:val="000000"/>
        </w:rPr>
        <w:t>处右侧缺少水沟处治。修复方案：右侧增加长</w:t>
      </w:r>
      <w:r>
        <w:rPr>
          <w:sz w:val="21"/>
          <w:color w:val="000000"/>
        </w:rPr>
        <w:t>140</w:t>
      </w:r>
      <w:r>
        <w:rPr>
          <w:sz w:val="21"/>
          <w:color w:val="000000"/>
        </w:rPr>
        <w:t>米、尺寸为</w:t>
      </w:r>
      <w:r>
        <w:rPr>
          <w:sz w:val="21"/>
          <w:color w:val="000000"/>
        </w:rPr>
        <w:t>50cm</w:t>
      </w:r>
      <w:r>
        <w:rPr>
          <w:sz w:val="21"/>
          <w:color w:val="000000"/>
        </w:rPr>
        <w:t>×</w:t>
      </w:r>
      <w:r>
        <w:rPr>
          <w:sz w:val="21"/>
          <w:color w:val="000000"/>
        </w:rPr>
        <w:t>50cm</w:t>
      </w:r>
      <w:r>
        <w:rPr>
          <w:sz w:val="21"/>
          <w:color w:val="000000"/>
        </w:rPr>
        <w:t>的</w:t>
      </w:r>
      <w:r>
        <w:rPr>
          <w:sz w:val="21"/>
          <w:color w:val="000000"/>
        </w:rPr>
        <w:t>C25</w:t>
      </w:r>
      <w:r>
        <w:rPr>
          <w:sz w:val="21"/>
          <w:color w:val="000000"/>
        </w:rPr>
        <w:t>水泥混凝土水沟。</w:t>
      </w:r>
    </w:p>
    <w:p>
      <w:pPr>
        <w:pStyle w:val="null3"/>
        <w:ind w:firstLine="420"/>
        <w:jc w:val="left"/>
      </w:pPr>
      <w:r>
        <w:rPr>
          <w:sz w:val="21"/>
          <w:color w:val="000000"/>
        </w:rPr>
        <w:t>2.</w:t>
      </w:r>
      <w:r>
        <w:rPr>
          <w:sz w:val="21"/>
          <w:color w:val="000000"/>
        </w:rPr>
        <w:t>国道</w:t>
      </w:r>
      <w:r>
        <w:rPr>
          <w:sz w:val="21"/>
          <w:color w:val="000000"/>
        </w:rPr>
        <w:t>G107</w:t>
      </w:r>
      <w:r>
        <w:rPr>
          <w:sz w:val="21"/>
          <w:color w:val="000000"/>
        </w:rPr>
        <w:t>线</w:t>
      </w:r>
      <w:r>
        <w:rPr>
          <w:sz w:val="21"/>
          <w:color w:val="000000"/>
        </w:rPr>
        <w:t>K2167+780</w:t>
      </w:r>
      <w:r>
        <w:rPr>
          <w:sz w:val="21"/>
          <w:color w:val="000000"/>
        </w:rPr>
        <w:t>～</w:t>
      </w:r>
      <w:r>
        <w:rPr>
          <w:sz w:val="21"/>
          <w:color w:val="000000"/>
        </w:rPr>
        <w:t>-K2167+930</w:t>
      </w:r>
      <w:r>
        <w:rPr>
          <w:sz w:val="21"/>
          <w:color w:val="000000"/>
        </w:rPr>
        <w:t>处右侧沟底、沟壁损坏和部分路基下蚀掏空的处治。修复方案：右侧拆除原破损浆砌片石水沟，新建长</w:t>
      </w:r>
      <w:r>
        <w:rPr>
          <w:sz w:val="21"/>
          <w:color w:val="000000"/>
        </w:rPr>
        <w:t>150m</w:t>
      </w:r>
      <w:r>
        <w:rPr>
          <w:sz w:val="21"/>
          <w:color w:val="000000"/>
        </w:rPr>
        <w:t>、尺寸为</w:t>
      </w:r>
      <w:r>
        <w:rPr>
          <w:sz w:val="21"/>
          <w:color w:val="000000"/>
        </w:rPr>
        <w:t>80cm</w:t>
      </w:r>
      <w:r>
        <w:rPr>
          <w:sz w:val="21"/>
          <w:color w:val="000000"/>
        </w:rPr>
        <w:t>×</w:t>
      </w:r>
      <w:r>
        <w:rPr>
          <w:sz w:val="21"/>
          <w:color w:val="000000"/>
        </w:rPr>
        <w:t>150cm</w:t>
      </w:r>
      <w:r>
        <w:rPr>
          <w:sz w:val="21"/>
          <w:color w:val="000000"/>
        </w:rPr>
        <w:t>的</w:t>
      </w:r>
      <w:r>
        <w:rPr>
          <w:sz w:val="21"/>
          <w:color w:val="000000"/>
        </w:rPr>
        <w:t>C25</w:t>
      </w:r>
      <w:r>
        <w:rPr>
          <w:sz w:val="21"/>
          <w:color w:val="000000"/>
        </w:rPr>
        <w:t>水泥混凝土水沟，并增设示警桩。</w:t>
      </w:r>
    </w:p>
    <w:p>
      <w:pPr>
        <w:pStyle w:val="null3"/>
        <w:jc w:val="left"/>
      </w:pPr>
      <w:r>
        <w:rPr>
          <w:sz w:val="21"/>
          <w:b/>
          <w:color w:val="000000"/>
        </w:rPr>
        <w:t>（三）连州市国道</w:t>
      </w:r>
      <w:r>
        <w:rPr>
          <w:sz w:val="21"/>
          <w:b/>
          <w:color w:val="000000"/>
        </w:rPr>
        <w:t>G323</w:t>
      </w:r>
      <w:r>
        <w:rPr>
          <w:sz w:val="21"/>
          <w:b/>
          <w:color w:val="000000"/>
        </w:rPr>
        <w:t>线灾毁修复工程</w:t>
      </w:r>
    </w:p>
    <w:p>
      <w:pPr>
        <w:pStyle w:val="null3"/>
        <w:ind w:firstLine="420"/>
        <w:jc w:val="left"/>
      </w:pPr>
      <w:r>
        <w:rPr>
          <w:sz w:val="21"/>
          <w:color w:val="000000"/>
        </w:rPr>
        <w:t>1.</w:t>
      </w:r>
      <w:r>
        <w:rPr>
          <w:sz w:val="21"/>
          <w:color w:val="000000"/>
        </w:rPr>
        <w:t>国道</w:t>
      </w:r>
      <w:r>
        <w:rPr>
          <w:sz w:val="21"/>
          <w:color w:val="000000"/>
        </w:rPr>
        <w:t>G323</w:t>
      </w:r>
      <w:r>
        <w:rPr>
          <w:sz w:val="21"/>
          <w:color w:val="000000"/>
        </w:rPr>
        <w:t>线</w:t>
      </w:r>
      <w:r>
        <w:rPr>
          <w:sz w:val="21"/>
          <w:color w:val="000000"/>
        </w:rPr>
        <w:t>K514+720</w:t>
      </w:r>
      <w:r>
        <w:rPr>
          <w:sz w:val="21"/>
          <w:color w:val="000000"/>
        </w:rPr>
        <w:t>～</w:t>
      </w:r>
      <w:r>
        <w:rPr>
          <w:sz w:val="21"/>
          <w:color w:val="000000"/>
        </w:rPr>
        <w:t>K515+125</w:t>
      </w:r>
      <w:r>
        <w:rPr>
          <w:sz w:val="21"/>
          <w:color w:val="000000"/>
        </w:rPr>
        <w:t>段排水不畅处治。修复方案：（</w:t>
      </w:r>
      <w:r>
        <w:rPr>
          <w:sz w:val="21"/>
          <w:color w:val="000000"/>
        </w:rPr>
        <w:t>1</w:t>
      </w:r>
      <w:r>
        <w:rPr>
          <w:sz w:val="21"/>
          <w:color w:val="000000"/>
        </w:rPr>
        <w:t xml:space="preserve">）在 </w:t>
      </w:r>
      <w:r>
        <w:rPr>
          <w:sz w:val="21"/>
          <w:color w:val="000000"/>
        </w:rPr>
        <w:t>K514+916</w:t>
      </w:r>
      <w:r>
        <w:rPr>
          <w:sz w:val="21"/>
          <w:color w:val="000000"/>
        </w:rPr>
        <w:t>～</w:t>
      </w:r>
      <w:r>
        <w:rPr>
          <w:sz w:val="21"/>
          <w:color w:val="000000"/>
        </w:rPr>
        <w:t>K514+924</w:t>
      </w:r>
      <w:r>
        <w:rPr>
          <w:sz w:val="21"/>
          <w:color w:val="000000"/>
        </w:rPr>
        <w:t>右侧、与</w:t>
      </w:r>
      <w:r>
        <w:rPr>
          <w:sz w:val="21"/>
          <w:color w:val="000000"/>
        </w:rPr>
        <w:t>G323</w:t>
      </w:r>
      <w:r>
        <w:rPr>
          <w:sz w:val="21"/>
          <w:color w:val="000000"/>
        </w:rPr>
        <w:t>线平交的路口处，新增长</w:t>
      </w:r>
      <w:r>
        <w:rPr>
          <w:sz w:val="21"/>
          <w:color w:val="000000"/>
        </w:rPr>
        <w:t>8m</w:t>
      </w:r>
      <w:r>
        <w:rPr>
          <w:sz w:val="21"/>
          <w:color w:val="000000"/>
        </w:rPr>
        <w:t>、φ</w:t>
      </w:r>
      <w:r>
        <w:rPr>
          <w:sz w:val="21"/>
          <w:color w:val="000000"/>
        </w:rPr>
        <w:t>100</w:t>
      </w:r>
      <w:r>
        <w:rPr>
          <w:sz w:val="21"/>
          <w:color w:val="000000"/>
        </w:rPr>
        <w:t>的混凝土排水管和沉沙井；（</w:t>
      </w:r>
      <w:r>
        <w:rPr>
          <w:sz w:val="21"/>
          <w:color w:val="000000"/>
        </w:rPr>
        <w:t>2</w:t>
      </w:r>
      <w:r>
        <w:rPr>
          <w:sz w:val="21"/>
          <w:color w:val="000000"/>
        </w:rPr>
        <w:t>）在</w:t>
      </w:r>
      <w:r>
        <w:rPr>
          <w:sz w:val="21"/>
          <w:color w:val="000000"/>
        </w:rPr>
        <w:t>K515+085</w:t>
      </w:r>
      <w:r>
        <w:rPr>
          <w:sz w:val="21"/>
          <w:color w:val="000000"/>
        </w:rPr>
        <w:t>～</w:t>
      </w:r>
      <w:r>
        <w:rPr>
          <w:sz w:val="21"/>
          <w:color w:val="000000"/>
        </w:rPr>
        <w:t>K515+125</w:t>
      </w:r>
      <w:r>
        <w:rPr>
          <w:sz w:val="21"/>
          <w:color w:val="000000"/>
        </w:rPr>
        <w:t>左侧新建长</w:t>
      </w:r>
      <w:r>
        <w:rPr>
          <w:sz w:val="21"/>
          <w:color w:val="000000"/>
        </w:rPr>
        <w:t>40m</w:t>
      </w:r>
      <w:r>
        <w:rPr>
          <w:sz w:val="21"/>
          <w:color w:val="000000"/>
        </w:rPr>
        <w:t>、尺寸为</w:t>
      </w:r>
      <w:r>
        <w:rPr>
          <w:sz w:val="21"/>
          <w:color w:val="000000"/>
        </w:rPr>
        <w:t>90cm</w:t>
      </w:r>
      <w:r>
        <w:rPr>
          <w:sz w:val="21"/>
          <w:color w:val="000000"/>
        </w:rPr>
        <w:t>×</w:t>
      </w:r>
      <w:r>
        <w:rPr>
          <w:sz w:val="21"/>
          <w:color w:val="000000"/>
        </w:rPr>
        <w:t>50cm</w:t>
      </w:r>
      <w:r>
        <w:rPr>
          <w:sz w:val="21"/>
          <w:color w:val="000000"/>
        </w:rPr>
        <w:t>的</w:t>
      </w:r>
      <w:r>
        <w:rPr>
          <w:sz w:val="21"/>
          <w:color w:val="000000"/>
        </w:rPr>
        <w:t>C25</w:t>
      </w:r>
      <w:r>
        <w:rPr>
          <w:sz w:val="21"/>
          <w:color w:val="000000"/>
        </w:rPr>
        <w:t>混凝土水沟；（</w:t>
      </w:r>
      <w:r>
        <w:rPr>
          <w:sz w:val="21"/>
          <w:color w:val="000000"/>
        </w:rPr>
        <w:t>3</w:t>
      </w:r>
      <w:r>
        <w:rPr>
          <w:sz w:val="21"/>
          <w:color w:val="000000"/>
        </w:rPr>
        <w:t>）</w:t>
      </w:r>
      <w:r>
        <w:rPr>
          <w:sz w:val="21"/>
          <w:color w:val="000000"/>
        </w:rPr>
        <w:t>K514+960</w:t>
      </w:r>
      <w:r>
        <w:rPr>
          <w:sz w:val="21"/>
          <w:color w:val="000000"/>
        </w:rPr>
        <w:t>～</w:t>
      </w:r>
      <w:r>
        <w:rPr>
          <w:sz w:val="21"/>
          <w:color w:val="000000"/>
        </w:rPr>
        <w:t>K515+080</w:t>
      </w:r>
      <w:r>
        <w:rPr>
          <w:sz w:val="21"/>
          <w:color w:val="000000"/>
        </w:rPr>
        <w:t>右侧水沟清淤</w:t>
      </w:r>
      <w:r>
        <w:rPr>
          <w:sz w:val="21"/>
          <w:color w:val="000000"/>
        </w:rPr>
        <w:t>120m</w:t>
      </w:r>
      <w:r>
        <w:rPr>
          <w:sz w:val="21"/>
          <w:color w:val="000000"/>
        </w:rPr>
        <w:t>；（</w:t>
      </w:r>
      <w:r>
        <w:rPr>
          <w:sz w:val="21"/>
          <w:color w:val="000000"/>
        </w:rPr>
        <w:t>4</w:t>
      </w:r>
      <w:r>
        <w:rPr>
          <w:sz w:val="21"/>
          <w:color w:val="000000"/>
        </w:rPr>
        <w:t>）</w:t>
      </w:r>
      <w:r>
        <w:rPr>
          <w:sz w:val="21"/>
          <w:color w:val="000000"/>
        </w:rPr>
        <w:t>K514+924</w:t>
      </w:r>
      <w:r>
        <w:rPr>
          <w:sz w:val="21"/>
          <w:color w:val="000000"/>
        </w:rPr>
        <w:t>～</w:t>
      </w:r>
      <w:r>
        <w:rPr>
          <w:sz w:val="21"/>
          <w:color w:val="000000"/>
        </w:rPr>
        <w:t>K514+960</w:t>
      </w:r>
      <w:r>
        <w:rPr>
          <w:sz w:val="21"/>
          <w:color w:val="000000"/>
        </w:rPr>
        <w:t>右侧拆除，新建长</w:t>
      </w:r>
      <w:r>
        <w:rPr>
          <w:sz w:val="21"/>
          <w:color w:val="000000"/>
        </w:rPr>
        <w:t>36m</w:t>
      </w:r>
      <w:r>
        <w:rPr>
          <w:sz w:val="21"/>
          <w:color w:val="000000"/>
        </w:rPr>
        <w:t>、尺寸为</w:t>
      </w:r>
      <w:r>
        <w:rPr>
          <w:sz w:val="21"/>
          <w:color w:val="000000"/>
        </w:rPr>
        <w:t>90cm</w:t>
      </w:r>
      <w:r>
        <w:rPr>
          <w:sz w:val="21"/>
          <w:color w:val="000000"/>
        </w:rPr>
        <w:t>×</w:t>
      </w:r>
      <w:r>
        <w:rPr>
          <w:sz w:val="21"/>
          <w:color w:val="000000"/>
        </w:rPr>
        <w:t>50cm</w:t>
      </w:r>
      <w:r>
        <w:rPr>
          <w:sz w:val="21"/>
          <w:color w:val="000000"/>
        </w:rPr>
        <w:t>的</w:t>
      </w:r>
      <w:r>
        <w:rPr>
          <w:sz w:val="21"/>
          <w:color w:val="000000"/>
        </w:rPr>
        <w:t>C25</w:t>
      </w:r>
      <w:r>
        <w:rPr>
          <w:sz w:val="21"/>
          <w:color w:val="000000"/>
        </w:rPr>
        <w:t>混凝土边水沟；（</w:t>
      </w:r>
      <w:r>
        <w:rPr>
          <w:sz w:val="21"/>
          <w:color w:val="000000"/>
        </w:rPr>
        <w:t>5</w:t>
      </w:r>
      <w:r>
        <w:rPr>
          <w:sz w:val="21"/>
          <w:color w:val="000000"/>
        </w:rPr>
        <w:t>）</w:t>
      </w:r>
      <w:r>
        <w:rPr>
          <w:sz w:val="21"/>
          <w:color w:val="000000"/>
        </w:rPr>
        <w:t>K514+920</w:t>
      </w:r>
      <w:r>
        <w:rPr>
          <w:sz w:val="21"/>
          <w:color w:val="000000"/>
        </w:rPr>
        <w:t>～</w:t>
      </w:r>
      <w:r>
        <w:rPr>
          <w:sz w:val="21"/>
          <w:color w:val="000000"/>
        </w:rPr>
        <w:t xml:space="preserve">K515+000 </w:t>
      </w:r>
      <w:r>
        <w:rPr>
          <w:sz w:val="21"/>
          <w:color w:val="000000"/>
        </w:rPr>
        <w:t>左侧拆除，新建长</w:t>
      </w:r>
      <w:r>
        <w:rPr>
          <w:sz w:val="21"/>
          <w:color w:val="000000"/>
        </w:rPr>
        <w:t>80m</w:t>
      </w:r>
      <w:r>
        <w:rPr>
          <w:sz w:val="21"/>
          <w:color w:val="000000"/>
        </w:rPr>
        <w:t>、尺寸为</w:t>
      </w:r>
      <w:r>
        <w:rPr>
          <w:sz w:val="21"/>
          <w:color w:val="000000"/>
        </w:rPr>
        <w:t>90cm</w:t>
      </w:r>
      <w:r>
        <w:rPr>
          <w:sz w:val="21"/>
          <w:color w:val="000000"/>
        </w:rPr>
        <w:t>×</w:t>
      </w:r>
      <w:r>
        <w:rPr>
          <w:sz w:val="21"/>
          <w:color w:val="000000"/>
        </w:rPr>
        <w:t>50cm</w:t>
      </w:r>
      <w:r>
        <w:rPr>
          <w:sz w:val="21"/>
          <w:color w:val="000000"/>
        </w:rPr>
        <w:t>的</w:t>
      </w:r>
      <w:r>
        <w:rPr>
          <w:sz w:val="21"/>
          <w:color w:val="000000"/>
        </w:rPr>
        <w:t>C25</w:t>
      </w:r>
      <w:r>
        <w:rPr>
          <w:sz w:val="21"/>
          <w:color w:val="000000"/>
        </w:rPr>
        <w:t>混凝土边水沟；（</w:t>
      </w:r>
      <w:r>
        <w:rPr>
          <w:sz w:val="21"/>
          <w:color w:val="000000"/>
        </w:rPr>
        <w:t>6</w:t>
      </w:r>
      <w:r>
        <w:rPr>
          <w:sz w:val="21"/>
          <w:color w:val="000000"/>
        </w:rPr>
        <w:t>）</w:t>
      </w:r>
      <w:r>
        <w:rPr>
          <w:sz w:val="21"/>
          <w:color w:val="000000"/>
        </w:rPr>
        <w:t>K514+720</w:t>
      </w:r>
      <w:r>
        <w:rPr>
          <w:sz w:val="21"/>
          <w:color w:val="000000"/>
        </w:rPr>
        <w:t>～</w:t>
      </w:r>
      <w:r>
        <w:rPr>
          <w:sz w:val="21"/>
          <w:color w:val="000000"/>
        </w:rPr>
        <w:t xml:space="preserve">K514+920 </w:t>
      </w:r>
      <w:r>
        <w:rPr>
          <w:sz w:val="21"/>
          <w:color w:val="000000"/>
        </w:rPr>
        <w:t>左侧拆除，新建长</w:t>
      </w:r>
      <w:r>
        <w:rPr>
          <w:sz w:val="21"/>
          <w:color w:val="000000"/>
        </w:rPr>
        <w:t>200m</w:t>
      </w:r>
      <w:r>
        <w:rPr>
          <w:sz w:val="21"/>
          <w:color w:val="000000"/>
        </w:rPr>
        <w:t>、尺寸为</w:t>
      </w:r>
      <w:r>
        <w:rPr>
          <w:sz w:val="21"/>
          <w:color w:val="000000"/>
        </w:rPr>
        <w:t>90cm</w:t>
      </w:r>
      <w:r>
        <w:rPr>
          <w:sz w:val="21"/>
          <w:color w:val="000000"/>
        </w:rPr>
        <w:t>×</w:t>
      </w:r>
      <w:r>
        <w:rPr>
          <w:sz w:val="21"/>
          <w:color w:val="000000"/>
        </w:rPr>
        <w:t>50cm</w:t>
      </w:r>
      <w:r>
        <w:rPr>
          <w:sz w:val="21"/>
          <w:color w:val="000000"/>
        </w:rPr>
        <w:t>的</w:t>
      </w:r>
      <w:r>
        <w:rPr>
          <w:sz w:val="21"/>
          <w:color w:val="000000"/>
        </w:rPr>
        <w:t>C25</w:t>
      </w:r>
      <w:r>
        <w:rPr>
          <w:sz w:val="21"/>
          <w:color w:val="000000"/>
        </w:rPr>
        <w:t>混凝土边水沟；（</w:t>
      </w:r>
      <w:r>
        <w:rPr>
          <w:sz w:val="21"/>
          <w:color w:val="000000"/>
        </w:rPr>
        <w:t>7</w:t>
      </w:r>
      <w:r>
        <w:rPr>
          <w:sz w:val="21"/>
          <w:color w:val="000000"/>
        </w:rPr>
        <w:t>）</w:t>
      </w:r>
      <w:r>
        <w:rPr>
          <w:sz w:val="21"/>
          <w:color w:val="000000"/>
        </w:rPr>
        <w:t>K514+724</w:t>
      </w:r>
      <w:r>
        <w:rPr>
          <w:sz w:val="21"/>
          <w:color w:val="000000"/>
        </w:rPr>
        <w:t>左侧新建长</w:t>
      </w:r>
      <w:r>
        <w:rPr>
          <w:sz w:val="21"/>
          <w:color w:val="000000"/>
        </w:rPr>
        <w:t>8m</w:t>
      </w:r>
      <w:r>
        <w:rPr>
          <w:sz w:val="21"/>
          <w:color w:val="000000"/>
        </w:rPr>
        <w:t>、尺寸为</w:t>
      </w:r>
      <w:r>
        <w:rPr>
          <w:sz w:val="21"/>
          <w:color w:val="000000"/>
        </w:rPr>
        <w:t>50cm</w:t>
      </w:r>
      <w:r>
        <w:rPr>
          <w:sz w:val="21"/>
          <w:color w:val="000000"/>
        </w:rPr>
        <w:t>×</w:t>
      </w:r>
      <w:r>
        <w:rPr>
          <w:sz w:val="21"/>
          <w:color w:val="000000"/>
        </w:rPr>
        <w:t>50cm</w:t>
      </w:r>
      <w:r>
        <w:rPr>
          <w:sz w:val="21"/>
          <w:color w:val="000000"/>
        </w:rPr>
        <w:t>的</w:t>
      </w:r>
      <w:r>
        <w:rPr>
          <w:sz w:val="21"/>
          <w:color w:val="000000"/>
        </w:rPr>
        <w:t>C25</w:t>
      </w:r>
      <w:r>
        <w:rPr>
          <w:sz w:val="21"/>
          <w:color w:val="000000"/>
        </w:rPr>
        <w:t>混凝土排水沟；（</w:t>
      </w:r>
      <w:r>
        <w:rPr>
          <w:sz w:val="21"/>
          <w:color w:val="000000"/>
        </w:rPr>
        <w:t>8</w:t>
      </w:r>
      <w:r>
        <w:rPr>
          <w:sz w:val="21"/>
          <w:color w:val="000000"/>
        </w:rPr>
        <w:t>）</w:t>
      </w:r>
      <w:r>
        <w:rPr>
          <w:sz w:val="21"/>
          <w:color w:val="000000"/>
        </w:rPr>
        <w:t>K514 +845</w:t>
      </w:r>
      <w:r>
        <w:rPr>
          <w:sz w:val="21"/>
          <w:color w:val="000000"/>
        </w:rPr>
        <w:t>～</w:t>
      </w:r>
      <w:r>
        <w:rPr>
          <w:sz w:val="21"/>
          <w:color w:val="000000"/>
        </w:rPr>
        <w:t>K514+916</w:t>
      </w:r>
      <w:r>
        <w:rPr>
          <w:sz w:val="21"/>
          <w:color w:val="000000"/>
        </w:rPr>
        <w:t>右侧新建长</w:t>
      </w:r>
      <w:r>
        <w:rPr>
          <w:sz w:val="21"/>
          <w:color w:val="000000"/>
        </w:rPr>
        <w:t>71m</w:t>
      </w:r>
      <w:r>
        <w:rPr>
          <w:sz w:val="21"/>
          <w:color w:val="000000"/>
        </w:rPr>
        <w:t>、尺寸为</w:t>
      </w:r>
      <w:r>
        <w:rPr>
          <w:sz w:val="21"/>
          <w:color w:val="000000"/>
        </w:rPr>
        <w:t>50cm</w:t>
      </w:r>
      <w:r>
        <w:rPr>
          <w:sz w:val="21"/>
          <w:color w:val="000000"/>
        </w:rPr>
        <w:t>×</w:t>
      </w:r>
      <w:r>
        <w:rPr>
          <w:sz w:val="21"/>
          <w:color w:val="000000"/>
        </w:rPr>
        <w:t>50cm</w:t>
      </w:r>
      <w:r>
        <w:rPr>
          <w:sz w:val="21"/>
          <w:color w:val="000000"/>
        </w:rPr>
        <w:t>的</w:t>
      </w:r>
      <w:r>
        <w:rPr>
          <w:sz w:val="21"/>
          <w:color w:val="000000"/>
        </w:rPr>
        <w:t>C25</w:t>
      </w:r>
      <w:r>
        <w:rPr>
          <w:sz w:val="21"/>
          <w:color w:val="000000"/>
        </w:rPr>
        <w:t>混凝土边水沟。（注：建设单位和设计单位需核对清楚实施的具体桩号和左右位置）</w:t>
      </w:r>
    </w:p>
    <w:p>
      <w:pPr>
        <w:pStyle w:val="null3"/>
        <w:ind w:firstLine="420"/>
        <w:jc w:val="left"/>
      </w:pPr>
      <w:r>
        <w:rPr>
          <w:sz w:val="21"/>
          <w:color w:val="000000"/>
        </w:rPr>
        <w:t>2.</w:t>
      </w:r>
      <w:r>
        <w:rPr>
          <w:sz w:val="21"/>
          <w:color w:val="000000"/>
        </w:rPr>
        <w:t>国道</w:t>
      </w:r>
      <w:r>
        <w:rPr>
          <w:sz w:val="21"/>
          <w:color w:val="000000"/>
        </w:rPr>
        <w:t>G323</w:t>
      </w:r>
      <w:r>
        <w:rPr>
          <w:sz w:val="21"/>
          <w:color w:val="000000"/>
        </w:rPr>
        <w:t>线</w:t>
      </w:r>
      <w:r>
        <w:rPr>
          <w:sz w:val="21"/>
          <w:color w:val="000000"/>
        </w:rPr>
        <w:t>K515+820</w:t>
      </w:r>
      <w:r>
        <w:rPr>
          <w:sz w:val="21"/>
          <w:color w:val="000000"/>
        </w:rPr>
        <w:t>～</w:t>
      </w:r>
      <w:r>
        <w:rPr>
          <w:sz w:val="21"/>
          <w:color w:val="000000"/>
        </w:rPr>
        <w:t>K515+845</w:t>
      </w:r>
      <w:r>
        <w:rPr>
          <w:sz w:val="21"/>
          <w:color w:val="000000"/>
        </w:rPr>
        <w:t>处右侧挡墙外倾，水沟破损处治。修复方案：清拆旧浆砌片石挡墙，重建长</w:t>
      </w:r>
      <w:r>
        <w:rPr>
          <w:sz w:val="21"/>
          <w:color w:val="000000"/>
        </w:rPr>
        <w:t>25m</w:t>
      </w:r>
      <w:r>
        <w:rPr>
          <w:sz w:val="21"/>
          <w:color w:val="000000"/>
        </w:rPr>
        <w:t>、平均墙高</w:t>
      </w:r>
      <w:r>
        <w:rPr>
          <w:sz w:val="21"/>
          <w:color w:val="000000"/>
        </w:rPr>
        <w:t>2.5</w:t>
      </w:r>
      <w:r>
        <w:rPr>
          <w:sz w:val="21"/>
          <w:color w:val="000000"/>
        </w:rPr>
        <w:t>米的</w:t>
      </w:r>
      <w:r>
        <w:rPr>
          <w:sz w:val="21"/>
          <w:color w:val="000000"/>
        </w:rPr>
        <w:t>C25</w:t>
      </w:r>
      <w:r>
        <w:rPr>
          <w:sz w:val="21"/>
          <w:color w:val="000000"/>
        </w:rPr>
        <w:t>混凝土仰斜式路堑墙，重建长</w:t>
      </w:r>
      <w:r>
        <w:rPr>
          <w:sz w:val="21"/>
          <w:color w:val="000000"/>
        </w:rPr>
        <w:t>25m</w:t>
      </w:r>
      <w:r>
        <w:rPr>
          <w:sz w:val="21"/>
          <w:color w:val="000000"/>
        </w:rPr>
        <w:t>、尺寸为</w:t>
      </w:r>
      <w:r>
        <w:rPr>
          <w:sz w:val="21"/>
          <w:color w:val="000000"/>
        </w:rPr>
        <w:t>50cm</w:t>
      </w:r>
      <w:r>
        <w:rPr>
          <w:sz w:val="21"/>
          <w:color w:val="000000"/>
        </w:rPr>
        <w:t>×</w:t>
      </w:r>
      <w:r>
        <w:rPr>
          <w:sz w:val="21"/>
          <w:color w:val="000000"/>
        </w:rPr>
        <w:t>50cm</w:t>
      </w:r>
      <w:r>
        <w:rPr>
          <w:sz w:val="21"/>
          <w:color w:val="000000"/>
        </w:rPr>
        <w:t>的</w:t>
      </w:r>
      <w:r>
        <w:rPr>
          <w:sz w:val="21"/>
          <w:color w:val="000000"/>
        </w:rPr>
        <w:t>C25</w:t>
      </w:r>
      <w:r>
        <w:rPr>
          <w:sz w:val="21"/>
          <w:color w:val="000000"/>
        </w:rPr>
        <w:t>混凝土矩形边沟。</w:t>
      </w:r>
    </w:p>
    <w:p>
      <w:pPr>
        <w:pStyle w:val="null3"/>
        <w:jc w:val="left"/>
      </w:pPr>
      <w:r>
        <w:rPr>
          <w:sz w:val="21"/>
          <w:b/>
          <w:color w:val="000000"/>
        </w:rPr>
        <w:t>（四）连州市国道</w:t>
      </w:r>
      <w:r>
        <w:rPr>
          <w:sz w:val="21"/>
          <w:b/>
          <w:color w:val="000000"/>
        </w:rPr>
        <w:t>G537</w:t>
      </w:r>
      <w:r>
        <w:rPr>
          <w:sz w:val="21"/>
          <w:b/>
          <w:color w:val="000000"/>
        </w:rPr>
        <w:t>线灾毁修复工程</w:t>
      </w:r>
    </w:p>
    <w:p>
      <w:pPr>
        <w:pStyle w:val="null3"/>
        <w:ind w:firstLine="420"/>
        <w:jc w:val="left"/>
      </w:pPr>
      <w:r>
        <w:rPr>
          <w:sz w:val="21"/>
          <w:color w:val="000000"/>
        </w:rPr>
        <w:t>1.</w:t>
      </w:r>
      <w:r>
        <w:rPr>
          <w:sz w:val="21"/>
          <w:color w:val="000000"/>
        </w:rPr>
        <w:t>国道</w:t>
      </w:r>
      <w:r>
        <w:rPr>
          <w:sz w:val="21"/>
          <w:color w:val="000000"/>
        </w:rPr>
        <w:t>G537</w:t>
      </w:r>
      <w:r>
        <w:rPr>
          <w:sz w:val="21"/>
          <w:color w:val="000000"/>
        </w:rPr>
        <w:t>线</w:t>
      </w:r>
      <w:r>
        <w:rPr>
          <w:sz w:val="21"/>
          <w:color w:val="000000"/>
        </w:rPr>
        <w:t>K68+300</w:t>
      </w:r>
      <w:r>
        <w:rPr>
          <w:sz w:val="21"/>
          <w:color w:val="000000"/>
        </w:rPr>
        <w:t>处左侧上边坡浆砌片石边坡水毁处治。修复方案：新建浆砌片石护坡，增加踏步，新建长</w:t>
      </w:r>
      <w:r>
        <w:rPr>
          <w:sz w:val="21"/>
          <w:color w:val="000000"/>
        </w:rPr>
        <w:t>15m</w:t>
      </w:r>
      <w:r>
        <w:rPr>
          <w:sz w:val="21"/>
          <w:color w:val="000000"/>
        </w:rPr>
        <w:t>，尺寸为</w:t>
      </w:r>
      <w:r>
        <w:rPr>
          <w:sz w:val="21"/>
          <w:color w:val="000000"/>
        </w:rPr>
        <w:t>70cm</w:t>
      </w:r>
      <w:r>
        <w:rPr>
          <w:sz w:val="21"/>
          <w:color w:val="000000"/>
        </w:rPr>
        <w:t>×</w:t>
      </w:r>
      <w:r>
        <w:rPr>
          <w:sz w:val="21"/>
          <w:color w:val="000000"/>
        </w:rPr>
        <w:t>70cm</w:t>
      </w:r>
      <w:r>
        <w:rPr>
          <w:sz w:val="21"/>
          <w:color w:val="000000"/>
        </w:rPr>
        <w:t>的</w:t>
      </w:r>
      <w:r>
        <w:rPr>
          <w:sz w:val="21"/>
          <w:color w:val="000000"/>
        </w:rPr>
        <w:t>C25</w:t>
      </w:r>
      <w:r>
        <w:rPr>
          <w:sz w:val="21"/>
          <w:color w:val="000000"/>
        </w:rPr>
        <w:t>混凝土矩形水沟。</w:t>
      </w:r>
    </w:p>
    <w:p>
      <w:pPr>
        <w:pStyle w:val="null3"/>
        <w:ind w:firstLine="420"/>
        <w:jc w:val="left"/>
      </w:pPr>
      <w:r>
        <w:rPr>
          <w:sz w:val="21"/>
          <w:color w:val="000000"/>
        </w:rPr>
        <w:t>2.</w:t>
      </w:r>
      <w:r>
        <w:rPr>
          <w:sz w:val="21"/>
          <w:color w:val="000000"/>
        </w:rPr>
        <w:t>国道</w:t>
      </w:r>
      <w:r>
        <w:rPr>
          <w:sz w:val="21"/>
          <w:color w:val="000000"/>
        </w:rPr>
        <w:t>G537</w:t>
      </w:r>
      <w:r>
        <w:rPr>
          <w:sz w:val="21"/>
          <w:color w:val="000000"/>
        </w:rPr>
        <w:t>线</w:t>
      </w:r>
      <w:r>
        <w:rPr>
          <w:sz w:val="21"/>
          <w:color w:val="000000"/>
        </w:rPr>
        <w:t>K85+516</w:t>
      </w:r>
      <w:r>
        <w:rPr>
          <w:sz w:val="21"/>
          <w:color w:val="000000"/>
        </w:rPr>
        <w:t>处大水边桥河床冲刷处治。修复方案：对垮塌的锥坡进行修复，拆除损坏的河堤挡土墙，新建新的挡土墙，对钢筋外露且发生锈蚀的桩基重新进行包封，冲刷严重的河床进行铺砌。</w:t>
      </w:r>
    </w:p>
    <w:p>
      <w:pPr>
        <w:pStyle w:val="null3"/>
        <w:ind w:firstLine="420"/>
        <w:jc w:val="left"/>
      </w:pPr>
      <w:r>
        <w:rPr>
          <w:sz w:val="21"/>
          <w:color w:val="000000"/>
        </w:rPr>
        <w:t>3.</w:t>
      </w:r>
      <w:r>
        <w:rPr>
          <w:sz w:val="21"/>
          <w:color w:val="000000"/>
        </w:rPr>
        <w:t>国道</w:t>
      </w:r>
      <w:r>
        <w:rPr>
          <w:sz w:val="21"/>
          <w:color w:val="000000"/>
        </w:rPr>
        <w:t>G537</w:t>
      </w:r>
      <w:r>
        <w:rPr>
          <w:sz w:val="21"/>
          <w:color w:val="000000"/>
        </w:rPr>
        <w:t>线</w:t>
      </w:r>
      <w:r>
        <w:rPr>
          <w:sz w:val="21"/>
          <w:color w:val="000000"/>
        </w:rPr>
        <w:t>K92+900</w:t>
      </w:r>
      <w:r>
        <w:rPr>
          <w:sz w:val="21"/>
          <w:color w:val="000000"/>
        </w:rPr>
        <w:t>～</w:t>
      </w:r>
      <w:r>
        <w:rPr>
          <w:sz w:val="21"/>
          <w:color w:val="000000"/>
        </w:rPr>
        <w:t>K92+917</w:t>
      </w:r>
      <w:r>
        <w:rPr>
          <w:sz w:val="21"/>
          <w:color w:val="000000"/>
        </w:rPr>
        <w:t>右侧上边坡挡墙损坏、水沟损坏处治。修复方案：清拆旧浆砌片石挡墙，重建长</w:t>
      </w:r>
      <w:r>
        <w:rPr>
          <w:sz w:val="21"/>
          <w:color w:val="000000"/>
        </w:rPr>
        <w:t>17m</w:t>
      </w:r>
      <w:r>
        <w:rPr>
          <w:sz w:val="21"/>
          <w:color w:val="000000"/>
        </w:rPr>
        <w:t>、平均墙高</w:t>
      </w:r>
      <w:r>
        <w:rPr>
          <w:sz w:val="21"/>
          <w:color w:val="000000"/>
        </w:rPr>
        <w:t>2</w:t>
      </w:r>
      <w:r>
        <w:rPr>
          <w:sz w:val="21"/>
          <w:color w:val="000000"/>
        </w:rPr>
        <w:t>米的</w:t>
      </w:r>
      <w:r>
        <w:rPr>
          <w:sz w:val="21"/>
          <w:color w:val="000000"/>
        </w:rPr>
        <w:t>C25</w:t>
      </w:r>
      <w:r>
        <w:rPr>
          <w:sz w:val="21"/>
          <w:color w:val="000000"/>
        </w:rPr>
        <w:t>混凝土仰斜式路堑墙防护，重建长</w:t>
      </w:r>
      <w:r>
        <w:rPr>
          <w:sz w:val="21"/>
          <w:color w:val="000000"/>
        </w:rPr>
        <w:t>17m</w:t>
      </w:r>
      <w:r>
        <w:rPr>
          <w:sz w:val="21"/>
          <w:color w:val="000000"/>
        </w:rPr>
        <w:t>、尺寸为</w:t>
      </w:r>
      <w:r>
        <w:rPr>
          <w:sz w:val="21"/>
          <w:color w:val="000000"/>
        </w:rPr>
        <w:t>50cm</w:t>
      </w:r>
      <w:r>
        <w:rPr>
          <w:sz w:val="21"/>
          <w:color w:val="000000"/>
        </w:rPr>
        <w:t>×</w:t>
      </w:r>
      <w:r>
        <w:rPr>
          <w:sz w:val="21"/>
          <w:color w:val="000000"/>
        </w:rPr>
        <w:t>50cm</w:t>
      </w:r>
      <w:r>
        <w:rPr>
          <w:sz w:val="21"/>
          <w:color w:val="000000"/>
        </w:rPr>
        <w:t>的</w:t>
      </w:r>
      <w:r>
        <w:rPr>
          <w:sz w:val="21"/>
          <w:color w:val="000000"/>
        </w:rPr>
        <w:t>C25</w:t>
      </w:r>
      <w:r>
        <w:rPr>
          <w:sz w:val="21"/>
          <w:color w:val="000000"/>
        </w:rPr>
        <w:t>混凝土矩形水沟。</w:t>
      </w:r>
    </w:p>
    <w:p>
      <w:pPr>
        <w:pStyle w:val="null3"/>
      </w:pPr>
      <w:r>
        <w:rPr>
          <w:sz w:val="28"/>
          <w:b/>
          <w:color w:val="000000"/>
        </w:rPr>
        <w:t>三、主要技术标准</w:t>
      </w:r>
      <w:r>
        <w:rPr>
          <w:sz w:val="28"/>
          <w:b/>
          <w:color w:val="000000"/>
        </w:rPr>
        <w:t>:</w:t>
      </w:r>
    </w:p>
    <w:p>
      <w:pPr>
        <w:pStyle w:val="null3"/>
        <w:ind w:firstLine="420"/>
        <w:jc w:val="left"/>
      </w:pPr>
      <w:r>
        <w:rPr>
          <w:sz w:val="21"/>
          <w:color w:val="000000"/>
        </w:rPr>
        <w:t>1.</w:t>
      </w:r>
      <w:r>
        <w:rPr>
          <w:sz w:val="21"/>
          <w:color w:val="000000"/>
        </w:rPr>
        <w:t>公路等级：</w:t>
      </w:r>
      <w:r>
        <w:rPr>
          <w:sz w:val="21"/>
          <w:color w:val="000000"/>
        </w:rPr>
        <w:t>G107</w:t>
      </w:r>
      <w:r>
        <w:rPr>
          <w:sz w:val="21"/>
          <w:color w:val="000000"/>
        </w:rPr>
        <w:t>线为一级和二级公路，</w:t>
      </w:r>
      <w:r>
        <w:rPr>
          <w:sz w:val="21"/>
          <w:color w:val="000000"/>
        </w:rPr>
        <w:t>G323</w:t>
      </w:r>
      <w:r>
        <w:rPr>
          <w:sz w:val="21"/>
          <w:color w:val="000000"/>
        </w:rPr>
        <w:t>线、</w:t>
      </w:r>
      <w:r>
        <w:rPr>
          <w:sz w:val="21"/>
          <w:color w:val="000000"/>
        </w:rPr>
        <w:t>G537</w:t>
      </w:r>
      <w:r>
        <w:rPr>
          <w:sz w:val="21"/>
          <w:color w:val="000000"/>
        </w:rPr>
        <w:t>线均为二级公路；</w:t>
      </w:r>
    </w:p>
    <w:p>
      <w:pPr>
        <w:pStyle w:val="null3"/>
        <w:ind w:firstLine="420"/>
        <w:jc w:val="left"/>
      </w:pPr>
      <w:r>
        <w:rPr>
          <w:sz w:val="21"/>
          <w:color w:val="000000"/>
        </w:rPr>
        <w:t>2.</w:t>
      </w:r>
      <w:r>
        <w:rPr>
          <w:sz w:val="21"/>
          <w:color w:val="000000"/>
        </w:rPr>
        <w:t>设计速度：</w:t>
      </w:r>
      <w:r>
        <w:rPr>
          <w:sz w:val="21"/>
          <w:color w:val="000000"/>
        </w:rPr>
        <w:t>G107</w:t>
      </w:r>
      <w:r>
        <w:rPr>
          <w:sz w:val="21"/>
          <w:color w:val="000000"/>
        </w:rPr>
        <w:t>线为</w:t>
      </w:r>
      <w:r>
        <w:rPr>
          <w:sz w:val="21"/>
          <w:color w:val="000000"/>
        </w:rPr>
        <w:t>60km/h</w:t>
      </w:r>
      <w:r>
        <w:rPr>
          <w:sz w:val="21"/>
          <w:color w:val="000000"/>
        </w:rPr>
        <w:t>和</w:t>
      </w:r>
      <w:r>
        <w:rPr>
          <w:sz w:val="21"/>
          <w:color w:val="000000"/>
        </w:rPr>
        <w:t>80km/h</w:t>
      </w:r>
      <w:r>
        <w:rPr>
          <w:sz w:val="21"/>
          <w:color w:val="000000"/>
        </w:rPr>
        <w:t>，</w:t>
      </w:r>
      <w:r>
        <w:rPr>
          <w:sz w:val="21"/>
          <w:color w:val="000000"/>
        </w:rPr>
        <w:t>G323</w:t>
      </w:r>
      <w:r>
        <w:rPr>
          <w:sz w:val="21"/>
          <w:color w:val="000000"/>
        </w:rPr>
        <w:t>线、</w:t>
      </w:r>
      <w:r>
        <w:rPr>
          <w:sz w:val="21"/>
          <w:color w:val="000000"/>
        </w:rPr>
        <w:t>G537</w:t>
      </w:r>
      <w:r>
        <w:rPr>
          <w:sz w:val="21"/>
          <w:color w:val="000000"/>
        </w:rPr>
        <w:t>线均为</w:t>
      </w:r>
      <w:r>
        <w:rPr>
          <w:sz w:val="21"/>
          <w:color w:val="000000"/>
        </w:rPr>
        <w:t>60km/h</w:t>
      </w:r>
      <w:r>
        <w:rPr>
          <w:sz w:val="21"/>
          <w:color w:val="000000"/>
        </w:rPr>
        <w:t>；</w:t>
      </w:r>
    </w:p>
    <w:p>
      <w:pPr>
        <w:pStyle w:val="null3"/>
        <w:ind w:firstLine="420"/>
        <w:jc w:val="left"/>
      </w:pPr>
      <w:r>
        <w:rPr>
          <w:sz w:val="21"/>
          <w:color w:val="000000"/>
        </w:rPr>
        <w:t>3.</w:t>
      </w:r>
      <w:r>
        <w:rPr>
          <w:sz w:val="21"/>
          <w:color w:val="000000"/>
        </w:rPr>
        <w:t>路基宽度：</w:t>
      </w:r>
      <w:r>
        <w:rPr>
          <w:sz w:val="21"/>
          <w:color w:val="000000"/>
        </w:rPr>
        <w:t>G107</w:t>
      </w:r>
      <w:r>
        <w:rPr>
          <w:sz w:val="21"/>
          <w:color w:val="000000"/>
        </w:rPr>
        <w:t>线为</w:t>
      </w:r>
      <w:r>
        <w:rPr>
          <w:sz w:val="21"/>
          <w:color w:val="000000"/>
        </w:rPr>
        <w:t>8.5m</w:t>
      </w:r>
      <w:r>
        <w:rPr>
          <w:sz w:val="21"/>
          <w:color w:val="000000"/>
        </w:rPr>
        <w:t>、</w:t>
      </w:r>
      <w:r>
        <w:rPr>
          <w:sz w:val="21"/>
          <w:color w:val="000000"/>
        </w:rPr>
        <w:t>24m</w:t>
      </w:r>
      <w:r>
        <w:rPr>
          <w:sz w:val="21"/>
          <w:color w:val="000000"/>
        </w:rPr>
        <w:t>，</w:t>
      </w:r>
      <w:r>
        <w:rPr>
          <w:sz w:val="21"/>
          <w:color w:val="000000"/>
        </w:rPr>
        <w:t>G323</w:t>
      </w:r>
      <w:r>
        <w:rPr>
          <w:sz w:val="21"/>
          <w:color w:val="000000"/>
        </w:rPr>
        <w:t>线、</w:t>
      </w:r>
      <w:r>
        <w:rPr>
          <w:sz w:val="21"/>
          <w:color w:val="000000"/>
        </w:rPr>
        <w:t>G537</w:t>
      </w:r>
      <w:r>
        <w:rPr>
          <w:sz w:val="21"/>
          <w:color w:val="000000"/>
        </w:rPr>
        <w:t>线均为</w:t>
      </w:r>
      <w:r>
        <w:rPr>
          <w:sz w:val="21"/>
          <w:color w:val="000000"/>
        </w:rPr>
        <w:t>12m</w:t>
      </w:r>
      <w:r>
        <w:rPr>
          <w:sz w:val="21"/>
          <w:color w:val="000000"/>
        </w:rPr>
        <w:t>；</w:t>
      </w:r>
    </w:p>
    <w:p>
      <w:pPr>
        <w:pStyle w:val="null3"/>
        <w:ind w:firstLine="420"/>
        <w:jc w:val="left"/>
      </w:pPr>
      <w:r>
        <w:rPr>
          <w:sz w:val="21"/>
          <w:color w:val="000000"/>
        </w:rPr>
        <w:t>4.</w:t>
      </w:r>
      <w:r>
        <w:rPr>
          <w:sz w:val="21"/>
          <w:color w:val="000000"/>
        </w:rPr>
        <w:t>路面宽度：</w:t>
      </w:r>
      <w:r>
        <w:rPr>
          <w:sz w:val="21"/>
          <w:color w:val="000000"/>
        </w:rPr>
        <w:t>G107</w:t>
      </w:r>
      <w:r>
        <w:rPr>
          <w:sz w:val="21"/>
          <w:color w:val="000000"/>
        </w:rPr>
        <w:t>线为</w:t>
      </w:r>
      <w:r>
        <w:rPr>
          <w:sz w:val="21"/>
          <w:color w:val="000000"/>
        </w:rPr>
        <w:t>8m</w:t>
      </w:r>
      <w:r>
        <w:rPr>
          <w:sz w:val="21"/>
          <w:color w:val="000000"/>
        </w:rPr>
        <w:t>、</w:t>
      </w:r>
      <w:r>
        <w:rPr>
          <w:sz w:val="21"/>
          <w:color w:val="000000"/>
        </w:rPr>
        <w:t>21.5m</w:t>
      </w:r>
      <w:r>
        <w:rPr>
          <w:sz w:val="21"/>
          <w:color w:val="000000"/>
        </w:rPr>
        <w:t>，</w:t>
      </w:r>
      <w:r>
        <w:rPr>
          <w:sz w:val="21"/>
          <w:color w:val="000000"/>
        </w:rPr>
        <w:t>G323</w:t>
      </w:r>
      <w:r>
        <w:rPr>
          <w:sz w:val="21"/>
          <w:color w:val="000000"/>
        </w:rPr>
        <w:t>线、</w:t>
      </w:r>
      <w:r>
        <w:rPr>
          <w:sz w:val="21"/>
          <w:color w:val="000000"/>
        </w:rPr>
        <w:t>G537</w:t>
      </w:r>
      <w:r>
        <w:rPr>
          <w:sz w:val="21"/>
          <w:color w:val="000000"/>
        </w:rPr>
        <w:t>线均为</w:t>
      </w:r>
      <w:r>
        <w:rPr>
          <w:sz w:val="21"/>
          <w:color w:val="000000"/>
        </w:rPr>
        <w:t>10.5m</w:t>
      </w:r>
      <w:r>
        <w:rPr>
          <w:sz w:val="21"/>
          <w:color w:val="000000"/>
        </w:rPr>
        <w:t>；</w:t>
      </w:r>
    </w:p>
    <w:p>
      <w:pPr>
        <w:pStyle w:val="null3"/>
        <w:ind w:firstLine="420"/>
      </w:pPr>
      <w:r>
        <w:rPr>
          <w:sz w:val="21"/>
          <w:color w:val="000000"/>
        </w:rPr>
        <w:t>5.</w:t>
      </w:r>
      <w:r>
        <w:rPr>
          <w:sz w:val="21"/>
          <w:color w:val="000000"/>
        </w:rPr>
        <w:t>设计荷载：汽</w:t>
      </w:r>
      <w:r>
        <w:rPr>
          <w:sz w:val="21"/>
          <w:color w:val="000000"/>
        </w:rPr>
        <w:t>-20</w:t>
      </w:r>
      <w:r>
        <w:rPr>
          <w:sz w:val="21"/>
          <w:color w:val="000000"/>
        </w:rPr>
        <w:t>，挂</w:t>
      </w:r>
      <w:r>
        <w:rPr>
          <w:sz w:val="21"/>
          <w:color w:val="000000"/>
        </w:rPr>
        <w:t>100</w:t>
      </w:r>
      <w:r>
        <w:rPr>
          <w:sz w:val="21"/>
          <w:color w:val="000000"/>
        </w:rPr>
        <w:t>。</w:t>
      </w:r>
    </w:p>
    <w:p>
      <w:pPr>
        <w:pStyle w:val="null3"/>
      </w:pPr>
      <w:r>
        <w:rPr/>
        <w:t>采购包1（连州市G107线、G323线、G537线灾毁修复工程）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合同生效之日起90个日历日内完成。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1期：支付比例30%,项目开工后支付合同价的30%预付款。</w:t>
            </w:r>
          </w:p>
          <w:p>
            <w:pPr>
              <w:pStyle w:val="null3"/>
            </w:pPr>
            <w:r>
              <w:rPr/>
              <w:t>2期：支付比例50%,完成工程量的30%后可开始申请进度款，进度款支付不超合同价款的80%。</w:t>
            </w:r>
          </w:p>
          <w:p>
            <w:pPr>
              <w:pStyle w:val="null3"/>
            </w:pPr>
            <w:r>
              <w:rPr/>
              <w:t>3期：支付比例17%,项目交工验收合格并经连州市财政局投资审核中心审核定案后支付工程结算价款97%。</w:t>
            </w:r>
          </w:p>
          <w:p>
            <w:pPr>
              <w:pStyle w:val="null3"/>
            </w:pPr>
            <w:r>
              <w:rPr/>
              <w:t>4期：支付比例3%,在项目竣工验收后支付剩余3%工程结算价款。 备注： 1、成交供应商凭以下有效文件与采购人结算： （1）合同； （2）成交供应商开具的正式发票； （3）成交通知书； （4）竣工验收报告（加盖采购人公章）； （5）工程结算书（加盖采购人公章）。 因采购人使用的是财政资金，采购人在前款规定的付款时间为向政府采购支付部门提出办理财政支付申请手续的时间（不含政府财政支付部门审核的时间），在规定时间内提出支付申请手续后即视为采购人已经按期支付。 2、发生签证的项目，成交供应商必须提供依据、详细情况及计价过程，采购人签字并加盖单位公章确认才有效。</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1期：项目建设完成后，采购人组织复查和核查验收 1、采购人对成交供应商在施工期间的各项作业随时检查验收，发现问题，要及时纠正，直至工程建设质量合格为止，合格后方可予以验收。采购人应当严格执行《建设工程价款结算暂行办法的规定》，待工程竣工验收后凭检查验收合格证进行工程价款结算。 2、采购人应按照批复的项目相关设计文件和有关合同对项目完成情况进行自查。工程必须按批复后的项目作业设计文件经建设单位自查验收合格，工程具备竣工验收条件的，应及时编制工程竣工验收报告和财务决算报告，报请主管部门检查验收。 3、竣工验收的主要依据是：省下达的计划；主管部门批复的项目相关设计文件；概算调整及其批准文件；招投标文件（书）；承包合同、工程结算等有关资料；有关的财务核算制度、办法；其他与项目有关资料。 4、有下列情况之一的，不能进行工程竣工验收：工程建设规模和质量达不到批复的项目相关设计文件要求的；未经批准，擅自调整项目建设规模、建设地点和建设内容的；财务管理混乱，未按要求做好资金核算，违规使用项目专项资金的；档案资料不健全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方式为折扣率（%）报价，报价保留小数点后两位。①本项目预算金额：人民币1,088,111.00元（其中包含安全生产费人民币14783.00元、工程保险费：4189.00元、预备费36750.00元），安全生产费、工程保险费、预备费为固定价格，不列入招标投标竞争范围（不得下浮））。②本项目为一个整体，供应商必须对所有内容进行报价，只对其中部分内容进行报价作无效响应处理。 （2）报价应包括供应商为完成本采购项目所产生的各种人力成本、资料费、服务费、交通费、利润、各项税费等及相关合同实施过程中不可预见的其它费用，采购人将不再支付除此之外的其它任何费用。该项目实施过程中应做好安全文明作业及环保等方面的工作，完工后应及时清除所有障碍，不得残留、堆砌障碍物等，所需费用必须包含在报价中。 （3）磋商小组认为供应商的报价明显低于其他通过符合性审查供应商的报价，有可能影响服务（或产品、工程）质量或者不能诚信履约的，应当要求其在评审现场合理的时间内提供书面说明，必要时提交相关证明材料；供应商不能证明其报价合理性的，磋商小组应当将其作为无效响应处理。</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1）结算方式由采购人按下列程序结算：本项目工程量按实结算。合同价款=（采购预算金额-预备费-安全生产费-工程保险费）×折扣率+预备费+安全生产费+工程保险费，最终结算价=经连州市财政局投资审核中心最终审定的结算价。 （2）成交供应商凭以下有效文件与采购人结算： 1）合同； 2）成交供应商开具的正式发票； 3）成交通知书； 4）竣工验收报告（加盖采购人公章）； 5）工程结算书（加盖采购人公章）。 注：因采购人使用的是财政资金，采购人在前款规定的付款时间为向政府采购支付部门提出办理财政支付申请手续的时间（不含政府财政支付部门审核的时间）。</w:t>
            </w:r>
          </w:p>
        </w:tc>
      </w:tr>
      <w:tr>
        <w:tc>
          <w:tcPr>
            <w:tcW w:type="dxa" w:w="2076"/>
          </w:tcPr>
          <w:p/>
        </w:tc>
        <w:tc>
          <w:tcPr>
            <w:tcW w:type="dxa" w:w="2076"/>
          </w:tcPr>
          <w:p>
            <w:pPr>
              <w:pStyle w:val="null3"/>
              <w:jc w:val="center"/>
            </w:pPr>
            <w:r>
              <w:rPr/>
              <w:t>3</w:t>
            </w:r>
          </w:p>
        </w:tc>
        <w:tc>
          <w:tcPr>
            <w:tcW w:type="dxa" w:w="2076"/>
          </w:tcPr>
          <w:p>
            <w:pPr>
              <w:pStyle w:val="null3"/>
              <w:jc w:val="left"/>
            </w:pPr>
            <w:r>
              <w:rPr/>
              <w:t>承包方式</w:t>
            </w:r>
          </w:p>
        </w:tc>
        <w:tc>
          <w:tcPr>
            <w:tcW w:type="dxa" w:w="2076"/>
          </w:tcPr>
          <w:p>
            <w:pPr>
              <w:pStyle w:val="null3"/>
              <w:jc w:val="left"/>
            </w:pPr>
            <w:r>
              <w:rPr/>
              <w:t>根据施工图纸及工程量清单等范围内的工程内容，要求包工、包料、包机械、包工期、包质量、包安全生产、包文明施工、包劳保、包验收、包保修等的承包方式。</w:t>
            </w:r>
          </w:p>
        </w:tc>
      </w:tr>
      <w:tr>
        <w:tc>
          <w:tcPr>
            <w:tcW w:type="dxa" w:w="2076"/>
          </w:tcPr>
          <w:p/>
        </w:tc>
        <w:tc>
          <w:tcPr>
            <w:tcW w:type="dxa" w:w="2076"/>
          </w:tcPr>
          <w:p>
            <w:pPr>
              <w:pStyle w:val="null3"/>
              <w:jc w:val="center"/>
            </w:pPr>
            <w:r>
              <w:rPr/>
              <w:t>4</w:t>
            </w:r>
          </w:p>
        </w:tc>
        <w:tc>
          <w:tcPr>
            <w:tcW w:type="dxa" w:w="2076"/>
          </w:tcPr>
          <w:p>
            <w:pPr>
              <w:pStyle w:val="null3"/>
              <w:jc w:val="left"/>
            </w:pPr>
            <w:r>
              <w:rPr/>
              <w:t>保修期要求</w:t>
            </w:r>
          </w:p>
        </w:tc>
        <w:tc>
          <w:tcPr>
            <w:tcW w:type="dxa" w:w="2076"/>
          </w:tcPr>
          <w:p>
            <w:pPr>
              <w:pStyle w:val="null3"/>
              <w:jc w:val="left"/>
            </w:pPr>
            <w:r>
              <w:rPr/>
              <w:t>（1）本工程的质量保修期为1年，自全部工程竣工验收合格之日起算。 （2）在工程保修期内，成交供应商应当根据有关法律以及合同规定，在约定的保修范围、保修期限内承担保修责任。保修的费用由造成质量缺陷的责任方承担。</w:t>
            </w:r>
          </w:p>
        </w:tc>
      </w:tr>
      <w:tr>
        <w:tc>
          <w:tcPr>
            <w:tcW w:type="dxa" w:w="2076"/>
          </w:tcPr>
          <w:p/>
        </w:tc>
        <w:tc>
          <w:tcPr>
            <w:tcW w:type="dxa" w:w="2076"/>
          </w:tcPr>
          <w:p>
            <w:pPr>
              <w:pStyle w:val="null3"/>
              <w:jc w:val="center"/>
            </w:pPr>
            <w:r>
              <w:rPr/>
              <w:t>5</w:t>
            </w:r>
          </w:p>
        </w:tc>
        <w:tc>
          <w:tcPr>
            <w:tcW w:type="dxa" w:w="2076"/>
          </w:tcPr>
          <w:p>
            <w:pPr>
              <w:pStyle w:val="null3"/>
              <w:jc w:val="left"/>
            </w:pPr>
            <w:r>
              <w:rPr/>
              <w:t>服务人员要求</w:t>
            </w:r>
          </w:p>
        </w:tc>
        <w:tc>
          <w:tcPr>
            <w:tcW w:type="dxa" w:w="2076"/>
          </w:tcPr>
          <w:p>
            <w:pPr>
              <w:pStyle w:val="null3"/>
              <w:jc w:val="left"/>
            </w:pPr>
            <w:r>
              <w:rPr/>
              <w:t>（1）成交供应商应组建一支经验丰富、配合默契且稳定的专业化团队，以保证项目按时、保质完成。 （2）本项目的项目负责人、技术负责人必须具体负责项目的实施，成交供应商如中途更换项目负责人、技术负责人，必须征得采购人同意。 （3）在履行承包合同时，应按照劳动法用工，必须为员工办理相关保险，意外伤害险所赔付的保额不得低于当期工伤保险的赔付额。 （4）因成交供应商原因，发生的一切安全责任事故及造成第三者伤害责任的，由成交供应商承担。</w:t>
            </w:r>
          </w:p>
        </w:tc>
      </w:tr>
      <w:tr>
        <w:tc>
          <w:tcPr>
            <w:tcW w:type="dxa" w:w="2076"/>
          </w:tcPr>
          <w:p/>
        </w:tc>
        <w:tc>
          <w:tcPr>
            <w:tcW w:type="dxa" w:w="2076"/>
          </w:tcPr>
          <w:p>
            <w:pPr>
              <w:pStyle w:val="null3"/>
              <w:jc w:val="center"/>
            </w:pPr>
            <w:r>
              <w:rPr/>
              <w:t>6</w:t>
            </w:r>
          </w:p>
        </w:tc>
        <w:tc>
          <w:tcPr>
            <w:tcW w:type="dxa" w:w="2076"/>
          </w:tcPr>
          <w:p>
            <w:pPr>
              <w:pStyle w:val="null3"/>
              <w:jc w:val="left"/>
            </w:pPr>
            <w:r>
              <w:rPr/>
              <w:t>质量要求</w:t>
            </w:r>
          </w:p>
        </w:tc>
        <w:tc>
          <w:tcPr>
            <w:tcW w:type="dxa" w:w="2076"/>
          </w:tcPr>
          <w:p>
            <w:pPr>
              <w:pStyle w:val="null3"/>
              <w:jc w:val="left"/>
            </w:pPr>
            <w:r>
              <w:rPr/>
              <w:t>符合国家《工程质量标准》及《工程施工验收规范》，达到合格要求。</w:t>
            </w:r>
          </w:p>
        </w:tc>
      </w:tr>
      <w:tr>
        <w:tc>
          <w:tcPr>
            <w:tcW w:type="dxa" w:w="2076"/>
          </w:tcPr>
          <w:p/>
        </w:tc>
        <w:tc>
          <w:tcPr>
            <w:tcW w:type="dxa" w:w="2076"/>
          </w:tcPr>
          <w:p>
            <w:pPr>
              <w:pStyle w:val="null3"/>
              <w:jc w:val="center"/>
            </w:pPr>
            <w:r>
              <w:rPr/>
              <w:t>7</w:t>
            </w:r>
          </w:p>
        </w:tc>
        <w:tc>
          <w:tcPr>
            <w:tcW w:type="dxa" w:w="2076"/>
          </w:tcPr>
          <w:p>
            <w:pPr>
              <w:pStyle w:val="null3"/>
              <w:jc w:val="left"/>
            </w:pPr>
            <w:r>
              <w:rPr/>
              <w:t>施工安全要求</w:t>
            </w:r>
          </w:p>
        </w:tc>
        <w:tc>
          <w:tcPr>
            <w:tcW w:type="dxa" w:w="2076"/>
          </w:tcPr>
          <w:p>
            <w:pPr>
              <w:pStyle w:val="null3"/>
              <w:jc w:val="left"/>
            </w:pPr>
            <w:r>
              <w:rPr/>
              <w:t>在施工期间，必须由成交供应商负责在施工范围内的安全责任，一旦出现安全事故，由成交供应商负责。施工期间，要与采购人协商，以免影响采购人的正常工作。</w:t>
            </w:r>
          </w:p>
        </w:tc>
      </w:tr>
      <w:tr>
        <w:tc>
          <w:tcPr>
            <w:tcW w:type="dxa" w:w="2076"/>
          </w:tcPr>
          <w:p/>
        </w:tc>
        <w:tc>
          <w:tcPr>
            <w:tcW w:type="dxa" w:w="2076"/>
          </w:tcPr>
          <w:p>
            <w:pPr>
              <w:pStyle w:val="null3"/>
              <w:jc w:val="center"/>
            </w:pPr>
            <w:r>
              <w:rPr/>
              <w:t>8</w:t>
            </w:r>
          </w:p>
        </w:tc>
        <w:tc>
          <w:tcPr>
            <w:tcW w:type="dxa" w:w="2076"/>
          </w:tcPr>
          <w:p>
            <w:pPr>
              <w:pStyle w:val="null3"/>
              <w:jc w:val="left"/>
            </w:pPr>
            <w:r>
              <w:rPr/>
              <w:t>项目施工组织要求</w:t>
            </w:r>
          </w:p>
        </w:tc>
        <w:tc>
          <w:tcPr>
            <w:tcW w:type="dxa" w:w="2076"/>
          </w:tcPr>
          <w:p>
            <w:pPr>
              <w:pStyle w:val="null3"/>
              <w:jc w:val="left"/>
            </w:pPr>
            <w:r>
              <w:rPr/>
              <w:t>（1）响应供应商应针对本项目制定项目施工组织方案，内容包括但不限于：①施工组织与部署、②施工现场管理、③主要施工方法等。 （2）响应供应商应提供进场施工人员名单及身份证复印件给采购人备案。施工期间，非采购人要求更换人员的，原则上不得更换。如需更换必须提交书面申请，经采购人同意后方能更换。 （3）响应供应商的施工队伍须接受现场管理单位的监督、管理和指导。 （4）施工所用的机械工具由施工队伍自备及自费运到施工工地，进场后进行必要的性能安全检查，完工后从工地自费搬出运走，施工所用的材料及机械工具由采购人提供恰当的场所存放并由施工队伍自行保管，不得随便存放，以免造成不必要的丢失、损坏。</w:t>
            </w:r>
          </w:p>
        </w:tc>
      </w:tr>
      <w:tr>
        <w:tc>
          <w:tcPr>
            <w:tcW w:type="dxa" w:w="2076"/>
          </w:tcPr>
          <w:p/>
        </w:tc>
        <w:tc>
          <w:tcPr>
            <w:tcW w:type="dxa" w:w="2076"/>
          </w:tcPr>
          <w:p>
            <w:pPr>
              <w:pStyle w:val="null3"/>
              <w:jc w:val="center"/>
            </w:pPr>
            <w:r>
              <w:rPr/>
              <w:t>9</w:t>
            </w:r>
          </w:p>
        </w:tc>
        <w:tc>
          <w:tcPr>
            <w:tcW w:type="dxa" w:w="2076"/>
          </w:tcPr>
          <w:p>
            <w:pPr>
              <w:pStyle w:val="null3"/>
              <w:jc w:val="left"/>
            </w:pPr>
            <w:r>
              <w:rPr/>
              <w:t>文明施工及安全保证措施要求</w:t>
            </w:r>
          </w:p>
        </w:tc>
        <w:tc>
          <w:tcPr>
            <w:tcW w:type="dxa" w:w="2076"/>
          </w:tcPr>
          <w:p>
            <w:pPr>
              <w:pStyle w:val="null3"/>
              <w:jc w:val="left"/>
            </w:pPr>
            <w:r>
              <w:rPr/>
              <w:t>（1）响应供应商应针对本项目制定文明施工及安全保证措施，内容包括但不限于：①安全防护制度、②安全保证措施、③应急组织架构、④重点安全防范等。 （2）响应供应商应按国家、省、市安全生产、文明施工管理相关规定，采取严格科学的安全措施，做好从进场施工开始到验收结束交付工程前的安全施工预防措施，并制定相应的应急预案，确保施工安全和第三者的安全，成交人完全承担出于自身安全措施不力所造成的事故责任和发生的费用。</w:t>
            </w:r>
          </w:p>
        </w:tc>
      </w:tr>
      <w:tr>
        <w:tc>
          <w:tcPr>
            <w:tcW w:type="dxa" w:w="2076"/>
          </w:tcPr>
          <w:p/>
        </w:tc>
        <w:tc>
          <w:tcPr>
            <w:tcW w:type="dxa" w:w="2076"/>
          </w:tcPr>
          <w:p>
            <w:pPr>
              <w:pStyle w:val="null3"/>
              <w:jc w:val="center"/>
            </w:pPr>
            <w:r>
              <w:rPr/>
              <w:t>10</w:t>
            </w:r>
          </w:p>
        </w:tc>
        <w:tc>
          <w:tcPr>
            <w:tcW w:type="dxa" w:w="2076"/>
          </w:tcPr>
          <w:p>
            <w:pPr>
              <w:pStyle w:val="null3"/>
              <w:jc w:val="left"/>
            </w:pPr>
            <w:r>
              <w:rPr/>
              <w:t>质量保证措施要求</w:t>
            </w:r>
          </w:p>
        </w:tc>
        <w:tc>
          <w:tcPr>
            <w:tcW w:type="dxa" w:w="2076"/>
          </w:tcPr>
          <w:p>
            <w:pPr>
              <w:pStyle w:val="null3"/>
              <w:jc w:val="left"/>
            </w:pPr>
            <w:r>
              <w:rPr/>
              <w:t>响应供应商应针对本项目制定质量保证措施，内容包括但不限于：①材料质量控制、②施工质量控制、③质量保证计划等。有明确的人员质量职责，例如针对事前（人员保障、材料设备保障、制度保障）、事中（工序质量控制、质量巡查）及事后（验收、归档、保修回访）制定切实可行的质量保障措施。</w:t>
            </w:r>
          </w:p>
        </w:tc>
      </w:tr>
      <w:tr>
        <w:tc>
          <w:tcPr>
            <w:tcW w:type="dxa" w:w="2076"/>
          </w:tcPr>
          <w:p/>
        </w:tc>
        <w:tc>
          <w:tcPr>
            <w:tcW w:type="dxa" w:w="2076"/>
          </w:tcPr>
          <w:p>
            <w:pPr>
              <w:pStyle w:val="null3"/>
              <w:jc w:val="center"/>
            </w:pPr>
            <w:r>
              <w:rPr/>
              <w:t>11</w:t>
            </w:r>
          </w:p>
        </w:tc>
        <w:tc>
          <w:tcPr>
            <w:tcW w:type="dxa" w:w="2076"/>
          </w:tcPr>
          <w:p>
            <w:pPr>
              <w:pStyle w:val="null3"/>
              <w:jc w:val="left"/>
            </w:pPr>
            <w:r>
              <w:rPr/>
              <w:t>进度保障措施要求</w:t>
            </w:r>
          </w:p>
        </w:tc>
        <w:tc>
          <w:tcPr>
            <w:tcW w:type="dxa" w:w="2076"/>
          </w:tcPr>
          <w:p>
            <w:pPr>
              <w:pStyle w:val="null3"/>
              <w:jc w:val="left"/>
            </w:pPr>
            <w:r>
              <w:rPr/>
              <w:t>响应供应商应根据本项目工程特点和规范要求，制定进度保障措施，内容包括但不限于：①工期计划安排、②进度保障措施等。且关键路径应清晰，进度计划符合工期要求，关键节点的控制措施有力。</w:t>
            </w:r>
          </w:p>
        </w:tc>
      </w:tr>
      <w:tr>
        <w:tc>
          <w:tcPr>
            <w:tcW w:type="dxa" w:w="2076"/>
          </w:tcPr>
          <w:p/>
        </w:tc>
        <w:tc>
          <w:tcPr>
            <w:tcW w:type="dxa" w:w="2076"/>
          </w:tcPr>
          <w:p>
            <w:pPr>
              <w:pStyle w:val="null3"/>
              <w:jc w:val="center"/>
            </w:pPr>
            <w:r>
              <w:rPr/>
              <w:t>12</w:t>
            </w:r>
          </w:p>
        </w:tc>
        <w:tc>
          <w:tcPr>
            <w:tcW w:type="dxa" w:w="2076"/>
          </w:tcPr>
          <w:p>
            <w:pPr>
              <w:pStyle w:val="null3"/>
              <w:jc w:val="left"/>
            </w:pPr>
            <w:r>
              <w:rPr/>
              <w:t>突发事件应急要求</w:t>
            </w:r>
          </w:p>
        </w:tc>
        <w:tc>
          <w:tcPr>
            <w:tcW w:type="dxa" w:w="2076"/>
          </w:tcPr>
          <w:p>
            <w:pPr>
              <w:pStyle w:val="null3"/>
              <w:jc w:val="left"/>
            </w:pPr>
            <w:r>
              <w:rPr/>
              <w:t>响应供应商应对工程全过程监管，并承担工程全过程的相关人员和安全责任，针对本项目制定突发事件应急方案，内容包括但不限于：①施工消防、机械伤害及意外触电等突发事件应急措施、②应急人员及机械设备配置情况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连州市G107线、G323线、G537线灾毁修复工程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1,088,111.00</w:t>
            </w:r>
          </w:p>
        </w:tc>
        <w:tc>
          <w:tcPr>
            <w:tcW w:type="dxa" w:w="831"/>
          </w:tcPr>
          <w:p>
            <w:pPr>
              <w:pStyle w:val="null3"/>
              <w:jc w:val="right"/>
            </w:pPr>
            <w:r>
              <w:rPr/>
              <w:t>1,088,111.00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连州市G107线、G323线、G537线灾毁修复工程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color w:val="000000"/>
              </w:rPr>
              <w:t>详见第二章采购需求。</w:t>
            </w:r>
          </w:p>
          <w:p>
            <w:pPr>
              <w:pStyle w:val="null3"/>
            </w:pPr>
            <w:r>
              <w:rPr>
                <w:sz w:val="21"/>
                <w:color w:val="000000"/>
              </w:rPr>
              <w:t>工程量清单（另附）。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1.采购代理机构：本项目是指卓尧（清远市）工程咨询管理有限公司，负责整个采购活动的组织，依法负责编制和发布磋商文件，对磋商文件拥有最终的解释权，不以任何身份出任磋商小组成员。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连州市公路事务中心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参照中华人民共和国国家发展计划委员会颁发的（计价格[2002]1980号）《招标代理服务收费管理暂行办法》及国家发改委价格[2003]857号及发改价格[2011]534号文件中规定的“工程类”下浮20%计费标准计算。（如经评审后招标失败再重新招标的项目服务费需上浮20%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卓尧（清远市）工程咨询管理有限公司</w:t>
      </w:r>
      <w:r>
        <w:rPr/>
        <w:t>代收。具体操作要求详见</w:t>
      </w:r>
      <w:r>
        <w:rPr/>
        <w:t>卓尧（清远市）工程咨询管理有限公司</w:t>
      </w:r>
      <w:r>
        <w:rPr/>
        <w:t>有关指引，递交事宜请自行咨询</w:t>
      </w:r>
      <w:r>
        <w:rPr/>
        <w:t>卓尧（清远市）工程咨询管理有限公司</w:t>
      </w:r>
      <w:r>
        <w:rPr/>
        <w:t>；请各供应商在响应文件递交截止时间前按须知前附表规定的金额递交至</w:t>
      </w:r>
      <w:r>
        <w:rPr/>
        <w:t>卓尧（清远市）工程咨询管理有限公司</w:t>
      </w:r>
      <w:r>
        <w:rPr/>
        <w:t>，到账情况以开启时</w:t>
      </w:r>
      <w:r>
        <w:rPr/>
        <w:t>卓尧（清远市）工程咨询管理有限公司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0763-3661680</w:t>
      </w:r>
    </w:p>
    <w:p>
      <w:pPr>
        <w:pStyle w:val="null3"/>
        <w:ind w:firstLine="480"/>
      </w:pPr>
      <w:r>
        <w:rPr/>
        <w:t>传真：</w:t>
      </w:r>
      <w:r>
        <w:rPr/>
        <w:t>0763-3661680</w:t>
      </w:r>
    </w:p>
    <w:p>
      <w:pPr>
        <w:pStyle w:val="null3"/>
        <w:ind w:firstLine="480"/>
      </w:pPr>
      <w:r>
        <w:rPr/>
        <w:t>邮箱：</w:t>
      </w:r>
      <w:r>
        <w:rPr/>
        <w:t>2922724604@qq.com</w:t>
      </w:r>
    </w:p>
    <w:p>
      <w:pPr>
        <w:pStyle w:val="null3"/>
        <w:ind w:firstLine="480"/>
      </w:pPr>
      <w:r>
        <w:rPr/>
        <w:t>地址：</w:t>
      </w:r>
      <w:r>
        <w:rPr/>
        <w:t>清远市清城区横荷永安南路68号恒利大厦6层商务03号之一</w:t>
      </w:r>
    </w:p>
    <w:p>
      <w:pPr>
        <w:pStyle w:val="null3"/>
        <w:ind w:firstLine="480"/>
      </w:pPr>
      <w:r>
        <w:rPr/>
        <w:t>邮编：</w:t>
      </w:r>
      <w:r>
        <w:rPr/>
        <w:t>511500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政府采购监督管理机构名称：连州市财政局政府采购管理办公室</w:t>
      </w:r>
    </w:p>
    <w:p>
      <w:pPr>
        <w:pStyle w:val="null3"/>
      </w:pPr>
      <w:r>
        <w:rPr/>
        <w:t>地 址：广东省清远市连州市良江路1号连州市财政局5楼</w:t>
      </w:r>
    </w:p>
    <w:p>
      <w:pPr>
        <w:pStyle w:val="null3"/>
      </w:pPr>
      <w:r>
        <w:rPr/>
        <w:t>电 话：0763-6678832</w:t>
      </w:r>
    </w:p>
    <w:p>
      <w:pPr>
        <w:pStyle w:val="null3"/>
      </w:pPr>
      <w:r>
        <w:rPr/>
        <w:t>邮 编：513400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连州市G107线、G323线、G537线灾毁修复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卓尧（清远市）工程咨询管理有限公司</w:t>
      </w:r>
      <w:r>
        <w:rPr/>
        <w:t>统一对外发布。</w:t>
      </w:r>
    </w:p>
    <w:p>
      <w:pPr>
        <w:pStyle w:val="null3"/>
        <w:ind w:firstLine="480"/>
      </w:pPr>
      <w:r>
        <w:rPr/>
        <w:t>（2）对</w:t>
      </w:r>
      <w:r>
        <w:rPr/>
        <w:t>卓尧（清远市）工程咨询管理有限公司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采购包1（连州市G107线、G323线、G537线灾毁修复工程）：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采购包1（连州市G107线、G323线、G537线灾毁修复工程）：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格式详见招标公告附件）或提供①2026年任意一个月的依法缴纳税收的证明文件复印件或扫描件。【缴纳税收的证明文件是指：加盖银行业务章的税收回单，或加盖税务部门电子征税专用章的税收电子转账专用完税证，或加盖税务部门公章的纳税证明】；②2026年任意一个月依法缴纳社会保险的证明（缴费凭证）复印件或扫描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投标文件中提供《资格承诺函》（格式详见招标公告附件）或提供2026年任意一个月的财务报表复印件或扫描件【财务报表须包含资产负债表、利润（或损益）表】。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投标文件中提供《资格承诺函》（格式详见招标公告附件）或提供具备相关设备及专业技术能力的证明材料。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w:t>
            </w:r>
          </w:p>
        </w:tc>
        <w:tc>
          <w:tcPr>
            <w:tcW w:type="dxa" w:w="4238"/>
          </w:tcPr>
          <w:p>
            <w:pPr>
              <w:pStyle w:val="null3"/>
            </w:pPr>
            <w:r>
              <w:rPr/>
              <w:t>供应商具有公路工程施工总承包二级（或以上）资质，且具有有效期内的安全生产许可证。</w:t>
            </w:r>
          </w:p>
        </w:tc>
      </w:tr>
      <w:tr>
        <w:tc>
          <w:tcPr>
            <w:tcW w:type="dxa" w:w="890"/>
          </w:tcPr>
          <w:p>
            <w:pPr>
              <w:pStyle w:val="null3"/>
            </w:pPr>
            <w:r>
              <w:rPr/>
              <w:t>9</w:t>
            </w:r>
          </w:p>
        </w:tc>
        <w:tc>
          <w:tcPr>
            <w:tcW w:type="dxa" w:w="3178"/>
          </w:tcPr>
          <w:p>
            <w:pPr>
              <w:pStyle w:val="null3"/>
            </w:pPr>
            <w:r>
              <w:rPr/>
              <w:t>拟派项目负责人</w:t>
            </w:r>
          </w:p>
        </w:tc>
        <w:tc>
          <w:tcPr>
            <w:tcW w:type="dxa" w:w="4238"/>
          </w:tcPr>
          <w:p>
            <w:pPr>
              <w:pStyle w:val="null3"/>
            </w:pPr>
            <w:r>
              <w:rPr/>
              <w:t>拟派项目负责人须具备公路工程专业二级（或以上）注册建造师；且具有交通运输主管部门颁发的安全生产“三类人员”B类证书(交安B证)。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本项目专门面向中小微企业。供应商须符合本项目采购标的对应行业（建筑业）政策划分标准的中小微企业。监狱企业、残疾人福利单位视同小型、微型企业。 注：中小企业以供应商填写的《中小企业声明函》（详见响应文件格式）为判定标准；残疾人福利性单位以供应商填写的《残疾人福利性单位声明函》（详见响应文件格式）为判定标准；监狱企业提供由省级或以上监狱管理局、戒毒管理局（含新疆生产建设兵团）出具的属于监狱企业的证明文件为判定标准。否则不予认定。</w:t>
            </w:r>
          </w:p>
        </w:tc>
      </w:tr>
    </w:tbl>
    <w:p>
      <w:pPr>
        <w:pStyle w:val="null3"/>
        <w:ind w:firstLine="480"/>
      </w:pPr>
      <w:r>
        <w:rPr/>
        <w:t>表二符合性审查表：</w:t>
      </w:r>
    </w:p>
    <w:p>
      <w:pPr>
        <w:pStyle w:val="null3"/>
      </w:pPr>
      <w:r>
        <w:rPr/>
        <w:t>采购包1（连州市G107线、G323线、G537线灾毁修复工程）：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磋商报价</w:t>
            </w:r>
          </w:p>
        </w:tc>
        <w:tc>
          <w:tcPr>
            <w:tcW w:type="dxa" w:w="4238"/>
          </w:tcPr>
          <w:p>
            <w:pPr>
              <w:pStyle w:val="null3"/>
            </w:pPr>
            <w:r>
              <w:rPr/>
              <w:t>最后磋商折扣率报价确定且没有大于100%，也没有为负数或零，且是固定唯一值的；</w:t>
            </w:r>
          </w:p>
        </w:tc>
      </w:tr>
      <w:tr>
        <w:tc>
          <w:tcPr>
            <w:tcW w:type="dxa" w:w="890"/>
          </w:tcPr>
          <w:p>
            <w:pPr>
              <w:pStyle w:val="null3"/>
            </w:pPr>
            <w:r>
              <w:rPr/>
              <w:t>2</w:t>
            </w:r>
          </w:p>
        </w:tc>
        <w:tc>
          <w:tcPr>
            <w:tcW w:type="dxa" w:w="3178"/>
          </w:tcPr>
          <w:p>
            <w:pPr>
              <w:pStyle w:val="null3"/>
            </w:pPr>
            <w:r>
              <w:rPr/>
              <w:t>竞争性磋商响应文件完整性</w:t>
            </w:r>
          </w:p>
        </w:tc>
        <w:tc>
          <w:tcPr>
            <w:tcW w:type="dxa" w:w="4238"/>
          </w:tcPr>
          <w:p>
            <w:pPr>
              <w:pStyle w:val="null3"/>
            </w:pPr>
            <w:r>
              <w:rPr/>
              <w:t>已按竞争性磋商文件要求递交完整的竞争性磋商响应文件。【上传整本响应文件】</w:t>
            </w:r>
          </w:p>
        </w:tc>
      </w:tr>
      <w:tr>
        <w:tc>
          <w:tcPr>
            <w:tcW w:type="dxa" w:w="890"/>
          </w:tcPr>
          <w:p>
            <w:pPr>
              <w:pStyle w:val="null3"/>
            </w:pPr>
            <w:r>
              <w:rPr/>
              <w:t>3</w:t>
            </w:r>
          </w:p>
        </w:tc>
        <w:tc>
          <w:tcPr>
            <w:tcW w:type="dxa" w:w="3178"/>
          </w:tcPr>
          <w:p>
            <w:pPr>
              <w:pStyle w:val="null3"/>
            </w:pPr>
            <w:r>
              <w:rPr/>
              <w:t>没有出现串通投标的情况</w:t>
            </w:r>
          </w:p>
        </w:tc>
        <w:tc>
          <w:tcPr>
            <w:tcW w:type="dxa" w:w="4238"/>
          </w:tcPr>
          <w:p>
            <w:pPr>
              <w:pStyle w:val="null3"/>
            </w:pPr>
            <w:r>
              <w:rPr/>
              <w:t>没有出现串通投标的情况。</w:t>
            </w:r>
          </w:p>
        </w:tc>
      </w:tr>
      <w:tr>
        <w:tc>
          <w:tcPr>
            <w:tcW w:type="dxa" w:w="890"/>
          </w:tcPr>
          <w:p>
            <w:pPr>
              <w:pStyle w:val="null3"/>
            </w:pPr>
            <w:r>
              <w:rPr/>
              <w:t>4</w:t>
            </w:r>
          </w:p>
        </w:tc>
        <w:tc>
          <w:tcPr>
            <w:tcW w:type="dxa" w:w="3178"/>
          </w:tcPr>
          <w:p>
            <w:pPr>
              <w:pStyle w:val="null3"/>
            </w:pPr>
            <w:r>
              <w:rPr/>
              <w:t>其他被评定为无效的情况</w:t>
            </w:r>
          </w:p>
        </w:tc>
        <w:tc>
          <w:tcPr>
            <w:tcW w:type="dxa" w:w="4238"/>
          </w:tcPr>
          <w:p>
            <w:pPr>
              <w:pStyle w:val="null3"/>
            </w:pPr>
            <w:r>
              <w:rPr/>
              <w:t>没有发现竞争性磋商文件规定的其他被评定为无效的情况。</w:t>
            </w:r>
          </w:p>
        </w:tc>
      </w:tr>
      <w:tr>
        <w:tc>
          <w:tcPr>
            <w:tcW w:type="dxa" w:w="890"/>
          </w:tcPr>
          <w:p>
            <w:pPr>
              <w:pStyle w:val="null3"/>
            </w:pPr>
            <w:r>
              <w:rPr/>
              <w:t>5</w:t>
            </w:r>
          </w:p>
        </w:tc>
        <w:tc>
          <w:tcPr>
            <w:tcW w:type="dxa" w:w="3178"/>
          </w:tcPr>
          <w:p>
            <w:pPr>
              <w:pStyle w:val="null3"/>
            </w:pPr>
            <w:r>
              <w:rPr/>
              <w:t>法定代表人证明书和授权委托书</w:t>
            </w:r>
          </w:p>
        </w:tc>
        <w:tc>
          <w:tcPr>
            <w:tcW w:type="dxa" w:w="4238"/>
          </w:tcPr>
          <w:p>
            <w:pPr>
              <w:pStyle w:val="null3"/>
            </w:pPr>
            <w:r>
              <w:rPr/>
              <w:t>响应文件中有法定代表人证明书，如响应文件为委托代理人签署应同时附上法定代表人证明书和授权委托书。【须提供人员的身份证（正反面）扫描件或复印件】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采购包1(连州市G107线、G323线、G537线灾毁修复工程):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(12.0分)</w:t>
            </w:r>
          </w:p>
        </w:tc>
        <w:tc>
          <w:tcPr>
            <w:tcW w:type="dxa" w:w="5076"/>
          </w:tcPr>
          <w:p>
            <w:pPr>
              <w:pStyle w:val="null3"/>
              <w:jc w:val="left"/>
            </w:pPr>
            <w:r>
              <w:rPr/>
              <w:t>根据供应商针对本项目“采购需求”提供的施工组织方案【包括但不限于：（1）施工组织与部署、（2）施工现场管理、（3）主要施工方法】进行评分。 1、所提供的内容涵盖了上述3项内容的技术要素，符合内容要求的，得基础分5分。 2、在涵盖上述内容基础上根据方案的合理性进行加分： ①方案优于或符合采购需求，方案详细且合理，得7分。 ②方案符合采购需求，方案有欠缺，得4分。 ③方案不完全符合采购需求，有缺陷，得1分。 ④没有提供方案或其被评定为不可行的不得分。 【注：（1）“详细”是指内容贴合项目实际、详尽，没有遗漏；（2）“欠缺”是指深度不足（关键环节未展开）；（3）“缺陷”是指：凭空编造、内容前后不一致、前后逻辑错误、难以把握方案的具体内容和实施步骤、不对应本项目等；（4）“合理”是指符合客观规律，合乎常理，具有逻辑性。】</w:t>
            </w:r>
          </w:p>
        </w:tc>
      </w:tr>
      <w:tr>
        <w:tc>
          <w:tcPr>
            <w:tcW w:type="dxa" w:w="922"/>
            <w:gridSpan w:val="2"/>
            <w:vMerge/>
          </w:tcPr>
          <w:p/>
        </w:tc>
        <w:tc>
          <w:tcPr>
            <w:tcW w:type="dxa" w:w="2307"/>
          </w:tcPr>
          <w:p>
            <w:pPr>
              <w:pStyle w:val="null3"/>
              <w:jc w:val="left"/>
            </w:pPr>
            <w:r>
              <w:rPr/>
              <w:t>文明施工及安全保证措施方案 (12.0分)</w:t>
            </w:r>
          </w:p>
        </w:tc>
        <w:tc>
          <w:tcPr>
            <w:tcW w:type="dxa" w:w="5076"/>
          </w:tcPr>
          <w:p>
            <w:pPr>
              <w:pStyle w:val="null3"/>
              <w:jc w:val="left"/>
            </w:pPr>
            <w:r>
              <w:rPr/>
              <w:t>根据供应商针对本项目“采购需求”提供的文明施工及安全保证措施方案【包括但不限于：（1）安全防护制度、（2）安全保证措施、（3）应急组织架构、（4）重点安全防范】进行评分。 1、所提供的内容涵盖了上述4项内容的技术要素，符合内容要求的，得基础分5分。 2、在涵盖上述内容基础上根据方案的合理性进行加分： ①方案优于或符合采购需求，方案详细且合理，得7分。 ②方案符合采购需求，方案有欠缺，得4分。 ③方案不完全符合采购需求，有缺陷，得1分。 ④没有提供方案或其被评定为不可行的不得分。 【注：（1）“详细”是指内容贴合项目实际、详尽，没有遗漏；（2）“欠缺”是指深度不足（关键环节未展开）；（3）“缺陷”是指：凭空编造、内容前后不一致、前后逻辑错误、难以把握方案的具体内容和实施步骤、不对应本项目等；（4）“合理”是指符合客观规律，合乎常理，具有逻辑性。】</w:t>
            </w:r>
          </w:p>
        </w:tc>
      </w:tr>
      <w:tr>
        <w:tc>
          <w:tcPr>
            <w:tcW w:type="dxa" w:w="922"/>
            <w:gridSpan w:val="2"/>
            <w:vMerge/>
          </w:tcPr>
          <w:p/>
        </w:tc>
        <w:tc>
          <w:tcPr>
            <w:tcW w:type="dxa" w:w="2307"/>
          </w:tcPr>
          <w:p>
            <w:pPr>
              <w:pStyle w:val="null3"/>
              <w:jc w:val="left"/>
            </w:pPr>
            <w:r>
              <w:rPr/>
              <w:t>质量保证措施方案 (12.0分)</w:t>
            </w:r>
          </w:p>
        </w:tc>
        <w:tc>
          <w:tcPr>
            <w:tcW w:type="dxa" w:w="5076"/>
          </w:tcPr>
          <w:p>
            <w:pPr>
              <w:pStyle w:val="null3"/>
              <w:jc w:val="left"/>
            </w:pPr>
            <w:r>
              <w:rPr/>
              <w:t>根据供应商针对本项目“采购需求”提供的质量保证措施方案【包括但不限于：（1）材料质量控制、（2）施工质量控制、（3）质量保证计划】进行评分。 1、所提供的内容涵盖了上述3项内容的技术要素，符合内容要求的，得基础分5分。 2、在涵盖上述内容基础上根据方案的合理性进行加分： ①方案优于或符合采购需求，方案详细且合理，得7分。 ②方案符合采购需求，方案有欠缺，得4分。 ③方案不完全符合采购需求，有缺陷，得1分。 ④没有提供方案或其被评定为不可行的不得分。 【注：（1）“详细”是指内容贴合项目实际、详尽，没有遗漏；（2）“欠缺”是指深度不足（关键环节未展开）；（3）“缺陷”是指：凭空编造、内容前后不一致、前后逻辑错误、难以把握方案的具体内容和实施步骤、不对应本项目等；（4）“合理”是指符合客观规律，合乎常理，具有逻辑性。】</w:t>
            </w:r>
          </w:p>
        </w:tc>
      </w:tr>
      <w:tr>
        <w:tc>
          <w:tcPr>
            <w:tcW w:type="dxa" w:w="922"/>
            <w:gridSpan w:val="2"/>
            <w:vMerge/>
          </w:tcPr>
          <w:p/>
        </w:tc>
        <w:tc>
          <w:tcPr>
            <w:tcW w:type="dxa" w:w="2307"/>
          </w:tcPr>
          <w:p>
            <w:pPr>
              <w:pStyle w:val="null3"/>
              <w:jc w:val="left"/>
            </w:pPr>
            <w:r>
              <w:rPr/>
              <w:t>进度保障措施方案 (12.0分)</w:t>
            </w:r>
          </w:p>
        </w:tc>
        <w:tc>
          <w:tcPr>
            <w:tcW w:type="dxa" w:w="5076"/>
          </w:tcPr>
          <w:p>
            <w:pPr>
              <w:pStyle w:val="null3"/>
              <w:jc w:val="left"/>
            </w:pPr>
            <w:r>
              <w:rPr/>
              <w:t>根据供应商针对本项目“采购需求”提供的进度保障措施方案【包括但不限于：（1）工期计划安排、（2）进度保障措施】进行评分。 1、所提供的内容涵盖了上述2项内容的技术要素，符合内容要求的，得基础分5分。 2、在涵盖上述内容基础上根据方案的合理性进行加分： ①方案优于或符合采购需求，方案详细且合理，得7分。 ②方案符合采购需求，方案有欠缺，得4分。 ③方案不完全符合采购需求，有缺陷，得1分。 ④没有提供方案或其被评定为不可行的不得分。 【注：（1）“详细”是指内容贴合项目实际、详尽，没有遗漏；（2）“欠缺”是指深度不足（关键环节未展开）；（3）“缺陷”是指：凭空编造、内容前后不一致、前后逻辑错误、难以把握方案的具体内容和实施步骤、不对应本项目等；（4）“合理”是指符合客观规律，合乎常理，具有逻辑性。】</w:t>
            </w:r>
          </w:p>
        </w:tc>
      </w:tr>
      <w:tr>
        <w:tc>
          <w:tcPr>
            <w:tcW w:type="dxa" w:w="922"/>
            <w:gridSpan w:val="2"/>
            <w:vMerge/>
          </w:tcPr>
          <w:p/>
        </w:tc>
        <w:tc>
          <w:tcPr>
            <w:tcW w:type="dxa" w:w="2307"/>
          </w:tcPr>
          <w:p>
            <w:pPr>
              <w:pStyle w:val="null3"/>
              <w:jc w:val="left"/>
            </w:pPr>
            <w:r>
              <w:rPr/>
              <w:t>突发事件应急措施方案 (12.0分)</w:t>
            </w:r>
          </w:p>
        </w:tc>
        <w:tc>
          <w:tcPr>
            <w:tcW w:type="dxa" w:w="5076"/>
          </w:tcPr>
          <w:p>
            <w:pPr>
              <w:pStyle w:val="null3"/>
              <w:jc w:val="left"/>
            </w:pPr>
            <w:r>
              <w:rPr/>
              <w:t>根据供应商针对本项目“采购需求”提供的突发事件应急措施方案【包括但不限于：（1）施工消防、机械伤害及意外触电等突发事件应急措施、（2）应急人员及机械设备配置情况等】进行评分。 1、所提供的内容涵盖了上述2项内容的技术要素，符合内容要求的，得基础分5分。 2、在涵盖上述内容基础上根据方案的合理性进行加分： ①方案优于或符合采购需求，方案详细且合理，得7分。 ②方案符合采购需求，方案有欠缺，得4分。 ③方案不完全符合采购需求，有缺陷，得1分。 ④没有提供方案或其被评定为不可行的不得分。 【注：（1）“详细”是指内容贴合项目实际、详尽，没有遗漏；（2）“欠缺”是指深度不足（关键环节未展开）；（3）“缺陷”是指：凭空编造、内容前后不一致、前后逻辑错误、难以把握方案的具体内容和实施步骤、不对应本项目等；（4）“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供应商拟派项目负责人具备公路工程类中级（或以上）工程师职称的，得5分。 注：提供上述人员职称证书和2026年01月份或之后任意1个月的响应供应商为其购买社会保险证明扫描件，以上证明材料均须加盖供应商公章作为评审依据，无则扣分。</w:t>
            </w:r>
          </w:p>
        </w:tc>
      </w:tr>
      <w:tr>
        <w:tc>
          <w:tcPr>
            <w:tcW w:type="dxa" w:w="922"/>
            <w:gridSpan w:val="2"/>
            <w:vMerge/>
          </w:tcPr>
          <w:p/>
        </w:tc>
        <w:tc>
          <w:tcPr>
            <w:tcW w:type="dxa" w:w="2307"/>
          </w:tcPr>
          <w:p>
            <w:pPr>
              <w:pStyle w:val="null3"/>
              <w:jc w:val="left"/>
            </w:pPr>
            <w:r>
              <w:rPr/>
              <w:t>技术负责人 (5.0分)</w:t>
            </w:r>
          </w:p>
        </w:tc>
        <w:tc>
          <w:tcPr>
            <w:tcW w:type="dxa" w:w="5076"/>
          </w:tcPr>
          <w:p>
            <w:pPr>
              <w:pStyle w:val="null3"/>
              <w:jc w:val="left"/>
            </w:pPr>
            <w:r>
              <w:rPr/>
              <w:t>供应商拟派技术负责人具备公路工程类中级（或以上）工程师职称的，得5分。 注：提供上述人员职称证书和2026年01月份或之后任意1个月的响应供应商为其购买社会保险证明扫描件，以上证明材料均须加盖供应商公章作为评审依据，无则扣分。</w:t>
            </w:r>
          </w:p>
        </w:tc>
      </w:tr>
      <w:tr>
        <w:tc>
          <w:tcPr>
            <w:tcW w:type="dxa" w:w="922"/>
            <w:gridSpan w:val="2"/>
            <w:vMerge/>
          </w:tcPr>
          <w:p/>
        </w:tc>
        <w:tc>
          <w:tcPr>
            <w:tcW w:type="dxa" w:w="2307"/>
          </w:tcPr>
          <w:p>
            <w:pPr>
              <w:pStyle w:val="null3"/>
              <w:jc w:val="left"/>
            </w:pPr>
            <w:r>
              <w:rPr/>
              <w:t>项目业绩 (20.0分)</w:t>
            </w:r>
          </w:p>
        </w:tc>
        <w:tc>
          <w:tcPr>
            <w:tcW w:type="dxa" w:w="5076"/>
          </w:tcPr>
          <w:p>
            <w:pPr>
              <w:pStyle w:val="null3"/>
              <w:jc w:val="left"/>
            </w:pPr>
            <w:r>
              <w:rPr/>
              <w:t>根据供应商自2023年1月1日起至今承接的公路工程项目业绩进行评分，每个符合要求的业绩得5分，本项最高得20分。 注：以供应商提供的业绩证明【提供合同关键页（包含签约时间、内容、金额等内容）】复印件为评分依据，未能提供上述证明文件的，该项业绩不得分。业绩时间认定以合同签订日期为准。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color w:val="000000"/>
        </w:rPr>
        <w:t>政府采购</w:t>
      </w:r>
    </w:p>
    <w:p>
      <w:pPr>
        <w:pStyle w:val="null3"/>
        <w:jc w:val="center"/>
      </w:pPr>
      <w:r>
        <w:rPr/>
        <w:t xml:space="preserve"> </w:t>
      </w:r>
    </w:p>
    <w:p>
      <w:pPr>
        <w:pStyle w:val="null3"/>
        <w:jc w:val="center"/>
      </w:pPr>
      <w:r>
        <w:rPr>
          <w:sz w:val="72"/>
          <w:b/>
          <w:color w:val="000000"/>
        </w:rPr>
        <w:t>合同书</w:t>
      </w:r>
    </w:p>
    <w:p>
      <w:pPr>
        <w:pStyle w:val="null3"/>
        <w:jc w:val="both"/>
      </w:pPr>
      <w:r>
        <w:rPr>
          <w:sz w:val="32"/>
          <w:b/>
          <w:color w:val="000000"/>
        </w:rPr>
        <w:t>项目编号：</w:t>
      </w:r>
      <w:r>
        <w:rPr>
          <w:sz w:val="32"/>
          <w:b/>
          <w:color w:val="000000"/>
        </w:rPr>
        <w:t>ZYQY-QYCG-2026007</w:t>
      </w:r>
    </w:p>
    <w:p>
      <w:pPr>
        <w:pStyle w:val="null3"/>
        <w:jc w:val="both"/>
      </w:pPr>
      <w:r>
        <w:rPr/>
        <w:t xml:space="preserve"> </w:t>
      </w:r>
    </w:p>
    <w:p>
      <w:pPr>
        <w:pStyle w:val="null3"/>
        <w:jc w:val="both"/>
      </w:pPr>
      <w:r>
        <w:rPr>
          <w:sz w:val="32"/>
          <w:b/>
          <w:color w:val="000000"/>
        </w:rPr>
        <w:t>项目名称：</w:t>
      </w:r>
      <w:r>
        <w:rPr>
          <w:sz w:val="32"/>
          <w:b/>
          <w:color w:val="000000"/>
        </w:rPr>
        <w:t>连州市</w:t>
      </w:r>
      <w:r>
        <w:rPr>
          <w:sz w:val="32"/>
          <w:b/>
          <w:color w:val="000000"/>
        </w:rPr>
        <w:t>G107</w:t>
      </w:r>
      <w:r>
        <w:rPr>
          <w:sz w:val="32"/>
          <w:b/>
          <w:color w:val="000000"/>
        </w:rPr>
        <w:t>线、</w:t>
      </w:r>
      <w:r>
        <w:rPr>
          <w:sz w:val="32"/>
          <w:b/>
          <w:color w:val="000000"/>
        </w:rPr>
        <w:t>G323</w:t>
      </w:r>
      <w:r>
        <w:rPr>
          <w:sz w:val="32"/>
          <w:b/>
          <w:color w:val="000000"/>
        </w:rPr>
        <w:t>线、</w:t>
      </w:r>
      <w:r>
        <w:rPr>
          <w:sz w:val="32"/>
          <w:b/>
          <w:color w:val="000000"/>
        </w:rPr>
        <w:t>G537</w:t>
      </w:r>
      <w:r>
        <w:rPr>
          <w:sz w:val="32"/>
          <w:b/>
          <w:color w:val="000000"/>
        </w:rPr>
        <w:t>线灾毁修复工程</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28"/>
          <w:b/>
          <w:color w:val="000000"/>
        </w:rPr>
        <w:t>注：合同签订双方可根据项目的具体要求进行补充和调整。</w:t>
      </w:r>
    </w:p>
    <w:p>
      <w:pPr>
        <w:pStyle w:val="null3"/>
        <w:jc w:val="both"/>
      </w:pPr>
      <w:r>
        <w:rPr/>
        <w:t xml:space="preserve"> </w:t>
      </w:r>
    </w:p>
    <w:p>
      <w:pPr>
        <w:pStyle w:val="null3"/>
        <w:jc w:val="center"/>
      </w:pPr>
      <w:r>
        <w:rPr/>
        <w:t xml:space="preserve"> </w:t>
      </w:r>
    </w:p>
    <w:p>
      <w:pPr>
        <w:pStyle w:val="null3"/>
        <w:jc w:val="both"/>
      </w:pPr>
      <w:r>
        <w:rPr/>
        <w:t xml:space="preserve"> </w:t>
      </w:r>
    </w:p>
    <w:p>
      <w:pPr>
        <w:pStyle w:val="null3"/>
      </w:pPr>
      <w:r>
        <w:rPr>
          <w:sz w:val="44"/>
          <w:b/>
          <w:color w:val="000000"/>
        </w:rPr>
        <w:t>合同书</w:t>
      </w:r>
    </w:p>
    <w:p>
      <w:pPr>
        <w:pStyle w:val="null3"/>
        <w:jc w:val="both"/>
      </w:pPr>
      <w:r>
        <w:rPr>
          <w:sz w:val="24"/>
          <w:b/>
          <w:color w:val="000000"/>
        </w:rPr>
        <w:t>发包人（全称）：</w:t>
      </w:r>
    </w:p>
    <w:p>
      <w:pPr>
        <w:pStyle w:val="null3"/>
        <w:jc w:val="both"/>
      </w:pPr>
      <w:r>
        <w:rPr>
          <w:sz w:val="24"/>
          <w:b/>
          <w:color w:val="000000"/>
        </w:rPr>
        <w:t>承包人（全称）：</w:t>
      </w:r>
    </w:p>
    <w:p>
      <w:pPr>
        <w:pStyle w:val="null3"/>
        <w:ind w:firstLine="420"/>
        <w:jc w:val="both"/>
      </w:pPr>
      <w:r>
        <w:rPr>
          <w:sz w:val="24"/>
          <w:color w:val="000000"/>
        </w:rPr>
        <w:t>根据《中华人民共和国民法典》、《中华人民共和国建筑法》、《中华人民共和国政府采购法》及有关法律规定，遵循平等、自愿、公平和诚实信用的原则，双方就</w:t>
      </w:r>
      <w:r>
        <w:rPr>
          <w:sz w:val="24"/>
          <w:color w:val="000000"/>
          <w:u w:val="single"/>
        </w:rPr>
        <w:t>连州市</w:t>
      </w:r>
      <w:r>
        <w:rPr>
          <w:sz w:val="24"/>
          <w:color w:val="000000"/>
          <w:u w:val="single"/>
        </w:rPr>
        <w:t>G107</w:t>
      </w:r>
      <w:r>
        <w:rPr>
          <w:sz w:val="24"/>
          <w:color w:val="000000"/>
          <w:u w:val="single"/>
        </w:rPr>
        <w:t>线、</w:t>
      </w:r>
      <w:r>
        <w:rPr>
          <w:sz w:val="24"/>
          <w:color w:val="000000"/>
          <w:u w:val="single"/>
        </w:rPr>
        <w:t>G323</w:t>
      </w:r>
      <w:r>
        <w:rPr>
          <w:sz w:val="24"/>
          <w:color w:val="000000"/>
          <w:u w:val="single"/>
        </w:rPr>
        <w:t>线、</w:t>
      </w:r>
      <w:r>
        <w:rPr>
          <w:sz w:val="24"/>
          <w:color w:val="000000"/>
          <w:u w:val="single"/>
        </w:rPr>
        <w:t>G537</w:t>
      </w:r>
      <w:r>
        <w:rPr>
          <w:sz w:val="24"/>
          <w:color w:val="000000"/>
          <w:u w:val="single"/>
        </w:rPr>
        <w:t>线灾毁修复工程</w:t>
      </w:r>
      <w:r>
        <w:rPr>
          <w:sz w:val="24"/>
          <w:color w:val="000000"/>
        </w:rPr>
        <w:t>施工及有关事项协商一致，共同达成如下协议：</w:t>
      </w:r>
    </w:p>
    <w:p>
      <w:pPr>
        <w:pStyle w:val="null3"/>
        <w:jc w:val="both"/>
      </w:pPr>
      <w:r>
        <w:rPr>
          <w:sz w:val="24"/>
          <w:b/>
          <w:color w:val="000000"/>
        </w:rPr>
        <w:t>一、工程概况</w:t>
      </w:r>
    </w:p>
    <w:p>
      <w:pPr>
        <w:pStyle w:val="null3"/>
        <w:ind w:firstLine="480"/>
        <w:jc w:val="both"/>
      </w:pPr>
      <w:r>
        <w:rPr>
          <w:sz w:val="24"/>
          <w:color w:val="000000"/>
        </w:rPr>
        <w:t>1.</w:t>
      </w:r>
      <w:r>
        <w:rPr>
          <w:sz w:val="24"/>
          <w:color w:val="000000"/>
        </w:rPr>
        <w:t>工程名称：</w:t>
      </w:r>
      <w:r>
        <w:rPr>
          <w:sz w:val="24"/>
          <w:color w:val="000000"/>
          <w:u w:val="single"/>
        </w:rPr>
        <w:t>连州市</w:t>
      </w:r>
      <w:r>
        <w:rPr>
          <w:sz w:val="24"/>
          <w:color w:val="000000"/>
          <w:u w:val="single"/>
        </w:rPr>
        <w:t>G107</w:t>
      </w:r>
      <w:r>
        <w:rPr>
          <w:sz w:val="24"/>
          <w:color w:val="000000"/>
          <w:u w:val="single"/>
        </w:rPr>
        <w:t>线、</w:t>
      </w:r>
      <w:r>
        <w:rPr>
          <w:sz w:val="24"/>
          <w:color w:val="000000"/>
          <w:u w:val="single"/>
        </w:rPr>
        <w:t>G323</w:t>
      </w:r>
      <w:r>
        <w:rPr>
          <w:sz w:val="24"/>
          <w:color w:val="000000"/>
          <w:u w:val="single"/>
        </w:rPr>
        <w:t>线、</w:t>
      </w:r>
      <w:r>
        <w:rPr>
          <w:sz w:val="24"/>
          <w:color w:val="000000"/>
          <w:u w:val="single"/>
        </w:rPr>
        <w:t>G537</w:t>
      </w:r>
      <w:r>
        <w:rPr>
          <w:sz w:val="24"/>
          <w:color w:val="000000"/>
          <w:u w:val="single"/>
        </w:rPr>
        <w:t>线灾毁修复工程</w:t>
      </w:r>
      <w:r>
        <w:rPr>
          <w:sz w:val="24"/>
          <w:color w:val="000000"/>
        </w:rPr>
        <w:t>。</w:t>
      </w:r>
    </w:p>
    <w:p>
      <w:pPr>
        <w:pStyle w:val="null3"/>
        <w:ind w:firstLine="480"/>
        <w:jc w:val="both"/>
      </w:pPr>
      <w:r>
        <w:rPr>
          <w:sz w:val="24"/>
          <w:color w:val="000000"/>
        </w:rPr>
        <w:t>2.</w:t>
      </w:r>
      <w:r>
        <w:rPr>
          <w:sz w:val="24"/>
          <w:color w:val="000000"/>
        </w:rPr>
        <w:t>工程地点：</w:t>
      </w:r>
      <w:r>
        <w:rPr>
          <w:u w:val="single"/>
        </w:rPr>
        <w:t xml:space="preserve">                </w:t>
      </w:r>
      <w:r>
        <w:rPr>
          <w:sz w:val="21"/>
          <w:color w:val="000000"/>
        </w:rPr>
        <w:t>。</w:t>
      </w:r>
    </w:p>
    <w:p>
      <w:pPr>
        <w:pStyle w:val="null3"/>
        <w:ind w:firstLine="480"/>
        <w:jc w:val="both"/>
      </w:pPr>
      <w:r>
        <w:rPr>
          <w:sz w:val="24"/>
          <w:color w:val="000000"/>
        </w:rPr>
        <w:t>3</w:t>
      </w:r>
      <w:r>
        <w:rPr>
          <w:sz w:val="24"/>
          <w:color w:val="000000"/>
        </w:rPr>
        <w:t>.</w:t>
      </w:r>
      <w:r>
        <w:rPr>
          <w:sz w:val="24"/>
          <w:color w:val="000000"/>
        </w:rPr>
        <w:t>工程内容：</w:t>
      </w:r>
      <w:r>
        <w:rPr>
          <w:u w:val="single"/>
        </w:rPr>
        <w:t xml:space="preserve">                </w:t>
      </w:r>
      <w:r>
        <w:rPr>
          <w:sz w:val="24"/>
          <w:color w:val="000000"/>
        </w:rPr>
        <w:t>。</w:t>
      </w:r>
    </w:p>
    <w:p>
      <w:pPr>
        <w:pStyle w:val="null3"/>
        <w:ind w:firstLine="480"/>
        <w:jc w:val="both"/>
      </w:pPr>
      <w:r>
        <w:rPr>
          <w:sz w:val="24"/>
          <w:color w:val="000000"/>
        </w:rPr>
        <w:t>4</w:t>
      </w:r>
      <w:r>
        <w:rPr>
          <w:sz w:val="24"/>
          <w:color w:val="000000"/>
        </w:rPr>
        <w:t>.</w:t>
      </w:r>
      <w:r>
        <w:rPr>
          <w:sz w:val="24"/>
          <w:color w:val="000000"/>
        </w:rPr>
        <w:t>工程承包范围：</w:t>
      </w:r>
      <w:r>
        <w:rPr>
          <w:u w:val="single"/>
        </w:rPr>
        <w:t xml:space="preserve">                </w:t>
      </w:r>
      <w:r>
        <w:rPr>
          <w:sz w:val="24"/>
          <w:color w:val="000000"/>
        </w:rPr>
        <w:t>。</w:t>
      </w:r>
    </w:p>
    <w:p>
      <w:pPr>
        <w:pStyle w:val="null3"/>
        <w:jc w:val="both"/>
      </w:pPr>
      <w:r>
        <w:rPr>
          <w:sz w:val="24"/>
          <w:b/>
          <w:color w:val="000000"/>
        </w:rPr>
        <w:t>二、合同工期</w:t>
      </w:r>
    </w:p>
    <w:p>
      <w:pPr>
        <w:pStyle w:val="null3"/>
        <w:ind w:firstLine="420"/>
        <w:jc w:val="both"/>
      </w:pPr>
      <w:r>
        <w:rPr>
          <w:sz w:val="24"/>
          <w:color w:val="000000"/>
        </w:rPr>
        <w:t>计划开工日期：</w:t>
      </w:r>
      <w:r>
        <w:rPr/>
        <w:t xml:space="preserve">  </w:t>
      </w:r>
      <w:r>
        <w:rPr>
          <w:sz w:val="24"/>
          <w:color w:val="000000"/>
        </w:rPr>
        <w:t>年</w:t>
      </w:r>
      <w:r>
        <w:rPr/>
        <w:t xml:space="preserve">  </w:t>
      </w:r>
      <w:r>
        <w:rPr>
          <w:sz w:val="24"/>
          <w:color w:val="000000"/>
        </w:rPr>
        <w:t>月</w:t>
      </w:r>
      <w:r>
        <w:rPr/>
        <w:t xml:space="preserve">   </w:t>
      </w:r>
      <w:r>
        <w:rPr>
          <w:sz w:val="24"/>
          <w:color w:val="000000"/>
        </w:rPr>
        <w:t>日。</w:t>
      </w:r>
    </w:p>
    <w:p>
      <w:pPr>
        <w:pStyle w:val="null3"/>
        <w:ind w:firstLine="420"/>
        <w:jc w:val="both"/>
      </w:pPr>
      <w:r>
        <w:rPr>
          <w:sz w:val="24"/>
          <w:color w:val="000000"/>
        </w:rPr>
        <w:t>计划竣工日期：</w:t>
      </w:r>
      <w:r>
        <w:rPr/>
        <w:t xml:space="preserve">  </w:t>
      </w:r>
      <w:r>
        <w:rPr>
          <w:sz w:val="24"/>
          <w:color w:val="000000"/>
        </w:rPr>
        <w:t>年</w:t>
      </w:r>
      <w:r>
        <w:rPr/>
        <w:t xml:space="preserve">  </w:t>
      </w:r>
      <w:r>
        <w:rPr>
          <w:sz w:val="24"/>
          <w:color w:val="000000"/>
        </w:rPr>
        <w:t>月</w:t>
      </w:r>
      <w:r>
        <w:rPr/>
        <w:t xml:space="preserve">   </w:t>
      </w:r>
      <w:r>
        <w:rPr>
          <w:sz w:val="24"/>
          <w:color w:val="000000"/>
        </w:rPr>
        <w:t>日。</w:t>
      </w:r>
    </w:p>
    <w:p>
      <w:pPr>
        <w:pStyle w:val="null3"/>
        <w:ind w:firstLine="420"/>
        <w:jc w:val="both"/>
      </w:pPr>
      <w:r>
        <w:rPr>
          <w:sz w:val="24"/>
          <w:color w:val="000000"/>
        </w:rPr>
        <w:t>工期总日历天数：天（</w:t>
      </w:r>
      <w:r>
        <w:rPr>
          <w:sz w:val="24"/>
          <w:b/>
          <w:color w:val="000000"/>
        </w:rPr>
        <w:t>实际开工日以监理单位发出的开工令为准</w:t>
      </w:r>
      <w:r>
        <w:rPr>
          <w:sz w:val="24"/>
          <w:color w:val="000000"/>
        </w:rPr>
        <w:t>）</w:t>
      </w:r>
    </w:p>
    <w:p>
      <w:pPr>
        <w:pStyle w:val="null3"/>
        <w:jc w:val="both"/>
      </w:pPr>
      <w:r>
        <w:rPr>
          <w:sz w:val="24"/>
          <w:b/>
          <w:color w:val="000000"/>
        </w:rPr>
        <w:t>三、质量标准</w:t>
      </w:r>
    </w:p>
    <w:p>
      <w:pPr>
        <w:pStyle w:val="null3"/>
        <w:ind w:firstLine="420"/>
        <w:jc w:val="both"/>
      </w:pPr>
      <w:r>
        <w:rPr>
          <w:sz w:val="24"/>
          <w:color w:val="000000"/>
        </w:rPr>
        <w:t>工程质量符合：</w:t>
      </w:r>
      <w:r>
        <w:rPr>
          <w:sz w:val="24"/>
          <w:color w:val="000000"/>
          <w:u w:val="single"/>
        </w:rPr>
        <w:t>符合国家《工程质量标准》及《工程施工验收规范》，达到合格要求。</w:t>
      </w:r>
    </w:p>
    <w:p>
      <w:pPr>
        <w:pStyle w:val="null3"/>
        <w:jc w:val="both"/>
      </w:pPr>
      <w:r>
        <w:rPr>
          <w:sz w:val="24"/>
          <w:b/>
          <w:color w:val="000000"/>
        </w:rPr>
        <w:t>四、签约合同价与合同价格形式</w:t>
      </w:r>
    </w:p>
    <w:p>
      <w:pPr>
        <w:pStyle w:val="null3"/>
        <w:ind w:firstLine="420"/>
        <w:jc w:val="both"/>
      </w:pPr>
      <w:r>
        <w:rPr>
          <w:sz w:val="24"/>
          <w:color w:val="000000"/>
        </w:rPr>
        <w:t>1.</w:t>
      </w:r>
      <w:r>
        <w:rPr>
          <w:sz w:val="24"/>
          <w:color w:val="000000"/>
        </w:rPr>
        <w:t>签约合同价为：</w:t>
      </w:r>
      <w:r>
        <w:rPr>
          <w:sz w:val="24"/>
          <w:color w:val="000000"/>
          <w:u w:val="single"/>
        </w:rPr>
        <w:t>中标</w:t>
      </w:r>
      <w:r>
        <w:rPr>
          <w:sz w:val="24"/>
          <w:color w:val="000000"/>
          <w:u w:val="single"/>
        </w:rPr>
        <w:t>折扣</w:t>
      </w:r>
      <w:r>
        <w:rPr>
          <w:sz w:val="24"/>
          <w:color w:val="000000"/>
          <w:u w:val="single"/>
        </w:rPr>
        <w:t>率：</w:t>
      </w:r>
      <w:r>
        <w:rPr>
          <w:sz w:val="24"/>
          <w:color w:val="000000"/>
          <w:u w:val="single"/>
        </w:rPr>
        <w:t xml:space="preserve">     </w:t>
      </w:r>
      <w:r>
        <w:rPr>
          <w:sz w:val="24"/>
          <w:color w:val="000000"/>
          <w:u w:val="single"/>
        </w:rPr>
        <w:t>中标金额人民币（大写）</w:t>
      </w:r>
      <w:r>
        <w:rPr>
          <w:sz w:val="24"/>
          <w:color w:val="000000"/>
          <w:u w:val="single"/>
        </w:rPr>
        <w:t xml:space="preserve">   </w:t>
      </w:r>
      <w:r>
        <w:rPr>
          <w:sz w:val="24"/>
          <w:color w:val="000000"/>
          <w:u w:val="single"/>
        </w:rPr>
        <w:t>（</w:t>
      </w:r>
      <w:r>
        <w:rPr>
          <w:sz w:val="24"/>
          <w:color w:val="000000"/>
          <w:u w:val="single"/>
        </w:rPr>
        <w:t xml:space="preserve">¥   </w:t>
      </w:r>
      <w:r>
        <w:rPr>
          <w:sz w:val="24"/>
          <w:color w:val="000000"/>
          <w:u w:val="single"/>
        </w:rPr>
        <w:t>元，含税），其中安全生产费：人民币（大写）   （</w:t>
      </w:r>
      <w:r>
        <w:rPr>
          <w:sz w:val="24"/>
          <w:color w:val="000000"/>
          <w:u w:val="single"/>
        </w:rPr>
        <w:t xml:space="preserve">¥   </w:t>
      </w:r>
      <w:r>
        <w:rPr>
          <w:sz w:val="24"/>
          <w:color w:val="000000"/>
          <w:u w:val="single"/>
        </w:rPr>
        <w:t>元，含税），工程保险费：人民币（大写）  （</w:t>
      </w:r>
      <w:r>
        <w:rPr>
          <w:sz w:val="24"/>
          <w:color w:val="000000"/>
          <w:u w:val="single"/>
        </w:rPr>
        <w:t xml:space="preserve">¥   </w:t>
      </w:r>
      <w:r>
        <w:rPr>
          <w:sz w:val="24"/>
          <w:color w:val="000000"/>
          <w:u w:val="single"/>
        </w:rPr>
        <w:t>元，含税）预备费：人民币（大写）  （</w:t>
      </w:r>
      <w:r>
        <w:rPr>
          <w:sz w:val="24"/>
          <w:color w:val="000000"/>
          <w:u w:val="single"/>
        </w:rPr>
        <w:t xml:space="preserve">¥   </w:t>
      </w:r>
      <w:r>
        <w:rPr>
          <w:sz w:val="24"/>
          <w:color w:val="000000"/>
          <w:u w:val="single"/>
        </w:rPr>
        <w:t>元，含税）</w:t>
      </w:r>
      <w:r>
        <w:rPr>
          <w:sz w:val="24"/>
          <w:color w:val="000000"/>
        </w:rPr>
        <w:t>。</w:t>
      </w:r>
    </w:p>
    <w:p>
      <w:pPr>
        <w:pStyle w:val="null3"/>
        <w:ind w:firstLine="420"/>
        <w:jc w:val="both"/>
      </w:pPr>
      <w:r>
        <w:rPr>
          <w:sz w:val="24"/>
          <w:color w:val="000000"/>
        </w:rPr>
        <w:t>2.</w:t>
      </w:r>
      <w:r>
        <w:rPr>
          <w:sz w:val="24"/>
          <w:color w:val="000000"/>
        </w:rPr>
        <w:t>合同价格形式：</w:t>
      </w:r>
      <w:r>
        <w:rPr>
          <w:u w:val="single"/>
        </w:rPr>
        <w:t xml:space="preserve">            </w:t>
      </w:r>
      <w:r>
        <w:rPr/>
        <w:t xml:space="preserve"> </w:t>
      </w:r>
      <w:r>
        <w:rPr>
          <w:sz w:val="24"/>
          <w:color w:val="000000"/>
        </w:rPr>
        <w:t>。</w:t>
      </w:r>
    </w:p>
    <w:p>
      <w:pPr>
        <w:pStyle w:val="null3"/>
        <w:jc w:val="both"/>
      </w:pPr>
      <w:r>
        <w:rPr>
          <w:sz w:val="24"/>
          <w:b/>
          <w:color w:val="000000"/>
        </w:rPr>
        <w:t>五、项目经理</w:t>
      </w:r>
    </w:p>
    <w:p>
      <w:pPr>
        <w:pStyle w:val="null3"/>
        <w:ind w:firstLine="420"/>
        <w:jc w:val="both"/>
      </w:pPr>
      <w:r>
        <w:rPr>
          <w:sz w:val="24"/>
          <w:color w:val="000000"/>
        </w:rPr>
        <w:t>承包人项目经理：</w:t>
      </w:r>
      <w:r>
        <w:rPr>
          <w:u w:val="single"/>
        </w:rPr>
        <w:t xml:space="preserve">            </w:t>
      </w:r>
      <w:r>
        <w:rPr>
          <w:sz w:val="24"/>
          <w:color w:val="000000"/>
        </w:rPr>
        <w:t>。</w:t>
      </w:r>
    </w:p>
    <w:p>
      <w:pPr>
        <w:pStyle w:val="null3"/>
        <w:jc w:val="both"/>
      </w:pPr>
      <w:r>
        <w:rPr>
          <w:sz w:val="24"/>
          <w:b/>
          <w:color w:val="000000"/>
        </w:rPr>
        <w:t>六、关于工程价款及结算的约定</w:t>
      </w:r>
    </w:p>
    <w:p>
      <w:pPr>
        <w:pStyle w:val="null3"/>
        <w:jc w:val="both"/>
      </w:pPr>
      <w:r>
        <w:rPr>
          <w:sz w:val="24"/>
          <w:b/>
          <w:color w:val="000000"/>
        </w:rPr>
        <w:t>由</w:t>
      </w:r>
      <w:r>
        <w:rPr>
          <w:sz w:val="24"/>
          <w:b/>
          <w:color w:val="000000"/>
        </w:rPr>
        <w:t>承包</w:t>
      </w:r>
      <w:r>
        <w:rPr>
          <w:sz w:val="24"/>
          <w:b/>
          <w:color w:val="000000"/>
        </w:rPr>
        <w:t>人按下列程序付款：</w:t>
      </w:r>
    </w:p>
    <w:p>
      <w:pPr>
        <w:pStyle w:val="null3"/>
        <w:jc w:val="both"/>
      </w:pPr>
      <w:r>
        <w:rPr>
          <w:sz w:val="24"/>
          <w:color w:val="000000"/>
        </w:rPr>
        <w:t xml:space="preserve">1. </w:t>
      </w:r>
      <w:r>
        <w:rPr>
          <w:sz w:val="24"/>
          <w:color w:val="000000"/>
        </w:rPr>
        <w:t>发生签证的项目，</w:t>
      </w:r>
      <w:r>
        <w:rPr>
          <w:sz w:val="24"/>
          <w:color w:val="000000"/>
        </w:rPr>
        <w:t>承包人</w:t>
      </w:r>
      <w:r>
        <w:rPr>
          <w:sz w:val="24"/>
          <w:color w:val="000000"/>
        </w:rPr>
        <w:t>必须提供依据、详细情况及计价过程，</w:t>
      </w:r>
      <w:r>
        <w:rPr>
          <w:sz w:val="24"/>
          <w:color w:val="000000"/>
        </w:rPr>
        <w:t>发包人</w:t>
      </w:r>
      <w:r>
        <w:rPr>
          <w:sz w:val="24"/>
          <w:color w:val="000000"/>
        </w:rPr>
        <w:t>签字并加盖单位公章确认才有效。</w:t>
      </w:r>
    </w:p>
    <w:p>
      <w:pPr>
        <w:pStyle w:val="null3"/>
        <w:jc w:val="both"/>
      </w:pPr>
      <w:r>
        <w:rPr>
          <w:sz w:val="24"/>
          <w:color w:val="000000"/>
        </w:rPr>
        <w:t xml:space="preserve">2. </w:t>
      </w:r>
      <w:r>
        <w:rPr>
          <w:sz w:val="24"/>
          <w:color w:val="000000"/>
        </w:rPr>
        <w:t>本项目工程量按实结算。合同价款</w:t>
      </w:r>
      <w:r>
        <w:rPr>
          <w:sz w:val="24"/>
          <w:color w:val="000000"/>
        </w:rPr>
        <w:t>=</w:t>
      </w:r>
      <w:r>
        <w:rPr>
          <w:sz w:val="24"/>
          <w:color w:val="000000"/>
        </w:rPr>
        <w:t>（采购预算金额</w:t>
      </w:r>
      <w:r>
        <w:rPr>
          <w:sz w:val="24"/>
          <w:color w:val="000000"/>
        </w:rPr>
        <w:t>-</w:t>
      </w:r>
      <w:r>
        <w:rPr>
          <w:sz w:val="24"/>
          <w:color w:val="000000"/>
        </w:rPr>
        <w:t>预备费</w:t>
      </w:r>
      <w:r>
        <w:rPr>
          <w:sz w:val="24"/>
          <w:color w:val="000000"/>
        </w:rPr>
        <w:t>-</w:t>
      </w:r>
      <w:r>
        <w:rPr>
          <w:sz w:val="24"/>
          <w:color w:val="000000"/>
        </w:rPr>
        <w:t>安全生产费</w:t>
      </w:r>
      <w:r>
        <w:rPr>
          <w:sz w:val="24"/>
          <w:color w:val="000000"/>
        </w:rPr>
        <w:t>-</w:t>
      </w:r>
      <w:r>
        <w:rPr>
          <w:sz w:val="24"/>
          <w:color w:val="000000"/>
        </w:rPr>
        <w:t>工程保险费）×</w:t>
      </w:r>
      <w:r>
        <w:rPr>
          <w:sz w:val="24"/>
          <w:color w:val="000000"/>
        </w:rPr>
        <w:t>折扣率</w:t>
      </w:r>
      <w:r>
        <w:rPr>
          <w:sz w:val="24"/>
          <w:color w:val="000000"/>
        </w:rPr>
        <w:t>+</w:t>
      </w:r>
      <w:r>
        <w:rPr>
          <w:sz w:val="24"/>
          <w:color w:val="000000"/>
        </w:rPr>
        <w:t>预备费</w:t>
      </w:r>
      <w:r>
        <w:rPr>
          <w:sz w:val="24"/>
          <w:color w:val="000000"/>
        </w:rPr>
        <w:t>+</w:t>
      </w:r>
      <w:r>
        <w:rPr>
          <w:sz w:val="24"/>
          <w:color w:val="000000"/>
        </w:rPr>
        <w:t>安全生产费</w:t>
      </w:r>
      <w:r>
        <w:rPr>
          <w:sz w:val="24"/>
          <w:color w:val="000000"/>
        </w:rPr>
        <w:t>+</w:t>
      </w:r>
      <w:r>
        <w:rPr>
          <w:sz w:val="24"/>
          <w:color w:val="000000"/>
        </w:rPr>
        <w:t>工程保险费，最终结算价</w:t>
      </w:r>
      <w:r>
        <w:rPr>
          <w:sz w:val="24"/>
          <w:color w:val="000000"/>
        </w:rPr>
        <w:t>=</w:t>
      </w:r>
      <w:r>
        <w:rPr>
          <w:sz w:val="24"/>
          <w:color w:val="000000"/>
        </w:rPr>
        <w:t>经连州市财政局投资审核中心最终审定的结算价。</w:t>
      </w:r>
    </w:p>
    <w:p>
      <w:pPr>
        <w:pStyle w:val="null3"/>
        <w:jc w:val="both"/>
      </w:pPr>
      <w:r>
        <w:rPr>
          <w:sz w:val="24"/>
          <w:color w:val="000000"/>
        </w:rPr>
        <w:t>3.</w:t>
      </w:r>
      <w:r>
        <w:rPr>
          <w:sz w:val="24"/>
          <w:color w:val="000000"/>
        </w:rPr>
        <w:t>项目开工后支付合同价的</w:t>
      </w:r>
      <w:r>
        <w:rPr>
          <w:sz w:val="24"/>
          <w:color w:val="000000"/>
        </w:rPr>
        <w:t>30%</w:t>
      </w:r>
      <w:r>
        <w:rPr>
          <w:sz w:val="24"/>
          <w:color w:val="000000"/>
        </w:rPr>
        <w:t>预付款。</w:t>
      </w:r>
    </w:p>
    <w:p>
      <w:pPr>
        <w:pStyle w:val="null3"/>
        <w:jc w:val="both"/>
      </w:pPr>
      <w:r>
        <w:rPr>
          <w:sz w:val="24"/>
          <w:color w:val="000000"/>
        </w:rPr>
        <w:t>4.</w:t>
      </w:r>
      <w:r>
        <w:rPr>
          <w:sz w:val="24"/>
          <w:color w:val="000000"/>
        </w:rPr>
        <w:t>完成工程量的</w:t>
      </w:r>
      <w:r>
        <w:rPr>
          <w:sz w:val="24"/>
          <w:color w:val="000000"/>
        </w:rPr>
        <w:t>30%</w:t>
      </w:r>
      <w:r>
        <w:rPr>
          <w:sz w:val="24"/>
          <w:color w:val="000000"/>
        </w:rPr>
        <w:t>后可开始申请进度款，进度款支付不超合同价款的</w:t>
      </w:r>
      <w:r>
        <w:rPr>
          <w:sz w:val="24"/>
          <w:color w:val="000000"/>
        </w:rPr>
        <w:t>80%</w:t>
      </w:r>
      <w:r>
        <w:rPr>
          <w:sz w:val="24"/>
          <w:color w:val="000000"/>
        </w:rPr>
        <w:t>。</w:t>
      </w:r>
    </w:p>
    <w:p>
      <w:pPr>
        <w:pStyle w:val="null3"/>
        <w:jc w:val="both"/>
      </w:pPr>
      <w:r>
        <w:rPr>
          <w:sz w:val="24"/>
          <w:color w:val="000000"/>
        </w:rPr>
        <w:t>5.</w:t>
      </w:r>
      <w:r>
        <w:rPr>
          <w:sz w:val="24"/>
          <w:color w:val="000000"/>
        </w:rPr>
        <w:t>项目交工验收合格并经连州市财政局投资审核中心审核定案后支付工程结算价款</w:t>
      </w:r>
      <w:r>
        <w:rPr>
          <w:sz w:val="24"/>
          <w:color w:val="000000"/>
        </w:rPr>
        <w:t>97%</w:t>
      </w:r>
      <w:r>
        <w:rPr>
          <w:sz w:val="24"/>
          <w:color w:val="000000"/>
        </w:rPr>
        <w:t>。</w:t>
      </w:r>
    </w:p>
    <w:p>
      <w:pPr>
        <w:pStyle w:val="null3"/>
        <w:jc w:val="both"/>
      </w:pPr>
      <w:r>
        <w:rPr>
          <w:sz w:val="24"/>
          <w:color w:val="000000"/>
        </w:rPr>
        <w:t>6.</w:t>
      </w:r>
      <w:r>
        <w:rPr>
          <w:sz w:val="24"/>
          <w:color w:val="000000"/>
        </w:rPr>
        <w:t>在项目竣工验收后支付剩余</w:t>
      </w:r>
      <w:r>
        <w:rPr>
          <w:sz w:val="24"/>
          <w:color w:val="000000"/>
        </w:rPr>
        <w:t>3%</w:t>
      </w:r>
      <w:r>
        <w:rPr>
          <w:sz w:val="24"/>
          <w:color w:val="000000"/>
        </w:rPr>
        <w:t>工程结算价款。</w:t>
      </w:r>
    </w:p>
    <w:p>
      <w:pPr>
        <w:pStyle w:val="null3"/>
        <w:jc w:val="both"/>
      </w:pPr>
      <w:r>
        <w:rPr>
          <w:sz w:val="24"/>
          <w:color w:val="000000"/>
        </w:rPr>
        <w:t>7</w:t>
      </w:r>
      <w:r>
        <w:rPr>
          <w:sz w:val="24"/>
          <w:color w:val="000000"/>
        </w:rPr>
        <w:t>.</w:t>
      </w:r>
      <w:r>
        <w:rPr>
          <w:sz w:val="24"/>
          <w:color w:val="000000"/>
        </w:rPr>
        <w:t>承包人</w:t>
      </w:r>
      <w:r>
        <w:rPr>
          <w:sz w:val="24"/>
          <w:color w:val="000000"/>
        </w:rPr>
        <w:t>凭以下有效文件与</w:t>
      </w:r>
      <w:r>
        <w:rPr>
          <w:sz w:val="24"/>
          <w:color w:val="000000"/>
        </w:rPr>
        <w:t>发包人</w:t>
      </w:r>
      <w:r>
        <w:rPr>
          <w:sz w:val="24"/>
          <w:color w:val="000000"/>
        </w:rPr>
        <w:t>结算：</w:t>
      </w:r>
    </w:p>
    <w:p>
      <w:pPr>
        <w:pStyle w:val="null3"/>
        <w:ind w:firstLine="315"/>
        <w:jc w:val="both"/>
      </w:pPr>
      <w:r>
        <w:rPr>
          <w:sz w:val="24"/>
          <w:color w:val="000000"/>
        </w:rPr>
        <w:t>（</w:t>
      </w:r>
      <w:r>
        <w:rPr>
          <w:sz w:val="24"/>
          <w:color w:val="000000"/>
        </w:rPr>
        <w:t>1</w:t>
      </w:r>
      <w:r>
        <w:rPr>
          <w:sz w:val="24"/>
          <w:color w:val="000000"/>
        </w:rPr>
        <w:t>）合同；</w:t>
      </w:r>
    </w:p>
    <w:p>
      <w:pPr>
        <w:pStyle w:val="null3"/>
        <w:ind w:firstLine="315"/>
        <w:jc w:val="both"/>
      </w:pPr>
      <w:r>
        <w:rPr>
          <w:sz w:val="24"/>
          <w:color w:val="000000"/>
        </w:rPr>
        <w:t>（</w:t>
      </w:r>
      <w:r>
        <w:rPr>
          <w:sz w:val="24"/>
          <w:color w:val="000000"/>
        </w:rPr>
        <w:t>2</w:t>
      </w:r>
      <w:r>
        <w:rPr>
          <w:sz w:val="24"/>
          <w:color w:val="000000"/>
        </w:rPr>
        <w:t>）</w:t>
      </w:r>
      <w:r>
        <w:rPr>
          <w:sz w:val="24"/>
          <w:color w:val="000000"/>
        </w:rPr>
        <w:t>承包人</w:t>
      </w:r>
      <w:r>
        <w:rPr>
          <w:sz w:val="24"/>
          <w:color w:val="000000"/>
        </w:rPr>
        <w:t>开具的正式发票；</w:t>
      </w:r>
    </w:p>
    <w:p>
      <w:pPr>
        <w:pStyle w:val="null3"/>
        <w:ind w:firstLine="315"/>
        <w:jc w:val="both"/>
      </w:pPr>
      <w:r>
        <w:rPr>
          <w:sz w:val="24"/>
          <w:color w:val="000000"/>
        </w:rPr>
        <w:t>（</w:t>
      </w:r>
      <w:r>
        <w:rPr>
          <w:sz w:val="24"/>
          <w:color w:val="000000"/>
        </w:rPr>
        <w:t>3</w:t>
      </w:r>
      <w:r>
        <w:rPr>
          <w:sz w:val="24"/>
          <w:color w:val="000000"/>
        </w:rPr>
        <w:t>）成交通知书；</w:t>
      </w:r>
    </w:p>
    <w:p>
      <w:pPr>
        <w:pStyle w:val="null3"/>
        <w:ind w:firstLine="315"/>
        <w:jc w:val="both"/>
      </w:pPr>
      <w:r>
        <w:rPr>
          <w:sz w:val="24"/>
          <w:color w:val="000000"/>
        </w:rPr>
        <w:t>（</w:t>
      </w:r>
      <w:r>
        <w:rPr>
          <w:sz w:val="24"/>
          <w:color w:val="000000"/>
        </w:rPr>
        <w:t>4</w:t>
      </w:r>
      <w:r>
        <w:rPr>
          <w:sz w:val="24"/>
          <w:color w:val="000000"/>
        </w:rPr>
        <w:t>）竣工验收报告（加盖</w:t>
      </w:r>
      <w:r>
        <w:rPr>
          <w:sz w:val="24"/>
          <w:color w:val="000000"/>
        </w:rPr>
        <w:t>发包人</w:t>
      </w:r>
      <w:r>
        <w:rPr>
          <w:sz w:val="24"/>
          <w:color w:val="000000"/>
        </w:rPr>
        <w:t>公章）；</w:t>
      </w:r>
    </w:p>
    <w:p>
      <w:pPr>
        <w:pStyle w:val="null3"/>
        <w:ind w:firstLine="315"/>
        <w:jc w:val="both"/>
      </w:pPr>
      <w:r>
        <w:rPr>
          <w:sz w:val="24"/>
          <w:color w:val="000000"/>
        </w:rPr>
        <w:t>（</w:t>
      </w:r>
      <w:r>
        <w:rPr>
          <w:sz w:val="24"/>
          <w:color w:val="000000"/>
        </w:rPr>
        <w:t>5</w:t>
      </w:r>
      <w:r>
        <w:rPr>
          <w:sz w:val="24"/>
          <w:color w:val="000000"/>
        </w:rPr>
        <w:t>）工程结算书（加盖</w:t>
      </w:r>
      <w:r>
        <w:rPr>
          <w:sz w:val="24"/>
          <w:color w:val="000000"/>
        </w:rPr>
        <w:t>发包人</w:t>
      </w:r>
      <w:r>
        <w:rPr>
          <w:sz w:val="24"/>
          <w:color w:val="000000"/>
        </w:rPr>
        <w:t>公章）。</w:t>
      </w:r>
    </w:p>
    <w:p>
      <w:pPr>
        <w:pStyle w:val="null3"/>
        <w:ind w:firstLine="480"/>
        <w:jc w:val="both"/>
      </w:pPr>
      <w:r>
        <w:rPr>
          <w:sz w:val="24"/>
          <w:color w:val="000000"/>
        </w:rPr>
        <w:t>因</w:t>
      </w:r>
      <w:r>
        <w:rPr>
          <w:sz w:val="24"/>
          <w:color w:val="000000"/>
        </w:rPr>
        <w:t>发包人</w:t>
      </w:r>
      <w:r>
        <w:rPr>
          <w:sz w:val="24"/>
          <w:color w:val="000000"/>
        </w:rPr>
        <w:t>使用的是财政资金，</w:t>
      </w:r>
      <w:r>
        <w:rPr>
          <w:sz w:val="24"/>
          <w:color w:val="000000"/>
        </w:rPr>
        <w:t>发包人</w:t>
      </w:r>
      <w:r>
        <w:rPr>
          <w:sz w:val="24"/>
          <w:color w:val="000000"/>
        </w:rPr>
        <w:t>在前款规定的付款时间为向政府采购支付部门提出办理财政支付申请手续的时间（不含政府财政支付部门审核的时间），在规定时间内提出支付申请手续后即视为</w:t>
      </w:r>
      <w:r>
        <w:rPr>
          <w:sz w:val="24"/>
          <w:color w:val="000000"/>
        </w:rPr>
        <w:t>发包人</w:t>
      </w:r>
      <w:r>
        <w:rPr>
          <w:sz w:val="24"/>
          <w:color w:val="000000"/>
        </w:rPr>
        <w:t>已经按期支付。</w:t>
      </w:r>
    </w:p>
    <w:p>
      <w:pPr>
        <w:pStyle w:val="null3"/>
        <w:ind w:firstLine="480"/>
        <w:jc w:val="both"/>
      </w:pPr>
      <w:r>
        <w:rPr>
          <w:sz w:val="24"/>
          <w:b/>
          <w:color w:val="000000"/>
        </w:rPr>
        <w:t>七、</w:t>
      </w:r>
      <w:r>
        <w:rPr>
          <w:sz w:val="24"/>
          <w:b/>
          <w:color w:val="000000"/>
        </w:rPr>
        <w:t>其他要求</w:t>
      </w:r>
    </w:p>
    <w:p>
      <w:pPr>
        <w:pStyle w:val="null3"/>
        <w:jc w:val="both"/>
      </w:pPr>
      <w:r>
        <w:rPr>
          <w:sz w:val="24"/>
          <w:color w:val="000000"/>
        </w:rPr>
        <w:t>1</w:t>
      </w:r>
      <w:r>
        <w:rPr>
          <w:sz w:val="24"/>
          <w:color w:val="000000"/>
        </w:rPr>
        <w:t>、</w:t>
      </w:r>
      <w:r>
        <w:rPr>
          <w:sz w:val="24"/>
          <w:color w:val="000000"/>
        </w:rPr>
        <w:t>保修期</w:t>
      </w:r>
      <w:r>
        <w:rPr>
          <w:sz w:val="24"/>
          <w:color w:val="000000"/>
        </w:rPr>
        <w:t>要求</w:t>
      </w:r>
    </w:p>
    <w:p>
      <w:pPr>
        <w:pStyle w:val="null3"/>
        <w:ind w:firstLine="240"/>
        <w:jc w:val="both"/>
      </w:pPr>
      <w:r>
        <w:rPr>
          <w:sz w:val="24"/>
          <w:color w:val="000000"/>
        </w:rPr>
        <w:t>（</w:t>
      </w:r>
      <w:r>
        <w:rPr>
          <w:sz w:val="24"/>
          <w:color w:val="000000"/>
        </w:rPr>
        <w:t>1</w:t>
      </w:r>
      <w:r>
        <w:rPr>
          <w:sz w:val="24"/>
          <w:color w:val="000000"/>
        </w:rPr>
        <w:t>）</w:t>
      </w:r>
      <w:r>
        <w:rPr>
          <w:sz w:val="24"/>
          <w:color w:val="000000"/>
        </w:rPr>
        <w:t>本工程的质量保修期为</w:t>
      </w:r>
      <w:r>
        <w:rPr>
          <w:sz w:val="24"/>
          <w:color w:val="000000"/>
        </w:rPr>
        <w:t>1</w:t>
      </w:r>
      <w:r>
        <w:rPr>
          <w:sz w:val="24"/>
          <w:color w:val="000000"/>
        </w:rPr>
        <w:t>年，自全部工程竣工验收合格之日起算。</w:t>
      </w:r>
    </w:p>
    <w:p>
      <w:pPr>
        <w:pStyle w:val="null3"/>
        <w:ind w:firstLine="240"/>
        <w:jc w:val="both"/>
      </w:pPr>
      <w:r>
        <w:rPr>
          <w:sz w:val="24"/>
          <w:color w:val="000000"/>
        </w:rPr>
        <w:t>（</w:t>
      </w:r>
      <w:r>
        <w:rPr>
          <w:sz w:val="24"/>
          <w:color w:val="000000"/>
        </w:rPr>
        <w:t>2</w:t>
      </w:r>
      <w:r>
        <w:rPr>
          <w:sz w:val="24"/>
          <w:color w:val="000000"/>
        </w:rPr>
        <w:t>）在工程保修期内，承包人应当根据有关法律以及合同规定，在约定的保修范围、保修期限内承担保修责任。保修的费用由造成质量缺陷的责任方承担。</w:t>
      </w:r>
    </w:p>
    <w:p>
      <w:pPr>
        <w:pStyle w:val="null3"/>
        <w:jc w:val="both"/>
      </w:pPr>
      <w:r>
        <w:rPr>
          <w:sz w:val="24"/>
          <w:color w:val="000000"/>
        </w:rPr>
        <w:t>2</w:t>
      </w:r>
      <w:r>
        <w:rPr>
          <w:sz w:val="24"/>
          <w:color w:val="000000"/>
        </w:rPr>
        <w:t>、</w:t>
      </w:r>
      <w:r>
        <w:rPr>
          <w:sz w:val="24"/>
          <w:color w:val="000000"/>
        </w:rPr>
        <w:t>施工安全要求</w:t>
      </w:r>
    </w:p>
    <w:p>
      <w:pPr>
        <w:pStyle w:val="null3"/>
        <w:ind w:firstLine="480"/>
        <w:jc w:val="both"/>
      </w:pPr>
      <w:r>
        <w:rPr>
          <w:sz w:val="24"/>
          <w:color w:val="000000"/>
        </w:rPr>
        <w:t>在施工期间，必须由承包人负责在施工范围内的安全责任，一旦出现安全事故，由承包人负责。施工期间，要与</w:t>
      </w:r>
      <w:r>
        <w:rPr>
          <w:sz w:val="24"/>
          <w:color w:val="000000"/>
        </w:rPr>
        <w:t>发包</w:t>
      </w:r>
      <w:r>
        <w:rPr>
          <w:sz w:val="24"/>
          <w:color w:val="000000"/>
        </w:rPr>
        <w:t>人协商，以免影响</w:t>
      </w:r>
      <w:r>
        <w:rPr>
          <w:sz w:val="24"/>
          <w:color w:val="000000"/>
        </w:rPr>
        <w:t>发包</w:t>
      </w:r>
      <w:r>
        <w:rPr>
          <w:sz w:val="24"/>
          <w:color w:val="000000"/>
        </w:rPr>
        <w:t>人的正常工作。</w:t>
      </w:r>
    </w:p>
    <w:p>
      <w:pPr>
        <w:pStyle w:val="null3"/>
        <w:jc w:val="both"/>
      </w:pPr>
      <w:r>
        <w:rPr>
          <w:sz w:val="24"/>
          <w:color w:val="000000"/>
        </w:rPr>
        <w:t>3</w:t>
      </w:r>
      <w:r>
        <w:rPr>
          <w:sz w:val="24"/>
          <w:color w:val="000000"/>
        </w:rPr>
        <w:t>、验收要求</w:t>
      </w:r>
    </w:p>
    <w:p>
      <w:pPr>
        <w:pStyle w:val="null3"/>
        <w:ind w:firstLine="480"/>
        <w:jc w:val="both"/>
      </w:pPr>
      <w:r>
        <w:rPr>
          <w:sz w:val="24"/>
          <w:color w:val="000000"/>
        </w:rPr>
        <w:t>项目建设完成后，</w:t>
      </w:r>
      <w:r>
        <w:rPr>
          <w:sz w:val="24"/>
          <w:color w:val="000000"/>
        </w:rPr>
        <w:t>发包</w:t>
      </w:r>
      <w:r>
        <w:rPr>
          <w:sz w:val="24"/>
          <w:color w:val="000000"/>
        </w:rPr>
        <w:t>人组织复查和核查验收</w:t>
      </w:r>
      <w:r>
        <w:rPr>
          <w:sz w:val="24"/>
          <w:color w:val="000000"/>
        </w:rPr>
        <w:t>①</w:t>
      </w:r>
      <w:r>
        <w:rPr>
          <w:sz w:val="24"/>
          <w:color w:val="000000"/>
        </w:rPr>
        <w:t>、</w:t>
      </w:r>
      <w:r>
        <w:rPr>
          <w:sz w:val="24"/>
          <w:color w:val="000000"/>
        </w:rPr>
        <w:t>发包</w:t>
      </w:r>
      <w:r>
        <w:rPr>
          <w:sz w:val="24"/>
          <w:color w:val="000000"/>
        </w:rPr>
        <w:t>人对</w:t>
      </w:r>
      <w:r>
        <w:rPr>
          <w:sz w:val="24"/>
          <w:color w:val="000000"/>
        </w:rPr>
        <w:t>承包人</w:t>
      </w:r>
      <w:r>
        <w:rPr>
          <w:sz w:val="24"/>
          <w:color w:val="000000"/>
        </w:rPr>
        <w:t>在施工期间的各项作业随时检查验收，发现问题，要及时纠正，直至工程建设质量合格为止，合格后方可予以验收。</w:t>
      </w:r>
      <w:r>
        <w:rPr>
          <w:sz w:val="24"/>
          <w:color w:val="000000"/>
        </w:rPr>
        <w:t>发包</w:t>
      </w:r>
      <w:r>
        <w:rPr>
          <w:sz w:val="24"/>
          <w:color w:val="000000"/>
        </w:rPr>
        <w:t>人应当严格执行《建设工程价款结算暂行办法的规定》，待工程竣工验收后凭检查验收合格证进行工程价款结算。</w:t>
      </w:r>
      <w:r>
        <w:rPr>
          <w:sz w:val="24"/>
          <w:color w:val="000000"/>
        </w:rPr>
        <w:t>②</w:t>
      </w:r>
      <w:r>
        <w:rPr>
          <w:sz w:val="24"/>
          <w:color w:val="000000"/>
        </w:rPr>
        <w:t>、</w:t>
      </w:r>
      <w:r>
        <w:rPr>
          <w:sz w:val="24"/>
          <w:color w:val="000000"/>
        </w:rPr>
        <w:t>发包</w:t>
      </w:r>
      <w:r>
        <w:rPr>
          <w:sz w:val="24"/>
          <w:color w:val="000000"/>
        </w:rPr>
        <w:t>人应按照批复的项目相关设计文件和有关合同对项目完成情况进行自查。工程必须按批复后的项目作业设计文件经建设单位自查验收合格，工程具备竣工验收条件的，应及时编制工程竣工验收报告和财务决算报告，报请主管部门检查验收。</w:t>
      </w:r>
      <w:r>
        <w:rPr>
          <w:sz w:val="24"/>
          <w:color w:val="000000"/>
        </w:rPr>
        <w:t>③</w:t>
      </w:r>
      <w:r>
        <w:rPr>
          <w:sz w:val="24"/>
          <w:color w:val="000000"/>
        </w:rPr>
        <w:t>、竣工验收的主要依据是：省下达的计划；主管部门批复的项目相关设计文件；概算调整及其批准文件；招投标文件（书）；承包合同、工程结算等有关资料；有关的财务核算制度、办法；其他与项目有关资料。</w:t>
      </w:r>
      <w:r>
        <w:rPr>
          <w:sz w:val="24"/>
          <w:color w:val="000000"/>
        </w:rPr>
        <w:t>④</w:t>
      </w:r>
      <w:r>
        <w:rPr>
          <w:sz w:val="24"/>
          <w:color w:val="000000"/>
        </w:rPr>
        <w:t>、有下列情况之一的，不能进行工程竣工验收：工程建设规模和质量达不到批复的项目相关设计文件要求的；未经批准，擅自调整项目建设规模、建设地点和建设内容的；财务管理混乱，未按要求做好资金核算，违规使用项目专项资金的；档案资料不健全的。</w:t>
      </w:r>
    </w:p>
    <w:p>
      <w:pPr>
        <w:pStyle w:val="null3"/>
        <w:jc w:val="both"/>
      </w:pPr>
      <w:r>
        <w:rPr>
          <w:sz w:val="24"/>
          <w:b/>
          <w:color w:val="000000"/>
        </w:rPr>
        <w:t>八</w:t>
      </w:r>
      <w:r>
        <w:rPr>
          <w:sz w:val="24"/>
          <w:b/>
          <w:color w:val="000000"/>
        </w:rPr>
        <w:t>、合同文件构成</w:t>
      </w:r>
    </w:p>
    <w:p>
      <w:pPr>
        <w:pStyle w:val="null3"/>
        <w:ind w:firstLine="420"/>
        <w:jc w:val="both"/>
      </w:pPr>
      <w:r>
        <w:rPr>
          <w:sz w:val="24"/>
          <w:color w:val="000000"/>
        </w:rPr>
        <w:t>本合同书与下列文件一起构成合同文件：</w:t>
      </w:r>
    </w:p>
    <w:p>
      <w:pPr>
        <w:pStyle w:val="null3"/>
        <w:ind w:firstLine="420"/>
        <w:jc w:val="left"/>
      </w:pPr>
      <w:r>
        <w:rPr>
          <w:sz w:val="24"/>
          <w:color w:val="000000"/>
        </w:rPr>
        <w:t>（</w:t>
      </w:r>
      <w:r>
        <w:rPr>
          <w:sz w:val="24"/>
          <w:color w:val="000000"/>
        </w:rPr>
        <w:t>1</w:t>
      </w:r>
      <w:r>
        <w:rPr>
          <w:sz w:val="24"/>
          <w:color w:val="000000"/>
        </w:rPr>
        <w:t>）成交通知书；</w:t>
      </w:r>
    </w:p>
    <w:p>
      <w:pPr>
        <w:pStyle w:val="null3"/>
        <w:ind w:firstLine="420"/>
        <w:jc w:val="left"/>
      </w:pPr>
      <w:r>
        <w:rPr>
          <w:sz w:val="24"/>
          <w:color w:val="000000"/>
        </w:rPr>
        <w:t>（</w:t>
      </w:r>
      <w:r>
        <w:rPr>
          <w:sz w:val="24"/>
          <w:color w:val="000000"/>
        </w:rPr>
        <w:t>2</w:t>
      </w:r>
      <w:r>
        <w:rPr>
          <w:sz w:val="24"/>
          <w:color w:val="000000"/>
        </w:rPr>
        <w:t>）本合同条款；</w:t>
      </w:r>
    </w:p>
    <w:p>
      <w:pPr>
        <w:pStyle w:val="null3"/>
        <w:ind w:firstLine="420"/>
        <w:jc w:val="left"/>
      </w:pPr>
      <w:r>
        <w:rPr>
          <w:sz w:val="24"/>
          <w:color w:val="000000"/>
        </w:rPr>
        <w:t>（</w:t>
      </w:r>
      <w:r>
        <w:rPr>
          <w:sz w:val="24"/>
          <w:color w:val="000000"/>
        </w:rPr>
        <w:t>3</w:t>
      </w:r>
      <w:r>
        <w:rPr>
          <w:sz w:val="24"/>
          <w:color w:val="000000"/>
        </w:rPr>
        <w:t>）竞争性磋商文件；</w:t>
      </w:r>
    </w:p>
    <w:p>
      <w:pPr>
        <w:pStyle w:val="null3"/>
        <w:ind w:firstLine="420"/>
        <w:jc w:val="left"/>
      </w:pPr>
      <w:r>
        <w:rPr>
          <w:sz w:val="24"/>
          <w:color w:val="000000"/>
        </w:rPr>
        <w:t>（</w:t>
      </w:r>
      <w:r>
        <w:rPr>
          <w:sz w:val="24"/>
          <w:color w:val="000000"/>
        </w:rPr>
        <w:t>4</w:t>
      </w:r>
      <w:r>
        <w:rPr>
          <w:sz w:val="24"/>
          <w:color w:val="000000"/>
        </w:rPr>
        <w:t>）竞争性磋商响应文件及其附件；</w:t>
      </w:r>
    </w:p>
    <w:p>
      <w:pPr>
        <w:pStyle w:val="null3"/>
        <w:ind w:firstLine="420"/>
        <w:jc w:val="left"/>
      </w:pPr>
      <w:r>
        <w:rPr>
          <w:sz w:val="24"/>
          <w:color w:val="000000"/>
        </w:rPr>
        <w:t>（</w:t>
      </w:r>
      <w:r>
        <w:rPr>
          <w:sz w:val="24"/>
          <w:color w:val="000000"/>
        </w:rPr>
        <w:t>5</w:t>
      </w:r>
      <w:r>
        <w:rPr>
          <w:sz w:val="24"/>
          <w:color w:val="000000"/>
        </w:rPr>
        <w:t>）技术标准和要求；</w:t>
      </w:r>
    </w:p>
    <w:p>
      <w:pPr>
        <w:pStyle w:val="null3"/>
        <w:ind w:firstLine="420"/>
        <w:jc w:val="left"/>
      </w:pPr>
      <w:r>
        <w:rPr>
          <w:sz w:val="24"/>
          <w:color w:val="000000"/>
        </w:rPr>
        <w:t>（</w:t>
      </w:r>
      <w:r>
        <w:rPr>
          <w:sz w:val="24"/>
          <w:color w:val="000000"/>
        </w:rPr>
        <w:t>6</w:t>
      </w:r>
      <w:r>
        <w:rPr>
          <w:sz w:val="24"/>
          <w:color w:val="000000"/>
        </w:rPr>
        <w:t>）图纸；</w:t>
      </w:r>
    </w:p>
    <w:p>
      <w:pPr>
        <w:pStyle w:val="null3"/>
        <w:ind w:firstLine="420"/>
        <w:jc w:val="left"/>
      </w:pPr>
      <w:r>
        <w:rPr>
          <w:sz w:val="24"/>
          <w:color w:val="000000"/>
        </w:rPr>
        <w:t>（</w:t>
      </w:r>
      <w:r>
        <w:rPr>
          <w:sz w:val="24"/>
          <w:color w:val="000000"/>
        </w:rPr>
        <w:t>7</w:t>
      </w:r>
      <w:r>
        <w:rPr>
          <w:sz w:val="24"/>
          <w:color w:val="000000"/>
        </w:rPr>
        <w:t>）已标价工程量清单或预算书；</w:t>
      </w:r>
    </w:p>
    <w:p>
      <w:pPr>
        <w:pStyle w:val="null3"/>
        <w:ind w:firstLine="420"/>
        <w:jc w:val="left"/>
      </w:pPr>
      <w:r>
        <w:rPr>
          <w:sz w:val="24"/>
          <w:color w:val="000000"/>
        </w:rPr>
        <w:t>（</w:t>
      </w:r>
      <w:r>
        <w:rPr>
          <w:sz w:val="24"/>
          <w:color w:val="000000"/>
        </w:rPr>
        <w:t>8</w:t>
      </w:r>
      <w:r>
        <w:rPr>
          <w:sz w:val="24"/>
          <w:color w:val="000000"/>
        </w:rPr>
        <w:t>）其他合同文件。</w:t>
      </w:r>
    </w:p>
    <w:p>
      <w:pPr>
        <w:pStyle w:val="null3"/>
        <w:ind w:firstLine="420"/>
        <w:jc w:val="left"/>
      </w:pPr>
      <w:r>
        <w:rPr>
          <w:sz w:val="24"/>
          <w:color w:val="000000"/>
        </w:rPr>
        <w:t>在合同订立及履行过程中形成的与合同有关的文件均构成合同文件组成部分。</w:t>
      </w:r>
    </w:p>
    <w:p>
      <w:pPr>
        <w:pStyle w:val="null3"/>
        <w:ind w:firstLine="420"/>
        <w:jc w:val="left"/>
      </w:pPr>
      <w:r>
        <w:rPr>
          <w:sz w:val="24"/>
          <w:color w:val="000000"/>
        </w:rPr>
        <w:t>上述各项合同文件包括合同当事人就该项合同文件所作出的补充和修改，属于同一类内容的文件，应以最新签署的为准。</w:t>
      </w:r>
    </w:p>
    <w:p>
      <w:pPr>
        <w:pStyle w:val="null3"/>
        <w:jc w:val="both"/>
      </w:pPr>
      <w:r>
        <w:rPr>
          <w:sz w:val="24"/>
          <w:b/>
          <w:color w:val="000000"/>
        </w:rPr>
        <w:t>九</w:t>
      </w:r>
      <w:r>
        <w:rPr>
          <w:sz w:val="24"/>
          <w:b/>
          <w:color w:val="000000"/>
        </w:rPr>
        <w:t>、承诺</w:t>
      </w:r>
    </w:p>
    <w:p>
      <w:pPr>
        <w:pStyle w:val="null3"/>
        <w:ind w:firstLine="420"/>
        <w:jc w:val="both"/>
      </w:pPr>
      <w:r>
        <w:rPr>
          <w:sz w:val="24"/>
          <w:color w:val="000000"/>
        </w:rPr>
        <w:t>1.</w:t>
      </w:r>
      <w:r>
        <w:rPr>
          <w:sz w:val="24"/>
          <w:color w:val="000000"/>
        </w:rPr>
        <w:t>发包人承诺按照法律规定履行项目审批手续、筹集工程建设资金并按照合同约定的期限和方式支付合同价款。</w:t>
      </w:r>
    </w:p>
    <w:p>
      <w:pPr>
        <w:pStyle w:val="null3"/>
        <w:ind w:firstLine="420"/>
        <w:jc w:val="both"/>
      </w:pPr>
      <w:r>
        <w:rPr>
          <w:sz w:val="24"/>
          <w:color w:val="000000"/>
        </w:rPr>
        <w:t>2.</w:t>
      </w:r>
      <w:r>
        <w:rPr>
          <w:sz w:val="24"/>
          <w:color w:val="000000"/>
        </w:rPr>
        <w:t>承包人承诺按照法律规定及合同约定组织完成工程施工，确保工程质量和安全，不进行转包及违法分包，并在缺陷责任期及保修期内承担相应的工程维修责任。</w:t>
      </w:r>
    </w:p>
    <w:p>
      <w:pPr>
        <w:pStyle w:val="null3"/>
        <w:ind w:firstLine="420"/>
        <w:jc w:val="both"/>
      </w:pPr>
      <w:r>
        <w:rPr>
          <w:sz w:val="24"/>
          <w:color w:val="000000"/>
        </w:rPr>
        <w:t>3.</w:t>
      </w:r>
      <w:r>
        <w:rPr>
          <w:sz w:val="24"/>
          <w:color w:val="000000"/>
        </w:rPr>
        <w:t>发包人和承包人通过招投标形式签订合同的，双方理解并承诺不再就同一工程另行签订与合同实质性内容相背离的协议。</w:t>
      </w:r>
    </w:p>
    <w:p>
      <w:pPr>
        <w:pStyle w:val="null3"/>
        <w:jc w:val="both"/>
      </w:pPr>
      <w:r>
        <w:rPr>
          <w:sz w:val="24"/>
          <w:b/>
          <w:color w:val="000000"/>
        </w:rPr>
        <w:t>十</w:t>
      </w:r>
      <w:r>
        <w:rPr>
          <w:sz w:val="24"/>
          <w:b/>
          <w:color w:val="000000"/>
        </w:rPr>
        <w:t>、违约责任</w:t>
      </w:r>
    </w:p>
    <w:p>
      <w:pPr>
        <w:pStyle w:val="null3"/>
        <w:ind w:firstLine="420"/>
        <w:jc w:val="both"/>
      </w:pPr>
      <w:r>
        <w:rPr>
          <w:sz w:val="24"/>
          <w:color w:val="000000"/>
        </w:rPr>
        <w:t>1.</w:t>
      </w:r>
      <w:r>
        <w:rPr>
          <w:sz w:val="24"/>
          <w:color w:val="000000"/>
        </w:rPr>
        <w:t>由于承包人原因，逾期竣工，每逾期一天，承包人向发包人支付合同总价</w:t>
      </w:r>
      <w:r>
        <w:rPr>
          <w:sz w:val="24"/>
          <w:color w:val="000000"/>
        </w:rPr>
        <w:t>3</w:t>
      </w:r>
      <w:r>
        <w:rPr>
          <w:sz w:val="24"/>
          <w:color w:val="000000"/>
        </w:rPr>
        <w:t>‰的违约金；逾期十天后，发包人有权直接解除合同，承包人应按合同价款的</w:t>
      </w:r>
      <w:r>
        <w:rPr>
          <w:sz w:val="24"/>
          <w:color w:val="000000"/>
        </w:rPr>
        <w:t>30</w:t>
      </w:r>
      <w:r>
        <w:rPr>
          <w:sz w:val="24"/>
          <w:color w:val="000000"/>
        </w:rPr>
        <w:t>％向发包人支付违约金外，并全额退还发包人已经预付的款项及其利息。</w:t>
      </w:r>
    </w:p>
    <w:p>
      <w:pPr>
        <w:pStyle w:val="null3"/>
        <w:ind w:firstLine="420"/>
        <w:jc w:val="both"/>
      </w:pPr>
      <w:r>
        <w:rPr>
          <w:sz w:val="24"/>
          <w:color w:val="000000"/>
        </w:rPr>
        <w:t>2.</w:t>
      </w:r>
      <w:r>
        <w:rPr>
          <w:sz w:val="24"/>
          <w:color w:val="000000"/>
        </w:rPr>
        <w:t>承包人应妥善保护发包人提供的设备及现场堆放的家具、陈设和工程成品，如造成损失，应照价赔偿。</w:t>
      </w:r>
    </w:p>
    <w:p>
      <w:pPr>
        <w:pStyle w:val="null3"/>
        <w:ind w:firstLine="420"/>
        <w:jc w:val="both"/>
      </w:pPr>
      <w:r>
        <w:rPr>
          <w:sz w:val="24"/>
          <w:color w:val="000000"/>
        </w:rPr>
        <w:t>3.</w:t>
      </w:r>
      <w:r>
        <w:rPr>
          <w:sz w:val="24"/>
          <w:color w:val="000000"/>
        </w:rPr>
        <w:t>发包人未办理合法手续，擅自同意拆改原有建筑物结构或设备管线，由此发生的损失或事故（包括罚款）责任均由发包人承担。</w:t>
      </w:r>
    </w:p>
    <w:p>
      <w:pPr>
        <w:pStyle w:val="null3"/>
        <w:ind w:firstLine="420"/>
        <w:jc w:val="both"/>
      </w:pPr>
      <w:r>
        <w:rPr>
          <w:sz w:val="24"/>
          <w:color w:val="000000"/>
        </w:rPr>
        <w:t>4.</w:t>
      </w:r>
      <w:r>
        <w:rPr>
          <w:sz w:val="24"/>
          <w:color w:val="000000"/>
        </w:rPr>
        <w:t>未经发包人同意，承包人擅自拆改原建筑物结构或设备管线，由此发生的损失或事故（包括罚款）责任均由承包人承担。</w:t>
      </w:r>
    </w:p>
    <w:p>
      <w:pPr>
        <w:pStyle w:val="null3"/>
        <w:ind w:firstLine="420"/>
        <w:jc w:val="both"/>
      </w:pPr>
      <w:r>
        <w:rPr>
          <w:sz w:val="24"/>
          <w:color w:val="000000"/>
        </w:rPr>
        <w:t>5.</w:t>
      </w:r>
      <w:r>
        <w:rPr>
          <w:sz w:val="24"/>
          <w:color w:val="000000"/>
        </w:rPr>
        <w:t>未办理验收手续，发包人提前使用或擅自动用，造成损失由发包人负责。</w:t>
      </w:r>
    </w:p>
    <w:p>
      <w:pPr>
        <w:pStyle w:val="null3"/>
        <w:ind w:firstLine="420"/>
        <w:jc w:val="both"/>
      </w:pPr>
      <w:r>
        <w:rPr>
          <w:sz w:val="24"/>
          <w:color w:val="000000"/>
        </w:rPr>
        <w:t>6.</w:t>
      </w:r>
      <w:r>
        <w:rPr>
          <w:sz w:val="24"/>
          <w:color w:val="000000"/>
        </w:rPr>
        <w:t>因一方原因，合同无法继续履行时，应通知对方，办理合同终止协议，并由责任方赔偿对方由此造成的经济损失。</w:t>
      </w:r>
    </w:p>
    <w:p>
      <w:pPr>
        <w:pStyle w:val="null3"/>
        <w:jc w:val="both"/>
      </w:pPr>
      <w:r>
        <w:rPr>
          <w:sz w:val="24"/>
          <w:b/>
          <w:color w:val="000000"/>
        </w:rPr>
        <w:t>十</w:t>
      </w:r>
      <w:r>
        <w:rPr>
          <w:sz w:val="24"/>
          <w:b/>
          <w:color w:val="000000"/>
        </w:rPr>
        <w:t>一</w:t>
      </w:r>
      <w:r>
        <w:rPr>
          <w:sz w:val="24"/>
          <w:b/>
          <w:color w:val="000000"/>
        </w:rPr>
        <w:t>、不可抗力</w:t>
      </w:r>
    </w:p>
    <w:p>
      <w:pPr>
        <w:pStyle w:val="null3"/>
        <w:ind w:firstLine="420"/>
        <w:jc w:val="both"/>
      </w:pPr>
      <w:r>
        <w:rPr>
          <w:sz w:val="24"/>
          <w:color w:val="000000"/>
        </w:rPr>
        <w:t>1.</w:t>
      </w:r>
      <w:r>
        <w:rPr>
          <w:sz w:val="24"/>
          <w:color w:val="000000"/>
        </w:rPr>
        <w:t>如果本合同任何一方因受不可抗力事件影响而未能履行其在本合同项下的全部或部分义务，该义务的履行在不可抗力事件妨碍其履行期间应予中止。</w:t>
      </w:r>
    </w:p>
    <w:p>
      <w:pPr>
        <w:pStyle w:val="null3"/>
        <w:ind w:firstLine="420"/>
        <w:jc w:val="both"/>
      </w:pPr>
      <w:r>
        <w:rPr>
          <w:sz w:val="24"/>
          <w:color w:val="000000"/>
        </w:rPr>
        <w:t>2.</w:t>
      </w:r>
      <w:r>
        <w:rPr>
          <w:sz w:val="24"/>
          <w:color w:val="000000"/>
        </w:rPr>
        <w:t>声称受到不可抗力事件影响的一方应尽可能在最短的时间内通过书面形式将不可抗力事件的发生通知另一方，并在该不可抗力事件发生后</w:t>
      </w:r>
      <w:r>
        <w:rPr>
          <w:sz w:val="24"/>
          <w:color w:val="000000"/>
        </w:rPr>
        <w:t>_____</w:t>
      </w:r>
      <w:r>
        <w:rPr>
          <w:sz w:val="24"/>
          <w:color w:val="000000"/>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pPr>
        <w:pStyle w:val="null3"/>
        <w:ind w:firstLine="420"/>
        <w:jc w:val="both"/>
      </w:pPr>
      <w:r>
        <w:rPr>
          <w:sz w:val="24"/>
          <w:color w:val="000000"/>
        </w:rPr>
        <w:t>3.</w:t>
      </w:r>
      <w:r>
        <w:rPr>
          <w:sz w:val="24"/>
          <w:color w:val="000000"/>
        </w:rPr>
        <w:t>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pPr>
        <w:pStyle w:val="null3"/>
        <w:jc w:val="both"/>
      </w:pPr>
      <w:r>
        <w:rPr>
          <w:sz w:val="24"/>
          <w:color w:val="000000"/>
        </w:rPr>
        <w:t>4.</w:t>
      </w:r>
      <w:r>
        <w:rPr>
          <w:sz w:val="24"/>
          <w:color w:val="000000"/>
        </w:rPr>
        <w:t>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pStyle w:val="null3"/>
        <w:jc w:val="both"/>
      </w:pPr>
      <w:r>
        <w:rPr>
          <w:sz w:val="24"/>
          <w:b/>
          <w:color w:val="000000"/>
        </w:rPr>
        <w:t>十</w:t>
      </w:r>
      <w:r>
        <w:rPr>
          <w:sz w:val="24"/>
          <w:b/>
          <w:color w:val="000000"/>
        </w:rPr>
        <w:t>二</w:t>
      </w:r>
      <w:r>
        <w:rPr>
          <w:sz w:val="24"/>
          <w:b/>
          <w:color w:val="000000"/>
        </w:rPr>
        <w:t>、合同争议的解决方式</w:t>
      </w:r>
    </w:p>
    <w:p>
      <w:pPr>
        <w:pStyle w:val="null3"/>
        <w:ind w:firstLine="420"/>
        <w:jc w:val="both"/>
      </w:pPr>
      <w:r>
        <w:rPr>
          <w:sz w:val="24"/>
          <w:color w:val="000000"/>
        </w:rPr>
        <w:t>1.</w:t>
      </w:r>
      <w:r>
        <w:rPr>
          <w:sz w:val="24"/>
          <w:color w:val="000000"/>
        </w:rPr>
        <w:t>本合同在履行过程中发生的争议，由当事人双方友好协商解决。协商不成的，任何一方可以依法向发包人所在地的人民法院提起诉讼。</w:t>
      </w:r>
    </w:p>
    <w:p>
      <w:pPr>
        <w:pStyle w:val="null3"/>
        <w:ind w:firstLine="420"/>
        <w:jc w:val="both"/>
      </w:pPr>
      <w:r>
        <w:rPr>
          <w:sz w:val="24"/>
          <w:color w:val="000000"/>
        </w:rPr>
        <w:t>2.</w:t>
      </w:r>
      <w:r>
        <w:rPr>
          <w:sz w:val="24"/>
          <w:color w:val="000000"/>
        </w:rPr>
        <w:t>在法院审理期间，除提交法院审理的事项外，合同其他部分仍继续履行。</w:t>
      </w:r>
    </w:p>
    <w:p>
      <w:pPr>
        <w:pStyle w:val="null3"/>
        <w:jc w:val="both"/>
      </w:pPr>
      <w:r>
        <w:rPr>
          <w:sz w:val="24"/>
          <w:b/>
          <w:color w:val="000000"/>
        </w:rPr>
        <w:t>十</w:t>
      </w:r>
      <w:r>
        <w:rPr>
          <w:sz w:val="24"/>
          <w:b/>
          <w:color w:val="000000"/>
        </w:rPr>
        <w:t>三</w:t>
      </w:r>
      <w:r>
        <w:rPr>
          <w:sz w:val="24"/>
          <w:b/>
          <w:color w:val="000000"/>
        </w:rPr>
        <w:t>、签订地点</w:t>
      </w:r>
    </w:p>
    <w:p>
      <w:pPr>
        <w:pStyle w:val="null3"/>
        <w:ind w:firstLine="420"/>
        <w:jc w:val="both"/>
      </w:pPr>
      <w:r>
        <w:rPr>
          <w:sz w:val="24"/>
          <w:color w:val="000000"/>
        </w:rPr>
        <w:t>本合同在签订。</w:t>
      </w:r>
    </w:p>
    <w:p>
      <w:pPr>
        <w:pStyle w:val="null3"/>
        <w:jc w:val="both"/>
      </w:pPr>
      <w:r>
        <w:rPr>
          <w:sz w:val="24"/>
          <w:b/>
          <w:color w:val="000000"/>
        </w:rPr>
        <w:t>十</w:t>
      </w:r>
      <w:r>
        <w:rPr>
          <w:sz w:val="24"/>
          <w:b/>
          <w:color w:val="000000"/>
        </w:rPr>
        <w:t>四</w:t>
      </w:r>
      <w:r>
        <w:rPr>
          <w:sz w:val="24"/>
          <w:b/>
          <w:color w:val="000000"/>
        </w:rPr>
        <w:t>、补充协议</w:t>
      </w:r>
    </w:p>
    <w:p>
      <w:pPr>
        <w:pStyle w:val="null3"/>
        <w:ind w:firstLine="420"/>
        <w:jc w:val="both"/>
      </w:pPr>
      <w:r>
        <w:rPr>
          <w:sz w:val="24"/>
          <w:color w:val="000000"/>
        </w:rPr>
        <w:t>合同未尽事宜，合同当事人另行签订补充协议，补充协议是合同的组成部分。</w:t>
      </w:r>
    </w:p>
    <w:p>
      <w:pPr>
        <w:pStyle w:val="null3"/>
        <w:jc w:val="both"/>
      </w:pPr>
      <w:r>
        <w:rPr>
          <w:sz w:val="24"/>
          <w:b/>
          <w:color w:val="000000"/>
        </w:rPr>
        <w:t>十</w:t>
      </w:r>
      <w:r>
        <w:rPr>
          <w:sz w:val="24"/>
          <w:b/>
          <w:color w:val="000000"/>
        </w:rPr>
        <w:t>五</w:t>
      </w:r>
      <w:r>
        <w:rPr>
          <w:sz w:val="24"/>
          <w:b/>
          <w:color w:val="000000"/>
        </w:rPr>
        <w:t>、合同生效</w:t>
      </w:r>
    </w:p>
    <w:p>
      <w:pPr>
        <w:pStyle w:val="null3"/>
        <w:ind w:firstLine="420"/>
        <w:jc w:val="both"/>
      </w:pPr>
      <w:r>
        <w:rPr>
          <w:sz w:val="24"/>
          <w:color w:val="000000"/>
        </w:rPr>
        <w:t>本合同自</w:t>
      </w:r>
      <w:r>
        <w:rPr>
          <w:sz w:val="24"/>
          <w:color w:val="000000"/>
          <w:u w:val="single"/>
        </w:rPr>
        <w:t>双方法定代表人签字和加盖公章之日起</w:t>
      </w:r>
      <w:r>
        <w:rPr>
          <w:sz w:val="24"/>
          <w:color w:val="000000"/>
        </w:rPr>
        <w:t>生效，至双方的责任、义务履行完毕时终止。</w:t>
      </w:r>
    </w:p>
    <w:p>
      <w:pPr>
        <w:pStyle w:val="null3"/>
        <w:jc w:val="both"/>
      </w:pPr>
      <w:r>
        <w:rPr>
          <w:sz w:val="24"/>
          <w:b/>
          <w:color w:val="000000"/>
        </w:rPr>
        <w:t>十</w:t>
      </w:r>
      <w:r>
        <w:rPr>
          <w:sz w:val="24"/>
          <w:b/>
          <w:color w:val="000000"/>
        </w:rPr>
        <w:t>六</w:t>
      </w:r>
      <w:r>
        <w:rPr>
          <w:sz w:val="24"/>
          <w:b/>
          <w:color w:val="000000"/>
        </w:rPr>
        <w:t>、合同份数</w:t>
      </w:r>
    </w:p>
    <w:p>
      <w:pPr>
        <w:pStyle w:val="null3"/>
        <w:ind w:firstLine="420"/>
        <w:jc w:val="both"/>
      </w:pPr>
      <w:r>
        <w:rPr>
          <w:sz w:val="24"/>
          <w:color w:val="000000"/>
        </w:rPr>
        <w:t>本合同一式</w:t>
      </w:r>
      <w:r>
        <w:rPr>
          <w:u w:val="single"/>
        </w:rPr>
        <w:t xml:space="preserve">   </w:t>
      </w:r>
      <w:r>
        <w:rPr>
          <w:sz w:val="24"/>
          <w:color w:val="000000"/>
        </w:rPr>
        <w:t>份，均具有同等法律效力，发包人执</w:t>
      </w:r>
      <w:r>
        <w:rPr>
          <w:u w:val="single"/>
        </w:rPr>
        <w:t xml:space="preserve">   </w:t>
      </w:r>
      <w:r>
        <w:rPr>
          <w:sz w:val="24"/>
          <w:color w:val="000000"/>
        </w:rPr>
        <w:t>份，承包人执</w:t>
      </w:r>
      <w:r>
        <w:rPr>
          <w:u w:val="single"/>
        </w:rPr>
        <w:t xml:space="preserve">   </w:t>
      </w:r>
      <w:r>
        <w:rPr>
          <w:sz w:val="24"/>
          <w:color w:val="000000"/>
        </w:rPr>
        <w:t>份。合同文本由承包人提供，不分正副本，双面打印，合同书印刷精美并装订成册，并加硬质封皮</w:t>
      </w:r>
      <w:r>
        <w:rPr>
          <w:sz w:val="24"/>
          <w:color w:val="000000"/>
        </w:rPr>
        <w:t>(</w:t>
      </w:r>
      <w:r>
        <w:rPr>
          <w:sz w:val="24"/>
          <w:color w:val="000000"/>
        </w:rPr>
        <w:t>胶装</w:t>
      </w:r>
      <w:r>
        <w:rPr>
          <w:sz w:val="24"/>
          <w:color w:val="000000"/>
        </w:rPr>
        <w:t>)</w:t>
      </w:r>
      <w:r>
        <w:rPr>
          <w:sz w:val="24"/>
          <w:color w:val="000000"/>
        </w:rPr>
        <w:t>；法人签名要手写签名，不能盖章（盖章财政不能请款）；合同封面、协议书处要盖章，还要盖骑缝章。</w:t>
      </w:r>
    </w:p>
    <w:tbl>
      <w:tblPr>
        <w:tblW w:w="0" w:type="auto"/>
        <w:tblBorders>
          <w:top w:val="none" w:color="000000" w:sz="4"/>
          <w:left w:val="none" w:color="000000" w:sz="4"/>
          <w:bottom w:val="none" w:color="000000" w:sz="4"/>
          <w:right w:val="none" w:color="000000" w:sz="4"/>
          <w:insideH w:val="none"/>
          <w:insideV w:val="none"/>
        </w:tblBorders>
      </w:tblPr>
      <w:tblGrid>
        <w:gridCol w:w="5787"/>
        <w:gridCol w:w="6656"/>
      </w:tblGrid>
      <w:tr>
        <w:tc>
          <w:tcPr>
            <w:tcW w:type="dxa" w:w="5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发包人：（公章）</w:t>
            </w:r>
          </w:p>
        </w:tc>
        <w:tc>
          <w:tcPr>
            <w:tcW w:type="dxa" w:w="6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承包人：（公章）</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地址：</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法定代表人：</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法定代表人：</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电话：</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电话：</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传真：</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传真：</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开户银行：</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开户银行：</w:t>
            </w:r>
          </w:p>
        </w:tc>
      </w:tr>
      <w:tr>
        <w:tc>
          <w:tcPr>
            <w:tcW w:type="dxa" w:w="5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银行账号：</w:t>
            </w:r>
          </w:p>
        </w:tc>
        <w:tc>
          <w:tcPr>
            <w:tcW w:type="dxa" w:w="6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银行账号：</w:t>
            </w:r>
          </w:p>
        </w:tc>
      </w:tr>
      <w:tr>
        <w:tc>
          <w:tcPr>
            <w:tcW w:type="dxa" w:w="124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441882-2026-00592</w:t>
      </w:r>
    </w:p>
    <w:p>
      <w:pPr>
        <w:pStyle w:val="null3"/>
        <w:jc w:val="center"/>
        <w:outlineLvl w:val="3"/>
      </w:pPr>
      <w:r>
        <w:rPr>
          <w:sz w:val="24"/>
          <w:b/>
        </w:rPr>
        <w:t>采购项目编号：</w:t>
      </w:r>
      <w:r>
        <w:rPr>
          <w:sz w:val="24"/>
          <w:b/>
        </w:rPr>
        <w:t>ZYQY-QYCG-2026007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卓尧（清远市）工程咨询管理有限公司</w:t>
      </w:r>
    </w:p>
    <w:p>
      <w:pPr>
        <w:pStyle w:val="null3"/>
        <w:ind w:firstLine="480"/>
      </w:pPr>
      <w:r>
        <w:rPr/>
        <w:t xml:space="preserve"> 你方组织的</w:t>
      </w:r>
      <w:r>
        <w:rPr>
          <w:u w:val="single"/>
        </w:rPr>
        <w:t>“</w:t>
      </w:r>
      <w:r>
        <w:rPr>
          <w:u w:val="single"/>
        </w:rPr>
        <w:t>连州市G107线、G323线、G537线灾毁修复工程</w:t>
      </w:r>
      <w:r>
        <w:rPr>
          <w:u w:val="single"/>
        </w:rPr>
        <w:t>”</w:t>
      </w:r>
      <w:r>
        <w:rPr/>
        <w:t>项目的竞争性磋商[采购项目编号为：</w:t>
      </w:r>
      <w:r>
        <w:rPr>
          <w:u w:val="single"/>
        </w:rPr>
        <w:t>ZYQY-QYCG-2026007</w:t>
      </w:r>
      <w:r>
        <w:rPr/>
        <w:t>]，我方愿参与响应。</w:t>
      </w:r>
    </w:p>
    <w:p>
      <w:pPr>
        <w:pStyle w:val="null3"/>
        <w:ind w:firstLine="480"/>
      </w:pPr>
      <w:r>
        <w:rPr/>
        <w:t>我方确认收到贵方提供的</w:t>
      </w:r>
      <w:r>
        <w:rPr>
          <w:u w:val="single"/>
        </w:rPr>
        <w:t>“</w:t>
      </w:r>
      <w:r>
        <w:rPr>
          <w:u w:val="single"/>
        </w:rPr>
        <w:t>连州市G107线、G323线、G537线灾毁修复工程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卓尧（清远市）工程咨询管理有限公司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连州市G107线、G323线、G537线灾毁修复工程</w:t>
      </w:r>
      <w:r>
        <w:rPr/>
        <w:t>”项目采购[采购项目编号为</w:t>
      </w:r>
      <w:r>
        <w:rPr/>
        <w:t>ZYQY-QYCG-2026007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连州市公路事务中心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卓尧（清远市）工程咨询管理有限公司</w:t>
      </w:r>
    </w:p>
    <w:p>
      <w:pPr>
        <w:pStyle w:val="null3"/>
        <w:ind w:firstLine="480"/>
      </w:pPr>
      <w:r>
        <w:rPr/>
        <w:t>我单位参加贵公司组织的</w:t>
      </w:r>
      <w:r>
        <w:rPr/>
        <w:t>连州市G107线、G323线、G537线灾毁修复工程</w:t>
      </w:r>
      <w:r>
        <w:rPr/>
        <w:t>（采购项目编号：</w:t>
      </w:r>
      <w:r>
        <w:rPr/>
        <w:t>ZYQY-QYCG-2026007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卓尧（清远市）工程咨询管理有限公司</w:t>
      </w:r>
    </w:p>
    <w:p>
      <w:pPr>
        <w:pStyle w:val="null3"/>
        <w:ind w:firstLine="480"/>
      </w:pPr>
      <w:r>
        <w:rPr/>
        <w:t>我单位已登记并准备参与“</w:t>
      </w:r>
      <w:r>
        <w:rPr/>
        <w:t>连州市G107线、G323线、G537线灾毁修复工程</w:t>
      </w:r>
      <w:r>
        <w:rPr/>
        <w:t>”项目（采购项目编号：</w:t>
      </w:r>
      <w:r>
        <w:rPr/>
        <w:t>ZYQY-QYCG-2026007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