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8A7FE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ascii="微软雅黑" w:hAnsi="微软雅黑" w:eastAsia="微软雅黑" w:cs="微软雅黑"/>
          <w:b/>
          <w:bCs/>
          <w:i w:val="0"/>
          <w:iCs w:val="0"/>
          <w:caps w:val="0"/>
          <w:color w:val="333333"/>
          <w:spacing w:val="0"/>
          <w:sz w:val="39"/>
          <w:szCs w:val="39"/>
        </w:rPr>
      </w:pPr>
      <w:r>
        <w:rPr>
          <w:rFonts w:hint="eastAsia" w:ascii="微软雅黑" w:hAnsi="微软雅黑" w:eastAsia="微软雅黑" w:cs="微软雅黑"/>
          <w:b/>
          <w:bCs/>
          <w:i w:val="0"/>
          <w:iCs w:val="0"/>
          <w:caps w:val="0"/>
          <w:color w:val="333333"/>
          <w:spacing w:val="0"/>
          <w:sz w:val="39"/>
          <w:szCs w:val="39"/>
          <w:bdr w:val="none" w:color="auto" w:sz="0" w:space="0"/>
          <w:shd w:val="clear" w:fill="FFFFFF"/>
        </w:rPr>
        <w:t>第三章 技术、服务及其他要求</w:t>
      </w:r>
    </w:p>
    <w:p w14:paraId="3B87985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（注：本章的技术、服务及其他要求中，带“★”的要求为实质性要求。采购人、代理机构应当根据项目实际要求合理设定，并在第五章符合性审查中明确响应要求。）</w:t>
      </w:r>
    </w:p>
    <w:p w14:paraId="521C11F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3.1.采购内容</w:t>
      </w:r>
    </w:p>
    <w:p w14:paraId="603FB43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w:t>
      </w:r>
    </w:p>
    <w:p w14:paraId="3139E17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采购包预算金额（元）: 18,150,000.00</w:t>
      </w:r>
    </w:p>
    <w:p w14:paraId="14A7FE5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采购包最高限价（元）: 18,150,000.00</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38"/>
        <w:gridCol w:w="913"/>
        <w:gridCol w:w="1247"/>
        <w:gridCol w:w="1049"/>
        <w:gridCol w:w="1066"/>
        <w:gridCol w:w="639"/>
        <w:gridCol w:w="639"/>
        <w:gridCol w:w="639"/>
        <w:gridCol w:w="639"/>
        <w:gridCol w:w="588"/>
        <w:gridCol w:w="589"/>
      </w:tblGrid>
      <w:tr w14:paraId="6F1B820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8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E9DC34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5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AA4628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15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CA826E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15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8F114F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数量</w:t>
            </w:r>
            <w:r>
              <w:rPr>
                <w:rFonts w:ascii="宋体" w:hAnsi="宋体" w:eastAsia="宋体" w:cs="宋体"/>
                <w:b/>
                <w:bCs/>
                <w:kern w:val="0"/>
                <w:sz w:val="24"/>
                <w:szCs w:val="24"/>
                <w:bdr w:val="none" w:color="auto" w:sz="0" w:space="0"/>
                <w:lang w:val="en-US" w:eastAsia="zh-CN" w:bidi="ar"/>
              </w:rPr>
              <w:br w:type="textWrapping"/>
            </w:r>
            <w:r>
              <w:rPr>
                <w:rFonts w:ascii="宋体" w:hAnsi="宋体" w:eastAsia="宋体" w:cs="宋体"/>
                <w:b/>
                <w:bCs/>
                <w:kern w:val="0"/>
                <w:sz w:val="24"/>
                <w:szCs w:val="24"/>
                <w:bdr w:val="none" w:color="auto" w:sz="0" w:space="0"/>
                <w:lang w:val="en-US" w:eastAsia="zh-CN" w:bidi="ar"/>
              </w:rPr>
              <w:t>(计量单位)</w:t>
            </w:r>
          </w:p>
        </w:tc>
        <w:tc>
          <w:tcPr>
            <w:tcW w:w="15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F94B15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标的金额 （元）</w:t>
            </w:r>
          </w:p>
        </w:tc>
        <w:tc>
          <w:tcPr>
            <w:tcW w:w="15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A94F0C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所属行业</w:t>
            </w:r>
          </w:p>
        </w:tc>
        <w:tc>
          <w:tcPr>
            <w:tcW w:w="15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8F05A5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是否涉及核心产品</w:t>
            </w:r>
          </w:p>
        </w:tc>
        <w:tc>
          <w:tcPr>
            <w:tcW w:w="15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37663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是否涉及采购进口产品</w:t>
            </w:r>
          </w:p>
        </w:tc>
        <w:tc>
          <w:tcPr>
            <w:tcW w:w="15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9930B5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是否涉及强制采购节能产品</w:t>
            </w:r>
          </w:p>
        </w:tc>
        <w:tc>
          <w:tcPr>
            <w:tcW w:w="122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33CE51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是否涉及优先采购节能产品</w:t>
            </w:r>
          </w:p>
        </w:tc>
        <w:tc>
          <w:tcPr>
            <w:tcW w:w="122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D13E2D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是否涉及优先采购环境标志产品</w:t>
            </w:r>
          </w:p>
        </w:tc>
      </w:tr>
      <w:tr w14:paraId="4BAB082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44FA5E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781E21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A02321200 医用 X 线诊断设备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9B3B04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64排CT（X射线计算机体层摄影设备）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AD0ECD8">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6E3EF0C">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4,500,000.00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C1C29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867029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D06A62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2D8C6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2431A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4440F6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是</w:t>
            </w:r>
          </w:p>
        </w:tc>
      </w:tr>
      <w:tr w14:paraId="45ED000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468CC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BB1AE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A02321000 医用磁共振设备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8DD56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核磁共振1.5T（磁共振成像系统）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7870A5F">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615436">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5,900,000.00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B89A36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9A87E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9B4115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D8D9F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C925D5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0E75E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是</w:t>
            </w:r>
          </w:p>
        </w:tc>
      </w:tr>
      <w:tr w14:paraId="077491B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65213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CED70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A02321200 医用 X 线诊断设备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7CF7E0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DSA（医用血管造影x射线机）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C5A411E">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2753B86">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4,800,000.00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4D09CE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BCA7C5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6320F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0B14F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1A1719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CB9752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14:paraId="22DF773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A0D06F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289A6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A02321200 医用 X 线诊断设备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DF411B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DR（数字化医用X射线摄影系统）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3558099">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605775">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2,000,000.00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B7F03A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70646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151CC0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BAE84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3977D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2DFF2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是</w:t>
            </w:r>
          </w:p>
        </w:tc>
      </w:tr>
      <w:tr w14:paraId="6C9F940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DFABD4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3A8159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A02321200 医用 X 线诊断设备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B21DB4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C型臂（移动式C 形臂X射线机）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1BE4D92">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E999539">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950,000.00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A38BE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C299E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7EAE89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C60B3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F07ABC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26A3DD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bl>
    <w:p w14:paraId="3B2CCB8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报价要求</w:t>
      </w:r>
    </w:p>
    <w:p w14:paraId="5A46569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54"/>
        <w:gridCol w:w="1393"/>
        <w:gridCol w:w="1185"/>
        <w:gridCol w:w="875"/>
        <w:gridCol w:w="794"/>
        <w:gridCol w:w="3545"/>
      </w:tblGrid>
      <w:tr w14:paraId="1AE058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96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24BF92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32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621AEC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报价内容</w:t>
            </w:r>
          </w:p>
        </w:tc>
        <w:tc>
          <w:tcPr>
            <w:tcW w:w="218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FC6DA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数量（计量单位）</w:t>
            </w:r>
          </w:p>
        </w:tc>
        <w:tc>
          <w:tcPr>
            <w:tcW w:w="262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690F05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最高限价</w:t>
            </w:r>
          </w:p>
        </w:tc>
        <w:tc>
          <w:tcPr>
            <w:tcW w:w="218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4A7E1C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价款形式</w:t>
            </w:r>
          </w:p>
        </w:tc>
        <w:tc>
          <w:tcPr>
            <w:tcW w:w="371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15539F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报价说明</w:t>
            </w:r>
          </w:p>
        </w:tc>
      </w:tr>
      <w:tr w14:paraId="11F042E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1C12F39">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DFE151">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64排CT（X射线计算机体层摄影设备）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B7CF8F">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49585DE">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4,500,000.00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ECF10E6">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C92081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★填写“报价表”时，价格包含此标的物及其所有配置，但产地、规格、品牌、生产厂家只针对此标的物，不针对此标的物的“其它配置”中的产品。</w:t>
            </w:r>
          </w:p>
        </w:tc>
      </w:tr>
      <w:tr w14:paraId="74E6492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A94463E">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65D5C51">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核磁共振1.5T（磁共振成像系统）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23AB3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1.00（套）</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CE54215">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5,900,000.00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8C57831">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21B41F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同上</w:t>
            </w:r>
          </w:p>
        </w:tc>
      </w:tr>
      <w:tr w14:paraId="79AB851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AA02B7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E9998E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DSA（医用血管造影x射线机）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617EE5B">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393C7F">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4,800,000.00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D472E78">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4C7B95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同上</w:t>
            </w:r>
          </w:p>
        </w:tc>
      </w:tr>
      <w:tr w14:paraId="197EEE4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424BE4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5C07F4D">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DR（数字化医用X射线摄影系统）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0DA426">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77D06E">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2,000,000.00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8C5BD93">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487863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同上</w:t>
            </w:r>
          </w:p>
        </w:tc>
      </w:tr>
      <w:tr w14:paraId="033A346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95C75A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528AC8">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C型臂（移动式C 形臂X射线机）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8257B3">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4AE249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950,000.00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388A9F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37E2EA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同上</w:t>
            </w:r>
          </w:p>
        </w:tc>
      </w:tr>
    </w:tbl>
    <w:p w14:paraId="55EEE48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★注：投标人响应产品应当明确品牌和规格型号并指向唯一产品，不能指向唯一产品的，应通过报价表唯一产品说明栏补充说明。</w:t>
      </w:r>
    </w:p>
    <w:p w14:paraId="34421A8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本项目涉及核心产品：</w:t>
      </w:r>
    </w:p>
    <w:p w14:paraId="78F39A3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85"/>
        <w:gridCol w:w="2433"/>
        <w:gridCol w:w="2564"/>
        <w:gridCol w:w="2564"/>
      </w:tblGrid>
      <w:tr w14:paraId="52E2E4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5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1F98DF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47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9D8D07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47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18F5A9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47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4132A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78DB60A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253A51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98F0D0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A02321000 医用磁共振设备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8C9D64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核磁共振1.5T（磁共振成像系统）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3D259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核磁共振1.5T（磁共振成像系统）</w:t>
            </w:r>
          </w:p>
        </w:tc>
      </w:tr>
    </w:tbl>
    <w:p w14:paraId="09C37FB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kern w:val="0"/>
          <w:sz w:val="24"/>
          <w:szCs w:val="24"/>
          <w:bdr w:val="none" w:color="auto" w:sz="0" w:space="0"/>
          <w:shd w:val="clear" w:fill="FFFFFF"/>
          <w:lang w:val="en-US" w:eastAsia="zh-CN" w:bidi="ar"/>
        </w:rPr>
        <w:t>注：涉及核心产品的，具体评审规定见第五章。</w:t>
      </w:r>
    </w:p>
    <w:p w14:paraId="36E5AC7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本项目涉及采购进口产品：</w:t>
      </w:r>
    </w:p>
    <w:p w14:paraId="71851F8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07"/>
        <w:gridCol w:w="2513"/>
        <w:gridCol w:w="2513"/>
        <w:gridCol w:w="2513"/>
      </w:tblGrid>
      <w:tr w14:paraId="38C5527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5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6E3673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47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BC416E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47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E189DF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47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523CBE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66EEFE0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1B0BDF">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495BDCE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kern w:val="0"/>
          <w:sz w:val="24"/>
          <w:szCs w:val="24"/>
          <w:bdr w:val="none" w:color="auto" w:sz="0" w:space="0"/>
          <w:shd w:val="clear" w:fill="FFFFFF"/>
          <w:lang w:val="en-US" w:eastAsia="zh-CN" w:bidi="ar"/>
        </w:rPr>
        <w:t>★注：不涉及采购进口产品时，投标人不得提供进口产品进行响应；涉及采购进口产品时，如国产产品满足采购需求，也可提供国产产品进行响应。</w:t>
      </w:r>
    </w:p>
    <w:p w14:paraId="4B3BE3C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本项目涉及强制采购节能产品：</w:t>
      </w:r>
    </w:p>
    <w:p w14:paraId="251CAD8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06"/>
        <w:gridCol w:w="2125"/>
        <w:gridCol w:w="2273"/>
        <w:gridCol w:w="3242"/>
      </w:tblGrid>
      <w:tr w14:paraId="345D8B5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5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B6D4C5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47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1C9312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47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96B27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47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C93D25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77A3969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7B761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BB572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A02321200 医用 X 线诊断设备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B28961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64排CT（X射线计算机体层摄影设备）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49148C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仅指“其它配置”中部分产品，即：电脑、 激光打印机</w:t>
            </w:r>
          </w:p>
        </w:tc>
      </w:tr>
      <w:tr w14:paraId="3198282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34874C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F2B8DF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A02321000 医用磁共振设备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294017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核磁共振1.5T（磁共振成像系统）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0A843D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仅指“其它配置”中部分产品，即：电脑、 激光打印机、精密空调</w:t>
            </w:r>
          </w:p>
        </w:tc>
      </w:tr>
      <w:tr w14:paraId="1A18F71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EC595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B8BB0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A02321200 医用 X 线诊断设备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8F925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DR（数字化医用X射线摄影系统）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FFE8F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仅指“其它配置”中部分产品，即：电脑、 激光打印机</w:t>
            </w:r>
          </w:p>
        </w:tc>
      </w:tr>
    </w:tbl>
    <w:p w14:paraId="14D6D7A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kern w:val="0"/>
          <w:sz w:val="24"/>
          <w:szCs w:val="24"/>
          <w:bdr w:val="none" w:color="auto" w:sz="0" w:space="0"/>
          <w:shd w:val="clear" w:fill="FFFFFF"/>
          <w:lang w:val="en-US" w:eastAsia="zh-CN" w:bidi="ar"/>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06CB116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本项目涉及优先采购节能产品：</w:t>
      </w:r>
    </w:p>
    <w:p w14:paraId="3077576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68"/>
        <w:gridCol w:w="2364"/>
        <w:gridCol w:w="2498"/>
        <w:gridCol w:w="2716"/>
      </w:tblGrid>
      <w:tr w14:paraId="4272B43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5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A0313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47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45FE6E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47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BD95B9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47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09136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3AA1D24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435903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9569D0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A02321200 医用 X 线诊断设备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3E4E9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64排CT（X射线计算机体层摄影设备）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3E3C22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仅指“其它配置”中部分产品，即：电脑投影仪</w:t>
            </w:r>
          </w:p>
        </w:tc>
      </w:tr>
      <w:tr w14:paraId="52F9B6C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E954B2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0D9DE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A02321000 医用磁共振设备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A1BA1D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核磁共振1.5T（磁共振成像系统）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D537D6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仅指“其它配置”中部分产品，即：电脑投影仪</w:t>
            </w:r>
          </w:p>
        </w:tc>
      </w:tr>
      <w:tr w14:paraId="0F7C297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ECD00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53B3E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A02321200 医用 X 线诊断设备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E3FC38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DR（数字化医用X射线摄影系统）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0D34B9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仅指“其它配置”中部分产品，即：电脑投影仪</w:t>
            </w:r>
          </w:p>
        </w:tc>
      </w:tr>
    </w:tbl>
    <w:p w14:paraId="2D049BB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kern w:val="0"/>
          <w:sz w:val="24"/>
          <w:szCs w:val="24"/>
          <w:bdr w:val="none" w:color="auto" w:sz="0" w:space="0"/>
          <w:shd w:val="clear" w:fill="FFFFFF"/>
          <w:lang w:val="en-US" w:eastAsia="zh-CN" w:bidi="ar"/>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6F10907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本项目涉及优先采购环境标志产品：</w:t>
      </w:r>
    </w:p>
    <w:p w14:paraId="34F4375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39"/>
        <w:gridCol w:w="1866"/>
        <w:gridCol w:w="2028"/>
        <w:gridCol w:w="3813"/>
      </w:tblGrid>
      <w:tr w14:paraId="5338DFC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5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9A557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47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6EEC3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47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A6788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47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BF0D1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548DE5E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4FB7D6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3BD0E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A02321200 医用 X 线诊断设备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9D048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64排CT（X射线计算机体层摄影设备）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4F2F1F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仅指“其它配置”中部分产品，即：电脑、 激光打印机 、电 脑投影仪、 办公桌椅</w:t>
            </w:r>
          </w:p>
        </w:tc>
      </w:tr>
      <w:tr w14:paraId="03F346E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D61F4D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9A3E95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A02321000 医用磁共振设备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5C4B77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核磁共振1.5T（磁共振成像系统）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8FA221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仅指“其它配置”中部分产品，即：电脑、 激光打印机 、电 脑投影仪、 办公桌椅、精密空调</w:t>
            </w:r>
          </w:p>
        </w:tc>
      </w:tr>
      <w:tr w14:paraId="4B87536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B9164D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B98CEB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A02321200 医用 X 线诊断设备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27D234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DR（数字化医用X射线摄影系统）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AE2A1E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仅指“其它配置”中部分产品，即：电脑、 激光打印机 、电 脑投影仪、 办公桌椅</w:t>
            </w:r>
          </w:p>
        </w:tc>
      </w:tr>
    </w:tbl>
    <w:p w14:paraId="22CB21C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kern w:val="0"/>
          <w:sz w:val="24"/>
          <w:szCs w:val="24"/>
          <w:bdr w:val="none" w:color="auto" w:sz="0" w:space="0"/>
          <w:shd w:val="clear" w:fill="FFFFFF"/>
          <w:lang w:val="en-US" w:eastAsia="zh-CN" w:bidi="ar"/>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5BBFE72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3.2.技术要求</w:t>
      </w:r>
    </w:p>
    <w:p w14:paraId="5D21990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w:t>
      </w:r>
    </w:p>
    <w:p w14:paraId="154C426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标的名称：64排CT（X射线计算机体层摄影设备）</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391"/>
        <w:gridCol w:w="391"/>
        <w:gridCol w:w="540"/>
        <w:gridCol w:w="7224"/>
      </w:tblGrid>
      <w:tr w14:paraId="69B8E83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6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0E3FE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05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EA6533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267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3E2A0C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144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3CB30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6B19FEA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CADA23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21B659A">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4917BA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64排CT（X射线计算机体层摄影设备）技术参数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7FD70F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1、★≥64排固体稀土陶瓷探测器，轴位扫描成像</w:t>
            </w:r>
            <w:r>
              <w:rPr>
                <w:rFonts w:hint="default" w:ascii="Times New Roman" w:hAnsi="Times New Roman" w:cs="Times New Roman"/>
                <w:sz w:val="24"/>
                <w:szCs w:val="24"/>
                <w:bdr w:val="none" w:color="auto" w:sz="0" w:space="0"/>
              </w:rPr>
              <w:t> </w:t>
            </w:r>
            <w:r>
              <w:rPr>
                <w:rFonts w:hint="eastAsia" w:ascii="宋体" w:hAnsi="宋体" w:eastAsia="宋体" w:cs="宋体"/>
                <w:sz w:val="24"/>
                <w:szCs w:val="24"/>
                <w:bdr w:val="none" w:color="auto" w:sz="0" w:space="0"/>
              </w:rPr>
              <w:t>≥128层/360°，探测器在等中心线Z轴有效覆盖宽度≥4cm；高压发生器功率≥70KW ，球管阳极热容量≥7MHu；连续螺旋扫描时间≥120s。</w:t>
            </w:r>
          </w:p>
          <w:p w14:paraId="13C57E0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2、机架孔径</w:t>
            </w:r>
            <w:r>
              <w:rPr>
                <w:rFonts w:hint="default" w:ascii="Times New Roman" w:hAnsi="Times New Roman" w:cs="Times New Roman"/>
                <w:sz w:val="24"/>
                <w:szCs w:val="24"/>
                <w:bdr w:val="none" w:color="auto" w:sz="0" w:space="0"/>
              </w:rPr>
              <w:t> </w:t>
            </w:r>
            <w:r>
              <w:rPr>
                <w:rFonts w:hint="eastAsia" w:ascii="宋体" w:hAnsi="宋体" w:eastAsia="宋体" w:cs="宋体"/>
                <w:sz w:val="24"/>
                <w:szCs w:val="24"/>
                <w:bdr w:val="none" w:color="auto" w:sz="0" w:space="0"/>
              </w:rPr>
              <w:t>≥70cm，采用低压滑环，机架内部散热为风冷方式。</w:t>
            </w:r>
          </w:p>
          <w:p w14:paraId="02CC8F2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3、▲球管焦点到探测器的距离≤105cm，球管焦点到等中心点的距离≤57cm。</w:t>
            </w:r>
          </w:p>
          <w:p w14:paraId="7C42A62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4、≥10英寸触摸显示屏，完成病人、扫描部位和扫描协议选择，具备机架上显示病人信息。</w:t>
            </w:r>
          </w:p>
          <w:p w14:paraId="30E85A8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5、球管最高电压≥140KV</w:t>
            </w:r>
            <w:r>
              <w:rPr>
                <w:rFonts w:hint="default" w:ascii="Times New Roman" w:hAnsi="Times New Roman" w:cs="Times New Roman"/>
                <w:sz w:val="24"/>
                <w:szCs w:val="24"/>
                <w:bdr w:val="none" w:color="auto" w:sz="0" w:space="0"/>
              </w:rPr>
              <w:t> </w:t>
            </w:r>
            <w:r>
              <w:rPr>
                <w:rFonts w:hint="eastAsia" w:ascii="宋体" w:hAnsi="宋体" w:eastAsia="宋体" w:cs="宋体"/>
                <w:sz w:val="24"/>
                <w:szCs w:val="24"/>
                <w:bdr w:val="none" w:color="auto" w:sz="0" w:space="0"/>
              </w:rPr>
              <w:t>,最大毫安输出≥420mA</w:t>
            </w:r>
            <w:r>
              <w:rPr>
                <w:rFonts w:hint="default" w:ascii="Times New Roman" w:hAnsi="Times New Roman" w:cs="Times New Roman"/>
                <w:sz w:val="24"/>
                <w:szCs w:val="24"/>
                <w:bdr w:val="none" w:color="auto" w:sz="0" w:space="0"/>
              </w:rPr>
              <w:t> </w:t>
            </w:r>
            <w:r>
              <w:rPr>
                <w:rFonts w:hint="eastAsia" w:ascii="宋体" w:hAnsi="宋体" w:eastAsia="宋体" w:cs="宋体"/>
                <w:sz w:val="24"/>
                <w:szCs w:val="24"/>
                <w:bdr w:val="none" w:color="auto" w:sz="0" w:space="0"/>
              </w:rPr>
              <w:t>,最小输出电流≤10mA。</w:t>
            </w:r>
          </w:p>
          <w:p w14:paraId="666764A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6、小焦点≤0.7mm×0.7mm ，大焦点≤1.0mm×1.0mm。</w:t>
            </w:r>
          </w:p>
          <w:p w14:paraId="1B96AB2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7、扫描床载重量≥200Kg，扫描床水平移动范围≥1700mm ，床水平移动速度≥160mm/s ，床面可降至离地面最低距离≤500mm ，床定位精度≤±0.5mm。</w:t>
            </w:r>
          </w:p>
          <w:p w14:paraId="795DE1F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8、▲每排探测器物理个数≥845个；最快扫描速度（360度）≤0.35s， 最小扫描层厚</w:t>
            </w:r>
            <w:r>
              <w:rPr>
                <w:rFonts w:hint="default" w:ascii="Times New Roman" w:hAnsi="Times New Roman" w:cs="Times New Roman"/>
                <w:sz w:val="24"/>
                <w:szCs w:val="24"/>
                <w:bdr w:val="none" w:color="auto" w:sz="0" w:space="0"/>
              </w:rPr>
              <w:t> </w:t>
            </w:r>
            <w:r>
              <w:rPr>
                <w:rFonts w:hint="eastAsia" w:ascii="宋体" w:hAnsi="宋体" w:eastAsia="宋体" w:cs="宋体"/>
                <w:sz w:val="24"/>
                <w:szCs w:val="24"/>
                <w:bdr w:val="none" w:color="auto" w:sz="0" w:space="0"/>
              </w:rPr>
              <w:t>≤0.625mm，图像最快重建速度≥50幅/秒。</w:t>
            </w:r>
          </w:p>
          <w:p w14:paraId="042D191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9、定位像长度≥1600mm ，定位像方向：后前、前后、左右侧位，任意角度。</w:t>
            </w:r>
          </w:p>
          <w:p w14:paraId="4B476DA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10、最大可分辨CT值≥+30000Hu ，最小可分辨CT值≤-30000Hu。</w:t>
            </w:r>
          </w:p>
          <w:p w14:paraId="17F8D00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11、空间分辨率（10%MTF）≥15 LP/cm，可视空间分辨率≤0.3mm。</w:t>
            </w:r>
          </w:p>
          <w:p w14:paraId="2691DB3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12、★具备灌注成像、薄层扫描、冠脉钙化积分分析。</w:t>
            </w:r>
          </w:p>
          <w:p w14:paraId="628F712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13、具备MPR，具备MPVR，具备3D软件包，具备表面三维SSD。</w:t>
            </w:r>
          </w:p>
          <w:p w14:paraId="3A56CF2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14、具备最大密度投影MIP，具备最小密度投影MinIP。</w:t>
            </w:r>
          </w:p>
          <w:p w14:paraId="4691E56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15、具备模拟手术刀技术，具备仿真内窥镜功能。</w:t>
            </w:r>
          </w:p>
          <w:p w14:paraId="6D73D40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16、具备心脏成像软件包，具备心脏扫描技术。</w:t>
            </w:r>
          </w:p>
          <w:p w14:paraId="52618C5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17、具备三维容积显示VR，具备三维血管CTA。</w:t>
            </w:r>
          </w:p>
          <w:p w14:paraId="3E2C411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18、具备肺纹理增强软件，具备低剂量肺扫描技术。</w:t>
            </w:r>
          </w:p>
          <w:p w14:paraId="0D799DE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19、具备运动伪影校正软件，具备后颅窝伪影校正软件</w:t>
            </w:r>
          </w:p>
          <w:p w14:paraId="0C9CDCE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20、具备脑组织表明积分重建，具备脑出血精确测量。</w:t>
            </w:r>
          </w:p>
          <w:p w14:paraId="55FA405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21、具备直接二维多平面浏览器，具备直接三维重建功能。</w:t>
            </w:r>
          </w:p>
          <w:p w14:paraId="4B63C7E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22、工作站: CPU≥8核×2.0 GHz、内存≥64 GB、硬盘容量≥2TB、≥2台19英寸液晶彩显。</w:t>
            </w:r>
          </w:p>
          <w:p w14:paraId="769DDB3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23、▲具备后处理工作站，后处理软件非第三方产品。</w:t>
            </w:r>
          </w:p>
          <w:p w14:paraId="7A09BC0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24、图像存储量</w:t>
            </w:r>
            <w:r>
              <w:rPr>
                <w:rFonts w:hint="default" w:ascii="Times New Roman" w:hAnsi="Times New Roman" w:cs="Times New Roman"/>
                <w:sz w:val="24"/>
                <w:szCs w:val="24"/>
                <w:bdr w:val="none" w:color="auto" w:sz="0" w:space="0"/>
              </w:rPr>
              <w:t> </w:t>
            </w:r>
            <w:r>
              <w:rPr>
                <w:rFonts w:hint="eastAsia" w:ascii="宋体" w:hAnsi="宋体" w:eastAsia="宋体" w:cs="宋体"/>
                <w:sz w:val="24"/>
                <w:szCs w:val="24"/>
                <w:bdr w:val="none" w:color="auto" w:sz="0" w:space="0"/>
              </w:rPr>
              <w:t>≥400000幅无压缩图像（512×512），具备1024×1024重建矩阵。</w:t>
            </w:r>
          </w:p>
          <w:p w14:paraId="2FFEAAC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25、具备同步并行处理功能：扫描、重建、显示、存储、打印等操作可同步进行。</w:t>
            </w:r>
          </w:p>
          <w:p w14:paraId="4C43AAB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26、具备同步同屏显示不同方式后处理的图像。</w:t>
            </w:r>
          </w:p>
          <w:p w14:paraId="007F369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27、具备自动照相技术，具备双向语音传输。</w:t>
            </w:r>
          </w:p>
          <w:p w14:paraId="6D6FA3C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28、具备Dicom3.0网络接口，具备远程维修诊断。</w:t>
            </w:r>
          </w:p>
          <w:p w14:paraId="5F66DD4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29、★其它配置</w:t>
            </w:r>
          </w:p>
          <w:tbl>
            <w:tblPr>
              <w:tblW w:w="11160" w:type="dxa"/>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1503"/>
              <w:gridCol w:w="2505"/>
              <w:gridCol w:w="1809"/>
              <w:gridCol w:w="5343"/>
            </w:tblGrid>
            <w:tr w14:paraId="69212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81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06636B9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序号</w:t>
                  </w:r>
                </w:p>
              </w:tc>
              <w:tc>
                <w:tcPr>
                  <w:tcW w:w="135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651494D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名称</w:t>
                  </w:r>
                </w:p>
              </w:tc>
              <w:tc>
                <w:tcPr>
                  <w:tcW w:w="97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33D3C24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数量</w:t>
                  </w:r>
                </w:p>
              </w:tc>
              <w:tc>
                <w:tcPr>
                  <w:tcW w:w="288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0714743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要求</w:t>
                  </w:r>
                </w:p>
              </w:tc>
            </w:tr>
            <w:tr w14:paraId="3AD42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B95F02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sz w:val="24"/>
                      <w:szCs w:val="24"/>
                      <w:bdr w:val="none" w:color="auto" w:sz="0" w:space="0"/>
                    </w:rPr>
                    <w:t>1</w:t>
                  </w:r>
                </w:p>
              </w:tc>
              <w:tc>
                <w:tcPr>
                  <w:tcW w:w="13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9C0D54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AI肺结节软件、肋骨AI软件</w:t>
                  </w:r>
                </w:p>
              </w:tc>
              <w:tc>
                <w:tcPr>
                  <w:tcW w:w="97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378FC9C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各1套</w:t>
                  </w:r>
                </w:p>
              </w:tc>
              <w:tc>
                <w:tcPr>
                  <w:tcW w:w="288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6B60DEE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具备三类医疗器械注册证，全部软件终身使用，无每年服务费用</w:t>
                  </w:r>
                </w:p>
              </w:tc>
            </w:tr>
            <w:tr w14:paraId="4ABF7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3F0660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sz w:val="24"/>
                      <w:szCs w:val="24"/>
                      <w:bdr w:val="none" w:color="auto" w:sz="0" w:space="0"/>
                    </w:rPr>
                    <w:t>2</w:t>
                  </w:r>
                </w:p>
              </w:tc>
              <w:tc>
                <w:tcPr>
                  <w:tcW w:w="13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1C58C84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附件</w:t>
                  </w:r>
                </w:p>
              </w:tc>
              <w:tc>
                <w:tcPr>
                  <w:tcW w:w="97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2EDE7C4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1套</w:t>
                  </w:r>
                </w:p>
              </w:tc>
              <w:tc>
                <w:tcPr>
                  <w:tcW w:w="288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832724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包含冠状头托、牵引带、输液袋固定架、长身固定带扫描床、防撞防护</w:t>
                  </w:r>
                </w:p>
              </w:tc>
            </w:tr>
            <w:tr w14:paraId="37527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24C347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sz w:val="24"/>
                      <w:szCs w:val="24"/>
                      <w:bdr w:val="none" w:color="auto" w:sz="0" w:space="0"/>
                    </w:rPr>
                    <w:t>3</w:t>
                  </w:r>
                </w:p>
              </w:tc>
              <w:tc>
                <w:tcPr>
                  <w:tcW w:w="13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5AC67DB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机房防护改造</w:t>
                  </w:r>
                </w:p>
              </w:tc>
              <w:tc>
                <w:tcPr>
                  <w:tcW w:w="97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55D4FC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1套</w:t>
                  </w:r>
                </w:p>
              </w:tc>
              <w:tc>
                <w:tcPr>
                  <w:tcW w:w="288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EC59C8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含铅玻璃、病人通道铅门、医护通道铅门、墙壁天花板防护等</w:t>
                  </w:r>
                </w:p>
              </w:tc>
            </w:tr>
            <w:tr w14:paraId="73142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22EE3D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sz w:val="24"/>
                      <w:szCs w:val="24"/>
                      <w:bdr w:val="none" w:color="auto" w:sz="0" w:space="0"/>
                    </w:rPr>
                    <w:t>4</w:t>
                  </w:r>
                </w:p>
              </w:tc>
              <w:tc>
                <w:tcPr>
                  <w:tcW w:w="13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6093B2B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个人防护用品</w:t>
                  </w:r>
                </w:p>
              </w:tc>
              <w:tc>
                <w:tcPr>
                  <w:tcW w:w="97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18DED31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3套</w:t>
                  </w:r>
                </w:p>
              </w:tc>
              <w:tc>
                <w:tcPr>
                  <w:tcW w:w="288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15E5D85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含铅衣、铅帽、铅围裙、铅眼镜、铅衣架</w:t>
                  </w:r>
                </w:p>
              </w:tc>
            </w:tr>
            <w:tr w14:paraId="7461D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566024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sz w:val="24"/>
                      <w:szCs w:val="24"/>
                      <w:bdr w:val="none" w:color="auto" w:sz="0" w:space="0"/>
                    </w:rPr>
                    <w:t>5</w:t>
                  </w:r>
                </w:p>
              </w:tc>
              <w:tc>
                <w:tcPr>
                  <w:tcW w:w="13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337BD4D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图像报告工位</w:t>
                  </w:r>
                </w:p>
              </w:tc>
              <w:tc>
                <w:tcPr>
                  <w:tcW w:w="97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2269F60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6套</w:t>
                  </w:r>
                </w:p>
              </w:tc>
              <w:tc>
                <w:tcPr>
                  <w:tcW w:w="288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1DF4A5D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1、6M专业显示屏6台：采用LED背光，尺寸≥30英寸，分辨率≥3280*2080，亮度≥1200cd/㎡(典型)，对比度≥2000:1，响应时间（Tr+Tf）≤28 ms，可视角度≥178度。</w:t>
                  </w:r>
                </w:p>
                <w:p w14:paraId="774635D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2、电脑6套：不低于13代I7 CPU、24英寸全高清显示屏、16G内存、480G固态硬盘。</w:t>
                  </w:r>
                </w:p>
                <w:p w14:paraId="241AE69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3、办公桌椅6套：具有独立可调节LED背景灯及书写灯，桌面材质采用高强度抑菌板，尺寸由成交供应商按现场要求定制，有工位隔板，桌面高度可电动升降，双电机同步控制，可预设高度≥4个。</w:t>
                  </w:r>
                </w:p>
                <w:p w14:paraId="4605D8B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4、A4激光打印机2台：打印速度≥18页/分钟，分辨率≥600*600dpi，月负荷量≥6000页。</w:t>
                  </w:r>
                </w:p>
                <w:p w14:paraId="5A573E6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5、电脑投影仪1台：激光光源，3LCD显示技术，标准分辨率≥1920*1200，ISO亮度≥4500lm，对比度≥3000000:1，支持显示比例包含4:3、16:10、16:9，≥100英寸幕布。</w:t>
                  </w:r>
                </w:p>
              </w:tc>
            </w:tr>
            <w:tr w14:paraId="7271F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103A22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sz w:val="24"/>
                      <w:szCs w:val="24"/>
                      <w:bdr w:val="none" w:color="auto" w:sz="0" w:space="0"/>
                    </w:rPr>
                    <w:t>6</w:t>
                  </w:r>
                </w:p>
              </w:tc>
              <w:tc>
                <w:tcPr>
                  <w:tcW w:w="13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6906891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双筒高压注射器</w:t>
                  </w:r>
                </w:p>
              </w:tc>
              <w:tc>
                <w:tcPr>
                  <w:tcW w:w="97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6174F50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1台</w:t>
                  </w:r>
                </w:p>
              </w:tc>
              <w:tc>
                <w:tcPr>
                  <w:tcW w:w="288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71A2298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针筒为开放式且生产厂家≥3个</w:t>
                  </w:r>
                </w:p>
              </w:tc>
            </w:tr>
            <w:tr w14:paraId="68FCD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2230C67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sz w:val="24"/>
                      <w:szCs w:val="24"/>
                      <w:bdr w:val="none" w:color="auto" w:sz="0" w:space="0"/>
                    </w:rPr>
                    <w:t>7</w:t>
                  </w:r>
                </w:p>
              </w:tc>
              <w:tc>
                <w:tcPr>
                  <w:tcW w:w="13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19BAF01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移动式空气消毒机</w:t>
                  </w:r>
                </w:p>
              </w:tc>
              <w:tc>
                <w:tcPr>
                  <w:tcW w:w="97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CDC5BB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1台</w:t>
                  </w:r>
                </w:p>
              </w:tc>
              <w:tc>
                <w:tcPr>
                  <w:tcW w:w="288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0F5305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移动式，适用场所空间体积≥100m</w:t>
                  </w:r>
                  <w:r>
                    <w:rPr>
                      <w:rFonts w:hint="eastAsia" w:ascii="宋体" w:hAnsi="宋体" w:eastAsia="宋体" w:cs="宋体"/>
                      <w:sz w:val="24"/>
                      <w:szCs w:val="24"/>
                      <w:bdr w:val="none" w:color="auto" w:sz="0" w:space="0"/>
                      <w:vertAlign w:val="baseline"/>
                    </w:rPr>
                    <w:t>3</w:t>
                  </w:r>
                </w:p>
              </w:tc>
            </w:tr>
          </w:tbl>
          <w:p w14:paraId="6E3767C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ascii="仿宋_GB2312" w:eastAsia="仿宋_GB2312" w:cs="仿宋_GB2312"/>
                <w:color w:val="FF0000"/>
                <w:sz w:val="24"/>
                <w:szCs w:val="24"/>
                <w:bdr w:val="none" w:color="auto" w:sz="0" w:space="0"/>
              </w:rPr>
              <w:t>★</w:t>
            </w:r>
            <w:r>
              <w:rPr>
                <w:rFonts w:hint="eastAsia" w:ascii="仿宋_GB2312" w:eastAsia="仿宋_GB2312" w:cs="仿宋_GB2312"/>
                <w:color w:val="FF0000"/>
                <w:sz w:val="24"/>
                <w:szCs w:val="24"/>
                <w:bdr w:val="none" w:color="auto" w:sz="0" w:space="0"/>
              </w:rPr>
              <w:t>说明：</w:t>
            </w:r>
          </w:p>
          <w:p w14:paraId="7453ABE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eastAsia" w:ascii="仿宋_GB2312" w:eastAsia="仿宋_GB2312" w:cs="仿宋_GB2312"/>
                <w:color w:val="FF0000"/>
                <w:sz w:val="24"/>
                <w:szCs w:val="24"/>
                <w:bdr w:val="none" w:color="auto" w:sz="0" w:space="0"/>
              </w:rPr>
              <w:t>1、上述要求中，带★号条款实质性要求，不允许负偏离。带“▲”号条款要求提供佐证证明材料，佐证材料有指定要求的须按要求提供，未指定的可以提供以下类别中的任意一种：有资质的第三方检测机构出具的检测/检验报告或者注册证及附件（附件包括食药监局受理登记备案并具有食药监局印章信息的技术说明书，变更通知等）或者原始制造商宣传彩页（至少应包含产品品牌、型号、制造商）或者原始制造商产品技术白皮书或者产品说明书或者临床实际应用功能截图（至少应包含产品品牌、型号、制造商）的复印件或扫描件。未提供或提供的材料不符合项目要求的视为不满足。</w:t>
            </w:r>
          </w:p>
          <w:p w14:paraId="2179ECD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eastAsia" w:ascii="仿宋_GB2312" w:eastAsia="仿宋_GB2312" w:cs="仿宋_GB2312"/>
                <w:color w:val="FF0000"/>
                <w:sz w:val="24"/>
                <w:szCs w:val="24"/>
                <w:bdr w:val="none" w:color="auto" w:sz="0" w:space="0"/>
              </w:rPr>
              <w:t>2、对上述“29、★其它配置”中的产品投标响应时，除响应上述参数要求外，还应按以下格式对其中部分产品提供如下信息：</w:t>
            </w:r>
          </w:p>
          <w:tbl>
            <w:tblPr>
              <w:tblW w:w="5490" w:type="dxa"/>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452"/>
              <w:gridCol w:w="1900"/>
              <w:gridCol w:w="1388"/>
              <w:gridCol w:w="1750"/>
            </w:tblGrid>
            <w:tr w14:paraId="65340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5080B99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both"/>
                    <w:rPr>
                      <w:sz w:val="24"/>
                      <w:szCs w:val="24"/>
                    </w:rPr>
                  </w:pPr>
                  <w:r>
                    <w:rPr>
                      <w:rFonts w:hint="eastAsia" w:ascii="仿宋_GB2312" w:hAnsi="Calibri" w:eastAsia="仿宋_GB2312" w:cs="仿宋_GB2312"/>
                      <w:color w:val="FF0000"/>
                      <w:sz w:val="24"/>
                      <w:szCs w:val="24"/>
                      <w:bdr w:val="none" w:color="auto" w:sz="0" w:space="0"/>
                    </w:rPr>
                    <w:t>序号</w:t>
                  </w:r>
                </w:p>
              </w:tc>
              <w:tc>
                <w:tcPr>
                  <w:tcW w:w="189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5F8B2A30">
                  <w:pPr>
                    <w:rPr>
                      <w:rFonts w:hint="eastAsia" w:ascii="宋体"/>
                      <w:sz w:val="24"/>
                      <w:szCs w:val="24"/>
                    </w:rPr>
                  </w:pPr>
                </w:p>
              </w:tc>
              <w:tc>
                <w:tcPr>
                  <w:tcW w:w="138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48D83F5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0A82E5"/>
                      <w:sz w:val="24"/>
                      <w:szCs w:val="24"/>
                      <w:bdr w:val="none" w:color="auto" w:sz="0" w:space="0"/>
                    </w:rPr>
                    <w:t>规格型号</w:t>
                  </w:r>
                </w:p>
              </w:tc>
              <w:tc>
                <w:tcPr>
                  <w:tcW w:w="174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65E3029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0A82E5"/>
                      <w:sz w:val="24"/>
                      <w:szCs w:val="24"/>
                      <w:bdr w:val="none" w:color="auto" w:sz="0" w:space="0"/>
                    </w:rPr>
                    <w:t>生产厂家</w:t>
                  </w:r>
                </w:p>
              </w:tc>
            </w:tr>
            <w:tr w14:paraId="3FB1E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30B41C5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1</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14:paraId="5E3C850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AI肺结节软件</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4445B955">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3BFE3F3A">
                  <w:pPr>
                    <w:rPr>
                      <w:rFonts w:hint="eastAsia" w:ascii="宋体"/>
                      <w:sz w:val="24"/>
                      <w:szCs w:val="24"/>
                    </w:rPr>
                  </w:pPr>
                </w:p>
              </w:tc>
            </w:tr>
            <w:tr w14:paraId="66199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17608B4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2</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14:paraId="4AC660A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肋骨AI软件</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02E5ACCB">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57C6E348">
                  <w:pPr>
                    <w:rPr>
                      <w:rFonts w:hint="eastAsia" w:ascii="宋体"/>
                      <w:sz w:val="24"/>
                      <w:szCs w:val="24"/>
                    </w:rPr>
                  </w:pPr>
                </w:p>
              </w:tc>
            </w:tr>
            <w:tr w14:paraId="3F4F8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5685359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3</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14:paraId="41F46D5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办公桌椅</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77E9A541">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7EBE9B11">
                  <w:pPr>
                    <w:rPr>
                      <w:rFonts w:hint="eastAsia" w:ascii="宋体"/>
                      <w:sz w:val="24"/>
                      <w:szCs w:val="24"/>
                    </w:rPr>
                  </w:pPr>
                </w:p>
              </w:tc>
            </w:tr>
            <w:tr w14:paraId="18EAE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5D344E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4</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14:paraId="6327AF2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双筒高压注射器</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4DA4060E">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6E6109CD">
                  <w:pPr>
                    <w:rPr>
                      <w:rFonts w:hint="eastAsia" w:ascii="宋体"/>
                      <w:sz w:val="24"/>
                      <w:szCs w:val="24"/>
                    </w:rPr>
                  </w:pPr>
                </w:p>
              </w:tc>
            </w:tr>
            <w:tr w14:paraId="66B43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1B1E653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5</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14:paraId="0B1D7F2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移动式空气消毒机</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0763BE2F">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5C372BF4">
                  <w:pPr>
                    <w:rPr>
                      <w:rFonts w:hint="eastAsia" w:ascii="宋体"/>
                      <w:sz w:val="24"/>
                      <w:szCs w:val="24"/>
                    </w:rPr>
                  </w:pPr>
                </w:p>
              </w:tc>
            </w:tr>
            <w:tr w14:paraId="74C7A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9B41FC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6</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14:paraId="5C51E9D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6M专业显示屏</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599D95B9">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499D4FF6">
                  <w:pPr>
                    <w:rPr>
                      <w:rFonts w:hint="eastAsia" w:ascii="宋体"/>
                      <w:sz w:val="24"/>
                      <w:szCs w:val="24"/>
                    </w:rPr>
                  </w:pPr>
                </w:p>
              </w:tc>
            </w:tr>
            <w:tr w14:paraId="6E449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79050E9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7</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14:paraId="26C3D2B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电脑</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227EC460">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11969A9B">
                  <w:pPr>
                    <w:rPr>
                      <w:rFonts w:hint="eastAsia" w:ascii="宋体"/>
                      <w:sz w:val="24"/>
                      <w:szCs w:val="24"/>
                    </w:rPr>
                  </w:pPr>
                </w:p>
              </w:tc>
            </w:tr>
            <w:tr w14:paraId="08117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404F167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Times New Roman" w:hAnsi="Times New Roman" w:eastAsia="宋体" w:cs="Times New Roman"/>
                      <w:sz w:val="24"/>
                      <w:szCs w:val="24"/>
                      <w:bdr w:val="none" w:color="auto" w:sz="0" w:space="0"/>
                    </w:rPr>
                    <w:t>8</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14:paraId="0A4DFD8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激光打印机</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321102C4">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6F31D6CD">
                  <w:pPr>
                    <w:rPr>
                      <w:rFonts w:hint="eastAsia" w:ascii="宋体"/>
                      <w:sz w:val="24"/>
                      <w:szCs w:val="24"/>
                    </w:rPr>
                  </w:pPr>
                </w:p>
              </w:tc>
            </w:tr>
            <w:tr w14:paraId="7C01C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5FC20C5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Times New Roman" w:hAnsi="Times New Roman" w:eastAsia="宋体" w:cs="Times New Roman"/>
                      <w:sz w:val="24"/>
                      <w:szCs w:val="24"/>
                      <w:bdr w:val="none" w:color="auto" w:sz="0" w:space="0"/>
                    </w:rPr>
                    <w:t>9</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14:paraId="0A4FD67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电脑投影仪</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43BE42AE">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1E14EA9B">
                  <w:pPr>
                    <w:rPr>
                      <w:rFonts w:hint="eastAsia" w:ascii="宋体"/>
                      <w:sz w:val="24"/>
                      <w:szCs w:val="24"/>
                    </w:rPr>
                  </w:pPr>
                </w:p>
              </w:tc>
            </w:tr>
          </w:tbl>
          <w:p w14:paraId="0C28F70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ascii="仿宋" w:hAnsi="仿宋" w:eastAsia="仿宋" w:cs="仿宋"/>
                <w:color w:val="0000FF"/>
                <w:sz w:val="24"/>
                <w:szCs w:val="24"/>
                <w:bdr w:val="none" w:color="auto" w:sz="0" w:space="0"/>
                <w:shd w:val="clear" w:fill="FFFFFF"/>
              </w:rPr>
              <w:t>3、</w:t>
            </w:r>
            <w:r>
              <w:rPr>
                <w:rFonts w:hint="eastAsia" w:ascii="仿宋" w:hAnsi="仿宋" w:eastAsia="仿宋" w:cs="仿宋"/>
                <w:color w:val="0000FF"/>
                <w:sz w:val="24"/>
                <w:szCs w:val="24"/>
                <w:bdr w:val="none" w:color="auto" w:sz="0" w:space="0"/>
                <w:shd w:val="clear" w:fill="FFFFFF"/>
              </w:rPr>
              <w:t>由于系统固化原因，供应商中小企业声明函只对标的物“</w:t>
            </w:r>
            <w:r>
              <w:rPr>
                <w:rStyle w:val="8"/>
                <w:rFonts w:hint="eastAsia" w:ascii="仿宋" w:hAnsi="仿宋" w:eastAsia="仿宋" w:cs="仿宋"/>
                <w:color w:val="0000FF"/>
                <w:sz w:val="24"/>
                <w:szCs w:val="24"/>
                <w:bdr w:val="none" w:color="auto" w:sz="0" w:space="0"/>
                <w:shd w:val="clear" w:fill="FFFFFF"/>
              </w:rPr>
              <w:t>64排CT（X射线计算机体层摄影设备）</w:t>
            </w:r>
            <w:r>
              <w:rPr>
                <w:rFonts w:hint="eastAsia" w:ascii="仿宋" w:hAnsi="仿宋" w:eastAsia="仿宋" w:cs="仿宋"/>
                <w:color w:val="0000FF"/>
                <w:sz w:val="24"/>
                <w:szCs w:val="24"/>
                <w:bdr w:val="none" w:color="auto" w:sz="0" w:space="0"/>
                <w:shd w:val="clear" w:fill="FFFFFF"/>
              </w:rPr>
              <w:t>”进行声明，不需对“其它配置”中的产品进行声明。</w:t>
            </w:r>
          </w:p>
        </w:tc>
      </w:tr>
    </w:tbl>
    <w:p w14:paraId="727C520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标的名称：核磁共振1.5T（磁共振成像系统）</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383"/>
        <w:gridCol w:w="384"/>
        <w:gridCol w:w="527"/>
        <w:gridCol w:w="7252"/>
      </w:tblGrid>
      <w:tr w14:paraId="1D2D4C2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1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411791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9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C2F122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228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F703D2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199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D11A58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23A6605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8798E17">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1EA3165">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DA6CBC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核磁共振1.5T（磁共振成像系统）技术参数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C6218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1、★1.5T超导磁体，液氦量≥80%；主磁体、梯度链、射频链等核心部件，与磁共振整机为同一品牌。</w:t>
            </w:r>
          </w:p>
          <w:p w14:paraId="678FC21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2、▲磁体长度（不含外壳） ≥155cm；患者检查孔径 ≥60cm；</w:t>
            </w:r>
          </w:p>
          <w:p w14:paraId="72779A6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3、磁体重量(含液氦及冷头) ≥4000 kg，液氦消耗率</w:t>
            </w:r>
            <w:r>
              <w:rPr>
                <w:rFonts w:hint="default" w:ascii="Times New Roman" w:hAnsi="Times New Roman" w:cs="Times New Roman"/>
                <w:sz w:val="24"/>
                <w:szCs w:val="24"/>
                <w:bdr w:val="none" w:color="auto" w:sz="0" w:space="0"/>
              </w:rPr>
              <w:t> </w:t>
            </w:r>
            <w:r>
              <w:rPr>
                <w:rFonts w:hint="eastAsia" w:ascii="宋体" w:hAnsi="宋体" w:eastAsia="宋体" w:cs="宋体"/>
                <w:sz w:val="24"/>
                <w:szCs w:val="24"/>
                <w:bdr w:val="none" w:color="auto" w:sz="0" w:space="0"/>
              </w:rPr>
              <w:t>≤0.01 L/年；</w:t>
            </w:r>
          </w:p>
          <w:p w14:paraId="0B9EF8D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4、5高斯线：X、Y轴≤2.5m，Z轴≤4.0m；磁场均匀度（V-RMS，典型值）：10cm DSV ≤0.01 ppm；20cm DSV ≤0.04ppm；30cm DSV ≤0.15 ppm；40cm DSV ≤0.35ppm；</w:t>
            </w:r>
          </w:p>
          <w:p w14:paraId="34C675F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5、具备主动抗外界电磁干扰屏蔽技术；具备三维动态匀场技术，匀场时间≤6秒；</w:t>
            </w:r>
          </w:p>
          <w:p w14:paraId="0E49CD5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6、具备数字射频系统，射频发射带宽≥0.85MHz；</w:t>
            </w:r>
          </w:p>
          <w:p w14:paraId="346B806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7、具备100%工作周期，全数字梯度控制技术；最短梯度爬升时间 ≤0.25 ms；</w:t>
            </w:r>
          </w:p>
          <w:p w14:paraId="411DDAF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8、单轴梯度场强（非有效值）≥33mT/m；单轴梯度切换率（非有效值）≥150T/m/s；</w:t>
            </w:r>
          </w:p>
          <w:p w14:paraId="6EF907D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9、具备梯度降噪技术；梯度线圈、梯度放大器冷却方式：水冷；</w:t>
            </w:r>
          </w:p>
          <w:p w14:paraId="4FF5D39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10、具备一体化线圈射频接收系统；</w:t>
            </w:r>
          </w:p>
          <w:p w14:paraId="06FF16B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11、▲射频独立接收通道数（非线圈单元数总和）≥24通道；系统线圈接口总数 ≥6 个；</w:t>
            </w:r>
          </w:p>
          <w:p w14:paraId="5CF2E36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12、头颈组合成像通道数 ≥24通道，体部组合成像通道数 ≥20通道；</w:t>
            </w:r>
          </w:p>
          <w:p w14:paraId="0D023E4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13、线圈通道数：头颈组合线圈≥24、脊柱线圈≥24、腹部线圈（非组合方式）≥12、柔性通用线圈（大号或中号）≥8、乳腺专用线圈≥8、膝关节专用线圈≥8、肩关节专用线圈≥8；</w:t>
            </w:r>
          </w:p>
          <w:p w14:paraId="5025D67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14、具备计算机系统及后处理，CPU 数量及位宽≥四核*4个*64位，支持DICOM3.0；</w:t>
            </w:r>
          </w:p>
          <w:p w14:paraId="7F651E7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15、CPU主频 ≥3.2GHz、内存 ≥64GB、≥1TB 固态硬盘、≥24英寸彩色液晶显示器（分辨率≥1920×1200）；</w:t>
            </w:r>
          </w:p>
          <w:p w14:paraId="2208A36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16、▲图像存储数 ≥2900000幅(256*256) ；图像重建速度 ≥36000幅/秒(256*256, 100% FOV)；</w:t>
            </w:r>
          </w:p>
          <w:p w14:paraId="2A64B0D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17、具备同步扫描重建功能：扫描、采集、重建时可同时进行阅片、后处理、照相、存盘；</w:t>
            </w:r>
          </w:p>
          <w:p w14:paraId="45666AA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18、具备3D后处理，具备MPR、SSD、MIP后处理；</w:t>
            </w:r>
          </w:p>
          <w:p w14:paraId="01DA849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19、具备图像回放、评价，具备图像减影、叠加，具备实时互动重建；</w:t>
            </w:r>
          </w:p>
          <w:p w14:paraId="50D35C0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20、具备t-test定量分析；具备ADC-map；具备T1、T2值计算；具备时间信号曲线；</w:t>
            </w:r>
          </w:p>
          <w:p w14:paraId="380D65E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21、具备软件控制照相；具备激光相机接口；具备远程维修遥控、远程会诊接口；</w:t>
            </w:r>
          </w:p>
          <w:p w14:paraId="2C72A3E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22、具备≥1000M以太网连接，后处理接口图像传输速度≥1GB/秒；</w:t>
            </w:r>
          </w:p>
          <w:p w14:paraId="626D597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23、▲扫描床承重≥180kg，最低床位高度≤520mm；</w:t>
            </w:r>
          </w:p>
          <w:p w14:paraId="5CFA535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24、扫描床最大宽度≥600mm；扫描床最快平移速度≥100mm/s；扫描床移动精度≤1mm；</w:t>
            </w:r>
          </w:p>
          <w:p w14:paraId="7C31B62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25、磁体外壳具备彩色液晶显示屏，显示患者信息、生理信息、设备状态等；</w:t>
            </w:r>
          </w:p>
          <w:p w14:paraId="23A4721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26、具备智能流程优化技术，包含头部、腹部、脊柱等；</w:t>
            </w:r>
          </w:p>
          <w:p w14:paraId="6435A9F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27、最大扫描视野≥500mm；最小扫描视野≤3mm；</w:t>
            </w:r>
          </w:p>
          <w:p w14:paraId="7B38F73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28、最小二维层厚≤0.1mm；最小三维层厚≤0.05mm；</w:t>
            </w:r>
          </w:p>
          <w:p w14:paraId="19D3EEF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29、最大采集矩阵≥1024×1024；弥散加权B值≥10000；</w:t>
            </w:r>
          </w:p>
          <w:p w14:paraId="7DBF88D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30、具备多种序列：包含自旋回波序列、快速自旋回波序列、梯度回波序列、反转恢复序列、平面回波序列；</w:t>
            </w:r>
          </w:p>
          <w:p w14:paraId="3DE1564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31、具备2D/3D自旋回波（SE）；具备2D/3D快速自旋回波序列（TSE）；</w:t>
            </w:r>
          </w:p>
          <w:p w14:paraId="272C26C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32、具备单激发快速自旋回波序列；具备多激发快速自旋回波序列；</w:t>
            </w:r>
          </w:p>
          <w:p w14:paraId="655D2CF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33、具备翻转恢复自旋回波序列；快速回波最大波链≥512；</w:t>
            </w:r>
          </w:p>
          <w:p w14:paraId="65CC61F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34、具备2D/3D扰相梯度回波序列；具备2D/3D稳态梯度回波序列；具备2D/3D平衡式梯度回拨序列；具备三维T1高分辨快速容积成像技术；</w:t>
            </w:r>
          </w:p>
          <w:p w14:paraId="37B02C3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35、具备常规反转恢复序列；具备短TI反转恢复序列；具备长TI反转恢复序列；具备快速反转恢复序列；具备水抑制（FLAIR）序列；</w:t>
            </w:r>
          </w:p>
          <w:p w14:paraId="09CA97B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36、单激发平面回波技术；具备多激发平面回波序列；具备自旋回波EPI；具备梯度回波EPI；具备反转恢复EPI；</w:t>
            </w:r>
          </w:p>
          <w:p w14:paraId="14CC44D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37、具备单次激发弥散；具备多次激发弥散；具备ADC值测量；</w:t>
            </w:r>
          </w:p>
          <w:p w14:paraId="67DF608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38、★具备多线圈组合成像技术，能一次性完成全腹部成像；具备无造影剂全脑容积灌注成像；具备磁敏感成像；具备多种成像功能包：至少包含中枢神经成像功能包、腹部成像功能包、骨关节成像功能包、血管成像功能包、心脏成像功能包、儿科成像功能包、肿瘤成像功能包、乳腺成像功能包；</w:t>
            </w:r>
          </w:p>
          <w:p w14:paraId="2A57B89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39、▲具备全下肢血管造影成像；具备全下肢不打药血管成像；具备心脏不打药成像；</w:t>
            </w:r>
          </w:p>
          <w:p w14:paraId="101400A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40、具备内耳成像；具备弥散张量成像；具备内听道成像；</w:t>
            </w:r>
          </w:p>
          <w:p w14:paraId="2C766CD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41、★其它配置</w:t>
            </w:r>
          </w:p>
          <w:tbl>
            <w:tblPr>
              <w:tblW w:w="11745" w:type="dxa"/>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1350"/>
              <w:gridCol w:w="2862"/>
              <w:gridCol w:w="1404"/>
              <w:gridCol w:w="6129"/>
            </w:tblGrid>
            <w:tr w14:paraId="3F046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73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6D52DFD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序号</w:t>
                  </w:r>
                </w:p>
              </w:tc>
              <w:tc>
                <w:tcPr>
                  <w:tcW w:w="159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0414D9E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名称</w:t>
                  </w:r>
                </w:p>
              </w:tc>
              <w:tc>
                <w:tcPr>
                  <w:tcW w:w="78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48E22DB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数量</w:t>
                  </w:r>
                </w:p>
              </w:tc>
              <w:tc>
                <w:tcPr>
                  <w:tcW w:w="340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3BAA7CE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要求</w:t>
                  </w:r>
                </w:p>
              </w:tc>
            </w:tr>
            <w:tr w14:paraId="05D7F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C73EC2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w:t>
                  </w:r>
                </w:p>
              </w:tc>
              <w:tc>
                <w:tcPr>
                  <w:tcW w:w="159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00EBBB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线圈</w:t>
                  </w:r>
                </w:p>
              </w:tc>
              <w:tc>
                <w:tcPr>
                  <w:tcW w:w="78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AFA7E3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1套</w:t>
                  </w:r>
                </w:p>
              </w:tc>
              <w:tc>
                <w:tcPr>
                  <w:tcW w:w="340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2B56248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包含头颈线圈、脊柱线圈、腹部线圈、柔性线圈、乳腺线圈、膝关节线圈、肩关节线圈</w:t>
                  </w:r>
                </w:p>
              </w:tc>
            </w:tr>
            <w:tr w14:paraId="0466C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A13FD1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2</w:t>
                  </w:r>
                </w:p>
              </w:tc>
              <w:tc>
                <w:tcPr>
                  <w:tcW w:w="159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D44D49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附件</w:t>
                  </w:r>
                </w:p>
              </w:tc>
              <w:tc>
                <w:tcPr>
                  <w:tcW w:w="78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DD91A7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1套</w:t>
                  </w:r>
                </w:p>
              </w:tc>
              <w:tc>
                <w:tcPr>
                  <w:tcW w:w="340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72137FC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包含通风、照明、双向通话、呼吸门控、心电门控、气导耳机、降噪耳机、无磁输液架、紧急制动系统、一键开关机</w:t>
                  </w:r>
                </w:p>
              </w:tc>
            </w:tr>
            <w:tr w14:paraId="22B7F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C6FC3E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3</w:t>
                  </w:r>
                </w:p>
              </w:tc>
              <w:tc>
                <w:tcPr>
                  <w:tcW w:w="159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4FFDBE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扫描室摄像监视系统</w:t>
                  </w:r>
                </w:p>
              </w:tc>
              <w:tc>
                <w:tcPr>
                  <w:tcW w:w="78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39C6101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1套</w:t>
                  </w:r>
                </w:p>
              </w:tc>
              <w:tc>
                <w:tcPr>
                  <w:tcW w:w="340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25F55F5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满足投标机型配套使用</w:t>
                  </w:r>
                </w:p>
              </w:tc>
            </w:tr>
            <w:tr w14:paraId="3ABCA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F010A9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4</w:t>
                  </w:r>
                </w:p>
              </w:tc>
              <w:tc>
                <w:tcPr>
                  <w:tcW w:w="159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799CC31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磁共振专用双筒高压注射器</w:t>
                  </w:r>
                </w:p>
              </w:tc>
              <w:tc>
                <w:tcPr>
                  <w:tcW w:w="78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3EF0B82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1套</w:t>
                  </w:r>
                </w:p>
              </w:tc>
              <w:tc>
                <w:tcPr>
                  <w:tcW w:w="340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0E09FF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针筒为开放式且生产厂家≥3个</w:t>
                  </w:r>
                </w:p>
              </w:tc>
            </w:tr>
            <w:tr w14:paraId="1B862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074507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5</w:t>
                  </w:r>
                </w:p>
              </w:tc>
              <w:tc>
                <w:tcPr>
                  <w:tcW w:w="159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475AAE4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无磁转运床、无磁轮椅</w:t>
                  </w:r>
                </w:p>
              </w:tc>
              <w:tc>
                <w:tcPr>
                  <w:tcW w:w="78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6F48032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1套</w:t>
                  </w:r>
                </w:p>
              </w:tc>
              <w:tc>
                <w:tcPr>
                  <w:tcW w:w="340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27FE58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满足机房内病人转运需求</w:t>
                  </w:r>
                </w:p>
              </w:tc>
            </w:tr>
            <w:tr w14:paraId="1A5B3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595C5E5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6</w:t>
                  </w:r>
                </w:p>
              </w:tc>
              <w:tc>
                <w:tcPr>
                  <w:tcW w:w="159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5BA74E0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精密空调</w:t>
                  </w:r>
                </w:p>
              </w:tc>
              <w:tc>
                <w:tcPr>
                  <w:tcW w:w="78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228AE4C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1套</w:t>
                  </w:r>
                </w:p>
              </w:tc>
              <w:tc>
                <w:tcPr>
                  <w:tcW w:w="340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3FDA158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满足机房配套使用。</w:t>
                  </w:r>
                </w:p>
              </w:tc>
            </w:tr>
            <w:tr w14:paraId="009EC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4228EA1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7</w:t>
                  </w:r>
                </w:p>
              </w:tc>
              <w:tc>
                <w:tcPr>
                  <w:tcW w:w="159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6928E81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机房屏蔽改造</w:t>
                  </w:r>
                </w:p>
              </w:tc>
              <w:tc>
                <w:tcPr>
                  <w:tcW w:w="78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36540F7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1套</w:t>
                  </w:r>
                </w:p>
              </w:tc>
              <w:tc>
                <w:tcPr>
                  <w:tcW w:w="340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787CB35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满足投标机型配套使用。</w:t>
                  </w:r>
                </w:p>
              </w:tc>
            </w:tr>
            <w:tr w14:paraId="32021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EFA837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8</w:t>
                  </w:r>
                </w:p>
              </w:tc>
              <w:tc>
                <w:tcPr>
                  <w:tcW w:w="159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69E51A6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金属探测仪</w:t>
                  </w:r>
                </w:p>
              </w:tc>
              <w:tc>
                <w:tcPr>
                  <w:tcW w:w="78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666F488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1套</w:t>
                  </w:r>
                </w:p>
              </w:tc>
              <w:tc>
                <w:tcPr>
                  <w:tcW w:w="340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737FAB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满足机房配套使用，双检测柱结构，带显示屏。</w:t>
                  </w:r>
                </w:p>
              </w:tc>
            </w:tr>
            <w:tr w14:paraId="4FB7D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E3C4C2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9</w:t>
                  </w:r>
                </w:p>
              </w:tc>
              <w:tc>
                <w:tcPr>
                  <w:tcW w:w="159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4D53E9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影像报告工位</w:t>
                  </w:r>
                </w:p>
              </w:tc>
              <w:tc>
                <w:tcPr>
                  <w:tcW w:w="78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1E6F09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6套</w:t>
                  </w:r>
                </w:p>
              </w:tc>
              <w:tc>
                <w:tcPr>
                  <w:tcW w:w="340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231B2DD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1、6M专业显示屏6台：采用LED背光，尺寸≥30英寸，分辨率≥3280*2080，亮度≥1200cd/㎡(典型)，对比度≥2000:1，响应时间（Tr+Tf）≤28 ms，可视角度≥178度。</w:t>
                  </w:r>
                </w:p>
                <w:p w14:paraId="45980CB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2、电脑6套：不低于13代I7 CPU、24英寸全高清显示屏、16G内存、480G固态硬盘。</w:t>
                  </w:r>
                </w:p>
                <w:p w14:paraId="4357030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3、办公桌椅6套：具有独立可调节LED背景灯及书写灯，桌面材质采用高强度抑菌板，尺寸由成交供应商按现场要求定制，有工位隔板，桌面高度可电动升降，双电机同步控制，可预设高度≥4个。</w:t>
                  </w:r>
                </w:p>
                <w:p w14:paraId="792BB68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4、A4激光打印机2台：打印速度≥18页/分钟，分辨率≥600*600dpi，月负荷量≥6000页。</w:t>
                  </w:r>
                </w:p>
                <w:p w14:paraId="51EEA05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5、电脑投影仪1台：激光光源，3LCD显示技术，标准分辨率≥1920*1200，ISO亮度≥4500lm，对比度≥3000000:1，支持显示比例包含4:3、16:10、16:9，≥100英寸幕布。</w:t>
                  </w:r>
                </w:p>
              </w:tc>
            </w:tr>
            <w:tr w14:paraId="2DE3F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33BC403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10</w:t>
                  </w:r>
                </w:p>
              </w:tc>
              <w:tc>
                <w:tcPr>
                  <w:tcW w:w="159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27B26AA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无磁线圈柜(陈列柜)</w:t>
                  </w:r>
                </w:p>
              </w:tc>
              <w:tc>
                <w:tcPr>
                  <w:tcW w:w="78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A186A9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1套</w:t>
                  </w:r>
                </w:p>
              </w:tc>
              <w:tc>
                <w:tcPr>
                  <w:tcW w:w="340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4C4353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≥2层，用于存放全部线圈</w:t>
                  </w:r>
                </w:p>
              </w:tc>
            </w:tr>
            <w:tr w14:paraId="4D527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1EDA09F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left"/>
                    <w:rPr>
                      <w:sz w:val="24"/>
                      <w:szCs w:val="24"/>
                    </w:rPr>
                  </w:pPr>
                  <w:r>
                    <w:rPr>
                      <w:rFonts w:hint="eastAsia" w:ascii="宋体" w:hAnsi="宋体" w:eastAsia="宋体" w:cs="宋体"/>
                      <w:sz w:val="24"/>
                      <w:szCs w:val="24"/>
                      <w:bdr w:val="none" w:color="auto" w:sz="0" w:space="0"/>
                    </w:rPr>
                    <w:t>11</w:t>
                  </w:r>
                </w:p>
              </w:tc>
              <w:tc>
                <w:tcPr>
                  <w:tcW w:w="159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2B5E682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磁共振专用消毒机</w:t>
                  </w:r>
                </w:p>
              </w:tc>
              <w:tc>
                <w:tcPr>
                  <w:tcW w:w="78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1146FB7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1台</w:t>
                  </w:r>
                </w:p>
              </w:tc>
              <w:tc>
                <w:tcPr>
                  <w:tcW w:w="340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E9AACF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无磁消毒机，用于磁共振机房内消毒。</w:t>
                  </w:r>
                </w:p>
              </w:tc>
            </w:tr>
            <w:tr w14:paraId="5F19E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73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F6424A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12</w:t>
                  </w:r>
                </w:p>
              </w:tc>
              <w:tc>
                <w:tcPr>
                  <w:tcW w:w="159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2D23863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停电远程报警装置</w:t>
                  </w:r>
                </w:p>
              </w:tc>
              <w:tc>
                <w:tcPr>
                  <w:tcW w:w="78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588EEC3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1套</w:t>
                  </w:r>
                </w:p>
              </w:tc>
              <w:tc>
                <w:tcPr>
                  <w:tcW w:w="340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2B20FB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停电后可自动拨打预先设置的电话报警</w:t>
                  </w:r>
                </w:p>
              </w:tc>
            </w:tr>
          </w:tbl>
          <w:p w14:paraId="5716359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eastAsia" w:ascii="仿宋_GB2312" w:eastAsia="仿宋_GB2312" w:cs="仿宋_GB2312"/>
                <w:color w:val="FF0000"/>
                <w:sz w:val="24"/>
                <w:szCs w:val="24"/>
                <w:bdr w:val="none" w:color="auto" w:sz="0" w:space="0"/>
              </w:rPr>
              <w:t>★说明：</w:t>
            </w:r>
          </w:p>
          <w:p w14:paraId="3ADADF5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eastAsia" w:ascii="仿宋_GB2312" w:eastAsia="仿宋_GB2312" w:cs="仿宋_GB2312"/>
                <w:color w:val="FF0000"/>
                <w:sz w:val="24"/>
                <w:szCs w:val="24"/>
                <w:bdr w:val="none" w:color="auto" w:sz="0" w:space="0"/>
              </w:rPr>
              <w:t>1、上述要求中，带★号条款实质性要求，不允许负偏离。带“▲”号条款要求提供佐证证明材料，佐证材料有指定要求的须按要求提供，未指定的可以提供以下类别中的任意一种：有资质的第三方检测机构出具的检测/检验报告或者注册证及附件（附件包括食药监局受理登记备案并具有食药监局印章信息的技术说明书，变更通知等）或者原始制造商宣传彩页（至少应包含产品品牌、型号、制造商）或者原始制造商产品技术白皮书或者产品说明书或者临床实际应用功能截图（至少应包含产品品牌、型号、制造商）的复印件或扫描件。未提供或提供的材料不符合项目要求的视为不满足。</w:t>
            </w:r>
          </w:p>
          <w:p w14:paraId="368330B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eastAsia" w:ascii="仿宋_GB2312" w:eastAsia="仿宋_GB2312" w:cs="仿宋_GB2312"/>
                <w:color w:val="FF0000"/>
                <w:sz w:val="24"/>
                <w:szCs w:val="24"/>
                <w:bdr w:val="none" w:color="auto" w:sz="0" w:space="0"/>
              </w:rPr>
              <w:t>2、对上述“41、★其它配置”中的产品投标响应时，除响应上述参数要求外，还应按以下格式对其中部分产品提供如下信息：</w:t>
            </w:r>
          </w:p>
          <w:tbl>
            <w:tblPr>
              <w:tblW w:w="5490" w:type="dxa"/>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452"/>
              <w:gridCol w:w="1900"/>
              <w:gridCol w:w="1388"/>
              <w:gridCol w:w="1750"/>
            </w:tblGrid>
            <w:tr w14:paraId="1A7A5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3931624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both"/>
                    <w:rPr>
                      <w:sz w:val="24"/>
                      <w:szCs w:val="24"/>
                    </w:rPr>
                  </w:pPr>
                  <w:r>
                    <w:rPr>
                      <w:rFonts w:hint="eastAsia" w:ascii="仿宋_GB2312" w:hAnsi="Calibri" w:eastAsia="仿宋_GB2312" w:cs="仿宋_GB2312"/>
                      <w:color w:val="FF0000"/>
                      <w:sz w:val="24"/>
                      <w:szCs w:val="24"/>
                      <w:bdr w:val="none" w:color="auto" w:sz="0" w:space="0"/>
                    </w:rPr>
                    <w:t>序号</w:t>
                  </w:r>
                </w:p>
              </w:tc>
              <w:tc>
                <w:tcPr>
                  <w:tcW w:w="189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1FBF97E9">
                  <w:pPr>
                    <w:rPr>
                      <w:rFonts w:hint="eastAsia" w:ascii="宋体"/>
                      <w:sz w:val="24"/>
                      <w:szCs w:val="24"/>
                    </w:rPr>
                  </w:pPr>
                </w:p>
              </w:tc>
              <w:tc>
                <w:tcPr>
                  <w:tcW w:w="138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27B0CE1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0A82E5"/>
                      <w:sz w:val="24"/>
                      <w:szCs w:val="24"/>
                      <w:bdr w:val="none" w:color="auto" w:sz="0" w:space="0"/>
                    </w:rPr>
                    <w:t>规格型号</w:t>
                  </w:r>
                </w:p>
              </w:tc>
              <w:tc>
                <w:tcPr>
                  <w:tcW w:w="174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3B1BD02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0A82E5"/>
                      <w:sz w:val="24"/>
                      <w:szCs w:val="24"/>
                      <w:bdr w:val="none" w:color="auto" w:sz="0" w:space="0"/>
                    </w:rPr>
                    <w:t>生产厂家</w:t>
                  </w:r>
                </w:p>
              </w:tc>
            </w:tr>
            <w:tr w14:paraId="0E626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647A551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1</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14:paraId="0D03EFB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磁共振专用双筒高压注射器</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11D64851">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3C69F864">
                  <w:pPr>
                    <w:rPr>
                      <w:rFonts w:hint="eastAsia" w:ascii="宋体"/>
                      <w:sz w:val="24"/>
                      <w:szCs w:val="24"/>
                    </w:rPr>
                  </w:pPr>
                </w:p>
              </w:tc>
            </w:tr>
            <w:tr w14:paraId="36AF9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6A84D97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2</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14:paraId="6FF338B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无磁转运床、无磁轮椅</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6A56CB31">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408BB58C">
                  <w:pPr>
                    <w:rPr>
                      <w:rFonts w:hint="eastAsia" w:ascii="宋体"/>
                      <w:sz w:val="24"/>
                      <w:szCs w:val="24"/>
                    </w:rPr>
                  </w:pPr>
                </w:p>
              </w:tc>
            </w:tr>
            <w:tr w14:paraId="67525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628C44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3</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14:paraId="5166E89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精密空调</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0AFAC1B5">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5C04A316">
                  <w:pPr>
                    <w:rPr>
                      <w:rFonts w:hint="eastAsia" w:ascii="宋体"/>
                      <w:sz w:val="24"/>
                      <w:szCs w:val="24"/>
                    </w:rPr>
                  </w:pPr>
                </w:p>
              </w:tc>
            </w:tr>
            <w:tr w14:paraId="4892A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28F5E4C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4</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14:paraId="1243C55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金属探测装置</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02EB1A96">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7B8EB28E">
                  <w:pPr>
                    <w:rPr>
                      <w:rFonts w:hint="eastAsia" w:ascii="宋体"/>
                      <w:sz w:val="24"/>
                      <w:szCs w:val="24"/>
                    </w:rPr>
                  </w:pPr>
                </w:p>
              </w:tc>
            </w:tr>
            <w:tr w14:paraId="3471A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242AFE1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5</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14:paraId="25C7924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磁共振专用消毒机</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4946A486">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227A5C5D">
                  <w:pPr>
                    <w:rPr>
                      <w:rFonts w:hint="eastAsia" w:ascii="宋体"/>
                      <w:sz w:val="24"/>
                      <w:szCs w:val="24"/>
                    </w:rPr>
                  </w:pPr>
                </w:p>
              </w:tc>
            </w:tr>
            <w:tr w14:paraId="16DAF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5147240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6</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14:paraId="19F5CF7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6M专业显示屏</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6D3979D3">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1D4EDAB1">
                  <w:pPr>
                    <w:rPr>
                      <w:rFonts w:hint="eastAsia" w:ascii="宋体"/>
                      <w:sz w:val="24"/>
                      <w:szCs w:val="24"/>
                    </w:rPr>
                  </w:pPr>
                </w:p>
              </w:tc>
            </w:tr>
            <w:tr w14:paraId="6D785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6105CD0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7</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14:paraId="594EB33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电脑</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10D1E597">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3A2CCC81">
                  <w:pPr>
                    <w:rPr>
                      <w:rFonts w:hint="eastAsia" w:ascii="宋体"/>
                      <w:sz w:val="24"/>
                      <w:szCs w:val="24"/>
                    </w:rPr>
                  </w:pPr>
                </w:p>
              </w:tc>
            </w:tr>
            <w:tr w14:paraId="10A88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47E47E5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8</w:t>
                  </w:r>
                </w:p>
                <w:p w14:paraId="09B2CD3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14:paraId="4E2D52FA">
                  <w:pPr>
                    <w:keepNext w:val="0"/>
                    <w:keepLines w:val="0"/>
                    <w:widowControl/>
                    <w:suppressLineNumbers w:val="0"/>
                    <w:wordWrap w:val="0"/>
                    <w:spacing w:before="0" w:beforeAutospacing="0" w:after="0" w:afterAutospacing="0" w:line="480" w:lineRule="atLeast"/>
                    <w:ind w:left="0" w:right="0" w:firstLine="0"/>
                    <w:jc w:val="left"/>
                    <w:textAlignment w:val="top"/>
                    <w:rPr>
                      <w:sz w:val="24"/>
                      <w:szCs w:val="24"/>
                    </w:rPr>
                  </w:pPr>
                  <w:r>
                    <w:rPr>
                      <w:rFonts w:ascii="宋体" w:hAnsi="宋体" w:eastAsia="宋体" w:cs="宋体"/>
                      <w:kern w:val="0"/>
                      <w:sz w:val="24"/>
                      <w:szCs w:val="24"/>
                      <w:bdr w:val="none" w:color="auto" w:sz="0" w:space="0"/>
                      <w:lang w:val="en-US" w:eastAsia="zh-CN" w:bidi="ar"/>
                    </w:rPr>
                    <w:t>办公桌椅</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43469055">
                  <w:pPr>
                    <w:keepNext w:val="0"/>
                    <w:keepLines w:val="0"/>
                    <w:widowControl/>
                    <w:suppressLineNumbers w:val="0"/>
                    <w:wordWrap w:val="0"/>
                    <w:spacing w:before="0" w:beforeAutospacing="0" w:after="0" w:afterAutospacing="0" w:line="480" w:lineRule="atLeast"/>
                    <w:ind w:left="0" w:right="0" w:firstLine="0"/>
                    <w:jc w:val="left"/>
                    <w:textAlignment w:val="top"/>
                    <w:rPr>
                      <w:sz w:val="24"/>
                      <w:szCs w:val="24"/>
                    </w:rPr>
                  </w:pPr>
                  <w:r>
                    <w:rPr>
                      <w:rFonts w:ascii="宋体" w:hAnsi="宋体" w:eastAsia="宋体" w:cs="宋体"/>
                      <w:kern w:val="0"/>
                      <w:sz w:val="24"/>
                      <w:szCs w:val="24"/>
                      <w:bdr w:val="none" w:color="auto" w:sz="0" w:space="0"/>
                      <w:lang w:val="en-US" w:eastAsia="zh-CN" w:bidi="ar"/>
                    </w:rPr>
                    <w:t> </w:t>
                  </w: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11C74446">
                  <w:pPr>
                    <w:keepNext w:val="0"/>
                    <w:keepLines w:val="0"/>
                    <w:widowControl/>
                    <w:suppressLineNumbers w:val="0"/>
                    <w:wordWrap w:val="0"/>
                    <w:spacing w:before="0" w:beforeAutospacing="0" w:after="0" w:afterAutospacing="0" w:line="480" w:lineRule="atLeast"/>
                    <w:ind w:left="0" w:right="0" w:firstLine="0"/>
                    <w:jc w:val="left"/>
                    <w:textAlignment w:val="top"/>
                    <w:rPr>
                      <w:sz w:val="24"/>
                      <w:szCs w:val="24"/>
                    </w:rPr>
                  </w:pPr>
                  <w:r>
                    <w:rPr>
                      <w:rFonts w:ascii="宋体" w:hAnsi="宋体" w:eastAsia="宋体" w:cs="宋体"/>
                      <w:kern w:val="0"/>
                      <w:sz w:val="24"/>
                      <w:szCs w:val="24"/>
                      <w:bdr w:val="none" w:color="auto" w:sz="0" w:space="0"/>
                      <w:lang w:val="en-US" w:eastAsia="zh-CN" w:bidi="ar"/>
                    </w:rPr>
                    <w:t> </w:t>
                  </w:r>
                </w:p>
              </w:tc>
            </w:tr>
            <w:tr w14:paraId="1211A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3AB4FC0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Times New Roman" w:hAnsi="Times New Roman" w:cs="Times New Roman"/>
                      <w:sz w:val="19"/>
                      <w:szCs w:val="19"/>
                      <w:bdr w:val="none" w:color="auto" w:sz="0" w:space="0"/>
                    </w:rPr>
                    <w:t>9</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14:paraId="745D827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激光打印机</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586A60A3">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0AF4FA1E">
                  <w:pPr>
                    <w:rPr>
                      <w:rFonts w:hint="eastAsia" w:ascii="宋体"/>
                      <w:sz w:val="24"/>
                      <w:szCs w:val="24"/>
                    </w:rPr>
                  </w:pPr>
                </w:p>
              </w:tc>
            </w:tr>
            <w:tr w14:paraId="65930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1D4F8B9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default" w:ascii="Times New Roman" w:hAnsi="Times New Roman" w:eastAsia="宋体" w:cs="Times New Roman"/>
                      <w:sz w:val="24"/>
                      <w:szCs w:val="24"/>
                      <w:bdr w:val="none" w:color="auto" w:sz="0" w:space="0"/>
                    </w:rPr>
                    <w:t>10</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14:paraId="781218E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电脑投影仪</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2240B572">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68ED001F">
                  <w:pPr>
                    <w:rPr>
                      <w:rFonts w:hint="eastAsia" w:ascii="宋体"/>
                      <w:sz w:val="24"/>
                      <w:szCs w:val="24"/>
                    </w:rPr>
                  </w:pPr>
                </w:p>
              </w:tc>
            </w:tr>
          </w:tbl>
          <w:p w14:paraId="3CEE3B4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仿宋" w:hAnsi="仿宋" w:eastAsia="仿宋" w:cs="仿宋"/>
                <w:color w:val="0000FF"/>
                <w:sz w:val="24"/>
                <w:szCs w:val="24"/>
                <w:bdr w:val="none" w:color="auto" w:sz="0" w:space="0"/>
                <w:shd w:val="clear" w:fill="FFFFFF"/>
              </w:rPr>
              <w:t>3、由于系统固化原因，供应商中小企业声明函只对标的物“</w:t>
            </w:r>
            <w:r>
              <w:rPr>
                <w:rStyle w:val="8"/>
                <w:rFonts w:hint="eastAsia" w:ascii="仿宋" w:hAnsi="仿宋" w:eastAsia="仿宋" w:cs="仿宋"/>
                <w:color w:val="0000FF"/>
                <w:sz w:val="24"/>
                <w:szCs w:val="24"/>
                <w:bdr w:val="none" w:color="auto" w:sz="0" w:space="0"/>
                <w:shd w:val="clear" w:fill="FFFFFF"/>
              </w:rPr>
              <w:t>核磁共振1.5T（磁共振成像系统）</w:t>
            </w:r>
            <w:r>
              <w:rPr>
                <w:rFonts w:hint="eastAsia" w:ascii="仿宋" w:hAnsi="仿宋" w:eastAsia="仿宋" w:cs="仿宋"/>
                <w:color w:val="0000FF"/>
                <w:sz w:val="24"/>
                <w:szCs w:val="24"/>
                <w:bdr w:val="none" w:color="auto" w:sz="0" w:space="0"/>
                <w:shd w:val="clear" w:fill="FFFFFF"/>
              </w:rPr>
              <w:t>”进行声明，不需对“其它配置”中的产品进行声明。</w:t>
            </w:r>
          </w:p>
        </w:tc>
      </w:tr>
    </w:tbl>
    <w:p w14:paraId="5A1BAF3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标的名称：DSA（医用血管造影x射线机）</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492"/>
        <w:gridCol w:w="505"/>
        <w:gridCol w:w="858"/>
        <w:gridCol w:w="6691"/>
      </w:tblGrid>
      <w:tr w14:paraId="2B35B0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9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6163F2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11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5677D7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286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7C7E0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116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28DAC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0A9ADCA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79DBDB3">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75EA2E">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EE7221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DSA（医用血管造影x射线机）技术参数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B73888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1、★适用于血管及非血管进行造影检查和介入治疗，提供X射线透视、摄影和数字减影血管图像。</w:t>
            </w:r>
          </w:p>
          <w:p w14:paraId="4B96B91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2、▲机架系统采用悬吊安装，机械轴采用多轴（≥7轴）等中心设计，C臂最大弧深≥95cm ，多种机架位置设定，自定义存储位置≥50种。</w:t>
            </w:r>
          </w:p>
          <w:p w14:paraId="0020B59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3、床旁可以单手操作C臂机架的运动，机架最大旋转速度≥27°/s，机架最大采集帧率≥30f/s，RAO≥100°，LAO≥100°，CRA≥55°，CAU≥55°，数字显示全部C臂旋转角度信息。</w:t>
            </w:r>
          </w:p>
          <w:p w14:paraId="2E99590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4、高压发生器最大功率≥100KW。</w:t>
            </w:r>
          </w:p>
          <w:p w14:paraId="2DA8B2C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5、最大管电压≥125kV，最小管电压≤50kV。</w:t>
            </w:r>
          </w:p>
          <w:p w14:paraId="55DFA51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6、最大管电流≥1000mA ，最小管电流≤1mA，最大透视管电流≥180mA。</w:t>
            </w:r>
          </w:p>
          <w:p w14:paraId="2BEE195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7、脉冲频率：最小值≤1，最大值≥45。</w:t>
            </w:r>
          </w:p>
          <w:p w14:paraId="498ED0B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8、▲球管最大功率≥100kW，球管阳极热容量≥3.0MHu ，球管焦点数≥3个，小焦点≤0.3mm。</w:t>
            </w:r>
          </w:p>
          <w:p w14:paraId="4207893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9、最大阳极转速≥9600 rpm。</w:t>
            </w:r>
          </w:p>
          <w:p w14:paraId="4D3CCB0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10、球管铜过滤片≥3片，电动切换。</w:t>
            </w:r>
          </w:p>
          <w:p w14:paraId="53FACA5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11、检查床最大负载≥300Kg，床面最低高度≤80cm，床面纵向运动范围≥125cm。</w:t>
            </w:r>
          </w:p>
          <w:p w14:paraId="362ABB1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12、床面横向运动范围≥25cm，床面升降范围≥25cm，床面旋转角度≥270度。</w:t>
            </w:r>
          </w:p>
          <w:p w14:paraId="57C07A1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13、配置床旁控制装置（位置可调），实现C型臂角度调整、检查床位置调整等操作。</w:t>
            </w:r>
          </w:p>
          <w:p w14:paraId="51BCA2F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14、▲非晶硅数字化平板探测器，有效尺寸≥30×30cm，像素矩阵≥2048*2048*14bit，像素尺寸≤200μm，DQE≥77%，视野数量≥4个。</w:t>
            </w:r>
          </w:p>
          <w:p w14:paraId="2D09D98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15、透视帧率可调≥四挡，至少包含30、15、7.5、3.75 fps ，心脏最大采集帧率30fps。</w:t>
            </w:r>
          </w:p>
          <w:p w14:paraId="2E6A6FC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16、透视模式包含非减影透视和减影透视。</w:t>
            </w:r>
          </w:p>
          <w:p w14:paraId="57EC0D1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17、具备二位路图功能，具备智能路图功能。</w:t>
            </w:r>
          </w:p>
          <w:p w14:paraId="5D1C371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18、数据输出矩阵≥1024×1024。</w:t>
            </w:r>
          </w:p>
          <w:p w14:paraId="3949DBC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19、采集图像可水平和垂直翻转。</w:t>
            </w:r>
          </w:p>
          <w:p w14:paraId="6F6E345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20、采集序列回放速度可调，减影图像和非减影图像可同时显示。</w:t>
            </w:r>
          </w:p>
          <w:p w14:paraId="5088F5A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21、具备低剂量技术，具备降噪技术，</w:t>
            </w:r>
          </w:p>
          <w:p w14:paraId="0F7E42D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22、具备图像动态范围调整技术，具备防散射线滤线栅。</w:t>
            </w:r>
          </w:p>
          <w:p w14:paraId="1937B3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23、具备综合剂量监测，用户可监测参考空气比释动能率，检查期间的累计空气比释动能以及患者在手术期间接受的总剂量，具备辐射剂量报告。</w:t>
            </w:r>
          </w:p>
          <w:p w14:paraId="0074C59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24、具备血管狭窄分析功能软件，具备心室分析功能软件，</w:t>
            </w:r>
          </w:p>
          <w:p w14:paraId="6A042E4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25、具备中心线法室壁运动分析功能，具备血管全景跟踪造影功能软件。</w:t>
            </w:r>
          </w:p>
          <w:p w14:paraId="2FF01EA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26、★软件具备冠脉支架精显功能。</w:t>
            </w:r>
          </w:p>
          <w:p w14:paraId="3170B73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27、具备高清类CT功能软件，覆盖范围≥200°，旋转速度≥40°/s，采集帧率≥50fps，总帧率≥500帧。</w:t>
            </w:r>
          </w:p>
          <w:p w14:paraId="4520654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28、具备去除金属伪影及去除运动伪影功能。</w:t>
            </w:r>
          </w:p>
          <w:p w14:paraId="2D3FCA6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29、采集工作站内存≥16G，≥19寸×2台液晶显示器，图像存储量≥10万幅，包含图像采集软件包、DICOM网络组件、基础应用软件包等。</w:t>
            </w:r>
            <w:r>
              <w:rPr>
                <w:rFonts w:hint="default" w:ascii="Times New Roman" w:hAnsi="Times New Roman" w:cs="Times New Roman"/>
                <w:sz w:val="24"/>
                <w:szCs w:val="24"/>
                <w:bdr w:val="none" w:color="auto" w:sz="0" w:space="0"/>
              </w:rPr>
              <w:t>    </w:t>
            </w:r>
          </w:p>
          <w:p w14:paraId="1A2EBEB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30、▲配置后处理工作站，具备3D成像后处理技术，后处理软件非第三方产品。</w:t>
            </w:r>
          </w:p>
          <w:p w14:paraId="2C252D8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31、后处理工作站：CPU≥四核、主频≥3.0GHZ，内存≥32GB, 超高速固态硬盘≥1T ，内置式DVD刻录光驱。</w:t>
            </w:r>
          </w:p>
          <w:p w14:paraId="586174D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32、后处理工作站可调用标准DICOM格式CT、MR、XR等的图像，具备电影渲染及打印输出功能。</w:t>
            </w:r>
          </w:p>
          <w:p w14:paraId="4D48CD7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33、★其它配置：</w:t>
            </w:r>
          </w:p>
          <w:tbl>
            <w:tblPr>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750"/>
              <w:gridCol w:w="2166"/>
              <w:gridCol w:w="735"/>
              <w:gridCol w:w="2800"/>
            </w:tblGrid>
            <w:tr w14:paraId="23A98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286348C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序号</w:t>
                  </w:r>
                </w:p>
              </w:tc>
              <w:tc>
                <w:tcPr>
                  <w:tcW w:w="232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center"/>
                </w:tcPr>
                <w:p w14:paraId="35034E3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名称</w:t>
                  </w:r>
                </w:p>
              </w:tc>
              <w:tc>
                <w:tcPr>
                  <w:tcW w:w="76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center"/>
                </w:tcPr>
                <w:p w14:paraId="1EE9743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数量</w:t>
                  </w:r>
                </w:p>
              </w:tc>
              <w:tc>
                <w:tcPr>
                  <w:tcW w:w="300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center"/>
                </w:tcPr>
                <w:p w14:paraId="4F0BF83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要求</w:t>
                  </w:r>
                </w:p>
              </w:tc>
            </w:tr>
            <w:tr w14:paraId="392D8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44C00D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right"/>
                    <w:rPr>
                      <w:sz w:val="24"/>
                      <w:szCs w:val="24"/>
                    </w:rPr>
                  </w:pPr>
                  <w:r>
                    <w:rPr>
                      <w:rFonts w:hint="eastAsia" w:ascii="宋体" w:hAnsi="宋体" w:eastAsia="宋体" w:cs="宋体"/>
                      <w:sz w:val="24"/>
                      <w:szCs w:val="24"/>
                      <w:bdr w:val="none" w:color="auto" w:sz="0" w:space="0"/>
                    </w:rPr>
                    <w:t>1</w:t>
                  </w:r>
                </w:p>
              </w:tc>
              <w:tc>
                <w:tcPr>
                  <w:tcW w:w="232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073028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床垫、头托、臂托、臂支架</w:t>
                  </w:r>
                </w:p>
              </w:tc>
              <w:tc>
                <w:tcPr>
                  <w:tcW w:w="76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28DA869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1套</w:t>
                  </w:r>
                </w:p>
              </w:tc>
              <w:tc>
                <w:tcPr>
                  <w:tcW w:w="300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center"/>
                </w:tcPr>
                <w:p w14:paraId="25032E8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满足中标机型配套使用</w:t>
                  </w:r>
                </w:p>
              </w:tc>
            </w:tr>
            <w:tr w14:paraId="641FD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6ADA773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right"/>
                    <w:rPr>
                      <w:sz w:val="24"/>
                      <w:szCs w:val="24"/>
                    </w:rPr>
                  </w:pPr>
                  <w:r>
                    <w:rPr>
                      <w:rFonts w:hint="eastAsia" w:ascii="宋体" w:hAnsi="宋体" w:eastAsia="宋体" w:cs="宋体"/>
                      <w:sz w:val="24"/>
                      <w:szCs w:val="24"/>
                      <w:bdr w:val="none" w:color="auto" w:sz="0" w:space="0"/>
                    </w:rPr>
                    <w:t>2</w:t>
                  </w:r>
                </w:p>
              </w:tc>
              <w:tc>
                <w:tcPr>
                  <w:tcW w:w="232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65C3B5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输液架</w:t>
                  </w:r>
                </w:p>
              </w:tc>
              <w:tc>
                <w:tcPr>
                  <w:tcW w:w="76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C804CE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1套</w:t>
                  </w:r>
                </w:p>
              </w:tc>
              <w:tc>
                <w:tcPr>
                  <w:tcW w:w="300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62654F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位置可调，含输液加压袋2个，输液架同步床面运动。</w:t>
                  </w:r>
                </w:p>
              </w:tc>
            </w:tr>
            <w:tr w14:paraId="1AABF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6AB99F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right"/>
                    <w:rPr>
                      <w:sz w:val="24"/>
                      <w:szCs w:val="24"/>
                    </w:rPr>
                  </w:pPr>
                  <w:r>
                    <w:rPr>
                      <w:rFonts w:hint="eastAsia" w:ascii="宋体" w:hAnsi="宋体" w:eastAsia="宋体" w:cs="宋体"/>
                      <w:sz w:val="24"/>
                      <w:szCs w:val="24"/>
                      <w:bdr w:val="none" w:color="auto" w:sz="0" w:space="0"/>
                    </w:rPr>
                    <w:t>3</w:t>
                  </w:r>
                </w:p>
              </w:tc>
              <w:tc>
                <w:tcPr>
                  <w:tcW w:w="232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455BB2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双向对讲系统</w:t>
                  </w:r>
                </w:p>
              </w:tc>
              <w:tc>
                <w:tcPr>
                  <w:tcW w:w="76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9762A9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1套</w:t>
                  </w:r>
                </w:p>
              </w:tc>
              <w:tc>
                <w:tcPr>
                  <w:tcW w:w="300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2B33C47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满足中标机型配套使用</w:t>
                  </w:r>
                </w:p>
              </w:tc>
            </w:tr>
            <w:tr w14:paraId="75B4F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C64800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right"/>
                    <w:rPr>
                      <w:sz w:val="24"/>
                      <w:szCs w:val="24"/>
                    </w:rPr>
                  </w:pPr>
                  <w:r>
                    <w:rPr>
                      <w:rFonts w:hint="eastAsia" w:ascii="宋体" w:hAnsi="宋体" w:eastAsia="宋体" w:cs="宋体"/>
                      <w:sz w:val="24"/>
                      <w:szCs w:val="24"/>
                      <w:bdr w:val="none" w:color="auto" w:sz="0" w:space="0"/>
                    </w:rPr>
                    <w:t>4</w:t>
                  </w:r>
                </w:p>
              </w:tc>
              <w:tc>
                <w:tcPr>
                  <w:tcW w:w="232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A002CF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悬吊式LED手术灯</w:t>
                  </w:r>
                </w:p>
              </w:tc>
              <w:tc>
                <w:tcPr>
                  <w:tcW w:w="76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29E407E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1套</w:t>
                  </w:r>
                </w:p>
              </w:tc>
              <w:tc>
                <w:tcPr>
                  <w:tcW w:w="300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8214D3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满足中标机型配套使用</w:t>
                  </w:r>
                </w:p>
              </w:tc>
            </w:tr>
            <w:tr w14:paraId="4A25F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267649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right"/>
                    <w:rPr>
                      <w:sz w:val="24"/>
                      <w:szCs w:val="24"/>
                    </w:rPr>
                  </w:pPr>
                  <w:r>
                    <w:rPr>
                      <w:rFonts w:hint="eastAsia" w:ascii="宋体" w:hAnsi="宋体" w:eastAsia="宋体" w:cs="宋体"/>
                      <w:sz w:val="24"/>
                      <w:szCs w:val="24"/>
                      <w:bdr w:val="none" w:color="auto" w:sz="0" w:space="0"/>
                    </w:rPr>
                    <w:t>5</w:t>
                  </w:r>
                </w:p>
              </w:tc>
              <w:tc>
                <w:tcPr>
                  <w:tcW w:w="232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2DCBEE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监视器吊架及显示器</w:t>
                  </w:r>
                </w:p>
              </w:tc>
              <w:tc>
                <w:tcPr>
                  <w:tcW w:w="76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46DEFE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1套</w:t>
                  </w:r>
                </w:p>
              </w:tc>
              <w:tc>
                <w:tcPr>
                  <w:tcW w:w="300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91BDD7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≥19寸液晶显示器4台</w:t>
                  </w:r>
                </w:p>
              </w:tc>
            </w:tr>
            <w:tr w14:paraId="3B8A3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2F110D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right"/>
                    <w:rPr>
                      <w:sz w:val="24"/>
                      <w:szCs w:val="24"/>
                    </w:rPr>
                  </w:pPr>
                  <w:r>
                    <w:rPr>
                      <w:rFonts w:hint="eastAsia" w:ascii="宋体" w:hAnsi="宋体" w:eastAsia="宋体" w:cs="宋体"/>
                      <w:sz w:val="24"/>
                      <w:szCs w:val="24"/>
                      <w:bdr w:val="none" w:color="auto" w:sz="0" w:space="0"/>
                    </w:rPr>
                    <w:t>6</w:t>
                  </w:r>
                </w:p>
              </w:tc>
              <w:tc>
                <w:tcPr>
                  <w:tcW w:w="232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E0E983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辐射防护（悬吊、床旁）</w:t>
                  </w:r>
                </w:p>
              </w:tc>
              <w:tc>
                <w:tcPr>
                  <w:tcW w:w="76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DD52DC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1套</w:t>
                  </w:r>
                </w:p>
              </w:tc>
              <w:tc>
                <w:tcPr>
                  <w:tcW w:w="300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9E1704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满足中标机型配套使用</w:t>
                  </w:r>
                </w:p>
              </w:tc>
            </w:tr>
            <w:tr w14:paraId="70AAC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7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CBA2AA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right"/>
                    <w:rPr>
                      <w:sz w:val="24"/>
                      <w:szCs w:val="24"/>
                    </w:rPr>
                  </w:pPr>
                  <w:r>
                    <w:rPr>
                      <w:rFonts w:hint="eastAsia" w:ascii="宋体" w:hAnsi="宋体" w:eastAsia="宋体" w:cs="宋体"/>
                      <w:sz w:val="24"/>
                      <w:szCs w:val="24"/>
                      <w:bdr w:val="none" w:color="auto" w:sz="0" w:space="0"/>
                    </w:rPr>
                    <w:t>7</w:t>
                  </w:r>
                </w:p>
              </w:tc>
              <w:tc>
                <w:tcPr>
                  <w:tcW w:w="232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9F0998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个人防护用品</w:t>
                  </w:r>
                </w:p>
              </w:tc>
              <w:tc>
                <w:tcPr>
                  <w:tcW w:w="76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7B1379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4套</w:t>
                  </w:r>
                </w:p>
              </w:tc>
              <w:tc>
                <w:tcPr>
                  <w:tcW w:w="300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563D54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含超柔铅衣、帽、围脖、眼镜、围裙、铅衣架等</w:t>
                  </w:r>
                </w:p>
              </w:tc>
            </w:tr>
            <w:tr w14:paraId="57EB7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7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5B99A0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right"/>
                    <w:rPr>
                      <w:sz w:val="24"/>
                      <w:szCs w:val="24"/>
                    </w:rPr>
                  </w:pPr>
                  <w:r>
                    <w:rPr>
                      <w:rFonts w:hint="eastAsia" w:ascii="宋体" w:hAnsi="宋体" w:eastAsia="宋体" w:cs="宋体"/>
                      <w:sz w:val="24"/>
                      <w:szCs w:val="24"/>
                      <w:bdr w:val="none" w:color="auto" w:sz="0" w:space="0"/>
                    </w:rPr>
                    <w:t>8</w:t>
                  </w:r>
                </w:p>
              </w:tc>
              <w:tc>
                <w:tcPr>
                  <w:tcW w:w="232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BA3472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便携式辐射剂量报警仪</w:t>
                  </w:r>
                </w:p>
              </w:tc>
              <w:tc>
                <w:tcPr>
                  <w:tcW w:w="76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69B363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2台</w:t>
                  </w:r>
                </w:p>
              </w:tc>
              <w:tc>
                <w:tcPr>
                  <w:tcW w:w="300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7A372A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便携式，具备自动报警功能</w:t>
                  </w:r>
                </w:p>
              </w:tc>
            </w:tr>
            <w:tr w14:paraId="625FC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2551608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right"/>
                    <w:rPr>
                      <w:sz w:val="24"/>
                      <w:szCs w:val="24"/>
                    </w:rPr>
                  </w:pPr>
                  <w:r>
                    <w:rPr>
                      <w:rFonts w:hint="eastAsia" w:ascii="宋体" w:hAnsi="宋体" w:eastAsia="宋体" w:cs="宋体"/>
                      <w:sz w:val="24"/>
                      <w:szCs w:val="24"/>
                      <w:bdr w:val="none" w:color="auto" w:sz="0" w:space="0"/>
                    </w:rPr>
                    <w:t>9</w:t>
                  </w:r>
                </w:p>
              </w:tc>
              <w:tc>
                <w:tcPr>
                  <w:tcW w:w="232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9FF710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机房防护改造</w:t>
                  </w:r>
                </w:p>
              </w:tc>
              <w:tc>
                <w:tcPr>
                  <w:tcW w:w="76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47F62D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1套</w:t>
                  </w:r>
                </w:p>
              </w:tc>
              <w:tc>
                <w:tcPr>
                  <w:tcW w:w="300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4D0831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含全套机房防护及设备安装所需的材料及施工及吊顶</w:t>
                  </w:r>
                </w:p>
              </w:tc>
            </w:tr>
            <w:tr w14:paraId="29B5A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5F14AD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right"/>
                    <w:rPr>
                      <w:sz w:val="24"/>
                      <w:szCs w:val="24"/>
                    </w:rPr>
                  </w:pPr>
                  <w:r>
                    <w:rPr>
                      <w:rFonts w:hint="eastAsia" w:ascii="宋体" w:hAnsi="宋体" w:eastAsia="宋体" w:cs="宋体"/>
                      <w:sz w:val="24"/>
                      <w:szCs w:val="24"/>
                      <w:bdr w:val="none" w:color="auto" w:sz="0" w:space="0"/>
                    </w:rPr>
                    <w:t>10</w:t>
                  </w:r>
                </w:p>
              </w:tc>
              <w:tc>
                <w:tcPr>
                  <w:tcW w:w="232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156C75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高压注射器</w:t>
                  </w:r>
                </w:p>
              </w:tc>
              <w:tc>
                <w:tcPr>
                  <w:tcW w:w="76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23D6AD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1台</w:t>
                  </w:r>
                </w:p>
              </w:tc>
              <w:tc>
                <w:tcPr>
                  <w:tcW w:w="300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D175FB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针筒为开放式且生产厂家≥3个</w:t>
                  </w:r>
                </w:p>
              </w:tc>
            </w:tr>
            <w:tr w14:paraId="06393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1C6396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right"/>
                    <w:rPr>
                      <w:sz w:val="24"/>
                      <w:szCs w:val="24"/>
                    </w:rPr>
                  </w:pPr>
                  <w:r>
                    <w:rPr>
                      <w:rFonts w:hint="eastAsia" w:ascii="宋体" w:hAnsi="宋体" w:eastAsia="宋体" w:cs="宋体"/>
                      <w:sz w:val="24"/>
                      <w:szCs w:val="24"/>
                      <w:bdr w:val="none" w:color="auto" w:sz="0" w:space="0"/>
                    </w:rPr>
                    <w:t>11</w:t>
                  </w:r>
                </w:p>
              </w:tc>
              <w:tc>
                <w:tcPr>
                  <w:tcW w:w="232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E41272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介入室使用心电监护仪</w:t>
                  </w:r>
                </w:p>
              </w:tc>
              <w:tc>
                <w:tcPr>
                  <w:tcW w:w="76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37A6FF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1台</w:t>
                  </w:r>
                </w:p>
              </w:tc>
              <w:tc>
                <w:tcPr>
                  <w:tcW w:w="300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3D231E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含独立有创模块1个、</w:t>
                  </w:r>
                </w:p>
                <w:p w14:paraId="3D166FF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独立彩色液晶显示屏1个（配置旋转支架，显示监护信号，安装于控制室）、台车1台</w:t>
                  </w:r>
                </w:p>
              </w:tc>
            </w:tr>
            <w:tr w14:paraId="2E4D5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DC393A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center"/>
                    <w:rPr>
                      <w:sz w:val="24"/>
                      <w:szCs w:val="24"/>
                    </w:rPr>
                  </w:pPr>
                  <w:r>
                    <w:rPr>
                      <w:rFonts w:hint="eastAsia" w:ascii="宋体" w:hAnsi="宋体" w:eastAsia="宋体" w:cs="宋体"/>
                      <w:sz w:val="24"/>
                      <w:szCs w:val="24"/>
                      <w:bdr w:val="none" w:color="auto" w:sz="0" w:space="0"/>
                    </w:rPr>
                    <w:t>12</w:t>
                  </w:r>
                </w:p>
              </w:tc>
              <w:tc>
                <w:tcPr>
                  <w:tcW w:w="232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570ACB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输液泵1台</w:t>
                  </w:r>
                </w:p>
              </w:tc>
              <w:tc>
                <w:tcPr>
                  <w:tcW w:w="76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2D96234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1台</w:t>
                  </w:r>
                </w:p>
              </w:tc>
              <w:tc>
                <w:tcPr>
                  <w:tcW w:w="300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BB77A6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三类注册证，双通道，配移动台车</w:t>
                  </w:r>
                </w:p>
              </w:tc>
            </w:tr>
            <w:tr w14:paraId="5FFFD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10A686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center"/>
                    <w:rPr>
                      <w:sz w:val="24"/>
                      <w:szCs w:val="24"/>
                    </w:rPr>
                  </w:pPr>
                  <w:r>
                    <w:rPr>
                      <w:rFonts w:hint="eastAsia" w:ascii="宋体" w:hAnsi="宋体" w:eastAsia="宋体" w:cs="宋体"/>
                      <w:sz w:val="24"/>
                      <w:szCs w:val="24"/>
                      <w:bdr w:val="none" w:color="auto" w:sz="0" w:space="0"/>
                    </w:rPr>
                    <w:t>13</w:t>
                  </w:r>
                </w:p>
              </w:tc>
              <w:tc>
                <w:tcPr>
                  <w:tcW w:w="232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FEB236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等离子空气消毒机</w:t>
                  </w:r>
                </w:p>
              </w:tc>
              <w:tc>
                <w:tcPr>
                  <w:tcW w:w="76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FFC037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1台</w:t>
                  </w:r>
                </w:p>
              </w:tc>
              <w:tc>
                <w:tcPr>
                  <w:tcW w:w="300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7C8F59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挂式，适用场所空间体积≥100m</w:t>
                  </w:r>
                  <w:r>
                    <w:rPr>
                      <w:rFonts w:hint="eastAsia" w:ascii="宋体" w:hAnsi="宋体" w:eastAsia="宋体" w:cs="宋体"/>
                      <w:sz w:val="24"/>
                      <w:szCs w:val="24"/>
                      <w:bdr w:val="none" w:color="auto" w:sz="0" w:space="0"/>
                      <w:vertAlign w:val="baseline"/>
                    </w:rPr>
                    <w:t>3</w:t>
                  </w:r>
                </w:p>
              </w:tc>
            </w:tr>
            <w:tr w14:paraId="52B5C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54C3B4F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sz w:val="24"/>
                      <w:szCs w:val="24"/>
                      <w:bdr w:val="none" w:color="auto" w:sz="0" w:space="0"/>
                    </w:rPr>
                    <w:t>14</w:t>
                  </w:r>
                </w:p>
              </w:tc>
              <w:tc>
                <w:tcPr>
                  <w:tcW w:w="232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691EFF1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除颤仪</w:t>
                  </w:r>
                </w:p>
              </w:tc>
              <w:tc>
                <w:tcPr>
                  <w:tcW w:w="76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A8323D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1台</w:t>
                  </w:r>
                </w:p>
              </w:tc>
              <w:tc>
                <w:tcPr>
                  <w:tcW w:w="300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502D55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非便携式</w:t>
                  </w:r>
                </w:p>
              </w:tc>
            </w:tr>
          </w:tbl>
          <w:p w14:paraId="3F7E1D4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eastAsia" w:ascii="仿宋_GB2312" w:eastAsia="仿宋_GB2312" w:cs="仿宋_GB2312"/>
                <w:color w:val="FF0000"/>
                <w:sz w:val="24"/>
                <w:szCs w:val="24"/>
                <w:bdr w:val="none" w:color="auto" w:sz="0" w:space="0"/>
              </w:rPr>
              <w:t>★说明：</w:t>
            </w:r>
          </w:p>
          <w:p w14:paraId="3C52D01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eastAsia" w:ascii="仿宋_GB2312" w:eastAsia="仿宋_GB2312" w:cs="仿宋_GB2312"/>
                <w:color w:val="FF0000"/>
                <w:sz w:val="24"/>
                <w:szCs w:val="24"/>
                <w:bdr w:val="none" w:color="auto" w:sz="0" w:space="0"/>
              </w:rPr>
              <w:t>1、上述要求中，带★号条款实质性要求，不允许负偏离。带“▲”号条款要求提供佐证证明材料，佐证材料有指定要求的须按要求提供，未指定的可以提供以下类别中的任意一种：有资质的第三方检测机构出具的检测/检验报告或者注册证及附件（附件包括食药监局受理登记备案并具有食药监局印章信息的技术说明书，变更通知等）或者原始制造商宣传彩页（至少应包含产品品牌、型号、制造商）或者原始制造商产品技术白皮书或者产品说明书或者临床实际应用功能截图（至少应包含产品品牌、型号、制造商）的复印件或扫描件。未提供或提供的材料不符合项目要求的视为不满足。</w:t>
            </w:r>
          </w:p>
          <w:p w14:paraId="4542A9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eastAsia" w:ascii="仿宋_GB2312" w:eastAsia="仿宋_GB2312" w:cs="仿宋_GB2312"/>
                <w:color w:val="FF0000"/>
                <w:sz w:val="24"/>
                <w:szCs w:val="24"/>
                <w:bdr w:val="none" w:color="auto" w:sz="0" w:space="0"/>
              </w:rPr>
              <w:t>2、对上述“33、★其它配置”中的产品投标响应时，除响应上述参数要求外，还应按以下格式对其中部分产品提供如下信息：</w:t>
            </w:r>
          </w:p>
          <w:tbl>
            <w:tblPr>
              <w:tblW w:w="5490" w:type="dxa"/>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452"/>
              <w:gridCol w:w="1900"/>
              <w:gridCol w:w="1388"/>
              <w:gridCol w:w="1750"/>
            </w:tblGrid>
            <w:tr w14:paraId="4A9CF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1806221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both"/>
                    <w:rPr>
                      <w:sz w:val="24"/>
                      <w:szCs w:val="24"/>
                    </w:rPr>
                  </w:pPr>
                  <w:r>
                    <w:rPr>
                      <w:rFonts w:hint="eastAsia" w:ascii="仿宋_GB2312" w:hAnsi="Calibri" w:eastAsia="仿宋_GB2312" w:cs="仿宋_GB2312"/>
                      <w:color w:val="FF0000"/>
                      <w:sz w:val="24"/>
                      <w:szCs w:val="24"/>
                      <w:bdr w:val="none" w:color="auto" w:sz="0" w:space="0"/>
                    </w:rPr>
                    <w:t>序号</w:t>
                  </w:r>
                </w:p>
              </w:tc>
              <w:tc>
                <w:tcPr>
                  <w:tcW w:w="189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14EA3CB9">
                  <w:pPr>
                    <w:rPr>
                      <w:rFonts w:hint="eastAsia" w:ascii="宋体"/>
                      <w:sz w:val="24"/>
                      <w:szCs w:val="24"/>
                    </w:rPr>
                  </w:pPr>
                </w:p>
              </w:tc>
              <w:tc>
                <w:tcPr>
                  <w:tcW w:w="138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5DEBCA6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0A82E5"/>
                      <w:sz w:val="24"/>
                      <w:szCs w:val="24"/>
                      <w:bdr w:val="none" w:color="auto" w:sz="0" w:space="0"/>
                    </w:rPr>
                    <w:t>规格型号</w:t>
                  </w:r>
                </w:p>
              </w:tc>
              <w:tc>
                <w:tcPr>
                  <w:tcW w:w="174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72D8945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0A82E5"/>
                      <w:sz w:val="24"/>
                      <w:szCs w:val="24"/>
                      <w:bdr w:val="none" w:color="auto" w:sz="0" w:space="0"/>
                    </w:rPr>
                    <w:t>生产厂家</w:t>
                  </w:r>
                </w:p>
              </w:tc>
            </w:tr>
            <w:tr w14:paraId="61A66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1F1C55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1</w:t>
                  </w:r>
                </w:p>
              </w:tc>
              <w:tc>
                <w:tcPr>
                  <w:tcW w:w="1890" w:type="dxa"/>
                  <w:tcBorders>
                    <w:top w:val="nil"/>
                    <w:left w:val="nil"/>
                    <w:bottom w:val="single" w:color="000000" w:sz="6" w:space="0"/>
                    <w:right w:val="single" w:color="000000" w:sz="6" w:space="0"/>
                  </w:tcBorders>
                  <w:shd w:val="clear"/>
                  <w:tcMar>
                    <w:left w:w="105" w:type="dxa"/>
                    <w:right w:w="105" w:type="dxa"/>
                  </w:tcMar>
                  <w:vAlign w:val="center"/>
                </w:tcPr>
                <w:p w14:paraId="14EE386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便携式辐射剂量报警仪</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1D029772">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66DCF0F7">
                  <w:pPr>
                    <w:rPr>
                      <w:rFonts w:hint="eastAsia" w:ascii="宋体"/>
                      <w:sz w:val="24"/>
                      <w:szCs w:val="24"/>
                    </w:rPr>
                  </w:pPr>
                </w:p>
              </w:tc>
            </w:tr>
            <w:tr w14:paraId="56258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62D117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2</w:t>
                  </w:r>
                </w:p>
              </w:tc>
              <w:tc>
                <w:tcPr>
                  <w:tcW w:w="1890" w:type="dxa"/>
                  <w:tcBorders>
                    <w:top w:val="nil"/>
                    <w:left w:val="nil"/>
                    <w:bottom w:val="single" w:color="000000" w:sz="6" w:space="0"/>
                    <w:right w:val="single" w:color="000000" w:sz="6" w:space="0"/>
                  </w:tcBorders>
                  <w:shd w:val="clear"/>
                  <w:tcMar>
                    <w:left w:w="105" w:type="dxa"/>
                    <w:right w:w="105" w:type="dxa"/>
                  </w:tcMar>
                  <w:vAlign w:val="center"/>
                </w:tcPr>
                <w:p w14:paraId="0A1CE60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高压注射器</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567C1AAC">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3BFB91C9">
                  <w:pPr>
                    <w:rPr>
                      <w:rFonts w:hint="eastAsia" w:ascii="宋体"/>
                      <w:sz w:val="24"/>
                      <w:szCs w:val="24"/>
                    </w:rPr>
                  </w:pPr>
                </w:p>
              </w:tc>
            </w:tr>
            <w:tr w14:paraId="52DC1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4C325E4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3</w:t>
                  </w:r>
                </w:p>
              </w:tc>
              <w:tc>
                <w:tcPr>
                  <w:tcW w:w="1890" w:type="dxa"/>
                  <w:tcBorders>
                    <w:top w:val="nil"/>
                    <w:left w:val="nil"/>
                    <w:bottom w:val="single" w:color="000000" w:sz="6" w:space="0"/>
                    <w:right w:val="single" w:color="000000" w:sz="6" w:space="0"/>
                  </w:tcBorders>
                  <w:shd w:val="clear"/>
                  <w:tcMar>
                    <w:left w:w="105" w:type="dxa"/>
                    <w:right w:w="105" w:type="dxa"/>
                  </w:tcMar>
                  <w:vAlign w:val="center"/>
                </w:tcPr>
                <w:p w14:paraId="3CB768F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介入室使用心电监护仪</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5ADD5F81">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1AC056E9">
                  <w:pPr>
                    <w:rPr>
                      <w:rFonts w:hint="eastAsia" w:ascii="宋体"/>
                      <w:sz w:val="24"/>
                      <w:szCs w:val="24"/>
                    </w:rPr>
                  </w:pPr>
                </w:p>
              </w:tc>
            </w:tr>
            <w:tr w14:paraId="0D227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493BD91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4</w:t>
                  </w:r>
                </w:p>
              </w:tc>
              <w:tc>
                <w:tcPr>
                  <w:tcW w:w="1890" w:type="dxa"/>
                  <w:tcBorders>
                    <w:top w:val="nil"/>
                    <w:left w:val="nil"/>
                    <w:bottom w:val="single" w:color="000000" w:sz="6" w:space="0"/>
                    <w:right w:val="single" w:color="000000" w:sz="6" w:space="0"/>
                  </w:tcBorders>
                  <w:shd w:val="clear"/>
                  <w:tcMar>
                    <w:left w:w="105" w:type="dxa"/>
                    <w:right w:w="105" w:type="dxa"/>
                  </w:tcMar>
                  <w:vAlign w:val="center"/>
                </w:tcPr>
                <w:p w14:paraId="2E43007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输液泵1台</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2F4BE428">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39C13851">
                  <w:pPr>
                    <w:rPr>
                      <w:rFonts w:hint="eastAsia" w:ascii="宋体"/>
                      <w:sz w:val="24"/>
                      <w:szCs w:val="24"/>
                    </w:rPr>
                  </w:pPr>
                </w:p>
              </w:tc>
            </w:tr>
            <w:tr w14:paraId="53747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65C8CBC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5</w:t>
                  </w:r>
                </w:p>
              </w:tc>
              <w:tc>
                <w:tcPr>
                  <w:tcW w:w="1890" w:type="dxa"/>
                  <w:tcBorders>
                    <w:top w:val="nil"/>
                    <w:left w:val="nil"/>
                    <w:bottom w:val="single" w:color="000000" w:sz="6" w:space="0"/>
                    <w:right w:val="single" w:color="000000" w:sz="6" w:space="0"/>
                  </w:tcBorders>
                  <w:shd w:val="clear"/>
                  <w:tcMar>
                    <w:left w:w="105" w:type="dxa"/>
                    <w:right w:w="105" w:type="dxa"/>
                  </w:tcMar>
                  <w:vAlign w:val="center"/>
                </w:tcPr>
                <w:p w14:paraId="2636286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等离子空气消毒机</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363F8300">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73B3E899">
                  <w:pPr>
                    <w:rPr>
                      <w:rFonts w:hint="eastAsia" w:ascii="宋体"/>
                      <w:sz w:val="24"/>
                      <w:szCs w:val="24"/>
                    </w:rPr>
                  </w:pPr>
                </w:p>
              </w:tc>
            </w:tr>
            <w:tr w14:paraId="446E5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7FB4FD0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6</w:t>
                  </w:r>
                </w:p>
              </w:tc>
              <w:tc>
                <w:tcPr>
                  <w:tcW w:w="1890" w:type="dxa"/>
                  <w:tcBorders>
                    <w:top w:val="nil"/>
                    <w:left w:val="nil"/>
                    <w:bottom w:val="single" w:color="000000" w:sz="6" w:space="0"/>
                    <w:right w:val="single" w:color="000000" w:sz="6" w:space="0"/>
                  </w:tcBorders>
                  <w:shd w:val="clear"/>
                  <w:tcMar>
                    <w:left w:w="105" w:type="dxa"/>
                    <w:right w:w="105" w:type="dxa"/>
                  </w:tcMar>
                  <w:vAlign w:val="center"/>
                </w:tcPr>
                <w:p w14:paraId="0E51D4C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除颤仪</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401F975E">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60878DF2">
                  <w:pPr>
                    <w:rPr>
                      <w:rFonts w:hint="eastAsia" w:ascii="宋体"/>
                      <w:sz w:val="24"/>
                      <w:szCs w:val="24"/>
                    </w:rPr>
                  </w:pPr>
                </w:p>
              </w:tc>
            </w:tr>
          </w:tbl>
          <w:p w14:paraId="6305B88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仿宋" w:hAnsi="仿宋" w:eastAsia="仿宋" w:cs="仿宋"/>
                <w:color w:val="0000FF"/>
                <w:sz w:val="24"/>
                <w:szCs w:val="24"/>
                <w:bdr w:val="none" w:color="auto" w:sz="0" w:space="0"/>
                <w:shd w:val="clear" w:fill="FFFFFF"/>
              </w:rPr>
              <w:t>3、由于系统固化原因，供应商中小企业声明函只对标的物“</w:t>
            </w:r>
            <w:r>
              <w:rPr>
                <w:rStyle w:val="8"/>
                <w:rFonts w:hint="eastAsia" w:ascii="仿宋" w:hAnsi="仿宋" w:eastAsia="仿宋" w:cs="仿宋"/>
                <w:color w:val="0000FF"/>
                <w:sz w:val="24"/>
                <w:szCs w:val="24"/>
                <w:bdr w:val="none" w:color="auto" w:sz="0" w:space="0"/>
                <w:shd w:val="clear" w:fill="FFFFFF"/>
              </w:rPr>
              <w:t>DSA（医用血管造影x射线机）</w:t>
            </w:r>
            <w:r>
              <w:rPr>
                <w:rFonts w:hint="eastAsia" w:ascii="仿宋" w:hAnsi="仿宋" w:eastAsia="仿宋" w:cs="仿宋"/>
                <w:color w:val="0000FF"/>
                <w:sz w:val="24"/>
                <w:szCs w:val="24"/>
                <w:bdr w:val="none" w:color="auto" w:sz="0" w:space="0"/>
                <w:shd w:val="clear" w:fill="FFFFFF"/>
              </w:rPr>
              <w:t>”进行声明，不需对“其它配置”中的产品进行声明。</w:t>
            </w:r>
          </w:p>
          <w:p w14:paraId="43399BB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bl>
    <w:p w14:paraId="12E7063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标的名称：DR（数字化医用X射线摄影系统）</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390"/>
        <w:gridCol w:w="390"/>
        <w:gridCol w:w="538"/>
        <w:gridCol w:w="7228"/>
      </w:tblGrid>
      <w:tr w14:paraId="17DF075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4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E4C65F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00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30DF6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250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4D50F3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168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96C188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3EB4ABE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65656A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1A6C74">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FCCD66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DR（数字化医用X射线摄影系统）技术参数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B93270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1、★配置悬吊式球管机架系统；配置电动升降摄影床；配置≥2个非晶硅无线平板探测器（一体板非拼接板）、重量≤5Kg、采用无线供电并可充电使用、尺寸≥17×17英寸、像素尺寸≤139μm、像素矩阵≥3000×3000×16bit、DQE值≥74%；配置胸片架及检查床滤线栅，滤线栅密度≥40 线/cm，尺寸≥17×17英寸，支持电离室自动曝光。</w:t>
            </w:r>
          </w:p>
          <w:p w14:paraId="4756B51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2、球管垂直升降范围≥1450mm，球管水平横向移动范围≥1500mm，球管水平纵向移动范围≥2500mm，球管垂直轴旋转角度范围≥±90º，球管水平轴旋转角度范围≥±120º，球管在垂直和水平方向的自动跟踪走位。</w:t>
            </w:r>
          </w:p>
          <w:p w14:paraId="3F4BDDE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3、▲具备≥10英寸彩色触摸屏：可显示设备位置信息、患者信息、摄影参数等并进行参数调整，可显示采集后的预览图像并确认操作。</w:t>
            </w:r>
          </w:p>
          <w:p w14:paraId="3077F17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4、高压发生器额定功率≥65kW，输出最大kV≥150kV，最小kV≤40kV，最小mA≤10mA，最大mA≥800mA。</w:t>
            </w:r>
          </w:p>
          <w:p w14:paraId="20D1A0A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5、最小曝光时间≤1ms，最大曝光时间≥6秒，具备AEC自动曝光量控制。</w:t>
            </w:r>
          </w:p>
          <w:p w14:paraId="7CB8577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6、球管最大管电压≥150kV，最大管电流≥800mA，阳极转速≥8000转/分钟，阳极热容量≥300kHu。</w:t>
            </w:r>
          </w:p>
          <w:p w14:paraId="52B3FE9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7、球管小焦点≤0.6mm，大焦点≤1.2mm，小焦点功率≥25kw，大焦点功率≥75kw。</w:t>
            </w:r>
          </w:p>
          <w:p w14:paraId="36AA2D3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8、束光器采用LED光源，具备定时控制开关，具备激光定位线，具备曝光指示、故障指示灯。</w:t>
            </w:r>
          </w:p>
          <w:p w14:paraId="02D4C86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9、电动立式胸片架垂直移动范围≥1450 mm，翻转角度≥100度，自动跟踪。</w:t>
            </w:r>
          </w:p>
          <w:p w14:paraId="0B78826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10、具备多功能无线遥控器：控制胸片架升降、自动跟踪等功能。</w:t>
            </w:r>
          </w:p>
          <w:p w14:paraId="51E0C34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11、▲床面最大承重≥260Kg，升降范围≥250mm，横向移动范围≥250mm，纵向移动范围≥750mm，具备床面控制手柄和脚踏开关，操作床的升降、移动。</w:t>
            </w:r>
          </w:p>
          <w:p w14:paraId="0FF7FF6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12、图像采集工作站，CPU主频≥3.0G、内存≥16GB、固态硬盘≥1TB、显示屏≥23英寸。</w:t>
            </w:r>
          </w:p>
          <w:p w14:paraId="0878E1B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13、支持DICOM 3.0，支持WORKLIST功能，支持WORKLIST导入、本地登记。</w:t>
            </w:r>
          </w:p>
          <w:p w14:paraId="06DE4A3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14、具有图形化摄影体位选择、体形选择等功能。</w:t>
            </w:r>
          </w:p>
          <w:p w14:paraId="054BA94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15、自动/手动调节窗宽/窗位，支持灰阶翻转，支持图像翻转，支持图像旋转，支持图像注释，支持图像各种测量，支持图像裁剪，支持组织均衡，支持滤波处理，支持图像排版、打印。</w:t>
            </w:r>
          </w:p>
          <w:p w14:paraId="3E9E427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16、★具备自动拼接成像功能（包含实现该功能所需的硬件），包含多种软件，至少包括：AI骨龄软件（具备三类医疗器械注册证）、尘肺病检查软件、管线增强显示成像软件、气胸可视化成像软件、虚拟滤线栅软件、体检模式软件、骨抑制成像软件，全部软件终身使用，无每年服务费用。</w:t>
            </w:r>
          </w:p>
          <w:p w14:paraId="75B28B7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17、★其它配置：</w:t>
            </w:r>
          </w:p>
          <w:tbl>
            <w:tblPr>
              <w:tblW w:w="11250" w:type="dxa"/>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1488"/>
              <w:gridCol w:w="4357"/>
              <w:gridCol w:w="1324"/>
              <w:gridCol w:w="4081"/>
            </w:tblGrid>
            <w:tr w14:paraId="21B2B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81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1D5567C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序号</w:t>
                  </w:r>
                </w:p>
              </w:tc>
              <w:tc>
                <w:tcPr>
                  <w:tcW w:w="237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264D6A3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名称</w:t>
                  </w:r>
                </w:p>
              </w:tc>
              <w:tc>
                <w:tcPr>
                  <w:tcW w:w="72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7FC2AC3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数量</w:t>
                  </w:r>
                </w:p>
              </w:tc>
              <w:tc>
                <w:tcPr>
                  <w:tcW w:w="222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313F066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要求</w:t>
                  </w:r>
                </w:p>
              </w:tc>
            </w:tr>
            <w:tr w14:paraId="7D6ED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68ED28E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center"/>
                    <w:rPr>
                      <w:sz w:val="24"/>
                      <w:szCs w:val="24"/>
                    </w:rPr>
                  </w:pPr>
                  <w:r>
                    <w:rPr>
                      <w:rFonts w:hint="eastAsia" w:ascii="宋体" w:hAnsi="宋体" w:eastAsia="宋体" w:cs="宋体"/>
                      <w:sz w:val="24"/>
                      <w:szCs w:val="24"/>
                      <w:bdr w:val="none" w:color="auto" w:sz="0" w:space="0"/>
                    </w:rPr>
                    <w:t>1</w:t>
                  </w:r>
                </w:p>
              </w:tc>
              <w:tc>
                <w:tcPr>
                  <w:tcW w:w="237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424236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图像诊断报告工位</w:t>
                  </w:r>
                </w:p>
              </w:tc>
              <w:tc>
                <w:tcPr>
                  <w:tcW w:w="7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28BD2E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1套</w:t>
                  </w:r>
                </w:p>
              </w:tc>
              <w:tc>
                <w:tcPr>
                  <w:tcW w:w="22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A242CA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1、6M专业显示屏：采用LED背光，尺寸≥30英寸，分辨率≥3280*2080，亮度≥1200cd/㎡(典型)，对比度≥2000:1，响应时间（Tr+Tf）≤28 ms，可视角度≥178度。</w:t>
                  </w:r>
                </w:p>
                <w:p w14:paraId="4781ECB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2、电脑：不低于13代I7 CPU、24英寸全高清显示屏、16G内存、480G固态硬盘。</w:t>
                  </w:r>
                </w:p>
                <w:p w14:paraId="5143D88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3、办公桌椅：具有独立可调节LED背景灯及书写灯，桌面材质采用高强度抑菌板，尺寸由成交供应商按现场要求定制，有工位隔板，桌面高度可电动升降，双电机同步控制，可预设高度≥4个。</w:t>
                  </w:r>
                </w:p>
                <w:p w14:paraId="10E6C80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4、A4激光打印机：打印速度≥18页/分钟，分辨率≥600*600dpi，月负荷量≥6000页。</w:t>
                  </w:r>
                </w:p>
              </w:tc>
            </w:tr>
            <w:tr w14:paraId="5E208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225666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center"/>
                    <w:rPr>
                      <w:sz w:val="24"/>
                      <w:szCs w:val="24"/>
                    </w:rPr>
                  </w:pPr>
                  <w:r>
                    <w:rPr>
                      <w:rFonts w:hint="eastAsia" w:ascii="宋体" w:hAnsi="宋体" w:eastAsia="宋体" w:cs="宋体"/>
                      <w:sz w:val="24"/>
                      <w:szCs w:val="24"/>
                      <w:bdr w:val="none" w:color="auto" w:sz="0" w:space="0"/>
                    </w:rPr>
                    <w:t>2</w:t>
                  </w:r>
                </w:p>
              </w:tc>
              <w:tc>
                <w:tcPr>
                  <w:tcW w:w="237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020BBF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LED观片灯</w:t>
                  </w:r>
                </w:p>
              </w:tc>
              <w:tc>
                <w:tcPr>
                  <w:tcW w:w="7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61E0E3E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1套</w:t>
                  </w:r>
                </w:p>
              </w:tc>
              <w:tc>
                <w:tcPr>
                  <w:tcW w:w="22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BAE84F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可同时观看≥2张大号胶片</w:t>
                  </w:r>
                </w:p>
              </w:tc>
            </w:tr>
            <w:tr w14:paraId="47310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6956395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center"/>
                    <w:rPr>
                      <w:sz w:val="24"/>
                      <w:szCs w:val="24"/>
                    </w:rPr>
                  </w:pPr>
                  <w:r>
                    <w:rPr>
                      <w:rFonts w:hint="eastAsia" w:ascii="宋体" w:hAnsi="宋体" w:eastAsia="宋体" w:cs="宋体"/>
                      <w:sz w:val="24"/>
                      <w:szCs w:val="24"/>
                      <w:bdr w:val="none" w:color="auto" w:sz="0" w:space="0"/>
                    </w:rPr>
                    <w:t>3</w:t>
                  </w:r>
                </w:p>
              </w:tc>
              <w:tc>
                <w:tcPr>
                  <w:tcW w:w="237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5067CE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压迫带</w:t>
                  </w:r>
                </w:p>
              </w:tc>
              <w:tc>
                <w:tcPr>
                  <w:tcW w:w="7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255C49B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1套</w:t>
                  </w:r>
                </w:p>
              </w:tc>
              <w:tc>
                <w:tcPr>
                  <w:tcW w:w="22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AB475A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满足病人使用</w:t>
                  </w:r>
                </w:p>
              </w:tc>
            </w:tr>
            <w:tr w14:paraId="26095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B810A4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center"/>
                    <w:rPr>
                      <w:sz w:val="24"/>
                      <w:szCs w:val="24"/>
                    </w:rPr>
                  </w:pPr>
                  <w:r>
                    <w:rPr>
                      <w:rFonts w:hint="eastAsia" w:ascii="宋体" w:hAnsi="宋体" w:eastAsia="宋体" w:cs="宋体"/>
                      <w:sz w:val="24"/>
                      <w:szCs w:val="24"/>
                      <w:bdr w:val="none" w:color="auto" w:sz="0" w:space="0"/>
                    </w:rPr>
                    <w:t>4</w:t>
                  </w:r>
                </w:p>
              </w:tc>
              <w:tc>
                <w:tcPr>
                  <w:tcW w:w="237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850431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落地式LED独头灯</w:t>
                  </w:r>
                </w:p>
              </w:tc>
              <w:tc>
                <w:tcPr>
                  <w:tcW w:w="7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3C8AC1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1个</w:t>
                  </w:r>
                </w:p>
              </w:tc>
              <w:tc>
                <w:tcPr>
                  <w:tcW w:w="22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14687F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LED光源。</w:t>
                  </w:r>
                </w:p>
              </w:tc>
            </w:tr>
            <w:tr w14:paraId="10551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6D82F2D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center"/>
                    <w:rPr>
                      <w:sz w:val="24"/>
                      <w:szCs w:val="24"/>
                    </w:rPr>
                  </w:pPr>
                  <w:r>
                    <w:rPr>
                      <w:rFonts w:hint="eastAsia" w:ascii="宋体" w:hAnsi="宋体" w:eastAsia="宋体" w:cs="宋体"/>
                      <w:sz w:val="24"/>
                      <w:szCs w:val="24"/>
                      <w:bdr w:val="none" w:color="auto" w:sz="0" w:space="0"/>
                    </w:rPr>
                    <w:t>5</w:t>
                  </w:r>
                </w:p>
              </w:tc>
              <w:tc>
                <w:tcPr>
                  <w:tcW w:w="237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039DFA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患者上下床阶梯凳</w:t>
                  </w:r>
                </w:p>
              </w:tc>
              <w:tc>
                <w:tcPr>
                  <w:tcW w:w="7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97578C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1个</w:t>
                  </w:r>
                </w:p>
              </w:tc>
              <w:tc>
                <w:tcPr>
                  <w:tcW w:w="22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18DC0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满足病人使用</w:t>
                  </w:r>
                </w:p>
              </w:tc>
            </w:tr>
            <w:tr w14:paraId="48AA7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343932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center"/>
                    <w:rPr>
                      <w:sz w:val="24"/>
                      <w:szCs w:val="24"/>
                    </w:rPr>
                  </w:pPr>
                  <w:r>
                    <w:rPr>
                      <w:rFonts w:hint="eastAsia" w:ascii="宋体" w:hAnsi="宋体" w:eastAsia="宋体" w:cs="宋体"/>
                      <w:sz w:val="24"/>
                      <w:szCs w:val="24"/>
                      <w:bdr w:val="none" w:color="auto" w:sz="0" w:space="0"/>
                    </w:rPr>
                    <w:t>6</w:t>
                  </w:r>
                </w:p>
              </w:tc>
              <w:tc>
                <w:tcPr>
                  <w:tcW w:w="237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2F2F6D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个人防护用品</w:t>
                  </w:r>
                </w:p>
              </w:tc>
              <w:tc>
                <w:tcPr>
                  <w:tcW w:w="7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63F37C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2套</w:t>
                  </w:r>
                </w:p>
              </w:tc>
              <w:tc>
                <w:tcPr>
                  <w:tcW w:w="22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8EC6D7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含超柔铅衣、铅围裙、铅眼镜、铅帽、铅围脖、铅衣架等</w:t>
                  </w:r>
                </w:p>
              </w:tc>
            </w:tr>
            <w:tr w14:paraId="060A9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CC35DD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center"/>
                    <w:rPr>
                      <w:sz w:val="24"/>
                      <w:szCs w:val="24"/>
                    </w:rPr>
                  </w:pPr>
                  <w:r>
                    <w:rPr>
                      <w:rFonts w:hint="eastAsia" w:ascii="宋体" w:hAnsi="宋体" w:eastAsia="宋体" w:cs="宋体"/>
                      <w:sz w:val="24"/>
                      <w:szCs w:val="24"/>
                      <w:bdr w:val="none" w:color="auto" w:sz="0" w:space="0"/>
                    </w:rPr>
                    <w:t>7</w:t>
                  </w:r>
                </w:p>
              </w:tc>
              <w:tc>
                <w:tcPr>
                  <w:tcW w:w="237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44FE83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机房防护改造</w:t>
                  </w:r>
                </w:p>
              </w:tc>
              <w:tc>
                <w:tcPr>
                  <w:tcW w:w="7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1D115F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1套</w:t>
                  </w:r>
                </w:p>
              </w:tc>
              <w:tc>
                <w:tcPr>
                  <w:tcW w:w="22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EE48BE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含全套机房防护及设备安装所需的材料及施工</w:t>
                  </w:r>
                </w:p>
              </w:tc>
            </w:tr>
            <w:tr w14:paraId="1B6F5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D54C08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sz w:val="24"/>
                      <w:szCs w:val="24"/>
                      <w:bdr w:val="none" w:color="auto" w:sz="0" w:space="0"/>
                    </w:rPr>
                    <w:t>8</w:t>
                  </w:r>
                </w:p>
              </w:tc>
              <w:tc>
                <w:tcPr>
                  <w:tcW w:w="237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4C961A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移动式空气消毒机</w:t>
                  </w:r>
                </w:p>
              </w:tc>
              <w:tc>
                <w:tcPr>
                  <w:tcW w:w="7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D853FE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1台</w:t>
                  </w:r>
                </w:p>
              </w:tc>
              <w:tc>
                <w:tcPr>
                  <w:tcW w:w="222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CC004A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移动式，适用场所空间体积≥100m</w:t>
                  </w:r>
                  <w:r>
                    <w:rPr>
                      <w:rFonts w:hint="eastAsia" w:ascii="宋体" w:hAnsi="宋体" w:eastAsia="宋体" w:cs="宋体"/>
                      <w:sz w:val="24"/>
                      <w:szCs w:val="24"/>
                      <w:bdr w:val="none" w:color="auto" w:sz="0" w:space="0"/>
                      <w:vertAlign w:val="baseline"/>
                    </w:rPr>
                    <w:t>3</w:t>
                  </w:r>
                </w:p>
              </w:tc>
            </w:tr>
          </w:tbl>
          <w:p w14:paraId="4F3C1D0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p w14:paraId="5EEF0EB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eastAsia" w:ascii="仿宋_GB2312" w:eastAsia="仿宋_GB2312" w:cs="仿宋_GB2312"/>
                <w:color w:val="FF0000"/>
                <w:sz w:val="24"/>
                <w:szCs w:val="24"/>
                <w:bdr w:val="none" w:color="auto" w:sz="0" w:space="0"/>
              </w:rPr>
              <w:t>★说明：</w:t>
            </w:r>
          </w:p>
          <w:p w14:paraId="0D751EA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eastAsia" w:ascii="仿宋_GB2312" w:eastAsia="仿宋_GB2312" w:cs="仿宋_GB2312"/>
                <w:color w:val="FF0000"/>
                <w:sz w:val="24"/>
                <w:szCs w:val="24"/>
                <w:bdr w:val="none" w:color="auto" w:sz="0" w:space="0"/>
              </w:rPr>
              <w:t>1、上述要求中，带★号条款实质性要求，不允许负偏离。带“▲”号条款要求提供佐证证明材料，佐证材料有指定要求的须按要求提供，未指定的可以提供以下类别中的任意一种：有资质的第三方检测机构出具的检测/检验报告或者注册证及附件（附件包括食药监局受理登记备案并具有食药监局印章信息的技术说明书，变更通知等）或者原始制造商宣传彩页（至少应包含产品品牌、型号、制造商）或者原始制造商产品技术白皮书或者产品说明书或者临床实际应用功能截图（至少应包含产品品牌、型号、制造商）的复印件或扫描件。未提供或提供的材料不符合项目要求的视为不满足。</w:t>
            </w:r>
          </w:p>
          <w:p w14:paraId="302EB3D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eastAsia" w:ascii="仿宋_GB2312" w:eastAsia="仿宋_GB2312" w:cs="仿宋_GB2312"/>
                <w:color w:val="FF0000"/>
                <w:sz w:val="24"/>
                <w:szCs w:val="24"/>
                <w:bdr w:val="none" w:color="auto" w:sz="0" w:space="0"/>
              </w:rPr>
              <w:t>2、对上述“17、★其它配置”中的产品投标响应时，除响应上述参数要求外，还应按以下格式对其中部分产品提供如下信息：</w:t>
            </w:r>
          </w:p>
          <w:tbl>
            <w:tblPr>
              <w:tblW w:w="5490" w:type="dxa"/>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452"/>
              <w:gridCol w:w="1900"/>
              <w:gridCol w:w="1388"/>
              <w:gridCol w:w="1750"/>
            </w:tblGrid>
            <w:tr w14:paraId="77EFD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56D4DC4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both"/>
                    <w:rPr>
                      <w:sz w:val="24"/>
                      <w:szCs w:val="24"/>
                    </w:rPr>
                  </w:pPr>
                  <w:r>
                    <w:rPr>
                      <w:rFonts w:hint="eastAsia" w:ascii="仿宋_GB2312" w:hAnsi="Calibri" w:eastAsia="仿宋_GB2312" w:cs="仿宋_GB2312"/>
                      <w:color w:val="FF0000"/>
                      <w:sz w:val="24"/>
                      <w:szCs w:val="24"/>
                      <w:bdr w:val="none" w:color="auto" w:sz="0" w:space="0"/>
                    </w:rPr>
                    <w:t>序号</w:t>
                  </w:r>
                </w:p>
              </w:tc>
              <w:tc>
                <w:tcPr>
                  <w:tcW w:w="189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11DC38DE">
                  <w:pPr>
                    <w:rPr>
                      <w:rFonts w:hint="eastAsia" w:ascii="宋体"/>
                      <w:sz w:val="24"/>
                      <w:szCs w:val="24"/>
                    </w:rPr>
                  </w:pPr>
                </w:p>
              </w:tc>
              <w:tc>
                <w:tcPr>
                  <w:tcW w:w="138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42CCD3F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0A82E5"/>
                      <w:sz w:val="24"/>
                      <w:szCs w:val="24"/>
                      <w:bdr w:val="none" w:color="auto" w:sz="0" w:space="0"/>
                    </w:rPr>
                    <w:t>规格型号</w:t>
                  </w:r>
                </w:p>
              </w:tc>
              <w:tc>
                <w:tcPr>
                  <w:tcW w:w="174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693238A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0A82E5"/>
                      <w:sz w:val="24"/>
                      <w:szCs w:val="24"/>
                      <w:bdr w:val="none" w:color="auto" w:sz="0" w:space="0"/>
                    </w:rPr>
                    <w:t>生产厂家</w:t>
                  </w:r>
                </w:p>
              </w:tc>
            </w:tr>
            <w:tr w14:paraId="2DDEF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1855679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1</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14:paraId="6FF32EF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6M专业显示屏</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076337C4">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67E7FCFB">
                  <w:pPr>
                    <w:rPr>
                      <w:rFonts w:hint="eastAsia" w:ascii="宋体"/>
                      <w:sz w:val="24"/>
                      <w:szCs w:val="24"/>
                    </w:rPr>
                  </w:pPr>
                </w:p>
              </w:tc>
            </w:tr>
            <w:tr w14:paraId="265A5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589D99D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2</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14:paraId="0D33161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电脑</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3DD40AF3">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1380B1C8">
                  <w:pPr>
                    <w:rPr>
                      <w:rFonts w:hint="eastAsia" w:ascii="宋体"/>
                      <w:sz w:val="24"/>
                      <w:szCs w:val="24"/>
                    </w:rPr>
                  </w:pPr>
                </w:p>
              </w:tc>
            </w:tr>
            <w:tr w14:paraId="1A054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6A83655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3</w:t>
                  </w:r>
                </w:p>
              </w:tc>
              <w:tc>
                <w:tcPr>
                  <w:tcW w:w="1890" w:type="dxa"/>
                  <w:tcBorders>
                    <w:top w:val="nil"/>
                    <w:left w:val="nil"/>
                    <w:bottom w:val="single" w:color="000000" w:sz="6" w:space="0"/>
                    <w:right w:val="single" w:color="000000" w:sz="6" w:space="0"/>
                  </w:tcBorders>
                  <w:shd w:val="clear"/>
                  <w:tcMar>
                    <w:left w:w="105" w:type="dxa"/>
                    <w:right w:w="105" w:type="dxa"/>
                  </w:tcMar>
                  <w:vAlign w:val="top"/>
                </w:tcPr>
                <w:p w14:paraId="7082808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color w:val="000000"/>
                      <w:sz w:val="24"/>
                      <w:szCs w:val="24"/>
                      <w:bdr w:val="none" w:color="auto" w:sz="0" w:space="0"/>
                    </w:rPr>
                    <w:t>激光打印机</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45584B1B">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47E3E20F">
                  <w:pPr>
                    <w:rPr>
                      <w:rFonts w:hint="eastAsia" w:ascii="宋体"/>
                      <w:sz w:val="24"/>
                      <w:szCs w:val="24"/>
                    </w:rPr>
                  </w:pPr>
                </w:p>
              </w:tc>
            </w:tr>
            <w:tr w14:paraId="6D86B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461F9DA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4</w:t>
                  </w:r>
                </w:p>
              </w:tc>
              <w:tc>
                <w:tcPr>
                  <w:tcW w:w="1890" w:type="dxa"/>
                  <w:tcBorders>
                    <w:top w:val="nil"/>
                    <w:left w:val="nil"/>
                    <w:bottom w:val="single" w:color="000000" w:sz="6" w:space="0"/>
                    <w:right w:val="single" w:color="000000" w:sz="6" w:space="0"/>
                  </w:tcBorders>
                  <w:shd w:val="clear"/>
                  <w:tcMar>
                    <w:left w:w="105" w:type="dxa"/>
                    <w:right w:w="105" w:type="dxa"/>
                  </w:tcMar>
                  <w:vAlign w:val="center"/>
                </w:tcPr>
                <w:p w14:paraId="0E3FD39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LED观片灯</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284A33A6">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2B3F0042">
                  <w:pPr>
                    <w:rPr>
                      <w:rFonts w:hint="eastAsia" w:ascii="宋体"/>
                      <w:sz w:val="24"/>
                      <w:szCs w:val="24"/>
                    </w:rPr>
                  </w:pPr>
                </w:p>
              </w:tc>
            </w:tr>
            <w:tr w14:paraId="1635B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598B608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5</w:t>
                  </w:r>
                </w:p>
              </w:tc>
              <w:tc>
                <w:tcPr>
                  <w:tcW w:w="1890" w:type="dxa"/>
                  <w:tcBorders>
                    <w:top w:val="nil"/>
                    <w:left w:val="nil"/>
                    <w:bottom w:val="single" w:color="000000" w:sz="6" w:space="0"/>
                    <w:right w:val="single" w:color="000000" w:sz="6" w:space="0"/>
                  </w:tcBorders>
                  <w:shd w:val="clear"/>
                  <w:tcMar>
                    <w:left w:w="105" w:type="dxa"/>
                    <w:right w:w="105" w:type="dxa"/>
                  </w:tcMar>
                  <w:vAlign w:val="center"/>
                </w:tcPr>
                <w:p w14:paraId="46984B6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压迫带</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20ADC95C">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72347583">
                  <w:pPr>
                    <w:rPr>
                      <w:rFonts w:hint="eastAsia" w:ascii="宋体"/>
                      <w:sz w:val="24"/>
                      <w:szCs w:val="24"/>
                    </w:rPr>
                  </w:pPr>
                </w:p>
              </w:tc>
            </w:tr>
            <w:tr w14:paraId="5A8A3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44A856C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6</w:t>
                  </w:r>
                </w:p>
              </w:tc>
              <w:tc>
                <w:tcPr>
                  <w:tcW w:w="1890" w:type="dxa"/>
                  <w:tcBorders>
                    <w:top w:val="nil"/>
                    <w:left w:val="nil"/>
                    <w:bottom w:val="single" w:color="000000" w:sz="6" w:space="0"/>
                    <w:right w:val="single" w:color="000000" w:sz="6" w:space="0"/>
                  </w:tcBorders>
                  <w:shd w:val="clear"/>
                  <w:tcMar>
                    <w:left w:w="105" w:type="dxa"/>
                    <w:right w:w="105" w:type="dxa"/>
                  </w:tcMar>
                  <w:vAlign w:val="center"/>
                </w:tcPr>
                <w:p w14:paraId="2FDB8CD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落地式LED独头灯</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31ABCC8D">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1A197D43">
                  <w:pPr>
                    <w:rPr>
                      <w:rFonts w:hint="eastAsia" w:ascii="宋体"/>
                      <w:sz w:val="24"/>
                      <w:szCs w:val="24"/>
                    </w:rPr>
                  </w:pPr>
                </w:p>
              </w:tc>
            </w:tr>
            <w:tr w14:paraId="1E6B1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2BEC551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7</w:t>
                  </w:r>
                </w:p>
              </w:tc>
              <w:tc>
                <w:tcPr>
                  <w:tcW w:w="1890" w:type="dxa"/>
                  <w:tcBorders>
                    <w:top w:val="nil"/>
                    <w:left w:val="nil"/>
                    <w:bottom w:val="single" w:color="000000" w:sz="6" w:space="0"/>
                    <w:right w:val="single" w:color="000000" w:sz="6" w:space="0"/>
                  </w:tcBorders>
                  <w:shd w:val="clear"/>
                  <w:tcMar>
                    <w:left w:w="105" w:type="dxa"/>
                    <w:right w:w="105" w:type="dxa"/>
                  </w:tcMar>
                  <w:vAlign w:val="center"/>
                </w:tcPr>
                <w:p w14:paraId="1F98116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办公桌椅</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59FF0981">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6AB6D846">
                  <w:pPr>
                    <w:rPr>
                      <w:rFonts w:hint="eastAsia" w:ascii="宋体"/>
                      <w:sz w:val="24"/>
                      <w:szCs w:val="24"/>
                    </w:rPr>
                  </w:pPr>
                </w:p>
              </w:tc>
            </w:tr>
            <w:tr w14:paraId="4BE69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2B48D0D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8</w:t>
                  </w:r>
                </w:p>
              </w:tc>
              <w:tc>
                <w:tcPr>
                  <w:tcW w:w="1890" w:type="dxa"/>
                  <w:tcBorders>
                    <w:top w:val="nil"/>
                    <w:left w:val="nil"/>
                    <w:bottom w:val="single" w:color="000000" w:sz="6" w:space="0"/>
                    <w:right w:val="single" w:color="000000" w:sz="6" w:space="0"/>
                  </w:tcBorders>
                  <w:shd w:val="clear"/>
                  <w:tcMar>
                    <w:left w:w="105" w:type="dxa"/>
                    <w:right w:w="105" w:type="dxa"/>
                  </w:tcMar>
                  <w:vAlign w:val="center"/>
                </w:tcPr>
                <w:p w14:paraId="40AD835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移动式空气消毒机</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2A20C5CE">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0398B01A">
                  <w:pPr>
                    <w:rPr>
                      <w:rFonts w:hint="eastAsia" w:ascii="宋体"/>
                      <w:sz w:val="24"/>
                      <w:szCs w:val="24"/>
                    </w:rPr>
                  </w:pPr>
                </w:p>
              </w:tc>
            </w:tr>
          </w:tbl>
          <w:p w14:paraId="26E0BE0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仿宋" w:hAnsi="仿宋" w:eastAsia="仿宋" w:cs="仿宋"/>
                <w:color w:val="0000FF"/>
                <w:sz w:val="24"/>
                <w:szCs w:val="24"/>
                <w:bdr w:val="none" w:color="auto" w:sz="0" w:space="0"/>
                <w:shd w:val="clear" w:fill="FFFFFF"/>
              </w:rPr>
              <w:t>3、由于系统固化原因，供应商中小企业声明函只对标的物“</w:t>
            </w:r>
            <w:r>
              <w:rPr>
                <w:rStyle w:val="8"/>
                <w:rFonts w:hint="eastAsia" w:ascii="仿宋" w:hAnsi="仿宋" w:eastAsia="仿宋" w:cs="仿宋"/>
                <w:color w:val="0000FF"/>
                <w:sz w:val="24"/>
                <w:szCs w:val="24"/>
                <w:bdr w:val="none" w:color="auto" w:sz="0" w:space="0"/>
                <w:shd w:val="clear" w:fill="FFFFFF"/>
              </w:rPr>
              <w:t>DR（数字化医用X射线摄影系统）</w:t>
            </w:r>
            <w:r>
              <w:rPr>
                <w:rFonts w:hint="eastAsia" w:ascii="仿宋" w:hAnsi="仿宋" w:eastAsia="仿宋" w:cs="仿宋"/>
                <w:color w:val="0000FF"/>
                <w:sz w:val="24"/>
                <w:szCs w:val="24"/>
                <w:bdr w:val="none" w:color="auto" w:sz="0" w:space="0"/>
                <w:shd w:val="clear" w:fill="FFFFFF"/>
              </w:rPr>
              <w:t>”进行声明，不需对“其它配置”中的产品进行声明。</w:t>
            </w:r>
          </w:p>
        </w:tc>
      </w:tr>
    </w:tbl>
    <w:p w14:paraId="20C32D8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标的名称：C型臂（移动式C 形臂X射线机）</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493"/>
        <w:gridCol w:w="504"/>
        <w:gridCol w:w="869"/>
        <w:gridCol w:w="6680"/>
      </w:tblGrid>
      <w:tr w14:paraId="16CE238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9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FDBE8F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11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AABAA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286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96E278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116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59AC1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17768F1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3F6BA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FB30D8D">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9D5AA6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C型臂（移动式C 形臂X射线机）技术参数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DCA0FA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1、★高压发生器与球管采用一体化设计，发生器最大功率≥5kW；具备触摸式曝光、脚踏曝光、有线手闸曝光、无线遥控曝光；内置UPS电源，具备意外断电数据保护及热插拔式不断电转场功能，时间≥10分钟。</w:t>
            </w:r>
          </w:p>
          <w:p w14:paraId="6F85550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2、▲C臂开口≥85cm，C臂弧深≥70cm；具备≥27英寸4K彩色医用监视器（亮度≥1000cd/m2，对比度≥1200:1）；具备≥12英寸触摸液晶屏；球管焦点数≥2个、小焦点≤0.3mm、大焦点≤0.6mm。</w:t>
            </w:r>
          </w:p>
          <w:p w14:paraId="3F60CC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3、★最大管电压≥125 kV，最大管电流≥100mA，最大透视管电流≥30mA，最大阳极热容量≥200kHU，最大阳极散热率≥300W。采用非晶硅平板探测器：采集尺寸≥30cm×30cm、采集矩阵≥2048×2048×16bit，平板探测器像素尺寸≤150 µm，最大分辨率≥3.3 lp/mm；可拆卸滤线栅，栅密度≥70 L/cm，栅比≥10:1；DQE≥72%。</w:t>
            </w:r>
          </w:p>
          <w:p w14:paraId="7F4D5C5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4、球管内置总滤过片≥2.7mm；最大脉冲频率≥15。</w:t>
            </w:r>
          </w:p>
          <w:p w14:paraId="67BF68F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5、具备激光定位装置（平板和球管）；C形臂机架具备垂直、水平、滑转、旋转和水平摆动5个方向运动：电动垂直升降距离≥40cm，水平移动距离≥20cm，绕轨道旋转角度≥140°，轴向旋转角度≥±180°，C臂左右摆角≥±10°。</w:t>
            </w:r>
          </w:p>
          <w:p w14:paraId="1D9B864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6、触摸控制用户界面支持中文，具备直观形象的功能图标，具备低剂量模式，具备射线剂量监测及显示功能，具备剂量报告功能。</w:t>
            </w:r>
          </w:p>
          <w:p w14:paraId="2B8AB19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7、具备实时动态降噪功能，具备图像冻结功能，具备实时边缘增强功能，具备窗宽窗位调整功能，支持智能自适应窗宽窗位功能；支持局部放大及智能窗宽窗位调整。具备图像上下翻转、左右翻转、旋转、黑白反转功能，具备智能金属校正功能，具备自动探测物体及运动速度，优化图像质量并降低辐射剂量。</w:t>
            </w:r>
          </w:p>
          <w:p w14:paraId="18438D6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8、预设解剖透视程序，支持圆形裁剪、自定义矩形裁剪和智能自适应裁剪；具备解剖标记功能，支持文字和箭头标注，标记解剖部位和体位。具备长度及角度数字测量功能，具备脊柱Cobb角测量功能，具备心胸比数字测量功能，具备矩形数字测量功能，具备点灰度值测量功能，具备数字电影采集功能。</w:t>
            </w:r>
          </w:p>
          <w:p w14:paraId="53DD840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9、具备预登记功能，手动输入或急诊登记功能；≥16幅图像马赛克显示及检索，本机图像存储数量≥150000幅无损图像；具备USB数据导出功能，高速USB 3.0 输出端口，可输出DICOM、TIFF、JPG、PNG、BMP等多种格式文件；DICOM 3.0数据接口及软件，用于数字网络整合，支持DICOM发送、存储、工作列表及打印功能。</w:t>
            </w:r>
          </w:p>
          <w:p w14:paraId="0865AA8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both"/>
              <w:rPr>
                <w:sz w:val="24"/>
                <w:szCs w:val="24"/>
              </w:rPr>
            </w:pPr>
            <w:r>
              <w:rPr>
                <w:rFonts w:hint="eastAsia" w:ascii="宋体" w:hAnsi="宋体" w:eastAsia="宋体" w:cs="宋体"/>
                <w:sz w:val="24"/>
                <w:szCs w:val="24"/>
                <w:bdr w:val="none" w:color="auto" w:sz="0" w:space="0"/>
              </w:rPr>
              <w:t>10、★其它配置：</w:t>
            </w:r>
          </w:p>
          <w:tbl>
            <w:tblPr>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708"/>
              <w:gridCol w:w="1341"/>
              <w:gridCol w:w="734"/>
              <w:gridCol w:w="3657"/>
            </w:tblGrid>
            <w:tr w14:paraId="2B9C1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49561FE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序号</w:t>
                  </w:r>
                </w:p>
              </w:tc>
              <w:tc>
                <w:tcPr>
                  <w:tcW w:w="148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24790C2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名称</w:t>
                  </w:r>
                </w:p>
              </w:tc>
              <w:tc>
                <w:tcPr>
                  <w:tcW w:w="78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155AE9F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数量</w:t>
                  </w:r>
                </w:p>
              </w:tc>
              <w:tc>
                <w:tcPr>
                  <w:tcW w:w="409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0F356FD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要求</w:t>
                  </w:r>
                </w:p>
              </w:tc>
            </w:tr>
            <w:tr w14:paraId="46423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6F1A876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right"/>
                    <w:rPr>
                      <w:sz w:val="24"/>
                      <w:szCs w:val="24"/>
                    </w:rPr>
                  </w:pPr>
                  <w:r>
                    <w:rPr>
                      <w:rFonts w:hint="eastAsia" w:ascii="宋体" w:hAnsi="宋体" w:eastAsia="宋体" w:cs="宋体"/>
                      <w:sz w:val="24"/>
                      <w:szCs w:val="24"/>
                      <w:bdr w:val="none" w:color="auto" w:sz="0" w:space="0"/>
                    </w:rPr>
                    <w:t>1</w:t>
                  </w:r>
                </w:p>
              </w:tc>
              <w:tc>
                <w:tcPr>
                  <w:tcW w:w="14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222C7F7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个人防护用品</w:t>
                  </w:r>
                </w:p>
              </w:tc>
              <w:tc>
                <w:tcPr>
                  <w:tcW w:w="78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38D870B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3套</w:t>
                  </w:r>
                </w:p>
              </w:tc>
              <w:tc>
                <w:tcPr>
                  <w:tcW w:w="409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2B2617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含超柔铅衣、围裙、铅帽、铅眼镜、围脖、铅衣架等</w:t>
                  </w:r>
                </w:p>
              </w:tc>
            </w:tr>
            <w:tr w14:paraId="425A2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2A2E26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right"/>
                    <w:rPr>
                      <w:sz w:val="24"/>
                      <w:szCs w:val="24"/>
                    </w:rPr>
                  </w:pPr>
                  <w:r>
                    <w:rPr>
                      <w:rFonts w:hint="eastAsia" w:ascii="宋体" w:hAnsi="宋体" w:eastAsia="宋体" w:cs="宋体"/>
                      <w:sz w:val="24"/>
                      <w:szCs w:val="24"/>
                      <w:bdr w:val="none" w:color="auto" w:sz="0" w:space="0"/>
                    </w:rPr>
                    <w:t>2</w:t>
                  </w:r>
                </w:p>
              </w:tc>
              <w:tc>
                <w:tcPr>
                  <w:tcW w:w="14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CDB9CB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铅屏风1个</w:t>
                  </w:r>
                </w:p>
              </w:tc>
              <w:tc>
                <w:tcPr>
                  <w:tcW w:w="78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D78AF0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1套</w:t>
                  </w:r>
                </w:p>
              </w:tc>
              <w:tc>
                <w:tcPr>
                  <w:tcW w:w="409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66F8314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移动式，长*高≥1.6m*1.8m</w:t>
                  </w:r>
                </w:p>
              </w:tc>
            </w:tr>
            <w:tr w14:paraId="47D74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2E2E44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right"/>
                    <w:rPr>
                      <w:sz w:val="24"/>
                      <w:szCs w:val="24"/>
                    </w:rPr>
                  </w:pPr>
                  <w:r>
                    <w:rPr>
                      <w:rFonts w:hint="eastAsia" w:ascii="宋体" w:hAnsi="宋体" w:eastAsia="宋体" w:cs="宋体"/>
                      <w:sz w:val="24"/>
                      <w:szCs w:val="24"/>
                      <w:bdr w:val="none" w:color="auto" w:sz="0" w:space="0"/>
                    </w:rPr>
                    <w:t>3</w:t>
                  </w:r>
                </w:p>
              </w:tc>
              <w:tc>
                <w:tcPr>
                  <w:tcW w:w="14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F57C5C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双层不锈钢器械台车</w:t>
                  </w:r>
                </w:p>
              </w:tc>
              <w:tc>
                <w:tcPr>
                  <w:tcW w:w="78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476CE2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1个</w:t>
                  </w:r>
                </w:p>
              </w:tc>
              <w:tc>
                <w:tcPr>
                  <w:tcW w:w="409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FFBBC99">
                  <w:pPr>
                    <w:keepNext w:val="0"/>
                    <w:keepLines w:val="0"/>
                    <w:widowControl/>
                    <w:suppressLineNumbers w:val="0"/>
                    <w:wordWrap w:val="0"/>
                    <w:spacing w:before="0" w:beforeAutospacing="0" w:after="0" w:afterAutospacing="0" w:line="480" w:lineRule="atLeast"/>
                    <w:ind w:left="0" w:right="0" w:firstLine="0"/>
                    <w:jc w:val="both"/>
                    <w:rPr>
                      <w:rFonts w:hint="default" w:ascii="Times New Roman" w:hAnsi="Times New Roman" w:cs="Times New Roman"/>
                      <w:sz w:val="24"/>
                      <w:szCs w:val="24"/>
                    </w:rPr>
                  </w:pPr>
                  <w:r>
                    <w:rPr>
                      <w:rFonts w:hint="default" w:ascii="Times New Roman" w:hAnsi="Times New Roman" w:eastAsia="宋体" w:cs="Times New Roman"/>
                      <w:kern w:val="0"/>
                      <w:sz w:val="24"/>
                      <w:szCs w:val="24"/>
                      <w:bdr w:val="none" w:color="auto" w:sz="0" w:space="0"/>
                      <w:lang w:val="en-US" w:eastAsia="zh-CN" w:bidi="ar"/>
                    </w:rPr>
                    <w:t>316 不锈钢材质，双层，尺寸(长宽高)&gt;600*500*750mm。</w:t>
                  </w:r>
                </w:p>
              </w:tc>
            </w:tr>
            <w:tr w14:paraId="47618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B2C337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hanging="425"/>
                    <w:jc w:val="right"/>
                    <w:rPr>
                      <w:sz w:val="24"/>
                      <w:szCs w:val="24"/>
                    </w:rPr>
                  </w:pPr>
                  <w:r>
                    <w:rPr>
                      <w:rFonts w:hint="eastAsia" w:ascii="宋体" w:hAnsi="宋体" w:eastAsia="宋体" w:cs="宋体"/>
                      <w:sz w:val="24"/>
                      <w:szCs w:val="24"/>
                      <w:bdr w:val="none" w:color="auto" w:sz="0" w:space="0"/>
                    </w:rPr>
                    <w:t>4</w:t>
                  </w:r>
                </w:p>
              </w:tc>
              <w:tc>
                <w:tcPr>
                  <w:tcW w:w="14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E3F73A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移动式空气消毒机</w:t>
                  </w:r>
                </w:p>
              </w:tc>
              <w:tc>
                <w:tcPr>
                  <w:tcW w:w="78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2CA3F1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1台</w:t>
                  </w:r>
                </w:p>
              </w:tc>
              <w:tc>
                <w:tcPr>
                  <w:tcW w:w="409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66BFB6D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移动式，适用场所空间体积≥100m</w:t>
                  </w:r>
                  <w:r>
                    <w:rPr>
                      <w:rFonts w:hint="eastAsia" w:ascii="宋体" w:hAnsi="宋体" w:eastAsia="宋体" w:cs="宋体"/>
                      <w:sz w:val="24"/>
                      <w:szCs w:val="24"/>
                      <w:bdr w:val="none" w:color="auto" w:sz="0" w:space="0"/>
                      <w:vertAlign w:val="baseline"/>
                    </w:rPr>
                    <w:t>3</w:t>
                  </w:r>
                </w:p>
              </w:tc>
            </w:tr>
            <w:tr w14:paraId="2B22C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75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BB96EF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right"/>
                    <w:rPr>
                      <w:sz w:val="24"/>
                      <w:szCs w:val="24"/>
                    </w:rPr>
                  </w:pPr>
                  <w:r>
                    <w:rPr>
                      <w:rFonts w:hint="eastAsia" w:ascii="宋体" w:hAnsi="宋体" w:eastAsia="宋体" w:cs="宋体"/>
                      <w:sz w:val="24"/>
                      <w:szCs w:val="24"/>
                      <w:bdr w:val="none" w:color="auto" w:sz="0" w:space="0"/>
                    </w:rPr>
                    <w:t>5</w:t>
                  </w:r>
                </w:p>
              </w:tc>
              <w:tc>
                <w:tcPr>
                  <w:tcW w:w="148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E8BAEE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骨科动力系统</w:t>
                  </w:r>
                </w:p>
              </w:tc>
              <w:tc>
                <w:tcPr>
                  <w:tcW w:w="78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8C51BE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1套</w:t>
                  </w:r>
                </w:p>
              </w:tc>
              <w:tc>
                <w:tcPr>
                  <w:tcW w:w="409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F70F57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含主机、脚踏开关、动力手机（转速≥26000转/分钟）、克氏针机头、骨钻夹头（含各规格钻头5套）、往复锯机头（含各规格锯片1套，往复频次≥15000次/分钟）、设备台车</w:t>
                  </w:r>
                </w:p>
              </w:tc>
            </w:tr>
          </w:tbl>
          <w:p w14:paraId="0542438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eastAsia" w:ascii="仿宋_GB2312" w:eastAsia="仿宋_GB2312" w:cs="仿宋_GB2312"/>
                <w:color w:val="FF0000"/>
                <w:sz w:val="24"/>
                <w:szCs w:val="24"/>
                <w:bdr w:val="none" w:color="auto" w:sz="0" w:space="0"/>
              </w:rPr>
              <w:t>★说明：</w:t>
            </w:r>
          </w:p>
          <w:p w14:paraId="2DB9FFB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eastAsia" w:ascii="仿宋_GB2312" w:eastAsia="仿宋_GB2312" w:cs="仿宋_GB2312"/>
                <w:color w:val="FF0000"/>
                <w:sz w:val="24"/>
                <w:szCs w:val="24"/>
                <w:bdr w:val="none" w:color="auto" w:sz="0" w:space="0"/>
              </w:rPr>
              <w:t>1、上述要求中，带★号条款实质性要求，不允许负偏离。带“▲”号条款要求提供佐证证明材料，佐证材料有指定要求的须按要求提供，未指定的可以提供以下类别中的任意一种：有资质的第三方检测机构出具的检测/检验报告或者注册证及附件（附件包括食药监局受理登记备案并具有食药监局印章信息的技术说明书，变更通知等）或者原始制造商宣传彩页（至少应包含产品品牌、型号、制造商）或者原始制造商产品技术白皮书或者产品说明书或者临床实际应用功能截图（至少应包含产品品牌、型号、制造商）的复印件或扫描件。未提供或提供的材料不符合项目要求的视为不满足。</w:t>
            </w:r>
          </w:p>
          <w:p w14:paraId="57E2EDC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eastAsia" w:ascii="仿宋_GB2312" w:eastAsia="仿宋_GB2312" w:cs="仿宋_GB2312"/>
                <w:color w:val="FF0000"/>
                <w:sz w:val="24"/>
                <w:szCs w:val="24"/>
                <w:bdr w:val="none" w:color="auto" w:sz="0" w:space="0"/>
              </w:rPr>
              <w:t>2、对上述“10、★其它配置”中的产品投标响应时，除响应上述参数要求外，还应按以下格式对其中部分产品提供如下信息：</w:t>
            </w:r>
          </w:p>
          <w:tbl>
            <w:tblPr>
              <w:tblW w:w="5490" w:type="dxa"/>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452"/>
              <w:gridCol w:w="1900"/>
              <w:gridCol w:w="1388"/>
              <w:gridCol w:w="1750"/>
            </w:tblGrid>
            <w:tr w14:paraId="415B7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1DED9C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both"/>
                    <w:rPr>
                      <w:sz w:val="24"/>
                      <w:szCs w:val="24"/>
                    </w:rPr>
                  </w:pPr>
                  <w:r>
                    <w:rPr>
                      <w:rFonts w:hint="eastAsia" w:ascii="仿宋_GB2312" w:hAnsi="Calibri" w:eastAsia="仿宋_GB2312" w:cs="仿宋_GB2312"/>
                      <w:color w:val="FF0000"/>
                      <w:sz w:val="24"/>
                      <w:szCs w:val="24"/>
                      <w:bdr w:val="none" w:color="auto" w:sz="0" w:space="0"/>
                    </w:rPr>
                    <w:t>序号</w:t>
                  </w:r>
                </w:p>
              </w:tc>
              <w:tc>
                <w:tcPr>
                  <w:tcW w:w="189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1AFC6316">
                  <w:pPr>
                    <w:rPr>
                      <w:rFonts w:hint="eastAsia" w:ascii="宋体"/>
                      <w:sz w:val="24"/>
                      <w:szCs w:val="24"/>
                    </w:rPr>
                  </w:pPr>
                </w:p>
              </w:tc>
              <w:tc>
                <w:tcPr>
                  <w:tcW w:w="138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476D954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0A82E5"/>
                      <w:sz w:val="24"/>
                      <w:szCs w:val="24"/>
                      <w:bdr w:val="none" w:color="auto" w:sz="0" w:space="0"/>
                    </w:rPr>
                    <w:t>规格型号</w:t>
                  </w:r>
                </w:p>
              </w:tc>
              <w:tc>
                <w:tcPr>
                  <w:tcW w:w="174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5D16AB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0A82E5"/>
                      <w:sz w:val="24"/>
                      <w:szCs w:val="24"/>
                      <w:bdr w:val="none" w:color="auto" w:sz="0" w:space="0"/>
                    </w:rPr>
                    <w:t>生产厂家</w:t>
                  </w:r>
                </w:p>
              </w:tc>
            </w:tr>
            <w:tr w14:paraId="4BCC2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7BA3CD0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1</w:t>
                  </w:r>
                </w:p>
              </w:tc>
              <w:tc>
                <w:tcPr>
                  <w:tcW w:w="1890" w:type="dxa"/>
                  <w:tcBorders>
                    <w:top w:val="nil"/>
                    <w:left w:val="nil"/>
                    <w:bottom w:val="single" w:color="000000" w:sz="6" w:space="0"/>
                    <w:right w:val="single" w:color="000000" w:sz="6" w:space="0"/>
                  </w:tcBorders>
                  <w:shd w:val="clear"/>
                  <w:tcMar>
                    <w:left w:w="105" w:type="dxa"/>
                    <w:right w:w="105" w:type="dxa"/>
                  </w:tcMar>
                  <w:vAlign w:val="center"/>
                </w:tcPr>
                <w:p w14:paraId="2D7A62F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铅屏风</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047C7FCC">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6DA34CF2">
                  <w:pPr>
                    <w:rPr>
                      <w:rFonts w:hint="eastAsia" w:ascii="宋体"/>
                      <w:sz w:val="24"/>
                      <w:szCs w:val="24"/>
                    </w:rPr>
                  </w:pPr>
                </w:p>
              </w:tc>
            </w:tr>
            <w:tr w14:paraId="649DE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1E740DF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2</w:t>
                  </w:r>
                </w:p>
              </w:tc>
              <w:tc>
                <w:tcPr>
                  <w:tcW w:w="1890" w:type="dxa"/>
                  <w:tcBorders>
                    <w:top w:val="nil"/>
                    <w:left w:val="nil"/>
                    <w:bottom w:val="single" w:color="000000" w:sz="6" w:space="0"/>
                    <w:right w:val="single" w:color="000000" w:sz="6" w:space="0"/>
                  </w:tcBorders>
                  <w:shd w:val="clear"/>
                  <w:tcMar>
                    <w:left w:w="105" w:type="dxa"/>
                    <w:right w:w="105" w:type="dxa"/>
                  </w:tcMar>
                  <w:vAlign w:val="center"/>
                </w:tcPr>
                <w:p w14:paraId="5C08972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双层不锈钢器械台车</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37B3E277">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69E72FBF">
                  <w:pPr>
                    <w:rPr>
                      <w:rFonts w:hint="eastAsia" w:ascii="宋体"/>
                      <w:sz w:val="24"/>
                      <w:szCs w:val="24"/>
                    </w:rPr>
                  </w:pPr>
                </w:p>
              </w:tc>
            </w:tr>
            <w:tr w14:paraId="4D920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1B3E9B6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3</w:t>
                  </w:r>
                </w:p>
              </w:tc>
              <w:tc>
                <w:tcPr>
                  <w:tcW w:w="1890" w:type="dxa"/>
                  <w:tcBorders>
                    <w:top w:val="nil"/>
                    <w:left w:val="nil"/>
                    <w:bottom w:val="single" w:color="000000" w:sz="6" w:space="0"/>
                    <w:right w:val="single" w:color="000000" w:sz="6" w:space="0"/>
                  </w:tcBorders>
                  <w:shd w:val="clear"/>
                  <w:tcMar>
                    <w:left w:w="105" w:type="dxa"/>
                    <w:right w:w="105" w:type="dxa"/>
                  </w:tcMar>
                  <w:vAlign w:val="center"/>
                </w:tcPr>
                <w:p w14:paraId="6987273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移动式空气消毒机</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066DB980">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7A7433A4">
                  <w:pPr>
                    <w:rPr>
                      <w:rFonts w:hint="eastAsia" w:ascii="宋体"/>
                      <w:sz w:val="24"/>
                      <w:szCs w:val="24"/>
                    </w:rPr>
                  </w:pPr>
                </w:p>
              </w:tc>
            </w:tr>
            <w:tr w14:paraId="73766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5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2060F85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仿宋_GB2312" w:hAnsi="Calibri" w:eastAsia="仿宋_GB2312" w:cs="仿宋_GB2312"/>
                      <w:color w:val="FF0000"/>
                      <w:sz w:val="24"/>
                      <w:szCs w:val="24"/>
                      <w:bdr w:val="none" w:color="auto" w:sz="0" w:space="0"/>
                    </w:rPr>
                    <w:t>4</w:t>
                  </w:r>
                </w:p>
              </w:tc>
              <w:tc>
                <w:tcPr>
                  <w:tcW w:w="1890" w:type="dxa"/>
                  <w:tcBorders>
                    <w:top w:val="nil"/>
                    <w:left w:val="nil"/>
                    <w:bottom w:val="single" w:color="000000" w:sz="6" w:space="0"/>
                    <w:right w:val="single" w:color="000000" w:sz="6" w:space="0"/>
                  </w:tcBorders>
                  <w:shd w:val="clear"/>
                  <w:tcMar>
                    <w:left w:w="105" w:type="dxa"/>
                    <w:right w:w="105" w:type="dxa"/>
                  </w:tcMar>
                  <w:vAlign w:val="center"/>
                </w:tcPr>
                <w:p w14:paraId="4CE54FD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骨科动力系统</w:t>
                  </w:r>
                </w:p>
              </w:tc>
              <w:tc>
                <w:tcPr>
                  <w:tcW w:w="1380" w:type="dxa"/>
                  <w:tcBorders>
                    <w:top w:val="nil"/>
                    <w:left w:val="nil"/>
                    <w:bottom w:val="single" w:color="000000" w:sz="6" w:space="0"/>
                    <w:right w:val="single" w:color="000000" w:sz="6" w:space="0"/>
                  </w:tcBorders>
                  <w:shd w:val="clear"/>
                  <w:tcMar>
                    <w:left w:w="105" w:type="dxa"/>
                    <w:right w:w="105" w:type="dxa"/>
                  </w:tcMar>
                  <w:vAlign w:val="top"/>
                </w:tcPr>
                <w:p w14:paraId="346F4380">
                  <w:pPr>
                    <w:rPr>
                      <w:rFonts w:hint="eastAsia" w:ascii="宋体"/>
                      <w:sz w:val="24"/>
                      <w:szCs w:val="24"/>
                    </w:rPr>
                  </w:pPr>
                </w:p>
              </w:tc>
              <w:tc>
                <w:tcPr>
                  <w:tcW w:w="1740" w:type="dxa"/>
                  <w:tcBorders>
                    <w:top w:val="nil"/>
                    <w:left w:val="nil"/>
                    <w:bottom w:val="single" w:color="000000" w:sz="6" w:space="0"/>
                    <w:right w:val="single" w:color="000000" w:sz="6" w:space="0"/>
                  </w:tcBorders>
                  <w:shd w:val="clear"/>
                  <w:tcMar>
                    <w:left w:w="105" w:type="dxa"/>
                    <w:right w:w="105" w:type="dxa"/>
                  </w:tcMar>
                  <w:vAlign w:val="top"/>
                </w:tcPr>
                <w:p w14:paraId="3E7DB275">
                  <w:pPr>
                    <w:rPr>
                      <w:rFonts w:hint="eastAsia" w:ascii="宋体"/>
                      <w:sz w:val="24"/>
                      <w:szCs w:val="24"/>
                    </w:rPr>
                  </w:pPr>
                </w:p>
              </w:tc>
            </w:tr>
          </w:tbl>
          <w:p w14:paraId="3F1DF30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仿宋" w:hAnsi="仿宋" w:eastAsia="仿宋" w:cs="仿宋"/>
                <w:color w:val="0000FF"/>
                <w:sz w:val="24"/>
                <w:szCs w:val="24"/>
                <w:bdr w:val="none" w:color="auto" w:sz="0" w:space="0"/>
                <w:shd w:val="clear" w:fill="FFFFFF"/>
              </w:rPr>
              <w:t>3、由于系统固化原因，供应商中小企业声明函只对标的物“</w:t>
            </w:r>
            <w:r>
              <w:rPr>
                <w:rStyle w:val="8"/>
                <w:rFonts w:hint="eastAsia" w:ascii="仿宋" w:hAnsi="仿宋" w:eastAsia="仿宋" w:cs="仿宋"/>
                <w:color w:val="0000FF"/>
                <w:sz w:val="24"/>
                <w:szCs w:val="24"/>
                <w:bdr w:val="none" w:color="auto" w:sz="0" w:space="0"/>
                <w:shd w:val="clear" w:fill="FFFFFF"/>
              </w:rPr>
              <w:t>C型臂（移动式C 形臂X射线机）</w:t>
            </w:r>
            <w:r>
              <w:rPr>
                <w:rFonts w:hint="eastAsia" w:ascii="仿宋" w:hAnsi="仿宋" w:eastAsia="仿宋" w:cs="仿宋"/>
                <w:color w:val="0000FF"/>
                <w:sz w:val="24"/>
                <w:szCs w:val="24"/>
                <w:bdr w:val="none" w:color="auto" w:sz="0" w:space="0"/>
                <w:shd w:val="clear" w:fill="FFFFFF"/>
              </w:rPr>
              <w:t>”进行声明，不需对“其它配置”中的产品进行声明。</w:t>
            </w:r>
          </w:p>
        </w:tc>
      </w:tr>
    </w:tbl>
    <w:p w14:paraId="07633CF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3.3.服务要求</w:t>
      </w:r>
    </w:p>
    <w:p w14:paraId="6D203C3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3.3.1.服务内容要求</w:t>
      </w:r>
    </w:p>
    <w:p w14:paraId="635AF6F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397"/>
        <w:gridCol w:w="398"/>
        <w:gridCol w:w="398"/>
        <w:gridCol w:w="7353"/>
      </w:tblGrid>
      <w:tr w14:paraId="0FC9F8C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9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7F4AEC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11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D5DAE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286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9FC73E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服务要求名称</w:t>
            </w:r>
          </w:p>
        </w:tc>
        <w:tc>
          <w:tcPr>
            <w:tcW w:w="1116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7E36E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服务要求内容</w:t>
            </w:r>
          </w:p>
        </w:tc>
      </w:tr>
      <w:tr w14:paraId="0B36DB0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C6F6E73">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2AFD18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45F125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质量及其他要求</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D42FD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仿宋_GB2312" w:eastAsia="仿宋_GB2312" w:cs="仿宋_GB2312"/>
                <w:color w:val="0A82E5"/>
                <w:sz w:val="24"/>
                <w:szCs w:val="24"/>
                <w:bdr w:val="none" w:color="auto" w:sz="0" w:space="0"/>
                <w:shd w:val="clear" w:fill="FFFFFF"/>
              </w:rPr>
              <w:t>（一）质量要求</w:t>
            </w:r>
          </w:p>
          <w:p w14:paraId="5B69D23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仿宋_GB2312" w:eastAsia="仿宋_GB2312" w:cs="仿宋_GB2312"/>
                <w:color w:val="0A82E5"/>
                <w:sz w:val="24"/>
                <w:szCs w:val="24"/>
                <w:bdr w:val="none" w:color="auto" w:sz="0" w:space="0"/>
                <w:shd w:val="clear" w:fill="FFFFFF"/>
              </w:rPr>
              <w:t>1. 投标人应保证所投产品必须是原制造商生产，全新未使用过的（包括零部件、专用工具等）,国产产品收货日期距生产日期≤4个月，表面无划伤、无碰撞痕迹，且权属清楚，不得侵害他人的知识产权。</w:t>
            </w:r>
          </w:p>
          <w:p w14:paraId="1FC0D9F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仿宋_GB2312" w:eastAsia="仿宋_GB2312" w:cs="仿宋_GB2312"/>
                <w:color w:val="0A82E5"/>
                <w:sz w:val="24"/>
                <w:szCs w:val="24"/>
                <w:bdr w:val="none" w:color="auto" w:sz="0" w:space="0"/>
                <w:shd w:val="clear" w:fill="FFFFFF"/>
              </w:rPr>
              <w:t>2. 产品必须符合或优于国家(行业)标准、地方标准或者其他标准、规范要求，各项指标符合出产国检测标准和出厂标准，各项技术参数符合招标文件要求和供应商投标文件承诺。</w:t>
            </w:r>
          </w:p>
          <w:p w14:paraId="3E70F02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仿宋_GB2312" w:eastAsia="仿宋_GB2312" w:cs="仿宋_GB2312"/>
                <w:color w:val="0A82E5"/>
                <w:sz w:val="24"/>
                <w:szCs w:val="24"/>
                <w:bdr w:val="none" w:color="auto" w:sz="0" w:space="0"/>
                <w:shd w:val="clear" w:fill="FFFFFF"/>
              </w:rPr>
              <w:t>3. 属医疗器械产品的，其生产、注册、销售、包装（包括标识标牌）、运输、安装及使用（有原设备需拆除后安装的，需包含原设备拆除）、维护等符合现行的《医疗器械监督管理条例》相关规定。</w:t>
            </w:r>
          </w:p>
          <w:p w14:paraId="1147936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仿宋_GB2312" w:eastAsia="仿宋_GB2312" w:cs="仿宋_GB2312"/>
                <w:color w:val="0A82E5"/>
                <w:sz w:val="24"/>
                <w:szCs w:val="24"/>
                <w:bdr w:val="none" w:color="auto" w:sz="0" w:space="0"/>
                <w:shd w:val="clear" w:fill="FFFFFF"/>
              </w:rPr>
              <w:t>4. 产品制造质量出现问题，供应商应负责三包(包修、包换、包退)，费用由供应商负担，采购人有权到产品生产厂家生产场地检查货物质量和生产进度。</w:t>
            </w:r>
          </w:p>
          <w:p w14:paraId="6EF8076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仿宋_GB2312" w:eastAsia="仿宋_GB2312" w:cs="仿宋_GB2312"/>
                <w:color w:val="0A82E5"/>
                <w:sz w:val="24"/>
                <w:szCs w:val="24"/>
                <w:bdr w:val="none" w:color="auto" w:sz="0" w:space="0"/>
                <w:shd w:val="clear" w:fill="FFFFFF"/>
              </w:rPr>
              <w:t>5. 每个产品需提供产品纸质版和电子版操作使用说明书。</w:t>
            </w:r>
          </w:p>
          <w:p w14:paraId="37DC5DF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仿宋_GB2312" w:eastAsia="仿宋_GB2312" w:cs="仿宋_GB2312"/>
                <w:color w:val="0A82E5"/>
                <w:sz w:val="24"/>
                <w:szCs w:val="24"/>
                <w:bdr w:val="none" w:color="auto" w:sz="0" w:space="0"/>
                <w:shd w:val="clear" w:fill="FFFFFF"/>
              </w:rPr>
              <w:t>6. 供应商所提供与本项目相关的所有货物送到安装地点时，须通知采购人到现场，依据合同清单确认后方可实施安装，如所供货物与合同清单不一致的，采购人将采取退货处理并追究违约责任。</w:t>
            </w:r>
          </w:p>
          <w:p w14:paraId="5CDC2C6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仿宋_GB2312" w:eastAsia="仿宋_GB2312" w:cs="仿宋_GB2312"/>
                <w:color w:val="0A82E5"/>
                <w:sz w:val="24"/>
                <w:szCs w:val="24"/>
                <w:bdr w:val="none" w:color="auto" w:sz="0" w:space="0"/>
                <w:shd w:val="clear" w:fill="FFFFFF"/>
              </w:rPr>
              <w:t>7. 供应商所交产品不符合规定或质量不合格的，由供应商负责在合同约定的交货时间内整改，并承担换货而支付的一切费用。供应商不能调换的，按不能交货处理。</w:t>
            </w:r>
          </w:p>
          <w:p w14:paraId="1702FFF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仿宋_GB2312" w:eastAsia="仿宋_GB2312" w:cs="仿宋_GB2312"/>
                <w:color w:val="0A82E5"/>
                <w:sz w:val="24"/>
                <w:szCs w:val="24"/>
                <w:bdr w:val="none" w:color="auto" w:sz="0" w:space="0"/>
                <w:shd w:val="clear" w:fill="FFFFFF"/>
              </w:rPr>
              <w:t>（二）安全要求：该项目全过程安全责任均由成交人自行负责。</w:t>
            </w:r>
          </w:p>
          <w:p w14:paraId="36F3E57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仿宋_GB2312" w:eastAsia="仿宋_GB2312" w:cs="仿宋_GB2312"/>
                <w:color w:val="0A82E5"/>
                <w:sz w:val="24"/>
                <w:szCs w:val="24"/>
                <w:bdr w:val="none" w:color="auto" w:sz="0" w:space="0"/>
                <w:shd w:val="clear" w:fill="FFFFFF"/>
              </w:rPr>
              <w:t>（三）采购人有权要求成交供应商在签订合同后，提供中标产品技术要求涉及的证明材料原件进行核查，若原件与响应文件不一致时，供应商投标响应按虚假响应处理，供应商承担法律及经济责任。</w:t>
            </w:r>
          </w:p>
          <w:p w14:paraId="23EF32F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仿宋_GB2312" w:hAnsi="Calibri" w:eastAsia="仿宋_GB2312" w:cs="仿宋_GB2312"/>
                <w:color w:val="0A82E5"/>
                <w:sz w:val="24"/>
                <w:szCs w:val="24"/>
                <w:bdr w:val="none" w:color="auto" w:sz="0" w:space="0"/>
                <w:shd w:val="clear" w:fill="FFFFFF"/>
              </w:rPr>
              <w:t>（四）放射设备在安装完成后，需由具备资质的检测机构对放射装置及相关场所进行检测并出具检测报告，完成相应的控评报告、竣工环境保护验收等必需的资质资料，如在检测中出现不合格项，立即整改。全过程费用包含在报价款项内。能接入采购人现有信息化系统使用，满足临床诊疗需求，接口费用包含在报价款项内。</w:t>
            </w:r>
          </w:p>
          <w:p w14:paraId="5C16C8A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sz w:val="24"/>
                <w:szCs w:val="24"/>
                <w:bdr w:val="none" w:color="auto" w:sz="0" w:space="0"/>
              </w:rPr>
              <w:t>（五）</w:t>
            </w:r>
            <w:r>
              <w:rPr>
                <w:rFonts w:hint="eastAsia" w:ascii="宋体" w:hAnsi="宋体" w:eastAsia="宋体" w:cs="宋体"/>
                <w:sz w:val="24"/>
                <w:szCs w:val="24"/>
                <w:bdr w:val="none" w:color="auto" w:sz="0" w:space="0"/>
                <w:shd w:val="clear" w:fill="FFFFFF"/>
              </w:rPr>
              <w:t>质保期及使用期限</w:t>
            </w:r>
          </w:p>
          <w:tbl>
            <w:tblPr>
              <w:tblW w:w="108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858"/>
              <w:gridCol w:w="3321"/>
              <w:gridCol w:w="3805"/>
              <w:gridCol w:w="2900"/>
            </w:tblGrid>
            <w:tr w14:paraId="316ED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jc w:val="center"/>
              </w:trPr>
              <w:tc>
                <w:tcPr>
                  <w:tcW w:w="825"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14:paraId="1106A19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shd w:val="clear" w:fill="FFFFFF"/>
                    </w:rPr>
                    <w:t>序号</w:t>
                  </w:r>
                </w:p>
              </w:tc>
              <w:tc>
                <w:tcPr>
                  <w:tcW w:w="3195"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14:paraId="7DE1D73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宋体" w:hAnsi="宋体" w:eastAsia="宋体" w:cs="宋体"/>
                      <w:sz w:val="24"/>
                      <w:szCs w:val="24"/>
                      <w:bdr w:val="none" w:color="auto" w:sz="0" w:space="0"/>
                      <w:shd w:val="clear" w:fill="FFFFFF"/>
                    </w:rPr>
                    <w:t>采购标的</w:t>
                  </w:r>
                </w:p>
              </w:tc>
              <w:tc>
                <w:tcPr>
                  <w:tcW w:w="3660"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14:paraId="2ECD735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宋体" w:hAnsi="宋体" w:eastAsia="宋体" w:cs="宋体"/>
                      <w:sz w:val="24"/>
                      <w:szCs w:val="24"/>
                      <w:bdr w:val="none" w:color="auto" w:sz="0" w:space="0"/>
                      <w:shd w:val="clear" w:fill="FFFFFF"/>
                    </w:rPr>
                    <w:t>质保期</w:t>
                  </w:r>
                </w:p>
              </w:tc>
              <w:tc>
                <w:tcPr>
                  <w:tcW w:w="2790" w:type="dxa"/>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14:paraId="2E6AA45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宋体" w:hAnsi="宋体" w:eastAsia="宋体" w:cs="宋体"/>
                      <w:sz w:val="24"/>
                      <w:szCs w:val="24"/>
                      <w:bdr w:val="none" w:color="auto" w:sz="0" w:space="0"/>
                      <w:shd w:val="clear" w:fill="FFFFFF"/>
                    </w:rPr>
                    <w:t>使用期限</w:t>
                  </w:r>
                </w:p>
              </w:tc>
            </w:tr>
            <w:tr w14:paraId="2E812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2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51799B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宋体" w:hAnsi="宋体" w:eastAsia="宋体" w:cs="宋体"/>
                      <w:sz w:val="24"/>
                      <w:szCs w:val="24"/>
                      <w:bdr w:val="none" w:color="auto" w:sz="0" w:space="0"/>
                      <w:shd w:val="clear" w:fill="FFFFFF"/>
                    </w:rPr>
                    <w:t>1</w:t>
                  </w:r>
                </w:p>
              </w:tc>
              <w:tc>
                <w:tcPr>
                  <w:tcW w:w="319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530B87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宋体" w:hAnsi="宋体" w:eastAsia="宋体" w:cs="宋体"/>
                      <w:sz w:val="24"/>
                      <w:szCs w:val="24"/>
                      <w:bdr w:val="none" w:color="auto" w:sz="0" w:space="0"/>
                      <w:shd w:val="clear" w:fill="FFFFFF"/>
                    </w:rPr>
                    <w:t>磁共振成像系统</w:t>
                  </w:r>
                </w:p>
              </w:tc>
              <w:tc>
                <w:tcPr>
                  <w:tcW w:w="366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20A822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shd w:val="clear" w:fill="FFFFFF"/>
                    </w:rPr>
                    <w:t>≥8年（含每年≥2次常规保养）</w:t>
                  </w:r>
                </w:p>
              </w:tc>
              <w:tc>
                <w:tcPr>
                  <w:tcW w:w="279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0CB568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宋体" w:hAnsi="宋体" w:eastAsia="宋体" w:cs="宋体"/>
                      <w:sz w:val="24"/>
                      <w:szCs w:val="24"/>
                      <w:bdr w:val="none" w:color="auto" w:sz="0" w:space="0"/>
                      <w:shd w:val="clear" w:fill="FFFFFF"/>
                    </w:rPr>
                    <w:t>≥10年</w:t>
                  </w:r>
                </w:p>
              </w:tc>
            </w:tr>
            <w:tr w14:paraId="12522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2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4D53728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宋体" w:hAnsi="宋体" w:eastAsia="宋体" w:cs="宋体"/>
                      <w:sz w:val="24"/>
                      <w:szCs w:val="24"/>
                      <w:bdr w:val="none" w:color="auto" w:sz="0" w:space="0"/>
                      <w:shd w:val="clear" w:fill="FFFFFF"/>
                    </w:rPr>
                    <w:t>2</w:t>
                  </w:r>
                </w:p>
              </w:tc>
              <w:tc>
                <w:tcPr>
                  <w:tcW w:w="319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170CC3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sz w:val="24"/>
                      <w:szCs w:val="24"/>
                      <w:bdr w:val="none" w:color="auto" w:sz="0" w:space="0"/>
                      <w:shd w:val="clear" w:fill="FFFFFF"/>
                    </w:rPr>
                    <w:t>X射线计算机体层摄影设备</w:t>
                  </w:r>
                </w:p>
              </w:tc>
              <w:tc>
                <w:tcPr>
                  <w:tcW w:w="366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2A3BC09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宋体" w:hAnsi="宋体" w:eastAsia="宋体" w:cs="宋体"/>
                      <w:sz w:val="24"/>
                      <w:szCs w:val="24"/>
                      <w:bdr w:val="none" w:color="auto" w:sz="0" w:space="0"/>
                      <w:shd w:val="clear" w:fill="FFFFFF"/>
                    </w:rPr>
                    <w:t>≥3年（含球管）</w:t>
                  </w:r>
                </w:p>
              </w:tc>
              <w:tc>
                <w:tcPr>
                  <w:tcW w:w="279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1DACDB3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宋体" w:hAnsi="宋体" w:eastAsia="宋体" w:cs="宋体"/>
                      <w:sz w:val="24"/>
                      <w:szCs w:val="24"/>
                      <w:bdr w:val="none" w:color="auto" w:sz="0" w:space="0"/>
                      <w:shd w:val="clear" w:fill="FFFFFF"/>
                    </w:rPr>
                    <w:t>≥10年</w:t>
                  </w:r>
                </w:p>
              </w:tc>
            </w:tr>
            <w:tr w14:paraId="4925F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2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BC555F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宋体" w:hAnsi="宋体" w:eastAsia="宋体" w:cs="宋体"/>
                      <w:sz w:val="24"/>
                      <w:szCs w:val="24"/>
                      <w:bdr w:val="none" w:color="auto" w:sz="0" w:space="0"/>
                      <w:shd w:val="clear" w:fill="FFFFFF"/>
                    </w:rPr>
                    <w:t>3</w:t>
                  </w:r>
                </w:p>
              </w:tc>
              <w:tc>
                <w:tcPr>
                  <w:tcW w:w="319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68F894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sz w:val="24"/>
                      <w:szCs w:val="24"/>
                      <w:bdr w:val="none" w:color="auto" w:sz="0" w:space="0"/>
                      <w:shd w:val="clear" w:fill="FFFFFF"/>
                    </w:rPr>
                    <w:t>移动式C 形臂X射线机</w:t>
                  </w:r>
                </w:p>
              </w:tc>
              <w:tc>
                <w:tcPr>
                  <w:tcW w:w="366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9AF69B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宋体" w:hAnsi="宋体" w:eastAsia="宋体" w:cs="宋体"/>
                      <w:sz w:val="24"/>
                      <w:szCs w:val="24"/>
                      <w:bdr w:val="none" w:color="auto" w:sz="0" w:space="0"/>
                      <w:shd w:val="clear" w:fill="FFFFFF"/>
                    </w:rPr>
                    <w:t>≥3年（含球管）</w:t>
                  </w:r>
                </w:p>
              </w:tc>
              <w:tc>
                <w:tcPr>
                  <w:tcW w:w="279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6D41303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宋体" w:hAnsi="宋体" w:eastAsia="宋体" w:cs="宋体"/>
                      <w:sz w:val="24"/>
                      <w:szCs w:val="24"/>
                      <w:bdr w:val="none" w:color="auto" w:sz="0" w:space="0"/>
                      <w:shd w:val="clear" w:fill="FFFFFF"/>
                    </w:rPr>
                    <w:t>≥10年</w:t>
                  </w:r>
                </w:p>
              </w:tc>
            </w:tr>
            <w:tr w14:paraId="20304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2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B235E0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宋体" w:hAnsi="宋体" w:eastAsia="宋体" w:cs="宋体"/>
                      <w:sz w:val="24"/>
                      <w:szCs w:val="24"/>
                      <w:bdr w:val="none" w:color="auto" w:sz="0" w:space="0"/>
                      <w:shd w:val="clear" w:fill="FFFFFF"/>
                    </w:rPr>
                    <w:t>4</w:t>
                  </w:r>
                </w:p>
              </w:tc>
              <w:tc>
                <w:tcPr>
                  <w:tcW w:w="319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6809C1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4"/>
                      <w:szCs w:val="24"/>
                    </w:rPr>
                  </w:pPr>
                  <w:r>
                    <w:rPr>
                      <w:rFonts w:hint="eastAsia" w:ascii="宋体" w:hAnsi="宋体" w:eastAsia="宋体" w:cs="宋体"/>
                      <w:sz w:val="24"/>
                      <w:szCs w:val="24"/>
                      <w:bdr w:val="none" w:color="auto" w:sz="0" w:space="0"/>
                      <w:shd w:val="clear" w:fill="FFFFFF"/>
                    </w:rPr>
                    <w:t>数字化医用X射线摄影系统</w:t>
                  </w:r>
                </w:p>
              </w:tc>
              <w:tc>
                <w:tcPr>
                  <w:tcW w:w="366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595741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宋体" w:hAnsi="宋体" w:eastAsia="宋体" w:cs="宋体"/>
                      <w:sz w:val="24"/>
                      <w:szCs w:val="24"/>
                      <w:bdr w:val="none" w:color="auto" w:sz="0" w:space="0"/>
                      <w:shd w:val="clear" w:fill="FFFFFF"/>
                    </w:rPr>
                    <w:t>≥3年（含球管）</w:t>
                  </w:r>
                </w:p>
              </w:tc>
              <w:tc>
                <w:tcPr>
                  <w:tcW w:w="279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692219D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宋体" w:hAnsi="宋体" w:eastAsia="宋体" w:cs="宋体"/>
                      <w:sz w:val="24"/>
                      <w:szCs w:val="24"/>
                      <w:bdr w:val="none" w:color="auto" w:sz="0" w:space="0"/>
                      <w:shd w:val="clear" w:fill="FFFFFF"/>
                    </w:rPr>
                    <w:t>≥10年</w:t>
                  </w:r>
                </w:p>
              </w:tc>
            </w:tr>
            <w:tr w14:paraId="4B8F4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2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5545225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宋体" w:hAnsi="宋体" w:eastAsia="宋体" w:cs="宋体"/>
                      <w:sz w:val="24"/>
                      <w:szCs w:val="24"/>
                      <w:bdr w:val="none" w:color="auto" w:sz="0" w:space="0"/>
                      <w:shd w:val="clear" w:fill="FFFFFF"/>
                    </w:rPr>
                    <w:t>5</w:t>
                  </w:r>
                </w:p>
              </w:tc>
              <w:tc>
                <w:tcPr>
                  <w:tcW w:w="3195"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7F9EF47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宋体" w:hAnsi="宋体" w:eastAsia="宋体" w:cs="宋体"/>
                      <w:sz w:val="24"/>
                      <w:szCs w:val="24"/>
                      <w:bdr w:val="none" w:color="auto" w:sz="0" w:space="0"/>
                      <w:shd w:val="clear" w:fill="FFFFFF"/>
                    </w:rPr>
                    <w:t>医用血管造影x射线机</w:t>
                  </w:r>
                </w:p>
              </w:tc>
              <w:tc>
                <w:tcPr>
                  <w:tcW w:w="366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002717A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宋体" w:hAnsi="宋体" w:eastAsia="宋体" w:cs="宋体"/>
                      <w:sz w:val="24"/>
                      <w:szCs w:val="24"/>
                      <w:bdr w:val="none" w:color="auto" w:sz="0" w:space="0"/>
                      <w:shd w:val="clear" w:fill="FFFFFF"/>
                    </w:rPr>
                    <w:t>≥3年（含球管）</w:t>
                  </w:r>
                </w:p>
              </w:tc>
              <w:tc>
                <w:tcPr>
                  <w:tcW w:w="2790" w:type="dxa"/>
                  <w:tcBorders>
                    <w:top w:val="nil"/>
                    <w:left w:val="single" w:color="000000" w:sz="6" w:space="0"/>
                    <w:bottom w:val="single" w:color="000000" w:sz="6" w:space="0"/>
                    <w:right w:val="single" w:color="000000" w:sz="6" w:space="0"/>
                  </w:tcBorders>
                  <w:shd w:val="clear"/>
                  <w:tcMar>
                    <w:left w:w="105" w:type="dxa"/>
                    <w:right w:w="105" w:type="dxa"/>
                  </w:tcMar>
                  <w:vAlign w:val="center"/>
                </w:tcPr>
                <w:p w14:paraId="25B3040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宋体" w:hAnsi="宋体" w:eastAsia="宋体" w:cs="宋体"/>
                      <w:sz w:val="24"/>
                      <w:szCs w:val="24"/>
                      <w:bdr w:val="none" w:color="auto" w:sz="0" w:space="0"/>
                      <w:shd w:val="clear" w:fill="FFFFFF"/>
                    </w:rPr>
                    <w:t>≥10年</w:t>
                  </w:r>
                </w:p>
              </w:tc>
            </w:tr>
          </w:tbl>
          <w:p w14:paraId="316CC5BF">
            <w:pPr>
              <w:wordWrap w:val="0"/>
              <w:spacing w:before="0" w:beforeAutospacing="0" w:after="0" w:afterAutospacing="0" w:line="480" w:lineRule="atLeast"/>
              <w:ind w:left="0" w:right="0" w:firstLine="420"/>
              <w:jc w:val="left"/>
              <w:rPr>
                <w:sz w:val="24"/>
                <w:szCs w:val="24"/>
              </w:rPr>
            </w:pPr>
          </w:p>
        </w:tc>
      </w:tr>
    </w:tbl>
    <w:p w14:paraId="72664E5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3.3.2.商务要求</w:t>
      </w:r>
    </w:p>
    <w:p w14:paraId="5FCFE43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36"/>
        <w:gridCol w:w="591"/>
        <w:gridCol w:w="1136"/>
        <w:gridCol w:w="6283"/>
      </w:tblGrid>
      <w:tr w14:paraId="4F5AD19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9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B969CC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11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7D4B73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286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E5E277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商务要求名称</w:t>
            </w:r>
          </w:p>
        </w:tc>
        <w:tc>
          <w:tcPr>
            <w:tcW w:w="1116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CF0B3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商务要求内容</w:t>
            </w:r>
          </w:p>
        </w:tc>
      </w:tr>
      <w:tr w14:paraId="6BAD9CA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76CEA0D">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28C2BC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B69B21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交货时间</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B892CF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合同签订后30天内（因场地原因，最终以采购人通知时间及合同约定为准）。供应商在货物到货后30日内，完成全部货物安装调试（全部费用包含在报价款项内），如有整改项目，整改期限≤15日。</w:t>
            </w:r>
          </w:p>
        </w:tc>
      </w:tr>
      <w:tr w14:paraId="0F818CF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5C706CD">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FB951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DCDBB6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交货地点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9451C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采购人指定地点。</w:t>
            </w:r>
          </w:p>
        </w:tc>
      </w:tr>
      <w:tr w14:paraId="5C546C9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6D53E25">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380B213">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89C12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支付方式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4D57F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分期付款</w:t>
            </w:r>
          </w:p>
        </w:tc>
      </w:tr>
      <w:tr w14:paraId="5E9E721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37E7F5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61E99D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F9DF3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付款进度安排</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ED5DE6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1、在全部货物安装调试完毕运行正常，且满足招投标文件要求，支付货款时中标人需向采购人出具的合法有效完整的完税发票及相关凭证资料，达到付款条件起30日内，支付合同总金额的97.00%</w:t>
            </w:r>
          </w:p>
          <w:p w14:paraId="593ECBB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第一次支付满1年后，采购人确认本合同货物质量与服务等约定事项已经履行完毕，形成验收报告，支付货款时中标人需向采购人出具的合法有效完整的完税发票及相关凭证资料，达到付款条件起30日内，支付合同总金额的3.00%</w:t>
            </w:r>
          </w:p>
        </w:tc>
      </w:tr>
      <w:tr w14:paraId="6BF1E55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D31797">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FA90449">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47BB0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验收、交付标准和方法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3606F9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验收、交付标准和方法： 1. 验收由采购人组织，成交供应商配合进行。根据《政府采购需求管理办法》（财库〔2021〕22 号）和《乐山市政府采购项目需求论证和履约验收管理实施细则》乐市财政采〔2018〕16 号规定及采购文件和成交产品的性能、技术参数、成交供应商的响应承诺为准逐项验收。对中标产品进行逐项参数验证时，对于可以通过现场演示的功能及技术指标，以现场演示验收结果为准，对于无法演示的，以制造厂家出具的产品说明书、技术白皮书等材料为准，如有存在争议的，以具有相应资质的第三方检测机构出具的检测报告为准。如在验收时间期限内确实不能达到每一项配置、性能、技术参数及商务响应承诺的，由此引起的一切责任由成交供应商承担。 2. 供应商在设备安装、调试、操作应用和维护保养培训直至操作人员能独立操作设备后，可向采购人申请验收，采购人在接到验收申请后在7日内组织完成安装验收（如果验收时不能达到投标时的毎一项承诺，由供应商自行整改，整改期限≤15日，否则视为不合格）, 安装验收合格后交付采购人正常使用。质保期满后7日内完成最终验收，如期间设备出现故障，验收时间顺延。 3. 验收时如发现所交付的货物有短装、次品、损坏或其它不符合标准及本合同规定之情形者，采购人应做出详尽的现场记录，或由甲乙双方签署备忘录，此现场记录或备忘录可用作补充、缺失和更换损坏部件的有效证据，由此产生的时间延误与有关费用由成交人承担，验收期限相应顺延；如质量验收合格，签署质量验收报告。 4. 成交供应商应将所提供货物的装箱清单、配件、随机工具、用户使用手册、原厂保修卡等资料交付给采购人；成交供应商不能完整交付货物及本款规定的单证和工具的，必须负责补齐，否则视为未按合同约定交货。 5. 验收标准 （1） 实质性要求依据采购文件为标准，其他依据经评审后供应商投标时响应承诺以及国家相关强制标准为标准。 （2）成交人在申请验收之前向采购人提供产品原制造商完整的操作，应用、维护保养等中文资料（包括产品设置的所有密码并对采购人全开放）以及产品质量可追溯证明材料，必要时采购人有权要求成交供应商提供具有相应资质的第三方产品整机性能检测报告（包括检测报告原件）以及与质量相关的证明材料。成交供应商不能按时提供上述资料，采购人有权拒绝验收。如果提供的资料或检测报告低于投标承诺标准，由成交人在申请验收前，委托具备相应资质的检测机构对低于项重新检测，一切费用由成交人承担，结果必须达到投标承诺，否则视为不合格，验收时任何一条（项）不能满足投标响应承诺的视为不合格。 （3）如在验收时间期限内确实不能达到验收标准要求的每一项配置，性能、技术参数及商务响应承诺的，由其引起的一切责任由供应商（投标人）承担，给采购人带来损失的将按相关规定进行赔偿和承担虚假应标责任。 （4）当满足以下条件时，采购人才能向中标人签发货物验收报告：中标人已按照合同规定提供了全部产品及完整的技术资料；货物性能满足要求，同时具备相关产品合格证明；验收过程中采购人按照招标文件和合同要求对中标人提供的全部产品、产品说明书、技术资料等进行验收。如产品性能和技术参数与投标文件不符，则视为虚假应标处理。 6. 其他未尽事宜应严格按照《政府采购需求管理办法》（财库〔2021〕22 号）和《乐山市政府采购项目需求论证和履约验收管理实施细则》（乐市财政采 〔2018〕16 号）、本项目中的要求及国家有关标准，由采购人负责成立验收组，对产品进行验收。验收时，如果产品不符合谈判文件要求，成交供应商应当及时进行更换，否则视为违约。如3次更换产品后仍不能满足的，采购人有权终止合同，所有后果由成交供应商承担。</w:t>
            </w:r>
          </w:p>
        </w:tc>
      </w:tr>
      <w:tr w14:paraId="3A28C81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4D73BD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179A76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E1465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质量保修范围和保修期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EB2326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 质保期及使用期限：详见招标文件”3.3.1服务内容要求”。 2.质保期内保证开机率≥95%，如设备出现故障时，接到通知后2小时内应答，24小时内工程师应到达维修现场。3个工作日故障不能排除应提供同等值的备用机供采购人使用，质保期内出现故障(或性能不稳定)在15个工作日内不能排除或排除后达不到投标承诺要求的或3个月内相同故障连续出现3次,采购人有权退货。【投标时供应商须对此项提供承诺函原件(质保期内所有零配件，人工，差旅，住宿等一切费用由中标人承担)】 3.终身零配件供应：中标人应保证设备停产后的备件供应保证10年，并以不高于更换配件时的平均市场价格提供该设备所需的维修零配件。 4.中标人终身免费负责设备软件的正常运行和软件的免费升级。 5.投标产品的制造商在川内应设有长期维修站，配有专职工程师和技术人员能提供免费技术咨询和操作技术临床培训及维护保养培训。</w:t>
            </w:r>
          </w:p>
        </w:tc>
      </w:tr>
      <w:tr w14:paraId="369304A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789C291">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7</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FAC7A5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6C0D2E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违约责任与解决争议的方法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D9A3B9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合同履行期间,若双方发生争议，可协商或由有关部门调解解决；协商或调解不成的，由当事人依法向采购人所在地人民法院诉讼以维护其合法权益。</w:t>
            </w:r>
          </w:p>
        </w:tc>
      </w:tr>
      <w:tr w14:paraId="5C3D1C1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8B7305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8</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264019">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6AAF1A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包装方式及运输</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34AF2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52BCB25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3.4.其他要求</w:t>
      </w:r>
    </w:p>
    <w:p w14:paraId="013E12A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1、供应商为本项目提供的所有货物、辅材中属于《国家强制性产品认证目录》范围内货物的，均应通过国家强制性认证并取得认证证书且在供货时向采购人提供认证证书。否则承担验收不合格及其他不利后果和相关责任。 ★2、供应商为本项目提供的所有货物及其制造商属于国家规定须取得备案、生产等许可的，供应商均应提供符合国家相关规定的货物。除本文件已明确要求在投标响应文件中提供证明材料的外，采购人在供货时有权要求中标/成交供应商提供证明材料，不能提供或提供不符合要求的承担验收不合格及其他不利后果和相关责任。 ★3、供应商对技术要求以“以上”、“以下”、“内”、“以内”、“不少于”、“≥”、“≤”等范围值形式表述的指标仍以范围值形式进行响应的，在合同签订时以供应商响应范围值本数作最低标准。同理，“不足”、“低于”、“超过”、“＜”、“＞”的则以优于但不含本数作最低标准。合同签订时，双方应按不低于上述要求确定准确值并作为验收的依据。</w:t>
      </w:r>
    </w:p>
    <w:p w14:paraId="09EA3AD6">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3542E4"/>
    <w:rsid w:val="343542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2025-09-30T06:41:00Z</dcterms:created>
  <dc:creator>米奇</dc:creator>
  <cp:lastModifiedBy>米奇</cp:lastModifiedBy>
  <dcterms:modified xsi:type="dcterms:W3CDTF">2025-09-30T06:41:56Z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CEE16B16DEC74A0CAC4BE7672C43BC2F_11</vt:lpwstr>
  </property>
  <property fmtid="{D5CDD505-2E9C-101B-9397-08002B2CF9AE}" pid="4" name="KSOTemplateDocerSaveRecord">
    <vt:lpwstr>eyJoZGlkIjoiYjczZmY4NzI2NzMwNDZjYzhkZjgxMWI2Y2U2NTQzNGMiLCJ1c2VySWQiOiIyODgwNDMwNTgifQ==</vt:lpwstr>
  </property>
</Properties>
</file>