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EC2D55">
      <w:pPr>
        <w:pStyle w:val="4"/>
        <w:jc w:val="center"/>
        <w:outlineLvl w:val="1"/>
      </w:pPr>
      <w:r>
        <w:rPr>
          <w:rFonts w:ascii="仿宋_GB2312" w:hAnsi="仿宋_GB2312" w:eastAsia="仿宋_GB2312" w:cs="仿宋_GB2312"/>
          <w:b/>
          <w:sz w:val="36"/>
        </w:rPr>
        <w:t>第三章 技术、服务及其他要求</w:t>
      </w:r>
    </w:p>
    <w:p w14:paraId="7E9C4552">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058D8FB8">
      <w:pPr>
        <w:pStyle w:val="4"/>
        <w:jc w:val="left"/>
        <w:outlineLvl w:val="2"/>
      </w:pPr>
      <w:r>
        <w:rPr>
          <w:rFonts w:ascii="仿宋_GB2312" w:hAnsi="仿宋_GB2312" w:eastAsia="仿宋_GB2312" w:cs="仿宋_GB2312"/>
          <w:b/>
          <w:sz w:val="28"/>
        </w:rPr>
        <w:t>3.1.采购内容</w:t>
      </w:r>
    </w:p>
    <w:p w14:paraId="58CA0601">
      <w:pPr>
        <w:pStyle w:val="4"/>
        <w:jc w:val="left"/>
      </w:pPr>
      <w:r>
        <w:rPr>
          <w:rFonts w:ascii="仿宋_GB2312" w:hAnsi="仿宋_GB2312" w:eastAsia="仿宋_GB2312" w:cs="仿宋_GB2312"/>
        </w:rPr>
        <w:t>采购包1：</w:t>
      </w:r>
    </w:p>
    <w:p w14:paraId="39BB36B7">
      <w:pPr>
        <w:pStyle w:val="4"/>
        <w:jc w:val="left"/>
      </w:pPr>
      <w:r>
        <w:rPr>
          <w:rFonts w:ascii="仿宋_GB2312" w:hAnsi="仿宋_GB2312" w:eastAsia="仿宋_GB2312" w:cs="仿宋_GB2312"/>
        </w:rPr>
        <w:t>采购包预算金额（元）: 693,600.00</w:t>
      </w:r>
    </w:p>
    <w:p w14:paraId="73CC0E3E">
      <w:pPr>
        <w:pStyle w:val="4"/>
        <w:jc w:val="left"/>
      </w:pPr>
      <w:r>
        <w:rPr>
          <w:rFonts w:ascii="仿宋_GB2312" w:hAnsi="仿宋_GB2312" w:eastAsia="仿宋_GB2312" w:cs="仿宋_GB2312"/>
        </w:rPr>
        <w:t>采购包最高限价（元）: 693,600.00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9"/>
        <w:gridCol w:w="1116"/>
        <w:gridCol w:w="745"/>
        <w:gridCol w:w="820"/>
        <w:gridCol w:w="1216"/>
        <w:gridCol w:w="745"/>
        <w:gridCol w:w="745"/>
        <w:gridCol w:w="745"/>
        <w:gridCol w:w="745"/>
        <w:gridCol w:w="598"/>
        <w:gridCol w:w="598"/>
      </w:tblGrid>
      <w:tr w14:paraId="4E3460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3422949">
            <w:pPr>
              <w:pStyle w:val="4"/>
              <w:jc w:val="center"/>
            </w:pPr>
            <w:r>
              <w:rPr>
                <w:rFonts w:ascii="仿宋_GB2312" w:hAnsi="仿宋_GB2312" w:eastAsia="仿宋_GB2312" w:cs="仿宋_GB2312"/>
              </w:rPr>
              <w:t>序号</w:t>
            </w:r>
          </w:p>
        </w:tc>
        <w:tc>
          <w:tcPr>
            <w:tcW w:w="821" w:type="dxa"/>
          </w:tcPr>
          <w:p w14:paraId="2DBC041A">
            <w:pPr>
              <w:pStyle w:val="4"/>
              <w:jc w:val="center"/>
            </w:pPr>
            <w:r>
              <w:rPr>
                <w:rFonts w:ascii="仿宋_GB2312" w:hAnsi="仿宋_GB2312" w:eastAsia="仿宋_GB2312" w:cs="仿宋_GB2312"/>
              </w:rPr>
              <w:t>采购品目名称</w:t>
            </w:r>
          </w:p>
        </w:tc>
        <w:tc>
          <w:tcPr>
            <w:tcW w:w="821" w:type="dxa"/>
          </w:tcPr>
          <w:p w14:paraId="03674C7D">
            <w:pPr>
              <w:pStyle w:val="4"/>
              <w:jc w:val="center"/>
            </w:pPr>
            <w:r>
              <w:rPr>
                <w:rFonts w:ascii="仿宋_GB2312" w:hAnsi="仿宋_GB2312" w:eastAsia="仿宋_GB2312" w:cs="仿宋_GB2312"/>
              </w:rPr>
              <w:t>标的名称</w:t>
            </w:r>
          </w:p>
        </w:tc>
        <w:tc>
          <w:tcPr>
            <w:tcW w:w="821" w:type="dxa"/>
          </w:tcPr>
          <w:p w14:paraId="4859FDDF">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081A5EAE">
            <w:pPr>
              <w:pStyle w:val="4"/>
              <w:jc w:val="center"/>
            </w:pPr>
            <w:r>
              <w:rPr>
                <w:rFonts w:ascii="仿宋_GB2312" w:hAnsi="仿宋_GB2312" w:eastAsia="仿宋_GB2312" w:cs="仿宋_GB2312"/>
              </w:rPr>
              <w:t>标的金额 （元）</w:t>
            </w:r>
          </w:p>
        </w:tc>
        <w:tc>
          <w:tcPr>
            <w:tcW w:w="821" w:type="dxa"/>
          </w:tcPr>
          <w:p w14:paraId="10C79C65">
            <w:pPr>
              <w:pStyle w:val="4"/>
              <w:jc w:val="center"/>
            </w:pPr>
            <w:r>
              <w:rPr>
                <w:rFonts w:ascii="仿宋_GB2312" w:hAnsi="仿宋_GB2312" w:eastAsia="仿宋_GB2312" w:cs="仿宋_GB2312"/>
              </w:rPr>
              <w:t>所属行业</w:t>
            </w:r>
          </w:p>
        </w:tc>
        <w:tc>
          <w:tcPr>
            <w:tcW w:w="821" w:type="dxa"/>
          </w:tcPr>
          <w:p w14:paraId="60AF00A4">
            <w:pPr>
              <w:pStyle w:val="4"/>
              <w:jc w:val="center"/>
            </w:pPr>
            <w:r>
              <w:rPr>
                <w:rFonts w:ascii="仿宋_GB2312" w:hAnsi="仿宋_GB2312" w:eastAsia="仿宋_GB2312" w:cs="仿宋_GB2312"/>
              </w:rPr>
              <w:t>是否涉及核心产品</w:t>
            </w:r>
          </w:p>
        </w:tc>
        <w:tc>
          <w:tcPr>
            <w:tcW w:w="821" w:type="dxa"/>
          </w:tcPr>
          <w:p w14:paraId="5F2B805C">
            <w:pPr>
              <w:pStyle w:val="4"/>
              <w:jc w:val="center"/>
            </w:pPr>
            <w:r>
              <w:rPr>
                <w:rFonts w:ascii="仿宋_GB2312" w:hAnsi="仿宋_GB2312" w:eastAsia="仿宋_GB2312" w:cs="仿宋_GB2312"/>
              </w:rPr>
              <w:t>是否涉及采购进口产品</w:t>
            </w:r>
          </w:p>
        </w:tc>
        <w:tc>
          <w:tcPr>
            <w:tcW w:w="821" w:type="dxa"/>
          </w:tcPr>
          <w:p w14:paraId="60C4C467">
            <w:pPr>
              <w:pStyle w:val="4"/>
              <w:jc w:val="center"/>
            </w:pPr>
            <w:r>
              <w:rPr>
                <w:rFonts w:ascii="仿宋_GB2312" w:hAnsi="仿宋_GB2312" w:eastAsia="仿宋_GB2312" w:cs="仿宋_GB2312"/>
              </w:rPr>
              <w:t>是否涉及强制采购节能产品</w:t>
            </w:r>
          </w:p>
        </w:tc>
        <w:tc>
          <w:tcPr>
            <w:tcW w:w="639" w:type="dxa"/>
          </w:tcPr>
          <w:p w14:paraId="2163071B">
            <w:pPr>
              <w:pStyle w:val="4"/>
              <w:jc w:val="center"/>
            </w:pPr>
            <w:r>
              <w:rPr>
                <w:rFonts w:ascii="仿宋_GB2312" w:hAnsi="仿宋_GB2312" w:eastAsia="仿宋_GB2312" w:cs="仿宋_GB2312"/>
              </w:rPr>
              <w:t>是否涉及优先采购节能产品</w:t>
            </w:r>
          </w:p>
        </w:tc>
        <w:tc>
          <w:tcPr>
            <w:tcW w:w="639" w:type="dxa"/>
          </w:tcPr>
          <w:p w14:paraId="2A8109C7">
            <w:pPr>
              <w:pStyle w:val="4"/>
              <w:jc w:val="center"/>
            </w:pPr>
            <w:r>
              <w:rPr>
                <w:rFonts w:ascii="仿宋_GB2312" w:hAnsi="仿宋_GB2312" w:eastAsia="仿宋_GB2312" w:cs="仿宋_GB2312"/>
              </w:rPr>
              <w:t>是否涉及优先采购环境标志产品</w:t>
            </w:r>
          </w:p>
        </w:tc>
      </w:tr>
      <w:tr w14:paraId="61AF7C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0C9E387">
            <w:pPr>
              <w:pStyle w:val="4"/>
              <w:jc w:val="left"/>
            </w:pPr>
            <w:r>
              <w:rPr>
                <w:rFonts w:ascii="仿宋_GB2312" w:hAnsi="仿宋_GB2312" w:eastAsia="仿宋_GB2312" w:cs="仿宋_GB2312"/>
              </w:rPr>
              <w:t>1</w:t>
            </w:r>
          </w:p>
        </w:tc>
        <w:tc>
          <w:tcPr>
            <w:tcW w:w="821" w:type="dxa"/>
          </w:tcPr>
          <w:p w14:paraId="7F498A3A">
            <w:pPr>
              <w:pStyle w:val="4"/>
              <w:jc w:val="left"/>
            </w:pPr>
            <w:r>
              <w:rPr>
                <w:rFonts w:ascii="仿宋_GB2312" w:hAnsi="仿宋_GB2312" w:eastAsia="仿宋_GB2312" w:cs="仿宋_GB2312"/>
              </w:rPr>
              <w:t>A02249900 其他食品加工设备</w:t>
            </w:r>
          </w:p>
        </w:tc>
        <w:tc>
          <w:tcPr>
            <w:tcW w:w="821" w:type="dxa"/>
          </w:tcPr>
          <w:p w14:paraId="284E471B">
            <w:pPr>
              <w:pStyle w:val="4"/>
              <w:jc w:val="left"/>
            </w:pPr>
            <w:r>
              <w:rPr>
                <w:rFonts w:ascii="仿宋_GB2312" w:hAnsi="仿宋_GB2312" w:eastAsia="仿宋_GB2312" w:cs="仿宋_GB2312"/>
              </w:rPr>
              <w:t>上料洗薯机</w:t>
            </w:r>
          </w:p>
        </w:tc>
        <w:tc>
          <w:tcPr>
            <w:tcW w:w="821" w:type="dxa"/>
          </w:tcPr>
          <w:p w14:paraId="4EDDC76C">
            <w:pPr>
              <w:pStyle w:val="4"/>
              <w:jc w:val="right"/>
            </w:pPr>
            <w:r>
              <w:rPr>
                <w:rFonts w:ascii="仿宋_GB2312" w:hAnsi="仿宋_GB2312" w:eastAsia="仿宋_GB2312" w:cs="仿宋_GB2312"/>
              </w:rPr>
              <w:t>15.00（套）</w:t>
            </w:r>
          </w:p>
        </w:tc>
        <w:tc>
          <w:tcPr>
            <w:tcW w:w="821" w:type="dxa"/>
          </w:tcPr>
          <w:p w14:paraId="6D709A9B">
            <w:pPr>
              <w:pStyle w:val="4"/>
              <w:jc w:val="right"/>
            </w:pPr>
            <w:r>
              <w:rPr>
                <w:rFonts w:ascii="仿宋_GB2312" w:hAnsi="仿宋_GB2312" w:eastAsia="仿宋_GB2312" w:cs="仿宋_GB2312"/>
              </w:rPr>
              <w:t>693,600.00</w:t>
            </w:r>
          </w:p>
        </w:tc>
        <w:tc>
          <w:tcPr>
            <w:tcW w:w="821" w:type="dxa"/>
          </w:tcPr>
          <w:p w14:paraId="45696EAC">
            <w:pPr>
              <w:pStyle w:val="4"/>
              <w:jc w:val="left"/>
            </w:pPr>
            <w:r>
              <w:rPr>
                <w:rFonts w:ascii="仿宋_GB2312" w:hAnsi="仿宋_GB2312" w:eastAsia="仿宋_GB2312" w:cs="仿宋_GB2312"/>
              </w:rPr>
              <w:t>工业</w:t>
            </w:r>
          </w:p>
        </w:tc>
        <w:tc>
          <w:tcPr>
            <w:tcW w:w="821" w:type="dxa"/>
          </w:tcPr>
          <w:p w14:paraId="56DCC91F">
            <w:pPr>
              <w:pStyle w:val="4"/>
              <w:jc w:val="left"/>
            </w:pPr>
            <w:r>
              <w:rPr>
                <w:rFonts w:ascii="仿宋_GB2312" w:hAnsi="仿宋_GB2312" w:eastAsia="仿宋_GB2312" w:cs="仿宋_GB2312"/>
              </w:rPr>
              <w:t>是</w:t>
            </w:r>
          </w:p>
        </w:tc>
        <w:tc>
          <w:tcPr>
            <w:tcW w:w="821" w:type="dxa"/>
          </w:tcPr>
          <w:p w14:paraId="652D7986">
            <w:pPr>
              <w:pStyle w:val="4"/>
              <w:jc w:val="left"/>
            </w:pPr>
            <w:r>
              <w:rPr>
                <w:rFonts w:ascii="仿宋_GB2312" w:hAnsi="仿宋_GB2312" w:eastAsia="仿宋_GB2312" w:cs="仿宋_GB2312"/>
              </w:rPr>
              <w:t>否</w:t>
            </w:r>
          </w:p>
        </w:tc>
        <w:tc>
          <w:tcPr>
            <w:tcW w:w="821" w:type="dxa"/>
          </w:tcPr>
          <w:p w14:paraId="290D016E">
            <w:pPr>
              <w:pStyle w:val="4"/>
              <w:jc w:val="left"/>
            </w:pPr>
            <w:r>
              <w:rPr>
                <w:rFonts w:ascii="仿宋_GB2312" w:hAnsi="仿宋_GB2312" w:eastAsia="仿宋_GB2312" w:cs="仿宋_GB2312"/>
              </w:rPr>
              <w:t>否</w:t>
            </w:r>
          </w:p>
        </w:tc>
        <w:tc>
          <w:tcPr>
            <w:tcW w:w="639" w:type="dxa"/>
          </w:tcPr>
          <w:p w14:paraId="0BDD3017">
            <w:pPr>
              <w:pStyle w:val="4"/>
              <w:jc w:val="left"/>
            </w:pPr>
            <w:r>
              <w:rPr>
                <w:rFonts w:ascii="仿宋_GB2312" w:hAnsi="仿宋_GB2312" w:eastAsia="仿宋_GB2312" w:cs="仿宋_GB2312"/>
              </w:rPr>
              <w:t>否</w:t>
            </w:r>
          </w:p>
        </w:tc>
        <w:tc>
          <w:tcPr>
            <w:tcW w:w="639" w:type="dxa"/>
          </w:tcPr>
          <w:p w14:paraId="0EDF6AA8">
            <w:pPr>
              <w:pStyle w:val="4"/>
              <w:jc w:val="left"/>
            </w:pPr>
            <w:r>
              <w:rPr>
                <w:rFonts w:ascii="仿宋_GB2312" w:hAnsi="仿宋_GB2312" w:eastAsia="仿宋_GB2312" w:cs="仿宋_GB2312"/>
              </w:rPr>
              <w:t>否</w:t>
            </w:r>
          </w:p>
        </w:tc>
      </w:tr>
    </w:tbl>
    <w:p w14:paraId="112908B9">
      <w:pPr>
        <w:pStyle w:val="4"/>
        <w:jc w:val="left"/>
      </w:pPr>
      <w:r>
        <w:rPr>
          <w:rFonts w:ascii="仿宋_GB2312" w:hAnsi="仿宋_GB2312" w:eastAsia="仿宋_GB2312" w:cs="仿宋_GB2312"/>
        </w:rPr>
        <w:t>是否适用本国产品标准：是</w:t>
      </w:r>
    </w:p>
    <w:p w14:paraId="25FB58D4">
      <w:pPr>
        <w:pStyle w:val="4"/>
        <w:jc w:val="left"/>
        <w:outlineLvl w:val="3"/>
      </w:pPr>
      <w:r>
        <w:rPr>
          <w:rFonts w:ascii="仿宋_GB2312" w:hAnsi="仿宋_GB2312" w:eastAsia="仿宋_GB2312" w:cs="仿宋_GB2312"/>
          <w:b/>
          <w:sz w:val="24"/>
        </w:rPr>
        <w:t>报价要求</w:t>
      </w:r>
    </w:p>
    <w:p w14:paraId="3B68AA9D">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39CF8E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DDD0D9B">
            <w:pPr>
              <w:pStyle w:val="4"/>
              <w:jc w:val="center"/>
            </w:pPr>
            <w:r>
              <w:rPr>
                <w:rFonts w:ascii="仿宋_GB2312" w:hAnsi="仿宋_GB2312" w:eastAsia="仿宋_GB2312" w:cs="仿宋_GB2312"/>
              </w:rPr>
              <w:t>序号</w:t>
            </w:r>
          </w:p>
        </w:tc>
        <w:tc>
          <w:tcPr>
            <w:tcW w:w="1707" w:type="dxa"/>
          </w:tcPr>
          <w:p w14:paraId="26F83638">
            <w:pPr>
              <w:pStyle w:val="4"/>
              <w:jc w:val="center"/>
            </w:pPr>
            <w:r>
              <w:rPr>
                <w:rFonts w:ascii="仿宋_GB2312" w:hAnsi="仿宋_GB2312" w:eastAsia="仿宋_GB2312" w:cs="仿宋_GB2312"/>
              </w:rPr>
              <w:t>报价内容</w:t>
            </w:r>
          </w:p>
        </w:tc>
        <w:tc>
          <w:tcPr>
            <w:tcW w:w="1138" w:type="dxa"/>
          </w:tcPr>
          <w:p w14:paraId="566806CF">
            <w:pPr>
              <w:pStyle w:val="4"/>
              <w:jc w:val="center"/>
            </w:pPr>
            <w:r>
              <w:rPr>
                <w:rFonts w:ascii="仿宋_GB2312" w:hAnsi="仿宋_GB2312" w:eastAsia="仿宋_GB2312" w:cs="仿宋_GB2312"/>
              </w:rPr>
              <w:t>数量（计量单位）</w:t>
            </w:r>
          </w:p>
        </w:tc>
        <w:tc>
          <w:tcPr>
            <w:tcW w:w="1365" w:type="dxa"/>
          </w:tcPr>
          <w:p w14:paraId="36DAE556">
            <w:pPr>
              <w:pStyle w:val="4"/>
              <w:jc w:val="center"/>
            </w:pPr>
            <w:r>
              <w:rPr>
                <w:rFonts w:ascii="仿宋_GB2312" w:hAnsi="仿宋_GB2312" w:eastAsia="仿宋_GB2312" w:cs="仿宋_GB2312"/>
              </w:rPr>
              <w:t>最高限价</w:t>
            </w:r>
          </w:p>
        </w:tc>
        <w:tc>
          <w:tcPr>
            <w:tcW w:w="1138" w:type="dxa"/>
          </w:tcPr>
          <w:p w14:paraId="529D088D">
            <w:pPr>
              <w:pStyle w:val="4"/>
              <w:jc w:val="center"/>
            </w:pPr>
            <w:r>
              <w:rPr>
                <w:rFonts w:ascii="仿宋_GB2312" w:hAnsi="仿宋_GB2312" w:eastAsia="仿宋_GB2312" w:cs="仿宋_GB2312"/>
              </w:rPr>
              <w:t>价款形式</w:t>
            </w:r>
          </w:p>
        </w:tc>
        <w:tc>
          <w:tcPr>
            <w:tcW w:w="1934" w:type="dxa"/>
          </w:tcPr>
          <w:p w14:paraId="098D5912">
            <w:pPr>
              <w:pStyle w:val="4"/>
              <w:jc w:val="center"/>
            </w:pPr>
            <w:r>
              <w:rPr>
                <w:rFonts w:ascii="仿宋_GB2312" w:hAnsi="仿宋_GB2312" w:eastAsia="仿宋_GB2312" w:cs="仿宋_GB2312"/>
              </w:rPr>
              <w:t>报价说明</w:t>
            </w:r>
          </w:p>
        </w:tc>
      </w:tr>
      <w:tr w14:paraId="14D4F9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10D1B6A">
            <w:pPr>
              <w:pStyle w:val="4"/>
              <w:jc w:val="center"/>
            </w:pPr>
            <w:r>
              <w:rPr>
                <w:rFonts w:ascii="仿宋_GB2312" w:hAnsi="仿宋_GB2312" w:eastAsia="仿宋_GB2312" w:cs="仿宋_GB2312"/>
              </w:rPr>
              <w:t>1</w:t>
            </w:r>
          </w:p>
        </w:tc>
        <w:tc>
          <w:tcPr>
            <w:tcW w:w="1707" w:type="dxa"/>
          </w:tcPr>
          <w:p w14:paraId="11E1DCC7">
            <w:pPr>
              <w:pStyle w:val="4"/>
              <w:jc w:val="center"/>
            </w:pPr>
            <w:r>
              <w:rPr>
                <w:rFonts w:ascii="仿宋_GB2312" w:hAnsi="仿宋_GB2312" w:eastAsia="仿宋_GB2312" w:cs="仿宋_GB2312"/>
              </w:rPr>
              <w:t>上料洗薯机</w:t>
            </w:r>
          </w:p>
        </w:tc>
        <w:tc>
          <w:tcPr>
            <w:tcW w:w="1138" w:type="dxa"/>
          </w:tcPr>
          <w:p w14:paraId="60FAEE03">
            <w:pPr>
              <w:pStyle w:val="4"/>
              <w:jc w:val="center"/>
            </w:pPr>
            <w:r>
              <w:rPr>
                <w:rFonts w:ascii="仿宋_GB2312" w:hAnsi="仿宋_GB2312" w:eastAsia="仿宋_GB2312" w:cs="仿宋_GB2312"/>
              </w:rPr>
              <w:t>1.00（套）</w:t>
            </w:r>
          </w:p>
        </w:tc>
        <w:tc>
          <w:tcPr>
            <w:tcW w:w="1365" w:type="dxa"/>
          </w:tcPr>
          <w:p w14:paraId="5C685A9D">
            <w:pPr>
              <w:pStyle w:val="4"/>
              <w:jc w:val="center"/>
            </w:pPr>
            <w:r>
              <w:rPr>
                <w:rFonts w:ascii="仿宋_GB2312" w:hAnsi="仿宋_GB2312" w:eastAsia="仿宋_GB2312" w:cs="仿宋_GB2312"/>
              </w:rPr>
              <w:t>693,600.00</w:t>
            </w:r>
          </w:p>
        </w:tc>
        <w:tc>
          <w:tcPr>
            <w:tcW w:w="1138" w:type="dxa"/>
          </w:tcPr>
          <w:p w14:paraId="1A3A572F">
            <w:pPr>
              <w:pStyle w:val="4"/>
              <w:jc w:val="center"/>
            </w:pPr>
            <w:r>
              <w:rPr>
                <w:rFonts w:ascii="仿宋_GB2312" w:hAnsi="仿宋_GB2312" w:eastAsia="仿宋_GB2312" w:cs="仿宋_GB2312"/>
              </w:rPr>
              <w:t>总价</w:t>
            </w:r>
          </w:p>
        </w:tc>
        <w:tc>
          <w:tcPr>
            <w:tcW w:w="1934" w:type="dxa"/>
          </w:tcPr>
          <w:p w14:paraId="5B5ABAA8">
            <w:pPr>
              <w:pStyle w:val="4"/>
              <w:jc w:val="left"/>
            </w:pPr>
            <w:r>
              <w:rPr>
                <w:rFonts w:ascii="仿宋_GB2312" w:hAnsi="仿宋_GB2312" w:eastAsia="仿宋_GB2312" w:cs="仿宋_GB2312"/>
              </w:rPr>
              <w:t>无</w:t>
            </w:r>
          </w:p>
        </w:tc>
      </w:tr>
    </w:tbl>
    <w:p w14:paraId="1D8E10BD">
      <w:pPr>
        <w:pStyle w:val="4"/>
        <w:ind w:firstLine="480"/>
        <w:jc w:val="left"/>
      </w:pPr>
      <w:r>
        <w:rPr>
          <w:rFonts w:ascii="仿宋_GB2312" w:hAnsi="仿宋_GB2312" w:eastAsia="仿宋_GB2312" w:cs="仿宋_GB2312"/>
        </w:rPr>
        <w:t>★注：投标人响应产品应当明确品牌和规格型号并指向唯一产品，不能指向唯一产品的，应通过报价表唯一产品说明栏补充说明。</w:t>
      </w:r>
    </w:p>
    <w:p w14:paraId="361207E8">
      <w:pPr>
        <w:pStyle w:val="4"/>
        <w:jc w:val="left"/>
        <w:outlineLvl w:val="3"/>
      </w:pPr>
      <w:r>
        <w:rPr>
          <w:rFonts w:ascii="仿宋_GB2312" w:hAnsi="仿宋_GB2312" w:eastAsia="仿宋_GB2312" w:cs="仿宋_GB2312"/>
          <w:b/>
          <w:sz w:val="24"/>
        </w:rPr>
        <w:t>本项目涉及核心产品：</w:t>
      </w:r>
    </w:p>
    <w:p w14:paraId="2A64051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CBDDF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6D084E0D">
            <w:pPr>
              <w:pStyle w:val="4"/>
              <w:jc w:val="center"/>
            </w:pPr>
            <w:r>
              <w:rPr>
                <w:rFonts w:ascii="仿宋_GB2312" w:hAnsi="仿宋_GB2312" w:eastAsia="仿宋_GB2312" w:cs="仿宋_GB2312"/>
              </w:rPr>
              <w:t>序号</w:t>
            </w:r>
          </w:p>
        </w:tc>
        <w:tc>
          <w:tcPr>
            <w:tcW w:w="2492" w:type="dxa"/>
          </w:tcPr>
          <w:p w14:paraId="4468F07B">
            <w:pPr>
              <w:pStyle w:val="4"/>
              <w:jc w:val="center"/>
            </w:pPr>
            <w:r>
              <w:rPr>
                <w:rFonts w:ascii="仿宋_GB2312" w:hAnsi="仿宋_GB2312" w:eastAsia="仿宋_GB2312" w:cs="仿宋_GB2312"/>
              </w:rPr>
              <w:t>采购品目名称</w:t>
            </w:r>
          </w:p>
        </w:tc>
        <w:tc>
          <w:tcPr>
            <w:tcW w:w="2492" w:type="dxa"/>
          </w:tcPr>
          <w:p w14:paraId="0B0D4F34">
            <w:pPr>
              <w:pStyle w:val="4"/>
              <w:jc w:val="center"/>
            </w:pPr>
            <w:r>
              <w:rPr>
                <w:rFonts w:ascii="仿宋_GB2312" w:hAnsi="仿宋_GB2312" w:eastAsia="仿宋_GB2312" w:cs="仿宋_GB2312"/>
              </w:rPr>
              <w:t>标的名称</w:t>
            </w:r>
          </w:p>
        </w:tc>
        <w:tc>
          <w:tcPr>
            <w:tcW w:w="2492" w:type="dxa"/>
          </w:tcPr>
          <w:p w14:paraId="772386B5">
            <w:pPr>
              <w:pStyle w:val="4"/>
              <w:jc w:val="center"/>
            </w:pPr>
            <w:r>
              <w:rPr>
                <w:rFonts w:ascii="仿宋_GB2312" w:hAnsi="仿宋_GB2312" w:eastAsia="仿宋_GB2312" w:cs="仿宋_GB2312"/>
              </w:rPr>
              <w:t>产品名称</w:t>
            </w:r>
          </w:p>
        </w:tc>
      </w:tr>
      <w:tr w14:paraId="3FD258C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AF554A1">
            <w:pPr>
              <w:pStyle w:val="4"/>
              <w:jc w:val="left"/>
            </w:pPr>
            <w:r>
              <w:rPr>
                <w:rFonts w:ascii="仿宋_GB2312" w:hAnsi="仿宋_GB2312" w:eastAsia="仿宋_GB2312" w:cs="仿宋_GB2312"/>
              </w:rPr>
              <w:t>1</w:t>
            </w:r>
          </w:p>
        </w:tc>
        <w:tc>
          <w:tcPr>
            <w:tcW w:w="2492" w:type="dxa"/>
          </w:tcPr>
          <w:p w14:paraId="02F07238">
            <w:pPr>
              <w:pStyle w:val="4"/>
              <w:jc w:val="left"/>
            </w:pPr>
            <w:r>
              <w:rPr>
                <w:rFonts w:ascii="仿宋_GB2312" w:hAnsi="仿宋_GB2312" w:eastAsia="仿宋_GB2312" w:cs="仿宋_GB2312"/>
              </w:rPr>
              <w:t>A02249900 其他食品加工设备</w:t>
            </w:r>
          </w:p>
        </w:tc>
        <w:tc>
          <w:tcPr>
            <w:tcW w:w="2492" w:type="dxa"/>
          </w:tcPr>
          <w:p w14:paraId="5EFFE347">
            <w:pPr>
              <w:pStyle w:val="4"/>
              <w:jc w:val="left"/>
            </w:pPr>
            <w:r>
              <w:rPr>
                <w:rFonts w:ascii="仿宋_GB2312" w:hAnsi="仿宋_GB2312" w:eastAsia="仿宋_GB2312" w:cs="仿宋_GB2312"/>
              </w:rPr>
              <w:t>上料洗薯机</w:t>
            </w:r>
          </w:p>
        </w:tc>
        <w:tc>
          <w:tcPr>
            <w:tcW w:w="2492" w:type="dxa"/>
          </w:tcPr>
          <w:p w14:paraId="52DB2A29">
            <w:pPr>
              <w:pStyle w:val="4"/>
              <w:jc w:val="left"/>
            </w:pPr>
            <w:r>
              <w:rPr>
                <w:rFonts w:ascii="仿宋_GB2312" w:hAnsi="仿宋_GB2312" w:eastAsia="仿宋_GB2312" w:cs="仿宋_GB2312"/>
              </w:rPr>
              <w:t>上料洗薯机</w:t>
            </w:r>
          </w:p>
        </w:tc>
      </w:tr>
    </w:tbl>
    <w:p w14:paraId="63EA2E27">
      <w:pPr>
        <w:pStyle w:val="4"/>
        <w:ind w:firstLine="480"/>
        <w:jc w:val="left"/>
      </w:pPr>
      <w:r>
        <w:rPr>
          <w:rFonts w:ascii="仿宋_GB2312" w:hAnsi="仿宋_GB2312" w:eastAsia="仿宋_GB2312" w:cs="仿宋_GB2312"/>
        </w:rPr>
        <w:t>注：涉及核心产品的，具体评审规定见第五章。</w:t>
      </w:r>
    </w:p>
    <w:p w14:paraId="2BC5B82A">
      <w:pPr>
        <w:pStyle w:val="4"/>
        <w:jc w:val="left"/>
        <w:outlineLvl w:val="3"/>
      </w:pPr>
      <w:r>
        <w:rPr>
          <w:rFonts w:ascii="仿宋_GB2312" w:hAnsi="仿宋_GB2312" w:eastAsia="仿宋_GB2312" w:cs="仿宋_GB2312"/>
          <w:b/>
          <w:sz w:val="24"/>
        </w:rPr>
        <w:t>本项目涉及采购进口产品：</w:t>
      </w:r>
    </w:p>
    <w:p w14:paraId="17D373FF">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988C3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9B44239">
            <w:pPr>
              <w:pStyle w:val="4"/>
              <w:jc w:val="center"/>
            </w:pPr>
            <w:r>
              <w:rPr>
                <w:rFonts w:ascii="仿宋_GB2312" w:hAnsi="仿宋_GB2312" w:eastAsia="仿宋_GB2312" w:cs="仿宋_GB2312"/>
              </w:rPr>
              <w:t>序号</w:t>
            </w:r>
          </w:p>
        </w:tc>
        <w:tc>
          <w:tcPr>
            <w:tcW w:w="2492" w:type="dxa"/>
          </w:tcPr>
          <w:p w14:paraId="7F0272FD">
            <w:pPr>
              <w:pStyle w:val="4"/>
              <w:jc w:val="center"/>
            </w:pPr>
            <w:r>
              <w:rPr>
                <w:rFonts w:ascii="仿宋_GB2312" w:hAnsi="仿宋_GB2312" w:eastAsia="仿宋_GB2312" w:cs="仿宋_GB2312"/>
              </w:rPr>
              <w:t>采购品目名称</w:t>
            </w:r>
          </w:p>
        </w:tc>
        <w:tc>
          <w:tcPr>
            <w:tcW w:w="2492" w:type="dxa"/>
          </w:tcPr>
          <w:p w14:paraId="55F3DAD3">
            <w:pPr>
              <w:pStyle w:val="4"/>
              <w:jc w:val="center"/>
            </w:pPr>
            <w:r>
              <w:rPr>
                <w:rFonts w:ascii="仿宋_GB2312" w:hAnsi="仿宋_GB2312" w:eastAsia="仿宋_GB2312" w:cs="仿宋_GB2312"/>
              </w:rPr>
              <w:t>标的名称</w:t>
            </w:r>
          </w:p>
        </w:tc>
        <w:tc>
          <w:tcPr>
            <w:tcW w:w="2492" w:type="dxa"/>
          </w:tcPr>
          <w:p w14:paraId="2F89B1DA">
            <w:pPr>
              <w:pStyle w:val="4"/>
              <w:jc w:val="center"/>
            </w:pPr>
            <w:r>
              <w:rPr>
                <w:rFonts w:ascii="仿宋_GB2312" w:hAnsi="仿宋_GB2312" w:eastAsia="仿宋_GB2312" w:cs="仿宋_GB2312"/>
              </w:rPr>
              <w:t>产品名称</w:t>
            </w:r>
          </w:p>
        </w:tc>
      </w:tr>
      <w:tr w14:paraId="37C654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49D4667">
            <w:pPr>
              <w:pStyle w:val="4"/>
              <w:jc w:val="center"/>
            </w:pPr>
            <w:r>
              <w:rPr>
                <w:rFonts w:ascii="仿宋_GB2312" w:hAnsi="仿宋_GB2312" w:eastAsia="仿宋_GB2312" w:cs="仿宋_GB2312"/>
              </w:rPr>
              <w:t>不涉及</w:t>
            </w:r>
          </w:p>
        </w:tc>
      </w:tr>
    </w:tbl>
    <w:p w14:paraId="311D09A3">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4975969D">
      <w:pPr>
        <w:pStyle w:val="4"/>
        <w:jc w:val="left"/>
        <w:outlineLvl w:val="3"/>
      </w:pPr>
      <w:r>
        <w:rPr>
          <w:rFonts w:ascii="仿宋_GB2312" w:hAnsi="仿宋_GB2312" w:eastAsia="仿宋_GB2312" w:cs="仿宋_GB2312"/>
          <w:b/>
          <w:sz w:val="24"/>
        </w:rPr>
        <w:t>本项目涉及强制采购节能产品：</w:t>
      </w:r>
    </w:p>
    <w:p w14:paraId="2E5AA81E">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1E42A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8E68376">
            <w:pPr>
              <w:pStyle w:val="4"/>
              <w:jc w:val="center"/>
            </w:pPr>
            <w:r>
              <w:rPr>
                <w:rFonts w:ascii="仿宋_GB2312" w:hAnsi="仿宋_GB2312" w:eastAsia="仿宋_GB2312" w:cs="仿宋_GB2312"/>
              </w:rPr>
              <w:t>序号</w:t>
            </w:r>
          </w:p>
        </w:tc>
        <w:tc>
          <w:tcPr>
            <w:tcW w:w="2492" w:type="dxa"/>
          </w:tcPr>
          <w:p w14:paraId="799CBB54">
            <w:pPr>
              <w:pStyle w:val="4"/>
              <w:jc w:val="center"/>
            </w:pPr>
            <w:r>
              <w:rPr>
                <w:rFonts w:ascii="仿宋_GB2312" w:hAnsi="仿宋_GB2312" w:eastAsia="仿宋_GB2312" w:cs="仿宋_GB2312"/>
              </w:rPr>
              <w:t>采购品目名称</w:t>
            </w:r>
          </w:p>
        </w:tc>
        <w:tc>
          <w:tcPr>
            <w:tcW w:w="2492" w:type="dxa"/>
          </w:tcPr>
          <w:p w14:paraId="5D2C0E4E">
            <w:pPr>
              <w:pStyle w:val="4"/>
              <w:jc w:val="center"/>
            </w:pPr>
            <w:r>
              <w:rPr>
                <w:rFonts w:ascii="仿宋_GB2312" w:hAnsi="仿宋_GB2312" w:eastAsia="仿宋_GB2312" w:cs="仿宋_GB2312"/>
              </w:rPr>
              <w:t>标的名称</w:t>
            </w:r>
          </w:p>
        </w:tc>
        <w:tc>
          <w:tcPr>
            <w:tcW w:w="2492" w:type="dxa"/>
          </w:tcPr>
          <w:p w14:paraId="2DA710F2">
            <w:pPr>
              <w:pStyle w:val="4"/>
              <w:jc w:val="center"/>
            </w:pPr>
            <w:r>
              <w:rPr>
                <w:rFonts w:ascii="仿宋_GB2312" w:hAnsi="仿宋_GB2312" w:eastAsia="仿宋_GB2312" w:cs="仿宋_GB2312"/>
              </w:rPr>
              <w:t>产品名称</w:t>
            </w:r>
          </w:p>
        </w:tc>
      </w:tr>
      <w:tr w14:paraId="00DBE3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E58AF5C">
            <w:pPr>
              <w:pStyle w:val="4"/>
              <w:jc w:val="center"/>
            </w:pPr>
            <w:r>
              <w:rPr>
                <w:rFonts w:ascii="仿宋_GB2312" w:hAnsi="仿宋_GB2312" w:eastAsia="仿宋_GB2312" w:cs="仿宋_GB2312"/>
              </w:rPr>
              <w:t>不涉及</w:t>
            </w:r>
          </w:p>
        </w:tc>
      </w:tr>
    </w:tbl>
    <w:p w14:paraId="14F20E01">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3F9F0A7E">
      <w:pPr>
        <w:pStyle w:val="4"/>
        <w:jc w:val="left"/>
      </w:pPr>
      <w:r>
        <w:rPr>
          <w:rFonts w:ascii="仿宋_GB2312" w:hAnsi="仿宋_GB2312" w:eastAsia="仿宋_GB2312" w:cs="仿宋_GB2312"/>
          <w:b/>
        </w:rPr>
        <w:t>本项目涉及优先采购节能产品：</w:t>
      </w:r>
    </w:p>
    <w:p w14:paraId="1EB5FEA8">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36A0F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108EB36">
            <w:pPr>
              <w:pStyle w:val="4"/>
              <w:jc w:val="center"/>
            </w:pPr>
            <w:r>
              <w:rPr>
                <w:rFonts w:ascii="仿宋_GB2312" w:hAnsi="仿宋_GB2312" w:eastAsia="仿宋_GB2312" w:cs="仿宋_GB2312"/>
              </w:rPr>
              <w:t>序号</w:t>
            </w:r>
          </w:p>
        </w:tc>
        <w:tc>
          <w:tcPr>
            <w:tcW w:w="2492" w:type="dxa"/>
          </w:tcPr>
          <w:p w14:paraId="4B6960E5">
            <w:pPr>
              <w:pStyle w:val="4"/>
              <w:jc w:val="center"/>
            </w:pPr>
            <w:r>
              <w:rPr>
                <w:rFonts w:ascii="仿宋_GB2312" w:hAnsi="仿宋_GB2312" w:eastAsia="仿宋_GB2312" w:cs="仿宋_GB2312"/>
              </w:rPr>
              <w:t>采购品目名称</w:t>
            </w:r>
          </w:p>
        </w:tc>
        <w:tc>
          <w:tcPr>
            <w:tcW w:w="2492" w:type="dxa"/>
          </w:tcPr>
          <w:p w14:paraId="05A72AF3">
            <w:pPr>
              <w:pStyle w:val="4"/>
              <w:jc w:val="center"/>
            </w:pPr>
            <w:r>
              <w:rPr>
                <w:rFonts w:ascii="仿宋_GB2312" w:hAnsi="仿宋_GB2312" w:eastAsia="仿宋_GB2312" w:cs="仿宋_GB2312"/>
              </w:rPr>
              <w:t>标的名称</w:t>
            </w:r>
          </w:p>
        </w:tc>
        <w:tc>
          <w:tcPr>
            <w:tcW w:w="2492" w:type="dxa"/>
          </w:tcPr>
          <w:p w14:paraId="1664BA9F">
            <w:pPr>
              <w:pStyle w:val="4"/>
              <w:jc w:val="center"/>
            </w:pPr>
            <w:r>
              <w:rPr>
                <w:rFonts w:ascii="仿宋_GB2312" w:hAnsi="仿宋_GB2312" w:eastAsia="仿宋_GB2312" w:cs="仿宋_GB2312"/>
              </w:rPr>
              <w:t>产品名称</w:t>
            </w:r>
          </w:p>
        </w:tc>
      </w:tr>
      <w:tr w14:paraId="72E07D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74345A9">
            <w:pPr>
              <w:pStyle w:val="4"/>
              <w:jc w:val="center"/>
            </w:pPr>
            <w:r>
              <w:rPr>
                <w:rFonts w:ascii="仿宋_GB2312" w:hAnsi="仿宋_GB2312" w:eastAsia="仿宋_GB2312" w:cs="仿宋_GB2312"/>
              </w:rPr>
              <w:t>不涉及</w:t>
            </w:r>
          </w:p>
        </w:tc>
      </w:tr>
    </w:tbl>
    <w:p w14:paraId="70EF7B16">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52E4852A">
      <w:pPr>
        <w:pStyle w:val="4"/>
        <w:jc w:val="left"/>
        <w:outlineLvl w:val="3"/>
      </w:pPr>
      <w:r>
        <w:rPr>
          <w:rFonts w:ascii="仿宋_GB2312" w:hAnsi="仿宋_GB2312" w:eastAsia="仿宋_GB2312" w:cs="仿宋_GB2312"/>
          <w:b/>
          <w:sz w:val="24"/>
        </w:rPr>
        <w:t>本项目涉及优先采购环境标志产品：</w:t>
      </w:r>
    </w:p>
    <w:p w14:paraId="009B7728">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5D61B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564BEFF7">
            <w:pPr>
              <w:pStyle w:val="4"/>
              <w:jc w:val="center"/>
            </w:pPr>
            <w:r>
              <w:rPr>
                <w:rFonts w:ascii="仿宋_GB2312" w:hAnsi="仿宋_GB2312" w:eastAsia="仿宋_GB2312" w:cs="仿宋_GB2312"/>
              </w:rPr>
              <w:t>序号</w:t>
            </w:r>
          </w:p>
        </w:tc>
        <w:tc>
          <w:tcPr>
            <w:tcW w:w="2492" w:type="dxa"/>
          </w:tcPr>
          <w:p w14:paraId="62AF5F47">
            <w:pPr>
              <w:pStyle w:val="4"/>
              <w:jc w:val="center"/>
            </w:pPr>
            <w:r>
              <w:rPr>
                <w:rFonts w:ascii="仿宋_GB2312" w:hAnsi="仿宋_GB2312" w:eastAsia="仿宋_GB2312" w:cs="仿宋_GB2312"/>
              </w:rPr>
              <w:t>采购品目名称</w:t>
            </w:r>
          </w:p>
        </w:tc>
        <w:tc>
          <w:tcPr>
            <w:tcW w:w="2492" w:type="dxa"/>
          </w:tcPr>
          <w:p w14:paraId="089557A9">
            <w:pPr>
              <w:pStyle w:val="4"/>
              <w:jc w:val="center"/>
            </w:pPr>
            <w:r>
              <w:rPr>
                <w:rFonts w:ascii="仿宋_GB2312" w:hAnsi="仿宋_GB2312" w:eastAsia="仿宋_GB2312" w:cs="仿宋_GB2312"/>
              </w:rPr>
              <w:t>标的名称</w:t>
            </w:r>
          </w:p>
        </w:tc>
        <w:tc>
          <w:tcPr>
            <w:tcW w:w="2492" w:type="dxa"/>
          </w:tcPr>
          <w:p w14:paraId="4F273736">
            <w:pPr>
              <w:pStyle w:val="4"/>
              <w:jc w:val="center"/>
            </w:pPr>
            <w:r>
              <w:rPr>
                <w:rFonts w:ascii="仿宋_GB2312" w:hAnsi="仿宋_GB2312" w:eastAsia="仿宋_GB2312" w:cs="仿宋_GB2312"/>
              </w:rPr>
              <w:t>产品名称</w:t>
            </w:r>
          </w:p>
        </w:tc>
      </w:tr>
      <w:tr w14:paraId="09E522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DF60200">
            <w:pPr>
              <w:pStyle w:val="4"/>
              <w:jc w:val="center"/>
            </w:pPr>
            <w:r>
              <w:rPr>
                <w:rFonts w:ascii="仿宋_GB2312" w:hAnsi="仿宋_GB2312" w:eastAsia="仿宋_GB2312" w:cs="仿宋_GB2312"/>
              </w:rPr>
              <w:t>不涉及</w:t>
            </w:r>
          </w:p>
        </w:tc>
      </w:tr>
    </w:tbl>
    <w:p w14:paraId="5466AAFB">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1BA603A2">
      <w:pPr>
        <w:pStyle w:val="4"/>
        <w:jc w:val="left"/>
        <w:outlineLvl w:val="2"/>
      </w:pPr>
      <w:r>
        <w:rPr>
          <w:rFonts w:ascii="仿宋_GB2312" w:hAnsi="仿宋_GB2312" w:eastAsia="仿宋_GB2312" w:cs="仿宋_GB2312"/>
          <w:b/>
          <w:sz w:val="28"/>
        </w:rPr>
        <w:t>3.2.技术要求</w:t>
      </w:r>
    </w:p>
    <w:p w14:paraId="1E912187">
      <w:pPr>
        <w:pStyle w:val="4"/>
        <w:jc w:val="left"/>
      </w:pPr>
      <w:r>
        <w:rPr>
          <w:rFonts w:ascii="仿宋_GB2312" w:hAnsi="仿宋_GB2312" w:eastAsia="仿宋_GB2312" w:cs="仿宋_GB2312"/>
        </w:rPr>
        <w:t>采购包1：</w:t>
      </w:r>
    </w:p>
    <w:p w14:paraId="0D6D9C6B">
      <w:pPr>
        <w:pStyle w:val="4"/>
        <w:jc w:val="left"/>
      </w:pPr>
      <w:r>
        <w:rPr>
          <w:rFonts w:ascii="仿宋_GB2312" w:hAnsi="仿宋_GB2312" w:eastAsia="仿宋_GB2312" w:cs="仿宋_GB2312"/>
        </w:rPr>
        <w:t>标的名称：上料洗薯机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B659D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A81F9A4">
            <w:pPr>
              <w:pStyle w:val="4"/>
              <w:jc w:val="center"/>
            </w:pPr>
            <w:r>
              <w:rPr>
                <w:rFonts w:ascii="仿宋_GB2312" w:hAnsi="仿宋_GB2312" w:eastAsia="仿宋_GB2312" w:cs="仿宋_GB2312"/>
              </w:rPr>
              <w:t>序号</w:t>
            </w:r>
          </w:p>
        </w:tc>
        <w:tc>
          <w:tcPr>
            <w:tcW w:w="581" w:type="dxa"/>
          </w:tcPr>
          <w:p w14:paraId="4A625ED4">
            <w:pPr>
              <w:pStyle w:val="4"/>
              <w:jc w:val="center"/>
            </w:pPr>
            <w:r>
              <w:rPr>
                <w:rFonts w:ascii="仿宋_GB2312" w:hAnsi="仿宋_GB2312" w:eastAsia="仿宋_GB2312" w:cs="仿宋_GB2312"/>
              </w:rPr>
              <w:t>符号标识</w:t>
            </w:r>
          </w:p>
        </w:tc>
        <w:tc>
          <w:tcPr>
            <w:tcW w:w="1495" w:type="dxa"/>
          </w:tcPr>
          <w:p w14:paraId="03655B3D">
            <w:pPr>
              <w:pStyle w:val="4"/>
              <w:jc w:val="center"/>
            </w:pPr>
            <w:r>
              <w:rPr>
                <w:rFonts w:ascii="仿宋_GB2312" w:hAnsi="仿宋_GB2312" w:eastAsia="仿宋_GB2312" w:cs="仿宋_GB2312"/>
              </w:rPr>
              <w:t>技术要求名称</w:t>
            </w:r>
          </w:p>
        </w:tc>
        <w:tc>
          <w:tcPr>
            <w:tcW w:w="5814" w:type="dxa"/>
          </w:tcPr>
          <w:p w14:paraId="1FD4E5DB">
            <w:pPr>
              <w:pStyle w:val="4"/>
              <w:jc w:val="center"/>
            </w:pPr>
            <w:r>
              <w:rPr>
                <w:rFonts w:ascii="仿宋_GB2312" w:hAnsi="仿宋_GB2312" w:eastAsia="仿宋_GB2312" w:cs="仿宋_GB2312"/>
              </w:rPr>
              <w:t>技术参数与性能指标</w:t>
            </w:r>
          </w:p>
        </w:tc>
      </w:tr>
      <w:tr w14:paraId="44BC62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2A5120A">
            <w:pPr>
              <w:pStyle w:val="4"/>
              <w:jc w:val="center"/>
            </w:pPr>
            <w:r>
              <w:rPr>
                <w:rFonts w:ascii="仿宋_GB2312" w:hAnsi="仿宋_GB2312" w:eastAsia="仿宋_GB2312" w:cs="仿宋_GB2312"/>
              </w:rPr>
              <w:t>1</w:t>
            </w:r>
          </w:p>
        </w:tc>
        <w:tc>
          <w:tcPr>
            <w:tcW w:w="581" w:type="dxa"/>
          </w:tcPr>
          <w:p w14:paraId="40306DFB">
            <w:pPr>
              <w:pStyle w:val="4"/>
              <w:jc w:val="center"/>
            </w:pPr>
            <w:r>
              <w:rPr>
                <w:rFonts w:ascii="仿宋_GB2312" w:hAnsi="仿宋_GB2312" w:eastAsia="仿宋_GB2312" w:cs="仿宋_GB2312"/>
              </w:rPr>
              <w:t>★</w:t>
            </w:r>
          </w:p>
        </w:tc>
        <w:tc>
          <w:tcPr>
            <w:tcW w:w="1495" w:type="dxa"/>
          </w:tcPr>
          <w:p w14:paraId="122F7416">
            <w:pPr>
              <w:pStyle w:val="4"/>
              <w:jc w:val="left"/>
            </w:pPr>
            <w:r>
              <w:rPr>
                <w:rFonts w:ascii="仿宋_GB2312" w:hAnsi="仿宋_GB2312" w:eastAsia="仿宋_GB2312" w:cs="仿宋_GB2312"/>
              </w:rPr>
              <w:t>采购清单</w:t>
            </w:r>
          </w:p>
        </w:tc>
        <w:tc>
          <w:tcPr>
            <w:tcW w:w="5814" w:type="dxa"/>
          </w:tcPr>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514"/>
              <w:gridCol w:w="1799"/>
              <w:gridCol w:w="514"/>
              <w:gridCol w:w="514"/>
              <w:gridCol w:w="1294"/>
              <w:gridCol w:w="942"/>
            </w:tblGrid>
            <w:tr w14:paraId="723A2A0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4"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269DE87">
                  <w:pPr>
                    <w:pStyle w:val="4"/>
                    <w:jc w:val="center"/>
                  </w:pPr>
                  <w:r>
                    <w:rPr>
                      <w:rFonts w:ascii="仿宋_GB2312" w:hAnsi="仿宋_GB2312" w:eastAsia="仿宋_GB2312" w:cs="仿宋_GB2312"/>
                      <w:b/>
                      <w:sz w:val="21"/>
                    </w:rPr>
                    <w:t>序号</w:t>
                  </w:r>
                </w:p>
              </w:tc>
              <w:tc>
                <w:tcPr>
                  <w:tcW w:w="179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FB026FD">
                  <w:pPr>
                    <w:pStyle w:val="4"/>
                    <w:jc w:val="center"/>
                  </w:pPr>
                  <w:r>
                    <w:rPr>
                      <w:rFonts w:ascii="仿宋_GB2312" w:hAnsi="仿宋_GB2312" w:eastAsia="仿宋_GB2312" w:cs="仿宋_GB2312"/>
                      <w:b/>
                      <w:sz w:val="21"/>
                    </w:rPr>
                    <w:t>标的名称</w:t>
                  </w:r>
                </w:p>
              </w:tc>
              <w:tc>
                <w:tcPr>
                  <w:tcW w:w="51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C2DC698">
                  <w:pPr>
                    <w:pStyle w:val="4"/>
                    <w:jc w:val="center"/>
                  </w:pPr>
                  <w:r>
                    <w:rPr>
                      <w:rFonts w:ascii="仿宋_GB2312" w:hAnsi="仿宋_GB2312" w:eastAsia="仿宋_GB2312" w:cs="仿宋_GB2312"/>
                      <w:b/>
                      <w:sz w:val="21"/>
                    </w:rPr>
                    <w:t>单位</w:t>
                  </w:r>
                </w:p>
              </w:tc>
              <w:tc>
                <w:tcPr>
                  <w:tcW w:w="51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8A20A01">
                  <w:pPr>
                    <w:pStyle w:val="4"/>
                    <w:jc w:val="center"/>
                  </w:pPr>
                  <w:r>
                    <w:rPr>
                      <w:rFonts w:ascii="仿宋_GB2312" w:hAnsi="仿宋_GB2312" w:eastAsia="仿宋_GB2312" w:cs="仿宋_GB2312"/>
                      <w:b/>
                      <w:sz w:val="21"/>
                    </w:rPr>
                    <w:t>数量</w:t>
                  </w:r>
                </w:p>
              </w:tc>
              <w:tc>
                <w:tcPr>
                  <w:tcW w:w="129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075459A">
                  <w:pPr>
                    <w:pStyle w:val="4"/>
                    <w:jc w:val="center"/>
                  </w:pPr>
                  <w:r>
                    <w:rPr>
                      <w:rFonts w:ascii="仿宋_GB2312" w:hAnsi="仿宋_GB2312" w:eastAsia="仿宋_GB2312" w:cs="仿宋_GB2312"/>
                      <w:b/>
                      <w:sz w:val="21"/>
                    </w:rPr>
                    <w:t>单价限价（元）</w:t>
                  </w:r>
                </w:p>
              </w:tc>
              <w:tc>
                <w:tcPr>
                  <w:tcW w:w="94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DF8CB21">
                  <w:pPr>
                    <w:pStyle w:val="4"/>
                    <w:jc w:val="center"/>
                  </w:pPr>
                  <w:r>
                    <w:rPr>
                      <w:rFonts w:ascii="仿宋_GB2312" w:hAnsi="仿宋_GB2312" w:eastAsia="仿宋_GB2312" w:cs="仿宋_GB2312"/>
                      <w:b/>
                      <w:color w:val="000000"/>
                      <w:sz w:val="21"/>
                    </w:rPr>
                    <w:t>最高限价（元）</w:t>
                  </w:r>
                </w:p>
              </w:tc>
            </w:tr>
            <w:tr w14:paraId="15A0FC2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91B1AD">
                  <w:pPr>
                    <w:pStyle w:val="4"/>
                    <w:jc w:val="center"/>
                  </w:pPr>
                  <w:r>
                    <w:rPr>
                      <w:rFonts w:ascii="仿宋_GB2312" w:hAnsi="仿宋_GB2312" w:eastAsia="仿宋_GB2312" w:cs="仿宋_GB2312"/>
                      <w:sz w:val="21"/>
                    </w:rPr>
                    <w:t>1</w:t>
                  </w:r>
                </w:p>
              </w:tc>
              <w:tc>
                <w:tcPr>
                  <w:tcW w:w="17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57663F">
                  <w:pPr>
                    <w:pStyle w:val="4"/>
                    <w:jc w:val="center"/>
                  </w:pPr>
                  <w:r>
                    <w:rPr>
                      <w:rFonts w:ascii="仿宋_GB2312" w:hAnsi="仿宋_GB2312" w:eastAsia="仿宋_GB2312" w:cs="仿宋_GB2312"/>
                      <w:sz w:val="21"/>
                    </w:rPr>
                    <w:t>上料洗薯机</w:t>
                  </w:r>
                </w:p>
              </w:tc>
              <w:tc>
                <w:tcPr>
                  <w:tcW w:w="5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85D4CB">
                  <w:pPr>
                    <w:pStyle w:val="4"/>
                    <w:jc w:val="center"/>
                  </w:pPr>
                  <w:r>
                    <w:rPr>
                      <w:rFonts w:ascii="仿宋_GB2312" w:hAnsi="仿宋_GB2312" w:eastAsia="仿宋_GB2312" w:cs="仿宋_GB2312"/>
                      <w:sz w:val="21"/>
                    </w:rPr>
                    <w:t>套</w:t>
                  </w:r>
                </w:p>
              </w:tc>
              <w:tc>
                <w:tcPr>
                  <w:tcW w:w="5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19B094">
                  <w:pPr>
                    <w:pStyle w:val="4"/>
                    <w:jc w:val="center"/>
                  </w:pPr>
                  <w:r>
                    <w:rPr>
                      <w:rFonts w:ascii="仿宋_GB2312" w:hAnsi="仿宋_GB2312" w:eastAsia="仿宋_GB2312" w:cs="仿宋_GB2312"/>
                      <w:sz w:val="21"/>
                    </w:rPr>
                    <w:t>1</w:t>
                  </w:r>
                </w:p>
              </w:tc>
              <w:tc>
                <w:tcPr>
                  <w:tcW w:w="12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31D231">
                  <w:pPr>
                    <w:pStyle w:val="4"/>
                    <w:jc w:val="center"/>
                  </w:pPr>
                  <w:r>
                    <w:rPr>
                      <w:rFonts w:ascii="仿宋_GB2312" w:hAnsi="仿宋_GB2312" w:eastAsia="仿宋_GB2312" w:cs="仿宋_GB2312"/>
                      <w:sz w:val="21"/>
                    </w:rPr>
                    <w:t>52800</w:t>
                  </w:r>
                </w:p>
              </w:tc>
              <w:tc>
                <w:tcPr>
                  <w:tcW w:w="94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6A424D">
                  <w:pPr>
                    <w:pStyle w:val="4"/>
                    <w:jc w:val="center"/>
                  </w:pPr>
                  <w:r>
                    <w:rPr>
                      <w:rFonts w:ascii="仿宋_GB2312" w:hAnsi="仿宋_GB2312" w:eastAsia="仿宋_GB2312" w:cs="仿宋_GB2312"/>
                      <w:sz w:val="21"/>
                    </w:rPr>
                    <w:t>52800</w:t>
                  </w:r>
                </w:p>
              </w:tc>
            </w:tr>
            <w:tr w14:paraId="251FEA7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FD7781">
                  <w:pPr>
                    <w:pStyle w:val="4"/>
                    <w:jc w:val="center"/>
                  </w:pPr>
                  <w:r>
                    <w:rPr>
                      <w:rFonts w:ascii="仿宋_GB2312" w:hAnsi="仿宋_GB2312" w:eastAsia="仿宋_GB2312" w:cs="仿宋_GB2312"/>
                      <w:sz w:val="21"/>
                    </w:rPr>
                    <w:t>2</w:t>
                  </w:r>
                </w:p>
              </w:tc>
              <w:tc>
                <w:tcPr>
                  <w:tcW w:w="17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24D6CE">
                  <w:pPr>
                    <w:pStyle w:val="4"/>
                    <w:jc w:val="center"/>
                  </w:pPr>
                  <w:r>
                    <w:rPr>
                      <w:rFonts w:ascii="仿宋_GB2312" w:hAnsi="仿宋_GB2312" w:eastAsia="仿宋_GB2312" w:cs="仿宋_GB2312"/>
                      <w:sz w:val="21"/>
                    </w:rPr>
                    <w:t>上料清洗机</w:t>
                  </w:r>
                </w:p>
              </w:tc>
              <w:tc>
                <w:tcPr>
                  <w:tcW w:w="5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D0400C">
                  <w:pPr>
                    <w:pStyle w:val="4"/>
                    <w:jc w:val="center"/>
                  </w:pPr>
                  <w:r>
                    <w:rPr>
                      <w:rFonts w:ascii="仿宋_GB2312" w:hAnsi="仿宋_GB2312" w:eastAsia="仿宋_GB2312" w:cs="仿宋_GB2312"/>
                      <w:sz w:val="21"/>
                    </w:rPr>
                    <w:t>套</w:t>
                  </w:r>
                </w:p>
              </w:tc>
              <w:tc>
                <w:tcPr>
                  <w:tcW w:w="5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9D85C3">
                  <w:pPr>
                    <w:pStyle w:val="4"/>
                    <w:jc w:val="center"/>
                  </w:pPr>
                  <w:r>
                    <w:rPr>
                      <w:rFonts w:ascii="仿宋_GB2312" w:hAnsi="仿宋_GB2312" w:eastAsia="仿宋_GB2312" w:cs="仿宋_GB2312"/>
                      <w:sz w:val="21"/>
                    </w:rPr>
                    <w:t>1</w:t>
                  </w:r>
                </w:p>
              </w:tc>
              <w:tc>
                <w:tcPr>
                  <w:tcW w:w="12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467A74">
                  <w:pPr>
                    <w:pStyle w:val="4"/>
                    <w:jc w:val="center"/>
                  </w:pPr>
                  <w:r>
                    <w:rPr>
                      <w:rFonts w:ascii="仿宋_GB2312" w:hAnsi="仿宋_GB2312" w:eastAsia="仿宋_GB2312" w:cs="仿宋_GB2312"/>
                      <w:sz w:val="21"/>
                    </w:rPr>
                    <w:t>30800</w:t>
                  </w:r>
                </w:p>
              </w:tc>
              <w:tc>
                <w:tcPr>
                  <w:tcW w:w="94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077DCE">
                  <w:pPr>
                    <w:pStyle w:val="4"/>
                    <w:jc w:val="center"/>
                  </w:pPr>
                  <w:r>
                    <w:rPr>
                      <w:rFonts w:ascii="仿宋_GB2312" w:hAnsi="仿宋_GB2312" w:eastAsia="仿宋_GB2312" w:cs="仿宋_GB2312"/>
                      <w:sz w:val="21"/>
                    </w:rPr>
                    <w:t>30800</w:t>
                  </w:r>
                </w:p>
              </w:tc>
            </w:tr>
            <w:tr w14:paraId="649C5D1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5EFCC2">
                  <w:pPr>
                    <w:pStyle w:val="4"/>
                    <w:jc w:val="center"/>
                  </w:pPr>
                  <w:r>
                    <w:rPr>
                      <w:rFonts w:ascii="仿宋_GB2312" w:hAnsi="仿宋_GB2312" w:eastAsia="仿宋_GB2312" w:cs="仿宋_GB2312"/>
                      <w:sz w:val="21"/>
                    </w:rPr>
                    <w:t>3</w:t>
                  </w:r>
                </w:p>
              </w:tc>
              <w:tc>
                <w:tcPr>
                  <w:tcW w:w="17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166516">
                  <w:pPr>
                    <w:pStyle w:val="4"/>
                    <w:jc w:val="center"/>
                  </w:pPr>
                  <w:r>
                    <w:rPr>
                      <w:rFonts w:ascii="仿宋_GB2312" w:hAnsi="仿宋_GB2312" w:eastAsia="仿宋_GB2312" w:cs="仿宋_GB2312"/>
                      <w:sz w:val="21"/>
                    </w:rPr>
                    <w:t>打浆分离机</w:t>
                  </w:r>
                </w:p>
              </w:tc>
              <w:tc>
                <w:tcPr>
                  <w:tcW w:w="5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A556DD">
                  <w:pPr>
                    <w:pStyle w:val="4"/>
                    <w:jc w:val="center"/>
                  </w:pPr>
                  <w:r>
                    <w:rPr>
                      <w:rFonts w:ascii="仿宋_GB2312" w:hAnsi="仿宋_GB2312" w:eastAsia="仿宋_GB2312" w:cs="仿宋_GB2312"/>
                      <w:sz w:val="21"/>
                    </w:rPr>
                    <w:t>套</w:t>
                  </w:r>
                </w:p>
              </w:tc>
              <w:tc>
                <w:tcPr>
                  <w:tcW w:w="5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8DDDFA">
                  <w:pPr>
                    <w:pStyle w:val="4"/>
                    <w:jc w:val="center"/>
                  </w:pPr>
                  <w:r>
                    <w:rPr>
                      <w:rFonts w:ascii="仿宋_GB2312" w:hAnsi="仿宋_GB2312" w:eastAsia="仿宋_GB2312" w:cs="仿宋_GB2312"/>
                      <w:sz w:val="21"/>
                    </w:rPr>
                    <w:t>1</w:t>
                  </w:r>
                </w:p>
              </w:tc>
              <w:tc>
                <w:tcPr>
                  <w:tcW w:w="12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056C98">
                  <w:pPr>
                    <w:pStyle w:val="4"/>
                    <w:jc w:val="center"/>
                  </w:pPr>
                  <w:r>
                    <w:rPr>
                      <w:rFonts w:ascii="仿宋_GB2312" w:hAnsi="仿宋_GB2312" w:eastAsia="仿宋_GB2312" w:cs="仿宋_GB2312"/>
                      <w:sz w:val="21"/>
                    </w:rPr>
                    <w:t>45800</w:t>
                  </w:r>
                </w:p>
              </w:tc>
              <w:tc>
                <w:tcPr>
                  <w:tcW w:w="94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089831">
                  <w:pPr>
                    <w:pStyle w:val="4"/>
                    <w:jc w:val="center"/>
                  </w:pPr>
                  <w:r>
                    <w:rPr>
                      <w:rFonts w:ascii="仿宋_GB2312" w:hAnsi="仿宋_GB2312" w:eastAsia="仿宋_GB2312" w:cs="仿宋_GB2312"/>
                      <w:sz w:val="21"/>
                    </w:rPr>
                    <w:t>45800</w:t>
                  </w:r>
                </w:p>
              </w:tc>
            </w:tr>
            <w:tr w14:paraId="1D64460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0D1397">
                  <w:pPr>
                    <w:pStyle w:val="4"/>
                    <w:jc w:val="center"/>
                  </w:pPr>
                  <w:r>
                    <w:rPr>
                      <w:rFonts w:ascii="仿宋_GB2312" w:hAnsi="仿宋_GB2312" w:eastAsia="仿宋_GB2312" w:cs="仿宋_GB2312"/>
                      <w:sz w:val="21"/>
                    </w:rPr>
                    <w:t>4</w:t>
                  </w:r>
                </w:p>
              </w:tc>
              <w:tc>
                <w:tcPr>
                  <w:tcW w:w="17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E56432">
                  <w:pPr>
                    <w:pStyle w:val="4"/>
                    <w:jc w:val="center"/>
                  </w:pPr>
                  <w:r>
                    <w:rPr>
                      <w:rFonts w:ascii="仿宋_GB2312" w:hAnsi="仿宋_GB2312" w:eastAsia="仿宋_GB2312" w:cs="仿宋_GB2312"/>
                      <w:sz w:val="21"/>
                    </w:rPr>
                    <w:t>超细分离机</w:t>
                  </w:r>
                </w:p>
              </w:tc>
              <w:tc>
                <w:tcPr>
                  <w:tcW w:w="5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C1179A">
                  <w:pPr>
                    <w:pStyle w:val="4"/>
                    <w:jc w:val="center"/>
                  </w:pPr>
                  <w:r>
                    <w:rPr>
                      <w:rFonts w:ascii="仿宋_GB2312" w:hAnsi="仿宋_GB2312" w:eastAsia="仿宋_GB2312" w:cs="仿宋_GB2312"/>
                      <w:sz w:val="21"/>
                    </w:rPr>
                    <w:t>套</w:t>
                  </w:r>
                </w:p>
              </w:tc>
              <w:tc>
                <w:tcPr>
                  <w:tcW w:w="5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1D71A2">
                  <w:pPr>
                    <w:pStyle w:val="4"/>
                    <w:jc w:val="center"/>
                  </w:pPr>
                  <w:r>
                    <w:rPr>
                      <w:rFonts w:ascii="仿宋_GB2312" w:hAnsi="仿宋_GB2312" w:eastAsia="仿宋_GB2312" w:cs="仿宋_GB2312"/>
                      <w:sz w:val="21"/>
                    </w:rPr>
                    <w:t>1</w:t>
                  </w:r>
                </w:p>
              </w:tc>
              <w:tc>
                <w:tcPr>
                  <w:tcW w:w="12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9E33F2">
                  <w:pPr>
                    <w:pStyle w:val="4"/>
                    <w:jc w:val="center"/>
                  </w:pPr>
                  <w:r>
                    <w:rPr>
                      <w:rFonts w:ascii="仿宋_GB2312" w:hAnsi="仿宋_GB2312" w:eastAsia="仿宋_GB2312" w:cs="仿宋_GB2312"/>
                      <w:sz w:val="21"/>
                    </w:rPr>
                    <w:t>36800</w:t>
                  </w:r>
                </w:p>
              </w:tc>
              <w:tc>
                <w:tcPr>
                  <w:tcW w:w="94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562FF5">
                  <w:pPr>
                    <w:pStyle w:val="4"/>
                    <w:jc w:val="center"/>
                  </w:pPr>
                  <w:r>
                    <w:rPr>
                      <w:rFonts w:ascii="仿宋_GB2312" w:hAnsi="仿宋_GB2312" w:eastAsia="仿宋_GB2312" w:cs="仿宋_GB2312"/>
                      <w:sz w:val="21"/>
                    </w:rPr>
                    <w:t>36800</w:t>
                  </w:r>
                </w:p>
              </w:tc>
            </w:tr>
            <w:tr w14:paraId="61C7373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B8F7A5">
                  <w:pPr>
                    <w:pStyle w:val="4"/>
                    <w:jc w:val="center"/>
                  </w:pPr>
                  <w:r>
                    <w:rPr>
                      <w:rFonts w:ascii="仿宋_GB2312" w:hAnsi="仿宋_GB2312" w:eastAsia="仿宋_GB2312" w:cs="仿宋_GB2312"/>
                      <w:sz w:val="21"/>
                    </w:rPr>
                    <w:t>5</w:t>
                  </w:r>
                </w:p>
              </w:tc>
              <w:tc>
                <w:tcPr>
                  <w:tcW w:w="17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FF15E3">
                  <w:pPr>
                    <w:pStyle w:val="4"/>
                    <w:jc w:val="center"/>
                  </w:pPr>
                  <w:r>
                    <w:rPr>
                      <w:rFonts w:ascii="仿宋_GB2312" w:hAnsi="仿宋_GB2312" w:eastAsia="仿宋_GB2312" w:cs="仿宋_GB2312"/>
                      <w:sz w:val="21"/>
                    </w:rPr>
                    <w:t>挤渣机器</w:t>
                  </w:r>
                </w:p>
              </w:tc>
              <w:tc>
                <w:tcPr>
                  <w:tcW w:w="5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89214B">
                  <w:pPr>
                    <w:pStyle w:val="4"/>
                    <w:jc w:val="center"/>
                  </w:pPr>
                  <w:r>
                    <w:rPr>
                      <w:rFonts w:ascii="仿宋_GB2312" w:hAnsi="仿宋_GB2312" w:eastAsia="仿宋_GB2312" w:cs="仿宋_GB2312"/>
                      <w:sz w:val="21"/>
                    </w:rPr>
                    <w:t>套</w:t>
                  </w:r>
                </w:p>
              </w:tc>
              <w:tc>
                <w:tcPr>
                  <w:tcW w:w="5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1A25EC">
                  <w:pPr>
                    <w:pStyle w:val="4"/>
                    <w:jc w:val="center"/>
                  </w:pPr>
                  <w:r>
                    <w:rPr>
                      <w:rFonts w:ascii="仿宋_GB2312" w:hAnsi="仿宋_GB2312" w:eastAsia="仿宋_GB2312" w:cs="仿宋_GB2312"/>
                      <w:sz w:val="21"/>
                    </w:rPr>
                    <w:t>1</w:t>
                  </w:r>
                </w:p>
              </w:tc>
              <w:tc>
                <w:tcPr>
                  <w:tcW w:w="12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A6EE48">
                  <w:pPr>
                    <w:pStyle w:val="4"/>
                    <w:jc w:val="center"/>
                  </w:pPr>
                  <w:r>
                    <w:rPr>
                      <w:rFonts w:ascii="仿宋_GB2312" w:hAnsi="仿宋_GB2312" w:eastAsia="仿宋_GB2312" w:cs="仿宋_GB2312"/>
                      <w:sz w:val="21"/>
                    </w:rPr>
                    <w:t>50800</w:t>
                  </w:r>
                </w:p>
              </w:tc>
              <w:tc>
                <w:tcPr>
                  <w:tcW w:w="94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CA0883">
                  <w:pPr>
                    <w:pStyle w:val="4"/>
                    <w:jc w:val="center"/>
                  </w:pPr>
                  <w:r>
                    <w:rPr>
                      <w:rFonts w:ascii="仿宋_GB2312" w:hAnsi="仿宋_GB2312" w:eastAsia="仿宋_GB2312" w:cs="仿宋_GB2312"/>
                      <w:sz w:val="21"/>
                    </w:rPr>
                    <w:t>50800</w:t>
                  </w:r>
                </w:p>
              </w:tc>
            </w:tr>
            <w:tr w14:paraId="0B4932C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B953D4">
                  <w:pPr>
                    <w:pStyle w:val="4"/>
                    <w:jc w:val="center"/>
                  </w:pPr>
                  <w:r>
                    <w:rPr>
                      <w:rFonts w:ascii="仿宋_GB2312" w:hAnsi="仿宋_GB2312" w:eastAsia="仿宋_GB2312" w:cs="仿宋_GB2312"/>
                      <w:sz w:val="21"/>
                    </w:rPr>
                    <w:t>6</w:t>
                  </w:r>
                </w:p>
              </w:tc>
              <w:tc>
                <w:tcPr>
                  <w:tcW w:w="17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343480">
                  <w:pPr>
                    <w:pStyle w:val="4"/>
                    <w:jc w:val="center"/>
                  </w:pPr>
                  <w:r>
                    <w:rPr>
                      <w:rFonts w:ascii="仿宋_GB2312" w:hAnsi="仿宋_GB2312" w:eastAsia="仿宋_GB2312" w:cs="仿宋_GB2312"/>
                      <w:sz w:val="21"/>
                    </w:rPr>
                    <w:t>除砂器</w:t>
                  </w:r>
                </w:p>
              </w:tc>
              <w:tc>
                <w:tcPr>
                  <w:tcW w:w="5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63A950">
                  <w:pPr>
                    <w:pStyle w:val="4"/>
                    <w:jc w:val="center"/>
                  </w:pPr>
                  <w:r>
                    <w:rPr>
                      <w:rFonts w:ascii="仿宋_GB2312" w:hAnsi="仿宋_GB2312" w:eastAsia="仿宋_GB2312" w:cs="仿宋_GB2312"/>
                      <w:sz w:val="21"/>
                    </w:rPr>
                    <w:t>套</w:t>
                  </w:r>
                </w:p>
              </w:tc>
              <w:tc>
                <w:tcPr>
                  <w:tcW w:w="5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C9C6F6">
                  <w:pPr>
                    <w:pStyle w:val="4"/>
                    <w:jc w:val="center"/>
                  </w:pPr>
                  <w:r>
                    <w:rPr>
                      <w:rFonts w:ascii="仿宋_GB2312" w:hAnsi="仿宋_GB2312" w:eastAsia="仿宋_GB2312" w:cs="仿宋_GB2312"/>
                      <w:sz w:val="21"/>
                    </w:rPr>
                    <w:t>1</w:t>
                  </w:r>
                </w:p>
              </w:tc>
              <w:tc>
                <w:tcPr>
                  <w:tcW w:w="12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97C9C5">
                  <w:pPr>
                    <w:pStyle w:val="4"/>
                    <w:jc w:val="center"/>
                  </w:pPr>
                  <w:r>
                    <w:rPr>
                      <w:rFonts w:ascii="仿宋_GB2312" w:hAnsi="仿宋_GB2312" w:eastAsia="仿宋_GB2312" w:cs="仿宋_GB2312"/>
                      <w:sz w:val="21"/>
                    </w:rPr>
                    <w:t>22600</w:t>
                  </w:r>
                </w:p>
              </w:tc>
              <w:tc>
                <w:tcPr>
                  <w:tcW w:w="94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5F1CDC">
                  <w:pPr>
                    <w:pStyle w:val="4"/>
                    <w:jc w:val="center"/>
                  </w:pPr>
                  <w:r>
                    <w:rPr>
                      <w:rFonts w:ascii="仿宋_GB2312" w:hAnsi="仿宋_GB2312" w:eastAsia="仿宋_GB2312" w:cs="仿宋_GB2312"/>
                      <w:sz w:val="21"/>
                    </w:rPr>
                    <w:t>22600</w:t>
                  </w:r>
                </w:p>
              </w:tc>
            </w:tr>
            <w:tr w14:paraId="528A302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5301A8">
                  <w:pPr>
                    <w:pStyle w:val="4"/>
                    <w:jc w:val="center"/>
                  </w:pPr>
                  <w:r>
                    <w:rPr>
                      <w:rFonts w:ascii="仿宋_GB2312" w:hAnsi="仿宋_GB2312" w:eastAsia="仿宋_GB2312" w:cs="仿宋_GB2312"/>
                      <w:sz w:val="21"/>
                    </w:rPr>
                    <w:t>7</w:t>
                  </w:r>
                </w:p>
              </w:tc>
              <w:tc>
                <w:tcPr>
                  <w:tcW w:w="17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325537">
                  <w:pPr>
                    <w:pStyle w:val="4"/>
                    <w:jc w:val="center"/>
                  </w:pPr>
                  <w:r>
                    <w:rPr>
                      <w:rFonts w:ascii="仿宋_GB2312" w:hAnsi="仿宋_GB2312" w:eastAsia="仿宋_GB2312" w:cs="仿宋_GB2312"/>
                      <w:sz w:val="21"/>
                    </w:rPr>
                    <w:t>浓缩机</w:t>
                  </w:r>
                </w:p>
              </w:tc>
              <w:tc>
                <w:tcPr>
                  <w:tcW w:w="5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075A8B">
                  <w:pPr>
                    <w:pStyle w:val="4"/>
                    <w:jc w:val="center"/>
                  </w:pPr>
                  <w:r>
                    <w:rPr>
                      <w:rFonts w:ascii="仿宋_GB2312" w:hAnsi="仿宋_GB2312" w:eastAsia="仿宋_GB2312" w:cs="仿宋_GB2312"/>
                      <w:sz w:val="21"/>
                    </w:rPr>
                    <w:t>套</w:t>
                  </w:r>
                </w:p>
              </w:tc>
              <w:tc>
                <w:tcPr>
                  <w:tcW w:w="5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C31C05">
                  <w:pPr>
                    <w:pStyle w:val="4"/>
                    <w:jc w:val="center"/>
                  </w:pPr>
                  <w:r>
                    <w:rPr>
                      <w:rFonts w:ascii="仿宋_GB2312" w:hAnsi="仿宋_GB2312" w:eastAsia="仿宋_GB2312" w:cs="仿宋_GB2312"/>
                      <w:sz w:val="21"/>
                    </w:rPr>
                    <w:t>1</w:t>
                  </w:r>
                </w:p>
              </w:tc>
              <w:tc>
                <w:tcPr>
                  <w:tcW w:w="12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576FB4">
                  <w:pPr>
                    <w:pStyle w:val="4"/>
                    <w:jc w:val="center"/>
                  </w:pPr>
                  <w:r>
                    <w:rPr>
                      <w:rFonts w:ascii="仿宋_GB2312" w:hAnsi="仿宋_GB2312" w:eastAsia="仿宋_GB2312" w:cs="仿宋_GB2312"/>
                      <w:sz w:val="21"/>
                    </w:rPr>
                    <w:t>86500</w:t>
                  </w:r>
                </w:p>
              </w:tc>
              <w:tc>
                <w:tcPr>
                  <w:tcW w:w="94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EAEB51">
                  <w:pPr>
                    <w:pStyle w:val="4"/>
                    <w:jc w:val="center"/>
                  </w:pPr>
                  <w:r>
                    <w:rPr>
                      <w:rFonts w:ascii="仿宋_GB2312" w:hAnsi="仿宋_GB2312" w:eastAsia="仿宋_GB2312" w:cs="仿宋_GB2312"/>
                      <w:sz w:val="21"/>
                    </w:rPr>
                    <w:t>86500</w:t>
                  </w:r>
                </w:p>
              </w:tc>
            </w:tr>
            <w:tr w14:paraId="4C26C44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62DB61">
                  <w:pPr>
                    <w:pStyle w:val="4"/>
                    <w:jc w:val="center"/>
                  </w:pPr>
                  <w:r>
                    <w:rPr>
                      <w:rFonts w:ascii="仿宋_GB2312" w:hAnsi="仿宋_GB2312" w:eastAsia="仿宋_GB2312" w:cs="仿宋_GB2312"/>
                      <w:sz w:val="21"/>
                    </w:rPr>
                    <w:t>8</w:t>
                  </w:r>
                </w:p>
              </w:tc>
              <w:tc>
                <w:tcPr>
                  <w:tcW w:w="17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704FAE">
                  <w:pPr>
                    <w:pStyle w:val="4"/>
                    <w:jc w:val="center"/>
                  </w:pPr>
                  <w:r>
                    <w:rPr>
                      <w:rFonts w:ascii="仿宋_GB2312" w:hAnsi="仿宋_GB2312" w:eastAsia="仿宋_GB2312" w:cs="仿宋_GB2312"/>
                      <w:sz w:val="21"/>
                    </w:rPr>
                    <w:t>真空脱水机</w:t>
                  </w:r>
                </w:p>
              </w:tc>
              <w:tc>
                <w:tcPr>
                  <w:tcW w:w="5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1C6947">
                  <w:pPr>
                    <w:pStyle w:val="4"/>
                    <w:jc w:val="center"/>
                  </w:pPr>
                  <w:r>
                    <w:rPr>
                      <w:rFonts w:ascii="仿宋_GB2312" w:hAnsi="仿宋_GB2312" w:eastAsia="仿宋_GB2312" w:cs="仿宋_GB2312"/>
                      <w:sz w:val="21"/>
                    </w:rPr>
                    <w:t>套</w:t>
                  </w:r>
                </w:p>
              </w:tc>
              <w:tc>
                <w:tcPr>
                  <w:tcW w:w="5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E33494">
                  <w:pPr>
                    <w:pStyle w:val="4"/>
                    <w:jc w:val="center"/>
                  </w:pPr>
                  <w:r>
                    <w:rPr>
                      <w:rFonts w:ascii="仿宋_GB2312" w:hAnsi="仿宋_GB2312" w:eastAsia="仿宋_GB2312" w:cs="仿宋_GB2312"/>
                      <w:sz w:val="21"/>
                    </w:rPr>
                    <w:t>1</w:t>
                  </w:r>
                </w:p>
              </w:tc>
              <w:tc>
                <w:tcPr>
                  <w:tcW w:w="12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6BCB5A">
                  <w:pPr>
                    <w:pStyle w:val="4"/>
                    <w:jc w:val="center"/>
                  </w:pPr>
                  <w:r>
                    <w:rPr>
                      <w:rFonts w:ascii="仿宋_GB2312" w:hAnsi="仿宋_GB2312" w:eastAsia="仿宋_GB2312" w:cs="仿宋_GB2312"/>
                      <w:sz w:val="21"/>
                    </w:rPr>
                    <w:t>94600</w:t>
                  </w:r>
                </w:p>
              </w:tc>
              <w:tc>
                <w:tcPr>
                  <w:tcW w:w="94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176B29">
                  <w:pPr>
                    <w:pStyle w:val="4"/>
                    <w:jc w:val="center"/>
                  </w:pPr>
                  <w:r>
                    <w:rPr>
                      <w:rFonts w:ascii="仿宋_GB2312" w:hAnsi="仿宋_GB2312" w:eastAsia="仿宋_GB2312" w:cs="仿宋_GB2312"/>
                      <w:sz w:val="21"/>
                    </w:rPr>
                    <w:t>94600</w:t>
                  </w:r>
                </w:p>
              </w:tc>
            </w:tr>
            <w:tr w14:paraId="05BB4A3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A75EF4">
                  <w:pPr>
                    <w:pStyle w:val="4"/>
                    <w:jc w:val="center"/>
                  </w:pPr>
                  <w:r>
                    <w:rPr>
                      <w:rFonts w:ascii="仿宋_GB2312" w:hAnsi="仿宋_GB2312" w:eastAsia="仿宋_GB2312" w:cs="仿宋_GB2312"/>
                      <w:sz w:val="21"/>
                    </w:rPr>
                    <w:t>9</w:t>
                  </w:r>
                </w:p>
              </w:tc>
              <w:tc>
                <w:tcPr>
                  <w:tcW w:w="17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257AD0">
                  <w:pPr>
                    <w:pStyle w:val="4"/>
                    <w:jc w:val="center"/>
                  </w:pPr>
                  <w:r>
                    <w:rPr>
                      <w:rFonts w:ascii="仿宋_GB2312" w:hAnsi="仿宋_GB2312" w:eastAsia="仿宋_GB2312" w:cs="仿宋_GB2312"/>
                      <w:sz w:val="21"/>
                    </w:rPr>
                    <w:t>搅浆抽浆桶</w:t>
                  </w:r>
                </w:p>
              </w:tc>
              <w:tc>
                <w:tcPr>
                  <w:tcW w:w="5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F5E959">
                  <w:pPr>
                    <w:pStyle w:val="4"/>
                    <w:jc w:val="center"/>
                  </w:pPr>
                  <w:r>
                    <w:rPr>
                      <w:rFonts w:ascii="仿宋_GB2312" w:hAnsi="仿宋_GB2312" w:eastAsia="仿宋_GB2312" w:cs="仿宋_GB2312"/>
                      <w:sz w:val="21"/>
                    </w:rPr>
                    <w:t>套</w:t>
                  </w:r>
                </w:p>
              </w:tc>
              <w:tc>
                <w:tcPr>
                  <w:tcW w:w="5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BB8B4F">
                  <w:pPr>
                    <w:pStyle w:val="4"/>
                    <w:jc w:val="center"/>
                  </w:pPr>
                  <w:r>
                    <w:rPr>
                      <w:rFonts w:ascii="仿宋_GB2312" w:hAnsi="仿宋_GB2312" w:eastAsia="仿宋_GB2312" w:cs="仿宋_GB2312"/>
                      <w:sz w:val="21"/>
                    </w:rPr>
                    <w:t>2</w:t>
                  </w:r>
                </w:p>
              </w:tc>
              <w:tc>
                <w:tcPr>
                  <w:tcW w:w="12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27F3D1">
                  <w:pPr>
                    <w:pStyle w:val="4"/>
                    <w:jc w:val="center"/>
                  </w:pPr>
                  <w:r>
                    <w:rPr>
                      <w:rFonts w:ascii="仿宋_GB2312" w:hAnsi="仿宋_GB2312" w:eastAsia="仿宋_GB2312" w:cs="仿宋_GB2312"/>
                      <w:sz w:val="21"/>
                    </w:rPr>
                    <w:t>11000</w:t>
                  </w:r>
                </w:p>
              </w:tc>
              <w:tc>
                <w:tcPr>
                  <w:tcW w:w="94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E354A3">
                  <w:pPr>
                    <w:pStyle w:val="4"/>
                    <w:jc w:val="center"/>
                  </w:pPr>
                  <w:r>
                    <w:rPr>
                      <w:rFonts w:ascii="仿宋_GB2312" w:hAnsi="仿宋_GB2312" w:eastAsia="仿宋_GB2312" w:cs="仿宋_GB2312"/>
                      <w:sz w:val="21"/>
                    </w:rPr>
                    <w:t>22000</w:t>
                  </w:r>
                </w:p>
              </w:tc>
            </w:tr>
            <w:tr w14:paraId="1B9107D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D3280D">
                  <w:pPr>
                    <w:pStyle w:val="4"/>
                    <w:jc w:val="center"/>
                  </w:pPr>
                  <w:r>
                    <w:rPr>
                      <w:rFonts w:ascii="仿宋_GB2312" w:hAnsi="仿宋_GB2312" w:eastAsia="仿宋_GB2312" w:cs="仿宋_GB2312"/>
                      <w:sz w:val="21"/>
                    </w:rPr>
                    <w:t>10</w:t>
                  </w:r>
                </w:p>
              </w:tc>
              <w:tc>
                <w:tcPr>
                  <w:tcW w:w="17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4946D2">
                  <w:pPr>
                    <w:pStyle w:val="4"/>
                    <w:jc w:val="center"/>
                  </w:pPr>
                  <w:r>
                    <w:rPr>
                      <w:rFonts w:ascii="仿宋_GB2312" w:hAnsi="仿宋_GB2312" w:eastAsia="仿宋_GB2312" w:cs="仿宋_GB2312"/>
                      <w:sz w:val="21"/>
                    </w:rPr>
                    <w:t>粉条机</w:t>
                  </w:r>
                </w:p>
              </w:tc>
              <w:tc>
                <w:tcPr>
                  <w:tcW w:w="5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B2F287">
                  <w:pPr>
                    <w:pStyle w:val="4"/>
                    <w:jc w:val="center"/>
                  </w:pPr>
                  <w:r>
                    <w:rPr>
                      <w:rFonts w:ascii="仿宋_GB2312" w:hAnsi="仿宋_GB2312" w:eastAsia="仿宋_GB2312" w:cs="仿宋_GB2312"/>
                      <w:sz w:val="21"/>
                    </w:rPr>
                    <w:t>套</w:t>
                  </w:r>
                </w:p>
              </w:tc>
              <w:tc>
                <w:tcPr>
                  <w:tcW w:w="5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07D15C">
                  <w:pPr>
                    <w:pStyle w:val="4"/>
                    <w:jc w:val="center"/>
                  </w:pPr>
                  <w:r>
                    <w:rPr>
                      <w:rFonts w:ascii="仿宋_GB2312" w:hAnsi="仿宋_GB2312" w:eastAsia="仿宋_GB2312" w:cs="仿宋_GB2312"/>
                      <w:sz w:val="21"/>
                    </w:rPr>
                    <w:t>2</w:t>
                  </w:r>
                </w:p>
              </w:tc>
              <w:tc>
                <w:tcPr>
                  <w:tcW w:w="12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903A1A">
                  <w:pPr>
                    <w:pStyle w:val="4"/>
                    <w:jc w:val="center"/>
                  </w:pPr>
                  <w:r>
                    <w:rPr>
                      <w:rFonts w:ascii="仿宋_GB2312" w:hAnsi="仿宋_GB2312" w:eastAsia="仿宋_GB2312" w:cs="仿宋_GB2312"/>
                      <w:sz w:val="21"/>
                    </w:rPr>
                    <w:t>39000</w:t>
                  </w:r>
                </w:p>
              </w:tc>
              <w:tc>
                <w:tcPr>
                  <w:tcW w:w="94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835CA6">
                  <w:pPr>
                    <w:pStyle w:val="4"/>
                    <w:jc w:val="center"/>
                  </w:pPr>
                  <w:r>
                    <w:rPr>
                      <w:rFonts w:ascii="仿宋_GB2312" w:hAnsi="仿宋_GB2312" w:eastAsia="仿宋_GB2312" w:cs="仿宋_GB2312"/>
                      <w:sz w:val="21"/>
                    </w:rPr>
                    <w:t>78000</w:t>
                  </w:r>
                </w:p>
              </w:tc>
            </w:tr>
            <w:tr w14:paraId="13F73B4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D6D802">
                  <w:pPr>
                    <w:pStyle w:val="4"/>
                    <w:jc w:val="center"/>
                  </w:pPr>
                  <w:r>
                    <w:rPr>
                      <w:rFonts w:ascii="仿宋_GB2312" w:hAnsi="仿宋_GB2312" w:eastAsia="仿宋_GB2312" w:cs="仿宋_GB2312"/>
                      <w:sz w:val="21"/>
                    </w:rPr>
                    <w:t>11</w:t>
                  </w:r>
                </w:p>
              </w:tc>
              <w:tc>
                <w:tcPr>
                  <w:tcW w:w="17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96920D">
                  <w:pPr>
                    <w:pStyle w:val="4"/>
                    <w:jc w:val="center"/>
                  </w:pPr>
                  <w:r>
                    <w:rPr>
                      <w:rFonts w:ascii="仿宋_GB2312" w:hAnsi="仿宋_GB2312" w:eastAsia="仿宋_GB2312" w:cs="仿宋_GB2312"/>
                      <w:sz w:val="21"/>
                    </w:rPr>
                    <w:t>传送带</w:t>
                  </w:r>
                </w:p>
              </w:tc>
              <w:tc>
                <w:tcPr>
                  <w:tcW w:w="5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B422C4">
                  <w:pPr>
                    <w:pStyle w:val="4"/>
                    <w:jc w:val="center"/>
                  </w:pPr>
                  <w:r>
                    <w:rPr>
                      <w:rFonts w:ascii="仿宋_GB2312" w:hAnsi="仿宋_GB2312" w:eastAsia="仿宋_GB2312" w:cs="仿宋_GB2312"/>
                      <w:sz w:val="21"/>
                    </w:rPr>
                    <w:t>套</w:t>
                  </w:r>
                </w:p>
              </w:tc>
              <w:tc>
                <w:tcPr>
                  <w:tcW w:w="5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74CBEA">
                  <w:pPr>
                    <w:pStyle w:val="4"/>
                    <w:jc w:val="center"/>
                  </w:pPr>
                  <w:r>
                    <w:rPr>
                      <w:rFonts w:ascii="仿宋_GB2312" w:hAnsi="仿宋_GB2312" w:eastAsia="仿宋_GB2312" w:cs="仿宋_GB2312"/>
                      <w:sz w:val="21"/>
                    </w:rPr>
                    <w:t>2</w:t>
                  </w:r>
                </w:p>
              </w:tc>
              <w:tc>
                <w:tcPr>
                  <w:tcW w:w="12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CCA309">
                  <w:pPr>
                    <w:pStyle w:val="4"/>
                    <w:jc w:val="center"/>
                  </w:pPr>
                  <w:r>
                    <w:rPr>
                      <w:rFonts w:ascii="仿宋_GB2312" w:hAnsi="仿宋_GB2312" w:eastAsia="仿宋_GB2312" w:cs="仿宋_GB2312"/>
                      <w:sz w:val="21"/>
                    </w:rPr>
                    <w:t>25800</w:t>
                  </w:r>
                </w:p>
              </w:tc>
              <w:tc>
                <w:tcPr>
                  <w:tcW w:w="94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A44236">
                  <w:pPr>
                    <w:pStyle w:val="4"/>
                    <w:jc w:val="center"/>
                  </w:pPr>
                  <w:r>
                    <w:rPr>
                      <w:rFonts w:ascii="仿宋_GB2312" w:hAnsi="仿宋_GB2312" w:eastAsia="仿宋_GB2312" w:cs="仿宋_GB2312"/>
                      <w:sz w:val="21"/>
                    </w:rPr>
                    <w:t>51600</w:t>
                  </w:r>
                </w:p>
              </w:tc>
            </w:tr>
            <w:tr w14:paraId="0805753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254CDF">
                  <w:pPr>
                    <w:pStyle w:val="4"/>
                    <w:jc w:val="center"/>
                  </w:pPr>
                  <w:r>
                    <w:rPr>
                      <w:rFonts w:ascii="仿宋_GB2312" w:hAnsi="仿宋_GB2312" w:eastAsia="仿宋_GB2312" w:cs="仿宋_GB2312"/>
                      <w:sz w:val="21"/>
                    </w:rPr>
                    <w:t>12</w:t>
                  </w:r>
                </w:p>
              </w:tc>
              <w:tc>
                <w:tcPr>
                  <w:tcW w:w="17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8C50F4">
                  <w:pPr>
                    <w:pStyle w:val="4"/>
                    <w:jc w:val="center"/>
                  </w:pPr>
                  <w:r>
                    <w:rPr>
                      <w:rFonts w:ascii="仿宋_GB2312" w:hAnsi="仿宋_GB2312" w:eastAsia="仿宋_GB2312" w:cs="仿宋_GB2312"/>
                      <w:sz w:val="21"/>
                    </w:rPr>
                    <w:t>覆膜机</w:t>
                  </w:r>
                </w:p>
              </w:tc>
              <w:tc>
                <w:tcPr>
                  <w:tcW w:w="5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2042C3">
                  <w:pPr>
                    <w:pStyle w:val="4"/>
                    <w:jc w:val="center"/>
                  </w:pPr>
                  <w:r>
                    <w:rPr>
                      <w:rFonts w:ascii="仿宋_GB2312" w:hAnsi="仿宋_GB2312" w:eastAsia="仿宋_GB2312" w:cs="仿宋_GB2312"/>
                      <w:sz w:val="21"/>
                    </w:rPr>
                    <w:t>套</w:t>
                  </w:r>
                </w:p>
              </w:tc>
              <w:tc>
                <w:tcPr>
                  <w:tcW w:w="5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F620B2">
                  <w:pPr>
                    <w:pStyle w:val="4"/>
                    <w:jc w:val="center"/>
                  </w:pPr>
                  <w:r>
                    <w:rPr>
                      <w:rFonts w:ascii="仿宋_GB2312" w:hAnsi="仿宋_GB2312" w:eastAsia="仿宋_GB2312" w:cs="仿宋_GB2312"/>
                      <w:sz w:val="21"/>
                    </w:rPr>
                    <w:t>1</w:t>
                  </w:r>
                </w:p>
              </w:tc>
              <w:tc>
                <w:tcPr>
                  <w:tcW w:w="12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1F0D85">
                  <w:pPr>
                    <w:pStyle w:val="4"/>
                    <w:jc w:val="center"/>
                  </w:pPr>
                  <w:r>
                    <w:rPr>
                      <w:rFonts w:ascii="仿宋_GB2312" w:hAnsi="仿宋_GB2312" w:eastAsia="仿宋_GB2312" w:cs="仿宋_GB2312"/>
                      <w:sz w:val="21"/>
                    </w:rPr>
                    <w:t>121300</w:t>
                  </w:r>
                </w:p>
              </w:tc>
              <w:tc>
                <w:tcPr>
                  <w:tcW w:w="94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4DEDF3">
                  <w:pPr>
                    <w:pStyle w:val="4"/>
                    <w:jc w:val="center"/>
                  </w:pPr>
                  <w:r>
                    <w:rPr>
                      <w:rFonts w:ascii="仿宋_GB2312" w:hAnsi="仿宋_GB2312" w:eastAsia="仿宋_GB2312" w:cs="仿宋_GB2312"/>
                      <w:sz w:val="21"/>
                    </w:rPr>
                    <w:t>121300</w:t>
                  </w:r>
                </w:p>
              </w:tc>
            </w:tr>
          </w:tbl>
          <w:p w14:paraId="569C2653">
            <w:pPr>
              <w:pStyle w:val="4"/>
              <w:ind w:firstLine="562"/>
              <w:jc w:val="both"/>
            </w:pPr>
            <w:r>
              <w:rPr>
                <w:rFonts w:ascii="仿宋_GB2312" w:hAnsi="仿宋_GB2312" w:eastAsia="仿宋_GB2312" w:cs="仿宋_GB2312"/>
                <w:b/>
                <w:color w:val="000000"/>
                <w:sz w:val="21"/>
              </w:rPr>
              <w:t>注：1、因一体化平台系统固化原因，本项目的“单位、数量、单价限价、最高限价以采购清单为准”。投标人按照采购清单填写报价明细表。</w:t>
            </w:r>
          </w:p>
        </w:tc>
      </w:tr>
      <w:tr w14:paraId="31ADB4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E3ECAD6">
            <w:pPr>
              <w:pStyle w:val="4"/>
              <w:jc w:val="center"/>
            </w:pPr>
            <w:r>
              <w:rPr>
                <w:rFonts w:ascii="仿宋_GB2312" w:hAnsi="仿宋_GB2312" w:eastAsia="仿宋_GB2312" w:cs="仿宋_GB2312"/>
              </w:rPr>
              <w:t>2</w:t>
            </w:r>
          </w:p>
        </w:tc>
        <w:tc>
          <w:tcPr>
            <w:tcW w:w="581" w:type="dxa"/>
          </w:tcPr>
          <w:p w14:paraId="56AA5AD2"/>
        </w:tc>
        <w:tc>
          <w:tcPr>
            <w:tcW w:w="1495" w:type="dxa"/>
          </w:tcPr>
          <w:p w14:paraId="6232F785">
            <w:pPr>
              <w:pStyle w:val="4"/>
              <w:jc w:val="left"/>
            </w:pPr>
            <w:r>
              <w:rPr>
                <w:rFonts w:ascii="仿宋_GB2312" w:hAnsi="仿宋_GB2312" w:eastAsia="仿宋_GB2312" w:cs="仿宋_GB2312"/>
              </w:rPr>
              <w:t>技术参数要求</w:t>
            </w:r>
          </w:p>
        </w:tc>
        <w:tc>
          <w:tcPr>
            <w:tcW w:w="5814" w:type="dxa"/>
          </w:tcPr>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31"/>
              <w:gridCol w:w="1420"/>
              <w:gridCol w:w="2970"/>
              <w:gridCol w:w="772"/>
            </w:tblGrid>
            <w:tr w14:paraId="52390BF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3D747C2">
                  <w:pPr>
                    <w:pStyle w:val="4"/>
                    <w:jc w:val="center"/>
                  </w:pPr>
                  <w:r>
                    <w:rPr>
                      <w:rFonts w:ascii="仿宋_GB2312" w:hAnsi="仿宋_GB2312" w:eastAsia="仿宋_GB2312" w:cs="仿宋_GB2312"/>
                      <w:b/>
                      <w:sz w:val="22"/>
                    </w:rPr>
                    <w:t>序号</w:t>
                  </w:r>
                </w:p>
              </w:tc>
              <w:tc>
                <w:tcPr>
                  <w:tcW w:w="148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AA44BA8">
                  <w:pPr>
                    <w:pStyle w:val="4"/>
                    <w:jc w:val="center"/>
                  </w:pPr>
                  <w:r>
                    <w:rPr>
                      <w:rFonts w:ascii="仿宋_GB2312" w:hAnsi="仿宋_GB2312" w:eastAsia="仿宋_GB2312" w:cs="仿宋_GB2312"/>
                      <w:b/>
                      <w:sz w:val="22"/>
                    </w:rPr>
                    <w:t>标的名称</w:t>
                  </w:r>
                </w:p>
              </w:tc>
              <w:tc>
                <w:tcPr>
                  <w:tcW w:w="299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FEFECA2">
                  <w:pPr>
                    <w:pStyle w:val="4"/>
                    <w:jc w:val="center"/>
                  </w:pPr>
                  <w:r>
                    <w:rPr>
                      <w:rFonts w:ascii="仿宋_GB2312" w:hAnsi="仿宋_GB2312" w:eastAsia="仿宋_GB2312" w:cs="仿宋_GB2312"/>
                      <w:b/>
                      <w:sz w:val="22"/>
                    </w:rPr>
                    <w:t>技术参数要求</w:t>
                  </w:r>
                </w:p>
              </w:tc>
              <w:tc>
                <w:tcPr>
                  <w:tcW w:w="79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910F1DA">
                  <w:pPr>
                    <w:pStyle w:val="4"/>
                    <w:jc w:val="center"/>
                  </w:pPr>
                  <w:r>
                    <w:rPr>
                      <w:rFonts w:ascii="仿宋_GB2312" w:hAnsi="仿宋_GB2312" w:eastAsia="仿宋_GB2312" w:cs="仿宋_GB2312"/>
                      <w:b/>
                      <w:sz w:val="22"/>
                    </w:rPr>
                    <w:t>★所属行业</w:t>
                  </w:r>
                </w:p>
              </w:tc>
            </w:tr>
            <w:tr w14:paraId="3C6675B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F3E5BF">
                  <w:pPr>
                    <w:pStyle w:val="4"/>
                    <w:jc w:val="center"/>
                  </w:pPr>
                  <w:r>
                    <w:rPr>
                      <w:rFonts w:ascii="仿宋_GB2312" w:hAnsi="仿宋_GB2312" w:eastAsia="仿宋_GB2312" w:cs="仿宋_GB2312"/>
                      <w:sz w:val="22"/>
                    </w:rPr>
                    <w:t>1</w:t>
                  </w:r>
                </w:p>
              </w:tc>
              <w:tc>
                <w:tcPr>
                  <w:tcW w:w="148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5A3986">
                  <w:pPr>
                    <w:pStyle w:val="4"/>
                    <w:jc w:val="center"/>
                  </w:pPr>
                  <w:r>
                    <w:rPr>
                      <w:rFonts w:ascii="仿宋_GB2312" w:hAnsi="仿宋_GB2312" w:eastAsia="仿宋_GB2312" w:cs="仿宋_GB2312"/>
                      <w:sz w:val="22"/>
                    </w:rPr>
                    <w:t>上料洗薯机</w:t>
                  </w:r>
                </w:p>
              </w:tc>
              <w:tc>
                <w:tcPr>
                  <w:tcW w:w="29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C2AA41">
                  <w:pPr>
                    <w:pStyle w:val="4"/>
                    <w:jc w:val="left"/>
                  </w:pPr>
                  <w:r>
                    <w:rPr>
                      <w:rFonts w:ascii="仿宋_GB2312" w:hAnsi="仿宋_GB2312" w:eastAsia="仿宋_GB2312" w:cs="仿宋_GB2312"/>
                      <w:sz w:val="22"/>
                    </w:rPr>
                    <w:t>1.规格（L*W*H）：5000mm*800mm*1200mm；</w:t>
                  </w:r>
                </w:p>
                <w:p w14:paraId="17F29E65">
                  <w:pPr>
                    <w:pStyle w:val="4"/>
                    <w:jc w:val="left"/>
                  </w:pPr>
                  <w:r>
                    <w:rPr>
                      <w:rFonts w:ascii="仿宋_GB2312" w:hAnsi="仿宋_GB2312" w:eastAsia="仿宋_GB2312" w:cs="仿宋_GB2312"/>
                      <w:sz w:val="22"/>
                    </w:rPr>
                    <w:t>2.滚筒转速：≥18r/min；</w:t>
                  </w:r>
                  <w:r>
                    <w:br w:type="textWrapping"/>
                  </w:r>
                  <w:r>
                    <w:rPr>
                      <w:rFonts w:ascii="仿宋_GB2312" w:hAnsi="仿宋_GB2312" w:eastAsia="仿宋_GB2312" w:cs="仿宋_GB2312"/>
                      <w:sz w:val="21"/>
                    </w:rPr>
                    <w:t>★</w:t>
                  </w:r>
                  <w:r>
                    <w:rPr>
                      <w:rFonts w:ascii="仿宋_GB2312" w:hAnsi="仿宋_GB2312" w:eastAsia="仿宋_GB2312" w:cs="仿宋_GB2312"/>
                      <w:sz w:val="22"/>
                    </w:rPr>
                    <w:t>3.减速电机驱动；</w:t>
                  </w:r>
                  <w:r>
                    <w:br w:type="textWrapping"/>
                  </w:r>
                  <w:r>
                    <w:rPr>
                      <w:rFonts w:ascii="仿宋_GB2312" w:hAnsi="仿宋_GB2312" w:eastAsia="仿宋_GB2312" w:cs="仿宋_GB2312"/>
                      <w:sz w:val="22"/>
                    </w:rPr>
                    <w:t>4.电源：380V/220V（AC）；</w:t>
                  </w:r>
                </w:p>
                <w:p w14:paraId="6874CAC3">
                  <w:pPr>
                    <w:pStyle w:val="4"/>
                    <w:jc w:val="left"/>
                  </w:pPr>
                  <w:r>
                    <w:rPr>
                      <w:rFonts w:ascii="仿宋_GB2312" w:hAnsi="仿宋_GB2312" w:eastAsia="仿宋_GB2312" w:cs="仿宋_GB2312"/>
                      <w:sz w:val="22"/>
                    </w:rPr>
                    <w:t>5.功率（KW）：≥1.5；</w:t>
                  </w:r>
                </w:p>
                <w:p w14:paraId="6F251F14">
                  <w:pPr>
                    <w:pStyle w:val="4"/>
                    <w:jc w:val="left"/>
                  </w:pPr>
                  <w:r>
                    <w:rPr>
                      <w:rFonts w:ascii="仿宋_GB2312" w:hAnsi="仿宋_GB2312" w:eastAsia="仿宋_GB2312" w:cs="仿宋_GB2312"/>
                      <w:sz w:val="21"/>
                    </w:rPr>
                    <w:t>★</w:t>
                  </w:r>
                  <w:r>
                    <w:rPr>
                      <w:rFonts w:ascii="仿宋_GB2312" w:hAnsi="仿宋_GB2312" w:eastAsia="仿宋_GB2312" w:cs="仿宋_GB2312"/>
                      <w:sz w:val="22"/>
                    </w:rPr>
                    <w:t>6.SUS304不锈钢；</w:t>
                  </w:r>
                </w:p>
              </w:tc>
              <w:tc>
                <w:tcPr>
                  <w:tcW w:w="79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B23DAF">
                  <w:pPr>
                    <w:pStyle w:val="4"/>
                    <w:jc w:val="center"/>
                  </w:pPr>
                  <w:r>
                    <w:rPr>
                      <w:rFonts w:ascii="仿宋_GB2312" w:hAnsi="仿宋_GB2312" w:eastAsia="仿宋_GB2312" w:cs="仿宋_GB2312"/>
                      <w:sz w:val="22"/>
                    </w:rPr>
                    <w:t>工业</w:t>
                  </w:r>
                </w:p>
              </w:tc>
            </w:tr>
            <w:tr w14:paraId="18B5234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873B45">
                  <w:pPr>
                    <w:pStyle w:val="4"/>
                    <w:jc w:val="center"/>
                  </w:pPr>
                  <w:r>
                    <w:rPr>
                      <w:rFonts w:ascii="仿宋_GB2312" w:hAnsi="仿宋_GB2312" w:eastAsia="仿宋_GB2312" w:cs="仿宋_GB2312"/>
                      <w:sz w:val="22"/>
                    </w:rPr>
                    <w:t>2</w:t>
                  </w:r>
                </w:p>
              </w:tc>
              <w:tc>
                <w:tcPr>
                  <w:tcW w:w="148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F589E1">
                  <w:pPr>
                    <w:pStyle w:val="4"/>
                    <w:jc w:val="center"/>
                  </w:pPr>
                  <w:r>
                    <w:rPr>
                      <w:rFonts w:ascii="仿宋_GB2312" w:hAnsi="仿宋_GB2312" w:eastAsia="仿宋_GB2312" w:cs="仿宋_GB2312"/>
                      <w:sz w:val="22"/>
                    </w:rPr>
                    <w:t>上料清洗机</w:t>
                  </w:r>
                </w:p>
              </w:tc>
              <w:tc>
                <w:tcPr>
                  <w:tcW w:w="29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C48236">
                  <w:pPr>
                    <w:pStyle w:val="4"/>
                    <w:jc w:val="left"/>
                  </w:pPr>
                  <w:r>
                    <w:rPr>
                      <w:rFonts w:ascii="仿宋_GB2312" w:hAnsi="仿宋_GB2312" w:eastAsia="仿宋_GB2312" w:cs="仿宋_GB2312"/>
                      <w:sz w:val="22"/>
                    </w:rPr>
                    <w:t>1.规格（L*W*H）：3000mm*700mm*1000mm；</w:t>
                  </w:r>
                </w:p>
                <w:p w14:paraId="4D20FB2C">
                  <w:pPr>
                    <w:pStyle w:val="4"/>
                    <w:jc w:val="left"/>
                  </w:pPr>
                  <w:r>
                    <w:rPr>
                      <w:rFonts w:ascii="仿宋_GB2312" w:hAnsi="仿宋_GB2312" w:eastAsia="仿宋_GB2312" w:cs="仿宋_GB2312"/>
                      <w:sz w:val="22"/>
                    </w:rPr>
                    <w:t>2.滚笼工作转速：≥36r/min；</w:t>
                  </w:r>
                </w:p>
                <w:p w14:paraId="3983C13F">
                  <w:pPr>
                    <w:pStyle w:val="4"/>
                    <w:jc w:val="left"/>
                  </w:pPr>
                  <w:r>
                    <w:rPr>
                      <w:rFonts w:ascii="仿宋_GB2312" w:hAnsi="仿宋_GB2312" w:eastAsia="仿宋_GB2312" w:cs="仿宋_GB2312"/>
                      <w:sz w:val="22"/>
                    </w:rPr>
                    <w:t>3.电源：380V/220V（AC）；</w:t>
                  </w:r>
                </w:p>
                <w:p w14:paraId="3D15DCB6">
                  <w:pPr>
                    <w:pStyle w:val="4"/>
                    <w:jc w:val="left"/>
                  </w:pPr>
                  <w:r>
                    <w:rPr>
                      <w:rFonts w:ascii="仿宋_GB2312" w:hAnsi="仿宋_GB2312" w:eastAsia="仿宋_GB2312" w:cs="仿宋_GB2312"/>
                      <w:sz w:val="22"/>
                    </w:rPr>
                    <w:t>4.功率（KW）：≥1.5；</w:t>
                  </w:r>
                </w:p>
                <w:p w14:paraId="2772BA91">
                  <w:pPr>
                    <w:pStyle w:val="4"/>
                    <w:jc w:val="left"/>
                  </w:pPr>
                  <w:r>
                    <w:rPr>
                      <w:rFonts w:ascii="仿宋_GB2312" w:hAnsi="仿宋_GB2312" w:eastAsia="仿宋_GB2312" w:cs="仿宋_GB2312"/>
                      <w:sz w:val="21"/>
                    </w:rPr>
                    <w:t>★</w:t>
                  </w:r>
                  <w:r>
                    <w:rPr>
                      <w:rFonts w:ascii="仿宋_GB2312" w:hAnsi="仿宋_GB2312" w:eastAsia="仿宋_GB2312" w:cs="仿宋_GB2312"/>
                      <w:sz w:val="22"/>
                    </w:rPr>
                    <w:t>5.SUS304不锈钢；</w:t>
                  </w:r>
                </w:p>
              </w:tc>
              <w:tc>
                <w:tcPr>
                  <w:tcW w:w="79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C1B1D4">
                  <w:pPr>
                    <w:pStyle w:val="4"/>
                    <w:jc w:val="center"/>
                  </w:pPr>
                  <w:r>
                    <w:rPr>
                      <w:rFonts w:ascii="仿宋_GB2312" w:hAnsi="仿宋_GB2312" w:eastAsia="仿宋_GB2312" w:cs="仿宋_GB2312"/>
                      <w:sz w:val="22"/>
                    </w:rPr>
                    <w:t>工业</w:t>
                  </w:r>
                </w:p>
              </w:tc>
            </w:tr>
            <w:tr w14:paraId="46A7B22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FE9729">
                  <w:pPr>
                    <w:pStyle w:val="4"/>
                    <w:jc w:val="center"/>
                  </w:pPr>
                  <w:r>
                    <w:rPr>
                      <w:rFonts w:ascii="仿宋_GB2312" w:hAnsi="仿宋_GB2312" w:eastAsia="仿宋_GB2312" w:cs="仿宋_GB2312"/>
                      <w:sz w:val="22"/>
                    </w:rPr>
                    <w:t>3</w:t>
                  </w:r>
                </w:p>
              </w:tc>
              <w:tc>
                <w:tcPr>
                  <w:tcW w:w="148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773BB9">
                  <w:pPr>
                    <w:pStyle w:val="4"/>
                    <w:jc w:val="center"/>
                  </w:pPr>
                  <w:r>
                    <w:rPr>
                      <w:rFonts w:ascii="仿宋_GB2312" w:hAnsi="仿宋_GB2312" w:eastAsia="仿宋_GB2312" w:cs="仿宋_GB2312"/>
                      <w:sz w:val="22"/>
                    </w:rPr>
                    <w:t>打浆分离机</w:t>
                  </w:r>
                </w:p>
              </w:tc>
              <w:tc>
                <w:tcPr>
                  <w:tcW w:w="29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8A71F2">
                  <w:pPr>
                    <w:pStyle w:val="4"/>
                    <w:jc w:val="left"/>
                  </w:pPr>
                  <w:r>
                    <w:rPr>
                      <w:rFonts w:ascii="仿宋_GB2312" w:hAnsi="仿宋_GB2312" w:eastAsia="仿宋_GB2312" w:cs="仿宋_GB2312"/>
                      <w:sz w:val="22"/>
                    </w:rPr>
                    <w:t>1.规格（L*W*H）：2800mm*500mm*1550mm；</w:t>
                  </w:r>
                </w:p>
                <w:p w14:paraId="29344914">
                  <w:pPr>
                    <w:pStyle w:val="4"/>
                    <w:jc w:val="left"/>
                  </w:pPr>
                  <w:r>
                    <w:rPr>
                      <w:rFonts w:ascii="仿宋_GB2312" w:hAnsi="仿宋_GB2312" w:eastAsia="仿宋_GB2312" w:cs="仿宋_GB2312"/>
                      <w:sz w:val="22"/>
                    </w:rPr>
                    <w:t>2.分离筛网80-120目；</w:t>
                  </w:r>
                </w:p>
                <w:p w14:paraId="6534170C">
                  <w:pPr>
                    <w:pStyle w:val="4"/>
                    <w:jc w:val="left"/>
                  </w:pPr>
                  <w:r>
                    <w:rPr>
                      <w:rFonts w:ascii="仿宋_GB2312" w:hAnsi="仿宋_GB2312" w:eastAsia="仿宋_GB2312" w:cs="仿宋_GB2312"/>
                      <w:sz w:val="22"/>
                    </w:rPr>
                    <w:t>3.旋转主轴：≥2800r/min；</w:t>
                  </w:r>
                </w:p>
                <w:p w14:paraId="421C37FF">
                  <w:pPr>
                    <w:pStyle w:val="4"/>
                    <w:jc w:val="left"/>
                  </w:pPr>
                  <w:r>
                    <w:rPr>
                      <w:rFonts w:ascii="仿宋_GB2312" w:hAnsi="仿宋_GB2312" w:eastAsia="仿宋_GB2312" w:cs="仿宋_GB2312"/>
                      <w:sz w:val="22"/>
                    </w:rPr>
                    <w:t>4.电源：380V/220V（AC）；</w:t>
                  </w:r>
                </w:p>
                <w:p w14:paraId="6FDD4CD1">
                  <w:pPr>
                    <w:pStyle w:val="4"/>
                    <w:jc w:val="left"/>
                  </w:pPr>
                  <w:r>
                    <w:rPr>
                      <w:rFonts w:ascii="仿宋_GB2312" w:hAnsi="仿宋_GB2312" w:eastAsia="仿宋_GB2312" w:cs="仿宋_GB2312"/>
                      <w:sz w:val="22"/>
                    </w:rPr>
                    <w:t>5.功率（KW）：≥11；</w:t>
                  </w:r>
                </w:p>
                <w:p w14:paraId="6EA37A48">
                  <w:pPr>
                    <w:pStyle w:val="4"/>
                    <w:jc w:val="left"/>
                  </w:pPr>
                  <w:r>
                    <w:rPr>
                      <w:rFonts w:ascii="仿宋_GB2312" w:hAnsi="仿宋_GB2312" w:eastAsia="仿宋_GB2312" w:cs="仿宋_GB2312"/>
                      <w:sz w:val="21"/>
                    </w:rPr>
                    <w:t>★</w:t>
                  </w:r>
                  <w:r>
                    <w:rPr>
                      <w:rFonts w:ascii="仿宋_GB2312" w:hAnsi="仿宋_GB2312" w:eastAsia="仿宋_GB2312" w:cs="仿宋_GB2312"/>
                      <w:sz w:val="22"/>
                    </w:rPr>
                    <w:t>6.SUS304不锈钢；</w:t>
                  </w:r>
                </w:p>
              </w:tc>
              <w:tc>
                <w:tcPr>
                  <w:tcW w:w="79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130AAF">
                  <w:pPr>
                    <w:pStyle w:val="4"/>
                    <w:jc w:val="center"/>
                  </w:pPr>
                  <w:r>
                    <w:rPr>
                      <w:rFonts w:ascii="仿宋_GB2312" w:hAnsi="仿宋_GB2312" w:eastAsia="仿宋_GB2312" w:cs="仿宋_GB2312"/>
                      <w:sz w:val="22"/>
                    </w:rPr>
                    <w:t>工业</w:t>
                  </w:r>
                </w:p>
              </w:tc>
            </w:tr>
            <w:tr w14:paraId="1041C0A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79AB62">
                  <w:pPr>
                    <w:pStyle w:val="4"/>
                    <w:jc w:val="center"/>
                  </w:pPr>
                  <w:r>
                    <w:rPr>
                      <w:rFonts w:ascii="仿宋_GB2312" w:hAnsi="仿宋_GB2312" w:eastAsia="仿宋_GB2312" w:cs="仿宋_GB2312"/>
                      <w:sz w:val="22"/>
                    </w:rPr>
                    <w:t>4</w:t>
                  </w:r>
                </w:p>
              </w:tc>
              <w:tc>
                <w:tcPr>
                  <w:tcW w:w="148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C17A33">
                  <w:pPr>
                    <w:pStyle w:val="4"/>
                    <w:jc w:val="center"/>
                  </w:pPr>
                  <w:r>
                    <w:rPr>
                      <w:rFonts w:ascii="仿宋_GB2312" w:hAnsi="仿宋_GB2312" w:eastAsia="仿宋_GB2312" w:cs="仿宋_GB2312"/>
                      <w:sz w:val="22"/>
                    </w:rPr>
                    <w:t>超细分离机</w:t>
                  </w:r>
                </w:p>
              </w:tc>
              <w:tc>
                <w:tcPr>
                  <w:tcW w:w="29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359551">
                  <w:pPr>
                    <w:pStyle w:val="4"/>
                    <w:jc w:val="left"/>
                  </w:pPr>
                  <w:r>
                    <w:rPr>
                      <w:rFonts w:ascii="仿宋_GB2312" w:hAnsi="仿宋_GB2312" w:eastAsia="仿宋_GB2312" w:cs="仿宋_GB2312"/>
                      <w:sz w:val="22"/>
                    </w:rPr>
                    <w:t>1.规格（L*W*H）：2450mm*800mm*1000mm；</w:t>
                  </w:r>
                </w:p>
                <w:p w14:paraId="40F86FBD">
                  <w:pPr>
                    <w:pStyle w:val="4"/>
                    <w:jc w:val="left"/>
                  </w:pPr>
                  <w:r>
                    <w:rPr>
                      <w:rFonts w:ascii="仿宋_GB2312" w:hAnsi="仿宋_GB2312" w:eastAsia="仿宋_GB2312" w:cs="仿宋_GB2312"/>
                      <w:sz w:val="22"/>
                    </w:rPr>
                    <w:t>2.筛网规格120-200目；</w:t>
                  </w:r>
                </w:p>
                <w:p w14:paraId="52A8CCF7">
                  <w:pPr>
                    <w:pStyle w:val="4"/>
                    <w:jc w:val="left"/>
                  </w:pPr>
                  <w:r>
                    <w:rPr>
                      <w:rFonts w:ascii="仿宋_GB2312" w:hAnsi="仿宋_GB2312" w:eastAsia="仿宋_GB2312" w:cs="仿宋_GB2312"/>
                      <w:sz w:val="22"/>
                    </w:rPr>
                    <w:t>3.主轴转速：≥2900r/min</w:t>
                  </w:r>
                </w:p>
                <w:p w14:paraId="57639AF5">
                  <w:pPr>
                    <w:pStyle w:val="4"/>
                    <w:jc w:val="left"/>
                  </w:pPr>
                  <w:r>
                    <w:rPr>
                      <w:rFonts w:ascii="仿宋_GB2312" w:hAnsi="仿宋_GB2312" w:eastAsia="仿宋_GB2312" w:cs="仿宋_GB2312"/>
                      <w:sz w:val="22"/>
                    </w:rPr>
                    <w:t>4.电源：380V/220V（AC）；</w:t>
                  </w:r>
                </w:p>
                <w:p w14:paraId="688BECF5">
                  <w:pPr>
                    <w:pStyle w:val="4"/>
                    <w:jc w:val="left"/>
                  </w:pPr>
                  <w:r>
                    <w:rPr>
                      <w:rFonts w:ascii="仿宋_GB2312" w:hAnsi="仿宋_GB2312" w:eastAsia="仿宋_GB2312" w:cs="仿宋_GB2312"/>
                      <w:sz w:val="22"/>
                    </w:rPr>
                    <w:t>5.功率（KW）：≥1.5；</w:t>
                  </w:r>
                </w:p>
                <w:p w14:paraId="68225096">
                  <w:pPr>
                    <w:pStyle w:val="4"/>
                    <w:jc w:val="left"/>
                  </w:pPr>
                  <w:r>
                    <w:rPr>
                      <w:rFonts w:ascii="仿宋_GB2312" w:hAnsi="仿宋_GB2312" w:eastAsia="仿宋_GB2312" w:cs="仿宋_GB2312"/>
                      <w:sz w:val="21"/>
                    </w:rPr>
                    <w:t>★</w:t>
                  </w:r>
                  <w:r>
                    <w:rPr>
                      <w:rFonts w:ascii="仿宋_GB2312" w:hAnsi="仿宋_GB2312" w:eastAsia="仿宋_GB2312" w:cs="仿宋_GB2312"/>
                      <w:sz w:val="22"/>
                    </w:rPr>
                    <w:t>6.SUS304不锈钢；</w:t>
                  </w:r>
                </w:p>
              </w:tc>
              <w:tc>
                <w:tcPr>
                  <w:tcW w:w="79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614813">
                  <w:pPr>
                    <w:pStyle w:val="4"/>
                    <w:jc w:val="center"/>
                  </w:pPr>
                  <w:r>
                    <w:rPr>
                      <w:rFonts w:ascii="仿宋_GB2312" w:hAnsi="仿宋_GB2312" w:eastAsia="仿宋_GB2312" w:cs="仿宋_GB2312"/>
                      <w:sz w:val="22"/>
                    </w:rPr>
                    <w:t>工业</w:t>
                  </w:r>
                </w:p>
              </w:tc>
            </w:tr>
            <w:tr w14:paraId="4C45568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EF6C2F">
                  <w:pPr>
                    <w:pStyle w:val="4"/>
                    <w:jc w:val="center"/>
                  </w:pPr>
                  <w:r>
                    <w:rPr>
                      <w:rFonts w:ascii="仿宋_GB2312" w:hAnsi="仿宋_GB2312" w:eastAsia="仿宋_GB2312" w:cs="仿宋_GB2312"/>
                      <w:sz w:val="22"/>
                    </w:rPr>
                    <w:t>5</w:t>
                  </w:r>
                </w:p>
              </w:tc>
              <w:tc>
                <w:tcPr>
                  <w:tcW w:w="148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CA21C3">
                  <w:pPr>
                    <w:pStyle w:val="4"/>
                    <w:jc w:val="center"/>
                  </w:pPr>
                  <w:r>
                    <w:rPr>
                      <w:rFonts w:ascii="仿宋_GB2312" w:hAnsi="仿宋_GB2312" w:eastAsia="仿宋_GB2312" w:cs="仿宋_GB2312"/>
                      <w:sz w:val="22"/>
                    </w:rPr>
                    <w:t>挤渣机器</w:t>
                  </w:r>
                </w:p>
              </w:tc>
              <w:tc>
                <w:tcPr>
                  <w:tcW w:w="29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C865C1">
                  <w:pPr>
                    <w:pStyle w:val="4"/>
                    <w:jc w:val="left"/>
                  </w:pPr>
                  <w:r>
                    <w:rPr>
                      <w:rFonts w:ascii="仿宋_GB2312" w:hAnsi="仿宋_GB2312" w:eastAsia="仿宋_GB2312" w:cs="仿宋_GB2312"/>
                      <w:sz w:val="22"/>
                    </w:rPr>
                    <w:t>1.规格（L*W*H）：2300mm*550mm*1100mm；</w:t>
                  </w:r>
                </w:p>
                <w:p w14:paraId="0C4DF5CA">
                  <w:pPr>
                    <w:pStyle w:val="4"/>
                    <w:jc w:val="left"/>
                  </w:pPr>
                  <w:r>
                    <w:rPr>
                      <w:rFonts w:ascii="仿宋_GB2312" w:hAnsi="仿宋_GB2312" w:eastAsia="仿宋_GB2312" w:cs="仿宋_GB2312"/>
                      <w:sz w:val="22"/>
                    </w:rPr>
                    <w:t>2.挤压方式：螺旋挤压出渣；</w:t>
                  </w:r>
                </w:p>
                <w:p w14:paraId="17351FD1">
                  <w:pPr>
                    <w:pStyle w:val="4"/>
                    <w:jc w:val="left"/>
                  </w:pPr>
                  <w:r>
                    <w:rPr>
                      <w:rFonts w:ascii="仿宋_GB2312" w:hAnsi="仿宋_GB2312" w:eastAsia="仿宋_GB2312" w:cs="仿宋_GB2312"/>
                      <w:sz w:val="22"/>
                    </w:rPr>
                    <w:t>3.螺旋转速:22r/min；</w:t>
                  </w:r>
                </w:p>
                <w:p w14:paraId="70EA1E01">
                  <w:pPr>
                    <w:pStyle w:val="4"/>
                    <w:jc w:val="left"/>
                  </w:pPr>
                  <w:r>
                    <w:rPr>
                      <w:rFonts w:ascii="仿宋_GB2312" w:hAnsi="仿宋_GB2312" w:eastAsia="仿宋_GB2312" w:cs="仿宋_GB2312"/>
                      <w:sz w:val="22"/>
                    </w:rPr>
                    <w:t>4.电源：380V/220V（AC）；</w:t>
                  </w:r>
                </w:p>
                <w:p w14:paraId="1910146F">
                  <w:pPr>
                    <w:pStyle w:val="4"/>
                    <w:jc w:val="left"/>
                  </w:pPr>
                  <w:r>
                    <w:rPr>
                      <w:rFonts w:ascii="仿宋_GB2312" w:hAnsi="仿宋_GB2312" w:eastAsia="仿宋_GB2312" w:cs="仿宋_GB2312"/>
                      <w:sz w:val="22"/>
                    </w:rPr>
                    <w:t>5.功率（KW）：≥7.5；</w:t>
                  </w:r>
                </w:p>
                <w:p w14:paraId="476A775D">
                  <w:pPr>
                    <w:pStyle w:val="4"/>
                    <w:jc w:val="left"/>
                  </w:pPr>
                  <w:r>
                    <w:rPr>
                      <w:rFonts w:ascii="仿宋_GB2312" w:hAnsi="仿宋_GB2312" w:eastAsia="仿宋_GB2312" w:cs="仿宋_GB2312"/>
                      <w:sz w:val="21"/>
                    </w:rPr>
                    <w:t>★</w:t>
                  </w:r>
                  <w:r>
                    <w:rPr>
                      <w:rFonts w:ascii="仿宋_GB2312" w:hAnsi="仿宋_GB2312" w:eastAsia="仿宋_GB2312" w:cs="仿宋_GB2312"/>
                      <w:sz w:val="22"/>
                    </w:rPr>
                    <w:t>6.碳钢材质Q325B；</w:t>
                  </w:r>
                </w:p>
              </w:tc>
              <w:tc>
                <w:tcPr>
                  <w:tcW w:w="79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76CC35">
                  <w:pPr>
                    <w:pStyle w:val="4"/>
                    <w:jc w:val="center"/>
                  </w:pPr>
                  <w:r>
                    <w:rPr>
                      <w:rFonts w:ascii="仿宋_GB2312" w:hAnsi="仿宋_GB2312" w:eastAsia="仿宋_GB2312" w:cs="仿宋_GB2312"/>
                      <w:sz w:val="22"/>
                    </w:rPr>
                    <w:t>工业</w:t>
                  </w:r>
                </w:p>
              </w:tc>
            </w:tr>
            <w:tr w14:paraId="05090F1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4F0BA1">
                  <w:pPr>
                    <w:pStyle w:val="4"/>
                    <w:jc w:val="center"/>
                  </w:pPr>
                  <w:r>
                    <w:rPr>
                      <w:rFonts w:ascii="仿宋_GB2312" w:hAnsi="仿宋_GB2312" w:eastAsia="仿宋_GB2312" w:cs="仿宋_GB2312"/>
                      <w:sz w:val="22"/>
                    </w:rPr>
                    <w:t>6</w:t>
                  </w:r>
                </w:p>
              </w:tc>
              <w:tc>
                <w:tcPr>
                  <w:tcW w:w="148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0475DA">
                  <w:pPr>
                    <w:pStyle w:val="4"/>
                    <w:jc w:val="center"/>
                  </w:pPr>
                  <w:r>
                    <w:rPr>
                      <w:rFonts w:ascii="仿宋_GB2312" w:hAnsi="仿宋_GB2312" w:eastAsia="仿宋_GB2312" w:cs="仿宋_GB2312"/>
                      <w:sz w:val="22"/>
                    </w:rPr>
                    <w:t>除砂器</w:t>
                  </w:r>
                </w:p>
              </w:tc>
              <w:tc>
                <w:tcPr>
                  <w:tcW w:w="29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DDFF5C">
                  <w:pPr>
                    <w:pStyle w:val="4"/>
                    <w:jc w:val="left"/>
                  </w:pPr>
                  <w:r>
                    <w:rPr>
                      <w:rFonts w:ascii="仿宋_GB2312" w:hAnsi="仿宋_GB2312" w:eastAsia="仿宋_GB2312" w:cs="仿宋_GB2312"/>
                      <w:sz w:val="22"/>
                    </w:rPr>
                    <w:t>1.规格（L*W*H）：1100mm*240mm*1800mm；</w:t>
                  </w:r>
                </w:p>
                <w:p w14:paraId="3E3000B8">
                  <w:pPr>
                    <w:pStyle w:val="4"/>
                    <w:jc w:val="left"/>
                  </w:pPr>
                  <w:r>
                    <w:rPr>
                      <w:rFonts w:ascii="仿宋_GB2312" w:hAnsi="仿宋_GB2312" w:eastAsia="仿宋_GB2312" w:cs="仿宋_GB2312"/>
                      <w:sz w:val="22"/>
                    </w:rPr>
                    <w:t>2.除砂原理：离心重力除砂；</w:t>
                  </w:r>
                </w:p>
                <w:p w14:paraId="27B2BDCF">
                  <w:pPr>
                    <w:pStyle w:val="4"/>
                    <w:jc w:val="left"/>
                  </w:pPr>
                  <w:r>
                    <w:rPr>
                      <w:rFonts w:ascii="仿宋_GB2312" w:hAnsi="仿宋_GB2312" w:eastAsia="仿宋_GB2312" w:cs="仿宋_GB2312"/>
                      <w:sz w:val="22"/>
                    </w:rPr>
                    <w:t>3.工作压力：0.12-0.25（MPa）；</w:t>
                  </w:r>
                </w:p>
                <w:p w14:paraId="46D4059C">
                  <w:pPr>
                    <w:pStyle w:val="4"/>
                    <w:jc w:val="left"/>
                  </w:pPr>
                  <w:r>
                    <w:rPr>
                      <w:rFonts w:ascii="仿宋_GB2312" w:hAnsi="仿宋_GB2312" w:eastAsia="仿宋_GB2312" w:cs="仿宋_GB2312"/>
                      <w:sz w:val="22"/>
                    </w:rPr>
                    <w:t>4.电源：380V/220V（AC）；</w:t>
                  </w:r>
                </w:p>
                <w:p w14:paraId="6AC35608">
                  <w:pPr>
                    <w:pStyle w:val="4"/>
                    <w:jc w:val="left"/>
                  </w:pPr>
                  <w:r>
                    <w:rPr>
                      <w:rFonts w:ascii="仿宋_GB2312" w:hAnsi="仿宋_GB2312" w:eastAsia="仿宋_GB2312" w:cs="仿宋_GB2312"/>
                      <w:sz w:val="22"/>
                    </w:rPr>
                    <w:t>5.功率（KW）：≥1.5；</w:t>
                  </w:r>
                </w:p>
                <w:p w14:paraId="51A32D32">
                  <w:pPr>
                    <w:pStyle w:val="4"/>
                    <w:jc w:val="left"/>
                  </w:pPr>
                  <w:r>
                    <w:rPr>
                      <w:rFonts w:ascii="仿宋_GB2312" w:hAnsi="仿宋_GB2312" w:eastAsia="仿宋_GB2312" w:cs="仿宋_GB2312"/>
                      <w:sz w:val="21"/>
                    </w:rPr>
                    <w:t>★</w:t>
                  </w:r>
                  <w:r>
                    <w:rPr>
                      <w:rFonts w:ascii="仿宋_GB2312" w:hAnsi="仿宋_GB2312" w:eastAsia="仿宋_GB2312" w:cs="仿宋_GB2312"/>
                      <w:sz w:val="22"/>
                    </w:rPr>
                    <w:t>6.SUS304不锈钢；</w:t>
                  </w:r>
                </w:p>
              </w:tc>
              <w:tc>
                <w:tcPr>
                  <w:tcW w:w="79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985B70">
                  <w:pPr>
                    <w:pStyle w:val="4"/>
                    <w:jc w:val="center"/>
                  </w:pPr>
                  <w:r>
                    <w:rPr>
                      <w:rFonts w:ascii="仿宋_GB2312" w:hAnsi="仿宋_GB2312" w:eastAsia="仿宋_GB2312" w:cs="仿宋_GB2312"/>
                      <w:sz w:val="22"/>
                    </w:rPr>
                    <w:t>工业</w:t>
                  </w:r>
                </w:p>
              </w:tc>
            </w:tr>
            <w:tr w14:paraId="2532B35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636A53">
                  <w:pPr>
                    <w:pStyle w:val="4"/>
                    <w:jc w:val="center"/>
                  </w:pPr>
                  <w:r>
                    <w:rPr>
                      <w:rFonts w:ascii="仿宋_GB2312" w:hAnsi="仿宋_GB2312" w:eastAsia="仿宋_GB2312" w:cs="仿宋_GB2312"/>
                      <w:sz w:val="22"/>
                    </w:rPr>
                    <w:t>7</w:t>
                  </w:r>
                </w:p>
              </w:tc>
              <w:tc>
                <w:tcPr>
                  <w:tcW w:w="148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E8E145">
                  <w:pPr>
                    <w:pStyle w:val="4"/>
                    <w:jc w:val="center"/>
                  </w:pPr>
                  <w:r>
                    <w:rPr>
                      <w:rFonts w:ascii="仿宋_GB2312" w:hAnsi="仿宋_GB2312" w:eastAsia="仿宋_GB2312" w:cs="仿宋_GB2312"/>
                      <w:sz w:val="22"/>
                    </w:rPr>
                    <w:t>浓缩机</w:t>
                  </w:r>
                </w:p>
              </w:tc>
              <w:tc>
                <w:tcPr>
                  <w:tcW w:w="29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1FC93D">
                  <w:pPr>
                    <w:pStyle w:val="4"/>
                    <w:jc w:val="left"/>
                  </w:pPr>
                  <w:r>
                    <w:rPr>
                      <w:rFonts w:ascii="仿宋_GB2312" w:hAnsi="仿宋_GB2312" w:eastAsia="仿宋_GB2312" w:cs="仿宋_GB2312"/>
                      <w:sz w:val="22"/>
                    </w:rPr>
                    <w:t>1.规格（L*W*H）：2000mm*940mm*900mm；</w:t>
                  </w:r>
                </w:p>
                <w:p w14:paraId="0BCD115C">
                  <w:pPr>
                    <w:pStyle w:val="4"/>
                    <w:jc w:val="left"/>
                  </w:pPr>
                  <w:r>
                    <w:rPr>
                      <w:rFonts w:ascii="仿宋_GB2312" w:hAnsi="仿宋_GB2312" w:eastAsia="仿宋_GB2312" w:cs="仿宋_GB2312"/>
                      <w:sz w:val="22"/>
                    </w:rPr>
                    <w:t>2.多管旋流离心浓缩；</w:t>
                  </w:r>
                </w:p>
                <w:p w14:paraId="78C062AD">
                  <w:pPr>
                    <w:pStyle w:val="4"/>
                    <w:jc w:val="left"/>
                  </w:pPr>
                  <w:r>
                    <w:rPr>
                      <w:rFonts w:ascii="仿宋_GB2312" w:hAnsi="仿宋_GB2312" w:eastAsia="仿宋_GB2312" w:cs="仿宋_GB2312"/>
                      <w:sz w:val="22"/>
                    </w:rPr>
                    <w:t>3.工作压力：0.3-0.6（MPa）；</w:t>
                  </w:r>
                </w:p>
                <w:p w14:paraId="0458358D">
                  <w:pPr>
                    <w:pStyle w:val="4"/>
                    <w:jc w:val="left"/>
                  </w:pPr>
                  <w:r>
                    <w:rPr>
                      <w:rFonts w:ascii="仿宋_GB2312" w:hAnsi="仿宋_GB2312" w:eastAsia="仿宋_GB2312" w:cs="仿宋_GB2312"/>
                      <w:sz w:val="22"/>
                    </w:rPr>
                    <w:t>4.电源：380V/220V（AC）；</w:t>
                  </w:r>
                </w:p>
                <w:p w14:paraId="75409376">
                  <w:pPr>
                    <w:pStyle w:val="4"/>
                    <w:jc w:val="left"/>
                  </w:pPr>
                  <w:r>
                    <w:rPr>
                      <w:rFonts w:ascii="仿宋_GB2312" w:hAnsi="仿宋_GB2312" w:eastAsia="仿宋_GB2312" w:cs="仿宋_GB2312"/>
                      <w:sz w:val="22"/>
                    </w:rPr>
                    <w:t>5.功率（KW）：≥7.5；</w:t>
                  </w:r>
                </w:p>
                <w:p w14:paraId="274AFA81">
                  <w:pPr>
                    <w:pStyle w:val="4"/>
                    <w:jc w:val="left"/>
                  </w:pPr>
                  <w:r>
                    <w:rPr>
                      <w:rFonts w:ascii="仿宋_GB2312" w:hAnsi="仿宋_GB2312" w:eastAsia="仿宋_GB2312" w:cs="仿宋_GB2312"/>
                      <w:sz w:val="21"/>
                    </w:rPr>
                    <w:t>★</w:t>
                  </w:r>
                  <w:r>
                    <w:rPr>
                      <w:rFonts w:ascii="仿宋_GB2312" w:hAnsi="仿宋_GB2312" w:eastAsia="仿宋_GB2312" w:cs="仿宋_GB2312"/>
                      <w:sz w:val="22"/>
                    </w:rPr>
                    <w:t>6.部分SUS304不锈钢；</w:t>
                  </w:r>
                </w:p>
              </w:tc>
              <w:tc>
                <w:tcPr>
                  <w:tcW w:w="79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CDA9CD">
                  <w:pPr>
                    <w:pStyle w:val="4"/>
                    <w:jc w:val="center"/>
                  </w:pPr>
                  <w:r>
                    <w:rPr>
                      <w:rFonts w:ascii="仿宋_GB2312" w:hAnsi="仿宋_GB2312" w:eastAsia="仿宋_GB2312" w:cs="仿宋_GB2312"/>
                      <w:sz w:val="22"/>
                    </w:rPr>
                    <w:t>工业</w:t>
                  </w:r>
                </w:p>
              </w:tc>
            </w:tr>
            <w:tr w14:paraId="02906DE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06A081">
                  <w:pPr>
                    <w:pStyle w:val="4"/>
                    <w:jc w:val="center"/>
                  </w:pPr>
                  <w:r>
                    <w:rPr>
                      <w:rFonts w:ascii="仿宋_GB2312" w:hAnsi="仿宋_GB2312" w:eastAsia="仿宋_GB2312" w:cs="仿宋_GB2312"/>
                      <w:sz w:val="22"/>
                    </w:rPr>
                    <w:t>8</w:t>
                  </w:r>
                </w:p>
              </w:tc>
              <w:tc>
                <w:tcPr>
                  <w:tcW w:w="148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FC774F">
                  <w:pPr>
                    <w:pStyle w:val="4"/>
                    <w:jc w:val="center"/>
                  </w:pPr>
                  <w:r>
                    <w:rPr>
                      <w:rFonts w:ascii="仿宋_GB2312" w:hAnsi="仿宋_GB2312" w:eastAsia="仿宋_GB2312" w:cs="仿宋_GB2312"/>
                      <w:sz w:val="22"/>
                    </w:rPr>
                    <w:t>真空脱水机</w:t>
                  </w:r>
                </w:p>
              </w:tc>
              <w:tc>
                <w:tcPr>
                  <w:tcW w:w="29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8C0F9A">
                  <w:pPr>
                    <w:pStyle w:val="4"/>
                    <w:jc w:val="left"/>
                  </w:pPr>
                  <w:r>
                    <w:rPr>
                      <w:rFonts w:ascii="仿宋_GB2312" w:hAnsi="仿宋_GB2312" w:eastAsia="仿宋_GB2312" w:cs="仿宋_GB2312"/>
                      <w:sz w:val="22"/>
                    </w:rPr>
                    <w:t>1.规格（L*W*H）：1840mm*1840mm*1600mm；</w:t>
                  </w:r>
                </w:p>
                <w:p w14:paraId="62C6DE62">
                  <w:pPr>
                    <w:pStyle w:val="4"/>
                    <w:jc w:val="left"/>
                  </w:pPr>
                  <w:r>
                    <w:rPr>
                      <w:rFonts w:ascii="仿宋_GB2312" w:hAnsi="仿宋_GB2312" w:eastAsia="仿宋_GB2312" w:cs="仿宋_GB2312"/>
                      <w:sz w:val="22"/>
                    </w:rPr>
                    <w:t>2.真空工作度-0.06-0.09（MPa）；</w:t>
                  </w:r>
                </w:p>
                <w:p w14:paraId="2F0C8E81">
                  <w:pPr>
                    <w:pStyle w:val="4"/>
                    <w:jc w:val="left"/>
                  </w:pPr>
                  <w:r>
                    <w:rPr>
                      <w:rFonts w:ascii="仿宋_GB2312" w:hAnsi="仿宋_GB2312" w:eastAsia="仿宋_GB2312" w:cs="仿宋_GB2312"/>
                      <w:sz w:val="22"/>
                    </w:rPr>
                    <w:t>3.转鼓转速：0-1000r/min；</w:t>
                  </w:r>
                </w:p>
                <w:p w14:paraId="0CDA7750">
                  <w:pPr>
                    <w:pStyle w:val="4"/>
                    <w:jc w:val="left"/>
                  </w:pPr>
                  <w:r>
                    <w:rPr>
                      <w:rFonts w:ascii="仿宋_GB2312" w:hAnsi="仿宋_GB2312" w:eastAsia="仿宋_GB2312" w:cs="仿宋_GB2312"/>
                      <w:sz w:val="22"/>
                    </w:rPr>
                    <w:t>4.电源：380V/220V（AC）；</w:t>
                  </w:r>
                </w:p>
                <w:p w14:paraId="718E62FE">
                  <w:pPr>
                    <w:pStyle w:val="4"/>
                    <w:jc w:val="left"/>
                  </w:pPr>
                  <w:r>
                    <w:rPr>
                      <w:rFonts w:ascii="仿宋_GB2312" w:hAnsi="仿宋_GB2312" w:eastAsia="仿宋_GB2312" w:cs="仿宋_GB2312"/>
                      <w:sz w:val="22"/>
                    </w:rPr>
                    <w:t>5.功率（KW）：≥7.5；</w:t>
                  </w:r>
                </w:p>
                <w:p w14:paraId="5825D41D">
                  <w:pPr>
                    <w:pStyle w:val="4"/>
                    <w:jc w:val="left"/>
                  </w:pPr>
                  <w:r>
                    <w:rPr>
                      <w:rFonts w:ascii="仿宋_GB2312" w:hAnsi="仿宋_GB2312" w:eastAsia="仿宋_GB2312" w:cs="仿宋_GB2312"/>
                      <w:sz w:val="21"/>
                    </w:rPr>
                    <w:t>★</w:t>
                  </w:r>
                  <w:r>
                    <w:rPr>
                      <w:rFonts w:ascii="仿宋_GB2312" w:hAnsi="仿宋_GB2312" w:eastAsia="仿宋_GB2312" w:cs="仿宋_GB2312"/>
                      <w:sz w:val="22"/>
                    </w:rPr>
                    <w:t>6.部分SUS304不锈钢；</w:t>
                  </w:r>
                </w:p>
              </w:tc>
              <w:tc>
                <w:tcPr>
                  <w:tcW w:w="79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EB5981">
                  <w:pPr>
                    <w:pStyle w:val="4"/>
                    <w:jc w:val="center"/>
                  </w:pPr>
                  <w:r>
                    <w:rPr>
                      <w:rFonts w:ascii="仿宋_GB2312" w:hAnsi="仿宋_GB2312" w:eastAsia="仿宋_GB2312" w:cs="仿宋_GB2312"/>
                      <w:sz w:val="22"/>
                    </w:rPr>
                    <w:t>工业</w:t>
                  </w:r>
                </w:p>
              </w:tc>
            </w:tr>
            <w:tr w14:paraId="417CFB3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998F70">
                  <w:pPr>
                    <w:pStyle w:val="4"/>
                    <w:jc w:val="center"/>
                  </w:pPr>
                  <w:r>
                    <w:rPr>
                      <w:rFonts w:ascii="仿宋_GB2312" w:hAnsi="仿宋_GB2312" w:eastAsia="仿宋_GB2312" w:cs="仿宋_GB2312"/>
                      <w:sz w:val="22"/>
                    </w:rPr>
                    <w:t>9</w:t>
                  </w:r>
                </w:p>
              </w:tc>
              <w:tc>
                <w:tcPr>
                  <w:tcW w:w="148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2795ED">
                  <w:pPr>
                    <w:pStyle w:val="4"/>
                    <w:jc w:val="center"/>
                  </w:pPr>
                  <w:r>
                    <w:rPr>
                      <w:rFonts w:ascii="仿宋_GB2312" w:hAnsi="仿宋_GB2312" w:eastAsia="仿宋_GB2312" w:cs="仿宋_GB2312"/>
                      <w:sz w:val="22"/>
                    </w:rPr>
                    <w:t>搅浆抽浆桶</w:t>
                  </w:r>
                </w:p>
              </w:tc>
              <w:tc>
                <w:tcPr>
                  <w:tcW w:w="29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FFFB2D">
                  <w:pPr>
                    <w:pStyle w:val="4"/>
                    <w:jc w:val="left"/>
                  </w:pPr>
                  <w:r>
                    <w:rPr>
                      <w:rFonts w:ascii="仿宋_GB2312" w:hAnsi="仿宋_GB2312" w:eastAsia="仿宋_GB2312" w:cs="仿宋_GB2312"/>
                      <w:sz w:val="22"/>
                    </w:rPr>
                    <w:t>1.规格（φ*H）：850mm*950mm;</w:t>
                  </w:r>
                </w:p>
                <w:p w14:paraId="5A22BB2C">
                  <w:pPr>
                    <w:pStyle w:val="4"/>
                    <w:jc w:val="left"/>
                  </w:pPr>
                  <w:r>
                    <w:rPr>
                      <w:rFonts w:ascii="仿宋_GB2312" w:hAnsi="仿宋_GB2312" w:eastAsia="仿宋_GB2312" w:cs="仿宋_GB2312"/>
                      <w:sz w:val="22"/>
                    </w:rPr>
                    <w:t>2.用于自动搅浆抽浆自动上料到粉条机料斗口；</w:t>
                  </w:r>
                  <w:r>
                    <w:br w:type="textWrapping"/>
                  </w:r>
                  <w:r>
                    <w:rPr>
                      <w:rFonts w:ascii="仿宋_GB2312" w:hAnsi="仿宋_GB2312" w:eastAsia="仿宋_GB2312" w:cs="仿宋_GB2312"/>
                      <w:sz w:val="22"/>
                    </w:rPr>
                    <w:t>3.电源：380V/220V（AC）；</w:t>
                  </w:r>
                  <w:r>
                    <w:br w:type="textWrapping"/>
                  </w:r>
                  <w:r>
                    <w:rPr>
                      <w:rFonts w:ascii="仿宋_GB2312" w:hAnsi="仿宋_GB2312" w:eastAsia="仿宋_GB2312" w:cs="仿宋_GB2312"/>
                      <w:sz w:val="22"/>
                    </w:rPr>
                    <w:t>4.功率（KW）：≥3；</w:t>
                  </w:r>
                </w:p>
                <w:p w14:paraId="71AAF6DF">
                  <w:pPr>
                    <w:pStyle w:val="4"/>
                    <w:jc w:val="left"/>
                  </w:pPr>
                  <w:r>
                    <w:rPr>
                      <w:rFonts w:ascii="仿宋_GB2312" w:hAnsi="仿宋_GB2312" w:eastAsia="仿宋_GB2312" w:cs="仿宋_GB2312"/>
                      <w:sz w:val="21"/>
                    </w:rPr>
                    <w:t>★</w:t>
                  </w:r>
                  <w:r>
                    <w:rPr>
                      <w:rFonts w:ascii="仿宋_GB2312" w:hAnsi="仿宋_GB2312" w:eastAsia="仿宋_GB2312" w:cs="仿宋_GB2312"/>
                      <w:sz w:val="22"/>
                    </w:rPr>
                    <w:t>5.SUS304不锈钢；</w:t>
                  </w:r>
                </w:p>
              </w:tc>
              <w:tc>
                <w:tcPr>
                  <w:tcW w:w="79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F54E72">
                  <w:pPr>
                    <w:pStyle w:val="4"/>
                    <w:jc w:val="center"/>
                  </w:pPr>
                  <w:r>
                    <w:rPr>
                      <w:rFonts w:ascii="仿宋_GB2312" w:hAnsi="仿宋_GB2312" w:eastAsia="仿宋_GB2312" w:cs="仿宋_GB2312"/>
                      <w:sz w:val="22"/>
                    </w:rPr>
                    <w:t>工业</w:t>
                  </w:r>
                </w:p>
              </w:tc>
            </w:tr>
            <w:tr w14:paraId="6AC8C02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8F859F">
                  <w:pPr>
                    <w:pStyle w:val="4"/>
                    <w:jc w:val="center"/>
                  </w:pPr>
                  <w:r>
                    <w:rPr>
                      <w:rFonts w:ascii="仿宋_GB2312" w:hAnsi="仿宋_GB2312" w:eastAsia="仿宋_GB2312" w:cs="仿宋_GB2312"/>
                      <w:sz w:val="22"/>
                    </w:rPr>
                    <w:t>10</w:t>
                  </w:r>
                </w:p>
              </w:tc>
              <w:tc>
                <w:tcPr>
                  <w:tcW w:w="148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9F54CC">
                  <w:pPr>
                    <w:pStyle w:val="4"/>
                    <w:jc w:val="center"/>
                  </w:pPr>
                  <w:r>
                    <w:rPr>
                      <w:rFonts w:ascii="仿宋_GB2312" w:hAnsi="仿宋_GB2312" w:eastAsia="仿宋_GB2312" w:cs="仿宋_GB2312"/>
                      <w:sz w:val="22"/>
                    </w:rPr>
                    <w:t>粉条机</w:t>
                  </w:r>
                </w:p>
              </w:tc>
              <w:tc>
                <w:tcPr>
                  <w:tcW w:w="29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27DEA1">
                  <w:pPr>
                    <w:pStyle w:val="4"/>
                    <w:jc w:val="left"/>
                  </w:pPr>
                  <w:r>
                    <w:rPr>
                      <w:rFonts w:ascii="仿宋_GB2312" w:hAnsi="仿宋_GB2312" w:eastAsia="仿宋_GB2312" w:cs="仿宋_GB2312"/>
                      <w:sz w:val="22"/>
                    </w:rPr>
                    <w:t>1.规格（L*W*H）：1500mm*600mm*1500mm；</w:t>
                  </w:r>
                  <w:r>
                    <w:br w:type="textWrapping"/>
                  </w:r>
                  <w:r>
                    <w:rPr>
                      <w:rFonts w:ascii="仿宋_GB2312" w:hAnsi="仿宋_GB2312" w:eastAsia="仿宋_GB2312" w:cs="仿宋_GB2312"/>
                      <w:sz w:val="22"/>
                    </w:rPr>
                    <w:t>2.温度控制范围：0-300℃；</w:t>
                  </w:r>
                  <w:r>
                    <w:br w:type="textWrapping"/>
                  </w:r>
                  <w:r>
                    <w:rPr>
                      <w:rFonts w:ascii="仿宋_GB2312" w:hAnsi="仿宋_GB2312" w:eastAsia="仿宋_GB2312" w:cs="仿宋_GB2312"/>
                      <w:sz w:val="22"/>
                    </w:rPr>
                    <w:t>3.成型方式：自熟挤压成型；</w:t>
                  </w:r>
                </w:p>
                <w:p w14:paraId="1A9C0F11">
                  <w:pPr>
                    <w:pStyle w:val="4"/>
                    <w:jc w:val="left"/>
                  </w:pPr>
                  <w:r>
                    <w:rPr>
                      <w:rFonts w:ascii="仿宋_GB2312" w:hAnsi="仿宋_GB2312" w:eastAsia="仿宋_GB2312" w:cs="仿宋_GB2312"/>
                      <w:sz w:val="22"/>
                    </w:rPr>
                    <w:t>4.电源：380V/220V（AC）；</w:t>
                  </w:r>
                </w:p>
                <w:p w14:paraId="2F8BD09D">
                  <w:pPr>
                    <w:pStyle w:val="4"/>
                    <w:jc w:val="left"/>
                  </w:pPr>
                  <w:r>
                    <w:rPr>
                      <w:rFonts w:ascii="仿宋_GB2312" w:hAnsi="仿宋_GB2312" w:eastAsia="仿宋_GB2312" w:cs="仿宋_GB2312"/>
                      <w:sz w:val="22"/>
                    </w:rPr>
                    <w:t>5.功率（KW）：≥7.5；</w:t>
                  </w:r>
                  <w:r>
                    <w:br w:type="textWrapping"/>
                  </w:r>
                  <w:r>
                    <w:rPr>
                      <w:rFonts w:ascii="仿宋_GB2312" w:hAnsi="仿宋_GB2312" w:eastAsia="仿宋_GB2312" w:cs="仿宋_GB2312"/>
                      <w:sz w:val="21"/>
                    </w:rPr>
                    <w:t>★</w:t>
                  </w:r>
                  <w:r>
                    <w:rPr>
                      <w:rFonts w:ascii="仿宋_GB2312" w:hAnsi="仿宋_GB2312" w:eastAsia="仿宋_GB2312" w:cs="仿宋_GB2312"/>
                      <w:sz w:val="22"/>
                    </w:rPr>
                    <w:t>6.SUS304不锈钢；</w:t>
                  </w:r>
                </w:p>
              </w:tc>
              <w:tc>
                <w:tcPr>
                  <w:tcW w:w="79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F6423F">
                  <w:pPr>
                    <w:pStyle w:val="4"/>
                    <w:jc w:val="center"/>
                  </w:pPr>
                  <w:r>
                    <w:rPr>
                      <w:rFonts w:ascii="仿宋_GB2312" w:hAnsi="仿宋_GB2312" w:eastAsia="仿宋_GB2312" w:cs="仿宋_GB2312"/>
                      <w:sz w:val="22"/>
                    </w:rPr>
                    <w:t>工业</w:t>
                  </w:r>
                </w:p>
              </w:tc>
            </w:tr>
            <w:tr w14:paraId="7BD07D6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3E4C45">
                  <w:pPr>
                    <w:pStyle w:val="4"/>
                    <w:jc w:val="center"/>
                  </w:pPr>
                  <w:r>
                    <w:rPr>
                      <w:rFonts w:ascii="仿宋_GB2312" w:hAnsi="仿宋_GB2312" w:eastAsia="仿宋_GB2312" w:cs="仿宋_GB2312"/>
                      <w:sz w:val="22"/>
                    </w:rPr>
                    <w:t>11</w:t>
                  </w:r>
                </w:p>
              </w:tc>
              <w:tc>
                <w:tcPr>
                  <w:tcW w:w="148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83FAFF">
                  <w:pPr>
                    <w:pStyle w:val="4"/>
                    <w:jc w:val="center"/>
                  </w:pPr>
                  <w:r>
                    <w:rPr>
                      <w:rFonts w:ascii="仿宋_GB2312" w:hAnsi="仿宋_GB2312" w:eastAsia="仿宋_GB2312" w:cs="仿宋_GB2312"/>
                      <w:sz w:val="22"/>
                    </w:rPr>
                    <w:t>传送带</w:t>
                  </w:r>
                </w:p>
              </w:tc>
              <w:tc>
                <w:tcPr>
                  <w:tcW w:w="29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239729">
                  <w:pPr>
                    <w:pStyle w:val="4"/>
                    <w:jc w:val="left"/>
                  </w:pPr>
                  <w:r>
                    <w:rPr>
                      <w:rFonts w:ascii="仿宋_GB2312" w:hAnsi="仿宋_GB2312" w:eastAsia="仿宋_GB2312" w:cs="仿宋_GB2312"/>
                      <w:sz w:val="22"/>
                    </w:rPr>
                    <w:t>1.规格（L*W*H）：4000mm*900mm*740mm；</w:t>
                  </w:r>
                  <w:r>
                    <w:br w:type="textWrapping"/>
                  </w:r>
                  <w:r>
                    <w:rPr>
                      <w:rFonts w:ascii="仿宋_GB2312" w:hAnsi="仿宋_GB2312" w:eastAsia="仿宋_GB2312" w:cs="仿宋_GB2312"/>
                      <w:sz w:val="22"/>
                    </w:rPr>
                    <w:t>2.输送速度：≥0.2m/s；</w:t>
                  </w:r>
                  <w:r>
                    <w:br w:type="textWrapping"/>
                  </w:r>
                  <w:r>
                    <w:rPr>
                      <w:rFonts w:ascii="仿宋_GB2312" w:hAnsi="仿宋_GB2312" w:eastAsia="仿宋_GB2312" w:cs="仿宋_GB2312"/>
                      <w:sz w:val="22"/>
                    </w:rPr>
                    <w:t>3.粉条挤压输送后摊平转运；</w:t>
                  </w:r>
                  <w:r>
                    <w:br w:type="textWrapping"/>
                  </w:r>
                  <w:r>
                    <w:rPr>
                      <w:rFonts w:ascii="仿宋_GB2312" w:hAnsi="仿宋_GB2312" w:eastAsia="仿宋_GB2312" w:cs="仿宋_GB2312"/>
                      <w:sz w:val="22"/>
                    </w:rPr>
                    <w:t>4.电源：380V/220V（AC）；</w:t>
                  </w:r>
                </w:p>
                <w:p w14:paraId="1FFEF4EF">
                  <w:pPr>
                    <w:pStyle w:val="4"/>
                    <w:jc w:val="left"/>
                  </w:pPr>
                  <w:r>
                    <w:rPr>
                      <w:rFonts w:ascii="仿宋_GB2312" w:hAnsi="仿宋_GB2312" w:eastAsia="仿宋_GB2312" w:cs="仿宋_GB2312"/>
                      <w:sz w:val="22"/>
                    </w:rPr>
                    <w:t>5.功率（KW）：≥0.75；</w:t>
                  </w:r>
                  <w:r>
                    <w:br w:type="textWrapping"/>
                  </w:r>
                  <w:r>
                    <w:rPr>
                      <w:rFonts w:ascii="仿宋_GB2312" w:hAnsi="仿宋_GB2312" w:eastAsia="仿宋_GB2312" w:cs="仿宋_GB2312"/>
                      <w:sz w:val="21"/>
                    </w:rPr>
                    <w:t>★</w:t>
                  </w:r>
                  <w:r>
                    <w:rPr>
                      <w:rFonts w:ascii="仿宋_GB2312" w:hAnsi="仿宋_GB2312" w:eastAsia="仿宋_GB2312" w:cs="仿宋_GB2312"/>
                      <w:sz w:val="22"/>
                    </w:rPr>
                    <w:t>6.部分SUS304不锈钢；</w:t>
                  </w:r>
                </w:p>
              </w:tc>
              <w:tc>
                <w:tcPr>
                  <w:tcW w:w="79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8EDB0C">
                  <w:pPr>
                    <w:pStyle w:val="4"/>
                    <w:jc w:val="center"/>
                  </w:pPr>
                  <w:r>
                    <w:rPr>
                      <w:rFonts w:ascii="仿宋_GB2312" w:hAnsi="仿宋_GB2312" w:eastAsia="仿宋_GB2312" w:cs="仿宋_GB2312"/>
                      <w:sz w:val="22"/>
                    </w:rPr>
                    <w:t>工业</w:t>
                  </w:r>
                </w:p>
              </w:tc>
            </w:tr>
            <w:tr w14:paraId="043C636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2E5637">
                  <w:pPr>
                    <w:pStyle w:val="4"/>
                    <w:jc w:val="center"/>
                  </w:pPr>
                  <w:r>
                    <w:rPr>
                      <w:rFonts w:ascii="仿宋_GB2312" w:hAnsi="仿宋_GB2312" w:eastAsia="仿宋_GB2312" w:cs="仿宋_GB2312"/>
                      <w:sz w:val="22"/>
                    </w:rPr>
                    <w:t>12</w:t>
                  </w:r>
                </w:p>
              </w:tc>
              <w:tc>
                <w:tcPr>
                  <w:tcW w:w="148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9AA403">
                  <w:pPr>
                    <w:pStyle w:val="4"/>
                    <w:jc w:val="center"/>
                  </w:pPr>
                  <w:r>
                    <w:rPr>
                      <w:rFonts w:ascii="仿宋_GB2312" w:hAnsi="仿宋_GB2312" w:eastAsia="仿宋_GB2312" w:cs="仿宋_GB2312"/>
                      <w:sz w:val="22"/>
                    </w:rPr>
                    <w:t>覆膜机</w:t>
                  </w:r>
                </w:p>
              </w:tc>
              <w:tc>
                <w:tcPr>
                  <w:tcW w:w="29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66C7A4">
                  <w:pPr>
                    <w:pStyle w:val="4"/>
                    <w:jc w:val="left"/>
                  </w:pPr>
                  <w:r>
                    <w:rPr>
                      <w:rFonts w:ascii="仿宋_GB2312" w:hAnsi="仿宋_GB2312" w:eastAsia="仿宋_GB2312" w:cs="仿宋_GB2312"/>
                      <w:sz w:val="22"/>
                    </w:rPr>
                    <w:t>1.规格（L*W*H）：3000mm*1000mm*1600mm；</w:t>
                  </w:r>
                  <w:r>
                    <w:br w:type="textWrapping"/>
                  </w:r>
                  <w:r>
                    <w:rPr>
                      <w:rFonts w:ascii="仿宋_GB2312" w:hAnsi="仿宋_GB2312" w:eastAsia="仿宋_GB2312" w:cs="仿宋_GB2312"/>
                      <w:sz w:val="22"/>
                    </w:rPr>
                    <w:t>2.输送速度：≥1.5m/s；</w:t>
                  </w:r>
                </w:p>
                <w:p w14:paraId="666482B2">
                  <w:pPr>
                    <w:pStyle w:val="4"/>
                    <w:jc w:val="left"/>
                  </w:pPr>
                  <w:r>
                    <w:rPr>
                      <w:rFonts w:ascii="仿宋_GB2312" w:hAnsi="仿宋_GB2312" w:eastAsia="仿宋_GB2312" w:cs="仿宋_GB2312"/>
                      <w:sz w:val="22"/>
                    </w:rPr>
                    <w:t>3.电源：380V/220V（AC）；</w:t>
                  </w:r>
                </w:p>
                <w:p w14:paraId="4A3ABD8C">
                  <w:pPr>
                    <w:pStyle w:val="4"/>
                    <w:jc w:val="left"/>
                  </w:pPr>
                  <w:r>
                    <w:rPr>
                      <w:rFonts w:ascii="仿宋_GB2312" w:hAnsi="仿宋_GB2312" w:eastAsia="仿宋_GB2312" w:cs="仿宋_GB2312"/>
                      <w:sz w:val="22"/>
                    </w:rPr>
                    <w:t>4.功率（KW）:≥3；</w:t>
                  </w:r>
                  <w:r>
                    <w:br w:type="textWrapping"/>
                  </w:r>
                  <w:r>
                    <w:rPr>
                      <w:rFonts w:ascii="仿宋_GB2312" w:hAnsi="仿宋_GB2312" w:eastAsia="仿宋_GB2312" w:cs="仿宋_GB2312"/>
                      <w:sz w:val="21"/>
                    </w:rPr>
                    <w:t>★</w:t>
                  </w:r>
                  <w:r>
                    <w:rPr>
                      <w:rFonts w:ascii="仿宋_GB2312" w:hAnsi="仿宋_GB2312" w:eastAsia="仿宋_GB2312" w:cs="仿宋_GB2312"/>
                      <w:sz w:val="22"/>
                    </w:rPr>
                    <w:t>5.碳钢材质Q325B；</w:t>
                  </w:r>
                </w:p>
              </w:tc>
              <w:tc>
                <w:tcPr>
                  <w:tcW w:w="79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6BD37C">
                  <w:pPr>
                    <w:pStyle w:val="4"/>
                    <w:jc w:val="center"/>
                  </w:pPr>
                  <w:r>
                    <w:rPr>
                      <w:rFonts w:ascii="仿宋_GB2312" w:hAnsi="仿宋_GB2312" w:eastAsia="仿宋_GB2312" w:cs="仿宋_GB2312"/>
                      <w:sz w:val="22"/>
                    </w:rPr>
                    <w:t>工业</w:t>
                  </w:r>
                </w:p>
              </w:tc>
            </w:tr>
          </w:tbl>
          <w:p w14:paraId="06183126">
            <w:pPr>
              <w:pStyle w:val="4"/>
              <w:ind w:firstLine="562"/>
              <w:jc w:val="both"/>
            </w:pPr>
            <w:r>
              <w:rPr>
                <w:rFonts w:ascii="仿宋_GB2312" w:hAnsi="仿宋_GB2312" w:eastAsia="仿宋_GB2312" w:cs="仿宋_GB2312"/>
                <w:b/>
                <w:color w:val="000000"/>
                <w:sz w:val="24"/>
              </w:rPr>
              <w:t>注：1、因一体化平台系统固化原因，本项目标的名称、所属行业、核心产品以本表为准。投标人在填写《中小企业声明函》时，应根据以上表格标的，报出每一个标的的制造商情况。同一标的制造商相同的，可合并填写。同一个标的含多个制造商不同的，可分开填写。</w:t>
            </w:r>
          </w:p>
          <w:p w14:paraId="0B18B908">
            <w:pPr>
              <w:pStyle w:val="4"/>
              <w:ind w:firstLine="562"/>
              <w:jc w:val="both"/>
            </w:pPr>
            <w:r>
              <w:rPr>
                <w:rFonts w:ascii="仿宋_GB2312" w:hAnsi="仿宋_GB2312" w:eastAsia="仿宋_GB2312" w:cs="仿宋_GB2312"/>
                <w:b/>
                <w:color w:val="000000"/>
                <w:sz w:val="24"/>
              </w:rPr>
              <w:t>2、投标人响应的中小企业声明函涉及的标的名称、所属行业以此表为准；投标人需根据表中所列的标的名称逐一进行声明；</w:t>
            </w:r>
          </w:p>
          <w:p w14:paraId="1B108519">
            <w:pPr>
              <w:pStyle w:val="4"/>
              <w:ind w:firstLine="562"/>
              <w:jc w:val="both"/>
            </w:pPr>
            <w:r>
              <w:rPr>
                <w:rFonts w:ascii="仿宋_GB2312" w:hAnsi="仿宋_GB2312" w:eastAsia="仿宋_GB2312" w:cs="仿宋_GB2312"/>
                <w:b/>
                <w:color w:val="000000"/>
                <w:sz w:val="24"/>
              </w:rPr>
              <w:t>3、报价明细表对应标的名称的内容详细清单以此表为准。</w:t>
            </w:r>
          </w:p>
          <w:p w14:paraId="42E0AE3C">
            <w:pPr>
              <w:pStyle w:val="4"/>
              <w:ind w:firstLine="562"/>
              <w:jc w:val="both"/>
            </w:pPr>
            <w:r>
              <w:rPr>
                <w:rFonts w:ascii="仿宋_GB2312" w:hAnsi="仿宋_GB2312" w:eastAsia="仿宋_GB2312" w:cs="仿宋_GB2312"/>
                <w:b/>
                <w:color w:val="000000"/>
                <w:sz w:val="24"/>
              </w:rPr>
              <w:t>4、本项目核心产品为：上料洗薯机。</w:t>
            </w:r>
          </w:p>
          <w:p w14:paraId="50C3397A">
            <w:pPr>
              <w:pStyle w:val="4"/>
              <w:ind w:firstLine="562"/>
              <w:jc w:val="both"/>
            </w:pPr>
            <w:r>
              <w:rPr>
                <w:rFonts w:ascii="仿宋_GB2312" w:hAnsi="仿宋_GB2312" w:eastAsia="仿宋_GB2312" w:cs="仿宋_GB2312"/>
                <w:b/>
                <w:color w:val="000000"/>
                <w:sz w:val="24"/>
              </w:rPr>
              <w:t>5、以上带“★”条款为实质性要求，不允许负偏离，否则视为无效投标。</w:t>
            </w:r>
          </w:p>
        </w:tc>
      </w:tr>
    </w:tbl>
    <w:p w14:paraId="50C87371">
      <w:pPr>
        <w:pStyle w:val="4"/>
        <w:jc w:val="left"/>
        <w:outlineLvl w:val="2"/>
      </w:pPr>
      <w:r>
        <w:rPr>
          <w:rFonts w:ascii="仿宋_GB2312" w:hAnsi="仿宋_GB2312" w:eastAsia="仿宋_GB2312" w:cs="仿宋_GB2312"/>
          <w:b/>
          <w:sz w:val="28"/>
        </w:rPr>
        <w:t>3.3.服务要求</w:t>
      </w:r>
    </w:p>
    <w:p w14:paraId="49F5F79B">
      <w:pPr>
        <w:pStyle w:val="4"/>
        <w:jc w:val="left"/>
        <w:outlineLvl w:val="3"/>
      </w:pPr>
      <w:r>
        <w:rPr>
          <w:rFonts w:ascii="仿宋_GB2312" w:hAnsi="仿宋_GB2312" w:eastAsia="仿宋_GB2312" w:cs="仿宋_GB2312"/>
          <w:b/>
          <w:sz w:val="24"/>
        </w:rPr>
        <w:t>3.3.1.服务内容要求</w:t>
      </w:r>
    </w:p>
    <w:p w14:paraId="68B78246">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19E39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370D139">
            <w:pPr>
              <w:pStyle w:val="4"/>
              <w:jc w:val="center"/>
            </w:pPr>
            <w:r>
              <w:rPr>
                <w:rFonts w:ascii="仿宋_GB2312" w:hAnsi="仿宋_GB2312" w:eastAsia="仿宋_GB2312" w:cs="仿宋_GB2312"/>
              </w:rPr>
              <w:t xml:space="preserve"> 序号</w:t>
            </w:r>
          </w:p>
        </w:tc>
        <w:tc>
          <w:tcPr>
            <w:tcW w:w="581" w:type="dxa"/>
          </w:tcPr>
          <w:p w14:paraId="7D223B82">
            <w:pPr>
              <w:pStyle w:val="4"/>
              <w:jc w:val="center"/>
            </w:pPr>
            <w:r>
              <w:rPr>
                <w:rFonts w:ascii="仿宋_GB2312" w:hAnsi="仿宋_GB2312" w:eastAsia="仿宋_GB2312" w:cs="仿宋_GB2312"/>
              </w:rPr>
              <w:t xml:space="preserve"> 符号标识</w:t>
            </w:r>
          </w:p>
        </w:tc>
        <w:tc>
          <w:tcPr>
            <w:tcW w:w="1495" w:type="dxa"/>
          </w:tcPr>
          <w:p w14:paraId="27758C57">
            <w:pPr>
              <w:pStyle w:val="4"/>
              <w:jc w:val="center"/>
            </w:pPr>
            <w:r>
              <w:rPr>
                <w:rFonts w:ascii="仿宋_GB2312" w:hAnsi="仿宋_GB2312" w:eastAsia="仿宋_GB2312" w:cs="仿宋_GB2312"/>
              </w:rPr>
              <w:t xml:space="preserve"> 服务要求名称</w:t>
            </w:r>
          </w:p>
        </w:tc>
        <w:tc>
          <w:tcPr>
            <w:tcW w:w="5814" w:type="dxa"/>
          </w:tcPr>
          <w:p w14:paraId="47352ED1">
            <w:pPr>
              <w:pStyle w:val="4"/>
              <w:jc w:val="center"/>
            </w:pPr>
            <w:r>
              <w:rPr>
                <w:rFonts w:ascii="仿宋_GB2312" w:hAnsi="仿宋_GB2312" w:eastAsia="仿宋_GB2312" w:cs="仿宋_GB2312"/>
              </w:rPr>
              <w:t xml:space="preserve"> 服务要求内容</w:t>
            </w:r>
          </w:p>
        </w:tc>
      </w:tr>
      <w:tr w14:paraId="6CB819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D0096ED">
            <w:pPr>
              <w:pStyle w:val="4"/>
              <w:jc w:val="center"/>
            </w:pPr>
            <w:r>
              <w:rPr>
                <w:rFonts w:ascii="仿宋_GB2312" w:hAnsi="仿宋_GB2312" w:eastAsia="仿宋_GB2312" w:cs="仿宋_GB2312"/>
              </w:rPr>
              <w:t>1</w:t>
            </w:r>
          </w:p>
        </w:tc>
        <w:tc>
          <w:tcPr>
            <w:tcW w:w="581" w:type="dxa"/>
          </w:tcPr>
          <w:p w14:paraId="0A222C14">
            <w:pPr>
              <w:pStyle w:val="4"/>
              <w:jc w:val="center"/>
            </w:pPr>
            <w:r>
              <w:rPr>
                <w:rFonts w:ascii="仿宋_GB2312" w:hAnsi="仿宋_GB2312" w:eastAsia="仿宋_GB2312" w:cs="仿宋_GB2312"/>
              </w:rPr>
              <w:t>★</w:t>
            </w:r>
          </w:p>
        </w:tc>
        <w:tc>
          <w:tcPr>
            <w:tcW w:w="1495" w:type="dxa"/>
          </w:tcPr>
          <w:p w14:paraId="2A6BAF9E">
            <w:pPr>
              <w:pStyle w:val="4"/>
              <w:jc w:val="left"/>
            </w:pPr>
            <w:r>
              <w:rPr>
                <w:rFonts w:ascii="仿宋_GB2312" w:hAnsi="仿宋_GB2312" w:eastAsia="仿宋_GB2312" w:cs="仿宋_GB2312"/>
              </w:rPr>
              <w:t>服务要求</w:t>
            </w:r>
          </w:p>
        </w:tc>
        <w:tc>
          <w:tcPr>
            <w:tcW w:w="5814" w:type="dxa"/>
          </w:tcPr>
          <w:p w14:paraId="0F2220AA">
            <w:pPr>
              <w:pStyle w:val="4"/>
              <w:ind w:firstLine="480"/>
              <w:jc w:val="left"/>
            </w:pPr>
            <w:r>
              <w:rPr>
                <w:rFonts w:ascii="仿宋_GB2312" w:hAnsi="仿宋_GB2312" w:eastAsia="仿宋_GB2312" w:cs="仿宋_GB2312"/>
                <w:sz w:val="24"/>
              </w:rPr>
              <w:t>1、技术参数与性能指标中，如涉及到固定值，允许误差范围均按±2%，如有已允许的误差范围按照已允许的误差范围执行，具体需制作的工作内容以实际为准。</w:t>
            </w:r>
          </w:p>
          <w:p w14:paraId="7607C1FE">
            <w:pPr>
              <w:pStyle w:val="4"/>
              <w:spacing w:before="105" w:after="105"/>
              <w:ind w:firstLine="472"/>
              <w:jc w:val="both"/>
            </w:pPr>
            <w:r>
              <w:rPr>
                <w:rFonts w:ascii="仿宋_GB2312" w:hAnsi="仿宋_GB2312" w:eastAsia="仿宋_GB2312" w:cs="仿宋_GB2312"/>
                <w:sz w:val="24"/>
              </w:rPr>
              <w:t>2、招标文件中所列技术指标仅用作描述产品功能、性能，如与特定品牌型号相匹配不代表指向特定产品，名称如有与品牌相一致的仅作为参考，投标人应提供等于或优于所设定的技术指标。</w:t>
            </w:r>
          </w:p>
          <w:p w14:paraId="04027E8C">
            <w:pPr>
              <w:pStyle w:val="4"/>
              <w:spacing w:before="105" w:after="105"/>
              <w:ind w:firstLine="472"/>
              <w:jc w:val="both"/>
            </w:pPr>
            <w:r>
              <w:rPr>
                <w:rFonts w:ascii="仿宋_GB2312" w:hAnsi="仿宋_GB2312" w:eastAsia="仿宋_GB2312" w:cs="仿宋_GB2312"/>
                <w:sz w:val="24"/>
              </w:rPr>
              <w:t>3、本项目所有产品必须符合国家相关及行业的质量标准和要求。投标人所提供货物应是符合国家相关要求的正规合格产品且包装完整。因货物引起的质量问题，由投标人承担所造成的一切损失。投标人应负责所有设备包括设备供货、设备基础制作安装、设备电线电缆及接地接零及整套设备系统安装调试。</w:t>
            </w:r>
          </w:p>
          <w:p w14:paraId="6C0E5BAA">
            <w:pPr>
              <w:pStyle w:val="4"/>
              <w:spacing w:before="105" w:after="105"/>
              <w:ind w:firstLine="472"/>
              <w:jc w:val="both"/>
            </w:pPr>
            <w:r>
              <w:rPr>
                <w:rFonts w:ascii="仿宋_GB2312" w:hAnsi="仿宋_GB2312" w:eastAsia="仿宋_GB2312" w:cs="仿宋_GB2312"/>
                <w:sz w:val="24"/>
              </w:rPr>
              <w:t>4、本项目自签订合同之日起至全部项目完成之日止，中标人将负责该项目实施过程中的人身安全、财产安全等一切安全责任。在项目实施过程中造成的直接或间接损失，均由成交投标人自行承担。中标人将负责货物的运输、搬运等一切安全责任。</w:t>
            </w:r>
          </w:p>
          <w:p w14:paraId="654B54BC">
            <w:pPr>
              <w:pStyle w:val="4"/>
              <w:spacing w:before="105" w:after="105"/>
              <w:ind w:firstLine="472"/>
              <w:jc w:val="both"/>
            </w:pPr>
            <w:r>
              <w:rPr>
                <w:rFonts w:ascii="仿宋_GB2312" w:hAnsi="仿宋_GB2312" w:eastAsia="仿宋_GB2312" w:cs="仿宋_GB2312"/>
                <w:sz w:val="24"/>
              </w:rPr>
              <w:t>5、所投投标产品如涉及国家强制认证（如CCC认证产品、信息安全产品认证等），投标人须承诺所投产品符合国家强制认证的相关规定，并在交货时向采购人提供相关证书复印件。（此条单独提供承诺函并加盖投标人公章）</w:t>
            </w:r>
          </w:p>
          <w:p w14:paraId="09885232">
            <w:pPr>
              <w:pStyle w:val="4"/>
              <w:spacing w:before="105" w:after="105"/>
              <w:ind w:firstLine="472"/>
              <w:jc w:val="both"/>
            </w:pPr>
            <w:r>
              <w:rPr>
                <w:rFonts w:ascii="仿宋_GB2312" w:hAnsi="仿宋_GB2312" w:eastAsia="仿宋_GB2312" w:cs="仿宋_GB2312"/>
                <w:sz w:val="24"/>
              </w:rPr>
              <w:t>6、若投标人所投产品在《工业产品生产许可证管理产品目录》内的，所投产品的生产厂家需具有有效的《全国工业产品生产许可证》，供货时需提供相应的证书复印件供采购人查验。（此条单独提供承诺函并加盖投标人公章）</w:t>
            </w:r>
          </w:p>
          <w:p w14:paraId="1025E38A">
            <w:pPr>
              <w:pStyle w:val="4"/>
              <w:spacing w:before="105" w:after="105"/>
              <w:ind w:firstLine="472"/>
              <w:jc w:val="both"/>
            </w:pPr>
            <w:r>
              <w:rPr>
                <w:rFonts w:ascii="仿宋_GB2312" w:hAnsi="仿宋_GB2312" w:eastAsia="仿宋_GB2312" w:cs="仿宋_GB2312"/>
                <w:sz w:val="24"/>
              </w:rPr>
              <w:t>7、投标人须自行考虑本项目的地理环境等所有不利因素，投标人的报价应当包括完成本项目可能发生的各项费用的总和,为包干费用,如货物费、辅材、装卸费、包装运输、仓储费、长短途运输费及二次转运费、保险费、税费、售后服务费、利润等一切费用,采购文件未列明而投标人认为其他必需的费用也须列入报价内。采购人不再另行支付成交金额以外的其他任何费用，如出现因投标报价估算错误等引起的损失由投标人自行承担。</w:t>
            </w:r>
          </w:p>
          <w:p w14:paraId="268A81CB">
            <w:pPr>
              <w:pStyle w:val="4"/>
              <w:spacing w:before="105" w:after="105"/>
              <w:ind w:firstLine="472"/>
              <w:jc w:val="both"/>
            </w:pPr>
            <w:r>
              <w:rPr>
                <w:rFonts w:ascii="仿宋_GB2312" w:hAnsi="仿宋_GB2312" w:eastAsia="仿宋_GB2312" w:cs="仿宋_GB2312"/>
                <w:sz w:val="24"/>
              </w:rPr>
              <w:t>8、如因成交投标人在履行过程中的疏忽、失职、过错等故意或者过失原因给采购人造成的直接或间接损失或侵害，包括但不限于招标人本身的财产损失、名誉损失、由此而导致的招标人对任何第三方的法律责任等，成交投标人对此均应承担全部的赔偿责任。</w:t>
            </w:r>
          </w:p>
          <w:p w14:paraId="271E9BF0">
            <w:pPr>
              <w:pStyle w:val="4"/>
              <w:spacing w:before="105" w:after="105"/>
              <w:ind w:firstLine="472"/>
              <w:jc w:val="both"/>
            </w:pPr>
            <w:r>
              <w:rPr>
                <w:rFonts w:ascii="仿宋_GB2312" w:hAnsi="仿宋_GB2312" w:eastAsia="仿宋_GB2312" w:cs="仿宋_GB2312"/>
                <w:sz w:val="24"/>
              </w:rPr>
              <w:t>9、如中标，不可因未了解项目现场情况而放弃中标不履行成交投标人义务。如因成交投标人不能正常履约，给采购人造成任何损失的，采购人将保留进一步追溯的权利，并要求投标人赔偿由此带来的所有损失；如放弃中标，所产生的后果按照政府采购相关法律法规执行。</w:t>
            </w:r>
          </w:p>
          <w:p w14:paraId="36C0FDDE">
            <w:pPr>
              <w:pStyle w:val="4"/>
              <w:spacing w:before="105" w:after="105"/>
              <w:ind w:firstLine="472"/>
              <w:jc w:val="both"/>
            </w:pPr>
            <w:r>
              <w:rPr>
                <w:rFonts w:ascii="仿宋_GB2312" w:hAnsi="仿宋_GB2312" w:eastAsia="仿宋_GB2312" w:cs="仿宋_GB2312"/>
                <w:sz w:val="24"/>
              </w:rPr>
              <w:t>10、非特定美国企业生产产品：根据《关于在政府采购活动中对有关美国企业采取相关措施的通知》（财库〔2026〕10号）规定，投标人不得提供该通知中所列46家美国企业（不包括在华美资企业）生产的产品，否则投标（响应）无效。</w:t>
            </w:r>
          </w:p>
          <w:p w14:paraId="52A208AC">
            <w:pPr>
              <w:pStyle w:val="4"/>
              <w:spacing w:before="105" w:after="105"/>
              <w:ind w:firstLine="472"/>
              <w:jc w:val="both"/>
            </w:pPr>
            <w:r>
              <w:rPr>
                <w:rFonts w:ascii="仿宋_GB2312" w:hAnsi="仿宋_GB2312" w:eastAsia="仿宋_GB2312" w:cs="仿宋_GB2312"/>
                <w:sz w:val="24"/>
              </w:rPr>
              <w:t>11、本项目所有标的均需符合国家强制性标准。本项目引用的标准、法规、文号等如有最新标准以最新为准（标准、法规、文号等存在无效或者废止的情况，均以最新的标准、法规、文号等为准），本项目招标文件不再作调整。</w:t>
            </w:r>
          </w:p>
        </w:tc>
      </w:tr>
      <w:tr w14:paraId="2AD8C4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B9DDA8C">
            <w:pPr>
              <w:pStyle w:val="4"/>
              <w:jc w:val="center"/>
            </w:pPr>
            <w:r>
              <w:rPr>
                <w:rFonts w:ascii="仿宋_GB2312" w:hAnsi="仿宋_GB2312" w:eastAsia="仿宋_GB2312" w:cs="仿宋_GB2312"/>
              </w:rPr>
              <w:t>2</w:t>
            </w:r>
          </w:p>
        </w:tc>
        <w:tc>
          <w:tcPr>
            <w:tcW w:w="581" w:type="dxa"/>
          </w:tcPr>
          <w:p w14:paraId="04521417">
            <w:pPr>
              <w:pStyle w:val="4"/>
              <w:jc w:val="center"/>
            </w:pPr>
            <w:r>
              <w:rPr>
                <w:rFonts w:ascii="仿宋_GB2312" w:hAnsi="仿宋_GB2312" w:eastAsia="仿宋_GB2312" w:cs="仿宋_GB2312"/>
              </w:rPr>
              <w:t>★</w:t>
            </w:r>
          </w:p>
        </w:tc>
        <w:tc>
          <w:tcPr>
            <w:tcW w:w="1495" w:type="dxa"/>
          </w:tcPr>
          <w:p w14:paraId="5B4924D2">
            <w:pPr>
              <w:pStyle w:val="4"/>
              <w:jc w:val="left"/>
            </w:pPr>
            <w:r>
              <w:rPr>
                <w:rFonts w:ascii="仿宋_GB2312" w:hAnsi="仿宋_GB2312" w:eastAsia="仿宋_GB2312" w:cs="仿宋_GB2312"/>
              </w:rPr>
              <w:t>商务要求【注意事项：因系统固化原因，3.3.2商务要求不适用于本项目，商务要求以此为准（说明：投标人应答“商务要求”时仅需应答本项的商务要求即可，无需再应答3.3.2商务要求】如文件中有相同内容要求不一致的，以此处为准</w:t>
            </w:r>
          </w:p>
        </w:tc>
        <w:tc>
          <w:tcPr>
            <w:tcW w:w="5814" w:type="dxa"/>
          </w:tcPr>
          <w:p w14:paraId="0B6DCBEE">
            <w:pPr>
              <w:pStyle w:val="4"/>
              <w:ind w:firstLine="560"/>
              <w:jc w:val="left"/>
            </w:pPr>
            <w:r>
              <w:rPr>
                <w:rFonts w:ascii="仿宋_GB2312" w:hAnsi="仿宋_GB2312" w:eastAsia="仿宋_GB2312" w:cs="仿宋_GB2312"/>
                <w:b/>
                <w:sz w:val="21"/>
              </w:rPr>
              <w:t>（一）履约时间</w:t>
            </w:r>
          </w:p>
          <w:p w14:paraId="7F572939">
            <w:pPr>
              <w:pStyle w:val="4"/>
              <w:ind w:firstLine="480"/>
              <w:jc w:val="left"/>
            </w:pPr>
            <w:r>
              <w:rPr>
                <w:rFonts w:ascii="仿宋_GB2312" w:hAnsi="仿宋_GB2312" w:eastAsia="仿宋_GB2312" w:cs="仿宋_GB2312"/>
                <w:sz w:val="21"/>
              </w:rPr>
              <w:t>本项目投标人须在签订合同后，45个日历天内将所有设备送到招标人指定地点，并完成安装调试。</w:t>
            </w:r>
          </w:p>
          <w:p w14:paraId="5989B44F">
            <w:pPr>
              <w:pStyle w:val="4"/>
              <w:ind w:firstLine="560"/>
              <w:jc w:val="left"/>
            </w:pPr>
            <w:r>
              <w:rPr>
                <w:rFonts w:ascii="仿宋_GB2312" w:hAnsi="仿宋_GB2312" w:eastAsia="仿宋_GB2312" w:cs="仿宋_GB2312"/>
                <w:b/>
                <w:sz w:val="21"/>
              </w:rPr>
              <w:t>（二）履约地点：</w:t>
            </w:r>
            <w:r>
              <w:rPr>
                <w:rFonts w:ascii="仿宋_GB2312" w:hAnsi="仿宋_GB2312" w:eastAsia="仿宋_GB2312" w:cs="仿宋_GB2312"/>
                <w:sz w:val="21"/>
              </w:rPr>
              <w:t>四川省阿坝县茸安乡，招标人指定地点</w:t>
            </w:r>
          </w:p>
          <w:p w14:paraId="3E95D4ED">
            <w:pPr>
              <w:pStyle w:val="4"/>
              <w:ind w:firstLine="560"/>
              <w:jc w:val="left"/>
            </w:pPr>
            <w:r>
              <w:rPr>
                <w:rFonts w:ascii="仿宋_GB2312" w:hAnsi="仿宋_GB2312" w:eastAsia="仿宋_GB2312" w:cs="仿宋_GB2312"/>
                <w:b/>
                <w:sz w:val="21"/>
              </w:rPr>
              <w:t>（三）付款方式</w:t>
            </w:r>
          </w:p>
          <w:p w14:paraId="02934CC9">
            <w:pPr>
              <w:pStyle w:val="4"/>
              <w:spacing w:after="120"/>
              <w:ind w:firstLine="560"/>
              <w:jc w:val="left"/>
            </w:pPr>
            <w:r>
              <w:rPr>
                <w:rFonts w:ascii="仿宋_GB2312" w:hAnsi="仿宋_GB2312" w:eastAsia="仿宋_GB2312" w:cs="仿宋_GB2312"/>
                <w:sz w:val="21"/>
              </w:rPr>
              <w:t>①预付款: 自合同签订之日起，7个工作日内招标人向投标人支付合同总金额的30%。</w:t>
            </w:r>
          </w:p>
          <w:p w14:paraId="062611DA">
            <w:pPr>
              <w:pStyle w:val="4"/>
              <w:spacing w:after="120"/>
              <w:ind w:firstLine="560"/>
              <w:jc w:val="left"/>
            </w:pPr>
            <w:r>
              <w:rPr>
                <w:rFonts w:ascii="仿宋_GB2312" w:hAnsi="仿宋_GB2312" w:eastAsia="仿宋_GB2312" w:cs="仿宋_GB2312"/>
                <w:sz w:val="21"/>
              </w:rPr>
              <w:t>②尾款:本项目全部货物交付、安装调试完毕并经招标人最终验收合格后7个工作日内，招标人向投标人支付合同总金额的70%。</w:t>
            </w:r>
          </w:p>
          <w:p w14:paraId="2D9D5349">
            <w:pPr>
              <w:pStyle w:val="4"/>
              <w:ind w:firstLine="560"/>
              <w:jc w:val="left"/>
            </w:pPr>
            <w:r>
              <w:rPr>
                <w:rFonts w:ascii="仿宋_GB2312" w:hAnsi="仿宋_GB2312" w:eastAsia="仿宋_GB2312" w:cs="仿宋_GB2312"/>
                <w:sz w:val="21"/>
              </w:rPr>
              <w:t>③招标人每次支付款项前，投标人须向招标人提供支付款项同等金额增值税专用发票。</w:t>
            </w:r>
          </w:p>
          <w:p w14:paraId="193E41EF">
            <w:pPr>
              <w:pStyle w:val="4"/>
              <w:ind w:firstLine="560"/>
              <w:jc w:val="left"/>
            </w:pPr>
            <w:r>
              <w:rPr>
                <w:rFonts w:ascii="仿宋_GB2312" w:hAnsi="仿宋_GB2312" w:eastAsia="仿宋_GB2312" w:cs="仿宋_GB2312"/>
                <w:b/>
                <w:sz w:val="21"/>
              </w:rPr>
              <w:t>（四）质量保证</w:t>
            </w:r>
          </w:p>
          <w:p w14:paraId="3CC9C8B1">
            <w:pPr>
              <w:pStyle w:val="4"/>
              <w:ind w:firstLine="560"/>
              <w:jc w:val="left"/>
            </w:pPr>
            <w:r>
              <w:rPr>
                <w:rFonts w:ascii="仿宋_GB2312" w:hAnsi="仿宋_GB2312" w:eastAsia="仿宋_GB2312" w:cs="仿宋_GB2312"/>
                <w:sz w:val="21"/>
              </w:rPr>
              <w:t>自招标人组织验收合格之日起计算质保期，质保期一年。质保期内发生设备质量问题，投标人须负责维修或更换。</w:t>
            </w:r>
          </w:p>
          <w:p w14:paraId="7C82CA7A">
            <w:pPr>
              <w:pStyle w:val="4"/>
              <w:ind w:firstLine="560"/>
              <w:jc w:val="left"/>
            </w:pPr>
            <w:r>
              <w:rPr>
                <w:rFonts w:ascii="仿宋_GB2312" w:hAnsi="仿宋_GB2312" w:eastAsia="仿宋_GB2312" w:cs="仿宋_GB2312"/>
                <w:b/>
                <w:sz w:val="21"/>
              </w:rPr>
              <w:t>（五）违约责任与争议解决办法</w:t>
            </w:r>
          </w:p>
          <w:p w14:paraId="303A3B63">
            <w:pPr>
              <w:pStyle w:val="4"/>
              <w:ind w:firstLine="560"/>
              <w:jc w:val="left"/>
            </w:pPr>
            <w:r>
              <w:rPr>
                <w:rFonts w:ascii="仿宋_GB2312" w:hAnsi="仿宋_GB2312" w:eastAsia="仿宋_GB2312" w:cs="仿宋_GB2312"/>
                <w:sz w:val="21"/>
              </w:rPr>
              <w:t>(1)</w:t>
            </w:r>
            <w:r>
              <w:rPr>
                <w:rFonts w:ascii="仿宋_GB2312" w:hAnsi="仿宋_GB2312" w:eastAsia="仿宋_GB2312" w:cs="仿宋_GB2312"/>
                <w:b/>
                <w:sz w:val="21"/>
              </w:rPr>
              <w:t>违约责任</w:t>
            </w:r>
          </w:p>
          <w:p w14:paraId="74790B00">
            <w:pPr>
              <w:pStyle w:val="4"/>
              <w:ind w:firstLine="560"/>
              <w:jc w:val="left"/>
            </w:pPr>
            <w:r>
              <w:rPr>
                <w:rFonts w:ascii="仿宋_GB2312" w:hAnsi="仿宋_GB2312" w:eastAsia="仿宋_GB2312" w:cs="仿宋_GB2312"/>
                <w:sz w:val="21"/>
              </w:rPr>
              <w:t>①采购双方均应遵守本项目采购合同，非因不可抗力而单方面终止执行合同的，将赔偿因违约给对方造成的经济损失，并向对方支付违约金；如因投标人原因造成的，不予退还履约保证金（如涉及）。</w:t>
            </w:r>
          </w:p>
          <w:p w14:paraId="04CB9D61">
            <w:pPr>
              <w:pStyle w:val="4"/>
              <w:ind w:firstLine="560"/>
              <w:jc w:val="left"/>
            </w:pPr>
            <w:r>
              <w:rPr>
                <w:rFonts w:ascii="仿宋_GB2312" w:hAnsi="仿宋_GB2312" w:eastAsia="仿宋_GB2312" w:cs="仿宋_GB2312"/>
                <w:sz w:val="21"/>
              </w:rPr>
              <w:t>②若因投标人原因在合同规定期限内无法交货，招标人有权终止合同，由投标人向招标人支付违约金；或经采购双方协商同意继续履行合同，招标人视情况在延迟交货期内每天收取违约金。因不可抗力所导致的交货及付款延迟等参照《中华人民共和国民法典》有关条文处理。</w:t>
            </w:r>
          </w:p>
          <w:p w14:paraId="6B8E6728">
            <w:pPr>
              <w:pStyle w:val="4"/>
              <w:ind w:firstLine="560"/>
              <w:jc w:val="left"/>
            </w:pPr>
            <w:r>
              <w:rPr>
                <w:rFonts w:ascii="仿宋_GB2312" w:hAnsi="仿宋_GB2312" w:eastAsia="仿宋_GB2312" w:cs="仿宋_GB2312"/>
                <w:sz w:val="21"/>
              </w:rPr>
              <w:t>③投标人提供的货物或服务（含质保服务）不符合合同规定的，投标人应向招标人支付违约金并限期10日内整改，否则，视作供应商无法提供合格的货物或服务违约。</w:t>
            </w:r>
          </w:p>
          <w:p w14:paraId="1C509F62">
            <w:pPr>
              <w:pStyle w:val="4"/>
              <w:ind w:firstLine="560"/>
              <w:jc w:val="left"/>
            </w:pPr>
            <w:r>
              <w:rPr>
                <w:rFonts w:ascii="仿宋_GB2312" w:hAnsi="仿宋_GB2312" w:eastAsia="仿宋_GB2312" w:cs="仿宋_GB2312"/>
                <w:sz w:val="21"/>
              </w:rPr>
              <w:t>④投标人保证本合同货物的权利无瑕疵，保证所提供的货物的所有权完全属于供应商且无任何抵押、查封等产权瑕疵。如有产权瑕疵的，视为投标人违约，除应向招标人返还已收款项外，还应另按合同约定向招标人支付违约金并赔偿因此给招标人造成的一切损失。</w:t>
            </w:r>
          </w:p>
          <w:p w14:paraId="10BBA9BA">
            <w:pPr>
              <w:pStyle w:val="4"/>
              <w:ind w:firstLine="560"/>
              <w:jc w:val="left"/>
            </w:pPr>
            <w:r>
              <w:rPr>
                <w:rFonts w:ascii="仿宋_GB2312" w:hAnsi="仿宋_GB2312" w:eastAsia="仿宋_GB2312" w:cs="仿宋_GB2312"/>
                <w:sz w:val="21"/>
              </w:rPr>
              <w:t>⑤投标人应严格遵守承诺，如有违约，将赔偿因违约给招标人造成的经济损失。如因投标人工作人员在履行职务过程中的疏忽、失职、过错等故意或者过失原因给招标人造成损失或侵害，包括但不限于招标人本身的财产损失、由此而导致的招标人对任何第三方的法律责任等，投标人对此均应承担全部的赔偿责任。</w:t>
            </w:r>
          </w:p>
          <w:p w14:paraId="2681168D">
            <w:pPr>
              <w:pStyle w:val="4"/>
              <w:ind w:firstLine="560"/>
              <w:jc w:val="left"/>
            </w:pPr>
            <w:r>
              <w:rPr>
                <w:rFonts w:ascii="仿宋_GB2312" w:hAnsi="仿宋_GB2312" w:eastAsia="仿宋_GB2312" w:cs="仿宋_GB2312"/>
                <w:b/>
                <w:sz w:val="21"/>
              </w:rPr>
              <w:t>（2）争议解决办法：</w:t>
            </w:r>
          </w:p>
          <w:p w14:paraId="275172A5">
            <w:pPr>
              <w:pStyle w:val="4"/>
              <w:ind w:firstLine="560"/>
              <w:jc w:val="left"/>
            </w:pPr>
            <w:r>
              <w:rPr>
                <w:rFonts w:ascii="仿宋_GB2312" w:hAnsi="仿宋_GB2312" w:eastAsia="仿宋_GB2312" w:cs="仿宋_GB2312"/>
                <w:sz w:val="21"/>
              </w:rPr>
              <w:t>①因货物的质量问题发生争议，由质量技术监督部门或其指定的质量鉴定机构进行质量鉴定。货物符合标准的，鉴定费由招标人承担；货物不符合质量标准的，鉴定费由投标人承担。</w:t>
            </w:r>
          </w:p>
          <w:p w14:paraId="3DC6AD54">
            <w:pPr>
              <w:pStyle w:val="4"/>
              <w:ind w:firstLine="560"/>
              <w:jc w:val="left"/>
            </w:pPr>
            <w:r>
              <w:rPr>
                <w:rFonts w:ascii="仿宋_GB2312" w:hAnsi="仿宋_GB2312" w:eastAsia="仿宋_GB2312" w:cs="仿宋_GB2312"/>
                <w:sz w:val="21"/>
              </w:rPr>
              <w:t>②合同履行期间,若双方发生争议，可协商或由有关部门调解解决，协商或调解不成的，向招标人所在地人民法院起诉。</w:t>
            </w:r>
          </w:p>
          <w:p w14:paraId="0133C2F5">
            <w:pPr>
              <w:pStyle w:val="4"/>
              <w:ind w:firstLine="560"/>
              <w:jc w:val="left"/>
            </w:pPr>
            <w:r>
              <w:rPr>
                <w:rFonts w:ascii="仿宋_GB2312" w:hAnsi="仿宋_GB2312" w:eastAsia="仿宋_GB2312" w:cs="仿宋_GB2312"/>
                <w:b/>
                <w:sz w:val="21"/>
              </w:rPr>
              <w:t>（六）验收方法和标准</w:t>
            </w:r>
          </w:p>
          <w:p w14:paraId="5FC0E7B2">
            <w:pPr>
              <w:pStyle w:val="4"/>
              <w:ind w:firstLine="560"/>
              <w:jc w:val="left"/>
            </w:pPr>
            <w:r>
              <w:rPr>
                <w:rFonts w:ascii="仿宋_GB2312" w:hAnsi="仿宋_GB2312" w:eastAsia="仿宋_GB2312" w:cs="仿宋_GB2312"/>
                <w:sz w:val="21"/>
              </w:rPr>
              <w:t>(1)验收方法：自行验收，投标人提出验收申请之日起 ，达到验收条件起 30 日内，验收合同总金额的 100%。</w:t>
            </w:r>
          </w:p>
          <w:p w14:paraId="2629168E">
            <w:pPr>
              <w:pStyle w:val="4"/>
              <w:ind w:firstLine="560"/>
              <w:jc w:val="left"/>
            </w:pPr>
            <w:r>
              <w:rPr>
                <w:rFonts w:ascii="仿宋_GB2312" w:hAnsi="仿宋_GB2312" w:eastAsia="仿宋_GB2312" w:cs="仿宋_GB2312"/>
                <w:sz w:val="21"/>
              </w:rPr>
              <w:t>(2)验收标准：符合国家、行业标准、四川省地方标准规定的验收标准。严格按照《财政部关于进一步加强政府采购需求和履约验收管理的指导意见》（财库〔2016〕205 号）的要求进行验收，验收标准以采购文件技术参数及要求和相关行业标准为准。验收应以采购合同、采购文件及其补充文件、国家或行业相关标准为验收的主要依据。</w:t>
            </w:r>
          </w:p>
          <w:p w14:paraId="09F26CBE">
            <w:pPr>
              <w:pStyle w:val="4"/>
              <w:ind w:firstLine="560"/>
              <w:jc w:val="left"/>
            </w:pPr>
            <w:r>
              <w:rPr>
                <w:rFonts w:ascii="仿宋_GB2312" w:hAnsi="仿宋_GB2312" w:eastAsia="仿宋_GB2312" w:cs="仿宋_GB2312"/>
                <w:b/>
                <w:sz w:val="21"/>
              </w:rPr>
              <w:t>（七）知识产权</w:t>
            </w:r>
          </w:p>
          <w:p w14:paraId="2F9712AE">
            <w:pPr>
              <w:pStyle w:val="4"/>
              <w:ind w:firstLine="560"/>
              <w:jc w:val="left"/>
            </w:pPr>
            <w:r>
              <w:rPr>
                <w:rFonts w:ascii="仿宋_GB2312" w:hAnsi="仿宋_GB2312" w:eastAsia="仿宋_GB2312" w:cs="仿宋_GB2312"/>
                <w:sz w:val="21"/>
              </w:rPr>
              <w:t>(1)投标人在本项目使用任何服务(包括部分使用)时，不会产生因第三方提出侵犯其专利权、商标权、著作权或其它知识产权而引起的法律和经济纠纷，如因专利权、商标权或其它知识产权而引起法律和经济纠纷，由投标人承担所有相关责任。</w:t>
            </w:r>
          </w:p>
          <w:p w14:paraId="45DBBDAA">
            <w:pPr>
              <w:pStyle w:val="4"/>
              <w:ind w:firstLine="560"/>
              <w:jc w:val="left"/>
            </w:pPr>
            <w:r>
              <w:rPr>
                <w:rFonts w:ascii="仿宋_GB2312" w:hAnsi="仿宋_GB2312" w:eastAsia="仿宋_GB2312" w:cs="仿宋_GB2312"/>
                <w:sz w:val="21"/>
              </w:rPr>
              <w:t>(2)招标人享有本项目实施过程中产生的知识成果及知识产权，并依据实际情况对采购标的涉及的知识产权的进行处理。</w:t>
            </w:r>
          </w:p>
          <w:p w14:paraId="4CBCDB59">
            <w:pPr>
              <w:pStyle w:val="4"/>
              <w:ind w:firstLine="560"/>
              <w:jc w:val="left"/>
            </w:pPr>
            <w:r>
              <w:rPr>
                <w:rFonts w:ascii="仿宋_GB2312" w:hAnsi="仿宋_GB2312" w:eastAsia="仿宋_GB2312" w:cs="仿宋_GB2312"/>
                <w:sz w:val="21"/>
              </w:rPr>
              <w:t>(3)投标人如欲在项目实施过程中采用自有知识成果，需提供相关技术文档，并承诺提供无限期技术支持，招标人享有永久使用权。</w:t>
            </w:r>
          </w:p>
          <w:p w14:paraId="5C1E9A06">
            <w:pPr>
              <w:pStyle w:val="4"/>
              <w:ind w:firstLine="560"/>
              <w:jc w:val="left"/>
            </w:pPr>
            <w:r>
              <w:rPr>
                <w:rFonts w:ascii="仿宋_GB2312" w:hAnsi="仿宋_GB2312" w:eastAsia="仿宋_GB2312" w:cs="仿宋_GB2312"/>
                <w:sz w:val="21"/>
              </w:rPr>
              <w:t>(4)如采用投标人所不拥有的知识产权，扔需提供相关技术文档，并承诺提供无限期技术支持，甲方享有永久合法使用权，且不承担该知识产权的相关费用。</w:t>
            </w:r>
          </w:p>
          <w:p w14:paraId="6DE046AB">
            <w:pPr>
              <w:pStyle w:val="4"/>
              <w:ind w:firstLine="560"/>
              <w:jc w:val="left"/>
            </w:pPr>
            <w:r>
              <w:rPr>
                <w:rFonts w:ascii="仿宋_GB2312" w:hAnsi="仿宋_GB2312" w:eastAsia="仿宋_GB2312" w:cs="仿宋_GB2312"/>
                <w:sz w:val="21"/>
              </w:rPr>
              <w:t>（八）包装方式及运输</w:t>
            </w:r>
          </w:p>
          <w:p w14:paraId="123C9EC6">
            <w:pPr>
              <w:pStyle w:val="4"/>
              <w:ind w:firstLine="560"/>
              <w:jc w:val="left"/>
            </w:pPr>
            <w:r>
              <w:rPr>
                <w:rFonts w:ascii="仿宋_GB2312" w:hAnsi="仿宋_GB2312" w:eastAsia="仿宋_GB2312" w:cs="仿宋_GB2312"/>
                <w:sz w:val="21"/>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6D2AB661">
      <w:pPr>
        <w:pStyle w:val="4"/>
        <w:jc w:val="left"/>
        <w:outlineLvl w:val="3"/>
      </w:pPr>
      <w:r>
        <w:rPr>
          <w:rFonts w:ascii="仿宋_GB2312" w:hAnsi="仿宋_GB2312" w:eastAsia="仿宋_GB2312" w:cs="仿宋_GB2312"/>
          <w:b/>
          <w:sz w:val="24"/>
        </w:rPr>
        <w:t>3.3.2.商务要求</w:t>
      </w:r>
    </w:p>
    <w:p w14:paraId="39FD3964">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23AEDE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50F39D9">
            <w:pPr>
              <w:pStyle w:val="4"/>
              <w:jc w:val="left"/>
            </w:pPr>
            <w:r>
              <w:rPr>
                <w:rFonts w:ascii="仿宋_GB2312" w:hAnsi="仿宋_GB2312" w:eastAsia="仿宋_GB2312" w:cs="仿宋_GB2312"/>
              </w:rPr>
              <w:t>序号</w:t>
            </w:r>
          </w:p>
        </w:tc>
        <w:tc>
          <w:tcPr>
            <w:tcW w:w="2076" w:type="dxa"/>
          </w:tcPr>
          <w:p w14:paraId="1F07ECAD">
            <w:pPr>
              <w:pStyle w:val="4"/>
              <w:jc w:val="left"/>
            </w:pPr>
            <w:r>
              <w:rPr>
                <w:rFonts w:ascii="仿宋_GB2312" w:hAnsi="仿宋_GB2312" w:eastAsia="仿宋_GB2312" w:cs="仿宋_GB2312"/>
              </w:rPr>
              <w:t>符号标识</w:t>
            </w:r>
          </w:p>
        </w:tc>
        <w:tc>
          <w:tcPr>
            <w:tcW w:w="2076" w:type="dxa"/>
          </w:tcPr>
          <w:p w14:paraId="1EDC9181">
            <w:pPr>
              <w:pStyle w:val="4"/>
              <w:jc w:val="left"/>
            </w:pPr>
            <w:r>
              <w:rPr>
                <w:rFonts w:ascii="仿宋_GB2312" w:hAnsi="仿宋_GB2312" w:eastAsia="仿宋_GB2312" w:cs="仿宋_GB2312"/>
              </w:rPr>
              <w:t>商务要求名称</w:t>
            </w:r>
          </w:p>
        </w:tc>
        <w:tc>
          <w:tcPr>
            <w:tcW w:w="2076" w:type="dxa"/>
          </w:tcPr>
          <w:p w14:paraId="2740C7E0">
            <w:pPr>
              <w:pStyle w:val="4"/>
              <w:jc w:val="left"/>
            </w:pPr>
            <w:r>
              <w:rPr>
                <w:rFonts w:ascii="仿宋_GB2312" w:hAnsi="仿宋_GB2312" w:eastAsia="仿宋_GB2312" w:cs="仿宋_GB2312"/>
              </w:rPr>
              <w:t>商务要求内容</w:t>
            </w:r>
          </w:p>
        </w:tc>
      </w:tr>
      <w:tr w14:paraId="0DE94F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2503574">
            <w:pPr>
              <w:pStyle w:val="4"/>
              <w:jc w:val="left"/>
            </w:pPr>
            <w:r>
              <w:rPr>
                <w:rFonts w:ascii="仿宋_GB2312" w:hAnsi="仿宋_GB2312" w:eastAsia="仿宋_GB2312" w:cs="仿宋_GB2312"/>
              </w:rPr>
              <w:t>1</w:t>
            </w:r>
          </w:p>
        </w:tc>
        <w:tc>
          <w:tcPr>
            <w:tcW w:w="2076" w:type="dxa"/>
          </w:tcPr>
          <w:p w14:paraId="78E7DCF5"/>
        </w:tc>
        <w:tc>
          <w:tcPr>
            <w:tcW w:w="2076" w:type="dxa"/>
          </w:tcPr>
          <w:p w14:paraId="1B0CA2E5">
            <w:pPr>
              <w:pStyle w:val="4"/>
              <w:jc w:val="left"/>
            </w:pPr>
            <w:r>
              <w:rPr>
                <w:rFonts w:ascii="仿宋_GB2312" w:hAnsi="仿宋_GB2312" w:eastAsia="仿宋_GB2312" w:cs="仿宋_GB2312"/>
              </w:rPr>
              <w:t>交货时间</w:t>
            </w:r>
          </w:p>
        </w:tc>
        <w:tc>
          <w:tcPr>
            <w:tcW w:w="2076" w:type="dxa"/>
          </w:tcPr>
          <w:p w14:paraId="124B2F41">
            <w:pPr>
              <w:pStyle w:val="4"/>
              <w:jc w:val="left"/>
            </w:pPr>
            <w:r>
              <w:rPr>
                <w:rFonts w:ascii="仿宋_GB2312" w:hAnsi="仿宋_GB2312" w:eastAsia="仿宋_GB2312" w:cs="仿宋_GB2312"/>
              </w:rPr>
              <w:t>/</w:t>
            </w:r>
          </w:p>
        </w:tc>
      </w:tr>
      <w:tr w14:paraId="5404CE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453B12B">
            <w:pPr>
              <w:pStyle w:val="4"/>
              <w:jc w:val="left"/>
            </w:pPr>
            <w:r>
              <w:rPr>
                <w:rFonts w:ascii="仿宋_GB2312" w:hAnsi="仿宋_GB2312" w:eastAsia="仿宋_GB2312" w:cs="仿宋_GB2312"/>
              </w:rPr>
              <w:t>2</w:t>
            </w:r>
          </w:p>
        </w:tc>
        <w:tc>
          <w:tcPr>
            <w:tcW w:w="2076" w:type="dxa"/>
          </w:tcPr>
          <w:p w14:paraId="4E0C221C"/>
        </w:tc>
        <w:tc>
          <w:tcPr>
            <w:tcW w:w="2076" w:type="dxa"/>
          </w:tcPr>
          <w:p w14:paraId="274A48F9">
            <w:pPr>
              <w:pStyle w:val="4"/>
              <w:jc w:val="left"/>
            </w:pPr>
            <w:r>
              <w:rPr>
                <w:rFonts w:ascii="仿宋_GB2312" w:hAnsi="仿宋_GB2312" w:eastAsia="仿宋_GB2312" w:cs="仿宋_GB2312"/>
              </w:rPr>
              <w:t>交货地点</w:t>
            </w:r>
          </w:p>
        </w:tc>
        <w:tc>
          <w:tcPr>
            <w:tcW w:w="2076" w:type="dxa"/>
          </w:tcPr>
          <w:p w14:paraId="26710C85">
            <w:pPr>
              <w:pStyle w:val="4"/>
              <w:jc w:val="left"/>
            </w:pPr>
            <w:r>
              <w:rPr>
                <w:rFonts w:ascii="仿宋_GB2312" w:hAnsi="仿宋_GB2312" w:eastAsia="仿宋_GB2312" w:cs="仿宋_GB2312"/>
              </w:rPr>
              <w:t>/</w:t>
            </w:r>
          </w:p>
        </w:tc>
      </w:tr>
      <w:tr w14:paraId="72E319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F49B9F7">
            <w:pPr>
              <w:pStyle w:val="4"/>
              <w:jc w:val="left"/>
            </w:pPr>
            <w:r>
              <w:rPr>
                <w:rFonts w:ascii="仿宋_GB2312" w:hAnsi="仿宋_GB2312" w:eastAsia="仿宋_GB2312" w:cs="仿宋_GB2312"/>
              </w:rPr>
              <w:t>3</w:t>
            </w:r>
          </w:p>
        </w:tc>
        <w:tc>
          <w:tcPr>
            <w:tcW w:w="2076" w:type="dxa"/>
          </w:tcPr>
          <w:p w14:paraId="0D6E6F0C"/>
        </w:tc>
        <w:tc>
          <w:tcPr>
            <w:tcW w:w="2076" w:type="dxa"/>
          </w:tcPr>
          <w:p w14:paraId="36C564F2">
            <w:pPr>
              <w:pStyle w:val="4"/>
              <w:jc w:val="left"/>
            </w:pPr>
            <w:r>
              <w:rPr>
                <w:rFonts w:ascii="仿宋_GB2312" w:hAnsi="仿宋_GB2312" w:eastAsia="仿宋_GB2312" w:cs="仿宋_GB2312"/>
              </w:rPr>
              <w:t>支付方式</w:t>
            </w:r>
          </w:p>
        </w:tc>
        <w:tc>
          <w:tcPr>
            <w:tcW w:w="2076" w:type="dxa"/>
          </w:tcPr>
          <w:p w14:paraId="511C8E80">
            <w:pPr>
              <w:pStyle w:val="4"/>
              <w:jc w:val="left"/>
            </w:pPr>
            <w:r>
              <w:rPr>
                <w:rFonts w:ascii="仿宋_GB2312" w:hAnsi="仿宋_GB2312" w:eastAsia="仿宋_GB2312" w:cs="仿宋_GB2312"/>
              </w:rPr>
              <w:t>分期付款</w:t>
            </w:r>
          </w:p>
        </w:tc>
      </w:tr>
      <w:tr w14:paraId="6196D2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BC32C50">
            <w:pPr>
              <w:pStyle w:val="4"/>
              <w:jc w:val="left"/>
            </w:pPr>
            <w:r>
              <w:rPr>
                <w:rFonts w:ascii="仿宋_GB2312" w:hAnsi="仿宋_GB2312" w:eastAsia="仿宋_GB2312" w:cs="仿宋_GB2312"/>
              </w:rPr>
              <w:t>4</w:t>
            </w:r>
          </w:p>
        </w:tc>
        <w:tc>
          <w:tcPr>
            <w:tcW w:w="2076" w:type="dxa"/>
          </w:tcPr>
          <w:p w14:paraId="3185399C"/>
        </w:tc>
        <w:tc>
          <w:tcPr>
            <w:tcW w:w="2076" w:type="dxa"/>
          </w:tcPr>
          <w:p w14:paraId="51CC6E9B">
            <w:pPr>
              <w:pStyle w:val="4"/>
              <w:jc w:val="left"/>
            </w:pPr>
            <w:r>
              <w:rPr>
                <w:rFonts w:ascii="仿宋_GB2312" w:hAnsi="仿宋_GB2312" w:eastAsia="仿宋_GB2312" w:cs="仿宋_GB2312"/>
              </w:rPr>
              <w:t>付款进度安排</w:t>
            </w:r>
          </w:p>
        </w:tc>
        <w:tc>
          <w:tcPr>
            <w:tcW w:w="2076" w:type="dxa"/>
          </w:tcPr>
          <w:p w14:paraId="607BD078">
            <w:pPr>
              <w:pStyle w:val="4"/>
              <w:jc w:val="left"/>
            </w:pPr>
            <w:r>
              <w:rPr>
                <w:rFonts w:ascii="仿宋_GB2312" w:hAnsi="仿宋_GB2312" w:eastAsia="仿宋_GB2312" w:cs="仿宋_GB2312"/>
              </w:rPr>
              <w:t>1、预付款付款条件：/。达到该付款条件起7个工作日内，支付合同总金额的40.0%</w:t>
            </w:r>
            <w:r>
              <w:br w:type="textWrapping"/>
            </w:r>
            <w:r>
              <w:rPr>
                <w:rFonts w:ascii="仿宋_GB2312" w:hAnsi="仿宋_GB2312" w:eastAsia="仿宋_GB2312" w:cs="仿宋_GB2312"/>
              </w:rPr>
              <w:t>2、尾款付款条件：/。达到该付款条件起7个工作日内，支付合同总金额的60.0%</w:t>
            </w:r>
            <w:r>
              <w:br w:type="textWrapping"/>
            </w:r>
          </w:p>
        </w:tc>
      </w:tr>
      <w:tr w14:paraId="3FD981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E09C0B2">
            <w:pPr>
              <w:pStyle w:val="4"/>
              <w:jc w:val="left"/>
            </w:pPr>
            <w:r>
              <w:rPr>
                <w:rFonts w:ascii="仿宋_GB2312" w:hAnsi="仿宋_GB2312" w:eastAsia="仿宋_GB2312" w:cs="仿宋_GB2312"/>
              </w:rPr>
              <w:t>5</w:t>
            </w:r>
          </w:p>
        </w:tc>
        <w:tc>
          <w:tcPr>
            <w:tcW w:w="2076" w:type="dxa"/>
          </w:tcPr>
          <w:p w14:paraId="43B9DDC6"/>
        </w:tc>
        <w:tc>
          <w:tcPr>
            <w:tcW w:w="2076" w:type="dxa"/>
          </w:tcPr>
          <w:p w14:paraId="188AE448">
            <w:pPr>
              <w:pStyle w:val="4"/>
              <w:jc w:val="left"/>
            </w:pPr>
            <w:r>
              <w:rPr>
                <w:rFonts w:ascii="仿宋_GB2312" w:hAnsi="仿宋_GB2312" w:eastAsia="仿宋_GB2312" w:cs="仿宋_GB2312"/>
              </w:rPr>
              <w:t>验收、交付标准和方法</w:t>
            </w:r>
          </w:p>
        </w:tc>
        <w:tc>
          <w:tcPr>
            <w:tcW w:w="2076" w:type="dxa"/>
          </w:tcPr>
          <w:p w14:paraId="5CEE24D1">
            <w:pPr>
              <w:pStyle w:val="4"/>
              <w:jc w:val="left"/>
            </w:pPr>
            <w:r>
              <w:rPr>
                <w:rFonts w:ascii="仿宋_GB2312" w:hAnsi="仿宋_GB2312" w:eastAsia="仿宋_GB2312" w:cs="仿宋_GB2312"/>
              </w:rPr>
              <w:t>/</w:t>
            </w:r>
          </w:p>
        </w:tc>
      </w:tr>
      <w:tr w14:paraId="771605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5B92B47">
            <w:pPr>
              <w:pStyle w:val="4"/>
              <w:jc w:val="left"/>
            </w:pPr>
            <w:r>
              <w:rPr>
                <w:rFonts w:ascii="仿宋_GB2312" w:hAnsi="仿宋_GB2312" w:eastAsia="仿宋_GB2312" w:cs="仿宋_GB2312"/>
              </w:rPr>
              <w:t>6</w:t>
            </w:r>
          </w:p>
        </w:tc>
        <w:tc>
          <w:tcPr>
            <w:tcW w:w="2076" w:type="dxa"/>
          </w:tcPr>
          <w:p w14:paraId="225B7CDD"/>
        </w:tc>
        <w:tc>
          <w:tcPr>
            <w:tcW w:w="2076" w:type="dxa"/>
          </w:tcPr>
          <w:p w14:paraId="522EC7A9">
            <w:pPr>
              <w:pStyle w:val="4"/>
              <w:jc w:val="left"/>
            </w:pPr>
            <w:r>
              <w:rPr>
                <w:rFonts w:ascii="仿宋_GB2312" w:hAnsi="仿宋_GB2312" w:eastAsia="仿宋_GB2312" w:cs="仿宋_GB2312"/>
              </w:rPr>
              <w:t>包装方式及运输</w:t>
            </w:r>
          </w:p>
        </w:tc>
        <w:tc>
          <w:tcPr>
            <w:tcW w:w="2076" w:type="dxa"/>
          </w:tcPr>
          <w:p w14:paraId="259983E5">
            <w:pPr>
              <w:pStyle w:val="4"/>
              <w:jc w:val="left"/>
            </w:pPr>
            <w:r>
              <w:rPr>
                <w:rFonts w:ascii="仿宋_GB2312" w:hAnsi="仿宋_GB2312" w:eastAsia="仿宋_GB2312" w:cs="仿宋_GB2312"/>
              </w:rPr>
              <w:t>/</w:t>
            </w:r>
          </w:p>
        </w:tc>
      </w:tr>
      <w:tr w14:paraId="4AD490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EC43407">
            <w:pPr>
              <w:pStyle w:val="4"/>
              <w:jc w:val="left"/>
            </w:pPr>
            <w:r>
              <w:rPr>
                <w:rFonts w:ascii="仿宋_GB2312" w:hAnsi="仿宋_GB2312" w:eastAsia="仿宋_GB2312" w:cs="仿宋_GB2312"/>
              </w:rPr>
              <w:t>7</w:t>
            </w:r>
          </w:p>
        </w:tc>
        <w:tc>
          <w:tcPr>
            <w:tcW w:w="2076" w:type="dxa"/>
          </w:tcPr>
          <w:p w14:paraId="1DAF8E5D"/>
        </w:tc>
        <w:tc>
          <w:tcPr>
            <w:tcW w:w="2076" w:type="dxa"/>
          </w:tcPr>
          <w:p w14:paraId="291C262B">
            <w:pPr>
              <w:pStyle w:val="4"/>
              <w:jc w:val="left"/>
            </w:pPr>
            <w:r>
              <w:rPr>
                <w:rFonts w:ascii="仿宋_GB2312" w:hAnsi="仿宋_GB2312" w:eastAsia="仿宋_GB2312" w:cs="仿宋_GB2312"/>
              </w:rPr>
              <w:t>质量保修范围和保修期</w:t>
            </w:r>
          </w:p>
        </w:tc>
        <w:tc>
          <w:tcPr>
            <w:tcW w:w="2076" w:type="dxa"/>
          </w:tcPr>
          <w:p w14:paraId="0AD9B133">
            <w:pPr>
              <w:pStyle w:val="4"/>
              <w:jc w:val="left"/>
            </w:pPr>
            <w:r>
              <w:rPr>
                <w:rFonts w:ascii="仿宋_GB2312" w:hAnsi="仿宋_GB2312" w:eastAsia="仿宋_GB2312" w:cs="仿宋_GB2312"/>
              </w:rPr>
              <w:t>/</w:t>
            </w:r>
          </w:p>
        </w:tc>
      </w:tr>
      <w:tr w14:paraId="4C4411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D061E50">
            <w:pPr>
              <w:pStyle w:val="4"/>
              <w:jc w:val="left"/>
            </w:pPr>
            <w:r>
              <w:rPr>
                <w:rFonts w:ascii="仿宋_GB2312" w:hAnsi="仿宋_GB2312" w:eastAsia="仿宋_GB2312" w:cs="仿宋_GB2312"/>
              </w:rPr>
              <w:t>8</w:t>
            </w:r>
          </w:p>
        </w:tc>
        <w:tc>
          <w:tcPr>
            <w:tcW w:w="2076" w:type="dxa"/>
          </w:tcPr>
          <w:p w14:paraId="0261DFCF"/>
        </w:tc>
        <w:tc>
          <w:tcPr>
            <w:tcW w:w="2076" w:type="dxa"/>
          </w:tcPr>
          <w:p w14:paraId="3A6D8EAD">
            <w:pPr>
              <w:pStyle w:val="4"/>
              <w:jc w:val="left"/>
            </w:pPr>
            <w:r>
              <w:rPr>
                <w:rFonts w:ascii="仿宋_GB2312" w:hAnsi="仿宋_GB2312" w:eastAsia="仿宋_GB2312" w:cs="仿宋_GB2312"/>
              </w:rPr>
              <w:t>违约责任与解决争议的方法</w:t>
            </w:r>
          </w:p>
        </w:tc>
        <w:tc>
          <w:tcPr>
            <w:tcW w:w="2076" w:type="dxa"/>
          </w:tcPr>
          <w:p w14:paraId="5FC430AA">
            <w:pPr>
              <w:pStyle w:val="4"/>
              <w:jc w:val="left"/>
            </w:pPr>
            <w:r>
              <w:rPr>
                <w:rFonts w:ascii="仿宋_GB2312" w:hAnsi="仿宋_GB2312" w:eastAsia="仿宋_GB2312" w:cs="仿宋_GB2312"/>
              </w:rPr>
              <w:t>/</w:t>
            </w:r>
          </w:p>
        </w:tc>
      </w:tr>
    </w:tbl>
    <w:p w14:paraId="771ABF02">
      <w:pPr>
        <w:pStyle w:val="4"/>
        <w:jc w:val="left"/>
        <w:outlineLvl w:val="2"/>
      </w:pPr>
      <w:r>
        <w:rPr>
          <w:rFonts w:ascii="仿宋_GB2312" w:hAnsi="仿宋_GB2312" w:eastAsia="仿宋_GB2312" w:cs="仿宋_GB2312"/>
          <w:b/>
          <w:sz w:val="28"/>
        </w:rPr>
        <w:t>3.4.其他要求</w:t>
      </w:r>
    </w:p>
    <w:p w14:paraId="52F9737C">
      <w:pPr>
        <w:pStyle w:val="4"/>
        <w:jc w:val="left"/>
      </w:pPr>
      <w:r>
        <w:rPr>
          <w:rFonts w:ascii="仿宋_GB2312" w:hAnsi="仿宋_GB2312" w:eastAsia="仿宋_GB2312" w:cs="仿宋_GB2312"/>
        </w:rPr>
        <w:t>1、根据投标人提供的实施方案进行评审：①项目供货计划；②货物运输方案；③团队人员配置及人员工作安排；④设备安装及调试实施方案。 2、根据投标人提供的售后服务方案进行评审：①售后服务体系及服务流程、设备操作培训方案；②售后服务应急安全保障措施方案、售后服务人员团队。</w:t>
      </w:r>
    </w:p>
    <w:p w14:paraId="22B4F1DF">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E7611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2026-10-08T08:10:51Z</dcterms:created>
  <dc:creator>Administrator</dc:creator>
  <cp:lastModifiedBy>Arongbeauty</cp:lastModifiedBy>
  <dcterms:modified xsi:type="dcterms:W3CDTF">2026-10-08T08:10:56Z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eyJoZGlkIjoiZmY2OGMxOWVjMTZkNDQxNzY1OGUxYjAxMTNiZjQxYWUiLCJ1c2VySWQiOiI0NDAyMDY2ODIifQ==</vt:lpwstr>
  </property>
  <property fmtid="{D5CDD505-2E9C-101B-9397-08002B2CF9AE}" pid="4" name="ICV">
    <vt:lpwstr>A925DB97D8394AFA9F4F9AF22D8EF191_12</vt:lpwstr>
  </property>
</Properties>
</file>