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14E99" w14:textId="77777777" w:rsidR="005F7438" w:rsidRDefault="00000000">
      <w:pPr>
        <w:spacing w:line="720" w:lineRule="auto"/>
        <w:jc w:val="center"/>
        <w:rPr>
          <w:rFonts w:asciiTheme="minorEastAsia" w:eastAsiaTheme="minorEastAsia" w:hAnsiTheme="minorEastAsia" w:cstheme="minorEastAsia" w:hint="eastAsia"/>
          <w:b/>
          <w:bCs/>
          <w:sz w:val="44"/>
          <w:szCs w:val="44"/>
        </w:rPr>
      </w:pPr>
      <w:r>
        <w:rPr>
          <w:rFonts w:asciiTheme="minorEastAsia" w:eastAsiaTheme="minorEastAsia" w:hAnsiTheme="minorEastAsia" w:cstheme="minorEastAsia" w:hint="eastAsia"/>
          <w:b/>
          <w:bCs/>
          <w:sz w:val="44"/>
          <w:szCs w:val="44"/>
        </w:rPr>
        <w:t>泸水市2026年农村义务教育学生营养改善计划(学校食堂大宗物资及原辅料)采购配送项目</w:t>
      </w:r>
    </w:p>
    <w:p w14:paraId="66314608" w14:textId="77777777" w:rsidR="005F7438" w:rsidRDefault="005F7438">
      <w:pPr>
        <w:spacing w:line="720" w:lineRule="exact"/>
        <w:jc w:val="center"/>
        <w:rPr>
          <w:rFonts w:asciiTheme="minorEastAsia" w:eastAsiaTheme="minorEastAsia" w:hAnsiTheme="minorEastAsia" w:cstheme="minorEastAsia" w:hint="eastAsia"/>
          <w:b/>
          <w:bCs/>
          <w:sz w:val="32"/>
          <w:szCs w:val="32"/>
        </w:rPr>
      </w:pPr>
    </w:p>
    <w:p w14:paraId="0B5883E4" w14:textId="77777777" w:rsidR="005F7438" w:rsidRDefault="005F7438">
      <w:pPr>
        <w:spacing w:line="720" w:lineRule="exact"/>
        <w:jc w:val="center"/>
        <w:rPr>
          <w:rFonts w:asciiTheme="minorEastAsia" w:eastAsiaTheme="minorEastAsia" w:hAnsiTheme="minorEastAsia" w:cstheme="minorEastAsia" w:hint="eastAsia"/>
          <w:b/>
          <w:bCs/>
          <w:sz w:val="32"/>
          <w:szCs w:val="32"/>
        </w:rPr>
      </w:pPr>
    </w:p>
    <w:p w14:paraId="5DC87348" w14:textId="77777777" w:rsidR="005F7438" w:rsidRDefault="005F7438">
      <w:pPr>
        <w:spacing w:before="120" w:line="1000" w:lineRule="exact"/>
        <w:jc w:val="center"/>
        <w:rPr>
          <w:rFonts w:asciiTheme="minorEastAsia" w:eastAsiaTheme="minorEastAsia" w:hAnsiTheme="minorEastAsia" w:cstheme="minorEastAsia" w:hint="eastAsia"/>
          <w:b/>
          <w:sz w:val="96"/>
          <w:szCs w:val="96"/>
        </w:rPr>
      </w:pPr>
    </w:p>
    <w:p w14:paraId="6DFB667F" w14:textId="77777777" w:rsidR="005F7438" w:rsidRDefault="00000000">
      <w:pPr>
        <w:spacing w:before="120" w:line="1000" w:lineRule="exact"/>
        <w:jc w:val="center"/>
        <w:rPr>
          <w:rFonts w:asciiTheme="minorEastAsia" w:eastAsiaTheme="minorEastAsia" w:hAnsiTheme="minorEastAsia" w:cstheme="minorEastAsia" w:hint="eastAsia"/>
          <w:b/>
          <w:sz w:val="96"/>
          <w:szCs w:val="96"/>
        </w:rPr>
      </w:pPr>
      <w:r>
        <w:rPr>
          <w:rFonts w:asciiTheme="minorEastAsia" w:eastAsiaTheme="minorEastAsia" w:hAnsiTheme="minorEastAsia" w:cstheme="minorEastAsia" w:hint="eastAsia"/>
          <w:b/>
          <w:sz w:val="96"/>
          <w:szCs w:val="96"/>
        </w:rPr>
        <w:t>招 标 文 件</w:t>
      </w:r>
    </w:p>
    <w:p w14:paraId="60981211" w14:textId="77777777" w:rsidR="005F7438" w:rsidRDefault="005F7438">
      <w:pPr>
        <w:spacing w:beforeLines="50" w:before="191" w:afterLines="50" w:after="191"/>
        <w:jc w:val="center"/>
        <w:rPr>
          <w:rFonts w:asciiTheme="minorEastAsia" w:eastAsiaTheme="minorEastAsia" w:hAnsiTheme="minorEastAsia" w:cstheme="minorEastAsia" w:hint="eastAsia"/>
          <w:b/>
          <w:sz w:val="30"/>
        </w:rPr>
      </w:pPr>
    </w:p>
    <w:p w14:paraId="45FD7E28" w14:textId="7856FCD7" w:rsidR="005F7438" w:rsidRDefault="00000000">
      <w:pPr>
        <w:spacing w:beforeLines="50" w:before="191" w:afterLines="50" w:after="191"/>
        <w:jc w:val="center"/>
        <w:rPr>
          <w:rFonts w:asciiTheme="minorEastAsia" w:eastAsiaTheme="minorEastAsia" w:hAnsiTheme="minorEastAsia" w:cstheme="minorEastAsia" w:hint="eastAsia"/>
          <w:b/>
          <w:sz w:val="30"/>
        </w:rPr>
      </w:pPr>
      <w:r>
        <w:rPr>
          <w:rFonts w:asciiTheme="minorEastAsia" w:eastAsiaTheme="minorEastAsia" w:hAnsiTheme="minorEastAsia" w:cstheme="minorEastAsia" w:hint="eastAsia"/>
          <w:b/>
          <w:bCs/>
          <w:sz w:val="32"/>
          <w:szCs w:val="32"/>
        </w:rPr>
        <w:t>项目编号：</w:t>
      </w:r>
      <w:r w:rsidR="007B574A" w:rsidRPr="007B574A">
        <w:rPr>
          <w:rFonts w:asciiTheme="minorEastAsia" w:eastAsiaTheme="minorEastAsia" w:hAnsiTheme="minorEastAsia" w:cstheme="minorEastAsia"/>
          <w:b/>
          <w:bCs/>
          <w:sz w:val="32"/>
          <w:szCs w:val="32"/>
        </w:rPr>
        <w:t>NJZC2026-G3-00192-NJHX-0003</w:t>
      </w:r>
    </w:p>
    <w:p w14:paraId="28DD9B86" w14:textId="61D282B4" w:rsidR="005F7438" w:rsidRDefault="00000000">
      <w:pPr>
        <w:tabs>
          <w:tab w:val="left" w:pos="2355"/>
        </w:tabs>
        <w:spacing w:beforeLines="50" w:before="191" w:afterLines="50" w:after="191" w:line="360" w:lineRule="auto"/>
        <w:rPr>
          <w:rFonts w:asciiTheme="minorEastAsia" w:eastAsiaTheme="minorEastAsia" w:hAnsiTheme="minorEastAsia" w:cstheme="minorEastAsia" w:hint="eastAsia"/>
          <w:b/>
          <w:sz w:val="30"/>
        </w:rPr>
      </w:pPr>
      <w:r>
        <w:rPr>
          <w:rFonts w:asciiTheme="minorEastAsia" w:eastAsiaTheme="minorEastAsia" w:hAnsiTheme="minorEastAsia" w:cstheme="minorEastAsia" w:hint="eastAsia"/>
          <w:b/>
          <w:sz w:val="30"/>
        </w:rPr>
        <w:tab/>
      </w:r>
    </w:p>
    <w:p w14:paraId="58A43919" w14:textId="77777777" w:rsidR="005F7438" w:rsidRDefault="005F7438">
      <w:pPr>
        <w:spacing w:beforeLines="50" w:before="191" w:afterLines="50" w:after="191"/>
        <w:ind w:firstLineChars="300" w:firstLine="964"/>
        <w:rPr>
          <w:rFonts w:asciiTheme="minorEastAsia" w:eastAsiaTheme="minorEastAsia" w:hAnsiTheme="minorEastAsia" w:cstheme="minorEastAsia" w:hint="eastAsia"/>
          <w:b/>
          <w:bCs/>
          <w:sz w:val="32"/>
          <w:szCs w:val="32"/>
        </w:rPr>
      </w:pPr>
    </w:p>
    <w:p w14:paraId="2F2F509F" w14:textId="77777777" w:rsidR="005F7438" w:rsidRDefault="00000000">
      <w:pPr>
        <w:spacing w:beforeLines="50" w:before="191" w:afterLines="50" w:after="191"/>
        <w:ind w:firstLineChars="300" w:firstLine="964"/>
        <w:rPr>
          <w:rFonts w:asciiTheme="minorEastAsia" w:eastAsiaTheme="minorEastAsia" w:hAnsiTheme="minorEastAsia" w:cstheme="minorEastAsia" w:hint="eastAsia"/>
          <w:b/>
          <w:bCs/>
          <w:sz w:val="32"/>
          <w:szCs w:val="32"/>
        </w:rPr>
      </w:pPr>
      <w:r>
        <w:rPr>
          <w:rFonts w:asciiTheme="minorEastAsia" w:eastAsiaTheme="minorEastAsia" w:hAnsiTheme="minorEastAsia" w:cstheme="minorEastAsia" w:hint="eastAsia"/>
          <w:b/>
          <w:bCs/>
          <w:sz w:val="32"/>
          <w:szCs w:val="32"/>
        </w:rPr>
        <w:t>采  购  人：泸水市教育体育局</w:t>
      </w:r>
    </w:p>
    <w:p w14:paraId="4534A3C0" w14:textId="77777777" w:rsidR="005F7438" w:rsidRDefault="00000000">
      <w:pPr>
        <w:spacing w:beforeLines="50" w:before="191" w:afterLines="50" w:after="191"/>
        <w:ind w:firstLineChars="300" w:firstLine="964"/>
        <w:rPr>
          <w:rFonts w:asciiTheme="minorEastAsia" w:eastAsiaTheme="minorEastAsia" w:hAnsiTheme="minorEastAsia" w:cstheme="minorEastAsia" w:hint="eastAsia"/>
          <w:b/>
          <w:u w:val="single"/>
        </w:rPr>
      </w:pPr>
      <w:r>
        <w:rPr>
          <w:rFonts w:asciiTheme="minorEastAsia" w:eastAsiaTheme="minorEastAsia" w:hAnsiTheme="minorEastAsia" w:cstheme="minorEastAsia" w:hint="eastAsia"/>
          <w:b/>
          <w:bCs/>
          <w:sz w:val="32"/>
          <w:szCs w:val="32"/>
        </w:rPr>
        <w:t>采购代理机构：怒江华欣工程技术咨询有限公司</w:t>
      </w:r>
    </w:p>
    <w:p w14:paraId="0F7ADB3D" w14:textId="77777777" w:rsidR="005F7438" w:rsidRDefault="00000000">
      <w:pPr>
        <w:spacing w:beforeLines="50" w:before="191" w:afterLines="50" w:after="191"/>
        <w:ind w:firstLineChars="300" w:firstLine="964"/>
        <w:rPr>
          <w:rFonts w:asciiTheme="minorEastAsia" w:eastAsiaTheme="minorEastAsia" w:hAnsiTheme="minorEastAsia" w:cstheme="minorEastAsia" w:hint="eastAsia"/>
          <w:b/>
          <w:bCs/>
          <w:sz w:val="32"/>
          <w:szCs w:val="32"/>
        </w:rPr>
      </w:pPr>
      <w:r>
        <w:rPr>
          <w:rFonts w:asciiTheme="minorEastAsia" w:eastAsiaTheme="minorEastAsia" w:hAnsiTheme="minorEastAsia" w:cstheme="minorEastAsia" w:hint="eastAsia"/>
          <w:b/>
          <w:bCs/>
          <w:sz w:val="32"/>
          <w:szCs w:val="32"/>
        </w:rPr>
        <w:t>日期：2026年05月</w:t>
      </w:r>
    </w:p>
    <w:p w14:paraId="77396882" w14:textId="77777777" w:rsidR="005F7438" w:rsidRDefault="005F7438">
      <w:pPr>
        <w:jc w:val="center"/>
        <w:rPr>
          <w:rFonts w:asciiTheme="minorEastAsia" w:eastAsiaTheme="minorEastAsia" w:hAnsiTheme="minorEastAsia" w:cstheme="minorEastAsia" w:hint="eastAsia"/>
          <w:b/>
          <w:sz w:val="52"/>
          <w:szCs w:val="52"/>
        </w:rPr>
        <w:sectPr w:rsidR="005F7438">
          <w:headerReference w:type="default" r:id="rId9"/>
          <w:footerReference w:type="default" r:id="rId10"/>
          <w:headerReference w:type="first" r:id="rId11"/>
          <w:footerReference w:type="first" r:id="rId12"/>
          <w:pgSz w:w="11906" w:h="16838"/>
          <w:pgMar w:top="1417" w:right="969" w:bottom="1247" w:left="1134" w:header="850" w:footer="992" w:gutter="0"/>
          <w:pgNumType w:fmt="numberInDash" w:start="0"/>
          <w:cols w:space="0"/>
          <w:titlePg/>
          <w:docGrid w:type="lines" w:linePitch="383"/>
        </w:sectPr>
      </w:pPr>
    </w:p>
    <w:p w14:paraId="706B29A7" w14:textId="77777777" w:rsidR="005F7438" w:rsidRDefault="00000000">
      <w:pPr>
        <w:spacing w:line="480" w:lineRule="exact"/>
        <w:ind w:right="-215"/>
        <w:jc w:val="center"/>
        <w:rPr>
          <w:rFonts w:asciiTheme="minorEastAsia" w:eastAsiaTheme="minorEastAsia" w:hAnsiTheme="minorEastAsia" w:cstheme="minorEastAsia" w:hint="eastAsia"/>
          <w:b/>
          <w:sz w:val="44"/>
          <w:szCs w:val="44"/>
        </w:rPr>
      </w:pPr>
      <w:r>
        <w:rPr>
          <w:rFonts w:asciiTheme="minorEastAsia" w:eastAsiaTheme="minorEastAsia" w:hAnsiTheme="minorEastAsia" w:cstheme="minorEastAsia" w:hint="eastAsia"/>
          <w:b/>
          <w:sz w:val="44"/>
          <w:szCs w:val="44"/>
        </w:rPr>
        <w:lastRenderedPageBreak/>
        <w:t>目  录</w:t>
      </w:r>
    </w:p>
    <w:p w14:paraId="04D50C2B" w14:textId="3AB02B1F" w:rsidR="0020120B" w:rsidRPr="0020120B" w:rsidRDefault="00000000">
      <w:pPr>
        <w:pStyle w:val="TOC2"/>
        <w:rPr>
          <w:rFonts w:asciiTheme="minorEastAsia" w:eastAsiaTheme="minorEastAsia" w:hAnsiTheme="minorEastAsia" w:cstheme="minorBidi" w:hint="eastAsia"/>
          <w:b w:val="0"/>
          <w:noProof/>
          <w:kern w:val="2"/>
          <w:szCs w:val="24"/>
          <w14:ligatures w14:val="standardContextual"/>
        </w:rPr>
      </w:pPr>
      <w:r>
        <w:rPr>
          <w:rFonts w:asciiTheme="minorEastAsia" w:eastAsiaTheme="minorEastAsia" w:hAnsiTheme="minorEastAsia" w:cstheme="minorEastAsia" w:hint="eastAsia"/>
          <w:b w:val="0"/>
          <w:szCs w:val="24"/>
        </w:rPr>
        <w:fldChar w:fldCharType="begin"/>
      </w:r>
      <w:r>
        <w:rPr>
          <w:rFonts w:asciiTheme="minorEastAsia" w:eastAsiaTheme="minorEastAsia" w:hAnsiTheme="minorEastAsia" w:cstheme="minorEastAsia" w:hint="eastAsia"/>
          <w:b w:val="0"/>
          <w:szCs w:val="24"/>
        </w:rPr>
        <w:instrText xml:space="preserve"> TOC \o "1-3" \h \z \u </w:instrText>
      </w:r>
      <w:r>
        <w:rPr>
          <w:rFonts w:asciiTheme="minorEastAsia" w:eastAsiaTheme="minorEastAsia" w:hAnsiTheme="minorEastAsia" w:cstheme="minorEastAsia" w:hint="eastAsia"/>
          <w:b w:val="0"/>
          <w:szCs w:val="24"/>
        </w:rPr>
        <w:fldChar w:fldCharType="separate"/>
      </w:r>
      <w:hyperlink w:anchor="_Toc230628710" w:history="1">
        <w:r w:rsidR="0020120B" w:rsidRPr="0020120B">
          <w:rPr>
            <w:rStyle w:val="aff5"/>
            <w:rFonts w:asciiTheme="minorEastAsia" w:eastAsiaTheme="minorEastAsia" w:hAnsiTheme="minorEastAsia" w:cstheme="minorEastAsia"/>
            <w:noProof/>
            <w:szCs w:val="24"/>
          </w:rPr>
          <w:t>第一章  招标公告</w:t>
        </w:r>
        <w:r w:rsidR="0020120B" w:rsidRPr="0020120B">
          <w:rPr>
            <w:rFonts w:asciiTheme="minorEastAsia" w:eastAsiaTheme="minorEastAsia" w:hAnsiTheme="minorEastAsia" w:hint="eastAsia"/>
            <w:noProof/>
            <w:webHidden/>
            <w:szCs w:val="24"/>
          </w:rPr>
          <w:tab/>
        </w:r>
        <w:r w:rsidR="0020120B" w:rsidRPr="0020120B">
          <w:rPr>
            <w:rFonts w:asciiTheme="minorEastAsia" w:eastAsiaTheme="minorEastAsia" w:hAnsiTheme="minorEastAsia" w:hint="eastAsia"/>
            <w:noProof/>
            <w:webHidden/>
            <w:szCs w:val="24"/>
          </w:rPr>
          <w:fldChar w:fldCharType="begin"/>
        </w:r>
        <w:r w:rsidR="0020120B" w:rsidRPr="0020120B">
          <w:rPr>
            <w:rFonts w:asciiTheme="minorEastAsia" w:eastAsiaTheme="minorEastAsia" w:hAnsiTheme="minorEastAsia" w:hint="eastAsia"/>
            <w:noProof/>
            <w:webHidden/>
            <w:szCs w:val="24"/>
          </w:rPr>
          <w:instrText xml:space="preserve"> </w:instrText>
        </w:r>
        <w:r w:rsidR="0020120B" w:rsidRPr="0020120B">
          <w:rPr>
            <w:rFonts w:asciiTheme="minorEastAsia" w:eastAsiaTheme="minorEastAsia" w:hAnsiTheme="minorEastAsia"/>
            <w:noProof/>
            <w:webHidden/>
            <w:szCs w:val="24"/>
          </w:rPr>
          <w:instrText>PAGEREF _Toc230628710 \h</w:instrText>
        </w:r>
        <w:r w:rsidR="0020120B" w:rsidRPr="0020120B">
          <w:rPr>
            <w:rFonts w:asciiTheme="minorEastAsia" w:eastAsiaTheme="minorEastAsia" w:hAnsiTheme="minorEastAsia" w:hint="eastAsia"/>
            <w:noProof/>
            <w:webHidden/>
            <w:szCs w:val="24"/>
          </w:rPr>
          <w:instrText xml:space="preserve"> </w:instrText>
        </w:r>
        <w:r w:rsidR="0020120B" w:rsidRPr="0020120B">
          <w:rPr>
            <w:rFonts w:asciiTheme="minorEastAsia" w:eastAsiaTheme="minorEastAsia" w:hAnsiTheme="minorEastAsia" w:hint="eastAsia"/>
            <w:noProof/>
            <w:webHidden/>
            <w:szCs w:val="24"/>
          </w:rPr>
        </w:r>
        <w:r w:rsidR="0020120B" w:rsidRPr="0020120B">
          <w:rPr>
            <w:rFonts w:asciiTheme="minorEastAsia" w:eastAsiaTheme="minorEastAsia" w:hAnsiTheme="minorEastAsia" w:hint="eastAsia"/>
            <w:noProof/>
            <w:webHidden/>
            <w:szCs w:val="24"/>
          </w:rPr>
          <w:fldChar w:fldCharType="separate"/>
        </w:r>
        <w:r w:rsidR="0020120B" w:rsidRPr="0020120B">
          <w:rPr>
            <w:rFonts w:asciiTheme="minorEastAsia" w:eastAsiaTheme="minorEastAsia" w:hAnsiTheme="minorEastAsia"/>
            <w:noProof/>
            <w:webHidden/>
            <w:szCs w:val="24"/>
          </w:rPr>
          <w:t>- 2 -</w:t>
        </w:r>
        <w:r w:rsidR="0020120B" w:rsidRPr="0020120B">
          <w:rPr>
            <w:rFonts w:asciiTheme="minorEastAsia" w:eastAsiaTheme="minorEastAsia" w:hAnsiTheme="minorEastAsia" w:hint="eastAsia"/>
            <w:noProof/>
            <w:webHidden/>
            <w:szCs w:val="24"/>
          </w:rPr>
          <w:fldChar w:fldCharType="end"/>
        </w:r>
      </w:hyperlink>
    </w:p>
    <w:p w14:paraId="7C408BCF" w14:textId="4114AB9A" w:rsidR="0020120B" w:rsidRPr="0020120B" w:rsidRDefault="0020120B">
      <w:pPr>
        <w:pStyle w:val="TOC2"/>
        <w:rPr>
          <w:rFonts w:asciiTheme="minorEastAsia" w:eastAsiaTheme="minorEastAsia" w:hAnsiTheme="minorEastAsia" w:cstheme="minorBidi" w:hint="eastAsia"/>
          <w:b w:val="0"/>
          <w:noProof/>
          <w:kern w:val="2"/>
          <w:szCs w:val="24"/>
          <w14:ligatures w14:val="standardContextual"/>
        </w:rPr>
      </w:pPr>
      <w:hyperlink w:anchor="_Toc230628711" w:history="1">
        <w:r w:rsidRPr="0020120B">
          <w:rPr>
            <w:rStyle w:val="aff5"/>
            <w:rFonts w:asciiTheme="minorEastAsia" w:eastAsiaTheme="minorEastAsia" w:hAnsiTheme="minorEastAsia" w:cstheme="minorEastAsia"/>
            <w:noProof/>
            <w:szCs w:val="24"/>
          </w:rPr>
          <w:t>第二章  供应商须知</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_Toc230628711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noProof/>
            <w:webHidden/>
            <w:szCs w:val="24"/>
          </w:rPr>
          <w:t>- 9 -</w:t>
        </w:r>
        <w:r w:rsidRPr="0020120B">
          <w:rPr>
            <w:rFonts w:asciiTheme="minorEastAsia" w:eastAsiaTheme="minorEastAsia" w:hAnsiTheme="minorEastAsia" w:hint="eastAsia"/>
            <w:noProof/>
            <w:webHidden/>
            <w:szCs w:val="24"/>
          </w:rPr>
          <w:fldChar w:fldCharType="end"/>
        </w:r>
      </w:hyperlink>
    </w:p>
    <w:p w14:paraId="53407B42" w14:textId="3CFC0B66"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12" w:history="1">
        <w:r w:rsidRPr="0020120B">
          <w:rPr>
            <w:rStyle w:val="aff5"/>
            <w:rFonts w:asciiTheme="minorEastAsia" w:eastAsiaTheme="minorEastAsia" w:hAnsiTheme="minorEastAsia" w:cstheme="minorEastAsia"/>
            <w:noProof/>
            <w:szCs w:val="24"/>
          </w:rPr>
          <w:t>一、供应商须知前附表</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_Toc230628712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- 9 -</w:t>
        </w:r>
        <w:r w:rsidRPr="0020120B">
          <w:rPr>
            <w:rFonts w:asciiTheme="minorEastAsia" w:eastAsiaTheme="minorEastAsia" w:hAnsiTheme="minorEastAsia" w:hint="eastAsia"/>
            <w:noProof/>
            <w:webHidden/>
            <w:szCs w:val="24"/>
          </w:rPr>
          <w:fldChar w:fldCharType="end"/>
        </w:r>
      </w:hyperlink>
    </w:p>
    <w:p w14:paraId="6BC584F1" w14:textId="4BF8A58E"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13" w:history="1">
        <w:r w:rsidRPr="0020120B">
          <w:rPr>
            <w:rStyle w:val="aff5"/>
            <w:rFonts w:asciiTheme="minorEastAsia" w:eastAsiaTheme="minorEastAsia" w:hAnsiTheme="minorEastAsia" w:cstheme="minorEastAsia"/>
            <w:noProof/>
            <w:szCs w:val="24"/>
          </w:rPr>
          <w:t>二、供应商须知细则</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_Toc230628713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- 19 -</w:t>
        </w:r>
        <w:r w:rsidRPr="0020120B">
          <w:rPr>
            <w:rFonts w:asciiTheme="minorEastAsia" w:eastAsiaTheme="minorEastAsia" w:hAnsiTheme="minorEastAsia" w:hint="eastAsia"/>
            <w:noProof/>
            <w:webHidden/>
            <w:szCs w:val="24"/>
          </w:rPr>
          <w:fldChar w:fldCharType="end"/>
        </w:r>
      </w:hyperlink>
    </w:p>
    <w:p w14:paraId="1389F5F5" w14:textId="58D00426"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14" w:history="1">
        <w:r w:rsidRPr="0020120B">
          <w:rPr>
            <w:rStyle w:val="aff5"/>
            <w:rFonts w:asciiTheme="minorEastAsia" w:eastAsiaTheme="minorEastAsia" w:hAnsiTheme="minorEastAsia" w:cstheme="minorEastAsia"/>
            <w:noProof/>
            <w:szCs w:val="24"/>
          </w:rPr>
          <w:t>1.总则</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_Toc230628714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- 19 -</w:t>
        </w:r>
        <w:r w:rsidRPr="0020120B">
          <w:rPr>
            <w:rFonts w:asciiTheme="minorEastAsia" w:eastAsiaTheme="minorEastAsia" w:hAnsiTheme="minorEastAsia" w:hint="eastAsia"/>
            <w:noProof/>
            <w:webHidden/>
            <w:szCs w:val="24"/>
          </w:rPr>
          <w:fldChar w:fldCharType="end"/>
        </w:r>
      </w:hyperlink>
    </w:p>
    <w:p w14:paraId="2EAD7AC4" w14:textId="7FA8021F"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15" w:history="1">
        <w:r w:rsidRPr="0020120B">
          <w:rPr>
            <w:rStyle w:val="aff5"/>
            <w:rFonts w:asciiTheme="minorEastAsia" w:eastAsiaTheme="minorEastAsia" w:hAnsiTheme="minorEastAsia" w:cstheme="minorEastAsia"/>
            <w:noProof/>
            <w:szCs w:val="24"/>
          </w:rPr>
          <w:t>2.招标文件</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_Toc230628715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- 21 -</w:t>
        </w:r>
        <w:r w:rsidRPr="0020120B">
          <w:rPr>
            <w:rFonts w:asciiTheme="minorEastAsia" w:eastAsiaTheme="minorEastAsia" w:hAnsiTheme="minorEastAsia" w:hint="eastAsia"/>
            <w:noProof/>
            <w:webHidden/>
            <w:szCs w:val="24"/>
          </w:rPr>
          <w:fldChar w:fldCharType="end"/>
        </w:r>
      </w:hyperlink>
    </w:p>
    <w:p w14:paraId="504B84F9" w14:textId="519CE7A6"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16" w:history="1">
        <w:r w:rsidRPr="0020120B">
          <w:rPr>
            <w:rStyle w:val="aff5"/>
            <w:rFonts w:asciiTheme="minorEastAsia" w:eastAsiaTheme="minorEastAsia" w:hAnsiTheme="minorEastAsia" w:cstheme="minorEastAsia"/>
            <w:noProof/>
            <w:szCs w:val="24"/>
          </w:rPr>
          <w:t>3.投标文件</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_Toc230628716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- 22 -</w:t>
        </w:r>
        <w:r w:rsidRPr="0020120B">
          <w:rPr>
            <w:rFonts w:asciiTheme="minorEastAsia" w:eastAsiaTheme="minorEastAsia" w:hAnsiTheme="minorEastAsia" w:hint="eastAsia"/>
            <w:noProof/>
            <w:webHidden/>
            <w:szCs w:val="24"/>
          </w:rPr>
          <w:fldChar w:fldCharType="end"/>
        </w:r>
      </w:hyperlink>
    </w:p>
    <w:p w14:paraId="7C392124" w14:textId="567DFE56"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17" w:history="1">
        <w:r w:rsidRPr="0020120B">
          <w:rPr>
            <w:rStyle w:val="aff5"/>
            <w:rFonts w:asciiTheme="minorEastAsia" w:eastAsiaTheme="minorEastAsia" w:hAnsiTheme="minorEastAsia" w:cstheme="minorEastAsia"/>
            <w:noProof/>
            <w:szCs w:val="24"/>
          </w:rPr>
          <w:t>4.投标</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_Toc230628717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- 25 -</w:t>
        </w:r>
        <w:r w:rsidRPr="0020120B">
          <w:rPr>
            <w:rFonts w:asciiTheme="minorEastAsia" w:eastAsiaTheme="minorEastAsia" w:hAnsiTheme="minorEastAsia" w:hint="eastAsia"/>
            <w:noProof/>
            <w:webHidden/>
            <w:szCs w:val="24"/>
          </w:rPr>
          <w:fldChar w:fldCharType="end"/>
        </w:r>
      </w:hyperlink>
    </w:p>
    <w:p w14:paraId="36B9565E" w14:textId="343D9610"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18" w:history="1">
        <w:r w:rsidRPr="0020120B">
          <w:rPr>
            <w:rStyle w:val="aff5"/>
            <w:rFonts w:asciiTheme="minorEastAsia" w:eastAsiaTheme="minorEastAsia" w:hAnsiTheme="minorEastAsia" w:cstheme="minorEastAsia"/>
            <w:noProof/>
            <w:szCs w:val="24"/>
          </w:rPr>
          <w:t>5.开标</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_Toc230628718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- 25 -</w:t>
        </w:r>
        <w:r w:rsidRPr="0020120B">
          <w:rPr>
            <w:rFonts w:asciiTheme="minorEastAsia" w:eastAsiaTheme="minorEastAsia" w:hAnsiTheme="minorEastAsia" w:hint="eastAsia"/>
            <w:noProof/>
            <w:webHidden/>
            <w:szCs w:val="24"/>
          </w:rPr>
          <w:fldChar w:fldCharType="end"/>
        </w:r>
      </w:hyperlink>
    </w:p>
    <w:p w14:paraId="7F332A63" w14:textId="15E0E6D9"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19" w:history="1">
        <w:r w:rsidRPr="0020120B">
          <w:rPr>
            <w:rStyle w:val="aff5"/>
            <w:rFonts w:asciiTheme="minorEastAsia" w:eastAsiaTheme="minorEastAsia" w:hAnsiTheme="minorEastAsia" w:cstheme="minorEastAsia"/>
            <w:noProof/>
            <w:szCs w:val="24"/>
          </w:rPr>
          <w:t>6.资格审查及评标</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_Toc230628719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- 26 -</w:t>
        </w:r>
        <w:r w:rsidRPr="0020120B">
          <w:rPr>
            <w:rFonts w:asciiTheme="minorEastAsia" w:eastAsiaTheme="minorEastAsia" w:hAnsiTheme="minorEastAsia" w:hint="eastAsia"/>
            <w:noProof/>
            <w:webHidden/>
            <w:szCs w:val="24"/>
          </w:rPr>
          <w:fldChar w:fldCharType="end"/>
        </w:r>
      </w:hyperlink>
    </w:p>
    <w:p w14:paraId="68EE1ACA" w14:textId="03078D10"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20" w:history="1">
        <w:r w:rsidRPr="0020120B">
          <w:rPr>
            <w:rStyle w:val="aff5"/>
            <w:rFonts w:asciiTheme="minorEastAsia" w:eastAsiaTheme="minorEastAsia" w:hAnsiTheme="minorEastAsia" w:cstheme="minorEastAsia"/>
            <w:noProof/>
            <w:szCs w:val="24"/>
          </w:rPr>
          <w:t>7.合同授予</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_Toc230628720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- 27 -</w:t>
        </w:r>
        <w:r w:rsidRPr="0020120B">
          <w:rPr>
            <w:rFonts w:asciiTheme="minorEastAsia" w:eastAsiaTheme="minorEastAsia" w:hAnsiTheme="minorEastAsia" w:hint="eastAsia"/>
            <w:noProof/>
            <w:webHidden/>
            <w:szCs w:val="24"/>
          </w:rPr>
          <w:fldChar w:fldCharType="end"/>
        </w:r>
      </w:hyperlink>
    </w:p>
    <w:p w14:paraId="118696EB" w14:textId="55CC217C"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21" w:history="1">
        <w:r w:rsidRPr="0020120B">
          <w:rPr>
            <w:rStyle w:val="aff5"/>
            <w:rFonts w:asciiTheme="minorEastAsia" w:eastAsiaTheme="minorEastAsia" w:hAnsiTheme="minorEastAsia" w:cstheme="minorEastAsia"/>
            <w:noProof/>
            <w:szCs w:val="24"/>
          </w:rPr>
          <w:t>8.质疑和投诉</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_Toc230628721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- 28 -</w:t>
        </w:r>
        <w:r w:rsidRPr="0020120B">
          <w:rPr>
            <w:rFonts w:asciiTheme="minorEastAsia" w:eastAsiaTheme="minorEastAsia" w:hAnsiTheme="minorEastAsia" w:hint="eastAsia"/>
            <w:noProof/>
            <w:webHidden/>
            <w:szCs w:val="24"/>
          </w:rPr>
          <w:fldChar w:fldCharType="end"/>
        </w:r>
      </w:hyperlink>
    </w:p>
    <w:p w14:paraId="73587F8C" w14:textId="52E97A1B"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22" w:history="1">
        <w:r w:rsidRPr="0020120B">
          <w:rPr>
            <w:rStyle w:val="aff5"/>
            <w:rFonts w:asciiTheme="minorEastAsia" w:eastAsiaTheme="minorEastAsia" w:hAnsiTheme="minorEastAsia" w:cstheme="minorEastAsia"/>
            <w:noProof/>
            <w:szCs w:val="24"/>
          </w:rPr>
          <w:t>9.纪律要求</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_Toc230628722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- 29 -</w:t>
        </w:r>
        <w:r w:rsidRPr="0020120B">
          <w:rPr>
            <w:rFonts w:asciiTheme="minorEastAsia" w:eastAsiaTheme="minorEastAsia" w:hAnsiTheme="minorEastAsia" w:hint="eastAsia"/>
            <w:noProof/>
            <w:webHidden/>
            <w:szCs w:val="24"/>
          </w:rPr>
          <w:fldChar w:fldCharType="end"/>
        </w:r>
      </w:hyperlink>
    </w:p>
    <w:p w14:paraId="25221752" w14:textId="73C02969"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23" w:history="1">
        <w:r w:rsidRPr="0020120B">
          <w:rPr>
            <w:rStyle w:val="aff5"/>
            <w:rFonts w:asciiTheme="minorEastAsia" w:eastAsiaTheme="minorEastAsia" w:hAnsiTheme="minorEastAsia" w:cstheme="minorEastAsia"/>
            <w:noProof/>
            <w:szCs w:val="24"/>
          </w:rPr>
          <w:t>10.需要补充的其他内容</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_Toc230628723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- 30 -</w:t>
        </w:r>
        <w:r w:rsidRPr="0020120B">
          <w:rPr>
            <w:rFonts w:asciiTheme="minorEastAsia" w:eastAsiaTheme="minorEastAsia" w:hAnsiTheme="minorEastAsia" w:hint="eastAsia"/>
            <w:noProof/>
            <w:webHidden/>
            <w:szCs w:val="24"/>
          </w:rPr>
          <w:fldChar w:fldCharType="end"/>
        </w:r>
      </w:hyperlink>
    </w:p>
    <w:p w14:paraId="27E56933" w14:textId="0C6A299B" w:rsidR="0020120B" w:rsidRPr="0020120B" w:rsidRDefault="0020120B">
      <w:pPr>
        <w:pStyle w:val="TOC2"/>
        <w:rPr>
          <w:rFonts w:asciiTheme="minorEastAsia" w:eastAsiaTheme="minorEastAsia" w:hAnsiTheme="minorEastAsia" w:cstheme="minorBidi" w:hint="eastAsia"/>
          <w:b w:val="0"/>
          <w:noProof/>
          <w:kern w:val="2"/>
          <w:szCs w:val="24"/>
          <w14:ligatures w14:val="standardContextual"/>
        </w:rPr>
      </w:pPr>
      <w:hyperlink w:anchor="_Toc230628724" w:history="1">
        <w:r w:rsidRPr="0020120B">
          <w:rPr>
            <w:rStyle w:val="aff5"/>
            <w:rFonts w:asciiTheme="minorEastAsia" w:eastAsiaTheme="minorEastAsia" w:hAnsiTheme="minorEastAsia"/>
            <w:noProof/>
            <w:szCs w:val="24"/>
          </w:rPr>
          <w:t>第三章  资格审查</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_Toc230628724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noProof/>
            <w:webHidden/>
            <w:szCs w:val="24"/>
          </w:rPr>
          <w:t>- 36 -</w:t>
        </w:r>
        <w:r w:rsidRPr="0020120B">
          <w:rPr>
            <w:rFonts w:asciiTheme="minorEastAsia" w:eastAsiaTheme="minorEastAsia" w:hAnsiTheme="minorEastAsia" w:hint="eastAsia"/>
            <w:noProof/>
            <w:webHidden/>
            <w:szCs w:val="24"/>
          </w:rPr>
          <w:fldChar w:fldCharType="end"/>
        </w:r>
      </w:hyperlink>
    </w:p>
    <w:p w14:paraId="27019D26" w14:textId="054140F6" w:rsidR="0020120B" w:rsidRPr="0020120B" w:rsidRDefault="0020120B">
      <w:pPr>
        <w:pStyle w:val="TOC2"/>
        <w:rPr>
          <w:rFonts w:asciiTheme="minorEastAsia" w:eastAsiaTheme="minorEastAsia" w:hAnsiTheme="minorEastAsia" w:cstheme="minorBidi" w:hint="eastAsia"/>
          <w:b w:val="0"/>
          <w:noProof/>
          <w:kern w:val="2"/>
          <w:szCs w:val="24"/>
          <w14:ligatures w14:val="standardContextual"/>
        </w:rPr>
      </w:pPr>
      <w:hyperlink w:anchor="_Toc230628725" w:history="1">
        <w:r w:rsidRPr="0020120B">
          <w:rPr>
            <w:rStyle w:val="aff5"/>
            <w:rFonts w:asciiTheme="minorEastAsia" w:eastAsiaTheme="minorEastAsia" w:hAnsiTheme="minorEastAsia" w:cstheme="minorEastAsia"/>
            <w:noProof/>
            <w:szCs w:val="24"/>
          </w:rPr>
          <w:t>第四章 评标方法</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_Toc230628725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noProof/>
            <w:webHidden/>
            <w:szCs w:val="24"/>
          </w:rPr>
          <w:t>- 38 -</w:t>
        </w:r>
        <w:r w:rsidRPr="0020120B">
          <w:rPr>
            <w:rFonts w:asciiTheme="minorEastAsia" w:eastAsiaTheme="minorEastAsia" w:hAnsiTheme="minorEastAsia" w:hint="eastAsia"/>
            <w:noProof/>
            <w:webHidden/>
            <w:szCs w:val="24"/>
          </w:rPr>
          <w:fldChar w:fldCharType="end"/>
        </w:r>
      </w:hyperlink>
    </w:p>
    <w:p w14:paraId="03F6898F" w14:textId="61CDB9E0"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26" w:history="1">
        <w:r w:rsidRPr="0020120B">
          <w:rPr>
            <w:rStyle w:val="aff5"/>
            <w:rFonts w:asciiTheme="minorEastAsia" w:eastAsiaTheme="minorEastAsia" w:hAnsiTheme="minorEastAsia" w:cstheme="minorEastAsia"/>
            <w:noProof/>
            <w:szCs w:val="24"/>
          </w:rPr>
          <w:t>1.评审原则</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_Toc230628726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- 38 -</w:t>
        </w:r>
        <w:r w:rsidRPr="0020120B">
          <w:rPr>
            <w:rFonts w:asciiTheme="minorEastAsia" w:eastAsiaTheme="minorEastAsia" w:hAnsiTheme="minorEastAsia" w:hint="eastAsia"/>
            <w:noProof/>
            <w:webHidden/>
            <w:szCs w:val="24"/>
          </w:rPr>
          <w:fldChar w:fldCharType="end"/>
        </w:r>
      </w:hyperlink>
    </w:p>
    <w:p w14:paraId="2407E2C1" w14:textId="1408B779"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27" w:history="1">
        <w:r w:rsidRPr="0020120B">
          <w:rPr>
            <w:rStyle w:val="aff5"/>
            <w:rFonts w:asciiTheme="minorEastAsia" w:eastAsiaTheme="minorEastAsia" w:hAnsiTheme="minorEastAsia" w:cstheme="minorEastAsia"/>
            <w:noProof/>
            <w:szCs w:val="24"/>
          </w:rPr>
          <w:t>2.评审标准</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_Toc230628727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- 40 -</w:t>
        </w:r>
        <w:r w:rsidRPr="0020120B">
          <w:rPr>
            <w:rFonts w:asciiTheme="minorEastAsia" w:eastAsiaTheme="minorEastAsia" w:hAnsiTheme="minorEastAsia" w:hint="eastAsia"/>
            <w:noProof/>
            <w:webHidden/>
            <w:szCs w:val="24"/>
          </w:rPr>
          <w:fldChar w:fldCharType="end"/>
        </w:r>
      </w:hyperlink>
    </w:p>
    <w:p w14:paraId="5D92DB9B" w14:textId="3B4EEA98" w:rsidR="0020120B" w:rsidRPr="0020120B" w:rsidRDefault="0020120B">
      <w:pPr>
        <w:pStyle w:val="TOC3"/>
        <w:rPr>
          <w:rFonts w:asciiTheme="minorEastAsia" w:eastAsiaTheme="minorEastAsia" w:hAnsiTheme="minorEastAsia" w:cstheme="minorBidi" w:hint="eastAsia"/>
          <w:b w:val="0"/>
          <w:noProof/>
          <w:kern w:val="2"/>
          <w:szCs w:val="24"/>
          <w14:ligatures w14:val="standardContextual"/>
        </w:rPr>
      </w:pPr>
      <w:hyperlink w:anchor="_Toc230628728" w:history="1">
        <w:r w:rsidRPr="0020120B">
          <w:rPr>
            <w:rStyle w:val="aff5"/>
            <w:rFonts w:asciiTheme="minorEastAsia" w:eastAsiaTheme="minorEastAsia" w:hAnsiTheme="minorEastAsia" w:cstheme="minorEastAsia"/>
            <w:noProof/>
            <w:szCs w:val="24"/>
          </w:rPr>
          <w:t>3.评标程序</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_Toc230628728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hint="eastAsia"/>
            <w:noProof/>
            <w:webHidden/>
            <w:szCs w:val="24"/>
          </w:rPr>
          <w:t>- 46 -</w:t>
        </w:r>
        <w:r w:rsidRPr="0020120B">
          <w:rPr>
            <w:rFonts w:asciiTheme="minorEastAsia" w:eastAsiaTheme="minorEastAsia" w:hAnsiTheme="minorEastAsia" w:hint="eastAsia"/>
            <w:noProof/>
            <w:webHidden/>
            <w:szCs w:val="24"/>
          </w:rPr>
          <w:fldChar w:fldCharType="end"/>
        </w:r>
      </w:hyperlink>
    </w:p>
    <w:p w14:paraId="40F82E97" w14:textId="63183AFF" w:rsidR="0020120B" w:rsidRPr="0020120B" w:rsidRDefault="0020120B" w:rsidP="00B9133C">
      <w:pPr>
        <w:pStyle w:val="TOC2"/>
        <w:rPr>
          <w:rFonts w:asciiTheme="minorEastAsia" w:eastAsiaTheme="minorEastAsia" w:hAnsiTheme="minorEastAsia" w:cstheme="minorBidi" w:hint="eastAsia"/>
          <w:b w:val="0"/>
          <w:noProof/>
          <w:kern w:val="2"/>
          <w:szCs w:val="24"/>
          <w14:ligatures w14:val="standardContextual"/>
        </w:rPr>
      </w:pPr>
      <w:hyperlink w:anchor="_Toc230628729" w:history="1">
        <w:r w:rsidRPr="0020120B">
          <w:rPr>
            <w:rStyle w:val="aff5"/>
            <w:rFonts w:asciiTheme="minorEastAsia" w:eastAsiaTheme="minorEastAsia" w:hAnsiTheme="minorEastAsia" w:cstheme="minorEastAsia"/>
            <w:noProof/>
            <w:szCs w:val="24"/>
          </w:rPr>
          <w:t>第五章 投标文件格式</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_Toc230628729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noProof/>
            <w:webHidden/>
            <w:szCs w:val="24"/>
          </w:rPr>
          <w:t>- 49 -</w:t>
        </w:r>
        <w:r w:rsidRPr="0020120B">
          <w:rPr>
            <w:rFonts w:asciiTheme="minorEastAsia" w:eastAsiaTheme="minorEastAsia" w:hAnsiTheme="minorEastAsia" w:hint="eastAsia"/>
            <w:noProof/>
            <w:webHidden/>
            <w:szCs w:val="24"/>
          </w:rPr>
          <w:fldChar w:fldCharType="end"/>
        </w:r>
      </w:hyperlink>
    </w:p>
    <w:p w14:paraId="0C203BB6" w14:textId="6A0265CA" w:rsidR="0020120B" w:rsidRPr="0020120B" w:rsidRDefault="0020120B">
      <w:pPr>
        <w:pStyle w:val="TOC2"/>
        <w:rPr>
          <w:rFonts w:asciiTheme="minorEastAsia" w:eastAsiaTheme="minorEastAsia" w:hAnsiTheme="minorEastAsia" w:cstheme="minorBidi" w:hint="eastAsia"/>
          <w:b w:val="0"/>
          <w:noProof/>
          <w:kern w:val="2"/>
          <w:szCs w:val="24"/>
          <w14:ligatures w14:val="standardContextual"/>
        </w:rPr>
      </w:pPr>
      <w:hyperlink w:anchor="_Toc230628747" w:history="1">
        <w:r w:rsidRPr="0020120B">
          <w:rPr>
            <w:rStyle w:val="aff5"/>
            <w:rFonts w:asciiTheme="minorEastAsia" w:eastAsiaTheme="minorEastAsia" w:hAnsiTheme="minorEastAsia" w:cstheme="minorEastAsia"/>
            <w:noProof/>
            <w:szCs w:val="24"/>
          </w:rPr>
          <w:t>第六章 采购需求</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_Toc230628747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noProof/>
            <w:webHidden/>
            <w:szCs w:val="24"/>
          </w:rPr>
          <w:t>- 79 -</w:t>
        </w:r>
        <w:r w:rsidRPr="0020120B">
          <w:rPr>
            <w:rFonts w:asciiTheme="minorEastAsia" w:eastAsiaTheme="minorEastAsia" w:hAnsiTheme="minorEastAsia" w:hint="eastAsia"/>
            <w:noProof/>
            <w:webHidden/>
            <w:szCs w:val="24"/>
          </w:rPr>
          <w:fldChar w:fldCharType="end"/>
        </w:r>
      </w:hyperlink>
    </w:p>
    <w:p w14:paraId="4B9F7B53" w14:textId="367ED50E" w:rsidR="0020120B" w:rsidRPr="0020120B" w:rsidRDefault="0020120B">
      <w:pPr>
        <w:pStyle w:val="TOC2"/>
        <w:rPr>
          <w:rFonts w:asciiTheme="minorEastAsia" w:eastAsiaTheme="minorEastAsia" w:hAnsiTheme="minorEastAsia" w:cstheme="minorBidi" w:hint="eastAsia"/>
          <w:b w:val="0"/>
          <w:noProof/>
          <w:kern w:val="2"/>
          <w:szCs w:val="24"/>
          <w14:ligatures w14:val="standardContextual"/>
        </w:rPr>
      </w:pPr>
      <w:hyperlink w:anchor="_Toc230628748" w:history="1">
        <w:r w:rsidRPr="0020120B">
          <w:rPr>
            <w:rStyle w:val="aff5"/>
            <w:rFonts w:asciiTheme="minorEastAsia" w:eastAsiaTheme="minorEastAsia" w:hAnsiTheme="minorEastAsia" w:cstheme="minorEastAsia"/>
            <w:noProof/>
            <w:szCs w:val="24"/>
          </w:rPr>
          <w:t>第七章 合同样本</w:t>
        </w:r>
        <w:r w:rsidRPr="0020120B">
          <w:rPr>
            <w:rFonts w:asciiTheme="minorEastAsia" w:eastAsiaTheme="minorEastAsia" w:hAnsiTheme="minorEastAsia" w:hint="eastAsia"/>
            <w:noProof/>
            <w:webHidden/>
            <w:szCs w:val="24"/>
          </w:rPr>
          <w:tab/>
        </w:r>
        <w:r w:rsidRPr="0020120B">
          <w:rPr>
            <w:rFonts w:asciiTheme="minorEastAsia" w:eastAsiaTheme="minorEastAsia" w:hAnsiTheme="minorEastAsia" w:hint="eastAsia"/>
            <w:noProof/>
            <w:webHidden/>
            <w:szCs w:val="24"/>
          </w:rPr>
          <w:fldChar w:fldCharType="begin"/>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noProof/>
            <w:webHidden/>
            <w:szCs w:val="24"/>
          </w:rPr>
          <w:instrText>PAGEREF _Toc230628748 \h</w:instrText>
        </w:r>
        <w:r w:rsidRPr="0020120B">
          <w:rPr>
            <w:rFonts w:asciiTheme="minorEastAsia" w:eastAsiaTheme="minorEastAsia" w:hAnsiTheme="minorEastAsia" w:hint="eastAsia"/>
            <w:noProof/>
            <w:webHidden/>
            <w:szCs w:val="24"/>
          </w:rPr>
          <w:instrText xml:space="preserve"> </w:instrText>
        </w:r>
        <w:r w:rsidRPr="0020120B">
          <w:rPr>
            <w:rFonts w:asciiTheme="minorEastAsia" w:eastAsiaTheme="minorEastAsia" w:hAnsiTheme="minorEastAsia" w:hint="eastAsia"/>
            <w:noProof/>
            <w:webHidden/>
            <w:szCs w:val="24"/>
          </w:rPr>
        </w:r>
        <w:r w:rsidRPr="0020120B">
          <w:rPr>
            <w:rFonts w:asciiTheme="minorEastAsia" w:eastAsiaTheme="minorEastAsia" w:hAnsiTheme="minorEastAsia" w:hint="eastAsia"/>
            <w:noProof/>
            <w:webHidden/>
            <w:szCs w:val="24"/>
          </w:rPr>
          <w:fldChar w:fldCharType="separate"/>
        </w:r>
        <w:r w:rsidRPr="0020120B">
          <w:rPr>
            <w:rFonts w:asciiTheme="minorEastAsia" w:eastAsiaTheme="minorEastAsia" w:hAnsiTheme="minorEastAsia"/>
            <w:noProof/>
            <w:webHidden/>
            <w:szCs w:val="24"/>
          </w:rPr>
          <w:t>- 90 -</w:t>
        </w:r>
        <w:r w:rsidRPr="0020120B">
          <w:rPr>
            <w:rFonts w:asciiTheme="minorEastAsia" w:eastAsiaTheme="minorEastAsia" w:hAnsiTheme="minorEastAsia" w:hint="eastAsia"/>
            <w:noProof/>
            <w:webHidden/>
            <w:szCs w:val="24"/>
          </w:rPr>
          <w:fldChar w:fldCharType="end"/>
        </w:r>
      </w:hyperlink>
    </w:p>
    <w:p w14:paraId="05C5524E" w14:textId="404B008F" w:rsidR="00C27E62" w:rsidRDefault="00000000">
      <w:pPr>
        <w:rPr>
          <w:rFonts w:asciiTheme="minorEastAsia" w:eastAsiaTheme="minorEastAsia" w:hAnsiTheme="minorEastAsia" w:cstheme="minorEastAsia" w:hint="eastAsia"/>
        </w:rPr>
      </w:pPr>
      <w:r>
        <w:rPr>
          <w:rFonts w:asciiTheme="minorEastAsia" w:eastAsiaTheme="minorEastAsia" w:hAnsiTheme="minorEastAsia" w:cstheme="minorEastAsia" w:hint="eastAsia"/>
        </w:rPr>
        <w:fldChar w:fldCharType="end"/>
      </w:r>
    </w:p>
    <w:p w14:paraId="13DC3F31" w14:textId="77777777" w:rsidR="009D5A2D" w:rsidRDefault="009D5A2D">
      <w:pPr>
        <w:rPr>
          <w:rFonts w:asciiTheme="minorEastAsia" w:eastAsiaTheme="minorEastAsia" w:hAnsiTheme="minorEastAsia" w:cstheme="minorEastAsia" w:hint="eastAsia"/>
        </w:rPr>
      </w:pPr>
    </w:p>
    <w:p w14:paraId="1D01FC05" w14:textId="77777777" w:rsidR="009D5A2D" w:rsidRDefault="009D5A2D">
      <w:pPr>
        <w:rPr>
          <w:rFonts w:asciiTheme="minorEastAsia" w:eastAsiaTheme="minorEastAsia" w:hAnsiTheme="minorEastAsia" w:cstheme="minorEastAsia" w:hint="eastAsia"/>
        </w:rPr>
      </w:pPr>
    </w:p>
    <w:p w14:paraId="3D239891" w14:textId="77777777" w:rsidR="009D5A2D" w:rsidRDefault="009D5A2D">
      <w:pPr>
        <w:rPr>
          <w:rFonts w:asciiTheme="minorEastAsia" w:eastAsiaTheme="minorEastAsia" w:hAnsiTheme="minorEastAsia" w:cstheme="minorEastAsia" w:hint="eastAsia"/>
        </w:rPr>
      </w:pPr>
    </w:p>
    <w:p w14:paraId="4C3865C5" w14:textId="77777777" w:rsidR="009D5A2D" w:rsidRDefault="009D5A2D">
      <w:pPr>
        <w:rPr>
          <w:rFonts w:asciiTheme="minorEastAsia" w:eastAsiaTheme="minorEastAsia" w:hAnsiTheme="minorEastAsia" w:cstheme="minorEastAsia" w:hint="eastAsia"/>
        </w:rPr>
      </w:pPr>
    </w:p>
    <w:p w14:paraId="42A544B7" w14:textId="77777777" w:rsidR="009D5A2D" w:rsidRDefault="009D5A2D">
      <w:pPr>
        <w:rPr>
          <w:rFonts w:asciiTheme="minorEastAsia" w:eastAsiaTheme="minorEastAsia" w:hAnsiTheme="minorEastAsia" w:cstheme="minorEastAsia" w:hint="eastAsia"/>
        </w:rPr>
      </w:pPr>
    </w:p>
    <w:p w14:paraId="351F74A2" w14:textId="77777777" w:rsidR="005F7438" w:rsidRDefault="00000000">
      <w:pPr>
        <w:pStyle w:val="2"/>
        <w:spacing w:line="360" w:lineRule="auto"/>
        <w:jc w:val="center"/>
        <w:rPr>
          <w:rFonts w:asciiTheme="minorEastAsia" w:eastAsiaTheme="minorEastAsia" w:hAnsiTheme="minorEastAsia" w:cstheme="minorEastAsia" w:hint="eastAsia"/>
          <w:bCs w:val="0"/>
          <w:sz w:val="44"/>
          <w:szCs w:val="44"/>
        </w:rPr>
      </w:pPr>
      <w:bookmarkStart w:id="0" w:name="_Toc230628710"/>
      <w:r>
        <w:rPr>
          <w:rFonts w:asciiTheme="minorEastAsia" w:eastAsiaTheme="minorEastAsia" w:hAnsiTheme="minorEastAsia" w:cstheme="minorEastAsia" w:hint="eastAsia"/>
          <w:bCs w:val="0"/>
          <w:sz w:val="44"/>
          <w:szCs w:val="44"/>
        </w:rPr>
        <w:lastRenderedPageBreak/>
        <w:t>第一章  招标公告</w:t>
      </w:r>
      <w:bookmarkEnd w:id="0"/>
    </w:p>
    <w:p w14:paraId="12CA43DF" w14:textId="77777777" w:rsidR="005F7438" w:rsidRDefault="00000000">
      <w:pPr>
        <w:adjustRightInd w:val="0"/>
        <w:snapToGrid w:val="0"/>
        <w:spacing w:line="312" w:lineRule="auto"/>
        <w:jc w:val="center"/>
        <w:rPr>
          <w:rFonts w:asciiTheme="minorEastAsia" w:eastAsiaTheme="minorEastAsia" w:hAnsiTheme="minorEastAsia" w:cstheme="minorEastAsia" w:hint="eastAsia"/>
          <w:b/>
          <w:bCs/>
          <w:kern w:val="36"/>
          <w:sz w:val="32"/>
          <w:szCs w:val="32"/>
        </w:rPr>
      </w:pPr>
      <w:bookmarkStart w:id="1" w:name="_Toc441049658"/>
      <w:bookmarkStart w:id="2" w:name="_Toc444848839"/>
      <w:r>
        <w:rPr>
          <w:rFonts w:asciiTheme="minorEastAsia" w:eastAsiaTheme="minorEastAsia" w:hAnsiTheme="minorEastAsia" w:cstheme="minorEastAsia" w:hint="eastAsia"/>
          <w:b/>
          <w:bCs/>
          <w:kern w:val="36"/>
          <w:sz w:val="32"/>
          <w:szCs w:val="32"/>
        </w:rPr>
        <w:t>泸水市2026年农村义务教育学生营养改善计划(学校食堂大宗物资及原辅料)采购配送项目公开招标公告</w:t>
      </w:r>
    </w:p>
    <w:p w14:paraId="749A6D64" w14:textId="77777777" w:rsidR="005F7438" w:rsidRDefault="00000000">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42"/>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项目概况</w:t>
      </w:r>
    </w:p>
    <w:p w14:paraId="63639C0C" w14:textId="7FAED598" w:rsidR="005F7438" w:rsidRDefault="00000000">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u w:val="single"/>
        </w:rPr>
        <w:t>泸水市2026年农村义务教育学生营养改善计划(学校食堂大宗物资及原辅料)采购配送项目</w:t>
      </w:r>
      <w:r>
        <w:rPr>
          <w:rFonts w:asciiTheme="minorEastAsia" w:eastAsiaTheme="minorEastAsia" w:hAnsiTheme="minorEastAsia" w:cstheme="minorEastAsia" w:hint="eastAsia"/>
          <w:sz w:val="22"/>
          <w:szCs w:val="22"/>
        </w:rPr>
        <w:t>的</w:t>
      </w:r>
      <w:r>
        <w:rPr>
          <w:rFonts w:asciiTheme="minorEastAsia" w:eastAsiaTheme="minorEastAsia" w:hAnsiTheme="minorEastAsia" w:cstheme="minorEastAsia" w:hint="eastAsia"/>
          <w:sz w:val="22"/>
          <w:szCs w:val="22"/>
          <w:u w:val="single"/>
        </w:rPr>
        <w:t>潜在供应商应在云南省政府采购电子交易平台（政采云www.zcygov.cn）获取采购文件，</w:t>
      </w:r>
      <w:r>
        <w:rPr>
          <w:rFonts w:asciiTheme="minorEastAsia" w:eastAsiaTheme="minorEastAsia" w:hAnsiTheme="minorEastAsia" w:cstheme="minorEastAsia" w:hint="eastAsia"/>
          <w:sz w:val="22"/>
          <w:szCs w:val="22"/>
        </w:rPr>
        <w:t>并于</w:t>
      </w:r>
      <w:r>
        <w:rPr>
          <w:rFonts w:asciiTheme="minorEastAsia" w:eastAsiaTheme="minorEastAsia" w:hAnsiTheme="minorEastAsia" w:cstheme="minorEastAsia" w:hint="eastAsia"/>
          <w:sz w:val="22"/>
          <w:szCs w:val="22"/>
          <w:u w:val="single"/>
        </w:rPr>
        <w:t>2026年0</w:t>
      </w:r>
      <w:r w:rsidR="00C1371B">
        <w:rPr>
          <w:rFonts w:asciiTheme="minorEastAsia" w:eastAsiaTheme="minorEastAsia" w:hAnsiTheme="minorEastAsia" w:cstheme="minorEastAsia" w:hint="eastAsia"/>
          <w:sz w:val="22"/>
          <w:szCs w:val="22"/>
          <w:u w:val="single"/>
        </w:rPr>
        <w:t>6</w:t>
      </w:r>
      <w:r>
        <w:rPr>
          <w:rFonts w:asciiTheme="minorEastAsia" w:eastAsiaTheme="minorEastAsia" w:hAnsiTheme="minorEastAsia" w:cstheme="minorEastAsia" w:hint="eastAsia"/>
          <w:sz w:val="22"/>
          <w:szCs w:val="22"/>
          <w:u w:val="single"/>
        </w:rPr>
        <w:t>月</w:t>
      </w:r>
      <w:r w:rsidR="00C1371B">
        <w:rPr>
          <w:rFonts w:asciiTheme="minorEastAsia" w:eastAsiaTheme="minorEastAsia" w:hAnsiTheme="minorEastAsia" w:cstheme="minorEastAsia" w:hint="eastAsia"/>
          <w:sz w:val="22"/>
          <w:szCs w:val="22"/>
          <w:u w:val="single"/>
        </w:rPr>
        <w:t>16</w:t>
      </w:r>
      <w:r>
        <w:rPr>
          <w:rFonts w:asciiTheme="minorEastAsia" w:eastAsiaTheme="minorEastAsia" w:hAnsiTheme="minorEastAsia" w:cstheme="minorEastAsia" w:hint="eastAsia"/>
          <w:sz w:val="22"/>
          <w:szCs w:val="22"/>
          <w:u w:val="single"/>
        </w:rPr>
        <w:t>日09时00分</w:t>
      </w:r>
      <w:r>
        <w:rPr>
          <w:rFonts w:asciiTheme="minorEastAsia" w:eastAsiaTheme="minorEastAsia" w:hAnsiTheme="minorEastAsia" w:cstheme="minorEastAsia" w:hint="eastAsia"/>
          <w:bCs/>
          <w:sz w:val="22"/>
          <w:szCs w:val="22"/>
        </w:rPr>
        <w:t>（北京时间）前提交投标文件</w:t>
      </w:r>
      <w:r>
        <w:rPr>
          <w:rFonts w:asciiTheme="minorEastAsia" w:eastAsiaTheme="minorEastAsia" w:hAnsiTheme="minorEastAsia" w:cstheme="minorEastAsia" w:hint="eastAsia"/>
          <w:sz w:val="22"/>
          <w:szCs w:val="22"/>
        </w:rPr>
        <w:t>。</w:t>
      </w:r>
    </w:p>
    <w:p w14:paraId="7F6668F9" w14:textId="77777777" w:rsidR="005F7438" w:rsidRDefault="00000000">
      <w:pPr>
        <w:widowControl/>
        <w:adjustRightInd w:val="0"/>
        <w:snapToGrid w:val="0"/>
        <w:spacing w:line="360" w:lineRule="auto"/>
        <w:ind w:firstLineChars="202" w:firstLine="446"/>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一、项目基本情况</w:t>
      </w:r>
    </w:p>
    <w:p w14:paraId="2E857CD4" w14:textId="551CBC62" w:rsidR="005F7438" w:rsidRDefault="005341CE" w:rsidP="004B583C">
      <w:pPr>
        <w:widowControl/>
        <w:adjustRightInd w:val="0"/>
        <w:snapToGrid w:val="0"/>
        <w:spacing w:line="360" w:lineRule="auto"/>
        <w:ind w:firstLineChars="202" w:firstLine="446"/>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bCs/>
          <w:sz w:val="22"/>
          <w:szCs w:val="22"/>
        </w:rPr>
        <w:t>1</w:t>
      </w:r>
      <w:r w:rsidR="00000000" w:rsidRPr="00CD4B9F">
        <w:rPr>
          <w:rFonts w:asciiTheme="minorEastAsia" w:eastAsiaTheme="minorEastAsia" w:hAnsiTheme="minorEastAsia" w:cstheme="minorEastAsia" w:hint="eastAsia"/>
          <w:b/>
          <w:bCs/>
          <w:sz w:val="22"/>
          <w:szCs w:val="22"/>
        </w:rPr>
        <w:t>.项目编号：</w:t>
      </w:r>
      <w:r w:rsidR="00812B73" w:rsidRPr="00812B73">
        <w:rPr>
          <w:rFonts w:asciiTheme="minorEastAsia" w:eastAsiaTheme="minorEastAsia" w:hAnsiTheme="minorEastAsia" w:cstheme="minorEastAsia"/>
          <w:sz w:val="22"/>
          <w:szCs w:val="22"/>
        </w:rPr>
        <w:t>NJZC2026-G3-00192-NJHX-0003</w:t>
      </w:r>
    </w:p>
    <w:p w14:paraId="5212ABFA" w14:textId="3C047637" w:rsidR="005F7438" w:rsidRDefault="005341CE" w:rsidP="004B583C">
      <w:pPr>
        <w:widowControl/>
        <w:adjustRightInd w:val="0"/>
        <w:snapToGrid w:val="0"/>
        <w:spacing w:line="360" w:lineRule="auto"/>
        <w:ind w:firstLineChars="202" w:firstLine="446"/>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bCs/>
          <w:sz w:val="22"/>
          <w:szCs w:val="22"/>
        </w:rPr>
        <w:t>2</w:t>
      </w:r>
      <w:r w:rsidR="00000000" w:rsidRPr="00CD4B9F">
        <w:rPr>
          <w:rFonts w:asciiTheme="minorEastAsia" w:eastAsiaTheme="minorEastAsia" w:hAnsiTheme="minorEastAsia" w:cstheme="minorEastAsia" w:hint="eastAsia"/>
          <w:b/>
          <w:bCs/>
          <w:sz w:val="22"/>
          <w:szCs w:val="22"/>
        </w:rPr>
        <w:t>.项目名称：</w:t>
      </w:r>
      <w:r w:rsidR="00000000">
        <w:rPr>
          <w:rFonts w:asciiTheme="minorEastAsia" w:eastAsiaTheme="minorEastAsia" w:hAnsiTheme="minorEastAsia" w:cstheme="minorEastAsia" w:hint="eastAsia"/>
          <w:sz w:val="22"/>
          <w:szCs w:val="22"/>
        </w:rPr>
        <w:t>泸水市2026年农村义务教育学生营养改善计划(学校食堂大宗物资及原辅料)采购配送项目；</w:t>
      </w:r>
    </w:p>
    <w:p w14:paraId="315C834B" w14:textId="061AFF45" w:rsidR="005F7438" w:rsidRPr="00CD4B9F" w:rsidRDefault="005341CE" w:rsidP="004B583C">
      <w:pPr>
        <w:widowControl/>
        <w:spacing w:line="360" w:lineRule="auto"/>
        <w:ind w:firstLineChars="200" w:firstLine="442"/>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bCs/>
          <w:sz w:val="22"/>
          <w:szCs w:val="22"/>
        </w:rPr>
        <w:t>3</w:t>
      </w:r>
      <w:r w:rsidR="00000000" w:rsidRPr="00CD4B9F">
        <w:rPr>
          <w:rFonts w:asciiTheme="minorEastAsia" w:eastAsiaTheme="minorEastAsia" w:hAnsiTheme="minorEastAsia" w:cstheme="minorEastAsia" w:hint="eastAsia"/>
          <w:b/>
          <w:bCs/>
          <w:sz w:val="22"/>
          <w:szCs w:val="22"/>
        </w:rPr>
        <w:t>.预算金额：</w:t>
      </w:r>
      <w:r w:rsidR="00000000" w:rsidRPr="00CD4B9F">
        <w:rPr>
          <w:rFonts w:asciiTheme="minorEastAsia" w:eastAsiaTheme="minorEastAsia" w:hAnsiTheme="minorEastAsia" w:cstheme="minorEastAsia"/>
          <w:sz w:val="22"/>
          <w:szCs w:val="22"/>
        </w:rPr>
        <w:t>1676</w:t>
      </w:r>
      <w:r w:rsidR="00000000" w:rsidRPr="00CD4B9F">
        <w:rPr>
          <w:rFonts w:asciiTheme="minorEastAsia" w:eastAsiaTheme="minorEastAsia" w:hAnsiTheme="minorEastAsia" w:cstheme="minorEastAsia" w:hint="eastAsia"/>
          <w:sz w:val="22"/>
          <w:szCs w:val="22"/>
        </w:rPr>
        <w:t>.</w:t>
      </w:r>
      <w:r w:rsidR="00000000" w:rsidRPr="00CD4B9F">
        <w:rPr>
          <w:rFonts w:asciiTheme="minorEastAsia" w:eastAsiaTheme="minorEastAsia" w:hAnsiTheme="minorEastAsia" w:cstheme="minorEastAsia"/>
          <w:sz w:val="22"/>
          <w:szCs w:val="22"/>
        </w:rPr>
        <w:t>05</w:t>
      </w:r>
      <w:r w:rsidR="00000000" w:rsidRPr="00CD4B9F">
        <w:rPr>
          <w:rFonts w:asciiTheme="minorEastAsia" w:eastAsiaTheme="minorEastAsia" w:hAnsiTheme="minorEastAsia" w:cstheme="minorEastAsia" w:hint="eastAsia"/>
          <w:sz w:val="22"/>
          <w:szCs w:val="22"/>
        </w:rPr>
        <w:t>万元。其中泸水市第一完全小学122.57万元；泸水市第二完全小学57.61万元；泸水市六库街道中心学校100.52万元；泸水市老窝镇中心学校61.25万元；泸水市上江镇中心学校168.04万元；泸水市鲁掌镇中心学校50.12万元；泸水市大兴地镇中心学校82.6万元；泸水市称杆乡中心完小135.45万元；泸水市古登乡中心学校79.38万元；泸水市洛本卓白族乡中心学校87.99万元；泸水市片马镇中心完小22.75万元；泸水市大练地街道中心学校144.2万元；泸水市六库中学61.32万元；泸水市老窝镇中学44.38万元；泸水市怒江新城新时代中学161.7万元；泸水市鲁掌中学36.26万元；泸水市民族中学101.64万元；泸水市古登乡中学78.05万元；泸水市第一中学80.22万元。</w:t>
      </w:r>
    </w:p>
    <w:p w14:paraId="21765ED1" w14:textId="5799E8DE" w:rsidR="00FF1ADB" w:rsidRPr="00FD5743" w:rsidRDefault="005341CE" w:rsidP="004B583C">
      <w:pPr>
        <w:widowControl/>
        <w:spacing w:line="360" w:lineRule="auto"/>
        <w:ind w:firstLineChars="200" w:firstLine="442"/>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bCs/>
          <w:sz w:val="22"/>
          <w:szCs w:val="22"/>
        </w:rPr>
        <w:t>4</w:t>
      </w:r>
      <w:r w:rsidR="00000000" w:rsidRPr="00CD4B9F">
        <w:rPr>
          <w:rFonts w:asciiTheme="minorEastAsia" w:eastAsiaTheme="minorEastAsia" w:hAnsiTheme="minorEastAsia" w:cstheme="minorEastAsia" w:hint="eastAsia"/>
          <w:b/>
          <w:bCs/>
          <w:sz w:val="22"/>
          <w:szCs w:val="22"/>
        </w:rPr>
        <w:t>.最高限价：</w:t>
      </w:r>
      <w:r w:rsidR="00FF1ADB" w:rsidRPr="00CD4B9F">
        <w:rPr>
          <w:rFonts w:asciiTheme="minorEastAsia" w:eastAsiaTheme="minorEastAsia" w:hAnsiTheme="minorEastAsia" w:cstheme="minorEastAsia"/>
          <w:sz w:val="22"/>
          <w:szCs w:val="22"/>
        </w:rPr>
        <w:t>1676</w:t>
      </w:r>
      <w:r w:rsidR="00FF1ADB" w:rsidRPr="00CD4B9F">
        <w:rPr>
          <w:rFonts w:asciiTheme="minorEastAsia" w:eastAsiaTheme="minorEastAsia" w:hAnsiTheme="minorEastAsia" w:cstheme="minorEastAsia" w:hint="eastAsia"/>
          <w:sz w:val="22"/>
          <w:szCs w:val="22"/>
        </w:rPr>
        <w:t>.</w:t>
      </w:r>
      <w:r w:rsidR="00FF1ADB" w:rsidRPr="00CD4B9F">
        <w:rPr>
          <w:rFonts w:asciiTheme="minorEastAsia" w:eastAsiaTheme="minorEastAsia" w:hAnsiTheme="minorEastAsia" w:cstheme="minorEastAsia"/>
          <w:sz w:val="22"/>
          <w:szCs w:val="22"/>
        </w:rPr>
        <w:t>05</w:t>
      </w:r>
      <w:r w:rsidR="00FF1ADB" w:rsidRPr="00CD4B9F">
        <w:rPr>
          <w:rFonts w:asciiTheme="minorEastAsia" w:eastAsiaTheme="minorEastAsia" w:hAnsiTheme="minorEastAsia" w:cstheme="minorEastAsia" w:hint="eastAsia"/>
          <w:sz w:val="22"/>
          <w:szCs w:val="22"/>
        </w:rPr>
        <w:t>万元。其中泸水市第一完全小学122.57万元；泸水市第二完全小学57.61万元；泸水市六库街道中心学校100.52万元；泸水市老窝镇中心学校61.25万元；泸水市上江镇中心学校168.04万元；泸水市鲁掌镇中心学校50.12万元；泸水市大兴地镇中心学校82.6万元；泸水市称杆乡中心完小135.45万元</w:t>
      </w:r>
      <w:r w:rsidR="00FF1ADB" w:rsidRPr="00D505EE">
        <w:rPr>
          <w:rFonts w:asciiTheme="minorEastAsia" w:eastAsiaTheme="minorEastAsia" w:hAnsiTheme="minorEastAsia" w:cstheme="minorEastAsia" w:hint="eastAsia"/>
          <w:sz w:val="22"/>
          <w:szCs w:val="22"/>
        </w:rPr>
        <w:t>；</w:t>
      </w:r>
      <w:r w:rsidR="00FF1ADB" w:rsidRPr="00FD5743">
        <w:rPr>
          <w:rFonts w:asciiTheme="minorEastAsia" w:eastAsiaTheme="minorEastAsia" w:hAnsiTheme="minorEastAsia" w:cstheme="minorEastAsia" w:hint="eastAsia"/>
          <w:sz w:val="22"/>
          <w:szCs w:val="22"/>
        </w:rPr>
        <w:t>泸水市古登乡中心学校79.38万元；泸水市洛本卓白族乡中心学校87.99万元；</w:t>
      </w:r>
      <w:r w:rsidR="00FF1ADB" w:rsidRPr="00D505EE">
        <w:rPr>
          <w:rFonts w:asciiTheme="minorEastAsia" w:eastAsiaTheme="minorEastAsia" w:hAnsiTheme="minorEastAsia" w:cstheme="minorEastAsia" w:hint="eastAsia"/>
          <w:sz w:val="22"/>
          <w:szCs w:val="22"/>
        </w:rPr>
        <w:t>泸水市片马镇中心完小22.75万元；</w:t>
      </w:r>
      <w:r w:rsidR="00FF1ADB" w:rsidRPr="00FD5743">
        <w:rPr>
          <w:rFonts w:asciiTheme="minorEastAsia" w:eastAsiaTheme="minorEastAsia" w:hAnsiTheme="minorEastAsia" w:cstheme="minorEastAsia" w:hint="eastAsia"/>
          <w:sz w:val="22"/>
          <w:szCs w:val="22"/>
        </w:rPr>
        <w:t>泸水市大练地街道中心学校144.2万元；泸水市六库中学61.32万元；</w:t>
      </w:r>
      <w:r w:rsidR="00FF1ADB" w:rsidRPr="00D505EE">
        <w:rPr>
          <w:rFonts w:asciiTheme="minorEastAsia" w:eastAsiaTheme="minorEastAsia" w:hAnsiTheme="minorEastAsia" w:cstheme="minorEastAsia" w:hint="eastAsia"/>
          <w:sz w:val="22"/>
          <w:szCs w:val="22"/>
        </w:rPr>
        <w:t>泸水市老窝镇中学44.38万元；</w:t>
      </w:r>
      <w:r w:rsidR="00FF1ADB" w:rsidRPr="00FD5743">
        <w:rPr>
          <w:rFonts w:asciiTheme="minorEastAsia" w:eastAsiaTheme="minorEastAsia" w:hAnsiTheme="minorEastAsia" w:cstheme="minorEastAsia" w:hint="eastAsia"/>
          <w:sz w:val="22"/>
          <w:szCs w:val="22"/>
        </w:rPr>
        <w:t>泸水市怒江新城新时代中学161.7万元；泸水市鲁掌中学36.26万元；泸水市民族中学101.64万元；</w:t>
      </w:r>
      <w:r w:rsidR="00FF1ADB" w:rsidRPr="00D505EE">
        <w:rPr>
          <w:rFonts w:asciiTheme="minorEastAsia" w:eastAsiaTheme="minorEastAsia" w:hAnsiTheme="minorEastAsia" w:cstheme="minorEastAsia" w:hint="eastAsia"/>
          <w:sz w:val="22"/>
          <w:szCs w:val="22"/>
        </w:rPr>
        <w:t>泸水市古登乡中学78.05万元；</w:t>
      </w:r>
      <w:r w:rsidR="00FF1ADB" w:rsidRPr="00FD5743">
        <w:rPr>
          <w:rFonts w:asciiTheme="minorEastAsia" w:eastAsiaTheme="minorEastAsia" w:hAnsiTheme="minorEastAsia" w:cstheme="minorEastAsia" w:hint="eastAsia"/>
          <w:sz w:val="22"/>
          <w:szCs w:val="22"/>
        </w:rPr>
        <w:t>泸水市第一中学80.22万元。</w:t>
      </w:r>
    </w:p>
    <w:p w14:paraId="4DFF5CEB" w14:textId="53B5B81B" w:rsidR="005F7438" w:rsidRDefault="005341CE" w:rsidP="004B583C">
      <w:pPr>
        <w:widowControl/>
        <w:spacing w:line="360" w:lineRule="auto"/>
        <w:ind w:firstLineChars="200" w:firstLine="442"/>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bCs/>
          <w:sz w:val="22"/>
          <w:szCs w:val="22"/>
        </w:rPr>
        <w:t>5</w:t>
      </w:r>
      <w:r w:rsidR="00000000" w:rsidRPr="00CD4B9F">
        <w:rPr>
          <w:rFonts w:asciiTheme="minorEastAsia" w:eastAsiaTheme="minorEastAsia" w:hAnsiTheme="minorEastAsia" w:cstheme="minorEastAsia" w:hint="eastAsia"/>
          <w:b/>
          <w:bCs/>
          <w:sz w:val="22"/>
          <w:szCs w:val="22"/>
        </w:rPr>
        <w:t>.采购需求：</w:t>
      </w:r>
      <w:r w:rsidR="00000000">
        <w:rPr>
          <w:rFonts w:asciiTheme="minorEastAsia" w:eastAsiaTheme="minorEastAsia" w:hAnsiTheme="minorEastAsia" w:cstheme="minorEastAsia"/>
          <w:sz w:val="22"/>
          <w:szCs w:val="22"/>
        </w:rPr>
        <w:t>包括但不仅限于大米、面粉、食用油、肉类、蛋类、牛奶、蔬果类、大宗干货类、调味品类、豆制品类、糕点类、冻品类、其他食品类等大宗食品</w:t>
      </w:r>
      <w:r w:rsidR="00000000">
        <w:rPr>
          <w:rFonts w:asciiTheme="minorEastAsia" w:eastAsiaTheme="minorEastAsia" w:hAnsiTheme="minorEastAsia" w:cstheme="minorEastAsia" w:hint="eastAsia"/>
          <w:sz w:val="22"/>
          <w:szCs w:val="22"/>
        </w:rPr>
        <w:t>。</w:t>
      </w:r>
      <w:r w:rsidR="00000000">
        <w:rPr>
          <w:rFonts w:asciiTheme="minorEastAsia" w:eastAsiaTheme="minorEastAsia" w:hAnsiTheme="minorEastAsia" w:cstheme="minorEastAsia"/>
          <w:sz w:val="22"/>
          <w:szCs w:val="22"/>
        </w:rPr>
        <w:t>具体品种、数量以甲方通知为准，实际数量以甲方确认数为准。</w:t>
      </w:r>
      <w:r w:rsidR="00000000">
        <w:rPr>
          <w:rFonts w:asciiTheme="minorEastAsia" w:eastAsiaTheme="minorEastAsia" w:hAnsiTheme="minorEastAsia" w:cstheme="minorEastAsia" w:hint="eastAsia"/>
          <w:sz w:val="22"/>
          <w:szCs w:val="22"/>
        </w:rPr>
        <w:t>“预算金额”为预估值，非实际确定的采购金额。采购人不对中标人的采购额进行承诺，最终实际采购额、采购量按实际发生量计算。供应商的</w:t>
      </w:r>
      <w:r w:rsidR="00000000">
        <w:rPr>
          <w:rFonts w:asciiTheme="minorEastAsia" w:eastAsiaTheme="minorEastAsia" w:hAnsiTheme="minorEastAsia" w:cstheme="minorEastAsia" w:hint="eastAsia"/>
          <w:sz w:val="22"/>
          <w:szCs w:val="22"/>
        </w:rPr>
        <w:lastRenderedPageBreak/>
        <w:t>报价视作充分考虑本条款之后的综合报价，采购人不再因实际采购额与招标文件中所列“预算金额”存在偏差而支付任何费用，也不承担任何责任。</w:t>
      </w:r>
      <w:r w:rsidR="00000000" w:rsidRPr="00672EBF">
        <w:rPr>
          <w:rFonts w:asciiTheme="minorEastAsia" w:eastAsiaTheme="minorEastAsia" w:hAnsiTheme="minorEastAsia" w:cstheme="minorEastAsia" w:hint="eastAsia"/>
          <w:sz w:val="22"/>
          <w:szCs w:val="22"/>
        </w:rPr>
        <w:t>具体详见招标文件第六章《采购需求》</w:t>
      </w:r>
      <w:r w:rsidR="00000000">
        <w:rPr>
          <w:rFonts w:asciiTheme="minorEastAsia" w:eastAsiaTheme="minorEastAsia" w:hAnsiTheme="minorEastAsia" w:cstheme="minorEastAsia" w:hint="eastAsia"/>
          <w:sz w:val="22"/>
          <w:szCs w:val="22"/>
        </w:rPr>
        <w:t>。</w:t>
      </w:r>
    </w:p>
    <w:p w14:paraId="589C8706" w14:textId="1FC618B5" w:rsidR="005F7438" w:rsidRPr="00672EBF" w:rsidRDefault="005341CE" w:rsidP="004B583C">
      <w:pPr>
        <w:widowControl/>
        <w:spacing w:line="360" w:lineRule="auto"/>
        <w:ind w:firstLineChars="200" w:firstLine="442"/>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bCs/>
          <w:sz w:val="22"/>
          <w:szCs w:val="22"/>
        </w:rPr>
        <w:t>6</w:t>
      </w:r>
      <w:r w:rsidR="00000000" w:rsidRPr="001108EE">
        <w:rPr>
          <w:rFonts w:asciiTheme="minorEastAsia" w:eastAsiaTheme="minorEastAsia" w:hAnsiTheme="minorEastAsia" w:cstheme="minorEastAsia" w:hint="eastAsia"/>
          <w:b/>
          <w:bCs/>
          <w:sz w:val="22"/>
          <w:szCs w:val="22"/>
        </w:rPr>
        <w:t>.合同履行期限：</w:t>
      </w:r>
      <w:r w:rsidR="00000000" w:rsidRPr="00672EBF">
        <w:rPr>
          <w:rFonts w:asciiTheme="minorEastAsia" w:eastAsiaTheme="minorEastAsia" w:hAnsiTheme="minorEastAsia" w:cstheme="minorEastAsia" w:hint="eastAsia"/>
          <w:sz w:val="22"/>
          <w:szCs w:val="22"/>
        </w:rPr>
        <w:t>合同签订之日起至秋季学期结束。</w:t>
      </w:r>
    </w:p>
    <w:p w14:paraId="07F4E15A" w14:textId="7F228571" w:rsidR="005F7438" w:rsidRDefault="005341CE" w:rsidP="004B583C">
      <w:pPr>
        <w:widowControl/>
        <w:spacing w:line="360" w:lineRule="auto"/>
        <w:ind w:firstLineChars="200" w:firstLine="442"/>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bCs/>
          <w:sz w:val="22"/>
          <w:szCs w:val="22"/>
        </w:rPr>
        <w:t>7</w:t>
      </w:r>
      <w:r w:rsidR="00000000" w:rsidRPr="001108EE">
        <w:rPr>
          <w:rFonts w:asciiTheme="minorEastAsia" w:eastAsiaTheme="minorEastAsia" w:hAnsiTheme="minorEastAsia" w:cstheme="minorEastAsia" w:hint="eastAsia"/>
          <w:b/>
          <w:bCs/>
          <w:sz w:val="22"/>
          <w:szCs w:val="22"/>
        </w:rPr>
        <w:t>.项目</w:t>
      </w:r>
      <w:r w:rsidR="00C55DE2">
        <w:rPr>
          <w:rFonts w:asciiTheme="minorEastAsia" w:eastAsiaTheme="minorEastAsia" w:hAnsiTheme="minorEastAsia" w:cstheme="minorEastAsia" w:hint="eastAsia"/>
          <w:b/>
          <w:bCs/>
          <w:sz w:val="22"/>
          <w:szCs w:val="22"/>
        </w:rPr>
        <w:t>配送</w:t>
      </w:r>
      <w:r w:rsidR="00000000" w:rsidRPr="001108EE">
        <w:rPr>
          <w:rFonts w:asciiTheme="minorEastAsia" w:eastAsiaTheme="minorEastAsia" w:hAnsiTheme="minorEastAsia" w:cstheme="minorEastAsia" w:hint="eastAsia"/>
          <w:b/>
          <w:bCs/>
          <w:sz w:val="22"/>
          <w:szCs w:val="22"/>
        </w:rPr>
        <w:t>地点：</w:t>
      </w:r>
      <w:r w:rsidR="00000000">
        <w:rPr>
          <w:rFonts w:asciiTheme="minorEastAsia" w:eastAsiaTheme="minorEastAsia" w:hAnsiTheme="minorEastAsia" w:cstheme="minorEastAsia" w:hint="eastAsia"/>
          <w:sz w:val="22"/>
          <w:szCs w:val="22"/>
        </w:rPr>
        <w:t>采购人指定地点。</w:t>
      </w:r>
    </w:p>
    <w:p w14:paraId="5875E9F3" w14:textId="70E1022B" w:rsidR="005F7438" w:rsidRDefault="005341CE" w:rsidP="004B583C">
      <w:pPr>
        <w:widowControl/>
        <w:adjustRightInd w:val="0"/>
        <w:snapToGrid w:val="0"/>
        <w:spacing w:line="360" w:lineRule="auto"/>
        <w:ind w:firstLineChars="202" w:firstLine="446"/>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bCs/>
          <w:sz w:val="22"/>
          <w:szCs w:val="22"/>
        </w:rPr>
        <w:t>8</w:t>
      </w:r>
      <w:r w:rsidR="00000000" w:rsidRPr="001108EE">
        <w:rPr>
          <w:rFonts w:asciiTheme="minorEastAsia" w:eastAsiaTheme="minorEastAsia" w:hAnsiTheme="minorEastAsia" w:cstheme="minorEastAsia" w:hint="eastAsia"/>
          <w:b/>
          <w:bCs/>
          <w:sz w:val="22"/>
          <w:szCs w:val="22"/>
        </w:rPr>
        <w:t>.质量要求：</w:t>
      </w:r>
      <w:r w:rsidR="00000000">
        <w:rPr>
          <w:rFonts w:asciiTheme="minorEastAsia" w:eastAsiaTheme="minorEastAsia" w:hAnsiTheme="minorEastAsia" w:cstheme="minorEastAsia" w:hint="eastAsia"/>
          <w:sz w:val="22"/>
          <w:szCs w:val="22"/>
        </w:rPr>
        <w:t>严格遵守《中华人民共和国食品安全法》、《中华人民共和国食品安全法实施条例》、《乳品质量安全监督管理条例》、《乳品安全国家标准》等国家、行业及云南省的相关标准及规范、采购人的相关标准和制度执行。</w:t>
      </w:r>
    </w:p>
    <w:p w14:paraId="3E9CE838" w14:textId="0CA0A372" w:rsidR="005F7438" w:rsidRDefault="005341CE" w:rsidP="004B583C">
      <w:pPr>
        <w:widowControl/>
        <w:adjustRightInd w:val="0"/>
        <w:snapToGrid w:val="0"/>
        <w:spacing w:line="360" w:lineRule="auto"/>
        <w:ind w:firstLineChars="202" w:firstLine="446"/>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bCs/>
          <w:sz w:val="22"/>
          <w:szCs w:val="22"/>
        </w:rPr>
        <w:t>9</w:t>
      </w:r>
      <w:r w:rsidR="00000000" w:rsidRPr="00CD4B9F">
        <w:rPr>
          <w:rFonts w:asciiTheme="minorEastAsia" w:eastAsiaTheme="minorEastAsia" w:hAnsiTheme="minorEastAsia" w:cstheme="minorEastAsia" w:hint="eastAsia"/>
          <w:b/>
          <w:bCs/>
          <w:sz w:val="22"/>
          <w:szCs w:val="22"/>
        </w:rPr>
        <w:t>.售后服务要求：</w:t>
      </w:r>
      <w:r w:rsidR="00000000">
        <w:rPr>
          <w:rFonts w:asciiTheme="minorEastAsia" w:eastAsiaTheme="minorEastAsia" w:hAnsiTheme="minorEastAsia" w:cstheme="minorEastAsia" w:hint="eastAsia"/>
          <w:sz w:val="22"/>
          <w:szCs w:val="22"/>
        </w:rPr>
        <w:t>供应商须无条件及时更换包装破损、已变质及已过期的产品，若出现食品安全问题或食品安全事故，应及时处理，并按国家法律法规承担全部责任。</w:t>
      </w:r>
    </w:p>
    <w:p w14:paraId="24857720" w14:textId="01C2C401" w:rsidR="005F7438" w:rsidRDefault="00000000" w:rsidP="004B583C">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w:t>
      </w:r>
      <w:r w:rsidR="005341CE">
        <w:rPr>
          <w:rFonts w:asciiTheme="minorEastAsia" w:eastAsiaTheme="minorEastAsia" w:hAnsiTheme="minorEastAsia" w:cstheme="minorEastAsia" w:hint="eastAsia"/>
          <w:sz w:val="22"/>
          <w:szCs w:val="22"/>
        </w:rPr>
        <w:t>0</w:t>
      </w:r>
      <w:r>
        <w:rPr>
          <w:rFonts w:asciiTheme="minorEastAsia" w:eastAsiaTheme="minorEastAsia" w:hAnsiTheme="minorEastAsia" w:cstheme="minorEastAsia" w:hint="eastAsia"/>
          <w:sz w:val="22"/>
          <w:szCs w:val="22"/>
        </w:rPr>
        <w:t>.本项目</w:t>
      </w:r>
      <w:r>
        <w:rPr>
          <w:rFonts w:asciiTheme="minorEastAsia" w:eastAsiaTheme="minorEastAsia" w:hAnsiTheme="minorEastAsia" w:cstheme="minorEastAsia" w:hint="eastAsia"/>
          <w:sz w:val="22"/>
          <w:szCs w:val="22"/>
          <w:u w:val="single"/>
        </w:rPr>
        <w:t>接受</w:t>
      </w:r>
      <w:r>
        <w:rPr>
          <w:rFonts w:asciiTheme="minorEastAsia" w:eastAsiaTheme="minorEastAsia" w:hAnsiTheme="minorEastAsia" w:cstheme="minorEastAsia" w:hint="eastAsia"/>
          <w:sz w:val="22"/>
          <w:szCs w:val="22"/>
        </w:rPr>
        <w:t>联合体投标。</w:t>
      </w:r>
    </w:p>
    <w:p w14:paraId="2F37C4BE" w14:textId="77777777" w:rsidR="005F7438" w:rsidRDefault="00000000" w:rsidP="004B583C">
      <w:pPr>
        <w:widowControl/>
        <w:spacing w:line="360" w:lineRule="auto"/>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注：本项目采用公开招标方式进行联合采购(统采分签)，由泸水市教育体育局作为牵头单位负责组织招标工作,各分签单位依据联合采购中标结果分别与中标供应商签订政府采购合同、履约、验收、资金支付等。</w:t>
      </w:r>
    </w:p>
    <w:p w14:paraId="098376C2" w14:textId="77777777" w:rsidR="005F7438" w:rsidRDefault="00000000" w:rsidP="004B583C">
      <w:pPr>
        <w:widowControl/>
        <w:adjustRightInd w:val="0"/>
        <w:snapToGrid w:val="0"/>
        <w:spacing w:line="360" w:lineRule="auto"/>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二、供应商资格要求：</w:t>
      </w:r>
    </w:p>
    <w:p w14:paraId="136F99C4" w14:textId="77777777" w:rsidR="005F7438" w:rsidRDefault="00000000" w:rsidP="004B583C">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1.满足《中华人民共和国政府采购法》第二十二条规定；</w:t>
      </w:r>
    </w:p>
    <w:p w14:paraId="3B6AAAE7" w14:textId="77777777" w:rsidR="005F7438" w:rsidRDefault="00000000">
      <w:pPr>
        <w:widowControl/>
        <w:adjustRightInd w:val="0"/>
        <w:snapToGrid w:val="0"/>
        <w:spacing w:line="360" w:lineRule="auto"/>
        <w:ind w:firstLineChars="302" w:firstLine="664"/>
        <w:rPr>
          <w:rFonts w:asciiTheme="minorEastAsia" w:eastAsiaTheme="minorEastAsia" w:hAnsiTheme="minorEastAsia" w:cstheme="minorEastAsia" w:hint="eastAsia"/>
        </w:rPr>
      </w:pPr>
      <w:r>
        <w:rPr>
          <w:rFonts w:asciiTheme="minorEastAsia" w:eastAsiaTheme="minorEastAsia" w:hAnsiTheme="minorEastAsia" w:cstheme="minorEastAsia" w:hint="eastAsia"/>
          <w:sz w:val="22"/>
          <w:szCs w:val="22"/>
        </w:rPr>
        <w:t>1.1具有独立承担民事责任的能力：①若供应商为企业法人：则提供“营业执照”；②若供应商为事业法人：则提供“事业单位法人证书或统一社会信用代码证书”；③若供应商为其他组织：则提供“对应主管部门颁发的准许执业证明文件或营业执照”；④若供应商为自然人：则提供“身份证明材料”。（注：上述材料需提供扫描件）</w:t>
      </w:r>
    </w:p>
    <w:p w14:paraId="062B2A53" w14:textId="77777777" w:rsidR="005F7438" w:rsidRDefault="0000000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1.2具有良好的商业信誉和健全的财务会计制度：提供2024年至至今任意一年经审计的财务报告；成立不满一年的,提供自成立至今财务报表(包括资产负债表、利润表、现金流量表)或财务情况说明,成立不满三个月的提供良好的商业信誉和健全的财务会计制度的承诺函；</w:t>
      </w:r>
    </w:p>
    <w:p w14:paraId="410373CA" w14:textId="77777777" w:rsidR="005F7438" w:rsidRPr="00037D4F" w:rsidRDefault="0000000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sidRPr="00037D4F">
        <w:rPr>
          <w:rFonts w:asciiTheme="minorEastAsia" w:eastAsiaTheme="minorEastAsia" w:hAnsiTheme="minorEastAsia" w:cstheme="minorEastAsia" w:hint="eastAsia"/>
          <w:sz w:val="22"/>
          <w:szCs w:val="22"/>
        </w:rPr>
        <w:t>1.3具有履行合同所必需的设备和专业技术能力（提供承诺）。</w:t>
      </w:r>
    </w:p>
    <w:p w14:paraId="3C7DEAB8" w14:textId="6A177D40" w:rsidR="005F7438" w:rsidRPr="009D5A2D" w:rsidRDefault="00000000" w:rsidP="009D5A2D">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sidRPr="00037D4F">
        <w:rPr>
          <w:rFonts w:asciiTheme="minorEastAsia" w:eastAsiaTheme="minorEastAsia" w:hAnsiTheme="minorEastAsia" w:cstheme="minorEastAsia" w:hint="eastAsia"/>
          <w:sz w:val="22"/>
          <w:szCs w:val="22"/>
        </w:rPr>
        <w:t>1.4</w:t>
      </w:r>
      <w:r w:rsidR="009D5A2D" w:rsidRPr="00037D4F">
        <w:rPr>
          <w:rFonts w:asciiTheme="minorEastAsia" w:eastAsiaTheme="minorEastAsia" w:hAnsiTheme="minorEastAsia" w:cstheme="minorEastAsia" w:hint="eastAsia"/>
          <w:sz w:val="22"/>
          <w:szCs w:val="22"/>
        </w:rPr>
        <w:t>提供2025年</w:t>
      </w:r>
      <w:r w:rsidR="009D5A2D">
        <w:rPr>
          <w:rFonts w:asciiTheme="minorEastAsia" w:eastAsiaTheme="minorEastAsia" w:hAnsiTheme="minorEastAsia" w:cstheme="minorEastAsia" w:hint="eastAsia"/>
          <w:sz w:val="22"/>
          <w:szCs w:val="22"/>
        </w:rPr>
        <w:t>5</w:t>
      </w:r>
      <w:r w:rsidR="009D5A2D" w:rsidRPr="00037D4F">
        <w:rPr>
          <w:rFonts w:asciiTheme="minorEastAsia" w:eastAsiaTheme="minorEastAsia" w:hAnsiTheme="minorEastAsia" w:cstheme="minorEastAsia" w:hint="eastAsia"/>
          <w:sz w:val="22"/>
          <w:szCs w:val="22"/>
        </w:rPr>
        <w:t>月至</w:t>
      </w:r>
      <w:r w:rsidR="009D5A2D">
        <w:rPr>
          <w:rFonts w:asciiTheme="minorEastAsia" w:eastAsiaTheme="minorEastAsia" w:hAnsiTheme="minorEastAsia" w:cstheme="minorEastAsia" w:hint="eastAsia"/>
          <w:sz w:val="22"/>
          <w:szCs w:val="22"/>
        </w:rPr>
        <w:t>至</w:t>
      </w:r>
      <w:r w:rsidR="009D5A2D" w:rsidRPr="00037D4F">
        <w:rPr>
          <w:rFonts w:asciiTheme="minorEastAsia" w:eastAsiaTheme="minorEastAsia" w:hAnsiTheme="minorEastAsia" w:cstheme="minorEastAsia" w:hint="eastAsia"/>
          <w:sz w:val="22"/>
          <w:szCs w:val="22"/>
        </w:rPr>
        <w:t>今任意</w:t>
      </w:r>
      <w:r w:rsidR="009D5A2D">
        <w:rPr>
          <w:rFonts w:asciiTheme="minorEastAsia" w:eastAsiaTheme="minorEastAsia" w:hAnsiTheme="minorEastAsia" w:cstheme="minorEastAsia" w:hint="eastAsia"/>
          <w:sz w:val="22"/>
          <w:szCs w:val="22"/>
        </w:rPr>
        <w:t>1</w:t>
      </w:r>
      <w:r w:rsidR="009D5A2D" w:rsidRPr="00037D4F">
        <w:rPr>
          <w:rFonts w:asciiTheme="minorEastAsia" w:eastAsiaTheme="minorEastAsia" w:hAnsiTheme="minorEastAsia" w:cstheme="minorEastAsia" w:hint="eastAsia"/>
          <w:sz w:val="22"/>
          <w:szCs w:val="22"/>
        </w:rPr>
        <w:t>个月依法缴纳税收和缴纳社会保障资金的证明(成立未满3个月的提供成立以来的税收和社会保障资金缴纳凭据；依法免税或不需要缴纳社会保障资金的供应商，应提供相应材料证明其依法免税或不需要缴纳社会保障资金，未发生税收的提供相应的证明材料或情况说明。新成立还未办理社保的供应商提供情况说明，自然人提供声明函)。</w:t>
      </w:r>
      <w:r w:rsidR="009D5A2D">
        <w:rPr>
          <w:rFonts w:asciiTheme="minorEastAsia" w:eastAsiaTheme="minorEastAsia" w:hAnsiTheme="minorEastAsia" w:cstheme="minorEastAsia" w:hint="eastAsia"/>
          <w:sz w:val="22"/>
          <w:szCs w:val="22"/>
        </w:rPr>
        <w:t xml:space="preserve"> </w:t>
      </w:r>
    </w:p>
    <w:p w14:paraId="45A2629F" w14:textId="77777777" w:rsidR="005F7438" w:rsidRDefault="0000000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1.5参加政府采购活动前三年内，在经营活动中没有重大违法记录：提供参加政府采购活动前三年内在经营活动中没有重大违法记录的书面声明。（重大违法记录，是指供应商因违法经营受到刑事处罚或者责令停产停业、吊销许可证或者执照、较大数额罚款等行政处罚）。</w:t>
      </w:r>
    </w:p>
    <w:p w14:paraId="01AE3612" w14:textId="77777777" w:rsidR="005F7438" w:rsidRDefault="0000000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1.6法律、行政法规规定的其他条件：</w:t>
      </w:r>
    </w:p>
    <w:p w14:paraId="135D0EE2" w14:textId="07B21EC0" w:rsidR="005F7438" w:rsidRDefault="0000000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1.6.1单位负责人为同一人或者存在直接控股、管理关系的不同供应商，不得参加同一合同项下的政府采购活动</w:t>
      </w:r>
      <w:r w:rsidR="001B02A0">
        <w:rPr>
          <w:rFonts w:asciiTheme="minorEastAsia" w:eastAsiaTheme="minorEastAsia" w:hAnsiTheme="minorEastAsia" w:cstheme="minorEastAsia" w:hint="eastAsia"/>
          <w:sz w:val="22"/>
          <w:szCs w:val="22"/>
        </w:rPr>
        <w:t>（联合体除外）</w:t>
      </w:r>
      <w:r>
        <w:rPr>
          <w:rFonts w:asciiTheme="minorEastAsia" w:eastAsiaTheme="minorEastAsia" w:hAnsiTheme="minorEastAsia" w:cstheme="minorEastAsia" w:hint="eastAsia"/>
          <w:sz w:val="22"/>
          <w:szCs w:val="22"/>
        </w:rPr>
        <w:t>。</w:t>
      </w:r>
      <w:r>
        <w:rPr>
          <w:rFonts w:asciiTheme="minorEastAsia" w:eastAsiaTheme="minorEastAsia" w:hAnsiTheme="minorEastAsia" w:cstheme="minorEastAsia"/>
          <w:sz w:val="22"/>
          <w:szCs w:val="22"/>
        </w:rPr>
        <w:t>为采购项目提供整体设计、规范编制或者项目管理、监理、检测等服务的供应商，不得再参加该采购项目的其他采购活动</w:t>
      </w:r>
      <w:r>
        <w:rPr>
          <w:rFonts w:asciiTheme="minorEastAsia" w:eastAsiaTheme="minorEastAsia" w:hAnsiTheme="minorEastAsia" w:cstheme="minorEastAsia" w:hint="eastAsia"/>
          <w:sz w:val="22"/>
          <w:szCs w:val="22"/>
        </w:rPr>
        <w:t>。</w:t>
      </w:r>
    </w:p>
    <w:p w14:paraId="7410AC5F" w14:textId="77777777" w:rsidR="005F7438" w:rsidRDefault="0000000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1.6.2供应商在“信用中国”网站(www.creditchina.gov.cn)未被列入“失信被执行人”、“政府采购严重违法失信行为记录名单”、“重大税收违法失信主体”且在中国政府采购网(www.ccgp.gov.cn)没有“政府采购严重违法失信行为记录名单”记录。</w:t>
      </w:r>
    </w:p>
    <w:p w14:paraId="3EB1B92A" w14:textId="77777777" w:rsidR="005F7438"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2.落实政府采购政策需满足的资格要求：</w:t>
      </w:r>
    </w:p>
    <w:p w14:paraId="43195574" w14:textId="77777777" w:rsidR="005F7438" w:rsidRDefault="0000000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2.1中小微型企业有关政策：本项目非专门面向中小企业的政府采购项目；</w:t>
      </w:r>
    </w:p>
    <w:p w14:paraId="3DF00AC6" w14:textId="1C8E363D" w:rsidR="005F7438" w:rsidRDefault="00000000" w:rsidP="00320BE1">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3.本项目的特定资格要求：供应商须具备有效期内的《食品经营许可证》或</w:t>
      </w:r>
      <w:r w:rsidR="00180910">
        <w:rPr>
          <w:rFonts w:asciiTheme="minorEastAsia" w:eastAsiaTheme="minorEastAsia" w:hAnsiTheme="minorEastAsia" w:cstheme="minorEastAsia" w:hint="eastAsia"/>
          <w:sz w:val="22"/>
          <w:szCs w:val="22"/>
        </w:rPr>
        <w:t>《食品生产许可证》</w:t>
      </w:r>
      <w:r>
        <w:rPr>
          <w:rFonts w:asciiTheme="minorEastAsia" w:eastAsiaTheme="minorEastAsia" w:hAnsiTheme="minorEastAsia" w:cstheme="minorEastAsia" w:hint="eastAsia"/>
          <w:sz w:val="22"/>
          <w:szCs w:val="22"/>
        </w:rPr>
        <w:t>；</w:t>
      </w:r>
    </w:p>
    <w:p w14:paraId="3CDA1A48" w14:textId="77777777" w:rsidR="005F7438" w:rsidRDefault="00000000">
      <w:pPr>
        <w:widowControl/>
        <w:adjustRightInd w:val="0"/>
        <w:snapToGrid w:val="0"/>
        <w:spacing w:line="360" w:lineRule="auto"/>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三、获取招标文件：</w:t>
      </w:r>
    </w:p>
    <w:p w14:paraId="162F1985" w14:textId="5811F24D" w:rsidR="005F7438"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1.时间：</w:t>
      </w:r>
      <w:r w:rsidRPr="009D03C0">
        <w:rPr>
          <w:rFonts w:asciiTheme="minorEastAsia" w:eastAsiaTheme="minorEastAsia" w:hAnsiTheme="minorEastAsia" w:cstheme="minorEastAsia" w:hint="eastAsia"/>
          <w:color w:val="EE0000"/>
          <w:sz w:val="22"/>
          <w:szCs w:val="22"/>
        </w:rPr>
        <w:t>2026年05月</w:t>
      </w:r>
      <w:r w:rsidR="003F49DF" w:rsidRPr="009D03C0">
        <w:rPr>
          <w:rFonts w:asciiTheme="minorEastAsia" w:eastAsiaTheme="minorEastAsia" w:hAnsiTheme="minorEastAsia" w:cstheme="minorEastAsia" w:hint="eastAsia"/>
          <w:color w:val="EE0000"/>
          <w:sz w:val="22"/>
          <w:szCs w:val="22"/>
        </w:rPr>
        <w:t>2</w:t>
      </w:r>
      <w:r w:rsidR="00023029">
        <w:rPr>
          <w:rFonts w:asciiTheme="minorEastAsia" w:eastAsiaTheme="minorEastAsia" w:hAnsiTheme="minorEastAsia" w:cstheme="minorEastAsia" w:hint="eastAsia"/>
          <w:color w:val="EE0000"/>
          <w:sz w:val="22"/>
          <w:szCs w:val="22"/>
        </w:rPr>
        <w:t>7</w:t>
      </w:r>
      <w:r w:rsidRPr="009D03C0">
        <w:rPr>
          <w:rFonts w:asciiTheme="minorEastAsia" w:eastAsiaTheme="minorEastAsia" w:hAnsiTheme="minorEastAsia" w:cstheme="minorEastAsia" w:hint="eastAsia"/>
          <w:color w:val="EE0000"/>
          <w:sz w:val="22"/>
          <w:szCs w:val="22"/>
        </w:rPr>
        <w:t>日</w:t>
      </w:r>
      <w:r>
        <w:rPr>
          <w:rFonts w:asciiTheme="minorEastAsia" w:eastAsiaTheme="minorEastAsia" w:hAnsiTheme="minorEastAsia" w:cstheme="minorEastAsia" w:hint="eastAsia"/>
          <w:sz w:val="22"/>
          <w:szCs w:val="22"/>
        </w:rPr>
        <w:t>06:00至</w:t>
      </w:r>
      <w:r w:rsidRPr="009D03C0">
        <w:rPr>
          <w:rFonts w:asciiTheme="minorEastAsia" w:eastAsiaTheme="minorEastAsia" w:hAnsiTheme="minorEastAsia" w:cstheme="minorEastAsia" w:hint="eastAsia"/>
          <w:color w:val="EE0000"/>
          <w:sz w:val="22"/>
          <w:szCs w:val="22"/>
        </w:rPr>
        <w:t xml:space="preserve"> 2026年0</w:t>
      </w:r>
      <w:r w:rsidR="003F49DF" w:rsidRPr="009D03C0">
        <w:rPr>
          <w:rFonts w:asciiTheme="minorEastAsia" w:eastAsiaTheme="minorEastAsia" w:hAnsiTheme="minorEastAsia" w:cstheme="minorEastAsia" w:hint="eastAsia"/>
          <w:color w:val="EE0000"/>
          <w:sz w:val="22"/>
          <w:szCs w:val="22"/>
        </w:rPr>
        <w:t>6</w:t>
      </w:r>
      <w:r w:rsidRPr="009D03C0">
        <w:rPr>
          <w:rFonts w:asciiTheme="minorEastAsia" w:eastAsiaTheme="minorEastAsia" w:hAnsiTheme="minorEastAsia" w:cstheme="minorEastAsia" w:hint="eastAsia"/>
          <w:color w:val="EE0000"/>
          <w:sz w:val="22"/>
          <w:szCs w:val="22"/>
        </w:rPr>
        <w:t>月</w:t>
      </w:r>
      <w:r w:rsidR="00023029">
        <w:rPr>
          <w:rFonts w:asciiTheme="minorEastAsia" w:eastAsiaTheme="minorEastAsia" w:hAnsiTheme="minorEastAsia" w:cstheme="minorEastAsia" w:hint="eastAsia"/>
          <w:color w:val="EE0000"/>
          <w:sz w:val="22"/>
          <w:szCs w:val="22"/>
        </w:rPr>
        <w:t>3</w:t>
      </w:r>
      <w:r w:rsidRPr="009D03C0">
        <w:rPr>
          <w:rFonts w:asciiTheme="minorEastAsia" w:eastAsiaTheme="minorEastAsia" w:hAnsiTheme="minorEastAsia" w:cstheme="minorEastAsia" w:hint="eastAsia"/>
          <w:color w:val="EE0000"/>
          <w:sz w:val="22"/>
          <w:szCs w:val="22"/>
        </w:rPr>
        <w:t>日</w:t>
      </w:r>
      <w:r>
        <w:rPr>
          <w:rFonts w:asciiTheme="minorEastAsia" w:eastAsiaTheme="minorEastAsia" w:hAnsiTheme="minorEastAsia" w:cstheme="minorEastAsia" w:hint="eastAsia"/>
          <w:sz w:val="22"/>
          <w:szCs w:val="22"/>
        </w:rPr>
        <w:t>23:59（北京时间，</w:t>
      </w:r>
      <w:r w:rsidR="003F49DF">
        <w:rPr>
          <w:rFonts w:asciiTheme="minorEastAsia" w:eastAsiaTheme="minorEastAsia" w:hAnsiTheme="minorEastAsia" w:cstheme="minorEastAsia" w:hint="eastAsia"/>
          <w:sz w:val="22"/>
          <w:szCs w:val="22"/>
        </w:rPr>
        <w:t>法定节假日除外</w:t>
      </w:r>
      <w:r>
        <w:rPr>
          <w:rFonts w:asciiTheme="minorEastAsia" w:eastAsiaTheme="minorEastAsia" w:hAnsiTheme="minorEastAsia" w:cstheme="minorEastAsia" w:hint="eastAsia"/>
          <w:sz w:val="22"/>
          <w:szCs w:val="22"/>
        </w:rPr>
        <w:t>）。</w:t>
      </w:r>
    </w:p>
    <w:p w14:paraId="27F2C33B" w14:textId="77777777" w:rsidR="005F7438"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2.地点：云南省政府采购电子交易平台上获取（政采云www.zcygov.cn）。</w:t>
      </w:r>
    </w:p>
    <w:p w14:paraId="29175281" w14:textId="77777777" w:rsidR="009F5E70" w:rsidRPr="009F5E70" w:rsidRDefault="00000000" w:rsidP="009F5E70">
      <w:pPr>
        <w:widowControl/>
        <w:adjustRightInd w:val="0"/>
        <w:snapToGrid w:val="0"/>
        <w:spacing w:line="360" w:lineRule="auto"/>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3.方式：</w:t>
      </w:r>
      <w:r w:rsidR="009F5E70" w:rsidRPr="009F5E70">
        <w:rPr>
          <w:rFonts w:asciiTheme="minorEastAsia" w:eastAsiaTheme="minorEastAsia" w:hAnsiTheme="minorEastAsia" w:cstheme="minorEastAsia" w:hint="eastAsia"/>
          <w:sz w:val="22"/>
          <w:szCs w:val="22"/>
        </w:rPr>
        <w:t>（一）凡有意参加投标者，须注册政采云平台账号并登录办理数字证书（CA），若供应商未办理数字证书（CA）的，供应商参与本项目需要使用CA(数字证书），云南支持云南壹证通CA、云南CA，申请相关说明如下：</w:t>
      </w:r>
    </w:p>
    <w:p w14:paraId="7EC4F63A" w14:textId="77777777" w:rsidR="009F5E70" w:rsidRPr="009F5E70" w:rsidRDefault="009F5E70" w:rsidP="009F5E7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sidRPr="009F5E70">
        <w:rPr>
          <w:rFonts w:asciiTheme="minorEastAsia" w:eastAsiaTheme="minorEastAsia" w:hAnsiTheme="minorEastAsia" w:cstheme="minorEastAsia" w:hint="eastAsia"/>
          <w:sz w:val="22"/>
          <w:szCs w:val="22"/>
        </w:rPr>
        <w:t>（1）云南壹证通CA申领链接：http://yzt.ynsmartcert.cn/cms/yztyzt0011.html云南壹证通CA 可支持线上、线下办理方式，并提供7×24小时全天候客户服务支持，客服热线400-004-0628（紧急CA办理电话：19987563037）。</w:t>
      </w:r>
    </w:p>
    <w:p w14:paraId="65270754" w14:textId="77777777" w:rsidR="009F5E70" w:rsidRPr="009F5E70" w:rsidRDefault="009F5E70" w:rsidP="009F5E7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sidRPr="009F5E70">
        <w:rPr>
          <w:rFonts w:asciiTheme="minorEastAsia" w:eastAsiaTheme="minorEastAsia" w:hAnsiTheme="minorEastAsia" w:cstheme="minorEastAsia" w:hint="eastAsia"/>
          <w:sz w:val="22"/>
          <w:szCs w:val="22"/>
        </w:rPr>
        <w:t>（2）云南CA申领链接:https://cap.yunnanca.net/login，请供应商自行注册办理，云南CA客服热线400-6727-666。</w:t>
      </w:r>
    </w:p>
    <w:p w14:paraId="25510FE3" w14:textId="77777777" w:rsidR="009F5E70" w:rsidRPr="009F5E70" w:rsidRDefault="009F5E70" w:rsidP="009F5E7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sidRPr="009F5E70">
        <w:rPr>
          <w:rFonts w:asciiTheme="minorEastAsia" w:eastAsiaTheme="minorEastAsia" w:hAnsiTheme="minorEastAsia" w:cstheme="minorEastAsia" w:hint="eastAsia"/>
          <w:sz w:val="22"/>
          <w:szCs w:val="22"/>
        </w:rPr>
        <w:t>（3）政府采购云平台支持多家CA服务商，供应商可自行选择。</w:t>
      </w:r>
    </w:p>
    <w:p w14:paraId="31DB404C" w14:textId="77777777" w:rsidR="009F5E70" w:rsidRPr="009F5E70" w:rsidRDefault="009F5E70" w:rsidP="009F5E7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sidRPr="009F5E70">
        <w:rPr>
          <w:rFonts w:asciiTheme="minorEastAsia" w:eastAsiaTheme="minorEastAsia" w:hAnsiTheme="minorEastAsia" w:cstheme="minorEastAsia" w:hint="eastAsia"/>
          <w:sz w:val="22"/>
          <w:szCs w:val="22"/>
        </w:rPr>
        <w:t>（二）数字证书（CA）申领完成之后进入政采云平台，企业账号与CA进行绑定，凭CA免费下载招标文件。</w:t>
      </w:r>
    </w:p>
    <w:p w14:paraId="433E6C5D" w14:textId="77777777" w:rsidR="009F5E70" w:rsidRPr="009F5E70" w:rsidRDefault="009F5E70" w:rsidP="009F5E7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sidRPr="009F5E70">
        <w:rPr>
          <w:rFonts w:asciiTheme="minorEastAsia" w:eastAsiaTheme="minorEastAsia" w:hAnsiTheme="minorEastAsia" w:cstheme="minorEastAsia" w:hint="eastAsia"/>
          <w:sz w:val="22"/>
          <w:szCs w:val="22"/>
        </w:rPr>
        <w:t>（三）按上述要求获取文件的供应商视为已合法获取本项目采购文件，具备本项目的投标资格。</w:t>
      </w:r>
    </w:p>
    <w:p w14:paraId="4CD013EF" w14:textId="77777777" w:rsidR="009F5E70" w:rsidRPr="009F5E70" w:rsidRDefault="009F5E70" w:rsidP="009F5E7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sidRPr="009F5E70">
        <w:rPr>
          <w:rFonts w:asciiTheme="minorEastAsia" w:eastAsiaTheme="minorEastAsia" w:hAnsiTheme="minorEastAsia" w:cstheme="minorEastAsia" w:hint="eastAsia"/>
          <w:sz w:val="22"/>
          <w:szCs w:val="22"/>
        </w:rPr>
        <w:t>（四）如有问题可拨打政采云客户服务热线95763进行咨询，数字证书（CA）问题可咨询24小时技术支持热线400-004-0628（紧急办理可拨：19987563037）</w:t>
      </w:r>
    </w:p>
    <w:p w14:paraId="5295A568" w14:textId="08719AB9" w:rsidR="005F7438" w:rsidRPr="00802932" w:rsidRDefault="009F5E70" w:rsidP="00802932">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sidRPr="009F5E70">
        <w:rPr>
          <w:rFonts w:asciiTheme="minorEastAsia" w:eastAsiaTheme="minorEastAsia" w:hAnsiTheme="minorEastAsia" w:cstheme="minorEastAsia" w:hint="eastAsia"/>
          <w:sz w:val="22"/>
          <w:szCs w:val="22"/>
        </w:rPr>
        <w:t>注：供应商如已在云南 CA办理过企业数字证书（CA）的，直接绑定即可，无需重复办理。云南省外供应商在政采云平台办理的其他CA可直接使用，无需重复办理。</w:t>
      </w:r>
    </w:p>
    <w:p w14:paraId="51F76BB5" w14:textId="77777777" w:rsidR="005F7438"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4.售价（元）：免费获取。</w:t>
      </w:r>
    </w:p>
    <w:p w14:paraId="1BEBF24C" w14:textId="77777777" w:rsidR="005F7438" w:rsidRDefault="00000000">
      <w:pPr>
        <w:widowControl/>
        <w:adjustRightInd w:val="0"/>
        <w:snapToGrid w:val="0"/>
        <w:spacing w:line="360" w:lineRule="auto"/>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四、提交投标文件截止时间、开标时间和地点：</w:t>
      </w:r>
    </w:p>
    <w:p w14:paraId="45BB0488" w14:textId="2C81CA8D" w:rsidR="005F7438"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1.提交投标文件截止时间：</w:t>
      </w:r>
      <w:r w:rsidRPr="003F560D">
        <w:rPr>
          <w:rFonts w:asciiTheme="minorEastAsia" w:eastAsiaTheme="minorEastAsia" w:hAnsiTheme="minorEastAsia" w:cstheme="minorEastAsia" w:hint="eastAsia"/>
          <w:color w:val="EE0000"/>
          <w:sz w:val="22"/>
          <w:szCs w:val="22"/>
        </w:rPr>
        <w:t>2026年06月</w:t>
      </w:r>
      <w:r w:rsidR="000B02C5" w:rsidRPr="003F560D">
        <w:rPr>
          <w:rFonts w:asciiTheme="minorEastAsia" w:eastAsiaTheme="minorEastAsia" w:hAnsiTheme="minorEastAsia" w:cstheme="minorEastAsia" w:hint="eastAsia"/>
          <w:color w:val="EE0000"/>
          <w:sz w:val="22"/>
          <w:szCs w:val="22"/>
        </w:rPr>
        <w:t>16</w:t>
      </w:r>
      <w:r w:rsidRPr="003F560D">
        <w:rPr>
          <w:rFonts w:asciiTheme="minorEastAsia" w:eastAsiaTheme="minorEastAsia" w:hAnsiTheme="minorEastAsia" w:cstheme="minorEastAsia" w:hint="eastAsia"/>
          <w:color w:val="EE0000"/>
          <w:sz w:val="22"/>
          <w:szCs w:val="22"/>
        </w:rPr>
        <w:t>日09时</w:t>
      </w:r>
      <w:r w:rsidR="000B02C5" w:rsidRPr="003F560D">
        <w:rPr>
          <w:rFonts w:asciiTheme="minorEastAsia" w:eastAsiaTheme="minorEastAsia" w:hAnsiTheme="minorEastAsia" w:cstheme="minorEastAsia" w:hint="eastAsia"/>
          <w:color w:val="EE0000"/>
          <w:sz w:val="22"/>
          <w:szCs w:val="22"/>
        </w:rPr>
        <w:t>00</w:t>
      </w:r>
      <w:r w:rsidRPr="003F560D">
        <w:rPr>
          <w:rFonts w:asciiTheme="minorEastAsia" w:eastAsiaTheme="minorEastAsia" w:hAnsiTheme="minorEastAsia" w:cstheme="minorEastAsia" w:hint="eastAsia"/>
          <w:color w:val="EE0000"/>
          <w:sz w:val="22"/>
          <w:szCs w:val="22"/>
        </w:rPr>
        <w:t>分</w:t>
      </w:r>
      <w:r>
        <w:rPr>
          <w:rFonts w:asciiTheme="minorEastAsia" w:eastAsiaTheme="minorEastAsia" w:hAnsiTheme="minorEastAsia" w:cstheme="minorEastAsia" w:hint="eastAsia"/>
          <w:sz w:val="22"/>
          <w:szCs w:val="22"/>
        </w:rPr>
        <w:t>（北京时间）。</w:t>
      </w:r>
    </w:p>
    <w:p w14:paraId="32A9B4B7" w14:textId="77777777" w:rsidR="005F7438" w:rsidRPr="001C6659"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2.地点：云南省政府采购电子交易平台（政采云www.zcygov.cn）。本项目采用云南省政府采购电</w:t>
      </w:r>
      <w:r w:rsidRPr="001C6659">
        <w:rPr>
          <w:rFonts w:asciiTheme="minorEastAsia" w:eastAsiaTheme="minorEastAsia" w:hAnsiTheme="minorEastAsia" w:cstheme="minorEastAsia" w:hint="eastAsia"/>
          <w:sz w:val="22"/>
          <w:szCs w:val="22"/>
        </w:rPr>
        <w:t>子交易平台进行远程开标评标工作，请各供应商登录政采云投标客户端参与采购活动并递交投标文件。</w:t>
      </w:r>
    </w:p>
    <w:p w14:paraId="3386AC1E" w14:textId="77777777" w:rsidR="005F7438" w:rsidRPr="001C6659"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sidRPr="001C6659">
        <w:rPr>
          <w:rFonts w:asciiTheme="minorEastAsia" w:eastAsiaTheme="minorEastAsia" w:hAnsiTheme="minorEastAsia" w:cstheme="minorEastAsia" w:hint="eastAsia"/>
          <w:sz w:val="22"/>
          <w:szCs w:val="22"/>
        </w:rPr>
        <w:lastRenderedPageBreak/>
        <w:t>注：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p>
    <w:p w14:paraId="5085DA5B" w14:textId="77777777" w:rsidR="005F7438" w:rsidRDefault="00000000">
      <w:pPr>
        <w:widowControl/>
        <w:adjustRightInd w:val="0"/>
        <w:snapToGrid w:val="0"/>
        <w:spacing w:line="360" w:lineRule="auto"/>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五、公告期限：</w:t>
      </w:r>
    </w:p>
    <w:p w14:paraId="3A16BEA2" w14:textId="77777777" w:rsidR="005F7438"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自本公告发布之日起5个工作日。</w:t>
      </w:r>
    </w:p>
    <w:p w14:paraId="159C2412" w14:textId="77777777" w:rsidR="005F7438" w:rsidRDefault="00000000">
      <w:pPr>
        <w:widowControl/>
        <w:adjustRightInd w:val="0"/>
        <w:snapToGrid w:val="0"/>
        <w:spacing w:line="360" w:lineRule="auto"/>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六、其他补充事宜：</w:t>
      </w:r>
    </w:p>
    <w:p w14:paraId="22208A80" w14:textId="77777777" w:rsidR="005F7438"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（一）开标方式：政采云网上开标，本项目为不见面开标，投标单位无需到达现场。</w:t>
      </w:r>
    </w:p>
    <w:p w14:paraId="556E20AC" w14:textId="77777777" w:rsidR="005F7438"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（二）是否需要缴纳投标保证金：是。</w:t>
      </w:r>
    </w:p>
    <w:p w14:paraId="7CE84DF5" w14:textId="77777777" w:rsidR="005F7438" w:rsidRDefault="00000000">
      <w:pPr>
        <w:widowControl/>
        <w:adjustRightInd w:val="0"/>
        <w:snapToGrid w:val="0"/>
        <w:spacing w:line="360" w:lineRule="auto"/>
        <w:ind w:firstLineChars="502" w:firstLine="110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本项目投标保证金提交形式包括：支票、汇票、本票、保函保险、银行转账、网银、电汇等非现金形式。</w:t>
      </w:r>
    </w:p>
    <w:p w14:paraId="7703AA49" w14:textId="77777777" w:rsidR="005F7438" w:rsidRDefault="00000000">
      <w:pPr>
        <w:widowControl/>
        <w:adjustRightInd w:val="0"/>
        <w:snapToGrid w:val="0"/>
        <w:spacing w:line="360" w:lineRule="auto"/>
        <w:ind w:firstLineChars="402" w:firstLine="88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w:t>
      </w:r>
      <w:r>
        <w:rPr>
          <w:rFonts w:asciiTheme="minorEastAsia" w:eastAsiaTheme="minorEastAsia" w:hAnsiTheme="minorEastAsia" w:cstheme="minorEastAsia"/>
          <w:sz w:val="22"/>
          <w:szCs w:val="22"/>
        </w:rPr>
        <w:t>缴纳方式：通过网银、电汇等形式打款至项目专项账户</w:t>
      </w:r>
    </w:p>
    <w:p w14:paraId="62A89D24" w14:textId="77777777" w:rsidR="005F7438" w:rsidRDefault="00000000">
      <w:pPr>
        <w:widowControl/>
        <w:adjustRightInd w:val="0"/>
        <w:snapToGrid w:val="0"/>
        <w:spacing w:line="360" w:lineRule="auto"/>
        <w:ind w:firstLineChars="402" w:firstLine="88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投标保证</w:t>
      </w:r>
      <w:r>
        <w:rPr>
          <w:rFonts w:asciiTheme="minorEastAsia" w:eastAsiaTheme="minorEastAsia" w:hAnsiTheme="minorEastAsia" w:cstheme="minorEastAsia"/>
          <w:sz w:val="22"/>
          <w:szCs w:val="22"/>
        </w:rPr>
        <w:t>金额：</w:t>
      </w:r>
      <w:r>
        <w:rPr>
          <w:rFonts w:asciiTheme="minorEastAsia" w:eastAsiaTheme="minorEastAsia" w:hAnsiTheme="minorEastAsia" w:cstheme="minorEastAsia" w:hint="eastAsia"/>
          <w:sz w:val="22"/>
          <w:szCs w:val="22"/>
        </w:rPr>
        <w:t>150000.00</w:t>
      </w:r>
      <w:r>
        <w:rPr>
          <w:rFonts w:asciiTheme="minorEastAsia" w:eastAsiaTheme="minorEastAsia" w:hAnsiTheme="minorEastAsia" w:cstheme="minorEastAsia"/>
          <w:sz w:val="22"/>
          <w:szCs w:val="22"/>
        </w:rPr>
        <w:t>元</w:t>
      </w:r>
      <w:r>
        <w:rPr>
          <w:rFonts w:asciiTheme="minorEastAsia" w:eastAsiaTheme="minorEastAsia" w:hAnsiTheme="minorEastAsia" w:cstheme="minorEastAsia" w:hint="eastAsia"/>
          <w:sz w:val="22"/>
          <w:szCs w:val="22"/>
        </w:rPr>
        <w:t>（大写：壹拾伍万元整）</w:t>
      </w:r>
      <w:r>
        <w:rPr>
          <w:rFonts w:asciiTheme="minorEastAsia" w:eastAsiaTheme="minorEastAsia" w:hAnsiTheme="minorEastAsia" w:cstheme="minorEastAsia"/>
          <w:sz w:val="22"/>
          <w:szCs w:val="22"/>
        </w:rPr>
        <w:t>；</w:t>
      </w:r>
    </w:p>
    <w:p w14:paraId="79A15A32" w14:textId="77777777" w:rsidR="005F7438" w:rsidRDefault="00000000">
      <w:pPr>
        <w:widowControl/>
        <w:adjustRightInd w:val="0"/>
        <w:snapToGrid w:val="0"/>
        <w:spacing w:line="360" w:lineRule="auto"/>
        <w:ind w:firstLineChars="402" w:firstLine="88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2.投标保证金缴纳账户信息：</w:t>
      </w:r>
    </w:p>
    <w:p w14:paraId="3E0E347D" w14:textId="77777777" w:rsidR="005F7438" w:rsidRDefault="00000000">
      <w:pPr>
        <w:widowControl/>
        <w:adjustRightInd w:val="0"/>
        <w:snapToGrid w:val="0"/>
        <w:spacing w:line="360" w:lineRule="auto"/>
        <w:ind w:firstLineChars="402" w:firstLine="88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账户名称：怒江华欣工程技术咨询有限公司；</w:t>
      </w:r>
    </w:p>
    <w:p w14:paraId="420070DB" w14:textId="77777777" w:rsidR="005F7438" w:rsidRDefault="00000000">
      <w:pPr>
        <w:widowControl/>
        <w:adjustRightInd w:val="0"/>
        <w:snapToGrid w:val="0"/>
        <w:spacing w:line="360" w:lineRule="auto"/>
        <w:ind w:firstLineChars="402" w:firstLine="88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账户号码：53050175613600001007；</w:t>
      </w:r>
    </w:p>
    <w:p w14:paraId="25F66C69" w14:textId="77777777" w:rsidR="005F7438" w:rsidRDefault="00000000">
      <w:pPr>
        <w:widowControl/>
        <w:adjustRightInd w:val="0"/>
        <w:snapToGrid w:val="0"/>
        <w:spacing w:line="360" w:lineRule="auto"/>
        <w:ind w:firstLineChars="402" w:firstLine="88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开户银行：中国建设银行股份有限公司六库人民路支行。</w:t>
      </w:r>
    </w:p>
    <w:p w14:paraId="79A9AC5E" w14:textId="77777777" w:rsidR="005F7438" w:rsidRDefault="00000000">
      <w:pPr>
        <w:widowControl/>
        <w:adjustRightInd w:val="0"/>
        <w:snapToGrid w:val="0"/>
        <w:spacing w:line="360" w:lineRule="auto"/>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（三）公告发布媒体</w:t>
      </w:r>
    </w:p>
    <w:p w14:paraId="7D468323" w14:textId="77777777" w:rsidR="005F7438" w:rsidRDefault="0000000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1.本项目公开招标公告发布媒体：云南省政府采购网（www.yngp.com）、云南省政府采购电子交易平台（政采云www.zcygov.cn）。请各位供应商在递交投标（响应）文件前随时查看，以获取最新的消息。</w:t>
      </w:r>
    </w:p>
    <w:p w14:paraId="1521D2A0" w14:textId="77777777" w:rsidR="005F7438" w:rsidRDefault="00000000">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2.供应商在参加投标之前务必认真阅读公开招标公告全部内容；公开招标公告或招标文件如有变更，将在以上网站或以书面形式向各供应商发布。</w:t>
      </w:r>
    </w:p>
    <w:p w14:paraId="4D99EFCF" w14:textId="77777777" w:rsidR="005F7438" w:rsidRPr="008C2EF2" w:rsidRDefault="00000000">
      <w:pPr>
        <w:widowControl/>
        <w:wordWrap w:val="0"/>
        <w:adjustRightInd w:val="0"/>
        <w:snapToGrid w:val="0"/>
        <w:spacing w:line="360" w:lineRule="auto"/>
        <w:ind w:firstLineChars="202" w:firstLine="444"/>
        <w:rPr>
          <w:rFonts w:asciiTheme="minorEastAsia" w:eastAsiaTheme="minorEastAsia" w:hAnsiTheme="minorEastAsia" w:cstheme="minorEastAsia" w:hint="eastAsia"/>
          <w:sz w:val="22"/>
          <w:szCs w:val="22"/>
        </w:rPr>
      </w:pPr>
      <w:r w:rsidRPr="008C2EF2">
        <w:rPr>
          <w:rFonts w:asciiTheme="minorEastAsia" w:eastAsiaTheme="minorEastAsia" w:hAnsiTheme="minorEastAsia" w:cstheme="minorEastAsia" w:hint="eastAsia"/>
          <w:sz w:val="22"/>
          <w:szCs w:val="22"/>
        </w:rPr>
        <w:t>（四）采购意向公开情况：根据《财政部关于开展政府采购意向公开工作的通知》（财库〔2020〕10号）等有关规定，采购意向公开信息于2026年03月11日由统采分签的各学校陆续在云南省政府采购网发布，由于采购意向公开信息较多请各供应商自行查看，如有疑问请于采购代理机构联系。</w:t>
      </w:r>
    </w:p>
    <w:p w14:paraId="2591AE12" w14:textId="77777777" w:rsidR="005F7438"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（五）落实政府采购政策：</w:t>
      </w:r>
    </w:p>
    <w:p w14:paraId="60CFA228" w14:textId="71877D24" w:rsidR="005F7438" w:rsidRDefault="00000000">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扶持中小企业政策：本项目非专门面向中小企业的政府采购项目，在评审时小型、微型企业提供的产品价格给予10%的扣除。监狱企业、残疾人福利性单位视同小型和微型企业，其产品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w:t>
      </w:r>
      <w:r>
        <w:rPr>
          <w:rFonts w:asciiTheme="minorEastAsia" w:eastAsiaTheme="minorEastAsia" w:hAnsiTheme="minorEastAsia" w:cstheme="minorEastAsia" w:hint="eastAsia"/>
          <w:sz w:val="22"/>
          <w:szCs w:val="22"/>
        </w:rPr>
        <w:lastRenderedPageBreak/>
        <w:t>购支持中小企业力度的通知》（财库〔2022〕19号）、《云南省进一步帮扶中小微企业纾困发展工作方案》（云政办发〔2022〕42号）。</w:t>
      </w:r>
      <w:r w:rsidR="00B7580C" w:rsidRPr="00B7580C">
        <w:rPr>
          <w:rFonts w:asciiTheme="minorEastAsia" w:eastAsiaTheme="minorEastAsia" w:hAnsiTheme="minorEastAsia" w:cstheme="minorEastAsia"/>
          <w:sz w:val="22"/>
          <w:szCs w:val="22"/>
        </w:rPr>
        <w:t>若为联合体投标的，接受大中型企业与小微企业组成联合体或者允许大中型企业向一家或者多家小微企业分包的采购项目，对于联合协议或者分包意向协议约定小微企业的合同份额占到合同总金额 30%以上的，可给予联合体4 %（工程类的1%）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p w14:paraId="188CCC86"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（六）电子化流程相关事宜：</w:t>
      </w:r>
    </w:p>
    <w:p w14:paraId="6C8EEB0C" w14:textId="77777777" w:rsidR="005F7438" w:rsidRDefault="00000000">
      <w:pPr>
        <w:widowControl/>
        <w:wordWrap w:val="0"/>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1.因未注册、未办理数字证书（CA）等原因造成无法投标或投标失败等后果由供应商自行承担。</w:t>
      </w:r>
    </w:p>
    <w:p w14:paraId="41DC184E" w14:textId="77777777" w:rsidR="005F7438" w:rsidRDefault="00000000">
      <w:pPr>
        <w:widowControl/>
        <w:wordWrap w:val="0"/>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2.本次项目采用全流程电子化采购方式，各供应商认真学习云南省政府采购电子交易平台（政采云）发布的相关操作手册。操作手册查询链接：https://helpcenter.zcygov.cn/document/#/document/dashboard?siteCode=yunnan。</w:t>
      </w:r>
    </w:p>
    <w:p w14:paraId="339D465F" w14:textId="4AC992CB" w:rsidR="005F7438" w:rsidRDefault="00000000">
      <w:pPr>
        <w:widowControl/>
        <w:wordWrap w:val="0"/>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（1）供应商注册。供应商须在云南省政府采购电子交易平台注册后，方可参与项目。</w:t>
      </w:r>
      <w:r w:rsidR="00023029" w:rsidRPr="00023029">
        <w:rPr>
          <w:rFonts w:asciiTheme="minorEastAsia" w:eastAsiaTheme="minorEastAsia" w:hAnsiTheme="minorEastAsia" w:cstheme="minorEastAsia"/>
          <w:sz w:val="22"/>
          <w:szCs w:val="22"/>
        </w:rPr>
        <w:t>操作路径：云南省政府采购电子交易平台-业务支持-用户注册-供应商模块。</w:t>
      </w:r>
    </w:p>
    <w:p w14:paraId="33A182C7" w14:textId="77777777" w:rsidR="005F7438" w:rsidRDefault="00000000">
      <w:pPr>
        <w:widowControl/>
        <w:wordWrap w:val="0"/>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（2）CA数字证书办理。供应商须办理有效CA数字证书。申领链接：https://middle.zcygov.cn/ca/apply/choose。</w:t>
      </w:r>
    </w:p>
    <w:p w14:paraId="5622E515" w14:textId="0B7E68B7" w:rsidR="005F7438" w:rsidRDefault="00000000">
      <w:pPr>
        <w:widowControl/>
        <w:wordWrap w:val="0"/>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（3）CA数字证书绑定。供应商</w:t>
      </w:r>
      <w:r w:rsidR="00400C8E">
        <w:rPr>
          <w:rFonts w:asciiTheme="minorEastAsia" w:eastAsiaTheme="minorEastAsia" w:hAnsiTheme="minorEastAsia" w:cstheme="minorEastAsia" w:hint="eastAsia"/>
          <w:sz w:val="22"/>
          <w:szCs w:val="22"/>
        </w:rPr>
        <w:t>应</w:t>
      </w:r>
      <w:r>
        <w:rPr>
          <w:rFonts w:asciiTheme="minorEastAsia" w:eastAsiaTheme="minorEastAsia" w:hAnsiTheme="minorEastAsia" w:cstheme="minorEastAsia" w:hint="eastAsia"/>
          <w:sz w:val="22"/>
          <w:szCs w:val="22"/>
        </w:rPr>
        <w:t>进行CA绑定。</w:t>
      </w:r>
      <w:r w:rsidR="00023029" w:rsidRPr="00023029">
        <w:rPr>
          <w:rFonts w:asciiTheme="minorEastAsia" w:eastAsiaTheme="minorEastAsia" w:hAnsiTheme="minorEastAsia" w:cstheme="minorEastAsia"/>
          <w:sz w:val="22"/>
          <w:szCs w:val="22"/>
        </w:rPr>
        <w:t>云南省政府采购电子交易平台-我的工作台-系统管理-ca管理-ca绑定。</w:t>
      </w:r>
    </w:p>
    <w:p w14:paraId="13BB39D6" w14:textId="77777777" w:rsidR="005F7438" w:rsidRDefault="00000000">
      <w:pPr>
        <w:widowControl/>
        <w:wordWrap w:val="0"/>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10A68D1A" w14:textId="77777777" w:rsidR="005F7438" w:rsidRDefault="00000000">
      <w:pPr>
        <w:widowControl/>
        <w:wordWrap w:val="0"/>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（5）投标（响应）文件编制与递交。供应商须下载投标（响应）客户端，通过客户端编制投标（响应）文件，并线上递交。投标客户端下载路径：https://market.zcygov.cn/application-market/#/download/list</w:t>
      </w:r>
    </w:p>
    <w:p w14:paraId="607FE76C" w14:textId="2A5C3BD2" w:rsidR="005F7438" w:rsidRDefault="00000000">
      <w:pPr>
        <w:widowControl/>
        <w:wordWrap w:val="0"/>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25DE174B" w14:textId="77777777" w:rsidR="005F7438" w:rsidRDefault="00000000">
      <w:pPr>
        <w:widowControl/>
        <w:wordWrap w:val="0"/>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3.云南省政府采购电子交易平台及政采云投标客户端操作过程中，如有任何问题可拨打政采云客户服务热线进行咨询。服务热线：95763。</w:t>
      </w:r>
    </w:p>
    <w:p w14:paraId="543051CA"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（七）监督电话：泸水市财政局政府采购管理科0886-3636269。</w:t>
      </w:r>
    </w:p>
    <w:p w14:paraId="5CBE9F67" w14:textId="77777777" w:rsidR="005F7438" w:rsidRDefault="00000000">
      <w:pPr>
        <w:widowControl/>
        <w:adjustRightInd w:val="0"/>
        <w:snapToGrid w:val="0"/>
        <w:spacing w:line="360" w:lineRule="auto"/>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七、凡对本次采购提出询问，请按以下方式联系：</w:t>
      </w:r>
    </w:p>
    <w:p w14:paraId="17F61746"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1.采购人信息 </w:t>
      </w:r>
    </w:p>
    <w:p w14:paraId="56E79EA3"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名   称：泸水市教育体育局</w:t>
      </w:r>
    </w:p>
    <w:p w14:paraId="0EBDB4A0"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地   址：云南省怒江傈僳族自治州泸水市六库镇向阳南路136号</w:t>
      </w:r>
    </w:p>
    <w:p w14:paraId="1EC716B3"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联系方式：0886-3052706</w:t>
      </w:r>
    </w:p>
    <w:p w14:paraId="56BE89D2"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2.采购代理机构信息</w:t>
      </w:r>
    </w:p>
    <w:p w14:paraId="66BA315A"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名    称：怒江华欣工程技术咨询有限公司</w:t>
      </w:r>
    </w:p>
    <w:p w14:paraId="10043166"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地　　址：云南省怒江傈僳族自治州泸水市六库街道怒江明珠1期一栋1002室</w:t>
      </w:r>
    </w:p>
    <w:p w14:paraId="0BE7D885"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联系方式：13988611770</w:t>
      </w:r>
    </w:p>
    <w:p w14:paraId="586A1E36"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3.项目联系方式</w:t>
      </w:r>
    </w:p>
    <w:p w14:paraId="7A15EAC9"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项目联系人：何女士(采购代理机构)、李老师(采购人)</w:t>
      </w:r>
    </w:p>
    <w:p w14:paraId="35DD13D0"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电话：13988611770 (采购代理机构)；0886-</w:t>
      </w:r>
      <w:r>
        <w:rPr>
          <w:rFonts w:asciiTheme="minorEastAsia" w:eastAsiaTheme="minorEastAsia" w:hAnsiTheme="minorEastAsia" w:cstheme="minorEastAsia"/>
          <w:sz w:val="22"/>
          <w:szCs w:val="22"/>
        </w:rPr>
        <w:t>3052706</w:t>
      </w:r>
      <w:r>
        <w:rPr>
          <w:rFonts w:asciiTheme="minorEastAsia" w:eastAsiaTheme="minorEastAsia" w:hAnsiTheme="minorEastAsia" w:cstheme="minorEastAsia" w:hint="eastAsia"/>
          <w:sz w:val="22"/>
          <w:szCs w:val="22"/>
        </w:rPr>
        <w:t>(采购人)</w:t>
      </w:r>
    </w:p>
    <w:p w14:paraId="7D4DD086" w14:textId="77777777" w:rsidR="005F7438" w:rsidRDefault="005F7438">
      <w:pPr>
        <w:widowControl/>
        <w:spacing w:line="440" w:lineRule="exact"/>
        <w:ind w:firstLineChars="202" w:firstLine="424"/>
        <w:rPr>
          <w:rFonts w:asciiTheme="minorEastAsia" w:eastAsiaTheme="minorEastAsia" w:hAnsiTheme="minorEastAsia" w:cstheme="minorEastAsia" w:hint="eastAsia"/>
          <w:bCs/>
          <w:sz w:val="21"/>
          <w:szCs w:val="21"/>
        </w:rPr>
      </w:pPr>
    </w:p>
    <w:p w14:paraId="2D45AD33" w14:textId="77777777" w:rsidR="005F7438" w:rsidRDefault="00000000">
      <w:pPr>
        <w:rPr>
          <w:rFonts w:asciiTheme="minorEastAsia" w:eastAsiaTheme="minorEastAsia" w:hAnsiTheme="minorEastAsia" w:cstheme="minorEastAsia" w:hint="eastAsia"/>
          <w:sz w:val="44"/>
          <w:szCs w:val="44"/>
        </w:rPr>
      </w:pPr>
      <w:r>
        <w:rPr>
          <w:rFonts w:asciiTheme="minorEastAsia" w:eastAsiaTheme="minorEastAsia" w:hAnsiTheme="minorEastAsia" w:cstheme="minorEastAsia" w:hint="eastAsia"/>
          <w:sz w:val="44"/>
          <w:szCs w:val="44"/>
        </w:rPr>
        <w:br w:type="page"/>
      </w:r>
    </w:p>
    <w:p w14:paraId="65125591" w14:textId="77777777" w:rsidR="005F7438" w:rsidRDefault="00000000">
      <w:pPr>
        <w:pStyle w:val="2"/>
        <w:spacing w:line="360" w:lineRule="auto"/>
        <w:jc w:val="center"/>
        <w:rPr>
          <w:rFonts w:asciiTheme="minorEastAsia" w:eastAsiaTheme="minorEastAsia" w:hAnsiTheme="minorEastAsia" w:cstheme="minorEastAsia" w:hint="eastAsia"/>
          <w:bCs w:val="0"/>
          <w:sz w:val="44"/>
          <w:szCs w:val="44"/>
        </w:rPr>
      </w:pPr>
      <w:bookmarkStart w:id="3" w:name="_Toc230628711"/>
      <w:r>
        <w:rPr>
          <w:rFonts w:asciiTheme="minorEastAsia" w:eastAsiaTheme="minorEastAsia" w:hAnsiTheme="minorEastAsia" w:cstheme="minorEastAsia" w:hint="eastAsia"/>
          <w:bCs w:val="0"/>
          <w:sz w:val="44"/>
          <w:szCs w:val="44"/>
        </w:rPr>
        <w:lastRenderedPageBreak/>
        <w:t>第二章  供应商须知</w:t>
      </w:r>
      <w:bookmarkEnd w:id="1"/>
      <w:bookmarkEnd w:id="2"/>
      <w:bookmarkEnd w:id="3"/>
    </w:p>
    <w:p w14:paraId="0B6985ED" w14:textId="77777777" w:rsidR="005F7438" w:rsidRDefault="00000000">
      <w:pPr>
        <w:pStyle w:val="3"/>
        <w:numPr>
          <w:ilvl w:val="0"/>
          <w:numId w:val="0"/>
        </w:numPr>
        <w:spacing w:before="0" w:after="0" w:line="480" w:lineRule="exact"/>
        <w:rPr>
          <w:rFonts w:asciiTheme="minorEastAsia" w:eastAsiaTheme="minorEastAsia" w:hAnsiTheme="minorEastAsia" w:cstheme="minorEastAsia" w:hint="eastAsia"/>
        </w:rPr>
      </w:pPr>
      <w:bookmarkStart w:id="4" w:name="_Toc444848840"/>
      <w:bookmarkStart w:id="5" w:name="_Toc441049659"/>
      <w:bookmarkStart w:id="6" w:name="_Toc230628712"/>
      <w:r>
        <w:rPr>
          <w:rFonts w:asciiTheme="minorEastAsia" w:eastAsiaTheme="minorEastAsia" w:hAnsiTheme="minorEastAsia" w:cstheme="minorEastAsia" w:hint="eastAsia"/>
        </w:rPr>
        <w:t>一、供应商须知前附表</w:t>
      </w:r>
      <w:bookmarkEnd w:id="4"/>
      <w:bookmarkEnd w:id="5"/>
      <w:bookmarkEnd w:id="6"/>
    </w:p>
    <w:tbl>
      <w:tblPr>
        <w:tblW w:w="10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1870"/>
        <w:gridCol w:w="7049"/>
      </w:tblGrid>
      <w:tr w:rsidR="005F7438" w14:paraId="5DCD9946" w14:textId="77777777">
        <w:trPr>
          <w:trHeight w:val="386"/>
          <w:tblHeader/>
          <w:jc w:val="center"/>
        </w:trPr>
        <w:tc>
          <w:tcPr>
            <w:tcW w:w="1102" w:type="dxa"/>
            <w:vAlign w:val="center"/>
          </w:tcPr>
          <w:p w14:paraId="6A439E4D" w14:textId="77777777" w:rsidR="005F7438" w:rsidRDefault="00000000">
            <w:pPr>
              <w:spacing w:line="420" w:lineRule="exact"/>
              <w:jc w:val="center"/>
              <w:rPr>
                <w:rFonts w:asciiTheme="minorEastAsia" w:eastAsiaTheme="minorEastAsia" w:hAnsiTheme="minorEastAsia" w:cstheme="minorEastAsia" w:hint="eastAsia"/>
                <w:b/>
                <w:sz w:val="22"/>
                <w:szCs w:val="22"/>
              </w:rPr>
            </w:pPr>
            <w:bookmarkStart w:id="7" w:name="_Toc441049661"/>
            <w:bookmarkStart w:id="8" w:name="_Toc444848841"/>
            <w:bookmarkStart w:id="9" w:name="_Toc248031886"/>
            <w:r>
              <w:rPr>
                <w:rFonts w:asciiTheme="minorEastAsia" w:eastAsiaTheme="minorEastAsia" w:hAnsiTheme="minorEastAsia" w:cstheme="minorEastAsia" w:hint="eastAsia"/>
                <w:b/>
                <w:sz w:val="22"/>
                <w:szCs w:val="22"/>
              </w:rPr>
              <w:t>条款号</w:t>
            </w:r>
          </w:p>
        </w:tc>
        <w:tc>
          <w:tcPr>
            <w:tcW w:w="1870" w:type="dxa"/>
            <w:vAlign w:val="center"/>
          </w:tcPr>
          <w:p w14:paraId="3F1CDB92" w14:textId="77777777" w:rsidR="005F7438" w:rsidRDefault="00000000">
            <w:pPr>
              <w:spacing w:line="420" w:lineRule="exact"/>
              <w:jc w:val="center"/>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条款名称</w:t>
            </w:r>
          </w:p>
        </w:tc>
        <w:tc>
          <w:tcPr>
            <w:tcW w:w="7049" w:type="dxa"/>
            <w:vAlign w:val="center"/>
          </w:tcPr>
          <w:p w14:paraId="51204395" w14:textId="77777777" w:rsidR="005F7438" w:rsidRDefault="00000000">
            <w:pPr>
              <w:spacing w:line="420" w:lineRule="exact"/>
              <w:jc w:val="center"/>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编列说明</w:t>
            </w:r>
          </w:p>
        </w:tc>
      </w:tr>
      <w:tr w:rsidR="005F7438" w14:paraId="77C85F12" w14:textId="77777777">
        <w:trPr>
          <w:trHeight w:val="802"/>
          <w:jc w:val="center"/>
        </w:trPr>
        <w:tc>
          <w:tcPr>
            <w:tcW w:w="1102" w:type="dxa"/>
            <w:vAlign w:val="center"/>
          </w:tcPr>
          <w:p w14:paraId="337DECB8"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1.1.2</w:t>
            </w:r>
          </w:p>
        </w:tc>
        <w:tc>
          <w:tcPr>
            <w:tcW w:w="1870" w:type="dxa"/>
            <w:vAlign w:val="center"/>
          </w:tcPr>
          <w:p w14:paraId="00EF23F7"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采购人</w:t>
            </w:r>
          </w:p>
        </w:tc>
        <w:tc>
          <w:tcPr>
            <w:tcW w:w="7049" w:type="dxa"/>
            <w:tcBorders>
              <w:bottom w:val="single" w:sz="4" w:space="0" w:color="auto"/>
            </w:tcBorders>
            <w:vAlign w:val="center"/>
          </w:tcPr>
          <w:p w14:paraId="71437B64"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名称：泸水市教育体育局</w:t>
            </w:r>
          </w:p>
          <w:p w14:paraId="44E1A22A"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地址：云南省怒江傈僳族自治州泸水市六库镇向阳南路136号</w:t>
            </w:r>
          </w:p>
          <w:p w14:paraId="1F170DC9"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联系人：</w:t>
            </w:r>
            <w:r w:rsidRPr="006466C9">
              <w:rPr>
                <w:rFonts w:asciiTheme="minorEastAsia" w:eastAsiaTheme="minorEastAsia" w:hAnsiTheme="minorEastAsia" w:cstheme="minorEastAsia" w:hint="eastAsia"/>
                <w:sz w:val="22"/>
                <w:szCs w:val="22"/>
              </w:rPr>
              <w:t>李老师</w:t>
            </w:r>
          </w:p>
          <w:p w14:paraId="52789A68"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联系电话：0886-3052706</w:t>
            </w:r>
          </w:p>
        </w:tc>
      </w:tr>
      <w:tr w:rsidR="005F7438" w14:paraId="408F3B86" w14:textId="77777777">
        <w:trPr>
          <w:trHeight w:val="614"/>
          <w:jc w:val="center"/>
        </w:trPr>
        <w:tc>
          <w:tcPr>
            <w:tcW w:w="1102" w:type="dxa"/>
            <w:vAlign w:val="center"/>
          </w:tcPr>
          <w:p w14:paraId="5CF426D4"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1.1.3</w:t>
            </w:r>
          </w:p>
        </w:tc>
        <w:tc>
          <w:tcPr>
            <w:tcW w:w="1870" w:type="dxa"/>
            <w:vAlign w:val="center"/>
          </w:tcPr>
          <w:p w14:paraId="1D82856F"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采购代理机构</w:t>
            </w:r>
          </w:p>
        </w:tc>
        <w:tc>
          <w:tcPr>
            <w:tcW w:w="7049" w:type="dxa"/>
            <w:tcBorders>
              <w:bottom w:val="single" w:sz="4" w:space="0" w:color="auto"/>
            </w:tcBorders>
            <w:vAlign w:val="center"/>
          </w:tcPr>
          <w:p w14:paraId="3345B4D0"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名称：怒江华欣工程技术咨询有限公司</w:t>
            </w:r>
          </w:p>
          <w:p w14:paraId="14365FF7"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联系人：何女士</w:t>
            </w:r>
          </w:p>
          <w:p w14:paraId="050C3664"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电话：13988611770</w:t>
            </w:r>
          </w:p>
        </w:tc>
      </w:tr>
      <w:tr w:rsidR="005F7438" w14:paraId="38C35011" w14:textId="77777777">
        <w:trPr>
          <w:trHeight w:val="912"/>
          <w:jc w:val="center"/>
        </w:trPr>
        <w:tc>
          <w:tcPr>
            <w:tcW w:w="1102" w:type="dxa"/>
            <w:vAlign w:val="center"/>
          </w:tcPr>
          <w:p w14:paraId="51EB4910"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1.1.4</w:t>
            </w:r>
          </w:p>
        </w:tc>
        <w:tc>
          <w:tcPr>
            <w:tcW w:w="1870" w:type="dxa"/>
            <w:vAlign w:val="center"/>
          </w:tcPr>
          <w:p w14:paraId="4A5ECC4B"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项目名称</w:t>
            </w:r>
          </w:p>
          <w:p w14:paraId="31D03F26"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项目编号</w:t>
            </w:r>
          </w:p>
        </w:tc>
        <w:tc>
          <w:tcPr>
            <w:tcW w:w="7049" w:type="dxa"/>
            <w:tcBorders>
              <w:bottom w:val="single" w:sz="4" w:space="0" w:color="auto"/>
            </w:tcBorders>
            <w:vAlign w:val="center"/>
          </w:tcPr>
          <w:p w14:paraId="0DB67F8C" w14:textId="1622C1F5" w:rsidR="005F7438" w:rsidRDefault="00000000" w:rsidP="0086443C">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项目名称：泸水市2026年农村义务教育学生营养改善计划(学校食堂大宗物资及原辅料)采购配送项目</w:t>
            </w:r>
          </w:p>
          <w:p w14:paraId="2D47DBAD" w14:textId="00A4B023" w:rsidR="005F7438" w:rsidRDefault="00000000">
            <w:pPr>
              <w:wordWrap w:val="0"/>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项目编号：</w:t>
            </w:r>
            <w:r w:rsidR="00767BAF" w:rsidRPr="00812B73">
              <w:rPr>
                <w:rFonts w:asciiTheme="minorEastAsia" w:eastAsiaTheme="minorEastAsia" w:hAnsiTheme="minorEastAsia" w:cstheme="minorEastAsia"/>
                <w:sz w:val="22"/>
                <w:szCs w:val="22"/>
              </w:rPr>
              <w:t>NJZC2026-G3-00192-NJHX-0003</w:t>
            </w:r>
          </w:p>
        </w:tc>
      </w:tr>
      <w:tr w:rsidR="005F7438" w14:paraId="14C9EEF6" w14:textId="77777777">
        <w:trPr>
          <w:trHeight w:val="399"/>
          <w:jc w:val="center"/>
        </w:trPr>
        <w:tc>
          <w:tcPr>
            <w:tcW w:w="1102" w:type="dxa"/>
            <w:vAlign w:val="center"/>
          </w:tcPr>
          <w:p w14:paraId="37E37C4F"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1.2.1</w:t>
            </w:r>
          </w:p>
        </w:tc>
        <w:tc>
          <w:tcPr>
            <w:tcW w:w="1870" w:type="dxa"/>
            <w:vAlign w:val="center"/>
          </w:tcPr>
          <w:p w14:paraId="2D24BE43"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采购预算及    </w:t>
            </w:r>
            <w:r>
              <w:rPr>
                <w:rFonts w:hAnsi="宋体" w:cs="宋体" w:hint="eastAsia"/>
                <w:kern w:val="2"/>
                <w:sz w:val="24"/>
                <w:szCs w:val="24"/>
              </w:rPr>
              <w:t>★</w:t>
            </w:r>
            <w:r>
              <w:rPr>
                <w:rFonts w:asciiTheme="minorEastAsia" w:eastAsiaTheme="minorEastAsia" w:hAnsiTheme="minorEastAsia" w:cstheme="minorEastAsia" w:hint="eastAsia"/>
                <w:sz w:val="22"/>
                <w:szCs w:val="22"/>
              </w:rPr>
              <w:t>最高限价</w:t>
            </w:r>
          </w:p>
        </w:tc>
        <w:tc>
          <w:tcPr>
            <w:tcW w:w="7049" w:type="dxa"/>
            <w:tcBorders>
              <w:top w:val="nil"/>
            </w:tcBorders>
            <w:vAlign w:val="center"/>
          </w:tcPr>
          <w:p w14:paraId="75A3E8D4"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（1）预算金额：</w:t>
            </w:r>
            <w:r>
              <w:rPr>
                <w:rFonts w:asciiTheme="minorEastAsia" w:eastAsiaTheme="minorEastAsia" w:hAnsiTheme="minorEastAsia" w:cstheme="minorEastAsia"/>
                <w:sz w:val="22"/>
                <w:szCs w:val="22"/>
              </w:rPr>
              <w:t>1676</w:t>
            </w:r>
            <w:r>
              <w:rPr>
                <w:rFonts w:asciiTheme="minorEastAsia" w:eastAsiaTheme="minorEastAsia" w:hAnsiTheme="minorEastAsia" w:cstheme="minorEastAsia" w:hint="eastAsia"/>
                <w:sz w:val="22"/>
                <w:szCs w:val="22"/>
              </w:rPr>
              <w:t>.</w:t>
            </w:r>
            <w:r>
              <w:rPr>
                <w:rFonts w:asciiTheme="minorEastAsia" w:eastAsiaTheme="minorEastAsia" w:hAnsiTheme="minorEastAsia" w:cstheme="minorEastAsia"/>
                <w:sz w:val="22"/>
                <w:szCs w:val="22"/>
              </w:rPr>
              <w:t>05</w:t>
            </w:r>
            <w:r>
              <w:rPr>
                <w:rFonts w:asciiTheme="minorEastAsia" w:eastAsiaTheme="minorEastAsia" w:hAnsiTheme="minorEastAsia" w:cstheme="minorEastAsia" w:hint="eastAsia"/>
                <w:sz w:val="22"/>
                <w:szCs w:val="22"/>
              </w:rPr>
              <w:t>万元。</w:t>
            </w:r>
          </w:p>
          <w:p w14:paraId="2C27FAB6" w14:textId="77777777" w:rsidR="005F7438" w:rsidRDefault="00000000">
            <w:pPr>
              <w:spacing w:line="420" w:lineRule="exact"/>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sz w:val="22"/>
                <w:szCs w:val="22"/>
              </w:rPr>
              <w:t>（2）最高限价：</w:t>
            </w:r>
            <w:r>
              <w:rPr>
                <w:rFonts w:asciiTheme="minorEastAsia" w:eastAsiaTheme="minorEastAsia" w:hAnsiTheme="minorEastAsia" w:cstheme="minorEastAsia"/>
                <w:sz w:val="22"/>
                <w:szCs w:val="22"/>
              </w:rPr>
              <w:t>1676</w:t>
            </w:r>
            <w:r>
              <w:rPr>
                <w:rFonts w:asciiTheme="minorEastAsia" w:eastAsiaTheme="minorEastAsia" w:hAnsiTheme="minorEastAsia" w:cstheme="minorEastAsia" w:hint="eastAsia"/>
                <w:sz w:val="22"/>
                <w:szCs w:val="22"/>
              </w:rPr>
              <w:t>.</w:t>
            </w:r>
            <w:r>
              <w:rPr>
                <w:rFonts w:asciiTheme="minorEastAsia" w:eastAsiaTheme="minorEastAsia" w:hAnsiTheme="minorEastAsia" w:cstheme="minorEastAsia"/>
                <w:sz w:val="22"/>
                <w:szCs w:val="22"/>
              </w:rPr>
              <w:t>05</w:t>
            </w:r>
            <w:r>
              <w:rPr>
                <w:rFonts w:asciiTheme="minorEastAsia" w:eastAsiaTheme="minorEastAsia" w:hAnsiTheme="minorEastAsia" w:cstheme="minorEastAsia" w:hint="eastAsia"/>
                <w:sz w:val="22"/>
                <w:szCs w:val="22"/>
              </w:rPr>
              <w:t>万元。</w:t>
            </w:r>
          </w:p>
        </w:tc>
      </w:tr>
      <w:tr w:rsidR="005F7438" w14:paraId="018AC3F6" w14:textId="77777777">
        <w:trPr>
          <w:trHeight w:val="399"/>
          <w:jc w:val="center"/>
        </w:trPr>
        <w:tc>
          <w:tcPr>
            <w:tcW w:w="1102" w:type="dxa"/>
            <w:vAlign w:val="center"/>
          </w:tcPr>
          <w:p w14:paraId="21E11ADA"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1.2.2</w:t>
            </w:r>
          </w:p>
        </w:tc>
        <w:tc>
          <w:tcPr>
            <w:tcW w:w="1870" w:type="dxa"/>
            <w:vAlign w:val="center"/>
          </w:tcPr>
          <w:p w14:paraId="53CFDB9C"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资金来源</w:t>
            </w:r>
          </w:p>
        </w:tc>
        <w:tc>
          <w:tcPr>
            <w:tcW w:w="7049" w:type="dxa"/>
            <w:tcBorders>
              <w:top w:val="nil"/>
            </w:tcBorders>
            <w:vAlign w:val="center"/>
          </w:tcPr>
          <w:p w14:paraId="6828D546"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财政资金，已落实</w:t>
            </w:r>
          </w:p>
        </w:tc>
      </w:tr>
      <w:tr w:rsidR="005F7438" w14:paraId="61938BE1" w14:textId="77777777">
        <w:trPr>
          <w:trHeight w:val="459"/>
          <w:jc w:val="center"/>
        </w:trPr>
        <w:tc>
          <w:tcPr>
            <w:tcW w:w="1102" w:type="dxa"/>
            <w:vAlign w:val="center"/>
          </w:tcPr>
          <w:p w14:paraId="438C6C90"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1.3.1</w:t>
            </w:r>
          </w:p>
        </w:tc>
        <w:tc>
          <w:tcPr>
            <w:tcW w:w="1870" w:type="dxa"/>
            <w:vAlign w:val="center"/>
          </w:tcPr>
          <w:p w14:paraId="7D2DB2FE"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采购内容</w:t>
            </w:r>
          </w:p>
        </w:tc>
        <w:tc>
          <w:tcPr>
            <w:tcW w:w="7049" w:type="dxa"/>
            <w:vAlign w:val="center"/>
          </w:tcPr>
          <w:p w14:paraId="5D38A80B"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详见招标公告及招标文件第六章项目技术标准和要求</w:t>
            </w:r>
          </w:p>
        </w:tc>
      </w:tr>
      <w:tr w:rsidR="005F7438" w14:paraId="67FE64F5" w14:textId="77777777">
        <w:trPr>
          <w:trHeight w:val="459"/>
          <w:jc w:val="center"/>
        </w:trPr>
        <w:tc>
          <w:tcPr>
            <w:tcW w:w="1102" w:type="dxa"/>
            <w:vAlign w:val="center"/>
          </w:tcPr>
          <w:p w14:paraId="746A276D"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1.3.2</w:t>
            </w:r>
          </w:p>
        </w:tc>
        <w:tc>
          <w:tcPr>
            <w:tcW w:w="1870" w:type="dxa"/>
            <w:vAlign w:val="center"/>
          </w:tcPr>
          <w:p w14:paraId="277787FF"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hAnsi="宋体" w:cs="宋体" w:hint="eastAsia"/>
                <w:kern w:val="2"/>
                <w:sz w:val="24"/>
                <w:szCs w:val="24"/>
              </w:rPr>
              <w:t>★</w:t>
            </w:r>
            <w:r>
              <w:rPr>
                <w:rFonts w:asciiTheme="minorEastAsia" w:eastAsiaTheme="minorEastAsia" w:hAnsiTheme="minorEastAsia" w:cstheme="minorEastAsia" w:hint="eastAsia"/>
                <w:sz w:val="22"/>
                <w:szCs w:val="22"/>
              </w:rPr>
              <w:t>合同履行期限</w:t>
            </w:r>
          </w:p>
        </w:tc>
        <w:tc>
          <w:tcPr>
            <w:tcW w:w="7049" w:type="dxa"/>
            <w:vAlign w:val="center"/>
          </w:tcPr>
          <w:p w14:paraId="011D9C36" w14:textId="391325CA" w:rsidR="005F7438" w:rsidRPr="00B25160" w:rsidRDefault="00000000">
            <w:pPr>
              <w:spacing w:line="420" w:lineRule="exact"/>
              <w:rPr>
                <w:rFonts w:asciiTheme="minorEastAsia" w:eastAsiaTheme="minorEastAsia" w:hAnsiTheme="minorEastAsia" w:cstheme="minorEastAsia" w:hint="eastAsia"/>
                <w:sz w:val="22"/>
                <w:szCs w:val="22"/>
              </w:rPr>
            </w:pPr>
            <w:r w:rsidRPr="00B25160">
              <w:rPr>
                <w:rFonts w:asciiTheme="minorEastAsia" w:eastAsiaTheme="minorEastAsia" w:hAnsiTheme="minorEastAsia" w:cstheme="minorEastAsia" w:hint="eastAsia"/>
                <w:sz w:val="22"/>
                <w:szCs w:val="22"/>
              </w:rPr>
              <w:t>合同签订之日起至秋季学期结束。</w:t>
            </w:r>
          </w:p>
        </w:tc>
      </w:tr>
      <w:tr w:rsidR="005F7438" w14:paraId="15A965C3" w14:textId="77777777">
        <w:trPr>
          <w:trHeight w:val="423"/>
          <w:jc w:val="center"/>
        </w:trPr>
        <w:tc>
          <w:tcPr>
            <w:tcW w:w="1102" w:type="dxa"/>
            <w:vAlign w:val="center"/>
          </w:tcPr>
          <w:p w14:paraId="257404B1"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1.3.3</w:t>
            </w:r>
          </w:p>
        </w:tc>
        <w:tc>
          <w:tcPr>
            <w:tcW w:w="1870" w:type="dxa"/>
            <w:vAlign w:val="center"/>
          </w:tcPr>
          <w:p w14:paraId="6EE4B8A3" w14:textId="3D2945C5" w:rsidR="005F7438" w:rsidRDefault="00000000">
            <w:pPr>
              <w:spacing w:line="420" w:lineRule="exact"/>
              <w:jc w:val="center"/>
              <w:rPr>
                <w:rFonts w:asciiTheme="minorEastAsia" w:eastAsiaTheme="minorEastAsia" w:hAnsiTheme="minorEastAsia" w:cstheme="minorEastAsia" w:hint="eastAsia"/>
                <w:sz w:val="22"/>
                <w:szCs w:val="22"/>
              </w:rPr>
            </w:pPr>
            <w:r>
              <w:rPr>
                <w:rFonts w:hAnsi="宋体" w:cs="宋体" w:hint="eastAsia"/>
                <w:kern w:val="2"/>
                <w:sz w:val="24"/>
                <w:szCs w:val="24"/>
              </w:rPr>
              <w:t>★</w:t>
            </w:r>
            <w:r>
              <w:rPr>
                <w:rFonts w:asciiTheme="minorEastAsia" w:eastAsiaTheme="minorEastAsia" w:hAnsiTheme="minorEastAsia" w:cstheme="minorEastAsia" w:hint="eastAsia"/>
                <w:sz w:val="22"/>
                <w:szCs w:val="22"/>
              </w:rPr>
              <w:t>项目</w:t>
            </w:r>
            <w:r w:rsidR="00C55DE2">
              <w:rPr>
                <w:rFonts w:asciiTheme="minorEastAsia" w:eastAsiaTheme="minorEastAsia" w:hAnsiTheme="minorEastAsia" w:cstheme="minorEastAsia" w:hint="eastAsia"/>
                <w:sz w:val="22"/>
                <w:szCs w:val="22"/>
              </w:rPr>
              <w:t>配送</w:t>
            </w:r>
            <w:r>
              <w:rPr>
                <w:rFonts w:asciiTheme="minorEastAsia" w:eastAsiaTheme="minorEastAsia" w:hAnsiTheme="minorEastAsia" w:cstheme="minorEastAsia" w:hint="eastAsia"/>
                <w:sz w:val="22"/>
                <w:szCs w:val="22"/>
              </w:rPr>
              <w:t>地点</w:t>
            </w:r>
          </w:p>
        </w:tc>
        <w:tc>
          <w:tcPr>
            <w:tcW w:w="7049" w:type="dxa"/>
            <w:vAlign w:val="center"/>
          </w:tcPr>
          <w:p w14:paraId="3C07E357" w14:textId="3DAAE3AB" w:rsidR="005F7438" w:rsidRPr="0077144A" w:rsidRDefault="00C55DE2">
            <w:pPr>
              <w:spacing w:line="420" w:lineRule="exact"/>
              <w:rPr>
                <w:rFonts w:asciiTheme="minorEastAsia" w:eastAsiaTheme="minorEastAsia" w:hAnsiTheme="minorEastAsia" w:cstheme="minorEastAsia" w:hint="eastAsia"/>
                <w:sz w:val="22"/>
                <w:szCs w:val="22"/>
                <w:shd w:val="clear" w:color="auto" w:fill="FFFFFF"/>
              </w:rPr>
            </w:pPr>
            <w:r>
              <w:rPr>
                <w:rFonts w:asciiTheme="minorEastAsia" w:eastAsiaTheme="minorEastAsia" w:hAnsiTheme="minorEastAsia" w:cstheme="minorEastAsia" w:hint="eastAsia"/>
                <w:sz w:val="22"/>
                <w:szCs w:val="22"/>
                <w:shd w:val="clear" w:color="auto" w:fill="FFFFFF"/>
              </w:rPr>
              <w:t>配送地点：采购人指定地点。</w:t>
            </w:r>
          </w:p>
        </w:tc>
      </w:tr>
      <w:tr w:rsidR="005F7438" w14:paraId="131A0C7D" w14:textId="77777777">
        <w:trPr>
          <w:trHeight w:val="423"/>
          <w:jc w:val="center"/>
        </w:trPr>
        <w:tc>
          <w:tcPr>
            <w:tcW w:w="1102" w:type="dxa"/>
            <w:vAlign w:val="center"/>
          </w:tcPr>
          <w:p w14:paraId="1EB1A58F"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1.3.4</w:t>
            </w:r>
          </w:p>
        </w:tc>
        <w:tc>
          <w:tcPr>
            <w:tcW w:w="1870" w:type="dxa"/>
            <w:vAlign w:val="center"/>
          </w:tcPr>
          <w:p w14:paraId="20292FE0"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hAnsi="宋体" w:cs="宋体" w:hint="eastAsia"/>
                <w:kern w:val="2"/>
                <w:sz w:val="24"/>
                <w:szCs w:val="24"/>
              </w:rPr>
              <w:t>★</w:t>
            </w:r>
            <w:r>
              <w:rPr>
                <w:rFonts w:asciiTheme="minorEastAsia" w:eastAsiaTheme="minorEastAsia" w:hAnsiTheme="minorEastAsia" w:cstheme="minorEastAsia" w:hint="eastAsia"/>
                <w:sz w:val="22"/>
                <w:szCs w:val="22"/>
              </w:rPr>
              <w:t>质量要求</w:t>
            </w:r>
          </w:p>
        </w:tc>
        <w:tc>
          <w:tcPr>
            <w:tcW w:w="7049" w:type="dxa"/>
            <w:vAlign w:val="center"/>
          </w:tcPr>
          <w:p w14:paraId="671E5E71" w14:textId="77777777" w:rsidR="005F7438" w:rsidRDefault="00000000">
            <w:pPr>
              <w:spacing w:line="420" w:lineRule="exact"/>
              <w:rPr>
                <w:rFonts w:asciiTheme="minorEastAsia" w:eastAsiaTheme="minorEastAsia" w:hAnsiTheme="minorEastAsia" w:cstheme="minorEastAsia" w:hint="eastAsia"/>
                <w:sz w:val="22"/>
                <w:szCs w:val="22"/>
                <w:shd w:val="clear" w:color="auto" w:fill="FFFFFF"/>
              </w:rPr>
            </w:pPr>
            <w:r>
              <w:rPr>
                <w:rFonts w:asciiTheme="minorEastAsia" w:eastAsiaTheme="minorEastAsia" w:hAnsiTheme="minorEastAsia" w:cstheme="minorEastAsia" w:hint="eastAsia"/>
                <w:sz w:val="22"/>
                <w:szCs w:val="22"/>
                <w:shd w:val="clear" w:color="auto" w:fill="FFFFFF"/>
              </w:rPr>
              <w:t>严格遵守《中华人民共和国食品安全法》、《中华人民共和国食品安全法实施条例》、《乳品质量安全监督管理条例》、《乳品安全国家标准》等国家、行业及云南省的相关标准及规范、采购人的相关标准和制度执行。</w:t>
            </w:r>
          </w:p>
        </w:tc>
      </w:tr>
      <w:tr w:rsidR="005F7438" w14:paraId="104A6198" w14:textId="77777777">
        <w:trPr>
          <w:trHeight w:val="423"/>
          <w:jc w:val="center"/>
        </w:trPr>
        <w:tc>
          <w:tcPr>
            <w:tcW w:w="1102" w:type="dxa"/>
            <w:vAlign w:val="center"/>
          </w:tcPr>
          <w:p w14:paraId="695DDF6A"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1.3.6</w:t>
            </w:r>
          </w:p>
        </w:tc>
        <w:tc>
          <w:tcPr>
            <w:tcW w:w="1870" w:type="dxa"/>
            <w:vAlign w:val="center"/>
          </w:tcPr>
          <w:p w14:paraId="5150D4B3"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包装要求</w:t>
            </w:r>
          </w:p>
        </w:tc>
        <w:tc>
          <w:tcPr>
            <w:tcW w:w="7049" w:type="dxa"/>
            <w:vAlign w:val="center"/>
          </w:tcPr>
          <w:p w14:paraId="24FCC626" w14:textId="77777777" w:rsidR="005F7438" w:rsidRDefault="00000000">
            <w:pPr>
              <w:spacing w:line="420" w:lineRule="exact"/>
              <w:rPr>
                <w:rFonts w:asciiTheme="minorEastAsia" w:eastAsiaTheme="minorEastAsia" w:hAnsiTheme="minorEastAsia" w:cstheme="minorEastAsia" w:hint="eastAsia"/>
                <w:sz w:val="22"/>
                <w:szCs w:val="22"/>
                <w:shd w:val="clear" w:color="auto" w:fill="FFFFFF"/>
              </w:rPr>
            </w:pPr>
            <w:r>
              <w:rPr>
                <w:rFonts w:asciiTheme="minorEastAsia" w:eastAsiaTheme="minorEastAsia" w:hAnsiTheme="minorEastAsia" w:cstheme="minorEastAsia" w:hint="eastAsia"/>
                <w:sz w:val="22"/>
                <w:szCs w:val="22"/>
                <w:shd w:val="clear" w:color="auto" w:fill="FFFFFF"/>
              </w:rPr>
              <w:t>预包装食品的外包装上必须标明产品类型、营养成分、配料、净含量、生产日期、保质期及储存条件、食品生产许可证编号、生产商、联系电话等，符合食品标签及营养标签通则要求。包装用料符合国家规定，不易破损，与食品接触部分不含有害成分，手持不易变形，吸管不易折断。</w:t>
            </w:r>
          </w:p>
        </w:tc>
      </w:tr>
      <w:tr w:rsidR="005F7438" w14:paraId="1384F3F6" w14:textId="77777777">
        <w:trPr>
          <w:trHeight w:val="423"/>
          <w:jc w:val="center"/>
        </w:trPr>
        <w:tc>
          <w:tcPr>
            <w:tcW w:w="1102" w:type="dxa"/>
            <w:vAlign w:val="center"/>
          </w:tcPr>
          <w:p w14:paraId="108ECA21"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1.3.7</w:t>
            </w:r>
          </w:p>
        </w:tc>
        <w:tc>
          <w:tcPr>
            <w:tcW w:w="1870" w:type="dxa"/>
            <w:vAlign w:val="center"/>
          </w:tcPr>
          <w:p w14:paraId="50ED1985"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hAnsi="宋体" w:cs="宋体" w:hint="eastAsia"/>
                <w:kern w:val="2"/>
                <w:sz w:val="24"/>
                <w:szCs w:val="24"/>
              </w:rPr>
              <w:t>★</w:t>
            </w:r>
            <w:r>
              <w:rPr>
                <w:rFonts w:asciiTheme="minorEastAsia" w:eastAsiaTheme="minorEastAsia" w:hAnsiTheme="minorEastAsia" w:cstheme="minorEastAsia" w:hint="eastAsia"/>
                <w:sz w:val="22"/>
                <w:szCs w:val="22"/>
              </w:rPr>
              <w:t>售后服务要求</w:t>
            </w:r>
          </w:p>
        </w:tc>
        <w:tc>
          <w:tcPr>
            <w:tcW w:w="7049" w:type="dxa"/>
            <w:vAlign w:val="center"/>
          </w:tcPr>
          <w:p w14:paraId="32F8F2BC" w14:textId="058DA39E"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供应商须无条件及时更换包装破损、已变质及已过期的产品，若出现食品安全问题或食品安全事故，应及时处理，并按国家法律法规承担全部责任。</w:t>
            </w:r>
          </w:p>
        </w:tc>
      </w:tr>
      <w:tr w:rsidR="005F7438" w14:paraId="3C655817" w14:textId="77777777">
        <w:trPr>
          <w:trHeight w:val="431"/>
          <w:jc w:val="center"/>
        </w:trPr>
        <w:tc>
          <w:tcPr>
            <w:tcW w:w="1102" w:type="dxa"/>
            <w:vAlign w:val="center"/>
          </w:tcPr>
          <w:p w14:paraId="6E8FD9CA"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1.4.1</w:t>
            </w:r>
          </w:p>
        </w:tc>
        <w:tc>
          <w:tcPr>
            <w:tcW w:w="1870" w:type="dxa"/>
            <w:vAlign w:val="center"/>
          </w:tcPr>
          <w:p w14:paraId="1FA307C8"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供应商资格要求</w:t>
            </w:r>
          </w:p>
        </w:tc>
        <w:tc>
          <w:tcPr>
            <w:tcW w:w="7049" w:type="dxa"/>
            <w:vAlign w:val="center"/>
          </w:tcPr>
          <w:p w14:paraId="4C6E3EA0"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详见公开招标公告“二、供应商资格要求”</w:t>
            </w:r>
          </w:p>
        </w:tc>
      </w:tr>
      <w:tr w:rsidR="005F7438" w14:paraId="11EBF1F5" w14:textId="77777777">
        <w:trPr>
          <w:trHeight w:val="431"/>
          <w:jc w:val="center"/>
        </w:trPr>
        <w:tc>
          <w:tcPr>
            <w:tcW w:w="1102" w:type="dxa"/>
            <w:vAlign w:val="center"/>
          </w:tcPr>
          <w:p w14:paraId="16F14DA3"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1.4.2</w:t>
            </w:r>
          </w:p>
        </w:tc>
        <w:tc>
          <w:tcPr>
            <w:tcW w:w="1870" w:type="dxa"/>
            <w:vAlign w:val="center"/>
          </w:tcPr>
          <w:p w14:paraId="423C338B" w14:textId="77777777" w:rsidR="005F7438" w:rsidRPr="001F6668" w:rsidRDefault="00000000">
            <w:pPr>
              <w:spacing w:line="420" w:lineRule="exact"/>
              <w:rPr>
                <w:rFonts w:asciiTheme="minorEastAsia" w:eastAsiaTheme="minorEastAsia" w:hAnsiTheme="minorEastAsia" w:cstheme="minorEastAsia" w:hint="eastAsia"/>
                <w:sz w:val="22"/>
                <w:szCs w:val="22"/>
              </w:rPr>
            </w:pPr>
            <w:r w:rsidRPr="001F6668">
              <w:rPr>
                <w:rFonts w:asciiTheme="minorEastAsia" w:eastAsiaTheme="minorEastAsia" w:hAnsiTheme="minorEastAsia" w:cstheme="minorEastAsia" w:hint="eastAsia"/>
                <w:sz w:val="22"/>
                <w:szCs w:val="22"/>
              </w:rPr>
              <w:t>是否接受联合体</w:t>
            </w:r>
            <w:r w:rsidRPr="001F6668">
              <w:rPr>
                <w:rFonts w:asciiTheme="minorEastAsia" w:eastAsiaTheme="minorEastAsia" w:hAnsiTheme="minorEastAsia" w:cstheme="minorEastAsia" w:hint="eastAsia"/>
                <w:sz w:val="22"/>
                <w:szCs w:val="22"/>
              </w:rPr>
              <w:lastRenderedPageBreak/>
              <w:t>投标</w:t>
            </w:r>
          </w:p>
        </w:tc>
        <w:tc>
          <w:tcPr>
            <w:tcW w:w="7049" w:type="dxa"/>
            <w:vAlign w:val="center"/>
          </w:tcPr>
          <w:p w14:paraId="1A92205C" w14:textId="77777777" w:rsidR="005F7438" w:rsidRPr="001F6668" w:rsidRDefault="00000000">
            <w:pPr>
              <w:spacing w:line="420" w:lineRule="exact"/>
              <w:rPr>
                <w:rFonts w:asciiTheme="minorEastAsia" w:eastAsiaTheme="minorEastAsia" w:hAnsiTheme="minorEastAsia" w:cstheme="minorEastAsia" w:hint="eastAsia"/>
                <w:sz w:val="22"/>
                <w:szCs w:val="22"/>
              </w:rPr>
            </w:pPr>
            <w:r w:rsidRPr="001F6668">
              <w:rPr>
                <w:rFonts w:asciiTheme="minorEastAsia" w:eastAsiaTheme="minorEastAsia" w:hAnsiTheme="minorEastAsia" w:cstheme="minorEastAsia" w:hint="eastAsia"/>
                <w:sz w:val="22"/>
                <w:szCs w:val="22"/>
              </w:rPr>
              <w:lastRenderedPageBreak/>
              <w:sym w:font="Wingdings 2" w:char="00A3"/>
            </w:r>
            <w:r w:rsidRPr="001F6668">
              <w:rPr>
                <w:rFonts w:asciiTheme="minorEastAsia" w:eastAsiaTheme="minorEastAsia" w:hAnsiTheme="minorEastAsia" w:cstheme="minorEastAsia" w:hint="eastAsia"/>
                <w:sz w:val="22"/>
                <w:szCs w:val="22"/>
              </w:rPr>
              <w:t>不接受</w:t>
            </w:r>
          </w:p>
          <w:p w14:paraId="72F01A1F" w14:textId="77777777" w:rsidR="005F7438" w:rsidRPr="001F6668" w:rsidRDefault="00000000">
            <w:pPr>
              <w:spacing w:line="420" w:lineRule="exact"/>
              <w:rPr>
                <w:rFonts w:asciiTheme="minorEastAsia" w:eastAsiaTheme="minorEastAsia" w:hAnsiTheme="minorEastAsia" w:cstheme="minorEastAsia" w:hint="eastAsia"/>
                <w:sz w:val="22"/>
                <w:szCs w:val="22"/>
              </w:rPr>
            </w:pPr>
            <w:r w:rsidRPr="001F6668">
              <w:rPr>
                <w:rFonts w:asciiTheme="minorEastAsia" w:eastAsiaTheme="minorEastAsia" w:hAnsiTheme="minorEastAsia" w:cstheme="minorEastAsia" w:hint="eastAsia"/>
                <w:sz w:val="22"/>
                <w:szCs w:val="22"/>
              </w:rPr>
              <w:lastRenderedPageBreak/>
              <w:sym w:font="Wingdings 2" w:char="0052"/>
            </w:r>
            <w:r w:rsidRPr="001F6668">
              <w:rPr>
                <w:rFonts w:asciiTheme="minorEastAsia" w:eastAsiaTheme="minorEastAsia" w:hAnsiTheme="minorEastAsia" w:cstheme="minorEastAsia" w:hint="eastAsia"/>
                <w:sz w:val="22"/>
                <w:szCs w:val="22"/>
              </w:rPr>
              <w:t>接受，应满足下列要求：</w:t>
            </w:r>
          </w:p>
          <w:p w14:paraId="00271A04" w14:textId="77777777" w:rsidR="005F7438" w:rsidRPr="001F6668" w:rsidRDefault="00000000">
            <w:pPr>
              <w:spacing w:line="420" w:lineRule="exact"/>
              <w:rPr>
                <w:rFonts w:asciiTheme="minorEastAsia" w:eastAsiaTheme="minorEastAsia" w:hAnsiTheme="minorEastAsia" w:cstheme="minorEastAsia" w:hint="eastAsia"/>
                <w:sz w:val="22"/>
                <w:szCs w:val="22"/>
              </w:rPr>
            </w:pPr>
            <w:r w:rsidRPr="001F6668">
              <w:rPr>
                <w:rFonts w:asciiTheme="minorEastAsia" w:eastAsiaTheme="minorEastAsia" w:hAnsiTheme="minorEastAsia" w:cstheme="minorEastAsia" w:hint="eastAsia"/>
                <w:sz w:val="22"/>
                <w:szCs w:val="22"/>
              </w:rPr>
              <w:t>1.根据《</w:t>
            </w:r>
            <w:r w:rsidRPr="001F6668">
              <w:rPr>
                <w:rFonts w:asciiTheme="minorEastAsia" w:eastAsiaTheme="minorEastAsia" w:hAnsiTheme="minorEastAsia" w:cstheme="minorEastAsia"/>
                <w:sz w:val="22"/>
                <w:szCs w:val="22"/>
              </w:rPr>
              <w:t>中华人民共和国政府采购法</w:t>
            </w:r>
            <w:r w:rsidRPr="001F6668">
              <w:rPr>
                <w:rFonts w:asciiTheme="minorEastAsia" w:eastAsiaTheme="minorEastAsia" w:hAnsiTheme="minorEastAsia" w:cstheme="minorEastAsia" w:hint="eastAsia"/>
                <w:sz w:val="22"/>
                <w:szCs w:val="22"/>
              </w:rPr>
              <w:t>》第二十四条规定：</w:t>
            </w:r>
            <w:r w:rsidRPr="001F6668">
              <w:rPr>
                <w:rFonts w:asciiTheme="minorEastAsia" w:eastAsiaTheme="minorEastAsia" w:hAnsiTheme="minorEastAsia" w:cstheme="minorEastAsia"/>
                <w:sz w:val="22"/>
                <w:szCs w:val="22"/>
              </w:rPr>
              <w:t>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p>
          <w:p w14:paraId="771DBD94" w14:textId="77777777" w:rsidR="005F7438" w:rsidRPr="001F6668" w:rsidRDefault="00000000">
            <w:pPr>
              <w:spacing w:line="420" w:lineRule="exact"/>
              <w:rPr>
                <w:rFonts w:asciiTheme="minorEastAsia" w:eastAsiaTheme="minorEastAsia" w:hAnsiTheme="minorEastAsia" w:cstheme="minorEastAsia" w:hint="eastAsia"/>
                <w:sz w:val="22"/>
                <w:szCs w:val="22"/>
              </w:rPr>
            </w:pPr>
            <w:r w:rsidRPr="001F6668">
              <w:rPr>
                <w:rFonts w:asciiTheme="minorEastAsia" w:eastAsiaTheme="minorEastAsia" w:hAnsiTheme="minorEastAsia" w:cstheme="minorEastAsia" w:hint="eastAsia"/>
                <w:sz w:val="22"/>
                <w:szCs w:val="22"/>
              </w:rPr>
              <w:t>2.其他要求：</w:t>
            </w:r>
          </w:p>
          <w:p w14:paraId="4AFEC476" w14:textId="1D788A0B" w:rsidR="005F7438" w:rsidRPr="001F6668" w:rsidRDefault="00000000">
            <w:pPr>
              <w:spacing w:line="420" w:lineRule="exact"/>
              <w:rPr>
                <w:rFonts w:asciiTheme="minorEastAsia" w:eastAsiaTheme="minorEastAsia" w:hAnsiTheme="minorEastAsia" w:cstheme="minorEastAsia" w:hint="eastAsia"/>
                <w:sz w:val="22"/>
                <w:szCs w:val="22"/>
                <w:shd w:val="clear" w:color="auto" w:fill="FFFFFF"/>
              </w:rPr>
            </w:pPr>
            <w:r w:rsidRPr="001F6668">
              <w:rPr>
                <w:rFonts w:asciiTheme="minorEastAsia" w:eastAsiaTheme="minorEastAsia" w:hAnsiTheme="minorEastAsia" w:cstheme="minorEastAsia" w:hint="eastAsia"/>
                <w:sz w:val="22"/>
                <w:szCs w:val="22"/>
                <w:shd w:val="clear" w:color="auto" w:fill="FFFFFF"/>
              </w:rPr>
              <w:t>（1）联合体各方应按招标文件提供的格式签订《联合体协议</w:t>
            </w:r>
            <w:r w:rsidR="007C6C15" w:rsidRPr="001F6668">
              <w:rPr>
                <w:rFonts w:asciiTheme="minorEastAsia" w:eastAsiaTheme="minorEastAsia" w:hAnsiTheme="minorEastAsia" w:cstheme="minorEastAsia" w:hint="eastAsia"/>
                <w:sz w:val="22"/>
                <w:szCs w:val="22"/>
                <w:shd w:val="clear" w:color="auto" w:fill="FFFFFF"/>
              </w:rPr>
              <w:t>书</w:t>
            </w:r>
            <w:r w:rsidRPr="001F6668">
              <w:rPr>
                <w:rFonts w:asciiTheme="minorEastAsia" w:eastAsiaTheme="minorEastAsia" w:hAnsiTheme="minorEastAsia" w:cstheme="minorEastAsia" w:hint="eastAsia"/>
                <w:sz w:val="22"/>
                <w:szCs w:val="22"/>
                <w:shd w:val="clear" w:color="auto" w:fill="FFFFFF"/>
              </w:rPr>
              <w:t>》，明确牵头方和成员方的分工与职责，明确中标后联合体各方将向供应商承担连带责任。</w:t>
            </w:r>
          </w:p>
          <w:p w14:paraId="2AC3C819" w14:textId="77777777" w:rsidR="005F7438" w:rsidRPr="001F6668" w:rsidRDefault="00000000">
            <w:pPr>
              <w:spacing w:line="420" w:lineRule="exact"/>
              <w:rPr>
                <w:rFonts w:asciiTheme="minorEastAsia" w:eastAsiaTheme="minorEastAsia" w:hAnsiTheme="minorEastAsia" w:cstheme="minorEastAsia" w:hint="eastAsia"/>
                <w:sz w:val="22"/>
                <w:szCs w:val="22"/>
                <w:shd w:val="clear" w:color="auto" w:fill="FFFFFF"/>
              </w:rPr>
            </w:pPr>
            <w:r w:rsidRPr="001F6668">
              <w:rPr>
                <w:rFonts w:asciiTheme="minorEastAsia" w:eastAsiaTheme="minorEastAsia" w:hAnsiTheme="minorEastAsia" w:cstheme="minorEastAsia" w:hint="eastAsia"/>
                <w:sz w:val="22"/>
                <w:szCs w:val="22"/>
                <w:shd w:val="clear" w:color="auto" w:fill="FFFFFF"/>
              </w:rPr>
              <w:t>（2）由同一专业的单位组成的联合体，按照资质等级较低的单位确定联合体资质等级。</w:t>
            </w:r>
          </w:p>
          <w:p w14:paraId="33E029C5" w14:textId="77777777" w:rsidR="005F7438" w:rsidRPr="001F6668" w:rsidRDefault="00000000">
            <w:pPr>
              <w:spacing w:line="420" w:lineRule="exact"/>
              <w:rPr>
                <w:rFonts w:asciiTheme="minorEastAsia" w:eastAsiaTheme="minorEastAsia" w:hAnsiTheme="minorEastAsia" w:cstheme="minorEastAsia" w:hint="eastAsia"/>
                <w:sz w:val="22"/>
                <w:szCs w:val="22"/>
                <w:shd w:val="clear" w:color="auto" w:fill="FFFFFF"/>
              </w:rPr>
            </w:pPr>
            <w:r w:rsidRPr="001F6668">
              <w:rPr>
                <w:rFonts w:asciiTheme="minorEastAsia" w:eastAsiaTheme="minorEastAsia" w:hAnsiTheme="minorEastAsia" w:cstheme="minorEastAsia" w:hint="eastAsia"/>
                <w:sz w:val="22"/>
                <w:szCs w:val="22"/>
                <w:shd w:val="clear" w:color="auto" w:fill="FFFFFF"/>
              </w:rPr>
              <w:t>（3）采购人根据采购项目的特殊要求规定供应商特定条件的，联合体各方均要符合采购规定的特定条件。</w:t>
            </w:r>
          </w:p>
          <w:p w14:paraId="39AF375E" w14:textId="77777777" w:rsidR="005F7438" w:rsidRPr="001F6668" w:rsidRDefault="00000000">
            <w:pPr>
              <w:spacing w:line="420" w:lineRule="exact"/>
              <w:rPr>
                <w:rFonts w:asciiTheme="minorEastAsia" w:eastAsiaTheme="minorEastAsia" w:hAnsiTheme="minorEastAsia" w:cstheme="minorEastAsia" w:hint="eastAsia"/>
                <w:sz w:val="22"/>
                <w:szCs w:val="22"/>
                <w:shd w:val="clear" w:color="auto" w:fill="FFFFFF"/>
              </w:rPr>
            </w:pPr>
            <w:r w:rsidRPr="001F6668">
              <w:rPr>
                <w:rFonts w:asciiTheme="minorEastAsia" w:eastAsiaTheme="minorEastAsia" w:hAnsiTheme="minorEastAsia" w:cstheme="minorEastAsia" w:hint="eastAsia"/>
                <w:sz w:val="22"/>
                <w:szCs w:val="22"/>
                <w:shd w:val="clear" w:color="auto" w:fill="FFFFFF"/>
              </w:rPr>
              <w:t>（4）联合体各方不得再以自己名义单独或参加其他联合体在同一项目中投标。</w:t>
            </w:r>
          </w:p>
        </w:tc>
      </w:tr>
      <w:tr w:rsidR="005F7438" w14:paraId="02C55952" w14:textId="77777777">
        <w:trPr>
          <w:trHeight w:val="431"/>
          <w:jc w:val="center"/>
        </w:trPr>
        <w:tc>
          <w:tcPr>
            <w:tcW w:w="1102" w:type="dxa"/>
            <w:vAlign w:val="center"/>
          </w:tcPr>
          <w:p w14:paraId="23AE118F"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1.7.1</w:t>
            </w:r>
          </w:p>
        </w:tc>
        <w:tc>
          <w:tcPr>
            <w:tcW w:w="1870" w:type="dxa"/>
            <w:vAlign w:val="center"/>
          </w:tcPr>
          <w:p w14:paraId="67E44E59"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招标澄清会</w:t>
            </w:r>
          </w:p>
        </w:tc>
        <w:tc>
          <w:tcPr>
            <w:tcW w:w="7049" w:type="dxa"/>
            <w:vAlign w:val="center"/>
          </w:tcPr>
          <w:p w14:paraId="3C9E9D66"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sym w:font="Wingdings 2" w:char="0052"/>
            </w:r>
            <w:r>
              <w:rPr>
                <w:rFonts w:asciiTheme="minorEastAsia" w:eastAsiaTheme="minorEastAsia" w:hAnsiTheme="minorEastAsia" w:cstheme="minorEastAsia" w:hint="eastAsia"/>
                <w:sz w:val="22"/>
                <w:szCs w:val="22"/>
              </w:rPr>
              <w:t>不召开</w:t>
            </w:r>
          </w:p>
          <w:p w14:paraId="2C092F91"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□召开，召开时间：</w:t>
            </w:r>
          </w:p>
          <w:p w14:paraId="77729B86"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□召开地点：</w:t>
            </w:r>
          </w:p>
        </w:tc>
      </w:tr>
      <w:tr w:rsidR="005F7438" w14:paraId="4F5F41E1" w14:textId="77777777">
        <w:trPr>
          <w:trHeight w:val="431"/>
          <w:jc w:val="center"/>
        </w:trPr>
        <w:tc>
          <w:tcPr>
            <w:tcW w:w="1102" w:type="dxa"/>
            <w:vAlign w:val="center"/>
          </w:tcPr>
          <w:p w14:paraId="68005928"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1.7.2</w:t>
            </w:r>
          </w:p>
        </w:tc>
        <w:tc>
          <w:tcPr>
            <w:tcW w:w="1870" w:type="dxa"/>
            <w:vAlign w:val="center"/>
          </w:tcPr>
          <w:p w14:paraId="7069407A"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供应商提出问题的截止时间</w:t>
            </w:r>
          </w:p>
        </w:tc>
        <w:tc>
          <w:tcPr>
            <w:tcW w:w="7049" w:type="dxa"/>
            <w:vAlign w:val="center"/>
          </w:tcPr>
          <w:p w14:paraId="10DB7D36"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在投标截止时间前，所有获取了招标文件的潜在供应商通过书面形式向或政采云平台系统中向采购代理机构提问。</w:t>
            </w:r>
          </w:p>
        </w:tc>
      </w:tr>
      <w:tr w:rsidR="005F7438" w14:paraId="4C90E602" w14:textId="77777777">
        <w:trPr>
          <w:trHeight w:val="431"/>
          <w:jc w:val="center"/>
        </w:trPr>
        <w:tc>
          <w:tcPr>
            <w:tcW w:w="1102" w:type="dxa"/>
            <w:vAlign w:val="center"/>
          </w:tcPr>
          <w:p w14:paraId="146F3699"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2.2</w:t>
            </w:r>
          </w:p>
        </w:tc>
        <w:tc>
          <w:tcPr>
            <w:tcW w:w="1870" w:type="dxa"/>
            <w:vAlign w:val="center"/>
          </w:tcPr>
          <w:p w14:paraId="098E479A" w14:textId="77777777" w:rsidR="005F7438" w:rsidRDefault="00000000">
            <w:pPr>
              <w:spacing w:line="420" w:lineRule="exact"/>
              <w:jc w:val="center"/>
              <w:rPr>
                <w:rFonts w:asciiTheme="minorEastAsia" w:eastAsiaTheme="minorEastAsia" w:hAnsiTheme="minorEastAsia" w:cstheme="minorEastAsia" w:hint="eastAsia"/>
                <w:color w:val="EE0000"/>
                <w:sz w:val="22"/>
                <w:szCs w:val="22"/>
              </w:rPr>
            </w:pPr>
            <w:r>
              <w:rPr>
                <w:rFonts w:asciiTheme="minorEastAsia" w:eastAsiaTheme="minorEastAsia" w:hAnsiTheme="minorEastAsia" w:cstheme="minorEastAsia" w:hint="eastAsia"/>
                <w:sz w:val="22"/>
                <w:szCs w:val="22"/>
              </w:rPr>
              <w:t>招标文件的澄清</w:t>
            </w:r>
          </w:p>
        </w:tc>
        <w:tc>
          <w:tcPr>
            <w:tcW w:w="7049" w:type="dxa"/>
            <w:vAlign w:val="center"/>
          </w:tcPr>
          <w:p w14:paraId="325DA561"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澄清时间：提交投标文件截止时间十五日前</w:t>
            </w:r>
          </w:p>
          <w:p w14:paraId="4D9E4A30" w14:textId="77777777" w:rsidR="005F7438" w:rsidRDefault="00000000">
            <w:pPr>
              <w:spacing w:line="420" w:lineRule="exact"/>
              <w:rPr>
                <w:rFonts w:asciiTheme="minorEastAsia" w:eastAsiaTheme="minorEastAsia" w:hAnsiTheme="minorEastAsia" w:cstheme="minorEastAsia" w:hint="eastAsia"/>
                <w:color w:val="EE0000"/>
                <w:sz w:val="22"/>
                <w:szCs w:val="22"/>
              </w:rPr>
            </w:pPr>
            <w:r>
              <w:rPr>
                <w:rFonts w:asciiTheme="minorEastAsia" w:eastAsiaTheme="minorEastAsia" w:hAnsiTheme="minorEastAsia" w:cstheme="minorEastAsia" w:hint="eastAsia"/>
                <w:sz w:val="22"/>
                <w:szCs w:val="22"/>
              </w:rPr>
              <w:t>形式：在原公告发布媒介上发布更正公告</w:t>
            </w:r>
          </w:p>
        </w:tc>
      </w:tr>
      <w:tr w:rsidR="005F7438" w14:paraId="6C9C07B0" w14:textId="77777777">
        <w:trPr>
          <w:trHeight w:val="431"/>
          <w:jc w:val="center"/>
        </w:trPr>
        <w:tc>
          <w:tcPr>
            <w:tcW w:w="1102" w:type="dxa"/>
          </w:tcPr>
          <w:p w14:paraId="6DD4BB02" w14:textId="77777777" w:rsidR="005F7438" w:rsidRDefault="005F7438">
            <w:pPr>
              <w:spacing w:line="420" w:lineRule="exact"/>
              <w:jc w:val="center"/>
              <w:rPr>
                <w:rFonts w:asciiTheme="minorEastAsia" w:eastAsiaTheme="minorEastAsia" w:hAnsiTheme="minorEastAsia" w:cstheme="minorEastAsia" w:hint="eastAsia"/>
                <w:sz w:val="22"/>
                <w:szCs w:val="22"/>
              </w:rPr>
            </w:pPr>
          </w:p>
          <w:p w14:paraId="1517253B" w14:textId="77777777" w:rsidR="005F7438" w:rsidRDefault="005F7438">
            <w:pPr>
              <w:spacing w:line="420" w:lineRule="exact"/>
              <w:jc w:val="center"/>
              <w:rPr>
                <w:rFonts w:asciiTheme="minorEastAsia" w:eastAsiaTheme="minorEastAsia" w:hAnsiTheme="minorEastAsia" w:cstheme="minorEastAsia" w:hint="eastAsia"/>
                <w:sz w:val="22"/>
                <w:szCs w:val="22"/>
              </w:rPr>
            </w:pPr>
          </w:p>
          <w:p w14:paraId="33FBF252"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3.2</w:t>
            </w:r>
          </w:p>
        </w:tc>
        <w:tc>
          <w:tcPr>
            <w:tcW w:w="1870" w:type="dxa"/>
            <w:vAlign w:val="center"/>
          </w:tcPr>
          <w:p w14:paraId="638BFBDE"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投标截止时间和地点</w:t>
            </w:r>
          </w:p>
        </w:tc>
        <w:tc>
          <w:tcPr>
            <w:tcW w:w="7049" w:type="dxa"/>
          </w:tcPr>
          <w:p w14:paraId="0C4A69D0" w14:textId="0B77035D"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投标截止时间：</w:t>
            </w:r>
            <w:r>
              <w:rPr>
                <w:rFonts w:asciiTheme="minorEastAsia" w:eastAsiaTheme="minorEastAsia" w:hAnsiTheme="minorEastAsia" w:cstheme="minorEastAsia" w:hint="eastAsia"/>
                <w:b/>
                <w:bCs/>
                <w:sz w:val="22"/>
                <w:szCs w:val="22"/>
                <w:u w:val="single"/>
              </w:rPr>
              <w:t>2026年</w:t>
            </w:r>
            <w:r w:rsidR="0030114B">
              <w:rPr>
                <w:rFonts w:asciiTheme="minorEastAsia" w:eastAsiaTheme="minorEastAsia" w:hAnsiTheme="minorEastAsia" w:cstheme="minorEastAsia" w:hint="eastAsia"/>
                <w:b/>
                <w:bCs/>
                <w:sz w:val="22"/>
                <w:szCs w:val="22"/>
                <w:u w:val="single"/>
              </w:rPr>
              <w:t>6</w:t>
            </w:r>
            <w:r>
              <w:rPr>
                <w:rFonts w:asciiTheme="minorEastAsia" w:eastAsiaTheme="minorEastAsia" w:hAnsiTheme="minorEastAsia" w:cstheme="minorEastAsia" w:hint="eastAsia"/>
                <w:b/>
                <w:bCs/>
                <w:sz w:val="22"/>
                <w:szCs w:val="22"/>
                <w:u w:val="single"/>
              </w:rPr>
              <w:t>月</w:t>
            </w:r>
            <w:r w:rsidR="0030114B">
              <w:rPr>
                <w:rFonts w:asciiTheme="minorEastAsia" w:eastAsiaTheme="minorEastAsia" w:hAnsiTheme="minorEastAsia" w:cstheme="minorEastAsia" w:hint="eastAsia"/>
                <w:b/>
                <w:bCs/>
                <w:sz w:val="22"/>
                <w:szCs w:val="22"/>
                <w:u w:val="single"/>
              </w:rPr>
              <w:t>16</w:t>
            </w:r>
            <w:r>
              <w:rPr>
                <w:rFonts w:asciiTheme="minorEastAsia" w:eastAsiaTheme="minorEastAsia" w:hAnsiTheme="minorEastAsia" w:cstheme="minorEastAsia" w:hint="eastAsia"/>
                <w:b/>
                <w:bCs/>
                <w:sz w:val="22"/>
                <w:szCs w:val="22"/>
                <w:u w:val="single"/>
              </w:rPr>
              <w:t>日09时</w:t>
            </w:r>
            <w:r w:rsidR="0030114B">
              <w:rPr>
                <w:rFonts w:asciiTheme="minorEastAsia" w:eastAsiaTheme="minorEastAsia" w:hAnsiTheme="minorEastAsia" w:cstheme="minorEastAsia" w:hint="eastAsia"/>
                <w:b/>
                <w:bCs/>
                <w:sz w:val="22"/>
                <w:szCs w:val="22"/>
                <w:u w:val="single"/>
              </w:rPr>
              <w:t>00</w:t>
            </w:r>
            <w:r>
              <w:rPr>
                <w:rFonts w:asciiTheme="minorEastAsia" w:eastAsiaTheme="minorEastAsia" w:hAnsiTheme="minorEastAsia" w:cstheme="minorEastAsia" w:hint="eastAsia"/>
                <w:b/>
                <w:bCs/>
                <w:sz w:val="22"/>
                <w:szCs w:val="22"/>
                <w:u w:val="single"/>
              </w:rPr>
              <w:t>分</w:t>
            </w:r>
          </w:p>
          <w:p w14:paraId="1DCA1533" w14:textId="33C228C5"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地点：云南省政府采购电子交易平台（政采云www.zcygov.cn）</w:t>
            </w:r>
            <w:r w:rsidR="002628B6">
              <w:rPr>
                <w:rFonts w:asciiTheme="minorEastAsia" w:eastAsiaTheme="minorEastAsia" w:hAnsiTheme="minorEastAsia" w:cstheme="minorEastAsia" w:hint="eastAsia"/>
                <w:sz w:val="22"/>
                <w:szCs w:val="22"/>
              </w:rPr>
              <w:t>。</w:t>
            </w:r>
            <w:r>
              <w:rPr>
                <w:rFonts w:asciiTheme="minorEastAsia" w:eastAsiaTheme="minorEastAsia" w:hAnsiTheme="minorEastAsia" w:cstheme="minorEastAsia" w:hint="eastAsia"/>
                <w:sz w:val="22"/>
                <w:szCs w:val="22"/>
              </w:rPr>
              <w:t>本项目采用云南省政府采购电子交易平台进行远程开标评标工作，请各供应商登录政采云投标客户端参与采购活动并递交投标文件。</w:t>
            </w:r>
          </w:p>
        </w:tc>
      </w:tr>
      <w:tr w:rsidR="005F7438" w14:paraId="2FC3D05B" w14:textId="77777777">
        <w:trPr>
          <w:trHeight w:val="431"/>
          <w:jc w:val="center"/>
        </w:trPr>
        <w:tc>
          <w:tcPr>
            <w:tcW w:w="1102" w:type="dxa"/>
          </w:tcPr>
          <w:p w14:paraId="38DFD3B0" w14:textId="77777777" w:rsidR="005F7438" w:rsidRDefault="005F7438">
            <w:pPr>
              <w:spacing w:line="420" w:lineRule="exact"/>
              <w:jc w:val="center"/>
              <w:rPr>
                <w:rFonts w:asciiTheme="minorEastAsia" w:eastAsiaTheme="minorEastAsia" w:hAnsiTheme="minorEastAsia" w:cstheme="minorEastAsia" w:hint="eastAsia"/>
                <w:sz w:val="22"/>
                <w:szCs w:val="22"/>
              </w:rPr>
            </w:pPr>
          </w:p>
          <w:p w14:paraId="7DC8DE60" w14:textId="77777777" w:rsidR="005F7438" w:rsidRDefault="00000000">
            <w:pPr>
              <w:tabs>
                <w:tab w:val="left" w:pos="225"/>
                <w:tab w:val="center" w:pos="443"/>
              </w:tabs>
              <w:spacing w:line="42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ab/>
            </w:r>
          </w:p>
          <w:p w14:paraId="1E08081B" w14:textId="77777777" w:rsidR="005F7438" w:rsidRDefault="005F7438">
            <w:pPr>
              <w:tabs>
                <w:tab w:val="left" w:pos="225"/>
                <w:tab w:val="center" w:pos="443"/>
              </w:tabs>
              <w:spacing w:line="420" w:lineRule="exact"/>
              <w:jc w:val="left"/>
              <w:rPr>
                <w:rFonts w:asciiTheme="minorEastAsia" w:eastAsiaTheme="minorEastAsia" w:hAnsiTheme="minorEastAsia" w:cstheme="minorEastAsia" w:hint="eastAsia"/>
                <w:sz w:val="22"/>
                <w:szCs w:val="22"/>
              </w:rPr>
            </w:pPr>
          </w:p>
          <w:p w14:paraId="352BB7C5" w14:textId="77777777" w:rsidR="005F7438" w:rsidRDefault="00000000">
            <w:pPr>
              <w:tabs>
                <w:tab w:val="left" w:pos="225"/>
                <w:tab w:val="center" w:pos="443"/>
              </w:tabs>
              <w:spacing w:line="42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ab/>
              <w:t>3.3</w:t>
            </w:r>
          </w:p>
        </w:tc>
        <w:tc>
          <w:tcPr>
            <w:tcW w:w="1870" w:type="dxa"/>
            <w:vAlign w:val="center"/>
          </w:tcPr>
          <w:p w14:paraId="6935D0BD" w14:textId="77777777" w:rsidR="005F7438" w:rsidRPr="00F42965" w:rsidRDefault="00000000">
            <w:pPr>
              <w:spacing w:line="420" w:lineRule="exact"/>
              <w:jc w:val="center"/>
              <w:rPr>
                <w:rFonts w:asciiTheme="minorEastAsia" w:eastAsiaTheme="minorEastAsia" w:hAnsiTheme="minorEastAsia" w:cstheme="minorEastAsia" w:hint="eastAsia"/>
                <w:sz w:val="22"/>
                <w:szCs w:val="22"/>
              </w:rPr>
            </w:pPr>
            <w:r w:rsidRPr="00F42965">
              <w:rPr>
                <w:rFonts w:hAnsi="宋体" w:cs="宋体" w:hint="eastAsia"/>
                <w:kern w:val="2"/>
                <w:sz w:val="24"/>
                <w:szCs w:val="24"/>
              </w:rPr>
              <w:t>★</w:t>
            </w:r>
            <w:r w:rsidRPr="00F42965">
              <w:rPr>
                <w:rFonts w:asciiTheme="minorEastAsia" w:eastAsiaTheme="minorEastAsia" w:hAnsiTheme="minorEastAsia" w:cstheme="minorEastAsia" w:hint="eastAsia"/>
                <w:sz w:val="22"/>
                <w:szCs w:val="22"/>
              </w:rPr>
              <w:t>投标报价</w:t>
            </w:r>
          </w:p>
        </w:tc>
        <w:tc>
          <w:tcPr>
            <w:tcW w:w="7049" w:type="dxa"/>
          </w:tcPr>
          <w:p w14:paraId="5095CA23" w14:textId="77777777" w:rsidR="005F7438" w:rsidRPr="00F42965" w:rsidRDefault="00000000">
            <w:pPr>
              <w:spacing w:line="420" w:lineRule="exact"/>
              <w:rPr>
                <w:rFonts w:asciiTheme="minorEastAsia" w:eastAsiaTheme="minorEastAsia" w:hAnsiTheme="minorEastAsia" w:cstheme="minorEastAsia" w:hint="eastAsia"/>
                <w:sz w:val="22"/>
                <w:szCs w:val="22"/>
              </w:rPr>
            </w:pPr>
            <w:r w:rsidRPr="00F42965">
              <w:rPr>
                <w:rFonts w:asciiTheme="minorEastAsia" w:eastAsiaTheme="minorEastAsia" w:hAnsiTheme="minorEastAsia" w:cstheme="minorEastAsia" w:hint="eastAsia"/>
                <w:sz w:val="22"/>
                <w:szCs w:val="22"/>
              </w:rPr>
              <w:t>（1）投标报价类别：本项目实行综合折扣率（优惠率%）报价，未按要求报价的按无效标处理。</w:t>
            </w:r>
          </w:p>
          <w:p w14:paraId="1D7874A3" w14:textId="07831463" w:rsidR="005F7438" w:rsidRPr="00F42965" w:rsidRDefault="00000000">
            <w:pPr>
              <w:spacing w:line="420" w:lineRule="exact"/>
              <w:rPr>
                <w:rFonts w:asciiTheme="minorEastAsia" w:eastAsiaTheme="minorEastAsia" w:hAnsiTheme="minorEastAsia" w:cstheme="minorEastAsia" w:hint="eastAsia"/>
                <w:sz w:val="22"/>
                <w:szCs w:val="22"/>
              </w:rPr>
            </w:pPr>
            <w:r w:rsidRPr="00F42965">
              <w:rPr>
                <w:rFonts w:asciiTheme="minorEastAsia" w:eastAsiaTheme="minorEastAsia" w:hAnsiTheme="minorEastAsia" w:cstheme="minorEastAsia" w:hint="eastAsia"/>
                <w:sz w:val="22"/>
                <w:szCs w:val="22"/>
              </w:rPr>
              <w:t>（2）合同价执行方式：供应商中标后，根据综合折扣率作为签订合同的依据，并根据采购人实际需求</w:t>
            </w:r>
            <w:r w:rsidR="006023A2" w:rsidRPr="00F42965">
              <w:rPr>
                <w:rFonts w:asciiTheme="minorEastAsia" w:eastAsiaTheme="minorEastAsia" w:hAnsiTheme="minorEastAsia" w:cstheme="minorEastAsia" w:hint="eastAsia"/>
                <w:sz w:val="22"/>
                <w:szCs w:val="22"/>
              </w:rPr>
              <w:t>结合中标折扣率</w:t>
            </w:r>
            <w:r w:rsidRPr="00F42965">
              <w:rPr>
                <w:rFonts w:asciiTheme="minorEastAsia" w:eastAsiaTheme="minorEastAsia" w:hAnsiTheme="minorEastAsia" w:cstheme="minorEastAsia" w:hint="eastAsia"/>
                <w:sz w:val="22"/>
                <w:szCs w:val="22"/>
              </w:rPr>
              <w:t>结算，中标人不得以任何名义再向采购人收取其他任何费用。</w:t>
            </w:r>
          </w:p>
          <w:p w14:paraId="311F557A" w14:textId="28909146" w:rsidR="005F7438" w:rsidRPr="00F42965" w:rsidRDefault="00000000">
            <w:pPr>
              <w:spacing w:line="420" w:lineRule="exact"/>
              <w:rPr>
                <w:rFonts w:asciiTheme="minorEastAsia" w:eastAsiaTheme="minorEastAsia" w:hAnsiTheme="minorEastAsia" w:cstheme="minorEastAsia" w:hint="eastAsia"/>
                <w:sz w:val="22"/>
                <w:szCs w:val="22"/>
              </w:rPr>
            </w:pPr>
            <w:r w:rsidRPr="00F42965">
              <w:rPr>
                <w:rFonts w:asciiTheme="minorEastAsia" w:eastAsiaTheme="minorEastAsia" w:hAnsiTheme="minorEastAsia" w:cstheme="minorEastAsia" w:hint="eastAsia"/>
                <w:sz w:val="22"/>
                <w:szCs w:val="22"/>
              </w:rPr>
              <w:t>（3）本</w:t>
            </w:r>
            <w:bookmarkStart w:id="10" w:name="OLE_LINK12"/>
            <w:bookmarkStart w:id="11" w:name="OLE_LINK13"/>
            <w:r w:rsidRPr="00F42965">
              <w:rPr>
                <w:rFonts w:asciiTheme="minorEastAsia" w:eastAsiaTheme="minorEastAsia" w:hAnsiTheme="minorEastAsia" w:cstheme="minorEastAsia" w:hint="eastAsia"/>
                <w:sz w:val="22"/>
                <w:szCs w:val="22"/>
              </w:rPr>
              <w:t>次投标报价为综合报价，包含完成本项目任务的全部费用，投标</w:t>
            </w:r>
            <w:r w:rsidRPr="00F42965">
              <w:rPr>
                <w:rFonts w:asciiTheme="minorEastAsia" w:eastAsiaTheme="minorEastAsia" w:hAnsiTheme="minorEastAsia" w:cstheme="minorEastAsia" w:hint="eastAsia"/>
                <w:sz w:val="22"/>
                <w:szCs w:val="22"/>
              </w:rPr>
              <w:lastRenderedPageBreak/>
              <w:t>报价须包含采购过程中涉及的采购、加工、包装费、上下车装卸费、运输费、仓储费、损耗、不合格食材更换、食品检测</w:t>
            </w:r>
            <w:r w:rsidR="006023A2" w:rsidRPr="00F42965">
              <w:rPr>
                <w:rFonts w:asciiTheme="minorEastAsia" w:eastAsiaTheme="minorEastAsia" w:hAnsiTheme="minorEastAsia" w:cstheme="minorEastAsia" w:hint="eastAsia"/>
                <w:sz w:val="22"/>
                <w:szCs w:val="22"/>
              </w:rPr>
              <w:t>检验</w:t>
            </w:r>
            <w:r w:rsidRPr="00F42965">
              <w:rPr>
                <w:rFonts w:asciiTheme="minorEastAsia" w:eastAsiaTheme="minorEastAsia" w:hAnsiTheme="minorEastAsia" w:cstheme="minorEastAsia" w:hint="eastAsia"/>
                <w:sz w:val="22"/>
                <w:szCs w:val="22"/>
              </w:rPr>
              <w:t>、打印、人工费、差旅费、保险、管理费、税费、风险（不可预见费）、中标服务费等完成本项目所需的全部相关费用。</w:t>
            </w:r>
            <w:bookmarkEnd w:id="10"/>
            <w:bookmarkEnd w:id="11"/>
          </w:p>
          <w:p w14:paraId="1A1EEF02" w14:textId="77777777" w:rsidR="005F7438" w:rsidRPr="00F42965" w:rsidRDefault="00000000">
            <w:pPr>
              <w:spacing w:line="420" w:lineRule="exact"/>
              <w:rPr>
                <w:rFonts w:asciiTheme="minorEastAsia" w:eastAsiaTheme="minorEastAsia" w:hAnsiTheme="minorEastAsia" w:cstheme="minorEastAsia" w:hint="eastAsia"/>
                <w:sz w:val="22"/>
                <w:szCs w:val="22"/>
              </w:rPr>
            </w:pPr>
            <w:r w:rsidRPr="00F42965">
              <w:rPr>
                <w:rFonts w:asciiTheme="minorEastAsia" w:eastAsiaTheme="minorEastAsia" w:hAnsiTheme="minorEastAsia" w:cstheme="minorEastAsia" w:hint="eastAsia"/>
                <w:sz w:val="22"/>
                <w:szCs w:val="22"/>
              </w:rPr>
              <w:t>（4</w:t>
            </w:r>
            <w:r w:rsidRPr="00F42965">
              <w:rPr>
                <w:rFonts w:asciiTheme="minorEastAsia" w:eastAsiaTheme="minorEastAsia" w:hAnsiTheme="minorEastAsia" w:cstheme="minorEastAsia"/>
                <w:sz w:val="22"/>
                <w:szCs w:val="22"/>
              </w:rPr>
              <w:t>）</w:t>
            </w:r>
            <w:r w:rsidRPr="00F42965">
              <w:rPr>
                <w:rFonts w:asciiTheme="minorEastAsia" w:eastAsiaTheme="minorEastAsia" w:hAnsiTheme="minorEastAsia" w:cstheme="minorEastAsia" w:hint="eastAsia"/>
                <w:sz w:val="22"/>
                <w:szCs w:val="22"/>
              </w:rPr>
              <w:t>供应商应承担所有与参加投标有关的自身的所有费用，不论采购的结果如何，采购代理机构和采购人在任何情况下均无义务和责任承担这些费用。</w:t>
            </w:r>
          </w:p>
        </w:tc>
      </w:tr>
      <w:tr w:rsidR="005F7438" w14:paraId="4DCDB021" w14:textId="77777777">
        <w:trPr>
          <w:trHeight w:val="431"/>
          <w:jc w:val="center"/>
        </w:trPr>
        <w:tc>
          <w:tcPr>
            <w:tcW w:w="1102" w:type="dxa"/>
          </w:tcPr>
          <w:p w14:paraId="061D087B"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3.4.1</w:t>
            </w:r>
          </w:p>
        </w:tc>
        <w:tc>
          <w:tcPr>
            <w:tcW w:w="1870" w:type="dxa"/>
            <w:vAlign w:val="center"/>
          </w:tcPr>
          <w:p w14:paraId="22DB0CDC"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投标有效期</w:t>
            </w:r>
          </w:p>
        </w:tc>
        <w:tc>
          <w:tcPr>
            <w:tcW w:w="7049" w:type="dxa"/>
          </w:tcPr>
          <w:p w14:paraId="488913E9"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u w:val="single"/>
              </w:rPr>
              <w:t>90</w:t>
            </w:r>
            <w:r>
              <w:rPr>
                <w:rFonts w:asciiTheme="minorEastAsia" w:eastAsiaTheme="minorEastAsia" w:hAnsiTheme="minorEastAsia" w:cstheme="minorEastAsia" w:hint="eastAsia"/>
                <w:sz w:val="22"/>
                <w:szCs w:val="22"/>
              </w:rPr>
              <w:t>天，从递交投标文件的截止之日起算</w:t>
            </w:r>
          </w:p>
        </w:tc>
      </w:tr>
      <w:tr w:rsidR="005F7438" w14:paraId="082FFA12" w14:textId="77777777">
        <w:trPr>
          <w:trHeight w:val="431"/>
          <w:jc w:val="center"/>
        </w:trPr>
        <w:tc>
          <w:tcPr>
            <w:tcW w:w="1102" w:type="dxa"/>
            <w:vAlign w:val="center"/>
          </w:tcPr>
          <w:p w14:paraId="66EABDB3"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3.5.1</w:t>
            </w:r>
          </w:p>
        </w:tc>
        <w:tc>
          <w:tcPr>
            <w:tcW w:w="1870" w:type="dxa"/>
            <w:vAlign w:val="center"/>
          </w:tcPr>
          <w:p w14:paraId="567C6274"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投标保证金</w:t>
            </w:r>
          </w:p>
        </w:tc>
        <w:tc>
          <w:tcPr>
            <w:tcW w:w="7049" w:type="dxa"/>
            <w:vAlign w:val="center"/>
          </w:tcPr>
          <w:p w14:paraId="7CD9E197" w14:textId="77777777" w:rsidR="005F7438" w:rsidRDefault="00000000">
            <w:pPr>
              <w:autoSpaceDE w:val="0"/>
              <w:autoSpaceDN w:val="0"/>
              <w:spacing w:line="460" w:lineRule="exact"/>
              <w:rPr>
                <w:rFonts w:hAnsi="宋体" w:cs="宋体" w:hint="eastAsia"/>
                <w:sz w:val="22"/>
                <w:szCs w:val="22"/>
              </w:rPr>
            </w:pPr>
            <w:r>
              <w:rPr>
                <w:rFonts w:hAnsi="宋体" w:cs="宋体" w:hint="eastAsia"/>
                <w:sz w:val="22"/>
                <w:szCs w:val="22"/>
              </w:rPr>
              <w:t>本项目投标保证金提交形式包括：支票、汇票、本票、保函保险、银行转账、网银、电汇等非现金形式。</w:t>
            </w:r>
          </w:p>
          <w:p w14:paraId="4DB05BCF" w14:textId="7C2A0406" w:rsidR="005F7438" w:rsidRDefault="00000000">
            <w:pPr>
              <w:autoSpaceDE w:val="0"/>
              <w:autoSpaceDN w:val="0"/>
              <w:spacing w:line="460" w:lineRule="exact"/>
              <w:rPr>
                <w:rFonts w:hAnsi="宋体" w:cs="宋体" w:hint="eastAsia"/>
                <w:sz w:val="22"/>
                <w:szCs w:val="22"/>
              </w:rPr>
            </w:pPr>
            <w:r>
              <w:rPr>
                <w:rFonts w:hAnsi="宋体" w:cs="宋体" w:hint="eastAsia"/>
                <w:sz w:val="22"/>
                <w:szCs w:val="22"/>
              </w:rPr>
              <w:t>投标保证金应以供应商自身名义提交，不得以分支机构等其他名义提交（按照规定，供应商可以为自然人的项目除外）。</w:t>
            </w:r>
            <w:r w:rsidR="00F42965" w:rsidRPr="00F42965">
              <w:rPr>
                <w:rFonts w:hAnsi="宋体" w:cs="宋体"/>
                <w:sz w:val="22"/>
                <w:szCs w:val="22"/>
              </w:rPr>
              <w:t>联合体投标的，可以由联合体中的一方或者共同提交投标保证金，以一方名义提交投标保证金的，对联合体各方均具有约束力。</w:t>
            </w:r>
          </w:p>
          <w:p w14:paraId="01BEFB14" w14:textId="77777777" w:rsidR="005F7438" w:rsidRDefault="00000000">
            <w:pPr>
              <w:autoSpaceDE w:val="0"/>
              <w:autoSpaceDN w:val="0"/>
              <w:spacing w:line="460" w:lineRule="exact"/>
              <w:rPr>
                <w:rFonts w:hAnsi="宋体" w:cs="宋体" w:hint="eastAsia"/>
                <w:sz w:val="22"/>
                <w:szCs w:val="22"/>
              </w:rPr>
            </w:pPr>
            <w:r>
              <w:rPr>
                <w:rFonts w:hAnsi="宋体" w:cs="宋体"/>
                <w:sz w:val="22"/>
                <w:szCs w:val="22"/>
              </w:rPr>
              <w:t>一、缴纳方式：通过网银、电汇等形式打款至项目专项账户</w:t>
            </w:r>
          </w:p>
          <w:p w14:paraId="16B2F0CE" w14:textId="77777777" w:rsidR="005F7438" w:rsidRDefault="00000000">
            <w:pPr>
              <w:autoSpaceDE w:val="0"/>
              <w:autoSpaceDN w:val="0"/>
              <w:spacing w:line="460" w:lineRule="exact"/>
              <w:rPr>
                <w:rFonts w:hAnsi="宋体" w:cs="宋体" w:hint="eastAsia"/>
                <w:b/>
                <w:sz w:val="22"/>
                <w:szCs w:val="22"/>
              </w:rPr>
            </w:pPr>
            <w:r>
              <w:rPr>
                <w:rFonts w:hAnsi="宋体" w:cs="宋体" w:hint="eastAsia"/>
                <w:b/>
                <w:sz w:val="22"/>
                <w:szCs w:val="22"/>
              </w:rPr>
              <w:t>投标保证</w:t>
            </w:r>
            <w:r>
              <w:rPr>
                <w:rFonts w:hAnsi="宋体" w:cs="宋体"/>
                <w:b/>
                <w:sz w:val="22"/>
                <w:szCs w:val="22"/>
              </w:rPr>
              <w:t>金额：</w:t>
            </w:r>
            <w:r>
              <w:rPr>
                <w:rFonts w:hAnsi="宋体" w:cs="宋体" w:hint="eastAsia"/>
                <w:b/>
                <w:sz w:val="22"/>
                <w:szCs w:val="22"/>
                <w:u w:val="single"/>
              </w:rPr>
              <w:t>150000.00</w:t>
            </w:r>
            <w:r>
              <w:rPr>
                <w:rFonts w:hAnsi="宋体" w:cs="宋体"/>
                <w:b/>
                <w:sz w:val="22"/>
                <w:szCs w:val="22"/>
                <w:u w:val="single"/>
              </w:rPr>
              <w:t>元</w:t>
            </w:r>
            <w:r>
              <w:rPr>
                <w:rFonts w:hAnsi="宋体" w:cs="宋体" w:hint="eastAsia"/>
                <w:b/>
                <w:sz w:val="22"/>
                <w:szCs w:val="22"/>
                <w:u w:val="single"/>
              </w:rPr>
              <w:t>（大写：壹拾伍万元整）</w:t>
            </w:r>
            <w:r>
              <w:rPr>
                <w:rFonts w:hAnsi="宋体" w:cs="宋体"/>
                <w:b/>
                <w:sz w:val="22"/>
                <w:szCs w:val="22"/>
              </w:rPr>
              <w:t>；</w:t>
            </w:r>
          </w:p>
          <w:p w14:paraId="69CCCDB3" w14:textId="77777777" w:rsidR="005F7438" w:rsidRDefault="00000000">
            <w:pPr>
              <w:autoSpaceDE w:val="0"/>
              <w:autoSpaceDN w:val="0"/>
              <w:spacing w:line="460" w:lineRule="exact"/>
              <w:rPr>
                <w:rFonts w:hAnsi="宋体" w:cs="宋体" w:hint="eastAsia"/>
                <w:b/>
                <w:sz w:val="22"/>
                <w:szCs w:val="22"/>
              </w:rPr>
            </w:pPr>
            <w:r>
              <w:rPr>
                <w:rFonts w:hAnsi="宋体" w:cs="宋体" w:hint="eastAsia"/>
                <w:b/>
                <w:sz w:val="22"/>
                <w:szCs w:val="22"/>
              </w:rPr>
              <w:t>投标保证金缴纳账户信息：</w:t>
            </w:r>
          </w:p>
          <w:p w14:paraId="70FC4C14" w14:textId="77777777" w:rsidR="005F7438" w:rsidRDefault="00000000">
            <w:pPr>
              <w:autoSpaceDE w:val="0"/>
              <w:autoSpaceDN w:val="0"/>
              <w:spacing w:line="460" w:lineRule="exact"/>
              <w:rPr>
                <w:rFonts w:hAnsi="宋体" w:cs="宋体" w:hint="eastAsia"/>
                <w:b/>
                <w:sz w:val="22"/>
                <w:szCs w:val="22"/>
              </w:rPr>
            </w:pPr>
            <w:r>
              <w:rPr>
                <w:rFonts w:hAnsi="宋体" w:cs="宋体" w:hint="eastAsia"/>
                <w:b/>
                <w:sz w:val="22"/>
                <w:szCs w:val="22"/>
              </w:rPr>
              <w:t>账户名称：</w:t>
            </w:r>
            <w:bookmarkStart w:id="12" w:name="OLE_LINK20"/>
            <w:bookmarkStart w:id="13" w:name="OLE_LINK21"/>
            <w:r>
              <w:rPr>
                <w:rFonts w:hAnsi="宋体" w:cs="宋体" w:hint="eastAsia"/>
                <w:b/>
                <w:sz w:val="22"/>
                <w:szCs w:val="22"/>
              </w:rPr>
              <w:t>怒江华欣工程技术咨询有限公司</w:t>
            </w:r>
            <w:bookmarkEnd w:id="12"/>
            <w:bookmarkEnd w:id="13"/>
            <w:r>
              <w:rPr>
                <w:rFonts w:hAnsi="宋体" w:cs="宋体" w:hint="eastAsia"/>
                <w:b/>
                <w:sz w:val="22"/>
                <w:szCs w:val="22"/>
              </w:rPr>
              <w:t>；</w:t>
            </w:r>
          </w:p>
          <w:p w14:paraId="19FF855E" w14:textId="77777777" w:rsidR="005F7438" w:rsidRDefault="00000000">
            <w:pPr>
              <w:autoSpaceDE w:val="0"/>
              <w:autoSpaceDN w:val="0"/>
              <w:spacing w:line="460" w:lineRule="exact"/>
              <w:rPr>
                <w:rFonts w:hAnsi="宋体" w:cs="宋体" w:hint="eastAsia"/>
                <w:b/>
                <w:sz w:val="22"/>
                <w:szCs w:val="22"/>
              </w:rPr>
            </w:pPr>
            <w:r>
              <w:rPr>
                <w:rFonts w:hAnsi="宋体" w:cs="宋体" w:hint="eastAsia"/>
                <w:b/>
                <w:sz w:val="22"/>
                <w:szCs w:val="22"/>
              </w:rPr>
              <w:t>账户号码：53050175613600001007；</w:t>
            </w:r>
          </w:p>
          <w:p w14:paraId="7AAC226A" w14:textId="77777777" w:rsidR="005F7438" w:rsidRDefault="00000000">
            <w:pPr>
              <w:autoSpaceDE w:val="0"/>
              <w:autoSpaceDN w:val="0"/>
              <w:spacing w:line="460" w:lineRule="exact"/>
              <w:rPr>
                <w:rFonts w:hAnsi="宋体" w:cs="宋体" w:hint="eastAsia"/>
                <w:b/>
                <w:sz w:val="22"/>
                <w:szCs w:val="22"/>
              </w:rPr>
            </w:pPr>
            <w:r>
              <w:rPr>
                <w:rFonts w:hAnsi="宋体" w:cs="宋体" w:hint="eastAsia"/>
                <w:b/>
                <w:sz w:val="22"/>
                <w:szCs w:val="22"/>
              </w:rPr>
              <w:t>开户银行：中国建设银行股份有限公司六库人民路支行。</w:t>
            </w:r>
          </w:p>
          <w:p w14:paraId="38B13059" w14:textId="77777777" w:rsidR="005F7438" w:rsidRDefault="00000000">
            <w:pPr>
              <w:autoSpaceDE w:val="0"/>
              <w:autoSpaceDN w:val="0"/>
              <w:spacing w:line="460" w:lineRule="exact"/>
              <w:rPr>
                <w:rFonts w:hAnsi="宋体" w:cs="宋体" w:hint="eastAsia"/>
                <w:sz w:val="22"/>
                <w:szCs w:val="22"/>
              </w:rPr>
            </w:pPr>
            <w:r>
              <w:rPr>
                <w:rFonts w:hAnsi="宋体" w:cs="宋体"/>
                <w:sz w:val="22"/>
                <w:szCs w:val="22"/>
              </w:rPr>
              <w:t>二、投标（交易）保证金的提交时间：</w:t>
            </w:r>
          </w:p>
          <w:p w14:paraId="00989948" w14:textId="77777777" w:rsidR="005F7438" w:rsidRDefault="00000000">
            <w:pPr>
              <w:autoSpaceDE w:val="0"/>
              <w:autoSpaceDN w:val="0"/>
              <w:spacing w:line="460" w:lineRule="exact"/>
              <w:rPr>
                <w:rFonts w:hAnsi="宋体" w:cs="宋体" w:hint="eastAsia"/>
                <w:sz w:val="22"/>
                <w:szCs w:val="22"/>
              </w:rPr>
            </w:pPr>
            <w:r>
              <w:rPr>
                <w:rFonts w:hAnsi="宋体" w:cs="宋体"/>
                <w:sz w:val="22"/>
                <w:szCs w:val="22"/>
              </w:rPr>
              <w:t>保证金到账截止时间为投标截止时间前，</w:t>
            </w:r>
            <w:r>
              <w:rPr>
                <w:rFonts w:hAnsi="宋体" w:cs="宋体" w:hint="eastAsia"/>
                <w:sz w:val="22"/>
                <w:szCs w:val="22"/>
              </w:rPr>
              <w:t>到账</w:t>
            </w:r>
            <w:r>
              <w:rPr>
                <w:rFonts w:hAnsi="宋体" w:cs="宋体"/>
                <w:sz w:val="22"/>
                <w:szCs w:val="22"/>
              </w:rPr>
              <w:t>时间以实际到达专用账户时间为准，未按时到账的保证金视为未提交。</w:t>
            </w:r>
          </w:p>
          <w:p w14:paraId="793D158D" w14:textId="77777777" w:rsidR="005F7438" w:rsidRDefault="00000000">
            <w:pPr>
              <w:pStyle w:val="Style2"/>
              <w:spacing w:line="460" w:lineRule="exact"/>
              <w:rPr>
                <w:rFonts w:hAnsi="宋体" w:cs="宋体" w:hint="eastAsia"/>
                <w:kern w:val="2"/>
                <w:sz w:val="22"/>
                <w:szCs w:val="22"/>
              </w:rPr>
            </w:pPr>
            <w:r>
              <w:rPr>
                <w:rFonts w:hAnsi="宋体" w:cs="宋体" w:hint="eastAsia"/>
                <w:kern w:val="2"/>
                <w:sz w:val="22"/>
                <w:szCs w:val="22"/>
              </w:rPr>
              <w:t>三、允许供应商自主选择以支票、汇票、本票、保函、保证保险、银行转账、电汇等非现金形式缴纳或提交保证金，到账截止时间应当与投标（响应）截止时间一致。</w:t>
            </w:r>
          </w:p>
          <w:p w14:paraId="3770BD7B" w14:textId="77777777" w:rsidR="005F7438" w:rsidRDefault="00000000">
            <w:pPr>
              <w:pStyle w:val="Style2"/>
              <w:spacing w:line="460" w:lineRule="exact"/>
              <w:rPr>
                <w:rFonts w:hAnsi="宋体" w:cs="宋体" w:hint="eastAsia"/>
                <w:kern w:val="2"/>
                <w:sz w:val="22"/>
                <w:szCs w:val="22"/>
              </w:rPr>
            </w:pPr>
            <w:r>
              <w:rPr>
                <w:rFonts w:hAnsi="宋体" w:cs="宋体" w:hint="eastAsia"/>
                <w:kern w:val="2"/>
                <w:sz w:val="22"/>
                <w:szCs w:val="22"/>
              </w:rPr>
              <w:t>1.以支票方式提交的，出票人必须是供应商，支票收款人必须是采购人，支票必须正确填写收款人信息，用途须注明用于本项目（项目名称）的投标保证金。供应商必须保证支票有效，否则一切后果自负；</w:t>
            </w:r>
          </w:p>
          <w:p w14:paraId="7B21F56A" w14:textId="77777777" w:rsidR="005F7438" w:rsidRDefault="00000000">
            <w:pPr>
              <w:pStyle w:val="Style2"/>
              <w:spacing w:line="460" w:lineRule="exact"/>
              <w:rPr>
                <w:rFonts w:hAnsi="宋体" w:cs="宋体" w:hint="eastAsia"/>
                <w:kern w:val="2"/>
                <w:sz w:val="22"/>
                <w:szCs w:val="22"/>
              </w:rPr>
            </w:pPr>
            <w:r>
              <w:rPr>
                <w:rFonts w:hAnsi="宋体" w:cs="宋体" w:hint="eastAsia"/>
                <w:kern w:val="2"/>
                <w:sz w:val="22"/>
                <w:szCs w:val="22"/>
              </w:rPr>
              <w:t>2.以汇票方式提交的，出票人必须是供应商，收款人必须是采购人。备注内必须注明用于本项目（项目名称）的投标保证金，供应商必须保证</w:t>
            </w:r>
            <w:r>
              <w:rPr>
                <w:rFonts w:hAnsi="宋体" w:cs="宋体" w:hint="eastAsia"/>
                <w:kern w:val="2"/>
                <w:sz w:val="22"/>
                <w:szCs w:val="22"/>
              </w:rPr>
              <w:lastRenderedPageBreak/>
              <w:t>汇票有效，否则一切后果自负；</w:t>
            </w:r>
          </w:p>
          <w:p w14:paraId="60D0ECA0" w14:textId="77777777" w:rsidR="005F7438" w:rsidRDefault="00000000">
            <w:pPr>
              <w:pStyle w:val="Style2"/>
              <w:spacing w:line="460" w:lineRule="exact"/>
              <w:rPr>
                <w:rFonts w:hAnsi="宋体" w:cs="宋体" w:hint="eastAsia"/>
                <w:kern w:val="2"/>
                <w:sz w:val="22"/>
                <w:szCs w:val="22"/>
              </w:rPr>
            </w:pPr>
            <w:r>
              <w:rPr>
                <w:rFonts w:hAnsi="宋体" w:cs="宋体" w:hint="eastAsia"/>
                <w:kern w:val="2"/>
                <w:sz w:val="22"/>
                <w:szCs w:val="22"/>
              </w:rPr>
              <w:t>3.以本票提交的，出票人必须是供应商，收款人必须是采购人。备注内必须注明用于本项目（项目名称）的投标保证金，供应商必须保证本票有效，否则一切后果自负；</w:t>
            </w:r>
          </w:p>
          <w:p w14:paraId="4A129F8C" w14:textId="77777777" w:rsidR="005F7438" w:rsidRDefault="00000000">
            <w:pPr>
              <w:pStyle w:val="Style2"/>
              <w:spacing w:line="460" w:lineRule="exact"/>
              <w:rPr>
                <w:rFonts w:hAnsi="宋体" w:cs="宋体" w:hint="eastAsia"/>
                <w:kern w:val="2"/>
                <w:sz w:val="22"/>
                <w:szCs w:val="22"/>
              </w:rPr>
            </w:pPr>
            <w:r>
              <w:rPr>
                <w:rFonts w:hAnsi="宋体" w:cs="宋体" w:hint="eastAsia"/>
                <w:kern w:val="2"/>
                <w:sz w:val="22"/>
                <w:szCs w:val="22"/>
              </w:rPr>
              <w:t>4.以保函方式提交的，保函申请人必须是供应商，受益人必须是采购人；银行保函必须正确填写受益人和申请人的全称，并与招标文件规定的名称相一致。银行保函的有效期应当不小于投标有效期，以免造成投标无效。</w:t>
            </w:r>
          </w:p>
          <w:p w14:paraId="477FAD81" w14:textId="77777777" w:rsidR="005F7438" w:rsidRDefault="00000000">
            <w:pPr>
              <w:spacing w:line="420" w:lineRule="exact"/>
              <w:rPr>
                <w:rFonts w:asciiTheme="minorEastAsia" w:eastAsiaTheme="minorEastAsia" w:hAnsiTheme="minorEastAsia" w:cstheme="minorEastAsia" w:hint="eastAsia"/>
                <w:sz w:val="22"/>
                <w:szCs w:val="22"/>
              </w:rPr>
            </w:pPr>
            <w:r>
              <w:rPr>
                <w:rFonts w:hAnsi="宋体" w:cs="宋体" w:hint="eastAsia"/>
                <w:kern w:val="2"/>
                <w:sz w:val="22"/>
                <w:szCs w:val="22"/>
              </w:rPr>
              <w:t>5.以投标保证保险方式提交的，投保人必须是供应商，被保险人必须是采购人；投标保险必须正确填写被保险人和投保人的全称，并与招标文件规定的名称相一致。投标保证保险的有效期应当不小于投标有效期，以免造成投标无效。</w:t>
            </w:r>
          </w:p>
        </w:tc>
      </w:tr>
      <w:tr w:rsidR="005F7438" w14:paraId="2F1FB5C0" w14:textId="77777777">
        <w:trPr>
          <w:trHeight w:val="431"/>
          <w:jc w:val="center"/>
        </w:trPr>
        <w:tc>
          <w:tcPr>
            <w:tcW w:w="1102" w:type="dxa"/>
            <w:vAlign w:val="center"/>
          </w:tcPr>
          <w:p w14:paraId="33992D9A"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3.7.3</w:t>
            </w:r>
          </w:p>
        </w:tc>
        <w:tc>
          <w:tcPr>
            <w:tcW w:w="1870" w:type="dxa"/>
            <w:vAlign w:val="center"/>
          </w:tcPr>
          <w:p w14:paraId="1677351B"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投标文件所附证书证件要求、投标文件签字或盖章要求</w:t>
            </w:r>
          </w:p>
        </w:tc>
        <w:tc>
          <w:tcPr>
            <w:tcW w:w="7049" w:type="dxa"/>
            <w:vAlign w:val="center"/>
          </w:tcPr>
          <w:p w14:paraId="763CFD36" w14:textId="77777777" w:rsidR="005F7438" w:rsidRDefault="00000000">
            <w:pPr>
              <w:spacing w:line="420" w:lineRule="exact"/>
              <w:rPr>
                <w:rFonts w:hAnsi="宋体" w:cs="宋体" w:hint="eastAsia"/>
                <w:kern w:val="2"/>
                <w:sz w:val="22"/>
                <w:szCs w:val="22"/>
              </w:rPr>
            </w:pPr>
            <w:r>
              <w:rPr>
                <w:rFonts w:hAnsi="宋体" w:cs="宋体" w:hint="eastAsia"/>
                <w:kern w:val="2"/>
                <w:sz w:val="22"/>
                <w:szCs w:val="22"/>
              </w:rPr>
              <w:t>投标文件所附证书证件要求：原件彩色扫描件</w:t>
            </w:r>
          </w:p>
          <w:p w14:paraId="1CCAE77F" w14:textId="3B48118E" w:rsidR="005F7438" w:rsidRDefault="00000000">
            <w:pPr>
              <w:spacing w:line="420" w:lineRule="exact"/>
              <w:rPr>
                <w:rFonts w:hAnsi="宋体" w:cs="宋体" w:hint="eastAsia"/>
                <w:sz w:val="22"/>
                <w:szCs w:val="22"/>
              </w:rPr>
            </w:pPr>
            <w:r>
              <w:rPr>
                <w:rFonts w:hAnsi="宋体" w:cs="宋体" w:hint="eastAsia"/>
                <w:kern w:val="2"/>
                <w:sz w:val="22"/>
                <w:szCs w:val="22"/>
              </w:rPr>
              <w:t>投标文件签字或盖章要求：</w:t>
            </w:r>
            <w:r>
              <w:rPr>
                <w:rFonts w:hAnsi="宋体" w:cs="宋体" w:hint="eastAsia"/>
                <w:b/>
                <w:bCs/>
                <w:kern w:val="2"/>
                <w:sz w:val="22"/>
                <w:szCs w:val="22"/>
              </w:rPr>
              <w:t>投标文件</w:t>
            </w:r>
            <w:r w:rsidR="00403F1B">
              <w:rPr>
                <w:rFonts w:hAnsi="宋体" w:cs="宋体" w:hint="eastAsia"/>
                <w:b/>
                <w:bCs/>
                <w:kern w:val="2"/>
                <w:sz w:val="22"/>
                <w:szCs w:val="22"/>
              </w:rPr>
              <w:t>格式</w:t>
            </w:r>
            <w:r>
              <w:rPr>
                <w:rFonts w:hAnsi="宋体" w:cs="宋体" w:hint="eastAsia"/>
                <w:b/>
                <w:bCs/>
                <w:kern w:val="2"/>
                <w:sz w:val="22"/>
                <w:szCs w:val="22"/>
              </w:rPr>
              <w:t>要求盖章签字的地方必须盖章</w:t>
            </w:r>
            <w:r w:rsidR="00403F1B">
              <w:rPr>
                <w:rFonts w:hAnsi="宋体" w:cs="宋体" w:hint="eastAsia"/>
                <w:b/>
                <w:bCs/>
                <w:kern w:val="2"/>
                <w:sz w:val="22"/>
                <w:szCs w:val="22"/>
              </w:rPr>
              <w:t>签字</w:t>
            </w:r>
            <w:r>
              <w:rPr>
                <w:rFonts w:hAnsi="宋体" w:cs="宋体" w:hint="eastAsia"/>
                <w:b/>
                <w:bCs/>
                <w:kern w:val="2"/>
                <w:sz w:val="22"/>
                <w:szCs w:val="22"/>
              </w:rPr>
              <w:t>，均可使用电子章。</w:t>
            </w:r>
          </w:p>
        </w:tc>
      </w:tr>
      <w:tr w:rsidR="005F7438" w14:paraId="1EDB484F" w14:textId="77777777">
        <w:trPr>
          <w:trHeight w:val="375"/>
          <w:jc w:val="center"/>
        </w:trPr>
        <w:tc>
          <w:tcPr>
            <w:tcW w:w="1102" w:type="dxa"/>
            <w:vAlign w:val="center"/>
          </w:tcPr>
          <w:p w14:paraId="6E8C4C95"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3.7.4</w:t>
            </w:r>
          </w:p>
        </w:tc>
        <w:tc>
          <w:tcPr>
            <w:tcW w:w="1870" w:type="dxa"/>
            <w:vAlign w:val="center"/>
          </w:tcPr>
          <w:p w14:paraId="1762D50F" w14:textId="77777777" w:rsidR="005F7438" w:rsidRDefault="00000000">
            <w:pPr>
              <w:pStyle w:val="af3"/>
              <w:spacing w:line="360" w:lineRule="auto"/>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kern w:val="0"/>
                <w:sz w:val="22"/>
                <w:szCs w:val="22"/>
              </w:rPr>
              <w:t>投标文件上传相关要求</w:t>
            </w:r>
          </w:p>
        </w:tc>
        <w:tc>
          <w:tcPr>
            <w:tcW w:w="7049" w:type="dxa"/>
            <w:vAlign w:val="center"/>
          </w:tcPr>
          <w:p w14:paraId="45946DB3" w14:textId="77777777" w:rsidR="005F7438" w:rsidRDefault="00000000">
            <w:pPr>
              <w:pStyle w:val="af3"/>
              <w:spacing w:line="44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本次采购采用在云南省政府采购电子交易平台（政采云www.zcygov.cn）上进行采购与递交投标文件，投标文件递交要求如下：</w:t>
            </w:r>
          </w:p>
          <w:p w14:paraId="6A415047" w14:textId="77777777" w:rsidR="005F7438" w:rsidRDefault="00000000">
            <w:pPr>
              <w:widowControl/>
              <w:spacing w:line="46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网上递交：供应商网上递交需登录云南省政府采购电子交易平台（政采云www.zcygov.cn），须在投标文件提交截止时间前完成所有电子投标文件的上传，投标文件递交截止时间前未完成文件上传的，视为撤回投标文件。</w:t>
            </w:r>
          </w:p>
          <w:p w14:paraId="66B1B558" w14:textId="77777777" w:rsidR="005F7438" w:rsidRDefault="00000000">
            <w:pPr>
              <w:widowControl/>
              <w:spacing w:line="44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本项目采用在云南省政府采购电子交易平台（政采云www.zcygov.cn）上进行采购与递交投标文件，无需现场递交纸质文件，但应在文件递交截止时间登录系统，并根据开标系统的提示在规定时间内完成投标文件解密操作。</w:t>
            </w:r>
          </w:p>
          <w:p w14:paraId="4A86CCFB" w14:textId="77777777" w:rsidR="005F7438" w:rsidRDefault="00000000">
            <w:pPr>
              <w:widowControl/>
              <w:spacing w:line="46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（3）请参与本项目供应商在使用政采云平台时，请自行配备需要的音视频等设备，做好系统的调试工作避免出现系统不能正常使用的情况。</w:t>
            </w:r>
          </w:p>
          <w:p w14:paraId="3072951F" w14:textId="4B669E25" w:rsidR="005F7438" w:rsidRDefault="00000000">
            <w:pPr>
              <w:widowControl/>
              <w:spacing w:line="46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（4）提交投标文件截止时间：</w:t>
            </w:r>
            <w:r>
              <w:rPr>
                <w:rFonts w:asciiTheme="minorEastAsia" w:eastAsiaTheme="minorEastAsia" w:hAnsiTheme="minorEastAsia" w:cstheme="minorEastAsia" w:hint="eastAsia"/>
                <w:b/>
                <w:bCs/>
                <w:sz w:val="22"/>
                <w:szCs w:val="22"/>
                <w:u w:val="single"/>
              </w:rPr>
              <w:t>2026年</w:t>
            </w:r>
            <w:r w:rsidR="007A4F85">
              <w:rPr>
                <w:rFonts w:asciiTheme="minorEastAsia" w:eastAsiaTheme="minorEastAsia" w:hAnsiTheme="minorEastAsia" w:cstheme="minorEastAsia" w:hint="eastAsia"/>
                <w:b/>
                <w:bCs/>
                <w:sz w:val="22"/>
                <w:szCs w:val="22"/>
                <w:u w:val="single"/>
              </w:rPr>
              <w:t>6</w:t>
            </w:r>
            <w:r>
              <w:rPr>
                <w:rFonts w:asciiTheme="minorEastAsia" w:eastAsiaTheme="minorEastAsia" w:hAnsiTheme="minorEastAsia" w:cstheme="minorEastAsia" w:hint="eastAsia"/>
                <w:b/>
                <w:bCs/>
                <w:sz w:val="22"/>
                <w:szCs w:val="22"/>
                <w:u w:val="single"/>
              </w:rPr>
              <w:t>月</w:t>
            </w:r>
            <w:r w:rsidR="00B65B17">
              <w:rPr>
                <w:rFonts w:asciiTheme="minorEastAsia" w:eastAsiaTheme="minorEastAsia" w:hAnsiTheme="minorEastAsia" w:cstheme="minorEastAsia" w:hint="eastAsia"/>
                <w:b/>
                <w:bCs/>
                <w:sz w:val="22"/>
                <w:szCs w:val="22"/>
                <w:u w:val="single"/>
              </w:rPr>
              <w:t>16</w:t>
            </w:r>
            <w:r>
              <w:rPr>
                <w:rFonts w:asciiTheme="minorEastAsia" w:eastAsiaTheme="minorEastAsia" w:hAnsiTheme="minorEastAsia" w:cstheme="minorEastAsia" w:hint="eastAsia"/>
                <w:b/>
                <w:bCs/>
                <w:sz w:val="22"/>
                <w:szCs w:val="22"/>
                <w:u w:val="single"/>
              </w:rPr>
              <w:t>日09时00分</w:t>
            </w:r>
            <w:r>
              <w:rPr>
                <w:rFonts w:asciiTheme="minorEastAsia" w:eastAsiaTheme="minorEastAsia" w:hAnsiTheme="minorEastAsia" w:cstheme="minorEastAsia" w:hint="eastAsia"/>
                <w:sz w:val="22"/>
                <w:szCs w:val="22"/>
              </w:rPr>
              <w:t>（北京时间）</w:t>
            </w:r>
          </w:p>
          <w:p w14:paraId="36CF9B3B" w14:textId="77777777" w:rsidR="005F7438" w:rsidRDefault="00000000">
            <w:pPr>
              <w:widowControl/>
              <w:spacing w:line="46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（5）提交地点：云南省政府采购电子交易平台（政采云www.zcygov.cn）</w:t>
            </w:r>
          </w:p>
          <w:p w14:paraId="5582FF86" w14:textId="77777777" w:rsidR="005F7438" w:rsidRDefault="00000000">
            <w:pPr>
              <w:widowControl/>
              <w:spacing w:line="46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注：电子投标文件须在投标文件提交截止时间以前上传至上述软件系统，</w:t>
            </w:r>
            <w:r>
              <w:rPr>
                <w:rFonts w:asciiTheme="minorEastAsia" w:eastAsiaTheme="minorEastAsia" w:hAnsiTheme="minorEastAsia" w:cstheme="minorEastAsia" w:hint="eastAsia"/>
                <w:sz w:val="22"/>
                <w:szCs w:val="22"/>
              </w:rPr>
              <w:lastRenderedPageBreak/>
              <w:t>逾期送达或逾期上传电子投标文件或不能对投标文件进行解密的投标文件，其投标文件将被拒绝或视为不合格。</w:t>
            </w:r>
          </w:p>
          <w:p w14:paraId="1D919066" w14:textId="77777777" w:rsidR="005F7438" w:rsidRDefault="00000000">
            <w:pPr>
              <w:widowControl/>
              <w:spacing w:line="46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（6）投标文件全部采用电子文档，供应商应安装客户端软件—“政采云电子交易客户端”，并按照招标文件和政采云电子交易平台的要求编制，编制后应进行盖单位公章、签名及加密；</w:t>
            </w:r>
          </w:p>
          <w:p w14:paraId="745D4EED" w14:textId="77777777" w:rsidR="005F7438" w:rsidRDefault="00000000">
            <w:pPr>
              <w:widowControl/>
              <w:spacing w:line="46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（7）如供应商提交的电子标书未按招标文件要求或开标时无法读取导入或解密，其投标文件将不予受理；</w:t>
            </w:r>
          </w:p>
          <w:p w14:paraId="3AA9CAF1" w14:textId="77777777" w:rsidR="005F7438" w:rsidRDefault="00000000">
            <w:pPr>
              <w:widowControl/>
              <w:spacing w:line="46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（8）投标文件中提供的资料（扫描件），内容必须清晰可辨，若内容模糊，无法辨识，均视为未提供。</w:t>
            </w:r>
          </w:p>
        </w:tc>
      </w:tr>
      <w:tr w:rsidR="005F7438" w14:paraId="2EF78FEA" w14:textId="77777777">
        <w:trPr>
          <w:trHeight w:val="380"/>
          <w:jc w:val="center"/>
        </w:trPr>
        <w:tc>
          <w:tcPr>
            <w:tcW w:w="1102" w:type="dxa"/>
            <w:vAlign w:val="center"/>
          </w:tcPr>
          <w:p w14:paraId="5D71C07C"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3.10</w:t>
            </w:r>
          </w:p>
        </w:tc>
        <w:tc>
          <w:tcPr>
            <w:tcW w:w="1870" w:type="dxa"/>
            <w:vAlign w:val="center"/>
          </w:tcPr>
          <w:p w14:paraId="6FF24151"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踏勘</w:t>
            </w:r>
          </w:p>
        </w:tc>
        <w:tc>
          <w:tcPr>
            <w:tcW w:w="7049" w:type="dxa"/>
            <w:vAlign w:val="center"/>
          </w:tcPr>
          <w:p w14:paraId="3BC0AC53"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sym w:font="Wingdings 2" w:char="0052"/>
            </w:r>
            <w:r>
              <w:rPr>
                <w:rFonts w:asciiTheme="minorEastAsia" w:eastAsiaTheme="minorEastAsia" w:hAnsiTheme="minorEastAsia" w:cstheme="minorEastAsia" w:hint="eastAsia"/>
                <w:sz w:val="22"/>
                <w:szCs w:val="22"/>
              </w:rPr>
              <w:t>不组织</w:t>
            </w:r>
          </w:p>
          <w:p w14:paraId="699FB535"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□组织，组织时间</w:t>
            </w:r>
          </w:p>
        </w:tc>
      </w:tr>
      <w:tr w:rsidR="005F7438" w14:paraId="3FB3E85C" w14:textId="77777777">
        <w:trPr>
          <w:trHeight w:val="380"/>
          <w:jc w:val="center"/>
        </w:trPr>
        <w:tc>
          <w:tcPr>
            <w:tcW w:w="1102" w:type="dxa"/>
            <w:vAlign w:val="center"/>
          </w:tcPr>
          <w:p w14:paraId="6A58DFCB"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3.12</w:t>
            </w:r>
          </w:p>
        </w:tc>
        <w:tc>
          <w:tcPr>
            <w:tcW w:w="1870" w:type="dxa"/>
            <w:vAlign w:val="center"/>
          </w:tcPr>
          <w:p w14:paraId="6E8E5C24"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费用承担</w:t>
            </w:r>
          </w:p>
        </w:tc>
        <w:tc>
          <w:tcPr>
            <w:tcW w:w="7049" w:type="dxa"/>
            <w:vAlign w:val="center"/>
          </w:tcPr>
          <w:p w14:paraId="6671B268" w14:textId="77777777" w:rsidR="005F7438" w:rsidRDefault="00000000">
            <w:pPr>
              <w:spacing w:line="420" w:lineRule="exact"/>
              <w:rPr>
                <w:rFonts w:asciiTheme="minorEastAsia" w:eastAsiaTheme="minorEastAsia" w:hAnsiTheme="minorEastAsia" w:cstheme="minorEastAsia" w:hint="eastAsia"/>
                <w:bCs/>
                <w:sz w:val="22"/>
                <w:szCs w:val="22"/>
              </w:rPr>
            </w:pPr>
            <w:r>
              <w:rPr>
                <w:rFonts w:asciiTheme="minorEastAsia" w:eastAsiaTheme="minorEastAsia" w:hAnsiTheme="minorEastAsia" w:cstheme="minorEastAsia" w:hint="eastAsia"/>
                <w:bCs/>
                <w:sz w:val="22"/>
                <w:szCs w:val="22"/>
              </w:rPr>
              <w:t>（1）供应商准备和参加投标活动发生的费用自理。</w:t>
            </w:r>
          </w:p>
          <w:p w14:paraId="32D63E30" w14:textId="77777777" w:rsidR="005F7438" w:rsidRDefault="00000000">
            <w:pPr>
              <w:spacing w:line="420" w:lineRule="exact"/>
              <w:rPr>
                <w:rFonts w:asciiTheme="minorEastAsia" w:eastAsiaTheme="minorEastAsia" w:hAnsiTheme="minorEastAsia" w:cstheme="minorEastAsia" w:hint="eastAsia"/>
                <w:bCs/>
                <w:color w:val="EE0000"/>
                <w:sz w:val="22"/>
                <w:szCs w:val="22"/>
              </w:rPr>
            </w:pPr>
            <w:r>
              <w:rPr>
                <w:rFonts w:asciiTheme="minorEastAsia" w:eastAsiaTheme="minorEastAsia" w:hAnsiTheme="minorEastAsia" w:cstheme="minorEastAsia" w:hint="eastAsia"/>
                <w:bCs/>
                <w:sz w:val="22"/>
                <w:szCs w:val="22"/>
              </w:rPr>
              <w:t>（2）采购代理服务费：以本项目中标金额为计费基数，参照云建招协</w:t>
            </w:r>
            <w:r>
              <w:rPr>
                <w:rFonts w:asciiTheme="minorEastAsia" w:eastAsiaTheme="minorEastAsia" w:hAnsiTheme="minorEastAsia" w:cstheme="minorEastAsia" w:hint="eastAsia"/>
                <w:sz w:val="22"/>
                <w:szCs w:val="22"/>
              </w:rPr>
              <w:t>〔2026〕11</w:t>
            </w:r>
            <w:r>
              <w:rPr>
                <w:rFonts w:asciiTheme="minorEastAsia" w:eastAsiaTheme="minorEastAsia" w:hAnsiTheme="minorEastAsia" w:cstheme="minorEastAsia" w:hint="eastAsia"/>
                <w:bCs/>
                <w:sz w:val="22"/>
                <w:szCs w:val="22"/>
              </w:rPr>
              <w:t>号文收取</w:t>
            </w:r>
            <w:r>
              <w:rPr>
                <w:rFonts w:asciiTheme="minorEastAsia" w:eastAsiaTheme="minorEastAsia" w:hAnsiTheme="minorEastAsia" w:cstheme="minorEastAsia" w:hint="eastAsia"/>
                <w:bCs/>
                <w:color w:val="EE0000"/>
                <w:sz w:val="22"/>
                <w:szCs w:val="22"/>
              </w:rPr>
              <w:t>。</w:t>
            </w:r>
          </w:p>
          <w:p w14:paraId="601C7B52"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Cs/>
                <w:sz w:val="22"/>
                <w:szCs w:val="22"/>
              </w:rPr>
              <w:t>（3）中标人在领取中标通知书时一次性向采购代理机构支付。</w:t>
            </w:r>
          </w:p>
        </w:tc>
      </w:tr>
      <w:tr w:rsidR="005F7438" w14:paraId="621064F6" w14:textId="77777777">
        <w:trPr>
          <w:trHeight w:val="380"/>
          <w:jc w:val="center"/>
        </w:trPr>
        <w:tc>
          <w:tcPr>
            <w:tcW w:w="1102" w:type="dxa"/>
            <w:vAlign w:val="center"/>
          </w:tcPr>
          <w:p w14:paraId="73E5D6A7"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4.2.2</w:t>
            </w:r>
          </w:p>
        </w:tc>
        <w:tc>
          <w:tcPr>
            <w:tcW w:w="1870" w:type="dxa"/>
            <w:vAlign w:val="center"/>
          </w:tcPr>
          <w:p w14:paraId="5368BE93"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递交投标文件截止时间和方式</w:t>
            </w:r>
          </w:p>
        </w:tc>
        <w:tc>
          <w:tcPr>
            <w:tcW w:w="7049" w:type="dxa"/>
          </w:tcPr>
          <w:p w14:paraId="7463FB9E" w14:textId="1C87E9CA" w:rsidR="005F7438" w:rsidRDefault="00000000">
            <w:pPr>
              <w:spacing w:line="420" w:lineRule="exact"/>
              <w:rPr>
                <w:rFonts w:asciiTheme="minorEastAsia" w:eastAsiaTheme="minorEastAsia" w:hAnsiTheme="minorEastAsia" w:cstheme="minorEastAsia" w:hint="eastAsia"/>
                <w:bCs/>
                <w:sz w:val="22"/>
                <w:szCs w:val="22"/>
              </w:rPr>
            </w:pPr>
            <w:r>
              <w:rPr>
                <w:rFonts w:asciiTheme="minorEastAsia" w:eastAsiaTheme="minorEastAsia" w:hAnsiTheme="minorEastAsia" w:cstheme="minorEastAsia" w:hint="eastAsia"/>
                <w:b/>
                <w:sz w:val="22"/>
                <w:szCs w:val="22"/>
              </w:rPr>
              <w:t>递交投标文件的截止时间：</w:t>
            </w:r>
            <w:r>
              <w:rPr>
                <w:rFonts w:asciiTheme="minorEastAsia" w:eastAsiaTheme="minorEastAsia" w:hAnsiTheme="minorEastAsia" w:cstheme="minorEastAsia" w:hint="eastAsia"/>
                <w:b/>
                <w:bCs/>
                <w:sz w:val="22"/>
                <w:szCs w:val="22"/>
                <w:u w:val="single"/>
              </w:rPr>
              <w:t>2026年</w:t>
            </w:r>
            <w:r w:rsidR="007A4F85">
              <w:rPr>
                <w:rFonts w:asciiTheme="minorEastAsia" w:eastAsiaTheme="minorEastAsia" w:hAnsiTheme="minorEastAsia" w:cstheme="minorEastAsia" w:hint="eastAsia"/>
                <w:b/>
                <w:bCs/>
                <w:sz w:val="22"/>
                <w:szCs w:val="22"/>
                <w:u w:val="single"/>
              </w:rPr>
              <w:t>6</w:t>
            </w:r>
            <w:r>
              <w:rPr>
                <w:rFonts w:asciiTheme="minorEastAsia" w:eastAsiaTheme="minorEastAsia" w:hAnsiTheme="minorEastAsia" w:cstheme="minorEastAsia" w:hint="eastAsia"/>
                <w:b/>
                <w:bCs/>
                <w:sz w:val="22"/>
                <w:szCs w:val="22"/>
                <w:u w:val="single"/>
              </w:rPr>
              <w:t>月</w:t>
            </w:r>
            <w:r w:rsidR="007A4F85">
              <w:rPr>
                <w:rFonts w:asciiTheme="minorEastAsia" w:eastAsiaTheme="minorEastAsia" w:hAnsiTheme="minorEastAsia" w:cstheme="minorEastAsia" w:hint="eastAsia"/>
                <w:b/>
                <w:bCs/>
                <w:sz w:val="22"/>
                <w:szCs w:val="22"/>
                <w:u w:val="single"/>
              </w:rPr>
              <w:t>16</w:t>
            </w:r>
            <w:r>
              <w:rPr>
                <w:rFonts w:asciiTheme="minorEastAsia" w:eastAsiaTheme="minorEastAsia" w:hAnsiTheme="minorEastAsia" w:cstheme="minorEastAsia" w:hint="eastAsia"/>
                <w:b/>
                <w:bCs/>
                <w:sz w:val="22"/>
                <w:szCs w:val="22"/>
                <w:u w:val="single"/>
              </w:rPr>
              <w:t>日09时</w:t>
            </w:r>
            <w:r w:rsidR="007A4F85">
              <w:rPr>
                <w:rFonts w:asciiTheme="minorEastAsia" w:eastAsiaTheme="minorEastAsia" w:hAnsiTheme="minorEastAsia" w:cstheme="minorEastAsia" w:hint="eastAsia"/>
                <w:b/>
                <w:bCs/>
                <w:sz w:val="22"/>
                <w:szCs w:val="22"/>
                <w:u w:val="single"/>
              </w:rPr>
              <w:t>00</w:t>
            </w:r>
            <w:r>
              <w:rPr>
                <w:rFonts w:asciiTheme="minorEastAsia" w:eastAsiaTheme="minorEastAsia" w:hAnsiTheme="minorEastAsia" w:cstheme="minorEastAsia" w:hint="eastAsia"/>
                <w:b/>
                <w:bCs/>
                <w:sz w:val="22"/>
                <w:szCs w:val="22"/>
                <w:u w:val="single"/>
              </w:rPr>
              <w:t>分</w:t>
            </w:r>
            <w:r>
              <w:rPr>
                <w:rFonts w:asciiTheme="minorEastAsia" w:eastAsiaTheme="minorEastAsia" w:hAnsiTheme="minorEastAsia" w:cstheme="minorEastAsia" w:hint="eastAsia"/>
                <w:b/>
                <w:sz w:val="22"/>
                <w:szCs w:val="22"/>
              </w:rPr>
              <w:t>（北京时间）</w:t>
            </w:r>
            <w:r>
              <w:rPr>
                <w:rFonts w:asciiTheme="minorEastAsia" w:eastAsiaTheme="minorEastAsia" w:hAnsiTheme="minorEastAsia" w:cstheme="minorEastAsia" w:hint="eastAsia"/>
                <w:bCs/>
                <w:sz w:val="22"/>
                <w:szCs w:val="22"/>
              </w:rPr>
              <w:t>；</w:t>
            </w:r>
          </w:p>
          <w:p w14:paraId="3AB8E405" w14:textId="77777777" w:rsidR="005F7438" w:rsidRDefault="00000000">
            <w:pPr>
              <w:spacing w:line="420" w:lineRule="exact"/>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Cs/>
                <w:sz w:val="22"/>
                <w:szCs w:val="22"/>
              </w:rPr>
              <w:t>递交投标文件方式：供应商须在投标文件提交截止时间以前将电子投标文件上传至云南省政府采购电子交易平台（政采云www.zcygov.cn）。逾期未上传电子投标文件或在规定时间内未能进行投标文件解密的（除平台系统故障原因），其投标文件将视为不合格投标文件，</w:t>
            </w:r>
            <w:r>
              <w:rPr>
                <w:rFonts w:asciiTheme="minorEastAsia" w:eastAsiaTheme="minorEastAsia" w:hAnsiTheme="minorEastAsia" w:cstheme="minorEastAsia" w:hint="eastAsia"/>
                <w:sz w:val="22"/>
                <w:szCs w:val="22"/>
              </w:rPr>
              <w:t>采购人不予受理。</w:t>
            </w:r>
          </w:p>
        </w:tc>
      </w:tr>
      <w:tr w:rsidR="005F7438" w14:paraId="18F28864" w14:textId="77777777">
        <w:trPr>
          <w:trHeight w:val="379"/>
          <w:jc w:val="center"/>
        </w:trPr>
        <w:tc>
          <w:tcPr>
            <w:tcW w:w="1102" w:type="dxa"/>
            <w:vAlign w:val="center"/>
          </w:tcPr>
          <w:p w14:paraId="29FE26B5"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5.1</w:t>
            </w:r>
          </w:p>
        </w:tc>
        <w:tc>
          <w:tcPr>
            <w:tcW w:w="1870" w:type="dxa"/>
            <w:vAlign w:val="center"/>
          </w:tcPr>
          <w:p w14:paraId="161FB277"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开标时间和地点</w:t>
            </w:r>
          </w:p>
        </w:tc>
        <w:tc>
          <w:tcPr>
            <w:tcW w:w="7049" w:type="dxa"/>
            <w:vAlign w:val="center"/>
          </w:tcPr>
          <w:p w14:paraId="590E485C"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开标时间：同投标截止时间</w:t>
            </w:r>
          </w:p>
          <w:p w14:paraId="13FAD60E"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开标地点：同投标文件递交地点。</w:t>
            </w:r>
          </w:p>
        </w:tc>
      </w:tr>
      <w:tr w:rsidR="005F7438" w14:paraId="6DDEF88F" w14:textId="77777777">
        <w:trPr>
          <w:trHeight w:val="379"/>
          <w:jc w:val="center"/>
        </w:trPr>
        <w:tc>
          <w:tcPr>
            <w:tcW w:w="1102" w:type="dxa"/>
            <w:vAlign w:val="center"/>
          </w:tcPr>
          <w:p w14:paraId="2B672BBD"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6.2</w:t>
            </w:r>
          </w:p>
        </w:tc>
        <w:tc>
          <w:tcPr>
            <w:tcW w:w="1870" w:type="dxa"/>
            <w:vAlign w:val="center"/>
          </w:tcPr>
          <w:p w14:paraId="3005A91C" w14:textId="77777777" w:rsidR="005F7438" w:rsidRDefault="00000000">
            <w:pPr>
              <w:spacing w:line="420" w:lineRule="exact"/>
              <w:jc w:val="center"/>
              <w:rPr>
                <w:rFonts w:asciiTheme="minorEastAsia" w:eastAsiaTheme="minorEastAsia" w:hAnsiTheme="minorEastAsia" w:cstheme="minorEastAsia" w:hint="eastAsia"/>
                <w:spacing w:val="9"/>
                <w:sz w:val="22"/>
                <w:szCs w:val="22"/>
              </w:rPr>
            </w:pPr>
            <w:r>
              <w:rPr>
                <w:rFonts w:asciiTheme="minorEastAsia" w:eastAsiaTheme="minorEastAsia" w:hAnsiTheme="minorEastAsia" w:cstheme="minorEastAsia" w:hint="eastAsia"/>
                <w:sz w:val="22"/>
                <w:szCs w:val="22"/>
              </w:rPr>
              <w:t>评标委员会    的组成</w:t>
            </w:r>
          </w:p>
        </w:tc>
        <w:tc>
          <w:tcPr>
            <w:tcW w:w="7049" w:type="dxa"/>
          </w:tcPr>
          <w:p w14:paraId="64355A88"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由采购人按照政府采购相关法律法规及</w:t>
            </w:r>
            <w:r>
              <w:rPr>
                <w:rFonts w:asciiTheme="minorEastAsia" w:eastAsiaTheme="minorEastAsia" w:hAnsiTheme="minorEastAsia" w:cstheme="minorEastAsia"/>
                <w:sz w:val="22"/>
                <w:szCs w:val="22"/>
              </w:rPr>
              <w:t>《政府采购货物和服务招标投标管理办法》（财政部令第</w:t>
            </w:r>
            <w:r>
              <w:rPr>
                <w:rFonts w:asciiTheme="minorEastAsia" w:eastAsiaTheme="minorEastAsia" w:hAnsiTheme="minorEastAsia" w:cstheme="minorEastAsia" w:hint="eastAsia"/>
                <w:sz w:val="22"/>
                <w:szCs w:val="22"/>
              </w:rPr>
              <w:t>87</w:t>
            </w:r>
            <w:r>
              <w:rPr>
                <w:rFonts w:asciiTheme="minorEastAsia" w:eastAsiaTheme="minorEastAsia" w:hAnsiTheme="minorEastAsia" w:cstheme="minorEastAsia"/>
                <w:sz w:val="22"/>
                <w:szCs w:val="22"/>
              </w:rPr>
              <w:t>号）</w:t>
            </w:r>
            <w:r>
              <w:rPr>
                <w:rFonts w:asciiTheme="minorEastAsia" w:eastAsiaTheme="minorEastAsia" w:hAnsiTheme="minorEastAsia" w:cstheme="minorEastAsia" w:hint="eastAsia"/>
                <w:sz w:val="22"/>
                <w:szCs w:val="22"/>
              </w:rPr>
              <w:t>组建评标委员会，评标委员会由采购人代表和评审专家组成，成员人数应当为5人以上单数，其中评审专家不得少于成员总数的2/3。采购预算金额在1000万元以上的，评标委员会成员人数应当为7人以上单数：</w:t>
            </w:r>
          </w:p>
        </w:tc>
      </w:tr>
      <w:tr w:rsidR="005F7438" w14:paraId="0B4DCABE" w14:textId="77777777">
        <w:trPr>
          <w:trHeight w:val="379"/>
          <w:jc w:val="center"/>
        </w:trPr>
        <w:tc>
          <w:tcPr>
            <w:tcW w:w="1102" w:type="dxa"/>
            <w:vAlign w:val="center"/>
          </w:tcPr>
          <w:p w14:paraId="1DF26808"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6.4.1</w:t>
            </w:r>
          </w:p>
        </w:tc>
        <w:tc>
          <w:tcPr>
            <w:tcW w:w="1870" w:type="dxa"/>
            <w:vAlign w:val="center"/>
          </w:tcPr>
          <w:p w14:paraId="778DCBE7"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评标办法</w:t>
            </w:r>
          </w:p>
        </w:tc>
        <w:tc>
          <w:tcPr>
            <w:tcW w:w="7049" w:type="dxa"/>
            <w:vAlign w:val="center"/>
          </w:tcPr>
          <w:p w14:paraId="15D44452"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综合评分法</w:t>
            </w:r>
          </w:p>
        </w:tc>
      </w:tr>
      <w:tr w:rsidR="005F7438" w14:paraId="15326CAD" w14:textId="77777777">
        <w:trPr>
          <w:trHeight w:val="379"/>
          <w:jc w:val="center"/>
        </w:trPr>
        <w:tc>
          <w:tcPr>
            <w:tcW w:w="1102" w:type="dxa"/>
            <w:vAlign w:val="center"/>
          </w:tcPr>
          <w:p w14:paraId="4267A368"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6.4.3</w:t>
            </w:r>
          </w:p>
        </w:tc>
        <w:tc>
          <w:tcPr>
            <w:tcW w:w="1870" w:type="dxa"/>
            <w:vAlign w:val="center"/>
          </w:tcPr>
          <w:p w14:paraId="1CF49218"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评标委员会推荐中标候选人的人数</w:t>
            </w:r>
          </w:p>
        </w:tc>
        <w:tc>
          <w:tcPr>
            <w:tcW w:w="7049" w:type="dxa"/>
            <w:vAlign w:val="center"/>
          </w:tcPr>
          <w:p w14:paraId="6D9556DE"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3名</w:t>
            </w:r>
          </w:p>
        </w:tc>
      </w:tr>
      <w:tr w:rsidR="005F7438" w14:paraId="52CA23A7" w14:textId="77777777">
        <w:trPr>
          <w:trHeight w:val="379"/>
          <w:jc w:val="center"/>
        </w:trPr>
        <w:tc>
          <w:tcPr>
            <w:tcW w:w="1102" w:type="dxa"/>
            <w:vAlign w:val="center"/>
          </w:tcPr>
          <w:p w14:paraId="4A7FDD39"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7.1</w:t>
            </w:r>
          </w:p>
        </w:tc>
        <w:tc>
          <w:tcPr>
            <w:tcW w:w="1870" w:type="dxa"/>
            <w:vAlign w:val="center"/>
          </w:tcPr>
          <w:p w14:paraId="2656AC46"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是否授权评标委员会确定中标人</w:t>
            </w:r>
          </w:p>
        </w:tc>
        <w:tc>
          <w:tcPr>
            <w:tcW w:w="7049" w:type="dxa"/>
            <w:vAlign w:val="center"/>
          </w:tcPr>
          <w:p w14:paraId="661BC7BA"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否</w:t>
            </w:r>
          </w:p>
        </w:tc>
      </w:tr>
      <w:tr w:rsidR="005F7438" w14:paraId="74930211" w14:textId="77777777">
        <w:trPr>
          <w:trHeight w:val="379"/>
          <w:jc w:val="center"/>
        </w:trPr>
        <w:tc>
          <w:tcPr>
            <w:tcW w:w="1102" w:type="dxa"/>
            <w:vAlign w:val="center"/>
          </w:tcPr>
          <w:p w14:paraId="2FC6ABE4"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7.3.1</w:t>
            </w:r>
          </w:p>
        </w:tc>
        <w:tc>
          <w:tcPr>
            <w:tcW w:w="1870" w:type="dxa"/>
            <w:vAlign w:val="center"/>
          </w:tcPr>
          <w:p w14:paraId="73BD04B8"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中标公告媒介   及期限</w:t>
            </w:r>
          </w:p>
        </w:tc>
        <w:tc>
          <w:tcPr>
            <w:tcW w:w="7049" w:type="dxa"/>
            <w:vAlign w:val="center"/>
          </w:tcPr>
          <w:p w14:paraId="356AFE35" w14:textId="77777777" w:rsidR="005F7438" w:rsidRDefault="00000000">
            <w:pPr>
              <w:widowControl/>
              <w:spacing w:line="46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公告媒介：同发布招标公告的媒介</w:t>
            </w:r>
          </w:p>
          <w:p w14:paraId="64A6F85D" w14:textId="77777777" w:rsidR="005F7438" w:rsidRDefault="00000000">
            <w:pPr>
              <w:widowControl/>
              <w:spacing w:line="42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公告期限：1个工作日</w:t>
            </w:r>
          </w:p>
        </w:tc>
      </w:tr>
      <w:tr w:rsidR="005F7438" w14:paraId="2D9F18AA" w14:textId="77777777">
        <w:trPr>
          <w:trHeight w:val="544"/>
          <w:jc w:val="center"/>
        </w:trPr>
        <w:tc>
          <w:tcPr>
            <w:tcW w:w="1102" w:type="dxa"/>
            <w:vAlign w:val="center"/>
          </w:tcPr>
          <w:p w14:paraId="46C330CC"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7.4</w:t>
            </w:r>
          </w:p>
        </w:tc>
        <w:tc>
          <w:tcPr>
            <w:tcW w:w="1870" w:type="dxa"/>
            <w:vAlign w:val="center"/>
          </w:tcPr>
          <w:p w14:paraId="4933EE3B"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履约保证金</w:t>
            </w:r>
          </w:p>
        </w:tc>
        <w:tc>
          <w:tcPr>
            <w:tcW w:w="7049" w:type="dxa"/>
            <w:vAlign w:val="center"/>
          </w:tcPr>
          <w:p w14:paraId="68472B64"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是否需要缴纳履约保证金：</w:t>
            </w:r>
            <w:r>
              <w:rPr>
                <w:rFonts w:asciiTheme="minorEastAsia" w:eastAsiaTheme="minorEastAsia" w:hAnsiTheme="minorEastAsia" w:cstheme="minorEastAsia" w:hint="eastAsia"/>
                <w:sz w:val="22"/>
                <w:szCs w:val="22"/>
              </w:rPr>
              <w:sym w:font="Wingdings 2" w:char="0052"/>
            </w:r>
            <w:r>
              <w:rPr>
                <w:rFonts w:asciiTheme="minorEastAsia" w:eastAsiaTheme="minorEastAsia" w:hAnsiTheme="minorEastAsia" w:cstheme="minorEastAsia" w:hint="eastAsia"/>
                <w:sz w:val="22"/>
                <w:szCs w:val="22"/>
              </w:rPr>
              <w:t xml:space="preserve">是 </w:t>
            </w:r>
            <w:r>
              <w:rPr>
                <w:rFonts w:asciiTheme="minorEastAsia" w:eastAsiaTheme="minorEastAsia" w:hAnsiTheme="minorEastAsia" w:cstheme="minorEastAsia" w:hint="eastAsia"/>
                <w:sz w:val="22"/>
                <w:szCs w:val="22"/>
              </w:rPr>
              <w:sym w:font="Wingdings 2" w:char="00A3"/>
            </w:r>
            <w:r>
              <w:rPr>
                <w:rFonts w:asciiTheme="minorEastAsia" w:eastAsiaTheme="minorEastAsia" w:hAnsiTheme="minorEastAsia" w:cstheme="minorEastAsia" w:hint="eastAsia"/>
                <w:sz w:val="22"/>
                <w:szCs w:val="22"/>
              </w:rPr>
              <w:t>否</w:t>
            </w:r>
          </w:p>
          <w:p w14:paraId="0D5892FE" w14:textId="77777777"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履约保证金金额：</w:t>
            </w:r>
            <w:r>
              <w:rPr>
                <w:rFonts w:asciiTheme="minorEastAsia" w:eastAsiaTheme="minorEastAsia" w:hAnsiTheme="minorEastAsia" w:cstheme="minorEastAsia" w:hint="eastAsia"/>
                <w:sz w:val="22"/>
                <w:szCs w:val="22"/>
                <w:u w:val="single"/>
              </w:rPr>
              <w:t>人民币50万元（最高不超过合同总价款的10%）</w:t>
            </w:r>
            <w:r>
              <w:rPr>
                <w:rFonts w:hAnsi="宋体" w:cs="宋体" w:hint="eastAsia"/>
                <w:kern w:val="2"/>
                <w:sz w:val="24"/>
                <w:szCs w:val="24"/>
                <w:u w:val="single"/>
              </w:rPr>
              <w:t xml:space="preserve"> </w:t>
            </w:r>
            <w:r>
              <w:rPr>
                <w:rFonts w:asciiTheme="minorEastAsia" w:eastAsiaTheme="minorEastAsia" w:hAnsiTheme="minorEastAsia" w:cstheme="minorEastAsia" w:hint="eastAsia"/>
                <w:sz w:val="22"/>
                <w:szCs w:val="22"/>
              </w:rPr>
              <w:t>。</w:t>
            </w:r>
          </w:p>
          <w:p w14:paraId="1A0BD0D3" w14:textId="77777777" w:rsidR="005F7438" w:rsidRDefault="00000000">
            <w:pPr>
              <w:spacing w:line="420" w:lineRule="exact"/>
              <w:rPr>
                <w:rFonts w:asciiTheme="minorEastAsia" w:eastAsiaTheme="minorEastAsia" w:hAnsiTheme="minorEastAsia" w:cstheme="minorEastAsia" w:hint="eastAsia"/>
                <w:color w:val="EE0000"/>
                <w:sz w:val="22"/>
                <w:szCs w:val="22"/>
              </w:rPr>
            </w:pPr>
            <w:r>
              <w:rPr>
                <w:rFonts w:asciiTheme="minorEastAsia" w:eastAsiaTheme="minorEastAsia" w:hAnsiTheme="minorEastAsia" w:cstheme="minorEastAsia" w:hint="eastAsia"/>
                <w:sz w:val="22"/>
                <w:szCs w:val="22"/>
              </w:rPr>
              <w:t>缴纳形式：</w:t>
            </w:r>
            <w:r>
              <w:rPr>
                <w:rFonts w:asciiTheme="minorEastAsia" w:eastAsiaTheme="minorEastAsia" w:hAnsiTheme="minorEastAsia" w:cstheme="minorEastAsia" w:hint="eastAsia"/>
                <w:sz w:val="22"/>
                <w:szCs w:val="22"/>
                <w:u w:val="single"/>
              </w:rPr>
              <w:t>执行政府采购法现行规定</w:t>
            </w:r>
            <w:r>
              <w:rPr>
                <w:rFonts w:asciiTheme="minorEastAsia" w:eastAsiaTheme="minorEastAsia" w:hAnsiTheme="minorEastAsia" w:cstheme="minorEastAsia" w:hint="eastAsia"/>
                <w:sz w:val="22"/>
                <w:szCs w:val="22"/>
              </w:rPr>
              <w:t>。</w:t>
            </w:r>
          </w:p>
          <w:p w14:paraId="6B86CE24" w14:textId="03DF5048" w:rsidR="005F7438" w:rsidRDefault="00000000">
            <w:pPr>
              <w:spacing w:line="4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履约保证金递交时间：中标人在与招标人签订合同前提交履约保证金。</w:t>
            </w:r>
          </w:p>
        </w:tc>
      </w:tr>
      <w:tr w:rsidR="005F7438" w14:paraId="577F5038" w14:textId="77777777">
        <w:trPr>
          <w:trHeight w:val="544"/>
          <w:jc w:val="center"/>
        </w:trPr>
        <w:tc>
          <w:tcPr>
            <w:tcW w:w="1102" w:type="dxa"/>
            <w:vAlign w:val="center"/>
          </w:tcPr>
          <w:p w14:paraId="4B8206A7"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p>
        </w:tc>
        <w:tc>
          <w:tcPr>
            <w:tcW w:w="8919" w:type="dxa"/>
            <w:gridSpan w:val="2"/>
            <w:vAlign w:val="center"/>
          </w:tcPr>
          <w:p w14:paraId="564606CA" w14:textId="77777777" w:rsidR="005F7438" w:rsidRDefault="00000000">
            <w:pPr>
              <w:spacing w:line="420" w:lineRule="exact"/>
              <w:jc w:val="center"/>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需要补充的其他内容</w:t>
            </w:r>
          </w:p>
        </w:tc>
      </w:tr>
      <w:tr w:rsidR="005F7438" w14:paraId="6C15EFFE" w14:textId="77777777">
        <w:trPr>
          <w:trHeight w:val="1048"/>
          <w:jc w:val="center"/>
        </w:trPr>
        <w:tc>
          <w:tcPr>
            <w:tcW w:w="1102" w:type="dxa"/>
            <w:vAlign w:val="center"/>
          </w:tcPr>
          <w:p w14:paraId="4A355035"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w:t>
            </w:r>
          </w:p>
        </w:tc>
        <w:tc>
          <w:tcPr>
            <w:tcW w:w="1870" w:type="dxa"/>
            <w:vAlign w:val="center"/>
          </w:tcPr>
          <w:p w14:paraId="7A52CF40"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商务条款说明</w:t>
            </w:r>
          </w:p>
        </w:tc>
        <w:tc>
          <w:tcPr>
            <w:tcW w:w="7049" w:type="dxa"/>
            <w:vAlign w:val="center"/>
          </w:tcPr>
          <w:p w14:paraId="55E5CDD3" w14:textId="77777777" w:rsidR="005F7438" w:rsidRDefault="00000000">
            <w:pPr>
              <w:widowControl/>
              <w:spacing w:line="42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关于商务条款的要求：商务条款为标注</w:t>
            </w:r>
            <w:r>
              <w:rPr>
                <w:rFonts w:hAnsi="宋体" w:cs="宋体" w:hint="eastAsia"/>
                <w:kern w:val="2"/>
                <w:sz w:val="24"/>
                <w:szCs w:val="24"/>
              </w:rPr>
              <w:t>★的</w:t>
            </w:r>
            <w:r>
              <w:rPr>
                <w:rFonts w:asciiTheme="minorEastAsia" w:eastAsiaTheme="minorEastAsia" w:hAnsiTheme="minorEastAsia" w:cstheme="minorEastAsia" w:hint="eastAsia"/>
                <w:sz w:val="22"/>
                <w:szCs w:val="22"/>
              </w:rPr>
              <w:t>非技术要求的指标。</w:t>
            </w:r>
          </w:p>
        </w:tc>
      </w:tr>
      <w:tr w:rsidR="005F7438" w14:paraId="38D37CFB" w14:textId="77777777">
        <w:trPr>
          <w:trHeight w:val="886"/>
          <w:jc w:val="center"/>
        </w:trPr>
        <w:tc>
          <w:tcPr>
            <w:tcW w:w="1102" w:type="dxa"/>
            <w:vAlign w:val="center"/>
          </w:tcPr>
          <w:p w14:paraId="20A4C309"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w:t>
            </w:r>
          </w:p>
        </w:tc>
        <w:tc>
          <w:tcPr>
            <w:tcW w:w="1870" w:type="dxa"/>
            <w:vAlign w:val="center"/>
          </w:tcPr>
          <w:p w14:paraId="6BDAE923"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本次采购的实质性要求</w:t>
            </w:r>
          </w:p>
        </w:tc>
        <w:tc>
          <w:tcPr>
            <w:tcW w:w="7049" w:type="dxa"/>
            <w:vAlign w:val="center"/>
          </w:tcPr>
          <w:p w14:paraId="482EDEBF" w14:textId="77777777" w:rsidR="005F7438" w:rsidRDefault="00000000">
            <w:pPr>
              <w:widowControl/>
              <w:spacing w:line="420" w:lineRule="exact"/>
              <w:jc w:val="left"/>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本项目规定的实质性要求：</w:t>
            </w:r>
          </w:p>
          <w:p w14:paraId="4924291E" w14:textId="162FCE70" w:rsidR="005F7438" w:rsidRDefault="00000000">
            <w:pPr>
              <w:widowControl/>
              <w:spacing w:line="420" w:lineRule="exact"/>
              <w:jc w:val="left"/>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1.供应商响应的“商务条款”不符合项目需求的，则视为实质性不响应。</w:t>
            </w:r>
          </w:p>
          <w:p w14:paraId="0B4A34AD" w14:textId="77777777" w:rsidR="005F7438" w:rsidRDefault="00000000">
            <w:pPr>
              <w:widowControl/>
              <w:spacing w:line="42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bCs/>
                <w:sz w:val="22"/>
                <w:szCs w:val="22"/>
              </w:rPr>
              <w:t>2.投标文件中提出采购人不能接受的条款的，则视为实质性不响应。</w:t>
            </w:r>
          </w:p>
        </w:tc>
      </w:tr>
      <w:tr w:rsidR="005F7438" w14:paraId="6B2F2544" w14:textId="77777777">
        <w:trPr>
          <w:trHeight w:val="886"/>
          <w:jc w:val="center"/>
        </w:trPr>
        <w:tc>
          <w:tcPr>
            <w:tcW w:w="1102" w:type="dxa"/>
            <w:vAlign w:val="center"/>
          </w:tcPr>
          <w:p w14:paraId="246E8280"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w:t>
            </w:r>
          </w:p>
        </w:tc>
        <w:tc>
          <w:tcPr>
            <w:tcW w:w="1870" w:type="dxa"/>
            <w:vAlign w:val="center"/>
          </w:tcPr>
          <w:p w14:paraId="3E912FC2" w14:textId="77777777" w:rsidR="005F7438" w:rsidRDefault="00000000">
            <w:pPr>
              <w:widowControl/>
              <w:spacing w:line="46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中小微型企业有关政策</w:t>
            </w:r>
          </w:p>
        </w:tc>
        <w:tc>
          <w:tcPr>
            <w:tcW w:w="7049" w:type="dxa"/>
            <w:vAlign w:val="center"/>
          </w:tcPr>
          <w:p w14:paraId="62E1F559" w14:textId="77777777" w:rsidR="005F7438" w:rsidRDefault="00000000">
            <w:pPr>
              <w:widowControl/>
              <w:spacing w:line="46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中小微型企业有关政策</w:t>
            </w:r>
          </w:p>
          <w:p w14:paraId="118E494D" w14:textId="77777777" w:rsidR="005F7438" w:rsidRDefault="00000000">
            <w:pPr>
              <w:widowControl/>
              <w:spacing w:line="46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本项目不属于专门面向中小企业的政府采购项目，本项目对小微企业的评审：</w:t>
            </w:r>
            <w:r>
              <w:rPr>
                <w:rFonts w:asciiTheme="minorEastAsia" w:eastAsiaTheme="minorEastAsia" w:hAnsiTheme="minorEastAsia" w:cstheme="minorEastAsia" w:hint="eastAsia"/>
                <w:sz w:val="22"/>
                <w:szCs w:val="22"/>
              </w:rPr>
              <w:sym w:font="Wingdings 2" w:char="0052"/>
            </w:r>
            <w:r>
              <w:rPr>
                <w:rFonts w:asciiTheme="minorEastAsia" w:eastAsiaTheme="minorEastAsia" w:hAnsiTheme="minorEastAsia" w:cstheme="minorEastAsia" w:hint="eastAsia"/>
                <w:sz w:val="22"/>
                <w:szCs w:val="22"/>
              </w:rPr>
              <w:t xml:space="preserve">适用 </w:t>
            </w:r>
            <w:r>
              <w:rPr>
                <w:rFonts w:asciiTheme="minorEastAsia" w:eastAsiaTheme="minorEastAsia" w:hAnsiTheme="minorEastAsia" w:cstheme="minorEastAsia" w:hint="eastAsia"/>
                <w:sz w:val="22"/>
                <w:szCs w:val="22"/>
              </w:rPr>
              <w:sym w:font="Wingdings 2" w:char="00A3"/>
            </w:r>
            <w:r>
              <w:rPr>
                <w:rFonts w:asciiTheme="minorEastAsia" w:eastAsiaTheme="minorEastAsia" w:hAnsiTheme="minorEastAsia" w:cstheme="minorEastAsia" w:hint="eastAsia"/>
                <w:sz w:val="22"/>
                <w:szCs w:val="22"/>
              </w:rPr>
              <w:t>不适用。</w:t>
            </w:r>
          </w:p>
          <w:p w14:paraId="1A9ECD04" w14:textId="77777777" w:rsidR="005F7438" w:rsidRDefault="00000000">
            <w:pPr>
              <w:widowControl/>
              <w:spacing w:line="44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根据《中华人民共和国中小企业促进法》《政府采购促进中小企业发展管理办法》《关于进一步加大政府采购支持中小企业力度的通知》（财库〔2022〕19号）《云南省进一步帮扶中小微企业纾困发展工作方案》（云政办发〔2022〕42号） 规定执行；</w:t>
            </w:r>
          </w:p>
          <w:p w14:paraId="592BD537" w14:textId="77777777" w:rsidR="005F7438" w:rsidRDefault="00000000">
            <w:pPr>
              <w:widowControl/>
              <w:spacing w:line="46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2.根据工信部等部委发布的《关于印发中小企业划型标准规定的通知》（工信部联企业〔2011〕300号）规定执行；</w:t>
            </w:r>
            <w:r>
              <w:rPr>
                <w:rFonts w:asciiTheme="minorEastAsia" w:eastAsiaTheme="minorEastAsia" w:hAnsiTheme="minorEastAsia" w:cstheme="minorEastAsia" w:hint="eastAsia"/>
                <w:b/>
                <w:bCs/>
                <w:sz w:val="22"/>
                <w:szCs w:val="22"/>
              </w:rPr>
              <w:t>行业为：其他未列明行业。</w:t>
            </w:r>
          </w:p>
          <w:p w14:paraId="019F72C1" w14:textId="633B059C" w:rsidR="005F7438" w:rsidRDefault="00000000">
            <w:pPr>
              <w:widowControl/>
              <w:spacing w:line="44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注：关于项目属性的说明：根据《政府采购货物和服务招标投标管理办法》（财政部令第87号）“第七条　采购人应当按照财政部制定的《政府采购品目分类目录》确定采购项目属性。按照《政府采购品目分类目录》无法确定的，按照有利于采购项目实施的原则确定”的规定，基于有利于采购项目实施的原则，本项目属于以采购学生餐为主的</w:t>
            </w:r>
            <w:r w:rsidR="00D75D5C">
              <w:rPr>
                <w:rFonts w:asciiTheme="minorEastAsia" w:eastAsiaTheme="minorEastAsia" w:hAnsiTheme="minorEastAsia" w:cstheme="minorEastAsia" w:hint="eastAsia"/>
                <w:sz w:val="22"/>
                <w:szCs w:val="22"/>
              </w:rPr>
              <w:t>服务</w:t>
            </w:r>
            <w:r>
              <w:rPr>
                <w:rFonts w:asciiTheme="minorEastAsia" w:eastAsiaTheme="minorEastAsia" w:hAnsiTheme="minorEastAsia" w:cstheme="minorEastAsia" w:hint="eastAsia"/>
                <w:sz w:val="22"/>
                <w:szCs w:val="22"/>
              </w:rPr>
              <w:t>类采购项目。</w:t>
            </w:r>
          </w:p>
          <w:p w14:paraId="5D020C6F" w14:textId="77777777" w:rsidR="005F7438" w:rsidRDefault="00000000">
            <w:pPr>
              <w:widowControl/>
              <w:spacing w:line="44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3.按照《财政部司法部关于政府采购支持监狱企业发展有关问题的通知》（财库〔2014〕68号）文件规定，在政府采购活动中，监狱企业视同小</w:t>
            </w:r>
            <w:r>
              <w:rPr>
                <w:rFonts w:asciiTheme="minorEastAsia" w:eastAsiaTheme="minorEastAsia" w:hAnsiTheme="minorEastAsia" w:cstheme="minorEastAsia" w:hint="eastAsia"/>
                <w:sz w:val="22"/>
                <w:szCs w:val="22"/>
              </w:rPr>
              <w:lastRenderedPageBreak/>
              <w:t>型、微型企业，享受评审中价格扣除的政府采购政策，监狱企业属于小型、微型企业的，不重复享受政策；</w:t>
            </w:r>
          </w:p>
          <w:p w14:paraId="32A3F29D" w14:textId="77777777" w:rsidR="005F7438" w:rsidRDefault="00000000">
            <w:pPr>
              <w:widowControl/>
              <w:spacing w:line="44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569F52BE" w14:textId="77777777" w:rsidR="005F7438" w:rsidRDefault="00000000">
            <w:pPr>
              <w:widowControl/>
              <w:spacing w:line="44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5.价格扣除幅度：小型、微型企业产品（提供本企业制造的货物、承担的工程或者服务，或者提供其他小型、微型企业制造的货物）价格给予10%（工程类的3%）的扣除。</w:t>
            </w:r>
          </w:p>
          <w:p w14:paraId="39361778" w14:textId="76707483" w:rsidR="005F7438" w:rsidRDefault="00000000" w:rsidP="007B0D19">
            <w:pPr>
              <w:pStyle w:val="af3"/>
              <w:spacing w:line="44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6.若为联合体投标的，</w:t>
            </w:r>
            <w:r w:rsidR="007B0D19" w:rsidRPr="007B0D19">
              <w:rPr>
                <w:rFonts w:asciiTheme="minorEastAsia" w:eastAsiaTheme="minorEastAsia" w:hAnsiTheme="minorEastAsia" w:cstheme="minorEastAsia" w:hint="eastAsia"/>
                <w:sz w:val="22"/>
                <w:szCs w:val="22"/>
              </w:rPr>
              <w:t>接受大中型企业与小微企业组成联合体或者允许大中型企业向一家或者多家小微企业分包的采购项目，对于联合协议或者分包意向协议约定小微企业的合同份额占到合同总金额 30%以上的</w:t>
            </w:r>
            <w:r w:rsidR="007B0D19">
              <w:rPr>
                <w:rFonts w:asciiTheme="minorEastAsia" w:eastAsiaTheme="minorEastAsia" w:hAnsiTheme="minorEastAsia" w:cstheme="minorEastAsia" w:hint="eastAsia"/>
                <w:sz w:val="22"/>
                <w:szCs w:val="22"/>
              </w:rPr>
              <w:t>，</w:t>
            </w:r>
            <w:r>
              <w:rPr>
                <w:rFonts w:asciiTheme="minorEastAsia" w:eastAsiaTheme="minorEastAsia" w:hAnsiTheme="minorEastAsia" w:cstheme="minorEastAsia" w:hint="eastAsia"/>
                <w:sz w:val="22"/>
                <w:szCs w:val="22"/>
              </w:rPr>
              <w:t>可给予联合体4 %（工程类的1%）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tc>
      </w:tr>
      <w:tr w:rsidR="005F7438" w14:paraId="5E60923A" w14:textId="77777777">
        <w:trPr>
          <w:trHeight w:val="886"/>
          <w:jc w:val="center"/>
        </w:trPr>
        <w:tc>
          <w:tcPr>
            <w:tcW w:w="1102" w:type="dxa"/>
            <w:vAlign w:val="center"/>
          </w:tcPr>
          <w:p w14:paraId="0AB59745"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（4）</w:t>
            </w:r>
          </w:p>
        </w:tc>
        <w:tc>
          <w:tcPr>
            <w:tcW w:w="1870" w:type="dxa"/>
            <w:vAlign w:val="center"/>
          </w:tcPr>
          <w:p w14:paraId="7378E564" w14:textId="77777777" w:rsidR="005F7438" w:rsidRPr="007A34C1" w:rsidRDefault="00000000">
            <w:pPr>
              <w:widowControl/>
              <w:spacing w:line="460" w:lineRule="exact"/>
              <w:jc w:val="left"/>
              <w:rPr>
                <w:rFonts w:asciiTheme="minorEastAsia" w:eastAsiaTheme="minorEastAsia" w:hAnsiTheme="minorEastAsia" w:cstheme="minorEastAsia" w:hint="eastAsia"/>
                <w:sz w:val="22"/>
                <w:szCs w:val="22"/>
              </w:rPr>
            </w:pPr>
            <w:r w:rsidRPr="007A34C1">
              <w:rPr>
                <w:rFonts w:asciiTheme="minorEastAsia" w:eastAsiaTheme="minorEastAsia" w:hAnsiTheme="minorEastAsia" w:cstheme="minorEastAsia" w:hint="eastAsia"/>
                <w:sz w:val="22"/>
                <w:szCs w:val="22"/>
              </w:rPr>
              <w:t>环境标志产品及节能产品有关政策</w:t>
            </w:r>
          </w:p>
        </w:tc>
        <w:tc>
          <w:tcPr>
            <w:tcW w:w="7049" w:type="dxa"/>
            <w:vAlign w:val="center"/>
          </w:tcPr>
          <w:p w14:paraId="0005176E" w14:textId="77777777" w:rsidR="005F7438" w:rsidRPr="007A34C1" w:rsidRDefault="00000000">
            <w:pPr>
              <w:widowControl/>
              <w:spacing w:line="460" w:lineRule="exact"/>
              <w:jc w:val="left"/>
              <w:rPr>
                <w:rFonts w:asciiTheme="minorEastAsia" w:eastAsiaTheme="minorEastAsia" w:hAnsiTheme="minorEastAsia" w:cstheme="minorEastAsia" w:hint="eastAsia"/>
                <w:kern w:val="2"/>
                <w:sz w:val="22"/>
                <w:szCs w:val="22"/>
              </w:rPr>
            </w:pPr>
            <w:r w:rsidRPr="007A34C1">
              <w:rPr>
                <w:rFonts w:asciiTheme="minorEastAsia" w:eastAsiaTheme="minorEastAsia" w:hAnsiTheme="minorEastAsia" w:cstheme="minorEastAsia" w:hint="eastAsia"/>
                <w:sz w:val="22"/>
                <w:szCs w:val="22"/>
              </w:rPr>
              <w:t>本项目对环境标志产品及节能产品的评审：</w:t>
            </w:r>
            <w:r w:rsidRPr="007A34C1">
              <w:rPr>
                <w:rFonts w:asciiTheme="minorEastAsia" w:eastAsiaTheme="minorEastAsia" w:hAnsiTheme="minorEastAsia" w:cstheme="minorEastAsia" w:hint="eastAsia"/>
                <w:sz w:val="22"/>
                <w:szCs w:val="22"/>
              </w:rPr>
              <w:sym w:font="Wingdings 2" w:char="00A3"/>
            </w:r>
            <w:r w:rsidRPr="007A34C1">
              <w:rPr>
                <w:rFonts w:asciiTheme="minorEastAsia" w:eastAsiaTheme="minorEastAsia" w:hAnsiTheme="minorEastAsia" w:cstheme="minorEastAsia" w:hint="eastAsia"/>
                <w:sz w:val="22"/>
                <w:szCs w:val="22"/>
              </w:rPr>
              <w:t xml:space="preserve">适用   </w:t>
            </w:r>
            <w:r w:rsidRPr="007A34C1">
              <w:rPr>
                <w:rFonts w:asciiTheme="minorEastAsia" w:eastAsiaTheme="minorEastAsia" w:hAnsiTheme="minorEastAsia" w:cstheme="minorEastAsia" w:hint="eastAsia"/>
                <w:position w:val="2"/>
                <w:sz w:val="22"/>
                <w:szCs w:val="22"/>
              </w:rPr>
              <w:sym w:font="Wingdings 2" w:char="0052"/>
            </w:r>
            <w:r w:rsidRPr="007A34C1">
              <w:rPr>
                <w:rFonts w:asciiTheme="minorEastAsia" w:eastAsiaTheme="minorEastAsia" w:hAnsiTheme="minorEastAsia" w:cstheme="minorEastAsia" w:hint="eastAsia"/>
                <w:sz w:val="22"/>
                <w:szCs w:val="22"/>
              </w:rPr>
              <w:t>不适用。</w:t>
            </w:r>
          </w:p>
        </w:tc>
      </w:tr>
      <w:tr w:rsidR="005F7438" w14:paraId="6D12685B" w14:textId="77777777">
        <w:trPr>
          <w:trHeight w:val="886"/>
          <w:jc w:val="center"/>
        </w:trPr>
        <w:tc>
          <w:tcPr>
            <w:tcW w:w="1102" w:type="dxa"/>
            <w:vAlign w:val="center"/>
          </w:tcPr>
          <w:p w14:paraId="39D6AEE9"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w:t>
            </w:r>
          </w:p>
        </w:tc>
        <w:tc>
          <w:tcPr>
            <w:tcW w:w="1870" w:type="dxa"/>
            <w:vAlign w:val="center"/>
          </w:tcPr>
          <w:p w14:paraId="7C01014C" w14:textId="77777777" w:rsidR="005F7438" w:rsidRPr="007A34C1" w:rsidRDefault="00000000">
            <w:pPr>
              <w:widowControl/>
              <w:spacing w:line="460" w:lineRule="exact"/>
              <w:jc w:val="left"/>
              <w:rPr>
                <w:rFonts w:asciiTheme="minorEastAsia" w:eastAsiaTheme="minorEastAsia" w:hAnsiTheme="minorEastAsia" w:cstheme="minorEastAsia" w:hint="eastAsia"/>
                <w:sz w:val="22"/>
                <w:szCs w:val="22"/>
              </w:rPr>
            </w:pPr>
            <w:r w:rsidRPr="007A34C1">
              <w:rPr>
                <w:rFonts w:asciiTheme="minorEastAsia" w:eastAsiaTheme="minorEastAsia" w:hAnsiTheme="minorEastAsia" w:cstheme="minorEastAsia" w:hint="eastAsia"/>
                <w:sz w:val="21"/>
                <w:szCs w:val="21"/>
              </w:rPr>
              <w:t>本项目对本国产品评审相关政策</w:t>
            </w:r>
          </w:p>
        </w:tc>
        <w:tc>
          <w:tcPr>
            <w:tcW w:w="7049" w:type="dxa"/>
            <w:vAlign w:val="center"/>
          </w:tcPr>
          <w:p w14:paraId="4D9BCCF3" w14:textId="77777777" w:rsidR="005F7438" w:rsidRPr="007A34C1" w:rsidRDefault="00000000">
            <w:pPr>
              <w:pStyle w:val="af3"/>
              <w:spacing w:line="440" w:lineRule="exact"/>
              <w:rPr>
                <w:rFonts w:asciiTheme="minorEastAsia" w:eastAsiaTheme="minorEastAsia" w:hAnsiTheme="minorEastAsia" w:cstheme="minorEastAsia" w:hint="eastAsia"/>
                <w:kern w:val="0"/>
                <w:sz w:val="22"/>
                <w:szCs w:val="22"/>
              </w:rPr>
            </w:pPr>
            <w:r w:rsidRPr="007A34C1">
              <w:rPr>
                <w:rFonts w:asciiTheme="minorEastAsia" w:eastAsiaTheme="minorEastAsia" w:hAnsiTheme="minorEastAsia" w:cstheme="minorEastAsia" w:hint="eastAsia"/>
                <w:kern w:val="0"/>
                <w:sz w:val="22"/>
                <w:szCs w:val="22"/>
              </w:rPr>
              <w:t>本项目对本国产品评审持的评审：</w:t>
            </w:r>
            <w:r w:rsidRPr="007A34C1">
              <w:rPr>
                <w:rFonts w:asciiTheme="minorEastAsia" w:eastAsiaTheme="minorEastAsia" w:hAnsiTheme="minorEastAsia" w:cstheme="minorEastAsia" w:hint="eastAsia"/>
                <w:sz w:val="22"/>
                <w:szCs w:val="22"/>
              </w:rPr>
              <w:sym w:font="Wingdings 2" w:char="00A3"/>
            </w:r>
            <w:r w:rsidRPr="007A34C1">
              <w:rPr>
                <w:rFonts w:asciiTheme="minorEastAsia" w:eastAsiaTheme="minorEastAsia" w:hAnsiTheme="minorEastAsia" w:cstheme="minorEastAsia" w:hint="eastAsia"/>
                <w:sz w:val="22"/>
                <w:szCs w:val="22"/>
              </w:rPr>
              <w:t xml:space="preserve">适用 </w:t>
            </w:r>
            <w:r w:rsidRPr="007A34C1">
              <w:rPr>
                <w:rFonts w:asciiTheme="minorEastAsia" w:eastAsiaTheme="minorEastAsia" w:hAnsiTheme="minorEastAsia" w:cstheme="minorEastAsia" w:hint="eastAsia"/>
                <w:kern w:val="0"/>
                <w:sz w:val="22"/>
                <w:szCs w:val="22"/>
              </w:rPr>
              <w:t xml:space="preserve">  </w:t>
            </w:r>
            <w:r w:rsidRPr="007A34C1">
              <w:rPr>
                <w:rFonts w:asciiTheme="minorEastAsia" w:eastAsiaTheme="minorEastAsia" w:hAnsiTheme="minorEastAsia" w:cstheme="minorEastAsia" w:hint="eastAsia"/>
                <w:position w:val="2"/>
                <w:sz w:val="22"/>
                <w:szCs w:val="22"/>
              </w:rPr>
              <w:sym w:font="Wingdings 2" w:char="0052"/>
            </w:r>
            <w:r w:rsidRPr="007A34C1">
              <w:rPr>
                <w:rFonts w:asciiTheme="minorEastAsia" w:eastAsiaTheme="minorEastAsia" w:hAnsiTheme="minorEastAsia" w:cstheme="minorEastAsia" w:hint="eastAsia"/>
                <w:sz w:val="22"/>
                <w:szCs w:val="22"/>
              </w:rPr>
              <w:t>不适用。</w:t>
            </w:r>
          </w:p>
        </w:tc>
      </w:tr>
      <w:tr w:rsidR="005F7438" w14:paraId="4CE043A6" w14:textId="77777777">
        <w:trPr>
          <w:trHeight w:val="886"/>
          <w:jc w:val="center"/>
        </w:trPr>
        <w:tc>
          <w:tcPr>
            <w:tcW w:w="1102" w:type="dxa"/>
            <w:vAlign w:val="center"/>
          </w:tcPr>
          <w:p w14:paraId="763A6257"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w:t>
            </w:r>
          </w:p>
        </w:tc>
        <w:tc>
          <w:tcPr>
            <w:tcW w:w="1870" w:type="dxa"/>
            <w:vAlign w:val="center"/>
          </w:tcPr>
          <w:p w14:paraId="38DBAA67" w14:textId="77777777" w:rsidR="005F7438" w:rsidRDefault="00000000">
            <w:pPr>
              <w:widowControl/>
              <w:spacing w:line="46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结算方法</w:t>
            </w:r>
          </w:p>
        </w:tc>
        <w:tc>
          <w:tcPr>
            <w:tcW w:w="7049" w:type="dxa"/>
            <w:vAlign w:val="center"/>
          </w:tcPr>
          <w:p w14:paraId="5E250290" w14:textId="318E6B33" w:rsidR="005F7438" w:rsidRDefault="00000000">
            <w:pPr>
              <w:widowControl/>
              <w:spacing w:line="46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本项目采购人不对中标人的采购额进行承诺，最终实际采购额、采购量按实际发生量</w:t>
            </w:r>
            <w:r w:rsidR="007A34C1">
              <w:rPr>
                <w:rFonts w:asciiTheme="minorEastAsia" w:eastAsiaTheme="minorEastAsia" w:hAnsiTheme="minorEastAsia" w:cstheme="minorEastAsia" w:hint="eastAsia"/>
                <w:sz w:val="22"/>
                <w:szCs w:val="22"/>
              </w:rPr>
              <w:t>结合中标折扣率</w:t>
            </w:r>
            <w:r>
              <w:rPr>
                <w:rFonts w:asciiTheme="minorEastAsia" w:eastAsiaTheme="minorEastAsia" w:hAnsiTheme="minorEastAsia" w:cstheme="minorEastAsia" w:hint="eastAsia"/>
                <w:sz w:val="22"/>
                <w:szCs w:val="22"/>
              </w:rPr>
              <w:t>计算。供应商在参与本项目投标时根据实际情况自行填报“投标报</w:t>
            </w:r>
            <w:r w:rsidRPr="007A34C1">
              <w:rPr>
                <w:rFonts w:asciiTheme="minorEastAsia" w:eastAsiaTheme="minorEastAsia" w:hAnsiTheme="minorEastAsia" w:cstheme="minorEastAsia" w:hint="eastAsia"/>
                <w:sz w:val="22"/>
                <w:szCs w:val="22"/>
              </w:rPr>
              <w:t>价（综合折扣率）”。根据泸水市教育体育局关于学校食堂食材采购询价定价工作方案和怒江州发展和改革委员会关于重要民生商品价格监测情况信息和乙方的优惠下浮率计算出最终的供货价格，即：最终结算价格=最新采购询价定价结果×（1-优惠下浮率）。最终单价，不得高于学校所在地同期市场公允价格。</w:t>
            </w:r>
          </w:p>
        </w:tc>
      </w:tr>
      <w:tr w:rsidR="005F7438" w14:paraId="227C8FA6" w14:textId="77777777">
        <w:trPr>
          <w:trHeight w:val="886"/>
          <w:jc w:val="center"/>
        </w:trPr>
        <w:tc>
          <w:tcPr>
            <w:tcW w:w="1102" w:type="dxa"/>
            <w:vAlign w:val="center"/>
          </w:tcPr>
          <w:p w14:paraId="52902260"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w:t>
            </w:r>
          </w:p>
        </w:tc>
        <w:tc>
          <w:tcPr>
            <w:tcW w:w="1870" w:type="dxa"/>
            <w:vAlign w:val="center"/>
          </w:tcPr>
          <w:p w14:paraId="7E83AC5D" w14:textId="77777777" w:rsidR="005F7438" w:rsidRDefault="00000000">
            <w:pPr>
              <w:spacing w:line="420" w:lineRule="atLeas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其他</w:t>
            </w:r>
          </w:p>
        </w:tc>
        <w:tc>
          <w:tcPr>
            <w:tcW w:w="7049" w:type="dxa"/>
            <w:vAlign w:val="center"/>
          </w:tcPr>
          <w:p w14:paraId="54718808" w14:textId="07E24018" w:rsidR="005F7438" w:rsidRDefault="00000000">
            <w:pPr>
              <w:pStyle w:val="af3"/>
              <w:spacing w:line="420" w:lineRule="exact"/>
              <w:rPr>
                <w:rFonts w:asciiTheme="minorEastAsia" w:eastAsiaTheme="minorEastAsia" w:hAnsiTheme="minorEastAsia" w:cstheme="minorEastAsia" w:hint="eastAsia"/>
                <w:kern w:val="0"/>
                <w:sz w:val="22"/>
                <w:szCs w:val="22"/>
              </w:rPr>
            </w:pPr>
            <w:r>
              <w:rPr>
                <w:rFonts w:asciiTheme="minorEastAsia" w:eastAsiaTheme="minorEastAsia" w:hAnsiTheme="minorEastAsia" w:cstheme="minorEastAsia" w:hint="eastAsia"/>
                <w:kern w:val="0"/>
                <w:sz w:val="22"/>
                <w:szCs w:val="22"/>
              </w:rPr>
              <w:t>本招标文件中所提到的公章：指公安部门备案的行政公章或合法</w:t>
            </w:r>
            <w:r w:rsidR="003C75D2">
              <w:rPr>
                <w:rFonts w:asciiTheme="minorEastAsia" w:eastAsiaTheme="minorEastAsia" w:hAnsiTheme="minorEastAsia" w:cstheme="minorEastAsia" w:hint="eastAsia"/>
                <w:kern w:val="0"/>
                <w:sz w:val="22"/>
                <w:szCs w:val="22"/>
              </w:rPr>
              <w:t>的</w:t>
            </w:r>
            <w:r>
              <w:rPr>
                <w:rFonts w:asciiTheme="minorEastAsia" w:eastAsiaTheme="minorEastAsia" w:hAnsiTheme="minorEastAsia" w:cstheme="minorEastAsia" w:hint="eastAsia"/>
                <w:kern w:val="0"/>
                <w:sz w:val="22"/>
                <w:szCs w:val="22"/>
              </w:rPr>
              <w:t>电子公章；签字：指亲笔签字或电子签名。</w:t>
            </w:r>
          </w:p>
        </w:tc>
      </w:tr>
      <w:tr w:rsidR="005F7438" w14:paraId="05D67D1B" w14:textId="77777777">
        <w:trPr>
          <w:trHeight w:val="886"/>
          <w:jc w:val="center"/>
        </w:trPr>
        <w:tc>
          <w:tcPr>
            <w:tcW w:w="1102" w:type="dxa"/>
            <w:vAlign w:val="center"/>
          </w:tcPr>
          <w:p w14:paraId="1F9F86A2"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（8）</w:t>
            </w:r>
          </w:p>
        </w:tc>
        <w:tc>
          <w:tcPr>
            <w:tcW w:w="1870" w:type="dxa"/>
            <w:vAlign w:val="center"/>
          </w:tcPr>
          <w:p w14:paraId="45FCB896" w14:textId="77777777" w:rsidR="005F7438" w:rsidRDefault="00000000">
            <w:pPr>
              <w:spacing w:line="420" w:lineRule="atLeast"/>
              <w:jc w:val="center"/>
              <w:rPr>
                <w:rFonts w:asciiTheme="minorEastAsia" w:eastAsiaTheme="minorEastAsia" w:hAnsiTheme="minorEastAsia" w:cstheme="minorEastAsia" w:hint="eastAsia"/>
                <w:sz w:val="22"/>
                <w:szCs w:val="22"/>
              </w:rPr>
            </w:pPr>
            <w:r>
              <w:rPr>
                <w:rFonts w:hAnsi="宋体" w:cs="宋体" w:hint="eastAsia"/>
                <w:kern w:val="2"/>
                <w:sz w:val="24"/>
                <w:szCs w:val="24"/>
              </w:rPr>
              <w:t>追加合同金额</w:t>
            </w:r>
          </w:p>
        </w:tc>
        <w:tc>
          <w:tcPr>
            <w:tcW w:w="7049" w:type="dxa"/>
            <w:vAlign w:val="center"/>
          </w:tcPr>
          <w:p w14:paraId="0B423421" w14:textId="3C960BBD" w:rsidR="005F7438" w:rsidRDefault="00000000">
            <w:pPr>
              <w:pStyle w:val="af3"/>
              <w:spacing w:line="420" w:lineRule="exact"/>
              <w:rPr>
                <w:rFonts w:asciiTheme="minorEastAsia" w:eastAsiaTheme="minorEastAsia" w:hAnsiTheme="minorEastAsia" w:cstheme="minorEastAsia" w:hint="eastAsia"/>
                <w:kern w:val="0"/>
                <w:sz w:val="22"/>
                <w:szCs w:val="22"/>
              </w:rPr>
            </w:pPr>
            <w:r>
              <w:rPr>
                <w:rFonts w:asciiTheme="minorEastAsia" w:eastAsiaTheme="minorEastAsia" w:hAnsiTheme="minorEastAsia" w:cstheme="minorEastAsia" w:hint="eastAsia"/>
                <w:kern w:val="0"/>
                <w:sz w:val="22"/>
                <w:szCs w:val="22"/>
              </w:rPr>
              <w:t>在政府采购合同履行中，若采购人需追加与合同标的相同的货物</w:t>
            </w:r>
            <w:r w:rsidR="007071DF">
              <w:rPr>
                <w:rFonts w:asciiTheme="minorEastAsia" w:eastAsiaTheme="minorEastAsia" w:hAnsiTheme="minorEastAsia" w:cstheme="minorEastAsia" w:hint="eastAsia"/>
                <w:kern w:val="0"/>
                <w:sz w:val="22"/>
                <w:szCs w:val="22"/>
              </w:rPr>
              <w:t>或服务</w:t>
            </w:r>
            <w:r>
              <w:rPr>
                <w:rFonts w:asciiTheme="minorEastAsia" w:eastAsiaTheme="minorEastAsia" w:hAnsiTheme="minorEastAsia" w:cstheme="minorEastAsia" w:hint="eastAsia"/>
                <w:kern w:val="0"/>
                <w:sz w:val="22"/>
                <w:szCs w:val="22"/>
              </w:rPr>
              <w:t>的，可按《</w:t>
            </w:r>
            <w:r>
              <w:rPr>
                <w:rFonts w:asciiTheme="minorEastAsia" w:eastAsiaTheme="minorEastAsia" w:hAnsiTheme="minorEastAsia" w:cstheme="minorEastAsia"/>
                <w:kern w:val="0"/>
                <w:sz w:val="22"/>
                <w:szCs w:val="22"/>
              </w:rPr>
              <w:t>中华人民共和国政府采购法</w:t>
            </w:r>
            <w:r>
              <w:rPr>
                <w:rFonts w:asciiTheme="minorEastAsia" w:eastAsiaTheme="minorEastAsia" w:hAnsiTheme="minorEastAsia" w:cstheme="minorEastAsia" w:hint="eastAsia"/>
                <w:kern w:val="0"/>
                <w:sz w:val="22"/>
                <w:szCs w:val="22"/>
              </w:rPr>
              <w:t>》</w:t>
            </w:r>
            <w:r>
              <w:rPr>
                <w:rFonts w:asciiTheme="minorEastAsia" w:eastAsiaTheme="minorEastAsia" w:hAnsiTheme="minorEastAsia" w:cstheme="minorEastAsia"/>
                <w:kern w:val="0"/>
                <w:sz w:val="22"/>
                <w:szCs w:val="22"/>
              </w:rPr>
              <w:t>第四十九条</w:t>
            </w:r>
            <w:r>
              <w:rPr>
                <w:rFonts w:asciiTheme="minorEastAsia" w:eastAsiaTheme="minorEastAsia" w:hAnsiTheme="minorEastAsia" w:cstheme="minorEastAsia" w:hint="eastAsia"/>
                <w:kern w:val="0"/>
                <w:sz w:val="22"/>
                <w:szCs w:val="22"/>
              </w:rPr>
              <w:t>规定执行：</w:t>
            </w:r>
            <w:r>
              <w:rPr>
                <w:rFonts w:asciiTheme="minorEastAsia" w:eastAsiaTheme="minorEastAsia" w:hAnsiTheme="minorEastAsia" w:cstheme="minorEastAsia"/>
                <w:kern w:val="0"/>
                <w:sz w:val="22"/>
                <w:szCs w:val="22"/>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tc>
      </w:tr>
      <w:tr w:rsidR="005F7438" w14:paraId="6482604B" w14:textId="77777777">
        <w:trPr>
          <w:trHeight w:val="545"/>
          <w:jc w:val="center"/>
        </w:trPr>
        <w:tc>
          <w:tcPr>
            <w:tcW w:w="1102" w:type="dxa"/>
            <w:vAlign w:val="center"/>
          </w:tcPr>
          <w:p w14:paraId="108A213F"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(9)</w:t>
            </w:r>
          </w:p>
        </w:tc>
        <w:tc>
          <w:tcPr>
            <w:tcW w:w="1870" w:type="dxa"/>
            <w:vAlign w:val="center"/>
          </w:tcPr>
          <w:p w14:paraId="1E2A165A" w14:textId="77777777" w:rsidR="005F7438" w:rsidRDefault="00000000">
            <w:pPr>
              <w:spacing w:line="420" w:lineRule="atLeast"/>
              <w:jc w:val="center"/>
              <w:rPr>
                <w:rFonts w:hAnsi="宋体" w:cs="宋体" w:hint="eastAsia"/>
                <w:kern w:val="2"/>
                <w:sz w:val="24"/>
                <w:szCs w:val="24"/>
              </w:rPr>
            </w:pPr>
            <w:r>
              <w:rPr>
                <w:rFonts w:hAnsi="宋体" w:cs="宋体" w:hint="eastAsia"/>
                <w:kern w:val="2"/>
                <w:sz w:val="24"/>
                <w:szCs w:val="24"/>
              </w:rPr>
              <w:t>信用查询具体要求</w:t>
            </w:r>
          </w:p>
        </w:tc>
        <w:tc>
          <w:tcPr>
            <w:tcW w:w="7049" w:type="dxa"/>
            <w:vAlign w:val="center"/>
          </w:tcPr>
          <w:p w14:paraId="4FA83178" w14:textId="77777777" w:rsidR="005F7438" w:rsidRDefault="00000000">
            <w:pPr>
              <w:pStyle w:val="af3"/>
              <w:spacing w:line="420" w:lineRule="exact"/>
              <w:rPr>
                <w:rFonts w:hAnsi="宋体" w:cs="宋体" w:hint="eastAsia"/>
                <w:sz w:val="24"/>
                <w:szCs w:val="24"/>
              </w:rPr>
            </w:pPr>
            <w:r>
              <w:rPr>
                <w:rFonts w:hAnsi="宋体" w:cs="宋体" w:hint="eastAsia"/>
                <w:sz w:val="24"/>
                <w:szCs w:val="24"/>
              </w:rPr>
              <w:t>本项目将执行在政府采购活动中查询及使用信用记录的规定，具体要求为：</w:t>
            </w:r>
          </w:p>
          <w:p w14:paraId="027E99F8" w14:textId="77777777" w:rsidR="005F7438" w:rsidRDefault="00000000">
            <w:pPr>
              <w:pStyle w:val="af3"/>
              <w:spacing w:line="420" w:lineRule="exact"/>
              <w:rPr>
                <w:rFonts w:hAnsi="宋体" w:cs="宋体" w:hint="eastAsia"/>
                <w:sz w:val="24"/>
                <w:szCs w:val="24"/>
              </w:rPr>
            </w:pPr>
            <w:r>
              <w:rPr>
                <w:rFonts w:hAnsi="宋体" w:cs="宋体" w:hint="eastAsia"/>
                <w:sz w:val="24"/>
                <w:szCs w:val="24"/>
              </w:rPr>
              <w:t>（1）供应商应在“信用中国”网站(www.creditchina.gov.cn)未被列入失信被执行人记录、重大税收违法失信主体且在中国政府采购网(www.ccgp.gov.cn)没有政府采购严重违法失信行为记录(被禁止在一定期限内参加政府采购活动但期限届满的除外)；</w:t>
            </w:r>
          </w:p>
          <w:p w14:paraId="4DE57C9C" w14:textId="77777777" w:rsidR="005F7438" w:rsidRDefault="00000000">
            <w:pPr>
              <w:pStyle w:val="af3"/>
              <w:spacing w:line="420" w:lineRule="exact"/>
              <w:rPr>
                <w:rFonts w:hAnsi="宋体" w:cs="宋体" w:hint="eastAsia"/>
                <w:sz w:val="24"/>
                <w:szCs w:val="24"/>
              </w:rPr>
            </w:pPr>
            <w:r>
              <w:rPr>
                <w:rFonts w:hAnsi="宋体" w:cs="宋体" w:hint="eastAsia"/>
                <w:sz w:val="24"/>
                <w:szCs w:val="24"/>
              </w:rPr>
              <w:t>（2）信用信息查询的截止时点：投标截止时间当天评标前；</w:t>
            </w:r>
          </w:p>
          <w:p w14:paraId="77EA4B61" w14:textId="77777777" w:rsidR="005F7438" w:rsidRDefault="00000000">
            <w:pPr>
              <w:pStyle w:val="af3"/>
              <w:spacing w:line="420" w:lineRule="exact"/>
              <w:rPr>
                <w:rFonts w:hAnsi="宋体" w:cs="宋体" w:hint="eastAsia"/>
                <w:sz w:val="24"/>
                <w:szCs w:val="24"/>
              </w:rPr>
            </w:pPr>
            <w:r>
              <w:rPr>
                <w:rFonts w:hAnsi="宋体" w:cs="宋体" w:hint="eastAsia"/>
                <w:sz w:val="24"/>
                <w:szCs w:val="24"/>
              </w:rPr>
              <w:t>（3）信用信息查询渠道：“信用中国网”、“中国政府采购网”；</w:t>
            </w:r>
          </w:p>
          <w:p w14:paraId="725ACFDB" w14:textId="77777777" w:rsidR="005F7438" w:rsidRDefault="00000000">
            <w:pPr>
              <w:pStyle w:val="af3"/>
              <w:spacing w:line="420" w:lineRule="exact"/>
              <w:rPr>
                <w:rFonts w:hAnsi="宋体" w:cs="宋体" w:hint="eastAsia"/>
                <w:sz w:val="24"/>
                <w:szCs w:val="24"/>
              </w:rPr>
            </w:pPr>
            <w:r>
              <w:rPr>
                <w:rFonts w:hAnsi="宋体" w:cs="宋体" w:hint="eastAsia"/>
                <w:sz w:val="24"/>
                <w:szCs w:val="24"/>
              </w:rPr>
              <w:t>（4）信用信息查询记录和证据留存具体方式：采购人、采购代理机构将经查询存在不良信用记录的潜在供应商查询结果证明材料作为查询记录和证据，与其他采购文件一并保存；</w:t>
            </w:r>
          </w:p>
          <w:p w14:paraId="20E4FC12" w14:textId="77777777" w:rsidR="005F7438" w:rsidRDefault="00000000">
            <w:pPr>
              <w:pStyle w:val="af3"/>
              <w:spacing w:line="420" w:lineRule="exact"/>
              <w:rPr>
                <w:rFonts w:hAnsi="宋体" w:cs="宋体" w:hint="eastAsia"/>
                <w:sz w:val="24"/>
                <w:szCs w:val="24"/>
              </w:rPr>
            </w:pPr>
            <w:r>
              <w:rPr>
                <w:rFonts w:hAnsi="宋体" w:cs="宋体" w:hint="eastAsia"/>
                <w:sz w:val="24"/>
                <w:szCs w:val="24"/>
              </w:rPr>
              <w:t>（5）信用信息的使用规则：本政府采购项目的供应商在信用信息查询截止时点（含）之前被列入失信被执行人、重大税收违法失信主体、政府采购严重违法失信行为记录名单及其他不符合《中华人民共和国政府采购法》第二十二条规定条件的供应商，其投标无效；</w:t>
            </w:r>
          </w:p>
          <w:p w14:paraId="0BA70D98" w14:textId="77777777" w:rsidR="005F7438" w:rsidRDefault="00000000">
            <w:pPr>
              <w:pStyle w:val="af3"/>
              <w:spacing w:line="420" w:lineRule="exact"/>
              <w:rPr>
                <w:rFonts w:hAnsi="宋体" w:cs="宋体" w:hint="eastAsia"/>
                <w:sz w:val="24"/>
                <w:szCs w:val="24"/>
              </w:rPr>
            </w:pPr>
            <w:r>
              <w:rPr>
                <w:rFonts w:hAnsi="宋体" w:cs="宋体" w:hint="eastAsia"/>
                <w:sz w:val="24"/>
                <w:szCs w:val="24"/>
              </w:rPr>
              <w:t>(6)采购人、采购代理机构通过“信用中国网”、“中国政府采购网”等渠道查询相关主体信用记录，若供应商存在被列入失信被执行人、重大税收违法失信主体、政府采购严重违法失信行为记录名单，则投标无效。</w:t>
            </w:r>
          </w:p>
          <w:p w14:paraId="22C12589" w14:textId="77777777" w:rsidR="005F7438" w:rsidRDefault="00000000">
            <w:pPr>
              <w:pStyle w:val="af3"/>
              <w:spacing w:line="420" w:lineRule="exact"/>
              <w:rPr>
                <w:rFonts w:hAnsi="宋体" w:cs="宋体" w:hint="eastAsia"/>
                <w:sz w:val="24"/>
                <w:szCs w:val="24"/>
              </w:rPr>
            </w:pPr>
            <w:r>
              <w:rPr>
                <w:rFonts w:hAnsi="宋体" w:cs="宋体" w:hint="eastAsia"/>
                <w:sz w:val="24"/>
                <w:szCs w:val="24"/>
              </w:rPr>
              <w:t>（7）信用中国“失信被执行人”查询以从信用中国“专项查询中进行“失信被执行人”查询为准，从此处查询会自动跳转中国执行信息公开网）。</w:t>
            </w:r>
          </w:p>
          <w:p w14:paraId="66C9BDC7" w14:textId="2DA81CB4" w:rsidR="005F7438" w:rsidRDefault="00000000">
            <w:pPr>
              <w:pStyle w:val="af3"/>
              <w:spacing w:line="420" w:lineRule="exact"/>
            </w:pPr>
            <w:r>
              <w:rPr>
                <w:rFonts w:hAnsi="宋体" w:cs="宋体" w:hint="eastAsia"/>
                <w:sz w:val="24"/>
                <w:szCs w:val="24"/>
              </w:rPr>
              <w:t>（8）具有稳定的产品质量，近三年内未发生过乳品、食品质量安全事故。生产企业对每批学生饮用奶、食品都必须进行产品质量检验，建立质量档案并留底封存，以备查验。如有食品配送业绩，应无不良记录。</w:t>
            </w:r>
          </w:p>
        </w:tc>
      </w:tr>
      <w:tr w:rsidR="005F7438" w14:paraId="5FDF972D" w14:textId="77777777">
        <w:trPr>
          <w:trHeight w:val="886"/>
          <w:jc w:val="center"/>
        </w:trPr>
        <w:tc>
          <w:tcPr>
            <w:tcW w:w="1102" w:type="dxa"/>
            <w:vAlign w:val="center"/>
          </w:tcPr>
          <w:p w14:paraId="78B517C0"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（10）</w:t>
            </w:r>
          </w:p>
        </w:tc>
        <w:tc>
          <w:tcPr>
            <w:tcW w:w="1870" w:type="dxa"/>
            <w:vAlign w:val="center"/>
          </w:tcPr>
          <w:p w14:paraId="565D2047" w14:textId="77777777" w:rsidR="005F7438" w:rsidRDefault="00000000">
            <w:pPr>
              <w:spacing w:line="420" w:lineRule="atLeast"/>
              <w:jc w:val="center"/>
              <w:rPr>
                <w:rFonts w:hAnsi="宋体" w:cs="宋体" w:hint="eastAsia"/>
                <w:kern w:val="2"/>
                <w:sz w:val="24"/>
                <w:szCs w:val="24"/>
              </w:rPr>
            </w:pPr>
            <w:r>
              <w:rPr>
                <w:rFonts w:hAnsi="宋体" w:cs="宋体" w:hint="eastAsia"/>
                <w:kern w:val="2"/>
                <w:sz w:val="24"/>
                <w:szCs w:val="24"/>
              </w:rPr>
              <w:t>补充1</w:t>
            </w:r>
          </w:p>
        </w:tc>
        <w:tc>
          <w:tcPr>
            <w:tcW w:w="7049" w:type="dxa"/>
            <w:vAlign w:val="center"/>
          </w:tcPr>
          <w:p w14:paraId="4DAC23A0" w14:textId="77777777" w:rsidR="005F7438" w:rsidRDefault="00000000">
            <w:pPr>
              <w:pStyle w:val="af3"/>
              <w:spacing w:line="420" w:lineRule="exact"/>
              <w:rPr>
                <w:rFonts w:hAnsi="宋体" w:cs="宋体" w:hint="eastAsia"/>
                <w:b/>
                <w:bCs/>
                <w:sz w:val="24"/>
                <w:szCs w:val="24"/>
              </w:rPr>
            </w:pPr>
            <w:r>
              <w:rPr>
                <w:rFonts w:hAnsi="宋体" w:cs="宋体" w:hint="eastAsia"/>
                <w:b/>
                <w:bCs/>
                <w:sz w:val="24"/>
                <w:szCs w:val="24"/>
              </w:rPr>
              <w:t>中标单位在领取中标通知书的同时需递交2份纸质投标文件，内容必须与上传系统的电子投标文件一致。</w:t>
            </w:r>
          </w:p>
        </w:tc>
      </w:tr>
      <w:tr w:rsidR="005F7438" w14:paraId="11874480" w14:textId="77777777">
        <w:trPr>
          <w:trHeight w:val="886"/>
          <w:jc w:val="center"/>
        </w:trPr>
        <w:tc>
          <w:tcPr>
            <w:tcW w:w="1102" w:type="dxa"/>
            <w:vAlign w:val="center"/>
          </w:tcPr>
          <w:p w14:paraId="1FB78253"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（11）</w:t>
            </w:r>
          </w:p>
        </w:tc>
        <w:tc>
          <w:tcPr>
            <w:tcW w:w="1870" w:type="dxa"/>
            <w:vAlign w:val="center"/>
          </w:tcPr>
          <w:p w14:paraId="5E0F6FFC" w14:textId="77777777" w:rsidR="005F7438" w:rsidRDefault="00000000">
            <w:pPr>
              <w:spacing w:line="420" w:lineRule="atLeast"/>
              <w:jc w:val="center"/>
              <w:rPr>
                <w:rFonts w:hAnsi="宋体" w:cs="宋体" w:hint="eastAsia"/>
                <w:kern w:val="2"/>
                <w:sz w:val="24"/>
                <w:szCs w:val="24"/>
              </w:rPr>
            </w:pPr>
            <w:r>
              <w:rPr>
                <w:rFonts w:hAnsi="宋体" w:cs="宋体" w:hint="eastAsia"/>
                <w:kern w:val="2"/>
                <w:sz w:val="24"/>
                <w:szCs w:val="24"/>
              </w:rPr>
              <w:t>补充2</w:t>
            </w:r>
          </w:p>
        </w:tc>
        <w:tc>
          <w:tcPr>
            <w:tcW w:w="7049" w:type="dxa"/>
            <w:vAlign w:val="center"/>
          </w:tcPr>
          <w:p w14:paraId="1147FB7A" w14:textId="77777777" w:rsidR="005F7438" w:rsidRDefault="00000000">
            <w:pPr>
              <w:pStyle w:val="af3"/>
              <w:spacing w:line="420" w:lineRule="exact"/>
              <w:rPr>
                <w:rFonts w:hAnsi="宋体" w:cs="宋体" w:hint="eastAsia"/>
                <w:b/>
                <w:bCs/>
                <w:sz w:val="24"/>
                <w:szCs w:val="24"/>
              </w:rPr>
            </w:pPr>
            <w:r>
              <w:rPr>
                <w:rFonts w:hAnsi="宋体" w:cs="宋体" w:hint="eastAsia"/>
                <w:sz w:val="24"/>
                <w:szCs w:val="24"/>
              </w:rPr>
              <w:t>采购代理机构依托电子交易平台发起开始解密指令，供应商须使用加密时所用的CA 锁按平台提示和招标文件的规定登录到“政采云”平台电子开标大厅签到，并在发起解密指令之时起30分钟内完成对电子投标文件在线解密；投标文件未按时解密的，视为撤回投标文件。</w:t>
            </w:r>
          </w:p>
        </w:tc>
      </w:tr>
      <w:tr w:rsidR="005F7438" w14:paraId="12E6E2D0" w14:textId="77777777">
        <w:trPr>
          <w:trHeight w:val="886"/>
          <w:jc w:val="center"/>
        </w:trPr>
        <w:tc>
          <w:tcPr>
            <w:tcW w:w="1102" w:type="dxa"/>
            <w:vAlign w:val="center"/>
          </w:tcPr>
          <w:p w14:paraId="0D5B996D"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（12）</w:t>
            </w:r>
          </w:p>
        </w:tc>
        <w:tc>
          <w:tcPr>
            <w:tcW w:w="1870" w:type="dxa"/>
            <w:vAlign w:val="center"/>
          </w:tcPr>
          <w:p w14:paraId="0E19A38C" w14:textId="77777777" w:rsidR="005F7438" w:rsidRDefault="00000000">
            <w:pPr>
              <w:spacing w:line="420" w:lineRule="atLeast"/>
              <w:jc w:val="center"/>
              <w:rPr>
                <w:rFonts w:hAnsi="宋体" w:cs="宋体" w:hint="eastAsia"/>
                <w:kern w:val="2"/>
                <w:sz w:val="24"/>
                <w:szCs w:val="24"/>
              </w:rPr>
            </w:pPr>
            <w:r>
              <w:rPr>
                <w:rFonts w:hAnsi="宋体" w:cs="宋体" w:hint="eastAsia"/>
                <w:kern w:val="2"/>
                <w:sz w:val="24"/>
                <w:szCs w:val="24"/>
              </w:rPr>
              <w:t>补充3</w:t>
            </w:r>
          </w:p>
        </w:tc>
        <w:tc>
          <w:tcPr>
            <w:tcW w:w="7049" w:type="dxa"/>
            <w:vAlign w:val="center"/>
          </w:tcPr>
          <w:p w14:paraId="08A3E723" w14:textId="77777777" w:rsidR="005F7438" w:rsidRDefault="00000000">
            <w:pPr>
              <w:pStyle w:val="af3"/>
              <w:spacing w:line="420" w:lineRule="exact"/>
              <w:rPr>
                <w:rFonts w:hAnsi="宋体" w:cs="宋体" w:hint="eastAsia"/>
                <w:sz w:val="24"/>
                <w:szCs w:val="24"/>
              </w:rPr>
            </w:pPr>
            <w:r>
              <w:rPr>
                <w:rFonts w:hAnsi="宋体" w:cs="宋体"/>
                <w:sz w:val="24"/>
                <w:szCs w:val="24"/>
              </w:rPr>
              <w:t>供应商应当遵循公平竞争的原则，不得恶意串通，不得妨碍其他供应商的竞争行为，不得损害采购人或者其他供应商的合法权益。</w:t>
            </w:r>
          </w:p>
        </w:tc>
      </w:tr>
      <w:tr w:rsidR="005F7438" w14:paraId="143A1AA9" w14:textId="77777777">
        <w:trPr>
          <w:trHeight w:val="886"/>
          <w:jc w:val="center"/>
        </w:trPr>
        <w:tc>
          <w:tcPr>
            <w:tcW w:w="1102" w:type="dxa"/>
            <w:vAlign w:val="center"/>
          </w:tcPr>
          <w:p w14:paraId="3E9808C6" w14:textId="77777777" w:rsidR="005F7438" w:rsidRDefault="00000000">
            <w:pPr>
              <w:spacing w:line="42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w:t>
            </w:r>
          </w:p>
        </w:tc>
        <w:tc>
          <w:tcPr>
            <w:tcW w:w="1870" w:type="dxa"/>
            <w:vAlign w:val="center"/>
          </w:tcPr>
          <w:p w14:paraId="69956B25" w14:textId="77777777" w:rsidR="005F7438" w:rsidRDefault="00000000">
            <w:pPr>
              <w:spacing w:line="420" w:lineRule="atLeast"/>
              <w:jc w:val="center"/>
              <w:rPr>
                <w:rFonts w:hAnsi="宋体" w:cs="宋体" w:hint="eastAsia"/>
                <w:kern w:val="2"/>
                <w:sz w:val="24"/>
                <w:szCs w:val="24"/>
              </w:rPr>
            </w:pPr>
            <w:r>
              <w:rPr>
                <w:rFonts w:hAnsi="宋体" w:cs="宋体" w:hint="eastAsia"/>
                <w:kern w:val="2"/>
                <w:sz w:val="24"/>
                <w:szCs w:val="24"/>
              </w:rPr>
              <w:t>补充4</w:t>
            </w:r>
          </w:p>
        </w:tc>
        <w:tc>
          <w:tcPr>
            <w:tcW w:w="7049" w:type="dxa"/>
            <w:vAlign w:val="center"/>
          </w:tcPr>
          <w:p w14:paraId="243C54C4" w14:textId="06E3E3CE" w:rsidR="005F7438" w:rsidRDefault="00000000">
            <w:pPr>
              <w:pStyle w:val="af3"/>
              <w:spacing w:line="420" w:lineRule="exact"/>
              <w:rPr>
                <w:rFonts w:hAnsi="宋体" w:cs="宋体" w:hint="eastAsia"/>
                <w:sz w:val="24"/>
                <w:szCs w:val="24"/>
              </w:rPr>
            </w:pPr>
            <w:r>
              <w:rPr>
                <w:rFonts w:hAnsi="宋体" w:cs="宋体" w:hint="eastAsia"/>
                <w:sz w:val="24"/>
                <w:szCs w:val="24"/>
              </w:rPr>
              <w:t>（1）配送猪肉必须为新鲜猪肉，禁止使用冷冻肉</w:t>
            </w:r>
            <w:r w:rsidR="001B3570">
              <w:rPr>
                <w:rFonts w:hAnsi="宋体" w:cs="宋体" w:hint="eastAsia"/>
                <w:sz w:val="24"/>
                <w:szCs w:val="24"/>
              </w:rPr>
              <w:t>，肉品</w:t>
            </w:r>
            <w:r w:rsidR="003D5683">
              <w:rPr>
                <w:rFonts w:hAnsi="宋体" w:cs="宋体" w:hint="eastAsia"/>
                <w:sz w:val="24"/>
                <w:szCs w:val="24"/>
              </w:rPr>
              <w:t>符合国家</w:t>
            </w:r>
            <w:r w:rsidR="001B3570">
              <w:rPr>
                <w:rFonts w:hAnsi="宋体" w:cs="宋体" w:hint="eastAsia"/>
                <w:sz w:val="24"/>
                <w:szCs w:val="24"/>
              </w:rPr>
              <w:t>检验检疫</w:t>
            </w:r>
            <w:r w:rsidR="003D5683">
              <w:rPr>
                <w:rFonts w:hAnsi="宋体" w:cs="宋体" w:hint="eastAsia"/>
                <w:sz w:val="24"/>
                <w:szCs w:val="24"/>
              </w:rPr>
              <w:t>要求</w:t>
            </w:r>
            <w:r>
              <w:rPr>
                <w:rFonts w:hAnsi="宋体" w:cs="宋体" w:hint="eastAsia"/>
                <w:sz w:val="24"/>
                <w:szCs w:val="24"/>
              </w:rPr>
              <w:t>。</w:t>
            </w:r>
            <w:r>
              <w:rPr>
                <w:rFonts w:hAnsi="宋体" w:cs="宋体"/>
                <w:sz w:val="24"/>
                <w:szCs w:val="24"/>
              </w:rPr>
              <w:t xml:space="preserve"> </w:t>
            </w:r>
          </w:p>
          <w:p w14:paraId="398CB361" w14:textId="77777777" w:rsidR="005F7438" w:rsidRDefault="00000000">
            <w:pPr>
              <w:pStyle w:val="af3"/>
              <w:spacing w:line="420" w:lineRule="exact"/>
              <w:rPr>
                <w:rFonts w:hAnsi="宋体" w:cs="宋体" w:hint="eastAsia"/>
                <w:sz w:val="24"/>
                <w:szCs w:val="24"/>
              </w:rPr>
            </w:pPr>
            <w:r>
              <w:rPr>
                <w:rFonts w:hAnsi="宋体" w:cs="宋体" w:hint="eastAsia"/>
                <w:sz w:val="24"/>
                <w:szCs w:val="24"/>
              </w:rPr>
              <w:t>（2）若食材配送发生变质或腐烂或过期等，存在食品安全问题的，中标人需无条件更换，损失由中标人自行承担。</w:t>
            </w:r>
          </w:p>
          <w:p w14:paraId="65CA5159" w14:textId="77777777" w:rsidR="005F7438" w:rsidRDefault="00000000">
            <w:pPr>
              <w:pStyle w:val="af3"/>
              <w:spacing w:line="420" w:lineRule="exact"/>
              <w:rPr>
                <w:rFonts w:hAnsi="宋体" w:cs="宋体" w:hint="eastAsia"/>
                <w:sz w:val="24"/>
                <w:szCs w:val="24"/>
              </w:rPr>
            </w:pPr>
            <w:r>
              <w:rPr>
                <w:rFonts w:hAnsi="宋体" w:cs="宋体" w:hint="eastAsia"/>
                <w:sz w:val="24"/>
                <w:szCs w:val="24"/>
              </w:rPr>
              <w:t>（3）验收要求执行：教育部办公厅 市场监管总局办公厅关于印发《学校食堂大宗食材采购验收管理工作指引》的通知（</w:t>
            </w:r>
            <w:r>
              <w:rPr>
                <w:rFonts w:hAnsi="宋体" w:cs="宋体"/>
                <w:sz w:val="24"/>
                <w:szCs w:val="24"/>
              </w:rPr>
              <w:t>教体艺厅函〔2025〕30号</w:t>
            </w:r>
          </w:p>
          <w:p w14:paraId="1D9FBD9E" w14:textId="77777777" w:rsidR="005F7438" w:rsidRDefault="00000000">
            <w:pPr>
              <w:pStyle w:val="af3"/>
              <w:spacing w:line="420" w:lineRule="exact"/>
              <w:rPr>
                <w:rFonts w:hAnsi="宋体" w:cs="宋体" w:hint="eastAsia"/>
                <w:sz w:val="24"/>
                <w:szCs w:val="24"/>
              </w:rPr>
            </w:pPr>
            <w:r>
              <w:rPr>
                <w:rFonts w:hAnsi="宋体" w:cs="宋体" w:hint="eastAsia"/>
                <w:sz w:val="24"/>
                <w:szCs w:val="24"/>
              </w:rPr>
              <w:t>（4）中标人应按采购人提供的订单品种、数量、规格、质量要求等，在指定时间送达至指定地点。</w:t>
            </w:r>
          </w:p>
        </w:tc>
      </w:tr>
    </w:tbl>
    <w:p w14:paraId="141D8B15" w14:textId="77777777" w:rsidR="005F7438" w:rsidRDefault="00000000">
      <w:pPr>
        <w:pStyle w:val="3"/>
        <w:numPr>
          <w:ilvl w:val="0"/>
          <w:numId w:val="0"/>
        </w:numPr>
        <w:spacing w:before="0" w:after="0" w:line="480" w:lineRule="exact"/>
        <w:rPr>
          <w:rFonts w:asciiTheme="minorEastAsia" w:eastAsiaTheme="minorEastAsia" w:hAnsiTheme="minorEastAsia" w:cstheme="minorEastAsia" w:hint="eastAsia"/>
        </w:rPr>
      </w:pPr>
      <w:r>
        <w:rPr>
          <w:rFonts w:asciiTheme="minorEastAsia" w:eastAsiaTheme="minorEastAsia" w:hAnsiTheme="minorEastAsia" w:cstheme="minorEastAsia" w:hint="eastAsia"/>
        </w:rPr>
        <w:br w:type="page"/>
      </w:r>
    </w:p>
    <w:p w14:paraId="4C6D5542" w14:textId="77777777" w:rsidR="005F7438" w:rsidRDefault="00000000">
      <w:pPr>
        <w:pStyle w:val="3"/>
        <w:numPr>
          <w:ilvl w:val="0"/>
          <w:numId w:val="0"/>
        </w:numPr>
        <w:spacing w:before="0" w:after="0" w:line="480" w:lineRule="exact"/>
        <w:rPr>
          <w:rFonts w:asciiTheme="minorEastAsia" w:eastAsiaTheme="minorEastAsia" w:hAnsiTheme="minorEastAsia" w:cstheme="minorEastAsia" w:hint="eastAsia"/>
        </w:rPr>
      </w:pPr>
      <w:bookmarkStart w:id="14" w:name="_Toc230628713"/>
      <w:r>
        <w:rPr>
          <w:rFonts w:asciiTheme="minorEastAsia" w:eastAsiaTheme="minorEastAsia" w:hAnsiTheme="minorEastAsia" w:cstheme="minorEastAsia" w:hint="eastAsia"/>
        </w:rPr>
        <w:lastRenderedPageBreak/>
        <w:t>二、供应商须知细则</w:t>
      </w:r>
      <w:bookmarkEnd w:id="14"/>
    </w:p>
    <w:p w14:paraId="196C9A66" w14:textId="77777777" w:rsidR="005F7438" w:rsidRDefault="00000000">
      <w:pPr>
        <w:pStyle w:val="3"/>
        <w:numPr>
          <w:ilvl w:val="0"/>
          <w:numId w:val="0"/>
        </w:numPr>
        <w:spacing w:before="0" w:after="0" w:line="480" w:lineRule="auto"/>
        <w:rPr>
          <w:rFonts w:asciiTheme="minorEastAsia" w:eastAsiaTheme="minorEastAsia" w:hAnsiTheme="minorEastAsia" w:cstheme="minorEastAsia" w:hint="eastAsia"/>
        </w:rPr>
      </w:pPr>
      <w:bookmarkStart w:id="15" w:name="_Toc230628714"/>
      <w:r>
        <w:rPr>
          <w:rFonts w:asciiTheme="minorEastAsia" w:eastAsiaTheme="minorEastAsia" w:hAnsiTheme="minorEastAsia" w:cstheme="minorEastAsia" w:hint="eastAsia"/>
        </w:rPr>
        <w:t>1.总则</w:t>
      </w:r>
      <w:bookmarkEnd w:id="7"/>
      <w:bookmarkEnd w:id="8"/>
      <w:bookmarkEnd w:id="9"/>
      <w:bookmarkEnd w:id="15"/>
    </w:p>
    <w:p w14:paraId="766BF13A" w14:textId="77777777" w:rsidR="005F7438" w:rsidRDefault="00000000">
      <w:pPr>
        <w:spacing w:line="470" w:lineRule="exact"/>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1.1招标概况</w:t>
      </w:r>
    </w:p>
    <w:p w14:paraId="2612246D"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1.1.1 根据《中华人民共和国政府采购法》《中华人民共和国政府采购法实施条例》和《财政部令第87号、第94号、第101号、第102号》等有关法律法规和规章的规定，本采购项目已具备招标条件，现对本项目进行国内公开招标。</w:t>
      </w:r>
    </w:p>
    <w:p w14:paraId="210C21DF"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1.1.2 本招标项目采购人：见供应商须知前附表。</w:t>
      </w:r>
    </w:p>
    <w:p w14:paraId="697C2B4C"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1.1.3本招标项目采购代理机构：见供应商须知前附表。</w:t>
      </w:r>
    </w:p>
    <w:p w14:paraId="5B95E0CB"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1.1.4 本招标项目名称、项目编号：见供应商须知前附表。</w:t>
      </w:r>
    </w:p>
    <w:p w14:paraId="1FDDB1F3"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1.2 资金来源</w:t>
      </w:r>
    </w:p>
    <w:p w14:paraId="170087D4"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1.2.1本招标项目的采购预算：见供应商须知前附表。</w:t>
      </w:r>
    </w:p>
    <w:p w14:paraId="0A678D9C"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1.2.2本招标项目的资金来源：见供应商须知前附表。</w:t>
      </w:r>
    </w:p>
    <w:p w14:paraId="41B058FD"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 采购需求、项目服务地点、合同履行期限、执行标准</w:t>
      </w:r>
    </w:p>
    <w:p w14:paraId="2552A80C"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1.3.1本招标采购需求：见供应商须知前附表。</w:t>
      </w:r>
    </w:p>
    <w:p w14:paraId="6F05886F"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1.3.2合同履行期限：见供应商须知前附表。</w:t>
      </w:r>
    </w:p>
    <w:p w14:paraId="424FED61" w14:textId="5FECDFE0"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1.3.3本招标项目</w:t>
      </w:r>
      <w:r w:rsidR="00C55DE2">
        <w:rPr>
          <w:rFonts w:asciiTheme="minorEastAsia" w:eastAsiaTheme="minorEastAsia" w:hAnsiTheme="minorEastAsia" w:cstheme="minorEastAsia" w:hint="eastAsia"/>
          <w:sz w:val="22"/>
          <w:szCs w:val="22"/>
        </w:rPr>
        <w:t>配送</w:t>
      </w:r>
      <w:r>
        <w:rPr>
          <w:rFonts w:asciiTheme="minorEastAsia" w:eastAsiaTheme="minorEastAsia" w:hAnsiTheme="minorEastAsia" w:cstheme="minorEastAsia" w:hint="eastAsia"/>
          <w:sz w:val="22"/>
          <w:szCs w:val="22"/>
        </w:rPr>
        <w:t>地点：见供应商须知前附表。</w:t>
      </w:r>
    </w:p>
    <w:p w14:paraId="0F52812D"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1.3.4质量要求：见供应商须知前附表。</w:t>
      </w:r>
    </w:p>
    <w:p w14:paraId="6B325424"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1.3.6包装要求：见供应商须知前附表。</w:t>
      </w:r>
    </w:p>
    <w:p w14:paraId="04D2DD25"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1.3.7售后服务要求：见供应商须知前附表。</w:t>
      </w:r>
    </w:p>
    <w:p w14:paraId="287A95DB"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1.4供应商资格要求</w:t>
      </w:r>
    </w:p>
    <w:p w14:paraId="01D3BBFE"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1.4.1 合格的供应商应具备的资质条件、能力和信誉，见供应商须知前附表。</w:t>
      </w:r>
    </w:p>
    <w:p w14:paraId="32DFB30D"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1.4.2 供应商须知前附表规定若载明接受联合体投标的，除应符合本章第1.4.1条和供应商须知前附表的要求外，若是联合体投标，还应遵守下列规定； </w:t>
      </w:r>
    </w:p>
    <w:p w14:paraId="4AE4C0E8" w14:textId="4D0C3848"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（1）联合体各方应按招标文件提供的格式签订《联合体协议</w:t>
      </w:r>
      <w:r w:rsidR="007C6C15">
        <w:rPr>
          <w:rFonts w:asciiTheme="minorEastAsia" w:eastAsiaTheme="minorEastAsia" w:hAnsiTheme="minorEastAsia" w:cstheme="minorEastAsia" w:hint="eastAsia"/>
          <w:sz w:val="22"/>
          <w:szCs w:val="22"/>
        </w:rPr>
        <w:t>书</w:t>
      </w:r>
      <w:r>
        <w:rPr>
          <w:rFonts w:asciiTheme="minorEastAsia" w:eastAsiaTheme="minorEastAsia" w:hAnsiTheme="minorEastAsia" w:cstheme="minorEastAsia" w:hint="eastAsia"/>
          <w:sz w:val="22"/>
          <w:szCs w:val="22"/>
        </w:rPr>
        <w:t>》，明确主办方和各方的分工与职责，明确中标后联合体各方将向供应商承担连带责任。</w:t>
      </w:r>
    </w:p>
    <w:p w14:paraId="44C96431"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（2）由同一专业的单位组成的联合体，按照资质等级较低的单位确定联合体资质等级。</w:t>
      </w:r>
    </w:p>
    <w:p w14:paraId="7D157274"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（3）采购人根据采购项目的特殊要求规定供应商特定条件的，联合体各方中至少应当有一方符合采购规定的特殊条件。</w:t>
      </w:r>
    </w:p>
    <w:p w14:paraId="3AD4D75C"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（4）联合体各方不得再以自己名义单独或参加其他联合体在同一项目中投标。</w:t>
      </w:r>
    </w:p>
    <w:p w14:paraId="1256AAC8"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1.4.3 供应商不得存在下列情形：</w:t>
      </w:r>
    </w:p>
    <w:p w14:paraId="21E283A3" w14:textId="77777777" w:rsidR="005F7438" w:rsidRDefault="00000000">
      <w:pPr>
        <w:spacing w:line="470" w:lineRule="exact"/>
        <w:ind w:firstLineChars="300" w:firstLine="66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1.4.3.1供应商不得存在下列情形之一：</w:t>
      </w:r>
    </w:p>
    <w:p w14:paraId="09E0DAE9" w14:textId="77777777" w:rsidR="005F7438" w:rsidRPr="00187765" w:rsidRDefault="00000000">
      <w:pPr>
        <w:spacing w:line="470" w:lineRule="exact"/>
        <w:ind w:firstLineChars="250" w:firstLine="550"/>
        <w:rPr>
          <w:rFonts w:asciiTheme="minorEastAsia" w:eastAsiaTheme="minorEastAsia" w:hAnsiTheme="minorEastAsia" w:cstheme="minorEastAsia" w:hint="eastAsia"/>
          <w:sz w:val="22"/>
          <w:szCs w:val="22"/>
        </w:rPr>
      </w:pPr>
      <w:r w:rsidRPr="00187765">
        <w:rPr>
          <w:rFonts w:asciiTheme="minorEastAsia" w:eastAsiaTheme="minorEastAsia" w:hAnsiTheme="minorEastAsia" w:cstheme="minorEastAsia" w:hint="eastAsia"/>
          <w:sz w:val="22"/>
          <w:szCs w:val="22"/>
        </w:rPr>
        <w:t>（1）为本项目前期准备提供设计或咨询服务的；</w:t>
      </w:r>
    </w:p>
    <w:p w14:paraId="123AD631" w14:textId="77777777" w:rsidR="005F7438" w:rsidRPr="00187765" w:rsidRDefault="00000000">
      <w:pPr>
        <w:spacing w:line="470" w:lineRule="exact"/>
        <w:ind w:firstLineChars="250" w:firstLine="550"/>
        <w:rPr>
          <w:rFonts w:asciiTheme="minorEastAsia" w:eastAsiaTheme="minorEastAsia" w:hAnsiTheme="minorEastAsia" w:cstheme="minorEastAsia" w:hint="eastAsia"/>
          <w:sz w:val="22"/>
          <w:szCs w:val="22"/>
        </w:rPr>
      </w:pPr>
      <w:r w:rsidRPr="00187765">
        <w:rPr>
          <w:rFonts w:asciiTheme="minorEastAsia" w:eastAsiaTheme="minorEastAsia" w:hAnsiTheme="minorEastAsia" w:cstheme="minorEastAsia" w:hint="eastAsia"/>
          <w:sz w:val="22"/>
          <w:szCs w:val="22"/>
        </w:rPr>
        <w:t>（2）参加采购活动前三年内有重大违法记录的；</w:t>
      </w:r>
    </w:p>
    <w:p w14:paraId="7637DC75" w14:textId="73C6B839" w:rsidR="005F7438" w:rsidRPr="00187765" w:rsidRDefault="00000000">
      <w:pPr>
        <w:spacing w:line="470" w:lineRule="exact"/>
        <w:ind w:firstLineChars="250" w:firstLine="550"/>
        <w:rPr>
          <w:rFonts w:asciiTheme="minorEastAsia" w:eastAsiaTheme="minorEastAsia" w:hAnsiTheme="minorEastAsia" w:cstheme="minorEastAsia" w:hint="eastAsia"/>
          <w:sz w:val="22"/>
          <w:szCs w:val="22"/>
        </w:rPr>
      </w:pPr>
      <w:r w:rsidRPr="00187765">
        <w:rPr>
          <w:rFonts w:asciiTheme="minorEastAsia" w:eastAsiaTheme="minorEastAsia" w:hAnsiTheme="minorEastAsia" w:cstheme="minorEastAsia" w:hint="eastAsia"/>
          <w:sz w:val="22"/>
          <w:szCs w:val="22"/>
        </w:rPr>
        <w:t>（3）供应商与采购人之间相互串通的；</w:t>
      </w:r>
    </w:p>
    <w:p w14:paraId="5811595B" w14:textId="77777777" w:rsidR="005F7438" w:rsidRPr="00187765" w:rsidRDefault="00000000">
      <w:pPr>
        <w:spacing w:line="470" w:lineRule="exact"/>
        <w:ind w:firstLineChars="250" w:firstLine="550"/>
        <w:rPr>
          <w:rFonts w:asciiTheme="minorEastAsia" w:eastAsiaTheme="minorEastAsia" w:hAnsiTheme="minorEastAsia" w:cstheme="minorEastAsia" w:hint="eastAsia"/>
          <w:sz w:val="22"/>
          <w:szCs w:val="22"/>
        </w:rPr>
      </w:pPr>
      <w:r w:rsidRPr="00187765">
        <w:rPr>
          <w:rFonts w:asciiTheme="minorEastAsia" w:eastAsiaTheme="minorEastAsia" w:hAnsiTheme="minorEastAsia" w:cstheme="minorEastAsia" w:hint="eastAsia"/>
          <w:sz w:val="22"/>
          <w:szCs w:val="22"/>
        </w:rPr>
        <w:t>（4）为本项目提供整体设计、规范编制或者项目管理、检测等服务或参与本项目监理服务的供应商。</w:t>
      </w:r>
    </w:p>
    <w:p w14:paraId="2C9DE4C8" w14:textId="77777777" w:rsidR="005F7438" w:rsidRPr="00187765" w:rsidRDefault="00000000">
      <w:pPr>
        <w:spacing w:line="470" w:lineRule="exact"/>
        <w:ind w:firstLineChars="250" w:firstLine="550"/>
        <w:rPr>
          <w:rFonts w:asciiTheme="minorEastAsia" w:eastAsiaTheme="minorEastAsia" w:hAnsiTheme="minorEastAsia" w:cstheme="minorEastAsia" w:hint="eastAsia"/>
          <w:sz w:val="22"/>
          <w:szCs w:val="22"/>
        </w:rPr>
      </w:pPr>
      <w:r w:rsidRPr="00187765">
        <w:rPr>
          <w:rFonts w:asciiTheme="minorEastAsia" w:eastAsiaTheme="minorEastAsia" w:hAnsiTheme="minorEastAsia" w:cstheme="minorEastAsia" w:hint="eastAsia"/>
          <w:sz w:val="22"/>
          <w:szCs w:val="22"/>
        </w:rPr>
        <w:t>（5）供应商存在失信记录的；</w:t>
      </w:r>
    </w:p>
    <w:p w14:paraId="405E95A3" w14:textId="77777777" w:rsidR="005F7438" w:rsidRPr="00187765" w:rsidRDefault="00000000">
      <w:pPr>
        <w:spacing w:line="470" w:lineRule="exact"/>
        <w:ind w:firstLineChars="250" w:firstLine="550"/>
        <w:rPr>
          <w:rFonts w:asciiTheme="minorEastAsia" w:eastAsiaTheme="minorEastAsia" w:hAnsiTheme="minorEastAsia" w:cstheme="minorEastAsia" w:hint="eastAsia"/>
          <w:sz w:val="22"/>
          <w:szCs w:val="22"/>
        </w:rPr>
      </w:pPr>
      <w:r w:rsidRPr="00187765">
        <w:rPr>
          <w:rFonts w:asciiTheme="minorEastAsia" w:eastAsiaTheme="minorEastAsia" w:hAnsiTheme="minorEastAsia" w:cstheme="minorEastAsia" w:hint="eastAsia"/>
          <w:sz w:val="22"/>
          <w:szCs w:val="22"/>
        </w:rPr>
        <w:t>（6）供应商为同一人或者存在直接控股、管理关系的不同供应商，不得参加同一合同项下的采购活动。</w:t>
      </w:r>
    </w:p>
    <w:p w14:paraId="079F64E9"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1.4.4在招标采购中，出现下列情形之一的，应予废标：</w:t>
      </w:r>
    </w:p>
    <w:p w14:paraId="08EEF831"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(1)符合专业条件的供应商或者对招标文件作实质响应的供应商不足3家的；</w:t>
      </w:r>
    </w:p>
    <w:p w14:paraId="52B43675"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(2)出现影响采购公正的违法、违规行为的；</w:t>
      </w:r>
    </w:p>
    <w:p w14:paraId="669A0B5B"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(3)供应商的报价均超过了采购预算，采购人不能支付的；</w:t>
      </w:r>
    </w:p>
    <w:p w14:paraId="3EB28EA1"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(4)因重大变故，采购任务取消的。</w:t>
      </w:r>
    </w:p>
    <w:p w14:paraId="631697E5"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1.4.5</w:t>
      </w:r>
      <w:r>
        <w:rPr>
          <w:rFonts w:asciiTheme="minorEastAsia" w:eastAsiaTheme="minorEastAsia" w:hAnsiTheme="minorEastAsia" w:cstheme="minorEastAsia"/>
          <w:sz w:val="22"/>
          <w:szCs w:val="22"/>
        </w:rPr>
        <w:t>电子交易活动的中止</w:t>
      </w:r>
    </w:p>
    <w:p w14:paraId="74CE0B1F"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 xml:space="preserve">采购过程中出现以下情形，导致电子交易平台无法正常运行，或者无法保证电子交易的公平、 公正和安全时，采购代理机构可中止电子交易活动： </w:t>
      </w:r>
    </w:p>
    <w:p w14:paraId="1F8DA9C9"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 xml:space="preserve">（1）电子交易平台发生故障而无法登录访问的； </w:t>
      </w:r>
    </w:p>
    <w:p w14:paraId="18B751DF"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 xml:space="preserve">（2）电子交易平台应用或数据库出现错误，不能进行正常操作的； </w:t>
      </w:r>
    </w:p>
    <w:p w14:paraId="4BCCA749"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 xml:space="preserve">（3）电子交易平台发现严重安全漏洞，有潜在泄密危险的； </w:t>
      </w:r>
    </w:p>
    <w:p w14:paraId="053A7C1B"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（4）病毒发作导致不能进行正常操作的；</w:t>
      </w:r>
    </w:p>
    <w:p w14:paraId="2FB7D075"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 xml:space="preserve"> （5）其他无法保证电子交易的公平、公正和安全的情况。</w:t>
      </w:r>
    </w:p>
    <w:p w14:paraId="39C4D845"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1.4.6出现1.4.5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4FA998A5"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1.5合格的货物和相关服务</w:t>
      </w:r>
    </w:p>
    <w:p w14:paraId="3851DA05"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1.5.1供应商投标的货物应当说明货物的来源地。</w:t>
      </w:r>
    </w:p>
    <w:p w14:paraId="3725B0C2"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1.6 保密</w:t>
      </w:r>
    </w:p>
    <w:p w14:paraId="3BFACC22"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参与招标投标活动的各方应对招标文件和投标文件中的商业和技术等秘密保密，违者应对由此造成的后果承担法律责任。</w:t>
      </w:r>
    </w:p>
    <w:p w14:paraId="1F75FD09"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1.7招标澄清会</w:t>
      </w:r>
    </w:p>
    <w:p w14:paraId="0C78FD17"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1.7.1 招标澄清会召开：见供应商须知前附表。</w:t>
      </w:r>
    </w:p>
    <w:p w14:paraId="18922563"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1.7.2 供应商提出问题的截止时间：见供应商须知前附表。</w:t>
      </w:r>
    </w:p>
    <w:p w14:paraId="39B10C20" w14:textId="77777777" w:rsidR="005F7438" w:rsidRDefault="00000000">
      <w:pPr>
        <w:spacing w:line="470" w:lineRule="exact"/>
        <w:ind w:firstLineChars="250" w:firstLine="55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2"/>
          <w:szCs w:val="22"/>
        </w:rPr>
        <w:t>1.7.3 采购人书面澄清的时间：见供应商须知前附表。</w:t>
      </w:r>
    </w:p>
    <w:p w14:paraId="582AF433" w14:textId="77777777" w:rsidR="005F7438" w:rsidRDefault="005F7438">
      <w:pPr>
        <w:pStyle w:val="13"/>
        <w:rPr>
          <w:rFonts w:asciiTheme="minorEastAsia" w:eastAsiaTheme="minorEastAsia" w:hAnsiTheme="minorEastAsia" w:cstheme="minorEastAsia" w:hint="eastAsia"/>
        </w:rPr>
      </w:pPr>
    </w:p>
    <w:p w14:paraId="02E73ACC" w14:textId="77777777" w:rsidR="005F7438" w:rsidRDefault="00000000">
      <w:pPr>
        <w:pStyle w:val="3"/>
        <w:numPr>
          <w:ilvl w:val="0"/>
          <w:numId w:val="0"/>
        </w:numPr>
        <w:spacing w:before="0" w:after="0" w:line="470" w:lineRule="exact"/>
        <w:rPr>
          <w:rFonts w:asciiTheme="minorEastAsia" w:eastAsiaTheme="minorEastAsia" w:hAnsiTheme="minorEastAsia" w:cstheme="minorEastAsia" w:hint="eastAsia"/>
        </w:rPr>
      </w:pPr>
      <w:bookmarkStart w:id="16" w:name="_Toc230628715"/>
      <w:r>
        <w:rPr>
          <w:rFonts w:asciiTheme="minorEastAsia" w:eastAsiaTheme="minorEastAsia" w:hAnsiTheme="minorEastAsia" w:cstheme="minorEastAsia" w:hint="eastAsia"/>
        </w:rPr>
        <w:t>2.招标文件</w:t>
      </w:r>
      <w:bookmarkEnd w:id="16"/>
    </w:p>
    <w:p w14:paraId="7BC757A8"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2.1招标文件的组成</w:t>
      </w:r>
    </w:p>
    <w:p w14:paraId="297AC70A"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本招标文件包括：</w:t>
      </w:r>
    </w:p>
    <w:p w14:paraId="6632908A"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（1）招标公告；</w:t>
      </w:r>
    </w:p>
    <w:p w14:paraId="3CDFEA08"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（2）供应商须知及供应商须知前附表；</w:t>
      </w:r>
    </w:p>
    <w:p w14:paraId="7521FDF5"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（3）资格审查</w:t>
      </w:r>
    </w:p>
    <w:p w14:paraId="3418A407"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（4）评标办法；</w:t>
      </w:r>
    </w:p>
    <w:p w14:paraId="30597C7B"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（5）投标文件格式；</w:t>
      </w:r>
    </w:p>
    <w:p w14:paraId="74094FA6"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（6）采购需求；</w:t>
      </w:r>
    </w:p>
    <w:p w14:paraId="244192C2"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（7）合同条款及格式；</w:t>
      </w:r>
    </w:p>
    <w:p w14:paraId="02A7F545"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根据本章第1.7款、第2.2款和第2.3款对招标文件所做的澄清、修改，构成招标文件的组成部分。</w:t>
      </w:r>
    </w:p>
    <w:p w14:paraId="007914EA"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2.2招标文件的澄清</w:t>
      </w:r>
    </w:p>
    <w:p w14:paraId="4023F501"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（1）供应商应仔细阅读和检查招标文件的全部内容。如发现缺页或附件不全，应及时向采购代理机构提出，以便补齐。</w:t>
      </w:r>
    </w:p>
    <w:p w14:paraId="3E7B0757"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（2）采购人、采购代理机构可以对已发出的招标文件等进行必要的澄清或者修改。澄清或者修改的内容为招标文件的组成部分。澄清或者修改应当在原公告发布媒体上发布更正公告。</w:t>
      </w:r>
    </w:p>
    <w:p w14:paraId="10D5757E"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（3）招标文件中有不一致的，有澄清的部分以最终的澄清更正内容为准；未澄清的，以供应商须知前附表为准；供应商须知前附表不涉及的内容，以编排在后的最后描述为准。</w:t>
      </w:r>
    </w:p>
    <w:p w14:paraId="680910ED"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（4）供应商应在投标截止时间前及时登录政采云平台（网址：https://www.zcygov.cn/）中查看有关该项目招标文件的答疑、补遗内容。否则，后果自负。</w:t>
      </w:r>
    </w:p>
    <w:p w14:paraId="3EDB501B"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（5）招标文件澄清、招标文件修改文件内容均以网上电子文件为准，当招标文件、招标文件澄清、招标文件修改文件内容后前相互矛盾时，以最后发出的为准。</w:t>
      </w:r>
    </w:p>
    <w:p w14:paraId="7E9CE6E2"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采购人可以对已发出的招标文件进行必要的澄清。澄清的内容可能影响投标文件编制的，采购人应当在投标截止时间至少15日前，以书面形式通知所有获取招标文件的潜在供应商；不足15日的，采购人应当顺延提交投标文件的截止时间。</w:t>
      </w:r>
    </w:p>
    <w:p w14:paraId="64526C74"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2.3  招标文件的修改</w:t>
      </w:r>
    </w:p>
    <w:p w14:paraId="49177DD3"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2.3.1采购人可以对已发出的招标文件进行必要的修改。修改的内容可能影响投标文件编制的，采购人应当在投标截止时间至少15日前，以书面形式通知所有获取招标文件的潜在供应商；不足15日的，采购人应当顺延提交投标文件的截止时间。</w:t>
      </w:r>
    </w:p>
    <w:p w14:paraId="2542DFC5"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2.3.2招标文件的修改将以书面形式发给所有购买招标文件的供应商，供应商在收到修改文件后应以书面形式予以确认。供应商未在招标文件规定时间内提出疑问的，则视为对招标文件的修改无异议。</w:t>
      </w:r>
    </w:p>
    <w:p w14:paraId="118F536C"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2.3.3此类修改文件将构成招标文件的一部分，对供应商有约束力。</w:t>
      </w:r>
    </w:p>
    <w:p w14:paraId="42801B52" w14:textId="77777777" w:rsidR="005F7438" w:rsidRDefault="00000000">
      <w:pPr>
        <w:spacing w:line="470" w:lineRule="exact"/>
        <w:ind w:firstLineChars="225" w:firstLine="495"/>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 w:val="22"/>
          <w:szCs w:val="22"/>
        </w:rPr>
        <w:t>2.3.4 当后发的修改文件与原招标文件或此前发出的修改文件之间存在不一致时，应以后发的文件为准。</w:t>
      </w:r>
    </w:p>
    <w:p w14:paraId="47A4DE66" w14:textId="77777777" w:rsidR="005F7438" w:rsidRDefault="00000000">
      <w:pPr>
        <w:pStyle w:val="3"/>
        <w:numPr>
          <w:ilvl w:val="0"/>
          <w:numId w:val="0"/>
        </w:numPr>
        <w:spacing w:before="0" w:after="0" w:line="470" w:lineRule="exact"/>
        <w:rPr>
          <w:rFonts w:asciiTheme="minorEastAsia" w:eastAsiaTheme="minorEastAsia" w:hAnsiTheme="minorEastAsia" w:cstheme="minorEastAsia" w:hint="eastAsia"/>
        </w:rPr>
      </w:pPr>
      <w:bookmarkStart w:id="17" w:name="_Toc230628716"/>
      <w:r>
        <w:rPr>
          <w:rFonts w:asciiTheme="minorEastAsia" w:eastAsiaTheme="minorEastAsia" w:hAnsiTheme="minorEastAsia" w:cstheme="minorEastAsia" w:hint="eastAsia"/>
        </w:rPr>
        <w:t>3.投标文件</w:t>
      </w:r>
      <w:bookmarkEnd w:id="17"/>
    </w:p>
    <w:p w14:paraId="1AF4BF15"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 投标文件的组成</w:t>
      </w:r>
    </w:p>
    <w:p w14:paraId="3A533BCE" w14:textId="77777777" w:rsidR="005F7438" w:rsidRDefault="00000000">
      <w:pPr>
        <w:spacing w:line="470" w:lineRule="exact"/>
        <w:ind w:firstLineChars="225" w:firstLine="495"/>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投标文件至少应包括下列内容：</w:t>
      </w:r>
    </w:p>
    <w:p w14:paraId="262A2A00" w14:textId="77777777" w:rsidR="005F7438" w:rsidRDefault="00000000">
      <w:pPr>
        <w:spacing w:line="470" w:lineRule="exact"/>
        <w:ind w:firstLineChars="225" w:firstLine="495"/>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（1）资格审查部分</w:t>
      </w:r>
    </w:p>
    <w:p w14:paraId="3A9A0583" w14:textId="77777777" w:rsidR="005F7438" w:rsidRDefault="00000000">
      <w:pPr>
        <w:spacing w:line="470" w:lineRule="exact"/>
        <w:ind w:firstLineChars="225" w:firstLine="495"/>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（2）投标报价部分</w:t>
      </w:r>
    </w:p>
    <w:p w14:paraId="41D23F51" w14:textId="77777777" w:rsidR="005F7438" w:rsidRDefault="00000000">
      <w:pPr>
        <w:spacing w:line="470" w:lineRule="exact"/>
        <w:ind w:firstLineChars="225" w:firstLine="495"/>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（3）商务及技术部分</w:t>
      </w:r>
    </w:p>
    <w:p w14:paraId="39D3E044" w14:textId="77777777" w:rsidR="005F7438" w:rsidRDefault="00000000">
      <w:pPr>
        <w:spacing w:line="470" w:lineRule="exact"/>
        <w:ind w:firstLineChars="225" w:firstLine="495"/>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详细内容详见投标文件格式部分。</w:t>
      </w:r>
    </w:p>
    <w:p w14:paraId="104F6261"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3.2 投标截止时间和地点</w:t>
      </w:r>
    </w:p>
    <w:p w14:paraId="507DD644" w14:textId="77777777" w:rsidR="005F7438" w:rsidRDefault="00000000">
      <w:pPr>
        <w:spacing w:line="470" w:lineRule="exact"/>
        <w:ind w:firstLineChars="225" w:firstLine="495"/>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投标截止时间和地点：见供应商须知前附表。</w:t>
      </w:r>
    </w:p>
    <w:p w14:paraId="0691BCEF"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3.3 投标报价</w:t>
      </w:r>
    </w:p>
    <w:p w14:paraId="2009C237" w14:textId="77777777" w:rsidR="005F7438" w:rsidRDefault="00000000">
      <w:pPr>
        <w:spacing w:line="470" w:lineRule="exact"/>
        <w:ind w:firstLineChars="225" w:firstLine="495"/>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3.3.1投标报价说明和要求：</w:t>
      </w:r>
    </w:p>
    <w:p w14:paraId="316C83F5" w14:textId="77777777" w:rsidR="005F7438" w:rsidRDefault="00000000">
      <w:pPr>
        <w:widowControl/>
        <w:spacing w:line="460" w:lineRule="exact"/>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（1）投标报价类别：本项目实行综合折扣率报价，未按要求报价的按无效标处理。</w:t>
      </w:r>
    </w:p>
    <w:p w14:paraId="2B0F2EE3" w14:textId="77777777" w:rsidR="005F7438" w:rsidRDefault="00000000">
      <w:pPr>
        <w:widowControl/>
        <w:spacing w:line="460" w:lineRule="exact"/>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（2）合同价执行方式：供应商中标后，根据综合折扣率作为签订合同的依据，并根据采购人实际需求据实结算，中标人不得以任何名义再向采购人收取其他任何费用。</w:t>
      </w:r>
    </w:p>
    <w:p w14:paraId="00868EFD" w14:textId="612B6193" w:rsidR="005F7438" w:rsidRDefault="00000000">
      <w:pPr>
        <w:spacing w:line="470" w:lineRule="exact"/>
        <w:ind w:firstLineChars="225" w:firstLine="495"/>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3.3.2供应商应按照第</w:t>
      </w:r>
      <w:r w:rsidR="00691AE8">
        <w:rPr>
          <w:rFonts w:asciiTheme="minorEastAsia" w:eastAsiaTheme="minorEastAsia" w:hAnsiTheme="minorEastAsia" w:cstheme="minorEastAsia" w:hint="eastAsia"/>
          <w:sz w:val="22"/>
          <w:szCs w:val="22"/>
        </w:rPr>
        <w:t>五</w:t>
      </w:r>
      <w:r>
        <w:rPr>
          <w:rFonts w:asciiTheme="minorEastAsia" w:eastAsiaTheme="minorEastAsia" w:hAnsiTheme="minorEastAsia" w:cstheme="minorEastAsia" w:hint="eastAsia"/>
          <w:sz w:val="22"/>
          <w:szCs w:val="22"/>
        </w:rPr>
        <w:t>章投标文件格式完整地填写投标报价表和开标一览表，说明其拟提供货物（服务）的名称、简介（包括主要技术服务要求）、数量、价格、供货时间、合同履行期限等。</w:t>
      </w:r>
    </w:p>
    <w:p w14:paraId="45282F31" w14:textId="04DCE3C7" w:rsidR="005F7438" w:rsidRDefault="00000000">
      <w:pPr>
        <w:spacing w:line="470" w:lineRule="exact"/>
        <w:ind w:firstLineChars="225" w:firstLine="495"/>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3.3.3除供应商须知前附表中说明并允许外，每种货物</w:t>
      </w:r>
      <w:r w:rsidR="0047472F">
        <w:rPr>
          <w:rFonts w:asciiTheme="minorEastAsia" w:eastAsiaTheme="minorEastAsia" w:hAnsiTheme="minorEastAsia" w:cstheme="minorEastAsia" w:hint="eastAsia"/>
          <w:sz w:val="22"/>
          <w:szCs w:val="22"/>
        </w:rPr>
        <w:t>（服务）</w:t>
      </w:r>
      <w:r>
        <w:rPr>
          <w:rFonts w:asciiTheme="minorEastAsia" w:eastAsiaTheme="minorEastAsia" w:hAnsiTheme="minorEastAsia" w:cstheme="minorEastAsia" w:hint="eastAsia"/>
          <w:sz w:val="22"/>
          <w:szCs w:val="22"/>
        </w:rPr>
        <w:t>只允许有一个报价，任何有选择的报价将不予接受。</w:t>
      </w:r>
    </w:p>
    <w:p w14:paraId="31A735E2" w14:textId="314E4DD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3.3.4投标报价</w:t>
      </w:r>
      <w:r w:rsidR="009A4F02">
        <w:rPr>
          <w:rFonts w:asciiTheme="minorEastAsia" w:eastAsiaTheme="minorEastAsia" w:hAnsiTheme="minorEastAsia" w:cstheme="minorEastAsia" w:hint="eastAsia"/>
          <w:sz w:val="22"/>
          <w:szCs w:val="22"/>
        </w:rPr>
        <w:t>以综合折扣率（优惠率%）填报。</w:t>
      </w:r>
    </w:p>
    <w:p w14:paraId="76CADE30"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3.3.5供应商不得哄抬报价，也不应低于成本价报价，否则一经查实，其投标将被否决投标。</w:t>
      </w:r>
    </w:p>
    <w:p w14:paraId="5FBAD564" w14:textId="77777777" w:rsidR="005F7438" w:rsidRDefault="00000000">
      <w:pPr>
        <w:spacing w:line="470" w:lineRule="exact"/>
        <w:ind w:firstLineChars="200" w:firstLine="442"/>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3.3.6本项目采购合同执行货币为人民币。</w:t>
      </w:r>
    </w:p>
    <w:p w14:paraId="1D994435"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3.4 投标有效期</w:t>
      </w:r>
    </w:p>
    <w:p w14:paraId="1BDA67CB"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3.4.1 投标有效期见供应商须知前附表。</w:t>
      </w:r>
    </w:p>
    <w:p w14:paraId="24CC959D"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3.4.2 在投标有效期内，供应商不得要求撤销或修改其投标文件。</w:t>
      </w:r>
    </w:p>
    <w:p w14:paraId="57946AB8"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3.4.3 出现特殊情况需要延长投标有效期的，采购人以书面形式通知所有供应商延长投标有效期但不得要求或被允许修改投标文件；供应商拒绝延长的，其投标失效，但供应商有权收回其投标保证金。</w:t>
      </w:r>
    </w:p>
    <w:p w14:paraId="73CF0801"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3.5投标保证金</w:t>
      </w:r>
    </w:p>
    <w:p w14:paraId="68731588"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3.5.1 投标保证金金额和形式见供应商须知前附表。</w:t>
      </w:r>
    </w:p>
    <w:p w14:paraId="220DF653"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3.5.2 供应商在递交投标文件的同时，应按供应商须知前附表规定的金额、形式和第五章“投标文件格式”规定的投标保证金格式递交投标保证金，并作为其投标文件的组成部分。联合体投标的，其投标保证金可以联合体中的一方或共同提交投标保证金，以一方名义提交投标保证金的，对联合体各方均具有约束力。</w:t>
      </w:r>
    </w:p>
    <w:p w14:paraId="0CAF818E"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3.5.3 供应商不按本章第3.5.1项要求提交投标保证金的，其投标文件作否决投标处理。</w:t>
      </w:r>
    </w:p>
    <w:p w14:paraId="4409EF4A"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3.5.4 采购人在中标通知书发出后退还未中标人的投标保证金，在签订合同后5个工作日内，向中标人退还投标保证金。</w:t>
      </w:r>
    </w:p>
    <w:p w14:paraId="4C2DC765"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3.5.5有下列情形之一的，投标保证金将不予退还；</w:t>
      </w:r>
    </w:p>
    <w:p w14:paraId="13473B8C"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（1）投标截止时间后，投标方撤销其投标书的；</w:t>
      </w:r>
    </w:p>
    <w:p w14:paraId="2EC412C6" w14:textId="77777777" w:rsidR="005F7438" w:rsidRDefault="00000000">
      <w:pPr>
        <w:autoSpaceDE w:val="0"/>
        <w:autoSpaceDN w:val="0"/>
        <w:adjustRightInd w:val="0"/>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（2）供应商提供虚假材料谋取中标的；</w:t>
      </w:r>
    </w:p>
    <w:p w14:paraId="3310F026" w14:textId="77777777" w:rsidR="005F7438" w:rsidRDefault="00000000">
      <w:pPr>
        <w:autoSpaceDE w:val="0"/>
        <w:autoSpaceDN w:val="0"/>
        <w:adjustRightInd w:val="0"/>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（3）供应商有围标、串标行为的；</w:t>
      </w:r>
    </w:p>
    <w:p w14:paraId="2BD9C0D1" w14:textId="77777777" w:rsidR="005F7438" w:rsidRDefault="00000000">
      <w:pPr>
        <w:autoSpaceDE w:val="0"/>
        <w:autoSpaceDN w:val="0"/>
        <w:adjustRightInd w:val="0"/>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（4）中标人无正当理由不与采购人订立合同，在签订合同时向采购人提出附加条件，或者不按照招标文件要求提交履约保证金的；</w:t>
      </w:r>
    </w:p>
    <w:p w14:paraId="5BC6D1B0" w14:textId="77777777" w:rsidR="005F7438" w:rsidRDefault="00000000">
      <w:pPr>
        <w:autoSpaceDE w:val="0"/>
        <w:autoSpaceDN w:val="0"/>
        <w:adjustRightInd w:val="0"/>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（5）中标人拒绝履行合同义务的。</w:t>
      </w:r>
    </w:p>
    <w:p w14:paraId="75673CE1" w14:textId="77777777" w:rsidR="005F7438" w:rsidRDefault="00000000">
      <w:pPr>
        <w:autoSpaceDE w:val="0"/>
        <w:autoSpaceDN w:val="0"/>
        <w:adjustRightInd w:val="0"/>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（6）中标人将中标项目转让给他人，或者在投标文件中未说明，且未经采购人同意，将中标项目分包给他人的；</w:t>
      </w:r>
    </w:p>
    <w:p w14:paraId="14976BD1" w14:textId="77777777" w:rsidR="005F7438" w:rsidRDefault="00000000">
      <w:pPr>
        <w:autoSpaceDE w:val="0"/>
        <w:autoSpaceDN w:val="0"/>
        <w:adjustRightInd w:val="0"/>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（7）国家法律法规及招标文件规定的其他情形。</w:t>
      </w:r>
    </w:p>
    <w:p w14:paraId="100FEFF2" w14:textId="77777777" w:rsidR="005F7438" w:rsidRDefault="00000000">
      <w:pPr>
        <w:numPr>
          <w:ilvl w:val="1"/>
          <w:numId w:val="0"/>
        </w:num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3.6资格审查资料</w:t>
      </w:r>
    </w:p>
    <w:p w14:paraId="4E74C12C" w14:textId="77777777" w:rsidR="005F7438" w:rsidRDefault="00000000">
      <w:pPr>
        <w:spacing w:line="470" w:lineRule="exact"/>
        <w:ind w:left="48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3.6.1供应商应根据资格要求提供相应证明材料。</w:t>
      </w:r>
    </w:p>
    <w:p w14:paraId="70239FE8" w14:textId="77777777" w:rsidR="005F7438" w:rsidRDefault="00000000">
      <w:pPr>
        <w:spacing w:line="470" w:lineRule="exact"/>
        <w:ind w:left="48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3.6.2 供应商须知前附表规定接受联合体投标的，本章第3.6.1项规定的表格和资料应包</w:t>
      </w:r>
      <w:r>
        <w:rPr>
          <w:rFonts w:asciiTheme="minorEastAsia" w:eastAsiaTheme="minorEastAsia" w:hAnsiTheme="minorEastAsia" w:cstheme="minorEastAsia" w:hint="eastAsia"/>
          <w:sz w:val="22"/>
          <w:szCs w:val="22"/>
        </w:rPr>
        <w:lastRenderedPageBreak/>
        <w:t>括联合体各方相关情况。</w:t>
      </w:r>
    </w:p>
    <w:p w14:paraId="21BA68D7"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3.7 投标文件的编制</w:t>
      </w:r>
    </w:p>
    <w:p w14:paraId="0754C6C4" w14:textId="77777777" w:rsidR="005F7438" w:rsidRDefault="00000000">
      <w:pPr>
        <w:spacing w:line="470" w:lineRule="exact"/>
        <w:ind w:left="48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3.7.1 投标文件应按第五章“投标文件格式”进行编写。</w:t>
      </w:r>
    </w:p>
    <w:p w14:paraId="5A5A0BB1" w14:textId="77777777" w:rsidR="005F7438" w:rsidRDefault="00000000">
      <w:pPr>
        <w:spacing w:line="470" w:lineRule="exact"/>
        <w:ind w:firstLineChars="150" w:firstLine="331"/>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 xml:space="preserve"> 3.7.2 投标文件应当对招标文件所载明的实质性要求和内容作出响应。</w:t>
      </w:r>
    </w:p>
    <w:p w14:paraId="4AE40041" w14:textId="77777777" w:rsidR="00AB74DE" w:rsidRDefault="00000000" w:rsidP="00AB74DE">
      <w:pPr>
        <w:spacing w:line="420" w:lineRule="exact"/>
        <w:ind w:firstLineChars="200" w:firstLine="440"/>
        <w:rPr>
          <w:rFonts w:hAnsi="宋体" w:cs="宋体" w:hint="eastAsia"/>
          <w:b/>
          <w:bCs/>
          <w:kern w:val="2"/>
          <w:sz w:val="22"/>
          <w:szCs w:val="22"/>
        </w:rPr>
      </w:pPr>
      <w:r>
        <w:rPr>
          <w:rFonts w:asciiTheme="minorEastAsia" w:eastAsiaTheme="minorEastAsia" w:hAnsiTheme="minorEastAsia" w:cstheme="minorEastAsia" w:hint="eastAsia"/>
          <w:sz w:val="22"/>
          <w:szCs w:val="22"/>
        </w:rPr>
        <w:t xml:space="preserve"> 3.7.3投标文件应用不褪色的材料书写或打印。</w:t>
      </w:r>
      <w:r w:rsidR="00AB74DE">
        <w:rPr>
          <w:rFonts w:hAnsi="宋体" w:cs="宋体" w:hint="eastAsia"/>
          <w:kern w:val="2"/>
          <w:sz w:val="22"/>
          <w:szCs w:val="22"/>
        </w:rPr>
        <w:t>投标文件所附证书证件要求：</w:t>
      </w:r>
      <w:r w:rsidR="00AB74DE">
        <w:rPr>
          <w:rFonts w:hAnsi="宋体" w:cs="宋体" w:hint="eastAsia"/>
          <w:b/>
          <w:bCs/>
          <w:kern w:val="2"/>
          <w:sz w:val="22"/>
          <w:szCs w:val="22"/>
        </w:rPr>
        <w:t>投标文件格式要求盖章签字的地方必须盖章签字，均可使用电子章。</w:t>
      </w:r>
    </w:p>
    <w:p w14:paraId="7340596A" w14:textId="697BBBE4" w:rsidR="005F7438" w:rsidRPr="00AB74DE" w:rsidRDefault="00000000" w:rsidP="00AB74DE">
      <w:pPr>
        <w:spacing w:line="420" w:lineRule="exact"/>
        <w:ind w:firstLineChars="200" w:firstLine="440"/>
        <w:rPr>
          <w:rFonts w:hAnsi="宋体" w:cs="宋体" w:hint="eastAsia"/>
          <w:kern w:val="2"/>
          <w:sz w:val="22"/>
          <w:szCs w:val="22"/>
        </w:rPr>
      </w:pPr>
      <w:r>
        <w:rPr>
          <w:rFonts w:asciiTheme="minorEastAsia" w:eastAsiaTheme="minorEastAsia" w:hAnsiTheme="minorEastAsia" w:cstheme="minorEastAsia" w:hint="eastAsia"/>
          <w:sz w:val="22"/>
          <w:szCs w:val="22"/>
        </w:rPr>
        <w:t xml:space="preserve"> 3.7.4投标文件上传相关要求：见供应商须知前附表。</w:t>
      </w:r>
    </w:p>
    <w:p w14:paraId="06B33CCF"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3.8 语言文字</w:t>
      </w:r>
    </w:p>
    <w:p w14:paraId="25308A12"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除专用术语外，与招标投标文件有关的语言均使用中文。必要时专用术语应附有中文注释。</w:t>
      </w:r>
    </w:p>
    <w:p w14:paraId="522DA935"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3.9 计量单位</w:t>
      </w:r>
    </w:p>
    <w:p w14:paraId="3CC139D6"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所有计量均采用中华人民共和国法定计量单位。</w:t>
      </w:r>
    </w:p>
    <w:p w14:paraId="5BD48994"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3.10 踏勘现场（本项目不适用）</w:t>
      </w:r>
    </w:p>
    <w:p w14:paraId="03AECD82"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3.10.1 供应商须知前附表规定组织踏勘现场的，采购人按供应商须知前附表规定的时间、地点组织供应商踏勘项目现场。</w:t>
      </w:r>
    </w:p>
    <w:p w14:paraId="640EA66D"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3.10.2 供应商踏勘现场发生的费用自理。</w:t>
      </w:r>
    </w:p>
    <w:p w14:paraId="21139843"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3.10.3 采购人在踏勘现场中介绍的情况，供供应商在编制投标文件时参考，采购人不对供应商据此作出的谈判和决策负责。</w:t>
      </w:r>
    </w:p>
    <w:p w14:paraId="07C51510"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3.11 投标澄清会</w:t>
      </w:r>
    </w:p>
    <w:p w14:paraId="2EC5CEAC"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3.11.1 供应商须知前附表规定召开投标文件澄清会的，采购人按供应商须知前附表规定的时间和地点召开投标澄清会，澄清供应商提出的问题。</w:t>
      </w:r>
    </w:p>
    <w:p w14:paraId="75965760"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3.11.2 供应商应在供应商须知前附表规定的时间前，以书面形式将提出的问题送达采购人，以便采购人在会议期间澄清。</w:t>
      </w:r>
    </w:p>
    <w:p w14:paraId="23A2F53D"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3.11.3 投标澄清会后，采购人在投标须知前附表规定的时间内，将对供应商所提出问题的澄清，以书面方式通知所有购买招标文件的供应商。该澄清内容为招标文件的组成部分。</w:t>
      </w:r>
    </w:p>
    <w:p w14:paraId="3DA6E646"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3.12 费用承担</w:t>
      </w:r>
    </w:p>
    <w:p w14:paraId="46DCDF59"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3.12.1供应商应承担其编制投标文件与递交投标文件所涉及的一切费用，不论投标结果如何，采购人在任何情况下无义务和也无责任承担这些费用。</w:t>
      </w:r>
    </w:p>
    <w:p w14:paraId="227143F5"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3.12.2中标人须向采购代理机构按如下标准和规定缴纳采购代理服务费（中标服务费）。</w:t>
      </w:r>
    </w:p>
    <w:p w14:paraId="6E48D3AF"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（1）采购代理服务费（中标服务费）：以本项目中标金额为计费基数，参照云建招协〔2026〕11号文收取。</w:t>
      </w:r>
    </w:p>
    <w:p w14:paraId="7AEDDDED" w14:textId="77777777" w:rsidR="005F7438" w:rsidRDefault="00000000">
      <w:pPr>
        <w:pStyle w:val="3"/>
        <w:numPr>
          <w:ilvl w:val="0"/>
          <w:numId w:val="0"/>
        </w:numPr>
        <w:spacing w:before="0" w:after="0" w:line="470" w:lineRule="exact"/>
        <w:rPr>
          <w:rFonts w:asciiTheme="minorEastAsia" w:eastAsiaTheme="minorEastAsia" w:hAnsiTheme="minorEastAsia" w:cstheme="minorEastAsia" w:hint="eastAsia"/>
          <w:b w:val="0"/>
          <w:sz w:val="24"/>
        </w:rPr>
      </w:pPr>
      <w:bookmarkStart w:id="18" w:name="_Toc15825"/>
      <w:bookmarkStart w:id="19" w:name="_Toc230628717"/>
      <w:r>
        <w:rPr>
          <w:rFonts w:asciiTheme="minorEastAsia" w:eastAsiaTheme="minorEastAsia" w:hAnsiTheme="minorEastAsia" w:cstheme="minorEastAsia" w:hint="eastAsia"/>
        </w:rPr>
        <w:lastRenderedPageBreak/>
        <w:t>4.投标</w:t>
      </w:r>
      <w:bookmarkEnd w:id="18"/>
      <w:bookmarkEnd w:id="19"/>
    </w:p>
    <w:p w14:paraId="1267C8F5"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4.1本次采购采用在云南省政府采购电子交易平台（政采云www.zcygov.cn）上进行采购与递交投标文件，投标文件递交要求见供应商须知前附表。</w:t>
      </w:r>
    </w:p>
    <w:p w14:paraId="32951C39"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4.2投标文件的递交</w:t>
      </w:r>
    </w:p>
    <w:p w14:paraId="1D68798C"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4.2.1供应商应在本章第3.2项规定的投标截止时间之前递交投标文件。</w:t>
      </w:r>
    </w:p>
    <w:p w14:paraId="4C0BA43C"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4.2.2递交投标文件截止时间和方式：见供应商须知前附表。</w:t>
      </w:r>
    </w:p>
    <w:p w14:paraId="75A86A5C"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4.2.3供应商所递交的投标文件不予退还。</w:t>
      </w:r>
    </w:p>
    <w:p w14:paraId="59054016"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4.2.4逾期送达的或者未送达指定地点的投标文件，采购人不予受理。</w:t>
      </w:r>
    </w:p>
    <w:p w14:paraId="39785ECA"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4.3 投标文件的修改与撤回</w:t>
      </w:r>
    </w:p>
    <w:p w14:paraId="59D93A35" w14:textId="77777777" w:rsidR="005F7438" w:rsidRDefault="00000000">
      <w:pPr>
        <w:spacing w:line="470" w:lineRule="exact"/>
        <w:ind w:firstLine="48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4.3.1 在本章第3.2项规定的投标截止时间前，供应商可以修改或撤回已递交的投标文件。 </w:t>
      </w:r>
    </w:p>
    <w:p w14:paraId="7D9AE063" w14:textId="77777777" w:rsidR="005F7438" w:rsidRDefault="00000000">
      <w:pPr>
        <w:spacing w:line="470" w:lineRule="exact"/>
        <w:ind w:firstLine="48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4.3.2在投标截止时间至投标有效期结束前，供应商不得撤回其投标文件，否则其投标保证金将不予退还。</w:t>
      </w:r>
    </w:p>
    <w:p w14:paraId="399F2DB3" w14:textId="77777777" w:rsidR="005F7438" w:rsidRDefault="00000000">
      <w:pPr>
        <w:spacing w:line="470" w:lineRule="exact"/>
        <w:ind w:firstLineChars="200" w:firstLine="44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2"/>
          <w:szCs w:val="22"/>
        </w:rPr>
        <w:t>4.3.3投标截止时间以后不得修改投标文件。</w:t>
      </w:r>
    </w:p>
    <w:p w14:paraId="2AA9100F" w14:textId="77777777" w:rsidR="005F7438" w:rsidRDefault="005F7438">
      <w:pPr>
        <w:pStyle w:val="3"/>
        <w:numPr>
          <w:ilvl w:val="0"/>
          <w:numId w:val="0"/>
        </w:numPr>
        <w:spacing w:before="0" w:after="0" w:line="470" w:lineRule="exact"/>
        <w:rPr>
          <w:rFonts w:asciiTheme="minorEastAsia" w:eastAsiaTheme="minorEastAsia" w:hAnsiTheme="minorEastAsia" w:cstheme="minorEastAsia" w:hint="eastAsia"/>
        </w:rPr>
      </w:pPr>
      <w:bookmarkStart w:id="20" w:name="_Toc20563"/>
    </w:p>
    <w:p w14:paraId="32D9D5BC" w14:textId="77777777" w:rsidR="005F7438" w:rsidRDefault="00000000">
      <w:pPr>
        <w:pStyle w:val="3"/>
        <w:numPr>
          <w:ilvl w:val="0"/>
          <w:numId w:val="0"/>
        </w:numPr>
        <w:spacing w:before="0" w:after="0" w:line="470" w:lineRule="exact"/>
        <w:rPr>
          <w:rFonts w:asciiTheme="minorEastAsia" w:eastAsiaTheme="minorEastAsia" w:hAnsiTheme="minorEastAsia" w:cstheme="minorEastAsia" w:hint="eastAsia"/>
        </w:rPr>
      </w:pPr>
      <w:bookmarkStart w:id="21" w:name="_Toc230628718"/>
      <w:r>
        <w:rPr>
          <w:rFonts w:asciiTheme="minorEastAsia" w:eastAsiaTheme="minorEastAsia" w:hAnsiTheme="minorEastAsia" w:cstheme="minorEastAsia" w:hint="eastAsia"/>
        </w:rPr>
        <w:t>5.开标</w:t>
      </w:r>
      <w:bookmarkEnd w:id="20"/>
      <w:bookmarkEnd w:id="21"/>
    </w:p>
    <w:p w14:paraId="69E94F4E"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5.1开标时间、地点和方式</w:t>
      </w:r>
    </w:p>
    <w:p w14:paraId="36946483"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采购人在本章供应商须知前附表规定的投标截止时间（开标时间）通过云南省政府采购电子交易平台举行开标会议，并请各供应商通过云南省政府采购电子交易平台准时参加开标会议。投标截止后供应商不足3家的，不得开标。</w:t>
      </w:r>
    </w:p>
    <w:p w14:paraId="75E0D51F"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5.2 开标程序</w:t>
      </w:r>
    </w:p>
    <w:p w14:paraId="4D5CF6CE"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bookmarkStart w:id="22" w:name="_Toc1615"/>
      <w:r>
        <w:rPr>
          <w:rFonts w:asciiTheme="minorEastAsia" w:eastAsiaTheme="minorEastAsia" w:hAnsiTheme="minorEastAsia" w:cstheme="minorEastAsia" w:hint="eastAsia"/>
          <w:sz w:val="22"/>
          <w:szCs w:val="22"/>
        </w:rPr>
        <w:t>（1）采购代理机构依托电子交易平台发起开始解密指令，供应商须使用加密时所用的 CA 锁按平台提示和招标文件的规定登录到“政采云”平台电子开标大厅签到，并在发起解密指令之时起30分钟内完成对电子投标文件在线解密；投标文件未按时解密的，视为撤回投标文件。</w:t>
      </w:r>
    </w:p>
    <w:p w14:paraId="02751016"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（2）发起解密指令之时起30分钟内供应商还未进行解密的，代理机构可通知供应商，供应商未预留联系方式或预留联系方式无效，导致代理机构无法联系到供应商，所产生的后果由供应商自行承担。</w:t>
      </w:r>
    </w:p>
    <w:p w14:paraId="5FF6C7E6"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sidRPr="006369A1">
        <w:rPr>
          <w:rFonts w:asciiTheme="minorEastAsia" w:eastAsiaTheme="minorEastAsia" w:hAnsiTheme="minorEastAsia" w:cstheme="minorEastAsia" w:hint="eastAsia"/>
          <w:sz w:val="22"/>
          <w:szCs w:val="22"/>
        </w:rPr>
        <w:t>（解密异常情况处理：详见本章6.6电子交易活动的中止）如</w:t>
      </w:r>
      <w:r>
        <w:rPr>
          <w:rFonts w:asciiTheme="minorEastAsia" w:eastAsiaTheme="minorEastAsia" w:hAnsiTheme="minorEastAsia" w:cstheme="minorEastAsia" w:hint="eastAsia"/>
          <w:sz w:val="22"/>
          <w:szCs w:val="22"/>
        </w:rPr>
        <w:t>供应商成功解密投标文件，但未在“政采云”电子开标大厅参加开标的，视同认可开标过程和结果，由此产生的后果由供应商自行负责。</w:t>
      </w:r>
    </w:p>
    <w:p w14:paraId="195FAD55"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w:t>
      </w:r>
      <w:r>
        <w:rPr>
          <w:rFonts w:asciiTheme="minorEastAsia" w:eastAsiaTheme="minorEastAsia" w:hAnsiTheme="minorEastAsia" w:cstheme="minorEastAsia"/>
          <w:sz w:val="22"/>
          <w:szCs w:val="22"/>
        </w:rPr>
        <w:t>开标工作人员将做开标记录。</w:t>
      </w:r>
    </w:p>
    <w:p w14:paraId="06895A24" w14:textId="77777777" w:rsidR="005F7438" w:rsidRDefault="00000000">
      <w:pPr>
        <w:pStyle w:val="3"/>
        <w:numPr>
          <w:ilvl w:val="0"/>
          <w:numId w:val="0"/>
        </w:numPr>
        <w:spacing w:before="0" w:after="0" w:line="470" w:lineRule="exact"/>
        <w:rPr>
          <w:rFonts w:asciiTheme="minorEastAsia" w:eastAsiaTheme="minorEastAsia" w:hAnsiTheme="minorEastAsia" w:cstheme="minorEastAsia" w:hint="eastAsia"/>
        </w:rPr>
      </w:pPr>
      <w:bookmarkStart w:id="23" w:name="_Toc230628719"/>
      <w:r>
        <w:rPr>
          <w:rFonts w:asciiTheme="minorEastAsia" w:eastAsiaTheme="minorEastAsia" w:hAnsiTheme="minorEastAsia" w:cstheme="minorEastAsia" w:hint="eastAsia"/>
        </w:rPr>
        <w:lastRenderedPageBreak/>
        <w:t>6.资格审查及评标</w:t>
      </w:r>
      <w:bookmarkEnd w:id="22"/>
      <w:bookmarkEnd w:id="23"/>
    </w:p>
    <w:p w14:paraId="5E53DCC3"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6.1资格审查：采购人及采购代理机构按照第三章“资格审查”规定的评标因素、标准和程序对投标文件进行评审。第三章“资格审查”规定的评审因素和标准以外的其他条款，不作为评标依据。合格供应商不足3家的，不得评标。</w:t>
      </w:r>
    </w:p>
    <w:p w14:paraId="5248FBD5"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6.2 评标委员会</w:t>
      </w:r>
    </w:p>
    <w:p w14:paraId="54F1EFCC" w14:textId="77777777" w:rsidR="005F7438" w:rsidRDefault="00000000">
      <w:pPr>
        <w:spacing w:line="470" w:lineRule="exact"/>
        <w:rPr>
          <w:rFonts w:hAnsi="宋体" w:cs="宋体" w:hint="eastAsia"/>
          <w:sz w:val="24"/>
          <w:szCs w:val="24"/>
        </w:rPr>
      </w:pPr>
      <w:r>
        <w:rPr>
          <w:rFonts w:hint="eastAsia"/>
        </w:rPr>
        <w:t xml:space="preserve"> </w:t>
      </w:r>
      <w:r>
        <w:rPr>
          <w:rFonts w:asciiTheme="minorEastAsia" w:eastAsiaTheme="minorEastAsia" w:hAnsiTheme="minorEastAsia" w:cstheme="minorEastAsia" w:hint="eastAsia"/>
          <w:sz w:val="22"/>
          <w:szCs w:val="22"/>
        </w:rPr>
        <w:t xml:space="preserve"> 评标由采购人依法组建的评标委员会负责。评标委员会由采购人代表以及有关技术、经济等方面的专家组成。评标委员会成员人数以及技术、经济等方面专家的确定方式见供应商须知前附表。</w:t>
      </w:r>
    </w:p>
    <w:p w14:paraId="608941A5"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6.3评标原则</w:t>
      </w:r>
    </w:p>
    <w:p w14:paraId="0CA83D4C" w14:textId="77777777" w:rsidR="005F7438" w:rsidRDefault="00000000">
      <w:pPr>
        <w:spacing w:line="470" w:lineRule="exact"/>
        <w:ind w:leftChars="228" w:left="638"/>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依照“公平、公正、科学、择优、合法、保密”原则。</w:t>
      </w:r>
    </w:p>
    <w:p w14:paraId="2D4444BB"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6.4评标办法和标准</w:t>
      </w:r>
    </w:p>
    <w:p w14:paraId="2F0D95A6"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6.4.1评标办法：综合评分法，是指在最大限度地满足招标文件实质性要求前提下，按照招标文件中规定的各项因素进行综合评审后，按评标总得分的高低顺序推荐出中标候选人。</w:t>
      </w:r>
    </w:p>
    <w:p w14:paraId="3732C15F"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6.4.2 评标委员会按照本章第6.4.1项规定评标方法和第四章“评标办法”规定的评标因素、标准和程序对投标文件进行评审。第四章“评标办法”没有规定的评审因素和标准，不作为评标依据。</w:t>
      </w:r>
    </w:p>
    <w:p w14:paraId="3131189A" w14:textId="77777777" w:rsidR="005F7438" w:rsidRDefault="00000000">
      <w:pPr>
        <w:spacing w:line="460" w:lineRule="exact"/>
        <w:ind w:firstLineChars="200" w:firstLine="480"/>
        <w:rPr>
          <w:rFonts w:hAnsi="宋体" w:cs="宋体" w:hint="eastAsia"/>
          <w:sz w:val="24"/>
          <w:szCs w:val="24"/>
        </w:rPr>
      </w:pPr>
      <w:r>
        <w:rPr>
          <w:rFonts w:hAnsi="宋体" w:cs="宋体" w:hint="eastAsia"/>
          <w:sz w:val="24"/>
          <w:szCs w:val="24"/>
        </w:rPr>
        <w:t>6.4.3 评标完成后，评标委员会应当向采购人提交书面评标报告和中标候选人名单。评标委员会推荐中标候选人的人数见供应商须知前附表。</w:t>
      </w:r>
    </w:p>
    <w:p w14:paraId="4389A389" w14:textId="5E5FCD98" w:rsidR="005F7438" w:rsidRDefault="00000000" w:rsidP="007F7C33">
      <w:pPr>
        <w:spacing w:line="460" w:lineRule="exact"/>
        <w:ind w:firstLineChars="200" w:firstLine="482"/>
        <w:rPr>
          <w:rFonts w:hAnsi="宋体" w:cs="宋体" w:hint="eastAsia"/>
          <w:b/>
          <w:sz w:val="24"/>
          <w:szCs w:val="24"/>
        </w:rPr>
      </w:pPr>
      <w:r>
        <w:rPr>
          <w:rFonts w:hAnsi="宋体" w:cs="宋体" w:hint="eastAsia"/>
          <w:b/>
          <w:sz w:val="24"/>
          <w:szCs w:val="24"/>
        </w:rPr>
        <w:t>6.5</w:t>
      </w:r>
      <w:r>
        <w:rPr>
          <w:rFonts w:hAnsi="宋体" w:cs="宋体"/>
          <w:b/>
          <w:sz w:val="24"/>
          <w:szCs w:val="24"/>
        </w:rPr>
        <w:t>供应商应当遵循公平竞争的原则，不得恶意串通，不得妨碍其他供应商的竞争行为，不得损</w:t>
      </w:r>
      <w:r>
        <w:rPr>
          <w:rFonts w:hAnsi="宋体" w:cs="宋体" w:hint="eastAsia"/>
          <w:b/>
          <w:sz w:val="24"/>
          <w:szCs w:val="24"/>
        </w:rPr>
        <w:t>害采购人或者其他供应商的合法权益。</w:t>
      </w:r>
    </w:p>
    <w:p w14:paraId="1253A593"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6.6</w:t>
      </w:r>
      <w:r>
        <w:rPr>
          <w:rFonts w:asciiTheme="minorEastAsia" w:eastAsiaTheme="minorEastAsia" w:hAnsiTheme="minorEastAsia" w:cstheme="minorEastAsia"/>
          <w:sz w:val="22"/>
          <w:szCs w:val="22"/>
        </w:rPr>
        <w:t>电子交易活动的中止</w:t>
      </w:r>
    </w:p>
    <w:p w14:paraId="2E03B3F9"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 xml:space="preserve">采购过程中出现以下情形，导致电子交易平台无法正常运行，或者无法保证电子交易的公平、 公正和安全时，采购代理机构可中止电子交易活动： </w:t>
      </w:r>
    </w:p>
    <w:p w14:paraId="5F1C1A71"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 xml:space="preserve">（1）电子交易平台发生故障而无法登录访问的； </w:t>
      </w:r>
    </w:p>
    <w:p w14:paraId="542F49BA"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 xml:space="preserve">（2）电子交易平台应用或数据库出现错误，不能进行正常操作的； </w:t>
      </w:r>
    </w:p>
    <w:p w14:paraId="352C34E5"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 xml:space="preserve">（3）电子交易平台发现严重安全漏洞，有潜在泄密危险的； </w:t>
      </w:r>
    </w:p>
    <w:p w14:paraId="7BF6043D"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（4）病毒发作导致不能进行正常操作的；</w:t>
      </w:r>
    </w:p>
    <w:p w14:paraId="280D8A34"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 xml:space="preserve"> （5）其他无法保证电子交易的公平、公正和安全的情况。</w:t>
      </w:r>
    </w:p>
    <w:p w14:paraId="2A7BB20D"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6.7出现6.6中情形，不影响采购公平、公正性的，采购代理机构可以待上述情形消除后继续组织电子交易活动；影响或可能影响采购公平、公正性的，经采购代理机构确认后，应当重新采</w:t>
      </w:r>
      <w:r>
        <w:rPr>
          <w:rFonts w:asciiTheme="minorEastAsia" w:eastAsiaTheme="minorEastAsia" w:hAnsiTheme="minorEastAsia" w:cstheme="minorEastAsia" w:hint="eastAsia"/>
          <w:sz w:val="22"/>
          <w:szCs w:val="22"/>
        </w:rPr>
        <w:lastRenderedPageBreak/>
        <w:t>购。采购代理机构必须对原有的资料及信息作出妥善保密处理，并报财政部门备案。</w:t>
      </w:r>
    </w:p>
    <w:p w14:paraId="666A694C"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6.8有下列情形之一的，视为投标人串通投标，其投标无效：（联合体投标的除外）</w:t>
      </w:r>
    </w:p>
    <w:p w14:paraId="1B567AE1"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（一）不同投标人的投标文件由同一单位或者个人编制；</w:t>
      </w:r>
    </w:p>
    <w:p w14:paraId="5FB4BD4A"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（二）不同投标人委托同一单位或者个人办理投标事宜；</w:t>
      </w:r>
    </w:p>
    <w:p w14:paraId="33CE9886"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（三）不同投标人的投标文件载明的项目管理成员或者联系人员为同一人；</w:t>
      </w:r>
    </w:p>
    <w:p w14:paraId="17BE21F3"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（四）不同投标人的投标文件异常一致或者投标报价呈规律性差异；</w:t>
      </w:r>
    </w:p>
    <w:p w14:paraId="742935E0"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（五）不同投标人的投标文件相互混装；</w:t>
      </w:r>
    </w:p>
    <w:p w14:paraId="6C04C0F7"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（六）不同投标人的投标保证金从同一单位或者个人的账户转出。</w:t>
      </w:r>
      <w:bookmarkStart w:id="24" w:name="_Toc28606"/>
    </w:p>
    <w:p w14:paraId="0D6BC7D5" w14:textId="77777777" w:rsidR="005F7438" w:rsidRDefault="00000000">
      <w:pPr>
        <w:pStyle w:val="3"/>
        <w:numPr>
          <w:ilvl w:val="0"/>
          <w:numId w:val="0"/>
        </w:numPr>
        <w:spacing w:before="0" w:after="0" w:line="470" w:lineRule="exact"/>
        <w:rPr>
          <w:rFonts w:asciiTheme="minorEastAsia" w:eastAsiaTheme="minorEastAsia" w:hAnsiTheme="minorEastAsia" w:cstheme="minorEastAsia" w:hint="eastAsia"/>
        </w:rPr>
      </w:pPr>
      <w:bookmarkStart w:id="25" w:name="_Toc230628720"/>
      <w:r>
        <w:rPr>
          <w:rFonts w:asciiTheme="minorEastAsia" w:eastAsiaTheme="minorEastAsia" w:hAnsiTheme="minorEastAsia" w:cstheme="minorEastAsia" w:hint="eastAsia"/>
        </w:rPr>
        <w:t>7.合同授予</w:t>
      </w:r>
      <w:bookmarkEnd w:id="24"/>
      <w:bookmarkEnd w:id="25"/>
    </w:p>
    <w:p w14:paraId="7ADDF2D8"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7.1 中标人的确定</w:t>
      </w:r>
    </w:p>
    <w:p w14:paraId="2FBA38B6"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7.1.1 采购代理机构在评审结束后2个工作日内将评审报告送采购人确认。采购人应当在收到评审报告后5个工作日内，根据评审报告提出的中标候选人情况，按照综合得分由高到低的原则确定中标人。采购代理机构将在中标人确定后2个工作日内将中标结果在招标公告发布媒体进行发布。</w:t>
      </w:r>
    </w:p>
    <w:p w14:paraId="161E7BDB" w14:textId="77777777" w:rsidR="005F7438" w:rsidRDefault="00000000">
      <w:pPr>
        <w:spacing w:line="46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7.1.2排名第一的中标候选人放弃中标、因不可抗力提出不能履行合同，或者招标文件规定应当提交履约保证金而在规定的期限内未能提交的（招标文件如规定履约保证金的），采购人可以确定排名第二的中标候选人为中标人。 </w:t>
      </w:r>
    </w:p>
    <w:p w14:paraId="2A823CF4"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7.1.3排名第二的中标候选人因前款规定的同样原因不能签订合同的，采购人可以确定排名第三的中标候选人为中标人，以此类推。</w:t>
      </w:r>
    </w:p>
    <w:p w14:paraId="61691F8D"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7.1.4采购人不能保证最低报价的供应商中标。</w:t>
      </w:r>
    </w:p>
    <w:p w14:paraId="18EC45EF"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7.2投标补偿</w:t>
      </w:r>
    </w:p>
    <w:p w14:paraId="3B438FE8" w14:textId="77777777" w:rsidR="005F7438" w:rsidRDefault="00000000">
      <w:pPr>
        <w:spacing w:line="470" w:lineRule="exact"/>
        <w:ind w:firstLineChars="100" w:firstLine="221"/>
        <w:rPr>
          <w:rFonts w:asciiTheme="minorEastAsia" w:eastAsiaTheme="minorEastAsia" w:hAnsiTheme="minorEastAsia" w:cstheme="minorEastAsia" w:hint="eastAsia"/>
          <w:bCs/>
          <w:sz w:val="22"/>
          <w:szCs w:val="22"/>
        </w:rPr>
      </w:pPr>
      <w:r>
        <w:rPr>
          <w:rFonts w:asciiTheme="minorEastAsia" w:eastAsiaTheme="minorEastAsia" w:hAnsiTheme="minorEastAsia" w:cstheme="minorEastAsia" w:hint="eastAsia"/>
          <w:b/>
          <w:sz w:val="22"/>
          <w:szCs w:val="22"/>
        </w:rPr>
        <w:t xml:space="preserve"> </w:t>
      </w:r>
      <w:r>
        <w:rPr>
          <w:rFonts w:asciiTheme="minorEastAsia" w:eastAsiaTheme="minorEastAsia" w:hAnsiTheme="minorEastAsia" w:cstheme="minorEastAsia" w:hint="eastAsia"/>
          <w:bCs/>
          <w:sz w:val="22"/>
          <w:szCs w:val="22"/>
        </w:rPr>
        <w:t>本采购项目对未中标的供应商不予补偿。</w:t>
      </w:r>
    </w:p>
    <w:p w14:paraId="29F485F5"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7.3 中标通知书</w:t>
      </w:r>
    </w:p>
    <w:p w14:paraId="24C3D735"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7.3.1在本章第3.4款规定的投标有效期内，采购人在发布招标公告的媒介公布中标结果，并以书面形式向中标人发出中标通知书，同时将中标结果通知未中标的供应商。</w:t>
      </w:r>
    </w:p>
    <w:p w14:paraId="0823BF82"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7.3.2 除不可抗力等因素外，中标通知书发出后，采购人或中标人拒绝签订政府采购合同的，应当承担相应的法律责任。</w:t>
      </w:r>
    </w:p>
    <w:p w14:paraId="5E769AFE"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7.3.3 《中标通知书》将作为合同的一个组成部分。</w:t>
      </w:r>
    </w:p>
    <w:p w14:paraId="0724E808"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7.4履约保证金</w:t>
      </w:r>
    </w:p>
    <w:p w14:paraId="2DE621A5" w14:textId="77777777" w:rsidR="005F7438" w:rsidRDefault="00000000">
      <w:pPr>
        <w:spacing w:line="470" w:lineRule="exact"/>
        <w:ind w:firstLineChars="300" w:firstLine="66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7.4.1 在签订合同前，中标人应按供应商须知前附表规定的形式、金额向采购人提交履</w:t>
      </w:r>
      <w:r>
        <w:rPr>
          <w:rFonts w:asciiTheme="minorEastAsia" w:eastAsiaTheme="minorEastAsia" w:hAnsiTheme="minorEastAsia" w:cstheme="minorEastAsia" w:hint="eastAsia"/>
          <w:sz w:val="22"/>
          <w:szCs w:val="22"/>
        </w:rPr>
        <w:lastRenderedPageBreak/>
        <w:t>约保证金。</w:t>
      </w:r>
    </w:p>
    <w:p w14:paraId="70A58D42"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7.4.2 中标人不能按本章规定7.1.3项要求提交履约保证金的，视为放弃中标，其投标保证金不予退还。</w:t>
      </w:r>
    </w:p>
    <w:p w14:paraId="1A290069" w14:textId="77777777" w:rsidR="005F7438" w:rsidRDefault="00000000">
      <w:pPr>
        <w:spacing w:line="470" w:lineRule="exact"/>
        <w:ind w:firstLineChars="250" w:firstLine="55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7.4.3签订合同后，如中标人不按双方签订合同约定履约，则没收其全部履约保证金，履约保证金不足以赔偿损失的，按实际损失赔偿。</w:t>
      </w:r>
    </w:p>
    <w:p w14:paraId="3201711F"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7.5 签订合同</w:t>
      </w:r>
    </w:p>
    <w:p w14:paraId="7C5D75D8"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7.5.1 采购人和中标人应当自中标通知书发出之日起30天内，根据招标文件和中标人的投标文件订立书面合同。中标人无正当理由拒签合同的，采购人取消其中标资格，其投标保证金不予退还；</w:t>
      </w:r>
    </w:p>
    <w:p w14:paraId="287ED987"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7.5.2 发出中标通知书后，采购人无正当理由拒签合同的，采购人向中标人退还投标保证金；给中标人造成损失的，还应当赔偿损失。</w:t>
      </w:r>
    </w:p>
    <w:p w14:paraId="66FA455A" w14:textId="77777777" w:rsidR="00A93643" w:rsidRPr="001F5811" w:rsidRDefault="00000000" w:rsidP="00A93643">
      <w:pPr>
        <w:spacing w:line="470" w:lineRule="exact"/>
        <w:ind w:firstLineChars="200" w:firstLine="440"/>
        <w:rPr>
          <w:rFonts w:asciiTheme="minorEastAsia" w:eastAsiaTheme="minorEastAsia" w:hAnsiTheme="minorEastAsia" w:cstheme="minorEastAsia" w:hint="eastAsia"/>
          <w:sz w:val="22"/>
          <w:szCs w:val="22"/>
        </w:rPr>
      </w:pPr>
      <w:r w:rsidRPr="001F5811">
        <w:rPr>
          <w:rFonts w:asciiTheme="minorEastAsia" w:eastAsiaTheme="minorEastAsia" w:hAnsiTheme="minorEastAsia" w:cstheme="minorEastAsia" w:hint="eastAsia"/>
          <w:sz w:val="22"/>
          <w:szCs w:val="22"/>
        </w:rPr>
        <w:t>7.5.3合同价：供应商中标后，根据各个学校需求供应配送的数量，</w:t>
      </w:r>
      <w:r w:rsidR="00A93643" w:rsidRPr="001F5811">
        <w:rPr>
          <w:rFonts w:asciiTheme="minorEastAsia" w:eastAsiaTheme="minorEastAsia" w:hAnsiTheme="minorEastAsia" w:cstheme="minorEastAsia" w:hint="eastAsia"/>
          <w:sz w:val="22"/>
          <w:szCs w:val="22"/>
        </w:rPr>
        <w:t>根据泸水市教育体育局关于学校食堂食材采购询价定价工作方案和怒江州发展和改革委员会关于重要民生商品价格监测情况信息</w:t>
      </w:r>
      <w:r w:rsidRPr="001F5811">
        <w:rPr>
          <w:rFonts w:asciiTheme="minorEastAsia" w:eastAsiaTheme="minorEastAsia" w:hAnsiTheme="minorEastAsia" w:cstheme="minorEastAsia" w:hint="eastAsia"/>
          <w:sz w:val="22"/>
          <w:szCs w:val="22"/>
        </w:rPr>
        <w:t>结合综合折扣率（优惠率%）计算单价作为签订合同的依据，并根据采购人实际需求据实结算，中标人不得以任何名义再向采购人收取其他任何费用</w:t>
      </w:r>
      <w:r w:rsidR="00A93643" w:rsidRPr="001F5811">
        <w:rPr>
          <w:rFonts w:asciiTheme="minorEastAsia" w:eastAsiaTheme="minorEastAsia" w:hAnsiTheme="minorEastAsia" w:cstheme="minorEastAsia" w:hint="eastAsia"/>
          <w:sz w:val="22"/>
          <w:szCs w:val="22"/>
        </w:rPr>
        <w:t>，最终单价，不得高于学校所在地同期市场公允价格。</w:t>
      </w:r>
    </w:p>
    <w:p w14:paraId="375D1BC2" w14:textId="77777777" w:rsidR="005F7438" w:rsidRDefault="005F7438" w:rsidP="00A93643">
      <w:pPr>
        <w:pStyle w:val="3"/>
        <w:numPr>
          <w:ilvl w:val="0"/>
          <w:numId w:val="0"/>
        </w:numPr>
        <w:spacing w:before="0" w:after="0" w:line="470" w:lineRule="exact"/>
        <w:jc w:val="both"/>
        <w:rPr>
          <w:rFonts w:asciiTheme="minorEastAsia" w:eastAsiaTheme="minorEastAsia" w:hAnsiTheme="minorEastAsia" w:cstheme="minorEastAsia" w:hint="eastAsia"/>
          <w:sz w:val="36"/>
          <w:szCs w:val="21"/>
        </w:rPr>
      </w:pPr>
      <w:bookmarkStart w:id="26" w:name="_Toc21879"/>
    </w:p>
    <w:p w14:paraId="09FEB33A" w14:textId="77777777" w:rsidR="005F7438" w:rsidRDefault="00000000">
      <w:pPr>
        <w:pStyle w:val="3"/>
        <w:numPr>
          <w:ilvl w:val="0"/>
          <w:numId w:val="0"/>
        </w:numPr>
        <w:spacing w:before="0" w:after="0" w:line="470" w:lineRule="exact"/>
        <w:rPr>
          <w:rFonts w:asciiTheme="minorEastAsia" w:eastAsiaTheme="minorEastAsia" w:hAnsiTheme="minorEastAsia" w:cstheme="minorEastAsia" w:hint="eastAsia"/>
        </w:rPr>
      </w:pPr>
      <w:bookmarkStart w:id="27" w:name="_Toc230628721"/>
      <w:r>
        <w:rPr>
          <w:rFonts w:asciiTheme="minorEastAsia" w:eastAsiaTheme="minorEastAsia" w:hAnsiTheme="minorEastAsia" w:cstheme="minorEastAsia" w:hint="eastAsia"/>
        </w:rPr>
        <w:t>8.质疑和投诉</w:t>
      </w:r>
      <w:bookmarkEnd w:id="26"/>
      <w:bookmarkEnd w:id="27"/>
    </w:p>
    <w:p w14:paraId="0B2E7212"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8.1供应商认为招标文件、招标过程和中标结果使自己的权益受到损害的，应当在应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且证据合法、真实、有效。</w:t>
      </w:r>
    </w:p>
    <w:p w14:paraId="0FDAC048"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8.2供应商提供的质疑书应符合中华人民共和国财政部令第94号《政府采购质疑和投诉办法》的规定。供应商提供的质疑书（质疑函应当使用中文。相关当事人提供外文书证或者外国语视听资料的，应当附有中文译本，由翻译机构盖章或者翻译人员签名。）应当包括以下主要内容：</w:t>
      </w:r>
    </w:p>
    <w:p w14:paraId="560F5648"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应当包括以下主要内容：</w:t>
      </w:r>
    </w:p>
    <w:p w14:paraId="256DF6FA"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（1）供应商的姓名或者名称、地址、邮编、联系人及联系电话；</w:t>
      </w:r>
    </w:p>
    <w:p w14:paraId="06A8A11A"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（2）质疑项目的名称、编号；</w:t>
      </w:r>
    </w:p>
    <w:p w14:paraId="0E39127A"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（3）具体、明确的质疑事项和与质疑事项相关的请求；</w:t>
      </w:r>
    </w:p>
    <w:p w14:paraId="3E86965B"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（4）事实依据；</w:t>
      </w:r>
    </w:p>
    <w:p w14:paraId="4C42F833"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（5）必要的法律依据；</w:t>
      </w:r>
    </w:p>
    <w:p w14:paraId="40389FE2"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（6）提出质疑的日期。</w:t>
      </w:r>
    </w:p>
    <w:p w14:paraId="575A7565" w14:textId="77777777" w:rsidR="005F7438" w:rsidRDefault="00000000">
      <w:pPr>
        <w:spacing w:line="470" w:lineRule="exact"/>
        <w:ind w:firstLineChars="200" w:firstLine="442"/>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质疑函实行实名制，供应商为自然人的，应当由本人签字；供应商为法人或者其他组织的,应当由法定代表人、主要负责人，或者其授权代表签字或者盖章，并加盖公章。供应商可以委托代理人进行质疑和投诉。代理人提出质疑和投诉，应当提交供应商签署的授权委托书。其授权委托书应当载明代理人的姓名或者名称、代理事项、具体权限、期限和相关事项。</w:t>
      </w:r>
    </w:p>
    <w:p w14:paraId="44568ACB"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质疑供应商需将质疑函原件提交至采购人或采购代理机构。</w:t>
      </w:r>
    </w:p>
    <w:p w14:paraId="47176530"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联系部门：怒江华欣工程技术咨询有限公司</w:t>
      </w:r>
    </w:p>
    <w:p w14:paraId="6791BB4D"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联系电话：13988611770</w:t>
      </w:r>
    </w:p>
    <w:p w14:paraId="5CCB6325"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8.3 采购人、采购代理机构将在收到供应商的书面质疑后七个工作日内作出书面答复，但答复的内容不涉及商业秘密。</w:t>
      </w:r>
    </w:p>
    <w:p w14:paraId="01A76B0C"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8.4参与政府采购活动的供应商对招标过程或者结果提出质疑的，采购人或采购代理机构可以组织原评标委员会协助处理质疑事项，并依据评标委员会出具的意见进行答复。质疑答复导致中标结果改变的，采购人或采购代理机构应当将相关情况报财政部门备案。</w:t>
      </w:r>
    </w:p>
    <w:p w14:paraId="0EC24E5B"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8.5投诉人必须首先经过质疑程序，在对采购人、采购代理机构的答复不满意，或者采购人、采购代理机构未在规定的时间内作出答复的，可以在答复期满后十五个工作日内书面向怒江州泸水市政府采购监督管理部门投诉。</w:t>
      </w:r>
    </w:p>
    <w:p w14:paraId="4F44A5DE" w14:textId="77777777" w:rsidR="005F7438" w:rsidRDefault="00000000">
      <w:pPr>
        <w:pStyle w:val="3"/>
        <w:numPr>
          <w:ilvl w:val="0"/>
          <w:numId w:val="0"/>
        </w:numPr>
        <w:spacing w:before="0" w:after="0" w:line="470" w:lineRule="exact"/>
        <w:rPr>
          <w:rFonts w:asciiTheme="minorEastAsia" w:eastAsiaTheme="minorEastAsia" w:hAnsiTheme="minorEastAsia" w:cstheme="minorEastAsia" w:hint="eastAsia"/>
        </w:rPr>
      </w:pPr>
      <w:bookmarkStart w:id="28" w:name="_Toc230628722"/>
      <w:r>
        <w:rPr>
          <w:rFonts w:asciiTheme="minorEastAsia" w:eastAsiaTheme="minorEastAsia" w:hAnsiTheme="minorEastAsia" w:cstheme="minorEastAsia" w:hint="eastAsia"/>
        </w:rPr>
        <w:t>9.纪律要求</w:t>
      </w:r>
      <w:bookmarkEnd w:id="28"/>
    </w:p>
    <w:p w14:paraId="179C0C75" w14:textId="77777777" w:rsidR="005F7438" w:rsidRDefault="00000000">
      <w:pPr>
        <w:spacing w:line="460" w:lineRule="exact"/>
        <w:rPr>
          <w:rFonts w:hAnsi="宋体" w:cs="宋体" w:hint="eastAsia"/>
          <w:b/>
          <w:sz w:val="24"/>
          <w:szCs w:val="24"/>
        </w:rPr>
      </w:pPr>
      <w:r>
        <w:rPr>
          <w:rFonts w:hAnsi="宋体" w:cs="宋体" w:hint="eastAsia"/>
          <w:b/>
          <w:sz w:val="24"/>
          <w:szCs w:val="24"/>
        </w:rPr>
        <w:t>9.1对采购人的纪律要求</w:t>
      </w:r>
    </w:p>
    <w:p w14:paraId="5896955B"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(1)按照《政府采购货物和服务招标投标管理办法》(财政部令第87号)的规定编制采购需求；</w:t>
      </w:r>
    </w:p>
    <w:p w14:paraId="23ECAE62"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(2)采购人不得向供应商索要或者接受其给予的赠品、回扣或者与采购无关的其他商品、服务；</w:t>
      </w:r>
    </w:p>
    <w:p w14:paraId="49EAB5C6"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(3)在规定时间内确定中标人；</w:t>
      </w:r>
    </w:p>
    <w:p w14:paraId="4C4C5468"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(4)不得向中标人提出不合理要求作为签订合同条件。</w:t>
      </w:r>
    </w:p>
    <w:p w14:paraId="274EEDB4" w14:textId="77777777" w:rsidR="005F7438" w:rsidRDefault="00000000">
      <w:pPr>
        <w:spacing w:line="460" w:lineRule="exact"/>
        <w:rPr>
          <w:rFonts w:hAnsi="宋体" w:cs="宋体" w:hint="eastAsia"/>
          <w:b/>
          <w:sz w:val="24"/>
          <w:szCs w:val="24"/>
        </w:rPr>
      </w:pPr>
      <w:r>
        <w:rPr>
          <w:rFonts w:hAnsi="宋体" w:cs="宋体" w:hint="eastAsia"/>
          <w:b/>
          <w:sz w:val="24"/>
          <w:szCs w:val="24"/>
        </w:rPr>
        <w:t>9.2 对供应商的纪律要求</w:t>
      </w:r>
    </w:p>
    <w:p w14:paraId="1A01D6A7"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53948A5A" w14:textId="77777777" w:rsidR="005F7438" w:rsidRDefault="00000000">
      <w:pPr>
        <w:spacing w:line="460" w:lineRule="exact"/>
        <w:rPr>
          <w:rFonts w:hAnsi="宋体" w:cs="宋体" w:hint="eastAsia"/>
          <w:b/>
          <w:sz w:val="24"/>
          <w:szCs w:val="24"/>
        </w:rPr>
      </w:pPr>
      <w:r>
        <w:rPr>
          <w:rFonts w:hAnsi="宋体" w:cs="宋体" w:hint="eastAsia"/>
          <w:b/>
          <w:sz w:val="24"/>
          <w:szCs w:val="24"/>
        </w:rPr>
        <w:lastRenderedPageBreak/>
        <w:t>9.3 对评标委员会成员的纪律要求</w:t>
      </w:r>
    </w:p>
    <w:p w14:paraId="048C75B1"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评标委员会及其成员不得有下列行为：</w:t>
      </w:r>
    </w:p>
    <w:p w14:paraId="1B8BB65C"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(1)确定参与评标至评标结束前私自接触供应商；</w:t>
      </w:r>
    </w:p>
    <w:p w14:paraId="59DF9D98"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(2)接受供应商提出的与投标文件不一致的澄清或者说明；</w:t>
      </w:r>
    </w:p>
    <w:p w14:paraId="72ADB691"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(3)违反评标纪律发表倾向性意见或者征询采购人的倾向性意见；</w:t>
      </w:r>
    </w:p>
    <w:p w14:paraId="0D41DD87"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(4)对需要专业判断的主观评审因素协商评分；</w:t>
      </w:r>
    </w:p>
    <w:p w14:paraId="32DC3978"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(5)在评标过程中擅离职守，影响评标程序正常进行的；</w:t>
      </w:r>
    </w:p>
    <w:p w14:paraId="459577A0"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(6)记录、复制或者带走任何评标资料；</w:t>
      </w:r>
    </w:p>
    <w:p w14:paraId="121B1676"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(7)其他不遵守评标纪律的行为。</w:t>
      </w:r>
    </w:p>
    <w:p w14:paraId="34395E79"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评标委员会成员有前款第(1)至(7)项行为之一的，其评审意见无效，并不得获取评审劳务报酬和报销异地评审差旅费。</w:t>
      </w:r>
    </w:p>
    <w:p w14:paraId="17EA04E0" w14:textId="77777777" w:rsidR="005F7438" w:rsidRDefault="00000000">
      <w:pPr>
        <w:spacing w:line="460" w:lineRule="exact"/>
        <w:rPr>
          <w:rFonts w:hAnsi="宋体" w:cs="宋体" w:hint="eastAsia"/>
          <w:b/>
          <w:sz w:val="24"/>
          <w:szCs w:val="24"/>
        </w:rPr>
      </w:pPr>
      <w:r>
        <w:rPr>
          <w:rFonts w:hAnsi="宋体" w:cs="宋体" w:hint="eastAsia"/>
          <w:b/>
          <w:sz w:val="24"/>
          <w:szCs w:val="24"/>
        </w:rPr>
        <w:t>9.4 对与评标活动有关的工作人员的纪律要求</w:t>
      </w:r>
    </w:p>
    <w:p w14:paraId="07C9D2B4" w14:textId="77777777" w:rsidR="005F7438" w:rsidRDefault="00000000">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64A5083F" w14:textId="77777777" w:rsidR="005F7438" w:rsidRDefault="005F7438">
      <w:pPr>
        <w:spacing w:line="470" w:lineRule="exact"/>
        <w:ind w:firstLineChars="200" w:firstLine="480"/>
        <w:rPr>
          <w:rFonts w:asciiTheme="minorEastAsia" w:eastAsiaTheme="minorEastAsia" w:hAnsiTheme="minorEastAsia" w:cstheme="minorEastAsia" w:hint="eastAsia"/>
          <w:sz w:val="24"/>
        </w:rPr>
      </w:pPr>
    </w:p>
    <w:p w14:paraId="2A3A5651" w14:textId="77777777" w:rsidR="005F7438" w:rsidRDefault="00000000">
      <w:pPr>
        <w:pStyle w:val="3"/>
        <w:numPr>
          <w:ilvl w:val="0"/>
          <w:numId w:val="0"/>
        </w:numPr>
        <w:spacing w:before="0" w:after="0" w:line="470" w:lineRule="exact"/>
        <w:rPr>
          <w:rFonts w:asciiTheme="minorEastAsia" w:eastAsiaTheme="minorEastAsia" w:hAnsiTheme="minorEastAsia" w:cstheme="minorEastAsia" w:hint="eastAsia"/>
        </w:rPr>
      </w:pPr>
      <w:bookmarkStart w:id="29" w:name="_Toc23206"/>
      <w:bookmarkStart w:id="30" w:name="_Toc230628723"/>
      <w:r>
        <w:rPr>
          <w:rFonts w:asciiTheme="minorEastAsia" w:eastAsiaTheme="minorEastAsia" w:hAnsiTheme="minorEastAsia" w:cstheme="minorEastAsia" w:hint="eastAsia"/>
        </w:rPr>
        <w:t>10.需要补充的其他内容</w:t>
      </w:r>
      <w:bookmarkEnd w:id="29"/>
      <w:bookmarkEnd w:id="30"/>
    </w:p>
    <w:p w14:paraId="1B0E3DD1" w14:textId="77777777" w:rsidR="005F7438" w:rsidRDefault="00000000">
      <w:pPr>
        <w:spacing w:line="47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10.1</w:t>
      </w:r>
      <w:bookmarkStart w:id="31" w:name="_Toc7651"/>
      <w:bookmarkStart w:id="32" w:name="_Toc22005"/>
      <w:r>
        <w:rPr>
          <w:rFonts w:asciiTheme="minorEastAsia" w:eastAsiaTheme="minorEastAsia" w:hAnsiTheme="minorEastAsia" w:cstheme="minorEastAsia" w:hint="eastAsia"/>
          <w:sz w:val="22"/>
          <w:szCs w:val="22"/>
        </w:rPr>
        <w:t>中小企业、监狱企业及残疾人福利性单位</w:t>
      </w:r>
      <w:bookmarkEnd w:id="31"/>
      <w:bookmarkEnd w:id="32"/>
    </w:p>
    <w:p w14:paraId="0C662CFB" w14:textId="3BCAA734"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.1</w:t>
      </w:r>
      <w:r w:rsidR="009C4C4A">
        <w:rPr>
          <w:rFonts w:asciiTheme="minorEastAsia" w:eastAsiaTheme="minorEastAsia" w:hAnsiTheme="minorEastAsia" w:cstheme="minorEastAsia" w:hint="eastAsia"/>
          <w:sz w:val="22"/>
          <w:szCs w:val="22"/>
        </w:rPr>
        <w:t>.1</w:t>
      </w:r>
      <w:r w:rsidRPr="009C4C4A">
        <w:rPr>
          <w:rFonts w:asciiTheme="minorEastAsia" w:eastAsiaTheme="minorEastAsia" w:hAnsiTheme="minorEastAsia" w:cstheme="minorEastAsia" w:hint="eastAsia"/>
          <w:sz w:val="22"/>
          <w:szCs w:val="22"/>
        </w:rPr>
        <w:t>关于中小企业</w:t>
      </w:r>
    </w:p>
    <w:p w14:paraId="46D8598C" w14:textId="2899BF6E"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.1.1</w:t>
      </w:r>
      <w:r w:rsidR="009C4C4A">
        <w:rPr>
          <w:rFonts w:asciiTheme="minorEastAsia" w:eastAsiaTheme="minorEastAsia" w:hAnsiTheme="minorEastAsia" w:cstheme="minorEastAsia" w:hint="eastAsia"/>
          <w:sz w:val="22"/>
          <w:szCs w:val="22"/>
        </w:rPr>
        <w:t>.1</w:t>
      </w:r>
      <w:r w:rsidRPr="009C4C4A">
        <w:rPr>
          <w:rFonts w:asciiTheme="minorEastAsia" w:eastAsiaTheme="minorEastAsia" w:hAnsiTheme="minorEastAsia" w:cstheme="minorEastAsia" w:hint="eastAsia"/>
          <w:sz w:val="22"/>
          <w:szCs w:val="22"/>
        </w:rPr>
        <w:t>根据《关于印发&lt;政府采购促进中小企业发展管理办法&gt;的通知》（财库〔2020〕46 号） 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4F02AD2" w14:textId="4DB1907A"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.1.</w:t>
      </w:r>
      <w:r w:rsidR="009C4C4A" w:rsidRPr="009C4C4A">
        <w:rPr>
          <w:rFonts w:asciiTheme="minorEastAsia" w:eastAsiaTheme="minorEastAsia" w:hAnsiTheme="minorEastAsia" w:cstheme="minorEastAsia" w:hint="eastAsia"/>
          <w:sz w:val="22"/>
          <w:szCs w:val="22"/>
        </w:rPr>
        <w:t xml:space="preserve"> 1</w:t>
      </w:r>
      <w:r w:rsidR="009C4C4A">
        <w:rPr>
          <w:rFonts w:asciiTheme="minorEastAsia" w:eastAsiaTheme="minorEastAsia" w:hAnsiTheme="minorEastAsia" w:cstheme="minorEastAsia" w:hint="eastAsia"/>
          <w:sz w:val="22"/>
          <w:szCs w:val="22"/>
        </w:rPr>
        <w:t>.</w:t>
      </w:r>
      <w:r w:rsidRPr="009C4C4A">
        <w:rPr>
          <w:rFonts w:asciiTheme="minorEastAsia" w:eastAsiaTheme="minorEastAsia" w:hAnsiTheme="minorEastAsia" w:cstheme="minorEastAsia" w:hint="eastAsia"/>
          <w:sz w:val="22"/>
          <w:szCs w:val="22"/>
        </w:rPr>
        <w:t>2在政府采购活动中，供应商提供的货物、工程或者服务符合下列情形的，享受中小企业扶持政策：</w:t>
      </w:r>
    </w:p>
    <w:p w14:paraId="3CA7A7C3"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sidRPr="009C4C4A">
        <w:rPr>
          <w:rFonts w:asciiTheme="minorEastAsia" w:eastAsiaTheme="minorEastAsia" w:hAnsiTheme="minorEastAsia" w:cstheme="minorEastAsia" w:hint="eastAsia"/>
          <w:sz w:val="22"/>
          <w:szCs w:val="22"/>
        </w:rPr>
        <w:t>（一）在货物采购项目中，货物由中小企业制造，即货物由中小企业生产且使用该中小企业商号或者注册商标；</w:t>
      </w:r>
    </w:p>
    <w:p w14:paraId="06DBA5DB"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sidRPr="009C4C4A">
        <w:rPr>
          <w:rFonts w:asciiTheme="minorEastAsia" w:eastAsiaTheme="minorEastAsia" w:hAnsiTheme="minorEastAsia" w:cstheme="minorEastAsia" w:hint="eastAsia"/>
          <w:sz w:val="22"/>
          <w:szCs w:val="22"/>
        </w:rPr>
        <w:t>（二）在工程采购项目中，工程由中小企业承建，即工程施工单位为中小企业；</w:t>
      </w:r>
    </w:p>
    <w:p w14:paraId="33767702"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sidRPr="009C4C4A">
        <w:rPr>
          <w:rFonts w:asciiTheme="minorEastAsia" w:eastAsiaTheme="minorEastAsia" w:hAnsiTheme="minorEastAsia" w:cstheme="minorEastAsia" w:hint="eastAsia"/>
          <w:sz w:val="22"/>
          <w:szCs w:val="22"/>
        </w:rPr>
        <w:t>（三）在服务采购项目中，服务由中小企业承接，即提供服务的人员为中小企业依照《中</w:t>
      </w:r>
      <w:r w:rsidRPr="009C4C4A">
        <w:rPr>
          <w:rFonts w:asciiTheme="minorEastAsia" w:eastAsiaTheme="minorEastAsia" w:hAnsiTheme="minorEastAsia" w:cstheme="minorEastAsia" w:hint="eastAsia"/>
          <w:sz w:val="22"/>
          <w:szCs w:val="22"/>
        </w:rPr>
        <w:lastRenderedPageBreak/>
        <w:t>华人民共和国劳动合同法》订立劳动合同的从业人员。</w:t>
      </w:r>
    </w:p>
    <w:p w14:paraId="62C06742"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sidRPr="009C4C4A">
        <w:rPr>
          <w:rFonts w:asciiTheme="minorEastAsia" w:eastAsiaTheme="minorEastAsia" w:hAnsiTheme="minorEastAsia" w:cstheme="minorEastAsia" w:hint="eastAsia"/>
          <w:sz w:val="22"/>
          <w:szCs w:val="22"/>
        </w:rPr>
        <w:t>在货物采购项目中，供应商提供的货物既有中小企业制造货物，也有大型企业制造货物的，不享受本办法规定的中小企业扶持政策。</w:t>
      </w:r>
    </w:p>
    <w:p w14:paraId="0A463F86"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sidRPr="009C4C4A">
        <w:rPr>
          <w:rFonts w:asciiTheme="minorEastAsia" w:eastAsiaTheme="minorEastAsia" w:hAnsiTheme="minorEastAsia" w:cstheme="minorEastAsia" w:hint="eastAsia"/>
          <w:sz w:val="22"/>
          <w:szCs w:val="22"/>
        </w:rPr>
        <w:t>以联合体形式参加政府采购活动，联合体各方均为中小企业的，联合体视同中小企业。其中，联合体各方均为小微企业的，联合体视同小微企业。</w:t>
      </w:r>
    </w:p>
    <w:p w14:paraId="43FFA469" w14:textId="5A1F7794"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.1.</w:t>
      </w:r>
      <w:r w:rsidR="009C4C4A" w:rsidRPr="009C4C4A">
        <w:rPr>
          <w:rFonts w:asciiTheme="minorEastAsia" w:eastAsiaTheme="minorEastAsia" w:hAnsiTheme="minorEastAsia" w:cstheme="minorEastAsia" w:hint="eastAsia"/>
          <w:sz w:val="22"/>
          <w:szCs w:val="22"/>
        </w:rPr>
        <w:t>1</w:t>
      </w:r>
      <w:r w:rsidR="009C4C4A">
        <w:rPr>
          <w:rFonts w:asciiTheme="minorEastAsia" w:eastAsiaTheme="minorEastAsia" w:hAnsiTheme="minorEastAsia" w:cstheme="minorEastAsia" w:hint="eastAsia"/>
          <w:sz w:val="22"/>
          <w:szCs w:val="22"/>
        </w:rPr>
        <w:t>.</w:t>
      </w:r>
      <w:r w:rsidRPr="009C4C4A">
        <w:rPr>
          <w:rFonts w:asciiTheme="minorEastAsia" w:eastAsiaTheme="minorEastAsia" w:hAnsiTheme="minorEastAsia" w:cstheme="minorEastAsia" w:hint="eastAsia"/>
          <w:sz w:val="22"/>
          <w:szCs w:val="22"/>
        </w:rPr>
        <w:t>3依据《政府采购促进中小企业发展管理办法》（财库〔2020〕46号）规定享受扶持政策获得政府采购合同的，小微企业不得将合同分包给大中型企业，中型企业不得将合同分包给大型企业。</w:t>
      </w:r>
    </w:p>
    <w:p w14:paraId="41533AD8" w14:textId="6F96D011"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.1.</w:t>
      </w:r>
      <w:r w:rsidR="009C4C4A" w:rsidRPr="009C4C4A">
        <w:rPr>
          <w:rFonts w:asciiTheme="minorEastAsia" w:eastAsiaTheme="minorEastAsia" w:hAnsiTheme="minorEastAsia" w:cstheme="minorEastAsia" w:hint="eastAsia"/>
          <w:sz w:val="22"/>
          <w:szCs w:val="22"/>
        </w:rPr>
        <w:t xml:space="preserve"> 1</w:t>
      </w:r>
      <w:r w:rsidR="009C4C4A">
        <w:rPr>
          <w:rFonts w:asciiTheme="minorEastAsia" w:eastAsiaTheme="minorEastAsia" w:hAnsiTheme="minorEastAsia" w:cstheme="minorEastAsia" w:hint="eastAsia"/>
          <w:sz w:val="22"/>
          <w:szCs w:val="22"/>
        </w:rPr>
        <w:t>.</w:t>
      </w:r>
      <w:r w:rsidRPr="009C4C4A">
        <w:rPr>
          <w:rFonts w:asciiTheme="minorEastAsia" w:eastAsiaTheme="minorEastAsia" w:hAnsiTheme="minorEastAsia" w:cstheme="minorEastAsia" w:hint="eastAsia"/>
          <w:sz w:val="22"/>
          <w:szCs w:val="22"/>
        </w:rPr>
        <w:t>4中小企业参加政府采购活动，符合条件的供应商应根据下表所属行业填写《中小企业声明函》，否则不得享受相关中小企业扶持政策。</w:t>
      </w:r>
    </w:p>
    <w:p w14:paraId="31053D1F" w14:textId="5FDF30E3"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.1.</w:t>
      </w:r>
      <w:r w:rsidR="009C4C4A" w:rsidRPr="009C4C4A">
        <w:rPr>
          <w:rFonts w:asciiTheme="minorEastAsia" w:eastAsiaTheme="minorEastAsia" w:hAnsiTheme="minorEastAsia" w:cstheme="minorEastAsia" w:hint="eastAsia"/>
          <w:sz w:val="22"/>
          <w:szCs w:val="22"/>
        </w:rPr>
        <w:t xml:space="preserve"> 1</w:t>
      </w:r>
      <w:r w:rsidR="009C4C4A">
        <w:rPr>
          <w:rFonts w:asciiTheme="minorEastAsia" w:eastAsiaTheme="minorEastAsia" w:hAnsiTheme="minorEastAsia" w:cstheme="minorEastAsia" w:hint="eastAsia"/>
          <w:sz w:val="22"/>
          <w:szCs w:val="22"/>
        </w:rPr>
        <w:t>.</w:t>
      </w:r>
      <w:r w:rsidRPr="009C4C4A">
        <w:rPr>
          <w:rFonts w:asciiTheme="minorEastAsia" w:eastAsiaTheme="minorEastAsia" w:hAnsiTheme="minorEastAsia" w:cstheme="minorEastAsia" w:hint="eastAsia"/>
          <w:sz w:val="22"/>
          <w:szCs w:val="22"/>
        </w:rPr>
        <w:t>5根据《关于进一步加大政府采购支持中小企业力度的通知》（财库〔2022〕19号），本项目针对小微企业报价给予评审中价格扣除，用扣除后的价格参与评审。残疾人福利性单位属于小型、微型企业、监狱企业的，不重复享受政策。</w:t>
      </w:r>
    </w:p>
    <w:p w14:paraId="3106A122"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.2关于残疾人福利性单位：</w:t>
      </w:r>
    </w:p>
    <w:p w14:paraId="66606B24"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.2.1根据《关于促进残疾人就业政府采购政策的通知》（财库〔2017〕141号）的规定，享受政府采购支持政策的残疾人福利性单位应当同时满足以下条件：</w:t>
      </w:r>
    </w:p>
    <w:p w14:paraId="1BFB4375"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sidRPr="009C4C4A">
        <w:rPr>
          <w:rFonts w:asciiTheme="minorEastAsia" w:eastAsiaTheme="minorEastAsia" w:hAnsiTheme="minorEastAsia" w:cstheme="minorEastAsia" w:hint="eastAsia"/>
          <w:sz w:val="22"/>
          <w:szCs w:val="22"/>
        </w:rPr>
        <w:t>（一）安置的残疾人占本单位在职职工人数的比例不低于25%（含25%），并且安置的残疾人人数不少于10人（含10人）；</w:t>
      </w:r>
    </w:p>
    <w:p w14:paraId="1157B141"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sidRPr="009C4C4A">
        <w:rPr>
          <w:rFonts w:asciiTheme="minorEastAsia" w:eastAsiaTheme="minorEastAsia" w:hAnsiTheme="minorEastAsia" w:cstheme="minorEastAsia" w:hint="eastAsia"/>
          <w:sz w:val="22"/>
          <w:szCs w:val="22"/>
        </w:rPr>
        <w:t>（二）依法与安置的每位残疾人签订了一年以上（含一年）的劳动合同或服务协议；</w:t>
      </w:r>
    </w:p>
    <w:p w14:paraId="6C37C49B"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sidRPr="009C4C4A">
        <w:rPr>
          <w:rFonts w:asciiTheme="minorEastAsia" w:eastAsiaTheme="minorEastAsia" w:hAnsiTheme="minorEastAsia" w:cstheme="minorEastAsia" w:hint="eastAsia"/>
          <w:sz w:val="22"/>
          <w:szCs w:val="22"/>
        </w:rPr>
        <w:t>（三）为安置的每位残疾人按月足额缴纳了基本养老保险、基本医疗保险、失业保险、工伤保险和生育保险等社会保险费；</w:t>
      </w:r>
    </w:p>
    <w:p w14:paraId="327E5EC7"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sidRPr="009C4C4A">
        <w:rPr>
          <w:rFonts w:asciiTheme="minorEastAsia" w:eastAsiaTheme="minorEastAsia" w:hAnsiTheme="minorEastAsia" w:cstheme="minorEastAsia" w:hint="eastAsia"/>
          <w:sz w:val="22"/>
          <w:szCs w:val="22"/>
        </w:rPr>
        <w:t>（四）通过银行等金融机构向安置的每位残疾人，按月支付了不低于单位所在区县适用的经省级人民政府批准的月最低工资标准的工资；</w:t>
      </w:r>
    </w:p>
    <w:p w14:paraId="3506C47F"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sidRPr="009C4C4A">
        <w:rPr>
          <w:rFonts w:asciiTheme="minorEastAsia" w:eastAsiaTheme="minorEastAsia" w:hAnsiTheme="minorEastAsia" w:cstheme="minorEastAsia" w:hint="eastAsia"/>
          <w:sz w:val="22"/>
          <w:szCs w:val="22"/>
        </w:rPr>
        <w:t>（五）提供本单位制造的货物、承担的工程或者服务（以下简称产品），或者提供其他残疾人福利性单位制造的货物（不包括使用非残疾人福利性单位注册商标的货物）。</w:t>
      </w:r>
    </w:p>
    <w:p w14:paraId="5FAD0B8F"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sidRPr="009C4C4A">
        <w:rPr>
          <w:rFonts w:asciiTheme="minorEastAsia" w:eastAsiaTheme="minorEastAsia" w:hAnsiTheme="minorEastAsia" w:cstheme="minorEastAsia" w:hint="eastAsia"/>
          <w:sz w:val="22"/>
          <w:szCs w:val="22"/>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CA15B79"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.2.2符合条件的残疾人福利性单位在参加政府采购活动时，应当按《三部门联合发布关于促进残疾人就业政府采购政策的通知》（财库〔2017〕141号）提供规定的《残</w:t>
      </w:r>
      <w:r>
        <w:rPr>
          <w:rFonts w:hAnsi="宋体" w:cs="宋体" w:hint="eastAsia"/>
          <w:sz w:val="24"/>
          <w:szCs w:val="24"/>
        </w:rPr>
        <w:t>疾人福利性</w:t>
      </w:r>
      <w:r w:rsidRPr="009C4C4A">
        <w:rPr>
          <w:rFonts w:asciiTheme="minorEastAsia" w:eastAsiaTheme="minorEastAsia" w:hAnsiTheme="minorEastAsia" w:cstheme="minorEastAsia" w:hint="eastAsia"/>
          <w:sz w:val="22"/>
          <w:szCs w:val="22"/>
        </w:rPr>
        <w:lastRenderedPageBreak/>
        <w:t>单位声明函》，并对声明的真实性负责。</w:t>
      </w:r>
    </w:p>
    <w:p w14:paraId="253EE15D"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.2.3在政府采购活动中，残疾人福利性单位视同小型、微型企业，享受预留份额、评审中价格扣除等促进中小企业发展的政府采购政策。</w:t>
      </w:r>
      <w:bookmarkStart w:id="33" w:name="_Hlk92451014"/>
      <w:r w:rsidRPr="009C4C4A">
        <w:rPr>
          <w:rFonts w:asciiTheme="minorEastAsia" w:eastAsiaTheme="minorEastAsia" w:hAnsiTheme="minorEastAsia" w:cstheme="minorEastAsia" w:hint="eastAsia"/>
          <w:sz w:val="22"/>
          <w:szCs w:val="22"/>
        </w:rPr>
        <w:t>残疾人福利性单位属于小型、微型企业、监狱企业的，不重复享受政策。</w:t>
      </w:r>
      <w:bookmarkEnd w:id="33"/>
    </w:p>
    <w:p w14:paraId="78586D4C"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.3关于监狱企业：</w:t>
      </w:r>
    </w:p>
    <w:p w14:paraId="7365E582"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.3.1 依照&lt;财政部、司法部关于政府采购支持监狱企业发展有关问题的通知&gt;（财库〔2014〕68号）之规定，监狱企业应当符合以下条件：</w:t>
      </w:r>
    </w:p>
    <w:p w14:paraId="27229175"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.3.2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432F843"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.3.3 监狱企业参加政府采购活动时，视同小型、微型企业，应当提供由省级以上监狱管理局、戒毒管理局（含新疆生产建设兵团）出具的属于监狱企业的证明文件。</w:t>
      </w:r>
    </w:p>
    <w:p w14:paraId="626B1C79"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.3.4在政府采购活动中，监狱企业视同小型、微型企业，享受预留份额、评审中价格扣除等政府采购促进中小企业发展的政府采购政策。</w:t>
      </w:r>
    </w:p>
    <w:p w14:paraId="42302ACB"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.4本项目是否专门面向中小企业预留采购份额见第一章《招标公告》。</w:t>
      </w:r>
    </w:p>
    <w:p w14:paraId="4CE6899C"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.5采购标的对应的中小企业划分标准所属行业见《附件：统计上大中小微型企业划分标准》。</w:t>
      </w:r>
    </w:p>
    <w:p w14:paraId="4339F3AC"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.6落实政府采购政策的价格调整：只有符合规定情形的，可以享受中小企业扶持政策，用扣除后的价格参加评审；否则，评标时价格不予扣除。</w:t>
      </w:r>
    </w:p>
    <w:p w14:paraId="2145EAB3" w14:textId="77777777"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.6.1对于未预留份额专门面向中小企业采购的采购项目，以及预留份额项目中的非预留部分采购包，对小微企业报价给予10%的扣除，用扣除后的价格参加评审。</w:t>
      </w:r>
    </w:p>
    <w:p w14:paraId="12498702" w14:textId="112466B9"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.6.2</w:t>
      </w:r>
      <w:r w:rsidR="00455892" w:rsidRPr="00455892">
        <w:rPr>
          <w:rFonts w:asciiTheme="minorEastAsia" w:eastAsiaTheme="minorEastAsia" w:hAnsiTheme="minorEastAsia" w:cstheme="minorEastAsia"/>
          <w:sz w:val="22"/>
          <w:szCs w:val="22"/>
        </w:rPr>
        <w:t>若为联合体投标的，接受大中型企业与小微企业组成联合体或者允许大中型企业向一家或者多家小微企业分包的采购项目，对于联合协议或者分包意向协议约定小微企业的合同份额占到合同总金额 30%以上的，可给予联合体4 %（工程类的1%）的价格扣除</w:t>
      </w:r>
      <w:r w:rsidR="00455892">
        <w:rPr>
          <w:rFonts w:asciiTheme="minorEastAsia" w:eastAsiaTheme="minorEastAsia" w:hAnsiTheme="minorEastAsia" w:cstheme="minorEastAsia" w:hint="eastAsia"/>
          <w:sz w:val="22"/>
          <w:szCs w:val="22"/>
        </w:rPr>
        <w:t>,</w:t>
      </w:r>
      <w:r w:rsidRPr="009C4C4A">
        <w:rPr>
          <w:rFonts w:asciiTheme="minorEastAsia" w:eastAsiaTheme="minorEastAsia" w:hAnsiTheme="minorEastAsia" w:cstheme="minorEastAsia" w:hint="eastAsia"/>
          <w:sz w:val="22"/>
          <w:szCs w:val="22"/>
        </w:rPr>
        <w:t>用扣除后的价格参加评审。</w:t>
      </w:r>
    </w:p>
    <w:p w14:paraId="2959D1CD" w14:textId="41313A8D" w:rsidR="005F7438" w:rsidRPr="009C4C4A" w:rsidRDefault="00000000" w:rsidP="009C4C4A">
      <w:pPr>
        <w:spacing w:line="47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w:t>
      </w:r>
      <w:r w:rsidRPr="009C4C4A">
        <w:rPr>
          <w:rFonts w:asciiTheme="minorEastAsia" w:eastAsiaTheme="minorEastAsia" w:hAnsiTheme="minorEastAsia" w:cstheme="minorEastAsia" w:hint="eastAsia"/>
          <w:sz w:val="22"/>
          <w:szCs w:val="22"/>
        </w:rPr>
        <w:t>.6.3组成联合体或者接受分包的小微企业与联合体内其他企业、分包企业之间存在直接控股、管理关系的，不享受价格扣除优惠政策。</w:t>
      </w:r>
    </w:p>
    <w:p w14:paraId="75D27186" w14:textId="77777777" w:rsidR="005F7438" w:rsidRDefault="00000000">
      <w:pPr>
        <w:spacing w:line="470" w:lineRule="exact"/>
        <w:ind w:firstLineChars="150" w:firstLine="422"/>
        <w:rPr>
          <w:rFonts w:asciiTheme="minorEastAsia" w:eastAsiaTheme="minorEastAsia" w:hAnsiTheme="minorEastAsia" w:cstheme="minorEastAsia" w:hint="eastAsia"/>
          <w:sz w:val="22"/>
          <w:szCs w:val="22"/>
        </w:rPr>
      </w:pPr>
      <w:r>
        <w:rPr>
          <w:rFonts w:hAnsi="宋体" w:cs="宋体" w:hint="eastAsia"/>
          <w:b/>
          <w:bCs/>
          <w:noProof/>
        </w:rPr>
        <w:lastRenderedPageBreak/>
        <w:drawing>
          <wp:anchor distT="0" distB="0" distL="114300" distR="114300" simplePos="0" relativeHeight="251661824" behindDoc="0" locked="0" layoutInCell="1" allowOverlap="1" wp14:anchorId="26BC1B6C" wp14:editId="1974C33F">
            <wp:simplePos x="0" y="0"/>
            <wp:positionH relativeFrom="column">
              <wp:posOffset>0</wp:posOffset>
            </wp:positionH>
            <wp:positionV relativeFrom="paragraph">
              <wp:posOffset>158115</wp:posOffset>
            </wp:positionV>
            <wp:extent cx="6224905" cy="8103870"/>
            <wp:effectExtent l="0" t="0" r="4445" b="0"/>
            <wp:wrapSquare wrapText="bothSides"/>
            <wp:docPr id="1103965146" name="图片 1" descr="中小微型企业划分办法附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65146" name="图片 1" descr="中小微型企业划分办法附件_01"/>
                    <pic:cNvPicPr>
                      <a:picLocks noChangeAspect="1"/>
                    </pic:cNvPicPr>
                  </pic:nvPicPr>
                  <pic:blipFill>
                    <a:blip r:embed="rId13">
                      <a:extLst>
                        <a:ext uri="{28A0092B-C50C-407E-A947-70E740481C1C}">
                          <a14:useLocalDpi xmlns:a14="http://schemas.microsoft.com/office/drawing/2010/main" val="0"/>
                        </a:ext>
                      </a:extLst>
                    </a:blip>
                    <a:srcRect l="6252" t="11151" r="6500" b="8553"/>
                    <a:stretch>
                      <a:fillRect/>
                    </a:stretch>
                  </pic:blipFill>
                  <pic:spPr>
                    <a:xfrm>
                      <a:off x="0" y="0"/>
                      <a:ext cx="6224905" cy="8103870"/>
                    </a:xfrm>
                    <a:prstGeom prst="rect">
                      <a:avLst/>
                    </a:prstGeom>
                    <a:noFill/>
                    <a:ln>
                      <a:noFill/>
                    </a:ln>
                  </pic:spPr>
                </pic:pic>
              </a:graphicData>
            </a:graphic>
          </wp:anchor>
        </w:drawing>
      </w:r>
    </w:p>
    <w:p w14:paraId="255A0988" w14:textId="77777777" w:rsidR="005F7438" w:rsidRDefault="005F7438">
      <w:pPr>
        <w:spacing w:line="470" w:lineRule="exact"/>
        <w:ind w:firstLineChars="150" w:firstLine="330"/>
        <w:rPr>
          <w:rFonts w:asciiTheme="minorEastAsia" w:eastAsiaTheme="minorEastAsia" w:hAnsiTheme="minorEastAsia" w:cstheme="minorEastAsia" w:hint="eastAsia"/>
          <w:sz w:val="22"/>
          <w:szCs w:val="22"/>
        </w:rPr>
      </w:pPr>
    </w:p>
    <w:p w14:paraId="0A2C76F5" w14:textId="77777777" w:rsidR="005F7438" w:rsidRDefault="00000000">
      <w:pPr>
        <w:spacing w:line="470" w:lineRule="exact"/>
        <w:ind w:firstLineChars="150" w:firstLine="420"/>
        <w:rPr>
          <w:rFonts w:asciiTheme="minorEastAsia" w:eastAsiaTheme="minorEastAsia" w:hAnsiTheme="minorEastAsia" w:cstheme="minorEastAsia" w:hint="eastAsia"/>
          <w:sz w:val="22"/>
          <w:szCs w:val="22"/>
        </w:rPr>
      </w:pPr>
      <w:r>
        <w:rPr>
          <w:rFonts w:hAnsi="宋体" w:cs="宋体" w:hint="eastAsia"/>
          <w:noProof/>
        </w:rPr>
        <w:lastRenderedPageBreak/>
        <w:drawing>
          <wp:anchor distT="0" distB="0" distL="114300" distR="114300" simplePos="0" relativeHeight="251655680" behindDoc="0" locked="0" layoutInCell="1" allowOverlap="1" wp14:anchorId="2F730687" wp14:editId="6ACE3D2F">
            <wp:simplePos x="0" y="0"/>
            <wp:positionH relativeFrom="column">
              <wp:posOffset>151130</wp:posOffset>
            </wp:positionH>
            <wp:positionV relativeFrom="paragraph">
              <wp:posOffset>173355</wp:posOffset>
            </wp:positionV>
            <wp:extent cx="6115050" cy="6892290"/>
            <wp:effectExtent l="0" t="0" r="0" b="3810"/>
            <wp:wrapSquare wrapText="bothSides"/>
            <wp:docPr id="644720982" name="图片 644720982" descr="《国家统计局关于印发《统计上大中小微型企业划分办法（2017）》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20982" name="图片 644720982" descr="《国家统计局关于印发《统计上大中小微型企业划分办法（2017）》的通知》_05"/>
                    <pic:cNvPicPr>
                      <a:picLocks noChangeAspect="1"/>
                    </pic:cNvPicPr>
                  </pic:nvPicPr>
                  <pic:blipFill>
                    <a:blip r:embed="rId14">
                      <a:extLst>
                        <a:ext uri="{28A0092B-C50C-407E-A947-70E740481C1C}">
                          <a14:useLocalDpi xmlns:a14="http://schemas.microsoft.com/office/drawing/2010/main" val="0"/>
                        </a:ext>
                      </a:extLst>
                    </a:blip>
                    <a:srcRect t="5550" b="14771"/>
                    <a:stretch>
                      <a:fillRect/>
                    </a:stretch>
                  </pic:blipFill>
                  <pic:spPr>
                    <a:xfrm>
                      <a:off x="0" y="0"/>
                      <a:ext cx="6115050" cy="6892290"/>
                    </a:xfrm>
                    <a:prstGeom prst="rect">
                      <a:avLst/>
                    </a:prstGeom>
                    <a:noFill/>
                    <a:ln>
                      <a:noFill/>
                    </a:ln>
                  </pic:spPr>
                </pic:pic>
              </a:graphicData>
            </a:graphic>
          </wp:anchor>
        </w:drawing>
      </w:r>
    </w:p>
    <w:p w14:paraId="66DC5298" w14:textId="77777777" w:rsidR="005F7438" w:rsidRDefault="005F7438">
      <w:pPr>
        <w:spacing w:line="470" w:lineRule="exact"/>
        <w:ind w:firstLineChars="150" w:firstLine="330"/>
        <w:rPr>
          <w:rFonts w:asciiTheme="minorEastAsia" w:eastAsiaTheme="minorEastAsia" w:hAnsiTheme="minorEastAsia" w:cstheme="minorEastAsia" w:hint="eastAsia"/>
          <w:sz w:val="22"/>
          <w:szCs w:val="22"/>
        </w:rPr>
      </w:pPr>
    </w:p>
    <w:p w14:paraId="2D5976E6" w14:textId="77777777" w:rsidR="005F7438" w:rsidRDefault="005F7438">
      <w:pPr>
        <w:spacing w:line="470" w:lineRule="exact"/>
        <w:ind w:firstLineChars="150" w:firstLine="330"/>
        <w:rPr>
          <w:rFonts w:asciiTheme="minorEastAsia" w:eastAsiaTheme="minorEastAsia" w:hAnsiTheme="minorEastAsia" w:cstheme="minorEastAsia" w:hint="eastAsia"/>
          <w:sz w:val="22"/>
          <w:szCs w:val="22"/>
        </w:rPr>
      </w:pPr>
    </w:p>
    <w:p w14:paraId="5C331BB0" w14:textId="77777777" w:rsidR="005F7438" w:rsidRDefault="005F7438">
      <w:pPr>
        <w:spacing w:line="470" w:lineRule="exact"/>
        <w:rPr>
          <w:rFonts w:asciiTheme="minorEastAsia" w:eastAsiaTheme="minorEastAsia" w:hAnsiTheme="minorEastAsia" w:cstheme="minorEastAsia" w:hint="eastAsia"/>
          <w:sz w:val="22"/>
          <w:szCs w:val="22"/>
        </w:rPr>
      </w:pPr>
    </w:p>
    <w:p w14:paraId="2FBA0961" w14:textId="77777777" w:rsidR="005F7438" w:rsidRDefault="00000000">
      <w:pPr>
        <w:spacing w:line="470" w:lineRule="exact"/>
        <w:ind w:firstLineChars="150" w:firstLine="33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10.7需要补充的其他内容：见供应商须知前附表。</w:t>
      </w:r>
    </w:p>
    <w:p w14:paraId="0F068AEF" w14:textId="77777777" w:rsidR="005F7438" w:rsidRDefault="005F7438">
      <w:pPr>
        <w:spacing w:line="470" w:lineRule="exact"/>
        <w:ind w:firstLineChars="150" w:firstLine="420"/>
        <w:rPr>
          <w:rFonts w:asciiTheme="minorEastAsia" w:eastAsiaTheme="minorEastAsia" w:hAnsiTheme="minorEastAsia" w:cstheme="minorEastAsia" w:hint="eastAsia"/>
          <w:szCs w:val="21"/>
        </w:rPr>
      </w:pPr>
    </w:p>
    <w:p w14:paraId="4612611C" w14:textId="745AB35E" w:rsidR="005F7438" w:rsidRDefault="00000000" w:rsidP="0020120B">
      <w:pPr>
        <w:pStyle w:val="2"/>
        <w:spacing w:line="360" w:lineRule="auto"/>
        <w:jc w:val="center"/>
        <w:rPr>
          <w:rFonts w:asciiTheme="minorEastAsia" w:eastAsiaTheme="minorEastAsia" w:hAnsiTheme="minorEastAsia" w:cstheme="minorEastAsia" w:hint="eastAsia"/>
        </w:rPr>
      </w:pPr>
      <w:r>
        <w:rPr>
          <w:rFonts w:asciiTheme="minorEastAsia" w:eastAsiaTheme="minorEastAsia" w:hAnsiTheme="minorEastAsia" w:cstheme="minorEastAsia" w:hint="eastAsia"/>
        </w:rPr>
        <w:br w:type="page"/>
      </w:r>
      <w:bookmarkStart w:id="34" w:name="_Toc24466342"/>
      <w:bookmarkStart w:id="35" w:name="_Toc13756186"/>
      <w:bookmarkStart w:id="36" w:name="_Toc230628724"/>
      <w:r w:rsidRPr="0020120B">
        <w:rPr>
          <w:b w:val="0"/>
        </w:rPr>
        <w:lastRenderedPageBreak/>
        <w:t>第三章</w:t>
      </w:r>
      <w:r w:rsidRPr="0020120B">
        <w:rPr>
          <w:b w:val="0"/>
        </w:rPr>
        <w:t xml:space="preserve">  </w:t>
      </w:r>
      <w:r w:rsidRPr="0020120B">
        <w:rPr>
          <w:b w:val="0"/>
        </w:rPr>
        <w:t>资格审查</w:t>
      </w:r>
      <w:bookmarkEnd w:id="34"/>
      <w:bookmarkEnd w:id="35"/>
      <w:bookmarkEnd w:id="36"/>
    </w:p>
    <w:p w14:paraId="4A24451D" w14:textId="77777777" w:rsidR="005F7438" w:rsidRPr="0083011B"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依据法律法规和招标文件的规定，采购人或采购代理机构或二者共同对供应商提交的资格证明进行审查，以确认供应商是否具备投标的资格，资格审查为通过性评审，供应商按招标公告第二条及投标须知前附表规定提供能满足本条要求的相关证件、证明文件；本项目接受联合体投标，</w:t>
      </w:r>
      <w:r w:rsidRPr="0083011B">
        <w:rPr>
          <w:rFonts w:asciiTheme="minorEastAsia" w:eastAsiaTheme="minorEastAsia" w:hAnsiTheme="minorEastAsia" w:cstheme="minorEastAsia" w:hint="eastAsia"/>
          <w:sz w:val="22"/>
          <w:szCs w:val="22"/>
        </w:rPr>
        <w:t>根据《</w:t>
      </w:r>
      <w:r w:rsidRPr="0083011B">
        <w:rPr>
          <w:rFonts w:asciiTheme="minorEastAsia" w:eastAsiaTheme="minorEastAsia" w:hAnsiTheme="minorEastAsia" w:cstheme="minorEastAsia"/>
          <w:sz w:val="22"/>
          <w:szCs w:val="22"/>
        </w:rPr>
        <w:t>中华人民共和国政府采购法</w:t>
      </w:r>
      <w:r w:rsidRPr="0083011B">
        <w:rPr>
          <w:rFonts w:asciiTheme="minorEastAsia" w:eastAsiaTheme="minorEastAsia" w:hAnsiTheme="minorEastAsia" w:cstheme="minorEastAsia" w:hint="eastAsia"/>
          <w:sz w:val="22"/>
          <w:szCs w:val="22"/>
        </w:rPr>
        <w:t>》第二十四条规定：</w:t>
      </w:r>
      <w:r w:rsidRPr="0083011B">
        <w:rPr>
          <w:rFonts w:asciiTheme="minorEastAsia" w:eastAsiaTheme="minorEastAsia" w:hAnsiTheme="minorEastAsia" w:cstheme="minorEastAsia"/>
          <w:sz w:val="22"/>
          <w:szCs w:val="22"/>
        </w:rPr>
        <w:t>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p>
    <w:p w14:paraId="6C7C507C" w14:textId="77777777" w:rsidR="005F7438" w:rsidRDefault="00000000">
      <w:pPr>
        <w:widowControl/>
        <w:adjustRightInd w:val="0"/>
        <w:snapToGrid w:val="0"/>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资格审查评审内容详见下表：</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01"/>
        <w:gridCol w:w="8653"/>
      </w:tblGrid>
      <w:tr w:rsidR="005F7438" w14:paraId="47E5B631" w14:textId="77777777">
        <w:trPr>
          <w:trHeight w:val="470"/>
        </w:trPr>
        <w:tc>
          <w:tcPr>
            <w:tcW w:w="9854" w:type="dxa"/>
            <w:gridSpan w:val="2"/>
            <w:vAlign w:val="center"/>
          </w:tcPr>
          <w:p w14:paraId="782894E9" w14:textId="77777777" w:rsidR="005F7438" w:rsidRDefault="00000000">
            <w:pPr>
              <w:pStyle w:val="TableParagraph"/>
              <w:adjustRightInd w:val="0"/>
              <w:snapToGrid w:val="0"/>
              <w:spacing w:line="348" w:lineRule="auto"/>
              <w:ind w:right="43"/>
              <w:jc w:val="center"/>
              <w:rPr>
                <w:rFonts w:asciiTheme="minorEastAsia" w:eastAsiaTheme="minorEastAsia" w:hAnsiTheme="minorEastAsia" w:cstheme="minorEastAsia" w:hint="eastAsia"/>
                <w:b/>
                <w:lang w:eastAsia="zh-CN"/>
              </w:rPr>
            </w:pPr>
            <w:r>
              <w:rPr>
                <w:rFonts w:asciiTheme="minorEastAsia" w:eastAsiaTheme="minorEastAsia" w:hAnsiTheme="minorEastAsia" w:cstheme="minorEastAsia" w:hint="eastAsia"/>
                <w:b/>
                <w:lang w:eastAsia="zh-CN"/>
              </w:rPr>
              <w:t>投标供应商资格审查内容及标准</w:t>
            </w:r>
          </w:p>
        </w:tc>
      </w:tr>
      <w:tr w:rsidR="005F7438" w14:paraId="289B4B9A" w14:textId="77777777">
        <w:trPr>
          <w:trHeight w:val="455"/>
        </w:trPr>
        <w:tc>
          <w:tcPr>
            <w:tcW w:w="1201" w:type="dxa"/>
            <w:vAlign w:val="center"/>
          </w:tcPr>
          <w:p w14:paraId="528B3FE7" w14:textId="77777777" w:rsidR="005F7438" w:rsidRDefault="00000000">
            <w:pPr>
              <w:pStyle w:val="TableParagraph"/>
              <w:adjustRightInd w:val="0"/>
              <w:snapToGrid w:val="0"/>
              <w:spacing w:line="348" w:lineRule="auto"/>
              <w:ind w:left="43"/>
              <w:rPr>
                <w:rFonts w:asciiTheme="minorEastAsia" w:eastAsiaTheme="minorEastAsia" w:hAnsiTheme="minorEastAsia" w:cstheme="minorEastAsia" w:hint="eastAsia"/>
                <w:b/>
              </w:rPr>
            </w:pPr>
            <w:proofErr w:type="spellStart"/>
            <w:r>
              <w:rPr>
                <w:rFonts w:asciiTheme="minorEastAsia" w:eastAsiaTheme="minorEastAsia" w:hAnsiTheme="minorEastAsia" w:cstheme="minorEastAsia" w:hint="eastAsia"/>
                <w:b/>
              </w:rPr>
              <w:t>序号</w:t>
            </w:r>
            <w:proofErr w:type="spellEnd"/>
          </w:p>
        </w:tc>
        <w:tc>
          <w:tcPr>
            <w:tcW w:w="8653" w:type="dxa"/>
            <w:vAlign w:val="center"/>
          </w:tcPr>
          <w:p w14:paraId="431F7369" w14:textId="77777777" w:rsidR="005F7438" w:rsidRDefault="00000000">
            <w:pPr>
              <w:pStyle w:val="TableParagraph"/>
              <w:adjustRightInd w:val="0"/>
              <w:snapToGrid w:val="0"/>
              <w:spacing w:line="348" w:lineRule="auto"/>
              <w:ind w:right="43"/>
              <w:jc w:val="center"/>
              <w:rPr>
                <w:rFonts w:asciiTheme="minorEastAsia" w:eastAsiaTheme="minorEastAsia" w:hAnsiTheme="minorEastAsia" w:cstheme="minorEastAsia" w:hint="eastAsia"/>
                <w:b/>
              </w:rPr>
            </w:pPr>
            <w:proofErr w:type="spellStart"/>
            <w:r>
              <w:rPr>
                <w:rFonts w:asciiTheme="minorEastAsia" w:eastAsiaTheme="minorEastAsia" w:hAnsiTheme="minorEastAsia" w:cstheme="minorEastAsia" w:hint="eastAsia"/>
                <w:b/>
              </w:rPr>
              <w:t>评审内容及标准</w:t>
            </w:r>
            <w:proofErr w:type="spellEnd"/>
          </w:p>
        </w:tc>
      </w:tr>
      <w:tr w:rsidR="005F7438" w14:paraId="47AAA419" w14:textId="77777777">
        <w:trPr>
          <w:trHeight w:val="530"/>
        </w:trPr>
        <w:tc>
          <w:tcPr>
            <w:tcW w:w="9854" w:type="dxa"/>
            <w:gridSpan w:val="2"/>
            <w:vAlign w:val="center"/>
          </w:tcPr>
          <w:p w14:paraId="68B01F38" w14:textId="77777777" w:rsidR="005F7438" w:rsidRDefault="00000000">
            <w:pPr>
              <w:pStyle w:val="TableParagraph"/>
              <w:adjustRightInd w:val="0"/>
              <w:snapToGrid w:val="0"/>
              <w:spacing w:line="348" w:lineRule="auto"/>
              <w:ind w:leftChars="20" w:left="56" w:rightChars="20" w:right="56"/>
              <w:rPr>
                <w:rFonts w:asciiTheme="minorEastAsia" w:eastAsiaTheme="minorEastAsia" w:hAnsiTheme="minorEastAsia" w:cstheme="minorEastAsia" w:hint="eastAsia"/>
                <w:b/>
                <w:lang w:eastAsia="zh-CN"/>
              </w:rPr>
            </w:pPr>
            <w:r>
              <w:rPr>
                <w:rFonts w:asciiTheme="minorEastAsia" w:eastAsiaTheme="minorEastAsia" w:hAnsiTheme="minorEastAsia" w:cstheme="minorEastAsia" w:hint="eastAsia"/>
                <w:b/>
                <w:lang w:eastAsia="zh-CN"/>
              </w:rPr>
              <w:t>1.供应商应具备《中华人民共和国政府采购法》第二十二条规定的条件，并提供下列材料：</w:t>
            </w:r>
          </w:p>
        </w:tc>
      </w:tr>
      <w:tr w:rsidR="005F7438" w14:paraId="72AC98E4" w14:textId="77777777">
        <w:trPr>
          <w:trHeight w:val="90"/>
        </w:trPr>
        <w:tc>
          <w:tcPr>
            <w:tcW w:w="1201" w:type="dxa"/>
            <w:vAlign w:val="center"/>
          </w:tcPr>
          <w:p w14:paraId="78663D7A" w14:textId="77777777" w:rsidR="005F7438" w:rsidRDefault="00000000">
            <w:pPr>
              <w:pStyle w:val="TableParagraph"/>
              <w:adjustRightInd w:val="0"/>
              <w:snapToGrid w:val="0"/>
              <w:spacing w:line="348" w:lineRule="auto"/>
              <w:ind w:leftChars="20" w:left="56" w:rightChars="20" w:right="56"/>
              <w:jc w:val="center"/>
              <w:rPr>
                <w:rFonts w:asciiTheme="minorEastAsia" w:eastAsiaTheme="minorEastAsia" w:hAnsiTheme="minorEastAsia" w:cstheme="minorEastAsia" w:hint="eastAsia"/>
              </w:rPr>
            </w:pPr>
            <w:r>
              <w:rPr>
                <w:rFonts w:asciiTheme="minorEastAsia" w:eastAsiaTheme="minorEastAsia" w:hAnsiTheme="minorEastAsia" w:cstheme="minorEastAsia" w:hint="eastAsia"/>
              </w:rPr>
              <w:t>1.1</w:t>
            </w:r>
          </w:p>
        </w:tc>
        <w:tc>
          <w:tcPr>
            <w:tcW w:w="8653" w:type="dxa"/>
            <w:vAlign w:val="center"/>
          </w:tcPr>
          <w:p w14:paraId="05516ED4" w14:textId="77777777" w:rsidR="005F7438" w:rsidRDefault="00000000">
            <w:pPr>
              <w:pStyle w:val="TableParagraph"/>
              <w:adjustRightInd w:val="0"/>
              <w:snapToGrid w:val="0"/>
              <w:spacing w:line="348" w:lineRule="auto"/>
              <w:ind w:leftChars="20" w:left="56" w:rightChars="20" w:right="56"/>
              <w:rPr>
                <w:rFonts w:asciiTheme="minorEastAsia" w:eastAsiaTheme="minorEastAsia" w:hAnsiTheme="minorEastAsia" w:cstheme="minorEastAsia" w:hint="eastAsia"/>
                <w:b/>
                <w:bCs/>
                <w:lang w:eastAsia="zh-CN"/>
              </w:rPr>
            </w:pPr>
            <w:r>
              <w:rPr>
                <w:rFonts w:asciiTheme="minorEastAsia" w:eastAsiaTheme="minorEastAsia" w:hAnsiTheme="minorEastAsia" w:cstheme="minorEastAsia" w:hint="eastAsia"/>
                <w:b/>
                <w:bCs/>
                <w:lang w:eastAsia="zh-CN"/>
              </w:rPr>
              <w:t>供应商具有独立承担民事责任的能力：</w:t>
            </w:r>
          </w:p>
          <w:p w14:paraId="20157816" w14:textId="77777777" w:rsidR="005F7438" w:rsidRDefault="00000000">
            <w:pPr>
              <w:pStyle w:val="TableParagraph"/>
              <w:adjustRightInd w:val="0"/>
              <w:snapToGrid w:val="0"/>
              <w:spacing w:line="348" w:lineRule="auto"/>
              <w:ind w:leftChars="20" w:left="56" w:rightChars="20" w:right="56"/>
              <w:rPr>
                <w:rFonts w:asciiTheme="minorEastAsia" w:eastAsiaTheme="minorEastAsia" w:hAnsiTheme="minorEastAsia" w:cstheme="minorEastAsia" w:hint="eastAsia"/>
              </w:rPr>
            </w:pPr>
            <w:r>
              <w:rPr>
                <w:rFonts w:asciiTheme="minorEastAsia" w:eastAsiaTheme="minorEastAsia" w:hAnsiTheme="minorEastAsia" w:cstheme="minorEastAsia" w:hint="eastAsia"/>
                <w:lang w:eastAsia="zh-CN"/>
              </w:rPr>
              <w:t>①若供应商为企业法人：则提供“营业执照”；②若供应商为事业法人：则提供“事业单位法人证书或统一社会信用代码证书”；③若供应商为其他组织：则提供“对应主管部门颁发的准许执业证明文件或营业执照”；④若供应商为自然人：则提供“身份证明材料”。</w:t>
            </w:r>
            <w:r>
              <w:rPr>
                <w:rFonts w:asciiTheme="minorEastAsia" w:eastAsiaTheme="minorEastAsia" w:hAnsiTheme="minorEastAsia" w:cstheme="minorEastAsia" w:hint="eastAsia"/>
              </w:rPr>
              <w:t>（</w:t>
            </w:r>
            <w:proofErr w:type="spellStart"/>
            <w:r>
              <w:rPr>
                <w:rFonts w:asciiTheme="minorEastAsia" w:eastAsiaTheme="minorEastAsia" w:hAnsiTheme="minorEastAsia" w:cstheme="minorEastAsia" w:hint="eastAsia"/>
              </w:rPr>
              <w:t>注：上述材料需提供扫描件</w:t>
            </w:r>
            <w:proofErr w:type="spellEnd"/>
            <w:r>
              <w:rPr>
                <w:rFonts w:asciiTheme="minorEastAsia" w:eastAsiaTheme="minorEastAsia" w:hAnsiTheme="minorEastAsia" w:cstheme="minorEastAsia" w:hint="eastAsia"/>
              </w:rPr>
              <w:t>）</w:t>
            </w:r>
          </w:p>
        </w:tc>
      </w:tr>
      <w:tr w:rsidR="005F7438" w14:paraId="0763A592" w14:textId="77777777">
        <w:trPr>
          <w:trHeight w:val="1358"/>
        </w:trPr>
        <w:tc>
          <w:tcPr>
            <w:tcW w:w="1201" w:type="dxa"/>
            <w:tcBorders>
              <w:top w:val="nil"/>
            </w:tcBorders>
            <w:vAlign w:val="center"/>
          </w:tcPr>
          <w:p w14:paraId="627245CE" w14:textId="77777777" w:rsidR="005F7438" w:rsidRDefault="00000000">
            <w:pPr>
              <w:pStyle w:val="TableParagraph"/>
              <w:adjustRightInd w:val="0"/>
              <w:snapToGrid w:val="0"/>
              <w:spacing w:line="348" w:lineRule="auto"/>
              <w:ind w:leftChars="20" w:left="56" w:rightChars="20" w:right="56"/>
              <w:jc w:val="center"/>
              <w:rPr>
                <w:rFonts w:asciiTheme="minorEastAsia" w:eastAsiaTheme="minorEastAsia" w:hAnsiTheme="minorEastAsia" w:cstheme="minorEastAsia" w:hint="eastAsia"/>
                <w:lang w:eastAsia="zh-CN"/>
              </w:rPr>
            </w:pPr>
            <w:r>
              <w:rPr>
                <w:rFonts w:asciiTheme="minorEastAsia" w:eastAsiaTheme="minorEastAsia" w:hAnsiTheme="minorEastAsia" w:cstheme="minorEastAsia" w:hint="eastAsia"/>
                <w:lang w:eastAsia="zh-CN"/>
              </w:rPr>
              <w:t>1.2</w:t>
            </w:r>
          </w:p>
        </w:tc>
        <w:tc>
          <w:tcPr>
            <w:tcW w:w="8653" w:type="dxa"/>
            <w:vAlign w:val="center"/>
          </w:tcPr>
          <w:p w14:paraId="54ECEE17" w14:textId="77777777" w:rsidR="005F7438" w:rsidRDefault="00000000">
            <w:pPr>
              <w:pStyle w:val="TableParagraph"/>
              <w:adjustRightInd w:val="0"/>
              <w:snapToGrid w:val="0"/>
              <w:spacing w:line="348" w:lineRule="auto"/>
              <w:ind w:leftChars="20" w:left="56" w:rightChars="20" w:right="56"/>
              <w:rPr>
                <w:rFonts w:asciiTheme="minorEastAsia" w:eastAsiaTheme="minorEastAsia" w:hAnsiTheme="minorEastAsia" w:cstheme="minorEastAsia" w:hint="eastAsia"/>
                <w:b/>
                <w:bCs/>
                <w:lang w:eastAsia="zh-CN"/>
              </w:rPr>
            </w:pPr>
            <w:r>
              <w:rPr>
                <w:rFonts w:asciiTheme="minorEastAsia" w:eastAsiaTheme="minorEastAsia" w:hAnsiTheme="minorEastAsia" w:cstheme="minorEastAsia" w:hint="eastAsia"/>
                <w:b/>
                <w:bCs/>
                <w:lang w:eastAsia="zh-CN"/>
              </w:rPr>
              <w:t>具有良好的商业信誉和健全的</w:t>
            </w:r>
            <w:r w:rsidR="005F7438">
              <w:fldChar w:fldCharType="begin"/>
            </w:r>
            <w:r w:rsidR="005F7438">
              <w:rPr>
                <w:lang w:eastAsia="zh-CN"/>
              </w:rPr>
              <w:instrText>HYPERLINK "http://www.so.com/s?q=%E8%B4%A2%E5%8A%A1%E4%BC%9A%E8%AE%A1%E5%88%B6%E5%BA%A6&amp;ie=utf-8&amp;src=internal_wenda_recommend_textn" \t "https://wenda.so.com/q/_blank"</w:instrText>
            </w:r>
            <w:r w:rsidR="005F7438">
              <w:fldChar w:fldCharType="separate"/>
            </w:r>
            <w:r w:rsidR="005F7438">
              <w:rPr>
                <w:rFonts w:asciiTheme="minorEastAsia" w:eastAsiaTheme="minorEastAsia" w:hAnsiTheme="minorEastAsia" w:cstheme="minorEastAsia" w:hint="eastAsia"/>
                <w:b/>
                <w:bCs/>
                <w:lang w:eastAsia="zh-CN"/>
              </w:rPr>
              <w:t>财务会计制度</w:t>
            </w:r>
            <w:r w:rsidR="005F7438">
              <w:fldChar w:fldCharType="end"/>
            </w:r>
            <w:r>
              <w:rPr>
                <w:rFonts w:asciiTheme="minorEastAsia" w:eastAsiaTheme="minorEastAsia" w:hAnsiTheme="minorEastAsia" w:cstheme="minorEastAsia" w:hint="eastAsia"/>
                <w:b/>
                <w:bCs/>
                <w:lang w:eastAsia="zh-CN"/>
              </w:rPr>
              <w:t>：</w:t>
            </w:r>
          </w:p>
          <w:p w14:paraId="2076C4AB" w14:textId="77777777" w:rsidR="005F7438" w:rsidRDefault="00000000">
            <w:pPr>
              <w:widowControl/>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具有良好的商业信誉和健全的财务会计制度：提供2024年至至今任意一年经审计的财务报告；成立不满一年的,提供自成立至今财务报表(包括资产负债表、利润表、现金流量表)或财务情况说明,成立不满三个月的提供良好的商业信誉和健全的财务会计制度的承诺函；</w:t>
            </w:r>
          </w:p>
        </w:tc>
      </w:tr>
      <w:tr w:rsidR="005F7438" w14:paraId="27151535" w14:textId="77777777">
        <w:trPr>
          <w:trHeight w:val="835"/>
        </w:trPr>
        <w:tc>
          <w:tcPr>
            <w:tcW w:w="1201" w:type="dxa"/>
            <w:tcBorders>
              <w:top w:val="nil"/>
            </w:tcBorders>
            <w:vAlign w:val="center"/>
          </w:tcPr>
          <w:p w14:paraId="14D39687" w14:textId="77777777" w:rsidR="005F7438" w:rsidRDefault="00000000">
            <w:pPr>
              <w:pStyle w:val="TableParagraph"/>
              <w:adjustRightInd w:val="0"/>
              <w:snapToGrid w:val="0"/>
              <w:spacing w:line="348" w:lineRule="auto"/>
              <w:ind w:leftChars="20" w:left="56" w:rightChars="20" w:right="56"/>
              <w:jc w:val="center"/>
              <w:rPr>
                <w:rFonts w:asciiTheme="minorEastAsia" w:eastAsiaTheme="minorEastAsia" w:hAnsiTheme="minorEastAsia" w:cstheme="minorEastAsia" w:hint="eastAsia"/>
                <w:lang w:eastAsia="zh-CN"/>
              </w:rPr>
            </w:pPr>
            <w:r>
              <w:rPr>
                <w:rFonts w:asciiTheme="minorEastAsia" w:eastAsiaTheme="minorEastAsia" w:hAnsiTheme="minorEastAsia" w:cstheme="minorEastAsia" w:hint="eastAsia"/>
              </w:rPr>
              <w:t>1.</w:t>
            </w:r>
            <w:r>
              <w:rPr>
                <w:rFonts w:asciiTheme="minorEastAsia" w:eastAsiaTheme="minorEastAsia" w:hAnsiTheme="minorEastAsia" w:cstheme="minorEastAsia" w:hint="eastAsia"/>
                <w:lang w:eastAsia="zh-CN"/>
              </w:rPr>
              <w:t>3</w:t>
            </w:r>
          </w:p>
        </w:tc>
        <w:tc>
          <w:tcPr>
            <w:tcW w:w="8653" w:type="dxa"/>
            <w:vAlign w:val="center"/>
          </w:tcPr>
          <w:p w14:paraId="14426D45" w14:textId="77777777" w:rsidR="005F7438" w:rsidRDefault="00000000">
            <w:pPr>
              <w:pStyle w:val="TableParagraph"/>
              <w:adjustRightInd w:val="0"/>
              <w:snapToGrid w:val="0"/>
              <w:spacing w:line="348" w:lineRule="auto"/>
              <w:ind w:leftChars="20" w:left="56" w:rightChars="20" w:right="56"/>
              <w:rPr>
                <w:rFonts w:asciiTheme="minorEastAsia" w:eastAsiaTheme="minorEastAsia" w:hAnsiTheme="minorEastAsia" w:cstheme="minorEastAsia" w:hint="eastAsia"/>
                <w:b/>
                <w:bCs/>
                <w:lang w:eastAsia="zh-CN"/>
              </w:rPr>
            </w:pPr>
            <w:r>
              <w:rPr>
                <w:rFonts w:asciiTheme="minorEastAsia" w:eastAsiaTheme="minorEastAsia" w:hAnsiTheme="minorEastAsia" w:cstheme="minorEastAsia" w:hint="eastAsia"/>
                <w:b/>
                <w:bCs/>
                <w:lang w:eastAsia="zh-CN"/>
              </w:rPr>
              <w:t>具有履行合同所必需的设备和专业技术能力：</w:t>
            </w:r>
          </w:p>
          <w:p w14:paraId="5366BAB2" w14:textId="77777777" w:rsidR="005F7438" w:rsidRDefault="00000000">
            <w:pPr>
              <w:pStyle w:val="TableParagraph"/>
              <w:adjustRightInd w:val="0"/>
              <w:snapToGrid w:val="0"/>
              <w:spacing w:line="348" w:lineRule="auto"/>
              <w:ind w:leftChars="20" w:left="56" w:rightChars="20" w:right="56"/>
              <w:rPr>
                <w:rFonts w:asciiTheme="minorEastAsia" w:eastAsiaTheme="minorEastAsia" w:hAnsiTheme="minorEastAsia" w:cstheme="minorEastAsia" w:hint="eastAsia"/>
                <w:b/>
                <w:bCs/>
                <w:lang w:eastAsia="zh-CN"/>
              </w:rPr>
            </w:pPr>
            <w:r>
              <w:rPr>
                <w:rFonts w:asciiTheme="minorEastAsia" w:eastAsiaTheme="minorEastAsia" w:hAnsiTheme="minorEastAsia" w:cstheme="minorEastAsia" w:hint="eastAsia"/>
                <w:lang w:eastAsia="zh-CN"/>
              </w:rPr>
              <w:t>提供具备履行合同所必需的设备和专业技术能力的证明材料或书面承诺。</w:t>
            </w:r>
          </w:p>
        </w:tc>
      </w:tr>
      <w:tr w:rsidR="005F7438" w14:paraId="4A6712B9" w14:textId="77777777">
        <w:trPr>
          <w:trHeight w:val="1008"/>
        </w:trPr>
        <w:tc>
          <w:tcPr>
            <w:tcW w:w="1201" w:type="dxa"/>
            <w:tcBorders>
              <w:top w:val="nil"/>
            </w:tcBorders>
            <w:vAlign w:val="center"/>
          </w:tcPr>
          <w:p w14:paraId="6EDB6439" w14:textId="77777777" w:rsidR="005F7438" w:rsidRDefault="00000000">
            <w:pPr>
              <w:adjustRightInd w:val="0"/>
              <w:snapToGrid w:val="0"/>
              <w:spacing w:line="348" w:lineRule="auto"/>
              <w:ind w:leftChars="20" w:left="56" w:rightChars="20" w:right="56"/>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1.4</w:t>
            </w:r>
          </w:p>
        </w:tc>
        <w:tc>
          <w:tcPr>
            <w:tcW w:w="8653" w:type="dxa"/>
            <w:vAlign w:val="center"/>
          </w:tcPr>
          <w:p w14:paraId="29AFF659" w14:textId="748077E8" w:rsidR="005F7438" w:rsidRPr="00FD2A4B" w:rsidRDefault="00CF66CF">
            <w:pPr>
              <w:widowControl/>
              <w:adjustRightInd w:val="0"/>
              <w:snapToGrid w:val="0"/>
              <w:spacing w:line="360" w:lineRule="auto"/>
              <w:rPr>
                <w:rFonts w:asciiTheme="minorEastAsia" w:eastAsiaTheme="minorEastAsia" w:hAnsiTheme="minorEastAsia" w:cstheme="minorEastAsia" w:hint="eastAsia"/>
                <w:b/>
                <w:bCs/>
                <w:sz w:val="22"/>
                <w:szCs w:val="22"/>
              </w:rPr>
            </w:pPr>
            <w:r w:rsidRPr="00CF66CF">
              <w:rPr>
                <w:rFonts w:asciiTheme="minorEastAsia" w:eastAsiaTheme="minorEastAsia" w:hAnsiTheme="minorEastAsia" w:cstheme="minorEastAsia"/>
                <w:b/>
                <w:bCs/>
                <w:sz w:val="22"/>
                <w:szCs w:val="22"/>
              </w:rPr>
              <w:t>有依法缴纳税收和社会保障资金的良好记录</w:t>
            </w:r>
            <w:r>
              <w:rPr>
                <w:rFonts w:asciiTheme="minorEastAsia" w:eastAsiaTheme="minorEastAsia" w:hAnsiTheme="minorEastAsia" w:cstheme="minorEastAsia" w:hint="eastAsia"/>
                <w:b/>
                <w:bCs/>
                <w:sz w:val="22"/>
                <w:szCs w:val="22"/>
              </w:rPr>
              <w:t>：</w:t>
            </w:r>
          </w:p>
          <w:p w14:paraId="41F0B546" w14:textId="222CF058" w:rsidR="00FD2A4B" w:rsidRDefault="00FD2A4B">
            <w:pPr>
              <w:widowControl/>
              <w:adjustRightInd w:val="0"/>
              <w:snapToGrid w:val="0"/>
              <w:spacing w:line="360" w:lineRule="auto"/>
              <w:rPr>
                <w:rFonts w:asciiTheme="minorEastAsia" w:eastAsiaTheme="minorEastAsia" w:hAnsiTheme="minorEastAsia" w:cstheme="minorEastAsia" w:hint="eastAsia"/>
                <w:sz w:val="22"/>
                <w:szCs w:val="22"/>
              </w:rPr>
            </w:pPr>
            <w:r w:rsidRPr="00037D4F">
              <w:rPr>
                <w:rFonts w:asciiTheme="minorEastAsia" w:eastAsiaTheme="minorEastAsia" w:hAnsiTheme="minorEastAsia" w:cstheme="minorEastAsia" w:hint="eastAsia"/>
                <w:sz w:val="22"/>
                <w:szCs w:val="22"/>
              </w:rPr>
              <w:t>提供2025年</w:t>
            </w:r>
            <w:r>
              <w:rPr>
                <w:rFonts w:asciiTheme="minorEastAsia" w:eastAsiaTheme="minorEastAsia" w:hAnsiTheme="minorEastAsia" w:cstheme="minorEastAsia" w:hint="eastAsia"/>
                <w:sz w:val="22"/>
                <w:szCs w:val="22"/>
              </w:rPr>
              <w:t>5</w:t>
            </w:r>
            <w:r w:rsidRPr="00037D4F">
              <w:rPr>
                <w:rFonts w:asciiTheme="minorEastAsia" w:eastAsiaTheme="minorEastAsia" w:hAnsiTheme="minorEastAsia" w:cstheme="minorEastAsia" w:hint="eastAsia"/>
                <w:sz w:val="22"/>
                <w:szCs w:val="22"/>
              </w:rPr>
              <w:t>月至</w:t>
            </w:r>
            <w:r>
              <w:rPr>
                <w:rFonts w:asciiTheme="minorEastAsia" w:eastAsiaTheme="minorEastAsia" w:hAnsiTheme="minorEastAsia" w:cstheme="minorEastAsia" w:hint="eastAsia"/>
                <w:sz w:val="22"/>
                <w:szCs w:val="22"/>
              </w:rPr>
              <w:t>至</w:t>
            </w:r>
            <w:r w:rsidRPr="00037D4F">
              <w:rPr>
                <w:rFonts w:asciiTheme="minorEastAsia" w:eastAsiaTheme="minorEastAsia" w:hAnsiTheme="minorEastAsia" w:cstheme="minorEastAsia" w:hint="eastAsia"/>
                <w:sz w:val="22"/>
                <w:szCs w:val="22"/>
              </w:rPr>
              <w:t>今任意</w:t>
            </w:r>
            <w:r>
              <w:rPr>
                <w:rFonts w:asciiTheme="minorEastAsia" w:eastAsiaTheme="minorEastAsia" w:hAnsiTheme="minorEastAsia" w:cstheme="minorEastAsia" w:hint="eastAsia"/>
                <w:sz w:val="22"/>
                <w:szCs w:val="22"/>
              </w:rPr>
              <w:t>1</w:t>
            </w:r>
            <w:r w:rsidRPr="00037D4F">
              <w:rPr>
                <w:rFonts w:asciiTheme="minorEastAsia" w:eastAsiaTheme="minorEastAsia" w:hAnsiTheme="minorEastAsia" w:cstheme="minorEastAsia" w:hint="eastAsia"/>
                <w:sz w:val="22"/>
                <w:szCs w:val="22"/>
              </w:rPr>
              <w:t>个月依法缴纳税收和缴纳社会保障资金的证明(成立未满3个月的提供成立以来的税收和社会保障资金缴纳凭据；依法免税或不需要缴纳社会保障资金的供应商，应提供相应材料证明其依法免税或不需要缴纳社会保障资金，未发生税收的提供相应的证明材料或情况说明。新成立还未办理社保的供应商提供情况说明，自然人提供声明函)。</w:t>
            </w:r>
          </w:p>
        </w:tc>
      </w:tr>
      <w:tr w:rsidR="005F7438" w14:paraId="4487CCED" w14:textId="77777777">
        <w:trPr>
          <w:trHeight w:val="90"/>
        </w:trPr>
        <w:tc>
          <w:tcPr>
            <w:tcW w:w="1201" w:type="dxa"/>
            <w:vAlign w:val="center"/>
          </w:tcPr>
          <w:p w14:paraId="79400B91" w14:textId="726354CB" w:rsidR="005F7438" w:rsidRDefault="00000000">
            <w:pPr>
              <w:pStyle w:val="TableParagraph"/>
              <w:adjustRightInd w:val="0"/>
              <w:snapToGrid w:val="0"/>
              <w:spacing w:line="348" w:lineRule="auto"/>
              <w:ind w:leftChars="20" w:left="56" w:rightChars="20" w:right="56"/>
              <w:jc w:val="center"/>
              <w:rPr>
                <w:rFonts w:asciiTheme="minorEastAsia" w:eastAsiaTheme="minorEastAsia" w:hAnsiTheme="minorEastAsia" w:cstheme="minorEastAsia" w:hint="eastAsia"/>
                <w:lang w:eastAsia="zh-CN"/>
              </w:rPr>
            </w:pPr>
            <w:r>
              <w:rPr>
                <w:rFonts w:asciiTheme="minorEastAsia" w:eastAsiaTheme="minorEastAsia" w:hAnsiTheme="minorEastAsia" w:cstheme="minorEastAsia" w:hint="eastAsia"/>
              </w:rPr>
              <w:t>1.</w:t>
            </w:r>
            <w:r w:rsidR="00CF66CF">
              <w:rPr>
                <w:rFonts w:asciiTheme="minorEastAsia" w:eastAsiaTheme="minorEastAsia" w:hAnsiTheme="minorEastAsia" w:cstheme="minorEastAsia" w:hint="eastAsia"/>
                <w:lang w:eastAsia="zh-CN"/>
              </w:rPr>
              <w:t>5</w:t>
            </w:r>
          </w:p>
        </w:tc>
        <w:tc>
          <w:tcPr>
            <w:tcW w:w="8653" w:type="dxa"/>
            <w:vAlign w:val="center"/>
          </w:tcPr>
          <w:p w14:paraId="2908A5A6" w14:textId="77777777" w:rsidR="005F7438" w:rsidRDefault="00000000">
            <w:pPr>
              <w:pStyle w:val="TableParagraph"/>
              <w:adjustRightInd w:val="0"/>
              <w:snapToGrid w:val="0"/>
              <w:spacing w:line="348" w:lineRule="auto"/>
              <w:ind w:leftChars="20" w:left="56" w:rightChars="20" w:right="56"/>
              <w:rPr>
                <w:rFonts w:asciiTheme="minorEastAsia" w:eastAsiaTheme="minorEastAsia" w:hAnsiTheme="minorEastAsia" w:cstheme="minorEastAsia" w:hint="eastAsia"/>
                <w:b/>
                <w:lang w:eastAsia="zh-CN"/>
              </w:rPr>
            </w:pPr>
            <w:r>
              <w:rPr>
                <w:rFonts w:asciiTheme="minorEastAsia" w:eastAsiaTheme="minorEastAsia" w:hAnsiTheme="minorEastAsia" w:cstheme="minorEastAsia" w:hint="eastAsia"/>
                <w:b/>
                <w:lang w:eastAsia="zh-CN"/>
              </w:rPr>
              <w:t>参加政府采购活动前三年内在经营活动中没有重大违法记录：</w:t>
            </w:r>
          </w:p>
          <w:p w14:paraId="4BC7A167" w14:textId="77777777" w:rsidR="005F7438" w:rsidRDefault="00000000">
            <w:pPr>
              <w:pStyle w:val="TableParagraph"/>
              <w:adjustRightInd w:val="0"/>
              <w:snapToGrid w:val="0"/>
              <w:spacing w:line="348" w:lineRule="auto"/>
              <w:ind w:leftChars="20" w:left="56" w:rightChars="20" w:right="56"/>
              <w:rPr>
                <w:rFonts w:asciiTheme="minorEastAsia" w:eastAsiaTheme="minorEastAsia" w:hAnsiTheme="minorEastAsia" w:cstheme="minorEastAsia" w:hint="eastAsia"/>
                <w:lang w:eastAsia="zh-CN"/>
              </w:rPr>
            </w:pPr>
            <w:r>
              <w:rPr>
                <w:rFonts w:asciiTheme="minorEastAsia" w:eastAsiaTheme="minorEastAsia" w:hAnsiTheme="minorEastAsia" w:cstheme="minorEastAsia" w:hint="eastAsia"/>
                <w:lang w:eastAsia="zh-CN"/>
              </w:rPr>
              <w:t>提供参加本项目政府采购活动前三年内在经营活动中没有重大违法记录的书面声明（重大</w:t>
            </w:r>
            <w:r>
              <w:rPr>
                <w:rFonts w:asciiTheme="minorEastAsia" w:eastAsiaTheme="minorEastAsia" w:hAnsiTheme="minorEastAsia" w:cstheme="minorEastAsia" w:hint="eastAsia"/>
                <w:lang w:eastAsia="zh-CN"/>
              </w:rPr>
              <w:lastRenderedPageBreak/>
              <w:t>违法记录，是指供应商因违法经营受到刑事处罚或者责令停产停业、吊销许可证或者执照、较大数额罚款等行政处罚）</w:t>
            </w:r>
          </w:p>
        </w:tc>
      </w:tr>
      <w:tr w:rsidR="005F7438" w14:paraId="6D86C0F6" w14:textId="77777777">
        <w:trPr>
          <w:trHeight w:val="515"/>
        </w:trPr>
        <w:tc>
          <w:tcPr>
            <w:tcW w:w="9854" w:type="dxa"/>
            <w:gridSpan w:val="2"/>
            <w:vAlign w:val="center"/>
          </w:tcPr>
          <w:p w14:paraId="28CD7824" w14:textId="77777777" w:rsidR="005F7438" w:rsidRDefault="00000000">
            <w:pPr>
              <w:pStyle w:val="TableParagraph"/>
              <w:adjustRightInd w:val="0"/>
              <w:snapToGrid w:val="0"/>
              <w:spacing w:line="348" w:lineRule="auto"/>
              <w:ind w:leftChars="20" w:left="56" w:rightChars="20" w:right="56"/>
              <w:jc w:val="both"/>
              <w:rPr>
                <w:rFonts w:asciiTheme="minorEastAsia" w:eastAsiaTheme="minorEastAsia" w:hAnsiTheme="minorEastAsia" w:cstheme="minorEastAsia" w:hint="eastAsia"/>
                <w:bCs/>
                <w:lang w:eastAsia="zh-CN"/>
              </w:rPr>
            </w:pPr>
            <w:r>
              <w:rPr>
                <w:rFonts w:asciiTheme="minorEastAsia" w:eastAsiaTheme="minorEastAsia" w:hAnsiTheme="minorEastAsia" w:cstheme="minorEastAsia" w:hint="eastAsia"/>
                <w:b/>
                <w:bCs/>
                <w:lang w:eastAsia="zh-CN"/>
              </w:rPr>
              <w:lastRenderedPageBreak/>
              <w:t>2.其他资格要求：</w:t>
            </w:r>
          </w:p>
        </w:tc>
      </w:tr>
      <w:tr w:rsidR="005F7438" w14:paraId="33131AA7" w14:textId="77777777" w:rsidTr="00CF66CF">
        <w:trPr>
          <w:trHeight w:val="564"/>
        </w:trPr>
        <w:tc>
          <w:tcPr>
            <w:tcW w:w="1201" w:type="dxa"/>
            <w:vAlign w:val="center"/>
          </w:tcPr>
          <w:p w14:paraId="65A58CEF" w14:textId="77777777" w:rsidR="005F7438" w:rsidRDefault="00000000">
            <w:pPr>
              <w:pStyle w:val="TableParagraph"/>
              <w:adjustRightInd w:val="0"/>
              <w:snapToGrid w:val="0"/>
              <w:spacing w:line="348" w:lineRule="auto"/>
              <w:ind w:leftChars="20" w:left="56" w:rightChars="20" w:right="56"/>
              <w:jc w:val="center"/>
              <w:rPr>
                <w:rFonts w:asciiTheme="minorEastAsia" w:eastAsiaTheme="minorEastAsia" w:hAnsiTheme="minorEastAsia" w:cstheme="minorEastAsia" w:hint="eastAsia"/>
                <w:lang w:eastAsia="zh-CN"/>
              </w:rPr>
            </w:pPr>
            <w:r>
              <w:rPr>
                <w:rFonts w:asciiTheme="minorEastAsia" w:eastAsiaTheme="minorEastAsia" w:hAnsiTheme="minorEastAsia" w:cstheme="minorEastAsia" w:hint="eastAsia"/>
                <w:lang w:eastAsia="zh-CN"/>
              </w:rPr>
              <w:t>2.1</w:t>
            </w:r>
          </w:p>
        </w:tc>
        <w:tc>
          <w:tcPr>
            <w:tcW w:w="8653" w:type="dxa"/>
            <w:vAlign w:val="center"/>
          </w:tcPr>
          <w:p w14:paraId="1B1C9880" w14:textId="4C077B93" w:rsidR="005F7438" w:rsidRPr="00CF66CF" w:rsidRDefault="00CF66CF" w:rsidP="00CF66CF">
            <w:pPr>
              <w:widowControl/>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供应商须具备有效期内的《食品经营许可证》或《食品生产许可证》；</w:t>
            </w:r>
          </w:p>
        </w:tc>
      </w:tr>
      <w:tr w:rsidR="005F7438" w14:paraId="0094DF76" w14:textId="77777777">
        <w:trPr>
          <w:trHeight w:val="974"/>
        </w:trPr>
        <w:tc>
          <w:tcPr>
            <w:tcW w:w="1201" w:type="dxa"/>
            <w:vAlign w:val="center"/>
          </w:tcPr>
          <w:p w14:paraId="7EF23C53" w14:textId="77777777" w:rsidR="005F7438" w:rsidRDefault="00000000">
            <w:pPr>
              <w:pStyle w:val="TableParagraph"/>
              <w:adjustRightInd w:val="0"/>
              <w:snapToGrid w:val="0"/>
              <w:spacing w:line="348" w:lineRule="auto"/>
              <w:ind w:leftChars="20" w:left="56" w:rightChars="20" w:right="56"/>
              <w:jc w:val="center"/>
              <w:rPr>
                <w:rFonts w:asciiTheme="minorEastAsia" w:eastAsiaTheme="minorEastAsia" w:hAnsiTheme="minorEastAsia" w:cstheme="minorEastAsia" w:hint="eastAsia"/>
                <w:lang w:eastAsia="zh-CN"/>
              </w:rPr>
            </w:pPr>
            <w:r>
              <w:rPr>
                <w:rFonts w:asciiTheme="minorEastAsia" w:eastAsiaTheme="minorEastAsia" w:hAnsiTheme="minorEastAsia" w:cstheme="minorEastAsia" w:hint="eastAsia"/>
                <w:lang w:eastAsia="zh-CN"/>
              </w:rPr>
              <w:t>2.2</w:t>
            </w:r>
          </w:p>
        </w:tc>
        <w:tc>
          <w:tcPr>
            <w:tcW w:w="8653" w:type="dxa"/>
            <w:vAlign w:val="center"/>
          </w:tcPr>
          <w:p w14:paraId="2E013D2E" w14:textId="3F5FC231" w:rsidR="005F7438" w:rsidRDefault="001B02A0">
            <w:pPr>
              <w:adjustRightInd w:val="0"/>
              <w:snapToGrid w:val="0"/>
              <w:spacing w:line="348" w:lineRule="auto"/>
              <w:ind w:leftChars="20" w:left="56" w:rightChars="20" w:right="56"/>
              <w:rPr>
                <w:rFonts w:asciiTheme="minorEastAsia" w:eastAsiaTheme="minorEastAsia" w:hAnsiTheme="minorEastAsia" w:cstheme="minorEastAsia" w:hint="eastAsia"/>
                <w:sz w:val="22"/>
                <w:szCs w:val="22"/>
              </w:rPr>
            </w:pPr>
            <w:r>
              <w:rPr>
                <w:rFonts w:asciiTheme="minorEastAsia" w:eastAsiaTheme="minorEastAsia" w:hAnsiTheme="minorEastAsia" w:cstheme="minorEastAsia"/>
                <w:sz w:val="22"/>
                <w:szCs w:val="22"/>
              </w:rPr>
              <w:t>单位负责人为同一人或者存在直接控股、管理关系的不同供应商，不得参加同一合同项下的政府采购活动（联合体除外）。为采购项目提供整体设计、规范编制或者项目管理、监理、检测等服务的供应商，不得再参加该采购项目的其他采购活动。</w:t>
            </w:r>
          </w:p>
        </w:tc>
      </w:tr>
      <w:tr w:rsidR="005F7438" w14:paraId="3F011EEB" w14:textId="77777777">
        <w:trPr>
          <w:trHeight w:val="958"/>
        </w:trPr>
        <w:tc>
          <w:tcPr>
            <w:tcW w:w="1201" w:type="dxa"/>
            <w:vAlign w:val="center"/>
          </w:tcPr>
          <w:p w14:paraId="6A4D6BDC" w14:textId="77777777" w:rsidR="005F7438" w:rsidRDefault="00000000">
            <w:pPr>
              <w:pStyle w:val="TableParagraph"/>
              <w:adjustRightInd w:val="0"/>
              <w:snapToGrid w:val="0"/>
              <w:spacing w:line="348" w:lineRule="auto"/>
              <w:ind w:leftChars="20" w:left="56" w:rightChars="20" w:right="56"/>
              <w:jc w:val="center"/>
              <w:rPr>
                <w:rFonts w:asciiTheme="minorEastAsia" w:eastAsiaTheme="minorEastAsia" w:hAnsiTheme="minorEastAsia" w:cstheme="minorEastAsia" w:hint="eastAsia"/>
                <w:lang w:eastAsia="zh-CN"/>
              </w:rPr>
            </w:pPr>
            <w:r>
              <w:rPr>
                <w:rFonts w:asciiTheme="minorEastAsia" w:eastAsiaTheme="minorEastAsia" w:hAnsiTheme="minorEastAsia" w:cstheme="minorEastAsia" w:hint="eastAsia"/>
                <w:lang w:eastAsia="zh-CN"/>
              </w:rPr>
              <w:t>2.3</w:t>
            </w:r>
          </w:p>
        </w:tc>
        <w:tc>
          <w:tcPr>
            <w:tcW w:w="8653" w:type="dxa"/>
            <w:vAlign w:val="center"/>
          </w:tcPr>
          <w:p w14:paraId="372FC764" w14:textId="77777777" w:rsidR="005F7438" w:rsidRDefault="00000000">
            <w:pPr>
              <w:adjustRightInd w:val="0"/>
              <w:snapToGrid w:val="0"/>
              <w:spacing w:line="348" w:lineRule="auto"/>
              <w:ind w:leftChars="20" w:left="56" w:rightChars="20" w:right="56"/>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在“信用中国”网站(www.creditchina.gov.cn)未被列入“失信被执行人”、“政府采购严重违法失信行为记录名单”、“重大税收违法失信主体”且在中国政府采购网(www.ccgp.gov.cn)没有“政府采购严重违法失信行为记录名单”记录。</w:t>
            </w:r>
          </w:p>
        </w:tc>
      </w:tr>
      <w:tr w:rsidR="007C6C15" w14:paraId="59022DA6" w14:textId="77777777">
        <w:trPr>
          <w:trHeight w:val="958"/>
        </w:trPr>
        <w:tc>
          <w:tcPr>
            <w:tcW w:w="1201" w:type="dxa"/>
            <w:vAlign w:val="center"/>
          </w:tcPr>
          <w:p w14:paraId="628DABF2" w14:textId="402F2BBD" w:rsidR="007C6C15" w:rsidRDefault="007C6C15">
            <w:pPr>
              <w:pStyle w:val="TableParagraph"/>
              <w:adjustRightInd w:val="0"/>
              <w:snapToGrid w:val="0"/>
              <w:spacing w:line="348" w:lineRule="auto"/>
              <w:ind w:leftChars="20" w:left="56" w:rightChars="20" w:right="56"/>
              <w:jc w:val="center"/>
              <w:rPr>
                <w:rFonts w:asciiTheme="minorEastAsia" w:eastAsiaTheme="minorEastAsia" w:hAnsiTheme="minorEastAsia" w:cstheme="minorEastAsia" w:hint="eastAsia"/>
                <w:lang w:eastAsia="zh-CN"/>
              </w:rPr>
            </w:pPr>
            <w:r>
              <w:rPr>
                <w:rFonts w:asciiTheme="minorEastAsia" w:eastAsiaTheme="minorEastAsia" w:hAnsiTheme="minorEastAsia" w:cstheme="minorEastAsia" w:hint="eastAsia"/>
                <w:lang w:eastAsia="zh-CN"/>
              </w:rPr>
              <w:t>2.4</w:t>
            </w:r>
          </w:p>
        </w:tc>
        <w:tc>
          <w:tcPr>
            <w:tcW w:w="8653" w:type="dxa"/>
            <w:vAlign w:val="center"/>
          </w:tcPr>
          <w:p w14:paraId="700A5F98" w14:textId="2BFCF135" w:rsidR="007C6C15" w:rsidRDefault="007C6C15">
            <w:pPr>
              <w:adjustRightInd w:val="0"/>
              <w:snapToGrid w:val="0"/>
              <w:spacing w:line="348" w:lineRule="auto"/>
              <w:ind w:leftChars="20" w:left="56" w:rightChars="20" w:right="56"/>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联合体：若为联合体投标的，提供联合体协议书。</w:t>
            </w:r>
            <w:r w:rsidR="00454F46">
              <w:rPr>
                <w:rFonts w:asciiTheme="minorEastAsia" w:eastAsiaTheme="minorEastAsia" w:hAnsiTheme="minorEastAsia" w:cstheme="minorEastAsia" w:hint="eastAsia"/>
                <w:sz w:val="22"/>
                <w:szCs w:val="22"/>
              </w:rPr>
              <w:t>（非联合体投标的不需提供）</w:t>
            </w:r>
          </w:p>
        </w:tc>
      </w:tr>
      <w:tr w:rsidR="005F7438" w14:paraId="4D08EDEA" w14:textId="77777777">
        <w:trPr>
          <w:trHeight w:val="471"/>
        </w:trPr>
        <w:tc>
          <w:tcPr>
            <w:tcW w:w="9854" w:type="dxa"/>
            <w:gridSpan w:val="2"/>
            <w:vAlign w:val="center"/>
          </w:tcPr>
          <w:p w14:paraId="290C042D" w14:textId="77777777" w:rsidR="005F7438" w:rsidRDefault="00000000">
            <w:pPr>
              <w:pStyle w:val="TableParagraph"/>
              <w:adjustRightInd w:val="0"/>
              <w:snapToGrid w:val="0"/>
              <w:spacing w:line="348" w:lineRule="auto"/>
              <w:ind w:leftChars="20" w:left="56" w:rightChars="20" w:right="56"/>
              <w:jc w:val="both"/>
              <w:rPr>
                <w:rFonts w:asciiTheme="minorEastAsia" w:eastAsiaTheme="minorEastAsia" w:hAnsiTheme="minorEastAsia" w:cstheme="minorEastAsia" w:hint="eastAsia"/>
                <w:b/>
                <w:bCs/>
                <w:lang w:eastAsia="zh-CN"/>
              </w:rPr>
            </w:pPr>
            <w:r>
              <w:rPr>
                <w:rFonts w:asciiTheme="minorEastAsia" w:eastAsiaTheme="minorEastAsia" w:hAnsiTheme="minorEastAsia" w:cstheme="minorEastAsia" w:hint="eastAsia"/>
                <w:b/>
                <w:bCs/>
                <w:lang w:eastAsia="zh-CN"/>
              </w:rPr>
              <w:t>3.本次招标接受联合体投标。</w:t>
            </w:r>
          </w:p>
        </w:tc>
      </w:tr>
      <w:tr w:rsidR="005F7438" w14:paraId="50CAB0D0" w14:textId="77777777">
        <w:trPr>
          <w:trHeight w:val="90"/>
        </w:trPr>
        <w:tc>
          <w:tcPr>
            <w:tcW w:w="9854" w:type="dxa"/>
            <w:gridSpan w:val="2"/>
            <w:vAlign w:val="center"/>
          </w:tcPr>
          <w:p w14:paraId="6A9C135B" w14:textId="77777777" w:rsidR="005F7438" w:rsidRDefault="00000000">
            <w:pPr>
              <w:pStyle w:val="TableParagraph"/>
              <w:adjustRightInd w:val="0"/>
              <w:snapToGrid w:val="0"/>
              <w:spacing w:line="348" w:lineRule="auto"/>
              <w:ind w:leftChars="20" w:left="56" w:rightChars="20" w:right="56"/>
              <w:rPr>
                <w:rFonts w:asciiTheme="minorEastAsia" w:eastAsiaTheme="minorEastAsia" w:hAnsiTheme="minorEastAsia" w:cstheme="minorEastAsia" w:hint="eastAsia"/>
                <w:bCs/>
                <w:lang w:eastAsia="zh-CN"/>
              </w:rPr>
            </w:pPr>
            <w:r>
              <w:rPr>
                <w:rFonts w:asciiTheme="minorEastAsia" w:eastAsiaTheme="minorEastAsia" w:hAnsiTheme="minorEastAsia" w:cstheme="minorEastAsia" w:hint="eastAsia"/>
                <w:bCs/>
                <w:lang w:eastAsia="zh-CN"/>
              </w:rPr>
              <w:t>特别提示：1.投标申请须按本表要求提供能充分证明其有资格投标的证明材料；</w:t>
            </w:r>
          </w:p>
          <w:p w14:paraId="009F72BD" w14:textId="77777777" w:rsidR="005F7438" w:rsidRDefault="00000000">
            <w:pPr>
              <w:pStyle w:val="TableParagraph"/>
              <w:adjustRightInd w:val="0"/>
              <w:snapToGrid w:val="0"/>
              <w:spacing w:line="348" w:lineRule="auto"/>
              <w:ind w:leftChars="20" w:left="56" w:rightChars="20" w:right="56"/>
              <w:rPr>
                <w:rFonts w:asciiTheme="minorEastAsia" w:eastAsiaTheme="minorEastAsia" w:hAnsiTheme="minorEastAsia" w:cstheme="minorEastAsia" w:hint="eastAsia"/>
                <w:bCs/>
                <w:lang w:eastAsia="zh-CN"/>
              </w:rPr>
            </w:pPr>
            <w:r>
              <w:rPr>
                <w:rFonts w:asciiTheme="minorEastAsia" w:eastAsiaTheme="minorEastAsia" w:hAnsiTheme="minorEastAsia" w:cstheme="minorEastAsia" w:hint="eastAsia"/>
                <w:bCs/>
                <w:lang w:eastAsia="zh-CN"/>
              </w:rPr>
              <w:t>2.投标供应商须对所提供的全部证明材料的真实性及合法性负全部责任；</w:t>
            </w:r>
          </w:p>
          <w:p w14:paraId="000166A0" w14:textId="77777777" w:rsidR="005F7438" w:rsidRDefault="00000000">
            <w:pPr>
              <w:pStyle w:val="TableParagraph"/>
              <w:adjustRightInd w:val="0"/>
              <w:snapToGrid w:val="0"/>
              <w:spacing w:line="348" w:lineRule="auto"/>
              <w:ind w:leftChars="20" w:left="56" w:rightChars="20" w:right="56"/>
              <w:rPr>
                <w:rFonts w:asciiTheme="minorEastAsia" w:eastAsiaTheme="minorEastAsia" w:hAnsiTheme="minorEastAsia" w:cstheme="minorEastAsia" w:hint="eastAsia"/>
                <w:lang w:eastAsia="zh-CN"/>
              </w:rPr>
            </w:pPr>
            <w:r>
              <w:rPr>
                <w:rFonts w:asciiTheme="minorEastAsia" w:eastAsiaTheme="minorEastAsia" w:hAnsiTheme="minorEastAsia" w:cstheme="minorEastAsia" w:hint="eastAsia"/>
                <w:bCs/>
                <w:lang w:eastAsia="zh-CN"/>
              </w:rPr>
              <w:t>3.本表所列内容任何一项缺失或不通过，其投标资格将被取消，只有通过资格审查的投标单位提交的投标文件才能进入下一阶段（第四章评标办法）的评审。</w:t>
            </w:r>
          </w:p>
        </w:tc>
      </w:tr>
    </w:tbl>
    <w:p w14:paraId="0AEDF2BE" w14:textId="77777777" w:rsidR="005F7438" w:rsidRDefault="00000000">
      <w:pPr>
        <w:widowControl/>
        <w:jc w:val="left"/>
        <w:rPr>
          <w:rFonts w:asciiTheme="minorEastAsia" w:eastAsiaTheme="minorEastAsia" w:hAnsiTheme="minorEastAsia" w:cstheme="minorEastAsia" w:hint="eastAsia"/>
          <w:b/>
          <w:sz w:val="44"/>
          <w:szCs w:val="44"/>
        </w:rPr>
      </w:pPr>
      <w:r>
        <w:rPr>
          <w:rFonts w:asciiTheme="minorEastAsia" w:eastAsiaTheme="minorEastAsia" w:hAnsiTheme="minorEastAsia" w:cstheme="minorEastAsia" w:hint="eastAsia"/>
          <w:bCs/>
          <w:sz w:val="44"/>
          <w:szCs w:val="44"/>
        </w:rPr>
        <w:br w:type="page"/>
      </w:r>
    </w:p>
    <w:p w14:paraId="65862209" w14:textId="77777777" w:rsidR="005F7438" w:rsidRPr="00A75564" w:rsidRDefault="00000000">
      <w:pPr>
        <w:pStyle w:val="2"/>
        <w:spacing w:line="360" w:lineRule="auto"/>
        <w:jc w:val="center"/>
        <w:rPr>
          <w:rFonts w:asciiTheme="minorEastAsia" w:eastAsiaTheme="minorEastAsia" w:hAnsiTheme="minorEastAsia" w:cstheme="minorEastAsia" w:hint="eastAsia"/>
          <w:bCs w:val="0"/>
        </w:rPr>
      </w:pPr>
      <w:bookmarkStart w:id="37" w:name="_Toc230628725"/>
      <w:r w:rsidRPr="00A75564">
        <w:rPr>
          <w:rFonts w:asciiTheme="minorEastAsia" w:eastAsiaTheme="minorEastAsia" w:hAnsiTheme="minorEastAsia" w:cstheme="minorEastAsia" w:hint="eastAsia"/>
          <w:bCs w:val="0"/>
        </w:rPr>
        <w:lastRenderedPageBreak/>
        <w:t>第四章 评标方法</w:t>
      </w:r>
      <w:bookmarkEnd w:id="37"/>
    </w:p>
    <w:p w14:paraId="65D4AA41" w14:textId="77777777" w:rsidR="005F7438" w:rsidRDefault="00000000">
      <w:pPr>
        <w:pStyle w:val="3"/>
        <w:numPr>
          <w:ilvl w:val="0"/>
          <w:numId w:val="0"/>
        </w:numPr>
        <w:spacing w:before="0" w:after="0" w:line="720" w:lineRule="auto"/>
        <w:rPr>
          <w:rFonts w:asciiTheme="minorEastAsia" w:eastAsiaTheme="minorEastAsia" w:hAnsiTheme="minorEastAsia" w:cstheme="minorEastAsia" w:hint="eastAsia"/>
        </w:rPr>
      </w:pPr>
      <w:bookmarkStart w:id="38" w:name="_Toc230628726"/>
      <w:r>
        <w:rPr>
          <w:rFonts w:asciiTheme="minorEastAsia" w:eastAsiaTheme="minorEastAsia" w:hAnsiTheme="minorEastAsia" w:cstheme="minorEastAsia" w:hint="eastAsia"/>
        </w:rPr>
        <w:t>1.评审原则</w:t>
      </w:r>
      <w:bookmarkEnd w:id="38"/>
    </w:p>
    <w:p w14:paraId="2A946A8A" w14:textId="77777777" w:rsidR="005F7438" w:rsidRDefault="00000000">
      <w:pPr>
        <w:spacing w:line="460" w:lineRule="exact"/>
        <w:rPr>
          <w:rFonts w:hAnsi="宋体" w:cs="宋体" w:hint="eastAsia"/>
          <w:b/>
          <w:bCs/>
          <w:kern w:val="2"/>
          <w:sz w:val="24"/>
          <w:szCs w:val="24"/>
        </w:rPr>
      </w:pPr>
      <w:r>
        <w:rPr>
          <w:rFonts w:hAnsi="宋体" w:cs="宋体" w:hint="eastAsia"/>
          <w:b/>
          <w:bCs/>
          <w:kern w:val="2"/>
          <w:sz w:val="24"/>
          <w:szCs w:val="24"/>
        </w:rPr>
        <w:t>一、评标机构</w:t>
      </w:r>
    </w:p>
    <w:p w14:paraId="1AC7EB54"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评标机构为评标委员会，评标委员会的组成见供应商须知前附表。</w:t>
      </w:r>
    </w:p>
    <w:p w14:paraId="029BBC07" w14:textId="77777777" w:rsidR="005F7438" w:rsidRDefault="00000000">
      <w:pPr>
        <w:spacing w:line="460" w:lineRule="exact"/>
        <w:rPr>
          <w:rFonts w:hAnsi="宋体" w:cs="宋体" w:hint="eastAsia"/>
          <w:b/>
          <w:bCs/>
          <w:kern w:val="2"/>
          <w:sz w:val="24"/>
          <w:szCs w:val="24"/>
        </w:rPr>
      </w:pPr>
      <w:r>
        <w:rPr>
          <w:rFonts w:hAnsi="宋体" w:cs="宋体" w:hint="eastAsia"/>
          <w:b/>
          <w:bCs/>
          <w:kern w:val="2"/>
          <w:sz w:val="24"/>
          <w:szCs w:val="24"/>
        </w:rPr>
        <w:t>二、采购人或者采购代理机构职责</w:t>
      </w:r>
    </w:p>
    <w:p w14:paraId="2B890919"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采购人或者采购代理机构负责组织评标工作，并履行下列职责：</w:t>
      </w:r>
    </w:p>
    <w:p w14:paraId="432ED289"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(一)核对评审专家身份和采购人代表授权函，对评审专家在政府采购活动中的职责履行情况予以记录，并及时将有关违法违规行为向财政部门报告。</w:t>
      </w:r>
    </w:p>
    <w:p w14:paraId="764FA310"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(二)宣布评标纪律。</w:t>
      </w:r>
    </w:p>
    <w:p w14:paraId="682FA016"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(三)公布供应商名单，告知评审专家应当回避的情形。</w:t>
      </w:r>
    </w:p>
    <w:p w14:paraId="061D4ED4"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(四)组织评标委员会推选评标组长，采购人代表不得担任组长。</w:t>
      </w:r>
    </w:p>
    <w:p w14:paraId="2D65BE88"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(五)在评标期间采取必要的通讯管理措施，保证评标活动不受外界干扰。</w:t>
      </w:r>
    </w:p>
    <w:p w14:paraId="334B44FE"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(六)根据评标委员会的要求介绍政府采购相关政策法规、招标文件。</w:t>
      </w:r>
    </w:p>
    <w:p w14:paraId="69A29917"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(七)维护评标秩序，监督评标委员会依照招标文件规定的评标程序、方法和标准进行独立评审，及时制止和纠正采购人代表、评审专家的倾向性言论或者违法违规行为。</w:t>
      </w:r>
    </w:p>
    <w:p w14:paraId="1DD7F8E0"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(八)核对评标结果，有《政府采购货物和服务招标投标管理办法》（财政部第87号令）第六十四条规定情形的，要求评标委员会复核或者书面说明理由，评标委员会拒绝的，应予记录并向本级财政部门报告。</w:t>
      </w:r>
    </w:p>
    <w:p w14:paraId="017363F9"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(九)评审工作完成后，按照规定向评审专家支付劳务报酬和异地评审差旅费，不得向评审专家以外的其他人员支付评审劳务报酬。</w:t>
      </w:r>
    </w:p>
    <w:p w14:paraId="42CEFC95"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(十)处理与评标有关的其他事项。</w:t>
      </w:r>
    </w:p>
    <w:p w14:paraId="19BCB1A8"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采购人可以在评标前说明项目背景和采购需求，说明内容不得含有歧视性、倾向性意见，不得超出招标文件所述范围。说明应当提交书面材料，并随采购文件一并存档。</w:t>
      </w:r>
    </w:p>
    <w:p w14:paraId="76F82A95" w14:textId="77777777" w:rsidR="005F7438" w:rsidRDefault="00000000">
      <w:pPr>
        <w:spacing w:line="460" w:lineRule="exact"/>
        <w:rPr>
          <w:rFonts w:hAnsi="宋体" w:cs="宋体" w:hint="eastAsia"/>
          <w:b/>
          <w:bCs/>
          <w:kern w:val="2"/>
          <w:sz w:val="24"/>
          <w:szCs w:val="24"/>
        </w:rPr>
      </w:pPr>
      <w:r>
        <w:rPr>
          <w:rFonts w:hAnsi="宋体" w:cs="宋体" w:hint="eastAsia"/>
          <w:b/>
          <w:bCs/>
          <w:kern w:val="2"/>
          <w:sz w:val="24"/>
          <w:szCs w:val="24"/>
        </w:rPr>
        <w:t>三、评标委员会职责</w:t>
      </w:r>
    </w:p>
    <w:p w14:paraId="29868AF2"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评标委员会负责具体评标事务，并独立履行下列职责：</w:t>
      </w:r>
    </w:p>
    <w:p w14:paraId="298D2049"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(一)审查、评价投标文件是否符合招标文件的商务、技术等实质性要求。</w:t>
      </w:r>
    </w:p>
    <w:p w14:paraId="261C571B"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(二)要求供应商对投标文件有关事项作出澄清或者说明。</w:t>
      </w:r>
    </w:p>
    <w:p w14:paraId="28465E55"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(三)对投标文件进行比较和评价。</w:t>
      </w:r>
    </w:p>
    <w:p w14:paraId="2E9DAD36"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lastRenderedPageBreak/>
        <w:t>(四)确定中标候选人名单，以及根据采购人委托直接确定中标人。</w:t>
      </w:r>
    </w:p>
    <w:p w14:paraId="720AAB49"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(五)向采购人、采购代理机构或者有关部门报告评标中发现的违法行为。</w:t>
      </w:r>
    </w:p>
    <w:p w14:paraId="1E59F1FA" w14:textId="77777777" w:rsidR="005F7438" w:rsidRDefault="00000000">
      <w:pPr>
        <w:spacing w:line="460" w:lineRule="exact"/>
        <w:rPr>
          <w:rFonts w:hAnsi="宋体" w:cs="宋体" w:hint="eastAsia"/>
          <w:b/>
          <w:bCs/>
          <w:kern w:val="2"/>
          <w:sz w:val="24"/>
          <w:szCs w:val="24"/>
        </w:rPr>
      </w:pPr>
      <w:r>
        <w:rPr>
          <w:rFonts w:hAnsi="宋体" w:cs="宋体" w:hint="eastAsia"/>
          <w:b/>
          <w:bCs/>
          <w:kern w:val="2"/>
          <w:sz w:val="24"/>
          <w:szCs w:val="24"/>
        </w:rPr>
        <w:t>四、评标纪律</w:t>
      </w:r>
    </w:p>
    <w:p w14:paraId="7BA4D15E"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(一)对评标内容和评标过程要严格保密，不得向供应商或与该过程无关的其它人员泄露。</w:t>
      </w:r>
    </w:p>
    <w:p w14:paraId="7D010346"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(二)评标期间的一切资料，包括评标意见、评标记录和评标结论，一律不得向外传和泄露。</w:t>
      </w:r>
    </w:p>
    <w:p w14:paraId="2AE785A6"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(三)任何属于投标文件审查、澄清、评价和比较的资料，不得向供应商或与该过程无关的其它人员泄露。</w:t>
      </w:r>
    </w:p>
    <w:p w14:paraId="0EFEF678"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(四)所有资料(包括招标文件、投标文件、评标表格及各种文字记录)在评标结束后均应分别整理、存档备查，任何人不得复制和保留。</w:t>
      </w:r>
    </w:p>
    <w:p w14:paraId="6641FFCE"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(五)评标期间，未经允许评标委员会以外的任何单位或部门不得参加评标和采访评标工作。</w:t>
      </w:r>
    </w:p>
    <w:p w14:paraId="0CFF741B"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(六)评标期间，评标人员不得外出，确需外出时应事先请假。</w:t>
      </w:r>
    </w:p>
    <w:p w14:paraId="3F15E35C"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(七)评标期间，所有与会人员均不得私自以任何方式和供应商进行联系，需询问、澄清的问题由评委会统一组织办理。</w:t>
      </w:r>
    </w:p>
    <w:p w14:paraId="45C01910"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(八)评标结束后，与会人员不得向外界透露评标人员的评标意见，如因此造成的后果由责任者承担。</w:t>
      </w:r>
    </w:p>
    <w:p w14:paraId="758E5014" w14:textId="77777777" w:rsidR="005F7438" w:rsidRDefault="00000000">
      <w:pPr>
        <w:spacing w:line="460" w:lineRule="exact"/>
        <w:rPr>
          <w:rFonts w:hAnsi="宋体" w:cs="宋体" w:hint="eastAsia"/>
          <w:b/>
          <w:bCs/>
          <w:kern w:val="2"/>
          <w:sz w:val="24"/>
          <w:szCs w:val="24"/>
        </w:rPr>
      </w:pPr>
      <w:r>
        <w:rPr>
          <w:rFonts w:hAnsi="宋体" w:cs="宋体" w:hint="eastAsia"/>
          <w:b/>
          <w:bCs/>
          <w:kern w:val="2"/>
          <w:sz w:val="24"/>
          <w:szCs w:val="24"/>
        </w:rPr>
        <w:t>五、评标原则</w:t>
      </w:r>
    </w:p>
    <w:p w14:paraId="6FA3043A"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评标将遵循下列原则：</w:t>
      </w:r>
    </w:p>
    <w:p w14:paraId="5BE613BD"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(一)坚持公平、公正、科学、择优的原则，本着实事求是的精神，不带有任何主观意愿和偏见，认真负责地做好评标工作，公平、公正地对待每一个供应商。</w:t>
      </w:r>
    </w:p>
    <w:p w14:paraId="24901E71"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(二)全面分析，综合评审。</w:t>
      </w:r>
    </w:p>
    <w:p w14:paraId="47EC944A"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(三)评标只对供应商的投标文件进行评审，投标文件以外的资料、信息不应作为评标的依据。</w:t>
      </w:r>
    </w:p>
    <w:p w14:paraId="5A01C069" w14:textId="77777777" w:rsidR="005F7438" w:rsidRDefault="00000000">
      <w:pPr>
        <w:spacing w:line="460" w:lineRule="exact"/>
        <w:rPr>
          <w:rFonts w:hAnsi="宋体" w:cs="宋体" w:hint="eastAsia"/>
          <w:b/>
          <w:bCs/>
          <w:kern w:val="2"/>
          <w:sz w:val="24"/>
          <w:szCs w:val="24"/>
        </w:rPr>
      </w:pPr>
      <w:r>
        <w:rPr>
          <w:rFonts w:hAnsi="宋体" w:cs="宋体" w:hint="eastAsia"/>
          <w:b/>
          <w:bCs/>
          <w:kern w:val="2"/>
          <w:sz w:val="24"/>
          <w:szCs w:val="24"/>
        </w:rPr>
        <w:t>六、评标程序</w:t>
      </w:r>
    </w:p>
    <w:p w14:paraId="103F5AB5"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本次招标所采用的评标方法为《政府采购货物和服务招标投标管理办法》(财政部令第87号)第五十五条规定的“综合评分法”，即：投标文件满足招标文件全部实质性要求，且按照评审因素的量化指标评审得分最高的供应商为中标候选人的评标方法。</w:t>
      </w:r>
    </w:p>
    <w:p w14:paraId="69878E12"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评标委员会按照招标文件中规定的评标方法和标准，对符合性审查合格的投标文件进行商务和技术评估，综合比较与评价。招标文件中没有规定的方法、评审因素和标准，</w:t>
      </w:r>
      <w:r>
        <w:rPr>
          <w:rFonts w:hAnsi="宋体" w:cs="宋体" w:hint="eastAsia"/>
          <w:kern w:val="2"/>
          <w:sz w:val="24"/>
          <w:szCs w:val="24"/>
        </w:rPr>
        <w:lastRenderedPageBreak/>
        <w:t>不作为评标依据。</w:t>
      </w:r>
    </w:p>
    <w:p w14:paraId="2112864C" w14:textId="77777777" w:rsidR="005F7438" w:rsidRDefault="00000000">
      <w:pPr>
        <w:pStyle w:val="3"/>
        <w:numPr>
          <w:ilvl w:val="0"/>
          <w:numId w:val="0"/>
        </w:numPr>
        <w:spacing w:before="0" w:after="0" w:line="720" w:lineRule="auto"/>
        <w:rPr>
          <w:rFonts w:asciiTheme="minorEastAsia" w:eastAsiaTheme="minorEastAsia" w:hAnsiTheme="minorEastAsia" w:cstheme="minorEastAsia" w:hint="eastAsia"/>
        </w:rPr>
      </w:pPr>
      <w:r>
        <w:rPr>
          <w:rFonts w:asciiTheme="minorEastAsia" w:eastAsiaTheme="minorEastAsia" w:hAnsiTheme="minorEastAsia" w:cstheme="minorEastAsia" w:hint="eastAsia"/>
        </w:rPr>
        <w:br w:type="page"/>
      </w:r>
      <w:bookmarkStart w:id="39" w:name="_Toc446762716"/>
      <w:bookmarkStart w:id="40" w:name="_Toc230628727"/>
      <w:r>
        <w:rPr>
          <w:rFonts w:asciiTheme="minorEastAsia" w:eastAsiaTheme="minorEastAsia" w:hAnsiTheme="minorEastAsia" w:cstheme="minorEastAsia" w:hint="eastAsia"/>
        </w:rPr>
        <w:lastRenderedPageBreak/>
        <w:t>2.评审标准</w:t>
      </w:r>
      <w:bookmarkEnd w:id="39"/>
      <w:bookmarkEnd w:id="40"/>
    </w:p>
    <w:p w14:paraId="5EB6E5AD" w14:textId="77777777" w:rsidR="005F7438" w:rsidRDefault="00000000">
      <w:pPr>
        <w:spacing w:line="500" w:lineRule="exact"/>
        <w:ind w:firstLine="480"/>
        <w:rPr>
          <w:rFonts w:asciiTheme="minorEastAsia" w:eastAsiaTheme="minorEastAsia" w:hAnsiTheme="minorEastAsia" w:cstheme="minorEastAsia" w:hint="eastAsia"/>
          <w:b/>
          <w:sz w:val="24"/>
        </w:rPr>
      </w:pPr>
      <w:r>
        <w:rPr>
          <w:rFonts w:asciiTheme="minorEastAsia" w:eastAsiaTheme="minorEastAsia" w:hAnsiTheme="minorEastAsia" w:cstheme="minorEastAsia" w:hint="eastAsia"/>
          <w:b/>
          <w:sz w:val="24"/>
        </w:rPr>
        <w:t>2.1初步评审标准</w:t>
      </w:r>
    </w:p>
    <w:p w14:paraId="29961669" w14:textId="77777777" w:rsidR="005F7438" w:rsidRDefault="00000000">
      <w:pPr>
        <w:spacing w:line="460" w:lineRule="exact"/>
        <w:ind w:firstLineChars="200" w:firstLine="480"/>
        <w:rPr>
          <w:rFonts w:hAnsi="宋体" w:cs="宋体" w:hint="eastAsia"/>
          <w:kern w:val="2"/>
          <w:sz w:val="24"/>
          <w:szCs w:val="24"/>
        </w:rPr>
      </w:pPr>
      <w:r>
        <w:rPr>
          <w:rFonts w:hAnsi="宋体" w:cs="宋体" w:hint="eastAsia"/>
          <w:kern w:val="2"/>
          <w:sz w:val="24"/>
          <w:szCs w:val="24"/>
        </w:rPr>
        <w:t>评标委员会依据符合性评审标准对符合资格的供应商的投标文件进行符合性审查，有一项不符合评审标准的，评标委员会应当否决其投标，通过符合性审查的供应商不足3家的，本项目应予废标。</w:t>
      </w: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383"/>
        <w:gridCol w:w="1679"/>
        <w:gridCol w:w="6247"/>
      </w:tblGrid>
      <w:tr w:rsidR="005F7438" w14:paraId="5607228B" w14:textId="77777777">
        <w:trPr>
          <w:tblHeader/>
          <w:jc w:val="center"/>
        </w:trPr>
        <w:tc>
          <w:tcPr>
            <w:tcW w:w="2093" w:type="dxa"/>
            <w:gridSpan w:val="2"/>
            <w:vAlign w:val="center"/>
          </w:tcPr>
          <w:p w14:paraId="7DE67795" w14:textId="77777777" w:rsidR="005F7438" w:rsidRDefault="00000000">
            <w:pPr>
              <w:snapToGrid w:val="0"/>
              <w:spacing w:line="360" w:lineRule="auto"/>
              <w:jc w:val="center"/>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条款号</w:t>
            </w:r>
          </w:p>
        </w:tc>
        <w:tc>
          <w:tcPr>
            <w:tcW w:w="1679" w:type="dxa"/>
            <w:vAlign w:val="center"/>
          </w:tcPr>
          <w:p w14:paraId="0D868D3D" w14:textId="77777777" w:rsidR="005F7438" w:rsidRDefault="00000000">
            <w:pPr>
              <w:snapToGrid w:val="0"/>
              <w:spacing w:line="360" w:lineRule="auto"/>
              <w:jc w:val="center"/>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评审因素</w:t>
            </w:r>
          </w:p>
        </w:tc>
        <w:tc>
          <w:tcPr>
            <w:tcW w:w="6247" w:type="dxa"/>
            <w:vAlign w:val="center"/>
          </w:tcPr>
          <w:p w14:paraId="7DE5053E" w14:textId="77777777" w:rsidR="005F7438" w:rsidRDefault="00000000">
            <w:pPr>
              <w:snapToGrid w:val="0"/>
              <w:spacing w:line="360" w:lineRule="auto"/>
              <w:jc w:val="center"/>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评审标准</w:t>
            </w:r>
          </w:p>
        </w:tc>
      </w:tr>
      <w:tr w:rsidR="007B4834" w14:paraId="72E18334" w14:textId="77777777" w:rsidTr="000B691D">
        <w:trPr>
          <w:jc w:val="center"/>
        </w:trPr>
        <w:tc>
          <w:tcPr>
            <w:tcW w:w="710" w:type="dxa"/>
            <w:vMerge w:val="restart"/>
            <w:vAlign w:val="center"/>
          </w:tcPr>
          <w:p w14:paraId="6AC5149F" w14:textId="77777777" w:rsidR="007B4834" w:rsidRDefault="007B4834" w:rsidP="007B4834">
            <w:pPr>
              <w:snapToGrid w:val="0"/>
              <w:spacing w:line="360" w:lineRule="auto"/>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2.1</w:t>
            </w:r>
          </w:p>
        </w:tc>
        <w:tc>
          <w:tcPr>
            <w:tcW w:w="1383" w:type="dxa"/>
            <w:vMerge w:val="restart"/>
            <w:vAlign w:val="center"/>
          </w:tcPr>
          <w:p w14:paraId="25B507B5" w14:textId="77777777" w:rsidR="007B4834" w:rsidRDefault="007B4834" w:rsidP="007B4834">
            <w:pPr>
              <w:snapToGrid w:val="0"/>
              <w:spacing w:line="360" w:lineRule="auto"/>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符合性评审标准</w:t>
            </w:r>
          </w:p>
        </w:tc>
        <w:tc>
          <w:tcPr>
            <w:tcW w:w="1679" w:type="dxa"/>
            <w:vAlign w:val="center"/>
          </w:tcPr>
          <w:p w14:paraId="2CF56C9E" w14:textId="20C31A10" w:rsidR="007B4834" w:rsidRPr="009C4460" w:rsidRDefault="007B4834" w:rsidP="007B4834">
            <w:pPr>
              <w:snapToGrid w:val="0"/>
              <w:spacing w:before="100" w:beforeAutospacing="1" w:after="100" w:afterAutospacing="1" w:line="360" w:lineRule="auto"/>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Cs/>
                <w:sz w:val="22"/>
                <w:szCs w:val="22"/>
              </w:rPr>
              <w:t>签字盖章</w:t>
            </w:r>
          </w:p>
        </w:tc>
        <w:tc>
          <w:tcPr>
            <w:tcW w:w="6247" w:type="dxa"/>
            <w:vAlign w:val="center"/>
          </w:tcPr>
          <w:p w14:paraId="5E54B646" w14:textId="5A239F97" w:rsidR="007B4834" w:rsidRPr="009C4460" w:rsidRDefault="007B4834" w:rsidP="007B4834">
            <w:pPr>
              <w:snapToGrid w:val="0"/>
              <w:spacing w:before="100" w:beforeAutospacing="1" w:after="100" w:afterAutospacing="1" w:line="360" w:lineRule="auto"/>
              <w:jc w:val="left"/>
              <w:rPr>
                <w:rFonts w:asciiTheme="minorEastAsia" w:eastAsiaTheme="minorEastAsia" w:hAnsiTheme="minorEastAsia" w:cstheme="minorEastAsia" w:hint="eastAsia"/>
                <w:sz w:val="22"/>
                <w:szCs w:val="22"/>
              </w:rPr>
            </w:pPr>
            <w:r w:rsidRPr="007023AF">
              <w:rPr>
                <w:rFonts w:asciiTheme="minorEastAsia" w:eastAsiaTheme="minorEastAsia" w:hAnsiTheme="minorEastAsia" w:cstheme="minorEastAsia"/>
                <w:sz w:val="22"/>
                <w:szCs w:val="22"/>
              </w:rPr>
              <w:t>符合第二章“供应商须知前附表”第3.</w:t>
            </w:r>
            <w:r>
              <w:rPr>
                <w:rFonts w:asciiTheme="minorEastAsia" w:eastAsiaTheme="minorEastAsia" w:hAnsiTheme="minorEastAsia" w:cstheme="minorEastAsia" w:hint="eastAsia"/>
                <w:sz w:val="22"/>
                <w:szCs w:val="22"/>
              </w:rPr>
              <w:t>7.3</w:t>
            </w:r>
            <w:r w:rsidRPr="007023AF">
              <w:rPr>
                <w:rFonts w:asciiTheme="minorEastAsia" w:eastAsiaTheme="minorEastAsia" w:hAnsiTheme="minorEastAsia" w:cstheme="minorEastAsia"/>
                <w:sz w:val="22"/>
                <w:szCs w:val="22"/>
              </w:rPr>
              <w:t>项规定</w:t>
            </w:r>
          </w:p>
        </w:tc>
      </w:tr>
      <w:tr w:rsidR="00A95153" w14:paraId="1E6C8E3A" w14:textId="77777777">
        <w:trPr>
          <w:jc w:val="center"/>
        </w:trPr>
        <w:tc>
          <w:tcPr>
            <w:tcW w:w="710" w:type="dxa"/>
            <w:vMerge/>
            <w:vAlign w:val="center"/>
          </w:tcPr>
          <w:p w14:paraId="507351AF" w14:textId="77777777" w:rsidR="00A95153" w:rsidRDefault="00A95153" w:rsidP="00A95153">
            <w:pPr>
              <w:snapToGrid w:val="0"/>
              <w:spacing w:line="360" w:lineRule="auto"/>
              <w:jc w:val="center"/>
              <w:rPr>
                <w:rFonts w:asciiTheme="minorEastAsia" w:eastAsiaTheme="minorEastAsia" w:hAnsiTheme="minorEastAsia" w:cstheme="minorEastAsia" w:hint="eastAsia"/>
                <w:sz w:val="22"/>
                <w:szCs w:val="22"/>
              </w:rPr>
            </w:pPr>
          </w:p>
        </w:tc>
        <w:tc>
          <w:tcPr>
            <w:tcW w:w="1383" w:type="dxa"/>
            <w:vMerge/>
            <w:vAlign w:val="center"/>
          </w:tcPr>
          <w:p w14:paraId="731180B6" w14:textId="77777777" w:rsidR="00A95153" w:rsidRDefault="00A95153" w:rsidP="00A95153">
            <w:pPr>
              <w:snapToGrid w:val="0"/>
              <w:spacing w:line="360" w:lineRule="auto"/>
              <w:jc w:val="center"/>
              <w:rPr>
                <w:rFonts w:asciiTheme="minorEastAsia" w:eastAsiaTheme="minorEastAsia" w:hAnsiTheme="minorEastAsia" w:cstheme="minorEastAsia" w:hint="eastAsia"/>
                <w:sz w:val="22"/>
                <w:szCs w:val="22"/>
              </w:rPr>
            </w:pPr>
          </w:p>
        </w:tc>
        <w:tc>
          <w:tcPr>
            <w:tcW w:w="1679" w:type="dxa"/>
            <w:vAlign w:val="center"/>
          </w:tcPr>
          <w:p w14:paraId="0183B3AB" w14:textId="77777777" w:rsidR="00A95153" w:rsidRDefault="00A95153" w:rsidP="00A95153">
            <w:pPr>
              <w:snapToGrid w:val="0"/>
              <w:spacing w:before="100" w:beforeAutospacing="1" w:after="100" w:afterAutospacing="1" w:line="360" w:lineRule="auto"/>
              <w:jc w:val="center"/>
              <w:rPr>
                <w:rFonts w:asciiTheme="minorEastAsia" w:eastAsiaTheme="minorEastAsia" w:hAnsiTheme="minorEastAsia" w:cstheme="minorEastAsia" w:hint="eastAsia"/>
                <w:bCs/>
                <w:sz w:val="22"/>
                <w:szCs w:val="22"/>
              </w:rPr>
            </w:pPr>
            <w:r>
              <w:rPr>
                <w:rFonts w:asciiTheme="minorEastAsia" w:eastAsiaTheme="minorEastAsia" w:hAnsiTheme="minorEastAsia" w:cstheme="minorEastAsia" w:hint="eastAsia"/>
                <w:sz w:val="22"/>
                <w:szCs w:val="22"/>
              </w:rPr>
              <w:t>投标有效期</w:t>
            </w:r>
          </w:p>
        </w:tc>
        <w:tc>
          <w:tcPr>
            <w:tcW w:w="6247" w:type="dxa"/>
            <w:vAlign w:val="center"/>
          </w:tcPr>
          <w:p w14:paraId="349049D0" w14:textId="77777777" w:rsidR="00A95153" w:rsidRDefault="00A95153" w:rsidP="00A95153">
            <w:pPr>
              <w:snapToGrid w:val="0"/>
              <w:spacing w:before="100" w:beforeAutospacing="1" w:after="100" w:afterAutospacing="1" w:line="360" w:lineRule="auto"/>
              <w:jc w:val="left"/>
              <w:rPr>
                <w:rFonts w:asciiTheme="minorEastAsia" w:eastAsiaTheme="minorEastAsia" w:hAnsiTheme="minorEastAsia" w:cstheme="minorEastAsia" w:hint="eastAsia"/>
                <w:bCs/>
                <w:sz w:val="22"/>
                <w:szCs w:val="22"/>
              </w:rPr>
            </w:pPr>
            <w:r>
              <w:rPr>
                <w:rFonts w:asciiTheme="minorEastAsia" w:eastAsiaTheme="minorEastAsia" w:hAnsiTheme="minorEastAsia" w:cstheme="minorEastAsia" w:hint="eastAsia"/>
                <w:sz w:val="22"/>
                <w:szCs w:val="22"/>
              </w:rPr>
              <w:t>投标有效期满足招标文件要求的。</w:t>
            </w:r>
          </w:p>
        </w:tc>
      </w:tr>
      <w:tr w:rsidR="00F71D14" w14:paraId="4848A162" w14:textId="77777777">
        <w:trPr>
          <w:jc w:val="center"/>
        </w:trPr>
        <w:tc>
          <w:tcPr>
            <w:tcW w:w="710" w:type="dxa"/>
            <w:vMerge/>
            <w:vAlign w:val="center"/>
          </w:tcPr>
          <w:p w14:paraId="6842FDB5" w14:textId="77777777" w:rsidR="00F71D14" w:rsidRDefault="00F71D14" w:rsidP="00A95153">
            <w:pPr>
              <w:snapToGrid w:val="0"/>
              <w:spacing w:line="360" w:lineRule="auto"/>
              <w:jc w:val="center"/>
              <w:rPr>
                <w:rFonts w:asciiTheme="minorEastAsia" w:eastAsiaTheme="minorEastAsia" w:hAnsiTheme="minorEastAsia" w:cstheme="minorEastAsia" w:hint="eastAsia"/>
                <w:sz w:val="22"/>
                <w:szCs w:val="22"/>
              </w:rPr>
            </w:pPr>
          </w:p>
        </w:tc>
        <w:tc>
          <w:tcPr>
            <w:tcW w:w="1383" w:type="dxa"/>
            <w:vMerge/>
            <w:vAlign w:val="center"/>
          </w:tcPr>
          <w:p w14:paraId="6D0C0369" w14:textId="77777777" w:rsidR="00F71D14" w:rsidRDefault="00F71D14" w:rsidP="00A95153">
            <w:pPr>
              <w:snapToGrid w:val="0"/>
              <w:spacing w:line="360" w:lineRule="auto"/>
              <w:jc w:val="center"/>
              <w:rPr>
                <w:rFonts w:asciiTheme="minorEastAsia" w:eastAsiaTheme="minorEastAsia" w:hAnsiTheme="minorEastAsia" w:cstheme="minorEastAsia" w:hint="eastAsia"/>
                <w:sz w:val="22"/>
                <w:szCs w:val="22"/>
              </w:rPr>
            </w:pPr>
          </w:p>
        </w:tc>
        <w:tc>
          <w:tcPr>
            <w:tcW w:w="1679" w:type="dxa"/>
            <w:vAlign w:val="center"/>
          </w:tcPr>
          <w:p w14:paraId="00EBBA40" w14:textId="643F404A" w:rsidR="00F71D14" w:rsidRDefault="00F71D14" w:rsidP="00A95153">
            <w:pPr>
              <w:snapToGrid w:val="0"/>
              <w:spacing w:before="100" w:beforeAutospacing="1" w:after="100" w:afterAutospacing="1" w:line="360" w:lineRule="auto"/>
              <w:jc w:val="center"/>
              <w:rPr>
                <w:rFonts w:asciiTheme="minorEastAsia" w:eastAsiaTheme="minorEastAsia" w:hAnsiTheme="minorEastAsia" w:cstheme="minorEastAsia" w:hint="eastAsia"/>
                <w:sz w:val="22"/>
                <w:szCs w:val="22"/>
              </w:rPr>
            </w:pPr>
            <w:r w:rsidRPr="00F71D14">
              <w:rPr>
                <w:rFonts w:asciiTheme="minorEastAsia" w:eastAsiaTheme="minorEastAsia" w:hAnsiTheme="minorEastAsia" w:cstheme="minorEastAsia" w:hint="eastAsia"/>
                <w:sz w:val="22"/>
                <w:szCs w:val="22"/>
              </w:rPr>
              <w:t>法定代表人身份证明书及法定代表人授权委托书</w:t>
            </w:r>
          </w:p>
        </w:tc>
        <w:tc>
          <w:tcPr>
            <w:tcW w:w="6247" w:type="dxa"/>
            <w:vAlign w:val="center"/>
          </w:tcPr>
          <w:p w14:paraId="6E54DA53" w14:textId="326E5D6D" w:rsidR="00F71D14" w:rsidRDefault="00F71D14" w:rsidP="00A95153">
            <w:pPr>
              <w:snapToGrid w:val="0"/>
              <w:spacing w:before="100" w:beforeAutospacing="1" w:after="100" w:afterAutospacing="1"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提供有效的</w:t>
            </w:r>
            <w:r w:rsidRPr="00F71D14">
              <w:rPr>
                <w:rFonts w:asciiTheme="minorEastAsia" w:eastAsiaTheme="minorEastAsia" w:hAnsiTheme="minorEastAsia" w:cstheme="minorEastAsia" w:hint="eastAsia"/>
                <w:sz w:val="22"/>
                <w:szCs w:val="22"/>
              </w:rPr>
              <w:t>法定代表人身份证明书及法定代表人授权委托书</w:t>
            </w:r>
          </w:p>
        </w:tc>
      </w:tr>
      <w:tr w:rsidR="00A95153" w14:paraId="252AFCC9" w14:textId="77777777">
        <w:trPr>
          <w:jc w:val="center"/>
        </w:trPr>
        <w:tc>
          <w:tcPr>
            <w:tcW w:w="710" w:type="dxa"/>
            <w:vMerge/>
            <w:vAlign w:val="center"/>
          </w:tcPr>
          <w:p w14:paraId="459907FF" w14:textId="77777777" w:rsidR="00A95153" w:rsidRDefault="00A95153" w:rsidP="00A95153">
            <w:pPr>
              <w:snapToGrid w:val="0"/>
              <w:spacing w:line="360" w:lineRule="auto"/>
              <w:jc w:val="center"/>
              <w:rPr>
                <w:rFonts w:asciiTheme="minorEastAsia" w:eastAsiaTheme="minorEastAsia" w:hAnsiTheme="minorEastAsia" w:cstheme="minorEastAsia" w:hint="eastAsia"/>
                <w:sz w:val="22"/>
                <w:szCs w:val="22"/>
              </w:rPr>
            </w:pPr>
          </w:p>
        </w:tc>
        <w:tc>
          <w:tcPr>
            <w:tcW w:w="1383" w:type="dxa"/>
            <w:vMerge/>
            <w:vAlign w:val="center"/>
          </w:tcPr>
          <w:p w14:paraId="1AD49752" w14:textId="77777777" w:rsidR="00A95153" w:rsidRDefault="00A95153" w:rsidP="00A95153">
            <w:pPr>
              <w:snapToGrid w:val="0"/>
              <w:spacing w:line="360" w:lineRule="auto"/>
              <w:jc w:val="center"/>
              <w:rPr>
                <w:rFonts w:asciiTheme="minorEastAsia" w:eastAsiaTheme="minorEastAsia" w:hAnsiTheme="minorEastAsia" w:cstheme="minorEastAsia" w:hint="eastAsia"/>
                <w:sz w:val="22"/>
                <w:szCs w:val="22"/>
              </w:rPr>
            </w:pPr>
          </w:p>
        </w:tc>
        <w:tc>
          <w:tcPr>
            <w:tcW w:w="1679" w:type="dxa"/>
            <w:vAlign w:val="center"/>
          </w:tcPr>
          <w:p w14:paraId="68BDE021" w14:textId="77777777" w:rsidR="00A95153" w:rsidRDefault="00A95153" w:rsidP="00A95153">
            <w:pPr>
              <w:snapToGrid w:val="0"/>
              <w:spacing w:before="100" w:beforeAutospacing="1" w:after="100" w:afterAutospacing="1" w:line="360" w:lineRule="auto"/>
              <w:jc w:val="center"/>
              <w:rPr>
                <w:rFonts w:asciiTheme="minorEastAsia" w:eastAsiaTheme="minorEastAsia" w:hAnsiTheme="minorEastAsia" w:cstheme="minorEastAsia" w:hint="eastAsia"/>
                <w:bCs/>
                <w:sz w:val="22"/>
                <w:szCs w:val="22"/>
              </w:rPr>
            </w:pPr>
            <w:r>
              <w:rPr>
                <w:rFonts w:asciiTheme="minorEastAsia" w:eastAsiaTheme="minorEastAsia" w:hAnsiTheme="minorEastAsia" w:cstheme="minorEastAsia" w:hint="eastAsia"/>
                <w:sz w:val="22"/>
                <w:szCs w:val="22"/>
              </w:rPr>
              <w:t>投标保证金</w:t>
            </w:r>
          </w:p>
        </w:tc>
        <w:tc>
          <w:tcPr>
            <w:tcW w:w="6247" w:type="dxa"/>
            <w:vAlign w:val="center"/>
          </w:tcPr>
          <w:p w14:paraId="574C4CCB" w14:textId="77777777" w:rsidR="00A95153" w:rsidRDefault="00A95153" w:rsidP="00A95153">
            <w:pPr>
              <w:snapToGrid w:val="0"/>
              <w:spacing w:before="100" w:beforeAutospacing="1" w:after="100" w:afterAutospacing="1" w:line="360" w:lineRule="auto"/>
              <w:jc w:val="left"/>
              <w:rPr>
                <w:rFonts w:asciiTheme="minorEastAsia" w:eastAsiaTheme="minorEastAsia" w:hAnsiTheme="minorEastAsia" w:cstheme="minorEastAsia" w:hint="eastAsia"/>
                <w:bCs/>
                <w:sz w:val="22"/>
                <w:szCs w:val="22"/>
              </w:rPr>
            </w:pPr>
            <w:r>
              <w:rPr>
                <w:rFonts w:asciiTheme="minorEastAsia" w:eastAsiaTheme="minorEastAsia" w:hAnsiTheme="minorEastAsia" w:cstheme="minorEastAsia" w:hint="eastAsia"/>
                <w:sz w:val="22"/>
                <w:szCs w:val="22"/>
              </w:rPr>
              <w:t>按招标文件要求提交投标保证金。</w:t>
            </w:r>
          </w:p>
        </w:tc>
      </w:tr>
      <w:tr w:rsidR="00A95153" w14:paraId="103A6898" w14:textId="77777777">
        <w:trPr>
          <w:jc w:val="center"/>
        </w:trPr>
        <w:tc>
          <w:tcPr>
            <w:tcW w:w="710" w:type="dxa"/>
            <w:vMerge/>
            <w:vAlign w:val="center"/>
          </w:tcPr>
          <w:p w14:paraId="65A767F6" w14:textId="77777777" w:rsidR="00A95153" w:rsidRDefault="00A95153" w:rsidP="00A95153">
            <w:pPr>
              <w:snapToGrid w:val="0"/>
              <w:spacing w:line="360" w:lineRule="auto"/>
              <w:jc w:val="center"/>
              <w:rPr>
                <w:rFonts w:asciiTheme="minorEastAsia" w:eastAsiaTheme="minorEastAsia" w:hAnsiTheme="minorEastAsia" w:cstheme="minorEastAsia" w:hint="eastAsia"/>
                <w:sz w:val="22"/>
                <w:szCs w:val="22"/>
              </w:rPr>
            </w:pPr>
          </w:p>
        </w:tc>
        <w:tc>
          <w:tcPr>
            <w:tcW w:w="1383" w:type="dxa"/>
            <w:vMerge/>
            <w:vAlign w:val="center"/>
          </w:tcPr>
          <w:p w14:paraId="624C2BCC" w14:textId="77777777" w:rsidR="00A95153" w:rsidRDefault="00A95153" w:rsidP="00A95153">
            <w:pPr>
              <w:snapToGrid w:val="0"/>
              <w:spacing w:line="360" w:lineRule="auto"/>
              <w:jc w:val="center"/>
              <w:rPr>
                <w:rFonts w:asciiTheme="minorEastAsia" w:eastAsiaTheme="minorEastAsia" w:hAnsiTheme="minorEastAsia" w:cstheme="minorEastAsia" w:hint="eastAsia"/>
                <w:sz w:val="22"/>
                <w:szCs w:val="22"/>
              </w:rPr>
            </w:pPr>
          </w:p>
        </w:tc>
        <w:tc>
          <w:tcPr>
            <w:tcW w:w="1679" w:type="dxa"/>
            <w:vAlign w:val="center"/>
          </w:tcPr>
          <w:p w14:paraId="1F390C60" w14:textId="77777777" w:rsidR="00A95153" w:rsidRDefault="00A95153" w:rsidP="00A95153">
            <w:pPr>
              <w:snapToGrid w:val="0"/>
              <w:spacing w:before="100" w:beforeAutospacing="1" w:after="100" w:afterAutospacing="1" w:line="360" w:lineRule="auto"/>
              <w:jc w:val="center"/>
              <w:rPr>
                <w:rFonts w:asciiTheme="minorEastAsia" w:eastAsiaTheme="minorEastAsia" w:hAnsiTheme="minorEastAsia" w:cstheme="minorEastAsia" w:hint="eastAsia"/>
                <w:bCs/>
                <w:sz w:val="22"/>
                <w:szCs w:val="22"/>
              </w:rPr>
            </w:pPr>
            <w:r>
              <w:rPr>
                <w:rFonts w:asciiTheme="minorEastAsia" w:eastAsiaTheme="minorEastAsia" w:hAnsiTheme="minorEastAsia" w:cstheme="minorEastAsia" w:hint="eastAsia"/>
                <w:sz w:val="22"/>
                <w:szCs w:val="22"/>
              </w:rPr>
              <w:t>实质性响应</w:t>
            </w:r>
          </w:p>
        </w:tc>
        <w:tc>
          <w:tcPr>
            <w:tcW w:w="6247" w:type="dxa"/>
            <w:vAlign w:val="center"/>
          </w:tcPr>
          <w:p w14:paraId="6A9C7B7D" w14:textId="77777777" w:rsidR="00A95153" w:rsidRDefault="00A95153" w:rsidP="00A95153">
            <w:pPr>
              <w:snapToGrid w:val="0"/>
              <w:spacing w:line="360" w:lineRule="auto"/>
              <w:jc w:val="left"/>
              <w:rPr>
                <w:rFonts w:asciiTheme="minorEastAsia" w:eastAsiaTheme="minorEastAsia" w:hAnsiTheme="minorEastAsia" w:cstheme="minorEastAsia" w:hint="eastAsia"/>
                <w:bCs/>
                <w:sz w:val="22"/>
                <w:szCs w:val="22"/>
              </w:rPr>
            </w:pPr>
            <w:r>
              <w:rPr>
                <w:rFonts w:asciiTheme="minorEastAsia" w:eastAsiaTheme="minorEastAsia" w:hAnsiTheme="minorEastAsia" w:cstheme="minorEastAsia" w:hint="eastAsia"/>
                <w:sz w:val="22"/>
                <w:szCs w:val="22"/>
              </w:rPr>
              <w:t>供应商对招标文件作出实质性响应的，实质性要求详见招标文件“供应商须知前附表”及“总则”标注★号的要求。</w:t>
            </w:r>
          </w:p>
        </w:tc>
      </w:tr>
      <w:tr w:rsidR="00A95153" w14:paraId="47BC9B89" w14:textId="77777777">
        <w:trPr>
          <w:jc w:val="center"/>
        </w:trPr>
        <w:tc>
          <w:tcPr>
            <w:tcW w:w="710" w:type="dxa"/>
            <w:vMerge/>
            <w:vAlign w:val="center"/>
          </w:tcPr>
          <w:p w14:paraId="265841FF" w14:textId="77777777" w:rsidR="00A95153" w:rsidRDefault="00A95153" w:rsidP="00A95153">
            <w:pPr>
              <w:snapToGrid w:val="0"/>
              <w:spacing w:line="360" w:lineRule="auto"/>
              <w:jc w:val="center"/>
              <w:rPr>
                <w:rFonts w:asciiTheme="minorEastAsia" w:eastAsiaTheme="minorEastAsia" w:hAnsiTheme="minorEastAsia" w:cstheme="minorEastAsia" w:hint="eastAsia"/>
                <w:sz w:val="22"/>
                <w:szCs w:val="22"/>
              </w:rPr>
            </w:pPr>
          </w:p>
        </w:tc>
        <w:tc>
          <w:tcPr>
            <w:tcW w:w="1383" w:type="dxa"/>
            <w:vMerge/>
            <w:vAlign w:val="center"/>
          </w:tcPr>
          <w:p w14:paraId="22E8AC34" w14:textId="77777777" w:rsidR="00A95153" w:rsidRDefault="00A95153" w:rsidP="00A95153">
            <w:pPr>
              <w:snapToGrid w:val="0"/>
              <w:spacing w:line="360" w:lineRule="auto"/>
              <w:jc w:val="center"/>
              <w:rPr>
                <w:rFonts w:asciiTheme="minorEastAsia" w:eastAsiaTheme="minorEastAsia" w:hAnsiTheme="minorEastAsia" w:cstheme="minorEastAsia" w:hint="eastAsia"/>
                <w:sz w:val="22"/>
                <w:szCs w:val="22"/>
              </w:rPr>
            </w:pPr>
          </w:p>
        </w:tc>
        <w:tc>
          <w:tcPr>
            <w:tcW w:w="1679" w:type="dxa"/>
            <w:vAlign w:val="center"/>
          </w:tcPr>
          <w:p w14:paraId="53231531" w14:textId="66A2712A" w:rsidR="00A95153" w:rsidRPr="00A95153" w:rsidRDefault="00A95153" w:rsidP="00A95153">
            <w:pPr>
              <w:snapToGrid w:val="0"/>
              <w:spacing w:before="100" w:beforeAutospacing="1" w:after="100" w:afterAutospacing="1" w:line="360" w:lineRule="auto"/>
              <w:jc w:val="center"/>
              <w:rPr>
                <w:rFonts w:hAnsi="宋体" w:cs="宋体" w:hint="eastAsia"/>
                <w:sz w:val="24"/>
                <w:szCs w:val="24"/>
              </w:rPr>
            </w:pPr>
            <w:r w:rsidRPr="00F82FDE">
              <w:rPr>
                <w:rFonts w:asciiTheme="minorEastAsia" w:eastAsiaTheme="minorEastAsia" w:hAnsiTheme="minorEastAsia" w:cstheme="minorEastAsia" w:hint="eastAsia"/>
                <w:sz w:val="22"/>
                <w:szCs w:val="22"/>
              </w:rPr>
              <w:t>投标报价</w:t>
            </w:r>
          </w:p>
        </w:tc>
        <w:tc>
          <w:tcPr>
            <w:tcW w:w="6247" w:type="dxa"/>
            <w:vAlign w:val="center"/>
          </w:tcPr>
          <w:p w14:paraId="03F0CB87" w14:textId="0EBECCDD" w:rsidR="00A95153" w:rsidRDefault="00A95153" w:rsidP="00A95153">
            <w:pPr>
              <w:snapToGrid w:val="0"/>
              <w:spacing w:line="360" w:lineRule="auto"/>
              <w:jc w:val="left"/>
              <w:rPr>
                <w:rFonts w:asciiTheme="minorEastAsia" w:eastAsiaTheme="minorEastAsia" w:hAnsiTheme="minorEastAsia" w:cstheme="minorEastAsia" w:hint="eastAsia"/>
                <w:sz w:val="22"/>
                <w:szCs w:val="22"/>
              </w:rPr>
            </w:pPr>
            <w:r w:rsidRPr="007023AF">
              <w:rPr>
                <w:rFonts w:asciiTheme="minorEastAsia" w:eastAsiaTheme="minorEastAsia" w:hAnsiTheme="minorEastAsia" w:cstheme="minorEastAsia"/>
                <w:sz w:val="22"/>
                <w:szCs w:val="22"/>
              </w:rPr>
              <w:t>符合第二章“供应商须知前附表”第3.3项规定</w:t>
            </w:r>
          </w:p>
        </w:tc>
      </w:tr>
      <w:tr w:rsidR="00A95153" w14:paraId="3C8C6DBF" w14:textId="77777777">
        <w:trPr>
          <w:jc w:val="center"/>
        </w:trPr>
        <w:tc>
          <w:tcPr>
            <w:tcW w:w="710" w:type="dxa"/>
            <w:vMerge/>
            <w:vAlign w:val="center"/>
          </w:tcPr>
          <w:p w14:paraId="3C87BD68" w14:textId="77777777" w:rsidR="00A95153" w:rsidRDefault="00A95153" w:rsidP="00A95153">
            <w:pPr>
              <w:snapToGrid w:val="0"/>
              <w:spacing w:line="360" w:lineRule="auto"/>
              <w:jc w:val="center"/>
              <w:rPr>
                <w:rFonts w:asciiTheme="minorEastAsia" w:eastAsiaTheme="minorEastAsia" w:hAnsiTheme="minorEastAsia" w:cstheme="minorEastAsia" w:hint="eastAsia"/>
                <w:sz w:val="22"/>
                <w:szCs w:val="22"/>
              </w:rPr>
            </w:pPr>
          </w:p>
        </w:tc>
        <w:tc>
          <w:tcPr>
            <w:tcW w:w="1383" w:type="dxa"/>
            <w:vMerge/>
            <w:vAlign w:val="center"/>
          </w:tcPr>
          <w:p w14:paraId="3E7A2283" w14:textId="77777777" w:rsidR="00A95153" w:rsidRDefault="00A95153" w:rsidP="00A95153">
            <w:pPr>
              <w:snapToGrid w:val="0"/>
              <w:spacing w:line="360" w:lineRule="auto"/>
              <w:jc w:val="center"/>
              <w:rPr>
                <w:rFonts w:asciiTheme="minorEastAsia" w:eastAsiaTheme="minorEastAsia" w:hAnsiTheme="minorEastAsia" w:cstheme="minorEastAsia" w:hint="eastAsia"/>
                <w:sz w:val="22"/>
                <w:szCs w:val="22"/>
              </w:rPr>
            </w:pPr>
          </w:p>
        </w:tc>
        <w:tc>
          <w:tcPr>
            <w:tcW w:w="1679" w:type="dxa"/>
            <w:vAlign w:val="center"/>
          </w:tcPr>
          <w:p w14:paraId="6E8ACC5C" w14:textId="77777777" w:rsidR="00A95153" w:rsidRDefault="00A95153" w:rsidP="00A95153">
            <w:pPr>
              <w:snapToGrid w:val="0"/>
              <w:spacing w:line="360" w:lineRule="auto"/>
              <w:jc w:val="center"/>
              <w:rPr>
                <w:rFonts w:asciiTheme="minorEastAsia" w:eastAsiaTheme="minorEastAsia" w:hAnsiTheme="minorEastAsia" w:cstheme="minorEastAsia" w:hint="eastAsia"/>
                <w:kern w:val="2"/>
                <w:sz w:val="22"/>
                <w:szCs w:val="22"/>
              </w:rPr>
            </w:pPr>
            <w:r>
              <w:rPr>
                <w:rFonts w:asciiTheme="minorEastAsia" w:eastAsiaTheme="minorEastAsia" w:hAnsiTheme="minorEastAsia" w:cstheme="minorEastAsia" w:hint="eastAsia"/>
                <w:bCs/>
                <w:sz w:val="22"/>
                <w:szCs w:val="22"/>
              </w:rPr>
              <w:t>其他要求</w:t>
            </w:r>
          </w:p>
        </w:tc>
        <w:tc>
          <w:tcPr>
            <w:tcW w:w="6247" w:type="dxa"/>
            <w:vAlign w:val="center"/>
          </w:tcPr>
          <w:p w14:paraId="5DCEDE48" w14:textId="77777777" w:rsidR="00A95153" w:rsidRDefault="00A95153" w:rsidP="00A95153">
            <w:pPr>
              <w:snapToGrid w:val="0"/>
              <w:spacing w:line="360" w:lineRule="auto"/>
              <w:jc w:val="left"/>
              <w:rPr>
                <w:rFonts w:asciiTheme="minorEastAsia" w:eastAsiaTheme="minorEastAsia" w:hAnsiTheme="minorEastAsia" w:cstheme="minorEastAsia" w:hint="eastAsia"/>
                <w:bCs/>
                <w:sz w:val="22"/>
                <w:szCs w:val="22"/>
              </w:rPr>
            </w:pPr>
            <w:r>
              <w:rPr>
                <w:rFonts w:asciiTheme="minorEastAsia" w:eastAsiaTheme="minorEastAsia" w:hAnsiTheme="minorEastAsia" w:cstheme="minorEastAsia" w:hint="eastAsia"/>
                <w:bCs/>
                <w:sz w:val="22"/>
                <w:szCs w:val="22"/>
              </w:rPr>
              <w:t>1.投标文件没有采购人不能接受的条件；</w:t>
            </w:r>
          </w:p>
          <w:p w14:paraId="783C4E15" w14:textId="03AA06AB" w:rsidR="00A95153" w:rsidRPr="00354009" w:rsidRDefault="00A95153" w:rsidP="00A95153">
            <w:pPr>
              <w:snapToGrid w:val="0"/>
              <w:spacing w:line="360" w:lineRule="auto"/>
              <w:jc w:val="left"/>
              <w:rPr>
                <w:rFonts w:asciiTheme="minorEastAsia" w:eastAsiaTheme="minorEastAsia" w:hAnsiTheme="minorEastAsia" w:cstheme="minorEastAsia" w:hint="eastAsia"/>
                <w:bCs/>
                <w:sz w:val="22"/>
                <w:szCs w:val="22"/>
              </w:rPr>
            </w:pPr>
            <w:r>
              <w:rPr>
                <w:rFonts w:asciiTheme="minorEastAsia" w:eastAsiaTheme="minorEastAsia" w:hAnsiTheme="minorEastAsia" w:cstheme="minorEastAsia" w:hint="eastAsia"/>
                <w:bCs/>
                <w:sz w:val="22"/>
                <w:szCs w:val="22"/>
              </w:rPr>
              <w:t>2.投标文件没有不符合法律法规和招标文件中规定的其他要求的。</w:t>
            </w:r>
          </w:p>
        </w:tc>
      </w:tr>
      <w:tr w:rsidR="00A95153" w14:paraId="28C6248A" w14:textId="77777777">
        <w:trPr>
          <w:jc w:val="center"/>
        </w:trPr>
        <w:tc>
          <w:tcPr>
            <w:tcW w:w="10019" w:type="dxa"/>
            <w:gridSpan w:val="4"/>
            <w:vAlign w:val="center"/>
          </w:tcPr>
          <w:p w14:paraId="725B0470" w14:textId="4FFBCFCC" w:rsidR="00A95153" w:rsidRPr="00A75564" w:rsidRDefault="00A95153" w:rsidP="00A95153">
            <w:pPr>
              <w:snapToGrid w:val="0"/>
              <w:spacing w:line="360" w:lineRule="auto"/>
              <w:jc w:val="left"/>
              <w:rPr>
                <w:rFonts w:asciiTheme="minorEastAsia" w:eastAsiaTheme="minorEastAsia" w:hAnsiTheme="minorEastAsia" w:cstheme="minorEastAsia" w:hint="eastAsia"/>
                <w:bCs/>
                <w:color w:val="000000" w:themeColor="text1"/>
                <w:sz w:val="22"/>
                <w:szCs w:val="22"/>
              </w:rPr>
            </w:pPr>
            <w:r w:rsidRPr="00A75564">
              <w:rPr>
                <w:rFonts w:asciiTheme="minorEastAsia" w:eastAsiaTheme="minorEastAsia" w:hAnsiTheme="minorEastAsia" w:cstheme="minorEastAsia" w:hint="eastAsia"/>
                <w:color w:val="000000" w:themeColor="text1"/>
                <w:sz w:val="22"/>
                <w:szCs w:val="22"/>
              </w:rPr>
              <w:t>注：</w:t>
            </w:r>
            <w:r w:rsidR="00A75564" w:rsidRPr="00A75564">
              <w:rPr>
                <w:rFonts w:asciiTheme="minorEastAsia" w:eastAsiaTheme="minorEastAsia" w:hAnsiTheme="minorEastAsia" w:cstheme="minorEastAsia" w:hint="eastAsia"/>
                <w:color w:val="000000" w:themeColor="text1"/>
                <w:sz w:val="22"/>
                <w:szCs w:val="22"/>
              </w:rPr>
              <w:t>只有通过资格审查及初步评审的投标人，才能进入下一阶段评审。</w:t>
            </w:r>
          </w:p>
        </w:tc>
      </w:tr>
    </w:tbl>
    <w:p w14:paraId="547492AE" w14:textId="77777777" w:rsidR="005F7438" w:rsidRDefault="00000000">
      <w:pPr>
        <w:spacing w:line="480" w:lineRule="exact"/>
        <w:ind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br w:type="page"/>
      </w:r>
    </w:p>
    <w:p w14:paraId="172C012B" w14:textId="77777777" w:rsidR="005F7438" w:rsidRDefault="00000000">
      <w:pPr>
        <w:spacing w:line="480" w:lineRule="exact"/>
        <w:ind w:firstLine="480"/>
        <w:rPr>
          <w:rFonts w:asciiTheme="minorEastAsia" w:eastAsiaTheme="minorEastAsia" w:hAnsiTheme="minorEastAsia" w:cstheme="minorEastAsia" w:hint="eastAsia"/>
          <w:b/>
          <w:sz w:val="24"/>
        </w:rPr>
      </w:pPr>
      <w:r>
        <w:rPr>
          <w:rFonts w:asciiTheme="minorEastAsia" w:eastAsiaTheme="minorEastAsia" w:hAnsiTheme="minorEastAsia" w:cstheme="minorEastAsia" w:hint="eastAsia"/>
          <w:b/>
          <w:sz w:val="24"/>
        </w:rPr>
        <w:lastRenderedPageBreak/>
        <w:t>2.2分值构成及详细评分因素与标准</w:t>
      </w:r>
    </w:p>
    <w:tbl>
      <w:tblPr>
        <w:tblW w:w="9912"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894"/>
        <w:gridCol w:w="1127"/>
        <w:gridCol w:w="7150"/>
      </w:tblGrid>
      <w:tr w:rsidR="005F7438" w14:paraId="5A90CE20" w14:textId="77777777">
        <w:trPr>
          <w:trHeight w:val="454"/>
          <w:tblHeader/>
        </w:trPr>
        <w:tc>
          <w:tcPr>
            <w:tcW w:w="1635" w:type="dxa"/>
            <w:gridSpan w:val="2"/>
            <w:vAlign w:val="center"/>
          </w:tcPr>
          <w:p w14:paraId="0E358DF0" w14:textId="77777777" w:rsidR="005F7438" w:rsidRDefault="00000000">
            <w:pPr>
              <w:adjustRightInd w:val="0"/>
              <w:snapToGrid w:val="0"/>
              <w:spacing w:line="360" w:lineRule="auto"/>
              <w:jc w:val="center"/>
              <w:rPr>
                <w:rFonts w:asciiTheme="minorEastAsia" w:eastAsiaTheme="minorEastAsia" w:hAnsiTheme="minorEastAsia" w:cstheme="minorEastAsia" w:hint="eastAsia"/>
                <w:sz w:val="22"/>
                <w:szCs w:val="22"/>
              </w:rPr>
            </w:pPr>
            <w:bookmarkStart w:id="41" w:name="_Toc446762717"/>
            <w:r>
              <w:rPr>
                <w:rFonts w:asciiTheme="minorEastAsia" w:eastAsiaTheme="minorEastAsia" w:hAnsiTheme="minorEastAsia" w:cstheme="minorEastAsia" w:hint="eastAsia"/>
                <w:sz w:val="22"/>
                <w:szCs w:val="22"/>
              </w:rPr>
              <w:t>条款号</w:t>
            </w:r>
          </w:p>
        </w:tc>
        <w:tc>
          <w:tcPr>
            <w:tcW w:w="1127" w:type="dxa"/>
            <w:vAlign w:val="center"/>
          </w:tcPr>
          <w:p w14:paraId="3792F652" w14:textId="77777777" w:rsidR="005F7438" w:rsidRDefault="00000000">
            <w:pPr>
              <w:adjustRightInd w:val="0"/>
              <w:snapToGrid w:val="0"/>
              <w:spacing w:line="360" w:lineRule="auto"/>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评审因素</w:t>
            </w:r>
          </w:p>
        </w:tc>
        <w:tc>
          <w:tcPr>
            <w:tcW w:w="7150" w:type="dxa"/>
            <w:vAlign w:val="center"/>
          </w:tcPr>
          <w:p w14:paraId="1C00823B" w14:textId="77777777" w:rsidR="005F7438" w:rsidRDefault="00000000">
            <w:pPr>
              <w:adjustRightInd w:val="0"/>
              <w:snapToGrid w:val="0"/>
              <w:spacing w:line="360" w:lineRule="auto"/>
              <w:jc w:val="center"/>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sz w:val="22"/>
                <w:szCs w:val="22"/>
              </w:rPr>
              <w:t>评审标准</w:t>
            </w:r>
          </w:p>
        </w:tc>
      </w:tr>
      <w:tr w:rsidR="00C74826" w14:paraId="5AF034E0" w14:textId="77777777" w:rsidTr="00BA1059">
        <w:trPr>
          <w:trHeight w:val="4719"/>
        </w:trPr>
        <w:tc>
          <w:tcPr>
            <w:tcW w:w="741" w:type="dxa"/>
            <w:vMerge w:val="restart"/>
            <w:vAlign w:val="center"/>
          </w:tcPr>
          <w:p w14:paraId="0040806A" w14:textId="77777777" w:rsidR="00C74826" w:rsidRDefault="00C74826">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2.2</w:t>
            </w:r>
          </w:p>
        </w:tc>
        <w:tc>
          <w:tcPr>
            <w:tcW w:w="894" w:type="dxa"/>
            <w:vMerge w:val="restart"/>
            <w:vAlign w:val="center"/>
          </w:tcPr>
          <w:p w14:paraId="458B0D5E" w14:textId="77777777" w:rsidR="00C74826" w:rsidRDefault="00C74826">
            <w:pPr>
              <w:adjustRightInd w:val="0"/>
              <w:snapToGrid w:val="0"/>
              <w:spacing w:line="360" w:lineRule="auto"/>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详细评审标准</w:t>
            </w:r>
          </w:p>
        </w:tc>
        <w:tc>
          <w:tcPr>
            <w:tcW w:w="1127" w:type="dxa"/>
            <w:vMerge w:val="restart"/>
            <w:vAlign w:val="center"/>
          </w:tcPr>
          <w:p w14:paraId="00EC0A3B" w14:textId="50A32193" w:rsidR="00C74826" w:rsidRDefault="00466E78">
            <w:pPr>
              <w:adjustRightInd w:val="0"/>
              <w:snapToGrid w:val="0"/>
              <w:spacing w:line="360" w:lineRule="auto"/>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技术</w:t>
            </w:r>
            <w:r w:rsidR="00C74826">
              <w:rPr>
                <w:rFonts w:asciiTheme="minorEastAsia" w:eastAsiaTheme="minorEastAsia" w:hAnsiTheme="minorEastAsia" w:cstheme="minorEastAsia" w:hint="eastAsia"/>
                <w:sz w:val="22"/>
                <w:szCs w:val="22"/>
              </w:rPr>
              <w:t>部分响应程度</w:t>
            </w:r>
          </w:p>
          <w:p w14:paraId="68A658B1" w14:textId="230851F6" w:rsidR="00C74826" w:rsidRDefault="00C74826" w:rsidP="008D0439">
            <w:pPr>
              <w:adjustRightInd w:val="0"/>
              <w:snapToGrid w:val="0"/>
              <w:spacing w:line="360" w:lineRule="auto"/>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w:t>
            </w:r>
            <w:r w:rsidR="0061652C">
              <w:rPr>
                <w:rFonts w:asciiTheme="minorEastAsia" w:eastAsiaTheme="minorEastAsia" w:hAnsiTheme="minorEastAsia" w:cstheme="minorEastAsia" w:hint="eastAsia"/>
                <w:sz w:val="22"/>
                <w:szCs w:val="22"/>
              </w:rPr>
              <w:t>70</w:t>
            </w:r>
            <w:r>
              <w:rPr>
                <w:rFonts w:asciiTheme="minorEastAsia" w:eastAsiaTheme="minorEastAsia" w:hAnsiTheme="minorEastAsia" w:cstheme="minorEastAsia" w:hint="eastAsia"/>
                <w:sz w:val="22"/>
                <w:szCs w:val="22"/>
              </w:rPr>
              <w:t xml:space="preserve">分） </w:t>
            </w:r>
          </w:p>
        </w:tc>
        <w:tc>
          <w:tcPr>
            <w:tcW w:w="7150" w:type="dxa"/>
            <w:vAlign w:val="center"/>
          </w:tcPr>
          <w:p w14:paraId="757F7F11" w14:textId="08C81E21" w:rsidR="00BA1059" w:rsidRDefault="00BA1059" w:rsidP="00BA1059">
            <w:pPr>
              <w:widowControl/>
              <w:adjustRightInd w:val="0"/>
              <w:snapToGrid w:val="0"/>
              <w:spacing w:line="360" w:lineRule="auto"/>
              <w:rPr>
                <w:rFonts w:asciiTheme="minorEastAsia" w:eastAsiaTheme="minorEastAsia" w:hAnsiTheme="minorEastAsia" w:cstheme="minorEastAsia" w:hint="eastAsia"/>
                <w:b/>
                <w:bCs/>
                <w:sz w:val="22"/>
                <w:szCs w:val="22"/>
              </w:rPr>
            </w:pPr>
            <w:r w:rsidRPr="00402E2B">
              <w:rPr>
                <w:rFonts w:asciiTheme="minorEastAsia" w:eastAsiaTheme="minorEastAsia" w:hAnsiTheme="minorEastAsia" w:cstheme="minorEastAsia" w:hint="eastAsia"/>
                <w:b/>
                <w:bCs/>
                <w:sz w:val="22"/>
                <w:szCs w:val="22"/>
              </w:rPr>
              <w:t>（</w:t>
            </w:r>
            <w:r>
              <w:rPr>
                <w:rFonts w:asciiTheme="minorEastAsia" w:eastAsiaTheme="minorEastAsia" w:hAnsiTheme="minorEastAsia" w:cstheme="minorEastAsia" w:hint="eastAsia"/>
                <w:b/>
                <w:bCs/>
                <w:sz w:val="22"/>
                <w:szCs w:val="22"/>
              </w:rPr>
              <w:t>一</w:t>
            </w:r>
            <w:r w:rsidRPr="00402E2B">
              <w:rPr>
                <w:rFonts w:asciiTheme="minorEastAsia" w:eastAsiaTheme="minorEastAsia" w:hAnsiTheme="minorEastAsia" w:cstheme="minorEastAsia" w:hint="eastAsia"/>
                <w:b/>
                <w:bCs/>
                <w:sz w:val="22"/>
                <w:szCs w:val="22"/>
              </w:rPr>
              <w:t>）</w:t>
            </w:r>
            <w:r>
              <w:rPr>
                <w:rFonts w:asciiTheme="minorEastAsia" w:eastAsiaTheme="minorEastAsia" w:hAnsiTheme="minorEastAsia" w:cstheme="minorEastAsia" w:hint="eastAsia"/>
                <w:b/>
                <w:bCs/>
                <w:sz w:val="22"/>
                <w:szCs w:val="22"/>
              </w:rPr>
              <w:t>产品配送服务方案（满分12分）</w:t>
            </w:r>
          </w:p>
          <w:p w14:paraId="373AAC88" w14:textId="77777777" w:rsidR="00BA1059" w:rsidRDefault="00BA1059" w:rsidP="00BA1059">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根据产品配送服务方案进行评审：</w:t>
            </w:r>
          </w:p>
          <w:p w14:paraId="60F9B2E6" w14:textId="67B4D163" w:rsidR="00BA1059" w:rsidRDefault="00BA1059" w:rsidP="00BA1059">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第一个档次：方案完整、合理可行，车辆运力充足，配送及时高效，质量保障措施完善，完全满足采购需求，得</w:t>
            </w:r>
            <w:r w:rsidR="00AC6F14">
              <w:rPr>
                <w:rFonts w:asciiTheme="minorEastAsia" w:eastAsiaTheme="minorEastAsia" w:hAnsiTheme="minorEastAsia" w:cstheme="minorEastAsia" w:hint="eastAsia"/>
                <w:sz w:val="22"/>
                <w:szCs w:val="22"/>
              </w:rPr>
              <w:t>12</w:t>
            </w:r>
            <w:r>
              <w:rPr>
                <w:rFonts w:asciiTheme="minorEastAsia" w:eastAsiaTheme="minorEastAsia" w:hAnsiTheme="minorEastAsia" w:cstheme="minorEastAsia" w:hint="eastAsia"/>
                <w:sz w:val="22"/>
                <w:szCs w:val="22"/>
              </w:rPr>
              <w:t>分；</w:t>
            </w:r>
          </w:p>
          <w:p w14:paraId="6651050F" w14:textId="6D115EA2" w:rsidR="00BA1059" w:rsidRDefault="00BA1059" w:rsidP="00BA1059">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第二个档次：方案较完整、较合理可行，车辆运力较充足，配送较为及时，质量保障措施基本完善，能够满足采购需求，但存在瑕疵或不足得</w:t>
            </w:r>
            <w:r w:rsidR="00AC6F14">
              <w:rPr>
                <w:rFonts w:asciiTheme="minorEastAsia" w:eastAsiaTheme="minorEastAsia" w:hAnsiTheme="minorEastAsia" w:cstheme="minorEastAsia" w:hint="eastAsia"/>
                <w:sz w:val="22"/>
                <w:szCs w:val="22"/>
              </w:rPr>
              <w:t>8</w:t>
            </w:r>
            <w:r>
              <w:rPr>
                <w:rFonts w:asciiTheme="minorEastAsia" w:eastAsiaTheme="minorEastAsia" w:hAnsiTheme="minorEastAsia" w:cstheme="minorEastAsia" w:hint="eastAsia"/>
                <w:sz w:val="22"/>
                <w:szCs w:val="22"/>
              </w:rPr>
              <w:t>分；</w:t>
            </w:r>
          </w:p>
          <w:p w14:paraId="4D3BF2AE" w14:textId="126C9A77" w:rsidR="00BA1059" w:rsidRDefault="00BA1059" w:rsidP="00BA1059">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第三个档次：方案完整性、合理性、可行性一般，车辆运力一般，配送时效一般，质量保障措施不够完善，基本满足采购需求，得</w:t>
            </w:r>
            <w:r w:rsidR="00AC6F14">
              <w:rPr>
                <w:rFonts w:asciiTheme="minorEastAsia" w:eastAsiaTheme="minorEastAsia" w:hAnsiTheme="minorEastAsia" w:cstheme="minorEastAsia" w:hint="eastAsia"/>
                <w:sz w:val="22"/>
                <w:szCs w:val="22"/>
              </w:rPr>
              <w:t>4</w:t>
            </w:r>
            <w:r>
              <w:rPr>
                <w:rFonts w:asciiTheme="minorEastAsia" w:eastAsiaTheme="minorEastAsia" w:hAnsiTheme="minorEastAsia" w:cstheme="minorEastAsia" w:hint="eastAsia"/>
                <w:sz w:val="22"/>
                <w:szCs w:val="22"/>
              </w:rPr>
              <w:t>分；</w:t>
            </w:r>
          </w:p>
          <w:p w14:paraId="0FD9DC13" w14:textId="0ADBC71B" w:rsidR="00BA1059" w:rsidRDefault="00BA1059" w:rsidP="00BA1059">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第四个档次：方案不完整，合理可行性较差，车辆运力不足，配送不及时，质量保障措施缺失，不能完全满足采购需求，得</w:t>
            </w:r>
            <w:r w:rsidR="00AC6F14">
              <w:rPr>
                <w:rFonts w:asciiTheme="minorEastAsia" w:eastAsiaTheme="minorEastAsia" w:hAnsiTheme="minorEastAsia" w:cstheme="minorEastAsia" w:hint="eastAsia"/>
                <w:sz w:val="22"/>
                <w:szCs w:val="22"/>
              </w:rPr>
              <w:t>1</w:t>
            </w:r>
            <w:r>
              <w:rPr>
                <w:rFonts w:asciiTheme="minorEastAsia" w:eastAsiaTheme="minorEastAsia" w:hAnsiTheme="minorEastAsia" w:cstheme="minorEastAsia" w:hint="eastAsia"/>
                <w:sz w:val="22"/>
                <w:szCs w:val="22"/>
              </w:rPr>
              <w:t>分；</w:t>
            </w:r>
          </w:p>
          <w:p w14:paraId="5D532CF2" w14:textId="2BC3B5C2" w:rsidR="00C74826" w:rsidRDefault="00BA1059" w:rsidP="00BA1059">
            <w:pPr>
              <w:widowControl/>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第五个档次：本项未提供，得0分。</w:t>
            </w:r>
          </w:p>
        </w:tc>
      </w:tr>
      <w:tr w:rsidR="00A763CB" w14:paraId="6477255E" w14:textId="77777777" w:rsidTr="00BA1059">
        <w:trPr>
          <w:trHeight w:val="4719"/>
        </w:trPr>
        <w:tc>
          <w:tcPr>
            <w:tcW w:w="741" w:type="dxa"/>
            <w:vMerge/>
            <w:vAlign w:val="center"/>
          </w:tcPr>
          <w:p w14:paraId="044BA07D"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894" w:type="dxa"/>
            <w:vMerge/>
            <w:vAlign w:val="center"/>
          </w:tcPr>
          <w:p w14:paraId="64589D6C" w14:textId="77777777" w:rsidR="00A763CB" w:rsidRDefault="00A763CB" w:rsidP="00A763CB">
            <w:pPr>
              <w:adjustRightInd w:val="0"/>
              <w:snapToGrid w:val="0"/>
              <w:spacing w:line="360" w:lineRule="auto"/>
              <w:jc w:val="center"/>
              <w:rPr>
                <w:rFonts w:asciiTheme="minorEastAsia" w:eastAsiaTheme="minorEastAsia" w:hAnsiTheme="minorEastAsia" w:cstheme="minorEastAsia" w:hint="eastAsia"/>
                <w:sz w:val="22"/>
                <w:szCs w:val="22"/>
              </w:rPr>
            </w:pPr>
          </w:p>
        </w:tc>
        <w:tc>
          <w:tcPr>
            <w:tcW w:w="1127" w:type="dxa"/>
            <w:vMerge/>
            <w:vAlign w:val="center"/>
          </w:tcPr>
          <w:p w14:paraId="369C130C" w14:textId="77777777" w:rsidR="00A763CB" w:rsidRDefault="00A763CB" w:rsidP="00A763CB">
            <w:pPr>
              <w:adjustRightInd w:val="0"/>
              <w:snapToGrid w:val="0"/>
              <w:spacing w:line="360" w:lineRule="auto"/>
              <w:jc w:val="center"/>
              <w:rPr>
                <w:rFonts w:asciiTheme="minorEastAsia" w:eastAsiaTheme="minorEastAsia" w:hAnsiTheme="minorEastAsia" w:cstheme="minorEastAsia" w:hint="eastAsia"/>
                <w:sz w:val="22"/>
                <w:szCs w:val="22"/>
              </w:rPr>
            </w:pPr>
          </w:p>
        </w:tc>
        <w:tc>
          <w:tcPr>
            <w:tcW w:w="7150" w:type="dxa"/>
            <w:vAlign w:val="center"/>
          </w:tcPr>
          <w:p w14:paraId="03ACD398" w14:textId="04EAA280" w:rsidR="00A763CB" w:rsidRDefault="00A763CB" w:rsidP="00A763CB">
            <w:pPr>
              <w:adjustRightInd w:val="0"/>
              <w:snapToGrid w:val="0"/>
              <w:spacing w:line="360" w:lineRule="auto"/>
              <w:rPr>
                <w:rFonts w:asciiTheme="minorEastAsia" w:eastAsiaTheme="minorEastAsia" w:hAnsiTheme="minorEastAsia" w:cstheme="minorEastAsia" w:hint="eastAsia"/>
                <w:b/>
                <w:bCs/>
                <w:sz w:val="22"/>
                <w:szCs w:val="22"/>
              </w:rPr>
            </w:pPr>
            <w:r w:rsidRPr="00402E2B">
              <w:rPr>
                <w:rFonts w:asciiTheme="minorEastAsia" w:eastAsiaTheme="minorEastAsia" w:hAnsiTheme="minorEastAsia" w:cstheme="minorEastAsia" w:hint="eastAsia"/>
                <w:b/>
                <w:bCs/>
                <w:sz w:val="22"/>
                <w:szCs w:val="22"/>
              </w:rPr>
              <w:t>（</w:t>
            </w:r>
            <w:r>
              <w:rPr>
                <w:rFonts w:asciiTheme="minorEastAsia" w:eastAsiaTheme="minorEastAsia" w:hAnsiTheme="minorEastAsia" w:cstheme="minorEastAsia" w:hint="eastAsia"/>
                <w:b/>
                <w:bCs/>
                <w:sz w:val="22"/>
                <w:szCs w:val="22"/>
              </w:rPr>
              <w:t>二</w:t>
            </w:r>
            <w:r w:rsidRPr="00402E2B">
              <w:rPr>
                <w:rFonts w:asciiTheme="minorEastAsia" w:eastAsiaTheme="minorEastAsia" w:hAnsiTheme="minorEastAsia" w:cstheme="minorEastAsia" w:hint="eastAsia"/>
                <w:b/>
                <w:bCs/>
                <w:sz w:val="22"/>
                <w:szCs w:val="22"/>
              </w:rPr>
              <w:t>）</w:t>
            </w:r>
            <w:r>
              <w:rPr>
                <w:rFonts w:asciiTheme="minorEastAsia" w:eastAsiaTheme="minorEastAsia" w:hAnsiTheme="minorEastAsia" w:cstheme="minorEastAsia" w:hint="eastAsia"/>
                <w:b/>
                <w:bCs/>
                <w:sz w:val="22"/>
                <w:szCs w:val="22"/>
              </w:rPr>
              <w:t>食品安全保障方案（满分12分）</w:t>
            </w:r>
          </w:p>
          <w:p w14:paraId="183E212D"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根据投标人提供的食品安全保障方案进行评审：</w:t>
            </w:r>
          </w:p>
          <w:p w14:paraId="228B6A9E"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一个档次：熟悉食品安全的标准和要求并能够保障食品质量，各个工作环节(采购、验收、加工、封装、储存、分发、清洁消毒等)规范；以上内容合理，概述详细，有执行方案及图片说明，完全满足项目需求的得12分；</w:t>
            </w:r>
          </w:p>
          <w:p w14:paraId="5985E396"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二个档次：对食品安全的标准和要求有一定了解并能够对食品质量有一定保障，各个工作环节(采购、验收、加工、封装、储存、分发、清洁消毒等)基本规范；内容较为合理，概述较详细，有执行方案及图片说明，能够满足项目需求，但存在瑕疵或不足的得8分；</w:t>
            </w:r>
          </w:p>
          <w:p w14:paraId="0078CBD3"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三个档次：对食品安全的标准和要求了解不够深入且对食品质量的保障措施不够完善，各个工作环节(采购、验收、加工、封装、储存、分发、清洁消毒等)中部分存在不规范情况；内容合理性欠缺，概述不够详细，执行情况图片说明缺失，部分满足项目需求的得4分；</w:t>
            </w:r>
          </w:p>
          <w:p w14:paraId="352FFCAC"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四个档次：不熟悉食品安全的标准和要求且无法保障食品质量，各个工作环节(采购、验收、加工、封装、储存、分发、清洁消毒等)均不规范；内容不合理，概述模糊，无执行情况图片说明，不能满足项目需求的得1分;</w:t>
            </w:r>
          </w:p>
          <w:p w14:paraId="1C9392E5" w14:textId="0CFD33F8" w:rsidR="00A763CB" w:rsidRPr="00402E2B" w:rsidRDefault="00A763CB" w:rsidP="00A763CB">
            <w:pPr>
              <w:widowControl/>
              <w:adjustRightInd w:val="0"/>
              <w:snapToGrid w:val="0"/>
              <w:spacing w:line="360" w:lineRule="auto"/>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sz w:val="22"/>
                <w:szCs w:val="22"/>
              </w:rPr>
              <w:t>第五个档次：本项未提供，得0分。</w:t>
            </w:r>
          </w:p>
        </w:tc>
      </w:tr>
      <w:tr w:rsidR="00A763CB" w14:paraId="6907DDFF" w14:textId="77777777" w:rsidTr="00CC6A0C">
        <w:trPr>
          <w:trHeight w:val="5911"/>
        </w:trPr>
        <w:tc>
          <w:tcPr>
            <w:tcW w:w="741" w:type="dxa"/>
            <w:vMerge/>
            <w:vAlign w:val="center"/>
          </w:tcPr>
          <w:p w14:paraId="38D88E73"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894" w:type="dxa"/>
            <w:vMerge/>
            <w:vAlign w:val="center"/>
          </w:tcPr>
          <w:p w14:paraId="66DDAEB0" w14:textId="77777777" w:rsidR="00A763CB" w:rsidRDefault="00A763CB" w:rsidP="00A763CB">
            <w:pPr>
              <w:adjustRightInd w:val="0"/>
              <w:snapToGrid w:val="0"/>
              <w:spacing w:line="360" w:lineRule="auto"/>
              <w:jc w:val="center"/>
              <w:rPr>
                <w:rFonts w:asciiTheme="minorEastAsia" w:eastAsiaTheme="minorEastAsia" w:hAnsiTheme="minorEastAsia" w:cstheme="minorEastAsia" w:hint="eastAsia"/>
                <w:sz w:val="22"/>
                <w:szCs w:val="22"/>
              </w:rPr>
            </w:pPr>
          </w:p>
        </w:tc>
        <w:tc>
          <w:tcPr>
            <w:tcW w:w="1127" w:type="dxa"/>
            <w:vMerge/>
            <w:vAlign w:val="center"/>
          </w:tcPr>
          <w:p w14:paraId="618378C4" w14:textId="77777777" w:rsidR="00A763CB" w:rsidRDefault="00A763CB" w:rsidP="00A763CB">
            <w:pPr>
              <w:adjustRightInd w:val="0"/>
              <w:snapToGrid w:val="0"/>
              <w:spacing w:line="360" w:lineRule="auto"/>
              <w:jc w:val="center"/>
              <w:rPr>
                <w:rFonts w:asciiTheme="minorEastAsia" w:eastAsiaTheme="minorEastAsia" w:hAnsiTheme="minorEastAsia" w:cstheme="minorEastAsia" w:hint="eastAsia"/>
                <w:sz w:val="22"/>
                <w:szCs w:val="22"/>
              </w:rPr>
            </w:pPr>
          </w:p>
        </w:tc>
        <w:tc>
          <w:tcPr>
            <w:tcW w:w="7150" w:type="dxa"/>
            <w:vAlign w:val="center"/>
          </w:tcPr>
          <w:p w14:paraId="31C84FC2" w14:textId="1C19F909" w:rsidR="00A763CB" w:rsidRDefault="00A763CB" w:rsidP="00A763CB">
            <w:pPr>
              <w:widowControl/>
              <w:adjustRightInd w:val="0"/>
              <w:snapToGrid w:val="0"/>
              <w:spacing w:line="360" w:lineRule="auto"/>
              <w:rPr>
                <w:rFonts w:asciiTheme="minorEastAsia" w:eastAsiaTheme="minorEastAsia" w:hAnsiTheme="minorEastAsia" w:cstheme="minorEastAsia" w:hint="eastAsia"/>
                <w:b/>
                <w:bCs/>
                <w:sz w:val="22"/>
                <w:szCs w:val="22"/>
              </w:rPr>
            </w:pPr>
            <w:r w:rsidRPr="00402E2B">
              <w:rPr>
                <w:rFonts w:asciiTheme="minorEastAsia" w:eastAsiaTheme="minorEastAsia" w:hAnsiTheme="minorEastAsia" w:cstheme="minorEastAsia" w:hint="eastAsia"/>
                <w:b/>
                <w:bCs/>
                <w:sz w:val="22"/>
                <w:szCs w:val="22"/>
              </w:rPr>
              <w:t>（</w:t>
            </w:r>
            <w:r w:rsidR="001F4F91">
              <w:rPr>
                <w:rFonts w:asciiTheme="minorEastAsia" w:eastAsiaTheme="minorEastAsia" w:hAnsiTheme="minorEastAsia" w:cstheme="minorEastAsia" w:hint="eastAsia"/>
                <w:b/>
                <w:bCs/>
                <w:sz w:val="22"/>
                <w:szCs w:val="22"/>
              </w:rPr>
              <w:t>三</w:t>
            </w:r>
            <w:r w:rsidRPr="00402E2B">
              <w:rPr>
                <w:rFonts w:asciiTheme="minorEastAsia" w:eastAsiaTheme="minorEastAsia" w:hAnsiTheme="minorEastAsia" w:cstheme="minorEastAsia" w:hint="eastAsia"/>
                <w:b/>
                <w:bCs/>
                <w:sz w:val="22"/>
                <w:szCs w:val="22"/>
              </w:rPr>
              <w:t>）</w:t>
            </w:r>
            <w:r w:rsidRPr="00D00FEF">
              <w:rPr>
                <w:rFonts w:asciiTheme="minorEastAsia" w:eastAsiaTheme="minorEastAsia" w:hAnsiTheme="minorEastAsia" w:cstheme="minorEastAsia" w:hint="eastAsia"/>
                <w:b/>
                <w:bCs/>
                <w:sz w:val="22"/>
                <w:szCs w:val="22"/>
              </w:rPr>
              <w:t>项目管理制度（</w:t>
            </w:r>
            <w:r>
              <w:rPr>
                <w:rFonts w:asciiTheme="minorEastAsia" w:eastAsiaTheme="minorEastAsia" w:hAnsiTheme="minorEastAsia" w:cstheme="minorEastAsia" w:hint="eastAsia"/>
                <w:b/>
                <w:bCs/>
                <w:sz w:val="22"/>
                <w:szCs w:val="22"/>
              </w:rPr>
              <w:t>10</w:t>
            </w:r>
            <w:r w:rsidRPr="00D00FEF">
              <w:rPr>
                <w:rFonts w:asciiTheme="minorEastAsia" w:eastAsiaTheme="minorEastAsia" w:hAnsiTheme="minorEastAsia" w:cstheme="minorEastAsia" w:hint="eastAsia"/>
                <w:b/>
                <w:bCs/>
                <w:sz w:val="22"/>
                <w:szCs w:val="22"/>
              </w:rPr>
              <w:t>分）</w:t>
            </w:r>
          </w:p>
          <w:p w14:paraId="6CA88F94"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根据项目管理制度进行评审：</w:t>
            </w:r>
          </w:p>
          <w:p w14:paraId="19991342" w14:textId="77777777" w:rsidR="00A763CB" w:rsidRPr="00CF49F0"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第一个档次：建立常态化全面管理制度，制度包含</w:t>
            </w:r>
            <w:r w:rsidRPr="00D20144">
              <w:rPr>
                <w:rFonts w:asciiTheme="minorEastAsia" w:eastAsiaTheme="minorEastAsia" w:hAnsiTheme="minorEastAsia" w:cstheme="minorEastAsia" w:hint="eastAsia"/>
                <w:sz w:val="22"/>
                <w:szCs w:val="22"/>
              </w:rPr>
              <w:t>①货物进库、出库管理制度，②货物库房卫生管理制度，③货物打包制度，④货物安全查验记录制度，⑤库房安全管理制度</w:t>
            </w:r>
            <w:r>
              <w:rPr>
                <w:rFonts w:asciiTheme="minorEastAsia" w:eastAsiaTheme="minorEastAsia" w:hAnsiTheme="minorEastAsia" w:cstheme="minorEastAsia" w:hint="eastAsia"/>
                <w:sz w:val="22"/>
                <w:szCs w:val="22"/>
              </w:rPr>
              <w:t>，⑥日常巡检制度等，</w:t>
            </w:r>
            <w:r w:rsidRPr="00D00FEF">
              <w:rPr>
                <w:rFonts w:asciiTheme="minorEastAsia" w:eastAsiaTheme="minorEastAsia" w:hAnsiTheme="minorEastAsia" w:cstheme="minorEastAsia" w:hint="eastAsia"/>
                <w:sz w:val="22"/>
                <w:szCs w:val="22"/>
              </w:rPr>
              <w:t>每个方面阐述全面详细，条理清晰，</w:t>
            </w:r>
            <w:r>
              <w:rPr>
                <w:rFonts w:asciiTheme="minorEastAsia" w:eastAsiaTheme="minorEastAsia" w:hAnsiTheme="minorEastAsia" w:cstheme="minorEastAsia" w:hint="eastAsia"/>
                <w:sz w:val="22"/>
                <w:szCs w:val="22"/>
              </w:rPr>
              <w:t>针对性及</w:t>
            </w:r>
            <w:r w:rsidRPr="00D00FEF">
              <w:rPr>
                <w:rFonts w:asciiTheme="minorEastAsia" w:eastAsiaTheme="minorEastAsia" w:hAnsiTheme="minorEastAsia" w:cstheme="minorEastAsia" w:hint="eastAsia"/>
                <w:sz w:val="22"/>
                <w:szCs w:val="22"/>
              </w:rPr>
              <w:t>可行性强</w:t>
            </w:r>
            <w:r>
              <w:rPr>
                <w:rFonts w:asciiTheme="minorEastAsia" w:eastAsiaTheme="minorEastAsia" w:hAnsiTheme="minorEastAsia" w:cstheme="minorEastAsia" w:hint="eastAsia"/>
                <w:sz w:val="22"/>
                <w:szCs w:val="22"/>
              </w:rPr>
              <w:t>，完全满足采购需求得10分；</w:t>
            </w:r>
          </w:p>
          <w:p w14:paraId="2084936F"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第二个档次：建立常态化全面管理制度，制度包含</w:t>
            </w:r>
            <w:r w:rsidRPr="00D20144">
              <w:rPr>
                <w:rFonts w:asciiTheme="minorEastAsia" w:eastAsiaTheme="minorEastAsia" w:hAnsiTheme="minorEastAsia" w:cstheme="minorEastAsia" w:hint="eastAsia"/>
                <w:sz w:val="22"/>
                <w:szCs w:val="22"/>
              </w:rPr>
              <w:t>①货物进库、出库管理制度，②货物库房卫生管理制度，③货物打包制度，④货物安全查验记录制度，⑤库房安全管理制度</w:t>
            </w:r>
            <w:r>
              <w:rPr>
                <w:rFonts w:asciiTheme="minorEastAsia" w:eastAsiaTheme="minorEastAsia" w:hAnsiTheme="minorEastAsia" w:cstheme="minorEastAsia" w:hint="eastAsia"/>
                <w:sz w:val="22"/>
                <w:szCs w:val="22"/>
              </w:rPr>
              <w:t>，⑥日常巡检制度等，</w:t>
            </w:r>
            <w:r w:rsidRPr="00D00FEF">
              <w:rPr>
                <w:rFonts w:asciiTheme="minorEastAsia" w:eastAsiaTheme="minorEastAsia" w:hAnsiTheme="minorEastAsia" w:cstheme="minorEastAsia" w:hint="eastAsia"/>
                <w:sz w:val="22"/>
                <w:szCs w:val="22"/>
              </w:rPr>
              <w:t>每个方面阐述</w:t>
            </w:r>
            <w:r>
              <w:rPr>
                <w:rFonts w:asciiTheme="minorEastAsia" w:eastAsiaTheme="minorEastAsia" w:hAnsiTheme="minorEastAsia" w:cstheme="minorEastAsia" w:hint="eastAsia"/>
                <w:sz w:val="22"/>
                <w:szCs w:val="22"/>
              </w:rPr>
              <w:t>较全面</w:t>
            </w:r>
            <w:r w:rsidRPr="00D00FEF">
              <w:rPr>
                <w:rFonts w:asciiTheme="minorEastAsia" w:eastAsiaTheme="minorEastAsia" w:hAnsiTheme="minorEastAsia" w:cstheme="minorEastAsia" w:hint="eastAsia"/>
                <w:sz w:val="22"/>
                <w:szCs w:val="22"/>
              </w:rPr>
              <w:t>，条理清晰，可行性强</w:t>
            </w:r>
            <w:r>
              <w:rPr>
                <w:rFonts w:asciiTheme="minorEastAsia" w:eastAsiaTheme="minorEastAsia" w:hAnsiTheme="minorEastAsia" w:cstheme="minorEastAsia" w:hint="eastAsia"/>
                <w:sz w:val="22"/>
                <w:szCs w:val="22"/>
              </w:rPr>
              <w:t>，但存在瑕疵或不足得6分；</w:t>
            </w:r>
          </w:p>
          <w:p w14:paraId="1918D59B"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第三个档次：具有常态化全面管理制度，制度内容一般，基本可行，基本满足采购需求，得2分；</w:t>
            </w:r>
          </w:p>
          <w:p w14:paraId="68C74B56"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第四个档次：项目管理制度不完整，合理可行性较差，不能完全满足采购需求，得1分；</w:t>
            </w:r>
          </w:p>
          <w:p w14:paraId="0BBCE773" w14:textId="40A20CA4" w:rsidR="00A763CB" w:rsidRPr="00402E2B" w:rsidRDefault="00A763CB" w:rsidP="00A763CB">
            <w:pPr>
              <w:widowControl/>
              <w:adjustRightInd w:val="0"/>
              <w:snapToGrid w:val="0"/>
              <w:spacing w:line="360" w:lineRule="auto"/>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sz w:val="22"/>
                <w:szCs w:val="22"/>
              </w:rPr>
              <w:t>第五个档次：本项未提供，得0分。</w:t>
            </w:r>
          </w:p>
        </w:tc>
      </w:tr>
      <w:tr w:rsidR="00A763CB" w14:paraId="65B7CC6A" w14:textId="77777777">
        <w:trPr>
          <w:trHeight w:val="90"/>
        </w:trPr>
        <w:tc>
          <w:tcPr>
            <w:tcW w:w="741" w:type="dxa"/>
            <w:vMerge/>
            <w:vAlign w:val="center"/>
          </w:tcPr>
          <w:p w14:paraId="1732FE26"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894" w:type="dxa"/>
            <w:vMerge/>
            <w:vAlign w:val="center"/>
          </w:tcPr>
          <w:p w14:paraId="1A4CA630"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1127" w:type="dxa"/>
            <w:vMerge/>
            <w:vAlign w:val="center"/>
          </w:tcPr>
          <w:p w14:paraId="099043A0" w14:textId="77777777" w:rsidR="00A763CB" w:rsidRDefault="00A763CB" w:rsidP="00A763CB">
            <w:pPr>
              <w:adjustRightInd w:val="0"/>
              <w:snapToGrid w:val="0"/>
              <w:spacing w:line="360" w:lineRule="auto"/>
              <w:jc w:val="center"/>
              <w:rPr>
                <w:rFonts w:asciiTheme="minorEastAsia" w:eastAsiaTheme="minorEastAsia" w:hAnsiTheme="minorEastAsia" w:cstheme="minorEastAsia" w:hint="eastAsia"/>
                <w:sz w:val="22"/>
                <w:szCs w:val="22"/>
              </w:rPr>
            </w:pPr>
          </w:p>
        </w:tc>
        <w:tc>
          <w:tcPr>
            <w:tcW w:w="7150" w:type="dxa"/>
            <w:vAlign w:val="center"/>
          </w:tcPr>
          <w:p w14:paraId="7E7F0FD6" w14:textId="1E6D248C" w:rsidR="00A763CB" w:rsidRDefault="00A763CB" w:rsidP="00A763CB">
            <w:pPr>
              <w:widowControl/>
              <w:adjustRightInd w:val="0"/>
              <w:snapToGrid w:val="0"/>
              <w:spacing w:line="360" w:lineRule="auto"/>
              <w:rPr>
                <w:rFonts w:asciiTheme="minorEastAsia" w:eastAsiaTheme="minorEastAsia" w:hAnsiTheme="minorEastAsia" w:cstheme="minorEastAsia" w:hint="eastAsia"/>
                <w:b/>
                <w:bCs/>
                <w:sz w:val="22"/>
                <w:szCs w:val="22"/>
              </w:rPr>
            </w:pPr>
            <w:r w:rsidRPr="00402E2B">
              <w:rPr>
                <w:rFonts w:asciiTheme="minorEastAsia" w:eastAsiaTheme="minorEastAsia" w:hAnsiTheme="minorEastAsia" w:cstheme="minorEastAsia" w:hint="eastAsia"/>
                <w:b/>
                <w:bCs/>
                <w:sz w:val="22"/>
                <w:szCs w:val="22"/>
              </w:rPr>
              <w:t>（</w:t>
            </w:r>
            <w:r w:rsidR="001F4F91">
              <w:rPr>
                <w:rFonts w:asciiTheme="minorEastAsia" w:eastAsiaTheme="minorEastAsia" w:hAnsiTheme="minorEastAsia" w:cstheme="minorEastAsia" w:hint="eastAsia"/>
                <w:b/>
                <w:bCs/>
                <w:sz w:val="22"/>
                <w:szCs w:val="22"/>
              </w:rPr>
              <w:t>四</w:t>
            </w:r>
            <w:r w:rsidRPr="00402E2B">
              <w:rPr>
                <w:rFonts w:asciiTheme="minorEastAsia" w:eastAsiaTheme="minorEastAsia" w:hAnsiTheme="minorEastAsia" w:cstheme="minorEastAsia" w:hint="eastAsia"/>
                <w:b/>
                <w:bCs/>
                <w:sz w:val="22"/>
                <w:szCs w:val="22"/>
              </w:rPr>
              <w:t>）</w:t>
            </w:r>
            <w:r>
              <w:rPr>
                <w:rFonts w:asciiTheme="minorEastAsia" w:eastAsiaTheme="minorEastAsia" w:hAnsiTheme="minorEastAsia" w:cstheme="minorEastAsia" w:hint="eastAsia"/>
                <w:b/>
                <w:bCs/>
                <w:sz w:val="22"/>
                <w:szCs w:val="22"/>
              </w:rPr>
              <w:t>食品可溯源方案（满分8分）</w:t>
            </w:r>
          </w:p>
          <w:p w14:paraId="6B8F8637" w14:textId="77777777"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根据食品可溯源方案进行评审：</w:t>
            </w:r>
          </w:p>
          <w:p w14:paraId="7C1CE762" w14:textId="5BDF8D09"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第一个档次：食品可溯源具有完整信息库，可行性强，得8分；</w:t>
            </w:r>
          </w:p>
          <w:p w14:paraId="7BE5A118" w14:textId="6DDFC385"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第二个档次：食品可溯源系统信息较清晰，有欠缺或瑕疵的得5分；</w:t>
            </w:r>
          </w:p>
          <w:p w14:paraId="336217B8" w14:textId="4AFBD48D"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第三个档次：食品可溯源系统信息不清晰，无针对性，得2分；</w:t>
            </w:r>
          </w:p>
          <w:p w14:paraId="5534CD60" w14:textId="77777777" w:rsidR="00A763CB" w:rsidRDefault="00A763CB" w:rsidP="00A763CB">
            <w:pPr>
              <w:adjustRightInd w:val="0"/>
              <w:snapToGrid w:val="0"/>
              <w:spacing w:line="360" w:lineRule="auto"/>
              <w:rPr>
                <w:rFonts w:asciiTheme="minorEastAsia" w:eastAsiaTheme="minorEastAsia" w:hAnsiTheme="minorEastAsia" w:cstheme="minorEastAsia" w:hint="eastAsia"/>
              </w:rPr>
            </w:pPr>
            <w:r>
              <w:rPr>
                <w:rFonts w:asciiTheme="minorEastAsia" w:eastAsiaTheme="minorEastAsia" w:hAnsiTheme="minorEastAsia" w:cstheme="minorEastAsia" w:hint="eastAsia"/>
                <w:sz w:val="22"/>
                <w:szCs w:val="22"/>
              </w:rPr>
              <w:t>第四个档次：本项未提供，得0分。</w:t>
            </w:r>
          </w:p>
        </w:tc>
      </w:tr>
      <w:tr w:rsidR="00A763CB" w14:paraId="78D1232A" w14:textId="77777777">
        <w:trPr>
          <w:trHeight w:val="90"/>
        </w:trPr>
        <w:tc>
          <w:tcPr>
            <w:tcW w:w="741" w:type="dxa"/>
            <w:vMerge/>
            <w:vAlign w:val="center"/>
          </w:tcPr>
          <w:p w14:paraId="5729F7F7"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894" w:type="dxa"/>
            <w:vMerge/>
            <w:vAlign w:val="center"/>
          </w:tcPr>
          <w:p w14:paraId="001AA96F"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1127" w:type="dxa"/>
            <w:vMerge/>
            <w:vAlign w:val="center"/>
          </w:tcPr>
          <w:p w14:paraId="19E2AD9D" w14:textId="77777777" w:rsidR="00A763CB" w:rsidRDefault="00A763CB" w:rsidP="00A763CB">
            <w:pPr>
              <w:adjustRightInd w:val="0"/>
              <w:snapToGrid w:val="0"/>
              <w:spacing w:line="360" w:lineRule="auto"/>
              <w:jc w:val="center"/>
              <w:rPr>
                <w:rFonts w:asciiTheme="minorEastAsia" w:eastAsiaTheme="minorEastAsia" w:hAnsiTheme="minorEastAsia" w:cstheme="minorEastAsia" w:hint="eastAsia"/>
                <w:sz w:val="22"/>
                <w:szCs w:val="22"/>
              </w:rPr>
            </w:pPr>
          </w:p>
        </w:tc>
        <w:tc>
          <w:tcPr>
            <w:tcW w:w="7150" w:type="dxa"/>
            <w:vAlign w:val="center"/>
          </w:tcPr>
          <w:p w14:paraId="282B32E9" w14:textId="7DD77252" w:rsidR="00A763CB" w:rsidRDefault="00A763CB" w:rsidP="00A763CB">
            <w:pPr>
              <w:widowControl/>
              <w:adjustRightInd w:val="0"/>
              <w:snapToGrid w:val="0"/>
              <w:spacing w:line="360" w:lineRule="auto"/>
              <w:rPr>
                <w:rFonts w:asciiTheme="minorEastAsia" w:eastAsiaTheme="minorEastAsia" w:hAnsiTheme="minorEastAsia" w:cstheme="minorEastAsia" w:hint="eastAsia"/>
                <w:b/>
                <w:bCs/>
                <w:sz w:val="22"/>
                <w:szCs w:val="22"/>
              </w:rPr>
            </w:pPr>
            <w:r w:rsidRPr="00402E2B">
              <w:rPr>
                <w:rFonts w:asciiTheme="minorEastAsia" w:eastAsiaTheme="minorEastAsia" w:hAnsiTheme="minorEastAsia" w:cstheme="minorEastAsia" w:hint="eastAsia"/>
                <w:b/>
                <w:bCs/>
                <w:sz w:val="22"/>
                <w:szCs w:val="22"/>
              </w:rPr>
              <w:t>（</w:t>
            </w:r>
            <w:r w:rsidR="00AD6485">
              <w:rPr>
                <w:rFonts w:asciiTheme="minorEastAsia" w:eastAsiaTheme="minorEastAsia" w:hAnsiTheme="minorEastAsia" w:cstheme="minorEastAsia" w:hint="eastAsia"/>
                <w:b/>
                <w:bCs/>
                <w:sz w:val="22"/>
                <w:szCs w:val="22"/>
              </w:rPr>
              <w:t>五</w:t>
            </w:r>
            <w:r w:rsidRPr="00402E2B">
              <w:rPr>
                <w:rFonts w:asciiTheme="minorEastAsia" w:eastAsiaTheme="minorEastAsia" w:hAnsiTheme="minorEastAsia" w:cstheme="minorEastAsia" w:hint="eastAsia"/>
                <w:b/>
                <w:bCs/>
                <w:sz w:val="22"/>
                <w:szCs w:val="22"/>
              </w:rPr>
              <w:t>）</w:t>
            </w:r>
            <w:r>
              <w:rPr>
                <w:rFonts w:asciiTheme="minorEastAsia" w:eastAsiaTheme="minorEastAsia" w:hAnsiTheme="minorEastAsia" w:cstheme="minorEastAsia" w:hint="eastAsia"/>
                <w:b/>
                <w:bCs/>
                <w:sz w:val="22"/>
                <w:szCs w:val="22"/>
              </w:rPr>
              <w:t>人员配合方案（满分8分）</w:t>
            </w:r>
          </w:p>
          <w:p w14:paraId="1C4CD272" w14:textId="77777777"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根据团队日常对接配合方案进行评审：</w:t>
            </w:r>
          </w:p>
          <w:p w14:paraId="4A321523" w14:textId="67D8E0E1"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第一个档次：人员配置针对本项目，数量充足、结构合理，人员保障方案及措施合理可行，得8分；</w:t>
            </w:r>
          </w:p>
          <w:p w14:paraId="7E61C29E" w14:textId="2E914607"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第二个档次：人员配置基本满足本项目需求，数量较充足、结构较合理，人员保障方案及措施基本可行，得5分；</w:t>
            </w:r>
          </w:p>
          <w:p w14:paraId="07741E9D" w14:textId="0A859FB7"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第三个档次：人员配置与本项目需求有一定差距，数量不够充足、结构存在不合理之处，人员保障方案及措施可行性较差，得2分；</w:t>
            </w:r>
          </w:p>
          <w:p w14:paraId="0CC72037" w14:textId="77777777"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第四个档次：本项未提供，得0分。</w:t>
            </w:r>
          </w:p>
          <w:p w14:paraId="4E2B93C7" w14:textId="51E71FF2"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bCs/>
                <w:sz w:val="22"/>
                <w:szCs w:val="22"/>
              </w:rPr>
              <w:t>(提供所有人员有效的健康证，劳动合同或供应商为其缴纳的社保证明或在职证明等证明材料)</w:t>
            </w:r>
          </w:p>
        </w:tc>
      </w:tr>
      <w:tr w:rsidR="00A763CB" w14:paraId="0A18CABE" w14:textId="77777777">
        <w:trPr>
          <w:trHeight w:val="90"/>
        </w:trPr>
        <w:tc>
          <w:tcPr>
            <w:tcW w:w="741" w:type="dxa"/>
            <w:vMerge/>
            <w:vAlign w:val="center"/>
          </w:tcPr>
          <w:p w14:paraId="0A3EF55A"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894" w:type="dxa"/>
            <w:vMerge/>
            <w:vAlign w:val="center"/>
          </w:tcPr>
          <w:p w14:paraId="2C57312C"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1127" w:type="dxa"/>
            <w:vMerge/>
            <w:vAlign w:val="center"/>
          </w:tcPr>
          <w:p w14:paraId="280636A8" w14:textId="77777777" w:rsidR="00A763CB" w:rsidRDefault="00A763CB" w:rsidP="00A763CB">
            <w:pPr>
              <w:adjustRightInd w:val="0"/>
              <w:snapToGrid w:val="0"/>
              <w:spacing w:line="360" w:lineRule="auto"/>
              <w:jc w:val="center"/>
              <w:rPr>
                <w:rFonts w:asciiTheme="minorEastAsia" w:eastAsiaTheme="minorEastAsia" w:hAnsiTheme="minorEastAsia" w:cstheme="minorEastAsia" w:hint="eastAsia"/>
                <w:sz w:val="22"/>
                <w:szCs w:val="22"/>
              </w:rPr>
            </w:pPr>
          </w:p>
        </w:tc>
        <w:tc>
          <w:tcPr>
            <w:tcW w:w="7150" w:type="dxa"/>
            <w:vAlign w:val="center"/>
          </w:tcPr>
          <w:p w14:paraId="116BA46D" w14:textId="737EE114" w:rsidR="00A763CB" w:rsidRDefault="00A763CB" w:rsidP="00A763CB">
            <w:pPr>
              <w:adjustRightInd w:val="0"/>
              <w:snapToGrid w:val="0"/>
              <w:spacing w:line="360" w:lineRule="auto"/>
              <w:rPr>
                <w:rFonts w:asciiTheme="minorEastAsia" w:eastAsiaTheme="minorEastAsia" w:hAnsiTheme="minorEastAsia" w:cstheme="minorEastAsia" w:hint="eastAsia"/>
                <w:b/>
                <w:bCs/>
                <w:sz w:val="22"/>
                <w:szCs w:val="22"/>
              </w:rPr>
            </w:pPr>
            <w:r w:rsidRPr="00402E2B">
              <w:rPr>
                <w:rFonts w:asciiTheme="minorEastAsia" w:eastAsiaTheme="minorEastAsia" w:hAnsiTheme="minorEastAsia" w:cstheme="minorEastAsia" w:hint="eastAsia"/>
                <w:b/>
                <w:bCs/>
                <w:sz w:val="22"/>
                <w:szCs w:val="22"/>
              </w:rPr>
              <w:t>（</w:t>
            </w:r>
            <w:r w:rsidR="000C04D2">
              <w:rPr>
                <w:rFonts w:asciiTheme="minorEastAsia" w:eastAsiaTheme="minorEastAsia" w:hAnsiTheme="minorEastAsia" w:cstheme="minorEastAsia" w:hint="eastAsia"/>
                <w:b/>
                <w:bCs/>
                <w:sz w:val="22"/>
                <w:szCs w:val="22"/>
              </w:rPr>
              <w:t>六</w:t>
            </w:r>
            <w:r w:rsidRPr="00402E2B">
              <w:rPr>
                <w:rFonts w:asciiTheme="minorEastAsia" w:eastAsiaTheme="minorEastAsia" w:hAnsiTheme="minorEastAsia" w:cstheme="minorEastAsia" w:hint="eastAsia"/>
                <w:b/>
                <w:bCs/>
                <w:sz w:val="22"/>
                <w:szCs w:val="22"/>
              </w:rPr>
              <w:t>）</w:t>
            </w:r>
            <w:r>
              <w:rPr>
                <w:rFonts w:asciiTheme="minorEastAsia" w:eastAsiaTheme="minorEastAsia" w:hAnsiTheme="minorEastAsia" w:cstheme="minorEastAsia" w:hint="eastAsia"/>
                <w:b/>
                <w:bCs/>
                <w:sz w:val="22"/>
                <w:szCs w:val="22"/>
              </w:rPr>
              <w:t>食材仓储能力（满分8分）</w:t>
            </w:r>
          </w:p>
          <w:p w14:paraId="698F9175"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根据食材仓储能力进行评审：</w:t>
            </w:r>
          </w:p>
          <w:p w14:paraId="43CC279F" w14:textId="4C0AC137" w:rsidR="00A763CB" w:rsidRDefault="00A763CB" w:rsidP="00A763CB">
            <w:pPr>
              <w:widowControl/>
              <w:adjustRightInd w:val="0"/>
              <w:snapToGrid w:val="0"/>
              <w:spacing w:line="360" w:lineRule="auto"/>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sz w:val="22"/>
                <w:szCs w:val="22"/>
              </w:rPr>
              <w:t>第一个档次：投标人针对本项目设立独立存储库房，且库房能够分区储存食材，完全满足本项目需求的，得</w:t>
            </w:r>
            <w:r w:rsidR="000C04D2">
              <w:rPr>
                <w:rFonts w:asciiTheme="minorEastAsia" w:eastAsiaTheme="minorEastAsia" w:hAnsiTheme="minorEastAsia" w:cstheme="minorEastAsia" w:hint="eastAsia"/>
                <w:sz w:val="22"/>
                <w:szCs w:val="22"/>
              </w:rPr>
              <w:t>8</w:t>
            </w:r>
            <w:r>
              <w:rPr>
                <w:rFonts w:asciiTheme="minorEastAsia" w:eastAsiaTheme="minorEastAsia" w:hAnsiTheme="minorEastAsia" w:cstheme="minorEastAsia" w:hint="eastAsia"/>
                <w:sz w:val="22"/>
                <w:szCs w:val="22"/>
              </w:rPr>
              <w:t>分 ；</w:t>
            </w:r>
            <w:r>
              <w:rPr>
                <w:rFonts w:asciiTheme="minorEastAsia" w:eastAsiaTheme="minorEastAsia" w:hAnsiTheme="minorEastAsia" w:cstheme="minorEastAsia" w:hint="eastAsia"/>
                <w:sz w:val="22"/>
                <w:szCs w:val="22"/>
              </w:rPr>
              <w:br/>
              <w:t>第二个档次：投标人针对本项目设立独立存储库房，库房基本能够分区储存食材，但存在部分区域划分不合理或存储条件略有不足，仍能满足本项目大部分需求的，得</w:t>
            </w:r>
            <w:r w:rsidR="000C04D2">
              <w:rPr>
                <w:rFonts w:asciiTheme="minorEastAsia" w:eastAsiaTheme="minorEastAsia" w:hAnsiTheme="minorEastAsia" w:cstheme="minorEastAsia" w:hint="eastAsia"/>
                <w:sz w:val="22"/>
                <w:szCs w:val="22"/>
              </w:rPr>
              <w:t>5</w:t>
            </w:r>
            <w:r>
              <w:rPr>
                <w:rFonts w:asciiTheme="minorEastAsia" w:eastAsiaTheme="minorEastAsia" w:hAnsiTheme="minorEastAsia" w:cstheme="minorEastAsia" w:hint="eastAsia"/>
                <w:sz w:val="22"/>
                <w:szCs w:val="22"/>
              </w:rPr>
              <w:t>分；</w:t>
            </w:r>
            <w:r>
              <w:rPr>
                <w:rFonts w:asciiTheme="minorEastAsia" w:eastAsiaTheme="minorEastAsia" w:hAnsiTheme="minorEastAsia" w:cstheme="minorEastAsia" w:hint="eastAsia"/>
                <w:sz w:val="22"/>
                <w:szCs w:val="22"/>
              </w:rPr>
              <w:br/>
              <w:t>第三个档次：不具备独立的存储空间，未能分区储存食材，无法满足本项目需求的，得2分；</w:t>
            </w:r>
            <w:r>
              <w:rPr>
                <w:rFonts w:asciiTheme="minorEastAsia" w:eastAsiaTheme="minorEastAsia" w:hAnsiTheme="minorEastAsia" w:cstheme="minorEastAsia" w:hint="eastAsia"/>
                <w:sz w:val="22"/>
                <w:szCs w:val="22"/>
              </w:rPr>
              <w:br/>
              <w:t>第四个档次：本项未提供，得0分。</w:t>
            </w:r>
          </w:p>
        </w:tc>
      </w:tr>
      <w:tr w:rsidR="00A763CB" w14:paraId="73C2FDDD" w14:textId="77777777">
        <w:trPr>
          <w:trHeight w:val="90"/>
        </w:trPr>
        <w:tc>
          <w:tcPr>
            <w:tcW w:w="741" w:type="dxa"/>
            <w:vMerge/>
            <w:vAlign w:val="center"/>
          </w:tcPr>
          <w:p w14:paraId="7426958A"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894" w:type="dxa"/>
            <w:vMerge/>
            <w:vAlign w:val="center"/>
          </w:tcPr>
          <w:p w14:paraId="0743CA05"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1127" w:type="dxa"/>
            <w:vMerge/>
            <w:vAlign w:val="center"/>
          </w:tcPr>
          <w:p w14:paraId="4EA9D118" w14:textId="77777777" w:rsidR="00A763CB" w:rsidRDefault="00A763CB" w:rsidP="00A763CB">
            <w:pPr>
              <w:adjustRightInd w:val="0"/>
              <w:snapToGrid w:val="0"/>
              <w:spacing w:line="360" w:lineRule="auto"/>
              <w:jc w:val="center"/>
              <w:rPr>
                <w:rFonts w:asciiTheme="minorEastAsia" w:eastAsiaTheme="minorEastAsia" w:hAnsiTheme="minorEastAsia" w:cstheme="minorEastAsia" w:hint="eastAsia"/>
                <w:sz w:val="22"/>
                <w:szCs w:val="22"/>
              </w:rPr>
            </w:pPr>
          </w:p>
        </w:tc>
        <w:tc>
          <w:tcPr>
            <w:tcW w:w="7150" w:type="dxa"/>
            <w:vAlign w:val="center"/>
          </w:tcPr>
          <w:p w14:paraId="63C77729" w14:textId="1EAFB332" w:rsidR="00A763CB" w:rsidRDefault="00A763CB" w:rsidP="00A763CB">
            <w:pPr>
              <w:widowControl/>
              <w:adjustRightInd w:val="0"/>
              <w:snapToGrid w:val="0"/>
              <w:spacing w:line="360" w:lineRule="auto"/>
              <w:rPr>
                <w:rFonts w:asciiTheme="minorEastAsia" w:eastAsiaTheme="minorEastAsia" w:hAnsiTheme="minorEastAsia" w:cstheme="minorEastAsia" w:hint="eastAsia"/>
                <w:sz w:val="22"/>
                <w:szCs w:val="22"/>
              </w:rPr>
            </w:pPr>
            <w:r w:rsidRPr="00402E2B">
              <w:rPr>
                <w:rFonts w:asciiTheme="minorEastAsia" w:eastAsiaTheme="minorEastAsia" w:hAnsiTheme="minorEastAsia" w:cstheme="minorEastAsia" w:hint="eastAsia"/>
                <w:b/>
                <w:bCs/>
                <w:sz w:val="22"/>
                <w:szCs w:val="22"/>
              </w:rPr>
              <w:t>（</w:t>
            </w:r>
            <w:r w:rsidR="007F6440">
              <w:rPr>
                <w:rFonts w:asciiTheme="minorEastAsia" w:eastAsiaTheme="minorEastAsia" w:hAnsiTheme="minorEastAsia" w:cstheme="minorEastAsia" w:hint="eastAsia"/>
                <w:b/>
                <w:bCs/>
                <w:sz w:val="22"/>
                <w:szCs w:val="22"/>
              </w:rPr>
              <w:t>七</w:t>
            </w:r>
            <w:r w:rsidRPr="00402E2B">
              <w:rPr>
                <w:rFonts w:asciiTheme="minorEastAsia" w:eastAsiaTheme="minorEastAsia" w:hAnsiTheme="minorEastAsia" w:cstheme="minorEastAsia" w:hint="eastAsia"/>
                <w:b/>
                <w:bCs/>
                <w:sz w:val="22"/>
                <w:szCs w:val="22"/>
              </w:rPr>
              <w:t>）</w:t>
            </w:r>
            <w:r>
              <w:rPr>
                <w:rFonts w:asciiTheme="minorEastAsia" w:eastAsiaTheme="minorEastAsia" w:hAnsiTheme="minorEastAsia" w:cstheme="minorEastAsia" w:hint="eastAsia"/>
                <w:b/>
                <w:bCs/>
                <w:sz w:val="22"/>
                <w:szCs w:val="22"/>
              </w:rPr>
              <w:t>售后服务方案（满分6分）</w:t>
            </w:r>
          </w:p>
          <w:p w14:paraId="763339E1" w14:textId="77777777"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根据售后服务方案进行评审：</w:t>
            </w:r>
          </w:p>
          <w:p w14:paraId="264072B6" w14:textId="13C6FC38"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第一个档次：方案完整、合理可行、及时高效、有质量保障，得6分；</w:t>
            </w:r>
          </w:p>
          <w:p w14:paraId="117D8145" w14:textId="06D7FD58"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第二个档次：方案较完整，合理可行性一般，有一定的时效性、质量保障一般，得4分；</w:t>
            </w:r>
          </w:p>
          <w:p w14:paraId="16D4DCAE" w14:textId="38233CC8"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第三个档次：方案不够完整、合理可行性较差，不太及时高效、质量保障较差，得2分；</w:t>
            </w:r>
          </w:p>
          <w:p w14:paraId="7F22C3EB" w14:textId="77777777"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第四个档次：本项未提供，得0分。</w:t>
            </w:r>
          </w:p>
        </w:tc>
      </w:tr>
      <w:tr w:rsidR="00A763CB" w14:paraId="5FAE5A06" w14:textId="77777777">
        <w:trPr>
          <w:trHeight w:val="90"/>
        </w:trPr>
        <w:tc>
          <w:tcPr>
            <w:tcW w:w="741" w:type="dxa"/>
            <w:vMerge/>
            <w:vAlign w:val="center"/>
          </w:tcPr>
          <w:p w14:paraId="2240124C"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894" w:type="dxa"/>
            <w:vMerge/>
            <w:vAlign w:val="center"/>
          </w:tcPr>
          <w:p w14:paraId="0F0ABC10"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1127" w:type="dxa"/>
            <w:vMerge/>
            <w:vAlign w:val="center"/>
          </w:tcPr>
          <w:p w14:paraId="29DD6C1C" w14:textId="77777777" w:rsidR="00A763CB" w:rsidRDefault="00A763CB" w:rsidP="00A763CB">
            <w:pPr>
              <w:adjustRightInd w:val="0"/>
              <w:snapToGrid w:val="0"/>
              <w:spacing w:line="360" w:lineRule="auto"/>
              <w:jc w:val="center"/>
              <w:rPr>
                <w:rFonts w:asciiTheme="minorEastAsia" w:eastAsiaTheme="minorEastAsia" w:hAnsiTheme="minorEastAsia" w:cstheme="minorEastAsia" w:hint="eastAsia"/>
                <w:sz w:val="22"/>
                <w:szCs w:val="22"/>
              </w:rPr>
            </w:pPr>
          </w:p>
        </w:tc>
        <w:tc>
          <w:tcPr>
            <w:tcW w:w="7150" w:type="dxa"/>
            <w:vAlign w:val="center"/>
          </w:tcPr>
          <w:p w14:paraId="5FEE50DA" w14:textId="52964C2C" w:rsidR="00A763CB" w:rsidRDefault="00A763CB" w:rsidP="00A763CB">
            <w:pPr>
              <w:widowControl/>
              <w:adjustRightInd w:val="0"/>
              <w:snapToGrid w:val="0"/>
              <w:spacing w:line="360" w:lineRule="auto"/>
              <w:rPr>
                <w:rFonts w:asciiTheme="minorEastAsia" w:eastAsiaTheme="minorEastAsia" w:hAnsiTheme="minorEastAsia" w:cstheme="minorEastAsia" w:hint="eastAsia"/>
                <w:b/>
                <w:bCs/>
                <w:sz w:val="22"/>
                <w:szCs w:val="22"/>
              </w:rPr>
            </w:pPr>
            <w:r w:rsidRPr="00402E2B">
              <w:rPr>
                <w:rFonts w:asciiTheme="minorEastAsia" w:eastAsiaTheme="minorEastAsia" w:hAnsiTheme="minorEastAsia" w:cstheme="minorEastAsia" w:hint="eastAsia"/>
                <w:b/>
                <w:bCs/>
                <w:sz w:val="22"/>
                <w:szCs w:val="22"/>
              </w:rPr>
              <w:t>（</w:t>
            </w:r>
            <w:r w:rsidR="007F6440">
              <w:rPr>
                <w:rFonts w:asciiTheme="minorEastAsia" w:eastAsiaTheme="minorEastAsia" w:hAnsiTheme="minorEastAsia" w:cstheme="minorEastAsia" w:hint="eastAsia"/>
                <w:b/>
                <w:bCs/>
                <w:sz w:val="22"/>
                <w:szCs w:val="22"/>
              </w:rPr>
              <w:t>八</w:t>
            </w:r>
            <w:r w:rsidRPr="00402E2B">
              <w:rPr>
                <w:rFonts w:asciiTheme="minorEastAsia" w:eastAsiaTheme="minorEastAsia" w:hAnsiTheme="minorEastAsia" w:cstheme="minorEastAsia" w:hint="eastAsia"/>
                <w:b/>
                <w:bCs/>
                <w:sz w:val="22"/>
                <w:szCs w:val="22"/>
              </w:rPr>
              <w:t>）</w:t>
            </w:r>
            <w:r>
              <w:rPr>
                <w:rFonts w:asciiTheme="minorEastAsia" w:eastAsiaTheme="minorEastAsia" w:hAnsiTheme="minorEastAsia" w:cstheme="minorEastAsia" w:hint="eastAsia"/>
                <w:b/>
                <w:bCs/>
                <w:sz w:val="22"/>
                <w:szCs w:val="22"/>
              </w:rPr>
              <w:t>应急响应预案（满分6分）</w:t>
            </w:r>
          </w:p>
          <w:p w14:paraId="54A0A525" w14:textId="77777777"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根据应急响应预案进行评审：</w:t>
            </w:r>
          </w:p>
          <w:p w14:paraId="31EC5023" w14:textId="75974810"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一个档次：针对本项目的应急保障方案(包括但不限于突发公共卫生事件、食物中毒、食材中断及不合格食材等解决方案等突发情形应急保障方案)：响应预案方案可行，概述详细，预案考虑周全、能够完全满足项目需求的，得</w:t>
            </w:r>
            <w:r w:rsidR="00AC5A63">
              <w:rPr>
                <w:rFonts w:asciiTheme="minorEastAsia" w:eastAsiaTheme="minorEastAsia" w:hAnsiTheme="minorEastAsia" w:cstheme="minorEastAsia" w:hint="eastAsia"/>
                <w:sz w:val="22"/>
                <w:szCs w:val="22"/>
              </w:rPr>
              <w:t>6</w:t>
            </w:r>
            <w:r>
              <w:rPr>
                <w:rFonts w:asciiTheme="minorEastAsia" w:eastAsiaTheme="minorEastAsia" w:hAnsiTheme="minorEastAsia" w:cstheme="minorEastAsia" w:hint="eastAsia"/>
                <w:sz w:val="22"/>
                <w:szCs w:val="22"/>
              </w:rPr>
              <w:t>分；</w:t>
            </w:r>
          </w:p>
          <w:p w14:paraId="51CB246F" w14:textId="75207C8B"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二个档次：针对本项目的应急保障方案(包括但不限于突发公共卫生事件、食物中毒、食材中断及不合格食材等解决方案等突发情形应急保障方案)：响应预案方案较可行，概述详细，预案考虑较为周全，能够满足项目需求，但存在瑕疵或不足的得</w:t>
            </w:r>
            <w:r w:rsidR="00AC5A63">
              <w:rPr>
                <w:rFonts w:asciiTheme="minorEastAsia" w:eastAsiaTheme="minorEastAsia" w:hAnsiTheme="minorEastAsia" w:cstheme="minorEastAsia" w:hint="eastAsia"/>
                <w:sz w:val="22"/>
                <w:szCs w:val="22"/>
              </w:rPr>
              <w:t>4</w:t>
            </w:r>
            <w:r>
              <w:rPr>
                <w:rFonts w:asciiTheme="minorEastAsia" w:eastAsiaTheme="minorEastAsia" w:hAnsiTheme="minorEastAsia" w:cstheme="minorEastAsia" w:hint="eastAsia"/>
                <w:sz w:val="22"/>
                <w:szCs w:val="22"/>
              </w:rPr>
              <w:t>分；</w:t>
            </w:r>
          </w:p>
          <w:p w14:paraId="7941885E" w14:textId="00A1A951" w:rsidR="00A763CB"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第三个档次：针对本项目的应急保障方案(包括但不限于突发公共卫生事件、食物中毒、食材中断及不合格食材等解决方案等突发情形应急保障方案)：响应预案方案欠缺，概述简单，预案考虑欠缺，不能满足项目需求但仍与本项目内容相关的，得2分；</w:t>
            </w:r>
          </w:p>
          <w:p w14:paraId="2E892DCA" w14:textId="62197A61" w:rsidR="00A763CB" w:rsidRDefault="00A763CB" w:rsidP="00A763CB">
            <w:pPr>
              <w:widowControl/>
              <w:adjustRightInd w:val="0"/>
              <w:snapToGrid w:val="0"/>
              <w:spacing w:line="360" w:lineRule="auto"/>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sz w:val="22"/>
                <w:szCs w:val="22"/>
              </w:rPr>
              <w:lastRenderedPageBreak/>
              <w:t>第四个档次：本项未提供，得0分。</w:t>
            </w:r>
          </w:p>
        </w:tc>
      </w:tr>
      <w:tr w:rsidR="00A763CB" w14:paraId="26D9FC25" w14:textId="77777777" w:rsidTr="00C3428A">
        <w:trPr>
          <w:trHeight w:val="178"/>
        </w:trPr>
        <w:tc>
          <w:tcPr>
            <w:tcW w:w="741" w:type="dxa"/>
            <w:vMerge/>
            <w:vAlign w:val="center"/>
          </w:tcPr>
          <w:p w14:paraId="1A91EBEB"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894" w:type="dxa"/>
            <w:vMerge/>
            <w:vAlign w:val="center"/>
          </w:tcPr>
          <w:p w14:paraId="6B1447BF"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1127" w:type="dxa"/>
            <w:vMerge/>
            <w:vAlign w:val="center"/>
          </w:tcPr>
          <w:p w14:paraId="04115F21" w14:textId="77777777" w:rsidR="00A763CB" w:rsidRDefault="00A763CB" w:rsidP="00A763CB">
            <w:pPr>
              <w:adjustRightInd w:val="0"/>
              <w:snapToGrid w:val="0"/>
              <w:spacing w:line="360" w:lineRule="auto"/>
              <w:jc w:val="center"/>
              <w:rPr>
                <w:rFonts w:asciiTheme="minorEastAsia" w:eastAsiaTheme="minorEastAsia" w:hAnsiTheme="minorEastAsia" w:cstheme="minorEastAsia" w:hint="eastAsia"/>
                <w:sz w:val="22"/>
                <w:szCs w:val="22"/>
              </w:rPr>
            </w:pPr>
          </w:p>
        </w:tc>
        <w:tc>
          <w:tcPr>
            <w:tcW w:w="7150" w:type="dxa"/>
            <w:vAlign w:val="center"/>
          </w:tcPr>
          <w:p w14:paraId="5C403910" w14:textId="0678BB60" w:rsidR="00A763CB" w:rsidRPr="00F95BCD" w:rsidRDefault="00A763CB" w:rsidP="00A763CB">
            <w:pPr>
              <w:kinsoku w:val="0"/>
              <w:overflowPunct w:val="0"/>
              <w:autoSpaceDE w:val="0"/>
              <w:autoSpaceDN w:val="0"/>
              <w:adjustRightInd w:val="0"/>
              <w:snapToGrid w:val="0"/>
              <w:spacing w:line="360" w:lineRule="auto"/>
              <w:jc w:val="left"/>
              <w:rPr>
                <w:rFonts w:asciiTheme="minorEastAsia" w:eastAsiaTheme="minorEastAsia" w:hAnsiTheme="minorEastAsia" w:cstheme="minorEastAsia" w:hint="eastAsia"/>
                <w:sz w:val="22"/>
                <w:szCs w:val="22"/>
              </w:rPr>
            </w:pPr>
          </w:p>
        </w:tc>
      </w:tr>
      <w:tr w:rsidR="00A763CB" w14:paraId="5D57FC08" w14:textId="77777777">
        <w:trPr>
          <w:trHeight w:val="556"/>
        </w:trPr>
        <w:tc>
          <w:tcPr>
            <w:tcW w:w="741" w:type="dxa"/>
            <w:vMerge/>
            <w:vAlign w:val="center"/>
          </w:tcPr>
          <w:p w14:paraId="30F0546B"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894" w:type="dxa"/>
            <w:vMerge/>
            <w:vAlign w:val="center"/>
          </w:tcPr>
          <w:p w14:paraId="0EE34D3D"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1127" w:type="dxa"/>
            <w:vMerge w:val="restart"/>
            <w:vAlign w:val="center"/>
          </w:tcPr>
          <w:p w14:paraId="4116D1C3" w14:textId="77777777" w:rsidR="00A763CB" w:rsidRDefault="00A763CB" w:rsidP="00A763CB">
            <w:pPr>
              <w:adjustRightInd w:val="0"/>
              <w:snapToGrid w:val="0"/>
              <w:spacing w:line="360" w:lineRule="auto"/>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投标报价得分</w:t>
            </w:r>
          </w:p>
          <w:p w14:paraId="2379ECF3" w14:textId="4F1FBC73"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（30分）</w:t>
            </w:r>
          </w:p>
        </w:tc>
        <w:tc>
          <w:tcPr>
            <w:tcW w:w="7150" w:type="dxa"/>
            <w:vAlign w:val="center"/>
          </w:tcPr>
          <w:p w14:paraId="1783E838" w14:textId="77777777" w:rsidR="00A763CB" w:rsidRDefault="00A763CB" w:rsidP="00A763CB">
            <w:pPr>
              <w:adjustRightInd w:val="0"/>
              <w:snapToGrid w:val="0"/>
              <w:spacing w:line="360" w:lineRule="auto"/>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（1）小微企业报价的确定及投标报价认定（本项目适用）</w:t>
            </w:r>
          </w:p>
          <w:p w14:paraId="3A7059D3"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①小型、微型企业参与投标时，须提供本企业的《中小企业声明函》。</w:t>
            </w:r>
          </w:p>
          <w:p w14:paraId="0332D750"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②如供应商为监狱企业，还须提供省级以上监狱管理局、戒毒管理局（含新疆生产建设兵团）出具的属于监狱企业的证明文件扫描件。</w:t>
            </w:r>
          </w:p>
          <w:p w14:paraId="507ABB81"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③如供应商为残疾人福利性单位，提供《残疾人福利性单位声明函》。</w:t>
            </w:r>
          </w:p>
          <w:p w14:paraId="0F781A7C"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对小型、微型企业的投标产品（提供本企业承担的服务）的价格给予10%的扣除，用扣除后的价格参与评审。</w:t>
            </w:r>
          </w:p>
          <w:p w14:paraId="0D9CD0A1"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监狱企业或残疾人福利性单位属于小型、微型企业的，不重复享受政策，只进行一次价格扣除。</w:t>
            </w:r>
          </w:p>
          <w:p w14:paraId="53FC7233"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小型、含微型企业报价计算公式：B</w:t>
            </w:r>
            <w:r>
              <w:rPr>
                <w:rFonts w:asciiTheme="minorEastAsia" w:eastAsiaTheme="minorEastAsia" w:hAnsiTheme="minorEastAsia" w:cstheme="minorEastAsia" w:hint="eastAsia"/>
                <w:sz w:val="22"/>
                <w:szCs w:val="22"/>
                <w:vertAlign w:val="subscript"/>
              </w:rPr>
              <w:t>小微</w:t>
            </w:r>
            <w:r>
              <w:rPr>
                <w:rFonts w:asciiTheme="minorEastAsia" w:eastAsiaTheme="minorEastAsia" w:hAnsiTheme="minorEastAsia" w:cstheme="minorEastAsia" w:hint="eastAsia"/>
                <w:sz w:val="22"/>
                <w:szCs w:val="22"/>
              </w:rPr>
              <w:t>=B</w:t>
            </w:r>
            <w:r>
              <w:rPr>
                <w:rFonts w:asciiTheme="minorEastAsia" w:eastAsiaTheme="minorEastAsia" w:hAnsiTheme="minorEastAsia" w:cstheme="minorEastAsia" w:hint="eastAsia"/>
                <w:bCs/>
                <w:sz w:val="22"/>
                <w:szCs w:val="22"/>
              </w:rPr>
              <w:t>×</w:t>
            </w:r>
            <w:r>
              <w:rPr>
                <w:rFonts w:asciiTheme="minorEastAsia" w:eastAsiaTheme="minorEastAsia" w:hAnsiTheme="minorEastAsia" w:cstheme="minorEastAsia" w:hint="eastAsia"/>
                <w:sz w:val="22"/>
                <w:szCs w:val="22"/>
              </w:rPr>
              <w:t>(1-10%)，该报价作为评审价格。</w:t>
            </w:r>
          </w:p>
          <w:p w14:paraId="16B5F3D5" w14:textId="2D4119BA"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④</w:t>
            </w:r>
            <w:r w:rsidRPr="0097498D">
              <w:rPr>
                <w:rFonts w:asciiTheme="minorEastAsia" w:eastAsiaTheme="minorEastAsia" w:hAnsiTheme="minorEastAsia" w:cstheme="minorEastAsia"/>
                <w:sz w:val="22"/>
                <w:szCs w:val="22"/>
              </w:rPr>
              <w:t>若为联合体投标的，接受大中型企业与小微企业组成联合体或者允许大中型企业向一家或者多家小微企业分包的采购项目，对于联合协议或者分包意向协议约定小微企业的合同份额占到合同总金额 30%以上的，可给予联合体4 %（工程类的1%）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tc>
      </w:tr>
      <w:tr w:rsidR="00A763CB" w14:paraId="70510567" w14:textId="77777777">
        <w:trPr>
          <w:trHeight w:val="1957"/>
        </w:trPr>
        <w:tc>
          <w:tcPr>
            <w:tcW w:w="741" w:type="dxa"/>
            <w:vMerge/>
            <w:vAlign w:val="center"/>
          </w:tcPr>
          <w:p w14:paraId="136CADF4"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894" w:type="dxa"/>
            <w:vMerge/>
            <w:vAlign w:val="center"/>
          </w:tcPr>
          <w:p w14:paraId="4B5A2475"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1127" w:type="dxa"/>
            <w:vMerge/>
            <w:vAlign w:val="center"/>
          </w:tcPr>
          <w:p w14:paraId="5C358CE5"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p>
        </w:tc>
        <w:tc>
          <w:tcPr>
            <w:tcW w:w="7150" w:type="dxa"/>
            <w:vAlign w:val="center"/>
          </w:tcPr>
          <w:p w14:paraId="0D6B18B8" w14:textId="4F588506" w:rsidR="00A763CB" w:rsidRDefault="00A763CB" w:rsidP="00A763CB">
            <w:pPr>
              <w:adjustRightInd w:val="0"/>
              <w:snapToGrid w:val="0"/>
              <w:spacing w:line="360" w:lineRule="auto"/>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（2）投标报价评审计算公式（满分30分）：</w:t>
            </w:r>
          </w:p>
          <w:p w14:paraId="609FF10E" w14:textId="0416C12B"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投标报价得分计算公式=（评标基准价/（1-供应商投标报价）×30</w:t>
            </w:r>
          </w:p>
          <w:p w14:paraId="72EF9859" w14:textId="0054C269"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即：F2=[P/（B1，B2，…，Bn）]×30</w:t>
            </w:r>
          </w:p>
          <w:p w14:paraId="6CB48E9B"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注：P为评标基准价，即经初步评审审查合格且综合折扣率投标报价最低的有效投标报价（满足招标文件要求且（1-优惠下浮率）最低的有效投标报价，其报价分为满分）；</w:t>
            </w:r>
          </w:p>
          <w:p w14:paraId="600AEC19" w14:textId="77777777" w:rsidR="00A763CB"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B1，B2，…，Bn为通过符合性评审的有效投标报价，n为通过符合性评审的有效最终报价的个数。</w:t>
            </w:r>
          </w:p>
          <w:p w14:paraId="1E1055BF" w14:textId="77777777" w:rsidR="00A763CB" w:rsidRPr="00114D26" w:rsidRDefault="00A763CB" w:rsidP="00A763CB">
            <w:pPr>
              <w:adjustRightInd w:val="0"/>
              <w:snapToGrid w:val="0"/>
              <w:spacing w:line="360" w:lineRule="auto"/>
              <w:rPr>
                <w:rFonts w:asciiTheme="minorEastAsia" w:eastAsiaTheme="minorEastAsia" w:hAnsiTheme="minorEastAsia" w:cstheme="minorEastAsia" w:hint="eastAsia"/>
                <w:sz w:val="22"/>
                <w:szCs w:val="22"/>
              </w:rPr>
            </w:pPr>
            <w:r w:rsidRPr="00114D26">
              <w:rPr>
                <w:rFonts w:asciiTheme="minorEastAsia" w:eastAsiaTheme="minorEastAsia" w:hAnsiTheme="minorEastAsia" w:cstheme="minorEastAsia" w:hint="eastAsia"/>
                <w:sz w:val="22"/>
                <w:szCs w:val="22"/>
              </w:rPr>
              <w:t>①评标基准价：满足招标文件要求且（1-优惠下浮率）最低的有效投标报价；</w:t>
            </w:r>
          </w:p>
          <w:p w14:paraId="65CFCF4F" w14:textId="41D0CAC8" w:rsidR="00A763CB" w:rsidRPr="00114D26" w:rsidRDefault="00A763CB" w:rsidP="00A763CB">
            <w:pPr>
              <w:adjustRightInd w:val="0"/>
              <w:snapToGrid w:val="0"/>
              <w:spacing w:line="360" w:lineRule="auto"/>
              <w:rPr>
                <w:rFonts w:hAnsi="宋体" w:cs="宋体" w:hint="eastAsia"/>
                <w:szCs w:val="21"/>
              </w:rPr>
            </w:pPr>
            <w:r w:rsidRPr="00114D26">
              <w:rPr>
                <w:rFonts w:asciiTheme="minorEastAsia" w:eastAsiaTheme="minorEastAsia" w:hAnsiTheme="minorEastAsia" w:cstheme="minorEastAsia" w:hint="eastAsia"/>
                <w:sz w:val="22"/>
                <w:szCs w:val="22"/>
              </w:rPr>
              <w:t>②得分计算：满足招标文件要求且（1-优惠下浮率）最低的有效投标报价，其报价分为满分。</w:t>
            </w:r>
          </w:p>
        </w:tc>
      </w:tr>
    </w:tbl>
    <w:p w14:paraId="679D0CF4" w14:textId="77777777" w:rsidR="005F7438" w:rsidRDefault="00000000">
      <w:pPr>
        <w:pStyle w:val="3"/>
        <w:numPr>
          <w:ilvl w:val="0"/>
          <w:numId w:val="0"/>
        </w:numPr>
        <w:spacing w:before="0" w:after="0" w:line="560" w:lineRule="exact"/>
        <w:rPr>
          <w:rFonts w:asciiTheme="minorEastAsia" w:eastAsiaTheme="minorEastAsia" w:hAnsiTheme="minorEastAsia" w:cstheme="minorEastAsia" w:hint="eastAsia"/>
        </w:rPr>
      </w:pPr>
      <w:bookmarkStart w:id="42" w:name="_Toc230628728"/>
      <w:bookmarkEnd w:id="41"/>
      <w:r>
        <w:rPr>
          <w:rFonts w:asciiTheme="minorEastAsia" w:eastAsiaTheme="minorEastAsia" w:hAnsiTheme="minorEastAsia" w:cstheme="minorEastAsia" w:hint="eastAsia"/>
        </w:rPr>
        <w:lastRenderedPageBreak/>
        <w:t>3.评标程序</w:t>
      </w:r>
      <w:bookmarkEnd w:id="42"/>
    </w:p>
    <w:p w14:paraId="0F06D8C4"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 符合性评审标准：评标委员会依据招标文件的规定，从投标文件的有效性、完整性和对招标文件的响应程度进行审查，见评标方法前附表。</w:t>
      </w:r>
    </w:p>
    <w:p w14:paraId="14B68ECE"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3.1.2 供应商有以下情形之一的，其投标作无效投标处理：</w:t>
      </w:r>
    </w:p>
    <w:p w14:paraId="3A911FC5"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（1）第二章“供应商须知”第1.4.3项规定的任何一种情形的；</w:t>
      </w:r>
    </w:p>
    <w:p w14:paraId="6C7CA57A"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（2）串通投标或弄虚作假或有其他违法行为的；</w:t>
      </w:r>
    </w:p>
    <w:p w14:paraId="04E51C28"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（3）不按评标委员会要求澄清、说明或有其他违法行为的。</w:t>
      </w:r>
    </w:p>
    <w:p w14:paraId="6475CE1F"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3.1.3投标报价有算术错误的，评标委员会按以下原则对投标报价进行修正，修正价格经供应商书面确认后具有约束力。供应商不接受修定价格的，其投标作无效处理。</w:t>
      </w:r>
    </w:p>
    <w:p w14:paraId="16715FD1"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（1）投标文件中的大写金额与小写金额不一致的，以大写金额为准；</w:t>
      </w:r>
    </w:p>
    <w:p w14:paraId="1675A5A0"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（2）总价金额与依据单价计算出的结果不一致的，以单价金额为准修正总价，单价金额小数点有明显错位的，应以总价为准，并修改单价。</w:t>
      </w:r>
    </w:p>
    <w:p w14:paraId="3A5FB6A7" w14:textId="77777777" w:rsidR="005F7438" w:rsidRDefault="00000000">
      <w:pPr>
        <w:spacing w:line="420" w:lineRule="exact"/>
        <w:ind w:firstLineChars="200" w:firstLine="442"/>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3.2 详细评审</w:t>
      </w:r>
    </w:p>
    <w:p w14:paraId="04EF021C"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3.2.1评标委员会按本章第2.3款规定的量化因素和分值进行打分，并算出综合评审得分。</w:t>
      </w:r>
    </w:p>
    <w:p w14:paraId="60308CB0" w14:textId="77777777" w:rsidR="005F7438" w:rsidRDefault="00000000">
      <w:pPr>
        <w:spacing w:line="420" w:lineRule="exact"/>
        <w:ind w:firstLineChars="200" w:firstLine="442"/>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3.2.2 统分原则：</w:t>
      </w:r>
    </w:p>
    <w:p w14:paraId="419235B2"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（1）除投标报价得分外，技术部分和商务部分由各评委自主评分并签字确认。</w:t>
      </w:r>
    </w:p>
    <w:p w14:paraId="2122CDE0"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（2）所有评委有效评分的算术平均分值为供应商的技术部分和商务部分的得分（保留小数点后两位）。</w:t>
      </w:r>
    </w:p>
    <w:p w14:paraId="4F40C68B"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（3）统分办法：投标报价得分和评委评分得分之和即为供应商最后得分。</w:t>
      </w:r>
    </w:p>
    <w:p w14:paraId="030D96DF"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3.2.3评标委员会发现供应商的报价明显低于其他投标报价，使得其投标报价可能低于其成本的，应当要求该供应商作出书面说明并提供相应的证明材料。供应商不能合理说明或者不能提供相应证明材料的，由评标委员会认定该供应商以低于成本报价竞标，其投标作无效投标处理 </w:t>
      </w:r>
    </w:p>
    <w:p w14:paraId="3B618A5B" w14:textId="77777777" w:rsidR="005F7438" w:rsidRDefault="00000000">
      <w:pPr>
        <w:spacing w:line="420" w:lineRule="exact"/>
        <w:ind w:firstLineChars="200" w:firstLine="442"/>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3.3 投标文件的澄清和补正</w:t>
      </w:r>
    </w:p>
    <w:p w14:paraId="28059862"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3.3.1为了有助于对投标文件进行审查、评价和比较，在开标之后，采购人及评标委员会有可能分别要求供应商对其投标文件中除实质性要求以外的可能引起歧义或投标报价计算错误等内容进行澄清（如投标文件前后表述不一致、内容存在表述歧义、投标报价算术错误等），供应商有责任按照采购人及评标委员会要求的时间、地点，通过云南省政府采购电子交易平台进行澄清说明。</w:t>
      </w:r>
    </w:p>
    <w:p w14:paraId="79B3B17A"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3.3.2澄清的要求答复应是书面的，但不得寻求、提供或允许对投标内容进行实质性修改。</w:t>
      </w:r>
    </w:p>
    <w:p w14:paraId="7DAC9944"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3.3.3 供应商的书面澄清、说明和补正属于投标文件的组成部分。</w:t>
      </w:r>
    </w:p>
    <w:p w14:paraId="6180C0F5"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3.3.4评标委员会不接受供应商主动提出的澄清、说明或补正。</w:t>
      </w:r>
    </w:p>
    <w:p w14:paraId="23776F91"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3.4评标结果</w:t>
      </w:r>
    </w:p>
    <w:p w14:paraId="37FFCB1E"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3.4.1评标委员会按照得分由高到低的顺序推荐中选候选人。</w:t>
      </w:r>
    </w:p>
    <w:p w14:paraId="6B2015A3"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3.4.2评标委员会完成评标后，应当向采购人提交书面评标报告。</w:t>
      </w:r>
    </w:p>
    <w:p w14:paraId="48EB02F4" w14:textId="77777777" w:rsidR="005F7438" w:rsidRDefault="00000000">
      <w:pPr>
        <w:spacing w:line="420" w:lineRule="exact"/>
        <w:ind w:firstLineChars="200" w:firstLine="442"/>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3.4详细评审</w:t>
      </w:r>
    </w:p>
    <w:p w14:paraId="7ADD247A"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 评标委员会按照招标文件中规定的评标方法和标准，对符合性审查合格的投标文件进行商务和技术评估，综合比较与评价。</w:t>
      </w:r>
    </w:p>
    <w:p w14:paraId="10CD545C"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 评标委员会各成员要依法独立评审，并对评审意见承担个人责任。对供应商的客观评分项的评分应当一致，对其他需要借助专业知识评判的主观评分项，应当严格按照评分细则公正评分。</w:t>
      </w:r>
    </w:p>
    <w:p w14:paraId="302A0099"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 评标委员会成员对需要共同认定的事项存在争议的，按照少数服从多数的原则做出结论。持不同意见的评标委员会成员应当在评标报告上签署不同意见并说明理由，否则视为同意。</w:t>
      </w:r>
    </w:p>
    <w:p w14:paraId="5665C9BE" w14:textId="77777777" w:rsidR="005F7438" w:rsidRDefault="00000000">
      <w:pPr>
        <w:spacing w:line="420" w:lineRule="exact"/>
        <w:ind w:firstLineChars="200" w:firstLine="442"/>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3.5澄清有关问题</w:t>
      </w:r>
    </w:p>
    <w:p w14:paraId="19F967E6"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1.投标文件内容澄清</w:t>
      </w:r>
    </w:p>
    <w:p w14:paraId="1013AF49"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对于投标文件中含义不明确、同类问题表述不一致或者有明显文字和计算错误的内容，评标委员会应当以书面形式要求供应商作出必要的澄清、说明或者补正。供应商的澄清、说明或者补正应当采用书面形式，并加盖单位公章，由法定代表人或其授权的代表签字。供应商的澄清、说明或者补正不得超出投标文件的范围或者改变投标文件的实质性内容。评标委员会对供应商提交的澄清、说明有疑问的，可以要求供应商进一步澄清、说明。</w:t>
      </w:r>
    </w:p>
    <w:p w14:paraId="5E3836FE"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2.报价不一致情形澄清</w:t>
      </w:r>
    </w:p>
    <w:p w14:paraId="2DA2A64F"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投标文件报价出现前后不一致的，除招标文件另有规定外，按照下列规定修正：</w:t>
      </w:r>
    </w:p>
    <w:p w14:paraId="53D2FE16"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(1)投标文件中《开标一览表》内容与投标文件中相应内容不一致的，以《开标一览表》为准；</w:t>
      </w:r>
    </w:p>
    <w:p w14:paraId="606A8694"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(2)大写金额和小写金额不一致的，以大写金额为准；</w:t>
      </w:r>
    </w:p>
    <w:p w14:paraId="71B9CDE1"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(3)单价金额小数点或者百分比有明显错位的，以开标一览表的总价为准，并修改单价；</w:t>
      </w:r>
    </w:p>
    <w:p w14:paraId="001C2315"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(4)总价金额与按单价汇总金额不一致的，以单价金额计算结果为准。</w:t>
      </w:r>
    </w:p>
    <w:p w14:paraId="527A974C" w14:textId="77777777" w:rsidR="005F7438"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同时出现两种以上不一致的，按照前款规定的顺序修正。修正后的报价经供应商确认后产生约束力，供应商不确认的，其投标无效。</w:t>
      </w:r>
    </w:p>
    <w:p w14:paraId="440B2111" w14:textId="593BD880" w:rsidR="005F7438" w:rsidRDefault="00000000">
      <w:pPr>
        <w:spacing w:line="420" w:lineRule="exact"/>
        <w:ind w:firstLineChars="200" w:firstLine="442"/>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3.6</w:t>
      </w:r>
      <w:r w:rsidR="001D66EF">
        <w:rPr>
          <w:rFonts w:asciiTheme="minorEastAsia" w:eastAsiaTheme="minorEastAsia" w:hAnsiTheme="minorEastAsia" w:cstheme="minorEastAsia" w:hint="eastAsia"/>
          <w:b/>
          <w:bCs/>
          <w:sz w:val="22"/>
          <w:szCs w:val="22"/>
        </w:rPr>
        <w:t xml:space="preserve">政府采购异常低价 </w:t>
      </w:r>
    </w:p>
    <w:p w14:paraId="21214E83" w14:textId="77777777" w:rsidR="00790320" w:rsidRDefault="00000000">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评标委员会认为供应商的报价(总价或单价</w:t>
      </w:r>
      <w:r w:rsidR="009977E8">
        <w:rPr>
          <w:rFonts w:asciiTheme="minorEastAsia" w:eastAsiaTheme="minorEastAsia" w:hAnsiTheme="minorEastAsia" w:cstheme="minorEastAsia" w:hint="eastAsia"/>
          <w:sz w:val="22"/>
          <w:szCs w:val="22"/>
        </w:rPr>
        <w:t>或折扣率</w:t>
      </w:r>
      <w:r>
        <w:rPr>
          <w:rFonts w:asciiTheme="minorEastAsia" w:eastAsiaTheme="minorEastAsia" w:hAnsiTheme="minorEastAsia" w:cstheme="minorEastAsia" w:hint="eastAsia"/>
          <w:sz w:val="22"/>
          <w:szCs w:val="22"/>
        </w:rPr>
        <w:t>)明显低于其他通过符合性审查供应商的报价(总价或单价</w:t>
      </w:r>
      <w:r w:rsidR="009977E8">
        <w:rPr>
          <w:rFonts w:asciiTheme="minorEastAsia" w:eastAsiaTheme="minorEastAsia" w:hAnsiTheme="minorEastAsia" w:cstheme="minorEastAsia" w:hint="eastAsia"/>
          <w:sz w:val="22"/>
          <w:szCs w:val="22"/>
        </w:rPr>
        <w:t>或折扣率</w:t>
      </w:r>
      <w:r>
        <w:rPr>
          <w:rFonts w:asciiTheme="minorEastAsia" w:eastAsiaTheme="minorEastAsia" w:hAnsiTheme="minorEastAsia" w:cstheme="minorEastAsia" w:hint="eastAsia"/>
          <w:sz w:val="22"/>
          <w:szCs w:val="22"/>
        </w:rPr>
        <w:t>)，有可能影响产品质量或者不能诚信履约的，应当要求其在评标现场合理的时间内提供书面说明，必要时提交相关证明材料；供应商不能证明其报价合理性的，评标委员会应当将其作为无效投标处理。</w:t>
      </w:r>
    </w:p>
    <w:p w14:paraId="7A0064F6" w14:textId="5CCF3387" w:rsidR="005F7438" w:rsidRDefault="00F37A18">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（一）</w:t>
      </w:r>
      <w:r w:rsidR="001D66EF">
        <w:rPr>
          <w:rFonts w:asciiTheme="minorEastAsia" w:eastAsiaTheme="minorEastAsia" w:hAnsiTheme="minorEastAsia" w:cstheme="minorEastAsia" w:hint="eastAsia"/>
          <w:sz w:val="22"/>
          <w:szCs w:val="22"/>
        </w:rPr>
        <w:t>根据《</w:t>
      </w:r>
      <w:r w:rsidR="001D66EF" w:rsidRPr="001D66EF">
        <w:rPr>
          <w:rFonts w:asciiTheme="minorEastAsia" w:eastAsiaTheme="minorEastAsia" w:hAnsiTheme="minorEastAsia" w:cstheme="minorEastAsia"/>
          <w:sz w:val="22"/>
          <w:szCs w:val="22"/>
        </w:rPr>
        <w:t>关于推动解决政府采购异常低价问题的通知</w:t>
      </w:r>
      <w:r w:rsidR="001D66EF">
        <w:rPr>
          <w:rFonts w:asciiTheme="minorEastAsia" w:eastAsiaTheme="minorEastAsia" w:hAnsiTheme="minorEastAsia" w:cstheme="minorEastAsia" w:hint="eastAsia"/>
          <w:sz w:val="22"/>
          <w:szCs w:val="22"/>
        </w:rPr>
        <w:t>》</w:t>
      </w:r>
      <w:r w:rsidR="001D66EF" w:rsidRPr="001D66EF">
        <w:rPr>
          <w:rFonts w:asciiTheme="minorEastAsia" w:eastAsiaTheme="minorEastAsia" w:hAnsiTheme="minorEastAsia" w:cstheme="minorEastAsia"/>
          <w:sz w:val="22"/>
          <w:szCs w:val="22"/>
        </w:rPr>
        <w:t>财库〔2026〕2号</w:t>
      </w:r>
      <w:r w:rsidR="00726630">
        <w:rPr>
          <w:rFonts w:asciiTheme="minorEastAsia" w:eastAsiaTheme="minorEastAsia" w:hAnsiTheme="minorEastAsia" w:cstheme="minorEastAsia" w:hint="eastAsia"/>
          <w:sz w:val="22"/>
          <w:szCs w:val="22"/>
        </w:rPr>
        <w:t>的规定</w:t>
      </w:r>
      <w:r w:rsidR="001D66EF">
        <w:rPr>
          <w:rFonts w:asciiTheme="minorEastAsia" w:eastAsiaTheme="minorEastAsia" w:hAnsiTheme="minorEastAsia" w:cstheme="minorEastAsia" w:hint="eastAsia"/>
          <w:sz w:val="22"/>
          <w:szCs w:val="22"/>
        </w:rPr>
        <w:t>，</w:t>
      </w:r>
      <w:r w:rsidR="00790320" w:rsidRPr="00790320">
        <w:rPr>
          <w:rFonts w:asciiTheme="minorEastAsia" w:eastAsiaTheme="minorEastAsia" w:hAnsiTheme="minorEastAsia" w:cstheme="minorEastAsia"/>
          <w:sz w:val="22"/>
          <w:szCs w:val="22"/>
        </w:rPr>
        <w:t>政府采购评审中出现下列情形之一的，评审委员会应当启动异常低价投标（响应）审查程序：</w:t>
      </w:r>
    </w:p>
    <w:p w14:paraId="7C2E1EC2" w14:textId="0FEE0D8D" w:rsidR="005F7438" w:rsidRPr="00D8616B" w:rsidRDefault="00D8616B" w:rsidP="00D8616B">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w:t>
      </w:r>
      <w:r w:rsidRPr="00D8616B">
        <w:rPr>
          <w:rFonts w:asciiTheme="minorEastAsia" w:eastAsiaTheme="minorEastAsia" w:hAnsiTheme="minorEastAsia" w:cstheme="minorEastAsia"/>
          <w:sz w:val="22"/>
          <w:szCs w:val="22"/>
        </w:rPr>
        <w:t>投标（响应）报价低于全部通过符合性审查供应商投标（响应）报价平均值50%的，即投标（响应）报价&lt;全部通过符合性审查供应商投标（响应）报价平均值×50%；</w:t>
      </w:r>
    </w:p>
    <w:p w14:paraId="0EED2ECD" w14:textId="27ABD254" w:rsidR="00D8616B" w:rsidRDefault="00D8616B" w:rsidP="00D8616B">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lastRenderedPageBreak/>
        <w:t>2.</w:t>
      </w:r>
      <w:r w:rsidRPr="00D8616B">
        <w:rPr>
          <w:rFonts w:asciiTheme="minorEastAsia" w:eastAsiaTheme="minorEastAsia" w:hAnsiTheme="minorEastAsia" w:cstheme="minorEastAsia" w:hint="eastAsia"/>
          <w:sz w:val="22"/>
          <w:szCs w:val="22"/>
        </w:rPr>
        <w:t xml:space="preserve"> </w:t>
      </w:r>
      <w:r w:rsidRPr="00D8616B">
        <w:rPr>
          <w:rFonts w:asciiTheme="minorEastAsia" w:eastAsiaTheme="minorEastAsia" w:hAnsiTheme="minorEastAsia" w:cstheme="minorEastAsia"/>
          <w:sz w:val="22"/>
          <w:szCs w:val="22"/>
        </w:rPr>
        <w:t>投标（响应）报价低于通过符合性审查的次低报价供应商投标（响应）报价50%的，即投标（响应）报价&lt;通过符合性审查的次低报价供应商投标（响应）报价×50%；</w:t>
      </w:r>
    </w:p>
    <w:p w14:paraId="672C4F44" w14:textId="4EF3FCF8" w:rsidR="00D8616B" w:rsidRDefault="00D8616B" w:rsidP="00D8616B">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w:t>
      </w:r>
      <w:r w:rsidRPr="00D8616B">
        <w:rPr>
          <w:rFonts w:asciiTheme="minorEastAsia" w:eastAsiaTheme="minorEastAsia" w:hAnsiTheme="minorEastAsia" w:cstheme="minorEastAsia" w:hint="eastAsia"/>
          <w:sz w:val="22"/>
          <w:szCs w:val="22"/>
        </w:rPr>
        <w:t xml:space="preserve"> </w:t>
      </w:r>
      <w:r w:rsidRPr="00D8616B">
        <w:rPr>
          <w:rFonts w:asciiTheme="minorEastAsia" w:eastAsiaTheme="minorEastAsia" w:hAnsiTheme="minorEastAsia" w:cstheme="minorEastAsia"/>
          <w:sz w:val="22"/>
          <w:szCs w:val="22"/>
        </w:rPr>
        <w:t>投标（响应）报价低于采购项目最高限价45%的，即投标（响应）报价&lt;采购项目最高限价×45%；</w:t>
      </w:r>
    </w:p>
    <w:p w14:paraId="0B8D13F3" w14:textId="1357A988" w:rsidR="00D8616B" w:rsidRPr="00D8616B" w:rsidRDefault="00D8616B" w:rsidP="00D8616B">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w:t>
      </w:r>
      <w:r w:rsidRPr="00D8616B">
        <w:rPr>
          <w:rFonts w:asciiTheme="minorEastAsia" w:eastAsiaTheme="minorEastAsia" w:hAnsiTheme="minorEastAsia" w:cstheme="minorEastAsia"/>
          <w:sz w:val="22"/>
          <w:szCs w:val="22"/>
        </w:rPr>
        <w:t xml:space="preserve"> 评审委员会基于专业判断，认为供应商报价过低，有可能影响产品质量或者不能诚信履约的其他情形。</w:t>
      </w:r>
    </w:p>
    <w:p w14:paraId="55F26699" w14:textId="77777777" w:rsidR="00FC6827" w:rsidRDefault="00D8616B" w:rsidP="00FC6827">
      <w:pPr>
        <w:spacing w:line="420" w:lineRule="exact"/>
        <w:ind w:firstLineChars="200" w:firstLine="440"/>
        <w:rPr>
          <w:rFonts w:asciiTheme="minorEastAsia" w:eastAsiaTheme="minorEastAsia" w:hAnsiTheme="minorEastAsia" w:cstheme="minorEastAsia" w:hint="eastAsia"/>
          <w:sz w:val="22"/>
          <w:szCs w:val="22"/>
        </w:rPr>
      </w:pPr>
      <w:r w:rsidRPr="00D8616B">
        <w:rPr>
          <w:rFonts w:asciiTheme="minorEastAsia" w:eastAsiaTheme="minorEastAsia" w:hAnsiTheme="minorEastAsia" w:cstheme="minorEastAsia"/>
          <w:sz w:val="22"/>
          <w:szCs w:val="22"/>
        </w:rPr>
        <w:t>采购人可以结合具体项目实际情况，提高上述第1项至第3项中启动异常低价投标（响应）审查的数值标准，但是最高不得超过65%。</w:t>
      </w:r>
    </w:p>
    <w:p w14:paraId="03ABBE5E" w14:textId="0F7ECEEB" w:rsidR="001D66EF" w:rsidRDefault="001D66EF" w:rsidP="00FC6827">
      <w:pPr>
        <w:spacing w:line="420" w:lineRule="exact"/>
        <w:ind w:firstLineChars="200" w:firstLine="440"/>
        <w:rPr>
          <w:rFonts w:asciiTheme="minorEastAsia" w:eastAsiaTheme="minorEastAsia" w:hAnsiTheme="minorEastAsia" w:cstheme="minorEastAsia" w:hint="eastAsia"/>
          <w:sz w:val="22"/>
          <w:szCs w:val="22"/>
        </w:rPr>
      </w:pPr>
      <w:r w:rsidRPr="001D66EF">
        <w:rPr>
          <w:rFonts w:asciiTheme="minorEastAsia" w:eastAsiaTheme="minorEastAsia" w:hAnsiTheme="minorEastAsia" w:cstheme="minorEastAsia"/>
          <w:sz w:val="22"/>
          <w:szCs w:val="22"/>
        </w:rPr>
        <w:t>相关法律法规对供应商报价有规定的，从其规定。</w:t>
      </w:r>
    </w:p>
    <w:p w14:paraId="3D517C72" w14:textId="067036CA" w:rsidR="00FC6827" w:rsidRDefault="00F37A18" w:rsidP="00FC6827">
      <w:pPr>
        <w:spacing w:line="420" w:lineRule="exact"/>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（二）</w:t>
      </w:r>
      <w:r w:rsidR="00FC6827" w:rsidRPr="00FC6827">
        <w:rPr>
          <w:rFonts w:asciiTheme="minorEastAsia" w:eastAsiaTheme="minorEastAsia" w:hAnsiTheme="minorEastAsia" w:cstheme="minorEastAsia"/>
          <w:sz w:val="22"/>
          <w:szCs w:val="2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7D033C5" w14:textId="77777777" w:rsidR="00203D5A" w:rsidRDefault="00FC6827" w:rsidP="00FC6827">
      <w:pPr>
        <w:spacing w:line="420" w:lineRule="exact"/>
        <w:ind w:firstLineChars="200" w:firstLine="440"/>
        <w:rPr>
          <w:rFonts w:asciiTheme="minorEastAsia" w:eastAsiaTheme="minorEastAsia" w:hAnsiTheme="minorEastAsia" w:cstheme="minorEastAsia" w:hint="eastAsia"/>
          <w:sz w:val="22"/>
          <w:szCs w:val="22"/>
        </w:rPr>
      </w:pPr>
      <w:r w:rsidRPr="00FC6827">
        <w:rPr>
          <w:rFonts w:asciiTheme="minorEastAsia" w:eastAsiaTheme="minorEastAsia" w:hAnsiTheme="minorEastAsia" w:cstheme="minorEastAsia"/>
          <w:sz w:val="22"/>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60254C0" w14:textId="3DEEECEE" w:rsidR="00203D5A" w:rsidRDefault="00203D5A" w:rsidP="00FC6827">
      <w:pPr>
        <w:spacing w:line="420" w:lineRule="exact"/>
        <w:ind w:firstLineChars="200" w:firstLine="440"/>
        <w:rPr>
          <w:rFonts w:asciiTheme="minorEastAsia" w:eastAsiaTheme="minorEastAsia" w:hAnsiTheme="minorEastAsia" w:cstheme="minorEastAsia" w:hint="eastAsia"/>
          <w:sz w:val="22"/>
          <w:szCs w:val="22"/>
        </w:rPr>
      </w:pPr>
      <w:r w:rsidRPr="00203D5A">
        <w:rPr>
          <w:rFonts w:asciiTheme="minorEastAsia" w:eastAsiaTheme="minorEastAsia" w:hAnsiTheme="minorEastAsia" w:cstheme="minorEastAsia"/>
          <w:sz w:val="22"/>
          <w:szCs w:val="22"/>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9F55DB2" w14:textId="7552F77D" w:rsidR="00203D5A" w:rsidRDefault="00203D5A" w:rsidP="00FC6827">
      <w:pPr>
        <w:spacing w:line="420" w:lineRule="exact"/>
        <w:ind w:firstLineChars="200" w:firstLine="440"/>
        <w:rPr>
          <w:rFonts w:asciiTheme="minorEastAsia" w:eastAsiaTheme="minorEastAsia" w:hAnsiTheme="minorEastAsia" w:cstheme="minorEastAsia" w:hint="eastAsia"/>
          <w:sz w:val="22"/>
          <w:szCs w:val="22"/>
        </w:rPr>
      </w:pPr>
      <w:r w:rsidRPr="00203D5A">
        <w:rPr>
          <w:rFonts w:asciiTheme="minorEastAsia" w:eastAsiaTheme="minorEastAsia" w:hAnsiTheme="minorEastAsia" w:cstheme="minorEastAsia"/>
          <w:sz w:val="22"/>
          <w:szCs w:val="22"/>
        </w:rPr>
        <w:t>异常低价投标（响应）审查的启动原因、审查意见和审查结果应当在评审报告中记录，并随供应商提供的相关书面说明及证明材料，以及评审委员会有关互联网浏览、查询历史一并归档。</w:t>
      </w:r>
    </w:p>
    <w:p w14:paraId="105F002D" w14:textId="4AFB5A9E" w:rsidR="005F7438" w:rsidRPr="007B4834" w:rsidRDefault="00000000" w:rsidP="0020120B">
      <w:pPr>
        <w:pStyle w:val="2"/>
        <w:spacing w:line="360" w:lineRule="auto"/>
        <w:jc w:val="center"/>
        <w:rPr>
          <w:rFonts w:asciiTheme="minorEastAsia" w:eastAsiaTheme="minorEastAsia" w:hAnsiTheme="minorEastAsia" w:cstheme="minorEastAsia" w:hint="eastAsia"/>
          <w:b w:val="0"/>
          <w:bCs w:val="0"/>
          <w:sz w:val="22"/>
          <w:szCs w:val="22"/>
        </w:rPr>
      </w:pPr>
      <w:r>
        <w:rPr>
          <w:rFonts w:asciiTheme="minorEastAsia" w:eastAsiaTheme="minorEastAsia" w:hAnsiTheme="minorEastAsia" w:cstheme="minorEastAsia" w:hint="eastAsia"/>
          <w:sz w:val="44"/>
          <w:szCs w:val="44"/>
        </w:rPr>
        <w:br w:type="page"/>
      </w:r>
      <w:bookmarkStart w:id="43" w:name="_Toc230628729"/>
      <w:r w:rsidRPr="0020120B">
        <w:rPr>
          <w:rFonts w:asciiTheme="minorEastAsia" w:eastAsiaTheme="minorEastAsia" w:hAnsiTheme="minorEastAsia" w:cstheme="minorEastAsia" w:hint="eastAsia"/>
          <w:bCs w:val="0"/>
        </w:rPr>
        <w:lastRenderedPageBreak/>
        <w:t>第五章 投标文件格式</w:t>
      </w:r>
      <w:bookmarkEnd w:id="43"/>
    </w:p>
    <w:p w14:paraId="27967007" w14:textId="77777777" w:rsidR="005F7438" w:rsidRDefault="005F7438">
      <w:pPr>
        <w:spacing w:line="480" w:lineRule="exact"/>
        <w:jc w:val="right"/>
        <w:rPr>
          <w:rFonts w:asciiTheme="minorEastAsia" w:eastAsiaTheme="minorEastAsia" w:hAnsiTheme="minorEastAsia" w:cstheme="minorEastAsia" w:hint="eastAsia"/>
          <w:b/>
          <w:sz w:val="30"/>
          <w:szCs w:val="30"/>
        </w:rPr>
      </w:pPr>
    </w:p>
    <w:p w14:paraId="5154806D" w14:textId="77777777" w:rsidR="005F7438" w:rsidRDefault="00000000">
      <w:pPr>
        <w:pStyle w:val="a3"/>
        <w:tabs>
          <w:tab w:val="left" w:pos="7335"/>
        </w:tabs>
        <w:spacing w:line="900" w:lineRule="exact"/>
        <w:ind w:firstLine="0"/>
        <w:jc w:val="center"/>
        <w:rPr>
          <w:rFonts w:asciiTheme="minorEastAsia" w:eastAsiaTheme="minorEastAsia" w:hAnsiTheme="minorEastAsia" w:cstheme="minorEastAsia" w:hint="eastAsia"/>
          <w:b/>
          <w:bCs/>
          <w:sz w:val="54"/>
          <w:szCs w:val="52"/>
        </w:rPr>
      </w:pPr>
      <w:bookmarkStart w:id="44" w:name="_Toc32409795"/>
      <w:r>
        <w:rPr>
          <w:rFonts w:asciiTheme="minorEastAsia" w:eastAsiaTheme="minorEastAsia" w:hAnsiTheme="minorEastAsia" w:cstheme="minorEastAsia" w:hint="eastAsia"/>
          <w:b/>
          <w:bCs/>
          <w:sz w:val="48"/>
          <w:szCs w:val="56"/>
        </w:rPr>
        <w:t>泸水市2026年农村义务教育学生营养改善计划(学校食堂大宗物资及原辅料)采购配送项目</w:t>
      </w:r>
    </w:p>
    <w:p w14:paraId="31CFC52B" w14:textId="77777777" w:rsidR="005F7438" w:rsidRDefault="005F7438">
      <w:pPr>
        <w:spacing w:line="1120" w:lineRule="exact"/>
        <w:jc w:val="center"/>
        <w:rPr>
          <w:rFonts w:asciiTheme="minorEastAsia" w:eastAsiaTheme="minorEastAsia" w:hAnsiTheme="minorEastAsia" w:cstheme="minorEastAsia" w:hint="eastAsia"/>
          <w:b/>
          <w:bCs/>
          <w:spacing w:val="50"/>
          <w:kern w:val="10"/>
          <w:sz w:val="84"/>
          <w:szCs w:val="84"/>
        </w:rPr>
      </w:pPr>
    </w:p>
    <w:p w14:paraId="0ACBC7DC" w14:textId="77777777" w:rsidR="005F7438" w:rsidRDefault="005F7438">
      <w:pPr>
        <w:spacing w:line="1120" w:lineRule="exact"/>
        <w:jc w:val="center"/>
        <w:rPr>
          <w:rFonts w:asciiTheme="minorEastAsia" w:eastAsiaTheme="minorEastAsia" w:hAnsiTheme="minorEastAsia" w:cstheme="minorEastAsia" w:hint="eastAsia"/>
          <w:b/>
          <w:bCs/>
          <w:spacing w:val="50"/>
          <w:kern w:val="10"/>
          <w:sz w:val="84"/>
          <w:szCs w:val="84"/>
        </w:rPr>
      </w:pPr>
    </w:p>
    <w:p w14:paraId="46BEF01B" w14:textId="77777777" w:rsidR="005F7438" w:rsidRDefault="00000000">
      <w:pPr>
        <w:spacing w:line="1120" w:lineRule="exact"/>
        <w:jc w:val="center"/>
        <w:rPr>
          <w:rFonts w:asciiTheme="minorEastAsia" w:eastAsiaTheme="minorEastAsia" w:hAnsiTheme="minorEastAsia" w:cstheme="minorEastAsia" w:hint="eastAsia"/>
          <w:b/>
          <w:bCs/>
          <w:spacing w:val="50"/>
          <w:kern w:val="10"/>
          <w:sz w:val="84"/>
          <w:szCs w:val="84"/>
        </w:rPr>
      </w:pPr>
      <w:r>
        <w:rPr>
          <w:rFonts w:asciiTheme="minorEastAsia" w:eastAsiaTheme="minorEastAsia" w:hAnsiTheme="minorEastAsia" w:cstheme="minorEastAsia" w:hint="eastAsia"/>
          <w:b/>
          <w:bCs/>
          <w:spacing w:val="50"/>
          <w:kern w:val="10"/>
          <w:sz w:val="84"/>
          <w:szCs w:val="84"/>
        </w:rPr>
        <w:t>投 标 文 件</w:t>
      </w:r>
    </w:p>
    <w:p w14:paraId="260E0398" w14:textId="77777777" w:rsidR="005F7438" w:rsidRDefault="005F7438">
      <w:pPr>
        <w:spacing w:line="700" w:lineRule="exact"/>
        <w:rPr>
          <w:rFonts w:asciiTheme="minorEastAsia" w:eastAsiaTheme="minorEastAsia" w:hAnsiTheme="minorEastAsia" w:cstheme="minorEastAsia" w:hint="eastAsia"/>
          <w:b/>
          <w:szCs w:val="32"/>
        </w:rPr>
      </w:pPr>
    </w:p>
    <w:p w14:paraId="02AC9226" w14:textId="77777777" w:rsidR="005F7438" w:rsidRDefault="005F7438">
      <w:pPr>
        <w:spacing w:line="700" w:lineRule="exact"/>
        <w:rPr>
          <w:rFonts w:asciiTheme="minorEastAsia" w:eastAsiaTheme="minorEastAsia" w:hAnsiTheme="minorEastAsia" w:cstheme="minorEastAsia" w:hint="eastAsia"/>
          <w:b/>
          <w:szCs w:val="32"/>
        </w:rPr>
      </w:pPr>
    </w:p>
    <w:p w14:paraId="316F6A90" w14:textId="77777777" w:rsidR="005F7438" w:rsidRDefault="005F7438">
      <w:pPr>
        <w:spacing w:line="700" w:lineRule="exact"/>
        <w:rPr>
          <w:rFonts w:asciiTheme="minorEastAsia" w:eastAsiaTheme="minorEastAsia" w:hAnsiTheme="minorEastAsia" w:cstheme="minorEastAsia" w:hint="eastAsia"/>
          <w:b/>
          <w:szCs w:val="32"/>
        </w:rPr>
      </w:pPr>
    </w:p>
    <w:p w14:paraId="1A57D6FB" w14:textId="77777777" w:rsidR="005F7438" w:rsidRDefault="005F7438">
      <w:pPr>
        <w:spacing w:line="700" w:lineRule="exact"/>
        <w:rPr>
          <w:rFonts w:asciiTheme="minorEastAsia" w:eastAsiaTheme="minorEastAsia" w:hAnsiTheme="minorEastAsia" w:cstheme="minorEastAsia" w:hint="eastAsia"/>
          <w:b/>
          <w:szCs w:val="32"/>
        </w:rPr>
      </w:pPr>
    </w:p>
    <w:p w14:paraId="36DF1C4C" w14:textId="77777777" w:rsidR="005F7438" w:rsidRDefault="005F7438">
      <w:pPr>
        <w:spacing w:line="700" w:lineRule="exact"/>
        <w:rPr>
          <w:rFonts w:asciiTheme="minorEastAsia" w:eastAsiaTheme="minorEastAsia" w:hAnsiTheme="minorEastAsia" w:cstheme="minorEastAsia" w:hint="eastAsia"/>
          <w:b/>
          <w:szCs w:val="32"/>
        </w:rPr>
      </w:pPr>
    </w:p>
    <w:p w14:paraId="284D6388" w14:textId="77777777" w:rsidR="005F7438" w:rsidRDefault="00000000">
      <w:pPr>
        <w:spacing w:line="700" w:lineRule="exact"/>
        <w:rPr>
          <w:rFonts w:asciiTheme="minorEastAsia" w:eastAsiaTheme="minorEastAsia" w:hAnsiTheme="minorEastAsia" w:cstheme="minorEastAsia" w:hint="eastAsia"/>
          <w:b/>
          <w:szCs w:val="32"/>
        </w:rPr>
      </w:pPr>
      <w:r>
        <w:rPr>
          <w:rFonts w:asciiTheme="minorEastAsia" w:eastAsiaTheme="minorEastAsia" w:hAnsiTheme="minorEastAsia" w:cstheme="minorEastAsia" w:hint="eastAsia"/>
          <w:b/>
          <w:szCs w:val="32"/>
        </w:rPr>
        <w:t>项目编号：</w:t>
      </w:r>
      <w:r>
        <w:rPr>
          <w:rFonts w:asciiTheme="minorEastAsia" w:eastAsiaTheme="minorEastAsia" w:hAnsiTheme="minorEastAsia" w:cstheme="minorEastAsia" w:hint="eastAsia"/>
          <w:b/>
          <w:szCs w:val="32"/>
          <w:u w:val="single"/>
        </w:rPr>
        <w:t xml:space="preserve">                     </w:t>
      </w:r>
    </w:p>
    <w:p w14:paraId="3BF01CAB" w14:textId="77777777" w:rsidR="005F7438" w:rsidRDefault="00000000">
      <w:pPr>
        <w:spacing w:line="700" w:lineRule="exact"/>
        <w:rPr>
          <w:rFonts w:asciiTheme="minorEastAsia" w:eastAsiaTheme="minorEastAsia" w:hAnsiTheme="minorEastAsia" w:cstheme="minorEastAsia" w:hint="eastAsia"/>
          <w:b/>
          <w:szCs w:val="32"/>
        </w:rPr>
      </w:pPr>
      <w:r>
        <w:rPr>
          <w:rFonts w:asciiTheme="minorEastAsia" w:eastAsiaTheme="minorEastAsia" w:hAnsiTheme="minorEastAsia" w:cstheme="minorEastAsia" w:hint="eastAsia"/>
          <w:b/>
          <w:szCs w:val="32"/>
        </w:rPr>
        <w:t>供应商：</w:t>
      </w:r>
      <w:r>
        <w:rPr>
          <w:rFonts w:asciiTheme="minorEastAsia" w:eastAsiaTheme="minorEastAsia" w:hAnsiTheme="minorEastAsia" w:cstheme="minorEastAsia" w:hint="eastAsia"/>
          <w:b/>
          <w:szCs w:val="32"/>
          <w:u w:val="single"/>
        </w:rPr>
        <w:t xml:space="preserve">        （全称）      </w:t>
      </w:r>
      <w:r>
        <w:rPr>
          <w:rFonts w:asciiTheme="minorEastAsia" w:eastAsiaTheme="minorEastAsia" w:hAnsiTheme="minorEastAsia" w:cstheme="minorEastAsia" w:hint="eastAsia"/>
          <w:b/>
          <w:szCs w:val="32"/>
        </w:rPr>
        <w:t>（加盖单位公章或电子签章）</w:t>
      </w:r>
    </w:p>
    <w:p w14:paraId="058891CF" w14:textId="77777777" w:rsidR="005F7438" w:rsidRDefault="00000000">
      <w:pPr>
        <w:spacing w:line="700" w:lineRule="exact"/>
        <w:rPr>
          <w:rFonts w:asciiTheme="minorEastAsia" w:eastAsiaTheme="minorEastAsia" w:hAnsiTheme="minorEastAsia" w:cstheme="minorEastAsia" w:hint="eastAsia"/>
          <w:b/>
          <w:szCs w:val="32"/>
        </w:rPr>
      </w:pPr>
      <w:r>
        <w:rPr>
          <w:rFonts w:asciiTheme="minorEastAsia" w:eastAsiaTheme="minorEastAsia" w:hAnsiTheme="minorEastAsia" w:cstheme="minorEastAsia" w:hint="eastAsia"/>
          <w:b/>
          <w:szCs w:val="32"/>
        </w:rPr>
        <w:t>法定代表人（负责人）或委托代理人：</w:t>
      </w:r>
      <w:r>
        <w:rPr>
          <w:rFonts w:asciiTheme="minorEastAsia" w:eastAsiaTheme="minorEastAsia" w:hAnsiTheme="minorEastAsia" w:cstheme="minorEastAsia" w:hint="eastAsia"/>
          <w:b/>
          <w:szCs w:val="32"/>
          <w:u w:val="single"/>
        </w:rPr>
        <w:t xml:space="preserve">              </w:t>
      </w:r>
      <w:r>
        <w:rPr>
          <w:rFonts w:asciiTheme="minorEastAsia" w:eastAsiaTheme="minorEastAsia" w:hAnsiTheme="minorEastAsia" w:cstheme="minorEastAsia" w:hint="eastAsia"/>
          <w:b/>
          <w:szCs w:val="32"/>
        </w:rPr>
        <w:t>（签字或电子签章）</w:t>
      </w:r>
    </w:p>
    <w:p w14:paraId="634E62D3" w14:textId="77777777" w:rsidR="005F7438" w:rsidRDefault="00000000">
      <w:pPr>
        <w:spacing w:line="700" w:lineRule="exact"/>
        <w:rPr>
          <w:rFonts w:asciiTheme="minorEastAsia" w:eastAsiaTheme="minorEastAsia" w:hAnsiTheme="minorEastAsia" w:cstheme="minorEastAsia" w:hint="eastAsia"/>
          <w:b/>
          <w:szCs w:val="32"/>
        </w:rPr>
      </w:pPr>
      <w:r>
        <w:rPr>
          <w:rFonts w:asciiTheme="minorEastAsia" w:eastAsiaTheme="minorEastAsia" w:hAnsiTheme="minorEastAsia" w:cstheme="minorEastAsia" w:hint="eastAsia"/>
          <w:b/>
          <w:szCs w:val="32"/>
        </w:rPr>
        <w:t>日期：</w:t>
      </w:r>
      <w:r>
        <w:rPr>
          <w:rFonts w:asciiTheme="minorEastAsia" w:eastAsiaTheme="minorEastAsia" w:hAnsiTheme="minorEastAsia" w:cstheme="minorEastAsia" w:hint="eastAsia"/>
          <w:b/>
          <w:szCs w:val="32"/>
          <w:u w:val="single"/>
        </w:rPr>
        <w:t xml:space="preserve">      </w:t>
      </w:r>
      <w:r>
        <w:rPr>
          <w:rFonts w:asciiTheme="minorEastAsia" w:eastAsiaTheme="minorEastAsia" w:hAnsiTheme="minorEastAsia" w:cstheme="minorEastAsia" w:hint="eastAsia"/>
          <w:b/>
          <w:szCs w:val="32"/>
        </w:rPr>
        <w:t>年</w:t>
      </w:r>
      <w:r>
        <w:rPr>
          <w:rFonts w:asciiTheme="minorEastAsia" w:eastAsiaTheme="minorEastAsia" w:hAnsiTheme="minorEastAsia" w:cstheme="minorEastAsia" w:hint="eastAsia"/>
          <w:b/>
          <w:szCs w:val="32"/>
          <w:u w:val="single"/>
        </w:rPr>
        <w:t xml:space="preserve">      </w:t>
      </w:r>
      <w:r>
        <w:rPr>
          <w:rFonts w:asciiTheme="minorEastAsia" w:eastAsiaTheme="minorEastAsia" w:hAnsiTheme="minorEastAsia" w:cstheme="minorEastAsia" w:hint="eastAsia"/>
          <w:b/>
          <w:szCs w:val="32"/>
        </w:rPr>
        <w:t>月</w:t>
      </w:r>
      <w:r>
        <w:rPr>
          <w:rFonts w:asciiTheme="minorEastAsia" w:eastAsiaTheme="minorEastAsia" w:hAnsiTheme="minorEastAsia" w:cstheme="minorEastAsia" w:hint="eastAsia"/>
          <w:b/>
          <w:szCs w:val="32"/>
          <w:u w:val="single"/>
        </w:rPr>
        <w:t xml:space="preserve">      </w:t>
      </w:r>
      <w:r>
        <w:rPr>
          <w:rFonts w:asciiTheme="minorEastAsia" w:eastAsiaTheme="minorEastAsia" w:hAnsiTheme="minorEastAsia" w:cstheme="minorEastAsia" w:hint="eastAsia"/>
          <w:b/>
          <w:szCs w:val="32"/>
        </w:rPr>
        <w:t>日</w:t>
      </w:r>
    </w:p>
    <w:p w14:paraId="5132346F" w14:textId="77777777" w:rsidR="005F7438" w:rsidRDefault="00000000">
      <w:pPr>
        <w:spacing w:line="360" w:lineRule="auto"/>
        <w:jc w:val="center"/>
        <w:rPr>
          <w:rFonts w:asciiTheme="minorEastAsia" w:eastAsiaTheme="minorEastAsia" w:hAnsiTheme="minorEastAsia" w:cstheme="minorEastAsia" w:hint="eastAsia"/>
          <w:b/>
          <w:bCs/>
          <w:sz w:val="32"/>
          <w:szCs w:val="36"/>
        </w:rPr>
      </w:pPr>
      <w:r>
        <w:rPr>
          <w:rFonts w:asciiTheme="minorEastAsia" w:eastAsiaTheme="minorEastAsia" w:hAnsiTheme="minorEastAsia" w:cstheme="minorEastAsia" w:hint="eastAsia"/>
          <w:b/>
          <w:bCs/>
          <w:sz w:val="30"/>
        </w:rPr>
        <w:br w:type="page"/>
      </w:r>
      <w:r>
        <w:rPr>
          <w:rFonts w:asciiTheme="minorEastAsia" w:eastAsiaTheme="minorEastAsia" w:hAnsiTheme="minorEastAsia" w:cstheme="minorEastAsia" w:hint="eastAsia"/>
          <w:b/>
          <w:bCs/>
          <w:sz w:val="32"/>
          <w:szCs w:val="36"/>
        </w:rPr>
        <w:lastRenderedPageBreak/>
        <w:t>目 录</w:t>
      </w:r>
    </w:p>
    <w:p w14:paraId="0E1262DD" w14:textId="77777777" w:rsidR="005F7438" w:rsidRDefault="005F7438">
      <w:pPr>
        <w:spacing w:line="360" w:lineRule="auto"/>
        <w:ind w:firstLineChars="200" w:firstLine="560"/>
        <w:rPr>
          <w:rFonts w:asciiTheme="minorEastAsia" w:eastAsiaTheme="minorEastAsia" w:hAnsiTheme="minorEastAsia" w:cstheme="minorEastAsia" w:hint="eastAsia"/>
        </w:rPr>
      </w:pPr>
    </w:p>
    <w:p w14:paraId="72677845" w14:textId="77777777" w:rsidR="005F7438" w:rsidRDefault="005F7438">
      <w:pPr>
        <w:spacing w:line="360" w:lineRule="auto"/>
        <w:ind w:firstLineChars="200" w:firstLine="562"/>
        <w:rPr>
          <w:rFonts w:asciiTheme="minorEastAsia" w:eastAsiaTheme="minorEastAsia" w:hAnsiTheme="minorEastAsia" w:cstheme="minorEastAsia" w:hint="eastAsia"/>
          <w:b/>
          <w:bCs/>
        </w:rPr>
      </w:pPr>
    </w:p>
    <w:p w14:paraId="067DF3EB" w14:textId="0CC0F0D7" w:rsidR="005F7438" w:rsidRDefault="00000000">
      <w:pPr>
        <w:spacing w:line="360" w:lineRule="auto"/>
        <w:ind w:firstLineChars="200" w:firstLine="482"/>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b/>
          <w:bCs/>
          <w:sz w:val="24"/>
          <w:szCs w:val="24"/>
        </w:rPr>
        <w:t>注：1.请自行编制投标文件目录</w:t>
      </w:r>
      <w:r w:rsidR="00EB7C06">
        <w:rPr>
          <w:rFonts w:asciiTheme="minorEastAsia" w:eastAsiaTheme="minorEastAsia" w:hAnsiTheme="minorEastAsia" w:cstheme="minorEastAsia" w:hint="eastAsia"/>
          <w:b/>
          <w:bCs/>
          <w:sz w:val="24"/>
          <w:szCs w:val="24"/>
        </w:rPr>
        <w:t>。</w:t>
      </w:r>
      <w:r w:rsidR="00EB7C06">
        <w:rPr>
          <w:rFonts w:asciiTheme="minorEastAsia" w:eastAsiaTheme="minorEastAsia" w:hAnsiTheme="minorEastAsia" w:cstheme="minorEastAsia" w:hint="eastAsia"/>
          <w:sz w:val="24"/>
          <w:szCs w:val="24"/>
        </w:rPr>
        <w:t xml:space="preserve"> </w:t>
      </w:r>
    </w:p>
    <w:p w14:paraId="457443B8" w14:textId="6BC5BF19" w:rsidR="00C02F17" w:rsidRPr="00BC56DB" w:rsidRDefault="00000000" w:rsidP="00BC56DB">
      <w:pPr>
        <w:rPr>
          <w:rStyle w:val="11"/>
          <w:rFonts w:asciiTheme="minorEastAsia" w:eastAsiaTheme="minorEastAsia" w:hAnsiTheme="minorEastAsia" w:cstheme="minorEastAsia" w:hint="eastAsia"/>
          <w:b/>
          <w:bCs/>
          <w:sz w:val="30"/>
        </w:rPr>
      </w:pPr>
      <w:r>
        <w:rPr>
          <w:rFonts w:asciiTheme="minorEastAsia" w:eastAsiaTheme="minorEastAsia" w:hAnsiTheme="minorEastAsia" w:cstheme="minorEastAsia" w:hint="eastAsia"/>
          <w:b/>
          <w:bCs/>
          <w:sz w:val="30"/>
        </w:rPr>
        <w:br w:type="page"/>
      </w:r>
    </w:p>
    <w:p w14:paraId="39C9E230" w14:textId="3F463D3F" w:rsidR="005F7438" w:rsidRDefault="00000000">
      <w:pPr>
        <w:widowControl/>
        <w:jc w:val="center"/>
        <w:rPr>
          <w:rFonts w:asciiTheme="minorEastAsia" w:eastAsiaTheme="minorEastAsia" w:hAnsiTheme="minorEastAsia" w:cstheme="minorEastAsia" w:hint="eastAsia"/>
          <w:b/>
          <w:bCs/>
          <w:sz w:val="30"/>
        </w:rPr>
      </w:pPr>
      <w:bookmarkStart w:id="45" w:name="_Toc230628730"/>
      <w:r>
        <w:rPr>
          <w:rStyle w:val="11"/>
          <w:rFonts w:asciiTheme="minorEastAsia" w:eastAsiaTheme="minorEastAsia" w:hAnsiTheme="minorEastAsia" w:cstheme="minorEastAsia" w:hint="eastAsia"/>
          <w:b/>
          <w:bCs/>
          <w:sz w:val="36"/>
          <w:szCs w:val="36"/>
        </w:rPr>
        <w:lastRenderedPageBreak/>
        <w:t>一、资格审查部分</w:t>
      </w:r>
      <w:bookmarkEnd w:id="45"/>
    </w:p>
    <w:p w14:paraId="10F70F53" w14:textId="77777777" w:rsidR="005F7438" w:rsidRDefault="00000000">
      <w:pPr>
        <w:widowControl/>
        <w:jc w:val="center"/>
        <w:rPr>
          <w:rStyle w:val="27"/>
          <w:rFonts w:asciiTheme="minorEastAsia" w:eastAsiaTheme="minorEastAsia" w:hAnsiTheme="minorEastAsia" w:cstheme="minorEastAsia" w:hint="eastAsia"/>
        </w:rPr>
      </w:pPr>
      <w:r>
        <w:rPr>
          <w:rStyle w:val="27"/>
          <w:rFonts w:asciiTheme="minorEastAsia" w:eastAsiaTheme="minorEastAsia" w:hAnsiTheme="minorEastAsia" w:cstheme="minorEastAsia" w:hint="eastAsia"/>
        </w:rPr>
        <w:t>（一）资格审查申请函</w:t>
      </w:r>
    </w:p>
    <w:p w14:paraId="7113AC5B" w14:textId="77777777" w:rsidR="005F7438" w:rsidRDefault="005F7438">
      <w:pPr>
        <w:spacing w:line="360" w:lineRule="auto"/>
        <w:rPr>
          <w:rFonts w:asciiTheme="minorEastAsia" w:eastAsiaTheme="minorEastAsia" w:hAnsiTheme="minorEastAsia" w:cstheme="minorEastAsia" w:hint="eastAsia"/>
          <w:sz w:val="24"/>
          <w:u w:val="single"/>
        </w:rPr>
      </w:pPr>
    </w:p>
    <w:p w14:paraId="1AC80AA9" w14:textId="77777777" w:rsidR="005F7438" w:rsidRDefault="00000000">
      <w:pPr>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u w:val="single"/>
        </w:rPr>
        <w:t>泸水市教育体育局</w:t>
      </w:r>
      <w:r>
        <w:rPr>
          <w:rFonts w:asciiTheme="minorEastAsia" w:eastAsiaTheme="minorEastAsia" w:hAnsiTheme="minorEastAsia" w:cstheme="minorEastAsia" w:hint="eastAsia"/>
          <w:sz w:val="22"/>
          <w:szCs w:val="22"/>
        </w:rPr>
        <w:t>：</w:t>
      </w:r>
    </w:p>
    <w:p w14:paraId="074DA295" w14:textId="77777777" w:rsidR="005F7438" w:rsidRDefault="00000000">
      <w:pPr>
        <w:spacing w:line="48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1.按照招标文件的要求，我方</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（供应商）递交的资格审查申请文件，用于你方（</w:t>
      </w:r>
      <w:r>
        <w:rPr>
          <w:rFonts w:asciiTheme="minorEastAsia" w:eastAsiaTheme="minorEastAsia" w:hAnsiTheme="minorEastAsia" w:cstheme="minorEastAsia" w:hint="eastAsia"/>
          <w:b/>
          <w:sz w:val="22"/>
          <w:szCs w:val="22"/>
          <w:u w:val="single"/>
        </w:rPr>
        <w:t>泸水市教育体育局</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审查我方参加</w:t>
      </w:r>
      <w:r>
        <w:rPr>
          <w:rFonts w:asciiTheme="minorEastAsia" w:eastAsiaTheme="minorEastAsia" w:hAnsiTheme="minorEastAsia" w:cstheme="minorEastAsia" w:hint="eastAsia"/>
          <w:sz w:val="22"/>
          <w:szCs w:val="22"/>
          <w:u w:val="single"/>
        </w:rPr>
        <w:t xml:space="preserve"> （项目名称、项目编号）</w:t>
      </w:r>
      <w:r>
        <w:rPr>
          <w:rFonts w:asciiTheme="minorEastAsia" w:eastAsiaTheme="minorEastAsia" w:hAnsiTheme="minorEastAsia" w:cstheme="minorEastAsia" w:hint="eastAsia"/>
          <w:sz w:val="22"/>
          <w:szCs w:val="22"/>
        </w:rPr>
        <w:t>采购的资格申请。</w:t>
      </w:r>
    </w:p>
    <w:p w14:paraId="4862CF8C" w14:textId="77777777" w:rsidR="005F7438" w:rsidRDefault="00000000">
      <w:pPr>
        <w:spacing w:line="48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2.我方的资格审查申请文件包含招标文件 第二章 供应商须知及须知前附表规定的全部内容。</w:t>
      </w:r>
    </w:p>
    <w:p w14:paraId="11C10827" w14:textId="2E73D8D2" w:rsidR="005F7438" w:rsidRDefault="00000000">
      <w:pPr>
        <w:spacing w:line="48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3.我方接受你方授权代表进行调查，以审查我方提交的文件和资料</w:t>
      </w:r>
      <w:r w:rsidR="00C02F17">
        <w:rPr>
          <w:rFonts w:asciiTheme="minorEastAsia" w:eastAsiaTheme="minorEastAsia" w:hAnsiTheme="minorEastAsia" w:cstheme="minorEastAsia" w:hint="eastAsia"/>
          <w:sz w:val="22"/>
          <w:szCs w:val="22"/>
        </w:rPr>
        <w:t>的真实性</w:t>
      </w:r>
      <w:r>
        <w:rPr>
          <w:rFonts w:asciiTheme="minorEastAsia" w:eastAsiaTheme="minorEastAsia" w:hAnsiTheme="minorEastAsia" w:cstheme="minorEastAsia" w:hint="eastAsia"/>
          <w:sz w:val="22"/>
          <w:szCs w:val="22"/>
        </w:rPr>
        <w:t>。</w:t>
      </w:r>
    </w:p>
    <w:p w14:paraId="35626EED" w14:textId="3FAC8F18" w:rsidR="005F7438" w:rsidRDefault="00000000">
      <w:pPr>
        <w:spacing w:line="48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4.你方授权代表可通过联系我方</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（联系人及联系方式）</w:t>
      </w:r>
      <w:r w:rsidR="00C02F17">
        <w:rPr>
          <w:rFonts w:asciiTheme="minorEastAsia" w:eastAsiaTheme="minorEastAsia" w:hAnsiTheme="minorEastAsia" w:cstheme="minorEastAsia" w:hint="eastAsia"/>
          <w:sz w:val="22"/>
          <w:szCs w:val="22"/>
        </w:rPr>
        <w:t>进行资料核实</w:t>
      </w:r>
      <w:r>
        <w:rPr>
          <w:rFonts w:asciiTheme="minorEastAsia" w:eastAsiaTheme="minorEastAsia" w:hAnsiTheme="minorEastAsia" w:cstheme="minorEastAsia" w:hint="eastAsia"/>
          <w:sz w:val="22"/>
          <w:szCs w:val="22"/>
        </w:rPr>
        <w:t>。</w:t>
      </w:r>
    </w:p>
    <w:p w14:paraId="1C463AC3" w14:textId="77777777" w:rsidR="005F7438" w:rsidRDefault="00000000">
      <w:pPr>
        <w:spacing w:line="48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5.我方在此声明，所递交的投标文件及有关资料内容完整、真实和准确、合法有效，且不存在任何弄虚作假的情形。</w:t>
      </w:r>
    </w:p>
    <w:p w14:paraId="4D491B50" w14:textId="77777777" w:rsidR="005F7438" w:rsidRDefault="005F7438">
      <w:pPr>
        <w:spacing w:line="360" w:lineRule="auto"/>
        <w:rPr>
          <w:rFonts w:asciiTheme="minorEastAsia" w:eastAsiaTheme="minorEastAsia" w:hAnsiTheme="minorEastAsia" w:cstheme="minorEastAsia" w:hint="eastAsia"/>
          <w:sz w:val="22"/>
          <w:szCs w:val="22"/>
        </w:rPr>
      </w:pPr>
    </w:p>
    <w:p w14:paraId="08A9A90D" w14:textId="77777777" w:rsidR="005F7438" w:rsidRDefault="005F7438">
      <w:pPr>
        <w:spacing w:line="360" w:lineRule="auto"/>
        <w:rPr>
          <w:rFonts w:asciiTheme="minorEastAsia" w:eastAsiaTheme="minorEastAsia" w:hAnsiTheme="minorEastAsia" w:cstheme="minorEastAsia" w:hint="eastAsia"/>
          <w:sz w:val="22"/>
          <w:szCs w:val="22"/>
        </w:rPr>
      </w:pPr>
    </w:p>
    <w:p w14:paraId="6FC71B28" w14:textId="77777777" w:rsidR="005F7438" w:rsidRDefault="00000000">
      <w:pPr>
        <w:spacing w:line="360" w:lineRule="auto"/>
        <w:ind w:leftChars="500" w:left="1400" w:right="12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w:t>
      </w:r>
      <w:r>
        <w:rPr>
          <w:rFonts w:asciiTheme="minorEastAsia" w:eastAsiaTheme="minorEastAsia" w:hAnsiTheme="minorEastAsia" w:cstheme="minorEastAsia" w:hint="eastAsia"/>
          <w:sz w:val="22"/>
          <w:szCs w:val="22"/>
          <w:u w:val="single"/>
        </w:rPr>
        <w:t xml:space="preserve">        （全称）           </w:t>
      </w:r>
      <w:r>
        <w:rPr>
          <w:rFonts w:asciiTheme="minorEastAsia" w:eastAsiaTheme="minorEastAsia" w:hAnsiTheme="minorEastAsia" w:cstheme="minorEastAsia" w:hint="eastAsia"/>
          <w:sz w:val="22"/>
          <w:szCs w:val="22"/>
        </w:rPr>
        <w:t>（加盖单位公章或电子签章）</w:t>
      </w:r>
    </w:p>
    <w:p w14:paraId="4469B9A7" w14:textId="77777777" w:rsidR="005F7438" w:rsidRDefault="00000000">
      <w:pPr>
        <w:spacing w:line="360" w:lineRule="auto"/>
        <w:ind w:leftChars="500" w:left="1400" w:right="12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法定代表人（负责人）或其委托代理人：</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（签字或电子签章）</w:t>
      </w:r>
    </w:p>
    <w:p w14:paraId="270419B4" w14:textId="77777777" w:rsidR="005F7438" w:rsidRDefault="00000000">
      <w:pPr>
        <w:spacing w:line="360" w:lineRule="auto"/>
        <w:ind w:leftChars="500" w:left="1400"/>
        <w:rPr>
          <w:rFonts w:asciiTheme="minorEastAsia" w:eastAsiaTheme="minorEastAsia" w:hAnsiTheme="minorEastAsia" w:cstheme="minorEastAsia" w:hint="eastAsia"/>
          <w:sz w:val="22"/>
          <w:szCs w:val="22"/>
          <w:u w:val="single"/>
        </w:rPr>
      </w:pPr>
      <w:r>
        <w:rPr>
          <w:rFonts w:asciiTheme="minorEastAsia" w:eastAsiaTheme="minorEastAsia" w:hAnsiTheme="minorEastAsia" w:cstheme="minorEastAsia" w:hint="eastAsia"/>
          <w:sz w:val="22"/>
          <w:szCs w:val="22"/>
        </w:rPr>
        <w:t>电话：</w:t>
      </w:r>
      <w:r>
        <w:rPr>
          <w:rFonts w:asciiTheme="minorEastAsia" w:eastAsiaTheme="minorEastAsia" w:hAnsiTheme="minorEastAsia" w:cstheme="minorEastAsia" w:hint="eastAsia"/>
          <w:sz w:val="22"/>
          <w:szCs w:val="22"/>
          <w:u w:val="single"/>
        </w:rPr>
        <w:t xml:space="preserve">                                        </w:t>
      </w:r>
    </w:p>
    <w:p w14:paraId="635AE6A8" w14:textId="77777777" w:rsidR="005F7438" w:rsidRDefault="00000000">
      <w:pPr>
        <w:spacing w:line="360" w:lineRule="auto"/>
        <w:ind w:leftChars="500" w:left="1400"/>
        <w:rPr>
          <w:rFonts w:asciiTheme="minorEastAsia" w:eastAsiaTheme="minorEastAsia" w:hAnsiTheme="minorEastAsia" w:cstheme="minorEastAsia" w:hint="eastAsia"/>
          <w:sz w:val="22"/>
          <w:szCs w:val="22"/>
          <w:u w:val="single"/>
        </w:rPr>
      </w:pPr>
      <w:r>
        <w:rPr>
          <w:rFonts w:asciiTheme="minorEastAsia" w:eastAsiaTheme="minorEastAsia" w:hAnsiTheme="minorEastAsia" w:cstheme="minorEastAsia" w:hint="eastAsia"/>
          <w:sz w:val="22"/>
          <w:szCs w:val="22"/>
        </w:rPr>
        <w:t>供应商地址：</w:t>
      </w:r>
      <w:r>
        <w:rPr>
          <w:rFonts w:asciiTheme="minorEastAsia" w:eastAsiaTheme="minorEastAsia" w:hAnsiTheme="minorEastAsia" w:cstheme="minorEastAsia" w:hint="eastAsia"/>
          <w:sz w:val="22"/>
          <w:szCs w:val="22"/>
          <w:u w:val="single"/>
        </w:rPr>
        <w:t xml:space="preserve">                                  </w:t>
      </w:r>
    </w:p>
    <w:p w14:paraId="3D43ADC5" w14:textId="369B3C4E" w:rsidR="00BC56DB" w:rsidRDefault="00000000" w:rsidP="00BC56DB">
      <w:pPr>
        <w:widowControl/>
        <w:jc w:val="center"/>
        <w:rPr>
          <w:rFonts w:asciiTheme="minorEastAsia" w:eastAsiaTheme="minorEastAsia" w:hAnsiTheme="minorEastAsia" w:cstheme="minorEastAsia" w:hint="eastAsia"/>
          <w:b/>
          <w:bCs/>
          <w:sz w:val="30"/>
        </w:rPr>
      </w:pPr>
      <w:r>
        <w:rPr>
          <w:rFonts w:asciiTheme="minorEastAsia" w:eastAsiaTheme="minorEastAsia" w:hAnsiTheme="minorEastAsia" w:cstheme="minorEastAsia" w:hint="eastAsia"/>
          <w:b/>
          <w:bCs/>
          <w:sz w:val="30"/>
        </w:rPr>
        <w:br w:type="page"/>
      </w:r>
      <w:bookmarkStart w:id="46" w:name="_Toc22793"/>
      <w:bookmarkStart w:id="47" w:name="_Toc28804"/>
      <w:bookmarkStart w:id="48" w:name="_Toc21631"/>
      <w:bookmarkStart w:id="49" w:name="_Toc230628731"/>
    </w:p>
    <w:p w14:paraId="64C7BE5C" w14:textId="7863CDBD" w:rsidR="00BC56DB" w:rsidRPr="00BC56DB" w:rsidRDefault="00BC56DB">
      <w:pPr>
        <w:widowControl/>
        <w:jc w:val="center"/>
        <w:rPr>
          <w:rStyle w:val="27"/>
          <w:rFonts w:asciiTheme="minorEastAsia" w:eastAsiaTheme="minorEastAsia" w:hAnsiTheme="minorEastAsia" w:hint="eastAsia"/>
          <w:b w:val="0"/>
          <w:bCs w:val="0"/>
        </w:rPr>
      </w:pPr>
      <w:r>
        <w:rPr>
          <w:rStyle w:val="27"/>
          <w:rFonts w:asciiTheme="minorEastAsia" w:eastAsiaTheme="minorEastAsia" w:hAnsiTheme="minorEastAsia" w:cstheme="minorEastAsia" w:hint="eastAsia"/>
        </w:rPr>
        <w:lastRenderedPageBreak/>
        <w:t>（二）</w:t>
      </w:r>
      <w:r w:rsidRPr="00BC56DB">
        <w:rPr>
          <w:rStyle w:val="27"/>
          <w:rFonts w:asciiTheme="minorEastAsia" w:eastAsiaTheme="minorEastAsia" w:hAnsiTheme="minorEastAsia" w:cstheme="minorEastAsia"/>
        </w:rPr>
        <w:t>投标人基本情况表</w:t>
      </w:r>
    </w:p>
    <w:tbl>
      <w:tblPr>
        <w:tblpPr w:leftFromText="180" w:rightFromText="180" w:vertAnchor="text" w:horzAnchor="margin" w:tblpXSpec="center" w:tblpY="94"/>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7"/>
        <w:gridCol w:w="1493"/>
        <w:gridCol w:w="2249"/>
        <w:gridCol w:w="622"/>
        <w:gridCol w:w="1498"/>
        <w:gridCol w:w="2276"/>
      </w:tblGrid>
      <w:tr w:rsidR="00BC56DB" w:rsidRPr="00BC56DB" w14:paraId="5C73B6DF" w14:textId="77777777" w:rsidTr="00704721">
        <w:trPr>
          <w:trHeight w:val="671"/>
          <w:jc w:val="center"/>
        </w:trPr>
        <w:tc>
          <w:tcPr>
            <w:tcW w:w="2107" w:type="dxa"/>
            <w:vAlign w:val="center"/>
          </w:tcPr>
          <w:p w14:paraId="7590717A" w14:textId="77777777" w:rsidR="00BC56DB" w:rsidRPr="00BC56DB" w:rsidRDefault="00BC56DB" w:rsidP="00704721">
            <w:pPr>
              <w:spacing w:line="3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投标人名称</w:t>
            </w:r>
          </w:p>
        </w:tc>
        <w:tc>
          <w:tcPr>
            <w:tcW w:w="8138" w:type="dxa"/>
            <w:gridSpan w:val="5"/>
            <w:vAlign w:val="center"/>
          </w:tcPr>
          <w:p w14:paraId="415E5F1D" w14:textId="77777777" w:rsidR="00BC56DB" w:rsidRPr="00BC56DB" w:rsidRDefault="00BC56DB" w:rsidP="00704721">
            <w:pPr>
              <w:pStyle w:val="10"/>
              <w:spacing w:line="300" w:lineRule="exact"/>
              <w:ind w:left="0" w:firstLine="0"/>
              <w:rPr>
                <w:rFonts w:asciiTheme="minorEastAsia" w:eastAsiaTheme="minorEastAsia" w:hAnsiTheme="minorEastAsia" w:cs="仿宋" w:hint="eastAsia"/>
                <w:sz w:val="24"/>
                <w:szCs w:val="24"/>
              </w:rPr>
            </w:pPr>
          </w:p>
        </w:tc>
      </w:tr>
      <w:tr w:rsidR="00BC56DB" w:rsidRPr="00BC56DB" w14:paraId="3CEA9902" w14:textId="77777777" w:rsidTr="00704721">
        <w:trPr>
          <w:trHeight w:val="441"/>
          <w:jc w:val="center"/>
        </w:trPr>
        <w:tc>
          <w:tcPr>
            <w:tcW w:w="2107" w:type="dxa"/>
            <w:vAlign w:val="center"/>
          </w:tcPr>
          <w:p w14:paraId="5E3B72F5"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注册地址</w:t>
            </w:r>
          </w:p>
        </w:tc>
        <w:tc>
          <w:tcPr>
            <w:tcW w:w="4364" w:type="dxa"/>
            <w:gridSpan w:val="3"/>
            <w:vAlign w:val="center"/>
          </w:tcPr>
          <w:p w14:paraId="29B61B10"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c>
          <w:tcPr>
            <w:tcW w:w="1498" w:type="dxa"/>
            <w:vAlign w:val="center"/>
          </w:tcPr>
          <w:p w14:paraId="4A390A88"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邮政编码</w:t>
            </w:r>
          </w:p>
        </w:tc>
        <w:tc>
          <w:tcPr>
            <w:tcW w:w="2276" w:type="dxa"/>
            <w:vAlign w:val="center"/>
          </w:tcPr>
          <w:p w14:paraId="0955D575"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r w:rsidR="00BC56DB" w:rsidRPr="00BC56DB" w14:paraId="55638492" w14:textId="77777777" w:rsidTr="00704721">
        <w:trPr>
          <w:trHeight w:val="423"/>
          <w:jc w:val="center"/>
        </w:trPr>
        <w:tc>
          <w:tcPr>
            <w:tcW w:w="2107" w:type="dxa"/>
            <w:vMerge w:val="restart"/>
            <w:vAlign w:val="center"/>
          </w:tcPr>
          <w:p w14:paraId="0EFCC1B7"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联系方式</w:t>
            </w:r>
          </w:p>
        </w:tc>
        <w:tc>
          <w:tcPr>
            <w:tcW w:w="1493" w:type="dxa"/>
            <w:vAlign w:val="center"/>
          </w:tcPr>
          <w:p w14:paraId="11A030BF"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联系人</w:t>
            </w:r>
          </w:p>
        </w:tc>
        <w:tc>
          <w:tcPr>
            <w:tcW w:w="2871" w:type="dxa"/>
            <w:gridSpan w:val="2"/>
            <w:vAlign w:val="center"/>
          </w:tcPr>
          <w:p w14:paraId="497AC9C1"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c>
          <w:tcPr>
            <w:tcW w:w="1498" w:type="dxa"/>
            <w:vAlign w:val="center"/>
          </w:tcPr>
          <w:p w14:paraId="069ADE10"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电话</w:t>
            </w:r>
          </w:p>
        </w:tc>
        <w:tc>
          <w:tcPr>
            <w:tcW w:w="2276" w:type="dxa"/>
            <w:vAlign w:val="center"/>
          </w:tcPr>
          <w:p w14:paraId="7E45C355"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r w:rsidR="00BC56DB" w:rsidRPr="00BC56DB" w14:paraId="0FFF2E54" w14:textId="77777777" w:rsidTr="00704721">
        <w:trPr>
          <w:trHeight w:val="170"/>
          <w:jc w:val="center"/>
        </w:trPr>
        <w:tc>
          <w:tcPr>
            <w:tcW w:w="2107" w:type="dxa"/>
            <w:vMerge/>
            <w:vAlign w:val="center"/>
          </w:tcPr>
          <w:p w14:paraId="65E1B612"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c>
          <w:tcPr>
            <w:tcW w:w="1493" w:type="dxa"/>
            <w:vAlign w:val="center"/>
          </w:tcPr>
          <w:p w14:paraId="1F12B2FF"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传真</w:t>
            </w:r>
          </w:p>
        </w:tc>
        <w:tc>
          <w:tcPr>
            <w:tcW w:w="2871" w:type="dxa"/>
            <w:gridSpan w:val="2"/>
            <w:vAlign w:val="center"/>
          </w:tcPr>
          <w:p w14:paraId="2B69AE0A"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c>
          <w:tcPr>
            <w:tcW w:w="1498" w:type="dxa"/>
            <w:vAlign w:val="center"/>
          </w:tcPr>
          <w:p w14:paraId="10468177"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网址</w:t>
            </w:r>
          </w:p>
        </w:tc>
        <w:tc>
          <w:tcPr>
            <w:tcW w:w="2276" w:type="dxa"/>
            <w:vAlign w:val="center"/>
          </w:tcPr>
          <w:p w14:paraId="7BE15ECF"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r w:rsidR="00BC56DB" w:rsidRPr="00BC56DB" w14:paraId="7723984C" w14:textId="77777777" w:rsidTr="00704721">
        <w:trPr>
          <w:trHeight w:val="441"/>
          <w:jc w:val="center"/>
        </w:trPr>
        <w:tc>
          <w:tcPr>
            <w:tcW w:w="2107" w:type="dxa"/>
            <w:vAlign w:val="center"/>
          </w:tcPr>
          <w:p w14:paraId="4BA0FB32"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组织结构</w:t>
            </w:r>
          </w:p>
        </w:tc>
        <w:tc>
          <w:tcPr>
            <w:tcW w:w="8138" w:type="dxa"/>
            <w:gridSpan w:val="5"/>
            <w:vAlign w:val="center"/>
          </w:tcPr>
          <w:p w14:paraId="79D18D38"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r w:rsidR="00BC56DB" w:rsidRPr="00BC56DB" w14:paraId="4F689A53" w14:textId="77777777" w:rsidTr="00704721">
        <w:trPr>
          <w:trHeight w:val="441"/>
          <w:jc w:val="center"/>
        </w:trPr>
        <w:tc>
          <w:tcPr>
            <w:tcW w:w="2107" w:type="dxa"/>
            <w:vAlign w:val="center"/>
          </w:tcPr>
          <w:p w14:paraId="2B969EA9"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法定代表人</w:t>
            </w:r>
          </w:p>
        </w:tc>
        <w:tc>
          <w:tcPr>
            <w:tcW w:w="1493" w:type="dxa"/>
            <w:vAlign w:val="center"/>
          </w:tcPr>
          <w:p w14:paraId="4C518765"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姓名</w:t>
            </w:r>
          </w:p>
        </w:tc>
        <w:tc>
          <w:tcPr>
            <w:tcW w:w="2249" w:type="dxa"/>
            <w:vAlign w:val="center"/>
          </w:tcPr>
          <w:p w14:paraId="6EC40AE6"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c>
          <w:tcPr>
            <w:tcW w:w="2120" w:type="dxa"/>
            <w:gridSpan w:val="2"/>
            <w:vAlign w:val="center"/>
          </w:tcPr>
          <w:p w14:paraId="71E31841"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联系方式</w:t>
            </w:r>
          </w:p>
        </w:tc>
        <w:tc>
          <w:tcPr>
            <w:tcW w:w="2276" w:type="dxa"/>
            <w:vAlign w:val="center"/>
          </w:tcPr>
          <w:p w14:paraId="30267BD0"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r w:rsidR="00BC56DB" w:rsidRPr="00BC56DB" w14:paraId="003A70D6" w14:textId="77777777" w:rsidTr="00704721">
        <w:trPr>
          <w:trHeight w:val="441"/>
          <w:jc w:val="center"/>
        </w:trPr>
        <w:tc>
          <w:tcPr>
            <w:tcW w:w="2107" w:type="dxa"/>
            <w:vAlign w:val="center"/>
          </w:tcPr>
          <w:p w14:paraId="7AF55218"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项目负责人</w:t>
            </w:r>
          </w:p>
        </w:tc>
        <w:tc>
          <w:tcPr>
            <w:tcW w:w="1493" w:type="dxa"/>
            <w:vAlign w:val="center"/>
          </w:tcPr>
          <w:p w14:paraId="305B4ACC"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姓名</w:t>
            </w:r>
          </w:p>
        </w:tc>
        <w:tc>
          <w:tcPr>
            <w:tcW w:w="2249" w:type="dxa"/>
            <w:vAlign w:val="center"/>
          </w:tcPr>
          <w:p w14:paraId="39513320"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c>
          <w:tcPr>
            <w:tcW w:w="2120" w:type="dxa"/>
            <w:gridSpan w:val="2"/>
            <w:vAlign w:val="center"/>
          </w:tcPr>
          <w:p w14:paraId="7B23233F"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联系方式</w:t>
            </w:r>
          </w:p>
        </w:tc>
        <w:tc>
          <w:tcPr>
            <w:tcW w:w="2276" w:type="dxa"/>
            <w:vAlign w:val="center"/>
          </w:tcPr>
          <w:p w14:paraId="0E0C12D0"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r w:rsidR="00BC56DB" w:rsidRPr="00BC56DB" w14:paraId="5B9FBC45" w14:textId="77777777" w:rsidTr="00704721">
        <w:trPr>
          <w:trHeight w:val="423"/>
          <w:jc w:val="center"/>
        </w:trPr>
        <w:tc>
          <w:tcPr>
            <w:tcW w:w="2107" w:type="dxa"/>
            <w:vAlign w:val="center"/>
          </w:tcPr>
          <w:p w14:paraId="5D0768DA"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成立时间</w:t>
            </w:r>
          </w:p>
        </w:tc>
        <w:tc>
          <w:tcPr>
            <w:tcW w:w="8138" w:type="dxa"/>
            <w:gridSpan w:val="5"/>
            <w:vAlign w:val="center"/>
          </w:tcPr>
          <w:p w14:paraId="004E6C5C"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r w:rsidR="00BC56DB" w:rsidRPr="00BC56DB" w14:paraId="2CE38863" w14:textId="77777777" w:rsidTr="00704721">
        <w:trPr>
          <w:trHeight w:val="441"/>
          <w:jc w:val="center"/>
        </w:trPr>
        <w:tc>
          <w:tcPr>
            <w:tcW w:w="2107" w:type="dxa"/>
            <w:vAlign w:val="center"/>
          </w:tcPr>
          <w:p w14:paraId="1A067B69"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营业执照号</w:t>
            </w:r>
          </w:p>
        </w:tc>
        <w:tc>
          <w:tcPr>
            <w:tcW w:w="8138" w:type="dxa"/>
            <w:gridSpan w:val="5"/>
            <w:vAlign w:val="center"/>
          </w:tcPr>
          <w:p w14:paraId="05B932EE"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r w:rsidR="00BC56DB" w:rsidRPr="00BC56DB" w14:paraId="576C4481" w14:textId="77777777" w:rsidTr="00704721">
        <w:trPr>
          <w:trHeight w:val="441"/>
          <w:jc w:val="center"/>
        </w:trPr>
        <w:tc>
          <w:tcPr>
            <w:tcW w:w="2107" w:type="dxa"/>
            <w:vAlign w:val="center"/>
          </w:tcPr>
          <w:p w14:paraId="2FF41316"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注册资金</w:t>
            </w:r>
          </w:p>
        </w:tc>
        <w:tc>
          <w:tcPr>
            <w:tcW w:w="8138" w:type="dxa"/>
            <w:gridSpan w:val="5"/>
            <w:vAlign w:val="center"/>
          </w:tcPr>
          <w:p w14:paraId="418CF3A8"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r w:rsidR="00BC56DB" w:rsidRPr="00BC56DB" w14:paraId="2EAACF9C" w14:textId="77777777" w:rsidTr="00704721">
        <w:trPr>
          <w:trHeight w:val="441"/>
          <w:jc w:val="center"/>
        </w:trPr>
        <w:tc>
          <w:tcPr>
            <w:tcW w:w="2107" w:type="dxa"/>
            <w:vAlign w:val="center"/>
          </w:tcPr>
          <w:p w14:paraId="6F8CE5D9"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开户银行</w:t>
            </w:r>
          </w:p>
        </w:tc>
        <w:tc>
          <w:tcPr>
            <w:tcW w:w="8138" w:type="dxa"/>
            <w:gridSpan w:val="5"/>
            <w:vAlign w:val="center"/>
          </w:tcPr>
          <w:p w14:paraId="0B5A9FA2"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r w:rsidR="00BC56DB" w:rsidRPr="00BC56DB" w14:paraId="4464FFB7" w14:textId="77777777" w:rsidTr="00704721">
        <w:trPr>
          <w:trHeight w:val="423"/>
          <w:jc w:val="center"/>
        </w:trPr>
        <w:tc>
          <w:tcPr>
            <w:tcW w:w="2107" w:type="dxa"/>
            <w:vAlign w:val="center"/>
          </w:tcPr>
          <w:p w14:paraId="69EB71A1"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帐号</w:t>
            </w:r>
          </w:p>
        </w:tc>
        <w:tc>
          <w:tcPr>
            <w:tcW w:w="8138" w:type="dxa"/>
            <w:gridSpan w:val="5"/>
            <w:vAlign w:val="center"/>
          </w:tcPr>
          <w:p w14:paraId="08732527"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r w:rsidR="00BC56DB" w:rsidRPr="00BC56DB" w14:paraId="10BEEB4A" w14:textId="77777777" w:rsidTr="00704721">
        <w:trPr>
          <w:trHeight w:val="748"/>
          <w:jc w:val="center"/>
        </w:trPr>
        <w:tc>
          <w:tcPr>
            <w:tcW w:w="2107" w:type="dxa"/>
            <w:vAlign w:val="center"/>
          </w:tcPr>
          <w:p w14:paraId="71B2F24F"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经营范围</w:t>
            </w:r>
          </w:p>
        </w:tc>
        <w:tc>
          <w:tcPr>
            <w:tcW w:w="8138" w:type="dxa"/>
            <w:gridSpan w:val="5"/>
            <w:vAlign w:val="center"/>
          </w:tcPr>
          <w:p w14:paraId="7906B0F0" w14:textId="77777777" w:rsidR="00BC56DB" w:rsidRPr="00BC56DB" w:rsidRDefault="00BC56DB" w:rsidP="00704721">
            <w:pPr>
              <w:spacing w:line="600" w:lineRule="exact"/>
              <w:ind w:left="420" w:hanging="420"/>
              <w:jc w:val="left"/>
              <w:rPr>
                <w:rFonts w:asciiTheme="minorEastAsia" w:eastAsiaTheme="minorEastAsia" w:hAnsiTheme="minorEastAsia" w:cs="仿宋" w:hint="eastAsia"/>
                <w:sz w:val="24"/>
              </w:rPr>
            </w:pPr>
          </w:p>
        </w:tc>
      </w:tr>
      <w:tr w:rsidR="00BC56DB" w:rsidRPr="00BC56DB" w14:paraId="4FE094FD" w14:textId="77777777" w:rsidTr="00704721">
        <w:trPr>
          <w:trHeight w:val="873"/>
          <w:jc w:val="center"/>
        </w:trPr>
        <w:tc>
          <w:tcPr>
            <w:tcW w:w="2107" w:type="dxa"/>
            <w:vAlign w:val="center"/>
          </w:tcPr>
          <w:p w14:paraId="0755325B"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r w:rsidRPr="00BC56DB">
              <w:rPr>
                <w:rFonts w:asciiTheme="minorEastAsia" w:eastAsiaTheme="minorEastAsia" w:hAnsiTheme="minorEastAsia" w:cs="仿宋" w:hint="eastAsia"/>
                <w:sz w:val="24"/>
              </w:rPr>
              <w:t>备注</w:t>
            </w:r>
          </w:p>
        </w:tc>
        <w:tc>
          <w:tcPr>
            <w:tcW w:w="8138" w:type="dxa"/>
            <w:gridSpan w:val="5"/>
            <w:vAlign w:val="center"/>
          </w:tcPr>
          <w:p w14:paraId="6A797093" w14:textId="77777777" w:rsidR="00BC56DB" w:rsidRPr="00BC56DB" w:rsidRDefault="00BC56DB" w:rsidP="00704721">
            <w:pPr>
              <w:spacing w:line="600" w:lineRule="exact"/>
              <w:ind w:left="420" w:hanging="420"/>
              <w:rPr>
                <w:rFonts w:asciiTheme="minorEastAsia" w:eastAsiaTheme="minorEastAsia" w:hAnsiTheme="minorEastAsia" w:cs="仿宋" w:hint="eastAsia"/>
                <w:sz w:val="24"/>
              </w:rPr>
            </w:pPr>
          </w:p>
        </w:tc>
      </w:tr>
    </w:tbl>
    <w:p w14:paraId="4FAB3B10" w14:textId="77777777" w:rsidR="00BC56DB" w:rsidRDefault="00BC56DB" w:rsidP="00BC56DB">
      <w:pPr>
        <w:spacing w:line="360" w:lineRule="auto"/>
        <w:ind w:leftChars="500" w:left="1400" w:right="120"/>
        <w:jc w:val="left"/>
        <w:rPr>
          <w:rFonts w:asciiTheme="minorEastAsia" w:eastAsiaTheme="minorEastAsia" w:hAnsiTheme="minorEastAsia" w:cstheme="minorEastAsia" w:hint="eastAsia"/>
          <w:sz w:val="22"/>
          <w:szCs w:val="22"/>
        </w:rPr>
      </w:pPr>
    </w:p>
    <w:p w14:paraId="41C3DCD9" w14:textId="4424B7C8" w:rsidR="00BC56DB" w:rsidRDefault="00BC56DB" w:rsidP="00BC56DB">
      <w:pPr>
        <w:spacing w:line="360" w:lineRule="auto"/>
        <w:ind w:leftChars="500" w:left="1400" w:right="12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w:t>
      </w:r>
      <w:r>
        <w:rPr>
          <w:rFonts w:asciiTheme="minorEastAsia" w:eastAsiaTheme="minorEastAsia" w:hAnsiTheme="minorEastAsia" w:cstheme="minorEastAsia" w:hint="eastAsia"/>
          <w:sz w:val="22"/>
          <w:szCs w:val="22"/>
          <w:u w:val="single"/>
        </w:rPr>
        <w:t xml:space="preserve">        （全称）           </w:t>
      </w:r>
      <w:r>
        <w:rPr>
          <w:rFonts w:asciiTheme="minorEastAsia" w:eastAsiaTheme="minorEastAsia" w:hAnsiTheme="minorEastAsia" w:cstheme="minorEastAsia" w:hint="eastAsia"/>
          <w:sz w:val="22"/>
          <w:szCs w:val="22"/>
        </w:rPr>
        <w:t>（加盖单位公章或电子签章）</w:t>
      </w:r>
    </w:p>
    <w:p w14:paraId="11FC358B" w14:textId="77777777" w:rsidR="00BC56DB" w:rsidRDefault="00BC56DB" w:rsidP="00BC56DB">
      <w:pPr>
        <w:spacing w:line="360" w:lineRule="auto"/>
        <w:ind w:leftChars="500" w:left="1400" w:right="12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法定代表人（负责人）或其委托代理人：</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（签字或电子签章）</w:t>
      </w:r>
    </w:p>
    <w:p w14:paraId="139EDEA1" w14:textId="77777777" w:rsidR="00BC56DB" w:rsidRDefault="00BC56DB" w:rsidP="00BC56DB">
      <w:pPr>
        <w:spacing w:line="360" w:lineRule="auto"/>
        <w:ind w:leftChars="500" w:left="1400"/>
        <w:rPr>
          <w:rFonts w:asciiTheme="minorEastAsia" w:eastAsiaTheme="minorEastAsia" w:hAnsiTheme="minorEastAsia" w:cstheme="minorEastAsia" w:hint="eastAsia"/>
          <w:sz w:val="22"/>
          <w:szCs w:val="22"/>
          <w:u w:val="single"/>
        </w:rPr>
      </w:pPr>
      <w:r>
        <w:rPr>
          <w:rFonts w:asciiTheme="minorEastAsia" w:eastAsiaTheme="minorEastAsia" w:hAnsiTheme="minorEastAsia" w:cstheme="minorEastAsia" w:hint="eastAsia"/>
          <w:sz w:val="22"/>
          <w:szCs w:val="22"/>
        </w:rPr>
        <w:t>电话：</w:t>
      </w:r>
      <w:r>
        <w:rPr>
          <w:rFonts w:asciiTheme="minorEastAsia" w:eastAsiaTheme="minorEastAsia" w:hAnsiTheme="minorEastAsia" w:cstheme="minorEastAsia" w:hint="eastAsia"/>
          <w:sz w:val="22"/>
          <w:szCs w:val="22"/>
          <w:u w:val="single"/>
        </w:rPr>
        <w:t xml:space="preserve">                                        </w:t>
      </w:r>
    </w:p>
    <w:p w14:paraId="2CB4B4FE" w14:textId="5473249C" w:rsidR="00BC56DB" w:rsidRDefault="00BC56DB" w:rsidP="00BC56DB">
      <w:pPr>
        <w:spacing w:line="360" w:lineRule="auto"/>
        <w:ind w:leftChars="500" w:left="1400"/>
        <w:rPr>
          <w:rFonts w:asciiTheme="minorEastAsia" w:eastAsiaTheme="minorEastAsia" w:hAnsiTheme="minorEastAsia" w:cstheme="minorEastAsia" w:hint="eastAsia"/>
          <w:sz w:val="22"/>
          <w:szCs w:val="22"/>
          <w:u w:val="single"/>
        </w:rPr>
      </w:pPr>
      <w:r>
        <w:rPr>
          <w:rFonts w:asciiTheme="minorEastAsia" w:eastAsiaTheme="minorEastAsia" w:hAnsiTheme="minorEastAsia" w:cstheme="minorEastAsia" w:hint="eastAsia"/>
          <w:sz w:val="22"/>
          <w:szCs w:val="22"/>
        </w:rPr>
        <w:t>供应商地址：</w:t>
      </w:r>
      <w:r>
        <w:rPr>
          <w:rFonts w:asciiTheme="minorEastAsia" w:eastAsiaTheme="minorEastAsia" w:hAnsiTheme="minorEastAsia" w:cstheme="minorEastAsia" w:hint="eastAsia"/>
          <w:sz w:val="22"/>
          <w:szCs w:val="22"/>
          <w:u w:val="single"/>
        </w:rPr>
        <w:t xml:space="preserve">                                  </w:t>
      </w:r>
    </w:p>
    <w:p w14:paraId="07FCD9EF" w14:textId="77777777" w:rsidR="00BC56DB" w:rsidRPr="00BC56DB" w:rsidRDefault="00BC56DB" w:rsidP="00BC56DB">
      <w:pPr>
        <w:spacing w:line="360" w:lineRule="auto"/>
        <w:ind w:leftChars="500" w:left="1400"/>
        <w:rPr>
          <w:rFonts w:asciiTheme="minorEastAsia" w:eastAsiaTheme="minorEastAsia" w:hAnsiTheme="minorEastAsia" w:cstheme="minorEastAsia" w:hint="eastAsia"/>
          <w:sz w:val="22"/>
          <w:szCs w:val="22"/>
          <w:u w:val="single"/>
        </w:rPr>
      </w:pPr>
    </w:p>
    <w:p w14:paraId="3AD0C132" w14:textId="33B75325" w:rsidR="00BC56DB" w:rsidRDefault="00BC56DB" w:rsidP="00BC56DB">
      <w:pPr>
        <w:widowControl/>
        <w:jc w:val="left"/>
        <w:rPr>
          <w:rFonts w:asciiTheme="minorEastAsia" w:eastAsiaTheme="minorEastAsia" w:hAnsiTheme="minorEastAsia" w:cstheme="minorEastAsia" w:hint="eastAsia"/>
          <w:b/>
          <w:bCs/>
          <w:sz w:val="30"/>
        </w:rPr>
      </w:pPr>
      <w:r>
        <w:rPr>
          <w:rFonts w:ascii="仿宋" w:eastAsia="仿宋" w:hAnsi="仿宋" w:cs="仿宋" w:hint="eastAsia"/>
          <w:b/>
          <w:bCs/>
          <w:sz w:val="24"/>
        </w:rPr>
        <w:t>注：如采用联合体投标，联合体均需提供。</w:t>
      </w:r>
      <w:r>
        <w:rPr>
          <w:rFonts w:asciiTheme="minorEastAsia" w:eastAsiaTheme="minorEastAsia" w:hAnsiTheme="minorEastAsia" w:cstheme="minorEastAsia"/>
          <w:b/>
          <w:bCs/>
          <w:sz w:val="30"/>
        </w:rPr>
        <w:t xml:space="preserve"> </w:t>
      </w:r>
    </w:p>
    <w:p w14:paraId="38EBF1DA" w14:textId="77777777" w:rsidR="00BC56DB" w:rsidRDefault="00BC56DB" w:rsidP="00BC56DB">
      <w:pPr>
        <w:spacing w:line="360" w:lineRule="auto"/>
        <w:ind w:firstLineChars="200" w:firstLine="440"/>
        <w:jc w:val="left"/>
        <w:rPr>
          <w:rFonts w:asciiTheme="minorEastAsia" w:eastAsiaTheme="minorEastAsia" w:hAnsiTheme="minorEastAsia" w:cstheme="minorEastAsia" w:hint="eastAsia"/>
          <w:sz w:val="22"/>
          <w:szCs w:val="22"/>
        </w:rPr>
      </w:pPr>
    </w:p>
    <w:p w14:paraId="6D0FBA1D" w14:textId="77777777" w:rsidR="00BC56DB" w:rsidRDefault="00BC56DB" w:rsidP="00BC56DB">
      <w:pPr>
        <w:spacing w:line="360" w:lineRule="auto"/>
        <w:ind w:firstLineChars="200" w:firstLine="440"/>
        <w:jc w:val="left"/>
        <w:rPr>
          <w:rFonts w:asciiTheme="minorEastAsia" w:eastAsiaTheme="minorEastAsia" w:hAnsiTheme="minorEastAsia" w:cstheme="minorEastAsia" w:hint="eastAsia"/>
          <w:sz w:val="22"/>
          <w:szCs w:val="22"/>
        </w:rPr>
      </w:pPr>
    </w:p>
    <w:p w14:paraId="031515BF" w14:textId="77777777" w:rsidR="00BC56DB" w:rsidRDefault="00BC56DB" w:rsidP="00BC56DB">
      <w:pPr>
        <w:spacing w:line="360" w:lineRule="auto"/>
        <w:ind w:firstLineChars="200" w:firstLine="440"/>
        <w:jc w:val="left"/>
        <w:rPr>
          <w:rFonts w:asciiTheme="minorEastAsia" w:eastAsiaTheme="minorEastAsia" w:hAnsiTheme="minorEastAsia" w:cstheme="minorEastAsia" w:hint="eastAsia"/>
          <w:sz w:val="22"/>
          <w:szCs w:val="22"/>
        </w:rPr>
      </w:pPr>
    </w:p>
    <w:p w14:paraId="3F7738F9" w14:textId="77777777" w:rsidR="00BC56DB" w:rsidRDefault="00BC56DB" w:rsidP="00BC56DB">
      <w:pPr>
        <w:spacing w:line="360" w:lineRule="auto"/>
        <w:ind w:firstLineChars="200" w:firstLine="440"/>
        <w:jc w:val="left"/>
        <w:rPr>
          <w:rFonts w:asciiTheme="minorEastAsia" w:eastAsiaTheme="minorEastAsia" w:hAnsiTheme="minorEastAsia" w:cstheme="minorEastAsia" w:hint="eastAsia"/>
          <w:sz w:val="22"/>
          <w:szCs w:val="22"/>
        </w:rPr>
      </w:pPr>
    </w:p>
    <w:p w14:paraId="0E94B9E4" w14:textId="77777777" w:rsidR="00BC56DB" w:rsidRDefault="00BC56DB" w:rsidP="00BC56DB">
      <w:pPr>
        <w:spacing w:line="360" w:lineRule="auto"/>
        <w:ind w:firstLineChars="200" w:firstLine="440"/>
        <w:jc w:val="left"/>
        <w:rPr>
          <w:rFonts w:asciiTheme="minorEastAsia" w:eastAsiaTheme="minorEastAsia" w:hAnsiTheme="minorEastAsia" w:cstheme="minorEastAsia" w:hint="eastAsia"/>
          <w:sz w:val="22"/>
          <w:szCs w:val="22"/>
        </w:rPr>
      </w:pPr>
    </w:p>
    <w:p w14:paraId="58E12A14" w14:textId="234C3FAD" w:rsidR="00BC56DB" w:rsidRPr="00BC56DB" w:rsidRDefault="00BC56DB" w:rsidP="00BC56DB">
      <w:pPr>
        <w:spacing w:line="360" w:lineRule="auto"/>
        <w:ind w:firstLineChars="200" w:firstLine="643"/>
        <w:jc w:val="center"/>
        <w:rPr>
          <w:rStyle w:val="27"/>
          <w:rFonts w:asciiTheme="minorEastAsia" w:eastAsiaTheme="minorEastAsia" w:hAnsiTheme="minorEastAsia" w:hint="eastAsia"/>
        </w:rPr>
      </w:pPr>
      <w:r>
        <w:rPr>
          <w:rStyle w:val="27"/>
          <w:rFonts w:asciiTheme="minorEastAsia" w:eastAsiaTheme="minorEastAsia" w:hAnsiTheme="minorEastAsia" w:cstheme="minorEastAsia" w:hint="eastAsia"/>
        </w:rPr>
        <w:lastRenderedPageBreak/>
        <w:t>（三）</w:t>
      </w:r>
      <w:r w:rsidRPr="00BC56DB">
        <w:rPr>
          <w:rStyle w:val="27"/>
          <w:rFonts w:asciiTheme="minorEastAsia" w:eastAsiaTheme="minorEastAsia" w:hAnsiTheme="minorEastAsia"/>
        </w:rPr>
        <w:t>联合协议书</w:t>
      </w:r>
    </w:p>
    <w:p w14:paraId="5118322F" w14:textId="77777777" w:rsidR="00BC56DB" w:rsidRDefault="00BC56DB" w:rsidP="00BC56DB">
      <w:pPr>
        <w:spacing w:before="209" w:line="360" w:lineRule="auto"/>
        <w:ind w:left="3844"/>
        <w:rPr>
          <w:rFonts w:hAnsi="宋体" w:cs="宋体" w:hint="eastAsia"/>
          <w:sz w:val="36"/>
          <w:szCs w:val="36"/>
        </w:rPr>
      </w:pPr>
      <w:r>
        <w:rPr>
          <w:rFonts w:hAnsi="宋体" w:cs="宋体"/>
          <w:b/>
          <w:bCs/>
          <w:sz w:val="36"/>
          <w:szCs w:val="36"/>
        </w:rPr>
        <w:t>联合协议</w:t>
      </w:r>
      <w:r>
        <w:rPr>
          <w:rFonts w:hAnsi="宋体" w:cs="宋体" w:hint="eastAsia"/>
          <w:b/>
          <w:bCs/>
          <w:sz w:val="36"/>
          <w:szCs w:val="36"/>
        </w:rPr>
        <w:t>书</w:t>
      </w:r>
    </w:p>
    <w:p w14:paraId="1F4F3725" w14:textId="11AB29D1" w:rsidR="00DE658A" w:rsidRPr="00E16A3C" w:rsidRDefault="00DE658A" w:rsidP="00DE658A">
      <w:pPr>
        <w:spacing w:line="360" w:lineRule="auto"/>
        <w:ind w:firstLineChars="200" w:firstLine="480"/>
        <w:rPr>
          <w:rFonts w:asciiTheme="minorEastAsia" w:eastAsiaTheme="minorEastAsia" w:hAnsiTheme="minorEastAsia" w:hint="eastAsia"/>
          <w:sz w:val="24"/>
          <w:szCs w:val="24"/>
        </w:rPr>
      </w:pPr>
      <w:r w:rsidRPr="00E16A3C">
        <w:rPr>
          <w:rFonts w:asciiTheme="minorEastAsia" w:eastAsiaTheme="minorEastAsia" w:hAnsiTheme="minorEastAsia" w:hint="eastAsia"/>
          <w:sz w:val="24"/>
          <w:szCs w:val="24"/>
          <w:u w:val="single"/>
        </w:rPr>
        <w:t xml:space="preserve">    </w:t>
      </w:r>
      <w:r w:rsidRPr="00E16A3C">
        <w:rPr>
          <w:rFonts w:asciiTheme="minorEastAsia" w:eastAsiaTheme="minorEastAsia" w:hAnsiTheme="minorEastAsia"/>
          <w:sz w:val="24"/>
          <w:szCs w:val="24"/>
          <w:u w:val="single"/>
        </w:rPr>
        <w:t xml:space="preserve">   </w:t>
      </w:r>
      <w:r w:rsidRPr="00E16A3C">
        <w:rPr>
          <w:rFonts w:asciiTheme="minorEastAsia" w:eastAsiaTheme="minorEastAsia" w:hAnsiTheme="minorEastAsia" w:hint="eastAsia"/>
          <w:sz w:val="24"/>
          <w:szCs w:val="24"/>
          <w:u w:val="single"/>
        </w:rPr>
        <w:t xml:space="preserve">  </w:t>
      </w:r>
      <w:r w:rsidRPr="00E16A3C">
        <w:rPr>
          <w:rFonts w:asciiTheme="minorEastAsia" w:eastAsiaTheme="minorEastAsia" w:hAnsiTheme="minorEastAsia" w:hint="eastAsia"/>
          <w:sz w:val="24"/>
          <w:szCs w:val="24"/>
        </w:rPr>
        <w:t>（所有成员单位名称）自愿组成联合体，共同参加</w:t>
      </w:r>
      <w:r w:rsidRPr="00E16A3C">
        <w:rPr>
          <w:rFonts w:asciiTheme="minorEastAsia" w:eastAsiaTheme="minorEastAsia" w:hAnsiTheme="minorEastAsia" w:hint="eastAsia"/>
          <w:sz w:val="24"/>
          <w:szCs w:val="24"/>
          <w:u w:val="single"/>
        </w:rPr>
        <w:t xml:space="preserve">              （项目名称）。</w:t>
      </w:r>
      <w:r w:rsidRPr="00E16A3C">
        <w:rPr>
          <w:rFonts w:asciiTheme="minorEastAsia" w:eastAsiaTheme="minorEastAsia" w:hAnsiTheme="minorEastAsia" w:hint="eastAsia"/>
          <w:sz w:val="24"/>
          <w:szCs w:val="24"/>
        </w:rPr>
        <w:t>现就联合体投标事宜订立如下协议。</w:t>
      </w:r>
    </w:p>
    <w:p w14:paraId="3D0352A5" w14:textId="77777777" w:rsidR="00DE658A" w:rsidRPr="00E16A3C" w:rsidRDefault="00DE658A" w:rsidP="00DE658A">
      <w:pPr>
        <w:spacing w:line="360" w:lineRule="auto"/>
        <w:ind w:firstLineChars="200" w:firstLine="480"/>
        <w:rPr>
          <w:rFonts w:asciiTheme="minorEastAsia" w:eastAsiaTheme="minorEastAsia" w:hAnsiTheme="minorEastAsia" w:hint="eastAsia"/>
          <w:sz w:val="24"/>
          <w:szCs w:val="24"/>
        </w:rPr>
      </w:pPr>
      <w:r w:rsidRPr="00E16A3C">
        <w:rPr>
          <w:rFonts w:asciiTheme="minorEastAsia" w:eastAsiaTheme="minorEastAsia" w:hAnsiTheme="minorEastAsia"/>
          <w:sz w:val="24"/>
          <w:szCs w:val="24"/>
        </w:rPr>
        <w:t>1</w:t>
      </w:r>
      <w:r w:rsidRPr="00E16A3C">
        <w:rPr>
          <w:rFonts w:asciiTheme="minorEastAsia" w:eastAsiaTheme="minorEastAsia" w:hAnsiTheme="minorEastAsia" w:hint="eastAsia"/>
          <w:sz w:val="24"/>
          <w:szCs w:val="24"/>
        </w:rPr>
        <w:t>.</w:t>
      </w:r>
      <w:r w:rsidRPr="00E16A3C">
        <w:rPr>
          <w:rFonts w:asciiTheme="minorEastAsia" w:eastAsiaTheme="minorEastAsia" w:hAnsiTheme="minorEastAsia" w:hint="eastAsia"/>
          <w:sz w:val="24"/>
          <w:szCs w:val="24"/>
          <w:u w:val="single"/>
        </w:rPr>
        <w:t xml:space="preserve">        </w:t>
      </w:r>
      <w:r w:rsidRPr="00E16A3C">
        <w:rPr>
          <w:rFonts w:asciiTheme="minorEastAsia" w:eastAsiaTheme="minorEastAsia" w:hAnsiTheme="minorEastAsia" w:hint="eastAsia"/>
          <w:sz w:val="24"/>
          <w:szCs w:val="24"/>
        </w:rPr>
        <w:t>（某成员单位名称）为牵头人。</w:t>
      </w:r>
    </w:p>
    <w:p w14:paraId="4386535E" w14:textId="77777777" w:rsidR="00DE658A" w:rsidRPr="00E16A3C" w:rsidRDefault="00DE658A" w:rsidP="00DE658A">
      <w:pPr>
        <w:spacing w:line="360" w:lineRule="auto"/>
        <w:ind w:firstLineChars="200" w:firstLine="480"/>
        <w:rPr>
          <w:rFonts w:asciiTheme="minorEastAsia" w:eastAsiaTheme="minorEastAsia" w:hAnsiTheme="minorEastAsia" w:hint="eastAsia"/>
          <w:sz w:val="24"/>
          <w:szCs w:val="24"/>
        </w:rPr>
      </w:pPr>
      <w:r w:rsidRPr="00E16A3C">
        <w:rPr>
          <w:rFonts w:asciiTheme="minorEastAsia" w:eastAsiaTheme="minorEastAsia" w:hAnsiTheme="minorEastAsia"/>
          <w:sz w:val="24"/>
          <w:szCs w:val="24"/>
        </w:rPr>
        <w:t>2</w:t>
      </w:r>
      <w:r w:rsidRPr="00E16A3C">
        <w:rPr>
          <w:rFonts w:asciiTheme="minorEastAsia" w:eastAsiaTheme="minorEastAsia" w:hAnsiTheme="minorEastAsia" w:hint="eastAsia"/>
          <w:sz w:val="24"/>
          <w:szCs w:val="24"/>
        </w:rPr>
        <w:t>.联合体牵头人合法代表联合体各成员负责本招标项目投标文件编制，代表联合体提交和接收相关的资料、信息及指示，处理与之有关的一切事务，并负责合同实施阶段的主办、组织和协调工作。</w:t>
      </w:r>
    </w:p>
    <w:p w14:paraId="1339054F" w14:textId="61F0DFFB" w:rsidR="00DE658A" w:rsidRPr="00E16A3C" w:rsidRDefault="00DE658A" w:rsidP="00DE658A">
      <w:pPr>
        <w:spacing w:line="360" w:lineRule="auto"/>
        <w:ind w:firstLineChars="200" w:firstLine="480"/>
        <w:rPr>
          <w:rFonts w:asciiTheme="minorEastAsia" w:eastAsiaTheme="minorEastAsia" w:hAnsiTheme="minorEastAsia" w:hint="eastAsia"/>
          <w:sz w:val="24"/>
          <w:szCs w:val="24"/>
        </w:rPr>
      </w:pPr>
      <w:r w:rsidRPr="00E16A3C">
        <w:rPr>
          <w:rFonts w:asciiTheme="minorEastAsia" w:eastAsiaTheme="minorEastAsia" w:hAnsiTheme="minorEastAsia"/>
          <w:sz w:val="24"/>
          <w:szCs w:val="24"/>
        </w:rPr>
        <w:t>3</w:t>
      </w:r>
      <w:r w:rsidRPr="00E16A3C">
        <w:rPr>
          <w:rFonts w:asciiTheme="minorEastAsia" w:eastAsiaTheme="minorEastAsia" w:hAnsiTheme="minorEastAsia" w:hint="eastAsia"/>
          <w:sz w:val="24"/>
          <w:szCs w:val="24"/>
        </w:rPr>
        <w:t>.联合体将严格按照招标文件的各项要求，递交投标文件，履行合同，并承担连带责任。</w:t>
      </w:r>
    </w:p>
    <w:p w14:paraId="0D8D581B" w14:textId="77777777" w:rsidR="00DE658A" w:rsidRPr="00E16A3C" w:rsidRDefault="00DE658A" w:rsidP="00DE658A">
      <w:pPr>
        <w:spacing w:line="360" w:lineRule="auto"/>
        <w:ind w:firstLineChars="200" w:firstLine="480"/>
        <w:rPr>
          <w:rFonts w:asciiTheme="minorEastAsia" w:eastAsiaTheme="minorEastAsia" w:hAnsiTheme="minorEastAsia" w:hint="eastAsia"/>
          <w:sz w:val="24"/>
          <w:szCs w:val="24"/>
        </w:rPr>
      </w:pPr>
      <w:r w:rsidRPr="00E16A3C">
        <w:rPr>
          <w:rFonts w:asciiTheme="minorEastAsia" w:eastAsiaTheme="minorEastAsia" w:hAnsiTheme="minorEastAsia" w:hint="eastAsia"/>
          <w:sz w:val="24"/>
          <w:szCs w:val="24"/>
        </w:rPr>
        <w:t>4.联合体牵头人代表联合体签署投标文件，联合体牵头人的所有承诺均认为代表了联合体各成员。</w:t>
      </w:r>
    </w:p>
    <w:p w14:paraId="16CBFE79" w14:textId="77777777" w:rsidR="00E16A3C" w:rsidRPr="00E16A3C" w:rsidRDefault="00DE658A" w:rsidP="00DE658A">
      <w:pPr>
        <w:spacing w:line="360" w:lineRule="auto"/>
        <w:ind w:firstLineChars="200" w:firstLine="480"/>
        <w:rPr>
          <w:rFonts w:asciiTheme="minorEastAsia" w:eastAsiaTheme="minorEastAsia" w:hAnsiTheme="minorEastAsia" w:hint="eastAsia"/>
          <w:sz w:val="24"/>
          <w:szCs w:val="24"/>
        </w:rPr>
      </w:pPr>
      <w:r w:rsidRPr="00E16A3C">
        <w:rPr>
          <w:rFonts w:asciiTheme="minorEastAsia" w:eastAsiaTheme="minorEastAsia" w:hAnsiTheme="minorEastAsia" w:hint="eastAsia"/>
          <w:sz w:val="24"/>
          <w:szCs w:val="24"/>
        </w:rPr>
        <w:t>5.联合体各成员单位内部的职责分工如下：（牵头人名称）承担</w:t>
      </w:r>
      <w:r w:rsidRPr="00E16A3C">
        <w:rPr>
          <w:rFonts w:asciiTheme="minorEastAsia" w:eastAsiaTheme="minorEastAsia" w:hAnsiTheme="minorEastAsia" w:hint="eastAsia"/>
          <w:sz w:val="24"/>
          <w:szCs w:val="24"/>
          <w:u w:val="single"/>
        </w:rPr>
        <w:t xml:space="preserve">       </w:t>
      </w:r>
      <w:r w:rsidRPr="00E16A3C">
        <w:rPr>
          <w:rFonts w:asciiTheme="minorEastAsia" w:eastAsiaTheme="minorEastAsia" w:hAnsiTheme="minorEastAsia" w:hint="eastAsia"/>
          <w:sz w:val="24"/>
          <w:szCs w:val="24"/>
        </w:rPr>
        <w:t>；（成员一名称）承担</w:t>
      </w:r>
      <w:r w:rsidRPr="00E16A3C">
        <w:rPr>
          <w:rFonts w:asciiTheme="minorEastAsia" w:eastAsiaTheme="minorEastAsia" w:hAnsiTheme="minorEastAsia" w:hint="eastAsia"/>
          <w:sz w:val="24"/>
          <w:szCs w:val="24"/>
          <w:u w:val="single"/>
        </w:rPr>
        <w:t xml:space="preserve">       </w:t>
      </w:r>
      <w:r w:rsidRPr="00E16A3C">
        <w:rPr>
          <w:rFonts w:asciiTheme="minorEastAsia" w:eastAsiaTheme="minorEastAsia" w:hAnsiTheme="minorEastAsia" w:hint="eastAsia"/>
          <w:sz w:val="24"/>
          <w:szCs w:val="24"/>
        </w:rPr>
        <w:t>；</w:t>
      </w:r>
    </w:p>
    <w:p w14:paraId="0279C453" w14:textId="70CD809D" w:rsidR="00DE658A" w:rsidRPr="00E16A3C" w:rsidRDefault="00DE658A" w:rsidP="00DE658A">
      <w:pPr>
        <w:spacing w:line="360" w:lineRule="auto"/>
        <w:ind w:firstLineChars="200" w:firstLine="480"/>
        <w:rPr>
          <w:rFonts w:asciiTheme="minorEastAsia" w:eastAsiaTheme="minorEastAsia" w:hAnsiTheme="minorEastAsia" w:hint="eastAsia"/>
          <w:sz w:val="24"/>
          <w:szCs w:val="24"/>
        </w:rPr>
      </w:pPr>
      <w:r w:rsidRPr="00E16A3C">
        <w:rPr>
          <w:rFonts w:asciiTheme="minorEastAsia" w:eastAsiaTheme="minorEastAsia" w:hAnsiTheme="minorEastAsia" w:hint="eastAsia"/>
          <w:sz w:val="24"/>
          <w:szCs w:val="24"/>
        </w:rPr>
        <w:t>……。</w:t>
      </w:r>
    </w:p>
    <w:p w14:paraId="22E3E5AF" w14:textId="0EB89F4E" w:rsidR="00BC56DB" w:rsidRPr="00E16A3C" w:rsidRDefault="00E16A3C" w:rsidP="00BC56DB">
      <w:pPr>
        <w:spacing w:line="360" w:lineRule="auto"/>
        <w:ind w:firstLineChars="200" w:firstLine="480"/>
        <w:jc w:val="left"/>
        <w:rPr>
          <w:rFonts w:asciiTheme="minorEastAsia" w:eastAsiaTheme="minorEastAsia" w:hAnsiTheme="minorEastAsia" w:cstheme="minorEastAsia" w:hint="eastAsia"/>
          <w:sz w:val="24"/>
          <w:szCs w:val="24"/>
        </w:rPr>
      </w:pPr>
      <w:r w:rsidRPr="00E16A3C">
        <w:rPr>
          <w:rFonts w:asciiTheme="minorEastAsia" w:eastAsiaTheme="minorEastAsia" w:hAnsiTheme="minorEastAsia" w:cstheme="minorEastAsia" w:hint="eastAsia"/>
          <w:sz w:val="24"/>
          <w:szCs w:val="24"/>
        </w:rPr>
        <w:t>6</w:t>
      </w:r>
      <w:r w:rsidR="00BC56DB" w:rsidRPr="00E16A3C">
        <w:rPr>
          <w:rFonts w:asciiTheme="minorEastAsia" w:eastAsiaTheme="minorEastAsia" w:hAnsiTheme="minorEastAsia" w:cstheme="minorEastAsia" w:hint="eastAsia"/>
          <w:sz w:val="24"/>
          <w:szCs w:val="24"/>
        </w:rPr>
        <w:t>、以联合体形式参加政府采购活动的，联合体各方不得再单独参加或者与其他供应商另外组成联合体参加同一合同项下的政府采购活动。</w:t>
      </w:r>
    </w:p>
    <w:p w14:paraId="27679EFE" w14:textId="77777777" w:rsidR="00BC56DB" w:rsidRDefault="00BC56DB" w:rsidP="00DE658A">
      <w:pPr>
        <w:spacing w:line="360" w:lineRule="auto"/>
        <w:ind w:firstLineChars="200" w:firstLine="480"/>
        <w:jc w:val="left"/>
        <w:rPr>
          <w:rFonts w:asciiTheme="minorEastAsia" w:eastAsiaTheme="minorEastAsia" w:hAnsiTheme="minorEastAsia" w:cstheme="minorEastAsia" w:hint="eastAsia"/>
          <w:sz w:val="24"/>
          <w:szCs w:val="24"/>
        </w:rPr>
      </w:pPr>
      <w:r w:rsidRPr="00E16A3C">
        <w:rPr>
          <w:rFonts w:asciiTheme="minorEastAsia" w:eastAsiaTheme="minorEastAsia" w:hAnsiTheme="minorEastAsia" w:cstheme="minorEastAsia" w:hint="eastAsia"/>
          <w:sz w:val="24"/>
          <w:szCs w:val="24"/>
        </w:rPr>
        <w:t>十、其他约定(如有)：本协议自各方盖章后生效，采购合同履行完毕后自动失效。如未中标，本协议自动终止。</w:t>
      </w:r>
    </w:p>
    <w:p w14:paraId="0529F67A" w14:textId="77777777" w:rsidR="00E16A3C" w:rsidRDefault="00E16A3C" w:rsidP="00DE658A">
      <w:pPr>
        <w:spacing w:line="360" w:lineRule="auto"/>
        <w:ind w:firstLineChars="200" w:firstLine="480"/>
        <w:jc w:val="left"/>
        <w:rPr>
          <w:rFonts w:asciiTheme="minorEastAsia" w:eastAsiaTheme="minorEastAsia" w:hAnsiTheme="minorEastAsia" w:cstheme="minorEastAsia" w:hint="eastAsia"/>
          <w:sz w:val="24"/>
          <w:szCs w:val="24"/>
        </w:rPr>
      </w:pPr>
    </w:p>
    <w:p w14:paraId="4D4B31D7" w14:textId="77777777" w:rsidR="00E16A3C" w:rsidRPr="00E16A3C" w:rsidRDefault="00E16A3C" w:rsidP="00E16A3C">
      <w:pPr>
        <w:spacing w:line="360" w:lineRule="auto"/>
        <w:ind w:leftChars="270" w:left="756"/>
        <w:rPr>
          <w:rFonts w:asciiTheme="minorEastAsia" w:eastAsiaTheme="minorEastAsia" w:hAnsiTheme="minorEastAsia" w:hint="eastAsia"/>
          <w:sz w:val="24"/>
          <w:szCs w:val="24"/>
        </w:rPr>
      </w:pPr>
      <w:r w:rsidRPr="00E16A3C">
        <w:rPr>
          <w:rFonts w:asciiTheme="minorEastAsia" w:eastAsiaTheme="minorEastAsia" w:hAnsiTheme="minorEastAsia" w:hint="eastAsia"/>
          <w:sz w:val="24"/>
          <w:szCs w:val="24"/>
        </w:rPr>
        <w:t>牵头人名称：</w:t>
      </w:r>
      <w:r w:rsidRPr="00E16A3C">
        <w:rPr>
          <w:rFonts w:asciiTheme="minorEastAsia" w:eastAsiaTheme="minorEastAsia" w:hAnsiTheme="minorEastAsia" w:hint="eastAsia"/>
          <w:sz w:val="24"/>
          <w:szCs w:val="24"/>
          <w:u w:val="single"/>
        </w:rPr>
        <w:t xml:space="preserve">                                  </w:t>
      </w:r>
      <w:r w:rsidRPr="00E16A3C">
        <w:rPr>
          <w:rFonts w:asciiTheme="minorEastAsia" w:eastAsiaTheme="minorEastAsia" w:hAnsiTheme="minorEastAsia" w:hint="eastAsia"/>
          <w:sz w:val="24"/>
          <w:szCs w:val="24"/>
        </w:rPr>
        <w:t>（盖单位章）</w:t>
      </w:r>
    </w:p>
    <w:p w14:paraId="58C3EE74" w14:textId="77777777" w:rsidR="00E16A3C" w:rsidRPr="00E16A3C" w:rsidRDefault="00E16A3C" w:rsidP="00E16A3C">
      <w:pPr>
        <w:spacing w:line="360" w:lineRule="auto"/>
        <w:ind w:leftChars="270" w:left="756"/>
        <w:rPr>
          <w:rFonts w:asciiTheme="minorEastAsia" w:eastAsiaTheme="minorEastAsia" w:hAnsiTheme="minorEastAsia" w:hint="eastAsia"/>
          <w:sz w:val="24"/>
          <w:szCs w:val="24"/>
        </w:rPr>
      </w:pPr>
      <w:r w:rsidRPr="00E16A3C">
        <w:rPr>
          <w:rFonts w:asciiTheme="minorEastAsia" w:eastAsiaTheme="minorEastAsia" w:hAnsiTheme="minorEastAsia" w:hint="eastAsia"/>
          <w:sz w:val="24"/>
          <w:szCs w:val="24"/>
        </w:rPr>
        <w:t>法定代表人：</w:t>
      </w:r>
      <w:r w:rsidRPr="00E16A3C">
        <w:rPr>
          <w:rFonts w:asciiTheme="minorEastAsia" w:eastAsiaTheme="minorEastAsia" w:hAnsiTheme="minorEastAsia" w:hint="eastAsia"/>
          <w:sz w:val="24"/>
          <w:szCs w:val="24"/>
          <w:u w:val="single"/>
        </w:rPr>
        <w:t xml:space="preserve">                                      </w:t>
      </w:r>
      <w:r w:rsidRPr="00E16A3C">
        <w:rPr>
          <w:rFonts w:asciiTheme="minorEastAsia" w:eastAsiaTheme="minorEastAsia" w:hAnsiTheme="minorEastAsia" w:hint="eastAsia"/>
          <w:sz w:val="24"/>
          <w:szCs w:val="24"/>
        </w:rPr>
        <w:t>（签字）</w:t>
      </w:r>
    </w:p>
    <w:p w14:paraId="6F9FC0D0" w14:textId="77777777" w:rsidR="00E16A3C" w:rsidRPr="00E16A3C" w:rsidRDefault="00E16A3C" w:rsidP="00E16A3C">
      <w:pPr>
        <w:spacing w:line="360" w:lineRule="auto"/>
        <w:ind w:leftChars="270" w:left="756"/>
        <w:rPr>
          <w:rFonts w:asciiTheme="minorEastAsia" w:eastAsiaTheme="minorEastAsia" w:hAnsiTheme="minorEastAsia" w:hint="eastAsia"/>
          <w:sz w:val="24"/>
          <w:szCs w:val="24"/>
        </w:rPr>
      </w:pPr>
      <w:r w:rsidRPr="00E16A3C">
        <w:rPr>
          <w:rFonts w:asciiTheme="minorEastAsia" w:eastAsiaTheme="minorEastAsia" w:hAnsiTheme="minorEastAsia" w:hint="eastAsia"/>
          <w:sz w:val="24"/>
          <w:szCs w:val="24"/>
        </w:rPr>
        <w:t>成员名称：</w:t>
      </w:r>
      <w:r w:rsidRPr="00E16A3C">
        <w:rPr>
          <w:rFonts w:asciiTheme="minorEastAsia" w:eastAsiaTheme="minorEastAsia" w:hAnsiTheme="minorEastAsia" w:hint="eastAsia"/>
          <w:sz w:val="24"/>
          <w:szCs w:val="24"/>
          <w:u w:val="single"/>
        </w:rPr>
        <w:t xml:space="preserve">                   </w:t>
      </w:r>
      <w:r w:rsidRPr="00E16A3C">
        <w:rPr>
          <w:rFonts w:asciiTheme="minorEastAsia" w:eastAsiaTheme="minorEastAsia" w:hAnsiTheme="minorEastAsia"/>
          <w:sz w:val="24"/>
          <w:szCs w:val="24"/>
          <w:u w:val="single"/>
        </w:rPr>
        <w:t xml:space="preserve">  </w:t>
      </w:r>
      <w:r w:rsidRPr="00E16A3C">
        <w:rPr>
          <w:rFonts w:asciiTheme="minorEastAsia" w:eastAsiaTheme="minorEastAsia" w:hAnsiTheme="minorEastAsia" w:hint="eastAsia"/>
          <w:sz w:val="24"/>
          <w:szCs w:val="24"/>
          <w:u w:val="single"/>
        </w:rPr>
        <w:t xml:space="preserve">               </w:t>
      </w:r>
      <w:r w:rsidRPr="00E16A3C">
        <w:rPr>
          <w:rFonts w:asciiTheme="minorEastAsia" w:eastAsiaTheme="minorEastAsia" w:hAnsiTheme="minorEastAsia" w:hint="eastAsia"/>
          <w:sz w:val="24"/>
          <w:szCs w:val="24"/>
        </w:rPr>
        <w:t>（盖单位章）</w:t>
      </w:r>
      <w:r w:rsidRPr="00E16A3C">
        <w:rPr>
          <w:rFonts w:asciiTheme="minorEastAsia" w:eastAsiaTheme="minorEastAsia" w:hAnsiTheme="minorEastAsia"/>
          <w:sz w:val="24"/>
          <w:szCs w:val="24"/>
        </w:rPr>
        <w:t xml:space="preserve"> </w:t>
      </w:r>
    </w:p>
    <w:p w14:paraId="5EB4E23F" w14:textId="77777777" w:rsidR="00E16A3C" w:rsidRPr="00E16A3C" w:rsidRDefault="00E16A3C" w:rsidP="00E16A3C">
      <w:pPr>
        <w:spacing w:line="360" w:lineRule="auto"/>
        <w:ind w:leftChars="270" w:left="756"/>
        <w:rPr>
          <w:rFonts w:asciiTheme="minorEastAsia" w:eastAsiaTheme="minorEastAsia" w:hAnsiTheme="minorEastAsia" w:hint="eastAsia"/>
          <w:sz w:val="24"/>
          <w:szCs w:val="24"/>
        </w:rPr>
      </w:pPr>
      <w:r w:rsidRPr="00E16A3C">
        <w:rPr>
          <w:rFonts w:asciiTheme="minorEastAsia" w:eastAsiaTheme="minorEastAsia" w:hAnsiTheme="minorEastAsia" w:hint="eastAsia"/>
          <w:sz w:val="24"/>
          <w:szCs w:val="24"/>
        </w:rPr>
        <w:t>法定代表人：</w:t>
      </w:r>
      <w:r w:rsidRPr="00E16A3C">
        <w:rPr>
          <w:rFonts w:asciiTheme="minorEastAsia" w:eastAsiaTheme="minorEastAsia" w:hAnsiTheme="minorEastAsia" w:hint="eastAsia"/>
          <w:sz w:val="24"/>
          <w:szCs w:val="24"/>
          <w:u w:val="single"/>
        </w:rPr>
        <w:t xml:space="preserve">                                      </w:t>
      </w:r>
      <w:r w:rsidRPr="00E16A3C">
        <w:rPr>
          <w:rFonts w:asciiTheme="minorEastAsia" w:eastAsiaTheme="minorEastAsia" w:hAnsiTheme="minorEastAsia" w:hint="eastAsia"/>
          <w:sz w:val="24"/>
          <w:szCs w:val="24"/>
        </w:rPr>
        <w:t>（签字）</w:t>
      </w:r>
    </w:p>
    <w:p w14:paraId="5C58804C" w14:textId="77777777" w:rsidR="00E16A3C" w:rsidRPr="00E16A3C" w:rsidRDefault="00E16A3C" w:rsidP="00E16A3C">
      <w:pPr>
        <w:pStyle w:val="ac"/>
        <w:spacing w:after="0" w:line="360" w:lineRule="auto"/>
        <w:ind w:firstLineChars="300" w:firstLine="720"/>
        <w:rPr>
          <w:rFonts w:asciiTheme="minorEastAsia" w:eastAsiaTheme="minorEastAsia" w:hAnsiTheme="minorEastAsia" w:hint="eastAsia"/>
          <w:sz w:val="24"/>
          <w:szCs w:val="24"/>
        </w:rPr>
      </w:pPr>
      <w:r w:rsidRPr="00E16A3C">
        <w:rPr>
          <w:rFonts w:asciiTheme="minorEastAsia" w:eastAsiaTheme="minorEastAsia" w:hAnsiTheme="minorEastAsia" w:cs="宋体" w:hint="eastAsia"/>
          <w:sz w:val="24"/>
          <w:szCs w:val="24"/>
        </w:rPr>
        <w:t>日期：</w:t>
      </w:r>
      <w:r w:rsidRPr="00E16A3C">
        <w:rPr>
          <w:rFonts w:asciiTheme="minorEastAsia" w:eastAsiaTheme="minorEastAsia" w:hAnsiTheme="minorEastAsia" w:cs="宋体" w:hint="eastAsia"/>
          <w:sz w:val="24"/>
          <w:szCs w:val="24"/>
          <w:u w:val="single"/>
        </w:rPr>
        <w:t xml:space="preserve">　　　</w:t>
      </w:r>
      <w:r w:rsidRPr="00E16A3C">
        <w:rPr>
          <w:rFonts w:asciiTheme="minorEastAsia" w:eastAsiaTheme="minorEastAsia" w:hAnsiTheme="minorEastAsia" w:cs="宋体" w:hint="eastAsia"/>
          <w:sz w:val="24"/>
          <w:szCs w:val="24"/>
        </w:rPr>
        <w:t>年</w:t>
      </w:r>
      <w:r w:rsidRPr="00E16A3C">
        <w:rPr>
          <w:rFonts w:asciiTheme="minorEastAsia" w:eastAsiaTheme="minorEastAsia" w:hAnsiTheme="minorEastAsia" w:cs="宋体" w:hint="eastAsia"/>
          <w:sz w:val="24"/>
          <w:szCs w:val="24"/>
          <w:u w:val="single"/>
        </w:rPr>
        <w:t xml:space="preserve">　　</w:t>
      </w:r>
      <w:r w:rsidRPr="00E16A3C">
        <w:rPr>
          <w:rFonts w:asciiTheme="minorEastAsia" w:eastAsiaTheme="minorEastAsia" w:hAnsiTheme="minorEastAsia" w:cs="宋体" w:hint="eastAsia"/>
          <w:sz w:val="24"/>
          <w:szCs w:val="24"/>
        </w:rPr>
        <w:t>月</w:t>
      </w:r>
      <w:r w:rsidRPr="00E16A3C">
        <w:rPr>
          <w:rFonts w:asciiTheme="minorEastAsia" w:eastAsiaTheme="minorEastAsia" w:hAnsiTheme="minorEastAsia" w:cs="宋体" w:hint="eastAsia"/>
          <w:sz w:val="24"/>
          <w:szCs w:val="24"/>
          <w:u w:val="single"/>
        </w:rPr>
        <w:t xml:space="preserve">　　</w:t>
      </w:r>
      <w:r w:rsidRPr="00E16A3C">
        <w:rPr>
          <w:rFonts w:asciiTheme="minorEastAsia" w:eastAsiaTheme="minorEastAsia" w:hAnsiTheme="minorEastAsia" w:cs="宋体" w:hint="eastAsia"/>
          <w:sz w:val="24"/>
          <w:szCs w:val="24"/>
        </w:rPr>
        <w:t>日</w:t>
      </w:r>
    </w:p>
    <w:p w14:paraId="42BDDFDE" w14:textId="77777777" w:rsidR="00E16A3C" w:rsidRDefault="00E16A3C" w:rsidP="00DE658A">
      <w:pPr>
        <w:spacing w:line="360" w:lineRule="auto"/>
        <w:ind w:firstLineChars="200" w:firstLine="480"/>
        <w:jc w:val="left"/>
        <w:rPr>
          <w:rFonts w:asciiTheme="minorEastAsia" w:eastAsiaTheme="minorEastAsia" w:hAnsiTheme="minorEastAsia" w:cstheme="minorEastAsia" w:hint="eastAsia"/>
          <w:sz w:val="24"/>
          <w:szCs w:val="24"/>
        </w:rPr>
      </w:pPr>
    </w:p>
    <w:p w14:paraId="471D2053" w14:textId="77777777" w:rsidR="00E16A3C" w:rsidRDefault="00E16A3C" w:rsidP="00DE658A">
      <w:pPr>
        <w:spacing w:line="360" w:lineRule="auto"/>
        <w:ind w:firstLineChars="200" w:firstLine="480"/>
        <w:jc w:val="left"/>
        <w:rPr>
          <w:rFonts w:asciiTheme="minorEastAsia" w:eastAsiaTheme="minorEastAsia" w:hAnsiTheme="minorEastAsia" w:cstheme="minorEastAsia" w:hint="eastAsia"/>
          <w:sz w:val="24"/>
          <w:szCs w:val="24"/>
        </w:rPr>
      </w:pPr>
    </w:p>
    <w:p w14:paraId="1F034A27" w14:textId="3E912F04" w:rsidR="00E16A3C" w:rsidRPr="007F3923" w:rsidRDefault="00E16A3C" w:rsidP="007F3923">
      <w:pPr>
        <w:rPr>
          <w:rFonts w:ascii="仿宋" w:eastAsia="仿宋" w:hAnsi="仿宋" w:cs="楷体" w:hint="eastAsia"/>
          <w:b/>
          <w:sz w:val="32"/>
          <w:szCs w:val="32"/>
        </w:rPr>
      </w:pPr>
      <w:r>
        <w:rPr>
          <w:rFonts w:ascii="仿宋" w:eastAsia="仿宋" w:hAnsi="仿宋" w:hint="eastAsia"/>
          <w:b/>
          <w:bCs/>
          <w:sz w:val="24"/>
        </w:rPr>
        <w:t>注：</w:t>
      </w:r>
      <w:r w:rsidR="007F3923">
        <w:rPr>
          <w:rFonts w:ascii="仿宋" w:eastAsia="仿宋" w:hAnsi="仿宋" w:hint="eastAsia"/>
          <w:b/>
          <w:bCs/>
          <w:sz w:val="24"/>
        </w:rPr>
        <w:t>1.</w:t>
      </w:r>
      <w:r>
        <w:rPr>
          <w:rFonts w:ascii="仿宋" w:eastAsia="仿宋" w:hAnsi="仿宋" w:hint="eastAsia"/>
          <w:b/>
          <w:bCs/>
          <w:sz w:val="24"/>
        </w:rPr>
        <w:t>如不采用联合体投标，本表无需填写。</w:t>
      </w:r>
    </w:p>
    <w:p w14:paraId="5C40761C" w14:textId="3550C699" w:rsidR="007F3923" w:rsidRPr="007F3923" w:rsidRDefault="007F3923" w:rsidP="007F3923">
      <w:pPr>
        <w:ind w:firstLineChars="200" w:firstLine="482"/>
        <w:rPr>
          <w:rFonts w:ascii="仿宋" w:eastAsia="仿宋" w:hAnsi="仿宋" w:hint="eastAsia"/>
          <w:b/>
          <w:bCs/>
          <w:sz w:val="24"/>
        </w:rPr>
      </w:pPr>
      <w:r w:rsidRPr="007F3923">
        <w:rPr>
          <w:rFonts w:ascii="仿宋" w:eastAsia="仿宋" w:hAnsi="仿宋"/>
          <w:b/>
          <w:bCs/>
          <w:sz w:val="24"/>
        </w:rPr>
        <w:t>2.</w:t>
      </w:r>
      <w:r>
        <w:rPr>
          <w:rFonts w:ascii="仿宋" w:eastAsia="仿宋" w:hAnsi="仿宋" w:hint="eastAsia"/>
          <w:b/>
          <w:bCs/>
          <w:sz w:val="24"/>
        </w:rPr>
        <w:t>若为联合体的，</w:t>
      </w:r>
      <w:r w:rsidRPr="007F3923">
        <w:rPr>
          <w:rFonts w:ascii="仿宋" w:eastAsia="仿宋" w:hAnsi="仿宋"/>
          <w:b/>
          <w:bCs/>
          <w:sz w:val="24"/>
        </w:rPr>
        <w:t>联合体各方成员须本协议上共同盖章</w:t>
      </w:r>
      <w:r>
        <w:rPr>
          <w:rFonts w:ascii="仿宋" w:eastAsia="仿宋" w:hAnsi="仿宋" w:hint="eastAsia"/>
          <w:b/>
          <w:bCs/>
          <w:sz w:val="24"/>
        </w:rPr>
        <w:t>签字</w:t>
      </w:r>
      <w:r w:rsidRPr="007F3923">
        <w:rPr>
          <w:rFonts w:ascii="仿宋" w:eastAsia="仿宋" w:hAnsi="仿宋"/>
          <w:b/>
          <w:bCs/>
          <w:sz w:val="24"/>
        </w:rPr>
        <w:t>。</w:t>
      </w:r>
    </w:p>
    <w:p w14:paraId="417D1215" w14:textId="75EB099D" w:rsidR="007F3923" w:rsidRPr="007F3923" w:rsidRDefault="007F3923" w:rsidP="007F3923">
      <w:pPr>
        <w:spacing w:line="360" w:lineRule="auto"/>
        <w:jc w:val="left"/>
        <w:rPr>
          <w:rFonts w:asciiTheme="minorEastAsia" w:eastAsiaTheme="minorEastAsia" w:hAnsiTheme="minorEastAsia" w:cstheme="minorEastAsia" w:hint="eastAsia"/>
          <w:sz w:val="24"/>
          <w:szCs w:val="24"/>
        </w:rPr>
        <w:sectPr w:rsidR="007F3923" w:rsidRPr="007F3923" w:rsidSect="00BC56DB">
          <w:footerReference w:type="default" r:id="rId15"/>
          <w:pgSz w:w="11910" w:h="16840"/>
          <w:pgMar w:top="1389" w:right="1113" w:bottom="974" w:left="1680" w:header="0" w:footer="839" w:gutter="0"/>
          <w:pgNumType w:fmt="numberInDash"/>
          <w:cols w:space="720"/>
        </w:sectPr>
      </w:pPr>
    </w:p>
    <w:p w14:paraId="314F93D3" w14:textId="003D15FA" w:rsidR="005F7438" w:rsidRDefault="00000000">
      <w:pPr>
        <w:widowControl/>
        <w:jc w:val="center"/>
        <w:rPr>
          <w:rFonts w:asciiTheme="minorEastAsia" w:eastAsiaTheme="minorEastAsia" w:hAnsiTheme="minorEastAsia" w:cstheme="minorEastAsia" w:hint="eastAsia"/>
          <w:b/>
          <w:bCs/>
          <w:szCs w:val="28"/>
        </w:rPr>
      </w:pPr>
      <w:r>
        <w:rPr>
          <w:rStyle w:val="21"/>
          <w:rFonts w:asciiTheme="minorEastAsia" w:eastAsiaTheme="minorEastAsia" w:hAnsiTheme="minorEastAsia" w:cstheme="minorEastAsia" w:hint="eastAsia"/>
        </w:rPr>
        <w:lastRenderedPageBreak/>
        <w:t>（</w:t>
      </w:r>
      <w:r w:rsidR="00FA608B">
        <w:rPr>
          <w:rStyle w:val="21"/>
          <w:rFonts w:asciiTheme="minorEastAsia" w:eastAsiaTheme="minorEastAsia" w:hAnsiTheme="minorEastAsia" w:cstheme="minorEastAsia" w:hint="eastAsia"/>
        </w:rPr>
        <w:t>四</w:t>
      </w:r>
      <w:r>
        <w:rPr>
          <w:rStyle w:val="21"/>
          <w:rFonts w:asciiTheme="minorEastAsia" w:eastAsiaTheme="minorEastAsia" w:hAnsiTheme="minorEastAsia" w:cstheme="minorEastAsia" w:hint="eastAsia"/>
        </w:rPr>
        <w:t>）供应商应具有独立承担民事责任的能力</w:t>
      </w:r>
      <w:bookmarkEnd w:id="46"/>
      <w:bookmarkEnd w:id="47"/>
      <w:bookmarkEnd w:id="48"/>
      <w:bookmarkEnd w:id="49"/>
    </w:p>
    <w:p w14:paraId="54E6C27E" w14:textId="77777777" w:rsidR="005F7438" w:rsidRDefault="00000000">
      <w:pPr>
        <w:spacing w:line="460" w:lineRule="exact"/>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①若供应商为企业法人：则提供“营业执照”；②若供应商为事业法人：则提供“事业单位法人证书或统一社会信用代码证书”；③若供应商为其他组织：则提供“对应主管部门颁发的准许执业证明文件或营业执照”；④若供应商为自然人：则提供“身份证明材料”。（注：上述材料需提供扫描件）</w:t>
      </w:r>
    </w:p>
    <w:p w14:paraId="33C0487F" w14:textId="77777777" w:rsidR="005F7438" w:rsidRDefault="005F7438">
      <w:pPr>
        <w:spacing w:line="460" w:lineRule="exact"/>
        <w:ind w:firstLineChars="200" w:firstLine="440"/>
        <w:jc w:val="left"/>
        <w:rPr>
          <w:rFonts w:asciiTheme="minorEastAsia" w:eastAsiaTheme="minorEastAsia" w:hAnsiTheme="minorEastAsia" w:cstheme="minorEastAsia" w:hint="eastAsia"/>
          <w:sz w:val="22"/>
          <w:szCs w:val="22"/>
        </w:rPr>
      </w:pPr>
    </w:p>
    <w:p w14:paraId="72A9F91D" w14:textId="04C5E313" w:rsidR="005F7438" w:rsidRDefault="00BC56DB">
      <w:pPr>
        <w:spacing w:line="420" w:lineRule="exact"/>
        <w:jc w:val="left"/>
        <w:rPr>
          <w:rFonts w:asciiTheme="minorEastAsia" w:eastAsiaTheme="minorEastAsia" w:hAnsiTheme="minorEastAsia" w:cstheme="minorEastAsia" w:hint="eastAsia"/>
          <w:szCs w:val="21"/>
        </w:rPr>
      </w:pPr>
      <w:r>
        <w:rPr>
          <w:rFonts w:ascii="仿宋" w:eastAsia="仿宋" w:hAnsi="仿宋" w:cs="仿宋" w:hint="eastAsia"/>
          <w:b/>
          <w:bCs/>
          <w:sz w:val="24"/>
        </w:rPr>
        <w:t>注：如采用联合体投标，联合体均需提供。</w:t>
      </w:r>
    </w:p>
    <w:p w14:paraId="7DC6CA96" w14:textId="77777777" w:rsidR="005F7438" w:rsidRDefault="005F7438">
      <w:pPr>
        <w:spacing w:line="420" w:lineRule="exact"/>
        <w:jc w:val="left"/>
        <w:rPr>
          <w:rFonts w:asciiTheme="minorEastAsia" w:eastAsiaTheme="minorEastAsia" w:hAnsiTheme="minorEastAsia" w:cstheme="minorEastAsia" w:hint="eastAsia"/>
          <w:szCs w:val="21"/>
        </w:rPr>
      </w:pPr>
    </w:p>
    <w:p w14:paraId="4E56E2D7" w14:textId="77777777" w:rsidR="005F7438" w:rsidRDefault="00000000">
      <w:pPr>
        <w:spacing w:line="460" w:lineRule="exact"/>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w:t>
      </w:r>
    </w:p>
    <w:p w14:paraId="76491FCE" w14:textId="77777777" w:rsidR="005F7438" w:rsidRDefault="005F7438">
      <w:pPr>
        <w:spacing w:line="420" w:lineRule="exact"/>
        <w:jc w:val="left"/>
        <w:rPr>
          <w:rFonts w:asciiTheme="minorEastAsia" w:eastAsiaTheme="minorEastAsia" w:hAnsiTheme="minorEastAsia" w:cstheme="minorEastAsia" w:hint="eastAsia"/>
          <w:szCs w:val="21"/>
        </w:rPr>
      </w:pPr>
    </w:p>
    <w:p w14:paraId="6E560989" w14:textId="1659DCA7" w:rsidR="005F7438" w:rsidRDefault="00000000">
      <w:pPr>
        <w:jc w:val="center"/>
        <w:rPr>
          <w:rFonts w:asciiTheme="minorEastAsia" w:eastAsiaTheme="minorEastAsia" w:hAnsiTheme="minorEastAsia" w:cstheme="minorEastAsia" w:hint="eastAsia"/>
          <w:b/>
          <w:szCs w:val="28"/>
        </w:rPr>
      </w:pPr>
      <w:r>
        <w:rPr>
          <w:rFonts w:asciiTheme="minorEastAsia" w:eastAsiaTheme="minorEastAsia" w:hAnsiTheme="minorEastAsia" w:cstheme="minorEastAsia" w:hint="eastAsia"/>
          <w:b/>
          <w:szCs w:val="21"/>
        </w:rPr>
        <w:br w:type="page"/>
      </w:r>
      <w:bookmarkStart w:id="50" w:name="_Toc2238"/>
      <w:bookmarkStart w:id="51" w:name="_Toc6192"/>
      <w:bookmarkStart w:id="52" w:name="_Toc11913"/>
      <w:bookmarkStart w:id="53" w:name="_Toc230628732"/>
      <w:r>
        <w:rPr>
          <w:rStyle w:val="21"/>
          <w:rFonts w:asciiTheme="minorEastAsia" w:eastAsiaTheme="minorEastAsia" w:hAnsiTheme="minorEastAsia" w:cstheme="minorEastAsia" w:hint="eastAsia"/>
        </w:rPr>
        <w:lastRenderedPageBreak/>
        <w:t>（</w:t>
      </w:r>
      <w:r w:rsidR="00FA608B">
        <w:rPr>
          <w:rStyle w:val="21"/>
          <w:rFonts w:asciiTheme="minorEastAsia" w:eastAsiaTheme="minorEastAsia" w:hAnsiTheme="minorEastAsia" w:cstheme="minorEastAsia" w:hint="eastAsia"/>
        </w:rPr>
        <w:t>五</w:t>
      </w:r>
      <w:r>
        <w:rPr>
          <w:rStyle w:val="21"/>
          <w:rFonts w:asciiTheme="minorEastAsia" w:eastAsiaTheme="minorEastAsia" w:hAnsiTheme="minorEastAsia" w:cstheme="minorEastAsia" w:hint="eastAsia"/>
        </w:rPr>
        <w:t>）具有良好的商业信誉和健全的财务会计制度</w:t>
      </w:r>
      <w:bookmarkEnd w:id="50"/>
      <w:bookmarkEnd w:id="51"/>
      <w:bookmarkEnd w:id="52"/>
      <w:bookmarkEnd w:id="53"/>
    </w:p>
    <w:p w14:paraId="3369A65D" w14:textId="77777777" w:rsidR="002B7C1C" w:rsidRDefault="002B7C1C" w:rsidP="002B7C1C">
      <w:pPr>
        <w:widowControl/>
        <w:adjustRightInd w:val="0"/>
        <w:snapToGrid w:val="0"/>
        <w:spacing w:line="360" w:lineRule="auto"/>
        <w:ind w:firstLineChars="302" w:firstLine="66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具有良好的商业信誉和健全的财务会计制度：提供2024年至至今任意一年经审计的财务报告；成立不满一年的,提供自成立至今财务报表(包括资产负债表、利润表、现金流量表)或财务情况说明,成立不满三个月的提供良好的商业信誉和健全的财务会计制度的承诺函；</w:t>
      </w:r>
    </w:p>
    <w:p w14:paraId="4A1B668E" w14:textId="77777777" w:rsidR="005F7438" w:rsidRPr="002B7C1C" w:rsidRDefault="005F7438">
      <w:pPr>
        <w:pStyle w:val="24"/>
        <w:ind w:left="560"/>
        <w:rPr>
          <w:rFonts w:asciiTheme="minorEastAsia" w:eastAsiaTheme="minorEastAsia" w:hAnsiTheme="minorEastAsia" w:cstheme="minorEastAsia" w:hint="eastAsia"/>
        </w:rPr>
      </w:pPr>
    </w:p>
    <w:p w14:paraId="183A2370" w14:textId="36A50554" w:rsidR="005F7438" w:rsidRDefault="00000000">
      <w:pPr>
        <w:spacing w:line="460" w:lineRule="exact"/>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w:t>
      </w:r>
      <w:r w:rsidR="00BC56DB">
        <w:rPr>
          <w:rFonts w:ascii="仿宋" w:eastAsia="仿宋" w:hAnsi="仿宋" w:cs="仿宋" w:hint="eastAsia"/>
          <w:b/>
          <w:bCs/>
          <w:sz w:val="24"/>
        </w:rPr>
        <w:t>注：如采用联合体投标，联合体均需提供。</w:t>
      </w:r>
    </w:p>
    <w:p w14:paraId="096E4EF7" w14:textId="77777777" w:rsidR="005F7438" w:rsidRDefault="005F7438">
      <w:pPr>
        <w:rPr>
          <w:rFonts w:asciiTheme="minorEastAsia" w:eastAsiaTheme="minorEastAsia" w:hAnsiTheme="minorEastAsia" w:cstheme="minorEastAsia" w:hint="eastAsia"/>
          <w:sz w:val="21"/>
          <w:szCs w:val="21"/>
        </w:rPr>
      </w:pPr>
    </w:p>
    <w:p w14:paraId="67D813F3" w14:textId="77777777" w:rsidR="005F7438" w:rsidRDefault="005F7438">
      <w:pPr>
        <w:rPr>
          <w:rFonts w:asciiTheme="minorEastAsia" w:eastAsiaTheme="minorEastAsia" w:hAnsiTheme="minorEastAsia" w:cstheme="minorEastAsia" w:hint="eastAsia"/>
        </w:rPr>
      </w:pPr>
    </w:p>
    <w:p w14:paraId="67823049" w14:textId="77777777" w:rsidR="005F7438" w:rsidRDefault="005F7438">
      <w:pPr>
        <w:rPr>
          <w:rFonts w:asciiTheme="minorEastAsia" w:eastAsiaTheme="minorEastAsia" w:hAnsiTheme="minorEastAsia" w:cstheme="minorEastAsia" w:hint="eastAsia"/>
        </w:rPr>
      </w:pPr>
    </w:p>
    <w:p w14:paraId="088346A7" w14:textId="1EF63759" w:rsidR="005F7438"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Cs w:val="28"/>
        </w:rPr>
        <w:br w:type="page"/>
      </w:r>
      <w:bookmarkStart w:id="54" w:name="_Toc74"/>
      <w:bookmarkStart w:id="55" w:name="_Toc1885"/>
      <w:bookmarkStart w:id="56" w:name="_Toc22074"/>
      <w:bookmarkStart w:id="57" w:name="_Toc230628733"/>
      <w:r>
        <w:rPr>
          <w:rStyle w:val="21"/>
          <w:rFonts w:asciiTheme="minorEastAsia" w:eastAsiaTheme="minorEastAsia" w:hAnsiTheme="minorEastAsia" w:cstheme="minorEastAsia" w:hint="eastAsia"/>
        </w:rPr>
        <w:lastRenderedPageBreak/>
        <w:t>（</w:t>
      </w:r>
      <w:r w:rsidR="00FA608B">
        <w:rPr>
          <w:rStyle w:val="21"/>
          <w:rFonts w:asciiTheme="minorEastAsia" w:eastAsiaTheme="minorEastAsia" w:hAnsiTheme="minorEastAsia" w:cstheme="minorEastAsia" w:hint="eastAsia"/>
        </w:rPr>
        <w:t>六</w:t>
      </w:r>
      <w:r>
        <w:rPr>
          <w:rStyle w:val="21"/>
          <w:rFonts w:asciiTheme="minorEastAsia" w:eastAsiaTheme="minorEastAsia" w:hAnsiTheme="minorEastAsia" w:cstheme="minorEastAsia" w:hint="eastAsia"/>
        </w:rPr>
        <w:t>）</w:t>
      </w:r>
      <w:bookmarkEnd w:id="54"/>
      <w:bookmarkEnd w:id="55"/>
      <w:bookmarkEnd w:id="56"/>
      <w:r>
        <w:rPr>
          <w:rStyle w:val="21"/>
          <w:rFonts w:asciiTheme="minorEastAsia" w:eastAsiaTheme="minorEastAsia" w:hAnsiTheme="minorEastAsia" w:cstheme="minorEastAsia" w:hint="eastAsia"/>
        </w:rPr>
        <w:t>具有履行合同所必需的设备和专业技术能力</w:t>
      </w:r>
      <w:bookmarkEnd w:id="57"/>
    </w:p>
    <w:p w14:paraId="2F3A17E3" w14:textId="77777777" w:rsidR="005F7438" w:rsidRDefault="00000000">
      <w:pPr>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供应商需具备履行合同的能力及条件，供应商自行承诺或说明（格式自拟）；</w:t>
      </w:r>
    </w:p>
    <w:p w14:paraId="0D0CA0A7" w14:textId="77777777" w:rsidR="005F7438" w:rsidRDefault="005F7438">
      <w:pPr>
        <w:spacing w:line="360" w:lineRule="auto"/>
        <w:ind w:firstLineChars="200" w:firstLine="420"/>
        <w:jc w:val="left"/>
        <w:rPr>
          <w:rFonts w:asciiTheme="minorEastAsia" w:eastAsiaTheme="minorEastAsia" w:hAnsiTheme="minorEastAsia" w:cstheme="minorEastAsia" w:hint="eastAsia"/>
          <w:sz w:val="21"/>
          <w:szCs w:val="21"/>
        </w:rPr>
      </w:pPr>
    </w:p>
    <w:p w14:paraId="387BF053" w14:textId="73CA2E8B" w:rsidR="005F7438" w:rsidRDefault="00000000">
      <w:pPr>
        <w:spacing w:line="460" w:lineRule="exact"/>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w:t>
      </w:r>
      <w:r w:rsidR="00BC56DB">
        <w:rPr>
          <w:rFonts w:ascii="仿宋" w:eastAsia="仿宋" w:hAnsi="仿宋" w:cs="仿宋" w:hint="eastAsia"/>
          <w:b/>
          <w:bCs/>
          <w:sz w:val="24"/>
        </w:rPr>
        <w:t>注：如采用联合体投标，联合体均需提供。</w:t>
      </w:r>
    </w:p>
    <w:p w14:paraId="05BF68D6" w14:textId="77777777" w:rsidR="005F7438" w:rsidRDefault="005F7438">
      <w:pPr>
        <w:spacing w:line="360" w:lineRule="auto"/>
        <w:ind w:firstLineChars="200" w:firstLine="420"/>
        <w:jc w:val="left"/>
        <w:rPr>
          <w:rFonts w:asciiTheme="minorEastAsia" w:eastAsiaTheme="minorEastAsia" w:hAnsiTheme="minorEastAsia" w:cstheme="minorEastAsia" w:hint="eastAsia"/>
          <w:sz w:val="21"/>
          <w:szCs w:val="21"/>
        </w:rPr>
      </w:pPr>
    </w:p>
    <w:p w14:paraId="1B259490" w14:textId="77777777" w:rsidR="005F7438" w:rsidRDefault="005F7438">
      <w:pPr>
        <w:ind w:firstLineChars="200" w:firstLine="420"/>
        <w:jc w:val="left"/>
        <w:rPr>
          <w:rFonts w:asciiTheme="minorEastAsia" w:eastAsiaTheme="minorEastAsia" w:hAnsiTheme="minorEastAsia" w:cstheme="minorEastAsia" w:hint="eastAsia"/>
          <w:sz w:val="21"/>
          <w:szCs w:val="21"/>
        </w:rPr>
      </w:pPr>
    </w:p>
    <w:p w14:paraId="0BC12258" w14:textId="24648FD9" w:rsidR="005F7438" w:rsidRDefault="00000000">
      <w:pPr>
        <w:jc w:val="center"/>
        <w:rPr>
          <w:rFonts w:asciiTheme="minorEastAsia" w:eastAsiaTheme="minorEastAsia" w:hAnsiTheme="minorEastAsia" w:cstheme="minorEastAsia" w:hint="eastAsia"/>
          <w:b/>
          <w:szCs w:val="28"/>
        </w:rPr>
      </w:pPr>
      <w:r>
        <w:rPr>
          <w:rFonts w:asciiTheme="minorEastAsia" w:eastAsiaTheme="minorEastAsia" w:hAnsiTheme="minorEastAsia" w:cstheme="minorEastAsia" w:hint="eastAsia"/>
          <w:b/>
          <w:sz w:val="21"/>
          <w:szCs w:val="21"/>
        </w:rPr>
        <w:br w:type="page"/>
      </w:r>
      <w:bookmarkStart w:id="58" w:name="_Toc5973"/>
      <w:bookmarkStart w:id="59" w:name="_Toc13333"/>
      <w:bookmarkStart w:id="60" w:name="_Toc24178"/>
      <w:bookmarkStart w:id="61" w:name="_Toc230628734"/>
      <w:r>
        <w:rPr>
          <w:rStyle w:val="21"/>
          <w:rFonts w:asciiTheme="minorEastAsia" w:eastAsiaTheme="minorEastAsia" w:hAnsiTheme="minorEastAsia" w:cstheme="minorEastAsia" w:hint="eastAsia"/>
        </w:rPr>
        <w:lastRenderedPageBreak/>
        <w:t>（</w:t>
      </w:r>
      <w:r w:rsidR="00FA608B">
        <w:rPr>
          <w:rStyle w:val="21"/>
          <w:rFonts w:asciiTheme="minorEastAsia" w:eastAsiaTheme="minorEastAsia" w:hAnsiTheme="minorEastAsia" w:cstheme="minorEastAsia" w:hint="eastAsia"/>
        </w:rPr>
        <w:t>七</w:t>
      </w:r>
      <w:r>
        <w:rPr>
          <w:rStyle w:val="21"/>
          <w:rFonts w:asciiTheme="minorEastAsia" w:eastAsiaTheme="minorEastAsia" w:hAnsiTheme="minorEastAsia" w:cstheme="minorEastAsia" w:hint="eastAsia"/>
        </w:rPr>
        <w:t>）有依法缴纳税收和社会保障资金的良好记录</w:t>
      </w:r>
      <w:bookmarkEnd w:id="58"/>
      <w:bookmarkEnd w:id="59"/>
      <w:bookmarkEnd w:id="60"/>
      <w:bookmarkEnd w:id="61"/>
    </w:p>
    <w:p w14:paraId="7C9B7190" w14:textId="0E8E4E69" w:rsidR="005F7438" w:rsidRDefault="002B7C1C">
      <w:pPr>
        <w:spacing w:line="460" w:lineRule="exact"/>
        <w:ind w:firstLineChars="200" w:firstLine="440"/>
        <w:jc w:val="left"/>
        <w:rPr>
          <w:rFonts w:asciiTheme="minorEastAsia" w:eastAsiaTheme="minorEastAsia" w:hAnsiTheme="minorEastAsia" w:cstheme="minorEastAsia" w:hint="eastAsia"/>
          <w:sz w:val="22"/>
          <w:szCs w:val="22"/>
        </w:rPr>
      </w:pPr>
      <w:r w:rsidRPr="00037D4F">
        <w:rPr>
          <w:rFonts w:asciiTheme="minorEastAsia" w:eastAsiaTheme="minorEastAsia" w:hAnsiTheme="minorEastAsia" w:cstheme="minorEastAsia" w:hint="eastAsia"/>
          <w:sz w:val="22"/>
          <w:szCs w:val="22"/>
        </w:rPr>
        <w:t>提供2025年</w:t>
      </w:r>
      <w:r w:rsidR="00FA608B">
        <w:rPr>
          <w:rFonts w:asciiTheme="minorEastAsia" w:eastAsiaTheme="minorEastAsia" w:hAnsiTheme="minorEastAsia" w:cstheme="minorEastAsia" w:hint="eastAsia"/>
          <w:sz w:val="22"/>
          <w:szCs w:val="22"/>
        </w:rPr>
        <w:t>5</w:t>
      </w:r>
      <w:r w:rsidRPr="00037D4F">
        <w:rPr>
          <w:rFonts w:asciiTheme="minorEastAsia" w:eastAsiaTheme="minorEastAsia" w:hAnsiTheme="minorEastAsia" w:cstheme="minorEastAsia" w:hint="eastAsia"/>
          <w:sz w:val="22"/>
          <w:szCs w:val="22"/>
        </w:rPr>
        <w:t>月至</w:t>
      </w:r>
      <w:r w:rsidR="00026ECF">
        <w:rPr>
          <w:rFonts w:asciiTheme="minorEastAsia" w:eastAsiaTheme="minorEastAsia" w:hAnsiTheme="minorEastAsia" w:cstheme="minorEastAsia" w:hint="eastAsia"/>
          <w:sz w:val="22"/>
          <w:szCs w:val="22"/>
        </w:rPr>
        <w:t>至今</w:t>
      </w:r>
      <w:r w:rsidRPr="00037D4F">
        <w:rPr>
          <w:rFonts w:asciiTheme="minorEastAsia" w:eastAsiaTheme="minorEastAsia" w:hAnsiTheme="minorEastAsia" w:cstheme="minorEastAsia" w:hint="eastAsia"/>
          <w:sz w:val="22"/>
          <w:szCs w:val="22"/>
        </w:rPr>
        <w:t>任意</w:t>
      </w:r>
      <w:r w:rsidR="00FA608B">
        <w:rPr>
          <w:rFonts w:asciiTheme="minorEastAsia" w:eastAsiaTheme="minorEastAsia" w:hAnsiTheme="minorEastAsia" w:cstheme="minorEastAsia" w:hint="eastAsia"/>
          <w:sz w:val="22"/>
          <w:szCs w:val="22"/>
        </w:rPr>
        <w:t>1</w:t>
      </w:r>
      <w:r w:rsidRPr="00037D4F">
        <w:rPr>
          <w:rFonts w:asciiTheme="minorEastAsia" w:eastAsiaTheme="minorEastAsia" w:hAnsiTheme="minorEastAsia" w:cstheme="minorEastAsia" w:hint="eastAsia"/>
          <w:sz w:val="22"/>
          <w:szCs w:val="22"/>
        </w:rPr>
        <w:t>个月依法缴纳税收和缴纳社会保障资金的证明(成立未满3个月的提供成立以来的税收和社会保障资金缴纳凭据；依法免税或不需要缴纳社会保障资金的供应商，应提供相应材料证明其依法免税或不需要缴纳社会保障资金，未发生税收的提供相应的证明材料或情况说明。新成立还未办理社保的供应商提供情况说明，自然人提供声明函)。</w:t>
      </w:r>
      <w:r>
        <w:rPr>
          <w:rFonts w:asciiTheme="minorEastAsia" w:eastAsiaTheme="minorEastAsia" w:hAnsiTheme="minorEastAsia" w:cstheme="minorEastAsia" w:hint="eastAsia"/>
          <w:sz w:val="22"/>
          <w:szCs w:val="22"/>
        </w:rPr>
        <w:t xml:space="preserve"> </w:t>
      </w:r>
    </w:p>
    <w:p w14:paraId="7E0A6EC0" w14:textId="77777777" w:rsidR="005F7438" w:rsidRDefault="005F7438">
      <w:pPr>
        <w:ind w:firstLineChars="200" w:firstLine="560"/>
        <w:jc w:val="left"/>
        <w:rPr>
          <w:rFonts w:asciiTheme="minorEastAsia" w:eastAsiaTheme="minorEastAsia" w:hAnsiTheme="minorEastAsia" w:cstheme="minorEastAsia" w:hint="eastAsia"/>
          <w:szCs w:val="28"/>
        </w:rPr>
      </w:pPr>
    </w:p>
    <w:p w14:paraId="7147C1CB" w14:textId="2E689231" w:rsidR="005F7438" w:rsidRDefault="00BC56DB" w:rsidP="00BC56DB">
      <w:pPr>
        <w:rPr>
          <w:rFonts w:asciiTheme="minorEastAsia" w:eastAsiaTheme="minorEastAsia" w:hAnsiTheme="minorEastAsia" w:cstheme="minorEastAsia" w:hint="eastAsia"/>
          <w:b/>
          <w:sz w:val="21"/>
          <w:szCs w:val="21"/>
        </w:rPr>
        <w:sectPr w:rsidR="005F7438">
          <w:footerReference w:type="default" r:id="rId16"/>
          <w:footerReference w:type="first" r:id="rId17"/>
          <w:pgSz w:w="11906" w:h="16838"/>
          <w:pgMar w:top="1417" w:right="969" w:bottom="1247" w:left="1134" w:header="850" w:footer="992" w:gutter="0"/>
          <w:pgNumType w:fmt="numberInDash"/>
          <w:cols w:space="0"/>
          <w:titlePg/>
          <w:docGrid w:type="lines" w:linePitch="383"/>
        </w:sectPr>
      </w:pPr>
      <w:r>
        <w:rPr>
          <w:rFonts w:ascii="仿宋" w:eastAsia="仿宋" w:hAnsi="仿宋" w:cs="仿宋" w:hint="eastAsia"/>
          <w:b/>
          <w:bCs/>
          <w:sz w:val="24"/>
        </w:rPr>
        <w:t>注：如采用联合体投标，联合体均需提供。</w:t>
      </w:r>
    </w:p>
    <w:p w14:paraId="68E2874C" w14:textId="2391B84D" w:rsidR="005F7438" w:rsidRDefault="00000000">
      <w:pPr>
        <w:jc w:val="center"/>
        <w:rPr>
          <w:rStyle w:val="21"/>
          <w:rFonts w:asciiTheme="minorEastAsia" w:eastAsiaTheme="minorEastAsia" w:hAnsiTheme="minorEastAsia" w:cstheme="minorEastAsia" w:hint="eastAsia"/>
        </w:rPr>
      </w:pPr>
      <w:bookmarkStart w:id="62" w:name="_Toc230628735"/>
      <w:bookmarkStart w:id="63" w:name="_Toc101"/>
      <w:bookmarkStart w:id="64" w:name="_Toc20533"/>
      <w:bookmarkStart w:id="65" w:name="_Toc8508"/>
      <w:r>
        <w:rPr>
          <w:rStyle w:val="21"/>
          <w:rFonts w:asciiTheme="minorEastAsia" w:eastAsiaTheme="minorEastAsia" w:hAnsiTheme="minorEastAsia" w:cstheme="minorEastAsia" w:hint="eastAsia"/>
        </w:rPr>
        <w:lastRenderedPageBreak/>
        <w:t>（</w:t>
      </w:r>
      <w:r w:rsidR="00EB1950">
        <w:rPr>
          <w:rStyle w:val="21"/>
          <w:rFonts w:asciiTheme="minorEastAsia" w:eastAsiaTheme="minorEastAsia" w:hAnsiTheme="minorEastAsia" w:cstheme="minorEastAsia" w:hint="eastAsia"/>
        </w:rPr>
        <w:t>八</w:t>
      </w:r>
      <w:r>
        <w:rPr>
          <w:rStyle w:val="21"/>
          <w:rFonts w:asciiTheme="minorEastAsia" w:eastAsiaTheme="minorEastAsia" w:hAnsiTheme="minorEastAsia" w:cstheme="minorEastAsia" w:hint="eastAsia"/>
        </w:rPr>
        <w:t>）无重大违法记录声明</w:t>
      </w:r>
      <w:bookmarkEnd w:id="62"/>
    </w:p>
    <w:bookmarkEnd w:id="63"/>
    <w:bookmarkEnd w:id="64"/>
    <w:bookmarkEnd w:id="65"/>
    <w:p w14:paraId="556D66DE" w14:textId="77777777" w:rsidR="005F7438" w:rsidRDefault="00000000">
      <w:pPr>
        <w:spacing w:line="360" w:lineRule="auto"/>
        <w:ind w:firstLineChars="100" w:firstLine="22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提供参加政府采购活动前三年内在经营活动中没有重大违法记录的书面声明（重大违法记录是指：因违法经营受到刑事处罚或者责令停产停业、吊销许可证或者执照、较大数额罚款等行政处罚）。</w:t>
      </w:r>
    </w:p>
    <w:p w14:paraId="611040F1" w14:textId="77777777" w:rsidR="005F7438" w:rsidRDefault="00000000">
      <w:pPr>
        <w:spacing w:line="360" w:lineRule="auto"/>
        <w:jc w:val="center"/>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sz w:val="22"/>
          <w:szCs w:val="22"/>
        </w:rPr>
        <w:t>（格式自拟）</w:t>
      </w:r>
    </w:p>
    <w:p w14:paraId="479845C7" w14:textId="77777777" w:rsidR="005F7438" w:rsidRDefault="005F7438">
      <w:pPr>
        <w:spacing w:line="360" w:lineRule="auto"/>
        <w:jc w:val="center"/>
        <w:rPr>
          <w:rFonts w:asciiTheme="minorEastAsia" w:eastAsiaTheme="minorEastAsia" w:hAnsiTheme="minorEastAsia" w:cstheme="minorEastAsia" w:hint="eastAsia"/>
          <w:b/>
          <w:bCs/>
          <w:sz w:val="22"/>
          <w:szCs w:val="22"/>
        </w:rPr>
      </w:pPr>
    </w:p>
    <w:p w14:paraId="37B9B02C" w14:textId="77777777" w:rsidR="005F7438" w:rsidRDefault="005F7438">
      <w:pPr>
        <w:spacing w:line="360" w:lineRule="auto"/>
        <w:ind w:firstLineChars="266" w:firstLine="559"/>
        <w:jc w:val="left"/>
        <w:rPr>
          <w:rFonts w:asciiTheme="minorEastAsia" w:eastAsiaTheme="minorEastAsia" w:hAnsiTheme="minorEastAsia" w:cstheme="minorEastAsia" w:hint="eastAsia"/>
          <w:sz w:val="21"/>
          <w:szCs w:val="21"/>
        </w:rPr>
      </w:pPr>
    </w:p>
    <w:p w14:paraId="69A84965" w14:textId="77777777" w:rsidR="005F7438" w:rsidRDefault="00000000">
      <w:pPr>
        <w:spacing w:line="460" w:lineRule="exact"/>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w:t>
      </w:r>
    </w:p>
    <w:p w14:paraId="7814977B" w14:textId="7CBD39D7" w:rsidR="005F7438" w:rsidRDefault="00BC56DB">
      <w:pPr>
        <w:ind w:firstLineChars="100" w:firstLine="241"/>
        <w:jc w:val="left"/>
        <w:rPr>
          <w:rFonts w:asciiTheme="minorEastAsia" w:eastAsiaTheme="minorEastAsia" w:hAnsiTheme="minorEastAsia" w:cstheme="minorEastAsia" w:hint="eastAsia"/>
          <w:sz w:val="21"/>
          <w:szCs w:val="21"/>
        </w:rPr>
      </w:pPr>
      <w:r>
        <w:rPr>
          <w:rFonts w:ascii="仿宋" w:eastAsia="仿宋" w:hAnsi="仿宋" w:cs="仿宋" w:hint="eastAsia"/>
          <w:b/>
          <w:bCs/>
          <w:sz w:val="24"/>
        </w:rPr>
        <w:t>注：如采用联合体投标，联合体均需提供。</w:t>
      </w:r>
    </w:p>
    <w:p w14:paraId="49044A2F" w14:textId="2A86B46A" w:rsidR="005F7438" w:rsidRDefault="00000000">
      <w:pPr>
        <w:jc w:val="center"/>
        <w:rPr>
          <w:rFonts w:asciiTheme="minorEastAsia" w:eastAsiaTheme="minorEastAsia" w:hAnsiTheme="minorEastAsia" w:cstheme="minorEastAsia" w:hint="eastAsia"/>
          <w:b/>
          <w:szCs w:val="28"/>
        </w:rPr>
      </w:pPr>
      <w:r>
        <w:rPr>
          <w:rFonts w:asciiTheme="minorEastAsia" w:eastAsiaTheme="minorEastAsia" w:hAnsiTheme="minorEastAsia" w:cstheme="minorEastAsia" w:hint="eastAsia"/>
          <w:b/>
          <w:sz w:val="21"/>
          <w:szCs w:val="21"/>
        </w:rPr>
        <w:br w:type="page"/>
      </w:r>
      <w:bookmarkStart w:id="66" w:name="_Toc230628736"/>
      <w:r>
        <w:rPr>
          <w:rStyle w:val="21"/>
          <w:rFonts w:asciiTheme="minorEastAsia" w:eastAsiaTheme="minorEastAsia" w:hAnsiTheme="minorEastAsia" w:cstheme="minorEastAsia" w:hint="eastAsia"/>
        </w:rPr>
        <w:lastRenderedPageBreak/>
        <w:t>（</w:t>
      </w:r>
      <w:r w:rsidR="00C12EC2">
        <w:rPr>
          <w:rStyle w:val="21"/>
          <w:rFonts w:asciiTheme="minorEastAsia" w:eastAsiaTheme="minorEastAsia" w:hAnsiTheme="minorEastAsia" w:cstheme="minorEastAsia" w:hint="eastAsia"/>
        </w:rPr>
        <w:t>九</w:t>
      </w:r>
      <w:r>
        <w:rPr>
          <w:rStyle w:val="21"/>
          <w:rFonts w:asciiTheme="minorEastAsia" w:eastAsiaTheme="minorEastAsia" w:hAnsiTheme="minorEastAsia" w:cstheme="minorEastAsia" w:hint="eastAsia"/>
        </w:rPr>
        <w:t>）供应商资质要求</w:t>
      </w:r>
      <w:bookmarkEnd w:id="66"/>
    </w:p>
    <w:p w14:paraId="0152977A" w14:textId="77777777" w:rsidR="00A772F9" w:rsidRDefault="00A772F9" w:rsidP="00A772F9">
      <w:pPr>
        <w:widowControl/>
        <w:adjustRightInd w:val="0"/>
        <w:snapToGrid w:val="0"/>
        <w:spacing w:line="360" w:lineRule="auto"/>
        <w:ind w:firstLineChars="202" w:firstLine="444"/>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供应商须具备有效期内的《食品经营许可证》或《食品生产许可证》；</w:t>
      </w:r>
    </w:p>
    <w:p w14:paraId="1D38AE8A" w14:textId="77777777" w:rsidR="005F7438" w:rsidRPr="00A772F9" w:rsidRDefault="005F7438">
      <w:pPr>
        <w:jc w:val="center"/>
        <w:rPr>
          <w:rFonts w:asciiTheme="minorEastAsia" w:eastAsiaTheme="minorEastAsia" w:hAnsiTheme="minorEastAsia" w:cstheme="minorEastAsia" w:hint="eastAsia"/>
          <w:b/>
          <w:bCs/>
          <w:szCs w:val="28"/>
        </w:rPr>
      </w:pPr>
    </w:p>
    <w:p w14:paraId="228CAFBD" w14:textId="77777777" w:rsidR="005F7438" w:rsidRDefault="005F7438">
      <w:pPr>
        <w:jc w:val="center"/>
        <w:rPr>
          <w:rFonts w:asciiTheme="minorEastAsia" w:eastAsiaTheme="minorEastAsia" w:hAnsiTheme="minorEastAsia" w:cstheme="minorEastAsia" w:hint="eastAsia"/>
          <w:b/>
          <w:bCs/>
          <w:szCs w:val="28"/>
        </w:rPr>
      </w:pPr>
    </w:p>
    <w:p w14:paraId="0A3EA3B4" w14:textId="77777777" w:rsidR="005F7438" w:rsidRDefault="005F7438">
      <w:pPr>
        <w:jc w:val="center"/>
        <w:rPr>
          <w:rFonts w:asciiTheme="minorEastAsia" w:eastAsiaTheme="minorEastAsia" w:hAnsiTheme="minorEastAsia" w:cstheme="minorEastAsia" w:hint="eastAsia"/>
          <w:b/>
          <w:bCs/>
          <w:szCs w:val="28"/>
        </w:rPr>
      </w:pPr>
    </w:p>
    <w:p w14:paraId="201AF327" w14:textId="0260D75C" w:rsidR="005F7438" w:rsidRDefault="00BC56DB">
      <w:pPr>
        <w:spacing w:line="460" w:lineRule="exact"/>
        <w:ind w:firstLineChars="200" w:firstLine="482"/>
        <w:jc w:val="left"/>
        <w:rPr>
          <w:rFonts w:asciiTheme="minorEastAsia" w:eastAsiaTheme="minorEastAsia" w:hAnsiTheme="minorEastAsia" w:cstheme="minorEastAsia" w:hint="eastAsia"/>
          <w:sz w:val="22"/>
          <w:szCs w:val="22"/>
        </w:rPr>
      </w:pPr>
      <w:r>
        <w:rPr>
          <w:rFonts w:ascii="仿宋" w:eastAsia="仿宋" w:hAnsi="仿宋" w:cs="仿宋" w:hint="eastAsia"/>
          <w:b/>
          <w:bCs/>
          <w:sz w:val="24"/>
        </w:rPr>
        <w:t>注：如采用联合体投标，联合体均需提供。</w:t>
      </w:r>
      <w:r>
        <w:rPr>
          <w:rFonts w:asciiTheme="minorEastAsia" w:eastAsiaTheme="minorEastAsia" w:hAnsiTheme="minorEastAsia" w:cstheme="minorEastAsia" w:hint="eastAsia"/>
          <w:sz w:val="22"/>
          <w:szCs w:val="22"/>
        </w:rPr>
        <w:t xml:space="preserve"> </w:t>
      </w:r>
    </w:p>
    <w:p w14:paraId="44EEF2F0" w14:textId="51D4FA8A" w:rsidR="005F7438" w:rsidRDefault="00000000">
      <w:pPr>
        <w:jc w:val="center"/>
        <w:rPr>
          <w:rStyle w:val="27"/>
          <w:rFonts w:asciiTheme="minorEastAsia" w:eastAsiaTheme="minorEastAsia" w:hAnsiTheme="minorEastAsia" w:cstheme="minorEastAsia" w:hint="eastAsia"/>
        </w:rPr>
      </w:pPr>
      <w:r>
        <w:rPr>
          <w:rFonts w:asciiTheme="minorEastAsia" w:eastAsiaTheme="minorEastAsia" w:hAnsiTheme="minorEastAsia" w:cstheme="minorEastAsia" w:hint="eastAsia"/>
          <w:b/>
          <w:bCs/>
          <w:szCs w:val="28"/>
        </w:rPr>
        <w:br w:type="page"/>
      </w:r>
      <w:r>
        <w:rPr>
          <w:rFonts w:asciiTheme="minorEastAsia" w:eastAsiaTheme="minorEastAsia" w:hAnsiTheme="minorEastAsia" w:cstheme="minorEastAsia" w:hint="eastAsia"/>
          <w:b/>
          <w:bCs/>
          <w:sz w:val="32"/>
          <w:szCs w:val="32"/>
        </w:rPr>
        <w:lastRenderedPageBreak/>
        <w:t>（</w:t>
      </w:r>
      <w:r w:rsidR="00C12EC2">
        <w:rPr>
          <w:rFonts w:asciiTheme="minorEastAsia" w:eastAsiaTheme="minorEastAsia" w:hAnsiTheme="minorEastAsia" w:cstheme="minorEastAsia" w:hint="eastAsia"/>
          <w:b/>
          <w:bCs/>
          <w:sz w:val="32"/>
          <w:szCs w:val="32"/>
        </w:rPr>
        <w:t>十</w:t>
      </w:r>
      <w:r>
        <w:rPr>
          <w:rFonts w:asciiTheme="minorEastAsia" w:eastAsiaTheme="minorEastAsia" w:hAnsiTheme="minorEastAsia" w:cstheme="minorEastAsia" w:hint="eastAsia"/>
          <w:b/>
          <w:bCs/>
          <w:sz w:val="32"/>
          <w:szCs w:val="32"/>
        </w:rPr>
        <w:t>）</w:t>
      </w:r>
      <w:r>
        <w:rPr>
          <w:rStyle w:val="27"/>
          <w:rFonts w:asciiTheme="minorEastAsia" w:eastAsiaTheme="minorEastAsia" w:hAnsiTheme="minorEastAsia" w:cstheme="minorEastAsia" w:hint="eastAsia"/>
        </w:rPr>
        <w:t>供应商认为需要提供的其他资格证明材料</w:t>
      </w:r>
    </w:p>
    <w:p w14:paraId="1DEABDE0" w14:textId="77777777" w:rsidR="005F7438" w:rsidRDefault="005F7438">
      <w:pPr>
        <w:spacing w:line="360" w:lineRule="auto"/>
        <w:ind w:firstLineChars="200" w:firstLine="440"/>
        <w:jc w:val="left"/>
        <w:rPr>
          <w:rFonts w:asciiTheme="minorEastAsia" w:eastAsiaTheme="minorEastAsia" w:hAnsiTheme="minorEastAsia" w:cstheme="minorEastAsia" w:hint="eastAsia"/>
          <w:sz w:val="22"/>
          <w:szCs w:val="22"/>
        </w:rPr>
      </w:pPr>
    </w:p>
    <w:p w14:paraId="0DBC16E3" w14:textId="77777777" w:rsidR="005F7438" w:rsidRDefault="005F7438">
      <w:pPr>
        <w:spacing w:line="184" w:lineRule="auto"/>
        <w:rPr>
          <w:rFonts w:hAnsi="宋体" w:cs="宋体" w:hint="eastAsia"/>
          <w:sz w:val="24"/>
          <w:szCs w:val="24"/>
        </w:rPr>
        <w:sectPr w:rsidR="005F7438">
          <w:footerReference w:type="default" r:id="rId18"/>
          <w:type w:val="continuous"/>
          <w:pgSz w:w="11910" w:h="16840"/>
          <w:pgMar w:top="1403" w:right="1139" w:bottom="974" w:left="1786" w:header="0" w:footer="839" w:gutter="0"/>
          <w:pgNumType w:fmt="numberInDash"/>
          <w:cols w:space="720" w:equalWidth="0">
            <w:col w:w="8984"/>
          </w:cols>
        </w:sectPr>
      </w:pPr>
    </w:p>
    <w:p w14:paraId="03C6CD06" w14:textId="77777777" w:rsidR="005F7438" w:rsidRDefault="00000000">
      <w:pPr>
        <w:pStyle w:val="2"/>
        <w:spacing w:line="360" w:lineRule="auto"/>
        <w:jc w:val="center"/>
        <w:rPr>
          <w:rStyle w:val="11"/>
          <w:rFonts w:asciiTheme="minorEastAsia" w:eastAsiaTheme="minorEastAsia" w:hAnsiTheme="minorEastAsia" w:cstheme="minorEastAsia" w:hint="eastAsia"/>
          <w:sz w:val="36"/>
          <w:szCs w:val="36"/>
        </w:rPr>
      </w:pPr>
      <w:bookmarkStart w:id="67" w:name="_Toc230628737"/>
      <w:bookmarkEnd w:id="44"/>
      <w:r>
        <w:rPr>
          <w:rStyle w:val="11"/>
          <w:rFonts w:asciiTheme="minorEastAsia" w:eastAsiaTheme="minorEastAsia" w:hAnsiTheme="minorEastAsia" w:cstheme="minorEastAsia" w:hint="eastAsia"/>
          <w:sz w:val="36"/>
          <w:szCs w:val="36"/>
        </w:rPr>
        <w:lastRenderedPageBreak/>
        <w:t>二、投标报价部分</w:t>
      </w:r>
      <w:bookmarkEnd w:id="67"/>
    </w:p>
    <w:p w14:paraId="7CB40863" w14:textId="77777777" w:rsidR="005F7438" w:rsidRDefault="00000000">
      <w:pPr>
        <w:keepNext/>
        <w:jc w:val="center"/>
        <w:rPr>
          <w:rStyle w:val="27"/>
          <w:rFonts w:asciiTheme="minorEastAsia" w:eastAsiaTheme="minorEastAsia" w:hAnsiTheme="minorEastAsia" w:cstheme="minorEastAsia" w:hint="eastAsia"/>
        </w:rPr>
      </w:pPr>
      <w:r>
        <w:rPr>
          <w:rStyle w:val="27"/>
          <w:rFonts w:asciiTheme="minorEastAsia" w:eastAsiaTheme="minorEastAsia" w:hAnsiTheme="minorEastAsia" w:cstheme="minorEastAsia" w:hint="eastAsia"/>
        </w:rPr>
        <w:t>（一）投标函</w:t>
      </w:r>
    </w:p>
    <w:p w14:paraId="21B2BA6C" w14:textId="77777777" w:rsidR="005F7438" w:rsidRDefault="00000000">
      <w:pPr>
        <w:spacing w:line="46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u w:val="single"/>
        </w:rPr>
        <w:t>致：泸水市教育体育局</w:t>
      </w:r>
    </w:p>
    <w:p w14:paraId="60A68FD5" w14:textId="174BD965" w:rsidR="005F7438" w:rsidRDefault="00000000" w:rsidP="00C45E41">
      <w:pPr>
        <w:pStyle w:val="af3"/>
        <w:spacing w:line="360" w:lineRule="auto"/>
        <w:ind w:firstLine="482"/>
        <w:rPr>
          <w:rFonts w:asciiTheme="minorEastAsia" w:eastAsiaTheme="minorEastAsia" w:hAnsiTheme="minorEastAsia" w:cs="楷体" w:hint="eastAsia"/>
          <w:sz w:val="22"/>
          <w:szCs w:val="22"/>
        </w:rPr>
      </w:pPr>
      <w:r w:rsidRPr="00C45E41">
        <w:rPr>
          <w:rFonts w:asciiTheme="minorEastAsia" w:eastAsiaTheme="minorEastAsia" w:hAnsiTheme="minorEastAsia" w:cstheme="minorEastAsia" w:hint="eastAsia"/>
          <w:sz w:val="22"/>
          <w:szCs w:val="22"/>
        </w:rPr>
        <w:t xml:space="preserve"> </w:t>
      </w:r>
      <w:r w:rsidR="00C45E41" w:rsidRPr="00C45E41">
        <w:rPr>
          <w:rFonts w:asciiTheme="minorEastAsia" w:eastAsiaTheme="minorEastAsia" w:hAnsiTheme="minorEastAsia" w:cs="楷体" w:hint="eastAsia"/>
          <w:sz w:val="22"/>
          <w:szCs w:val="22"/>
        </w:rPr>
        <w:t>我方仔细研究了</w:t>
      </w:r>
      <w:r w:rsidR="00C45E41" w:rsidRPr="00C45E41">
        <w:rPr>
          <w:rFonts w:asciiTheme="minorEastAsia" w:eastAsiaTheme="minorEastAsia" w:hAnsiTheme="minorEastAsia" w:cs="楷体" w:hint="eastAsia"/>
          <w:sz w:val="22"/>
          <w:szCs w:val="22"/>
          <w:u w:val="single"/>
        </w:rPr>
        <w:t xml:space="preserve">（采购项目名称）   </w:t>
      </w:r>
      <w:r w:rsidR="00C45E41" w:rsidRPr="00C45E41">
        <w:rPr>
          <w:rFonts w:asciiTheme="minorEastAsia" w:eastAsiaTheme="minorEastAsia" w:hAnsiTheme="minorEastAsia" w:cs="楷体" w:hint="eastAsia"/>
          <w:sz w:val="22"/>
          <w:szCs w:val="22"/>
        </w:rPr>
        <w:t>（招标编号：</w:t>
      </w:r>
      <w:r w:rsidR="00C45E41" w:rsidRPr="00C45E41">
        <w:rPr>
          <w:rFonts w:asciiTheme="minorEastAsia" w:eastAsiaTheme="minorEastAsia" w:hAnsiTheme="minorEastAsia" w:cs="楷体" w:hint="eastAsia"/>
          <w:sz w:val="22"/>
          <w:szCs w:val="22"/>
          <w:u w:val="single"/>
        </w:rPr>
        <w:t xml:space="preserve">          </w:t>
      </w:r>
      <w:r w:rsidR="00C45E41" w:rsidRPr="00C45E41">
        <w:rPr>
          <w:rFonts w:asciiTheme="minorEastAsia" w:eastAsiaTheme="minorEastAsia" w:hAnsiTheme="minorEastAsia" w:cs="楷体" w:hint="eastAsia"/>
          <w:sz w:val="22"/>
          <w:szCs w:val="22"/>
        </w:rPr>
        <w:t>）项目招标文件的全部内容，正式授权下述签字人</w:t>
      </w:r>
      <w:r w:rsidR="00C45E41" w:rsidRPr="00C45E41">
        <w:rPr>
          <w:rFonts w:asciiTheme="minorEastAsia" w:eastAsiaTheme="minorEastAsia" w:hAnsiTheme="minorEastAsia" w:cs="楷体" w:hint="eastAsia"/>
          <w:sz w:val="22"/>
          <w:szCs w:val="22"/>
          <w:u w:val="single"/>
        </w:rPr>
        <w:t xml:space="preserve">   （姓名和职务）     </w:t>
      </w:r>
      <w:r w:rsidR="00C45E41" w:rsidRPr="00C45E41">
        <w:rPr>
          <w:rFonts w:asciiTheme="minorEastAsia" w:eastAsiaTheme="minorEastAsia" w:hAnsiTheme="minorEastAsia" w:cs="楷体" w:hint="eastAsia"/>
          <w:sz w:val="22"/>
          <w:szCs w:val="22"/>
        </w:rPr>
        <w:t>全权代表投标人</w:t>
      </w:r>
      <w:r w:rsidR="00C45E41" w:rsidRPr="00C45E41">
        <w:rPr>
          <w:rFonts w:asciiTheme="minorEastAsia" w:eastAsiaTheme="minorEastAsia" w:hAnsiTheme="minorEastAsia" w:cs="楷体" w:hint="eastAsia"/>
          <w:sz w:val="22"/>
          <w:szCs w:val="22"/>
          <w:u w:val="single"/>
        </w:rPr>
        <w:t xml:space="preserve">  （投标人名称）   </w:t>
      </w:r>
      <w:r w:rsidR="00C45E41" w:rsidRPr="00C45E41">
        <w:rPr>
          <w:rFonts w:asciiTheme="minorEastAsia" w:eastAsiaTheme="minorEastAsia" w:hAnsiTheme="minorEastAsia" w:cs="楷体" w:hint="eastAsia"/>
          <w:sz w:val="22"/>
          <w:szCs w:val="22"/>
        </w:rPr>
        <w:t>参加投标。</w:t>
      </w:r>
    </w:p>
    <w:p w14:paraId="22E9C95E" w14:textId="77777777" w:rsidR="00137B96" w:rsidRPr="00A603EC" w:rsidRDefault="00137B96" w:rsidP="00137B96">
      <w:pPr>
        <w:pStyle w:val="af3"/>
        <w:spacing w:line="360" w:lineRule="auto"/>
        <w:ind w:firstLine="420"/>
        <w:rPr>
          <w:rFonts w:asciiTheme="minorEastAsia" w:eastAsiaTheme="minorEastAsia" w:hAnsiTheme="minorEastAsia" w:cs="楷体" w:hint="eastAsia"/>
          <w:sz w:val="22"/>
          <w:szCs w:val="22"/>
        </w:rPr>
      </w:pPr>
      <w:r w:rsidRPr="00A603EC">
        <w:rPr>
          <w:rFonts w:asciiTheme="minorEastAsia" w:eastAsiaTheme="minorEastAsia" w:hAnsiTheme="minorEastAsia" w:cs="楷体" w:hint="eastAsia"/>
          <w:sz w:val="22"/>
          <w:szCs w:val="22"/>
        </w:rPr>
        <w:t>据此函，签字人兹宣布同意如下：</w:t>
      </w:r>
    </w:p>
    <w:p w14:paraId="7DDECEEC" w14:textId="118C0057" w:rsidR="00137B96" w:rsidRPr="00162601" w:rsidRDefault="00137B96" w:rsidP="00137B96">
      <w:pPr>
        <w:pStyle w:val="af3"/>
        <w:spacing w:line="360" w:lineRule="auto"/>
        <w:ind w:firstLineChars="200" w:firstLine="440"/>
        <w:rPr>
          <w:rFonts w:asciiTheme="minorEastAsia" w:eastAsiaTheme="minorEastAsia" w:hAnsiTheme="minorEastAsia" w:cs="楷体" w:hint="eastAsia"/>
          <w:sz w:val="22"/>
          <w:szCs w:val="22"/>
          <w:u w:val="single"/>
        </w:rPr>
      </w:pPr>
      <w:r w:rsidRPr="00162601">
        <w:rPr>
          <w:rFonts w:asciiTheme="minorEastAsia" w:eastAsiaTheme="minorEastAsia" w:hAnsiTheme="minorEastAsia" w:cs="楷体" w:hint="eastAsia"/>
          <w:sz w:val="22"/>
          <w:szCs w:val="22"/>
        </w:rPr>
        <w:t>1、按招标文件招标项目定点供应实施要求，</w:t>
      </w:r>
      <w:r w:rsidRPr="00162601">
        <w:rPr>
          <w:rFonts w:asciiTheme="minorEastAsia" w:eastAsiaTheme="minorEastAsia" w:hAnsiTheme="minorEastAsia" w:cs="楷体" w:hint="eastAsia"/>
          <w:b/>
          <w:bCs/>
          <w:sz w:val="22"/>
          <w:szCs w:val="22"/>
        </w:rPr>
        <w:t>投标报价（</w:t>
      </w:r>
      <w:r w:rsidR="00AB6966" w:rsidRPr="00AB6966">
        <w:rPr>
          <w:rFonts w:asciiTheme="minorEastAsia" w:eastAsiaTheme="minorEastAsia" w:hAnsiTheme="minorEastAsia" w:cs="楷体" w:hint="eastAsia"/>
          <w:b/>
          <w:bCs/>
          <w:sz w:val="22"/>
          <w:szCs w:val="22"/>
        </w:rPr>
        <w:t>综合折扣优惠率</w:t>
      </w:r>
      <w:r w:rsidRPr="00162601">
        <w:rPr>
          <w:rFonts w:asciiTheme="minorEastAsia" w:eastAsiaTheme="minorEastAsia" w:hAnsiTheme="minorEastAsia" w:cs="楷体" w:hint="eastAsia"/>
          <w:b/>
          <w:bCs/>
          <w:sz w:val="22"/>
          <w:szCs w:val="22"/>
        </w:rPr>
        <w:t>）：</w:t>
      </w:r>
      <w:r w:rsidRPr="00162601">
        <w:rPr>
          <w:rFonts w:asciiTheme="minorEastAsia" w:eastAsiaTheme="minorEastAsia" w:hAnsiTheme="minorEastAsia" w:cs="楷体" w:hint="eastAsia"/>
          <w:b/>
          <w:bCs/>
          <w:sz w:val="22"/>
          <w:szCs w:val="22"/>
          <w:u w:val="single"/>
        </w:rPr>
        <w:t xml:space="preserve">       </w:t>
      </w:r>
      <w:r w:rsidRPr="00162601">
        <w:rPr>
          <w:rFonts w:asciiTheme="minorEastAsia" w:eastAsiaTheme="minorEastAsia" w:hAnsiTheme="minorEastAsia" w:cs="楷体" w:hint="eastAsia"/>
          <w:b/>
          <w:bCs/>
          <w:sz w:val="22"/>
          <w:szCs w:val="22"/>
        </w:rPr>
        <w:t>%</w:t>
      </w:r>
      <w:r w:rsidRPr="00162601">
        <w:rPr>
          <w:rFonts w:asciiTheme="minorEastAsia" w:eastAsiaTheme="minorEastAsia" w:hAnsiTheme="minorEastAsia" w:cs="楷体" w:hint="eastAsia"/>
          <w:sz w:val="22"/>
          <w:szCs w:val="22"/>
        </w:rPr>
        <w:t>，</w:t>
      </w:r>
      <w:r w:rsidRPr="00AB6966">
        <w:rPr>
          <w:rFonts w:asciiTheme="minorEastAsia" w:eastAsiaTheme="minorEastAsia" w:hAnsiTheme="minorEastAsia" w:cs="楷体" w:hint="eastAsia"/>
          <w:sz w:val="22"/>
          <w:szCs w:val="22"/>
        </w:rPr>
        <w:t>合同履行期限</w:t>
      </w:r>
      <w:r w:rsidR="00AB6966">
        <w:rPr>
          <w:rFonts w:asciiTheme="minorEastAsia" w:eastAsiaTheme="minorEastAsia" w:hAnsiTheme="minorEastAsia" w:cs="楷体" w:hint="eastAsia"/>
          <w:sz w:val="22"/>
          <w:szCs w:val="22"/>
          <w:u w:val="single"/>
        </w:rPr>
        <w:t xml:space="preserve">：      </w:t>
      </w:r>
      <w:r w:rsidRPr="00162601">
        <w:rPr>
          <w:rFonts w:asciiTheme="minorEastAsia" w:eastAsiaTheme="minorEastAsia" w:hAnsiTheme="minorEastAsia" w:cs="楷体" w:hint="eastAsia"/>
          <w:sz w:val="22"/>
          <w:szCs w:val="22"/>
        </w:rPr>
        <w:t>。</w:t>
      </w:r>
    </w:p>
    <w:p w14:paraId="67B52147" w14:textId="4C91D41B" w:rsidR="00137B96" w:rsidRPr="00162601" w:rsidRDefault="00137B96" w:rsidP="00137B96">
      <w:pPr>
        <w:pStyle w:val="af3"/>
        <w:spacing w:line="360" w:lineRule="auto"/>
        <w:ind w:firstLine="420"/>
        <w:rPr>
          <w:rFonts w:asciiTheme="minorEastAsia" w:eastAsiaTheme="minorEastAsia" w:hAnsiTheme="minorEastAsia" w:cs="楷体" w:hint="eastAsia"/>
          <w:spacing w:val="-10"/>
          <w:sz w:val="22"/>
          <w:szCs w:val="22"/>
        </w:rPr>
      </w:pPr>
      <w:r w:rsidRPr="00162601">
        <w:rPr>
          <w:rFonts w:asciiTheme="minorEastAsia" w:eastAsiaTheme="minorEastAsia" w:hAnsiTheme="minorEastAsia" w:cs="楷体" w:hint="eastAsia"/>
          <w:sz w:val="22"/>
          <w:szCs w:val="22"/>
        </w:rPr>
        <w:t>2、</w:t>
      </w:r>
      <w:r w:rsidRPr="00162601">
        <w:rPr>
          <w:rFonts w:asciiTheme="minorEastAsia" w:eastAsiaTheme="minorEastAsia" w:hAnsiTheme="minorEastAsia" w:cs="楷体" w:hint="eastAsia"/>
          <w:spacing w:val="-10"/>
          <w:sz w:val="22"/>
          <w:szCs w:val="22"/>
        </w:rPr>
        <w:t>我方已详细审查全部招标文件，包括</w:t>
      </w:r>
      <w:r w:rsidRPr="00162601">
        <w:rPr>
          <w:rFonts w:asciiTheme="minorEastAsia" w:eastAsiaTheme="minorEastAsia" w:hAnsiTheme="minorEastAsia" w:cs="楷体" w:hint="eastAsia"/>
          <w:spacing w:val="-10"/>
          <w:sz w:val="22"/>
          <w:szCs w:val="22"/>
          <w:u w:val="single"/>
        </w:rPr>
        <w:t>（澄清文件）(如果有)</w:t>
      </w:r>
      <w:r w:rsidRPr="00162601">
        <w:rPr>
          <w:rFonts w:asciiTheme="minorEastAsia" w:eastAsiaTheme="minorEastAsia" w:hAnsiTheme="minorEastAsia" w:cs="楷体" w:hint="eastAsia"/>
          <w:spacing w:val="-10"/>
          <w:sz w:val="22"/>
          <w:szCs w:val="22"/>
        </w:rPr>
        <w:t>。我方完全理解相关文件要求，并承担对这方面有不明及误解的后果，</w:t>
      </w:r>
      <w:r w:rsidRPr="00162601">
        <w:rPr>
          <w:rFonts w:asciiTheme="minorEastAsia" w:eastAsiaTheme="minorEastAsia" w:hAnsiTheme="minorEastAsia" w:cs="楷体" w:hint="eastAsia"/>
          <w:sz w:val="22"/>
          <w:szCs w:val="22"/>
        </w:rPr>
        <w:t>遵守国家有关法律、法规和规章</w:t>
      </w:r>
      <w:r w:rsidRPr="00162601">
        <w:rPr>
          <w:rFonts w:asciiTheme="minorEastAsia" w:eastAsiaTheme="minorEastAsia" w:hAnsiTheme="minorEastAsia" w:cs="楷体" w:hint="eastAsia"/>
          <w:spacing w:val="-10"/>
          <w:sz w:val="22"/>
          <w:szCs w:val="22"/>
        </w:rPr>
        <w:t>。</w:t>
      </w:r>
    </w:p>
    <w:p w14:paraId="2ACA9037" w14:textId="77777777" w:rsidR="00137B96" w:rsidRPr="00162601" w:rsidRDefault="00137B96" w:rsidP="00137B96">
      <w:pPr>
        <w:pStyle w:val="af3"/>
        <w:spacing w:line="360" w:lineRule="auto"/>
        <w:ind w:firstLine="420"/>
        <w:rPr>
          <w:rFonts w:asciiTheme="minorEastAsia" w:eastAsiaTheme="minorEastAsia" w:hAnsiTheme="minorEastAsia" w:cs="楷体" w:hint="eastAsia"/>
          <w:sz w:val="22"/>
          <w:szCs w:val="22"/>
        </w:rPr>
      </w:pPr>
      <w:r w:rsidRPr="00162601">
        <w:rPr>
          <w:rFonts w:asciiTheme="minorEastAsia" w:eastAsiaTheme="minorEastAsia" w:hAnsiTheme="minorEastAsia" w:cs="楷体" w:hint="eastAsia"/>
          <w:sz w:val="22"/>
          <w:szCs w:val="22"/>
        </w:rPr>
        <w:t>3、在投标人须知规定的开标日期起遵循本投标文件，并在本投标有效期自开标日起</w:t>
      </w:r>
      <w:r w:rsidRPr="00162601">
        <w:rPr>
          <w:rFonts w:asciiTheme="minorEastAsia" w:eastAsiaTheme="minorEastAsia" w:hAnsiTheme="minorEastAsia" w:cs="楷体" w:hint="eastAsia"/>
          <w:sz w:val="22"/>
          <w:szCs w:val="22"/>
          <w:u w:val="single"/>
        </w:rPr>
        <w:t>90日历天</w:t>
      </w:r>
      <w:r w:rsidRPr="00162601">
        <w:rPr>
          <w:rFonts w:asciiTheme="minorEastAsia" w:eastAsiaTheme="minorEastAsia" w:hAnsiTheme="minorEastAsia" w:cs="楷体" w:hint="eastAsia"/>
          <w:sz w:val="22"/>
          <w:szCs w:val="22"/>
        </w:rPr>
        <w:t>满之前均具有约束力。</w:t>
      </w:r>
    </w:p>
    <w:p w14:paraId="380B4547" w14:textId="77777777" w:rsidR="00137B96" w:rsidRPr="00162601" w:rsidRDefault="00137B96" w:rsidP="00137B96">
      <w:pPr>
        <w:pStyle w:val="af3"/>
        <w:spacing w:line="360" w:lineRule="auto"/>
        <w:ind w:firstLine="420"/>
        <w:rPr>
          <w:rFonts w:asciiTheme="minorEastAsia" w:eastAsiaTheme="minorEastAsia" w:hAnsiTheme="minorEastAsia" w:cs="楷体" w:hint="eastAsia"/>
          <w:sz w:val="22"/>
          <w:szCs w:val="22"/>
        </w:rPr>
      </w:pPr>
      <w:r w:rsidRPr="00162601">
        <w:rPr>
          <w:rFonts w:asciiTheme="minorEastAsia" w:eastAsiaTheme="minorEastAsia" w:hAnsiTheme="minorEastAsia" w:cs="楷体" w:hint="eastAsia"/>
          <w:sz w:val="22"/>
          <w:szCs w:val="22"/>
        </w:rPr>
        <w:t>4、同意应贵方要求提供与本投标有关的任何数据或资料，并保证数据和资料的完整性和真实性。</w:t>
      </w:r>
    </w:p>
    <w:p w14:paraId="236D9095" w14:textId="77777777" w:rsidR="00137B96" w:rsidRPr="00162601" w:rsidRDefault="00137B96" w:rsidP="00137B96">
      <w:pPr>
        <w:pStyle w:val="af3"/>
        <w:spacing w:line="360" w:lineRule="auto"/>
        <w:ind w:firstLine="420"/>
        <w:rPr>
          <w:rFonts w:asciiTheme="minorEastAsia" w:eastAsiaTheme="minorEastAsia" w:hAnsiTheme="minorEastAsia" w:cs="楷体" w:hint="eastAsia"/>
          <w:sz w:val="22"/>
          <w:szCs w:val="22"/>
        </w:rPr>
      </w:pPr>
      <w:r w:rsidRPr="00162601">
        <w:rPr>
          <w:rFonts w:asciiTheme="minorEastAsia" w:eastAsiaTheme="minorEastAsia" w:hAnsiTheme="minorEastAsia" w:cs="楷体" w:hint="eastAsia"/>
          <w:sz w:val="22"/>
          <w:szCs w:val="22"/>
        </w:rPr>
        <w:t>5、我们郑重声明：我们符合政府采购法规定的参加采购活动应当具备的条件：具有健全的财务会计制度、依法缴纳税收和社会保障资金、参加本次采购活动之前的三年内在经营活动中无重大违法活动。</w:t>
      </w:r>
    </w:p>
    <w:p w14:paraId="3D506B29" w14:textId="52DEBE3D" w:rsidR="00137B96" w:rsidRPr="00162601" w:rsidRDefault="00137B96" w:rsidP="00137B96">
      <w:pPr>
        <w:pStyle w:val="af3"/>
        <w:spacing w:line="360" w:lineRule="auto"/>
        <w:ind w:firstLine="420"/>
        <w:rPr>
          <w:rFonts w:asciiTheme="minorEastAsia" w:eastAsiaTheme="minorEastAsia" w:hAnsiTheme="minorEastAsia" w:cs="楷体" w:hint="eastAsia"/>
          <w:sz w:val="22"/>
          <w:szCs w:val="22"/>
        </w:rPr>
      </w:pPr>
      <w:r w:rsidRPr="00162601">
        <w:rPr>
          <w:rFonts w:asciiTheme="minorEastAsia" w:eastAsiaTheme="minorEastAsia" w:hAnsiTheme="minorEastAsia" w:cs="楷体" w:hint="eastAsia"/>
          <w:sz w:val="22"/>
          <w:szCs w:val="22"/>
        </w:rPr>
        <w:t>6、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w:t>
      </w:r>
    </w:p>
    <w:p w14:paraId="0963119A" w14:textId="1AC59AC2" w:rsidR="00137B96" w:rsidRPr="00162601" w:rsidRDefault="00137B96" w:rsidP="00137B96">
      <w:pPr>
        <w:pStyle w:val="af3"/>
        <w:numPr>
          <w:ilvl w:val="0"/>
          <w:numId w:val="6"/>
        </w:numPr>
        <w:spacing w:line="360" w:lineRule="auto"/>
        <w:rPr>
          <w:rFonts w:asciiTheme="minorEastAsia" w:eastAsiaTheme="minorEastAsia" w:hAnsiTheme="minorEastAsia" w:cs="楷体" w:hint="eastAsia"/>
          <w:sz w:val="22"/>
          <w:szCs w:val="22"/>
        </w:rPr>
      </w:pPr>
      <w:r w:rsidRPr="00162601">
        <w:rPr>
          <w:rFonts w:asciiTheme="minorEastAsia" w:eastAsiaTheme="minorEastAsia" w:hAnsiTheme="minorEastAsia" w:cs="楷体" w:hint="eastAsia"/>
          <w:sz w:val="22"/>
          <w:szCs w:val="22"/>
        </w:rPr>
        <w:t>完全理解贵方不一定要接受最低报价的投标人为中标人的行为。</w:t>
      </w:r>
    </w:p>
    <w:p w14:paraId="15457CF9" w14:textId="0323E944" w:rsidR="005F7438" w:rsidRPr="00162601" w:rsidRDefault="00000000" w:rsidP="00137B96">
      <w:pPr>
        <w:pStyle w:val="af3"/>
        <w:numPr>
          <w:ilvl w:val="0"/>
          <w:numId w:val="6"/>
        </w:numPr>
        <w:spacing w:line="360" w:lineRule="auto"/>
        <w:rPr>
          <w:rFonts w:asciiTheme="minorEastAsia" w:eastAsiaTheme="minorEastAsia" w:hAnsiTheme="minorEastAsia" w:cs="楷体" w:hint="eastAsia"/>
          <w:sz w:val="22"/>
          <w:szCs w:val="22"/>
        </w:rPr>
      </w:pPr>
      <w:r w:rsidRPr="00162601">
        <w:rPr>
          <w:rFonts w:asciiTheme="minorEastAsia" w:eastAsiaTheme="minorEastAsia" w:hAnsiTheme="minorEastAsia" w:cs="楷体" w:hint="eastAsia"/>
          <w:sz w:val="22"/>
          <w:szCs w:val="22"/>
        </w:rPr>
        <w:t>我方完全理解</w:t>
      </w:r>
      <w:r w:rsidR="000F2E39" w:rsidRPr="00162601">
        <w:rPr>
          <w:rFonts w:asciiTheme="minorEastAsia" w:eastAsiaTheme="minorEastAsia" w:hAnsiTheme="minorEastAsia" w:cs="楷体" w:hint="eastAsia"/>
          <w:sz w:val="22"/>
          <w:szCs w:val="22"/>
        </w:rPr>
        <w:t>招标文件中的全部要求及</w:t>
      </w:r>
      <w:r w:rsidR="00E007A6" w:rsidRPr="00162601">
        <w:rPr>
          <w:rFonts w:asciiTheme="minorEastAsia" w:eastAsiaTheme="minorEastAsia" w:hAnsiTheme="minorEastAsia" w:cs="楷体" w:hint="eastAsia"/>
          <w:sz w:val="22"/>
          <w:szCs w:val="22"/>
        </w:rPr>
        <w:t>条款</w:t>
      </w:r>
      <w:r w:rsidRPr="00162601">
        <w:rPr>
          <w:rFonts w:asciiTheme="minorEastAsia" w:eastAsiaTheme="minorEastAsia" w:hAnsiTheme="minorEastAsia" w:cs="楷体" w:hint="eastAsia"/>
          <w:sz w:val="22"/>
          <w:szCs w:val="22"/>
        </w:rPr>
        <w:t>。</w:t>
      </w:r>
    </w:p>
    <w:p w14:paraId="20FE5723" w14:textId="0D3C670A" w:rsidR="00137B96" w:rsidRPr="00162601" w:rsidRDefault="00137B96" w:rsidP="00137B96">
      <w:pPr>
        <w:pStyle w:val="af3"/>
        <w:numPr>
          <w:ilvl w:val="0"/>
          <w:numId w:val="6"/>
        </w:numPr>
        <w:spacing w:line="360" w:lineRule="auto"/>
        <w:rPr>
          <w:rFonts w:asciiTheme="minorEastAsia" w:eastAsiaTheme="minorEastAsia" w:hAnsiTheme="minorEastAsia" w:cs="楷体" w:hint="eastAsia"/>
          <w:sz w:val="22"/>
          <w:szCs w:val="22"/>
        </w:rPr>
      </w:pPr>
      <w:r w:rsidRPr="00162601">
        <w:rPr>
          <w:rFonts w:asciiTheme="minorEastAsia" w:eastAsiaTheme="minorEastAsia" w:hAnsiTheme="minorEastAsia" w:cs="楷体" w:hint="eastAsia"/>
          <w:sz w:val="22"/>
          <w:szCs w:val="22"/>
        </w:rPr>
        <w:t>如我方中标：</w:t>
      </w:r>
    </w:p>
    <w:p w14:paraId="5861A53E" w14:textId="77777777" w:rsidR="00137B96" w:rsidRPr="00162601" w:rsidRDefault="00137B96" w:rsidP="004459B5">
      <w:pPr>
        <w:pStyle w:val="af3"/>
        <w:spacing w:line="360" w:lineRule="auto"/>
        <w:ind w:left="420"/>
        <w:rPr>
          <w:rFonts w:asciiTheme="minorEastAsia" w:eastAsiaTheme="minorEastAsia" w:hAnsiTheme="minorEastAsia" w:cs="楷体" w:hint="eastAsia"/>
          <w:sz w:val="22"/>
          <w:szCs w:val="22"/>
        </w:rPr>
      </w:pPr>
      <w:r w:rsidRPr="00162601">
        <w:rPr>
          <w:rFonts w:asciiTheme="minorEastAsia" w:eastAsiaTheme="minorEastAsia" w:hAnsiTheme="minorEastAsia" w:cs="楷体" w:hint="eastAsia"/>
          <w:sz w:val="22"/>
          <w:szCs w:val="22"/>
        </w:rPr>
        <w:t>（1）我方承诺在收到中标通知书后，在中标通知书规定的期限内与你方签订合同，并履行相应的合同责任和义务。</w:t>
      </w:r>
    </w:p>
    <w:p w14:paraId="350D18F6" w14:textId="77777777" w:rsidR="00137B96" w:rsidRPr="00162601" w:rsidRDefault="00137B96" w:rsidP="004459B5">
      <w:pPr>
        <w:pStyle w:val="af3"/>
        <w:spacing w:line="360" w:lineRule="auto"/>
        <w:ind w:firstLineChars="200" w:firstLine="440"/>
        <w:rPr>
          <w:rFonts w:asciiTheme="minorEastAsia" w:eastAsiaTheme="minorEastAsia" w:hAnsiTheme="minorEastAsia" w:cs="楷体" w:hint="eastAsia"/>
          <w:sz w:val="22"/>
          <w:szCs w:val="22"/>
        </w:rPr>
      </w:pPr>
      <w:r w:rsidRPr="00162601">
        <w:rPr>
          <w:rFonts w:asciiTheme="minorEastAsia" w:eastAsiaTheme="minorEastAsia" w:hAnsiTheme="minorEastAsia" w:cs="楷体" w:hint="eastAsia"/>
          <w:sz w:val="22"/>
          <w:szCs w:val="22"/>
        </w:rPr>
        <w:lastRenderedPageBreak/>
        <w:t>（2）我方承诺按照招标文件规定向你方递交履约担保。</w:t>
      </w:r>
    </w:p>
    <w:p w14:paraId="52835C40" w14:textId="77777777" w:rsidR="00137B96" w:rsidRPr="00162601" w:rsidRDefault="00137B96" w:rsidP="004459B5">
      <w:pPr>
        <w:pStyle w:val="af3"/>
        <w:spacing w:line="360" w:lineRule="auto"/>
        <w:ind w:firstLineChars="200" w:firstLine="440"/>
        <w:rPr>
          <w:rFonts w:asciiTheme="minorEastAsia" w:eastAsiaTheme="minorEastAsia" w:hAnsiTheme="minorEastAsia" w:cs="楷体" w:hint="eastAsia"/>
          <w:sz w:val="22"/>
          <w:szCs w:val="22"/>
        </w:rPr>
      </w:pPr>
      <w:r w:rsidRPr="00162601">
        <w:rPr>
          <w:rFonts w:asciiTheme="minorEastAsia" w:eastAsiaTheme="minorEastAsia" w:hAnsiTheme="minorEastAsia" w:cs="楷体" w:hint="eastAsia"/>
          <w:sz w:val="22"/>
          <w:szCs w:val="22"/>
        </w:rPr>
        <w:t>（3）我方承诺将承担售后服务及保修责任。</w:t>
      </w:r>
    </w:p>
    <w:p w14:paraId="29A45930" w14:textId="77777777" w:rsidR="00137B96" w:rsidRPr="00137B96" w:rsidRDefault="00137B96" w:rsidP="00137B96">
      <w:pPr>
        <w:pStyle w:val="Default"/>
      </w:pPr>
    </w:p>
    <w:p w14:paraId="25D82451" w14:textId="77777777" w:rsidR="005F7438" w:rsidRDefault="00000000">
      <w:pPr>
        <w:spacing w:line="460" w:lineRule="exact"/>
        <w:rPr>
          <w:rFonts w:asciiTheme="minorEastAsia" w:eastAsiaTheme="minorEastAsia" w:hAnsiTheme="minorEastAsia" w:cstheme="minorEastAsia" w:hint="eastAsia"/>
          <w:sz w:val="22"/>
          <w:szCs w:val="22"/>
          <w:u w:val="single"/>
        </w:rPr>
      </w:pPr>
      <w:r>
        <w:rPr>
          <w:rFonts w:asciiTheme="minorEastAsia" w:eastAsiaTheme="minorEastAsia" w:hAnsiTheme="minorEastAsia" w:cstheme="minorEastAsia" w:hint="eastAsia"/>
          <w:sz w:val="22"/>
          <w:szCs w:val="22"/>
        </w:rPr>
        <w:t xml:space="preserve">   地址：</w:t>
      </w:r>
    </w:p>
    <w:p w14:paraId="6FF5F251" w14:textId="77777777" w:rsidR="005F7438" w:rsidRDefault="00000000">
      <w:pPr>
        <w:spacing w:line="460" w:lineRule="exact"/>
        <w:rPr>
          <w:rFonts w:asciiTheme="minorEastAsia" w:eastAsiaTheme="minorEastAsia" w:hAnsiTheme="minorEastAsia" w:cstheme="minorEastAsia" w:hint="eastAsia"/>
          <w:sz w:val="22"/>
          <w:szCs w:val="22"/>
          <w:u w:val="single"/>
        </w:rPr>
      </w:pPr>
      <w:r>
        <w:rPr>
          <w:rFonts w:asciiTheme="minorEastAsia" w:eastAsiaTheme="minorEastAsia" w:hAnsiTheme="minorEastAsia" w:cstheme="minorEastAsia" w:hint="eastAsia"/>
          <w:sz w:val="22"/>
          <w:szCs w:val="22"/>
        </w:rPr>
        <w:t xml:space="preserve">   电话：</w:t>
      </w:r>
      <w:r>
        <w:rPr>
          <w:rFonts w:asciiTheme="minorEastAsia" w:eastAsiaTheme="minorEastAsia" w:hAnsiTheme="minorEastAsia" w:cstheme="minorEastAsia" w:hint="eastAsia"/>
          <w:sz w:val="22"/>
          <w:szCs w:val="22"/>
          <w:u w:val="single"/>
        </w:rPr>
        <w:t xml:space="preserve">                              </w:t>
      </w:r>
    </w:p>
    <w:p w14:paraId="495E04C9" w14:textId="77777777" w:rsidR="005F7438" w:rsidRDefault="00000000">
      <w:pPr>
        <w:spacing w:line="46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开户银行：</w:t>
      </w:r>
      <w:r>
        <w:rPr>
          <w:rFonts w:asciiTheme="minorEastAsia" w:eastAsiaTheme="minorEastAsia" w:hAnsiTheme="minorEastAsia" w:cstheme="minorEastAsia" w:hint="eastAsia"/>
          <w:sz w:val="22"/>
          <w:szCs w:val="22"/>
          <w:u w:val="single"/>
        </w:rPr>
        <w:t xml:space="preserve">                                </w:t>
      </w:r>
    </w:p>
    <w:p w14:paraId="36EA7A7F" w14:textId="77777777" w:rsidR="005F7438" w:rsidRDefault="00000000">
      <w:pPr>
        <w:spacing w:line="46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账号：</w:t>
      </w:r>
      <w:r>
        <w:rPr>
          <w:rFonts w:asciiTheme="minorEastAsia" w:eastAsiaTheme="minorEastAsia" w:hAnsiTheme="minorEastAsia" w:cstheme="minorEastAsia" w:hint="eastAsia"/>
          <w:sz w:val="22"/>
          <w:szCs w:val="22"/>
          <w:u w:val="single"/>
        </w:rPr>
        <w:t xml:space="preserve">                                    </w:t>
      </w:r>
    </w:p>
    <w:p w14:paraId="5C6A2E0E" w14:textId="77777777" w:rsidR="005F7438" w:rsidRDefault="00000000">
      <w:pPr>
        <w:spacing w:line="460" w:lineRule="exact"/>
        <w:ind w:firstLineChars="133" w:firstLine="293"/>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w:t>
      </w:r>
      <w:r>
        <w:rPr>
          <w:rFonts w:asciiTheme="minorEastAsia" w:eastAsiaTheme="minorEastAsia" w:hAnsiTheme="minorEastAsia" w:cstheme="minorEastAsia" w:hint="eastAsia"/>
          <w:sz w:val="22"/>
          <w:szCs w:val="22"/>
          <w:u w:val="single"/>
        </w:rPr>
        <w:t xml:space="preserve">        （全称）      </w:t>
      </w:r>
      <w:r>
        <w:rPr>
          <w:rFonts w:asciiTheme="minorEastAsia" w:eastAsiaTheme="minorEastAsia" w:hAnsiTheme="minorEastAsia" w:cstheme="minorEastAsia" w:hint="eastAsia"/>
          <w:sz w:val="22"/>
          <w:szCs w:val="22"/>
        </w:rPr>
        <w:t>（加盖单位公章或电子签章）</w:t>
      </w:r>
    </w:p>
    <w:p w14:paraId="7075B9B5" w14:textId="77777777" w:rsidR="005F7438" w:rsidRDefault="00000000">
      <w:pPr>
        <w:spacing w:line="460" w:lineRule="exact"/>
        <w:ind w:firstLineChars="133" w:firstLine="293"/>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法定代表人（负责人）或委托代理人：</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（签字或电子签章）</w:t>
      </w:r>
    </w:p>
    <w:p w14:paraId="6F6240CC" w14:textId="77777777" w:rsidR="005F7438" w:rsidRDefault="00000000">
      <w:pPr>
        <w:spacing w:line="460" w:lineRule="exact"/>
        <w:ind w:firstLineChars="133" w:firstLine="293"/>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日期：</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年</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月</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日</w:t>
      </w:r>
    </w:p>
    <w:p w14:paraId="3D6AC48A"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378A95C9"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70952829"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23CB6DF8"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03BD887F"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7E3B0B82"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31223A39"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3BE6DC40"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61FA008E"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07E6B66F"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24CB906D"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65BEE9E7"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6F619611" w14:textId="77777777" w:rsidR="0052213B" w:rsidRDefault="0052213B">
      <w:pPr>
        <w:spacing w:line="460" w:lineRule="exact"/>
        <w:ind w:firstLineChars="133" w:firstLine="293"/>
        <w:rPr>
          <w:rFonts w:asciiTheme="minorEastAsia" w:eastAsiaTheme="minorEastAsia" w:hAnsiTheme="minorEastAsia" w:cstheme="minorEastAsia" w:hint="eastAsia"/>
          <w:sz w:val="22"/>
          <w:szCs w:val="22"/>
        </w:rPr>
      </w:pPr>
    </w:p>
    <w:p w14:paraId="3554D51F"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4F5C3745" w14:textId="77777777" w:rsidR="009A664A" w:rsidRDefault="009A664A">
      <w:pPr>
        <w:spacing w:line="460" w:lineRule="exact"/>
        <w:ind w:firstLineChars="133" w:firstLine="293"/>
        <w:rPr>
          <w:rFonts w:asciiTheme="minorEastAsia" w:eastAsiaTheme="minorEastAsia" w:hAnsiTheme="minorEastAsia" w:cstheme="minorEastAsia" w:hint="eastAsia"/>
          <w:sz w:val="22"/>
          <w:szCs w:val="22"/>
        </w:rPr>
      </w:pPr>
    </w:p>
    <w:p w14:paraId="4FC70013" w14:textId="77777777" w:rsidR="009A664A" w:rsidRDefault="009A664A">
      <w:pPr>
        <w:spacing w:line="460" w:lineRule="exact"/>
        <w:ind w:firstLineChars="133" w:firstLine="293"/>
        <w:rPr>
          <w:rFonts w:asciiTheme="minorEastAsia" w:eastAsiaTheme="minorEastAsia" w:hAnsiTheme="minorEastAsia" w:cstheme="minorEastAsia" w:hint="eastAsia"/>
          <w:sz w:val="22"/>
          <w:szCs w:val="22"/>
        </w:rPr>
      </w:pPr>
    </w:p>
    <w:p w14:paraId="7278D5C4"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418DAC0D"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083E9441" w14:textId="77777777" w:rsidR="00AB6966" w:rsidRDefault="00AB6966">
      <w:pPr>
        <w:spacing w:line="460" w:lineRule="exact"/>
        <w:ind w:firstLineChars="133" w:firstLine="293"/>
        <w:rPr>
          <w:rFonts w:asciiTheme="minorEastAsia" w:eastAsiaTheme="minorEastAsia" w:hAnsiTheme="minorEastAsia" w:cstheme="minorEastAsia" w:hint="eastAsia"/>
          <w:sz w:val="22"/>
          <w:szCs w:val="22"/>
        </w:rPr>
      </w:pPr>
    </w:p>
    <w:p w14:paraId="275CCF9E" w14:textId="6AE4489E" w:rsidR="005F7438" w:rsidRDefault="00000000">
      <w:pPr>
        <w:keepNext/>
        <w:jc w:val="center"/>
        <w:rPr>
          <w:rStyle w:val="27"/>
          <w:rFonts w:asciiTheme="minorEastAsia" w:eastAsiaTheme="minorEastAsia" w:hAnsiTheme="minorEastAsia" w:cstheme="minorEastAsia" w:hint="eastAsia"/>
        </w:rPr>
      </w:pPr>
      <w:r>
        <w:rPr>
          <w:rStyle w:val="27"/>
          <w:rFonts w:asciiTheme="minorEastAsia" w:eastAsiaTheme="minorEastAsia" w:hAnsiTheme="minorEastAsia" w:cstheme="minorEastAsia" w:hint="eastAsia"/>
        </w:rPr>
        <w:lastRenderedPageBreak/>
        <w:t>（二）开标</w:t>
      </w:r>
      <w:r w:rsidR="00354C07">
        <w:rPr>
          <w:rStyle w:val="27"/>
          <w:rFonts w:asciiTheme="minorEastAsia" w:eastAsiaTheme="minorEastAsia" w:hAnsiTheme="minorEastAsia" w:cstheme="minorEastAsia" w:hint="eastAsia"/>
        </w:rPr>
        <w:t>（唱标）</w:t>
      </w:r>
      <w:r>
        <w:rPr>
          <w:rStyle w:val="27"/>
          <w:rFonts w:asciiTheme="minorEastAsia" w:eastAsiaTheme="minorEastAsia" w:hAnsiTheme="minorEastAsia" w:cstheme="minorEastAsia" w:hint="eastAsia"/>
        </w:rPr>
        <w:t>一览表</w:t>
      </w:r>
    </w:p>
    <w:p w14:paraId="2E959D77" w14:textId="77777777" w:rsidR="005F7438" w:rsidRDefault="005F7438">
      <w:pPr>
        <w:pStyle w:val="ac"/>
        <w:adjustRightInd w:val="0"/>
        <w:snapToGrid w:val="0"/>
        <w:spacing w:after="0" w:line="360" w:lineRule="auto"/>
        <w:rPr>
          <w:rFonts w:asciiTheme="minorEastAsia" w:eastAsiaTheme="minorEastAsia" w:hAnsiTheme="minorEastAsia" w:cstheme="minorEastAsia" w:hint="eastAsia"/>
        </w:rPr>
      </w:pPr>
    </w:p>
    <w:p w14:paraId="3CC6B97E" w14:textId="77777777" w:rsidR="005F7438" w:rsidRDefault="00000000">
      <w:pPr>
        <w:pStyle w:val="ac"/>
        <w:adjustRightInd w:val="0"/>
        <w:snapToGrid w:val="0"/>
        <w:spacing w:after="0"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项目名称：</w:t>
      </w:r>
    </w:p>
    <w:p w14:paraId="2EC6F9C1" w14:textId="77777777" w:rsidR="005F7438" w:rsidRDefault="00000000">
      <w:pPr>
        <w:pStyle w:val="TOC5"/>
        <w:adjustRightInd w:val="0"/>
        <w:snapToGrid w:val="0"/>
        <w:spacing w:line="360" w:lineRule="auto"/>
        <w:ind w:left="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项目编号：</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1"/>
        <w:gridCol w:w="2910"/>
        <w:gridCol w:w="4775"/>
      </w:tblGrid>
      <w:tr w:rsidR="00354C07" w14:paraId="6BCFCF67" w14:textId="77777777" w:rsidTr="00354C07">
        <w:trPr>
          <w:trHeight w:val="808"/>
          <w:jc w:val="center"/>
        </w:trPr>
        <w:tc>
          <w:tcPr>
            <w:tcW w:w="1521" w:type="dxa"/>
          </w:tcPr>
          <w:p w14:paraId="08E773BC" w14:textId="77777777" w:rsidR="00354C07" w:rsidRPr="005E02FA" w:rsidRDefault="00354C07" w:rsidP="005E02FA">
            <w:pPr>
              <w:spacing w:line="280" w:lineRule="exact"/>
              <w:jc w:val="center"/>
              <w:rPr>
                <w:rFonts w:asciiTheme="minorEastAsia" w:eastAsiaTheme="minorEastAsia" w:hAnsiTheme="minorEastAsia" w:cstheme="minorEastAsia" w:hint="eastAsia"/>
                <w:b/>
                <w:bCs/>
                <w:sz w:val="22"/>
                <w:szCs w:val="22"/>
              </w:rPr>
            </w:pPr>
          </w:p>
          <w:p w14:paraId="0E75239E" w14:textId="7B265713" w:rsidR="00354C07" w:rsidRPr="005E02FA" w:rsidRDefault="00354C07" w:rsidP="005E02FA">
            <w:pPr>
              <w:spacing w:line="280" w:lineRule="exact"/>
              <w:jc w:val="center"/>
              <w:rPr>
                <w:rFonts w:asciiTheme="minorEastAsia" w:eastAsiaTheme="minorEastAsia" w:hAnsiTheme="minorEastAsia" w:cstheme="minorEastAsia" w:hint="eastAsia"/>
                <w:b/>
                <w:bCs/>
                <w:sz w:val="22"/>
                <w:szCs w:val="22"/>
              </w:rPr>
            </w:pPr>
            <w:r w:rsidRPr="005E02FA">
              <w:rPr>
                <w:rFonts w:asciiTheme="minorEastAsia" w:eastAsiaTheme="minorEastAsia" w:hAnsiTheme="minorEastAsia" w:cstheme="minorEastAsia" w:hint="eastAsia"/>
                <w:b/>
                <w:bCs/>
                <w:sz w:val="22"/>
                <w:szCs w:val="22"/>
              </w:rPr>
              <w:t>序号</w:t>
            </w:r>
          </w:p>
        </w:tc>
        <w:tc>
          <w:tcPr>
            <w:tcW w:w="2910" w:type="dxa"/>
            <w:vAlign w:val="center"/>
          </w:tcPr>
          <w:p w14:paraId="226838EE" w14:textId="62CE0195" w:rsidR="00354C07" w:rsidRPr="005E02FA" w:rsidRDefault="005E02FA" w:rsidP="005E02FA">
            <w:pPr>
              <w:spacing w:line="280" w:lineRule="exact"/>
              <w:jc w:val="center"/>
              <w:rPr>
                <w:rFonts w:asciiTheme="minorEastAsia" w:eastAsiaTheme="minorEastAsia" w:hAnsiTheme="minorEastAsia" w:cstheme="minorEastAsia" w:hint="eastAsia"/>
                <w:b/>
                <w:bCs/>
                <w:sz w:val="22"/>
                <w:szCs w:val="22"/>
              </w:rPr>
            </w:pPr>
            <w:r w:rsidRPr="005E02FA">
              <w:rPr>
                <w:rFonts w:hAnsi="宋体" w:cs="宋体"/>
                <w:b/>
                <w:bCs/>
                <w:sz w:val="21"/>
              </w:rPr>
              <w:t>开标内容</w:t>
            </w:r>
          </w:p>
        </w:tc>
        <w:tc>
          <w:tcPr>
            <w:tcW w:w="4775" w:type="dxa"/>
            <w:vAlign w:val="center"/>
          </w:tcPr>
          <w:p w14:paraId="135CD7CF" w14:textId="3C22A460" w:rsidR="00354C07" w:rsidRPr="005E02FA" w:rsidRDefault="005E02FA" w:rsidP="005E02FA">
            <w:pPr>
              <w:spacing w:line="280" w:lineRule="exact"/>
              <w:jc w:val="center"/>
              <w:rPr>
                <w:rFonts w:asciiTheme="minorEastAsia" w:eastAsiaTheme="minorEastAsia" w:hAnsiTheme="minorEastAsia" w:cstheme="minorEastAsia" w:hint="eastAsia"/>
                <w:b/>
                <w:bCs/>
                <w:sz w:val="22"/>
                <w:szCs w:val="22"/>
              </w:rPr>
            </w:pPr>
            <w:r w:rsidRPr="005E02FA">
              <w:rPr>
                <w:rFonts w:hAnsi="宋体" w:cs="宋体" w:hint="eastAsia"/>
                <w:b/>
                <w:bCs/>
                <w:sz w:val="21"/>
              </w:rPr>
              <w:t>供应商</w:t>
            </w:r>
            <w:r w:rsidRPr="005E02FA">
              <w:rPr>
                <w:rFonts w:hAnsi="宋体" w:cs="宋体"/>
                <w:b/>
                <w:bCs/>
                <w:sz w:val="21"/>
              </w:rPr>
              <w:t>填写</w:t>
            </w:r>
            <w:r w:rsidRPr="005E02FA">
              <w:rPr>
                <w:rFonts w:hAnsi="宋体" w:cs="宋体" w:hint="eastAsia"/>
                <w:b/>
                <w:bCs/>
                <w:sz w:val="21"/>
              </w:rPr>
              <w:t>内容</w:t>
            </w:r>
          </w:p>
        </w:tc>
      </w:tr>
      <w:tr w:rsidR="005E02FA" w14:paraId="4FED5AA7" w14:textId="77777777" w:rsidTr="00354C07">
        <w:trPr>
          <w:trHeight w:val="808"/>
          <w:jc w:val="center"/>
        </w:trPr>
        <w:tc>
          <w:tcPr>
            <w:tcW w:w="1521" w:type="dxa"/>
          </w:tcPr>
          <w:p w14:paraId="546727D5" w14:textId="77777777" w:rsidR="005E02FA" w:rsidRDefault="005E02FA" w:rsidP="005E02FA">
            <w:pPr>
              <w:spacing w:line="280" w:lineRule="exact"/>
              <w:jc w:val="center"/>
              <w:rPr>
                <w:rFonts w:asciiTheme="minorEastAsia" w:eastAsiaTheme="minorEastAsia" w:hAnsiTheme="minorEastAsia" w:cstheme="minorEastAsia" w:hint="eastAsia"/>
                <w:sz w:val="22"/>
                <w:szCs w:val="22"/>
              </w:rPr>
            </w:pPr>
          </w:p>
          <w:p w14:paraId="085F4F11" w14:textId="433B48DD" w:rsidR="005E02FA" w:rsidRDefault="005E02FA" w:rsidP="005E02FA">
            <w:pPr>
              <w:spacing w:line="28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w:t>
            </w:r>
          </w:p>
        </w:tc>
        <w:tc>
          <w:tcPr>
            <w:tcW w:w="2910" w:type="dxa"/>
            <w:vAlign w:val="center"/>
          </w:tcPr>
          <w:p w14:paraId="4B68F6FF" w14:textId="49A7E46C" w:rsidR="005E02FA" w:rsidRDefault="005E02FA" w:rsidP="005E02FA">
            <w:pPr>
              <w:spacing w:line="28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投标报价（综合折扣优惠率</w:t>
            </w:r>
            <w:r w:rsidR="000915C6">
              <w:rPr>
                <w:rFonts w:asciiTheme="minorEastAsia" w:eastAsiaTheme="minorEastAsia" w:hAnsiTheme="minorEastAsia" w:cstheme="minorEastAsia" w:hint="eastAsia"/>
                <w:sz w:val="22"/>
                <w:szCs w:val="22"/>
              </w:rPr>
              <w:t>%</w:t>
            </w:r>
            <w:r>
              <w:rPr>
                <w:rFonts w:asciiTheme="minorEastAsia" w:eastAsiaTheme="minorEastAsia" w:hAnsiTheme="minorEastAsia" w:cstheme="minorEastAsia" w:hint="eastAsia"/>
                <w:sz w:val="22"/>
                <w:szCs w:val="22"/>
              </w:rPr>
              <w:t>）</w:t>
            </w:r>
          </w:p>
        </w:tc>
        <w:tc>
          <w:tcPr>
            <w:tcW w:w="4775" w:type="dxa"/>
            <w:vAlign w:val="center"/>
          </w:tcPr>
          <w:p w14:paraId="14D87AD8" w14:textId="5A7D1FAF" w:rsidR="005E02FA" w:rsidRDefault="005E02FA" w:rsidP="005E02FA">
            <w:pPr>
              <w:spacing w:line="280" w:lineRule="exact"/>
              <w:rPr>
                <w:rFonts w:asciiTheme="minorEastAsia" w:eastAsiaTheme="minorEastAsia" w:hAnsiTheme="minorEastAsia" w:cstheme="minorEastAsia" w:hint="eastAsia"/>
                <w:sz w:val="22"/>
                <w:szCs w:val="22"/>
                <w:u w:val="single"/>
              </w:rPr>
            </w:pP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w:t>
            </w:r>
          </w:p>
        </w:tc>
      </w:tr>
      <w:tr w:rsidR="005E02FA" w14:paraId="26378A4B" w14:textId="77777777" w:rsidTr="00354C07">
        <w:trPr>
          <w:trHeight w:val="781"/>
          <w:jc w:val="center"/>
        </w:trPr>
        <w:tc>
          <w:tcPr>
            <w:tcW w:w="1521" w:type="dxa"/>
          </w:tcPr>
          <w:p w14:paraId="3411535D" w14:textId="77777777" w:rsidR="005E02FA" w:rsidRDefault="005E02FA" w:rsidP="005E02FA">
            <w:pPr>
              <w:spacing w:line="280" w:lineRule="exact"/>
              <w:jc w:val="center"/>
              <w:rPr>
                <w:rFonts w:asciiTheme="minorEastAsia" w:eastAsiaTheme="minorEastAsia" w:hAnsiTheme="minorEastAsia" w:cstheme="minorEastAsia" w:hint="eastAsia"/>
                <w:sz w:val="22"/>
                <w:szCs w:val="22"/>
              </w:rPr>
            </w:pPr>
          </w:p>
          <w:p w14:paraId="50635350" w14:textId="26310B19" w:rsidR="005E02FA" w:rsidRPr="00354C07" w:rsidRDefault="005E02FA" w:rsidP="005E02FA">
            <w:pPr>
              <w:spacing w:line="28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w:t>
            </w:r>
          </w:p>
        </w:tc>
        <w:tc>
          <w:tcPr>
            <w:tcW w:w="2910" w:type="dxa"/>
            <w:vAlign w:val="center"/>
          </w:tcPr>
          <w:p w14:paraId="1E548CE5" w14:textId="3FF55A73" w:rsidR="005E02FA" w:rsidRDefault="005E02FA" w:rsidP="005E02FA">
            <w:pPr>
              <w:spacing w:line="280" w:lineRule="exact"/>
              <w:jc w:val="center"/>
              <w:rPr>
                <w:rFonts w:asciiTheme="minorEastAsia" w:eastAsiaTheme="minorEastAsia" w:hAnsiTheme="minorEastAsia" w:cstheme="minorEastAsia" w:hint="eastAsia"/>
                <w:sz w:val="22"/>
                <w:szCs w:val="22"/>
              </w:rPr>
            </w:pPr>
            <w:r w:rsidRPr="00542F89">
              <w:rPr>
                <w:rFonts w:asciiTheme="minorEastAsia" w:eastAsiaTheme="minorEastAsia" w:hAnsiTheme="minorEastAsia" w:cstheme="minorEastAsia" w:hint="eastAsia"/>
                <w:sz w:val="22"/>
                <w:szCs w:val="22"/>
              </w:rPr>
              <w:t>项目</w:t>
            </w:r>
            <w:r w:rsidR="00C55DE2">
              <w:rPr>
                <w:rFonts w:asciiTheme="minorEastAsia" w:eastAsiaTheme="minorEastAsia" w:hAnsiTheme="minorEastAsia" w:cstheme="minorEastAsia" w:hint="eastAsia"/>
                <w:sz w:val="22"/>
                <w:szCs w:val="22"/>
              </w:rPr>
              <w:t>配送</w:t>
            </w:r>
            <w:r w:rsidRPr="00542F89">
              <w:rPr>
                <w:rFonts w:asciiTheme="minorEastAsia" w:eastAsiaTheme="minorEastAsia" w:hAnsiTheme="minorEastAsia" w:cstheme="minorEastAsia" w:hint="eastAsia"/>
                <w:sz w:val="22"/>
                <w:szCs w:val="22"/>
              </w:rPr>
              <w:t>地点</w:t>
            </w:r>
          </w:p>
        </w:tc>
        <w:tc>
          <w:tcPr>
            <w:tcW w:w="4775" w:type="dxa"/>
            <w:vAlign w:val="center"/>
          </w:tcPr>
          <w:p w14:paraId="2CADE504" w14:textId="7BB149FE" w:rsidR="005E02FA" w:rsidRDefault="00175AD5" w:rsidP="005E02FA">
            <w:pPr>
              <w:spacing w:line="28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w:t>
            </w:r>
          </w:p>
        </w:tc>
      </w:tr>
      <w:tr w:rsidR="005E02FA" w14:paraId="02FE52B6" w14:textId="77777777" w:rsidTr="00354C07">
        <w:trPr>
          <w:trHeight w:val="781"/>
          <w:jc w:val="center"/>
        </w:trPr>
        <w:tc>
          <w:tcPr>
            <w:tcW w:w="1521" w:type="dxa"/>
          </w:tcPr>
          <w:p w14:paraId="0355614E" w14:textId="77777777" w:rsidR="005E02FA" w:rsidRDefault="005E02FA" w:rsidP="005E02FA">
            <w:pPr>
              <w:spacing w:line="280" w:lineRule="exact"/>
              <w:jc w:val="center"/>
              <w:rPr>
                <w:rFonts w:asciiTheme="minorEastAsia" w:eastAsiaTheme="minorEastAsia" w:hAnsiTheme="minorEastAsia" w:cstheme="minorEastAsia" w:hint="eastAsia"/>
                <w:sz w:val="22"/>
                <w:szCs w:val="22"/>
              </w:rPr>
            </w:pPr>
          </w:p>
          <w:p w14:paraId="02A6B3CF" w14:textId="4C1A9968" w:rsidR="005E02FA" w:rsidRDefault="005E02FA" w:rsidP="005E02FA">
            <w:pPr>
              <w:spacing w:line="28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w:t>
            </w:r>
          </w:p>
        </w:tc>
        <w:tc>
          <w:tcPr>
            <w:tcW w:w="2910" w:type="dxa"/>
            <w:vAlign w:val="center"/>
          </w:tcPr>
          <w:p w14:paraId="3BC12FCB" w14:textId="0D8000AD" w:rsidR="005E02FA" w:rsidRDefault="005E02FA" w:rsidP="005E02FA">
            <w:pPr>
              <w:spacing w:line="28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合同履行期限</w:t>
            </w:r>
          </w:p>
        </w:tc>
        <w:tc>
          <w:tcPr>
            <w:tcW w:w="4775" w:type="dxa"/>
            <w:vAlign w:val="center"/>
          </w:tcPr>
          <w:p w14:paraId="7D5362B2" w14:textId="0A0370FC" w:rsidR="005E02FA" w:rsidRDefault="00175AD5" w:rsidP="005E02FA">
            <w:pPr>
              <w:spacing w:line="280" w:lineRule="exact"/>
              <w:jc w:val="left"/>
              <w:rPr>
                <w:rFonts w:asciiTheme="minorEastAsia" w:eastAsiaTheme="minorEastAsia" w:hAnsiTheme="minorEastAsia" w:cstheme="minorEastAsia" w:hint="eastAsia"/>
                <w:color w:val="EE0000"/>
                <w:sz w:val="22"/>
                <w:szCs w:val="22"/>
              </w:rPr>
            </w:pPr>
            <w:r>
              <w:rPr>
                <w:rFonts w:asciiTheme="minorEastAsia" w:eastAsiaTheme="minorEastAsia" w:hAnsiTheme="minorEastAsia" w:cstheme="minorEastAsia" w:hint="eastAsia"/>
                <w:sz w:val="22"/>
                <w:szCs w:val="22"/>
              </w:rPr>
              <w:t xml:space="preserve"> </w:t>
            </w:r>
          </w:p>
        </w:tc>
      </w:tr>
      <w:tr w:rsidR="005E02FA" w14:paraId="54DC0EF1" w14:textId="77777777" w:rsidTr="00354C07">
        <w:trPr>
          <w:trHeight w:val="1132"/>
          <w:jc w:val="center"/>
        </w:trPr>
        <w:tc>
          <w:tcPr>
            <w:tcW w:w="1521" w:type="dxa"/>
          </w:tcPr>
          <w:p w14:paraId="182F13EE" w14:textId="77777777" w:rsidR="005E02FA" w:rsidRDefault="005E02FA" w:rsidP="005E02FA">
            <w:pPr>
              <w:spacing w:line="280" w:lineRule="exact"/>
              <w:jc w:val="center"/>
              <w:rPr>
                <w:rFonts w:asciiTheme="minorEastAsia" w:eastAsiaTheme="minorEastAsia" w:hAnsiTheme="minorEastAsia" w:cstheme="minorEastAsia" w:hint="eastAsia"/>
                <w:sz w:val="22"/>
                <w:szCs w:val="22"/>
              </w:rPr>
            </w:pPr>
          </w:p>
          <w:p w14:paraId="03FE0610" w14:textId="77777777" w:rsidR="005E02FA" w:rsidRDefault="005E02FA" w:rsidP="005E02FA">
            <w:pPr>
              <w:spacing w:line="280" w:lineRule="exact"/>
              <w:jc w:val="center"/>
              <w:rPr>
                <w:rFonts w:asciiTheme="minorEastAsia" w:eastAsiaTheme="minorEastAsia" w:hAnsiTheme="minorEastAsia" w:cstheme="minorEastAsia" w:hint="eastAsia"/>
                <w:sz w:val="22"/>
                <w:szCs w:val="22"/>
              </w:rPr>
            </w:pPr>
          </w:p>
          <w:p w14:paraId="2B76409E" w14:textId="028002F4" w:rsidR="005E02FA" w:rsidRDefault="005E02FA" w:rsidP="005E02FA">
            <w:pPr>
              <w:spacing w:line="28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w:t>
            </w:r>
          </w:p>
        </w:tc>
        <w:tc>
          <w:tcPr>
            <w:tcW w:w="2910" w:type="dxa"/>
            <w:vAlign w:val="center"/>
          </w:tcPr>
          <w:p w14:paraId="71B7AFF6" w14:textId="504CC033" w:rsidR="005E02FA" w:rsidRDefault="005E02FA" w:rsidP="005E02FA">
            <w:pPr>
              <w:spacing w:line="28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质量要求</w:t>
            </w:r>
          </w:p>
        </w:tc>
        <w:tc>
          <w:tcPr>
            <w:tcW w:w="4775" w:type="dxa"/>
            <w:vAlign w:val="center"/>
          </w:tcPr>
          <w:p w14:paraId="2EE651C7" w14:textId="6F3C50B0" w:rsidR="005E02FA" w:rsidRDefault="00175AD5" w:rsidP="005E02FA">
            <w:pPr>
              <w:spacing w:line="28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w:t>
            </w:r>
          </w:p>
        </w:tc>
      </w:tr>
      <w:tr w:rsidR="00542F89" w14:paraId="19BF020B" w14:textId="77777777" w:rsidTr="00354C07">
        <w:trPr>
          <w:trHeight w:val="1132"/>
          <w:jc w:val="center"/>
        </w:trPr>
        <w:tc>
          <w:tcPr>
            <w:tcW w:w="1521" w:type="dxa"/>
          </w:tcPr>
          <w:p w14:paraId="4C656662" w14:textId="77777777" w:rsidR="00542F89" w:rsidRDefault="00542F89" w:rsidP="005E02FA">
            <w:pPr>
              <w:spacing w:line="280" w:lineRule="exact"/>
              <w:jc w:val="center"/>
              <w:rPr>
                <w:rFonts w:asciiTheme="minorEastAsia" w:eastAsiaTheme="minorEastAsia" w:hAnsiTheme="minorEastAsia" w:cstheme="minorEastAsia" w:hint="eastAsia"/>
                <w:sz w:val="22"/>
                <w:szCs w:val="22"/>
              </w:rPr>
            </w:pPr>
          </w:p>
          <w:p w14:paraId="7E902280" w14:textId="77777777" w:rsidR="00542F89" w:rsidRDefault="00542F89" w:rsidP="005E02FA">
            <w:pPr>
              <w:spacing w:line="280" w:lineRule="exact"/>
              <w:jc w:val="center"/>
              <w:rPr>
                <w:rFonts w:asciiTheme="minorEastAsia" w:eastAsiaTheme="minorEastAsia" w:hAnsiTheme="minorEastAsia" w:cstheme="minorEastAsia" w:hint="eastAsia"/>
                <w:sz w:val="22"/>
                <w:szCs w:val="22"/>
              </w:rPr>
            </w:pPr>
          </w:p>
          <w:p w14:paraId="0169E5CF" w14:textId="6915A60D" w:rsidR="00542F89" w:rsidRDefault="00542F89" w:rsidP="005E02FA">
            <w:pPr>
              <w:spacing w:line="28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w:t>
            </w:r>
          </w:p>
        </w:tc>
        <w:tc>
          <w:tcPr>
            <w:tcW w:w="2910" w:type="dxa"/>
            <w:vAlign w:val="center"/>
          </w:tcPr>
          <w:p w14:paraId="56A1E447" w14:textId="6D201D29" w:rsidR="00542F89" w:rsidRDefault="00542F89" w:rsidP="005E02FA">
            <w:pPr>
              <w:spacing w:line="28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项目负责人</w:t>
            </w:r>
          </w:p>
        </w:tc>
        <w:tc>
          <w:tcPr>
            <w:tcW w:w="4775" w:type="dxa"/>
            <w:vAlign w:val="center"/>
          </w:tcPr>
          <w:p w14:paraId="1BBF6CD6" w14:textId="77777777" w:rsidR="00542F89" w:rsidRDefault="00542F89" w:rsidP="005E02FA">
            <w:pPr>
              <w:spacing w:line="280" w:lineRule="exact"/>
              <w:jc w:val="left"/>
              <w:rPr>
                <w:rFonts w:asciiTheme="minorEastAsia" w:eastAsiaTheme="minorEastAsia" w:hAnsiTheme="minorEastAsia" w:cstheme="minorEastAsia" w:hint="eastAsia"/>
                <w:sz w:val="22"/>
                <w:szCs w:val="22"/>
              </w:rPr>
            </w:pPr>
          </w:p>
        </w:tc>
      </w:tr>
      <w:tr w:rsidR="005E02FA" w14:paraId="505CA635" w14:textId="77777777" w:rsidTr="00354C07">
        <w:trPr>
          <w:trHeight w:val="796"/>
          <w:jc w:val="center"/>
        </w:trPr>
        <w:tc>
          <w:tcPr>
            <w:tcW w:w="1521" w:type="dxa"/>
          </w:tcPr>
          <w:p w14:paraId="6F56E548" w14:textId="77777777" w:rsidR="005E02FA" w:rsidRDefault="005E02FA" w:rsidP="005E02FA">
            <w:pPr>
              <w:spacing w:line="280" w:lineRule="exact"/>
              <w:jc w:val="center"/>
              <w:rPr>
                <w:rFonts w:asciiTheme="minorEastAsia" w:eastAsiaTheme="minorEastAsia" w:hAnsiTheme="minorEastAsia" w:cstheme="minorEastAsia" w:hint="eastAsia"/>
                <w:sz w:val="22"/>
                <w:szCs w:val="22"/>
              </w:rPr>
            </w:pPr>
          </w:p>
          <w:p w14:paraId="35183680" w14:textId="714FFFFE" w:rsidR="005E02FA" w:rsidRDefault="00E61AA6" w:rsidP="005E02FA">
            <w:pPr>
              <w:spacing w:line="280" w:lineRule="exact"/>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w:t>
            </w:r>
          </w:p>
        </w:tc>
        <w:tc>
          <w:tcPr>
            <w:tcW w:w="7685" w:type="dxa"/>
            <w:gridSpan w:val="2"/>
            <w:vAlign w:val="center"/>
          </w:tcPr>
          <w:p w14:paraId="55EF1745" w14:textId="0112461B" w:rsidR="005E02FA" w:rsidRDefault="005E02FA" w:rsidP="005E02FA">
            <w:pPr>
              <w:spacing w:line="280" w:lineRule="exact"/>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备注：</w:t>
            </w:r>
          </w:p>
        </w:tc>
      </w:tr>
    </w:tbl>
    <w:p w14:paraId="0D611307" w14:textId="77777777" w:rsidR="005F7438" w:rsidRDefault="005F7438">
      <w:pPr>
        <w:spacing w:line="480" w:lineRule="exact"/>
        <w:ind w:firstLineChars="200" w:firstLine="442"/>
        <w:rPr>
          <w:rFonts w:asciiTheme="minorEastAsia" w:eastAsiaTheme="minorEastAsia" w:hAnsiTheme="minorEastAsia" w:cstheme="minorEastAsia" w:hint="eastAsia"/>
          <w:b/>
          <w:sz w:val="22"/>
          <w:szCs w:val="22"/>
        </w:rPr>
      </w:pPr>
    </w:p>
    <w:p w14:paraId="6023A9DD" w14:textId="77777777" w:rsidR="005F7438" w:rsidRDefault="005F7438">
      <w:pPr>
        <w:spacing w:line="720" w:lineRule="exact"/>
        <w:rPr>
          <w:rFonts w:asciiTheme="minorEastAsia" w:eastAsiaTheme="minorEastAsia" w:hAnsiTheme="minorEastAsia" w:cstheme="minorEastAsia" w:hint="eastAsia"/>
          <w:sz w:val="22"/>
          <w:szCs w:val="22"/>
        </w:rPr>
      </w:pPr>
    </w:p>
    <w:p w14:paraId="53387793" w14:textId="77777777" w:rsidR="005F7438" w:rsidRDefault="00000000">
      <w:pPr>
        <w:spacing w:line="460" w:lineRule="exact"/>
        <w:ind w:firstLineChars="133" w:firstLine="293"/>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w:t>
      </w:r>
      <w:r>
        <w:rPr>
          <w:rFonts w:asciiTheme="minorEastAsia" w:eastAsiaTheme="minorEastAsia" w:hAnsiTheme="minorEastAsia" w:cstheme="minorEastAsia" w:hint="eastAsia"/>
          <w:sz w:val="22"/>
          <w:szCs w:val="22"/>
          <w:u w:val="single"/>
        </w:rPr>
        <w:t xml:space="preserve">        （全称）      </w:t>
      </w:r>
      <w:r>
        <w:rPr>
          <w:rFonts w:asciiTheme="minorEastAsia" w:eastAsiaTheme="minorEastAsia" w:hAnsiTheme="minorEastAsia" w:cstheme="minorEastAsia" w:hint="eastAsia"/>
          <w:sz w:val="22"/>
          <w:szCs w:val="22"/>
        </w:rPr>
        <w:t>（加盖单位公章或电子签章）</w:t>
      </w:r>
    </w:p>
    <w:p w14:paraId="385018A5" w14:textId="77777777" w:rsidR="005F7438" w:rsidRDefault="00000000">
      <w:pPr>
        <w:spacing w:line="460" w:lineRule="exact"/>
        <w:ind w:firstLineChars="133" w:firstLine="293"/>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法定代表人（负责人）或委托代理人：</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（签字或电子签章）</w:t>
      </w:r>
    </w:p>
    <w:p w14:paraId="73CE4E66" w14:textId="77777777" w:rsidR="005F7438" w:rsidRDefault="00000000">
      <w:pPr>
        <w:spacing w:line="460" w:lineRule="exact"/>
        <w:ind w:firstLineChars="133" w:firstLine="293"/>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日期：</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年</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月</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日</w:t>
      </w:r>
    </w:p>
    <w:p w14:paraId="4CA2A4CD" w14:textId="77777777" w:rsidR="005F7438" w:rsidRDefault="00000000">
      <w:pPr>
        <w:spacing w:line="720" w:lineRule="exac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br w:type="page"/>
      </w:r>
    </w:p>
    <w:p w14:paraId="16992F28" w14:textId="77777777" w:rsidR="005F7438" w:rsidRDefault="005F7438">
      <w:pPr>
        <w:keepNext/>
        <w:jc w:val="center"/>
        <w:rPr>
          <w:rStyle w:val="27"/>
          <w:rFonts w:asciiTheme="minorEastAsia" w:eastAsiaTheme="minorEastAsia" w:hAnsiTheme="minorEastAsia" w:cstheme="minorEastAsia" w:hint="eastAsia"/>
        </w:rPr>
        <w:sectPr w:rsidR="005F7438">
          <w:footerReference w:type="default" r:id="rId19"/>
          <w:pgSz w:w="11906" w:h="16838"/>
          <w:pgMar w:top="1417" w:right="969" w:bottom="1247" w:left="1134" w:header="850" w:footer="992" w:gutter="0"/>
          <w:pgNumType w:fmt="numberInDash"/>
          <w:cols w:space="0"/>
          <w:titlePg/>
          <w:docGrid w:type="lines" w:linePitch="383"/>
        </w:sectPr>
      </w:pPr>
    </w:p>
    <w:p w14:paraId="0DB2CD7A" w14:textId="77777777" w:rsidR="005F7438" w:rsidRDefault="00000000">
      <w:pPr>
        <w:pStyle w:val="2"/>
        <w:jc w:val="center"/>
        <w:rPr>
          <w:rFonts w:asciiTheme="minorEastAsia" w:eastAsiaTheme="minorEastAsia" w:hAnsiTheme="minorEastAsia" w:cstheme="minorEastAsia" w:hint="eastAsia"/>
        </w:rPr>
      </w:pPr>
      <w:bookmarkStart w:id="68" w:name="_Toc230628738"/>
      <w:r>
        <w:rPr>
          <w:rFonts w:asciiTheme="minorEastAsia" w:eastAsiaTheme="minorEastAsia" w:hAnsiTheme="minorEastAsia" w:cstheme="minorEastAsia" w:hint="eastAsia"/>
        </w:rPr>
        <w:lastRenderedPageBreak/>
        <w:t>（三）《中小企业声明函》或《残疾人福利性单位声明函》或《监狱企业声明函》（如有）</w:t>
      </w:r>
      <w:bookmarkEnd w:id="68"/>
    </w:p>
    <w:p w14:paraId="1F8180C9" w14:textId="77777777" w:rsidR="005F7438" w:rsidRDefault="005F7438">
      <w:pPr>
        <w:widowControl/>
        <w:jc w:val="center"/>
        <w:rPr>
          <w:rFonts w:asciiTheme="minorEastAsia" w:eastAsiaTheme="minorEastAsia" w:hAnsiTheme="minorEastAsia" w:cstheme="minorEastAsia" w:hint="eastAsia"/>
          <w:b/>
          <w:bCs/>
          <w:sz w:val="22"/>
          <w:szCs w:val="22"/>
        </w:rPr>
      </w:pPr>
    </w:p>
    <w:p w14:paraId="46367317" w14:textId="028AC3ED" w:rsidR="005F7438" w:rsidRDefault="00000000">
      <w:pPr>
        <w:widowControl/>
        <w:jc w:val="left"/>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注：供应商应对其提交的《中小企业声明函》</w:t>
      </w:r>
      <w:r w:rsidR="001148FC">
        <w:rPr>
          <w:rFonts w:asciiTheme="minorEastAsia" w:eastAsiaTheme="minorEastAsia" w:hAnsiTheme="minorEastAsia" w:cstheme="minorEastAsia" w:hint="eastAsia"/>
          <w:b/>
          <w:sz w:val="22"/>
          <w:szCs w:val="22"/>
        </w:rPr>
        <w:t>、</w:t>
      </w:r>
      <w:r>
        <w:rPr>
          <w:rFonts w:asciiTheme="minorEastAsia" w:eastAsiaTheme="minorEastAsia" w:hAnsiTheme="minorEastAsia" w:cstheme="minorEastAsia" w:hint="eastAsia"/>
          <w:b/>
          <w:sz w:val="22"/>
          <w:szCs w:val="22"/>
        </w:rPr>
        <w:t>《残疾人福利性单位声明函》</w:t>
      </w:r>
      <w:r w:rsidR="001148FC">
        <w:rPr>
          <w:rFonts w:asciiTheme="minorEastAsia" w:eastAsiaTheme="minorEastAsia" w:hAnsiTheme="minorEastAsia" w:cstheme="minorEastAsia" w:hint="eastAsia"/>
          <w:b/>
          <w:sz w:val="22"/>
          <w:szCs w:val="22"/>
        </w:rPr>
        <w:t>、</w:t>
      </w:r>
      <w:r>
        <w:rPr>
          <w:rFonts w:asciiTheme="minorEastAsia" w:eastAsiaTheme="minorEastAsia" w:hAnsiTheme="minorEastAsia" w:cstheme="minorEastAsia" w:hint="eastAsia"/>
          <w:b/>
          <w:sz w:val="22"/>
          <w:szCs w:val="22"/>
        </w:rPr>
        <w:t>《监狱企业声明函》的真实性负责，提交的声明函不真实的，应承担相应的法律责任。若供应商不属于该三类企业单位，则可以</w:t>
      </w:r>
      <w:r w:rsidR="001148FC">
        <w:rPr>
          <w:rFonts w:asciiTheme="minorEastAsia" w:eastAsiaTheme="minorEastAsia" w:hAnsiTheme="minorEastAsia" w:cstheme="minorEastAsia" w:hint="eastAsia"/>
          <w:b/>
          <w:sz w:val="22"/>
          <w:szCs w:val="22"/>
        </w:rPr>
        <w:t>不填写</w:t>
      </w:r>
      <w:r>
        <w:rPr>
          <w:rFonts w:asciiTheme="minorEastAsia" w:eastAsiaTheme="minorEastAsia" w:hAnsiTheme="minorEastAsia" w:cstheme="minorEastAsia" w:hint="eastAsia"/>
          <w:b/>
          <w:sz w:val="22"/>
          <w:szCs w:val="22"/>
        </w:rPr>
        <w:t>三类企业声明函</w:t>
      </w:r>
      <w:r w:rsidR="00364974">
        <w:rPr>
          <w:rFonts w:asciiTheme="minorEastAsia" w:eastAsiaTheme="minorEastAsia" w:hAnsiTheme="minorEastAsia" w:cstheme="minorEastAsia" w:hint="eastAsia"/>
          <w:b/>
          <w:sz w:val="22"/>
          <w:szCs w:val="22"/>
        </w:rPr>
        <w:t>。</w:t>
      </w:r>
      <w:r>
        <w:rPr>
          <w:rFonts w:asciiTheme="minorEastAsia" w:eastAsiaTheme="minorEastAsia" w:hAnsiTheme="minorEastAsia" w:cstheme="minorEastAsia" w:hint="eastAsia"/>
          <w:b/>
          <w:sz w:val="22"/>
          <w:szCs w:val="22"/>
        </w:rPr>
        <w:t>若</w:t>
      </w:r>
      <w:r w:rsidR="00364974">
        <w:rPr>
          <w:rFonts w:asciiTheme="minorEastAsia" w:eastAsiaTheme="minorEastAsia" w:hAnsiTheme="minorEastAsia" w:cstheme="minorEastAsia" w:hint="eastAsia"/>
          <w:b/>
          <w:sz w:val="22"/>
          <w:szCs w:val="22"/>
        </w:rPr>
        <w:t>为以上三类企业的，</w:t>
      </w:r>
      <w:r>
        <w:rPr>
          <w:rFonts w:asciiTheme="minorEastAsia" w:eastAsiaTheme="minorEastAsia" w:hAnsiTheme="minorEastAsia" w:cstheme="minorEastAsia" w:hint="eastAsia"/>
          <w:b/>
          <w:sz w:val="22"/>
          <w:szCs w:val="22"/>
        </w:rPr>
        <w:t>未提供任何声明函、说明材料或未按要求填写编制的，则不予认可供应商属于此三类企业单位。</w:t>
      </w:r>
    </w:p>
    <w:p w14:paraId="31EA0B8E" w14:textId="77777777" w:rsidR="005F7438" w:rsidRDefault="005F7438">
      <w:pPr>
        <w:widowControl/>
        <w:jc w:val="center"/>
        <w:rPr>
          <w:rFonts w:asciiTheme="minorEastAsia" w:eastAsiaTheme="minorEastAsia" w:hAnsiTheme="minorEastAsia" w:cstheme="minorEastAsia" w:hint="eastAsia"/>
          <w:b/>
          <w:bCs/>
          <w:sz w:val="22"/>
          <w:szCs w:val="22"/>
        </w:rPr>
      </w:pPr>
    </w:p>
    <w:p w14:paraId="7ACA0406" w14:textId="2BEE08EB" w:rsidR="005F7438" w:rsidRDefault="00000000">
      <w:pPr>
        <w:keepNext/>
        <w:jc w:val="center"/>
        <w:rPr>
          <w:rFonts w:asciiTheme="minorEastAsia" w:eastAsiaTheme="minorEastAsia" w:hAnsiTheme="minorEastAsia" w:cstheme="minorEastAsia" w:hint="eastAsia"/>
          <w:b/>
          <w:szCs w:val="21"/>
        </w:rPr>
      </w:pPr>
      <w:r>
        <w:rPr>
          <w:rFonts w:asciiTheme="minorEastAsia" w:eastAsiaTheme="minorEastAsia" w:hAnsiTheme="minorEastAsia" w:cstheme="minorEastAsia" w:hint="eastAsia"/>
          <w:b/>
          <w:bCs/>
          <w:szCs w:val="21"/>
        </w:rPr>
        <w:t>（1）</w:t>
      </w:r>
      <w:r>
        <w:rPr>
          <w:rFonts w:asciiTheme="minorEastAsia" w:eastAsiaTheme="minorEastAsia" w:hAnsiTheme="minorEastAsia" w:cstheme="minorEastAsia" w:hint="eastAsia"/>
          <w:b/>
          <w:szCs w:val="21"/>
        </w:rPr>
        <w:t>中小企业声明函</w:t>
      </w:r>
      <w:r w:rsidR="00C64BF2">
        <w:rPr>
          <w:rFonts w:asciiTheme="minorEastAsia" w:eastAsiaTheme="minorEastAsia" w:hAnsiTheme="minorEastAsia" w:cstheme="minorEastAsia" w:hint="eastAsia"/>
          <w:b/>
          <w:szCs w:val="21"/>
        </w:rPr>
        <w:t>（服务）</w:t>
      </w:r>
    </w:p>
    <w:p w14:paraId="33095849" w14:textId="77777777" w:rsidR="005F7438" w:rsidRDefault="00000000">
      <w:pPr>
        <w:spacing w:line="480" w:lineRule="auto"/>
        <w:jc w:val="center"/>
        <w:rPr>
          <w:rFonts w:asciiTheme="minorEastAsia" w:eastAsiaTheme="minorEastAsia" w:hAnsiTheme="minorEastAsia" w:cstheme="minorEastAsia" w:hint="eastAsia"/>
          <w:b/>
          <w:bCs/>
          <w:sz w:val="24"/>
          <w:szCs w:val="24"/>
          <w:shd w:val="clear" w:color="auto" w:fill="FFFFFF"/>
        </w:rPr>
      </w:pPr>
      <w:r>
        <w:rPr>
          <w:rFonts w:asciiTheme="minorEastAsia" w:eastAsiaTheme="minorEastAsia" w:hAnsiTheme="minorEastAsia" w:cstheme="minorEastAsia" w:hint="eastAsia"/>
          <w:b/>
          <w:sz w:val="24"/>
          <w:szCs w:val="24"/>
        </w:rPr>
        <w:t>（不属于中小企业的无需填写）</w:t>
      </w:r>
    </w:p>
    <w:p w14:paraId="1DF95E7B" w14:textId="7F11218D" w:rsidR="00AC7949" w:rsidRPr="00AC7949" w:rsidRDefault="00000000" w:rsidP="00AC7949">
      <w:pPr>
        <w:pStyle w:val="ac"/>
        <w:spacing w:before="78" w:line="360" w:lineRule="auto"/>
        <w:ind w:left="20" w:right="19" w:firstLine="499"/>
        <w:rPr>
          <w:rFonts w:asciiTheme="minorEastAsia" w:eastAsiaTheme="minorEastAsia" w:hAnsiTheme="minorEastAsia" w:cs="宋体" w:hint="eastAsia"/>
          <w:sz w:val="22"/>
          <w:szCs w:val="22"/>
        </w:rPr>
      </w:pPr>
      <w:r w:rsidRPr="00AC7949">
        <w:rPr>
          <w:rFonts w:asciiTheme="minorEastAsia" w:eastAsiaTheme="minorEastAsia" w:hAnsiTheme="minorEastAsia" w:cstheme="minorEastAsia" w:hint="eastAsia"/>
          <w:sz w:val="22"/>
          <w:szCs w:val="22"/>
          <w:shd w:val="clear" w:color="auto" w:fill="FFFFFF"/>
        </w:rPr>
        <w:t xml:space="preserve"> </w:t>
      </w:r>
      <w:r w:rsidR="00AC7949" w:rsidRPr="00AC7949">
        <w:rPr>
          <w:rFonts w:asciiTheme="minorEastAsia" w:eastAsiaTheme="minorEastAsia" w:hAnsiTheme="minorEastAsia" w:cs="宋体" w:hint="eastAsia"/>
          <w:spacing w:val="14"/>
          <w:sz w:val="22"/>
          <w:szCs w:val="22"/>
        </w:rPr>
        <w:t>本公司</w:t>
      </w:r>
      <w:r w:rsidR="00AC7949" w:rsidRPr="003C77D9">
        <w:rPr>
          <w:rFonts w:asciiTheme="minorEastAsia" w:eastAsiaTheme="minorEastAsia" w:hAnsiTheme="minorEastAsia" w:cs="宋体" w:hint="eastAsia"/>
          <w:spacing w:val="14"/>
          <w:sz w:val="22"/>
          <w:szCs w:val="22"/>
          <w:u w:val="single"/>
        </w:rPr>
        <w:t>(联合体)</w:t>
      </w:r>
      <w:r w:rsidR="00AC7949" w:rsidRPr="00AC7949">
        <w:rPr>
          <w:rFonts w:asciiTheme="minorEastAsia" w:eastAsiaTheme="minorEastAsia" w:hAnsiTheme="minorEastAsia" w:cs="宋体" w:hint="eastAsia"/>
          <w:spacing w:val="14"/>
          <w:sz w:val="22"/>
          <w:szCs w:val="22"/>
        </w:rPr>
        <w:t>郑重声明，根据《政府采购促进中小企业发展管理办法》(财</w:t>
      </w:r>
      <w:r w:rsidR="00AC7949" w:rsidRPr="00AC7949">
        <w:rPr>
          <w:rFonts w:asciiTheme="minorEastAsia" w:eastAsiaTheme="minorEastAsia" w:hAnsiTheme="minorEastAsia" w:cs="宋体" w:hint="eastAsia"/>
          <w:spacing w:val="36"/>
          <w:sz w:val="22"/>
          <w:szCs w:val="22"/>
        </w:rPr>
        <w:t>库(2020)46</w:t>
      </w:r>
      <w:r w:rsidR="00AC7949" w:rsidRPr="00AC7949">
        <w:rPr>
          <w:rFonts w:asciiTheme="minorEastAsia" w:eastAsiaTheme="minorEastAsia" w:hAnsiTheme="minorEastAsia" w:cs="宋体" w:hint="eastAsia"/>
          <w:spacing w:val="-2"/>
          <w:sz w:val="22"/>
          <w:szCs w:val="22"/>
        </w:rPr>
        <w:t xml:space="preserve"> </w:t>
      </w:r>
      <w:r w:rsidR="00AC7949" w:rsidRPr="00AC7949">
        <w:rPr>
          <w:rFonts w:asciiTheme="minorEastAsia" w:eastAsiaTheme="minorEastAsia" w:hAnsiTheme="minorEastAsia" w:cs="宋体" w:hint="eastAsia"/>
          <w:spacing w:val="36"/>
          <w:sz w:val="22"/>
          <w:szCs w:val="22"/>
        </w:rPr>
        <w:t>号)的规定，本公司</w:t>
      </w:r>
      <w:r w:rsidR="00AC7949" w:rsidRPr="003C77D9">
        <w:rPr>
          <w:rFonts w:asciiTheme="minorEastAsia" w:eastAsiaTheme="minorEastAsia" w:hAnsiTheme="minorEastAsia" w:cs="宋体" w:hint="eastAsia"/>
          <w:spacing w:val="36"/>
          <w:sz w:val="22"/>
          <w:szCs w:val="22"/>
          <w:u w:val="single"/>
        </w:rPr>
        <w:t>(联合体)</w:t>
      </w:r>
      <w:r w:rsidR="00AC7949" w:rsidRPr="00AC7949">
        <w:rPr>
          <w:rFonts w:asciiTheme="minorEastAsia" w:eastAsiaTheme="minorEastAsia" w:hAnsiTheme="minorEastAsia" w:cs="宋体" w:hint="eastAsia"/>
          <w:spacing w:val="36"/>
          <w:sz w:val="22"/>
          <w:szCs w:val="22"/>
        </w:rPr>
        <w:t>参加</w:t>
      </w:r>
      <w:r w:rsidR="00AC7949" w:rsidRPr="003C77D9">
        <w:rPr>
          <w:rFonts w:asciiTheme="minorEastAsia" w:eastAsiaTheme="minorEastAsia" w:hAnsiTheme="minorEastAsia" w:cs="宋体" w:hint="eastAsia"/>
          <w:spacing w:val="36"/>
          <w:sz w:val="22"/>
          <w:szCs w:val="22"/>
          <w:u w:val="single"/>
        </w:rPr>
        <w:t>(</w:t>
      </w:r>
      <w:r w:rsidR="00AC7949" w:rsidRPr="003C77D9">
        <w:rPr>
          <w:rFonts w:asciiTheme="minorEastAsia" w:eastAsiaTheme="minorEastAsia" w:hAnsiTheme="minorEastAsia" w:cs="宋体" w:hint="eastAsia"/>
          <w:spacing w:val="35"/>
          <w:sz w:val="22"/>
          <w:szCs w:val="22"/>
          <w:u w:val="single"/>
        </w:rPr>
        <w:t>单位名称)</w:t>
      </w:r>
      <w:r w:rsidR="00AC7949" w:rsidRPr="00AC7949">
        <w:rPr>
          <w:rFonts w:asciiTheme="minorEastAsia" w:eastAsiaTheme="minorEastAsia" w:hAnsiTheme="minorEastAsia" w:cs="宋体" w:hint="eastAsia"/>
          <w:spacing w:val="35"/>
          <w:sz w:val="22"/>
          <w:szCs w:val="22"/>
        </w:rPr>
        <w:t>的</w:t>
      </w:r>
      <w:r w:rsidR="00AC7949" w:rsidRPr="003C77D9">
        <w:rPr>
          <w:rFonts w:asciiTheme="minorEastAsia" w:eastAsiaTheme="minorEastAsia" w:hAnsiTheme="minorEastAsia" w:cs="宋体" w:hint="eastAsia"/>
          <w:spacing w:val="35"/>
          <w:sz w:val="22"/>
          <w:szCs w:val="22"/>
          <w:u w:val="single"/>
        </w:rPr>
        <w:t>(项目名称)</w:t>
      </w:r>
      <w:r w:rsidR="00AC7949" w:rsidRPr="00AC7949">
        <w:rPr>
          <w:rFonts w:asciiTheme="minorEastAsia" w:eastAsiaTheme="minorEastAsia" w:hAnsiTheme="minorEastAsia" w:cs="宋体" w:hint="eastAsia"/>
          <w:spacing w:val="35"/>
          <w:sz w:val="22"/>
          <w:szCs w:val="22"/>
        </w:rPr>
        <w:t>采</w:t>
      </w:r>
      <w:r w:rsidR="00AC7949" w:rsidRPr="00AC7949">
        <w:rPr>
          <w:rFonts w:asciiTheme="minorEastAsia" w:eastAsiaTheme="minorEastAsia" w:hAnsiTheme="minorEastAsia" w:cs="宋体" w:hint="eastAsia"/>
          <w:spacing w:val="15"/>
          <w:sz w:val="22"/>
          <w:szCs w:val="22"/>
        </w:rPr>
        <w:t>购活动，工程的施工单位全部为符合政策要求的中小企业(或者：服务全部由符合</w:t>
      </w:r>
      <w:r w:rsidR="00AC7949" w:rsidRPr="00AC7949">
        <w:rPr>
          <w:rFonts w:asciiTheme="minorEastAsia" w:eastAsiaTheme="minorEastAsia" w:hAnsiTheme="minorEastAsia" w:cs="宋体" w:hint="eastAsia"/>
          <w:spacing w:val="18"/>
          <w:sz w:val="22"/>
          <w:szCs w:val="22"/>
        </w:rPr>
        <w:t>政策要求的中小企业承接)。相关企业(含联合体中的中小企业、签</w:t>
      </w:r>
      <w:r w:rsidR="00AC7949" w:rsidRPr="00AC7949">
        <w:rPr>
          <w:rFonts w:asciiTheme="minorEastAsia" w:eastAsiaTheme="minorEastAsia" w:hAnsiTheme="minorEastAsia" w:cs="宋体" w:hint="eastAsia"/>
          <w:spacing w:val="17"/>
          <w:sz w:val="22"/>
          <w:szCs w:val="22"/>
        </w:rPr>
        <w:t>订分包意向协</w:t>
      </w:r>
      <w:r w:rsidR="00AC7949" w:rsidRPr="00AC7949">
        <w:rPr>
          <w:rFonts w:asciiTheme="minorEastAsia" w:eastAsiaTheme="minorEastAsia" w:hAnsiTheme="minorEastAsia" w:cs="宋体" w:hint="eastAsia"/>
          <w:spacing w:val="15"/>
          <w:sz w:val="22"/>
          <w:szCs w:val="22"/>
        </w:rPr>
        <w:t>议的中小企业)的具体情况如下：</w:t>
      </w:r>
    </w:p>
    <w:p w14:paraId="02AA5E6B" w14:textId="4EA77272" w:rsidR="00AC7949" w:rsidRPr="00AC7949" w:rsidRDefault="00AC7949" w:rsidP="00AC7949">
      <w:pPr>
        <w:pStyle w:val="ac"/>
        <w:spacing w:before="38" w:line="360" w:lineRule="auto"/>
        <w:ind w:left="20" w:firstLine="499"/>
        <w:rPr>
          <w:rFonts w:asciiTheme="minorEastAsia" w:eastAsiaTheme="minorEastAsia" w:hAnsiTheme="minorEastAsia" w:cs="宋体" w:hint="eastAsia"/>
          <w:sz w:val="22"/>
          <w:szCs w:val="22"/>
        </w:rPr>
      </w:pPr>
      <w:r w:rsidRPr="00AC7949">
        <w:rPr>
          <w:rFonts w:asciiTheme="minorEastAsia" w:eastAsiaTheme="minorEastAsia" w:hAnsiTheme="minorEastAsia" w:cs="宋体" w:hint="eastAsia"/>
          <w:spacing w:val="20"/>
          <w:sz w:val="22"/>
          <w:szCs w:val="22"/>
        </w:rPr>
        <w:t>1.</w:t>
      </w:r>
      <w:r w:rsidRPr="00AC7949">
        <w:rPr>
          <w:rFonts w:asciiTheme="minorEastAsia" w:eastAsiaTheme="minorEastAsia" w:hAnsiTheme="minorEastAsia" w:cs="宋体" w:hint="eastAsia"/>
          <w:spacing w:val="29"/>
          <w:sz w:val="22"/>
          <w:szCs w:val="22"/>
        </w:rPr>
        <w:t xml:space="preserve">  </w:t>
      </w:r>
      <w:r w:rsidRPr="00AC7949">
        <w:rPr>
          <w:rFonts w:asciiTheme="minorEastAsia" w:eastAsiaTheme="minorEastAsia" w:hAnsiTheme="minorEastAsia" w:cs="宋体" w:hint="eastAsia"/>
          <w:spacing w:val="20"/>
          <w:sz w:val="22"/>
          <w:szCs w:val="22"/>
          <w:u w:val="single"/>
        </w:rPr>
        <w:t>(标的名称)</w:t>
      </w:r>
      <w:r w:rsidRPr="00AC7949">
        <w:rPr>
          <w:rFonts w:asciiTheme="minorEastAsia" w:eastAsiaTheme="minorEastAsia" w:hAnsiTheme="minorEastAsia" w:cs="宋体" w:hint="eastAsia"/>
          <w:spacing w:val="-62"/>
          <w:sz w:val="22"/>
          <w:szCs w:val="22"/>
        </w:rPr>
        <w:t xml:space="preserve"> </w:t>
      </w:r>
      <w:r w:rsidRPr="00AC7949">
        <w:rPr>
          <w:rFonts w:asciiTheme="minorEastAsia" w:eastAsiaTheme="minorEastAsia" w:hAnsiTheme="minorEastAsia" w:cs="宋体" w:hint="eastAsia"/>
          <w:spacing w:val="20"/>
          <w:sz w:val="22"/>
          <w:szCs w:val="22"/>
        </w:rPr>
        <w:t>,</w:t>
      </w:r>
      <w:r w:rsidRPr="00AC7949">
        <w:rPr>
          <w:rFonts w:asciiTheme="minorEastAsia" w:eastAsiaTheme="minorEastAsia" w:hAnsiTheme="minorEastAsia" w:cs="宋体" w:hint="eastAsia"/>
          <w:spacing w:val="-15"/>
          <w:sz w:val="22"/>
          <w:szCs w:val="22"/>
        </w:rPr>
        <w:t xml:space="preserve"> </w:t>
      </w:r>
      <w:r w:rsidRPr="00AC7949">
        <w:rPr>
          <w:rFonts w:asciiTheme="minorEastAsia" w:eastAsiaTheme="minorEastAsia" w:hAnsiTheme="minorEastAsia" w:cs="宋体" w:hint="eastAsia"/>
          <w:spacing w:val="20"/>
          <w:sz w:val="22"/>
          <w:szCs w:val="22"/>
        </w:rPr>
        <w:t>属</w:t>
      </w:r>
      <w:r w:rsidRPr="00AC7949">
        <w:rPr>
          <w:rFonts w:asciiTheme="minorEastAsia" w:eastAsiaTheme="minorEastAsia" w:hAnsiTheme="minorEastAsia" w:cs="宋体" w:hint="eastAsia"/>
          <w:spacing w:val="-14"/>
          <w:sz w:val="22"/>
          <w:szCs w:val="22"/>
        </w:rPr>
        <w:t xml:space="preserve"> </w:t>
      </w:r>
      <w:r w:rsidRPr="00AC7949">
        <w:rPr>
          <w:rFonts w:asciiTheme="minorEastAsia" w:eastAsiaTheme="minorEastAsia" w:hAnsiTheme="minorEastAsia" w:cs="宋体" w:hint="eastAsia"/>
          <w:spacing w:val="20"/>
          <w:sz w:val="22"/>
          <w:szCs w:val="22"/>
        </w:rPr>
        <w:t>于</w:t>
      </w:r>
      <w:r w:rsidRPr="00AC7949">
        <w:rPr>
          <w:rFonts w:asciiTheme="minorEastAsia" w:eastAsiaTheme="minorEastAsia" w:hAnsiTheme="minorEastAsia" w:cs="宋体" w:hint="eastAsia"/>
          <w:spacing w:val="-95"/>
          <w:sz w:val="22"/>
          <w:szCs w:val="22"/>
        </w:rPr>
        <w:t xml:space="preserve"> </w:t>
      </w:r>
      <w:r w:rsidRPr="00AC7949">
        <w:rPr>
          <w:rFonts w:asciiTheme="minorEastAsia" w:eastAsiaTheme="minorEastAsia" w:hAnsiTheme="minorEastAsia" w:cs="宋体" w:hint="eastAsia"/>
          <w:spacing w:val="-69"/>
          <w:sz w:val="22"/>
          <w:szCs w:val="22"/>
          <w:u w:val="single"/>
        </w:rPr>
        <w:t xml:space="preserve"> </w:t>
      </w:r>
      <w:r w:rsidRPr="00AC7949">
        <w:rPr>
          <w:rFonts w:asciiTheme="minorEastAsia" w:eastAsiaTheme="minorEastAsia" w:hAnsiTheme="minorEastAsia" w:cs="宋体" w:hint="eastAsia"/>
          <w:spacing w:val="20"/>
          <w:sz w:val="22"/>
          <w:szCs w:val="22"/>
          <w:u w:val="single"/>
        </w:rPr>
        <w:t>(采购文件中明确的所属行业)</w:t>
      </w:r>
      <w:r w:rsidRPr="00AC7949">
        <w:rPr>
          <w:rFonts w:asciiTheme="minorEastAsia" w:eastAsiaTheme="minorEastAsia" w:hAnsiTheme="minorEastAsia" w:cs="宋体" w:hint="eastAsia"/>
          <w:spacing w:val="-62"/>
          <w:sz w:val="22"/>
          <w:szCs w:val="22"/>
        </w:rPr>
        <w:t xml:space="preserve"> </w:t>
      </w:r>
      <w:r w:rsidRPr="00AC7949">
        <w:rPr>
          <w:rFonts w:asciiTheme="minorEastAsia" w:eastAsiaTheme="minorEastAsia" w:hAnsiTheme="minorEastAsia" w:cs="宋体" w:hint="eastAsia"/>
          <w:spacing w:val="20"/>
          <w:sz w:val="22"/>
          <w:szCs w:val="22"/>
        </w:rPr>
        <w:t>行业；承建(承接</w:t>
      </w:r>
      <w:r w:rsidRPr="00AC7949">
        <w:rPr>
          <w:rFonts w:asciiTheme="minorEastAsia" w:eastAsiaTheme="minorEastAsia" w:hAnsiTheme="minorEastAsia" w:cs="宋体" w:hint="eastAsia"/>
          <w:spacing w:val="19"/>
          <w:sz w:val="22"/>
          <w:szCs w:val="22"/>
        </w:rPr>
        <w:t>)企</w:t>
      </w:r>
      <w:r w:rsidRPr="00AC7949">
        <w:rPr>
          <w:rFonts w:asciiTheme="minorEastAsia" w:eastAsiaTheme="minorEastAsia" w:hAnsiTheme="minorEastAsia" w:cs="宋体" w:hint="eastAsia"/>
          <w:sz w:val="22"/>
          <w:szCs w:val="22"/>
        </w:rPr>
        <w:t xml:space="preserve"> </w:t>
      </w:r>
      <w:r w:rsidRPr="00AC7949">
        <w:rPr>
          <w:rFonts w:asciiTheme="minorEastAsia" w:eastAsiaTheme="minorEastAsia" w:hAnsiTheme="minorEastAsia" w:cs="宋体" w:hint="eastAsia"/>
          <w:spacing w:val="12"/>
          <w:sz w:val="22"/>
          <w:szCs w:val="22"/>
        </w:rPr>
        <w:t>业为</w:t>
      </w:r>
      <w:r w:rsidRPr="00AC7949">
        <w:rPr>
          <w:rFonts w:asciiTheme="minorEastAsia" w:eastAsiaTheme="minorEastAsia" w:hAnsiTheme="minorEastAsia" w:cs="宋体" w:hint="eastAsia"/>
          <w:spacing w:val="12"/>
          <w:sz w:val="22"/>
          <w:szCs w:val="22"/>
          <w:u w:val="single"/>
        </w:rPr>
        <w:t>(企业名称)</w:t>
      </w:r>
      <w:r w:rsidRPr="00AC7949">
        <w:rPr>
          <w:rFonts w:asciiTheme="minorEastAsia" w:eastAsiaTheme="minorEastAsia" w:hAnsiTheme="minorEastAsia" w:cs="宋体" w:hint="eastAsia"/>
          <w:spacing w:val="12"/>
          <w:sz w:val="22"/>
          <w:szCs w:val="22"/>
        </w:rPr>
        <w:t>,</w:t>
      </w:r>
      <w:r w:rsidRPr="00AC7949">
        <w:rPr>
          <w:rFonts w:asciiTheme="minorEastAsia" w:eastAsiaTheme="minorEastAsia" w:hAnsiTheme="minorEastAsia" w:cs="宋体" w:hint="eastAsia"/>
          <w:spacing w:val="-64"/>
          <w:sz w:val="22"/>
          <w:szCs w:val="22"/>
        </w:rPr>
        <w:t xml:space="preserve"> </w:t>
      </w:r>
      <w:r w:rsidRPr="00AC7949">
        <w:rPr>
          <w:rFonts w:asciiTheme="minorEastAsia" w:eastAsiaTheme="minorEastAsia" w:hAnsiTheme="minorEastAsia" w:cs="宋体" w:hint="eastAsia"/>
          <w:spacing w:val="12"/>
          <w:sz w:val="22"/>
          <w:szCs w:val="22"/>
        </w:rPr>
        <w:t>从业人员</w:t>
      </w:r>
      <w:r w:rsidRPr="00AC7949">
        <w:rPr>
          <w:rFonts w:asciiTheme="minorEastAsia" w:eastAsiaTheme="minorEastAsia" w:hAnsiTheme="minorEastAsia" w:cs="宋体" w:hint="eastAsia"/>
          <w:spacing w:val="-113"/>
          <w:sz w:val="22"/>
          <w:szCs w:val="22"/>
        </w:rPr>
        <w:t xml:space="preserve"> </w:t>
      </w:r>
      <w:r w:rsidRPr="00AC7949">
        <w:rPr>
          <w:rFonts w:asciiTheme="minorEastAsia" w:eastAsiaTheme="minorEastAsia" w:hAnsiTheme="minorEastAsia" w:cs="宋体" w:hint="eastAsia"/>
          <w:spacing w:val="6"/>
          <w:sz w:val="22"/>
          <w:szCs w:val="22"/>
          <w:u w:val="single"/>
        </w:rPr>
        <w:t xml:space="preserve">      </w:t>
      </w:r>
      <w:r w:rsidRPr="00AC7949">
        <w:rPr>
          <w:rFonts w:asciiTheme="minorEastAsia" w:eastAsiaTheme="minorEastAsia" w:hAnsiTheme="minorEastAsia" w:cs="宋体" w:hint="eastAsia"/>
          <w:spacing w:val="-96"/>
          <w:sz w:val="22"/>
          <w:szCs w:val="22"/>
        </w:rPr>
        <w:t xml:space="preserve"> </w:t>
      </w:r>
      <w:r w:rsidRPr="00AC7949">
        <w:rPr>
          <w:rFonts w:asciiTheme="minorEastAsia" w:eastAsiaTheme="minorEastAsia" w:hAnsiTheme="minorEastAsia" w:cs="宋体" w:hint="eastAsia"/>
          <w:spacing w:val="12"/>
          <w:sz w:val="22"/>
          <w:szCs w:val="22"/>
        </w:rPr>
        <w:t>人，营业收入为</w:t>
      </w:r>
      <w:r w:rsidRPr="00AC7949">
        <w:rPr>
          <w:rFonts w:asciiTheme="minorEastAsia" w:eastAsiaTheme="minorEastAsia" w:hAnsiTheme="minorEastAsia" w:cs="宋体" w:hint="eastAsia"/>
          <w:spacing w:val="-98"/>
          <w:sz w:val="22"/>
          <w:szCs w:val="22"/>
        </w:rPr>
        <w:t xml:space="preserve"> </w:t>
      </w:r>
      <w:r w:rsidRPr="00AC7949">
        <w:rPr>
          <w:rFonts w:asciiTheme="minorEastAsia" w:eastAsiaTheme="minorEastAsia" w:hAnsiTheme="minorEastAsia" w:cs="宋体" w:hint="eastAsia"/>
          <w:spacing w:val="6"/>
          <w:sz w:val="22"/>
          <w:szCs w:val="22"/>
          <w:u w:val="single"/>
        </w:rPr>
        <w:t xml:space="preserve">      </w:t>
      </w:r>
      <w:r w:rsidRPr="00AC7949">
        <w:rPr>
          <w:rFonts w:asciiTheme="minorEastAsia" w:eastAsiaTheme="minorEastAsia" w:hAnsiTheme="minorEastAsia" w:cs="宋体" w:hint="eastAsia"/>
          <w:spacing w:val="-116"/>
          <w:sz w:val="22"/>
          <w:szCs w:val="22"/>
        </w:rPr>
        <w:t xml:space="preserve"> </w:t>
      </w:r>
      <w:r w:rsidRPr="00AC7949">
        <w:rPr>
          <w:rFonts w:asciiTheme="minorEastAsia" w:eastAsiaTheme="minorEastAsia" w:hAnsiTheme="minorEastAsia" w:cs="宋体" w:hint="eastAsia"/>
          <w:spacing w:val="12"/>
          <w:sz w:val="22"/>
          <w:szCs w:val="22"/>
        </w:rPr>
        <w:t>万元，资产总额为</w:t>
      </w:r>
      <w:r w:rsidRPr="00AC7949">
        <w:rPr>
          <w:rFonts w:asciiTheme="minorEastAsia" w:eastAsiaTheme="minorEastAsia" w:hAnsiTheme="minorEastAsia" w:cs="宋体" w:hint="eastAsia"/>
          <w:spacing w:val="-113"/>
          <w:sz w:val="22"/>
          <w:szCs w:val="22"/>
        </w:rPr>
        <w:t xml:space="preserve"> </w:t>
      </w:r>
      <w:r w:rsidRPr="00AC7949">
        <w:rPr>
          <w:rFonts w:asciiTheme="minorEastAsia" w:eastAsiaTheme="minorEastAsia" w:hAnsiTheme="minorEastAsia" w:cs="宋体" w:hint="eastAsia"/>
          <w:spacing w:val="6"/>
          <w:sz w:val="22"/>
          <w:szCs w:val="22"/>
          <w:u w:val="single"/>
        </w:rPr>
        <w:t xml:space="preserve">      </w:t>
      </w:r>
      <w:r w:rsidRPr="00AC7949">
        <w:rPr>
          <w:rFonts w:asciiTheme="minorEastAsia" w:eastAsiaTheme="minorEastAsia" w:hAnsiTheme="minorEastAsia" w:cs="宋体" w:hint="eastAsia"/>
          <w:spacing w:val="4"/>
          <w:sz w:val="22"/>
          <w:szCs w:val="22"/>
        </w:rPr>
        <w:t xml:space="preserve"> </w:t>
      </w:r>
      <w:r w:rsidRPr="00AC7949">
        <w:rPr>
          <w:rFonts w:asciiTheme="minorEastAsia" w:eastAsiaTheme="minorEastAsia" w:hAnsiTheme="minorEastAsia" w:cs="宋体" w:hint="eastAsia"/>
          <w:spacing w:val="30"/>
          <w:sz w:val="22"/>
          <w:szCs w:val="22"/>
        </w:rPr>
        <w:t>万元,属于</w:t>
      </w:r>
      <w:r w:rsidRPr="00AC7949">
        <w:rPr>
          <w:rFonts w:asciiTheme="minorEastAsia" w:eastAsiaTheme="minorEastAsia" w:hAnsiTheme="minorEastAsia" w:cs="宋体" w:hint="eastAsia"/>
          <w:spacing w:val="30"/>
          <w:sz w:val="22"/>
          <w:szCs w:val="22"/>
          <w:u w:val="single"/>
        </w:rPr>
        <w:t>(中型企业、小型企业、微型企业)</w:t>
      </w:r>
      <w:r w:rsidRPr="00AC7949">
        <w:rPr>
          <w:rFonts w:asciiTheme="minorEastAsia" w:eastAsiaTheme="minorEastAsia" w:hAnsiTheme="minorEastAsia" w:cs="宋体" w:hint="eastAsia"/>
          <w:spacing w:val="30"/>
          <w:sz w:val="22"/>
          <w:szCs w:val="22"/>
        </w:rPr>
        <w:t>;</w:t>
      </w:r>
    </w:p>
    <w:p w14:paraId="5CF4D828" w14:textId="77777777" w:rsidR="00AC7949" w:rsidRPr="00AC7949" w:rsidRDefault="00AC7949" w:rsidP="00AC7949">
      <w:pPr>
        <w:pStyle w:val="ac"/>
        <w:spacing w:before="198" w:line="360" w:lineRule="auto"/>
        <w:ind w:left="20" w:firstLine="499"/>
        <w:rPr>
          <w:rFonts w:asciiTheme="minorEastAsia" w:eastAsiaTheme="minorEastAsia" w:hAnsiTheme="minorEastAsia" w:cs="宋体" w:hint="eastAsia"/>
          <w:sz w:val="22"/>
          <w:szCs w:val="22"/>
        </w:rPr>
      </w:pPr>
      <w:r w:rsidRPr="00AC7949">
        <w:rPr>
          <w:rFonts w:asciiTheme="minorEastAsia" w:eastAsiaTheme="minorEastAsia" w:hAnsiTheme="minorEastAsia" w:cs="宋体" w:hint="eastAsia"/>
          <w:spacing w:val="22"/>
          <w:sz w:val="22"/>
          <w:szCs w:val="22"/>
        </w:rPr>
        <w:t>2.</w:t>
      </w:r>
      <w:r w:rsidRPr="00AC7949">
        <w:rPr>
          <w:rFonts w:asciiTheme="minorEastAsia" w:eastAsiaTheme="minorEastAsia" w:hAnsiTheme="minorEastAsia" w:cs="宋体" w:hint="eastAsia"/>
          <w:spacing w:val="27"/>
          <w:sz w:val="22"/>
          <w:szCs w:val="22"/>
        </w:rPr>
        <w:t xml:space="preserve">  </w:t>
      </w:r>
      <w:r w:rsidRPr="00AC7949">
        <w:rPr>
          <w:rFonts w:asciiTheme="minorEastAsia" w:eastAsiaTheme="minorEastAsia" w:hAnsiTheme="minorEastAsia" w:cs="宋体" w:hint="eastAsia"/>
          <w:spacing w:val="22"/>
          <w:sz w:val="22"/>
          <w:szCs w:val="22"/>
          <w:u w:val="single"/>
        </w:rPr>
        <w:t>(标的名称)</w:t>
      </w:r>
      <w:r w:rsidRPr="00AC7949">
        <w:rPr>
          <w:rFonts w:asciiTheme="minorEastAsia" w:eastAsiaTheme="minorEastAsia" w:hAnsiTheme="minorEastAsia" w:cs="宋体" w:hint="eastAsia"/>
          <w:spacing w:val="-53"/>
          <w:sz w:val="22"/>
          <w:szCs w:val="22"/>
        </w:rPr>
        <w:t xml:space="preserve"> </w:t>
      </w:r>
      <w:r w:rsidRPr="00AC7949">
        <w:rPr>
          <w:rFonts w:asciiTheme="minorEastAsia" w:eastAsiaTheme="minorEastAsia" w:hAnsiTheme="minorEastAsia" w:cs="宋体" w:hint="eastAsia"/>
          <w:spacing w:val="22"/>
          <w:sz w:val="22"/>
          <w:szCs w:val="22"/>
        </w:rPr>
        <w:t>,</w:t>
      </w:r>
      <w:r w:rsidRPr="00AC7949">
        <w:rPr>
          <w:rFonts w:asciiTheme="minorEastAsia" w:eastAsiaTheme="minorEastAsia" w:hAnsiTheme="minorEastAsia" w:cs="宋体" w:hint="eastAsia"/>
          <w:spacing w:val="-20"/>
          <w:sz w:val="22"/>
          <w:szCs w:val="22"/>
        </w:rPr>
        <w:t xml:space="preserve"> </w:t>
      </w:r>
      <w:r w:rsidRPr="00AC7949">
        <w:rPr>
          <w:rFonts w:asciiTheme="minorEastAsia" w:eastAsiaTheme="minorEastAsia" w:hAnsiTheme="minorEastAsia" w:cs="宋体" w:hint="eastAsia"/>
          <w:spacing w:val="22"/>
          <w:sz w:val="22"/>
          <w:szCs w:val="22"/>
        </w:rPr>
        <w:t>属</w:t>
      </w:r>
      <w:r w:rsidRPr="00AC7949">
        <w:rPr>
          <w:rFonts w:asciiTheme="minorEastAsia" w:eastAsiaTheme="minorEastAsia" w:hAnsiTheme="minorEastAsia" w:cs="宋体" w:hint="eastAsia"/>
          <w:spacing w:val="-18"/>
          <w:sz w:val="22"/>
          <w:szCs w:val="22"/>
        </w:rPr>
        <w:t xml:space="preserve"> </w:t>
      </w:r>
      <w:r w:rsidRPr="00AC7949">
        <w:rPr>
          <w:rFonts w:asciiTheme="minorEastAsia" w:eastAsiaTheme="minorEastAsia" w:hAnsiTheme="minorEastAsia" w:cs="宋体" w:hint="eastAsia"/>
          <w:spacing w:val="22"/>
          <w:sz w:val="22"/>
          <w:szCs w:val="22"/>
        </w:rPr>
        <w:t>于</w:t>
      </w:r>
      <w:r w:rsidRPr="00AC7949">
        <w:rPr>
          <w:rFonts w:asciiTheme="minorEastAsia" w:eastAsiaTheme="minorEastAsia" w:hAnsiTheme="minorEastAsia" w:cs="宋体" w:hint="eastAsia"/>
          <w:spacing w:val="-76"/>
          <w:sz w:val="22"/>
          <w:szCs w:val="22"/>
        </w:rPr>
        <w:t xml:space="preserve"> </w:t>
      </w:r>
      <w:r w:rsidRPr="00AC7949">
        <w:rPr>
          <w:rFonts w:asciiTheme="minorEastAsia" w:eastAsiaTheme="minorEastAsia" w:hAnsiTheme="minorEastAsia" w:cs="宋体" w:hint="eastAsia"/>
          <w:spacing w:val="-68"/>
          <w:sz w:val="22"/>
          <w:szCs w:val="22"/>
          <w:u w:val="single"/>
        </w:rPr>
        <w:t xml:space="preserve"> </w:t>
      </w:r>
      <w:r w:rsidRPr="00AC7949">
        <w:rPr>
          <w:rFonts w:asciiTheme="minorEastAsia" w:eastAsiaTheme="minorEastAsia" w:hAnsiTheme="minorEastAsia" w:cs="宋体" w:hint="eastAsia"/>
          <w:spacing w:val="22"/>
          <w:sz w:val="22"/>
          <w:szCs w:val="22"/>
          <w:u w:val="single"/>
        </w:rPr>
        <w:t>(采购文件中明确的所属行业)</w:t>
      </w:r>
      <w:r w:rsidRPr="00AC7949">
        <w:rPr>
          <w:rFonts w:asciiTheme="minorEastAsia" w:eastAsiaTheme="minorEastAsia" w:hAnsiTheme="minorEastAsia" w:cs="宋体" w:hint="eastAsia"/>
          <w:spacing w:val="22"/>
          <w:sz w:val="22"/>
          <w:szCs w:val="22"/>
        </w:rPr>
        <w:t>行业；承建(承接)企</w:t>
      </w:r>
      <w:r w:rsidRPr="00AC7949">
        <w:rPr>
          <w:rFonts w:asciiTheme="minorEastAsia" w:eastAsiaTheme="minorEastAsia" w:hAnsiTheme="minorEastAsia" w:cs="宋体" w:hint="eastAsia"/>
          <w:sz w:val="22"/>
          <w:szCs w:val="22"/>
        </w:rPr>
        <w:t xml:space="preserve"> 业为</w:t>
      </w:r>
      <w:r w:rsidRPr="00AC7949">
        <w:rPr>
          <w:rFonts w:asciiTheme="minorEastAsia" w:eastAsiaTheme="minorEastAsia" w:hAnsiTheme="minorEastAsia" w:cs="宋体" w:hint="eastAsia"/>
          <w:sz w:val="22"/>
          <w:szCs w:val="22"/>
          <w:u w:val="single"/>
        </w:rPr>
        <w:t>(</w:t>
      </w:r>
      <w:r w:rsidRPr="00AC7949">
        <w:rPr>
          <w:rFonts w:asciiTheme="minorEastAsia" w:eastAsiaTheme="minorEastAsia" w:hAnsiTheme="minorEastAsia" w:cs="宋体" w:hint="eastAsia"/>
          <w:spacing w:val="-25"/>
          <w:sz w:val="22"/>
          <w:szCs w:val="22"/>
          <w:u w:val="single"/>
        </w:rPr>
        <w:t xml:space="preserve"> </w:t>
      </w:r>
      <w:r w:rsidRPr="00AC7949">
        <w:rPr>
          <w:rFonts w:asciiTheme="minorEastAsia" w:eastAsiaTheme="minorEastAsia" w:hAnsiTheme="minorEastAsia" w:cs="宋体" w:hint="eastAsia"/>
          <w:sz w:val="22"/>
          <w:szCs w:val="22"/>
          <w:u w:val="single"/>
        </w:rPr>
        <w:t>企</w:t>
      </w:r>
      <w:r w:rsidRPr="00AC7949">
        <w:rPr>
          <w:rFonts w:asciiTheme="minorEastAsia" w:eastAsiaTheme="minorEastAsia" w:hAnsiTheme="minorEastAsia" w:cs="宋体" w:hint="eastAsia"/>
          <w:spacing w:val="-46"/>
          <w:sz w:val="22"/>
          <w:szCs w:val="22"/>
          <w:u w:val="single"/>
        </w:rPr>
        <w:t xml:space="preserve"> </w:t>
      </w:r>
      <w:r w:rsidRPr="00AC7949">
        <w:rPr>
          <w:rFonts w:asciiTheme="minorEastAsia" w:eastAsiaTheme="minorEastAsia" w:hAnsiTheme="minorEastAsia" w:cs="宋体" w:hint="eastAsia"/>
          <w:sz w:val="22"/>
          <w:szCs w:val="22"/>
          <w:u w:val="single"/>
        </w:rPr>
        <w:t>业</w:t>
      </w:r>
      <w:r w:rsidRPr="00AC7949">
        <w:rPr>
          <w:rFonts w:asciiTheme="minorEastAsia" w:eastAsiaTheme="minorEastAsia" w:hAnsiTheme="minorEastAsia" w:cs="宋体" w:hint="eastAsia"/>
          <w:spacing w:val="-43"/>
          <w:sz w:val="22"/>
          <w:szCs w:val="22"/>
          <w:u w:val="single"/>
        </w:rPr>
        <w:t xml:space="preserve"> </w:t>
      </w:r>
      <w:r w:rsidRPr="00AC7949">
        <w:rPr>
          <w:rFonts w:asciiTheme="minorEastAsia" w:eastAsiaTheme="minorEastAsia" w:hAnsiTheme="minorEastAsia" w:cs="宋体" w:hint="eastAsia"/>
          <w:sz w:val="22"/>
          <w:szCs w:val="22"/>
          <w:u w:val="single"/>
        </w:rPr>
        <w:t>名</w:t>
      </w:r>
      <w:r w:rsidRPr="00AC7949">
        <w:rPr>
          <w:rFonts w:asciiTheme="minorEastAsia" w:eastAsiaTheme="minorEastAsia" w:hAnsiTheme="minorEastAsia" w:cs="宋体" w:hint="eastAsia"/>
          <w:spacing w:val="-47"/>
          <w:sz w:val="22"/>
          <w:szCs w:val="22"/>
          <w:u w:val="single"/>
        </w:rPr>
        <w:t xml:space="preserve"> </w:t>
      </w:r>
      <w:r w:rsidRPr="00AC7949">
        <w:rPr>
          <w:rFonts w:asciiTheme="minorEastAsia" w:eastAsiaTheme="minorEastAsia" w:hAnsiTheme="minorEastAsia" w:cs="宋体" w:hint="eastAsia"/>
          <w:sz w:val="22"/>
          <w:szCs w:val="22"/>
          <w:u w:val="single"/>
        </w:rPr>
        <w:t>称</w:t>
      </w:r>
      <w:r w:rsidRPr="00AC7949">
        <w:rPr>
          <w:rFonts w:asciiTheme="minorEastAsia" w:eastAsiaTheme="minorEastAsia" w:hAnsiTheme="minorEastAsia" w:cs="宋体" w:hint="eastAsia"/>
          <w:spacing w:val="-45"/>
          <w:sz w:val="22"/>
          <w:szCs w:val="22"/>
          <w:u w:val="single"/>
        </w:rPr>
        <w:t xml:space="preserve"> </w:t>
      </w:r>
      <w:r w:rsidRPr="00AC7949">
        <w:rPr>
          <w:rFonts w:asciiTheme="minorEastAsia" w:eastAsiaTheme="minorEastAsia" w:hAnsiTheme="minorEastAsia" w:cs="宋体" w:hint="eastAsia"/>
          <w:sz w:val="22"/>
          <w:szCs w:val="22"/>
          <w:u w:val="single"/>
        </w:rPr>
        <w:t>)</w:t>
      </w:r>
      <w:r w:rsidRPr="00AC7949">
        <w:rPr>
          <w:rFonts w:asciiTheme="minorEastAsia" w:eastAsiaTheme="minorEastAsia" w:hAnsiTheme="minorEastAsia" w:cs="宋体" w:hint="eastAsia"/>
          <w:sz w:val="22"/>
          <w:szCs w:val="22"/>
        </w:rPr>
        <w:t>,</w:t>
      </w:r>
      <w:r w:rsidRPr="00AC7949">
        <w:rPr>
          <w:rFonts w:asciiTheme="minorEastAsia" w:eastAsiaTheme="minorEastAsia" w:hAnsiTheme="minorEastAsia" w:cs="宋体" w:hint="eastAsia"/>
          <w:spacing w:val="-71"/>
          <w:sz w:val="22"/>
          <w:szCs w:val="22"/>
        </w:rPr>
        <w:t xml:space="preserve"> </w:t>
      </w:r>
      <w:r w:rsidRPr="00AC7949">
        <w:rPr>
          <w:rFonts w:asciiTheme="minorEastAsia" w:eastAsiaTheme="minorEastAsia" w:hAnsiTheme="minorEastAsia" w:cs="宋体" w:hint="eastAsia"/>
          <w:sz w:val="22"/>
          <w:szCs w:val="22"/>
        </w:rPr>
        <w:t>从业人员</w:t>
      </w:r>
      <w:r w:rsidRPr="00AC7949">
        <w:rPr>
          <w:rFonts w:asciiTheme="minorEastAsia" w:eastAsiaTheme="minorEastAsia" w:hAnsiTheme="minorEastAsia" w:cs="宋体" w:hint="eastAsia"/>
          <w:sz w:val="22"/>
          <w:szCs w:val="22"/>
          <w:u w:val="single"/>
        </w:rPr>
        <w:t xml:space="preserve">      </w:t>
      </w:r>
      <w:r w:rsidRPr="00AC7949">
        <w:rPr>
          <w:rFonts w:asciiTheme="minorEastAsia" w:eastAsiaTheme="minorEastAsia" w:hAnsiTheme="minorEastAsia" w:cs="宋体" w:hint="eastAsia"/>
          <w:spacing w:val="-90"/>
          <w:sz w:val="22"/>
          <w:szCs w:val="22"/>
        </w:rPr>
        <w:t xml:space="preserve"> </w:t>
      </w:r>
      <w:r w:rsidRPr="00AC7949">
        <w:rPr>
          <w:rFonts w:asciiTheme="minorEastAsia" w:eastAsiaTheme="minorEastAsia" w:hAnsiTheme="minorEastAsia" w:cs="宋体" w:hint="eastAsia"/>
          <w:sz w:val="22"/>
          <w:szCs w:val="22"/>
        </w:rPr>
        <w:t>人，营业收入为</w:t>
      </w:r>
      <w:r w:rsidRPr="00AC7949">
        <w:rPr>
          <w:rFonts w:asciiTheme="minorEastAsia" w:eastAsiaTheme="minorEastAsia" w:hAnsiTheme="minorEastAsia" w:cs="宋体" w:hint="eastAsia"/>
          <w:spacing w:val="-112"/>
          <w:sz w:val="22"/>
          <w:szCs w:val="22"/>
        </w:rPr>
        <w:t xml:space="preserve"> </w:t>
      </w:r>
      <w:r w:rsidRPr="00AC7949">
        <w:rPr>
          <w:rFonts w:asciiTheme="minorEastAsia" w:eastAsiaTheme="minorEastAsia" w:hAnsiTheme="minorEastAsia" w:cs="宋体" w:hint="eastAsia"/>
          <w:spacing w:val="6"/>
          <w:sz w:val="22"/>
          <w:szCs w:val="22"/>
          <w:u w:val="single"/>
        </w:rPr>
        <w:t xml:space="preserve">      </w:t>
      </w:r>
      <w:r w:rsidRPr="00AC7949">
        <w:rPr>
          <w:rFonts w:asciiTheme="minorEastAsia" w:eastAsiaTheme="minorEastAsia" w:hAnsiTheme="minorEastAsia" w:cs="宋体" w:hint="eastAsia"/>
          <w:spacing w:val="-116"/>
          <w:sz w:val="22"/>
          <w:szCs w:val="22"/>
        </w:rPr>
        <w:t xml:space="preserve"> </w:t>
      </w:r>
      <w:r w:rsidRPr="00AC7949">
        <w:rPr>
          <w:rFonts w:asciiTheme="minorEastAsia" w:eastAsiaTheme="minorEastAsia" w:hAnsiTheme="minorEastAsia" w:cs="宋体" w:hint="eastAsia"/>
          <w:sz w:val="22"/>
          <w:szCs w:val="22"/>
        </w:rPr>
        <w:t>万元，资产总额为</w:t>
      </w:r>
      <w:r w:rsidRPr="00AC7949">
        <w:rPr>
          <w:rFonts w:asciiTheme="minorEastAsia" w:eastAsiaTheme="minorEastAsia" w:hAnsiTheme="minorEastAsia" w:cs="宋体" w:hint="eastAsia"/>
          <w:spacing w:val="-113"/>
          <w:sz w:val="22"/>
          <w:szCs w:val="22"/>
        </w:rPr>
        <w:t xml:space="preserve"> </w:t>
      </w:r>
      <w:r w:rsidRPr="00AC7949">
        <w:rPr>
          <w:rFonts w:asciiTheme="minorEastAsia" w:eastAsiaTheme="minorEastAsia" w:hAnsiTheme="minorEastAsia" w:cs="宋体" w:hint="eastAsia"/>
          <w:spacing w:val="6"/>
          <w:sz w:val="22"/>
          <w:szCs w:val="22"/>
          <w:u w:val="single"/>
        </w:rPr>
        <w:t xml:space="preserve">      </w:t>
      </w:r>
      <w:r w:rsidRPr="00AC7949">
        <w:rPr>
          <w:rFonts w:asciiTheme="minorEastAsia" w:eastAsiaTheme="minorEastAsia" w:hAnsiTheme="minorEastAsia" w:cs="宋体" w:hint="eastAsia"/>
          <w:spacing w:val="4"/>
          <w:sz w:val="22"/>
          <w:szCs w:val="22"/>
        </w:rPr>
        <w:t xml:space="preserve"> </w:t>
      </w:r>
      <w:r w:rsidRPr="00AC7949">
        <w:rPr>
          <w:rFonts w:asciiTheme="minorEastAsia" w:eastAsiaTheme="minorEastAsia" w:hAnsiTheme="minorEastAsia" w:cs="宋体" w:hint="eastAsia"/>
          <w:spacing w:val="21"/>
          <w:sz w:val="22"/>
          <w:szCs w:val="22"/>
        </w:rPr>
        <w:t>万元，属于</w:t>
      </w:r>
      <w:r w:rsidRPr="00AC7949">
        <w:rPr>
          <w:rFonts w:asciiTheme="minorEastAsia" w:eastAsiaTheme="minorEastAsia" w:hAnsiTheme="minorEastAsia" w:cs="宋体" w:hint="eastAsia"/>
          <w:spacing w:val="21"/>
          <w:sz w:val="22"/>
          <w:szCs w:val="22"/>
          <w:u w:val="single"/>
        </w:rPr>
        <w:t>(中型企业、小型企业、微型企</w:t>
      </w:r>
      <w:r w:rsidRPr="00AC7949">
        <w:rPr>
          <w:rFonts w:asciiTheme="minorEastAsia" w:eastAsiaTheme="minorEastAsia" w:hAnsiTheme="minorEastAsia" w:cs="宋体" w:hint="eastAsia"/>
          <w:spacing w:val="20"/>
          <w:sz w:val="22"/>
          <w:szCs w:val="22"/>
          <w:u w:val="single"/>
        </w:rPr>
        <w:t>业);</w:t>
      </w:r>
    </w:p>
    <w:p w14:paraId="05494895" w14:textId="38155398" w:rsidR="005F7438" w:rsidRDefault="00000000" w:rsidP="00AC7949">
      <w:pPr>
        <w:spacing w:line="480" w:lineRule="auto"/>
        <w:ind w:firstLineChars="200" w:firstLine="440"/>
        <w:rPr>
          <w:rFonts w:asciiTheme="minorEastAsia" w:eastAsiaTheme="minorEastAsia" w:hAnsiTheme="minorEastAsia" w:cstheme="minorEastAsia" w:hint="eastAsia"/>
          <w:sz w:val="22"/>
          <w:szCs w:val="22"/>
          <w:shd w:val="clear" w:color="auto" w:fill="FFFFFF"/>
        </w:rPr>
      </w:pPr>
      <w:r>
        <w:rPr>
          <w:rFonts w:asciiTheme="minorEastAsia" w:eastAsiaTheme="minorEastAsia" w:hAnsiTheme="minorEastAsia" w:cstheme="minorEastAsia" w:hint="eastAsia"/>
          <w:sz w:val="22"/>
          <w:szCs w:val="22"/>
          <w:shd w:val="clear" w:color="auto" w:fill="FFFFFF"/>
        </w:rPr>
        <w:t>......</w:t>
      </w:r>
    </w:p>
    <w:p w14:paraId="263CC516" w14:textId="77777777" w:rsidR="00AC7949" w:rsidRPr="00AC7949" w:rsidRDefault="00AC7949" w:rsidP="00AC7949">
      <w:pPr>
        <w:spacing w:line="360" w:lineRule="auto"/>
        <w:ind w:firstLineChars="200" w:firstLine="440"/>
        <w:rPr>
          <w:rFonts w:asciiTheme="minorEastAsia" w:eastAsiaTheme="minorEastAsia" w:hAnsiTheme="minorEastAsia" w:cstheme="minorEastAsia" w:hint="eastAsia"/>
          <w:sz w:val="22"/>
          <w:szCs w:val="22"/>
        </w:rPr>
      </w:pPr>
      <w:r w:rsidRPr="00AC7949">
        <w:rPr>
          <w:rFonts w:asciiTheme="minorEastAsia" w:eastAsiaTheme="minorEastAsia" w:hAnsiTheme="minorEastAsia" w:cstheme="minorEastAsia" w:hint="eastAsia"/>
          <w:sz w:val="22"/>
          <w:szCs w:val="22"/>
        </w:rPr>
        <w:t xml:space="preserve"> 以上企业，不属于大企业的分支机构，不存在控股股东为大企业的情形，也不 存在与大企业的负</w:t>
      </w:r>
      <w:r w:rsidRPr="00AC7949">
        <w:rPr>
          <w:rFonts w:asciiTheme="minorEastAsia" w:eastAsiaTheme="minorEastAsia" w:hAnsiTheme="minorEastAsia" w:cstheme="minorEastAsia" w:hint="eastAsia"/>
          <w:sz w:val="22"/>
          <w:szCs w:val="22"/>
        </w:rPr>
        <w:lastRenderedPageBreak/>
        <w:t>责人为同一人的情形。</w:t>
      </w:r>
    </w:p>
    <w:p w14:paraId="0461B167" w14:textId="77777777" w:rsidR="00AC7949" w:rsidRPr="00AC7949" w:rsidRDefault="00AC7949" w:rsidP="00AC7949">
      <w:pPr>
        <w:spacing w:line="360" w:lineRule="auto"/>
        <w:ind w:firstLineChars="200" w:firstLine="440"/>
        <w:rPr>
          <w:rFonts w:asciiTheme="minorEastAsia" w:eastAsiaTheme="minorEastAsia" w:hAnsiTheme="minorEastAsia" w:cstheme="minorEastAsia" w:hint="eastAsia"/>
          <w:sz w:val="22"/>
          <w:szCs w:val="22"/>
        </w:rPr>
      </w:pPr>
      <w:r w:rsidRPr="00AC7949">
        <w:rPr>
          <w:rFonts w:asciiTheme="minorEastAsia" w:eastAsiaTheme="minorEastAsia" w:hAnsiTheme="minorEastAsia" w:cstheme="minorEastAsia" w:hint="eastAsia"/>
          <w:sz w:val="22"/>
          <w:szCs w:val="22"/>
        </w:rPr>
        <w:t>本企业对上述声明内容的真实性负责。如有虚假，将依法承担相应责任。</w:t>
      </w:r>
    </w:p>
    <w:p w14:paraId="2037BA66" w14:textId="32DF746E" w:rsidR="005F7438" w:rsidRPr="00AC7949" w:rsidRDefault="005F7438" w:rsidP="00AC7949">
      <w:pPr>
        <w:spacing w:line="480" w:lineRule="auto"/>
        <w:ind w:firstLineChars="200" w:firstLine="440"/>
        <w:rPr>
          <w:rFonts w:asciiTheme="minorEastAsia" w:eastAsiaTheme="minorEastAsia" w:hAnsiTheme="minorEastAsia" w:cstheme="minorEastAsia" w:hint="eastAsia"/>
          <w:sz w:val="22"/>
          <w:szCs w:val="22"/>
          <w:shd w:val="clear" w:color="auto" w:fill="FFFFFF"/>
        </w:rPr>
      </w:pPr>
    </w:p>
    <w:p w14:paraId="14F6ABC1" w14:textId="77777777" w:rsidR="005F7438" w:rsidRDefault="00000000">
      <w:pPr>
        <w:spacing w:line="480" w:lineRule="auto"/>
        <w:ind w:left="3080" w:hangingChars="1400" w:hanging="3080"/>
        <w:jc w:val="center"/>
        <w:rPr>
          <w:rFonts w:asciiTheme="minorEastAsia" w:eastAsiaTheme="minorEastAsia" w:hAnsiTheme="minorEastAsia" w:cstheme="minorEastAsia" w:hint="eastAsia"/>
          <w:sz w:val="22"/>
          <w:szCs w:val="22"/>
          <w:shd w:val="clear" w:color="auto" w:fill="FFFFFF"/>
        </w:rPr>
      </w:pPr>
      <w:r>
        <w:rPr>
          <w:rFonts w:asciiTheme="minorEastAsia" w:eastAsiaTheme="minorEastAsia" w:hAnsiTheme="minorEastAsia" w:cstheme="minorEastAsia" w:hint="eastAsia"/>
          <w:sz w:val="22"/>
          <w:szCs w:val="22"/>
          <w:shd w:val="clear" w:color="auto" w:fill="FFFFFF"/>
        </w:rPr>
        <w:t>企业名称(盖单位公章):</w:t>
      </w:r>
    </w:p>
    <w:p w14:paraId="5627D6A4" w14:textId="77777777" w:rsidR="005F7438" w:rsidRDefault="00000000">
      <w:pPr>
        <w:spacing w:line="480" w:lineRule="auto"/>
        <w:ind w:firstLineChars="1700" w:firstLine="3740"/>
        <w:rPr>
          <w:rFonts w:asciiTheme="minorEastAsia" w:eastAsiaTheme="minorEastAsia" w:hAnsiTheme="minorEastAsia" w:cstheme="minorEastAsia" w:hint="eastAsia"/>
          <w:sz w:val="22"/>
          <w:szCs w:val="22"/>
          <w:u w:val="single"/>
          <w:shd w:val="clear" w:color="auto" w:fill="FFFFFF"/>
        </w:rPr>
      </w:pPr>
      <w:r>
        <w:rPr>
          <w:rFonts w:asciiTheme="minorEastAsia" w:eastAsiaTheme="minorEastAsia" w:hAnsiTheme="minorEastAsia" w:cstheme="minorEastAsia" w:hint="eastAsia"/>
          <w:sz w:val="22"/>
          <w:szCs w:val="22"/>
          <w:shd w:val="clear" w:color="auto" w:fill="FFFFFF"/>
        </w:rPr>
        <w:t>日 期:</w:t>
      </w:r>
      <w:r>
        <w:rPr>
          <w:rFonts w:asciiTheme="minorEastAsia" w:eastAsiaTheme="minorEastAsia" w:hAnsiTheme="minorEastAsia" w:cstheme="minorEastAsia" w:hint="eastAsia"/>
          <w:sz w:val="22"/>
          <w:szCs w:val="22"/>
          <w:u w:val="single"/>
          <w:shd w:val="clear" w:color="auto" w:fill="FFFFFF"/>
        </w:rPr>
        <w:t xml:space="preserve">                    </w:t>
      </w:r>
    </w:p>
    <w:p w14:paraId="51622F03" w14:textId="77777777" w:rsidR="005F7438" w:rsidRDefault="005F7438">
      <w:pPr>
        <w:spacing w:beforeLines="50" w:before="196" w:line="360" w:lineRule="auto"/>
        <w:rPr>
          <w:rFonts w:asciiTheme="minorEastAsia" w:eastAsiaTheme="minorEastAsia" w:hAnsiTheme="minorEastAsia" w:cstheme="minorEastAsia" w:hint="eastAsia"/>
          <w:sz w:val="22"/>
          <w:szCs w:val="22"/>
          <w:shd w:val="clear" w:color="auto" w:fill="FFFFFF"/>
          <w:vertAlign w:val="superscript"/>
        </w:rPr>
      </w:pPr>
    </w:p>
    <w:p w14:paraId="7C6089F3" w14:textId="77777777" w:rsidR="00AC7949" w:rsidRPr="00AC7949" w:rsidRDefault="00AC7949" w:rsidP="00AC7949">
      <w:pPr>
        <w:pStyle w:val="ac"/>
        <w:spacing w:before="78" w:line="360" w:lineRule="auto"/>
        <w:ind w:left="20" w:right="19" w:firstLine="499"/>
        <w:rPr>
          <w:rFonts w:asciiTheme="minorEastAsia" w:eastAsiaTheme="minorEastAsia" w:hAnsiTheme="minorEastAsia" w:cs="宋体" w:hint="eastAsia"/>
          <w:spacing w:val="18"/>
          <w:sz w:val="22"/>
          <w:szCs w:val="22"/>
        </w:rPr>
      </w:pPr>
      <w:r w:rsidRPr="00AC7949">
        <w:rPr>
          <w:rFonts w:asciiTheme="minorEastAsia" w:eastAsiaTheme="minorEastAsia" w:hAnsiTheme="minorEastAsia" w:cs="宋体"/>
          <w:spacing w:val="18"/>
          <w:sz w:val="22"/>
          <w:szCs w:val="22"/>
        </w:rPr>
        <w:t xml:space="preserve">注：1、符合《政府采购促进中小企业发展管理办法》（财库[2020]46 号）价格扣减条件的投标人需提供并填写《中小企业声明函》。 </w:t>
      </w:r>
    </w:p>
    <w:p w14:paraId="1E992D29" w14:textId="77777777" w:rsidR="00AC7949" w:rsidRDefault="00AC7949" w:rsidP="00AC7949">
      <w:pPr>
        <w:pStyle w:val="ac"/>
        <w:spacing w:before="78" w:line="360" w:lineRule="auto"/>
        <w:ind w:left="20" w:right="19" w:firstLine="499"/>
        <w:rPr>
          <w:rFonts w:ascii="Times New Roman" w:eastAsia="方正仿宋_GBK"/>
          <w:sz w:val="24"/>
          <w:szCs w:val="24"/>
        </w:rPr>
      </w:pPr>
      <w:r w:rsidRPr="00AC7949">
        <w:rPr>
          <w:rFonts w:asciiTheme="minorEastAsia" w:eastAsiaTheme="minorEastAsia" w:hAnsiTheme="minorEastAsia" w:cs="宋体"/>
          <w:spacing w:val="18"/>
          <w:sz w:val="22"/>
          <w:szCs w:val="22"/>
        </w:rPr>
        <w:t>2.不享受中小企业优先采购政策的投标人不需填写《中小企业声明函》。</w:t>
      </w:r>
      <w:r>
        <w:rPr>
          <w:rFonts w:ascii="Times New Roman" w:eastAsia="方正仿宋_GBK"/>
          <w:b/>
          <w:bCs/>
          <w:sz w:val="24"/>
          <w:szCs w:val="24"/>
          <w:lang w:bidi="ar"/>
        </w:rPr>
        <w:t xml:space="preserve"> </w:t>
      </w:r>
    </w:p>
    <w:p w14:paraId="4BE660C7" w14:textId="7EAE8C51" w:rsidR="003C77D9" w:rsidRPr="0081782D" w:rsidRDefault="0081782D" w:rsidP="0081782D">
      <w:pPr>
        <w:pStyle w:val="ac"/>
        <w:spacing w:before="78" w:line="360" w:lineRule="auto"/>
        <w:ind w:left="20" w:right="19" w:firstLine="499"/>
        <w:rPr>
          <w:rFonts w:asciiTheme="minorEastAsia" w:eastAsiaTheme="minorEastAsia" w:hAnsiTheme="minorEastAsia" w:cs="宋体" w:hint="eastAsia"/>
          <w:spacing w:val="18"/>
          <w:sz w:val="22"/>
          <w:szCs w:val="22"/>
        </w:rPr>
      </w:pPr>
      <w:r>
        <w:rPr>
          <w:rFonts w:asciiTheme="minorEastAsia" w:eastAsiaTheme="minorEastAsia" w:hAnsiTheme="minorEastAsia" w:cs="宋体" w:hint="eastAsia"/>
          <w:spacing w:val="18"/>
          <w:sz w:val="22"/>
          <w:szCs w:val="22"/>
        </w:rPr>
        <w:t>3.</w:t>
      </w:r>
      <w:r w:rsidR="003C77D9" w:rsidRPr="0081782D">
        <w:rPr>
          <w:rFonts w:asciiTheme="minorEastAsia" w:eastAsiaTheme="minorEastAsia" w:hAnsiTheme="minorEastAsia" w:cs="宋体" w:hint="eastAsia"/>
          <w:spacing w:val="18"/>
          <w:sz w:val="22"/>
          <w:szCs w:val="22"/>
        </w:rPr>
        <w:t>从业人员、营业收入、资产总额填报上一年度数据，无上一年度数据的新成立企业可不填报。</w:t>
      </w:r>
    </w:p>
    <w:p w14:paraId="482B3D42" w14:textId="77777777" w:rsidR="005F7438" w:rsidRDefault="00000000">
      <w:pPr>
        <w:widowControl/>
        <w:jc w:val="center"/>
        <w:rPr>
          <w:rFonts w:asciiTheme="minorEastAsia" w:eastAsiaTheme="minorEastAsia" w:hAnsiTheme="minorEastAsia" w:cstheme="minorEastAsia" w:hint="eastAsia"/>
          <w:b/>
          <w:szCs w:val="21"/>
        </w:rPr>
      </w:pPr>
      <w:r>
        <w:rPr>
          <w:rFonts w:asciiTheme="minorEastAsia" w:eastAsiaTheme="minorEastAsia" w:hAnsiTheme="minorEastAsia" w:cstheme="minorEastAsia" w:hint="eastAsia"/>
          <w:b/>
          <w:sz w:val="22"/>
          <w:szCs w:val="22"/>
        </w:rPr>
        <w:br w:type="page"/>
      </w:r>
      <w:r>
        <w:rPr>
          <w:rFonts w:asciiTheme="minorEastAsia" w:eastAsiaTheme="minorEastAsia" w:hAnsiTheme="minorEastAsia" w:cstheme="minorEastAsia" w:hint="eastAsia"/>
          <w:b/>
          <w:szCs w:val="21"/>
        </w:rPr>
        <w:lastRenderedPageBreak/>
        <w:t>（2）《残疾人福利性单位声明函》格式</w:t>
      </w:r>
    </w:p>
    <w:p w14:paraId="3DD9EE3C" w14:textId="77777777" w:rsidR="005F7438" w:rsidRDefault="005F7438">
      <w:pPr>
        <w:widowControl/>
        <w:jc w:val="left"/>
        <w:rPr>
          <w:rFonts w:asciiTheme="minorEastAsia" w:eastAsiaTheme="minorEastAsia" w:hAnsiTheme="minorEastAsia" w:cstheme="minorEastAsia" w:hint="eastAsia"/>
          <w:b/>
          <w:sz w:val="21"/>
          <w:szCs w:val="21"/>
        </w:rPr>
      </w:pPr>
    </w:p>
    <w:p w14:paraId="6C9544CB" w14:textId="77777777" w:rsidR="005F7438" w:rsidRDefault="00000000">
      <w:pPr>
        <w:spacing w:line="588" w:lineRule="exact"/>
        <w:jc w:val="center"/>
        <w:rPr>
          <w:rFonts w:asciiTheme="minorEastAsia" w:eastAsiaTheme="minorEastAsia" w:hAnsiTheme="minorEastAsia" w:cstheme="minorEastAsia" w:hint="eastAsia"/>
          <w:b/>
          <w:spacing w:val="6"/>
          <w:sz w:val="22"/>
          <w:szCs w:val="22"/>
        </w:rPr>
      </w:pPr>
      <w:r>
        <w:rPr>
          <w:rFonts w:asciiTheme="minorEastAsia" w:eastAsiaTheme="minorEastAsia" w:hAnsiTheme="minorEastAsia" w:cstheme="minorEastAsia" w:hint="eastAsia"/>
          <w:b/>
          <w:spacing w:val="6"/>
          <w:sz w:val="22"/>
          <w:szCs w:val="22"/>
        </w:rPr>
        <w:t>残疾人福利性单位声明函</w:t>
      </w:r>
    </w:p>
    <w:p w14:paraId="357D0726" w14:textId="77777777" w:rsidR="005F7438" w:rsidRDefault="00000000">
      <w:pPr>
        <w:widowControl/>
        <w:jc w:val="center"/>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（不属于残疾人福利性单位的无需填写）</w:t>
      </w:r>
    </w:p>
    <w:p w14:paraId="188809C2" w14:textId="77777777" w:rsidR="005F7438" w:rsidRDefault="005F7438">
      <w:pPr>
        <w:widowControl/>
        <w:jc w:val="left"/>
        <w:rPr>
          <w:rFonts w:asciiTheme="minorEastAsia" w:eastAsiaTheme="minorEastAsia" w:hAnsiTheme="minorEastAsia" w:cstheme="minorEastAsia" w:hint="eastAsia"/>
          <w:b/>
          <w:sz w:val="22"/>
          <w:szCs w:val="22"/>
        </w:rPr>
      </w:pPr>
    </w:p>
    <w:p w14:paraId="35EB1FDC"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本单位郑重声明，根据《财政部 民政部 中国残疾人联合会关于促进残疾人就业政府采购政策的通知》</w:t>
      </w:r>
    </w:p>
    <w:p w14:paraId="1832003C"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513FB1F2"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本单位对上述声明的真实性负责。如有虚假，将依法承担相应责任。</w:t>
      </w:r>
    </w:p>
    <w:p w14:paraId="139A7AF1" w14:textId="77777777" w:rsidR="005F7438" w:rsidRDefault="005F7438">
      <w:pPr>
        <w:widowControl/>
        <w:spacing w:line="360" w:lineRule="auto"/>
        <w:ind w:firstLineChars="200" w:firstLine="440"/>
        <w:jc w:val="left"/>
        <w:rPr>
          <w:rFonts w:asciiTheme="minorEastAsia" w:eastAsiaTheme="minorEastAsia" w:hAnsiTheme="minorEastAsia" w:cstheme="minorEastAsia" w:hint="eastAsia"/>
          <w:sz w:val="22"/>
          <w:szCs w:val="22"/>
        </w:rPr>
      </w:pPr>
    </w:p>
    <w:p w14:paraId="286B23DA" w14:textId="77777777" w:rsidR="005F7438" w:rsidRDefault="005F7438">
      <w:pPr>
        <w:widowControl/>
        <w:spacing w:line="360" w:lineRule="auto"/>
        <w:ind w:firstLineChars="200" w:firstLine="440"/>
        <w:jc w:val="left"/>
        <w:rPr>
          <w:rFonts w:asciiTheme="minorEastAsia" w:eastAsiaTheme="minorEastAsia" w:hAnsiTheme="minorEastAsia" w:cstheme="minorEastAsia" w:hint="eastAsia"/>
          <w:sz w:val="22"/>
          <w:szCs w:val="22"/>
        </w:rPr>
      </w:pPr>
    </w:p>
    <w:p w14:paraId="314B33CB" w14:textId="77777777" w:rsidR="005F7438" w:rsidRDefault="005F7438">
      <w:pPr>
        <w:widowControl/>
        <w:spacing w:line="360" w:lineRule="auto"/>
        <w:jc w:val="left"/>
        <w:rPr>
          <w:rFonts w:asciiTheme="minorEastAsia" w:eastAsiaTheme="minorEastAsia" w:hAnsiTheme="minorEastAsia" w:cstheme="minorEastAsia" w:hint="eastAsia"/>
          <w:b/>
          <w:sz w:val="22"/>
          <w:szCs w:val="22"/>
        </w:rPr>
      </w:pPr>
    </w:p>
    <w:p w14:paraId="2D0EC52B"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（若投标文件中无上述材料，则在评审时不考虑对该小、微企业的相关优惠。）</w:t>
      </w:r>
    </w:p>
    <w:p w14:paraId="2AAED4F8" w14:textId="77777777" w:rsidR="005F7438" w:rsidRDefault="005F7438">
      <w:pPr>
        <w:widowControl/>
        <w:spacing w:line="360" w:lineRule="auto"/>
        <w:ind w:firstLineChars="200" w:firstLine="440"/>
        <w:jc w:val="left"/>
        <w:rPr>
          <w:rFonts w:asciiTheme="minorEastAsia" w:eastAsiaTheme="minorEastAsia" w:hAnsiTheme="minorEastAsia" w:cstheme="minorEastAsia" w:hint="eastAsia"/>
          <w:sz w:val="22"/>
          <w:szCs w:val="22"/>
        </w:rPr>
      </w:pPr>
    </w:p>
    <w:p w14:paraId="102CF97A"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供应商（盖章）：</w:t>
      </w:r>
    </w:p>
    <w:p w14:paraId="286B6675"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日 期：</w:t>
      </w:r>
    </w:p>
    <w:p w14:paraId="3B4665A1" w14:textId="77777777" w:rsidR="005F7438" w:rsidRDefault="005F7438">
      <w:pPr>
        <w:widowControl/>
        <w:spacing w:line="360" w:lineRule="auto"/>
        <w:ind w:firstLineChars="200" w:firstLine="440"/>
        <w:jc w:val="left"/>
        <w:rPr>
          <w:rFonts w:asciiTheme="minorEastAsia" w:eastAsiaTheme="minorEastAsia" w:hAnsiTheme="minorEastAsia" w:cstheme="minorEastAsia" w:hint="eastAsia"/>
          <w:sz w:val="22"/>
          <w:szCs w:val="22"/>
        </w:rPr>
      </w:pPr>
    </w:p>
    <w:p w14:paraId="16B5A423" w14:textId="77777777" w:rsidR="005F7438" w:rsidRDefault="005F7438">
      <w:pPr>
        <w:widowControl/>
        <w:spacing w:line="360" w:lineRule="auto"/>
        <w:ind w:firstLineChars="200" w:firstLine="440"/>
        <w:jc w:val="left"/>
        <w:rPr>
          <w:rFonts w:asciiTheme="minorEastAsia" w:eastAsiaTheme="minorEastAsia" w:hAnsiTheme="minorEastAsia" w:cstheme="minorEastAsia" w:hint="eastAsia"/>
          <w:sz w:val="22"/>
          <w:szCs w:val="22"/>
        </w:rPr>
      </w:pPr>
    </w:p>
    <w:p w14:paraId="5166939A"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符合条件的残疾人福利性单位在参加政府采购活动时，应当提供本通知规定的《残疾人福利性单位声明函》，并对声明的真实性负责。采购代理机构在随中标、中标结果同时公告其《残疾人福利性单位声明函》，接受社会监督。供应商提供的《残疾人福利性单位声明函》与事实不符的，依照《中华人民共和国政府采购法》第七十七条第一款的规定追究法律责任。</w:t>
      </w:r>
    </w:p>
    <w:p w14:paraId="67396052" w14:textId="77777777" w:rsidR="005F7438" w:rsidRDefault="005F7438">
      <w:pPr>
        <w:widowControl/>
        <w:jc w:val="left"/>
        <w:rPr>
          <w:rFonts w:asciiTheme="minorEastAsia" w:eastAsiaTheme="minorEastAsia" w:hAnsiTheme="minorEastAsia" w:cstheme="minorEastAsia" w:hint="eastAsia"/>
          <w:b/>
          <w:sz w:val="22"/>
          <w:szCs w:val="22"/>
        </w:rPr>
      </w:pPr>
    </w:p>
    <w:p w14:paraId="3AC336DA" w14:textId="4610B442" w:rsidR="005F7438" w:rsidRPr="001D315A" w:rsidRDefault="00000000" w:rsidP="001D315A">
      <w:pPr>
        <w:widowControl/>
        <w:jc w:val="center"/>
        <w:rPr>
          <w:rFonts w:asciiTheme="minorEastAsia" w:eastAsiaTheme="minorEastAsia" w:hAnsiTheme="minorEastAsia" w:cstheme="minorEastAsia" w:hint="eastAsia"/>
          <w:b/>
          <w:szCs w:val="21"/>
        </w:rPr>
      </w:pPr>
      <w:r>
        <w:rPr>
          <w:rFonts w:asciiTheme="minorEastAsia" w:eastAsiaTheme="minorEastAsia" w:hAnsiTheme="minorEastAsia" w:cstheme="minorEastAsia" w:hint="eastAsia"/>
          <w:b/>
          <w:sz w:val="22"/>
          <w:szCs w:val="22"/>
        </w:rPr>
        <w:br w:type="page"/>
      </w:r>
      <w:r>
        <w:rPr>
          <w:rFonts w:asciiTheme="minorEastAsia" w:eastAsiaTheme="minorEastAsia" w:hAnsiTheme="minorEastAsia" w:cstheme="minorEastAsia" w:hint="eastAsia"/>
          <w:b/>
          <w:szCs w:val="21"/>
        </w:rPr>
        <w:lastRenderedPageBreak/>
        <w:t>（3）《监狱企业声明函》格式</w:t>
      </w:r>
    </w:p>
    <w:p w14:paraId="6E1C2AC0" w14:textId="77777777" w:rsidR="005F7438" w:rsidRDefault="00000000">
      <w:pPr>
        <w:spacing w:line="588" w:lineRule="exact"/>
        <w:jc w:val="center"/>
        <w:rPr>
          <w:rFonts w:asciiTheme="minorEastAsia" w:eastAsiaTheme="minorEastAsia" w:hAnsiTheme="minorEastAsia" w:cstheme="minorEastAsia" w:hint="eastAsia"/>
          <w:b/>
          <w:spacing w:val="6"/>
          <w:sz w:val="22"/>
          <w:szCs w:val="22"/>
        </w:rPr>
      </w:pPr>
      <w:r>
        <w:rPr>
          <w:rFonts w:asciiTheme="minorEastAsia" w:eastAsiaTheme="minorEastAsia" w:hAnsiTheme="minorEastAsia" w:cstheme="minorEastAsia" w:hint="eastAsia"/>
          <w:b/>
          <w:spacing w:val="6"/>
          <w:sz w:val="22"/>
          <w:szCs w:val="22"/>
        </w:rPr>
        <w:t>监狱企业声明函</w:t>
      </w:r>
    </w:p>
    <w:p w14:paraId="49A0F49F" w14:textId="77777777" w:rsidR="005F7438" w:rsidRDefault="00000000">
      <w:pPr>
        <w:widowControl/>
        <w:jc w:val="center"/>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（不属于监狱企业的无需填写）</w:t>
      </w:r>
    </w:p>
    <w:p w14:paraId="3ED54EC1" w14:textId="77777777" w:rsidR="005F7438" w:rsidRDefault="005F7438">
      <w:pPr>
        <w:widowControl/>
        <w:spacing w:line="360" w:lineRule="auto"/>
        <w:ind w:firstLineChars="200" w:firstLine="440"/>
        <w:jc w:val="left"/>
        <w:rPr>
          <w:rFonts w:asciiTheme="minorEastAsia" w:eastAsiaTheme="minorEastAsia" w:hAnsiTheme="minorEastAsia" w:cstheme="minorEastAsia" w:hint="eastAsia"/>
          <w:sz w:val="22"/>
          <w:szCs w:val="22"/>
        </w:rPr>
      </w:pPr>
    </w:p>
    <w:p w14:paraId="183B1789"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公司郑重声明，根据《关于政府采购支持监狱企业发展有关问题的通知》 （财库〔2014〕68 号）的规定，本公司为监狱企业。</w:t>
      </w:r>
    </w:p>
    <w:p w14:paraId="2E0298F2"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根据上述标准，我公司属于监狱企业的理由为：   。</w:t>
      </w:r>
    </w:p>
    <w:p w14:paraId="34B23BE7"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本公司为参加</w:t>
      </w:r>
      <w:r>
        <w:rPr>
          <w:rFonts w:asciiTheme="minorEastAsia" w:eastAsiaTheme="minorEastAsia" w:hAnsiTheme="minorEastAsia" w:cstheme="minorEastAsia" w:hint="eastAsia"/>
          <w:sz w:val="22"/>
          <w:szCs w:val="22"/>
          <w:u w:val="single"/>
        </w:rPr>
        <w:t>（项目名称、项目编号）</w:t>
      </w:r>
      <w:r>
        <w:rPr>
          <w:rFonts w:asciiTheme="minorEastAsia" w:eastAsiaTheme="minorEastAsia" w:hAnsiTheme="minorEastAsia" w:cstheme="minorEastAsia" w:hint="eastAsia"/>
          <w:sz w:val="22"/>
          <w:szCs w:val="22"/>
        </w:rPr>
        <w:t>采购活动提供本企业（填写制造的货物，由本企业承担工程、提供服务）。</w:t>
      </w:r>
    </w:p>
    <w:p w14:paraId="34B0EB67"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本条所称货物不包括使用大型企业注册商标的货物和服务。</w:t>
      </w:r>
    </w:p>
    <w:p w14:paraId="0243AA22" w14:textId="77777777" w:rsidR="005F7438" w:rsidRDefault="005F7438">
      <w:pPr>
        <w:widowControl/>
        <w:spacing w:line="360" w:lineRule="auto"/>
        <w:ind w:firstLineChars="200" w:firstLine="440"/>
        <w:jc w:val="left"/>
        <w:rPr>
          <w:rFonts w:asciiTheme="minorEastAsia" w:eastAsiaTheme="minorEastAsia" w:hAnsiTheme="minorEastAsia" w:cstheme="minorEastAsia" w:hint="eastAsia"/>
          <w:sz w:val="22"/>
          <w:szCs w:val="22"/>
        </w:rPr>
      </w:pPr>
    </w:p>
    <w:p w14:paraId="78E29A69"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本公司对上述声明的真实性负责。如有虚假，将依法承担相应责任</w:t>
      </w:r>
    </w:p>
    <w:p w14:paraId="284AB9F7" w14:textId="77777777" w:rsidR="005F7438" w:rsidRDefault="005F7438">
      <w:pPr>
        <w:widowControl/>
        <w:spacing w:line="360" w:lineRule="auto"/>
        <w:ind w:firstLineChars="200" w:firstLine="440"/>
        <w:jc w:val="left"/>
        <w:rPr>
          <w:rFonts w:asciiTheme="minorEastAsia" w:eastAsiaTheme="minorEastAsia" w:hAnsiTheme="minorEastAsia" w:cstheme="minorEastAsia" w:hint="eastAsia"/>
          <w:sz w:val="22"/>
          <w:szCs w:val="22"/>
        </w:rPr>
      </w:pPr>
    </w:p>
    <w:p w14:paraId="55CD0109"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供应商（盖章）：</w:t>
      </w:r>
    </w:p>
    <w:p w14:paraId="34AD9AF9"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日 期：</w:t>
      </w:r>
    </w:p>
    <w:p w14:paraId="031F2118" w14:textId="77777777" w:rsidR="005F7438" w:rsidRDefault="005F7438">
      <w:pPr>
        <w:widowControl/>
        <w:spacing w:line="360" w:lineRule="auto"/>
        <w:ind w:firstLineChars="200" w:firstLine="440"/>
        <w:jc w:val="left"/>
        <w:rPr>
          <w:rFonts w:asciiTheme="minorEastAsia" w:eastAsiaTheme="minorEastAsia" w:hAnsiTheme="minorEastAsia" w:cstheme="minorEastAsia" w:hint="eastAsia"/>
          <w:sz w:val="22"/>
          <w:szCs w:val="22"/>
        </w:rPr>
      </w:pPr>
    </w:p>
    <w:p w14:paraId="5C455901"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注：若产品出自符合国家规定的监狱企业，则该产品制造企业必须出具上述声明函，且供应商必须提供应当提供由省级以上监狱管理局、戒毒管理局（含新疆生产建设兵团）出具的属于监狱企业的证明文件，否则在评审时将不考虑对该监狱企业的相关优惠。</w:t>
      </w:r>
    </w:p>
    <w:p w14:paraId="6B74598C" w14:textId="77777777" w:rsidR="005F7438" w:rsidRDefault="00000000">
      <w:pPr>
        <w:widowControl/>
        <w:spacing w:line="36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监狱企业视同小型、微型企业，享受评审中价格扣除等政府采购促进中小企业发展的政府采购政策。</w:t>
      </w:r>
    </w:p>
    <w:p w14:paraId="699C4D10" w14:textId="77777777" w:rsidR="005F7438" w:rsidRDefault="00000000">
      <w:pP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br w:type="page"/>
      </w:r>
    </w:p>
    <w:p w14:paraId="17206752" w14:textId="5128747A" w:rsidR="004D5C8B" w:rsidRDefault="00000000" w:rsidP="004D5C8B">
      <w:pPr>
        <w:keepNext/>
        <w:jc w:val="center"/>
        <w:rPr>
          <w:rStyle w:val="27"/>
          <w:rFonts w:asciiTheme="minorEastAsia" w:eastAsiaTheme="minorEastAsia" w:hAnsiTheme="minorEastAsia" w:cstheme="minorEastAsia" w:hint="eastAsia"/>
        </w:rPr>
      </w:pPr>
      <w:r>
        <w:rPr>
          <w:rStyle w:val="27"/>
          <w:rFonts w:asciiTheme="minorEastAsia" w:eastAsiaTheme="minorEastAsia" w:hAnsiTheme="minorEastAsia" w:cstheme="minorEastAsia" w:hint="eastAsia"/>
        </w:rPr>
        <w:lastRenderedPageBreak/>
        <w:t>（四）</w:t>
      </w:r>
      <w:r w:rsidR="004D5C8B">
        <w:rPr>
          <w:rStyle w:val="27"/>
          <w:rFonts w:asciiTheme="minorEastAsia" w:eastAsiaTheme="minorEastAsia" w:hAnsiTheme="minorEastAsia" w:cstheme="minorEastAsia" w:hint="eastAsia"/>
        </w:rPr>
        <w:t>投标保证金</w:t>
      </w:r>
    </w:p>
    <w:p w14:paraId="799D8DAD" w14:textId="15B7A632" w:rsidR="005F7438" w:rsidRDefault="004D5C8B" w:rsidP="004D5C8B">
      <w:pPr>
        <w:widowControl/>
        <w:spacing w:line="360" w:lineRule="auto"/>
        <w:ind w:firstLineChars="200" w:firstLine="440"/>
        <w:jc w:val="left"/>
        <w:rPr>
          <w:rFonts w:asciiTheme="minorEastAsia" w:eastAsiaTheme="minorEastAsia" w:hAnsiTheme="minorEastAsia" w:cstheme="minorEastAsia" w:hint="eastAsia"/>
          <w:sz w:val="22"/>
          <w:szCs w:val="22"/>
        </w:rPr>
      </w:pPr>
      <w:r w:rsidRPr="004D5C8B">
        <w:rPr>
          <w:rFonts w:asciiTheme="minorEastAsia" w:eastAsiaTheme="minorEastAsia" w:hAnsiTheme="minorEastAsia" w:cstheme="minorEastAsia" w:hint="eastAsia"/>
          <w:sz w:val="22"/>
          <w:szCs w:val="22"/>
        </w:rPr>
        <w:t>附：投标保证金缴纳凭证</w:t>
      </w:r>
      <w:r>
        <w:rPr>
          <w:rFonts w:asciiTheme="minorEastAsia" w:eastAsiaTheme="minorEastAsia" w:hAnsiTheme="minorEastAsia" w:cstheme="minorEastAsia" w:hint="eastAsia"/>
          <w:sz w:val="22"/>
          <w:szCs w:val="22"/>
        </w:rPr>
        <w:t>。</w:t>
      </w:r>
    </w:p>
    <w:p w14:paraId="719C98EA" w14:textId="77777777" w:rsidR="004D5C8B" w:rsidRDefault="004D5C8B" w:rsidP="004D5C8B">
      <w:pPr>
        <w:widowControl/>
        <w:spacing w:line="360" w:lineRule="auto"/>
        <w:ind w:firstLineChars="200" w:firstLine="440"/>
        <w:jc w:val="left"/>
        <w:rPr>
          <w:rFonts w:asciiTheme="minorEastAsia" w:eastAsiaTheme="minorEastAsia" w:hAnsiTheme="minorEastAsia" w:cstheme="minorEastAsia" w:hint="eastAsia"/>
          <w:sz w:val="22"/>
          <w:szCs w:val="22"/>
        </w:rPr>
      </w:pPr>
    </w:p>
    <w:p w14:paraId="54598417" w14:textId="77777777" w:rsidR="004D5C8B" w:rsidRDefault="004D5C8B" w:rsidP="004D5C8B">
      <w:pPr>
        <w:widowControl/>
        <w:spacing w:line="360" w:lineRule="auto"/>
        <w:ind w:firstLineChars="200" w:firstLine="440"/>
        <w:jc w:val="left"/>
        <w:rPr>
          <w:rFonts w:asciiTheme="minorEastAsia" w:eastAsiaTheme="minorEastAsia" w:hAnsiTheme="minorEastAsia" w:cstheme="minorEastAsia" w:hint="eastAsia"/>
          <w:sz w:val="22"/>
          <w:szCs w:val="22"/>
        </w:rPr>
      </w:pPr>
    </w:p>
    <w:p w14:paraId="2943A17C" w14:textId="77777777" w:rsidR="004D5C8B" w:rsidRDefault="004D5C8B" w:rsidP="004D5C8B">
      <w:pPr>
        <w:widowControl/>
        <w:spacing w:line="360" w:lineRule="auto"/>
        <w:ind w:firstLineChars="200" w:firstLine="440"/>
        <w:jc w:val="left"/>
        <w:rPr>
          <w:rFonts w:asciiTheme="minorEastAsia" w:eastAsiaTheme="minorEastAsia" w:hAnsiTheme="minorEastAsia" w:cstheme="minorEastAsia" w:hint="eastAsia"/>
          <w:sz w:val="22"/>
          <w:szCs w:val="22"/>
        </w:rPr>
      </w:pPr>
    </w:p>
    <w:p w14:paraId="0D835316" w14:textId="77777777" w:rsidR="004D5C8B" w:rsidRDefault="004D5C8B" w:rsidP="004D5C8B">
      <w:pPr>
        <w:widowControl/>
        <w:spacing w:line="360" w:lineRule="auto"/>
        <w:ind w:firstLineChars="200" w:firstLine="440"/>
        <w:jc w:val="left"/>
        <w:rPr>
          <w:rFonts w:asciiTheme="minorEastAsia" w:eastAsiaTheme="minorEastAsia" w:hAnsiTheme="minorEastAsia" w:cstheme="minorEastAsia" w:hint="eastAsia"/>
          <w:sz w:val="22"/>
          <w:szCs w:val="22"/>
        </w:rPr>
      </w:pPr>
    </w:p>
    <w:p w14:paraId="4FB81DE8" w14:textId="77777777" w:rsidR="004D5C8B" w:rsidRDefault="004D5C8B" w:rsidP="004D5C8B">
      <w:pPr>
        <w:widowControl/>
        <w:spacing w:line="360" w:lineRule="auto"/>
        <w:ind w:firstLineChars="200" w:firstLine="440"/>
        <w:jc w:val="left"/>
        <w:rPr>
          <w:rFonts w:asciiTheme="minorEastAsia" w:eastAsiaTheme="minorEastAsia" w:hAnsiTheme="minorEastAsia" w:cstheme="minorEastAsia" w:hint="eastAsia"/>
          <w:sz w:val="22"/>
          <w:szCs w:val="22"/>
        </w:rPr>
      </w:pPr>
    </w:p>
    <w:p w14:paraId="3841F0FA" w14:textId="77777777" w:rsidR="004D5C8B" w:rsidRPr="004D5C8B" w:rsidRDefault="004D5C8B" w:rsidP="004D5C8B">
      <w:pPr>
        <w:widowControl/>
        <w:spacing w:line="360" w:lineRule="auto"/>
        <w:ind w:firstLineChars="200" w:firstLine="440"/>
        <w:jc w:val="left"/>
        <w:rPr>
          <w:rFonts w:asciiTheme="minorEastAsia" w:eastAsiaTheme="minorEastAsia" w:hAnsiTheme="minorEastAsia" w:cstheme="minorEastAsia" w:hint="eastAsia"/>
          <w:sz w:val="22"/>
          <w:szCs w:val="22"/>
        </w:rPr>
      </w:pPr>
    </w:p>
    <w:p w14:paraId="6E19A287" w14:textId="11341C9C" w:rsidR="004D5C8B" w:rsidRDefault="004D5C8B" w:rsidP="004D5C8B">
      <w:pPr>
        <w:keepNext/>
        <w:jc w:val="center"/>
        <w:rPr>
          <w:rStyle w:val="27"/>
          <w:rFonts w:asciiTheme="minorEastAsia" w:eastAsiaTheme="minorEastAsia" w:hAnsiTheme="minorEastAsia" w:cstheme="minorEastAsia" w:hint="eastAsia"/>
        </w:rPr>
      </w:pPr>
      <w:r>
        <w:rPr>
          <w:rStyle w:val="27"/>
          <w:rFonts w:asciiTheme="minorEastAsia" w:eastAsiaTheme="minorEastAsia" w:hAnsiTheme="minorEastAsia" w:cstheme="minorEastAsia" w:hint="eastAsia"/>
        </w:rPr>
        <w:t>（五）供应商认为需要提供的其他相关资料</w:t>
      </w:r>
    </w:p>
    <w:p w14:paraId="2C512DB2" w14:textId="77777777" w:rsidR="005F7438" w:rsidRPr="004D5C8B" w:rsidRDefault="005F7438">
      <w:pPr>
        <w:spacing w:line="480" w:lineRule="exact"/>
        <w:jc w:val="left"/>
        <w:rPr>
          <w:rFonts w:asciiTheme="minorEastAsia" w:eastAsiaTheme="minorEastAsia" w:hAnsiTheme="minorEastAsia" w:cstheme="minorEastAsia" w:hint="eastAsia"/>
          <w:b/>
          <w:bCs/>
          <w:sz w:val="32"/>
          <w:szCs w:val="32"/>
        </w:rPr>
      </w:pPr>
    </w:p>
    <w:p w14:paraId="4152C547" w14:textId="77777777" w:rsidR="005F7438" w:rsidRDefault="005F7438">
      <w:pPr>
        <w:spacing w:line="480" w:lineRule="exact"/>
        <w:jc w:val="left"/>
        <w:rPr>
          <w:rFonts w:asciiTheme="minorEastAsia" w:eastAsiaTheme="minorEastAsia" w:hAnsiTheme="minorEastAsia" w:cstheme="minorEastAsia" w:hint="eastAsia"/>
          <w:b/>
          <w:bCs/>
          <w:sz w:val="32"/>
          <w:szCs w:val="32"/>
        </w:rPr>
      </w:pPr>
    </w:p>
    <w:p w14:paraId="1F6716CD" w14:textId="77777777" w:rsidR="005F7438" w:rsidRDefault="005F7438">
      <w:pPr>
        <w:spacing w:line="480" w:lineRule="exact"/>
        <w:jc w:val="left"/>
        <w:rPr>
          <w:rFonts w:asciiTheme="minorEastAsia" w:eastAsiaTheme="minorEastAsia" w:hAnsiTheme="minorEastAsia" w:cstheme="minorEastAsia" w:hint="eastAsia"/>
          <w:b/>
          <w:bCs/>
          <w:sz w:val="32"/>
          <w:szCs w:val="32"/>
        </w:rPr>
      </w:pPr>
    </w:p>
    <w:p w14:paraId="50E2806D" w14:textId="77777777" w:rsidR="005F7438" w:rsidRDefault="00000000">
      <w:pPr>
        <w:widowControl/>
        <w:jc w:val="left"/>
        <w:rPr>
          <w:rFonts w:asciiTheme="minorEastAsia" w:eastAsiaTheme="minorEastAsia" w:hAnsiTheme="minorEastAsia" w:cstheme="minorEastAsia" w:hint="eastAsia"/>
          <w:b/>
          <w:bCs/>
          <w:sz w:val="32"/>
          <w:szCs w:val="32"/>
        </w:rPr>
      </w:pPr>
      <w:r>
        <w:rPr>
          <w:rFonts w:asciiTheme="minorEastAsia" w:eastAsiaTheme="minorEastAsia" w:hAnsiTheme="minorEastAsia" w:cstheme="minorEastAsia" w:hint="eastAsia"/>
          <w:b/>
          <w:bCs/>
          <w:sz w:val="32"/>
          <w:szCs w:val="32"/>
        </w:rPr>
        <w:br w:type="page"/>
      </w:r>
    </w:p>
    <w:p w14:paraId="1C65BA27" w14:textId="77777777" w:rsidR="005F7438" w:rsidRDefault="00000000">
      <w:pPr>
        <w:pStyle w:val="2"/>
        <w:spacing w:line="360" w:lineRule="auto"/>
        <w:jc w:val="center"/>
        <w:rPr>
          <w:rStyle w:val="11"/>
          <w:rFonts w:asciiTheme="minorEastAsia" w:eastAsiaTheme="minorEastAsia" w:hAnsiTheme="minorEastAsia" w:cstheme="minorEastAsia" w:hint="eastAsia"/>
          <w:sz w:val="36"/>
          <w:szCs w:val="36"/>
        </w:rPr>
      </w:pPr>
      <w:bookmarkStart w:id="69" w:name="_Toc230628739"/>
      <w:r>
        <w:rPr>
          <w:rStyle w:val="11"/>
          <w:rFonts w:asciiTheme="minorEastAsia" w:eastAsiaTheme="minorEastAsia" w:hAnsiTheme="minorEastAsia" w:cstheme="minorEastAsia" w:hint="eastAsia"/>
          <w:sz w:val="36"/>
          <w:szCs w:val="36"/>
        </w:rPr>
        <w:lastRenderedPageBreak/>
        <w:t>三、商务及技术部分</w:t>
      </w:r>
      <w:bookmarkEnd w:id="69"/>
    </w:p>
    <w:p w14:paraId="05A33ADF" w14:textId="77777777" w:rsidR="005F7438" w:rsidRDefault="00000000">
      <w:pPr>
        <w:pStyle w:val="2"/>
        <w:jc w:val="center"/>
        <w:rPr>
          <w:rFonts w:asciiTheme="minorEastAsia" w:eastAsiaTheme="minorEastAsia" w:hAnsiTheme="minorEastAsia" w:cstheme="minorEastAsia" w:hint="eastAsia"/>
        </w:rPr>
      </w:pPr>
      <w:bookmarkStart w:id="70" w:name="_Toc30564"/>
      <w:bookmarkStart w:id="71" w:name="_Toc6608"/>
      <w:bookmarkStart w:id="72" w:name="_Toc230628740"/>
      <w:bookmarkStart w:id="73" w:name="_Toc37179799"/>
      <w:r>
        <w:rPr>
          <w:rFonts w:asciiTheme="minorEastAsia" w:eastAsiaTheme="minorEastAsia" w:hAnsiTheme="minorEastAsia" w:cstheme="minorEastAsia" w:hint="eastAsia"/>
        </w:rPr>
        <w:t>（一）法定代表人身份证明书</w:t>
      </w:r>
      <w:bookmarkEnd w:id="70"/>
      <w:bookmarkEnd w:id="71"/>
      <w:bookmarkEnd w:id="72"/>
    </w:p>
    <w:p w14:paraId="6216222D" w14:textId="77777777" w:rsidR="005F7438" w:rsidRDefault="005F7438">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p>
    <w:p w14:paraId="0629F5C9"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供应商名称：</w:t>
      </w:r>
      <w:r>
        <w:rPr>
          <w:rFonts w:asciiTheme="minorEastAsia" w:eastAsiaTheme="minorEastAsia" w:hAnsiTheme="minorEastAsia" w:cstheme="minorEastAsia" w:hint="eastAsia"/>
          <w:sz w:val="22"/>
          <w:szCs w:val="22"/>
          <w:u w:val="single"/>
        </w:rPr>
        <w:t xml:space="preserve">                            </w:t>
      </w:r>
    </w:p>
    <w:p w14:paraId="12C6E6E8" w14:textId="77777777" w:rsidR="005F7438" w:rsidRDefault="00000000">
      <w:pPr>
        <w:widowControl/>
        <w:adjustRightInd w:val="0"/>
        <w:snapToGrid w:val="0"/>
        <w:spacing w:line="360" w:lineRule="auto"/>
        <w:ind w:right="56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单 位 性 质 ：</w:t>
      </w:r>
      <w:r>
        <w:rPr>
          <w:rFonts w:asciiTheme="minorEastAsia" w:eastAsiaTheme="minorEastAsia" w:hAnsiTheme="minorEastAsia" w:cstheme="minorEastAsia" w:hint="eastAsia"/>
          <w:sz w:val="22"/>
          <w:szCs w:val="22"/>
          <w:u w:val="single"/>
        </w:rPr>
        <w:t xml:space="preserve">                          </w:t>
      </w:r>
    </w:p>
    <w:p w14:paraId="7394FF4F" w14:textId="77777777" w:rsidR="005F7438" w:rsidRDefault="00000000">
      <w:pPr>
        <w:widowControl/>
        <w:adjustRightInd w:val="0"/>
        <w:snapToGrid w:val="0"/>
        <w:spacing w:line="360" w:lineRule="auto"/>
        <w:ind w:right="56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成 立 时 间 ：</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年</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月</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 xml:space="preserve">日 </w:t>
      </w:r>
    </w:p>
    <w:p w14:paraId="36138045" w14:textId="77777777" w:rsidR="005F7438" w:rsidRDefault="00000000">
      <w:pPr>
        <w:widowControl/>
        <w:adjustRightInd w:val="0"/>
        <w:snapToGrid w:val="0"/>
        <w:spacing w:line="360" w:lineRule="auto"/>
        <w:ind w:right="56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经 营 期 限 ：</w:t>
      </w:r>
      <w:r>
        <w:rPr>
          <w:rFonts w:asciiTheme="minorEastAsia" w:eastAsiaTheme="minorEastAsia" w:hAnsiTheme="minorEastAsia" w:cstheme="minorEastAsia" w:hint="eastAsia"/>
          <w:sz w:val="22"/>
          <w:szCs w:val="22"/>
          <w:u w:val="single"/>
        </w:rPr>
        <w:t xml:space="preserve">                          </w:t>
      </w:r>
    </w:p>
    <w:p w14:paraId="252CB999" w14:textId="77777777" w:rsidR="005F7438" w:rsidRDefault="00000000">
      <w:pPr>
        <w:widowControl/>
        <w:adjustRightInd w:val="0"/>
        <w:snapToGrid w:val="0"/>
        <w:spacing w:line="360" w:lineRule="auto"/>
        <w:ind w:right="56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姓名：</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性别：</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年龄：</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职务：</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系</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（投标单位名称）的法定代表人（负责人）。</w:t>
      </w:r>
    </w:p>
    <w:p w14:paraId="3FD8F6F4"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w:t>
      </w:r>
    </w:p>
    <w:p w14:paraId="0186B65A"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特此证明。</w:t>
      </w:r>
    </w:p>
    <w:p w14:paraId="280E47A7" w14:textId="77777777" w:rsidR="005F7438" w:rsidRDefault="00000000">
      <w:pPr>
        <w:pStyle w:val="2"/>
        <w:keepLines w:val="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w:t>
      </w:r>
    </w:p>
    <w:p w14:paraId="46DFAAE9"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w:t>
      </w:r>
      <w:r>
        <w:rPr>
          <w:rFonts w:asciiTheme="minorEastAsia" w:eastAsiaTheme="minorEastAsia" w:hAnsiTheme="minorEastAsia" w:cstheme="minorEastAsia" w:hint="eastAsia"/>
          <w:sz w:val="22"/>
          <w:szCs w:val="22"/>
          <w:u w:val="single"/>
        </w:rPr>
        <w:t xml:space="preserve">        （全称）      </w:t>
      </w:r>
      <w:r>
        <w:rPr>
          <w:rFonts w:asciiTheme="minorEastAsia" w:eastAsiaTheme="minorEastAsia" w:hAnsiTheme="minorEastAsia" w:cstheme="minorEastAsia" w:hint="eastAsia"/>
          <w:sz w:val="22"/>
          <w:szCs w:val="22"/>
        </w:rPr>
        <w:t>（加盖单位公章或电子签章）</w:t>
      </w:r>
    </w:p>
    <w:p w14:paraId="0DAC7870" w14:textId="77777777" w:rsidR="005F7438" w:rsidRDefault="005F7438">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p>
    <w:p w14:paraId="2C951CEE"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日期：</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年</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月</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日</w:t>
      </w:r>
    </w:p>
    <w:p w14:paraId="6F83B1CC" w14:textId="77777777" w:rsidR="005F7438" w:rsidRDefault="005F7438">
      <w:pPr>
        <w:widowControl/>
        <w:spacing w:line="360" w:lineRule="auto"/>
        <w:ind w:firstLineChars="200" w:firstLine="440"/>
        <w:jc w:val="left"/>
        <w:rPr>
          <w:rFonts w:asciiTheme="minorEastAsia" w:eastAsiaTheme="minorEastAsia" w:hAnsiTheme="minorEastAsia" w:cstheme="minorEastAsia" w:hint="eastAsia"/>
          <w:sz w:val="22"/>
          <w:szCs w:val="22"/>
        </w:rPr>
      </w:pPr>
    </w:p>
    <w:p w14:paraId="2A48C90F" w14:textId="77777777" w:rsidR="005F7438" w:rsidRDefault="005F7438">
      <w:pPr>
        <w:rPr>
          <w:rFonts w:asciiTheme="minorEastAsia" w:eastAsiaTheme="minorEastAsia" w:hAnsiTheme="minorEastAsia" w:cstheme="minorEastAsia" w:hint="eastAsia"/>
          <w:b/>
          <w:bCs/>
          <w:sz w:val="22"/>
          <w:szCs w:val="22"/>
        </w:rPr>
      </w:pPr>
    </w:p>
    <w:p w14:paraId="4556184B" w14:textId="77777777" w:rsidR="005F7438" w:rsidRDefault="00000000">
      <w:pPr>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附：法定代表人（负责人）身份证扫描件或扫描件（正反两面）</w:t>
      </w:r>
    </w:p>
    <w:p w14:paraId="12EED8E7" w14:textId="77777777" w:rsidR="005F7438" w:rsidRDefault="00000000">
      <w:pPr>
        <w:pStyle w:val="2"/>
        <w:jc w:val="center"/>
        <w:rPr>
          <w:rFonts w:asciiTheme="minorEastAsia" w:eastAsiaTheme="minorEastAsia" w:hAnsiTheme="minorEastAsia" w:cstheme="minorEastAsia" w:hint="eastAsia"/>
        </w:rPr>
      </w:pPr>
      <w:r>
        <w:rPr>
          <w:rFonts w:asciiTheme="minorEastAsia" w:eastAsiaTheme="minorEastAsia" w:hAnsiTheme="minorEastAsia" w:cstheme="minorEastAsia" w:hint="eastAsia"/>
          <w:sz w:val="22"/>
          <w:szCs w:val="22"/>
        </w:rPr>
        <w:br w:type="page"/>
      </w:r>
      <w:bookmarkStart w:id="74" w:name="_Toc17590"/>
      <w:bookmarkStart w:id="75" w:name="_Toc18247"/>
      <w:bookmarkStart w:id="76" w:name="_Toc230628741"/>
      <w:r>
        <w:rPr>
          <w:rFonts w:asciiTheme="minorEastAsia" w:eastAsiaTheme="minorEastAsia" w:hAnsiTheme="minorEastAsia" w:cstheme="minorEastAsia" w:hint="eastAsia"/>
        </w:rPr>
        <w:lastRenderedPageBreak/>
        <w:t>（二）授权委托书</w:t>
      </w:r>
      <w:bookmarkEnd w:id="74"/>
      <w:bookmarkEnd w:id="75"/>
      <w:bookmarkEnd w:id="76"/>
    </w:p>
    <w:p w14:paraId="7003DFB8" w14:textId="77777777" w:rsidR="005F7438" w:rsidRDefault="005F7438">
      <w:pPr>
        <w:widowControl/>
        <w:adjustRightInd w:val="0"/>
        <w:snapToGrid w:val="0"/>
        <w:spacing w:line="360" w:lineRule="auto"/>
        <w:ind w:firstLine="482"/>
        <w:jc w:val="left"/>
        <w:rPr>
          <w:rFonts w:asciiTheme="minorEastAsia" w:eastAsiaTheme="minorEastAsia" w:hAnsiTheme="minorEastAsia" w:cstheme="minorEastAsia" w:hint="eastAsia"/>
          <w:sz w:val="22"/>
          <w:szCs w:val="22"/>
        </w:rPr>
      </w:pPr>
    </w:p>
    <w:p w14:paraId="5FAA92D3" w14:textId="77777777" w:rsidR="005F7438" w:rsidRDefault="00000000">
      <w:pPr>
        <w:widowControl/>
        <w:adjustRightInd w:val="0"/>
        <w:snapToGrid w:val="0"/>
        <w:spacing w:line="360" w:lineRule="auto"/>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本授权书声明：</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（供应商全称）的法定代表人（负责人）</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代表本公司授权</w:t>
      </w:r>
      <w:r>
        <w:rPr>
          <w:rFonts w:asciiTheme="minorEastAsia" w:eastAsiaTheme="minorEastAsia" w:hAnsiTheme="minorEastAsia" w:cstheme="minorEastAsia" w:hint="eastAsia"/>
          <w:sz w:val="22"/>
          <w:szCs w:val="22"/>
          <w:u w:val="single"/>
        </w:rPr>
        <w:t xml:space="preserve">            （委托代理人姓名）</w:t>
      </w:r>
      <w:r>
        <w:rPr>
          <w:rFonts w:asciiTheme="minorEastAsia" w:eastAsiaTheme="minorEastAsia" w:hAnsiTheme="minorEastAsia" w:cstheme="minorEastAsia" w:hint="eastAsia"/>
          <w:sz w:val="22"/>
          <w:szCs w:val="22"/>
        </w:rPr>
        <w:t>为本公司合法代理人，就贵方组织的有关</w:t>
      </w:r>
      <w:r>
        <w:rPr>
          <w:rFonts w:asciiTheme="minorEastAsia" w:eastAsiaTheme="minorEastAsia" w:hAnsiTheme="minorEastAsia" w:cstheme="minorEastAsia" w:hint="eastAsia"/>
          <w:sz w:val="22"/>
          <w:szCs w:val="22"/>
          <w:u w:val="single"/>
        </w:rPr>
        <w:t xml:space="preserve"> （项目名称、项目编号）            </w:t>
      </w:r>
      <w:r>
        <w:rPr>
          <w:rFonts w:asciiTheme="minorEastAsia" w:eastAsiaTheme="minorEastAsia" w:hAnsiTheme="minorEastAsia" w:cstheme="minorEastAsia" w:hint="eastAsia"/>
          <w:sz w:val="22"/>
          <w:szCs w:val="22"/>
        </w:rPr>
        <w:t>的招标，以本单位名义投标。代理人在本项目投标过程中所签署的一切文件和处理与之有关的一切事务，我方均予承认。</w:t>
      </w:r>
    </w:p>
    <w:p w14:paraId="2DCF8198"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代理人无转委托权。</w:t>
      </w:r>
    </w:p>
    <w:p w14:paraId="0CAB6F00" w14:textId="77777777" w:rsidR="005F7438" w:rsidRDefault="005F7438">
      <w:pPr>
        <w:widowControl/>
        <w:adjustRightInd w:val="0"/>
        <w:snapToGrid w:val="0"/>
        <w:spacing w:line="480" w:lineRule="auto"/>
        <w:jc w:val="left"/>
        <w:rPr>
          <w:rFonts w:asciiTheme="minorEastAsia" w:eastAsiaTheme="minorEastAsia" w:hAnsiTheme="minorEastAsia" w:cstheme="minorEastAsia" w:hint="eastAsia"/>
          <w:sz w:val="22"/>
          <w:szCs w:val="22"/>
        </w:rPr>
      </w:pPr>
    </w:p>
    <w:p w14:paraId="27CE111E" w14:textId="77777777" w:rsidR="005F7438" w:rsidRDefault="00000000">
      <w:pPr>
        <w:widowControl/>
        <w:adjustRightInd w:val="0"/>
        <w:snapToGrid w:val="0"/>
        <w:spacing w:line="480" w:lineRule="auto"/>
        <w:ind w:firstLineChars="200" w:firstLine="440"/>
        <w:jc w:val="left"/>
        <w:rPr>
          <w:rFonts w:asciiTheme="minorEastAsia" w:eastAsiaTheme="minorEastAsia" w:hAnsiTheme="minorEastAsia" w:cstheme="minorEastAsia" w:hint="eastAsia"/>
          <w:sz w:val="22"/>
          <w:szCs w:val="22"/>
          <w:u w:val="single"/>
        </w:rPr>
      </w:pPr>
      <w:r>
        <w:rPr>
          <w:rFonts w:asciiTheme="minorEastAsia" w:eastAsiaTheme="minorEastAsia" w:hAnsiTheme="minorEastAsia" w:cstheme="minorEastAsia" w:hint="eastAsia"/>
          <w:sz w:val="22"/>
          <w:szCs w:val="22"/>
        </w:rPr>
        <w:t>供应商：</w:t>
      </w:r>
      <w:r>
        <w:rPr>
          <w:rFonts w:asciiTheme="minorEastAsia" w:eastAsiaTheme="minorEastAsia" w:hAnsiTheme="minorEastAsia" w:cstheme="minorEastAsia" w:hint="eastAsia"/>
          <w:sz w:val="22"/>
          <w:szCs w:val="22"/>
          <w:u w:val="single"/>
        </w:rPr>
        <w:t xml:space="preserve">          （全称）      </w:t>
      </w:r>
      <w:r>
        <w:rPr>
          <w:rFonts w:asciiTheme="minorEastAsia" w:eastAsiaTheme="minorEastAsia" w:hAnsiTheme="minorEastAsia" w:cstheme="minorEastAsia" w:hint="eastAsia"/>
          <w:sz w:val="22"/>
          <w:szCs w:val="22"/>
        </w:rPr>
        <w:t>（加盖单位公章或电子签章）</w:t>
      </w:r>
    </w:p>
    <w:p w14:paraId="277375A1" w14:textId="77777777" w:rsidR="005F7438" w:rsidRDefault="00000000">
      <w:pPr>
        <w:widowControl/>
        <w:adjustRightInd w:val="0"/>
        <w:snapToGrid w:val="0"/>
        <w:spacing w:line="480" w:lineRule="auto"/>
        <w:ind w:firstLineChars="200" w:firstLine="440"/>
        <w:jc w:val="left"/>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法定代表人（负责人）：</w:t>
      </w:r>
      <w:r>
        <w:rPr>
          <w:rFonts w:asciiTheme="minorEastAsia" w:eastAsiaTheme="minorEastAsia" w:hAnsiTheme="minorEastAsia" w:cstheme="minorEastAsia" w:hint="eastAsia"/>
          <w:sz w:val="22"/>
          <w:szCs w:val="22"/>
          <w:u w:val="single"/>
        </w:rPr>
        <w:t xml:space="preserve">              （签字或盖个人印章）</w:t>
      </w:r>
    </w:p>
    <w:p w14:paraId="13747124"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日期：</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年</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月</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日</w:t>
      </w:r>
    </w:p>
    <w:p w14:paraId="752528C6"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 </w:t>
      </w:r>
    </w:p>
    <w:p w14:paraId="2D9A24B3" w14:textId="77777777" w:rsidR="005F7438" w:rsidRDefault="005F7438">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p>
    <w:p w14:paraId="0D7EA8BE"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委托代理人姓名：</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 xml:space="preserve">       </w:t>
      </w:r>
    </w:p>
    <w:p w14:paraId="4F1C3FF6"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职务：</w:t>
      </w:r>
      <w:r>
        <w:rPr>
          <w:rFonts w:asciiTheme="minorEastAsia" w:eastAsiaTheme="minorEastAsia" w:hAnsiTheme="minorEastAsia" w:cstheme="minorEastAsia" w:hint="eastAsia"/>
          <w:sz w:val="22"/>
          <w:szCs w:val="22"/>
          <w:u w:val="single"/>
        </w:rPr>
        <w:t xml:space="preserve">                            </w:t>
      </w:r>
    </w:p>
    <w:p w14:paraId="09CEB063"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身份证号码：</w:t>
      </w:r>
      <w:r>
        <w:rPr>
          <w:rFonts w:asciiTheme="minorEastAsia" w:eastAsiaTheme="minorEastAsia" w:hAnsiTheme="minorEastAsia" w:cstheme="minorEastAsia" w:hint="eastAsia"/>
          <w:sz w:val="22"/>
          <w:szCs w:val="22"/>
          <w:u w:val="single"/>
        </w:rPr>
        <w:t xml:space="preserve">                      </w:t>
      </w:r>
    </w:p>
    <w:p w14:paraId="59518EA5"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u w:val="single"/>
        </w:rPr>
      </w:pPr>
      <w:r>
        <w:rPr>
          <w:rFonts w:asciiTheme="minorEastAsia" w:eastAsiaTheme="minorEastAsia" w:hAnsiTheme="minorEastAsia" w:cstheme="minorEastAsia" w:hint="eastAsia"/>
          <w:sz w:val="22"/>
          <w:szCs w:val="22"/>
        </w:rPr>
        <w:t>详细地址：</w:t>
      </w:r>
      <w:r>
        <w:rPr>
          <w:rFonts w:asciiTheme="minorEastAsia" w:eastAsiaTheme="minorEastAsia" w:hAnsiTheme="minorEastAsia" w:cstheme="minorEastAsia" w:hint="eastAsia"/>
          <w:sz w:val="22"/>
          <w:szCs w:val="22"/>
          <w:u w:val="single"/>
        </w:rPr>
        <w:t xml:space="preserve">                        </w:t>
      </w:r>
    </w:p>
    <w:p w14:paraId="28DA3120" w14:textId="77777777" w:rsidR="005F7438" w:rsidRDefault="00000000">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联系电话：</w:t>
      </w:r>
      <w:r>
        <w:rPr>
          <w:rFonts w:asciiTheme="minorEastAsia" w:eastAsiaTheme="minorEastAsia" w:hAnsiTheme="minorEastAsia" w:cstheme="minorEastAsia" w:hint="eastAsia"/>
          <w:sz w:val="22"/>
          <w:szCs w:val="22"/>
          <w:u w:val="single"/>
        </w:rPr>
        <w:t xml:space="preserve">                        </w:t>
      </w:r>
    </w:p>
    <w:p w14:paraId="559B62A7" w14:textId="77777777" w:rsidR="005F7438" w:rsidRDefault="005F7438">
      <w:pPr>
        <w:widowControl/>
        <w:adjustRightInd w:val="0"/>
        <w:snapToGrid w:val="0"/>
        <w:spacing w:line="360" w:lineRule="auto"/>
        <w:ind w:right="840" w:firstLineChars="200" w:firstLine="440"/>
        <w:rPr>
          <w:rFonts w:asciiTheme="minorEastAsia" w:eastAsiaTheme="minorEastAsia" w:hAnsiTheme="minorEastAsia" w:cstheme="minorEastAsia" w:hint="eastAsia"/>
          <w:sz w:val="22"/>
          <w:szCs w:val="22"/>
          <w:u w:val="single"/>
        </w:rPr>
      </w:pPr>
    </w:p>
    <w:p w14:paraId="45248C31" w14:textId="77777777" w:rsidR="005F7438" w:rsidRDefault="00000000">
      <w:pPr>
        <w:jc w:val="center"/>
        <w:rPr>
          <w:rStyle w:val="27"/>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b/>
          <w:sz w:val="22"/>
          <w:szCs w:val="22"/>
        </w:rPr>
        <w:t>附：委托代理人身份证扫描件或扫描件</w:t>
      </w:r>
      <w:r>
        <w:rPr>
          <w:rFonts w:asciiTheme="minorEastAsia" w:eastAsiaTheme="minorEastAsia" w:hAnsiTheme="minorEastAsia" w:cstheme="minorEastAsia" w:hint="eastAsia"/>
          <w:b/>
          <w:bCs/>
          <w:sz w:val="22"/>
          <w:szCs w:val="22"/>
        </w:rPr>
        <w:t>（正反两面）</w:t>
      </w:r>
    </w:p>
    <w:p w14:paraId="26230061" w14:textId="77777777" w:rsidR="005F7438" w:rsidRDefault="005F7438">
      <w:pPr>
        <w:jc w:val="center"/>
        <w:rPr>
          <w:rStyle w:val="27"/>
          <w:rFonts w:asciiTheme="minorEastAsia" w:eastAsiaTheme="minorEastAsia" w:hAnsiTheme="minorEastAsia" w:cstheme="minorEastAsia" w:hint="eastAsia"/>
          <w:sz w:val="22"/>
          <w:szCs w:val="22"/>
        </w:rPr>
      </w:pPr>
    </w:p>
    <w:p w14:paraId="27D25524" w14:textId="77777777" w:rsidR="005F7438" w:rsidRDefault="005F7438">
      <w:pPr>
        <w:jc w:val="center"/>
        <w:rPr>
          <w:rStyle w:val="27"/>
          <w:rFonts w:asciiTheme="minorEastAsia" w:eastAsiaTheme="minorEastAsia" w:hAnsiTheme="minorEastAsia" w:cstheme="minorEastAsia" w:hint="eastAsia"/>
          <w:sz w:val="22"/>
          <w:szCs w:val="22"/>
        </w:rPr>
      </w:pPr>
    </w:p>
    <w:p w14:paraId="4B191FFE" w14:textId="77777777" w:rsidR="005F7438" w:rsidRDefault="00000000">
      <w:pPr>
        <w:rPr>
          <w:rStyle w:val="27"/>
          <w:rFonts w:asciiTheme="minorEastAsia" w:eastAsiaTheme="minorEastAsia" w:hAnsiTheme="minorEastAsia" w:cstheme="minorEastAsia" w:hint="eastAsia"/>
        </w:rPr>
      </w:pPr>
      <w:r>
        <w:rPr>
          <w:rStyle w:val="27"/>
          <w:rFonts w:asciiTheme="minorEastAsia" w:eastAsiaTheme="minorEastAsia" w:hAnsiTheme="minorEastAsia" w:cstheme="minorEastAsia" w:hint="eastAsia"/>
        </w:rPr>
        <w:br w:type="page"/>
      </w:r>
    </w:p>
    <w:p w14:paraId="1DED2BEA" w14:textId="77777777" w:rsidR="005F7438" w:rsidRDefault="00000000">
      <w:pPr>
        <w:jc w:val="center"/>
        <w:rPr>
          <w:rFonts w:asciiTheme="minorEastAsia" w:eastAsiaTheme="minorEastAsia" w:hAnsiTheme="minorEastAsia" w:cstheme="minorEastAsia" w:hint="eastAsia"/>
          <w:b/>
          <w:bCs/>
        </w:rPr>
      </w:pPr>
      <w:r>
        <w:rPr>
          <w:rStyle w:val="27"/>
          <w:rFonts w:asciiTheme="minorEastAsia" w:eastAsiaTheme="minorEastAsia" w:hAnsiTheme="minorEastAsia" w:cstheme="minorEastAsia" w:hint="eastAsia"/>
        </w:rPr>
        <w:lastRenderedPageBreak/>
        <w:t>（三）商务条款偏离表</w:t>
      </w:r>
    </w:p>
    <w:p w14:paraId="2EBA8547" w14:textId="77777777" w:rsidR="005F7438" w:rsidRDefault="005F7438">
      <w:pPr>
        <w:snapToGrid w:val="0"/>
        <w:spacing w:afterLines="50" w:after="196" w:line="460" w:lineRule="atLeast"/>
        <w:rPr>
          <w:rFonts w:asciiTheme="minorEastAsia" w:eastAsiaTheme="minorEastAsia" w:hAnsiTheme="minorEastAsia" w:cstheme="minorEastAsia" w:hint="eastAsia"/>
          <w:sz w:val="21"/>
          <w:szCs w:val="21"/>
        </w:rPr>
      </w:pPr>
    </w:p>
    <w:tbl>
      <w:tblPr>
        <w:tblW w:w="9881"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2273"/>
        <w:gridCol w:w="2805"/>
        <w:gridCol w:w="2517"/>
        <w:gridCol w:w="1590"/>
      </w:tblGrid>
      <w:tr w:rsidR="005F7438" w14:paraId="01DBC4C3" w14:textId="77777777">
        <w:trPr>
          <w:trHeight w:val="792"/>
        </w:trPr>
        <w:tc>
          <w:tcPr>
            <w:tcW w:w="696" w:type="dxa"/>
            <w:vAlign w:val="center"/>
          </w:tcPr>
          <w:p w14:paraId="4497C365" w14:textId="77777777" w:rsidR="005F7438" w:rsidRDefault="00000000">
            <w:pPr>
              <w:snapToGrid w:val="0"/>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序号</w:t>
            </w:r>
          </w:p>
        </w:tc>
        <w:tc>
          <w:tcPr>
            <w:tcW w:w="2273" w:type="dxa"/>
            <w:vAlign w:val="center"/>
          </w:tcPr>
          <w:p w14:paraId="0D2FC1ED" w14:textId="77777777" w:rsidR="005F7438" w:rsidRDefault="00000000">
            <w:pPr>
              <w:snapToGrid w:val="0"/>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招标文件商务条款</w:t>
            </w:r>
          </w:p>
        </w:tc>
        <w:tc>
          <w:tcPr>
            <w:tcW w:w="2805" w:type="dxa"/>
            <w:vAlign w:val="center"/>
          </w:tcPr>
          <w:p w14:paraId="7C2F5877" w14:textId="77777777" w:rsidR="005F7438" w:rsidRDefault="00000000">
            <w:pPr>
              <w:snapToGrid w:val="0"/>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投标文件商务条款             响应情况</w:t>
            </w:r>
          </w:p>
        </w:tc>
        <w:tc>
          <w:tcPr>
            <w:tcW w:w="2517" w:type="dxa"/>
            <w:vAlign w:val="center"/>
          </w:tcPr>
          <w:p w14:paraId="3F61D65A" w14:textId="77777777" w:rsidR="005F7438" w:rsidRDefault="00000000">
            <w:pPr>
              <w:snapToGrid w:val="0"/>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相关佐证材料或承诺索引（注明对应条款中在投标文件的页码）</w:t>
            </w:r>
          </w:p>
        </w:tc>
        <w:tc>
          <w:tcPr>
            <w:tcW w:w="1590" w:type="dxa"/>
            <w:vAlign w:val="center"/>
          </w:tcPr>
          <w:p w14:paraId="2768FDC2" w14:textId="77777777" w:rsidR="005F7438" w:rsidRDefault="00000000">
            <w:pPr>
              <w:snapToGrid w:val="0"/>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条款偏离情况</w:t>
            </w:r>
          </w:p>
        </w:tc>
      </w:tr>
      <w:tr w:rsidR="005F7438" w14:paraId="0A4BF946" w14:textId="77777777">
        <w:tc>
          <w:tcPr>
            <w:tcW w:w="696" w:type="dxa"/>
            <w:vAlign w:val="center"/>
          </w:tcPr>
          <w:p w14:paraId="671812AD"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2273" w:type="dxa"/>
            <w:vAlign w:val="center"/>
          </w:tcPr>
          <w:p w14:paraId="21916CA4"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2805" w:type="dxa"/>
            <w:vAlign w:val="center"/>
          </w:tcPr>
          <w:p w14:paraId="6301885F"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2517" w:type="dxa"/>
            <w:vAlign w:val="center"/>
          </w:tcPr>
          <w:p w14:paraId="4CD99893"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1590" w:type="dxa"/>
            <w:vAlign w:val="center"/>
          </w:tcPr>
          <w:p w14:paraId="52BF271A"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r>
      <w:tr w:rsidR="005F7438" w14:paraId="67BE3822" w14:textId="77777777">
        <w:tc>
          <w:tcPr>
            <w:tcW w:w="696" w:type="dxa"/>
            <w:vAlign w:val="center"/>
          </w:tcPr>
          <w:p w14:paraId="1FA6AA54"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2273" w:type="dxa"/>
            <w:vAlign w:val="center"/>
          </w:tcPr>
          <w:p w14:paraId="57E11F52"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2805" w:type="dxa"/>
            <w:vAlign w:val="center"/>
          </w:tcPr>
          <w:p w14:paraId="727B7F94"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2517" w:type="dxa"/>
            <w:vAlign w:val="center"/>
          </w:tcPr>
          <w:p w14:paraId="06DA3519"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1590" w:type="dxa"/>
            <w:vAlign w:val="center"/>
          </w:tcPr>
          <w:p w14:paraId="7C33BBF2"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r>
      <w:tr w:rsidR="005F7438" w14:paraId="14BF3657" w14:textId="77777777">
        <w:tc>
          <w:tcPr>
            <w:tcW w:w="696" w:type="dxa"/>
            <w:vAlign w:val="center"/>
          </w:tcPr>
          <w:p w14:paraId="077C6F0F"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2273" w:type="dxa"/>
            <w:vAlign w:val="center"/>
          </w:tcPr>
          <w:p w14:paraId="4BBD4BD8"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2805" w:type="dxa"/>
            <w:vAlign w:val="center"/>
          </w:tcPr>
          <w:p w14:paraId="38137C8E"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2517" w:type="dxa"/>
            <w:vAlign w:val="center"/>
          </w:tcPr>
          <w:p w14:paraId="5E9E1A51"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c>
          <w:tcPr>
            <w:tcW w:w="1590" w:type="dxa"/>
            <w:vAlign w:val="center"/>
          </w:tcPr>
          <w:p w14:paraId="7264813F" w14:textId="77777777" w:rsidR="005F7438" w:rsidRDefault="005F7438">
            <w:pPr>
              <w:snapToGrid w:val="0"/>
              <w:spacing w:line="800" w:lineRule="atLeast"/>
              <w:jc w:val="center"/>
              <w:rPr>
                <w:rFonts w:asciiTheme="minorEastAsia" w:eastAsiaTheme="minorEastAsia" w:hAnsiTheme="minorEastAsia" w:cstheme="minorEastAsia" w:hint="eastAsia"/>
                <w:sz w:val="22"/>
                <w:szCs w:val="22"/>
              </w:rPr>
            </w:pPr>
          </w:p>
        </w:tc>
      </w:tr>
    </w:tbl>
    <w:p w14:paraId="0694632D" w14:textId="77777777" w:rsidR="005F7438" w:rsidRDefault="005F7438">
      <w:pPr>
        <w:topLinePunct/>
        <w:adjustRightInd w:val="0"/>
        <w:snapToGrid w:val="0"/>
        <w:spacing w:line="360" w:lineRule="auto"/>
        <w:rPr>
          <w:rFonts w:asciiTheme="minorEastAsia" w:eastAsiaTheme="minorEastAsia" w:hAnsiTheme="minorEastAsia" w:cstheme="minorEastAsia" w:hint="eastAsia"/>
          <w:b/>
          <w:bCs/>
          <w:sz w:val="22"/>
          <w:szCs w:val="22"/>
        </w:rPr>
      </w:pPr>
    </w:p>
    <w:p w14:paraId="05AD7856" w14:textId="77777777" w:rsidR="005F7438" w:rsidRPr="00232179" w:rsidRDefault="00000000">
      <w:pPr>
        <w:topLinePunct/>
        <w:adjustRightInd w:val="0"/>
        <w:snapToGrid w:val="0"/>
        <w:spacing w:line="360" w:lineRule="auto"/>
        <w:rPr>
          <w:rFonts w:asciiTheme="minorEastAsia" w:eastAsiaTheme="minorEastAsia" w:hAnsiTheme="minorEastAsia" w:cstheme="minorEastAsia" w:hint="eastAsia"/>
          <w:b/>
          <w:bCs/>
          <w:color w:val="000000" w:themeColor="text1"/>
          <w:sz w:val="22"/>
          <w:szCs w:val="22"/>
        </w:rPr>
      </w:pPr>
      <w:r w:rsidRPr="00232179">
        <w:rPr>
          <w:rFonts w:asciiTheme="minorEastAsia" w:eastAsiaTheme="minorEastAsia" w:hAnsiTheme="minorEastAsia" w:cstheme="minorEastAsia" w:hint="eastAsia"/>
          <w:b/>
          <w:bCs/>
          <w:color w:val="000000" w:themeColor="text1"/>
          <w:sz w:val="22"/>
          <w:szCs w:val="22"/>
        </w:rPr>
        <w:t>注：1、商务条款包含投标报价、合同履行期限、项目服务地点、合同等非技术要求的指标。2、条款偏离情况须按照供应商自身情况填报无偏离、正偏离、负偏离。3、若表格不够填写，可自行扩展。</w:t>
      </w:r>
    </w:p>
    <w:p w14:paraId="6AEE3D8D" w14:textId="77777777" w:rsidR="005F7438" w:rsidRDefault="005F7438">
      <w:pPr>
        <w:widowControl/>
        <w:adjustRightInd w:val="0"/>
        <w:snapToGrid w:val="0"/>
        <w:spacing w:line="360" w:lineRule="auto"/>
        <w:jc w:val="left"/>
        <w:rPr>
          <w:rFonts w:asciiTheme="minorEastAsia" w:eastAsiaTheme="minorEastAsia" w:hAnsiTheme="minorEastAsia" w:cstheme="minorEastAsia" w:hint="eastAsia"/>
          <w:b/>
          <w:bCs/>
          <w:sz w:val="22"/>
          <w:szCs w:val="22"/>
        </w:rPr>
      </w:pPr>
    </w:p>
    <w:p w14:paraId="50BC40E9" w14:textId="77777777" w:rsidR="005F7438" w:rsidRDefault="005F7438">
      <w:pPr>
        <w:widowControl/>
        <w:jc w:val="left"/>
        <w:rPr>
          <w:rFonts w:asciiTheme="minorEastAsia" w:eastAsiaTheme="minorEastAsia" w:hAnsiTheme="minorEastAsia" w:cstheme="minorEastAsia" w:hint="eastAsia"/>
          <w:b/>
          <w:bCs/>
          <w:sz w:val="22"/>
          <w:szCs w:val="22"/>
        </w:rPr>
      </w:pPr>
    </w:p>
    <w:p w14:paraId="6112F9B1" w14:textId="77777777" w:rsidR="005F7438" w:rsidRDefault="00000000">
      <w:pPr>
        <w:spacing w:line="460" w:lineRule="exact"/>
        <w:ind w:firstLineChars="133" w:firstLine="293"/>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w:t>
      </w:r>
      <w:r>
        <w:rPr>
          <w:rFonts w:asciiTheme="minorEastAsia" w:eastAsiaTheme="minorEastAsia" w:hAnsiTheme="minorEastAsia" w:cstheme="minorEastAsia" w:hint="eastAsia"/>
          <w:sz w:val="22"/>
          <w:szCs w:val="22"/>
          <w:u w:val="single"/>
        </w:rPr>
        <w:t xml:space="preserve">        （全称）      </w:t>
      </w:r>
      <w:r>
        <w:rPr>
          <w:rFonts w:asciiTheme="minorEastAsia" w:eastAsiaTheme="minorEastAsia" w:hAnsiTheme="minorEastAsia" w:cstheme="minorEastAsia" w:hint="eastAsia"/>
          <w:sz w:val="22"/>
          <w:szCs w:val="22"/>
        </w:rPr>
        <w:t>（加盖单位公章或电子签章）</w:t>
      </w:r>
    </w:p>
    <w:p w14:paraId="3001ED58" w14:textId="77777777" w:rsidR="005F7438" w:rsidRDefault="00000000">
      <w:pPr>
        <w:spacing w:line="460" w:lineRule="exact"/>
        <w:ind w:firstLineChars="133" w:firstLine="293"/>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法定代表人（负责人）或委托代理人：</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（签字或电子签章）</w:t>
      </w:r>
    </w:p>
    <w:p w14:paraId="614DC94F" w14:textId="7E4DF08E" w:rsidR="005F7438" w:rsidRPr="00274EE2" w:rsidRDefault="00000000" w:rsidP="00274EE2">
      <w:pPr>
        <w:spacing w:line="460" w:lineRule="exact"/>
        <w:ind w:firstLineChars="133" w:firstLine="293"/>
        <w:rPr>
          <w:rFonts w:asciiTheme="minorEastAsia" w:eastAsiaTheme="minorEastAsia" w:hAnsiTheme="minorEastAsia" w:cstheme="minorEastAsia" w:hint="eastAsia"/>
          <w:b/>
          <w:bCs/>
          <w:sz w:val="32"/>
          <w:szCs w:val="32"/>
        </w:rPr>
      </w:pPr>
      <w:r>
        <w:rPr>
          <w:rFonts w:asciiTheme="minorEastAsia" w:eastAsiaTheme="minorEastAsia" w:hAnsiTheme="minorEastAsia" w:cstheme="minorEastAsia" w:hint="eastAsia"/>
          <w:sz w:val="22"/>
          <w:szCs w:val="22"/>
        </w:rPr>
        <w:t>日期：</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年</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月</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日</w:t>
      </w:r>
      <w:r>
        <w:rPr>
          <w:rFonts w:asciiTheme="minorEastAsia" w:eastAsiaTheme="minorEastAsia" w:hAnsiTheme="minorEastAsia" w:cstheme="minorEastAsia" w:hint="eastAsia"/>
          <w:sz w:val="22"/>
          <w:szCs w:val="22"/>
        </w:rPr>
        <w:br w:type="page"/>
      </w:r>
      <w:bookmarkStart w:id="77" w:name="_Toc511"/>
      <w:bookmarkStart w:id="78" w:name="_Toc13608"/>
    </w:p>
    <w:p w14:paraId="0030BC96" w14:textId="6BE7D2EC" w:rsidR="005F7438" w:rsidRDefault="00000000">
      <w:pPr>
        <w:keepNext/>
        <w:jc w:val="center"/>
        <w:rPr>
          <w:rStyle w:val="21"/>
          <w:rFonts w:asciiTheme="minorEastAsia" w:eastAsiaTheme="minorEastAsia" w:hAnsiTheme="minorEastAsia" w:cstheme="minorEastAsia" w:hint="eastAsia"/>
        </w:rPr>
      </w:pPr>
      <w:bookmarkStart w:id="79" w:name="_Toc230628742"/>
      <w:r>
        <w:rPr>
          <w:rStyle w:val="21"/>
          <w:rFonts w:asciiTheme="minorEastAsia" w:eastAsiaTheme="minorEastAsia" w:hAnsiTheme="minorEastAsia" w:cstheme="minorEastAsia" w:hint="eastAsia"/>
        </w:rPr>
        <w:lastRenderedPageBreak/>
        <w:t>（</w:t>
      </w:r>
      <w:r w:rsidR="00274EE2">
        <w:rPr>
          <w:rStyle w:val="21"/>
          <w:rFonts w:asciiTheme="minorEastAsia" w:eastAsiaTheme="minorEastAsia" w:hAnsiTheme="minorEastAsia" w:cstheme="minorEastAsia" w:hint="eastAsia"/>
        </w:rPr>
        <w:t>四</w:t>
      </w:r>
      <w:r>
        <w:rPr>
          <w:rStyle w:val="21"/>
          <w:rFonts w:asciiTheme="minorEastAsia" w:eastAsiaTheme="minorEastAsia" w:hAnsiTheme="minorEastAsia" w:cstheme="minorEastAsia" w:hint="eastAsia"/>
        </w:rPr>
        <w:t>）采购需求偏离表</w:t>
      </w:r>
      <w:bookmarkEnd w:id="79"/>
    </w:p>
    <w:p w14:paraId="68BF74A5" w14:textId="77777777" w:rsidR="005F7438" w:rsidRDefault="005F7438">
      <w:pPr>
        <w:spacing w:line="360" w:lineRule="auto"/>
        <w:ind w:firstLineChars="200" w:firstLine="420"/>
        <w:jc w:val="left"/>
        <w:rPr>
          <w:rFonts w:asciiTheme="minorEastAsia" w:eastAsiaTheme="minorEastAsia" w:hAnsiTheme="minorEastAsia" w:cstheme="minorEastAsia" w:hint="eastAsia"/>
          <w:sz w:val="21"/>
          <w:szCs w:val="21"/>
        </w:rPr>
      </w:pPr>
    </w:p>
    <w:tbl>
      <w:tblPr>
        <w:tblStyle w:val="TableNormal"/>
        <w:tblW w:w="96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4"/>
        <w:gridCol w:w="2240"/>
        <w:gridCol w:w="2238"/>
        <w:gridCol w:w="2999"/>
        <w:gridCol w:w="1363"/>
      </w:tblGrid>
      <w:tr w:rsidR="005F7438" w14:paraId="4D57AD58" w14:textId="77777777">
        <w:trPr>
          <w:trHeight w:val="1053"/>
        </w:trPr>
        <w:tc>
          <w:tcPr>
            <w:tcW w:w="774" w:type="dxa"/>
            <w:vAlign w:val="center"/>
          </w:tcPr>
          <w:bookmarkEnd w:id="77"/>
          <w:p w14:paraId="13EAD9F4" w14:textId="77777777" w:rsidR="005F7438" w:rsidRDefault="00000000">
            <w:pPr>
              <w:pStyle w:val="TableText"/>
              <w:spacing w:before="78" w:line="221" w:lineRule="auto"/>
              <w:jc w:val="center"/>
              <w:rPr>
                <w:rFonts w:asciiTheme="minorEastAsia" w:eastAsiaTheme="minorEastAsia" w:hAnsiTheme="minorEastAsia" w:cstheme="minorEastAsia" w:hint="eastAsia"/>
              </w:rPr>
            </w:pPr>
            <w:proofErr w:type="spellStart"/>
            <w:r>
              <w:rPr>
                <w:rFonts w:asciiTheme="minorEastAsia" w:eastAsiaTheme="minorEastAsia" w:hAnsiTheme="minorEastAsia" w:cstheme="minorEastAsia" w:hint="eastAsia"/>
                <w:spacing w:val="7"/>
              </w:rPr>
              <w:t>序号</w:t>
            </w:r>
            <w:proofErr w:type="spellEnd"/>
          </w:p>
        </w:tc>
        <w:tc>
          <w:tcPr>
            <w:tcW w:w="2240" w:type="dxa"/>
            <w:vAlign w:val="center"/>
          </w:tcPr>
          <w:p w14:paraId="33B818BE" w14:textId="77777777" w:rsidR="005F7438" w:rsidRDefault="00000000">
            <w:pPr>
              <w:pStyle w:val="TableText"/>
              <w:spacing w:before="79" w:line="219" w:lineRule="auto"/>
              <w:jc w:val="center"/>
              <w:rPr>
                <w:rFonts w:asciiTheme="minorEastAsia" w:eastAsiaTheme="minorEastAsia" w:hAnsiTheme="minorEastAsia" w:cstheme="minorEastAsia" w:hint="eastAsia"/>
              </w:rPr>
            </w:pPr>
            <w:proofErr w:type="spellStart"/>
            <w:r>
              <w:rPr>
                <w:rFonts w:asciiTheme="minorEastAsia" w:eastAsiaTheme="minorEastAsia" w:hAnsiTheme="minorEastAsia" w:cstheme="minorEastAsia" w:hint="eastAsia"/>
                <w:spacing w:val="1"/>
              </w:rPr>
              <w:t>招标文件要求</w:t>
            </w:r>
            <w:proofErr w:type="spellEnd"/>
          </w:p>
        </w:tc>
        <w:tc>
          <w:tcPr>
            <w:tcW w:w="2238" w:type="dxa"/>
            <w:vAlign w:val="center"/>
          </w:tcPr>
          <w:p w14:paraId="389A0638" w14:textId="77777777" w:rsidR="005F7438" w:rsidRDefault="00000000">
            <w:pPr>
              <w:pStyle w:val="TableText"/>
              <w:spacing w:before="79" w:line="219" w:lineRule="auto"/>
              <w:jc w:val="center"/>
              <w:rPr>
                <w:rFonts w:asciiTheme="minorEastAsia" w:eastAsiaTheme="minorEastAsia" w:hAnsiTheme="minorEastAsia" w:cstheme="minorEastAsia" w:hint="eastAsia"/>
              </w:rPr>
            </w:pPr>
            <w:proofErr w:type="spellStart"/>
            <w:r>
              <w:rPr>
                <w:rFonts w:asciiTheme="minorEastAsia" w:eastAsiaTheme="minorEastAsia" w:hAnsiTheme="minorEastAsia" w:cstheme="minorEastAsia" w:hint="eastAsia"/>
                <w:spacing w:val="2"/>
              </w:rPr>
              <w:t>投标响应内容</w:t>
            </w:r>
            <w:proofErr w:type="spellEnd"/>
          </w:p>
        </w:tc>
        <w:tc>
          <w:tcPr>
            <w:tcW w:w="2999" w:type="dxa"/>
            <w:vAlign w:val="center"/>
          </w:tcPr>
          <w:p w14:paraId="07ED59FB" w14:textId="77777777" w:rsidR="005F7438" w:rsidRDefault="00000000">
            <w:pPr>
              <w:pStyle w:val="TableText"/>
              <w:spacing w:before="79" w:line="219" w:lineRule="auto"/>
              <w:jc w:val="center"/>
              <w:rPr>
                <w:rFonts w:asciiTheme="minorEastAsia" w:eastAsiaTheme="minorEastAsia" w:hAnsiTheme="minorEastAsia" w:cstheme="minorEastAsia" w:hint="eastAsia"/>
                <w:spacing w:val="2"/>
                <w:lang w:eastAsia="zh-CN"/>
              </w:rPr>
            </w:pPr>
            <w:r>
              <w:rPr>
                <w:rFonts w:asciiTheme="minorEastAsia" w:eastAsiaTheme="minorEastAsia" w:hAnsiTheme="minorEastAsia" w:cstheme="minorEastAsia" w:hint="eastAsia"/>
                <w:sz w:val="22"/>
                <w:szCs w:val="22"/>
                <w:lang w:eastAsia="zh-CN"/>
              </w:rPr>
              <w:t>相关佐证材料或承诺索引（注明对应条款中在投标文件的页码）</w:t>
            </w:r>
          </w:p>
        </w:tc>
        <w:tc>
          <w:tcPr>
            <w:tcW w:w="1363" w:type="dxa"/>
            <w:vAlign w:val="center"/>
          </w:tcPr>
          <w:p w14:paraId="37A1982C" w14:textId="77777777" w:rsidR="005F7438" w:rsidRDefault="00000000">
            <w:pPr>
              <w:pStyle w:val="TableText"/>
              <w:spacing w:before="79" w:line="219" w:lineRule="auto"/>
              <w:jc w:val="center"/>
              <w:rPr>
                <w:rFonts w:asciiTheme="minorEastAsia" w:eastAsiaTheme="minorEastAsia" w:hAnsiTheme="minorEastAsia" w:cstheme="minorEastAsia" w:hint="eastAsia"/>
              </w:rPr>
            </w:pPr>
            <w:proofErr w:type="spellStart"/>
            <w:r>
              <w:rPr>
                <w:rFonts w:asciiTheme="minorEastAsia" w:eastAsiaTheme="minorEastAsia" w:hAnsiTheme="minorEastAsia" w:cstheme="minorEastAsia" w:hint="eastAsia"/>
                <w:spacing w:val="-2"/>
              </w:rPr>
              <w:t>偏离情况</w:t>
            </w:r>
            <w:proofErr w:type="spellEnd"/>
          </w:p>
        </w:tc>
      </w:tr>
      <w:tr w:rsidR="005F7438" w14:paraId="6ACC551C" w14:textId="77777777">
        <w:trPr>
          <w:trHeight w:val="929"/>
        </w:trPr>
        <w:tc>
          <w:tcPr>
            <w:tcW w:w="774" w:type="dxa"/>
          </w:tcPr>
          <w:p w14:paraId="37A1EF3F" w14:textId="77777777" w:rsidR="005F7438" w:rsidRDefault="005F7438">
            <w:pPr>
              <w:rPr>
                <w:rFonts w:asciiTheme="minorEastAsia" w:eastAsiaTheme="minorEastAsia" w:hAnsiTheme="minorEastAsia" w:cstheme="minorEastAsia" w:hint="eastAsia"/>
                <w:sz w:val="21"/>
              </w:rPr>
            </w:pPr>
          </w:p>
        </w:tc>
        <w:tc>
          <w:tcPr>
            <w:tcW w:w="2240" w:type="dxa"/>
          </w:tcPr>
          <w:p w14:paraId="5A641B67" w14:textId="77777777" w:rsidR="005F7438" w:rsidRDefault="005F7438">
            <w:pPr>
              <w:rPr>
                <w:rFonts w:asciiTheme="minorEastAsia" w:eastAsiaTheme="minorEastAsia" w:hAnsiTheme="minorEastAsia" w:cstheme="minorEastAsia" w:hint="eastAsia"/>
                <w:sz w:val="21"/>
              </w:rPr>
            </w:pPr>
          </w:p>
        </w:tc>
        <w:tc>
          <w:tcPr>
            <w:tcW w:w="2238" w:type="dxa"/>
          </w:tcPr>
          <w:p w14:paraId="4D7C1E40" w14:textId="77777777" w:rsidR="005F7438" w:rsidRDefault="005F7438">
            <w:pPr>
              <w:rPr>
                <w:rFonts w:asciiTheme="minorEastAsia" w:eastAsiaTheme="minorEastAsia" w:hAnsiTheme="minorEastAsia" w:cstheme="minorEastAsia" w:hint="eastAsia"/>
                <w:sz w:val="21"/>
              </w:rPr>
            </w:pPr>
          </w:p>
        </w:tc>
        <w:tc>
          <w:tcPr>
            <w:tcW w:w="2999" w:type="dxa"/>
          </w:tcPr>
          <w:p w14:paraId="2DA1634E" w14:textId="77777777" w:rsidR="005F7438" w:rsidRDefault="005F7438">
            <w:pPr>
              <w:rPr>
                <w:rFonts w:asciiTheme="minorEastAsia" w:eastAsiaTheme="minorEastAsia" w:hAnsiTheme="minorEastAsia" w:cstheme="minorEastAsia" w:hint="eastAsia"/>
                <w:sz w:val="21"/>
              </w:rPr>
            </w:pPr>
          </w:p>
        </w:tc>
        <w:tc>
          <w:tcPr>
            <w:tcW w:w="1363" w:type="dxa"/>
          </w:tcPr>
          <w:p w14:paraId="236B69F3" w14:textId="77777777" w:rsidR="005F7438" w:rsidRDefault="005F7438">
            <w:pPr>
              <w:rPr>
                <w:rFonts w:asciiTheme="minorEastAsia" w:eastAsiaTheme="minorEastAsia" w:hAnsiTheme="minorEastAsia" w:cstheme="minorEastAsia" w:hint="eastAsia"/>
                <w:sz w:val="21"/>
              </w:rPr>
            </w:pPr>
          </w:p>
        </w:tc>
      </w:tr>
      <w:tr w:rsidR="005F7438" w14:paraId="5BC41A4E" w14:textId="77777777">
        <w:trPr>
          <w:trHeight w:val="928"/>
        </w:trPr>
        <w:tc>
          <w:tcPr>
            <w:tcW w:w="774" w:type="dxa"/>
          </w:tcPr>
          <w:p w14:paraId="3BE9F81A" w14:textId="77777777" w:rsidR="005F7438" w:rsidRDefault="005F7438">
            <w:pPr>
              <w:rPr>
                <w:rFonts w:asciiTheme="minorEastAsia" w:eastAsiaTheme="minorEastAsia" w:hAnsiTheme="minorEastAsia" w:cstheme="minorEastAsia" w:hint="eastAsia"/>
                <w:sz w:val="21"/>
              </w:rPr>
            </w:pPr>
          </w:p>
        </w:tc>
        <w:tc>
          <w:tcPr>
            <w:tcW w:w="2240" w:type="dxa"/>
          </w:tcPr>
          <w:p w14:paraId="19DFCAB3" w14:textId="77777777" w:rsidR="005F7438" w:rsidRDefault="005F7438">
            <w:pPr>
              <w:rPr>
                <w:rFonts w:asciiTheme="minorEastAsia" w:eastAsiaTheme="minorEastAsia" w:hAnsiTheme="minorEastAsia" w:cstheme="minorEastAsia" w:hint="eastAsia"/>
                <w:sz w:val="21"/>
              </w:rPr>
            </w:pPr>
          </w:p>
        </w:tc>
        <w:tc>
          <w:tcPr>
            <w:tcW w:w="2238" w:type="dxa"/>
          </w:tcPr>
          <w:p w14:paraId="396FF2EB" w14:textId="77777777" w:rsidR="005F7438" w:rsidRDefault="005F7438">
            <w:pPr>
              <w:rPr>
                <w:rFonts w:asciiTheme="minorEastAsia" w:eastAsiaTheme="minorEastAsia" w:hAnsiTheme="minorEastAsia" w:cstheme="minorEastAsia" w:hint="eastAsia"/>
                <w:sz w:val="21"/>
              </w:rPr>
            </w:pPr>
          </w:p>
        </w:tc>
        <w:tc>
          <w:tcPr>
            <w:tcW w:w="2999" w:type="dxa"/>
          </w:tcPr>
          <w:p w14:paraId="16C6FC90" w14:textId="77777777" w:rsidR="005F7438" w:rsidRDefault="005F7438">
            <w:pPr>
              <w:rPr>
                <w:rFonts w:asciiTheme="minorEastAsia" w:eastAsiaTheme="minorEastAsia" w:hAnsiTheme="minorEastAsia" w:cstheme="minorEastAsia" w:hint="eastAsia"/>
                <w:sz w:val="21"/>
              </w:rPr>
            </w:pPr>
          </w:p>
        </w:tc>
        <w:tc>
          <w:tcPr>
            <w:tcW w:w="1363" w:type="dxa"/>
          </w:tcPr>
          <w:p w14:paraId="6AD3D5F5" w14:textId="77777777" w:rsidR="005F7438" w:rsidRDefault="005F7438">
            <w:pPr>
              <w:rPr>
                <w:rFonts w:asciiTheme="minorEastAsia" w:eastAsiaTheme="minorEastAsia" w:hAnsiTheme="minorEastAsia" w:cstheme="minorEastAsia" w:hint="eastAsia"/>
                <w:sz w:val="21"/>
              </w:rPr>
            </w:pPr>
          </w:p>
        </w:tc>
      </w:tr>
      <w:tr w:rsidR="005F7438" w14:paraId="03D8BCA8" w14:textId="77777777">
        <w:trPr>
          <w:trHeight w:val="928"/>
        </w:trPr>
        <w:tc>
          <w:tcPr>
            <w:tcW w:w="774" w:type="dxa"/>
          </w:tcPr>
          <w:p w14:paraId="0D31F762" w14:textId="77777777" w:rsidR="005F7438" w:rsidRDefault="005F7438">
            <w:pPr>
              <w:rPr>
                <w:rFonts w:asciiTheme="minorEastAsia" w:eastAsiaTheme="minorEastAsia" w:hAnsiTheme="minorEastAsia" w:cstheme="minorEastAsia" w:hint="eastAsia"/>
                <w:sz w:val="21"/>
              </w:rPr>
            </w:pPr>
          </w:p>
        </w:tc>
        <w:tc>
          <w:tcPr>
            <w:tcW w:w="2240" w:type="dxa"/>
          </w:tcPr>
          <w:p w14:paraId="50EC244C" w14:textId="77777777" w:rsidR="005F7438" w:rsidRDefault="005F7438">
            <w:pPr>
              <w:rPr>
                <w:rFonts w:asciiTheme="minorEastAsia" w:eastAsiaTheme="minorEastAsia" w:hAnsiTheme="minorEastAsia" w:cstheme="minorEastAsia" w:hint="eastAsia"/>
                <w:sz w:val="21"/>
              </w:rPr>
            </w:pPr>
          </w:p>
        </w:tc>
        <w:tc>
          <w:tcPr>
            <w:tcW w:w="2238" w:type="dxa"/>
          </w:tcPr>
          <w:p w14:paraId="0E394C35" w14:textId="77777777" w:rsidR="005F7438" w:rsidRDefault="005F7438">
            <w:pPr>
              <w:rPr>
                <w:rFonts w:asciiTheme="minorEastAsia" w:eastAsiaTheme="minorEastAsia" w:hAnsiTheme="minorEastAsia" w:cstheme="minorEastAsia" w:hint="eastAsia"/>
                <w:sz w:val="21"/>
              </w:rPr>
            </w:pPr>
          </w:p>
        </w:tc>
        <w:tc>
          <w:tcPr>
            <w:tcW w:w="2999" w:type="dxa"/>
          </w:tcPr>
          <w:p w14:paraId="472D4380" w14:textId="77777777" w:rsidR="005F7438" w:rsidRDefault="005F7438">
            <w:pPr>
              <w:rPr>
                <w:rFonts w:asciiTheme="minorEastAsia" w:eastAsiaTheme="minorEastAsia" w:hAnsiTheme="minorEastAsia" w:cstheme="minorEastAsia" w:hint="eastAsia"/>
                <w:sz w:val="21"/>
              </w:rPr>
            </w:pPr>
          </w:p>
        </w:tc>
        <w:tc>
          <w:tcPr>
            <w:tcW w:w="1363" w:type="dxa"/>
          </w:tcPr>
          <w:p w14:paraId="2E8372D2" w14:textId="77777777" w:rsidR="005F7438" w:rsidRDefault="005F7438">
            <w:pPr>
              <w:rPr>
                <w:rFonts w:asciiTheme="minorEastAsia" w:eastAsiaTheme="minorEastAsia" w:hAnsiTheme="minorEastAsia" w:cstheme="minorEastAsia" w:hint="eastAsia"/>
                <w:sz w:val="21"/>
              </w:rPr>
            </w:pPr>
          </w:p>
        </w:tc>
      </w:tr>
      <w:tr w:rsidR="005F7438" w14:paraId="0B94384B" w14:textId="77777777">
        <w:trPr>
          <w:trHeight w:val="929"/>
        </w:trPr>
        <w:tc>
          <w:tcPr>
            <w:tcW w:w="774" w:type="dxa"/>
          </w:tcPr>
          <w:p w14:paraId="2CCA2EC2" w14:textId="77777777" w:rsidR="005F7438" w:rsidRDefault="005F7438">
            <w:pPr>
              <w:rPr>
                <w:rFonts w:asciiTheme="minorEastAsia" w:eastAsiaTheme="minorEastAsia" w:hAnsiTheme="minorEastAsia" w:cstheme="minorEastAsia" w:hint="eastAsia"/>
                <w:sz w:val="21"/>
              </w:rPr>
            </w:pPr>
          </w:p>
        </w:tc>
        <w:tc>
          <w:tcPr>
            <w:tcW w:w="2240" w:type="dxa"/>
          </w:tcPr>
          <w:p w14:paraId="63708504" w14:textId="77777777" w:rsidR="005F7438" w:rsidRDefault="005F7438">
            <w:pPr>
              <w:rPr>
                <w:rFonts w:asciiTheme="minorEastAsia" w:eastAsiaTheme="minorEastAsia" w:hAnsiTheme="minorEastAsia" w:cstheme="minorEastAsia" w:hint="eastAsia"/>
                <w:sz w:val="21"/>
              </w:rPr>
            </w:pPr>
          </w:p>
        </w:tc>
        <w:tc>
          <w:tcPr>
            <w:tcW w:w="2238" w:type="dxa"/>
          </w:tcPr>
          <w:p w14:paraId="6EABE1A9" w14:textId="77777777" w:rsidR="005F7438" w:rsidRDefault="005F7438">
            <w:pPr>
              <w:rPr>
                <w:rFonts w:asciiTheme="minorEastAsia" w:eastAsiaTheme="minorEastAsia" w:hAnsiTheme="minorEastAsia" w:cstheme="minorEastAsia" w:hint="eastAsia"/>
                <w:sz w:val="21"/>
              </w:rPr>
            </w:pPr>
          </w:p>
        </w:tc>
        <w:tc>
          <w:tcPr>
            <w:tcW w:w="2999" w:type="dxa"/>
          </w:tcPr>
          <w:p w14:paraId="52FD1039" w14:textId="77777777" w:rsidR="005F7438" w:rsidRDefault="005F7438">
            <w:pPr>
              <w:rPr>
                <w:rFonts w:asciiTheme="minorEastAsia" w:eastAsiaTheme="minorEastAsia" w:hAnsiTheme="minorEastAsia" w:cstheme="minorEastAsia" w:hint="eastAsia"/>
                <w:sz w:val="21"/>
              </w:rPr>
            </w:pPr>
          </w:p>
        </w:tc>
        <w:tc>
          <w:tcPr>
            <w:tcW w:w="1363" w:type="dxa"/>
          </w:tcPr>
          <w:p w14:paraId="5164300D" w14:textId="77777777" w:rsidR="005F7438" w:rsidRDefault="005F7438">
            <w:pPr>
              <w:rPr>
                <w:rFonts w:asciiTheme="minorEastAsia" w:eastAsiaTheme="minorEastAsia" w:hAnsiTheme="minorEastAsia" w:cstheme="minorEastAsia" w:hint="eastAsia"/>
                <w:sz w:val="21"/>
              </w:rPr>
            </w:pPr>
          </w:p>
        </w:tc>
      </w:tr>
      <w:tr w:rsidR="005F7438" w14:paraId="0DB32982" w14:textId="77777777">
        <w:trPr>
          <w:trHeight w:val="939"/>
        </w:trPr>
        <w:tc>
          <w:tcPr>
            <w:tcW w:w="774" w:type="dxa"/>
          </w:tcPr>
          <w:p w14:paraId="5040595B" w14:textId="77777777" w:rsidR="005F7438" w:rsidRDefault="005F7438">
            <w:pPr>
              <w:rPr>
                <w:rFonts w:asciiTheme="minorEastAsia" w:eastAsiaTheme="minorEastAsia" w:hAnsiTheme="minorEastAsia" w:cstheme="minorEastAsia" w:hint="eastAsia"/>
                <w:sz w:val="21"/>
              </w:rPr>
            </w:pPr>
          </w:p>
        </w:tc>
        <w:tc>
          <w:tcPr>
            <w:tcW w:w="2240" w:type="dxa"/>
          </w:tcPr>
          <w:p w14:paraId="4FB0D62B" w14:textId="77777777" w:rsidR="005F7438" w:rsidRDefault="005F7438">
            <w:pPr>
              <w:rPr>
                <w:rFonts w:asciiTheme="minorEastAsia" w:eastAsiaTheme="minorEastAsia" w:hAnsiTheme="minorEastAsia" w:cstheme="minorEastAsia" w:hint="eastAsia"/>
                <w:sz w:val="21"/>
              </w:rPr>
            </w:pPr>
          </w:p>
        </w:tc>
        <w:tc>
          <w:tcPr>
            <w:tcW w:w="2238" w:type="dxa"/>
          </w:tcPr>
          <w:p w14:paraId="4E150EDB" w14:textId="77777777" w:rsidR="005F7438" w:rsidRDefault="005F7438">
            <w:pPr>
              <w:rPr>
                <w:rFonts w:asciiTheme="minorEastAsia" w:eastAsiaTheme="minorEastAsia" w:hAnsiTheme="minorEastAsia" w:cstheme="minorEastAsia" w:hint="eastAsia"/>
                <w:sz w:val="21"/>
              </w:rPr>
            </w:pPr>
          </w:p>
        </w:tc>
        <w:tc>
          <w:tcPr>
            <w:tcW w:w="2999" w:type="dxa"/>
          </w:tcPr>
          <w:p w14:paraId="18E7BC3B" w14:textId="77777777" w:rsidR="005F7438" w:rsidRDefault="005F7438">
            <w:pPr>
              <w:rPr>
                <w:rFonts w:asciiTheme="minorEastAsia" w:eastAsiaTheme="minorEastAsia" w:hAnsiTheme="minorEastAsia" w:cstheme="minorEastAsia" w:hint="eastAsia"/>
                <w:sz w:val="21"/>
              </w:rPr>
            </w:pPr>
          </w:p>
        </w:tc>
        <w:tc>
          <w:tcPr>
            <w:tcW w:w="1363" w:type="dxa"/>
          </w:tcPr>
          <w:p w14:paraId="0D2CE0A7" w14:textId="77777777" w:rsidR="005F7438" w:rsidRDefault="005F7438">
            <w:pPr>
              <w:rPr>
                <w:rFonts w:asciiTheme="minorEastAsia" w:eastAsiaTheme="minorEastAsia" w:hAnsiTheme="minorEastAsia" w:cstheme="minorEastAsia" w:hint="eastAsia"/>
                <w:sz w:val="21"/>
              </w:rPr>
            </w:pPr>
          </w:p>
        </w:tc>
      </w:tr>
      <w:tr w:rsidR="005F7438" w14:paraId="28658599" w14:textId="77777777">
        <w:trPr>
          <w:trHeight w:val="923"/>
        </w:trPr>
        <w:tc>
          <w:tcPr>
            <w:tcW w:w="774" w:type="dxa"/>
          </w:tcPr>
          <w:p w14:paraId="2D4C149A" w14:textId="77777777" w:rsidR="005F7438" w:rsidRDefault="005F7438">
            <w:pPr>
              <w:rPr>
                <w:rFonts w:asciiTheme="minorEastAsia" w:eastAsiaTheme="minorEastAsia" w:hAnsiTheme="minorEastAsia" w:cstheme="minorEastAsia" w:hint="eastAsia"/>
                <w:sz w:val="21"/>
              </w:rPr>
            </w:pPr>
          </w:p>
        </w:tc>
        <w:tc>
          <w:tcPr>
            <w:tcW w:w="2240" w:type="dxa"/>
          </w:tcPr>
          <w:p w14:paraId="5ABF3082" w14:textId="77777777" w:rsidR="005F7438" w:rsidRDefault="005F7438">
            <w:pPr>
              <w:rPr>
                <w:rFonts w:asciiTheme="minorEastAsia" w:eastAsiaTheme="minorEastAsia" w:hAnsiTheme="minorEastAsia" w:cstheme="minorEastAsia" w:hint="eastAsia"/>
                <w:sz w:val="21"/>
              </w:rPr>
            </w:pPr>
          </w:p>
        </w:tc>
        <w:tc>
          <w:tcPr>
            <w:tcW w:w="2238" w:type="dxa"/>
          </w:tcPr>
          <w:p w14:paraId="73B4DFE3" w14:textId="77777777" w:rsidR="005F7438" w:rsidRDefault="005F7438">
            <w:pPr>
              <w:rPr>
                <w:rFonts w:asciiTheme="minorEastAsia" w:eastAsiaTheme="minorEastAsia" w:hAnsiTheme="minorEastAsia" w:cstheme="minorEastAsia" w:hint="eastAsia"/>
                <w:sz w:val="21"/>
              </w:rPr>
            </w:pPr>
          </w:p>
        </w:tc>
        <w:tc>
          <w:tcPr>
            <w:tcW w:w="2999" w:type="dxa"/>
          </w:tcPr>
          <w:p w14:paraId="7CFE008C" w14:textId="77777777" w:rsidR="005F7438" w:rsidRDefault="005F7438">
            <w:pPr>
              <w:rPr>
                <w:rFonts w:asciiTheme="minorEastAsia" w:eastAsiaTheme="minorEastAsia" w:hAnsiTheme="minorEastAsia" w:cstheme="minorEastAsia" w:hint="eastAsia"/>
                <w:sz w:val="21"/>
              </w:rPr>
            </w:pPr>
          </w:p>
        </w:tc>
        <w:tc>
          <w:tcPr>
            <w:tcW w:w="1363" w:type="dxa"/>
          </w:tcPr>
          <w:p w14:paraId="3767E914" w14:textId="77777777" w:rsidR="005F7438" w:rsidRDefault="005F7438">
            <w:pPr>
              <w:rPr>
                <w:rFonts w:asciiTheme="minorEastAsia" w:eastAsiaTheme="minorEastAsia" w:hAnsiTheme="minorEastAsia" w:cstheme="minorEastAsia" w:hint="eastAsia"/>
                <w:sz w:val="21"/>
              </w:rPr>
            </w:pPr>
          </w:p>
        </w:tc>
      </w:tr>
    </w:tbl>
    <w:p w14:paraId="59C3168C" w14:textId="77777777" w:rsidR="005F7438" w:rsidRDefault="005F7438">
      <w:pPr>
        <w:topLinePunct/>
        <w:adjustRightInd w:val="0"/>
        <w:snapToGrid w:val="0"/>
        <w:spacing w:line="360" w:lineRule="auto"/>
        <w:rPr>
          <w:rFonts w:asciiTheme="minorEastAsia" w:eastAsiaTheme="minorEastAsia" w:hAnsiTheme="minorEastAsia" w:cstheme="minorEastAsia" w:hint="eastAsia"/>
          <w:b/>
          <w:bCs/>
          <w:sz w:val="22"/>
          <w:szCs w:val="22"/>
        </w:rPr>
      </w:pPr>
    </w:p>
    <w:p w14:paraId="2C44DC24" w14:textId="342EA568" w:rsidR="005F7438" w:rsidRDefault="00000000">
      <w:pPr>
        <w:topLinePunct/>
        <w:adjustRightInd w:val="0"/>
        <w:snapToGrid w:val="0"/>
        <w:spacing w:line="360" w:lineRule="auto"/>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 xml:space="preserve">注：1. </w:t>
      </w:r>
      <w:r w:rsidR="007E0815">
        <w:rPr>
          <w:rFonts w:asciiTheme="minorEastAsia" w:eastAsiaTheme="minorEastAsia" w:hAnsiTheme="minorEastAsia" w:cstheme="minorEastAsia" w:hint="eastAsia"/>
          <w:b/>
          <w:bCs/>
          <w:sz w:val="22"/>
          <w:szCs w:val="22"/>
        </w:rPr>
        <w:t>根据第六章的采购需求标注</w:t>
      </w:r>
      <w:r w:rsidR="007E0815">
        <w:rPr>
          <w:rFonts w:asciiTheme="minorEastAsia" w:eastAsiaTheme="minorEastAsia" w:hAnsiTheme="minorEastAsia" w:cstheme="minorEastAsia" w:hint="eastAsia"/>
          <w:sz w:val="24"/>
          <w:szCs w:val="24"/>
        </w:rPr>
        <w:t>▲</w:t>
      </w:r>
      <w:r w:rsidR="007E0815" w:rsidRPr="007E0815">
        <w:rPr>
          <w:rFonts w:asciiTheme="minorEastAsia" w:eastAsiaTheme="minorEastAsia" w:hAnsiTheme="minorEastAsia" w:cstheme="minorEastAsia" w:hint="eastAsia"/>
          <w:b/>
          <w:bCs/>
          <w:sz w:val="22"/>
          <w:szCs w:val="22"/>
        </w:rPr>
        <w:t>的内容进行应答</w:t>
      </w:r>
      <w:r w:rsidR="00975E25">
        <w:rPr>
          <w:rFonts w:asciiTheme="minorEastAsia" w:eastAsiaTheme="minorEastAsia" w:hAnsiTheme="minorEastAsia" w:cstheme="minorEastAsia" w:hint="eastAsia"/>
          <w:b/>
          <w:bCs/>
          <w:sz w:val="22"/>
          <w:szCs w:val="22"/>
        </w:rPr>
        <w:t>。</w:t>
      </w:r>
    </w:p>
    <w:p w14:paraId="68BE1E67" w14:textId="77777777" w:rsidR="005F7438" w:rsidRDefault="00000000" w:rsidP="00975E25">
      <w:pPr>
        <w:topLinePunct/>
        <w:adjustRightInd w:val="0"/>
        <w:snapToGrid w:val="0"/>
        <w:spacing w:line="360" w:lineRule="auto"/>
        <w:ind w:firstLineChars="200" w:firstLine="442"/>
        <w:rPr>
          <w:rFonts w:asciiTheme="minorEastAsia" w:eastAsiaTheme="minorEastAsia" w:hAnsiTheme="minorEastAsia" w:cstheme="minorEastAsia" w:hint="eastAsia"/>
          <w:b/>
          <w:bCs/>
          <w:sz w:val="22"/>
          <w:szCs w:val="22"/>
        </w:rPr>
      </w:pPr>
      <w:r>
        <w:rPr>
          <w:rFonts w:asciiTheme="minorEastAsia" w:eastAsiaTheme="minorEastAsia" w:hAnsiTheme="minorEastAsia" w:cstheme="minorEastAsia" w:hint="eastAsia"/>
          <w:b/>
          <w:bCs/>
          <w:sz w:val="22"/>
          <w:szCs w:val="22"/>
        </w:rPr>
        <w:t>2.“偏离情况”列应据实填写“无偏离”、“正偏离”或“负偏离”。</w:t>
      </w:r>
    </w:p>
    <w:p w14:paraId="60A140A4" w14:textId="77777777" w:rsidR="005F7438" w:rsidRDefault="005F7438">
      <w:pPr>
        <w:topLinePunct/>
        <w:adjustRightInd w:val="0"/>
        <w:snapToGrid w:val="0"/>
        <w:spacing w:line="360" w:lineRule="auto"/>
        <w:rPr>
          <w:rFonts w:asciiTheme="minorEastAsia" w:eastAsiaTheme="minorEastAsia" w:hAnsiTheme="minorEastAsia" w:cstheme="minorEastAsia" w:hint="eastAsia"/>
          <w:b/>
          <w:bCs/>
          <w:sz w:val="22"/>
          <w:szCs w:val="22"/>
        </w:rPr>
      </w:pPr>
    </w:p>
    <w:p w14:paraId="2539AAA6" w14:textId="77777777" w:rsidR="005F7438" w:rsidRDefault="005F7438">
      <w:pPr>
        <w:topLinePunct/>
        <w:adjustRightInd w:val="0"/>
        <w:snapToGrid w:val="0"/>
        <w:spacing w:line="360" w:lineRule="auto"/>
        <w:rPr>
          <w:rFonts w:asciiTheme="minorEastAsia" w:eastAsiaTheme="minorEastAsia" w:hAnsiTheme="minorEastAsia" w:cstheme="minorEastAsia" w:hint="eastAsia"/>
          <w:b/>
          <w:bCs/>
          <w:sz w:val="22"/>
          <w:szCs w:val="22"/>
        </w:rPr>
      </w:pPr>
    </w:p>
    <w:p w14:paraId="30545854" w14:textId="77777777" w:rsidR="005F7438" w:rsidRDefault="005F7438">
      <w:pPr>
        <w:rPr>
          <w:rFonts w:asciiTheme="minorEastAsia" w:eastAsiaTheme="minorEastAsia" w:hAnsiTheme="minorEastAsia" w:cstheme="minorEastAsia" w:hint="eastAsia"/>
          <w:b/>
          <w:bCs/>
          <w:sz w:val="22"/>
          <w:szCs w:val="22"/>
        </w:rPr>
      </w:pPr>
    </w:p>
    <w:p w14:paraId="2ECD66EF" w14:textId="77777777" w:rsidR="005F7438" w:rsidRDefault="00000000">
      <w:pPr>
        <w:spacing w:line="460" w:lineRule="exact"/>
        <w:ind w:firstLineChars="133" w:firstLine="293"/>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供应商：</w:t>
      </w:r>
      <w:r>
        <w:rPr>
          <w:rFonts w:asciiTheme="minorEastAsia" w:eastAsiaTheme="minorEastAsia" w:hAnsiTheme="minorEastAsia" w:cstheme="minorEastAsia" w:hint="eastAsia"/>
          <w:sz w:val="22"/>
          <w:szCs w:val="22"/>
          <w:u w:val="single"/>
        </w:rPr>
        <w:t xml:space="preserve">        （全称）      </w:t>
      </w:r>
      <w:r>
        <w:rPr>
          <w:rFonts w:asciiTheme="minorEastAsia" w:eastAsiaTheme="minorEastAsia" w:hAnsiTheme="minorEastAsia" w:cstheme="minorEastAsia" w:hint="eastAsia"/>
          <w:sz w:val="22"/>
          <w:szCs w:val="22"/>
        </w:rPr>
        <w:t>（加盖单位公章或电子签章）</w:t>
      </w:r>
    </w:p>
    <w:p w14:paraId="18F29F31" w14:textId="77777777" w:rsidR="005F7438" w:rsidRDefault="00000000">
      <w:pPr>
        <w:spacing w:line="460" w:lineRule="exact"/>
        <w:ind w:firstLineChars="133" w:firstLine="293"/>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法定代表人（负责人）或委托代理人：</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（签字或电子签章）</w:t>
      </w:r>
    </w:p>
    <w:p w14:paraId="44D2925D" w14:textId="77777777" w:rsidR="005F7438" w:rsidRDefault="00000000">
      <w:pPr>
        <w:spacing w:line="460" w:lineRule="exact"/>
        <w:ind w:firstLineChars="133" w:firstLine="293"/>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 xml:space="preserve">日期： </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年</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月</w:t>
      </w:r>
      <w:r>
        <w:rPr>
          <w:rFonts w:asciiTheme="minorEastAsia" w:eastAsiaTheme="minorEastAsia" w:hAnsiTheme="minorEastAsia" w:cstheme="minorEastAsia" w:hint="eastAsia"/>
          <w:sz w:val="22"/>
          <w:szCs w:val="22"/>
          <w:u w:val="single"/>
        </w:rPr>
        <w:t xml:space="preserve">     </w:t>
      </w:r>
      <w:r>
        <w:rPr>
          <w:rFonts w:asciiTheme="minorEastAsia" w:eastAsiaTheme="minorEastAsia" w:hAnsiTheme="minorEastAsia" w:cstheme="minorEastAsia" w:hint="eastAsia"/>
          <w:sz w:val="22"/>
          <w:szCs w:val="22"/>
        </w:rPr>
        <w:t>日</w:t>
      </w:r>
    </w:p>
    <w:p w14:paraId="5A3EF985" w14:textId="77777777" w:rsidR="004D5C8B" w:rsidRDefault="004D5C8B">
      <w:pPr>
        <w:spacing w:line="460" w:lineRule="exact"/>
        <w:ind w:firstLineChars="133" w:firstLine="293"/>
        <w:rPr>
          <w:rFonts w:asciiTheme="minorEastAsia" w:eastAsiaTheme="minorEastAsia" w:hAnsiTheme="minorEastAsia" w:cstheme="minorEastAsia" w:hint="eastAsia"/>
          <w:sz w:val="22"/>
          <w:szCs w:val="22"/>
        </w:rPr>
      </w:pPr>
    </w:p>
    <w:p w14:paraId="773F132E" w14:textId="77777777" w:rsidR="004D5C8B" w:rsidRDefault="004D5C8B">
      <w:pPr>
        <w:spacing w:line="460" w:lineRule="exact"/>
        <w:ind w:firstLineChars="133" w:firstLine="293"/>
        <w:rPr>
          <w:rFonts w:asciiTheme="minorEastAsia" w:eastAsiaTheme="minorEastAsia" w:hAnsiTheme="minorEastAsia" w:cstheme="minorEastAsia" w:hint="eastAsia"/>
          <w:sz w:val="22"/>
          <w:szCs w:val="22"/>
        </w:rPr>
      </w:pPr>
    </w:p>
    <w:p w14:paraId="4064C912" w14:textId="77777777" w:rsidR="004D5C8B" w:rsidRDefault="004D5C8B">
      <w:pPr>
        <w:spacing w:line="460" w:lineRule="exact"/>
        <w:ind w:firstLineChars="133" w:firstLine="293"/>
        <w:rPr>
          <w:rFonts w:asciiTheme="minorEastAsia" w:eastAsiaTheme="minorEastAsia" w:hAnsiTheme="minorEastAsia" w:cstheme="minorEastAsia" w:hint="eastAsia"/>
          <w:sz w:val="22"/>
          <w:szCs w:val="22"/>
        </w:rPr>
      </w:pPr>
    </w:p>
    <w:p w14:paraId="04917ED8" w14:textId="119BD251" w:rsidR="004D5C8B" w:rsidRPr="004D5C8B" w:rsidRDefault="004D5C8B" w:rsidP="004D5C8B">
      <w:pPr>
        <w:keepNext/>
        <w:jc w:val="center"/>
        <w:rPr>
          <w:rStyle w:val="21"/>
          <w:rFonts w:asciiTheme="minorEastAsia" w:eastAsiaTheme="minorEastAsia" w:hAnsiTheme="minorEastAsia" w:cstheme="minorEastAsia" w:hint="eastAsia"/>
          <w:bCs w:val="0"/>
        </w:rPr>
      </w:pPr>
      <w:r w:rsidRPr="004D5C8B">
        <w:rPr>
          <w:rStyle w:val="21"/>
          <w:rFonts w:asciiTheme="minorEastAsia" w:eastAsiaTheme="minorEastAsia" w:hAnsiTheme="minorEastAsia" w:cstheme="minorEastAsia" w:hint="eastAsia"/>
          <w:bCs w:val="0"/>
        </w:rPr>
        <w:lastRenderedPageBreak/>
        <w:t>（五）</w:t>
      </w:r>
      <w:r w:rsidRPr="004D5C8B">
        <w:rPr>
          <w:rStyle w:val="21"/>
          <w:rFonts w:asciiTheme="minorEastAsia" w:eastAsiaTheme="minorEastAsia" w:hAnsiTheme="minorEastAsia" w:cstheme="minorEastAsia"/>
          <w:bCs w:val="0"/>
        </w:rPr>
        <w:t>拟投入相关人员</w:t>
      </w:r>
    </w:p>
    <w:tbl>
      <w:tblPr>
        <w:tblpPr w:leftFromText="180" w:rightFromText="180" w:vertAnchor="text" w:tblpXSpec="center" w:tblpY="1"/>
        <w:tblOverlap w:val="neve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1"/>
        <w:gridCol w:w="2271"/>
        <w:gridCol w:w="1497"/>
        <w:gridCol w:w="2807"/>
        <w:gridCol w:w="2113"/>
      </w:tblGrid>
      <w:tr w:rsidR="004D5C8B" w14:paraId="4C53E693" w14:textId="77777777" w:rsidTr="00704721">
        <w:trPr>
          <w:trHeight w:val="1025"/>
          <w:jc w:val="center"/>
        </w:trPr>
        <w:tc>
          <w:tcPr>
            <w:tcW w:w="1231" w:type="dxa"/>
            <w:tcBorders>
              <w:top w:val="single" w:sz="4" w:space="0" w:color="auto"/>
              <w:left w:val="single" w:sz="4" w:space="0" w:color="auto"/>
              <w:bottom w:val="single" w:sz="4" w:space="0" w:color="auto"/>
              <w:right w:val="single" w:sz="4" w:space="0" w:color="auto"/>
            </w:tcBorders>
            <w:vAlign w:val="center"/>
          </w:tcPr>
          <w:p w14:paraId="5CBBD851" w14:textId="77777777" w:rsidR="004D5C8B" w:rsidRPr="00011F9E" w:rsidRDefault="004D5C8B" w:rsidP="00704721">
            <w:pPr>
              <w:jc w:val="center"/>
              <w:rPr>
                <w:rFonts w:asciiTheme="minorEastAsia" w:eastAsiaTheme="minorEastAsia" w:hAnsiTheme="minorEastAsia" w:cs="楷体" w:hint="eastAsia"/>
                <w:sz w:val="24"/>
                <w:szCs w:val="24"/>
              </w:rPr>
            </w:pPr>
            <w:r w:rsidRPr="00011F9E">
              <w:rPr>
                <w:rFonts w:asciiTheme="minorEastAsia" w:eastAsiaTheme="minorEastAsia" w:hAnsiTheme="minorEastAsia" w:cs="楷体" w:hint="eastAsia"/>
                <w:b/>
                <w:sz w:val="24"/>
                <w:szCs w:val="24"/>
              </w:rPr>
              <w:br w:type="page"/>
            </w:r>
            <w:r w:rsidRPr="00011F9E">
              <w:rPr>
                <w:rFonts w:asciiTheme="minorEastAsia" w:eastAsiaTheme="minorEastAsia" w:hAnsiTheme="minorEastAsia" w:cs="楷体" w:hint="eastAsia"/>
                <w:b/>
                <w:sz w:val="24"/>
                <w:szCs w:val="24"/>
              </w:rPr>
              <w:br w:type="page"/>
            </w:r>
            <w:r w:rsidRPr="00011F9E">
              <w:rPr>
                <w:rFonts w:asciiTheme="minorEastAsia" w:eastAsiaTheme="minorEastAsia" w:hAnsiTheme="minorEastAsia" w:cs="楷体" w:hint="eastAsia"/>
                <w:sz w:val="24"/>
                <w:szCs w:val="24"/>
              </w:rPr>
              <w:t>序号</w:t>
            </w:r>
          </w:p>
        </w:tc>
        <w:tc>
          <w:tcPr>
            <w:tcW w:w="2271" w:type="dxa"/>
            <w:tcBorders>
              <w:top w:val="single" w:sz="4" w:space="0" w:color="auto"/>
              <w:left w:val="single" w:sz="4" w:space="0" w:color="auto"/>
              <w:bottom w:val="single" w:sz="4" w:space="0" w:color="auto"/>
              <w:right w:val="single" w:sz="4" w:space="0" w:color="auto"/>
            </w:tcBorders>
            <w:vAlign w:val="center"/>
          </w:tcPr>
          <w:p w14:paraId="2D668FF1" w14:textId="77777777" w:rsidR="004D5C8B" w:rsidRPr="00011F9E" w:rsidRDefault="004D5C8B" w:rsidP="00704721">
            <w:pPr>
              <w:pStyle w:val="09wh"/>
              <w:widowControl w:val="0"/>
              <w:spacing w:line="360" w:lineRule="auto"/>
              <w:ind w:firstLineChars="0" w:firstLine="0"/>
              <w:jc w:val="center"/>
              <w:rPr>
                <w:rFonts w:asciiTheme="minorEastAsia" w:eastAsiaTheme="minorEastAsia" w:hAnsiTheme="minorEastAsia" w:cs="楷体" w:hint="eastAsia"/>
                <w:sz w:val="24"/>
                <w:szCs w:val="24"/>
              </w:rPr>
            </w:pPr>
            <w:r w:rsidRPr="00011F9E">
              <w:rPr>
                <w:rFonts w:asciiTheme="minorEastAsia" w:eastAsiaTheme="minorEastAsia" w:hAnsiTheme="minorEastAsia" w:cs="楷体" w:hint="eastAsia"/>
                <w:sz w:val="24"/>
                <w:szCs w:val="24"/>
              </w:rPr>
              <w:t>姓名</w:t>
            </w:r>
          </w:p>
        </w:tc>
        <w:tc>
          <w:tcPr>
            <w:tcW w:w="1497" w:type="dxa"/>
            <w:tcBorders>
              <w:top w:val="single" w:sz="4" w:space="0" w:color="auto"/>
              <w:left w:val="single" w:sz="4" w:space="0" w:color="auto"/>
              <w:bottom w:val="single" w:sz="4" w:space="0" w:color="auto"/>
              <w:right w:val="single" w:sz="4" w:space="0" w:color="auto"/>
            </w:tcBorders>
            <w:vAlign w:val="center"/>
          </w:tcPr>
          <w:p w14:paraId="52ACD556" w14:textId="77777777" w:rsidR="004D5C8B" w:rsidRPr="00011F9E" w:rsidRDefault="004D5C8B" w:rsidP="00704721">
            <w:pPr>
              <w:pStyle w:val="09wh"/>
              <w:widowControl w:val="0"/>
              <w:spacing w:line="360" w:lineRule="auto"/>
              <w:ind w:firstLineChars="0" w:firstLine="0"/>
              <w:jc w:val="center"/>
              <w:rPr>
                <w:rFonts w:asciiTheme="minorEastAsia" w:eastAsiaTheme="minorEastAsia" w:hAnsiTheme="minorEastAsia" w:cs="楷体" w:hint="eastAsia"/>
                <w:sz w:val="24"/>
                <w:szCs w:val="24"/>
              </w:rPr>
            </w:pPr>
            <w:r w:rsidRPr="00011F9E">
              <w:rPr>
                <w:rFonts w:asciiTheme="minorEastAsia" w:eastAsiaTheme="minorEastAsia" w:hAnsiTheme="minorEastAsia" w:cs="楷体" w:hint="eastAsia"/>
                <w:sz w:val="24"/>
                <w:szCs w:val="24"/>
              </w:rPr>
              <w:t>年龄</w:t>
            </w:r>
          </w:p>
        </w:tc>
        <w:tc>
          <w:tcPr>
            <w:tcW w:w="2807" w:type="dxa"/>
            <w:tcBorders>
              <w:top w:val="single" w:sz="4" w:space="0" w:color="auto"/>
              <w:left w:val="single" w:sz="4" w:space="0" w:color="auto"/>
              <w:bottom w:val="single" w:sz="4" w:space="0" w:color="auto"/>
              <w:right w:val="single" w:sz="4" w:space="0" w:color="auto"/>
            </w:tcBorders>
            <w:vAlign w:val="center"/>
          </w:tcPr>
          <w:p w14:paraId="4B811457" w14:textId="77777777" w:rsidR="004D5C8B" w:rsidRPr="00011F9E" w:rsidRDefault="004D5C8B" w:rsidP="00704721">
            <w:pPr>
              <w:pStyle w:val="09wh"/>
              <w:widowControl w:val="0"/>
              <w:spacing w:line="360" w:lineRule="auto"/>
              <w:ind w:firstLineChars="0" w:firstLine="0"/>
              <w:jc w:val="center"/>
              <w:rPr>
                <w:rFonts w:asciiTheme="minorEastAsia" w:eastAsiaTheme="minorEastAsia" w:hAnsiTheme="minorEastAsia" w:cs="楷体" w:hint="eastAsia"/>
                <w:sz w:val="24"/>
                <w:szCs w:val="24"/>
              </w:rPr>
            </w:pPr>
            <w:r w:rsidRPr="00011F9E">
              <w:rPr>
                <w:rFonts w:asciiTheme="minorEastAsia" w:eastAsiaTheme="minorEastAsia" w:hAnsiTheme="minorEastAsia" w:cs="楷体" w:hint="eastAsia"/>
                <w:sz w:val="24"/>
                <w:szCs w:val="24"/>
              </w:rPr>
              <w:t>在本项目中担任职务</w:t>
            </w:r>
          </w:p>
        </w:tc>
        <w:tc>
          <w:tcPr>
            <w:tcW w:w="2113" w:type="dxa"/>
            <w:tcBorders>
              <w:top w:val="single" w:sz="4" w:space="0" w:color="auto"/>
              <w:left w:val="single" w:sz="4" w:space="0" w:color="auto"/>
              <w:bottom w:val="single" w:sz="4" w:space="0" w:color="auto"/>
              <w:right w:val="single" w:sz="4" w:space="0" w:color="auto"/>
            </w:tcBorders>
            <w:vAlign w:val="center"/>
          </w:tcPr>
          <w:p w14:paraId="31F62E1D" w14:textId="77777777" w:rsidR="004D5C8B" w:rsidRPr="00011F9E" w:rsidRDefault="004D5C8B" w:rsidP="00704721">
            <w:pPr>
              <w:pStyle w:val="09wh"/>
              <w:widowControl w:val="0"/>
              <w:spacing w:line="360" w:lineRule="auto"/>
              <w:ind w:firstLineChars="0" w:firstLine="0"/>
              <w:jc w:val="center"/>
              <w:rPr>
                <w:rFonts w:asciiTheme="minorEastAsia" w:eastAsiaTheme="minorEastAsia" w:hAnsiTheme="minorEastAsia" w:cs="楷体" w:hint="eastAsia"/>
                <w:sz w:val="24"/>
                <w:szCs w:val="24"/>
              </w:rPr>
            </w:pPr>
            <w:r w:rsidRPr="00011F9E">
              <w:rPr>
                <w:rFonts w:asciiTheme="minorEastAsia" w:eastAsiaTheme="minorEastAsia" w:hAnsiTheme="minorEastAsia" w:cs="楷体" w:hint="eastAsia"/>
                <w:sz w:val="24"/>
                <w:szCs w:val="24"/>
              </w:rPr>
              <w:t>相关证书（如有）</w:t>
            </w:r>
          </w:p>
        </w:tc>
      </w:tr>
      <w:tr w:rsidR="004D5C8B" w14:paraId="7CC0B5E9" w14:textId="77777777" w:rsidTr="00704721">
        <w:trPr>
          <w:trHeight w:val="767"/>
          <w:jc w:val="center"/>
        </w:trPr>
        <w:tc>
          <w:tcPr>
            <w:tcW w:w="1231" w:type="dxa"/>
            <w:tcBorders>
              <w:top w:val="single" w:sz="4" w:space="0" w:color="auto"/>
              <w:left w:val="single" w:sz="4" w:space="0" w:color="auto"/>
              <w:bottom w:val="single" w:sz="4" w:space="0" w:color="auto"/>
              <w:right w:val="single" w:sz="4" w:space="0" w:color="auto"/>
            </w:tcBorders>
            <w:vAlign w:val="center"/>
          </w:tcPr>
          <w:p w14:paraId="49C17FA6"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r>
              <w:rPr>
                <w:rFonts w:ascii="仿宋" w:eastAsia="仿宋" w:hAnsi="仿宋" w:cs="楷体" w:hint="eastAsia"/>
                <w:sz w:val="24"/>
                <w:szCs w:val="24"/>
              </w:rPr>
              <w:t>1</w:t>
            </w:r>
          </w:p>
        </w:tc>
        <w:tc>
          <w:tcPr>
            <w:tcW w:w="2271" w:type="dxa"/>
            <w:tcBorders>
              <w:top w:val="single" w:sz="4" w:space="0" w:color="auto"/>
              <w:left w:val="single" w:sz="4" w:space="0" w:color="auto"/>
              <w:bottom w:val="single" w:sz="4" w:space="0" w:color="auto"/>
              <w:right w:val="single" w:sz="4" w:space="0" w:color="auto"/>
            </w:tcBorders>
            <w:vAlign w:val="center"/>
          </w:tcPr>
          <w:p w14:paraId="1F4AF2E0"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1497" w:type="dxa"/>
            <w:tcBorders>
              <w:top w:val="single" w:sz="4" w:space="0" w:color="auto"/>
              <w:left w:val="single" w:sz="4" w:space="0" w:color="auto"/>
              <w:bottom w:val="single" w:sz="4" w:space="0" w:color="auto"/>
              <w:right w:val="single" w:sz="4" w:space="0" w:color="auto"/>
            </w:tcBorders>
            <w:vAlign w:val="center"/>
          </w:tcPr>
          <w:p w14:paraId="1954409D"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807" w:type="dxa"/>
            <w:tcBorders>
              <w:top w:val="single" w:sz="4" w:space="0" w:color="auto"/>
              <w:left w:val="single" w:sz="4" w:space="0" w:color="auto"/>
              <w:bottom w:val="single" w:sz="4" w:space="0" w:color="auto"/>
              <w:right w:val="single" w:sz="4" w:space="0" w:color="auto"/>
            </w:tcBorders>
            <w:vAlign w:val="center"/>
          </w:tcPr>
          <w:p w14:paraId="503F7437"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113" w:type="dxa"/>
            <w:tcBorders>
              <w:top w:val="single" w:sz="4" w:space="0" w:color="auto"/>
              <w:left w:val="single" w:sz="4" w:space="0" w:color="auto"/>
              <w:bottom w:val="single" w:sz="4" w:space="0" w:color="auto"/>
              <w:right w:val="single" w:sz="4" w:space="0" w:color="auto"/>
            </w:tcBorders>
            <w:vAlign w:val="center"/>
          </w:tcPr>
          <w:p w14:paraId="2D5A5020"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r>
      <w:tr w:rsidR="004D5C8B" w14:paraId="6B64F1CB" w14:textId="77777777" w:rsidTr="00704721">
        <w:trPr>
          <w:trHeight w:val="801"/>
          <w:jc w:val="center"/>
        </w:trPr>
        <w:tc>
          <w:tcPr>
            <w:tcW w:w="1231" w:type="dxa"/>
            <w:tcBorders>
              <w:top w:val="single" w:sz="4" w:space="0" w:color="auto"/>
              <w:left w:val="single" w:sz="4" w:space="0" w:color="auto"/>
              <w:bottom w:val="single" w:sz="4" w:space="0" w:color="auto"/>
              <w:right w:val="single" w:sz="4" w:space="0" w:color="auto"/>
            </w:tcBorders>
            <w:vAlign w:val="center"/>
          </w:tcPr>
          <w:p w14:paraId="080FA721"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r>
              <w:rPr>
                <w:rFonts w:ascii="仿宋" w:eastAsia="仿宋" w:hAnsi="仿宋" w:cs="楷体" w:hint="eastAsia"/>
                <w:sz w:val="24"/>
                <w:szCs w:val="24"/>
              </w:rPr>
              <w:t>2</w:t>
            </w:r>
          </w:p>
        </w:tc>
        <w:tc>
          <w:tcPr>
            <w:tcW w:w="2271" w:type="dxa"/>
            <w:tcBorders>
              <w:top w:val="single" w:sz="4" w:space="0" w:color="auto"/>
              <w:left w:val="single" w:sz="4" w:space="0" w:color="auto"/>
              <w:bottom w:val="single" w:sz="4" w:space="0" w:color="auto"/>
              <w:right w:val="single" w:sz="4" w:space="0" w:color="auto"/>
            </w:tcBorders>
            <w:vAlign w:val="center"/>
          </w:tcPr>
          <w:p w14:paraId="5B8B5DA6"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1497" w:type="dxa"/>
            <w:tcBorders>
              <w:top w:val="single" w:sz="4" w:space="0" w:color="auto"/>
              <w:left w:val="single" w:sz="4" w:space="0" w:color="auto"/>
              <w:bottom w:val="single" w:sz="4" w:space="0" w:color="auto"/>
              <w:right w:val="single" w:sz="4" w:space="0" w:color="auto"/>
            </w:tcBorders>
            <w:vAlign w:val="center"/>
          </w:tcPr>
          <w:p w14:paraId="0C94A025"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807" w:type="dxa"/>
            <w:tcBorders>
              <w:top w:val="single" w:sz="4" w:space="0" w:color="auto"/>
              <w:left w:val="single" w:sz="4" w:space="0" w:color="auto"/>
              <w:bottom w:val="single" w:sz="4" w:space="0" w:color="auto"/>
              <w:right w:val="single" w:sz="4" w:space="0" w:color="auto"/>
            </w:tcBorders>
            <w:vAlign w:val="center"/>
          </w:tcPr>
          <w:p w14:paraId="3CD06211"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113" w:type="dxa"/>
            <w:tcBorders>
              <w:top w:val="single" w:sz="4" w:space="0" w:color="auto"/>
              <w:left w:val="single" w:sz="4" w:space="0" w:color="auto"/>
              <w:bottom w:val="single" w:sz="4" w:space="0" w:color="auto"/>
              <w:right w:val="single" w:sz="4" w:space="0" w:color="auto"/>
            </w:tcBorders>
            <w:vAlign w:val="center"/>
          </w:tcPr>
          <w:p w14:paraId="214EE99D"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r>
      <w:tr w:rsidR="004D5C8B" w14:paraId="7E5F2076" w14:textId="77777777" w:rsidTr="00704721">
        <w:trPr>
          <w:trHeight w:val="801"/>
          <w:jc w:val="center"/>
        </w:trPr>
        <w:tc>
          <w:tcPr>
            <w:tcW w:w="1231" w:type="dxa"/>
            <w:tcBorders>
              <w:top w:val="single" w:sz="4" w:space="0" w:color="auto"/>
              <w:left w:val="single" w:sz="4" w:space="0" w:color="auto"/>
              <w:bottom w:val="single" w:sz="4" w:space="0" w:color="auto"/>
              <w:right w:val="single" w:sz="4" w:space="0" w:color="auto"/>
            </w:tcBorders>
            <w:vAlign w:val="center"/>
          </w:tcPr>
          <w:p w14:paraId="1A9CD6B5"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r>
              <w:rPr>
                <w:rFonts w:ascii="仿宋" w:eastAsia="仿宋" w:hAnsi="仿宋" w:cs="楷体" w:hint="eastAsia"/>
                <w:sz w:val="24"/>
                <w:szCs w:val="24"/>
              </w:rPr>
              <w:t>…</w:t>
            </w:r>
          </w:p>
        </w:tc>
        <w:tc>
          <w:tcPr>
            <w:tcW w:w="2271" w:type="dxa"/>
            <w:tcBorders>
              <w:top w:val="single" w:sz="4" w:space="0" w:color="auto"/>
              <w:left w:val="single" w:sz="4" w:space="0" w:color="auto"/>
              <w:bottom w:val="single" w:sz="4" w:space="0" w:color="auto"/>
              <w:right w:val="single" w:sz="4" w:space="0" w:color="auto"/>
            </w:tcBorders>
            <w:vAlign w:val="center"/>
          </w:tcPr>
          <w:p w14:paraId="0DE5AF34"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1497" w:type="dxa"/>
            <w:tcBorders>
              <w:top w:val="single" w:sz="4" w:space="0" w:color="auto"/>
              <w:left w:val="single" w:sz="4" w:space="0" w:color="auto"/>
              <w:bottom w:val="single" w:sz="4" w:space="0" w:color="auto"/>
              <w:right w:val="single" w:sz="4" w:space="0" w:color="auto"/>
            </w:tcBorders>
            <w:vAlign w:val="center"/>
          </w:tcPr>
          <w:p w14:paraId="3F7F2260"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807" w:type="dxa"/>
            <w:tcBorders>
              <w:top w:val="single" w:sz="4" w:space="0" w:color="auto"/>
              <w:left w:val="single" w:sz="4" w:space="0" w:color="auto"/>
              <w:bottom w:val="single" w:sz="4" w:space="0" w:color="auto"/>
              <w:right w:val="single" w:sz="4" w:space="0" w:color="auto"/>
            </w:tcBorders>
            <w:vAlign w:val="center"/>
          </w:tcPr>
          <w:p w14:paraId="0B569778"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113" w:type="dxa"/>
            <w:tcBorders>
              <w:top w:val="single" w:sz="4" w:space="0" w:color="auto"/>
              <w:left w:val="single" w:sz="4" w:space="0" w:color="auto"/>
              <w:bottom w:val="single" w:sz="4" w:space="0" w:color="auto"/>
              <w:right w:val="single" w:sz="4" w:space="0" w:color="auto"/>
            </w:tcBorders>
            <w:vAlign w:val="center"/>
          </w:tcPr>
          <w:p w14:paraId="13FD7ADD"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r>
      <w:tr w:rsidR="004D5C8B" w14:paraId="2E2B9E3B" w14:textId="77777777" w:rsidTr="00704721">
        <w:trPr>
          <w:trHeight w:val="767"/>
          <w:jc w:val="center"/>
        </w:trPr>
        <w:tc>
          <w:tcPr>
            <w:tcW w:w="1231" w:type="dxa"/>
            <w:tcBorders>
              <w:top w:val="single" w:sz="4" w:space="0" w:color="auto"/>
              <w:left w:val="single" w:sz="4" w:space="0" w:color="auto"/>
              <w:bottom w:val="single" w:sz="4" w:space="0" w:color="auto"/>
              <w:right w:val="single" w:sz="4" w:space="0" w:color="auto"/>
            </w:tcBorders>
            <w:vAlign w:val="center"/>
          </w:tcPr>
          <w:p w14:paraId="226D4734"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271" w:type="dxa"/>
            <w:tcBorders>
              <w:top w:val="single" w:sz="4" w:space="0" w:color="auto"/>
              <w:left w:val="single" w:sz="4" w:space="0" w:color="auto"/>
              <w:bottom w:val="single" w:sz="4" w:space="0" w:color="auto"/>
              <w:right w:val="single" w:sz="4" w:space="0" w:color="auto"/>
            </w:tcBorders>
            <w:vAlign w:val="center"/>
          </w:tcPr>
          <w:p w14:paraId="555164F0"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1497" w:type="dxa"/>
            <w:tcBorders>
              <w:top w:val="single" w:sz="4" w:space="0" w:color="auto"/>
              <w:left w:val="single" w:sz="4" w:space="0" w:color="auto"/>
              <w:bottom w:val="single" w:sz="4" w:space="0" w:color="auto"/>
              <w:right w:val="single" w:sz="4" w:space="0" w:color="auto"/>
            </w:tcBorders>
            <w:vAlign w:val="center"/>
          </w:tcPr>
          <w:p w14:paraId="2E9A3D3B"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807" w:type="dxa"/>
            <w:tcBorders>
              <w:top w:val="single" w:sz="4" w:space="0" w:color="auto"/>
              <w:left w:val="single" w:sz="4" w:space="0" w:color="auto"/>
              <w:bottom w:val="single" w:sz="4" w:space="0" w:color="auto"/>
              <w:right w:val="single" w:sz="4" w:space="0" w:color="auto"/>
            </w:tcBorders>
            <w:vAlign w:val="center"/>
          </w:tcPr>
          <w:p w14:paraId="6E2BC571"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113" w:type="dxa"/>
            <w:tcBorders>
              <w:top w:val="single" w:sz="4" w:space="0" w:color="auto"/>
              <w:left w:val="single" w:sz="4" w:space="0" w:color="auto"/>
              <w:bottom w:val="single" w:sz="4" w:space="0" w:color="auto"/>
              <w:right w:val="single" w:sz="4" w:space="0" w:color="auto"/>
            </w:tcBorders>
            <w:vAlign w:val="center"/>
          </w:tcPr>
          <w:p w14:paraId="2042650E"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r>
      <w:tr w:rsidR="004D5C8B" w14:paraId="214A6F15" w14:textId="77777777" w:rsidTr="00704721">
        <w:trPr>
          <w:trHeight w:val="801"/>
          <w:jc w:val="center"/>
        </w:trPr>
        <w:tc>
          <w:tcPr>
            <w:tcW w:w="1231" w:type="dxa"/>
            <w:tcBorders>
              <w:top w:val="single" w:sz="4" w:space="0" w:color="auto"/>
              <w:left w:val="single" w:sz="4" w:space="0" w:color="auto"/>
              <w:bottom w:val="single" w:sz="4" w:space="0" w:color="auto"/>
              <w:right w:val="single" w:sz="4" w:space="0" w:color="auto"/>
            </w:tcBorders>
            <w:vAlign w:val="center"/>
          </w:tcPr>
          <w:p w14:paraId="5A621699"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271" w:type="dxa"/>
            <w:tcBorders>
              <w:top w:val="single" w:sz="4" w:space="0" w:color="auto"/>
              <w:left w:val="single" w:sz="4" w:space="0" w:color="auto"/>
              <w:bottom w:val="single" w:sz="4" w:space="0" w:color="auto"/>
              <w:right w:val="single" w:sz="4" w:space="0" w:color="auto"/>
            </w:tcBorders>
            <w:vAlign w:val="center"/>
          </w:tcPr>
          <w:p w14:paraId="0009CB45"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1497" w:type="dxa"/>
            <w:tcBorders>
              <w:top w:val="single" w:sz="4" w:space="0" w:color="auto"/>
              <w:left w:val="single" w:sz="4" w:space="0" w:color="auto"/>
              <w:bottom w:val="single" w:sz="4" w:space="0" w:color="auto"/>
              <w:right w:val="single" w:sz="4" w:space="0" w:color="auto"/>
            </w:tcBorders>
            <w:vAlign w:val="center"/>
          </w:tcPr>
          <w:p w14:paraId="12C7C7D2"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807" w:type="dxa"/>
            <w:tcBorders>
              <w:top w:val="single" w:sz="4" w:space="0" w:color="auto"/>
              <w:left w:val="single" w:sz="4" w:space="0" w:color="auto"/>
              <w:bottom w:val="single" w:sz="4" w:space="0" w:color="auto"/>
              <w:right w:val="single" w:sz="4" w:space="0" w:color="auto"/>
            </w:tcBorders>
            <w:vAlign w:val="center"/>
          </w:tcPr>
          <w:p w14:paraId="15498E26"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113" w:type="dxa"/>
            <w:tcBorders>
              <w:top w:val="single" w:sz="4" w:space="0" w:color="auto"/>
              <w:left w:val="single" w:sz="4" w:space="0" w:color="auto"/>
              <w:bottom w:val="single" w:sz="4" w:space="0" w:color="auto"/>
              <w:right w:val="single" w:sz="4" w:space="0" w:color="auto"/>
            </w:tcBorders>
            <w:vAlign w:val="center"/>
          </w:tcPr>
          <w:p w14:paraId="41DEF42E"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r>
      <w:tr w:rsidR="004D5C8B" w14:paraId="029F3120" w14:textId="77777777" w:rsidTr="00704721">
        <w:trPr>
          <w:trHeight w:val="801"/>
          <w:jc w:val="center"/>
        </w:trPr>
        <w:tc>
          <w:tcPr>
            <w:tcW w:w="1231" w:type="dxa"/>
            <w:tcBorders>
              <w:top w:val="single" w:sz="4" w:space="0" w:color="auto"/>
              <w:left w:val="single" w:sz="4" w:space="0" w:color="auto"/>
              <w:bottom w:val="single" w:sz="4" w:space="0" w:color="auto"/>
              <w:right w:val="single" w:sz="4" w:space="0" w:color="auto"/>
            </w:tcBorders>
            <w:vAlign w:val="center"/>
          </w:tcPr>
          <w:p w14:paraId="3F944F3F"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271" w:type="dxa"/>
            <w:tcBorders>
              <w:top w:val="single" w:sz="4" w:space="0" w:color="auto"/>
              <w:left w:val="single" w:sz="4" w:space="0" w:color="auto"/>
              <w:bottom w:val="single" w:sz="4" w:space="0" w:color="auto"/>
              <w:right w:val="single" w:sz="4" w:space="0" w:color="auto"/>
            </w:tcBorders>
            <w:vAlign w:val="center"/>
          </w:tcPr>
          <w:p w14:paraId="37B0FCD4"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1497" w:type="dxa"/>
            <w:tcBorders>
              <w:top w:val="single" w:sz="4" w:space="0" w:color="auto"/>
              <w:left w:val="single" w:sz="4" w:space="0" w:color="auto"/>
              <w:bottom w:val="single" w:sz="4" w:space="0" w:color="auto"/>
              <w:right w:val="single" w:sz="4" w:space="0" w:color="auto"/>
            </w:tcBorders>
            <w:vAlign w:val="center"/>
          </w:tcPr>
          <w:p w14:paraId="1BE01BCC"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807" w:type="dxa"/>
            <w:tcBorders>
              <w:top w:val="single" w:sz="4" w:space="0" w:color="auto"/>
              <w:left w:val="single" w:sz="4" w:space="0" w:color="auto"/>
              <w:bottom w:val="single" w:sz="4" w:space="0" w:color="auto"/>
              <w:right w:val="single" w:sz="4" w:space="0" w:color="auto"/>
            </w:tcBorders>
            <w:vAlign w:val="center"/>
          </w:tcPr>
          <w:p w14:paraId="7F971F39"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113" w:type="dxa"/>
            <w:tcBorders>
              <w:top w:val="single" w:sz="4" w:space="0" w:color="auto"/>
              <w:left w:val="single" w:sz="4" w:space="0" w:color="auto"/>
              <w:bottom w:val="single" w:sz="4" w:space="0" w:color="auto"/>
              <w:right w:val="single" w:sz="4" w:space="0" w:color="auto"/>
            </w:tcBorders>
            <w:vAlign w:val="center"/>
          </w:tcPr>
          <w:p w14:paraId="6395BDCC"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r>
      <w:tr w:rsidR="004D5C8B" w14:paraId="6F9EEC4C" w14:textId="77777777" w:rsidTr="00704721">
        <w:trPr>
          <w:trHeight w:val="767"/>
          <w:jc w:val="center"/>
        </w:trPr>
        <w:tc>
          <w:tcPr>
            <w:tcW w:w="1231" w:type="dxa"/>
            <w:tcBorders>
              <w:top w:val="single" w:sz="4" w:space="0" w:color="auto"/>
              <w:left w:val="single" w:sz="4" w:space="0" w:color="auto"/>
              <w:bottom w:val="single" w:sz="4" w:space="0" w:color="auto"/>
              <w:right w:val="single" w:sz="4" w:space="0" w:color="auto"/>
            </w:tcBorders>
            <w:vAlign w:val="center"/>
          </w:tcPr>
          <w:p w14:paraId="302C4F53"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271" w:type="dxa"/>
            <w:tcBorders>
              <w:top w:val="single" w:sz="4" w:space="0" w:color="auto"/>
              <w:left w:val="single" w:sz="4" w:space="0" w:color="auto"/>
              <w:bottom w:val="single" w:sz="4" w:space="0" w:color="auto"/>
              <w:right w:val="single" w:sz="4" w:space="0" w:color="auto"/>
            </w:tcBorders>
            <w:vAlign w:val="center"/>
          </w:tcPr>
          <w:p w14:paraId="2EEBED8F"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1497" w:type="dxa"/>
            <w:tcBorders>
              <w:top w:val="single" w:sz="4" w:space="0" w:color="auto"/>
              <w:left w:val="single" w:sz="4" w:space="0" w:color="auto"/>
              <w:bottom w:val="single" w:sz="4" w:space="0" w:color="auto"/>
              <w:right w:val="single" w:sz="4" w:space="0" w:color="auto"/>
            </w:tcBorders>
            <w:vAlign w:val="center"/>
          </w:tcPr>
          <w:p w14:paraId="2C055F97"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807" w:type="dxa"/>
            <w:tcBorders>
              <w:top w:val="single" w:sz="4" w:space="0" w:color="auto"/>
              <w:left w:val="single" w:sz="4" w:space="0" w:color="auto"/>
              <w:bottom w:val="single" w:sz="4" w:space="0" w:color="auto"/>
              <w:right w:val="single" w:sz="4" w:space="0" w:color="auto"/>
            </w:tcBorders>
            <w:vAlign w:val="center"/>
          </w:tcPr>
          <w:p w14:paraId="6530F91F"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113" w:type="dxa"/>
            <w:tcBorders>
              <w:top w:val="single" w:sz="4" w:space="0" w:color="auto"/>
              <w:left w:val="single" w:sz="4" w:space="0" w:color="auto"/>
              <w:bottom w:val="single" w:sz="4" w:space="0" w:color="auto"/>
              <w:right w:val="single" w:sz="4" w:space="0" w:color="auto"/>
            </w:tcBorders>
            <w:vAlign w:val="center"/>
          </w:tcPr>
          <w:p w14:paraId="22D20F3A"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r>
      <w:tr w:rsidR="004D5C8B" w14:paraId="61489712" w14:textId="77777777" w:rsidTr="00704721">
        <w:trPr>
          <w:trHeight w:val="831"/>
          <w:jc w:val="center"/>
        </w:trPr>
        <w:tc>
          <w:tcPr>
            <w:tcW w:w="1231" w:type="dxa"/>
            <w:tcBorders>
              <w:top w:val="single" w:sz="4" w:space="0" w:color="auto"/>
              <w:left w:val="single" w:sz="4" w:space="0" w:color="auto"/>
              <w:bottom w:val="single" w:sz="4" w:space="0" w:color="auto"/>
              <w:right w:val="single" w:sz="4" w:space="0" w:color="auto"/>
            </w:tcBorders>
            <w:vAlign w:val="center"/>
          </w:tcPr>
          <w:p w14:paraId="3EDC23B5"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271" w:type="dxa"/>
            <w:tcBorders>
              <w:top w:val="single" w:sz="4" w:space="0" w:color="auto"/>
              <w:left w:val="single" w:sz="4" w:space="0" w:color="auto"/>
              <w:bottom w:val="single" w:sz="4" w:space="0" w:color="auto"/>
              <w:right w:val="single" w:sz="4" w:space="0" w:color="auto"/>
            </w:tcBorders>
            <w:vAlign w:val="center"/>
          </w:tcPr>
          <w:p w14:paraId="1E52B996"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1497" w:type="dxa"/>
            <w:tcBorders>
              <w:top w:val="single" w:sz="4" w:space="0" w:color="auto"/>
              <w:left w:val="single" w:sz="4" w:space="0" w:color="auto"/>
              <w:bottom w:val="single" w:sz="4" w:space="0" w:color="auto"/>
              <w:right w:val="single" w:sz="4" w:space="0" w:color="auto"/>
            </w:tcBorders>
            <w:vAlign w:val="center"/>
          </w:tcPr>
          <w:p w14:paraId="66A6795F"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807" w:type="dxa"/>
            <w:tcBorders>
              <w:top w:val="single" w:sz="4" w:space="0" w:color="auto"/>
              <w:left w:val="single" w:sz="4" w:space="0" w:color="auto"/>
              <w:bottom w:val="single" w:sz="4" w:space="0" w:color="auto"/>
              <w:right w:val="single" w:sz="4" w:space="0" w:color="auto"/>
            </w:tcBorders>
            <w:vAlign w:val="center"/>
          </w:tcPr>
          <w:p w14:paraId="1B8B0F1A"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c>
          <w:tcPr>
            <w:tcW w:w="2113" w:type="dxa"/>
            <w:tcBorders>
              <w:top w:val="single" w:sz="4" w:space="0" w:color="auto"/>
              <w:left w:val="single" w:sz="4" w:space="0" w:color="auto"/>
              <w:bottom w:val="single" w:sz="4" w:space="0" w:color="auto"/>
              <w:right w:val="single" w:sz="4" w:space="0" w:color="auto"/>
            </w:tcBorders>
            <w:vAlign w:val="center"/>
          </w:tcPr>
          <w:p w14:paraId="40CF06E7" w14:textId="77777777" w:rsidR="004D5C8B" w:rsidRDefault="004D5C8B" w:rsidP="00704721">
            <w:pPr>
              <w:pStyle w:val="09wh"/>
              <w:widowControl w:val="0"/>
              <w:spacing w:line="360" w:lineRule="auto"/>
              <w:ind w:firstLineChars="0" w:firstLine="0"/>
              <w:jc w:val="center"/>
              <w:rPr>
                <w:rFonts w:ascii="仿宋" w:eastAsia="仿宋" w:hAnsi="仿宋" w:cs="楷体" w:hint="eastAsia"/>
                <w:sz w:val="24"/>
                <w:szCs w:val="24"/>
              </w:rPr>
            </w:pPr>
          </w:p>
        </w:tc>
      </w:tr>
    </w:tbl>
    <w:p w14:paraId="38D86E7F" w14:textId="77777777" w:rsidR="004D5C8B" w:rsidRDefault="004D5C8B" w:rsidP="004D5C8B">
      <w:pPr>
        <w:rPr>
          <w:rFonts w:ascii="仿宋" w:eastAsia="仿宋" w:hAnsi="仿宋" w:cs="楷体" w:hint="eastAsia"/>
          <w:b/>
          <w:sz w:val="24"/>
        </w:rPr>
      </w:pPr>
    </w:p>
    <w:p w14:paraId="6213D99F" w14:textId="4D580C27" w:rsidR="004D5C8B" w:rsidRPr="004D5C8B" w:rsidRDefault="004D5C8B" w:rsidP="004D5C8B">
      <w:pPr>
        <w:topLinePunct/>
        <w:adjustRightInd w:val="0"/>
        <w:snapToGrid w:val="0"/>
        <w:spacing w:line="360" w:lineRule="auto"/>
        <w:rPr>
          <w:rFonts w:asciiTheme="minorEastAsia" w:eastAsiaTheme="minorEastAsia" w:hAnsiTheme="minorEastAsia" w:cstheme="minorEastAsia" w:hint="eastAsia"/>
          <w:b/>
          <w:bCs/>
          <w:sz w:val="22"/>
          <w:szCs w:val="22"/>
        </w:rPr>
      </w:pPr>
      <w:r w:rsidRPr="004D5C8B">
        <w:rPr>
          <w:rFonts w:asciiTheme="minorEastAsia" w:eastAsiaTheme="minorEastAsia" w:hAnsiTheme="minorEastAsia" w:cstheme="minorEastAsia" w:hint="eastAsia"/>
          <w:b/>
          <w:bCs/>
          <w:sz w:val="22"/>
          <w:szCs w:val="22"/>
        </w:rPr>
        <w:t>附：拟投入人员的身份证、劳动合同或社保证明、健康证、驾驶证（若有）、相关证书（若有）。上述人员资料均须提供复印件/扫描件，无人员或项目人员资料不明确、无法体现对应内容的，不予认可。</w:t>
      </w:r>
    </w:p>
    <w:p w14:paraId="2ED1CF67" w14:textId="77777777" w:rsidR="004D5C8B" w:rsidRPr="004D5C8B" w:rsidRDefault="004D5C8B">
      <w:pPr>
        <w:spacing w:line="460" w:lineRule="exact"/>
        <w:ind w:firstLineChars="133" w:firstLine="293"/>
        <w:rPr>
          <w:rFonts w:asciiTheme="minorEastAsia" w:eastAsiaTheme="minorEastAsia" w:hAnsiTheme="minorEastAsia" w:cstheme="minorEastAsia" w:hint="eastAsia"/>
          <w:sz w:val="22"/>
          <w:szCs w:val="22"/>
        </w:rPr>
        <w:sectPr w:rsidR="004D5C8B" w:rsidRPr="004D5C8B">
          <w:footerReference w:type="default" r:id="rId20"/>
          <w:pgSz w:w="11906" w:h="16838"/>
          <w:pgMar w:top="1417" w:right="969" w:bottom="1247" w:left="1134" w:header="850" w:footer="992" w:gutter="0"/>
          <w:pgNumType w:fmt="numberInDash"/>
          <w:cols w:space="0"/>
          <w:titlePg/>
          <w:docGrid w:type="lines" w:linePitch="392"/>
        </w:sectPr>
      </w:pPr>
    </w:p>
    <w:p w14:paraId="420E6986" w14:textId="04DCA858" w:rsidR="005F7438" w:rsidRDefault="00000000">
      <w:pPr>
        <w:keepNext/>
        <w:jc w:val="center"/>
        <w:rPr>
          <w:rStyle w:val="21"/>
          <w:rFonts w:asciiTheme="minorEastAsia" w:eastAsiaTheme="minorEastAsia" w:hAnsiTheme="minorEastAsia" w:cstheme="minorEastAsia" w:hint="eastAsia"/>
        </w:rPr>
      </w:pPr>
      <w:bookmarkStart w:id="80" w:name="_Toc230628743"/>
      <w:r>
        <w:rPr>
          <w:rStyle w:val="21"/>
          <w:rFonts w:asciiTheme="minorEastAsia" w:eastAsiaTheme="minorEastAsia" w:hAnsiTheme="minorEastAsia" w:cstheme="minorEastAsia" w:hint="eastAsia"/>
        </w:rPr>
        <w:lastRenderedPageBreak/>
        <w:t>（</w:t>
      </w:r>
      <w:r w:rsidR="004D5C8B">
        <w:rPr>
          <w:rStyle w:val="21"/>
          <w:rFonts w:asciiTheme="minorEastAsia" w:eastAsiaTheme="minorEastAsia" w:hAnsiTheme="minorEastAsia" w:cstheme="minorEastAsia" w:hint="eastAsia"/>
        </w:rPr>
        <w:t>六</w:t>
      </w:r>
      <w:r>
        <w:rPr>
          <w:rStyle w:val="21"/>
          <w:rFonts w:asciiTheme="minorEastAsia" w:eastAsiaTheme="minorEastAsia" w:hAnsiTheme="minorEastAsia" w:cstheme="minorEastAsia" w:hint="eastAsia"/>
        </w:rPr>
        <w:t>）</w:t>
      </w:r>
      <w:r w:rsidR="00274EE2">
        <w:rPr>
          <w:rStyle w:val="21"/>
          <w:rFonts w:asciiTheme="minorEastAsia" w:eastAsiaTheme="minorEastAsia" w:hAnsiTheme="minorEastAsia" w:cstheme="minorEastAsia" w:hint="eastAsia"/>
        </w:rPr>
        <w:t>技术方案</w:t>
      </w:r>
      <w:bookmarkEnd w:id="80"/>
    </w:p>
    <w:bookmarkEnd w:id="78"/>
    <w:p w14:paraId="3DF321FB" w14:textId="77777777" w:rsidR="005F7438" w:rsidRDefault="00000000">
      <w:pPr>
        <w:ind w:firstLineChars="200" w:firstLine="440"/>
        <w:jc w:val="center"/>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（格式由供应商自行设计）</w:t>
      </w:r>
    </w:p>
    <w:p w14:paraId="336B6E08" w14:textId="77777777" w:rsidR="005F7438" w:rsidRDefault="00000000">
      <w:pPr>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此部分内容应充分结合本项目商务部分评分的全部内容以及评标办法的评审要求进行综合分析后进行编制，此部分包含但不限于：</w:t>
      </w:r>
    </w:p>
    <w:p w14:paraId="4B9781BC" w14:textId="1C6739C5" w:rsidR="00011F9E" w:rsidRDefault="00011F9E" w:rsidP="00011F9E">
      <w:pPr>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1.整体服务</w:t>
      </w:r>
      <w:r w:rsidRPr="00A46416">
        <w:rPr>
          <w:rFonts w:asciiTheme="minorEastAsia" w:eastAsiaTheme="minorEastAsia" w:hAnsiTheme="minorEastAsia" w:cstheme="minorEastAsia" w:hint="eastAsia"/>
          <w:sz w:val="22"/>
          <w:szCs w:val="22"/>
        </w:rPr>
        <w:t>方案</w:t>
      </w:r>
    </w:p>
    <w:p w14:paraId="7868A0DD" w14:textId="1D1D0FD5" w:rsidR="00011F9E" w:rsidRDefault="00011F9E">
      <w:pPr>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2.项目管理制度</w:t>
      </w:r>
    </w:p>
    <w:p w14:paraId="388BA593" w14:textId="1A6D33BA" w:rsidR="005F7438" w:rsidRDefault="00011F9E" w:rsidP="00A46416">
      <w:pPr>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3</w:t>
      </w:r>
      <w:r w:rsidR="00A46416">
        <w:rPr>
          <w:rFonts w:asciiTheme="minorEastAsia" w:eastAsiaTheme="minorEastAsia" w:hAnsiTheme="minorEastAsia" w:cstheme="minorEastAsia" w:hint="eastAsia"/>
          <w:sz w:val="22"/>
          <w:szCs w:val="22"/>
        </w:rPr>
        <w:t>.</w:t>
      </w:r>
      <w:r w:rsidR="00A46416" w:rsidRPr="00A46416">
        <w:rPr>
          <w:rFonts w:asciiTheme="minorEastAsia" w:eastAsiaTheme="minorEastAsia" w:hAnsiTheme="minorEastAsia" w:cstheme="minorEastAsia" w:hint="eastAsia"/>
          <w:sz w:val="22"/>
          <w:szCs w:val="22"/>
        </w:rPr>
        <w:t>产品配送运输方案</w:t>
      </w:r>
    </w:p>
    <w:p w14:paraId="605BC2CE" w14:textId="69611745" w:rsidR="005F7438" w:rsidRDefault="00011F9E" w:rsidP="00A46416">
      <w:pPr>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4</w:t>
      </w:r>
      <w:r w:rsidR="00A46416">
        <w:rPr>
          <w:rFonts w:asciiTheme="minorEastAsia" w:eastAsiaTheme="minorEastAsia" w:hAnsiTheme="minorEastAsia" w:cstheme="minorEastAsia" w:hint="eastAsia"/>
          <w:sz w:val="22"/>
          <w:szCs w:val="22"/>
        </w:rPr>
        <w:t>.</w:t>
      </w:r>
      <w:r w:rsidR="00A46416" w:rsidRPr="00A46416">
        <w:rPr>
          <w:rFonts w:asciiTheme="minorEastAsia" w:eastAsiaTheme="minorEastAsia" w:hAnsiTheme="minorEastAsia" w:cstheme="minorEastAsia" w:hint="eastAsia"/>
          <w:sz w:val="22"/>
          <w:szCs w:val="22"/>
        </w:rPr>
        <w:t>食品安全保障方案</w:t>
      </w:r>
    </w:p>
    <w:p w14:paraId="3B4D40D6" w14:textId="7DB7927A" w:rsidR="005F7438" w:rsidRDefault="00011F9E" w:rsidP="00A46416">
      <w:pPr>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5</w:t>
      </w:r>
      <w:r w:rsidR="00A46416">
        <w:rPr>
          <w:rFonts w:asciiTheme="minorEastAsia" w:eastAsiaTheme="minorEastAsia" w:hAnsiTheme="minorEastAsia" w:cstheme="minorEastAsia" w:hint="eastAsia"/>
          <w:sz w:val="22"/>
          <w:szCs w:val="22"/>
        </w:rPr>
        <w:t>.</w:t>
      </w:r>
      <w:r w:rsidR="00A46416" w:rsidRPr="00A46416">
        <w:rPr>
          <w:rFonts w:asciiTheme="minorEastAsia" w:eastAsiaTheme="minorEastAsia" w:hAnsiTheme="minorEastAsia" w:cstheme="minorEastAsia" w:hint="eastAsia"/>
          <w:sz w:val="22"/>
          <w:szCs w:val="22"/>
        </w:rPr>
        <w:t>食品可溯源方案</w:t>
      </w:r>
    </w:p>
    <w:p w14:paraId="1DBD3014" w14:textId="42CC3F6E" w:rsidR="005F7438" w:rsidRDefault="00011F9E" w:rsidP="00A46416">
      <w:pPr>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6</w:t>
      </w:r>
      <w:r w:rsidR="00A46416">
        <w:rPr>
          <w:rFonts w:asciiTheme="minorEastAsia" w:eastAsiaTheme="minorEastAsia" w:hAnsiTheme="minorEastAsia" w:cstheme="minorEastAsia" w:hint="eastAsia"/>
          <w:sz w:val="22"/>
          <w:szCs w:val="22"/>
        </w:rPr>
        <w:t>.</w:t>
      </w:r>
      <w:r w:rsidR="00A46416" w:rsidRPr="00A46416">
        <w:rPr>
          <w:rFonts w:asciiTheme="minorEastAsia" w:eastAsiaTheme="minorEastAsia" w:hAnsiTheme="minorEastAsia" w:cstheme="minorEastAsia" w:hint="eastAsia"/>
          <w:sz w:val="22"/>
          <w:szCs w:val="22"/>
        </w:rPr>
        <w:t>人员配合方案</w:t>
      </w:r>
    </w:p>
    <w:p w14:paraId="7DEA3D0A" w14:textId="0B329A97" w:rsidR="005F7438" w:rsidRDefault="00011F9E" w:rsidP="00A46416">
      <w:pPr>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7</w:t>
      </w:r>
      <w:r w:rsidR="00A46416">
        <w:rPr>
          <w:rFonts w:asciiTheme="minorEastAsia" w:eastAsiaTheme="minorEastAsia" w:hAnsiTheme="minorEastAsia" w:cstheme="minorEastAsia" w:hint="eastAsia"/>
          <w:sz w:val="22"/>
          <w:szCs w:val="22"/>
        </w:rPr>
        <w:t>.</w:t>
      </w:r>
      <w:r w:rsidR="00A46416" w:rsidRPr="00A46416">
        <w:rPr>
          <w:rFonts w:asciiTheme="minorEastAsia" w:eastAsiaTheme="minorEastAsia" w:hAnsiTheme="minorEastAsia" w:cstheme="minorEastAsia" w:hint="eastAsia"/>
          <w:sz w:val="22"/>
          <w:szCs w:val="22"/>
        </w:rPr>
        <w:t>食材仓储能力</w:t>
      </w:r>
    </w:p>
    <w:p w14:paraId="1E34974E" w14:textId="43804948" w:rsidR="005F7438" w:rsidRDefault="00011F9E" w:rsidP="00A46416">
      <w:pPr>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8</w:t>
      </w:r>
      <w:r w:rsidR="00A46416">
        <w:rPr>
          <w:rFonts w:asciiTheme="minorEastAsia" w:eastAsiaTheme="minorEastAsia" w:hAnsiTheme="minorEastAsia" w:cstheme="minorEastAsia" w:hint="eastAsia"/>
          <w:sz w:val="22"/>
          <w:szCs w:val="22"/>
        </w:rPr>
        <w:t>.</w:t>
      </w:r>
      <w:r w:rsidR="00A46416" w:rsidRPr="00A46416">
        <w:rPr>
          <w:rFonts w:asciiTheme="minorEastAsia" w:eastAsiaTheme="minorEastAsia" w:hAnsiTheme="minorEastAsia" w:cstheme="minorEastAsia" w:hint="eastAsia"/>
          <w:sz w:val="22"/>
          <w:szCs w:val="22"/>
        </w:rPr>
        <w:t>售后服务方案</w:t>
      </w:r>
    </w:p>
    <w:p w14:paraId="629D49C0" w14:textId="217FB17A" w:rsidR="005F7438" w:rsidRDefault="00011F9E" w:rsidP="00A46416">
      <w:pPr>
        <w:ind w:firstLineChars="200" w:firstLine="440"/>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22"/>
          <w:szCs w:val="22"/>
        </w:rPr>
        <w:t>9</w:t>
      </w:r>
      <w:r w:rsidR="00A46416">
        <w:rPr>
          <w:rFonts w:asciiTheme="minorEastAsia" w:eastAsiaTheme="minorEastAsia" w:hAnsiTheme="minorEastAsia" w:cstheme="minorEastAsia" w:hint="eastAsia"/>
          <w:sz w:val="22"/>
          <w:szCs w:val="22"/>
        </w:rPr>
        <w:t>.</w:t>
      </w:r>
      <w:r w:rsidR="00A46416" w:rsidRPr="00A46416">
        <w:rPr>
          <w:rFonts w:asciiTheme="minorEastAsia" w:eastAsiaTheme="minorEastAsia" w:hAnsiTheme="minorEastAsia" w:cstheme="minorEastAsia" w:hint="eastAsia"/>
          <w:sz w:val="22"/>
          <w:szCs w:val="22"/>
        </w:rPr>
        <w:t>应急响应预案</w:t>
      </w:r>
    </w:p>
    <w:p w14:paraId="4723305A" w14:textId="77777777" w:rsidR="005F7438" w:rsidRDefault="005F7438">
      <w:pPr>
        <w:rPr>
          <w:rFonts w:asciiTheme="minorEastAsia" w:eastAsiaTheme="minorEastAsia" w:hAnsiTheme="minorEastAsia" w:cstheme="minorEastAsia" w:hint="eastAsia"/>
          <w:sz w:val="22"/>
          <w:szCs w:val="22"/>
        </w:rPr>
      </w:pPr>
    </w:p>
    <w:p w14:paraId="2C02D23A" w14:textId="77777777" w:rsidR="005F7438" w:rsidRDefault="005F7438">
      <w:pPr>
        <w:rPr>
          <w:rFonts w:asciiTheme="minorEastAsia" w:eastAsiaTheme="minorEastAsia" w:hAnsiTheme="minorEastAsia" w:cstheme="minorEastAsia" w:hint="eastAsia"/>
          <w:sz w:val="22"/>
          <w:szCs w:val="22"/>
        </w:rPr>
      </w:pPr>
    </w:p>
    <w:p w14:paraId="0347B345" w14:textId="77777777" w:rsidR="005F7438" w:rsidRDefault="005F7438">
      <w:pPr>
        <w:rPr>
          <w:rFonts w:asciiTheme="minorEastAsia" w:eastAsiaTheme="minorEastAsia" w:hAnsiTheme="minorEastAsia" w:cstheme="minorEastAsia" w:hint="eastAsia"/>
          <w:sz w:val="22"/>
          <w:szCs w:val="22"/>
        </w:rPr>
      </w:pPr>
    </w:p>
    <w:p w14:paraId="70B51A62" w14:textId="77777777" w:rsidR="005F7438" w:rsidRDefault="005F7438">
      <w:pPr>
        <w:rPr>
          <w:rFonts w:asciiTheme="minorEastAsia" w:eastAsiaTheme="minorEastAsia" w:hAnsiTheme="minorEastAsia" w:cstheme="minorEastAsia" w:hint="eastAsia"/>
          <w:sz w:val="22"/>
          <w:szCs w:val="22"/>
        </w:rPr>
      </w:pPr>
    </w:p>
    <w:p w14:paraId="6EC203E8" w14:textId="77777777" w:rsidR="005F7438" w:rsidRDefault="005F7438">
      <w:pPr>
        <w:rPr>
          <w:rFonts w:asciiTheme="minorEastAsia" w:eastAsiaTheme="minorEastAsia" w:hAnsiTheme="minorEastAsia" w:cstheme="minorEastAsia" w:hint="eastAsia"/>
          <w:sz w:val="22"/>
          <w:szCs w:val="22"/>
        </w:rPr>
      </w:pPr>
    </w:p>
    <w:p w14:paraId="241CD830" w14:textId="77777777" w:rsidR="005F7438" w:rsidRDefault="005F7438">
      <w:pPr>
        <w:rPr>
          <w:rFonts w:asciiTheme="minorEastAsia" w:eastAsiaTheme="minorEastAsia" w:hAnsiTheme="minorEastAsia" w:cstheme="minorEastAsia" w:hint="eastAsia"/>
          <w:sz w:val="22"/>
          <w:szCs w:val="22"/>
        </w:rPr>
      </w:pPr>
    </w:p>
    <w:p w14:paraId="019E7B7D" w14:textId="77777777" w:rsidR="005F7438" w:rsidRDefault="005F7438">
      <w:pPr>
        <w:rPr>
          <w:rFonts w:asciiTheme="minorEastAsia" w:eastAsiaTheme="minorEastAsia" w:hAnsiTheme="minorEastAsia" w:cstheme="minorEastAsia" w:hint="eastAsia"/>
          <w:sz w:val="22"/>
          <w:szCs w:val="22"/>
        </w:rPr>
      </w:pPr>
    </w:p>
    <w:p w14:paraId="37F419EA" w14:textId="77777777" w:rsidR="005F7438" w:rsidRDefault="005F7438">
      <w:pPr>
        <w:rPr>
          <w:rFonts w:asciiTheme="minorEastAsia" w:eastAsiaTheme="minorEastAsia" w:hAnsiTheme="minorEastAsia" w:cstheme="minorEastAsia" w:hint="eastAsia"/>
          <w:sz w:val="22"/>
          <w:szCs w:val="22"/>
        </w:rPr>
      </w:pPr>
    </w:p>
    <w:p w14:paraId="2A9305FE" w14:textId="77777777" w:rsidR="005F7438" w:rsidRDefault="005F7438">
      <w:pPr>
        <w:rPr>
          <w:rFonts w:asciiTheme="minorEastAsia" w:eastAsiaTheme="minorEastAsia" w:hAnsiTheme="minorEastAsia" w:cstheme="minorEastAsia" w:hint="eastAsia"/>
          <w:sz w:val="22"/>
          <w:szCs w:val="22"/>
        </w:rPr>
      </w:pPr>
    </w:p>
    <w:p w14:paraId="6559BA5C" w14:textId="77777777" w:rsidR="005F7438" w:rsidRDefault="005F7438">
      <w:pPr>
        <w:rPr>
          <w:rFonts w:asciiTheme="minorEastAsia" w:eastAsiaTheme="minorEastAsia" w:hAnsiTheme="minorEastAsia" w:cstheme="minorEastAsia" w:hint="eastAsia"/>
          <w:sz w:val="22"/>
          <w:szCs w:val="22"/>
        </w:rPr>
      </w:pPr>
    </w:p>
    <w:p w14:paraId="3E4F5A80" w14:textId="77777777" w:rsidR="005F7438" w:rsidRDefault="005F7438">
      <w:pPr>
        <w:rPr>
          <w:rFonts w:asciiTheme="minorEastAsia" w:eastAsiaTheme="minorEastAsia" w:hAnsiTheme="minorEastAsia" w:cstheme="minorEastAsia" w:hint="eastAsia"/>
          <w:sz w:val="22"/>
          <w:szCs w:val="22"/>
        </w:rPr>
      </w:pPr>
    </w:p>
    <w:p w14:paraId="054FBCBE" w14:textId="77777777" w:rsidR="005F7438" w:rsidRDefault="005F7438">
      <w:pPr>
        <w:rPr>
          <w:rFonts w:asciiTheme="minorEastAsia" w:eastAsiaTheme="minorEastAsia" w:hAnsiTheme="minorEastAsia" w:cstheme="minorEastAsia" w:hint="eastAsia"/>
          <w:sz w:val="22"/>
          <w:szCs w:val="22"/>
        </w:rPr>
      </w:pPr>
    </w:p>
    <w:p w14:paraId="5F086923" w14:textId="77777777" w:rsidR="005F7438" w:rsidRDefault="005F7438">
      <w:pPr>
        <w:rPr>
          <w:rFonts w:asciiTheme="minorEastAsia" w:eastAsiaTheme="minorEastAsia" w:hAnsiTheme="minorEastAsia" w:cstheme="minorEastAsia" w:hint="eastAsia"/>
          <w:sz w:val="22"/>
          <w:szCs w:val="22"/>
        </w:rPr>
      </w:pPr>
    </w:p>
    <w:p w14:paraId="40690655" w14:textId="77777777" w:rsidR="00590BB6" w:rsidRDefault="00590BB6">
      <w:pPr>
        <w:rPr>
          <w:rFonts w:asciiTheme="minorEastAsia" w:eastAsiaTheme="minorEastAsia" w:hAnsiTheme="minorEastAsia" w:cstheme="minorEastAsia" w:hint="eastAsia"/>
          <w:sz w:val="22"/>
          <w:szCs w:val="22"/>
        </w:rPr>
      </w:pPr>
    </w:p>
    <w:p w14:paraId="60B652AF" w14:textId="77777777" w:rsidR="005F7438" w:rsidRDefault="005F7438">
      <w:pPr>
        <w:rPr>
          <w:rFonts w:asciiTheme="minorEastAsia" w:eastAsiaTheme="minorEastAsia" w:hAnsiTheme="minorEastAsia" w:cstheme="minorEastAsia" w:hint="eastAsia"/>
          <w:sz w:val="22"/>
          <w:szCs w:val="22"/>
        </w:rPr>
      </w:pPr>
    </w:p>
    <w:p w14:paraId="7AF4C5E3" w14:textId="77777777" w:rsidR="000C5ED1" w:rsidRDefault="000C5ED1">
      <w:pPr>
        <w:rPr>
          <w:rFonts w:asciiTheme="minorEastAsia" w:eastAsiaTheme="minorEastAsia" w:hAnsiTheme="minorEastAsia" w:cstheme="minorEastAsia" w:hint="eastAsia"/>
          <w:sz w:val="22"/>
          <w:szCs w:val="22"/>
        </w:rPr>
      </w:pPr>
    </w:p>
    <w:p w14:paraId="4D8EDDCA" w14:textId="77777777" w:rsidR="005F7438" w:rsidRDefault="005F7438">
      <w:pPr>
        <w:rPr>
          <w:rFonts w:asciiTheme="minorEastAsia" w:eastAsiaTheme="minorEastAsia" w:hAnsiTheme="minorEastAsia" w:cstheme="minorEastAsia" w:hint="eastAsia"/>
          <w:sz w:val="22"/>
          <w:szCs w:val="22"/>
        </w:rPr>
      </w:pPr>
    </w:p>
    <w:p w14:paraId="7CDF5C88" w14:textId="77777777" w:rsidR="005F7438" w:rsidRDefault="005F7438">
      <w:pPr>
        <w:rPr>
          <w:rFonts w:asciiTheme="minorEastAsia" w:eastAsiaTheme="minorEastAsia" w:hAnsiTheme="minorEastAsia" w:cstheme="minorEastAsia" w:hint="eastAsia"/>
        </w:rPr>
      </w:pPr>
    </w:p>
    <w:bookmarkEnd w:id="73"/>
    <w:p w14:paraId="5CDA0217" w14:textId="77777777" w:rsidR="005F7438" w:rsidRDefault="005F7438">
      <w:pPr>
        <w:pStyle w:val="ac"/>
        <w:rPr>
          <w:rFonts w:asciiTheme="minorEastAsia" w:eastAsiaTheme="minorEastAsia" w:hAnsiTheme="minorEastAsia" w:cstheme="minorEastAsia" w:hint="eastAsia"/>
          <w:sz w:val="22"/>
          <w:szCs w:val="22"/>
        </w:rPr>
      </w:pPr>
    </w:p>
    <w:p w14:paraId="4B20BF46" w14:textId="77777777" w:rsidR="00CB730C" w:rsidRDefault="00CB730C">
      <w:pPr>
        <w:pStyle w:val="ac"/>
        <w:rPr>
          <w:rFonts w:asciiTheme="minorEastAsia" w:eastAsiaTheme="minorEastAsia" w:hAnsiTheme="minorEastAsia" w:cstheme="minorEastAsia" w:hint="eastAsia"/>
          <w:sz w:val="22"/>
          <w:szCs w:val="22"/>
        </w:rPr>
      </w:pPr>
    </w:p>
    <w:p w14:paraId="1FCF66F1" w14:textId="77777777" w:rsidR="00CB730C" w:rsidRPr="000C5ED1" w:rsidRDefault="00CB730C">
      <w:pPr>
        <w:pStyle w:val="ac"/>
        <w:rPr>
          <w:rFonts w:asciiTheme="minorEastAsia" w:eastAsiaTheme="minorEastAsia" w:hAnsiTheme="minorEastAsia" w:cstheme="minorEastAsia" w:hint="eastAsia"/>
          <w:sz w:val="22"/>
          <w:szCs w:val="22"/>
        </w:rPr>
      </w:pPr>
    </w:p>
    <w:p w14:paraId="5D7099EC" w14:textId="05465309" w:rsidR="005F7438" w:rsidRPr="006537AD" w:rsidRDefault="00CB730C" w:rsidP="006537AD">
      <w:pPr>
        <w:pStyle w:val="2"/>
        <w:jc w:val="center"/>
        <w:rPr>
          <w:rFonts w:asciiTheme="minorEastAsia" w:eastAsiaTheme="minorEastAsia" w:hAnsiTheme="minorEastAsia" w:cstheme="minorEastAsia" w:hint="eastAsia"/>
        </w:rPr>
      </w:pPr>
      <w:r>
        <w:rPr>
          <w:rFonts w:asciiTheme="minorEastAsia" w:eastAsiaTheme="minorEastAsia" w:hAnsiTheme="minorEastAsia" w:cstheme="minorEastAsia" w:hint="eastAsia"/>
        </w:rPr>
        <w:lastRenderedPageBreak/>
        <w:t>（七）</w:t>
      </w:r>
      <w:r w:rsidR="006537AD">
        <w:rPr>
          <w:rFonts w:asciiTheme="minorEastAsia" w:eastAsiaTheme="minorEastAsia" w:hAnsiTheme="minorEastAsia" w:cstheme="minorEastAsia" w:hint="eastAsia"/>
        </w:rPr>
        <w:t>近三年未发生</w:t>
      </w:r>
      <w:r w:rsidR="001E792D">
        <w:rPr>
          <w:rFonts w:asciiTheme="minorEastAsia" w:eastAsiaTheme="minorEastAsia" w:hAnsiTheme="minorEastAsia" w:cstheme="minorEastAsia" w:hint="eastAsia"/>
        </w:rPr>
        <w:t>过</w:t>
      </w:r>
      <w:r w:rsidR="006537AD">
        <w:rPr>
          <w:rFonts w:asciiTheme="minorEastAsia" w:eastAsiaTheme="minorEastAsia" w:hAnsiTheme="minorEastAsia" w:cstheme="minorEastAsia" w:hint="eastAsia"/>
        </w:rPr>
        <w:t>质量安全事故承诺</w:t>
      </w:r>
    </w:p>
    <w:p w14:paraId="4EC5A90F" w14:textId="77777777" w:rsidR="006537AD" w:rsidRPr="006537AD" w:rsidRDefault="006537AD" w:rsidP="006537AD">
      <w:pPr>
        <w:ind w:firstLineChars="200" w:firstLine="440"/>
        <w:rPr>
          <w:rFonts w:asciiTheme="minorEastAsia" w:eastAsiaTheme="minorEastAsia" w:hAnsiTheme="minorEastAsia" w:cstheme="minorEastAsia" w:hint="eastAsia"/>
          <w:sz w:val="22"/>
          <w:szCs w:val="22"/>
        </w:rPr>
      </w:pPr>
      <w:r w:rsidRPr="006537AD">
        <w:rPr>
          <w:rFonts w:asciiTheme="minorEastAsia" w:eastAsiaTheme="minorEastAsia" w:hAnsiTheme="minorEastAsia" w:cstheme="minorEastAsia" w:hint="eastAsia"/>
          <w:sz w:val="22"/>
          <w:szCs w:val="22"/>
        </w:rPr>
        <w:t>具有稳定的产品质量，近三年内未发生过乳品、食品质量安全事故。生产企业对每批学生饮用奶、食品都必须进行产品质量检验，建立质量档案并留底封存，以备查验。如有食品配送业绩，应无不良记录。（自行承诺）</w:t>
      </w:r>
    </w:p>
    <w:p w14:paraId="0BAB09C6" w14:textId="77777777" w:rsidR="006537AD" w:rsidRDefault="006537AD">
      <w:pPr>
        <w:rPr>
          <w:rFonts w:hAnsi="宋体" w:cs="宋体" w:hint="eastAsia"/>
          <w:sz w:val="24"/>
          <w:szCs w:val="24"/>
        </w:rPr>
      </w:pPr>
    </w:p>
    <w:p w14:paraId="699E1A8C" w14:textId="77777777" w:rsidR="006537AD" w:rsidRDefault="006537AD">
      <w:pPr>
        <w:rPr>
          <w:rFonts w:hAnsi="宋体" w:cs="宋体" w:hint="eastAsia"/>
          <w:sz w:val="24"/>
          <w:szCs w:val="24"/>
        </w:rPr>
      </w:pPr>
    </w:p>
    <w:p w14:paraId="002867F8" w14:textId="77777777" w:rsidR="001E792D" w:rsidRPr="006537AD" w:rsidRDefault="001E792D">
      <w:pPr>
        <w:rPr>
          <w:rFonts w:hAnsi="宋体" w:cs="宋体" w:hint="eastAsia"/>
          <w:sz w:val="24"/>
          <w:szCs w:val="24"/>
        </w:rPr>
      </w:pPr>
    </w:p>
    <w:p w14:paraId="716D4FC3" w14:textId="1A2A7257" w:rsidR="006537AD" w:rsidRDefault="006537AD" w:rsidP="006537AD">
      <w:pPr>
        <w:pStyle w:val="2"/>
        <w:jc w:val="center"/>
        <w:rPr>
          <w:rFonts w:asciiTheme="minorEastAsia" w:eastAsiaTheme="minorEastAsia" w:hAnsiTheme="minorEastAsia" w:cstheme="minorEastAsia" w:hint="eastAsia"/>
        </w:rPr>
      </w:pPr>
      <w:r>
        <w:rPr>
          <w:rFonts w:asciiTheme="minorEastAsia" w:eastAsiaTheme="minorEastAsia" w:hAnsiTheme="minorEastAsia" w:cstheme="minorEastAsia" w:hint="eastAsia"/>
        </w:rPr>
        <w:t>（八）供应商认为需要提供的其他材料</w:t>
      </w:r>
    </w:p>
    <w:p w14:paraId="37C78F15" w14:textId="43CDD7D0" w:rsidR="006537AD" w:rsidRPr="006537AD" w:rsidRDefault="006537AD">
      <w:pPr>
        <w:rPr>
          <w:rFonts w:asciiTheme="minorEastAsia" w:eastAsiaTheme="minorEastAsia" w:hAnsiTheme="minorEastAsia" w:cstheme="minorEastAsia" w:hint="eastAsia"/>
          <w:b/>
          <w:bCs/>
          <w:sz w:val="21"/>
          <w:szCs w:val="21"/>
        </w:rPr>
        <w:sectPr w:rsidR="006537AD" w:rsidRPr="006537AD">
          <w:pgSz w:w="11906" w:h="16838"/>
          <w:pgMar w:top="1417" w:right="969" w:bottom="1247" w:left="1134" w:header="850" w:footer="992" w:gutter="0"/>
          <w:pgNumType w:fmt="numberInDash"/>
          <w:cols w:space="0"/>
          <w:titlePg/>
          <w:docGrid w:type="lines" w:linePitch="392"/>
        </w:sectPr>
      </w:pPr>
    </w:p>
    <w:p w14:paraId="0F402948" w14:textId="77777777" w:rsidR="005F7438" w:rsidRDefault="00000000">
      <w:pPr>
        <w:pStyle w:val="2"/>
        <w:spacing w:line="360" w:lineRule="auto"/>
        <w:jc w:val="center"/>
        <w:rPr>
          <w:rFonts w:asciiTheme="minorEastAsia" w:eastAsiaTheme="minorEastAsia" w:hAnsiTheme="minorEastAsia" w:cstheme="minorEastAsia" w:hint="eastAsia"/>
          <w:bCs w:val="0"/>
          <w:sz w:val="44"/>
          <w:szCs w:val="44"/>
        </w:rPr>
      </w:pPr>
      <w:bookmarkStart w:id="81" w:name="_Toc230628747"/>
      <w:r>
        <w:rPr>
          <w:rFonts w:asciiTheme="minorEastAsia" w:eastAsiaTheme="minorEastAsia" w:hAnsiTheme="minorEastAsia" w:cstheme="minorEastAsia" w:hint="eastAsia"/>
          <w:bCs w:val="0"/>
          <w:sz w:val="44"/>
          <w:szCs w:val="44"/>
        </w:rPr>
        <w:lastRenderedPageBreak/>
        <w:t>第六章   采购需求</w:t>
      </w:r>
      <w:bookmarkEnd w:id="81"/>
    </w:p>
    <w:p w14:paraId="2B7C7990" w14:textId="77777777" w:rsidR="005F7438" w:rsidRDefault="005F7438">
      <w:pPr>
        <w:widowControl/>
        <w:spacing w:line="460" w:lineRule="exact"/>
        <w:ind w:firstLineChars="200" w:firstLine="480"/>
        <w:jc w:val="left"/>
        <w:rPr>
          <w:rFonts w:asciiTheme="minorEastAsia" w:eastAsiaTheme="minorEastAsia" w:hAnsiTheme="minorEastAsia" w:cstheme="minorEastAsia" w:hint="eastAsia"/>
          <w:sz w:val="24"/>
          <w:szCs w:val="24"/>
        </w:rPr>
      </w:pPr>
    </w:p>
    <w:p w14:paraId="61504AF3" w14:textId="77777777" w:rsidR="005F7438" w:rsidRDefault="00000000">
      <w:pPr>
        <w:spacing w:line="500" w:lineRule="exact"/>
        <w:rPr>
          <w:rFonts w:asciiTheme="minorEastAsia" w:eastAsiaTheme="minorEastAsia" w:hAnsiTheme="minorEastAsia" w:cstheme="minorEastAsia" w:hint="eastAsia"/>
          <w:b/>
          <w:sz w:val="24"/>
          <w:szCs w:val="24"/>
        </w:rPr>
      </w:pPr>
      <w:r>
        <w:rPr>
          <w:rFonts w:asciiTheme="minorEastAsia" w:eastAsiaTheme="minorEastAsia" w:hAnsiTheme="minorEastAsia" w:cstheme="minorEastAsia" w:hint="eastAsia"/>
          <w:b/>
          <w:sz w:val="24"/>
          <w:szCs w:val="24"/>
        </w:rPr>
        <w:t>一、项目概况</w:t>
      </w:r>
    </w:p>
    <w:p w14:paraId="60582A9C"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1.项目名称：泸水市2026年农村义务教育学生营养计划（学生食堂大宗物资及原辅料）采购配送项目</w:t>
      </w:r>
    </w:p>
    <w:p w14:paraId="316796D0"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2.预算金额：</w:t>
      </w:r>
      <w:r>
        <w:rPr>
          <w:rFonts w:asciiTheme="minorEastAsia" w:eastAsiaTheme="minorEastAsia" w:hAnsiTheme="minorEastAsia" w:cstheme="minorEastAsia"/>
          <w:sz w:val="24"/>
          <w:szCs w:val="24"/>
        </w:rPr>
        <w:t>1676</w:t>
      </w: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sz w:val="24"/>
          <w:szCs w:val="24"/>
        </w:rPr>
        <w:t>05</w:t>
      </w:r>
      <w:r>
        <w:rPr>
          <w:rFonts w:asciiTheme="minorEastAsia" w:eastAsiaTheme="minorEastAsia" w:hAnsiTheme="minorEastAsia" w:cstheme="minorEastAsia" w:hint="eastAsia"/>
          <w:sz w:val="24"/>
          <w:szCs w:val="24"/>
        </w:rPr>
        <w:t>万元。</w:t>
      </w:r>
    </w:p>
    <w:p w14:paraId="6E1171DE" w14:textId="3B8A060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3.采购内容：</w:t>
      </w:r>
      <w:r w:rsidR="001E57FA" w:rsidRPr="001E57FA">
        <w:rPr>
          <w:rFonts w:asciiTheme="minorEastAsia" w:eastAsiaTheme="minorEastAsia" w:hAnsiTheme="minorEastAsia" w:cstheme="minorEastAsia"/>
          <w:sz w:val="24"/>
          <w:szCs w:val="24"/>
        </w:rPr>
        <w:t>包括但不仅限于大米、面粉、食用油、肉类、蛋类、牛奶、蔬果类、大宗干货类、调味品类、豆制品类、糕点类、冻品类、其他食品类等大宗食品</w:t>
      </w:r>
      <w:r w:rsidR="001E57FA" w:rsidRPr="001E57FA">
        <w:rPr>
          <w:rFonts w:asciiTheme="minorEastAsia" w:eastAsiaTheme="minorEastAsia" w:hAnsiTheme="minorEastAsia" w:cstheme="minorEastAsia" w:hint="eastAsia"/>
          <w:sz w:val="24"/>
          <w:szCs w:val="24"/>
        </w:rPr>
        <w:t>。</w:t>
      </w:r>
      <w:r w:rsidR="001E57FA" w:rsidRPr="001E57FA">
        <w:rPr>
          <w:rFonts w:asciiTheme="minorEastAsia" w:eastAsiaTheme="minorEastAsia" w:hAnsiTheme="minorEastAsia" w:cstheme="minorEastAsia"/>
          <w:sz w:val="24"/>
          <w:szCs w:val="24"/>
        </w:rPr>
        <w:t>具体品种、数量以甲方通知为准，实际数量以甲方确认数为准。</w:t>
      </w:r>
    </w:p>
    <w:p w14:paraId="2E4A365A" w14:textId="77777777" w:rsidR="005F7438" w:rsidRDefault="00000000">
      <w:pPr>
        <w:spacing w:line="500" w:lineRule="exact"/>
        <w:rPr>
          <w:rFonts w:asciiTheme="minorEastAsia" w:eastAsiaTheme="minorEastAsia" w:hAnsiTheme="minorEastAsia" w:cstheme="minorEastAsia" w:hint="eastAsia"/>
          <w:b/>
          <w:sz w:val="24"/>
          <w:szCs w:val="24"/>
        </w:rPr>
      </w:pPr>
      <w:r>
        <w:rPr>
          <w:rFonts w:asciiTheme="minorEastAsia" w:eastAsiaTheme="minorEastAsia" w:hAnsiTheme="minorEastAsia" w:cstheme="minorEastAsia" w:hint="eastAsia"/>
          <w:b/>
          <w:sz w:val="24"/>
          <w:szCs w:val="24"/>
        </w:rPr>
        <w:t>二、项目采购需求</w:t>
      </w:r>
    </w:p>
    <w:p w14:paraId="7013F954"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1.大米</w:t>
      </w:r>
      <w:r>
        <w:rPr>
          <w:rFonts w:asciiTheme="minorEastAsia" w:eastAsiaTheme="minorEastAsia" w:hAnsiTheme="minorEastAsia" w:cstheme="minorEastAsia" w:hint="eastAsia"/>
          <w:b/>
          <w:bCs/>
          <w:spacing w:val="8"/>
          <w:sz w:val="24"/>
          <w:szCs w:val="24"/>
        </w:rPr>
        <w:t>(规格、参数要求需在采购需求偏离表中，逐</w:t>
      </w:r>
      <w:r>
        <w:rPr>
          <w:rFonts w:asciiTheme="minorEastAsia" w:eastAsiaTheme="minorEastAsia" w:hAnsiTheme="minorEastAsia" w:cstheme="minorEastAsia" w:hint="eastAsia"/>
          <w:b/>
          <w:bCs/>
          <w:spacing w:val="7"/>
          <w:sz w:val="24"/>
          <w:szCs w:val="24"/>
        </w:rPr>
        <w:t>项应答)：</w:t>
      </w:r>
    </w:p>
    <w:p w14:paraId="4950F52A"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▲品种为粳米，产品等级为一级；</w:t>
      </w:r>
    </w:p>
    <w:p w14:paraId="41DA2A98" w14:textId="77777777" w:rsidR="005F7438" w:rsidRPr="00AF0328"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Pr>
          <w:rFonts w:asciiTheme="minorEastAsia" w:eastAsiaTheme="minorEastAsia" w:hAnsiTheme="minorEastAsia" w:cstheme="minorEastAsia" w:hint="eastAsia"/>
          <w:sz w:val="24"/>
          <w:szCs w:val="24"/>
        </w:rPr>
        <w:t>▲满足标准</w:t>
      </w:r>
      <w:r w:rsidRPr="00AF0328">
        <w:rPr>
          <w:rFonts w:asciiTheme="minorEastAsia" w:eastAsiaTheme="minorEastAsia" w:hAnsiTheme="minorEastAsia" w:cstheme="minorEastAsia" w:hint="eastAsia"/>
          <w:color w:val="000000" w:themeColor="text1"/>
          <w:sz w:val="24"/>
          <w:szCs w:val="24"/>
        </w:rPr>
        <w:t>：大米国家标准GB/T 1354-2018，GB2715-2016；</w:t>
      </w:r>
    </w:p>
    <w:p w14:paraId="69A0D6FE" w14:textId="77777777" w:rsidR="005F7438" w:rsidRPr="00AF0328"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sidRPr="00AF0328">
        <w:rPr>
          <w:rFonts w:asciiTheme="minorEastAsia" w:eastAsiaTheme="minorEastAsia" w:hAnsiTheme="minorEastAsia" w:cstheme="minorEastAsia" w:hint="eastAsia"/>
          <w:color w:val="000000" w:themeColor="text1"/>
          <w:sz w:val="24"/>
          <w:szCs w:val="24"/>
        </w:rPr>
        <w:t>▲具有固有色泽和香味，无污染、无虫害，色泽、气味、口味正常，无异味或霉味(霉变),无虫蛀结块挂丝或杂质异等；</w:t>
      </w:r>
    </w:p>
    <w:p w14:paraId="5A64BCF1" w14:textId="77777777" w:rsidR="005F7438" w:rsidRPr="00AF0328"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sidRPr="00AF0328">
        <w:rPr>
          <w:rFonts w:asciiTheme="minorEastAsia" w:eastAsiaTheme="minorEastAsia" w:hAnsiTheme="minorEastAsia" w:cstheme="minorEastAsia" w:hint="eastAsia"/>
          <w:color w:val="000000" w:themeColor="text1"/>
          <w:sz w:val="24"/>
          <w:szCs w:val="24"/>
        </w:rPr>
        <w:t>▲色泽鲜明、不得含有任何染色剂；具备粮食特有香气；不得经过翻新抛光处理；</w:t>
      </w:r>
    </w:p>
    <w:p w14:paraId="65B14E41" w14:textId="77777777" w:rsidR="005F7438" w:rsidRPr="00AF0328"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sidRPr="00AF0328">
        <w:rPr>
          <w:rFonts w:asciiTheme="minorEastAsia" w:eastAsiaTheme="minorEastAsia" w:hAnsiTheme="minorEastAsia" w:cstheme="minorEastAsia" w:hint="eastAsia"/>
          <w:color w:val="000000" w:themeColor="text1"/>
          <w:sz w:val="24"/>
          <w:szCs w:val="24"/>
        </w:rPr>
        <w:t>▲要有标准化包装，禁止散装；外包装完好，通过国家食品生产许可的货物且外包装上面的信息符合国家食品安全法的相关规定，标明商品名称、净含量、生产商、产地、产品标准号、质量等级、 生产许可证号、产品批号、生产日期、保质期，产品合格证；</w:t>
      </w:r>
    </w:p>
    <w:p w14:paraId="5E13F23F" w14:textId="77777777" w:rsidR="005F7438" w:rsidRPr="00AF0328"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sidRPr="00AF0328">
        <w:rPr>
          <w:rFonts w:asciiTheme="minorEastAsia" w:eastAsiaTheme="minorEastAsia" w:hAnsiTheme="minorEastAsia" w:cstheme="minorEastAsia" w:hint="eastAsia"/>
          <w:color w:val="000000" w:themeColor="text1"/>
          <w:sz w:val="24"/>
          <w:szCs w:val="24"/>
        </w:rPr>
        <w:t>▲根据市场监管部门要求提供甲方需要的有关资质。</w:t>
      </w:r>
    </w:p>
    <w:p w14:paraId="3E414489" w14:textId="77777777" w:rsidR="005F7438" w:rsidRPr="00AF0328" w:rsidRDefault="00000000">
      <w:pPr>
        <w:widowControl/>
        <w:spacing w:line="460" w:lineRule="exact"/>
        <w:ind w:firstLineChars="200" w:firstLine="482"/>
        <w:jc w:val="left"/>
        <w:rPr>
          <w:rFonts w:asciiTheme="minorEastAsia" w:eastAsiaTheme="minorEastAsia" w:hAnsiTheme="minorEastAsia" w:cstheme="minorEastAsia" w:hint="eastAsia"/>
          <w:b/>
          <w:bCs/>
          <w:color w:val="000000" w:themeColor="text1"/>
          <w:sz w:val="24"/>
          <w:szCs w:val="24"/>
        </w:rPr>
      </w:pPr>
      <w:r w:rsidRPr="00AF0328">
        <w:rPr>
          <w:rFonts w:asciiTheme="minorEastAsia" w:eastAsiaTheme="minorEastAsia" w:hAnsiTheme="minorEastAsia" w:cstheme="minorEastAsia" w:hint="eastAsia"/>
          <w:b/>
          <w:bCs/>
          <w:color w:val="000000" w:themeColor="text1"/>
          <w:sz w:val="24"/>
          <w:szCs w:val="24"/>
        </w:rPr>
        <w:t>2.杂粮</w:t>
      </w:r>
      <w:r w:rsidRPr="00AF0328">
        <w:rPr>
          <w:rFonts w:asciiTheme="minorEastAsia" w:eastAsiaTheme="minorEastAsia" w:hAnsiTheme="minorEastAsia" w:cstheme="minorEastAsia" w:hint="eastAsia"/>
          <w:b/>
          <w:bCs/>
          <w:color w:val="000000" w:themeColor="text1"/>
          <w:spacing w:val="8"/>
          <w:sz w:val="24"/>
          <w:szCs w:val="24"/>
        </w:rPr>
        <w:t>(规格、参数要求需在采购需求偏离表中，逐</w:t>
      </w:r>
      <w:r w:rsidRPr="00AF0328">
        <w:rPr>
          <w:rFonts w:asciiTheme="minorEastAsia" w:eastAsiaTheme="minorEastAsia" w:hAnsiTheme="minorEastAsia" w:cstheme="minorEastAsia" w:hint="eastAsia"/>
          <w:b/>
          <w:bCs/>
          <w:color w:val="000000" w:themeColor="text1"/>
          <w:spacing w:val="7"/>
          <w:sz w:val="24"/>
          <w:szCs w:val="24"/>
        </w:rPr>
        <w:t>项应答)：</w:t>
      </w:r>
    </w:p>
    <w:p w14:paraId="68EF19F4" w14:textId="46180480" w:rsidR="005F7438" w:rsidRPr="00AF0328"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sidRPr="00AF0328">
        <w:rPr>
          <w:rFonts w:asciiTheme="minorEastAsia" w:eastAsiaTheme="minorEastAsia" w:hAnsiTheme="minorEastAsia" w:cstheme="minorEastAsia" w:hint="eastAsia"/>
          <w:color w:val="000000" w:themeColor="text1"/>
          <w:sz w:val="24"/>
          <w:szCs w:val="24"/>
        </w:rPr>
        <w:t>▲外包装完好，</w:t>
      </w:r>
      <w:r w:rsidR="00D75129">
        <w:rPr>
          <w:rFonts w:asciiTheme="minorEastAsia" w:eastAsiaTheme="minorEastAsia" w:hAnsiTheme="minorEastAsia" w:cstheme="minorEastAsia" w:hint="eastAsia"/>
          <w:color w:val="000000" w:themeColor="text1"/>
          <w:sz w:val="24"/>
          <w:szCs w:val="24"/>
        </w:rPr>
        <w:t>通</w:t>
      </w:r>
      <w:r w:rsidRPr="00AF0328">
        <w:rPr>
          <w:rFonts w:asciiTheme="minorEastAsia" w:eastAsiaTheme="minorEastAsia" w:hAnsiTheme="minorEastAsia" w:cstheme="minorEastAsia" w:hint="eastAsia"/>
          <w:color w:val="000000" w:themeColor="text1"/>
          <w:sz w:val="24"/>
          <w:szCs w:val="24"/>
        </w:rPr>
        <w:t>过国家食品生产许可的货物且外包装上面的信息符合国家食品安全法的相关规定，标明加工厂名称、品名、生产日期、保质期、质量等级、产品标准号、产品合格证；符合GB2715-2016；</w:t>
      </w:r>
    </w:p>
    <w:p w14:paraId="37C38BD8"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▲具有固有色泽和香味，无污染、无虫害，色泽、气味、口味正常，无异味或霉味(霉变),无虫蛀结块挂丝或杂质异物等，不得含有任何染色剂；</w:t>
      </w:r>
    </w:p>
    <w:p w14:paraId="63D8AE04"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▲不得经过翻新抛光处理；</w:t>
      </w:r>
    </w:p>
    <w:p w14:paraId="0A98B369"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1F278276"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lastRenderedPageBreak/>
        <w:t>3.面粉及制品(规格、参数要求需在采购需求偏离表中，逐项应答)：</w:t>
      </w:r>
    </w:p>
    <w:p w14:paraId="49C4AF00"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▲满足标准：小麦粉国家质量标准</w:t>
      </w:r>
      <w:r>
        <w:rPr>
          <w:rFonts w:ascii="Times New Roman" w:eastAsiaTheme="minorEastAsia"/>
          <w:sz w:val="24"/>
          <w:szCs w:val="24"/>
        </w:rPr>
        <w:t>‌</w:t>
      </w:r>
      <w:r>
        <w:rPr>
          <w:rFonts w:asciiTheme="minorEastAsia" w:eastAsiaTheme="minorEastAsia" w:hAnsiTheme="minorEastAsia" w:cstheme="minorEastAsia" w:hint="eastAsia"/>
          <w:sz w:val="24"/>
          <w:szCs w:val="24"/>
        </w:rPr>
        <w:t>GB/T</w:t>
      </w:r>
      <w:r w:rsidRPr="00AF0328">
        <w:rPr>
          <w:rFonts w:asciiTheme="minorEastAsia" w:eastAsiaTheme="minorEastAsia" w:hAnsiTheme="minorEastAsia" w:cstheme="minorEastAsia" w:hint="eastAsia"/>
          <w:color w:val="000000" w:themeColor="text1"/>
          <w:sz w:val="24"/>
          <w:szCs w:val="24"/>
        </w:rPr>
        <w:t xml:space="preserve"> 1355-2021；GB2715-2016；</w:t>
      </w:r>
    </w:p>
    <w:p w14:paraId="197A6D71"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▲产品等级为特制一等；</w:t>
      </w:r>
    </w:p>
    <w:p w14:paraId="08C544BF"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▲产品新鲜、色泽呈现乳白或微黄色、手感细腻、颗粒均匀、有自然浓郁的麦香味、手抓后自然流出、松开手后不成团，成品如馒头有麦香味、香甜入口不粘牙；</w:t>
      </w:r>
    </w:p>
    <w:p w14:paraId="12EB0BD0"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▲无异常色泽和气味；</w:t>
      </w:r>
    </w:p>
    <w:p w14:paraId="5E30D56C" w14:textId="78D951A0"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▲外包装完好，</w:t>
      </w:r>
      <w:r w:rsidR="00D75129">
        <w:rPr>
          <w:rFonts w:asciiTheme="minorEastAsia" w:eastAsiaTheme="minorEastAsia" w:hAnsiTheme="minorEastAsia" w:cstheme="minorEastAsia" w:hint="eastAsia"/>
          <w:sz w:val="24"/>
          <w:szCs w:val="24"/>
        </w:rPr>
        <w:t>通</w:t>
      </w:r>
      <w:r>
        <w:rPr>
          <w:rFonts w:asciiTheme="minorEastAsia" w:eastAsiaTheme="minorEastAsia" w:hAnsiTheme="minorEastAsia" w:cstheme="minorEastAsia" w:hint="eastAsia"/>
          <w:sz w:val="24"/>
          <w:szCs w:val="24"/>
        </w:rPr>
        <w:t>过国家食品生产许可的货物且外包装上面的信息符合国家食品安全法的相关规定，标明商品名称、净含量、生产商、产地、产品标准号、质量等级、生产许可证号、产品批号、生产日期、保质期，产品合格证；</w:t>
      </w:r>
    </w:p>
    <w:p w14:paraId="1278662E"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2FF4B34D"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b/>
          <w:bCs/>
          <w:sz w:val="24"/>
          <w:szCs w:val="24"/>
        </w:rPr>
        <w:t>4.食用油(规格、参数要求需在采购需求偏离表中，逐项应答)：</w:t>
      </w:r>
    </w:p>
    <w:p w14:paraId="598F5A7A"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▲满足标准：《食品安全国家标准 植物油》GB 2716-2018；</w:t>
      </w:r>
    </w:p>
    <w:p w14:paraId="6B8EDB6D"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▲产品等级为一级；</w:t>
      </w:r>
    </w:p>
    <w:p w14:paraId="6284CE05"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▲非转基因油、气味、色泽、透明度、酸值、烟点等指标达标；</w:t>
      </w:r>
    </w:p>
    <w:p w14:paraId="1BE08589"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▲不得混有其他食用油或非食用油；</w:t>
      </w:r>
    </w:p>
    <w:p w14:paraId="0F6FABF1" w14:textId="4AAAE7C8"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▲外包装完好，</w:t>
      </w:r>
      <w:r w:rsidR="00D75129">
        <w:rPr>
          <w:rFonts w:asciiTheme="minorEastAsia" w:eastAsiaTheme="minorEastAsia" w:hAnsiTheme="minorEastAsia" w:cstheme="minorEastAsia" w:hint="eastAsia"/>
          <w:sz w:val="24"/>
          <w:szCs w:val="24"/>
        </w:rPr>
        <w:t>符合</w:t>
      </w:r>
      <w:r>
        <w:rPr>
          <w:rFonts w:asciiTheme="minorEastAsia" w:eastAsiaTheme="minorEastAsia" w:hAnsiTheme="minorEastAsia" w:cstheme="minorEastAsia" w:hint="eastAsia"/>
          <w:sz w:val="24"/>
          <w:szCs w:val="24"/>
        </w:rPr>
        <w:t>国家食品生产许可的货物且外包装上面的信息符合国家食品安全法的相关规定，标明商品名称、净含量、生产商、产地、产品标准号、质量等级、生产许可证号、产品批号、生产日期、保质期，产品合格证；</w:t>
      </w:r>
    </w:p>
    <w:p w14:paraId="4A2407DA"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634E2516"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b/>
          <w:bCs/>
          <w:sz w:val="24"/>
          <w:szCs w:val="24"/>
        </w:rPr>
        <w:t>5.禽肉类(规格、参数要求需在采购需求偏离表中，逐项应答)：</w:t>
      </w:r>
    </w:p>
    <w:p w14:paraId="47F1B69A"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▲每批次货物需具有动物检疫合格证或检测报告；</w:t>
      </w:r>
    </w:p>
    <w:p w14:paraId="1EF70438" w14:textId="77777777" w:rsidR="005F7438" w:rsidRPr="00AF0328"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Pr>
          <w:rFonts w:asciiTheme="minorEastAsia" w:eastAsiaTheme="minorEastAsia" w:hAnsiTheme="minorEastAsia" w:cstheme="minorEastAsia" w:hint="eastAsia"/>
          <w:sz w:val="24"/>
          <w:szCs w:val="24"/>
        </w:rPr>
        <w:t>▲所有货物指标要符合国家强制性标</w:t>
      </w:r>
      <w:r w:rsidRPr="00AF0328">
        <w:rPr>
          <w:rFonts w:asciiTheme="minorEastAsia" w:eastAsiaTheme="minorEastAsia" w:hAnsiTheme="minorEastAsia" w:cstheme="minorEastAsia" w:hint="eastAsia"/>
          <w:color w:val="000000" w:themeColor="text1"/>
          <w:sz w:val="24"/>
          <w:szCs w:val="24"/>
        </w:rPr>
        <w:t>准要求及GB 2707-2016；</w:t>
      </w:r>
    </w:p>
    <w:p w14:paraId="05699CC2" w14:textId="77777777" w:rsidR="005F7438" w:rsidRPr="00AF0328"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sidRPr="00AF0328">
        <w:rPr>
          <w:rFonts w:asciiTheme="minorEastAsia" w:eastAsiaTheme="minorEastAsia" w:hAnsiTheme="minorEastAsia" w:cstheme="minorEastAsia" w:hint="eastAsia"/>
          <w:color w:val="000000" w:themeColor="text1"/>
          <w:sz w:val="24"/>
          <w:szCs w:val="24"/>
        </w:rPr>
        <w:t>▲所供货物保证新鲜、无异味、无霉烂变质；</w:t>
      </w:r>
    </w:p>
    <w:p w14:paraId="3FAF6BBC"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▲鲜肉品须保证肉质皮肤有光泽、肌肉切面有光泽，并有该禽类固有色泽和气味，肉质有弹性、肌肉按压后凹陷立即回弹，外表微干或微湿润、不粘手；</w:t>
      </w:r>
    </w:p>
    <w:p w14:paraId="47C4DA0C"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▲不得含有非法添加剂；</w:t>
      </w:r>
    </w:p>
    <w:p w14:paraId="65EDD486"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6FFF1489"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27C3AF47"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6.鲜猪肉类(规格、参数要求需在采购需求偏离表中，逐项应答)</w:t>
      </w:r>
    </w:p>
    <w:p w14:paraId="1927F2AA" w14:textId="77777777" w:rsidR="005F7438" w:rsidRPr="00AF032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sidRPr="00AF0328">
        <w:rPr>
          <w:rFonts w:asciiTheme="minorEastAsia" w:eastAsiaTheme="minorEastAsia" w:hAnsiTheme="minorEastAsia" w:cstheme="minorEastAsia" w:hint="eastAsia"/>
          <w:sz w:val="24"/>
          <w:szCs w:val="24"/>
        </w:rPr>
        <w:lastRenderedPageBreak/>
        <w:t>▲按批次提供检验检疫证明，产品质量符合国家强制性标准要求（</w:t>
      </w:r>
      <w:r w:rsidRPr="00AF0328">
        <w:rPr>
          <w:rFonts w:asciiTheme="minorEastAsia" w:eastAsiaTheme="minorEastAsia" w:hAnsiTheme="minorEastAsia" w:cstheme="minorEastAsia"/>
          <w:sz w:val="24"/>
          <w:szCs w:val="24"/>
        </w:rPr>
        <w:t>《动物检疫验讫印章》</w:t>
      </w:r>
      <w:r w:rsidRPr="00AF0328">
        <w:rPr>
          <w:rFonts w:asciiTheme="minorEastAsia" w:eastAsiaTheme="minorEastAsia" w:hAnsiTheme="minorEastAsia" w:cstheme="minorEastAsia" w:hint="eastAsia"/>
          <w:sz w:val="24"/>
          <w:szCs w:val="24"/>
        </w:rPr>
        <w:t>、</w:t>
      </w:r>
      <w:r w:rsidRPr="00AF0328">
        <w:rPr>
          <w:rFonts w:asciiTheme="minorEastAsia" w:eastAsiaTheme="minorEastAsia" w:hAnsiTheme="minorEastAsia" w:cstheme="minorEastAsia"/>
          <w:sz w:val="24"/>
          <w:szCs w:val="24"/>
        </w:rPr>
        <w:t>《肉品品质检验验讫印章》</w:t>
      </w:r>
      <w:r w:rsidRPr="00AF0328">
        <w:rPr>
          <w:rFonts w:asciiTheme="minorEastAsia" w:eastAsiaTheme="minorEastAsia" w:hAnsiTheme="minorEastAsia" w:cstheme="minorEastAsia" w:hint="eastAsia"/>
          <w:sz w:val="24"/>
          <w:szCs w:val="24"/>
        </w:rPr>
        <w:t>、</w:t>
      </w:r>
      <w:r w:rsidRPr="00AF0328">
        <w:rPr>
          <w:rFonts w:asciiTheme="minorEastAsia" w:eastAsiaTheme="minorEastAsia" w:hAnsiTheme="minorEastAsia" w:cstheme="minorEastAsia"/>
          <w:sz w:val="24"/>
          <w:szCs w:val="24"/>
        </w:rPr>
        <w:t>《动物检疫合格证明》</w:t>
      </w:r>
      <w:r w:rsidRPr="00AF0328">
        <w:rPr>
          <w:rFonts w:asciiTheme="minorEastAsia" w:eastAsiaTheme="minorEastAsia" w:hAnsiTheme="minorEastAsia" w:cstheme="minorEastAsia" w:hint="eastAsia"/>
          <w:sz w:val="24"/>
          <w:szCs w:val="24"/>
        </w:rPr>
        <w:t>、</w:t>
      </w:r>
      <w:r w:rsidRPr="00AF0328">
        <w:rPr>
          <w:rFonts w:asciiTheme="minorEastAsia" w:eastAsiaTheme="minorEastAsia" w:hAnsiTheme="minorEastAsia" w:cstheme="minorEastAsia"/>
          <w:sz w:val="24"/>
          <w:szCs w:val="24"/>
        </w:rPr>
        <w:t>《肉品品质检验合格证》</w:t>
      </w:r>
      <w:r w:rsidRPr="00AF0328">
        <w:rPr>
          <w:rFonts w:asciiTheme="minorEastAsia" w:eastAsiaTheme="minorEastAsia" w:hAnsiTheme="minorEastAsia" w:cstheme="minorEastAsia" w:hint="eastAsia"/>
          <w:sz w:val="24"/>
          <w:szCs w:val="24"/>
        </w:rPr>
        <w:t>、</w:t>
      </w:r>
      <w:r w:rsidRPr="00AF0328">
        <w:rPr>
          <w:rFonts w:asciiTheme="minorEastAsia" w:eastAsiaTheme="minorEastAsia" w:hAnsiTheme="minorEastAsia" w:cstheme="minorEastAsia"/>
          <w:sz w:val="24"/>
          <w:szCs w:val="24"/>
        </w:rPr>
        <w:t>《非洲猪瘟检测报告》</w:t>
      </w:r>
      <w:r w:rsidRPr="00AF0328">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rPr>
        <w:t xml:space="preserve"> </w:t>
      </w:r>
    </w:p>
    <w:p w14:paraId="2C951C41"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▲外表微湿润、不粘手；具有鲜猪肉固有的气味、无异味；</w:t>
      </w:r>
    </w:p>
    <w:p w14:paraId="6F69C1CD"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▲肌肉有色泽光润，红色均匀，脂肪均匀呈乳白或微黄色； 组织纤维清晰，无淤血，无注水，有坚韧性，指压后凹陷立即恢复；</w:t>
      </w:r>
    </w:p>
    <w:p w14:paraId="473CCDA8"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▲投标人应具备猪肉类基本初加工能力，如切丝、切片，切沫等。加工场所干净、整洁，采购人有权对加工场所进行勘查，勘查不合格采购人有权终止合同；</w:t>
      </w:r>
    </w:p>
    <w:p w14:paraId="02AA8D5D"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▲盐酸克伦特罗和莱克多巴胺含量不得超过国家限定标准；</w:t>
      </w:r>
    </w:p>
    <w:p w14:paraId="63FDC867"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▲不得含有非法添加剂；</w:t>
      </w:r>
    </w:p>
    <w:p w14:paraId="19FE0A4A"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▲供应商应具备鲜肉类基本初加工能力，如鲜肉丝、肉片、肉馅等。加工场所干净、整洁，采购人 有权对加工场所进行勘查，勘查不合格采购人有权终止合同；</w:t>
      </w:r>
    </w:p>
    <w:p w14:paraId="41DD6E75"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▲猪肉采用标准化生猪屠宰工艺，从源头严格检疫，确保每一头猪都安全合格。屠宰完成后，立即进入低温</w:t>
      </w:r>
      <w:r w:rsidRPr="00AF0328">
        <w:rPr>
          <w:rFonts w:asciiTheme="minorEastAsia" w:eastAsiaTheme="minorEastAsia" w:hAnsiTheme="minorEastAsia" w:cstheme="minorEastAsia" w:hint="eastAsia"/>
          <w:color w:val="000000" w:themeColor="text1"/>
          <w:sz w:val="24"/>
          <w:szCs w:val="24"/>
        </w:rPr>
        <w:t>排酸处理，符合GB2707-2016，在符合温度</w:t>
      </w:r>
      <w:r>
        <w:rPr>
          <w:rFonts w:asciiTheme="minorEastAsia" w:eastAsiaTheme="minorEastAsia" w:hAnsiTheme="minorEastAsia" w:cstheme="minorEastAsia" w:hint="eastAsia"/>
          <w:sz w:val="24"/>
          <w:szCs w:val="24"/>
        </w:rPr>
        <w:t>要求的洁净环境中悬挂静置，让肉质自然解僵、乳酸分解，不仅能有效去除肉腥味，还能让肉质变得更鲜嫩、多汁、易吸收，吃起来口感更好，也更安全卫生。排酸完成后，进入专业二次切配加工环节。在低温洁净车间里，按照不同部位精细分割、剔骨修整，再根据需求进行切块、切片、切丝、绞馅等标准化加工。全程冷链管控，减少污染，保证新鲜度与品质稳定。</w:t>
      </w:r>
    </w:p>
    <w:p w14:paraId="66E35378"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3A06220C"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7.牛羊肉类(规格、参数要求需在采购需求偏离表中，逐项应答)</w:t>
      </w:r>
    </w:p>
    <w:p w14:paraId="1854FF14"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color w:val="EE0000"/>
          <w:sz w:val="24"/>
          <w:szCs w:val="24"/>
        </w:rPr>
      </w:pPr>
      <w:r>
        <w:rPr>
          <w:rFonts w:asciiTheme="minorEastAsia" w:eastAsiaTheme="minorEastAsia" w:hAnsiTheme="minorEastAsia" w:cstheme="minorEastAsia" w:hint="eastAsia"/>
          <w:sz w:val="24"/>
          <w:szCs w:val="24"/>
        </w:rPr>
        <w:t>▲提供检验检疫证明，产品质量符合国家强制性标准要求；</w:t>
      </w:r>
      <w:r>
        <w:rPr>
          <w:rFonts w:asciiTheme="minorEastAsia" w:eastAsiaTheme="minorEastAsia" w:hAnsiTheme="minorEastAsia" w:cstheme="minorEastAsia" w:hint="eastAsia"/>
          <w:color w:val="EE0000"/>
          <w:sz w:val="24"/>
          <w:szCs w:val="24"/>
        </w:rPr>
        <w:t xml:space="preserve"> </w:t>
      </w:r>
    </w:p>
    <w:p w14:paraId="0FCA5824"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▲肉类外表湿润、不粘手、切面湿润；肌肉指压后凹陷立即恢复；具有鲜牛肉、羊肉固有的气味、 无臭味无异味；煮沸后肉汤澄清透明、脂肪团聚于表面，具有特殊香味；</w:t>
      </w:r>
    </w:p>
    <w:p w14:paraId="60A4278E"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▲肌肉肉有光泽，红色均匀，脂肪乳白或微黄色；组织纤维清晰，有坚韧性；</w:t>
      </w:r>
    </w:p>
    <w:p w14:paraId="148E618F" w14:textId="0EA894A1"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sidRPr="000D2D23">
        <w:rPr>
          <w:rFonts w:asciiTheme="minorEastAsia" w:eastAsiaTheme="minorEastAsia" w:hAnsiTheme="minorEastAsia" w:cstheme="minorEastAsia" w:hint="eastAsia"/>
          <w:sz w:val="24"/>
          <w:szCs w:val="24"/>
        </w:rPr>
        <w:t>▲牛羊均为鲜肉，且不得注水；</w:t>
      </w:r>
    </w:p>
    <w:p w14:paraId="35415ECD"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▲投标人应具备牛羊肉类基本初加工能力，如切丝、切片，切沫等。加工场所干净、整洁，采购人有权对加工场所进行勘查，勘查不合格采购人有权终止合同；</w:t>
      </w:r>
    </w:p>
    <w:p w14:paraId="27DEACA0"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▲必须符合国家规定的质量标准、卫生标准，具备防疫检测证明、清真标识；</w:t>
      </w:r>
    </w:p>
    <w:p w14:paraId="24913AE9"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728DCCBD"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8.水产类(规格、参数要求需在采购需求偏离表中，逐项应答)</w:t>
      </w:r>
    </w:p>
    <w:p w14:paraId="44F47588"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lastRenderedPageBreak/>
        <w:t>▲符合GB2733-2015《鲜、冻动物性水产品标准》、GB2762-2022《食品中污染物限量标准》。</w:t>
      </w:r>
    </w:p>
    <w:p w14:paraId="714DBA72"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▲鲜活鱼类：鲜活状态，对外界刺激敏感，无翻肚；无嘴烂及其它外表损伤。鱼鳞完整有光泽，不易脱落，眼隔膜有光泽、透明，眼球突出；腹部坚实不膨胀，肛门内部洁净无异常红尾，大小均匀；</w:t>
      </w:r>
    </w:p>
    <w:p w14:paraId="4DF691A9"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▲鲜活虾类：鲜活状态，对外界刺激敏感；头尾完整，有一定弯曲度；虾眼突起，虾身较挺，肉质坚实；虾壳发亮、发硬，呈青绿色或青白色；</w:t>
      </w:r>
    </w:p>
    <w:p w14:paraId="073EF01E"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冰鲜鱼：体表粘液透明，滑而不粘，气味正常，鳃盖紧闭；淡水鱼鳃鲜红或粉红，海水鱼鳃紫色或紫红；鱼眼澄清透明，眼球突出；鱼鳞完整，不易脱落；鱼腹发白，不膨胀，肛内内缩；鱼体肌肉有弹性，不易压出凹陷或凹陷能迅速复平；大小均匀，体表无伤痕；</w:t>
      </w:r>
    </w:p>
    <w:p w14:paraId="148E5BB5"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▲冰鲜虾：头尾完整，有一定弯曲度，虾身较挺，半透明不发红，外壳有光泽，稍湿润，气味正 常；</w:t>
      </w:r>
    </w:p>
    <w:p w14:paraId="3460FA0F"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▲冰鱿鱼：色鲜艳，皮微红，有光泽，多粘液，体形完整，肌肉柔软光滑，有弹性；</w:t>
      </w:r>
    </w:p>
    <w:p w14:paraId="0765D9FC"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▲活鱼需确保到食堂为鲜活的；</w:t>
      </w:r>
    </w:p>
    <w:p w14:paraId="6968456D"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▲所有冷冻水产肉体冻实而坚硬，无化冻现象；</w:t>
      </w:r>
    </w:p>
    <w:p w14:paraId="603C5F3B" w14:textId="77777777" w:rsidR="005F7438" w:rsidRPr="00FF3AB2"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sidRPr="00FF3AB2">
        <w:rPr>
          <w:rFonts w:asciiTheme="minorEastAsia" w:eastAsiaTheme="minorEastAsia" w:hAnsiTheme="minorEastAsia" w:cstheme="minorEastAsia" w:hint="eastAsia"/>
          <w:color w:val="000000" w:themeColor="text1"/>
          <w:sz w:val="24"/>
          <w:szCs w:val="24"/>
        </w:rPr>
        <w:t>▲冷冻水产食品解冻后净重量不少于95%,解冻时间为4小时以内(室温20℃)；</w:t>
      </w:r>
    </w:p>
    <w:p w14:paraId="071E4536"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▲所有产品不得含有非法添加剂；</w:t>
      </w:r>
    </w:p>
    <w:p w14:paraId="2F51D5E0"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sidRPr="00FF3AB2">
        <w:rPr>
          <w:rFonts w:asciiTheme="minorEastAsia" w:eastAsiaTheme="minorEastAsia" w:hAnsiTheme="minorEastAsia" w:cstheme="minorEastAsia" w:hint="eastAsia"/>
          <w:sz w:val="24"/>
          <w:szCs w:val="24"/>
        </w:rPr>
        <w:t>▲冷冻水产需符合GB10136-2015，全程</w:t>
      </w:r>
      <w:r>
        <w:rPr>
          <w:rFonts w:asciiTheme="minorEastAsia" w:eastAsiaTheme="minorEastAsia" w:hAnsiTheme="minorEastAsia" w:cstheme="minorEastAsia" w:hint="eastAsia"/>
          <w:sz w:val="24"/>
          <w:szCs w:val="24"/>
        </w:rPr>
        <w:t>-18</w:t>
      </w:r>
      <w:r w:rsidRPr="00FF3AB2">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rPr>
        <w:t>C以下储存，入库验收剩余保质期≥6个月。</w:t>
      </w:r>
    </w:p>
    <w:p w14:paraId="7186C11F"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59ABBECB"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9.鸡蛋类(规格、参数要求需在采购需求偏离表中，逐项应答)</w:t>
      </w:r>
    </w:p>
    <w:p w14:paraId="2CC34764" w14:textId="77777777" w:rsidR="005F7438" w:rsidRPr="00BA6F4F"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Pr>
          <w:rFonts w:asciiTheme="minorEastAsia" w:eastAsiaTheme="minorEastAsia" w:hAnsiTheme="minorEastAsia" w:cstheme="minorEastAsia" w:hint="eastAsia"/>
          <w:sz w:val="24"/>
          <w:szCs w:val="24"/>
        </w:rPr>
        <w:t>▲无抗生素、无公害；铅、镉含量不得超过国家限定标</w:t>
      </w:r>
      <w:r w:rsidRPr="00BA6F4F">
        <w:rPr>
          <w:rFonts w:asciiTheme="minorEastAsia" w:eastAsiaTheme="minorEastAsia" w:hAnsiTheme="minorEastAsia" w:cstheme="minorEastAsia" w:hint="eastAsia"/>
          <w:color w:val="000000" w:themeColor="text1"/>
          <w:sz w:val="24"/>
          <w:szCs w:val="24"/>
        </w:rPr>
        <w:t>准；符合GB2749-2015；</w:t>
      </w:r>
    </w:p>
    <w:p w14:paraId="5A969268" w14:textId="75B43154"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sidRPr="00BA6F4F">
        <w:rPr>
          <w:rFonts w:asciiTheme="minorEastAsia" w:eastAsiaTheme="minorEastAsia" w:hAnsiTheme="minorEastAsia" w:cstheme="minorEastAsia" w:hint="eastAsia"/>
          <w:color w:val="000000" w:themeColor="text1"/>
          <w:sz w:val="24"/>
          <w:szCs w:val="24"/>
        </w:rPr>
        <w:t>▲新鲜的蛋类外壳有层霜状薄膜，表面手感粗糙但有光泽；用光照能透光，呈桔红</w:t>
      </w:r>
      <w:r>
        <w:rPr>
          <w:rFonts w:asciiTheme="minorEastAsia" w:eastAsiaTheme="minorEastAsia" w:hAnsiTheme="minorEastAsia" w:cstheme="minorEastAsia" w:hint="eastAsia"/>
          <w:sz w:val="24"/>
          <w:szCs w:val="24"/>
        </w:rPr>
        <w:t>色，气室小而透亮，蛋黄轮廓完整清晰，无斑点；</w:t>
      </w:r>
    </w:p>
    <w:p w14:paraId="5D7B79C5"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▲蛋清粘稠自然，蛋黄橙黄自然；</w:t>
      </w:r>
    </w:p>
    <w:p w14:paraId="64FB5A2C"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▲气味清新、无异味；</w:t>
      </w:r>
    </w:p>
    <w:p w14:paraId="19BF417F"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▲轻轻摇动听不到声音，感觉不到摇动；</w:t>
      </w:r>
    </w:p>
    <w:p w14:paraId="5940741C"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▲整箱破损率低于3%。</w:t>
      </w:r>
    </w:p>
    <w:p w14:paraId="18B3413F"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2FDAD705"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10.牛奶类(规格、参数要求需在采购需求偏离表中，逐项应答)</w:t>
      </w:r>
    </w:p>
    <w:p w14:paraId="79779914"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lastRenderedPageBreak/>
        <w:t>▲必须采用经超高温灭菌或巴氏杀菌等工序制得的牛奶, 净含量为200mL；</w:t>
      </w:r>
    </w:p>
    <w:p w14:paraId="7C38924B"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▲采用无菌复合纸盒包装，配吸管，必须有国家认证的“学”字标识，合格、安全，符合国家相关行业检测标准。原材料以生牛乳为主，不得使用奶粉还原，必须按标准克供应中小学在校饮用。</w:t>
      </w:r>
    </w:p>
    <w:p w14:paraId="2151352B"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▲纯牛奶每100 ml蛋白质含量≥3.0克，每100ml脂肪含量≥3.1克。</w:t>
      </w:r>
    </w:p>
    <w:p w14:paraId="43717814"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▲保质期≤6个月，每盒奶的单件包装净含量负偏差符合国家规定。</w:t>
      </w:r>
    </w:p>
    <w:p w14:paraId="73187FB6"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▲所供学生奶必须具有“中国学生饮用奶生产企业”证书的企业生产的学生奶，不得提供委托（代加工）和贴牌方式生产的饮用奶。</w:t>
      </w:r>
    </w:p>
    <w:p w14:paraId="0DE87144"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11.果蔬类(规格、参数要求需在采购需求偏离表中，逐项应答)</w:t>
      </w:r>
    </w:p>
    <w:p w14:paraId="294DF2D4"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▲农药残留不超过国家限定标准并能够定期提供农残检测抽样报告；符合</w:t>
      </w:r>
      <w:r w:rsidRPr="00BA6F4F">
        <w:rPr>
          <w:rFonts w:asciiTheme="minorEastAsia" w:eastAsiaTheme="minorEastAsia" w:hAnsiTheme="minorEastAsia" w:cstheme="minorEastAsia" w:hint="eastAsia"/>
          <w:color w:val="000000" w:themeColor="text1"/>
          <w:sz w:val="24"/>
          <w:szCs w:val="24"/>
        </w:rPr>
        <w:t>GB2763-2021;</w:t>
      </w:r>
    </w:p>
    <w:p w14:paraId="2E69808A"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▲蔬菜干净整洁、鲜嫩、菜型均匀、无黄叶、无严重伤痕、无虫害、无烂斑、无腐烂；瓜果类：外表光亮无斑点，形状正常、无软塌处、并成熟；</w:t>
      </w:r>
    </w:p>
    <w:p w14:paraId="2074F996"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▲投标人应具备蔬菜类基本初加工能力，如切丝、切片等。加工场所干净、整洁，采购人有权对加工场所进行勘查，勘查不合格采购人有权终止合同；</w:t>
      </w:r>
    </w:p>
    <w:p w14:paraId="4297C5F6"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▲水果类新鲜、无外力造成的伤害，如挤伤、压伤、碰伤、切口、裂伤等；</w:t>
      </w:r>
    </w:p>
    <w:p w14:paraId="5392395F"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▲水果类无病虫害，表面、中间无虫卵遗留，无虫眼；</w:t>
      </w:r>
    </w:p>
    <w:p w14:paraId="2BAFC489"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▲水果类曲线谐调、外形优美、果实硕大、无不良图案及异状；</w:t>
      </w:r>
    </w:p>
    <w:p w14:paraId="11137924"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▲水果类成熟度适中、无过熟、未熟现象；</w:t>
      </w:r>
    </w:p>
    <w:p w14:paraId="331B047D"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水果类外表光亮无斑点，形状正常、无软塌处、并成熟。水果水量充足、无空壳、皱皮、干涩现象、色泽新艳、光亮无变色。硬度饱满、充实、软硬适中。柑桔类：不空壳、水份充足，外表完美。浆果类：无腐烂、变色、外形不完整、不成熟。梨果类：色泽、大小适中、无硬节、有果把儿；</w:t>
      </w:r>
    </w:p>
    <w:p w14:paraId="2E8801E8"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32BDFA99"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12.豆制品类(规格、参数要求需在采购需求偏离表中，逐项应答)</w:t>
      </w:r>
    </w:p>
    <w:p w14:paraId="3D4386D7"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▲豆制品真空包装，日产日销。</w:t>
      </w:r>
    </w:p>
    <w:p w14:paraId="6298B5FA"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▲每批次货物应有厂家标签，注明生产日期、保质期。</w:t>
      </w:r>
    </w:p>
    <w:p w14:paraId="178A29CA" w14:textId="5A2854F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▲豆制品密封包装，外包装完好，</w:t>
      </w:r>
      <w:r w:rsidR="000C312F">
        <w:rPr>
          <w:rFonts w:asciiTheme="minorEastAsia" w:eastAsiaTheme="minorEastAsia" w:hAnsiTheme="minorEastAsia" w:cstheme="minorEastAsia" w:hint="eastAsia"/>
          <w:sz w:val="24"/>
          <w:szCs w:val="24"/>
        </w:rPr>
        <w:t>通过</w:t>
      </w:r>
      <w:r>
        <w:rPr>
          <w:rFonts w:asciiTheme="minorEastAsia" w:eastAsiaTheme="minorEastAsia" w:hAnsiTheme="minorEastAsia" w:cstheme="minorEastAsia" w:hint="eastAsia"/>
          <w:sz w:val="24"/>
          <w:szCs w:val="24"/>
        </w:rPr>
        <w:t>国家食品生产许可的货物且外包装上面的信息符合国家食品安全法的相关规定，标明加工厂名称、品名、生产日期、保质期、质量等级、产品标准号、产品合格证.</w:t>
      </w:r>
    </w:p>
    <w:p w14:paraId="2A71E86D" w14:textId="77777777" w:rsidR="005F7438" w:rsidRPr="00BA6F4F"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Pr>
          <w:rFonts w:asciiTheme="minorEastAsia" w:eastAsiaTheme="minorEastAsia" w:hAnsiTheme="minorEastAsia" w:cstheme="minorEastAsia" w:hint="eastAsia"/>
          <w:sz w:val="24"/>
          <w:szCs w:val="24"/>
        </w:rPr>
        <w:t>▲不得含有非</w:t>
      </w:r>
      <w:r w:rsidRPr="00BA6F4F">
        <w:rPr>
          <w:rFonts w:asciiTheme="minorEastAsia" w:eastAsiaTheme="minorEastAsia" w:hAnsiTheme="minorEastAsia" w:cstheme="minorEastAsia" w:hint="eastAsia"/>
          <w:color w:val="000000" w:themeColor="text1"/>
          <w:sz w:val="24"/>
          <w:szCs w:val="24"/>
        </w:rPr>
        <w:t>法添加剂；符合GB2712-2014；</w:t>
      </w:r>
    </w:p>
    <w:p w14:paraId="6EEE605B" w14:textId="77777777" w:rsidR="005F7438" w:rsidRPr="00BA6F4F"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sidRPr="00BA6F4F">
        <w:rPr>
          <w:rFonts w:asciiTheme="minorEastAsia" w:eastAsiaTheme="minorEastAsia" w:hAnsiTheme="minorEastAsia" w:cstheme="minorEastAsia" w:hint="eastAsia"/>
          <w:color w:val="000000" w:themeColor="text1"/>
          <w:sz w:val="24"/>
          <w:szCs w:val="24"/>
        </w:rPr>
        <w:lastRenderedPageBreak/>
        <w:t>▲微生物指标检测不得超标；</w:t>
      </w:r>
    </w:p>
    <w:p w14:paraId="49F37D31"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▲豆腐：不易碎、有韧性、老嫩适中；</w:t>
      </w:r>
    </w:p>
    <w:p w14:paraId="1D169DA4"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▲香干、豆皮、豆丝等：新鲜、有韧性，表面不粘手，无异味；</w:t>
      </w:r>
    </w:p>
    <w:p w14:paraId="07AA5215"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▲吊白块和二氧化硫等指标不得超标。</w:t>
      </w:r>
    </w:p>
    <w:p w14:paraId="2C1B9744"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3986E8EA"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13.副食调料类(规格、参数要求需在采购需求偏离表中，逐项应答)</w:t>
      </w:r>
    </w:p>
    <w:p w14:paraId="07A2315A" w14:textId="12F9951C"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▲包装产品均须正规密封包装，</w:t>
      </w:r>
      <w:r w:rsidR="000C312F">
        <w:rPr>
          <w:rFonts w:asciiTheme="minorEastAsia" w:eastAsiaTheme="minorEastAsia" w:hAnsiTheme="minorEastAsia" w:cstheme="minorEastAsia" w:hint="eastAsia"/>
          <w:sz w:val="24"/>
          <w:szCs w:val="24"/>
        </w:rPr>
        <w:t>通过</w:t>
      </w:r>
      <w:r>
        <w:rPr>
          <w:rFonts w:asciiTheme="minorEastAsia" w:eastAsiaTheme="minorEastAsia" w:hAnsiTheme="minorEastAsia" w:cstheme="minorEastAsia" w:hint="eastAsia"/>
          <w:sz w:val="24"/>
          <w:szCs w:val="24"/>
        </w:rPr>
        <w:t>国家食品生产许可的货物且外包装上面的信息符合国家食品安全法的相关规定；</w:t>
      </w:r>
    </w:p>
    <w:p w14:paraId="744C0316"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▲不得含有非法添加剂；</w:t>
      </w:r>
    </w:p>
    <w:p w14:paraId="231F6871"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▲干货类需在包装上贴标识，标识包括品名、规格、包装日期、保质期、供应商名称、贮存条件等；</w:t>
      </w:r>
    </w:p>
    <w:p w14:paraId="06F67DDD"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▲具备检测报告</w:t>
      </w:r>
    </w:p>
    <w:p w14:paraId="39472D59"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▲具备稳定可靠的正规进货渠道，能够溯源；</w:t>
      </w:r>
    </w:p>
    <w:p w14:paraId="7AA393A8"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70649C8C"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14、糕点类(规格、参数要求需在采购需求偏离表中，逐项应答)：</w:t>
      </w:r>
    </w:p>
    <w:p w14:paraId="5ED6A543"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▲符合《GB7099-2015食品安全国家标准》(糕点、面包)；感官：具有产品的应有色泽、气味和滋味,无异味，无霉变、无生虫及其他正常视力可见的外来异物；</w:t>
      </w:r>
    </w:p>
    <w:p w14:paraId="6B8EE5A9" w14:textId="77777777" w:rsidR="005F7438" w:rsidRDefault="00000000">
      <w:pPr>
        <w:widowControl/>
        <w:wordWrap w:val="0"/>
        <w:spacing w:line="460" w:lineRule="exact"/>
        <w:ind w:leftChars="170" w:left="476"/>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▲理化指标：过氧化值（以脂肪计）≤0.25g/100g，酸价（以脂肪计）≤5mg/g；</w:t>
      </w:r>
    </w:p>
    <w:p w14:paraId="640D7AEE" w14:textId="77777777" w:rsidR="005F7438" w:rsidRDefault="00000000">
      <w:pPr>
        <w:widowControl/>
        <w:wordWrap w:val="0"/>
        <w:spacing w:line="460" w:lineRule="exact"/>
        <w:ind w:firstLineChars="200" w:firstLine="48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▲面包：每100克面包中，蛋白质含量≥8.6克，脂肪含量≥6.6克，保质期≤30天；</w:t>
      </w:r>
    </w:p>
    <w:p w14:paraId="7431E415"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▲糕点：每100克蛋糕中，蛋白质含量≥4.8克，脂肪含量≥14.8克，保质期≤30天。</w:t>
      </w:r>
    </w:p>
    <w:p w14:paraId="390801D9"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▲根据市场监管部门要求提供甲方需要的有关资质。</w:t>
      </w:r>
    </w:p>
    <w:p w14:paraId="033BC45E" w14:textId="77777777" w:rsidR="005F7438" w:rsidRDefault="00000000">
      <w:pPr>
        <w:widowControl/>
        <w:spacing w:line="460" w:lineRule="exact"/>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15、坚果类(规格、参数要求需在采购需求偏离表中，逐项应答)：</w:t>
      </w:r>
    </w:p>
    <w:p w14:paraId="26E8F828" w14:textId="77777777" w:rsidR="005F7438" w:rsidRPr="00BA6F4F"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Pr>
          <w:rFonts w:asciiTheme="minorEastAsia" w:eastAsiaTheme="minorEastAsia" w:hAnsiTheme="minorEastAsia" w:cstheme="minorEastAsia" w:hint="eastAsia"/>
          <w:sz w:val="24"/>
          <w:szCs w:val="24"/>
        </w:rPr>
        <w:t>▲坚果类食品果仁为熟果仁，净规格不低于25克/袋（果仁净重，不含壳），口味为原味，坚果类食品符合《食品安全国家标准坚</w:t>
      </w:r>
      <w:r w:rsidRPr="00BA6F4F">
        <w:rPr>
          <w:rFonts w:asciiTheme="minorEastAsia" w:eastAsiaTheme="minorEastAsia" w:hAnsiTheme="minorEastAsia" w:cstheme="minorEastAsia" w:hint="eastAsia"/>
          <w:color w:val="000000" w:themeColor="text1"/>
          <w:sz w:val="24"/>
          <w:szCs w:val="24"/>
        </w:rPr>
        <w:t>果与籽类食品》（GB 19300-2014），符合GB2762-2022，配料组成为腰果仁、核桃仁、澳洲坚果、杏仁等营养食品。</w:t>
      </w:r>
    </w:p>
    <w:p w14:paraId="5284DE3D" w14:textId="77777777" w:rsidR="005F7438" w:rsidRPr="00BA6F4F" w:rsidRDefault="00000000">
      <w:pPr>
        <w:widowControl/>
        <w:spacing w:line="460" w:lineRule="exact"/>
        <w:ind w:firstLineChars="200" w:firstLine="480"/>
        <w:jc w:val="left"/>
        <w:rPr>
          <w:rFonts w:asciiTheme="minorEastAsia" w:eastAsiaTheme="minorEastAsia" w:hAnsiTheme="minorEastAsia" w:cstheme="minorEastAsia" w:hint="eastAsia"/>
          <w:color w:val="000000" w:themeColor="text1"/>
          <w:sz w:val="24"/>
          <w:szCs w:val="24"/>
        </w:rPr>
      </w:pPr>
      <w:r w:rsidRPr="00BA6F4F">
        <w:rPr>
          <w:rFonts w:asciiTheme="minorEastAsia" w:eastAsiaTheme="minorEastAsia" w:hAnsiTheme="minorEastAsia" w:cstheme="minorEastAsia" w:hint="eastAsia"/>
          <w:color w:val="000000" w:themeColor="text1"/>
          <w:sz w:val="24"/>
          <w:szCs w:val="24"/>
        </w:rPr>
        <w:t>▲根据市场监管部门要求提供甲方需要的有关资质。</w:t>
      </w:r>
    </w:p>
    <w:p w14:paraId="4E4EB47C" w14:textId="77777777" w:rsidR="005F7438" w:rsidRDefault="00000000">
      <w:pPr>
        <w:spacing w:line="500" w:lineRule="exact"/>
        <w:rPr>
          <w:rFonts w:asciiTheme="minorEastAsia" w:eastAsiaTheme="minorEastAsia" w:hAnsiTheme="minorEastAsia" w:cstheme="minorEastAsia" w:hint="eastAsia"/>
          <w:b/>
          <w:sz w:val="24"/>
          <w:szCs w:val="24"/>
        </w:rPr>
      </w:pPr>
      <w:r>
        <w:rPr>
          <w:rFonts w:asciiTheme="minorEastAsia" w:eastAsiaTheme="minorEastAsia" w:hAnsiTheme="minorEastAsia" w:cstheme="minorEastAsia" w:hint="eastAsia"/>
          <w:b/>
          <w:sz w:val="24"/>
          <w:szCs w:val="24"/>
        </w:rPr>
        <w:t>三、验收标准</w:t>
      </w:r>
    </w:p>
    <w:p w14:paraId="3C6EC938"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 交货质量检验</w:t>
      </w:r>
    </w:p>
    <w:p w14:paraId="012A50D3"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1.1 证照检验（需提供复印件，原件备查）：</w:t>
      </w:r>
    </w:p>
    <w:p w14:paraId="4F6B5C35"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lastRenderedPageBreak/>
        <w:t>（1）配送肉类时须提供生产企业的资质证明包括：《企业法人营业执照》、《动物防疫条件合格证》、《食品生产许可证》或《食品经营许可证》； 每次配送肉类时须提供当天该批次的检疫检验合格证明等。</w:t>
      </w:r>
    </w:p>
    <w:p w14:paraId="64BD47E0"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（2）配送肉类、鱼类时提供该产品的出厂（库）检验合格证明包括：《动物产品检疫合格证》、《产品合格证》、《卫生检疫报告》、《贮存地的出入库检疫证明》（水产品适用）。</w:t>
      </w:r>
    </w:p>
    <w:p w14:paraId="4C7B53E3"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（3）蔬菜、水果须按采购人要求提供相应检测报告。</w:t>
      </w:r>
    </w:p>
    <w:p w14:paraId="324DFA71"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（4）配送食用油时须提供的资质证明包括：生产企业的《企业法人营业执照》、《食品生产许可证》或《食品经营许可证》；按采购人要求提供相应检测报告。</w:t>
      </w:r>
    </w:p>
    <w:p w14:paraId="748D85C2"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（5）配送大米时须提的资质证明包括：生产企业的《企业法人营业执照》、《食品生产许可证》或《食品经营许可证》；按采购人要求提供相应检测报告。</w:t>
      </w:r>
    </w:p>
    <w:p w14:paraId="745152F8"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1.2 实物检验：中标人将食材送至采购人指定地点后，由采购人指定人员对食材质量进行实物检验，初步检验合格后由双方签字确认。</w:t>
      </w:r>
    </w:p>
    <w:p w14:paraId="6EE8D8B8"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1.3 若检验过程中发现食材质量问题，中标人代表须在接到通知后1小时内到交货现场进行问题确认。若食材不符合本项目约定的质量要求，采购人将拒绝接收。</w:t>
      </w:r>
    </w:p>
    <w:p w14:paraId="75CF08F2"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1.4 凡在交货检验过程中出现食材质量不符而需要退（换）货的食材，中标人须在2小时内更换到位。在更换到位之前，均视作中标人未交货。若不能在规定时间内更换到位，视为中标人逾期配送。</w:t>
      </w:r>
    </w:p>
    <w:p w14:paraId="229720BB"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1.5 交货质量检验仅为简单的初步检验，不代表中标人所供食材的最终质量。在质量保证期满之前，因中标人提供的食材造成食品安全事故的，采购人有权解除合同，取消该中标人的供货资格。同时， 中标人须承担由此引起的一切经济及法律责任，并放弃先诉抗辩权。</w:t>
      </w:r>
    </w:p>
    <w:p w14:paraId="1ACF604E"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 交货数量检验</w:t>
      </w:r>
    </w:p>
    <w:p w14:paraId="20AE56EC"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2.1 中标人每次配送食材须随货附上送货单据作为凭证，数量由双方当面清点并签字确认（质量以采购人的实际验货为准）。 送货单须详细注明食材品名、品牌、规格、单价、数量。送货单涂改或标记不清的，采购人将拒绝签收。</w:t>
      </w:r>
    </w:p>
    <w:p w14:paraId="5B495341"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2.2 在采购人签收之前，货物的所有权和风险均属中标人，货物发生遗失、损坏由中标人负责。</w:t>
      </w:r>
    </w:p>
    <w:p w14:paraId="270BD54F"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2.3 凡在交货检验过程中出现食材数量不足而需要补货的食材，中标人须在2小时内补充到位。在补充到位之前，均视作中标人未交货。若不能在规定时间内补充到位，视为中标人逾期配送。</w:t>
      </w:r>
    </w:p>
    <w:p w14:paraId="0C02F25F"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lastRenderedPageBreak/>
        <w:t>3.退（换）货及质量处罚</w:t>
      </w:r>
    </w:p>
    <w:p w14:paraId="6818E29A"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3.1 食材出现以下情况的，中标人须无条件退（换）货：</w:t>
      </w:r>
    </w:p>
    <w:p w14:paraId="1DBA21B6"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（1）不符合本项目约定的质量要求或采购人的计划要求的。</w:t>
      </w:r>
    </w:p>
    <w:p w14:paraId="08AC0EF3"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（2）带包装的食材，其包装不整齐、已拆封或破损的。</w:t>
      </w:r>
    </w:p>
    <w:p w14:paraId="4BC62CDC"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（3）出现损坏（包括表面损坏），或出现水渍、串味、受潮等导致货物性质改变的。</w:t>
      </w:r>
    </w:p>
    <w:p w14:paraId="0CB3D0B0"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（4）交货质量检验合格，但在保质期内出现质量问题的。</w:t>
      </w:r>
    </w:p>
    <w:p w14:paraId="69599E77"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（5）已过质保期的。</w:t>
      </w:r>
    </w:p>
    <w:p w14:paraId="2E2133B7"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3.2 中标人应严格遵守《中华人民共和国食品安全法》、《中华人民共和国农产品质量安全法》和《中华人民共和国动物检疫法》等相关规定，不得供应以下食材。一经发现，采购人将拒收该批食材，并按合同约定的违约条款进行处罚，由此造成的损失，由中标人承担一切经济责任及法律责任及经济损失。</w:t>
      </w:r>
    </w:p>
    <w:p w14:paraId="4AC9D051"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（1）《中华人民共和国食品安全法》禁止生产经营的。</w:t>
      </w:r>
    </w:p>
    <w:p w14:paraId="3B498F4A"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（2）《中华人民共和国农产品质量安全法》禁止销售的。</w:t>
      </w:r>
    </w:p>
    <w:p w14:paraId="100AD7E3"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（3）掺假、掺杂、伪造的。</w:t>
      </w:r>
    </w:p>
    <w:p w14:paraId="0B08D651"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（4）其他不符合食品安全、卫生要求的。</w:t>
      </w:r>
    </w:p>
    <w:p w14:paraId="6D129367" w14:textId="77777777" w:rsidR="005F7438" w:rsidRDefault="00000000">
      <w:pPr>
        <w:spacing w:line="500" w:lineRule="exact"/>
        <w:rPr>
          <w:rFonts w:asciiTheme="minorEastAsia" w:eastAsiaTheme="minorEastAsia" w:hAnsiTheme="minorEastAsia" w:cstheme="minorEastAsia" w:hint="eastAsia"/>
          <w:b/>
          <w:sz w:val="24"/>
          <w:szCs w:val="24"/>
        </w:rPr>
      </w:pPr>
      <w:r>
        <w:rPr>
          <w:rFonts w:asciiTheme="minorEastAsia" w:eastAsiaTheme="minorEastAsia" w:hAnsiTheme="minorEastAsia" w:cstheme="minorEastAsia" w:hint="eastAsia"/>
          <w:b/>
          <w:sz w:val="24"/>
          <w:szCs w:val="24"/>
        </w:rPr>
        <w:t>四、产品相关要求</w:t>
      </w:r>
    </w:p>
    <w:p w14:paraId="7CADB62C" w14:textId="67AC0BA1"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w:t>
      </w:r>
      <w:r w:rsidR="00BA66B4" w:rsidRPr="00BA66B4">
        <w:rPr>
          <w:rFonts w:asciiTheme="minorEastAsia" w:eastAsiaTheme="minorEastAsia" w:hAnsiTheme="minorEastAsia" w:cstheme="minorEastAsia" w:hint="eastAsia"/>
          <w:sz w:val="24"/>
          <w:szCs w:val="24"/>
        </w:rPr>
        <w:t xml:space="preserve"> 严格遵守《中华人民共和国食品安全法》、《中华人民共和国食品安全法实施条例》、《乳品质量安全监督管理条例》、《乳品安全国家标准》等国家、行业及云南省的相关标准及规范、采购人的相关标准和制度执行。</w:t>
      </w:r>
      <w:r>
        <w:rPr>
          <w:rFonts w:asciiTheme="minorEastAsia" w:eastAsiaTheme="minorEastAsia" w:hAnsiTheme="minorEastAsia" w:cstheme="minorEastAsia" w:hint="eastAsia"/>
          <w:sz w:val="24"/>
          <w:szCs w:val="24"/>
        </w:rPr>
        <w:t>其他未列标准按最新执标准实施。</w:t>
      </w:r>
    </w:p>
    <w:p w14:paraId="2F32BB95"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2.产品来源安全、可靠， 质量、等级符合国家规定的同类产品的质量检验标准，食品级产品需要标明生产日期及保质期，满足采购人的要求。</w:t>
      </w:r>
    </w:p>
    <w:p w14:paraId="485317DF"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3.加工环境、加工方式符合卫生检疫部门的相关要求。</w:t>
      </w:r>
    </w:p>
    <w:p w14:paraId="36C7B090"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（1）生产企业要有合格的生产加工环境及配套的生产和检测设备。</w:t>
      </w:r>
    </w:p>
    <w:p w14:paraId="25CD4308"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（2）经销商性质的响应人应有独立的、满足储存条件的仓库。</w:t>
      </w:r>
    </w:p>
    <w:p w14:paraId="4E913EA8"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4.禁止供应货物来源不明、检验不合格或未经检验、过期、变质、霉变等的产品。</w:t>
      </w:r>
    </w:p>
    <w:p w14:paraId="351D8813" w14:textId="77CB11E3"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5.冷冻货物供货：具有</w:t>
      </w:r>
      <w:r w:rsidR="00EC453C">
        <w:rPr>
          <w:rFonts w:asciiTheme="minorEastAsia" w:eastAsiaTheme="minorEastAsia" w:hAnsiTheme="minorEastAsia" w:cstheme="minorEastAsia" w:hint="eastAsia"/>
          <w:sz w:val="24"/>
          <w:szCs w:val="24"/>
        </w:rPr>
        <w:t>相关</w:t>
      </w:r>
      <w:r>
        <w:rPr>
          <w:rFonts w:asciiTheme="minorEastAsia" w:eastAsiaTheme="minorEastAsia" w:hAnsiTheme="minorEastAsia" w:cstheme="minorEastAsia" w:hint="eastAsia"/>
          <w:sz w:val="24"/>
          <w:szCs w:val="24"/>
        </w:rPr>
        <w:t>检疫合格证和提供有效的检测报告，提供必要的可追溯证明。</w:t>
      </w:r>
    </w:p>
    <w:p w14:paraId="48FA20F6" w14:textId="77777777" w:rsidR="005F7438" w:rsidRDefault="00000000">
      <w:pPr>
        <w:spacing w:line="500" w:lineRule="exact"/>
        <w:rPr>
          <w:rFonts w:asciiTheme="minorEastAsia" w:eastAsiaTheme="minorEastAsia" w:hAnsiTheme="minorEastAsia" w:cstheme="minorEastAsia" w:hint="eastAsia"/>
          <w:b/>
          <w:sz w:val="24"/>
          <w:szCs w:val="24"/>
        </w:rPr>
      </w:pPr>
      <w:r>
        <w:rPr>
          <w:rFonts w:asciiTheme="minorEastAsia" w:eastAsiaTheme="minorEastAsia" w:hAnsiTheme="minorEastAsia" w:cstheme="minorEastAsia" w:hint="eastAsia"/>
          <w:b/>
          <w:sz w:val="24"/>
          <w:szCs w:val="24"/>
        </w:rPr>
        <w:t>五、产品质量要求</w:t>
      </w:r>
    </w:p>
    <w:p w14:paraId="3ECF51F6"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lastRenderedPageBreak/>
        <w:t>1.食品生产和流通环节符合《中华人民共和国食品安全法》和其他相关法规要求，农药残留、重金属、化肥残留、亚硝酸盐等不得超过 GB-18406《农产品安全质量》等有关标准，并满足其它关于产品质量和食品安全方面的法律法规的要求；</w:t>
      </w:r>
    </w:p>
    <w:p w14:paraId="328826FB"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2.通过国家食品生产许可的货物且外包装上面的信息也要符合国家食品安全法的相关规定；</w:t>
      </w:r>
    </w:p>
    <w:p w14:paraId="2C4C3224"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预包装食品不得含有腐败变质、油脂酸败、霉变、生虫、污秽不洁、混有异物或者其他感官性状异常的食品；不得含有有毒、有害物质或者被有毒、有害物质污染的食品；不得掺假、掺杂、伪造，影响营养、卫生的食品；不得超过保质期限，且包装标签必须符合下列事项：</w:t>
      </w:r>
    </w:p>
    <w:p w14:paraId="022C6972"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(1)名称、规格、净含量、生产日期； (2)成分或者配料表； (3)生产者的名称、地址、联系方式；(4)保质期；(5)产品标准代号；(6)保存条件；(7)所使用的食品添加剂；(8)食品生产许可证编号；（9）进口食品应当有中文标识及国内代理商信息。</w:t>
      </w:r>
    </w:p>
    <w:p w14:paraId="7CD5F022"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4.畜禽类产品应随货附带检疫合格证明及车辆消毒证明（原件或由送货人签字的复印件），冻品外包装需有动物检验检疫合格标签。外包装还应标有生产日期和保质期。</w:t>
      </w:r>
    </w:p>
    <w:p w14:paraId="366A51A0"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5.干散货需在外包装上贴上标签，标签上应标有产品名称、生产日期、保质期、购入地点、供应商名称及联系电话。</w:t>
      </w:r>
    </w:p>
    <w:p w14:paraId="27CA28B0"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6.蔬菜需保证新鲜不腐烂，农药残留不得超过国家标准，供应的蔬菜类在运送过程必须做好防污工作，确保清洁卫生。一经发现腐烂变质的蔬菜，除退回处理外，中标人还需承担相应损失。</w:t>
      </w:r>
    </w:p>
    <w:p w14:paraId="1187BF4F"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7.其他产品应当符合国家对于食品及食品相关产品卫生要求的相关规定。</w:t>
      </w:r>
    </w:p>
    <w:p w14:paraId="1FC2E53C" w14:textId="29DC094E"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8.因产品质量问题发生重大食品安全事故，甲方有权解除本合同且不再支付剩余货款，中标人承担法律责任并赔偿因此给甲方造成的一切损失。</w:t>
      </w:r>
    </w:p>
    <w:p w14:paraId="12E0F6BB" w14:textId="77777777" w:rsidR="005F7438" w:rsidRDefault="00000000">
      <w:pPr>
        <w:spacing w:line="500" w:lineRule="exact"/>
        <w:rPr>
          <w:rFonts w:asciiTheme="minorEastAsia" w:eastAsiaTheme="minorEastAsia" w:hAnsiTheme="minorEastAsia" w:cstheme="minorEastAsia" w:hint="eastAsia"/>
          <w:b/>
          <w:sz w:val="24"/>
          <w:szCs w:val="24"/>
        </w:rPr>
      </w:pPr>
      <w:r>
        <w:rPr>
          <w:rFonts w:asciiTheme="minorEastAsia" w:eastAsiaTheme="minorEastAsia" w:hAnsiTheme="minorEastAsia" w:cstheme="minorEastAsia" w:hint="eastAsia"/>
          <w:b/>
          <w:sz w:val="24"/>
          <w:szCs w:val="24"/>
        </w:rPr>
        <w:t>六、配送能力要求</w:t>
      </w:r>
    </w:p>
    <w:p w14:paraId="78C4CFFC" w14:textId="2F13A89F" w:rsidR="005F7438" w:rsidRDefault="00212CF9">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1.中标人在非不可抗力情况下不得拒绝采购人提出的采购计划。</w:t>
      </w:r>
    </w:p>
    <w:p w14:paraId="316BDE53" w14:textId="3ADAE3C6" w:rsidR="005F7438" w:rsidRDefault="00212CF9">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2.中标人根据计划单所列明的食材品名、品牌、规格、质量、数量及包装等要求组织供应配送，不得擅自更改送货内容，否则采购人有权拒收。</w:t>
      </w:r>
    </w:p>
    <w:p w14:paraId="123CDFA9" w14:textId="73A5FC11" w:rsidR="005F7438" w:rsidRDefault="00212CF9">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3.如因市场流通问题确实需要变更的，中标人须事先征得采购人书面同意后方可执行。</w:t>
      </w:r>
    </w:p>
    <w:p w14:paraId="445D1123" w14:textId="18B4AC56" w:rsidR="005F7438" w:rsidRDefault="00212CF9">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4.中标人配送的食材须向合法经营单位采购，并按国家有关规定查验经营单位的相关证照，如《企业法人营业执照》、《食品生产许可证》或《食品经营许可证》。所有</w:t>
      </w:r>
      <w:r>
        <w:rPr>
          <w:rFonts w:asciiTheme="minorEastAsia" w:eastAsiaTheme="minorEastAsia" w:hAnsiTheme="minorEastAsia" w:cstheme="minorEastAsia" w:hint="eastAsia"/>
          <w:sz w:val="24"/>
          <w:szCs w:val="24"/>
        </w:rPr>
        <w:lastRenderedPageBreak/>
        <w:t>食材的采购须来源清晰，按国家食品药品监督管理局制定的《餐饮服务食品采购索证索票管理规定》执行，做到索证无误，并把索证记录表和有关证明提供给采购人。</w:t>
      </w:r>
    </w:p>
    <w:p w14:paraId="41675524" w14:textId="5DD97FA4" w:rsidR="005F7438" w:rsidRDefault="00212CF9">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5.供应链要求：蔬菜、水果须源于受地方政府部门监管的商品菜种植基地或蔬菜专业流通市场，严禁收购散户蔬菜、水果供应。鲜肉类须源于正规肉联厂，家禽类须源于受地方政府相关部门监管的家禽供应场。畜禽肉类的生产厂家必须具有肉制品《食品生产许可证》。</w:t>
      </w:r>
    </w:p>
    <w:p w14:paraId="343A0F5C" w14:textId="0D116084" w:rsidR="005F7438" w:rsidRDefault="00212CF9">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6.中标人须按照采购人当天的计划，每天在规定的时间内将当天所应供食材送至采购人指定地点。</w:t>
      </w:r>
    </w:p>
    <w:p w14:paraId="326C08A0" w14:textId="7F235775" w:rsidR="005F7438" w:rsidRDefault="00212CF9">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7.需要冷藏冷冻的大宗食材，供货企业必须全程冷链运输。</w:t>
      </w:r>
    </w:p>
    <w:p w14:paraId="7593B18C" w14:textId="4EA93CAD" w:rsidR="005F7438" w:rsidRDefault="00212CF9">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8.配送全过程视屏监控，并能提供相关数据备查。</w:t>
      </w:r>
    </w:p>
    <w:p w14:paraId="3E0F3661" w14:textId="3162E065" w:rsidR="005F7438" w:rsidRDefault="00212CF9">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9.中标人委派的食材配送车辆须符合国家的有关规定，具备齐全的法定证照，车厢内无不良异味；运输途中严防日晒、雨淋，通风散热适宜。</w:t>
      </w:r>
    </w:p>
    <w:p w14:paraId="68A5FE14" w14:textId="017F018A"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w:t>
      </w:r>
      <w:r w:rsidR="00212CF9">
        <w:rPr>
          <w:rFonts w:asciiTheme="minorEastAsia" w:eastAsiaTheme="minorEastAsia" w:hAnsiTheme="minorEastAsia" w:cstheme="minorEastAsia" w:hint="eastAsia"/>
          <w:sz w:val="24"/>
          <w:szCs w:val="24"/>
        </w:rPr>
        <w:t>0</w:t>
      </w:r>
      <w:r>
        <w:rPr>
          <w:rFonts w:asciiTheme="minorEastAsia" w:eastAsiaTheme="minorEastAsia" w:hAnsiTheme="minorEastAsia" w:cstheme="minorEastAsia" w:hint="eastAsia"/>
          <w:sz w:val="24"/>
          <w:szCs w:val="24"/>
        </w:rPr>
        <w:t>.配送车辆须保持清洁卫生，并做好消毒措施，每天做好车辆运输配送、清洁消毒记录，确保食材在配送过程中不受污染。</w:t>
      </w:r>
    </w:p>
    <w:p w14:paraId="4311331C" w14:textId="1A4A5668"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w:t>
      </w:r>
      <w:r w:rsidR="00212CF9">
        <w:rPr>
          <w:rFonts w:asciiTheme="minorEastAsia" w:eastAsiaTheme="minorEastAsia" w:hAnsiTheme="minorEastAsia" w:cstheme="minorEastAsia" w:hint="eastAsia"/>
          <w:sz w:val="24"/>
          <w:szCs w:val="24"/>
        </w:rPr>
        <w:t>1</w:t>
      </w:r>
      <w:r>
        <w:rPr>
          <w:rFonts w:asciiTheme="minorEastAsia" w:eastAsiaTheme="minorEastAsia" w:hAnsiTheme="minorEastAsia" w:cstheme="minorEastAsia" w:hint="eastAsia"/>
          <w:sz w:val="24"/>
          <w:szCs w:val="24"/>
        </w:rPr>
        <w:t>.根据原材料质量标准需要密封包装。</w:t>
      </w:r>
    </w:p>
    <w:p w14:paraId="05E29DF4" w14:textId="5AF2ACD5"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w:t>
      </w:r>
      <w:r w:rsidR="00212CF9">
        <w:rPr>
          <w:rFonts w:asciiTheme="minorEastAsia" w:eastAsiaTheme="minorEastAsia" w:hAnsiTheme="minorEastAsia" w:cstheme="minorEastAsia" w:hint="eastAsia"/>
          <w:sz w:val="24"/>
          <w:szCs w:val="24"/>
        </w:rPr>
        <w:t>2</w:t>
      </w:r>
      <w:r>
        <w:rPr>
          <w:rFonts w:asciiTheme="minorEastAsia" w:eastAsiaTheme="minorEastAsia" w:hAnsiTheme="minorEastAsia" w:cstheme="minorEastAsia" w:hint="eastAsia"/>
          <w:sz w:val="24"/>
          <w:szCs w:val="24"/>
        </w:rPr>
        <w:t>.采用塑料带包装的：需符合国家“限塑令”、《‌云南省进一步加强塑料污染治理的实施方案‌》（云发改资环〔2020〕789号‌）要求。</w:t>
      </w:r>
    </w:p>
    <w:p w14:paraId="61D258E1" w14:textId="080001C1"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w:t>
      </w:r>
      <w:r w:rsidR="00212CF9">
        <w:rPr>
          <w:rFonts w:asciiTheme="minorEastAsia" w:eastAsiaTheme="minorEastAsia" w:hAnsiTheme="minorEastAsia" w:cstheme="minorEastAsia" w:hint="eastAsia"/>
          <w:sz w:val="24"/>
          <w:szCs w:val="24"/>
        </w:rPr>
        <w:t>3</w:t>
      </w:r>
      <w:r>
        <w:rPr>
          <w:rFonts w:asciiTheme="minorEastAsia" w:eastAsiaTheme="minorEastAsia" w:hAnsiTheme="minorEastAsia" w:cstheme="minorEastAsia" w:hint="eastAsia"/>
          <w:sz w:val="24"/>
          <w:szCs w:val="24"/>
        </w:rPr>
        <w:t>.运输过程中使用周转箱的，周转箱应采用食品级容器，且容器内外无污物。</w:t>
      </w:r>
    </w:p>
    <w:p w14:paraId="5DA89544" w14:textId="310122DA"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bookmarkStart w:id="82" w:name="bookmark18"/>
      <w:bookmarkEnd w:id="82"/>
      <w:r>
        <w:rPr>
          <w:rFonts w:asciiTheme="minorEastAsia" w:eastAsiaTheme="minorEastAsia" w:hAnsiTheme="minorEastAsia" w:cstheme="minorEastAsia" w:hint="eastAsia"/>
          <w:sz w:val="24"/>
          <w:szCs w:val="24"/>
        </w:rPr>
        <w:t>1</w:t>
      </w:r>
      <w:r w:rsidR="00212CF9">
        <w:rPr>
          <w:rFonts w:asciiTheme="minorEastAsia" w:eastAsiaTheme="minorEastAsia" w:hAnsiTheme="minorEastAsia" w:cstheme="minorEastAsia" w:hint="eastAsia"/>
          <w:sz w:val="24"/>
          <w:szCs w:val="24"/>
        </w:rPr>
        <w:t>4</w:t>
      </w:r>
      <w:r>
        <w:rPr>
          <w:rFonts w:asciiTheme="minorEastAsia" w:eastAsiaTheme="minorEastAsia" w:hAnsiTheme="minorEastAsia" w:cstheme="minorEastAsia" w:hint="eastAsia"/>
          <w:sz w:val="24"/>
          <w:szCs w:val="24"/>
        </w:rPr>
        <w:t>.中标人委派的配送人员须具有有效的身份及健康证明文件，并事前向采购人备案；配送过程须穿着便于辨认的工作服，配戴工作证，并配备相应的劳动和卫生等防护用品。服务期内配送人员需保持稳定，若更换事先应经过采购人同意后方更换配送人员，且更换后的人员为中标人正式员工，无违法乱纪等不良记录，持有公共卫生从业人员健康检查证。</w:t>
      </w:r>
    </w:p>
    <w:p w14:paraId="27733044" w14:textId="6A5344F1"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w:t>
      </w:r>
      <w:r w:rsidR="00212CF9">
        <w:rPr>
          <w:rFonts w:asciiTheme="minorEastAsia" w:eastAsiaTheme="minorEastAsia" w:hAnsiTheme="minorEastAsia" w:cstheme="minorEastAsia" w:hint="eastAsia"/>
          <w:sz w:val="24"/>
          <w:szCs w:val="24"/>
        </w:rPr>
        <w:t>5</w:t>
      </w:r>
      <w:r>
        <w:rPr>
          <w:rFonts w:asciiTheme="minorEastAsia" w:eastAsiaTheme="minorEastAsia" w:hAnsiTheme="minorEastAsia" w:cstheme="minorEastAsia" w:hint="eastAsia"/>
          <w:sz w:val="24"/>
          <w:szCs w:val="24"/>
        </w:rPr>
        <w:t>.中标人须对配送人员严格管理，对他们的行为负全责。配送人员在采购人单位内的一切行为须严格遵守法律法规、安全规范及采购人的各项规章制度等，若配送人员出现损害采购人形象和利益、意外伤亡事故或触犯国家法律等情况的，由中标人承担一切经济责任及法律责任。</w:t>
      </w:r>
    </w:p>
    <w:p w14:paraId="090F5D06" w14:textId="75769B35"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w:t>
      </w:r>
      <w:r w:rsidR="00212CF9">
        <w:rPr>
          <w:rFonts w:asciiTheme="minorEastAsia" w:eastAsiaTheme="minorEastAsia" w:hAnsiTheme="minorEastAsia" w:cstheme="minorEastAsia" w:hint="eastAsia"/>
          <w:sz w:val="24"/>
          <w:szCs w:val="24"/>
        </w:rPr>
        <w:t>6</w:t>
      </w:r>
      <w:r>
        <w:rPr>
          <w:rFonts w:asciiTheme="minorEastAsia" w:eastAsiaTheme="minorEastAsia" w:hAnsiTheme="minorEastAsia" w:cstheme="minorEastAsia" w:hint="eastAsia"/>
          <w:sz w:val="24"/>
          <w:szCs w:val="24"/>
        </w:rPr>
        <w:t>.中标人须加强对配送人员培训，不得出现扰民现象，若配送过程中接到扰民投诉，一切后果由中标人承担。</w:t>
      </w:r>
    </w:p>
    <w:p w14:paraId="2D706B20" w14:textId="7AEF52C4"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w:t>
      </w:r>
      <w:r w:rsidR="00212CF9">
        <w:rPr>
          <w:rFonts w:asciiTheme="minorEastAsia" w:eastAsiaTheme="minorEastAsia" w:hAnsiTheme="minorEastAsia" w:cstheme="minorEastAsia" w:hint="eastAsia"/>
          <w:sz w:val="24"/>
          <w:szCs w:val="24"/>
        </w:rPr>
        <w:t>7</w:t>
      </w:r>
      <w:r>
        <w:rPr>
          <w:rFonts w:asciiTheme="minorEastAsia" w:eastAsiaTheme="minorEastAsia" w:hAnsiTheme="minorEastAsia" w:cstheme="minorEastAsia" w:hint="eastAsia"/>
          <w:sz w:val="24"/>
          <w:szCs w:val="24"/>
        </w:rPr>
        <w:t>.中标人若因违反规定造成车辆、人员无法入校完成配送任务，一切后果由中标人承担。</w:t>
      </w:r>
    </w:p>
    <w:p w14:paraId="4CCA6A17" w14:textId="7BB31494"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lastRenderedPageBreak/>
        <w:t>1</w:t>
      </w:r>
      <w:r w:rsidR="00743543">
        <w:rPr>
          <w:rFonts w:asciiTheme="minorEastAsia" w:eastAsiaTheme="minorEastAsia" w:hAnsiTheme="minorEastAsia" w:cstheme="minorEastAsia" w:hint="eastAsia"/>
          <w:sz w:val="24"/>
          <w:szCs w:val="24"/>
        </w:rPr>
        <w:t>8</w:t>
      </w:r>
      <w:r>
        <w:rPr>
          <w:rFonts w:asciiTheme="minorEastAsia" w:eastAsiaTheme="minorEastAsia" w:hAnsiTheme="minorEastAsia" w:cstheme="minorEastAsia" w:hint="eastAsia"/>
          <w:sz w:val="24"/>
          <w:szCs w:val="24"/>
        </w:rPr>
        <w:t>.中标人如遇不可抗力情况而不能按食材配送要求执行的，须立即通知采购人，相应的应急处理措施须事先征得采购人同意。</w:t>
      </w:r>
    </w:p>
    <w:p w14:paraId="0C54C86E" w14:textId="7048D390" w:rsidR="005F7438" w:rsidRDefault="00743543">
      <w:pPr>
        <w:spacing w:line="500" w:lineRule="exact"/>
        <w:ind w:firstLineChars="200" w:firstLine="48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19.对采购人临时的供货要求，需随订随送，2小时内送达相应货物。</w:t>
      </w:r>
    </w:p>
    <w:p w14:paraId="2B99CFCC" w14:textId="51246461" w:rsidR="005F7438" w:rsidRDefault="00000000">
      <w:pPr>
        <w:spacing w:line="500" w:lineRule="exact"/>
        <w:ind w:firstLineChars="200" w:firstLine="48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w:t>
      </w:r>
      <w:r w:rsidR="00743543">
        <w:rPr>
          <w:rFonts w:asciiTheme="minorEastAsia" w:eastAsiaTheme="minorEastAsia" w:hAnsiTheme="minorEastAsia" w:cstheme="minorEastAsia" w:hint="eastAsia"/>
          <w:sz w:val="24"/>
          <w:szCs w:val="24"/>
        </w:rPr>
        <w:t>0</w:t>
      </w:r>
      <w:r>
        <w:rPr>
          <w:rFonts w:asciiTheme="minorEastAsia" w:eastAsiaTheme="minorEastAsia" w:hAnsiTheme="minorEastAsia" w:cstheme="minorEastAsia" w:hint="eastAsia"/>
          <w:sz w:val="24"/>
          <w:szCs w:val="24"/>
        </w:rPr>
        <w:t>.配送任务只能由1名成员负责。（若为联合体，只能由联合体中1名成员</w:t>
      </w:r>
      <w:r w:rsidR="00D412EE">
        <w:rPr>
          <w:rFonts w:asciiTheme="minorEastAsia" w:eastAsiaTheme="minorEastAsia" w:hAnsiTheme="minorEastAsia" w:cstheme="minorEastAsia" w:hint="eastAsia"/>
          <w:sz w:val="24"/>
          <w:szCs w:val="24"/>
        </w:rPr>
        <w:t>承担全部配送任务</w:t>
      </w:r>
      <w:r>
        <w:rPr>
          <w:rFonts w:asciiTheme="minorEastAsia" w:eastAsiaTheme="minorEastAsia" w:hAnsiTheme="minorEastAsia" w:cstheme="minorEastAsia" w:hint="eastAsia"/>
          <w:sz w:val="24"/>
          <w:szCs w:val="24"/>
        </w:rPr>
        <w:t>）</w:t>
      </w:r>
    </w:p>
    <w:p w14:paraId="46C5828D" w14:textId="77777777" w:rsidR="005F7438" w:rsidRDefault="00000000">
      <w:pPr>
        <w:spacing w:line="500" w:lineRule="exac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b/>
          <w:sz w:val="24"/>
          <w:szCs w:val="24"/>
        </w:rPr>
        <w:t>七、食材仓储要求</w:t>
      </w:r>
    </w:p>
    <w:p w14:paraId="222E32F7"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1.食材配送前的仓储由中标人负责。</w:t>
      </w:r>
    </w:p>
    <w:p w14:paraId="6165FC1B"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2.储存条件须满足食品卫生及安全的相关法定要求，达到国家、行业及地方的食品卫生及安全标准。</w:t>
      </w:r>
    </w:p>
    <w:p w14:paraId="20857180"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3.生鲜食材的仓储区，不同品种的食材分区域储存，蔬果仓储温度 4℃～10℃, 鲜肉类蔬果仓储温度 0℃～4℃,冻品类仓储温度在-18℃以下。</w:t>
      </w:r>
    </w:p>
    <w:p w14:paraId="3A5FFF3C"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4.生鲜食材仓储区每6小时内进行温度检查并进行记录，记录食材的储存温度，确保食材的质量不受影响。</w:t>
      </w:r>
    </w:p>
    <w:p w14:paraId="0FCF826F" w14:textId="567009FF"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5.食材仓储加工</w:t>
      </w:r>
      <w:r w:rsidR="005B18A3">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hint="eastAsia"/>
          <w:sz w:val="24"/>
          <w:szCs w:val="24"/>
        </w:rPr>
        <w:t>采购人有权查看监控视频，保证食材仓储加工品控</w:t>
      </w:r>
      <w:r w:rsidR="007D01D7">
        <w:rPr>
          <w:rFonts w:asciiTheme="minorEastAsia" w:eastAsiaTheme="minorEastAsia" w:hAnsiTheme="minorEastAsia" w:cstheme="minorEastAsia" w:hint="eastAsia"/>
          <w:sz w:val="24"/>
          <w:szCs w:val="24"/>
        </w:rPr>
        <w:t>及食品安全</w:t>
      </w:r>
      <w:r>
        <w:rPr>
          <w:rFonts w:asciiTheme="minorEastAsia" w:eastAsiaTheme="minorEastAsia" w:hAnsiTheme="minorEastAsia" w:cstheme="minorEastAsia" w:hint="eastAsia"/>
          <w:sz w:val="24"/>
          <w:szCs w:val="24"/>
        </w:rPr>
        <w:t>。</w:t>
      </w:r>
    </w:p>
    <w:p w14:paraId="26CB8370" w14:textId="77777777" w:rsidR="005F7438" w:rsidRDefault="00000000">
      <w:pPr>
        <w:spacing w:line="500" w:lineRule="exact"/>
        <w:rPr>
          <w:rFonts w:asciiTheme="minorEastAsia" w:eastAsiaTheme="minorEastAsia" w:hAnsiTheme="minorEastAsia" w:cstheme="minorEastAsia" w:hint="eastAsia"/>
          <w:b/>
          <w:sz w:val="24"/>
          <w:szCs w:val="24"/>
        </w:rPr>
      </w:pPr>
      <w:r>
        <w:rPr>
          <w:rFonts w:asciiTheme="minorEastAsia" w:eastAsiaTheme="minorEastAsia" w:hAnsiTheme="minorEastAsia" w:cstheme="minorEastAsia" w:hint="eastAsia"/>
          <w:b/>
          <w:sz w:val="24"/>
          <w:szCs w:val="24"/>
        </w:rPr>
        <w:t>八、监管要求</w:t>
      </w:r>
    </w:p>
    <w:p w14:paraId="687E327B" w14:textId="1A76812B"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1.中标人提供的食材及配送服务须服从采购人的监督、管理。</w:t>
      </w:r>
    </w:p>
    <w:p w14:paraId="4C638DDF"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2.采购人不定期抽查中标人的食材质量及配送服务情况，若不符合报价承诺或招标要求的，采购人将要求中标人在限期内整改。逾期未整改或整改仍不符合要求的，采购</w:t>
      </w:r>
    </w:p>
    <w:p w14:paraId="22468126" w14:textId="77777777" w:rsidR="005F7438" w:rsidRDefault="00000000">
      <w:pPr>
        <w:widowControl/>
        <w:spacing w:line="460" w:lineRule="exact"/>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人将对此不良行为记录在案。服务期内累计3次不良行为记录的，采购人有权取消中标人的服务资格，与中标人终止合同（检查标准依据：《2025年省政府惠民实施校园食品安全放心工程工作指引和现场检查评价细则》）。</w:t>
      </w:r>
    </w:p>
    <w:p w14:paraId="05D5602E"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3.当相关管理部门等对采购人的食堂或中标人配送的食材进行检查时，中标人须无条件全力配合，不得借口推脱。</w:t>
      </w:r>
    </w:p>
    <w:p w14:paraId="65D7823A" w14:textId="77777777"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4.中标人须及时向采购人提供自己及货物来源最新的、符合食品安全监督部门要求的全部有效证明材料。</w:t>
      </w:r>
    </w:p>
    <w:p w14:paraId="17ABC9C8" w14:textId="41207EDB" w:rsidR="005F7438" w:rsidRDefault="00000000">
      <w:pPr>
        <w:widowControl/>
        <w:spacing w:line="460" w:lineRule="exact"/>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5.中标人将本项目转包或分包给他人</w:t>
      </w:r>
      <w:r w:rsidR="00232C2A">
        <w:rPr>
          <w:rFonts w:asciiTheme="minorEastAsia" w:eastAsiaTheme="minorEastAsia" w:hAnsiTheme="minorEastAsia" w:cstheme="minorEastAsia" w:hint="eastAsia"/>
          <w:sz w:val="24"/>
          <w:szCs w:val="24"/>
        </w:rPr>
        <w:t>（联合体除外）</w:t>
      </w:r>
      <w:r>
        <w:rPr>
          <w:rFonts w:asciiTheme="minorEastAsia" w:eastAsiaTheme="minorEastAsia" w:hAnsiTheme="minorEastAsia" w:cstheme="minorEastAsia" w:hint="eastAsia"/>
          <w:sz w:val="24"/>
          <w:szCs w:val="24"/>
        </w:rPr>
        <w:t>，或中标人的资质情况在合同期间发生变化而不再符合要求的，采购人均有权终止合同，由此引起的一切经济及法律责任由中标人自行承担。</w:t>
      </w:r>
    </w:p>
    <w:p w14:paraId="3468C7E9" w14:textId="77777777" w:rsidR="005F7438" w:rsidRDefault="005F7438">
      <w:pPr>
        <w:rPr>
          <w:rFonts w:asciiTheme="minorEastAsia" w:eastAsiaTheme="minorEastAsia" w:hAnsiTheme="minorEastAsia" w:cstheme="minorEastAsia" w:hint="eastAsia"/>
          <w:sz w:val="24"/>
          <w:szCs w:val="24"/>
        </w:rPr>
      </w:pPr>
    </w:p>
    <w:p w14:paraId="32CA0FB6" w14:textId="77777777" w:rsidR="005F7438" w:rsidRDefault="005F7438">
      <w:pPr>
        <w:rPr>
          <w:rFonts w:asciiTheme="minorEastAsia" w:eastAsiaTheme="minorEastAsia" w:hAnsiTheme="minorEastAsia" w:cstheme="minorEastAsia" w:hint="eastAsia"/>
          <w:sz w:val="24"/>
          <w:szCs w:val="24"/>
        </w:rPr>
        <w:sectPr w:rsidR="005F7438">
          <w:headerReference w:type="default" r:id="rId21"/>
          <w:pgSz w:w="11907" w:h="16840"/>
          <w:pgMar w:top="1092" w:right="1104" w:bottom="1068" w:left="1672" w:header="1077" w:footer="834" w:gutter="0"/>
          <w:pgNumType w:fmt="numberInDash"/>
          <w:cols w:space="720"/>
        </w:sectPr>
      </w:pPr>
    </w:p>
    <w:p w14:paraId="0CC97956" w14:textId="77777777" w:rsidR="005F7438" w:rsidRDefault="005F7438">
      <w:pPr>
        <w:rPr>
          <w:rFonts w:asciiTheme="minorEastAsia" w:eastAsiaTheme="minorEastAsia" w:hAnsiTheme="minorEastAsia" w:cstheme="minorEastAsia" w:hint="eastAsia"/>
          <w:sz w:val="24"/>
          <w:szCs w:val="24"/>
        </w:rPr>
      </w:pPr>
    </w:p>
    <w:p w14:paraId="28407EE8" w14:textId="77777777" w:rsidR="005F7438" w:rsidRDefault="00000000">
      <w:pPr>
        <w:pStyle w:val="2"/>
        <w:spacing w:line="360" w:lineRule="auto"/>
        <w:jc w:val="center"/>
        <w:rPr>
          <w:rFonts w:asciiTheme="minorEastAsia" w:eastAsiaTheme="minorEastAsia" w:hAnsiTheme="minorEastAsia" w:cstheme="minorEastAsia" w:hint="eastAsia"/>
          <w:bCs w:val="0"/>
          <w:sz w:val="44"/>
          <w:szCs w:val="44"/>
        </w:rPr>
      </w:pPr>
      <w:bookmarkStart w:id="83" w:name="_Toc230628748"/>
      <w:r>
        <w:rPr>
          <w:rFonts w:asciiTheme="minorEastAsia" w:eastAsiaTheme="minorEastAsia" w:hAnsiTheme="minorEastAsia" w:cstheme="minorEastAsia" w:hint="eastAsia"/>
          <w:bCs w:val="0"/>
          <w:sz w:val="44"/>
          <w:szCs w:val="44"/>
        </w:rPr>
        <w:t>第七章 合同样本</w:t>
      </w:r>
      <w:bookmarkEnd w:id="83"/>
    </w:p>
    <w:p w14:paraId="4D5159A1" w14:textId="77777777" w:rsidR="005F7438" w:rsidRDefault="00000000">
      <w:pPr>
        <w:spacing w:line="360" w:lineRule="auto"/>
        <w:ind w:leftChars="50" w:left="140" w:rightChars="50" w:right="140"/>
        <w:jc w:val="center"/>
        <w:rPr>
          <w:rFonts w:asciiTheme="minorEastAsia" w:eastAsiaTheme="minorEastAsia" w:hAnsiTheme="minorEastAsia" w:cstheme="minorEastAsia" w:hint="eastAsia"/>
          <w:b/>
          <w:bCs/>
          <w:sz w:val="24"/>
        </w:rPr>
      </w:pPr>
      <w:r>
        <w:rPr>
          <w:rFonts w:asciiTheme="minorEastAsia" w:eastAsiaTheme="minorEastAsia" w:hAnsiTheme="minorEastAsia" w:cstheme="minorEastAsia" w:hint="eastAsia"/>
          <w:b/>
          <w:bCs/>
          <w:sz w:val="24"/>
        </w:rPr>
        <w:t xml:space="preserve"> (本合同仅供参考，以实际签署的合同内容为准） </w:t>
      </w:r>
    </w:p>
    <w:p w14:paraId="44E85D0A" w14:textId="77777777" w:rsidR="005F7438" w:rsidRDefault="00000000">
      <w:pPr>
        <w:spacing w:line="360" w:lineRule="auto"/>
        <w:ind w:leftChars="50" w:left="140" w:rightChars="50" w:right="140"/>
        <w:jc w:val="center"/>
        <w:rPr>
          <w:rFonts w:asciiTheme="minorEastAsia" w:eastAsiaTheme="minorEastAsia" w:hAnsiTheme="minorEastAsia" w:cstheme="minorEastAsia" w:hint="eastAsia"/>
          <w:b/>
          <w:bCs/>
          <w:sz w:val="24"/>
        </w:rPr>
      </w:pPr>
      <w:r>
        <w:rPr>
          <w:rFonts w:asciiTheme="minorEastAsia" w:eastAsiaTheme="minorEastAsia" w:hAnsiTheme="minorEastAsia" w:cstheme="minorEastAsia" w:hint="eastAsia"/>
          <w:b/>
          <w:bCs/>
          <w:sz w:val="24"/>
        </w:rPr>
        <w:t>合同编号:</w:t>
      </w:r>
    </w:p>
    <w:p w14:paraId="21462386" w14:textId="77777777" w:rsidR="005F7438" w:rsidRDefault="005F7438">
      <w:pPr>
        <w:spacing w:line="360" w:lineRule="auto"/>
        <w:ind w:leftChars="50" w:left="140" w:rightChars="50" w:right="140"/>
        <w:jc w:val="center"/>
        <w:rPr>
          <w:rFonts w:asciiTheme="minorEastAsia" w:eastAsiaTheme="minorEastAsia" w:hAnsiTheme="minorEastAsia" w:cstheme="minorEastAsia" w:hint="eastAsia"/>
          <w:b/>
          <w:bCs/>
          <w:sz w:val="24"/>
        </w:rPr>
      </w:pPr>
    </w:p>
    <w:p w14:paraId="1ACD8BD2" w14:textId="77777777" w:rsidR="005F7438" w:rsidRDefault="005F7438">
      <w:pPr>
        <w:spacing w:line="360" w:lineRule="auto"/>
        <w:ind w:leftChars="50" w:left="140" w:rightChars="50" w:right="140"/>
        <w:jc w:val="center"/>
        <w:rPr>
          <w:rFonts w:asciiTheme="minorEastAsia" w:eastAsiaTheme="minorEastAsia" w:hAnsiTheme="minorEastAsia" w:cstheme="minorEastAsia" w:hint="eastAsia"/>
          <w:b/>
          <w:bCs/>
          <w:sz w:val="24"/>
        </w:rPr>
      </w:pPr>
    </w:p>
    <w:p w14:paraId="5A79BD59" w14:textId="77777777" w:rsidR="005F7438" w:rsidRDefault="00000000">
      <w:pPr>
        <w:spacing w:line="360" w:lineRule="auto"/>
        <w:ind w:leftChars="50" w:left="140" w:rightChars="50" w:right="140"/>
        <w:jc w:val="center"/>
        <w:rPr>
          <w:rFonts w:asciiTheme="minorEastAsia" w:eastAsiaTheme="minorEastAsia" w:hAnsiTheme="minorEastAsia" w:cstheme="minorEastAsia" w:hint="eastAsia"/>
          <w:b/>
          <w:bCs/>
          <w:sz w:val="72"/>
          <w:szCs w:val="72"/>
        </w:rPr>
      </w:pPr>
      <w:r>
        <w:rPr>
          <w:rFonts w:asciiTheme="minorEastAsia" w:eastAsiaTheme="minorEastAsia" w:hAnsiTheme="minorEastAsia" w:cstheme="minorEastAsia" w:hint="eastAsia"/>
          <w:b/>
          <w:sz w:val="96"/>
          <w:szCs w:val="96"/>
        </w:rPr>
        <w:t>政府采购合同</w:t>
      </w:r>
    </w:p>
    <w:p w14:paraId="0B61D2CE" w14:textId="77777777" w:rsidR="005F7438" w:rsidRDefault="00000000">
      <w:pPr>
        <w:spacing w:line="360" w:lineRule="auto"/>
        <w:ind w:rightChars="50" w:right="140"/>
        <w:rPr>
          <w:rFonts w:asciiTheme="minorEastAsia" w:eastAsiaTheme="minorEastAsia" w:hAnsiTheme="minorEastAsia" w:cstheme="minorEastAsia" w:hint="eastAsia"/>
          <w:b/>
          <w:sz w:val="72"/>
          <w:szCs w:val="72"/>
        </w:rPr>
      </w:pPr>
      <w:r>
        <w:rPr>
          <w:rFonts w:asciiTheme="minorEastAsia" w:eastAsiaTheme="minorEastAsia" w:hAnsiTheme="minorEastAsia" w:cstheme="minorEastAsia" w:hint="eastAsia"/>
          <w:b/>
          <w:sz w:val="72"/>
          <w:szCs w:val="72"/>
        </w:rPr>
        <w:t xml:space="preserve"> </w:t>
      </w:r>
    </w:p>
    <w:p w14:paraId="42E0E9A6" w14:textId="77777777" w:rsidR="005F7438" w:rsidRDefault="005F7438">
      <w:pPr>
        <w:pStyle w:val="24"/>
        <w:ind w:left="560" w:firstLine="1044"/>
        <w:rPr>
          <w:rFonts w:asciiTheme="minorEastAsia" w:eastAsiaTheme="minorEastAsia" w:hAnsiTheme="minorEastAsia" w:cstheme="minorEastAsia" w:hint="eastAsia"/>
          <w:b/>
          <w:sz w:val="52"/>
          <w:szCs w:val="52"/>
        </w:rPr>
      </w:pPr>
    </w:p>
    <w:p w14:paraId="497063B7" w14:textId="77777777" w:rsidR="005F7438" w:rsidRDefault="005F7438">
      <w:pPr>
        <w:pStyle w:val="24"/>
        <w:ind w:left="560" w:firstLine="1044"/>
        <w:rPr>
          <w:rFonts w:asciiTheme="minorEastAsia" w:eastAsiaTheme="minorEastAsia" w:hAnsiTheme="minorEastAsia" w:cstheme="minorEastAsia" w:hint="eastAsia"/>
          <w:b/>
          <w:sz w:val="52"/>
          <w:szCs w:val="52"/>
        </w:rPr>
      </w:pPr>
    </w:p>
    <w:p w14:paraId="77AE3839" w14:textId="77777777" w:rsidR="005F7438" w:rsidRDefault="005F7438">
      <w:pPr>
        <w:spacing w:line="360" w:lineRule="auto"/>
        <w:rPr>
          <w:rFonts w:asciiTheme="minorEastAsia" w:eastAsiaTheme="minorEastAsia" w:hAnsiTheme="minorEastAsia" w:cstheme="minorEastAsia" w:hint="eastAsia"/>
          <w:b/>
          <w:sz w:val="30"/>
          <w:szCs w:val="30"/>
        </w:rPr>
      </w:pPr>
    </w:p>
    <w:p w14:paraId="71AFCD41" w14:textId="77777777" w:rsidR="005F7438" w:rsidRDefault="00000000">
      <w:pPr>
        <w:spacing w:line="360" w:lineRule="auto"/>
        <w:ind w:firstLine="602"/>
        <w:rPr>
          <w:rFonts w:asciiTheme="minorEastAsia" w:eastAsiaTheme="minorEastAsia" w:hAnsiTheme="minorEastAsia" w:cstheme="minorEastAsia" w:hint="eastAsia"/>
          <w:b/>
          <w:sz w:val="30"/>
          <w:szCs w:val="30"/>
        </w:rPr>
      </w:pPr>
      <w:r>
        <w:rPr>
          <w:rFonts w:asciiTheme="minorEastAsia" w:eastAsiaTheme="minorEastAsia" w:hAnsiTheme="minorEastAsia" w:cstheme="minorEastAsia" w:hint="eastAsia"/>
          <w:b/>
          <w:sz w:val="30"/>
          <w:szCs w:val="30"/>
        </w:rPr>
        <w:t xml:space="preserve">项目名称： </w:t>
      </w:r>
    </w:p>
    <w:p w14:paraId="00621BD8" w14:textId="77777777" w:rsidR="005F7438" w:rsidRDefault="00000000">
      <w:pPr>
        <w:spacing w:line="360" w:lineRule="auto"/>
        <w:ind w:firstLine="602"/>
        <w:rPr>
          <w:rFonts w:asciiTheme="minorEastAsia" w:eastAsiaTheme="minorEastAsia" w:hAnsiTheme="minorEastAsia" w:cstheme="minorEastAsia" w:hint="eastAsia"/>
          <w:b/>
          <w:sz w:val="30"/>
          <w:szCs w:val="30"/>
        </w:rPr>
      </w:pPr>
      <w:r>
        <w:rPr>
          <w:rFonts w:asciiTheme="minorEastAsia" w:eastAsiaTheme="minorEastAsia" w:hAnsiTheme="minorEastAsia" w:cstheme="minorEastAsia" w:hint="eastAsia"/>
          <w:b/>
          <w:sz w:val="30"/>
          <w:szCs w:val="30"/>
        </w:rPr>
        <w:t xml:space="preserve">合同编号： </w:t>
      </w:r>
    </w:p>
    <w:p w14:paraId="4ED2F03B" w14:textId="77777777" w:rsidR="005F7438" w:rsidRDefault="00000000">
      <w:pPr>
        <w:spacing w:line="360" w:lineRule="auto"/>
        <w:ind w:firstLine="602"/>
        <w:rPr>
          <w:rFonts w:asciiTheme="minorEastAsia" w:eastAsiaTheme="minorEastAsia" w:hAnsiTheme="minorEastAsia" w:cstheme="minorEastAsia" w:hint="eastAsia"/>
          <w:b/>
          <w:sz w:val="30"/>
          <w:szCs w:val="30"/>
        </w:rPr>
      </w:pPr>
      <w:r>
        <w:rPr>
          <w:rFonts w:asciiTheme="minorEastAsia" w:eastAsiaTheme="minorEastAsia" w:hAnsiTheme="minorEastAsia" w:cstheme="minorEastAsia" w:hint="eastAsia"/>
          <w:b/>
          <w:sz w:val="30"/>
          <w:szCs w:val="30"/>
        </w:rPr>
        <w:t xml:space="preserve">甲    方： </w:t>
      </w:r>
    </w:p>
    <w:p w14:paraId="0D56DB35" w14:textId="77777777" w:rsidR="005F7438" w:rsidRDefault="00000000">
      <w:pPr>
        <w:pStyle w:val="24"/>
        <w:spacing w:after="0" w:line="360" w:lineRule="auto"/>
        <w:ind w:leftChars="0" w:left="0" w:firstLine="602"/>
        <w:rPr>
          <w:rFonts w:asciiTheme="minorEastAsia" w:eastAsiaTheme="minorEastAsia" w:hAnsiTheme="minorEastAsia" w:cstheme="minorEastAsia" w:hint="eastAsia"/>
        </w:rPr>
      </w:pPr>
      <w:r>
        <w:rPr>
          <w:rFonts w:asciiTheme="minorEastAsia" w:eastAsiaTheme="minorEastAsia" w:hAnsiTheme="minorEastAsia" w:cstheme="minorEastAsia" w:hint="eastAsia"/>
          <w:b/>
          <w:sz w:val="30"/>
          <w:szCs w:val="30"/>
        </w:rPr>
        <w:t>乙    方：</w:t>
      </w:r>
    </w:p>
    <w:p w14:paraId="582444F6" w14:textId="77777777" w:rsidR="005F7438" w:rsidRDefault="005F7438">
      <w:pPr>
        <w:spacing w:line="360" w:lineRule="auto"/>
        <w:rPr>
          <w:rFonts w:asciiTheme="minorEastAsia" w:eastAsiaTheme="minorEastAsia" w:hAnsiTheme="minorEastAsia" w:cstheme="minorEastAsia" w:hint="eastAsia"/>
          <w:sz w:val="30"/>
          <w:szCs w:val="30"/>
        </w:rPr>
      </w:pPr>
    </w:p>
    <w:p w14:paraId="027680DD" w14:textId="77777777" w:rsidR="005F7438" w:rsidRDefault="005F7438">
      <w:pPr>
        <w:spacing w:line="360" w:lineRule="auto"/>
        <w:rPr>
          <w:rFonts w:asciiTheme="minorEastAsia" w:eastAsiaTheme="minorEastAsia" w:hAnsiTheme="minorEastAsia" w:cstheme="minorEastAsia" w:hint="eastAsia"/>
          <w:sz w:val="30"/>
          <w:szCs w:val="30"/>
        </w:rPr>
      </w:pPr>
    </w:p>
    <w:p w14:paraId="173A5C8E" w14:textId="77777777" w:rsidR="005F7438" w:rsidRDefault="005F7438">
      <w:pPr>
        <w:spacing w:line="360" w:lineRule="auto"/>
        <w:rPr>
          <w:rFonts w:asciiTheme="minorEastAsia" w:eastAsiaTheme="minorEastAsia" w:hAnsiTheme="minorEastAsia" w:cstheme="minorEastAsia" w:hint="eastAsia"/>
          <w:sz w:val="30"/>
          <w:szCs w:val="30"/>
        </w:rPr>
      </w:pPr>
    </w:p>
    <w:p w14:paraId="34FD64E4" w14:textId="77777777" w:rsidR="005F7438" w:rsidRDefault="005F7438">
      <w:pPr>
        <w:spacing w:line="360" w:lineRule="auto"/>
        <w:rPr>
          <w:rFonts w:asciiTheme="minorEastAsia" w:eastAsiaTheme="minorEastAsia" w:hAnsiTheme="minorEastAsia" w:cstheme="minorEastAsia" w:hint="eastAsia"/>
          <w:sz w:val="30"/>
          <w:szCs w:val="30"/>
        </w:rPr>
      </w:pPr>
    </w:p>
    <w:p w14:paraId="78145D3C" w14:textId="77777777" w:rsidR="005F7438" w:rsidRDefault="005F7438">
      <w:pPr>
        <w:spacing w:line="360" w:lineRule="auto"/>
        <w:rPr>
          <w:rFonts w:asciiTheme="minorEastAsia" w:eastAsiaTheme="minorEastAsia" w:hAnsiTheme="minorEastAsia" w:cstheme="minorEastAsia" w:hint="eastAsia"/>
          <w:sz w:val="30"/>
          <w:szCs w:val="30"/>
        </w:rPr>
      </w:pPr>
    </w:p>
    <w:p w14:paraId="4049C1E8" w14:textId="77777777" w:rsidR="005F7438" w:rsidRDefault="00000000">
      <w:pPr>
        <w:spacing w:line="360" w:lineRule="auto"/>
        <w:jc w:val="center"/>
        <w:rPr>
          <w:rFonts w:asciiTheme="minorEastAsia" w:eastAsiaTheme="minorEastAsia" w:hAnsiTheme="minorEastAsia" w:cstheme="minorEastAsia" w:hint="eastAsia"/>
          <w:b/>
          <w:bCs/>
          <w:sz w:val="30"/>
          <w:szCs w:val="30"/>
        </w:rPr>
      </w:pPr>
      <w:r>
        <w:rPr>
          <w:rFonts w:asciiTheme="minorEastAsia" w:eastAsiaTheme="minorEastAsia" w:hAnsiTheme="minorEastAsia" w:cstheme="minorEastAsia"/>
          <w:b/>
          <w:bCs/>
          <w:sz w:val="30"/>
          <w:szCs w:val="30"/>
        </w:rPr>
        <w:t>合同条款前附表</w:t>
      </w:r>
    </w:p>
    <w:tbl>
      <w:tblPr>
        <w:tblW w:w="9428" w:type="dxa"/>
        <w:tblInd w:w="293" w:type="dxa"/>
        <w:tblLayout w:type="fixed"/>
        <w:tblCellMar>
          <w:left w:w="0" w:type="dxa"/>
          <w:right w:w="0" w:type="dxa"/>
        </w:tblCellMar>
        <w:tblLook w:val="04A0" w:firstRow="1" w:lastRow="0" w:firstColumn="1" w:lastColumn="0" w:noHBand="0" w:noVBand="1"/>
      </w:tblPr>
      <w:tblGrid>
        <w:gridCol w:w="1076"/>
        <w:gridCol w:w="8352"/>
      </w:tblGrid>
      <w:tr w:rsidR="005F7438" w14:paraId="4E173AB4" w14:textId="77777777">
        <w:trPr>
          <w:trHeight w:val="1644"/>
        </w:trPr>
        <w:tc>
          <w:tcPr>
            <w:tcW w:w="1076" w:type="dxa"/>
            <w:tcBorders>
              <w:top w:val="single" w:sz="4" w:space="0" w:color="auto"/>
              <w:left w:val="single" w:sz="4" w:space="0" w:color="auto"/>
              <w:bottom w:val="single" w:sz="4" w:space="0" w:color="auto"/>
              <w:right w:val="single" w:sz="4" w:space="0" w:color="auto"/>
            </w:tcBorders>
            <w:vAlign w:val="center"/>
          </w:tcPr>
          <w:p w14:paraId="68A0A58A" w14:textId="77777777" w:rsidR="005F7438" w:rsidRDefault="00000000">
            <w:pPr>
              <w:spacing w:line="360" w:lineRule="auto"/>
              <w:jc w:val="center"/>
              <w:rPr>
                <w:rFonts w:asciiTheme="minorEastAsia" w:eastAsiaTheme="minorEastAsia" w:hAnsiTheme="minorEastAsia" w:cstheme="minorEastAsia" w:hint="eastAsia"/>
                <w:b/>
                <w:sz w:val="30"/>
                <w:szCs w:val="30"/>
              </w:rPr>
            </w:pPr>
            <w:r>
              <w:rPr>
                <w:rFonts w:asciiTheme="minorEastAsia" w:eastAsiaTheme="minorEastAsia" w:hAnsiTheme="minorEastAsia" w:cstheme="minorEastAsia"/>
                <w:b/>
                <w:sz w:val="30"/>
                <w:szCs w:val="30"/>
              </w:rPr>
              <w:t>项号</w:t>
            </w:r>
          </w:p>
        </w:tc>
        <w:tc>
          <w:tcPr>
            <w:tcW w:w="8352" w:type="dxa"/>
            <w:tcBorders>
              <w:top w:val="single" w:sz="4" w:space="0" w:color="auto"/>
              <w:left w:val="nil"/>
              <w:bottom w:val="single" w:sz="4" w:space="0" w:color="auto"/>
              <w:right w:val="single" w:sz="4" w:space="0" w:color="auto"/>
            </w:tcBorders>
            <w:vAlign w:val="center"/>
          </w:tcPr>
          <w:p w14:paraId="75FB8B2D" w14:textId="77777777" w:rsidR="005F7438" w:rsidRDefault="00000000">
            <w:pPr>
              <w:spacing w:line="360" w:lineRule="auto"/>
              <w:jc w:val="center"/>
              <w:rPr>
                <w:rFonts w:asciiTheme="minorEastAsia" w:eastAsiaTheme="minorEastAsia" w:hAnsiTheme="minorEastAsia" w:cstheme="minorEastAsia" w:hint="eastAsia"/>
                <w:b/>
                <w:sz w:val="30"/>
                <w:szCs w:val="30"/>
              </w:rPr>
            </w:pPr>
            <w:r>
              <w:rPr>
                <w:rFonts w:asciiTheme="minorEastAsia" w:eastAsiaTheme="minorEastAsia" w:hAnsiTheme="minorEastAsia" w:cstheme="minorEastAsia"/>
                <w:b/>
                <w:sz w:val="30"/>
                <w:szCs w:val="30"/>
              </w:rPr>
              <w:t>编    列    内    容</w:t>
            </w:r>
          </w:p>
        </w:tc>
      </w:tr>
      <w:tr w:rsidR="005F7438" w14:paraId="4CE1198A" w14:textId="77777777">
        <w:trPr>
          <w:trHeight w:val="1736"/>
        </w:trPr>
        <w:tc>
          <w:tcPr>
            <w:tcW w:w="1076" w:type="dxa"/>
            <w:tcBorders>
              <w:top w:val="single" w:sz="4" w:space="0" w:color="auto"/>
              <w:left w:val="single" w:sz="4" w:space="0" w:color="auto"/>
              <w:bottom w:val="single" w:sz="4" w:space="0" w:color="auto"/>
              <w:right w:val="single" w:sz="4" w:space="0" w:color="auto"/>
            </w:tcBorders>
            <w:vAlign w:val="center"/>
          </w:tcPr>
          <w:p w14:paraId="6C33E0E2" w14:textId="77777777" w:rsidR="005F7438" w:rsidRDefault="00000000">
            <w:pPr>
              <w:spacing w:line="360" w:lineRule="auto"/>
              <w:jc w:val="center"/>
              <w:rPr>
                <w:rFonts w:asciiTheme="minorEastAsia" w:eastAsiaTheme="minorEastAsia" w:hAnsiTheme="minorEastAsia" w:cstheme="minorEastAsia" w:hint="eastAsia"/>
                <w:sz w:val="30"/>
                <w:szCs w:val="30"/>
              </w:rPr>
            </w:pPr>
            <w:r>
              <w:rPr>
                <w:rFonts w:asciiTheme="minorEastAsia" w:eastAsiaTheme="minorEastAsia" w:hAnsiTheme="minorEastAsia" w:cstheme="minorEastAsia"/>
                <w:sz w:val="30"/>
                <w:szCs w:val="30"/>
              </w:rPr>
              <w:t>1</w:t>
            </w:r>
          </w:p>
        </w:tc>
        <w:tc>
          <w:tcPr>
            <w:tcW w:w="8352" w:type="dxa"/>
            <w:tcBorders>
              <w:top w:val="single" w:sz="4" w:space="0" w:color="auto"/>
              <w:left w:val="nil"/>
              <w:bottom w:val="single" w:sz="4" w:space="0" w:color="auto"/>
              <w:right w:val="single" w:sz="4" w:space="0" w:color="auto"/>
            </w:tcBorders>
            <w:vAlign w:val="center"/>
          </w:tcPr>
          <w:p w14:paraId="1D47219C" w14:textId="31F27FA5" w:rsidR="005F7438" w:rsidRDefault="00EA2DB6">
            <w:pPr>
              <w:spacing w:line="360" w:lineRule="auto"/>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配送</w:t>
            </w:r>
            <w:r>
              <w:rPr>
                <w:rFonts w:asciiTheme="minorEastAsia" w:eastAsiaTheme="minorEastAsia" w:hAnsiTheme="minorEastAsia" w:cstheme="minorEastAsia"/>
                <w:sz w:val="30"/>
                <w:szCs w:val="30"/>
              </w:rPr>
              <w:t>地点：以“投标须知前附表”为准。</w:t>
            </w:r>
          </w:p>
        </w:tc>
      </w:tr>
      <w:tr w:rsidR="005F7438" w14:paraId="07AD5821" w14:textId="77777777">
        <w:trPr>
          <w:trHeight w:val="1809"/>
        </w:trPr>
        <w:tc>
          <w:tcPr>
            <w:tcW w:w="1076" w:type="dxa"/>
            <w:tcBorders>
              <w:top w:val="single" w:sz="4" w:space="0" w:color="auto"/>
              <w:left w:val="single" w:sz="4" w:space="0" w:color="auto"/>
              <w:bottom w:val="single" w:sz="4" w:space="0" w:color="auto"/>
              <w:right w:val="single" w:sz="4" w:space="0" w:color="auto"/>
            </w:tcBorders>
            <w:vAlign w:val="center"/>
          </w:tcPr>
          <w:p w14:paraId="729DA1FD" w14:textId="77777777" w:rsidR="005F7438" w:rsidRDefault="00000000">
            <w:pPr>
              <w:spacing w:line="360" w:lineRule="auto"/>
              <w:jc w:val="center"/>
              <w:rPr>
                <w:rFonts w:asciiTheme="minorEastAsia" w:eastAsiaTheme="minorEastAsia" w:hAnsiTheme="minorEastAsia" w:cstheme="minorEastAsia" w:hint="eastAsia"/>
                <w:sz w:val="30"/>
                <w:szCs w:val="30"/>
              </w:rPr>
            </w:pPr>
            <w:r>
              <w:rPr>
                <w:rFonts w:asciiTheme="minorEastAsia" w:eastAsiaTheme="minorEastAsia" w:hAnsiTheme="minorEastAsia" w:cstheme="minorEastAsia"/>
                <w:sz w:val="30"/>
                <w:szCs w:val="30"/>
              </w:rPr>
              <w:t>2</w:t>
            </w:r>
          </w:p>
        </w:tc>
        <w:tc>
          <w:tcPr>
            <w:tcW w:w="8352" w:type="dxa"/>
            <w:tcBorders>
              <w:top w:val="single" w:sz="4" w:space="0" w:color="auto"/>
              <w:left w:val="nil"/>
              <w:bottom w:val="single" w:sz="4" w:space="0" w:color="auto"/>
              <w:right w:val="single" w:sz="4" w:space="0" w:color="auto"/>
            </w:tcBorders>
            <w:vAlign w:val="center"/>
          </w:tcPr>
          <w:p w14:paraId="245C6577" w14:textId="3A3264D9" w:rsidR="005F7438" w:rsidRDefault="00EA2DB6">
            <w:pPr>
              <w:spacing w:line="360" w:lineRule="auto"/>
              <w:rPr>
                <w:rFonts w:asciiTheme="minorEastAsia" w:eastAsiaTheme="minorEastAsia" w:hAnsiTheme="minorEastAsia" w:cstheme="minorEastAsia" w:hint="eastAsia"/>
                <w:sz w:val="30"/>
                <w:szCs w:val="30"/>
              </w:rPr>
            </w:pPr>
            <w:r>
              <w:rPr>
                <w:rFonts w:asciiTheme="minorEastAsia" w:eastAsiaTheme="minorEastAsia" w:hAnsiTheme="minorEastAsia" w:cstheme="minorEastAsia" w:hint="eastAsia"/>
                <w:sz w:val="30"/>
                <w:szCs w:val="30"/>
              </w:rPr>
              <w:t>合同履行期限</w:t>
            </w:r>
            <w:r>
              <w:rPr>
                <w:rFonts w:asciiTheme="minorEastAsia" w:eastAsiaTheme="minorEastAsia" w:hAnsiTheme="minorEastAsia" w:cstheme="minorEastAsia"/>
                <w:sz w:val="30"/>
                <w:szCs w:val="30"/>
              </w:rPr>
              <w:t>：以“投标须知前附表”为准。</w:t>
            </w:r>
          </w:p>
        </w:tc>
      </w:tr>
      <w:tr w:rsidR="005F7438" w14:paraId="18DAF676" w14:textId="77777777">
        <w:trPr>
          <w:trHeight w:val="1803"/>
        </w:trPr>
        <w:tc>
          <w:tcPr>
            <w:tcW w:w="1076" w:type="dxa"/>
            <w:tcBorders>
              <w:top w:val="single" w:sz="4" w:space="0" w:color="auto"/>
              <w:left w:val="single" w:sz="4" w:space="0" w:color="auto"/>
              <w:bottom w:val="single" w:sz="4" w:space="0" w:color="auto"/>
              <w:right w:val="single" w:sz="4" w:space="0" w:color="auto"/>
            </w:tcBorders>
            <w:vAlign w:val="center"/>
          </w:tcPr>
          <w:p w14:paraId="201AB1EC" w14:textId="77777777" w:rsidR="005F7438" w:rsidRDefault="00000000">
            <w:pPr>
              <w:spacing w:line="360" w:lineRule="auto"/>
              <w:jc w:val="center"/>
              <w:rPr>
                <w:rFonts w:asciiTheme="minorEastAsia" w:eastAsiaTheme="minorEastAsia" w:hAnsiTheme="minorEastAsia" w:cstheme="minorEastAsia" w:hint="eastAsia"/>
                <w:sz w:val="30"/>
                <w:szCs w:val="30"/>
              </w:rPr>
            </w:pPr>
            <w:r>
              <w:rPr>
                <w:rFonts w:asciiTheme="minorEastAsia" w:eastAsiaTheme="minorEastAsia" w:hAnsiTheme="minorEastAsia" w:cstheme="minorEastAsia"/>
                <w:sz w:val="30"/>
                <w:szCs w:val="30"/>
              </w:rPr>
              <w:t>3</w:t>
            </w:r>
          </w:p>
        </w:tc>
        <w:tc>
          <w:tcPr>
            <w:tcW w:w="8352" w:type="dxa"/>
            <w:tcBorders>
              <w:top w:val="single" w:sz="4" w:space="0" w:color="auto"/>
              <w:left w:val="nil"/>
              <w:bottom w:val="single" w:sz="4" w:space="0" w:color="auto"/>
              <w:right w:val="single" w:sz="4" w:space="0" w:color="auto"/>
            </w:tcBorders>
            <w:vAlign w:val="center"/>
          </w:tcPr>
          <w:p w14:paraId="3B286C99" w14:textId="77777777" w:rsidR="005F7438" w:rsidRDefault="00000000">
            <w:pPr>
              <w:spacing w:line="360" w:lineRule="auto"/>
              <w:rPr>
                <w:rFonts w:asciiTheme="minorEastAsia" w:eastAsiaTheme="minorEastAsia" w:hAnsiTheme="minorEastAsia" w:cstheme="minorEastAsia" w:hint="eastAsia"/>
                <w:sz w:val="22"/>
                <w:szCs w:val="22"/>
              </w:rPr>
            </w:pPr>
            <w:r>
              <w:rPr>
                <w:rFonts w:asciiTheme="minorEastAsia" w:eastAsiaTheme="minorEastAsia" w:hAnsiTheme="minorEastAsia" w:cstheme="minorEastAsia" w:hint="eastAsia"/>
                <w:sz w:val="30"/>
                <w:szCs w:val="30"/>
              </w:rPr>
              <w:t>产品质量</w:t>
            </w:r>
            <w:r>
              <w:rPr>
                <w:rFonts w:asciiTheme="minorEastAsia" w:eastAsiaTheme="minorEastAsia" w:hAnsiTheme="minorEastAsia" w:cstheme="minorEastAsia"/>
                <w:sz w:val="30"/>
                <w:szCs w:val="30"/>
              </w:rPr>
              <w:t>要求：</w:t>
            </w:r>
            <w:r>
              <w:rPr>
                <w:rFonts w:asciiTheme="minorEastAsia" w:eastAsiaTheme="minorEastAsia" w:hAnsiTheme="minorEastAsia" w:cstheme="minorEastAsia" w:hint="eastAsia"/>
                <w:sz w:val="30"/>
                <w:szCs w:val="30"/>
              </w:rPr>
              <w:t>严格遵守《中华人民共和国食品安全法》、《中华人民共和国食品安全法实施条例》、《乳品质量安全监督管理条例》、《乳品安全国家标准》等国家、行业及云南省的相关标准及规范、采购人的相关标准和制度执行。</w:t>
            </w:r>
          </w:p>
        </w:tc>
      </w:tr>
      <w:tr w:rsidR="005F7438" w14:paraId="149279A2" w14:textId="77777777">
        <w:trPr>
          <w:trHeight w:val="2542"/>
        </w:trPr>
        <w:tc>
          <w:tcPr>
            <w:tcW w:w="1076" w:type="dxa"/>
            <w:tcBorders>
              <w:top w:val="single" w:sz="4" w:space="0" w:color="auto"/>
              <w:left w:val="single" w:sz="4" w:space="0" w:color="auto"/>
              <w:bottom w:val="single" w:sz="4" w:space="0" w:color="auto"/>
              <w:right w:val="single" w:sz="4" w:space="0" w:color="auto"/>
            </w:tcBorders>
            <w:vAlign w:val="center"/>
          </w:tcPr>
          <w:p w14:paraId="232DCE48" w14:textId="77777777" w:rsidR="005F7438" w:rsidRDefault="00000000">
            <w:pPr>
              <w:spacing w:line="360" w:lineRule="auto"/>
              <w:jc w:val="center"/>
              <w:rPr>
                <w:rFonts w:asciiTheme="minorEastAsia" w:eastAsiaTheme="minorEastAsia" w:hAnsiTheme="minorEastAsia" w:cstheme="minorEastAsia" w:hint="eastAsia"/>
                <w:sz w:val="30"/>
                <w:szCs w:val="30"/>
              </w:rPr>
            </w:pPr>
            <w:r>
              <w:rPr>
                <w:rFonts w:asciiTheme="minorEastAsia" w:eastAsiaTheme="minorEastAsia" w:hAnsiTheme="minorEastAsia" w:cstheme="minorEastAsia"/>
                <w:sz w:val="30"/>
                <w:szCs w:val="30"/>
              </w:rPr>
              <w:t>4</w:t>
            </w:r>
          </w:p>
        </w:tc>
        <w:tc>
          <w:tcPr>
            <w:tcW w:w="8352" w:type="dxa"/>
            <w:tcBorders>
              <w:top w:val="single" w:sz="4" w:space="0" w:color="auto"/>
              <w:left w:val="nil"/>
              <w:bottom w:val="single" w:sz="4" w:space="0" w:color="auto"/>
              <w:right w:val="single" w:sz="4" w:space="0" w:color="auto"/>
            </w:tcBorders>
            <w:vAlign w:val="center"/>
          </w:tcPr>
          <w:p w14:paraId="2F4F6996" w14:textId="77777777" w:rsidR="005F7438" w:rsidRDefault="00000000">
            <w:pPr>
              <w:spacing w:line="360" w:lineRule="auto"/>
              <w:rPr>
                <w:rFonts w:asciiTheme="minorEastAsia" w:eastAsiaTheme="minorEastAsia" w:hAnsiTheme="minorEastAsia" w:cstheme="minorEastAsia" w:hint="eastAsia"/>
                <w:sz w:val="30"/>
                <w:szCs w:val="30"/>
              </w:rPr>
            </w:pPr>
            <w:r>
              <w:rPr>
                <w:rFonts w:asciiTheme="minorEastAsia" w:eastAsiaTheme="minorEastAsia" w:hAnsiTheme="minorEastAsia" w:cstheme="minorEastAsia"/>
                <w:sz w:val="30"/>
                <w:szCs w:val="30"/>
              </w:rPr>
              <w:t xml:space="preserve">本合同一式六份，甲方四份，乙方二份(其中一份用于结算，一份存档)。 </w:t>
            </w:r>
          </w:p>
        </w:tc>
      </w:tr>
    </w:tbl>
    <w:p w14:paraId="52510308" w14:textId="77777777" w:rsidR="005F7438" w:rsidRDefault="00000000">
      <w:pPr>
        <w:spacing w:line="360" w:lineRule="auto"/>
        <w:rPr>
          <w:rFonts w:asciiTheme="minorEastAsia" w:eastAsiaTheme="minorEastAsia" w:hAnsiTheme="minorEastAsia" w:cstheme="minorEastAsia" w:hint="eastAsia"/>
          <w:sz w:val="30"/>
          <w:szCs w:val="30"/>
        </w:rPr>
      </w:pPr>
      <w:r>
        <w:rPr>
          <w:rFonts w:asciiTheme="minorEastAsia" w:eastAsiaTheme="minorEastAsia" w:hAnsiTheme="minorEastAsia" w:cstheme="minorEastAsia"/>
          <w:sz w:val="30"/>
          <w:szCs w:val="30"/>
        </w:rPr>
        <w:br w:type="page"/>
      </w:r>
    </w:p>
    <w:p w14:paraId="08EE392E" w14:textId="77777777" w:rsidR="005F7438" w:rsidRDefault="005F7438">
      <w:pPr>
        <w:spacing w:line="360" w:lineRule="auto"/>
        <w:rPr>
          <w:rFonts w:asciiTheme="minorEastAsia" w:eastAsiaTheme="minorEastAsia" w:hAnsiTheme="minorEastAsia" w:cstheme="minorEastAsia" w:hint="eastAsia"/>
          <w:sz w:val="30"/>
          <w:szCs w:val="30"/>
        </w:rPr>
        <w:sectPr w:rsidR="005F7438">
          <w:headerReference w:type="default" r:id="rId22"/>
          <w:footerReference w:type="default" r:id="rId23"/>
          <w:pgSz w:w="11906" w:h="16838"/>
          <w:pgMar w:top="1417" w:right="969" w:bottom="1247" w:left="1134" w:header="850" w:footer="992" w:gutter="0"/>
          <w:pgNumType w:fmt="numberInDash"/>
          <w:cols w:space="0"/>
          <w:titlePg/>
          <w:docGrid w:type="lines" w:linePitch="392"/>
        </w:sectPr>
      </w:pPr>
    </w:p>
    <w:tbl>
      <w:tblPr>
        <w:tblpPr w:leftFromText="180" w:rightFromText="180" w:vertAnchor="text" w:horzAnchor="page" w:tblpX="1049" w:tblpY="15"/>
        <w:tblOverlap w:val="never"/>
        <w:tblW w:w="9746" w:type="dxa"/>
        <w:tblCellSpacing w:w="0" w:type="dxa"/>
        <w:tblLayout w:type="fixed"/>
        <w:tblCellMar>
          <w:left w:w="0" w:type="dxa"/>
          <w:right w:w="0" w:type="dxa"/>
        </w:tblCellMar>
        <w:tblLook w:val="04A0" w:firstRow="1" w:lastRow="0" w:firstColumn="1" w:lastColumn="0" w:noHBand="0" w:noVBand="1"/>
      </w:tblPr>
      <w:tblGrid>
        <w:gridCol w:w="1657"/>
        <w:gridCol w:w="8089"/>
      </w:tblGrid>
      <w:tr w:rsidR="005F7438" w14:paraId="425DED92" w14:textId="77777777">
        <w:trPr>
          <w:trHeight w:val="680"/>
          <w:tblCellSpacing w:w="0" w:type="dxa"/>
        </w:trPr>
        <w:tc>
          <w:tcPr>
            <w:tcW w:w="9746" w:type="dxa"/>
            <w:gridSpan w:val="2"/>
            <w:vAlign w:val="center"/>
          </w:tcPr>
          <w:p w14:paraId="36144313" w14:textId="77777777" w:rsidR="005F7438" w:rsidRDefault="00000000">
            <w:pPr>
              <w:widowControl/>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lang w:bidi="ar"/>
              </w:rPr>
              <w:lastRenderedPageBreak/>
              <w:t>甲方（采购人公章）名称：</w:t>
            </w:r>
          </w:p>
        </w:tc>
      </w:tr>
      <w:tr w:rsidR="005F7438" w14:paraId="31241012" w14:textId="77777777">
        <w:trPr>
          <w:trHeight w:val="567"/>
          <w:tblCellSpacing w:w="0" w:type="dxa"/>
        </w:trPr>
        <w:tc>
          <w:tcPr>
            <w:tcW w:w="1657" w:type="dxa"/>
            <w:vAlign w:val="center"/>
          </w:tcPr>
          <w:p w14:paraId="286FC053" w14:textId="77777777" w:rsidR="005F7438" w:rsidRDefault="005F7438">
            <w:pPr>
              <w:widowControl/>
              <w:rPr>
                <w:rFonts w:asciiTheme="minorEastAsia" w:eastAsiaTheme="minorEastAsia" w:hAnsiTheme="minorEastAsia" w:cstheme="minorEastAsia" w:hint="eastAsia"/>
                <w:sz w:val="24"/>
                <w:szCs w:val="24"/>
              </w:rPr>
            </w:pPr>
          </w:p>
        </w:tc>
        <w:tc>
          <w:tcPr>
            <w:tcW w:w="8089" w:type="dxa"/>
            <w:vAlign w:val="center"/>
          </w:tcPr>
          <w:p w14:paraId="6231F22A" w14:textId="77777777" w:rsidR="005F7438" w:rsidRDefault="00000000">
            <w:pPr>
              <w:widowControl/>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lang w:bidi="ar"/>
              </w:rPr>
              <w:t>地址：</w:t>
            </w:r>
          </w:p>
        </w:tc>
      </w:tr>
      <w:tr w:rsidR="005F7438" w14:paraId="402821BA" w14:textId="77777777">
        <w:trPr>
          <w:trHeight w:val="567"/>
          <w:tblCellSpacing w:w="0" w:type="dxa"/>
        </w:trPr>
        <w:tc>
          <w:tcPr>
            <w:tcW w:w="1657" w:type="dxa"/>
            <w:vAlign w:val="center"/>
          </w:tcPr>
          <w:p w14:paraId="4F896212" w14:textId="77777777" w:rsidR="005F7438" w:rsidRDefault="005F7438">
            <w:pPr>
              <w:widowControl/>
              <w:rPr>
                <w:rFonts w:asciiTheme="minorEastAsia" w:eastAsiaTheme="minorEastAsia" w:hAnsiTheme="minorEastAsia" w:cstheme="minorEastAsia" w:hint="eastAsia"/>
                <w:sz w:val="24"/>
                <w:szCs w:val="24"/>
              </w:rPr>
            </w:pPr>
          </w:p>
        </w:tc>
        <w:tc>
          <w:tcPr>
            <w:tcW w:w="8089" w:type="dxa"/>
            <w:vAlign w:val="center"/>
          </w:tcPr>
          <w:p w14:paraId="64843D14" w14:textId="77777777" w:rsidR="005F7438" w:rsidRDefault="00000000">
            <w:pPr>
              <w:widowControl/>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lang w:bidi="ar"/>
              </w:rPr>
              <w:t>邮编：</w:t>
            </w:r>
          </w:p>
        </w:tc>
      </w:tr>
      <w:tr w:rsidR="005F7438" w14:paraId="48A793B2" w14:textId="77777777">
        <w:trPr>
          <w:trHeight w:val="567"/>
          <w:tblCellSpacing w:w="0" w:type="dxa"/>
        </w:trPr>
        <w:tc>
          <w:tcPr>
            <w:tcW w:w="1657" w:type="dxa"/>
            <w:vAlign w:val="center"/>
          </w:tcPr>
          <w:p w14:paraId="5EA2A0E7" w14:textId="77777777" w:rsidR="005F7438" w:rsidRDefault="005F7438">
            <w:pPr>
              <w:widowControl/>
              <w:rPr>
                <w:rFonts w:asciiTheme="minorEastAsia" w:eastAsiaTheme="minorEastAsia" w:hAnsiTheme="minorEastAsia" w:cstheme="minorEastAsia" w:hint="eastAsia"/>
                <w:sz w:val="24"/>
                <w:szCs w:val="24"/>
              </w:rPr>
            </w:pPr>
          </w:p>
        </w:tc>
        <w:tc>
          <w:tcPr>
            <w:tcW w:w="8089" w:type="dxa"/>
            <w:vAlign w:val="center"/>
          </w:tcPr>
          <w:p w14:paraId="2003B0EF" w14:textId="77777777" w:rsidR="005F7438" w:rsidRDefault="00000000">
            <w:pPr>
              <w:widowControl/>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lang w:bidi="ar"/>
              </w:rPr>
              <w:t>法定代表人或委托代理人：</w:t>
            </w:r>
          </w:p>
        </w:tc>
      </w:tr>
      <w:tr w:rsidR="005F7438" w14:paraId="71ACEE0F" w14:textId="77777777">
        <w:trPr>
          <w:trHeight w:val="567"/>
          <w:tblCellSpacing w:w="0" w:type="dxa"/>
        </w:trPr>
        <w:tc>
          <w:tcPr>
            <w:tcW w:w="1657" w:type="dxa"/>
            <w:vAlign w:val="center"/>
          </w:tcPr>
          <w:p w14:paraId="5FD9E975" w14:textId="77777777" w:rsidR="005F7438" w:rsidRDefault="005F7438">
            <w:pPr>
              <w:widowControl/>
              <w:rPr>
                <w:rFonts w:asciiTheme="minorEastAsia" w:eastAsiaTheme="minorEastAsia" w:hAnsiTheme="minorEastAsia" w:cstheme="minorEastAsia" w:hint="eastAsia"/>
                <w:sz w:val="24"/>
                <w:szCs w:val="24"/>
              </w:rPr>
            </w:pPr>
          </w:p>
        </w:tc>
        <w:tc>
          <w:tcPr>
            <w:tcW w:w="8089" w:type="dxa"/>
            <w:vAlign w:val="center"/>
          </w:tcPr>
          <w:p w14:paraId="45DE0685" w14:textId="77777777" w:rsidR="005F7438" w:rsidRDefault="00000000">
            <w:pPr>
              <w:widowControl/>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lang w:bidi="ar"/>
              </w:rPr>
              <w:t>项目（技术）负责人：</w:t>
            </w:r>
          </w:p>
        </w:tc>
      </w:tr>
      <w:tr w:rsidR="005F7438" w14:paraId="0DA9343A" w14:textId="77777777">
        <w:trPr>
          <w:trHeight w:val="567"/>
          <w:tblCellSpacing w:w="0" w:type="dxa"/>
        </w:trPr>
        <w:tc>
          <w:tcPr>
            <w:tcW w:w="1657" w:type="dxa"/>
            <w:vAlign w:val="center"/>
          </w:tcPr>
          <w:p w14:paraId="1235BC2C" w14:textId="77777777" w:rsidR="005F7438" w:rsidRDefault="005F7438">
            <w:pPr>
              <w:widowControl/>
              <w:rPr>
                <w:rFonts w:asciiTheme="minorEastAsia" w:eastAsiaTheme="minorEastAsia" w:hAnsiTheme="minorEastAsia" w:cstheme="minorEastAsia" w:hint="eastAsia"/>
                <w:sz w:val="24"/>
                <w:szCs w:val="24"/>
              </w:rPr>
            </w:pPr>
          </w:p>
        </w:tc>
        <w:tc>
          <w:tcPr>
            <w:tcW w:w="8089" w:type="dxa"/>
            <w:vAlign w:val="center"/>
          </w:tcPr>
          <w:p w14:paraId="3280AE3D" w14:textId="77777777" w:rsidR="005F7438" w:rsidRDefault="00000000">
            <w:pPr>
              <w:widowControl/>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lang w:bidi="ar"/>
              </w:rPr>
              <w:t>电话：</w:t>
            </w:r>
          </w:p>
        </w:tc>
      </w:tr>
      <w:tr w:rsidR="005F7438" w14:paraId="31003036" w14:textId="77777777">
        <w:trPr>
          <w:trHeight w:val="567"/>
          <w:tblCellSpacing w:w="0" w:type="dxa"/>
        </w:trPr>
        <w:tc>
          <w:tcPr>
            <w:tcW w:w="1657" w:type="dxa"/>
            <w:vAlign w:val="center"/>
          </w:tcPr>
          <w:p w14:paraId="2F455549" w14:textId="77777777" w:rsidR="005F7438" w:rsidRDefault="005F7438">
            <w:pPr>
              <w:widowControl/>
              <w:rPr>
                <w:rFonts w:asciiTheme="minorEastAsia" w:eastAsiaTheme="minorEastAsia" w:hAnsiTheme="minorEastAsia" w:cstheme="minorEastAsia" w:hint="eastAsia"/>
                <w:sz w:val="24"/>
                <w:szCs w:val="24"/>
              </w:rPr>
            </w:pPr>
          </w:p>
        </w:tc>
        <w:tc>
          <w:tcPr>
            <w:tcW w:w="8089" w:type="dxa"/>
            <w:vAlign w:val="center"/>
          </w:tcPr>
          <w:p w14:paraId="11E59E8D" w14:textId="77777777" w:rsidR="005F7438" w:rsidRDefault="00000000">
            <w:pPr>
              <w:widowControl/>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lang w:bidi="ar"/>
              </w:rPr>
              <w:t>签订日期：</w:t>
            </w:r>
          </w:p>
        </w:tc>
      </w:tr>
    </w:tbl>
    <w:p w14:paraId="6F4648CD" w14:textId="77777777" w:rsidR="005F7438" w:rsidRDefault="005F7438">
      <w:pPr>
        <w:pStyle w:val="ac"/>
        <w:rPr>
          <w:rFonts w:asciiTheme="minorEastAsia" w:eastAsiaTheme="minorEastAsia" w:hAnsiTheme="minorEastAsia" w:cstheme="minorEastAsia" w:hint="eastAsia"/>
          <w:szCs w:val="21"/>
        </w:rPr>
      </w:pPr>
    </w:p>
    <w:p w14:paraId="7663E1B9" w14:textId="77777777" w:rsidR="005F7438" w:rsidRDefault="005F7438">
      <w:pPr>
        <w:pStyle w:val="ac"/>
        <w:rPr>
          <w:rFonts w:asciiTheme="minorEastAsia" w:eastAsiaTheme="minorEastAsia" w:hAnsiTheme="minorEastAsia" w:cstheme="minorEastAsia" w:hint="eastAsia"/>
          <w:szCs w:val="21"/>
        </w:rPr>
      </w:pPr>
    </w:p>
    <w:p w14:paraId="70D75CC8" w14:textId="77777777" w:rsidR="005F7438" w:rsidRDefault="005F7438">
      <w:pPr>
        <w:pStyle w:val="ac"/>
        <w:rPr>
          <w:rFonts w:asciiTheme="minorEastAsia" w:eastAsiaTheme="minorEastAsia" w:hAnsiTheme="minorEastAsia" w:cstheme="minorEastAsia" w:hint="eastAsia"/>
          <w:szCs w:val="21"/>
        </w:rPr>
      </w:pPr>
    </w:p>
    <w:tbl>
      <w:tblPr>
        <w:tblpPr w:leftFromText="180" w:rightFromText="180" w:vertAnchor="text" w:horzAnchor="page" w:tblpX="1063" w:tblpY="129"/>
        <w:tblOverlap w:val="never"/>
        <w:tblW w:w="9746" w:type="dxa"/>
        <w:tblCellSpacing w:w="0" w:type="dxa"/>
        <w:tblLayout w:type="fixed"/>
        <w:tblCellMar>
          <w:left w:w="0" w:type="dxa"/>
          <w:right w:w="0" w:type="dxa"/>
        </w:tblCellMar>
        <w:tblLook w:val="04A0" w:firstRow="1" w:lastRow="0" w:firstColumn="1" w:lastColumn="0" w:noHBand="0" w:noVBand="1"/>
      </w:tblPr>
      <w:tblGrid>
        <w:gridCol w:w="1667"/>
        <w:gridCol w:w="8079"/>
      </w:tblGrid>
      <w:tr w:rsidR="005F7438" w14:paraId="14B473A8" w14:textId="77777777">
        <w:trPr>
          <w:trHeight w:val="680"/>
          <w:tblCellSpacing w:w="0" w:type="dxa"/>
        </w:trPr>
        <w:tc>
          <w:tcPr>
            <w:tcW w:w="9746" w:type="dxa"/>
            <w:gridSpan w:val="2"/>
            <w:vAlign w:val="center"/>
          </w:tcPr>
          <w:p w14:paraId="110F5820" w14:textId="77777777" w:rsidR="005F7438" w:rsidRDefault="00000000">
            <w:pPr>
              <w:widowControl/>
              <w:jc w:val="left"/>
              <w:rPr>
                <w:rFonts w:asciiTheme="minorEastAsia" w:eastAsiaTheme="minorEastAsia" w:hAnsiTheme="minorEastAsia" w:cstheme="minorEastAsia" w:hint="eastAsia"/>
                <w:sz w:val="24"/>
                <w:szCs w:val="24"/>
                <w:lang w:bidi="ar"/>
              </w:rPr>
            </w:pPr>
            <w:r>
              <w:rPr>
                <w:rFonts w:asciiTheme="minorEastAsia" w:eastAsiaTheme="minorEastAsia" w:hAnsiTheme="minorEastAsia" w:cstheme="minorEastAsia" w:hint="eastAsia"/>
                <w:sz w:val="24"/>
                <w:szCs w:val="24"/>
                <w:lang w:bidi="ar"/>
              </w:rPr>
              <w:t>乙方（供应商公章）名称：</w:t>
            </w:r>
          </w:p>
        </w:tc>
      </w:tr>
      <w:tr w:rsidR="005F7438" w14:paraId="057775C9" w14:textId="77777777">
        <w:trPr>
          <w:trHeight w:val="567"/>
          <w:tblCellSpacing w:w="0" w:type="dxa"/>
        </w:trPr>
        <w:tc>
          <w:tcPr>
            <w:tcW w:w="1667" w:type="dxa"/>
            <w:vAlign w:val="center"/>
          </w:tcPr>
          <w:p w14:paraId="69C5B810" w14:textId="77777777" w:rsidR="005F7438" w:rsidRDefault="005F7438">
            <w:pPr>
              <w:widowControl/>
              <w:jc w:val="left"/>
              <w:rPr>
                <w:rFonts w:asciiTheme="minorEastAsia" w:eastAsiaTheme="minorEastAsia" w:hAnsiTheme="minorEastAsia" w:cstheme="minorEastAsia" w:hint="eastAsia"/>
                <w:sz w:val="24"/>
                <w:szCs w:val="24"/>
                <w:lang w:bidi="ar"/>
              </w:rPr>
            </w:pPr>
          </w:p>
        </w:tc>
        <w:tc>
          <w:tcPr>
            <w:tcW w:w="8079" w:type="dxa"/>
            <w:vAlign w:val="center"/>
          </w:tcPr>
          <w:p w14:paraId="61333B51" w14:textId="77777777" w:rsidR="005F7438" w:rsidRDefault="00000000">
            <w:pPr>
              <w:widowControl/>
              <w:jc w:val="left"/>
              <w:rPr>
                <w:rFonts w:asciiTheme="minorEastAsia" w:eastAsiaTheme="minorEastAsia" w:hAnsiTheme="minorEastAsia" w:cstheme="minorEastAsia" w:hint="eastAsia"/>
                <w:sz w:val="24"/>
                <w:szCs w:val="24"/>
                <w:lang w:bidi="ar"/>
              </w:rPr>
            </w:pPr>
            <w:r>
              <w:rPr>
                <w:rFonts w:asciiTheme="minorEastAsia" w:eastAsiaTheme="minorEastAsia" w:hAnsiTheme="minorEastAsia" w:cstheme="minorEastAsia" w:hint="eastAsia"/>
                <w:sz w:val="24"/>
                <w:szCs w:val="24"/>
                <w:lang w:bidi="ar"/>
              </w:rPr>
              <w:t>地址：</w:t>
            </w:r>
          </w:p>
        </w:tc>
      </w:tr>
      <w:tr w:rsidR="005F7438" w14:paraId="4CFF42AE" w14:textId="77777777">
        <w:trPr>
          <w:trHeight w:val="567"/>
          <w:tblCellSpacing w:w="0" w:type="dxa"/>
        </w:trPr>
        <w:tc>
          <w:tcPr>
            <w:tcW w:w="1667" w:type="dxa"/>
            <w:vAlign w:val="center"/>
          </w:tcPr>
          <w:p w14:paraId="52EE4DF3" w14:textId="77777777" w:rsidR="005F7438" w:rsidRDefault="005F7438">
            <w:pPr>
              <w:widowControl/>
              <w:jc w:val="left"/>
              <w:rPr>
                <w:rFonts w:asciiTheme="minorEastAsia" w:eastAsiaTheme="minorEastAsia" w:hAnsiTheme="minorEastAsia" w:cstheme="minorEastAsia" w:hint="eastAsia"/>
                <w:sz w:val="24"/>
                <w:szCs w:val="24"/>
                <w:lang w:bidi="ar"/>
              </w:rPr>
            </w:pPr>
          </w:p>
        </w:tc>
        <w:tc>
          <w:tcPr>
            <w:tcW w:w="8079" w:type="dxa"/>
            <w:vAlign w:val="center"/>
          </w:tcPr>
          <w:p w14:paraId="1B314A62" w14:textId="77777777" w:rsidR="005F7438" w:rsidRDefault="00000000">
            <w:pPr>
              <w:widowControl/>
              <w:jc w:val="left"/>
              <w:rPr>
                <w:rFonts w:asciiTheme="minorEastAsia" w:eastAsiaTheme="minorEastAsia" w:hAnsiTheme="minorEastAsia" w:cstheme="minorEastAsia" w:hint="eastAsia"/>
                <w:sz w:val="24"/>
                <w:szCs w:val="24"/>
                <w:lang w:bidi="ar"/>
              </w:rPr>
            </w:pPr>
            <w:r>
              <w:rPr>
                <w:rFonts w:asciiTheme="minorEastAsia" w:eastAsiaTheme="minorEastAsia" w:hAnsiTheme="minorEastAsia" w:cstheme="minorEastAsia" w:hint="eastAsia"/>
                <w:sz w:val="24"/>
                <w:szCs w:val="24"/>
                <w:lang w:bidi="ar"/>
              </w:rPr>
              <w:t>邮编：</w:t>
            </w:r>
          </w:p>
        </w:tc>
      </w:tr>
      <w:tr w:rsidR="005F7438" w14:paraId="3B132E94" w14:textId="77777777">
        <w:trPr>
          <w:trHeight w:val="567"/>
          <w:tblCellSpacing w:w="0" w:type="dxa"/>
        </w:trPr>
        <w:tc>
          <w:tcPr>
            <w:tcW w:w="1667" w:type="dxa"/>
            <w:vAlign w:val="center"/>
          </w:tcPr>
          <w:p w14:paraId="77ADE613" w14:textId="77777777" w:rsidR="005F7438" w:rsidRDefault="005F7438">
            <w:pPr>
              <w:widowControl/>
              <w:jc w:val="left"/>
              <w:rPr>
                <w:rFonts w:asciiTheme="minorEastAsia" w:eastAsiaTheme="minorEastAsia" w:hAnsiTheme="minorEastAsia" w:cstheme="minorEastAsia" w:hint="eastAsia"/>
                <w:sz w:val="24"/>
                <w:szCs w:val="24"/>
                <w:lang w:bidi="ar"/>
              </w:rPr>
            </w:pPr>
          </w:p>
        </w:tc>
        <w:tc>
          <w:tcPr>
            <w:tcW w:w="8079" w:type="dxa"/>
            <w:vAlign w:val="center"/>
          </w:tcPr>
          <w:p w14:paraId="65605113" w14:textId="77777777" w:rsidR="005F7438" w:rsidRDefault="00000000">
            <w:pPr>
              <w:widowControl/>
              <w:jc w:val="left"/>
              <w:rPr>
                <w:rFonts w:asciiTheme="minorEastAsia" w:eastAsiaTheme="minorEastAsia" w:hAnsiTheme="minorEastAsia" w:cstheme="minorEastAsia" w:hint="eastAsia"/>
                <w:sz w:val="24"/>
                <w:szCs w:val="24"/>
                <w:lang w:bidi="ar"/>
              </w:rPr>
            </w:pPr>
            <w:r>
              <w:rPr>
                <w:rFonts w:asciiTheme="minorEastAsia" w:eastAsiaTheme="minorEastAsia" w:hAnsiTheme="minorEastAsia" w:cstheme="minorEastAsia" w:hint="eastAsia"/>
                <w:sz w:val="24"/>
                <w:szCs w:val="24"/>
                <w:lang w:bidi="ar"/>
              </w:rPr>
              <w:t>法定代表人或委托代理人：</w:t>
            </w:r>
          </w:p>
        </w:tc>
      </w:tr>
      <w:tr w:rsidR="005F7438" w14:paraId="0CF95276" w14:textId="77777777">
        <w:trPr>
          <w:trHeight w:val="567"/>
          <w:tblCellSpacing w:w="0" w:type="dxa"/>
        </w:trPr>
        <w:tc>
          <w:tcPr>
            <w:tcW w:w="1667" w:type="dxa"/>
            <w:vAlign w:val="center"/>
          </w:tcPr>
          <w:p w14:paraId="69EEB416" w14:textId="77777777" w:rsidR="005F7438" w:rsidRDefault="005F7438">
            <w:pPr>
              <w:widowControl/>
              <w:jc w:val="left"/>
              <w:rPr>
                <w:rFonts w:asciiTheme="minorEastAsia" w:eastAsiaTheme="minorEastAsia" w:hAnsiTheme="minorEastAsia" w:cstheme="minorEastAsia" w:hint="eastAsia"/>
                <w:sz w:val="24"/>
                <w:szCs w:val="24"/>
                <w:lang w:bidi="ar"/>
              </w:rPr>
            </w:pPr>
          </w:p>
        </w:tc>
        <w:tc>
          <w:tcPr>
            <w:tcW w:w="8079" w:type="dxa"/>
            <w:vAlign w:val="center"/>
          </w:tcPr>
          <w:p w14:paraId="057FA569" w14:textId="77777777" w:rsidR="005F7438" w:rsidRDefault="00000000">
            <w:pPr>
              <w:widowControl/>
              <w:jc w:val="left"/>
              <w:rPr>
                <w:rFonts w:asciiTheme="minorEastAsia" w:eastAsiaTheme="minorEastAsia" w:hAnsiTheme="minorEastAsia" w:cstheme="minorEastAsia" w:hint="eastAsia"/>
                <w:sz w:val="24"/>
                <w:szCs w:val="24"/>
                <w:lang w:bidi="ar"/>
              </w:rPr>
            </w:pPr>
            <w:r>
              <w:rPr>
                <w:rFonts w:asciiTheme="minorEastAsia" w:eastAsiaTheme="minorEastAsia" w:hAnsiTheme="minorEastAsia" w:cstheme="minorEastAsia" w:hint="eastAsia"/>
                <w:sz w:val="24"/>
                <w:szCs w:val="24"/>
                <w:lang w:bidi="ar"/>
              </w:rPr>
              <w:t>经办人：</w:t>
            </w:r>
          </w:p>
        </w:tc>
      </w:tr>
      <w:tr w:rsidR="005F7438" w14:paraId="123E2063" w14:textId="77777777">
        <w:trPr>
          <w:trHeight w:val="567"/>
          <w:tblCellSpacing w:w="0" w:type="dxa"/>
        </w:trPr>
        <w:tc>
          <w:tcPr>
            <w:tcW w:w="1667" w:type="dxa"/>
            <w:vAlign w:val="center"/>
          </w:tcPr>
          <w:p w14:paraId="53DD3DE0" w14:textId="77777777" w:rsidR="005F7438" w:rsidRDefault="005F7438">
            <w:pPr>
              <w:widowControl/>
              <w:jc w:val="left"/>
              <w:rPr>
                <w:rFonts w:asciiTheme="minorEastAsia" w:eastAsiaTheme="minorEastAsia" w:hAnsiTheme="minorEastAsia" w:cstheme="minorEastAsia" w:hint="eastAsia"/>
                <w:sz w:val="24"/>
                <w:szCs w:val="24"/>
                <w:lang w:bidi="ar"/>
              </w:rPr>
            </w:pPr>
          </w:p>
        </w:tc>
        <w:tc>
          <w:tcPr>
            <w:tcW w:w="8079" w:type="dxa"/>
            <w:vAlign w:val="center"/>
          </w:tcPr>
          <w:p w14:paraId="699B9F60" w14:textId="77777777" w:rsidR="005F7438" w:rsidRDefault="00000000">
            <w:pPr>
              <w:widowControl/>
              <w:jc w:val="left"/>
              <w:rPr>
                <w:rFonts w:asciiTheme="minorEastAsia" w:eastAsiaTheme="minorEastAsia" w:hAnsiTheme="minorEastAsia" w:cstheme="minorEastAsia" w:hint="eastAsia"/>
                <w:sz w:val="24"/>
                <w:szCs w:val="24"/>
                <w:lang w:bidi="ar"/>
              </w:rPr>
            </w:pPr>
            <w:r>
              <w:rPr>
                <w:rFonts w:asciiTheme="minorEastAsia" w:eastAsiaTheme="minorEastAsia" w:hAnsiTheme="minorEastAsia" w:cstheme="minorEastAsia" w:hint="eastAsia"/>
                <w:sz w:val="24"/>
                <w:szCs w:val="24"/>
                <w:lang w:bidi="ar"/>
              </w:rPr>
              <w:t>电话：</w:t>
            </w:r>
          </w:p>
        </w:tc>
      </w:tr>
      <w:tr w:rsidR="005F7438" w14:paraId="16F7CAA9" w14:textId="77777777">
        <w:trPr>
          <w:trHeight w:val="567"/>
          <w:tblCellSpacing w:w="0" w:type="dxa"/>
        </w:trPr>
        <w:tc>
          <w:tcPr>
            <w:tcW w:w="1667" w:type="dxa"/>
            <w:vAlign w:val="center"/>
          </w:tcPr>
          <w:p w14:paraId="746D28C3" w14:textId="77777777" w:rsidR="005F7438" w:rsidRDefault="005F7438">
            <w:pPr>
              <w:widowControl/>
              <w:jc w:val="left"/>
              <w:rPr>
                <w:rFonts w:asciiTheme="minorEastAsia" w:eastAsiaTheme="minorEastAsia" w:hAnsiTheme="minorEastAsia" w:cstheme="minorEastAsia" w:hint="eastAsia"/>
                <w:sz w:val="24"/>
                <w:szCs w:val="24"/>
                <w:lang w:bidi="ar"/>
              </w:rPr>
            </w:pPr>
          </w:p>
        </w:tc>
        <w:tc>
          <w:tcPr>
            <w:tcW w:w="8079" w:type="dxa"/>
            <w:vAlign w:val="center"/>
          </w:tcPr>
          <w:p w14:paraId="1AC1C6E4" w14:textId="77777777" w:rsidR="005F7438" w:rsidRDefault="00000000">
            <w:pPr>
              <w:widowControl/>
              <w:jc w:val="left"/>
              <w:rPr>
                <w:rFonts w:asciiTheme="minorEastAsia" w:eastAsiaTheme="minorEastAsia" w:hAnsiTheme="minorEastAsia" w:cstheme="minorEastAsia" w:hint="eastAsia"/>
                <w:sz w:val="24"/>
                <w:szCs w:val="24"/>
                <w:lang w:bidi="ar"/>
              </w:rPr>
            </w:pPr>
            <w:r>
              <w:rPr>
                <w:rFonts w:asciiTheme="minorEastAsia" w:eastAsiaTheme="minorEastAsia" w:hAnsiTheme="minorEastAsia" w:cstheme="minorEastAsia" w:hint="eastAsia"/>
                <w:sz w:val="24"/>
                <w:szCs w:val="24"/>
                <w:lang w:bidi="ar"/>
              </w:rPr>
              <w:t>签订日期：</w:t>
            </w:r>
          </w:p>
        </w:tc>
      </w:tr>
    </w:tbl>
    <w:p w14:paraId="3B2660DB" w14:textId="77777777" w:rsidR="005F7438" w:rsidRDefault="005F7438">
      <w:pPr>
        <w:spacing w:line="480" w:lineRule="auto"/>
        <w:jc w:val="center"/>
        <w:rPr>
          <w:rFonts w:asciiTheme="minorEastAsia" w:eastAsiaTheme="minorEastAsia" w:hAnsiTheme="minorEastAsia" w:cstheme="minorEastAsia" w:hint="eastAsia"/>
          <w:sz w:val="24"/>
          <w:szCs w:val="24"/>
        </w:rPr>
      </w:pPr>
    </w:p>
    <w:p w14:paraId="4A5E7285" w14:textId="77777777" w:rsidR="005F7438" w:rsidRDefault="005F7438">
      <w:pPr>
        <w:pStyle w:val="af2"/>
        <w:ind w:left="1960" w:right="1960"/>
        <w:rPr>
          <w:rFonts w:asciiTheme="minorEastAsia" w:eastAsiaTheme="minorEastAsia" w:hAnsiTheme="minorEastAsia" w:cstheme="minorEastAsia" w:hint="eastAsia"/>
          <w:sz w:val="24"/>
          <w:szCs w:val="24"/>
        </w:rPr>
      </w:pPr>
    </w:p>
    <w:p w14:paraId="245C44AA" w14:textId="77777777" w:rsidR="005F7438" w:rsidRDefault="005F7438">
      <w:pPr>
        <w:rPr>
          <w:rFonts w:asciiTheme="minorEastAsia" w:eastAsiaTheme="minorEastAsia" w:hAnsiTheme="minorEastAsia" w:cstheme="minorEastAsia" w:hint="eastAsia"/>
          <w:sz w:val="24"/>
          <w:szCs w:val="24"/>
        </w:rPr>
      </w:pPr>
    </w:p>
    <w:p w14:paraId="02C2FA43" w14:textId="77777777" w:rsidR="005F7438" w:rsidRDefault="005F7438">
      <w:pPr>
        <w:pStyle w:val="af2"/>
        <w:ind w:left="1960" w:right="1960"/>
        <w:rPr>
          <w:rFonts w:asciiTheme="minorEastAsia" w:eastAsiaTheme="minorEastAsia" w:hAnsiTheme="minorEastAsia" w:cstheme="minorEastAsia" w:hint="eastAsia"/>
          <w:sz w:val="24"/>
          <w:szCs w:val="24"/>
        </w:rPr>
      </w:pPr>
    </w:p>
    <w:p w14:paraId="0D07A147" w14:textId="77777777" w:rsidR="005F7438" w:rsidRDefault="005F7438">
      <w:pPr>
        <w:rPr>
          <w:rFonts w:asciiTheme="minorEastAsia" w:eastAsiaTheme="minorEastAsia" w:hAnsiTheme="minorEastAsia" w:cstheme="minorEastAsia" w:hint="eastAsia"/>
          <w:sz w:val="24"/>
          <w:szCs w:val="24"/>
        </w:rPr>
      </w:pPr>
    </w:p>
    <w:p w14:paraId="78C2D877" w14:textId="77777777" w:rsidR="005F7438" w:rsidRDefault="005F7438">
      <w:pPr>
        <w:pStyle w:val="af2"/>
        <w:ind w:left="1960" w:right="1960"/>
        <w:rPr>
          <w:rFonts w:asciiTheme="minorEastAsia" w:eastAsiaTheme="minorEastAsia" w:hAnsiTheme="minorEastAsia" w:cstheme="minorEastAsia" w:hint="eastAsia"/>
          <w:sz w:val="24"/>
          <w:szCs w:val="24"/>
        </w:rPr>
      </w:pPr>
    </w:p>
    <w:p w14:paraId="65F73C7D" w14:textId="77777777" w:rsidR="005F7438" w:rsidRDefault="005F7438">
      <w:pPr>
        <w:rPr>
          <w:rFonts w:asciiTheme="minorEastAsia" w:eastAsiaTheme="minorEastAsia" w:hAnsiTheme="minorEastAsia" w:cstheme="minorEastAsia" w:hint="eastAsia"/>
          <w:sz w:val="24"/>
          <w:szCs w:val="24"/>
        </w:rPr>
      </w:pPr>
    </w:p>
    <w:p w14:paraId="58D86E49" w14:textId="77777777" w:rsidR="005F7438" w:rsidRDefault="00000000">
      <w:pPr>
        <w:tabs>
          <w:tab w:val="left" w:pos="3919"/>
        </w:tabs>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ab/>
      </w:r>
    </w:p>
    <w:p w14:paraId="020BCF6C" w14:textId="77777777" w:rsidR="005F7438" w:rsidRDefault="005F7438">
      <w:pPr>
        <w:rPr>
          <w:rFonts w:asciiTheme="minorEastAsia" w:eastAsiaTheme="minorEastAsia" w:hAnsiTheme="minorEastAsia" w:cstheme="minorEastAsia" w:hint="eastAsia"/>
          <w:sz w:val="24"/>
          <w:szCs w:val="24"/>
        </w:rPr>
      </w:pPr>
    </w:p>
    <w:p w14:paraId="1A21211A" w14:textId="77777777"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lastRenderedPageBreak/>
        <w:t>根据《中华人民共和国民法典》、相关法律法规、学校及中心的相关规定,本着平等自愿、诚实守信的原则， 甲乙双方经友好协商一致，特签订本合同。双方应共同遵守，严格执行。</w:t>
      </w:r>
    </w:p>
    <w:p w14:paraId="03FFA523" w14:textId="717FA830" w:rsidR="005F7438" w:rsidRDefault="00000000">
      <w:pPr>
        <w:widowControl/>
        <w:spacing w:line="360" w:lineRule="auto"/>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一、</w:t>
      </w:r>
      <w:r w:rsidR="00F87CFA">
        <w:rPr>
          <w:rFonts w:asciiTheme="minorEastAsia" w:eastAsiaTheme="minorEastAsia" w:hAnsiTheme="minorEastAsia" w:cstheme="minorEastAsia" w:hint="eastAsia"/>
          <w:b/>
          <w:bCs/>
          <w:sz w:val="24"/>
          <w:szCs w:val="24"/>
        </w:rPr>
        <w:t>配送服务</w:t>
      </w:r>
      <w:r>
        <w:rPr>
          <w:rFonts w:asciiTheme="minorEastAsia" w:eastAsiaTheme="minorEastAsia" w:hAnsiTheme="minorEastAsia" w:cstheme="minorEastAsia" w:hint="eastAsia"/>
          <w:b/>
          <w:bCs/>
          <w:sz w:val="24"/>
          <w:szCs w:val="24"/>
        </w:rPr>
        <w:t>范围、数量、计量单位及采购方式</w:t>
      </w:r>
    </w:p>
    <w:p w14:paraId="016EED29" w14:textId="133E9038"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u w:val="single"/>
        </w:rPr>
      </w:pPr>
      <w:r>
        <w:rPr>
          <w:rFonts w:asciiTheme="minorEastAsia" w:eastAsiaTheme="minorEastAsia" w:hAnsiTheme="minorEastAsia" w:cstheme="minorEastAsia" w:hint="eastAsia"/>
          <w:sz w:val="24"/>
          <w:szCs w:val="24"/>
        </w:rPr>
        <w:t>1.</w:t>
      </w:r>
      <w:r w:rsidR="00B80851">
        <w:rPr>
          <w:rFonts w:asciiTheme="minorEastAsia" w:eastAsiaTheme="minorEastAsia" w:hAnsiTheme="minorEastAsia" w:cstheme="minorEastAsia" w:hint="eastAsia"/>
          <w:sz w:val="24"/>
          <w:szCs w:val="24"/>
        </w:rPr>
        <w:t>配送</w:t>
      </w:r>
      <w:r>
        <w:rPr>
          <w:rFonts w:asciiTheme="minorEastAsia" w:eastAsiaTheme="minorEastAsia" w:hAnsiTheme="minorEastAsia" w:cstheme="minorEastAsia" w:hint="eastAsia"/>
          <w:sz w:val="24"/>
          <w:szCs w:val="24"/>
        </w:rPr>
        <w:t>产品的名称或类别：</w:t>
      </w:r>
      <w:r>
        <w:rPr>
          <w:rFonts w:asciiTheme="minorEastAsia" w:eastAsiaTheme="minorEastAsia" w:hAnsiTheme="minorEastAsia" w:cstheme="minorEastAsia" w:hint="eastAsia"/>
          <w:sz w:val="24"/>
          <w:szCs w:val="24"/>
          <w:u w:val="single"/>
        </w:rPr>
        <w:t xml:space="preserve">               </w:t>
      </w:r>
    </w:p>
    <w:p w14:paraId="178CEF46" w14:textId="0780D346"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w:t>
      </w:r>
      <w:r w:rsidR="00B80851">
        <w:rPr>
          <w:rFonts w:asciiTheme="minorEastAsia" w:eastAsiaTheme="minorEastAsia" w:hAnsiTheme="minorEastAsia" w:cstheme="minorEastAsia" w:hint="eastAsia"/>
          <w:sz w:val="24"/>
          <w:szCs w:val="24"/>
        </w:rPr>
        <w:t>配送</w:t>
      </w:r>
      <w:r>
        <w:rPr>
          <w:rFonts w:asciiTheme="minorEastAsia" w:eastAsiaTheme="minorEastAsia" w:hAnsiTheme="minorEastAsia" w:cstheme="minorEastAsia" w:hint="eastAsia"/>
          <w:sz w:val="24"/>
          <w:szCs w:val="24"/>
        </w:rPr>
        <w:t>品种：以甲方指定订购品种为准。</w:t>
      </w:r>
    </w:p>
    <w:p w14:paraId="14C41ECF" w14:textId="77777777"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3.采购数量：以甲方订购数量为准。</w:t>
      </w:r>
    </w:p>
    <w:p w14:paraId="42DEAA07" w14:textId="77777777"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4.计量单位：称重的产品按</w:t>
      </w:r>
      <w:r>
        <w:rPr>
          <w:rFonts w:asciiTheme="minorEastAsia" w:eastAsiaTheme="minorEastAsia" w:hAnsiTheme="minorEastAsia" w:cstheme="minorEastAsia" w:hint="eastAsia"/>
          <w:sz w:val="24"/>
          <w:szCs w:val="24"/>
          <w:u w:val="single"/>
        </w:rPr>
        <w:t xml:space="preserve">    </w:t>
      </w:r>
      <w:r>
        <w:rPr>
          <w:rFonts w:asciiTheme="minorEastAsia" w:eastAsiaTheme="minorEastAsia" w:hAnsiTheme="minorEastAsia" w:cstheme="minorEastAsia" w:hint="eastAsia"/>
          <w:sz w:val="24"/>
          <w:szCs w:val="24"/>
        </w:rPr>
        <w:t>计；其它计量单位执行甲方规定的要求。</w:t>
      </w:r>
    </w:p>
    <w:p w14:paraId="732DA0EC" w14:textId="77777777"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5.采购方式：甲方根据实际需要，以甲方指定的形式向乙方下达订单，订单内容包括但不限于订购货物的品名、品牌、规格、数量、交货地点和特殊要求等。</w:t>
      </w:r>
    </w:p>
    <w:p w14:paraId="3883861B" w14:textId="77777777"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6.货品由乙方按订单配货，按照与甲方约定的时间配送到甲方指定的食堂或库房，运费、运输、装卸均由乙方负责。</w:t>
      </w:r>
    </w:p>
    <w:p w14:paraId="28BC83C4" w14:textId="77777777"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7.甲方在复核货品数量、质量、品种且验收合格后，由甲乙双方在送货单据上签字并加盖乙方公章，才视为乙方交付。</w:t>
      </w:r>
    </w:p>
    <w:p w14:paraId="6317B464" w14:textId="77777777" w:rsidR="005F7438" w:rsidRDefault="00000000">
      <w:pPr>
        <w:widowControl/>
        <w:spacing w:line="360" w:lineRule="auto"/>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二、合同履行期限</w:t>
      </w:r>
    </w:p>
    <w:p w14:paraId="1F705764" w14:textId="77777777"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本协议期限为</w:t>
      </w:r>
      <w:r>
        <w:rPr>
          <w:rFonts w:asciiTheme="minorEastAsia" w:eastAsiaTheme="minorEastAsia" w:hAnsiTheme="minorEastAsia" w:cstheme="minorEastAsia" w:hint="eastAsia"/>
          <w:sz w:val="24"/>
          <w:szCs w:val="24"/>
          <w:u w:val="single"/>
        </w:rPr>
        <w:t xml:space="preserve">     </w:t>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 xml:space="preserve">    </w:t>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 xml:space="preserve">    </w:t>
      </w:r>
      <w:r>
        <w:rPr>
          <w:rFonts w:asciiTheme="minorEastAsia" w:eastAsiaTheme="minorEastAsia" w:hAnsiTheme="minorEastAsia" w:cstheme="minorEastAsia" w:hint="eastAsia"/>
          <w:sz w:val="24"/>
          <w:szCs w:val="24"/>
        </w:rPr>
        <w:t>日至</w:t>
      </w:r>
      <w:r>
        <w:rPr>
          <w:rFonts w:asciiTheme="minorEastAsia" w:eastAsiaTheme="minorEastAsia" w:hAnsiTheme="minorEastAsia" w:cstheme="minorEastAsia" w:hint="eastAsia"/>
          <w:sz w:val="24"/>
          <w:szCs w:val="24"/>
          <w:u w:val="single"/>
        </w:rPr>
        <w:t xml:space="preserve">     </w:t>
      </w:r>
      <w:r>
        <w:rPr>
          <w:rFonts w:asciiTheme="minorEastAsia" w:eastAsiaTheme="minorEastAsia" w:hAnsiTheme="minorEastAsia" w:cstheme="minorEastAsia" w:hint="eastAsia"/>
          <w:sz w:val="24"/>
          <w:szCs w:val="24"/>
        </w:rPr>
        <w:t>年</w:t>
      </w:r>
      <w:r>
        <w:rPr>
          <w:rFonts w:asciiTheme="minorEastAsia" w:eastAsiaTheme="minorEastAsia" w:hAnsiTheme="minorEastAsia" w:cstheme="minorEastAsia" w:hint="eastAsia"/>
          <w:sz w:val="24"/>
          <w:szCs w:val="24"/>
          <w:u w:val="single"/>
        </w:rPr>
        <w:t xml:space="preserve">    </w:t>
      </w:r>
      <w:r>
        <w:rPr>
          <w:rFonts w:asciiTheme="minorEastAsia" w:eastAsiaTheme="minorEastAsia" w:hAnsiTheme="minorEastAsia" w:cstheme="minorEastAsia" w:hint="eastAsia"/>
          <w:sz w:val="24"/>
          <w:szCs w:val="24"/>
        </w:rPr>
        <w:t>月</w:t>
      </w:r>
      <w:r>
        <w:rPr>
          <w:rFonts w:asciiTheme="minorEastAsia" w:eastAsiaTheme="minorEastAsia" w:hAnsiTheme="minorEastAsia" w:cstheme="minorEastAsia" w:hint="eastAsia"/>
          <w:sz w:val="24"/>
          <w:szCs w:val="24"/>
          <w:u w:val="single"/>
        </w:rPr>
        <w:t xml:space="preserve">    </w:t>
      </w:r>
      <w:r>
        <w:rPr>
          <w:rFonts w:asciiTheme="minorEastAsia" w:eastAsiaTheme="minorEastAsia" w:hAnsiTheme="minorEastAsia" w:cstheme="minorEastAsia" w:hint="eastAsia"/>
          <w:sz w:val="24"/>
          <w:szCs w:val="24"/>
        </w:rPr>
        <w:t>日。</w:t>
      </w:r>
    </w:p>
    <w:p w14:paraId="33D562DB" w14:textId="77777777" w:rsidR="005F7438" w:rsidRDefault="00000000">
      <w:pPr>
        <w:widowControl/>
        <w:spacing w:line="360" w:lineRule="auto"/>
        <w:ind w:firstLineChars="200" w:firstLine="482"/>
        <w:jc w:val="left"/>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三、产品的价格与货款的结算</w:t>
      </w:r>
    </w:p>
    <w:p w14:paraId="1C3E48FF" w14:textId="77777777"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1.价格：</w:t>
      </w:r>
    </w:p>
    <w:p w14:paraId="1C832585" w14:textId="77777777"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泸水市教育体育局下发的最新采购询价定价结果有参考价格的，以泸水市教育体育局下发的最新采购询价定价结果对应的产品价格为基准价，根据乙方在投标方案中承诺的投标报价（综合折扣率）（折扣比例须为整数），最终结算价格按不高于泸水市教育体育局下发的最新采购询价定价结果×折扣比例，计算后结算价格精确到角，据实结算；</w:t>
      </w:r>
    </w:p>
    <w:p w14:paraId="6E4332B6" w14:textId="77777777"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（2）泸水市教育体育局下发的最新采购询价定价结果无法查询到其对应的产品价格，则以甲乙双方依据市场价格协商为准；</w:t>
      </w:r>
    </w:p>
    <w:p w14:paraId="22FD5054" w14:textId="77777777" w:rsidR="005F7438" w:rsidRDefault="00000000">
      <w:pPr>
        <w:widowControl/>
        <w:spacing w:line="360" w:lineRule="auto"/>
        <w:ind w:firstLineChars="200" w:firstLine="480"/>
        <w:jc w:val="left"/>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（3）最终结算价格按折扣比例计算后精确到角。</w:t>
      </w:r>
    </w:p>
    <w:p w14:paraId="6AFF62AE" w14:textId="77777777" w:rsidR="005F7438" w:rsidRPr="00153E10" w:rsidRDefault="00000000">
      <w:pPr>
        <w:widowControl/>
        <w:spacing w:line="276" w:lineRule="auto"/>
        <w:ind w:firstLineChars="200" w:firstLine="480"/>
        <w:jc w:val="left"/>
        <w:rPr>
          <w:rFonts w:asciiTheme="minorEastAsia" w:eastAsiaTheme="minorEastAsia" w:hAnsiTheme="minorEastAsia" w:cstheme="minorEastAsia" w:hint="eastAsia"/>
          <w:sz w:val="24"/>
          <w:szCs w:val="24"/>
        </w:rPr>
      </w:pPr>
      <w:r w:rsidRPr="00153E10">
        <w:rPr>
          <w:rFonts w:asciiTheme="minorEastAsia" w:eastAsiaTheme="minorEastAsia" w:hAnsiTheme="minorEastAsia" w:cstheme="minorEastAsia" w:hint="eastAsia"/>
          <w:sz w:val="24"/>
          <w:szCs w:val="24"/>
        </w:rPr>
        <w:lastRenderedPageBreak/>
        <w:t>2.货款的认定：每月5日前由甲乙双方对上一月供销情况进行账目核对，确认无误后作为结算依据。任何一方接收到对方结算数据后，48小时内未提出异议或提出异议后未能提供支持其异议成立的依据的，应视为认可对方发送数据。</w:t>
      </w:r>
    </w:p>
    <w:p w14:paraId="6279A7F1" w14:textId="77777777" w:rsidR="005F7438" w:rsidRDefault="00000000">
      <w:pPr>
        <w:widowControl/>
        <w:spacing w:line="276" w:lineRule="auto"/>
        <w:ind w:firstLineChars="200" w:firstLine="480"/>
        <w:jc w:val="left"/>
        <w:rPr>
          <w:rFonts w:asciiTheme="minorEastAsia" w:eastAsiaTheme="minorEastAsia" w:hAnsiTheme="minorEastAsia" w:cstheme="minorEastAsia" w:hint="eastAsia"/>
          <w:sz w:val="24"/>
          <w:szCs w:val="24"/>
        </w:rPr>
      </w:pPr>
      <w:r w:rsidRPr="00153E10">
        <w:rPr>
          <w:rFonts w:asciiTheme="minorEastAsia" w:eastAsiaTheme="minorEastAsia" w:hAnsiTheme="minorEastAsia" w:cstheme="minorEastAsia" w:hint="eastAsia"/>
          <w:sz w:val="24"/>
          <w:szCs w:val="24"/>
        </w:rPr>
        <w:t>3.货款的结算：甲方于每月结算后</w:t>
      </w:r>
      <w:r w:rsidRPr="00153E10">
        <w:rPr>
          <w:rFonts w:asciiTheme="minorEastAsia" w:eastAsiaTheme="minorEastAsia" w:hAnsiTheme="minorEastAsia" w:cstheme="minorEastAsia" w:hint="eastAsia"/>
          <w:sz w:val="24"/>
          <w:szCs w:val="24"/>
          <w:u w:val="single"/>
        </w:rPr>
        <w:t xml:space="preserve">   15   </w:t>
      </w:r>
      <w:r w:rsidRPr="00153E10">
        <w:rPr>
          <w:rFonts w:asciiTheme="minorEastAsia" w:eastAsiaTheme="minorEastAsia" w:hAnsiTheme="minorEastAsia" w:cstheme="minorEastAsia" w:hint="eastAsia"/>
          <w:sz w:val="24"/>
          <w:szCs w:val="24"/>
        </w:rPr>
        <w:t>个工作日内向乙方支付货款，如遇法定假日、学校寒暑假或特殊情况，结算工作向后顺延，且甲方无须承</w:t>
      </w:r>
      <w:r>
        <w:rPr>
          <w:rFonts w:asciiTheme="minorEastAsia" w:eastAsiaTheme="minorEastAsia" w:hAnsiTheme="minorEastAsia" w:cstheme="minorEastAsia" w:hint="eastAsia"/>
          <w:sz w:val="24"/>
          <w:szCs w:val="24"/>
        </w:rPr>
        <w:t>担因此导致的账期利息及其它经济责任。乙方应在甲方付款前提供符合法律法规要求及甲方要求的发票，否则甲方有权拒付。</w:t>
      </w:r>
    </w:p>
    <w:p w14:paraId="702CB6C5" w14:textId="77777777" w:rsidR="005F7438" w:rsidRDefault="00000000">
      <w:pPr>
        <w:spacing w:before="183" w:line="276" w:lineRule="auto"/>
        <w:ind w:left="38" w:right="204" w:firstLine="498"/>
        <w:rPr>
          <w:rFonts w:asciiTheme="minorEastAsia" w:eastAsiaTheme="minorEastAsia" w:hAnsiTheme="minorEastAsia" w:cstheme="minorEastAsia" w:hint="eastAsia"/>
          <w:spacing w:val="-3"/>
          <w:sz w:val="24"/>
          <w:szCs w:val="24"/>
        </w:rPr>
      </w:pPr>
      <w:r>
        <w:rPr>
          <w:rFonts w:asciiTheme="minorEastAsia" w:eastAsiaTheme="minorEastAsia" w:hAnsiTheme="minorEastAsia" w:cstheme="minorEastAsia" w:hint="eastAsia"/>
          <w:spacing w:val="-3"/>
          <w:sz w:val="24"/>
          <w:szCs w:val="24"/>
        </w:rPr>
        <w:t>4.预算金额为估算价，实际应根据每个学校食堂的需求据实供货和结算，最终全年累计的结算金额不得超出采购限价</w:t>
      </w:r>
      <w:r>
        <w:rPr>
          <w:rFonts w:asciiTheme="minorEastAsia" w:eastAsiaTheme="minorEastAsia" w:hAnsiTheme="minorEastAsia" w:cstheme="minorEastAsia"/>
          <w:spacing w:val="-3"/>
          <w:sz w:val="24"/>
          <w:szCs w:val="24"/>
        </w:rPr>
        <w:t>1676</w:t>
      </w:r>
      <w:r>
        <w:rPr>
          <w:rFonts w:asciiTheme="minorEastAsia" w:eastAsiaTheme="minorEastAsia" w:hAnsiTheme="minorEastAsia" w:cstheme="minorEastAsia" w:hint="eastAsia"/>
          <w:spacing w:val="-3"/>
          <w:sz w:val="24"/>
          <w:szCs w:val="24"/>
        </w:rPr>
        <w:t>.</w:t>
      </w:r>
      <w:r>
        <w:rPr>
          <w:rFonts w:asciiTheme="minorEastAsia" w:eastAsiaTheme="minorEastAsia" w:hAnsiTheme="minorEastAsia" w:cstheme="minorEastAsia"/>
          <w:spacing w:val="-3"/>
          <w:sz w:val="24"/>
          <w:szCs w:val="24"/>
        </w:rPr>
        <w:t>05</w:t>
      </w:r>
      <w:r>
        <w:rPr>
          <w:rFonts w:asciiTheme="minorEastAsia" w:eastAsiaTheme="minorEastAsia" w:hAnsiTheme="minorEastAsia" w:cstheme="minorEastAsia" w:hint="eastAsia"/>
          <w:spacing w:val="-3"/>
          <w:sz w:val="24"/>
          <w:szCs w:val="24"/>
        </w:rPr>
        <w:t>万元，在政府采购合同履行中，若采购人需追加与合同标的相同的货物的，可按《</w:t>
      </w:r>
      <w:r>
        <w:rPr>
          <w:rFonts w:asciiTheme="minorEastAsia" w:eastAsiaTheme="minorEastAsia" w:hAnsiTheme="minorEastAsia" w:cstheme="minorEastAsia"/>
          <w:spacing w:val="-3"/>
          <w:sz w:val="24"/>
          <w:szCs w:val="24"/>
        </w:rPr>
        <w:t>中华人民共和国政府采购法</w:t>
      </w:r>
      <w:r>
        <w:rPr>
          <w:rFonts w:asciiTheme="minorEastAsia" w:eastAsiaTheme="minorEastAsia" w:hAnsiTheme="minorEastAsia" w:cstheme="minorEastAsia" w:hint="eastAsia"/>
          <w:spacing w:val="-3"/>
          <w:sz w:val="24"/>
          <w:szCs w:val="24"/>
        </w:rPr>
        <w:t>》</w:t>
      </w:r>
      <w:r>
        <w:rPr>
          <w:rFonts w:asciiTheme="minorEastAsia" w:eastAsiaTheme="minorEastAsia" w:hAnsiTheme="minorEastAsia" w:cstheme="minorEastAsia"/>
          <w:spacing w:val="-3"/>
          <w:sz w:val="24"/>
          <w:szCs w:val="24"/>
        </w:rPr>
        <w:t>第四十九条</w:t>
      </w:r>
      <w:r>
        <w:rPr>
          <w:rFonts w:asciiTheme="minorEastAsia" w:eastAsiaTheme="minorEastAsia" w:hAnsiTheme="minorEastAsia" w:cstheme="minorEastAsia" w:hint="eastAsia"/>
          <w:spacing w:val="-3"/>
          <w:sz w:val="24"/>
          <w:szCs w:val="24"/>
        </w:rPr>
        <w:t>规定执行：</w:t>
      </w:r>
      <w:r>
        <w:rPr>
          <w:rFonts w:asciiTheme="minorEastAsia" w:eastAsiaTheme="minorEastAsia" w:hAnsiTheme="minorEastAsia" w:cstheme="minorEastAsia"/>
          <w:spacing w:val="-3"/>
          <w:sz w:val="24"/>
          <w:szCs w:val="24"/>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7E6C84D2" w14:textId="77777777" w:rsidR="005F7438" w:rsidRDefault="00000000">
      <w:pPr>
        <w:spacing w:before="183" w:line="276" w:lineRule="auto"/>
        <w:ind w:left="38" w:right="204" w:firstLine="498"/>
        <w:rPr>
          <w:rFonts w:asciiTheme="minorEastAsia" w:eastAsiaTheme="minorEastAsia" w:hAnsiTheme="minorEastAsia" w:cstheme="minorEastAsia" w:hint="eastAsia"/>
          <w:spacing w:val="-3"/>
          <w:sz w:val="24"/>
          <w:szCs w:val="24"/>
        </w:rPr>
      </w:pPr>
      <w:r>
        <w:rPr>
          <w:rFonts w:asciiTheme="minorEastAsia" w:eastAsiaTheme="minorEastAsia" w:hAnsiTheme="minorEastAsia" w:cstheme="minorEastAsia" w:hint="eastAsia"/>
          <w:spacing w:val="-3"/>
          <w:sz w:val="24"/>
          <w:szCs w:val="24"/>
        </w:rPr>
        <w:t>5.甲方不对乙方的采购额进行承诺，最终采购额按实际发生结算。</w:t>
      </w:r>
    </w:p>
    <w:p w14:paraId="243063CD" w14:textId="298A17C2" w:rsidR="005F7438" w:rsidRDefault="00000000">
      <w:pPr>
        <w:spacing w:before="182" w:line="276" w:lineRule="auto"/>
        <w:ind w:left="6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b/>
          <w:bCs/>
          <w:spacing w:val="-6"/>
          <w:sz w:val="24"/>
          <w:szCs w:val="24"/>
        </w:rPr>
        <w:t>四、</w:t>
      </w:r>
      <w:r w:rsidR="00F87CFA">
        <w:rPr>
          <w:rFonts w:asciiTheme="minorEastAsia" w:eastAsiaTheme="minorEastAsia" w:hAnsiTheme="minorEastAsia" w:cstheme="minorEastAsia" w:hint="eastAsia"/>
          <w:b/>
          <w:bCs/>
          <w:spacing w:val="-6"/>
          <w:sz w:val="24"/>
          <w:szCs w:val="24"/>
        </w:rPr>
        <w:t>配送</w:t>
      </w:r>
      <w:r>
        <w:rPr>
          <w:rFonts w:asciiTheme="minorEastAsia" w:eastAsiaTheme="minorEastAsia" w:hAnsiTheme="minorEastAsia" w:cstheme="minorEastAsia" w:hint="eastAsia"/>
          <w:b/>
          <w:bCs/>
          <w:spacing w:val="-6"/>
          <w:sz w:val="24"/>
          <w:szCs w:val="24"/>
        </w:rPr>
        <w:t>服务要求</w:t>
      </w:r>
    </w:p>
    <w:p w14:paraId="6F717E85" w14:textId="77777777" w:rsidR="005F7438" w:rsidRDefault="00000000">
      <w:pPr>
        <w:spacing w:before="183" w:line="276" w:lineRule="auto"/>
        <w:ind w:left="38" w:right="204" w:firstLine="498"/>
        <w:rPr>
          <w:rFonts w:asciiTheme="minorEastAsia" w:eastAsiaTheme="minorEastAsia" w:hAnsiTheme="minorEastAsia" w:cstheme="minorEastAsia" w:hint="eastAsia"/>
          <w:spacing w:val="-3"/>
          <w:sz w:val="24"/>
          <w:szCs w:val="24"/>
        </w:rPr>
      </w:pPr>
      <w:r>
        <w:rPr>
          <w:rFonts w:asciiTheme="minorEastAsia" w:eastAsiaTheme="minorEastAsia" w:hAnsiTheme="minorEastAsia" w:cstheme="minorEastAsia" w:hint="eastAsia"/>
          <w:spacing w:val="-3"/>
          <w:sz w:val="24"/>
          <w:szCs w:val="24"/>
        </w:rPr>
        <w:t>1.产品（食品）符合产品（食品）质量监督检验部门、国家、行业的质量及安全标准，乙方提供的产品（食品）必须是经过相关食品监管部门检验并取得合格证明的产品（食品），产品供货时应提供资质、检测报告、农残检验、检疫等相关材料。</w:t>
      </w:r>
    </w:p>
    <w:p w14:paraId="700FA65B" w14:textId="77777777" w:rsidR="005F7438" w:rsidRDefault="00000000">
      <w:pPr>
        <w:spacing w:before="183" w:line="276" w:lineRule="auto"/>
        <w:ind w:left="38" w:right="204" w:firstLine="498"/>
        <w:rPr>
          <w:rFonts w:asciiTheme="minorEastAsia" w:eastAsiaTheme="minorEastAsia" w:hAnsiTheme="minorEastAsia" w:cstheme="minorEastAsia" w:hint="eastAsia"/>
          <w:spacing w:val="-3"/>
          <w:sz w:val="24"/>
          <w:szCs w:val="24"/>
        </w:rPr>
      </w:pPr>
      <w:r>
        <w:rPr>
          <w:rFonts w:asciiTheme="minorEastAsia" w:eastAsiaTheme="minorEastAsia" w:hAnsiTheme="minorEastAsia" w:cstheme="minorEastAsia" w:hint="eastAsia"/>
          <w:spacing w:val="-3"/>
          <w:sz w:val="24"/>
          <w:szCs w:val="24"/>
        </w:rPr>
        <w:t>2.</w:t>
      </w:r>
      <w:r>
        <w:rPr>
          <w:rFonts w:asciiTheme="minorEastAsia" w:eastAsiaTheme="minorEastAsia" w:hAnsiTheme="minorEastAsia" w:cstheme="minorEastAsia"/>
          <w:spacing w:val="-3"/>
          <w:sz w:val="24"/>
          <w:szCs w:val="24"/>
        </w:rPr>
        <w:t xml:space="preserve"> 建立完善的配送制度，专人</w:t>
      </w:r>
      <w:r>
        <w:rPr>
          <w:rFonts w:asciiTheme="minorEastAsia" w:eastAsiaTheme="minorEastAsia" w:hAnsiTheme="minorEastAsia" w:cstheme="minorEastAsia" w:hint="eastAsia"/>
          <w:spacing w:val="-3"/>
          <w:sz w:val="24"/>
          <w:szCs w:val="24"/>
        </w:rPr>
        <w:t>专车</w:t>
      </w:r>
      <w:r>
        <w:rPr>
          <w:rFonts w:asciiTheme="minorEastAsia" w:eastAsiaTheme="minorEastAsia" w:hAnsiTheme="minorEastAsia" w:cstheme="minorEastAsia"/>
          <w:spacing w:val="-3"/>
          <w:sz w:val="24"/>
          <w:szCs w:val="24"/>
        </w:rPr>
        <w:t>负责配送与供应，按照学校地点、学生人数按时足额的配送到位；配送</w:t>
      </w:r>
      <w:r>
        <w:rPr>
          <w:rFonts w:asciiTheme="minorEastAsia" w:eastAsiaTheme="minorEastAsia" w:hAnsiTheme="minorEastAsia" w:cstheme="minorEastAsia" w:hint="eastAsia"/>
          <w:spacing w:val="-3"/>
          <w:sz w:val="24"/>
          <w:szCs w:val="24"/>
        </w:rPr>
        <w:t>产品的</w:t>
      </w:r>
      <w:r>
        <w:rPr>
          <w:rFonts w:asciiTheme="minorEastAsia" w:eastAsiaTheme="minorEastAsia" w:hAnsiTheme="minorEastAsia" w:cstheme="minorEastAsia"/>
          <w:spacing w:val="-3"/>
          <w:sz w:val="24"/>
          <w:szCs w:val="24"/>
        </w:rPr>
        <w:t>保质期须保证能满足学校使用时限，不出现断货(配送事宜</w:t>
      </w:r>
      <w:r>
        <w:rPr>
          <w:rFonts w:asciiTheme="minorEastAsia" w:eastAsiaTheme="minorEastAsia" w:hAnsiTheme="minorEastAsia" w:cstheme="minorEastAsia" w:hint="eastAsia"/>
          <w:spacing w:val="-3"/>
          <w:sz w:val="24"/>
          <w:szCs w:val="24"/>
        </w:rPr>
        <w:t>具体约定为：</w:t>
      </w:r>
      <w:r>
        <w:rPr>
          <w:rFonts w:asciiTheme="minorEastAsia" w:eastAsiaTheme="minorEastAsia" w:hAnsiTheme="minorEastAsia" w:cstheme="minorEastAsia" w:hint="eastAsia"/>
          <w:spacing w:val="-3"/>
          <w:sz w:val="24"/>
          <w:szCs w:val="24"/>
          <w:u w:val="single"/>
        </w:rPr>
        <w:t xml:space="preserve">                </w:t>
      </w:r>
      <w:r>
        <w:rPr>
          <w:rFonts w:asciiTheme="minorEastAsia" w:eastAsiaTheme="minorEastAsia" w:hAnsiTheme="minorEastAsia" w:cstheme="minorEastAsia"/>
          <w:spacing w:val="-3"/>
          <w:sz w:val="24"/>
          <w:szCs w:val="24"/>
        </w:rPr>
        <w:t>)。</w:t>
      </w:r>
      <w:r>
        <w:rPr>
          <w:rFonts w:asciiTheme="minorEastAsia" w:eastAsiaTheme="minorEastAsia" w:hAnsiTheme="minorEastAsia" w:cstheme="minorEastAsia" w:hint="eastAsia"/>
          <w:spacing w:val="-3"/>
          <w:sz w:val="24"/>
          <w:szCs w:val="24"/>
        </w:rPr>
        <w:t>还应具备以下要求：</w:t>
      </w:r>
    </w:p>
    <w:p w14:paraId="236DDC95" w14:textId="77777777" w:rsidR="005F7438" w:rsidRDefault="00000000">
      <w:pPr>
        <w:spacing w:before="183" w:line="276" w:lineRule="auto"/>
        <w:ind w:left="38" w:right="204" w:firstLine="498"/>
        <w:rPr>
          <w:rFonts w:asciiTheme="minorEastAsia" w:eastAsiaTheme="minorEastAsia" w:hAnsiTheme="minorEastAsia" w:cstheme="minorEastAsia" w:hint="eastAsia"/>
          <w:spacing w:val="-3"/>
          <w:sz w:val="24"/>
          <w:szCs w:val="24"/>
        </w:rPr>
      </w:pPr>
      <w:r>
        <w:rPr>
          <w:rFonts w:asciiTheme="minorEastAsia" w:eastAsiaTheme="minorEastAsia" w:hAnsiTheme="minorEastAsia" w:cstheme="minorEastAsia" w:hint="eastAsia"/>
          <w:spacing w:val="-3"/>
          <w:sz w:val="24"/>
          <w:szCs w:val="24"/>
        </w:rPr>
        <w:t>（1）若为联合体的，配送统一由一方配送，配送过程须全程实时视频监控。</w:t>
      </w:r>
    </w:p>
    <w:p w14:paraId="48B40CC8" w14:textId="77777777" w:rsidR="005F7438" w:rsidRDefault="00000000">
      <w:pPr>
        <w:spacing w:before="183" w:line="276" w:lineRule="auto"/>
        <w:ind w:left="38" w:right="204" w:firstLine="498"/>
        <w:rPr>
          <w:rFonts w:asciiTheme="minorEastAsia" w:eastAsiaTheme="minorEastAsia" w:hAnsiTheme="minorEastAsia" w:cstheme="minorEastAsia" w:hint="eastAsia"/>
          <w:spacing w:val="-3"/>
          <w:sz w:val="24"/>
          <w:szCs w:val="24"/>
        </w:rPr>
      </w:pPr>
      <w:r>
        <w:rPr>
          <w:rFonts w:asciiTheme="minorEastAsia" w:eastAsiaTheme="minorEastAsia" w:hAnsiTheme="minorEastAsia" w:cstheme="minorEastAsia" w:hint="eastAsia"/>
          <w:spacing w:val="-3"/>
          <w:sz w:val="24"/>
          <w:szCs w:val="24"/>
        </w:rPr>
        <w:t>（2）食材仓储区域及加工区域必须配备全程实时监控。</w:t>
      </w:r>
    </w:p>
    <w:p w14:paraId="3E5B2787" w14:textId="77777777" w:rsidR="005F7438" w:rsidRDefault="00000000">
      <w:pPr>
        <w:spacing w:before="1" w:line="359" w:lineRule="auto"/>
        <w:ind w:left="39" w:right="21" w:firstLine="474"/>
        <w:rPr>
          <w:rFonts w:asciiTheme="minorEastAsia" w:eastAsiaTheme="minorEastAsia" w:hAnsiTheme="minorEastAsia" w:cstheme="minorEastAsia" w:hint="eastAsia"/>
          <w:spacing w:val="-3"/>
          <w:sz w:val="24"/>
          <w:szCs w:val="24"/>
        </w:rPr>
      </w:pPr>
      <w:r>
        <w:rPr>
          <w:rFonts w:asciiTheme="minorEastAsia" w:eastAsiaTheme="minorEastAsia" w:hAnsiTheme="minorEastAsia" w:cstheme="minorEastAsia" w:hint="eastAsia"/>
          <w:sz w:val="24"/>
          <w:szCs w:val="24"/>
        </w:rPr>
        <w:t>2.乙方提供的产品须经过甲方验收人员验收，若产品</w:t>
      </w:r>
      <w:r>
        <w:rPr>
          <w:rFonts w:asciiTheme="minorEastAsia" w:eastAsiaTheme="minorEastAsia" w:hAnsiTheme="minorEastAsia" w:cstheme="minorEastAsia" w:hint="eastAsia"/>
          <w:spacing w:val="2"/>
          <w:sz w:val="24"/>
          <w:szCs w:val="24"/>
        </w:rPr>
        <w:t>不符合国家要求的，不能达到食品卫生及安全要求，</w:t>
      </w:r>
      <w:r>
        <w:rPr>
          <w:rFonts w:asciiTheme="minorEastAsia" w:eastAsiaTheme="minorEastAsia" w:hAnsiTheme="minorEastAsia" w:cstheme="minorEastAsia"/>
          <w:sz w:val="24"/>
          <w:szCs w:val="24"/>
        </w:rPr>
        <w:t>产品不符或质量不合格，甲方有权要求更换不合格的产品，</w:t>
      </w:r>
      <w:r>
        <w:rPr>
          <w:rFonts w:asciiTheme="minorEastAsia" w:eastAsiaTheme="minorEastAsia" w:hAnsiTheme="minorEastAsia" w:cstheme="minorEastAsia" w:hint="eastAsia"/>
          <w:spacing w:val="2"/>
          <w:sz w:val="24"/>
          <w:szCs w:val="24"/>
        </w:rPr>
        <w:t>甲方有权予以</w:t>
      </w:r>
      <w:r>
        <w:rPr>
          <w:rFonts w:asciiTheme="minorEastAsia" w:eastAsiaTheme="minorEastAsia" w:hAnsiTheme="minorEastAsia" w:cstheme="minorEastAsia" w:hint="eastAsia"/>
          <w:spacing w:val="1"/>
          <w:sz w:val="24"/>
          <w:szCs w:val="24"/>
        </w:rPr>
        <w:t>拒收不合格产品，由此造成的全部损失由乙方承担，</w:t>
      </w:r>
      <w:r>
        <w:rPr>
          <w:rFonts w:asciiTheme="minorEastAsia" w:eastAsiaTheme="minorEastAsia" w:hAnsiTheme="minorEastAsia" w:cstheme="minorEastAsia"/>
          <w:sz w:val="24"/>
          <w:szCs w:val="24"/>
        </w:rPr>
        <w:t>同时追究乙方的违约责任。</w:t>
      </w:r>
      <w:r>
        <w:rPr>
          <w:rFonts w:asciiTheme="minorEastAsia" w:eastAsiaTheme="minorEastAsia" w:hAnsiTheme="minorEastAsia" w:cstheme="minorEastAsia" w:hint="eastAsia"/>
          <w:spacing w:val="-2"/>
          <w:sz w:val="24"/>
          <w:szCs w:val="24"/>
        </w:rPr>
        <w:t>乙方所提供食品原材料的质量、数量等还是不能符合</w:t>
      </w:r>
      <w:r>
        <w:rPr>
          <w:rFonts w:asciiTheme="minorEastAsia" w:eastAsiaTheme="minorEastAsia" w:hAnsiTheme="minorEastAsia" w:cstheme="minorEastAsia" w:hint="eastAsia"/>
          <w:spacing w:val="-3"/>
          <w:sz w:val="24"/>
          <w:szCs w:val="24"/>
        </w:rPr>
        <w:t>要求的，整改后仍不满足的，甲方有权中止合同，并上报相关监管部门备案，终止合同并追究乙方的违约责任。</w:t>
      </w:r>
    </w:p>
    <w:p w14:paraId="4A083BD6" w14:textId="77777777" w:rsidR="005F7438" w:rsidRDefault="00000000">
      <w:pPr>
        <w:spacing w:before="1" w:line="359" w:lineRule="auto"/>
        <w:ind w:left="39" w:right="21" w:firstLine="474"/>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lastRenderedPageBreak/>
        <w:t>验收要求执行：教育部办公厅 市场监管总局办公厅关于印发《学校食堂大宗食材采购验收管理工作指引》的通知（</w:t>
      </w:r>
      <w:r>
        <w:rPr>
          <w:rFonts w:asciiTheme="minorEastAsia" w:eastAsiaTheme="minorEastAsia" w:hAnsiTheme="minorEastAsia" w:cstheme="minorEastAsia"/>
          <w:sz w:val="24"/>
          <w:szCs w:val="24"/>
        </w:rPr>
        <w:t>教体艺厅函〔2025〕30号</w:t>
      </w:r>
      <w:r>
        <w:rPr>
          <w:rFonts w:asciiTheme="minorEastAsia" w:eastAsiaTheme="minorEastAsia" w:hAnsiTheme="minorEastAsia" w:cstheme="minorEastAsia" w:hint="eastAsia"/>
          <w:sz w:val="24"/>
          <w:szCs w:val="24"/>
        </w:rPr>
        <w:t>。若不符合验收要求的，按规定整改。</w:t>
      </w:r>
    </w:p>
    <w:p w14:paraId="38EC59C2" w14:textId="77777777" w:rsidR="005F7438" w:rsidRDefault="00000000">
      <w:pPr>
        <w:spacing w:line="359" w:lineRule="auto"/>
        <w:ind w:left="39" w:firstLine="479"/>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预包装产品的条款（牛奶、糕点等有包装的产品）：乙方应保证所提供的产品是合格安全的产品，食品的包装也符合国家、行业、甲方的合格标准，一旦发现假冒伪劣产品、以次充好或替代产品，乙方须承担全部责任。</w:t>
      </w:r>
    </w:p>
    <w:p w14:paraId="5E3C3939" w14:textId="77777777" w:rsidR="005F7438" w:rsidRDefault="00000000">
      <w:pPr>
        <w:spacing w:line="359" w:lineRule="auto"/>
        <w:ind w:left="39" w:firstLine="479"/>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4.</w:t>
      </w:r>
      <w:r>
        <w:rPr>
          <w:rFonts w:asciiTheme="minorEastAsia" w:eastAsiaTheme="minorEastAsia" w:hAnsiTheme="minorEastAsia" w:cstheme="minorEastAsia"/>
          <w:sz w:val="24"/>
          <w:szCs w:val="24"/>
        </w:rPr>
        <w:t>食品药品监督管理局将定期不定期进行检查，若发现严重质量问题</w:t>
      </w:r>
      <w:r>
        <w:rPr>
          <w:rFonts w:asciiTheme="minorEastAsia" w:eastAsiaTheme="minorEastAsia" w:hAnsiTheme="minorEastAsia" w:cstheme="minorEastAsia" w:hint="eastAsia"/>
          <w:sz w:val="24"/>
          <w:szCs w:val="24"/>
        </w:rPr>
        <w:t>，</w:t>
      </w:r>
      <w:r>
        <w:rPr>
          <w:rFonts w:asciiTheme="minorEastAsia" w:eastAsiaTheme="minorEastAsia" w:hAnsiTheme="minorEastAsia" w:cstheme="minorEastAsia"/>
          <w:sz w:val="24"/>
          <w:szCs w:val="24"/>
        </w:rPr>
        <w:t>甲方有权终止合同</w:t>
      </w:r>
      <w:r>
        <w:rPr>
          <w:rFonts w:asciiTheme="minorEastAsia" w:eastAsiaTheme="minorEastAsia" w:hAnsiTheme="minorEastAsia" w:cstheme="minorEastAsia" w:hint="eastAsia"/>
          <w:sz w:val="24"/>
          <w:szCs w:val="24"/>
        </w:rPr>
        <w:t>，并追究乙方的违约责任</w:t>
      </w:r>
      <w:r>
        <w:rPr>
          <w:rFonts w:asciiTheme="minorEastAsia" w:eastAsiaTheme="minorEastAsia" w:hAnsiTheme="minorEastAsia" w:cstheme="minorEastAsia"/>
          <w:sz w:val="24"/>
          <w:szCs w:val="24"/>
        </w:rPr>
        <w:t>。</w:t>
      </w:r>
    </w:p>
    <w:p w14:paraId="476C2011" w14:textId="77777777" w:rsidR="005F7438" w:rsidRDefault="00000000">
      <w:pPr>
        <w:spacing w:line="359" w:lineRule="auto"/>
        <w:ind w:left="39" w:firstLine="479"/>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5.乙方负责食品原料的配送人员要求身体健康，并具有在有效期之内的健康证。</w:t>
      </w:r>
    </w:p>
    <w:p w14:paraId="1A16F648" w14:textId="77777777" w:rsidR="005F7438" w:rsidRPr="00F87CFA" w:rsidRDefault="00000000">
      <w:pPr>
        <w:spacing w:line="359" w:lineRule="auto"/>
        <w:ind w:left="39" w:firstLine="479"/>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6.</w:t>
      </w:r>
      <w:r>
        <w:rPr>
          <w:rFonts w:asciiTheme="minorEastAsia" w:eastAsiaTheme="minorEastAsia" w:hAnsiTheme="minorEastAsia" w:cstheme="minorEastAsia"/>
          <w:sz w:val="24"/>
          <w:szCs w:val="24"/>
        </w:rPr>
        <w:t>供货商送货时应随货送上一式多联的送货清单,以各学校的验货数量为准，学校验货后签字</w:t>
      </w:r>
      <w:r w:rsidRPr="00F87CFA">
        <w:rPr>
          <w:rFonts w:asciiTheme="minorEastAsia" w:eastAsiaTheme="minorEastAsia" w:hAnsiTheme="minorEastAsia" w:cstheme="minorEastAsia"/>
          <w:sz w:val="24"/>
          <w:szCs w:val="24"/>
        </w:rPr>
        <w:t>确认。</w:t>
      </w:r>
    </w:p>
    <w:p w14:paraId="7DF2F448" w14:textId="77777777" w:rsidR="005F7438" w:rsidRPr="00F87CFA" w:rsidRDefault="00000000">
      <w:pPr>
        <w:spacing w:before="183" w:line="359" w:lineRule="auto"/>
        <w:ind w:left="40" w:right="204" w:firstLine="480"/>
        <w:rPr>
          <w:rFonts w:asciiTheme="minorEastAsia" w:eastAsiaTheme="minorEastAsia" w:hAnsiTheme="minorEastAsia" w:cstheme="minorEastAsia" w:hint="eastAsia"/>
          <w:sz w:val="24"/>
          <w:szCs w:val="24"/>
        </w:rPr>
      </w:pPr>
      <w:r w:rsidRPr="00F87CFA">
        <w:rPr>
          <w:rFonts w:asciiTheme="minorEastAsia" w:eastAsiaTheme="minorEastAsia" w:hAnsiTheme="minorEastAsia" w:cstheme="minorEastAsia" w:hint="eastAsia"/>
          <w:sz w:val="24"/>
          <w:szCs w:val="24"/>
        </w:rPr>
        <w:t>7.乙方必须按甲方订单要求的时间保质保量的送货到交货地点，不得无故延期，否则以每延期一日按</w:t>
      </w:r>
      <w:r w:rsidRPr="00F87CFA">
        <w:rPr>
          <w:rFonts w:asciiTheme="minorEastAsia" w:eastAsiaTheme="minorEastAsia" w:hAnsiTheme="minorEastAsia" w:cstheme="minorEastAsia" w:hint="eastAsia"/>
          <w:spacing w:val="-2"/>
          <w:sz w:val="24"/>
          <w:szCs w:val="24"/>
        </w:rPr>
        <w:t>当次订单金额</w:t>
      </w:r>
      <w:r w:rsidRPr="00F87CFA">
        <w:rPr>
          <w:rFonts w:asciiTheme="minorEastAsia" w:eastAsiaTheme="minorEastAsia" w:hAnsiTheme="minorEastAsia" w:cstheme="minorEastAsia" w:hint="eastAsia"/>
          <w:spacing w:val="-2"/>
          <w:sz w:val="24"/>
          <w:szCs w:val="24"/>
          <w:u w:val="single"/>
        </w:rPr>
        <w:t xml:space="preserve">  5 ‰ </w:t>
      </w:r>
      <w:r w:rsidRPr="00F87CFA">
        <w:rPr>
          <w:rFonts w:asciiTheme="minorEastAsia" w:eastAsiaTheme="minorEastAsia" w:hAnsiTheme="minorEastAsia" w:cstheme="minorEastAsia" w:hint="eastAsia"/>
          <w:spacing w:val="-2"/>
          <w:sz w:val="24"/>
          <w:szCs w:val="24"/>
        </w:rPr>
        <w:t>向甲方支付逾期违约金，若因乙方延期供货因素影响学校食堂正常运转，乙方须承担全部责任及损失；若乙方迟延后第二天仍未整改的，甲方有权</w:t>
      </w:r>
      <w:r w:rsidRPr="00F87CFA">
        <w:rPr>
          <w:rFonts w:asciiTheme="minorEastAsia" w:eastAsiaTheme="minorEastAsia" w:hAnsiTheme="minorEastAsia" w:cstheme="minorEastAsia" w:hint="eastAsia"/>
          <w:spacing w:val="-4"/>
          <w:sz w:val="24"/>
          <w:szCs w:val="24"/>
        </w:rPr>
        <w:t>取消订单，并要求乙方赔偿逾期违约金及延迟造成的全部损失，情节严重的甲方有权解除合同</w:t>
      </w:r>
      <w:r w:rsidRPr="00F87CFA">
        <w:rPr>
          <w:rFonts w:asciiTheme="minorEastAsia" w:eastAsiaTheme="minorEastAsia" w:hAnsiTheme="minorEastAsia" w:cstheme="minorEastAsia" w:hint="eastAsia"/>
          <w:spacing w:val="-5"/>
          <w:sz w:val="24"/>
          <w:szCs w:val="24"/>
        </w:rPr>
        <w:t>。</w:t>
      </w:r>
    </w:p>
    <w:p w14:paraId="6C925CF9" w14:textId="77777777" w:rsidR="005F7438" w:rsidRPr="00F87CFA" w:rsidRDefault="00000000">
      <w:pPr>
        <w:spacing w:line="360" w:lineRule="auto"/>
        <w:ind w:left="36" w:right="5" w:firstLine="482"/>
        <w:rPr>
          <w:rFonts w:asciiTheme="minorEastAsia" w:eastAsiaTheme="minorEastAsia" w:hAnsiTheme="minorEastAsia" w:cstheme="minorEastAsia" w:hint="eastAsia"/>
          <w:sz w:val="24"/>
          <w:szCs w:val="24"/>
        </w:rPr>
      </w:pPr>
      <w:r w:rsidRPr="00F87CFA">
        <w:rPr>
          <w:rFonts w:asciiTheme="minorEastAsia" w:eastAsiaTheme="minorEastAsia" w:hAnsiTheme="minorEastAsia" w:cstheme="minorEastAsia" w:hint="eastAsia"/>
          <w:spacing w:val="-3"/>
          <w:sz w:val="24"/>
          <w:szCs w:val="24"/>
        </w:rPr>
        <w:t>8.甲方应于供货日7日前以电子形式向乙方下达订单，乙方接到甲方下单后24小时内未就供货品种、数量、规格、预订价等要素提出质疑，视为完全接受该订单，应按订单所载内容全面履行供货义务。若因市场客观原因，乙方无法按照甲方订单内容供货，乙方须于收到甲方订单后24小时内，将无法满足订单条件的原由向甲方书面说明，并提出调整方案供甲方参考，甲方</w:t>
      </w:r>
      <w:r w:rsidRPr="00F87CFA">
        <w:rPr>
          <w:rFonts w:asciiTheme="minorEastAsia" w:eastAsiaTheme="minorEastAsia" w:hAnsiTheme="minorEastAsia" w:cstheme="minorEastAsia" w:hint="eastAsia"/>
          <w:spacing w:val="5"/>
          <w:sz w:val="24"/>
          <w:szCs w:val="24"/>
        </w:rPr>
        <w:t>同意后按照乙方提出的调整方案执行；甲方不同意的，有权无违约责任取消该批订单。乙方收到订单后未及时提出异议，又未按照订单内容履行供货义务的，甲方将按</w:t>
      </w:r>
      <w:r w:rsidRPr="00F87CFA">
        <w:rPr>
          <w:rFonts w:asciiTheme="minorEastAsia" w:eastAsiaTheme="minorEastAsia" w:hAnsiTheme="minorEastAsia" w:cstheme="minorEastAsia" w:hint="eastAsia"/>
          <w:spacing w:val="4"/>
          <w:sz w:val="24"/>
          <w:szCs w:val="24"/>
        </w:rPr>
        <w:t>照合同违约处理，并按违约条款进行</w:t>
      </w:r>
      <w:r w:rsidRPr="00F87CFA">
        <w:rPr>
          <w:rFonts w:asciiTheme="minorEastAsia" w:eastAsiaTheme="minorEastAsia" w:hAnsiTheme="minorEastAsia" w:cstheme="minorEastAsia" w:hint="eastAsia"/>
          <w:spacing w:val="7"/>
          <w:sz w:val="24"/>
          <w:szCs w:val="24"/>
        </w:rPr>
        <w:t>赔偿及处罚，</w:t>
      </w:r>
      <w:r w:rsidRPr="00F87CFA">
        <w:rPr>
          <w:rFonts w:asciiTheme="minorEastAsia" w:eastAsiaTheme="minorEastAsia" w:hAnsiTheme="minorEastAsia" w:cstheme="minorEastAsia" w:hint="eastAsia"/>
          <w:sz w:val="24"/>
          <w:szCs w:val="24"/>
        </w:rPr>
        <w:t>每延期一日按</w:t>
      </w:r>
      <w:r w:rsidRPr="00F87CFA">
        <w:rPr>
          <w:rFonts w:asciiTheme="minorEastAsia" w:eastAsiaTheme="minorEastAsia" w:hAnsiTheme="minorEastAsia" w:cstheme="minorEastAsia" w:hint="eastAsia"/>
          <w:spacing w:val="-2"/>
          <w:sz w:val="24"/>
          <w:szCs w:val="24"/>
        </w:rPr>
        <w:t>当次订单金额</w:t>
      </w:r>
      <w:r w:rsidRPr="00F87CFA">
        <w:rPr>
          <w:rFonts w:asciiTheme="minorEastAsia" w:eastAsiaTheme="minorEastAsia" w:hAnsiTheme="minorEastAsia" w:cstheme="minorEastAsia" w:hint="eastAsia"/>
          <w:spacing w:val="-2"/>
          <w:sz w:val="24"/>
          <w:szCs w:val="24"/>
          <w:u w:val="single"/>
        </w:rPr>
        <w:t xml:space="preserve">  5 ‰ </w:t>
      </w:r>
      <w:r w:rsidRPr="00F87CFA">
        <w:rPr>
          <w:rFonts w:asciiTheme="minorEastAsia" w:eastAsiaTheme="minorEastAsia" w:hAnsiTheme="minorEastAsia" w:cstheme="minorEastAsia" w:hint="eastAsia"/>
          <w:spacing w:val="-2"/>
          <w:sz w:val="24"/>
          <w:szCs w:val="24"/>
        </w:rPr>
        <w:t>向甲方支付逾期违约金，若乙方迟延达仍未整改</w:t>
      </w:r>
      <w:r w:rsidRPr="00F87CFA">
        <w:rPr>
          <w:rFonts w:asciiTheme="minorEastAsia" w:eastAsiaTheme="minorEastAsia" w:hAnsiTheme="minorEastAsia" w:cstheme="minorEastAsia" w:hint="eastAsia"/>
          <w:spacing w:val="-5"/>
          <w:sz w:val="24"/>
          <w:szCs w:val="24"/>
        </w:rPr>
        <w:t>的，甲方有权解除本合同，并追究乙方的违约责任。</w:t>
      </w:r>
    </w:p>
    <w:p w14:paraId="4605AF2C" w14:textId="77777777" w:rsidR="005F7438" w:rsidRDefault="00000000">
      <w:pPr>
        <w:spacing w:line="359" w:lineRule="auto"/>
        <w:ind w:left="38" w:right="204" w:firstLine="479"/>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9.因乙方违法经营或超范围经营所引起的一切后果由乙方自行承担，同时乙方应加</w:t>
      </w:r>
      <w:r>
        <w:rPr>
          <w:rFonts w:asciiTheme="minorEastAsia" w:eastAsiaTheme="minorEastAsia" w:hAnsiTheme="minorEastAsia" w:cstheme="minorEastAsia" w:hint="eastAsia"/>
          <w:spacing w:val="-2"/>
          <w:sz w:val="24"/>
          <w:szCs w:val="24"/>
        </w:rPr>
        <w:t>倍赔偿因此给甲方造成的全部直接和预期损</w:t>
      </w:r>
      <w:r>
        <w:rPr>
          <w:rFonts w:asciiTheme="minorEastAsia" w:eastAsiaTheme="minorEastAsia" w:hAnsiTheme="minorEastAsia" w:cstheme="minorEastAsia" w:hint="eastAsia"/>
          <w:spacing w:val="-3"/>
          <w:sz w:val="24"/>
          <w:szCs w:val="24"/>
        </w:rPr>
        <w:t>失。</w:t>
      </w:r>
    </w:p>
    <w:p w14:paraId="631E086B" w14:textId="77777777" w:rsidR="005F7438" w:rsidRDefault="00000000">
      <w:pPr>
        <w:spacing w:line="359" w:lineRule="auto"/>
        <w:ind w:left="40" w:right="204" w:firstLine="483"/>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lastRenderedPageBreak/>
        <w:t>10.因乙方产品质量问题导致的任何财产损失、人员伤亡，乙方自行承担全部责</w:t>
      </w:r>
      <w:r>
        <w:rPr>
          <w:rFonts w:asciiTheme="minorEastAsia" w:eastAsiaTheme="minorEastAsia" w:hAnsiTheme="minorEastAsia" w:cstheme="minorEastAsia" w:hint="eastAsia"/>
          <w:spacing w:val="-1"/>
          <w:sz w:val="24"/>
          <w:szCs w:val="24"/>
        </w:rPr>
        <w:t>任及赔偿</w:t>
      </w:r>
      <w:r>
        <w:rPr>
          <w:rFonts w:asciiTheme="minorEastAsia" w:eastAsiaTheme="minorEastAsia" w:hAnsiTheme="minorEastAsia" w:cstheme="minorEastAsia" w:hint="eastAsia"/>
          <w:spacing w:val="-8"/>
          <w:sz w:val="24"/>
          <w:szCs w:val="24"/>
        </w:rPr>
        <w:t>。</w:t>
      </w:r>
    </w:p>
    <w:p w14:paraId="1235DE1F" w14:textId="77777777" w:rsidR="005F7438" w:rsidRPr="00F87CFA" w:rsidRDefault="00000000">
      <w:pPr>
        <w:spacing w:line="359" w:lineRule="auto"/>
        <w:ind w:left="38" w:right="18" w:firstLine="48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pacing w:val="-1"/>
          <w:sz w:val="24"/>
          <w:szCs w:val="24"/>
        </w:rPr>
        <w:t>11.甲</w:t>
      </w:r>
      <w:r w:rsidRPr="00F87CFA">
        <w:rPr>
          <w:rFonts w:asciiTheme="minorEastAsia" w:eastAsiaTheme="minorEastAsia" w:hAnsiTheme="minorEastAsia" w:cstheme="minorEastAsia" w:hint="eastAsia"/>
          <w:spacing w:val="-1"/>
          <w:sz w:val="24"/>
          <w:szCs w:val="24"/>
        </w:rPr>
        <w:t>方每次订单需提前</w:t>
      </w:r>
      <w:r w:rsidRPr="00F87CFA">
        <w:rPr>
          <w:rFonts w:asciiTheme="minorEastAsia" w:eastAsiaTheme="minorEastAsia" w:hAnsiTheme="minorEastAsia" w:cstheme="minorEastAsia" w:hint="eastAsia"/>
          <w:spacing w:val="-1"/>
          <w:sz w:val="24"/>
          <w:szCs w:val="24"/>
          <w:u w:val="single"/>
        </w:rPr>
        <w:t xml:space="preserve">  7  </w:t>
      </w:r>
      <w:r w:rsidRPr="00F87CFA">
        <w:rPr>
          <w:rFonts w:asciiTheme="minorEastAsia" w:eastAsiaTheme="minorEastAsia" w:hAnsiTheme="minorEastAsia" w:cstheme="minorEastAsia" w:hint="eastAsia"/>
          <w:spacing w:val="-1"/>
          <w:sz w:val="24"/>
          <w:szCs w:val="24"/>
        </w:rPr>
        <w:t>日告知乙方，乙方接</w:t>
      </w:r>
      <w:r w:rsidRPr="00F87CFA">
        <w:rPr>
          <w:rFonts w:asciiTheme="minorEastAsia" w:eastAsiaTheme="minorEastAsia" w:hAnsiTheme="minorEastAsia" w:cstheme="minorEastAsia" w:hint="eastAsia"/>
          <w:spacing w:val="-2"/>
          <w:sz w:val="24"/>
          <w:szCs w:val="24"/>
        </w:rPr>
        <w:t>到通知后按期送至甲方指定地点，</w:t>
      </w:r>
      <w:r w:rsidRPr="00F87CFA">
        <w:rPr>
          <w:rFonts w:asciiTheme="minorEastAsia" w:eastAsiaTheme="minorEastAsia" w:hAnsiTheme="minorEastAsia" w:cstheme="minorEastAsia" w:hint="eastAsia"/>
          <w:spacing w:val="2"/>
          <w:sz w:val="24"/>
          <w:szCs w:val="24"/>
        </w:rPr>
        <w:t>产品到达指定地点后甲方进行验收，产品质量有问题</w:t>
      </w:r>
      <w:r w:rsidRPr="00F87CFA">
        <w:rPr>
          <w:rFonts w:asciiTheme="minorEastAsia" w:eastAsiaTheme="minorEastAsia" w:hAnsiTheme="minorEastAsia" w:cstheme="minorEastAsia" w:hint="eastAsia"/>
          <w:spacing w:val="1"/>
          <w:sz w:val="24"/>
          <w:szCs w:val="24"/>
        </w:rPr>
        <w:t>的，乙方应于</w:t>
      </w:r>
      <w:r w:rsidRPr="00F87CFA">
        <w:rPr>
          <w:rFonts w:asciiTheme="minorEastAsia" w:eastAsiaTheme="minorEastAsia" w:hAnsiTheme="minorEastAsia" w:cstheme="minorEastAsia" w:hint="eastAsia"/>
          <w:spacing w:val="1"/>
          <w:sz w:val="24"/>
          <w:szCs w:val="24"/>
          <w:u w:val="single"/>
        </w:rPr>
        <w:t xml:space="preserve"> 2 </w:t>
      </w:r>
      <w:r w:rsidRPr="00F87CFA">
        <w:rPr>
          <w:rFonts w:asciiTheme="minorEastAsia" w:eastAsiaTheme="minorEastAsia" w:hAnsiTheme="minorEastAsia" w:cstheme="minorEastAsia" w:hint="eastAsia"/>
          <w:spacing w:val="1"/>
          <w:sz w:val="24"/>
          <w:szCs w:val="24"/>
        </w:rPr>
        <w:t>小时内更换至</w:t>
      </w:r>
      <w:r w:rsidRPr="00F87CFA">
        <w:rPr>
          <w:rFonts w:asciiTheme="minorEastAsia" w:eastAsiaTheme="minorEastAsia" w:hAnsiTheme="minorEastAsia" w:cstheme="minorEastAsia" w:hint="eastAsia"/>
          <w:spacing w:val="-3"/>
          <w:sz w:val="24"/>
          <w:szCs w:val="24"/>
        </w:rPr>
        <w:t>甲方验收合格标准，更换时长不得影响学生正常就餐时间，否则视为乙方迟延送货，按违约条款处罚。</w:t>
      </w:r>
    </w:p>
    <w:p w14:paraId="3796F84B" w14:textId="77777777" w:rsidR="005F7438" w:rsidRDefault="00000000">
      <w:pPr>
        <w:spacing w:line="359" w:lineRule="auto"/>
        <w:ind w:left="37" w:firstLine="499"/>
        <w:rPr>
          <w:rFonts w:asciiTheme="minorEastAsia" w:eastAsiaTheme="minorEastAsia" w:hAnsiTheme="minorEastAsia" w:cstheme="minorEastAsia" w:hint="eastAsia"/>
          <w:sz w:val="24"/>
          <w:szCs w:val="24"/>
        </w:rPr>
      </w:pPr>
      <w:r w:rsidRPr="00F87CFA">
        <w:rPr>
          <w:rFonts w:asciiTheme="minorEastAsia" w:eastAsiaTheme="minorEastAsia" w:hAnsiTheme="minorEastAsia" w:cstheme="minorEastAsia" w:hint="eastAsia"/>
          <w:spacing w:val="-4"/>
          <w:sz w:val="24"/>
          <w:szCs w:val="24"/>
        </w:rPr>
        <w:t>12.乙方保证：乙方向甲方提供的产品所有权和知识产权及商标等归乙方所有，提供的产品不</w:t>
      </w:r>
      <w:r w:rsidRPr="00F87CFA">
        <w:rPr>
          <w:rFonts w:asciiTheme="minorEastAsia" w:eastAsiaTheme="minorEastAsia" w:hAnsiTheme="minorEastAsia" w:cstheme="minorEastAsia" w:hint="eastAsia"/>
          <w:spacing w:val="4"/>
          <w:sz w:val="24"/>
          <w:szCs w:val="24"/>
        </w:rPr>
        <w:t>存在任何抵押、质押、出租、转让等权属纠纷，否则因此产生</w:t>
      </w:r>
      <w:r>
        <w:rPr>
          <w:rFonts w:asciiTheme="minorEastAsia" w:eastAsiaTheme="minorEastAsia" w:hAnsiTheme="minorEastAsia" w:cstheme="minorEastAsia" w:hint="eastAsia"/>
          <w:spacing w:val="4"/>
          <w:sz w:val="24"/>
          <w:szCs w:val="24"/>
        </w:rPr>
        <w:t>的一切责任归</w:t>
      </w:r>
      <w:r>
        <w:rPr>
          <w:rFonts w:asciiTheme="minorEastAsia" w:eastAsiaTheme="minorEastAsia" w:hAnsiTheme="minorEastAsia" w:cstheme="minorEastAsia" w:hint="eastAsia"/>
          <w:spacing w:val="3"/>
          <w:sz w:val="24"/>
          <w:szCs w:val="24"/>
        </w:rPr>
        <w:t>乙方承担。</w:t>
      </w:r>
    </w:p>
    <w:p w14:paraId="35C03574" w14:textId="77777777" w:rsidR="005F7438" w:rsidRDefault="00000000">
      <w:pPr>
        <w:spacing w:line="219" w:lineRule="auto"/>
        <w:ind w:left="42"/>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b/>
          <w:bCs/>
          <w:spacing w:val="-4"/>
          <w:sz w:val="24"/>
          <w:szCs w:val="24"/>
        </w:rPr>
        <w:t>五、产品质量要求</w:t>
      </w:r>
    </w:p>
    <w:p w14:paraId="29CF85AC" w14:textId="77777777" w:rsidR="005F7438" w:rsidRDefault="00000000">
      <w:pPr>
        <w:spacing w:before="181" w:line="219" w:lineRule="auto"/>
        <w:ind w:left="541"/>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pacing w:val="-4"/>
          <w:sz w:val="24"/>
          <w:szCs w:val="24"/>
        </w:rPr>
        <w:t>乙方提供的所有食品原材料质量应当符合以下标准：</w:t>
      </w:r>
    </w:p>
    <w:p w14:paraId="1947EBDB" w14:textId="77777777" w:rsidR="005F7438" w:rsidRDefault="00000000">
      <w:pPr>
        <w:spacing w:before="183" w:line="359" w:lineRule="auto"/>
        <w:ind w:left="38" w:right="216" w:firstLine="498"/>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pacing w:val="-1"/>
          <w:sz w:val="24"/>
          <w:szCs w:val="24"/>
        </w:rPr>
        <w:t>1.食品生产和流通环节符合《中华人民共和国食品安全法》和其他相关法规要求，</w:t>
      </w:r>
      <w:r>
        <w:rPr>
          <w:rFonts w:asciiTheme="minorEastAsia" w:eastAsiaTheme="minorEastAsia" w:hAnsiTheme="minorEastAsia" w:cstheme="minorEastAsia" w:hint="eastAsia"/>
          <w:sz w:val="24"/>
          <w:szCs w:val="24"/>
        </w:rPr>
        <w:t>农药残留、重金属、化肥残留、亚硝酸盐等不得超过GB-18406《农产品安全</w:t>
      </w:r>
      <w:r>
        <w:rPr>
          <w:rFonts w:asciiTheme="minorEastAsia" w:eastAsiaTheme="minorEastAsia" w:hAnsiTheme="minorEastAsia" w:cstheme="minorEastAsia" w:hint="eastAsia"/>
          <w:spacing w:val="-1"/>
          <w:sz w:val="24"/>
          <w:szCs w:val="24"/>
        </w:rPr>
        <w:t>质量》等有关标准，并满足其它关于产品质量和食品安</w:t>
      </w:r>
      <w:r>
        <w:rPr>
          <w:rFonts w:asciiTheme="minorEastAsia" w:eastAsiaTheme="minorEastAsia" w:hAnsiTheme="minorEastAsia" w:cstheme="minorEastAsia" w:hint="eastAsia"/>
          <w:spacing w:val="-2"/>
          <w:sz w:val="24"/>
          <w:szCs w:val="24"/>
        </w:rPr>
        <w:t>全方面的法律法规的要求。</w:t>
      </w:r>
    </w:p>
    <w:p w14:paraId="772FF843" w14:textId="77777777" w:rsidR="005F7438" w:rsidRDefault="00000000">
      <w:pPr>
        <w:spacing w:line="359" w:lineRule="auto"/>
        <w:ind w:left="39" w:right="204" w:firstLine="474"/>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2.通过国家食品生产许可的货物且外包装上的信息也要符合国家食品安全法的相关</w:t>
      </w:r>
      <w:r>
        <w:rPr>
          <w:rFonts w:asciiTheme="minorEastAsia" w:eastAsiaTheme="minorEastAsia" w:hAnsiTheme="minorEastAsia" w:cstheme="minorEastAsia" w:hint="eastAsia"/>
          <w:spacing w:val="-11"/>
          <w:sz w:val="24"/>
          <w:szCs w:val="24"/>
        </w:rPr>
        <w:t>规定。</w:t>
      </w:r>
    </w:p>
    <w:p w14:paraId="06541C07" w14:textId="77777777" w:rsidR="005F7438" w:rsidRDefault="00000000">
      <w:pPr>
        <w:spacing w:before="1" w:line="359" w:lineRule="auto"/>
        <w:ind w:left="40" w:right="204" w:firstLine="478"/>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3.预包装食品不得含有腐败变质、油脂酸败、霉变、生虫、污秽不洁、混有异物或</w:t>
      </w:r>
      <w:r>
        <w:rPr>
          <w:rFonts w:asciiTheme="minorEastAsia" w:eastAsiaTheme="minorEastAsia" w:hAnsiTheme="minorEastAsia" w:cstheme="minorEastAsia" w:hint="eastAsia"/>
          <w:spacing w:val="-2"/>
          <w:sz w:val="24"/>
          <w:szCs w:val="24"/>
        </w:rPr>
        <w:t>者其他感官性状异常的食品；不得含有有毒、有害物质或者被有毒、有害物质污染的食品；不得掺假、掺杂、伪造，影响营养、卫生的食品；不得超过保质期限，且包装标签</w:t>
      </w:r>
      <w:r>
        <w:rPr>
          <w:rFonts w:asciiTheme="minorEastAsia" w:eastAsiaTheme="minorEastAsia" w:hAnsiTheme="minorEastAsia" w:cstheme="minorEastAsia" w:hint="eastAsia"/>
          <w:spacing w:val="-7"/>
          <w:sz w:val="24"/>
          <w:szCs w:val="24"/>
        </w:rPr>
        <w:t>必须符合下列事项：</w:t>
      </w:r>
    </w:p>
    <w:p w14:paraId="63C3EB6B" w14:textId="77777777" w:rsidR="005F7438" w:rsidRDefault="00000000">
      <w:pPr>
        <w:spacing w:before="2" w:line="353" w:lineRule="auto"/>
        <w:ind w:left="39" w:firstLine="479"/>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pacing w:val="1"/>
          <w:sz w:val="24"/>
          <w:szCs w:val="24"/>
        </w:rPr>
        <w:t>(1)名称、规格、净含量、生产日期；(2)成分或者配</w:t>
      </w:r>
      <w:r>
        <w:rPr>
          <w:rFonts w:asciiTheme="minorEastAsia" w:eastAsiaTheme="minorEastAsia" w:hAnsiTheme="minorEastAsia" w:cstheme="minorEastAsia" w:hint="eastAsia"/>
          <w:sz w:val="24"/>
          <w:szCs w:val="24"/>
        </w:rPr>
        <w:t>料表；(3)生产者的名称、地址、联系方式；(4)保质期；(5)产品标准代号；(6)保存条</w:t>
      </w:r>
      <w:r>
        <w:rPr>
          <w:rFonts w:asciiTheme="minorEastAsia" w:eastAsiaTheme="minorEastAsia" w:hAnsiTheme="minorEastAsia" w:cstheme="minorEastAsia" w:hint="eastAsia"/>
          <w:spacing w:val="-1"/>
          <w:sz w:val="24"/>
          <w:szCs w:val="24"/>
        </w:rPr>
        <w:t>件；(7)所使用的食品添加剂；(8)食品生产许可证编号</w:t>
      </w:r>
      <w:r>
        <w:rPr>
          <w:rFonts w:asciiTheme="minorEastAsia" w:eastAsiaTheme="minorEastAsia" w:hAnsiTheme="minorEastAsia" w:cstheme="minorEastAsia" w:hint="eastAsia"/>
          <w:spacing w:val="-5"/>
          <w:sz w:val="24"/>
          <w:szCs w:val="24"/>
        </w:rPr>
        <w:t>；（</w:t>
      </w:r>
      <w:r>
        <w:rPr>
          <w:rFonts w:asciiTheme="minorEastAsia" w:eastAsiaTheme="minorEastAsia" w:hAnsiTheme="minorEastAsia" w:cstheme="minorEastAsia" w:hint="eastAsia"/>
          <w:spacing w:val="-1"/>
          <w:sz w:val="24"/>
          <w:szCs w:val="24"/>
        </w:rPr>
        <w:t>9）进口食品应当有中文标识及国内</w:t>
      </w:r>
      <w:r>
        <w:rPr>
          <w:rFonts w:asciiTheme="minorEastAsia" w:eastAsiaTheme="minorEastAsia" w:hAnsiTheme="minorEastAsia" w:cstheme="minorEastAsia" w:hint="eastAsia"/>
          <w:spacing w:val="-2"/>
          <w:sz w:val="24"/>
          <w:szCs w:val="24"/>
        </w:rPr>
        <w:t>代理商信息。</w:t>
      </w:r>
    </w:p>
    <w:p w14:paraId="6E2B4E85" w14:textId="77777777" w:rsidR="005F7438" w:rsidRDefault="00000000">
      <w:pPr>
        <w:spacing w:before="22" w:line="359" w:lineRule="auto"/>
        <w:ind w:left="38" w:right="204" w:firstLine="474"/>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4.畜禽类产品应随货附带检疫合格证明及车辆消毒证明（原件或由送货人签字的复</w:t>
      </w:r>
      <w:r>
        <w:rPr>
          <w:rFonts w:asciiTheme="minorEastAsia" w:eastAsiaTheme="minorEastAsia" w:hAnsiTheme="minorEastAsia" w:cstheme="minorEastAsia" w:hint="eastAsia"/>
          <w:spacing w:val="-2"/>
          <w:sz w:val="24"/>
          <w:szCs w:val="24"/>
        </w:rPr>
        <w:t>印件</w:t>
      </w:r>
      <w:r>
        <w:rPr>
          <w:rFonts w:asciiTheme="minorEastAsia" w:eastAsiaTheme="minorEastAsia" w:hAnsiTheme="minorEastAsia" w:cstheme="minorEastAsia" w:hint="eastAsia"/>
          <w:spacing w:val="1"/>
          <w:sz w:val="24"/>
          <w:szCs w:val="24"/>
        </w:rPr>
        <w:t>），</w:t>
      </w:r>
      <w:r>
        <w:rPr>
          <w:rFonts w:asciiTheme="minorEastAsia" w:eastAsiaTheme="minorEastAsia" w:hAnsiTheme="minorEastAsia" w:cstheme="minorEastAsia" w:hint="eastAsia"/>
          <w:spacing w:val="-2"/>
          <w:sz w:val="24"/>
          <w:szCs w:val="24"/>
        </w:rPr>
        <w:t>冻品外包装需有动物检验检疫合格标签。外包装还应标有生产日期和保质期。</w:t>
      </w:r>
    </w:p>
    <w:p w14:paraId="0E703EAD" w14:textId="77777777" w:rsidR="005F7438" w:rsidRDefault="00000000">
      <w:pPr>
        <w:spacing w:before="22" w:line="359" w:lineRule="auto"/>
        <w:ind w:left="38" w:right="204" w:firstLine="474"/>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5.干散货需在外包装上贴上标签，标签上应标有产品名称、生产日期、保质期、购</w:t>
      </w:r>
      <w:bookmarkStart w:id="84" w:name="bookmark19"/>
      <w:bookmarkEnd w:id="84"/>
      <w:r>
        <w:rPr>
          <w:rFonts w:asciiTheme="minorEastAsia" w:eastAsiaTheme="minorEastAsia" w:hAnsiTheme="minorEastAsia" w:cstheme="minorEastAsia" w:hint="eastAsia"/>
          <w:sz w:val="24"/>
          <w:szCs w:val="24"/>
        </w:rPr>
        <w:t>入地点、供应商名称及联系电话。</w:t>
      </w:r>
    </w:p>
    <w:p w14:paraId="03213E28" w14:textId="77777777" w:rsidR="005F7438" w:rsidRDefault="00000000">
      <w:pPr>
        <w:spacing w:before="22" w:line="359" w:lineRule="auto"/>
        <w:ind w:left="38" w:right="204" w:firstLine="474"/>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6.蔬菜需保证新鲜不腐烂，农药残留不得超过国家标准，供应的蔬菜类在运送过程中必</w:t>
      </w:r>
      <w:r>
        <w:rPr>
          <w:rFonts w:asciiTheme="minorEastAsia" w:eastAsiaTheme="minorEastAsia" w:hAnsiTheme="minorEastAsia" w:cstheme="minorEastAsia" w:hint="eastAsia"/>
          <w:sz w:val="24"/>
          <w:szCs w:val="24"/>
        </w:rPr>
        <w:lastRenderedPageBreak/>
        <w:t>须做好防污工作，确保清洁卫生。一经发现腐烂变质的蔬菜，除退回处理外，乙方还需承担相应损失、并退还甲方已付货款。</w:t>
      </w:r>
    </w:p>
    <w:p w14:paraId="2D5A26B3" w14:textId="77777777" w:rsidR="005F7438" w:rsidRDefault="00000000">
      <w:pPr>
        <w:spacing w:line="219" w:lineRule="auto"/>
        <w:ind w:left="517"/>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pacing w:val="-1"/>
          <w:sz w:val="24"/>
          <w:szCs w:val="24"/>
        </w:rPr>
        <w:t>7.其他产品应当符合国家对于食品及食品相关产</w:t>
      </w:r>
      <w:r>
        <w:rPr>
          <w:rFonts w:asciiTheme="minorEastAsia" w:eastAsiaTheme="minorEastAsia" w:hAnsiTheme="minorEastAsia" w:cstheme="minorEastAsia" w:hint="eastAsia"/>
          <w:spacing w:val="-2"/>
          <w:sz w:val="24"/>
          <w:szCs w:val="24"/>
        </w:rPr>
        <w:t>品卫生要求的相关规定。</w:t>
      </w:r>
    </w:p>
    <w:p w14:paraId="768B7446" w14:textId="77777777" w:rsidR="005F7438" w:rsidRDefault="00000000">
      <w:pPr>
        <w:spacing w:before="181" w:line="359" w:lineRule="auto"/>
        <w:ind w:left="38" w:right="32" w:firstLine="485"/>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8.因产品质量问题发生重大食品安全事故，甲方有权单方面解除本合同并</w:t>
      </w:r>
      <w:r>
        <w:rPr>
          <w:rFonts w:asciiTheme="minorEastAsia" w:eastAsiaTheme="minorEastAsia" w:hAnsiTheme="minorEastAsia" w:cstheme="minorEastAsia" w:hint="eastAsia"/>
          <w:spacing w:val="-1"/>
          <w:sz w:val="24"/>
          <w:szCs w:val="24"/>
        </w:rPr>
        <w:t>不再支付</w:t>
      </w:r>
      <w:r>
        <w:rPr>
          <w:rFonts w:asciiTheme="minorEastAsia" w:eastAsiaTheme="minorEastAsia" w:hAnsiTheme="minorEastAsia" w:cstheme="minorEastAsia" w:hint="eastAsia"/>
          <w:spacing w:val="4"/>
          <w:sz w:val="24"/>
          <w:szCs w:val="24"/>
        </w:rPr>
        <w:t>剩余货款，同时乙方退还已付货款并承担法律责任并赔偿因此给甲方造成</w:t>
      </w:r>
      <w:r>
        <w:rPr>
          <w:rFonts w:asciiTheme="minorEastAsia" w:eastAsiaTheme="minorEastAsia" w:hAnsiTheme="minorEastAsia" w:cstheme="minorEastAsia" w:hint="eastAsia"/>
          <w:spacing w:val="3"/>
          <w:sz w:val="24"/>
          <w:szCs w:val="24"/>
        </w:rPr>
        <w:t>的一切损失。</w:t>
      </w:r>
    </w:p>
    <w:p w14:paraId="5EF88AB4" w14:textId="77777777" w:rsidR="005F7438" w:rsidRDefault="00000000">
      <w:pPr>
        <w:spacing w:before="1" w:line="219" w:lineRule="auto"/>
        <w:ind w:left="4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b/>
          <w:bCs/>
          <w:spacing w:val="-4"/>
          <w:sz w:val="24"/>
          <w:szCs w:val="24"/>
        </w:rPr>
        <w:t>六、责任与义务</w:t>
      </w:r>
    </w:p>
    <w:p w14:paraId="7FEDFD2B" w14:textId="77777777" w:rsidR="005F7438" w:rsidRPr="00F87CFA" w:rsidRDefault="00000000">
      <w:pPr>
        <w:spacing w:before="182" w:line="359" w:lineRule="auto"/>
        <w:ind w:left="40" w:right="237" w:firstLine="496"/>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1.乙方因自身原因不能在约定时间内向甲</w:t>
      </w:r>
      <w:r>
        <w:rPr>
          <w:rFonts w:asciiTheme="minorEastAsia" w:eastAsiaTheme="minorEastAsia" w:hAnsiTheme="minorEastAsia" w:cstheme="minorEastAsia" w:hint="eastAsia"/>
          <w:spacing w:val="-1"/>
          <w:sz w:val="24"/>
          <w:szCs w:val="24"/>
        </w:rPr>
        <w:t>方供货并造成甲方无法正常开餐，</w:t>
      </w:r>
      <w:r>
        <w:rPr>
          <w:rFonts w:asciiTheme="minorEastAsia" w:eastAsiaTheme="minorEastAsia" w:hAnsiTheme="minorEastAsia" w:cstheme="minorEastAsia" w:hint="eastAsia"/>
          <w:spacing w:val="-2"/>
          <w:sz w:val="24"/>
          <w:szCs w:val="24"/>
        </w:rPr>
        <w:t>甲方有权终止合同并向其他供应商</w:t>
      </w:r>
      <w:r w:rsidRPr="00F87CFA">
        <w:rPr>
          <w:rFonts w:asciiTheme="minorEastAsia" w:eastAsiaTheme="minorEastAsia" w:hAnsiTheme="minorEastAsia" w:cstheme="minorEastAsia" w:hint="eastAsia"/>
          <w:spacing w:val="-2"/>
          <w:sz w:val="24"/>
          <w:szCs w:val="24"/>
        </w:rPr>
        <w:t>订货，以保证学生饮食服务工作</w:t>
      </w:r>
      <w:r w:rsidRPr="00F87CFA">
        <w:rPr>
          <w:rFonts w:asciiTheme="minorEastAsia" w:eastAsiaTheme="minorEastAsia" w:hAnsiTheme="minorEastAsia" w:cstheme="minorEastAsia" w:hint="eastAsia"/>
          <w:spacing w:val="1"/>
          <w:sz w:val="24"/>
          <w:szCs w:val="24"/>
        </w:rPr>
        <w:t>的正常运行。同时，乙方向甲方赔偿不能交付货物货款的违约金，</w:t>
      </w:r>
      <w:r w:rsidRPr="00F87CFA">
        <w:rPr>
          <w:rFonts w:asciiTheme="minorEastAsia" w:eastAsiaTheme="minorEastAsia" w:hAnsiTheme="minorEastAsia" w:cstheme="minorEastAsia" w:hint="eastAsia"/>
          <w:sz w:val="24"/>
          <w:szCs w:val="24"/>
        </w:rPr>
        <w:t>每延期一日按</w:t>
      </w:r>
      <w:r w:rsidRPr="00F87CFA">
        <w:rPr>
          <w:rFonts w:asciiTheme="minorEastAsia" w:eastAsiaTheme="minorEastAsia" w:hAnsiTheme="minorEastAsia" w:cstheme="minorEastAsia" w:hint="eastAsia"/>
          <w:spacing w:val="-2"/>
          <w:sz w:val="24"/>
          <w:szCs w:val="24"/>
        </w:rPr>
        <w:t>当次订单金额</w:t>
      </w:r>
      <w:r w:rsidRPr="00F87CFA">
        <w:rPr>
          <w:rFonts w:asciiTheme="minorEastAsia" w:eastAsiaTheme="minorEastAsia" w:hAnsiTheme="minorEastAsia" w:cstheme="minorEastAsia" w:hint="eastAsia"/>
          <w:spacing w:val="-2"/>
          <w:sz w:val="24"/>
          <w:szCs w:val="24"/>
          <w:u w:val="single"/>
        </w:rPr>
        <w:t xml:space="preserve">  5 ‰ </w:t>
      </w:r>
      <w:r w:rsidRPr="00F87CFA">
        <w:rPr>
          <w:rFonts w:asciiTheme="minorEastAsia" w:eastAsiaTheme="minorEastAsia" w:hAnsiTheme="minorEastAsia" w:cstheme="minorEastAsia" w:hint="eastAsia"/>
          <w:spacing w:val="-2"/>
          <w:sz w:val="24"/>
          <w:szCs w:val="24"/>
        </w:rPr>
        <w:t>向甲方支付违约金。</w:t>
      </w:r>
    </w:p>
    <w:p w14:paraId="68165C65" w14:textId="77777777" w:rsidR="005F7438" w:rsidRPr="00F87CFA" w:rsidRDefault="00000000">
      <w:pPr>
        <w:spacing w:before="1" w:line="359" w:lineRule="auto"/>
        <w:ind w:left="40" w:right="237" w:firstLine="473"/>
        <w:rPr>
          <w:rFonts w:asciiTheme="minorEastAsia" w:eastAsiaTheme="minorEastAsia" w:hAnsiTheme="minorEastAsia" w:cstheme="minorEastAsia" w:hint="eastAsia"/>
          <w:spacing w:val="-5"/>
          <w:sz w:val="24"/>
          <w:szCs w:val="24"/>
        </w:rPr>
      </w:pPr>
      <w:r w:rsidRPr="00F87CFA">
        <w:rPr>
          <w:rFonts w:asciiTheme="minorEastAsia" w:eastAsiaTheme="minorEastAsia" w:hAnsiTheme="minorEastAsia" w:cstheme="minorEastAsia" w:hint="eastAsia"/>
          <w:sz w:val="24"/>
          <w:szCs w:val="24"/>
        </w:rPr>
        <w:t>2.乙方送货品种、数量、质量不符合约定的，由乙方按合同约定进行更换并承担更</w:t>
      </w:r>
      <w:r w:rsidRPr="00F87CFA">
        <w:rPr>
          <w:rFonts w:asciiTheme="minorEastAsia" w:eastAsiaTheme="minorEastAsia" w:hAnsiTheme="minorEastAsia" w:cstheme="minorEastAsia" w:hint="eastAsia"/>
          <w:spacing w:val="-5"/>
          <w:sz w:val="24"/>
          <w:szCs w:val="24"/>
        </w:rPr>
        <w:t>换所产生的全部费用。</w:t>
      </w:r>
    </w:p>
    <w:p w14:paraId="3CE37F9C" w14:textId="77777777" w:rsidR="005F7438" w:rsidRPr="00F87CFA" w:rsidRDefault="00000000">
      <w:pPr>
        <w:spacing w:before="1" w:line="359" w:lineRule="auto"/>
        <w:ind w:left="40" w:right="237" w:firstLine="473"/>
        <w:rPr>
          <w:rFonts w:asciiTheme="minorEastAsia" w:eastAsiaTheme="minorEastAsia" w:hAnsiTheme="minorEastAsia" w:cstheme="minorEastAsia" w:hint="eastAsia"/>
          <w:sz w:val="24"/>
          <w:szCs w:val="24"/>
        </w:rPr>
      </w:pPr>
      <w:r w:rsidRPr="00F87CFA">
        <w:rPr>
          <w:rFonts w:asciiTheme="minorEastAsia" w:eastAsiaTheme="minorEastAsia" w:hAnsiTheme="minorEastAsia" w:cstheme="minorEastAsia" w:hint="eastAsia"/>
          <w:sz w:val="24"/>
          <w:szCs w:val="24"/>
        </w:rPr>
        <w:t>3.</w:t>
      </w:r>
      <w:r w:rsidRPr="00F87CFA">
        <w:rPr>
          <w:rFonts w:asciiTheme="minorEastAsia" w:eastAsiaTheme="minorEastAsia" w:hAnsiTheme="minorEastAsia" w:cstheme="minorEastAsia"/>
          <w:sz w:val="24"/>
          <w:szCs w:val="24"/>
        </w:rPr>
        <w:t>产品未配送到学校前的一切非自然灾害事故由供货商负责，配送到学校库存后出现的被盗、破损由学校负责，因产品本身质量问题造成的一切危害和损失由供货商负责。</w:t>
      </w:r>
    </w:p>
    <w:p w14:paraId="7EA3533E" w14:textId="77777777" w:rsidR="005F7438" w:rsidRPr="00F87CFA" w:rsidRDefault="00000000">
      <w:pPr>
        <w:spacing w:line="359" w:lineRule="auto"/>
        <w:ind w:left="39" w:right="237" w:firstLine="479"/>
        <w:rPr>
          <w:rFonts w:asciiTheme="minorEastAsia" w:eastAsiaTheme="minorEastAsia" w:hAnsiTheme="minorEastAsia" w:cstheme="minorEastAsia" w:hint="eastAsia"/>
          <w:spacing w:val="-2"/>
          <w:sz w:val="24"/>
          <w:szCs w:val="24"/>
        </w:rPr>
      </w:pPr>
      <w:r w:rsidRPr="00F87CFA">
        <w:rPr>
          <w:rFonts w:asciiTheme="minorEastAsia" w:eastAsiaTheme="minorEastAsia" w:hAnsiTheme="minorEastAsia" w:cstheme="minorEastAsia" w:hint="eastAsia"/>
          <w:sz w:val="24"/>
          <w:szCs w:val="24"/>
        </w:rPr>
        <w:t>3.如甲方发生大规模疫情或其他公共安全事件而导致校园封控，需要紧急采购食品</w:t>
      </w:r>
      <w:r w:rsidRPr="00F87CFA">
        <w:rPr>
          <w:rFonts w:asciiTheme="minorEastAsia" w:eastAsiaTheme="minorEastAsia" w:hAnsiTheme="minorEastAsia" w:cstheme="minorEastAsia" w:hint="eastAsia"/>
          <w:spacing w:val="-2"/>
          <w:sz w:val="24"/>
          <w:szCs w:val="24"/>
        </w:rPr>
        <w:t>和原料物资的，乙方应无条件全力配合甲方需求。</w:t>
      </w:r>
    </w:p>
    <w:p w14:paraId="5ABD6DFA" w14:textId="77777777" w:rsidR="005F7438" w:rsidRPr="00F87CFA" w:rsidRDefault="00000000">
      <w:pPr>
        <w:spacing w:line="359" w:lineRule="auto"/>
        <w:ind w:left="39" w:right="237" w:firstLine="479"/>
        <w:rPr>
          <w:rFonts w:asciiTheme="minorEastAsia" w:eastAsiaTheme="minorEastAsia" w:hAnsiTheme="minorEastAsia" w:cstheme="minorEastAsia" w:hint="eastAsia"/>
          <w:sz w:val="24"/>
          <w:szCs w:val="24"/>
        </w:rPr>
      </w:pPr>
      <w:r w:rsidRPr="00F87CFA">
        <w:rPr>
          <w:rFonts w:asciiTheme="minorEastAsia" w:eastAsiaTheme="minorEastAsia" w:hAnsiTheme="minorEastAsia" w:cstheme="minorEastAsia" w:hint="eastAsia"/>
          <w:sz w:val="24"/>
          <w:szCs w:val="24"/>
        </w:rPr>
        <w:t>4.</w:t>
      </w:r>
      <w:r w:rsidRPr="00F87CFA">
        <w:rPr>
          <w:rFonts w:asciiTheme="minorEastAsia" w:eastAsiaTheme="minorEastAsia" w:hAnsiTheme="minorEastAsia" w:cstheme="minorEastAsia"/>
          <w:sz w:val="24"/>
          <w:szCs w:val="24"/>
        </w:rPr>
        <w:t>如经卫生检疫部门确认因</w:t>
      </w:r>
      <w:r w:rsidRPr="00F87CFA">
        <w:rPr>
          <w:rFonts w:asciiTheme="minorEastAsia" w:eastAsiaTheme="minorEastAsia" w:hAnsiTheme="minorEastAsia" w:cstheme="minorEastAsia" w:hint="eastAsia"/>
          <w:sz w:val="24"/>
          <w:szCs w:val="24"/>
        </w:rPr>
        <w:t>食品</w:t>
      </w:r>
      <w:r w:rsidRPr="00F87CFA">
        <w:rPr>
          <w:rFonts w:asciiTheme="minorEastAsia" w:eastAsiaTheme="minorEastAsia" w:hAnsiTheme="minorEastAsia" w:cstheme="minorEastAsia"/>
          <w:sz w:val="24"/>
          <w:szCs w:val="24"/>
        </w:rPr>
        <w:t>质量问题造成人员食物中毒等后果，供货商应负全部责任。</w:t>
      </w:r>
    </w:p>
    <w:p w14:paraId="303104C9" w14:textId="77777777" w:rsidR="005F7438" w:rsidRPr="00F87CFA" w:rsidRDefault="00000000">
      <w:pPr>
        <w:spacing w:before="1" w:line="359" w:lineRule="auto"/>
        <w:ind w:left="39" w:right="237" w:firstLine="473"/>
        <w:rPr>
          <w:rFonts w:asciiTheme="minorEastAsia" w:eastAsiaTheme="minorEastAsia" w:hAnsiTheme="minorEastAsia" w:cstheme="minorEastAsia" w:hint="eastAsia"/>
          <w:sz w:val="24"/>
          <w:szCs w:val="24"/>
        </w:rPr>
      </w:pPr>
      <w:r w:rsidRPr="00F87CFA">
        <w:rPr>
          <w:rFonts w:asciiTheme="minorEastAsia" w:eastAsiaTheme="minorEastAsia" w:hAnsiTheme="minorEastAsia" w:cstheme="minorEastAsia" w:hint="eastAsia"/>
          <w:sz w:val="24"/>
          <w:szCs w:val="24"/>
        </w:rPr>
        <w:t>5.因乙方供应的产品质量问题导致食品安全问题或引发舆情，或乙方供应商品质量</w:t>
      </w:r>
      <w:r w:rsidRPr="00F87CFA">
        <w:rPr>
          <w:rFonts w:asciiTheme="minorEastAsia" w:eastAsiaTheme="minorEastAsia" w:hAnsiTheme="minorEastAsia" w:cstheme="minorEastAsia" w:hint="eastAsia"/>
          <w:spacing w:val="-7"/>
          <w:sz w:val="24"/>
          <w:szCs w:val="24"/>
        </w:rPr>
        <w:t>受到市场监管、卫生防疫、技术质量监督、动物检疫等职能部门处罚的，甲方可随时终止协议并有权拒付剩余货款，乙方无权要求甲方支付剩余货款、退还甲方已付货款，同</w:t>
      </w:r>
      <w:r w:rsidRPr="00F87CFA">
        <w:rPr>
          <w:rFonts w:asciiTheme="minorEastAsia" w:eastAsiaTheme="minorEastAsia" w:hAnsiTheme="minorEastAsia" w:cstheme="minorEastAsia" w:hint="eastAsia"/>
          <w:spacing w:val="-2"/>
          <w:sz w:val="24"/>
          <w:szCs w:val="24"/>
        </w:rPr>
        <w:t>时乙方还需承担一切因此引起的对甲乙双方的行政处罚责任、其它经济责任以及对就餐</w:t>
      </w:r>
      <w:r w:rsidRPr="00F87CFA">
        <w:rPr>
          <w:rFonts w:asciiTheme="minorEastAsia" w:eastAsiaTheme="minorEastAsia" w:hAnsiTheme="minorEastAsia" w:cstheme="minorEastAsia" w:hint="eastAsia"/>
          <w:spacing w:val="-5"/>
          <w:sz w:val="24"/>
          <w:szCs w:val="24"/>
        </w:rPr>
        <w:t>者的民事赔偿责任等。</w:t>
      </w:r>
    </w:p>
    <w:p w14:paraId="63915B40" w14:textId="77777777" w:rsidR="005F7438" w:rsidRPr="00F87CFA" w:rsidRDefault="00000000">
      <w:pPr>
        <w:spacing w:before="5" w:line="357" w:lineRule="auto"/>
        <w:ind w:left="38" w:right="237" w:firstLine="482"/>
        <w:rPr>
          <w:rFonts w:asciiTheme="minorEastAsia" w:eastAsiaTheme="minorEastAsia" w:hAnsiTheme="minorEastAsia" w:cstheme="minorEastAsia" w:hint="eastAsia"/>
          <w:sz w:val="24"/>
          <w:szCs w:val="24"/>
        </w:rPr>
      </w:pPr>
      <w:r w:rsidRPr="00F87CFA">
        <w:rPr>
          <w:rFonts w:asciiTheme="minorEastAsia" w:eastAsiaTheme="minorEastAsia" w:hAnsiTheme="minorEastAsia" w:cstheme="minorEastAsia" w:hint="eastAsia"/>
          <w:spacing w:val="-1"/>
          <w:sz w:val="24"/>
          <w:szCs w:val="24"/>
        </w:rPr>
        <w:t>6.甲乙双方签定本协议后，需要终止该协议的，需提前</w:t>
      </w:r>
      <w:r w:rsidRPr="00F87CFA">
        <w:rPr>
          <w:rFonts w:asciiTheme="minorEastAsia" w:eastAsiaTheme="minorEastAsia" w:hAnsiTheme="minorEastAsia" w:cstheme="minorEastAsia" w:hint="eastAsia"/>
          <w:spacing w:val="-1"/>
          <w:sz w:val="24"/>
          <w:szCs w:val="24"/>
          <w:u w:val="single"/>
        </w:rPr>
        <w:t xml:space="preserve">  1  </w:t>
      </w:r>
      <w:r w:rsidRPr="00F87CFA">
        <w:rPr>
          <w:rFonts w:asciiTheme="minorEastAsia" w:eastAsiaTheme="minorEastAsia" w:hAnsiTheme="minorEastAsia" w:cstheme="minorEastAsia" w:hint="eastAsia"/>
          <w:spacing w:val="-1"/>
          <w:sz w:val="24"/>
          <w:szCs w:val="24"/>
        </w:rPr>
        <w:t>个月向对方书面提出，并与对方充分协商（本协议规定的甲方可单独终止协议的情况除外</w:t>
      </w:r>
      <w:r w:rsidRPr="00F87CFA">
        <w:rPr>
          <w:rFonts w:asciiTheme="minorEastAsia" w:eastAsiaTheme="minorEastAsia" w:hAnsiTheme="minorEastAsia" w:cstheme="minorEastAsia" w:hint="eastAsia"/>
          <w:spacing w:val="-8"/>
          <w:sz w:val="24"/>
          <w:szCs w:val="24"/>
        </w:rPr>
        <w:t>），</w:t>
      </w:r>
      <w:r w:rsidRPr="00F87CFA">
        <w:rPr>
          <w:rFonts w:asciiTheme="minorEastAsia" w:eastAsiaTheme="minorEastAsia" w:hAnsiTheme="minorEastAsia" w:cstheme="minorEastAsia" w:hint="eastAsia"/>
          <w:spacing w:val="-1"/>
          <w:sz w:val="24"/>
          <w:szCs w:val="24"/>
        </w:rPr>
        <w:t>协</w:t>
      </w:r>
      <w:r w:rsidRPr="00F87CFA">
        <w:rPr>
          <w:rFonts w:asciiTheme="minorEastAsia" w:eastAsiaTheme="minorEastAsia" w:hAnsiTheme="minorEastAsia" w:cstheme="minorEastAsia" w:hint="eastAsia"/>
          <w:spacing w:val="-2"/>
          <w:sz w:val="24"/>
          <w:szCs w:val="24"/>
        </w:rPr>
        <w:t>商一致的本合同</w:t>
      </w:r>
      <w:r w:rsidRPr="00F87CFA">
        <w:rPr>
          <w:rFonts w:asciiTheme="minorEastAsia" w:eastAsiaTheme="minorEastAsia" w:hAnsiTheme="minorEastAsia" w:cstheme="minorEastAsia" w:hint="eastAsia"/>
          <w:spacing w:val="3"/>
          <w:sz w:val="24"/>
          <w:szCs w:val="24"/>
        </w:rPr>
        <w:t>依法终止。如遇特殊情况(如：甲方上</w:t>
      </w:r>
      <w:r w:rsidRPr="00F87CFA">
        <w:rPr>
          <w:rFonts w:asciiTheme="minorEastAsia" w:eastAsiaTheme="minorEastAsia" w:hAnsiTheme="minorEastAsia" w:cstheme="minorEastAsia" w:hint="eastAsia"/>
          <w:spacing w:val="2"/>
          <w:sz w:val="24"/>
          <w:szCs w:val="24"/>
        </w:rPr>
        <w:t>级对甲方实施管理体制的重大</w:t>
      </w:r>
      <w:r w:rsidRPr="00F87CFA">
        <w:rPr>
          <w:rFonts w:asciiTheme="minorEastAsia" w:eastAsiaTheme="minorEastAsia" w:hAnsiTheme="minorEastAsia" w:cstheme="minorEastAsia" w:hint="eastAsia"/>
          <w:spacing w:val="-1"/>
          <w:sz w:val="24"/>
          <w:szCs w:val="24"/>
        </w:rPr>
        <w:t>变革等)，甲方可单方终止本</w:t>
      </w:r>
      <w:r w:rsidRPr="00F87CFA">
        <w:rPr>
          <w:rFonts w:asciiTheme="minorEastAsia" w:eastAsiaTheme="minorEastAsia" w:hAnsiTheme="minorEastAsia" w:cstheme="minorEastAsia" w:hint="eastAsia"/>
          <w:spacing w:val="-1"/>
          <w:sz w:val="24"/>
          <w:szCs w:val="24"/>
        </w:rPr>
        <w:lastRenderedPageBreak/>
        <w:t>协议</w:t>
      </w:r>
      <w:r w:rsidRPr="00F87CFA">
        <w:rPr>
          <w:rFonts w:asciiTheme="minorEastAsia" w:eastAsiaTheme="minorEastAsia" w:hAnsiTheme="minorEastAsia" w:cstheme="minorEastAsia" w:hint="eastAsia"/>
          <w:spacing w:val="-2"/>
          <w:sz w:val="24"/>
          <w:szCs w:val="24"/>
        </w:rPr>
        <w:t>，且不承担违约责任。</w:t>
      </w:r>
    </w:p>
    <w:p w14:paraId="5A6683FC" w14:textId="77777777" w:rsidR="005F7438" w:rsidRPr="00F87CFA" w:rsidRDefault="00000000">
      <w:pPr>
        <w:spacing w:line="360" w:lineRule="auto"/>
        <w:ind w:left="36" w:right="5" w:firstLine="482"/>
        <w:rPr>
          <w:rFonts w:asciiTheme="minorEastAsia" w:eastAsiaTheme="minorEastAsia" w:hAnsiTheme="minorEastAsia" w:cstheme="minorEastAsia" w:hint="eastAsia"/>
          <w:sz w:val="24"/>
          <w:szCs w:val="24"/>
        </w:rPr>
      </w:pPr>
      <w:r w:rsidRPr="00F87CFA">
        <w:rPr>
          <w:rFonts w:asciiTheme="minorEastAsia" w:eastAsiaTheme="minorEastAsia" w:hAnsiTheme="minorEastAsia" w:cstheme="minorEastAsia" w:hint="eastAsia"/>
          <w:spacing w:val="1"/>
          <w:sz w:val="24"/>
          <w:szCs w:val="24"/>
        </w:rPr>
        <w:t>7.乙方迟延更换产品至验收合格状态，乙方每迟延一日，应向甲方支付当月货款</w:t>
      </w:r>
      <w:r w:rsidRPr="00F87CFA">
        <w:rPr>
          <w:rFonts w:asciiTheme="minorEastAsia" w:eastAsiaTheme="minorEastAsia" w:hAnsiTheme="minorEastAsia" w:cstheme="minorEastAsia" w:hint="eastAsia"/>
          <w:spacing w:val="-2"/>
          <w:sz w:val="24"/>
          <w:szCs w:val="24"/>
          <w:u w:val="single"/>
        </w:rPr>
        <w:t xml:space="preserve">  5 ‰</w:t>
      </w:r>
      <w:r w:rsidRPr="00F87CFA">
        <w:rPr>
          <w:rFonts w:asciiTheme="minorEastAsia" w:eastAsiaTheme="minorEastAsia" w:hAnsiTheme="minorEastAsia" w:cstheme="minorEastAsia" w:hint="eastAsia"/>
          <w:spacing w:val="4"/>
          <w:sz w:val="24"/>
          <w:szCs w:val="24"/>
        </w:rPr>
        <w:t>的金额作为违约金。</w:t>
      </w:r>
      <w:r w:rsidRPr="00F87CFA">
        <w:rPr>
          <w:rFonts w:asciiTheme="minorEastAsia" w:eastAsiaTheme="minorEastAsia" w:hAnsiTheme="minorEastAsia" w:cstheme="minorEastAsia" w:hint="eastAsia"/>
          <w:sz w:val="24"/>
          <w:szCs w:val="24"/>
        </w:rPr>
        <w:t>迟延仍未整改的，甲方有权解除本合同</w:t>
      </w:r>
      <w:r w:rsidRPr="00F87CFA">
        <w:rPr>
          <w:rFonts w:asciiTheme="minorEastAsia" w:eastAsiaTheme="minorEastAsia" w:hAnsiTheme="minorEastAsia" w:cstheme="minorEastAsia" w:hint="eastAsia"/>
          <w:spacing w:val="-1"/>
          <w:sz w:val="24"/>
          <w:szCs w:val="24"/>
        </w:rPr>
        <w:t>，并要求乙方支付违约金</w:t>
      </w:r>
      <w:r w:rsidRPr="00F87CFA">
        <w:rPr>
          <w:rFonts w:asciiTheme="minorEastAsia" w:eastAsiaTheme="minorEastAsia" w:hAnsiTheme="minorEastAsia" w:cstheme="minorEastAsia" w:hint="eastAsia"/>
          <w:spacing w:val="-3"/>
          <w:sz w:val="24"/>
          <w:szCs w:val="24"/>
        </w:rPr>
        <w:t>。</w:t>
      </w:r>
    </w:p>
    <w:p w14:paraId="29E23D4E"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 xml:space="preserve">8.先开票后支付，甲方在收到乙方开具的发票后，按照当批金额，向乙方支付。乙方迟延开具发票的，甲方不予支付款项。 </w:t>
      </w:r>
    </w:p>
    <w:p w14:paraId="67569C3F"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9.</w:t>
      </w:r>
      <w:r w:rsidRPr="00F87CFA">
        <w:rPr>
          <w:rFonts w:asciiTheme="minorEastAsia" w:eastAsiaTheme="minorEastAsia" w:hAnsiTheme="minorEastAsia" w:cstheme="minorEastAsia"/>
          <w:spacing w:val="1"/>
          <w:sz w:val="24"/>
          <w:szCs w:val="24"/>
        </w:rPr>
        <w:t>乙方必须严格按照甲方提供的学校名单配送，并对配送份额内造成的损失负责。</w:t>
      </w:r>
    </w:p>
    <w:p w14:paraId="00B4FE99"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10.</w:t>
      </w:r>
      <w:r w:rsidRPr="00F87CFA">
        <w:rPr>
          <w:rFonts w:asciiTheme="minorEastAsia" w:eastAsiaTheme="minorEastAsia" w:hAnsiTheme="minorEastAsia" w:cstheme="minorEastAsia"/>
          <w:spacing w:val="1"/>
          <w:sz w:val="24"/>
          <w:szCs w:val="24"/>
        </w:rPr>
        <w:t>乙方须按配送份额、配送时间如期按质按量进行配送。</w:t>
      </w:r>
    </w:p>
    <w:p w14:paraId="3A97E1AA"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11.</w:t>
      </w:r>
      <w:r w:rsidRPr="00F87CFA">
        <w:rPr>
          <w:rFonts w:asciiTheme="minorEastAsia" w:eastAsiaTheme="minorEastAsia" w:hAnsiTheme="minorEastAsia" w:cstheme="minorEastAsia"/>
          <w:spacing w:val="1"/>
          <w:sz w:val="24"/>
          <w:szCs w:val="24"/>
        </w:rPr>
        <w:t>乙方须指定负责配</w:t>
      </w:r>
      <w:r w:rsidRPr="00F87CFA">
        <w:rPr>
          <w:rFonts w:asciiTheme="minorEastAsia" w:eastAsiaTheme="minorEastAsia" w:hAnsiTheme="minorEastAsia" w:cstheme="minorEastAsia" w:hint="eastAsia"/>
          <w:spacing w:val="1"/>
          <w:sz w:val="24"/>
          <w:szCs w:val="24"/>
        </w:rPr>
        <w:t>送</w:t>
      </w:r>
      <w:r w:rsidRPr="00F87CFA">
        <w:rPr>
          <w:rFonts w:asciiTheme="minorEastAsia" w:eastAsiaTheme="minorEastAsia" w:hAnsiTheme="minorEastAsia" w:cstheme="minorEastAsia"/>
          <w:spacing w:val="1"/>
          <w:sz w:val="24"/>
          <w:szCs w:val="24"/>
        </w:rPr>
        <w:t>的</w:t>
      </w:r>
      <w:r w:rsidRPr="00F87CFA">
        <w:rPr>
          <w:rFonts w:asciiTheme="minorEastAsia" w:eastAsiaTheme="minorEastAsia" w:hAnsiTheme="minorEastAsia" w:cstheme="minorEastAsia" w:hint="eastAsia"/>
          <w:spacing w:val="1"/>
          <w:sz w:val="24"/>
          <w:szCs w:val="24"/>
        </w:rPr>
        <w:t>专属</w:t>
      </w:r>
      <w:r w:rsidRPr="00F87CFA">
        <w:rPr>
          <w:rFonts w:asciiTheme="minorEastAsia" w:eastAsiaTheme="minorEastAsia" w:hAnsiTheme="minorEastAsia" w:cstheme="minorEastAsia"/>
          <w:spacing w:val="1"/>
          <w:sz w:val="24"/>
          <w:szCs w:val="24"/>
        </w:rPr>
        <w:t>联络员，以便及时的沟通使本项目能高效顺利的实施。</w:t>
      </w:r>
    </w:p>
    <w:p w14:paraId="6FB9056E"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12.特别约定</w:t>
      </w:r>
    </w:p>
    <w:p w14:paraId="28124DFD"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乙方在日常供货过程中发生以下情况，甲方有权取消其供货资格，解除本合同，同时乙方需向甲方支付违约金，</w:t>
      </w:r>
      <w:r w:rsidRPr="00F87CFA">
        <w:rPr>
          <w:rFonts w:asciiTheme="minorEastAsia" w:eastAsiaTheme="minorEastAsia" w:hAnsiTheme="minorEastAsia" w:cstheme="minorEastAsia" w:hint="eastAsia"/>
          <w:spacing w:val="-1"/>
          <w:sz w:val="24"/>
          <w:szCs w:val="24"/>
        </w:rPr>
        <w:t>违约金</w:t>
      </w:r>
      <w:r w:rsidRPr="00F87CFA">
        <w:rPr>
          <w:rFonts w:asciiTheme="minorEastAsia" w:eastAsiaTheme="minorEastAsia" w:hAnsiTheme="minorEastAsia" w:cstheme="minorEastAsia" w:hint="eastAsia"/>
          <w:spacing w:val="-4"/>
          <w:sz w:val="24"/>
          <w:szCs w:val="24"/>
        </w:rPr>
        <w:t>按实际损失赔付</w:t>
      </w:r>
      <w:r w:rsidRPr="00F87CFA">
        <w:rPr>
          <w:rFonts w:asciiTheme="minorEastAsia" w:eastAsiaTheme="minorEastAsia" w:hAnsiTheme="minorEastAsia" w:cstheme="minorEastAsia" w:hint="eastAsia"/>
          <w:spacing w:val="1"/>
          <w:sz w:val="24"/>
          <w:szCs w:val="24"/>
        </w:rPr>
        <w:t>：</w:t>
      </w:r>
    </w:p>
    <w:p w14:paraId="6146B4A8"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（1）资质证照及响应文件弄虚作假；</w:t>
      </w:r>
    </w:p>
    <w:p w14:paraId="708D7163"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（2）被国家行政管理部门列入食品安全黑名单；</w:t>
      </w:r>
    </w:p>
    <w:p w14:paraId="7D43D36E"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（3）发生食品安全责任事故，或因乙方供应原料导致的食品安全问题而引发舆情；</w:t>
      </w:r>
    </w:p>
    <w:p w14:paraId="2E131587"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（4）在甲方实地考察过程中发现其生产加工、储存环境、运送配送能力等无法保证食品安全和服务；</w:t>
      </w:r>
    </w:p>
    <w:p w14:paraId="2D2DAB8B"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（5）以次充好，未按响应文件承诺的质量要求供货的；</w:t>
      </w:r>
    </w:p>
    <w:p w14:paraId="4C1AC29F"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（6）无法及时提供发票，对甲方结算造成重大影响的；</w:t>
      </w:r>
    </w:p>
    <w:p w14:paraId="39A92069"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（7）因债务纠纷被法院等执法机关采取强制执行措施，导致无法进行正常财务活动的；</w:t>
      </w:r>
    </w:p>
    <w:p w14:paraId="284D1D09"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（8）发生其他直接影响食品安全问题的。</w:t>
      </w:r>
    </w:p>
    <w:p w14:paraId="315FA149"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 xml:space="preserve">13.除上述条款外，乙方存有其他违规行为的，按国家相应法律法规进行处罚。 </w:t>
      </w:r>
    </w:p>
    <w:p w14:paraId="3CBB3E25" w14:textId="77777777" w:rsidR="005F7438" w:rsidRPr="00F87CFA" w:rsidRDefault="00000000">
      <w:pPr>
        <w:spacing w:before="1" w:line="219" w:lineRule="auto"/>
        <w:ind w:left="40"/>
        <w:rPr>
          <w:rFonts w:asciiTheme="minorEastAsia" w:eastAsiaTheme="minorEastAsia" w:hAnsiTheme="minorEastAsia" w:cstheme="minorEastAsia" w:hint="eastAsia"/>
          <w:b/>
          <w:bCs/>
          <w:spacing w:val="-4"/>
          <w:sz w:val="24"/>
          <w:szCs w:val="24"/>
        </w:rPr>
      </w:pPr>
      <w:r w:rsidRPr="00F87CFA">
        <w:rPr>
          <w:rFonts w:asciiTheme="minorEastAsia" w:eastAsiaTheme="minorEastAsia" w:hAnsiTheme="minorEastAsia" w:cstheme="minorEastAsia" w:hint="eastAsia"/>
          <w:b/>
          <w:bCs/>
          <w:spacing w:val="-4"/>
          <w:sz w:val="24"/>
          <w:szCs w:val="24"/>
        </w:rPr>
        <w:t>七、履约保证金</w:t>
      </w:r>
    </w:p>
    <w:p w14:paraId="764BD5FF"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1.按政府采购法及《采购文件》要求，乙方向甲方缴纳履约保证金人民币¥元（大写：）。乙方在协议签订后的</w:t>
      </w:r>
      <w:r w:rsidRPr="00F87CFA">
        <w:rPr>
          <w:rFonts w:asciiTheme="minorEastAsia" w:eastAsiaTheme="minorEastAsia" w:hAnsiTheme="minorEastAsia" w:cstheme="minorEastAsia" w:hint="eastAsia"/>
          <w:spacing w:val="1"/>
          <w:sz w:val="24"/>
          <w:szCs w:val="24"/>
          <w:u w:val="single"/>
        </w:rPr>
        <w:t xml:space="preserve"> 15 </w:t>
      </w:r>
      <w:r w:rsidRPr="00F87CFA">
        <w:rPr>
          <w:rFonts w:asciiTheme="minorEastAsia" w:eastAsiaTheme="minorEastAsia" w:hAnsiTheme="minorEastAsia" w:cstheme="minorEastAsia" w:hint="eastAsia"/>
          <w:spacing w:val="1"/>
          <w:sz w:val="24"/>
          <w:szCs w:val="24"/>
        </w:rPr>
        <w:t>日内一次性向甲方缴纳协议期间履约保证金¥元（大写：），乙方提</w:t>
      </w:r>
      <w:r w:rsidRPr="00F87CFA">
        <w:rPr>
          <w:rFonts w:asciiTheme="minorEastAsia" w:eastAsiaTheme="minorEastAsia" w:hAnsiTheme="minorEastAsia" w:cstheme="minorEastAsia" w:hint="eastAsia"/>
          <w:spacing w:val="1"/>
          <w:sz w:val="24"/>
          <w:szCs w:val="24"/>
        </w:rPr>
        <w:lastRenderedPageBreak/>
        <w:t>交的支付形式为</w:t>
      </w:r>
      <w:r w:rsidRPr="00F87CFA">
        <w:rPr>
          <w:rFonts w:asciiTheme="minorEastAsia" w:eastAsiaTheme="minorEastAsia" w:hAnsiTheme="minorEastAsia" w:cstheme="minorEastAsia" w:hint="eastAsia"/>
          <w:spacing w:val="1"/>
          <w:sz w:val="24"/>
          <w:szCs w:val="24"/>
          <w:u w:val="single"/>
        </w:rPr>
        <w:t xml:space="preserve">      </w:t>
      </w:r>
      <w:r w:rsidRPr="00F87CFA">
        <w:rPr>
          <w:rFonts w:asciiTheme="minorEastAsia" w:eastAsiaTheme="minorEastAsia" w:hAnsiTheme="minorEastAsia" w:cstheme="minorEastAsia" w:hint="eastAsia"/>
          <w:spacing w:val="1"/>
          <w:sz w:val="24"/>
          <w:szCs w:val="24"/>
        </w:rPr>
        <w:t>。若合同期内乙方未发生任何违约责任及其他风险事项的、乙方提供的产品无任何质量问题及违约行为的，本合同到期后</w:t>
      </w:r>
      <w:r w:rsidRPr="00F87CFA">
        <w:rPr>
          <w:rFonts w:asciiTheme="minorEastAsia" w:eastAsiaTheme="minorEastAsia" w:hAnsiTheme="minorEastAsia" w:cstheme="minorEastAsia" w:hint="eastAsia"/>
          <w:spacing w:val="1"/>
          <w:sz w:val="24"/>
          <w:szCs w:val="24"/>
          <w:u w:val="single"/>
        </w:rPr>
        <w:t>按政府采购法的要求</w:t>
      </w:r>
      <w:r w:rsidRPr="00F87CFA">
        <w:rPr>
          <w:rFonts w:asciiTheme="minorEastAsia" w:eastAsiaTheme="minorEastAsia" w:hAnsiTheme="minorEastAsia" w:cstheme="minorEastAsia" w:hint="eastAsia"/>
          <w:spacing w:val="1"/>
          <w:sz w:val="24"/>
          <w:szCs w:val="24"/>
        </w:rPr>
        <w:t>退还乙方的履约保证金。</w:t>
      </w:r>
    </w:p>
    <w:p w14:paraId="565D9F8E"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2. 若合同期内乙方发生本合同列违约行为或其他风险事项的，乙方未足额支付违约金及赔偿的，甲方有权优先从履约保证金中扣除，履约保证金不足以覆盖损失的，乙方需补足。</w:t>
      </w:r>
    </w:p>
    <w:p w14:paraId="60BEF79B"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3.甲方账户信息如下：</w:t>
      </w:r>
    </w:p>
    <w:p w14:paraId="192DDA2A"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开户人：</w:t>
      </w:r>
    </w:p>
    <w:p w14:paraId="0F174378"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开户银行：</w:t>
      </w:r>
    </w:p>
    <w:p w14:paraId="0A840DA4"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账号：</w:t>
      </w:r>
    </w:p>
    <w:p w14:paraId="070C0527" w14:textId="77777777" w:rsidR="005F7438" w:rsidRPr="00F87CFA" w:rsidRDefault="00000000">
      <w:pPr>
        <w:spacing w:before="1" w:line="219" w:lineRule="auto"/>
        <w:ind w:left="40"/>
        <w:rPr>
          <w:rFonts w:asciiTheme="minorEastAsia" w:eastAsiaTheme="minorEastAsia" w:hAnsiTheme="minorEastAsia" w:cstheme="minorEastAsia" w:hint="eastAsia"/>
          <w:b/>
          <w:bCs/>
          <w:spacing w:val="-4"/>
          <w:sz w:val="24"/>
          <w:szCs w:val="24"/>
        </w:rPr>
      </w:pPr>
      <w:r w:rsidRPr="00F87CFA">
        <w:rPr>
          <w:rFonts w:asciiTheme="minorEastAsia" w:eastAsiaTheme="minorEastAsia" w:hAnsiTheme="minorEastAsia" w:cstheme="minorEastAsia" w:hint="eastAsia"/>
          <w:b/>
          <w:bCs/>
          <w:spacing w:val="-4"/>
          <w:sz w:val="24"/>
          <w:szCs w:val="24"/>
        </w:rPr>
        <w:t>八、合同的变更、终止及不可抗力</w:t>
      </w:r>
    </w:p>
    <w:p w14:paraId="732E61F6"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1.本合同自甲、乙双方签字并盖章之日起生效，未尽事宜另行协商。本合同在合同履行过程中产生的往来文件(包含传真、数据电文等)为本合同不可分割的一部分，与本合同具有同等法律效力。</w:t>
      </w:r>
    </w:p>
    <w:p w14:paraId="55710E6E"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2.自本合同生效后，对本合同的任何修改提议应提前三十天以书面形式通知对方，经双方协商一致形成书面合同方能对合同进行变更或终止。</w:t>
      </w:r>
    </w:p>
    <w:p w14:paraId="6D4379BC"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3.在合同期内，如因甲方重大政策调整致使合同无法履行，甲方应提前一个月以书面形式通知乙方，乙方须无条件解除合同或服从甲方的调整安排。</w:t>
      </w:r>
    </w:p>
    <w:p w14:paraId="50A21117"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4.除本合同另有约定外，甲乙双方均不得无故提前终止本合同。</w:t>
      </w:r>
    </w:p>
    <w:p w14:paraId="7476797E"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5.因国家法律、政策变化或不可抗力事件（地震、疫情、台风、火灾、战事、政府行为、法律法规的修改及其它不能预见、不能防止或避免的事件） 等原因使本合同无法继续履行，双方可提前终止合同，并按实际货款结算，双方互不负违约责任，双方损失各自承担。</w:t>
      </w:r>
    </w:p>
    <w:p w14:paraId="001FC453" w14:textId="77777777" w:rsidR="005F7438" w:rsidRPr="00F87CFA" w:rsidRDefault="005F7438"/>
    <w:p w14:paraId="5DBB46D8" w14:textId="77777777" w:rsidR="005F7438" w:rsidRPr="00F87CFA" w:rsidRDefault="00000000">
      <w:pPr>
        <w:spacing w:before="1" w:line="219" w:lineRule="auto"/>
        <w:ind w:left="40"/>
        <w:rPr>
          <w:rFonts w:asciiTheme="minorEastAsia" w:eastAsiaTheme="minorEastAsia" w:hAnsiTheme="minorEastAsia" w:cstheme="minorEastAsia" w:hint="eastAsia"/>
          <w:sz w:val="24"/>
          <w:szCs w:val="24"/>
        </w:rPr>
      </w:pPr>
      <w:r w:rsidRPr="00F87CFA">
        <w:rPr>
          <w:rFonts w:asciiTheme="minorEastAsia" w:eastAsiaTheme="minorEastAsia" w:hAnsiTheme="minorEastAsia" w:cstheme="minorEastAsia" w:hint="eastAsia"/>
          <w:b/>
          <w:bCs/>
          <w:spacing w:val="-4"/>
          <w:sz w:val="24"/>
          <w:szCs w:val="24"/>
        </w:rPr>
        <w:t>九、争议解决方式</w:t>
      </w:r>
    </w:p>
    <w:p w14:paraId="7499AA21"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本合同履行中发生争议时，双方应当首先通过友好协商的方式解决，协商不成时，双方同意向甲方所在地区人民法院通过诉讼解决。</w:t>
      </w:r>
    </w:p>
    <w:p w14:paraId="46209E29" w14:textId="77777777" w:rsidR="005F7438" w:rsidRPr="00F87CFA" w:rsidRDefault="00000000">
      <w:pPr>
        <w:spacing w:before="1" w:line="219" w:lineRule="auto"/>
        <w:ind w:left="40"/>
        <w:rPr>
          <w:rFonts w:asciiTheme="minorEastAsia" w:eastAsiaTheme="minorEastAsia" w:hAnsiTheme="minorEastAsia" w:cstheme="minorEastAsia" w:hint="eastAsia"/>
          <w:b/>
          <w:bCs/>
          <w:spacing w:val="-4"/>
          <w:sz w:val="24"/>
          <w:szCs w:val="24"/>
        </w:rPr>
      </w:pPr>
      <w:r w:rsidRPr="00F87CFA">
        <w:rPr>
          <w:rFonts w:asciiTheme="minorEastAsia" w:eastAsiaTheme="minorEastAsia" w:hAnsiTheme="minorEastAsia" w:cstheme="minorEastAsia" w:hint="eastAsia"/>
          <w:b/>
          <w:bCs/>
          <w:spacing w:val="-4"/>
          <w:sz w:val="24"/>
          <w:szCs w:val="24"/>
        </w:rPr>
        <w:lastRenderedPageBreak/>
        <w:t>十、其他</w:t>
      </w:r>
    </w:p>
    <w:p w14:paraId="6C607391" w14:textId="77777777" w:rsidR="005F7438" w:rsidRPr="00F87CFA" w:rsidRDefault="00000000">
      <w:pPr>
        <w:spacing w:before="6" w:line="359" w:lineRule="auto"/>
        <w:ind w:left="39" w:firstLine="480"/>
        <w:rPr>
          <w:rFonts w:asciiTheme="minorEastAsia" w:eastAsiaTheme="minorEastAsia" w:hAnsiTheme="minorEastAsia" w:cstheme="minorEastAsia" w:hint="eastAsia"/>
          <w:spacing w:val="1"/>
          <w:sz w:val="24"/>
          <w:szCs w:val="24"/>
        </w:rPr>
      </w:pPr>
      <w:r w:rsidRPr="00F87CFA">
        <w:rPr>
          <w:rFonts w:asciiTheme="minorEastAsia" w:eastAsiaTheme="minorEastAsia" w:hAnsiTheme="minorEastAsia" w:cstheme="minorEastAsia" w:hint="eastAsia"/>
          <w:spacing w:val="1"/>
          <w:sz w:val="24"/>
          <w:szCs w:val="24"/>
        </w:rPr>
        <w:t>协议如有未尽事宜，须经双方共同协商签订补充协议，补充协议与协议具有同等效力。本协议正本一式陆份，甲方执伍份，乙方持壹份。</w:t>
      </w:r>
    </w:p>
    <w:p w14:paraId="4B3E785D" w14:textId="77777777" w:rsidR="005F7438" w:rsidRDefault="00000000">
      <w:pPr>
        <w:rPr>
          <w:rFonts w:asciiTheme="minorEastAsia" w:eastAsiaTheme="minorEastAsia" w:hAnsiTheme="minorEastAsia" w:cstheme="minorEastAsia" w:hint="eastAsia"/>
        </w:rPr>
      </w:pPr>
      <w:r w:rsidRPr="00F87CFA">
        <w:rPr>
          <w:rFonts w:asciiTheme="minorEastAsia" w:eastAsiaTheme="minorEastAsia" w:hAnsiTheme="minorEastAsia" w:cstheme="minorEastAsia" w:hint="eastAsia"/>
          <w:spacing w:val="1"/>
          <w:sz w:val="24"/>
          <w:szCs w:val="24"/>
        </w:rPr>
        <w:t>（以下无正文）</w:t>
      </w:r>
    </w:p>
    <w:p w14:paraId="369C56D6" w14:textId="77777777" w:rsidR="005F7438" w:rsidRDefault="005F7438">
      <w:pPr>
        <w:rPr>
          <w:rFonts w:asciiTheme="minorEastAsia" w:eastAsiaTheme="minorEastAsia" w:hAnsiTheme="minorEastAsia" w:cstheme="minorEastAsia" w:hint="eastAsia"/>
        </w:rPr>
      </w:pPr>
    </w:p>
    <w:sectPr w:rsidR="005F7438">
      <w:footerReference w:type="first" r:id="rId24"/>
      <w:pgSz w:w="11906" w:h="16838"/>
      <w:pgMar w:top="1417" w:right="969" w:bottom="1247" w:left="1134" w:header="850" w:footer="992" w:gutter="0"/>
      <w:pgNumType w:fmt="numberInDash"/>
      <w:cols w:space="0"/>
      <w:docGrid w:type="lines" w:linePitch="3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E0FCD" w14:textId="77777777" w:rsidR="00C9681A" w:rsidRDefault="00C9681A">
      <w:r>
        <w:separator/>
      </w:r>
    </w:p>
  </w:endnote>
  <w:endnote w:type="continuationSeparator" w:id="0">
    <w:p w14:paraId="0D7180A5" w14:textId="77777777" w:rsidR="00C9681A" w:rsidRDefault="00C96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Sans Serif">
    <w:altName w:val="Arial"/>
    <w:charset w:val="00"/>
    <w:family w:val="swiss"/>
    <w:pitch w:val="default"/>
    <w:sig w:usb0="00000000" w:usb1="00000000" w:usb2="00000000" w:usb3="00000000" w:csb0="00000001"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TimesNewRomanPSMT">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方正仿宋_GBK">
    <w:altName w:val="微软雅黑"/>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A2977" w14:textId="77777777" w:rsidR="005F7438" w:rsidRDefault="00000000">
    <w:pPr>
      <w:pStyle w:val="af9"/>
      <w:jc w:val="center"/>
    </w:pPr>
    <w:r>
      <w:rPr>
        <w:noProof/>
      </w:rPr>
      <mc:AlternateContent>
        <mc:Choice Requires="wps">
          <w:drawing>
            <wp:anchor distT="0" distB="0" distL="114300" distR="114300" simplePos="0" relativeHeight="251657216" behindDoc="0" locked="0" layoutInCell="1" allowOverlap="1" wp14:anchorId="2FAD7AAC" wp14:editId="2C3B18CC">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168E8C" w14:textId="77777777" w:rsidR="005F7438" w:rsidRDefault="00000000">
                          <w:pPr>
                            <w:pStyle w:val="af9"/>
                          </w:pPr>
                          <w:r>
                            <w:fldChar w:fldCharType="begin"/>
                          </w:r>
                          <w:r>
                            <w:instrText xml:space="preserve"> PAGE  \* MERGEFORMAT </w:instrText>
                          </w:r>
                          <w:r>
                            <w:fldChar w:fldCharType="separate"/>
                          </w:r>
                          <w:r>
                            <w:t>- 0 -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FAD7AAC" id="_x0000_t202" coordsize="21600,21600" o:spt="202" path="m,l,21600r21600,l21600,xe">
              <v:stroke joinstyle="miter"/>
              <v:path gradientshapeok="t" o:connecttype="rect"/>
            </v:shapetype>
            <v:shape id="文本框 6" o:spid="_x0000_s1026" type="#_x0000_t202" style="position:absolute;left:0;text-align:left;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3168E8C" w14:textId="77777777" w:rsidR="005F7438" w:rsidRDefault="00000000">
                    <w:pPr>
                      <w:pStyle w:val="af9"/>
                    </w:pPr>
                    <w:r>
                      <w:fldChar w:fldCharType="begin"/>
                    </w:r>
                    <w:r>
                      <w:instrText xml:space="preserve"> PAGE  \* MERGEFORMAT </w:instrText>
                    </w:r>
                    <w:r>
                      <w:fldChar w:fldCharType="separate"/>
                    </w:r>
                    <w:r>
                      <w:t>- 0 -</w:t>
                    </w:r>
                    <w:r>
                      <w:fldChar w:fldCharType="end"/>
                    </w:r>
                  </w:p>
                </w:txbxContent>
              </v:textbox>
              <w10:wrap anchorx="margin"/>
            </v:shape>
          </w:pict>
        </mc:Fallback>
      </mc:AlternateContent>
    </w:r>
  </w:p>
  <w:p w14:paraId="4905634A" w14:textId="77777777" w:rsidR="005F7438" w:rsidRDefault="00000000">
    <w:pPr>
      <w:pStyle w:val="af9"/>
      <w:ind w:right="360"/>
      <w:jc w:val="right"/>
    </w:pPr>
    <w:r>
      <w:rPr>
        <w:rFonts w:hAnsi="宋体" w:hint="eastAsia"/>
      </w:rPr>
      <w:t>怒江华欣工程技术咨询有限公司编制</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781EB" w14:textId="77777777" w:rsidR="005F7438" w:rsidRDefault="00000000">
    <w:pPr>
      <w:pStyle w:val="af9"/>
    </w:pPr>
    <w:r>
      <w:rPr>
        <w:noProof/>
      </w:rPr>
      <mc:AlternateContent>
        <mc:Choice Requires="wps">
          <w:drawing>
            <wp:anchor distT="0" distB="0" distL="114300" distR="114300" simplePos="0" relativeHeight="251660288" behindDoc="0" locked="0" layoutInCell="1" allowOverlap="1" wp14:anchorId="3B9E3208" wp14:editId="2FFB930F">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6F69D7" w14:textId="77777777" w:rsidR="005F7438" w:rsidRDefault="00000000">
                          <w:pPr>
                            <w:pStyle w:val="af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B9E3208" id="_x0000_t202" coordsize="21600,21600" o:spt="202" path="m,l,21600r21600,l21600,xe">
              <v:stroke joinstyle="miter"/>
              <v:path gradientshapeok="t" o:connecttype="rect"/>
            </v:shapetype>
            <v:shape id="文本框 7"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B6F69D7" w14:textId="77777777" w:rsidR="005F7438" w:rsidRDefault="00000000">
                    <w:pPr>
                      <w:pStyle w:val="af9"/>
                    </w:pPr>
                    <w:r>
                      <w:fldChar w:fldCharType="begin"/>
                    </w:r>
                    <w:r>
                      <w:instrText xml:space="preserve"> PAGE  \* MERGEFORMAT </w:instrText>
                    </w:r>
                    <w:r>
                      <w:fldChar w:fldCharType="separate"/>
                    </w:r>
                    <w:r>
                      <w:t>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15FC4" w14:textId="4CD98CDC" w:rsidR="00BC56DB" w:rsidRPr="00466E78" w:rsidRDefault="00BC56DB">
    <w:pPr>
      <w:spacing w:line="174" w:lineRule="auto"/>
      <w:ind w:left="4459"/>
      <w:rPr>
        <w:rFonts w:ascii="Times New Roman" w:eastAsiaTheme="minorEastAsia"/>
        <w:sz w:val="15"/>
        <w:szCs w:val="15"/>
      </w:rPr>
    </w:pPr>
    <w:r>
      <w:rPr>
        <w:noProof/>
        <w:sz w:val="15"/>
      </w:rPr>
      <mc:AlternateContent>
        <mc:Choice Requires="wps">
          <w:drawing>
            <wp:anchor distT="0" distB="0" distL="114300" distR="114300" simplePos="0" relativeHeight="251663360" behindDoc="0" locked="0" layoutInCell="1" allowOverlap="1" wp14:anchorId="5BE2FEA4" wp14:editId="2CBD5C98">
              <wp:simplePos x="0" y="0"/>
              <wp:positionH relativeFrom="margin">
                <wp:posOffset>2775972</wp:posOffset>
              </wp:positionH>
              <wp:positionV relativeFrom="paragraph">
                <wp:posOffset>-10354</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4530E3" w14:textId="77777777" w:rsidR="00BC56DB" w:rsidRDefault="00BC56DB">
                          <w:pPr>
                            <w:pStyle w:val="af9"/>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BE2FEA4" id="_x0000_t202" coordsize="21600,21600" o:spt="202" path="m,l,21600r21600,l21600,xe">
              <v:stroke joinstyle="miter"/>
              <v:path gradientshapeok="t" o:connecttype="rect"/>
            </v:shapetype>
            <v:shape id="文本框 8" o:spid="_x0000_s1028" type="#_x0000_t202" style="position:absolute;left:0;text-align:left;margin-left:218.6pt;margin-top:-.8pt;width:2in;height:2in;z-index:25166336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" filled="f" stroked="f" strokeweight=".5pt">
              <v:textbox style="mso-fit-shape-to-text:t" inset="0,0,0,0">
                <w:txbxContent>
                  <w:p w14:paraId="714530E3" w14:textId="77777777" w:rsidR="00BC56DB" w:rsidRDefault="00BC56DB">
                    <w:pPr>
                      <w:pStyle w:val="af9"/>
                    </w:pPr>
                    <w:r>
                      <w:fldChar w:fldCharType="begin"/>
                    </w:r>
                    <w:r>
                      <w:instrText xml:space="preserve"> PAGE  \* MERGEFORMAT </w:instrText>
                    </w:r>
                    <w:r>
                      <w:fldChar w:fldCharType="separate"/>
                    </w:r>
                    <w:r>
                      <w:t>42</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B19DC" w14:textId="77777777" w:rsidR="005F7438" w:rsidRDefault="00000000">
    <w:pPr>
      <w:pStyle w:val="af9"/>
    </w:pPr>
    <w:r>
      <w:rPr>
        <w:noProof/>
      </w:rPr>
      <mc:AlternateContent>
        <mc:Choice Requires="wps">
          <w:drawing>
            <wp:anchor distT="0" distB="0" distL="114300" distR="114300" simplePos="0" relativeHeight="251658240" behindDoc="0" locked="0" layoutInCell="1" allowOverlap="1" wp14:anchorId="6DFFC57C" wp14:editId="1BA9C2BC">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345CEE" w14:textId="77777777" w:rsidR="005F7438" w:rsidRDefault="00000000">
                          <w:pPr>
                            <w:pStyle w:val="af9"/>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DFFC57C" id="_x0000_t202" coordsize="21600,21600" o:spt="202" path="m,l,21600r21600,l21600,xe">
              <v:stroke joinstyle="miter"/>
              <v:path gradientshapeok="t" o:connecttype="rect"/>
            </v:shapetype>
            <v:shape id="文本框 10" o:spid="_x0000_s1029"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42345CEE" w14:textId="77777777" w:rsidR="005F7438" w:rsidRDefault="00000000">
                    <w:pPr>
                      <w:pStyle w:val="af9"/>
                    </w:pPr>
                    <w:r>
                      <w:fldChar w:fldCharType="begin"/>
                    </w:r>
                    <w:r>
                      <w:instrText xml:space="preserve"> PAGE  \* MERGEFORMAT </w:instrText>
                    </w:r>
                    <w:r>
                      <w:fldChar w:fldCharType="separate"/>
                    </w:r>
                    <w:r>
                      <w:t>12</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E3B2C" w14:textId="77777777" w:rsidR="005F7438" w:rsidRDefault="00000000">
    <w:pPr>
      <w:pStyle w:val="af9"/>
    </w:pPr>
    <w:r>
      <w:rPr>
        <w:noProof/>
      </w:rPr>
      <mc:AlternateContent>
        <mc:Choice Requires="wps">
          <w:drawing>
            <wp:anchor distT="0" distB="0" distL="114300" distR="114300" simplePos="0" relativeHeight="251654144" behindDoc="0" locked="0" layoutInCell="1" allowOverlap="1" wp14:anchorId="5329B469" wp14:editId="1B70EA92">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C8AE76" w14:textId="77777777" w:rsidR="005F7438"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329B469" id="_x0000_t202" coordsize="21600,21600" o:spt="202" path="m,l,21600r21600,l21600,xe">
              <v:stroke joinstyle="miter"/>
              <v:path gradientshapeok="t" o:connecttype="rect"/>
            </v:shapetype>
            <v:shape id="文本框 9" o:spid="_x0000_s1030" type="#_x0000_t202" style="position:absolute;margin-left:0;margin-top:0;width:2in;height:2in;z-index:2516541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p w14:paraId="30C8AE76" w14:textId="77777777" w:rsidR="005F7438"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3C09A" w14:textId="77777777" w:rsidR="005F7438" w:rsidRDefault="00000000">
    <w:pPr>
      <w:spacing w:line="174" w:lineRule="auto"/>
      <w:ind w:left="4343"/>
      <w:rPr>
        <w:rFonts w:ascii="Times New Roman" w:eastAsia="Times New Roman"/>
        <w:sz w:val="15"/>
        <w:szCs w:val="15"/>
      </w:rPr>
    </w:pPr>
    <w:r>
      <w:rPr>
        <w:noProof/>
        <w:sz w:val="15"/>
      </w:rPr>
      <mc:AlternateContent>
        <mc:Choice Requires="wps">
          <w:drawing>
            <wp:anchor distT="0" distB="0" distL="114300" distR="114300" simplePos="0" relativeHeight="251666432" behindDoc="0" locked="0" layoutInCell="1" allowOverlap="1" wp14:anchorId="725C86C1" wp14:editId="54EE6F1C">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326384" w14:textId="77777777" w:rsidR="005F7438" w:rsidRDefault="00000000">
                          <w:pPr>
                            <w:pStyle w:val="af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5C86C1" id="_x0000_t202" coordsize="21600,21600" o:spt="202" path="m,l,21600r21600,l21600,xe">
              <v:stroke joinstyle="miter"/>
              <v:path gradientshapeok="t" o:connecttype="rect"/>
            </v:shapetype>
            <v:shape id="文本框 13" o:spid="_x0000_s1031"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p w14:paraId="78326384" w14:textId="77777777" w:rsidR="005F7438" w:rsidRDefault="00000000">
                    <w:pPr>
                      <w:pStyle w:val="af9"/>
                    </w:pPr>
                    <w:r>
                      <w:fldChar w:fldCharType="begin"/>
                    </w:r>
                    <w:r>
                      <w:instrText xml:space="preserve"> PAGE  \* MERGEFORMAT </w:instrText>
                    </w:r>
                    <w:r>
                      <w:fldChar w:fldCharType="separate"/>
                    </w:r>
                    <w:r>
                      <w:t>45</w:t>
                    </w:r>
                    <w:r>
                      <w:fldChar w:fldCharType="end"/>
                    </w:r>
                  </w:p>
                </w:txbxContent>
              </v:textbox>
              <w10:wrap anchorx="margin"/>
            </v:shape>
          </w:pict>
        </mc:Fallback>
      </mc:AlternateContent>
    </w:r>
    <w:r>
      <w:rPr>
        <w:rFonts w:ascii="Times New Roman" w:eastAsia="Times New Roman"/>
        <w:b/>
        <w:bCs/>
        <w:spacing w:val="-2"/>
        <w:sz w:val="15"/>
        <w:szCs w:val="15"/>
      </w:rPr>
      <w:t>69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74115" w14:textId="77777777" w:rsidR="005F7438" w:rsidRDefault="00000000">
    <w:pPr>
      <w:pStyle w:val="af9"/>
    </w:pPr>
    <w:r>
      <w:rPr>
        <w:noProof/>
      </w:rPr>
      <mc:AlternateContent>
        <mc:Choice Requires="wps">
          <w:drawing>
            <wp:anchor distT="0" distB="0" distL="114300" distR="114300" simplePos="0" relativeHeight="251644928" behindDoc="0" locked="0" layoutInCell="1" allowOverlap="1" wp14:anchorId="42684FC8" wp14:editId="6A8C1790">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43D400" w14:textId="77777777" w:rsidR="005F7438" w:rsidRDefault="00000000">
                          <w:pPr>
                            <w:pStyle w:val="af9"/>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2684FC8" id="_x0000_t202" coordsize="21600,21600" o:spt="202" path="m,l,21600r21600,l21600,xe">
              <v:stroke joinstyle="miter"/>
              <v:path gradientshapeok="t" o:connecttype="rect"/>
            </v:shapetype>
            <v:shape id="文本框 11" o:spid="_x0000_s1032" type="#_x0000_t202" style="position:absolute;margin-left:0;margin-top:0;width:2in;height:2in;z-index:2516449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R3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E29PIA5YVa&#10;7KGf/uDktqY27ETAJ+Fp3Kl1tML4SIc2QHTDVeKsAv/zb/fRnqaQtJy1tD4Ft7TfnJnPlqYzbtog&#10;+EE4DII9NRugHkzpaXAyieTg0Qyi9tB8p71exxikElZSpILjIG6wX2F6F6Rar5MR7ZMTuLN7JyN0&#10;6rlbn5BGKU1Y5KZn4soZbVSa0ev2x5X9/T9Z3d6o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ncmR3QQIAAOsEAAAOAAAAAAAA&#10;AAAAAAAAAC4CAABkcnMvZTJvRG9jLnhtbFBLAQItABQABgAIAAAAIQBxqtG51wAAAAUBAAAPAAAA&#10;AAAAAAAAAAAAAJsEAABkcnMvZG93bnJldi54bWxQSwUGAAAAAAQABADzAAAAnwUAAAAA&#10;" filled="f" stroked="f" strokeweight=".5pt">
              <v:textbox style="mso-fit-shape-to-text:t" inset="0,0,0,0">
                <w:txbxContent>
                  <w:p w14:paraId="4343D400" w14:textId="77777777" w:rsidR="005F7438" w:rsidRDefault="00000000">
                    <w:pPr>
                      <w:pStyle w:val="af9"/>
                    </w:pPr>
                    <w:r>
                      <w:fldChar w:fldCharType="begin"/>
                    </w:r>
                    <w:r>
                      <w:instrText xml:space="preserve"> PAGE  \* MERGEFORMAT </w:instrText>
                    </w:r>
                    <w:r>
                      <w:fldChar w:fldCharType="separate"/>
                    </w:r>
                    <w:r>
                      <w:t>48</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F245F" w14:textId="77777777" w:rsidR="005F7438" w:rsidRDefault="00000000">
    <w:pPr>
      <w:pStyle w:val="af9"/>
      <w:tabs>
        <w:tab w:val="clear" w:pos="4153"/>
        <w:tab w:val="center" w:pos="4565"/>
      </w:tabs>
    </w:pPr>
    <w:r>
      <w:rPr>
        <w:noProof/>
      </w:rPr>
      <mc:AlternateContent>
        <mc:Choice Requires="wps">
          <w:drawing>
            <wp:anchor distT="0" distB="0" distL="114300" distR="114300" simplePos="0" relativeHeight="251649024" behindDoc="0" locked="0" layoutInCell="1" allowOverlap="1" wp14:anchorId="6B809167" wp14:editId="55E3B529">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2F7A26" w14:textId="77777777" w:rsidR="005F7438" w:rsidRDefault="00000000">
                          <w:pPr>
                            <w:pStyle w:val="af9"/>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B809167" id="_x0000_t202" coordsize="21600,21600" o:spt="202" path="m,l,21600r21600,l21600,xe">
              <v:stroke joinstyle="miter"/>
              <v:path gradientshapeok="t" o:connecttype="rect"/>
            </v:shapetype>
            <v:shape id="文本框 12" o:spid="_x0000_s1033" type="#_x0000_t202" style="position:absolute;margin-left:0;margin-top:0;width:2in;height:2in;z-index:2516490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OMQQIAAOs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n9aOMQQIAAOsEAAAOAAAAAAAA&#10;AAAAAAAAAC4CAABkcnMvZTJvRG9jLnhtbFBLAQItABQABgAIAAAAIQBxqtG51wAAAAUBAAAPAAAA&#10;AAAAAAAAAAAAAJsEAABkcnMvZG93bnJldi54bWxQSwUGAAAAAAQABADzAAAAnwUAAAAA&#10;" filled="f" stroked="f" strokeweight=".5pt">
              <v:textbox style="mso-fit-shape-to-text:t" inset="0,0,0,0">
                <w:txbxContent>
                  <w:p w14:paraId="662F7A26" w14:textId="77777777" w:rsidR="005F7438" w:rsidRDefault="00000000">
                    <w:pPr>
                      <w:pStyle w:val="af9"/>
                    </w:pPr>
                    <w:r>
                      <w:fldChar w:fldCharType="begin"/>
                    </w:r>
                    <w:r>
                      <w:instrText xml:space="preserve"> PAGE  \* MERGEFORMAT </w:instrText>
                    </w:r>
                    <w:r>
                      <w:fldChar w:fldCharType="separate"/>
                    </w:r>
                    <w:r>
                      <w:t>57</w:t>
                    </w:r>
                    <w:r>
                      <w:fldChar w:fldCharType="end"/>
                    </w:r>
                  </w:p>
                </w:txbxContent>
              </v:textbox>
              <w10:wrap anchorx="margin"/>
            </v:shape>
          </w:pict>
        </mc:Fallback>
      </mc:AlternateContent>
    </w:r>
    <w:r>
      <w:rPr>
        <w:rFonts w:hint="eastAsia"/>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BA9B7" w14:textId="77777777" w:rsidR="005F7438" w:rsidRDefault="00000000">
    <w:pPr>
      <w:pStyle w:val="af9"/>
      <w:tabs>
        <w:tab w:val="clear" w:pos="4153"/>
      </w:tabs>
      <w:ind w:right="360"/>
      <w:jc w:val="center"/>
    </w:pPr>
    <w:r>
      <w:rPr>
        <w:noProof/>
      </w:rPr>
      <mc:AlternateContent>
        <mc:Choice Requires="wps">
          <w:drawing>
            <wp:anchor distT="0" distB="0" distL="114300" distR="114300" simplePos="0" relativeHeight="251659264" behindDoc="0" locked="0" layoutInCell="1" allowOverlap="1" wp14:anchorId="7F754F21" wp14:editId="2B567CB9">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80AD3F" w14:textId="77777777" w:rsidR="005F7438"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754F21" id="_x0000_t202" coordsize="21600,21600" o:spt="202" path="m,l,21600r21600,l21600,xe">
              <v:stroke joinstyle="miter"/>
              <v:path gradientshapeok="t" o:connecttype="rect"/>
            </v:shapetype>
            <v:shape id="文本框 24" o:spid="_x0000_s1034"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6x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H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gSJ6xQQIAAOsEAAAOAAAAAAAA&#10;AAAAAAAAAC4CAABkcnMvZTJvRG9jLnhtbFBLAQItABQABgAIAAAAIQBxqtG51wAAAAUBAAAPAAAA&#10;AAAAAAAAAAAAAJsEAABkcnMvZG93bnJldi54bWxQSwUGAAAAAAQABADzAAAAnwUAAAAA&#10;" filled="f" stroked="f" strokeweight=".5pt">
              <v:textbox style="mso-fit-shape-to-text:t" inset="0,0,0,0">
                <w:txbxContent>
                  <w:p w14:paraId="0080AD3F" w14:textId="77777777" w:rsidR="005F7438"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C0375" w14:textId="77777777" w:rsidR="005F7438" w:rsidRDefault="00000000">
    <w:pPr>
      <w:pStyle w:val="af9"/>
    </w:pPr>
    <w:r>
      <w:rPr>
        <w:noProof/>
      </w:rPr>
      <mc:AlternateContent>
        <mc:Choice Requires="wps">
          <w:drawing>
            <wp:anchor distT="0" distB="0" distL="114300" distR="114300" simplePos="0" relativeHeight="251656192" behindDoc="0" locked="0" layoutInCell="1" allowOverlap="1" wp14:anchorId="384F6D6E" wp14:editId="1BF75880">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785362" w14:textId="77777777" w:rsidR="005F7438" w:rsidRDefault="00000000">
                          <w:pPr>
                            <w:pStyle w:val="af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84F6D6E" id="_x0000_t202" coordsize="21600,21600" o:spt="202" path="m,l,21600r21600,l21600,xe">
              <v:stroke joinstyle="miter"/>
              <v:path gradientshapeok="t" o:connecttype="rect"/>
            </v:shapetype>
            <v:shape id="文本框 22" o:spid="_x0000_s1035" type="#_x0000_t202" style="position:absolute;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lKQQIAAOs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gz1lKQQIAAOsEAAAOAAAAAAAA&#10;AAAAAAAAAC4CAABkcnMvZTJvRG9jLnhtbFBLAQItABQABgAIAAAAIQBxqtG51wAAAAUBAAAPAAAA&#10;AAAAAAAAAAAAAJsEAABkcnMvZG93bnJldi54bWxQSwUGAAAAAAQABADzAAAAnwUAAAAA&#10;" filled="f" stroked="f" strokeweight=".5pt">
              <v:textbox style="mso-fit-shape-to-text:t" inset="0,0,0,0">
                <w:txbxContent>
                  <w:p w14:paraId="32785362" w14:textId="77777777" w:rsidR="005F7438" w:rsidRDefault="0000000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F5733" w14:textId="77777777" w:rsidR="00C9681A" w:rsidRDefault="00C9681A">
      <w:r>
        <w:separator/>
      </w:r>
    </w:p>
  </w:footnote>
  <w:footnote w:type="continuationSeparator" w:id="0">
    <w:p w14:paraId="30512660" w14:textId="77777777" w:rsidR="00C9681A" w:rsidRDefault="00C96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F78C8" w14:textId="77777777" w:rsidR="005F7438" w:rsidRDefault="005F7438">
    <w:pPr>
      <w:pStyle w:val="afb"/>
      <w:jc w:val="left"/>
    </w:pPr>
  </w:p>
  <w:p w14:paraId="707FBF5B" w14:textId="77777777" w:rsidR="005F7438" w:rsidRDefault="005F7438">
    <w:pPr>
      <w:pStyle w:val="afb"/>
      <w:jc w:val="left"/>
    </w:pPr>
  </w:p>
  <w:p w14:paraId="1716A7D8" w14:textId="77777777" w:rsidR="00716CBE" w:rsidRDefault="00716CBE">
    <w:pPr>
      <w:pStyle w:val="afb"/>
      <w:jc w:val="left"/>
    </w:pPr>
  </w:p>
  <w:p w14:paraId="6FDCEDAF" w14:textId="77777777" w:rsidR="005F7438" w:rsidRDefault="00000000">
    <w:pPr>
      <w:pStyle w:val="afb"/>
      <w:jc w:val="left"/>
    </w:pPr>
    <w:r>
      <w:t>泸水市</w:t>
    </w:r>
    <w:r>
      <w:t>2026</w:t>
    </w:r>
    <w:r>
      <w:t>年农村义务教育学生营养改善计划</w:t>
    </w:r>
    <w:r>
      <w:t>(</w:t>
    </w:r>
    <w:r>
      <w:t>学校食堂大宗物资及原辅料</w:t>
    </w:r>
    <w:r>
      <w:t>)</w:t>
    </w:r>
    <w:r>
      <w:t>采购配送项目</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5D230" w14:textId="77777777" w:rsidR="005F7438" w:rsidRDefault="00000000">
    <w:pPr>
      <w:pStyle w:val="afb"/>
      <w:jc w:val="left"/>
    </w:pPr>
    <w:r>
      <w:t>泸水市</w:t>
    </w:r>
    <w:r>
      <w:t>2026</w:t>
    </w:r>
    <w:r>
      <w:t>年农村义务教育学生营养改善计划</w:t>
    </w:r>
    <w:r>
      <w:t>(</w:t>
    </w:r>
    <w:r>
      <w:t>学校食堂大宗物资及原辅料</w:t>
    </w:r>
    <w:r>
      <w:t>)</w:t>
    </w:r>
    <w:r>
      <w:t>采购配送项目</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A2CE1" w14:textId="77777777" w:rsidR="005F7438" w:rsidRDefault="00000000">
    <w:pPr>
      <w:pStyle w:val="afb"/>
      <w:jc w:val="left"/>
    </w:pPr>
    <w:r>
      <w:t>泸水市</w:t>
    </w:r>
    <w:r>
      <w:t>2026</w:t>
    </w:r>
    <w:r>
      <w:t>年农村义务教育学生营养改善计划</w:t>
    </w:r>
    <w:r>
      <w:t>(</w:t>
    </w:r>
    <w:r>
      <w:t>学校食堂大宗物资及原辅料</w:t>
    </w:r>
    <w:r>
      <w:t>)</w:t>
    </w:r>
    <w:r>
      <w:t>采购配送项目</w:t>
    </w:r>
  </w:p>
  <w:p w14:paraId="4A786A96" w14:textId="4500B013" w:rsidR="005F7438" w:rsidRDefault="005F7438">
    <w:pPr>
      <w:pStyle w:val="ac"/>
      <w:spacing w:line="52"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ACF24" w14:textId="77777777" w:rsidR="005F7438" w:rsidRDefault="00000000">
    <w:pPr>
      <w:pStyle w:val="afb"/>
      <w:jc w:val="left"/>
    </w:pPr>
    <w:r>
      <w:t>泸水市</w:t>
    </w:r>
    <w:r>
      <w:t>2026</w:t>
    </w:r>
    <w:r>
      <w:t>年农村义务教育学生营养改善计划</w:t>
    </w:r>
    <w:r>
      <w:t>(</w:t>
    </w:r>
    <w:r>
      <w:t>学校食堂大宗物资及原辅料</w:t>
    </w:r>
    <w:r>
      <w:t>)</w:t>
    </w:r>
    <w:r>
      <w:t>采购配送项目</w:t>
    </w:r>
  </w:p>
  <w:p w14:paraId="15E950CD" w14:textId="77777777" w:rsidR="005F7438" w:rsidRDefault="005F7438">
    <w:pPr>
      <w:pStyle w:val="afb"/>
      <w:pBdr>
        <w:bottom w:val="none" w:sz="0" w:space="0" w:color="auto"/>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lvl w:ilvl="0">
      <w:start w:val="1"/>
      <w:numFmt w:val="none"/>
      <w:lvlText w:val=""/>
      <w:lvlJc w:val="left"/>
      <w:pPr>
        <w:tabs>
          <w:tab w:val="left" w:pos="432"/>
        </w:tabs>
        <w:ind w:left="432" w:hanging="432"/>
      </w:pPr>
      <w:rPr>
        <w:rFonts w:hint="eastAsia"/>
      </w:rPr>
    </w:lvl>
    <w:lvl w:ilvl="1">
      <w:start w:val="1"/>
      <w:numFmt w:val="none"/>
      <w:lvlText w:val=" "/>
      <w:lvlJc w:val="left"/>
      <w:pPr>
        <w:tabs>
          <w:tab w:val="left" w:pos="576"/>
        </w:tabs>
        <w:ind w:left="576" w:hanging="576"/>
      </w:pPr>
      <w:rPr>
        <w:rFonts w:hint="eastAsia"/>
      </w:rPr>
    </w:lvl>
    <w:lvl w:ilvl="2">
      <w:start w:val="1"/>
      <w:numFmt w:val="none"/>
      <w:pStyle w:val="3"/>
      <w:lvlText w:val=""/>
      <w:lvlJc w:val="left"/>
      <w:pPr>
        <w:tabs>
          <w:tab w:val="left" w:pos="720"/>
        </w:tabs>
        <w:ind w:left="720" w:hanging="720"/>
      </w:pPr>
      <w:rPr>
        <w:rFonts w:hint="eastAsia"/>
      </w:rPr>
    </w:lvl>
    <w:lvl w:ilvl="3">
      <w:start w:val="1"/>
      <w:numFmt w:val="none"/>
      <w:lvlText w:val="    "/>
      <w:lvlJc w:val="left"/>
      <w:pPr>
        <w:tabs>
          <w:tab w:val="left" w:pos="864"/>
        </w:tabs>
        <w:ind w:left="864" w:hanging="864"/>
      </w:pPr>
      <w:rPr>
        <w:rFonts w:hint="eastAsia"/>
      </w:rPr>
    </w:lvl>
    <w:lvl w:ilvl="4">
      <w:start w:val="1"/>
      <w:numFmt w:val="none"/>
      <w:lvlText w:val="      "/>
      <w:lvlJc w:val="left"/>
      <w:pPr>
        <w:tabs>
          <w:tab w:val="left" w:pos="1008"/>
        </w:tabs>
        <w:ind w:left="1008" w:hanging="1008"/>
      </w:pPr>
      <w:rPr>
        <w:rFonts w:hint="eastAsia"/>
      </w:rPr>
    </w:lvl>
    <w:lvl w:ilvl="5">
      <w:start w:val="1"/>
      <w:numFmt w:val="none"/>
      <w:lvlText w:val="           "/>
      <w:lvlJc w:val="left"/>
      <w:pPr>
        <w:tabs>
          <w:tab w:val="left" w:pos="1440"/>
        </w:tabs>
        <w:ind w:left="1152" w:hanging="1152"/>
      </w:pPr>
      <w:rPr>
        <w:rFonts w:hint="eastAsia"/>
      </w:rPr>
    </w:lvl>
    <w:lvl w:ilvl="6">
      <w:start w:val="1"/>
      <w:numFmt w:val="decimal"/>
      <w:lvlText w:val="%1.%2.%3.%4.%5.%6.%7"/>
      <w:lvlJc w:val="left"/>
      <w:pPr>
        <w:tabs>
          <w:tab w:val="left" w:pos="2520"/>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 w15:restartNumberingAfterBreak="0">
    <w:nsid w:val="0B573421"/>
    <w:multiLevelType w:val="hybridMultilevel"/>
    <w:tmpl w:val="98022AE4"/>
    <w:lvl w:ilvl="0" w:tplc="A694255C">
      <w:start w:val="1"/>
      <w:numFmt w:val="decimal"/>
      <w:lvlText w:val="%1."/>
      <w:lvlJc w:val="left"/>
      <w:pPr>
        <w:ind w:left="800" w:hanging="360"/>
      </w:pPr>
      <w:rPr>
        <w:rFonts w:hint="default"/>
      </w:rPr>
    </w:lvl>
    <w:lvl w:ilvl="1" w:tplc="04090019" w:tentative="1">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2704061C"/>
    <w:multiLevelType w:val="hybridMultilevel"/>
    <w:tmpl w:val="BB3EBAF0"/>
    <w:lvl w:ilvl="0" w:tplc="A1C6B96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EDB073A"/>
    <w:multiLevelType w:val="hybridMultilevel"/>
    <w:tmpl w:val="AF5A92E8"/>
    <w:lvl w:ilvl="0" w:tplc="9D84701E">
      <w:start w:val="7"/>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4" w15:restartNumberingAfterBreak="0">
    <w:nsid w:val="420C153B"/>
    <w:multiLevelType w:val="multilevel"/>
    <w:tmpl w:val="420C153B"/>
    <w:lvl w:ilvl="0">
      <w:start w:val="1"/>
      <w:numFmt w:val="decimal"/>
      <w:pStyle w:val="1"/>
      <w:lvlText w:val="%1."/>
      <w:lvlJc w:val="left"/>
      <w:pPr>
        <w:tabs>
          <w:tab w:val="left" w:pos="709"/>
        </w:tabs>
        <w:ind w:left="709" w:hanging="709"/>
      </w:pPr>
      <w:rPr>
        <w:rFonts w:cs="Times New Roman"/>
      </w:rPr>
    </w:lvl>
    <w:lvl w:ilvl="1">
      <w:start w:val="1"/>
      <w:numFmt w:val="decimal"/>
      <w:lvlText w:val="%1.%2"/>
      <w:lvlJc w:val="left"/>
      <w:pPr>
        <w:tabs>
          <w:tab w:val="left" w:pos="709"/>
        </w:tabs>
        <w:ind w:left="709" w:hanging="709"/>
      </w:pPr>
      <w:rPr>
        <w:rFonts w:cs="Times New Roman"/>
      </w:rPr>
    </w:lvl>
    <w:lvl w:ilvl="2">
      <w:start w:val="1"/>
      <w:numFmt w:val="decimal"/>
      <w:lvlText w:val="%1.%2.%3."/>
      <w:lvlJc w:val="left"/>
      <w:pPr>
        <w:tabs>
          <w:tab w:val="left" w:pos="425"/>
        </w:tabs>
        <w:ind w:left="425" w:hanging="425"/>
      </w:pPr>
      <w:rPr>
        <w:rFonts w:cs="Times New Roman"/>
      </w:rPr>
    </w:lvl>
    <w:lvl w:ilvl="3">
      <w:start w:val="1"/>
      <w:numFmt w:val="decimal"/>
      <w:lvlText w:val="%1.%2.%3.%4."/>
      <w:lvlJc w:val="left"/>
      <w:pPr>
        <w:tabs>
          <w:tab w:val="left" w:pos="851"/>
        </w:tabs>
        <w:ind w:left="851" w:hanging="851"/>
      </w:pPr>
      <w:rPr>
        <w:rFonts w:cs="Times New Roman"/>
      </w:rPr>
    </w:lvl>
    <w:lvl w:ilvl="4">
      <w:start w:val="1"/>
      <w:numFmt w:val="decimal"/>
      <w:lvlText w:val="%1.%2.%3.%4.%5."/>
      <w:lvlJc w:val="left"/>
      <w:pPr>
        <w:tabs>
          <w:tab w:val="left" w:pos="992"/>
        </w:tabs>
        <w:ind w:left="992" w:hanging="992"/>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abstractNum w:abstractNumId="5" w15:restartNumberingAfterBreak="0">
    <w:nsid w:val="56D646B7"/>
    <w:multiLevelType w:val="singleLevel"/>
    <w:tmpl w:val="56D646B7"/>
    <w:lvl w:ilvl="0">
      <w:start w:val="1"/>
      <w:numFmt w:val="decimal"/>
      <w:suff w:val="nothing"/>
      <w:lvlText w:val="%1."/>
      <w:lvlJc w:val="left"/>
    </w:lvl>
  </w:abstractNum>
  <w:num w:numId="1" w16cid:durableId="736054193">
    <w:abstractNumId w:val="0"/>
  </w:num>
  <w:num w:numId="2" w16cid:durableId="18105912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831116">
    <w:abstractNumId w:val="5"/>
  </w:num>
  <w:num w:numId="4" w16cid:durableId="1841312519">
    <w:abstractNumId w:val="1"/>
  </w:num>
  <w:num w:numId="5" w16cid:durableId="1649625851">
    <w:abstractNumId w:val="2"/>
  </w:num>
  <w:num w:numId="6" w16cid:durableId="12263355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bordersDoNotSurroundHeader/>
  <w:bordersDoNotSurroundFooter/>
  <w:proofState w:spelling="clean"/>
  <w:defaultTabStop w:val="420"/>
  <w:drawingGridHorizontalSpacing w:val="280"/>
  <w:drawingGridVerticalSpacing w:val="19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2YxMmZlYTVjOTIwODE0MjcwOWUwYTg0MDhmM2NjYjYifQ=="/>
  </w:docVars>
  <w:rsids>
    <w:rsidRoot w:val="000072BF"/>
    <w:rsid w:val="0000026D"/>
    <w:rsid w:val="00001127"/>
    <w:rsid w:val="0000140E"/>
    <w:rsid w:val="000016F0"/>
    <w:rsid w:val="00001704"/>
    <w:rsid w:val="00001D7B"/>
    <w:rsid w:val="0000491E"/>
    <w:rsid w:val="000051BA"/>
    <w:rsid w:val="000063F6"/>
    <w:rsid w:val="000069B6"/>
    <w:rsid w:val="00006C05"/>
    <w:rsid w:val="00006DB9"/>
    <w:rsid w:val="000072BF"/>
    <w:rsid w:val="00007616"/>
    <w:rsid w:val="00007959"/>
    <w:rsid w:val="00007BAB"/>
    <w:rsid w:val="00007FBA"/>
    <w:rsid w:val="000108CA"/>
    <w:rsid w:val="00010A6A"/>
    <w:rsid w:val="00010CA6"/>
    <w:rsid w:val="00010E48"/>
    <w:rsid w:val="00011F9E"/>
    <w:rsid w:val="00012E9F"/>
    <w:rsid w:val="000131B1"/>
    <w:rsid w:val="000132CE"/>
    <w:rsid w:val="000132FD"/>
    <w:rsid w:val="00014BD0"/>
    <w:rsid w:val="000170CF"/>
    <w:rsid w:val="000178B6"/>
    <w:rsid w:val="000205F6"/>
    <w:rsid w:val="00021827"/>
    <w:rsid w:val="00023029"/>
    <w:rsid w:val="0002392D"/>
    <w:rsid w:val="00023D48"/>
    <w:rsid w:val="00025375"/>
    <w:rsid w:val="0002561E"/>
    <w:rsid w:val="00025687"/>
    <w:rsid w:val="00025E2E"/>
    <w:rsid w:val="000264A7"/>
    <w:rsid w:val="00026ECF"/>
    <w:rsid w:val="0002707F"/>
    <w:rsid w:val="000304D7"/>
    <w:rsid w:val="00031568"/>
    <w:rsid w:val="000315B5"/>
    <w:rsid w:val="00031CAB"/>
    <w:rsid w:val="00031E54"/>
    <w:rsid w:val="00032DD5"/>
    <w:rsid w:val="000337C6"/>
    <w:rsid w:val="00033B3B"/>
    <w:rsid w:val="00034A0D"/>
    <w:rsid w:val="00034E4D"/>
    <w:rsid w:val="000355BB"/>
    <w:rsid w:val="00035AE9"/>
    <w:rsid w:val="00035D6A"/>
    <w:rsid w:val="00036D68"/>
    <w:rsid w:val="0003753E"/>
    <w:rsid w:val="00037D4F"/>
    <w:rsid w:val="000417A3"/>
    <w:rsid w:val="0004190E"/>
    <w:rsid w:val="00042D4F"/>
    <w:rsid w:val="00044436"/>
    <w:rsid w:val="00045106"/>
    <w:rsid w:val="00045400"/>
    <w:rsid w:val="000455F9"/>
    <w:rsid w:val="00045C6A"/>
    <w:rsid w:val="0005004D"/>
    <w:rsid w:val="000509E8"/>
    <w:rsid w:val="00050CFE"/>
    <w:rsid w:val="00050FA7"/>
    <w:rsid w:val="00053551"/>
    <w:rsid w:val="00054597"/>
    <w:rsid w:val="00054954"/>
    <w:rsid w:val="00055B04"/>
    <w:rsid w:val="0005730F"/>
    <w:rsid w:val="00057B3B"/>
    <w:rsid w:val="0006008D"/>
    <w:rsid w:val="000604F1"/>
    <w:rsid w:val="000612C0"/>
    <w:rsid w:val="000612CE"/>
    <w:rsid w:val="00062522"/>
    <w:rsid w:val="000630F5"/>
    <w:rsid w:val="00063527"/>
    <w:rsid w:val="00063C55"/>
    <w:rsid w:val="00070A81"/>
    <w:rsid w:val="00070FC3"/>
    <w:rsid w:val="000710E2"/>
    <w:rsid w:val="0007110C"/>
    <w:rsid w:val="00071815"/>
    <w:rsid w:val="0007351E"/>
    <w:rsid w:val="00073D15"/>
    <w:rsid w:val="00073DF1"/>
    <w:rsid w:val="000747AF"/>
    <w:rsid w:val="000754EF"/>
    <w:rsid w:val="00075872"/>
    <w:rsid w:val="00075D7F"/>
    <w:rsid w:val="00076C3F"/>
    <w:rsid w:val="0008194F"/>
    <w:rsid w:val="00082982"/>
    <w:rsid w:val="00082A4A"/>
    <w:rsid w:val="0008381A"/>
    <w:rsid w:val="00083A5E"/>
    <w:rsid w:val="00083BE8"/>
    <w:rsid w:val="00085756"/>
    <w:rsid w:val="000869D4"/>
    <w:rsid w:val="000909DC"/>
    <w:rsid w:val="000915C6"/>
    <w:rsid w:val="000916CA"/>
    <w:rsid w:val="0009298E"/>
    <w:rsid w:val="00092B7C"/>
    <w:rsid w:val="00093CD1"/>
    <w:rsid w:val="0009423D"/>
    <w:rsid w:val="00095825"/>
    <w:rsid w:val="000970F5"/>
    <w:rsid w:val="00097240"/>
    <w:rsid w:val="00097C6E"/>
    <w:rsid w:val="00097F34"/>
    <w:rsid w:val="000A042D"/>
    <w:rsid w:val="000A05C5"/>
    <w:rsid w:val="000A0E2A"/>
    <w:rsid w:val="000A106B"/>
    <w:rsid w:val="000A2152"/>
    <w:rsid w:val="000A27F2"/>
    <w:rsid w:val="000A2B0C"/>
    <w:rsid w:val="000A3B31"/>
    <w:rsid w:val="000A4604"/>
    <w:rsid w:val="000A61E5"/>
    <w:rsid w:val="000A703A"/>
    <w:rsid w:val="000B029D"/>
    <w:rsid w:val="000B02C5"/>
    <w:rsid w:val="000B08E6"/>
    <w:rsid w:val="000B1D24"/>
    <w:rsid w:val="000B2252"/>
    <w:rsid w:val="000B2583"/>
    <w:rsid w:val="000B286C"/>
    <w:rsid w:val="000B3159"/>
    <w:rsid w:val="000B32A4"/>
    <w:rsid w:val="000B3E83"/>
    <w:rsid w:val="000B3F0E"/>
    <w:rsid w:val="000B60DA"/>
    <w:rsid w:val="000B6467"/>
    <w:rsid w:val="000B6EEC"/>
    <w:rsid w:val="000B7392"/>
    <w:rsid w:val="000B73B6"/>
    <w:rsid w:val="000C04D2"/>
    <w:rsid w:val="000C2494"/>
    <w:rsid w:val="000C2B6E"/>
    <w:rsid w:val="000C2CF7"/>
    <w:rsid w:val="000C312F"/>
    <w:rsid w:val="000C31A3"/>
    <w:rsid w:val="000C3267"/>
    <w:rsid w:val="000C47F2"/>
    <w:rsid w:val="000C5204"/>
    <w:rsid w:val="000C5381"/>
    <w:rsid w:val="000C5D04"/>
    <w:rsid w:val="000C5ED1"/>
    <w:rsid w:val="000C675C"/>
    <w:rsid w:val="000C6BB8"/>
    <w:rsid w:val="000C7242"/>
    <w:rsid w:val="000C7F29"/>
    <w:rsid w:val="000D2D23"/>
    <w:rsid w:val="000D386E"/>
    <w:rsid w:val="000D3EA9"/>
    <w:rsid w:val="000D46A5"/>
    <w:rsid w:val="000D5FFB"/>
    <w:rsid w:val="000E0188"/>
    <w:rsid w:val="000E03DF"/>
    <w:rsid w:val="000E061E"/>
    <w:rsid w:val="000E0B77"/>
    <w:rsid w:val="000E1631"/>
    <w:rsid w:val="000E1772"/>
    <w:rsid w:val="000E26D1"/>
    <w:rsid w:val="000E3B59"/>
    <w:rsid w:val="000E3BC0"/>
    <w:rsid w:val="000E4051"/>
    <w:rsid w:val="000E41E4"/>
    <w:rsid w:val="000E481A"/>
    <w:rsid w:val="000E520F"/>
    <w:rsid w:val="000E5E87"/>
    <w:rsid w:val="000E5FBF"/>
    <w:rsid w:val="000E6CAB"/>
    <w:rsid w:val="000F006A"/>
    <w:rsid w:val="000F090B"/>
    <w:rsid w:val="000F0BDB"/>
    <w:rsid w:val="000F0D8F"/>
    <w:rsid w:val="000F1A88"/>
    <w:rsid w:val="000F2E39"/>
    <w:rsid w:val="000F33DC"/>
    <w:rsid w:val="000F38BD"/>
    <w:rsid w:val="000F46AF"/>
    <w:rsid w:val="000F4B1D"/>
    <w:rsid w:val="000F5C17"/>
    <w:rsid w:val="000F6442"/>
    <w:rsid w:val="000F6620"/>
    <w:rsid w:val="000F69EA"/>
    <w:rsid w:val="000F7629"/>
    <w:rsid w:val="000F7A76"/>
    <w:rsid w:val="0010007E"/>
    <w:rsid w:val="001007F8"/>
    <w:rsid w:val="00100DE1"/>
    <w:rsid w:val="00101F5C"/>
    <w:rsid w:val="001044EB"/>
    <w:rsid w:val="00104612"/>
    <w:rsid w:val="00105800"/>
    <w:rsid w:val="00106750"/>
    <w:rsid w:val="00106AAE"/>
    <w:rsid w:val="00107707"/>
    <w:rsid w:val="001108EE"/>
    <w:rsid w:val="00111A75"/>
    <w:rsid w:val="00111A7C"/>
    <w:rsid w:val="00111E91"/>
    <w:rsid w:val="00112BB3"/>
    <w:rsid w:val="00112C18"/>
    <w:rsid w:val="001148FC"/>
    <w:rsid w:val="00114D26"/>
    <w:rsid w:val="00114DE4"/>
    <w:rsid w:val="001150BD"/>
    <w:rsid w:val="00115238"/>
    <w:rsid w:val="0011685C"/>
    <w:rsid w:val="001171E4"/>
    <w:rsid w:val="00120835"/>
    <w:rsid w:val="00120F90"/>
    <w:rsid w:val="00123CD5"/>
    <w:rsid w:val="00123FBD"/>
    <w:rsid w:val="001249B1"/>
    <w:rsid w:val="00125377"/>
    <w:rsid w:val="00126355"/>
    <w:rsid w:val="00126CD1"/>
    <w:rsid w:val="00126E4D"/>
    <w:rsid w:val="00130492"/>
    <w:rsid w:val="00130BBB"/>
    <w:rsid w:val="00131366"/>
    <w:rsid w:val="0013136D"/>
    <w:rsid w:val="00131C5D"/>
    <w:rsid w:val="00131CE7"/>
    <w:rsid w:val="00132E2A"/>
    <w:rsid w:val="00133B62"/>
    <w:rsid w:val="00134FF5"/>
    <w:rsid w:val="0013568F"/>
    <w:rsid w:val="001358AD"/>
    <w:rsid w:val="00135D79"/>
    <w:rsid w:val="00135F3A"/>
    <w:rsid w:val="00135FB3"/>
    <w:rsid w:val="00136243"/>
    <w:rsid w:val="00136CE9"/>
    <w:rsid w:val="00136ED3"/>
    <w:rsid w:val="00137B96"/>
    <w:rsid w:val="0014001B"/>
    <w:rsid w:val="00140B4B"/>
    <w:rsid w:val="00141219"/>
    <w:rsid w:val="00141C1C"/>
    <w:rsid w:val="0014251C"/>
    <w:rsid w:val="001429DE"/>
    <w:rsid w:val="00142F45"/>
    <w:rsid w:val="0014366B"/>
    <w:rsid w:val="001451E5"/>
    <w:rsid w:val="00145674"/>
    <w:rsid w:val="00146271"/>
    <w:rsid w:val="00146326"/>
    <w:rsid w:val="0014669F"/>
    <w:rsid w:val="001524A1"/>
    <w:rsid w:val="00152FC3"/>
    <w:rsid w:val="00153E10"/>
    <w:rsid w:val="001543D2"/>
    <w:rsid w:val="00155754"/>
    <w:rsid w:val="001561A6"/>
    <w:rsid w:val="00157289"/>
    <w:rsid w:val="00160087"/>
    <w:rsid w:val="00160AA7"/>
    <w:rsid w:val="00160DAD"/>
    <w:rsid w:val="00161D19"/>
    <w:rsid w:val="00162601"/>
    <w:rsid w:val="00165176"/>
    <w:rsid w:val="00165737"/>
    <w:rsid w:val="00165D60"/>
    <w:rsid w:val="001672EA"/>
    <w:rsid w:val="00167432"/>
    <w:rsid w:val="00167802"/>
    <w:rsid w:val="00170A1C"/>
    <w:rsid w:val="00170B1C"/>
    <w:rsid w:val="001711B7"/>
    <w:rsid w:val="001712CA"/>
    <w:rsid w:val="00171356"/>
    <w:rsid w:val="001714D3"/>
    <w:rsid w:val="001719D9"/>
    <w:rsid w:val="00171E4C"/>
    <w:rsid w:val="001739F5"/>
    <w:rsid w:val="00174114"/>
    <w:rsid w:val="00175AD5"/>
    <w:rsid w:val="00176091"/>
    <w:rsid w:val="0017630E"/>
    <w:rsid w:val="00177769"/>
    <w:rsid w:val="00177815"/>
    <w:rsid w:val="001800B3"/>
    <w:rsid w:val="001802D2"/>
    <w:rsid w:val="001807B8"/>
    <w:rsid w:val="00180910"/>
    <w:rsid w:val="00181415"/>
    <w:rsid w:val="00183425"/>
    <w:rsid w:val="001836A5"/>
    <w:rsid w:val="00183DC3"/>
    <w:rsid w:val="001842DD"/>
    <w:rsid w:val="00185062"/>
    <w:rsid w:val="00187765"/>
    <w:rsid w:val="00190824"/>
    <w:rsid w:val="00190DB6"/>
    <w:rsid w:val="00192D52"/>
    <w:rsid w:val="00192D71"/>
    <w:rsid w:val="00193107"/>
    <w:rsid w:val="001949A5"/>
    <w:rsid w:val="00194F3B"/>
    <w:rsid w:val="00196478"/>
    <w:rsid w:val="0019656F"/>
    <w:rsid w:val="00197E20"/>
    <w:rsid w:val="001A1108"/>
    <w:rsid w:val="001A1886"/>
    <w:rsid w:val="001A1D37"/>
    <w:rsid w:val="001A2E7D"/>
    <w:rsid w:val="001A2FF7"/>
    <w:rsid w:val="001A35E8"/>
    <w:rsid w:val="001A40F1"/>
    <w:rsid w:val="001A439D"/>
    <w:rsid w:val="001A457F"/>
    <w:rsid w:val="001A4845"/>
    <w:rsid w:val="001A5106"/>
    <w:rsid w:val="001A5450"/>
    <w:rsid w:val="001A59CA"/>
    <w:rsid w:val="001A61A2"/>
    <w:rsid w:val="001A64C4"/>
    <w:rsid w:val="001A6AC9"/>
    <w:rsid w:val="001A7B06"/>
    <w:rsid w:val="001B02A0"/>
    <w:rsid w:val="001B0769"/>
    <w:rsid w:val="001B1729"/>
    <w:rsid w:val="001B1C5B"/>
    <w:rsid w:val="001B2012"/>
    <w:rsid w:val="001B2E10"/>
    <w:rsid w:val="001B3570"/>
    <w:rsid w:val="001B422C"/>
    <w:rsid w:val="001B4A79"/>
    <w:rsid w:val="001B565B"/>
    <w:rsid w:val="001B5D38"/>
    <w:rsid w:val="001B7164"/>
    <w:rsid w:val="001B7E04"/>
    <w:rsid w:val="001C005D"/>
    <w:rsid w:val="001C271C"/>
    <w:rsid w:val="001C27F1"/>
    <w:rsid w:val="001C2ADE"/>
    <w:rsid w:val="001C36A0"/>
    <w:rsid w:val="001C39B1"/>
    <w:rsid w:val="001C443D"/>
    <w:rsid w:val="001C593C"/>
    <w:rsid w:val="001C6232"/>
    <w:rsid w:val="001C657E"/>
    <w:rsid w:val="001C6659"/>
    <w:rsid w:val="001C72C2"/>
    <w:rsid w:val="001C7A54"/>
    <w:rsid w:val="001D0109"/>
    <w:rsid w:val="001D064C"/>
    <w:rsid w:val="001D09E4"/>
    <w:rsid w:val="001D1092"/>
    <w:rsid w:val="001D1F44"/>
    <w:rsid w:val="001D315A"/>
    <w:rsid w:val="001D5A99"/>
    <w:rsid w:val="001D5B76"/>
    <w:rsid w:val="001D6211"/>
    <w:rsid w:val="001D66EF"/>
    <w:rsid w:val="001D6A35"/>
    <w:rsid w:val="001D6FB7"/>
    <w:rsid w:val="001D7970"/>
    <w:rsid w:val="001E0E24"/>
    <w:rsid w:val="001E0E7C"/>
    <w:rsid w:val="001E2731"/>
    <w:rsid w:val="001E2D4F"/>
    <w:rsid w:val="001E3036"/>
    <w:rsid w:val="001E41F3"/>
    <w:rsid w:val="001E57FA"/>
    <w:rsid w:val="001E58B5"/>
    <w:rsid w:val="001E5DFD"/>
    <w:rsid w:val="001E69A7"/>
    <w:rsid w:val="001E6F59"/>
    <w:rsid w:val="001E792D"/>
    <w:rsid w:val="001F092C"/>
    <w:rsid w:val="001F0B7C"/>
    <w:rsid w:val="001F0F21"/>
    <w:rsid w:val="001F15AD"/>
    <w:rsid w:val="001F19EE"/>
    <w:rsid w:val="001F1EFC"/>
    <w:rsid w:val="001F2471"/>
    <w:rsid w:val="001F438F"/>
    <w:rsid w:val="001F4448"/>
    <w:rsid w:val="001F4EAB"/>
    <w:rsid w:val="001F4F87"/>
    <w:rsid w:val="001F4F91"/>
    <w:rsid w:val="001F5811"/>
    <w:rsid w:val="001F5D6F"/>
    <w:rsid w:val="001F608B"/>
    <w:rsid w:val="001F64EA"/>
    <w:rsid w:val="001F6668"/>
    <w:rsid w:val="001F66FF"/>
    <w:rsid w:val="001F6848"/>
    <w:rsid w:val="001F6B1D"/>
    <w:rsid w:val="001F78AD"/>
    <w:rsid w:val="001F7E16"/>
    <w:rsid w:val="0020120B"/>
    <w:rsid w:val="00201B90"/>
    <w:rsid w:val="0020247B"/>
    <w:rsid w:val="002028ED"/>
    <w:rsid w:val="002029AF"/>
    <w:rsid w:val="00202A3F"/>
    <w:rsid w:val="00203D5A"/>
    <w:rsid w:val="00205114"/>
    <w:rsid w:val="002054F3"/>
    <w:rsid w:val="00206157"/>
    <w:rsid w:val="002065B7"/>
    <w:rsid w:val="0020798B"/>
    <w:rsid w:val="00207F5C"/>
    <w:rsid w:val="002101B2"/>
    <w:rsid w:val="002108D6"/>
    <w:rsid w:val="00210E7D"/>
    <w:rsid w:val="00211DB2"/>
    <w:rsid w:val="00212CF9"/>
    <w:rsid w:val="00213285"/>
    <w:rsid w:val="00213C2A"/>
    <w:rsid w:val="0021411D"/>
    <w:rsid w:val="00215413"/>
    <w:rsid w:val="002155E6"/>
    <w:rsid w:val="00215A0E"/>
    <w:rsid w:val="00215AA4"/>
    <w:rsid w:val="0021707F"/>
    <w:rsid w:val="00217372"/>
    <w:rsid w:val="00217B0C"/>
    <w:rsid w:val="0022039E"/>
    <w:rsid w:val="002205B3"/>
    <w:rsid w:val="00220EF0"/>
    <w:rsid w:val="00222439"/>
    <w:rsid w:val="0022250B"/>
    <w:rsid w:val="002232F2"/>
    <w:rsid w:val="002249EC"/>
    <w:rsid w:val="00225577"/>
    <w:rsid w:val="00225AB7"/>
    <w:rsid w:val="00225B03"/>
    <w:rsid w:val="00230D4A"/>
    <w:rsid w:val="0023214D"/>
    <w:rsid w:val="00232179"/>
    <w:rsid w:val="0023223B"/>
    <w:rsid w:val="00232C2A"/>
    <w:rsid w:val="00233A72"/>
    <w:rsid w:val="00235B85"/>
    <w:rsid w:val="002369CC"/>
    <w:rsid w:val="002377C8"/>
    <w:rsid w:val="00237FC0"/>
    <w:rsid w:val="00241A85"/>
    <w:rsid w:val="002429B1"/>
    <w:rsid w:val="002445AD"/>
    <w:rsid w:val="00245A16"/>
    <w:rsid w:val="002468D0"/>
    <w:rsid w:val="00247D7B"/>
    <w:rsid w:val="00247EC2"/>
    <w:rsid w:val="0025073D"/>
    <w:rsid w:val="00250F98"/>
    <w:rsid w:val="002510EF"/>
    <w:rsid w:val="002519E5"/>
    <w:rsid w:val="00251CB8"/>
    <w:rsid w:val="002529FE"/>
    <w:rsid w:val="002542E7"/>
    <w:rsid w:val="00254751"/>
    <w:rsid w:val="00255239"/>
    <w:rsid w:val="002554CA"/>
    <w:rsid w:val="00256228"/>
    <w:rsid w:val="002569C2"/>
    <w:rsid w:val="002569F1"/>
    <w:rsid w:val="00257093"/>
    <w:rsid w:val="002611FB"/>
    <w:rsid w:val="00261299"/>
    <w:rsid w:val="002628B6"/>
    <w:rsid w:val="00262D82"/>
    <w:rsid w:val="002630BB"/>
    <w:rsid w:val="00265867"/>
    <w:rsid w:val="002677BC"/>
    <w:rsid w:val="00270446"/>
    <w:rsid w:val="002712F6"/>
    <w:rsid w:val="00273041"/>
    <w:rsid w:val="00274EE2"/>
    <w:rsid w:val="00275402"/>
    <w:rsid w:val="00275C7D"/>
    <w:rsid w:val="002760A5"/>
    <w:rsid w:val="00276294"/>
    <w:rsid w:val="002766FF"/>
    <w:rsid w:val="00276EBF"/>
    <w:rsid w:val="00280AA0"/>
    <w:rsid w:val="00281D92"/>
    <w:rsid w:val="002823BA"/>
    <w:rsid w:val="00282C56"/>
    <w:rsid w:val="00283F9A"/>
    <w:rsid w:val="00284370"/>
    <w:rsid w:val="002847BD"/>
    <w:rsid w:val="002869D4"/>
    <w:rsid w:val="00291C77"/>
    <w:rsid w:val="0029230E"/>
    <w:rsid w:val="00293739"/>
    <w:rsid w:val="00293852"/>
    <w:rsid w:val="002938CD"/>
    <w:rsid w:val="002940EE"/>
    <w:rsid w:val="002942A7"/>
    <w:rsid w:val="00294A1A"/>
    <w:rsid w:val="002956B0"/>
    <w:rsid w:val="00295D08"/>
    <w:rsid w:val="0029630E"/>
    <w:rsid w:val="002966FE"/>
    <w:rsid w:val="00296F5C"/>
    <w:rsid w:val="00297D25"/>
    <w:rsid w:val="002A023D"/>
    <w:rsid w:val="002A0610"/>
    <w:rsid w:val="002A0F77"/>
    <w:rsid w:val="002A0F9C"/>
    <w:rsid w:val="002A1294"/>
    <w:rsid w:val="002A14AE"/>
    <w:rsid w:val="002A1699"/>
    <w:rsid w:val="002A177F"/>
    <w:rsid w:val="002A1A84"/>
    <w:rsid w:val="002A20BB"/>
    <w:rsid w:val="002A395A"/>
    <w:rsid w:val="002A4546"/>
    <w:rsid w:val="002A5648"/>
    <w:rsid w:val="002A5BF6"/>
    <w:rsid w:val="002A64BF"/>
    <w:rsid w:val="002A755A"/>
    <w:rsid w:val="002A7F9D"/>
    <w:rsid w:val="002B0263"/>
    <w:rsid w:val="002B0EF8"/>
    <w:rsid w:val="002B1EB1"/>
    <w:rsid w:val="002B333D"/>
    <w:rsid w:val="002B48FB"/>
    <w:rsid w:val="002B4F52"/>
    <w:rsid w:val="002B52ED"/>
    <w:rsid w:val="002B59DA"/>
    <w:rsid w:val="002B5B8C"/>
    <w:rsid w:val="002B65AA"/>
    <w:rsid w:val="002B7241"/>
    <w:rsid w:val="002B7653"/>
    <w:rsid w:val="002B7C1C"/>
    <w:rsid w:val="002B7D03"/>
    <w:rsid w:val="002C0437"/>
    <w:rsid w:val="002C10BC"/>
    <w:rsid w:val="002C14BB"/>
    <w:rsid w:val="002C17BB"/>
    <w:rsid w:val="002C220C"/>
    <w:rsid w:val="002C2B49"/>
    <w:rsid w:val="002C322E"/>
    <w:rsid w:val="002C326B"/>
    <w:rsid w:val="002C377B"/>
    <w:rsid w:val="002C3B73"/>
    <w:rsid w:val="002C77E8"/>
    <w:rsid w:val="002C7D92"/>
    <w:rsid w:val="002C7F07"/>
    <w:rsid w:val="002D1019"/>
    <w:rsid w:val="002D1DF8"/>
    <w:rsid w:val="002D1F18"/>
    <w:rsid w:val="002D22F4"/>
    <w:rsid w:val="002D2911"/>
    <w:rsid w:val="002D3011"/>
    <w:rsid w:val="002D39F0"/>
    <w:rsid w:val="002D55BC"/>
    <w:rsid w:val="002D6216"/>
    <w:rsid w:val="002D62F3"/>
    <w:rsid w:val="002D689C"/>
    <w:rsid w:val="002D6985"/>
    <w:rsid w:val="002E2B88"/>
    <w:rsid w:val="002E3574"/>
    <w:rsid w:val="002E3C12"/>
    <w:rsid w:val="002E6652"/>
    <w:rsid w:val="002E6A21"/>
    <w:rsid w:val="002E6C1E"/>
    <w:rsid w:val="002E7306"/>
    <w:rsid w:val="002E7D66"/>
    <w:rsid w:val="002F00E5"/>
    <w:rsid w:val="002F0801"/>
    <w:rsid w:val="002F1A71"/>
    <w:rsid w:val="002F216D"/>
    <w:rsid w:val="002F26F9"/>
    <w:rsid w:val="002F3210"/>
    <w:rsid w:val="002F3CD0"/>
    <w:rsid w:val="002F3DA2"/>
    <w:rsid w:val="002F5D60"/>
    <w:rsid w:val="002F6073"/>
    <w:rsid w:val="002F640D"/>
    <w:rsid w:val="002F6FB0"/>
    <w:rsid w:val="002F716B"/>
    <w:rsid w:val="002F736B"/>
    <w:rsid w:val="00300C5F"/>
    <w:rsid w:val="0030114B"/>
    <w:rsid w:val="003015CA"/>
    <w:rsid w:val="00301FAF"/>
    <w:rsid w:val="00302B40"/>
    <w:rsid w:val="00302B88"/>
    <w:rsid w:val="00303FAA"/>
    <w:rsid w:val="003056A3"/>
    <w:rsid w:val="00305CE7"/>
    <w:rsid w:val="0030697E"/>
    <w:rsid w:val="00307D03"/>
    <w:rsid w:val="00310F1B"/>
    <w:rsid w:val="00311915"/>
    <w:rsid w:val="0031377C"/>
    <w:rsid w:val="00315566"/>
    <w:rsid w:val="003157B0"/>
    <w:rsid w:val="00315F5C"/>
    <w:rsid w:val="00316072"/>
    <w:rsid w:val="0031646B"/>
    <w:rsid w:val="0032049D"/>
    <w:rsid w:val="00320BE1"/>
    <w:rsid w:val="00320D74"/>
    <w:rsid w:val="00320F92"/>
    <w:rsid w:val="00321019"/>
    <w:rsid w:val="00321BA6"/>
    <w:rsid w:val="0032275F"/>
    <w:rsid w:val="003232C7"/>
    <w:rsid w:val="00323B78"/>
    <w:rsid w:val="003244A9"/>
    <w:rsid w:val="00325103"/>
    <w:rsid w:val="00326AB0"/>
    <w:rsid w:val="00327447"/>
    <w:rsid w:val="00330C51"/>
    <w:rsid w:val="00331A0B"/>
    <w:rsid w:val="00332D9E"/>
    <w:rsid w:val="003331D8"/>
    <w:rsid w:val="003331EB"/>
    <w:rsid w:val="0033347D"/>
    <w:rsid w:val="0033470D"/>
    <w:rsid w:val="00335BE2"/>
    <w:rsid w:val="00336354"/>
    <w:rsid w:val="0033682F"/>
    <w:rsid w:val="00340D5D"/>
    <w:rsid w:val="003414BC"/>
    <w:rsid w:val="00341AA5"/>
    <w:rsid w:val="0034286A"/>
    <w:rsid w:val="00344072"/>
    <w:rsid w:val="00344FA2"/>
    <w:rsid w:val="00344FA6"/>
    <w:rsid w:val="00347575"/>
    <w:rsid w:val="00350CD7"/>
    <w:rsid w:val="00350DBA"/>
    <w:rsid w:val="0035129F"/>
    <w:rsid w:val="0035154A"/>
    <w:rsid w:val="0035212C"/>
    <w:rsid w:val="00352176"/>
    <w:rsid w:val="0035312C"/>
    <w:rsid w:val="003531F6"/>
    <w:rsid w:val="0035327C"/>
    <w:rsid w:val="0035361C"/>
    <w:rsid w:val="0035388F"/>
    <w:rsid w:val="00354009"/>
    <w:rsid w:val="00354256"/>
    <w:rsid w:val="0035456E"/>
    <w:rsid w:val="00354C07"/>
    <w:rsid w:val="00354D5E"/>
    <w:rsid w:val="00355F22"/>
    <w:rsid w:val="003570EC"/>
    <w:rsid w:val="003573C7"/>
    <w:rsid w:val="0036066E"/>
    <w:rsid w:val="00360EAF"/>
    <w:rsid w:val="00362D91"/>
    <w:rsid w:val="00362E1F"/>
    <w:rsid w:val="00363018"/>
    <w:rsid w:val="003631C0"/>
    <w:rsid w:val="0036400A"/>
    <w:rsid w:val="00364974"/>
    <w:rsid w:val="00365722"/>
    <w:rsid w:val="0036612F"/>
    <w:rsid w:val="00366941"/>
    <w:rsid w:val="00366B94"/>
    <w:rsid w:val="00367208"/>
    <w:rsid w:val="00373211"/>
    <w:rsid w:val="0037368C"/>
    <w:rsid w:val="00375686"/>
    <w:rsid w:val="00375C64"/>
    <w:rsid w:val="00376119"/>
    <w:rsid w:val="00377E16"/>
    <w:rsid w:val="00380D6F"/>
    <w:rsid w:val="0038130E"/>
    <w:rsid w:val="00382640"/>
    <w:rsid w:val="00382C71"/>
    <w:rsid w:val="00383878"/>
    <w:rsid w:val="003849A4"/>
    <w:rsid w:val="003853A6"/>
    <w:rsid w:val="00385FA1"/>
    <w:rsid w:val="00386F64"/>
    <w:rsid w:val="00390243"/>
    <w:rsid w:val="00391F95"/>
    <w:rsid w:val="0039208D"/>
    <w:rsid w:val="00392B7E"/>
    <w:rsid w:val="003936BF"/>
    <w:rsid w:val="00394588"/>
    <w:rsid w:val="0039497E"/>
    <w:rsid w:val="003957FB"/>
    <w:rsid w:val="003A01A8"/>
    <w:rsid w:val="003A1142"/>
    <w:rsid w:val="003A12B7"/>
    <w:rsid w:val="003A339F"/>
    <w:rsid w:val="003A3A0A"/>
    <w:rsid w:val="003A3B73"/>
    <w:rsid w:val="003A442B"/>
    <w:rsid w:val="003A4DB8"/>
    <w:rsid w:val="003A4E43"/>
    <w:rsid w:val="003A7D03"/>
    <w:rsid w:val="003B0433"/>
    <w:rsid w:val="003B1740"/>
    <w:rsid w:val="003B1AFE"/>
    <w:rsid w:val="003B1FF7"/>
    <w:rsid w:val="003B2C6E"/>
    <w:rsid w:val="003B2F4A"/>
    <w:rsid w:val="003B386E"/>
    <w:rsid w:val="003B3FCF"/>
    <w:rsid w:val="003B4357"/>
    <w:rsid w:val="003B4454"/>
    <w:rsid w:val="003B5E86"/>
    <w:rsid w:val="003B6125"/>
    <w:rsid w:val="003B637F"/>
    <w:rsid w:val="003B6E32"/>
    <w:rsid w:val="003B70EE"/>
    <w:rsid w:val="003B797D"/>
    <w:rsid w:val="003B7BA3"/>
    <w:rsid w:val="003B7F41"/>
    <w:rsid w:val="003B7F6A"/>
    <w:rsid w:val="003C017F"/>
    <w:rsid w:val="003C2790"/>
    <w:rsid w:val="003C2E82"/>
    <w:rsid w:val="003C303C"/>
    <w:rsid w:val="003C4676"/>
    <w:rsid w:val="003C468C"/>
    <w:rsid w:val="003C4A6A"/>
    <w:rsid w:val="003C4F8A"/>
    <w:rsid w:val="003C75D2"/>
    <w:rsid w:val="003C77D9"/>
    <w:rsid w:val="003C7974"/>
    <w:rsid w:val="003D05B3"/>
    <w:rsid w:val="003D08DC"/>
    <w:rsid w:val="003D1370"/>
    <w:rsid w:val="003D2362"/>
    <w:rsid w:val="003D24A0"/>
    <w:rsid w:val="003D2A5D"/>
    <w:rsid w:val="003D2C63"/>
    <w:rsid w:val="003D2F1B"/>
    <w:rsid w:val="003D2F58"/>
    <w:rsid w:val="003D4CE7"/>
    <w:rsid w:val="003D5683"/>
    <w:rsid w:val="003D7253"/>
    <w:rsid w:val="003E05EC"/>
    <w:rsid w:val="003E0CE0"/>
    <w:rsid w:val="003E0D9D"/>
    <w:rsid w:val="003E0E83"/>
    <w:rsid w:val="003E15F5"/>
    <w:rsid w:val="003E1A93"/>
    <w:rsid w:val="003E23B6"/>
    <w:rsid w:val="003E3741"/>
    <w:rsid w:val="003E5069"/>
    <w:rsid w:val="003E5167"/>
    <w:rsid w:val="003E51A5"/>
    <w:rsid w:val="003E5ADC"/>
    <w:rsid w:val="003E5E6E"/>
    <w:rsid w:val="003E68AA"/>
    <w:rsid w:val="003F0745"/>
    <w:rsid w:val="003F0F2F"/>
    <w:rsid w:val="003F1DE2"/>
    <w:rsid w:val="003F218A"/>
    <w:rsid w:val="003F27B7"/>
    <w:rsid w:val="003F3CC3"/>
    <w:rsid w:val="003F3E9C"/>
    <w:rsid w:val="003F49DF"/>
    <w:rsid w:val="003F4A5E"/>
    <w:rsid w:val="003F4C74"/>
    <w:rsid w:val="003F5438"/>
    <w:rsid w:val="003F560D"/>
    <w:rsid w:val="003F5F2A"/>
    <w:rsid w:val="003F6199"/>
    <w:rsid w:val="00400247"/>
    <w:rsid w:val="00400C8E"/>
    <w:rsid w:val="004014B8"/>
    <w:rsid w:val="004016E2"/>
    <w:rsid w:val="00401959"/>
    <w:rsid w:val="00402E2B"/>
    <w:rsid w:val="00403617"/>
    <w:rsid w:val="0040392D"/>
    <w:rsid w:val="00403B5E"/>
    <w:rsid w:val="00403F1B"/>
    <w:rsid w:val="004051ED"/>
    <w:rsid w:val="00405B43"/>
    <w:rsid w:val="004064DB"/>
    <w:rsid w:val="00406D81"/>
    <w:rsid w:val="004075AD"/>
    <w:rsid w:val="004101CC"/>
    <w:rsid w:val="004108BE"/>
    <w:rsid w:val="00410BB9"/>
    <w:rsid w:val="00411129"/>
    <w:rsid w:val="00411377"/>
    <w:rsid w:val="004117AF"/>
    <w:rsid w:val="00411A1B"/>
    <w:rsid w:val="00411EFA"/>
    <w:rsid w:val="0041229F"/>
    <w:rsid w:val="004149C2"/>
    <w:rsid w:val="00414D43"/>
    <w:rsid w:val="0041526C"/>
    <w:rsid w:val="00416564"/>
    <w:rsid w:val="004167CD"/>
    <w:rsid w:val="0041759B"/>
    <w:rsid w:val="00417A14"/>
    <w:rsid w:val="00417F6A"/>
    <w:rsid w:val="00420214"/>
    <w:rsid w:val="00420498"/>
    <w:rsid w:val="00420FFA"/>
    <w:rsid w:val="00422329"/>
    <w:rsid w:val="0042450D"/>
    <w:rsid w:val="00425079"/>
    <w:rsid w:val="00426BD2"/>
    <w:rsid w:val="004272AE"/>
    <w:rsid w:val="00427E35"/>
    <w:rsid w:val="00430C27"/>
    <w:rsid w:val="004317AC"/>
    <w:rsid w:val="00431B5D"/>
    <w:rsid w:val="004331C8"/>
    <w:rsid w:val="00433C2B"/>
    <w:rsid w:val="00434617"/>
    <w:rsid w:val="00435BE7"/>
    <w:rsid w:val="004368FD"/>
    <w:rsid w:val="00436CAF"/>
    <w:rsid w:val="0043719E"/>
    <w:rsid w:val="00437EEA"/>
    <w:rsid w:val="00437F53"/>
    <w:rsid w:val="0044129A"/>
    <w:rsid w:val="004417F8"/>
    <w:rsid w:val="004421A7"/>
    <w:rsid w:val="00443541"/>
    <w:rsid w:val="0044396C"/>
    <w:rsid w:val="00445337"/>
    <w:rsid w:val="004453A5"/>
    <w:rsid w:val="00445868"/>
    <w:rsid w:val="004459B5"/>
    <w:rsid w:val="00445E51"/>
    <w:rsid w:val="00446402"/>
    <w:rsid w:val="00450153"/>
    <w:rsid w:val="00450A42"/>
    <w:rsid w:val="004516C6"/>
    <w:rsid w:val="004524E2"/>
    <w:rsid w:val="004525EB"/>
    <w:rsid w:val="0045264F"/>
    <w:rsid w:val="00452A03"/>
    <w:rsid w:val="0045341B"/>
    <w:rsid w:val="00453E98"/>
    <w:rsid w:val="00454F46"/>
    <w:rsid w:val="00455399"/>
    <w:rsid w:val="00455892"/>
    <w:rsid w:val="00455A0F"/>
    <w:rsid w:val="0045714E"/>
    <w:rsid w:val="004579D2"/>
    <w:rsid w:val="00457AB1"/>
    <w:rsid w:val="004606A9"/>
    <w:rsid w:val="0046081C"/>
    <w:rsid w:val="00460D2F"/>
    <w:rsid w:val="00460FA6"/>
    <w:rsid w:val="00460FEE"/>
    <w:rsid w:val="00461A0A"/>
    <w:rsid w:val="0046202A"/>
    <w:rsid w:val="00463C6C"/>
    <w:rsid w:val="004653A2"/>
    <w:rsid w:val="00466422"/>
    <w:rsid w:val="0046687B"/>
    <w:rsid w:val="00466E78"/>
    <w:rsid w:val="004700DD"/>
    <w:rsid w:val="004709F2"/>
    <w:rsid w:val="00471CF9"/>
    <w:rsid w:val="00472501"/>
    <w:rsid w:val="00472D43"/>
    <w:rsid w:val="00472E00"/>
    <w:rsid w:val="00473112"/>
    <w:rsid w:val="00473829"/>
    <w:rsid w:val="00474640"/>
    <w:rsid w:val="0047472F"/>
    <w:rsid w:val="00475ABD"/>
    <w:rsid w:val="004767A9"/>
    <w:rsid w:val="00476C01"/>
    <w:rsid w:val="00477492"/>
    <w:rsid w:val="0047774B"/>
    <w:rsid w:val="004779AB"/>
    <w:rsid w:val="00477F8A"/>
    <w:rsid w:val="004801B8"/>
    <w:rsid w:val="00480B36"/>
    <w:rsid w:val="004818EE"/>
    <w:rsid w:val="004827D0"/>
    <w:rsid w:val="004831FF"/>
    <w:rsid w:val="00483F09"/>
    <w:rsid w:val="00484CAF"/>
    <w:rsid w:val="00485149"/>
    <w:rsid w:val="004853C8"/>
    <w:rsid w:val="0048651E"/>
    <w:rsid w:val="00486836"/>
    <w:rsid w:val="00487813"/>
    <w:rsid w:val="00487C17"/>
    <w:rsid w:val="0049002D"/>
    <w:rsid w:val="004901AF"/>
    <w:rsid w:val="00490218"/>
    <w:rsid w:val="004903CD"/>
    <w:rsid w:val="00492056"/>
    <w:rsid w:val="004921FF"/>
    <w:rsid w:val="00492882"/>
    <w:rsid w:val="00492F1D"/>
    <w:rsid w:val="004934E5"/>
    <w:rsid w:val="00493AEF"/>
    <w:rsid w:val="00494F2B"/>
    <w:rsid w:val="00494F55"/>
    <w:rsid w:val="00495619"/>
    <w:rsid w:val="0049564F"/>
    <w:rsid w:val="00496027"/>
    <w:rsid w:val="00496BFB"/>
    <w:rsid w:val="00496FAB"/>
    <w:rsid w:val="00497804"/>
    <w:rsid w:val="00497DB7"/>
    <w:rsid w:val="004A1609"/>
    <w:rsid w:val="004A1790"/>
    <w:rsid w:val="004A1EBB"/>
    <w:rsid w:val="004A20D9"/>
    <w:rsid w:val="004A2819"/>
    <w:rsid w:val="004A28AA"/>
    <w:rsid w:val="004A62F6"/>
    <w:rsid w:val="004A692C"/>
    <w:rsid w:val="004B0BA6"/>
    <w:rsid w:val="004B21AA"/>
    <w:rsid w:val="004B2581"/>
    <w:rsid w:val="004B44D6"/>
    <w:rsid w:val="004B46BC"/>
    <w:rsid w:val="004B48CF"/>
    <w:rsid w:val="004B583C"/>
    <w:rsid w:val="004B7B5A"/>
    <w:rsid w:val="004B7FB9"/>
    <w:rsid w:val="004C0AF8"/>
    <w:rsid w:val="004C0C38"/>
    <w:rsid w:val="004C25FA"/>
    <w:rsid w:val="004C3081"/>
    <w:rsid w:val="004C34DC"/>
    <w:rsid w:val="004C3845"/>
    <w:rsid w:val="004C3F70"/>
    <w:rsid w:val="004C4358"/>
    <w:rsid w:val="004C48FA"/>
    <w:rsid w:val="004C4931"/>
    <w:rsid w:val="004C67BA"/>
    <w:rsid w:val="004C7DF9"/>
    <w:rsid w:val="004C7FED"/>
    <w:rsid w:val="004D12D5"/>
    <w:rsid w:val="004D190F"/>
    <w:rsid w:val="004D230D"/>
    <w:rsid w:val="004D311D"/>
    <w:rsid w:val="004D40F9"/>
    <w:rsid w:val="004D4D71"/>
    <w:rsid w:val="004D5777"/>
    <w:rsid w:val="004D5807"/>
    <w:rsid w:val="004D5BAA"/>
    <w:rsid w:val="004D5C8B"/>
    <w:rsid w:val="004D60FA"/>
    <w:rsid w:val="004D64FB"/>
    <w:rsid w:val="004D6917"/>
    <w:rsid w:val="004E02BD"/>
    <w:rsid w:val="004E092C"/>
    <w:rsid w:val="004E1638"/>
    <w:rsid w:val="004E2869"/>
    <w:rsid w:val="004E2A29"/>
    <w:rsid w:val="004E3BBA"/>
    <w:rsid w:val="004E3E32"/>
    <w:rsid w:val="004E4D1F"/>
    <w:rsid w:val="004E6318"/>
    <w:rsid w:val="004E77AA"/>
    <w:rsid w:val="004F266C"/>
    <w:rsid w:val="004F3608"/>
    <w:rsid w:val="004F3807"/>
    <w:rsid w:val="004F478F"/>
    <w:rsid w:val="004F4C4D"/>
    <w:rsid w:val="004F502F"/>
    <w:rsid w:val="004F5039"/>
    <w:rsid w:val="004F5645"/>
    <w:rsid w:val="004F618D"/>
    <w:rsid w:val="004F759E"/>
    <w:rsid w:val="00500427"/>
    <w:rsid w:val="00501719"/>
    <w:rsid w:val="00502132"/>
    <w:rsid w:val="00502170"/>
    <w:rsid w:val="005031AB"/>
    <w:rsid w:val="005047C8"/>
    <w:rsid w:val="005050F7"/>
    <w:rsid w:val="00505442"/>
    <w:rsid w:val="00505472"/>
    <w:rsid w:val="00505F3D"/>
    <w:rsid w:val="0050647C"/>
    <w:rsid w:val="00507695"/>
    <w:rsid w:val="00507DB8"/>
    <w:rsid w:val="00507ED9"/>
    <w:rsid w:val="005108CE"/>
    <w:rsid w:val="00510B10"/>
    <w:rsid w:val="00510E71"/>
    <w:rsid w:val="00511113"/>
    <w:rsid w:val="00511E44"/>
    <w:rsid w:val="005125F0"/>
    <w:rsid w:val="005130F1"/>
    <w:rsid w:val="00514A57"/>
    <w:rsid w:val="00516185"/>
    <w:rsid w:val="00516CCA"/>
    <w:rsid w:val="00517351"/>
    <w:rsid w:val="00517915"/>
    <w:rsid w:val="0051792B"/>
    <w:rsid w:val="00517E89"/>
    <w:rsid w:val="0052065E"/>
    <w:rsid w:val="00520B17"/>
    <w:rsid w:val="0052106B"/>
    <w:rsid w:val="00521AE1"/>
    <w:rsid w:val="0052213B"/>
    <w:rsid w:val="00522665"/>
    <w:rsid w:val="00523585"/>
    <w:rsid w:val="00525ACE"/>
    <w:rsid w:val="00525C85"/>
    <w:rsid w:val="00526726"/>
    <w:rsid w:val="00526A2A"/>
    <w:rsid w:val="00527083"/>
    <w:rsid w:val="0052770F"/>
    <w:rsid w:val="00527AAD"/>
    <w:rsid w:val="005302A8"/>
    <w:rsid w:val="005316F1"/>
    <w:rsid w:val="00532BC5"/>
    <w:rsid w:val="00533279"/>
    <w:rsid w:val="0053377A"/>
    <w:rsid w:val="00533B42"/>
    <w:rsid w:val="00533F52"/>
    <w:rsid w:val="005341CE"/>
    <w:rsid w:val="005356FA"/>
    <w:rsid w:val="00535B3B"/>
    <w:rsid w:val="00536205"/>
    <w:rsid w:val="00536A42"/>
    <w:rsid w:val="00537341"/>
    <w:rsid w:val="0053744D"/>
    <w:rsid w:val="00537A05"/>
    <w:rsid w:val="00540CAE"/>
    <w:rsid w:val="005410E2"/>
    <w:rsid w:val="0054153D"/>
    <w:rsid w:val="00541752"/>
    <w:rsid w:val="00541A1D"/>
    <w:rsid w:val="00541B73"/>
    <w:rsid w:val="00542F89"/>
    <w:rsid w:val="00543338"/>
    <w:rsid w:val="00543CB1"/>
    <w:rsid w:val="00545593"/>
    <w:rsid w:val="00545602"/>
    <w:rsid w:val="00547C77"/>
    <w:rsid w:val="00547F63"/>
    <w:rsid w:val="00550C54"/>
    <w:rsid w:val="0055135C"/>
    <w:rsid w:val="00551A5C"/>
    <w:rsid w:val="005520AC"/>
    <w:rsid w:val="00552ABF"/>
    <w:rsid w:val="00554CFB"/>
    <w:rsid w:val="005551B3"/>
    <w:rsid w:val="005569B1"/>
    <w:rsid w:val="0055781A"/>
    <w:rsid w:val="0056027C"/>
    <w:rsid w:val="005615B2"/>
    <w:rsid w:val="00561B19"/>
    <w:rsid w:val="00562456"/>
    <w:rsid w:val="005627C0"/>
    <w:rsid w:val="00562C78"/>
    <w:rsid w:val="00563353"/>
    <w:rsid w:val="0056358A"/>
    <w:rsid w:val="005641B5"/>
    <w:rsid w:val="00564497"/>
    <w:rsid w:val="00564EF1"/>
    <w:rsid w:val="00565530"/>
    <w:rsid w:val="005656B6"/>
    <w:rsid w:val="00565BD3"/>
    <w:rsid w:val="005666F1"/>
    <w:rsid w:val="005667AF"/>
    <w:rsid w:val="00566E19"/>
    <w:rsid w:val="005671B8"/>
    <w:rsid w:val="00570B28"/>
    <w:rsid w:val="00570E43"/>
    <w:rsid w:val="00571C02"/>
    <w:rsid w:val="005722A3"/>
    <w:rsid w:val="005761DF"/>
    <w:rsid w:val="00576FD6"/>
    <w:rsid w:val="005772FD"/>
    <w:rsid w:val="005778ED"/>
    <w:rsid w:val="00577DBD"/>
    <w:rsid w:val="00580F8A"/>
    <w:rsid w:val="00581899"/>
    <w:rsid w:val="00581C7A"/>
    <w:rsid w:val="00581CDB"/>
    <w:rsid w:val="00582E91"/>
    <w:rsid w:val="00583616"/>
    <w:rsid w:val="005844F5"/>
    <w:rsid w:val="0058471E"/>
    <w:rsid w:val="005867D7"/>
    <w:rsid w:val="00586B49"/>
    <w:rsid w:val="00586FAC"/>
    <w:rsid w:val="0058705A"/>
    <w:rsid w:val="005871D4"/>
    <w:rsid w:val="005873A3"/>
    <w:rsid w:val="00587A66"/>
    <w:rsid w:val="005903D7"/>
    <w:rsid w:val="005909B2"/>
    <w:rsid w:val="00590B4B"/>
    <w:rsid w:val="00590BB6"/>
    <w:rsid w:val="00590E8F"/>
    <w:rsid w:val="00590ED1"/>
    <w:rsid w:val="005914BE"/>
    <w:rsid w:val="00591A7A"/>
    <w:rsid w:val="0059207B"/>
    <w:rsid w:val="005922AF"/>
    <w:rsid w:val="00592324"/>
    <w:rsid w:val="0059385C"/>
    <w:rsid w:val="0059455C"/>
    <w:rsid w:val="0059488C"/>
    <w:rsid w:val="00594E9B"/>
    <w:rsid w:val="00596081"/>
    <w:rsid w:val="00597DA1"/>
    <w:rsid w:val="005A03E2"/>
    <w:rsid w:val="005A0DE5"/>
    <w:rsid w:val="005A3A74"/>
    <w:rsid w:val="005A3C3A"/>
    <w:rsid w:val="005A4286"/>
    <w:rsid w:val="005A59BE"/>
    <w:rsid w:val="005A6B79"/>
    <w:rsid w:val="005A7759"/>
    <w:rsid w:val="005A775A"/>
    <w:rsid w:val="005B0316"/>
    <w:rsid w:val="005B0432"/>
    <w:rsid w:val="005B1030"/>
    <w:rsid w:val="005B18A3"/>
    <w:rsid w:val="005B2049"/>
    <w:rsid w:val="005B2C2D"/>
    <w:rsid w:val="005B34FF"/>
    <w:rsid w:val="005B440D"/>
    <w:rsid w:val="005B489C"/>
    <w:rsid w:val="005B4AE1"/>
    <w:rsid w:val="005B4FB3"/>
    <w:rsid w:val="005B5B84"/>
    <w:rsid w:val="005B5BE9"/>
    <w:rsid w:val="005B6670"/>
    <w:rsid w:val="005B6793"/>
    <w:rsid w:val="005B6923"/>
    <w:rsid w:val="005B6F97"/>
    <w:rsid w:val="005B7867"/>
    <w:rsid w:val="005B7D32"/>
    <w:rsid w:val="005C14BF"/>
    <w:rsid w:val="005C2931"/>
    <w:rsid w:val="005C3075"/>
    <w:rsid w:val="005C6B03"/>
    <w:rsid w:val="005C7C8B"/>
    <w:rsid w:val="005D0553"/>
    <w:rsid w:val="005D1015"/>
    <w:rsid w:val="005D1EE9"/>
    <w:rsid w:val="005D290D"/>
    <w:rsid w:val="005D4603"/>
    <w:rsid w:val="005D72C7"/>
    <w:rsid w:val="005D7857"/>
    <w:rsid w:val="005D7BD2"/>
    <w:rsid w:val="005E02C1"/>
    <w:rsid w:val="005E02FA"/>
    <w:rsid w:val="005E1817"/>
    <w:rsid w:val="005E3D65"/>
    <w:rsid w:val="005E4186"/>
    <w:rsid w:val="005E6FB8"/>
    <w:rsid w:val="005E792C"/>
    <w:rsid w:val="005F01D6"/>
    <w:rsid w:val="005F01E4"/>
    <w:rsid w:val="005F2FA8"/>
    <w:rsid w:val="005F3030"/>
    <w:rsid w:val="005F3710"/>
    <w:rsid w:val="005F38B6"/>
    <w:rsid w:val="005F3F21"/>
    <w:rsid w:val="005F44C5"/>
    <w:rsid w:val="005F4699"/>
    <w:rsid w:val="005F59CD"/>
    <w:rsid w:val="005F5E42"/>
    <w:rsid w:val="005F634C"/>
    <w:rsid w:val="005F7438"/>
    <w:rsid w:val="005F748F"/>
    <w:rsid w:val="006023A2"/>
    <w:rsid w:val="006048E6"/>
    <w:rsid w:val="00604A55"/>
    <w:rsid w:val="00604F2B"/>
    <w:rsid w:val="006053A4"/>
    <w:rsid w:val="006053E7"/>
    <w:rsid w:val="00605A82"/>
    <w:rsid w:val="00610DA6"/>
    <w:rsid w:val="006111E4"/>
    <w:rsid w:val="006141E2"/>
    <w:rsid w:val="00614EBF"/>
    <w:rsid w:val="006162D2"/>
    <w:rsid w:val="0061652C"/>
    <w:rsid w:val="00616AD7"/>
    <w:rsid w:val="00616FA7"/>
    <w:rsid w:val="00617288"/>
    <w:rsid w:val="006173F3"/>
    <w:rsid w:val="0061788F"/>
    <w:rsid w:val="00617E7A"/>
    <w:rsid w:val="00620A43"/>
    <w:rsid w:val="00621E54"/>
    <w:rsid w:val="00622B18"/>
    <w:rsid w:val="006236F7"/>
    <w:rsid w:val="00623773"/>
    <w:rsid w:val="00623CE1"/>
    <w:rsid w:val="00623DA3"/>
    <w:rsid w:val="00624E91"/>
    <w:rsid w:val="0062577B"/>
    <w:rsid w:val="00625D5F"/>
    <w:rsid w:val="006273A5"/>
    <w:rsid w:val="006274DA"/>
    <w:rsid w:val="00627C66"/>
    <w:rsid w:val="00630184"/>
    <w:rsid w:val="00630442"/>
    <w:rsid w:val="006308BF"/>
    <w:rsid w:val="00630D6B"/>
    <w:rsid w:val="00632931"/>
    <w:rsid w:val="00632B2B"/>
    <w:rsid w:val="0063302E"/>
    <w:rsid w:val="006338AA"/>
    <w:rsid w:val="006369A1"/>
    <w:rsid w:val="00636A5E"/>
    <w:rsid w:val="00636DCC"/>
    <w:rsid w:val="00637140"/>
    <w:rsid w:val="006377B9"/>
    <w:rsid w:val="00641783"/>
    <w:rsid w:val="00642AC1"/>
    <w:rsid w:val="00643A24"/>
    <w:rsid w:val="00643E73"/>
    <w:rsid w:val="00645392"/>
    <w:rsid w:val="00645F4B"/>
    <w:rsid w:val="006465AF"/>
    <w:rsid w:val="00646601"/>
    <w:rsid w:val="006466C9"/>
    <w:rsid w:val="00646A9E"/>
    <w:rsid w:val="00647EB4"/>
    <w:rsid w:val="00650628"/>
    <w:rsid w:val="006537AD"/>
    <w:rsid w:val="006537B2"/>
    <w:rsid w:val="00653A94"/>
    <w:rsid w:val="006542E6"/>
    <w:rsid w:val="00654FA4"/>
    <w:rsid w:val="006554D4"/>
    <w:rsid w:val="00655657"/>
    <w:rsid w:val="00655A4A"/>
    <w:rsid w:val="00655CDB"/>
    <w:rsid w:val="0065600F"/>
    <w:rsid w:val="006562EF"/>
    <w:rsid w:val="0065640D"/>
    <w:rsid w:val="00656A3F"/>
    <w:rsid w:val="0065712C"/>
    <w:rsid w:val="00657818"/>
    <w:rsid w:val="00657B08"/>
    <w:rsid w:val="00657CE6"/>
    <w:rsid w:val="00657DF7"/>
    <w:rsid w:val="006601E9"/>
    <w:rsid w:val="00660778"/>
    <w:rsid w:val="00660EFB"/>
    <w:rsid w:val="0066149E"/>
    <w:rsid w:val="006621DB"/>
    <w:rsid w:val="00662664"/>
    <w:rsid w:val="00662F9B"/>
    <w:rsid w:val="00663DDA"/>
    <w:rsid w:val="00664FE9"/>
    <w:rsid w:val="006666E2"/>
    <w:rsid w:val="00666772"/>
    <w:rsid w:val="00666AB8"/>
    <w:rsid w:val="0066730F"/>
    <w:rsid w:val="00670052"/>
    <w:rsid w:val="00670ED3"/>
    <w:rsid w:val="00672EBF"/>
    <w:rsid w:val="00673486"/>
    <w:rsid w:val="00673AA5"/>
    <w:rsid w:val="00674503"/>
    <w:rsid w:val="0067659B"/>
    <w:rsid w:val="00676F2A"/>
    <w:rsid w:val="006776FE"/>
    <w:rsid w:val="0068028A"/>
    <w:rsid w:val="0068036B"/>
    <w:rsid w:val="00680406"/>
    <w:rsid w:val="00680C75"/>
    <w:rsid w:val="00683505"/>
    <w:rsid w:val="00684C22"/>
    <w:rsid w:val="00684D7A"/>
    <w:rsid w:val="00686A39"/>
    <w:rsid w:val="00690851"/>
    <w:rsid w:val="0069140E"/>
    <w:rsid w:val="006916EA"/>
    <w:rsid w:val="00691AE8"/>
    <w:rsid w:val="0069224D"/>
    <w:rsid w:val="0069361A"/>
    <w:rsid w:val="00694692"/>
    <w:rsid w:val="00695720"/>
    <w:rsid w:val="00697597"/>
    <w:rsid w:val="006A01E4"/>
    <w:rsid w:val="006A0486"/>
    <w:rsid w:val="006A06F5"/>
    <w:rsid w:val="006A1061"/>
    <w:rsid w:val="006A1087"/>
    <w:rsid w:val="006A12D3"/>
    <w:rsid w:val="006A25E3"/>
    <w:rsid w:val="006A2782"/>
    <w:rsid w:val="006A2AC8"/>
    <w:rsid w:val="006A4831"/>
    <w:rsid w:val="006A5B22"/>
    <w:rsid w:val="006A5FC8"/>
    <w:rsid w:val="006A775D"/>
    <w:rsid w:val="006A781E"/>
    <w:rsid w:val="006B0BAA"/>
    <w:rsid w:val="006B1002"/>
    <w:rsid w:val="006B1BD1"/>
    <w:rsid w:val="006B1D6D"/>
    <w:rsid w:val="006B2D97"/>
    <w:rsid w:val="006B3711"/>
    <w:rsid w:val="006B3EBC"/>
    <w:rsid w:val="006B4595"/>
    <w:rsid w:val="006B4871"/>
    <w:rsid w:val="006B578D"/>
    <w:rsid w:val="006B6052"/>
    <w:rsid w:val="006B658F"/>
    <w:rsid w:val="006C0B36"/>
    <w:rsid w:val="006C1FC0"/>
    <w:rsid w:val="006C24C5"/>
    <w:rsid w:val="006C294B"/>
    <w:rsid w:val="006C3552"/>
    <w:rsid w:val="006C39F7"/>
    <w:rsid w:val="006C5A82"/>
    <w:rsid w:val="006C5CC1"/>
    <w:rsid w:val="006C6023"/>
    <w:rsid w:val="006D0F39"/>
    <w:rsid w:val="006D115E"/>
    <w:rsid w:val="006D17AF"/>
    <w:rsid w:val="006D1991"/>
    <w:rsid w:val="006D1F2F"/>
    <w:rsid w:val="006D262D"/>
    <w:rsid w:val="006D28A3"/>
    <w:rsid w:val="006D3062"/>
    <w:rsid w:val="006D307B"/>
    <w:rsid w:val="006D41ED"/>
    <w:rsid w:val="006D4A48"/>
    <w:rsid w:val="006D53BA"/>
    <w:rsid w:val="006D5923"/>
    <w:rsid w:val="006D653B"/>
    <w:rsid w:val="006D7F34"/>
    <w:rsid w:val="006E0039"/>
    <w:rsid w:val="006E102A"/>
    <w:rsid w:val="006E2211"/>
    <w:rsid w:val="006E374C"/>
    <w:rsid w:val="006E4123"/>
    <w:rsid w:val="006E549A"/>
    <w:rsid w:val="006E5949"/>
    <w:rsid w:val="006E5FBD"/>
    <w:rsid w:val="006E6868"/>
    <w:rsid w:val="006F028F"/>
    <w:rsid w:val="006F07C9"/>
    <w:rsid w:val="006F0A49"/>
    <w:rsid w:val="006F21AB"/>
    <w:rsid w:val="006F28EF"/>
    <w:rsid w:val="006F3360"/>
    <w:rsid w:val="006F3569"/>
    <w:rsid w:val="006F3588"/>
    <w:rsid w:val="006F5DC1"/>
    <w:rsid w:val="006F680F"/>
    <w:rsid w:val="00700EDB"/>
    <w:rsid w:val="00700FE7"/>
    <w:rsid w:val="007013DA"/>
    <w:rsid w:val="0070165B"/>
    <w:rsid w:val="0070184C"/>
    <w:rsid w:val="00701B27"/>
    <w:rsid w:val="007023AF"/>
    <w:rsid w:val="0070242E"/>
    <w:rsid w:val="0070356A"/>
    <w:rsid w:val="00703E78"/>
    <w:rsid w:val="00704058"/>
    <w:rsid w:val="00704DB6"/>
    <w:rsid w:val="00704EC1"/>
    <w:rsid w:val="00705C04"/>
    <w:rsid w:val="00706712"/>
    <w:rsid w:val="007070B4"/>
    <w:rsid w:val="007071DF"/>
    <w:rsid w:val="007072B7"/>
    <w:rsid w:val="007073E6"/>
    <w:rsid w:val="007076C6"/>
    <w:rsid w:val="00707C3F"/>
    <w:rsid w:val="00710BF5"/>
    <w:rsid w:val="0071184A"/>
    <w:rsid w:val="00711EA3"/>
    <w:rsid w:val="00712227"/>
    <w:rsid w:val="00712E8B"/>
    <w:rsid w:val="00714B2D"/>
    <w:rsid w:val="00715038"/>
    <w:rsid w:val="00715440"/>
    <w:rsid w:val="00716CBE"/>
    <w:rsid w:val="00717CD1"/>
    <w:rsid w:val="00722FA6"/>
    <w:rsid w:val="00723E0D"/>
    <w:rsid w:val="007247EB"/>
    <w:rsid w:val="00726630"/>
    <w:rsid w:val="00726CF6"/>
    <w:rsid w:val="00730CE8"/>
    <w:rsid w:val="0073434F"/>
    <w:rsid w:val="00735BE4"/>
    <w:rsid w:val="00736AFE"/>
    <w:rsid w:val="00736F99"/>
    <w:rsid w:val="00737023"/>
    <w:rsid w:val="00737208"/>
    <w:rsid w:val="00737AFF"/>
    <w:rsid w:val="00737F97"/>
    <w:rsid w:val="007421CF"/>
    <w:rsid w:val="00742D6F"/>
    <w:rsid w:val="00743543"/>
    <w:rsid w:val="00744705"/>
    <w:rsid w:val="00744E19"/>
    <w:rsid w:val="007459BD"/>
    <w:rsid w:val="00745AF8"/>
    <w:rsid w:val="007464F6"/>
    <w:rsid w:val="0074666F"/>
    <w:rsid w:val="00747FA7"/>
    <w:rsid w:val="007513E6"/>
    <w:rsid w:val="007521B5"/>
    <w:rsid w:val="007526EE"/>
    <w:rsid w:val="00753F16"/>
    <w:rsid w:val="0075552B"/>
    <w:rsid w:val="00756D83"/>
    <w:rsid w:val="00756ED8"/>
    <w:rsid w:val="00757BAF"/>
    <w:rsid w:val="00757D4A"/>
    <w:rsid w:val="00762530"/>
    <w:rsid w:val="00763F27"/>
    <w:rsid w:val="00764A77"/>
    <w:rsid w:val="00764CA0"/>
    <w:rsid w:val="00765C71"/>
    <w:rsid w:val="00767BAF"/>
    <w:rsid w:val="00770E71"/>
    <w:rsid w:val="0077144A"/>
    <w:rsid w:val="0077209A"/>
    <w:rsid w:val="00772336"/>
    <w:rsid w:val="00773079"/>
    <w:rsid w:val="0077342A"/>
    <w:rsid w:val="0077343A"/>
    <w:rsid w:val="007739CE"/>
    <w:rsid w:val="00773A45"/>
    <w:rsid w:val="007743EE"/>
    <w:rsid w:val="00774A71"/>
    <w:rsid w:val="00774E72"/>
    <w:rsid w:val="00775636"/>
    <w:rsid w:val="00775D3F"/>
    <w:rsid w:val="00776978"/>
    <w:rsid w:val="00776DA2"/>
    <w:rsid w:val="00776F5C"/>
    <w:rsid w:val="00777EAD"/>
    <w:rsid w:val="007809F9"/>
    <w:rsid w:val="007819BE"/>
    <w:rsid w:val="00781ECB"/>
    <w:rsid w:val="00783614"/>
    <w:rsid w:val="0078395F"/>
    <w:rsid w:val="007839DD"/>
    <w:rsid w:val="007841B0"/>
    <w:rsid w:val="007871C0"/>
    <w:rsid w:val="00787206"/>
    <w:rsid w:val="00790320"/>
    <w:rsid w:val="00790C1D"/>
    <w:rsid w:val="00793648"/>
    <w:rsid w:val="007946CF"/>
    <w:rsid w:val="007953E7"/>
    <w:rsid w:val="0079551A"/>
    <w:rsid w:val="0079561C"/>
    <w:rsid w:val="007957FB"/>
    <w:rsid w:val="00796D1D"/>
    <w:rsid w:val="00796D5E"/>
    <w:rsid w:val="007A0899"/>
    <w:rsid w:val="007A182C"/>
    <w:rsid w:val="007A34BA"/>
    <w:rsid w:val="007A34C1"/>
    <w:rsid w:val="007A39A5"/>
    <w:rsid w:val="007A4F85"/>
    <w:rsid w:val="007A69FB"/>
    <w:rsid w:val="007A703D"/>
    <w:rsid w:val="007A751A"/>
    <w:rsid w:val="007A7FE3"/>
    <w:rsid w:val="007B0D19"/>
    <w:rsid w:val="007B0D76"/>
    <w:rsid w:val="007B15A4"/>
    <w:rsid w:val="007B1D38"/>
    <w:rsid w:val="007B1F4C"/>
    <w:rsid w:val="007B30A9"/>
    <w:rsid w:val="007B346D"/>
    <w:rsid w:val="007B3C54"/>
    <w:rsid w:val="007B4198"/>
    <w:rsid w:val="007B4834"/>
    <w:rsid w:val="007B53AC"/>
    <w:rsid w:val="007B5667"/>
    <w:rsid w:val="007B574A"/>
    <w:rsid w:val="007B6902"/>
    <w:rsid w:val="007B6ECF"/>
    <w:rsid w:val="007C061A"/>
    <w:rsid w:val="007C08E6"/>
    <w:rsid w:val="007C08EB"/>
    <w:rsid w:val="007C0B65"/>
    <w:rsid w:val="007C1164"/>
    <w:rsid w:val="007C295C"/>
    <w:rsid w:val="007C379E"/>
    <w:rsid w:val="007C45B8"/>
    <w:rsid w:val="007C46FC"/>
    <w:rsid w:val="007C5CAB"/>
    <w:rsid w:val="007C6330"/>
    <w:rsid w:val="007C6C15"/>
    <w:rsid w:val="007C6F8A"/>
    <w:rsid w:val="007D01D7"/>
    <w:rsid w:val="007D06CE"/>
    <w:rsid w:val="007D0C8F"/>
    <w:rsid w:val="007D19FE"/>
    <w:rsid w:val="007D1CEF"/>
    <w:rsid w:val="007D547F"/>
    <w:rsid w:val="007D5A74"/>
    <w:rsid w:val="007D5AE4"/>
    <w:rsid w:val="007D63F8"/>
    <w:rsid w:val="007D64BB"/>
    <w:rsid w:val="007D6D88"/>
    <w:rsid w:val="007D6E67"/>
    <w:rsid w:val="007E0815"/>
    <w:rsid w:val="007E11D3"/>
    <w:rsid w:val="007E20D5"/>
    <w:rsid w:val="007E2D91"/>
    <w:rsid w:val="007E3A2C"/>
    <w:rsid w:val="007E4815"/>
    <w:rsid w:val="007E59BC"/>
    <w:rsid w:val="007E5DFB"/>
    <w:rsid w:val="007E6CF5"/>
    <w:rsid w:val="007E6F92"/>
    <w:rsid w:val="007E7B49"/>
    <w:rsid w:val="007E7F22"/>
    <w:rsid w:val="007F0067"/>
    <w:rsid w:val="007F0366"/>
    <w:rsid w:val="007F039B"/>
    <w:rsid w:val="007F19E7"/>
    <w:rsid w:val="007F266E"/>
    <w:rsid w:val="007F3558"/>
    <w:rsid w:val="007F3923"/>
    <w:rsid w:val="007F4157"/>
    <w:rsid w:val="007F4FB8"/>
    <w:rsid w:val="007F5F72"/>
    <w:rsid w:val="007F6440"/>
    <w:rsid w:val="007F6B04"/>
    <w:rsid w:val="007F6D46"/>
    <w:rsid w:val="007F7C33"/>
    <w:rsid w:val="00801FF6"/>
    <w:rsid w:val="00802650"/>
    <w:rsid w:val="00802932"/>
    <w:rsid w:val="00803E17"/>
    <w:rsid w:val="00806C48"/>
    <w:rsid w:val="00810E95"/>
    <w:rsid w:val="00810F9F"/>
    <w:rsid w:val="00812B73"/>
    <w:rsid w:val="00813396"/>
    <w:rsid w:val="00813B95"/>
    <w:rsid w:val="00814873"/>
    <w:rsid w:val="008148B9"/>
    <w:rsid w:val="008149A2"/>
    <w:rsid w:val="00814A43"/>
    <w:rsid w:val="00814B17"/>
    <w:rsid w:val="008160E9"/>
    <w:rsid w:val="008165F6"/>
    <w:rsid w:val="0081674E"/>
    <w:rsid w:val="0081674F"/>
    <w:rsid w:val="0081782D"/>
    <w:rsid w:val="00820379"/>
    <w:rsid w:val="0082077B"/>
    <w:rsid w:val="0082118E"/>
    <w:rsid w:val="008213C8"/>
    <w:rsid w:val="00821454"/>
    <w:rsid w:val="00821E1C"/>
    <w:rsid w:val="00822691"/>
    <w:rsid w:val="008251F7"/>
    <w:rsid w:val="008253CA"/>
    <w:rsid w:val="0082551A"/>
    <w:rsid w:val="00825688"/>
    <w:rsid w:val="00826A34"/>
    <w:rsid w:val="00826EFD"/>
    <w:rsid w:val="0082772A"/>
    <w:rsid w:val="0083011B"/>
    <w:rsid w:val="0083142E"/>
    <w:rsid w:val="00831D6B"/>
    <w:rsid w:val="00831DF6"/>
    <w:rsid w:val="0083263F"/>
    <w:rsid w:val="008375C0"/>
    <w:rsid w:val="00840108"/>
    <w:rsid w:val="00841CEE"/>
    <w:rsid w:val="00841E2B"/>
    <w:rsid w:val="00842474"/>
    <w:rsid w:val="00843E61"/>
    <w:rsid w:val="0084471A"/>
    <w:rsid w:val="008509B8"/>
    <w:rsid w:val="00850C44"/>
    <w:rsid w:val="0085108C"/>
    <w:rsid w:val="008514FC"/>
    <w:rsid w:val="00851640"/>
    <w:rsid w:val="0085316F"/>
    <w:rsid w:val="00853D99"/>
    <w:rsid w:val="00853E49"/>
    <w:rsid w:val="00854651"/>
    <w:rsid w:val="00854866"/>
    <w:rsid w:val="00855A9E"/>
    <w:rsid w:val="008562C2"/>
    <w:rsid w:val="00856C8B"/>
    <w:rsid w:val="00856DF1"/>
    <w:rsid w:val="00857924"/>
    <w:rsid w:val="00860B55"/>
    <w:rsid w:val="0086234B"/>
    <w:rsid w:val="008623E8"/>
    <w:rsid w:val="0086282E"/>
    <w:rsid w:val="00862B52"/>
    <w:rsid w:val="00863865"/>
    <w:rsid w:val="00863921"/>
    <w:rsid w:val="00863932"/>
    <w:rsid w:val="00863C09"/>
    <w:rsid w:val="0086443C"/>
    <w:rsid w:val="00865E95"/>
    <w:rsid w:val="00866878"/>
    <w:rsid w:val="008672A8"/>
    <w:rsid w:val="008675C6"/>
    <w:rsid w:val="008701C9"/>
    <w:rsid w:val="00870EB5"/>
    <w:rsid w:val="00871B69"/>
    <w:rsid w:val="00872519"/>
    <w:rsid w:val="00872FB4"/>
    <w:rsid w:val="008736E4"/>
    <w:rsid w:val="00873B9E"/>
    <w:rsid w:val="00873E8A"/>
    <w:rsid w:val="00874614"/>
    <w:rsid w:val="0087471D"/>
    <w:rsid w:val="008750FB"/>
    <w:rsid w:val="00877B77"/>
    <w:rsid w:val="008807A6"/>
    <w:rsid w:val="00883FC0"/>
    <w:rsid w:val="0088441F"/>
    <w:rsid w:val="008852EE"/>
    <w:rsid w:val="00886659"/>
    <w:rsid w:val="00890551"/>
    <w:rsid w:val="008910D4"/>
    <w:rsid w:val="008916E8"/>
    <w:rsid w:val="008919F1"/>
    <w:rsid w:val="00892172"/>
    <w:rsid w:val="008926DE"/>
    <w:rsid w:val="00892835"/>
    <w:rsid w:val="00894A8D"/>
    <w:rsid w:val="00895249"/>
    <w:rsid w:val="008952F2"/>
    <w:rsid w:val="008953D6"/>
    <w:rsid w:val="00896BCF"/>
    <w:rsid w:val="008A23ED"/>
    <w:rsid w:val="008A2B4B"/>
    <w:rsid w:val="008A2DAF"/>
    <w:rsid w:val="008A3E5B"/>
    <w:rsid w:val="008A4A9D"/>
    <w:rsid w:val="008A69EA"/>
    <w:rsid w:val="008A6AB2"/>
    <w:rsid w:val="008A6D54"/>
    <w:rsid w:val="008A716F"/>
    <w:rsid w:val="008A7353"/>
    <w:rsid w:val="008B0168"/>
    <w:rsid w:val="008B143E"/>
    <w:rsid w:val="008B316D"/>
    <w:rsid w:val="008B4183"/>
    <w:rsid w:val="008B4AAC"/>
    <w:rsid w:val="008B6428"/>
    <w:rsid w:val="008B6BCD"/>
    <w:rsid w:val="008C1343"/>
    <w:rsid w:val="008C156B"/>
    <w:rsid w:val="008C2C5E"/>
    <w:rsid w:val="008C2EF2"/>
    <w:rsid w:val="008C4A66"/>
    <w:rsid w:val="008C4AE7"/>
    <w:rsid w:val="008C538D"/>
    <w:rsid w:val="008C58DD"/>
    <w:rsid w:val="008C6A16"/>
    <w:rsid w:val="008D0257"/>
    <w:rsid w:val="008D06CF"/>
    <w:rsid w:val="008D0EDB"/>
    <w:rsid w:val="008D113E"/>
    <w:rsid w:val="008D3F1E"/>
    <w:rsid w:val="008D4283"/>
    <w:rsid w:val="008D55B4"/>
    <w:rsid w:val="008D621E"/>
    <w:rsid w:val="008D640C"/>
    <w:rsid w:val="008D7EF2"/>
    <w:rsid w:val="008E02DB"/>
    <w:rsid w:val="008E1395"/>
    <w:rsid w:val="008E420B"/>
    <w:rsid w:val="008E45C0"/>
    <w:rsid w:val="008E5619"/>
    <w:rsid w:val="008F13FF"/>
    <w:rsid w:val="008F190F"/>
    <w:rsid w:val="008F1BA2"/>
    <w:rsid w:val="008F24D5"/>
    <w:rsid w:val="008F2FFB"/>
    <w:rsid w:val="008F3DAA"/>
    <w:rsid w:val="008F4DDD"/>
    <w:rsid w:val="008F5384"/>
    <w:rsid w:val="008F573C"/>
    <w:rsid w:val="008F6AA9"/>
    <w:rsid w:val="008F7171"/>
    <w:rsid w:val="0090100D"/>
    <w:rsid w:val="00901152"/>
    <w:rsid w:val="0090254A"/>
    <w:rsid w:val="00902996"/>
    <w:rsid w:val="0090378A"/>
    <w:rsid w:val="00903882"/>
    <w:rsid w:val="00903A43"/>
    <w:rsid w:val="00903AA4"/>
    <w:rsid w:val="009042ED"/>
    <w:rsid w:val="00905822"/>
    <w:rsid w:val="00906F73"/>
    <w:rsid w:val="009102F4"/>
    <w:rsid w:val="0091179A"/>
    <w:rsid w:val="00912858"/>
    <w:rsid w:val="00912E5C"/>
    <w:rsid w:val="009145F3"/>
    <w:rsid w:val="009158A9"/>
    <w:rsid w:val="00916033"/>
    <w:rsid w:val="00916695"/>
    <w:rsid w:val="00916859"/>
    <w:rsid w:val="00916CA0"/>
    <w:rsid w:val="00916F99"/>
    <w:rsid w:val="00922D9F"/>
    <w:rsid w:val="00923357"/>
    <w:rsid w:val="0092362A"/>
    <w:rsid w:val="009243B2"/>
    <w:rsid w:val="00924CD6"/>
    <w:rsid w:val="00925763"/>
    <w:rsid w:val="00926F1F"/>
    <w:rsid w:val="00930641"/>
    <w:rsid w:val="0093075A"/>
    <w:rsid w:val="00931AF3"/>
    <w:rsid w:val="00932BF1"/>
    <w:rsid w:val="00932DAA"/>
    <w:rsid w:val="00934F27"/>
    <w:rsid w:val="009359EE"/>
    <w:rsid w:val="00935C29"/>
    <w:rsid w:val="00942216"/>
    <w:rsid w:val="00943097"/>
    <w:rsid w:val="009430B4"/>
    <w:rsid w:val="00943503"/>
    <w:rsid w:val="00943E2E"/>
    <w:rsid w:val="00944242"/>
    <w:rsid w:val="00945E55"/>
    <w:rsid w:val="00946173"/>
    <w:rsid w:val="0094650A"/>
    <w:rsid w:val="00946B1E"/>
    <w:rsid w:val="00947CFA"/>
    <w:rsid w:val="00951BEA"/>
    <w:rsid w:val="00953759"/>
    <w:rsid w:val="00953A3C"/>
    <w:rsid w:val="00953A4C"/>
    <w:rsid w:val="00953D9C"/>
    <w:rsid w:val="009545B8"/>
    <w:rsid w:val="0095523F"/>
    <w:rsid w:val="009557FC"/>
    <w:rsid w:val="00955D4C"/>
    <w:rsid w:val="00957FAF"/>
    <w:rsid w:val="009607B9"/>
    <w:rsid w:val="00960C35"/>
    <w:rsid w:val="00961330"/>
    <w:rsid w:val="009617DB"/>
    <w:rsid w:val="00961C07"/>
    <w:rsid w:val="0096240F"/>
    <w:rsid w:val="00962586"/>
    <w:rsid w:val="00963B2F"/>
    <w:rsid w:val="00963B43"/>
    <w:rsid w:val="009675C0"/>
    <w:rsid w:val="009678E9"/>
    <w:rsid w:val="00967D3D"/>
    <w:rsid w:val="00967E58"/>
    <w:rsid w:val="009704BA"/>
    <w:rsid w:val="00972BCE"/>
    <w:rsid w:val="0097498D"/>
    <w:rsid w:val="00975792"/>
    <w:rsid w:val="00975920"/>
    <w:rsid w:val="009759D7"/>
    <w:rsid w:val="00975BFD"/>
    <w:rsid w:val="00975E25"/>
    <w:rsid w:val="009766E0"/>
    <w:rsid w:val="009769C7"/>
    <w:rsid w:val="00977272"/>
    <w:rsid w:val="009775DD"/>
    <w:rsid w:val="00977756"/>
    <w:rsid w:val="00977E57"/>
    <w:rsid w:val="00980F63"/>
    <w:rsid w:val="00983C50"/>
    <w:rsid w:val="009847F5"/>
    <w:rsid w:val="0098488B"/>
    <w:rsid w:val="00984B38"/>
    <w:rsid w:val="00984D7A"/>
    <w:rsid w:val="00984FC0"/>
    <w:rsid w:val="00985FBC"/>
    <w:rsid w:val="009868DB"/>
    <w:rsid w:val="0099060C"/>
    <w:rsid w:val="00990C70"/>
    <w:rsid w:val="00990D62"/>
    <w:rsid w:val="00992D64"/>
    <w:rsid w:val="0099333B"/>
    <w:rsid w:val="009936C6"/>
    <w:rsid w:val="00994A0C"/>
    <w:rsid w:val="00994CBF"/>
    <w:rsid w:val="00997237"/>
    <w:rsid w:val="009977E8"/>
    <w:rsid w:val="009A0768"/>
    <w:rsid w:val="009A0D36"/>
    <w:rsid w:val="009A15DB"/>
    <w:rsid w:val="009A181D"/>
    <w:rsid w:val="009A2711"/>
    <w:rsid w:val="009A2BE0"/>
    <w:rsid w:val="009A3881"/>
    <w:rsid w:val="009A4F02"/>
    <w:rsid w:val="009A6370"/>
    <w:rsid w:val="009A63EB"/>
    <w:rsid w:val="009A664A"/>
    <w:rsid w:val="009A66B7"/>
    <w:rsid w:val="009B0D77"/>
    <w:rsid w:val="009B12AD"/>
    <w:rsid w:val="009B3531"/>
    <w:rsid w:val="009B36B6"/>
    <w:rsid w:val="009B4B13"/>
    <w:rsid w:val="009B5FB3"/>
    <w:rsid w:val="009B6026"/>
    <w:rsid w:val="009B64C8"/>
    <w:rsid w:val="009B7F2D"/>
    <w:rsid w:val="009C135D"/>
    <w:rsid w:val="009C1BE7"/>
    <w:rsid w:val="009C2DE0"/>
    <w:rsid w:val="009C2F4F"/>
    <w:rsid w:val="009C36DC"/>
    <w:rsid w:val="009C3CEF"/>
    <w:rsid w:val="009C42C7"/>
    <w:rsid w:val="009C43BD"/>
    <w:rsid w:val="009C4460"/>
    <w:rsid w:val="009C4C4A"/>
    <w:rsid w:val="009C56FB"/>
    <w:rsid w:val="009C5CEE"/>
    <w:rsid w:val="009C5E56"/>
    <w:rsid w:val="009C6D37"/>
    <w:rsid w:val="009C7147"/>
    <w:rsid w:val="009C79CE"/>
    <w:rsid w:val="009D00E8"/>
    <w:rsid w:val="009D03C0"/>
    <w:rsid w:val="009D14DE"/>
    <w:rsid w:val="009D1998"/>
    <w:rsid w:val="009D1AA8"/>
    <w:rsid w:val="009D2D63"/>
    <w:rsid w:val="009D3234"/>
    <w:rsid w:val="009D3AA3"/>
    <w:rsid w:val="009D3E77"/>
    <w:rsid w:val="009D4888"/>
    <w:rsid w:val="009D4B33"/>
    <w:rsid w:val="009D4D28"/>
    <w:rsid w:val="009D5A2D"/>
    <w:rsid w:val="009D66D8"/>
    <w:rsid w:val="009D72D4"/>
    <w:rsid w:val="009D748C"/>
    <w:rsid w:val="009E04C6"/>
    <w:rsid w:val="009E117F"/>
    <w:rsid w:val="009E2498"/>
    <w:rsid w:val="009E28DA"/>
    <w:rsid w:val="009E29CE"/>
    <w:rsid w:val="009E3284"/>
    <w:rsid w:val="009E337E"/>
    <w:rsid w:val="009E33F2"/>
    <w:rsid w:val="009E3800"/>
    <w:rsid w:val="009E38BF"/>
    <w:rsid w:val="009E3BE7"/>
    <w:rsid w:val="009E5338"/>
    <w:rsid w:val="009E560D"/>
    <w:rsid w:val="009E5736"/>
    <w:rsid w:val="009E57F4"/>
    <w:rsid w:val="009E5C28"/>
    <w:rsid w:val="009E784A"/>
    <w:rsid w:val="009E7C33"/>
    <w:rsid w:val="009F1387"/>
    <w:rsid w:val="009F1EAA"/>
    <w:rsid w:val="009F25D6"/>
    <w:rsid w:val="009F3DE2"/>
    <w:rsid w:val="009F436F"/>
    <w:rsid w:val="009F4A01"/>
    <w:rsid w:val="009F591E"/>
    <w:rsid w:val="009F5B57"/>
    <w:rsid w:val="009F5E70"/>
    <w:rsid w:val="009F7E61"/>
    <w:rsid w:val="00A007CE"/>
    <w:rsid w:val="00A016C6"/>
    <w:rsid w:val="00A01804"/>
    <w:rsid w:val="00A01DCC"/>
    <w:rsid w:val="00A02976"/>
    <w:rsid w:val="00A035C1"/>
    <w:rsid w:val="00A036E0"/>
    <w:rsid w:val="00A037D5"/>
    <w:rsid w:val="00A04979"/>
    <w:rsid w:val="00A04EC0"/>
    <w:rsid w:val="00A060D5"/>
    <w:rsid w:val="00A06135"/>
    <w:rsid w:val="00A0648B"/>
    <w:rsid w:val="00A06963"/>
    <w:rsid w:val="00A07426"/>
    <w:rsid w:val="00A0752E"/>
    <w:rsid w:val="00A07E94"/>
    <w:rsid w:val="00A10606"/>
    <w:rsid w:val="00A107F3"/>
    <w:rsid w:val="00A1202E"/>
    <w:rsid w:val="00A12BEB"/>
    <w:rsid w:val="00A13801"/>
    <w:rsid w:val="00A14597"/>
    <w:rsid w:val="00A14619"/>
    <w:rsid w:val="00A1557D"/>
    <w:rsid w:val="00A15E76"/>
    <w:rsid w:val="00A16237"/>
    <w:rsid w:val="00A16A2E"/>
    <w:rsid w:val="00A1707C"/>
    <w:rsid w:val="00A17682"/>
    <w:rsid w:val="00A17868"/>
    <w:rsid w:val="00A21C86"/>
    <w:rsid w:val="00A21D3A"/>
    <w:rsid w:val="00A2297C"/>
    <w:rsid w:val="00A233D6"/>
    <w:rsid w:val="00A23AC2"/>
    <w:rsid w:val="00A23B9D"/>
    <w:rsid w:val="00A23C68"/>
    <w:rsid w:val="00A2549E"/>
    <w:rsid w:val="00A26402"/>
    <w:rsid w:val="00A26F9E"/>
    <w:rsid w:val="00A27206"/>
    <w:rsid w:val="00A30466"/>
    <w:rsid w:val="00A30569"/>
    <w:rsid w:val="00A30C88"/>
    <w:rsid w:val="00A31DAE"/>
    <w:rsid w:val="00A31E00"/>
    <w:rsid w:val="00A31E06"/>
    <w:rsid w:val="00A32637"/>
    <w:rsid w:val="00A32DC8"/>
    <w:rsid w:val="00A3349C"/>
    <w:rsid w:val="00A34AB2"/>
    <w:rsid w:val="00A35A5D"/>
    <w:rsid w:val="00A36586"/>
    <w:rsid w:val="00A36F7E"/>
    <w:rsid w:val="00A3701C"/>
    <w:rsid w:val="00A37199"/>
    <w:rsid w:val="00A374FB"/>
    <w:rsid w:val="00A37923"/>
    <w:rsid w:val="00A37AEB"/>
    <w:rsid w:val="00A40031"/>
    <w:rsid w:val="00A401CE"/>
    <w:rsid w:val="00A40E37"/>
    <w:rsid w:val="00A42967"/>
    <w:rsid w:val="00A43A03"/>
    <w:rsid w:val="00A44066"/>
    <w:rsid w:val="00A45858"/>
    <w:rsid w:val="00A459C3"/>
    <w:rsid w:val="00A46416"/>
    <w:rsid w:val="00A466D0"/>
    <w:rsid w:val="00A46771"/>
    <w:rsid w:val="00A471BC"/>
    <w:rsid w:val="00A47720"/>
    <w:rsid w:val="00A47839"/>
    <w:rsid w:val="00A505F5"/>
    <w:rsid w:val="00A50DFB"/>
    <w:rsid w:val="00A5135F"/>
    <w:rsid w:val="00A5157A"/>
    <w:rsid w:val="00A5538C"/>
    <w:rsid w:val="00A5631E"/>
    <w:rsid w:val="00A56C4C"/>
    <w:rsid w:val="00A57107"/>
    <w:rsid w:val="00A57741"/>
    <w:rsid w:val="00A603EC"/>
    <w:rsid w:val="00A612E1"/>
    <w:rsid w:val="00A616BB"/>
    <w:rsid w:val="00A617D5"/>
    <w:rsid w:val="00A6244D"/>
    <w:rsid w:val="00A62756"/>
    <w:rsid w:val="00A62E24"/>
    <w:rsid w:val="00A63955"/>
    <w:rsid w:val="00A63DF1"/>
    <w:rsid w:val="00A64C02"/>
    <w:rsid w:val="00A6574B"/>
    <w:rsid w:val="00A65A1D"/>
    <w:rsid w:val="00A661A1"/>
    <w:rsid w:val="00A666B5"/>
    <w:rsid w:val="00A67322"/>
    <w:rsid w:val="00A6776F"/>
    <w:rsid w:val="00A67C93"/>
    <w:rsid w:val="00A7191A"/>
    <w:rsid w:val="00A71C66"/>
    <w:rsid w:val="00A74193"/>
    <w:rsid w:val="00A746EE"/>
    <w:rsid w:val="00A75564"/>
    <w:rsid w:val="00A7589C"/>
    <w:rsid w:val="00A76123"/>
    <w:rsid w:val="00A763CB"/>
    <w:rsid w:val="00A772F9"/>
    <w:rsid w:val="00A77B46"/>
    <w:rsid w:val="00A77CA2"/>
    <w:rsid w:val="00A77DC8"/>
    <w:rsid w:val="00A803BA"/>
    <w:rsid w:val="00A81B6F"/>
    <w:rsid w:val="00A820EF"/>
    <w:rsid w:val="00A83139"/>
    <w:rsid w:val="00A8316F"/>
    <w:rsid w:val="00A83B10"/>
    <w:rsid w:val="00A84CDB"/>
    <w:rsid w:val="00A8558C"/>
    <w:rsid w:val="00A8649C"/>
    <w:rsid w:val="00A9153B"/>
    <w:rsid w:val="00A91926"/>
    <w:rsid w:val="00A93643"/>
    <w:rsid w:val="00A93CFA"/>
    <w:rsid w:val="00A94C04"/>
    <w:rsid w:val="00A94F0B"/>
    <w:rsid w:val="00A95153"/>
    <w:rsid w:val="00A96709"/>
    <w:rsid w:val="00A976A1"/>
    <w:rsid w:val="00A97D34"/>
    <w:rsid w:val="00AA11F6"/>
    <w:rsid w:val="00AA158A"/>
    <w:rsid w:val="00AA1BDE"/>
    <w:rsid w:val="00AA1F90"/>
    <w:rsid w:val="00AA213E"/>
    <w:rsid w:val="00AA23DB"/>
    <w:rsid w:val="00AA2B6D"/>
    <w:rsid w:val="00AA3D49"/>
    <w:rsid w:val="00AA4A66"/>
    <w:rsid w:val="00AA7344"/>
    <w:rsid w:val="00AA75B9"/>
    <w:rsid w:val="00AB0106"/>
    <w:rsid w:val="00AB0A0C"/>
    <w:rsid w:val="00AB0ABC"/>
    <w:rsid w:val="00AB19DE"/>
    <w:rsid w:val="00AB1BD2"/>
    <w:rsid w:val="00AB35F0"/>
    <w:rsid w:val="00AB3861"/>
    <w:rsid w:val="00AB3E81"/>
    <w:rsid w:val="00AB4722"/>
    <w:rsid w:val="00AB4992"/>
    <w:rsid w:val="00AB5075"/>
    <w:rsid w:val="00AB5421"/>
    <w:rsid w:val="00AB6933"/>
    <w:rsid w:val="00AB6966"/>
    <w:rsid w:val="00AB6B22"/>
    <w:rsid w:val="00AB74DE"/>
    <w:rsid w:val="00AB7853"/>
    <w:rsid w:val="00AC03A8"/>
    <w:rsid w:val="00AC0ED2"/>
    <w:rsid w:val="00AC1005"/>
    <w:rsid w:val="00AC3DCA"/>
    <w:rsid w:val="00AC424A"/>
    <w:rsid w:val="00AC573D"/>
    <w:rsid w:val="00AC5A63"/>
    <w:rsid w:val="00AC6089"/>
    <w:rsid w:val="00AC6F14"/>
    <w:rsid w:val="00AC75F9"/>
    <w:rsid w:val="00AC7949"/>
    <w:rsid w:val="00AC7992"/>
    <w:rsid w:val="00AD115C"/>
    <w:rsid w:val="00AD19C5"/>
    <w:rsid w:val="00AD21A3"/>
    <w:rsid w:val="00AD22BB"/>
    <w:rsid w:val="00AD31CC"/>
    <w:rsid w:val="00AD3C5C"/>
    <w:rsid w:val="00AD3DD7"/>
    <w:rsid w:val="00AD5DAC"/>
    <w:rsid w:val="00AD62D9"/>
    <w:rsid w:val="00AD6485"/>
    <w:rsid w:val="00AD667A"/>
    <w:rsid w:val="00AD6F25"/>
    <w:rsid w:val="00AE0BD5"/>
    <w:rsid w:val="00AE256E"/>
    <w:rsid w:val="00AE2C09"/>
    <w:rsid w:val="00AE38C1"/>
    <w:rsid w:val="00AE49BC"/>
    <w:rsid w:val="00AE5F07"/>
    <w:rsid w:val="00AE6720"/>
    <w:rsid w:val="00AE675F"/>
    <w:rsid w:val="00AE6C6F"/>
    <w:rsid w:val="00AE7D65"/>
    <w:rsid w:val="00AF0328"/>
    <w:rsid w:val="00AF1681"/>
    <w:rsid w:val="00AF474B"/>
    <w:rsid w:val="00AF5443"/>
    <w:rsid w:val="00AF560A"/>
    <w:rsid w:val="00AF7B63"/>
    <w:rsid w:val="00AF7DCE"/>
    <w:rsid w:val="00AF7EF0"/>
    <w:rsid w:val="00B0084A"/>
    <w:rsid w:val="00B016AC"/>
    <w:rsid w:val="00B022F9"/>
    <w:rsid w:val="00B029E8"/>
    <w:rsid w:val="00B02CEE"/>
    <w:rsid w:val="00B02DC5"/>
    <w:rsid w:val="00B04A54"/>
    <w:rsid w:val="00B05F68"/>
    <w:rsid w:val="00B06BD4"/>
    <w:rsid w:val="00B06C93"/>
    <w:rsid w:val="00B0785A"/>
    <w:rsid w:val="00B07870"/>
    <w:rsid w:val="00B109C1"/>
    <w:rsid w:val="00B10E0C"/>
    <w:rsid w:val="00B11198"/>
    <w:rsid w:val="00B11BEB"/>
    <w:rsid w:val="00B1297E"/>
    <w:rsid w:val="00B12DA1"/>
    <w:rsid w:val="00B133D0"/>
    <w:rsid w:val="00B13730"/>
    <w:rsid w:val="00B1430D"/>
    <w:rsid w:val="00B159DF"/>
    <w:rsid w:val="00B16EF5"/>
    <w:rsid w:val="00B16F08"/>
    <w:rsid w:val="00B176E7"/>
    <w:rsid w:val="00B17A34"/>
    <w:rsid w:val="00B17CEA"/>
    <w:rsid w:val="00B2004D"/>
    <w:rsid w:val="00B209B5"/>
    <w:rsid w:val="00B22658"/>
    <w:rsid w:val="00B23620"/>
    <w:rsid w:val="00B238E1"/>
    <w:rsid w:val="00B24405"/>
    <w:rsid w:val="00B25160"/>
    <w:rsid w:val="00B25A68"/>
    <w:rsid w:val="00B25E60"/>
    <w:rsid w:val="00B308EC"/>
    <w:rsid w:val="00B3090F"/>
    <w:rsid w:val="00B30E8E"/>
    <w:rsid w:val="00B31769"/>
    <w:rsid w:val="00B31A9B"/>
    <w:rsid w:val="00B31B40"/>
    <w:rsid w:val="00B322B7"/>
    <w:rsid w:val="00B33839"/>
    <w:rsid w:val="00B36214"/>
    <w:rsid w:val="00B377A6"/>
    <w:rsid w:val="00B37EE2"/>
    <w:rsid w:val="00B40A59"/>
    <w:rsid w:val="00B40C27"/>
    <w:rsid w:val="00B41314"/>
    <w:rsid w:val="00B41A88"/>
    <w:rsid w:val="00B41E3A"/>
    <w:rsid w:val="00B4242F"/>
    <w:rsid w:val="00B42A32"/>
    <w:rsid w:val="00B42E79"/>
    <w:rsid w:val="00B44BCD"/>
    <w:rsid w:val="00B45123"/>
    <w:rsid w:val="00B45F44"/>
    <w:rsid w:val="00B47691"/>
    <w:rsid w:val="00B47B24"/>
    <w:rsid w:val="00B47B27"/>
    <w:rsid w:val="00B47C30"/>
    <w:rsid w:val="00B5016E"/>
    <w:rsid w:val="00B505BE"/>
    <w:rsid w:val="00B51590"/>
    <w:rsid w:val="00B522C1"/>
    <w:rsid w:val="00B52596"/>
    <w:rsid w:val="00B52D5F"/>
    <w:rsid w:val="00B53376"/>
    <w:rsid w:val="00B56ECB"/>
    <w:rsid w:val="00B5753B"/>
    <w:rsid w:val="00B64E38"/>
    <w:rsid w:val="00B650BB"/>
    <w:rsid w:val="00B65B10"/>
    <w:rsid w:val="00B65B17"/>
    <w:rsid w:val="00B70BEE"/>
    <w:rsid w:val="00B71096"/>
    <w:rsid w:val="00B71202"/>
    <w:rsid w:val="00B71333"/>
    <w:rsid w:val="00B719F3"/>
    <w:rsid w:val="00B73B2A"/>
    <w:rsid w:val="00B743C2"/>
    <w:rsid w:val="00B743F8"/>
    <w:rsid w:val="00B7580C"/>
    <w:rsid w:val="00B75F6A"/>
    <w:rsid w:val="00B76276"/>
    <w:rsid w:val="00B7649E"/>
    <w:rsid w:val="00B76C0A"/>
    <w:rsid w:val="00B77E31"/>
    <w:rsid w:val="00B80851"/>
    <w:rsid w:val="00B8146E"/>
    <w:rsid w:val="00B824D5"/>
    <w:rsid w:val="00B82896"/>
    <w:rsid w:val="00B82AAC"/>
    <w:rsid w:val="00B82D71"/>
    <w:rsid w:val="00B840C5"/>
    <w:rsid w:val="00B84667"/>
    <w:rsid w:val="00B85D51"/>
    <w:rsid w:val="00B860C6"/>
    <w:rsid w:val="00B864CE"/>
    <w:rsid w:val="00B9064B"/>
    <w:rsid w:val="00B9133C"/>
    <w:rsid w:val="00B9231C"/>
    <w:rsid w:val="00B9361E"/>
    <w:rsid w:val="00B93A09"/>
    <w:rsid w:val="00B9440F"/>
    <w:rsid w:val="00B95014"/>
    <w:rsid w:val="00B95347"/>
    <w:rsid w:val="00B95378"/>
    <w:rsid w:val="00B96573"/>
    <w:rsid w:val="00B96B36"/>
    <w:rsid w:val="00B97249"/>
    <w:rsid w:val="00B97C83"/>
    <w:rsid w:val="00B97C8C"/>
    <w:rsid w:val="00BA09B5"/>
    <w:rsid w:val="00BA1059"/>
    <w:rsid w:val="00BA11FF"/>
    <w:rsid w:val="00BA13B2"/>
    <w:rsid w:val="00BA2375"/>
    <w:rsid w:val="00BA270F"/>
    <w:rsid w:val="00BA33DE"/>
    <w:rsid w:val="00BA353A"/>
    <w:rsid w:val="00BA3C4A"/>
    <w:rsid w:val="00BA3E4D"/>
    <w:rsid w:val="00BA5408"/>
    <w:rsid w:val="00BA548E"/>
    <w:rsid w:val="00BA5AC3"/>
    <w:rsid w:val="00BA66B4"/>
    <w:rsid w:val="00BA6F4F"/>
    <w:rsid w:val="00BA77A3"/>
    <w:rsid w:val="00BB0F12"/>
    <w:rsid w:val="00BB1265"/>
    <w:rsid w:val="00BB3FB1"/>
    <w:rsid w:val="00BB54B2"/>
    <w:rsid w:val="00BB59CA"/>
    <w:rsid w:val="00BB6182"/>
    <w:rsid w:val="00BC07C5"/>
    <w:rsid w:val="00BC2279"/>
    <w:rsid w:val="00BC28F4"/>
    <w:rsid w:val="00BC2AEC"/>
    <w:rsid w:val="00BC2B09"/>
    <w:rsid w:val="00BC2CF6"/>
    <w:rsid w:val="00BC345D"/>
    <w:rsid w:val="00BC36E1"/>
    <w:rsid w:val="00BC4903"/>
    <w:rsid w:val="00BC55B5"/>
    <w:rsid w:val="00BC56DB"/>
    <w:rsid w:val="00BC7936"/>
    <w:rsid w:val="00BD0B55"/>
    <w:rsid w:val="00BD2DDE"/>
    <w:rsid w:val="00BD31AC"/>
    <w:rsid w:val="00BD395E"/>
    <w:rsid w:val="00BD4B22"/>
    <w:rsid w:val="00BD660B"/>
    <w:rsid w:val="00BD669F"/>
    <w:rsid w:val="00BD7010"/>
    <w:rsid w:val="00BD70BC"/>
    <w:rsid w:val="00BD7F7A"/>
    <w:rsid w:val="00BE0134"/>
    <w:rsid w:val="00BE09EB"/>
    <w:rsid w:val="00BE21B6"/>
    <w:rsid w:val="00BE3192"/>
    <w:rsid w:val="00BE6126"/>
    <w:rsid w:val="00BE632E"/>
    <w:rsid w:val="00BE6E53"/>
    <w:rsid w:val="00BF0720"/>
    <w:rsid w:val="00BF0B27"/>
    <w:rsid w:val="00BF0D1B"/>
    <w:rsid w:val="00BF0F67"/>
    <w:rsid w:val="00BF1195"/>
    <w:rsid w:val="00BF14FF"/>
    <w:rsid w:val="00BF25E1"/>
    <w:rsid w:val="00BF3505"/>
    <w:rsid w:val="00BF3D0C"/>
    <w:rsid w:val="00BF4649"/>
    <w:rsid w:val="00BF53E6"/>
    <w:rsid w:val="00BF61B4"/>
    <w:rsid w:val="00BF6A12"/>
    <w:rsid w:val="00BF74D3"/>
    <w:rsid w:val="00BF763D"/>
    <w:rsid w:val="00C0063D"/>
    <w:rsid w:val="00C02D47"/>
    <w:rsid w:val="00C02F17"/>
    <w:rsid w:val="00C034E4"/>
    <w:rsid w:val="00C035B4"/>
    <w:rsid w:val="00C0543D"/>
    <w:rsid w:val="00C05B46"/>
    <w:rsid w:val="00C05DE6"/>
    <w:rsid w:val="00C06B61"/>
    <w:rsid w:val="00C07866"/>
    <w:rsid w:val="00C10005"/>
    <w:rsid w:val="00C10026"/>
    <w:rsid w:val="00C11980"/>
    <w:rsid w:val="00C119F9"/>
    <w:rsid w:val="00C12CA6"/>
    <w:rsid w:val="00C12EC2"/>
    <w:rsid w:val="00C12ED5"/>
    <w:rsid w:val="00C12FD8"/>
    <w:rsid w:val="00C13033"/>
    <w:rsid w:val="00C131FF"/>
    <w:rsid w:val="00C1371B"/>
    <w:rsid w:val="00C13F4C"/>
    <w:rsid w:val="00C152ED"/>
    <w:rsid w:val="00C15AE7"/>
    <w:rsid w:val="00C16359"/>
    <w:rsid w:val="00C166FD"/>
    <w:rsid w:val="00C1689B"/>
    <w:rsid w:val="00C16CA3"/>
    <w:rsid w:val="00C2148E"/>
    <w:rsid w:val="00C224DA"/>
    <w:rsid w:val="00C22657"/>
    <w:rsid w:val="00C22C89"/>
    <w:rsid w:val="00C22DF2"/>
    <w:rsid w:val="00C2361C"/>
    <w:rsid w:val="00C23E45"/>
    <w:rsid w:val="00C27E62"/>
    <w:rsid w:val="00C27F35"/>
    <w:rsid w:val="00C32490"/>
    <w:rsid w:val="00C327C5"/>
    <w:rsid w:val="00C32E00"/>
    <w:rsid w:val="00C33002"/>
    <w:rsid w:val="00C33336"/>
    <w:rsid w:val="00C337A0"/>
    <w:rsid w:val="00C3393D"/>
    <w:rsid w:val="00C3428A"/>
    <w:rsid w:val="00C349AF"/>
    <w:rsid w:val="00C34CBD"/>
    <w:rsid w:val="00C3702A"/>
    <w:rsid w:val="00C40740"/>
    <w:rsid w:val="00C434B1"/>
    <w:rsid w:val="00C43C05"/>
    <w:rsid w:val="00C44029"/>
    <w:rsid w:val="00C4515A"/>
    <w:rsid w:val="00C45505"/>
    <w:rsid w:val="00C455E4"/>
    <w:rsid w:val="00C45E41"/>
    <w:rsid w:val="00C45E5F"/>
    <w:rsid w:val="00C46C6D"/>
    <w:rsid w:val="00C473C2"/>
    <w:rsid w:val="00C50CE0"/>
    <w:rsid w:val="00C51B8F"/>
    <w:rsid w:val="00C5273B"/>
    <w:rsid w:val="00C539C8"/>
    <w:rsid w:val="00C53A98"/>
    <w:rsid w:val="00C53D58"/>
    <w:rsid w:val="00C54F3E"/>
    <w:rsid w:val="00C5513F"/>
    <w:rsid w:val="00C55D1F"/>
    <w:rsid w:val="00C55DE2"/>
    <w:rsid w:val="00C5706C"/>
    <w:rsid w:val="00C57562"/>
    <w:rsid w:val="00C5799C"/>
    <w:rsid w:val="00C60B6F"/>
    <w:rsid w:val="00C61693"/>
    <w:rsid w:val="00C61C9A"/>
    <w:rsid w:val="00C62B9D"/>
    <w:rsid w:val="00C62C33"/>
    <w:rsid w:val="00C62F27"/>
    <w:rsid w:val="00C62FC7"/>
    <w:rsid w:val="00C63A86"/>
    <w:rsid w:val="00C642C2"/>
    <w:rsid w:val="00C64638"/>
    <w:rsid w:val="00C64BF2"/>
    <w:rsid w:val="00C650C5"/>
    <w:rsid w:val="00C652B5"/>
    <w:rsid w:val="00C6637C"/>
    <w:rsid w:val="00C677A1"/>
    <w:rsid w:val="00C679C6"/>
    <w:rsid w:val="00C72057"/>
    <w:rsid w:val="00C722AE"/>
    <w:rsid w:val="00C72ADE"/>
    <w:rsid w:val="00C733DE"/>
    <w:rsid w:val="00C7351D"/>
    <w:rsid w:val="00C74826"/>
    <w:rsid w:val="00C754A4"/>
    <w:rsid w:val="00C75953"/>
    <w:rsid w:val="00C7616B"/>
    <w:rsid w:val="00C76313"/>
    <w:rsid w:val="00C76C95"/>
    <w:rsid w:val="00C777B7"/>
    <w:rsid w:val="00C77CCB"/>
    <w:rsid w:val="00C8016D"/>
    <w:rsid w:val="00C80D84"/>
    <w:rsid w:val="00C8144E"/>
    <w:rsid w:val="00C82119"/>
    <w:rsid w:val="00C82535"/>
    <w:rsid w:val="00C84AA2"/>
    <w:rsid w:val="00C86030"/>
    <w:rsid w:val="00C8679F"/>
    <w:rsid w:val="00C86A08"/>
    <w:rsid w:val="00C87FCC"/>
    <w:rsid w:val="00C92248"/>
    <w:rsid w:val="00C92433"/>
    <w:rsid w:val="00C92A93"/>
    <w:rsid w:val="00C92E75"/>
    <w:rsid w:val="00C95CA6"/>
    <w:rsid w:val="00C96066"/>
    <w:rsid w:val="00C9681A"/>
    <w:rsid w:val="00C976B2"/>
    <w:rsid w:val="00C97809"/>
    <w:rsid w:val="00CA0B1B"/>
    <w:rsid w:val="00CA1B13"/>
    <w:rsid w:val="00CA1CAA"/>
    <w:rsid w:val="00CA3C0D"/>
    <w:rsid w:val="00CA4748"/>
    <w:rsid w:val="00CA4E46"/>
    <w:rsid w:val="00CA5FC1"/>
    <w:rsid w:val="00CA62F1"/>
    <w:rsid w:val="00CA6D0F"/>
    <w:rsid w:val="00CB0624"/>
    <w:rsid w:val="00CB0C4A"/>
    <w:rsid w:val="00CB13C1"/>
    <w:rsid w:val="00CB14D9"/>
    <w:rsid w:val="00CB2577"/>
    <w:rsid w:val="00CB33FB"/>
    <w:rsid w:val="00CB442A"/>
    <w:rsid w:val="00CB4B7F"/>
    <w:rsid w:val="00CB545B"/>
    <w:rsid w:val="00CB54C2"/>
    <w:rsid w:val="00CB556B"/>
    <w:rsid w:val="00CB5576"/>
    <w:rsid w:val="00CB6B28"/>
    <w:rsid w:val="00CB6BB3"/>
    <w:rsid w:val="00CB6E62"/>
    <w:rsid w:val="00CB730C"/>
    <w:rsid w:val="00CB7F41"/>
    <w:rsid w:val="00CC0E3C"/>
    <w:rsid w:val="00CC2CC5"/>
    <w:rsid w:val="00CC390F"/>
    <w:rsid w:val="00CC53F6"/>
    <w:rsid w:val="00CC6A0C"/>
    <w:rsid w:val="00CC6CE4"/>
    <w:rsid w:val="00CC714D"/>
    <w:rsid w:val="00CC7D95"/>
    <w:rsid w:val="00CC7E21"/>
    <w:rsid w:val="00CD042E"/>
    <w:rsid w:val="00CD06A4"/>
    <w:rsid w:val="00CD0BA5"/>
    <w:rsid w:val="00CD0F4E"/>
    <w:rsid w:val="00CD14C2"/>
    <w:rsid w:val="00CD1C71"/>
    <w:rsid w:val="00CD2FCC"/>
    <w:rsid w:val="00CD350C"/>
    <w:rsid w:val="00CD4341"/>
    <w:rsid w:val="00CD4B9F"/>
    <w:rsid w:val="00CD50E5"/>
    <w:rsid w:val="00CD624F"/>
    <w:rsid w:val="00CD6A20"/>
    <w:rsid w:val="00CE0940"/>
    <w:rsid w:val="00CE0C57"/>
    <w:rsid w:val="00CE14D3"/>
    <w:rsid w:val="00CE1F14"/>
    <w:rsid w:val="00CE1F2A"/>
    <w:rsid w:val="00CE2594"/>
    <w:rsid w:val="00CE284C"/>
    <w:rsid w:val="00CE2A92"/>
    <w:rsid w:val="00CE2B42"/>
    <w:rsid w:val="00CE30BF"/>
    <w:rsid w:val="00CE3820"/>
    <w:rsid w:val="00CE4579"/>
    <w:rsid w:val="00CE58DF"/>
    <w:rsid w:val="00CE6295"/>
    <w:rsid w:val="00CE6336"/>
    <w:rsid w:val="00CE6790"/>
    <w:rsid w:val="00CF00E5"/>
    <w:rsid w:val="00CF06FC"/>
    <w:rsid w:val="00CF0D7A"/>
    <w:rsid w:val="00CF0FA0"/>
    <w:rsid w:val="00CF1D25"/>
    <w:rsid w:val="00CF1E00"/>
    <w:rsid w:val="00CF2C4A"/>
    <w:rsid w:val="00CF3235"/>
    <w:rsid w:val="00CF3798"/>
    <w:rsid w:val="00CF4039"/>
    <w:rsid w:val="00CF4350"/>
    <w:rsid w:val="00CF49F0"/>
    <w:rsid w:val="00CF5D0F"/>
    <w:rsid w:val="00CF66CF"/>
    <w:rsid w:val="00CF7104"/>
    <w:rsid w:val="00D001E2"/>
    <w:rsid w:val="00D00FEF"/>
    <w:rsid w:val="00D0190C"/>
    <w:rsid w:val="00D01AE7"/>
    <w:rsid w:val="00D0243F"/>
    <w:rsid w:val="00D02483"/>
    <w:rsid w:val="00D027A8"/>
    <w:rsid w:val="00D02E8D"/>
    <w:rsid w:val="00D04F33"/>
    <w:rsid w:val="00D0716C"/>
    <w:rsid w:val="00D07608"/>
    <w:rsid w:val="00D101AA"/>
    <w:rsid w:val="00D10752"/>
    <w:rsid w:val="00D1094A"/>
    <w:rsid w:val="00D10DD0"/>
    <w:rsid w:val="00D1122E"/>
    <w:rsid w:val="00D112A7"/>
    <w:rsid w:val="00D112CD"/>
    <w:rsid w:val="00D11FEE"/>
    <w:rsid w:val="00D123E9"/>
    <w:rsid w:val="00D12994"/>
    <w:rsid w:val="00D14703"/>
    <w:rsid w:val="00D15DF2"/>
    <w:rsid w:val="00D1616E"/>
    <w:rsid w:val="00D20144"/>
    <w:rsid w:val="00D2054F"/>
    <w:rsid w:val="00D208AF"/>
    <w:rsid w:val="00D210FD"/>
    <w:rsid w:val="00D2144B"/>
    <w:rsid w:val="00D21B83"/>
    <w:rsid w:val="00D220E9"/>
    <w:rsid w:val="00D22F03"/>
    <w:rsid w:val="00D24121"/>
    <w:rsid w:val="00D24572"/>
    <w:rsid w:val="00D249C2"/>
    <w:rsid w:val="00D25B7B"/>
    <w:rsid w:val="00D26843"/>
    <w:rsid w:val="00D27977"/>
    <w:rsid w:val="00D27C03"/>
    <w:rsid w:val="00D27DB7"/>
    <w:rsid w:val="00D300EE"/>
    <w:rsid w:val="00D30429"/>
    <w:rsid w:val="00D30D14"/>
    <w:rsid w:val="00D3164E"/>
    <w:rsid w:val="00D31BFC"/>
    <w:rsid w:val="00D3308A"/>
    <w:rsid w:val="00D3416F"/>
    <w:rsid w:val="00D34853"/>
    <w:rsid w:val="00D360EF"/>
    <w:rsid w:val="00D36439"/>
    <w:rsid w:val="00D365CB"/>
    <w:rsid w:val="00D36D47"/>
    <w:rsid w:val="00D374FE"/>
    <w:rsid w:val="00D375D8"/>
    <w:rsid w:val="00D37C0A"/>
    <w:rsid w:val="00D37C34"/>
    <w:rsid w:val="00D37F25"/>
    <w:rsid w:val="00D40519"/>
    <w:rsid w:val="00D4090E"/>
    <w:rsid w:val="00D411D0"/>
    <w:rsid w:val="00D412EE"/>
    <w:rsid w:val="00D422AA"/>
    <w:rsid w:val="00D426C0"/>
    <w:rsid w:val="00D42754"/>
    <w:rsid w:val="00D42F7C"/>
    <w:rsid w:val="00D44D40"/>
    <w:rsid w:val="00D457FB"/>
    <w:rsid w:val="00D46011"/>
    <w:rsid w:val="00D46E3D"/>
    <w:rsid w:val="00D47B28"/>
    <w:rsid w:val="00D47E88"/>
    <w:rsid w:val="00D505EE"/>
    <w:rsid w:val="00D50C61"/>
    <w:rsid w:val="00D5123D"/>
    <w:rsid w:val="00D520F2"/>
    <w:rsid w:val="00D545E9"/>
    <w:rsid w:val="00D5537C"/>
    <w:rsid w:val="00D5548E"/>
    <w:rsid w:val="00D56199"/>
    <w:rsid w:val="00D57D06"/>
    <w:rsid w:val="00D57F5E"/>
    <w:rsid w:val="00D620F3"/>
    <w:rsid w:val="00D62FAE"/>
    <w:rsid w:val="00D63AF1"/>
    <w:rsid w:val="00D64534"/>
    <w:rsid w:val="00D646DC"/>
    <w:rsid w:val="00D64BFA"/>
    <w:rsid w:val="00D65331"/>
    <w:rsid w:val="00D6552E"/>
    <w:rsid w:val="00D65765"/>
    <w:rsid w:val="00D65E49"/>
    <w:rsid w:val="00D66389"/>
    <w:rsid w:val="00D6663F"/>
    <w:rsid w:val="00D66F22"/>
    <w:rsid w:val="00D67155"/>
    <w:rsid w:val="00D67C96"/>
    <w:rsid w:val="00D70467"/>
    <w:rsid w:val="00D71607"/>
    <w:rsid w:val="00D71635"/>
    <w:rsid w:val="00D7166F"/>
    <w:rsid w:val="00D71AD0"/>
    <w:rsid w:val="00D71DAD"/>
    <w:rsid w:val="00D721A3"/>
    <w:rsid w:val="00D72645"/>
    <w:rsid w:val="00D728E2"/>
    <w:rsid w:val="00D729CF"/>
    <w:rsid w:val="00D72AD8"/>
    <w:rsid w:val="00D72AF5"/>
    <w:rsid w:val="00D73491"/>
    <w:rsid w:val="00D73FC8"/>
    <w:rsid w:val="00D74A02"/>
    <w:rsid w:val="00D74C13"/>
    <w:rsid w:val="00D75129"/>
    <w:rsid w:val="00D75D5C"/>
    <w:rsid w:val="00D7671D"/>
    <w:rsid w:val="00D7695E"/>
    <w:rsid w:val="00D77703"/>
    <w:rsid w:val="00D80484"/>
    <w:rsid w:val="00D8089B"/>
    <w:rsid w:val="00D82E48"/>
    <w:rsid w:val="00D835D9"/>
    <w:rsid w:val="00D8417A"/>
    <w:rsid w:val="00D84F10"/>
    <w:rsid w:val="00D858B7"/>
    <w:rsid w:val="00D8616B"/>
    <w:rsid w:val="00D86BDC"/>
    <w:rsid w:val="00D87189"/>
    <w:rsid w:val="00D907D0"/>
    <w:rsid w:val="00D909E5"/>
    <w:rsid w:val="00D941BD"/>
    <w:rsid w:val="00D944D7"/>
    <w:rsid w:val="00D94FAC"/>
    <w:rsid w:val="00D954B3"/>
    <w:rsid w:val="00D95FCE"/>
    <w:rsid w:val="00D96842"/>
    <w:rsid w:val="00D9710D"/>
    <w:rsid w:val="00DA00C3"/>
    <w:rsid w:val="00DA0207"/>
    <w:rsid w:val="00DA0752"/>
    <w:rsid w:val="00DA0CC5"/>
    <w:rsid w:val="00DA1295"/>
    <w:rsid w:val="00DA1F57"/>
    <w:rsid w:val="00DA2A3A"/>
    <w:rsid w:val="00DA2F5C"/>
    <w:rsid w:val="00DA3046"/>
    <w:rsid w:val="00DA4A7A"/>
    <w:rsid w:val="00DA4BD5"/>
    <w:rsid w:val="00DA56AF"/>
    <w:rsid w:val="00DA573B"/>
    <w:rsid w:val="00DA708E"/>
    <w:rsid w:val="00DA7095"/>
    <w:rsid w:val="00DA791A"/>
    <w:rsid w:val="00DA7930"/>
    <w:rsid w:val="00DB0119"/>
    <w:rsid w:val="00DB01F3"/>
    <w:rsid w:val="00DB035A"/>
    <w:rsid w:val="00DB0592"/>
    <w:rsid w:val="00DB0B97"/>
    <w:rsid w:val="00DB16AA"/>
    <w:rsid w:val="00DB2F12"/>
    <w:rsid w:val="00DB42A7"/>
    <w:rsid w:val="00DB5B3E"/>
    <w:rsid w:val="00DB64AA"/>
    <w:rsid w:val="00DB6704"/>
    <w:rsid w:val="00DC0533"/>
    <w:rsid w:val="00DC0A3F"/>
    <w:rsid w:val="00DC161A"/>
    <w:rsid w:val="00DC2174"/>
    <w:rsid w:val="00DC45FE"/>
    <w:rsid w:val="00DC59AE"/>
    <w:rsid w:val="00DC6955"/>
    <w:rsid w:val="00DC6C3A"/>
    <w:rsid w:val="00DD0AC0"/>
    <w:rsid w:val="00DD1A26"/>
    <w:rsid w:val="00DD2684"/>
    <w:rsid w:val="00DD306F"/>
    <w:rsid w:val="00DD3E20"/>
    <w:rsid w:val="00DD402E"/>
    <w:rsid w:val="00DD4117"/>
    <w:rsid w:val="00DD44A6"/>
    <w:rsid w:val="00DD53D4"/>
    <w:rsid w:val="00DD6F15"/>
    <w:rsid w:val="00DD70E4"/>
    <w:rsid w:val="00DD781D"/>
    <w:rsid w:val="00DE03AE"/>
    <w:rsid w:val="00DE1E4A"/>
    <w:rsid w:val="00DE2706"/>
    <w:rsid w:val="00DE5B2E"/>
    <w:rsid w:val="00DE658A"/>
    <w:rsid w:val="00DE698C"/>
    <w:rsid w:val="00DE6BB1"/>
    <w:rsid w:val="00DE7DDC"/>
    <w:rsid w:val="00DF084A"/>
    <w:rsid w:val="00DF1085"/>
    <w:rsid w:val="00DF213C"/>
    <w:rsid w:val="00DF22D3"/>
    <w:rsid w:val="00DF2BB4"/>
    <w:rsid w:val="00DF37B5"/>
    <w:rsid w:val="00DF4928"/>
    <w:rsid w:val="00DF60DD"/>
    <w:rsid w:val="00DF6101"/>
    <w:rsid w:val="00DF6322"/>
    <w:rsid w:val="00DF751B"/>
    <w:rsid w:val="00DF75C7"/>
    <w:rsid w:val="00E0002E"/>
    <w:rsid w:val="00E00302"/>
    <w:rsid w:val="00E007A6"/>
    <w:rsid w:val="00E009F8"/>
    <w:rsid w:val="00E0253A"/>
    <w:rsid w:val="00E0359D"/>
    <w:rsid w:val="00E037D4"/>
    <w:rsid w:val="00E06993"/>
    <w:rsid w:val="00E07267"/>
    <w:rsid w:val="00E108D5"/>
    <w:rsid w:val="00E121DB"/>
    <w:rsid w:val="00E12715"/>
    <w:rsid w:val="00E12A2A"/>
    <w:rsid w:val="00E144F2"/>
    <w:rsid w:val="00E14A9E"/>
    <w:rsid w:val="00E154A5"/>
    <w:rsid w:val="00E15985"/>
    <w:rsid w:val="00E16A3C"/>
    <w:rsid w:val="00E17DC5"/>
    <w:rsid w:val="00E20B46"/>
    <w:rsid w:val="00E212F8"/>
    <w:rsid w:val="00E21D93"/>
    <w:rsid w:val="00E21FBB"/>
    <w:rsid w:val="00E236B5"/>
    <w:rsid w:val="00E26DBF"/>
    <w:rsid w:val="00E274BB"/>
    <w:rsid w:val="00E30A96"/>
    <w:rsid w:val="00E31735"/>
    <w:rsid w:val="00E32A52"/>
    <w:rsid w:val="00E32DBA"/>
    <w:rsid w:val="00E336CF"/>
    <w:rsid w:val="00E33B14"/>
    <w:rsid w:val="00E346C0"/>
    <w:rsid w:val="00E34C4A"/>
    <w:rsid w:val="00E34F9C"/>
    <w:rsid w:val="00E35697"/>
    <w:rsid w:val="00E35BA3"/>
    <w:rsid w:val="00E3749E"/>
    <w:rsid w:val="00E37CA7"/>
    <w:rsid w:val="00E40029"/>
    <w:rsid w:val="00E425A2"/>
    <w:rsid w:val="00E434B3"/>
    <w:rsid w:val="00E43609"/>
    <w:rsid w:val="00E43821"/>
    <w:rsid w:val="00E43AAF"/>
    <w:rsid w:val="00E43B57"/>
    <w:rsid w:val="00E46DB7"/>
    <w:rsid w:val="00E473B3"/>
    <w:rsid w:val="00E4759B"/>
    <w:rsid w:val="00E50526"/>
    <w:rsid w:val="00E50573"/>
    <w:rsid w:val="00E50922"/>
    <w:rsid w:val="00E513B3"/>
    <w:rsid w:val="00E517E3"/>
    <w:rsid w:val="00E537A2"/>
    <w:rsid w:val="00E53E4F"/>
    <w:rsid w:val="00E5565B"/>
    <w:rsid w:val="00E56D0F"/>
    <w:rsid w:val="00E57CE2"/>
    <w:rsid w:val="00E57D42"/>
    <w:rsid w:val="00E57ED2"/>
    <w:rsid w:val="00E60C6B"/>
    <w:rsid w:val="00E6127A"/>
    <w:rsid w:val="00E61AA6"/>
    <w:rsid w:val="00E62037"/>
    <w:rsid w:val="00E6329A"/>
    <w:rsid w:val="00E63D24"/>
    <w:rsid w:val="00E63F16"/>
    <w:rsid w:val="00E65347"/>
    <w:rsid w:val="00E6547F"/>
    <w:rsid w:val="00E65C3D"/>
    <w:rsid w:val="00E6756E"/>
    <w:rsid w:val="00E67A2A"/>
    <w:rsid w:val="00E7054B"/>
    <w:rsid w:val="00E70D73"/>
    <w:rsid w:val="00E7126E"/>
    <w:rsid w:val="00E71A88"/>
    <w:rsid w:val="00E75759"/>
    <w:rsid w:val="00E75B5F"/>
    <w:rsid w:val="00E766F6"/>
    <w:rsid w:val="00E770DD"/>
    <w:rsid w:val="00E801BD"/>
    <w:rsid w:val="00E80E8E"/>
    <w:rsid w:val="00E81B17"/>
    <w:rsid w:val="00E850B9"/>
    <w:rsid w:val="00E8556E"/>
    <w:rsid w:val="00E86D49"/>
    <w:rsid w:val="00E87FB9"/>
    <w:rsid w:val="00E92BF2"/>
    <w:rsid w:val="00E92BF6"/>
    <w:rsid w:val="00E9359D"/>
    <w:rsid w:val="00E94313"/>
    <w:rsid w:val="00E94435"/>
    <w:rsid w:val="00E95476"/>
    <w:rsid w:val="00E95F43"/>
    <w:rsid w:val="00E96228"/>
    <w:rsid w:val="00E964BE"/>
    <w:rsid w:val="00E96838"/>
    <w:rsid w:val="00E976F2"/>
    <w:rsid w:val="00E97794"/>
    <w:rsid w:val="00E97AC1"/>
    <w:rsid w:val="00EA004B"/>
    <w:rsid w:val="00EA04D5"/>
    <w:rsid w:val="00EA1A81"/>
    <w:rsid w:val="00EA2217"/>
    <w:rsid w:val="00EA256A"/>
    <w:rsid w:val="00EA2981"/>
    <w:rsid w:val="00EA2DB6"/>
    <w:rsid w:val="00EA31FA"/>
    <w:rsid w:val="00EA402B"/>
    <w:rsid w:val="00EA4736"/>
    <w:rsid w:val="00EA5A30"/>
    <w:rsid w:val="00EA5CA7"/>
    <w:rsid w:val="00EA6E8C"/>
    <w:rsid w:val="00EB16D8"/>
    <w:rsid w:val="00EB1950"/>
    <w:rsid w:val="00EB1DA7"/>
    <w:rsid w:val="00EB23B6"/>
    <w:rsid w:val="00EB2F54"/>
    <w:rsid w:val="00EB61AA"/>
    <w:rsid w:val="00EB6C6B"/>
    <w:rsid w:val="00EB7644"/>
    <w:rsid w:val="00EB767A"/>
    <w:rsid w:val="00EB7C06"/>
    <w:rsid w:val="00EB7D51"/>
    <w:rsid w:val="00EC1749"/>
    <w:rsid w:val="00EC17CB"/>
    <w:rsid w:val="00EC453C"/>
    <w:rsid w:val="00EC4A2D"/>
    <w:rsid w:val="00EC5C36"/>
    <w:rsid w:val="00EC5EEC"/>
    <w:rsid w:val="00EC786F"/>
    <w:rsid w:val="00EC7D9E"/>
    <w:rsid w:val="00EC7DB9"/>
    <w:rsid w:val="00ED0380"/>
    <w:rsid w:val="00ED17B5"/>
    <w:rsid w:val="00ED1E2A"/>
    <w:rsid w:val="00ED1F9F"/>
    <w:rsid w:val="00ED201D"/>
    <w:rsid w:val="00ED20E9"/>
    <w:rsid w:val="00ED2F8C"/>
    <w:rsid w:val="00ED32D5"/>
    <w:rsid w:val="00ED4B30"/>
    <w:rsid w:val="00ED521E"/>
    <w:rsid w:val="00ED564E"/>
    <w:rsid w:val="00ED5AD3"/>
    <w:rsid w:val="00ED67D0"/>
    <w:rsid w:val="00ED696C"/>
    <w:rsid w:val="00ED6C49"/>
    <w:rsid w:val="00ED74A7"/>
    <w:rsid w:val="00ED7ADF"/>
    <w:rsid w:val="00EE06E8"/>
    <w:rsid w:val="00EE10CF"/>
    <w:rsid w:val="00EE13E4"/>
    <w:rsid w:val="00EE1769"/>
    <w:rsid w:val="00EE1B0C"/>
    <w:rsid w:val="00EE23C4"/>
    <w:rsid w:val="00EE2F09"/>
    <w:rsid w:val="00EE4338"/>
    <w:rsid w:val="00EE4F59"/>
    <w:rsid w:val="00EE550D"/>
    <w:rsid w:val="00EE5CBF"/>
    <w:rsid w:val="00EF0A95"/>
    <w:rsid w:val="00EF0AF3"/>
    <w:rsid w:val="00EF0FC6"/>
    <w:rsid w:val="00EF13FC"/>
    <w:rsid w:val="00EF1685"/>
    <w:rsid w:val="00EF2325"/>
    <w:rsid w:val="00EF2331"/>
    <w:rsid w:val="00EF258C"/>
    <w:rsid w:val="00EF2688"/>
    <w:rsid w:val="00EF3C4A"/>
    <w:rsid w:val="00EF4E11"/>
    <w:rsid w:val="00EF638D"/>
    <w:rsid w:val="00EF6F73"/>
    <w:rsid w:val="00EF7086"/>
    <w:rsid w:val="00F0051B"/>
    <w:rsid w:val="00F0077C"/>
    <w:rsid w:val="00F023B7"/>
    <w:rsid w:val="00F027BB"/>
    <w:rsid w:val="00F02D04"/>
    <w:rsid w:val="00F02E73"/>
    <w:rsid w:val="00F046F1"/>
    <w:rsid w:val="00F04F47"/>
    <w:rsid w:val="00F13FB3"/>
    <w:rsid w:val="00F17574"/>
    <w:rsid w:val="00F17920"/>
    <w:rsid w:val="00F179F9"/>
    <w:rsid w:val="00F20362"/>
    <w:rsid w:val="00F20BDC"/>
    <w:rsid w:val="00F2126E"/>
    <w:rsid w:val="00F2149E"/>
    <w:rsid w:val="00F21685"/>
    <w:rsid w:val="00F21C53"/>
    <w:rsid w:val="00F21EDF"/>
    <w:rsid w:val="00F22309"/>
    <w:rsid w:val="00F22379"/>
    <w:rsid w:val="00F2258E"/>
    <w:rsid w:val="00F2276A"/>
    <w:rsid w:val="00F23200"/>
    <w:rsid w:val="00F25634"/>
    <w:rsid w:val="00F27511"/>
    <w:rsid w:val="00F27C05"/>
    <w:rsid w:val="00F30A3A"/>
    <w:rsid w:val="00F31A99"/>
    <w:rsid w:val="00F31DBF"/>
    <w:rsid w:val="00F3220A"/>
    <w:rsid w:val="00F33308"/>
    <w:rsid w:val="00F336BA"/>
    <w:rsid w:val="00F33B02"/>
    <w:rsid w:val="00F345FB"/>
    <w:rsid w:val="00F34C56"/>
    <w:rsid w:val="00F35C2A"/>
    <w:rsid w:val="00F374D9"/>
    <w:rsid w:val="00F378B0"/>
    <w:rsid w:val="00F37A18"/>
    <w:rsid w:val="00F426F3"/>
    <w:rsid w:val="00F42965"/>
    <w:rsid w:val="00F43B8E"/>
    <w:rsid w:val="00F4414A"/>
    <w:rsid w:val="00F4561D"/>
    <w:rsid w:val="00F458CE"/>
    <w:rsid w:val="00F45A26"/>
    <w:rsid w:val="00F45F53"/>
    <w:rsid w:val="00F463F0"/>
    <w:rsid w:val="00F46463"/>
    <w:rsid w:val="00F46998"/>
    <w:rsid w:val="00F47B35"/>
    <w:rsid w:val="00F501F7"/>
    <w:rsid w:val="00F5037B"/>
    <w:rsid w:val="00F5117B"/>
    <w:rsid w:val="00F51A52"/>
    <w:rsid w:val="00F51EB7"/>
    <w:rsid w:val="00F530C5"/>
    <w:rsid w:val="00F5336B"/>
    <w:rsid w:val="00F5338A"/>
    <w:rsid w:val="00F53A0B"/>
    <w:rsid w:val="00F5548C"/>
    <w:rsid w:val="00F55858"/>
    <w:rsid w:val="00F55E1F"/>
    <w:rsid w:val="00F55F72"/>
    <w:rsid w:val="00F566F5"/>
    <w:rsid w:val="00F569A0"/>
    <w:rsid w:val="00F57E75"/>
    <w:rsid w:val="00F60E25"/>
    <w:rsid w:val="00F61850"/>
    <w:rsid w:val="00F61A38"/>
    <w:rsid w:val="00F61FED"/>
    <w:rsid w:val="00F63075"/>
    <w:rsid w:val="00F63291"/>
    <w:rsid w:val="00F63B28"/>
    <w:rsid w:val="00F63FFC"/>
    <w:rsid w:val="00F6430F"/>
    <w:rsid w:val="00F65ADD"/>
    <w:rsid w:val="00F6613D"/>
    <w:rsid w:val="00F663E1"/>
    <w:rsid w:val="00F665AE"/>
    <w:rsid w:val="00F71D14"/>
    <w:rsid w:val="00F71D8E"/>
    <w:rsid w:val="00F7475E"/>
    <w:rsid w:val="00F74CE3"/>
    <w:rsid w:val="00F75923"/>
    <w:rsid w:val="00F763FF"/>
    <w:rsid w:val="00F76D56"/>
    <w:rsid w:val="00F76F4C"/>
    <w:rsid w:val="00F77F59"/>
    <w:rsid w:val="00F8028E"/>
    <w:rsid w:val="00F80590"/>
    <w:rsid w:val="00F80917"/>
    <w:rsid w:val="00F82387"/>
    <w:rsid w:val="00F82FDE"/>
    <w:rsid w:val="00F85C49"/>
    <w:rsid w:val="00F86123"/>
    <w:rsid w:val="00F861F6"/>
    <w:rsid w:val="00F864F8"/>
    <w:rsid w:val="00F8666C"/>
    <w:rsid w:val="00F87CFA"/>
    <w:rsid w:val="00F9103A"/>
    <w:rsid w:val="00F9113E"/>
    <w:rsid w:val="00F91E83"/>
    <w:rsid w:val="00F92F3B"/>
    <w:rsid w:val="00F932C6"/>
    <w:rsid w:val="00F938AE"/>
    <w:rsid w:val="00F93A25"/>
    <w:rsid w:val="00F94328"/>
    <w:rsid w:val="00F9448B"/>
    <w:rsid w:val="00F94E75"/>
    <w:rsid w:val="00F95BCD"/>
    <w:rsid w:val="00F96CFB"/>
    <w:rsid w:val="00F977E3"/>
    <w:rsid w:val="00F97964"/>
    <w:rsid w:val="00FA043A"/>
    <w:rsid w:val="00FA2423"/>
    <w:rsid w:val="00FA248A"/>
    <w:rsid w:val="00FA4AFA"/>
    <w:rsid w:val="00FA608B"/>
    <w:rsid w:val="00FA729C"/>
    <w:rsid w:val="00FA740F"/>
    <w:rsid w:val="00FA78D0"/>
    <w:rsid w:val="00FB1BAE"/>
    <w:rsid w:val="00FB42E8"/>
    <w:rsid w:val="00FB451F"/>
    <w:rsid w:val="00FB4DCF"/>
    <w:rsid w:val="00FB557C"/>
    <w:rsid w:val="00FB5924"/>
    <w:rsid w:val="00FB6249"/>
    <w:rsid w:val="00FB637D"/>
    <w:rsid w:val="00FB71F6"/>
    <w:rsid w:val="00FC0448"/>
    <w:rsid w:val="00FC04E0"/>
    <w:rsid w:val="00FC2938"/>
    <w:rsid w:val="00FC2AF4"/>
    <w:rsid w:val="00FC387D"/>
    <w:rsid w:val="00FC3F96"/>
    <w:rsid w:val="00FC4621"/>
    <w:rsid w:val="00FC4DF9"/>
    <w:rsid w:val="00FC6136"/>
    <w:rsid w:val="00FC6827"/>
    <w:rsid w:val="00FC7D61"/>
    <w:rsid w:val="00FD0826"/>
    <w:rsid w:val="00FD1F6E"/>
    <w:rsid w:val="00FD22EA"/>
    <w:rsid w:val="00FD24BF"/>
    <w:rsid w:val="00FD274D"/>
    <w:rsid w:val="00FD2A4B"/>
    <w:rsid w:val="00FD2B14"/>
    <w:rsid w:val="00FD2B91"/>
    <w:rsid w:val="00FD49C5"/>
    <w:rsid w:val="00FD4DE0"/>
    <w:rsid w:val="00FD5743"/>
    <w:rsid w:val="00FD7DCC"/>
    <w:rsid w:val="00FD7E7C"/>
    <w:rsid w:val="00FE01F5"/>
    <w:rsid w:val="00FE0BDA"/>
    <w:rsid w:val="00FE1332"/>
    <w:rsid w:val="00FE16D4"/>
    <w:rsid w:val="00FE1760"/>
    <w:rsid w:val="00FE1B33"/>
    <w:rsid w:val="00FE2958"/>
    <w:rsid w:val="00FE2E22"/>
    <w:rsid w:val="00FE3462"/>
    <w:rsid w:val="00FE4AB6"/>
    <w:rsid w:val="00FE4C77"/>
    <w:rsid w:val="00FE536E"/>
    <w:rsid w:val="00FE5976"/>
    <w:rsid w:val="00FE633A"/>
    <w:rsid w:val="00FE775D"/>
    <w:rsid w:val="00FF124A"/>
    <w:rsid w:val="00FF1583"/>
    <w:rsid w:val="00FF1ADB"/>
    <w:rsid w:val="00FF2966"/>
    <w:rsid w:val="00FF31BA"/>
    <w:rsid w:val="00FF31F9"/>
    <w:rsid w:val="00FF3772"/>
    <w:rsid w:val="00FF380D"/>
    <w:rsid w:val="00FF3A59"/>
    <w:rsid w:val="00FF3AB2"/>
    <w:rsid w:val="00FF4C45"/>
    <w:rsid w:val="00FF5E06"/>
    <w:rsid w:val="00FF6875"/>
    <w:rsid w:val="00FF7A30"/>
    <w:rsid w:val="0106655D"/>
    <w:rsid w:val="01086C64"/>
    <w:rsid w:val="010A1426"/>
    <w:rsid w:val="010D6029"/>
    <w:rsid w:val="011131BD"/>
    <w:rsid w:val="0116266C"/>
    <w:rsid w:val="01222189"/>
    <w:rsid w:val="01233A9E"/>
    <w:rsid w:val="01284AF4"/>
    <w:rsid w:val="012C3843"/>
    <w:rsid w:val="013C34D8"/>
    <w:rsid w:val="01463C70"/>
    <w:rsid w:val="014F4893"/>
    <w:rsid w:val="014F5F03"/>
    <w:rsid w:val="014F6641"/>
    <w:rsid w:val="01534B43"/>
    <w:rsid w:val="01536978"/>
    <w:rsid w:val="01541EA9"/>
    <w:rsid w:val="015A7B77"/>
    <w:rsid w:val="015D0F7E"/>
    <w:rsid w:val="015D43A1"/>
    <w:rsid w:val="015E4AD6"/>
    <w:rsid w:val="016124C5"/>
    <w:rsid w:val="01695955"/>
    <w:rsid w:val="016E59F3"/>
    <w:rsid w:val="017054DE"/>
    <w:rsid w:val="0170792A"/>
    <w:rsid w:val="017A3AEB"/>
    <w:rsid w:val="017D13CB"/>
    <w:rsid w:val="018949C7"/>
    <w:rsid w:val="01A45CA4"/>
    <w:rsid w:val="01A72B23"/>
    <w:rsid w:val="01AB484E"/>
    <w:rsid w:val="01BB2C25"/>
    <w:rsid w:val="01C059D7"/>
    <w:rsid w:val="01C8126F"/>
    <w:rsid w:val="01C94F17"/>
    <w:rsid w:val="01C97D42"/>
    <w:rsid w:val="01CB7196"/>
    <w:rsid w:val="01D803E5"/>
    <w:rsid w:val="01EA5D5E"/>
    <w:rsid w:val="01EB4108"/>
    <w:rsid w:val="01F33098"/>
    <w:rsid w:val="01F40F97"/>
    <w:rsid w:val="01FC2C01"/>
    <w:rsid w:val="020149A5"/>
    <w:rsid w:val="020250A8"/>
    <w:rsid w:val="0202648D"/>
    <w:rsid w:val="02036A74"/>
    <w:rsid w:val="020411DA"/>
    <w:rsid w:val="02072A78"/>
    <w:rsid w:val="020B1CE8"/>
    <w:rsid w:val="021077CF"/>
    <w:rsid w:val="02145195"/>
    <w:rsid w:val="022111AD"/>
    <w:rsid w:val="02322A46"/>
    <w:rsid w:val="0232503D"/>
    <w:rsid w:val="02342499"/>
    <w:rsid w:val="02376971"/>
    <w:rsid w:val="02380E83"/>
    <w:rsid w:val="02493090"/>
    <w:rsid w:val="025D1946"/>
    <w:rsid w:val="026D345E"/>
    <w:rsid w:val="02825024"/>
    <w:rsid w:val="02862195"/>
    <w:rsid w:val="028B5457"/>
    <w:rsid w:val="029307AF"/>
    <w:rsid w:val="02955D6C"/>
    <w:rsid w:val="02A97FA7"/>
    <w:rsid w:val="02AF1166"/>
    <w:rsid w:val="02B01361"/>
    <w:rsid w:val="02B50726"/>
    <w:rsid w:val="02B625AB"/>
    <w:rsid w:val="02BE3A7E"/>
    <w:rsid w:val="02C0725B"/>
    <w:rsid w:val="02CE3596"/>
    <w:rsid w:val="02CE4475"/>
    <w:rsid w:val="02D212D8"/>
    <w:rsid w:val="02D7069C"/>
    <w:rsid w:val="02D87006"/>
    <w:rsid w:val="02DA63DE"/>
    <w:rsid w:val="02DB675D"/>
    <w:rsid w:val="02DC5645"/>
    <w:rsid w:val="02E62FD5"/>
    <w:rsid w:val="02EB188F"/>
    <w:rsid w:val="02F33413"/>
    <w:rsid w:val="02FB01D2"/>
    <w:rsid w:val="02FC4FF1"/>
    <w:rsid w:val="02FE287C"/>
    <w:rsid w:val="03031C3D"/>
    <w:rsid w:val="030D0562"/>
    <w:rsid w:val="030E1BF4"/>
    <w:rsid w:val="030F472E"/>
    <w:rsid w:val="030F6088"/>
    <w:rsid w:val="03101F14"/>
    <w:rsid w:val="032064E7"/>
    <w:rsid w:val="03210BC6"/>
    <w:rsid w:val="03217B69"/>
    <w:rsid w:val="03252581"/>
    <w:rsid w:val="032D06D0"/>
    <w:rsid w:val="032E2649"/>
    <w:rsid w:val="03302C1B"/>
    <w:rsid w:val="03304250"/>
    <w:rsid w:val="03367317"/>
    <w:rsid w:val="0337738D"/>
    <w:rsid w:val="033834C2"/>
    <w:rsid w:val="033E696D"/>
    <w:rsid w:val="033F4E09"/>
    <w:rsid w:val="03431CA1"/>
    <w:rsid w:val="034321D6"/>
    <w:rsid w:val="03457CFC"/>
    <w:rsid w:val="035166A0"/>
    <w:rsid w:val="035536EC"/>
    <w:rsid w:val="03597303"/>
    <w:rsid w:val="035D2856"/>
    <w:rsid w:val="035F2C2C"/>
    <w:rsid w:val="03606D67"/>
    <w:rsid w:val="03621FA0"/>
    <w:rsid w:val="0365065D"/>
    <w:rsid w:val="03661A20"/>
    <w:rsid w:val="036978DB"/>
    <w:rsid w:val="036E13C0"/>
    <w:rsid w:val="0370464D"/>
    <w:rsid w:val="03793528"/>
    <w:rsid w:val="03795BF7"/>
    <w:rsid w:val="037C2AF6"/>
    <w:rsid w:val="037D7B0A"/>
    <w:rsid w:val="03800D34"/>
    <w:rsid w:val="03830824"/>
    <w:rsid w:val="03863E70"/>
    <w:rsid w:val="038B6CB9"/>
    <w:rsid w:val="038F7022"/>
    <w:rsid w:val="039C5442"/>
    <w:rsid w:val="039E565E"/>
    <w:rsid w:val="039E6955"/>
    <w:rsid w:val="03A10E4B"/>
    <w:rsid w:val="03A16A61"/>
    <w:rsid w:val="03A42787"/>
    <w:rsid w:val="03A43A84"/>
    <w:rsid w:val="03AD58A1"/>
    <w:rsid w:val="03AE2AAF"/>
    <w:rsid w:val="03B94246"/>
    <w:rsid w:val="03BC7892"/>
    <w:rsid w:val="03BD5AE4"/>
    <w:rsid w:val="03C926DB"/>
    <w:rsid w:val="03C965AB"/>
    <w:rsid w:val="03CC2D68"/>
    <w:rsid w:val="03CE1C3B"/>
    <w:rsid w:val="03E543DB"/>
    <w:rsid w:val="03ED067A"/>
    <w:rsid w:val="03F45283"/>
    <w:rsid w:val="03F759BD"/>
    <w:rsid w:val="03FF434E"/>
    <w:rsid w:val="0400583E"/>
    <w:rsid w:val="0402322C"/>
    <w:rsid w:val="04036F75"/>
    <w:rsid w:val="04080C00"/>
    <w:rsid w:val="04094AFD"/>
    <w:rsid w:val="040C12D6"/>
    <w:rsid w:val="04192DE3"/>
    <w:rsid w:val="04194BF9"/>
    <w:rsid w:val="041B16D3"/>
    <w:rsid w:val="041E02A6"/>
    <w:rsid w:val="042518DB"/>
    <w:rsid w:val="042552AA"/>
    <w:rsid w:val="04287A3B"/>
    <w:rsid w:val="042D72D2"/>
    <w:rsid w:val="04310280"/>
    <w:rsid w:val="04365896"/>
    <w:rsid w:val="043A1855"/>
    <w:rsid w:val="043B5AFA"/>
    <w:rsid w:val="043D6204"/>
    <w:rsid w:val="044010E1"/>
    <w:rsid w:val="0440490F"/>
    <w:rsid w:val="04443687"/>
    <w:rsid w:val="044B7594"/>
    <w:rsid w:val="044C6E68"/>
    <w:rsid w:val="045B70AB"/>
    <w:rsid w:val="045D2E23"/>
    <w:rsid w:val="045D52C7"/>
    <w:rsid w:val="045F303F"/>
    <w:rsid w:val="046C750A"/>
    <w:rsid w:val="046E515B"/>
    <w:rsid w:val="048900BC"/>
    <w:rsid w:val="048D195A"/>
    <w:rsid w:val="048E56D2"/>
    <w:rsid w:val="048E7593"/>
    <w:rsid w:val="04900156"/>
    <w:rsid w:val="04903021"/>
    <w:rsid w:val="049531C8"/>
    <w:rsid w:val="049B394B"/>
    <w:rsid w:val="04AB359C"/>
    <w:rsid w:val="04BC08B4"/>
    <w:rsid w:val="04C325B9"/>
    <w:rsid w:val="04C540C6"/>
    <w:rsid w:val="04C7234D"/>
    <w:rsid w:val="04D70E27"/>
    <w:rsid w:val="04E2157A"/>
    <w:rsid w:val="04E677C1"/>
    <w:rsid w:val="04F03C97"/>
    <w:rsid w:val="04F918BB"/>
    <w:rsid w:val="04FD0162"/>
    <w:rsid w:val="050339CA"/>
    <w:rsid w:val="050636AE"/>
    <w:rsid w:val="05170C7F"/>
    <w:rsid w:val="052F2A11"/>
    <w:rsid w:val="053316C9"/>
    <w:rsid w:val="0533474D"/>
    <w:rsid w:val="053A3164"/>
    <w:rsid w:val="053E2C54"/>
    <w:rsid w:val="0543590B"/>
    <w:rsid w:val="0549670F"/>
    <w:rsid w:val="054D765A"/>
    <w:rsid w:val="05592701"/>
    <w:rsid w:val="05614B95"/>
    <w:rsid w:val="05654685"/>
    <w:rsid w:val="0566523D"/>
    <w:rsid w:val="056A57F8"/>
    <w:rsid w:val="05704DD8"/>
    <w:rsid w:val="057523EE"/>
    <w:rsid w:val="057A7A05"/>
    <w:rsid w:val="057F6DC9"/>
    <w:rsid w:val="058021A2"/>
    <w:rsid w:val="0580326D"/>
    <w:rsid w:val="058B39C0"/>
    <w:rsid w:val="05912BD4"/>
    <w:rsid w:val="059F2001"/>
    <w:rsid w:val="05A25EBF"/>
    <w:rsid w:val="05A3087A"/>
    <w:rsid w:val="05A64CE0"/>
    <w:rsid w:val="05A80173"/>
    <w:rsid w:val="05B41169"/>
    <w:rsid w:val="05B44CC5"/>
    <w:rsid w:val="05B536D5"/>
    <w:rsid w:val="05CA273A"/>
    <w:rsid w:val="05D11D1B"/>
    <w:rsid w:val="05D45367"/>
    <w:rsid w:val="05D65A75"/>
    <w:rsid w:val="05DA2426"/>
    <w:rsid w:val="05DD592B"/>
    <w:rsid w:val="05E03D0C"/>
    <w:rsid w:val="05E12708"/>
    <w:rsid w:val="05E4659E"/>
    <w:rsid w:val="05E97064"/>
    <w:rsid w:val="05EA6F2B"/>
    <w:rsid w:val="05ED01D7"/>
    <w:rsid w:val="05F23A3F"/>
    <w:rsid w:val="05F9301F"/>
    <w:rsid w:val="05FE0636"/>
    <w:rsid w:val="06081544"/>
    <w:rsid w:val="061A6BAB"/>
    <w:rsid w:val="061D615F"/>
    <w:rsid w:val="06242F11"/>
    <w:rsid w:val="06287461"/>
    <w:rsid w:val="06357858"/>
    <w:rsid w:val="064417FB"/>
    <w:rsid w:val="065B15E4"/>
    <w:rsid w:val="065F39CC"/>
    <w:rsid w:val="06606764"/>
    <w:rsid w:val="0662512B"/>
    <w:rsid w:val="06632E6C"/>
    <w:rsid w:val="06655C02"/>
    <w:rsid w:val="066761DB"/>
    <w:rsid w:val="066A45CD"/>
    <w:rsid w:val="066F5090"/>
    <w:rsid w:val="067E1BD0"/>
    <w:rsid w:val="06846D8D"/>
    <w:rsid w:val="068723D9"/>
    <w:rsid w:val="068A1C09"/>
    <w:rsid w:val="069A210C"/>
    <w:rsid w:val="069A65B0"/>
    <w:rsid w:val="069B0ABE"/>
    <w:rsid w:val="069C40D7"/>
    <w:rsid w:val="06A81000"/>
    <w:rsid w:val="06AE640A"/>
    <w:rsid w:val="06B17456"/>
    <w:rsid w:val="06B55198"/>
    <w:rsid w:val="06B72BC7"/>
    <w:rsid w:val="06B754DD"/>
    <w:rsid w:val="06B80EBD"/>
    <w:rsid w:val="06BC6527"/>
    <w:rsid w:val="06C13B3D"/>
    <w:rsid w:val="06C919E1"/>
    <w:rsid w:val="06D511C9"/>
    <w:rsid w:val="06D74D81"/>
    <w:rsid w:val="06D80E87"/>
    <w:rsid w:val="06E17D3B"/>
    <w:rsid w:val="06E6018A"/>
    <w:rsid w:val="06E75D88"/>
    <w:rsid w:val="06E8731C"/>
    <w:rsid w:val="06EB5121"/>
    <w:rsid w:val="06F05687"/>
    <w:rsid w:val="06F37A6F"/>
    <w:rsid w:val="06F832D7"/>
    <w:rsid w:val="06F85085"/>
    <w:rsid w:val="07013F3A"/>
    <w:rsid w:val="0709636A"/>
    <w:rsid w:val="07097292"/>
    <w:rsid w:val="070A6F33"/>
    <w:rsid w:val="070A7192"/>
    <w:rsid w:val="0718605C"/>
    <w:rsid w:val="071B6E72"/>
    <w:rsid w:val="071C5217"/>
    <w:rsid w:val="07240C85"/>
    <w:rsid w:val="072462FD"/>
    <w:rsid w:val="07273F13"/>
    <w:rsid w:val="072E0AA7"/>
    <w:rsid w:val="07354B47"/>
    <w:rsid w:val="07371CE4"/>
    <w:rsid w:val="07397B77"/>
    <w:rsid w:val="073A1E93"/>
    <w:rsid w:val="074402CA"/>
    <w:rsid w:val="07445783"/>
    <w:rsid w:val="07470439"/>
    <w:rsid w:val="07484826"/>
    <w:rsid w:val="07496F61"/>
    <w:rsid w:val="074A7253"/>
    <w:rsid w:val="0752203A"/>
    <w:rsid w:val="075410AD"/>
    <w:rsid w:val="0755711F"/>
    <w:rsid w:val="0755728C"/>
    <w:rsid w:val="076E65DD"/>
    <w:rsid w:val="077063E1"/>
    <w:rsid w:val="07740BAF"/>
    <w:rsid w:val="077C7570"/>
    <w:rsid w:val="07811241"/>
    <w:rsid w:val="07837045"/>
    <w:rsid w:val="078608E3"/>
    <w:rsid w:val="07862691"/>
    <w:rsid w:val="078828AD"/>
    <w:rsid w:val="078A0FA3"/>
    <w:rsid w:val="079923C4"/>
    <w:rsid w:val="079A613C"/>
    <w:rsid w:val="079E3E7E"/>
    <w:rsid w:val="079E79DA"/>
    <w:rsid w:val="079F6970"/>
    <w:rsid w:val="07A1396F"/>
    <w:rsid w:val="07A62D33"/>
    <w:rsid w:val="07A75C76"/>
    <w:rsid w:val="07AB19A2"/>
    <w:rsid w:val="07B13BB2"/>
    <w:rsid w:val="07B64182"/>
    <w:rsid w:val="07B70A9C"/>
    <w:rsid w:val="07BE136C"/>
    <w:rsid w:val="07C12195"/>
    <w:rsid w:val="07C17B6D"/>
    <w:rsid w:val="07CB62B5"/>
    <w:rsid w:val="07D1358A"/>
    <w:rsid w:val="07D653C6"/>
    <w:rsid w:val="07D717D0"/>
    <w:rsid w:val="07DD37F9"/>
    <w:rsid w:val="07E953EA"/>
    <w:rsid w:val="07EA270D"/>
    <w:rsid w:val="07EA3F67"/>
    <w:rsid w:val="07F210D5"/>
    <w:rsid w:val="07FF4EC7"/>
    <w:rsid w:val="080A32C2"/>
    <w:rsid w:val="080B1FDA"/>
    <w:rsid w:val="081606E4"/>
    <w:rsid w:val="0818225B"/>
    <w:rsid w:val="081D2FF5"/>
    <w:rsid w:val="081D3018"/>
    <w:rsid w:val="081E4AEB"/>
    <w:rsid w:val="08204893"/>
    <w:rsid w:val="08225745"/>
    <w:rsid w:val="083245C7"/>
    <w:rsid w:val="08372E6A"/>
    <w:rsid w:val="08404BC3"/>
    <w:rsid w:val="08425F6F"/>
    <w:rsid w:val="08430582"/>
    <w:rsid w:val="084F33CB"/>
    <w:rsid w:val="08567F3C"/>
    <w:rsid w:val="0859084E"/>
    <w:rsid w:val="085A6719"/>
    <w:rsid w:val="08601134"/>
    <w:rsid w:val="08606AB8"/>
    <w:rsid w:val="08627F12"/>
    <w:rsid w:val="086852D3"/>
    <w:rsid w:val="086C0A51"/>
    <w:rsid w:val="086D5734"/>
    <w:rsid w:val="087143C3"/>
    <w:rsid w:val="087370B9"/>
    <w:rsid w:val="087679A3"/>
    <w:rsid w:val="08777BE0"/>
    <w:rsid w:val="08781A3C"/>
    <w:rsid w:val="087D5B89"/>
    <w:rsid w:val="08826114"/>
    <w:rsid w:val="08826B46"/>
    <w:rsid w:val="088378AE"/>
    <w:rsid w:val="088A61B1"/>
    <w:rsid w:val="088E4FD3"/>
    <w:rsid w:val="08940648"/>
    <w:rsid w:val="08997D49"/>
    <w:rsid w:val="089A4646"/>
    <w:rsid w:val="089E23F4"/>
    <w:rsid w:val="08A35785"/>
    <w:rsid w:val="08A60BF7"/>
    <w:rsid w:val="08A708AD"/>
    <w:rsid w:val="08AB3A01"/>
    <w:rsid w:val="08B03E69"/>
    <w:rsid w:val="08B161B3"/>
    <w:rsid w:val="08B27E06"/>
    <w:rsid w:val="08C25A1E"/>
    <w:rsid w:val="08D37B58"/>
    <w:rsid w:val="08E12275"/>
    <w:rsid w:val="08E26C00"/>
    <w:rsid w:val="08E458C1"/>
    <w:rsid w:val="08F33D56"/>
    <w:rsid w:val="08FC3D66"/>
    <w:rsid w:val="08FD6892"/>
    <w:rsid w:val="08FE3363"/>
    <w:rsid w:val="09093AE6"/>
    <w:rsid w:val="090F2EFE"/>
    <w:rsid w:val="093227A4"/>
    <w:rsid w:val="0936319D"/>
    <w:rsid w:val="093920B1"/>
    <w:rsid w:val="093A7B47"/>
    <w:rsid w:val="093C394F"/>
    <w:rsid w:val="093C7F4C"/>
    <w:rsid w:val="093E4477"/>
    <w:rsid w:val="09441843"/>
    <w:rsid w:val="09455BA6"/>
    <w:rsid w:val="09461598"/>
    <w:rsid w:val="094620D8"/>
    <w:rsid w:val="094905AC"/>
    <w:rsid w:val="09491BC8"/>
    <w:rsid w:val="0951690E"/>
    <w:rsid w:val="09540C99"/>
    <w:rsid w:val="095464A9"/>
    <w:rsid w:val="09585107"/>
    <w:rsid w:val="095E3AB5"/>
    <w:rsid w:val="09657E30"/>
    <w:rsid w:val="096A04BC"/>
    <w:rsid w:val="096A2BB7"/>
    <w:rsid w:val="096E162E"/>
    <w:rsid w:val="097468AC"/>
    <w:rsid w:val="097924AD"/>
    <w:rsid w:val="09813405"/>
    <w:rsid w:val="098552F6"/>
    <w:rsid w:val="09903D2D"/>
    <w:rsid w:val="0992531D"/>
    <w:rsid w:val="099B67B3"/>
    <w:rsid w:val="099E6631"/>
    <w:rsid w:val="09B77E4B"/>
    <w:rsid w:val="09C20894"/>
    <w:rsid w:val="09C3197A"/>
    <w:rsid w:val="09C556F2"/>
    <w:rsid w:val="09D37BC5"/>
    <w:rsid w:val="09D43B87"/>
    <w:rsid w:val="09D75426"/>
    <w:rsid w:val="09DE50CA"/>
    <w:rsid w:val="09FB5160"/>
    <w:rsid w:val="0A14795A"/>
    <w:rsid w:val="0A1B6300"/>
    <w:rsid w:val="0A21777C"/>
    <w:rsid w:val="0A242E8F"/>
    <w:rsid w:val="0A2F7010"/>
    <w:rsid w:val="0A323F62"/>
    <w:rsid w:val="0A3676D6"/>
    <w:rsid w:val="0A374116"/>
    <w:rsid w:val="0A397E8E"/>
    <w:rsid w:val="0A3E078F"/>
    <w:rsid w:val="0A3E23FE"/>
    <w:rsid w:val="0A45334E"/>
    <w:rsid w:val="0A493D1B"/>
    <w:rsid w:val="0A531B5E"/>
    <w:rsid w:val="0A582468"/>
    <w:rsid w:val="0A586566"/>
    <w:rsid w:val="0A5B7DD0"/>
    <w:rsid w:val="0A5C0B3F"/>
    <w:rsid w:val="0A5C3558"/>
    <w:rsid w:val="0A603F05"/>
    <w:rsid w:val="0A7378DD"/>
    <w:rsid w:val="0A8731CF"/>
    <w:rsid w:val="0A885757"/>
    <w:rsid w:val="0A942C23"/>
    <w:rsid w:val="0A951E77"/>
    <w:rsid w:val="0A9A6B7F"/>
    <w:rsid w:val="0A9E5F43"/>
    <w:rsid w:val="0AA6125B"/>
    <w:rsid w:val="0AB063A2"/>
    <w:rsid w:val="0AB539B9"/>
    <w:rsid w:val="0AB60822"/>
    <w:rsid w:val="0AB9662C"/>
    <w:rsid w:val="0ABE04E4"/>
    <w:rsid w:val="0AC40089"/>
    <w:rsid w:val="0ACE4B98"/>
    <w:rsid w:val="0AE34C36"/>
    <w:rsid w:val="0AEB3F0D"/>
    <w:rsid w:val="0AFD710E"/>
    <w:rsid w:val="0AFE4579"/>
    <w:rsid w:val="0AFE70B8"/>
    <w:rsid w:val="0B01622E"/>
    <w:rsid w:val="0B026EC9"/>
    <w:rsid w:val="0B0860CB"/>
    <w:rsid w:val="0B0A6B8D"/>
    <w:rsid w:val="0B0C7351"/>
    <w:rsid w:val="0B183F48"/>
    <w:rsid w:val="0B1962C1"/>
    <w:rsid w:val="0B1D50BA"/>
    <w:rsid w:val="0B1F0E32"/>
    <w:rsid w:val="0B1F52D6"/>
    <w:rsid w:val="0B205C4E"/>
    <w:rsid w:val="0B297F03"/>
    <w:rsid w:val="0B312954"/>
    <w:rsid w:val="0B354AFA"/>
    <w:rsid w:val="0B3A5C6C"/>
    <w:rsid w:val="0B3B3792"/>
    <w:rsid w:val="0B401DD6"/>
    <w:rsid w:val="0B4E7969"/>
    <w:rsid w:val="0B502B63"/>
    <w:rsid w:val="0B541DC7"/>
    <w:rsid w:val="0B54421F"/>
    <w:rsid w:val="0B550CF8"/>
    <w:rsid w:val="0B621946"/>
    <w:rsid w:val="0B641CFB"/>
    <w:rsid w:val="0B6658C1"/>
    <w:rsid w:val="0B6864CF"/>
    <w:rsid w:val="0B6F33AE"/>
    <w:rsid w:val="0B770C6E"/>
    <w:rsid w:val="0B7B4809"/>
    <w:rsid w:val="0B7F0BFB"/>
    <w:rsid w:val="0B815649"/>
    <w:rsid w:val="0B873AB9"/>
    <w:rsid w:val="0B8F02F9"/>
    <w:rsid w:val="0B9510F4"/>
    <w:rsid w:val="0BA221AB"/>
    <w:rsid w:val="0BA47589"/>
    <w:rsid w:val="0BA53A2D"/>
    <w:rsid w:val="0BA916F2"/>
    <w:rsid w:val="0BAD1BD9"/>
    <w:rsid w:val="0BAF1B6E"/>
    <w:rsid w:val="0BB56CA2"/>
    <w:rsid w:val="0BB579E9"/>
    <w:rsid w:val="0BC7245A"/>
    <w:rsid w:val="0BCE77AB"/>
    <w:rsid w:val="0BD87233"/>
    <w:rsid w:val="0BF12B54"/>
    <w:rsid w:val="0BF95B27"/>
    <w:rsid w:val="0BFF4052"/>
    <w:rsid w:val="0C105DFF"/>
    <w:rsid w:val="0C177D5B"/>
    <w:rsid w:val="0C182DB8"/>
    <w:rsid w:val="0C252508"/>
    <w:rsid w:val="0C264442"/>
    <w:rsid w:val="0C3152C1"/>
    <w:rsid w:val="0C324B95"/>
    <w:rsid w:val="0C355241"/>
    <w:rsid w:val="0C37664F"/>
    <w:rsid w:val="0C394176"/>
    <w:rsid w:val="0C3A4E1C"/>
    <w:rsid w:val="0C3D36B1"/>
    <w:rsid w:val="0C473E0A"/>
    <w:rsid w:val="0C4F4906"/>
    <w:rsid w:val="0C542D5E"/>
    <w:rsid w:val="0C5C34B9"/>
    <w:rsid w:val="0C5E1E2E"/>
    <w:rsid w:val="0C5E3BDC"/>
    <w:rsid w:val="0C5E77C9"/>
    <w:rsid w:val="0C665099"/>
    <w:rsid w:val="0C6D4563"/>
    <w:rsid w:val="0C784E0D"/>
    <w:rsid w:val="0C825A97"/>
    <w:rsid w:val="0C825B1D"/>
    <w:rsid w:val="0C8604AA"/>
    <w:rsid w:val="0C8C24F7"/>
    <w:rsid w:val="0C8F452F"/>
    <w:rsid w:val="0C9149E6"/>
    <w:rsid w:val="0C970E9C"/>
    <w:rsid w:val="0CA35D73"/>
    <w:rsid w:val="0CB47E0E"/>
    <w:rsid w:val="0CBE1FA6"/>
    <w:rsid w:val="0CC417A8"/>
    <w:rsid w:val="0CC71A4A"/>
    <w:rsid w:val="0CC779D3"/>
    <w:rsid w:val="0CCA7F6F"/>
    <w:rsid w:val="0CD45A1D"/>
    <w:rsid w:val="0CD82D1D"/>
    <w:rsid w:val="0CD8627D"/>
    <w:rsid w:val="0CDF2F6F"/>
    <w:rsid w:val="0CEC768D"/>
    <w:rsid w:val="0CF34325"/>
    <w:rsid w:val="0CF54541"/>
    <w:rsid w:val="0D0227BA"/>
    <w:rsid w:val="0D065E12"/>
    <w:rsid w:val="0D0B3D64"/>
    <w:rsid w:val="0D0D2160"/>
    <w:rsid w:val="0D1D75F3"/>
    <w:rsid w:val="0D215336"/>
    <w:rsid w:val="0D237401"/>
    <w:rsid w:val="0D240982"/>
    <w:rsid w:val="0D29243C"/>
    <w:rsid w:val="0D3037CB"/>
    <w:rsid w:val="0D312C9C"/>
    <w:rsid w:val="0D335069"/>
    <w:rsid w:val="0D354DA4"/>
    <w:rsid w:val="0D3B68AA"/>
    <w:rsid w:val="0D4032E2"/>
    <w:rsid w:val="0D450893"/>
    <w:rsid w:val="0D5B5D90"/>
    <w:rsid w:val="0D5F19BA"/>
    <w:rsid w:val="0D637C2D"/>
    <w:rsid w:val="0D650A0F"/>
    <w:rsid w:val="0D662B71"/>
    <w:rsid w:val="0D676AC1"/>
    <w:rsid w:val="0D6C6ADC"/>
    <w:rsid w:val="0D7031F0"/>
    <w:rsid w:val="0D713E1F"/>
    <w:rsid w:val="0D743CCE"/>
    <w:rsid w:val="0D782A7C"/>
    <w:rsid w:val="0D7C07BE"/>
    <w:rsid w:val="0D7F02AE"/>
    <w:rsid w:val="0D7F39F3"/>
    <w:rsid w:val="0D7F47A4"/>
    <w:rsid w:val="0D8623D3"/>
    <w:rsid w:val="0D8C75AD"/>
    <w:rsid w:val="0D945ED5"/>
    <w:rsid w:val="0D9553DC"/>
    <w:rsid w:val="0DA5506F"/>
    <w:rsid w:val="0DA92A95"/>
    <w:rsid w:val="0DBA3F2C"/>
    <w:rsid w:val="0DC454CA"/>
    <w:rsid w:val="0DCD3E4E"/>
    <w:rsid w:val="0DD128FD"/>
    <w:rsid w:val="0DD423A8"/>
    <w:rsid w:val="0DD759F4"/>
    <w:rsid w:val="0DE20414"/>
    <w:rsid w:val="0DF36426"/>
    <w:rsid w:val="0DF64778"/>
    <w:rsid w:val="0DF76BA6"/>
    <w:rsid w:val="0DF95DB2"/>
    <w:rsid w:val="0DFC545B"/>
    <w:rsid w:val="0E0D3C5D"/>
    <w:rsid w:val="0E241EB1"/>
    <w:rsid w:val="0E3177FA"/>
    <w:rsid w:val="0E3706E7"/>
    <w:rsid w:val="0E39317E"/>
    <w:rsid w:val="0E3A41D5"/>
    <w:rsid w:val="0E3B7858"/>
    <w:rsid w:val="0E3E3CC5"/>
    <w:rsid w:val="0E3F0C08"/>
    <w:rsid w:val="0E41131F"/>
    <w:rsid w:val="0E425004"/>
    <w:rsid w:val="0E440BB0"/>
    <w:rsid w:val="0E480FA0"/>
    <w:rsid w:val="0E4B22C7"/>
    <w:rsid w:val="0E543DF2"/>
    <w:rsid w:val="0E5B6625"/>
    <w:rsid w:val="0E6179B4"/>
    <w:rsid w:val="0E7C659C"/>
    <w:rsid w:val="0E805742"/>
    <w:rsid w:val="0E813745"/>
    <w:rsid w:val="0E8813E4"/>
    <w:rsid w:val="0E883192"/>
    <w:rsid w:val="0E8E55F8"/>
    <w:rsid w:val="0E975183"/>
    <w:rsid w:val="0EA004DC"/>
    <w:rsid w:val="0EA7186A"/>
    <w:rsid w:val="0EAA0719"/>
    <w:rsid w:val="0EAD6A25"/>
    <w:rsid w:val="0ED148DA"/>
    <w:rsid w:val="0ED92450"/>
    <w:rsid w:val="0EDB59B8"/>
    <w:rsid w:val="0EDC703A"/>
    <w:rsid w:val="0EE752CD"/>
    <w:rsid w:val="0EE8119B"/>
    <w:rsid w:val="0EEC26ED"/>
    <w:rsid w:val="0EF00994"/>
    <w:rsid w:val="0EF218B5"/>
    <w:rsid w:val="0EF56A7A"/>
    <w:rsid w:val="0F066038"/>
    <w:rsid w:val="0F117DC1"/>
    <w:rsid w:val="0F141CD4"/>
    <w:rsid w:val="0F152C78"/>
    <w:rsid w:val="0F1B23BF"/>
    <w:rsid w:val="0F251C7F"/>
    <w:rsid w:val="0F2C7FC2"/>
    <w:rsid w:val="0F303E14"/>
    <w:rsid w:val="0F38025F"/>
    <w:rsid w:val="0F39623B"/>
    <w:rsid w:val="0F45027E"/>
    <w:rsid w:val="0F474DFC"/>
    <w:rsid w:val="0F475D53"/>
    <w:rsid w:val="0F4F64E1"/>
    <w:rsid w:val="0F5764BE"/>
    <w:rsid w:val="0F6459AD"/>
    <w:rsid w:val="0F737E43"/>
    <w:rsid w:val="0F804C89"/>
    <w:rsid w:val="0F81030D"/>
    <w:rsid w:val="0F827BE2"/>
    <w:rsid w:val="0F8304E3"/>
    <w:rsid w:val="0F8309E5"/>
    <w:rsid w:val="0F8932E2"/>
    <w:rsid w:val="0F8D6FCB"/>
    <w:rsid w:val="0F8F594E"/>
    <w:rsid w:val="0F900C4F"/>
    <w:rsid w:val="0F971E23"/>
    <w:rsid w:val="0F985657"/>
    <w:rsid w:val="0FB9365C"/>
    <w:rsid w:val="0FBC30F4"/>
    <w:rsid w:val="0FC401FA"/>
    <w:rsid w:val="0FC93A62"/>
    <w:rsid w:val="0FCE0606"/>
    <w:rsid w:val="0FD20DA7"/>
    <w:rsid w:val="0FD456BE"/>
    <w:rsid w:val="0FD6061F"/>
    <w:rsid w:val="0FD83CA6"/>
    <w:rsid w:val="0FF70217"/>
    <w:rsid w:val="0FFB6365"/>
    <w:rsid w:val="0FFD54BA"/>
    <w:rsid w:val="0FFE2CF5"/>
    <w:rsid w:val="10026020"/>
    <w:rsid w:val="10095C7E"/>
    <w:rsid w:val="1009632D"/>
    <w:rsid w:val="100D48FD"/>
    <w:rsid w:val="10190546"/>
    <w:rsid w:val="101A6C99"/>
    <w:rsid w:val="101B2705"/>
    <w:rsid w:val="1021564D"/>
    <w:rsid w:val="10274FD4"/>
    <w:rsid w:val="102E38C6"/>
    <w:rsid w:val="1031492B"/>
    <w:rsid w:val="10324003"/>
    <w:rsid w:val="1032785A"/>
    <w:rsid w:val="10374E70"/>
    <w:rsid w:val="10382694"/>
    <w:rsid w:val="103F17D0"/>
    <w:rsid w:val="1040224D"/>
    <w:rsid w:val="104135F9"/>
    <w:rsid w:val="10470360"/>
    <w:rsid w:val="105300C1"/>
    <w:rsid w:val="1053212B"/>
    <w:rsid w:val="10555467"/>
    <w:rsid w:val="105C48D7"/>
    <w:rsid w:val="105E41AB"/>
    <w:rsid w:val="105E6340"/>
    <w:rsid w:val="10627354"/>
    <w:rsid w:val="10753310"/>
    <w:rsid w:val="107A6B0B"/>
    <w:rsid w:val="1081365F"/>
    <w:rsid w:val="10842328"/>
    <w:rsid w:val="108D53D8"/>
    <w:rsid w:val="10952C7D"/>
    <w:rsid w:val="10986240"/>
    <w:rsid w:val="109926A3"/>
    <w:rsid w:val="10A67900"/>
    <w:rsid w:val="10AC13BA"/>
    <w:rsid w:val="10B1077E"/>
    <w:rsid w:val="10B162D6"/>
    <w:rsid w:val="10B65D95"/>
    <w:rsid w:val="10C04426"/>
    <w:rsid w:val="10C364AD"/>
    <w:rsid w:val="10C55FD8"/>
    <w:rsid w:val="10C65213"/>
    <w:rsid w:val="10D60B3D"/>
    <w:rsid w:val="10DB3A4D"/>
    <w:rsid w:val="10E10FFD"/>
    <w:rsid w:val="10E508AB"/>
    <w:rsid w:val="10E5667A"/>
    <w:rsid w:val="10EA3C90"/>
    <w:rsid w:val="10EB4F4D"/>
    <w:rsid w:val="10EE2B84"/>
    <w:rsid w:val="10EF71F3"/>
    <w:rsid w:val="10F43AC4"/>
    <w:rsid w:val="10F7015B"/>
    <w:rsid w:val="10FE629D"/>
    <w:rsid w:val="110459B2"/>
    <w:rsid w:val="110A68BF"/>
    <w:rsid w:val="111927C8"/>
    <w:rsid w:val="11194576"/>
    <w:rsid w:val="111D4066"/>
    <w:rsid w:val="111D5839"/>
    <w:rsid w:val="11203B56"/>
    <w:rsid w:val="11247572"/>
    <w:rsid w:val="1127475F"/>
    <w:rsid w:val="11292A0B"/>
    <w:rsid w:val="112B53FC"/>
    <w:rsid w:val="112E1071"/>
    <w:rsid w:val="112F5B47"/>
    <w:rsid w:val="113151B7"/>
    <w:rsid w:val="11361987"/>
    <w:rsid w:val="11475D32"/>
    <w:rsid w:val="115832F0"/>
    <w:rsid w:val="115A7068"/>
    <w:rsid w:val="11616084"/>
    <w:rsid w:val="116C28F7"/>
    <w:rsid w:val="117532E4"/>
    <w:rsid w:val="117B00BB"/>
    <w:rsid w:val="117B0D8C"/>
    <w:rsid w:val="11812847"/>
    <w:rsid w:val="1185547F"/>
    <w:rsid w:val="11863F02"/>
    <w:rsid w:val="118714DF"/>
    <w:rsid w:val="118D50A1"/>
    <w:rsid w:val="11910BD4"/>
    <w:rsid w:val="119200E9"/>
    <w:rsid w:val="11A110D7"/>
    <w:rsid w:val="11AF7E92"/>
    <w:rsid w:val="11B147AE"/>
    <w:rsid w:val="11BC011F"/>
    <w:rsid w:val="11C049F1"/>
    <w:rsid w:val="11C24C0D"/>
    <w:rsid w:val="11C368B1"/>
    <w:rsid w:val="11D010D8"/>
    <w:rsid w:val="11D43A3D"/>
    <w:rsid w:val="11D5049D"/>
    <w:rsid w:val="11DF608A"/>
    <w:rsid w:val="11EC41D4"/>
    <w:rsid w:val="11ED1C8A"/>
    <w:rsid w:val="11ED440A"/>
    <w:rsid w:val="11FD79F3"/>
    <w:rsid w:val="12075296"/>
    <w:rsid w:val="120E39AF"/>
    <w:rsid w:val="121D3354"/>
    <w:rsid w:val="121E1FB4"/>
    <w:rsid w:val="121E5D7B"/>
    <w:rsid w:val="121E6AEB"/>
    <w:rsid w:val="12201FEA"/>
    <w:rsid w:val="12290202"/>
    <w:rsid w:val="122A25C8"/>
    <w:rsid w:val="122A278C"/>
    <w:rsid w:val="122E4051"/>
    <w:rsid w:val="12307DC9"/>
    <w:rsid w:val="12445CA5"/>
    <w:rsid w:val="12516F92"/>
    <w:rsid w:val="125A65E4"/>
    <w:rsid w:val="12601BA1"/>
    <w:rsid w:val="126637EB"/>
    <w:rsid w:val="12680669"/>
    <w:rsid w:val="126E39D3"/>
    <w:rsid w:val="12706417"/>
    <w:rsid w:val="12786986"/>
    <w:rsid w:val="127E0B34"/>
    <w:rsid w:val="128B14A3"/>
    <w:rsid w:val="128D5195"/>
    <w:rsid w:val="12942106"/>
    <w:rsid w:val="1299436B"/>
    <w:rsid w:val="129E06A0"/>
    <w:rsid w:val="12A02537"/>
    <w:rsid w:val="12A41887"/>
    <w:rsid w:val="12AE60A6"/>
    <w:rsid w:val="12C0739F"/>
    <w:rsid w:val="12C312F3"/>
    <w:rsid w:val="12C348D8"/>
    <w:rsid w:val="12C66037"/>
    <w:rsid w:val="12C9796E"/>
    <w:rsid w:val="12CA5B28"/>
    <w:rsid w:val="12CD40F3"/>
    <w:rsid w:val="12CD5618"/>
    <w:rsid w:val="12CF75E2"/>
    <w:rsid w:val="12D8372B"/>
    <w:rsid w:val="12DB4D5B"/>
    <w:rsid w:val="12DB7D35"/>
    <w:rsid w:val="12DD14E8"/>
    <w:rsid w:val="12EF558E"/>
    <w:rsid w:val="12EF777D"/>
    <w:rsid w:val="12EF7943"/>
    <w:rsid w:val="12F4756B"/>
    <w:rsid w:val="12F64B6E"/>
    <w:rsid w:val="12F86B39"/>
    <w:rsid w:val="1300701E"/>
    <w:rsid w:val="130D3C66"/>
    <w:rsid w:val="13141F14"/>
    <w:rsid w:val="131D034D"/>
    <w:rsid w:val="131E2FC6"/>
    <w:rsid w:val="13217712"/>
    <w:rsid w:val="13286CF2"/>
    <w:rsid w:val="132E6DCE"/>
    <w:rsid w:val="1330111B"/>
    <w:rsid w:val="1337349D"/>
    <w:rsid w:val="13385187"/>
    <w:rsid w:val="133F0FD6"/>
    <w:rsid w:val="13410E50"/>
    <w:rsid w:val="13427DB4"/>
    <w:rsid w:val="1348179A"/>
    <w:rsid w:val="134C0770"/>
    <w:rsid w:val="134C3473"/>
    <w:rsid w:val="134D0507"/>
    <w:rsid w:val="135F18E9"/>
    <w:rsid w:val="1360023A"/>
    <w:rsid w:val="13702B73"/>
    <w:rsid w:val="13791725"/>
    <w:rsid w:val="1380268A"/>
    <w:rsid w:val="138A52B7"/>
    <w:rsid w:val="13A20852"/>
    <w:rsid w:val="13A24CF6"/>
    <w:rsid w:val="13A91BE1"/>
    <w:rsid w:val="13AC157B"/>
    <w:rsid w:val="13BE6D20"/>
    <w:rsid w:val="13C54288"/>
    <w:rsid w:val="13CE33F5"/>
    <w:rsid w:val="13D50C28"/>
    <w:rsid w:val="13E27074"/>
    <w:rsid w:val="13E470BD"/>
    <w:rsid w:val="13E56991"/>
    <w:rsid w:val="13E744B7"/>
    <w:rsid w:val="13E93203"/>
    <w:rsid w:val="13EB044B"/>
    <w:rsid w:val="13F01035"/>
    <w:rsid w:val="14156107"/>
    <w:rsid w:val="141F00F5"/>
    <w:rsid w:val="14242942"/>
    <w:rsid w:val="14333BA0"/>
    <w:rsid w:val="1437543F"/>
    <w:rsid w:val="14396C44"/>
    <w:rsid w:val="143A6CDD"/>
    <w:rsid w:val="143D39C0"/>
    <w:rsid w:val="1441589E"/>
    <w:rsid w:val="144933C4"/>
    <w:rsid w:val="14565758"/>
    <w:rsid w:val="1457181F"/>
    <w:rsid w:val="145B51A4"/>
    <w:rsid w:val="145C30F7"/>
    <w:rsid w:val="146B50E8"/>
    <w:rsid w:val="14783B21"/>
    <w:rsid w:val="14787805"/>
    <w:rsid w:val="1479563A"/>
    <w:rsid w:val="147C5DC0"/>
    <w:rsid w:val="147C72F5"/>
    <w:rsid w:val="147F6DE6"/>
    <w:rsid w:val="14861704"/>
    <w:rsid w:val="148B12E6"/>
    <w:rsid w:val="148F527B"/>
    <w:rsid w:val="149A3C1F"/>
    <w:rsid w:val="149C1746"/>
    <w:rsid w:val="149C7998"/>
    <w:rsid w:val="14A5330C"/>
    <w:rsid w:val="14A5684C"/>
    <w:rsid w:val="14A96790"/>
    <w:rsid w:val="14AE0492"/>
    <w:rsid w:val="14B16F70"/>
    <w:rsid w:val="14B37DDC"/>
    <w:rsid w:val="14BC3B96"/>
    <w:rsid w:val="14BC6F88"/>
    <w:rsid w:val="14BE70C2"/>
    <w:rsid w:val="14D81917"/>
    <w:rsid w:val="14DC5FE6"/>
    <w:rsid w:val="14EA399C"/>
    <w:rsid w:val="14EB4064"/>
    <w:rsid w:val="14EB6229"/>
    <w:rsid w:val="14EF3F6B"/>
    <w:rsid w:val="14F779D9"/>
    <w:rsid w:val="14F96B98"/>
    <w:rsid w:val="15001CD4"/>
    <w:rsid w:val="15007F26"/>
    <w:rsid w:val="15093384"/>
    <w:rsid w:val="150A4901"/>
    <w:rsid w:val="150F2719"/>
    <w:rsid w:val="151D7059"/>
    <w:rsid w:val="15211C4B"/>
    <w:rsid w:val="15212515"/>
    <w:rsid w:val="152A4FA3"/>
    <w:rsid w:val="152E4A94"/>
    <w:rsid w:val="153656F6"/>
    <w:rsid w:val="153876C0"/>
    <w:rsid w:val="153B1DB4"/>
    <w:rsid w:val="15422488"/>
    <w:rsid w:val="15431BC1"/>
    <w:rsid w:val="154B7030"/>
    <w:rsid w:val="154C41C9"/>
    <w:rsid w:val="154E7E82"/>
    <w:rsid w:val="154F67B8"/>
    <w:rsid w:val="155913E5"/>
    <w:rsid w:val="157409F8"/>
    <w:rsid w:val="15787ABD"/>
    <w:rsid w:val="157B75AD"/>
    <w:rsid w:val="157E1673"/>
    <w:rsid w:val="158C1EA1"/>
    <w:rsid w:val="159226E4"/>
    <w:rsid w:val="15997A33"/>
    <w:rsid w:val="15A417A0"/>
    <w:rsid w:val="15AC59B8"/>
    <w:rsid w:val="15B11221"/>
    <w:rsid w:val="15B36D47"/>
    <w:rsid w:val="15BB3E4D"/>
    <w:rsid w:val="15C01464"/>
    <w:rsid w:val="15C73F04"/>
    <w:rsid w:val="15C745A0"/>
    <w:rsid w:val="15D2013C"/>
    <w:rsid w:val="15DE6AA4"/>
    <w:rsid w:val="15E3096C"/>
    <w:rsid w:val="15EF58A5"/>
    <w:rsid w:val="15FB2C8D"/>
    <w:rsid w:val="15FE0ECE"/>
    <w:rsid w:val="1605367F"/>
    <w:rsid w:val="16094BB9"/>
    <w:rsid w:val="160E21CF"/>
    <w:rsid w:val="160E7A0D"/>
    <w:rsid w:val="1615355E"/>
    <w:rsid w:val="16183950"/>
    <w:rsid w:val="161B6E54"/>
    <w:rsid w:val="161D6483"/>
    <w:rsid w:val="161F618A"/>
    <w:rsid w:val="16226043"/>
    <w:rsid w:val="162B5097"/>
    <w:rsid w:val="16362871"/>
    <w:rsid w:val="1638549E"/>
    <w:rsid w:val="163A0C00"/>
    <w:rsid w:val="163D4862"/>
    <w:rsid w:val="16414353"/>
    <w:rsid w:val="164A7FFD"/>
    <w:rsid w:val="164B1656"/>
    <w:rsid w:val="16525E01"/>
    <w:rsid w:val="165627BA"/>
    <w:rsid w:val="16585B40"/>
    <w:rsid w:val="165F6ECF"/>
    <w:rsid w:val="16637F4C"/>
    <w:rsid w:val="167061B7"/>
    <w:rsid w:val="16816E45"/>
    <w:rsid w:val="16857503"/>
    <w:rsid w:val="16873D30"/>
    <w:rsid w:val="16893F4C"/>
    <w:rsid w:val="16935FB9"/>
    <w:rsid w:val="16940921"/>
    <w:rsid w:val="169750FB"/>
    <w:rsid w:val="16AA639C"/>
    <w:rsid w:val="16AB5961"/>
    <w:rsid w:val="16AC0C37"/>
    <w:rsid w:val="16AD2CA7"/>
    <w:rsid w:val="16AE14EF"/>
    <w:rsid w:val="16B22987"/>
    <w:rsid w:val="16B43E2E"/>
    <w:rsid w:val="16C10B6B"/>
    <w:rsid w:val="16C3120C"/>
    <w:rsid w:val="16CB4564"/>
    <w:rsid w:val="16D23251"/>
    <w:rsid w:val="16DB6033"/>
    <w:rsid w:val="16E3540A"/>
    <w:rsid w:val="16E6314C"/>
    <w:rsid w:val="16E77900"/>
    <w:rsid w:val="16E96798"/>
    <w:rsid w:val="16EA73FB"/>
    <w:rsid w:val="16ED6288"/>
    <w:rsid w:val="16EF3DAF"/>
    <w:rsid w:val="16F076FE"/>
    <w:rsid w:val="16F13CC6"/>
    <w:rsid w:val="16F13FCB"/>
    <w:rsid w:val="16F94C2D"/>
    <w:rsid w:val="16FB4072"/>
    <w:rsid w:val="17077F2B"/>
    <w:rsid w:val="170F61FF"/>
    <w:rsid w:val="17101F77"/>
    <w:rsid w:val="171C4DC0"/>
    <w:rsid w:val="171E6442"/>
    <w:rsid w:val="171F3E2C"/>
    <w:rsid w:val="17215F32"/>
    <w:rsid w:val="17253C74"/>
    <w:rsid w:val="172C5003"/>
    <w:rsid w:val="173133E1"/>
    <w:rsid w:val="173739A8"/>
    <w:rsid w:val="17424826"/>
    <w:rsid w:val="174560C4"/>
    <w:rsid w:val="174D42AB"/>
    <w:rsid w:val="1754430F"/>
    <w:rsid w:val="175759E5"/>
    <w:rsid w:val="1760369B"/>
    <w:rsid w:val="17656C4D"/>
    <w:rsid w:val="176D73C9"/>
    <w:rsid w:val="177469AA"/>
    <w:rsid w:val="177B0796"/>
    <w:rsid w:val="17852965"/>
    <w:rsid w:val="17876BDA"/>
    <w:rsid w:val="178D3AF2"/>
    <w:rsid w:val="178F0FE3"/>
    <w:rsid w:val="179333B6"/>
    <w:rsid w:val="17B13A8C"/>
    <w:rsid w:val="17B1645B"/>
    <w:rsid w:val="17B165EA"/>
    <w:rsid w:val="17B4532F"/>
    <w:rsid w:val="17CC7A8D"/>
    <w:rsid w:val="17D631C0"/>
    <w:rsid w:val="17DB5730"/>
    <w:rsid w:val="17DE788F"/>
    <w:rsid w:val="17E064BA"/>
    <w:rsid w:val="17E958A0"/>
    <w:rsid w:val="17F04282"/>
    <w:rsid w:val="17FC3D52"/>
    <w:rsid w:val="17FE0021"/>
    <w:rsid w:val="1800023D"/>
    <w:rsid w:val="18004EFF"/>
    <w:rsid w:val="18047D2E"/>
    <w:rsid w:val="18062254"/>
    <w:rsid w:val="180B17EE"/>
    <w:rsid w:val="180D0D79"/>
    <w:rsid w:val="180D4CD7"/>
    <w:rsid w:val="180D75BF"/>
    <w:rsid w:val="181810E3"/>
    <w:rsid w:val="18222CE7"/>
    <w:rsid w:val="1824469F"/>
    <w:rsid w:val="182757CA"/>
    <w:rsid w:val="183174C5"/>
    <w:rsid w:val="183B3024"/>
    <w:rsid w:val="184055B9"/>
    <w:rsid w:val="18411233"/>
    <w:rsid w:val="184D6FA7"/>
    <w:rsid w:val="184D7FB5"/>
    <w:rsid w:val="185A07A3"/>
    <w:rsid w:val="185A5BA0"/>
    <w:rsid w:val="185D743E"/>
    <w:rsid w:val="185F1807"/>
    <w:rsid w:val="1863235F"/>
    <w:rsid w:val="18673E19"/>
    <w:rsid w:val="18701DE2"/>
    <w:rsid w:val="187A1D9E"/>
    <w:rsid w:val="187F2FB0"/>
    <w:rsid w:val="18821CB9"/>
    <w:rsid w:val="188430C7"/>
    <w:rsid w:val="188C4D77"/>
    <w:rsid w:val="188D7D18"/>
    <w:rsid w:val="18904F0A"/>
    <w:rsid w:val="18925671"/>
    <w:rsid w:val="18975082"/>
    <w:rsid w:val="189866C8"/>
    <w:rsid w:val="189A38C6"/>
    <w:rsid w:val="18A24E51"/>
    <w:rsid w:val="18A72D74"/>
    <w:rsid w:val="18A94431"/>
    <w:rsid w:val="18AD3F21"/>
    <w:rsid w:val="18B72869"/>
    <w:rsid w:val="18BA03EC"/>
    <w:rsid w:val="18BC5F12"/>
    <w:rsid w:val="18C91097"/>
    <w:rsid w:val="18D07A46"/>
    <w:rsid w:val="18D331C9"/>
    <w:rsid w:val="18D3325C"/>
    <w:rsid w:val="18D86AC4"/>
    <w:rsid w:val="18DA6CE0"/>
    <w:rsid w:val="18DC1D03"/>
    <w:rsid w:val="18DF60A5"/>
    <w:rsid w:val="18E216F1"/>
    <w:rsid w:val="18EC71F7"/>
    <w:rsid w:val="18F50C19"/>
    <w:rsid w:val="18F57676"/>
    <w:rsid w:val="18F85CE3"/>
    <w:rsid w:val="19004AEC"/>
    <w:rsid w:val="19031D93"/>
    <w:rsid w:val="19063631"/>
    <w:rsid w:val="19067AD5"/>
    <w:rsid w:val="19102702"/>
    <w:rsid w:val="1910625E"/>
    <w:rsid w:val="19152BDA"/>
    <w:rsid w:val="19194749"/>
    <w:rsid w:val="191E76E8"/>
    <w:rsid w:val="191F44B7"/>
    <w:rsid w:val="19204FCE"/>
    <w:rsid w:val="19206870"/>
    <w:rsid w:val="192173E3"/>
    <w:rsid w:val="192E7DCB"/>
    <w:rsid w:val="193261D5"/>
    <w:rsid w:val="1935709F"/>
    <w:rsid w:val="193D71F3"/>
    <w:rsid w:val="194028CF"/>
    <w:rsid w:val="194203E4"/>
    <w:rsid w:val="19445F08"/>
    <w:rsid w:val="194660D8"/>
    <w:rsid w:val="194674E2"/>
    <w:rsid w:val="194720B3"/>
    <w:rsid w:val="19486114"/>
    <w:rsid w:val="194B491A"/>
    <w:rsid w:val="194F1CD5"/>
    <w:rsid w:val="194F4DD1"/>
    <w:rsid w:val="19584F64"/>
    <w:rsid w:val="19597C05"/>
    <w:rsid w:val="195D42D9"/>
    <w:rsid w:val="196C2483"/>
    <w:rsid w:val="19712DF8"/>
    <w:rsid w:val="198540F4"/>
    <w:rsid w:val="198A6011"/>
    <w:rsid w:val="198D58E2"/>
    <w:rsid w:val="19924659"/>
    <w:rsid w:val="199767A0"/>
    <w:rsid w:val="199926F8"/>
    <w:rsid w:val="199A4C29"/>
    <w:rsid w:val="199B4FA2"/>
    <w:rsid w:val="19A01E2B"/>
    <w:rsid w:val="19A35324"/>
    <w:rsid w:val="19AE0C58"/>
    <w:rsid w:val="19B44871"/>
    <w:rsid w:val="19BB266E"/>
    <w:rsid w:val="19BD63E6"/>
    <w:rsid w:val="19CC487B"/>
    <w:rsid w:val="19D144C1"/>
    <w:rsid w:val="19D61256"/>
    <w:rsid w:val="19D656C2"/>
    <w:rsid w:val="19D70B42"/>
    <w:rsid w:val="19D933D4"/>
    <w:rsid w:val="19DA212E"/>
    <w:rsid w:val="19E33973"/>
    <w:rsid w:val="19E61424"/>
    <w:rsid w:val="19E752A3"/>
    <w:rsid w:val="19EA6AAF"/>
    <w:rsid w:val="19EC7F41"/>
    <w:rsid w:val="19ED29B7"/>
    <w:rsid w:val="19ED3B3B"/>
    <w:rsid w:val="19EE2A43"/>
    <w:rsid w:val="19F45B80"/>
    <w:rsid w:val="19F65454"/>
    <w:rsid w:val="19F87FEA"/>
    <w:rsid w:val="1A0049EF"/>
    <w:rsid w:val="1A02204B"/>
    <w:rsid w:val="1A026195"/>
    <w:rsid w:val="1A0314F5"/>
    <w:rsid w:val="1A051B3B"/>
    <w:rsid w:val="1A085DD8"/>
    <w:rsid w:val="1A110163"/>
    <w:rsid w:val="1A17327D"/>
    <w:rsid w:val="1A246465"/>
    <w:rsid w:val="1A275DDC"/>
    <w:rsid w:val="1A2D0E85"/>
    <w:rsid w:val="1A300A91"/>
    <w:rsid w:val="1A312930"/>
    <w:rsid w:val="1A3F3CC7"/>
    <w:rsid w:val="1A4268EB"/>
    <w:rsid w:val="1A442663"/>
    <w:rsid w:val="1A4A453E"/>
    <w:rsid w:val="1A4C6DBB"/>
    <w:rsid w:val="1A516B2E"/>
    <w:rsid w:val="1A5B5BFF"/>
    <w:rsid w:val="1A620D3B"/>
    <w:rsid w:val="1A6374B3"/>
    <w:rsid w:val="1A670100"/>
    <w:rsid w:val="1A691CF7"/>
    <w:rsid w:val="1A6C5FF1"/>
    <w:rsid w:val="1A6D6D72"/>
    <w:rsid w:val="1A702CF1"/>
    <w:rsid w:val="1A711D62"/>
    <w:rsid w:val="1A750A6F"/>
    <w:rsid w:val="1A7602D2"/>
    <w:rsid w:val="1A7A6085"/>
    <w:rsid w:val="1A826A90"/>
    <w:rsid w:val="1A831D72"/>
    <w:rsid w:val="1A892250"/>
    <w:rsid w:val="1A8F1824"/>
    <w:rsid w:val="1A930EF5"/>
    <w:rsid w:val="1A963F43"/>
    <w:rsid w:val="1A9854C0"/>
    <w:rsid w:val="1A9B04D2"/>
    <w:rsid w:val="1A9C297F"/>
    <w:rsid w:val="1A9C7DD1"/>
    <w:rsid w:val="1A9D78C2"/>
    <w:rsid w:val="1A9F3D3E"/>
    <w:rsid w:val="1AAB21F7"/>
    <w:rsid w:val="1AAB4490"/>
    <w:rsid w:val="1AB53561"/>
    <w:rsid w:val="1AB6755E"/>
    <w:rsid w:val="1AC122E6"/>
    <w:rsid w:val="1AC9700C"/>
    <w:rsid w:val="1ACF1DD9"/>
    <w:rsid w:val="1ADA57F2"/>
    <w:rsid w:val="1ADF238C"/>
    <w:rsid w:val="1AE54D49"/>
    <w:rsid w:val="1AE56525"/>
    <w:rsid w:val="1AF20311"/>
    <w:rsid w:val="1AF264E1"/>
    <w:rsid w:val="1AF35E37"/>
    <w:rsid w:val="1AF37BE5"/>
    <w:rsid w:val="1AF71484"/>
    <w:rsid w:val="1AFD24F4"/>
    <w:rsid w:val="1AFD2812"/>
    <w:rsid w:val="1B081E13"/>
    <w:rsid w:val="1B0B3181"/>
    <w:rsid w:val="1B102383"/>
    <w:rsid w:val="1B1D5C78"/>
    <w:rsid w:val="1B216501"/>
    <w:rsid w:val="1B240B32"/>
    <w:rsid w:val="1B240CEB"/>
    <w:rsid w:val="1B2470F4"/>
    <w:rsid w:val="1B28788F"/>
    <w:rsid w:val="1B291859"/>
    <w:rsid w:val="1B2D6269"/>
    <w:rsid w:val="1B351FAC"/>
    <w:rsid w:val="1B3E3F6B"/>
    <w:rsid w:val="1B4B5C73"/>
    <w:rsid w:val="1B52666E"/>
    <w:rsid w:val="1B564DF0"/>
    <w:rsid w:val="1B59468C"/>
    <w:rsid w:val="1B720792"/>
    <w:rsid w:val="1B746F78"/>
    <w:rsid w:val="1B793BCF"/>
    <w:rsid w:val="1B7E6EF2"/>
    <w:rsid w:val="1B903686"/>
    <w:rsid w:val="1B917B2A"/>
    <w:rsid w:val="1B976543"/>
    <w:rsid w:val="1B993A77"/>
    <w:rsid w:val="1BA50EE0"/>
    <w:rsid w:val="1BA84E74"/>
    <w:rsid w:val="1BB77BD7"/>
    <w:rsid w:val="1BC04907"/>
    <w:rsid w:val="1BC0765E"/>
    <w:rsid w:val="1BC5023D"/>
    <w:rsid w:val="1BCC11CE"/>
    <w:rsid w:val="1BD26992"/>
    <w:rsid w:val="1BD468A2"/>
    <w:rsid w:val="1BD70E38"/>
    <w:rsid w:val="1BD9327F"/>
    <w:rsid w:val="1BDD4B1E"/>
    <w:rsid w:val="1BE32031"/>
    <w:rsid w:val="1BE37C5A"/>
    <w:rsid w:val="1BE85270"/>
    <w:rsid w:val="1BEA2F39"/>
    <w:rsid w:val="1BEF628D"/>
    <w:rsid w:val="1C0914B5"/>
    <w:rsid w:val="1C0E5F9A"/>
    <w:rsid w:val="1C100A5A"/>
    <w:rsid w:val="1C130560"/>
    <w:rsid w:val="1C161DDD"/>
    <w:rsid w:val="1C1E6EE4"/>
    <w:rsid w:val="1C203A7B"/>
    <w:rsid w:val="1C203BF3"/>
    <w:rsid w:val="1C222F92"/>
    <w:rsid w:val="1C3B5CE8"/>
    <w:rsid w:val="1C3E1334"/>
    <w:rsid w:val="1C3F5BE8"/>
    <w:rsid w:val="1C4C3A51"/>
    <w:rsid w:val="1C4D37F0"/>
    <w:rsid w:val="1C4F5EF0"/>
    <w:rsid w:val="1C4F60A6"/>
    <w:rsid w:val="1C4F7B96"/>
    <w:rsid w:val="1C591AE1"/>
    <w:rsid w:val="1C5D7521"/>
    <w:rsid w:val="1C5E0883"/>
    <w:rsid w:val="1C5F1621"/>
    <w:rsid w:val="1C62632F"/>
    <w:rsid w:val="1C6425E2"/>
    <w:rsid w:val="1C6C1EF5"/>
    <w:rsid w:val="1C6C6997"/>
    <w:rsid w:val="1C6F14EE"/>
    <w:rsid w:val="1C8F393E"/>
    <w:rsid w:val="1C9E70AE"/>
    <w:rsid w:val="1C9F6277"/>
    <w:rsid w:val="1CA10322"/>
    <w:rsid w:val="1CA234AD"/>
    <w:rsid w:val="1CA70C88"/>
    <w:rsid w:val="1CA74E49"/>
    <w:rsid w:val="1CAF6F51"/>
    <w:rsid w:val="1CB05D8E"/>
    <w:rsid w:val="1CBF3D37"/>
    <w:rsid w:val="1CC7132A"/>
    <w:rsid w:val="1CCA3FD1"/>
    <w:rsid w:val="1CCA6D81"/>
    <w:rsid w:val="1CCB1BEA"/>
    <w:rsid w:val="1CD22DE5"/>
    <w:rsid w:val="1CD46F6C"/>
    <w:rsid w:val="1CD6638A"/>
    <w:rsid w:val="1CDA2E0B"/>
    <w:rsid w:val="1CDE2289"/>
    <w:rsid w:val="1CDF6673"/>
    <w:rsid w:val="1CE007B0"/>
    <w:rsid w:val="1CE5338C"/>
    <w:rsid w:val="1CEC74EC"/>
    <w:rsid w:val="1CF21731"/>
    <w:rsid w:val="1CFA34AD"/>
    <w:rsid w:val="1D01483C"/>
    <w:rsid w:val="1D04257E"/>
    <w:rsid w:val="1D054610"/>
    <w:rsid w:val="1D1502E7"/>
    <w:rsid w:val="1D382A72"/>
    <w:rsid w:val="1D383FD6"/>
    <w:rsid w:val="1D3E783E"/>
    <w:rsid w:val="1D4316AD"/>
    <w:rsid w:val="1D455796"/>
    <w:rsid w:val="1D464944"/>
    <w:rsid w:val="1D4A4435"/>
    <w:rsid w:val="1D4A6FD4"/>
    <w:rsid w:val="1D4F1A4B"/>
    <w:rsid w:val="1D507571"/>
    <w:rsid w:val="1D507F5F"/>
    <w:rsid w:val="1D524C10"/>
    <w:rsid w:val="1D547061"/>
    <w:rsid w:val="1D5F70F7"/>
    <w:rsid w:val="1D5F77B4"/>
    <w:rsid w:val="1D646B79"/>
    <w:rsid w:val="1D7164D3"/>
    <w:rsid w:val="1D717880"/>
    <w:rsid w:val="1D733EAC"/>
    <w:rsid w:val="1D750DFB"/>
    <w:rsid w:val="1D7B0F21"/>
    <w:rsid w:val="1D8A4831"/>
    <w:rsid w:val="1D8A760F"/>
    <w:rsid w:val="1D9E37F9"/>
    <w:rsid w:val="1DA11B7B"/>
    <w:rsid w:val="1DA90ACE"/>
    <w:rsid w:val="1DAA0909"/>
    <w:rsid w:val="1DAB47A7"/>
    <w:rsid w:val="1DB61054"/>
    <w:rsid w:val="1DC15D79"/>
    <w:rsid w:val="1DD01570"/>
    <w:rsid w:val="1DD107F8"/>
    <w:rsid w:val="1DD15853"/>
    <w:rsid w:val="1DD71DF7"/>
    <w:rsid w:val="1DD73D67"/>
    <w:rsid w:val="1DDA1BEE"/>
    <w:rsid w:val="1DEA43B9"/>
    <w:rsid w:val="1DEC54EC"/>
    <w:rsid w:val="1DFC6FE8"/>
    <w:rsid w:val="1E083FBE"/>
    <w:rsid w:val="1E0A7720"/>
    <w:rsid w:val="1E1A3944"/>
    <w:rsid w:val="1E2C3B3A"/>
    <w:rsid w:val="1E30040C"/>
    <w:rsid w:val="1E344882"/>
    <w:rsid w:val="1E360515"/>
    <w:rsid w:val="1E390B15"/>
    <w:rsid w:val="1E4324A1"/>
    <w:rsid w:val="1E4458F1"/>
    <w:rsid w:val="1E5170FD"/>
    <w:rsid w:val="1E592455"/>
    <w:rsid w:val="1E5E181A"/>
    <w:rsid w:val="1E674B72"/>
    <w:rsid w:val="1E6D1BAD"/>
    <w:rsid w:val="1E6D7CAF"/>
    <w:rsid w:val="1E7B061E"/>
    <w:rsid w:val="1E7C5443"/>
    <w:rsid w:val="1E7D7EF2"/>
    <w:rsid w:val="1E851A7D"/>
    <w:rsid w:val="1E946D28"/>
    <w:rsid w:val="1E9E5891"/>
    <w:rsid w:val="1EA1723B"/>
    <w:rsid w:val="1EAC0D7B"/>
    <w:rsid w:val="1EAC4C7B"/>
    <w:rsid w:val="1EB05EE2"/>
    <w:rsid w:val="1EB200F0"/>
    <w:rsid w:val="1EB31B66"/>
    <w:rsid w:val="1EB8717C"/>
    <w:rsid w:val="1EBA64FA"/>
    <w:rsid w:val="1EBF050A"/>
    <w:rsid w:val="1EC81B3E"/>
    <w:rsid w:val="1ED43525"/>
    <w:rsid w:val="1EDF41B4"/>
    <w:rsid w:val="1EE46B96"/>
    <w:rsid w:val="1EE912C7"/>
    <w:rsid w:val="1EE91A2B"/>
    <w:rsid w:val="1EED664D"/>
    <w:rsid w:val="1EF02DBA"/>
    <w:rsid w:val="1EFA2750"/>
    <w:rsid w:val="1EFB6DC5"/>
    <w:rsid w:val="1F04052B"/>
    <w:rsid w:val="1F047E00"/>
    <w:rsid w:val="1F0D14E1"/>
    <w:rsid w:val="1F132604"/>
    <w:rsid w:val="1F170346"/>
    <w:rsid w:val="1F18288B"/>
    <w:rsid w:val="1F196151"/>
    <w:rsid w:val="1F354C71"/>
    <w:rsid w:val="1F3F789D"/>
    <w:rsid w:val="1F400656"/>
    <w:rsid w:val="1F461963"/>
    <w:rsid w:val="1F5570C1"/>
    <w:rsid w:val="1F5D60AD"/>
    <w:rsid w:val="1F5E3223"/>
    <w:rsid w:val="1F5F3A9B"/>
    <w:rsid w:val="1F6B0E21"/>
    <w:rsid w:val="1F6B227F"/>
    <w:rsid w:val="1F6F66B0"/>
    <w:rsid w:val="1F7C7944"/>
    <w:rsid w:val="1F7E48B7"/>
    <w:rsid w:val="1F861028"/>
    <w:rsid w:val="1F952EBB"/>
    <w:rsid w:val="1F994C45"/>
    <w:rsid w:val="1F9D69AD"/>
    <w:rsid w:val="1F9F7C74"/>
    <w:rsid w:val="1FA140B4"/>
    <w:rsid w:val="1FA176A9"/>
    <w:rsid w:val="1FA3607E"/>
    <w:rsid w:val="1FA567E1"/>
    <w:rsid w:val="1FAF67D1"/>
    <w:rsid w:val="1FB6502C"/>
    <w:rsid w:val="1FBA6F24"/>
    <w:rsid w:val="1FC524E9"/>
    <w:rsid w:val="1FCD13A1"/>
    <w:rsid w:val="1FD40B49"/>
    <w:rsid w:val="1FD53D5E"/>
    <w:rsid w:val="1FD7009C"/>
    <w:rsid w:val="1FD819B2"/>
    <w:rsid w:val="1FDE70B6"/>
    <w:rsid w:val="1FE062A5"/>
    <w:rsid w:val="1FE83A91"/>
    <w:rsid w:val="1FEA15B7"/>
    <w:rsid w:val="1FF22B62"/>
    <w:rsid w:val="1FF36F03"/>
    <w:rsid w:val="1FFF643B"/>
    <w:rsid w:val="200135A9"/>
    <w:rsid w:val="20025C29"/>
    <w:rsid w:val="20034F03"/>
    <w:rsid w:val="20036400"/>
    <w:rsid w:val="20063D5F"/>
    <w:rsid w:val="2009699D"/>
    <w:rsid w:val="20121525"/>
    <w:rsid w:val="20185446"/>
    <w:rsid w:val="201E7CD7"/>
    <w:rsid w:val="202331F2"/>
    <w:rsid w:val="2027280B"/>
    <w:rsid w:val="20280331"/>
    <w:rsid w:val="202848F8"/>
    <w:rsid w:val="202E7D97"/>
    <w:rsid w:val="2030626D"/>
    <w:rsid w:val="2033249B"/>
    <w:rsid w:val="203A6F6B"/>
    <w:rsid w:val="20401B1F"/>
    <w:rsid w:val="204A624A"/>
    <w:rsid w:val="205729C2"/>
    <w:rsid w:val="20584328"/>
    <w:rsid w:val="20607ACB"/>
    <w:rsid w:val="20623843"/>
    <w:rsid w:val="206B43DE"/>
    <w:rsid w:val="206C2914"/>
    <w:rsid w:val="20716543"/>
    <w:rsid w:val="20790B8D"/>
    <w:rsid w:val="208732AA"/>
    <w:rsid w:val="208775CD"/>
    <w:rsid w:val="20883E94"/>
    <w:rsid w:val="208A0FEC"/>
    <w:rsid w:val="208C2C5B"/>
    <w:rsid w:val="20987265"/>
    <w:rsid w:val="209D2FFE"/>
    <w:rsid w:val="20A023A3"/>
    <w:rsid w:val="20A06EA1"/>
    <w:rsid w:val="20A16929"/>
    <w:rsid w:val="20AB3EC2"/>
    <w:rsid w:val="20B47E17"/>
    <w:rsid w:val="20B66BBF"/>
    <w:rsid w:val="20C20786"/>
    <w:rsid w:val="20C462AC"/>
    <w:rsid w:val="20C77B4A"/>
    <w:rsid w:val="20CD3904"/>
    <w:rsid w:val="20D44015"/>
    <w:rsid w:val="20DB53A4"/>
    <w:rsid w:val="20E10FBD"/>
    <w:rsid w:val="20E51AC6"/>
    <w:rsid w:val="20E661B6"/>
    <w:rsid w:val="20F03AF9"/>
    <w:rsid w:val="20F44BDA"/>
    <w:rsid w:val="20F93026"/>
    <w:rsid w:val="21001AD6"/>
    <w:rsid w:val="21076199"/>
    <w:rsid w:val="210D73EA"/>
    <w:rsid w:val="21110E06"/>
    <w:rsid w:val="21157E5B"/>
    <w:rsid w:val="211C58DF"/>
    <w:rsid w:val="21204F6E"/>
    <w:rsid w:val="21205910"/>
    <w:rsid w:val="21224D81"/>
    <w:rsid w:val="21360DC6"/>
    <w:rsid w:val="213760C2"/>
    <w:rsid w:val="2149055F"/>
    <w:rsid w:val="214E49A6"/>
    <w:rsid w:val="21543AA8"/>
    <w:rsid w:val="21584C46"/>
    <w:rsid w:val="215874F4"/>
    <w:rsid w:val="215A276C"/>
    <w:rsid w:val="21625939"/>
    <w:rsid w:val="21695B1C"/>
    <w:rsid w:val="217079BC"/>
    <w:rsid w:val="21867A05"/>
    <w:rsid w:val="218B6DCA"/>
    <w:rsid w:val="219000FD"/>
    <w:rsid w:val="21937A2C"/>
    <w:rsid w:val="219826A7"/>
    <w:rsid w:val="219D58C9"/>
    <w:rsid w:val="219F0AC7"/>
    <w:rsid w:val="21A00985"/>
    <w:rsid w:val="21A63C04"/>
    <w:rsid w:val="21A8797C"/>
    <w:rsid w:val="21AC3DC2"/>
    <w:rsid w:val="21B04A82"/>
    <w:rsid w:val="21BE719F"/>
    <w:rsid w:val="21C24356"/>
    <w:rsid w:val="21C260D3"/>
    <w:rsid w:val="21C83B7A"/>
    <w:rsid w:val="21C85928"/>
    <w:rsid w:val="21C916A0"/>
    <w:rsid w:val="21CB12DF"/>
    <w:rsid w:val="21CD354E"/>
    <w:rsid w:val="21D02A2F"/>
    <w:rsid w:val="21D06B0B"/>
    <w:rsid w:val="21D70261"/>
    <w:rsid w:val="21DA62E0"/>
    <w:rsid w:val="21DC13D3"/>
    <w:rsid w:val="21E77118"/>
    <w:rsid w:val="21EF5F52"/>
    <w:rsid w:val="21F00B60"/>
    <w:rsid w:val="21F90759"/>
    <w:rsid w:val="21FE57EE"/>
    <w:rsid w:val="22055B57"/>
    <w:rsid w:val="22066450"/>
    <w:rsid w:val="221243B2"/>
    <w:rsid w:val="221A1EFC"/>
    <w:rsid w:val="221A55CD"/>
    <w:rsid w:val="221E379A"/>
    <w:rsid w:val="222D1B2B"/>
    <w:rsid w:val="222F3627"/>
    <w:rsid w:val="222F3BF9"/>
    <w:rsid w:val="22322022"/>
    <w:rsid w:val="22327288"/>
    <w:rsid w:val="224B29C2"/>
    <w:rsid w:val="22581750"/>
    <w:rsid w:val="22596EC8"/>
    <w:rsid w:val="226407FD"/>
    <w:rsid w:val="22643B2A"/>
    <w:rsid w:val="2267302D"/>
    <w:rsid w:val="22723AE6"/>
    <w:rsid w:val="22743D02"/>
    <w:rsid w:val="22765384"/>
    <w:rsid w:val="227A3683"/>
    <w:rsid w:val="228965D3"/>
    <w:rsid w:val="228A0E2F"/>
    <w:rsid w:val="228A7081"/>
    <w:rsid w:val="228F54CC"/>
    <w:rsid w:val="22916662"/>
    <w:rsid w:val="22926C59"/>
    <w:rsid w:val="22995516"/>
    <w:rsid w:val="22AB5E06"/>
    <w:rsid w:val="22AC0867"/>
    <w:rsid w:val="22AF5044"/>
    <w:rsid w:val="22B106AB"/>
    <w:rsid w:val="22BF2074"/>
    <w:rsid w:val="22BF31CF"/>
    <w:rsid w:val="22C34A98"/>
    <w:rsid w:val="22D32730"/>
    <w:rsid w:val="22D47138"/>
    <w:rsid w:val="22D64075"/>
    <w:rsid w:val="22E42C35"/>
    <w:rsid w:val="22E52653"/>
    <w:rsid w:val="22E54C87"/>
    <w:rsid w:val="22EB084B"/>
    <w:rsid w:val="22FB1D2D"/>
    <w:rsid w:val="22FD7853"/>
    <w:rsid w:val="23046E34"/>
    <w:rsid w:val="230A18BB"/>
    <w:rsid w:val="23190AF3"/>
    <w:rsid w:val="231D6147"/>
    <w:rsid w:val="23270D74"/>
    <w:rsid w:val="232B5A8E"/>
    <w:rsid w:val="232B7357"/>
    <w:rsid w:val="23333DD5"/>
    <w:rsid w:val="233B037C"/>
    <w:rsid w:val="23487548"/>
    <w:rsid w:val="234D0F8D"/>
    <w:rsid w:val="23675615"/>
    <w:rsid w:val="236A498B"/>
    <w:rsid w:val="236E24FF"/>
    <w:rsid w:val="23764AF4"/>
    <w:rsid w:val="23897339"/>
    <w:rsid w:val="238C6E29"/>
    <w:rsid w:val="239301B8"/>
    <w:rsid w:val="239312F5"/>
    <w:rsid w:val="239C21B8"/>
    <w:rsid w:val="239F158F"/>
    <w:rsid w:val="23AB79FA"/>
    <w:rsid w:val="23B14C77"/>
    <w:rsid w:val="23B343B6"/>
    <w:rsid w:val="23B6792D"/>
    <w:rsid w:val="23BA2425"/>
    <w:rsid w:val="23C10881"/>
    <w:rsid w:val="23C8740E"/>
    <w:rsid w:val="23CA5FC4"/>
    <w:rsid w:val="23CF5A5D"/>
    <w:rsid w:val="23D7358B"/>
    <w:rsid w:val="23E32EED"/>
    <w:rsid w:val="23E822B1"/>
    <w:rsid w:val="23E909AC"/>
    <w:rsid w:val="23EF1892"/>
    <w:rsid w:val="23FC3FAF"/>
    <w:rsid w:val="24015121"/>
    <w:rsid w:val="240555C5"/>
    <w:rsid w:val="240F5A90"/>
    <w:rsid w:val="24107A5A"/>
    <w:rsid w:val="241A2687"/>
    <w:rsid w:val="241C6FAD"/>
    <w:rsid w:val="24217A5F"/>
    <w:rsid w:val="24244072"/>
    <w:rsid w:val="242A28CA"/>
    <w:rsid w:val="242F7EE0"/>
    <w:rsid w:val="244201DE"/>
    <w:rsid w:val="24426797"/>
    <w:rsid w:val="24452828"/>
    <w:rsid w:val="24523BCF"/>
    <w:rsid w:val="24525D5B"/>
    <w:rsid w:val="24531847"/>
    <w:rsid w:val="24585BAE"/>
    <w:rsid w:val="246275B1"/>
    <w:rsid w:val="24632CB5"/>
    <w:rsid w:val="24642706"/>
    <w:rsid w:val="24681644"/>
    <w:rsid w:val="246E3050"/>
    <w:rsid w:val="246F070F"/>
    <w:rsid w:val="2474508C"/>
    <w:rsid w:val="247B3126"/>
    <w:rsid w:val="2480290A"/>
    <w:rsid w:val="248144B4"/>
    <w:rsid w:val="2483647E"/>
    <w:rsid w:val="24877D1C"/>
    <w:rsid w:val="248D775C"/>
    <w:rsid w:val="249266C1"/>
    <w:rsid w:val="24936A23"/>
    <w:rsid w:val="24967F5F"/>
    <w:rsid w:val="24971900"/>
    <w:rsid w:val="24A0025B"/>
    <w:rsid w:val="24A106B2"/>
    <w:rsid w:val="24A32186"/>
    <w:rsid w:val="24B03B5D"/>
    <w:rsid w:val="24B46637"/>
    <w:rsid w:val="24B71C84"/>
    <w:rsid w:val="24BD65B2"/>
    <w:rsid w:val="24C63831"/>
    <w:rsid w:val="24C820E3"/>
    <w:rsid w:val="24C82D44"/>
    <w:rsid w:val="24C874D4"/>
    <w:rsid w:val="24C90335"/>
    <w:rsid w:val="24CD14A7"/>
    <w:rsid w:val="24DB1E16"/>
    <w:rsid w:val="24DB5972"/>
    <w:rsid w:val="24DC16EA"/>
    <w:rsid w:val="24DE1906"/>
    <w:rsid w:val="24E24BE9"/>
    <w:rsid w:val="24EA7C66"/>
    <w:rsid w:val="24EC0600"/>
    <w:rsid w:val="24F627AC"/>
    <w:rsid w:val="24FC7D81"/>
    <w:rsid w:val="25007ACF"/>
    <w:rsid w:val="250F386E"/>
    <w:rsid w:val="251B66B7"/>
    <w:rsid w:val="251F3AB0"/>
    <w:rsid w:val="25257535"/>
    <w:rsid w:val="25262F8B"/>
    <w:rsid w:val="25287ED0"/>
    <w:rsid w:val="252A68FA"/>
    <w:rsid w:val="253169DE"/>
    <w:rsid w:val="25373D1B"/>
    <w:rsid w:val="25382DC5"/>
    <w:rsid w:val="25387269"/>
    <w:rsid w:val="25391E57"/>
    <w:rsid w:val="253A6130"/>
    <w:rsid w:val="253B4663"/>
    <w:rsid w:val="253C3C5B"/>
    <w:rsid w:val="253F5CBC"/>
    <w:rsid w:val="25402651"/>
    <w:rsid w:val="25474FA8"/>
    <w:rsid w:val="254B684D"/>
    <w:rsid w:val="255B5BEE"/>
    <w:rsid w:val="25683A99"/>
    <w:rsid w:val="256B319A"/>
    <w:rsid w:val="256F255E"/>
    <w:rsid w:val="257162D7"/>
    <w:rsid w:val="257227BA"/>
    <w:rsid w:val="25812095"/>
    <w:rsid w:val="258204E4"/>
    <w:rsid w:val="25822292"/>
    <w:rsid w:val="25860928"/>
    <w:rsid w:val="258E0855"/>
    <w:rsid w:val="259326F1"/>
    <w:rsid w:val="25AB60F0"/>
    <w:rsid w:val="25AD37B3"/>
    <w:rsid w:val="25AF5AD6"/>
    <w:rsid w:val="25B05051"/>
    <w:rsid w:val="25B06DFF"/>
    <w:rsid w:val="25B21587"/>
    <w:rsid w:val="25C1695A"/>
    <w:rsid w:val="25C1725E"/>
    <w:rsid w:val="25C66622"/>
    <w:rsid w:val="25C97EC1"/>
    <w:rsid w:val="25D24FC7"/>
    <w:rsid w:val="25D80104"/>
    <w:rsid w:val="25DB6D3F"/>
    <w:rsid w:val="25E96BDB"/>
    <w:rsid w:val="25ED49A6"/>
    <w:rsid w:val="25F02265"/>
    <w:rsid w:val="2604287D"/>
    <w:rsid w:val="260606A9"/>
    <w:rsid w:val="26075247"/>
    <w:rsid w:val="260E3B25"/>
    <w:rsid w:val="2610044F"/>
    <w:rsid w:val="26121868"/>
    <w:rsid w:val="26143832"/>
    <w:rsid w:val="2626177D"/>
    <w:rsid w:val="262670C1"/>
    <w:rsid w:val="262F00B9"/>
    <w:rsid w:val="26330312"/>
    <w:rsid w:val="2637307C"/>
    <w:rsid w:val="26387C84"/>
    <w:rsid w:val="264B24A9"/>
    <w:rsid w:val="264F7447"/>
    <w:rsid w:val="265E240F"/>
    <w:rsid w:val="266100F9"/>
    <w:rsid w:val="2665408D"/>
    <w:rsid w:val="26670576"/>
    <w:rsid w:val="26741DCB"/>
    <w:rsid w:val="267B2845"/>
    <w:rsid w:val="267E00A6"/>
    <w:rsid w:val="268169ED"/>
    <w:rsid w:val="26844E74"/>
    <w:rsid w:val="26A04747"/>
    <w:rsid w:val="26B40B71"/>
    <w:rsid w:val="26B70C83"/>
    <w:rsid w:val="26BD5C77"/>
    <w:rsid w:val="26C1503C"/>
    <w:rsid w:val="26C746AA"/>
    <w:rsid w:val="26CB6C26"/>
    <w:rsid w:val="26CF552F"/>
    <w:rsid w:val="26D1468A"/>
    <w:rsid w:val="26D25359"/>
    <w:rsid w:val="26D528A9"/>
    <w:rsid w:val="26D70D00"/>
    <w:rsid w:val="26D7660D"/>
    <w:rsid w:val="26DB45BB"/>
    <w:rsid w:val="26E11F8E"/>
    <w:rsid w:val="26E86A6C"/>
    <w:rsid w:val="26F22E8B"/>
    <w:rsid w:val="26F92A28"/>
    <w:rsid w:val="26FE0374"/>
    <w:rsid w:val="26FE1CAB"/>
    <w:rsid w:val="27077D94"/>
    <w:rsid w:val="271909D4"/>
    <w:rsid w:val="27204648"/>
    <w:rsid w:val="272E1AD7"/>
    <w:rsid w:val="27335F39"/>
    <w:rsid w:val="27447A7C"/>
    <w:rsid w:val="27455C6D"/>
    <w:rsid w:val="274E0D01"/>
    <w:rsid w:val="27565784"/>
    <w:rsid w:val="275C51BA"/>
    <w:rsid w:val="27615186"/>
    <w:rsid w:val="27682B6B"/>
    <w:rsid w:val="276E1A78"/>
    <w:rsid w:val="277128CB"/>
    <w:rsid w:val="277C53C2"/>
    <w:rsid w:val="277E7202"/>
    <w:rsid w:val="27854C0E"/>
    <w:rsid w:val="278607BA"/>
    <w:rsid w:val="278B39A6"/>
    <w:rsid w:val="278C564A"/>
    <w:rsid w:val="27924E6D"/>
    <w:rsid w:val="279544FE"/>
    <w:rsid w:val="27955252"/>
    <w:rsid w:val="27960276"/>
    <w:rsid w:val="279C73CC"/>
    <w:rsid w:val="279D25D9"/>
    <w:rsid w:val="27A9326C"/>
    <w:rsid w:val="27B84E67"/>
    <w:rsid w:val="27B91A8A"/>
    <w:rsid w:val="27BA6BDA"/>
    <w:rsid w:val="27C178BD"/>
    <w:rsid w:val="27C62B26"/>
    <w:rsid w:val="27CB4B01"/>
    <w:rsid w:val="27D0311B"/>
    <w:rsid w:val="27DF1C1D"/>
    <w:rsid w:val="27E014F2"/>
    <w:rsid w:val="27E10833"/>
    <w:rsid w:val="27E37734"/>
    <w:rsid w:val="27ED433A"/>
    <w:rsid w:val="27EF6F7C"/>
    <w:rsid w:val="27F52DCC"/>
    <w:rsid w:val="27F743F5"/>
    <w:rsid w:val="27FA6A57"/>
    <w:rsid w:val="27FD0D2F"/>
    <w:rsid w:val="27FE7525"/>
    <w:rsid w:val="280477E3"/>
    <w:rsid w:val="280576EE"/>
    <w:rsid w:val="280C74A6"/>
    <w:rsid w:val="28142FE2"/>
    <w:rsid w:val="28151E87"/>
    <w:rsid w:val="28185E93"/>
    <w:rsid w:val="281E29A4"/>
    <w:rsid w:val="28211A6B"/>
    <w:rsid w:val="28244A65"/>
    <w:rsid w:val="2834453D"/>
    <w:rsid w:val="28373807"/>
    <w:rsid w:val="28375750"/>
    <w:rsid w:val="283B19EF"/>
    <w:rsid w:val="283B4950"/>
    <w:rsid w:val="283E2079"/>
    <w:rsid w:val="283F26BC"/>
    <w:rsid w:val="284020F7"/>
    <w:rsid w:val="28433F5A"/>
    <w:rsid w:val="284D4DD9"/>
    <w:rsid w:val="284E5068"/>
    <w:rsid w:val="28560831"/>
    <w:rsid w:val="2858552C"/>
    <w:rsid w:val="2859377E"/>
    <w:rsid w:val="28601C2F"/>
    <w:rsid w:val="28667C49"/>
    <w:rsid w:val="286908FE"/>
    <w:rsid w:val="286A598B"/>
    <w:rsid w:val="28833BA0"/>
    <w:rsid w:val="28840018"/>
    <w:rsid w:val="28927BEE"/>
    <w:rsid w:val="28953C4C"/>
    <w:rsid w:val="28991DCC"/>
    <w:rsid w:val="28AA217C"/>
    <w:rsid w:val="28AA3EC8"/>
    <w:rsid w:val="28B0085E"/>
    <w:rsid w:val="28B05368"/>
    <w:rsid w:val="28BF4190"/>
    <w:rsid w:val="28C01A4F"/>
    <w:rsid w:val="28C037FD"/>
    <w:rsid w:val="28C826B1"/>
    <w:rsid w:val="28D23530"/>
    <w:rsid w:val="28D472A8"/>
    <w:rsid w:val="28D56B7C"/>
    <w:rsid w:val="28D76D98"/>
    <w:rsid w:val="28DC43AF"/>
    <w:rsid w:val="28E73FFA"/>
    <w:rsid w:val="28F214DC"/>
    <w:rsid w:val="28F36F76"/>
    <w:rsid w:val="28F519E7"/>
    <w:rsid w:val="28FB2748"/>
    <w:rsid w:val="29021EC6"/>
    <w:rsid w:val="29086F52"/>
    <w:rsid w:val="29171209"/>
    <w:rsid w:val="291C5438"/>
    <w:rsid w:val="2924054A"/>
    <w:rsid w:val="29272FC4"/>
    <w:rsid w:val="2929608B"/>
    <w:rsid w:val="292C0E92"/>
    <w:rsid w:val="292C49EE"/>
    <w:rsid w:val="29341FF1"/>
    <w:rsid w:val="29347D47"/>
    <w:rsid w:val="293D2E5D"/>
    <w:rsid w:val="294301F5"/>
    <w:rsid w:val="29491A44"/>
    <w:rsid w:val="29593F67"/>
    <w:rsid w:val="295D104C"/>
    <w:rsid w:val="29622B06"/>
    <w:rsid w:val="296A5517"/>
    <w:rsid w:val="296C5733"/>
    <w:rsid w:val="296E563B"/>
    <w:rsid w:val="29851F68"/>
    <w:rsid w:val="299353C7"/>
    <w:rsid w:val="299568CD"/>
    <w:rsid w:val="29984105"/>
    <w:rsid w:val="299D21BC"/>
    <w:rsid w:val="299D58EC"/>
    <w:rsid w:val="29A0362E"/>
    <w:rsid w:val="29A529F3"/>
    <w:rsid w:val="29A97E6C"/>
    <w:rsid w:val="29AC7F21"/>
    <w:rsid w:val="29C0782D"/>
    <w:rsid w:val="29C56BF1"/>
    <w:rsid w:val="29CA48CA"/>
    <w:rsid w:val="29D82DC8"/>
    <w:rsid w:val="29D908EB"/>
    <w:rsid w:val="29E7224E"/>
    <w:rsid w:val="29EE439A"/>
    <w:rsid w:val="29F41C75"/>
    <w:rsid w:val="29F62591"/>
    <w:rsid w:val="29FA076A"/>
    <w:rsid w:val="29FF7627"/>
    <w:rsid w:val="2A0140CD"/>
    <w:rsid w:val="2A070ECD"/>
    <w:rsid w:val="2A0B07AD"/>
    <w:rsid w:val="2A1A7565"/>
    <w:rsid w:val="2A1D6A2D"/>
    <w:rsid w:val="2A245994"/>
    <w:rsid w:val="2A2B2EF8"/>
    <w:rsid w:val="2A2F26E2"/>
    <w:rsid w:val="2A30033B"/>
    <w:rsid w:val="2A3004CC"/>
    <w:rsid w:val="2A337FFE"/>
    <w:rsid w:val="2A391AB9"/>
    <w:rsid w:val="2A3B7625"/>
    <w:rsid w:val="2A4A348B"/>
    <w:rsid w:val="2A4B4C8A"/>
    <w:rsid w:val="2A4B5348"/>
    <w:rsid w:val="2A522B7B"/>
    <w:rsid w:val="2A565BDB"/>
    <w:rsid w:val="2A687D75"/>
    <w:rsid w:val="2A6D1762"/>
    <w:rsid w:val="2A6E594A"/>
    <w:rsid w:val="2A6F54DA"/>
    <w:rsid w:val="2A7228D5"/>
    <w:rsid w:val="2A887940"/>
    <w:rsid w:val="2A8B1BE9"/>
    <w:rsid w:val="2A981338"/>
    <w:rsid w:val="2A9A10D8"/>
    <w:rsid w:val="2AA624EE"/>
    <w:rsid w:val="2AAA2E79"/>
    <w:rsid w:val="2AB33603"/>
    <w:rsid w:val="2AB44E6A"/>
    <w:rsid w:val="2AC66AD0"/>
    <w:rsid w:val="2AC84BEB"/>
    <w:rsid w:val="2ACB0237"/>
    <w:rsid w:val="2ACC34B1"/>
    <w:rsid w:val="2ACF673B"/>
    <w:rsid w:val="2AD43590"/>
    <w:rsid w:val="2ADD7F15"/>
    <w:rsid w:val="2AE00186"/>
    <w:rsid w:val="2AED4C7D"/>
    <w:rsid w:val="2AEE0E9A"/>
    <w:rsid w:val="2AFA7356"/>
    <w:rsid w:val="2AFC6642"/>
    <w:rsid w:val="2AFC7C94"/>
    <w:rsid w:val="2AFF1E1F"/>
    <w:rsid w:val="2AFF2EA8"/>
    <w:rsid w:val="2B0674C1"/>
    <w:rsid w:val="2B073965"/>
    <w:rsid w:val="2B0760E4"/>
    <w:rsid w:val="2B0A6FB1"/>
    <w:rsid w:val="2B0C6412"/>
    <w:rsid w:val="2B114EF4"/>
    <w:rsid w:val="2B141BDE"/>
    <w:rsid w:val="2B1478F6"/>
    <w:rsid w:val="2B1716CE"/>
    <w:rsid w:val="2B17413C"/>
    <w:rsid w:val="2B1A4D1A"/>
    <w:rsid w:val="2B274B2D"/>
    <w:rsid w:val="2B275402"/>
    <w:rsid w:val="2B2838DB"/>
    <w:rsid w:val="2B2D22CA"/>
    <w:rsid w:val="2B3109E2"/>
    <w:rsid w:val="2B350611"/>
    <w:rsid w:val="2B3739C5"/>
    <w:rsid w:val="2B487ADA"/>
    <w:rsid w:val="2B4D50E5"/>
    <w:rsid w:val="2B4D6D25"/>
    <w:rsid w:val="2B544339"/>
    <w:rsid w:val="2B5446D0"/>
    <w:rsid w:val="2B5F6386"/>
    <w:rsid w:val="2B7D3EBC"/>
    <w:rsid w:val="2B8B2FAB"/>
    <w:rsid w:val="2B904F30"/>
    <w:rsid w:val="2B996EB9"/>
    <w:rsid w:val="2B9E76FA"/>
    <w:rsid w:val="2BA30F6E"/>
    <w:rsid w:val="2BB50BA5"/>
    <w:rsid w:val="2BC37160"/>
    <w:rsid w:val="2BC453B2"/>
    <w:rsid w:val="2BCE04AE"/>
    <w:rsid w:val="2BD1187D"/>
    <w:rsid w:val="2BD238D4"/>
    <w:rsid w:val="2BD44E15"/>
    <w:rsid w:val="2BD82B2E"/>
    <w:rsid w:val="2BDB00FF"/>
    <w:rsid w:val="2BDD6474"/>
    <w:rsid w:val="2BE20D93"/>
    <w:rsid w:val="2BE401D2"/>
    <w:rsid w:val="2BE772F2"/>
    <w:rsid w:val="2BF6650A"/>
    <w:rsid w:val="2BF91D68"/>
    <w:rsid w:val="2BFB4B4C"/>
    <w:rsid w:val="2C074EB4"/>
    <w:rsid w:val="2C0E0D23"/>
    <w:rsid w:val="2C124D89"/>
    <w:rsid w:val="2C154579"/>
    <w:rsid w:val="2C1856FE"/>
    <w:rsid w:val="2C1F3EF3"/>
    <w:rsid w:val="2C202EC4"/>
    <w:rsid w:val="2C2036A9"/>
    <w:rsid w:val="2C2555DD"/>
    <w:rsid w:val="2C2A3340"/>
    <w:rsid w:val="2C2E1F95"/>
    <w:rsid w:val="2C2E6CCF"/>
    <w:rsid w:val="2C305C3B"/>
    <w:rsid w:val="2C33078A"/>
    <w:rsid w:val="2C376479"/>
    <w:rsid w:val="2C3A0591"/>
    <w:rsid w:val="2C3D7A7F"/>
    <w:rsid w:val="2C5A5D16"/>
    <w:rsid w:val="2C5F50DB"/>
    <w:rsid w:val="2C6857BE"/>
    <w:rsid w:val="2C6B4A8F"/>
    <w:rsid w:val="2C7F752B"/>
    <w:rsid w:val="2C825543"/>
    <w:rsid w:val="2C8D5A6F"/>
    <w:rsid w:val="2C8F6C94"/>
    <w:rsid w:val="2C923EDB"/>
    <w:rsid w:val="2C92443B"/>
    <w:rsid w:val="2CA52ED6"/>
    <w:rsid w:val="2CA90A4C"/>
    <w:rsid w:val="2CB1338F"/>
    <w:rsid w:val="2CB847EB"/>
    <w:rsid w:val="2CC22ED0"/>
    <w:rsid w:val="2CC47634"/>
    <w:rsid w:val="2CC85A5E"/>
    <w:rsid w:val="2CC94C4A"/>
    <w:rsid w:val="2CD84D61"/>
    <w:rsid w:val="2CDF5563"/>
    <w:rsid w:val="2CF10D5A"/>
    <w:rsid w:val="2CFC5020"/>
    <w:rsid w:val="2CFE70ED"/>
    <w:rsid w:val="2D003229"/>
    <w:rsid w:val="2D022D1B"/>
    <w:rsid w:val="2D031F0A"/>
    <w:rsid w:val="2D12214D"/>
    <w:rsid w:val="2D186A37"/>
    <w:rsid w:val="2D1F12BC"/>
    <w:rsid w:val="2D1F6B19"/>
    <w:rsid w:val="2D200D0E"/>
    <w:rsid w:val="2D236108"/>
    <w:rsid w:val="2D241E80"/>
    <w:rsid w:val="2D2B1461"/>
    <w:rsid w:val="2D367DBD"/>
    <w:rsid w:val="2D3E693D"/>
    <w:rsid w:val="2D4402E1"/>
    <w:rsid w:val="2D447E18"/>
    <w:rsid w:val="2D4A3C0B"/>
    <w:rsid w:val="2D4D7629"/>
    <w:rsid w:val="2D4E2469"/>
    <w:rsid w:val="2D510738"/>
    <w:rsid w:val="2D524C40"/>
    <w:rsid w:val="2D5277A5"/>
    <w:rsid w:val="2D6A01DB"/>
    <w:rsid w:val="2D7050C6"/>
    <w:rsid w:val="2D727A5B"/>
    <w:rsid w:val="2D7339BD"/>
    <w:rsid w:val="2D81692A"/>
    <w:rsid w:val="2D890CA0"/>
    <w:rsid w:val="2D940B3D"/>
    <w:rsid w:val="2D960FD0"/>
    <w:rsid w:val="2D9708A4"/>
    <w:rsid w:val="2D9F124C"/>
    <w:rsid w:val="2DA05C62"/>
    <w:rsid w:val="2DA4527D"/>
    <w:rsid w:val="2DA51213"/>
    <w:rsid w:val="2DA54B8B"/>
    <w:rsid w:val="2DAF2092"/>
    <w:rsid w:val="2DB41456"/>
    <w:rsid w:val="2DB7195A"/>
    <w:rsid w:val="2DC24EE3"/>
    <w:rsid w:val="2DC518B5"/>
    <w:rsid w:val="2DC526CA"/>
    <w:rsid w:val="2DCF7395"/>
    <w:rsid w:val="2DD1025A"/>
    <w:rsid w:val="2DD170C2"/>
    <w:rsid w:val="2DDD7CDF"/>
    <w:rsid w:val="2DE73F83"/>
    <w:rsid w:val="2DFA08A5"/>
    <w:rsid w:val="2DFC797D"/>
    <w:rsid w:val="2DFF35EE"/>
    <w:rsid w:val="2E0163EF"/>
    <w:rsid w:val="2E0252B1"/>
    <w:rsid w:val="2E073865"/>
    <w:rsid w:val="2E164F59"/>
    <w:rsid w:val="2E200DB1"/>
    <w:rsid w:val="2E205C69"/>
    <w:rsid w:val="2E29185E"/>
    <w:rsid w:val="2E291E44"/>
    <w:rsid w:val="2E30540C"/>
    <w:rsid w:val="2E375631"/>
    <w:rsid w:val="2E3903BB"/>
    <w:rsid w:val="2E3C5442"/>
    <w:rsid w:val="2E3F3416"/>
    <w:rsid w:val="2E4722CA"/>
    <w:rsid w:val="2E4D75B5"/>
    <w:rsid w:val="2E53693B"/>
    <w:rsid w:val="2E5A72C5"/>
    <w:rsid w:val="2E5F13C2"/>
    <w:rsid w:val="2E690493"/>
    <w:rsid w:val="2E734E6D"/>
    <w:rsid w:val="2E735BB5"/>
    <w:rsid w:val="2E7A52DF"/>
    <w:rsid w:val="2E7F1A64"/>
    <w:rsid w:val="2E820D75"/>
    <w:rsid w:val="2E8B665B"/>
    <w:rsid w:val="2E905A1F"/>
    <w:rsid w:val="2E916F82"/>
    <w:rsid w:val="2EA76DB2"/>
    <w:rsid w:val="2EA8720D"/>
    <w:rsid w:val="2EB26EB4"/>
    <w:rsid w:val="2EB57234"/>
    <w:rsid w:val="2EB6421E"/>
    <w:rsid w:val="2EB80AC2"/>
    <w:rsid w:val="2EBD258D"/>
    <w:rsid w:val="2ECE3D79"/>
    <w:rsid w:val="2EDB2186"/>
    <w:rsid w:val="2EE1627B"/>
    <w:rsid w:val="2EE26290"/>
    <w:rsid w:val="2EE61AE3"/>
    <w:rsid w:val="2EE93545"/>
    <w:rsid w:val="2EED4C20"/>
    <w:rsid w:val="2EF835C5"/>
    <w:rsid w:val="2EFC30B5"/>
    <w:rsid w:val="2EFD43BB"/>
    <w:rsid w:val="2F041F69"/>
    <w:rsid w:val="2F0D6706"/>
    <w:rsid w:val="2F1C5003"/>
    <w:rsid w:val="2F210D6D"/>
    <w:rsid w:val="2F2A5E74"/>
    <w:rsid w:val="2F2E7AAF"/>
    <w:rsid w:val="2F2F3A7C"/>
    <w:rsid w:val="2F2F4449"/>
    <w:rsid w:val="2F360B18"/>
    <w:rsid w:val="2F480C30"/>
    <w:rsid w:val="2F4B1946"/>
    <w:rsid w:val="2F4E3C31"/>
    <w:rsid w:val="2F4E674F"/>
    <w:rsid w:val="2F590507"/>
    <w:rsid w:val="2F61560E"/>
    <w:rsid w:val="2F631386"/>
    <w:rsid w:val="2F650C5A"/>
    <w:rsid w:val="2F661D69"/>
    <w:rsid w:val="2F666780"/>
    <w:rsid w:val="2F6B3D97"/>
    <w:rsid w:val="2F786B4C"/>
    <w:rsid w:val="2F8512FC"/>
    <w:rsid w:val="2F962158"/>
    <w:rsid w:val="2F972DDE"/>
    <w:rsid w:val="2F9B28CE"/>
    <w:rsid w:val="2F9C6646"/>
    <w:rsid w:val="2FAD694E"/>
    <w:rsid w:val="2FC260AC"/>
    <w:rsid w:val="2FCA31B3"/>
    <w:rsid w:val="2FCA5E76"/>
    <w:rsid w:val="2FCD4A51"/>
    <w:rsid w:val="2FCD537C"/>
    <w:rsid w:val="2FE050AA"/>
    <w:rsid w:val="2FE543C3"/>
    <w:rsid w:val="2FEC2B4C"/>
    <w:rsid w:val="2FEF49C8"/>
    <w:rsid w:val="2FF26950"/>
    <w:rsid w:val="2FF66463"/>
    <w:rsid w:val="2FF81272"/>
    <w:rsid w:val="2FFA779F"/>
    <w:rsid w:val="2FFB336C"/>
    <w:rsid w:val="2FFB3907"/>
    <w:rsid w:val="300A41C6"/>
    <w:rsid w:val="3017590C"/>
    <w:rsid w:val="30182170"/>
    <w:rsid w:val="30201025"/>
    <w:rsid w:val="3020283B"/>
    <w:rsid w:val="302503E9"/>
    <w:rsid w:val="302525DF"/>
    <w:rsid w:val="30325911"/>
    <w:rsid w:val="303B19BB"/>
    <w:rsid w:val="304764C2"/>
    <w:rsid w:val="304859F5"/>
    <w:rsid w:val="3050190A"/>
    <w:rsid w:val="30517430"/>
    <w:rsid w:val="30536D05"/>
    <w:rsid w:val="30573A3A"/>
    <w:rsid w:val="30676840"/>
    <w:rsid w:val="30697B9D"/>
    <w:rsid w:val="30736576"/>
    <w:rsid w:val="30752ED5"/>
    <w:rsid w:val="3078676B"/>
    <w:rsid w:val="30893C43"/>
    <w:rsid w:val="309967C8"/>
    <w:rsid w:val="309A110F"/>
    <w:rsid w:val="30A532D8"/>
    <w:rsid w:val="30A92DC8"/>
    <w:rsid w:val="30AC4667"/>
    <w:rsid w:val="30B57438"/>
    <w:rsid w:val="30BF25EC"/>
    <w:rsid w:val="30C8785A"/>
    <w:rsid w:val="30CF6683"/>
    <w:rsid w:val="30D15875"/>
    <w:rsid w:val="30D32CE3"/>
    <w:rsid w:val="30D443C3"/>
    <w:rsid w:val="30D85720"/>
    <w:rsid w:val="30DA7426"/>
    <w:rsid w:val="30DB6EB9"/>
    <w:rsid w:val="30DD6F16"/>
    <w:rsid w:val="30E67B79"/>
    <w:rsid w:val="30EE2ED1"/>
    <w:rsid w:val="30F1651D"/>
    <w:rsid w:val="30F44894"/>
    <w:rsid w:val="30FC51C2"/>
    <w:rsid w:val="30FD4EC2"/>
    <w:rsid w:val="31025886"/>
    <w:rsid w:val="31046251"/>
    <w:rsid w:val="31091AB9"/>
    <w:rsid w:val="310A6752"/>
    <w:rsid w:val="310D6069"/>
    <w:rsid w:val="31102C85"/>
    <w:rsid w:val="31105B45"/>
    <w:rsid w:val="31152A96"/>
    <w:rsid w:val="311741D6"/>
    <w:rsid w:val="311A1F18"/>
    <w:rsid w:val="31230DCD"/>
    <w:rsid w:val="312A1B32"/>
    <w:rsid w:val="313136FF"/>
    <w:rsid w:val="31321010"/>
    <w:rsid w:val="31327760"/>
    <w:rsid w:val="3138467B"/>
    <w:rsid w:val="313C3C3D"/>
    <w:rsid w:val="313E2043"/>
    <w:rsid w:val="313E5C07"/>
    <w:rsid w:val="31466869"/>
    <w:rsid w:val="314B30D3"/>
    <w:rsid w:val="31552F50"/>
    <w:rsid w:val="31556AAC"/>
    <w:rsid w:val="31572824"/>
    <w:rsid w:val="316311C9"/>
    <w:rsid w:val="31663AC4"/>
    <w:rsid w:val="316E7B6E"/>
    <w:rsid w:val="3173284C"/>
    <w:rsid w:val="317D1F6F"/>
    <w:rsid w:val="318D4D20"/>
    <w:rsid w:val="319D4FDD"/>
    <w:rsid w:val="319E48F7"/>
    <w:rsid w:val="31A17E1B"/>
    <w:rsid w:val="31A31F0E"/>
    <w:rsid w:val="31B1601B"/>
    <w:rsid w:val="31BE28A4"/>
    <w:rsid w:val="31C277EF"/>
    <w:rsid w:val="31C73F29"/>
    <w:rsid w:val="31CD0D39"/>
    <w:rsid w:val="31D0549A"/>
    <w:rsid w:val="31DA3AEF"/>
    <w:rsid w:val="31E340B8"/>
    <w:rsid w:val="31E5266C"/>
    <w:rsid w:val="31EE26A2"/>
    <w:rsid w:val="31F91B2E"/>
    <w:rsid w:val="31F95D4C"/>
    <w:rsid w:val="32026C34"/>
    <w:rsid w:val="320318B4"/>
    <w:rsid w:val="32171FB4"/>
    <w:rsid w:val="32181796"/>
    <w:rsid w:val="321D581C"/>
    <w:rsid w:val="3225597D"/>
    <w:rsid w:val="322E49F9"/>
    <w:rsid w:val="32330EEB"/>
    <w:rsid w:val="32364B30"/>
    <w:rsid w:val="323963CE"/>
    <w:rsid w:val="323C0F4E"/>
    <w:rsid w:val="3244724D"/>
    <w:rsid w:val="324B1648"/>
    <w:rsid w:val="3250348C"/>
    <w:rsid w:val="32551CAF"/>
    <w:rsid w:val="32581235"/>
    <w:rsid w:val="3258433F"/>
    <w:rsid w:val="3258636B"/>
    <w:rsid w:val="325B7FD6"/>
    <w:rsid w:val="325D0BB5"/>
    <w:rsid w:val="32616FC6"/>
    <w:rsid w:val="32621481"/>
    <w:rsid w:val="32634BEE"/>
    <w:rsid w:val="3266397B"/>
    <w:rsid w:val="326A6587"/>
    <w:rsid w:val="327644AD"/>
    <w:rsid w:val="32784055"/>
    <w:rsid w:val="327B69E7"/>
    <w:rsid w:val="327D0352"/>
    <w:rsid w:val="329362BA"/>
    <w:rsid w:val="32A40C2E"/>
    <w:rsid w:val="32A777DC"/>
    <w:rsid w:val="32AA29C1"/>
    <w:rsid w:val="32B27636"/>
    <w:rsid w:val="32B31CDC"/>
    <w:rsid w:val="32BA750F"/>
    <w:rsid w:val="32C512E3"/>
    <w:rsid w:val="32CD6C3B"/>
    <w:rsid w:val="32D01FD9"/>
    <w:rsid w:val="32D33F02"/>
    <w:rsid w:val="32E00A1C"/>
    <w:rsid w:val="32E15811"/>
    <w:rsid w:val="32F347CF"/>
    <w:rsid w:val="32F67886"/>
    <w:rsid w:val="32F92AB5"/>
    <w:rsid w:val="32FC175E"/>
    <w:rsid w:val="33004414"/>
    <w:rsid w:val="33040BA3"/>
    <w:rsid w:val="330662B0"/>
    <w:rsid w:val="331108DD"/>
    <w:rsid w:val="331523C1"/>
    <w:rsid w:val="33184235"/>
    <w:rsid w:val="331F3816"/>
    <w:rsid w:val="332C05E2"/>
    <w:rsid w:val="33321C39"/>
    <w:rsid w:val="334D0383"/>
    <w:rsid w:val="335C02D0"/>
    <w:rsid w:val="33631954"/>
    <w:rsid w:val="336F53BC"/>
    <w:rsid w:val="3371204F"/>
    <w:rsid w:val="338D4C23"/>
    <w:rsid w:val="338F274A"/>
    <w:rsid w:val="33960E8A"/>
    <w:rsid w:val="339675A1"/>
    <w:rsid w:val="33981EAF"/>
    <w:rsid w:val="339D0CED"/>
    <w:rsid w:val="339F0400"/>
    <w:rsid w:val="33A361F5"/>
    <w:rsid w:val="33A855B9"/>
    <w:rsid w:val="33AA680F"/>
    <w:rsid w:val="33AB50A9"/>
    <w:rsid w:val="33AE3AEC"/>
    <w:rsid w:val="33AF4B9A"/>
    <w:rsid w:val="33B559E7"/>
    <w:rsid w:val="33D402CE"/>
    <w:rsid w:val="33DA5F86"/>
    <w:rsid w:val="33DB773D"/>
    <w:rsid w:val="33DC1707"/>
    <w:rsid w:val="33EB36F8"/>
    <w:rsid w:val="33F14B6C"/>
    <w:rsid w:val="33F44659"/>
    <w:rsid w:val="33F97BC3"/>
    <w:rsid w:val="340731E4"/>
    <w:rsid w:val="341B6A4C"/>
    <w:rsid w:val="341D06FC"/>
    <w:rsid w:val="34256ACA"/>
    <w:rsid w:val="3428494C"/>
    <w:rsid w:val="34297049"/>
    <w:rsid w:val="342E3E29"/>
    <w:rsid w:val="343155AF"/>
    <w:rsid w:val="3435030B"/>
    <w:rsid w:val="34371CE9"/>
    <w:rsid w:val="343C5590"/>
    <w:rsid w:val="343E5F1E"/>
    <w:rsid w:val="344277BC"/>
    <w:rsid w:val="34491DD2"/>
    <w:rsid w:val="34546879"/>
    <w:rsid w:val="3455487C"/>
    <w:rsid w:val="345F6CD7"/>
    <w:rsid w:val="346076B1"/>
    <w:rsid w:val="346314E0"/>
    <w:rsid w:val="34673F86"/>
    <w:rsid w:val="34711E4F"/>
    <w:rsid w:val="34750B27"/>
    <w:rsid w:val="34763909"/>
    <w:rsid w:val="347C5A95"/>
    <w:rsid w:val="347D25A2"/>
    <w:rsid w:val="347E4289"/>
    <w:rsid w:val="348154F2"/>
    <w:rsid w:val="34820207"/>
    <w:rsid w:val="34842926"/>
    <w:rsid w:val="34880A06"/>
    <w:rsid w:val="348A1163"/>
    <w:rsid w:val="348C0A37"/>
    <w:rsid w:val="348F22D5"/>
    <w:rsid w:val="348F52A1"/>
    <w:rsid w:val="3496630F"/>
    <w:rsid w:val="34967B08"/>
    <w:rsid w:val="34983880"/>
    <w:rsid w:val="34993154"/>
    <w:rsid w:val="34A16E8F"/>
    <w:rsid w:val="34A277E4"/>
    <w:rsid w:val="34A72B3E"/>
    <w:rsid w:val="34A762FB"/>
    <w:rsid w:val="34B85CD0"/>
    <w:rsid w:val="34BB3BE7"/>
    <w:rsid w:val="34C150B5"/>
    <w:rsid w:val="34CC6681"/>
    <w:rsid w:val="34D32B0A"/>
    <w:rsid w:val="34D56D0F"/>
    <w:rsid w:val="34DF500B"/>
    <w:rsid w:val="34E15227"/>
    <w:rsid w:val="34E23D89"/>
    <w:rsid w:val="34E72111"/>
    <w:rsid w:val="34E85657"/>
    <w:rsid w:val="34EF0FC6"/>
    <w:rsid w:val="34EF3BFF"/>
    <w:rsid w:val="34F42637"/>
    <w:rsid w:val="35092088"/>
    <w:rsid w:val="350E769E"/>
    <w:rsid w:val="351A4295"/>
    <w:rsid w:val="351C625F"/>
    <w:rsid w:val="35213875"/>
    <w:rsid w:val="352716A0"/>
    <w:rsid w:val="35273774"/>
    <w:rsid w:val="352A7547"/>
    <w:rsid w:val="352E101F"/>
    <w:rsid w:val="35357C69"/>
    <w:rsid w:val="35395D69"/>
    <w:rsid w:val="353E374D"/>
    <w:rsid w:val="353F1C65"/>
    <w:rsid w:val="353F3CFB"/>
    <w:rsid w:val="35474AB0"/>
    <w:rsid w:val="354D6418"/>
    <w:rsid w:val="3552799D"/>
    <w:rsid w:val="355407A8"/>
    <w:rsid w:val="35564A6A"/>
    <w:rsid w:val="355A0026"/>
    <w:rsid w:val="355A627E"/>
    <w:rsid w:val="355D6CD6"/>
    <w:rsid w:val="355D7C7B"/>
    <w:rsid w:val="355E0A48"/>
    <w:rsid w:val="356C2617"/>
    <w:rsid w:val="357144BF"/>
    <w:rsid w:val="357175FF"/>
    <w:rsid w:val="35717CBC"/>
    <w:rsid w:val="35757A7E"/>
    <w:rsid w:val="3577244E"/>
    <w:rsid w:val="357A2F85"/>
    <w:rsid w:val="35845BB2"/>
    <w:rsid w:val="358856A2"/>
    <w:rsid w:val="35917DCF"/>
    <w:rsid w:val="35954DCB"/>
    <w:rsid w:val="3599165E"/>
    <w:rsid w:val="35A3072E"/>
    <w:rsid w:val="35A3118C"/>
    <w:rsid w:val="35A80303"/>
    <w:rsid w:val="35A804C7"/>
    <w:rsid w:val="35AA20E5"/>
    <w:rsid w:val="35B64B86"/>
    <w:rsid w:val="35BB78D2"/>
    <w:rsid w:val="35C91CF6"/>
    <w:rsid w:val="35CB6607"/>
    <w:rsid w:val="35D11805"/>
    <w:rsid w:val="35D419DA"/>
    <w:rsid w:val="35D6236E"/>
    <w:rsid w:val="35F5126F"/>
    <w:rsid w:val="35F745D6"/>
    <w:rsid w:val="35F90123"/>
    <w:rsid w:val="36047377"/>
    <w:rsid w:val="360B1E2F"/>
    <w:rsid w:val="360B30A2"/>
    <w:rsid w:val="361C1AAD"/>
    <w:rsid w:val="361E6007"/>
    <w:rsid w:val="362C0724"/>
    <w:rsid w:val="36301896"/>
    <w:rsid w:val="36316394"/>
    <w:rsid w:val="36390DDC"/>
    <w:rsid w:val="36401C22"/>
    <w:rsid w:val="364610BA"/>
    <w:rsid w:val="36462DE7"/>
    <w:rsid w:val="36481A4A"/>
    <w:rsid w:val="364D41F6"/>
    <w:rsid w:val="366A124C"/>
    <w:rsid w:val="366A1737"/>
    <w:rsid w:val="367A5617"/>
    <w:rsid w:val="367E60DF"/>
    <w:rsid w:val="36857E34"/>
    <w:rsid w:val="368943FB"/>
    <w:rsid w:val="369747F8"/>
    <w:rsid w:val="369E2196"/>
    <w:rsid w:val="369F17C7"/>
    <w:rsid w:val="369F3613"/>
    <w:rsid w:val="369F7856"/>
    <w:rsid w:val="36A53526"/>
    <w:rsid w:val="36A61CDF"/>
    <w:rsid w:val="36AE2339"/>
    <w:rsid w:val="36B4763B"/>
    <w:rsid w:val="36B9703B"/>
    <w:rsid w:val="36C061DA"/>
    <w:rsid w:val="36C71B83"/>
    <w:rsid w:val="36C941C4"/>
    <w:rsid w:val="36D02516"/>
    <w:rsid w:val="36DC3C76"/>
    <w:rsid w:val="36DD557A"/>
    <w:rsid w:val="36EA381A"/>
    <w:rsid w:val="36EA5EE9"/>
    <w:rsid w:val="36F124CE"/>
    <w:rsid w:val="36F30C44"/>
    <w:rsid w:val="36FB1EA4"/>
    <w:rsid w:val="36FC068F"/>
    <w:rsid w:val="36FF7BE6"/>
    <w:rsid w:val="37054AD1"/>
    <w:rsid w:val="370756AF"/>
    <w:rsid w:val="370F29F8"/>
    <w:rsid w:val="37170519"/>
    <w:rsid w:val="37184804"/>
    <w:rsid w:val="371B136A"/>
    <w:rsid w:val="371D5E6B"/>
    <w:rsid w:val="37264D8C"/>
    <w:rsid w:val="372D208E"/>
    <w:rsid w:val="372E2279"/>
    <w:rsid w:val="372F2FE1"/>
    <w:rsid w:val="37307DA0"/>
    <w:rsid w:val="373158C6"/>
    <w:rsid w:val="37335AE2"/>
    <w:rsid w:val="37346684"/>
    <w:rsid w:val="37464376"/>
    <w:rsid w:val="374D1A75"/>
    <w:rsid w:val="374E39C9"/>
    <w:rsid w:val="374F72A9"/>
    <w:rsid w:val="37546D06"/>
    <w:rsid w:val="37585548"/>
    <w:rsid w:val="375B62C1"/>
    <w:rsid w:val="375F15B5"/>
    <w:rsid w:val="375F45E1"/>
    <w:rsid w:val="376328B3"/>
    <w:rsid w:val="376C68FE"/>
    <w:rsid w:val="37736187"/>
    <w:rsid w:val="37774A38"/>
    <w:rsid w:val="377E29CE"/>
    <w:rsid w:val="37875D5D"/>
    <w:rsid w:val="378E03DF"/>
    <w:rsid w:val="37936580"/>
    <w:rsid w:val="3798060A"/>
    <w:rsid w:val="37983B97"/>
    <w:rsid w:val="37A42790"/>
    <w:rsid w:val="37A84A17"/>
    <w:rsid w:val="37B35C4A"/>
    <w:rsid w:val="37B42E46"/>
    <w:rsid w:val="37BB7829"/>
    <w:rsid w:val="37BF30E5"/>
    <w:rsid w:val="37C42B4F"/>
    <w:rsid w:val="37C96C92"/>
    <w:rsid w:val="37C97400"/>
    <w:rsid w:val="37D921E5"/>
    <w:rsid w:val="37DF1F1A"/>
    <w:rsid w:val="37E47953"/>
    <w:rsid w:val="37E74B44"/>
    <w:rsid w:val="37EC38F1"/>
    <w:rsid w:val="37ED25CE"/>
    <w:rsid w:val="37F012DD"/>
    <w:rsid w:val="37F04390"/>
    <w:rsid w:val="37F05781"/>
    <w:rsid w:val="37F30DC3"/>
    <w:rsid w:val="37FB3D3C"/>
    <w:rsid w:val="380655F6"/>
    <w:rsid w:val="3816097A"/>
    <w:rsid w:val="38170F5F"/>
    <w:rsid w:val="38184D3B"/>
    <w:rsid w:val="381B5D14"/>
    <w:rsid w:val="381C4571"/>
    <w:rsid w:val="3827370E"/>
    <w:rsid w:val="383A044D"/>
    <w:rsid w:val="383E64EC"/>
    <w:rsid w:val="38425956"/>
    <w:rsid w:val="38467CC8"/>
    <w:rsid w:val="38487F1B"/>
    <w:rsid w:val="384A0187"/>
    <w:rsid w:val="384D2BD3"/>
    <w:rsid w:val="38675A43"/>
    <w:rsid w:val="386A0753"/>
    <w:rsid w:val="387104BC"/>
    <w:rsid w:val="387119AC"/>
    <w:rsid w:val="387141C0"/>
    <w:rsid w:val="38741F0E"/>
    <w:rsid w:val="38752EFE"/>
    <w:rsid w:val="387719FE"/>
    <w:rsid w:val="387B504A"/>
    <w:rsid w:val="387D0A8F"/>
    <w:rsid w:val="387D5266"/>
    <w:rsid w:val="387E4B3B"/>
    <w:rsid w:val="389205E6"/>
    <w:rsid w:val="389338B6"/>
    <w:rsid w:val="3898506E"/>
    <w:rsid w:val="389A3789"/>
    <w:rsid w:val="38A11C1D"/>
    <w:rsid w:val="38A319D5"/>
    <w:rsid w:val="38AF0F59"/>
    <w:rsid w:val="38AF73EA"/>
    <w:rsid w:val="38B1475B"/>
    <w:rsid w:val="38B706D0"/>
    <w:rsid w:val="38B85882"/>
    <w:rsid w:val="38BB7B3D"/>
    <w:rsid w:val="38BF587F"/>
    <w:rsid w:val="38C346E3"/>
    <w:rsid w:val="38CA6E75"/>
    <w:rsid w:val="38CA7066"/>
    <w:rsid w:val="38CD7870"/>
    <w:rsid w:val="38D806EF"/>
    <w:rsid w:val="38E01351"/>
    <w:rsid w:val="38E47094"/>
    <w:rsid w:val="38E835B2"/>
    <w:rsid w:val="38F011BF"/>
    <w:rsid w:val="38FF3ECD"/>
    <w:rsid w:val="38FF6D29"/>
    <w:rsid w:val="390647EA"/>
    <w:rsid w:val="39064BD6"/>
    <w:rsid w:val="39094D4C"/>
    <w:rsid w:val="390C65EA"/>
    <w:rsid w:val="390F1C37"/>
    <w:rsid w:val="39167469"/>
    <w:rsid w:val="391A0CE7"/>
    <w:rsid w:val="391C0ED0"/>
    <w:rsid w:val="391D4354"/>
    <w:rsid w:val="3922196A"/>
    <w:rsid w:val="39290401"/>
    <w:rsid w:val="393618B9"/>
    <w:rsid w:val="393873DF"/>
    <w:rsid w:val="39397948"/>
    <w:rsid w:val="393A4BBC"/>
    <w:rsid w:val="393D0756"/>
    <w:rsid w:val="39433B79"/>
    <w:rsid w:val="394925BC"/>
    <w:rsid w:val="394A2C6F"/>
    <w:rsid w:val="394D5347"/>
    <w:rsid w:val="39586914"/>
    <w:rsid w:val="395B16E1"/>
    <w:rsid w:val="395F2BBE"/>
    <w:rsid w:val="395F496C"/>
    <w:rsid w:val="39637971"/>
    <w:rsid w:val="39663FD4"/>
    <w:rsid w:val="39691347"/>
    <w:rsid w:val="3971428B"/>
    <w:rsid w:val="397D5450"/>
    <w:rsid w:val="39804AD4"/>
    <w:rsid w:val="39846181"/>
    <w:rsid w:val="398664FD"/>
    <w:rsid w:val="398800FE"/>
    <w:rsid w:val="398A0F30"/>
    <w:rsid w:val="398B39B3"/>
    <w:rsid w:val="399C50DC"/>
    <w:rsid w:val="399F745E"/>
    <w:rsid w:val="39A405D1"/>
    <w:rsid w:val="39A46622"/>
    <w:rsid w:val="39A618CD"/>
    <w:rsid w:val="39AD3929"/>
    <w:rsid w:val="39B06F76"/>
    <w:rsid w:val="39B527DE"/>
    <w:rsid w:val="39BC0097"/>
    <w:rsid w:val="39D07618"/>
    <w:rsid w:val="39D20F0C"/>
    <w:rsid w:val="39D30EB6"/>
    <w:rsid w:val="39D4624D"/>
    <w:rsid w:val="39D55A01"/>
    <w:rsid w:val="39E02F52"/>
    <w:rsid w:val="39E25C88"/>
    <w:rsid w:val="39F22086"/>
    <w:rsid w:val="39F46D6D"/>
    <w:rsid w:val="39F94DC1"/>
    <w:rsid w:val="3A044CF9"/>
    <w:rsid w:val="3A045F2B"/>
    <w:rsid w:val="3A073FB5"/>
    <w:rsid w:val="3A07454B"/>
    <w:rsid w:val="3A0808C5"/>
    <w:rsid w:val="3A081016"/>
    <w:rsid w:val="3A08176F"/>
    <w:rsid w:val="3A0B2CF9"/>
    <w:rsid w:val="3A1313E9"/>
    <w:rsid w:val="3A156948"/>
    <w:rsid w:val="3A175247"/>
    <w:rsid w:val="3A1E124C"/>
    <w:rsid w:val="3A262C4D"/>
    <w:rsid w:val="3A2636DC"/>
    <w:rsid w:val="3A43428E"/>
    <w:rsid w:val="3A5215D7"/>
    <w:rsid w:val="3A535CE8"/>
    <w:rsid w:val="3A5B3385"/>
    <w:rsid w:val="3A5F67E9"/>
    <w:rsid w:val="3A663AD8"/>
    <w:rsid w:val="3A667F7C"/>
    <w:rsid w:val="3A6844E3"/>
    <w:rsid w:val="3A6B16E8"/>
    <w:rsid w:val="3A75112A"/>
    <w:rsid w:val="3A7B3A28"/>
    <w:rsid w:val="3A810912"/>
    <w:rsid w:val="3A834537"/>
    <w:rsid w:val="3A900B55"/>
    <w:rsid w:val="3A9952BB"/>
    <w:rsid w:val="3A9D37AC"/>
    <w:rsid w:val="3A9E3272"/>
    <w:rsid w:val="3AB31AA7"/>
    <w:rsid w:val="3AB46F3A"/>
    <w:rsid w:val="3AB90B82"/>
    <w:rsid w:val="3ABE1B66"/>
    <w:rsid w:val="3AC21656"/>
    <w:rsid w:val="3AC21781"/>
    <w:rsid w:val="3ACA5240"/>
    <w:rsid w:val="3ACD1DA9"/>
    <w:rsid w:val="3AD0485E"/>
    <w:rsid w:val="3AD46C94"/>
    <w:rsid w:val="3AD82C28"/>
    <w:rsid w:val="3AE32D17"/>
    <w:rsid w:val="3AE34D2F"/>
    <w:rsid w:val="3AEF1D20"/>
    <w:rsid w:val="3AF05A68"/>
    <w:rsid w:val="3AF811CC"/>
    <w:rsid w:val="3AFD61EB"/>
    <w:rsid w:val="3B021200"/>
    <w:rsid w:val="3B023801"/>
    <w:rsid w:val="3B024F0B"/>
    <w:rsid w:val="3B04426E"/>
    <w:rsid w:val="3B07342C"/>
    <w:rsid w:val="3B0752BB"/>
    <w:rsid w:val="3B196D9D"/>
    <w:rsid w:val="3B1A08AC"/>
    <w:rsid w:val="3B1B06F7"/>
    <w:rsid w:val="3B1B0D67"/>
    <w:rsid w:val="3B1D0027"/>
    <w:rsid w:val="3B1D063B"/>
    <w:rsid w:val="3B1F2605"/>
    <w:rsid w:val="3B223EA3"/>
    <w:rsid w:val="3B246248"/>
    <w:rsid w:val="3B2A3D28"/>
    <w:rsid w:val="3B2F18C9"/>
    <w:rsid w:val="3B2F65C0"/>
    <w:rsid w:val="3B35727E"/>
    <w:rsid w:val="3B3616FD"/>
    <w:rsid w:val="3B3F0042"/>
    <w:rsid w:val="3B3F61FF"/>
    <w:rsid w:val="3B467D63"/>
    <w:rsid w:val="3B4A5268"/>
    <w:rsid w:val="3B4C2CCE"/>
    <w:rsid w:val="3B4E0552"/>
    <w:rsid w:val="3B4E4C98"/>
    <w:rsid w:val="3B5610D1"/>
    <w:rsid w:val="3B583D69"/>
    <w:rsid w:val="3B590CF0"/>
    <w:rsid w:val="3B692D15"/>
    <w:rsid w:val="3B7010B2"/>
    <w:rsid w:val="3B716BE4"/>
    <w:rsid w:val="3B7F2BC9"/>
    <w:rsid w:val="3B8561E0"/>
    <w:rsid w:val="3B866FF0"/>
    <w:rsid w:val="3B8E1539"/>
    <w:rsid w:val="3B934DA1"/>
    <w:rsid w:val="3B992AF8"/>
    <w:rsid w:val="3B9C1EA7"/>
    <w:rsid w:val="3B9E5263"/>
    <w:rsid w:val="3BA174BE"/>
    <w:rsid w:val="3BA50AE5"/>
    <w:rsid w:val="3BA521F8"/>
    <w:rsid w:val="3BAD60C9"/>
    <w:rsid w:val="3BB14639"/>
    <w:rsid w:val="3BB20EFB"/>
    <w:rsid w:val="3BB52F3F"/>
    <w:rsid w:val="3BBF5CFB"/>
    <w:rsid w:val="3BC046A9"/>
    <w:rsid w:val="3BCF68B4"/>
    <w:rsid w:val="3BD20FA1"/>
    <w:rsid w:val="3BE03C86"/>
    <w:rsid w:val="3BED6EE9"/>
    <w:rsid w:val="3BF21AC7"/>
    <w:rsid w:val="3BF92411"/>
    <w:rsid w:val="3BFE66BE"/>
    <w:rsid w:val="3C0637C5"/>
    <w:rsid w:val="3C096343"/>
    <w:rsid w:val="3C105729"/>
    <w:rsid w:val="3C145168"/>
    <w:rsid w:val="3C256AF1"/>
    <w:rsid w:val="3C265C15"/>
    <w:rsid w:val="3C3C1CDF"/>
    <w:rsid w:val="3C3D7460"/>
    <w:rsid w:val="3C401D9F"/>
    <w:rsid w:val="3C4247F2"/>
    <w:rsid w:val="3C445CC8"/>
    <w:rsid w:val="3C44609B"/>
    <w:rsid w:val="3C4B384D"/>
    <w:rsid w:val="3C522566"/>
    <w:rsid w:val="3C572F9F"/>
    <w:rsid w:val="3C5A58BF"/>
    <w:rsid w:val="3C5B34B7"/>
    <w:rsid w:val="3C5C33E5"/>
    <w:rsid w:val="3C5E09DA"/>
    <w:rsid w:val="3C5F6A31"/>
    <w:rsid w:val="3C632457"/>
    <w:rsid w:val="3C6727D2"/>
    <w:rsid w:val="3C676344"/>
    <w:rsid w:val="3C6866D6"/>
    <w:rsid w:val="3C70144A"/>
    <w:rsid w:val="3C7324DC"/>
    <w:rsid w:val="3C77021F"/>
    <w:rsid w:val="3C800180"/>
    <w:rsid w:val="3C805325"/>
    <w:rsid w:val="3C834471"/>
    <w:rsid w:val="3C846443"/>
    <w:rsid w:val="3C860462"/>
    <w:rsid w:val="3C8D359E"/>
    <w:rsid w:val="3C9E57AB"/>
    <w:rsid w:val="3CAB1C76"/>
    <w:rsid w:val="3CAB4D29"/>
    <w:rsid w:val="3CAC611A"/>
    <w:rsid w:val="3CB6212B"/>
    <w:rsid w:val="3CB72746"/>
    <w:rsid w:val="3CBD6A1B"/>
    <w:rsid w:val="3CCF005B"/>
    <w:rsid w:val="3CD016DD"/>
    <w:rsid w:val="3CD13DD3"/>
    <w:rsid w:val="3CD63197"/>
    <w:rsid w:val="3CD967E3"/>
    <w:rsid w:val="3CE30CFC"/>
    <w:rsid w:val="3CE77152"/>
    <w:rsid w:val="3CEA279F"/>
    <w:rsid w:val="3CEA6C43"/>
    <w:rsid w:val="3CF3657F"/>
    <w:rsid w:val="3CFE449C"/>
    <w:rsid w:val="3CFE74AC"/>
    <w:rsid w:val="3D0C641A"/>
    <w:rsid w:val="3D0C6691"/>
    <w:rsid w:val="3D0E20C9"/>
    <w:rsid w:val="3D1006A2"/>
    <w:rsid w:val="3D131211"/>
    <w:rsid w:val="3D1837B0"/>
    <w:rsid w:val="3D233F03"/>
    <w:rsid w:val="3D344362"/>
    <w:rsid w:val="3D34683F"/>
    <w:rsid w:val="3D417AC7"/>
    <w:rsid w:val="3D4453DC"/>
    <w:rsid w:val="3D455749"/>
    <w:rsid w:val="3D4F6AA6"/>
    <w:rsid w:val="3D5B3034"/>
    <w:rsid w:val="3D5F396D"/>
    <w:rsid w:val="3D6F7148"/>
    <w:rsid w:val="3D712EC0"/>
    <w:rsid w:val="3D736C38"/>
    <w:rsid w:val="3D74475E"/>
    <w:rsid w:val="3D75636D"/>
    <w:rsid w:val="3D77795B"/>
    <w:rsid w:val="3D826776"/>
    <w:rsid w:val="3D832315"/>
    <w:rsid w:val="3D8A3F82"/>
    <w:rsid w:val="3D973978"/>
    <w:rsid w:val="3D9D0BFE"/>
    <w:rsid w:val="3DA01938"/>
    <w:rsid w:val="3DA451BA"/>
    <w:rsid w:val="3DA46DF1"/>
    <w:rsid w:val="3DB02FBD"/>
    <w:rsid w:val="3DB64D77"/>
    <w:rsid w:val="3DBA02C9"/>
    <w:rsid w:val="3DC709F1"/>
    <w:rsid w:val="3DC87FF6"/>
    <w:rsid w:val="3DCC66DC"/>
    <w:rsid w:val="3DCF0F61"/>
    <w:rsid w:val="3DD33817"/>
    <w:rsid w:val="3DD52FFD"/>
    <w:rsid w:val="3DD776F7"/>
    <w:rsid w:val="3DDB658B"/>
    <w:rsid w:val="3DDD2303"/>
    <w:rsid w:val="3DEB55B3"/>
    <w:rsid w:val="3DED6027"/>
    <w:rsid w:val="3DEE32CE"/>
    <w:rsid w:val="3DF00289"/>
    <w:rsid w:val="3DFA1107"/>
    <w:rsid w:val="3DFA611C"/>
    <w:rsid w:val="3DFE06F4"/>
    <w:rsid w:val="3E0109F8"/>
    <w:rsid w:val="3E045AE2"/>
    <w:rsid w:val="3E077380"/>
    <w:rsid w:val="3E0A74E0"/>
    <w:rsid w:val="3E0C5804"/>
    <w:rsid w:val="3E0E6E21"/>
    <w:rsid w:val="3E124D83"/>
    <w:rsid w:val="3E126A8F"/>
    <w:rsid w:val="3E144B94"/>
    <w:rsid w:val="3E163FEE"/>
    <w:rsid w:val="3E1E24A7"/>
    <w:rsid w:val="3E204A00"/>
    <w:rsid w:val="3E2706FB"/>
    <w:rsid w:val="3E3B41B2"/>
    <w:rsid w:val="3E4203B8"/>
    <w:rsid w:val="3E4822BA"/>
    <w:rsid w:val="3E493DC2"/>
    <w:rsid w:val="3E497999"/>
    <w:rsid w:val="3E4D3FD8"/>
    <w:rsid w:val="3E506F79"/>
    <w:rsid w:val="3E5636F5"/>
    <w:rsid w:val="3E601943"/>
    <w:rsid w:val="3E614560"/>
    <w:rsid w:val="3E670F9D"/>
    <w:rsid w:val="3E6C161B"/>
    <w:rsid w:val="3E725972"/>
    <w:rsid w:val="3E730D7F"/>
    <w:rsid w:val="3E743935"/>
    <w:rsid w:val="3E774506"/>
    <w:rsid w:val="3E7A49FA"/>
    <w:rsid w:val="3E8310FD"/>
    <w:rsid w:val="3E854E75"/>
    <w:rsid w:val="3E8767AF"/>
    <w:rsid w:val="3E907FA1"/>
    <w:rsid w:val="3E9C718F"/>
    <w:rsid w:val="3E9F580B"/>
    <w:rsid w:val="3EA34660"/>
    <w:rsid w:val="3EAD43CC"/>
    <w:rsid w:val="3EAD7F28"/>
    <w:rsid w:val="3EBC016B"/>
    <w:rsid w:val="3EC11C25"/>
    <w:rsid w:val="3EC60FE9"/>
    <w:rsid w:val="3ED23E32"/>
    <w:rsid w:val="3EDE7A66"/>
    <w:rsid w:val="3EE80F60"/>
    <w:rsid w:val="3EE91A20"/>
    <w:rsid w:val="3EEC6CA2"/>
    <w:rsid w:val="3EEF088A"/>
    <w:rsid w:val="3EF142B8"/>
    <w:rsid w:val="3EF47B3D"/>
    <w:rsid w:val="3EF94F1B"/>
    <w:rsid w:val="3F0365C7"/>
    <w:rsid w:val="3F0445BB"/>
    <w:rsid w:val="3F0A7128"/>
    <w:rsid w:val="3F0F0BE2"/>
    <w:rsid w:val="3F1461F9"/>
    <w:rsid w:val="3F1803C8"/>
    <w:rsid w:val="3F220916"/>
    <w:rsid w:val="3F2C52F0"/>
    <w:rsid w:val="3F2C62C1"/>
    <w:rsid w:val="3F373C95"/>
    <w:rsid w:val="3F3E3276"/>
    <w:rsid w:val="3F4A1C1A"/>
    <w:rsid w:val="3F542A99"/>
    <w:rsid w:val="3F561268"/>
    <w:rsid w:val="3F57743B"/>
    <w:rsid w:val="3F5900B0"/>
    <w:rsid w:val="3F5F0D03"/>
    <w:rsid w:val="3F601A73"/>
    <w:rsid w:val="3F613A9D"/>
    <w:rsid w:val="3F633CDE"/>
    <w:rsid w:val="3F6A31A9"/>
    <w:rsid w:val="3F6E3B5B"/>
    <w:rsid w:val="3F6F51DD"/>
    <w:rsid w:val="3F724CCD"/>
    <w:rsid w:val="3F7E03F9"/>
    <w:rsid w:val="3F8630B0"/>
    <w:rsid w:val="3F9260CB"/>
    <w:rsid w:val="3F9335C1"/>
    <w:rsid w:val="3F9877AE"/>
    <w:rsid w:val="3F9D6C41"/>
    <w:rsid w:val="3FAE2A19"/>
    <w:rsid w:val="3FB84DD6"/>
    <w:rsid w:val="3FC419CD"/>
    <w:rsid w:val="3FC45529"/>
    <w:rsid w:val="3FC61A40"/>
    <w:rsid w:val="3FD37E62"/>
    <w:rsid w:val="3FD544E6"/>
    <w:rsid w:val="3FDF3E39"/>
    <w:rsid w:val="3FE12F9D"/>
    <w:rsid w:val="3FE169B6"/>
    <w:rsid w:val="3FE6406E"/>
    <w:rsid w:val="3FEE07F8"/>
    <w:rsid w:val="3FFC140D"/>
    <w:rsid w:val="40055B41"/>
    <w:rsid w:val="40073668"/>
    <w:rsid w:val="400B75FC"/>
    <w:rsid w:val="400E59F9"/>
    <w:rsid w:val="400F4510"/>
    <w:rsid w:val="40104C12"/>
    <w:rsid w:val="40153FD6"/>
    <w:rsid w:val="40195C31"/>
    <w:rsid w:val="401E371D"/>
    <w:rsid w:val="4021514C"/>
    <w:rsid w:val="402B4847"/>
    <w:rsid w:val="402E5098"/>
    <w:rsid w:val="402F139F"/>
    <w:rsid w:val="404B5C4A"/>
    <w:rsid w:val="404C40AC"/>
    <w:rsid w:val="405014B2"/>
    <w:rsid w:val="406B1E48"/>
    <w:rsid w:val="406D5BC1"/>
    <w:rsid w:val="407A6EF0"/>
    <w:rsid w:val="40837C7B"/>
    <w:rsid w:val="40890521"/>
    <w:rsid w:val="408E08DA"/>
    <w:rsid w:val="408F0161"/>
    <w:rsid w:val="40923879"/>
    <w:rsid w:val="409F7D44"/>
    <w:rsid w:val="40A06B7D"/>
    <w:rsid w:val="40AE7F87"/>
    <w:rsid w:val="40B376D3"/>
    <w:rsid w:val="40BB6124"/>
    <w:rsid w:val="40D02FFE"/>
    <w:rsid w:val="40DB02E1"/>
    <w:rsid w:val="40DC2CE2"/>
    <w:rsid w:val="40E93BD5"/>
    <w:rsid w:val="40E93E56"/>
    <w:rsid w:val="40ED0AAF"/>
    <w:rsid w:val="40F736DC"/>
    <w:rsid w:val="40FB141E"/>
    <w:rsid w:val="40FB3FA6"/>
    <w:rsid w:val="40FF4D48"/>
    <w:rsid w:val="4100303A"/>
    <w:rsid w:val="4105229D"/>
    <w:rsid w:val="41126768"/>
    <w:rsid w:val="41134F23"/>
    <w:rsid w:val="41175B2C"/>
    <w:rsid w:val="411A40CF"/>
    <w:rsid w:val="411C3143"/>
    <w:rsid w:val="411C75E7"/>
    <w:rsid w:val="411F3165"/>
    <w:rsid w:val="41230975"/>
    <w:rsid w:val="41297BA8"/>
    <w:rsid w:val="41377F7D"/>
    <w:rsid w:val="413B5CBF"/>
    <w:rsid w:val="413F318A"/>
    <w:rsid w:val="414A4154"/>
    <w:rsid w:val="414E1B6D"/>
    <w:rsid w:val="41503B67"/>
    <w:rsid w:val="41634231"/>
    <w:rsid w:val="41697156"/>
    <w:rsid w:val="416A3D71"/>
    <w:rsid w:val="416B088F"/>
    <w:rsid w:val="417078E5"/>
    <w:rsid w:val="41856F3A"/>
    <w:rsid w:val="418840E1"/>
    <w:rsid w:val="41994793"/>
    <w:rsid w:val="419A0EE9"/>
    <w:rsid w:val="419B5BF7"/>
    <w:rsid w:val="41A10164"/>
    <w:rsid w:val="41AD023F"/>
    <w:rsid w:val="41BB5B1D"/>
    <w:rsid w:val="41BC5D72"/>
    <w:rsid w:val="41C247B5"/>
    <w:rsid w:val="41C45CB4"/>
    <w:rsid w:val="41CF4659"/>
    <w:rsid w:val="41D40344"/>
    <w:rsid w:val="41DE04EF"/>
    <w:rsid w:val="41E57896"/>
    <w:rsid w:val="41F12885"/>
    <w:rsid w:val="41F36599"/>
    <w:rsid w:val="41F91A2B"/>
    <w:rsid w:val="41FD2F74"/>
    <w:rsid w:val="41FF0F01"/>
    <w:rsid w:val="421156DC"/>
    <w:rsid w:val="421545D9"/>
    <w:rsid w:val="42177BFE"/>
    <w:rsid w:val="42181B5C"/>
    <w:rsid w:val="421B33FA"/>
    <w:rsid w:val="421D3616"/>
    <w:rsid w:val="421F4DB2"/>
    <w:rsid w:val="42267C08"/>
    <w:rsid w:val="422B07CD"/>
    <w:rsid w:val="422C5607"/>
    <w:rsid w:val="42336996"/>
    <w:rsid w:val="4234138D"/>
    <w:rsid w:val="42365F67"/>
    <w:rsid w:val="423774C3"/>
    <w:rsid w:val="423E2E20"/>
    <w:rsid w:val="42415557"/>
    <w:rsid w:val="42462B6D"/>
    <w:rsid w:val="42492C9C"/>
    <w:rsid w:val="424A34B0"/>
    <w:rsid w:val="42521F95"/>
    <w:rsid w:val="42541F87"/>
    <w:rsid w:val="42576B28"/>
    <w:rsid w:val="426245F1"/>
    <w:rsid w:val="4267663F"/>
    <w:rsid w:val="426A0E03"/>
    <w:rsid w:val="426C3C56"/>
    <w:rsid w:val="426D6123"/>
    <w:rsid w:val="42703746"/>
    <w:rsid w:val="427114DC"/>
    <w:rsid w:val="4275221F"/>
    <w:rsid w:val="427C5A23"/>
    <w:rsid w:val="42813BA5"/>
    <w:rsid w:val="42817701"/>
    <w:rsid w:val="42834FCF"/>
    <w:rsid w:val="42846AE2"/>
    <w:rsid w:val="42870A90"/>
    <w:rsid w:val="4289012F"/>
    <w:rsid w:val="428E3AAD"/>
    <w:rsid w:val="42917A7F"/>
    <w:rsid w:val="42923059"/>
    <w:rsid w:val="42A507A7"/>
    <w:rsid w:val="42AE6A68"/>
    <w:rsid w:val="42B86E9B"/>
    <w:rsid w:val="42C459E2"/>
    <w:rsid w:val="42C84132"/>
    <w:rsid w:val="42C97BA8"/>
    <w:rsid w:val="42D263AC"/>
    <w:rsid w:val="42D737C5"/>
    <w:rsid w:val="42D77C69"/>
    <w:rsid w:val="42EB7271"/>
    <w:rsid w:val="42F36125"/>
    <w:rsid w:val="42F8252E"/>
    <w:rsid w:val="43036368"/>
    <w:rsid w:val="43044103"/>
    <w:rsid w:val="430976F7"/>
    <w:rsid w:val="430E3B7E"/>
    <w:rsid w:val="4313237B"/>
    <w:rsid w:val="43140575"/>
    <w:rsid w:val="4314165E"/>
    <w:rsid w:val="43144CD3"/>
    <w:rsid w:val="431B0487"/>
    <w:rsid w:val="431C742A"/>
    <w:rsid w:val="431D422F"/>
    <w:rsid w:val="431E31A2"/>
    <w:rsid w:val="431F6F1A"/>
    <w:rsid w:val="432033BE"/>
    <w:rsid w:val="432879E8"/>
    <w:rsid w:val="432A5D9F"/>
    <w:rsid w:val="432B1D8D"/>
    <w:rsid w:val="43364990"/>
    <w:rsid w:val="433704DE"/>
    <w:rsid w:val="43370708"/>
    <w:rsid w:val="43394075"/>
    <w:rsid w:val="43394480"/>
    <w:rsid w:val="433D0B92"/>
    <w:rsid w:val="434068C0"/>
    <w:rsid w:val="434F69ED"/>
    <w:rsid w:val="43505326"/>
    <w:rsid w:val="435412BA"/>
    <w:rsid w:val="435766B4"/>
    <w:rsid w:val="43584C99"/>
    <w:rsid w:val="435F5AD1"/>
    <w:rsid w:val="43602195"/>
    <w:rsid w:val="436B215F"/>
    <w:rsid w:val="436C336A"/>
    <w:rsid w:val="436D5ED7"/>
    <w:rsid w:val="437314C3"/>
    <w:rsid w:val="437A4C70"/>
    <w:rsid w:val="438A5246"/>
    <w:rsid w:val="43AD2778"/>
    <w:rsid w:val="43B835F7"/>
    <w:rsid w:val="43CF28BC"/>
    <w:rsid w:val="43D23F8D"/>
    <w:rsid w:val="43D815DD"/>
    <w:rsid w:val="43D84B60"/>
    <w:rsid w:val="43DF71C6"/>
    <w:rsid w:val="43E268C5"/>
    <w:rsid w:val="43E528FB"/>
    <w:rsid w:val="43EA520C"/>
    <w:rsid w:val="43F65A46"/>
    <w:rsid w:val="43F9625D"/>
    <w:rsid w:val="43FC55F1"/>
    <w:rsid w:val="440525B4"/>
    <w:rsid w:val="44062F6B"/>
    <w:rsid w:val="440920A4"/>
    <w:rsid w:val="440B5189"/>
    <w:rsid w:val="44106525"/>
    <w:rsid w:val="441219F8"/>
    <w:rsid w:val="44136A7F"/>
    <w:rsid w:val="441F577B"/>
    <w:rsid w:val="44225DA7"/>
    <w:rsid w:val="442671C8"/>
    <w:rsid w:val="44290050"/>
    <w:rsid w:val="442A5B77"/>
    <w:rsid w:val="442B1CB9"/>
    <w:rsid w:val="44344982"/>
    <w:rsid w:val="44376E65"/>
    <w:rsid w:val="444924A1"/>
    <w:rsid w:val="44557097"/>
    <w:rsid w:val="44562E10"/>
    <w:rsid w:val="44674861"/>
    <w:rsid w:val="446F238B"/>
    <w:rsid w:val="447514E8"/>
    <w:rsid w:val="44897F08"/>
    <w:rsid w:val="448C6376"/>
    <w:rsid w:val="4491572C"/>
    <w:rsid w:val="449F6565"/>
    <w:rsid w:val="44A46D96"/>
    <w:rsid w:val="44AA135B"/>
    <w:rsid w:val="44B419C5"/>
    <w:rsid w:val="44B55D88"/>
    <w:rsid w:val="44BE6249"/>
    <w:rsid w:val="44C43E96"/>
    <w:rsid w:val="44C958CE"/>
    <w:rsid w:val="44D34460"/>
    <w:rsid w:val="44D426B2"/>
    <w:rsid w:val="44D6746D"/>
    <w:rsid w:val="44D713B4"/>
    <w:rsid w:val="44D75CFE"/>
    <w:rsid w:val="44D915EF"/>
    <w:rsid w:val="44DF2C9A"/>
    <w:rsid w:val="44E0071B"/>
    <w:rsid w:val="44E16B7D"/>
    <w:rsid w:val="44EA2DC0"/>
    <w:rsid w:val="44F468B0"/>
    <w:rsid w:val="44F854AA"/>
    <w:rsid w:val="44F87A23"/>
    <w:rsid w:val="44FF4FBB"/>
    <w:rsid w:val="45015418"/>
    <w:rsid w:val="45085EB8"/>
    <w:rsid w:val="45091C30"/>
    <w:rsid w:val="45097E82"/>
    <w:rsid w:val="450A60D4"/>
    <w:rsid w:val="450B1E4C"/>
    <w:rsid w:val="450B4C3A"/>
    <w:rsid w:val="450D7972"/>
    <w:rsid w:val="45127741"/>
    <w:rsid w:val="451F26F1"/>
    <w:rsid w:val="4521341D"/>
    <w:rsid w:val="452E0FC6"/>
    <w:rsid w:val="453018B3"/>
    <w:rsid w:val="453352E3"/>
    <w:rsid w:val="453A628D"/>
    <w:rsid w:val="454D5FC1"/>
    <w:rsid w:val="45576E3F"/>
    <w:rsid w:val="45684BA8"/>
    <w:rsid w:val="456C596F"/>
    <w:rsid w:val="456F4189"/>
    <w:rsid w:val="45772895"/>
    <w:rsid w:val="45801494"/>
    <w:rsid w:val="45830700"/>
    <w:rsid w:val="45962A75"/>
    <w:rsid w:val="459C5503"/>
    <w:rsid w:val="45A06797"/>
    <w:rsid w:val="45A4125B"/>
    <w:rsid w:val="45A713FD"/>
    <w:rsid w:val="45AD2F03"/>
    <w:rsid w:val="45B222C8"/>
    <w:rsid w:val="45B80B6A"/>
    <w:rsid w:val="45BA4303"/>
    <w:rsid w:val="45BC6CA2"/>
    <w:rsid w:val="45CC3389"/>
    <w:rsid w:val="45CF2E79"/>
    <w:rsid w:val="45CF69D6"/>
    <w:rsid w:val="45D03951"/>
    <w:rsid w:val="45D71050"/>
    <w:rsid w:val="45DF5017"/>
    <w:rsid w:val="45E52BA0"/>
    <w:rsid w:val="45EB289C"/>
    <w:rsid w:val="45F145F1"/>
    <w:rsid w:val="45F3102E"/>
    <w:rsid w:val="45F46697"/>
    <w:rsid w:val="45FA21E5"/>
    <w:rsid w:val="46081DC4"/>
    <w:rsid w:val="46095A4C"/>
    <w:rsid w:val="46110D70"/>
    <w:rsid w:val="46115240"/>
    <w:rsid w:val="46126359"/>
    <w:rsid w:val="46205483"/>
    <w:rsid w:val="463F1DAD"/>
    <w:rsid w:val="46420831"/>
    <w:rsid w:val="4654512D"/>
    <w:rsid w:val="465810C1"/>
    <w:rsid w:val="465E2BBD"/>
    <w:rsid w:val="4662784A"/>
    <w:rsid w:val="466C06C8"/>
    <w:rsid w:val="46737CA9"/>
    <w:rsid w:val="4677696F"/>
    <w:rsid w:val="467A4572"/>
    <w:rsid w:val="467D516A"/>
    <w:rsid w:val="468331B6"/>
    <w:rsid w:val="468A7B4A"/>
    <w:rsid w:val="468E4AE3"/>
    <w:rsid w:val="46902048"/>
    <w:rsid w:val="469320F9"/>
    <w:rsid w:val="46963997"/>
    <w:rsid w:val="469A6FE4"/>
    <w:rsid w:val="469F14E0"/>
    <w:rsid w:val="46A77952"/>
    <w:rsid w:val="46A9191C"/>
    <w:rsid w:val="46AA452D"/>
    <w:rsid w:val="46B207D1"/>
    <w:rsid w:val="46BE553D"/>
    <w:rsid w:val="46C2619D"/>
    <w:rsid w:val="46C6427C"/>
    <w:rsid w:val="46C6468B"/>
    <w:rsid w:val="46CB3641"/>
    <w:rsid w:val="46D06EA9"/>
    <w:rsid w:val="46D10C0E"/>
    <w:rsid w:val="46D32666"/>
    <w:rsid w:val="46D957AB"/>
    <w:rsid w:val="46D97270"/>
    <w:rsid w:val="46DA6E91"/>
    <w:rsid w:val="46E47A77"/>
    <w:rsid w:val="46E66846"/>
    <w:rsid w:val="46E85FAF"/>
    <w:rsid w:val="46EE10DD"/>
    <w:rsid w:val="47064679"/>
    <w:rsid w:val="47095F17"/>
    <w:rsid w:val="47241EE6"/>
    <w:rsid w:val="47246A79"/>
    <w:rsid w:val="472B3393"/>
    <w:rsid w:val="472C76B7"/>
    <w:rsid w:val="472D336E"/>
    <w:rsid w:val="473A67BC"/>
    <w:rsid w:val="473B751F"/>
    <w:rsid w:val="473C62ED"/>
    <w:rsid w:val="4740313F"/>
    <w:rsid w:val="47411B55"/>
    <w:rsid w:val="474A246F"/>
    <w:rsid w:val="474D04FA"/>
    <w:rsid w:val="474E7DCE"/>
    <w:rsid w:val="47503B46"/>
    <w:rsid w:val="47514BAE"/>
    <w:rsid w:val="4754480D"/>
    <w:rsid w:val="475573AE"/>
    <w:rsid w:val="475D0075"/>
    <w:rsid w:val="475F3D89"/>
    <w:rsid w:val="47633879"/>
    <w:rsid w:val="476539CA"/>
    <w:rsid w:val="476D2268"/>
    <w:rsid w:val="476F4CAD"/>
    <w:rsid w:val="477C0DDF"/>
    <w:rsid w:val="477C3392"/>
    <w:rsid w:val="47817AA9"/>
    <w:rsid w:val="4784355D"/>
    <w:rsid w:val="478D7F75"/>
    <w:rsid w:val="4796014E"/>
    <w:rsid w:val="479B7B72"/>
    <w:rsid w:val="47A1053F"/>
    <w:rsid w:val="47A53945"/>
    <w:rsid w:val="47AD0DCF"/>
    <w:rsid w:val="47AE7415"/>
    <w:rsid w:val="47B50951"/>
    <w:rsid w:val="47C36A0E"/>
    <w:rsid w:val="47C572D2"/>
    <w:rsid w:val="47C63E08"/>
    <w:rsid w:val="47D7007C"/>
    <w:rsid w:val="47D71C0C"/>
    <w:rsid w:val="47DF0FED"/>
    <w:rsid w:val="47EB386F"/>
    <w:rsid w:val="47EC042F"/>
    <w:rsid w:val="47EF6F11"/>
    <w:rsid w:val="47F16027"/>
    <w:rsid w:val="47F210A1"/>
    <w:rsid w:val="47F6064A"/>
    <w:rsid w:val="47F8383C"/>
    <w:rsid w:val="47FC782A"/>
    <w:rsid w:val="480908C5"/>
    <w:rsid w:val="480B6323"/>
    <w:rsid w:val="480B79F4"/>
    <w:rsid w:val="480F1C53"/>
    <w:rsid w:val="48195416"/>
    <w:rsid w:val="481C49F5"/>
    <w:rsid w:val="481D4A12"/>
    <w:rsid w:val="481E1E96"/>
    <w:rsid w:val="481E59F2"/>
    <w:rsid w:val="48254356"/>
    <w:rsid w:val="4828061F"/>
    <w:rsid w:val="482A7391"/>
    <w:rsid w:val="482D3E87"/>
    <w:rsid w:val="4832149E"/>
    <w:rsid w:val="48345216"/>
    <w:rsid w:val="48362D3C"/>
    <w:rsid w:val="483861EC"/>
    <w:rsid w:val="483A431D"/>
    <w:rsid w:val="483B59A8"/>
    <w:rsid w:val="483C5127"/>
    <w:rsid w:val="48447AA3"/>
    <w:rsid w:val="484A6F23"/>
    <w:rsid w:val="484C53BE"/>
    <w:rsid w:val="484C6A03"/>
    <w:rsid w:val="484D62D8"/>
    <w:rsid w:val="485148C5"/>
    <w:rsid w:val="485D0FF3"/>
    <w:rsid w:val="485F3534"/>
    <w:rsid w:val="48646CC4"/>
    <w:rsid w:val="48677399"/>
    <w:rsid w:val="486A50DB"/>
    <w:rsid w:val="486A6E89"/>
    <w:rsid w:val="48704589"/>
    <w:rsid w:val="48714F9B"/>
    <w:rsid w:val="4877791E"/>
    <w:rsid w:val="487B1097"/>
    <w:rsid w:val="487D17B2"/>
    <w:rsid w:val="487E65AC"/>
    <w:rsid w:val="48836844"/>
    <w:rsid w:val="48873C0C"/>
    <w:rsid w:val="48877A3B"/>
    <w:rsid w:val="48934632"/>
    <w:rsid w:val="489772F0"/>
    <w:rsid w:val="489807FE"/>
    <w:rsid w:val="489B644E"/>
    <w:rsid w:val="489D3664"/>
    <w:rsid w:val="489F2FD7"/>
    <w:rsid w:val="48A405ED"/>
    <w:rsid w:val="48A57EC2"/>
    <w:rsid w:val="48AC47F0"/>
    <w:rsid w:val="48BD1CA8"/>
    <w:rsid w:val="48BE0726"/>
    <w:rsid w:val="48C20A74"/>
    <w:rsid w:val="48D013E2"/>
    <w:rsid w:val="48DA65B2"/>
    <w:rsid w:val="48DB11B2"/>
    <w:rsid w:val="48E3171C"/>
    <w:rsid w:val="48E40A1B"/>
    <w:rsid w:val="48E4220D"/>
    <w:rsid w:val="48E62B6C"/>
    <w:rsid w:val="48E649AE"/>
    <w:rsid w:val="48ED04EC"/>
    <w:rsid w:val="48EE7ABB"/>
    <w:rsid w:val="48F055E1"/>
    <w:rsid w:val="48F2260D"/>
    <w:rsid w:val="49090BD4"/>
    <w:rsid w:val="490E1F0B"/>
    <w:rsid w:val="490E5A67"/>
    <w:rsid w:val="4910762D"/>
    <w:rsid w:val="49154341"/>
    <w:rsid w:val="491F19ED"/>
    <w:rsid w:val="49211C3E"/>
    <w:rsid w:val="492601CA"/>
    <w:rsid w:val="493015C5"/>
    <w:rsid w:val="49301E81"/>
    <w:rsid w:val="49320DB8"/>
    <w:rsid w:val="49354808"/>
    <w:rsid w:val="49461447"/>
    <w:rsid w:val="494770EC"/>
    <w:rsid w:val="494D658F"/>
    <w:rsid w:val="495042D1"/>
    <w:rsid w:val="49575FF0"/>
    <w:rsid w:val="495851E9"/>
    <w:rsid w:val="495A7761"/>
    <w:rsid w:val="496A6DF5"/>
    <w:rsid w:val="497D0831"/>
    <w:rsid w:val="497E13D0"/>
    <w:rsid w:val="497F2E9D"/>
    <w:rsid w:val="498118A6"/>
    <w:rsid w:val="49816239"/>
    <w:rsid w:val="49831FB1"/>
    <w:rsid w:val="49852879"/>
    <w:rsid w:val="49896D28"/>
    <w:rsid w:val="498D5180"/>
    <w:rsid w:val="498D7780"/>
    <w:rsid w:val="49902920"/>
    <w:rsid w:val="49971F00"/>
    <w:rsid w:val="4999690A"/>
    <w:rsid w:val="499A10EF"/>
    <w:rsid w:val="499E6DEB"/>
    <w:rsid w:val="49AE6016"/>
    <w:rsid w:val="49AF2386"/>
    <w:rsid w:val="49BA5BBB"/>
    <w:rsid w:val="49C12AD9"/>
    <w:rsid w:val="49D22F38"/>
    <w:rsid w:val="49E30CA1"/>
    <w:rsid w:val="49E42E32"/>
    <w:rsid w:val="49EF3AEA"/>
    <w:rsid w:val="49F509D5"/>
    <w:rsid w:val="49FD6207"/>
    <w:rsid w:val="4A007AA5"/>
    <w:rsid w:val="4A081EFA"/>
    <w:rsid w:val="4A083B20"/>
    <w:rsid w:val="4A0E636B"/>
    <w:rsid w:val="4A134F4D"/>
    <w:rsid w:val="4A192ACE"/>
    <w:rsid w:val="4A1B48DF"/>
    <w:rsid w:val="4A1C2405"/>
    <w:rsid w:val="4A201EF6"/>
    <w:rsid w:val="4A243EC7"/>
    <w:rsid w:val="4A2A4B22"/>
    <w:rsid w:val="4A2C28C8"/>
    <w:rsid w:val="4A2F3EE7"/>
    <w:rsid w:val="4A304B2F"/>
    <w:rsid w:val="4A372D9B"/>
    <w:rsid w:val="4A4C72AA"/>
    <w:rsid w:val="4A54394D"/>
    <w:rsid w:val="4A5C5CE8"/>
    <w:rsid w:val="4A61284F"/>
    <w:rsid w:val="4A631DE2"/>
    <w:rsid w:val="4A6C0C97"/>
    <w:rsid w:val="4A8173A9"/>
    <w:rsid w:val="4A871F75"/>
    <w:rsid w:val="4A8E3303"/>
    <w:rsid w:val="4A941E17"/>
    <w:rsid w:val="4AA46683"/>
    <w:rsid w:val="4AA523FB"/>
    <w:rsid w:val="4AB64608"/>
    <w:rsid w:val="4AB80380"/>
    <w:rsid w:val="4ABE7B78"/>
    <w:rsid w:val="4AC0264A"/>
    <w:rsid w:val="4ACA1E61"/>
    <w:rsid w:val="4AD134FA"/>
    <w:rsid w:val="4AD4401C"/>
    <w:rsid w:val="4AD8632C"/>
    <w:rsid w:val="4ADB406F"/>
    <w:rsid w:val="4AE40AB2"/>
    <w:rsid w:val="4AE478DC"/>
    <w:rsid w:val="4AEB2504"/>
    <w:rsid w:val="4AED0DD6"/>
    <w:rsid w:val="4AF13892"/>
    <w:rsid w:val="4AF84C20"/>
    <w:rsid w:val="4B006D13"/>
    <w:rsid w:val="4B06733D"/>
    <w:rsid w:val="4B0A0445"/>
    <w:rsid w:val="4B0A7451"/>
    <w:rsid w:val="4B12573E"/>
    <w:rsid w:val="4B143967"/>
    <w:rsid w:val="4B1B57E9"/>
    <w:rsid w:val="4B1D6F30"/>
    <w:rsid w:val="4B217CD3"/>
    <w:rsid w:val="4B310029"/>
    <w:rsid w:val="4B335939"/>
    <w:rsid w:val="4B35377F"/>
    <w:rsid w:val="4B3E713C"/>
    <w:rsid w:val="4B3F0159"/>
    <w:rsid w:val="4B3F45FD"/>
    <w:rsid w:val="4B4E65EF"/>
    <w:rsid w:val="4B517221"/>
    <w:rsid w:val="4B5217BF"/>
    <w:rsid w:val="4B5D1A93"/>
    <w:rsid w:val="4B5D2E6D"/>
    <w:rsid w:val="4B60512F"/>
    <w:rsid w:val="4B6A45F5"/>
    <w:rsid w:val="4B6E0A3F"/>
    <w:rsid w:val="4B71239F"/>
    <w:rsid w:val="4B726C8C"/>
    <w:rsid w:val="4B75360D"/>
    <w:rsid w:val="4B797B0F"/>
    <w:rsid w:val="4B7D7C37"/>
    <w:rsid w:val="4B832986"/>
    <w:rsid w:val="4B893ACB"/>
    <w:rsid w:val="4B995EC1"/>
    <w:rsid w:val="4B9F4176"/>
    <w:rsid w:val="4B9F639D"/>
    <w:rsid w:val="4BA64B4B"/>
    <w:rsid w:val="4BAD53BF"/>
    <w:rsid w:val="4BB167B4"/>
    <w:rsid w:val="4BB52334"/>
    <w:rsid w:val="4BBF755A"/>
    <w:rsid w:val="4BC66ACD"/>
    <w:rsid w:val="4BC87F01"/>
    <w:rsid w:val="4BD32786"/>
    <w:rsid w:val="4BDA0271"/>
    <w:rsid w:val="4BE36845"/>
    <w:rsid w:val="4BE40D01"/>
    <w:rsid w:val="4BE62047"/>
    <w:rsid w:val="4BED5E07"/>
    <w:rsid w:val="4BF2602B"/>
    <w:rsid w:val="4BFA506D"/>
    <w:rsid w:val="4BFF5B3B"/>
    <w:rsid w:val="4C0373D9"/>
    <w:rsid w:val="4C061C77"/>
    <w:rsid w:val="4C0B2A51"/>
    <w:rsid w:val="4C0C0625"/>
    <w:rsid w:val="4C123AC0"/>
    <w:rsid w:val="4C1415E6"/>
    <w:rsid w:val="4C1621E1"/>
    <w:rsid w:val="4C2537F3"/>
    <w:rsid w:val="4C2B6930"/>
    <w:rsid w:val="4C2C3581"/>
    <w:rsid w:val="4C2F2872"/>
    <w:rsid w:val="4C352402"/>
    <w:rsid w:val="4C373527"/>
    <w:rsid w:val="4C466C94"/>
    <w:rsid w:val="4C4C6FD2"/>
    <w:rsid w:val="4C577CB1"/>
    <w:rsid w:val="4C59775A"/>
    <w:rsid w:val="4C5D389F"/>
    <w:rsid w:val="4C602A7D"/>
    <w:rsid w:val="4C612DC3"/>
    <w:rsid w:val="4C621503"/>
    <w:rsid w:val="4C63273B"/>
    <w:rsid w:val="4C650094"/>
    <w:rsid w:val="4C663B77"/>
    <w:rsid w:val="4C720BE2"/>
    <w:rsid w:val="4C753E98"/>
    <w:rsid w:val="4C765DFD"/>
    <w:rsid w:val="4C767332"/>
    <w:rsid w:val="4C7B1D9D"/>
    <w:rsid w:val="4C832AAA"/>
    <w:rsid w:val="4C8E28C9"/>
    <w:rsid w:val="4C8F5A79"/>
    <w:rsid w:val="4C94563B"/>
    <w:rsid w:val="4C983248"/>
    <w:rsid w:val="4C9A7D5F"/>
    <w:rsid w:val="4C9B1D07"/>
    <w:rsid w:val="4CA24E44"/>
    <w:rsid w:val="4CA7209A"/>
    <w:rsid w:val="4CB84D79"/>
    <w:rsid w:val="4CB973DA"/>
    <w:rsid w:val="4CBA258C"/>
    <w:rsid w:val="4CBA7A74"/>
    <w:rsid w:val="4CC325E0"/>
    <w:rsid w:val="4CC32763"/>
    <w:rsid w:val="4CC44899"/>
    <w:rsid w:val="4CC823D1"/>
    <w:rsid w:val="4CCE7880"/>
    <w:rsid w:val="4CCF1C08"/>
    <w:rsid w:val="4CD02C84"/>
    <w:rsid w:val="4CD314A1"/>
    <w:rsid w:val="4CD4551D"/>
    <w:rsid w:val="4CD50BB3"/>
    <w:rsid w:val="4CDC5468"/>
    <w:rsid w:val="4CDC7613"/>
    <w:rsid w:val="4CE0596C"/>
    <w:rsid w:val="4CE27B91"/>
    <w:rsid w:val="4CE43862"/>
    <w:rsid w:val="4CE47978"/>
    <w:rsid w:val="4CF12E00"/>
    <w:rsid w:val="4CF35235"/>
    <w:rsid w:val="4CFB4554"/>
    <w:rsid w:val="4CFF067F"/>
    <w:rsid w:val="4D046CC9"/>
    <w:rsid w:val="4D096C71"/>
    <w:rsid w:val="4D193ED6"/>
    <w:rsid w:val="4D1E3D56"/>
    <w:rsid w:val="4D1F603C"/>
    <w:rsid w:val="4D266B9E"/>
    <w:rsid w:val="4D2C698A"/>
    <w:rsid w:val="4D3006A2"/>
    <w:rsid w:val="4D36558C"/>
    <w:rsid w:val="4D3D2DBF"/>
    <w:rsid w:val="4D3F453D"/>
    <w:rsid w:val="4D445AA2"/>
    <w:rsid w:val="4D4545BE"/>
    <w:rsid w:val="4D4B40AD"/>
    <w:rsid w:val="4D4C652D"/>
    <w:rsid w:val="4D5700C8"/>
    <w:rsid w:val="4D616AAD"/>
    <w:rsid w:val="4D664D3B"/>
    <w:rsid w:val="4D673998"/>
    <w:rsid w:val="4D6D36A4"/>
    <w:rsid w:val="4D74733E"/>
    <w:rsid w:val="4D7F0BFD"/>
    <w:rsid w:val="4D8057DD"/>
    <w:rsid w:val="4D8207D1"/>
    <w:rsid w:val="4D8B3B2A"/>
    <w:rsid w:val="4D8B405A"/>
    <w:rsid w:val="4D8E361A"/>
    <w:rsid w:val="4D924EB8"/>
    <w:rsid w:val="4D9E2719"/>
    <w:rsid w:val="4DA629B8"/>
    <w:rsid w:val="4DA737D8"/>
    <w:rsid w:val="4DA86541"/>
    <w:rsid w:val="4DA92202"/>
    <w:rsid w:val="4DAC37B1"/>
    <w:rsid w:val="4DAD28CA"/>
    <w:rsid w:val="4DAD586A"/>
    <w:rsid w:val="4DAE7818"/>
    <w:rsid w:val="4DAF7614"/>
    <w:rsid w:val="4DB727B3"/>
    <w:rsid w:val="4DBB1795"/>
    <w:rsid w:val="4DBC1F35"/>
    <w:rsid w:val="4DC71AF2"/>
    <w:rsid w:val="4DC81654"/>
    <w:rsid w:val="4DC938C2"/>
    <w:rsid w:val="4DD76D6F"/>
    <w:rsid w:val="4DE6376B"/>
    <w:rsid w:val="4DEA1F48"/>
    <w:rsid w:val="4DEA5B15"/>
    <w:rsid w:val="4DEF230B"/>
    <w:rsid w:val="4DF44835"/>
    <w:rsid w:val="4DF53699"/>
    <w:rsid w:val="4DF7391F"/>
    <w:rsid w:val="4E0062C6"/>
    <w:rsid w:val="4E0337FE"/>
    <w:rsid w:val="4E0A1081"/>
    <w:rsid w:val="4E0D4BDE"/>
    <w:rsid w:val="4E10612E"/>
    <w:rsid w:val="4E140A69"/>
    <w:rsid w:val="4E151645"/>
    <w:rsid w:val="4E1E499E"/>
    <w:rsid w:val="4E2374AB"/>
    <w:rsid w:val="4E262B85"/>
    <w:rsid w:val="4E2B2C17"/>
    <w:rsid w:val="4E2B62C1"/>
    <w:rsid w:val="4E2C0D76"/>
    <w:rsid w:val="4E3046D1"/>
    <w:rsid w:val="4E395334"/>
    <w:rsid w:val="4E3C3076"/>
    <w:rsid w:val="4E3E0B9C"/>
    <w:rsid w:val="4E451F2B"/>
    <w:rsid w:val="4E453CD9"/>
    <w:rsid w:val="4E492750"/>
    <w:rsid w:val="4E4F6905"/>
    <w:rsid w:val="4E52289A"/>
    <w:rsid w:val="4E54216E"/>
    <w:rsid w:val="4E5B174E"/>
    <w:rsid w:val="4E6600F3"/>
    <w:rsid w:val="4E71472B"/>
    <w:rsid w:val="4E760336"/>
    <w:rsid w:val="4E771829"/>
    <w:rsid w:val="4E7740AE"/>
    <w:rsid w:val="4E7C6A13"/>
    <w:rsid w:val="4E7F40B7"/>
    <w:rsid w:val="4E802F63"/>
    <w:rsid w:val="4E834801"/>
    <w:rsid w:val="4E850579"/>
    <w:rsid w:val="4E8513F4"/>
    <w:rsid w:val="4E9250AF"/>
    <w:rsid w:val="4E9F7009"/>
    <w:rsid w:val="4EA21CBF"/>
    <w:rsid w:val="4EA65F89"/>
    <w:rsid w:val="4EA76741"/>
    <w:rsid w:val="4EA84268"/>
    <w:rsid w:val="4EAF077C"/>
    <w:rsid w:val="4EB70E3E"/>
    <w:rsid w:val="4EB9688B"/>
    <w:rsid w:val="4EBE1CDD"/>
    <w:rsid w:val="4EBE7F2F"/>
    <w:rsid w:val="4EC24CB8"/>
    <w:rsid w:val="4ED015FC"/>
    <w:rsid w:val="4ED573B9"/>
    <w:rsid w:val="4EE904CC"/>
    <w:rsid w:val="4EEC684A"/>
    <w:rsid w:val="4EEE25C2"/>
    <w:rsid w:val="4EEE6F4F"/>
    <w:rsid w:val="4EF0595D"/>
    <w:rsid w:val="4EF825E9"/>
    <w:rsid w:val="4EF94AC3"/>
    <w:rsid w:val="4F005F4A"/>
    <w:rsid w:val="4F0168E2"/>
    <w:rsid w:val="4F053468"/>
    <w:rsid w:val="4F093D4B"/>
    <w:rsid w:val="4F10078B"/>
    <w:rsid w:val="4F1638C7"/>
    <w:rsid w:val="4F2B51B5"/>
    <w:rsid w:val="4F314719"/>
    <w:rsid w:val="4F3258DF"/>
    <w:rsid w:val="4F334A69"/>
    <w:rsid w:val="4F396F7C"/>
    <w:rsid w:val="4F3A01B4"/>
    <w:rsid w:val="4F3B1580"/>
    <w:rsid w:val="4F3B332E"/>
    <w:rsid w:val="4F3E43AC"/>
    <w:rsid w:val="4F3F6884"/>
    <w:rsid w:val="4F532425"/>
    <w:rsid w:val="4F533E4B"/>
    <w:rsid w:val="4F57124F"/>
    <w:rsid w:val="4F5F0A3F"/>
    <w:rsid w:val="4F5F4B23"/>
    <w:rsid w:val="4F6665FD"/>
    <w:rsid w:val="4F6B272A"/>
    <w:rsid w:val="4F6D27B1"/>
    <w:rsid w:val="4F732AC8"/>
    <w:rsid w:val="4F78052F"/>
    <w:rsid w:val="4F7C115C"/>
    <w:rsid w:val="4F7D348C"/>
    <w:rsid w:val="4F7F51A7"/>
    <w:rsid w:val="4F8151E4"/>
    <w:rsid w:val="4F836831"/>
    <w:rsid w:val="4F9C7EC6"/>
    <w:rsid w:val="4FA42C81"/>
    <w:rsid w:val="4FAA4EE6"/>
    <w:rsid w:val="4FAE3B00"/>
    <w:rsid w:val="4FB629B4"/>
    <w:rsid w:val="4FBA6948"/>
    <w:rsid w:val="4FBB3662"/>
    <w:rsid w:val="4FC21359"/>
    <w:rsid w:val="4FC32DF7"/>
    <w:rsid w:val="4FD20B4A"/>
    <w:rsid w:val="4FD41CE9"/>
    <w:rsid w:val="4FD80505"/>
    <w:rsid w:val="4FD84987"/>
    <w:rsid w:val="4FD95020"/>
    <w:rsid w:val="4FDA7F81"/>
    <w:rsid w:val="4FE52FDF"/>
    <w:rsid w:val="4FE76787"/>
    <w:rsid w:val="4FEE5EED"/>
    <w:rsid w:val="4FF46A7D"/>
    <w:rsid w:val="500109DB"/>
    <w:rsid w:val="5003209D"/>
    <w:rsid w:val="5004379F"/>
    <w:rsid w:val="50067168"/>
    <w:rsid w:val="500E557E"/>
    <w:rsid w:val="50200547"/>
    <w:rsid w:val="50276F1F"/>
    <w:rsid w:val="50305A6C"/>
    <w:rsid w:val="5032201C"/>
    <w:rsid w:val="50326C26"/>
    <w:rsid w:val="50346555"/>
    <w:rsid w:val="503B2116"/>
    <w:rsid w:val="503C1161"/>
    <w:rsid w:val="503F41BE"/>
    <w:rsid w:val="504321F5"/>
    <w:rsid w:val="50487AEC"/>
    <w:rsid w:val="50501E08"/>
    <w:rsid w:val="50506965"/>
    <w:rsid w:val="505226DD"/>
    <w:rsid w:val="505301A3"/>
    <w:rsid w:val="50553883"/>
    <w:rsid w:val="50591CBD"/>
    <w:rsid w:val="505C17AE"/>
    <w:rsid w:val="506643DA"/>
    <w:rsid w:val="50666188"/>
    <w:rsid w:val="506737F2"/>
    <w:rsid w:val="50681E96"/>
    <w:rsid w:val="506B7C43"/>
    <w:rsid w:val="50715B8A"/>
    <w:rsid w:val="507A49A5"/>
    <w:rsid w:val="50812FC2"/>
    <w:rsid w:val="50854DD4"/>
    <w:rsid w:val="508A00C9"/>
    <w:rsid w:val="508F1B83"/>
    <w:rsid w:val="508F3779"/>
    <w:rsid w:val="50937573"/>
    <w:rsid w:val="50946DC2"/>
    <w:rsid w:val="50966A6E"/>
    <w:rsid w:val="509727E6"/>
    <w:rsid w:val="5097353C"/>
    <w:rsid w:val="509B4084"/>
    <w:rsid w:val="509C0B62"/>
    <w:rsid w:val="509C4E6C"/>
    <w:rsid w:val="509D3F76"/>
    <w:rsid w:val="50A3118B"/>
    <w:rsid w:val="50A82954"/>
    <w:rsid w:val="50AE0678"/>
    <w:rsid w:val="50B03D7C"/>
    <w:rsid w:val="50B23A39"/>
    <w:rsid w:val="50B665B4"/>
    <w:rsid w:val="50B932BF"/>
    <w:rsid w:val="50BE7D72"/>
    <w:rsid w:val="50C35E53"/>
    <w:rsid w:val="50CA3508"/>
    <w:rsid w:val="50CA4969"/>
    <w:rsid w:val="50CE6FD2"/>
    <w:rsid w:val="50D5061B"/>
    <w:rsid w:val="50D65078"/>
    <w:rsid w:val="50E13A61"/>
    <w:rsid w:val="50EB2841"/>
    <w:rsid w:val="50EC7FE3"/>
    <w:rsid w:val="50ED14DC"/>
    <w:rsid w:val="50F33EC0"/>
    <w:rsid w:val="50F6575E"/>
    <w:rsid w:val="510A120A"/>
    <w:rsid w:val="510C31D4"/>
    <w:rsid w:val="51123E4F"/>
    <w:rsid w:val="51140C15"/>
    <w:rsid w:val="5116195C"/>
    <w:rsid w:val="511D40E7"/>
    <w:rsid w:val="511F2F07"/>
    <w:rsid w:val="512322CB"/>
    <w:rsid w:val="512A07CE"/>
    <w:rsid w:val="512B50A2"/>
    <w:rsid w:val="51305DFD"/>
    <w:rsid w:val="51360251"/>
    <w:rsid w:val="51366528"/>
    <w:rsid w:val="513E4021"/>
    <w:rsid w:val="51542485"/>
    <w:rsid w:val="516A3CD7"/>
    <w:rsid w:val="516C3C72"/>
    <w:rsid w:val="516C4276"/>
    <w:rsid w:val="516E3547"/>
    <w:rsid w:val="51791EEB"/>
    <w:rsid w:val="51805B51"/>
    <w:rsid w:val="518200BC"/>
    <w:rsid w:val="51823496"/>
    <w:rsid w:val="51856AE2"/>
    <w:rsid w:val="51894A62"/>
    <w:rsid w:val="518E5997"/>
    <w:rsid w:val="5194259F"/>
    <w:rsid w:val="51947B08"/>
    <w:rsid w:val="51A200D0"/>
    <w:rsid w:val="51A528A0"/>
    <w:rsid w:val="51AA02F7"/>
    <w:rsid w:val="51AC5C98"/>
    <w:rsid w:val="51AE7DE7"/>
    <w:rsid w:val="51B573C7"/>
    <w:rsid w:val="51B95814"/>
    <w:rsid w:val="51C575AF"/>
    <w:rsid w:val="51C8534D"/>
    <w:rsid w:val="51CB2747"/>
    <w:rsid w:val="51CC4980"/>
    <w:rsid w:val="51D81308"/>
    <w:rsid w:val="51D92CB9"/>
    <w:rsid w:val="51DF0C4A"/>
    <w:rsid w:val="51EB63C3"/>
    <w:rsid w:val="51ED0C6E"/>
    <w:rsid w:val="51EE08B1"/>
    <w:rsid w:val="51EE28D9"/>
    <w:rsid w:val="51EF7344"/>
    <w:rsid w:val="51F15F26"/>
    <w:rsid w:val="51F36142"/>
    <w:rsid w:val="51F779E0"/>
    <w:rsid w:val="51FD2B1C"/>
    <w:rsid w:val="51FD48CA"/>
    <w:rsid w:val="520338D8"/>
    <w:rsid w:val="520420FD"/>
    <w:rsid w:val="520B25A1"/>
    <w:rsid w:val="520B5239"/>
    <w:rsid w:val="520B7076"/>
    <w:rsid w:val="520D3941"/>
    <w:rsid w:val="5212481A"/>
    <w:rsid w:val="521560B8"/>
    <w:rsid w:val="521C4BBD"/>
    <w:rsid w:val="5220244C"/>
    <w:rsid w:val="522037C5"/>
    <w:rsid w:val="522307D5"/>
    <w:rsid w:val="52293911"/>
    <w:rsid w:val="52294698"/>
    <w:rsid w:val="522E5D3A"/>
    <w:rsid w:val="523B3F32"/>
    <w:rsid w:val="52434EB9"/>
    <w:rsid w:val="524538FA"/>
    <w:rsid w:val="5247070E"/>
    <w:rsid w:val="52552541"/>
    <w:rsid w:val="52552958"/>
    <w:rsid w:val="525C788D"/>
    <w:rsid w:val="526306E9"/>
    <w:rsid w:val="52634497"/>
    <w:rsid w:val="52635D60"/>
    <w:rsid w:val="52696AED"/>
    <w:rsid w:val="52742DDF"/>
    <w:rsid w:val="52831274"/>
    <w:rsid w:val="528F5286"/>
    <w:rsid w:val="52990A97"/>
    <w:rsid w:val="52990BE9"/>
    <w:rsid w:val="529945F3"/>
    <w:rsid w:val="52A7285B"/>
    <w:rsid w:val="52A82A88"/>
    <w:rsid w:val="52AA4A52"/>
    <w:rsid w:val="52AF3E17"/>
    <w:rsid w:val="52B02227"/>
    <w:rsid w:val="52B11053"/>
    <w:rsid w:val="52B608BF"/>
    <w:rsid w:val="52CD0741"/>
    <w:rsid w:val="52CD5925"/>
    <w:rsid w:val="52CD6A1B"/>
    <w:rsid w:val="52D7336D"/>
    <w:rsid w:val="52DB58D5"/>
    <w:rsid w:val="52ED59B8"/>
    <w:rsid w:val="530413B6"/>
    <w:rsid w:val="53082CB6"/>
    <w:rsid w:val="53095C1D"/>
    <w:rsid w:val="530F37B2"/>
    <w:rsid w:val="530F64C6"/>
    <w:rsid w:val="53126132"/>
    <w:rsid w:val="531367DE"/>
    <w:rsid w:val="531D7670"/>
    <w:rsid w:val="53200FE5"/>
    <w:rsid w:val="532760A3"/>
    <w:rsid w:val="532821DD"/>
    <w:rsid w:val="53297994"/>
    <w:rsid w:val="532B6E50"/>
    <w:rsid w:val="532F27EE"/>
    <w:rsid w:val="533407C0"/>
    <w:rsid w:val="533B173C"/>
    <w:rsid w:val="533E0D5C"/>
    <w:rsid w:val="53417F80"/>
    <w:rsid w:val="534A3B3F"/>
    <w:rsid w:val="534F1156"/>
    <w:rsid w:val="53566988"/>
    <w:rsid w:val="535D7D17"/>
    <w:rsid w:val="53605111"/>
    <w:rsid w:val="53620EBE"/>
    <w:rsid w:val="53695B54"/>
    <w:rsid w:val="536D782E"/>
    <w:rsid w:val="53733096"/>
    <w:rsid w:val="53852DC9"/>
    <w:rsid w:val="53887C35"/>
    <w:rsid w:val="53894F6C"/>
    <w:rsid w:val="538C4158"/>
    <w:rsid w:val="539C2D37"/>
    <w:rsid w:val="53A771E4"/>
    <w:rsid w:val="53A95E5E"/>
    <w:rsid w:val="53AE2320"/>
    <w:rsid w:val="53B06098"/>
    <w:rsid w:val="53B10062"/>
    <w:rsid w:val="53BB67EB"/>
    <w:rsid w:val="53C421A6"/>
    <w:rsid w:val="53C438F2"/>
    <w:rsid w:val="53CC6C4A"/>
    <w:rsid w:val="53D37FD9"/>
    <w:rsid w:val="53D97DEF"/>
    <w:rsid w:val="53E30BC0"/>
    <w:rsid w:val="53ED2A94"/>
    <w:rsid w:val="53ED65D0"/>
    <w:rsid w:val="53F46C4A"/>
    <w:rsid w:val="53F73CC7"/>
    <w:rsid w:val="53F817ED"/>
    <w:rsid w:val="5409320B"/>
    <w:rsid w:val="540A51E2"/>
    <w:rsid w:val="54145A91"/>
    <w:rsid w:val="541F321E"/>
    <w:rsid w:val="54210D44"/>
    <w:rsid w:val="54370568"/>
    <w:rsid w:val="544834FC"/>
    <w:rsid w:val="54483D0D"/>
    <w:rsid w:val="5449029B"/>
    <w:rsid w:val="544D591B"/>
    <w:rsid w:val="544E58B1"/>
    <w:rsid w:val="5453288A"/>
    <w:rsid w:val="54642849"/>
    <w:rsid w:val="546C3A0C"/>
    <w:rsid w:val="546D7640"/>
    <w:rsid w:val="546D79FE"/>
    <w:rsid w:val="546E5AC1"/>
    <w:rsid w:val="54701995"/>
    <w:rsid w:val="547019E9"/>
    <w:rsid w:val="547277F2"/>
    <w:rsid w:val="54825801"/>
    <w:rsid w:val="54831787"/>
    <w:rsid w:val="548553F0"/>
    <w:rsid w:val="548E5CAE"/>
    <w:rsid w:val="54992FD0"/>
    <w:rsid w:val="549D01D5"/>
    <w:rsid w:val="549D2B88"/>
    <w:rsid w:val="54A11E85"/>
    <w:rsid w:val="54AA6F8B"/>
    <w:rsid w:val="54AB4379"/>
    <w:rsid w:val="54AC4E44"/>
    <w:rsid w:val="54B17356"/>
    <w:rsid w:val="54BA6AA3"/>
    <w:rsid w:val="54BD0825"/>
    <w:rsid w:val="54BF0D1B"/>
    <w:rsid w:val="54C11331"/>
    <w:rsid w:val="54C16083"/>
    <w:rsid w:val="54C75945"/>
    <w:rsid w:val="54CE480A"/>
    <w:rsid w:val="54CF6529"/>
    <w:rsid w:val="54D1276A"/>
    <w:rsid w:val="54D23DEC"/>
    <w:rsid w:val="54D63ED4"/>
    <w:rsid w:val="54D7350E"/>
    <w:rsid w:val="54E5197C"/>
    <w:rsid w:val="54E7478C"/>
    <w:rsid w:val="54FF2C49"/>
    <w:rsid w:val="550541C2"/>
    <w:rsid w:val="55085A60"/>
    <w:rsid w:val="550B2446"/>
    <w:rsid w:val="550B5550"/>
    <w:rsid w:val="5515048D"/>
    <w:rsid w:val="551663CF"/>
    <w:rsid w:val="55176D6D"/>
    <w:rsid w:val="55200BD7"/>
    <w:rsid w:val="55234417"/>
    <w:rsid w:val="552A1E7A"/>
    <w:rsid w:val="552A2A5C"/>
    <w:rsid w:val="5531145B"/>
    <w:rsid w:val="55341652"/>
    <w:rsid w:val="553B4087"/>
    <w:rsid w:val="553B7BE4"/>
    <w:rsid w:val="553C49F7"/>
    <w:rsid w:val="55400D0F"/>
    <w:rsid w:val="554364D7"/>
    <w:rsid w:val="55456CB4"/>
    <w:rsid w:val="554D696D"/>
    <w:rsid w:val="5550726F"/>
    <w:rsid w:val="55557315"/>
    <w:rsid w:val="555667CB"/>
    <w:rsid w:val="555A0F92"/>
    <w:rsid w:val="556C5ABD"/>
    <w:rsid w:val="55746A8E"/>
    <w:rsid w:val="557B04A7"/>
    <w:rsid w:val="557D644E"/>
    <w:rsid w:val="558031A1"/>
    <w:rsid w:val="558167B1"/>
    <w:rsid w:val="558700E6"/>
    <w:rsid w:val="558E2409"/>
    <w:rsid w:val="55902E4B"/>
    <w:rsid w:val="55935C72"/>
    <w:rsid w:val="55956808"/>
    <w:rsid w:val="55974A50"/>
    <w:rsid w:val="559D089E"/>
    <w:rsid w:val="559F7C8A"/>
    <w:rsid w:val="55A91672"/>
    <w:rsid w:val="55AD03B6"/>
    <w:rsid w:val="55AE6607"/>
    <w:rsid w:val="55C67DF5"/>
    <w:rsid w:val="55CA0CDC"/>
    <w:rsid w:val="55CC4CE0"/>
    <w:rsid w:val="55D02A22"/>
    <w:rsid w:val="55D1679A"/>
    <w:rsid w:val="55D24836"/>
    <w:rsid w:val="55E055C2"/>
    <w:rsid w:val="55E311B9"/>
    <w:rsid w:val="55E71B19"/>
    <w:rsid w:val="55EF10B1"/>
    <w:rsid w:val="55F61D5C"/>
    <w:rsid w:val="55F93F3C"/>
    <w:rsid w:val="56044479"/>
    <w:rsid w:val="560B1CAC"/>
    <w:rsid w:val="56124994"/>
    <w:rsid w:val="561439D5"/>
    <w:rsid w:val="5615450C"/>
    <w:rsid w:val="561C1EA0"/>
    <w:rsid w:val="561C5C67"/>
    <w:rsid w:val="561F3061"/>
    <w:rsid w:val="56226FF5"/>
    <w:rsid w:val="5623022D"/>
    <w:rsid w:val="5625352E"/>
    <w:rsid w:val="56270565"/>
    <w:rsid w:val="562B5EAA"/>
    <w:rsid w:val="562E610E"/>
    <w:rsid w:val="56312D95"/>
    <w:rsid w:val="56344AF0"/>
    <w:rsid w:val="563D0F57"/>
    <w:rsid w:val="564839BD"/>
    <w:rsid w:val="564B2E43"/>
    <w:rsid w:val="56501D41"/>
    <w:rsid w:val="565C15FA"/>
    <w:rsid w:val="566233FF"/>
    <w:rsid w:val="5667626A"/>
    <w:rsid w:val="566954DC"/>
    <w:rsid w:val="566C01E8"/>
    <w:rsid w:val="566D67EB"/>
    <w:rsid w:val="567A4851"/>
    <w:rsid w:val="567B780A"/>
    <w:rsid w:val="567C4958"/>
    <w:rsid w:val="56811F6E"/>
    <w:rsid w:val="568455BA"/>
    <w:rsid w:val="568679FA"/>
    <w:rsid w:val="568B2322"/>
    <w:rsid w:val="568D69B3"/>
    <w:rsid w:val="56955A19"/>
    <w:rsid w:val="56973B5B"/>
    <w:rsid w:val="569A3F08"/>
    <w:rsid w:val="569C46D6"/>
    <w:rsid w:val="569C6DA8"/>
    <w:rsid w:val="56A25A40"/>
    <w:rsid w:val="56A641D2"/>
    <w:rsid w:val="56A7547E"/>
    <w:rsid w:val="56A950C0"/>
    <w:rsid w:val="56B637B6"/>
    <w:rsid w:val="56B866E7"/>
    <w:rsid w:val="56BD48C7"/>
    <w:rsid w:val="56C43B9A"/>
    <w:rsid w:val="56C836F9"/>
    <w:rsid w:val="56E524FD"/>
    <w:rsid w:val="56E7372A"/>
    <w:rsid w:val="56E80E23"/>
    <w:rsid w:val="56E85B49"/>
    <w:rsid w:val="56E97B5B"/>
    <w:rsid w:val="56FB3ACE"/>
    <w:rsid w:val="570010E5"/>
    <w:rsid w:val="570748B7"/>
    <w:rsid w:val="570A0F13"/>
    <w:rsid w:val="570A3D11"/>
    <w:rsid w:val="571574A0"/>
    <w:rsid w:val="57216EE2"/>
    <w:rsid w:val="572528F9"/>
    <w:rsid w:val="572B1EDA"/>
    <w:rsid w:val="572C012C"/>
    <w:rsid w:val="572C2443"/>
    <w:rsid w:val="572C4F00"/>
    <w:rsid w:val="57315C98"/>
    <w:rsid w:val="57353176"/>
    <w:rsid w:val="5737262D"/>
    <w:rsid w:val="573F6AD8"/>
    <w:rsid w:val="57410C95"/>
    <w:rsid w:val="574249AC"/>
    <w:rsid w:val="574B7235"/>
    <w:rsid w:val="574D74B3"/>
    <w:rsid w:val="574E43B5"/>
    <w:rsid w:val="57523381"/>
    <w:rsid w:val="575D6537"/>
    <w:rsid w:val="57630B4C"/>
    <w:rsid w:val="57652917"/>
    <w:rsid w:val="577044C9"/>
    <w:rsid w:val="577675F9"/>
    <w:rsid w:val="577B3125"/>
    <w:rsid w:val="577E64AD"/>
    <w:rsid w:val="57850F55"/>
    <w:rsid w:val="57881163"/>
    <w:rsid w:val="578853C6"/>
    <w:rsid w:val="578C7FFE"/>
    <w:rsid w:val="57945CD1"/>
    <w:rsid w:val="57A439FC"/>
    <w:rsid w:val="57A93052"/>
    <w:rsid w:val="57AA3916"/>
    <w:rsid w:val="57B26EDE"/>
    <w:rsid w:val="57B83763"/>
    <w:rsid w:val="57C33019"/>
    <w:rsid w:val="57C362E1"/>
    <w:rsid w:val="57C974C9"/>
    <w:rsid w:val="57CB1AC4"/>
    <w:rsid w:val="57CB65E9"/>
    <w:rsid w:val="57CC0FC7"/>
    <w:rsid w:val="57D52571"/>
    <w:rsid w:val="57D936E4"/>
    <w:rsid w:val="57DB113B"/>
    <w:rsid w:val="57DB28FB"/>
    <w:rsid w:val="5814471C"/>
    <w:rsid w:val="58214C09"/>
    <w:rsid w:val="58240CA1"/>
    <w:rsid w:val="582C415B"/>
    <w:rsid w:val="583A0894"/>
    <w:rsid w:val="58433163"/>
    <w:rsid w:val="58466FCB"/>
    <w:rsid w:val="5847300A"/>
    <w:rsid w:val="584D343E"/>
    <w:rsid w:val="585356A0"/>
    <w:rsid w:val="58626FCF"/>
    <w:rsid w:val="586B07E0"/>
    <w:rsid w:val="586B6A32"/>
    <w:rsid w:val="58701FCB"/>
    <w:rsid w:val="5873180F"/>
    <w:rsid w:val="58871DE2"/>
    <w:rsid w:val="588A580E"/>
    <w:rsid w:val="588B2B5D"/>
    <w:rsid w:val="589268FC"/>
    <w:rsid w:val="58977827"/>
    <w:rsid w:val="58A53DDC"/>
    <w:rsid w:val="58A75590"/>
    <w:rsid w:val="58AB5080"/>
    <w:rsid w:val="58B12FA0"/>
    <w:rsid w:val="58B2611C"/>
    <w:rsid w:val="58BA31BA"/>
    <w:rsid w:val="58C03568"/>
    <w:rsid w:val="58D42829"/>
    <w:rsid w:val="58D72319"/>
    <w:rsid w:val="58EE3AE1"/>
    <w:rsid w:val="58F702C5"/>
    <w:rsid w:val="59034EBC"/>
    <w:rsid w:val="590D5D3B"/>
    <w:rsid w:val="59151B75"/>
    <w:rsid w:val="591C1ADA"/>
    <w:rsid w:val="591C5F7E"/>
    <w:rsid w:val="592941F7"/>
    <w:rsid w:val="592B4B52"/>
    <w:rsid w:val="592F3F03"/>
    <w:rsid w:val="593343FF"/>
    <w:rsid w:val="59367040"/>
    <w:rsid w:val="59397C10"/>
    <w:rsid w:val="594A6647"/>
    <w:rsid w:val="59527BF2"/>
    <w:rsid w:val="5960230F"/>
    <w:rsid w:val="59650A63"/>
    <w:rsid w:val="59686B4C"/>
    <w:rsid w:val="596E38D3"/>
    <w:rsid w:val="596F2552"/>
    <w:rsid w:val="59771406"/>
    <w:rsid w:val="597B0EF6"/>
    <w:rsid w:val="59806267"/>
    <w:rsid w:val="59832B94"/>
    <w:rsid w:val="59914BC8"/>
    <w:rsid w:val="599A3CBE"/>
    <w:rsid w:val="599B64F4"/>
    <w:rsid w:val="599E6993"/>
    <w:rsid w:val="59A9411B"/>
    <w:rsid w:val="59AC14AA"/>
    <w:rsid w:val="59BC0163"/>
    <w:rsid w:val="59D13ABB"/>
    <w:rsid w:val="59D656DF"/>
    <w:rsid w:val="59D979CB"/>
    <w:rsid w:val="59E06FAB"/>
    <w:rsid w:val="59E44A57"/>
    <w:rsid w:val="59E634E5"/>
    <w:rsid w:val="59EA607C"/>
    <w:rsid w:val="59EC0F8F"/>
    <w:rsid w:val="59EC5008"/>
    <w:rsid w:val="59EE5BB4"/>
    <w:rsid w:val="59F004D4"/>
    <w:rsid w:val="59F15AC9"/>
    <w:rsid w:val="59F70789"/>
    <w:rsid w:val="59FB2037"/>
    <w:rsid w:val="59FC1762"/>
    <w:rsid w:val="59FF5D6D"/>
    <w:rsid w:val="5A092F04"/>
    <w:rsid w:val="5A0966E9"/>
    <w:rsid w:val="5A0D0F2A"/>
    <w:rsid w:val="5A0E58C7"/>
    <w:rsid w:val="5A11123C"/>
    <w:rsid w:val="5A181C21"/>
    <w:rsid w:val="5A2A57A8"/>
    <w:rsid w:val="5A435B41"/>
    <w:rsid w:val="5A482DCC"/>
    <w:rsid w:val="5A49556B"/>
    <w:rsid w:val="5A4B7536"/>
    <w:rsid w:val="5A4E2167"/>
    <w:rsid w:val="5A5359CF"/>
    <w:rsid w:val="5A56726E"/>
    <w:rsid w:val="5A571BE9"/>
    <w:rsid w:val="5A5917FB"/>
    <w:rsid w:val="5A597744"/>
    <w:rsid w:val="5A5F4374"/>
    <w:rsid w:val="5A743FEE"/>
    <w:rsid w:val="5A81078E"/>
    <w:rsid w:val="5A865DA5"/>
    <w:rsid w:val="5A8E6DB3"/>
    <w:rsid w:val="5A986342"/>
    <w:rsid w:val="5A9B3778"/>
    <w:rsid w:val="5AA35420"/>
    <w:rsid w:val="5AA8066B"/>
    <w:rsid w:val="5AB6202D"/>
    <w:rsid w:val="5ABF4E13"/>
    <w:rsid w:val="5AC466B3"/>
    <w:rsid w:val="5AC468CD"/>
    <w:rsid w:val="5ACF620B"/>
    <w:rsid w:val="5AD36B10"/>
    <w:rsid w:val="5AD36E31"/>
    <w:rsid w:val="5AD703AE"/>
    <w:rsid w:val="5AEA3722"/>
    <w:rsid w:val="5AEA3CD9"/>
    <w:rsid w:val="5AEE6358"/>
    <w:rsid w:val="5AEE7138"/>
    <w:rsid w:val="5AF26F96"/>
    <w:rsid w:val="5AF70A51"/>
    <w:rsid w:val="5AFA67D1"/>
    <w:rsid w:val="5AFE32A0"/>
    <w:rsid w:val="5B04316E"/>
    <w:rsid w:val="5B0968EE"/>
    <w:rsid w:val="5B0F4685"/>
    <w:rsid w:val="5B1433B1"/>
    <w:rsid w:val="5B150ED7"/>
    <w:rsid w:val="5B286E5C"/>
    <w:rsid w:val="5B2F01EA"/>
    <w:rsid w:val="5B3550D5"/>
    <w:rsid w:val="5B363095"/>
    <w:rsid w:val="5B3C2907"/>
    <w:rsid w:val="5B4812AC"/>
    <w:rsid w:val="5B4922C9"/>
    <w:rsid w:val="5B5639C9"/>
    <w:rsid w:val="5B5863BC"/>
    <w:rsid w:val="5B5B3D3A"/>
    <w:rsid w:val="5B5C6B06"/>
    <w:rsid w:val="5B5F03A4"/>
    <w:rsid w:val="5B622E70"/>
    <w:rsid w:val="5B653C0C"/>
    <w:rsid w:val="5B6844A7"/>
    <w:rsid w:val="5B6854AA"/>
    <w:rsid w:val="5B6A1223"/>
    <w:rsid w:val="5B6D2AC1"/>
    <w:rsid w:val="5B6F05E7"/>
    <w:rsid w:val="5B7420A1"/>
    <w:rsid w:val="5B751975"/>
    <w:rsid w:val="5B765E19"/>
    <w:rsid w:val="5B77250D"/>
    <w:rsid w:val="5B7A6F8C"/>
    <w:rsid w:val="5B7C4AB2"/>
    <w:rsid w:val="5B7E082A"/>
    <w:rsid w:val="5B811EE9"/>
    <w:rsid w:val="5B8B5268"/>
    <w:rsid w:val="5B8B64E7"/>
    <w:rsid w:val="5B98279E"/>
    <w:rsid w:val="5BA05EEC"/>
    <w:rsid w:val="5BA069F2"/>
    <w:rsid w:val="5BA54009"/>
    <w:rsid w:val="5BBC75A4"/>
    <w:rsid w:val="5BBE331C"/>
    <w:rsid w:val="5BC06471"/>
    <w:rsid w:val="5BC47E42"/>
    <w:rsid w:val="5BC74DDD"/>
    <w:rsid w:val="5BD20B76"/>
    <w:rsid w:val="5BD364E5"/>
    <w:rsid w:val="5BD46EBF"/>
    <w:rsid w:val="5BDE576D"/>
    <w:rsid w:val="5BE30063"/>
    <w:rsid w:val="5BF02794"/>
    <w:rsid w:val="5BF449E8"/>
    <w:rsid w:val="5BFD2097"/>
    <w:rsid w:val="5C0056E3"/>
    <w:rsid w:val="5C0276AD"/>
    <w:rsid w:val="5C050E1B"/>
    <w:rsid w:val="5C050F4B"/>
    <w:rsid w:val="5C076A71"/>
    <w:rsid w:val="5C0E6052"/>
    <w:rsid w:val="5C11169E"/>
    <w:rsid w:val="5C1271C4"/>
    <w:rsid w:val="5C14628F"/>
    <w:rsid w:val="5C164F06"/>
    <w:rsid w:val="5C185EF6"/>
    <w:rsid w:val="5C1D44E7"/>
    <w:rsid w:val="5C1E3DBB"/>
    <w:rsid w:val="5C2018E1"/>
    <w:rsid w:val="5C2F44B3"/>
    <w:rsid w:val="5C3208EC"/>
    <w:rsid w:val="5C325E65"/>
    <w:rsid w:val="5C397382"/>
    <w:rsid w:val="5C427C1E"/>
    <w:rsid w:val="5C4E764E"/>
    <w:rsid w:val="5C5F2336"/>
    <w:rsid w:val="5C7B0540"/>
    <w:rsid w:val="5C8961F4"/>
    <w:rsid w:val="5C8B66DE"/>
    <w:rsid w:val="5C8D59C8"/>
    <w:rsid w:val="5C9D59A0"/>
    <w:rsid w:val="5CA121F2"/>
    <w:rsid w:val="5CA15BF1"/>
    <w:rsid w:val="5CA249EC"/>
    <w:rsid w:val="5CAF478F"/>
    <w:rsid w:val="5CB0535B"/>
    <w:rsid w:val="5CB903D3"/>
    <w:rsid w:val="5CB92345"/>
    <w:rsid w:val="5CBD35D4"/>
    <w:rsid w:val="5CC05393"/>
    <w:rsid w:val="5CC15D6D"/>
    <w:rsid w:val="5CC93B2E"/>
    <w:rsid w:val="5CC977C8"/>
    <w:rsid w:val="5CD32DF8"/>
    <w:rsid w:val="5CDE2BD0"/>
    <w:rsid w:val="5CE27E10"/>
    <w:rsid w:val="5CE859B2"/>
    <w:rsid w:val="5CEB6393"/>
    <w:rsid w:val="5CF6176C"/>
    <w:rsid w:val="5CF738FB"/>
    <w:rsid w:val="5CF94EA1"/>
    <w:rsid w:val="5D095BA1"/>
    <w:rsid w:val="5D1458EA"/>
    <w:rsid w:val="5D186A5C"/>
    <w:rsid w:val="5D1A4185"/>
    <w:rsid w:val="5D1F7DEB"/>
    <w:rsid w:val="5D262F36"/>
    <w:rsid w:val="5D2A4A6D"/>
    <w:rsid w:val="5D2C4F72"/>
    <w:rsid w:val="5D303DA6"/>
    <w:rsid w:val="5D3D1041"/>
    <w:rsid w:val="5D3F5111"/>
    <w:rsid w:val="5D465377"/>
    <w:rsid w:val="5D4A2337"/>
    <w:rsid w:val="5D5128E2"/>
    <w:rsid w:val="5D515502"/>
    <w:rsid w:val="5D55249C"/>
    <w:rsid w:val="5D5A7075"/>
    <w:rsid w:val="5D647EF4"/>
    <w:rsid w:val="5D663C6C"/>
    <w:rsid w:val="5D6E48CE"/>
    <w:rsid w:val="5D7A4E55"/>
    <w:rsid w:val="5D801C36"/>
    <w:rsid w:val="5D82261B"/>
    <w:rsid w:val="5D825803"/>
    <w:rsid w:val="5D891708"/>
    <w:rsid w:val="5D8B722E"/>
    <w:rsid w:val="5D9316CA"/>
    <w:rsid w:val="5D9367F1"/>
    <w:rsid w:val="5D936BB8"/>
    <w:rsid w:val="5D964551"/>
    <w:rsid w:val="5D97431D"/>
    <w:rsid w:val="5D9D7BB3"/>
    <w:rsid w:val="5DA53978"/>
    <w:rsid w:val="5DA55197"/>
    <w:rsid w:val="5DAF73C1"/>
    <w:rsid w:val="5DB76CD4"/>
    <w:rsid w:val="5DC170F4"/>
    <w:rsid w:val="5DCC6DA4"/>
    <w:rsid w:val="5DDE5A59"/>
    <w:rsid w:val="5DDF39D9"/>
    <w:rsid w:val="5DE11544"/>
    <w:rsid w:val="5DE9012C"/>
    <w:rsid w:val="5DEB5F1F"/>
    <w:rsid w:val="5DEE3610"/>
    <w:rsid w:val="5DF474C9"/>
    <w:rsid w:val="5DFA48AC"/>
    <w:rsid w:val="5DFB2EBF"/>
    <w:rsid w:val="5DFD17DA"/>
    <w:rsid w:val="5E005E6E"/>
    <w:rsid w:val="5E062D59"/>
    <w:rsid w:val="5E134288"/>
    <w:rsid w:val="5E1831B8"/>
    <w:rsid w:val="5E197A93"/>
    <w:rsid w:val="5E1B6804"/>
    <w:rsid w:val="5E2558D5"/>
    <w:rsid w:val="5E2733FB"/>
    <w:rsid w:val="5E2C27BF"/>
    <w:rsid w:val="5E323B4E"/>
    <w:rsid w:val="5E35548F"/>
    <w:rsid w:val="5E360DD2"/>
    <w:rsid w:val="5E3B6EA6"/>
    <w:rsid w:val="5E3C677A"/>
    <w:rsid w:val="5E414336"/>
    <w:rsid w:val="5E4C5503"/>
    <w:rsid w:val="5E542C08"/>
    <w:rsid w:val="5E5514CA"/>
    <w:rsid w:val="5E5568A8"/>
    <w:rsid w:val="5E671A49"/>
    <w:rsid w:val="5E6A467A"/>
    <w:rsid w:val="5E700844"/>
    <w:rsid w:val="5E7928D2"/>
    <w:rsid w:val="5E824AD5"/>
    <w:rsid w:val="5E843D51"/>
    <w:rsid w:val="5E9B16F3"/>
    <w:rsid w:val="5EA02575"/>
    <w:rsid w:val="5EA306D2"/>
    <w:rsid w:val="5EA41270"/>
    <w:rsid w:val="5EB50A07"/>
    <w:rsid w:val="5EB81FFB"/>
    <w:rsid w:val="5EC7569F"/>
    <w:rsid w:val="5EC925A8"/>
    <w:rsid w:val="5ECD4B97"/>
    <w:rsid w:val="5ED52E57"/>
    <w:rsid w:val="5EDC2437"/>
    <w:rsid w:val="5EDF4B83"/>
    <w:rsid w:val="5EE412EC"/>
    <w:rsid w:val="5EE41FF6"/>
    <w:rsid w:val="5EE530B0"/>
    <w:rsid w:val="5EE825CE"/>
    <w:rsid w:val="5EED5D45"/>
    <w:rsid w:val="5EF3322C"/>
    <w:rsid w:val="5EFA28BD"/>
    <w:rsid w:val="5EFA54CC"/>
    <w:rsid w:val="5EFC68F2"/>
    <w:rsid w:val="5EFD5D32"/>
    <w:rsid w:val="5EFF6126"/>
    <w:rsid w:val="5F0436EB"/>
    <w:rsid w:val="5F04373C"/>
    <w:rsid w:val="5F0A32BE"/>
    <w:rsid w:val="5F0C558A"/>
    <w:rsid w:val="5F121FCF"/>
    <w:rsid w:val="5F1514A5"/>
    <w:rsid w:val="5F180FCC"/>
    <w:rsid w:val="5F1916CC"/>
    <w:rsid w:val="5F1C2745"/>
    <w:rsid w:val="5F1F2324"/>
    <w:rsid w:val="5F221E14"/>
    <w:rsid w:val="5F27742B"/>
    <w:rsid w:val="5F32191D"/>
    <w:rsid w:val="5F322057"/>
    <w:rsid w:val="5F426012"/>
    <w:rsid w:val="5F465B03"/>
    <w:rsid w:val="5F4D6E91"/>
    <w:rsid w:val="5F4F3735"/>
    <w:rsid w:val="5F5E28DD"/>
    <w:rsid w:val="5F5F0972"/>
    <w:rsid w:val="5F5F4950"/>
    <w:rsid w:val="5F681F1D"/>
    <w:rsid w:val="5F6E6E08"/>
    <w:rsid w:val="5F7753BE"/>
    <w:rsid w:val="5F7B2BA2"/>
    <w:rsid w:val="5F8B3350"/>
    <w:rsid w:val="5F8D54E0"/>
    <w:rsid w:val="5F9433E4"/>
    <w:rsid w:val="5F944B1F"/>
    <w:rsid w:val="5F9F3465"/>
    <w:rsid w:val="5FA93772"/>
    <w:rsid w:val="5FB7134F"/>
    <w:rsid w:val="5FB94527"/>
    <w:rsid w:val="5FC0745B"/>
    <w:rsid w:val="5FC131EA"/>
    <w:rsid w:val="5FCF518C"/>
    <w:rsid w:val="5FD749AD"/>
    <w:rsid w:val="5FD879FC"/>
    <w:rsid w:val="5FDC48B5"/>
    <w:rsid w:val="5FDC7263"/>
    <w:rsid w:val="5FE44ED2"/>
    <w:rsid w:val="5FF217E7"/>
    <w:rsid w:val="5FF358A6"/>
    <w:rsid w:val="5FF74F7E"/>
    <w:rsid w:val="5FF825D1"/>
    <w:rsid w:val="5FFB68ED"/>
    <w:rsid w:val="5FFC2665"/>
    <w:rsid w:val="60017C7C"/>
    <w:rsid w:val="600323AE"/>
    <w:rsid w:val="600339F4"/>
    <w:rsid w:val="60077B92"/>
    <w:rsid w:val="600A2989"/>
    <w:rsid w:val="60173560"/>
    <w:rsid w:val="601E25DC"/>
    <w:rsid w:val="60255718"/>
    <w:rsid w:val="60263A9A"/>
    <w:rsid w:val="602B6136"/>
    <w:rsid w:val="602C2E66"/>
    <w:rsid w:val="6037369D"/>
    <w:rsid w:val="60382285"/>
    <w:rsid w:val="603E2348"/>
    <w:rsid w:val="605D10A0"/>
    <w:rsid w:val="606131E6"/>
    <w:rsid w:val="606A3A73"/>
    <w:rsid w:val="606F4BE5"/>
    <w:rsid w:val="60786C66"/>
    <w:rsid w:val="607E751E"/>
    <w:rsid w:val="60911000"/>
    <w:rsid w:val="60940AF0"/>
    <w:rsid w:val="60966616"/>
    <w:rsid w:val="60996056"/>
    <w:rsid w:val="60AA20C1"/>
    <w:rsid w:val="60B44CEE"/>
    <w:rsid w:val="60B47AF9"/>
    <w:rsid w:val="60B80DB8"/>
    <w:rsid w:val="60C27BB8"/>
    <w:rsid w:val="60C43183"/>
    <w:rsid w:val="60CB3A82"/>
    <w:rsid w:val="60CD03CC"/>
    <w:rsid w:val="60D31618"/>
    <w:rsid w:val="60DB5A1A"/>
    <w:rsid w:val="60E70C20"/>
    <w:rsid w:val="60E863B5"/>
    <w:rsid w:val="60E92BEA"/>
    <w:rsid w:val="60ED1181"/>
    <w:rsid w:val="60EE50B8"/>
    <w:rsid w:val="60FB46CB"/>
    <w:rsid w:val="610712C2"/>
    <w:rsid w:val="611750CF"/>
    <w:rsid w:val="6118702B"/>
    <w:rsid w:val="611D0AE5"/>
    <w:rsid w:val="61235DCE"/>
    <w:rsid w:val="612956DC"/>
    <w:rsid w:val="612D48F1"/>
    <w:rsid w:val="61363955"/>
    <w:rsid w:val="61377DF9"/>
    <w:rsid w:val="61397B7D"/>
    <w:rsid w:val="6142054C"/>
    <w:rsid w:val="61446113"/>
    <w:rsid w:val="61475B62"/>
    <w:rsid w:val="6151253D"/>
    <w:rsid w:val="615A5895"/>
    <w:rsid w:val="615B4A72"/>
    <w:rsid w:val="615F2EAC"/>
    <w:rsid w:val="61635A4E"/>
    <w:rsid w:val="61691F7C"/>
    <w:rsid w:val="6169420B"/>
    <w:rsid w:val="6171498D"/>
    <w:rsid w:val="617821BF"/>
    <w:rsid w:val="617F2EE1"/>
    <w:rsid w:val="618172EA"/>
    <w:rsid w:val="61834DEC"/>
    <w:rsid w:val="61891CD7"/>
    <w:rsid w:val="61972646"/>
    <w:rsid w:val="61A66D2D"/>
    <w:rsid w:val="61A92915"/>
    <w:rsid w:val="61AE1315"/>
    <w:rsid w:val="61B76844"/>
    <w:rsid w:val="61BC1323"/>
    <w:rsid w:val="61C827FF"/>
    <w:rsid w:val="61CB0AD4"/>
    <w:rsid w:val="61CC1C61"/>
    <w:rsid w:val="61D513C0"/>
    <w:rsid w:val="61E65553"/>
    <w:rsid w:val="61F02009"/>
    <w:rsid w:val="61F061FA"/>
    <w:rsid w:val="61F335F4"/>
    <w:rsid w:val="61FB16DD"/>
    <w:rsid w:val="62000EBC"/>
    <w:rsid w:val="6203152F"/>
    <w:rsid w:val="62066A55"/>
    <w:rsid w:val="620B4DE2"/>
    <w:rsid w:val="620F1CE8"/>
    <w:rsid w:val="62181FB1"/>
    <w:rsid w:val="621974FF"/>
    <w:rsid w:val="62232D89"/>
    <w:rsid w:val="623600B0"/>
    <w:rsid w:val="623B56C7"/>
    <w:rsid w:val="623E2002"/>
    <w:rsid w:val="624502F4"/>
    <w:rsid w:val="62467BC8"/>
    <w:rsid w:val="624C2D2A"/>
    <w:rsid w:val="624F78B5"/>
    <w:rsid w:val="62566677"/>
    <w:rsid w:val="62581C80"/>
    <w:rsid w:val="625A074E"/>
    <w:rsid w:val="625B68E6"/>
    <w:rsid w:val="6260353D"/>
    <w:rsid w:val="62610D92"/>
    <w:rsid w:val="62651E5D"/>
    <w:rsid w:val="62652744"/>
    <w:rsid w:val="627821ED"/>
    <w:rsid w:val="627A3EB2"/>
    <w:rsid w:val="62930C6F"/>
    <w:rsid w:val="629A05EE"/>
    <w:rsid w:val="62A22286"/>
    <w:rsid w:val="62A24544"/>
    <w:rsid w:val="62B32E3B"/>
    <w:rsid w:val="62BE4137"/>
    <w:rsid w:val="62C50B89"/>
    <w:rsid w:val="62C531E2"/>
    <w:rsid w:val="62C84579"/>
    <w:rsid w:val="62D508D8"/>
    <w:rsid w:val="62D7209B"/>
    <w:rsid w:val="62D85D42"/>
    <w:rsid w:val="62DF26A5"/>
    <w:rsid w:val="62E250F0"/>
    <w:rsid w:val="62E312EC"/>
    <w:rsid w:val="62E80F92"/>
    <w:rsid w:val="62EE2B8D"/>
    <w:rsid w:val="62EE39CE"/>
    <w:rsid w:val="62F66C4B"/>
    <w:rsid w:val="62F72B8A"/>
    <w:rsid w:val="62F8053D"/>
    <w:rsid w:val="62FA7330"/>
    <w:rsid w:val="62FB6C04"/>
    <w:rsid w:val="63027F93"/>
    <w:rsid w:val="630755A9"/>
    <w:rsid w:val="631F494E"/>
    <w:rsid w:val="63205AFA"/>
    <w:rsid w:val="63250213"/>
    <w:rsid w:val="63250BED"/>
    <w:rsid w:val="632C3261"/>
    <w:rsid w:val="632F4BB7"/>
    <w:rsid w:val="63304B00"/>
    <w:rsid w:val="63387E58"/>
    <w:rsid w:val="63411AEC"/>
    <w:rsid w:val="634E4F86"/>
    <w:rsid w:val="634F58E9"/>
    <w:rsid w:val="63526AAF"/>
    <w:rsid w:val="635D341B"/>
    <w:rsid w:val="635D53AC"/>
    <w:rsid w:val="63617251"/>
    <w:rsid w:val="63655A95"/>
    <w:rsid w:val="63701D14"/>
    <w:rsid w:val="63756002"/>
    <w:rsid w:val="637C5E4D"/>
    <w:rsid w:val="637E48A2"/>
    <w:rsid w:val="63833090"/>
    <w:rsid w:val="638825FB"/>
    <w:rsid w:val="638B06C3"/>
    <w:rsid w:val="638D1F52"/>
    <w:rsid w:val="63911317"/>
    <w:rsid w:val="639A641D"/>
    <w:rsid w:val="63A70B3A"/>
    <w:rsid w:val="63AE3C76"/>
    <w:rsid w:val="63B212A3"/>
    <w:rsid w:val="63B219B9"/>
    <w:rsid w:val="63B5334E"/>
    <w:rsid w:val="63C23996"/>
    <w:rsid w:val="63C33BC6"/>
    <w:rsid w:val="63C67A48"/>
    <w:rsid w:val="63D74F7B"/>
    <w:rsid w:val="63D87F9C"/>
    <w:rsid w:val="63D94B6E"/>
    <w:rsid w:val="63DB2028"/>
    <w:rsid w:val="63EB4ECB"/>
    <w:rsid w:val="63EF49BB"/>
    <w:rsid w:val="63FC70D8"/>
    <w:rsid w:val="64002C56"/>
    <w:rsid w:val="64054193"/>
    <w:rsid w:val="6408772E"/>
    <w:rsid w:val="640A39A5"/>
    <w:rsid w:val="640B731B"/>
    <w:rsid w:val="640F6E0B"/>
    <w:rsid w:val="64141EDC"/>
    <w:rsid w:val="64153CF6"/>
    <w:rsid w:val="641C7E74"/>
    <w:rsid w:val="6434096B"/>
    <w:rsid w:val="64371EBE"/>
    <w:rsid w:val="643F0D73"/>
    <w:rsid w:val="64443BBF"/>
    <w:rsid w:val="6445580E"/>
    <w:rsid w:val="64455986"/>
    <w:rsid w:val="64482A94"/>
    <w:rsid w:val="644840CB"/>
    <w:rsid w:val="64574740"/>
    <w:rsid w:val="64616F3B"/>
    <w:rsid w:val="64632CB3"/>
    <w:rsid w:val="646A4D94"/>
    <w:rsid w:val="647629E6"/>
    <w:rsid w:val="647E4B8D"/>
    <w:rsid w:val="648669A1"/>
    <w:rsid w:val="648D343B"/>
    <w:rsid w:val="649A3992"/>
    <w:rsid w:val="649C538F"/>
    <w:rsid w:val="649D4417"/>
    <w:rsid w:val="64AA2690"/>
    <w:rsid w:val="64AD03D2"/>
    <w:rsid w:val="64AD443E"/>
    <w:rsid w:val="64AF7CA6"/>
    <w:rsid w:val="64B452BD"/>
    <w:rsid w:val="64BB489D"/>
    <w:rsid w:val="64BB6D8A"/>
    <w:rsid w:val="64C002CD"/>
    <w:rsid w:val="64C179D9"/>
    <w:rsid w:val="64D709C5"/>
    <w:rsid w:val="64DB4F3F"/>
    <w:rsid w:val="64DC40FC"/>
    <w:rsid w:val="64DE2339"/>
    <w:rsid w:val="64E21E2A"/>
    <w:rsid w:val="64E84C2E"/>
    <w:rsid w:val="64F63B27"/>
    <w:rsid w:val="64F9452C"/>
    <w:rsid w:val="64FD4EB5"/>
    <w:rsid w:val="6500161D"/>
    <w:rsid w:val="650417B4"/>
    <w:rsid w:val="65075D34"/>
    <w:rsid w:val="650E5F14"/>
    <w:rsid w:val="650F0B21"/>
    <w:rsid w:val="651421FF"/>
    <w:rsid w:val="65183287"/>
    <w:rsid w:val="65187666"/>
    <w:rsid w:val="65247367"/>
    <w:rsid w:val="6545060B"/>
    <w:rsid w:val="654E25D6"/>
    <w:rsid w:val="654F7F9F"/>
    <w:rsid w:val="655B4BDA"/>
    <w:rsid w:val="655D3BA6"/>
    <w:rsid w:val="655D44C3"/>
    <w:rsid w:val="655E7095"/>
    <w:rsid w:val="65670581"/>
    <w:rsid w:val="656D441E"/>
    <w:rsid w:val="657038D9"/>
    <w:rsid w:val="657131AE"/>
    <w:rsid w:val="657D1B52"/>
    <w:rsid w:val="65827169"/>
    <w:rsid w:val="658B6451"/>
    <w:rsid w:val="659536BB"/>
    <w:rsid w:val="65997DFD"/>
    <w:rsid w:val="65A40001"/>
    <w:rsid w:val="65AA4ACE"/>
    <w:rsid w:val="65B55B98"/>
    <w:rsid w:val="65B5753E"/>
    <w:rsid w:val="65BF6897"/>
    <w:rsid w:val="65C14135"/>
    <w:rsid w:val="65C22647"/>
    <w:rsid w:val="65C56FC1"/>
    <w:rsid w:val="65C646E5"/>
    <w:rsid w:val="65CA3AA1"/>
    <w:rsid w:val="65CC4346"/>
    <w:rsid w:val="65CC501A"/>
    <w:rsid w:val="65D02D84"/>
    <w:rsid w:val="65DD0843"/>
    <w:rsid w:val="65E6594A"/>
    <w:rsid w:val="65E805EB"/>
    <w:rsid w:val="65F101BF"/>
    <w:rsid w:val="65F20792"/>
    <w:rsid w:val="65F35397"/>
    <w:rsid w:val="65FA708D"/>
    <w:rsid w:val="65FC035E"/>
    <w:rsid w:val="660340BA"/>
    <w:rsid w:val="66080D5A"/>
    <w:rsid w:val="660A1AE2"/>
    <w:rsid w:val="661346C8"/>
    <w:rsid w:val="66170870"/>
    <w:rsid w:val="6627667E"/>
    <w:rsid w:val="662B7094"/>
    <w:rsid w:val="662C6383"/>
    <w:rsid w:val="662F3849"/>
    <w:rsid w:val="6637091A"/>
    <w:rsid w:val="663731EB"/>
    <w:rsid w:val="663A1628"/>
    <w:rsid w:val="663E7534"/>
    <w:rsid w:val="66417024"/>
    <w:rsid w:val="6655487D"/>
    <w:rsid w:val="66576847"/>
    <w:rsid w:val="6660394E"/>
    <w:rsid w:val="6663343E"/>
    <w:rsid w:val="66686220"/>
    <w:rsid w:val="6671147A"/>
    <w:rsid w:val="667B5426"/>
    <w:rsid w:val="668005C9"/>
    <w:rsid w:val="66827412"/>
    <w:rsid w:val="66901FF9"/>
    <w:rsid w:val="669C5E64"/>
    <w:rsid w:val="66A001EE"/>
    <w:rsid w:val="66A71441"/>
    <w:rsid w:val="66A7157D"/>
    <w:rsid w:val="66A80876"/>
    <w:rsid w:val="66AB4277"/>
    <w:rsid w:val="66AF21DF"/>
    <w:rsid w:val="66AF471E"/>
    <w:rsid w:val="66BD4EB0"/>
    <w:rsid w:val="66C159FD"/>
    <w:rsid w:val="66C235E6"/>
    <w:rsid w:val="66C4797B"/>
    <w:rsid w:val="66CB4B3F"/>
    <w:rsid w:val="66CF63DE"/>
    <w:rsid w:val="66DD448F"/>
    <w:rsid w:val="66FF0F75"/>
    <w:rsid w:val="67010561"/>
    <w:rsid w:val="67095D94"/>
    <w:rsid w:val="6712276E"/>
    <w:rsid w:val="671464E6"/>
    <w:rsid w:val="671B5754"/>
    <w:rsid w:val="671C168D"/>
    <w:rsid w:val="671F2701"/>
    <w:rsid w:val="67256946"/>
    <w:rsid w:val="672C3830"/>
    <w:rsid w:val="672E5D0F"/>
    <w:rsid w:val="672F50CE"/>
    <w:rsid w:val="67342913"/>
    <w:rsid w:val="67344FE3"/>
    <w:rsid w:val="674C11B0"/>
    <w:rsid w:val="675C3383"/>
    <w:rsid w:val="6760797E"/>
    <w:rsid w:val="67611BBB"/>
    <w:rsid w:val="676254A4"/>
    <w:rsid w:val="676314F1"/>
    <w:rsid w:val="67670D0C"/>
    <w:rsid w:val="676A6106"/>
    <w:rsid w:val="676C50EE"/>
    <w:rsid w:val="676E4A33"/>
    <w:rsid w:val="67780823"/>
    <w:rsid w:val="677C7773"/>
    <w:rsid w:val="678918D9"/>
    <w:rsid w:val="6789413B"/>
    <w:rsid w:val="67896AD5"/>
    <w:rsid w:val="67897ED1"/>
    <w:rsid w:val="678E6299"/>
    <w:rsid w:val="67A76795"/>
    <w:rsid w:val="67A93DF0"/>
    <w:rsid w:val="67B0426C"/>
    <w:rsid w:val="67B57F54"/>
    <w:rsid w:val="67B754B4"/>
    <w:rsid w:val="67B87403"/>
    <w:rsid w:val="67B97DDD"/>
    <w:rsid w:val="67BA24E3"/>
    <w:rsid w:val="67BC2E06"/>
    <w:rsid w:val="67DA561C"/>
    <w:rsid w:val="67E0499E"/>
    <w:rsid w:val="67E7741B"/>
    <w:rsid w:val="67EA4382"/>
    <w:rsid w:val="67ED4144"/>
    <w:rsid w:val="67F0485E"/>
    <w:rsid w:val="67F56E77"/>
    <w:rsid w:val="67F87E2E"/>
    <w:rsid w:val="680A680D"/>
    <w:rsid w:val="681C1928"/>
    <w:rsid w:val="681C6DDC"/>
    <w:rsid w:val="68224AD1"/>
    <w:rsid w:val="68275FBB"/>
    <w:rsid w:val="682E182A"/>
    <w:rsid w:val="68365042"/>
    <w:rsid w:val="683E3234"/>
    <w:rsid w:val="6848469A"/>
    <w:rsid w:val="6850657F"/>
    <w:rsid w:val="685D5A41"/>
    <w:rsid w:val="686053D0"/>
    <w:rsid w:val="68624595"/>
    <w:rsid w:val="68667AE0"/>
    <w:rsid w:val="68710AB1"/>
    <w:rsid w:val="687234C5"/>
    <w:rsid w:val="687425CE"/>
    <w:rsid w:val="68757459"/>
    <w:rsid w:val="68802DB0"/>
    <w:rsid w:val="68835AD4"/>
    <w:rsid w:val="6894168D"/>
    <w:rsid w:val="689618A9"/>
    <w:rsid w:val="6896419C"/>
    <w:rsid w:val="68975F8E"/>
    <w:rsid w:val="689C2C37"/>
    <w:rsid w:val="689C6E97"/>
    <w:rsid w:val="689F715F"/>
    <w:rsid w:val="68A65A49"/>
    <w:rsid w:val="68A8338A"/>
    <w:rsid w:val="68AA0EB0"/>
    <w:rsid w:val="68AB4C28"/>
    <w:rsid w:val="68AD63C2"/>
    <w:rsid w:val="68B00491"/>
    <w:rsid w:val="68B86B41"/>
    <w:rsid w:val="68B91BAE"/>
    <w:rsid w:val="68C746F7"/>
    <w:rsid w:val="68C74DCD"/>
    <w:rsid w:val="68C911ED"/>
    <w:rsid w:val="68CD1043"/>
    <w:rsid w:val="68CF3A3A"/>
    <w:rsid w:val="68D51C51"/>
    <w:rsid w:val="68DD74D8"/>
    <w:rsid w:val="68E1064A"/>
    <w:rsid w:val="68E86BFA"/>
    <w:rsid w:val="68E90C63"/>
    <w:rsid w:val="68EB2432"/>
    <w:rsid w:val="68EC771B"/>
    <w:rsid w:val="68F24605"/>
    <w:rsid w:val="68F465CF"/>
    <w:rsid w:val="69006D22"/>
    <w:rsid w:val="6904782B"/>
    <w:rsid w:val="69086C34"/>
    <w:rsid w:val="69124CA8"/>
    <w:rsid w:val="6914401E"/>
    <w:rsid w:val="69256789"/>
    <w:rsid w:val="693410C2"/>
    <w:rsid w:val="693C6565"/>
    <w:rsid w:val="694748D7"/>
    <w:rsid w:val="6949691B"/>
    <w:rsid w:val="694C1F68"/>
    <w:rsid w:val="694F4082"/>
    <w:rsid w:val="695157D0"/>
    <w:rsid w:val="695C3AB5"/>
    <w:rsid w:val="69647E15"/>
    <w:rsid w:val="69685470"/>
    <w:rsid w:val="696D52BC"/>
    <w:rsid w:val="69710B4F"/>
    <w:rsid w:val="697176F0"/>
    <w:rsid w:val="69736A48"/>
    <w:rsid w:val="69775092"/>
    <w:rsid w:val="697D0493"/>
    <w:rsid w:val="698536CB"/>
    <w:rsid w:val="6987701B"/>
    <w:rsid w:val="698A2A90"/>
    <w:rsid w:val="699835BA"/>
    <w:rsid w:val="699D7D47"/>
    <w:rsid w:val="69A93B91"/>
    <w:rsid w:val="69AE49D0"/>
    <w:rsid w:val="69AF0EE7"/>
    <w:rsid w:val="69B0699A"/>
    <w:rsid w:val="69B144C0"/>
    <w:rsid w:val="69B3090F"/>
    <w:rsid w:val="69C064B2"/>
    <w:rsid w:val="69CC03FD"/>
    <w:rsid w:val="69D16911"/>
    <w:rsid w:val="69D32689"/>
    <w:rsid w:val="69DD72DF"/>
    <w:rsid w:val="69E44896"/>
    <w:rsid w:val="69E62F37"/>
    <w:rsid w:val="69EC72A7"/>
    <w:rsid w:val="69FB008E"/>
    <w:rsid w:val="69FD14B4"/>
    <w:rsid w:val="69FE4AF1"/>
    <w:rsid w:val="6A024D1C"/>
    <w:rsid w:val="6A044156"/>
    <w:rsid w:val="6A061C0F"/>
    <w:rsid w:val="6A1A3E14"/>
    <w:rsid w:val="6A1F4B45"/>
    <w:rsid w:val="6A242416"/>
    <w:rsid w:val="6A345981"/>
    <w:rsid w:val="6A352F84"/>
    <w:rsid w:val="6A3F7D69"/>
    <w:rsid w:val="6A4175F2"/>
    <w:rsid w:val="6A420E75"/>
    <w:rsid w:val="6A5079C7"/>
    <w:rsid w:val="6A540158"/>
    <w:rsid w:val="6A672C87"/>
    <w:rsid w:val="6A7554EE"/>
    <w:rsid w:val="6A75729C"/>
    <w:rsid w:val="6A794FDE"/>
    <w:rsid w:val="6A8A71EB"/>
    <w:rsid w:val="6A902328"/>
    <w:rsid w:val="6A927E4E"/>
    <w:rsid w:val="6A953D0E"/>
    <w:rsid w:val="6AA10091"/>
    <w:rsid w:val="6AA80752"/>
    <w:rsid w:val="6AA96AA9"/>
    <w:rsid w:val="6AAF0A00"/>
    <w:rsid w:val="6AAF3105"/>
    <w:rsid w:val="6AB14817"/>
    <w:rsid w:val="6AB528A3"/>
    <w:rsid w:val="6AB73D58"/>
    <w:rsid w:val="6ABA4192"/>
    <w:rsid w:val="6ABB67D3"/>
    <w:rsid w:val="6ABE2C83"/>
    <w:rsid w:val="6AC41408"/>
    <w:rsid w:val="6ACA30B7"/>
    <w:rsid w:val="6ACE1BA7"/>
    <w:rsid w:val="6AD22940"/>
    <w:rsid w:val="6AD42215"/>
    <w:rsid w:val="6ADA17F5"/>
    <w:rsid w:val="6AE61F48"/>
    <w:rsid w:val="6AF1546D"/>
    <w:rsid w:val="6AF324D6"/>
    <w:rsid w:val="6B0F149F"/>
    <w:rsid w:val="6B113469"/>
    <w:rsid w:val="6B120F8F"/>
    <w:rsid w:val="6B18022C"/>
    <w:rsid w:val="6B195B02"/>
    <w:rsid w:val="6B1C5D1F"/>
    <w:rsid w:val="6B340F05"/>
    <w:rsid w:val="6B482C03"/>
    <w:rsid w:val="6B5C7E7A"/>
    <w:rsid w:val="6B626D03"/>
    <w:rsid w:val="6B661AB1"/>
    <w:rsid w:val="6B6D177C"/>
    <w:rsid w:val="6B6D4417"/>
    <w:rsid w:val="6B6F6F69"/>
    <w:rsid w:val="6B827EC3"/>
    <w:rsid w:val="6B930322"/>
    <w:rsid w:val="6BB448A6"/>
    <w:rsid w:val="6BB54295"/>
    <w:rsid w:val="6BB55625"/>
    <w:rsid w:val="6BB64010"/>
    <w:rsid w:val="6BBD714D"/>
    <w:rsid w:val="6BC32289"/>
    <w:rsid w:val="6BC54253"/>
    <w:rsid w:val="6BC81F96"/>
    <w:rsid w:val="6BCA7159"/>
    <w:rsid w:val="6BD10E4A"/>
    <w:rsid w:val="6BD44496"/>
    <w:rsid w:val="6BD61FBC"/>
    <w:rsid w:val="6BDA04D7"/>
    <w:rsid w:val="6BE06B74"/>
    <w:rsid w:val="6BE4345E"/>
    <w:rsid w:val="6BE51F21"/>
    <w:rsid w:val="6BEA5A68"/>
    <w:rsid w:val="6BEA64FC"/>
    <w:rsid w:val="6BF0713D"/>
    <w:rsid w:val="6BF642E0"/>
    <w:rsid w:val="6BF77B2F"/>
    <w:rsid w:val="6BFA2912"/>
    <w:rsid w:val="6BFB7C75"/>
    <w:rsid w:val="6BFC1AEE"/>
    <w:rsid w:val="6BFD39ED"/>
    <w:rsid w:val="6C0C11E0"/>
    <w:rsid w:val="6C1C0317"/>
    <w:rsid w:val="6C202F44"/>
    <w:rsid w:val="6C205AFF"/>
    <w:rsid w:val="6C223454"/>
    <w:rsid w:val="6C26176A"/>
    <w:rsid w:val="6C2816D6"/>
    <w:rsid w:val="6C2E004A"/>
    <w:rsid w:val="6C2E5427"/>
    <w:rsid w:val="6C360CAD"/>
    <w:rsid w:val="6C37655B"/>
    <w:rsid w:val="6C4C4DA3"/>
    <w:rsid w:val="6C53185F"/>
    <w:rsid w:val="6C5850C7"/>
    <w:rsid w:val="6C5A2BED"/>
    <w:rsid w:val="6C6C46CF"/>
    <w:rsid w:val="6C733663"/>
    <w:rsid w:val="6C77554D"/>
    <w:rsid w:val="6C7D443F"/>
    <w:rsid w:val="6C7E24CF"/>
    <w:rsid w:val="6C824EC3"/>
    <w:rsid w:val="6C847C6A"/>
    <w:rsid w:val="6C8B724B"/>
    <w:rsid w:val="6C973B29"/>
    <w:rsid w:val="6C9F2CF6"/>
    <w:rsid w:val="6CA01AB8"/>
    <w:rsid w:val="6CAA73DF"/>
    <w:rsid w:val="6CAC3E0C"/>
    <w:rsid w:val="6CB73B9C"/>
    <w:rsid w:val="6CC83FFB"/>
    <w:rsid w:val="6CC843F9"/>
    <w:rsid w:val="6CCD7863"/>
    <w:rsid w:val="6CD3474E"/>
    <w:rsid w:val="6CD60F37"/>
    <w:rsid w:val="6CD75FEC"/>
    <w:rsid w:val="6CDD1263"/>
    <w:rsid w:val="6CEA7E42"/>
    <w:rsid w:val="6CEE0BD6"/>
    <w:rsid w:val="6CF05300"/>
    <w:rsid w:val="6CF31062"/>
    <w:rsid w:val="6CF44DF0"/>
    <w:rsid w:val="6CF46B9E"/>
    <w:rsid w:val="6D0006D3"/>
    <w:rsid w:val="6D0303F1"/>
    <w:rsid w:val="6D0446EE"/>
    <w:rsid w:val="6D06067F"/>
    <w:rsid w:val="6D076B7D"/>
    <w:rsid w:val="6D0A4613"/>
    <w:rsid w:val="6D0C7B37"/>
    <w:rsid w:val="6D12171A"/>
    <w:rsid w:val="6D1A2E8D"/>
    <w:rsid w:val="6D1A3698"/>
    <w:rsid w:val="6D21195D"/>
    <w:rsid w:val="6D2F2FDA"/>
    <w:rsid w:val="6D306A51"/>
    <w:rsid w:val="6D3439E4"/>
    <w:rsid w:val="6D394241"/>
    <w:rsid w:val="6D4C36DA"/>
    <w:rsid w:val="6D5405A3"/>
    <w:rsid w:val="6D563EED"/>
    <w:rsid w:val="6D611D5A"/>
    <w:rsid w:val="6D623875"/>
    <w:rsid w:val="6D637718"/>
    <w:rsid w:val="6D6F1A61"/>
    <w:rsid w:val="6D7B72BF"/>
    <w:rsid w:val="6D7F0BAB"/>
    <w:rsid w:val="6D874D7F"/>
    <w:rsid w:val="6D8819DC"/>
    <w:rsid w:val="6D8A15A1"/>
    <w:rsid w:val="6D8C5028"/>
    <w:rsid w:val="6D9234DB"/>
    <w:rsid w:val="6D97152B"/>
    <w:rsid w:val="6D9C4B09"/>
    <w:rsid w:val="6DA854E0"/>
    <w:rsid w:val="6DAA3F36"/>
    <w:rsid w:val="6DB1246A"/>
    <w:rsid w:val="6DB35745"/>
    <w:rsid w:val="6DBD7B21"/>
    <w:rsid w:val="6DBE71AC"/>
    <w:rsid w:val="6DC846E6"/>
    <w:rsid w:val="6DD4629B"/>
    <w:rsid w:val="6DDB1B0C"/>
    <w:rsid w:val="6DDB589A"/>
    <w:rsid w:val="6DDD52D8"/>
    <w:rsid w:val="6DDF0252"/>
    <w:rsid w:val="6DE14E91"/>
    <w:rsid w:val="6DE30DE0"/>
    <w:rsid w:val="6DE457D2"/>
    <w:rsid w:val="6DE91E99"/>
    <w:rsid w:val="6DEE183F"/>
    <w:rsid w:val="6DEE4DF9"/>
    <w:rsid w:val="6DEF3809"/>
    <w:rsid w:val="6DF20A14"/>
    <w:rsid w:val="6DF66FAF"/>
    <w:rsid w:val="6DFB21AE"/>
    <w:rsid w:val="6E020FC1"/>
    <w:rsid w:val="6E072901"/>
    <w:rsid w:val="6E076CD8"/>
    <w:rsid w:val="6E0C7F17"/>
    <w:rsid w:val="6E10219F"/>
    <w:rsid w:val="6E167398"/>
    <w:rsid w:val="6E176DA8"/>
    <w:rsid w:val="6E1958AC"/>
    <w:rsid w:val="6E1D29D4"/>
    <w:rsid w:val="6E2219C2"/>
    <w:rsid w:val="6E2B2468"/>
    <w:rsid w:val="6E2D4DEA"/>
    <w:rsid w:val="6E2E7ECC"/>
    <w:rsid w:val="6E302627"/>
    <w:rsid w:val="6E376CB2"/>
    <w:rsid w:val="6E377600"/>
    <w:rsid w:val="6E386F5E"/>
    <w:rsid w:val="6E3B6A4F"/>
    <w:rsid w:val="6E3E520C"/>
    <w:rsid w:val="6E4507E3"/>
    <w:rsid w:val="6E4833ED"/>
    <w:rsid w:val="6E49116B"/>
    <w:rsid w:val="6E5B2C4D"/>
    <w:rsid w:val="6E5D2F46"/>
    <w:rsid w:val="6E677844"/>
    <w:rsid w:val="6E6F43E5"/>
    <w:rsid w:val="6E7D71C4"/>
    <w:rsid w:val="6E7E30C2"/>
    <w:rsid w:val="6E7F1F24"/>
    <w:rsid w:val="6E801271"/>
    <w:rsid w:val="6E82642B"/>
    <w:rsid w:val="6E934195"/>
    <w:rsid w:val="6E9A3C2D"/>
    <w:rsid w:val="6E9C74ED"/>
    <w:rsid w:val="6E9D3265"/>
    <w:rsid w:val="6EA168B2"/>
    <w:rsid w:val="6EB14BEE"/>
    <w:rsid w:val="6EB760D5"/>
    <w:rsid w:val="6EBF3031"/>
    <w:rsid w:val="6EC14468"/>
    <w:rsid w:val="6EC31E6C"/>
    <w:rsid w:val="6ECE01AD"/>
    <w:rsid w:val="6ECE1671"/>
    <w:rsid w:val="6ED56A12"/>
    <w:rsid w:val="6ED8604B"/>
    <w:rsid w:val="6ED924EF"/>
    <w:rsid w:val="6EDB462A"/>
    <w:rsid w:val="6EDE7B06"/>
    <w:rsid w:val="6EE75B75"/>
    <w:rsid w:val="6EE76112"/>
    <w:rsid w:val="6EEA46FD"/>
    <w:rsid w:val="6EEE3C72"/>
    <w:rsid w:val="6EF22505"/>
    <w:rsid w:val="6EF4315A"/>
    <w:rsid w:val="6F002C34"/>
    <w:rsid w:val="6F06455E"/>
    <w:rsid w:val="6F07576D"/>
    <w:rsid w:val="6F086F15"/>
    <w:rsid w:val="6F102042"/>
    <w:rsid w:val="6F1274B4"/>
    <w:rsid w:val="6F14777D"/>
    <w:rsid w:val="6F163899"/>
    <w:rsid w:val="6F24508A"/>
    <w:rsid w:val="6F2A2001"/>
    <w:rsid w:val="6F2B1415"/>
    <w:rsid w:val="6F2F210F"/>
    <w:rsid w:val="6F301732"/>
    <w:rsid w:val="6F35524C"/>
    <w:rsid w:val="6F4162E7"/>
    <w:rsid w:val="6F43216A"/>
    <w:rsid w:val="6F5053F2"/>
    <w:rsid w:val="6F5A2F04"/>
    <w:rsid w:val="6F62333D"/>
    <w:rsid w:val="6F761BB0"/>
    <w:rsid w:val="6F7B5355"/>
    <w:rsid w:val="6F7B6582"/>
    <w:rsid w:val="6F7C731F"/>
    <w:rsid w:val="6F830A7F"/>
    <w:rsid w:val="6F8473B0"/>
    <w:rsid w:val="6F86196C"/>
    <w:rsid w:val="6F864031"/>
    <w:rsid w:val="6F8A37EA"/>
    <w:rsid w:val="6F957231"/>
    <w:rsid w:val="6F963F3C"/>
    <w:rsid w:val="6F9B77A5"/>
    <w:rsid w:val="6FA32AFD"/>
    <w:rsid w:val="6FB76E31"/>
    <w:rsid w:val="6FBE63B8"/>
    <w:rsid w:val="6FC566E6"/>
    <w:rsid w:val="6FC66C6A"/>
    <w:rsid w:val="6FCA1E38"/>
    <w:rsid w:val="6FCA71E0"/>
    <w:rsid w:val="6FCF1265"/>
    <w:rsid w:val="6FD1766A"/>
    <w:rsid w:val="6FD75DF0"/>
    <w:rsid w:val="6FD809F9"/>
    <w:rsid w:val="6FDC36EA"/>
    <w:rsid w:val="6FDD6763"/>
    <w:rsid w:val="6FE55EDD"/>
    <w:rsid w:val="6FE56C72"/>
    <w:rsid w:val="6FE729EA"/>
    <w:rsid w:val="6FE872A8"/>
    <w:rsid w:val="6FEC6252"/>
    <w:rsid w:val="6FF9271D"/>
    <w:rsid w:val="6FFE7D34"/>
    <w:rsid w:val="700061AC"/>
    <w:rsid w:val="70057314"/>
    <w:rsid w:val="700D7BA6"/>
    <w:rsid w:val="70146EBB"/>
    <w:rsid w:val="70162811"/>
    <w:rsid w:val="7023779A"/>
    <w:rsid w:val="70293533"/>
    <w:rsid w:val="702F7EED"/>
    <w:rsid w:val="7038498C"/>
    <w:rsid w:val="703C3596"/>
    <w:rsid w:val="70447E3C"/>
    <w:rsid w:val="704E4817"/>
    <w:rsid w:val="704E60CB"/>
    <w:rsid w:val="705D2CAC"/>
    <w:rsid w:val="706165C6"/>
    <w:rsid w:val="706250EF"/>
    <w:rsid w:val="706437CE"/>
    <w:rsid w:val="70710506"/>
    <w:rsid w:val="70741DA4"/>
    <w:rsid w:val="707C234E"/>
    <w:rsid w:val="70834969"/>
    <w:rsid w:val="70883186"/>
    <w:rsid w:val="70885805"/>
    <w:rsid w:val="708E10B8"/>
    <w:rsid w:val="708F0AF3"/>
    <w:rsid w:val="709366CE"/>
    <w:rsid w:val="70967F6C"/>
    <w:rsid w:val="709A02F9"/>
    <w:rsid w:val="70A703CB"/>
    <w:rsid w:val="70BA281B"/>
    <w:rsid w:val="70BA2B31"/>
    <w:rsid w:val="70BB79D3"/>
    <w:rsid w:val="70C40F7D"/>
    <w:rsid w:val="70C64CF5"/>
    <w:rsid w:val="70CA1555"/>
    <w:rsid w:val="70D94A29"/>
    <w:rsid w:val="70DA795D"/>
    <w:rsid w:val="70DE3740"/>
    <w:rsid w:val="70E17439"/>
    <w:rsid w:val="70E221A5"/>
    <w:rsid w:val="70E7726F"/>
    <w:rsid w:val="70F112FE"/>
    <w:rsid w:val="70FB02A5"/>
    <w:rsid w:val="70FD0CB3"/>
    <w:rsid w:val="710220C4"/>
    <w:rsid w:val="71086014"/>
    <w:rsid w:val="710A56FE"/>
    <w:rsid w:val="71123A97"/>
    <w:rsid w:val="711D71D1"/>
    <w:rsid w:val="711E68DF"/>
    <w:rsid w:val="71212D63"/>
    <w:rsid w:val="71237A52"/>
    <w:rsid w:val="71240115"/>
    <w:rsid w:val="71261F6E"/>
    <w:rsid w:val="7129767D"/>
    <w:rsid w:val="71337891"/>
    <w:rsid w:val="71357D58"/>
    <w:rsid w:val="713E7CD2"/>
    <w:rsid w:val="714479C8"/>
    <w:rsid w:val="71484A3D"/>
    <w:rsid w:val="714D0D63"/>
    <w:rsid w:val="71545C47"/>
    <w:rsid w:val="715D14A7"/>
    <w:rsid w:val="716D48E6"/>
    <w:rsid w:val="716F7334"/>
    <w:rsid w:val="717402AD"/>
    <w:rsid w:val="71744751"/>
    <w:rsid w:val="71761BE2"/>
    <w:rsid w:val="71765265"/>
    <w:rsid w:val="717802CC"/>
    <w:rsid w:val="717870B6"/>
    <w:rsid w:val="717D2E76"/>
    <w:rsid w:val="717F6C52"/>
    <w:rsid w:val="718129CA"/>
    <w:rsid w:val="718304F0"/>
    <w:rsid w:val="71837B47"/>
    <w:rsid w:val="71871BBF"/>
    <w:rsid w:val="718D136F"/>
    <w:rsid w:val="719E17CE"/>
    <w:rsid w:val="719E532A"/>
    <w:rsid w:val="71A7216A"/>
    <w:rsid w:val="71A87999"/>
    <w:rsid w:val="71B12CD7"/>
    <w:rsid w:val="71B60927"/>
    <w:rsid w:val="71B97C16"/>
    <w:rsid w:val="71BE654F"/>
    <w:rsid w:val="71C02D4E"/>
    <w:rsid w:val="71C153B5"/>
    <w:rsid w:val="71CB23A3"/>
    <w:rsid w:val="71D40D2D"/>
    <w:rsid w:val="71D60F68"/>
    <w:rsid w:val="71DE606F"/>
    <w:rsid w:val="71F72C8D"/>
    <w:rsid w:val="71F87130"/>
    <w:rsid w:val="71FE04BF"/>
    <w:rsid w:val="71FE6305"/>
    <w:rsid w:val="72081FCD"/>
    <w:rsid w:val="720930EC"/>
    <w:rsid w:val="720A0C12"/>
    <w:rsid w:val="720D24B0"/>
    <w:rsid w:val="720F447A"/>
    <w:rsid w:val="720F655D"/>
    <w:rsid w:val="72122022"/>
    <w:rsid w:val="721A5279"/>
    <w:rsid w:val="72200254"/>
    <w:rsid w:val="72255A4C"/>
    <w:rsid w:val="722577FA"/>
    <w:rsid w:val="722A58F0"/>
    <w:rsid w:val="722B735B"/>
    <w:rsid w:val="72333507"/>
    <w:rsid w:val="72395053"/>
    <w:rsid w:val="723F4D5F"/>
    <w:rsid w:val="72427F2D"/>
    <w:rsid w:val="724E3F2F"/>
    <w:rsid w:val="725956F5"/>
    <w:rsid w:val="726522EC"/>
    <w:rsid w:val="72690127"/>
    <w:rsid w:val="726B684E"/>
    <w:rsid w:val="726F4DEB"/>
    <w:rsid w:val="72705F3A"/>
    <w:rsid w:val="72760055"/>
    <w:rsid w:val="727662A7"/>
    <w:rsid w:val="72771F9F"/>
    <w:rsid w:val="727751AA"/>
    <w:rsid w:val="727D5DD0"/>
    <w:rsid w:val="728221C1"/>
    <w:rsid w:val="72885658"/>
    <w:rsid w:val="728C4332"/>
    <w:rsid w:val="72913F07"/>
    <w:rsid w:val="72955A66"/>
    <w:rsid w:val="72993336"/>
    <w:rsid w:val="72A746B3"/>
    <w:rsid w:val="72AB13CD"/>
    <w:rsid w:val="72C214EC"/>
    <w:rsid w:val="72C32878"/>
    <w:rsid w:val="72C60FDD"/>
    <w:rsid w:val="72D336FA"/>
    <w:rsid w:val="72DB610A"/>
    <w:rsid w:val="72E512AD"/>
    <w:rsid w:val="72E53F90"/>
    <w:rsid w:val="72E90D42"/>
    <w:rsid w:val="72E927FF"/>
    <w:rsid w:val="72EE408F"/>
    <w:rsid w:val="72FF629D"/>
    <w:rsid w:val="73013DC3"/>
    <w:rsid w:val="73041B05"/>
    <w:rsid w:val="730D6C09"/>
    <w:rsid w:val="731224AE"/>
    <w:rsid w:val="731B2ABD"/>
    <w:rsid w:val="732D21D9"/>
    <w:rsid w:val="73303423"/>
    <w:rsid w:val="733817AF"/>
    <w:rsid w:val="73412411"/>
    <w:rsid w:val="73552AC8"/>
    <w:rsid w:val="735635E4"/>
    <w:rsid w:val="735B764F"/>
    <w:rsid w:val="73634A7D"/>
    <w:rsid w:val="7364105E"/>
    <w:rsid w:val="736546E3"/>
    <w:rsid w:val="73657C18"/>
    <w:rsid w:val="7366631C"/>
    <w:rsid w:val="736F5FA9"/>
    <w:rsid w:val="73727918"/>
    <w:rsid w:val="737427E7"/>
    <w:rsid w:val="737C169B"/>
    <w:rsid w:val="73877F55"/>
    <w:rsid w:val="738844E4"/>
    <w:rsid w:val="738D4F6D"/>
    <w:rsid w:val="73922C6D"/>
    <w:rsid w:val="739C3AEB"/>
    <w:rsid w:val="739D59F7"/>
    <w:rsid w:val="739F4877"/>
    <w:rsid w:val="73A10265"/>
    <w:rsid w:val="73A265D4"/>
    <w:rsid w:val="73B13A3B"/>
    <w:rsid w:val="73B2330F"/>
    <w:rsid w:val="73BA097D"/>
    <w:rsid w:val="73BB1DFB"/>
    <w:rsid w:val="73C03C7E"/>
    <w:rsid w:val="73C848E1"/>
    <w:rsid w:val="73D23A0B"/>
    <w:rsid w:val="73D47729"/>
    <w:rsid w:val="73D9089C"/>
    <w:rsid w:val="73DE4104"/>
    <w:rsid w:val="73DF0C28"/>
    <w:rsid w:val="73E060CE"/>
    <w:rsid w:val="73E41EB2"/>
    <w:rsid w:val="73E5545F"/>
    <w:rsid w:val="73E831D5"/>
    <w:rsid w:val="73EF6013"/>
    <w:rsid w:val="73F05BE5"/>
    <w:rsid w:val="740F3B71"/>
    <w:rsid w:val="741140C2"/>
    <w:rsid w:val="741B5358"/>
    <w:rsid w:val="742355AA"/>
    <w:rsid w:val="743261FE"/>
    <w:rsid w:val="74375745"/>
    <w:rsid w:val="74383473"/>
    <w:rsid w:val="743C5E3D"/>
    <w:rsid w:val="74471EEE"/>
    <w:rsid w:val="744F41FD"/>
    <w:rsid w:val="745148D6"/>
    <w:rsid w:val="7452064E"/>
    <w:rsid w:val="74560928"/>
    <w:rsid w:val="74560EAC"/>
    <w:rsid w:val="745E3EBD"/>
    <w:rsid w:val="74620891"/>
    <w:rsid w:val="7468372F"/>
    <w:rsid w:val="746C1710"/>
    <w:rsid w:val="74786C6B"/>
    <w:rsid w:val="747A2889"/>
    <w:rsid w:val="74820F33"/>
    <w:rsid w:val="74823F04"/>
    <w:rsid w:val="748A4B39"/>
    <w:rsid w:val="749312CB"/>
    <w:rsid w:val="74A344B3"/>
    <w:rsid w:val="74A72748"/>
    <w:rsid w:val="74A76BEC"/>
    <w:rsid w:val="74A82061"/>
    <w:rsid w:val="74A964C0"/>
    <w:rsid w:val="74AF1419"/>
    <w:rsid w:val="74B03CF2"/>
    <w:rsid w:val="74B66E2F"/>
    <w:rsid w:val="74BD06EE"/>
    <w:rsid w:val="74BE7A92"/>
    <w:rsid w:val="74C264D9"/>
    <w:rsid w:val="74C9120A"/>
    <w:rsid w:val="74CE5F27"/>
    <w:rsid w:val="74D02E07"/>
    <w:rsid w:val="74E474F8"/>
    <w:rsid w:val="74EC2851"/>
    <w:rsid w:val="74F55BA9"/>
    <w:rsid w:val="74F6543C"/>
    <w:rsid w:val="74F859FB"/>
    <w:rsid w:val="74FD680C"/>
    <w:rsid w:val="74FF6EC8"/>
    <w:rsid w:val="75042415"/>
    <w:rsid w:val="750758DC"/>
    <w:rsid w:val="75153B55"/>
    <w:rsid w:val="75196D51"/>
    <w:rsid w:val="752221C3"/>
    <w:rsid w:val="752B5A68"/>
    <w:rsid w:val="752D06B2"/>
    <w:rsid w:val="75373CCB"/>
    <w:rsid w:val="753A180E"/>
    <w:rsid w:val="753D30AC"/>
    <w:rsid w:val="7541494A"/>
    <w:rsid w:val="754233B3"/>
    <w:rsid w:val="754709DE"/>
    <w:rsid w:val="7556504A"/>
    <w:rsid w:val="755C1339"/>
    <w:rsid w:val="75646EFD"/>
    <w:rsid w:val="756613B3"/>
    <w:rsid w:val="756849F0"/>
    <w:rsid w:val="757A4300"/>
    <w:rsid w:val="757B07AC"/>
    <w:rsid w:val="757B3B3B"/>
    <w:rsid w:val="75840CDB"/>
    <w:rsid w:val="758800E1"/>
    <w:rsid w:val="75906E08"/>
    <w:rsid w:val="7592168F"/>
    <w:rsid w:val="75952EE8"/>
    <w:rsid w:val="75975410"/>
    <w:rsid w:val="75A05E42"/>
    <w:rsid w:val="75A35605"/>
    <w:rsid w:val="75A82C1C"/>
    <w:rsid w:val="75AC1EA4"/>
    <w:rsid w:val="75AF6660"/>
    <w:rsid w:val="75B54435"/>
    <w:rsid w:val="75B74C0D"/>
    <w:rsid w:val="75BC5722"/>
    <w:rsid w:val="75CA715B"/>
    <w:rsid w:val="75CC5217"/>
    <w:rsid w:val="75CD2682"/>
    <w:rsid w:val="75D02172"/>
    <w:rsid w:val="75D33839"/>
    <w:rsid w:val="75D7705D"/>
    <w:rsid w:val="75E74549"/>
    <w:rsid w:val="75EB2B08"/>
    <w:rsid w:val="75F628F1"/>
    <w:rsid w:val="75FA7285"/>
    <w:rsid w:val="760065B4"/>
    <w:rsid w:val="760342F6"/>
    <w:rsid w:val="760360A4"/>
    <w:rsid w:val="760C31AA"/>
    <w:rsid w:val="761050D9"/>
    <w:rsid w:val="76115319"/>
    <w:rsid w:val="761E2EDE"/>
    <w:rsid w:val="762102DE"/>
    <w:rsid w:val="762542AB"/>
    <w:rsid w:val="763E0E8A"/>
    <w:rsid w:val="76426BCC"/>
    <w:rsid w:val="764364A0"/>
    <w:rsid w:val="764A3CD3"/>
    <w:rsid w:val="76524935"/>
    <w:rsid w:val="7653307E"/>
    <w:rsid w:val="765B1A3C"/>
    <w:rsid w:val="765B474D"/>
    <w:rsid w:val="765C1B6C"/>
    <w:rsid w:val="76634D94"/>
    <w:rsid w:val="766E7B22"/>
    <w:rsid w:val="76764AC8"/>
    <w:rsid w:val="76796B5A"/>
    <w:rsid w:val="767B0BC5"/>
    <w:rsid w:val="76804D81"/>
    <w:rsid w:val="7682346D"/>
    <w:rsid w:val="76857CCE"/>
    <w:rsid w:val="768B2796"/>
    <w:rsid w:val="7695128E"/>
    <w:rsid w:val="769A2923"/>
    <w:rsid w:val="769B1CAF"/>
    <w:rsid w:val="76A2766B"/>
    <w:rsid w:val="76B34539"/>
    <w:rsid w:val="76B455F0"/>
    <w:rsid w:val="76C9109B"/>
    <w:rsid w:val="76D35A76"/>
    <w:rsid w:val="76D713FF"/>
    <w:rsid w:val="76D76D84"/>
    <w:rsid w:val="76E02AFF"/>
    <w:rsid w:val="76E47C83"/>
    <w:rsid w:val="76E61C4D"/>
    <w:rsid w:val="76F913BE"/>
    <w:rsid w:val="77035551"/>
    <w:rsid w:val="77040325"/>
    <w:rsid w:val="77126B74"/>
    <w:rsid w:val="771542E1"/>
    <w:rsid w:val="771816DB"/>
    <w:rsid w:val="771E05C9"/>
    <w:rsid w:val="772938E8"/>
    <w:rsid w:val="77324E93"/>
    <w:rsid w:val="773F310C"/>
    <w:rsid w:val="77470212"/>
    <w:rsid w:val="77542ED2"/>
    <w:rsid w:val="775546DD"/>
    <w:rsid w:val="775D3592"/>
    <w:rsid w:val="77611A98"/>
    <w:rsid w:val="77623AE4"/>
    <w:rsid w:val="777035B9"/>
    <w:rsid w:val="777474B8"/>
    <w:rsid w:val="777B7DFA"/>
    <w:rsid w:val="777D59E2"/>
    <w:rsid w:val="77827EF9"/>
    <w:rsid w:val="77882D05"/>
    <w:rsid w:val="778B45A3"/>
    <w:rsid w:val="77905715"/>
    <w:rsid w:val="77934172"/>
    <w:rsid w:val="77937D0A"/>
    <w:rsid w:val="779A6D27"/>
    <w:rsid w:val="779C1A04"/>
    <w:rsid w:val="77A318EC"/>
    <w:rsid w:val="77A578D0"/>
    <w:rsid w:val="77A613DD"/>
    <w:rsid w:val="77B9136F"/>
    <w:rsid w:val="77C7119B"/>
    <w:rsid w:val="77C831EC"/>
    <w:rsid w:val="77CD4BBB"/>
    <w:rsid w:val="77D61BF0"/>
    <w:rsid w:val="77DE0431"/>
    <w:rsid w:val="77E67A2B"/>
    <w:rsid w:val="77EE6736"/>
    <w:rsid w:val="77F24622"/>
    <w:rsid w:val="77F33823"/>
    <w:rsid w:val="77F55EC0"/>
    <w:rsid w:val="77F63D39"/>
    <w:rsid w:val="77F7665F"/>
    <w:rsid w:val="77F86171"/>
    <w:rsid w:val="77FA3327"/>
    <w:rsid w:val="77FA5F49"/>
    <w:rsid w:val="78202F3D"/>
    <w:rsid w:val="782B19EF"/>
    <w:rsid w:val="783B3BF7"/>
    <w:rsid w:val="7840713B"/>
    <w:rsid w:val="7844752F"/>
    <w:rsid w:val="784D3606"/>
    <w:rsid w:val="78570929"/>
    <w:rsid w:val="785F6B64"/>
    <w:rsid w:val="786264D7"/>
    <w:rsid w:val="7866291A"/>
    <w:rsid w:val="7869596B"/>
    <w:rsid w:val="786C7F30"/>
    <w:rsid w:val="7875549E"/>
    <w:rsid w:val="787C0BC1"/>
    <w:rsid w:val="787C544D"/>
    <w:rsid w:val="78864247"/>
    <w:rsid w:val="788B412F"/>
    <w:rsid w:val="788C3154"/>
    <w:rsid w:val="78915BE9"/>
    <w:rsid w:val="789C2C49"/>
    <w:rsid w:val="78A77A8D"/>
    <w:rsid w:val="78AA6CAB"/>
    <w:rsid w:val="78AE203C"/>
    <w:rsid w:val="78AF2513"/>
    <w:rsid w:val="78B071AA"/>
    <w:rsid w:val="78B2790D"/>
    <w:rsid w:val="78B42D3F"/>
    <w:rsid w:val="78C35C85"/>
    <w:rsid w:val="78D225CC"/>
    <w:rsid w:val="78D855C6"/>
    <w:rsid w:val="78DD20CE"/>
    <w:rsid w:val="78DD498A"/>
    <w:rsid w:val="78E21FA1"/>
    <w:rsid w:val="78E82F31"/>
    <w:rsid w:val="78E96911"/>
    <w:rsid w:val="78EE303B"/>
    <w:rsid w:val="78F607DD"/>
    <w:rsid w:val="78FA3D25"/>
    <w:rsid w:val="78FB06DD"/>
    <w:rsid w:val="79076C5B"/>
    <w:rsid w:val="790A7BB4"/>
    <w:rsid w:val="790E7239"/>
    <w:rsid w:val="79112886"/>
    <w:rsid w:val="79132AA2"/>
    <w:rsid w:val="79195B13"/>
    <w:rsid w:val="7919798C"/>
    <w:rsid w:val="791D0951"/>
    <w:rsid w:val="79224A93"/>
    <w:rsid w:val="792527C2"/>
    <w:rsid w:val="792813C0"/>
    <w:rsid w:val="792B7DEB"/>
    <w:rsid w:val="792C5912"/>
    <w:rsid w:val="79314CD6"/>
    <w:rsid w:val="79330A4E"/>
    <w:rsid w:val="79364AD7"/>
    <w:rsid w:val="793A002E"/>
    <w:rsid w:val="793B34A6"/>
    <w:rsid w:val="793C4EF8"/>
    <w:rsid w:val="794514C8"/>
    <w:rsid w:val="796C52AE"/>
    <w:rsid w:val="797928AD"/>
    <w:rsid w:val="797C169A"/>
    <w:rsid w:val="79865629"/>
    <w:rsid w:val="79894B12"/>
    <w:rsid w:val="79A33E26"/>
    <w:rsid w:val="79A53FA3"/>
    <w:rsid w:val="79AE0C83"/>
    <w:rsid w:val="79AF4682"/>
    <w:rsid w:val="79B0094A"/>
    <w:rsid w:val="79BE2A0E"/>
    <w:rsid w:val="79C2533B"/>
    <w:rsid w:val="79C64870"/>
    <w:rsid w:val="79CB0C87"/>
    <w:rsid w:val="79CB6ED9"/>
    <w:rsid w:val="79CD6CC2"/>
    <w:rsid w:val="79D27E9C"/>
    <w:rsid w:val="79D77D74"/>
    <w:rsid w:val="79ED32F3"/>
    <w:rsid w:val="79F71A7C"/>
    <w:rsid w:val="79F77CCE"/>
    <w:rsid w:val="79FA2362"/>
    <w:rsid w:val="79FB5304"/>
    <w:rsid w:val="79FF79A7"/>
    <w:rsid w:val="7A0338FD"/>
    <w:rsid w:val="7A044199"/>
    <w:rsid w:val="7A067F11"/>
    <w:rsid w:val="7A08012D"/>
    <w:rsid w:val="7A081EDB"/>
    <w:rsid w:val="7A0D1276"/>
    <w:rsid w:val="7A0D5743"/>
    <w:rsid w:val="7A0F3196"/>
    <w:rsid w:val="7A1545F8"/>
    <w:rsid w:val="7A1820DA"/>
    <w:rsid w:val="7A1847B2"/>
    <w:rsid w:val="7A187C44"/>
    <w:rsid w:val="7A2D7B93"/>
    <w:rsid w:val="7A3251AA"/>
    <w:rsid w:val="7A38580D"/>
    <w:rsid w:val="7A400E8E"/>
    <w:rsid w:val="7A4152DC"/>
    <w:rsid w:val="7A480529"/>
    <w:rsid w:val="7A523156"/>
    <w:rsid w:val="7A530E81"/>
    <w:rsid w:val="7A546ECE"/>
    <w:rsid w:val="7A5B1398"/>
    <w:rsid w:val="7A65732D"/>
    <w:rsid w:val="7A6D7F90"/>
    <w:rsid w:val="7A750E83"/>
    <w:rsid w:val="7A777060"/>
    <w:rsid w:val="7A822A1F"/>
    <w:rsid w:val="7A8A6D94"/>
    <w:rsid w:val="7A8F1D2D"/>
    <w:rsid w:val="7AA406F8"/>
    <w:rsid w:val="7AA726ED"/>
    <w:rsid w:val="7AAB138A"/>
    <w:rsid w:val="7AAC0AB8"/>
    <w:rsid w:val="7AAD5F02"/>
    <w:rsid w:val="7AAE4487"/>
    <w:rsid w:val="7AAF70E6"/>
    <w:rsid w:val="7AB041E9"/>
    <w:rsid w:val="7AB373E1"/>
    <w:rsid w:val="7AB4551C"/>
    <w:rsid w:val="7AB83901"/>
    <w:rsid w:val="7AC1749D"/>
    <w:rsid w:val="7AC177D0"/>
    <w:rsid w:val="7AD85D51"/>
    <w:rsid w:val="7AD968B7"/>
    <w:rsid w:val="7ADB19C8"/>
    <w:rsid w:val="7AF34939"/>
    <w:rsid w:val="7AF536F6"/>
    <w:rsid w:val="7AF61D8B"/>
    <w:rsid w:val="7AF80259"/>
    <w:rsid w:val="7B03056A"/>
    <w:rsid w:val="7B162D83"/>
    <w:rsid w:val="7B164183"/>
    <w:rsid w:val="7B193C74"/>
    <w:rsid w:val="7B2300F8"/>
    <w:rsid w:val="7B29350D"/>
    <w:rsid w:val="7B2C7E4B"/>
    <w:rsid w:val="7B452CBB"/>
    <w:rsid w:val="7B486307"/>
    <w:rsid w:val="7B487E2F"/>
    <w:rsid w:val="7B4F58E7"/>
    <w:rsid w:val="7B611E27"/>
    <w:rsid w:val="7B6475E5"/>
    <w:rsid w:val="7B6E2211"/>
    <w:rsid w:val="7B705F89"/>
    <w:rsid w:val="7B7470FC"/>
    <w:rsid w:val="7B767318"/>
    <w:rsid w:val="7B7D54DD"/>
    <w:rsid w:val="7B8A1910"/>
    <w:rsid w:val="7B8D6D92"/>
    <w:rsid w:val="7B95154C"/>
    <w:rsid w:val="7B95573E"/>
    <w:rsid w:val="7B9A2996"/>
    <w:rsid w:val="7BA21EBB"/>
    <w:rsid w:val="7BA5019F"/>
    <w:rsid w:val="7BA56A97"/>
    <w:rsid w:val="7BA71F7C"/>
    <w:rsid w:val="7BAC2D3A"/>
    <w:rsid w:val="7BB310BF"/>
    <w:rsid w:val="7BB5399C"/>
    <w:rsid w:val="7BB73824"/>
    <w:rsid w:val="7BBA5457"/>
    <w:rsid w:val="7BBC0D0C"/>
    <w:rsid w:val="7BBD6CF5"/>
    <w:rsid w:val="7BBF357B"/>
    <w:rsid w:val="7BC04D1F"/>
    <w:rsid w:val="7BC473B5"/>
    <w:rsid w:val="7BCE579E"/>
    <w:rsid w:val="7BD80B76"/>
    <w:rsid w:val="7BE0021F"/>
    <w:rsid w:val="7BE7739F"/>
    <w:rsid w:val="7BEE3352"/>
    <w:rsid w:val="7BF070CA"/>
    <w:rsid w:val="7BFF6846"/>
    <w:rsid w:val="7C025299"/>
    <w:rsid w:val="7C080102"/>
    <w:rsid w:val="7C093CE8"/>
    <w:rsid w:val="7C0B7A60"/>
    <w:rsid w:val="7C172CEB"/>
    <w:rsid w:val="7C176606"/>
    <w:rsid w:val="7C1B006A"/>
    <w:rsid w:val="7C21786D"/>
    <w:rsid w:val="7C2619F1"/>
    <w:rsid w:val="7C2D1BED"/>
    <w:rsid w:val="7C2D3E7B"/>
    <w:rsid w:val="7C2E19A1"/>
    <w:rsid w:val="7C2F7BF3"/>
    <w:rsid w:val="7C322D26"/>
    <w:rsid w:val="7C340668"/>
    <w:rsid w:val="7C3F770A"/>
    <w:rsid w:val="7C441DE7"/>
    <w:rsid w:val="7C4A4A2C"/>
    <w:rsid w:val="7C60507B"/>
    <w:rsid w:val="7C664A57"/>
    <w:rsid w:val="7C6A0C2B"/>
    <w:rsid w:val="7C6D3EE4"/>
    <w:rsid w:val="7C6D561F"/>
    <w:rsid w:val="7C6F1B7B"/>
    <w:rsid w:val="7C743857"/>
    <w:rsid w:val="7C7A4BE6"/>
    <w:rsid w:val="7C7F3E2C"/>
    <w:rsid w:val="7C883A74"/>
    <w:rsid w:val="7C972256"/>
    <w:rsid w:val="7C9D6338"/>
    <w:rsid w:val="7CA0464C"/>
    <w:rsid w:val="7CA345C3"/>
    <w:rsid w:val="7CA73C2D"/>
    <w:rsid w:val="7CA7686B"/>
    <w:rsid w:val="7CA83501"/>
    <w:rsid w:val="7CAB1522"/>
    <w:rsid w:val="7CAD4FBB"/>
    <w:rsid w:val="7CB51A8E"/>
    <w:rsid w:val="7CBC0D5A"/>
    <w:rsid w:val="7CBE3583"/>
    <w:rsid w:val="7CC0084B"/>
    <w:rsid w:val="7CCD1874"/>
    <w:rsid w:val="7CD97B5E"/>
    <w:rsid w:val="7CE427BB"/>
    <w:rsid w:val="7CEB5753"/>
    <w:rsid w:val="7CF0718F"/>
    <w:rsid w:val="7CF44998"/>
    <w:rsid w:val="7D0276F9"/>
    <w:rsid w:val="7D0A7D18"/>
    <w:rsid w:val="7D0B0DD1"/>
    <w:rsid w:val="7D107E15"/>
    <w:rsid w:val="7D1105CB"/>
    <w:rsid w:val="7D1868D9"/>
    <w:rsid w:val="7D1961AD"/>
    <w:rsid w:val="7D1B715F"/>
    <w:rsid w:val="7D1E37C3"/>
    <w:rsid w:val="7D221166"/>
    <w:rsid w:val="7D254B52"/>
    <w:rsid w:val="7D291B42"/>
    <w:rsid w:val="7D33726F"/>
    <w:rsid w:val="7D380D29"/>
    <w:rsid w:val="7D382AD7"/>
    <w:rsid w:val="7D39535A"/>
    <w:rsid w:val="7D3D633F"/>
    <w:rsid w:val="7D4476CE"/>
    <w:rsid w:val="7D4A280A"/>
    <w:rsid w:val="7D77054E"/>
    <w:rsid w:val="7D8E26F7"/>
    <w:rsid w:val="7D957F29"/>
    <w:rsid w:val="7D970314"/>
    <w:rsid w:val="7D98037D"/>
    <w:rsid w:val="7DA93E8E"/>
    <w:rsid w:val="7DAB4284"/>
    <w:rsid w:val="7DAE4304"/>
    <w:rsid w:val="7DB12889"/>
    <w:rsid w:val="7DB2298F"/>
    <w:rsid w:val="7DB261FB"/>
    <w:rsid w:val="7DB41D90"/>
    <w:rsid w:val="7DB83977"/>
    <w:rsid w:val="7DB859C6"/>
    <w:rsid w:val="7DB93724"/>
    <w:rsid w:val="7DBC79D6"/>
    <w:rsid w:val="7DBD2FDF"/>
    <w:rsid w:val="7DBD6255"/>
    <w:rsid w:val="7DC26844"/>
    <w:rsid w:val="7DD24CD9"/>
    <w:rsid w:val="7DE063AD"/>
    <w:rsid w:val="7DE22A43"/>
    <w:rsid w:val="7DEA36C9"/>
    <w:rsid w:val="7DEB18F7"/>
    <w:rsid w:val="7DEF43D3"/>
    <w:rsid w:val="7DF12600"/>
    <w:rsid w:val="7DF369FE"/>
    <w:rsid w:val="7DF764EE"/>
    <w:rsid w:val="7DFB6294"/>
    <w:rsid w:val="7DFC3B04"/>
    <w:rsid w:val="7DFC4D28"/>
    <w:rsid w:val="7DFF53A3"/>
    <w:rsid w:val="7E002EC9"/>
    <w:rsid w:val="7E086567"/>
    <w:rsid w:val="7E0E5C00"/>
    <w:rsid w:val="7E0F44BF"/>
    <w:rsid w:val="7E1302A3"/>
    <w:rsid w:val="7E156974"/>
    <w:rsid w:val="7E161FF2"/>
    <w:rsid w:val="7E176031"/>
    <w:rsid w:val="7E1E6451"/>
    <w:rsid w:val="7E233C95"/>
    <w:rsid w:val="7E2E7A36"/>
    <w:rsid w:val="7E355D74"/>
    <w:rsid w:val="7E3C03A5"/>
    <w:rsid w:val="7E421CE0"/>
    <w:rsid w:val="7E490D14"/>
    <w:rsid w:val="7E565392"/>
    <w:rsid w:val="7E571891"/>
    <w:rsid w:val="7E5D57D2"/>
    <w:rsid w:val="7E5D5A37"/>
    <w:rsid w:val="7E6873EC"/>
    <w:rsid w:val="7E6B2A38"/>
    <w:rsid w:val="7E7029CD"/>
    <w:rsid w:val="7E712294"/>
    <w:rsid w:val="7E794DA6"/>
    <w:rsid w:val="7E7A0C20"/>
    <w:rsid w:val="7E7C69F3"/>
    <w:rsid w:val="7E7F0292"/>
    <w:rsid w:val="7E8345C7"/>
    <w:rsid w:val="7E85231C"/>
    <w:rsid w:val="7E8B6C36"/>
    <w:rsid w:val="7E954A46"/>
    <w:rsid w:val="7E955828"/>
    <w:rsid w:val="7E9608A6"/>
    <w:rsid w:val="7E9755DB"/>
    <w:rsid w:val="7EA01C51"/>
    <w:rsid w:val="7EA854E8"/>
    <w:rsid w:val="7EAD3AAF"/>
    <w:rsid w:val="7EB32033"/>
    <w:rsid w:val="7EB42631"/>
    <w:rsid w:val="7EBD5E33"/>
    <w:rsid w:val="7EC47257"/>
    <w:rsid w:val="7EC9775F"/>
    <w:rsid w:val="7ED304A2"/>
    <w:rsid w:val="7EE57BDF"/>
    <w:rsid w:val="7EF0118F"/>
    <w:rsid w:val="7F187F76"/>
    <w:rsid w:val="7F1B26B0"/>
    <w:rsid w:val="7F1D37E0"/>
    <w:rsid w:val="7F211C9E"/>
    <w:rsid w:val="7F221CF3"/>
    <w:rsid w:val="7F2C0419"/>
    <w:rsid w:val="7F2C0507"/>
    <w:rsid w:val="7F315A30"/>
    <w:rsid w:val="7F32561D"/>
    <w:rsid w:val="7F345520"/>
    <w:rsid w:val="7F376DBE"/>
    <w:rsid w:val="7F3B788F"/>
    <w:rsid w:val="7F413799"/>
    <w:rsid w:val="7F44278E"/>
    <w:rsid w:val="7F4B0997"/>
    <w:rsid w:val="7F4D520C"/>
    <w:rsid w:val="7F4E2E8A"/>
    <w:rsid w:val="7F572FBC"/>
    <w:rsid w:val="7F5B15BD"/>
    <w:rsid w:val="7F6C0483"/>
    <w:rsid w:val="7F6D0F91"/>
    <w:rsid w:val="7F701B09"/>
    <w:rsid w:val="7F711680"/>
    <w:rsid w:val="7F71531F"/>
    <w:rsid w:val="7F7D0C75"/>
    <w:rsid w:val="7F7E679B"/>
    <w:rsid w:val="7F806F63"/>
    <w:rsid w:val="7F843806"/>
    <w:rsid w:val="7F89761A"/>
    <w:rsid w:val="7F8A5140"/>
    <w:rsid w:val="7F8E4C30"/>
    <w:rsid w:val="7F8F6BFA"/>
    <w:rsid w:val="7F954211"/>
    <w:rsid w:val="7F9F0C78"/>
    <w:rsid w:val="7FA04963"/>
    <w:rsid w:val="7FA17792"/>
    <w:rsid w:val="7FA501CC"/>
    <w:rsid w:val="7FA50424"/>
    <w:rsid w:val="7FB16B71"/>
    <w:rsid w:val="7FB5625E"/>
    <w:rsid w:val="7FB604AF"/>
    <w:rsid w:val="7FBA412F"/>
    <w:rsid w:val="7FBC53A6"/>
    <w:rsid w:val="7FBD5515"/>
    <w:rsid w:val="7FCD1E6A"/>
    <w:rsid w:val="7FD90B07"/>
    <w:rsid w:val="7FD92575"/>
    <w:rsid w:val="7FDB3BED"/>
    <w:rsid w:val="7FDB6D2A"/>
    <w:rsid w:val="7FDE556A"/>
    <w:rsid w:val="7FE9455C"/>
    <w:rsid w:val="7FFE52B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B897410"/>
  <w15:docId w15:val="{C62C39BD-260A-455F-99A2-89D2554E3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qFormat="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uiPriority="39"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qFormat="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uiPriority="99"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qFormat="1"/>
    <w:lsdException w:name="Body Text First Indent 2" w:uiPriority="99" w:unhideWhenUsed="1" w:qFormat="1"/>
    <w:lsdException w:name="Note Heading" w:semiHidden="1" w:unhideWhenUsed="1"/>
    <w:lsdException w:name="Body Text 2" w:uiPriority="99" w:qFormat="1"/>
    <w:lsdException w:name="Body Text 3" w:qFormat="1"/>
    <w:lsdException w:name="Body Text Indent 2" w:qFormat="1"/>
    <w:lsdException w:name="Body Text Indent 3" w:qFormat="1"/>
    <w:lsdException w:name="Block Text" w:uiPriority="99" w:unhideWhenUsed="1" w:qFormat="1"/>
    <w:lsdException w:name="Hyperlink" w:uiPriority="99" w:qFormat="1"/>
    <w:lsdException w:name="FollowedHyperlink" w:qFormat="1"/>
    <w:lsdException w:name="Strong" w:qFormat="1"/>
    <w:lsdException w:name="Emphasis" w:qFormat="1"/>
    <w:lsdException w:name="Document Map"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宋体"/>
      <w:sz w:val="28"/>
    </w:rPr>
  </w:style>
  <w:style w:type="paragraph" w:styleId="10">
    <w:name w:val="heading 1"/>
    <w:basedOn w:val="a"/>
    <w:next w:val="a"/>
    <w:link w:val="11"/>
    <w:qFormat/>
    <w:pPr>
      <w:keepNext/>
      <w:widowControl/>
      <w:tabs>
        <w:tab w:val="left" w:pos="432"/>
      </w:tabs>
      <w:ind w:left="432" w:hanging="432"/>
      <w:jc w:val="center"/>
      <w:outlineLvl w:val="0"/>
    </w:pPr>
    <w:rPr>
      <w:rFonts w:ascii="黑体" w:eastAsia="黑体"/>
      <w:sz w:val="52"/>
    </w:rPr>
  </w:style>
  <w:style w:type="paragraph" w:styleId="2">
    <w:name w:val="heading 2"/>
    <w:basedOn w:val="a"/>
    <w:next w:val="a"/>
    <w:link w:val="21"/>
    <w:uiPriority w:val="9"/>
    <w:qFormat/>
    <w:pPr>
      <w:keepNext/>
      <w:keepLines/>
      <w:widowControl/>
      <w:spacing w:before="260" w:after="260" w:line="416" w:lineRule="auto"/>
      <w:jc w:val="left"/>
      <w:outlineLvl w:val="1"/>
    </w:pPr>
    <w:rPr>
      <w:rFonts w:ascii="Arial" w:eastAsia="黑体" w:hAnsi="Arial"/>
      <w:b/>
      <w:bCs/>
      <w:sz w:val="32"/>
      <w:szCs w:val="32"/>
    </w:rPr>
  </w:style>
  <w:style w:type="paragraph" w:styleId="3">
    <w:name w:val="heading 3"/>
    <w:basedOn w:val="a"/>
    <w:next w:val="a"/>
    <w:link w:val="30"/>
    <w:qFormat/>
    <w:pPr>
      <w:keepNext/>
      <w:keepLines/>
      <w:widowControl/>
      <w:numPr>
        <w:ilvl w:val="2"/>
        <w:numId w:val="1"/>
      </w:numPr>
      <w:tabs>
        <w:tab w:val="left" w:pos="432"/>
      </w:tabs>
      <w:spacing w:before="120" w:after="120" w:line="360" w:lineRule="auto"/>
      <w:jc w:val="center"/>
      <w:outlineLvl w:val="2"/>
    </w:pPr>
    <w:rPr>
      <w:rFonts w:ascii="Times New Roman"/>
      <w:b/>
      <w:sz w:val="32"/>
    </w:rPr>
  </w:style>
  <w:style w:type="paragraph" w:styleId="4">
    <w:name w:val="heading 4"/>
    <w:basedOn w:val="a"/>
    <w:next w:val="a"/>
    <w:link w:val="40"/>
    <w:qFormat/>
    <w:pPr>
      <w:keepNext/>
      <w:keepLines/>
      <w:widowControl/>
      <w:spacing w:before="280" w:after="290" w:line="376" w:lineRule="auto"/>
      <w:jc w:val="left"/>
      <w:outlineLvl w:val="3"/>
    </w:pPr>
    <w:rPr>
      <w:rFonts w:ascii="Arial" w:eastAsia="黑体" w:hAnsi="Arial"/>
      <w:b/>
      <w:bCs/>
      <w:szCs w:val="28"/>
    </w:rPr>
  </w:style>
  <w:style w:type="paragraph" w:styleId="5">
    <w:name w:val="heading 5"/>
    <w:basedOn w:val="a"/>
    <w:next w:val="a"/>
    <w:link w:val="50"/>
    <w:qFormat/>
    <w:pPr>
      <w:keepNext/>
      <w:keepLines/>
      <w:widowControl/>
      <w:spacing w:before="280" w:after="290" w:line="376" w:lineRule="auto"/>
      <w:jc w:val="left"/>
      <w:outlineLvl w:val="4"/>
    </w:pPr>
    <w:rPr>
      <w:rFonts w:ascii="Times New Roman"/>
      <w:b/>
      <w:bCs/>
      <w:szCs w:val="28"/>
    </w:rPr>
  </w:style>
  <w:style w:type="paragraph" w:styleId="6">
    <w:name w:val="heading 6"/>
    <w:basedOn w:val="a"/>
    <w:next w:val="a"/>
    <w:link w:val="60"/>
    <w:qFormat/>
    <w:pPr>
      <w:keepNext/>
      <w:keepLines/>
      <w:widowControl/>
      <w:tabs>
        <w:tab w:val="left" w:pos="1440"/>
      </w:tabs>
      <w:spacing w:before="240" w:after="64" w:line="320" w:lineRule="auto"/>
      <w:ind w:left="1152" w:hanging="1152"/>
      <w:jc w:val="left"/>
      <w:outlineLvl w:val="5"/>
    </w:pPr>
    <w:rPr>
      <w:rFonts w:ascii="Arial" w:eastAsia="黑体" w:hAnsi="Arial"/>
      <w:b/>
      <w:bCs/>
      <w:sz w:val="24"/>
      <w:szCs w:val="24"/>
    </w:rPr>
  </w:style>
  <w:style w:type="paragraph" w:styleId="7">
    <w:name w:val="heading 7"/>
    <w:basedOn w:val="a"/>
    <w:next w:val="a"/>
    <w:link w:val="70"/>
    <w:qFormat/>
    <w:pPr>
      <w:keepNext/>
      <w:keepLines/>
      <w:widowControl/>
      <w:tabs>
        <w:tab w:val="left" w:pos="2520"/>
      </w:tabs>
      <w:spacing w:before="240" w:after="64" w:line="320" w:lineRule="auto"/>
      <w:ind w:left="1296" w:hanging="1296"/>
      <w:jc w:val="left"/>
      <w:outlineLvl w:val="6"/>
    </w:pPr>
    <w:rPr>
      <w:rFonts w:ascii="Times New Roman"/>
      <w:b/>
      <w:bCs/>
      <w:sz w:val="24"/>
      <w:szCs w:val="24"/>
    </w:rPr>
  </w:style>
  <w:style w:type="paragraph" w:styleId="8">
    <w:name w:val="heading 8"/>
    <w:basedOn w:val="a"/>
    <w:next w:val="a"/>
    <w:link w:val="80"/>
    <w:qFormat/>
    <w:pPr>
      <w:keepNext/>
      <w:keepLines/>
      <w:widowControl/>
      <w:tabs>
        <w:tab w:val="left" w:pos="1440"/>
      </w:tabs>
      <w:spacing w:before="240" w:after="64" w:line="320" w:lineRule="auto"/>
      <w:ind w:left="1440" w:hanging="1440"/>
      <w:jc w:val="left"/>
      <w:outlineLvl w:val="7"/>
    </w:pPr>
    <w:rPr>
      <w:rFonts w:ascii="Arial" w:eastAsia="黑体" w:hAnsi="Arial"/>
      <w:sz w:val="24"/>
      <w:szCs w:val="24"/>
    </w:rPr>
  </w:style>
  <w:style w:type="paragraph" w:styleId="9">
    <w:name w:val="heading 9"/>
    <w:basedOn w:val="a"/>
    <w:next w:val="a"/>
    <w:link w:val="90"/>
    <w:qFormat/>
    <w:pPr>
      <w:keepNext/>
      <w:keepLines/>
      <w:widowControl/>
      <w:tabs>
        <w:tab w:val="left" w:pos="1584"/>
      </w:tabs>
      <w:spacing w:before="240" w:after="64" w:line="320" w:lineRule="auto"/>
      <w:ind w:left="1584" w:hanging="1584"/>
      <w:jc w:val="left"/>
      <w:outlineLvl w:val="8"/>
    </w:pPr>
    <w:rPr>
      <w:rFonts w:ascii="Arial" w:eastAsia="黑体" w:hAnsi="Arial"/>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81">
    <w:name w:val="index 8"/>
    <w:basedOn w:val="a"/>
    <w:next w:val="a"/>
    <w:qFormat/>
    <w:pPr>
      <w:ind w:leftChars="1400" w:left="1400"/>
    </w:pPr>
  </w:style>
  <w:style w:type="paragraph" w:styleId="a3">
    <w:name w:val="Normal Indent"/>
    <w:basedOn w:val="a"/>
    <w:next w:val="a"/>
    <w:link w:val="a4"/>
    <w:qFormat/>
    <w:pPr>
      <w:widowControl/>
      <w:ind w:firstLine="420"/>
      <w:jc w:val="left"/>
    </w:pPr>
    <w:rPr>
      <w:rFonts w:ascii="Times New Roman"/>
      <w:sz w:val="20"/>
    </w:rPr>
  </w:style>
  <w:style w:type="paragraph" w:styleId="a5">
    <w:name w:val="caption"/>
    <w:basedOn w:val="a"/>
    <w:next w:val="a"/>
    <w:link w:val="a6"/>
    <w:qFormat/>
    <w:pPr>
      <w:spacing w:line="360" w:lineRule="auto"/>
      <w:ind w:firstLineChars="200" w:firstLine="200"/>
    </w:pPr>
    <w:rPr>
      <w:rFonts w:ascii="Arial" w:eastAsia="黑体" w:hAnsi="Arial"/>
      <w:kern w:val="2"/>
      <w:sz w:val="20"/>
    </w:rPr>
  </w:style>
  <w:style w:type="paragraph" w:styleId="a7">
    <w:name w:val="Document Map"/>
    <w:basedOn w:val="a"/>
    <w:link w:val="a8"/>
    <w:qFormat/>
    <w:pPr>
      <w:widowControl/>
      <w:shd w:val="clear" w:color="auto" w:fill="000080"/>
      <w:jc w:val="left"/>
    </w:pPr>
    <w:rPr>
      <w:rFonts w:ascii="Times New Roman"/>
      <w:sz w:val="20"/>
    </w:rPr>
  </w:style>
  <w:style w:type="paragraph" w:styleId="a9">
    <w:name w:val="toa heading"/>
    <w:basedOn w:val="a"/>
    <w:next w:val="a"/>
    <w:qFormat/>
    <w:pPr>
      <w:spacing w:before="120"/>
    </w:pPr>
    <w:rPr>
      <w:rFonts w:ascii="Arial" w:eastAsia="微软雅黑" w:hAnsi="Arial"/>
      <w:sz w:val="24"/>
      <w:szCs w:val="21"/>
    </w:rPr>
  </w:style>
  <w:style w:type="paragraph" w:styleId="aa">
    <w:name w:val="annotation text"/>
    <w:basedOn w:val="a"/>
    <w:link w:val="ab"/>
    <w:uiPriority w:val="99"/>
    <w:qFormat/>
    <w:pPr>
      <w:jc w:val="left"/>
    </w:pPr>
    <w:rPr>
      <w:rFonts w:ascii="Times New Roman"/>
      <w:kern w:val="2"/>
      <w:sz w:val="21"/>
      <w:szCs w:val="24"/>
    </w:rPr>
  </w:style>
  <w:style w:type="paragraph" w:styleId="31">
    <w:name w:val="Body Text 3"/>
    <w:basedOn w:val="a"/>
    <w:link w:val="32"/>
    <w:qFormat/>
    <w:pPr>
      <w:spacing w:after="120"/>
    </w:pPr>
    <w:rPr>
      <w:rFonts w:ascii="Times New Roman"/>
      <w:kern w:val="2"/>
      <w:sz w:val="16"/>
      <w:szCs w:val="16"/>
    </w:rPr>
  </w:style>
  <w:style w:type="paragraph" w:styleId="ac">
    <w:name w:val="Body Text"/>
    <w:basedOn w:val="a"/>
    <w:link w:val="ad"/>
    <w:qFormat/>
    <w:pPr>
      <w:widowControl/>
      <w:spacing w:after="120"/>
      <w:jc w:val="left"/>
    </w:pPr>
    <w:rPr>
      <w:sz w:val="20"/>
    </w:rPr>
  </w:style>
  <w:style w:type="paragraph" w:styleId="ae">
    <w:name w:val="Body Text Indent"/>
    <w:basedOn w:val="a"/>
    <w:next w:val="af"/>
    <w:link w:val="af0"/>
    <w:uiPriority w:val="99"/>
    <w:qFormat/>
    <w:pPr>
      <w:widowControl/>
      <w:spacing w:after="120"/>
      <w:ind w:left="420"/>
      <w:jc w:val="left"/>
    </w:pPr>
    <w:rPr>
      <w:sz w:val="20"/>
    </w:rPr>
  </w:style>
  <w:style w:type="paragraph" w:styleId="af">
    <w:name w:val="annotation subject"/>
    <w:basedOn w:val="aa"/>
    <w:next w:val="a"/>
    <w:link w:val="af1"/>
    <w:qFormat/>
    <w:pPr>
      <w:widowControl/>
    </w:pPr>
    <w:rPr>
      <w:b/>
      <w:bCs/>
      <w:kern w:val="0"/>
      <w:sz w:val="20"/>
      <w:szCs w:val="20"/>
    </w:rPr>
  </w:style>
  <w:style w:type="paragraph" w:styleId="af2">
    <w:name w:val="Block Text"/>
    <w:basedOn w:val="a"/>
    <w:next w:val="a"/>
    <w:uiPriority w:val="99"/>
    <w:unhideWhenUsed/>
    <w:qFormat/>
    <w:pPr>
      <w:spacing w:after="120"/>
      <w:ind w:leftChars="700" w:left="1440" w:rightChars="700" w:right="1440"/>
    </w:pPr>
  </w:style>
  <w:style w:type="paragraph" w:styleId="TOC5">
    <w:name w:val="toc 5"/>
    <w:basedOn w:val="a"/>
    <w:next w:val="a"/>
    <w:uiPriority w:val="39"/>
    <w:qFormat/>
    <w:pPr>
      <w:ind w:left="840"/>
      <w:jc w:val="left"/>
    </w:pPr>
    <w:rPr>
      <w:sz w:val="18"/>
      <w:szCs w:val="18"/>
    </w:rPr>
  </w:style>
  <w:style w:type="paragraph" w:styleId="TOC3">
    <w:name w:val="toc 3"/>
    <w:basedOn w:val="a"/>
    <w:next w:val="a"/>
    <w:uiPriority w:val="39"/>
    <w:qFormat/>
    <w:pPr>
      <w:widowControl/>
      <w:tabs>
        <w:tab w:val="right" w:leader="dot" w:pos="9218"/>
      </w:tabs>
      <w:spacing w:line="360" w:lineRule="auto"/>
      <w:ind w:left="840"/>
      <w:jc w:val="left"/>
    </w:pPr>
    <w:rPr>
      <w:rFonts w:ascii="仿宋_GB2312" w:eastAsia="仿宋_GB2312" w:hAnsi="华文中宋"/>
      <w:b/>
      <w:sz w:val="24"/>
    </w:rPr>
  </w:style>
  <w:style w:type="paragraph" w:styleId="af3">
    <w:name w:val="Plain Text"/>
    <w:basedOn w:val="a"/>
    <w:next w:val="Default"/>
    <w:link w:val="af4"/>
    <w:uiPriority w:val="99"/>
    <w:qFormat/>
    <w:rPr>
      <w:rFonts w:hAnsi="Courier New"/>
      <w:kern w:val="2"/>
      <w:sz w:val="21"/>
      <w:szCs w:val="21"/>
    </w:rPr>
  </w:style>
  <w:style w:type="paragraph" w:customStyle="1" w:styleId="Default">
    <w:name w:val="Default"/>
    <w:uiPriority w:val="99"/>
    <w:qFormat/>
    <w:pPr>
      <w:widowControl w:val="0"/>
      <w:autoSpaceDE w:val="0"/>
      <w:autoSpaceDN w:val="0"/>
      <w:adjustRightInd w:val="0"/>
    </w:pPr>
    <w:rPr>
      <w:rFonts w:ascii="宋体" w:hAnsi="Calibri" w:cs="宋体"/>
      <w:color w:val="000000"/>
      <w:sz w:val="24"/>
      <w:szCs w:val="24"/>
    </w:rPr>
  </w:style>
  <w:style w:type="paragraph" w:styleId="af5">
    <w:name w:val="Date"/>
    <w:basedOn w:val="a"/>
    <w:next w:val="a"/>
    <w:link w:val="af6"/>
    <w:qFormat/>
    <w:rPr>
      <w:rFonts w:ascii="Times New Roman"/>
      <w:kern w:val="2"/>
      <w:sz w:val="24"/>
    </w:rPr>
  </w:style>
  <w:style w:type="paragraph" w:styleId="20">
    <w:name w:val="Body Text Indent 2"/>
    <w:basedOn w:val="a"/>
    <w:link w:val="22"/>
    <w:qFormat/>
    <w:pPr>
      <w:widowControl/>
      <w:overflowPunct w:val="0"/>
      <w:autoSpaceDE w:val="0"/>
      <w:autoSpaceDN w:val="0"/>
      <w:adjustRightInd w:val="0"/>
      <w:spacing w:line="360" w:lineRule="auto"/>
      <w:ind w:firstLine="555"/>
      <w:textAlignment w:val="baseline"/>
    </w:pPr>
    <w:rPr>
      <w:rFonts w:hAnsi="MS Sans Serif"/>
      <w:spacing w:val="12"/>
      <w:sz w:val="24"/>
    </w:rPr>
  </w:style>
  <w:style w:type="paragraph" w:styleId="af7">
    <w:name w:val="Balloon Text"/>
    <w:basedOn w:val="a"/>
    <w:link w:val="af8"/>
    <w:qFormat/>
    <w:rPr>
      <w:rFonts w:ascii="Times New Roman"/>
      <w:kern w:val="2"/>
      <w:sz w:val="18"/>
      <w:szCs w:val="18"/>
    </w:rPr>
  </w:style>
  <w:style w:type="paragraph" w:styleId="af9">
    <w:name w:val="footer"/>
    <w:basedOn w:val="a"/>
    <w:link w:val="afa"/>
    <w:qFormat/>
    <w:pPr>
      <w:tabs>
        <w:tab w:val="center" w:pos="4153"/>
        <w:tab w:val="right" w:pos="8306"/>
      </w:tabs>
      <w:snapToGrid w:val="0"/>
      <w:jc w:val="left"/>
    </w:pPr>
    <w:rPr>
      <w:rFonts w:ascii="Times New Roman"/>
      <w:kern w:val="2"/>
      <w:sz w:val="18"/>
      <w:szCs w:val="18"/>
    </w:rPr>
  </w:style>
  <w:style w:type="paragraph" w:styleId="afb">
    <w:name w:val="header"/>
    <w:basedOn w:val="a"/>
    <w:link w:val="afc"/>
    <w:qFormat/>
    <w:pPr>
      <w:pBdr>
        <w:bottom w:val="single" w:sz="6" w:space="1" w:color="auto"/>
      </w:pBdr>
      <w:tabs>
        <w:tab w:val="center" w:pos="4153"/>
        <w:tab w:val="right" w:pos="8306"/>
      </w:tabs>
      <w:snapToGrid w:val="0"/>
      <w:jc w:val="center"/>
    </w:pPr>
    <w:rPr>
      <w:rFonts w:ascii="Times New Roman"/>
      <w:kern w:val="2"/>
      <w:sz w:val="18"/>
      <w:szCs w:val="18"/>
    </w:rPr>
  </w:style>
  <w:style w:type="paragraph" w:styleId="TOC1">
    <w:name w:val="toc 1"/>
    <w:basedOn w:val="a"/>
    <w:next w:val="a"/>
    <w:uiPriority w:val="39"/>
    <w:qFormat/>
  </w:style>
  <w:style w:type="paragraph" w:styleId="33">
    <w:name w:val="Body Text Indent 3"/>
    <w:basedOn w:val="a"/>
    <w:link w:val="34"/>
    <w:qFormat/>
    <w:pPr>
      <w:widowControl/>
      <w:overflowPunct w:val="0"/>
      <w:autoSpaceDE w:val="0"/>
      <w:autoSpaceDN w:val="0"/>
      <w:adjustRightInd w:val="0"/>
      <w:spacing w:line="360" w:lineRule="auto"/>
      <w:ind w:firstLine="540"/>
      <w:textAlignment w:val="baseline"/>
    </w:pPr>
    <w:rPr>
      <w:rFonts w:hAnsi="MS Sans Serif"/>
      <w:color w:val="000000"/>
      <w:sz w:val="24"/>
    </w:rPr>
  </w:style>
  <w:style w:type="paragraph" w:styleId="TOC2">
    <w:name w:val="toc 2"/>
    <w:basedOn w:val="a"/>
    <w:next w:val="a"/>
    <w:uiPriority w:val="39"/>
    <w:qFormat/>
    <w:pPr>
      <w:widowControl/>
      <w:tabs>
        <w:tab w:val="left" w:pos="1260"/>
        <w:tab w:val="right" w:leader="dot" w:pos="9218"/>
      </w:tabs>
      <w:spacing w:line="360" w:lineRule="auto"/>
      <w:ind w:left="420"/>
      <w:jc w:val="left"/>
    </w:pPr>
    <w:rPr>
      <w:rFonts w:ascii="仿宋_GB2312" w:eastAsia="仿宋_GB2312"/>
      <w:b/>
      <w:sz w:val="24"/>
    </w:rPr>
  </w:style>
  <w:style w:type="paragraph" w:styleId="23">
    <w:name w:val="Body Text 2"/>
    <w:basedOn w:val="a"/>
    <w:uiPriority w:val="99"/>
    <w:qFormat/>
    <w:rPr>
      <w:rFonts w:cs="宋体"/>
      <w:sz w:val="20"/>
    </w:rPr>
  </w:style>
  <w:style w:type="paragraph" w:styleId="afd">
    <w:name w:val="Normal (Web)"/>
    <w:basedOn w:val="a"/>
    <w:uiPriority w:val="99"/>
    <w:qFormat/>
    <w:pPr>
      <w:widowControl/>
      <w:spacing w:before="100" w:beforeAutospacing="1" w:after="100" w:afterAutospacing="1"/>
      <w:jc w:val="left"/>
    </w:pPr>
    <w:rPr>
      <w:rFonts w:ascii="Times New Roman" w:hAnsi="宋体"/>
      <w:sz w:val="24"/>
      <w:szCs w:val="24"/>
    </w:rPr>
  </w:style>
  <w:style w:type="paragraph" w:styleId="afe">
    <w:name w:val="Title"/>
    <w:next w:val="a"/>
    <w:uiPriority w:val="10"/>
    <w:qFormat/>
    <w:pPr>
      <w:jc w:val="center"/>
    </w:pPr>
    <w:rPr>
      <w:b/>
      <w:bCs/>
      <w:szCs w:val="32"/>
    </w:rPr>
  </w:style>
  <w:style w:type="paragraph" w:styleId="aff">
    <w:name w:val="Body Text First Indent"/>
    <w:basedOn w:val="a"/>
    <w:qFormat/>
    <w:pPr>
      <w:ind w:firstLineChars="200" w:firstLine="480"/>
    </w:pPr>
    <w:rPr>
      <w:szCs w:val="21"/>
    </w:rPr>
  </w:style>
  <w:style w:type="paragraph" w:styleId="24">
    <w:name w:val="Body Text First Indent 2"/>
    <w:basedOn w:val="ae"/>
    <w:next w:val="a"/>
    <w:link w:val="25"/>
    <w:uiPriority w:val="99"/>
    <w:unhideWhenUsed/>
    <w:qFormat/>
    <w:pPr>
      <w:ind w:leftChars="200" w:left="200" w:firstLineChars="200" w:firstLine="420"/>
    </w:pPr>
    <w:rPr>
      <w:sz w:val="21"/>
      <w:szCs w:val="24"/>
    </w:rPr>
  </w:style>
  <w:style w:type="table" w:styleId="aff0">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Strong"/>
    <w:qFormat/>
    <w:rPr>
      <w:b/>
      <w:bCs/>
    </w:rPr>
  </w:style>
  <w:style w:type="character" w:styleId="aff2">
    <w:name w:val="page number"/>
    <w:basedOn w:val="a0"/>
    <w:qFormat/>
  </w:style>
  <w:style w:type="character" w:styleId="aff3">
    <w:name w:val="FollowedHyperlink"/>
    <w:qFormat/>
    <w:rPr>
      <w:color w:val="800080"/>
      <w:u w:val="single"/>
    </w:rPr>
  </w:style>
  <w:style w:type="character" w:styleId="aff4">
    <w:name w:val="Emphasis"/>
    <w:basedOn w:val="a0"/>
    <w:qFormat/>
    <w:rPr>
      <w:i/>
    </w:rPr>
  </w:style>
  <w:style w:type="character" w:styleId="aff5">
    <w:name w:val="Hyperlink"/>
    <w:uiPriority w:val="99"/>
    <w:qFormat/>
    <w:rPr>
      <w:color w:val="0000FF"/>
      <w:u w:val="single"/>
    </w:rPr>
  </w:style>
  <w:style w:type="character" w:styleId="aff6">
    <w:name w:val="annotation reference"/>
    <w:qFormat/>
    <w:rPr>
      <w:sz w:val="21"/>
      <w:szCs w:val="21"/>
    </w:rPr>
  </w:style>
  <w:style w:type="paragraph" w:customStyle="1" w:styleId="26">
    <w:name w:val="样式 正文文字缩进 + 小四 首行缩进:  2 字符"/>
    <w:basedOn w:val="a"/>
    <w:qFormat/>
    <w:pPr>
      <w:spacing w:line="600" w:lineRule="exact"/>
      <w:jc w:val="center"/>
    </w:pPr>
    <w:rPr>
      <w:b/>
      <w:u w:val="double"/>
    </w:rPr>
  </w:style>
  <w:style w:type="paragraph" w:customStyle="1" w:styleId="aff7">
    <w:name w:val="无缩进正文"/>
    <w:basedOn w:val="a"/>
    <w:next w:val="a"/>
    <w:qFormat/>
  </w:style>
  <w:style w:type="paragraph" w:customStyle="1" w:styleId="210">
    <w:name w:val="正文文本首行缩进 21"/>
    <w:basedOn w:val="ae"/>
    <w:uiPriority w:val="99"/>
    <w:qFormat/>
    <w:pPr>
      <w:spacing w:line="200" w:lineRule="atLeast"/>
      <w:ind w:firstLine="420"/>
    </w:pPr>
    <w:rPr>
      <w:rFonts w:hAnsi="Courier New"/>
      <w:spacing w:val="-4"/>
      <w:sz w:val="18"/>
    </w:rPr>
  </w:style>
  <w:style w:type="paragraph" w:customStyle="1" w:styleId="aff8">
    <w:name w:val="正文（自定义）"/>
    <w:basedOn w:val="a"/>
    <w:qFormat/>
    <w:pPr>
      <w:ind w:firstLineChars="200" w:firstLine="200"/>
    </w:pPr>
    <w:rPr>
      <w:rFonts w:ascii="仿宋_GB2312" w:eastAsia="仿宋_GB2312" w:hAnsi="仿宋_GB2312"/>
      <w:sz w:val="32"/>
    </w:rPr>
  </w:style>
  <w:style w:type="paragraph" w:customStyle="1" w:styleId="12">
    <w:name w:val="图表目录1"/>
    <w:basedOn w:val="NewNewNewNewNewNewNewNewNewNewNewNewNewNewNewNewNewNewNewNewNewNewNewNewNewNewNewNewNewNewNewNewNewNewNewNewNewNewNewNewNewNewNewNewNewNewNewNewNewNewNewNewNewNewNewNewNewNewNewNewNewNewNe"/>
    <w:next w:val="NewNewNewNewNewNewNewNewNewNewNewNewNewNewNewNewNewNewNewNewNewNewNewNewNewNewNewNewNewNewNewNewNewNewNewNewNewNewNewNewNewNewNewNewNewNewNewNewNewNewNewNewNewNewNewNewNewNewNewNewNewNewNe"/>
    <w:qFormat/>
    <w:pPr>
      <w:spacing w:beforeAutospacing="1" w:afterAutospacing="1"/>
      <w:ind w:leftChars="200" w:left="200" w:hangingChars="200" w:hanging="200"/>
    </w:p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2"/>
    <w:qFormat/>
    <w:pPr>
      <w:widowControl w:val="0"/>
      <w:jc w:val="both"/>
    </w:pPr>
    <w:rPr>
      <w:rFonts w:cs="黑体"/>
      <w:kern w:val="2"/>
      <w:sz w:val="21"/>
      <w:szCs w:val="24"/>
    </w:rPr>
  </w:style>
  <w:style w:type="paragraph" w:customStyle="1" w:styleId="13">
    <w:name w:val="无间隔1"/>
    <w:next w:val="a"/>
    <w:qFormat/>
    <w:pPr>
      <w:widowControl w:val="0"/>
      <w:jc w:val="both"/>
    </w:pPr>
    <w:rPr>
      <w:rFonts w:ascii="Calibri" w:hAnsi="Calibri"/>
      <w:kern w:val="2"/>
      <w:sz w:val="21"/>
      <w:szCs w:val="22"/>
    </w:rPr>
  </w:style>
  <w:style w:type="character" w:customStyle="1" w:styleId="grame">
    <w:name w:val="grame"/>
    <w:qFormat/>
  </w:style>
  <w:style w:type="character" w:customStyle="1" w:styleId="style11">
    <w:name w:val="style11"/>
    <w:qFormat/>
    <w:rPr>
      <w:color w:val="000000"/>
      <w:sz w:val="18"/>
      <w:szCs w:val="18"/>
    </w:rPr>
  </w:style>
  <w:style w:type="character" w:customStyle="1" w:styleId="60">
    <w:name w:val="标题 6 字符"/>
    <w:link w:val="6"/>
    <w:qFormat/>
    <w:rPr>
      <w:rFonts w:ascii="Arial" w:eastAsia="黑体" w:hAnsi="Arial"/>
      <w:b/>
      <w:bCs/>
      <w:sz w:val="24"/>
      <w:szCs w:val="24"/>
    </w:rPr>
  </w:style>
  <w:style w:type="character" w:customStyle="1" w:styleId="Char">
    <w:name w:val="批注框文本 Char"/>
    <w:qFormat/>
    <w:rPr>
      <w:rFonts w:eastAsia="宋体"/>
      <w:kern w:val="2"/>
      <w:sz w:val="18"/>
      <w:szCs w:val="18"/>
      <w:lang w:val="en-US" w:eastAsia="zh-CN" w:bidi="ar-SA"/>
    </w:rPr>
  </w:style>
  <w:style w:type="character" w:customStyle="1" w:styleId="70">
    <w:name w:val="标题 7 字符"/>
    <w:link w:val="7"/>
    <w:qFormat/>
    <w:rPr>
      <w:b/>
      <w:bCs/>
      <w:sz w:val="24"/>
      <w:szCs w:val="24"/>
    </w:rPr>
  </w:style>
  <w:style w:type="character" w:customStyle="1" w:styleId="Char1">
    <w:name w:val="纯文本 Char1"/>
    <w:uiPriority w:val="99"/>
    <w:qFormat/>
    <w:rPr>
      <w:rFonts w:ascii="宋体" w:hAnsi="Courier New" w:cs="Courier New"/>
      <w:kern w:val="2"/>
      <w:sz w:val="21"/>
      <w:szCs w:val="21"/>
    </w:rPr>
  </w:style>
  <w:style w:type="character" w:customStyle="1" w:styleId="af1">
    <w:name w:val="批注主题 字符"/>
    <w:link w:val="af"/>
    <w:qFormat/>
    <w:rPr>
      <w:b/>
      <w:bCs/>
    </w:rPr>
  </w:style>
  <w:style w:type="character" w:customStyle="1" w:styleId="32">
    <w:name w:val="正文文本 3 字符"/>
    <w:link w:val="31"/>
    <w:qFormat/>
    <w:rPr>
      <w:kern w:val="2"/>
      <w:sz w:val="16"/>
      <w:szCs w:val="16"/>
    </w:rPr>
  </w:style>
  <w:style w:type="character" w:customStyle="1" w:styleId="11">
    <w:name w:val="标题 1 字符"/>
    <w:link w:val="10"/>
    <w:qFormat/>
    <w:rPr>
      <w:rFonts w:ascii="黑体" w:eastAsia="黑体"/>
      <w:sz w:val="52"/>
    </w:rPr>
  </w:style>
  <w:style w:type="character" w:customStyle="1" w:styleId="aff9">
    <w:name w:val="超级链接"/>
    <w:qFormat/>
    <w:rPr>
      <w:rFonts w:ascii="Times New Roman" w:eastAsia="宋体"/>
      <w:color w:val="0000FF"/>
      <w:sz w:val="21"/>
      <w:u w:val="single" w:color="0000FF"/>
      <w:vertAlign w:val="baseline"/>
      <w:lang w:val="en-US" w:eastAsia="zh-CN"/>
    </w:rPr>
  </w:style>
  <w:style w:type="character" w:customStyle="1" w:styleId="affa">
    <w:name w:val="链接"/>
    <w:qFormat/>
    <w:rPr>
      <w:rFonts w:ascii="Times New Roman" w:eastAsia="宋体"/>
      <w:color w:val="0000FF"/>
      <w:sz w:val="21"/>
      <w:u w:val="single" w:color="0000FF"/>
      <w:vertAlign w:val="baseline"/>
      <w:lang w:val="en-US" w:eastAsia="zh-CN"/>
    </w:rPr>
  </w:style>
  <w:style w:type="character" w:customStyle="1" w:styleId="a8">
    <w:name w:val="文档结构图 字符"/>
    <w:link w:val="a7"/>
    <w:qFormat/>
    <w:rPr>
      <w:shd w:val="clear" w:color="auto" w:fill="000080"/>
    </w:rPr>
  </w:style>
  <w:style w:type="character" w:customStyle="1" w:styleId="30">
    <w:name w:val="标题 3 字符"/>
    <w:link w:val="3"/>
    <w:qFormat/>
    <w:rPr>
      <w:b/>
      <w:sz w:val="32"/>
    </w:rPr>
  </w:style>
  <w:style w:type="character" w:customStyle="1" w:styleId="50">
    <w:name w:val="标题 5 字符"/>
    <w:link w:val="5"/>
    <w:qFormat/>
    <w:rPr>
      <w:b/>
      <w:bCs/>
      <w:sz w:val="28"/>
      <w:szCs w:val="28"/>
    </w:rPr>
  </w:style>
  <w:style w:type="character" w:customStyle="1" w:styleId="af6">
    <w:name w:val="日期 字符"/>
    <w:link w:val="af5"/>
    <w:qFormat/>
    <w:rPr>
      <w:kern w:val="2"/>
      <w:sz w:val="24"/>
    </w:rPr>
  </w:style>
  <w:style w:type="character" w:customStyle="1" w:styleId="ab">
    <w:name w:val="批注文字 字符"/>
    <w:link w:val="aa"/>
    <w:uiPriority w:val="99"/>
    <w:qFormat/>
    <w:rPr>
      <w:kern w:val="2"/>
      <w:sz w:val="21"/>
      <w:szCs w:val="24"/>
    </w:rPr>
  </w:style>
  <w:style w:type="character" w:customStyle="1" w:styleId="22">
    <w:name w:val="正文文本缩进 2 字符"/>
    <w:link w:val="20"/>
    <w:qFormat/>
    <w:rPr>
      <w:rFonts w:ascii="宋体" w:hAnsi="MS Sans Serif"/>
      <w:spacing w:val="12"/>
      <w:sz w:val="24"/>
    </w:rPr>
  </w:style>
  <w:style w:type="character" w:customStyle="1" w:styleId="90">
    <w:name w:val="标题 9 字符"/>
    <w:link w:val="9"/>
    <w:qFormat/>
    <w:rPr>
      <w:rFonts w:ascii="Arial" w:eastAsia="黑体" w:hAnsi="Arial"/>
      <w:sz w:val="21"/>
      <w:szCs w:val="21"/>
    </w:rPr>
  </w:style>
  <w:style w:type="character" w:customStyle="1" w:styleId="af8">
    <w:name w:val="批注框文本 字符"/>
    <w:link w:val="af7"/>
    <w:qFormat/>
    <w:rPr>
      <w:kern w:val="2"/>
      <w:sz w:val="18"/>
      <w:szCs w:val="18"/>
    </w:rPr>
  </w:style>
  <w:style w:type="character" w:customStyle="1" w:styleId="af0">
    <w:name w:val="正文文本缩进 字符"/>
    <w:basedOn w:val="a0"/>
    <w:link w:val="ae"/>
    <w:uiPriority w:val="99"/>
    <w:qFormat/>
  </w:style>
  <w:style w:type="character" w:customStyle="1" w:styleId="ad">
    <w:name w:val="正文文本 字符"/>
    <w:basedOn w:val="a0"/>
    <w:link w:val="ac"/>
    <w:qFormat/>
  </w:style>
  <w:style w:type="character" w:customStyle="1" w:styleId="afc">
    <w:name w:val="页眉 字符"/>
    <w:link w:val="afb"/>
    <w:qFormat/>
    <w:rPr>
      <w:kern w:val="2"/>
      <w:sz w:val="18"/>
      <w:szCs w:val="18"/>
    </w:rPr>
  </w:style>
  <w:style w:type="character" w:customStyle="1" w:styleId="cpx12hei21">
    <w:name w:val="cpx12hei21"/>
    <w:qFormat/>
    <w:rPr>
      <w:rFonts w:hint="default"/>
      <w:color w:val="0C0C0E"/>
      <w:sz w:val="18"/>
      <w:szCs w:val="18"/>
      <w:u w:val="none"/>
    </w:rPr>
  </w:style>
  <w:style w:type="character" w:customStyle="1" w:styleId="27">
    <w:name w:val="标题 2 字符"/>
    <w:uiPriority w:val="9"/>
    <w:qFormat/>
    <w:rPr>
      <w:rFonts w:ascii="Arial" w:eastAsia="黑体" w:hAnsi="Arial"/>
      <w:b/>
      <w:bCs/>
      <w:sz w:val="32"/>
      <w:szCs w:val="32"/>
    </w:rPr>
  </w:style>
  <w:style w:type="character" w:customStyle="1" w:styleId="80">
    <w:name w:val="标题 8 字符"/>
    <w:link w:val="8"/>
    <w:qFormat/>
    <w:rPr>
      <w:rFonts w:ascii="Arial" w:eastAsia="黑体" w:hAnsi="Arial"/>
      <w:sz w:val="24"/>
      <w:szCs w:val="24"/>
    </w:rPr>
  </w:style>
  <w:style w:type="character" w:customStyle="1" w:styleId="afa">
    <w:name w:val="页脚 字符"/>
    <w:link w:val="af9"/>
    <w:qFormat/>
    <w:rPr>
      <w:kern w:val="2"/>
      <w:sz w:val="18"/>
      <w:szCs w:val="18"/>
    </w:rPr>
  </w:style>
  <w:style w:type="character" w:customStyle="1" w:styleId="Char0">
    <w:name w:val="页脚 Char"/>
    <w:uiPriority w:val="99"/>
    <w:qFormat/>
    <w:rPr>
      <w:rFonts w:eastAsia="宋体"/>
      <w:kern w:val="2"/>
      <w:sz w:val="18"/>
      <w:lang w:val="en-US" w:eastAsia="zh-CN" w:bidi="ar-SA"/>
    </w:rPr>
  </w:style>
  <w:style w:type="character" w:customStyle="1" w:styleId="34">
    <w:name w:val="正文文本缩进 3 字符"/>
    <w:link w:val="33"/>
    <w:qFormat/>
    <w:rPr>
      <w:rFonts w:ascii="宋体" w:hAnsi="MS Sans Serif"/>
      <w:color w:val="000000"/>
      <w:sz w:val="24"/>
    </w:rPr>
  </w:style>
  <w:style w:type="character" w:customStyle="1" w:styleId="af4">
    <w:name w:val="纯文本 字符"/>
    <w:link w:val="af3"/>
    <w:qFormat/>
    <w:rPr>
      <w:rFonts w:ascii="宋体" w:hAnsi="Courier New" w:cs="Courier New"/>
      <w:kern w:val="2"/>
      <w:sz w:val="21"/>
      <w:szCs w:val="21"/>
    </w:rPr>
  </w:style>
  <w:style w:type="character" w:customStyle="1" w:styleId="40">
    <w:name w:val="标题 4 字符"/>
    <w:link w:val="4"/>
    <w:qFormat/>
    <w:rPr>
      <w:rFonts w:ascii="Arial" w:eastAsia="黑体" w:hAnsi="Arial"/>
      <w:b/>
      <w:bCs/>
      <w:sz w:val="28"/>
      <w:szCs w:val="28"/>
    </w:rPr>
  </w:style>
  <w:style w:type="character" w:customStyle="1" w:styleId="Char10">
    <w:name w:val="批注主题 Char1"/>
    <w:qFormat/>
    <w:rPr>
      <w:b/>
      <w:bCs/>
      <w:kern w:val="2"/>
      <w:sz w:val="21"/>
      <w:szCs w:val="24"/>
    </w:rPr>
  </w:style>
  <w:style w:type="character" w:customStyle="1" w:styleId="a6">
    <w:name w:val="题注 字符"/>
    <w:link w:val="a5"/>
    <w:qFormat/>
    <w:rPr>
      <w:rFonts w:ascii="Arial" w:eastAsia="黑体" w:hAnsi="Arial"/>
      <w:kern w:val="2"/>
    </w:rPr>
  </w:style>
  <w:style w:type="character" w:customStyle="1" w:styleId="a4">
    <w:name w:val="正文缩进 字符"/>
    <w:link w:val="a3"/>
    <w:qFormat/>
    <w:rPr>
      <w:rFonts w:eastAsia="宋体"/>
      <w:lang w:val="en-US" w:eastAsia="zh-CN" w:bidi="ar-SA"/>
    </w:rPr>
  </w:style>
  <w:style w:type="character" w:customStyle="1" w:styleId="Char2">
    <w:name w:val="纯文本 Char"/>
    <w:qFormat/>
    <w:rPr>
      <w:rFonts w:ascii="宋体" w:eastAsia="宋体" w:hAnsi="Courier New"/>
      <w:kern w:val="2"/>
      <w:sz w:val="21"/>
      <w:lang w:val="en-US" w:eastAsia="zh-CN" w:bidi="ar-SA"/>
    </w:rPr>
  </w:style>
  <w:style w:type="paragraph" w:customStyle="1" w:styleId="TableParagraph">
    <w:name w:val="Table Paragraph"/>
    <w:basedOn w:val="a"/>
    <w:uiPriority w:val="1"/>
    <w:qFormat/>
    <w:pPr>
      <w:jc w:val="left"/>
    </w:pPr>
    <w:rPr>
      <w:rFonts w:ascii="Calibri" w:hAnsi="Calibri"/>
      <w:sz w:val="22"/>
      <w:szCs w:val="22"/>
      <w:lang w:eastAsia="en-US"/>
    </w:rPr>
  </w:style>
  <w:style w:type="paragraph" w:customStyle="1" w:styleId="14">
    <w:name w:val="附件1."/>
    <w:basedOn w:val="10"/>
    <w:qFormat/>
    <w:pPr>
      <w:keepNext w:val="0"/>
      <w:widowControl w:val="0"/>
      <w:tabs>
        <w:tab w:val="clear" w:pos="432"/>
        <w:tab w:val="left" w:pos="360"/>
        <w:tab w:val="left" w:pos="420"/>
      </w:tabs>
      <w:spacing w:line="360" w:lineRule="auto"/>
      <w:ind w:left="567" w:hanging="567"/>
      <w:jc w:val="both"/>
    </w:pPr>
    <w:rPr>
      <w:rFonts w:ascii="Times New Roman" w:eastAsia="宋体"/>
      <w:bCs/>
      <w:kern w:val="44"/>
      <w:sz w:val="24"/>
      <w:szCs w:val="44"/>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15">
    <w:name w:val="列表段落1"/>
    <w:basedOn w:val="a"/>
    <w:qFormat/>
    <w:pPr>
      <w:spacing w:line="360" w:lineRule="auto"/>
      <w:ind w:firstLineChars="200" w:firstLine="420"/>
    </w:pPr>
    <w:rPr>
      <w:sz w:val="24"/>
    </w:rPr>
  </w:style>
  <w:style w:type="paragraph" w:customStyle="1" w:styleId="Absatz2AL">
    <w:name w:val="Absatz2AL"/>
    <w:basedOn w:val="ac"/>
    <w:next w:val="a"/>
    <w:qFormat/>
    <w:pPr>
      <w:overflowPunct w:val="0"/>
      <w:autoSpaceDE w:val="0"/>
      <w:autoSpaceDN w:val="0"/>
      <w:adjustRightInd w:val="0"/>
      <w:spacing w:after="0"/>
      <w:jc w:val="both"/>
    </w:pPr>
    <w:rPr>
      <w:rFonts w:eastAsia="楷体_GB2312"/>
      <w:sz w:val="24"/>
      <w:lang w:val="de-DE"/>
    </w:rPr>
  </w:style>
  <w:style w:type="paragraph" w:customStyle="1" w:styleId="2H2Heading2HiddenHeading2CCBSheading22ndlevelh">
    <w:name w:val="样式 标题 2H2Heading 2 HiddenHeading 2 CCBSheading 22nd levelh..."/>
    <w:basedOn w:val="2"/>
    <w:qFormat/>
    <w:pPr>
      <w:widowControl w:val="0"/>
      <w:spacing w:before="120" w:after="0" w:line="240" w:lineRule="auto"/>
      <w:ind w:left="576" w:hanging="576"/>
      <w:jc w:val="both"/>
    </w:pPr>
    <w:rPr>
      <w:rFonts w:ascii="宋体" w:hAnsi="宋体" w:cs="宋体"/>
      <w:b w:val="0"/>
      <w:bCs w:val="0"/>
      <w:color w:val="000000"/>
      <w:sz w:val="28"/>
      <w:szCs w:val="28"/>
    </w:rPr>
  </w:style>
  <w:style w:type="paragraph" w:customStyle="1" w:styleId="16">
    <w:name w:val="正文1"/>
    <w:qFormat/>
    <w:pPr>
      <w:widowControl w:val="0"/>
      <w:adjustRightInd w:val="0"/>
      <w:spacing w:line="312" w:lineRule="atLeast"/>
      <w:jc w:val="both"/>
      <w:textAlignment w:val="baseline"/>
    </w:pPr>
    <w:rPr>
      <w:rFonts w:ascii="宋体"/>
      <w:sz w:val="28"/>
    </w:rPr>
  </w:style>
  <w:style w:type="paragraph" w:customStyle="1" w:styleId="TOC10">
    <w:name w:val="TOC 标题1"/>
    <w:basedOn w:val="10"/>
    <w:next w:val="a"/>
    <w:uiPriority w:val="39"/>
    <w:qFormat/>
    <w:pPr>
      <w:keepLines/>
      <w:spacing w:before="480" w:line="276" w:lineRule="auto"/>
      <w:ind w:left="0" w:firstLine="0"/>
      <w:jc w:val="left"/>
      <w:outlineLvl w:val="9"/>
    </w:pPr>
    <w:rPr>
      <w:rFonts w:ascii="Cambria" w:eastAsia="宋体" w:hAnsi="Cambria"/>
      <w:b/>
      <w:bCs/>
      <w:color w:val="365F91"/>
      <w:sz w:val="28"/>
      <w:szCs w:val="28"/>
    </w:rPr>
  </w:style>
  <w:style w:type="paragraph" w:customStyle="1" w:styleId="09wh">
    <w:name w:val="09正文_wh"/>
    <w:qFormat/>
    <w:pPr>
      <w:spacing w:line="300" w:lineRule="auto"/>
      <w:ind w:firstLineChars="200" w:firstLine="200"/>
      <w:jc w:val="both"/>
    </w:pPr>
    <w:rPr>
      <w:sz w:val="28"/>
    </w:rPr>
  </w:style>
  <w:style w:type="paragraph" w:customStyle="1" w:styleId="CharCharCharCharCharChar1CharCharCharCharCharCharChar">
    <w:name w:val="Char Char Char Char Char Char1 Char Char Char Char Char Char Char"/>
    <w:basedOn w:val="a"/>
    <w:qFormat/>
  </w:style>
  <w:style w:type="paragraph" w:customStyle="1" w:styleId="Style2">
    <w:name w:val="_Style 2"/>
    <w:basedOn w:val="a"/>
    <w:qFormat/>
    <w:rPr>
      <w:szCs w:val="21"/>
    </w:rPr>
  </w:style>
  <w:style w:type="table" w:customStyle="1" w:styleId="TableNormal">
    <w:name w:val="Table Normal"/>
    <w:uiPriority w:val="2"/>
    <w:unhideWhenUsed/>
    <w:qFormat/>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CharCharCharChar">
    <w:name w:val="Char Char Char Char"/>
    <w:basedOn w:val="a"/>
    <w:qFormat/>
    <w:pPr>
      <w:widowControl/>
      <w:spacing w:after="160" w:line="240" w:lineRule="exact"/>
      <w:jc w:val="left"/>
    </w:pPr>
    <w:rPr>
      <w:rFonts w:ascii="Verdana" w:hAnsi="Verdana"/>
      <w:sz w:val="20"/>
      <w:szCs w:val="24"/>
      <w:lang w:eastAsia="en-US"/>
    </w:rPr>
  </w:style>
  <w:style w:type="paragraph" w:customStyle="1" w:styleId="CharCharCharChar1">
    <w:name w:val="Char Char Char Char1"/>
    <w:basedOn w:val="a"/>
    <w:qFormat/>
    <w:pPr>
      <w:widowControl/>
      <w:spacing w:after="160" w:line="240" w:lineRule="exact"/>
      <w:jc w:val="left"/>
    </w:pPr>
    <w:rPr>
      <w:rFonts w:ascii="Verdana" w:hAnsi="Verdana"/>
      <w:sz w:val="20"/>
      <w:szCs w:val="24"/>
      <w:lang w:eastAsia="en-US"/>
    </w:rPr>
  </w:style>
  <w:style w:type="paragraph" w:customStyle="1" w:styleId="Char3">
    <w:name w:val="Char"/>
    <w:basedOn w:val="a"/>
    <w:qFormat/>
    <w:rPr>
      <w:rFonts w:ascii="Times New Roman"/>
      <w:kern w:val="2"/>
      <w:sz w:val="21"/>
      <w:szCs w:val="24"/>
    </w:rPr>
  </w:style>
  <w:style w:type="paragraph" w:customStyle="1" w:styleId="17">
    <w:name w:val="列出段落1"/>
    <w:basedOn w:val="a"/>
    <w:uiPriority w:val="99"/>
    <w:qFormat/>
    <w:pPr>
      <w:ind w:firstLineChars="200" w:firstLine="420"/>
    </w:pPr>
    <w:rPr>
      <w:rFonts w:ascii="Calibri" w:hAnsi="Calibri" w:cs="黑体"/>
      <w:kern w:val="2"/>
      <w:sz w:val="21"/>
      <w:szCs w:val="22"/>
    </w:rPr>
  </w:style>
  <w:style w:type="paragraph" w:customStyle="1" w:styleId="p2">
    <w:name w:val="p2"/>
    <w:basedOn w:val="a"/>
    <w:uiPriority w:val="99"/>
    <w:qFormat/>
    <w:pPr>
      <w:widowControl/>
      <w:spacing w:line="480" w:lineRule="auto"/>
      <w:ind w:firstLine="420"/>
      <w:jc w:val="left"/>
    </w:pPr>
    <w:rPr>
      <w:rFonts w:hAnsi="宋体" w:cs="宋体"/>
      <w:sz w:val="21"/>
      <w:szCs w:val="21"/>
    </w:rPr>
  </w:style>
  <w:style w:type="paragraph" w:customStyle="1" w:styleId="p0">
    <w:name w:val="p0"/>
    <w:basedOn w:val="a"/>
    <w:qFormat/>
    <w:pPr>
      <w:widowControl/>
    </w:pPr>
    <w:rPr>
      <w:rFonts w:ascii="Times New Roman"/>
      <w:sz w:val="21"/>
      <w:szCs w:val="21"/>
    </w:rPr>
  </w:style>
  <w:style w:type="character" w:customStyle="1" w:styleId="font21">
    <w:name w:val="font21"/>
    <w:basedOn w:val="a0"/>
    <w:qFormat/>
    <w:rPr>
      <w:rFonts w:ascii="宋体" w:eastAsia="宋体" w:hAnsi="宋体" w:cs="宋体"/>
      <w:color w:val="000000"/>
      <w:sz w:val="24"/>
      <w:szCs w:val="24"/>
      <w:u w:val="none"/>
    </w:rPr>
  </w:style>
  <w:style w:type="character" w:customStyle="1" w:styleId="font31">
    <w:name w:val="font31"/>
    <w:basedOn w:val="a0"/>
    <w:qFormat/>
    <w:rPr>
      <w:rFonts w:ascii="宋体" w:eastAsia="宋体" w:hAnsi="宋体" w:cs="宋体" w:hint="eastAsia"/>
      <w:color w:val="000000"/>
      <w:sz w:val="22"/>
      <w:szCs w:val="22"/>
      <w:u w:val="none"/>
    </w:rPr>
  </w:style>
  <w:style w:type="paragraph" w:customStyle="1" w:styleId="110">
    <w:name w:val="标题 11"/>
    <w:basedOn w:val="a"/>
    <w:uiPriority w:val="1"/>
    <w:qFormat/>
    <w:pPr>
      <w:autoSpaceDE w:val="0"/>
      <w:autoSpaceDN w:val="0"/>
      <w:spacing w:before="38"/>
      <w:ind w:left="1482" w:right="1677"/>
      <w:jc w:val="center"/>
      <w:outlineLvl w:val="1"/>
    </w:pPr>
    <w:rPr>
      <w:rFonts w:hAnsi="宋体" w:cs="宋体"/>
      <w:b/>
      <w:bCs/>
      <w:sz w:val="36"/>
      <w:szCs w:val="36"/>
      <w:lang w:val="zh-CN" w:bidi="zh-CN"/>
    </w:rPr>
  </w:style>
  <w:style w:type="paragraph" w:customStyle="1" w:styleId="28">
    <w:name w:val="列出段落2"/>
    <w:basedOn w:val="a"/>
    <w:unhideWhenUsed/>
    <w:qFormat/>
    <w:pPr>
      <w:ind w:firstLineChars="200" w:firstLine="420"/>
    </w:pPr>
  </w:style>
  <w:style w:type="paragraph" w:customStyle="1" w:styleId="1">
    <w:name w:val="样式1"/>
    <w:basedOn w:val="a"/>
    <w:qFormat/>
    <w:pPr>
      <w:numPr>
        <w:numId w:val="2"/>
      </w:numPr>
      <w:adjustRightInd w:val="0"/>
    </w:pPr>
    <w:rPr>
      <w:sz w:val="21"/>
      <w:szCs w:val="21"/>
    </w:rPr>
  </w:style>
  <w:style w:type="paragraph" w:customStyle="1" w:styleId="18">
    <w:name w:val="正文文本缩进1"/>
    <w:basedOn w:val="a"/>
    <w:qFormat/>
    <w:pPr>
      <w:spacing w:line="200" w:lineRule="exact"/>
      <w:ind w:firstLine="301"/>
    </w:pPr>
    <w:rPr>
      <w:rFonts w:ascii="Times New Roman"/>
      <w:spacing w:val="-4"/>
      <w:sz w:val="18"/>
    </w:rPr>
  </w:style>
  <w:style w:type="paragraph" w:customStyle="1" w:styleId="affb">
    <w:name w:val="一级条标题"/>
    <w:basedOn w:val="a"/>
    <w:next w:val="a"/>
    <w:uiPriority w:val="99"/>
    <w:qFormat/>
    <w:pPr>
      <w:widowControl/>
      <w:ind w:left="420"/>
      <w:outlineLvl w:val="2"/>
    </w:pPr>
    <w:rPr>
      <w:rFonts w:ascii="黑体" w:eastAsia="黑体" w:cs="黑体"/>
    </w:rPr>
  </w:style>
  <w:style w:type="paragraph" w:customStyle="1" w:styleId="affc">
    <w:name w:val="表格段落"/>
    <w:qFormat/>
    <w:locked/>
    <w:pPr>
      <w:spacing w:line="300" w:lineRule="auto"/>
    </w:pPr>
    <w:rPr>
      <w:kern w:val="2"/>
      <w:sz w:val="24"/>
      <w:szCs w:val="22"/>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font11">
    <w:name w:val="font11"/>
    <w:basedOn w:val="a0"/>
    <w:qFormat/>
    <w:rPr>
      <w:rFonts w:ascii="宋体" w:eastAsia="宋体" w:hAnsi="宋体" w:cs="宋体" w:hint="eastAsia"/>
      <w:color w:val="000000"/>
      <w:sz w:val="21"/>
      <w:szCs w:val="21"/>
      <w:u w:val="none"/>
    </w:rPr>
  </w:style>
  <w:style w:type="character" w:customStyle="1" w:styleId="21">
    <w:name w:val="标题 2 字符1"/>
    <w:link w:val="2"/>
    <w:uiPriority w:val="9"/>
    <w:qFormat/>
    <w:rPr>
      <w:rFonts w:ascii="Arial" w:eastAsia="黑体" w:hAnsi="Arial"/>
      <w:b/>
      <w:bCs/>
      <w:sz w:val="32"/>
      <w:szCs w:val="32"/>
    </w:rPr>
  </w:style>
  <w:style w:type="paragraph" w:customStyle="1" w:styleId="085">
    <w:name w:val="首行缩进:  0.85 厘米"/>
    <w:basedOn w:val="a"/>
    <w:qFormat/>
    <w:pPr>
      <w:widowControl/>
      <w:spacing w:after="100"/>
      <w:ind w:firstLine="482"/>
      <w:jc w:val="left"/>
    </w:pPr>
    <w:rPr>
      <w:rFonts w:ascii="Times New Roman" w:cs="宋体"/>
      <w:lang w:val="zh-CN" w:eastAsia="en-US" w:bidi="en-US"/>
    </w:rPr>
  </w:style>
  <w:style w:type="paragraph" w:customStyle="1" w:styleId="affd">
    <w:name w:val="方案正文"/>
    <w:qFormat/>
    <w:pPr>
      <w:adjustRightInd w:val="0"/>
      <w:snapToGrid w:val="0"/>
      <w:spacing w:line="360" w:lineRule="auto"/>
      <w:ind w:firstLineChars="200" w:firstLine="480"/>
      <w:jc w:val="both"/>
    </w:pPr>
    <w:rPr>
      <w:rFonts w:cstheme="minorBidi"/>
      <w:kern w:val="2"/>
      <w:sz w:val="24"/>
      <w:szCs w:val="22"/>
    </w:rPr>
  </w:style>
  <w:style w:type="character" w:customStyle="1" w:styleId="font51">
    <w:name w:val="font51"/>
    <w:basedOn w:val="a0"/>
    <w:qFormat/>
    <w:rPr>
      <w:rFonts w:ascii="宋体" w:eastAsia="宋体" w:hAnsi="宋体" w:cs="宋体"/>
      <w:color w:val="000000"/>
      <w:sz w:val="20"/>
      <w:szCs w:val="20"/>
      <w:u w:val="none"/>
    </w:rPr>
  </w:style>
  <w:style w:type="character" w:customStyle="1" w:styleId="font112">
    <w:name w:val="font112"/>
    <w:basedOn w:val="a0"/>
    <w:qFormat/>
    <w:rPr>
      <w:rFonts w:ascii="TimesNewRomanPSMT" w:eastAsia="TimesNewRomanPSMT" w:hAnsi="TimesNewRomanPSMT" w:cs="TimesNewRomanPSMT"/>
      <w:color w:val="000000"/>
      <w:sz w:val="20"/>
      <w:szCs w:val="20"/>
      <w:u w:val="none"/>
    </w:rPr>
  </w:style>
  <w:style w:type="character" w:customStyle="1" w:styleId="font61">
    <w:name w:val="font61"/>
    <w:basedOn w:val="a0"/>
    <w:qFormat/>
    <w:rPr>
      <w:rFonts w:ascii="Arial" w:hAnsi="Arial" w:cs="Arial" w:hint="default"/>
      <w:color w:val="000000"/>
      <w:sz w:val="21"/>
      <w:szCs w:val="21"/>
      <w:u w:val="none"/>
    </w:rPr>
  </w:style>
  <w:style w:type="paragraph" w:customStyle="1" w:styleId="Normal">
    <w:name w:val="[Normal]"/>
    <w:uiPriority w:val="99"/>
    <w:qFormat/>
    <w:rPr>
      <w:rFonts w:ascii="宋体" w:hAnsi="宋体" w:cs="宋体"/>
      <w:sz w:val="24"/>
      <w:szCs w:val="24"/>
      <w:lang w:val="zh-CN"/>
    </w:rPr>
  </w:style>
  <w:style w:type="paragraph" w:customStyle="1" w:styleId="NormalIndent1">
    <w:name w:val="Normal Indent1"/>
    <w:qFormat/>
    <w:pPr>
      <w:spacing w:afterLines="50" w:line="360" w:lineRule="auto"/>
      <w:ind w:firstLineChars="200" w:firstLine="420"/>
    </w:pPr>
  </w:style>
  <w:style w:type="character" w:customStyle="1" w:styleId="font41">
    <w:name w:val="font41"/>
    <w:basedOn w:val="a0"/>
    <w:qFormat/>
    <w:rPr>
      <w:rFonts w:ascii="Arial" w:hAnsi="Arial" w:cs="Arial" w:hint="default"/>
      <w:color w:val="000000"/>
      <w:sz w:val="20"/>
      <w:szCs w:val="20"/>
      <w:u w:val="none"/>
    </w:rPr>
  </w:style>
  <w:style w:type="paragraph" w:customStyle="1" w:styleId="TableText">
    <w:name w:val="Table Text"/>
    <w:basedOn w:val="a"/>
    <w:semiHidden/>
    <w:qFormat/>
    <w:rPr>
      <w:rFonts w:hAnsi="宋体" w:cs="宋体"/>
      <w:sz w:val="24"/>
      <w:szCs w:val="24"/>
      <w:lang w:eastAsia="en-US"/>
    </w:rPr>
  </w:style>
  <w:style w:type="character" w:customStyle="1" w:styleId="19">
    <w:name w:val="正文文本 字符1"/>
    <w:qFormat/>
    <w:rPr>
      <w:kern w:val="2"/>
      <w:sz w:val="21"/>
      <w:szCs w:val="24"/>
    </w:rPr>
  </w:style>
  <w:style w:type="character" w:customStyle="1" w:styleId="25">
    <w:name w:val="正文文本首行缩进 2 字符"/>
    <w:basedOn w:val="af0"/>
    <w:link w:val="24"/>
    <w:uiPriority w:val="99"/>
    <w:qFormat/>
    <w:rPr>
      <w:rFonts w:ascii="宋体"/>
      <w:sz w:val="21"/>
      <w:szCs w:val="24"/>
    </w:rPr>
  </w:style>
  <w:style w:type="paragraph" w:styleId="affe">
    <w:name w:val="List Paragraph"/>
    <w:basedOn w:val="a"/>
    <w:uiPriority w:val="99"/>
    <w:unhideWhenUsed/>
    <w:qFormat/>
    <w:pPr>
      <w:ind w:firstLineChars="200" w:firstLine="420"/>
    </w:pPr>
  </w:style>
  <w:style w:type="paragraph" w:customStyle="1" w:styleId="1a">
    <w:name w:val="纯文本1"/>
    <w:basedOn w:val="a"/>
    <w:qFormat/>
    <w:rsid w:val="00E96228"/>
    <w:pPr>
      <w:jc w:val="left"/>
    </w:pPr>
    <w:rPr>
      <w:rFonts w:hAnsi="宋体"/>
      <w:color w:val="000000"/>
      <w:kern w:val="2"/>
      <w:sz w:val="21"/>
    </w:rPr>
  </w:style>
  <w:style w:type="character" w:customStyle="1" w:styleId="29">
    <w:name w:val="纯文本 字符2"/>
    <w:uiPriority w:val="99"/>
    <w:qFormat/>
    <w:rsid w:val="00C45E41"/>
    <w:rPr>
      <w:rFonts w:ascii="宋体" w:eastAsia="宋体"/>
      <w:kern w:val="2"/>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C4B3A07-7CB2-4D34-9AE4-B4E2B4D6496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1720</TotalTime>
  <Pages>95</Pages>
  <Words>28871</Words>
  <Characters>30316</Characters>
  <Application>Microsoft Office Word</Application>
  <DocSecurity>0</DocSecurity>
  <Lines>1515</Lines>
  <Paragraphs>1517</Paragraphs>
  <ScaleCrop>false</ScaleCrop>
  <Company>微软中国</Company>
  <LinksUpToDate>false</LinksUpToDate>
  <CharactersWithSpaces>57670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保山中心城市棚户区改造火车站片区房屋征收与拆除项目</dc:title>
  <dc:creator>微软用户</dc:creator>
  <cp:lastModifiedBy>PC</cp:lastModifiedBy>
  <cp:revision>3481</cp:revision>
  <cp:lastPrinted>2025-03-24T10:01:00Z</cp:lastPrinted>
  <dcterms:created xsi:type="dcterms:W3CDTF">2018-01-25T07:30:00Z</dcterms:created>
  <dcterms:modified xsi:type="dcterms:W3CDTF">2026-05-26T11:50:00Z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8E1C2DEA7035443EB85DE490A6768F3B_13</vt:lpwstr>
  </property>
  <property fmtid="{D5CDD505-2E9C-101B-9397-08002B2CF9AE}" pid="4" name="KSOSaveFontToCloudKey">
    <vt:lpwstr>592266204_btnclosed</vt:lpwstr>
  </property>
  <property fmtid="{D5CDD505-2E9C-101B-9397-08002B2CF9AE}" pid="5" name="KSOTemplateDocerSaveRecord">
    <vt:lpwstr>eyJoZGlkIjoiZjA2OTJkMWYzNDBhZDU2MzBhM2ViMjg3YTNiYTM1MTMiLCJ1c2VySWQiOiI1Nzc5MjM0MTEifQ==</vt:lpwstr>
  </property>
</Properties>
</file>