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174D8BD">
      <w:pPr>
        <w:keepNext w:val="0"/>
        <w:keepLines w:val="0"/>
        <w:widowControl/>
        <w:suppressLineNumbers w:val="0"/>
        <w:jc w:val="center"/>
        <w:rPr>
          <w:rFonts w:hint="eastAsia" w:ascii="宋体" w:hAnsi="宋体" w:eastAsia="宋体" w:cs="宋体"/>
        </w:rPr>
      </w:pPr>
      <w:r>
        <w:rPr>
          <w:rFonts w:ascii="微软雅黑" w:hAnsi="微软雅黑" w:eastAsia="微软雅黑" w:cs="微软雅黑"/>
          <w:b/>
          <w:bCs/>
          <w:i w:val="0"/>
          <w:iCs w:val="0"/>
          <w:caps w:val="0"/>
          <w:color w:val="606266"/>
          <w:spacing w:val="0"/>
          <w:sz w:val="21"/>
          <w:szCs w:val="21"/>
          <w:shd w:val="clear" w:fill="FFFFFF"/>
        </w:rPr>
        <w:t>中通国脉通信股份有限公司</w:t>
      </w:r>
    </w:p>
    <w:p w14:paraId="60E7456F">
      <w:pPr>
        <w:numPr>
          <w:ilvl w:val="0"/>
          <w:numId w:val="0"/>
        </w:numPr>
        <w:jc w:val="left"/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 w14:paraId="5A3A4707">
      <w:pPr>
        <w:numPr>
          <w:ilvl w:val="0"/>
          <w:numId w:val="0"/>
        </w:numPr>
        <w:jc w:val="left"/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1、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投标承诺书</w:t>
      </w:r>
    </w:p>
    <w:p w14:paraId="6ACF6500">
      <w:pPr>
        <w:numPr>
          <w:ilvl w:val="0"/>
          <w:numId w:val="0"/>
        </w:numPr>
        <w:jc w:val="left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drawing>
          <wp:inline distT="0" distB="0" distL="114300" distR="114300">
            <wp:extent cx="5273040" cy="7287260"/>
            <wp:effectExtent l="0" t="0" r="3810" b="88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287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273925"/>
            <wp:effectExtent l="0" t="0" r="7620" b="31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27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21245"/>
            <wp:effectExtent l="0" t="0" r="4445" b="825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21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299325"/>
            <wp:effectExtent l="0" t="0" r="5715" b="1587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29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116445"/>
            <wp:effectExtent l="0" t="0" r="5715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116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4404360"/>
            <wp:effectExtent l="0" t="0" r="8255" b="15240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440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4251960"/>
            <wp:effectExtent l="0" t="0" r="5080" b="15240"/>
            <wp:docPr id="1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25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5FEF094E">
      <w:p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br w:type="page"/>
      </w:r>
    </w:p>
    <w:p w14:paraId="37E94A83">
      <w:p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2、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资格证明文件</w:t>
      </w:r>
    </w:p>
    <w:p w14:paraId="430208A7">
      <w:pPr>
        <w:numPr>
          <w:ilvl w:val="0"/>
          <w:numId w:val="0"/>
        </w:numPr>
        <w:ind w:leftChars="0"/>
        <w:jc w:val="left"/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drawing>
          <wp:inline distT="0" distB="0" distL="114300" distR="114300">
            <wp:extent cx="5274310" cy="7329170"/>
            <wp:effectExtent l="0" t="0" r="2540" b="50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2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148195"/>
            <wp:effectExtent l="0" t="0" r="4445" b="1460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14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5332730"/>
            <wp:effectExtent l="0" t="0" r="6350" b="12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33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E22D77">
      <w:p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br w:type="page"/>
      </w:r>
    </w:p>
    <w:p w14:paraId="24D178C8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3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、</w:t>
      </w:r>
      <w:r>
        <w:rPr>
          <w:rFonts w:hint="eastAsia" w:ascii="宋体" w:hAnsi="宋体" w:eastAsia="宋体" w:cs="宋体"/>
          <w:sz w:val="24"/>
          <w:szCs w:val="32"/>
          <w:lang w:eastAsia="zh-CN"/>
        </w:rPr>
        <w:t>中小企业声明函</w:t>
      </w:r>
    </w:p>
    <w:p w14:paraId="59CE6B27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  <w:r>
        <w:drawing>
          <wp:inline distT="0" distB="0" distL="114300" distR="114300">
            <wp:extent cx="5272405" cy="7480300"/>
            <wp:effectExtent l="0" t="0" r="4445" b="63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8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28FE0">
      <w:p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br w:type="page"/>
      </w:r>
    </w:p>
    <w:p w14:paraId="20C2EC32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4、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资格审查表</w:t>
      </w:r>
    </w:p>
    <w:p w14:paraId="1AC0F67C">
      <w:pPr>
        <w:numPr>
          <w:ilvl w:val="0"/>
          <w:numId w:val="0"/>
        </w:numPr>
      </w:pPr>
      <w:r>
        <w:drawing>
          <wp:inline distT="0" distB="0" distL="114300" distR="114300">
            <wp:extent cx="5248275" cy="7353300"/>
            <wp:effectExtent l="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735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00650" cy="733425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733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62550" cy="7305675"/>
            <wp:effectExtent l="0" t="0" r="0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730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7C0AE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 w14:paraId="73C12F70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63AC5C93">
      <w:pPr>
        <w:numPr>
          <w:ilvl w:val="0"/>
          <w:numId w:val="1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符合审查表</w:t>
      </w:r>
    </w:p>
    <w:p w14:paraId="3DA05169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drawing>
          <wp:inline distT="0" distB="0" distL="114300" distR="114300">
            <wp:extent cx="5264785" cy="2611755"/>
            <wp:effectExtent l="0" t="0" r="12065" b="1714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611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81E989">
      <w:p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6、报价明细表</w:t>
      </w:r>
    </w:p>
    <w:p w14:paraId="2CE65A4F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一次报价：</w:t>
      </w:r>
    </w:p>
    <w:p w14:paraId="2D96785A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drawing>
          <wp:inline distT="0" distB="0" distL="114300" distR="114300">
            <wp:extent cx="5271135" cy="3620135"/>
            <wp:effectExtent l="0" t="0" r="5715" b="1841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62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FD4EC3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eastAsia="zh-CN"/>
        </w:rPr>
      </w:pPr>
    </w:p>
    <w:p w14:paraId="04B9D709">
      <w:pPr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br w:type="page"/>
      </w:r>
    </w:p>
    <w:p w14:paraId="09D4D0E8">
      <w:pPr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t>二次报价：</w:t>
      </w:r>
    </w:p>
    <w:p w14:paraId="656090DD">
      <w:pPr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drawing>
          <wp:inline distT="0" distB="0" distL="114300" distR="114300">
            <wp:extent cx="5272405" cy="3797300"/>
            <wp:effectExtent l="0" t="0" r="4445" b="1270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9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496AA7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4297699D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7、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投标报价得分表</w:t>
      </w:r>
    </w:p>
    <w:p w14:paraId="7D84B934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drawing>
          <wp:inline distT="0" distB="0" distL="114300" distR="114300">
            <wp:extent cx="5274310" cy="2275840"/>
            <wp:effectExtent l="0" t="0" r="2540" b="1016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7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5BA52B">
      <w:pPr>
        <w:rPr>
          <w:rFonts w:hint="eastAsia" w:ascii="宋体" w:hAnsi="宋体" w:eastAsia="宋体" w:cs="宋体"/>
          <w:sz w:val="24"/>
          <w:szCs w:val="32"/>
          <w:lang w:eastAsia="zh-CN"/>
        </w:rPr>
      </w:pPr>
    </w:p>
    <w:p w14:paraId="50FE3BE3">
      <w:p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br w:type="page"/>
      </w:r>
    </w:p>
    <w:p w14:paraId="58F51E0C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8、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评分结果表</w:t>
      </w:r>
    </w:p>
    <w:p w14:paraId="29952424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drawing>
          <wp:inline distT="0" distB="0" distL="114300" distR="114300">
            <wp:extent cx="5268595" cy="1899285"/>
            <wp:effectExtent l="0" t="0" r="8255" b="571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899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9D9E48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9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、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投标人业绩情况：无</w:t>
      </w:r>
    </w:p>
    <w:p w14:paraId="02CB0034">
      <w:pPr>
        <w:numPr>
          <w:ilvl w:val="0"/>
          <w:numId w:val="0"/>
        </w:numPr>
        <w:rPr>
          <w:rFonts w:hint="eastAsia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ED99588"/>
    <w:multiLevelType w:val="singleLevel"/>
    <w:tmpl w:val="DED99588"/>
    <w:lvl w:ilvl="0" w:tentative="0">
      <w:start w:val="5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gyNzc5ODk4MjU5MWM2ZTlmYzM2NWU3MTBlMjQ3ZmMifQ=="/>
  </w:docVars>
  <w:rsids>
    <w:rsidRoot w:val="00000000"/>
    <w:rsid w:val="040E27E3"/>
    <w:rsid w:val="1BE02B27"/>
    <w:rsid w:val="30D324C4"/>
    <w:rsid w:val="36A06BE9"/>
    <w:rsid w:val="3C16484E"/>
    <w:rsid w:val="4CB938C1"/>
    <w:rsid w:val="4E5F52B3"/>
    <w:rsid w:val="5D1D7928"/>
    <w:rsid w:val="66FA2418"/>
    <w:rsid w:val="6BDF55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numbering" Target="numbering.xml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92</Words>
  <Characters>92</Characters>
  <Lines>0</Lines>
  <Paragraphs>0</Paragraphs>
  <TotalTime>28</TotalTime>
  <ScaleCrop>false</ScaleCrop>
  <LinksUpToDate>false</LinksUpToDate>
  <CharactersWithSpaces>92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2024-05-11T06:46:00Z</dcterms:created>
  <dc:creator>Administrator</dc:creator>
  <cp:lastModifiedBy>闹呢</cp:lastModifiedBy>
  <dcterms:modified xsi:type="dcterms:W3CDTF">2026-06-23T05:40:42Z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1616BB7459DC4511AECE2A5636ACEE3A_13</vt:lpwstr>
  </property>
  <property fmtid="{D5CDD505-2E9C-101B-9397-08002B2CF9AE}" pid="4" name="KSOTemplateDocerSaveRecord">
    <vt:lpwstr>eyJoZGlkIjoiOTYzNjY1MzM4YjFhNjQ2ODdlZDgyNTM0NTdiYzM4ZjQiLCJ1c2VySWQiOiI3MzI1MzkzNjUifQ==</vt:lpwstr>
  </property>
</Properties>
</file>