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版本号：N510521202500019920251017001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泸县神仙桥化工园区气防站物资采购项目(二次)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N5105212025000199</w:t>
      </w:r>
    </w:p>
    <w:p>
      <w:pPr>
        <w:pStyle w:val="null3"/>
        <w:jc w:val="left"/>
        <w:outlineLvl w:val="2"/>
      </w:pPr>
      <w:r>
        <w:rPr>
          <w:rFonts w:ascii="仿宋_GB2312" w:hAnsi="仿宋_GB2312" w:cs="仿宋_GB2312" w:eastAsia="仿宋_GB2312"/>
          <w:sz w:val="28"/>
          <w:b/>
        </w:rPr>
        <w:t>四川泸县经济开发区管理委员会</w:t>
      </w:r>
    </w:p>
    <w:p>
      <w:pPr>
        <w:pStyle w:val="null3"/>
        <w:jc w:val="center"/>
        <w:outlineLvl w:val="2"/>
      </w:pPr>
      <w:r>
        <w:rPr>
          <w:rFonts w:ascii="仿宋_GB2312" w:hAnsi="仿宋_GB2312" w:cs="仿宋_GB2312" w:eastAsia="仿宋_GB2312"/>
          <w:sz w:val="28"/>
          <w:b/>
        </w:rPr>
        <w:t>融汇项目管理有限公司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融汇项目管理有限公司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四川泸县经济开发区管理委员会</w:t>
      </w:r>
      <w:r>
        <w:rPr>
          <w:rFonts w:ascii="仿宋_GB2312" w:hAnsi="仿宋_GB2312" w:cs="仿宋_GB2312" w:eastAsia="仿宋_GB2312"/>
        </w:rPr>
        <w:t xml:space="preserve"> 委托，拟对 </w:t>
      </w:r>
      <w:r>
        <w:rPr>
          <w:rFonts w:ascii="仿宋_GB2312" w:hAnsi="仿宋_GB2312" w:cs="仿宋_GB2312" w:eastAsia="仿宋_GB2312"/>
        </w:rPr>
        <w:t>泸县神仙桥化工园区气防站物资采购项目(二次)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泸州市泸县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N5105212025000199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泸县神仙桥化工园区气防站物资采购项目(二次)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本项目共一个包，拟采购一名供应商实施泸县神仙桥化工园区气防站物资采购项目。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四川泸县经济开发区管理委员会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泸县城西工业园C区金鹏路88号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15298275550</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融汇项目管理有限公司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四川省泸州市江阳区欢乐汇B塔708号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17883600065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代理服务费收费标准：采购代理费用标准参照《招标代理服务收费管理暂行办法》(计价格(2002)1980号)收费标准计算，不足6000元按6000元进行收取。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四川泸县经济开发区管理委员会</w:t>
      </w:r>
      <w:r>
        <w:rPr>
          <w:rFonts w:ascii="仿宋_GB2312" w:hAnsi="仿宋_GB2312" w:cs="仿宋_GB2312" w:eastAsia="仿宋_GB2312"/>
        </w:rPr>
        <w:t xml:space="preserve"> 和 </w:t>
      </w:r>
      <w:r>
        <w:rPr>
          <w:rFonts w:ascii="仿宋_GB2312" w:hAnsi="仿宋_GB2312" w:cs="仿宋_GB2312" w:eastAsia="仿宋_GB2312"/>
        </w:rPr>
        <w:t>融汇项目管理有限公司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四川泸县经济开发区管理委员会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融汇项目管理有限公司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成交供应商在完成供货清单内全部货物供应并经初步验收合格后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70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全部货物安装调试完毕，验收合格</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按最终签订的合同约定执行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按最终签订的合同约定执行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按最终签订的合同约定执行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按最终签订的合同约定执行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按最终签订的合同约定执行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四川泸县经济开发区管理委员会</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联系电话：15298275550</w:t>
      </w:r>
    </w:p>
    <w:p>
      <w:pPr>
        <w:pStyle w:val="null3"/>
        <w:jc w:val="left"/>
      </w:pPr>
      <w:r>
        <w:rPr>
          <w:rFonts w:ascii="仿宋_GB2312" w:hAnsi="仿宋_GB2312" w:cs="仿宋_GB2312" w:eastAsia="仿宋_GB2312"/>
        </w:rPr>
        <w:t>地址：泸县城西工业园C区金鹏路88号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联系人：熊女士</w:t>
      </w:r>
    </w:p>
    <w:p>
      <w:pPr>
        <w:pStyle w:val="null3"/>
        <w:jc w:val="left"/>
      </w:pPr>
      <w:r>
        <w:rPr>
          <w:rFonts w:ascii="仿宋_GB2312" w:hAnsi="仿宋_GB2312" w:cs="仿宋_GB2312" w:eastAsia="仿宋_GB2312"/>
        </w:rPr>
        <w:t>联系电话：17883600065</w:t>
      </w:r>
    </w:p>
    <w:p>
      <w:pPr>
        <w:pStyle w:val="null3"/>
        <w:jc w:val="left"/>
      </w:pPr>
      <w:r>
        <w:rPr>
          <w:rFonts w:ascii="仿宋_GB2312" w:hAnsi="仿宋_GB2312" w:cs="仿宋_GB2312" w:eastAsia="仿宋_GB2312"/>
        </w:rPr>
        <w:t>地址：四川省泸州市江阳区欢乐汇B塔708号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气防站物资</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气防站物资</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气防站物资</w:t>
            </w:r>
          </w:p>
        </w:tc>
        <w:tc>
          <w:tcPr>
            <w:tcW w:type="dxa" w:w="2492"/>
          </w:tcPr>
          <w:p>
            <w:pPr>
              <w:pStyle w:val="null3"/>
              <w:jc w:val="left"/>
            </w:pPr>
            <w:r>
              <w:rPr>
                <w:rFonts w:ascii="仿宋_GB2312" w:hAnsi="仿宋_GB2312" w:cs="仿宋_GB2312" w:eastAsia="仿宋_GB2312"/>
              </w:rPr>
              <w:t>气体防护车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标的名称：气防站物资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气防站物资</w:t>
            </w:r>
          </w:p>
        </w:tc>
        <w:tc>
          <w:tcPr>
            <w:tcW w:type="dxa" w:w="5814"/>
          </w:tcPr>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采购清单</w:t>
            </w:r>
          </w:p>
          <w:tbl>
            <w:tblPr>
              <w:tblBorders>
                <w:top w:val="none" w:color="000000" w:sz="4"/>
                <w:left w:val="none" w:color="000000" w:sz="4"/>
                <w:bottom w:val="none" w:color="000000" w:sz="4"/>
                <w:right w:val="none" w:color="000000" w:sz="4"/>
                <w:insideH w:val="none"/>
                <w:insideV w:val="none"/>
              </w:tblBorders>
            </w:tblPr>
            <w:tblGrid>
              <w:gridCol w:w="489"/>
              <w:gridCol w:w="1003"/>
              <w:gridCol w:w="394"/>
              <w:gridCol w:w="369"/>
              <w:gridCol w:w="489"/>
              <w:gridCol w:w="549"/>
              <w:gridCol w:w="523"/>
              <w:gridCol w:w="454"/>
              <w:gridCol w:w="686"/>
              <w:gridCol w:w="643"/>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采购数量</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项目所属行业</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单价最高限价（元）</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是否为核心产品</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是否涉及强制采购节能产品</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是否涉及优先采购节能产品</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是否涉及优先采购环境标志产品</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移动供气装置</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移动式空气填充泵组</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大功率固定式填充泵组</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移动式充气防爆桶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固定式充气防爆柜</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备用气瓶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担架和被褥</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躯干和肢体的真空气囊</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便携式氧气浓度检测仪</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便携式有毒有害气体检测仪</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便携式可燃气体检测仪</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便携式有毒气体定性检测管或检测卡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气密防化服</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气密隔热服</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避火服</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他救空气呼吸器</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防护头盔</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防静电安全鞋</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速降自锁装置</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事故报警实时录音录时电话</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生产调度电话</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无线防爆对讲机</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夹持型无线防爆音频传输设备</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计算机及其外设与相应的</w:t>
                  </w:r>
                </w:p>
                <w:p>
                  <w:pPr>
                    <w:pStyle w:val="null3"/>
                    <w:spacing w:before="45"/>
                    <w:jc w:val="center"/>
                  </w:pPr>
                  <w:r>
                    <w:rPr>
                      <w:rFonts w:ascii="仿宋_GB2312" w:hAnsi="仿宋_GB2312" w:cs="仿宋_GB2312" w:eastAsia="仿宋_GB2312"/>
                      <w:sz w:val="24"/>
                    </w:rPr>
                    <w:t>网络系统</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软件和信息技术服务业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气体防护车</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489000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心肺复苏术（</w:t>
                  </w:r>
                  <w:r>
                    <w:rPr>
                      <w:rFonts w:ascii="仿宋_GB2312" w:hAnsi="仿宋_GB2312" w:cs="仿宋_GB2312" w:eastAsia="仿宋_GB2312"/>
                      <w:sz w:val="24"/>
                    </w:rPr>
                    <w:t>CPR）模拟人</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便携式风向测速仪</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呼吸空气气质检测仪</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器材维护专用工具</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、技术参数要求</w:t>
            </w:r>
          </w:p>
          <w:tbl>
            <w:tblPr>
              <w:tblBorders>
                <w:top w:val="none" w:color="000000" w:sz="4"/>
                <w:left w:val="none" w:color="000000" w:sz="4"/>
                <w:bottom w:val="none" w:color="000000" w:sz="4"/>
                <w:right w:val="none" w:color="000000" w:sz="4"/>
                <w:insideH w:val="none"/>
                <w:insideV w:val="none"/>
              </w:tblBorders>
            </w:tblPr>
            <w:tblGrid>
              <w:gridCol w:w="383"/>
              <w:gridCol w:w="795"/>
              <w:gridCol w:w="4409"/>
            </w:tblGrid>
            <w:tr>
              <w:tc>
                <w:tcPr>
                  <w:tcW w:type="dxa" w:w="38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序号</w:t>
                  </w:r>
                </w:p>
              </w:tc>
              <w:tc>
                <w:tcPr>
                  <w:tcW w:type="dxa" w:w="7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标的名称</w:t>
                  </w:r>
                </w:p>
              </w:tc>
              <w:tc>
                <w:tcPr>
                  <w:tcW w:type="dxa" w:w="44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技术参数</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移动供气装置</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供气气瓶材质：铝合金内胆，碳纤维全缠绕气瓶；</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整车氧气瓶数量：</w:t>
                  </w:r>
                  <w:r>
                    <w:rPr>
                      <w:rFonts w:ascii="仿宋_GB2312" w:hAnsi="仿宋_GB2312" w:cs="仿宋_GB2312" w:eastAsia="仿宋_GB2312"/>
                      <w:sz w:val="24"/>
                    </w:rPr>
                    <w:t>≥4瓶</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单个氧气瓶容积：</w:t>
                  </w:r>
                  <w:r>
                    <w:rPr>
                      <w:rFonts w:ascii="仿宋_GB2312" w:hAnsi="仿宋_GB2312" w:cs="仿宋_GB2312" w:eastAsia="仿宋_GB2312"/>
                      <w:sz w:val="24"/>
                    </w:rPr>
                    <w:t>≥9L；</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材料要求：着装带、带扣、面罩、中压导气管、供气阀等结构经阻燃性能试验后，未出现熔融现象，且续燃时间</w:t>
                  </w:r>
                  <w:r>
                    <w:rPr>
                      <w:rFonts w:ascii="仿宋_GB2312" w:hAnsi="仿宋_GB2312" w:cs="仿宋_GB2312" w:eastAsia="仿宋_GB2312"/>
                      <w:sz w:val="24"/>
                    </w:rPr>
                    <w:t>≤5s；</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整机气密性：经试验后，其压力表的压力指示值在</w:t>
                  </w:r>
                  <w:r>
                    <w:rPr>
                      <w:rFonts w:ascii="仿宋_GB2312" w:hAnsi="仿宋_GB2312" w:cs="仿宋_GB2312" w:eastAsia="仿宋_GB2312"/>
                      <w:sz w:val="24"/>
                    </w:rPr>
                    <w:t>1min内的下降≤2MPa；</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耐高温性能：高温试验后，各零部件无异常变形、黏着、脱胶等现象，以呼吸频率</w:t>
                  </w:r>
                  <w:r>
                    <w:rPr>
                      <w:rFonts w:ascii="仿宋_GB2312" w:hAnsi="仿宋_GB2312" w:cs="仿宋_GB2312" w:eastAsia="仿宋_GB2312"/>
                      <w:sz w:val="24"/>
                    </w:rPr>
                    <w:t>≥</w:t>
                  </w:r>
                  <w:r>
                    <w:rPr>
                      <w:rFonts w:ascii="仿宋_GB2312" w:hAnsi="仿宋_GB2312" w:cs="仿宋_GB2312" w:eastAsia="仿宋_GB2312"/>
                      <w:sz w:val="24"/>
                    </w:rPr>
                    <w:t>25次/min，呼吸流量</w:t>
                  </w:r>
                  <w:r>
                    <w:rPr>
                      <w:rFonts w:ascii="仿宋_GB2312" w:hAnsi="仿宋_GB2312" w:cs="仿宋_GB2312" w:eastAsia="仿宋_GB2312"/>
                      <w:sz w:val="24"/>
                    </w:rPr>
                    <w:t>≥</w:t>
                  </w:r>
                  <w:r>
                    <w:rPr>
                      <w:rFonts w:ascii="仿宋_GB2312" w:hAnsi="仿宋_GB2312" w:cs="仿宋_GB2312" w:eastAsia="仿宋_GB2312"/>
                      <w:sz w:val="24"/>
                    </w:rPr>
                    <w:t>50L/min呼吸，呼吸机的面罩内保持正压，呼气阻力≤1000Pa；</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静态压力：</w:t>
                  </w:r>
                  <w:r>
                    <w:rPr>
                      <w:rFonts w:ascii="仿宋_GB2312" w:hAnsi="仿宋_GB2312" w:cs="仿宋_GB2312" w:eastAsia="仿宋_GB2312"/>
                      <w:sz w:val="24"/>
                    </w:rPr>
                    <w:t>≤500Pa；</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安全阀性能：开启压力应在减压器输出压力最大设计值的</w:t>
                  </w:r>
                  <w:r>
                    <w:rPr>
                      <w:rFonts w:ascii="仿宋_GB2312" w:hAnsi="仿宋_GB2312" w:cs="仿宋_GB2312" w:eastAsia="仿宋_GB2312"/>
                      <w:sz w:val="24"/>
                    </w:rPr>
                    <w:t>110%～170%范围内，全排气压力应在减压器输出压力最大设计值的110%～170%范围内，关闭压力和减压器输出压力最大设计值比值≥100%；</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高压部件强度：高压部件经水压试验压力试验后应无渗漏和异常变形；</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中压导气管：中压导气管爆破压力不应小于减压器输出压力最大设计值的</w:t>
                  </w:r>
                  <w:r>
                    <w:rPr>
                      <w:rFonts w:ascii="仿宋_GB2312" w:hAnsi="仿宋_GB2312" w:cs="仿宋_GB2312" w:eastAsia="仿宋_GB2312"/>
                      <w:sz w:val="24"/>
                    </w:rPr>
                    <w:t>4倍，主供气管1根，长度为</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m。分供气管为2根，长度</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m；</w:t>
                  </w:r>
                  <w:r>
                    <w:rPr>
                      <w:rFonts w:ascii="仿宋_GB2312" w:hAnsi="仿宋_GB2312" w:cs="仿宋_GB2312" w:eastAsia="仿宋_GB2312"/>
                      <w:sz w:val="24"/>
                    </w:rPr>
                    <w:t>2只呼吸面罩，具有与空气填充泵相匹配的接口。</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移动式空气填充泵组</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电动机：采用</w:t>
                  </w:r>
                  <w:r>
                    <w:rPr>
                      <w:rFonts w:ascii="仿宋_GB2312" w:hAnsi="仿宋_GB2312" w:cs="仿宋_GB2312" w:eastAsia="仿宋_GB2312"/>
                      <w:sz w:val="24"/>
                    </w:rPr>
                    <w:t>220V单相电机；</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电机功率：</w:t>
                  </w:r>
                  <w:r>
                    <w:rPr>
                      <w:rFonts w:ascii="仿宋_GB2312" w:hAnsi="仿宋_GB2312" w:cs="仿宋_GB2312" w:eastAsia="仿宋_GB2312"/>
                      <w:sz w:val="24"/>
                    </w:rPr>
                    <w:t>≥5KW；</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有效过滤：</w:t>
                  </w:r>
                  <w:r>
                    <w:rPr>
                      <w:rFonts w:ascii="仿宋_GB2312" w:hAnsi="仿宋_GB2312" w:cs="仿宋_GB2312" w:eastAsia="仿宋_GB2312"/>
                      <w:sz w:val="24"/>
                    </w:rPr>
                    <w:t>①在保证上气效率的同时保持稳定性；②采用高精度活性炭分子筛过滤系统，一级活性炭吸附净化，二级氧化铝吸附净化，三级13X分子筛过滤净化，脱除含在高压空气中的油分和杂质；</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安全压缩：</w:t>
                  </w:r>
                  <w:r>
                    <w:rPr>
                      <w:rFonts w:ascii="仿宋_GB2312" w:hAnsi="仿宋_GB2312" w:cs="仿宋_GB2312" w:eastAsia="仿宋_GB2312"/>
                      <w:sz w:val="24"/>
                    </w:rPr>
                    <w:t>①配备四级高压缸，可将空气压缩至20-30MPa</w:t>
                  </w:r>
                  <w:r>
                    <w:rPr>
                      <w:rFonts w:ascii="仿宋_GB2312" w:hAnsi="仿宋_GB2312" w:cs="仿宋_GB2312" w:eastAsia="仿宋_GB2312"/>
                      <w:sz w:val="24"/>
                    </w:rPr>
                    <w:t>，</w:t>
                  </w:r>
                  <w:r>
                    <w:rPr>
                      <w:rFonts w:ascii="仿宋_GB2312" w:hAnsi="仿宋_GB2312" w:cs="仿宋_GB2312" w:eastAsia="仿宋_GB2312"/>
                      <w:sz w:val="24"/>
                    </w:rPr>
                    <w:t>压力表准时显示实时充气压力；</w:t>
                  </w:r>
                  <w:r>
                    <w:rPr>
                      <w:rFonts w:ascii="仿宋_GB2312" w:hAnsi="仿宋_GB2312" w:cs="仿宋_GB2312" w:eastAsia="仿宋_GB2312"/>
                      <w:sz w:val="24"/>
                    </w:rPr>
                    <w:t>②设有高压安全阀，压力自由控制，保证高压下的操作安全；③内置油位指示器，随时检查油位变化，保证</w:t>
                  </w:r>
                  <w:r>
                    <w:rPr>
                      <w:rFonts w:ascii="仿宋_GB2312" w:hAnsi="仿宋_GB2312" w:cs="仿宋_GB2312" w:eastAsia="仿宋_GB2312"/>
                      <w:sz w:val="24"/>
                    </w:rPr>
                    <w:t>压缩机</w:t>
                  </w:r>
                  <w:r>
                    <w:rPr>
                      <w:rFonts w:ascii="仿宋_GB2312" w:hAnsi="仿宋_GB2312" w:cs="仿宋_GB2312" w:eastAsia="仿宋_GB2312"/>
                      <w:sz w:val="24"/>
                    </w:rPr>
                    <w:t>安全运行；</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风冷散热：配有高强度尼龙冷却风扇，压缩过程中流动散热，确保压缩空气冷却至正常安全温度</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空气净化系统</w:t>
                  </w:r>
                  <w:r>
                    <w:rPr>
                      <w:rFonts w:ascii="仿宋_GB2312" w:hAnsi="仿宋_GB2312" w:cs="仿宋_GB2312" w:eastAsia="仿宋_GB2312"/>
                      <w:sz w:val="24"/>
                    </w:rPr>
                    <w:t>，</w:t>
                  </w:r>
                  <w:r>
                    <w:rPr>
                      <w:rFonts w:ascii="仿宋_GB2312" w:hAnsi="仿宋_GB2312" w:cs="仿宋_GB2312" w:eastAsia="仿宋_GB2312"/>
                      <w:sz w:val="24"/>
                    </w:rPr>
                    <w:t>空气标准满足</w:t>
                  </w:r>
                  <w:r>
                    <w:rPr>
                      <w:rFonts w:ascii="仿宋_GB2312" w:hAnsi="仿宋_GB2312" w:cs="仿宋_GB2312" w:eastAsia="仿宋_GB2312"/>
                      <w:sz w:val="24"/>
                    </w:rPr>
                    <w:t>GB/T31975-2015《呼吸防护用压缩空气技术要求》有关标准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7.充气接口≥1个，排气量≥100L/min，能够在25min内为两只6.8L的气瓶充满压缩空气。</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大功率固定式填充泵组</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GB/T3853-2017《容积式压缩机验收试验》、JB/T10683-2020《中高压往复活塞空气压缩机》、GB/T4980-2003《容积式压缩机噪声的测定》、GB/T31975-2015《呼吸防护用压缩空气技术要求》；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级数：</w:t>
                  </w:r>
                  <w:r>
                    <w:rPr>
                      <w:rFonts w:ascii="仿宋_GB2312" w:hAnsi="仿宋_GB2312" w:cs="仿宋_GB2312" w:eastAsia="仿宋_GB2312"/>
                      <w:sz w:val="24"/>
                    </w:rPr>
                    <w:t>≥3stage；</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气缸数：</w:t>
                  </w:r>
                  <w:r>
                    <w:rPr>
                      <w:rFonts w:ascii="仿宋_GB2312" w:hAnsi="仿宋_GB2312" w:cs="仿宋_GB2312" w:eastAsia="仿宋_GB2312"/>
                      <w:sz w:val="24"/>
                    </w:rPr>
                    <w:t>≥3个；</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最大工作压力：</w:t>
                  </w:r>
                  <w:r>
                    <w:rPr>
                      <w:rFonts w:ascii="仿宋_GB2312" w:hAnsi="仿宋_GB2312" w:cs="仿宋_GB2312" w:eastAsia="仿宋_GB2312"/>
                      <w:sz w:val="24"/>
                    </w:rPr>
                    <w:t>≥350bar；</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排量</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0L/min，空压机在额定工况下运行，测量的实际容积流量，应</w:t>
                  </w:r>
                  <w:r>
                    <w:rPr>
                      <w:rFonts w:ascii="仿宋_GB2312" w:hAnsi="仿宋_GB2312" w:cs="仿宋_GB2312" w:eastAsia="仿宋_GB2312"/>
                      <w:sz w:val="24"/>
                    </w:rPr>
                    <w:t>≥</w:t>
                  </w:r>
                  <w:r>
                    <w:rPr>
                      <w:rFonts w:ascii="仿宋_GB2312" w:hAnsi="仿宋_GB2312" w:cs="仿宋_GB2312" w:eastAsia="仿宋_GB2312"/>
                      <w:sz w:val="24"/>
                    </w:rPr>
                    <w:t>规定值的</w:t>
                  </w:r>
                  <w:r>
                    <w:rPr>
                      <w:rFonts w:ascii="仿宋_GB2312" w:hAnsi="仿宋_GB2312" w:cs="仿宋_GB2312" w:eastAsia="仿宋_GB2312"/>
                      <w:sz w:val="24"/>
                    </w:rPr>
                    <w:t>95%；</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6.电机功率：≥5.5kW；</w:t>
                  </w:r>
                </w:p>
                <w:p>
                  <w:pPr>
                    <w:pStyle w:val="null3"/>
                    <w:ind w:firstLine="480"/>
                    <w:jc w:val="left"/>
                  </w:pPr>
                  <w:r>
                    <w:rPr>
                      <w:rFonts w:ascii="仿宋_GB2312" w:hAnsi="仿宋_GB2312" w:cs="仿宋_GB2312" w:eastAsia="仿宋_GB2312"/>
                      <w:sz w:val="24"/>
                    </w:rPr>
                    <w:t>7.电压：380V</w:t>
                  </w:r>
                  <w:r>
                    <w:rPr>
                      <w:rFonts w:ascii="仿宋_GB2312" w:hAnsi="仿宋_GB2312" w:cs="仿宋_GB2312" w:eastAsia="仿宋_GB2312"/>
                      <w:sz w:val="24"/>
                    </w:rPr>
                    <w:t>～</w:t>
                  </w:r>
                  <w:r>
                    <w:rPr>
                      <w:rFonts w:ascii="仿宋_GB2312" w:hAnsi="仿宋_GB2312" w:cs="仿宋_GB2312" w:eastAsia="仿宋_GB2312"/>
                      <w:sz w:val="24"/>
                    </w:rPr>
                    <w:t>400V；</w:t>
                  </w:r>
                </w:p>
                <w:p>
                  <w:pPr>
                    <w:pStyle w:val="null3"/>
                    <w:ind w:firstLine="480"/>
                    <w:jc w:val="left"/>
                  </w:pPr>
                  <w:r>
                    <w:rPr>
                      <w:rFonts w:ascii="仿宋_GB2312" w:hAnsi="仿宋_GB2312" w:cs="仿宋_GB2312" w:eastAsia="仿宋_GB2312"/>
                      <w:sz w:val="24"/>
                    </w:rPr>
                    <w:t>8.频率：≥50Hz；</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噪声</w:t>
                  </w:r>
                  <w:r>
                    <w:rPr>
                      <w:rFonts w:ascii="仿宋_GB2312" w:hAnsi="仿宋_GB2312" w:cs="仿宋_GB2312" w:eastAsia="仿宋_GB2312"/>
                      <w:sz w:val="24"/>
                    </w:rPr>
                    <w:t>：</w:t>
                  </w:r>
                  <w:r>
                    <w:rPr>
                      <w:rFonts w:ascii="仿宋_GB2312" w:hAnsi="仿宋_GB2312" w:cs="仿宋_GB2312" w:eastAsia="仿宋_GB2312"/>
                      <w:sz w:val="24"/>
                    </w:rPr>
                    <w:t>≤85dB(A</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.重量：≤130kg；</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.充气时间：同时给</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6.8L标准气瓶的充气时间：≤</w:t>
                  </w:r>
                  <w:r>
                    <w:rPr>
                      <w:rFonts w:ascii="仿宋_GB2312" w:hAnsi="仿宋_GB2312" w:cs="仿宋_GB2312" w:eastAsia="仿宋_GB2312"/>
                      <w:sz w:val="24"/>
                    </w:rPr>
                    <w:t>25</w:t>
                  </w:r>
                  <w:r>
                    <w:rPr>
                      <w:rFonts w:ascii="仿宋_GB2312" w:hAnsi="仿宋_GB2312" w:cs="仿宋_GB2312" w:eastAsia="仿宋_GB2312"/>
                      <w:sz w:val="24"/>
                    </w:rPr>
                    <w:t>min；</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b/>
                    </w:rPr>
                    <w:t>，</w:t>
                  </w:r>
                  <w:r>
                    <w:rPr>
                      <w:rFonts w:ascii="仿宋_GB2312" w:hAnsi="仿宋_GB2312" w:cs="仿宋_GB2312" w:eastAsia="仿宋_GB2312"/>
                      <w:sz w:val="24"/>
                    </w:rPr>
                    <w:t>能够在一个工作班次内充满更换的所有压缩空气气瓶；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.具有空气净化功能；充气接口</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结构组成：四缸、压缩机和电机上下布置</w:t>
                  </w:r>
                  <w:r>
                    <w:rPr>
                      <w:rFonts w:ascii="仿宋_GB2312" w:hAnsi="仿宋_GB2312" w:cs="仿宋_GB2312" w:eastAsia="仿宋_GB2312"/>
                      <w:sz w:val="24"/>
                    </w:rPr>
                    <w:t>，</w:t>
                  </w:r>
                  <w:r>
                    <w:rPr>
                      <w:rFonts w:ascii="仿宋_GB2312" w:hAnsi="仿宋_GB2312" w:cs="仿宋_GB2312" w:eastAsia="仿宋_GB2312"/>
                      <w:sz w:val="24"/>
                    </w:rPr>
                    <w:t>接口</w:t>
                  </w:r>
                  <w:r>
                    <w:rPr>
                      <w:rFonts w:ascii="仿宋_GB2312" w:hAnsi="仿宋_GB2312" w:cs="仿宋_GB2312" w:eastAsia="仿宋_GB2312"/>
                      <w:sz w:val="24"/>
                    </w:rPr>
                    <w:t>≥4个。</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移动式充气防爆桶</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材质：采用</w:t>
                  </w:r>
                  <w:r>
                    <w:rPr>
                      <w:rFonts w:ascii="仿宋_GB2312" w:hAnsi="仿宋_GB2312" w:cs="仿宋_GB2312" w:eastAsia="仿宋_GB2312"/>
                      <w:sz w:val="24"/>
                    </w:rPr>
                    <w:t>≥8mm厚钢板制成；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底部装有四个平板脚轮，同时具有刹车制动功能；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6.8L和9L气瓶通用设计；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充装数量：</w:t>
                  </w:r>
                  <w:r>
                    <w:rPr>
                      <w:rFonts w:ascii="仿宋_GB2312" w:hAnsi="仿宋_GB2312" w:cs="仿宋_GB2312" w:eastAsia="仿宋_GB2312"/>
                      <w:sz w:val="24"/>
                    </w:rPr>
                    <w:t>1瓶/次；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充气防护，无缝钢管，单桶</w:t>
                  </w:r>
                  <w:r>
                    <w:rPr>
                      <w:rFonts w:ascii="仿宋_GB2312" w:hAnsi="仿宋_GB2312" w:cs="仿宋_GB2312" w:eastAsia="仿宋_GB2312"/>
                      <w:sz w:val="24"/>
                    </w:rPr>
                    <w:t>。</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固定式充气防爆柜</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允许最大进气压力</w:t>
                  </w:r>
                  <w:r>
                    <w:rPr>
                      <w:rFonts w:ascii="仿宋_GB2312" w:hAnsi="仿宋_GB2312" w:cs="仿宋_GB2312" w:eastAsia="仿宋_GB2312"/>
                      <w:sz w:val="24"/>
                    </w:rPr>
                    <w:t>≥40MPa；</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控制功能：具有压力调节功能，开关连锁自动切断充气回路，</w:t>
                  </w:r>
                  <w:r>
                    <w:rPr>
                      <w:rFonts w:ascii="仿宋_GB2312" w:hAnsi="仿宋_GB2312" w:cs="仿宋_GB2312" w:eastAsia="仿宋_GB2312"/>
                      <w:sz w:val="24"/>
                    </w:rPr>
                    <w:t>关门联锁</w:t>
                  </w:r>
                  <w:r>
                    <w:rPr>
                      <w:rFonts w:ascii="仿宋_GB2312" w:hAnsi="仿宋_GB2312" w:cs="仿宋_GB2312" w:eastAsia="仿宋_GB2312"/>
                      <w:sz w:val="24"/>
                    </w:rPr>
                    <w:t>自动接通充气回路；</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调压阀：充气压力可</w:t>
                  </w:r>
                  <w:r>
                    <w:rPr>
                      <w:rFonts w:ascii="仿宋_GB2312" w:hAnsi="仿宋_GB2312" w:cs="仿宋_GB2312" w:eastAsia="仿宋_GB2312"/>
                      <w:sz w:val="24"/>
                    </w:rPr>
                    <w:t>0MPa-40MPa调节，最大压力下调压阀调节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气瓶工位：气瓶工位植绒处理，可同时充装</w:t>
                  </w:r>
                  <w:r>
                    <w:rPr>
                      <w:rFonts w:ascii="仿宋_GB2312" w:hAnsi="仿宋_GB2312" w:cs="仿宋_GB2312" w:eastAsia="仿宋_GB2312"/>
                      <w:sz w:val="24"/>
                    </w:rPr>
                    <w:t>4只6.8L或9L升呼吸气瓶</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充气头：充气头具有自锁功能，不连接气瓶时自动关闭，充气头可沿充气管轴向</w:t>
                  </w:r>
                  <w:r>
                    <w:rPr>
                      <w:rFonts w:ascii="仿宋_GB2312" w:hAnsi="仿宋_GB2312" w:cs="仿宋_GB2312" w:eastAsia="仿宋_GB2312"/>
                      <w:sz w:val="24"/>
                    </w:rPr>
                    <w:t>360度旋转，方便气瓶螺纹连接</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压力表：配置一个进气压力表，量程为</w:t>
                  </w:r>
                  <w:r>
                    <w:rPr>
                      <w:rFonts w:ascii="仿宋_GB2312" w:hAnsi="仿宋_GB2312" w:cs="仿宋_GB2312" w:eastAsia="仿宋_GB2312"/>
                      <w:sz w:val="24"/>
                    </w:rPr>
                    <w:t>60MPa；一个减压后压力表，量程为40MPa压力表精度</w:t>
                  </w:r>
                  <w:r>
                    <w:rPr>
                      <w:rFonts w:ascii="仿宋_GB2312" w:hAnsi="仿宋_GB2312" w:cs="仿宋_GB2312" w:eastAsia="仿宋_GB2312"/>
                      <w:sz w:val="24"/>
                    </w:rPr>
                    <w:t>≥</w:t>
                  </w:r>
                  <w:r>
                    <w:rPr>
                      <w:rFonts w:ascii="仿宋_GB2312" w:hAnsi="仿宋_GB2312" w:cs="仿宋_GB2312" w:eastAsia="仿宋_GB2312"/>
                      <w:sz w:val="24"/>
                    </w:rPr>
                    <w:t>1.6级；</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充气控制阀：采用拨杆式开关放空一体式充气阀关闭时，具有自动放空功能；</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节流阀：能控制充填速度，从表压</w:t>
                  </w:r>
                  <w:r>
                    <w:rPr>
                      <w:rFonts w:ascii="仿宋_GB2312" w:hAnsi="仿宋_GB2312" w:cs="仿宋_GB2312" w:eastAsia="仿宋_GB2312"/>
                      <w:sz w:val="24"/>
                    </w:rPr>
                    <w:t>0-30MPa的充气时间</w:t>
                  </w:r>
                  <w:r>
                    <w:rPr>
                      <w:rFonts w:ascii="仿宋_GB2312" w:hAnsi="仿宋_GB2312" w:cs="仿宋_GB2312" w:eastAsia="仿宋_GB2312"/>
                      <w:sz w:val="24"/>
                    </w:rPr>
                    <w:t>≥</w:t>
                  </w:r>
                  <w:r>
                    <w:rPr>
                      <w:rFonts w:ascii="仿宋_GB2312" w:hAnsi="仿宋_GB2312" w:cs="仿宋_GB2312" w:eastAsia="仿宋_GB2312"/>
                      <w:sz w:val="24"/>
                    </w:rPr>
                    <w:t>2分钟，确保碳纤维瓶安全；</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充气软管：软管非金属纤维缠绕，弯曲半径</w:t>
                  </w:r>
                  <w:r>
                    <w:rPr>
                      <w:rFonts w:ascii="仿宋_GB2312" w:hAnsi="仿宋_GB2312" w:cs="仿宋_GB2312" w:eastAsia="仿宋_GB2312"/>
                      <w:sz w:val="24"/>
                    </w:rPr>
                    <w:t>≤20mm，充气软管明示最大径流压力≥42MPa</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箱体结构：防爆箱由控制箱，防</w:t>
                  </w:r>
                  <w:r>
                    <w:rPr>
                      <w:rFonts w:ascii="仿宋_GB2312" w:hAnsi="仿宋_GB2312" w:cs="仿宋_GB2312" w:eastAsia="仿宋_GB2312"/>
                      <w:sz w:val="24"/>
                    </w:rPr>
                    <w:t>爆</w:t>
                  </w:r>
                  <w:r>
                    <w:rPr>
                      <w:rFonts w:ascii="仿宋_GB2312" w:hAnsi="仿宋_GB2312" w:cs="仿宋_GB2312" w:eastAsia="仿宋_GB2312"/>
                      <w:sz w:val="24"/>
                    </w:rPr>
                    <w:t>箱体，泄压</w:t>
                  </w:r>
                  <w:r>
                    <w:rPr>
                      <w:rFonts w:ascii="仿宋_GB2312" w:hAnsi="仿宋_GB2312" w:cs="仿宋_GB2312" w:eastAsia="仿宋_GB2312"/>
                      <w:sz w:val="24"/>
                    </w:rPr>
                    <w:t>底座</w:t>
                  </w:r>
                  <w:r>
                    <w:rPr>
                      <w:rFonts w:ascii="仿宋_GB2312" w:hAnsi="仿宋_GB2312" w:cs="仿宋_GB2312" w:eastAsia="仿宋_GB2312"/>
                      <w:sz w:val="24"/>
                    </w:rPr>
                    <w:t>三部分组成，防爆箱体采用双层结构，箱体内层和底部开有泄压孔，箱体底部有导流板。钢板厚度：</w:t>
                  </w:r>
                  <w:r>
                    <w:rPr>
                      <w:rFonts w:ascii="仿宋_GB2312" w:hAnsi="仿宋_GB2312" w:cs="仿宋_GB2312" w:eastAsia="仿宋_GB2312"/>
                      <w:sz w:val="24"/>
                    </w:rPr>
                    <w:t>≥5mm。开门关门机构有</w:t>
                  </w:r>
                  <w:r>
                    <w:rPr>
                      <w:rFonts w:ascii="仿宋_GB2312" w:hAnsi="仿宋_GB2312" w:cs="仿宋_GB2312" w:eastAsia="仿宋_GB2312"/>
                      <w:sz w:val="24"/>
                    </w:rPr>
                    <w:t>空气弹簧</w:t>
                  </w:r>
                  <w:r>
                    <w:rPr>
                      <w:rFonts w:ascii="仿宋_GB2312" w:hAnsi="仿宋_GB2312" w:cs="仿宋_GB2312" w:eastAsia="仿宋_GB2312"/>
                      <w:sz w:val="24"/>
                    </w:rPr>
                    <w:t>支撑</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操作高度：气瓶装填高度：</w:t>
                  </w:r>
                  <w:r>
                    <w:rPr>
                      <w:rFonts w:ascii="仿宋_GB2312" w:hAnsi="仿宋_GB2312" w:cs="仿宋_GB2312" w:eastAsia="仿宋_GB2312"/>
                      <w:sz w:val="24"/>
                    </w:rPr>
                    <w:t>≤800mm；</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充瓶数量：</w:t>
                  </w:r>
                  <w:r>
                    <w:rPr>
                      <w:rFonts w:ascii="仿宋_GB2312" w:hAnsi="仿宋_GB2312" w:cs="仿宋_GB2312" w:eastAsia="仿宋_GB2312"/>
                      <w:sz w:val="24"/>
                    </w:rPr>
                    <w:t>≥4个；</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工作压力：</w:t>
                  </w:r>
                  <w:r>
                    <w:rPr>
                      <w:rFonts w:ascii="仿宋_GB2312" w:hAnsi="仿宋_GB2312" w:cs="仿宋_GB2312" w:eastAsia="仿宋_GB2312"/>
                      <w:sz w:val="24"/>
                    </w:rPr>
                    <w:t>≥40Mpa（400BAR）；</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重量：</w:t>
                  </w:r>
                  <w:r>
                    <w:rPr>
                      <w:rFonts w:ascii="仿宋_GB2312" w:hAnsi="仿宋_GB2312" w:cs="仿宋_GB2312" w:eastAsia="仿宋_GB2312"/>
                      <w:sz w:val="24"/>
                    </w:rPr>
                    <w:t>≥350Kg。</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备用气瓶</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碳纤维复合气瓶采用薄壁铝合金内胆，外缠绕碳纤维复合材料；</w:t>
                  </w:r>
                </w:p>
                <w:p>
                  <w:pPr>
                    <w:pStyle w:val="null3"/>
                    <w:numPr>
                      <w:ilvl w:val="0"/>
                      <w:numId w:val="1"/>
                    </w:numPr>
                    <w:jc w:val="left"/>
                  </w:pPr>
                  <w:r>
                    <w:rPr>
                      <w:rFonts w:ascii="仿宋_GB2312" w:hAnsi="仿宋_GB2312" w:cs="仿宋_GB2312" w:eastAsia="仿宋_GB2312"/>
                      <w:sz w:val="24"/>
                    </w:rPr>
                    <w:t>包含</w:t>
                  </w:r>
                  <w:r>
                    <w:rPr>
                      <w:rFonts w:ascii="仿宋_GB2312" w:hAnsi="仿宋_GB2312" w:cs="仿宋_GB2312" w:eastAsia="仿宋_GB2312"/>
                      <w:sz w:val="24"/>
                    </w:rPr>
                    <w:t>6.8L和9L规格各1个，装配自给式空气呼吸器、正压式氧气呼吸器，用于消防灭火、救护、紧急</w:t>
                  </w:r>
                  <w:r>
                    <w:rPr>
                      <w:rFonts w:ascii="仿宋_GB2312" w:hAnsi="仿宋_GB2312" w:cs="仿宋_GB2312" w:eastAsia="仿宋_GB2312"/>
                      <w:sz w:val="24"/>
                    </w:rPr>
                    <w:t>逃生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3.采用铝合金薄壁内胆，最外层缠绕高强玻璃纤维</w:t>
                  </w:r>
                  <w:r>
                    <w:rPr>
                      <w:rFonts w:ascii="仿宋_GB2312" w:hAnsi="仿宋_GB2312" w:cs="仿宋_GB2312" w:eastAsia="仿宋_GB2312"/>
                      <w:sz w:val="24"/>
                    </w:rPr>
                    <w:t>；</w:t>
                  </w:r>
                  <w:r>
                    <w:rPr>
                      <w:rFonts w:ascii="仿宋_GB2312" w:hAnsi="仿宋_GB2312" w:cs="仿宋_GB2312" w:eastAsia="仿宋_GB2312"/>
                      <w:sz w:val="24"/>
                    </w:rPr>
                    <w:t>高蠕变</w:t>
                  </w:r>
                  <w:r>
                    <w:rPr>
                      <w:rFonts w:ascii="仿宋_GB2312" w:hAnsi="仿宋_GB2312" w:cs="仿宋_GB2312" w:eastAsia="仿宋_GB2312"/>
                      <w:sz w:val="24"/>
                    </w:rPr>
                    <w:t>、抗冲击、</w:t>
                  </w:r>
                  <w:r>
                    <w:rPr>
                      <w:rFonts w:ascii="仿宋_GB2312" w:hAnsi="仿宋_GB2312" w:cs="仿宋_GB2312" w:eastAsia="仿宋_GB2312"/>
                      <w:sz w:val="24"/>
                    </w:rPr>
                    <w:t>耐</w:t>
                  </w:r>
                  <w:r>
                    <w:rPr>
                      <w:rFonts w:ascii="仿宋_GB2312" w:hAnsi="仿宋_GB2312" w:cs="仿宋_GB2312" w:eastAsia="仿宋_GB2312"/>
                      <w:sz w:val="24"/>
                    </w:rPr>
                    <w:t>腐蚀</w:t>
                  </w:r>
                  <w:r>
                    <w:rPr>
                      <w:rFonts w:ascii="仿宋_GB2312" w:hAnsi="仿宋_GB2312" w:cs="仿宋_GB2312" w:eastAsia="仿宋_GB2312"/>
                      <w:sz w:val="24"/>
                    </w:rPr>
                    <w:t>。</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担架和被褥</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担架承重：</w:t>
                  </w:r>
                  <w:r>
                    <w:rPr>
                      <w:rFonts w:ascii="仿宋_GB2312" w:hAnsi="仿宋_GB2312" w:cs="仿宋_GB2312" w:eastAsia="仿宋_GB2312"/>
                      <w:sz w:val="24"/>
                    </w:rPr>
                    <w:t>≥160kg；</w:t>
                  </w:r>
                </w:p>
                <w:p>
                  <w:pPr>
                    <w:pStyle w:val="null3"/>
                    <w:numPr>
                      <w:ilvl w:val="0"/>
                      <w:numId w:val="1"/>
                    </w:numPr>
                    <w:jc w:val="left"/>
                  </w:pPr>
                  <w:r>
                    <w:rPr>
                      <w:rFonts w:ascii="仿宋_GB2312" w:hAnsi="仿宋_GB2312" w:cs="仿宋_GB2312" w:eastAsia="仿宋_GB2312"/>
                      <w:sz w:val="24"/>
                    </w:rPr>
                    <w:t>担架净重：</w:t>
                  </w:r>
                  <w:r>
                    <w:rPr>
                      <w:rFonts w:ascii="仿宋_GB2312" w:hAnsi="仿宋_GB2312" w:cs="仿宋_GB2312" w:eastAsia="仿宋_GB2312"/>
                      <w:sz w:val="24"/>
                    </w:rPr>
                    <w:t>≤3.5kg；</w:t>
                  </w:r>
                </w:p>
                <w:p>
                  <w:pPr>
                    <w:pStyle w:val="null3"/>
                    <w:numPr>
                      <w:ilvl w:val="0"/>
                      <w:numId w:val="1"/>
                    </w:numPr>
                    <w:jc w:val="left"/>
                  </w:pPr>
                  <w:r>
                    <w:rPr>
                      <w:rFonts w:ascii="仿宋_GB2312" w:hAnsi="仿宋_GB2312" w:cs="仿宋_GB2312" w:eastAsia="仿宋_GB2312"/>
                      <w:sz w:val="24"/>
                    </w:rPr>
                    <w:t>框架：铝合金、布料：牛津布；</w:t>
                  </w:r>
                </w:p>
                <w:p>
                  <w:pPr>
                    <w:pStyle w:val="null3"/>
                    <w:numPr>
                      <w:ilvl w:val="0"/>
                      <w:numId w:val="1"/>
                    </w:numPr>
                    <w:jc w:val="left"/>
                  </w:pPr>
                  <w:r>
                    <w:rPr>
                      <w:rFonts w:ascii="仿宋_GB2312" w:hAnsi="仿宋_GB2312" w:cs="仿宋_GB2312" w:eastAsia="仿宋_GB2312"/>
                      <w:sz w:val="24"/>
                    </w:rPr>
                    <w:t>被褥：重量</w:t>
                  </w:r>
                  <w:r>
                    <w:rPr>
                      <w:rFonts w:ascii="仿宋_GB2312" w:hAnsi="仿宋_GB2312" w:cs="仿宋_GB2312" w:eastAsia="仿宋_GB2312"/>
                      <w:sz w:val="24"/>
                    </w:rPr>
                    <w:t>≥1.5kg，内胆为纯棉。</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躯干和肢体的真空气囊</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躯体固定气囊尺寸：</w:t>
                  </w:r>
                  <w:r>
                    <w:rPr>
                      <w:rFonts w:ascii="仿宋_GB2312" w:hAnsi="仿宋_GB2312" w:cs="仿宋_GB2312" w:eastAsia="仿宋_GB2312"/>
                      <w:sz w:val="24"/>
                    </w:rPr>
                    <w:t>1900mm×950mm；（±50mm）自重：≤4kg，承重：≥160kg，包括躯体气囊、手泵、手提包；</w:t>
                  </w:r>
                </w:p>
                <w:p>
                  <w:pPr>
                    <w:pStyle w:val="null3"/>
                    <w:numPr>
                      <w:ilvl w:val="0"/>
                      <w:numId w:val="1"/>
                    </w:numPr>
                    <w:jc w:val="left"/>
                  </w:pPr>
                  <w:r>
                    <w:rPr>
                      <w:rFonts w:ascii="仿宋_GB2312" w:hAnsi="仿宋_GB2312" w:cs="仿宋_GB2312" w:eastAsia="仿宋_GB2312"/>
                      <w:sz w:val="24"/>
                    </w:rPr>
                    <w:t>肢体固定气囊，自重：</w:t>
                  </w:r>
                  <w:r>
                    <w:rPr>
                      <w:rFonts w:ascii="仿宋_GB2312" w:hAnsi="仿宋_GB2312" w:cs="仿宋_GB2312" w:eastAsia="仿宋_GB2312"/>
                      <w:sz w:val="24"/>
                    </w:rPr>
                    <w:t>≤3kg，≥1个真空抽吸泵，≥6块肢体气囊夹板，≥1个便携包。</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便携式氧气浓度检测仪</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工作电压：</w:t>
                  </w:r>
                  <w:r>
                    <w:rPr>
                      <w:rFonts w:ascii="仿宋_GB2312" w:hAnsi="仿宋_GB2312" w:cs="仿宋_GB2312" w:eastAsia="仿宋_GB2312"/>
                      <w:sz w:val="24"/>
                    </w:rPr>
                    <w:t>DC3.7V（锂电池容量4600mAH）；</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响应时间：</w:t>
                  </w:r>
                  <w:r>
                    <w:rPr>
                      <w:rFonts w:ascii="仿宋_GB2312" w:hAnsi="仿宋_GB2312" w:cs="仿宋_GB2312" w:eastAsia="仿宋_GB2312"/>
                      <w:sz w:val="24"/>
                    </w:rPr>
                    <w:t>T</w:t>
                  </w:r>
                  <w:r>
                    <w:rPr>
                      <w:rFonts w:ascii="仿宋_GB2312" w:hAnsi="仿宋_GB2312" w:cs="仿宋_GB2312" w:eastAsia="仿宋_GB2312"/>
                      <w:sz w:val="24"/>
                    </w:rPr>
                    <w:t>≤</w:t>
                  </w:r>
                  <w:r>
                    <w:rPr>
                      <w:rFonts w:ascii="仿宋_GB2312" w:hAnsi="仿宋_GB2312" w:cs="仿宋_GB2312" w:eastAsia="仿宋_GB2312"/>
                      <w:sz w:val="24"/>
                    </w:rPr>
                    <w:t>45s；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外壳防护等级（：</w:t>
                  </w:r>
                  <w:r>
                    <w:rPr>
                      <w:rFonts w:ascii="仿宋_GB2312" w:hAnsi="仿宋_GB2312" w:cs="仿宋_GB2312" w:eastAsia="仿宋_GB2312"/>
                      <w:sz w:val="24"/>
                    </w:rPr>
                    <w:t>≥</w:t>
                  </w:r>
                  <w:r>
                    <w:rPr>
                      <w:rFonts w:ascii="仿宋_GB2312" w:hAnsi="仿宋_GB2312" w:cs="仿宋_GB2312" w:eastAsia="仿宋_GB2312"/>
                      <w:sz w:val="24"/>
                    </w:rPr>
                    <w:t>IP68工业防护等级</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检测气体：氧气；</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b/>
                    </w:rPr>
                    <w:t>.</w:t>
                  </w:r>
                  <w:r>
                    <w:rPr>
                      <w:rFonts w:ascii="仿宋_GB2312" w:hAnsi="仿宋_GB2312" w:cs="仿宋_GB2312" w:eastAsia="仿宋_GB2312"/>
                      <w:sz w:val="24"/>
                    </w:rPr>
                    <w:t>检测范围：</w:t>
                  </w:r>
                  <w:r>
                    <w:rPr>
                      <w:rFonts w:ascii="仿宋_GB2312" w:hAnsi="仿宋_GB2312" w:cs="仿宋_GB2312" w:eastAsia="仿宋_GB2312"/>
                      <w:sz w:val="24"/>
                    </w:rPr>
                    <w:t>1ppm0</w:t>
                  </w:r>
                  <w:r>
                    <w:rPr>
                      <w:rFonts w:ascii="仿宋_GB2312" w:hAnsi="仿宋_GB2312" w:cs="仿宋_GB2312" w:eastAsia="仿宋_GB2312"/>
                      <w:sz w:val="24"/>
                    </w:rPr>
                    <w:t>%</w:t>
                  </w:r>
                  <w:r>
                    <w:rPr>
                      <w:rFonts w:ascii="仿宋_GB2312" w:hAnsi="仿宋_GB2312" w:cs="仿宋_GB2312" w:eastAsia="仿宋_GB2312"/>
                      <w:sz w:val="24"/>
                    </w:rPr>
                    <w:t>-30%VOL</w:t>
                  </w:r>
                  <w:r>
                    <w:rPr>
                      <w:rFonts w:ascii="仿宋_GB2312" w:hAnsi="仿宋_GB2312" w:cs="仿宋_GB2312" w:eastAsia="仿宋_GB2312"/>
                      <w:sz w:val="24"/>
                    </w:rPr>
                    <w:t>（</w:t>
                  </w:r>
                  <w:r>
                    <w:rPr>
                      <w:rFonts w:ascii="仿宋_GB2312" w:hAnsi="仿宋_GB2312" w:cs="仿宋_GB2312" w:eastAsia="仿宋_GB2312"/>
                      <w:sz w:val="24"/>
                    </w:rPr>
                    <w:t>氧气</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0.1%VOL。</w:t>
                  </w: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提供承诺函，承诺供货时</w:t>
                  </w:r>
                  <w:r>
                    <w:rPr>
                      <w:rFonts w:ascii="仿宋_GB2312" w:hAnsi="仿宋_GB2312" w:cs="仿宋_GB2312" w:eastAsia="仿宋_GB2312"/>
                      <w:sz w:val="24"/>
                      <w:b/>
                    </w:rPr>
                    <w:t>提供国家认可有资质的第三方检测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防爆</w:t>
                  </w:r>
                  <w:r>
                    <w:rPr>
                      <w:rFonts w:ascii="仿宋_GB2312" w:hAnsi="仿宋_GB2312" w:cs="仿宋_GB2312" w:eastAsia="仿宋_GB2312"/>
                      <w:sz w:val="24"/>
                    </w:rPr>
                    <w:t>等级</w:t>
                  </w:r>
                  <w:r>
                    <w:rPr>
                      <w:rFonts w:ascii="仿宋_GB2312" w:hAnsi="仿宋_GB2312" w:cs="仿宋_GB2312" w:eastAsia="仿宋_GB2312"/>
                      <w:sz w:val="24"/>
                    </w:rPr>
                    <w:t>不低于</w:t>
                  </w:r>
                  <w:r>
                    <w:rPr>
                      <w:rFonts w:ascii="仿宋_GB2312" w:hAnsi="仿宋_GB2312" w:cs="仿宋_GB2312" w:eastAsia="仿宋_GB2312"/>
                      <w:sz w:val="24"/>
                    </w:rPr>
                    <w:t>Ex</w:t>
                  </w:r>
                  <w:r>
                    <w:rPr>
                      <w:rFonts w:ascii="仿宋_GB2312" w:hAnsi="仿宋_GB2312" w:cs="仿宋_GB2312" w:eastAsia="仿宋_GB2312"/>
                      <w:sz w:val="21"/>
                    </w:rPr>
                    <w:t xml:space="preserve"> </w:t>
                  </w:r>
                  <w:r>
                    <w:rPr>
                      <w:rFonts w:ascii="仿宋_GB2312" w:hAnsi="仿宋_GB2312" w:cs="仿宋_GB2312" w:eastAsia="仿宋_GB2312"/>
                      <w:sz w:val="24"/>
                    </w:rPr>
                    <w:t xml:space="preserve">ib </w:t>
                  </w:r>
                  <w:r>
                    <w:rPr>
                      <w:rFonts w:ascii="仿宋_GB2312" w:hAnsi="仿宋_GB2312" w:cs="仿宋_GB2312" w:eastAsia="仿宋_GB2312"/>
                      <w:sz w:val="24"/>
                    </w:rPr>
                    <w:t>IIC</w:t>
                  </w:r>
                  <w:r>
                    <w:rPr>
                      <w:rFonts w:ascii="仿宋_GB2312" w:hAnsi="仿宋_GB2312" w:cs="仿宋_GB2312" w:eastAsia="仿宋_GB2312"/>
                      <w:sz w:val="24"/>
                    </w:rPr>
                    <w:t xml:space="preserve"> </w:t>
                  </w:r>
                  <w:r>
                    <w:rPr>
                      <w:rFonts w:ascii="仿宋_GB2312" w:hAnsi="仿宋_GB2312" w:cs="仿宋_GB2312" w:eastAsia="仿宋_GB2312"/>
                      <w:sz w:val="24"/>
                    </w:rPr>
                    <w:t>Gb。</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提供承诺函，承诺供货时提供该产品的防爆合格证）</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便携式有毒有害气体检测仪</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工作电压：</w:t>
                  </w:r>
                  <w:r>
                    <w:rPr>
                      <w:rFonts w:ascii="仿宋_GB2312" w:hAnsi="仿宋_GB2312" w:cs="仿宋_GB2312" w:eastAsia="仿宋_GB2312"/>
                      <w:sz w:val="24"/>
                    </w:rPr>
                    <w:t>DC3.7V（锂电池容量4600mAH）</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响应时间：</w:t>
                  </w:r>
                  <w:r>
                    <w:rPr>
                      <w:rFonts w:ascii="仿宋_GB2312" w:hAnsi="仿宋_GB2312" w:cs="仿宋_GB2312" w:eastAsia="仿宋_GB2312"/>
                      <w:sz w:val="24"/>
                    </w:rPr>
                    <w:t>T</w:t>
                  </w:r>
                  <w:r>
                    <w:rPr>
                      <w:rFonts w:ascii="仿宋_GB2312" w:hAnsi="仿宋_GB2312" w:cs="仿宋_GB2312" w:eastAsia="仿宋_GB2312"/>
                      <w:sz w:val="24"/>
                    </w:rPr>
                    <w:t>≤</w:t>
                  </w:r>
                  <w:r>
                    <w:rPr>
                      <w:rFonts w:ascii="仿宋_GB2312" w:hAnsi="仿宋_GB2312" w:cs="仿宋_GB2312" w:eastAsia="仿宋_GB2312"/>
                      <w:sz w:val="24"/>
                    </w:rPr>
                    <w:t>45S；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b/>
                    </w:rPr>
                    <w:t>.</w:t>
                  </w:r>
                  <w:r>
                    <w:rPr>
                      <w:rFonts w:ascii="仿宋_GB2312" w:hAnsi="仿宋_GB2312" w:cs="仿宋_GB2312" w:eastAsia="仿宋_GB2312"/>
                      <w:sz w:val="24"/>
                    </w:rPr>
                    <w:t>外壳防护等级：</w:t>
                  </w:r>
                  <w:r>
                    <w:rPr>
                      <w:rFonts w:ascii="仿宋_GB2312" w:hAnsi="仿宋_GB2312" w:cs="仿宋_GB2312" w:eastAsia="仿宋_GB2312"/>
                      <w:sz w:val="24"/>
                    </w:rPr>
                    <w:t>≥</w:t>
                  </w:r>
                  <w:r>
                    <w:rPr>
                      <w:rFonts w:ascii="仿宋_GB2312" w:hAnsi="仿宋_GB2312" w:cs="仿宋_GB2312" w:eastAsia="仿宋_GB2312"/>
                      <w:sz w:val="24"/>
                    </w:rPr>
                    <w:t>IP68工业防护等级；</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检测气体：一氧化碳、硫化氢</w:t>
                  </w:r>
                  <w:r>
                    <w:rPr>
                      <w:rFonts w:ascii="仿宋_GB2312" w:hAnsi="仿宋_GB2312" w:cs="仿宋_GB2312" w:eastAsia="仿宋_GB2312"/>
                      <w:sz w:val="24"/>
                    </w:rPr>
                    <w:t>、</w:t>
                  </w:r>
                  <w:r>
                    <w:rPr>
                      <w:rFonts w:ascii="仿宋_GB2312" w:hAnsi="仿宋_GB2312" w:cs="仿宋_GB2312" w:eastAsia="仿宋_GB2312"/>
                      <w:sz w:val="24"/>
                    </w:rPr>
                    <w:t>氯气、氨气、溴</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检测范围：（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100%LEL）（可燃气体）分辨率：1%LEL（0-1000ppm）</w:t>
                  </w:r>
                  <w:r>
                    <w:rPr>
                      <w:rFonts w:ascii="仿宋_GB2312" w:hAnsi="仿宋_GB2312" w:cs="仿宋_GB2312" w:eastAsia="仿宋_GB2312"/>
                      <w:sz w:val="24"/>
                    </w:rPr>
                    <w:t>（</w:t>
                  </w:r>
                  <w:r>
                    <w:rPr>
                      <w:rFonts w:ascii="仿宋_GB2312" w:hAnsi="仿宋_GB2312" w:cs="仿宋_GB2312" w:eastAsia="仿宋_GB2312"/>
                      <w:sz w:val="24"/>
                    </w:rPr>
                    <w:t>一氧化碳</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1ppm（0-100ppm）</w:t>
                  </w:r>
                  <w:r>
                    <w:rPr>
                      <w:rFonts w:ascii="仿宋_GB2312" w:hAnsi="仿宋_GB2312" w:cs="仿宋_GB2312" w:eastAsia="仿宋_GB2312"/>
                      <w:sz w:val="24"/>
                    </w:rPr>
                    <w:t>（</w:t>
                  </w:r>
                  <w:r>
                    <w:rPr>
                      <w:rFonts w:ascii="仿宋_GB2312" w:hAnsi="仿宋_GB2312" w:cs="仿宋_GB2312" w:eastAsia="仿宋_GB2312"/>
                      <w:sz w:val="24"/>
                    </w:rPr>
                    <w:t>硫化氢</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1ppm0</w:t>
                  </w:r>
                  <w:r>
                    <w:rPr>
                      <w:rFonts w:ascii="仿宋_GB2312" w:hAnsi="仿宋_GB2312" w:cs="仿宋_GB2312" w:eastAsia="仿宋_GB2312"/>
                      <w:sz w:val="24"/>
                    </w:rPr>
                    <w:t>%～</w:t>
                  </w:r>
                  <w:r>
                    <w:rPr>
                      <w:rFonts w:ascii="仿宋_GB2312" w:hAnsi="仿宋_GB2312" w:cs="仿宋_GB2312" w:eastAsia="仿宋_GB2312"/>
                      <w:sz w:val="24"/>
                    </w:rPr>
                    <w:t>30%VOL</w:t>
                  </w:r>
                  <w:r>
                    <w:rPr>
                      <w:rFonts w:ascii="仿宋_GB2312" w:hAnsi="仿宋_GB2312" w:cs="仿宋_GB2312" w:eastAsia="仿宋_GB2312"/>
                      <w:sz w:val="24"/>
                    </w:rPr>
                    <w:t>（</w:t>
                  </w:r>
                  <w:r>
                    <w:rPr>
                      <w:rFonts w:ascii="仿宋_GB2312" w:hAnsi="仿宋_GB2312" w:cs="仿宋_GB2312" w:eastAsia="仿宋_GB2312"/>
                      <w:sz w:val="24"/>
                    </w:rPr>
                    <w:t>氧气</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0.1%VOL</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防爆</w:t>
                  </w:r>
                  <w:r>
                    <w:rPr>
                      <w:rFonts w:ascii="仿宋_GB2312" w:hAnsi="仿宋_GB2312" w:cs="仿宋_GB2312" w:eastAsia="仿宋_GB2312"/>
                      <w:sz w:val="24"/>
                    </w:rPr>
                    <w:t>等级</w:t>
                  </w:r>
                  <w:r>
                    <w:rPr>
                      <w:rFonts w:ascii="仿宋_GB2312" w:hAnsi="仿宋_GB2312" w:cs="仿宋_GB2312" w:eastAsia="仿宋_GB2312"/>
                      <w:sz w:val="24"/>
                    </w:rPr>
                    <w:t>不低于</w:t>
                  </w:r>
                  <w:r>
                    <w:rPr>
                      <w:rFonts w:ascii="仿宋_GB2312" w:hAnsi="仿宋_GB2312" w:cs="仿宋_GB2312" w:eastAsia="仿宋_GB2312"/>
                      <w:sz w:val="24"/>
                    </w:rPr>
                    <w:t xml:space="preserve">Ex ib </w:t>
                  </w:r>
                  <w:r>
                    <w:rPr>
                      <w:rFonts w:ascii="仿宋_GB2312" w:hAnsi="仿宋_GB2312" w:cs="仿宋_GB2312" w:eastAsia="仿宋_GB2312"/>
                      <w:sz w:val="24"/>
                    </w:rPr>
                    <w:t>IIC</w:t>
                  </w:r>
                  <w:r>
                    <w:rPr>
                      <w:rFonts w:ascii="仿宋_GB2312" w:hAnsi="仿宋_GB2312" w:cs="仿宋_GB2312" w:eastAsia="仿宋_GB2312"/>
                      <w:sz w:val="24"/>
                    </w:rPr>
                    <w:t xml:space="preserve"> </w:t>
                  </w:r>
                  <w:r>
                    <w:rPr>
                      <w:rFonts w:ascii="仿宋_GB2312" w:hAnsi="仿宋_GB2312" w:cs="仿宋_GB2312" w:eastAsia="仿宋_GB2312"/>
                      <w:sz w:val="24"/>
                    </w:rPr>
                    <w:t>Gb。</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提供承诺函，承诺供货时提供该产品的防爆合格证）</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便携式可燃气体检测仪</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工作电压：</w:t>
                  </w:r>
                  <w:r>
                    <w:rPr>
                      <w:rFonts w:ascii="仿宋_GB2312" w:hAnsi="仿宋_GB2312" w:cs="仿宋_GB2312" w:eastAsia="仿宋_GB2312"/>
                      <w:sz w:val="24"/>
                    </w:rPr>
                    <w:t>DC3.7V（锂电池容量</w:t>
                  </w:r>
                  <w:r>
                    <w:rPr>
                      <w:rFonts w:ascii="仿宋_GB2312" w:hAnsi="仿宋_GB2312" w:cs="仿宋_GB2312" w:eastAsia="仿宋_GB2312"/>
                      <w:sz w:val="24"/>
                    </w:rPr>
                    <w:t>≥</w:t>
                  </w:r>
                  <w:r>
                    <w:rPr>
                      <w:rFonts w:ascii="仿宋_GB2312" w:hAnsi="仿宋_GB2312" w:cs="仿宋_GB2312" w:eastAsia="仿宋_GB2312"/>
                      <w:sz w:val="24"/>
                    </w:rPr>
                    <w:t>4600mAH）</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响应时间：</w:t>
                  </w:r>
                  <w:r>
                    <w:rPr>
                      <w:rFonts w:ascii="仿宋_GB2312" w:hAnsi="仿宋_GB2312" w:cs="仿宋_GB2312" w:eastAsia="仿宋_GB2312"/>
                      <w:sz w:val="24"/>
                    </w:rPr>
                    <w:t>T</w:t>
                  </w:r>
                  <w:r>
                    <w:rPr>
                      <w:rFonts w:ascii="仿宋_GB2312" w:hAnsi="仿宋_GB2312" w:cs="仿宋_GB2312" w:eastAsia="仿宋_GB2312"/>
                      <w:sz w:val="24"/>
                    </w:rPr>
                    <w:t>≤</w:t>
                  </w:r>
                  <w:r>
                    <w:rPr>
                      <w:rFonts w:ascii="仿宋_GB2312" w:hAnsi="仿宋_GB2312" w:cs="仿宋_GB2312" w:eastAsia="仿宋_GB2312"/>
                      <w:sz w:val="24"/>
                    </w:rPr>
                    <w:t>45s；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b/>
                    </w:rPr>
                    <w:t>.</w:t>
                  </w:r>
                  <w:r>
                    <w:rPr>
                      <w:rFonts w:ascii="仿宋_GB2312" w:hAnsi="仿宋_GB2312" w:cs="仿宋_GB2312" w:eastAsia="仿宋_GB2312"/>
                      <w:sz w:val="24"/>
                    </w:rPr>
                    <w:t>外壳防护等级：</w:t>
                  </w:r>
                  <w:r>
                    <w:rPr>
                      <w:rFonts w:ascii="仿宋_GB2312" w:hAnsi="仿宋_GB2312" w:cs="仿宋_GB2312" w:eastAsia="仿宋_GB2312"/>
                      <w:sz w:val="24"/>
                    </w:rPr>
                    <w:t>≥</w:t>
                  </w:r>
                  <w:r>
                    <w:rPr>
                      <w:rFonts w:ascii="仿宋_GB2312" w:hAnsi="仿宋_GB2312" w:cs="仿宋_GB2312" w:eastAsia="仿宋_GB2312"/>
                      <w:sz w:val="24"/>
                    </w:rPr>
                    <w:t>IP68工业防护等级</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检测气体：可燃气体；</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b/>
                    </w:rPr>
                    <w:t>.</w:t>
                  </w:r>
                  <w:r>
                    <w:rPr>
                      <w:rFonts w:ascii="仿宋_GB2312" w:hAnsi="仿宋_GB2312" w:cs="仿宋_GB2312" w:eastAsia="仿宋_GB2312"/>
                      <w:sz w:val="24"/>
                    </w:rPr>
                    <w:t>检测范围：（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100%LEL）（可燃气体）分辨率：1%LEL。</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提供国家认可有资质的第三方检测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防爆</w:t>
                  </w:r>
                  <w:r>
                    <w:rPr>
                      <w:rFonts w:ascii="仿宋_GB2312" w:hAnsi="仿宋_GB2312" w:cs="仿宋_GB2312" w:eastAsia="仿宋_GB2312"/>
                      <w:sz w:val="24"/>
                    </w:rPr>
                    <w:t>等级</w:t>
                  </w:r>
                  <w:r>
                    <w:rPr>
                      <w:rFonts w:ascii="仿宋_GB2312" w:hAnsi="仿宋_GB2312" w:cs="仿宋_GB2312" w:eastAsia="仿宋_GB2312"/>
                      <w:sz w:val="24"/>
                    </w:rPr>
                    <w:t>不低于</w:t>
                  </w:r>
                  <w:r>
                    <w:rPr>
                      <w:rFonts w:ascii="仿宋_GB2312" w:hAnsi="仿宋_GB2312" w:cs="仿宋_GB2312" w:eastAsia="仿宋_GB2312"/>
                      <w:sz w:val="24"/>
                    </w:rPr>
                    <w:t xml:space="preserve">Ex ib </w:t>
                  </w:r>
                  <w:r>
                    <w:rPr>
                      <w:rFonts w:ascii="仿宋_GB2312" w:hAnsi="仿宋_GB2312" w:cs="仿宋_GB2312" w:eastAsia="仿宋_GB2312"/>
                      <w:sz w:val="24"/>
                    </w:rPr>
                    <w:t>IIC</w:t>
                  </w:r>
                  <w:r>
                    <w:rPr>
                      <w:rFonts w:ascii="仿宋_GB2312" w:hAnsi="仿宋_GB2312" w:cs="仿宋_GB2312" w:eastAsia="仿宋_GB2312"/>
                      <w:sz w:val="24"/>
                    </w:rPr>
                    <w:t xml:space="preserve"> </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提供承诺函，承诺供货时提供该产品的防爆合格证）</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便携式有毒气体定性检测管或</w:t>
                  </w:r>
                </w:p>
                <w:p>
                  <w:pPr>
                    <w:pStyle w:val="null3"/>
                    <w:jc w:val="center"/>
                  </w:pPr>
                  <w:r>
                    <w:rPr>
                      <w:rFonts w:ascii="仿宋_GB2312" w:hAnsi="仿宋_GB2312" w:cs="仿宋_GB2312" w:eastAsia="仿宋_GB2312"/>
                      <w:sz w:val="24"/>
                    </w:rPr>
                    <w:t>检测卡</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可</w:t>
                  </w:r>
                  <w:r>
                    <w:rPr>
                      <w:rFonts w:ascii="仿宋_GB2312" w:hAnsi="仿宋_GB2312" w:cs="仿宋_GB2312" w:eastAsia="仿宋_GB2312"/>
                      <w:sz w:val="24"/>
                    </w:rPr>
                    <w:t>对</w:t>
                  </w:r>
                  <w:r>
                    <w:rPr>
                      <w:rFonts w:ascii="仿宋_GB2312" w:hAnsi="仿宋_GB2312" w:cs="仿宋_GB2312" w:eastAsia="仿宋_GB2312"/>
                      <w:sz w:val="24"/>
                    </w:rPr>
                    <w:t>20种常见的有毒有害气体进行快速定性、定量</w:t>
                  </w:r>
                  <w:r>
                    <w:rPr>
                      <w:rFonts w:ascii="仿宋_GB2312" w:hAnsi="仿宋_GB2312" w:cs="仿宋_GB2312" w:eastAsia="仿宋_GB2312"/>
                      <w:sz w:val="24"/>
                    </w:rPr>
                    <w:t>分析；</w:t>
                  </w:r>
                </w:p>
                <w:p>
                  <w:pPr>
                    <w:pStyle w:val="null3"/>
                    <w:ind w:firstLine="480"/>
                    <w:jc w:val="both"/>
                  </w:pPr>
                  <w:r>
                    <w:rPr>
                      <w:rFonts w:ascii="仿宋_GB2312" w:hAnsi="仿宋_GB2312" w:cs="仿宋_GB2312" w:eastAsia="仿宋_GB2312"/>
                      <w:sz w:val="24"/>
                    </w:rPr>
                    <w:t>2.需要</w:t>
                  </w:r>
                  <w:r>
                    <w:rPr>
                      <w:rFonts w:ascii="仿宋_GB2312" w:hAnsi="仿宋_GB2312" w:cs="仿宋_GB2312" w:eastAsia="仿宋_GB2312"/>
                      <w:sz w:val="24"/>
                      <w:b/>
                    </w:rPr>
                    <w:t>被检测气体清单</w:t>
                  </w:r>
                </w:p>
                <w:tbl>
                  <w:tblPr>
                    <w:tblBorders>
                      <w:top w:val="none" w:color="000000" w:sz="4"/>
                      <w:left w:val="none" w:color="000000" w:sz="4"/>
                      <w:bottom w:val="none" w:color="000000" w:sz="4"/>
                      <w:right w:val="none" w:color="000000" w:sz="4"/>
                      <w:insideH w:val="none"/>
                      <w:insideV w:val="none"/>
                    </w:tblBorders>
                  </w:tblPr>
                  <w:tblGrid>
                    <w:gridCol w:w="436"/>
                    <w:gridCol w:w="1123"/>
                    <w:gridCol w:w="1298"/>
                    <w:gridCol w:w="562"/>
                    <w:gridCol w:w="775"/>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被检测气体</w:t>
                        </w:r>
                      </w:p>
                    </w:tc>
                    <w:tc>
                      <w:tcPr>
                        <w:tcW w:type="dxa" w:w="1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center"/>
                        </w:pPr>
                        <w:r>
                          <w:rPr>
                            <w:rFonts w:ascii="仿宋_GB2312" w:hAnsi="仿宋_GB2312" w:cs="仿宋_GB2312" w:eastAsia="仿宋_GB2312"/>
                            <w:sz w:val="24"/>
                            <w:b/>
                          </w:rPr>
                          <w:t>检测范围</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center"/>
                        </w:pPr>
                        <w:r>
                          <w:rPr>
                            <w:rFonts w:ascii="仿宋_GB2312" w:hAnsi="仿宋_GB2312" w:cs="仿宋_GB2312" w:eastAsia="仿宋_GB2312"/>
                            <w:sz w:val="24"/>
                            <w:b/>
                          </w:rPr>
                          <w:t>规格</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一氧化碳</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200～5000mg/m³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二氧化碳</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300-5000ppm</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氨气</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5～100mg/m³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硫化氢</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5～100mg/m³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二氧化硫</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5～150mg/m³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6</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氮氧化物</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5～100mg/m³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7</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臭氧</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0.3～10mg/m³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8</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苯</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20～400mg/m³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9</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甲苯</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50～1000mg/m³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10</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二甲苯</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50～1000mg/m³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11</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汽油</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50～1000mg/m³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12</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氯气</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1～30mg/m³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氯化氢</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1～30mg/m³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磷化氢</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10～200mg/m³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15</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氟化氢</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1～30mg/m³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16</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甲醇</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200～6000mg/m³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17</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乙醇</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6%</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18</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苯系物中苯</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20～400mg/m³</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19</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有机气体定性</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定性</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10支/盒</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20</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无</w:t>
                        </w:r>
                        <w:r>
                          <w:rPr>
                            <w:rFonts w:ascii="仿宋_GB2312" w:hAnsi="仿宋_GB2312" w:cs="仿宋_GB2312" w:eastAsia="仿宋_GB2312"/>
                            <w:sz w:val="24"/>
                          </w:rPr>
                          <w:t>机气体定性</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定性</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10支/盒</w:t>
                        </w:r>
                      </w:p>
                    </w:tc>
                  </w:tr>
                </w:tbl>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便携式仪器箱：材质：铝合金；</w:t>
                  </w:r>
                </w:p>
                <w:p>
                  <w:pPr>
                    <w:pStyle w:val="null3"/>
                    <w:ind w:firstLine="480"/>
                    <w:jc w:val="left"/>
                  </w:pPr>
                  <w:r>
                    <w:rPr>
                      <w:rFonts w:ascii="仿宋_GB2312" w:hAnsi="仿宋_GB2312" w:cs="仿宋_GB2312" w:eastAsia="仿宋_GB2312"/>
                      <w:sz w:val="24"/>
                    </w:rPr>
                    <w:t>4.配备检测管切割器；</w:t>
                  </w:r>
                </w:p>
                <w:p>
                  <w:pPr>
                    <w:pStyle w:val="null3"/>
                    <w:ind w:firstLine="480"/>
                    <w:jc w:val="left"/>
                  </w:pPr>
                  <w:r>
                    <w:rPr>
                      <w:rFonts w:ascii="仿宋_GB2312" w:hAnsi="仿宋_GB2312" w:cs="仿宋_GB2312" w:eastAsia="仿宋_GB2312"/>
                      <w:sz w:val="24"/>
                    </w:rPr>
                    <w:t>5.配备收集容器，使用后检测管收集容器；</w:t>
                  </w:r>
                </w:p>
                <w:p>
                  <w:pPr>
                    <w:pStyle w:val="null3"/>
                    <w:ind w:firstLine="480"/>
                    <w:jc w:val="left"/>
                  </w:pPr>
                  <w:r>
                    <w:rPr>
                      <w:rFonts w:ascii="仿宋_GB2312" w:hAnsi="仿宋_GB2312" w:cs="仿宋_GB2312" w:eastAsia="仿宋_GB2312"/>
                      <w:sz w:val="24"/>
                    </w:rPr>
                    <w:t xml:space="preserve">6.手动气体采样器：一次的抽气量有50ml和100ml两种档位。 </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气密防化服</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整体气密性：</w:t>
                  </w:r>
                  <w:r>
                    <w:rPr>
                      <w:rFonts w:ascii="仿宋_GB2312" w:hAnsi="仿宋_GB2312" w:cs="仿宋_GB2312" w:eastAsia="仿宋_GB2312"/>
                      <w:sz w:val="24"/>
                    </w:rPr>
                    <w:t>≤200Pa；</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阻燃性能：有焰燃烧时间</w:t>
                  </w:r>
                  <w:r>
                    <w:rPr>
                      <w:rFonts w:ascii="仿宋_GB2312" w:hAnsi="仿宋_GB2312" w:cs="仿宋_GB2312" w:eastAsia="仿宋_GB2312"/>
                      <w:sz w:val="24"/>
                    </w:rPr>
                    <w:t>≤1s、无焰燃烧时间≤1.5s、损毁长度≤9cm；</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耐寒性能：在</w:t>
                  </w:r>
                  <w:r>
                    <w:rPr>
                      <w:rFonts w:ascii="仿宋_GB2312" w:hAnsi="仿宋_GB2312" w:cs="仿宋_GB2312" w:eastAsia="仿宋_GB2312"/>
                      <w:sz w:val="24"/>
                    </w:rPr>
                    <w:t>-25℃下5min，无裂纹；</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质量：</w:t>
                  </w:r>
                  <w:r>
                    <w:rPr>
                      <w:rFonts w:ascii="仿宋_GB2312" w:hAnsi="仿宋_GB2312" w:cs="仿宋_GB2312" w:eastAsia="仿宋_GB2312"/>
                      <w:sz w:val="24"/>
                    </w:rPr>
                    <w:t>≤8kg；</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耐热老化性能：经</w:t>
                  </w:r>
                  <w:r>
                    <w:rPr>
                      <w:rFonts w:ascii="仿宋_GB2312" w:hAnsi="仿宋_GB2312" w:cs="仿宋_GB2312" w:eastAsia="仿宋_GB2312"/>
                      <w:sz w:val="24"/>
                    </w:rPr>
                    <w:t>125℃24h后，不粘、不脆；</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耐穿刺力（手套）：</w:t>
                  </w:r>
                  <w:r>
                    <w:rPr>
                      <w:rFonts w:ascii="仿宋_GB2312" w:hAnsi="仿宋_GB2312" w:cs="仿宋_GB2312" w:eastAsia="仿宋_GB2312"/>
                      <w:sz w:val="24"/>
                    </w:rPr>
                    <w:t>≥22N；</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渗透性能：在</w:t>
                  </w:r>
                  <w:r>
                    <w:rPr>
                      <w:rFonts w:ascii="仿宋_GB2312" w:hAnsi="仿宋_GB2312" w:cs="仿宋_GB2312" w:eastAsia="仿宋_GB2312"/>
                      <w:sz w:val="24"/>
                    </w:rPr>
                    <w:t>96%H2SO4、30%NaOH下，渗透时间≥60min。</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14</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气密隔热服</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rPr>
                    <w:t>符合</w:t>
                  </w:r>
                  <w:r>
                    <w:rPr>
                      <w:rFonts w:ascii="仿宋_GB2312" w:hAnsi="仿宋_GB2312" w:cs="仿宋_GB2312" w:eastAsia="仿宋_GB2312"/>
                      <w:sz w:val="24"/>
                    </w:rPr>
                    <w:t>XF634-2015</w:t>
                  </w:r>
                  <w:r>
                    <w:rPr>
                      <w:rFonts w:ascii="仿宋_GB2312" w:hAnsi="仿宋_GB2312" w:cs="仿宋_GB2312" w:eastAsia="仿宋_GB2312"/>
                      <w:sz w:val="24"/>
                    </w:rPr>
                    <w:t>《</w:t>
                  </w:r>
                  <w:r>
                    <w:rPr>
                      <w:rFonts w:ascii="仿宋_GB2312" w:hAnsi="仿宋_GB2312" w:cs="仿宋_GB2312" w:eastAsia="仿宋_GB2312"/>
                      <w:sz w:val="24"/>
                    </w:rPr>
                    <w:t>消防员隔热防护服</w:t>
                  </w:r>
                  <w:r>
                    <w:rPr>
                      <w:rFonts w:ascii="仿宋_GB2312" w:hAnsi="仿宋_GB2312" w:cs="仿宋_GB2312" w:eastAsia="仿宋_GB2312"/>
                      <w:sz w:val="24"/>
                    </w:rPr>
                    <w:t>》</w:t>
                  </w:r>
                  <w:r>
                    <w:rPr>
                      <w:rFonts w:ascii="仿宋_GB2312" w:hAnsi="仿宋_GB2312" w:cs="仿宋_GB2312" w:eastAsia="仿宋_GB2312"/>
                      <w:sz w:val="24"/>
                    </w:rPr>
                    <w:t>标准；</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分体内置</w:t>
                  </w:r>
                  <w:r>
                    <w:rPr>
                      <w:rFonts w:ascii="仿宋_GB2312" w:hAnsi="仿宋_GB2312" w:cs="仿宋_GB2312" w:eastAsia="仿宋_GB2312"/>
                      <w:sz w:val="24"/>
                    </w:rPr>
                    <w:t>呼吸器</w:t>
                  </w:r>
                  <w:r>
                    <w:rPr>
                      <w:rFonts w:ascii="仿宋_GB2312" w:hAnsi="仿宋_GB2312" w:cs="仿宋_GB2312" w:eastAsia="仿宋_GB2312"/>
                      <w:sz w:val="24"/>
                    </w:rPr>
                    <w:t>，包括上衣带背囊、裤子、头罩、手套和脚罩，能反射</w:t>
                  </w:r>
                  <w:r>
                    <w:rPr>
                      <w:rFonts w:ascii="仿宋_GB2312" w:hAnsi="仿宋_GB2312" w:cs="仿宋_GB2312" w:eastAsia="仿宋_GB2312"/>
                      <w:sz w:val="24"/>
                    </w:rPr>
                    <w:t>90%以下的辐射热。可瞬间接近</w:t>
                  </w:r>
                  <w:r>
                    <w:rPr>
                      <w:rFonts w:ascii="仿宋_GB2312" w:hAnsi="仿宋_GB2312" w:cs="仿宋_GB2312" w:eastAsia="仿宋_GB2312"/>
                      <w:sz w:val="24"/>
                    </w:rPr>
                    <w:t>≥</w:t>
                  </w:r>
                  <w:r>
                    <w:rPr>
                      <w:rFonts w:ascii="仿宋_GB2312" w:hAnsi="仿宋_GB2312" w:cs="仿宋_GB2312" w:eastAsia="仿宋_GB2312"/>
                      <w:sz w:val="24"/>
                    </w:rPr>
                    <w:t>1000度的高温环境。组成：包括隔热上衣、隔热裤、隔热头罩、隔热手套以及隔热脚套等；</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材质：由外层、隔热层、舒适层等多层织物复合而成，隔热服由复合铝箔耐高温布，隔热层及舒适层组成；</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各部位缝制应平整，无脱线、跳针以及破损等缺陷；各对称部位一致；黏合衬无脱胶及表面渗胶；</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隔热头套的视窗应无明显擦伤或打毛痕迹；</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外层面料耐静水压性能：</w:t>
                  </w:r>
                  <w:r>
                    <w:rPr>
                      <w:rFonts w:ascii="仿宋_GB2312" w:hAnsi="仿宋_GB2312" w:cs="仿宋_GB2312" w:eastAsia="仿宋_GB2312"/>
                      <w:sz w:val="24"/>
                    </w:rPr>
                    <w:t>≥19KPa；</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面料隔热层性能：热稳定性能：经</w:t>
                  </w:r>
                  <w:r>
                    <w:rPr>
                      <w:rFonts w:ascii="仿宋_GB2312" w:hAnsi="仿宋_GB2312" w:cs="仿宋_GB2312" w:eastAsia="仿宋_GB2312"/>
                      <w:sz w:val="24"/>
                    </w:rPr>
                    <w:t>260℃、5min热稳定试验后，表面无变色、碳化、熔融和滴落现象；</w:t>
                  </w:r>
                </w:p>
                <w:p>
                  <w:pPr>
                    <w:pStyle w:val="null3"/>
                    <w:ind w:firstLine="482"/>
                    <w:jc w:val="left"/>
                  </w:pPr>
                  <w:r>
                    <w:rPr>
                      <w:rFonts w:ascii="仿宋_GB2312" w:hAnsi="仿宋_GB2312" w:cs="仿宋_GB2312" w:eastAsia="仿宋_GB2312"/>
                      <w:sz w:val="24"/>
                      <w:b/>
                    </w:rPr>
                    <w:t>8.</w:t>
                  </w:r>
                  <w:r>
                    <w:rPr>
                      <w:rFonts w:ascii="仿宋_GB2312" w:hAnsi="仿宋_GB2312" w:cs="仿宋_GB2312" w:eastAsia="仿宋_GB2312"/>
                      <w:sz w:val="24"/>
                    </w:rPr>
                    <w:t>阻燃性能：续燃时间</w:t>
                  </w:r>
                  <w:r>
                    <w:rPr>
                      <w:rFonts w:ascii="仿宋_GB2312" w:hAnsi="仿宋_GB2312" w:cs="仿宋_GB2312" w:eastAsia="仿宋_GB2312"/>
                      <w:sz w:val="24"/>
                    </w:rPr>
                    <w:t>0s，经向损毁长度≤30mm、纬向损毁长度≤35mm，无熔融、滴落现象。隔热头罩性能：经180℃高温5min后，隔热头罩无炭化、熔融和滴落现象，视窗无明显变形和损坏现象；</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整体性能：火焰和热辐射防护性能：</w:t>
                  </w:r>
                  <w:r>
                    <w:rPr>
                      <w:rFonts w:ascii="仿宋_GB2312" w:hAnsi="仿宋_GB2312" w:cs="仿宋_GB2312" w:eastAsia="仿宋_GB2312"/>
                      <w:sz w:val="24"/>
                    </w:rPr>
                    <w:t>TPP≥38cal/cm</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整套隔热服的质量（包括隔热头套、隔热手套以及隔热脚套）</w:t>
                  </w:r>
                  <w:r>
                    <w:rPr>
                      <w:rFonts w:ascii="仿宋_GB2312" w:hAnsi="仿宋_GB2312" w:cs="仿宋_GB2312" w:eastAsia="仿宋_GB2312"/>
                      <w:sz w:val="24"/>
                    </w:rPr>
                    <w:t>≤6kg。</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15</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避火服</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XF634-2015《消防员隔热防护服》标准要求；</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面料：耐火层、防火层、隔热层、防水层、防蒸汽层等多层材料组成，表面层为碳纤维防火布；</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整体性能：火焰和辐射热防护性能：</w:t>
                  </w:r>
                  <w:r>
                    <w:rPr>
                      <w:rFonts w:ascii="仿宋_GB2312" w:hAnsi="仿宋_GB2312" w:cs="仿宋_GB2312" w:eastAsia="仿宋_GB2312"/>
                      <w:sz w:val="24"/>
                    </w:rPr>
                    <w:t>TPP</w:t>
                  </w:r>
                  <w:r>
                    <w:rPr>
                      <w:rFonts w:ascii="仿宋_GB2312" w:hAnsi="仿宋_GB2312" w:cs="仿宋_GB2312" w:eastAsia="仿宋_GB2312"/>
                      <w:sz w:val="24"/>
                    </w:rPr>
                    <w:t>≥</w:t>
                  </w:r>
                  <w:r>
                    <w:rPr>
                      <w:rFonts w:ascii="仿宋_GB2312" w:hAnsi="仿宋_GB2312" w:cs="仿宋_GB2312" w:eastAsia="仿宋_GB2312"/>
                      <w:sz w:val="24"/>
                    </w:rPr>
                    <w:t>28.0cal/cm</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整体性能：接缝断裂强力</w:t>
                  </w:r>
                  <w:r>
                    <w:rPr>
                      <w:rFonts w:ascii="仿宋_GB2312" w:hAnsi="仿宋_GB2312" w:cs="仿宋_GB2312" w:eastAsia="仿宋_GB2312"/>
                      <w:sz w:val="24"/>
                    </w:rPr>
                    <w:t>≥650N；</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整体性能：质量</w:t>
                  </w:r>
                  <w:r>
                    <w:rPr>
                      <w:rFonts w:ascii="仿宋_GB2312" w:hAnsi="仿宋_GB2312" w:cs="仿宋_GB2312" w:eastAsia="仿宋_GB2312"/>
                      <w:sz w:val="24"/>
                    </w:rPr>
                    <w:t>≤13kg；</w:t>
                  </w:r>
                </w:p>
                <w:p>
                  <w:pPr>
                    <w:pStyle w:val="null3"/>
                    <w:ind w:firstLine="482"/>
                    <w:jc w:val="left"/>
                  </w:pPr>
                  <w:r>
                    <w:rPr>
                      <w:rFonts w:ascii="仿宋_GB2312" w:hAnsi="仿宋_GB2312" w:cs="仿宋_GB2312" w:eastAsia="仿宋_GB2312"/>
                      <w:sz w:val="24"/>
                      <w:b/>
                    </w:rPr>
                    <w:t>外层面</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阻燃性能：毁损长度</w:t>
                  </w:r>
                  <w:r>
                    <w:rPr>
                      <w:rFonts w:ascii="仿宋_GB2312" w:hAnsi="仿宋_GB2312" w:cs="仿宋_GB2312" w:eastAsia="仿宋_GB2312"/>
                      <w:sz w:val="24"/>
                    </w:rPr>
                    <w:t>≤</w:t>
                  </w:r>
                  <w:r>
                    <w:rPr>
                      <w:rFonts w:ascii="仿宋_GB2312" w:hAnsi="仿宋_GB2312" w:cs="仿宋_GB2312" w:eastAsia="仿宋_GB2312"/>
                      <w:sz w:val="24"/>
                    </w:rPr>
                    <w:t>100mm，续燃时间</w:t>
                  </w:r>
                  <w:r>
                    <w:rPr>
                      <w:rFonts w:ascii="仿宋_GB2312" w:hAnsi="仿宋_GB2312" w:cs="仿宋_GB2312" w:eastAsia="仿宋_GB2312"/>
                      <w:sz w:val="24"/>
                    </w:rPr>
                    <w:t>≤</w:t>
                  </w:r>
                  <w:r>
                    <w:rPr>
                      <w:rFonts w:ascii="仿宋_GB2312" w:hAnsi="仿宋_GB2312" w:cs="仿宋_GB2312" w:eastAsia="仿宋_GB2312"/>
                      <w:sz w:val="24"/>
                    </w:rPr>
                    <w:t>2s</w:t>
                  </w:r>
                  <w:r>
                    <w:rPr>
                      <w:rFonts w:ascii="仿宋_GB2312" w:hAnsi="仿宋_GB2312" w:cs="仿宋_GB2312" w:eastAsia="仿宋_GB2312"/>
                      <w:sz w:val="24"/>
                    </w:rPr>
                    <w:t>，</w:t>
                  </w:r>
                  <w:r>
                    <w:rPr>
                      <w:rFonts w:ascii="仿宋_GB2312" w:hAnsi="仿宋_GB2312" w:cs="仿宋_GB2312" w:eastAsia="仿宋_GB2312"/>
                      <w:sz w:val="24"/>
                    </w:rPr>
                    <w:t>且不应有熔融和滴落现象；</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外层面料</w:t>
                  </w:r>
                  <w:r>
                    <w:rPr>
                      <w:rFonts w:ascii="仿宋_GB2312" w:hAnsi="仿宋_GB2312" w:cs="仿宋_GB2312" w:eastAsia="仿宋_GB2312"/>
                      <w:sz w:val="24"/>
                    </w:rPr>
                    <w:t>断裂应力</w:t>
                  </w:r>
                  <w:r>
                    <w:rPr>
                      <w:rFonts w:ascii="仿宋_GB2312" w:hAnsi="仿宋_GB2312" w:cs="仿宋_GB2312" w:eastAsia="仿宋_GB2312"/>
                      <w:sz w:val="24"/>
                    </w:rPr>
                    <w:t>：经向：</w:t>
                  </w:r>
                  <w:r>
                    <w:rPr>
                      <w:rFonts w:ascii="仿宋_GB2312" w:hAnsi="仿宋_GB2312" w:cs="仿宋_GB2312" w:eastAsia="仿宋_GB2312"/>
                      <w:sz w:val="24"/>
                    </w:rPr>
                    <w:t>1800N，纬向：1200N；</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外层面料撕破强力：</w:t>
                  </w:r>
                  <w:r>
                    <w:rPr>
                      <w:rFonts w:ascii="仿宋_GB2312" w:hAnsi="仿宋_GB2312" w:cs="仿宋_GB2312" w:eastAsia="仿宋_GB2312"/>
                      <w:sz w:val="24"/>
                    </w:rPr>
                    <w:t>≥100N；</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热稳定性能：经热稳定性能试验后，沿经、纬向尺寸变化率</w:t>
                  </w:r>
                  <w:r>
                    <w:rPr>
                      <w:rFonts w:ascii="仿宋_GB2312" w:hAnsi="仿宋_GB2312" w:cs="仿宋_GB2312" w:eastAsia="仿宋_GB2312"/>
                      <w:sz w:val="24"/>
                    </w:rPr>
                    <w:t>≤10%，且不应有变色、脱层、炭化、熔融和滴落现象；</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外层面料耐静水压性能：</w:t>
                  </w:r>
                  <w:r>
                    <w:rPr>
                      <w:rFonts w:ascii="仿宋_GB2312" w:hAnsi="仿宋_GB2312" w:cs="仿宋_GB2312" w:eastAsia="仿宋_GB2312"/>
                      <w:sz w:val="24"/>
                    </w:rPr>
                    <w:t>≥17kPa；</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抗辐射热渗透性能：其内表面温升达到</w:t>
                  </w:r>
                  <w:r>
                    <w:rPr>
                      <w:rFonts w:ascii="仿宋_GB2312" w:hAnsi="仿宋_GB2312" w:cs="仿宋_GB2312" w:eastAsia="仿宋_GB2312"/>
                      <w:sz w:val="24"/>
                    </w:rPr>
                    <w:t>24℃的时间≥60s；</w:t>
                  </w:r>
                </w:p>
                <w:p>
                  <w:pPr>
                    <w:pStyle w:val="null3"/>
                    <w:ind w:firstLine="482"/>
                    <w:jc w:val="left"/>
                  </w:pPr>
                  <w:r>
                    <w:rPr>
                      <w:rFonts w:ascii="仿宋_GB2312" w:hAnsi="仿宋_GB2312" w:cs="仿宋_GB2312" w:eastAsia="仿宋_GB2312"/>
                      <w:sz w:val="24"/>
                      <w:b/>
                    </w:rPr>
                    <w:t>隔热层</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热稳定性能：经、纬向尺寸变化率不应﹤</w:t>
                  </w:r>
                  <w:r>
                    <w:rPr>
                      <w:rFonts w:ascii="仿宋_GB2312" w:hAnsi="仿宋_GB2312" w:cs="仿宋_GB2312" w:eastAsia="仿宋_GB2312"/>
                      <w:sz w:val="24"/>
                    </w:rPr>
                    <w:t>10%，且不应有变色、</w:t>
                  </w:r>
                  <w:r>
                    <w:rPr>
                      <w:rFonts w:ascii="仿宋_GB2312" w:hAnsi="仿宋_GB2312" w:cs="仿宋_GB2312" w:eastAsia="仿宋_GB2312"/>
                      <w:sz w:val="24"/>
                    </w:rPr>
                    <w:t>碳</w:t>
                  </w:r>
                  <w:r>
                    <w:rPr>
                      <w:rFonts w:ascii="仿宋_GB2312" w:hAnsi="仿宋_GB2312" w:cs="仿宋_GB2312" w:eastAsia="仿宋_GB2312"/>
                      <w:sz w:val="24"/>
                    </w:rPr>
                    <w:t>化、熔融和滴落现象；</w:t>
                  </w:r>
                </w:p>
                <w:p>
                  <w:pPr>
                    <w:pStyle w:val="null3"/>
                    <w:ind w:firstLine="482"/>
                    <w:jc w:val="left"/>
                  </w:pPr>
                  <w:r>
                    <w:rPr>
                      <w:rFonts w:ascii="仿宋_GB2312" w:hAnsi="仿宋_GB2312" w:cs="仿宋_GB2312" w:eastAsia="仿宋_GB2312"/>
                      <w:sz w:val="24"/>
                      <w:b/>
                    </w:rPr>
                    <w:t>舒适层</w:t>
                  </w:r>
                </w:p>
                <w:p>
                  <w:pPr>
                    <w:pStyle w:val="null3"/>
                    <w:ind w:firstLine="480"/>
                    <w:jc w:val="left"/>
                  </w:pPr>
                  <w:r>
                    <w:rPr>
                      <w:rFonts w:ascii="仿宋_GB2312" w:hAnsi="仿宋_GB2312" w:cs="仿宋_GB2312" w:eastAsia="仿宋_GB2312"/>
                      <w:sz w:val="24"/>
                    </w:rPr>
                    <w:t>13.断裂应力</w:t>
                  </w:r>
                  <w:r>
                    <w:rPr>
                      <w:rFonts w:ascii="仿宋_GB2312" w:hAnsi="仿宋_GB2312" w:cs="仿宋_GB2312" w:eastAsia="仿宋_GB2312"/>
                      <w:sz w:val="24"/>
                    </w:rPr>
                    <w:t>：经向</w:t>
                  </w:r>
                  <w:r>
                    <w:rPr>
                      <w:rFonts w:ascii="仿宋_GB2312" w:hAnsi="仿宋_GB2312" w:cs="仿宋_GB2312" w:eastAsia="仿宋_GB2312"/>
                      <w:sz w:val="24"/>
                    </w:rPr>
                    <w:t>≥300N纬向≥300N。</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16</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他救空气呼吸器</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符合</w:t>
                  </w:r>
                  <w:r>
                    <w:rPr>
                      <w:rFonts w:ascii="仿宋_GB2312" w:hAnsi="仿宋_GB2312" w:cs="仿宋_GB2312" w:eastAsia="仿宋_GB2312"/>
                      <w:sz w:val="19"/>
                      <w:shd w:fill="FFFFFF" w:val="clear"/>
                    </w:rPr>
                    <w:t>XF 124-2013</w:t>
                  </w:r>
                  <w:r>
                    <w:rPr>
                      <w:rFonts w:ascii="仿宋_GB2312" w:hAnsi="仿宋_GB2312" w:cs="仿宋_GB2312" w:eastAsia="仿宋_GB2312"/>
                      <w:sz w:val="24"/>
                    </w:rPr>
                    <w:t>《正压式消防空气呼吸器》标准。工作压力</w:t>
                  </w:r>
                  <w:r>
                    <w:rPr>
                      <w:rFonts w:ascii="仿宋_GB2312" w:hAnsi="仿宋_GB2312" w:cs="仿宋_GB2312" w:eastAsia="仿宋_GB2312"/>
                      <w:sz w:val="24"/>
                    </w:rPr>
                    <w:t>30MPa，气瓶水容积：≥9L，报警压力：5.5±0.5Mpa，连续声响时间＞15s；</w:t>
                  </w:r>
                </w:p>
                <w:p>
                  <w:pPr>
                    <w:pStyle w:val="null3"/>
                    <w:ind w:firstLine="480"/>
                    <w:jc w:val="left"/>
                  </w:pPr>
                  <w:r>
                    <w:rPr>
                      <w:rFonts w:ascii="仿宋_GB2312" w:hAnsi="仿宋_GB2312" w:cs="仿宋_GB2312" w:eastAsia="仿宋_GB2312"/>
                      <w:sz w:val="24"/>
                    </w:rPr>
                    <w:t>2.整机气密性能：在气密性能试验后，其压力表的压力值在1min内的下降﹤2MPa；</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.动态呼吸阻力（Pa）：气瓶压力30MPa-2MPa呼吸量40×2.5L/min，吸气阻力≤300，呼气阻力≤695；气瓶压力3MPa-1MPa呼吸量25×2L/min，吸气阻力≤195，呼气阻力≤530；</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.耐高温性能：高温试验后，各零部件应无异常变形、粘连、脱胶等现象，呼气阻力≤675Pa；</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.耐低温性能：低温试验后，各零部件应无开裂、异常收缩、发脆等现象，呼气阻力≤510Pa；</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.耐辐射热性能：整机气密性能：在气密性能试验后，其压力表的压力值在1min内的下降﹤2MPa；气瓶压力30MPa-2MPa呼吸量40×2.5L/min，全面罩内应始终保持正压，吸气阻力≤130Pa，呼气阻力≤635Pa；</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.静态压力（Pa）：≤180；漏气量：≤15L/min；</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.全面罩性能：总视野（%）≥83，双目视野保留率（%）≥68，下方视野≥35°，镜片的透光率（%）：≥94，吸入气体中CO2≤1%；</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.防爆等级：应符合Ex ia IIC T3；</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.减压器性能(MPa)：减压器输出压力应在设计值(0.40MPa~0.90MPa)范围内；</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.安全阀性能(MPa)：开启压力应在减压器输出压力最大设计值的110%～170%范围内。全排气压力应在减压器输出压力最大设计值的110%～170%范围内，关闭压力不应小于减压器输出压力最大设计值(0.90MPa)</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17</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防护头盔</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采取多功能模块化滑轨设计，为全盔型。总体性能符合</w:t>
                  </w:r>
                  <w:r>
                    <w:rPr>
                      <w:rFonts w:ascii="仿宋_GB2312" w:hAnsi="仿宋_GB2312" w:cs="仿宋_GB2312" w:eastAsia="仿宋_GB2312"/>
                      <w:sz w:val="24"/>
                    </w:rPr>
                    <w:t>XF</w:t>
                  </w:r>
                  <w:r>
                    <w:rPr>
                      <w:rFonts w:ascii="仿宋_GB2312" w:hAnsi="仿宋_GB2312" w:cs="仿宋_GB2312" w:eastAsia="仿宋_GB2312"/>
                      <w:sz w:val="21"/>
                    </w:rPr>
                    <w:t xml:space="preserve"> </w:t>
                  </w:r>
                  <w:r>
                    <w:rPr>
                      <w:rFonts w:ascii="仿宋_GB2312" w:hAnsi="仿宋_GB2312" w:cs="仿宋_GB2312" w:eastAsia="仿宋_GB2312"/>
                      <w:sz w:val="24"/>
                    </w:rPr>
                    <w:t>44-20</w:t>
                  </w:r>
                  <w:r>
                    <w:rPr>
                      <w:rFonts w:ascii="仿宋_GB2312" w:hAnsi="仿宋_GB2312" w:cs="仿宋_GB2312" w:eastAsia="仿宋_GB2312"/>
                      <w:sz w:val="24"/>
                    </w:rPr>
                    <w:t>15</w:t>
                  </w:r>
                  <w:r>
                    <w:rPr>
                      <w:rFonts w:ascii="仿宋_GB2312" w:hAnsi="仿宋_GB2312" w:cs="仿宋_GB2312" w:eastAsia="仿宋_GB2312"/>
                      <w:sz w:val="24"/>
                    </w:rPr>
                    <w:t>《消防头盔》的标准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冲击吸收性能：高温预处理，最大冲击力</w:t>
                  </w:r>
                  <w:r>
                    <w:rPr>
                      <w:rFonts w:ascii="仿宋_GB2312" w:hAnsi="仿宋_GB2312" w:cs="仿宋_GB2312" w:eastAsia="仿宋_GB2312"/>
                      <w:sz w:val="24"/>
                    </w:rPr>
                    <w:t>≤3200N。辐射热预处理，最大冲击力≤3300N。低温预处理，最大冲击力≤3350N。浸水预处理，最大冲击力≤3450N</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耐穿透性能：经实验后钢锥不与头模建立接触</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耐燃烧性能：火源离开帽壳后，帽壳火焰在</w:t>
                  </w:r>
                  <w:r>
                    <w:rPr>
                      <w:rFonts w:ascii="仿宋_GB2312" w:hAnsi="仿宋_GB2312" w:cs="仿宋_GB2312" w:eastAsia="仿宋_GB2312"/>
                      <w:sz w:val="24"/>
                    </w:rPr>
                    <w:t>5s内自熄，并且无火焰烧透到帽壳内部的明显迹象</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阻燃性能：头盔经高温</w:t>
                  </w:r>
                  <w:r>
                    <w:rPr>
                      <w:rFonts w:ascii="仿宋_GB2312" w:hAnsi="仿宋_GB2312" w:cs="仿宋_GB2312" w:eastAsia="仿宋_GB2312"/>
                      <w:sz w:val="24"/>
                    </w:rPr>
                    <w:t>试验</w:t>
                  </w:r>
                  <w:r>
                    <w:rPr>
                      <w:rFonts w:ascii="仿宋_GB2312" w:hAnsi="仿宋_GB2312" w:cs="仿宋_GB2312" w:eastAsia="仿宋_GB2312"/>
                      <w:sz w:val="24"/>
                    </w:rPr>
                    <w:t>后，下颏带损毁长度</w:t>
                  </w:r>
                  <w:r>
                    <w:rPr>
                      <w:rFonts w:ascii="仿宋_GB2312" w:hAnsi="仿宋_GB2312" w:cs="仿宋_GB2312" w:eastAsia="仿宋_GB2312"/>
                      <w:sz w:val="24"/>
                    </w:rPr>
                    <w:t>≤10mm，续燃时间0s。披肩损毁长度≤</w:t>
                  </w:r>
                  <w:r>
                    <w:rPr>
                      <w:rFonts w:ascii="仿宋_GB2312" w:hAnsi="仿宋_GB2312" w:cs="仿宋_GB2312" w:eastAsia="仿宋_GB2312"/>
                      <w:sz w:val="24"/>
                    </w:rPr>
                    <w:t>28</w:t>
                  </w:r>
                  <w:r>
                    <w:rPr>
                      <w:rFonts w:ascii="仿宋_GB2312" w:hAnsi="仿宋_GB2312" w:cs="仿宋_GB2312" w:eastAsia="仿宋_GB2312"/>
                      <w:sz w:val="24"/>
                    </w:rPr>
                    <w:t>mm，续燃时间0s。面罩续燃时间0s。各部分均无熔融</w:t>
                  </w:r>
                  <w:r>
                    <w:rPr>
                      <w:rFonts w:ascii="仿宋_GB2312" w:hAnsi="仿宋_GB2312" w:cs="仿宋_GB2312" w:eastAsia="仿宋_GB2312"/>
                      <w:sz w:val="24"/>
                    </w:rPr>
                    <w:t>，</w:t>
                  </w:r>
                  <w:r>
                    <w:rPr>
                      <w:rFonts w:ascii="仿宋_GB2312" w:hAnsi="仿宋_GB2312" w:cs="仿宋_GB2312" w:eastAsia="仿宋_GB2312"/>
                      <w:sz w:val="24"/>
                    </w:rPr>
                    <w:t>滴落现象。</w:t>
                  </w:r>
                </w:p>
                <w:p>
                  <w:pPr>
                    <w:pStyle w:val="null3"/>
                    <w:numPr>
                      <w:ilvl w:val="0"/>
                      <w:numId w:val="1"/>
                    </w:numPr>
                    <w:jc w:val="left"/>
                  </w:pPr>
                  <w:r>
                    <w:rPr>
                      <w:rFonts w:ascii="仿宋_GB2312" w:hAnsi="仿宋_GB2312" w:cs="仿宋_GB2312" w:eastAsia="仿宋_GB2312"/>
                      <w:sz w:val="24"/>
                    </w:rPr>
                    <w:t>电绝缘性能：帽壳</w:t>
                  </w:r>
                  <w:r>
                    <w:rPr>
                      <w:rFonts w:ascii="仿宋_GB2312" w:hAnsi="仿宋_GB2312" w:cs="仿宋_GB2312" w:eastAsia="仿宋_GB2312"/>
                      <w:sz w:val="24"/>
                    </w:rPr>
                    <w:t>泄漏</w:t>
                  </w:r>
                  <w:r>
                    <w:rPr>
                      <w:rFonts w:ascii="仿宋_GB2312" w:hAnsi="仿宋_GB2312" w:cs="仿宋_GB2312" w:eastAsia="仿宋_GB2312"/>
                      <w:sz w:val="24"/>
                    </w:rPr>
                    <w:t>电流</w:t>
                  </w:r>
                  <w:r>
                    <w:rPr>
                      <w:rFonts w:ascii="仿宋_GB2312" w:hAnsi="仿宋_GB2312" w:cs="仿宋_GB2312" w:eastAsia="仿宋_GB2312"/>
                      <w:sz w:val="24"/>
                    </w:rPr>
                    <w:t>≤1.0mA。</w:t>
                  </w:r>
                </w:p>
                <w:p>
                  <w:pPr>
                    <w:pStyle w:val="null3"/>
                    <w:numPr>
                      <w:ilvl w:val="0"/>
                      <w:numId w:val="1"/>
                    </w:numPr>
                    <w:jc w:val="left"/>
                  </w:pPr>
                  <w:r>
                    <w:rPr>
                      <w:rFonts w:ascii="仿宋_GB2312" w:hAnsi="仿宋_GB2312" w:cs="仿宋_GB2312" w:eastAsia="仿宋_GB2312"/>
                      <w:sz w:val="24"/>
                    </w:rPr>
                    <w:t>下颏带抗拉强度：延伸长度</w:t>
                  </w:r>
                  <w:r>
                    <w:rPr>
                      <w:rFonts w:ascii="仿宋_GB2312" w:hAnsi="仿宋_GB2312" w:cs="仿宋_GB2312" w:eastAsia="仿宋_GB2312"/>
                      <w:sz w:val="24"/>
                    </w:rPr>
                    <w:t>≤16.5mm。</w:t>
                  </w:r>
                </w:p>
                <w:p>
                  <w:pPr>
                    <w:pStyle w:val="null3"/>
                    <w:numPr>
                      <w:ilvl w:val="0"/>
                      <w:numId w:val="1"/>
                    </w:numPr>
                    <w:jc w:val="left"/>
                  </w:pPr>
                  <w:r>
                    <w:rPr>
                      <w:rFonts w:ascii="仿宋_GB2312" w:hAnsi="仿宋_GB2312" w:cs="仿宋_GB2312" w:eastAsia="仿宋_GB2312"/>
                      <w:sz w:val="24"/>
                    </w:rPr>
                    <w:t>侧向刚性：帽壳最大变形</w:t>
                  </w:r>
                  <w:r>
                    <w:rPr>
                      <w:rFonts w:ascii="仿宋_GB2312" w:hAnsi="仿宋_GB2312" w:cs="仿宋_GB2312" w:eastAsia="仿宋_GB2312"/>
                      <w:sz w:val="24"/>
                    </w:rPr>
                    <w:t>≤32mm卸载后变形≤2.5mm，帽壳无碎片脱落。</w:t>
                  </w:r>
                </w:p>
                <w:p>
                  <w:pPr>
                    <w:pStyle w:val="null3"/>
                    <w:numPr>
                      <w:ilvl w:val="0"/>
                      <w:numId w:val="1"/>
                    </w:numPr>
                    <w:jc w:val="left"/>
                  </w:pPr>
                  <w:r>
                    <w:rPr>
                      <w:rFonts w:ascii="仿宋_GB2312" w:hAnsi="仿宋_GB2312" w:cs="仿宋_GB2312" w:eastAsia="仿宋_GB2312"/>
                      <w:sz w:val="24"/>
                    </w:rPr>
                    <w:t>面罩光学性能：面罩透光率</w:t>
                  </w:r>
                  <w:r>
                    <w:rPr>
                      <w:rFonts w:ascii="仿宋_GB2312" w:hAnsi="仿宋_GB2312" w:cs="仿宋_GB2312" w:eastAsia="仿宋_GB2312"/>
                      <w:sz w:val="24"/>
                    </w:rPr>
                    <w:t>≥69%。</w:t>
                  </w:r>
                </w:p>
                <w:p>
                  <w:pPr>
                    <w:pStyle w:val="null3"/>
                    <w:numPr>
                      <w:ilvl w:val="0"/>
                      <w:numId w:val="1"/>
                    </w:numPr>
                    <w:jc w:val="left"/>
                  </w:pPr>
                  <w:r>
                    <w:rPr>
                      <w:rFonts w:ascii="仿宋_GB2312" w:hAnsi="仿宋_GB2312" w:cs="仿宋_GB2312" w:eastAsia="仿宋_GB2312"/>
                      <w:sz w:val="24"/>
                    </w:rPr>
                    <w:t>披肩防水性能耐静水压</w:t>
                  </w:r>
                  <w:r>
                    <w:rPr>
                      <w:rFonts w:ascii="仿宋_GB2312" w:hAnsi="仿宋_GB2312" w:cs="仿宋_GB2312" w:eastAsia="仿宋_GB2312"/>
                      <w:sz w:val="24"/>
                    </w:rPr>
                    <w:t>≥17kPa。</w:t>
                  </w:r>
                </w:p>
                <w:p>
                  <w:pPr>
                    <w:pStyle w:val="null3"/>
                    <w:numPr>
                      <w:ilvl w:val="0"/>
                      <w:numId w:val="1"/>
                    </w:numPr>
                    <w:jc w:val="left"/>
                  </w:pPr>
                  <w:r>
                    <w:rPr>
                      <w:rFonts w:ascii="仿宋_GB2312" w:hAnsi="仿宋_GB2312" w:cs="仿宋_GB2312" w:eastAsia="仿宋_GB2312"/>
                      <w:sz w:val="24"/>
                    </w:rPr>
                    <w:t>视野：左</w:t>
                  </w:r>
                  <w:r>
                    <w:rPr>
                      <w:rFonts w:ascii="仿宋_GB2312" w:hAnsi="仿宋_GB2312" w:cs="仿宋_GB2312" w:eastAsia="仿宋_GB2312"/>
                      <w:sz w:val="24"/>
                    </w:rPr>
                    <w:t>、</w:t>
                  </w:r>
                  <w:r>
                    <w:rPr>
                      <w:rFonts w:ascii="仿宋_GB2312" w:hAnsi="仿宋_GB2312" w:cs="仿宋_GB2312" w:eastAsia="仿宋_GB2312"/>
                      <w:sz w:val="24"/>
                    </w:rPr>
                    <w:t>右水平视野</w:t>
                  </w:r>
                  <w:r>
                    <w:rPr>
                      <w:rFonts w:ascii="仿宋_GB2312" w:hAnsi="仿宋_GB2312" w:cs="仿宋_GB2312" w:eastAsia="仿宋_GB2312"/>
                      <w:sz w:val="24"/>
                    </w:rPr>
                    <w:t>≥105°。</w:t>
                  </w:r>
                </w:p>
                <w:p>
                  <w:pPr>
                    <w:pStyle w:val="null3"/>
                    <w:numPr>
                      <w:ilvl w:val="0"/>
                      <w:numId w:val="1"/>
                    </w:numPr>
                    <w:jc w:val="left"/>
                  </w:pPr>
                  <w:r>
                    <w:rPr>
                      <w:rFonts w:ascii="仿宋_GB2312" w:hAnsi="仿宋_GB2312" w:cs="仿宋_GB2312" w:eastAsia="仿宋_GB2312"/>
                      <w:sz w:val="24"/>
                    </w:rPr>
                    <w:t>质量：</w:t>
                  </w:r>
                  <w:r>
                    <w:rPr>
                      <w:rFonts w:ascii="仿宋_GB2312" w:hAnsi="仿宋_GB2312" w:cs="仿宋_GB2312" w:eastAsia="仿宋_GB2312"/>
                      <w:sz w:val="24"/>
                    </w:rPr>
                    <w:t>≤1200g。</w:t>
                  </w:r>
                </w:p>
                <w:p>
                  <w:pPr>
                    <w:pStyle w:val="null3"/>
                    <w:numPr>
                      <w:ilvl w:val="0"/>
                      <w:numId w:val="1"/>
                    </w:numPr>
                    <w:jc w:val="left"/>
                  </w:pPr>
                  <w:r>
                    <w:rPr>
                      <w:rFonts w:ascii="仿宋_GB2312" w:hAnsi="仿宋_GB2312" w:cs="仿宋_GB2312" w:eastAsia="仿宋_GB2312"/>
                      <w:sz w:val="24"/>
                    </w:rPr>
                    <w:t>能够附装防爆电筒、无线防爆音频传输设备和热敏红外线成像仪。</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防静电安全鞋</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采用高质量防水牛皮，适用于潮湿，多油污等恶劣环境；加宽钢包头，吸汗网布内衬，提高吸汗性，降低闷脚感；封闭鞋舌设计，防止液体飞溅；双密度</w:t>
                  </w:r>
                  <w:r>
                    <w:rPr>
                      <w:rFonts w:ascii="仿宋_GB2312" w:hAnsi="仿宋_GB2312" w:cs="仿宋_GB2312" w:eastAsia="仿宋_GB2312"/>
                      <w:sz w:val="24"/>
                    </w:rPr>
                    <w:t>PU大底</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防砸、防刺穿、防静电；符合</w:t>
                  </w:r>
                  <w:r>
                    <w:rPr>
                      <w:rFonts w:ascii="仿宋_GB2312" w:hAnsi="仿宋_GB2312" w:cs="仿宋_GB2312" w:eastAsia="仿宋_GB2312"/>
                      <w:sz w:val="24"/>
                    </w:rPr>
                    <w:t>GB21148-20</w:t>
                  </w:r>
                  <w:r>
                    <w:rPr>
                      <w:rFonts w:ascii="仿宋_GB2312" w:hAnsi="仿宋_GB2312" w:cs="仿宋_GB2312" w:eastAsia="仿宋_GB2312"/>
                      <w:sz w:val="24"/>
                    </w:rPr>
                    <w:t>20《足部防护 安全鞋》</w:t>
                  </w:r>
                  <w:r>
                    <w:rPr>
                      <w:rFonts w:ascii="仿宋_GB2312" w:hAnsi="仿宋_GB2312" w:cs="仿宋_GB2312" w:eastAsia="仿宋_GB2312"/>
                      <w:sz w:val="24"/>
                    </w:rPr>
                    <w:t>标准</w:t>
                  </w:r>
                  <w:r>
                    <w:rPr>
                      <w:rFonts w:ascii="仿宋_GB2312" w:hAnsi="仿宋_GB2312" w:cs="仿宋_GB2312" w:eastAsia="仿宋_GB2312"/>
                      <w:sz w:val="24"/>
                    </w:rPr>
                    <w:t>。</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19</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速降自锁装置</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速差器的外观应平滑，无材料和制造缺陷，无毛刺和锋利边缘；</w:t>
                  </w:r>
                </w:p>
                <w:p>
                  <w:pPr>
                    <w:pStyle w:val="null3"/>
                    <w:numPr>
                      <w:ilvl w:val="0"/>
                      <w:numId w:val="1"/>
                    </w:numPr>
                    <w:jc w:val="left"/>
                  </w:pPr>
                  <w:r>
                    <w:rPr>
                      <w:rFonts w:ascii="仿宋_GB2312" w:hAnsi="仿宋_GB2312" w:cs="仿宋_GB2312" w:eastAsia="仿宋_GB2312"/>
                      <w:sz w:val="24"/>
                    </w:rPr>
                    <w:t>安全绳直径：</w:t>
                  </w:r>
                  <w:r>
                    <w:rPr>
                      <w:rFonts w:ascii="仿宋_GB2312" w:hAnsi="仿宋_GB2312" w:cs="仿宋_GB2312" w:eastAsia="仿宋_GB2312"/>
                      <w:sz w:val="24"/>
                    </w:rPr>
                    <w:t>≥5mm；</w:t>
                  </w:r>
                </w:p>
                <w:p>
                  <w:pPr>
                    <w:pStyle w:val="null3"/>
                    <w:numPr>
                      <w:ilvl w:val="0"/>
                      <w:numId w:val="1"/>
                    </w:numPr>
                    <w:jc w:val="left"/>
                  </w:pPr>
                  <w:r>
                    <w:rPr>
                      <w:rFonts w:ascii="仿宋_GB2312" w:hAnsi="仿宋_GB2312" w:cs="仿宋_GB2312" w:eastAsia="仿宋_GB2312"/>
                      <w:sz w:val="24"/>
                    </w:rPr>
                    <w:t>速差器应能自锁且冲击作用力</w:t>
                  </w:r>
                  <w:r>
                    <w:rPr>
                      <w:rFonts w:ascii="仿宋_GB2312" w:hAnsi="仿宋_GB2312" w:cs="仿宋_GB2312" w:eastAsia="仿宋_GB2312"/>
                      <w:sz w:val="24"/>
                    </w:rPr>
                    <w:t>≤6.0kN，坠落距离≤2.0m，应无任何元件破裂和断裂，连接器不允许打开；</w:t>
                  </w:r>
                </w:p>
                <w:p>
                  <w:pPr>
                    <w:pStyle w:val="null3"/>
                    <w:numPr>
                      <w:ilvl w:val="0"/>
                      <w:numId w:val="1"/>
                    </w:numPr>
                    <w:jc w:val="left"/>
                  </w:pPr>
                  <w:r>
                    <w:rPr>
                      <w:rFonts w:ascii="仿宋_GB2312" w:hAnsi="仿宋_GB2312" w:cs="仿宋_GB2312" w:eastAsia="仿宋_GB2312"/>
                      <w:sz w:val="24"/>
                    </w:rPr>
                    <w:t>速差器经</w:t>
                  </w:r>
                  <w:r>
                    <w:rPr>
                      <w:rFonts w:ascii="仿宋_GB2312" w:hAnsi="仿宋_GB2312" w:cs="仿宋_GB2312" w:eastAsia="仿宋_GB2312"/>
                      <w:sz w:val="24"/>
                    </w:rPr>
                    <w:t>25次操作，每次应能自如收回全部安全绳；</w:t>
                  </w:r>
                </w:p>
                <w:p>
                  <w:pPr>
                    <w:pStyle w:val="null3"/>
                    <w:ind w:firstLine="480"/>
                    <w:jc w:val="left"/>
                  </w:pPr>
                  <w:r>
                    <w:rPr>
                      <w:rFonts w:ascii="仿宋_GB2312" w:hAnsi="仿宋_GB2312" w:cs="仿宋_GB2312" w:eastAsia="仿宋_GB2312"/>
                      <w:sz w:val="24"/>
                    </w:rPr>
                    <w:t>5.安全绳长度：≥50m。</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30"/>
                    <w:jc w:val="center"/>
                  </w:pPr>
                  <w:r>
                    <w:rPr>
                      <w:rFonts w:ascii="仿宋_GB2312" w:hAnsi="仿宋_GB2312" w:cs="仿宋_GB2312" w:eastAsia="仿宋_GB2312"/>
                      <w:sz w:val="24"/>
                    </w:rPr>
                    <w:t>事故报警实时录音录时电话</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配备有标准</w:t>
                  </w:r>
                  <w:r>
                    <w:rPr>
                      <w:rFonts w:ascii="仿宋_GB2312" w:hAnsi="仿宋_GB2312" w:cs="仿宋_GB2312" w:eastAsia="仿宋_GB2312"/>
                      <w:sz w:val="24"/>
                    </w:rPr>
                    <w:t>USB接口，可连接电脑，通过软件具备通话时录音录时电话管理，屏幕智能拨打，通话保留，IP拨号，批量电话管理，来电弹屏功能，支持鼠标拨号，有夜光显示；</w:t>
                  </w:r>
                </w:p>
                <w:p>
                  <w:pPr>
                    <w:pStyle w:val="null3"/>
                    <w:numPr>
                      <w:ilvl w:val="0"/>
                      <w:numId w:val="1"/>
                    </w:numPr>
                    <w:jc w:val="left"/>
                  </w:pPr>
                  <w:r>
                    <w:rPr>
                      <w:rFonts w:ascii="仿宋_GB2312" w:hAnsi="仿宋_GB2312" w:cs="仿宋_GB2312" w:eastAsia="仿宋_GB2312"/>
                      <w:sz w:val="24"/>
                    </w:rPr>
                    <w:t>具备长时间通话实时录音功能，连接电脑存储可实现</w:t>
                  </w:r>
                  <w:r>
                    <w:rPr>
                      <w:rFonts w:ascii="仿宋_GB2312" w:hAnsi="仿宋_GB2312" w:cs="仿宋_GB2312" w:eastAsia="仿宋_GB2312"/>
                      <w:sz w:val="24"/>
                    </w:rPr>
                    <w:t>365天不间断录音；</w:t>
                  </w:r>
                </w:p>
                <w:p>
                  <w:pPr>
                    <w:pStyle w:val="null3"/>
                    <w:numPr>
                      <w:ilvl w:val="0"/>
                      <w:numId w:val="1"/>
                    </w:numPr>
                    <w:jc w:val="left"/>
                  </w:pPr>
                  <w:r>
                    <w:rPr>
                      <w:rFonts w:ascii="仿宋_GB2312" w:hAnsi="仿宋_GB2312" w:cs="仿宋_GB2312" w:eastAsia="仿宋_GB2312"/>
                      <w:sz w:val="24"/>
                    </w:rPr>
                    <w:t>外线接口</w:t>
                  </w:r>
                  <w:r>
                    <w:rPr>
                      <w:rFonts w:ascii="仿宋_GB2312" w:hAnsi="仿宋_GB2312" w:cs="仿宋_GB2312" w:eastAsia="仿宋_GB2312"/>
                      <w:sz w:val="24"/>
                    </w:rPr>
                    <w:t>≥2个，来电存储≥50组，连接电脑时无限制；</w:t>
                  </w:r>
                </w:p>
                <w:p>
                  <w:pPr>
                    <w:pStyle w:val="null3"/>
                    <w:ind w:firstLine="480"/>
                    <w:jc w:val="left"/>
                  </w:pPr>
                  <w:r>
                    <w:rPr>
                      <w:rFonts w:ascii="仿宋_GB2312" w:hAnsi="仿宋_GB2312" w:cs="仿宋_GB2312" w:eastAsia="仿宋_GB2312"/>
                      <w:sz w:val="24"/>
                    </w:rPr>
                    <w:t>4.来电制式</w:t>
                  </w:r>
                  <w:r>
                    <w:rPr>
                      <w:rFonts w:ascii="仿宋_GB2312" w:hAnsi="仿宋_GB2312" w:cs="仿宋_GB2312" w:eastAsia="仿宋_GB2312"/>
                      <w:sz w:val="24"/>
                    </w:rPr>
                    <w:t>：</w:t>
                  </w:r>
                  <w:r>
                    <w:rPr>
                      <w:rFonts w:ascii="仿宋_GB2312" w:hAnsi="仿宋_GB2312" w:cs="仿宋_GB2312" w:eastAsia="仿宋_GB2312"/>
                      <w:sz w:val="24"/>
                    </w:rPr>
                    <w:t>兼容</w:t>
                  </w:r>
                  <w:r>
                    <w:rPr>
                      <w:rFonts w:ascii="仿宋_GB2312" w:hAnsi="仿宋_GB2312" w:cs="仿宋_GB2312" w:eastAsia="仿宋_GB2312"/>
                      <w:sz w:val="24"/>
                    </w:rPr>
                    <w:t>FSK/DTMF双制式。</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21</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生产调度电话</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具备来电、去电查询，支持电话转接功能，可全免提通话，免提音量可调，有来电指示灯；</w:t>
                  </w:r>
                </w:p>
                <w:p>
                  <w:pPr>
                    <w:pStyle w:val="null3"/>
                    <w:ind w:firstLine="480"/>
                    <w:jc w:val="left"/>
                  </w:pPr>
                  <w:r>
                    <w:rPr>
                      <w:rFonts w:ascii="仿宋_GB2312" w:hAnsi="仿宋_GB2312" w:cs="仿宋_GB2312" w:eastAsia="仿宋_GB2312"/>
                      <w:sz w:val="24"/>
                    </w:rPr>
                    <w:t>2.来电制式</w:t>
                  </w:r>
                  <w:r>
                    <w:rPr>
                      <w:rFonts w:ascii="仿宋_GB2312" w:hAnsi="仿宋_GB2312" w:cs="仿宋_GB2312" w:eastAsia="仿宋_GB2312"/>
                      <w:sz w:val="24"/>
                    </w:rPr>
                    <w:t>：</w:t>
                  </w:r>
                  <w:r>
                    <w:rPr>
                      <w:rFonts w:ascii="仿宋_GB2312" w:hAnsi="仿宋_GB2312" w:cs="仿宋_GB2312" w:eastAsia="仿宋_GB2312"/>
                      <w:sz w:val="24"/>
                    </w:rPr>
                    <w:t>兼容</w:t>
                  </w:r>
                  <w:r>
                    <w:rPr>
                      <w:rFonts w:ascii="仿宋_GB2312" w:hAnsi="仿宋_GB2312" w:cs="仿宋_GB2312" w:eastAsia="仿宋_GB2312"/>
                      <w:sz w:val="24"/>
                    </w:rPr>
                    <w:t>FSK/DTMF双制式</w:t>
                  </w:r>
                  <w:r>
                    <w:rPr>
                      <w:rFonts w:ascii="仿宋_GB2312" w:hAnsi="仿宋_GB2312" w:cs="仿宋_GB2312" w:eastAsia="仿宋_GB2312"/>
                      <w:sz w:val="24"/>
                    </w:rPr>
                    <w:t>。</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22</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无线防爆对讲机</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频率范围：</w:t>
                  </w:r>
                  <w:r>
                    <w:rPr>
                      <w:rFonts w:ascii="仿宋_GB2312" w:hAnsi="仿宋_GB2312" w:cs="仿宋_GB2312" w:eastAsia="仿宋_GB2312"/>
                      <w:sz w:val="24"/>
                    </w:rPr>
                    <w:t>350-390MHz，兼容四川消防在用数模中转台、数字专网系统、PDT集群系统、PDT同播系统、PDT自组网系统，≥22英寸显示屏，显示屏文字显示≥10行；</w:t>
                  </w:r>
                </w:p>
                <w:p>
                  <w:pPr>
                    <w:pStyle w:val="null3"/>
                    <w:ind w:firstLine="480"/>
                    <w:jc w:val="left"/>
                  </w:pPr>
                  <w:r>
                    <w:rPr>
                      <w:rFonts w:ascii="仿宋_GB2312" w:hAnsi="仿宋_GB2312" w:cs="仿宋_GB2312" w:eastAsia="仿宋_GB2312"/>
                      <w:sz w:val="24"/>
                    </w:rPr>
                    <w:t>2.≥ⅡC级防爆，符合IP68及以上工业防护标准；</w:t>
                  </w:r>
                </w:p>
                <w:p>
                  <w:pPr>
                    <w:pStyle w:val="null3"/>
                    <w:ind w:firstLine="480"/>
                    <w:jc w:val="left"/>
                  </w:pPr>
                  <w:r>
                    <w:rPr>
                      <w:rFonts w:ascii="仿宋_GB2312" w:hAnsi="仿宋_GB2312" w:cs="仿宋_GB2312" w:eastAsia="仿宋_GB2312"/>
                      <w:sz w:val="24"/>
                    </w:rPr>
                    <w:t>3.内置蓝牙模块，支持蓝牙耳机、头盔耳机等多种配件，蓝牙协议版本≥5.0，且支持向下兼容；</w:t>
                  </w:r>
                </w:p>
                <w:p>
                  <w:pPr>
                    <w:pStyle w:val="null3"/>
                    <w:ind w:firstLine="480"/>
                    <w:jc w:val="left"/>
                  </w:pPr>
                  <w:r>
                    <w:rPr>
                      <w:rFonts w:ascii="仿宋_GB2312" w:hAnsi="仿宋_GB2312" w:cs="仿宋_GB2312" w:eastAsia="仿宋_GB2312"/>
                      <w:sz w:val="24"/>
                    </w:rPr>
                    <w:t>4.支持喇叭导水功能，水自动导出，以保证电台正常使用，不受损坏；</w:t>
                  </w:r>
                </w:p>
                <w:p>
                  <w:pPr>
                    <w:pStyle w:val="null3"/>
                    <w:ind w:firstLine="480"/>
                    <w:jc w:val="left"/>
                  </w:pPr>
                  <w:r>
                    <w:rPr>
                      <w:rFonts w:ascii="仿宋_GB2312" w:hAnsi="仿宋_GB2312" w:cs="仿宋_GB2312" w:eastAsia="仿宋_GB2312"/>
                      <w:sz w:val="24"/>
                    </w:rPr>
                    <w:t>5.支持智能降噪功能，保证消防员在嘈杂环境下使用电台能接收清晰的语音，噪声抑制能力≥25dB；</w:t>
                  </w:r>
                </w:p>
                <w:p>
                  <w:pPr>
                    <w:pStyle w:val="null3"/>
                    <w:ind w:firstLine="480"/>
                    <w:jc w:val="left"/>
                  </w:pPr>
                  <w:r>
                    <w:rPr>
                      <w:rFonts w:ascii="仿宋_GB2312" w:hAnsi="仿宋_GB2312" w:cs="仿宋_GB2312" w:eastAsia="仿宋_GB2312"/>
                      <w:sz w:val="24"/>
                    </w:rPr>
                    <w:t>6.内置定位模块，支持空闲状态下和通话过程中的定位信息上传；</w:t>
                  </w:r>
                </w:p>
                <w:p>
                  <w:pPr>
                    <w:pStyle w:val="null3"/>
                    <w:ind w:firstLine="480"/>
                    <w:jc w:val="left"/>
                  </w:pPr>
                  <w:r>
                    <w:rPr>
                      <w:rFonts w:ascii="仿宋_GB2312" w:hAnsi="仿宋_GB2312" w:cs="仿宋_GB2312" w:eastAsia="仿宋_GB2312"/>
                      <w:sz w:val="24"/>
                    </w:rPr>
                    <w:t>7.具备空口读写频功能，参数修改时无需回收电台即可完成读写频操作；</w:t>
                  </w:r>
                </w:p>
                <w:p>
                  <w:pPr>
                    <w:pStyle w:val="null3"/>
                    <w:ind w:firstLine="480"/>
                    <w:jc w:val="left"/>
                  </w:pPr>
                  <w:r>
                    <w:rPr>
                      <w:rFonts w:ascii="仿宋_GB2312" w:hAnsi="仿宋_GB2312" w:cs="仿宋_GB2312" w:eastAsia="仿宋_GB2312"/>
                      <w:sz w:val="24"/>
                    </w:rPr>
                    <w:t>8.具备讲话方电台别名自动识别功能，接听方可自动显示讲话方别名，并支持自动添加联系人；</w:t>
                  </w:r>
                </w:p>
                <w:p>
                  <w:pPr>
                    <w:pStyle w:val="null3"/>
                    <w:ind w:firstLine="480"/>
                    <w:jc w:val="left"/>
                  </w:pPr>
                  <w:r>
                    <w:rPr>
                      <w:rFonts w:ascii="仿宋_GB2312" w:hAnsi="仿宋_GB2312" w:cs="仿宋_GB2312" w:eastAsia="仿宋_GB2312"/>
                      <w:sz w:val="24"/>
                    </w:rPr>
                    <w:t>9.具备信号强度、功率、电池电量、方位角上传功能，现有调度台可进行显示；</w:t>
                  </w:r>
                </w:p>
                <w:p>
                  <w:pPr>
                    <w:pStyle w:val="null3"/>
                    <w:ind w:firstLine="480"/>
                    <w:jc w:val="left"/>
                  </w:pPr>
                  <w:r>
                    <w:rPr>
                      <w:rFonts w:ascii="仿宋_GB2312" w:hAnsi="仿宋_GB2312" w:cs="仿宋_GB2312" w:eastAsia="仿宋_GB2312"/>
                      <w:sz w:val="24"/>
                    </w:rPr>
                    <w:t>10.具备讲话方位置信息显示功能，显示内容应包括：十六方位角和距离、精确方位角和距离、讲话方坐标等；</w:t>
                  </w:r>
                </w:p>
                <w:p>
                  <w:pPr>
                    <w:pStyle w:val="null3"/>
                    <w:ind w:firstLine="480"/>
                    <w:jc w:val="left"/>
                  </w:pPr>
                  <w:r>
                    <w:rPr>
                      <w:rFonts w:ascii="仿宋_GB2312" w:hAnsi="仿宋_GB2312" w:cs="仿宋_GB2312" w:eastAsia="仿宋_GB2312"/>
                      <w:sz w:val="24"/>
                    </w:rPr>
                    <w:t>11.每台配备原厂防爆锂电池（≥2200mAh）、背夹、吊绳、充电器；能够提供免费写频及入网使用服务。</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提供承诺函，承诺供货时提供该产品的防爆合格证）</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23</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夹持型无线防爆音频传输设备</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支持移动、联通、电信全网全频段通信，含一年的流量卡，</w:t>
                  </w:r>
                  <w:r>
                    <w:rPr>
                      <w:rFonts w:ascii="仿宋_GB2312" w:hAnsi="仿宋_GB2312" w:cs="仿宋_GB2312" w:eastAsia="仿宋_GB2312"/>
                      <w:sz w:val="24"/>
                    </w:rPr>
                    <w:t>通过</w:t>
                  </w:r>
                  <w:r>
                    <w:rPr>
                      <w:rFonts w:ascii="仿宋_GB2312" w:hAnsi="仿宋_GB2312" w:cs="仿宋_GB2312" w:eastAsia="仿宋_GB2312"/>
                      <w:sz w:val="24"/>
                    </w:rPr>
                    <w:t>4G网络实时同步上传至指挥中心，指挥中心实时观看现场视频，如同亲临现场，并根据实时监控画面进行指令下达、应急处理，增强了对现场突发情况的感知力</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安卓操作系统：采用安卓智能操作系统，可根据业务需求实现更多的定制功能应用</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视频压缩：采用高通</w:t>
                  </w:r>
                  <w:r>
                    <w:rPr>
                      <w:rFonts w:ascii="仿宋_GB2312" w:hAnsi="仿宋_GB2312" w:cs="仿宋_GB2312" w:eastAsia="仿宋_GB2312"/>
                      <w:sz w:val="24"/>
                    </w:rPr>
                    <w:t>8核处理器</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H.264/H.265视频编码格式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高清旋转镜头</w:t>
                  </w:r>
                  <w:r>
                    <w:rPr>
                      <w:rFonts w:ascii="仿宋_GB2312" w:hAnsi="仿宋_GB2312" w:cs="仿宋_GB2312" w:eastAsia="仿宋_GB2312"/>
                      <w:sz w:val="24"/>
                    </w:rPr>
                    <w:t>：</w:t>
                  </w:r>
                  <w:r>
                    <w:rPr>
                      <w:rFonts w:ascii="仿宋_GB2312" w:hAnsi="仿宋_GB2312" w:cs="仿宋_GB2312" w:eastAsia="仿宋_GB2312"/>
                      <w:sz w:val="24"/>
                    </w:rPr>
                    <w:t>采用</w:t>
                  </w:r>
                  <w:r>
                    <w:rPr>
                      <w:rFonts w:ascii="仿宋_GB2312" w:hAnsi="仿宋_GB2312" w:cs="仿宋_GB2312" w:eastAsia="仿宋_GB2312"/>
                      <w:sz w:val="24"/>
                    </w:rPr>
                    <w:t>225</w:t>
                  </w:r>
                  <w:r>
                    <w:rPr>
                      <w:rFonts w:ascii="仿宋_GB2312" w:hAnsi="仿宋_GB2312" w:cs="仿宋_GB2312" w:eastAsia="仿宋_GB2312"/>
                      <w:sz w:val="24"/>
                    </w:rPr>
                    <w:t>°</w:t>
                  </w:r>
                  <w:r>
                    <w:rPr>
                      <w:rFonts w:ascii="仿宋_GB2312" w:hAnsi="仿宋_GB2312" w:cs="仿宋_GB2312" w:eastAsia="仿宋_GB2312"/>
                      <w:sz w:val="24"/>
                    </w:rPr>
                    <w:t>可旋转镜头，可自由调整拍摄角度</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5.显示屏：≥2.8英寸IPS全彩显示屏，支持戴手套操作和湿手操作；</w:t>
                  </w:r>
                </w:p>
                <w:p>
                  <w:pPr>
                    <w:pStyle w:val="null3"/>
                    <w:ind w:firstLine="480"/>
                    <w:jc w:val="left"/>
                  </w:pPr>
                  <w:r>
                    <w:rPr>
                      <w:rFonts w:ascii="仿宋_GB2312" w:hAnsi="仿宋_GB2312" w:cs="仿宋_GB2312" w:eastAsia="仿宋_GB2312"/>
                      <w:sz w:val="24"/>
                    </w:rPr>
                    <w:t>6.定位系统：内置GPS和北斗二代组合定位功能，格洛纳斯，AGPS</w:t>
                  </w:r>
                </w:p>
                <w:p>
                  <w:pPr>
                    <w:pStyle w:val="null3"/>
                    <w:ind w:firstLine="480"/>
                    <w:jc w:val="left"/>
                  </w:pPr>
                  <w:r>
                    <w:rPr>
                      <w:rFonts w:ascii="仿宋_GB2312" w:hAnsi="仿宋_GB2312" w:cs="仿宋_GB2312" w:eastAsia="仿宋_GB2312"/>
                      <w:sz w:val="24"/>
                    </w:rPr>
                    <w:t>7.储存内存：内置16GB，另配128GB的扩展内存卡；</w:t>
                  </w:r>
                </w:p>
                <w:p>
                  <w:pPr>
                    <w:pStyle w:val="null3"/>
                    <w:ind w:firstLine="480"/>
                    <w:jc w:val="left"/>
                  </w:pPr>
                  <w:r>
                    <w:rPr>
                      <w:rFonts w:ascii="仿宋_GB2312" w:hAnsi="仿宋_GB2312" w:cs="仿宋_GB2312" w:eastAsia="仿宋_GB2312"/>
                      <w:sz w:val="24"/>
                    </w:rPr>
                    <w:t>8.电池容量≥3200mA</w:t>
                  </w:r>
                  <w:r>
                    <w:rPr>
                      <w:rFonts w:ascii="仿宋_GB2312" w:hAnsi="仿宋_GB2312" w:cs="仿宋_GB2312" w:eastAsia="仿宋_GB2312"/>
                      <w:sz w:val="24"/>
                    </w:rPr>
                    <w:t>，持续录像时间大于</w:t>
                  </w:r>
                  <w:r>
                    <w:rPr>
                      <w:rFonts w:ascii="仿宋_GB2312" w:hAnsi="仿宋_GB2312" w:cs="仿宋_GB2312" w:eastAsia="仿宋_GB2312"/>
                      <w:sz w:val="24"/>
                    </w:rPr>
                    <w:t>9小时；可拆卸电池采用卡扣结构设计，贴合紧密且拆取便捷，实现电池的快速更换</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9.具有夜视功能，在开启夜视功能后，有效拍摄距离应满足说明书的要求，且不低于3m，有效拍摄距离处应能看清人物面部特征，具有红外补光功能的设备，红外补光范围3m处应覆盖摄录画面70%以上的面积；</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提供承诺函，承诺供货时提供该产品的防爆合格证）</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24</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45"/>
                    <w:jc w:val="center"/>
                  </w:pPr>
                  <w:r>
                    <w:rPr>
                      <w:rFonts w:ascii="仿宋_GB2312" w:hAnsi="仿宋_GB2312" w:cs="仿宋_GB2312" w:eastAsia="仿宋_GB2312"/>
                      <w:sz w:val="24"/>
                    </w:rPr>
                    <w:t>计算机及其外设与相应的</w:t>
                  </w:r>
                </w:p>
                <w:p>
                  <w:pPr>
                    <w:pStyle w:val="null3"/>
                    <w:spacing w:before="45"/>
                    <w:jc w:val="center"/>
                  </w:pPr>
                  <w:r>
                    <w:rPr>
                      <w:rFonts w:ascii="仿宋_GB2312" w:hAnsi="仿宋_GB2312" w:cs="仿宋_GB2312" w:eastAsia="仿宋_GB2312"/>
                      <w:sz w:val="24"/>
                    </w:rPr>
                    <w:t>网络系统</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气防站网络需接入消防网络系统，能实现公用和专用两种不同的通信网络接警和向上级报警</w:t>
                  </w:r>
                  <w:r>
                    <w:rPr>
                      <w:rFonts w:ascii="仿宋_GB2312" w:hAnsi="仿宋_GB2312" w:cs="仿宋_GB2312" w:eastAsia="仿宋_GB2312"/>
                      <w:sz w:val="24"/>
                    </w:rPr>
                    <w:t>。（</w:t>
                  </w:r>
                  <w:r>
                    <w:rPr>
                      <w:rFonts w:ascii="仿宋_GB2312" w:hAnsi="仿宋_GB2312" w:cs="仿宋_GB2312" w:eastAsia="仿宋_GB2312"/>
                      <w:sz w:val="24"/>
                    </w:rPr>
                    <w:t>投标时提供承诺函</w:t>
                  </w:r>
                  <w:r>
                    <w:rPr>
                      <w:rFonts w:ascii="仿宋_GB2312" w:hAnsi="仿宋_GB2312" w:cs="仿宋_GB2312" w:eastAsia="仿宋_GB2312"/>
                      <w:sz w:val="24"/>
                    </w:rPr>
                    <w:t>）</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25</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气体防护车</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一、车辆技术参数：</w:t>
                  </w:r>
                </w:p>
                <w:p>
                  <w:pPr>
                    <w:pStyle w:val="null3"/>
                    <w:ind w:firstLine="480"/>
                    <w:jc w:val="left"/>
                  </w:pPr>
                  <w:r>
                    <w:rPr>
                      <w:rFonts w:ascii="仿宋_GB2312" w:hAnsi="仿宋_GB2312" w:cs="仿宋_GB2312" w:eastAsia="仿宋_GB2312"/>
                      <w:sz w:val="24"/>
                    </w:rPr>
                    <w:t>1.额定载客人数：≥6人；</w:t>
                  </w:r>
                </w:p>
                <w:p>
                  <w:pPr>
                    <w:pStyle w:val="null3"/>
                    <w:ind w:firstLine="480"/>
                    <w:jc w:val="left"/>
                  </w:pPr>
                  <w:r>
                    <w:rPr>
                      <w:rFonts w:ascii="仿宋_GB2312" w:hAnsi="仿宋_GB2312" w:cs="仿宋_GB2312" w:eastAsia="仿宋_GB2312"/>
                      <w:sz w:val="24"/>
                    </w:rPr>
                    <w:t>轮胎：</w:t>
                  </w:r>
                  <w:r>
                    <w:rPr>
                      <w:rFonts w:ascii="仿宋_GB2312" w:hAnsi="仿宋_GB2312" w:cs="仿宋_GB2312" w:eastAsia="仿宋_GB2312"/>
                      <w:sz w:val="24"/>
                    </w:rPr>
                    <w:t>≥4个；</w:t>
                  </w:r>
                </w:p>
                <w:p>
                  <w:pPr>
                    <w:pStyle w:val="null3"/>
                    <w:ind w:firstLine="480"/>
                    <w:jc w:val="left"/>
                  </w:pPr>
                  <w:r>
                    <w:rPr>
                      <w:rFonts w:ascii="仿宋_GB2312" w:hAnsi="仿宋_GB2312" w:cs="仿宋_GB2312" w:eastAsia="仿宋_GB2312"/>
                      <w:sz w:val="24"/>
                    </w:rPr>
                    <w:t>车厢尺寸：</w:t>
                  </w:r>
                  <w:r>
                    <w:rPr>
                      <w:rFonts w:ascii="仿宋_GB2312" w:hAnsi="仿宋_GB2312" w:cs="仿宋_GB2312" w:eastAsia="仿宋_GB2312"/>
                      <w:sz w:val="24"/>
                    </w:rPr>
                    <w:t>≥5100*1950*2500mm</w:t>
                  </w:r>
                </w:p>
                <w:p>
                  <w:pPr>
                    <w:pStyle w:val="null3"/>
                    <w:ind w:firstLine="480"/>
                    <w:jc w:val="left"/>
                  </w:pPr>
                  <w:r>
                    <w:rPr>
                      <w:rFonts w:ascii="仿宋_GB2312" w:hAnsi="仿宋_GB2312" w:cs="仿宋_GB2312" w:eastAsia="仿宋_GB2312"/>
                      <w:sz w:val="24"/>
                    </w:rPr>
                    <w:t>轴距</w:t>
                  </w:r>
                  <w:r>
                    <w:rPr>
                      <w:rFonts w:ascii="仿宋_GB2312" w:hAnsi="仿宋_GB2312" w:cs="仿宋_GB2312" w:eastAsia="仿宋_GB2312"/>
                      <w:sz w:val="24"/>
                    </w:rPr>
                    <w:t>mm：≥3300；</w:t>
                  </w:r>
                </w:p>
                <w:p>
                  <w:pPr>
                    <w:pStyle w:val="null3"/>
                    <w:ind w:firstLine="480"/>
                    <w:jc w:val="left"/>
                  </w:pPr>
                  <w:r>
                    <w:rPr>
                      <w:rFonts w:ascii="仿宋_GB2312" w:hAnsi="仿宋_GB2312" w:cs="仿宋_GB2312" w:eastAsia="仿宋_GB2312"/>
                      <w:sz w:val="24"/>
                    </w:rPr>
                    <w:t>整备质量</w:t>
                  </w:r>
                  <w:r>
                    <w:rPr>
                      <w:rFonts w:ascii="仿宋_GB2312" w:hAnsi="仿宋_GB2312" w:cs="仿宋_GB2312" w:eastAsia="仿宋_GB2312"/>
                      <w:sz w:val="24"/>
                    </w:rPr>
                    <w:t>kg：≥3000；</w:t>
                  </w:r>
                </w:p>
                <w:p>
                  <w:pPr>
                    <w:pStyle w:val="null3"/>
                    <w:ind w:firstLine="480"/>
                    <w:jc w:val="left"/>
                  </w:pPr>
                  <w:r>
                    <w:rPr>
                      <w:rFonts w:ascii="仿宋_GB2312" w:hAnsi="仿宋_GB2312" w:cs="仿宋_GB2312" w:eastAsia="仿宋_GB2312"/>
                      <w:sz w:val="24"/>
                    </w:rPr>
                    <w:t>悬挂系统：前悬麦弗逊或双叉臂独立悬挂；</w:t>
                  </w:r>
                </w:p>
                <w:p>
                  <w:pPr>
                    <w:pStyle w:val="null3"/>
                    <w:ind w:firstLine="480"/>
                    <w:jc w:val="left"/>
                  </w:pPr>
                  <w:r>
                    <w:rPr>
                      <w:rFonts w:ascii="仿宋_GB2312" w:hAnsi="仿宋_GB2312" w:cs="仿宋_GB2312" w:eastAsia="仿宋_GB2312"/>
                      <w:sz w:val="24"/>
                    </w:rPr>
                    <w:t>制动系统：前通风盘式后通风盘式或实心盘式；</w:t>
                  </w:r>
                </w:p>
                <w:p>
                  <w:pPr>
                    <w:pStyle w:val="null3"/>
                    <w:ind w:firstLine="480"/>
                    <w:jc w:val="left"/>
                  </w:pPr>
                  <w:r>
                    <w:rPr>
                      <w:rFonts w:ascii="仿宋_GB2312" w:hAnsi="仿宋_GB2312" w:cs="仿宋_GB2312" w:eastAsia="仿宋_GB2312"/>
                      <w:sz w:val="24"/>
                    </w:rPr>
                    <w:t>排放标准：满足国</w:t>
                  </w:r>
                  <w:r>
                    <w:rPr>
                      <w:rFonts w:ascii="仿宋_GB2312" w:hAnsi="仿宋_GB2312" w:cs="仿宋_GB2312" w:eastAsia="仿宋_GB2312"/>
                      <w:sz w:val="24"/>
                    </w:rPr>
                    <w:t>VI排放标准；</w:t>
                  </w:r>
                </w:p>
                <w:p>
                  <w:pPr>
                    <w:pStyle w:val="null3"/>
                    <w:ind w:firstLine="480"/>
                    <w:jc w:val="left"/>
                  </w:pPr>
                  <w:r>
                    <w:rPr>
                      <w:rFonts w:ascii="仿宋_GB2312" w:hAnsi="仿宋_GB2312" w:cs="仿宋_GB2312" w:eastAsia="仿宋_GB2312"/>
                      <w:sz w:val="24"/>
                    </w:rPr>
                    <w:t>燃油种类：柴油；</w:t>
                  </w:r>
                </w:p>
                <w:p>
                  <w:pPr>
                    <w:pStyle w:val="null3"/>
                    <w:ind w:firstLine="480"/>
                    <w:jc w:val="left"/>
                  </w:pPr>
                  <w:r>
                    <w:rPr>
                      <w:rFonts w:ascii="仿宋_GB2312" w:hAnsi="仿宋_GB2312" w:cs="仿宋_GB2312" w:eastAsia="仿宋_GB2312"/>
                      <w:sz w:val="24"/>
                    </w:rPr>
                    <w:t>变速器：手动；</w:t>
                  </w:r>
                </w:p>
                <w:p>
                  <w:pPr>
                    <w:pStyle w:val="null3"/>
                    <w:ind w:firstLine="480"/>
                    <w:jc w:val="left"/>
                  </w:pPr>
                  <w:r>
                    <w:rPr>
                      <w:rFonts w:ascii="仿宋_GB2312" w:hAnsi="仿宋_GB2312" w:cs="仿宋_GB2312" w:eastAsia="仿宋_GB2312"/>
                      <w:sz w:val="24"/>
                    </w:rPr>
                    <w:t>排量</w:t>
                  </w:r>
                  <w:r>
                    <w:rPr>
                      <w:rFonts w:ascii="仿宋_GB2312" w:hAnsi="仿宋_GB2312" w:cs="仿宋_GB2312" w:eastAsia="仿宋_GB2312"/>
                      <w:sz w:val="24"/>
                    </w:rPr>
                    <w:t>L：≥1.99；</w:t>
                  </w:r>
                </w:p>
                <w:p>
                  <w:pPr>
                    <w:pStyle w:val="null3"/>
                    <w:ind w:firstLine="480"/>
                    <w:jc w:val="left"/>
                  </w:pPr>
                  <w:r>
                    <w:rPr>
                      <w:rFonts w:ascii="仿宋_GB2312" w:hAnsi="仿宋_GB2312" w:cs="仿宋_GB2312" w:eastAsia="仿宋_GB2312"/>
                      <w:sz w:val="24"/>
                    </w:rPr>
                    <w:t>功率</w:t>
                  </w:r>
                  <w:r>
                    <w:rPr>
                      <w:rFonts w:ascii="仿宋_GB2312" w:hAnsi="仿宋_GB2312" w:cs="仿宋_GB2312" w:eastAsia="仿宋_GB2312"/>
                      <w:sz w:val="24"/>
                    </w:rPr>
                    <w:t>kw：≥100；</w:t>
                  </w:r>
                </w:p>
                <w:p>
                  <w:pPr>
                    <w:pStyle w:val="null3"/>
                    <w:ind w:firstLine="480"/>
                    <w:jc w:val="left"/>
                  </w:pPr>
                  <w:r>
                    <w:rPr>
                      <w:rFonts w:ascii="仿宋_GB2312" w:hAnsi="仿宋_GB2312" w:cs="仿宋_GB2312" w:eastAsia="仿宋_GB2312"/>
                      <w:sz w:val="24"/>
                    </w:rPr>
                    <w:t>最高车速（</w:t>
                  </w:r>
                  <w:r>
                    <w:rPr>
                      <w:rFonts w:ascii="仿宋_GB2312" w:hAnsi="仿宋_GB2312" w:cs="仿宋_GB2312" w:eastAsia="仿宋_GB2312"/>
                      <w:sz w:val="24"/>
                    </w:rPr>
                    <w:t>km/h）：≥130；</w:t>
                  </w:r>
                </w:p>
                <w:p>
                  <w:pPr>
                    <w:pStyle w:val="null3"/>
                    <w:ind w:firstLine="480"/>
                    <w:jc w:val="left"/>
                  </w:pPr>
                  <w:r>
                    <w:rPr>
                      <w:rFonts w:ascii="仿宋_GB2312" w:hAnsi="仿宋_GB2312" w:cs="仿宋_GB2312" w:eastAsia="仿宋_GB2312"/>
                      <w:sz w:val="24"/>
                    </w:rPr>
                    <w:t>二、车辆标准配置：</w:t>
                  </w:r>
                </w:p>
                <w:p>
                  <w:pPr>
                    <w:pStyle w:val="null3"/>
                    <w:ind w:firstLine="480"/>
                    <w:jc w:val="left"/>
                  </w:pPr>
                  <w:r>
                    <w:rPr>
                      <w:rFonts w:ascii="仿宋_GB2312" w:hAnsi="仿宋_GB2312" w:cs="仿宋_GB2312" w:eastAsia="仿宋_GB2312"/>
                      <w:sz w:val="24"/>
                    </w:rPr>
                    <w:t>1. 全尺寸备胎≥1个；</w:t>
                  </w:r>
                </w:p>
                <w:p>
                  <w:pPr>
                    <w:pStyle w:val="null3"/>
                    <w:ind w:firstLine="480"/>
                    <w:jc w:val="left"/>
                  </w:pPr>
                  <w:r>
                    <w:rPr>
                      <w:rFonts w:ascii="仿宋_GB2312" w:hAnsi="仿宋_GB2312" w:cs="仿宋_GB2312" w:eastAsia="仿宋_GB2312"/>
                      <w:sz w:val="24"/>
                    </w:rPr>
                    <w:t>2. 防抱死制动系统（ABS）；</w:t>
                  </w:r>
                </w:p>
                <w:p>
                  <w:pPr>
                    <w:pStyle w:val="null3"/>
                    <w:ind w:firstLine="480"/>
                    <w:jc w:val="left"/>
                  </w:pPr>
                  <w:r>
                    <w:rPr>
                      <w:rFonts w:ascii="仿宋_GB2312" w:hAnsi="仿宋_GB2312" w:cs="仿宋_GB2312" w:eastAsia="仿宋_GB2312"/>
                      <w:sz w:val="24"/>
                    </w:rPr>
                    <w:t>3. 制动力分配系统（EBD）；</w:t>
                  </w:r>
                </w:p>
                <w:p>
                  <w:pPr>
                    <w:pStyle w:val="null3"/>
                    <w:ind w:firstLine="480"/>
                    <w:jc w:val="left"/>
                  </w:pPr>
                  <w:r>
                    <w:rPr>
                      <w:rFonts w:ascii="仿宋_GB2312" w:hAnsi="仿宋_GB2312" w:cs="仿宋_GB2312" w:eastAsia="仿宋_GB2312"/>
                      <w:sz w:val="24"/>
                    </w:rPr>
                    <w:t>4. 车辆维护警告系统；</w:t>
                  </w:r>
                </w:p>
                <w:p>
                  <w:pPr>
                    <w:pStyle w:val="null3"/>
                    <w:ind w:firstLine="480"/>
                    <w:jc w:val="left"/>
                  </w:pPr>
                  <w:r>
                    <w:rPr>
                      <w:rFonts w:ascii="仿宋_GB2312" w:hAnsi="仿宋_GB2312" w:cs="仿宋_GB2312" w:eastAsia="仿宋_GB2312"/>
                      <w:sz w:val="24"/>
                    </w:rPr>
                    <w:t>5. 中控门锁；</w:t>
                  </w:r>
                </w:p>
                <w:p>
                  <w:pPr>
                    <w:pStyle w:val="null3"/>
                    <w:ind w:firstLine="480"/>
                    <w:jc w:val="left"/>
                  </w:pPr>
                  <w:r>
                    <w:rPr>
                      <w:rFonts w:ascii="仿宋_GB2312" w:hAnsi="仿宋_GB2312" w:cs="仿宋_GB2312" w:eastAsia="仿宋_GB2312"/>
                      <w:sz w:val="24"/>
                    </w:rPr>
                    <w:t>6. 驾驶室主副驾安全气囊；</w:t>
                  </w:r>
                </w:p>
                <w:p>
                  <w:pPr>
                    <w:pStyle w:val="null3"/>
                    <w:ind w:firstLine="480"/>
                    <w:jc w:val="left"/>
                  </w:pPr>
                  <w:r>
                    <w:rPr>
                      <w:rFonts w:ascii="仿宋_GB2312" w:hAnsi="仿宋_GB2312" w:cs="仿宋_GB2312" w:eastAsia="仿宋_GB2312"/>
                      <w:sz w:val="24"/>
                    </w:rPr>
                    <w:t>7. 驾驶室电动车窗；</w:t>
                  </w:r>
                </w:p>
                <w:p>
                  <w:pPr>
                    <w:pStyle w:val="null3"/>
                    <w:ind w:firstLine="480"/>
                    <w:jc w:val="left"/>
                  </w:pPr>
                  <w:r>
                    <w:rPr>
                      <w:rFonts w:ascii="仿宋_GB2312" w:hAnsi="仿宋_GB2312" w:cs="仿宋_GB2312" w:eastAsia="仿宋_GB2312"/>
                      <w:sz w:val="24"/>
                    </w:rPr>
                    <w:t>8. 后双开门；</w:t>
                  </w:r>
                </w:p>
                <w:p>
                  <w:pPr>
                    <w:pStyle w:val="null3"/>
                    <w:ind w:firstLine="480"/>
                    <w:jc w:val="left"/>
                  </w:pPr>
                  <w:r>
                    <w:rPr>
                      <w:rFonts w:ascii="仿宋_GB2312" w:hAnsi="仿宋_GB2312" w:cs="仿宋_GB2312" w:eastAsia="仿宋_GB2312"/>
                      <w:sz w:val="24"/>
                    </w:rPr>
                    <w:t>9. 倒车影像系统；</w:t>
                  </w:r>
                </w:p>
                <w:p>
                  <w:pPr>
                    <w:pStyle w:val="null3"/>
                    <w:ind w:firstLine="480"/>
                    <w:jc w:val="left"/>
                  </w:pPr>
                  <w:r>
                    <w:rPr>
                      <w:rFonts w:ascii="仿宋_GB2312" w:hAnsi="仿宋_GB2312" w:cs="仿宋_GB2312" w:eastAsia="仿宋_GB2312"/>
                      <w:sz w:val="24"/>
                    </w:rPr>
                    <w:t>10. 遥控钥匙或无钥匙进出（启动）系统；</w:t>
                  </w:r>
                </w:p>
                <w:p>
                  <w:pPr>
                    <w:pStyle w:val="null3"/>
                    <w:ind w:firstLine="480"/>
                    <w:jc w:val="left"/>
                  </w:pPr>
                  <w:r>
                    <w:rPr>
                      <w:rFonts w:ascii="仿宋_GB2312" w:hAnsi="仿宋_GB2312" w:cs="仿宋_GB2312" w:eastAsia="仿宋_GB2312"/>
                      <w:sz w:val="24"/>
                    </w:rPr>
                    <w:t>11. 驾驶室与车仓内分别带一套制冷系统；</w:t>
                  </w:r>
                </w:p>
                <w:p>
                  <w:pPr>
                    <w:pStyle w:val="null3"/>
                    <w:ind w:firstLine="480"/>
                    <w:jc w:val="left"/>
                  </w:pPr>
                  <w:r>
                    <w:rPr>
                      <w:rFonts w:ascii="仿宋_GB2312" w:hAnsi="仿宋_GB2312" w:cs="仿宋_GB2312" w:eastAsia="仿宋_GB2312"/>
                      <w:sz w:val="24"/>
                    </w:rPr>
                    <w:t>三、警报警示系统：</w:t>
                  </w:r>
                </w:p>
                <w:p>
                  <w:pPr>
                    <w:pStyle w:val="null3"/>
                    <w:ind w:firstLine="480"/>
                    <w:jc w:val="left"/>
                  </w:pPr>
                  <w:r>
                    <w:rPr>
                      <w:rFonts w:ascii="仿宋_GB2312" w:hAnsi="仿宋_GB2312" w:cs="仿宋_GB2312" w:eastAsia="仿宋_GB2312"/>
                      <w:sz w:val="24"/>
                    </w:rPr>
                    <w:t>1. 长排黄色警灯1套；</w:t>
                  </w:r>
                </w:p>
                <w:p>
                  <w:pPr>
                    <w:pStyle w:val="null3"/>
                    <w:ind w:firstLine="480"/>
                    <w:jc w:val="left"/>
                  </w:pPr>
                  <w:r>
                    <w:rPr>
                      <w:rFonts w:ascii="仿宋_GB2312" w:hAnsi="仿宋_GB2312" w:cs="仿宋_GB2312" w:eastAsia="仿宋_GB2312"/>
                      <w:sz w:val="24"/>
                    </w:rPr>
                    <w:t>2. ≥100W警报器及手持控制1套；</w:t>
                  </w:r>
                </w:p>
                <w:p>
                  <w:pPr>
                    <w:pStyle w:val="null3"/>
                    <w:ind w:firstLine="480"/>
                    <w:jc w:val="left"/>
                  </w:pPr>
                  <w:r>
                    <w:rPr>
                      <w:rFonts w:ascii="仿宋_GB2312" w:hAnsi="仿宋_GB2312" w:cs="仿宋_GB2312" w:eastAsia="仿宋_GB2312"/>
                      <w:sz w:val="24"/>
                    </w:rPr>
                    <w:t>3. 4层型材设备架1套；</w:t>
                  </w:r>
                </w:p>
                <w:p>
                  <w:pPr>
                    <w:pStyle w:val="null3"/>
                    <w:ind w:firstLine="480"/>
                    <w:jc w:val="left"/>
                  </w:pPr>
                  <w:r>
                    <w:rPr>
                      <w:rFonts w:ascii="仿宋_GB2312" w:hAnsi="仿宋_GB2312" w:cs="仿宋_GB2312" w:eastAsia="仿宋_GB2312"/>
                      <w:sz w:val="24"/>
                    </w:rPr>
                    <w:t>四、车内电源系统：</w:t>
                  </w:r>
                </w:p>
                <w:p>
                  <w:pPr>
                    <w:pStyle w:val="null3"/>
                    <w:ind w:firstLine="480"/>
                    <w:jc w:val="left"/>
                  </w:pPr>
                  <w:r>
                    <w:rPr>
                      <w:rFonts w:ascii="仿宋_GB2312" w:hAnsi="仿宋_GB2312" w:cs="仿宋_GB2312" w:eastAsia="仿宋_GB2312"/>
                      <w:sz w:val="24"/>
                    </w:rPr>
                    <w:t>1. ≥1000W正弦波逆变电系统1套；</w:t>
                  </w:r>
                </w:p>
                <w:p>
                  <w:pPr>
                    <w:pStyle w:val="null3"/>
                    <w:ind w:firstLine="480"/>
                    <w:jc w:val="left"/>
                  </w:pPr>
                  <w:r>
                    <w:rPr>
                      <w:rFonts w:ascii="仿宋_GB2312" w:hAnsi="仿宋_GB2312" w:cs="仿宋_GB2312" w:eastAsia="仿宋_GB2312"/>
                      <w:sz w:val="24"/>
                    </w:rPr>
                    <w:t>双电源自动切换系统（</w:t>
                  </w:r>
                  <w:r>
                    <w:rPr>
                      <w:rFonts w:ascii="仿宋_GB2312" w:hAnsi="仿宋_GB2312" w:cs="仿宋_GB2312" w:eastAsia="仿宋_GB2312"/>
                      <w:sz w:val="24"/>
                    </w:rPr>
                    <w:t>ATS）1套；</w:t>
                  </w:r>
                </w:p>
                <w:p>
                  <w:pPr>
                    <w:pStyle w:val="null3"/>
                    <w:ind w:firstLine="480"/>
                    <w:jc w:val="left"/>
                  </w:pPr>
                  <w:r>
                    <w:rPr>
                      <w:rFonts w:ascii="仿宋_GB2312" w:hAnsi="仿宋_GB2312" w:cs="仿宋_GB2312" w:eastAsia="仿宋_GB2312"/>
                      <w:sz w:val="24"/>
                    </w:rPr>
                    <w:t>医疗舱集成开关控制面板</w:t>
                  </w:r>
                  <w:r>
                    <w:rPr>
                      <w:rFonts w:ascii="仿宋_GB2312" w:hAnsi="仿宋_GB2312" w:cs="仿宋_GB2312" w:eastAsia="仿宋_GB2312"/>
                      <w:sz w:val="24"/>
                    </w:rPr>
                    <w:t>1套；</w:t>
                  </w:r>
                </w:p>
                <w:p>
                  <w:pPr>
                    <w:pStyle w:val="null3"/>
                    <w:ind w:firstLine="480"/>
                    <w:jc w:val="left"/>
                  </w:pPr>
                  <w:r>
                    <w:rPr>
                      <w:rFonts w:ascii="仿宋_GB2312" w:hAnsi="仿宋_GB2312" w:cs="仿宋_GB2312" w:eastAsia="仿宋_GB2312"/>
                      <w:sz w:val="24"/>
                    </w:rPr>
                    <w:t>国标</w:t>
                  </w:r>
                  <w:r>
                    <w:rPr>
                      <w:rFonts w:ascii="仿宋_GB2312" w:hAnsi="仿宋_GB2312" w:cs="仿宋_GB2312" w:eastAsia="仿宋_GB2312"/>
                      <w:sz w:val="24"/>
                    </w:rPr>
                    <w:t>220v电源端口≥3个，国标12v电源端口≥2个；</w:t>
                  </w:r>
                </w:p>
                <w:p>
                  <w:pPr>
                    <w:pStyle w:val="null3"/>
                    <w:ind w:firstLine="480"/>
                    <w:jc w:val="left"/>
                  </w:pPr>
                  <w:r>
                    <w:rPr>
                      <w:rFonts w:ascii="仿宋_GB2312" w:hAnsi="仿宋_GB2312" w:cs="仿宋_GB2312" w:eastAsia="仿宋_GB2312"/>
                      <w:sz w:val="24"/>
                    </w:rPr>
                    <w:t>外接电源线</w:t>
                  </w:r>
                  <w:r>
                    <w:rPr>
                      <w:rFonts w:ascii="仿宋_GB2312" w:hAnsi="仿宋_GB2312" w:cs="仿宋_GB2312" w:eastAsia="仿宋_GB2312"/>
                      <w:sz w:val="24"/>
                    </w:rPr>
                    <w:t>≥15米；</w:t>
                  </w:r>
                </w:p>
                <w:p>
                  <w:pPr>
                    <w:pStyle w:val="null3"/>
                    <w:ind w:firstLine="480"/>
                    <w:jc w:val="left"/>
                  </w:pPr>
                  <w:r>
                    <w:rPr>
                      <w:rFonts w:ascii="仿宋_GB2312" w:hAnsi="仿宋_GB2312" w:cs="仿宋_GB2312" w:eastAsia="仿宋_GB2312"/>
                      <w:sz w:val="24"/>
                    </w:rPr>
                    <w:t>顶部</w:t>
                  </w:r>
                  <w:r>
                    <w:rPr>
                      <w:rFonts w:ascii="仿宋_GB2312" w:hAnsi="仿宋_GB2312" w:cs="仿宋_GB2312" w:eastAsia="仿宋_GB2312"/>
                      <w:sz w:val="24"/>
                    </w:rPr>
                    <w:t>LED照明灯1套；</w:t>
                  </w:r>
                </w:p>
                <w:p>
                  <w:pPr>
                    <w:pStyle w:val="null3"/>
                    <w:ind w:firstLine="480"/>
                    <w:jc w:val="left"/>
                  </w:pPr>
                  <w:r>
                    <w:rPr>
                      <w:rFonts w:ascii="仿宋_GB2312" w:hAnsi="仿宋_GB2312" w:cs="仿宋_GB2312" w:eastAsia="仿宋_GB2312"/>
                      <w:sz w:val="24"/>
                    </w:rPr>
                    <w:t>车舱内顶部消毒灯</w:t>
                  </w:r>
                  <w:r>
                    <w:rPr>
                      <w:rFonts w:ascii="仿宋_GB2312" w:hAnsi="仿宋_GB2312" w:cs="仿宋_GB2312" w:eastAsia="仿宋_GB2312"/>
                      <w:sz w:val="24"/>
                    </w:rPr>
                    <w:t>1个；</w:t>
                  </w:r>
                </w:p>
                <w:p>
                  <w:pPr>
                    <w:pStyle w:val="null3"/>
                    <w:ind w:firstLine="480"/>
                    <w:jc w:val="left"/>
                  </w:pPr>
                  <w:r>
                    <w:rPr>
                      <w:rFonts w:ascii="仿宋_GB2312" w:hAnsi="仿宋_GB2312" w:cs="仿宋_GB2312" w:eastAsia="仿宋_GB2312"/>
                      <w:sz w:val="24"/>
                    </w:rPr>
                    <w:t>五、供氧系统：</w:t>
                  </w:r>
                </w:p>
                <w:p>
                  <w:pPr>
                    <w:pStyle w:val="null3"/>
                    <w:ind w:firstLine="480"/>
                    <w:jc w:val="left"/>
                  </w:pPr>
                  <w:r>
                    <w:rPr>
                      <w:rFonts w:ascii="仿宋_GB2312" w:hAnsi="仿宋_GB2312" w:cs="仿宋_GB2312" w:eastAsia="仿宋_GB2312"/>
                      <w:sz w:val="24"/>
                    </w:rPr>
                    <w:t>1.10升医用氧气瓶≥2个及专用减震卡箍，固定1套；</w:t>
                  </w:r>
                </w:p>
                <w:p>
                  <w:pPr>
                    <w:pStyle w:val="null3"/>
                    <w:ind w:firstLine="480"/>
                    <w:jc w:val="left"/>
                  </w:pPr>
                  <w:r>
                    <w:rPr>
                      <w:rFonts w:ascii="仿宋_GB2312" w:hAnsi="仿宋_GB2312" w:cs="仿宋_GB2312" w:eastAsia="仿宋_GB2312"/>
                      <w:sz w:val="24"/>
                    </w:rPr>
                    <w:t>2.减压阀、湿化瓶1套；</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供应商在投标时需提供该产品在有效期内第二类医疗器械经营备案凭证复印件并加盖供应商公章。</w:t>
                  </w:r>
                </w:p>
                <w:p>
                  <w:pPr>
                    <w:pStyle w:val="null3"/>
                    <w:ind w:firstLine="480"/>
                    <w:jc w:val="left"/>
                  </w:pPr>
                  <w:r>
                    <w:rPr>
                      <w:rFonts w:ascii="仿宋_GB2312" w:hAnsi="仿宋_GB2312" w:cs="仿宋_GB2312" w:eastAsia="仿宋_GB2312"/>
                      <w:sz w:val="24"/>
                    </w:rPr>
                    <w:t>六、配置清单：</w:t>
                  </w:r>
                </w:p>
                <w:p>
                  <w:pPr>
                    <w:pStyle w:val="null3"/>
                    <w:ind w:firstLine="480"/>
                    <w:jc w:val="left"/>
                  </w:pPr>
                  <w:r>
                    <w:rPr>
                      <w:rFonts w:ascii="仿宋_GB2312" w:hAnsi="仿宋_GB2312" w:cs="仿宋_GB2312" w:eastAsia="仿宋_GB2312"/>
                      <w:sz w:val="24"/>
                    </w:rPr>
                    <w:t>1.车身和尾部反光贴；</w:t>
                  </w:r>
                </w:p>
                <w:p>
                  <w:pPr>
                    <w:pStyle w:val="null3"/>
                    <w:ind w:firstLine="480"/>
                    <w:jc w:val="left"/>
                  </w:pPr>
                  <w:r>
                    <w:rPr>
                      <w:rFonts w:ascii="仿宋_GB2312" w:hAnsi="仿宋_GB2312" w:cs="仿宋_GB2312" w:eastAsia="仿宋_GB2312"/>
                      <w:sz w:val="24"/>
                    </w:rPr>
                    <w:t>2.车仓顶部安装吊瓶挂架一个；</w:t>
                  </w:r>
                </w:p>
                <w:p>
                  <w:pPr>
                    <w:pStyle w:val="null3"/>
                    <w:ind w:firstLine="480"/>
                    <w:jc w:val="left"/>
                  </w:pPr>
                  <w:r>
                    <w:rPr>
                      <w:rFonts w:ascii="仿宋_GB2312" w:hAnsi="仿宋_GB2312" w:cs="仿宋_GB2312" w:eastAsia="仿宋_GB2312"/>
                      <w:sz w:val="24"/>
                    </w:rPr>
                    <w:t>3.自动上车担架一台（有固定位置展开尺寸≥2000*570*870mm）</w:t>
                  </w:r>
                </w:p>
                <w:p>
                  <w:pPr>
                    <w:pStyle w:val="null3"/>
                    <w:ind w:firstLine="480"/>
                    <w:jc w:val="left"/>
                  </w:pPr>
                  <w:r>
                    <w:rPr>
                      <w:rFonts w:ascii="仿宋_GB2312" w:hAnsi="仿宋_GB2312" w:cs="仿宋_GB2312" w:eastAsia="仿宋_GB2312"/>
                      <w:sz w:val="24"/>
                    </w:rPr>
                    <w:t>4.铝花纹地板</w:t>
                  </w:r>
                  <w:r>
                    <w:rPr>
                      <w:rFonts w:ascii="仿宋_GB2312" w:hAnsi="仿宋_GB2312" w:cs="仿宋_GB2312" w:eastAsia="仿宋_GB2312"/>
                      <w:sz w:val="24"/>
                    </w:rPr>
                    <w:t>1套；</w:t>
                  </w:r>
                </w:p>
                <w:p>
                  <w:pPr>
                    <w:pStyle w:val="null3"/>
                    <w:ind w:firstLine="480"/>
                    <w:jc w:val="left"/>
                  </w:pPr>
                  <w:r>
                    <w:rPr>
                      <w:rFonts w:ascii="仿宋_GB2312" w:hAnsi="仿宋_GB2312" w:cs="仿宋_GB2312" w:eastAsia="仿宋_GB2312"/>
                      <w:sz w:val="24"/>
                    </w:rPr>
                    <w:t>5.操作系统1台满足处理器I7以上标准，内存≥8G，固态硬盘≥512G；</w:t>
                  </w:r>
                </w:p>
                <w:p>
                  <w:pPr>
                    <w:pStyle w:val="null3"/>
                    <w:ind w:firstLine="480"/>
                    <w:jc w:val="left"/>
                  </w:pPr>
                  <w:r>
                    <w:rPr>
                      <w:rFonts w:ascii="仿宋_GB2312" w:hAnsi="仿宋_GB2312" w:cs="仿宋_GB2312" w:eastAsia="仿宋_GB2312"/>
                      <w:sz w:val="24"/>
                    </w:rPr>
                    <w:t>6.吸引器1台；</w:t>
                  </w:r>
                </w:p>
                <w:p>
                  <w:pPr>
                    <w:pStyle w:val="null3"/>
                    <w:ind w:firstLine="480"/>
                    <w:jc w:val="left"/>
                  </w:pPr>
                  <w:r>
                    <w:rPr>
                      <w:rFonts w:ascii="仿宋_GB2312" w:hAnsi="仿宋_GB2312" w:cs="仿宋_GB2312" w:eastAsia="仿宋_GB2312"/>
                      <w:sz w:val="24"/>
                    </w:rPr>
                    <w:t>7.车型需在工信部汽车产品公告目录内，可正常办理车辆牌照；</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医用氧气钢瓶和</w:t>
                  </w:r>
                  <w:r>
                    <w:rPr>
                      <w:rFonts w:ascii="仿宋_GB2312" w:hAnsi="仿宋_GB2312" w:cs="仿宋_GB2312" w:eastAsia="仿宋_GB2312"/>
                      <w:sz w:val="24"/>
                    </w:rPr>
                    <w:t>2～4接口的供氧管路；</w:t>
                  </w:r>
                </w:p>
                <w:p>
                  <w:pPr>
                    <w:pStyle w:val="null3"/>
                    <w:ind w:firstLine="480"/>
                    <w:jc w:val="left"/>
                  </w:pPr>
                  <w:r>
                    <w:rPr>
                      <w:rFonts w:ascii="仿宋_GB2312" w:hAnsi="仿宋_GB2312" w:cs="仿宋_GB2312" w:eastAsia="仿宋_GB2312"/>
                      <w:sz w:val="24"/>
                    </w:rPr>
                    <w:t>8.1</w:t>
                  </w:r>
                  <w:r>
                    <w:rPr>
                      <w:rFonts w:ascii="仿宋_GB2312" w:hAnsi="仿宋_GB2312" w:cs="仿宋_GB2312" w:eastAsia="仿宋_GB2312"/>
                      <w:sz w:val="24"/>
                    </w:rPr>
                    <w:t>符合</w:t>
                  </w:r>
                  <w:r>
                    <w:rPr>
                      <w:rFonts w:ascii="仿宋_GB2312" w:hAnsi="仿宋_GB2312" w:cs="仿宋_GB2312" w:eastAsia="仿宋_GB2312"/>
                      <w:sz w:val="24"/>
                    </w:rPr>
                    <w:t>GB6220-2023《呼吸防护长管呼吸器》标准要求；</w:t>
                  </w:r>
                </w:p>
                <w:p>
                  <w:pPr>
                    <w:pStyle w:val="null3"/>
                    <w:ind w:firstLine="480"/>
                    <w:jc w:val="left"/>
                  </w:pPr>
                  <w:r>
                    <w:rPr>
                      <w:rFonts w:ascii="仿宋_GB2312" w:hAnsi="仿宋_GB2312" w:cs="仿宋_GB2312" w:eastAsia="仿宋_GB2312"/>
                      <w:sz w:val="24"/>
                    </w:rPr>
                    <w:t>8.2</w:t>
                  </w:r>
                  <w:r>
                    <w:rPr>
                      <w:rFonts w:ascii="仿宋_GB2312" w:hAnsi="仿宋_GB2312" w:cs="仿宋_GB2312" w:eastAsia="仿宋_GB2312"/>
                      <w:sz w:val="24"/>
                    </w:rPr>
                    <w:t>配备可移动滑轮，单人可轻松推动；配备独特脚刹装置，可使推车保持固定，不随意滑动；</w:t>
                  </w:r>
                </w:p>
                <w:p>
                  <w:pPr>
                    <w:pStyle w:val="null3"/>
                    <w:ind w:firstLine="480"/>
                    <w:jc w:val="left"/>
                  </w:pPr>
                  <w:r>
                    <w:rPr>
                      <w:rFonts w:ascii="仿宋_GB2312" w:hAnsi="仿宋_GB2312" w:cs="仿宋_GB2312" w:eastAsia="仿宋_GB2312"/>
                      <w:sz w:val="24"/>
                    </w:rPr>
                    <w:t>8.3</w:t>
                  </w:r>
                  <w:r>
                    <w:rPr>
                      <w:rFonts w:ascii="仿宋_GB2312" w:hAnsi="仿宋_GB2312" w:cs="仿宋_GB2312" w:eastAsia="仿宋_GB2312"/>
                      <w:sz w:val="24"/>
                    </w:rPr>
                    <w:t>车身采用不锈钢材质，防腐蚀抗氧化；</w:t>
                  </w:r>
                </w:p>
                <w:p>
                  <w:pPr>
                    <w:pStyle w:val="null3"/>
                    <w:ind w:firstLine="480"/>
                    <w:jc w:val="left"/>
                  </w:pPr>
                  <w:r>
                    <w:rPr>
                      <w:rFonts w:ascii="仿宋_GB2312" w:hAnsi="仿宋_GB2312" w:cs="仿宋_GB2312" w:eastAsia="仿宋_GB2312"/>
                      <w:sz w:val="24"/>
                    </w:rPr>
                    <w:t>8.4</w:t>
                  </w:r>
                  <w:r>
                    <w:rPr>
                      <w:rFonts w:ascii="仿宋_GB2312" w:hAnsi="仿宋_GB2312" w:cs="仿宋_GB2312" w:eastAsia="仿宋_GB2312"/>
                      <w:sz w:val="24"/>
                    </w:rPr>
                    <w:t>车身标配</w:t>
                  </w:r>
                  <w:r>
                    <w:rPr>
                      <w:rFonts w:ascii="仿宋_GB2312" w:hAnsi="仿宋_GB2312" w:cs="仿宋_GB2312" w:eastAsia="仿宋_GB2312"/>
                      <w:sz w:val="24"/>
                    </w:rPr>
                    <w:t>30米输气导管，两个分支导管各10米，便捷式手摇卷轴，可有效收纳长度达40</w:t>
                  </w:r>
                  <w:r>
                    <w:rPr>
                      <w:rFonts w:ascii="仿宋_GB2312" w:hAnsi="仿宋_GB2312" w:cs="仿宋_GB2312" w:eastAsia="仿宋_GB2312"/>
                      <w:sz w:val="24"/>
                    </w:rPr>
                    <w:t>～</w:t>
                  </w:r>
                  <w:r>
                    <w:rPr>
                      <w:rFonts w:ascii="仿宋_GB2312" w:hAnsi="仿宋_GB2312" w:cs="仿宋_GB2312" w:eastAsia="仿宋_GB2312"/>
                      <w:sz w:val="24"/>
                    </w:rPr>
                    <w:t>50米的输气导管；</w:t>
                  </w:r>
                </w:p>
                <w:p>
                  <w:pPr>
                    <w:pStyle w:val="null3"/>
                    <w:ind w:firstLine="480"/>
                    <w:jc w:val="left"/>
                  </w:pPr>
                  <w:r>
                    <w:rPr>
                      <w:rFonts w:ascii="仿宋_GB2312" w:hAnsi="仿宋_GB2312" w:cs="仿宋_GB2312" w:eastAsia="仿宋_GB2312"/>
                      <w:sz w:val="24"/>
                    </w:rPr>
                    <w:t>8.5</w:t>
                  </w:r>
                  <w:r>
                    <w:rPr>
                      <w:rFonts w:ascii="仿宋_GB2312" w:hAnsi="仿宋_GB2312" w:cs="仿宋_GB2312" w:eastAsia="仿宋_GB2312"/>
                      <w:sz w:val="24"/>
                    </w:rPr>
                    <w:t>双压力表指示，方便及时观察压力变化，高压表指示气瓶剩余压力，中压表指示中压导气管中输出压力系统是否正常，压力显示装置可防水、防雾、防尘、夜光，适应多种作业环境；</w:t>
                  </w:r>
                </w:p>
                <w:p>
                  <w:pPr>
                    <w:pStyle w:val="null3"/>
                    <w:ind w:firstLine="480"/>
                    <w:jc w:val="left"/>
                  </w:pPr>
                  <w:r>
                    <w:rPr>
                      <w:rFonts w:ascii="仿宋_GB2312" w:hAnsi="仿宋_GB2312" w:cs="仿宋_GB2312" w:eastAsia="仿宋_GB2312"/>
                      <w:sz w:val="24"/>
                    </w:rPr>
                    <w:t>8.6</w:t>
                  </w:r>
                  <w:r>
                    <w:rPr>
                      <w:rFonts w:ascii="仿宋_GB2312" w:hAnsi="仿宋_GB2312" w:cs="仿宋_GB2312" w:eastAsia="仿宋_GB2312"/>
                      <w:sz w:val="24"/>
                    </w:rPr>
                    <w:t>四个气瓶独立供气，可快速实现气瓶切换，延长供气时间，可供两人同时使用；</w:t>
                  </w:r>
                </w:p>
                <w:p>
                  <w:pPr>
                    <w:pStyle w:val="null3"/>
                    <w:ind w:firstLine="480"/>
                    <w:jc w:val="left"/>
                  </w:pPr>
                  <w:r>
                    <w:rPr>
                      <w:rFonts w:ascii="仿宋_GB2312" w:hAnsi="仿宋_GB2312" w:cs="仿宋_GB2312" w:eastAsia="仿宋_GB2312"/>
                      <w:sz w:val="24"/>
                    </w:rPr>
                    <w:t>8.7</w:t>
                  </w:r>
                  <w:r>
                    <w:rPr>
                      <w:rFonts w:ascii="仿宋_GB2312" w:hAnsi="仿宋_GB2312" w:cs="仿宋_GB2312" w:eastAsia="仿宋_GB2312"/>
                      <w:sz w:val="24"/>
                    </w:rPr>
                    <w:t>独特脚刹设计，方便快捷停放，</w:t>
                  </w:r>
                  <w:r>
                    <w:rPr>
                      <w:rFonts w:ascii="仿宋_GB2312" w:hAnsi="仿宋_GB2312" w:cs="仿宋_GB2312" w:eastAsia="仿宋_GB2312"/>
                      <w:sz w:val="24"/>
                    </w:rPr>
                    <w:t>30°陡坡不下滑；</w:t>
                  </w:r>
                </w:p>
                <w:p>
                  <w:pPr>
                    <w:pStyle w:val="null3"/>
                    <w:ind w:firstLine="480"/>
                    <w:jc w:val="left"/>
                  </w:pPr>
                  <w:r>
                    <w:rPr>
                      <w:rFonts w:ascii="仿宋_GB2312" w:hAnsi="仿宋_GB2312" w:cs="仿宋_GB2312" w:eastAsia="仿宋_GB2312"/>
                      <w:sz w:val="24"/>
                    </w:rPr>
                    <w:t>8.8</w:t>
                  </w:r>
                  <w:r>
                    <w:rPr>
                      <w:rFonts w:ascii="仿宋_GB2312" w:hAnsi="仿宋_GB2312" w:cs="仿宋_GB2312" w:eastAsia="仿宋_GB2312"/>
                      <w:sz w:val="24"/>
                    </w:rPr>
                    <w:t>余压报警器设计，不低于</w:t>
                  </w:r>
                  <w:r>
                    <w:rPr>
                      <w:rFonts w:ascii="仿宋_GB2312" w:hAnsi="仿宋_GB2312" w:cs="仿宋_GB2312" w:eastAsia="仿宋_GB2312"/>
                      <w:sz w:val="24"/>
                    </w:rPr>
                    <w:t>90dB报警哨，当气瓶压力降至5.</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±0.5MPa）时发出报警声，提醒及时更换气瓶或者撤离</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9.便携式心肺复苏机</w:t>
                  </w:r>
                </w:p>
                <w:p>
                  <w:pPr>
                    <w:pStyle w:val="null3"/>
                    <w:ind w:firstLine="480"/>
                    <w:jc w:val="left"/>
                  </w:pPr>
                  <w:r>
                    <w:rPr>
                      <w:rFonts w:ascii="仿宋_GB2312" w:hAnsi="仿宋_GB2312" w:cs="仿宋_GB2312" w:eastAsia="仿宋_GB2312"/>
                      <w:sz w:val="24"/>
                    </w:rPr>
                    <w:t>9.1</w:t>
                  </w:r>
                  <w:r>
                    <w:rPr>
                      <w:rFonts w:ascii="仿宋_GB2312" w:hAnsi="仿宋_GB2312" w:cs="仿宋_GB2312" w:eastAsia="仿宋_GB2312"/>
                      <w:sz w:val="24"/>
                    </w:rPr>
                    <w:t>外壳材质：金属；</w:t>
                  </w:r>
                </w:p>
                <w:p>
                  <w:pPr>
                    <w:pStyle w:val="null3"/>
                    <w:ind w:firstLine="480"/>
                    <w:jc w:val="left"/>
                  </w:pPr>
                  <w:r>
                    <w:rPr>
                      <w:rFonts w:ascii="仿宋_GB2312" w:hAnsi="仿宋_GB2312" w:cs="仿宋_GB2312" w:eastAsia="仿宋_GB2312"/>
                      <w:sz w:val="21"/>
                    </w:rPr>
                    <w:t>9.2</w:t>
                  </w:r>
                  <w:r>
                    <w:rPr>
                      <w:rFonts w:ascii="仿宋_GB2312" w:hAnsi="仿宋_GB2312" w:cs="仿宋_GB2312" w:eastAsia="仿宋_GB2312"/>
                      <w:sz w:val="24"/>
                    </w:rPr>
                    <w:t>.便携式心肺复苏机</w:t>
                  </w:r>
                  <w:r>
                    <w:rPr>
                      <w:rFonts w:ascii="仿宋_GB2312" w:hAnsi="仿宋_GB2312" w:cs="仿宋_GB2312" w:eastAsia="仿宋_GB2312"/>
                      <w:sz w:val="21"/>
                    </w:rPr>
                    <w:t>数量：2台；</w:t>
                  </w:r>
                </w:p>
                <w:p>
                  <w:pPr>
                    <w:pStyle w:val="null3"/>
                    <w:ind w:firstLine="480"/>
                    <w:jc w:val="left"/>
                  </w:pPr>
                  <w:r>
                    <w:rPr>
                      <w:rFonts w:ascii="仿宋_GB2312" w:hAnsi="仿宋_GB2312" w:cs="仿宋_GB2312" w:eastAsia="仿宋_GB2312"/>
                      <w:sz w:val="24"/>
                    </w:rPr>
                    <w:t>9.3</w:t>
                  </w:r>
                  <w:r>
                    <w:rPr>
                      <w:rFonts w:ascii="仿宋_GB2312" w:hAnsi="仿宋_GB2312" w:cs="仿宋_GB2312" w:eastAsia="仿宋_GB2312"/>
                      <w:sz w:val="24"/>
                    </w:rPr>
                    <w:t>重量：</w:t>
                  </w:r>
                  <w:r>
                    <w:rPr>
                      <w:rFonts w:ascii="仿宋_GB2312" w:hAnsi="仿宋_GB2312" w:cs="仿宋_GB2312" w:eastAsia="仿宋_GB2312"/>
                      <w:sz w:val="24"/>
                    </w:rPr>
                    <w:t>≤8.0kg；</w:t>
                  </w:r>
                </w:p>
                <w:p>
                  <w:pPr>
                    <w:pStyle w:val="null3"/>
                    <w:ind w:firstLine="480"/>
                    <w:jc w:val="left"/>
                  </w:pPr>
                  <w:r>
                    <w:rPr>
                      <w:rFonts w:ascii="仿宋_GB2312" w:hAnsi="仿宋_GB2312" w:cs="仿宋_GB2312" w:eastAsia="仿宋_GB2312"/>
                      <w:sz w:val="24"/>
                    </w:rPr>
                    <w:t>9.4</w:t>
                  </w:r>
                  <w:r>
                    <w:rPr>
                      <w:rFonts w:ascii="仿宋_GB2312" w:hAnsi="仿宋_GB2312" w:cs="仿宋_GB2312" w:eastAsia="仿宋_GB2312"/>
                      <w:sz w:val="24"/>
                    </w:rPr>
                    <w:t>高压系统气密性：气瓶压力为</w:t>
                  </w:r>
                  <w:r>
                    <w:rPr>
                      <w:rFonts w:ascii="仿宋_GB2312" w:hAnsi="仿宋_GB2312" w:cs="仿宋_GB2312" w:eastAsia="仿宋_GB2312"/>
                      <w:sz w:val="24"/>
                    </w:rPr>
                    <w:t>18～20MPa时关闭气瓶阀后，其压力表的指示值在1min内的压力下降值应≤0.5MPa</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9.5</w:t>
                  </w:r>
                  <w:r>
                    <w:rPr>
                      <w:rFonts w:ascii="仿宋_GB2312" w:hAnsi="仿宋_GB2312" w:cs="仿宋_GB2312" w:eastAsia="仿宋_GB2312"/>
                      <w:sz w:val="24"/>
                    </w:rPr>
                    <w:t>低压系统气密性：应</w:t>
                  </w:r>
                  <w:r>
                    <w:rPr>
                      <w:rFonts w:ascii="仿宋_GB2312" w:hAnsi="仿宋_GB2312" w:cs="仿宋_GB2312" w:eastAsia="仿宋_GB2312"/>
                      <w:sz w:val="24"/>
                    </w:rPr>
                    <w:t>≤50Pa；</w:t>
                  </w:r>
                </w:p>
                <w:p>
                  <w:pPr>
                    <w:pStyle w:val="null3"/>
                    <w:ind w:firstLine="480"/>
                    <w:jc w:val="left"/>
                  </w:pPr>
                  <w:r>
                    <w:rPr>
                      <w:rFonts w:ascii="仿宋_GB2312" w:hAnsi="仿宋_GB2312" w:cs="仿宋_GB2312" w:eastAsia="仿宋_GB2312"/>
                      <w:sz w:val="24"/>
                    </w:rPr>
                    <w:t>9.6</w:t>
                  </w:r>
                  <w:r>
                    <w:rPr>
                      <w:rFonts w:ascii="仿宋_GB2312" w:hAnsi="仿宋_GB2312" w:cs="仿宋_GB2312" w:eastAsia="仿宋_GB2312"/>
                      <w:sz w:val="24"/>
                    </w:rPr>
                    <w:t>压力表：符合</w:t>
                  </w:r>
                  <w:r>
                    <w:rPr>
                      <w:rFonts w:ascii="仿宋_GB2312" w:hAnsi="仿宋_GB2312" w:cs="仿宋_GB2312" w:eastAsia="仿宋_GB2312"/>
                      <w:sz w:val="24"/>
                    </w:rPr>
                    <w:t>GB/T1226-20</w:t>
                  </w:r>
                  <w:r>
                    <w:rPr>
                      <w:rFonts w:ascii="仿宋_GB2312" w:hAnsi="仿宋_GB2312" w:cs="仿宋_GB2312" w:eastAsia="仿宋_GB2312"/>
                      <w:sz w:val="24"/>
                    </w:rPr>
                    <w:t>17《一般压力表》</w:t>
                  </w:r>
                  <w:r>
                    <w:rPr>
                      <w:rFonts w:ascii="仿宋_GB2312" w:hAnsi="仿宋_GB2312" w:cs="仿宋_GB2312" w:eastAsia="仿宋_GB2312"/>
                      <w:sz w:val="24"/>
                    </w:rPr>
                    <w:t>的规定，刻度清8，指示有彩色分区，量程满足实际需要</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9.7</w:t>
                  </w:r>
                  <w:r>
                    <w:rPr>
                      <w:rFonts w:ascii="仿宋_GB2312" w:hAnsi="仿宋_GB2312" w:cs="仿宋_GB2312" w:eastAsia="仿宋_GB2312"/>
                      <w:sz w:val="24"/>
                    </w:rPr>
                    <w:t>额定时间：</w:t>
                  </w:r>
                  <w:r>
                    <w:rPr>
                      <w:rFonts w:ascii="仿宋_GB2312" w:hAnsi="仿宋_GB2312" w:cs="仿宋_GB2312" w:eastAsia="仿宋_GB2312"/>
                      <w:sz w:val="24"/>
                    </w:rPr>
                    <w:t>20MPa时，氧气输入量为6L/min时，换气量</w:t>
                  </w:r>
                  <w:r>
                    <w:rPr>
                      <w:rFonts w:ascii="仿宋_GB2312" w:hAnsi="仿宋_GB2312" w:cs="仿宋_GB2312" w:eastAsia="仿宋_GB2312"/>
                      <w:sz w:val="24"/>
                    </w:rPr>
                    <w:t>≥</w:t>
                  </w:r>
                  <w:r>
                    <w:rPr>
                      <w:rFonts w:ascii="仿宋_GB2312" w:hAnsi="仿宋_GB2312" w:cs="仿宋_GB2312" w:eastAsia="仿宋_GB2312"/>
                      <w:sz w:val="24"/>
                    </w:rPr>
                    <w:t>15L/min时，应≥30min</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供应商在投标时需提供该产品在有效期内第二类医疗器械经营备案凭证复印件并加盖供应商公章。</w:t>
                  </w:r>
                </w:p>
                <w:p>
                  <w:pPr>
                    <w:pStyle w:val="null3"/>
                    <w:ind w:firstLine="480"/>
                    <w:jc w:val="left"/>
                  </w:pPr>
                  <w:r>
                    <w:rPr>
                      <w:rFonts w:ascii="仿宋_GB2312" w:hAnsi="仿宋_GB2312" w:cs="仿宋_GB2312" w:eastAsia="仿宋_GB2312"/>
                      <w:sz w:val="24"/>
                    </w:rPr>
                    <w:t>10.综合急救箱</w:t>
                  </w:r>
                </w:p>
                <w:p>
                  <w:pPr>
                    <w:pStyle w:val="null3"/>
                    <w:ind w:firstLine="480"/>
                    <w:jc w:val="left"/>
                  </w:pPr>
                  <w:r>
                    <w:rPr>
                      <w:rFonts w:ascii="仿宋_GB2312" w:hAnsi="仿宋_GB2312" w:cs="仿宋_GB2312" w:eastAsia="仿宋_GB2312"/>
                      <w:sz w:val="24"/>
                    </w:rPr>
                    <w:t>10.1</w:t>
                  </w:r>
                  <w:r>
                    <w:rPr>
                      <w:rFonts w:ascii="仿宋_GB2312" w:hAnsi="仿宋_GB2312" w:cs="仿宋_GB2312" w:eastAsia="仿宋_GB2312"/>
                      <w:sz w:val="24"/>
                    </w:rPr>
                    <w:t>材质：铝板</w:t>
                  </w:r>
                  <w:r>
                    <w:rPr>
                      <w:rFonts w:ascii="仿宋_GB2312" w:hAnsi="仿宋_GB2312" w:cs="仿宋_GB2312" w:eastAsia="仿宋_GB2312"/>
                      <w:sz w:val="24"/>
                    </w:rPr>
                    <w:t>/铝合金；</w:t>
                  </w:r>
                </w:p>
                <w:p>
                  <w:pPr>
                    <w:pStyle w:val="null3"/>
                    <w:ind w:firstLine="480"/>
                    <w:jc w:val="left"/>
                  </w:pPr>
                  <w:r>
                    <w:rPr>
                      <w:rFonts w:ascii="仿宋_GB2312" w:hAnsi="仿宋_GB2312" w:cs="仿宋_GB2312" w:eastAsia="仿宋_GB2312"/>
                      <w:sz w:val="21"/>
                    </w:rPr>
                    <w:t>10.2</w:t>
                  </w:r>
                  <w:r>
                    <w:rPr>
                      <w:rFonts w:ascii="仿宋_GB2312" w:hAnsi="仿宋_GB2312" w:cs="仿宋_GB2312" w:eastAsia="仿宋_GB2312"/>
                      <w:sz w:val="24"/>
                    </w:rPr>
                    <w:t>综合急救箱</w:t>
                  </w:r>
                  <w:r>
                    <w:rPr>
                      <w:rFonts w:ascii="仿宋_GB2312" w:hAnsi="仿宋_GB2312" w:cs="仿宋_GB2312" w:eastAsia="仿宋_GB2312"/>
                      <w:sz w:val="21"/>
                    </w:rPr>
                    <w:t>数量：2箱</w:t>
                  </w:r>
                </w:p>
                <w:p>
                  <w:pPr>
                    <w:pStyle w:val="null3"/>
                    <w:ind w:firstLine="480"/>
                    <w:jc w:val="left"/>
                  </w:pPr>
                  <w:r>
                    <w:rPr>
                      <w:rFonts w:ascii="仿宋_GB2312" w:hAnsi="仿宋_GB2312" w:cs="仿宋_GB2312" w:eastAsia="仿宋_GB2312"/>
                      <w:sz w:val="24"/>
                    </w:rPr>
                    <w:t>10.3</w:t>
                  </w:r>
                  <w:r>
                    <w:rPr>
                      <w:rFonts w:ascii="仿宋_GB2312" w:hAnsi="仿宋_GB2312" w:cs="仿宋_GB2312" w:eastAsia="仿宋_GB2312"/>
                      <w:sz w:val="24"/>
                    </w:rPr>
                    <w:t>外箱尺寸（mm）：≥500mm×390mm×150mm，能容纳日常急救用品；</w:t>
                  </w:r>
                </w:p>
                <w:p>
                  <w:pPr>
                    <w:pStyle w:val="null3"/>
                    <w:ind w:firstLine="480"/>
                    <w:jc w:val="left"/>
                  </w:pPr>
                  <w:r>
                    <w:rPr>
                      <w:rFonts w:ascii="仿宋_GB2312" w:hAnsi="仿宋_GB2312" w:cs="仿宋_GB2312" w:eastAsia="仿宋_GB2312"/>
                      <w:sz w:val="24"/>
                    </w:rPr>
                    <w:t>10.4配备标准：呼吸气囊</w:t>
                  </w:r>
                  <w:r>
                    <w:rPr>
                      <w:rFonts w:ascii="仿宋_GB2312" w:hAnsi="仿宋_GB2312" w:cs="仿宋_GB2312" w:eastAsia="仿宋_GB2312"/>
                      <w:sz w:val="24"/>
                    </w:rPr>
                    <w:t>2个、弹性绷带10卷、消毒纱布片50片、无纺布胶带20卷、PVC手套10双、四肢夹板4套、不锈钢剪刀2把、安全别针1盒、</w:t>
                  </w:r>
                  <w:r>
                    <w:rPr>
                      <w:rFonts w:ascii="仿宋_GB2312" w:hAnsi="仿宋_GB2312" w:cs="仿宋_GB2312" w:eastAsia="仿宋_GB2312"/>
                      <w:sz w:val="24"/>
                    </w:rPr>
                    <w:t>创可贴</w:t>
                  </w:r>
                  <w:r>
                    <w:rPr>
                      <w:rFonts w:ascii="仿宋_GB2312" w:hAnsi="仿宋_GB2312" w:cs="仿宋_GB2312" w:eastAsia="仿宋_GB2312"/>
                      <w:sz w:val="24"/>
                    </w:rPr>
                    <w:t>10盒、急救毯1条、酒精片100片、</w:t>
                  </w:r>
                  <w:r>
                    <w:rPr>
                      <w:rFonts w:ascii="仿宋_GB2312" w:hAnsi="仿宋_GB2312" w:cs="仿宋_GB2312" w:eastAsia="仿宋_GB2312"/>
                      <w:sz w:val="24"/>
                    </w:rPr>
                    <w:t>碘</w:t>
                  </w:r>
                  <w:r>
                    <w:rPr>
                      <w:rFonts w:ascii="仿宋_GB2312" w:hAnsi="仿宋_GB2312" w:cs="仿宋_GB2312" w:eastAsia="仿宋_GB2312"/>
                      <w:sz w:val="24"/>
                    </w:rPr>
                    <w:t>伏</w:t>
                  </w:r>
                  <w:r>
                    <w:rPr>
                      <w:rFonts w:ascii="仿宋_GB2312" w:hAnsi="仿宋_GB2312" w:cs="仿宋_GB2312" w:eastAsia="仿宋_GB2312"/>
                      <w:sz w:val="24"/>
                    </w:rPr>
                    <w:t>片</w:t>
                  </w:r>
                  <w:r>
                    <w:rPr>
                      <w:rFonts w:ascii="仿宋_GB2312" w:hAnsi="仿宋_GB2312" w:cs="仿宋_GB2312" w:eastAsia="仿宋_GB2312"/>
                      <w:sz w:val="24"/>
                    </w:rPr>
                    <w:t>100片、棉球100个、无菌敷料50片、三角巾10个、塑料镊子5个、急救呼吸器1个、吸血垫10个、止血带4条、冷敷袋2个、热敷袋2个、体温计2支、血压计1个、开口器2个、眼垫100片、医用供氧器1台、听诊器1个、洗胃器1个、急救手册2本等器械。</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26</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心肺复苏术（</w:t>
                  </w:r>
                  <w:r>
                    <w:rPr>
                      <w:rFonts w:ascii="仿宋_GB2312" w:hAnsi="仿宋_GB2312" w:cs="仿宋_GB2312" w:eastAsia="仿宋_GB2312"/>
                      <w:sz w:val="24"/>
                    </w:rPr>
                    <w:t>CPR）模拟人</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由全身人体模型、大屏幕液晶显示器平板终端组成，所有的教学考核程序都在平板电脑上，方便进行成绩的储存管理；</w:t>
                  </w:r>
                </w:p>
                <w:p>
                  <w:pPr>
                    <w:pStyle w:val="null3"/>
                    <w:numPr>
                      <w:ilvl w:val="0"/>
                      <w:numId w:val="1"/>
                    </w:numPr>
                    <w:jc w:val="left"/>
                  </w:pPr>
                  <w:r>
                    <w:rPr>
                      <w:rFonts w:ascii="仿宋_GB2312" w:hAnsi="仿宋_GB2312" w:cs="仿宋_GB2312" w:eastAsia="仿宋_GB2312"/>
                      <w:sz w:val="24"/>
                    </w:rPr>
                    <w:t>心肺复苏全身模拟人功能：模拟生命体征、颈动脉反应、可进行人工呼吸和心外按压；</w:t>
                  </w:r>
                </w:p>
                <w:p>
                  <w:pPr>
                    <w:pStyle w:val="null3"/>
                    <w:numPr>
                      <w:ilvl w:val="0"/>
                      <w:numId w:val="1"/>
                    </w:numPr>
                    <w:jc w:val="left"/>
                  </w:pPr>
                  <w:r>
                    <w:rPr>
                      <w:rFonts w:ascii="仿宋_GB2312" w:hAnsi="仿宋_GB2312" w:cs="仿宋_GB2312" w:eastAsia="仿宋_GB2312"/>
                      <w:sz w:val="24"/>
                    </w:rPr>
                    <w:t>模拟人系统可监测用户取出口中异物、判断意识、触摸脉搏以及</w:t>
                  </w:r>
                  <w:r>
                    <w:rPr>
                      <w:rFonts w:ascii="仿宋_GB2312" w:hAnsi="仿宋_GB2312" w:cs="仿宋_GB2312" w:eastAsia="仿宋_GB2312"/>
                      <w:sz w:val="24"/>
                    </w:rPr>
                    <w:t>CPR操作过程，模拟人复苏成功瞳孔由散大自动变为正常；</w:t>
                  </w:r>
                </w:p>
                <w:p>
                  <w:pPr>
                    <w:pStyle w:val="null3"/>
                    <w:numPr>
                      <w:ilvl w:val="0"/>
                      <w:numId w:val="1"/>
                    </w:numPr>
                    <w:jc w:val="left"/>
                  </w:pPr>
                  <w:r>
                    <w:rPr>
                      <w:rFonts w:ascii="仿宋_GB2312" w:hAnsi="仿宋_GB2312" w:cs="仿宋_GB2312" w:eastAsia="仿宋_GB2312"/>
                      <w:sz w:val="24"/>
                    </w:rPr>
                    <w:t>支持设置不同的场景，可以导入视频，可以模拟触电、地震、危化等不同场景的教学；</w:t>
                  </w:r>
                </w:p>
                <w:p>
                  <w:pPr>
                    <w:pStyle w:val="null3"/>
                    <w:numPr>
                      <w:ilvl w:val="0"/>
                      <w:numId w:val="1"/>
                    </w:numPr>
                    <w:jc w:val="left"/>
                  </w:pPr>
                  <w:r>
                    <w:rPr>
                      <w:rFonts w:ascii="仿宋_GB2312" w:hAnsi="仿宋_GB2312" w:cs="仿宋_GB2312" w:eastAsia="仿宋_GB2312"/>
                      <w:sz w:val="24"/>
                    </w:rPr>
                    <w:t>训练结束后，系统自动给出训练数据统计及成绩单。老师可管理学员的成绩单，考试成绩单可导出、打印；</w:t>
                  </w:r>
                </w:p>
                <w:p>
                  <w:pPr>
                    <w:pStyle w:val="null3"/>
                    <w:numPr>
                      <w:ilvl w:val="0"/>
                      <w:numId w:val="1"/>
                    </w:numPr>
                    <w:jc w:val="left"/>
                  </w:pPr>
                  <w:r>
                    <w:rPr>
                      <w:rFonts w:ascii="仿宋_GB2312" w:hAnsi="仿宋_GB2312" w:cs="仿宋_GB2312" w:eastAsia="仿宋_GB2312"/>
                      <w:sz w:val="24"/>
                    </w:rPr>
                    <w:t>模拟人采用无线连接，内置锂电池，工作时间</w:t>
                  </w:r>
                  <w:r>
                    <w:rPr>
                      <w:rFonts w:ascii="仿宋_GB2312" w:hAnsi="仿宋_GB2312" w:cs="仿宋_GB2312" w:eastAsia="仿宋_GB2312"/>
                      <w:sz w:val="24"/>
                    </w:rPr>
                    <w:t>≥</w:t>
                  </w:r>
                  <w:r>
                    <w:rPr>
                      <w:rFonts w:ascii="仿宋_GB2312" w:hAnsi="仿宋_GB2312" w:cs="仿宋_GB2312" w:eastAsia="仿宋_GB2312"/>
                      <w:sz w:val="24"/>
                    </w:rPr>
                    <w:t>6小时。可体现瞳孔正常、散大；脉搏搏动；口腔异物；仰头举颌；意识判断等生命体征和操作状态；</w:t>
                  </w:r>
                </w:p>
                <w:p>
                  <w:pPr>
                    <w:pStyle w:val="null3"/>
                    <w:numPr>
                      <w:ilvl w:val="0"/>
                      <w:numId w:val="1"/>
                    </w:numPr>
                    <w:jc w:val="left"/>
                  </w:pPr>
                  <w:r>
                    <w:rPr>
                      <w:rFonts w:ascii="仿宋_GB2312" w:hAnsi="仿宋_GB2312" w:cs="仿宋_GB2312" w:eastAsia="仿宋_GB2312"/>
                      <w:sz w:val="24"/>
                    </w:rPr>
                    <w:t>模拟人材质无毒无公害；</w:t>
                  </w:r>
                </w:p>
                <w:p>
                  <w:pPr>
                    <w:pStyle w:val="null3"/>
                    <w:numPr>
                      <w:ilvl w:val="0"/>
                      <w:numId w:val="1"/>
                    </w:numPr>
                    <w:jc w:val="left"/>
                  </w:pPr>
                  <w:r>
                    <w:rPr>
                      <w:rFonts w:ascii="仿宋_GB2312" w:hAnsi="仿宋_GB2312" w:cs="仿宋_GB2312" w:eastAsia="仿宋_GB2312"/>
                      <w:sz w:val="24"/>
                    </w:rPr>
                    <w:t>操作频率：</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120次/分，也可自行设定数值；</w:t>
                  </w:r>
                </w:p>
                <w:p>
                  <w:pPr>
                    <w:pStyle w:val="null3"/>
                    <w:numPr>
                      <w:ilvl w:val="0"/>
                      <w:numId w:val="1"/>
                    </w:numPr>
                    <w:jc w:val="left"/>
                  </w:pPr>
                  <w:r>
                    <w:rPr>
                      <w:rFonts w:ascii="仿宋_GB2312" w:hAnsi="仿宋_GB2312" w:cs="仿宋_GB2312" w:eastAsia="仿宋_GB2312"/>
                      <w:sz w:val="24"/>
                    </w:rPr>
                    <w:t>电源状态：采用</w:t>
                  </w:r>
                  <w:r>
                    <w:rPr>
                      <w:rFonts w:ascii="仿宋_GB2312" w:hAnsi="仿宋_GB2312" w:cs="仿宋_GB2312" w:eastAsia="仿宋_GB2312"/>
                      <w:sz w:val="24"/>
                    </w:rPr>
                    <w:t>220V电源，经过稳压器稳压后输出电源12V</w:t>
                  </w:r>
                  <w:r>
                    <w:rPr>
                      <w:rFonts w:ascii="仿宋_GB2312" w:hAnsi="仿宋_GB2312" w:cs="仿宋_GB2312" w:eastAsia="仿宋_GB2312"/>
                      <w:sz w:val="24"/>
                    </w:rPr>
                    <w:t>。</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27</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便携式风向测速仪</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4"/>
                    </w:rPr>
                    <w:t>风速量程：</w:t>
                  </w:r>
                  <w:r>
                    <w:rPr>
                      <w:rFonts w:ascii="仿宋_GB2312" w:hAnsi="仿宋_GB2312" w:cs="仿宋_GB2312" w:eastAsia="仿宋_GB2312"/>
                      <w:sz w:val="24"/>
                    </w:rPr>
                    <w:t>0.6</w:t>
                  </w:r>
                  <w:r>
                    <w:rPr>
                      <w:rFonts w:ascii="仿宋_GB2312" w:hAnsi="仿宋_GB2312" w:cs="仿宋_GB2312" w:eastAsia="仿宋_GB2312"/>
                      <w:sz w:val="24"/>
                    </w:rPr>
                    <w:t>～</w:t>
                  </w:r>
                  <w:r>
                    <w:rPr>
                      <w:rFonts w:ascii="仿宋_GB2312" w:hAnsi="仿宋_GB2312" w:cs="仿宋_GB2312" w:eastAsia="仿宋_GB2312"/>
                      <w:sz w:val="24"/>
                    </w:rPr>
                    <w:t>30m/s；分辨率：0.1m/s；精度：±（0.5m/s+0.05x指示风速）；</w:t>
                  </w:r>
                </w:p>
                <w:p>
                  <w:pPr>
                    <w:pStyle w:val="null3"/>
                    <w:numPr>
                      <w:ilvl w:val="0"/>
                      <w:numId w:val="1"/>
                    </w:numPr>
                    <w:jc w:val="left"/>
                  </w:pPr>
                  <w:r>
                    <w:rPr>
                      <w:rFonts w:ascii="仿宋_GB2312" w:hAnsi="仿宋_GB2312" w:cs="仿宋_GB2312" w:eastAsia="仿宋_GB2312"/>
                      <w:sz w:val="24"/>
                    </w:rPr>
                    <w:t>显示屏：</w:t>
                  </w:r>
                  <w:r>
                    <w:rPr>
                      <w:rFonts w:ascii="仿宋_GB2312" w:hAnsi="仿宋_GB2312" w:cs="仿宋_GB2312" w:eastAsia="仿宋_GB2312"/>
                      <w:sz w:val="24"/>
                    </w:rPr>
                    <w:t>≥2.4英寸TFT彩屏显示；</w:t>
                  </w:r>
                </w:p>
                <w:p>
                  <w:pPr>
                    <w:pStyle w:val="null3"/>
                    <w:numPr>
                      <w:ilvl w:val="0"/>
                      <w:numId w:val="1"/>
                    </w:numPr>
                    <w:jc w:val="left"/>
                  </w:pPr>
                  <w:r>
                    <w:rPr>
                      <w:rFonts w:ascii="仿宋_GB2312" w:hAnsi="仿宋_GB2312" w:cs="仿宋_GB2312" w:eastAsia="仿宋_GB2312"/>
                      <w:sz w:val="24"/>
                    </w:rPr>
                    <w:t>充电接口：</w:t>
                  </w:r>
                  <w:r>
                    <w:rPr>
                      <w:rFonts w:ascii="仿宋_GB2312" w:hAnsi="仿宋_GB2312" w:cs="仿宋_GB2312" w:eastAsia="仿宋_GB2312"/>
                      <w:sz w:val="24"/>
                    </w:rPr>
                    <w:t>TYPE-C（DC5V）；</w:t>
                  </w:r>
                </w:p>
                <w:p>
                  <w:pPr>
                    <w:pStyle w:val="null3"/>
                    <w:numPr>
                      <w:ilvl w:val="0"/>
                      <w:numId w:val="1"/>
                    </w:numPr>
                    <w:jc w:val="left"/>
                  </w:pPr>
                  <w:r>
                    <w:rPr>
                      <w:rFonts w:ascii="仿宋_GB2312" w:hAnsi="仿宋_GB2312" w:cs="仿宋_GB2312" w:eastAsia="仿宋_GB2312"/>
                      <w:sz w:val="24"/>
                    </w:rPr>
                    <w:t>电池容量：</w:t>
                  </w:r>
                  <w:r>
                    <w:rPr>
                      <w:rFonts w:ascii="仿宋_GB2312" w:hAnsi="仿宋_GB2312" w:cs="仿宋_GB2312" w:eastAsia="仿宋_GB2312"/>
                      <w:sz w:val="24"/>
                    </w:rPr>
                    <w:t>2000mAh3.7V锂电池；</w:t>
                  </w:r>
                </w:p>
                <w:p>
                  <w:pPr>
                    <w:pStyle w:val="null3"/>
                    <w:numPr>
                      <w:ilvl w:val="0"/>
                      <w:numId w:val="1"/>
                    </w:numPr>
                    <w:jc w:val="left"/>
                  </w:pPr>
                  <w:r>
                    <w:rPr>
                      <w:rFonts w:ascii="仿宋_GB2312" w:hAnsi="仿宋_GB2312" w:cs="仿宋_GB2312" w:eastAsia="仿宋_GB2312"/>
                      <w:sz w:val="24"/>
                    </w:rPr>
                    <w:t>工作温度：</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50℃；</w:t>
                  </w:r>
                </w:p>
                <w:p>
                  <w:pPr>
                    <w:pStyle w:val="null3"/>
                    <w:numPr>
                      <w:ilvl w:val="0"/>
                      <w:numId w:val="1"/>
                    </w:numPr>
                    <w:jc w:val="left"/>
                  </w:pPr>
                  <w:r>
                    <w:rPr>
                      <w:rFonts w:ascii="仿宋_GB2312" w:hAnsi="仿宋_GB2312" w:cs="仿宋_GB2312" w:eastAsia="仿宋_GB2312"/>
                      <w:sz w:val="24"/>
                    </w:rPr>
                    <w:t>工作湿度：</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95%RH；</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28</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呼吸空气气质检测仪</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用于检测压缩气瓶中空气的质量，以验证空气是否能满足呼吸的要求，符合</w:t>
                  </w:r>
                  <w:r>
                    <w:rPr>
                      <w:rFonts w:ascii="仿宋_GB2312" w:hAnsi="仿宋_GB2312" w:cs="仿宋_GB2312" w:eastAsia="仿宋_GB2312"/>
                      <w:sz w:val="24"/>
                    </w:rPr>
                    <w:t>GB/T31975-2015《呼吸防护用压缩空气技术要求》；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工作介质：空气；</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最大工作压力：</w:t>
                  </w:r>
                  <w:r>
                    <w:rPr>
                      <w:rFonts w:ascii="仿宋_GB2312" w:hAnsi="仿宋_GB2312" w:cs="仿宋_GB2312" w:eastAsia="仿宋_GB2312"/>
                      <w:sz w:val="24"/>
                    </w:rPr>
                    <w:t>≥330bar；</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一氧化碳最大检测范围：</w:t>
                  </w:r>
                  <w:r>
                    <w:rPr>
                      <w:rFonts w:ascii="仿宋_GB2312" w:hAnsi="仿宋_GB2312" w:cs="仿宋_GB2312" w:eastAsia="仿宋_GB2312"/>
                      <w:sz w:val="24"/>
                    </w:rPr>
                    <w:t>≥50ppm；</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二氧化碳最大检测范围：</w:t>
                  </w:r>
                  <w:r>
                    <w:rPr>
                      <w:rFonts w:ascii="仿宋_GB2312" w:hAnsi="仿宋_GB2312" w:cs="仿宋_GB2312" w:eastAsia="仿宋_GB2312"/>
                      <w:sz w:val="24"/>
                    </w:rPr>
                    <w:t>≥3000ppm；</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含油量（矿物油蒸气和油雾）最大检测范围：</w:t>
                  </w:r>
                  <w:r>
                    <w:rPr>
                      <w:rFonts w:ascii="仿宋_GB2312" w:hAnsi="仿宋_GB2312" w:cs="仿宋_GB2312" w:eastAsia="仿宋_GB2312"/>
                      <w:sz w:val="24"/>
                    </w:rPr>
                    <w:t>≥5mg/m3；</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含水量最大检测范围</w:t>
                  </w:r>
                  <w:r>
                    <w:rPr>
                      <w:rFonts w:ascii="仿宋_GB2312" w:hAnsi="仿宋_GB2312" w:cs="仿宋_GB2312" w:eastAsia="仿宋_GB2312"/>
                      <w:sz w:val="24"/>
                    </w:rPr>
                    <w:t>≥80mg/m3；</w:t>
                  </w:r>
                  <w:r>
                    <w:rPr>
                      <w:rFonts w:ascii="仿宋_GB2312" w:hAnsi="仿宋_GB2312" w:cs="仿宋_GB2312" w:eastAsia="仿宋_GB2312"/>
                      <w:sz w:val="24"/>
                      <w:b/>
                    </w:rPr>
                    <w:t>（</w:t>
                  </w:r>
                  <w:r>
                    <w:rPr>
                      <w:rFonts w:ascii="仿宋_GB2312" w:hAnsi="仿宋_GB2312" w:cs="仿宋_GB2312" w:eastAsia="仿宋_GB2312"/>
                      <w:sz w:val="24"/>
                      <w:b/>
                    </w:rPr>
                    <w:t>投标时提供承诺函，承诺供货时</w:t>
                  </w:r>
                  <w:r>
                    <w:rPr>
                      <w:rFonts w:ascii="仿宋_GB2312" w:hAnsi="仿宋_GB2312" w:cs="仿宋_GB2312" w:eastAsia="仿宋_GB2312"/>
                      <w:sz w:val="24"/>
                      <w:b/>
                    </w:rPr>
                    <w:t>提供国家认可的第三方检测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机构出具的检测</w:t>
                  </w:r>
                  <w:r>
                    <w:rPr>
                      <w:rFonts w:ascii="仿宋_GB2312" w:hAnsi="仿宋_GB2312" w:cs="仿宋_GB2312" w:eastAsia="仿宋_GB2312"/>
                      <w:sz w:val="24"/>
                      <w:b/>
                    </w:rPr>
                    <w:t>（</w:t>
                  </w:r>
                  <w:r>
                    <w:rPr>
                      <w:rFonts w:ascii="仿宋_GB2312" w:hAnsi="仿宋_GB2312" w:cs="仿宋_GB2312" w:eastAsia="仿宋_GB2312"/>
                      <w:sz w:val="24"/>
                      <w:b/>
                    </w:rPr>
                    <w:t>验</w:t>
                  </w:r>
                  <w:r>
                    <w:rPr>
                      <w:rFonts w:ascii="仿宋_GB2312" w:hAnsi="仿宋_GB2312" w:cs="仿宋_GB2312" w:eastAsia="仿宋_GB2312"/>
                      <w:sz w:val="24"/>
                      <w:b/>
                    </w:rPr>
                    <w:t>）</w:t>
                  </w:r>
                  <w:r>
                    <w:rPr>
                      <w:rFonts w:ascii="仿宋_GB2312" w:hAnsi="仿宋_GB2312" w:cs="仿宋_GB2312" w:eastAsia="仿宋_GB2312"/>
                      <w:sz w:val="24"/>
                      <w:b/>
                    </w:rPr>
                    <w:t>报告）</w:t>
                  </w:r>
                </w:p>
                <w:p>
                  <w:pPr>
                    <w:pStyle w:val="null3"/>
                    <w:ind w:firstLine="480"/>
                    <w:jc w:val="both"/>
                  </w:pPr>
                  <w:r>
                    <w:rPr>
                      <w:rFonts w:ascii="仿宋_GB2312" w:hAnsi="仿宋_GB2312" w:cs="仿宋_GB2312" w:eastAsia="仿宋_GB2312"/>
                      <w:sz w:val="24"/>
                    </w:rPr>
                    <w:t>8.包含：仪器</w:t>
                  </w:r>
                  <w:r>
                    <w:rPr>
                      <w:rFonts w:ascii="仿宋_GB2312" w:hAnsi="仿宋_GB2312" w:cs="仿宋_GB2312" w:eastAsia="仿宋_GB2312"/>
                      <w:sz w:val="24"/>
                    </w:rPr>
                    <w:t>1台、水分检测管10只、油分测试盒10只、二氧化碳检测管10只、一氧化碳检测管10只、割管器1只、压力适配器1只、电源线1条、说明书1份。</w:t>
                  </w:r>
                </w:p>
              </w:tc>
            </w:tr>
            <w:tr>
              <w:tc>
                <w:tcPr>
                  <w:tcW w:type="dxa" w:w="3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29</w:t>
                  </w: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器材维护专用工具</w:t>
                  </w:r>
                </w:p>
              </w:tc>
              <w:tc>
                <w:tcPr>
                  <w:tcW w:type="dxa" w:w="4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rFonts w:ascii="仿宋_GB2312" w:hAnsi="仿宋_GB2312" w:cs="仿宋_GB2312" w:eastAsia="仿宋_GB2312"/>
                      <w:sz w:val="24"/>
                    </w:rPr>
                    <w:t>1.用于面罩、减压器、气瓶阀、供气阀、设备拆装工具。包含：呆扳手1套、扭矩扳手1套、活络扳手1套、螺丝刀（大、小）1套、管钳1套。</w:t>
                  </w:r>
                </w:p>
              </w:tc>
            </w:tr>
          </w:tbl>
          <w:p>
            <w:pPr>
              <w:pStyle w:val="null3"/>
              <w:jc w:val="left"/>
            </w:pPr>
            <w:r>
              <w:rPr>
                <w:rFonts w:ascii="仿宋_GB2312" w:hAnsi="仿宋_GB2312" w:cs="仿宋_GB2312" w:eastAsia="仿宋_GB2312"/>
                <w:sz w:val="24"/>
                <w:b/>
              </w:rPr>
              <w:t>注：供应商所投产品必须承诺能完全满足采购需求及符合的相关国家政策要求，响应文件中单独提供承诺函，格式自拟。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17"/>
                <w:color w:val="000000"/>
              </w:rPr>
              <w:t>1.</w:t>
            </w:r>
            <w:r>
              <w:rPr>
                <w:rFonts w:ascii="仿宋_GB2312" w:hAnsi="仿宋_GB2312" w:cs="仿宋_GB2312" w:eastAsia="仿宋_GB2312"/>
                <w:sz w:val="17"/>
                <w:color w:val="000000"/>
              </w:rPr>
              <w:t xml:space="preserve">成交供应商须提供全新的货物（含零部件、配件、使用说明书等），送到采购单位之 </w:t>
            </w:r>
            <w:r>
              <w:rPr>
                <w:rFonts w:ascii="仿宋_GB2312" w:hAnsi="仿宋_GB2312" w:cs="仿宋_GB2312" w:eastAsia="仿宋_GB2312"/>
                <w:sz w:val="17"/>
                <w:color w:val="000000"/>
              </w:rPr>
              <w:t xml:space="preserve">前须是未拆封、未使用，表面无划伤、无碰撞痕迹，且权属清楚，不得侵害他人的知识产权 </w:t>
            </w:r>
            <w:r>
              <w:rPr>
                <w:rFonts w:ascii="仿宋_GB2312" w:hAnsi="仿宋_GB2312" w:cs="仿宋_GB2312" w:eastAsia="仿宋_GB2312"/>
                <w:sz w:val="17"/>
                <w:color w:val="000000"/>
              </w:rPr>
              <w:t>。</w:t>
            </w:r>
          </w:p>
          <w:p>
            <w:pPr>
              <w:pStyle w:val="null3"/>
              <w:jc w:val="left"/>
            </w:pPr>
            <w:r>
              <w:rPr>
                <w:rFonts w:ascii="仿宋_GB2312" w:hAnsi="仿宋_GB2312" w:cs="仿宋_GB2312" w:eastAsia="仿宋_GB2312"/>
                <w:sz w:val="17"/>
                <w:color w:val="000000"/>
              </w:rPr>
              <w:t>2.</w:t>
            </w:r>
            <w:r>
              <w:rPr>
                <w:rFonts w:ascii="仿宋_GB2312" w:hAnsi="仿宋_GB2312" w:cs="仿宋_GB2312" w:eastAsia="仿宋_GB2312"/>
                <w:sz w:val="17"/>
                <w:color w:val="000000"/>
              </w:rPr>
              <w:t xml:space="preserve">成交供应商提供的设备必须是合法生产厂家生产的合格产品，货物必须符合或优于国 </w:t>
            </w:r>
            <w:r>
              <w:rPr>
                <w:rFonts w:ascii="仿宋_GB2312" w:hAnsi="仿宋_GB2312" w:cs="仿宋_GB2312" w:eastAsia="仿宋_GB2312"/>
                <w:sz w:val="17"/>
                <w:color w:val="000000"/>
              </w:rPr>
              <w:t>家标准。</w:t>
            </w:r>
          </w:p>
          <w:p>
            <w:pPr>
              <w:pStyle w:val="null3"/>
              <w:jc w:val="left"/>
            </w:pPr>
            <w:r>
              <w:rPr>
                <w:rFonts w:ascii="仿宋_GB2312" w:hAnsi="仿宋_GB2312" w:cs="仿宋_GB2312" w:eastAsia="仿宋_GB2312"/>
                <w:sz w:val="17"/>
                <w:color w:val="000000"/>
              </w:rPr>
              <w:t>3.</w:t>
            </w:r>
            <w:r>
              <w:rPr>
                <w:rFonts w:ascii="仿宋_GB2312" w:hAnsi="仿宋_GB2312" w:cs="仿宋_GB2312" w:eastAsia="仿宋_GB2312"/>
                <w:sz w:val="17"/>
                <w:color w:val="000000"/>
              </w:rPr>
              <w:t xml:space="preserve">对验收不合格产品拒收，货物制造质量出现问题，成交供应商应负责三包（包修、包 </w:t>
            </w:r>
            <w:r>
              <w:rPr>
                <w:rFonts w:ascii="仿宋_GB2312" w:hAnsi="仿宋_GB2312" w:cs="仿宋_GB2312" w:eastAsia="仿宋_GB2312"/>
                <w:sz w:val="17"/>
                <w:color w:val="000000"/>
              </w:rPr>
              <w:t>换、包退），一切损失费用由成交供应商负担。</w:t>
            </w:r>
          </w:p>
          <w:p>
            <w:pPr>
              <w:pStyle w:val="null3"/>
              <w:jc w:val="left"/>
            </w:pPr>
            <w:r>
              <w:rPr>
                <w:rFonts w:ascii="仿宋_GB2312" w:hAnsi="仿宋_GB2312" w:cs="仿宋_GB2312" w:eastAsia="仿宋_GB2312"/>
                <w:sz w:val="17"/>
                <w:color w:val="000000"/>
              </w:rPr>
              <w:t>4.</w:t>
            </w:r>
            <w:r>
              <w:rPr>
                <w:rFonts w:ascii="仿宋_GB2312" w:hAnsi="仿宋_GB2312" w:cs="仿宋_GB2312" w:eastAsia="仿宋_GB2312"/>
                <w:sz w:val="17"/>
                <w:color w:val="000000"/>
              </w:rPr>
              <w:t xml:space="preserve">车辆上户服务：成交供应商需全权负责气体防护车的上户流程和产生的费用，并全力 </w:t>
            </w:r>
            <w:r>
              <w:rPr>
                <w:rFonts w:ascii="仿宋_GB2312" w:hAnsi="仿宋_GB2312" w:cs="仿宋_GB2312" w:eastAsia="仿宋_GB2312"/>
                <w:sz w:val="17"/>
                <w:color w:val="000000"/>
              </w:rPr>
              <w:t>配合采购人完成相关手续，确保车辆可正常合规使用。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1、付款进度安排，成交供应商在完成供货清单内全部货物供应并经初步验收合格后，达到付款条件起30日内，支付合同总金额的70.00%</w:t>
            </w:r>
          </w:p>
          <w:p>
            <w:pPr>
              <w:pStyle w:val="null3"/>
              <w:jc w:val="left"/>
            </w:pPr>
            <w:r>
              <w:rPr>
                <w:rFonts w:ascii="仿宋_GB2312" w:hAnsi="仿宋_GB2312" w:cs="仿宋_GB2312" w:eastAsia="仿宋_GB2312"/>
              </w:rPr>
              <w:t>2、付款进度安排，全部货物安装调试完毕，验收合格，达到付款条件起30日内，支付合同总金额的30.00%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按照财政部《政府采购需求管理办法》（财库〔2021〕22号）及《财政部关于进一步加强政府采购需求和履约验收管理的指导意见》（财库〔2016〕205号）的要求组织验收。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气体防护车质保期为验收合格之日起3年或10万公里，其他设备器材验收合格之日起1年（设备器材质保期大于1年的从其规定）。在保修期内，若发生质量问题，将负责更换或维修，（同一产品、同一质量问题连续两次维修仍无法正常使用的，成交供应商必须更换相同型号产品），期间产生的所有损失（如运输、维修、替换成本）由成交供应商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按最终签订的合同约定执行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7"/>
          <w:color w:val="000000"/>
        </w:rPr>
        <w:t>详见第七章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响应文件封面,中小企业声明函,残疾人福利性单位声明函,供应商应提交的相关证明材料,投标（响应）函,监狱企业的证明文件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需要投标人进行承诺的实质性要求。【因系统固化原因，符合性审查标准第一项内容不适用于本项目，以本处为准】</w:t>
            </w:r>
          </w:p>
        </w:tc>
        <w:tc>
          <w:tcPr>
            <w:tcW w:type="dxa" w:w="3322"/>
          </w:tcPr>
          <w:p>
            <w:pPr>
              <w:pStyle w:val="null3"/>
              <w:jc w:val="left"/>
            </w:pPr>
            <w:r>
              <w:rPr>
                <w:rFonts w:ascii="仿宋_GB2312" w:hAnsi="仿宋_GB2312" w:cs="仿宋_GB2312" w:eastAsia="仿宋_GB2312"/>
              </w:rPr>
              <w:t>采购文件中明确要求单独提供承诺函的，供应商按照采购文件要求上传承诺函;无明确要求的，只需供应商按照投标(响应)函中承诺严格遵守并执行的相关实质性要求。</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供应商响应报价明显低于其他通过符合性审查供应商的响应报价，有可能影响产品质量或者不能诚信履约的，评标委员会应当要求其在合理的时间内通过项目电子化交易系统进行书面说明，必要时提交相关证明材料。供应商提交的书面说明，应当加盖供应商公章，在评标委员会要求的时间内通过项目电子化交易系统进行提交，否则视为不能证明其响应报价合理性。供应商不能证明其响应报价合理性的，评标委员会应当将其响应文件作为无效投标处理。</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本项目供应商或响应文件有下列情形之一的，作为无效投标处理：（一）响应文件组成明显不符合采购文件的规定要求，影响评标委员会评判的。 （二）响应文件的格式、语言、计量单位、报价货币、知识产权、投标有效期等不符合采购文件的规定，影响评标委员会评判的。 （三）响应报价不符合采购文件规定的采购预算或限价或其他报价规定的。（四）商务、技术、服务、其他要求应答内容没有完全响应采购文件的实质性要求的。 （五）未载明或者载明的招标项目履约时间、方式、数量及其他政府采购合同实质性内容与采购文件要求不一致，且采购单位无法接受的。</w:t>
            </w:r>
          </w:p>
        </w:tc>
        <w:tc>
          <w:tcPr>
            <w:tcW w:type="dxa" w:w="1910"/>
          </w:tcPr>
          <w:p>
            <w:pPr>
              <w:pStyle w:val="null3"/>
              <w:jc w:val="left"/>
            </w:pPr>
            <w:r>
              <w:rPr>
                <w:rFonts w:ascii="仿宋_GB2312" w:hAnsi="仿宋_GB2312" w:cs="仿宋_GB2312" w:eastAsia="仿宋_GB2312"/>
              </w:rPr>
              <w:t>服务要求应答表.docx,产品技术参数响应表,报价明细表,商务要求应答表.docx,供应商应提交的相关证明材料,报价表,其他要求应答表.docx,技术要求应答表.docx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