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6BC" w:rsidRDefault="00A216BC" w:rsidP="00A216B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资阳市精神病医院中药饮片购销合同</w:t>
      </w:r>
    </w:p>
    <w:p w:rsidR="00A216BC" w:rsidRDefault="00A216BC" w:rsidP="00A216BC">
      <w:pPr>
        <w:rPr>
          <w:rFonts w:ascii="Times New Roman" w:eastAsia="方正仿宋_GB2312" w:hAnsi="Times New Roman" w:cs="Times New Roman" w:hint="eastAsia"/>
          <w:sz w:val="32"/>
          <w:szCs w:val="32"/>
        </w:rPr>
      </w:pPr>
    </w:p>
    <w:p w:rsidR="00A216BC" w:rsidRDefault="00A216BC" w:rsidP="00A216BC">
      <w:pPr>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合同编号：</w:t>
      </w:r>
      <w:r>
        <w:rPr>
          <w:rFonts w:ascii="Times New Roman" w:eastAsia="方正仿宋_GB2312" w:hAnsi="Times New Roman" w:cs="Times New Roman"/>
          <w:sz w:val="32"/>
          <w:szCs w:val="32"/>
          <w:u w:val="single"/>
        </w:rPr>
        <w:t xml:space="preserve">                                           </w:t>
      </w:r>
      <w:r>
        <w:rPr>
          <w:rFonts w:ascii="Times New Roman" w:eastAsia="方正仿宋_GB2312" w:hAnsi="Times New Roman" w:cs="Times New Roman"/>
          <w:sz w:val="32"/>
          <w:szCs w:val="32"/>
        </w:rPr>
        <w:t xml:space="preserve">                                             </w:t>
      </w:r>
    </w:p>
    <w:p w:rsidR="00A216BC" w:rsidRDefault="00A216BC" w:rsidP="00A216BC">
      <w:pPr>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甲方（购货方）：</w:t>
      </w:r>
      <w:r>
        <w:rPr>
          <w:rFonts w:ascii="Times New Roman" w:eastAsia="方正仿宋_GB2312" w:hAnsi="Times New Roman" w:cs="Times New Roman"/>
          <w:sz w:val="32"/>
          <w:szCs w:val="32"/>
          <w:u w:val="single"/>
        </w:rPr>
        <w:t xml:space="preserve">         </w:t>
      </w:r>
      <w:bookmarkStart w:id="0" w:name="_GoBack"/>
      <w:bookmarkEnd w:id="0"/>
      <w:r>
        <w:rPr>
          <w:rFonts w:ascii="Times New Roman" w:eastAsia="方正仿宋_GB2312" w:hAnsi="Times New Roman" w:cs="Times New Roman" w:hint="eastAsia"/>
          <w:sz w:val="32"/>
          <w:szCs w:val="32"/>
          <w:u w:val="single"/>
        </w:rPr>
        <w:t>资阳市精神病医院</w:t>
      </w:r>
      <w:r>
        <w:rPr>
          <w:rFonts w:ascii="Times New Roman" w:eastAsia="方正仿宋_GB2312" w:hAnsi="Times New Roman" w:cs="Times New Roman"/>
          <w:sz w:val="32"/>
          <w:szCs w:val="32"/>
          <w:u w:val="single"/>
        </w:rPr>
        <w:t xml:space="preserve">           </w:t>
      </w:r>
      <w:r>
        <w:rPr>
          <w:rFonts w:ascii="Times New Roman" w:eastAsia="方正仿宋_GB2312" w:hAnsi="Times New Roman" w:cs="Times New Roman"/>
          <w:sz w:val="32"/>
          <w:szCs w:val="32"/>
        </w:rPr>
        <w:t xml:space="preserve"> </w:t>
      </w:r>
    </w:p>
    <w:p w:rsidR="00A216BC" w:rsidRDefault="00A216BC" w:rsidP="00A216BC">
      <w:pPr>
        <w:rPr>
          <w:rFonts w:ascii="Times New Roman" w:eastAsia="方正仿宋_GB2312" w:hAnsi="Times New Roman" w:cs="Times New Roman"/>
          <w:sz w:val="32"/>
          <w:szCs w:val="32"/>
          <w:u w:val="single"/>
        </w:rPr>
      </w:pPr>
      <w:r>
        <w:rPr>
          <w:rFonts w:ascii="Times New Roman" w:eastAsia="方正仿宋_GB2312" w:hAnsi="Times New Roman" w:cs="Times New Roman" w:hint="eastAsia"/>
          <w:sz w:val="32"/>
          <w:szCs w:val="32"/>
        </w:rPr>
        <w:t>乙方（供货方）：</w:t>
      </w:r>
      <w:r>
        <w:rPr>
          <w:rFonts w:ascii="Times New Roman" w:eastAsia="方正仿宋_GB2312" w:hAnsi="Times New Roman" w:cs="Times New Roman"/>
          <w:sz w:val="32"/>
          <w:szCs w:val="32"/>
          <w:u w:val="single"/>
        </w:rPr>
        <w:t xml:space="preserve">                                      </w:t>
      </w:r>
    </w:p>
    <w:p w:rsidR="00A216BC" w:rsidRDefault="00A216BC" w:rsidP="00A216BC">
      <w:pPr>
        <w:rPr>
          <w:rFonts w:ascii="Times New Roman" w:eastAsia="方正仿宋_GB2312" w:hAnsi="Times New Roman" w:cs="Times New Roman"/>
          <w:sz w:val="32"/>
          <w:szCs w:val="32"/>
          <w:u w:val="single"/>
        </w:rPr>
      </w:pP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为进一步规范购药行为</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加强中药饮片管理</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保证饮片质量</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保障患者用药安全、及时、有效</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根据《中华人民共和国民法典》和有关法律法规的规定</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双方本着</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公平合理、诚实守信的原则</w:t>
      </w:r>
      <w:r>
        <w:rPr>
          <w:rFonts w:ascii="Times New Roman" w:eastAsia="方正仿宋_GB2312" w:hAnsi="Times New Roman" w:cs="Times New Roman"/>
          <w:sz w:val="32"/>
          <w:szCs w:val="32"/>
        </w:rPr>
        <w:t>”</w:t>
      </w:r>
      <w:proofErr w:type="gramStart"/>
      <w:r>
        <w:rPr>
          <w:rFonts w:ascii="Times New Roman" w:eastAsia="方正仿宋_GB2312" w:hAnsi="Times New Roman" w:cs="Times New Roman" w:hint="eastAsia"/>
          <w:sz w:val="32"/>
          <w:szCs w:val="32"/>
        </w:rPr>
        <w:t>签定</w:t>
      </w:r>
      <w:proofErr w:type="gramEnd"/>
      <w:r>
        <w:rPr>
          <w:rFonts w:ascii="Times New Roman" w:eastAsia="方正仿宋_GB2312" w:hAnsi="Times New Roman" w:cs="Times New Roman" w:hint="eastAsia"/>
          <w:sz w:val="32"/>
          <w:szCs w:val="32"/>
        </w:rPr>
        <w:t>本合同</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共同遵守。</w:t>
      </w:r>
    </w:p>
    <w:p w:rsidR="00A216BC" w:rsidRDefault="00A216BC" w:rsidP="00A216BC">
      <w:pPr>
        <w:rPr>
          <w:rFonts w:ascii="Times New Roman" w:eastAsia="方正仿宋_GB2312" w:hAnsi="Times New Roman" w:cs="Times New Roman"/>
          <w:sz w:val="32"/>
          <w:szCs w:val="32"/>
        </w:rPr>
      </w:pPr>
      <w:r>
        <w:rPr>
          <w:rFonts w:ascii="黑体" w:eastAsia="黑体" w:hAnsi="黑体" w:cs="黑体" w:hint="eastAsia"/>
          <w:sz w:val="32"/>
          <w:szCs w:val="32"/>
        </w:rPr>
        <w:t>一、合同药品及价格</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乙方配送药品按合同药品清单执行（《合同药品清单》详见附件）。</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乙方认同并遵照执行资阳市精神病医院《医院采购项目价格管理工作制度（试行）》。</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药品价格发生变化，乙方须在价格变更前</w:t>
      </w:r>
      <w:r>
        <w:rPr>
          <w:rFonts w:ascii="Times New Roman" w:eastAsia="方正仿宋_GB2312" w:hAnsi="Times New Roman" w:cs="Times New Roman"/>
          <w:sz w:val="32"/>
          <w:szCs w:val="32"/>
        </w:rPr>
        <w:t>3</w:t>
      </w:r>
      <w:r>
        <w:rPr>
          <w:rFonts w:ascii="Times New Roman" w:eastAsia="方正仿宋_GB2312" w:hAnsi="Times New Roman" w:cs="Times New Roman" w:hint="eastAsia"/>
          <w:sz w:val="32"/>
          <w:szCs w:val="32"/>
        </w:rPr>
        <w:t>个工作日内向甲方提供书面情况说明，并获得甲方的书面认可。甲方发现市场价格有明显下浮，向乙方提出降价要求时，乙方应按照资阳市精神病医院《医院采购项目价格管理工作制度（试行）》立即响应并核实、降价。</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二、购销方式</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hint="eastAsia"/>
          <w:sz w:val="32"/>
          <w:szCs w:val="32"/>
        </w:rPr>
        <w:lastRenderedPageBreak/>
        <w:t>甲方发出采购药品订单，乙方确认订单并按照约定的药品</w:t>
      </w:r>
      <w:proofErr w:type="gramStart"/>
      <w:r>
        <w:rPr>
          <w:rFonts w:ascii="Times New Roman" w:eastAsia="方正仿宋_GB2312" w:hAnsi="Times New Roman" w:cs="Times New Roman" w:hint="eastAsia"/>
          <w:sz w:val="32"/>
          <w:szCs w:val="32"/>
        </w:rPr>
        <w:t>品规</w:t>
      </w:r>
      <w:proofErr w:type="gramEnd"/>
      <w:r>
        <w:rPr>
          <w:rFonts w:ascii="Times New Roman" w:eastAsia="方正仿宋_GB2312" w:hAnsi="Times New Roman" w:cs="Times New Roman" w:hint="eastAsia"/>
          <w:sz w:val="32"/>
          <w:szCs w:val="32"/>
        </w:rPr>
        <w:t>配送药品。甲方收到乙方配送药品进行确认，并按医院药品相关结算管理办法执行付款。不得以其他方式进行交易。</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三、质量要求</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乙方所供药品必须符合国家药品质量标准和相关要求，根据《中华人民共和国药典》、《中华人民共和国药品管理法》、《药品经营质量管理规范》、《中药饮片质量标准》、《四川省中药材标准》等国家或省级相关法律法规、行业标准及本项目投标文件、响应文件及双方确认的各类书面函件、变更协议等。</w:t>
      </w:r>
      <w:proofErr w:type="gramStart"/>
      <w:r>
        <w:rPr>
          <w:rFonts w:ascii="Times New Roman" w:eastAsia="方正仿宋_GB2312" w:hAnsi="Times New Roman" w:cs="Times New Roman" w:hint="eastAsia"/>
          <w:sz w:val="32"/>
          <w:szCs w:val="32"/>
        </w:rPr>
        <w:t>若标准</w:t>
      </w:r>
      <w:proofErr w:type="gramEnd"/>
      <w:r>
        <w:rPr>
          <w:rFonts w:ascii="Times New Roman" w:eastAsia="方正仿宋_GB2312" w:hAnsi="Times New Roman" w:cs="Times New Roman" w:hint="eastAsia"/>
          <w:sz w:val="32"/>
          <w:szCs w:val="32"/>
        </w:rPr>
        <w:t>不一致的，甲方有权按最严标准验收。双方如对质量要求和技术指标的约定标准有相互抵触或异议的事项，按招标与投标文件中质量要求和技术指标比较优胜的原则确定该项的约定标准进行验收。乙方所提供的药品有效期限不得少于整个药品有效期的三分之二。无规定效期的药品，乙方应</w:t>
      </w:r>
      <w:proofErr w:type="gramStart"/>
      <w:r>
        <w:rPr>
          <w:rFonts w:ascii="Times New Roman" w:eastAsia="方正仿宋_GB2312" w:hAnsi="Times New Roman" w:cs="Times New Roman" w:hint="eastAsia"/>
          <w:sz w:val="32"/>
          <w:szCs w:val="32"/>
        </w:rPr>
        <w:t>保障按</w:t>
      </w:r>
      <w:proofErr w:type="gramEnd"/>
      <w:r>
        <w:rPr>
          <w:rFonts w:ascii="Times New Roman" w:eastAsia="方正仿宋_GB2312" w:hAnsi="Times New Roman" w:cs="Times New Roman" w:hint="eastAsia"/>
          <w:sz w:val="32"/>
          <w:szCs w:val="32"/>
        </w:rPr>
        <w:t>甲方要求及时更换批次。</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乙方提供的生产及销售相关药品的各种证明文件，必须符合国家有关法律法规，对真实性负责，并保证证照在有效期内，证照号与药品相符，并做到换证后及时向甲方更新，且保证所提供文件的真实性、可靠性。</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药品的名称、规格、价格等须与《资阳市精神病医院中药饮片配送服务采购项目》公布的信息一致，不得更改。</w:t>
      </w:r>
      <w:r>
        <w:rPr>
          <w:rFonts w:ascii="Times New Roman" w:eastAsia="方正仿宋_GB2312" w:hAnsi="Times New Roman" w:cs="Times New Roman" w:hint="eastAsia"/>
          <w:sz w:val="32"/>
          <w:szCs w:val="32"/>
        </w:rPr>
        <w:lastRenderedPageBreak/>
        <w:t>中药饮片不得出现虫蛀、霉变、走油酸败等现象。有效成分、含水量、杂质、灰分、非药用部位、辅料、重金属含量、农药残留量等应符合标准要求；饮片外观整洁，不得出现碎颗粒太多的情况；挥发性饮片（如薄荷、砂仁）需采用密封包装确保药效不流失；毒性饮片（如制草乌、制川乌）需单独储存运输，禁止代煎；基本要求：包装袋（箱）应干净、结实、无破损、封口严密，支持储存、运输和使用，在每件包装上须注明：品名、规格、数量（装量）、产地、供应单位（生产企业）、批号、生产日期、执行标准、质量合格标志等。</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4. </w:t>
      </w:r>
      <w:r>
        <w:rPr>
          <w:rFonts w:ascii="Times New Roman" w:eastAsia="方正仿宋_GB2312" w:hAnsi="Times New Roman" w:cs="Times New Roman" w:hint="eastAsia"/>
          <w:sz w:val="32"/>
          <w:szCs w:val="32"/>
        </w:rPr>
        <w:t>每批次饮片在送货时乙方需提供生产厂家或第三方检测机构出具的本批次产品的质量检测报告，重点品种提供每批次检验报告（含重金属、农残、含量测定），道地药材需符合指定产地要求，随货同行；进口药品同时应附上质量检验报告书。乙方每半年提供生产企业对中标饮片内部质量控制分析报告，若饮片质量未达到国家质量标准相关要求，则无条件退换货，若发生不良事件应当承担由此造成的一切损失。</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5. </w:t>
      </w:r>
      <w:r>
        <w:rPr>
          <w:rFonts w:ascii="Times New Roman" w:eastAsia="方正仿宋_GB2312" w:hAnsi="Times New Roman" w:cs="Times New Roman" w:hint="eastAsia"/>
          <w:sz w:val="32"/>
          <w:szCs w:val="32"/>
        </w:rPr>
        <w:t>乙方对标签不明确、包装破损、包装污染、近效期的药品负责在合同约定时间内无条件退换。</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6. </w:t>
      </w:r>
      <w:r>
        <w:rPr>
          <w:rFonts w:ascii="Times New Roman" w:eastAsia="方正仿宋_GB2312" w:hAnsi="Times New Roman" w:cs="Times New Roman" w:hint="eastAsia"/>
          <w:sz w:val="32"/>
          <w:szCs w:val="32"/>
        </w:rPr>
        <w:t>代煎汤剂采用一次性无菌包装（符合药用复合膜标准），标注患者姓名、科室、床号、用法用量、煎煮日期、有效期（不超过</w:t>
      </w:r>
      <w:r>
        <w:rPr>
          <w:rFonts w:ascii="Times New Roman" w:eastAsia="方正仿宋_GB2312" w:hAnsi="Times New Roman" w:cs="Times New Roman"/>
          <w:sz w:val="32"/>
          <w:szCs w:val="32"/>
        </w:rPr>
        <w:t>7</w:t>
      </w:r>
      <w:r>
        <w:rPr>
          <w:rFonts w:ascii="Times New Roman" w:eastAsia="方正仿宋_GB2312" w:hAnsi="Times New Roman" w:cs="Times New Roman" w:hint="eastAsia"/>
          <w:sz w:val="32"/>
          <w:szCs w:val="32"/>
        </w:rPr>
        <w:t>天）。</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lastRenderedPageBreak/>
        <w:t>四、配送及验收</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履约验收时间为每批次到货后，由双方人员现场验收时间为准。该</w:t>
      </w:r>
      <w:proofErr w:type="gramStart"/>
      <w:r>
        <w:rPr>
          <w:rFonts w:ascii="Times New Roman" w:eastAsia="方正仿宋_GB2312" w:hAnsi="Times New Roman" w:cs="Times New Roman" w:hint="eastAsia"/>
          <w:sz w:val="32"/>
          <w:szCs w:val="32"/>
        </w:rPr>
        <w:t>验收仅</w:t>
      </w:r>
      <w:proofErr w:type="gramEnd"/>
      <w:r>
        <w:rPr>
          <w:rFonts w:ascii="Times New Roman" w:eastAsia="方正仿宋_GB2312" w:hAnsi="Times New Roman" w:cs="Times New Roman" w:hint="eastAsia"/>
          <w:sz w:val="32"/>
          <w:szCs w:val="32"/>
        </w:rPr>
        <w:t>为外观验收，不代表对药品质量绝对符合药品管理法的认可，如乙方送达的药品经药品监督管理机构确认为不符合药品管理法规定的，为验收不合格。甲方对不符合质量、有效期、包装、订单数量和双方约定的其他要求的药品，有权拒绝接收，乙方应对不符合要求的药品在</w:t>
      </w:r>
      <w:r>
        <w:rPr>
          <w:rFonts w:ascii="Times New Roman" w:eastAsia="方正仿宋_GB2312" w:hAnsi="Times New Roman" w:cs="Times New Roman"/>
          <w:sz w:val="32"/>
          <w:szCs w:val="32"/>
        </w:rPr>
        <w:t>3</w:t>
      </w:r>
      <w:r>
        <w:rPr>
          <w:rFonts w:ascii="Times New Roman" w:eastAsia="方正仿宋_GB2312" w:hAnsi="Times New Roman" w:cs="Times New Roman" w:hint="eastAsia"/>
          <w:sz w:val="32"/>
          <w:szCs w:val="32"/>
        </w:rPr>
        <w:t>日内进行更换，相关费用由乙方自行承担，不得影响甲方的使用。达到验收条件起</w:t>
      </w:r>
      <w:r>
        <w:rPr>
          <w:rFonts w:ascii="Times New Roman" w:eastAsia="方正仿宋_GB2312" w:hAnsi="Times New Roman" w:cs="Times New Roman"/>
          <w:sz w:val="32"/>
          <w:szCs w:val="32"/>
        </w:rPr>
        <w:t xml:space="preserve"> 1 </w:t>
      </w:r>
      <w:r>
        <w:rPr>
          <w:rFonts w:ascii="Times New Roman" w:eastAsia="方正仿宋_GB2312" w:hAnsi="Times New Roman" w:cs="Times New Roman" w:hint="eastAsia"/>
          <w:sz w:val="32"/>
          <w:szCs w:val="32"/>
        </w:rPr>
        <w:t>日内签字确认所送货物金额。</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乙方须按甲方供货要求供货，原则上供货时间不超过</w:t>
      </w:r>
      <w:r>
        <w:rPr>
          <w:rFonts w:ascii="Times New Roman" w:eastAsia="方正仿宋_GB2312" w:hAnsi="Times New Roman" w:cs="Times New Roman"/>
          <w:sz w:val="32"/>
          <w:szCs w:val="32"/>
        </w:rPr>
        <w:t>48</w:t>
      </w:r>
      <w:r>
        <w:rPr>
          <w:rFonts w:ascii="Times New Roman" w:eastAsia="方正仿宋_GB2312" w:hAnsi="Times New Roman" w:cs="Times New Roman" w:hint="eastAsia"/>
          <w:sz w:val="32"/>
          <w:szCs w:val="32"/>
        </w:rPr>
        <w:t>小时，急需药品须在</w:t>
      </w:r>
      <w:r>
        <w:rPr>
          <w:rFonts w:ascii="Times New Roman" w:eastAsia="方正仿宋_GB2312" w:hAnsi="Times New Roman" w:cs="Times New Roman"/>
          <w:sz w:val="32"/>
          <w:szCs w:val="32"/>
        </w:rPr>
        <w:t>4</w:t>
      </w:r>
      <w:r>
        <w:rPr>
          <w:rFonts w:ascii="Times New Roman" w:eastAsia="方正仿宋_GB2312" w:hAnsi="Times New Roman" w:cs="Times New Roman" w:hint="eastAsia"/>
          <w:sz w:val="32"/>
          <w:szCs w:val="32"/>
        </w:rPr>
        <w:t>小时内送到，节假日照常配送。</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乙方须在采购周期内按照甲方采购计划供应质量符合要求的药品，并送达甲方指定地点，费用由乙方承担。</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4. </w:t>
      </w:r>
      <w:r>
        <w:rPr>
          <w:rFonts w:ascii="Times New Roman" w:eastAsia="方正仿宋_GB2312" w:hAnsi="Times New Roman" w:cs="Times New Roman" w:hint="eastAsia"/>
          <w:sz w:val="32"/>
          <w:szCs w:val="32"/>
        </w:rPr>
        <w:t>乙方对配送药品所提供的相关票据应符合国家有关规定，并保证所提供票据和相关材料的真实性。向甲方提供的发票，以及加盖乙方印章的药品生产企业的进货发票复印件，两张发票的药品生产或流通企业名称、药品批号等相关内容能相互印证，按照相关要求附符合规定的随货同行单。</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5. </w:t>
      </w:r>
      <w:r>
        <w:rPr>
          <w:rFonts w:ascii="Times New Roman" w:eastAsia="方正仿宋_GB2312" w:hAnsi="Times New Roman" w:cs="Times New Roman" w:hint="eastAsia"/>
          <w:sz w:val="32"/>
          <w:szCs w:val="32"/>
        </w:rPr>
        <w:t>甲方对乙方所配送药品不符合国家有关规定时，有权进行如下处理：取消乙方中标品种；立即停止乙方产品在甲方的销售和使用；给甲方造成经济或名誉损失的，乙方应承担相应的民事赔偿责任、法律责任。</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lastRenderedPageBreak/>
        <w:t xml:space="preserve">6. </w:t>
      </w:r>
      <w:r>
        <w:rPr>
          <w:rFonts w:ascii="Times New Roman" w:eastAsia="方正仿宋_GB2312" w:hAnsi="Times New Roman" w:cs="Times New Roman" w:hint="eastAsia"/>
          <w:sz w:val="32"/>
          <w:szCs w:val="32"/>
        </w:rPr>
        <w:t>甲方对送达的药品进行验收，并完成入库确认。如乙方送达的药品经药品监督管理机构确认为不符合药品管理法规定的，乙方应承担所有法律责任。</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7. </w:t>
      </w:r>
      <w:r>
        <w:rPr>
          <w:rFonts w:ascii="Times New Roman" w:eastAsia="方正仿宋_GB2312" w:hAnsi="Times New Roman" w:cs="Times New Roman" w:hint="eastAsia"/>
          <w:sz w:val="32"/>
          <w:szCs w:val="32"/>
        </w:rPr>
        <w:t>按国家、省、行业有关规定以及招标文件的质量要求和技术指标、乙方的投标文件及承诺与合同约定标准进行验收（</w:t>
      </w:r>
      <w:proofErr w:type="gramStart"/>
      <w:r>
        <w:rPr>
          <w:rFonts w:ascii="Times New Roman" w:eastAsia="方正仿宋_GB2312" w:hAnsi="Times New Roman" w:cs="Times New Roman" w:hint="eastAsia"/>
          <w:sz w:val="32"/>
          <w:szCs w:val="32"/>
        </w:rPr>
        <w:t>若标准</w:t>
      </w:r>
      <w:proofErr w:type="gramEnd"/>
      <w:r>
        <w:rPr>
          <w:rFonts w:ascii="Times New Roman" w:eastAsia="方正仿宋_GB2312" w:hAnsi="Times New Roman" w:cs="Times New Roman" w:hint="eastAsia"/>
          <w:sz w:val="32"/>
          <w:szCs w:val="32"/>
        </w:rPr>
        <w:t>不一致的，甲方有权按最严标准验收）；双方如对质量要求和技术指标的约定标准有相互抵触或异议的事项，由甲方在招标与投标文件中按质量要求和技术指标比较优胜的原则确定该项的约定标准进行验收；按照</w:t>
      </w:r>
      <w:r>
        <w:rPr>
          <w:rFonts w:ascii="Times New Roman" w:eastAsia="方正仿宋_GB2312" w:hAnsi="Times New Roman" w:cs="Times New Roman"/>
          <w:sz w:val="32"/>
          <w:szCs w:val="32"/>
        </w:rPr>
        <w:t>2025</w:t>
      </w:r>
      <w:r>
        <w:rPr>
          <w:rFonts w:ascii="Times New Roman" w:eastAsia="方正仿宋_GB2312" w:hAnsi="Times New Roman" w:cs="Times New Roman" w:hint="eastAsia"/>
          <w:sz w:val="32"/>
          <w:szCs w:val="32"/>
        </w:rPr>
        <w:t>版《中华人民共和国药典》及各省相关规范对中药饮片质量要求，与乙方招标提供的质量等级证明资料用于验收比对，不得低于该标准。</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8. </w:t>
      </w:r>
      <w:r>
        <w:rPr>
          <w:rFonts w:ascii="Times New Roman" w:eastAsia="方正仿宋_GB2312" w:hAnsi="Times New Roman" w:cs="Times New Roman" w:hint="eastAsia"/>
          <w:sz w:val="32"/>
          <w:szCs w:val="32"/>
        </w:rPr>
        <w:t>甲方按照《中药饮片配送服务季度质量考核表》（见附件）对乙方配送服务开展考核。考核得分低于</w:t>
      </w:r>
      <w:r>
        <w:rPr>
          <w:rFonts w:ascii="Times New Roman" w:eastAsia="方正仿宋_GB2312" w:hAnsi="Times New Roman" w:cs="Times New Roman"/>
          <w:sz w:val="32"/>
          <w:szCs w:val="32"/>
        </w:rPr>
        <w:t>80</w:t>
      </w:r>
      <w:r>
        <w:rPr>
          <w:rFonts w:ascii="Times New Roman" w:eastAsia="方正仿宋_GB2312" w:hAnsi="Times New Roman" w:cs="Times New Roman" w:hint="eastAsia"/>
          <w:sz w:val="32"/>
          <w:szCs w:val="32"/>
        </w:rPr>
        <w:t>分，甲方有权依据合同约定约谈乙方，连续两个季度不合格可终止合作。</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五、货款结算</w:t>
      </w:r>
    </w:p>
    <w:p w:rsidR="00A216BC" w:rsidRDefault="00A216BC" w:rsidP="00A216BC">
      <w:pPr>
        <w:ind w:firstLineChars="200" w:firstLine="640"/>
        <w:rPr>
          <w:rFonts w:ascii="Times New Roman" w:eastAsia="方正仿宋_GB2312" w:hAnsi="Times New Roman" w:cs="Times New Roman" w:hint="eastAsia"/>
          <w:sz w:val="32"/>
          <w:szCs w:val="32"/>
        </w:rPr>
      </w:pPr>
      <w:bookmarkStart w:id="1" w:name="OLE_LINK2"/>
      <w:bookmarkStart w:id="2" w:name="OLE_LINK1"/>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结算时间：由甲乙双方协商，按相关规定</w:t>
      </w:r>
      <w:r>
        <w:rPr>
          <w:rFonts w:ascii="Times New Roman" w:eastAsia="方正仿宋_GB2312" w:hAnsi="Times New Roman" w:cs="Times New Roman" w:hint="eastAsia"/>
          <w:color w:val="00B0F0"/>
          <w:sz w:val="32"/>
          <w:szCs w:val="32"/>
        </w:rPr>
        <w:t>据实</w:t>
      </w:r>
      <w:r>
        <w:rPr>
          <w:rFonts w:ascii="Times New Roman" w:eastAsia="方正仿宋_GB2312" w:hAnsi="Times New Roman" w:cs="Times New Roman" w:hint="eastAsia"/>
          <w:sz w:val="32"/>
          <w:szCs w:val="32"/>
        </w:rPr>
        <w:t>结算付款。</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付款前，乙方应向甲方提供所销售药品符合有关规定的增值税发票和有关单据。否则甲方有权暂缓支付直至乙方出符合要求的发票和单据，造成损失的均由乙方承担，乙方</w:t>
      </w:r>
      <w:r>
        <w:rPr>
          <w:rFonts w:ascii="Times New Roman" w:eastAsia="方正仿宋_GB2312" w:hAnsi="Times New Roman" w:cs="Times New Roman" w:hint="eastAsia"/>
          <w:sz w:val="32"/>
          <w:szCs w:val="32"/>
        </w:rPr>
        <w:lastRenderedPageBreak/>
        <w:t>应继续履行合同义务。</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结算方式：由甲乙双方协商确定。</w:t>
      </w:r>
      <w:bookmarkEnd w:id="1"/>
      <w:bookmarkEnd w:id="2"/>
    </w:p>
    <w:p w:rsidR="00A216BC" w:rsidRDefault="00A216BC" w:rsidP="00A216BC">
      <w:pPr>
        <w:rPr>
          <w:rFonts w:ascii="黑体" w:eastAsia="黑体" w:hAnsi="黑体" w:cs="黑体"/>
          <w:sz w:val="32"/>
          <w:szCs w:val="32"/>
        </w:rPr>
      </w:pPr>
      <w:r>
        <w:rPr>
          <w:rFonts w:ascii="黑体" w:eastAsia="黑体" w:hAnsi="黑体" w:cs="黑体" w:hint="eastAsia"/>
          <w:sz w:val="32"/>
          <w:szCs w:val="32"/>
        </w:rPr>
        <w:t>六、违约责任</w:t>
      </w:r>
    </w:p>
    <w:p w:rsidR="00A216BC" w:rsidRDefault="00A216BC" w:rsidP="00A216BC">
      <w:pPr>
        <w:ind w:firstLineChars="200" w:firstLine="640"/>
        <w:rPr>
          <w:rFonts w:ascii="楷体" w:eastAsia="楷体" w:hAnsi="楷体" w:cs="楷体" w:hint="eastAsia"/>
          <w:sz w:val="32"/>
          <w:szCs w:val="32"/>
        </w:rPr>
      </w:pPr>
      <w:r>
        <w:rPr>
          <w:rFonts w:ascii="楷体" w:eastAsia="楷体" w:hAnsi="楷体" w:cs="楷体" w:hint="eastAsia"/>
          <w:sz w:val="32"/>
          <w:szCs w:val="32"/>
        </w:rPr>
        <w:t>（一）甲方违约责任</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甲方无正当理由拒收药品的，应偿付乙方本次货款总价百分之五的违约金。</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甲方无正当理由解除采购合同的，应偿付乙方合同中未履行货款总价百分之五的违约金。</w:t>
      </w:r>
    </w:p>
    <w:p w:rsidR="00A216BC" w:rsidRDefault="00A216BC" w:rsidP="00A216BC">
      <w:pPr>
        <w:ind w:firstLineChars="200" w:firstLine="640"/>
        <w:rPr>
          <w:rFonts w:ascii="楷体" w:eastAsia="楷体" w:hAnsi="楷体" w:cs="楷体"/>
          <w:sz w:val="32"/>
          <w:szCs w:val="32"/>
        </w:rPr>
      </w:pPr>
      <w:r>
        <w:rPr>
          <w:rFonts w:ascii="楷体" w:eastAsia="楷体" w:hAnsi="楷体" w:cs="楷体" w:hint="eastAsia"/>
          <w:sz w:val="32"/>
          <w:szCs w:val="32"/>
        </w:rPr>
        <w:t>（二）乙方违约责任</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乙方供应的药品不符合合同规定的，应向甲方支付本批次货款总价百分之五的违约金，并须在甲方指定时间内更换合格的药品给甲方，否则，视作乙方不能交付药品而违约，按本条本款下述第</w:t>
      </w:r>
      <w:r>
        <w:rPr>
          <w:rFonts w:ascii="Times New Roman" w:eastAsia="方正仿宋_GB2312" w:hAnsi="Times New Roman" w:cs="Times New Roman"/>
          <w:sz w:val="32"/>
          <w:szCs w:val="32"/>
        </w:rPr>
        <w:t>“2”</w:t>
      </w:r>
      <w:r>
        <w:rPr>
          <w:rFonts w:ascii="Times New Roman" w:eastAsia="方正仿宋_GB2312" w:hAnsi="Times New Roman" w:cs="Times New Roman" w:hint="eastAsia"/>
          <w:sz w:val="32"/>
          <w:szCs w:val="32"/>
        </w:rPr>
        <w:t>项规定由乙方偿付违约赔偿金给甲方。在合同履行期内，如乙方在每一年内出现三次或三次以上供应的药品质量不符合合同规定的，甲方有权终止合同，乙方则应按合作期内已供应药物总价的百分之五的款额向甲方偿付违约金，如给甲方造成损失的，乙方还应全额赔偿。</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乙方不能按合同约定及时、足量或不按照有关规定供应药品而违约的，除应按甲方要求交付药品外，还应向甲方偿付逾期交货部分货款总额的万分之五</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天的违约金；逾期交货超过</w:t>
      </w:r>
      <w:r>
        <w:rPr>
          <w:rFonts w:ascii="Times New Roman" w:eastAsia="方正仿宋_GB2312" w:hAnsi="Times New Roman" w:cs="Times New Roman"/>
          <w:sz w:val="32"/>
          <w:szCs w:val="32"/>
        </w:rPr>
        <w:t>10</w:t>
      </w:r>
      <w:r>
        <w:rPr>
          <w:rFonts w:ascii="Times New Roman" w:eastAsia="方正仿宋_GB2312" w:hAnsi="Times New Roman" w:cs="Times New Roman" w:hint="eastAsia"/>
          <w:sz w:val="32"/>
          <w:szCs w:val="32"/>
        </w:rPr>
        <w:t>个工作日，甲方有权终止合同，乙方还应另按合作期内已供应药物总价的百分之五的款额向甲方偿付违约金，</w:t>
      </w:r>
      <w:r>
        <w:rPr>
          <w:rFonts w:ascii="Times New Roman" w:eastAsia="方正仿宋_GB2312" w:hAnsi="Times New Roman" w:cs="Times New Roman" w:hint="eastAsia"/>
          <w:sz w:val="32"/>
          <w:szCs w:val="32"/>
        </w:rPr>
        <w:lastRenderedPageBreak/>
        <w:t>如给甲方造成损失的，乙方还应全额赔偿。同时甲方有权将乙方列入甲方的失信乙方名录，五年内不再与其合作。</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3. </w:t>
      </w:r>
      <w:r>
        <w:rPr>
          <w:rFonts w:ascii="Times New Roman" w:eastAsia="方正仿宋_GB2312" w:hAnsi="Times New Roman" w:cs="Times New Roman" w:hint="eastAsia"/>
          <w:sz w:val="32"/>
          <w:szCs w:val="32"/>
        </w:rPr>
        <w:t>乙方承诺提供的全部药品不存在任何知识产权争议或其他纠纷，如因此造成乙方无法正常供货或第三方向甲方主张权利等纠纷，均与甲方无关，由乙方自行承担由此产生的所有费用并承担因此给甲方造成的所有损失。</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4. </w:t>
      </w:r>
      <w:r>
        <w:rPr>
          <w:rFonts w:ascii="Times New Roman" w:eastAsia="方正仿宋_GB2312" w:hAnsi="Times New Roman" w:cs="Times New Roman" w:hint="eastAsia"/>
          <w:sz w:val="32"/>
          <w:szCs w:val="32"/>
        </w:rPr>
        <w:t>如因乙方所供药品质量问题导致甲方出现医疗事故的，甲方有权终止合同，乙方则应按合作期内已供应药物总价的百分之五的款额向甲方偿付违约金，如给甲方造成损失的，乙方还应全额赔偿，并承担相应的法律责任。且甲方有权将乙方列入甲方的失信企业名录，五年内不再与其合作。</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5. </w:t>
      </w:r>
      <w:r>
        <w:rPr>
          <w:rFonts w:ascii="Times New Roman" w:eastAsia="方正仿宋_GB2312" w:hAnsi="Times New Roman" w:cs="Times New Roman" w:hint="eastAsia"/>
          <w:sz w:val="32"/>
          <w:szCs w:val="32"/>
        </w:rPr>
        <w:t>如乙方隐瞒降价实情或无正当理由拒绝甲方的合理降价请求，甲方按照《医院采购项目价格管理工作制度（试行）》有关规定执行，且甲方可视情况终止与乙方合作。</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6. </w:t>
      </w:r>
      <w:r>
        <w:rPr>
          <w:rFonts w:ascii="Times New Roman" w:eastAsia="方正仿宋_GB2312" w:hAnsi="Times New Roman" w:cs="Times New Roman" w:hint="eastAsia"/>
          <w:sz w:val="32"/>
          <w:szCs w:val="32"/>
        </w:rPr>
        <w:t>上述损失包括但不限于赔偿款、差旅费、律师费等。</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七、不可抗力</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本条所述的</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不可抗力</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是指受影响方无法控制、不可预见的事件，包括战争、严重火灾、洪水、台风、地震和国家规定变更的情形及其他双方认可的事件，不包括故意违约或疏忽。</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甲乙任何一方因不可抗力事件导致合同迟延履行或者不能履行的，不承担违约责任。</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lastRenderedPageBreak/>
        <w:t xml:space="preserve">3. </w:t>
      </w:r>
      <w:r>
        <w:rPr>
          <w:rFonts w:ascii="Times New Roman" w:eastAsia="方正仿宋_GB2312" w:hAnsi="Times New Roman" w:cs="Times New Roman" w:hint="eastAsia"/>
          <w:sz w:val="32"/>
          <w:szCs w:val="32"/>
        </w:rPr>
        <w:t>在不可抗力事件发生后，遭遇不可抗力的一方应尽快以书面形式将不可抗力的情况和原因通知对方，除对方同意外，在不可抗力情形消除后应继续履行合同义务。</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八、争议解决办法</w:t>
      </w:r>
    </w:p>
    <w:p w:rsid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因药品的质量问题发生争议，由食品药品质量监督管理部门或其指定的质量鉴定机构进行质量鉴定。药品符合标准的，鉴定费由甲方承担；药品不符合质量标准的，鉴定费由乙方承担。</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2. </w:t>
      </w:r>
      <w:r>
        <w:rPr>
          <w:rFonts w:ascii="Times New Roman" w:eastAsia="方正仿宋_GB2312" w:hAnsi="Times New Roman" w:cs="Times New Roman" w:hint="eastAsia"/>
          <w:sz w:val="32"/>
          <w:szCs w:val="32"/>
        </w:rPr>
        <w:t>合同履行期间</w:t>
      </w:r>
      <w:r>
        <w:rPr>
          <w:rFonts w:ascii="Times New Roman" w:eastAsia="方正仿宋_GB2312" w:hAnsi="Times New Roman" w:cs="Times New Roman"/>
          <w:sz w:val="32"/>
          <w:szCs w:val="32"/>
        </w:rPr>
        <w:t>,</w:t>
      </w:r>
      <w:r>
        <w:rPr>
          <w:rFonts w:ascii="Times New Roman" w:eastAsia="方正仿宋_GB2312" w:hAnsi="Times New Roman" w:cs="Times New Roman" w:hint="eastAsia"/>
          <w:sz w:val="32"/>
          <w:szCs w:val="32"/>
        </w:rPr>
        <w:t>若双方发生争议，可协商或由有关部门调解解决，协商或调解不成的，任一方均可向甲方住所地有管辖权的人民法院提起诉讼。</w:t>
      </w:r>
    </w:p>
    <w:p w:rsidR="00A216BC" w:rsidRDefault="00A216BC" w:rsidP="00A216BC">
      <w:pPr>
        <w:rPr>
          <w:rFonts w:ascii="黑体" w:eastAsia="黑体" w:hAnsi="黑体" w:cs="黑体"/>
          <w:sz w:val="32"/>
          <w:szCs w:val="32"/>
        </w:rPr>
      </w:pPr>
      <w:r>
        <w:rPr>
          <w:rFonts w:ascii="黑体" w:eastAsia="黑体" w:hAnsi="黑体" w:cs="黑体" w:hint="eastAsia"/>
          <w:sz w:val="32"/>
          <w:szCs w:val="32"/>
        </w:rPr>
        <w:t>九、其他</w:t>
      </w:r>
    </w:p>
    <w:p w:rsidR="00A216BC" w:rsidRPr="00A216BC" w:rsidRDefault="00A216BC" w:rsidP="00A216BC">
      <w:pPr>
        <w:ind w:firstLineChars="200" w:firstLine="640"/>
        <w:rPr>
          <w:rFonts w:ascii="Times New Roman" w:eastAsia="方正仿宋_GB2312" w:hAnsi="Times New Roman" w:cs="Times New Roman" w:hint="eastAsia"/>
          <w:sz w:val="32"/>
          <w:szCs w:val="32"/>
        </w:rPr>
      </w:pPr>
      <w:r>
        <w:rPr>
          <w:rFonts w:ascii="Times New Roman" w:eastAsia="方正仿宋_GB2312" w:hAnsi="Times New Roman" w:cs="Times New Roman"/>
          <w:sz w:val="32"/>
          <w:szCs w:val="32"/>
        </w:rPr>
        <w:t xml:space="preserve">1. </w:t>
      </w:r>
      <w:r>
        <w:rPr>
          <w:rFonts w:ascii="Times New Roman" w:eastAsia="方正仿宋_GB2312" w:hAnsi="Times New Roman" w:cs="Times New Roman" w:hint="eastAsia"/>
          <w:sz w:val="32"/>
          <w:szCs w:val="32"/>
        </w:rPr>
        <w:t>其他约定：</w:t>
      </w:r>
      <w:r>
        <w:rPr>
          <w:rFonts w:ascii="宋体" w:hAnsi="宋体" w:cs="宋体" w:hint="eastAsia"/>
          <w:sz w:val="32"/>
          <w:szCs w:val="32"/>
          <w:u w:val="single"/>
        </w:rPr>
        <w:t>①</w:t>
      </w:r>
      <w:r>
        <w:rPr>
          <w:rFonts w:ascii="Times New Roman" w:eastAsia="方正仿宋_GB2312" w:hAnsi="Times New Roman" w:cs="Times New Roman" w:hint="eastAsia"/>
          <w:sz w:val="32"/>
          <w:szCs w:val="32"/>
          <w:u w:val="single"/>
        </w:rPr>
        <w:t>如在本合同履行期间，乙方所供《合同药品清单》中的药品被国家、省级部门纳入集中采购、线上采购或有其他规定与本合同不符的，则甲方有权不再向乙方采购该药品，有权按照国家、省级部门集</w:t>
      </w:r>
      <w:proofErr w:type="gramStart"/>
      <w:r>
        <w:rPr>
          <w:rFonts w:ascii="Times New Roman" w:eastAsia="方正仿宋_GB2312" w:hAnsi="Times New Roman" w:cs="Times New Roman" w:hint="eastAsia"/>
          <w:sz w:val="32"/>
          <w:szCs w:val="32"/>
          <w:u w:val="single"/>
        </w:rPr>
        <w:t>采相关</w:t>
      </w:r>
      <w:proofErr w:type="gramEnd"/>
      <w:r>
        <w:rPr>
          <w:rFonts w:ascii="Times New Roman" w:eastAsia="方正仿宋_GB2312" w:hAnsi="Times New Roman" w:cs="Times New Roman" w:hint="eastAsia"/>
          <w:sz w:val="32"/>
          <w:szCs w:val="32"/>
          <w:u w:val="single"/>
        </w:rPr>
        <w:t>规定向中选的生产商或乙方采购该药品，甲方不承担任何违约责任。</w:t>
      </w:r>
      <w:r>
        <w:rPr>
          <w:rFonts w:ascii="宋体" w:hAnsi="宋体" w:cs="宋体" w:hint="eastAsia"/>
          <w:sz w:val="32"/>
          <w:szCs w:val="32"/>
          <w:u w:val="single"/>
        </w:rPr>
        <w:t>②</w:t>
      </w:r>
      <w:r>
        <w:rPr>
          <w:rFonts w:ascii="Times New Roman" w:eastAsia="方正仿宋_GB2312" w:hAnsi="Times New Roman" w:cs="Times New Roman" w:hint="eastAsia"/>
          <w:sz w:val="32"/>
          <w:szCs w:val="32"/>
          <w:u w:val="single"/>
        </w:rPr>
        <w:t>合同到期或终止时，乙方须处理甲方库存药品，若乙方不处理甲方库存药品或双方对处理结果无法达成一致，甲方有权不支付乙方库存药品货款，有权自行处理库存药品因此产生相关费用的由乙方承担，且甲方不承担违约责任。</w:t>
      </w:r>
      <w:r>
        <w:rPr>
          <w:rFonts w:ascii="宋体" w:hAnsi="宋体" w:cs="宋体" w:hint="eastAsia"/>
          <w:sz w:val="32"/>
          <w:szCs w:val="32"/>
          <w:u w:val="single"/>
        </w:rPr>
        <w:t>③</w:t>
      </w:r>
      <w:r>
        <w:rPr>
          <w:rFonts w:ascii="Times New Roman" w:eastAsia="方正仿宋_GB2312" w:hAnsi="Times New Roman" w:cs="Times New Roman" w:hint="eastAsia"/>
          <w:sz w:val="32"/>
          <w:szCs w:val="32"/>
          <w:u w:val="single"/>
        </w:rPr>
        <w:t>乙方须按照投标响应文件中的过期中药饮片退换承诺和近效期中</w:t>
      </w:r>
      <w:r>
        <w:rPr>
          <w:rFonts w:ascii="Times New Roman" w:eastAsia="方正仿宋_GB2312" w:hAnsi="Times New Roman" w:cs="Times New Roman" w:hint="eastAsia"/>
          <w:sz w:val="32"/>
          <w:szCs w:val="32"/>
          <w:u w:val="single"/>
        </w:rPr>
        <w:lastRenderedPageBreak/>
        <w:t>药饮片退换承诺及时处置近效期和过期药品，若乙方不处理甲方近效期和过期药品或双方对处理结果无法达成一致，甲方有权不支付乙方近效期和过期药品货款，有权自行处理库存药品因此产生相关费用的由乙方承担，且甲方不承担违约责任。</w:t>
      </w:r>
      <w:r>
        <w:rPr>
          <w:rFonts w:ascii="宋体" w:hAnsi="宋体" w:cs="宋体" w:hint="eastAsia"/>
          <w:sz w:val="32"/>
          <w:szCs w:val="32"/>
          <w:u w:val="single"/>
        </w:rPr>
        <w:t>④</w:t>
      </w:r>
      <w:r>
        <w:rPr>
          <w:rFonts w:ascii="Times New Roman" w:eastAsia="方正仿宋_GB2312" w:hAnsi="Times New Roman" w:cs="Times New Roman" w:hint="eastAsia"/>
          <w:sz w:val="32"/>
          <w:szCs w:val="32"/>
          <w:u w:val="single"/>
        </w:rPr>
        <w:t>乙方须按照甲方要求向甲方提供《合同药品清单》中供应同地区其他医疗机构的药品价格。</w:t>
      </w:r>
      <w:r w:rsidRPr="00A216BC">
        <w:rPr>
          <w:rFonts w:ascii="Times New Roman" w:eastAsia="方正仿宋_GB2312" w:hAnsi="Times New Roman" w:cs="Times New Roman" w:hint="eastAsia"/>
          <w:sz w:val="32"/>
          <w:szCs w:val="32"/>
          <w:u w:val="single"/>
        </w:rPr>
        <w:t>⑤乙方按招标文件承诺参与甲方必要时的</w:t>
      </w:r>
      <w:r w:rsidRPr="00A216BC">
        <w:rPr>
          <w:rFonts w:ascii="Times New Roman" w:eastAsia="方正仿宋_GB2312" w:hAnsi="Times New Roman" w:cs="Times New Roman"/>
          <w:sz w:val="32"/>
          <w:szCs w:val="32"/>
          <w:u w:val="single"/>
        </w:rPr>
        <w:t>SPD</w:t>
      </w:r>
      <w:r w:rsidRPr="00A216BC">
        <w:rPr>
          <w:rFonts w:ascii="Times New Roman" w:eastAsia="方正仿宋_GB2312" w:hAnsi="Times New Roman" w:cs="Times New Roman" w:hint="eastAsia"/>
          <w:sz w:val="32"/>
          <w:szCs w:val="32"/>
          <w:u w:val="single"/>
        </w:rPr>
        <w:t>建设，并承担相应费用。</w:t>
      </w:r>
    </w:p>
    <w:p w:rsidR="00A216BC" w:rsidRPr="00A216BC" w:rsidRDefault="00A216BC" w:rsidP="00A216BC">
      <w:pPr>
        <w:ind w:firstLineChars="200" w:firstLine="640"/>
        <w:rPr>
          <w:rFonts w:ascii="Times New Roman" w:eastAsia="方正仿宋_GB2312" w:hAnsi="Times New Roman" w:cs="Times New Roman"/>
          <w:sz w:val="32"/>
          <w:szCs w:val="32"/>
        </w:rPr>
      </w:pPr>
      <w:r w:rsidRPr="00A216BC">
        <w:rPr>
          <w:rFonts w:ascii="Times New Roman" w:eastAsia="方正仿宋_GB2312" w:hAnsi="Times New Roman" w:cs="Times New Roman"/>
          <w:sz w:val="32"/>
          <w:szCs w:val="32"/>
        </w:rPr>
        <w:t xml:space="preserve">2. </w:t>
      </w:r>
      <w:r w:rsidRPr="00A216BC">
        <w:rPr>
          <w:rFonts w:ascii="Times New Roman" w:eastAsia="方正仿宋_GB2312" w:hAnsi="Times New Roman" w:cs="Times New Roman" w:hint="eastAsia"/>
          <w:sz w:val="32"/>
          <w:szCs w:val="32"/>
        </w:rPr>
        <w:t>本合同适用于资阳市精神病医院所有采购的中药饮片。</w:t>
      </w:r>
    </w:p>
    <w:p w:rsidR="00A216BC" w:rsidRPr="00A216BC" w:rsidRDefault="00A216BC" w:rsidP="00A216BC">
      <w:pPr>
        <w:ind w:firstLineChars="200" w:firstLine="640"/>
        <w:rPr>
          <w:rFonts w:ascii="Times New Roman" w:eastAsia="方正仿宋_GB2312" w:hAnsi="Times New Roman" w:cs="Times New Roman"/>
          <w:sz w:val="32"/>
          <w:szCs w:val="32"/>
        </w:rPr>
      </w:pPr>
      <w:r w:rsidRPr="00A216BC">
        <w:rPr>
          <w:rFonts w:ascii="Times New Roman" w:eastAsia="方正仿宋_GB2312" w:hAnsi="Times New Roman" w:cs="Times New Roman"/>
          <w:sz w:val="32"/>
          <w:szCs w:val="32"/>
        </w:rPr>
        <w:t xml:space="preserve">3. </w:t>
      </w:r>
      <w:r w:rsidRPr="00A216BC">
        <w:rPr>
          <w:rFonts w:ascii="Times New Roman" w:eastAsia="方正仿宋_GB2312" w:hAnsi="Times New Roman" w:cs="Times New Roman" w:hint="eastAsia"/>
          <w:sz w:val="32"/>
          <w:szCs w:val="32"/>
        </w:rPr>
        <w:t>本合同自签订之日起执行，合作期限两年，合同一年一签，按照招标文件要求对上一年度履约情况考核合格再续签下一年合同；如遇重大变化，双方协商解决。</w:t>
      </w:r>
    </w:p>
    <w:p w:rsidR="00A216BC" w:rsidRPr="00A216BC" w:rsidRDefault="00A216BC" w:rsidP="00A216BC">
      <w:pPr>
        <w:ind w:firstLineChars="200" w:firstLine="640"/>
        <w:rPr>
          <w:rFonts w:ascii="Times New Roman" w:eastAsia="方正仿宋_GB2312" w:hAnsi="Times New Roman" w:cs="Times New Roman"/>
          <w:sz w:val="32"/>
          <w:szCs w:val="32"/>
        </w:rPr>
      </w:pPr>
      <w:r w:rsidRPr="00A216BC">
        <w:rPr>
          <w:rFonts w:ascii="Times New Roman" w:eastAsia="方正仿宋_GB2312" w:hAnsi="Times New Roman" w:cs="Times New Roman"/>
          <w:sz w:val="32"/>
          <w:szCs w:val="32"/>
        </w:rPr>
        <w:t xml:space="preserve">4. </w:t>
      </w:r>
      <w:r w:rsidRPr="00A216BC">
        <w:rPr>
          <w:rFonts w:ascii="Times New Roman" w:eastAsia="方正仿宋_GB2312" w:hAnsi="Times New Roman" w:cs="Times New Roman" w:hint="eastAsia"/>
          <w:sz w:val="32"/>
          <w:szCs w:val="32"/>
        </w:rPr>
        <w:t>未经甲方书面同意，乙方不得以任何理由部分转让或全部转让其本合同项下的权利和义务。</w:t>
      </w:r>
    </w:p>
    <w:p w:rsidR="00A216BC" w:rsidRPr="00A216BC" w:rsidRDefault="00A216BC" w:rsidP="00A216BC">
      <w:pPr>
        <w:ind w:firstLineChars="200" w:firstLine="640"/>
        <w:rPr>
          <w:rFonts w:ascii="Times New Roman" w:eastAsia="方正仿宋_GB2312" w:hAnsi="Times New Roman" w:cs="Times New Roman"/>
          <w:sz w:val="32"/>
          <w:szCs w:val="32"/>
        </w:rPr>
      </w:pPr>
      <w:r w:rsidRPr="00A216BC">
        <w:rPr>
          <w:rFonts w:ascii="Times New Roman" w:eastAsia="方正仿宋_GB2312" w:hAnsi="Times New Roman" w:cs="Times New Roman"/>
          <w:sz w:val="32"/>
          <w:szCs w:val="32"/>
        </w:rPr>
        <w:t xml:space="preserve">5. </w:t>
      </w:r>
      <w:r w:rsidRPr="00A216BC">
        <w:rPr>
          <w:rFonts w:ascii="Times New Roman" w:eastAsia="方正仿宋_GB2312" w:hAnsi="Times New Roman" w:cs="Times New Roman" w:hint="eastAsia"/>
          <w:sz w:val="32"/>
          <w:szCs w:val="32"/>
        </w:rPr>
        <w:t>若由经营企业作为乙方与甲方签订本合同的，必须将中标生产企业正式合法有效的委托书作为本合同的附件。</w:t>
      </w:r>
    </w:p>
    <w:p w:rsidR="00A216BC" w:rsidRDefault="00A216BC" w:rsidP="00A216BC">
      <w:pPr>
        <w:ind w:firstLineChars="200" w:firstLine="640"/>
        <w:rPr>
          <w:rFonts w:ascii="Times New Roman" w:eastAsia="方正仿宋_GB2312" w:hAnsi="Times New Roman" w:cs="Times New Roman"/>
          <w:sz w:val="32"/>
          <w:szCs w:val="32"/>
        </w:rPr>
      </w:pPr>
      <w:r w:rsidRPr="00A216BC">
        <w:rPr>
          <w:rFonts w:ascii="Times New Roman" w:eastAsia="方正仿宋_GB2312" w:hAnsi="Times New Roman" w:cs="Times New Roman"/>
          <w:sz w:val="32"/>
          <w:szCs w:val="32"/>
        </w:rPr>
        <w:t xml:space="preserve">6. </w:t>
      </w:r>
      <w:r w:rsidRPr="00A216BC">
        <w:rPr>
          <w:rFonts w:ascii="Times New Roman" w:eastAsia="方正仿宋_GB2312" w:hAnsi="Times New Roman" w:cs="Times New Roman" w:hint="eastAsia"/>
          <w:sz w:val="32"/>
          <w:szCs w:val="32"/>
        </w:rPr>
        <w:t>合同未尽事宜，按照招标文件和符合招标文件要求的投标文件执行，如招标文件和符合招标文件要求的</w:t>
      </w:r>
      <w:r>
        <w:rPr>
          <w:rFonts w:ascii="Times New Roman" w:eastAsia="方正仿宋_GB2312" w:hAnsi="Times New Roman" w:cs="Times New Roman" w:hint="eastAsia"/>
          <w:sz w:val="32"/>
          <w:szCs w:val="32"/>
        </w:rPr>
        <w:t>投标文件中未明确要求的或合同执行中涉及采购资金和采购内容修改或补充的，须双方协商达成一致并签订书面补充协议，方可作为主合同不可分割的一部分。</w:t>
      </w: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sz w:val="32"/>
          <w:szCs w:val="32"/>
        </w:rPr>
        <w:t xml:space="preserve">7. </w:t>
      </w:r>
      <w:r>
        <w:rPr>
          <w:rFonts w:ascii="Times New Roman" w:eastAsia="方正仿宋_GB2312" w:hAnsi="Times New Roman" w:cs="Times New Roman" w:hint="eastAsia"/>
          <w:sz w:val="32"/>
          <w:szCs w:val="32"/>
        </w:rPr>
        <w:t>本合同一式伍份，自双方法定代表或授权代表签章之</w:t>
      </w:r>
      <w:r>
        <w:rPr>
          <w:rFonts w:ascii="Times New Roman" w:eastAsia="方正仿宋_GB2312" w:hAnsi="Times New Roman" w:cs="Times New Roman" w:hint="eastAsia"/>
          <w:sz w:val="32"/>
          <w:szCs w:val="32"/>
        </w:rPr>
        <w:lastRenderedPageBreak/>
        <w:t>日起生效。甲方肆份、乙方壹份。</w:t>
      </w:r>
    </w:p>
    <w:p w:rsidR="00A216BC" w:rsidRDefault="00A216BC" w:rsidP="00A216BC">
      <w:pPr>
        <w:rPr>
          <w:rFonts w:ascii="Times New Roman" w:eastAsia="方正仿宋_GB2312" w:hAnsi="Times New Roman" w:cs="Times New Roman"/>
          <w:sz w:val="32"/>
          <w:szCs w:val="32"/>
        </w:rPr>
      </w:pPr>
    </w:p>
    <w:p w:rsidR="00A216BC" w:rsidRDefault="00A216BC" w:rsidP="00A216BC">
      <w:pPr>
        <w:ind w:firstLineChars="200" w:firstLine="640"/>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附件：</w:t>
      </w:r>
      <w:r>
        <w:rPr>
          <w:rFonts w:ascii="Times New Roman" w:eastAsia="方正仿宋_GB2312" w:hAnsi="Times New Roman" w:cs="Times New Roman"/>
          <w:sz w:val="32"/>
          <w:szCs w:val="32"/>
        </w:rPr>
        <w:t xml:space="preserve">1. </w:t>
      </w:r>
      <w:r w:rsidRPr="00A216BC">
        <w:rPr>
          <w:rFonts w:ascii="Times New Roman" w:eastAsia="方正仿宋_GB2312" w:hAnsi="Times New Roman" w:cs="Times New Roman" w:hint="eastAsia"/>
          <w:sz w:val="32"/>
          <w:szCs w:val="32"/>
        </w:rPr>
        <w:t>《资阳市精神病医院中药饮片采购清单目录》</w:t>
      </w:r>
    </w:p>
    <w:p w:rsidR="00A216BC" w:rsidRDefault="00A216BC" w:rsidP="00A216BC">
      <w:pPr>
        <w:numPr>
          <w:ilvl w:val="0"/>
          <w:numId w:val="1"/>
        </w:numPr>
        <w:ind w:firstLineChars="500" w:firstLine="1600"/>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《中药饮片配送服务季度质量考核表》</w:t>
      </w:r>
    </w:p>
    <w:p w:rsidR="00A216BC" w:rsidRDefault="00A216BC" w:rsidP="00A216BC">
      <w:pPr>
        <w:rPr>
          <w:rFonts w:ascii="Times New Roman" w:eastAsia="方正仿宋_GB2312" w:hAnsi="Times New Roman" w:cs="Times New Roman"/>
          <w:sz w:val="32"/>
          <w:szCs w:val="32"/>
        </w:rPr>
      </w:pPr>
    </w:p>
    <w:p w:rsidR="00A216BC" w:rsidRDefault="00A216BC" w:rsidP="00A216BC">
      <w:pPr>
        <w:rPr>
          <w:rFonts w:ascii="Times New Roman" w:eastAsia="方正仿宋_GB2312" w:hAnsi="Times New Roman" w:cs="Times New Roman"/>
          <w:sz w:val="32"/>
          <w:szCs w:val="32"/>
        </w:rPr>
      </w:pPr>
    </w:p>
    <w:p w:rsidR="00A216BC" w:rsidRDefault="00A216BC" w:rsidP="00A216BC">
      <w:pPr>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甲方（盖章）：</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乙方（盖章）：</w:t>
      </w:r>
    </w:p>
    <w:p w:rsidR="00A216BC" w:rsidRDefault="00A216BC" w:rsidP="00A216BC">
      <w:pPr>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法定代表人：</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法定代表人：</w:t>
      </w:r>
      <w:r>
        <w:rPr>
          <w:rFonts w:ascii="Times New Roman" w:eastAsia="方正仿宋_GB2312" w:hAnsi="Times New Roman" w:cs="Times New Roman"/>
          <w:sz w:val="32"/>
          <w:szCs w:val="32"/>
        </w:rPr>
        <w:t xml:space="preserve"> </w:t>
      </w:r>
    </w:p>
    <w:p w:rsidR="00A216BC" w:rsidRDefault="00A216BC" w:rsidP="00A216BC">
      <w:pPr>
        <w:rPr>
          <w:rFonts w:ascii="Times New Roman" w:eastAsia="方正仿宋_GB2312" w:hAnsi="Times New Roman" w:cs="Times New Roman"/>
          <w:sz w:val="32"/>
          <w:szCs w:val="32"/>
        </w:rPr>
      </w:pPr>
      <w:r>
        <w:rPr>
          <w:rFonts w:ascii="Times New Roman" w:eastAsia="方正仿宋_GB2312" w:hAnsi="Times New Roman" w:cs="Times New Roman" w:hint="eastAsia"/>
          <w:sz w:val="32"/>
          <w:szCs w:val="32"/>
        </w:rPr>
        <w:t>签约日期：</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年</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月</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日</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签约日期：</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年</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月</w:t>
      </w:r>
      <w:r>
        <w:rPr>
          <w:rFonts w:ascii="Times New Roman" w:eastAsia="方正仿宋_GB2312" w:hAnsi="Times New Roman" w:cs="Times New Roman"/>
          <w:sz w:val="32"/>
          <w:szCs w:val="32"/>
        </w:rPr>
        <w:t xml:space="preserve">  </w:t>
      </w:r>
      <w:r>
        <w:rPr>
          <w:rFonts w:ascii="Times New Roman" w:eastAsia="方正仿宋_GB2312" w:hAnsi="Times New Roman" w:cs="Times New Roman" w:hint="eastAsia"/>
          <w:sz w:val="32"/>
          <w:szCs w:val="32"/>
        </w:rPr>
        <w:t>日</w:t>
      </w:r>
    </w:p>
    <w:p w:rsidR="00A216BC" w:rsidRPr="00A216BC" w:rsidRDefault="00A216BC"/>
    <w:sectPr w:rsidR="00A216BC" w:rsidRPr="00A216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default"/>
    <w:sig w:usb0="00000000" w:usb1="08000000" w:usb2="00000000" w:usb3="00000000" w:csb0="00040000" w:csb1="00000000"/>
  </w:font>
  <w:font w:name="方正仿宋_GB2312">
    <w:altName w:val="微软雅黑"/>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BC37BD"/>
    <w:multiLevelType w:val="singleLevel"/>
    <w:tmpl w:val="44BC37BD"/>
    <w:lvl w:ilvl="0">
      <w:start w:val="2"/>
      <w:numFmt w:val="decimal"/>
      <w:suff w:val="space"/>
      <w:lvlText w:val="%1."/>
      <w:lvlJc w:val="left"/>
      <w:pPr>
        <w:ind w:left="0" w:firstLine="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6BC"/>
    <w:rsid w:val="00A21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C7F1B"/>
  <w15:chartTrackingRefBased/>
  <w15:docId w15:val="{A1A7E208-8FE0-4AAC-98E9-57A68617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6BC"/>
    <w:pPr>
      <w:widowControl w:val="0"/>
      <w:jc w:val="both"/>
    </w:pPr>
    <w:rPr>
      <w:rFonts w:ascii="Calibri" w:eastAsia="宋体" w:hAnsi="Calibri" w:cs="Arial"/>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16BC"/>
    <w:rPr>
      <w:sz w:val="18"/>
      <w:szCs w:val="18"/>
    </w:rPr>
  </w:style>
  <w:style w:type="character" w:customStyle="1" w:styleId="a4">
    <w:name w:val="批注框文本 字符"/>
    <w:basedOn w:val="a0"/>
    <w:link w:val="a3"/>
    <w:uiPriority w:val="99"/>
    <w:semiHidden/>
    <w:rsid w:val="00A216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5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712</Words>
  <Characters>4063</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HA8350</dc:creator>
  <cp:keywords/>
  <dc:description/>
  <cp:lastModifiedBy>HA8350</cp:lastModifiedBy>
  <cp:revision>1</cp:revision>
  <dcterms:created xsi:type="dcterms:W3CDTF">2026-01-04T02:38:00Z</dcterms:created>
  <dcterms:modified xsi:type="dcterms:W3CDTF">2026-01-04T02:40:00Z</dcterms:modified>
</cp:coreProperties>
</file>