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960953">
      <w:pPr>
        <w:pStyle w:val="4"/>
        <w:ind w:firstLine="2891" w:firstLineChars="600"/>
        <w:jc w:val="left"/>
        <w:outlineLvl w:val="0"/>
      </w:pPr>
      <w:r>
        <w:rPr>
          <w:rFonts w:ascii="仿宋_GB2312" w:hAnsi="仿宋_GB2312" w:eastAsia="仿宋_GB2312" w:cs="仿宋_GB2312"/>
          <w:b/>
          <w:sz w:val="48"/>
        </w:rPr>
        <w:t>招 标 文 件</w:t>
      </w:r>
    </w:p>
    <w:p w14:paraId="6A38B390">
      <w:pPr>
        <w:pStyle w:val="4"/>
        <w:jc w:val="center"/>
        <w:outlineLvl w:val="0"/>
      </w:pPr>
      <w:r>
        <w:rPr>
          <w:rFonts w:ascii="仿宋_GB2312" w:hAnsi="仿宋_GB2312" w:eastAsia="仿宋_GB2312" w:cs="仿宋_GB2312"/>
          <w:b/>
          <w:sz w:val="48"/>
        </w:rPr>
        <w:t>（货物类）</w:t>
      </w:r>
    </w:p>
    <w:p w14:paraId="2A1CE9B9">
      <w:pPr>
        <w:pStyle w:val="4"/>
        <w:jc w:val="left"/>
        <w:outlineLvl w:val="2"/>
      </w:pPr>
      <w:r>
        <w:rPr>
          <w:rFonts w:ascii="仿宋_GB2312" w:hAnsi="仿宋_GB2312" w:eastAsia="仿宋_GB2312" w:cs="仿宋_GB2312"/>
          <w:b/>
          <w:sz w:val="28"/>
        </w:rPr>
        <w:t>采购项目名称：宜宾市翠屏区城市生活垃圾收转运设施设备更新项目</w:t>
      </w:r>
    </w:p>
    <w:p w14:paraId="664C016A">
      <w:pPr>
        <w:pStyle w:val="4"/>
        <w:jc w:val="center"/>
        <w:outlineLvl w:val="2"/>
      </w:pPr>
      <w:r>
        <w:rPr>
          <w:rFonts w:ascii="仿宋_GB2312" w:hAnsi="仿宋_GB2312" w:eastAsia="仿宋_GB2312" w:cs="仿宋_GB2312"/>
          <w:b/>
          <w:sz w:val="28"/>
        </w:rPr>
        <w:t>采购项目编号：N5115022025000040</w:t>
      </w:r>
    </w:p>
    <w:p w14:paraId="5051B48A">
      <w:pPr>
        <w:pStyle w:val="4"/>
        <w:ind w:firstLine="1687" w:firstLineChars="600"/>
        <w:jc w:val="left"/>
        <w:outlineLvl w:val="2"/>
      </w:pPr>
      <w:r>
        <w:rPr>
          <w:rFonts w:ascii="仿宋_GB2312" w:hAnsi="仿宋_GB2312" w:eastAsia="仿宋_GB2312" w:cs="仿宋_GB2312"/>
          <w:b/>
          <w:sz w:val="28"/>
        </w:rPr>
        <w:t>宜宾市翠屏区综合行政执法局</w:t>
      </w:r>
    </w:p>
    <w:p w14:paraId="6800FB5E">
      <w:pPr>
        <w:pStyle w:val="4"/>
      </w:pPr>
      <w:r>
        <w:rPr>
          <w:rFonts w:ascii="仿宋_GB2312" w:hAnsi="仿宋_GB2312" w:eastAsia="仿宋_GB2312" w:cs="仿宋_GB2312"/>
        </w:rPr>
        <w:br w:type="page"/>
      </w:r>
      <w:r>
        <w:rPr>
          <w:rFonts w:hint="eastAsia" w:ascii="仿宋_GB2312" w:hAnsi="仿宋_GB2312" w:eastAsia="仿宋_GB2312" w:cs="仿宋_GB2312"/>
          <w:lang w:val="en-US" w:eastAsia="zh-CN"/>
        </w:rPr>
        <w:t xml:space="preserve">        </w:t>
      </w:r>
      <w:r>
        <w:rPr>
          <w:rFonts w:ascii="仿宋_GB2312" w:hAnsi="仿宋_GB2312" w:eastAsia="仿宋_GB2312" w:cs="仿宋_GB2312"/>
          <w:b/>
          <w:sz w:val="36"/>
        </w:rPr>
        <w:t>第三章 技术、服务及其他要求</w:t>
      </w:r>
    </w:p>
    <w:p w14:paraId="7077927D">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F5E19E0">
      <w:pPr>
        <w:pStyle w:val="4"/>
        <w:jc w:val="left"/>
        <w:outlineLvl w:val="2"/>
      </w:pPr>
      <w:r>
        <w:rPr>
          <w:rFonts w:ascii="仿宋_GB2312" w:hAnsi="仿宋_GB2312" w:eastAsia="仿宋_GB2312" w:cs="仿宋_GB2312"/>
          <w:b/>
          <w:sz w:val="28"/>
        </w:rPr>
        <w:t>3.1.采购内容</w:t>
      </w:r>
    </w:p>
    <w:p w14:paraId="71F6CD04">
      <w:pPr>
        <w:pStyle w:val="4"/>
        <w:jc w:val="left"/>
      </w:pPr>
      <w:r>
        <w:rPr>
          <w:rFonts w:ascii="仿宋_GB2312" w:hAnsi="仿宋_GB2312" w:eastAsia="仿宋_GB2312" w:cs="仿宋_GB2312"/>
        </w:rPr>
        <w:t>采购包1：</w:t>
      </w:r>
    </w:p>
    <w:p w14:paraId="64FDD58C">
      <w:pPr>
        <w:pStyle w:val="4"/>
        <w:jc w:val="left"/>
      </w:pPr>
      <w:r>
        <w:rPr>
          <w:rFonts w:ascii="仿宋_GB2312" w:hAnsi="仿宋_GB2312" w:eastAsia="仿宋_GB2312" w:cs="仿宋_GB2312"/>
        </w:rPr>
        <w:t>采购包预算金额（元）: 34,000,000.00</w:t>
      </w:r>
    </w:p>
    <w:p w14:paraId="754351A9">
      <w:pPr>
        <w:pStyle w:val="4"/>
        <w:jc w:val="left"/>
      </w:pPr>
      <w:r>
        <w:rPr>
          <w:rFonts w:ascii="仿宋_GB2312" w:hAnsi="仿宋_GB2312" w:eastAsia="仿宋_GB2312" w:cs="仿宋_GB2312"/>
        </w:rPr>
        <w:t>采购包最高限价（元）: 34,000,000.00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0"/>
        <w:gridCol w:w="765"/>
        <w:gridCol w:w="793"/>
        <w:gridCol w:w="820"/>
        <w:gridCol w:w="1416"/>
        <w:gridCol w:w="765"/>
        <w:gridCol w:w="765"/>
        <w:gridCol w:w="765"/>
        <w:gridCol w:w="765"/>
        <w:gridCol w:w="609"/>
        <w:gridCol w:w="609"/>
      </w:tblGrid>
      <w:tr w14:paraId="6CC6B1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3326E80">
            <w:pPr>
              <w:pStyle w:val="4"/>
              <w:jc w:val="center"/>
            </w:pPr>
            <w:r>
              <w:rPr>
                <w:rFonts w:ascii="仿宋_GB2312" w:hAnsi="仿宋_GB2312" w:eastAsia="仿宋_GB2312" w:cs="仿宋_GB2312"/>
              </w:rPr>
              <w:t>序号</w:t>
            </w:r>
          </w:p>
        </w:tc>
        <w:tc>
          <w:tcPr>
            <w:tcW w:w="821" w:type="dxa"/>
          </w:tcPr>
          <w:p w14:paraId="38F43845">
            <w:pPr>
              <w:pStyle w:val="4"/>
              <w:jc w:val="center"/>
            </w:pPr>
            <w:r>
              <w:rPr>
                <w:rFonts w:ascii="仿宋_GB2312" w:hAnsi="仿宋_GB2312" w:eastAsia="仿宋_GB2312" w:cs="仿宋_GB2312"/>
              </w:rPr>
              <w:t>采购品目名称</w:t>
            </w:r>
          </w:p>
        </w:tc>
        <w:tc>
          <w:tcPr>
            <w:tcW w:w="821" w:type="dxa"/>
          </w:tcPr>
          <w:p w14:paraId="05C06E64">
            <w:pPr>
              <w:pStyle w:val="4"/>
              <w:jc w:val="center"/>
            </w:pPr>
            <w:r>
              <w:rPr>
                <w:rFonts w:ascii="仿宋_GB2312" w:hAnsi="仿宋_GB2312" w:eastAsia="仿宋_GB2312" w:cs="仿宋_GB2312"/>
              </w:rPr>
              <w:t>标的名称</w:t>
            </w:r>
          </w:p>
        </w:tc>
        <w:tc>
          <w:tcPr>
            <w:tcW w:w="821" w:type="dxa"/>
          </w:tcPr>
          <w:p w14:paraId="6A3812BC">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148CAE2">
            <w:pPr>
              <w:pStyle w:val="4"/>
              <w:jc w:val="center"/>
            </w:pPr>
            <w:r>
              <w:rPr>
                <w:rFonts w:ascii="仿宋_GB2312" w:hAnsi="仿宋_GB2312" w:eastAsia="仿宋_GB2312" w:cs="仿宋_GB2312"/>
              </w:rPr>
              <w:t>标的金额 （元）</w:t>
            </w:r>
          </w:p>
        </w:tc>
        <w:tc>
          <w:tcPr>
            <w:tcW w:w="821" w:type="dxa"/>
          </w:tcPr>
          <w:p w14:paraId="43A7A48B">
            <w:pPr>
              <w:pStyle w:val="4"/>
              <w:jc w:val="center"/>
            </w:pPr>
            <w:r>
              <w:rPr>
                <w:rFonts w:ascii="仿宋_GB2312" w:hAnsi="仿宋_GB2312" w:eastAsia="仿宋_GB2312" w:cs="仿宋_GB2312"/>
              </w:rPr>
              <w:t>所属行业</w:t>
            </w:r>
          </w:p>
        </w:tc>
        <w:tc>
          <w:tcPr>
            <w:tcW w:w="821" w:type="dxa"/>
          </w:tcPr>
          <w:p w14:paraId="6987E355">
            <w:pPr>
              <w:pStyle w:val="4"/>
              <w:jc w:val="center"/>
            </w:pPr>
            <w:r>
              <w:rPr>
                <w:rFonts w:ascii="仿宋_GB2312" w:hAnsi="仿宋_GB2312" w:eastAsia="仿宋_GB2312" w:cs="仿宋_GB2312"/>
              </w:rPr>
              <w:t>是否涉及核心产品</w:t>
            </w:r>
          </w:p>
        </w:tc>
        <w:tc>
          <w:tcPr>
            <w:tcW w:w="821" w:type="dxa"/>
          </w:tcPr>
          <w:p w14:paraId="53551FE4">
            <w:pPr>
              <w:pStyle w:val="4"/>
              <w:jc w:val="center"/>
            </w:pPr>
            <w:r>
              <w:rPr>
                <w:rFonts w:ascii="仿宋_GB2312" w:hAnsi="仿宋_GB2312" w:eastAsia="仿宋_GB2312" w:cs="仿宋_GB2312"/>
              </w:rPr>
              <w:t>是否涉及采购进口产品</w:t>
            </w:r>
          </w:p>
        </w:tc>
        <w:tc>
          <w:tcPr>
            <w:tcW w:w="821" w:type="dxa"/>
          </w:tcPr>
          <w:p w14:paraId="5BD3A14D">
            <w:pPr>
              <w:pStyle w:val="4"/>
              <w:jc w:val="center"/>
            </w:pPr>
            <w:r>
              <w:rPr>
                <w:rFonts w:ascii="仿宋_GB2312" w:hAnsi="仿宋_GB2312" w:eastAsia="仿宋_GB2312" w:cs="仿宋_GB2312"/>
              </w:rPr>
              <w:t>是否涉及强制采购节能产品</w:t>
            </w:r>
          </w:p>
        </w:tc>
        <w:tc>
          <w:tcPr>
            <w:tcW w:w="639" w:type="dxa"/>
          </w:tcPr>
          <w:p w14:paraId="54F8D11E">
            <w:pPr>
              <w:pStyle w:val="4"/>
              <w:jc w:val="center"/>
            </w:pPr>
            <w:r>
              <w:rPr>
                <w:rFonts w:ascii="仿宋_GB2312" w:hAnsi="仿宋_GB2312" w:eastAsia="仿宋_GB2312" w:cs="仿宋_GB2312"/>
              </w:rPr>
              <w:t>是否涉及优先采购节能产品</w:t>
            </w:r>
          </w:p>
        </w:tc>
        <w:tc>
          <w:tcPr>
            <w:tcW w:w="639" w:type="dxa"/>
          </w:tcPr>
          <w:p w14:paraId="7FA7F220">
            <w:pPr>
              <w:pStyle w:val="4"/>
              <w:jc w:val="center"/>
            </w:pPr>
            <w:r>
              <w:rPr>
                <w:rFonts w:ascii="仿宋_GB2312" w:hAnsi="仿宋_GB2312" w:eastAsia="仿宋_GB2312" w:cs="仿宋_GB2312"/>
              </w:rPr>
              <w:t>是否涉及优先采购环境标志产品</w:t>
            </w:r>
          </w:p>
        </w:tc>
      </w:tr>
      <w:tr w14:paraId="4178FE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EFE14BD">
            <w:pPr>
              <w:pStyle w:val="4"/>
              <w:jc w:val="left"/>
            </w:pPr>
            <w:r>
              <w:rPr>
                <w:rFonts w:ascii="仿宋_GB2312" w:hAnsi="仿宋_GB2312" w:eastAsia="仿宋_GB2312" w:cs="仿宋_GB2312"/>
              </w:rPr>
              <w:t>1</w:t>
            </w:r>
          </w:p>
        </w:tc>
        <w:tc>
          <w:tcPr>
            <w:tcW w:w="821" w:type="dxa"/>
          </w:tcPr>
          <w:p w14:paraId="0E6CF9FE">
            <w:pPr>
              <w:pStyle w:val="4"/>
              <w:jc w:val="left"/>
            </w:pPr>
            <w:r>
              <w:rPr>
                <w:rFonts w:ascii="仿宋_GB2312" w:hAnsi="仿宋_GB2312" w:eastAsia="仿宋_GB2312" w:cs="仿宋_GB2312"/>
              </w:rPr>
              <w:t>其他专用车辆</w:t>
            </w:r>
          </w:p>
        </w:tc>
        <w:tc>
          <w:tcPr>
            <w:tcW w:w="821" w:type="dxa"/>
          </w:tcPr>
          <w:p w14:paraId="72CB8CAA">
            <w:pPr>
              <w:pStyle w:val="4"/>
              <w:jc w:val="left"/>
            </w:pPr>
            <w:r>
              <w:rPr>
                <w:rFonts w:ascii="仿宋_GB2312" w:hAnsi="仿宋_GB2312" w:eastAsia="仿宋_GB2312" w:cs="仿宋_GB2312"/>
              </w:rPr>
              <w:t>12立方连体压缩垃圾厢设备</w:t>
            </w:r>
          </w:p>
        </w:tc>
        <w:tc>
          <w:tcPr>
            <w:tcW w:w="821" w:type="dxa"/>
          </w:tcPr>
          <w:p w14:paraId="0C3CCEF5">
            <w:pPr>
              <w:pStyle w:val="4"/>
              <w:jc w:val="right"/>
            </w:pPr>
            <w:r>
              <w:rPr>
                <w:rFonts w:ascii="仿宋_GB2312" w:hAnsi="仿宋_GB2312" w:eastAsia="仿宋_GB2312" w:cs="仿宋_GB2312"/>
              </w:rPr>
              <w:t>14.00（套）</w:t>
            </w:r>
          </w:p>
        </w:tc>
        <w:tc>
          <w:tcPr>
            <w:tcW w:w="821" w:type="dxa"/>
          </w:tcPr>
          <w:p w14:paraId="57F0FB42">
            <w:pPr>
              <w:pStyle w:val="4"/>
              <w:jc w:val="right"/>
            </w:pPr>
            <w:r>
              <w:rPr>
                <w:rFonts w:ascii="仿宋_GB2312" w:hAnsi="仿宋_GB2312" w:eastAsia="仿宋_GB2312" w:cs="仿宋_GB2312"/>
              </w:rPr>
              <w:t>2,146,200.00</w:t>
            </w:r>
          </w:p>
        </w:tc>
        <w:tc>
          <w:tcPr>
            <w:tcW w:w="821" w:type="dxa"/>
          </w:tcPr>
          <w:p w14:paraId="4D4D889A">
            <w:pPr>
              <w:pStyle w:val="4"/>
              <w:jc w:val="left"/>
            </w:pPr>
            <w:r>
              <w:rPr>
                <w:rFonts w:ascii="仿宋_GB2312" w:hAnsi="仿宋_GB2312" w:eastAsia="仿宋_GB2312" w:cs="仿宋_GB2312"/>
              </w:rPr>
              <w:t>工业</w:t>
            </w:r>
          </w:p>
        </w:tc>
        <w:tc>
          <w:tcPr>
            <w:tcW w:w="821" w:type="dxa"/>
          </w:tcPr>
          <w:p w14:paraId="6E66A727">
            <w:pPr>
              <w:pStyle w:val="4"/>
              <w:jc w:val="left"/>
            </w:pPr>
            <w:r>
              <w:rPr>
                <w:rFonts w:ascii="仿宋_GB2312" w:hAnsi="仿宋_GB2312" w:eastAsia="仿宋_GB2312" w:cs="仿宋_GB2312"/>
              </w:rPr>
              <w:t>否</w:t>
            </w:r>
          </w:p>
        </w:tc>
        <w:tc>
          <w:tcPr>
            <w:tcW w:w="821" w:type="dxa"/>
          </w:tcPr>
          <w:p w14:paraId="7063C27D">
            <w:pPr>
              <w:pStyle w:val="4"/>
              <w:jc w:val="left"/>
            </w:pPr>
            <w:r>
              <w:rPr>
                <w:rFonts w:ascii="仿宋_GB2312" w:hAnsi="仿宋_GB2312" w:eastAsia="仿宋_GB2312" w:cs="仿宋_GB2312"/>
              </w:rPr>
              <w:t>否</w:t>
            </w:r>
          </w:p>
        </w:tc>
        <w:tc>
          <w:tcPr>
            <w:tcW w:w="821" w:type="dxa"/>
          </w:tcPr>
          <w:p w14:paraId="4B053EBB">
            <w:pPr>
              <w:pStyle w:val="4"/>
              <w:jc w:val="left"/>
            </w:pPr>
            <w:r>
              <w:rPr>
                <w:rFonts w:ascii="仿宋_GB2312" w:hAnsi="仿宋_GB2312" w:eastAsia="仿宋_GB2312" w:cs="仿宋_GB2312"/>
              </w:rPr>
              <w:t>否</w:t>
            </w:r>
          </w:p>
        </w:tc>
        <w:tc>
          <w:tcPr>
            <w:tcW w:w="639" w:type="dxa"/>
          </w:tcPr>
          <w:p w14:paraId="251E0FBD">
            <w:pPr>
              <w:pStyle w:val="4"/>
              <w:jc w:val="left"/>
            </w:pPr>
            <w:r>
              <w:rPr>
                <w:rFonts w:ascii="仿宋_GB2312" w:hAnsi="仿宋_GB2312" w:eastAsia="仿宋_GB2312" w:cs="仿宋_GB2312"/>
              </w:rPr>
              <w:t>否</w:t>
            </w:r>
          </w:p>
        </w:tc>
        <w:tc>
          <w:tcPr>
            <w:tcW w:w="639" w:type="dxa"/>
          </w:tcPr>
          <w:p w14:paraId="1DAF84E2">
            <w:pPr>
              <w:pStyle w:val="4"/>
              <w:jc w:val="left"/>
            </w:pPr>
            <w:r>
              <w:rPr>
                <w:rFonts w:ascii="仿宋_GB2312" w:hAnsi="仿宋_GB2312" w:eastAsia="仿宋_GB2312" w:cs="仿宋_GB2312"/>
              </w:rPr>
              <w:t>否</w:t>
            </w:r>
          </w:p>
        </w:tc>
      </w:tr>
      <w:tr w14:paraId="2B2194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E6F4183">
            <w:pPr>
              <w:pStyle w:val="4"/>
              <w:jc w:val="left"/>
            </w:pPr>
            <w:r>
              <w:rPr>
                <w:rFonts w:ascii="仿宋_GB2312" w:hAnsi="仿宋_GB2312" w:eastAsia="仿宋_GB2312" w:cs="仿宋_GB2312"/>
              </w:rPr>
              <w:t>2</w:t>
            </w:r>
          </w:p>
        </w:tc>
        <w:tc>
          <w:tcPr>
            <w:tcW w:w="821" w:type="dxa"/>
          </w:tcPr>
          <w:p w14:paraId="2A531E7F">
            <w:pPr>
              <w:pStyle w:val="4"/>
              <w:jc w:val="left"/>
            </w:pPr>
            <w:r>
              <w:rPr>
                <w:rFonts w:ascii="仿宋_GB2312" w:hAnsi="仿宋_GB2312" w:eastAsia="仿宋_GB2312" w:cs="仿宋_GB2312"/>
              </w:rPr>
              <w:t>其他专用车辆</w:t>
            </w:r>
          </w:p>
        </w:tc>
        <w:tc>
          <w:tcPr>
            <w:tcW w:w="821" w:type="dxa"/>
          </w:tcPr>
          <w:p w14:paraId="04F231B0">
            <w:pPr>
              <w:pStyle w:val="4"/>
              <w:jc w:val="left"/>
            </w:pPr>
            <w:r>
              <w:rPr>
                <w:rFonts w:ascii="仿宋_GB2312" w:hAnsi="仿宋_GB2312" w:eastAsia="仿宋_GB2312" w:cs="仿宋_GB2312"/>
              </w:rPr>
              <w:t>柴油发电机</w:t>
            </w:r>
          </w:p>
        </w:tc>
        <w:tc>
          <w:tcPr>
            <w:tcW w:w="821" w:type="dxa"/>
          </w:tcPr>
          <w:p w14:paraId="2627A7E2">
            <w:pPr>
              <w:pStyle w:val="4"/>
              <w:jc w:val="right"/>
            </w:pPr>
            <w:r>
              <w:rPr>
                <w:rFonts w:ascii="仿宋_GB2312" w:hAnsi="仿宋_GB2312" w:eastAsia="仿宋_GB2312" w:cs="仿宋_GB2312"/>
              </w:rPr>
              <w:t>1.00（台）</w:t>
            </w:r>
          </w:p>
        </w:tc>
        <w:tc>
          <w:tcPr>
            <w:tcW w:w="821" w:type="dxa"/>
          </w:tcPr>
          <w:p w14:paraId="350B4CBD">
            <w:pPr>
              <w:pStyle w:val="4"/>
              <w:jc w:val="right"/>
            </w:pPr>
            <w:r>
              <w:rPr>
                <w:rFonts w:ascii="仿宋_GB2312" w:hAnsi="仿宋_GB2312" w:eastAsia="仿宋_GB2312" w:cs="仿宋_GB2312"/>
              </w:rPr>
              <w:t>31,500.00</w:t>
            </w:r>
          </w:p>
        </w:tc>
        <w:tc>
          <w:tcPr>
            <w:tcW w:w="821" w:type="dxa"/>
          </w:tcPr>
          <w:p w14:paraId="2C90B4A6">
            <w:pPr>
              <w:pStyle w:val="4"/>
              <w:jc w:val="left"/>
            </w:pPr>
            <w:r>
              <w:rPr>
                <w:rFonts w:ascii="仿宋_GB2312" w:hAnsi="仿宋_GB2312" w:eastAsia="仿宋_GB2312" w:cs="仿宋_GB2312"/>
              </w:rPr>
              <w:t>工业</w:t>
            </w:r>
          </w:p>
        </w:tc>
        <w:tc>
          <w:tcPr>
            <w:tcW w:w="821" w:type="dxa"/>
          </w:tcPr>
          <w:p w14:paraId="02BB4011">
            <w:pPr>
              <w:pStyle w:val="4"/>
              <w:jc w:val="left"/>
            </w:pPr>
            <w:r>
              <w:rPr>
                <w:rFonts w:ascii="仿宋_GB2312" w:hAnsi="仿宋_GB2312" w:eastAsia="仿宋_GB2312" w:cs="仿宋_GB2312"/>
              </w:rPr>
              <w:t>否</w:t>
            </w:r>
          </w:p>
        </w:tc>
        <w:tc>
          <w:tcPr>
            <w:tcW w:w="821" w:type="dxa"/>
          </w:tcPr>
          <w:p w14:paraId="09D2FDE4">
            <w:pPr>
              <w:pStyle w:val="4"/>
              <w:jc w:val="left"/>
            </w:pPr>
            <w:r>
              <w:rPr>
                <w:rFonts w:ascii="仿宋_GB2312" w:hAnsi="仿宋_GB2312" w:eastAsia="仿宋_GB2312" w:cs="仿宋_GB2312"/>
              </w:rPr>
              <w:t>否</w:t>
            </w:r>
          </w:p>
        </w:tc>
        <w:tc>
          <w:tcPr>
            <w:tcW w:w="821" w:type="dxa"/>
          </w:tcPr>
          <w:p w14:paraId="14FB10CC">
            <w:pPr>
              <w:pStyle w:val="4"/>
              <w:jc w:val="left"/>
            </w:pPr>
            <w:r>
              <w:rPr>
                <w:rFonts w:ascii="仿宋_GB2312" w:hAnsi="仿宋_GB2312" w:eastAsia="仿宋_GB2312" w:cs="仿宋_GB2312"/>
              </w:rPr>
              <w:t>否</w:t>
            </w:r>
          </w:p>
        </w:tc>
        <w:tc>
          <w:tcPr>
            <w:tcW w:w="639" w:type="dxa"/>
          </w:tcPr>
          <w:p w14:paraId="731CA6B2">
            <w:pPr>
              <w:pStyle w:val="4"/>
              <w:jc w:val="left"/>
            </w:pPr>
            <w:r>
              <w:rPr>
                <w:rFonts w:ascii="仿宋_GB2312" w:hAnsi="仿宋_GB2312" w:eastAsia="仿宋_GB2312" w:cs="仿宋_GB2312"/>
              </w:rPr>
              <w:t>否</w:t>
            </w:r>
          </w:p>
        </w:tc>
        <w:tc>
          <w:tcPr>
            <w:tcW w:w="639" w:type="dxa"/>
          </w:tcPr>
          <w:p w14:paraId="3434B091">
            <w:pPr>
              <w:pStyle w:val="4"/>
              <w:jc w:val="left"/>
            </w:pPr>
            <w:r>
              <w:rPr>
                <w:rFonts w:ascii="仿宋_GB2312" w:hAnsi="仿宋_GB2312" w:eastAsia="仿宋_GB2312" w:cs="仿宋_GB2312"/>
              </w:rPr>
              <w:t>否</w:t>
            </w:r>
          </w:p>
        </w:tc>
      </w:tr>
      <w:tr w14:paraId="26BDCE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CF77ED9">
            <w:pPr>
              <w:pStyle w:val="4"/>
              <w:jc w:val="left"/>
            </w:pPr>
            <w:r>
              <w:rPr>
                <w:rFonts w:ascii="仿宋_GB2312" w:hAnsi="仿宋_GB2312" w:eastAsia="仿宋_GB2312" w:cs="仿宋_GB2312"/>
              </w:rPr>
              <w:t>3</w:t>
            </w:r>
          </w:p>
        </w:tc>
        <w:tc>
          <w:tcPr>
            <w:tcW w:w="821" w:type="dxa"/>
          </w:tcPr>
          <w:p w14:paraId="16BD99B1">
            <w:pPr>
              <w:pStyle w:val="4"/>
              <w:jc w:val="left"/>
            </w:pPr>
            <w:r>
              <w:rPr>
                <w:rFonts w:ascii="仿宋_GB2312" w:hAnsi="仿宋_GB2312" w:eastAsia="仿宋_GB2312" w:cs="仿宋_GB2312"/>
              </w:rPr>
              <w:t>其他专用车辆</w:t>
            </w:r>
          </w:p>
        </w:tc>
        <w:tc>
          <w:tcPr>
            <w:tcW w:w="821" w:type="dxa"/>
          </w:tcPr>
          <w:p w14:paraId="657502B1">
            <w:pPr>
              <w:pStyle w:val="4"/>
              <w:jc w:val="left"/>
            </w:pPr>
            <w:r>
              <w:rPr>
                <w:rFonts w:ascii="仿宋_GB2312" w:hAnsi="仿宋_GB2312" w:eastAsia="仿宋_GB2312" w:cs="仿宋_GB2312"/>
              </w:rPr>
              <w:t>除尘除臭喷淋系统</w:t>
            </w:r>
          </w:p>
        </w:tc>
        <w:tc>
          <w:tcPr>
            <w:tcW w:w="821" w:type="dxa"/>
          </w:tcPr>
          <w:p w14:paraId="1BF0FDFD">
            <w:pPr>
              <w:pStyle w:val="4"/>
              <w:jc w:val="right"/>
            </w:pPr>
            <w:r>
              <w:rPr>
                <w:rFonts w:ascii="仿宋_GB2312" w:hAnsi="仿宋_GB2312" w:eastAsia="仿宋_GB2312" w:cs="仿宋_GB2312"/>
              </w:rPr>
              <w:t>1.00（套）</w:t>
            </w:r>
          </w:p>
        </w:tc>
        <w:tc>
          <w:tcPr>
            <w:tcW w:w="821" w:type="dxa"/>
          </w:tcPr>
          <w:p w14:paraId="6148FABC">
            <w:pPr>
              <w:pStyle w:val="4"/>
              <w:jc w:val="right"/>
            </w:pPr>
            <w:r>
              <w:rPr>
                <w:rFonts w:ascii="仿宋_GB2312" w:hAnsi="仿宋_GB2312" w:eastAsia="仿宋_GB2312" w:cs="仿宋_GB2312"/>
              </w:rPr>
              <w:t>46,000.00</w:t>
            </w:r>
          </w:p>
        </w:tc>
        <w:tc>
          <w:tcPr>
            <w:tcW w:w="821" w:type="dxa"/>
          </w:tcPr>
          <w:p w14:paraId="0B4006AE">
            <w:pPr>
              <w:pStyle w:val="4"/>
              <w:jc w:val="left"/>
            </w:pPr>
            <w:r>
              <w:rPr>
                <w:rFonts w:ascii="仿宋_GB2312" w:hAnsi="仿宋_GB2312" w:eastAsia="仿宋_GB2312" w:cs="仿宋_GB2312"/>
              </w:rPr>
              <w:t>工业</w:t>
            </w:r>
          </w:p>
        </w:tc>
        <w:tc>
          <w:tcPr>
            <w:tcW w:w="821" w:type="dxa"/>
          </w:tcPr>
          <w:p w14:paraId="06DBC86D">
            <w:pPr>
              <w:pStyle w:val="4"/>
              <w:jc w:val="left"/>
            </w:pPr>
            <w:r>
              <w:rPr>
                <w:rFonts w:ascii="仿宋_GB2312" w:hAnsi="仿宋_GB2312" w:eastAsia="仿宋_GB2312" w:cs="仿宋_GB2312"/>
              </w:rPr>
              <w:t>否</w:t>
            </w:r>
          </w:p>
        </w:tc>
        <w:tc>
          <w:tcPr>
            <w:tcW w:w="821" w:type="dxa"/>
          </w:tcPr>
          <w:p w14:paraId="3F53CC0A">
            <w:pPr>
              <w:pStyle w:val="4"/>
              <w:jc w:val="left"/>
            </w:pPr>
            <w:r>
              <w:rPr>
                <w:rFonts w:ascii="仿宋_GB2312" w:hAnsi="仿宋_GB2312" w:eastAsia="仿宋_GB2312" w:cs="仿宋_GB2312"/>
              </w:rPr>
              <w:t>否</w:t>
            </w:r>
          </w:p>
        </w:tc>
        <w:tc>
          <w:tcPr>
            <w:tcW w:w="821" w:type="dxa"/>
          </w:tcPr>
          <w:p w14:paraId="7609BDDD">
            <w:pPr>
              <w:pStyle w:val="4"/>
              <w:jc w:val="left"/>
            </w:pPr>
            <w:r>
              <w:rPr>
                <w:rFonts w:ascii="仿宋_GB2312" w:hAnsi="仿宋_GB2312" w:eastAsia="仿宋_GB2312" w:cs="仿宋_GB2312"/>
              </w:rPr>
              <w:t>否</w:t>
            </w:r>
          </w:p>
        </w:tc>
        <w:tc>
          <w:tcPr>
            <w:tcW w:w="639" w:type="dxa"/>
          </w:tcPr>
          <w:p w14:paraId="5F7FABF0">
            <w:pPr>
              <w:pStyle w:val="4"/>
              <w:jc w:val="left"/>
            </w:pPr>
            <w:r>
              <w:rPr>
                <w:rFonts w:ascii="仿宋_GB2312" w:hAnsi="仿宋_GB2312" w:eastAsia="仿宋_GB2312" w:cs="仿宋_GB2312"/>
              </w:rPr>
              <w:t>否</w:t>
            </w:r>
          </w:p>
        </w:tc>
        <w:tc>
          <w:tcPr>
            <w:tcW w:w="639" w:type="dxa"/>
          </w:tcPr>
          <w:p w14:paraId="7B1B3EC7">
            <w:pPr>
              <w:pStyle w:val="4"/>
              <w:jc w:val="left"/>
            </w:pPr>
            <w:r>
              <w:rPr>
                <w:rFonts w:ascii="仿宋_GB2312" w:hAnsi="仿宋_GB2312" w:eastAsia="仿宋_GB2312" w:cs="仿宋_GB2312"/>
              </w:rPr>
              <w:t>否</w:t>
            </w:r>
          </w:p>
        </w:tc>
      </w:tr>
      <w:tr w14:paraId="029CD1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630BFFE">
            <w:pPr>
              <w:pStyle w:val="4"/>
              <w:jc w:val="left"/>
            </w:pPr>
            <w:r>
              <w:rPr>
                <w:rFonts w:ascii="仿宋_GB2312" w:hAnsi="仿宋_GB2312" w:eastAsia="仿宋_GB2312" w:cs="仿宋_GB2312"/>
              </w:rPr>
              <w:t>4</w:t>
            </w:r>
          </w:p>
        </w:tc>
        <w:tc>
          <w:tcPr>
            <w:tcW w:w="821" w:type="dxa"/>
          </w:tcPr>
          <w:p w14:paraId="71502974">
            <w:pPr>
              <w:pStyle w:val="4"/>
              <w:jc w:val="left"/>
            </w:pPr>
            <w:r>
              <w:rPr>
                <w:rFonts w:ascii="仿宋_GB2312" w:hAnsi="仿宋_GB2312" w:eastAsia="仿宋_GB2312" w:cs="仿宋_GB2312"/>
              </w:rPr>
              <w:t>其他专用车辆</w:t>
            </w:r>
          </w:p>
        </w:tc>
        <w:tc>
          <w:tcPr>
            <w:tcW w:w="821" w:type="dxa"/>
          </w:tcPr>
          <w:p w14:paraId="1367CDE2">
            <w:pPr>
              <w:pStyle w:val="4"/>
              <w:jc w:val="left"/>
            </w:pPr>
            <w:r>
              <w:rPr>
                <w:rFonts w:ascii="仿宋_GB2312" w:hAnsi="仿宋_GB2312" w:eastAsia="仿宋_GB2312" w:cs="仿宋_GB2312"/>
              </w:rPr>
              <w:t>18吨纯电动高压清洗车</w:t>
            </w:r>
          </w:p>
        </w:tc>
        <w:tc>
          <w:tcPr>
            <w:tcW w:w="821" w:type="dxa"/>
          </w:tcPr>
          <w:p w14:paraId="3DF6EC70">
            <w:pPr>
              <w:pStyle w:val="4"/>
              <w:jc w:val="right"/>
            </w:pPr>
            <w:r>
              <w:rPr>
                <w:rFonts w:ascii="仿宋_GB2312" w:hAnsi="仿宋_GB2312" w:eastAsia="仿宋_GB2312" w:cs="仿宋_GB2312"/>
              </w:rPr>
              <w:t>5.00（辆）</w:t>
            </w:r>
          </w:p>
        </w:tc>
        <w:tc>
          <w:tcPr>
            <w:tcW w:w="821" w:type="dxa"/>
          </w:tcPr>
          <w:p w14:paraId="56ABB0EA">
            <w:pPr>
              <w:pStyle w:val="4"/>
              <w:jc w:val="right"/>
            </w:pPr>
            <w:r>
              <w:rPr>
                <w:rFonts w:ascii="仿宋_GB2312" w:hAnsi="仿宋_GB2312" w:eastAsia="仿宋_GB2312" w:cs="仿宋_GB2312"/>
              </w:rPr>
              <w:t>4,425,000.00</w:t>
            </w:r>
          </w:p>
        </w:tc>
        <w:tc>
          <w:tcPr>
            <w:tcW w:w="821" w:type="dxa"/>
          </w:tcPr>
          <w:p w14:paraId="0F0C809C">
            <w:pPr>
              <w:pStyle w:val="4"/>
              <w:jc w:val="left"/>
            </w:pPr>
            <w:r>
              <w:rPr>
                <w:rFonts w:ascii="仿宋_GB2312" w:hAnsi="仿宋_GB2312" w:eastAsia="仿宋_GB2312" w:cs="仿宋_GB2312"/>
              </w:rPr>
              <w:t>工业</w:t>
            </w:r>
          </w:p>
        </w:tc>
        <w:tc>
          <w:tcPr>
            <w:tcW w:w="821" w:type="dxa"/>
          </w:tcPr>
          <w:p w14:paraId="6E8946CD">
            <w:pPr>
              <w:pStyle w:val="4"/>
              <w:jc w:val="left"/>
            </w:pPr>
            <w:r>
              <w:rPr>
                <w:rFonts w:ascii="仿宋_GB2312" w:hAnsi="仿宋_GB2312" w:eastAsia="仿宋_GB2312" w:cs="仿宋_GB2312"/>
              </w:rPr>
              <w:t>否</w:t>
            </w:r>
          </w:p>
        </w:tc>
        <w:tc>
          <w:tcPr>
            <w:tcW w:w="821" w:type="dxa"/>
          </w:tcPr>
          <w:p w14:paraId="7CE4C90F">
            <w:pPr>
              <w:pStyle w:val="4"/>
              <w:jc w:val="left"/>
            </w:pPr>
            <w:r>
              <w:rPr>
                <w:rFonts w:ascii="仿宋_GB2312" w:hAnsi="仿宋_GB2312" w:eastAsia="仿宋_GB2312" w:cs="仿宋_GB2312"/>
              </w:rPr>
              <w:t>否</w:t>
            </w:r>
          </w:p>
        </w:tc>
        <w:tc>
          <w:tcPr>
            <w:tcW w:w="821" w:type="dxa"/>
          </w:tcPr>
          <w:p w14:paraId="257F0E5C">
            <w:pPr>
              <w:pStyle w:val="4"/>
              <w:jc w:val="left"/>
            </w:pPr>
            <w:r>
              <w:rPr>
                <w:rFonts w:ascii="仿宋_GB2312" w:hAnsi="仿宋_GB2312" w:eastAsia="仿宋_GB2312" w:cs="仿宋_GB2312"/>
              </w:rPr>
              <w:t>否</w:t>
            </w:r>
          </w:p>
        </w:tc>
        <w:tc>
          <w:tcPr>
            <w:tcW w:w="639" w:type="dxa"/>
          </w:tcPr>
          <w:p w14:paraId="0023D1AF">
            <w:pPr>
              <w:pStyle w:val="4"/>
              <w:jc w:val="left"/>
            </w:pPr>
            <w:r>
              <w:rPr>
                <w:rFonts w:ascii="仿宋_GB2312" w:hAnsi="仿宋_GB2312" w:eastAsia="仿宋_GB2312" w:cs="仿宋_GB2312"/>
              </w:rPr>
              <w:t>否</w:t>
            </w:r>
          </w:p>
        </w:tc>
        <w:tc>
          <w:tcPr>
            <w:tcW w:w="639" w:type="dxa"/>
          </w:tcPr>
          <w:p w14:paraId="70EBB317">
            <w:pPr>
              <w:pStyle w:val="4"/>
              <w:jc w:val="left"/>
            </w:pPr>
            <w:r>
              <w:rPr>
                <w:rFonts w:ascii="仿宋_GB2312" w:hAnsi="仿宋_GB2312" w:eastAsia="仿宋_GB2312" w:cs="仿宋_GB2312"/>
              </w:rPr>
              <w:t>否</w:t>
            </w:r>
          </w:p>
        </w:tc>
      </w:tr>
      <w:tr w14:paraId="0260F1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32FD9ED">
            <w:pPr>
              <w:pStyle w:val="4"/>
              <w:jc w:val="left"/>
            </w:pPr>
            <w:r>
              <w:rPr>
                <w:rFonts w:ascii="仿宋_GB2312" w:hAnsi="仿宋_GB2312" w:eastAsia="仿宋_GB2312" w:cs="仿宋_GB2312"/>
              </w:rPr>
              <w:t>5</w:t>
            </w:r>
          </w:p>
        </w:tc>
        <w:tc>
          <w:tcPr>
            <w:tcW w:w="821" w:type="dxa"/>
          </w:tcPr>
          <w:p w14:paraId="725A7C64">
            <w:pPr>
              <w:pStyle w:val="4"/>
              <w:jc w:val="left"/>
            </w:pPr>
            <w:r>
              <w:rPr>
                <w:rFonts w:ascii="仿宋_GB2312" w:hAnsi="仿宋_GB2312" w:eastAsia="仿宋_GB2312" w:cs="仿宋_GB2312"/>
              </w:rPr>
              <w:t>其他专用车辆</w:t>
            </w:r>
          </w:p>
        </w:tc>
        <w:tc>
          <w:tcPr>
            <w:tcW w:w="821" w:type="dxa"/>
          </w:tcPr>
          <w:p w14:paraId="15FB6C8B">
            <w:pPr>
              <w:pStyle w:val="4"/>
              <w:jc w:val="left"/>
            </w:pPr>
            <w:r>
              <w:rPr>
                <w:rFonts w:ascii="仿宋_GB2312" w:hAnsi="仿宋_GB2312" w:eastAsia="仿宋_GB2312" w:cs="仿宋_GB2312"/>
              </w:rPr>
              <w:t>12吨纯电动洗扫车</w:t>
            </w:r>
          </w:p>
        </w:tc>
        <w:tc>
          <w:tcPr>
            <w:tcW w:w="821" w:type="dxa"/>
          </w:tcPr>
          <w:p w14:paraId="6ECA52BC">
            <w:pPr>
              <w:pStyle w:val="4"/>
              <w:jc w:val="right"/>
            </w:pPr>
            <w:r>
              <w:rPr>
                <w:rFonts w:ascii="仿宋_GB2312" w:hAnsi="仿宋_GB2312" w:eastAsia="仿宋_GB2312" w:cs="仿宋_GB2312"/>
              </w:rPr>
              <w:t>4.00（辆）</w:t>
            </w:r>
          </w:p>
        </w:tc>
        <w:tc>
          <w:tcPr>
            <w:tcW w:w="821" w:type="dxa"/>
          </w:tcPr>
          <w:p w14:paraId="0026972A">
            <w:pPr>
              <w:pStyle w:val="4"/>
              <w:jc w:val="right"/>
            </w:pPr>
            <w:r>
              <w:rPr>
                <w:rFonts w:ascii="仿宋_GB2312" w:hAnsi="仿宋_GB2312" w:eastAsia="仿宋_GB2312" w:cs="仿宋_GB2312"/>
              </w:rPr>
              <w:t>3,496,000.00</w:t>
            </w:r>
          </w:p>
        </w:tc>
        <w:tc>
          <w:tcPr>
            <w:tcW w:w="821" w:type="dxa"/>
          </w:tcPr>
          <w:p w14:paraId="50A77443">
            <w:pPr>
              <w:pStyle w:val="4"/>
              <w:jc w:val="left"/>
            </w:pPr>
            <w:r>
              <w:rPr>
                <w:rFonts w:ascii="仿宋_GB2312" w:hAnsi="仿宋_GB2312" w:eastAsia="仿宋_GB2312" w:cs="仿宋_GB2312"/>
              </w:rPr>
              <w:t>工业</w:t>
            </w:r>
          </w:p>
        </w:tc>
        <w:tc>
          <w:tcPr>
            <w:tcW w:w="821" w:type="dxa"/>
          </w:tcPr>
          <w:p w14:paraId="09D959A3">
            <w:pPr>
              <w:pStyle w:val="4"/>
              <w:jc w:val="left"/>
            </w:pPr>
            <w:r>
              <w:rPr>
                <w:rFonts w:ascii="仿宋_GB2312" w:hAnsi="仿宋_GB2312" w:eastAsia="仿宋_GB2312" w:cs="仿宋_GB2312"/>
              </w:rPr>
              <w:t>否</w:t>
            </w:r>
          </w:p>
        </w:tc>
        <w:tc>
          <w:tcPr>
            <w:tcW w:w="821" w:type="dxa"/>
          </w:tcPr>
          <w:p w14:paraId="1F13E00F">
            <w:pPr>
              <w:pStyle w:val="4"/>
              <w:jc w:val="left"/>
            </w:pPr>
            <w:r>
              <w:rPr>
                <w:rFonts w:ascii="仿宋_GB2312" w:hAnsi="仿宋_GB2312" w:eastAsia="仿宋_GB2312" w:cs="仿宋_GB2312"/>
              </w:rPr>
              <w:t>否</w:t>
            </w:r>
          </w:p>
        </w:tc>
        <w:tc>
          <w:tcPr>
            <w:tcW w:w="821" w:type="dxa"/>
          </w:tcPr>
          <w:p w14:paraId="30E125C8">
            <w:pPr>
              <w:pStyle w:val="4"/>
              <w:jc w:val="left"/>
            </w:pPr>
            <w:r>
              <w:rPr>
                <w:rFonts w:ascii="仿宋_GB2312" w:hAnsi="仿宋_GB2312" w:eastAsia="仿宋_GB2312" w:cs="仿宋_GB2312"/>
              </w:rPr>
              <w:t>否</w:t>
            </w:r>
          </w:p>
        </w:tc>
        <w:tc>
          <w:tcPr>
            <w:tcW w:w="639" w:type="dxa"/>
          </w:tcPr>
          <w:p w14:paraId="77E08483">
            <w:pPr>
              <w:pStyle w:val="4"/>
              <w:jc w:val="left"/>
            </w:pPr>
            <w:r>
              <w:rPr>
                <w:rFonts w:ascii="仿宋_GB2312" w:hAnsi="仿宋_GB2312" w:eastAsia="仿宋_GB2312" w:cs="仿宋_GB2312"/>
              </w:rPr>
              <w:t>否</w:t>
            </w:r>
          </w:p>
        </w:tc>
        <w:tc>
          <w:tcPr>
            <w:tcW w:w="639" w:type="dxa"/>
          </w:tcPr>
          <w:p w14:paraId="4BEADC34">
            <w:pPr>
              <w:pStyle w:val="4"/>
              <w:jc w:val="left"/>
            </w:pPr>
            <w:r>
              <w:rPr>
                <w:rFonts w:ascii="仿宋_GB2312" w:hAnsi="仿宋_GB2312" w:eastAsia="仿宋_GB2312" w:cs="仿宋_GB2312"/>
              </w:rPr>
              <w:t>否</w:t>
            </w:r>
          </w:p>
        </w:tc>
      </w:tr>
      <w:tr w14:paraId="000ECB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B5EC715">
            <w:pPr>
              <w:pStyle w:val="4"/>
              <w:jc w:val="left"/>
            </w:pPr>
            <w:r>
              <w:rPr>
                <w:rFonts w:ascii="仿宋_GB2312" w:hAnsi="仿宋_GB2312" w:eastAsia="仿宋_GB2312" w:cs="仿宋_GB2312"/>
              </w:rPr>
              <w:t>6</w:t>
            </w:r>
          </w:p>
        </w:tc>
        <w:tc>
          <w:tcPr>
            <w:tcW w:w="821" w:type="dxa"/>
          </w:tcPr>
          <w:p w14:paraId="02C708DB">
            <w:pPr>
              <w:pStyle w:val="4"/>
              <w:jc w:val="left"/>
            </w:pPr>
            <w:r>
              <w:rPr>
                <w:rFonts w:ascii="仿宋_GB2312" w:hAnsi="仿宋_GB2312" w:eastAsia="仿宋_GB2312" w:cs="仿宋_GB2312"/>
              </w:rPr>
              <w:t>其他专用车辆</w:t>
            </w:r>
          </w:p>
        </w:tc>
        <w:tc>
          <w:tcPr>
            <w:tcW w:w="821" w:type="dxa"/>
          </w:tcPr>
          <w:p w14:paraId="2CC5638E">
            <w:pPr>
              <w:pStyle w:val="4"/>
              <w:jc w:val="left"/>
            </w:pPr>
            <w:r>
              <w:rPr>
                <w:rFonts w:ascii="仿宋_GB2312" w:hAnsi="仿宋_GB2312" w:eastAsia="仿宋_GB2312" w:cs="仿宋_GB2312"/>
              </w:rPr>
              <w:t>纯电动自动装卸式垃圾车</w:t>
            </w:r>
          </w:p>
        </w:tc>
        <w:tc>
          <w:tcPr>
            <w:tcW w:w="821" w:type="dxa"/>
          </w:tcPr>
          <w:p w14:paraId="79A40281">
            <w:pPr>
              <w:pStyle w:val="4"/>
              <w:jc w:val="right"/>
            </w:pPr>
            <w:r>
              <w:rPr>
                <w:rFonts w:ascii="仿宋_GB2312" w:hAnsi="仿宋_GB2312" w:eastAsia="仿宋_GB2312" w:cs="仿宋_GB2312"/>
              </w:rPr>
              <w:t>10.00（辆）</w:t>
            </w:r>
          </w:p>
        </w:tc>
        <w:tc>
          <w:tcPr>
            <w:tcW w:w="821" w:type="dxa"/>
          </w:tcPr>
          <w:p w14:paraId="45488F77">
            <w:pPr>
              <w:pStyle w:val="4"/>
              <w:jc w:val="right"/>
            </w:pPr>
            <w:r>
              <w:rPr>
                <w:rFonts w:ascii="仿宋_GB2312" w:hAnsi="仿宋_GB2312" w:eastAsia="仿宋_GB2312" w:cs="仿宋_GB2312"/>
              </w:rPr>
              <w:t>2,890,000.00</w:t>
            </w:r>
          </w:p>
        </w:tc>
        <w:tc>
          <w:tcPr>
            <w:tcW w:w="821" w:type="dxa"/>
          </w:tcPr>
          <w:p w14:paraId="6BDAC4F3">
            <w:pPr>
              <w:pStyle w:val="4"/>
              <w:jc w:val="left"/>
            </w:pPr>
            <w:r>
              <w:rPr>
                <w:rFonts w:ascii="仿宋_GB2312" w:hAnsi="仿宋_GB2312" w:eastAsia="仿宋_GB2312" w:cs="仿宋_GB2312"/>
              </w:rPr>
              <w:t>工业</w:t>
            </w:r>
          </w:p>
        </w:tc>
        <w:tc>
          <w:tcPr>
            <w:tcW w:w="821" w:type="dxa"/>
          </w:tcPr>
          <w:p w14:paraId="7E39D357">
            <w:pPr>
              <w:pStyle w:val="4"/>
              <w:jc w:val="left"/>
            </w:pPr>
            <w:r>
              <w:rPr>
                <w:rFonts w:ascii="仿宋_GB2312" w:hAnsi="仿宋_GB2312" w:eastAsia="仿宋_GB2312" w:cs="仿宋_GB2312"/>
              </w:rPr>
              <w:t>否</w:t>
            </w:r>
          </w:p>
        </w:tc>
        <w:tc>
          <w:tcPr>
            <w:tcW w:w="821" w:type="dxa"/>
          </w:tcPr>
          <w:p w14:paraId="3354A184">
            <w:pPr>
              <w:pStyle w:val="4"/>
              <w:jc w:val="left"/>
            </w:pPr>
            <w:r>
              <w:rPr>
                <w:rFonts w:ascii="仿宋_GB2312" w:hAnsi="仿宋_GB2312" w:eastAsia="仿宋_GB2312" w:cs="仿宋_GB2312"/>
              </w:rPr>
              <w:t>否</w:t>
            </w:r>
          </w:p>
        </w:tc>
        <w:tc>
          <w:tcPr>
            <w:tcW w:w="821" w:type="dxa"/>
          </w:tcPr>
          <w:p w14:paraId="58ED6849">
            <w:pPr>
              <w:pStyle w:val="4"/>
              <w:jc w:val="left"/>
            </w:pPr>
            <w:r>
              <w:rPr>
                <w:rFonts w:ascii="仿宋_GB2312" w:hAnsi="仿宋_GB2312" w:eastAsia="仿宋_GB2312" w:cs="仿宋_GB2312"/>
              </w:rPr>
              <w:t>否</w:t>
            </w:r>
          </w:p>
        </w:tc>
        <w:tc>
          <w:tcPr>
            <w:tcW w:w="639" w:type="dxa"/>
          </w:tcPr>
          <w:p w14:paraId="34F28BEA">
            <w:pPr>
              <w:pStyle w:val="4"/>
              <w:jc w:val="left"/>
            </w:pPr>
            <w:r>
              <w:rPr>
                <w:rFonts w:ascii="仿宋_GB2312" w:hAnsi="仿宋_GB2312" w:eastAsia="仿宋_GB2312" w:cs="仿宋_GB2312"/>
              </w:rPr>
              <w:t>否</w:t>
            </w:r>
          </w:p>
        </w:tc>
        <w:tc>
          <w:tcPr>
            <w:tcW w:w="639" w:type="dxa"/>
          </w:tcPr>
          <w:p w14:paraId="15343626">
            <w:pPr>
              <w:pStyle w:val="4"/>
              <w:jc w:val="left"/>
            </w:pPr>
            <w:r>
              <w:rPr>
                <w:rFonts w:ascii="仿宋_GB2312" w:hAnsi="仿宋_GB2312" w:eastAsia="仿宋_GB2312" w:cs="仿宋_GB2312"/>
              </w:rPr>
              <w:t>否</w:t>
            </w:r>
          </w:p>
        </w:tc>
      </w:tr>
      <w:tr w14:paraId="13B4D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AE1A349">
            <w:pPr>
              <w:pStyle w:val="4"/>
              <w:jc w:val="left"/>
            </w:pPr>
            <w:r>
              <w:rPr>
                <w:rFonts w:ascii="仿宋_GB2312" w:hAnsi="仿宋_GB2312" w:eastAsia="仿宋_GB2312" w:cs="仿宋_GB2312"/>
              </w:rPr>
              <w:t>7</w:t>
            </w:r>
          </w:p>
        </w:tc>
        <w:tc>
          <w:tcPr>
            <w:tcW w:w="821" w:type="dxa"/>
          </w:tcPr>
          <w:p w14:paraId="715C3D5A">
            <w:pPr>
              <w:pStyle w:val="4"/>
              <w:jc w:val="left"/>
            </w:pPr>
            <w:r>
              <w:rPr>
                <w:rFonts w:ascii="仿宋_GB2312" w:hAnsi="仿宋_GB2312" w:eastAsia="仿宋_GB2312" w:cs="仿宋_GB2312"/>
              </w:rPr>
              <w:t>其他专用车辆</w:t>
            </w:r>
          </w:p>
        </w:tc>
        <w:tc>
          <w:tcPr>
            <w:tcW w:w="821" w:type="dxa"/>
          </w:tcPr>
          <w:p w14:paraId="67CF7CBE">
            <w:pPr>
              <w:pStyle w:val="4"/>
              <w:jc w:val="left"/>
            </w:pPr>
            <w:r>
              <w:rPr>
                <w:rFonts w:ascii="仿宋_GB2312" w:hAnsi="仿宋_GB2312" w:eastAsia="仿宋_GB2312" w:cs="仿宋_GB2312"/>
              </w:rPr>
              <w:t>18吨纯电动多功能抑尘车</w:t>
            </w:r>
          </w:p>
        </w:tc>
        <w:tc>
          <w:tcPr>
            <w:tcW w:w="821" w:type="dxa"/>
          </w:tcPr>
          <w:p w14:paraId="05C56E6D">
            <w:pPr>
              <w:pStyle w:val="4"/>
              <w:jc w:val="right"/>
            </w:pPr>
            <w:r>
              <w:rPr>
                <w:rFonts w:ascii="仿宋_GB2312" w:hAnsi="仿宋_GB2312" w:eastAsia="仿宋_GB2312" w:cs="仿宋_GB2312"/>
              </w:rPr>
              <w:t>3.00（辆）</w:t>
            </w:r>
          </w:p>
        </w:tc>
        <w:tc>
          <w:tcPr>
            <w:tcW w:w="821" w:type="dxa"/>
          </w:tcPr>
          <w:p w14:paraId="77CF180D">
            <w:pPr>
              <w:pStyle w:val="4"/>
              <w:jc w:val="right"/>
            </w:pPr>
            <w:r>
              <w:rPr>
                <w:rFonts w:ascii="仿宋_GB2312" w:hAnsi="仿宋_GB2312" w:eastAsia="仿宋_GB2312" w:cs="仿宋_GB2312"/>
              </w:rPr>
              <w:t>3,015,000.00</w:t>
            </w:r>
          </w:p>
        </w:tc>
        <w:tc>
          <w:tcPr>
            <w:tcW w:w="821" w:type="dxa"/>
          </w:tcPr>
          <w:p w14:paraId="173487CF">
            <w:pPr>
              <w:pStyle w:val="4"/>
              <w:jc w:val="left"/>
            </w:pPr>
            <w:r>
              <w:rPr>
                <w:rFonts w:ascii="仿宋_GB2312" w:hAnsi="仿宋_GB2312" w:eastAsia="仿宋_GB2312" w:cs="仿宋_GB2312"/>
              </w:rPr>
              <w:t>工业</w:t>
            </w:r>
          </w:p>
        </w:tc>
        <w:tc>
          <w:tcPr>
            <w:tcW w:w="821" w:type="dxa"/>
          </w:tcPr>
          <w:p w14:paraId="162586F1">
            <w:pPr>
              <w:pStyle w:val="4"/>
              <w:jc w:val="left"/>
            </w:pPr>
            <w:r>
              <w:rPr>
                <w:rFonts w:ascii="仿宋_GB2312" w:hAnsi="仿宋_GB2312" w:eastAsia="仿宋_GB2312" w:cs="仿宋_GB2312"/>
              </w:rPr>
              <w:t>否</w:t>
            </w:r>
          </w:p>
        </w:tc>
        <w:tc>
          <w:tcPr>
            <w:tcW w:w="821" w:type="dxa"/>
          </w:tcPr>
          <w:p w14:paraId="7A0FA01E">
            <w:pPr>
              <w:pStyle w:val="4"/>
              <w:jc w:val="left"/>
            </w:pPr>
            <w:r>
              <w:rPr>
                <w:rFonts w:ascii="仿宋_GB2312" w:hAnsi="仿宋_GB2312" w:eastAsia="仿宋_GB2312" w:cs="仿宋_GB2312"/>
              </w:rPr>
              <w:t>否</w:t>
            </w:r>
          </w:p>
        </w:tc>
        <w:tc>
          <w:tcPr>
            <w:tcW w:w="821" w:type="dxa"/>
          </w:tcPr>
          <w:p w14:paraId="0EAF2390">
            <w:pPr>
              <w:pStyle w:val="4"/>
              <w:jc w:val="left"/>
            </w:pPr>
            <w:r>
              <w:rPr>
                <w:rFonts w:ascii="仿宋_GB2312" w:hAnsi="仿宋_GB2312" w:eastAsia="仿宋_GB2312" w:cs="仿宋_GB2312"/>
              </w:rPr>
              <w:t>否</w:t>
            </w:r>
          </w:p>
        </w:tc>
        <w:tc>
          <w:tcPr>
            <w:tcW w:w="639" w:type="dxa"/>
          </w:tcPr>
          <w:p w14:paraId="4B5AA8A1">
            <w:pPr>
              <w:pStyle w:val="4"/>
              <w:jc w:val="left"/>
            </w:pPr>
            <w:r>
              <w:rPr>
                <w:rFonts w:ascii="仿宋_GB2312" w:hAnsi="仿宋_GB2312" w:eastAsia="仿宋_GB2312" w:cs="仿宋_GB2312"/>
              </w:rPr>
              <w:t>否</w:t>
            </w:r>
          </w:p>
        </w:tc>
        <w:tc>
          <w:tcPr>
            <w:tcW w:w="639" w:type="dxa"/>
          </w:tcPr>
          <w:p w14:paraId="2CE7B58D">
            <w:pPr>
              <w:pStyle w:val="4"/>
              <w:jc w:val="left"/>
            </w:pPr>
            <w:r>
              <w:rPr>
                <w:rFonts w:ascii="仿宋_GB2312" w:hAnsi="仿宋_GB2312" w:eastAsia="仿宋_GB2312" w:cs="仿宋_GB2312"/>
              </w:rPr>
              <w:t>否</w:t>
            </w:r>
          </w:p>
        </w:tc>
      </w:tr>
      <w:tr w14:paraId="07578A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BD65869">
            <w:pPr>
              <w:pStyle w:val="4"/>
              <w:jc w:val="left"/>
            </w:pPr>
            <w:r>
              <w:rPr>
                <w:rFonts w:ascii="仿宋_GB2312" w:hAnsi="仿宋_GB2312" w:eastAsia="仿宋_GB2312" w:cs="仿宋_GB2312"/>
              </w:rPr>
              <w:t>8</w:t>
            </w:r>
          </w:p>
        </w:tc>
        <w:tc>
          <w:tcPr>
            <w:tcW w:w="821" w:type="dxa"/>
          </w:tcPr>
          <w:p w14:paraId="3C3BE98B">
            <w:pPr>
              <w:pStyle w:val="4"/>
              <w:jc w:val="left"/>
            </w:pPr>
            <w:r>
              <w:rPr>
                <w:rFonts w:ascii="仿宋_GB2312" w:hAnsi="仿宋_GB2312" w:eastAsia="仿宋_GB2312" w:cs="仿宋_GB2312"/>
              </w:rPr>
              <w:t>其他专用车辆</w:t>
            </w:r>
          </w:p>
        </w:tc>
        <w:tc>
          <w:tcPr>
            <w:tcW w:w="821" w:type="dxa"/>
          </w:tcPr>
          <w:p w14:paraId="6F6455AB">
            <w:pPr>
              <w:pStyle w:val="4"/>
              <w:jc w:val="left"/>
            </w:pPr>
            <w:r>
              <w:rPr>
                <w:rFonts w:ascii="仿宋_GB2312" w:hAnsi="仿宋_GB2312" w:eastAsia="仿宋_GB2312" w:cs="仿宋_GB2312"/>
              </w:rPr>
              <w:t>12吨纯电动压缩式垃圾车</w:t>
            </w:r>
          </w:p>
        </w:tc>
        <w:tc>
          <w:tcPr>
            <w:tcW w:w="821" w:type="dxa"/>
          </w:tcPr>
          <w:p w14:paraId="49C0FAE2">
            <w:pPr>
              <w:pStyle w:val="4"/>
              <w:jc w:val="right"/>
            </w:pPr>
            <w:r>
              <w:rPr>
                <w:rFonts w:ascii="仿宋_GB2312" w:hAnsi="仿宋_GB2312" w:eastAsia="仿宋_GB2312" w:cs="仿宋_GB2312"/>
              </w:rPr>
              <w:t>8.00（辆）</w:t>
            </w:r>
          </w:p>
        </w:tc>
        <w:tc>
          <w:tcPr>
            <w:tcW w:w="821" w:type="dxa"/>
          </w:tcPr>
          <w:p w14:paraId="42D17A14">
            <w:pPr>
              <w:pStyle w:val="4"/>
              <w:jc w:val="right"/>
            </w:pPr>
            <w:r>
              <w:rPr>
                <w:rFonts w:ascii="仿宋_GB2312" w:hAnsi="仿宋_GB2312" w:eastAsia="仿宋_GB2312" w:cs="仿宋_GB2312"/>
              </w:rPr>
              <w:t>5,400,000.00</w:t>
            </w:r>
          </w:p>
        </w:tc>
        <w:tc>
          <w:tcPr>
            <w:tcW w:w="821" w:type="dxa"/>
          </w:tcPr>
          <w:p w14:paraId="404767FD">
            <w:pPr>
              <w:pStyle w:val="4"/>
              <w:jc w:val="left"/>
            </w:pPr>
            <w:r>
              <w:rPr>
                <w:rFonts w:ascii="仿宋_GB2312" w:hAnsi="仿宋_GB2312" w:eastAsia="仿宋_GB2312" w:cs="仿宋_GB2312"/>
              </w:rPr>
              <w:t>工业</w:t>
            </w:r>
          </w:p>
        </w:tc>
        <w:tc>
          <w:tcPr>
            <w:tcW w:w="821" w:type="dxa"/>
          </w:tcPr>
          <w:p w14:paraId="0F2F6FE9">
            <w:pPr>
              <w:pStyle w:val="4"/>
              <w:jc w:val="left"/>
            </w:pPr>
            <w:r>
              <w:rPr>
                <w:rFonts w:ascii="仿宋_GB2312" w:hAnsi="仿宋_GB2312" w:eastAsia="仿宋_GB2312" w:cs="仿宋_GB2312"/>
              </w:rPr>
              <w:t>是</w:t>
            </w:r>
          </w:p>
        </w:tc>
        <w:tc>
          <w:tcPr>
            <w:tcW w:w="821" w:type="dxa"/>
          </w:tcPr>
          <w:p w14:paraId="6CA16E78">
            <w:pPr>
              <w:pStyle w:val="4"/>
              <w:jc w:val="left"/>
            </w:pPr>
            <w:r>
              <w:rPr>
                <w:rFonts w:ascii="仿宋_GB2312" w:hAnsi="仿宋_GB2312" w:eastAsia="仿宋_GB2312" w:cs="仿宋_GB2312"/>
              </w:rPr>
              <w:t>否</w:t>
            </w:r>
          </w:p>
        </w:tc>
        <w:tc>
          <w:tcPr>
            <w:tcW w:w="821" w:type="dxa"/>
          </w:tcPr>
          <w:p w14:paraId="70183BD4">
            <w:pPr>
              <w:pStyle w:val="4"/>
              <w:jc w:val="left"/>
            </w:pPr>
            <w:r>
              <w:rPr>
                <w:rFonts w:ascii="仿宋_GB2312" w:hAnsi="仿宋_GB2312" w:eastAsia="仿宋_GB2312" w:cs="仿宋_GB2312"/>
              </w:rPr>
              <w:t>否</w:t>
            </w:r>
          </w:p>
        </w:tc>
        <w:tc>
          <w:tcPr>
            <w:tcW w:w="639" w:type="dxa"/>
          </w:tcPr>
          <w:p w14:paraId="51557A73">
            <w:pPr>
              <w:pStyle w:val="4"/>
              <w:jc w:val="left"/>
            </w:pPr>
            <w:r>
              <w:rPr>
                <w:rFonts w:ascii="仿宋_GB2312" w:hAnsi="仿宋_GB2312" w:eastAsia="仿宋_GB2312" w:cs="仿宋_GB2312"/>
              </w:rPr>
              <w:t>否</w:t>
            </w:r>
          </w:p>
        </w:tc>
        <w:tc>
          <w:tcPr>
            <w:tcW w:w="639" w:type="dxa"/>
          </w:tcPr>
          <w:p w14:paraId="719BEC84">
            <w:pPr>
              <w:pStyle w:val="4"/>
              <w:jc w:val="left"/>
            </w:pPr>
            <w:r>
              <w:rPr>
                <w:rFonts w:ascii="仿宋_GB2312" w:hAnsi="仿宋_GB2312" w:eastAsia="仿宋_GB2312" w:cs="仿宋_GB2312"/>
              </w:rPr>
              <w:t>否</w:t>
            </w:r>
          </w:p>
        </w:tc>
      </w:tr>
      <w:tr w14:paraId="3924C0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C8A9AD5">
            <w:pPr>
              <w:pStyle w:val="4"/>
              <w:jc w:val="left"/>
            </w:pPr>
            <w:r>
              <w:rPr>
                <w:rFonts w:ascii="仿宋_GB2312" w:hAnsi="仿宋_GB2312" w:eastAsia="仿宋_GB2312" w:cs="仿宋_GB2312"/>
              </w:rPr>
              <w:t>9</w:t>
            </w:r>
          </w:p>
        </w:tc>
        <w:tc>
          <w:tcPr>
            <w:tcW w:w="821" w:type="dxa"/>
          </w:tcPr>
          <w:p w14:paraId="57392788">
            <w:pPr>
              <w:pStyle w:val="4"/>
              <w:jc w:val="left"/>
            </w:pPr>
            <w:r>
              <w:rPr>
                <w:rFonts w:ascii="仿宋_GB2312" w:hAnsi="仿宋_GB2312" w:eastAsia="仿宋_GB2312" w:cs="仿宋_GB2312"/>
              </w:rPr>
              <w:t>其他专用车辆</w:t>
            </w:r>
          </w:p>
        </w:tc>
        <w:tc>
          <w:tcPr>
            <w:tcW w:w="821" w:type="dxa"/>
          </w:tcPr>
          <w:p w14:paraId="463C9C71">
            <w:pPr>
              <w:pStyle w:val="4"/>
              <w:jc w:val="left"/>
            </w:pPr>
            <w:r>
              <w:rPr>
                <w:rFonts w:ascii="仿宋_GB2312" w:hAnsi="仿宋_GB2312" w:eastAsia="仿宋_GB2312" w:cs="仿宋_GB2312"/>
              </w:rPr>
              <w:t>18吨纯电动压缩式垃圾车</w:t>
            </w:r>
          </w:p>
        </w:tc>
        <w:tc>
          <w:tcPr>
            <w:tcW w:w="821" w:type="dxa"/>
          </w:tcPr>
          <w:p w14:paraId="50346B98">
            <w:pPr>
              <w:pStyle w:val="4"/>
              <w:jc w:val="right"/>
            </w:pPr>
            <w:r>
              <w:rPr>
                <w:rFonts w:ascii="仿宋_GB2312" w:hAnsi="仿宋_GB2312" w:eastAsia="仿宋_GB2312" w:cs="仿宋_GB2312"/>
              </w:rPr>
              <w:t>1.00（辆）</w:t>
            </w:r>
          </w:p>
        </w:tc>
        <w:tc>
          <w:tcPr>
            <w:tcW w:w="821" w:type="dxa"/>
          </w:tcPr>
          <w:p w14:paraId="3E3B7658">
            <w:pPr>
              <w:pStyle w:val="4"/>
              <w:jc w:val="right"/>
            </w:pPr>
            <w:r>
              <w:rPr>
                <w:rFonts w:ascii="仿宋_GB2312" w:hAnsi="仿宋_GB2312" w:eastAsia="仿宋_GB2312" w:cs="仿宋_GB2312"/>
              </w:rPr>
              <w:t>877,000.00</w:t>
            </w:r>
          </w:p>
        </w:tc>
        <w:tc>
          <w:tcPr>
            <w:tcW w:w="821" w:type="dxa"/>
          </w:tcPr>
          <w:p w14:paraId="0948B33C">
            <w:pPr>
              <w:pStyle w:val="4"/>
              <w:jc w:val="left"/>
            </w:pPr>
            <w:r>
              <w:rPr>
                <w:rFonts w:ascii="仿宋_GB2312" w:hAnsi="仿宋_GB2312" w:eastAsia="仿宋_GB2312" w:cs="仿宋_GB2312"/>
              </w:rPr>
              <w:t>工业</w:t>
            </w:r>
          </w:p>
        </w:tc>
        <w:tc>
          <w:tcPr>
            <w:tcW w:w="821" w:type="dxa"/>
          </w:tcPr>
          <w:p w14:paraId="15EF851A">
            <w:pPr>
              <w:pStyle w:val="4"/>
              <w:jc w:val="left"/>
            </w:pPr>
            <w:r>
              <w:rPr>
                <w:rFonts w:ascii="仿宋_GB2312" w:hAnsi="仿宋_GB2312" w:eastAsia="仿宋_GB2312" w:cs="仿宋_GB2312"/>
              </w:rPr>
              <w:t>否</w:t>
            </w:r>
          </w:p>
        </w:tc>
        <w:tc>
          <w:tcPr>
            <w:tcW w:w="821" w:type="dxa"/>
          </w:tcPr>
          <w:p w14:paraId="209D0166">
            <w:pPr>
              <w:pStyle w:val="4"/>
              <w:jc w:val="left"/>
            </w:pPr>
            <w:r>
              <w:rPr>
                <w:rFonts w:ascii="仿宋_GB2312" w:hAnsi="仿宋_GB2312" w:eastAsia="仿宋_GB2312" w:cs="仿宋_GB2312"/>
              </w:rPr>
              <w:t>否</w:t>
            </w:r>
          </w:p>
        </w:tc>
        <w:tc>
          <w:tcPr>
            <w:tcW w:w="821" w:type="dxa"/>
          </w:tcPr>
          <w:p w14:paraId="62B9167C">
            <w:pPr>
              <w:pStyle w:val="4"/>
              <w:jc w:val="left"/>
            </w:pPr>
            <w:r>
              <w:rPr>
                <w:rFonts w:ascii="仿宋_GB2312" w:hAnsi="仿宋_GB2312" w:eastAsia="仿宋_GB2312" w:cs="仿宋_GB2312"/>
              </w:rPr>
              <w:t>否</w:t>
            </w:r>
          </w:p>
        </w:tc>
        <w:tc>
          <w:tcPr>
            <w:tcW w:w="639" w:type="dxa"/>
          </w:tcPr>
          <w:p w14:paraId="273E96AB">
            <w:pPr>
              <w:pStyle w:val="4"/>
              <w:jc w:val="left"/>
            </w:pPr>
            <w:r>
              <w:rPr>
                <w:rFonts w:ascii="仿宋_GB2312" w:hAnsi="仿宋_GB2312" w:eastAsia="仿宋_GB2312" w:cs="仿宋_GB2312"/>
              </w:rPr>
              <w:t>否</w:t>
            </w:r>
          </w:p>
        </w:tc>
        <w:tc>
          <w:tcPr>
            <w:tcW w:w="639" w:type="dxa"/>
          </w:tcPr>
          <w:p w14:paraId="59F90FA1">
            <w:pPr>
              <w:pStyle w:val="4"/>
              <w:jc w:val="left"/>
            </w:pPr>
            <w:r>
              <w:rPr>
                <w:rFonts w:ascii="仿宋_GB2312" w:hAnsi="仿宋_GB2312" w:eastAsia="仿宋_GB2312" w:cs="仿宋_GB2312"/>
              </w:rPr>
              <w:t>否</w:t>
            </w:r>
          </w:p>
        </w:tc>
      </w:tr>
      <w:tr w14:paraId="57E526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24EBF9E">
            <w:pPr>
              <w:pStyle w:val="4"/>
              <w:jc w:val="left"/>
            </w:pPr>
            <w:r>
              <w:rPr>
                <w:rFonts w:ascii="仿宋_GB2312" w:hAnsi="仿宋_GB2312" w:eastAsia="仿宋_GB2312" w:cs="仿宋_GB2312"/>
              </w:rPr>
              <w:t>10</w:t>
            </w:r>
          </w:p>
        </w:tc>
        <w:tc>
          <w:tcPr>
            <w:tcW w:w="821" w:type="dxa"/>
          </w:tcPr>
          <w:p w14:paraId="3F3D96B2">
            <w:pPr>
              <w:pStyle w:val="4"/>
              <w:jc w:val="left"/>
            </w:pPr>
            <w:r>
              <w:rPr>
                <w:rFonts w:ascii="仿宋_GB2312" w:hAnsi="仿宋_GB2312" w:eastAsia="仿宋_GB2312" w:cs="仿宋_GB2312"/>
              </w:rPr>
              <w:t>其他专用车辆</w:t>
            </w:r>
          </w:p>
        </w:tc>
        <w:tc>
          <w:tcPr>
            <w:tcW w:w="821" w:type="dxa"/>
          </w:tcPr>
          <w:p w14:paraId="3687714F">
            <w:pPr>
              <w:pStyle w:val="4"/>
              <w:jc w:val="left"/>
            </w:pPr>
            <w:r>
              <w:rPr>
                <w:rFonts w:ascii="仿宋_GB2312" w:hAnsi="仿宋_GB2312" w:eastAsia="仿宋_GB2312" w:cs="仿宋_GB2312"/>
              </w:rPr>
              <w:t>12吨纯电动护栏清洗车</w:t>
            </w:r>
          </w:p>
        </w:tc>
        <w:tc>
          <w:tcPr>
            <w:tcW w:w="821" w:type="dxa"/>
          </w:tcPr>
          <w:p w14:paraId="1E636E22">
            <w:pPr>
              <w:pStyle w:val="4"/>
              <w:jc w:val="right"/>
            </w:pPr>
            <w:r>
              <w:rPr>
                <w:rFonts w:ascii="仿宋_GB2312" w:hAnsi="仿宋_GB2312" w:eastAsia="仿宋_GB2312" w:cs="仿宋_GB2312"/>
              </w:rPr>
              <w:t>1.00（辆）</w:t>
            </w:r>
          </w:p>
        </w:tc>
        <w:tc>
          <w:tcPr>
            <w:tcW w:w="821" w:type="dxa"/>
          </w:tcPr>
          <w:p w14:paraId="624ABA5D">
            <w:pPr>
              <w:pStyle w:val="4"/>
              <w:jc w:val="right"/>
            </w:pPr>
            <w:r>
              <w:rPr>
                <w:rFonts w:ascii="仿宋_GB2312" w:hAnsi="仿宋_GB2312" w:eastAsia="仿宋_GB2312" w:cs="仿宋_GB2312"/>
              </w:rPr>
              <w:t>927,300.00</w:t>
            </w:r>
          </w:p>
        </w:tc>
        <w:tc>
          <w:tcPr>
            <w:tcW w:w="821" w:type="dxa"/>
          </w:tcPr>
          <w:p w14:paraId="2CB75E97">
            <w:pPr>
              <w:pStyle w:val="4"/>
              <w:jc w:val="left"/>
            </w:pPr>
            <w:r>
              <w:rPr>
                <w:rFonts w:ascii="仿宋_GB2312" w:hAnsi="仿宋_GB2312" w:eastAsia="仿宋_GB2312" w:cs="仿宋_GB2312"/>
              </w:rPr>
              <w:t>工业</w:t>
            </w:r>
          </w:p>
        </w:tc>
        <w:tc>
          <w:tcPr>
            <w:tcW w:w="821" w:type="dxa"/>
          </w:tcPr>
          <w:p w14:paraId="119DE013">
            <w:pPr>
              <w:pStyle w:val="4"/>
              <w:jc w:val="left"/>
            </w:pPr>
            <w:r>
              <w:rPr>
                <w:rFonts w:ascii="仿宋_GB2312" w:hAnsi="仿宋_GB2312" w:eastAsia="仿宋_GB2312" w:cs="仿宋_GB2312"/>
              </w:rPr>
              <w:t>否</w:t>
            </w:r>
          </w:p>
        </w:tc>
        <w:tc>
          <w:tcPr>
            <w:tcW w:w="821" w:type="dxa"/>
          </w:tcPr>
          <w:p w14:paraId="00513304">
            <w:pPr>
              <w:pStyle w:val="4"/>
              <w:jc w:val="left"/>
            </w:pPr>
            <w:r>
              <w:rPr>
                <w:rFonts w:ascii="仿宋_GB2312" w:hAnsi="仿宋_GB2312" w:eastAsia="仿宋_GB2312" w:cs="仿宋_GB2312"/>
              </w:rPr>
              <w:t>否</w:t>
            </w:r>
          </w:p>
        </w:tc>
        <w:tc>
          <w:tcPr>
            <w:tcW w:w="821" w:type="dxa"/>
          </w:tcPr>
          <w:p w14:paraId="3073A37F">
            <w:pPr>
              <w:pStyle w:val="4"/>
              <w:jc w:val="left"/>
            </w:pPr>
            <w:r>
              <w:rPr>
                <w:rFonts w:ascii="仿宋_GB2312" w:hAnsi="仿宋_GB2312" w:eastAsia="仿宋_GB2312" w:cs="仿宋_GB2312"/>
              </w:rPr>
              <w:t>否</w:t>
            </w:r>
          </w:p>
        </w:tc>
        <w:tc>
          <w:tcPr>
            <w:tcW w:w="639" w:type="dxa"/>
          </w:tcPr>
          <w:p w14:paraId="59F57D64">
            <w:pPr>
              <w:pStyle w:val="4"/>
              <w:jc w:val="left"/>
            </w:pPr>
            <w:r>
              <w:rPr>
                <w:rFonts w:ascii="仿宋_GB2312" w:hAnsi="仿宋_GB2312" w:eastAsia="仿宋_GB2312" w:cs="仿宋_GB2312"/>
              </w:rPr>
              <w:t>否</w:t>
            </w:r>
          </w:p>
        </w:tc>
        <w:tc>
          <w:tcPr>
            <w:tcW w:w="639" w:type="dxa"/>
          </w:tcPr>
          <w:p w14:paraId="33795C63">
            <w:pPr>
              <w:pStyle w:val="4"/>
              <w:jc w:val="left"/>
            </w:pPr>
            <w:r>
              <w:rPr>
                <w:rFonts w:ascii="仿宋_GB2312" w:hAnsi="仿宋_GB2312" w:eastAsia="仿宋_GB2312" w:cs="仿宋_GB2312"/>
              </w:rPr>
              <w:t>否</w:t>
            </w:r>
          </w:p>
        </w:tc>
      </w:tr>
      <w:tr w14:paraId="4463FA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532F18D">
            <w:pPr>
              <w:pStyle w:val="4"/>
              <w:jc w:val="left"/>
            </w:pPr>
            <w:r>
              <w:rPr>
                <w:rFonts w:ascii="仿宋_GB2312" w:hAnsi="仿宋_GB2312" w:eastAsia="仿宋_GB2312" w:cs="仿宋_GB2312"/>
              </w:rPr>
              <w:t>11</w:t>
            </w:r>
          </w:p>
        </w:tc>
        <w:tc>
          <w:tcPr>
            <w:tcW w:w="821" w:type="dxa"/>
          </w:tcPr>
          <w:p w14:paraId="5A39502A">
            <w:pPr>
              <w:pStyle w:val="4"/>
              <w:jc w:val="left"/>
            </w:pPr>
            <w:r>
              <w:rPr>
                <w:rFonts w:ascii="仿宋_GB2312" w:hAnsi="仿宋_GB2312" w:eastAsia="仿宋_GB2312" w:cs="仿宋_GB2312"/>
              </w:rPr>
              <w:t>其他专用车辆</w:t>
            </w:r>
          </w:p>
        </w:tc>
        <w:tc>
          <w:tcPr>
            <w:tcW w:w="821" w:type="dxa"/>
          </w:tcPr>
          <w:p w14:paraId="6C5B58A0">
            <w:pPr>
              <w:pStyle w:val="4"/>
              <w:jc w:val="left"/>
            </w:pPr>
            <w:r>
              <w:rPr>
                <w:rFonts w:ascii="仿宋_GB2312" w:hAnsi="仿宋_GB2312" w:eastAsia="仿宋_GB2312" w:cs="仿宋_GB2312"/>
              </w:rPr>
              <w:t>纯电动路面养护车</w:t>
            </w:r>
          </w:p>
        </w:tc>
        <w:tc>
          <w:tcPr>
            <w:tcW w:w="821" w:type="dxa"/>
          </w:tcPr>
          <w:p w14:paraId="0B17BC18">
            <w:pPr>
              <w:pStyle w:val="4"/>
              <w:jc w:val="right"/>
            </w:pPr>
            <w:r>
              <w:rPr>
                <w:rFonts w:ascii="仿宋_GB2312" w:hAnsi="仿宋_GB2312" w:eastAsia="仿宋_GB2312" w:cs="仿宋_GB2312"/>
              </w:rPr>
              <w:t>1.00（辆）</w:t>
            </w:r>
          </w:p>
        </w:tc>
        <w:tc>
          <w:tcPr>
            <w:tcW w:w="821" w:type="dxa"/>
          </w:tcPr>
          <w:p w14:paraId="7D87B950">
            <w:pPr>
              <w:pStyle w:val="4"/>
              <w:jc w:val="right"/>
            </w:pPr>
            <w:r>
              <w:rPr>
                <w:rFonts w:ascii="仿宋_GB2312" w:hAnsi="仿宋_GB2312" w:eastAsia="仿宋_GB2312" w:cs="仿宋_GB2312"/>
              </w:rPr>
              <w:t>429,000.00</w:t>
            </w:r>
          </w:p>
        </w:tc>
        <w:tc>
          <w:tcPr>
            <w:tcW w:w="821" w:type="dxa"/>
          </w:tcPr>
          <w:p w14:paraId="373FA904">
            <w:pPr>
              <w:pStyle w:val="4"/>
              <w:jc w:val="left"/>
            </w:pPr>
            <w:r>
              <w:rPr>
                <w:rFonts w:ascii="仿宋_GB2312" w:hAnsi="仿宋_GB2312" w:eastAsia="仿宋_GB2312" w:cs="仿宋_GB2312"/>
              </w:rPr>
              <w:t>工业</w:t>
            </w:r>
          </w:p>
        </w:tc>
        <w:tc>
          <w:tcPr>
            <w:tcW w:w="821" w:type="dxa"/>
          </w:tcPr>
          <w:p w14:paraId="44D27394">
            <w:pPr>
              <w:pStyle w:val="4"/>
              <w:jc w:val="left"/>
            </w:pPr>
            <w:r>
              <w:rPr>
                <w:rFonts w:ascii="仿宋_GB2312" w:hAnsi="仿宋_GB2312" w:eastAsia="仿宋_GB2312" w:cs="仿宋_GB2312"/>
              </w:rPr>
              <w:t>否</w:t>
            </w:r>
          </w:p>
        </w:tc>
        <w:tc>
          <w:tcPr>
            <w:tcW w:w="821" w:type="dxa"/>
          </w:tcPr>
          <w:p w14:paraId="6A53D045">
            <w:pPr>
              <w:pStyle w:val="4"/>
              <w:jc w:val="left"/>
            </w:pPr>
            <w:r>
              <w:rPr>
                <w:rFonts w:ascii="仿宋_GB2312" w:hAnsi="仿宋_GB2312" w:eastAsia="仿宋_GB2312" w:cs="仿宋_GB2312"/>
              </w:rPr>
              <w:t>否</w:t>
            </w:r>
          </w:p>
        </w:tc>
        <w:tc>
          <w:tcPr>
            <w:tcW w:w="821" w:type="dxa"/>
          </w:tcPr>
          <w:p w14:paraId="7CA3EFD8">
            <w:pPr>
              <w:pStyle w:val="4"/>
              <w:jc w:val="left"/>
            </w:pPr>
            <w:r>
              <w:rPr>
                <w:rFonts w:ascii="仿宋_GB2312" w:hAnsi="仿宋_GB2312" w:eastAsia="仿宋_GB2312" w:cs="仿宋_GB2312"/>
              </w:rPr>
              <w:t>否</w:t>
            </w:r>
          </w:p>
        </w:tc>
        <w:tc>
          <w:tcPr>
            <w:tcW w:w="639" w:type="dxa"/>
          </w:tcPr>
          <w:p w14:paraId="256199F6">
            <w:pPr>
              <w:pStyle w:val="4"/>
              <w:jc w:val="left"/>
            </w:pPr>
            <w:r>
              <w:rPr>
                <w:rFonts w:ascii="仿宋_GB2312" w:hAnsi="仿宋_GB2312" w:eastAsia="仿宋_GB2312" w:cs="仿宋_GB2312"/>
              </w:rPr>
              <w:t>否</w:t>
            </w:r>
          </w:p>
        </w:tc>
        <w:tc>
          <w:tcPr>
            <w:tcW w:w="639" w:type="dxa"/>
          </w:tcPr>
          <w:p w14:paraId="41DA8FDD">
            <w:pPr>
              <w:pStyle w:val="4"/>
              <w:jc w:val="left"/>
            </w:pPr>
            <w:r>
              <w:rPr>
                <w:rFonts w:ascii="仿宋_GB2312" w:hAnsi="仿宋_GB2312" w:eastAsia="仿宋_GB2312" w:cs="仿宋_GB2312"/>
              </w:rPr>
              <w:t>否</w:t>
            </w:r>
          </w:p>
        </w:tc>
      </w:tr>
      <w:tr w14:paraId="4A28D4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A534DE1">
            <w:pPr>
              <w:pStyle w:val="4"/>
              <w:jc w:val="left"/>
            </w:pPr>
            <w:r>
              <w:rPr>
                <w:rFonts w:ascii="仿宋_GB2312" w:hAnsi="仿宋_GB2312" w:eastAsia="仿宋_GB2312" w:cs="仿宋_GB2312"/>
              </w:rPr>
              <w:t>12</w:t>
            </w:r>
          </w:p>
        </w:tc>
        <w:tc>
          <w:tcPr>
            <w:tcW w:w="821" w:type="dxa"/>
          </w:tcPr>
          <w:p w14:paraId="470EDBAA">
            <w:pPr>
              <w:pStyle w:val="4"/>
              <w:jc w:val="left"/>
            </w:pPr>
            <w:r>
              <w:rPr>
                <w:rFonts w:ascii="仿宋_GB2312" w:hAnsi="仿宋_GB2312" w:eastAsia="仿宋_GB2312" w:cs="仿宋_GB2312"/>
              </w:rPr>
              <w:t>其他专用车辆</w:t>
            </w:r>
          </w:p>
        </w:tc>
        <w:tc>
          <w:tcPr>
            <w:tcW w:w="821" w:type="dxa"/>
          </w:tcPr>
          <w:p w14:paraId="11D38277">
            <w:pPr>
              <w:pStyle w:val="4"/>
              <w:jc w:val="left"/>
            </w:pPr>
            <w:r>
              <w:rPr>
                <w:rFonts w:ascii="仿宋_GB2312" w:hAnsi="仿宋_GB2312" w:eastAsia="仿宋_GB2312" w:cs="仿宋_GB2312"/>
              </w:rPr>
              <w:t>厕所车（移动式）</w:t>
            </w:r>
          </w:p>
        </w:tc>
        <w:tc>
          <w:tcPr>
            <w:tcW w:w="821" w:type="dxa"/>
          </w:tcPr>
          <w:p w14:paraId="7731FEFF">
            <w:pPr>
              <w:pStyle w:val="4"/>
              <w:jc w:val="right"/>
            </w:pPr>
            <w:r>
              <w:rPr>
                <w:rFonts w:ascii="仿宋_GB2312" w:hAnsi="仿宋_GB2312" w:eastAsia="仿宋_GB2312" w:cs="仿宋_GB2312"/>
              </w:rPr>
              <w:t>2.00（辆）</w:t>
            </w:r>
          </w:p>
        </w:tc>
        <w:tc>
          <w:tcPr>
            <w:tcW w:w="821" w:type="dxa"/>
          </w:tcPr>
          <w:p w14:paraId="3A998FEB">
            <w:pPr>
              <w:pStyle w:val="4"/>
              <w:jc w:val="right"/>
            </w:pPr>
            <w:r>
              <w:rPr>
                <w:rFonts w:ascii="仿宋_GB2312" w:hAnsi="仿宋_GB2312" w:eastAsia="仿宋_GB2312" w:cs="仿宋_GB2312"/>
              </w:rPr>
              <w:t>2,512,000.00</w:t>
            </w:r>
          </w:p>
        </w:tc>
        <w:tc>
          <w:tcPr>
            <w:tcW w:w="821" w:type="dxa"/>
          </w:tcPr>
          <w:p w14:paraId="5903DF21">
            <w:pPr>
              <w:pStyle w:val="4"/>
              <w:jc w:val="left"/>
            </w:pPr>
            <w:r>
              <w:rPr>
                <w:rFonts w:ascii="仿宋_GB2312" w:hAnsi="仿宋_GB2312" w:eastAsia="仿宋_GB2312" w:cs="仿宋_GB2312"/>
              </w:rPr>
              <w:t>工业</w:t>
            </w:r>
          </w:p>
        </w:tc>
        <w:tc>
          <w:tcPr>
            <w:tcW w:w="821" w:type="dxa"/>
          </w:tcPr>
          <w:p w14:paraId="1C636A3E">
            <w:pPr>
              <w:pStyle w:val="4"/>
              <w:jc w:val="left"/>
            </w:pPr>
            <w:r>
              <w:rPr>
                <w:rFonts w:ascii="仿宋_GB2312" w:hAnsi="仿宋_GB2312" w:eastAsia="仿宋_GB2312" w:cs="仿宋_GB2312"/>
              </w:rPr>
              <w:t>否</w:t>
            </w:r>
          </w:p>
        </w:tc>
        <w:tc>
          <w:tcPr>
            <w:tcW w:w="821" w:type="dxa"/>
          </w:tcPr>
          <w:p w14:paraId="0005DA68">
            <w:pPr>
              <w:pStyle w:val="4"/>
              <w:jc w:val="left"/>
            </w:pPr>
            <w:r>
              <w:rPr>
                <w:rFonts w:ascii="仿宋_GB2312" w:hAnsi="仿宋_GB2312" w:eastAsia="仿宋_GB2312" w:cs="仿宋_GB2312"/>
              </w:rPr>
              <w:t>否</w:t>
            </w:r>
          </w:p>
        </w:tc>
        <w:tc>
          <w:tcPr>
            <w:tcW w:w="821" w:type="dxa"/>
          </w:tcPr>
          <w:p w14:paraId="36D2C3AE">
            <w:pPr>
              <w:pStyle w:val="4"/>
              <w:jc w:val="left"/>
            </w:pPr>
            <w:r>
              <w:rPr>
                <w:rFonts w:ascii="仿宋_GB2312" w:hAnsi="仿宋_GB2312" w:eastAsia="仿宋_GB2312" w:cs="仿宋_GB2312"/>
              </w:rPr>
              <w:t>否</w:t>
            </w:r>
          </w:p>
        </w:tc>
        <w:tc>
          <w:tcPr>
            <w:tcW w:w="639" w:type="dxa"/>
          </w:tcPr>
          <w:p w14:paraId="3C672B5B">
            <w:pPr>
              <w:pStyle w:val="4"/>
              <w:jc w:val="left"/>
            </w:pPr>
            <w:r>
              <w:rPr>
                <w:rFonts w:ascii="仿宋_GB2312" w:hAnsi="仿宋_GB2312" w:eastAsia="仿宋_GB2312" w:cs="仿宋_GB2312"/>
              </w:rPr>
              <w:t>否</w:t>
            </w:r>
          </w:p>
        </w:tc>
        <w:tc>
          <w:tcPr>
            <w:tcW w:w="639" w:type="dxa"/>
          </w:tcPr>
          <w:p w14:paraId="4F18A970">
            <w:pPr>
              <w:pStyle w:val="4"/>
              <w:jc w:val="left"/>
            </w:pPr>
            <w:r>
              <w:rPr>
                <w:rFonts w:ascii="仿宋_GB2312" w:hAnsi="仿宋_GB2312" w:eastAsia="仿宋_GB2312" w:cs="仿宋_GB2312"/>
              </w:rPr>
              <w:t>否</w:t>
            </w:r>
          </w:p>
        </w:tc>
      </w:tr>
      <w:tr w14:paraId="207548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39B4CC3">
            <w:pPr>
              <w:pStyle w:val="4"/>
              <w:jc w:val="left"/>
            </w:pPr>
            <w:r>
              <w:rPr>
                <w:rFonts w:ascii="仿宋_GB2312" w:hAnsi="仿宋_GB2312" w:eastAsia="仿宋_GB2312" w:cs="仿宋_GB2312"/>
              </w:rPr>
              <w:t>13</w:t>
            </w:r>
          </w:p>
        </w:tc>
        <w:tc>
          <w:tcPr>
            <w:tcW w:w="821" w:type="dxa"/>
          </w:tcPr>
          <w:p w14:paraId="290271D7">
            <w:pPr>
              <w:pStyle w:val="4"/>
              <w:jc w:val="left"/>
            </w:pPr>
            <w:r>
              <w:rPr>
                <w:rFonts w:ascii="仿宋_GB2312" w:hAnsi="仿宋_GB2312" w:eastAsia="仿宋_GB2312" w:cs="仿宋_GB2312"/>
              </w:rPr>
              <w:t>其他专用车辆</w:t>
            </w:r>
          </w:p>
        </w:tc>
        <w:tc>
          <w:tcPr>
            <w:tcW w:w="821" w:type="dxa"/>
          </w:tcPr>
          <w:p w14:paraId="535AAB79">
            <w:pPr>
              <w:pStyle w:val="4"/>
              <w:jc w:val="left"/>
            </w:pPr>
            <w:r>
              <w:rPr>
                <w:rFonts w:ascii="仿宋_GB2312" w:hAnsi="仿宋_GB2312" w:eastAsia="仿宋_GB2312" w:cs="仿宋_GB2312"/>
              </w:rPr>
              <w:t>纯电动多用途货车</w:t>
            </w:r>
          </w:p>
        </w:tc>
        <w:tc>
          <w:tcPr>
            <w:tcW w:w="821" w:type="dxa"/>
          </w:tcPr>
          <w:p w14:paraId="67718B8A">
            <w:pPr>
              <w:pStyle w:val="4"/>
              <w:jc w:val="right"/>
            </w:pPr>
            <w:r>
              <w:rPr>
                <w:rFonts w:ascii="仿宋_GB2312" w:hAnsi="仿宋_GB2312" w:eastAsia="仿宋_GB2312" w:cs="仿宋_GB2312"/>
              </w:rPr>
              <w:t>25.00（辆）</w:t>
            </w:r>
          </w:p>
        </w:tc>
        <w:tc>
          <w:tcPr>
            <w:tcW w:w="821" w:type="dxa"/>
          </w:tcPr>
          <w:p w14:paraId="09E7CB56">
            <w:pPr>
              <w:pStyle w:val="4"/>
              <w:jc w:val="right"/>
            </w:pPr>
            <w:r>
              <w:rPr>
                <w:rFonts w:ascii="仿宋_GB2312" w:hAnsi="仿宋_GB2312" w:eastAsia="仿宋_GB2312" w:cs="仿宋_GB2312"/>
              </w:rPr>
              <w:t>7,805,000.00</w:t>
            </w:r>
          </w:p>
        </w:tc>
        <w:tc>
          <w:tcPr>
            <w:tcW w:w="821" w:type="dxa"/>
          </w:tcPr>
          <w:p w14:paraId="49C1BBF3">
            <w:pPr>
              <w:pStyle w:val="4"/>
              <w:jc w:val="left"/>
            </w:pPr>
            <w:r>
              <w:rPr>
                <w:rFonts w:ascii="仿宋_GB2312" w:hAnsi="仿宋_GB2312" w:eastAsia="仿宋_GB2312" w:cs="仿宋_GB2312"/>
              </w:rPr>
              <w:t>工业</w:t>
            </w:r>
          </w:p>
        </w:tc>
        <w:tc>
          <w:tcPr>
            <w:tcW w:w="821" w:type="dxa"/>
          </w:tcPr>
          <w:p w14:paraId="7B4155A2">
            <w:pPr>
              <w:pStyle w:val="4"/>
              <w:jc w:val="left"/>
            </w:pPr>
            <w:r>
              <w:rPr>
                <w:rFonts w:ascii="仿宋_GB2312" w:hAnsi="仿宋_GB2312" w:eastAsia="仿宋_GB2312" w:cs="仿宋_GB2312"/>
              </w:rPr>
              <w:t>否</w:t>
            </w:r>
          </w:p>
        </w:tc>
        <w:tc>
          <w:tcPr>
            <w:tcW w:w="821" w:type="dxa"/>
          </w:tcPr>
          <w:p w14:paraId="3CBBCBED">
            <w:pPr>
              <w:pStyle w:val="4"/>
              <w:jc w:val="left"/>
            </w:pPr>
            <w:r>
              <w:rPr>
                <w:rFonts w:ascii="仿宋_GB2312" w:hAnsi="仿宋_GB2312" w:eastAsia="仿宋_GB2312" w:cs="仿宋_GB2312"/>
              </w:rPr>
              <w:t>否</w:t>
            </w:r>
          </w:p>
        </w:tc>
        <w:tc>
          <w:tcPr>
            <w:tcW w:w="821" w:type="dxa"/>
          </w:tcPr>
          <w:p w14:paraId="74AAD073">
            <w:pPr>
              <w:pStyle w:val="4"/>
              <w:jc w:val="left"/>
            </w:pPr>
            <w:r>
              <w:rPr>
                <w:rFonts w:ascii="仿宋_GB2312" w:hAnsi="仿宋_GB2312" w:eastAsia="仿宋_GB2312" w:cs="仿宋_GB2312"/>
              </w:rPr>
              <w:t>否</w:t>
            </w:r>
          </w:p>
        </w:tc>
        <w:tc>
          <w:tcPr>
            <w:tcW w:w="639" w:type="dxa"/>
          </w:tcPr>
          <w:p w14:paraId="535024B6">
            <w:pPr>
              <w:pStyle w:val="4"/>
              <w:jc w:val="left"/>
            </w:pPr>
            <w:r>
              <w:rPr>
                <w:rFonts w:ascii="仿宋_GB2312" w:hAnsi="仿宋_GB2312" w:eastAsia="仿宋_GB2312" w:cs="仿宋_GB2312"/>
              </w:rPr>
              <w:t>否</w:t>
            </w:r>
          </w:p>
        </w:tc>
        <w:tc>
          <w:tcPr>
            <w:tcW w:w="639" w:type="dxa"/>
          </w:tcPr>
          <w:p w14:paraId="797E543A">
            <w:pPr>
              <w:pStyle w:val="4"/>
              <w:jc w:val="left"/>
            </w:pPr>
            <w:r>
              <w:rPr>
                <w:rFonts w:ascii="仿宋_GB2312" w:hAnsi="仿宋_GB2312" w:eastAsia="仿宋_GB2312" w:cs="仿宋_GB2312"/>
              </w:rPr>
              <w:t>否</w:t>
            </w:r>
          </w:p>
        </w:tc>
      </w:tr>
    </w:tbl>
    <w:p w14:paraId="72166462">
      <w:pPr>
        <w:pStyle w:val="4"/>
        <w:jc w:val="left"/>
        <w:outlineLvl w:val="3"/>
      </w:pPr>
      <w:r>
        <w:rPr>
          <w:rFonts w:ascii="仿宋_GB2312" w:hAnsi="仿宋_GB2312" w:eastAsia="仿宋_GB2312" w:cs="仿宋_GB2312"/>
          <w:b/>
          <w:sz w:val="24"/>
        </w:rPr>
        <w:t>报价要求</w:t>
      </w:r>
    </w:p>
    <w:p w14:paraId="58DAE69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4B4405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680A62D">
            <w:pPr>
              <w:pStyle w:val="4"/>
              <w:jc w:val="center"/>
            </w:pPr>
            <w:r>
              <w:rPr>
                <w:rFonts w:ascii="仿宋_GB2312" w:hAnsi="仿宋_GB2312" w:eastAsia="仿宋_GB2312" w:cs="仿宋_GB2312"/>
              </w:rPr>
              <w:t>序号</w:t>
            </w:r>
          </w:p>
        </w:tc>
        <w:tc>
          <w:tcPr>
            <w:tcW w:w="1707" w:type="dxa"/>
          </w:tcPr>
          <w:p w14:paraId="348A9FBA">
            <w:pPr>
              <w:pStyle w:val="4"/>
              <w:jc w:val="center"/>
            </w:pPr>
            <w:r>
              <w:rPr>
                <w:rFonts w:ascii="仿宋_GB2312" w:hAnsi="仿宋_GB2312" w:eastAsia="仿宋_GB2312" w:cs="仿宋_GB2312"/>
              </w:rPr>
              <w:t>报价内容</w:t>
            </w:r>
          </w:p>
        </w:tc>
        <w:tc>
          <w:tcPr>
            <w:tcW w:w="1138" w:type="dxa"/>
          </w:tcPr>
          <w:p w14:paraId="0C3240B1">
            <w:pPr>
              <w:pStyle w:val="4"/>
              <w:jc w:val="center"/>
            </w:pPr>
            <w:r>
              <w:rPr>
                <w:rFonts w:ascii="仿宋_GB2312" w:hAnsi="仿宋_GB2312" w:eastAsia="仿宋_GB2312" w:cs="仿宋_GB2312"/>
              </w:rPr>
              <w:t>数量（计量单位）</w:t>
            </w:r>
          </w:p>
        </w:tc>
        <w:tc>
          <w:tcPr>
            <w:tcW w:w="1365" w:type="dxa"/>
          </w:tcPr>
          <w:p w14:paraId="1BE28ADB">
            <w:pPr>
              <w:pStyle w:val="4"/>
              <w:jc w:val="center"/>
            </w:pPr>
            <w:r>
              <w:rPr>
                <w:rFonts w:ascii="仿宋_GB2312" w:hAnsi="仿宋_GB2312" w:eastAsia="仿宋_GB2312" w:cs="仿宋_GB2312"/>
              </w:rPr>
              <w:t>最高限价</w:t>
            </w:r>
          </w:p>
        </w:tc>
        <w:tc>
          <w:tcPr>
            <w:tcW w:w="1138" w:type="dxa"/>
          </w:tcPr>
          <w:p w14:paraId="3616185B">
            <w:pPr>
              <w:pStyle w:val="4"/>
              <w:jc w:val="center"/>
            </w:pPr>
            <w:r>
              <w:rPr>
                <w:rFonts w:ascii="仿宋_GB2312" w:hAnsi="仿宋_GB2312" w:eastAsia="仿宋_GB2312" w:cs="仿宋_GB2312"/>
              </w:rPr>
              <w:t>价款形式</w:t>
            </w:r>
          </w:p>
        </w:tc>
        <w:tc>
          <w:tcPr>
            <w:tcW w:w="1934" w:type="dxa"/>
          </w:tcPr>
          <w:p w14:paraId="72229680">
            <w:pPr>
              <w:pStyle w:val="4"/>
              <w:jc w:val="center"/>
            </w:pPr>
            <w:r>
              <w:rPr>
                <w:rFonts w:ascii="仿宋_GB2312" w:hAnsi="仿宋_GB2312" w:eastAsia="仿宋_GB2312" w:cs="仿宋_GB2312"/>
              </w:rPr>
              <w:t>报价说明</w:t>
            </w:r>
          </w:p>
        </w:tc>
      </w:tr>
      <w:tr w14:paraId="0E3D3F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5245783">
            <w:pPr>
              <w:pStyle w:val="4"/>
              <w:jc w:val="center"/>
            </w:pPr>
            <w:r>
              <w:rPr>
                <w:rFonts w:ascii="仿宋_GB2312" w:hAnsi="仿宋_GB2312" w:eastAsia="仿宋_GB2312" w:cs="仿宋_GB2312"/>
              </w:rPr>
              <w:t>1</w:t>
            </w:r>
          </w:p>
        </w:tc>
        <w:tc>
          <w:tcPr>
            <w:tcW w:w="1707" w:type="dxa"/>
          </w:tcPr>
          <w:p w14:paraId="5430C6AE">
            <w:pPr>
              <w:pStyle w:val="4"/>
              <w:jc w:val="center"/>
            </w:pPr>
            <w:r>
              <w:rPr>
                <w:rFonts w:ascii="仿宋_GB2312" w:hAnsi="仿宋_GB2312" w:eastAsia="仿宋_GB2312" w:cs="仿宋_GB2312"/>
              </w:rPr>
              <w:t>12立方连体压缩垃圾厢设备</w:t>
            </w:r>
          </w:p>
        </w:tc>
        <w:tc>
          <w:tcPr>
            <w:tcW w:w="1138" w:type="dxa"/>
          </w:tcPr>
          <w:p w14:paraId="2994BF41">
            <w:pPr>
              <w:pStyle w:val="4"/>
              <w:jc w:val="center"/>
            </w:pPr>
            <w:r>
              <w:rPr>
                <w:rFonts w:ascii="仿宋_GB2312" w:hAnsi="仿宋_GB2312" w:eastAsia="仿宋_GB2312" w:cs="仿宋_GB2312"/>
              </w:rPr>
              <w:t>14.00（套）</w:t>
            </w:r>
          </w:p>
        </w:tc>
        <w:tc>
          <w:tcPr>
            <w:tcW w:w="1365" w:type="dxa"/>
          </w:tcPr>
          <w:p w14:paraId="76C12073">
            <w:pPr>
              <w:pStyle w:val="4"/>
              <w:jc w:val="center"/>
            </w:pPr>
            <w:r>
              <w:rPr>
                <w:rFonts w:ascii="仿宋_GB2312" w:hAnsi="仿宋_GB2312" w:eastAsia="仿宋_GB2312" w:cs="仿宋_GB2312"/>
              </w:rPr>
              <w:t>2,146,200.00</w:t>
            </w:r>
          </w:p>
        </w:tc>
        <w:tc>
          <w:tcPr>
            <w:tcW w:w="1138" w:type="dxa"/>
          </w:tcPr>
          <w:p w14:paraId="0B1A3513">
            <w:pPr>
              <w:pStyle w:val="4"/>
              <w:jc w:val="center"/>
            </w:pPr>
            <w:r>
              <w:rPr>
                <w:rFonts w:ascii="仿宋_GB2312" w:hAnsi="仿宋_GB2312" w:eastAsia="仿宋_GB2312" w:cs="仿宋_GB2312"/>
              </w:rPr>
              <w:t>总价</w:t>
            </w:r>
          </w:p>
        </w:tc>
        <w:tc>
          <w:tcPr>
            <w:tcW w:w="1934" w:type="dxa"/>
          </w:tcPr>
          <w:p w14:paraId="280589B8">
            <w:pPr>
              <w:pStyle w:val="4"/>
              <w:jc w:val="left"/>
            </w:pPr>
            <w:r>
              <w:rPr>
                <w:rFonts w:ascii="仿宋_GB2312" w:hAnsi="仿宋_GB2312" w:eastAsia="仿宋_GB2312" w:cs="仿宋_GB2312"/>
              </w:rPr>
              <w:t>无</w:t>
            </w:r>
          </w:p>
        </w:tc>
      </w:tr>
      <w:tr w14:paraId="4440FC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F12365D">
            <w:pPr>
              <w:pStyle w:val="4"/>
              <w:jc w:val="center"/>
            </w:pPr>
            <w:r>
              <w:rPr>
                <w:rFonts w:ascii="仿宋_GB2312" w:hAnsi="仿宋_GB2312" w:eastAsia="仿宋_GB2312" w:cs="仿宋_GB2312"/>
              </w:rPr>
              <w:t>2</w:t>
            </w:r>
          </w:p>
        </w:tc>
        <w:tc>
          <w:tcPr>
            <w:tcW w:w="1707" w:type="dxa"/>
          </w:tcPr>
          <w:p w14:paraId="59F3900B">
            <w:pPr>
              <w:pStyle w:val="4"/>
              <w:jc w:val="center"/>
            </w:pPr>
            <w:r>
              <w:rPr>
                <w:rFonts w:ascii="仿宋_GB2312" w:hAnsi="仿宋_GB2312" w:eastAsia="仿宋_GB2312" w:cs="仿宋_GB2312"/>
              </w:rPr>
              <w:t>柴油发电机</w:t>
            </w:r>
          </w:p>
        </w:tc>
        <w:tc>
          <w:tcPr>
            <w:tcW w:w="1138" w:type="dxa"/>
          </w:tcPr>
          <w:p w14:paraId="539672A3">
            <w:pPr>
              <w:pStyle w:val="4"/>
              <w:jc w:val="center"/>
            </w:pPr>
            <w:r>
              <w:rPr>
                <w:rFonts w:ascii="仿宋_GB2312" w:hAnsi="仿宋_GB2312" w:eastAsia="仿宋_GB2312" w:cs="仿宋_GB2312"/>
              </w:rPr>
              <w:t>1.00（台）</w:t>
            </w:r>
          </w:p>
        </w:tc>
        <w:tc>
          <w:tcPr>
            <w:tcW w:w="1365" w:type="dxa"/>
          </w:tcPr>
          <w:p w14:paraId="18A2FEA7">
            <w:pPr>
              <w:pStyle w:val="4"/>
              <w:jc w:val="center"/>
            </w:pPr>
            <w:r>
              <w:rPr>
                <w:rFonts w:ascii="仿宋_GB2312" w:hAnsi="仿宋_GB2312" w:eastAsia="仿宋_GB2312" w:cs="仿宋_GB2312"/>
              </w:rPr>
              <w:t>31,500.00</w:t>
            </w:r>
          </w:p>
        </w:tc>
        <w:tc>
          <w:tcPr>
            <w:tcW w:w="1138" w:type="dxa"/>
          </w:tcPr>
          <w:p w14:paraId="070C8E48">
            <w:pPr>
              <w:pStyle w:val="4"/>
              <w:jc w:val="center"/>
            </w:pPr>
            <w:r>
              <w:rPr>
                <w:rFonts w:ascii="仿宋_GB2312" w:hAnsi="仿宋_GB2312" w:eastAsia="仿宋_GB2312" w:cs="仿宋_GB2312"/>
              </w:rPr>
              <w:t>总价</w:t>
            </w:r>
          </w:p>
        </w:tc>
        <w:tc>
          <w:tcPr>
            <w:tcW w:w="1934" w:type="dxa"/>
          </w:tcPr>
          <w:p w14:paraId="254A0A1F">
            <w:pPr>
              <w:pStyle w:val="4"/>
              <w:jc w:val="left"/>
            </w:pPr>
            <w:r>
              <w:rPr>
                <w:rFonts w:ascii="仿宋_GB2312" w:hAnsi="仿宋_GB2312" w:eastAsia="仿宋_GB2312" w:cs="仿宋_GB2312"/>
              </w:rPr>
              <w:t>无</w:t>
            </w:r>
          </w:p>
        </w:tc>
      </w:tr>
      <w:tr w14:paraId="075B4A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B6BB6BB">
            <w:pPr>
              <w:pStyle w:val="4"/>
              <w:jc w:val="center"/>
            </w:pPr>
            <w:r>
              <w:rPr>
                <w:rFonts w:ascii="仿宋_GB2312" w:hAnsi="仿宋_GB2312" w:eastAsia="仿宋_GB2312" w:cs="仿宋_GB2312"/>
              </w:rPr>
              <w:t>3</w:t>
            </w:r>
          </w:p>
        </w:tc>
        <w:tc>
          <w:tcPr>
            <w:tcW w:w="1707" w:type="dxa"/>
          </w:tcPr>
          <w:p w14:paraId="72AB2371">
            <w:pPr>
              <w:pStyle w:val="4"/>
              <w:jc w:val="center"/>
            </w:pPr>
            <w:r>
              <w:rPr>
                <w:rFonts w:ascii="仿宋_GB2312" w:hAnsi="仿宋_GB2312" w:eastAsia="仿宋_GB2312" w:cs="仿宋_GB2312"/>
              </w:rPr>
              <w:t>除尘除臭喷淋系统</w:t>
            </w:r>
          </w:p>
        </w:tc>
        <w:tc>
          <w:tcPr>
            <w:tcW w:w="1138" w:type="dxa"/>
          </w:tcPr>
          <w:p w14:paraId="690F2884">
            <w:pPr>
              <w:pStyle w:val="4"/>
              <w:jc w:val="center"/>
            </w:pPr>
            <w:r>
              <w:rPr>
                <w:rFonts w:ascii="仿宋_GB2312" w:hAnsi="仿宋_GB2312" w:eastAsia="仿宋_GB2312" w:cs="仿宋_GB2312"/>
              </w:rPr>
              <w:t>1.00（套）</w:t>
            </w:r>
          </w:p>
        </w:tc>
        <w:tc>
          <w:tcPr>
            <w:tcW w:w="1365" w:type="dxa"/>
          </w:tcPr>
          <w:p w14:paraId="7600068D">
            <w:pPr>
              <w:pStyle w:val="4"/>
              <w:jc w:val="center"/>
            </w:pPr>
            <w:r>
              <w:rPr>
                <w:rFonts w:ascii="仿宋_GB2312" w:hAnsi="仿宋_GB2312" w:eastAsia="仿宋_GB2312" w:cs="仿宋_GB2312"/>
              </w:rPr>
              <w:t>46,000.00</w:t>
            </w:r>
          </w:p>
        </w:tc>
        <w:tc>
          <w:tcPr>
            <w:tcW w:w="1138" w:type="dxa"/>
          </w:tcPr>
          <w:p w14:paraId="2BC4CE1A">
            <w:pPr>
              <w:pStyle w:val="4"/>
              <w:jc w:val="center"/>
            </w:pPr>
            <w:r>
              <w:rPr>
                <w:rFonts w:ascii="仿宋_GB2312" w:hAnsi="仿宋_GB2312" w:eastAsia="仿宋_GB2312" w:cs="仿宋_GB2312"/>
              </w:rPr>
              <w:t>总价</w:t>
            </w:r>
          </w:p>
        </w:tc>
        <w:tc>
          <w:tcPr>
            <w:tcW w:w="1934" w:type="dxa"/>
          </w:tcPr>
          <w:p w14:paraId="7C0E5DC3">
            <w:pPr>
              <w:pStyle w:val="4"/>
              <w:jc w:val="left"/>
            </w:pPr>
            <w:r>
              <w:rPr>
                <w:rFonts w:ascii="仿宋_GB2312" w:hAnsi="仿宋_GB2312" w:eastAsia="仿宋_GB2312" w:cs="仿宋_GB2312"/>
              </w:rPr>
              <w:t>无</w:t>
            </w:r>
          </w:p>
        </w:tc>
      </w:tr>
      <w:tr w14:paraId="62EE62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698C00B">
            <w:pPr>
              <w:pStyle w:val="4"/>
              <w:jc w:val="center"/>
            </w:pPr>
            <w:r>
              <w:rPr>
                <w:rFonts w:ascii="仿宋_GB2312" w:hAnsi="仿宋_GB2312" w:eastAsia="仿宋_GB2312" w:cs="仿宋_GB2312"/>
              </w:rPr>
              <w:t>4</w:t>
            </w:r>
          </w:p>
        </w:tc>
        <w:tc>
          <w:tcPr>
            <w:tcW w:w="1707" w:type="dxa"/>
          </w:tcPr>
          <w:p w14:paraId="4031C5B9">
            <w:pPr>
              <w:pStyle w:val="4"/>
              <w:jc w:val="center"/>
            </w:pPr>
            <w:r>
              <w:rPr>
                <w:rFonts w:ascii="仿宋_GB2312" w:hAnsi="仿宋_GB2312" w:eastAsia="仿宋_GB2312" w:cs="仿宋_GB2312"/>
              </w:rPr>
              <w:t>18吨纯电动高压清洗车</w:t>
            </w:r>
          </w:p>
        </w:tc>
        <w:tc>
          <w:tcPr>
            <w:tcW w:w="1138" w:type="dxa"/>
          </w:tcPr>
          <w:p w14:paraId="51C7B269">
            <w:pPr>
              <w:pStyle w:val="4"/>
              <w:jc w:val="center"/>
            </w:pPr>
            <w:r>
              <w:rPr>
                <w:rFonts w:ascii="仿宋_GB2312" w:hAnsi="仿宋_GB2312" w:eastAsia="仿宋_GB2312" w:cs="仿宋_GB2312"/>
              </w:rPr>
              <w:t>5.00（辆）</w:t>
            </w:r>
          </w:p>
        </w:tc>
        <w:tc>
          <w:tcPr>
            <w:tcW w:w="1365" w:type="dxa"/>
          </w:tcPr>
          <w:p w14:paraId="3A053545">
            <w:pPr>
              <w:pStyle w:val="4"/>
              <w:jc w:val="center"/>
            </w:pPr>
            <w:r>
              <w:rPr>
                <w:rFonts w:ascii="仿宋_GB2312" w:hAnsi="仿宋_GB2312" w:eastAsia="仿宋_GB2312" w:cs="仿宋_GB2312"/>
              </w:rPr>
              <w:t>4,425,000.00</w:t>
            </w:r>
          </w:p>
        </w:tc>
        <w:tc>
          <w:tcPr>
            <w:tcW w:w="1138" w:type="dxa"/>
          </w:tcPr>
          <w:p w14:paraId="1EA0CFE3">
            <w:pPr>
              <w:pStyle w:val="4"/>
              <w:jc w:val="center"/>
            </w:pPr>
            <w:r>
              <w:rPr>
                <w:rFonts w:ascii="仿宋_GB2312" w:hAnsi="仿宋_GB2312" w:eastAsia="仿宋_GB2312" w:cs="仿宋_GB2312"/>
              </w:rPr>
              <w:t>总价</w:t>
            </w:r>
          </w:p>
        </w:tc>
        <w:tc>
          <w:tcPr>
            <w:tcW w:w="1934" w:type="dxa"/>
          </w:tcPr>
          <w:p w14:paraId="51DAF833">
            <w:pPr>
              <w:pStyle w:val="4"/>
              <w:jc w:val="left"/>
            </w:pPr>
            <w:r>
              <w:rPr>
                <w:rFonts w:ascii="仿宋_GB2312" w:hAnsi="仿宋_GB2312" w:eastAsia="仿宋_GB2312" w:cs="仿宋_GB2312"/>
              </w:rPr>
              <w:t>无</w:t>
            </w:r>
          </w:p>
        </w:tc>
      </w:tr>
      <w:tr w14:paraId="4FB9F0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C74A4BD">
            <w:pPr>
              <w:pStyle w:val="4"/>
              <w:jc w:val="center"/>
            </w:pPr>
            <w:r>
              <w:rPr>
                <w:rFonts w:ascii="仿宋_GB2312" w:hAnsi="仿宋_GB2312" w:eastAsia="仿宋_GB2312" w:cs="仿宋_GB2312"/>
              </w:rPr>
              <w:t>5</w:t>
            </w:r>
          </w:p>
        </w:tc>
        <w:tc>
          <w:tcPr>
            <w:tcW w:w="1707" w:type="dxa"/>
          </w:tcPr>
          <w:p w14:paraId="51026442">
            <w:pPr>
              <w:pStyle w:val="4"/>
              <w:jc w:val="center"/>
            </w:pPr>
            <w:r>
              <w:rPr>
                <w:rFonts w:ascii="仿宋_GB2312" w:hAnsi="仿宋_GB2312" w:eastAsia="仿宋_GB2312" w:cs="仿宋_GB2312"/>
              </w:rPr>
              <w:t>12吨纯电动洗扫车</w:t>
            </w:r>
          </w:p>
        </w:tc>
        <w:tc>
          <w:tcPr>
            <w:tcW w:w="1138" w:type="dxa"/>
          </w:tcPr>
          <w:p w14:paraId="4DF72EF6">
            <w:pPr>
              <w:pStyle w:val="4"/>
              <w:jc w:val="center"/>
            </w:pPr>
            <w:r>
              <w:rPr>
                <w:rFonts w:ascii="仿宋_GB2312" w:hAnsi="仿宋_GB2312" w:eastAsia="仿宋_GB2312" w:cs="仿宋_GB2312"/>
              </w:rPr>
              <w:t>4.00（辆）</w:t>
            </w:r>
          </w:p>
        </w:tc>
        <w:tc>
          <w:tcPr>
            <w:tcW w:w="1365" w:type="dxa"/>
          </w:tcPr>
          <w:p w14:paraId="2B28F725">
            <w:pPr>
              <w:pStyle w:val="4"/>
              <w:jc w:val="center"/>
            </w:pPr>
            <w:r>
              <w:rPr>
                <w:rFonts w:ascii="仿宋_GB2312" w:hAnsi="仿宋_GB2312" w:eastAsia="仿宋_GB2312" w:cs="仿宋_GB2312"/>
              </w:rPr>
              <w:t>3,496,000.00</w:t>
            </w:r>
          </w:p>
        </w:tc>
        <w:tc>
          <w:tcPr>
            <w:tcW w:w="1138" w:type="dxa"/>
          </w:tcPr>
          <w:p w14:paraId="7C17CE1C">
            <w:pPr>
              <w:pStyle w:val="4"/>
              <w:jc w:val="center"/>
            </w:pPr>
            <w:r>
              <w:rPr>
                <w:rFonts w:ascii="仿宋_GB2312" w:hAnsi="仿宋_GB2312" w:eastAsia="仿宋_GB2312" w:cs="仿宋_GB2312"/>
              </w:rPr>
              <w:t>总价</w:t>
            </w:r>
          </w:p>
        </w:tc>
        <w:tc>
          <w:tcPr>
            <w:tcW w:w="1934" w:type="dxa"/>
          </w:tcPr>
          <w:p w14:paraId="2DE81E33">
            <w:pPr>
              <w:pStyle w:val="4"/>
              <w:jc w:val="left"/>
            </w:pPr>
            <w:r>
              <w:rPr>
                <w:rFonts w:ascii="仿宋_GB2312" w:hAnsi="仿宋_GB2312" w:eastAsia="仿宋_GB2312" w:cs="仿宋_GB2312"/>
              </w:rPr>
              <w:t>无</w:t>
            </w:r>
          </w:p>
        </w:tc>
      </w:tr>
      <w:tr w14:paraId="0AC121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6EA0B81">
            <w:pPr>
              <w:pStyle w:val="4"/>
              <w:jc w:val="center"/>
            </w:pPr>
            <w:r>
              <w:rPr>
                <w:rFonts w:ascii="仿宋_GB2312" w:hAnsi="仿宋_GB2312" w:eastAsia="仿宋_GB2312" w:cs="仿宋_GB2312"/>
              </w:rPr>
              <w:t>6</w:t>
            </w:r>
          </w:p>
        </w:tc>
        <w:tc>
          <w:tcPr>
            <w:tcW w:w="1707" w:type="dxa"/>
          </w:tcPr>
          <w:p w14:paraId="2F95BD56">
            <w:pPr>
              <w:pStyle w:val="4"/>
              <w:jc w:val="center"/>
            </w:pPr>
            <w:r>
              <w:rPr>
                <w:rFonts w:ascii="仿宋_GB2312" w:hAnsi="仿宋_GB2312" w:eastAsia="仿宋_GB2312" w:cs="仿宋_GB2312"/>
              </w:rPr>
              <w:t>纯电动自动装卸式垃圾车</w:t>
            </w:r>
          </w:p>
        </w:tc>
        <w:tc>
          <w:tcPr>
            <w:tcW w:w="1138" w:type="dxa"/>
          </w:tcPr>
          <w:p w14:paraId="0117791F">
            <w:pPr>
              <w:pStyle w:val="4"/>
              <w:jc w:val="center"/>
            </w:pPr>
            <w:r>
              <w:rPr>
                <w:rFonts w:ascii="仿宋_GB2312" w:hAnsi="仿宋_GB2312" w:eastAsia="仿宋_GB2312" w:cs="仿宋_GB2312"/>
              </w:rPr>
              <w:t>10.00（辆）</w:t>
            </w:r>
          </w:p>
        </w:tc>
        <w:tc>
          <w:tcPr>
            <w:tcW w:w="1365" w:type="dxa"/>
          </w:tcPr>
          <w:p w14:paraId="0261EB82">
            <w:pPr>
              <w:pStyle w:val="4"/>
              <w:jc w:val="center"/>
            </w:pPr>
            <w:r>
              <w:rPr>
                <w:rFonts w:ascii="仿宋_GB2312" w:hAnsi="仿宋_GB2312" w:eastAsia="仿宋_GB2312" w:cs="仿宋_GB2312"/>
              </w:rPr>
              <w:t>2,890,000.00</w:t>
            </w:r>
          </w:p>
        </w:tc>
        <w:tc>
          <w:tcPr>
            <w:tcW w:w="1138" w:type="dxa"/>
          </w:tcPr>
          <w:p w14:paraId="483790AF">
            <w:pPr>
              <w:pStyle w:val="4"/>
              <w:jc w:val="center"/>
            </w:pPr>
            <w:r>
              <w:rPr>
                <w:rFonts w:ascii="仿宋_GB2312" w:hAnsi="仿宋_GB2312" w:eastAsia="仿宋_GB2312" w:cs="仿宋_GB2312"/>
              </w:rPr>
              <w:t>总价</w:t>
            </w:r>
          </w:p>
        </w:tc>
        <w:tc>
          <w:tcPr>
            <w:tcW w:w="1934" w:type="dxa"/>
          </w:tcPr>
          <w:p w14:paraId="2607A90E">
            <w:pPr>
              <w:pStyle w:val="4"/>
              <w:jc w:val="left"/>
            </w:pPr>
            <w:r>
              <w:rPr>
                <w:rFonts w:ascii="仿宋_GB2312" w:hAnsi="仿宋_GB2312" w:eastAsia="仿宋_GB2312" w:cs="仿宋_GB2312"/>
              </w:rPr>
              <w:t>无</w:t>
            </w:r>
          </w:p>
        </w:tc>
      </w:tr>
      <w:tr w14:paraId="220FF2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6C94936">
            <w:pPr>
              <w:pStyle w:val="4"/>
              <w:jc w:val="center"/>
            </w:pPr>
            <w:r>
              <w:rPr>
                <w:rFonts w:ascii="仿宋_GB2312" w:hAnsi="仿宋_GB2312" w:eastAsia="仿宋_GB2312" w:cs="仿宋_GB2312"/>
              </w:rPr>
              <w:t>7</w:t>
            </w:r>
          </w:p>
        </w:tc>
        <w:tc>
          <w:tcPr>
            <w:tcW w:w="1707" w:type="dxa"/>
          </w:tcPr>
          <w:p w14:paraId="4CFA4400">
            <w:pPr>
              <w:pStyle w:val="4"/>
              <w:jc w:val="center"/>
            </w:pPr>
            <w:r>
              <w:rPr>
                <w:rFonts w:ascii="仿宋_GB2312" w:hAnsi="仿宋_GB2312" w:eastAsia="仿宋_GB2312" w:cs="仿宋_GB2312"/>
              </w:rPr>
              <w:t>18吨纯电动多功能抑尘车</w:t>
            </w:r>
          </w:p>
        </w:tc>
        <w:tc>
          <w:tcPr>
            <w:tcW w:w="1138" w:type="dxa"/>
          </w:tcPr>
          <w:p w14:paraId="51495F65">
            <w:pPr>
              <w:pStyle w:val="4"/>
              <w:jc w:val="center"/>
            </w:pPr>
            <w:r>
              <w:rPr>
                <w:rFonts w:ascii="仿宋_GB2312" w:hAnsi="仿宋_GB2312" w:eastAsia="仿宋_GB2312" w:cs="仿宋_GB2312"/>
              </w:rPr>
              <w:t>3.00（辆）</w:t>
            </w:r>
          </w:p>
        </w:tc>
        <w:tc>
          <w:tcPr>
            <w:tcW w:w="1365" w:type="dxa"/>
          </w:tcPr>
          <w:p w14:paraId="45F5E157">
            <w:pPr>
              <w:pStyle w:val="4"/>
              <w:jc w:val="center"/>
            </w:pPr>
            <w:r>
              <w:rPr>
                <w:rFonts w:ascii="仿宋_GB2312" w:hAnsi="仿宋_GB2312" w:eastAsia="仿宋_GB2312" w:cs="仿宋_GB2312"/>
              </w:rPr>
              <w:t>3,015,000.00</w:t>
            </w:r>
          </w:p>
        </w:tc>
        <w:tc>
          <w:tcPr>
            <w:tcW w:w="1138" w:type="dxa"/>
          </w:tcPr>
          <w:p w14:paraId="1C1D4D22">
            <w:pPr>
              <w:pStyle w:val="4"/>
              <w:jc w:val="center"/>
            </w:pPr>
            <w:r>
              <w:rPr>
                <w:rFonts w:ascii="仿宋_GB2312" w:hAnsi="仿宋_GB2312" w:eastAsia="仿宋_GB2312" w:cs="仿宋_GB2312"/>
              </w:rPr>
              <w:t>总价</w:t>
            </w:r>
          </w:p>
        </w:tc>
        <w:tc>
          <w:tcPr>
            <w:tcW w:w="1934" w:type="dxa"/>
          </w:tcPr>
          <w:p w14:paraId="0AB246E9">
            <w:pPr>
              <w:pStyle w:val="4"/>
              <w:jc w:val="left"/>
            </w:pPr>
            <w:r>
              <w:rPr>
                <w:rFonts w:ascii="仿宋_GB2312" w:hAnsi="仿宋_GB2312" w:eastAsia="仿宋_GB2312" w:cs="仿宋_GB2312"/>
              </w:rPr>
              <w:t>无</w:t>
            </w:r>
          </w:p>
        </w:tc>
      </w:tr>
      <w:tr w14:paraId="114B06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EDBD43E">
            <w:pPr>
              <w:pStyle w:val="4"/>
              <w:jc w:val="center"/>
            </w:pPr>
            <w:r>
              <w:rPr>
                <w:rFonts w:ascii="仿宋_GB2312" w:hAnsi="仿宋_GB2312" w:eastAsia="仿宋_GB2312" w:cs="仿宋_GB2312"/>
              </w:rPr>
              <w:t>8</w:t>
            </w:r>
          </w:p>
        </w:tc>
        <w:tc>
          <w:tcPr>
            <w:tcW w:w="1707" w:type="dxa"/>
          </w:tcPr>
          <w:p w14:paraId="78E36073">
            <w:pPr>
              <w:pStyle w:val="4"/>
              <w:jc w:val="center"/>
            </w:pPr>
            <w:r>
              <w:rPr>
                <w:rFonts w:ascii="仿宋_GB2312" w:hAnsi="仿宋_GB2312" w:eastAsia="仿宋_GB2312" w:cs="仿宋_GB2312"/>
              </w:rPr>
              <w:t>12吨纯电动压缩式垃圾车</w:t>
            </w:r>
          </w:p>
        </w:tc>
        <w:tc>
          <w:tcPr>
            <w:tcW w:w="1138" w:type="dxa"/>
          </w:tcPr>
          <w:p w14:paraId="126CE860">
            <w:pPr>
              <w:pStyle w:val="4"/>
              <w:jc w:val="center"/>
            </w:pPr>
            <w:r>
              <w:rPr>
                <w:rFonts w:ascii="仿宋_GB2312" w:hAnsi="仿宋_GB2312" w:eastAsia="仿宋_GB2312" w:cs="仿宋_GB2312"/>
              </w:rPr>
              <w:t>8.00（辆）</w:t>
            </w:r>
          </w:p>
        </w:tc>
        <w:tc>
          <w:tcPr>
            <w:tcW w:w="1365" w:type="dxa"/>
          </w:tcPr>
          <w:p w14:paraId="44AF089A">
            <w:pPr>
              <w:pStyle w:val="4"/>
              <w:jc w:val="center"/>
            </w:pPr>
            <w:r>
              <w:rPr>
                <w:rFonts w:ascii="仿宋_GB2312" w:hAnsi="仿宋_GB2312" w:eastAsia="仿宋_GB2312" w:cs="仿宋_GB2312"/>
              </w:rPr>
              <w:t>5,400,000.00</w:t>
            </w:r>
          </w:p>
        </w:tc>
        <w:tc>
          <w:tcPr>
            <w:tcW w:w="1138" w:type="dxa"/>
          </w:tcPr>
          <w:p w14:paraId="34CFA6E6">
            <w:pPr>
              <w:pStyle w:val="4"/>
              <w:jc w:val="center"/>
            </w:pPr>
            <w:r>
              <w:rPr>
                <w:rFonts w:ascii="仿宋_GB2312" w:hAnsi="仿宋_GB2312" w:eastAsia="仿宋_GB2312" w:cs="仿宋_GB2312"/>
              </w:rPr>
              <w:t>总价</w:t>
            </w:r>
          </w:p>
        </w:tc>
        <w:tc>
          <w:tcPr>
            <w:tcW w:w="1934" w:type="dxa"/>
          </w:tcPr>
          <w:p w14:paraId="2833954B">
            <w:pPr>
              <w:pStyle w:val="4"/>
              <w:jc w:val="left"/>
            </w:pPr>
            <w:r>
              <w:rPr>
                <w:rFonts w:ascii="仿宋_GB2312" w:hAnsi="仿宋_GB2312" w:eastAsia="仿宋_GB2312" w:cs="仿宋_GB2312"/>
              </w:rPr>
              <w:t>无</w:t>
            </w:r>
          </w:p>
        </w:tc>
      </w:tr>
      <w:tr w14:paraId="2E85DB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D3BAA3A">
            <w:pPr>
              <w:pStyle w:val="4"/>
              <w:jc w:val="center"/>
            </w:pPr>
            <w:r>
              <w:rPr>
                <w:rFonts w:ascii="仿宋_GB2312" w:hAnsi="仿宋_GB2312" w:eastAsia="仿宋_GB2312" w:cs="仿宋_GB2312"/>
              </w:rPr>
              <w:t>9</w:t>
            </w:r>
          </w:p>
        </w:tc>
        <w:tc>
          <w:tcPr>
            <w:tcW w:w="1707" w:type="dxa"/>
          </w:tcPr>
          <w:p w14:paraId="2332DFD9">
            <w:pPr>
              <w:pStyle w:val="4"/>
              <w:jc w:val="center"/>
            </w:pPr>
            <w:r>
              <w:rPr>
                <w:rFonts w:ascii="仿宋_GB2312" w:hAnsi="仿宋_GB2312" w:eastAsia="仿宋_GB2312" w:cs="仿宋_GB2312"/>
              </w:rPr>
              <w:t>18吨纯电动压缩式垃圾车</w:t>
            </w:r>
          </w:p>
        </w:tc>
        <w:tc>
          <w:tcPr>
            <w:tcW w:w="1138" w:type="dxa"/>
          </w:tcPr>
          <w:p w14:paraId="12081AEB">
            <w:pPr>
              <w:pStyle w:val="4"/>
              <w:jc w:val="center"/>
            </w:pPr>
            <w:r>
              <w:rPr>
                <w:rFonts w:ascii="仿宋_GB2312" w:hAnsi="仿宋_GB2312" w:eastAsia="仿宋_GB2312" w:cs="仿宋_GB2312"/>
              </w:rPr>
              <w:t>1.00（辆）</w:t>
            </w:r>
          </w:p>
        </w:tc>
        <w:tc>
          <w:tcPr>
            <w:tcW w:w="1365" w:type="dxa"/>
          </w:tcPr>
          <w:p w14:paraId="2275EB55">
            <w:pPr>
              <w:pStyle w:val="4"/>
              <w:jc w:val="center"/>
            </w:pPr>
            <w:r>
              <w:rPr>
                <w:rFonts w:ascii="仿宋_GB2312" w:hAnsi="仿宋_GB2312" w:eastAsia="仿宋_GB2312" w:cs="仿宋_GB2312"/>
              </w:rPr>
              <w:t>877,000.00</w:t>
            </w:r>
          </w:p>
        </w:tc>
        <w:tc>
          <w:tcPr>
            <w:tcW w:w="1138" w:type="dxa"/>
          </w:tcPr>
          <w:p w14:paraId="3A5AB334">
            <w:pPr>
              <w:pStyle w:val="4"/>
              <w:jc w:val="center"/>
            </w:pPr>
            <w:r>
              <w:rPr>
                <w:rFonts w:ascii="仿宋_GB2312" w:hAnsi="仿宋_GB2312" w:eastAsia="仿宋_GB2312" w:cs="仿宋_GB2312"/>
              </w:rPr>
              <w:t>总价</w:t>
            </w:r>
          </w:p>
        </w:tc>
        <w:tc>
          <w:tcPr>
            <w:tcW w:w="1934" w:type="dxa"/>
          </w:tcPr>
          <w:p w14:paraId="12518AD2">
            <w:pPr>
              <w:pStyle w:val="4"/>
              <w:jc w:val="left"/>
            </w:pPr>
            <w:r>
              <w:rPr>
                <w:rFonts w:ascii="仿宋_GB2312" w:hAnsi="仿宋_GB2312" w:eastAsia="仿宋_GB2312" w:cs="仿宋_GB2312"/>
              </w:rPr>
              <w:t>无</w:t>
            </w:r>
          </w:p>
        </w:tc>
      </w:tr>
      <w:tr w14:paraId="0C94BA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16D72A3">
            <w:pPr>
              <w:pStyle w:val="4"/>
              <w:jc w:val="center"/>
            </w:pPr>
            <w:r>
              <w:rPr>
                <w:rFonts w:ascii="仿宋_GB2312" w:hAnsi="仿宋_GB2312" w:eastAsia="仿宋_GB2312" w:cs="仿宋_GB2312"/>
              </w:rPr>
              <w:t>10</w:t>
            </w:r>
          </w:p>
        </w:tc>
        <w:tc>
          <w:tcPr>
            <w:tcW w:w="1707" w:type="dxa"/>
          </w:tcPr>
          <w:p w14:paraId="3DE33D3D">
            <w:pPr>
              <w:pStyle w:val="4"/>
              <w:jc w:val="center"/>
            </w:pPr>
            <w:r>
              <w:rPr>
                <w:rFonts w:ascii="仿宋_GB2312" w:hAnsi="仿宋_GB2312" w:eastAsia="仿宋_GB2312" w:cs="仿宋_GB2312"/>
              </w:rPr>
              <w:t>12吨纯电动护栏清洗车</w:t>
            </w:r>
          </w:p>
        </w:tc>
        <w:tc>
          <w:tcPr>
            <w:tcW w:w="1138" w:type="dxa"/>
          </w:tcPr>
          <w:p w14:paraId="76783830">
            <w:pPr>
              <w:pStyle w:val="4"/>
              <w:jc w:val="center"/>
            </w:pPr>
            <w:r>
              <w:rPr>
                <w:rFonts w:ascii="仿宋_GB2312" w:hAnsi="仿宋_GB2312" w:eastAsia="仿宋_GB2312" w:cs="仿宋_GB2312"/>
              </w:rPr>
              <w:t>1.00（辆）</w:t>
            </w:r>
          </w:p>
        </w:tc>
        <w:tc>
          <w:tcPr>
            <w:tcW w:w="1365" w:type="dxa"/>
          </w:tcPr>
          <w:p w14:paraId="0AE07DE8">
            <w:pPr>
              <w:pStyle w:val="4"/>
              <w:jc w:val="center"/>
            </w:pPr>
            <w:r>
              <w:rPr>
                <w:rFonts w:ascii="仿宋_GB2312" w:hAnsi="仿宋_GB2312" w:eastAsia="仿宋_GB2312" w:cs="仿宋_GB2312"/>
              </w:rPr>
              <w:t>927,300.00</w:t>
            </w:r>
          </w:p>
        </w:tc>
        <w:tc>
          <w:tcPr>
            <w:tcW w:w="1138" w:type="dxa"/>
          </w:tcPr>
          <w:p w14:paraId="19D185F1">
            <w:pPr>
              <w:pStyle w:val="4"/>
              <w:jc w:val="center"/>
            </w:pPr>
            <w:r>
              <w:rPr>
                <w:rFonts w:ascii="仿宋_GB2312" w:hAnsi="仿宋_GB2312" w:eastAsia="仿宋_GB2312" w:cs="仿宋_GB2312"/>
              </w:rPr>
              <w:t>总价</w:t>
            </w:r>
          </w:p>
        </w:tc>
        <w:tc>
          <w:tcPr>
            <w:tcW w:w="1934" w:type="dxa"/>
          </w:tcPr>
          <w:p w14:paraId="00AD50B6">
            <w:pPr>
              <w:pStyle w:val="4"/>
              <w:jc w:val="left"/>
            </w:pPr>
            <w:r>
              <w:rPr>
                <w:rFonts w:ascii="仿宋_GB2312" w:hAnsi="仿宋_GB2312" w:eastAsia="仿宋_GB2312" w:cs="仿宋_GB2312"/>
              </w:rPr>
              <w:t>无</w:t>
            </w:r>
          </w:p>
        </w:tc>
      </w:tr>
      <w:tr w14:paraId="0222E8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D7BDE25">
            <w:pPr>
              <w:pStyle w:val="4"/>
              <w:jc w:val="center"/>
            </w:pPr>
            <w:r>
              <w:rPr>
                <w:rFonts w:ascii="仿宋_GB2312" w:hAnsi="仿宋_GB2312" w:eastAsia="仿宋_GB2312" w:cs="仿宋_GB2312"/>
              </w:rPr>
              <w:t>11</w:t>
            </w:r>
          </w:p>
        </w:tc>
        <w:tc>
          <w:tcPr>
            <w:tcW w:w="1707" w:type="dxa"/>
          </w:tcPr>
          <w:p w14:paraId="4F6A1FB7">
            <w:pPr>
              <w:pStyle w:val="4"/>
              <w:jc w:val="center"/>
            </w:pPr>
            <w:r>
              <w:rPr>
                <w:rFonts w:ascii="仿宋_GB2312" w:hAnsi="仿宋_GB2312" w:eastAsia="仿宋_GB2312" w:cs="仿宋_GB2312"/>
              </w:rPr>
              <w:t>纯电动路面养护车</w:t>
            </w:r>
          </w:p>
        </w:tc>
        <w:tc>
          <w:tcPr>
            <w:tcW w:w="1138" w:type="dxa"/>
          </w:tcPr>
          <w:p w14:paraId="75EA6D22">
            <w:pPr>
              <w:pStyle w:val="4"/>
              <w:jc w:val="center"/>
            </w:pPr>
            <w:r>
              <w:rPr>
                <w:rFonts w:ascii="仿宋_GB2312" w:hAnsi="仿宋_GB2312" w:eastAsia="仿宋_GB2312" w:cs="仿宋_GB2312"/>
              </w:rPr>
              <w:t>1.00（辆）</w:t>
            </w:r>
          </w:p>
        </w:tc>
        <w:tc>
          <w:tcPr>
            <w:tcW w:w="1365" w:type="dxa"/>
          </w:tcPr>
          <w:p w14:paraId="2A601FA1">
            <w:pPr>
              <w:pStyle w:val="4"/>
              <w:jc w:val="center"/>
            </w:pPr>
            <w:r>
              <w:rPr>
                <w:rFonts w:ascii="仿宋_GB2312" w:hAnsi="仿宋_GB2312" w:eastAsia="仿宋_GB2312" w:cs="仿宋_GB2312"/>
              </w:rPr>
              <w:t>429,000.00</w:t>
            </w:r>
          </w:p>
        </w:tc>
        <w:tc>
          <w:tcPr>
            <w:tcW w:w="1138" w:type="dxa"/>
          </w:tcPr>
          <w:p w14:paraId="326C0982">
            <w:pPr>
              <w:pStyle w:val="4"/>
              <w:jc w:val="center"/>
            </w:pPr>
            <w:r>
              <w:rPr>
                <w:rFonts w:ascii="仿宋_GB2312" w:hAnsi="仿宋_GB2312" w:eastAsia="仿宋_GB2312" w:cs="仿宋_GB2312"/>
              </w:rPr>
              <w:t>总价</w:t>
            </w:r>
          </w:p>
        </w:tc>
        <w:tc>
          <w:tcPr>
            <w:tcW w:w="1934" w:type="dxa"/>
          </w:tcPr>
          <w:p w14:paraId="748ED490">
            <w:pPr>
              <w:pStyle w:val="4"/>
              <w:jc w:val="left"/>
            </w:pPr>
            <w:r>
              <w:rPr>
                <w:rFonts w:ascii="仿宋_GB2312" w:hAnsi="仿宋_GB2312" w:eastAsia="仿宋_GB2312" w:cs="仿宋_GB2312"/>
              </w:rPr>
              <w:t>无</w:t>
            </w:r>
          </w:p>
        </w:tc>
      </w:tr>
      <w:tr w14:paraId="20C395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958A0ED">
            <w:pPr>
              <w:pStyle w:val="4"/>
              <w:jc w:val="center"/>
            </w:pPr>
            <w:r>
              <w:rPr>
                <w:rFonts w:ascii="仿宋_GB2312" w:hAnsi="仿宋_GB2312" w:eastAsia="仿宋_GB2312" w:cs="仿宋_GB2312"/>
              </w:rPr>
              <w:t>12</w:t>
            </w:r>
          </w:p>
        </w:tc>
        <w:tc>
          <w:tcPr>
            <w:tcW w:w="1707" w:type="dxa"/>
          </w:tcPr>
          <w:p w14:paraId="23DECB9D">
            <w:pPr>
              <w:pStyle w:val="4"/>
              <w:jc w:val="center"/>
            </w:pPr>
            <w:r>
              <w:rPr>
                <w:rFonts w:ascii="仿宋_GB2312" w:hAnsi="仿宋_GB2312" w:eastAsia="仿宋_GB2312" w:cs="仿宋_GB2312"/>
              </w:rPr>
              <w:t>厕所车（移动式）</w:t>
            </w:r>
          </w:p>
        </w:tc>
        <w:tc>
          <w:tcPr>
            <w:tcW w:w="1138" w:type="dxa"/>
          </w:tcPr>
          <w:p w14:paraId="4DB1430D">
            <w:pPr>
              <w:pStyle w:val="4"/>
              <w:jc w:val="center"/>
            </w:pPr>
            <w:r>
              <w:rPr>
                <w:rFonts w:ascii="仿宋_GB2312" w:hAnsi="仿宋_GB2312" w:eastAsia="仿宋_GB2312" w:cs="仿宋_GB2312"/>
              </w:rPr>
              <w:t>2.00（辆）</w:t>
            </w:r>
          </w:p>
        </w:tc>
        <w:tc>
          <w:tcPr>
            <w:tcW w:w="1365" w:type="dxa"/>
          </w:tcPr>
          <w:p w14:paraId="5C2A8036">
            <w:pPr>
              <w:pStyle w:val="4"/>
              <w:jc w:val="center"/>
            </w:pPr>
            <w:r>
              <w:rPr>
                <w:rFonts w:ascii="仿宋_GB2312" w:hAnsi="仿宋_GB2312" w:eastAsia="仿宋_GB2312" w:cs="仿宋_GB2312"/>
              </w:rPr>
              <w:t>2,512,000.00</w:t>
            </w:r>
          </w:p>
        </w:tc>
        <w:tc>
          <w:tcPr>
            <w:tcW w:w="1138" w:type="dxa"/>
          </w:tcPr>
          <w:p w14:paraId="18FC4887">
            <w:pPr>
              <w:pStyle w:val="4"/>
              <w:jc w:val="center"/>
            </w:pPr>
            <w:r>
              <w:rPr>
                <w:rFonts w:ascii="仿宋_GB2312" w:hAnsi="仿宋_GB2312" w:eastAsia="仿宋_GB2312" w:cs="仿宋_GB2312"/>
              </w:rPr>
              <w:t>总价</w:t>
            </w:r>
          </w:p>
        </w:tc>
        <w:tc>
          <w:tcPr>
            <w:tcW w:w="1934" w:type="dxa"/>
          </w:tcPr>
          <w:p w14:paraId="2FCA9CD5">
            <w:pPr>
              <w:pStyle w:val="4"/>
              <w:jc w:val="left"/>
            </w:pPr>
            <w:r>
              <w:rPr>
                <w:rFonts w:ascii="仿宋_GB2312" w:hAnsi="仿宋_GB2312" w:eastAsia="仿宋_GB2312" w:cs="仿宋_GB2312"/>
              </w:rPr>
              <w:t>无</w:t>
            </w:r>
          </w:p>
        </w:tc>
      </w:tr>
      <w:tr w14:paraId="4CCFE6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DE5C442">
            <w:pPr>
              <w:pStyle w:val="4"/>
              <w:jc w:val="center"/>
            </w:pPr>
            <w:r>
              <w:rPr>
                <w:rFonts w:ascii="仿宋_GB2312" w:hAnsi="仿宋_GB2312" w:eastAsia="仿宋_GB2312" w:cs="仿宋_GB2312"/>
              </w:rPr>
              <w:t>13</w:t>
            </w:r>
          </w:p>
        </w:tc>
        <w:tc>
          <w:tcPr>
            <w:tcW w:w="1707" w:type="dxa"/>
          </w:tcPr>
          <w:p w14:paraId="1853AA1F">
            <w:pPr>
              <w:pStyle w:val="4"/>
              <w:jc w:val="center"/>
            </w:pPr>
            <w:r>
              <w:rPr>
                <w:rFonts w:ascii="仿宋_GB2312" w:hAnsi="仿宋_GB2312" w:eastAsia="仿宋_GB2312" w:cs="仿宋_GB2312"/>
              </w:rPr>
              <w:t>纯电动多用途货车</w:t>
            </w:r>
          </w:p>
        </w:tc>
        <w:tc>
          <w:tcPr>
            <w:tcW w:w="1138" w:type="dxa"/>
          </w:tcPr>
          <w:p w14:paraId="5DD849A7">
            <w:pPr>
              <w:pStyle w:val="4"/>
              <w:jc w:val="center"/>
            </w:pPr>
            <w:r>
              <w:rPr>
                <w:rFonts w:ascii="仿宋_GB2312" w:hAnsi="仿宋_GB2312" w:eastAsia="仿宋_GB2312" w:cs="仿宋_GB2312"/>
              </w:rPr>
              <w:t>25.00（辆）</w:t>
            </w:r>
          </w:p>
        </w:tc>
        <w:tc>
          <w:tcPr>
            <w:tcW w:w="1365" w:type="dxa"/>
          </w:tcPr>
          <w:p w14:paraId="7F1341A5">
            <w:pPr>
              <w:pStyle w:val="4"/>
              <w:jc w:val="center"/>
            </w:pPr>
            <w:r>
              <w:rPr>
                <w:rFonts w:ascii="仿宋_GB2312" w:hAnsi="仿宋_GB2312" w:eastAsia="仿宋_GB2312" w:cs="仿宋_GB2312"/>
              </w:rPr>
              <w:t>7,805,000.00</w:t>
            </w:r>
          </w:p>
        </w:tc>
        <w:tc>
          <w:tcPr>
            <w:tcW w:w="1138" w:type="dxa"/>
          </w:tcPr>
          <w:p w14:paraId="34589287">
            <w:pPr>
              <w:pStyle w:val="4"/>
              <w:jc w:val="center"/>
            </w:pPr>
            <w:r>
              <w:rPr>
                <w:rFonts w:ascii="仿宋_GB2312" w:hAnsi="仿宋_GB2312" w:eastAsia="仿宋_GB2312" w:cs="仿宋_GB2312"/>
              </w:rPr>
              <w:t>总价</w:t>
            </w:r>
          </w:p>
        </w:tc>
        <w:tc>
          <w:tcPr>
            <w:tcW w:w="1934" w:type="dxa"/>
          </w:tcPr>
          <w:p w14:paraId="5CA2541D">
            <w:pPr>
              <w:pStyle w:val="4"/>
              <w:jc w:val="left"/>
            </w:pPr>
            <w:r>
              <w:rPr>
                <w:rFonts w:ascii="仿宋_GB2312" w:hAnsi="仿宋_GB2312" w:eastAsia="仿宋_GB2312" w:cs="仿宋_GB2312"/>
              </w:rPr>
              <w:t>无</w:t>
            </w:r>
          </w:p>
        </w:tc>
      </w:tr>
    </w:tbl>
    <w:p w14:paraId="38BA43C4">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0C90424D">
      <w:pPr>
        <w:pStyle w:val="4"/>
        <w:jc w:val="left"/>
        <w:outlineLvl w:val="3"/>
      </w:pPr>
      <w:r>
        <w:rPr>
          <w:rFonts w:ascii="仿宋_GB2312" w:hAnsi="仿宋_GB2312" w:eastAsia="仿宋_GB2312" w:cs="仿宋_GB2312"/>
          <w:b/>
          <w:sz w:val="24"/>
        </w:rPr>
        <w:t>本项目涉及核心产品：</w:t>
      </w:r>
    </w:p>
    <w:p w14:paraId="3C33DBA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93B3D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226EFBA">
            <w:pPr>
              <w:pStyle w:val="4"/>
              <w:jc w:val="center"/>
            </w:pPr>
            <w:r>
              <w:rPr>
                <w:rFonts w:ascii="仿宋_GB2312" w:hAnsi="仿宋_GB2312" w:eastAsia="仿宋_GB2312" w:cs="仿宋_GB2312"/>
              </w:rPr>
              <w:t>序号</w:t>
            </w:r>
          </w:p>
        </w:tc>
        <w:tc>
          <w:tcPr>
            <w:tcW w:w="2492" w:type="dxa"/>
          </w:tcPr>
          <w:p w14:paraId="4A4C2A9F">
            <w:pPr>
              <w:pStyle w:val="4"/>
              <w:jc w:val="center"/>
            </w:pPr>
            <w:r>
              <w:rPr>
                <w:rFonts w:ascii="仿宋_GB2312" w:hAnsi="仿宋_GB2312" w:eastAsia="仿宋_GB2312" w:cs="仿宋_GB2312"/>
              </w:rPr>
              <w:t>采购品目名称</w:t>
            </w:r>
          </w:p>
        </w:tc>
        <w:tc>
          <w:tcPr>
            <w:tcW w:w="2492" w:type="dxa"/>
          </w:tcPr>
          <w:p w14:paraId="1CD5D68E">
            <w:pPr>
              <w:pStyle w:val="4"/>
              <w:jc w:val="center"/>
            </w:pPr>
            <w:r>
              <w:rPr>
                <w:rFonts w:ascii="仿宋_GB2312" w:hAnsi="仿宋_GB2312" w:eastAsia="仿宋_GB2312" w:cs="仿宋_GB2312"/>
              </w:rPr>
              <w:t>标的名称</w:t>
            </w:r>
          </w:p>
        </w:tc>
        <w:tc>
          <w:tcPr>
            <w:tcW w:w="2492" w:type="dxa"/>
          </w:tcPr>
          <w:p w14:paraId="1017D682">
            <w:pPr>
              <w:pStyle w:val="4"/>
              <w:jc w:val="center"/>
            </w:pPr>
            <w:r>
              <w:rPr>
                <w:rFonts w:ascii="仿宋_GB2312" w:hAnsi="仿宋_GB2312" w:eastAsia="仿宋_GB2312" w:cs="仿宋_GB2312"/>
              </w:rPr>
              <w:t>产品名称</w:t>
            </w:r>
          </w:p>
        </w:tc>
      </w:tr>
      <w:tr w14:paraId="4E46CC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E4DE87">
            <w:pPr>
              <w:pStyle w:val="4"/>
              <w:jc w:val="left"/>
            </w:pPr>
            <w:r>
              <w:rPr>
                <w:rFonts w:ascii="仿宋_GB2312" w:hAnsi="仿宋_GB2312" w:eastAsia="仿宋_GB2312" w:cs="仿宋_GB2312"/>
              </w:rPr>
              <w:t>1</w:t>
            </w:r>
          </w:p>
        </w:tc>
        <w:tc>
          <w:tcPr>
            <w:tcW w:w="2492" w:type="dxa"/>
          </w:tcPr>
          <w:p w14:paraId="1FEB348B">
            <w:pPr>
              <w:pStyle w:val="4"/>
              <w:jc w:val="left"/>
            </w:pPr>
            <w:r>
              <w:rPr>
                <w:rFonts w:ascii="仿宋_GB2312" w:hAnsi="仿宋_GB2312" w:eastAsia="仿宋_GB2312" w:cs="仿宋_GB2312"/>
              </w:rPr>
              <w:t>其他专用车辆</w:t>
            </w:r>
          </w:p>
        </w:tc>
        <w:tc>
          <w:tcPr>
            <w:tcW w:w="2492" w:type="dxa"/>
          </w:tcPr>
          <w:p w14:paraId="79850386">
            <w:pPr>
              <w:pStyle w:val="4"/>
              <w:jc w:val="left"/>
            </w:pPr>
            <w:r>
              <w:rPr>
                <w:rFonts w:ascii="仿宋_GB2312" w:hAnsi="仿宋_GB2312" w:eastAsia="仿宋_GB2312" w:cs="仿宋_GB2312"/>
              </w:rPr>
              <w:t>12吨纯电动压缩式垃圾车</w:t>
            </w:r>
          </w:p>
        </w:tc>
        <w:tc>
          <w:tcPr>
            <w:tcW w:w="2492" w:type="dxa"/>
          </w:tcPr>
          <w:p w14:paraId="58B876A3">
            <w:pPr>
              <w:pStyle w:val="4"/>
              <w:jc w:val="left"/>
            </w:pPr>
            <w:r>
              <w:rPr>
                <w:rFonts w:ascii="仿宋_GB2312" w:hAnsi="仿宋_GB2312" w:eastAsia="仿宋_GB2312" w:cs="仿宋_GB2312"/>
              </w:rPr>
              <w:t>12吨纯电动压缩式垃圾车</w:t>
            </w:r>
          </w:p>
        </w:tc>
      </w:tr>
    </w:tbl>
    <w:p w14:paraId="006160D7">
      <w:pPr>
        <w:pStyle w:val="4"/>
        <w:ind w:firstLine="480"/>
        <w:jc w:val="left"/>
      </w:pPr>
      <w:r>
        <w:rPr>
          <w:rFonts w:ascii="仿宋_GB2312" w:hAnsi="仿宋_GB2312" w:eastAsia="仿宋_GB2312" w:cs="仿宋_GB2312"/>
        </w:rPr>
        <w:t>注：涉及核心产品的，具体评审规定见第五章。</w:t>
      </w:r>
    </w:p>
    <w:p w14:paraId="4C7335B7">
      <w:pPr>
        <w:pStyle w:val="4"/>
        <w:jc w:val="left"/>
        <w:outlineLvl w:val="3"/>
      </w:pPr>
      <w:r>
        <w:rPr>
          <w:rFonts w:ascii="仿宋_GB2312" w:hAnsi="仿宋_GB2312" w:eastAsia="仿宋_GB2312" w:cs="仿宋_GB2312"/>
          <w:b/>
          <w:sz w:val="24"/>
        </w:rPr>
        <w:t>本项目涉及采购进口产品：</w:t>
      </w:r>
    </w:p>
    <w:p w14:paraId="7C2A4AE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DB45D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4F6493">
            <w:pPr>
              <w:pStyle w:val="4"/>
              <w:jc w:val="center"/>
            </w:pPr>
            <w:r>
              <w:rPr>
                <w:rFonts w:ascii="仿宋_GB2312" w:hAnsi="仿宋_GB2312" w:eastAsia="仿宋_GB2312" w:cs="仿宋_GB2312"/>
              </w:rPr>
              <w:t>序号</w:t>
            </w:r>
          </w:p>
        </w:tc>
        <w:tc>
          <w:tcPr>
            <w:tcW w:w="2492" w:type="dxa"/>
          </w:tcPr>
          <w:p w14:paraId="4A3B4268">
            <w:pPr>
              <w:pStyle w:val="4"/>
              <w:jc w:val="center"/>
            </w:pPr>
            <w:r>
              <w:rPr>
                <w:rFonts w:ascii="仿宋_GB2312" w:hAnsi="仿宋_GB2312" w:eastAsia="仿宋_GB2312" w:cs="仿宋_GB2312"/>
              </w:rPr>
              <w:t>采购品目名称</w:t>
            </w:r>
          </w:p>
        </w:tc>
        <w:tc>
          <w:tcPr>
            <w:tcW w:w="2492" w:type="dxa"/>
          </w:tcPr>
          <w:p w14:paraId="60486A34">
            <w:pPr>
              <w:pStyle w:val="4"/>
              <w:jc w:val="center"/>
            </w:pPr>
            <w:r>
              <w:rPr>
                <w:rFonts w:ascii="仿宋_GB2312" w:hAnsi="仿宋_GB2312" w:eastAsia="仿宋_GB2312" w:cs="仿宋_GB2312"/>
              </w:rPr>
              <w:t>标的名称</w:t>
            </w:r>
          </w:p>
        </w:tc>
        <w:tc>
          <w:tcPr>
            <w:tcW w:w="2492" w:type="dxa"/>
          </w:tcPr>
          <w:p w14:paraId="19990A2E">
            <w:pPr>
              <w:pStyle w:val="4"/>
              <w:jc w:val="center"/>
            </w:pPr>
            <w:r>
              <w:rPr>
                <w:rFonts w:ascii="仿宋_GB2312" w:hAnsi="仿宋_GB2312" w:eastAsia="仿宋_GB2312" w:cs="仿宋_GB2312"/>
              </w:rPr>
              <w:t>产品名称</w:t>
            </w:r>
          </w:p>
        </w:tc>
      </w:tr>
      <w:tr w14:paraId="4D84CB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6A5BBE3">
            <w:pPr>
              <w:pStyle w:val="4"/>
              <w:jc w:val="center"/>
            </w:pPr>
            <w:r>
              <w:rPr>
                <w:rFonts w:ascii="仿宋_GB2312" w:hAnsi="仿宋_GB2312" w:eastAsia="仿宋_GB2312" w:cs="仿宋_GB2312"/>
              </w:rPr>
              <w:t>不涉及</w:t>
            </w:r>
          </w:p>
        </w:tc>
      </w:tr>
    </w:tbl>
    <w:p w14:paraId="74567644">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68CD7B79">
      <w:pPr>
        <w:pStyle w:val="4"/>
        <w:jc w:val="left"/>
        <w:outlineLvl w:val="3"/>
      </w:pPr>
      <w:r>
        <w:rPr>
          <w:rFonts w:ascii="仿宋_GB2312" w:hAnsi="仿宋_GB2312" w:eastAsia="仿宋_GB2312" w:cs="仿宋_GB2312"/>
          <w:b/>
          <w:sz w:val="24"/>
        </w:rPr>
        <w:t>本项目涉及强制采购节能产品：</w:t>
      </w:r>
    </w:p>
    <w:p w14:paraId="0432C01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1E612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DC5BC0F">
            <w:pPr>
              <w:pStyle w:val="4"/>
              <w:jc w:val="center"/>
            </w:pPr>
            <w:r>
              <w:rPr>
                <w:rFonts w:ascii="仿宋_GB2312" w:hAnsi="仿宋_GB2312" w:eastAsia="仿宋_GB2312" w:cs="仿宋_GB2312"/>
              </w:rPr>
              <w:t>序号</w:t>
            </w:r>
          </w:p>
        </w:tc>
        <w:tc>
          <w:tcPr>
            <w:tcW w:w="2492" w:type="dxa"/>
          </w:tcPr>
          <w:p w14:paraId="0795D0C6">
            <w:pPr>
              <w:pStyle w:val="4"/>
              <w:jc w:val="center"/>
            </w:pPr>
            <w:r>
              <w:rPr>
                <w:rFonts w:ascii="仿宋_GB2312" w:hAnsi="仿宋_GB2312" w:eastAsia="仿宋_GB2312" w:cs="仿宋_GB2312"/>
              </w:rPr>
              <w:t>采购品目名称</w:t>
            </w:r>
          </w:p>
        </w:tc>
        <w:tc>
          <w:tcPr>
            <w:tcW w:w="2492" w:type="dxa"/>
          </w:tcPr>
          <w:p w14:paraId="51AB145D">
            <w:pPr>
              <w:pStyle w:val="4"/>
              <w:jc w:val="center"/>
            </w:pPr>
            <w:r>
              <w:rPr>
                <w:rFonts w:ascii="仿宋_GB2312" w:hAnsi="仿宋_GB2312" w:eastAsia="仿宋_GB2312" w:cs="仿宋_GB2312"/>
              </w:rPr>
              <w:t>标的名称</w:t>
            </w:r>
          </w:p>
        </w:tc>
        <w:tc>
          <w:tcPr>
            <w:tcW w:w="2492" w:type="dxa"/>
          </w:tcPr>
          <w:p w14:paraId="31348D3A">
            <w:pPr>
              <w:pStyle w:val="4"/>
              <w:jc w:val="center"/>
            </w:pPr>
            <w:r>
              <w:rPr>
                <w:rFonts w:ascii="仿宋_GB2312" w:hAnsi="仿宋_GB2312" w:eastAsia="仿宋_GB2312" w:cs="仿宋_GB2312"/>
              </w:rPr>
              <w:t>产品名称</w:t>
            </w:r>
          </w:p>
        </w:tc>
      </w:tr>
      <w:tr w14:paraId="0D7AE8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8577208">
            <w:pPr>
              <w:pStyle w:val="4"/>
              <w:jc w:val="center"/>
            </w:pPr>
            <w:r>
              <w:rPr>
                <w:rFonts w:ascii="仿宋_GB2312" w:hAnsi="仿宋_GB2312" w:eastAsia="仿宋_GB2312" w:cs="仿宋_GB2312"/>
              </w:rPr>
              <w:t>不涉及</w:t>
            </w:r>
          </w:p>
        </w:tc>
      </w:tr>
    </w:tbl>
    <w:p w14:paraId="34307816">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E61DC80">
      <w:pPr>
        <w:pStyle w:val="4"/>
        <w:jc w:val="left"/>
      </w:pPr>
      <w:r>
        <w:rPr>
          <w:rFonts w:ascii="仿宋_GB2312" w:hAnsi="仿宋_GB2312" w:eastAsia="仿宋_GB2312" w:cs="仿宋_GB2312"/>
          <w:b/>
        </w:rPr>
        <w:t>本项目涉及优先采购节能产品：</w:t>
      </w:r>
    </w:p>
    <w:p w14:paraId="1E1E9FF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FFB1C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B837F22">
            <w:pPr>
              <w:pStyle w:val="4"/>
              <w:jc w:val="center"/>
            </w:pPr>
            <w:r>
              <w:rPr>
                <w:rFonts w:ascii="仿宋_GB2312" w:hAnsi="仿宋_GB2312" w:eastAsia="仿宋_GB2312" w:cs="仿宋_GB2312"/>
              </w:rPr>
              <w:t>序号</w:t>
            </w:r>
          </w:p>
        </w:tc>
        <w:tc>
          <w:tcPr>
            <w:tcW w:w="2492" w:type="dxa"/>
          </w:tcPr>
          <w:p w14:paraId="1948BF6C">
            <w:pPr>
              <w:pStyle w:val="4"/>
              <w:jc w:val="center"/>
            </w:pPr>
            <w:r>
              <w:rPr>
                <w:rFonts w:ascii="仿宋_GB2312" w:hAnsi="仿宋_GB2312" w:eastAsia="仿宋_GB2312" w:cs="仿宋_GB2312"/>
              </w:rPr>
              <w:t>采购品目名称</w:t>
            </w:r>
          </w:p>
        </w:tc>
        <w:tc>
          <w:tcPr>
            <w:tcW w:w="2492" w:type="dxa"/>
          </w:tcPr>
          <w:p w14:paraId="38914684">
            <w:pPr>
              <w:pStyle w:val="4"/>
              <w:jc w:val="center"/>
            </w:pPr>
            <w:r>
              <w:rPr>
                <w:rFonts w:ascii="仿宋_GB2312" w:hAnsi="仿宋_GB2312" w:eastAsia="仿宋_GB2312" w:cs="仿宋_GB2312"/>
              </w:rPr>
              <w:t>标的名称</w:t>
            </w:r>
          </w:p>
        </w:tc>
        <w:tc>
          <w:tcPr>
            <w:tcW w:w="2492" w:type="dxa"/>
          </w:tcPr>
          <w:p w14:paraId="48FCB980">
            <w:pPr>
              <w:pStyle w:val="4"/>
              <w:jc w:val="center"/>
            </w:pPr>
            <w:r>
              <w:rPr>
                <w:rFonts w:ascii="仿宋_GB2312" w:hAnsi="仿宋_GB2312" w:eastAsia="仿宋_GB2312" w:cs="仿宋_GB2312"/>
              </w:rPr>
              <w:t>产品名称</w:t>
            </w:r>
          </w:p>
        </w:tc>
      </w:tr>
      <w:tr w14:paraId="2BA40F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C93609C">
            <w:pPr>
              <w:pStyle w:val="4"/>
              <w:jc w:val="center"/>
            </w:pPr>
            <w:r>
              <w:rPr>
                <w:rFonts w:ascii="仿宋_GB2312" w:hAnsi="仿宋_GB2312" w:eastAsia="仿宋_GB2312" w:cs="仿宋_GB2312"/>
              </w:rPr>
              <w:t>不涉及</w:t>
            </w:r>
          </w:p>
        </w:tc>
      </w:tr>
    </w:tbl>
    <w:p w14:paraId="14A392BA">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67D94E2">
      <w:pPr>
        <w:pStyle w:val="4"/>
        <w:jc w:val="left"/>
        <w:outlineLvl w:val="3"/>
      </w:pPr>
      <w:r>
        <w:rPr>
          <w:rFonts w:ascii="仿宋_GB2312" w:hAnsi="仿宋_GB2312" w:eastAsia="仿宋_GB2312" w:cs="仿宋_GB2312"/>
          <w:b/>
          <w:sz w:val="24"/>
        </w:rPr>
        <w:t>本项目涉及优先采购环境标志产品：</w:t>
      </w:r>
    </w:p>
    <w:p w14:paraId="2714234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425F0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975DB05">
            <w:pPr>
              <w:pStyle w:val="4"/>
              <w:jc w:val="center"/>
            </w:pPr>
            <w:r>
              <w:rPr>
                <w:rFonts w:ascii="仿宋_GB2312" w:hAnsi="仿宋_GB2312" w:eastAsia="仿宋_GB2312" w:cs="仿宋_GB2312"/>
              </w:rPr>
              <w:t>序号</w:t>
            </w:r>
          </w:p>
        </w:tc>
        <w:tc>
          <w:tcPr>
            <w:tcW w:w="2492" w:type="dxa"/>
          </w:tcPr>
          <w:p w14:paraId="44EF89BE">
            <w:pPr>
              <w:pStyle w:val="4"/>
              <w:jc w:val="center"/>
            </w:pPr>
            <w:r>
              <w:rPr>
                <w:rFonts w:ascii="仿宋_GB2312" w:hAnsi="仿宋_GB2312" w:eastAsia="仿宋_GB2312" w:cs="仿宋_GB2312"/>
              </w:rPr>
              <w:t>采购品目名称</w:t>
            </w:r>
          </w:p>
        </w:tc>
        <w:tc>
          <w:tcPr>
            <w:tcW w:w="2492" w:type="dxa"/>
          </w:tcPr>
          <w:p w14:paraId="7CC7CF6F">
            <w:pPr>
              <w:pStyle w:val="4"/>
              <w:jc w:val="center"/>
            </w:pPr>
            <w:r>
              <w:rPr>
                <w:rFonts w:ascii="仿宋_GB2312" w:hAnsi="仿宋_GB2312" w:eastAsia="仿宋_GB2312" w:cs="仿宋_GB2312"/>
              </w:rPr>
              <w:t>标的名称</w:t>
            </w:r>
          </w:p>
        </w:tc>
        <w:tc>
          <w:tcPr>
            <w:tcW w:w="2492" w:type="dxa"/>
          </w:tcPr>
          <w:p w14:paraId="4FC77AE4">
            <w:pPr>
              <w:pStyle w:val="4"/>
              <w:jc w:val="center"/>
            </w:pPr>
            <w:r>
              <w:rPr>
                <w:rFonts w:ascii="仿宋_GB2312" w:hAnsi="仿宋_GB2312" w:eastAsia="仿宋_GB2312" w:cs="仿宋_GB2312"/>
              </w:rPr>
              <w:t>产品名称</w:t>
            </w:r>
          </w:p>
        </w:tc>
      </w:tr>
      <w:tr w14:paraId="48732E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ABE1B23">
            <w:pPr>
              <w:pStyle w:val="4"/>
              <w:jc w:val="center"/>
            </w:pPr>
            <w:r>
              <w:rPr>
                <w:rFonts w:ascii="仿宋_GB2312" w:hAnsi="仿宋_GB2312" w:eastAsia="仿宋_GB2312" w:cs="仿宋_GB2312"/>
              </w:rPr>
              <w:t>不涉及</w:t>
            </w:r>
          </w:p>
        </w:tc>
      </w:tr>
    </w:tbl>
    <w:p w14:paraId="34E6726F">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420271C">
      <w:pPr>
        <w:pStyle w:val="4"/>
        <w:jc w:val="left"/>
        <w:outlineLvl w:val="2"/>
      </w:pPr>
      <w:r>
        <w:rPr>
          <w:rFonts w:ascii="仿宋_GB2312" w:hAnsi="仿宋_GB2312" w:eastAsia="仿宋_GB2312" w:cs="仿宋_GB2312"/>
          <w:b/>
          <w:sz w:val="28"/>
        </w:rPr>
        <w:t>3.2.技术要求</w:t>
      </w:r>
    </w:p>
    <w:p w14:paraId="2A0CC0BA">
      <w:pPr>
        <w:pStyle w:val="4"/>
        <w:jc w:val="left"/>
      </w:pPr>
      <w:r>
        <w:rPr>
          <w:rFonts w:ascii="仿宋_GB2312" w:hAnsi="仿宋_GB2312" w:eastAsia="仿宋_GB2312" w:cs="仿宋_GB2312"/>
        </w:rPr>
        <w:t>采购包1：</w:t>
      </w:r>
    </w:p>
    <w:p w14:paraId="28A25A96">
      <w:pPr>
        <w:pStyle w:val="4"/>
        <w:jc w:val="left"/>
      </w:pPr>
      <w:r>
        <w:rPr>
          <w:rFonts w:ascii="仿宋_GB2312" w:hAnsi="仿宋_GB2312" w:eastAsia="仿宋_GB2312" w:cs="仿宋_GB2312"/>
        </w:rPr>
        <w:t>标的名称：12立方连体压缩垃圾厢设备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0F596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74DE118">
            <w:pPr>
              <w:pStyle w:val="4"/>
              <w:jc w:val="center"/>
            </w:pPr>
            <w:r>
              <w:rPr>
                <w:rFonts w:ascii="仿宋_GB2312" w:hAnsi="仿宋_GB2312" w:eastAsia="仿宋_GB2312" w:cs="仿宋_GB2312"/>
              </w:rPr>
              <w:t>序号</w:t>
            </w:r>
          </w:p>
        </w:tc>
        <w:tc>
          <w:tcPr>
            <w:tcW w:w="581" w:type="dxa"/>
          </w:tcPr>
          <w:p w14:paraId="7BEA1D6F">
            <w:pPr>
              <w:pStyle w:val="4"/>
              <w:jc w:val="center"/>
            </w:pPr>
            <w:r>
              <w:rPr>
                <w:rFonts w:ascii="仿宋_GB2312" w:hAnsi="仿宋_GB2312" w:eastAsia="仿宋_GB2312" w:cs="仿宋_GB2312"/>
              </w:rPr>
              <w:t>符号标识</w:t>
            </w:r>
          </w:p>
        </w:tc>
        <w:tc>
          <w:tcPr>
            <w:tcW w:w="1495" w:type="dxa"/>
          </w:tcPr>
          <w:p w14:paraId="36116FD2">
            <w:pPr>
              <w:pStyle w:val="4"/>
              <w:jc w:val="center"/>
            </w:pPr>
            <w:r>
              <w:rPr>
                <w:rFonts w:ascii="仿宋_GB2312" w:hAnsi="仿宋_GB2312" w:eastAsia="仿宋_GB2312" w:cs="仿宋_GB2312"/>
              </w:rPr>
              <w:t>技术要求名称</w:t>
            </w:r>
          </w:p>
        </w:tc>
        <w:tc>
          <w:tcPr>
            <w:tcW w:w="5814" w:type="dxa"/>
          </w:tcPr>
          <w:p w14:paraId="595A39E9">
            <w:pPr>
              <w:pStyle w:val="4"/>
              <w:jc w:val="center"/>
            </w:pPr>
            <w:r>
              <w:rPr>
                <w:rFonts w:ascii="仿宋_GB2312" w:hAnsi="仿宋_GB2312" w:eastAsia="仿宋_GB2312" w:cs="仿宋_GB2312"/>
              </w:rPr>
              <w:t>技术参数与性能指标</w:t>
            </w:r>
          </w:p>
        </w:tc>
      </w:tr>
      <w:tr w14:paraId="4859B9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C47B12">
            <w:pPr>
              <w:pStyle w:val="4"/>
              <w:jc w:val="center"/>
            </w:pPr>
            <w:r>
              <w:rPr>
                <w:rFonts w:ascii="仿宋_GB2312" w:hAnsi="仿宋_GB2312" w:eastAsia="仿宋_GB2312" w:cs="仿宋_GB2312"/>
              </w:rPr>
              <w:t>1</w:t>
            </w:r>
          </w:p>
        </w:tc>
        <w:tc>
          <w:tcPr>
            <w:tcW w:w="581" w:type="dxa"/>
          </w:tcPr>
          <w:p w14:paraId="21F3F8D8"/>
        </w:tc>
        <w:tc>
          <w:tcPr>
            <w:tcW w:w="1495" w:type="dxa"/>
          </w:tcPr>
          <w:p w14:paraId="6F22B5B4">
            <w:pPr>
              <w:pStyle w:val="4"/>
              <w:jc w:val="left"/>
            </w:pPr>
            <w:r>
              <w:rPr>
                <w:rFonts w:ascii="仿宋_GB2312" w:hAnsi="仿宋_GB2312" w:eastAsia="仿宋_GB2312" w:cs="仿宋_GB2312"/>
              </w:rPr>
              <w:t>12立方连体压缩垃圾厢设备</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21"/>
              <w:gridCol w:w="1955"/>
              <w:gridCol w:w="2917"/>
            </w:tblGrid>
            <w:tr w14:paraId="43A557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6A0926A">
                  <w:pPr>
                    <w:pStyle w:val="4"/>
                    <w:jc w:val="center"/>
                  </w:pPr>
                  <w:r>
                    <w:rPr>
                      <w:rFonts w:ascii="仿宋_GB2312" w:hAnsi="仿宋_GB2312" w:eastAsia="仿宋_GB2312" w:cs="仿宋_GB2312"/>
                      <w:color w:val="000000"/>
                      <w:sz w:val="22"/>
                    </w:rPr>
                    <w:t>1</w:t>
                  </w:r>
                </w:p>
              </w:tc>
              <w:tc>
                <w:tcPr>
                  <w:tcW w:w="195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C18A971">
                  <w:pPr>
                    <w:pStyle w:val="4"/>
                    <w:jc w:val="left"/>
                  </w:pPr>
                  <w:r>
                    <w:rPr>
                      <w:rFonts w:ascii="仿宋_GB2312" w:hAnsi="仿宋_GB2312" w:eastAsia="仿宋_GB2312" w:cs="仿宋_GB2312"/>
                      <w:color w:val="000000"/>
                      <w:sz w:val="22"/>
                    </w:rPr>
                    <w:t>箱体容积（m³）</w:t>
                  </w:r>
                </w:p>
              </w:tc>
              <w:tc>
                <w:tcPr>
                  <w:tcW w:w="291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598F12">
                  <w:pPr>
                    <w:pStyle w:val="4"/>
                    <w:jc w:val="left"/>
                  </w:pPr>
                  <w:r>
                    <w:rPr>
                      <w:rFonts w:ascii="仿宋_GB2312" w:hAnsi="仿宋_GB2312" w:eastAsia="仿宋_GB2312" w:cs="仿宋_GB2312"/>
                      <w:color w:val="000000"/>
                      <w:sz w:val="22"/>
                    </w:rPr>
                    <w:t>≥12</w:t>
                  </w:r>
                </w:p>
              </w:tc>
            </w:tr>
            <w:tr w14:paraId="08DC54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6CD058">
                  <w:pPr>
                    <w:pStyle w:val="4"/>
                    <w:jc w:val="center"/>
                  </w:pPr>
                  <w:r>
                    <w:rPr>
                      <w:rFonts w:ascii="仿宋_GB2312" w:hAnsi="仿宋_GB2312" w:eastAsia="仿宋_GB2312" w:cs="仿宋_GB2312"/>
                      <w:color w:val="000000"/>
                      <w:sz w:val="22"/>
                    </w:rPr>
                    <w:t>2</w:t>
                  </w:r>
                </w:p>
              </w:tc>
              <w:tc>
                <w:tcPr>
                  <w:tcW w:w="19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981478">
                  <w:pPr>
                    <w:pStyle w:val="4"/>
                    <w:jc w:val="left"/>
                  </w:pPr>
                  <w:r>
                    <w:rPr>
                      <w:rFonts w:ascii="仿宋_GB2312" w:hAnsi="仿宋_GB2312" w:eastAsia="仿宋_GB2312" w:cs="仿宋_GB2312"/>
                      <w:color w:val="000000"/>
                      <w:sz w:val="22"/>
                    </w:rPr>
                    <w:t>处理能力（m³/h)</w:t>
                  </w:r>
                </w:p>
              </w:tc>
              <w:tc>
                <w:tcPr>
                  <w:tcW w:w="2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6B9E5B">
                  <w:pPr>
                    <w:pStyle w:val="4"/>
                    <w:jc w:val="left"/>
                  </w:pPr>
                  <w:r>
                    <w:rPr>
                      <w:rFonts w:ascii="仿宋_GB2312" w:hAnsi="仿宋_GB2312" w:eastAsia="仿宋_GB2312" w:cs="仿宋_GB2312"/>
                      <w:color w:val="000000"/>
                      <w:sz w:val="22"/>
                    </w:rPr>
                    <w:t>≥25</w:t>
                  </w:r>
                </w:p>
              </w:tc>
            </w:tr>
            <w:tr w14:paraId="166483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C64787">
                  <w:pPr>
                    <w:pStyle w:val="4"/>
                    <w:jc w:val="center"/>
                  </w:pPr>
                  <w:r>
                    <w:rPr>
                      <w:rFonts w:ascii="仿宋_GB2312" w:hAnsi="仿宋_GB2312" w:eastAsia="仿宋_GB2312" w:cs="仿宋_GB2312"/>
                      <w:color w:val="000000"/>
                      <w:sz w:val="22"/>
                    </w:rPr>
                    <w:t>3</w:t>
                  </w:r>
                </w:p>
              </w:tc>
              <w:tc>
                <w:tcPr>
                  <w:tcW w:w="19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B02F98">
                  <w:pPr>
                    <w:pStyle w:val="4"/>
                    <w:jc w:val="left"/>
                  </w:pPr>
                  <w:r>
                    <w:rPr>
                      <w:rFonts w:ascii="仿宋_GB2312" w:hAnsi="仿宋_GB2312" w:eastAsia="仿宋_GB2312" w:cs="仿宋_GB2312"/>
                      <w:color w:val="000000"/>
                      <w:sz w:val="22"/>
                    </w:rPr>
                    <w:t>★最大压缩力（KN）</w:t>
                  </w:r>
                </w:p>
              </w:tc>
              <w:tc>
                <w:tcPr>
                  <w:tcW w:w="2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686F1B">
                  <w:pPr>
                    <w:pStyle w:val="4"/>
                    <w:jc w:val="left"/>
                  </w:pPr>
                  <w:r>
                    <w:rPr>
                      <w:rFonts w:ascii="仿宋_GB2312" w:hAnsi="仿宋_GB2312" w:eastAsia="仿宋_GB2312" w:cs="仿宋_GB2312"/>
                      <w:color w:val="000000"/>
                      <w:sz w:val="22"/>
                    </w:rPr>
                    <w:t>≥340</w:t>
                  </w:r>
                </w:p>
              </w:tc>
            </w:tr>
            <w:tr w14:paraId="4462F5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3B5503">
                  <w:pPr>
                    <w:pStyle w:val="4"/>
                    <w:jc w:val="center"/>
                  </w:pPr>
                  <w:r>
                    <w:rPr>
                      <w:rFonts w:ascii="仿宋_GB2312" w:hAnsi="仿宋_GB2312" w:eastAsia="仿宋_GB2312" w:cs="仿宋_GB2312"/>
                      <w:color w:val="000000"/>
                      <w:sz w:val="22"/>
                    </w:rPr>
                    <w:t>4</w:t>
                  </w:r>
                </w:p>
              </w:tc>
              <w:tc>
                <w:tcPr>
                  <w:tcW w:w="19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FF90B5">
                  <w:pPr>
                    <w:pStyle w:val="4"/>
                    <w:jc w:val="left"/>
                  </w:pPr>
                  <w:r>
                    <w:rPr>
                      <w:rFonts w:ascii="仿宋_GB2312" w:hAnsi="仿宋_GB2312" w:eastAsia="仿宋_GB2312" w:cs="仿宋_GB2312"/>
                      <w:color w:val="000000"/>
                      <w:sz w:val="22"/>
                    </w:rPr>
                    <w:t>配套料斗容积（m³）</w:t>
                  </w:r>
                </w:p>
              </w:tc>
              <w:tc>
                <w:tcPr>
                  <w:tcW w:w="2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16CACA">
                  <w:pPr>
                    <w:pStyle w:val="4"/>
                    <w:jc w:val="left"/>
                  </w:pPr>
                  <w:r>
                    <w:rPr>
                      <w:rFonts w:ascii="仿宋_GB2312" w:hAnsi="仿宋_GB2312" w:eastAsia="仿宋_GB2312" w:cs="仿宋_GB2312"/>
                      <w:color w:val="000000"/>
                      <w:sz w:val="22"/>
                    </w:rPr>
                    <w:t>≥3.5</w:t>
                  </w:r>
                </w:p>
              </w:tc>
            </w:tr>
            <w:tr w14:paraId="561494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4C690A">
                  <w:pPr>
                    <w:pStyle w:val="4"/>
                    <w:jc w:val="center"/>
                  </w:pPr>
                  <w:r>
                    <w:rPr>
                      <w:rFonts w:ascii="仿宋_GB2312" w:hAnsi="仿宋_GB2312" w:eastAsia="仿宋_GB2312" w:cs="仿宋_GB2312"/>
                      <w:color w:val="000000"/>
                      <w:sz w:val="22"/>
                    </w:rPr>
                    <w:t>5</w:t>
                  </w:r>
                </w:p>
              </w:tc>
              <w:tc>
                <w:tcPr>
                  <w:tcW w:w="19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9DD0FA">
                  <w:pPr>
                    <w:pStyle w:val="4"/>
                    <w:jc w:val="left"/>
                  </w:pPr>
                  <w:r>
                    <w:rPr>
                      <w:rFonts w:ascii="仿宋_GB2312" w:hAnsi="仿宋_GB2312" w:eastAsia="仿宋_GB2312" w:cs="仿宋_GB2312"/>
                      <w:color w:val="000000"/>
                      <w:sz w:val="22"/>
                    </w:rPr>
                    <w:t>垃圾压缩密度（t/m³）</w:t>
                  </w:r>
                </w:p>
              </w:tc>
              <w:tc>
                <w:tcPr>
                  <w:tcW w:w="2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5DBFB5">
                  <w:pPr>
                    <w:pStyle w:val="4"/>
                    <w:jc w:val="left"/>
                  </w:pPr>
                  <w:r>
                    <w:rPr>
                      <w:rFonts w:ascii="仿宋_GB2312" w:hAnsi="仿宋_GB2312" w:eastAsia="仿宋_GB2312" w:cs="仿宋_GB2312"/>
                      <w:color w:val="000000"/>
                      <w:sz w:val="22"/>
                    </w:rPr>
                    <w:t>≥0.7</w:t>
                  </w:r>
                </w:p>
              </w:tc>
            </w:tr>
            <w:tr w14:paraId="7C5F18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6A6EA1">
                  <w:pPr>
                    <w:pStyle w:val="4"/>
                    <w:jc w:val="center"/>
                  </w:pPr>
                  <w:r>
                    <w:rPr>
                      <w:rFonts w:ascii="仿宋_GB2312" w:hAnsi="仿宋_GB2312" w:eastAsia="仿宋_GB2312" w:cs="仿宋_GB2312"/>
                      <w:color w:val="000000"/>
                      <w:sz w:val="22"/>
                    </w:rPr>
                    <w:t>6</w:t>
                  </w:r>
                </w:p>
              </w:tc>
              <w:tc>
                <w:tcPr>
                  <w:tcW w:w="19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0F9059">
                  <w:pPr>
                    <w:pStyle w:val="4"/>
                    <w:jc w:val="left"/>
                  </w:pPr>
                  <w:r>
                    <w:rPr>
                      <w:rFonts w:ascii="仿宋_GB2312" w:hAnsi="仿宋_GB2312" w:eastAsia="仿宋_GB2312" w:cs="仿宋_GB2312"/>
                      <w:sz w:val="22"/>
                    </w:rPr>
                    <w:t>★外形尺寸（mm)约(长4450×宽2500×高2100）</w:t>
                  </w:r>
                </w:p>
              </w:tc>
              <w:tc>
                <w:tcPr>
                  <w:tcW w:w="2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EB5F62">
                  <w:pPr>
                    <w:pStyle w:val="4"/>
                    <w:jc w:val="both"/>
                  </w:pPr>
                  <w:r>
                    <w:rPr>
                      <w:rFonts w:ascii="仿宋_GB2312" w:hAnsi="仿宋_GB2312" w:eastAsia="仿宋_GB2312" w:cs="仿宋_GB2312"/>
                      <w:sz w:val="21"/>
                    </w:rPr>
                    <w:t>该尺寸为定制尺寸。</w:t>
                  </w:r>
                </w:p>
              </w:tc>
            </w:tr>
            <w:tr w14:paraId="3CEF1E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8BF458">
                  <w:pPr>
                    <w:pStyle w:val="4"/>
                    <w:jc w:val="center"/>
                  </w:pPr>
                  <w:r>
                    <w:rPr>
                      <w:rFonts w:ascii="仿宋_GB2312" w:hAnsi="仿宋_GB2312" w:eastAsia="仿宋_GB2312" w:cs="仿宋_GB2312"/>
                      <w:color w:val="000000"/>
                      <w:sz w:val="22"/>
                    </w:rPr>
                    <w:t>7</w:t>
                  </w:r>
                </w:p>
              </w:tc>
              <w:tc>
                <w:tcPr>
                  <w:tcW w:w="19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53010B">
                  <w:pPr>
                    <w:pStyle w:val="4"/>
                    <w:jc w:val="left"/>
                  </w:pPr>
                  <w:r>
                    <w:rPr>
                      <w:rFonts w:ascii="仿宋_GB2312" w:hAnsi="仿宋_GB2312" w:eastAsia="仿宋_GB2312" w:cs="仿宋_GB2312"/>
                      <w:color w:val="000000"/>
                      <w:sz w:val="22"/>
                    </w:rPr>
                    <w:t>重量（Kg)</w:t>
                  </w:r>
                </w:p>
              </w:tc>
              <w:tc>
                <w:tcPr>
                  <w:tcW w:w="2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0E13A1">
                  <w:pPr>
                    <w:pStyle w:val="4"/>
                    <w:jc w:val="left"/>
                  </w:pPr>
                  <w:r>
                    <w:rPr>
                      <w:rFonts w:ascii="仿宋_GB2312" w:hAnsi="仿宋_GB2312" w:eastAsia="仿宋_GB2312" w:cs="仿宋_GB2312"/>
                      <w:color w:val="000000"/>
                      <w:sz w:val="22"/>
                    </w:rPr>
                    <w:t>5000Kg--6000Kg</w:t>
                  </w:r>
                </w:p>
              </w:tc>
            </w:tr>
            <w:tr w14:paraId="2B4BAD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EB1F43">
                  <w:pPr>
                    <w:pStyle w:val="4"/>
                    <w:jc w:val="center"/>
                  </w:pPr>
                  <w:r>
                    <w:rPr>
                      <w:rFonts w:ascii="仿宋_GB2312" w:hAnsi="仿宋_GB2312" w:eastAsia="仿宋_GB2312" w:cs="仿宋_GB2312"/>
                      <w:color w:val="000000"/>
                      <w:sz w:val="22"/>
                    </w:rPr>
                    <w:t>8</w:t>
                  </w:r>
                </w:p>
              </w:tc>
              <w:tc>
                <w:tcPr>
                  <w:tcW w:w="19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07D29F">
                  <w:pPr>
                    <w:pStyle w:val="4"/>
                    <w:jc w:val="left"/>
                  </w:pPr>
                  <w:r>
                    <w:rPr>
                      <w:rFonts w:ascii="仿宋_GB2312" w:hAnsi="仿宋_GB2312" w:eastAsia="仿宋_GB2312" w:cs="仿宋_GB2312"/>
                      <w:color w:val="000000"/>
                      <w:sz w:val="22"/>
                    </w:rPr>
                    <w:t>液压系统压力（MPa)</w:t>
                  </w:r>
                </w:p>
              </w:tc>
              <w:tc>
                <w:tcPr>
                  <w:tcW w:w="2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1F219F">
                  <w:pPr>
                    <w:pStyle w:val="4"/>
                    <w:jc w:val="left"/>
                  </w:pPr>
                  <w:r>
                    <w:rPr>
                      <w:rFonts w:ascii="仿宋_GB2312" w:hAnsi="仿宋_GB2312" w:eastAsia="仿宋_GB2312" w:cs="仿宋_GB2312"/>
                      <w:color w:val="000000"/>
                      <w:sz w:val="22"/>
                    </w:rPr>
                    <w:t>≥19</w:t>
                  </w:r>
                </w:p>
              </w:tc>
            </w:tr>
            <w:tr w14:paraId="2F4130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45C762">
                  <w:pPr>
                    <w:pStyle w:val="4"/>
                    <w:jc w:val="center"/>
                  </w:pPr>
                  <w:r>
                    <w:rPr>
                      <w:rFonts w:ascii="仿宋_GB2312" w:hAnsi="仿宋_GB2312" w:eastAsia="仿宋_GB2312" w:cs="仿宋_GB2312"/>
                      <w:color w:val="000000"/>
                      <w:sz w:val="22"/>
                    </w:rPr>
                    <w:t>9</w:t>
                  </w:r>
                </w:p>
              </w:tc>
              <w:tc>
                <w:tcPr>
                  <w:tcW w:w="19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49FF45">
                  <w:pPr>
                    <w:pStyle w:val="4"/>
                    <w:jc w:val="left"/>
                  </w:pPr>
                  <w:r>
                    <w:rPr>
                      <w:rFonts w:ascii="仿宋_GB2312" w:hAnsi="仿宋_GB2312" w:eastAsia="仿宋_GB2312" w:cs="仿宋_GB2312"/>
                      <w:color w:val="000000"/>
                      <w:sz w:val="22"/>
                    </w:rPr>
                    <w:t>★挂钩中心高度（高度约1570mm）</w:t>
                  </w:r>
                </w:p>
              </w:tc>
              <w:tc>
                <w:tcPr>
                  <w:tcW w:w="29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374B3">
                  <w:pPr>
                    <w:pStyle w:val="4"/>
                    <w:jc w:val="both"/>
                  </w:pPr>
                  <w:r>
                    <w:rPr>
                      <w:rFonts w:ascii="仿宋_GB2312" w:hAnsi="仿宋_GB2312" w:eastAsia="仿宋_GB2312" w:cs="仿宋_GB2312"/>
                      <w:sz w:val="21"/>
                    </w:rPr>
                    <w:t>该尺寸为定制尺寸</w:t>
                  </w:r>
                </w:p>
              </w:tc>
            </w:tr>
            <w:tr w14:paraId="076B2D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7"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5C4FBA">
                  <w:pPr>
                    <w:pStyle w:val="4"/>
                    <w:jc w:val="left"/>
                  </w:pPr>
                  <w:r>
                    <w:rPr>
                      <w:rFonts w:ascii="仿宋_GB2312" w:hAnsi="仿宋_GB2312" w:eastAsia="仿宋_GB2312" w:cs="仿宋_GB2312"/>
                      <w:color w:val="000000"/>
                      <w:sz w:val="22"/>
                    </w:rPr>
                    <w:t>备注：1.采购人只提供接电位置，其他所有包括但不限于电气箱，污水泵、轨道等所有配套设备。中标供应商应安装、基础建设完成直至能正常使用。2.其中★为实质性要求，</w:t>
                  </w:r>
                  <w:r>
                    <w:rPr>
                      <w:rFonts w:ascii="仿宋_GB2312" w:hAnsi="仿宋_GB2312" w:eastAsia="仿宋_GB2312" w:cs="仿宋_GB2312"/>
                      <w:color w:val="000000"/>
                      <w:sz w:val="21"/>
                    </w:rPr>
                    <w:t>投标人在投标文件中提供承诺函作出响应</w:t>
                  </w:r>
                  <w:r>
                    <w:rPr>
                      <w:rFonts w:ascii="仿宋_GB2312" w:hAnsi="仿宋_GB2312" w:eastAsia="仿宋_GB2312" w:cs="仿宋_GB2312"/>
                      <w:color w:val="000000"/>
                      <w:sz w:val="22"/>
                    </w:rPr>
                    <w:t>。</w:t>
                  </w:r>
                </w:p>
              </w:tc>
            </w:tr>
          </w:tbl>
          <w:p w14:paraId="169297D1"/>
        </w:tc>
      </w:tr>
    </w:tbl>
    <w:p w14:paraId="02EFE28C">
      <w:pPr>
        <w:pStyle w:val="4"/>
        <w:jc w:val="left"/>
      </w:pPr>
      <w:r>
        <w:rPr>
          <w:rFonts w:ascii="仿宋_GB2312" w:hAnsi="仿宋_GB2312" w:eastAsia="仿宋_GB2312" w:cs="仿宋_GB2312"/>
        </w:rPr>
        <w:t>标的名称：柴油发电机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30A38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FA251D">
            <w:pPr>
              <w:pStyle w:val="4"/>
              <w:jc w:val="center"/>
            </w:pPr>
            <w:r>
              <w:rPr>
                <w:rFonts w:ascii="仿宋_GB2312" w:hAnsi="仿宋_GB2312" w:eastAsia="仿宋_GB2312" w:cs="仿宋_GB2312"/>
              </w:rPr>
              <w:t>序号</w:t>
            </w:r>
          </w:p>
        </w:tc>
        <w:tc>
          <w:tcPr>
            <w:tcW w:w="581" w:type="dxa"/>
          </w:tcPr>
          <w:p w14:paraId="224BF760">
            <w:pPr>
              <w:pStyle w:val="4"/>
              <w:jc w:val="center"/>
            </w:pPr>
            <w:r>
              <w:rPr>
                <w:rFonts w:ascii="仿宋_GB2312" w:hAnsi="仿宋_GB2312" w:eastAsia="仿宋_GB2312" w:cs="仿宋_GB2312"/>
              </w:rPr>
              <w:t>符号标识</w:t>
            </w:r>
          </w:p>
        </w:tc>
        <w:tc>
          <w:tcPr>
            <w:tcW w:w="1495" w:type="dxa"/>
          </w:tcPr>
          <w:p w14:paraId="1B2E7DCB">
            <w:pPr>
              <w:pStyle w:val="4"/>
              <w:jc w:val="center"/>
            </w:pPr>
            <w:r>
              <w:rPr>
                <w:rFonts w:ascii="仿宋_GB2312" w:hAnsi="仿宋_GB2312" w:eastAsia="仿宋_GB2312" w:cs="仿宋_GB2312"/>
              </w:rPr>
              <w:t>技术要求名称</w:t>
            </w:r>
          </w:p>
        </w:tc>
        <w:tc>
          <w:tcPr>
            <w:tcW w:w="5814" w:type="dxa"/>
          </w:tcPr>
          <w:p w14:paraId="6604954A">
            <w:pPr>
              <w:pStyle w:val="4"/>
              <w:jc w:val="center"/>
            </w:pPr>
            <w:r>
              <w:rPr>
                <w:rFonts w:ascii="仿宋_GB2312" w:hAnsi="仿宋_GB2312" w:eastAsia="仿宋_GB2312" w:cs="仿宋_GB2312"/>
              </w:rPr>
              <w:t>技术参数与性能指标</w:t>
            </w:r>
          </w:p>
        </w:tc>
      </w:tr>
      <w:tr w14:paraId="728646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F9174C">
            <w:pPr>
              <w:pStyle w:val="4"/>
              <w:jc w:val="center"/>
            </w:pPr>
            <w:r>
              <w:rPr>
                <w:rFonts w:ascii="仿宋_GB2312" w:hAnsi="仿宋_GB2312" w:eastAsia="仿宋_GB2312" w:cs="仿宋_GB2312"/>
              </w:rPr>
              <w:t>1</w:t>
            </w:r>
          </w:p>
        </w:tc>
        <w:tc>
          <w:tcPr>
            <w:tcW w:w="581" w:type="dxa"/>
          </w:tcPr>
          <w:p w14:paraId="6273D365"/>
        </w:tc>
        <w:tc>
          <w:tcPr>
            <w:tcW w:w="1495" w:type="dxa"/>
          </w:tcPr>
          <w:p w14:paraId="274C9B1C">
            <w:pPr>
              <w:pStyle w:val="4"/>
              <w:jc w:val="left"/>
            </w:pPr>
            <w:r>
              <w:rPr>
                <w:rFonts w:ascii="仿宋_GB2312" w:hAnsi="仿宋_GB2312" w:eastAsia="仿宋_GB2312" w:cs="仿宋_GB2312"/>
              </w:rPr>
              <w:t>柴油发电机</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06"/>
              <w:gridCol w:w="2481"/>
              <w:gridCol w:w="2406"/>
            </w:tblGrid>
            <w:tr w14:paraId="01FAF0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80C615B">
                  <w:pPr>
                    <w:pStyle w:val="4"/>
                    <w:jc w:val="center"/>
                  </w:pPr>
                  <w:r>
                    <w:rPr>
                      <w:rFonts w:ascii="仿宋_GB2312" w:hAnsi="仿宋_GB2312" w:eastAsia="仿宋_GB2312" w:cs="仿宋_GB2312"/>
                      <w:color w:val="000000"/>
                      <w:sz w:val="22"/>
                    </w:rPr>
                    <w:t>1</w:t>
                  </w:r>
                </w:p>
              </w:tc>
              <w:tc>
                <w:tcPr>
                  <w:tcW w:w="248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48044BD">
                  <w:pPr>
                    <w:pStyle w:val="4"/>
                    <w:jc w:val="left"/>
                  </w:pPr>
                  <w:r>
                    <w:rPr>
                      <w:rFonts w:ascii="仿宋_GB2312" w:hAnsi="仿宋_GB2312" w:eastAsia="仿宋_GB2312" w:cs="仿宋_GB2312"/>
                      <w:sz w:val="22"/>
                    </w:rPr>
                    <w:t>备用容量/功率 KVA/KWe</w:t>
                  </w:r>
                </w:p>
              </w:tc>
              <w:tc>
                <w:tcPr>
                  <w:tcW w:w="240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0B365F5">
                  <w:pPr>
                    <w:pStyle w:val="4"/>
                    <w:jc w:val="left"/>
                  </w:pPr>
                  <w:r>
                    <w:rPr>
                      <w:rFonts w:ascii="仿宋_GB2312" w:hAnsi="仿宋_GB2312" w:eastAsia="仿宋_GB2312" w:cs="仿宋_GB2312"/>
                      <w:sz w:val="22"/>
                    </w:rPr>
                    <w:t>≥30KW</w:t>
                  </w:r>
                  <w:r>
                    <w:rPr>
                      <w:rFonts w:ascii="仿宋_GB2312" w:hAnsi="仿宋_GB2312" w:eastAsia="仿宋_GB2312" w:cs="仿宋_GB2312"/>
                      <w:sz w:val="19"/>
                    </w:rPr>
                    <w:t xml:space="preserve">  </w:t>
                  </w:r>
                </w:p>
              </w:tc>
            </w:tr>
            <w:tr w14:paraId="3ABE76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B964EE">
                  <w:pPr>
                    <w:pStyle w:val="4"/>
                    <w:jc w:val="center"/>
                  </w:pPr>
                  <w:r>
                    <w:rPr>
                      <w:rFonts w:ascii="仿宋_GB2312" w:hAnsi="仿宋_GB2312" w:eastAsia="仿宋_GB2312" w:cs="仿宋_GB2312"/>
                      <w:color w:val="000000"/>
                      <w:sz w:val="22"/>
                    </w:rPr>
                    <w:t>2</w:t>
                  </w:r>
                </w:p>
              </w:tc>
              <w:tc>
                <w:tcPr>
                  <w:tcW w:w="24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D22054">
                  <w:pPr>
                    <w:pStyle w:val="4"/>
                    <w:jc w:val="left"/>
                  </w:pPr>
                  <w:r>
                    <w:rPr>
                      <w:rFonts w:ascii="仿宋_GB2312" w:hAnsi="仿宋_GB2312" w:eastAsia="仿宋_GB2312" w:cs="仿宋_GB2312"/>
                      <w:sz w:val="22"/>
                    </w:rPr>
                    <w:t>常用容量/功率 KVA/KWe</w:t>
                  </w:r>
                </w:p>
              </w:tc>
              <w:tc>
                <w:tcPr>
                  <w:tcW w:w="24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BA143E">
                  <w:pPr>
                    <w:pStyle w:val="4"/>
                    <w:jc w:val="left"/>
                  </w:pPr>
                  <w:r>
                    <w:rPr>
                      <w:rFonts w:ascii="仿宋_GB2312" w:hAnsi="仿宋_GB2312" w:eastAsia="仿宋_GB2312" w:cs="仿宋_GB2312"/>
                      <w:sz w:val="22"/>
                    </w:rPr>
                    <w:t>≥24KW</w:t>
                  </w:r>
                  <w:r>
                    <w:rPr>
                      <w:rFonts w:ascii="仿宋_GB2312" w:hAnsi="仿宋_GB2312" w:eastAsia="仿宋_GB2312" w:cs="仿宋_GB2312"/>
                      <w:sz w:val="19"/>
                    </w:rPr>
                    <w:t xml:space="preserve"> </w:t>
                  </w:r>
                </w:p>
              </w:tc>
            </w:tr>
            <w:tr w14:paraId="57EFA2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29F1DE">
                  <w:pPr>
                    <w:pStyle w:val="4"/>
                    <w:jc w:val="center"/>
                  </w:pPr>
                  <w:r>
                    <w:rPr>
                      <w:rFonts w:ascii="仿宋_GB2312" w:hAnsi="仿宋_GB2312" w:eastAsia="仿宋_GB2312" w:cs="仿宋_GB2312"/>
                      <w:color w:val="000000"/>
                      <w:sz w:val="22"/>
                    </w:rPr>
                    <w:t>3</w:t>
                  </w:r>
                </w:p>
              </w:tc>
              <w:tc>
                <w:tcPr>
                  <w:tcW w:w="24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105D4D">
                  <w:pPr>
                    <w:pStyle w:val="4"/>
                    <w:jc w:val="left"/>
                  </w:pPr>
                  <w:r>
                    <w:rPr>
                      <w:rFonts w:ascii="仿宋_GB2312" w:hAnsi="仿宋_GB2312" w:eastAsia="仿宋_GB2312" w:cs="仿宋_GB2312"/>
                      <w:color w:val="000000"/>
                      <w:sz w:val="22"/>
                    </w:rPr>
                    <w:t>频率Hz</w:t>
                  </w:r>
                </w:p>
              </w:tc>
              <w:tc>
                <w:tcPr>
                  <w:tcW w:w="24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A6F4C6">
                  <w:pPr>
                    <w:pStyle w:val="4"/>
                    <w:jc w:val="left"/>
                  </w:pPr>
                  <w:r>
                    <w:rPr>
                      <w:rFonts w:ascii="仿宋_GB2312" w:hAnsi="仿宋_GB2312" w:eastAsia="仿宋_GB2312" w:cs="仿宋_GB2312"/>
                      <w:color w:val="000000"/>
                      <w:sz w:val="22"/>
                    </w:rPr>
                    <w:t>50HZ</w:t>
                  </w:r>
                </w:p>
              </w:tc>
            </w:tr>
            <w:tr w14:paraId="08593B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AC651F">
                  <w:pPr>
                    <w:pStyle w:val="4"/>
                    <w:jc w:val="center"/>
                  </w:pPr>
                  <w:r>
                    <w:rPr>
                      <w:rFonts w:ascii="仿宋_GB2312" w:hAnsi="仿宋_GB2312" w:eastAsia="仿宋_GB2312" w:cs="仿宋_GB2312"/>
                      <w:sz w:val="22"/>
                    </w:rPr>
                    <w:t>4</w:t>
                  </w:r>
                </w:p>
              </w:tc>
              <w:tc>
                <w:tcPr>
                  <w:tcW w:w="24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95CE2A">
                  <w:pPr>
                    <w:pStyle w:val="4"/>
                    <w:jc w:val="left"/>
                  </w:pPr>
                  <w:r>
                    <w:rPr>
                      <w:rFonts w:ascii="仿宋_GB2312" w:hAnsi="仿宋_GB2312" w:eastAsia="仿宋_GB2312" w:cs="仿宋_GB2312"/>
                      <w:sz w:val="22"/>
                    </w:rPr>
                    <w:t>相数</w:t>
                  </w:r>
                </w:p>
              </w:tc>
              <w:tc>
                <w:tcPr>
                  <w:tcW w:w="24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B1AFA7">
                  <w:pPr>
                    <w:pStyle w:val="4"/>
                    <w:jc w:val="left"/>
                  </w:pPr>
                  <w:r>
                    <w:rPr>
                      <w:rFonts w:ascii="仿宋_GB2312" w:hAnsi="仿宋_GB2312" w:eastAsia="仿宋_GB2312" w:cs="仿宋_GB2312"/>
                      <w:sz w:val="22"/>
                    </w:rPr>
                    <w:t>3相</w:t>
                  </w:r>
                </w:p>
              </w:tc>
            </w:tr>
            <w:tr w14:paraId="3D60DC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0F4ADC">
                  <w:pPr>
                    <w:pStyle w:val="4"/>
                    <w:jc w:val="center"/>
                  </w:pPr>
                  <w:r>
                    <w:rPr>
                      <w:rFonts w:ascii="仿宋_GB2312" w:hAnsi="仿宋_GB2312" w:eastAsia="仿宋_GB2312" w:cs="仿宋_GB2312"/>
                      <w:sz w:val="22"/>
                    </w:rPr>
                    <w:t>5</w:t>
                  </w:r>
                </w:p>
              </w:tc>
              <w:tc>
                <w:tcPr>
                  <w:tcW w:w="24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E2C6DA">
                  <w:pPr>
                    <w:pStyle w:val="4"/>
                    <w:jc w:val="left"/>
                  </w:pPr>
                  <w:r>
                    <w:rPr>
                      <w:rFonts w:ascii="仿宋_GB2312" w:hAnsi="仿宋_GB2312" w:eastAsia="仿宋_GB2312" w:cs="仿宋_GB2312"/>
                      <w:sz w:val="22"/>
                    </w:rPr>
                    <w:t>额定电压V</w:t>
                  </w:r>
                </w:p>
              </w:tc>
              <w:tc>
                <w:tcPr>
                  <w:tcW w:w="24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5EBA51">
                  <w:pPr>
                    <w:pStyle w:val="4"/>
                    <w:jc w:val="left"/>
                  </w:pPr>
                  <w:r>
                    <w:rPr>
                      <w:rFonts w:ascii="仿宋_GB2312" w:hAnsi="仿宋_GB2312" w:eastAsia="仿宋_GB2312" w:cs="仿宋_GB2312"/>
                      <w:sz w:val="19"/>
                    </w:rPr>
                    <w:t xml:space="preserve"> </w:t>
                  </w:r>
                  <w:r>
                    <w:rPr>
                      <w:rFonts w:ascii="仿宋_GB2312" w:hAnsi="仿宋_GB2312" w:eastAsia="仿宋_GB2312" w:cs="仿宋_GB2312"/>
                      <w:sz w:val="22"/>
                    </w:rPr>
                    <w:t>380V（±7%）</w:t>
                  </w:r>
                </w:p>
              </w:tc>
            </w:tr>
            <w:tr w14:paraId="05A82F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C987A9">
                  <w:pPr>
                    <w:pStyle w:val="4"/>
                    <w:jc w:val="center"/>
                  </w:pPr>
                  <w:r>
                    <w:rPr>
                      <w:rFonts w:ascii="仿宋_GB2312" w:hAnsi="仿宋_GB2312" w:eastAsia="仿宋_GB2312" w:cs="仿宋_GB2312"/>
                      <w:sz w:val="22"/>
                    </w:rPr>
                    <w:t>6</w:t>
                  </w:r>
                </w:p>
              </w:tc>
              <w:tc>
                <w:tcPr>
                  <w:tcW w:w="24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03CA7B">
                  <w:pPr>
                    <w:pStyle w:val="4"/>
                    <w:jc w:val="left"/>
                  </w:pPr>
                  <w:r>
                    <w:rPr>
                      <w:rFonts w:ascii="仿宋_GB2312" w:hAnsi="仿宋_GB2312" w:eastAsia="仿宋_GB2312" w:cs="仿宋_GB2312"/>
                      <w:sz w:val="22"/>
                    </w:rPr>
                    <w:t>噪声dB</w:t>
                  </w:r>
                </w:p>
              </w:tc>
              <w:tc>
                <w:tcPr>
                  <w:tcW w:w="24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F408B6">
                  <w:pPr>
                    <w:pStyle w:val="4"/>
                    <w:jc w:val="left"/>
                  </w:pPr>
                  <w:r>
                    <w:rPr>
                      <w:rFonts w:ascii="仿宋_GB2312" w:hAnsi="仿宋_GB2312" w:eastAsia="仿宋_GB2312" w:cs="仿宋_GB2312"/>
                      <w:sz w:val="22"/>
                    </w:rPr>
                    <w:t>≤110</w:t>
                  </w:r>
                </w:p>
              </w:tc>
            </w:tr>
            <w:tr w14:paraId="470CEA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20DE63">
                  <w:pPr>
                    <w:pStyle w:val="4"/>
                    <w:jc w:val="center"/>
                  </w:pPr>
                  <w:r>
                    <w:rPr>
                      <w:rFonts w:ascii="仿宋_GB2312" w:hAnsi="仿宋_GB2312" w:eastAsia="仿宋_GB2312" w:cs="仿宋_GB2312"/>
                      <w:color w:val="000000"/>
                      <w:sz w:val="22"/>
                    </w:rPr>
                    <w:t>7</w:t>
                  </w:r>
                </w:p>
              </w:tc>
              <w:tc>
                <w:tcPr>
                  <w:tcW w:w="24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072006">
                  <w:pPr>
                    <w:pStyle w:val="4"/>
                    <w:jc w:val="left"/>
                  </w:pPr>
                  <w:r>
                    <w:rPr>
                      <w:rFonts w:ascii="仿宋_GB2312" w:hAnsi="仿宋_GB2312" w:eastAsia="仿宋_GB2312" w:cs="仿宋_GB2312"/>
                      <w:color w:val="000000"/>
                      <w:sz w:val="22"/>
                    </w:rPr>
                    <w:t>备用储油箱L</w:t>
                  </w:r>
                </w:p>
              </w:tc>
              <w:tc>
                <w:tcPr>
                  <w:tcW w:w="24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C750E8">
                  <w:pPr>
                    <w:pStyle w:val="4"/>
                    <w:jc w:val="left"/>
                  </w:pPr>
                  <w:r>
                    <w:rPr>
                      <w:rFonts w:ascii="仿宋_GB2312" w:hAnsi="仿宋_GB2312" w:eastAsia="仿宋_GB2312" w:cs="仿宋_GB2312"/>
                      <w:color w:val="000000"/>
                      <w:sz w:val="22"/>
                    </w:rPr>
                    <w:t>≥50</w:t>
                  </w:r>
                </w:p>
              </w:tc>
            </w:tr>
            <w:tr w14:paraId="1981D8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301264">
                  <w:pPr>
                    <w:pStyle w:val="4"/>
                    <w:jc w:val="center"/>
                  </w:pPr>
                  <w:r>
                    <w:rPr>
                      <w:rFonts w:ascii="仿宋_GB2312" w:hAnsi="仿宋_GB2312" w:eastAsia="仿宋_GB2312" w:cs="仿宋_GB2312"/>
                      <w:color w:val="000000"/>
                      <w:sz w:val="22"/>
                    </w:rPr>
                    <w:t>8</w:t>
                  </w:r>
                </w:p>
              </w:tc>
              <w:tc>
                <w:tcPr>
                  <w:tcW w:w="24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8AB2B3">
                  <w:pPr>
                    <w:pStyle w:val="4"/>
                    <w:jc w:val="left"/>
                  </w:pPr>
                  <w:r>
                    <w:rPr>
                      <w:rFonts w:ascii="仿宋_GB2312" w:hAnsi="仿宋_GB2312" w:eastAsia="仿宋_GB2312" w:cs="仿宋_GB2312"/>
                      <w:color w:val="000000"/>
                      <w:sz w:val="22"/>
                    </w:rPr>
                    <w:t>其他参数</w:t>
                  </w:r>
                </w:p>
              </w:tc>
              <w:tc>
                <w:tcPr>
                  <w:tcW w:w="24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80E93E">
                  <w:pPr>
                    <w:pStyle w:val="4"/>
                    <w:jc w:val="left"/>
                  </w:pPr>
                  <w:r>
                    <w:rPr>
                      <w:rFonts w:ascii="仿宋_GB2312" w:hAnsi="仿宋_GB2312" w:eastAsia="仿宋_GB2312" w:cs="仿宋_GB2312"/>
                      <w:color w:val="000000"/>
                      <w:sz w:val="22"/>
                    </w:rPr>
                    <w:t>需有停启电自动转换功能</w:t>
                  </w:r>
                </w:p>
              </w:tc>
            </w:tr>
            <w:tr w14:paraId="09D668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442A22">
                  <w:pPr>
                    <w:pStyle w:val="4"/>
                    <w:jc w:val="left"/>
                  </w:pPr>
                  <w:r>
                    <w:rPr>
                      <w:rFonts w:ascii="仿宋_GB2312" w:hAnsi="仿宋_GB2312" w:eastAsia="仿宋_GB2312" w:cs="仿宋_GB2312"/>
                      <w:color w:val="000000"/>
                      <w:sz w:val="22"/>
                    </w:rPr>
                    <w:t>备注：柴油发电机需包含：与现配电柜配电屏相连接且符合电力部门规定不得与外电网连通、必要辅材及相应配套设备基础安装建设。</w:t>
                  </w:r>
                </w:p>
              </w:tc>
            </w:tr>
          </w:tbl>
          <w:p w14:paraId="59993E4A"/>
        </w:tc>
      </w:tr>
    </w:tbl>
    <w:p w14:paraId="683E1359">
      <w:pPr>
        <w:pStyle w:val="4"/>
        <w:jc w:val="left"/>
      </w:pPr>
      <w:r>
        <w:rPr>
          <w:rFonts w:ascii="仿宋_GB2312" w:hAnsi="仿宋_GB2312" w:eastAsia="仿宋_GB2312" w:cs="仿宋_GB2312"/>
        </w:rPr>
        <w:t>标的名称：除尘除臭喷淋系统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161D2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4FBC57">
            <w:pPr>
              <w:pStyle w:val="4"/>
              <w:jc w:val="center"/>
            </w:pPr>
            <w:r>
              <w:rPr>
                <w:rFonts w:ascii="仿宋_GB2312" w:hAnsi="仿宋_GB2312" w:eastAsia="仿宋_GB2312" w:cs="仿宋_GB2312"/>
              </w:rPr>
              <w:t>序号</w:t>
            </w:r>
          </w:p>
        </w:tc>
        <w:tc>
          <w:tcPr>
            <w:tcW w:w="581" w:type="dxa"/>
          </w:tcPr>
          <w:p w14:paraId="52A11868">
            <w:pPr>
              <w:pStyle w:val="4"/>
              <w:jc w:val="center"/>
            </w:pPr>
            <w:r>
              <w:rPr>
                <w:rFonts w:ascii="仿宋_GB2312" w:hAnsi="仿宋_GB2312" w:eastAsia="仿宋_GB2312" w:cs="仿宋_GB2312"/>
              </w:rPr>
              <w:t>符号标识</w:t>
            </w:r>
          </w:p>
        </w:tc>
        <w:tc>
          <w:tcPr>
            <w:tcW w:w="1495" w:type="dxa"/>
          </w:tcPr>
          <w:p w14:paraId="6E8260EA">
            <w:pPr>
              <w:pStyle w:val="4"/>
              <w:jc w:val="center"/>
            </w:pPr>
            <w:r>
              <w:rPr>
                <w:rFonts w:ascii="仿宋_GB2312" w:hAnsi="仿宋_GB2312" w:eastAsia="仿宋_GB2312" w:cs="仿宋_GB2312"/>
              </w:rPr>
              <w:t>技术要求名称</w:t>
            </w:r>
          </w:p>
        </w:tc>
        <w:tc>
          <w:tcPr>
            <w:tcW w:w="5814" w:type="dxa"/>
          </w:tcPr>
          <w:p w14:paraId="09822D4D">
            <w:pPr>
              <w:pStyle w:val="4"/>
              <w:jc w:val="center"/>
            </w:pPr>
            <w:r>
              <w:rPr>
                <w:rFonts w:ascii="仿宋_GB2312" w:hAnsi="仿宋_GB2312" w:eastAsia="仿宋_GB2312" w:cs="仿宋_GB2312"/>
              </w:rPr>
              <w:t>技术参数与性能指标</w:t>
            </w:r>
          </w:p>
        </w:tc>
      </w:tr>
      <w:tr w14:paraId="565299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2A239D">
            <w:pPr>
              <w:pStyle w:val="4"/>
              <w:jc w:val="center"/>
            </w:pPr>
            <w:r>
              <w:rPr>
                <w:rFonts w:ascii="仿宋_GB2312" w:hAnsi="仿宋_GB2312" w:eastAsia="仿宋_GB2312" w:cs="仿宋_GB2312"/>
              </w:rPr>
              <w:t>1</w:t>
            </w:r>
          </w:p>
        </w:tc>
        <w:tc>
          <w:tcPr>
            <w:tcW w:w="581" w:type="dxa"/>
          </w:tcPr>
          <w:p w14:paraId="172566DF"/>
        </w:tc>
        <w:tc>
          <w:tcPr>
            <w:tcW w:w="1495" w:type="dxa"/>
          </w:tcPr>
          <w:p w14:paraId="3B18A82E">
            <w:pPr>
              <w:pStyle w:val="4"/>
              <w:jc w:val="left"/>
            </w:pPr>
            <w:r>
              <w:rPr>
                <w:rFonts w:ascii="仿宋_GB2312" w:hAnsi="仿宋_GB2312" w:eastAsia="仿宋_GB2312" w:cs="仿宋_GB2312"/>
              </w:rPr>
              <w:t>除尘除臭喷淋系统</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16"/>
              <w:gridCol w:w="1895"/>
              <w:gridCol w:w="3082"/>
            </w:tblGrid>
            <w:tr w14:paraId="2FA9B9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379870F">
                  <w:pPr>
                    <w:pStyle w:val="4"/>
                    <w:jc w:val="center"/>
                  </w:pPr>
                  <w:r>
                    <w:rPr>
                      <w:rFonts w:ascii="仿宋_GB2312" w:hAnsi="仿宋_GB2312" w:eastAsia="仿宋_GB2312" w:cs="仿宋_GB2312"/>
                      <w:color w:val="000000"/>
                      <w:sz w:val="22"/>
                    </w:rPr>
                    <w:t>1</w:t>
                  </w:r>
                </w:p>
              </w:tc>
              <w:tc>
                <w:tcPr>
                  <w:tcW w:w="18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8A4ABD1">
                  <w:pPr>
                    <w:pStyle w:val="4"/>
                    <w:jc w:val="left"/>
                  </w:pPr>
                  <w:r>
                    <w:rPr>
                      <w:rFonts w:ascii="仿宋_GB2312" w:hAnsi="仿宋_GB2312" w:eastAsia="仿宋_GB2312" w:cs="仿宋_GB2312"/>
                      <w:sz w:val="22"/>
                    </w:rPr>
                    <w:t>电机功率KW</w:t>
                  </w:r>
                </w:p>
              </w:tc>
              <w:tc>
                <w:tcPr>
                  <w:tcW w:w="308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DE39318">
                  <w:pPr>
                    <w:pStyle w:val="4"/>
                    <w:jc w:val="left"/>
                  </w:pPr>
                  <w:r>
                    <w:rPr>
                      <w:rFonts w:ascii="仿宋_GB2312" w:hAnsi="仿宋_GB2312" w:eastAsia="仿宋_GB2312" w:cs="仿宋_GB2312"/>
                      <w:sz w:val="21"/>
                    </w:rPr>
                    <w:t>≥2.2</w:t>
                  </w:r>
                </w:p>
              </w:tc>
            </w:tr>
            <w:tr w14:paraId="62BC5F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CFD442">
                  <w:pPr>
                    <w:pStyle w:val="4"/>
                    <w:jc w:val="center"/>
                  </w:pPr>
                  <w:r>
                    <w:rPr>
                      <w:rFonts w:ascii="仿宋_GB2312" w:hAnsi="仿宋_GB2312" w:eastAsia="仿宋_GB2312" w:cs="仿宋_GB2312"/>
                      <w:color w:val="000000"/>
                      <w:sz w:val="22"/>
                    </w:rPr>
                    <w:t>2</w:t>
                  </w:r>
                </w:p>
              </w:tc>
              <w:tc>
                <w:tcPr>
                  <w:tcW w:w="18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BA5946">
                  <w:pPr>
                    <w:pStyle w:val="4"/>
                    <w:jc w:val="left"/>
                  </w:pPr>
                  <w:r>
                    <w:rPr>
                      <w:rFonts w:ascii="仿宋_GB2312" w:hAnsi="仿宋_GB2312" w:eastAsia="仿宋_GB2312" w:cs="仿宋_GB2312"/>
                      <w:color w:val="000000"/>
                      <w:sz w:val="22"/>
                    </w:rPr>
                    <w:t>喷雾粒径μm</w:t>
                  </w:r>
                </w:p>
              </w:tc>
              <w:tc>
                <w:tcPr>
                  <w:tcW w:w="3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966F8C">
                  <w:pPr>
                    <w:pStyle w:val="4"/>
                    <w:jc w:val="left"/>
                  </w:pPr>
                  <w:r>
                    <w:rPr>
                      <w:rFonts w:ascii="仿宋_GB2312" w:hAnsi="仿宋_GB2312" w:eastAsia="仿宋_GB2312" w:cs="仿宋_GB2312"/>
                      <w:color w:val="000000"/>
                      <w:sz w:val="21"/>
                    </w:rPr>
                    <w:t>≤35</w:t>
                  </w:r>
                </w:p>
              </w:tc>
            </w:tr>
            <w:tr w14:paraId="216706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AE1497">
                  <w:pPr>
                    <w:pStyle w:val="4"/>
                    <w:jc w:val="center"/>
                  </w:pPr>
                  <w:r>
                    <w:rPr>
                      <w:rFonts w:ascii="仿宋_GB2312" w:hAnsi="仿宋_GB2312" w:eastAsia="仿宋_GB2312" w:cs="仿宋_GB2312"/>
                      <w:color w:val="000000"/>
                      <w:sz w:val="22"/>
                    </w:rPr>
                    <w:t>3</w:t>
                  </w:r>
                </w:p>
              </w:tc>
              <w:tc>
                <w:tcPr>
                  <w:tcW w:w="18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0AA584">
                  <w:pPr>
                    <w:pStyle w:val="4"/>
                    <w:jc w:val="left"/>
                  </w:pPr>
                  <w:r>
                    <w:rPr>
                      <w:rFonts w:ascii="仿宋_GB2312" w:hAnsi="仿宋_GB2312" w:eastAsia="仿宋_GB2312" w:cs="仿宋_GB2312"/>
                      <w:color w:val="000000"/>
                      <w:sz w:val="22"/>
                    </w:rPr>
                    <w:t>主机流量L/MIN</w:t>
                  </w:r>
                </w:p>
              </w:tc>
              <w:tc>
                <w:tcPr>
                  <w:tcW w:w="3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3B4209">
                  <w:pPr>
                    <w:pStyle w:val="4"/>
                    <w:jc w:val="left"/>
                  </w:pPr>
                  <w:r>
                    <w:rPr>
                      <w:rFonts w:ascii="仿宋_GB2312" w:hAnsi="仿宋_GB2312" w:eastAsia="仿宋_GB2312" w:cs="仿宋_GB2312"/>
                      <w:color w:val="000000"/>
                      <w:sz w:val="22"/>
                    </w:rPr>
                    <w:t>≥15</w:t>
                  </w:r>
                </w:p>
              </w:tc>
            </w:tr>
            <w:tr w14:paraId="61282C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C8B63A">
                  <w:pPr>
                    <w:pStyle w:val="4"/>
                    <w:jc w:val="center"/>
                  </w:pPr>
                  <w:r>
                    <w:rPr>
                      <w:rFonts w:ascii="仿宋_GB2312" w:hAnsi="仿宋_GB2312" w:eastAsia="仿宋_GB2312" w:cs="仿宋_GB2312"/>
                      <w:color w:val="000000"/>
                      <w:sz w:val="22"/>
                    </w:rPr>
                    <w:t>4</w:t>
                  </w:r>
                </w:p>
              </w:tc>
              <w:tc>
                <w:tcPr>
                  <w:tcW w:w="18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79525B">
                  <w:pPr>
                    <w:pStyle w:val="4"/>
                    <w:jc w:val="left"/>
                  </w:pPr>
                  <w:r>
                    <w:rPr>
                      <w:rFonts w:ascii="仿宋_GB2312" w:hAnsi="仿宋_GB2312" w:eastAsia="仿宋_GB2312" w:cs="仿宋_GB2312"/>
                      <w:color w:val="000000"/>
                      <w:sz w:val="22"/>
                    </w:rPr>
                    <w:t>控制系统</w:t>
                  </w:r>
                </w:p>
              </w:tc>
              <w:tc>
                <w:tcPr>
                  <w:tcW w:w="3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0E07E9">
                  <w:pPr>
                    <w:pStyle w:val="4"/>
                    <w:jc w:val="left"/>
                  </w:pPr>
                  <w:r>
                    <w:rPr>
                      <w:rFonts w:ascii="仿宋_GB2312" w:hAnsi="仿宋_GB2312" w:eastAsia="仿宋_GB2312" w:cs="仿宋_GB2312"/>
                      <w:color w:val="000000"/>
                      <w:sz w:val="21"/>
                    </w:rPr>
                    <w:t>需同时具备手动和自动控制系统</w:t>
                  </w:r>
                </w:p>
              </w:tc>
            </w:tr>
            <w:tr w14:paraId="76034B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F7FD8A">
                  <w:pPr>
                    <w:pStyle w:val="4"/>
                    <w:jc w:val="center"/>
                  </w:pPr>
                  <w:r>
                    <w:rPr>
                      <w:rFonts w:ascii="仿宋_GB2312" w:hAnsi="仿宋_GB2312" w:eastAsia="仿宋_GB2312" w:cs="仿宋_GB2312"/>
                      <w:color w:val="000000"/>
                      <w:sz w:val="22"/>
                    </w:rPr>
                    <w:t>5</w:t>
                  </w:r>
                </w:p>
              </w:tc>
              <w:tc>
                <w:tcPr>
                  <w:tcW w:w="18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1B5E11">
                  <w:pPr>
                    <w:pStyle w:val="4"/>
                    <w:jc w:val="left"/>
                  </w:pPr>
                  <w:r>
                    <w:rPr>
                      <w:rFonts w:ascii="仿宋_GB2312" w:hAnsi="仿宋_GB2312" w:eastAsia="仿宋_GB2312" w:cs="仿宋_GB2312"/>
                      <w:color w:val="000000"/>
                      <w:sz w:val="22"/>
                    </w:rPr>
                    <w:t>电压V</w:t>
                  </w:r>
                </w:p>
              </w:tc>
              <w:tc>
                <w:tcPr>
                  <w:tcW w:w="3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2CBA67">
                  <w:pPr>
                    <w:pStyle w:val="4"/>
                    <w:jc w:val="left"/>
                  </w:pPr>
                  <w:r>
                    <w:rPr>
                      <w:rFonts w:ascii="仿宋_GB2312" w:hAnsi="仿宋_GB2312" w:eastAsia="仿宋_GB2312" w:cs="仿宋_GB2312"/>
                      <w:color w:val="000000"/>
                      <w:sz w:val="20"/>
                    </w:rPr>
                    <w:t>380V</w:t>
                  </w:r>
                </w:p>
              </w:tc>
            </w:tr>
            <w:tr w14:paraId="133998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E1E3AB">
                  <w:pPr>
                    <w:pStyle w:val="4"/>
                    <w:jc w:val="center"/>
                  </w:pPr>
                  <w:r>
                    <w:rPr>
                      <w:rFonts w:ascii="仿宋_GB2312" w:hAnsi="仿宋_GB2312" w:eastAsia="仿宋_GB2312" w:cs="仿宋_GB2312"/>
                      <w:color w:val="000000"/>
                      <w:sz w:val="22"/>
                    </w:rPr>
                    <w:t>6</w:t>
                  </w:r>
                </w:p>
              </w:tc>
              <w:tc>
                <w:tcPr>
                  <w:tcW w:w="18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957C1F">
                  <w:pPr>
                    <w:pStyle w:val="4"/>
                    <w:jc w:val="left"/>
                  </w:pPr>
                  <w:r>
                    <w:rPr>
                      <w:rFonts w:ascii="仿宋_GB2312" w:hAnsi="仿宋_GB2312" w:eastAsia="仿宋_GB2312" w:cs="仿宋_GB2312"/>
                      <w:color w:val="000000"/>
                      <w:sz w:val="22"/>
                    </w:rPr>
                    <w:t>喷淋头（个）</w:t>
                  </w:r>
                </w:p>
              </w:tc>
              <w:tc>
                <w:tcPr>
                  <w:tcW w:w="3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A94755">
                  <w:pPr>
                    <w:pStyle w:val="4"/>
                    <w:jc w:val="left"/>
                  </w:pPr>
                  <w:r>
                    <w:rPr>
                      <w:rFonts w:ascii="仿宋_GB2312" w:hAnsi="仿宋_GB2312" w:eastAsia="仿宋_GB2312" w:cs="仿宋_GB2312"/>
                      <w:color w:val="000000"/>
                      <w:sz w:val="20"/>
                    </w:rPr>
                    <w:t>25</w:t>
                  </w:r>
                </w:p>
              </w:tc>
            </w:tr>
            <w:tr w14:paraId="5B24E5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ADABFF">
                  <w:pPr>
                    <w:pStyle w:val="4"/>
                    <w:jc w:val="center"/>
                  </w:pPr>
                  <w:r>
                    <w:rPr>
                      <w:rFonts w:ascii="仿宋_GB2312" w:hAnsi="仿宋_GB2312" w:eastAsia="仿宋_GB2312" w:cs="仿宋_GB2312"/>
                      <w:color w:val="000000"/>
                      <w:sz w:val="22"/>
                    </w:rPr>
                    <w:t>7</w:t>
                  </w:r>
                </w:p>
              </w:tc>
              <w:tc>
                <w:tcPr>
                  <w:tcW w:w="18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062EF0">
                  <w:pPr>
                    <w:pStyle w:val="4"/>
                    <w:jc w:val="left"/>
                  </w:pPr>
                  <w:r>
                    <w:rPr>
                      <w:rFonts w:ascii="仿宋_GB2312" w:hAnsi="仿宋_GB2312" w:eastAsia="仿宋_GB2312" w:cs="仿宋_GB2312"/>
                      <w:color w:val="000000"/>
                      <w:sz w:val="22"/>
                    </w:rPr>
                    <w:t>建设面积㎡</w:t>
                  </w:r>
                </w:p>
              </w:tc>
              <w:tc>
                <w:tcPr>
                  <w:tcW w:w="3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7AD323">
                  <w:pPr>
                    <w:pStyle w:val="4"/>
                    <w:jc w:val="left"/>
                  </w:pPr>
                  <w:r>
                    <w:rPr>
                      <w:rFonts w:ascii="仿宋_GB2312" w:hAnsi="仿宋_GB2312" w:eastAsia="仿宋_GB2312" w:cs="仿宋_GB2312"/>
                      <w:color w:val="000000"/>
                      <w:sz w:val="20"/>
                    </w:rPr>
                    <w:t>265㎡</w:t>
                  </w:r>
                </w:p>
              </w:tc>
            </w:tr>
            <w:tr w14:paraId="4914DC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205FE0">
                  <w:pPr>
                    <w:pStyle w:val="4"/>
                    <w:jc w:val="center"/>
                  </w:pPr>
                  <w:r>
                    <w:rPr>
                      <w:rFonts w:ascii="仿宋_GB2312" w:hAnsi="仿宋_GB2312" w:eastAsia="仿宋_GB2312" w:cs="仿宋_GB2312"/>
                      <w:color w:val="000000"/>
                      <w:sz w:val="22"/>
                    </w:rPr>
                    <w:t>8</w:t>
                  </w:r>
                </w:p>
              </w:tc>
              <w:tc>
                <w:tcPr>
                  <w:tcW w:w="18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2D33C1">
                  <w:pPr>
                    <w:pStyle w:val="4"/>
                    <w:jc w:val="left"/>
                  </w:pPr>
                  <w:r>
                    <w:rPr>
                      <w:rFonts w:ascii="仿宋_GB2312" w:hAnsi="仿宋_GB2312" w:eastAsia="仿宋_GB2312" w:cs="仿宋_GB2312"/>
                      <w:color w:val="000000"/>
                      <w:sz w:val="22"/>
                    </w:rPr>
                    <w:t>水箱容积L</w:t>
                  </w:r>
                </w:p>
              </w:tc>
              <w:tc>
                <w:tcPr>
                  <w:tcW w:w="3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270709">
                  <w:pPr>
                    <w:pStyle w:val="4"/>
                    <w:jc w:val="left"/>
                  </w:pPr>
                  <w:r>
                    <w:rPr>
                      <w:rFonts w:ascii="仿宋_GB2312" w:hAnsi="仿宋_GB2312" w:eastAsia="仿宋_GB2312" w:cs="仿宋_GB2312"/>
                      <w:color w:val="000000"/>
                      <w:sz w:val="20"/>
                    </w:rPr>
                    <w:t>≥50L</w:t>
                  </w:r>
                </w:p>
              </w:tc>
            </w:tr>
            <w:tr w14:paraId="7D0E87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4027EA">
                  <w:pPr>
                    <w:pStyle w:val="4"/>
                    <w:jc w:val="center"/>
                  </w:pPr>
                  <w:r>
                    <w:rPr>
                      <w:rFonts w:ascii="仿宋_GB2312" w:hAnsi="仿宋_GB2312" w:eastAsia="仿宋_GB2312" w:cs="仿宋_GB2312"/>
                      <w:color w:val="000000"/>
                      <w:sz w:val="22"/>
                    </w:rPr>
                    <w:t>9</w:t>
                  </w:r>
                </w:p>
              </w:tc>
              <w:tc>
                <w:tcPr>
                  <w:tcW w:w="18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E561EF">
                  <w:pPr>
                    <w:pStyle w:val="4"/>
                    <w:jc w:val="left"/>
                  </w:pPr>
                  <w:r>
                    <w:rPr>
                      <w:rFonts w:ascii="仿宋_GB2312" w:hAnsi="仿宋_GB2312" w:eastAsia="仿宋_GB2312" w:cs="仿宋_GB2312"/>
                      <w:color w:val="000000"/>
                      <w:sz w:val="22"/>
                    </w:rPr>
                    <w:t>水箱材质</w:t>
                  </w:r>
                </w:p>
              </w:tc>
              <w:tc>
                <w:tcPr>
                  <w:tcW w:w="3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4F2E89">
                  <w:pPr>
                    <w:pStyle w:val="4"/>
                    <w:jc w:val="left"/>
                  </w:pPr>
                  <w:r>
                    <w:rPr>
                      <w:rFonts w:ascii="仿宋_GB2312" w:hAnsi="仿宋_GB2312" w:eastAsia="仿宋_GB2312" w:cs="仿宋_GB2312"/>
                      <w:color w:val="000000"/>
                      <w:sz w:val="20"/>
                    </w:rPr>
                    <w:t>SUS304不锈钢</w:t>
                  </w:r>
                </w:p>
              </w:tc>
            </w:tr>
            <w:tr w14:paraId="4921B0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94BF70">
                  <w:pPr>
                    <w:pStyle w:val="4"/>
                    <w:jc w:val="center"/>
                  </w:pPr>
                  <w:r>
                    <w:rPr>
                      <w:rFonts w:ascii="仿宋_GB2312" w:hAnsi="仿宋_GB2312" w:eastAsia="仿宋_GB2312" w:cs="仿宋_GB2312"/>
                      <w:color w:val="000000"/>
                      <w:sz w:val="22"/>
                    </w:rPr>
                    <w:t>10</w:t>
                  </w:r>
                </w:p>
              </w:tc>
              <w:tc>
                <w:tcPr>
                  <w:tcW w:w="18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9E431">
                  <w:pPr>
                    <w:pStyle w:val="4"/>
                    <w:jc w:val="left"/>
                  </w:pPr>
                  <w:r>
                    <w:rPr>
                      <w:rFonts w:ascii="仿宋_GB2312" w:hAnsi="仿宋_GB2312" w:eastAsia="仿宋_GB2312" w:cs="仿宋_GB2312"/>
                      <w:color w:val="000000"/>
                      <w:sz w:val="22"/>
                    </w:rPr>
                    <w:t>管道、喷头材质</w:t>
                  </w:r>
                </w:p>
              </w:tc>
              <w:tc>
                <w:tcPr>
                  <w:tcW w:w="3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A894EC">
                  <w:pPr>
                    <w:pStyle w:val="4"/>
                    <w:jc w:val="left"/>
                  </w:pPr>
                  <w:r>
                    <w:rPr>
                      <w:rFonts w:ascii="仿宋_GB2312" w:hAnsi="仿宋_GB2312" w:eastAsia="仿宋_GB2312" w:cs="仿宋_GB2312"/>
                      <w:color w:val="000000"/>
                      <w:sz w:val="20"/>
                    </w:rPr>
                    <w:t>SUS304不锈钢</w:t>
                  </w:r>
                </w:p>
              </w:tc>
            </w:tr>
            <w:tr w14:paraId="0F0F72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5E48E4">
                  <w:pPr>
                    <w:pStyle w:val="4"/>
                    <w:jc w:val="center"/>
                  </w:pPr>
                  <w:r>
                    <w:rPr>
                      <w:rFonts w:ascii="仿宋_GB2312" w:hAnsi="仿宋_GB2312" w:eastAsia="仿宋_GB2312" w:cs="仿宋_GB2312"/>
                      <w:color w:val="000000"/>
                      <w:sz w:val="22"/>
                    </w:rPr>
                    <w:t>11</w:t>
                  </w:r>
                </w:p>
              </w:tc>
              <w:tc>
                <w:tcPr>
                  <w:tcW w:w="18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79AA41">
                  <w:pPr>
                    <w:pStyle w:val="4"/>
                    <w:jc w:val="left"/>
                  </w:pPr>
                  <w:r>
                    <w:rPr>
                      <w:rFonts w:ascii="仿宋_GB2312" w:hAnsi="仿宋_GB2312" w:eastAsia="仿宋_GB2312" w:cs="仿宋_GB2312"/>
                      <w:color w:val="000000"/>
                      <w:sz w:val="22"/>
                    </w:rPr>
                    <w:t>其他技术参数</w:t>
                  </w:r>
                </w:p>
              </w:tc>
              <w:tc>
                <w:tcPr>
                  <w:tcW w:w="30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05B4EF">
                  <w:pPr>
                    <w:pStyle w:val="4"/>
                    <w:jc w:val="left"/>
                  </w:pPr>
                  <w:r>
                    <w:rPr>
                      <w:rFonts w:ascii="仿宋_GB2312" w:hAnsi="仿宋_GB2312" w:eastAsia="仿宋_GB2312" w:cs="仿宋_GB2312"/>
                      <w:color w:val="000000"/>
                      <w:sz w:val="20"/>
                    </w:rPr>
                    <w:t>实现分区喷淋、含生物喷淋剂</w:t>
                  </w:r>
                </w:p>
              </w:tc>
            </w:tr>
          </w:tbl>
          <w:p w14:paraId="44873479"/>
        </w:tc>
      </w:tr>
    </w:tbl>
    <w:p w14:paraId="4B7659A3">
      <w:pPr>
        <w:pStyle w:val="4"/>
        <w:jc w:val="left"/>
      </w:pPr>
      <w:r>
        <w:rPr>
          <w:rFonts w:ascii="仿宋_GB2312" w:hAnsi="仿宋_GB2312" w:eastAsia="仿宋_GB2312" w:cs="仿宋_GB2312"/>
        </w:rPr>
        <w:t>标的名称：18吨纯电动高压清洗车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51C0D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575673">
            <w:pPr>
              <w:pStyle w:val="4"/>
              <w:jc w:val="center"/>
            </w:pPr>
            <w:r>
              <w:rPr>
                <w:rFonts w:ascii="仿宋_GB2312" w:hAnsi="仿宋_GB2312" w:eastAsia="仿宋_GB2312" w:cs="仿宋_GB2312"/>
              </w:rPr>
              <w:t>序号</w:t>
            </w:r>
          </w:p>
        </w:tc>
        <w:tc>
          <w:tcPr>
            <w:tcW w:w="581" w:type="dxa"/>
          </w:tcPr>
          <w:p w14:paraId="3901A91F">
            <w:pPr>
              <w:pStyle w:val="4"/>
              <w:jc w:val="center"/>
            </w:pPr>
            <w:r>
              <w:rPr>
                <w:rFonts w:ascii="仿宋_GB2312" w:hAnsi="仿宋_GB2312" w:eastAsia="仿宋_GB2312" w:cs="仿宋_GB2312"/>
              </w:rPr>
              <w:t>符号标识</w:t>
            </w:r>
          </w:p>
        </w:tc>
        <w:tc>
          <w:tcPr>
            <w:tcW w:w="1495" w:type="dxa"/>
          </w:tcPr>
          <w:p w14:paraId="6B4F428B">
            <w:pPr>
              <w:pStyle w:val="4"/>
              <w:jc w:val="center"/>
            </w:pPr>
            <w:r>
              <w:rPr>
                <w:rFonts w:ascii="仿宋_GB2312" w:hAnsi="仿宋_GB2312" w:eastAsia="仿宋_GB2312" w:cs="仿宋_GB2312"/>
              </w:rPr>
              <w:t>技术要求名称</w:t>
            </w:r>
          </w:p>
        </w:tc>
        <w:tc>
          <w:tcPr>
            <w:tcW w:w="5814" w:type="dxa"/>
          </w:tcPr>
          <w:p w14:paraId="197D46A9">
            <w:pPr>
              <w:pStyle w:val="4"/>
              <w:jc w:val="center"/>
            </w:pPr>
            <w:r>
              <w:rPr>
                <w:rFonts w:ascii="仿宋_GB2312" w:hAnsi="仿宋_GB2312" w:eastAsia="仿宋_GB2312" w:cs="仿宋_GB2312"/>
              </w:rPr>
              <w:t>技术参数与性能指标</w:t>
            </w:r>
          </w:p>
        </w:tc>
      </w:tr>
      <w:tr w14:paraId="06D469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91724F">
            <w:pPr>
              <w:pStyle w:val="4"/>
              <w:jc w:val="center"/>
            </w:pPr>
            <w:r>
              <w:rPr>
                <w:rFonts w:ascii="仿宋_GB2312" w:hAnsi="仿宋_GB2312" w:eastAsia="仿宋_GB2312" w:cs="仿宋_GB2312"/>
              </w:rPr>
              <w:t>1</w:t>
            </w:r>
          </w:p>
        </w:tc>
        <w:tc>
          <w:tcPr>
            <w:tcW w:w="581" w:type="dxa"/>
          </w:tcPr>
          <w:p w14:paraId="30B536CD"/>
        </w:tc>
        <w:tc>
          <w:tcPr>
            <w:tcW w:w="1495" w:type="dxa"/>
          </w:tcPr>
          <w:p w14:paraId="0EB3E68E">
            <w:pPr>
              <w:pStyle w:val="4"/>
              <w:jc w:val="left"/>
            </w:pPr>
            <w:r>
              <w:rPr>
                <w:rFonts w:ascii="仿宋_GB2312" w:hAnsi="仿宋_GB2312" w:eastAsia="仿宋_GB2312" w:cs="仿宋_GB2312"/>
              </w:rPr>
              <w:t>18吨纯电动高压清洗车</w:t>
            </w:r>
          </w:p>
        </w:tc>
        <w:tc>
          <w:tcPr>
            <w:tcW w:w="5814"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300"/>
              <w:gridCol w:w="3158"/>
            </w:tblGrid>
            <w:tr w14:paraId="6FB0BA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3F6E5AD">
                  <w:pPr>
                    <w:pStyle w:val="4"/>
                    <w:jc w:val="center"/>
                  </w:pPr>
                  <w:r>
                    <w:rPr>
                      <w:rFonts w:ascii="仿宋_GB2312" w:hAnsi="仿宋_GB2312" w:eastAsia="仿宋_GB2312" w:cs="仿宋_GB2312"/>
                      <w:b/>
                      <w:color w:val="000000"/>
                      <w:sz w:val="22"/>
                    </w:rPr>
                    <w:t>项目</w:t>
                  </w:r>
                </w:p>
              </w:tc>
              <w:tc>
                <w:tcPr>
                  <w:tcW w:w="32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F7EAE3A">
                  <w:pPr>
                    <w:pStyle w:val="4"/>
                    <w:jc w:val="center"/>
                  </w:pPr>
                  <w:r>
                    <w:rPr>
                      <w:rFonts w:ascii="仿宋_GB2312" w:hAnsi="仿宋_GB2312" w:eastAsia="仿宋_GB2312" w:cs="仿宋_GB2312"/>
                      <w:b/>
                      <w:color w:val="000000"/>
                      <w:sz w:val="22"/>
                    </w:rPr>
                    <w:t>参数</w:t>
                  </w:r>
                </w:p>
              </w:tc>
            </w:tr>
            <w:tr w14:paraId="07CA46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E092BB">
                  <w:pPr>
                    <w:pStyle w:val="4"/>
                    <w:jc w:val="center"/>
                  </w:pPr>
                  <w:r>
                    <w:rPr>
                      <w:rFonts w:ascii="仿宋_GB2312" w:hAnsi="仿宋_GB2312" w:eastAsia="仿宋_GB2312" w:cs="仿宋_GB2312"/>
                      <w:color w:val="000000"/>
                      <w:sz w:val="22"/>
                    </w:rPr>
                    <w:t>★燃油种类</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C27CE6">
                  <w:pPr>
                    <w:pStyle w:val="4"/>
                    <w:jc w:val="center"/>
                  </w:pPr>
                  <w:r>
                    <w:rPr>
                      <w:rFonts w:ascii="仿宋_GB2312" w:hAnsi="仿宋_GB2312" w:eastAsia="仿宋_GB2312" w:cs="仿宋_GB2312"/>
                      <w:color w:val="000000"/>
                      <w:sz w:val="22"/>
                    </w:rPr>
                    <w:t>纯电动</w:t>
                  </w:r>
                </w:p>
              </w:tc>
            </w:tr>
            <w:tr w14:paraId="5AF9E7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9BF937">
                  <w:pPr>
                    <w:pStyle w:val="4"/>
                    <w:jc w:val="center"/>
                  </w:pPr>
                  <w:r>
                    <w:rPr>
                      <w:rFonts w:ascii="仿宋_GB2312" w:hAnsi="仿宋_GB2312" w:eastAsia="仿宋_GB2312" w:cs="仿宋_GB2312"/>
                      <w:color w:val="000000"/>
                      <w:sz w:val="22"/>
                    </w:rPr>
                    <w:t>电池种类</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92DDC5">
                  <w:pPr>
                    <w:pStyle w:val="4"/>
                    <w:jc w:val="center"/>
                  </w:pPr>
                  <w:r>
                    <w:rPr>
                      <w:rFonts w:ascii="仿宋_GB2312" w:hAnsi="仿宋_GB2312" w:eastAsia="仿宋_GB2312" w:cs="仿宋_GB2312"/>
                      <w:color w:val="000000"/>
                      <w:sz w:val="22"/>
                    </w:rPr>
                    <w:t>磷酸铁锂</w:t>
                  </w:r>
                </w:p>
              </w:tc>
            </w:tr>
            <w:tr w14:paraId="20407F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7A4EFC">
                  <w:pPr>
                    <w:pStyle w:val="4"/>
                    <w:jc w:val="center"/>
                  </w:pPr>
                  <w:r>
                    <w:rPr>
                      <w:rFonts w:ascii="仿宋_GB2312" w:hAnsi="仿宋_GB2312" w:eastAsia="仿宋_GB2312" w:cs="仿宋_GB2312"/>
                      <w:color w:val="000000"/>
                      <w:sz w:val="22"/>
                    </w:rPr>
                    <w:t>▲电池电量 （KWh）</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17A89D">
                  <w:pPr>
                    <w:pStyle w:val="4"/>
                    <w:jc w:val="center"/>
                  </w:pPr>
                  <w:r>
                    <w:rPr>
                      <w:rFonts w:ascii="仿宋_GB2312" w:hAnsi="仿宋_GB2312" w:eastAsia="仿宋_GB2312" w:cs="仿宋_GB2312"/>
                      <w:color w:val="000000"/>
                      <w:sz w:val="22"/>
                    </w:rPr>
                    <w:t>≥160</w:t>
                  </w:r>
                </w:p>
              </w:tc>
            </w:tr>
            <w:tr w14:paraId="5E6C07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475413">
                  <w:pPr>
                    <w:pStyle w:val="4"/>
                    <w:jc w:val="center"/>
                  </w:pPr>
                  <w:r>
                    <w:rPr>
                      <w:rFonts w:ascii="仿宋_GB2312" w:hAnsi="仿宋_GB2312" w:eastAsia="仿宋_GB2312" w:cs="仿宋_GB2312"/>
                      <w:color w:val="000000"/>
                      <w:sz w:val="22"/>
                    </w:rPr>
                    <w:t>★最大总质量 （kg）</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ED6E59">
                  <w:pPr>
                    <w:pStyle w:val="4"/>
                    <w:jc w:val="center"/>
                  </w:pPr>
                  <w:r>
                    <w:rPr>
                      <w:rFonts w:ascii="仿宋_GB2312" w:hAnsi="仿宋_GB2312" w:eastAsia="仿宋_GB2312" w:cs="仿宋_GB2312"/>
                      <w:color w:val="000000"/>
                      <w:sz w:val="22"/>
                    </w:rPr>
                    <w:t>≤18000</w:t>
                  </w:r>
                </w:p>
              </w:tc>
            </w:tr>
            <w:tr w14:paraId="129DC3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9CFF96">
                  <w:pPr>
                    <w:pStyle w:val="4"/>
                    <w:jc w:val="center"/>
                  </w:pPr>
                  <w:r>
                    <w:rPr>
                      <w:rFonts w:ascii="仿宋_GB2312" w:hAnsi="仿宋_GB2312" w:eastAsia="仿宋_GB2312" w:cs="仿宋_GB2312"/>
                      <w:color w:val="000000"/>
                      <w:sz w:val="22"/>
                    </w:rPr>
                    <w:t>★整备质量（kg）</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BBF5E7">
                  <w:pPr>
                    <w:pStyle w:val="4"/>
                    <w:jc w:val="center"/>
                  </w:pPr>
                  <w:r>
                    <w:rPr>
                      <w:rFonts w:ascii="仿宋_GB2312" w:hAnsi="仿宋_GB2312" w:eastAsia="仿宋_GB2312" w:cs="仿宋_GB2312"/>
                      <w:color w:val="000000"/>
                      <w:sz w:val="22"/>
                    </w:rPr>
                    <w:t>≥8400</w:t>
                  </w:r>
                </w:p>
              </w:tc>
            </w:tr>
            <w:tr w14:paraId="3570CF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D2A5BB">
                  <w:pPr>
                    <w:pStyle w:val="4"/>
                    <w:jc w:val="center"/>
                  </w:pPr>
                  <w:r>
                    <w:rPr>
                      <w:rFonts w:ascii="仿宋_GB2312" w:hAnsi="仿宋_GB2312" w:eastAsia="仿宋_GB2312" w:cs="仿宋_GB2312"/>
                      <w:color w:val="000000"/>
                      <w:sz w:val="22"/>
                    </w:rPr>
                    <w:t>★额定载质量 （kg）</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DF5CF2">
                  <w:pPr>
                    <w:pStyle w:val="4"/>
                    <w:jc w:val="center"/>
                  </w:pPr>
                  <w:r>
                    <w:rPr>
                      <w:rFonts w:ascii="仿宋_GB2312" w:hAnsi="仿宋_GB2312" w:eastAsia="仿宋_GB2312" w:cs="仿宋_GB2312"/>
                      <w:color w:val="000000"/>
                      <w:sz w:val="22"/>
                    </w:rPr>
                    <w:t>≥8000</w:t>
                  </w:r>
                </w:p>
              </w:tc>
            </w:tr>
            <w:tr w14:paraId="50FCB8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D4386A">
                  <w:pPr>
                    <w:pStyle w:val="4"/>
                    <w:jc w:val="center"/>
                  </w:pPr>
                  <w:r>
                    <w:rPr>
                      <w:rFonts w:ascii="仿宋_GB2312" w:hAnsi="仿宋_GB2312" w:eastAsia="仿宋_GB2312" w:cs="仿宋_GB2312"/>
                      <w:color w:val="000000"/>
                      <w:sz w:val="22"/>
                    </w:rPr>
                    <w:t>★外形尺寸（mm）</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FB1FA7">
                  <w:pPr>
                    <w:pStyle w:val="4"/>
                    <w:jc w:val="center"/>
                  </w:pPr>
                  <w:r>
                    <w:rPr>
                      <w:rFonts w:ascii="仿宋_GB2312" w:hAnsi="仿宋_GB2312" w:eastAsia="仿宋_GB2312" w:cs="仿宋_GB2312"/>
                      <w:color w:val="000000"/>
                      <w:sz w:val="22"/>
                    </w:rPr>
                    <w:t>≤9490×2550×3050</w:t>
                  </w:r>
                </w:p>
              </w:tc>
            </w:tr>
            <w:tr w14:paraId="1F607A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095C7D">
                  <w:pPr>
                    <w:pStyle w:val="4"/>
                    <w:jc w:val="center"/>
                  </w:pPr>
                  <w:r>
                    <w:rPr>
                      <w:rFonts w:ascii="仿宋_GB2312" w:hAnsi="仿宋_GB2312" w:eastAsia="仿宋_GB2312" w:cs="仿宋_GB2312"/>
                      <w:color w:val="000000"/>
                      <w:sz w:val="22"/>
                    </w:rPr>
                    <w:t>发动机功率（kw）</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2A9D34">
                  <w:pPr>
                    <w:pStyle w:val="4"/>
                    <w:jc w:val="center"/>
                  </w:pPr>
                  <w:r>
                    <w:rPr>
                      <w:rFonts w:ascii="仿宋_GB2312" w:hAnsi="仿宋_GB2312" w:eastAsia="仿宋_GB2312" w:cs="仿宋_GB2312"/>
                      <w:color w:val="000000"/>
                      <w:sz w:val="22"/>
                    </w:rPr>
                    <w:t>≥160</w:t>
                  </w:r>
                </w:p>
              </w:tc>
            </w:tr>
            <w:tr w14:paraId="3115B3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71F6EF">
                  <w:pPr>
                    <w:pStyle w:val="4"/>
                    <w:jc w:val="center"/>
                  </w:pPr>
                  <w:r>
                    <w:rPr>
                      <w:rFonts w:ascii="仿宋_GB2312" w:hAnsi="仿宋_GB2312" w:eastAsia="仿宋_GB2312" w:cs="仿宋_GB2312"/>
                      <w:color w:val="000000"/>
                      <w:sz w:val="22"/>
                    </w:rPr>
                    <w:t>▲续航里程（km）</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8873A1">
                  <w:pPr>
                    <w:pStyle w:val="4"/>
                    <w:jc w:val="center"/>
                  </w:pPr>
                  <w:r>
                    <w:rPr>
                      <w:rFonts w:ascii="仿宋_GB2312" w:hAnsi="仿宋_GB2312" w:eastAsia="仿宋_GB2312" w:cs="仿宋_GB2312"/>
                      <w:color w:val="000000"/>
                      <w:sz w:val="22"/>
                    </w:rPr>
                    <w:t>≥250</w:t>
                  </w:r>
                </w:p>
              </w:tc>
            </w:tr>
            <w:tr w14:paraId="1F4F3A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808B07">
                  <w:pPr>
                    <w:pStyle w:val="4"/>
                    <w:jc w:val="center"/>
                  </w:pPr>
                  <w:r>
                    <w:rPr>
                      <w:rFonts w:ascii="仿宋_GB2312" w:hAnsi="仿宋_GB2312" w:eastAsia="仿宋_GB2312" w:cs="仿宋_GB2312"/>
                      <w:color w:val="000000"/>
                      <w:sz w:val="22"/>
                    </w:rPr>
                    <w:t>接近角/离去角°</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E7DAC8">
                  <w:pPr>
                    <w:pStyle w:val="4"/>
                    <w:jc w:val="center"/>
                  </w:pPr>
                  <w:r>
                    <w:rPr>
                      <w:rFonts w:ascii="仿宋_GB2312" w:hAnsi="仿宋_GB2312" w:eastAsia="仿宋_GB2312" w:cs="仿宋_GB2312"/>
                      <w:color w:val="000000"/>
                      <w:sz w:val="22"/>
                    </w:rPr>
                    <w:t>≥7/8</w:t>
                  </w:r>
                </w:p>
              </w:tc>
            </w:tr>
            <w:tr w14:paraId="33538F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51571C">
                  <w:pPr>
                    <w:pStyle w:val="4"/>
                    <w:jc w:val="center"/>
                  </w:pPr>
                  <w:r>
                    <w:rPr>
                      <w:rFonts w:ascii="仿宋_GB2312" w:hAnsi="仿宋_GB2312" w:eastAsia="仿宋_GB2312" w:cs="仿宋_GB2312"/>
                      <w:color w:val="000000"/>
                      <w:sz w:val="22"/>
                    </w:rPr>
                    <w:t>▲前悬/后悬（mm）</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E8BC4E">
                  <w:pPr>
                    <w:pStyle w:val="4"/>
                    <w:jc w:val="center"/>
                  </w:pPr>
                  <w:r>
                    <w:rPr>
                      <w:rFonts w:ascii="仿宋_GB2312" w:hAnsi="仿宋_GB2312" w:eastAsia="仿宋_GB2312" w:cs="仿宋_GB2312"/>
                      <w:color w:val="000000"/>
                      <w:sz w:val="22"/>
                    </w:rPr>
                    <w:t>≥1445/1700</w:t>
                  </w:r>
                </w:p>
              </w:tc>
            </w:tr>
            <w:tr w14:paraId="38D63B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335439">
                  <w:pPr>
                    <w:pStyle w:val="4"/>
                    <w:jc w:val="center"/>
                  </w:pPr>
                  <w:r>
                    <w:rPr>
                      <w:rFonts w:ascii="仿宋_GB2312" w:hAnsi="仿宋_GB2312" w:eastAsia="仿宋_GB2312" w:cs="仿宋_GB2312"/>
                      <w:color w:val="000000"/>
                      <w:sz w:val="22"/>
                    </w:rPr>
                    <w:t>最高车速（满载）（km/h）</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8CC8DE">
                  <w:pPr>
                    <w:pStyle w:val="4"/>
                    <w:jc w:val="center"/>
                  </w:pPr>
                  <w:r>
                    <w:rPr>
                      <w:rFonts w:ascii="仿宋_GB2312" w:hAnsi="仿宋_GB2312" w:eastAsia="仿宋_GB2312" w:cs="仿宋_GB2312"/>
                      <w:color w:val="000000"/>
                      <w:sz w:val="22"/>
                    </w:rPr>
                    <w:t>≥88</w:t>
                  </w:r>
                </w:p>
              </w:tc>
            </w:tr>
            <w:tr w14:paraId="000CB6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7342A1">
                  <w:pPr>
                    <w:pStyle w:val="4"/>
                    <w:jc w:val="center"/>
                  </w:pPr>
                  <w:r>
                    <w:rPr>
                      <w:rFonts w:ascii="仿宋_GB2312" w:hAnsi="仿宋_GB2312" w:eastAsia="仿宋_GB2312" w:cs="仿宋_GB2312"/>
                      <w:color w:val="000000"/>
                      <w:sz w:val="22"/>
                    </w:rPr>
                    <w:t>轴距（mm）</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2FB1BA">
                  <w:pPr>
                    <w:pStyle w:val="4"/>
                    <w:jc w:val="center"/>
                  </w:pPr>
                  <w:r>
                    <w:rPr>
                      <w:rFonts w:ascii="仿宋_GB2312" w:hAnsi="仿宋_GB2312" w:eastAsia="仿宋_GB2312" w:cs="仿宋_GB2312"/>
                      <w:color w:val="000000"/>
                      <w:sz w:val="22"/>
                    </w:rPr>
                    <w:t>≥4500</w:t>
                  </w:r>
                </w:p>
              </w:tc>
            </w:tr>
            <w:tr w14:paraId="3DD68F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9CD696">
                  <w:pPr>
                    <w:pStyle w:val="4"/>
                    <w:jc w:val="center"/>
                  </w:pPr>
                  <w:r>
                    <w:rPr>
                      <w:rFonts w:ascii="仿宋_GB2312" w:hAnsi="仿宋_GB2312" w:eastAsia="仿宋_GB2312" w:cs="仿宋_GB2312"/>
                      <w:color w:val="000000"/>
                      <w:sz w:val="22"/>
                    </w:rPr>
                    <w:t>喷水架清洗宽度（m）</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A29056">
                  <w:pPr>
                    <w:pStyle w:val="4"/>
                    <w:jc w:val="center"/>
                  </w:pPr>
                  <w:r>
                    <w:rPr>
                      <w:rFonts w:ascii="仿宋_GB2312" w:hAnsi="仿宋_GB2312" w:eastAsia="仿宋_GB2312" w:cs="仿宋_GB2312"/>
                      <w:color w:val="000000"/>
                      <w:sz w:val="22"/>
                    </w:rPr>
                    <w:t>≥2.3</w:t>
                  </w:r>
                </w:p>
              </w:tc>
            </w:tr>
            <w:tr w14:paraId="3B9222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EAAE41">
                  <w:pPr>
                    <w:pStyle w:val="4"/>
                    <w:jc w:val="center"/>
                  </w:pPr>
                  <w:r>
                    <w:rPr>
                      <w:rFonts w:ascii="仿宋_GB2312" w:hAnsi="仿宋_GB2312" w:eastAsia="仿宋_GB2312" w:cs="仿宋_GB2312"/>
                      <w:color w:val="000000"/>
                      <w:sz w:val="22"/>
                    </w:rPr>
                    <w:t>喷水架偏角（°）</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D5D0FF">
                  <w:pPr>
                    <w:pStyle w:val="4"/>
                    <w:jc w:val="center"/>
                  </w:pPr>
                  <w:r>
                    <w:rPr>
                      <w:rFonts w:ascii="仿宋_GB2312" w:hAnsi="仿宋_GB2312" w:eastAsia="仿宋_GB2312" w:cs="仿宋_GB2312"/>
                      <w:color w:val="000000"/>
                      <w:sz w:val="22"/>
                    </w:rPr>
                    <w:t>≥30</w:t>
                  </w:r>
                </w:p>
              </w:tc>
            </w:tr>
            <w:tr w14:paraId="27DD2A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FA3140">
                  <w:pPr>
                    <w:pStyle w:val="4"/>
                    <w:jc w:val="center"/>
                  </w:pPr>
                  <w:r>
                    <w:rPr>
                      <w:rFonts w:ascii="仿宋_GB2312" w:hAnsi="仿宋_GB2312" w:eastAsia="仿宋_GB2312" w:cs="仿宋_GB2312"/>
                      <w:color w:val="000000"/>
                      <w:sz w:val="22"/>
                    </w:rPr>
                    <w:t>高压清洗能力（m2/h）</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0FA062">
                  <w:pPr>
                    <w:pStyle w:val="4"/>
                    <w:jc w:val="center"/>
                  </w:pPr>
                  <w:r>
                    <w:rPr>
                      <w:rFonts w:ascii="仿宋_GB2312" w:hAnsi="仿宋_GB2312" w:eastAsia="仿宋_GB2312" w:cs="仿宋_GB2312"/>
                      <w:color w:val="000000"/>
                      <w:sz w:val="22"/>
                    </w:rPr>
                    <w:t>≥60000</w:t>
                  </w:r>
                </w:p>
              </w:tc>
            </w:tr>
            <w:tr w14:paraId="2700B8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98E246">
                  <w:pPr>
                    <w:pStyle w:val="4"/>
                    <w:jc w:val="center"/>
                  </w:pPr>
                  <w:r>
                    <w:rPr>
                      <w:rFonts w:ascii="仿宋_GB2312" w:hAnsi="仿宋_GB2312" w:eastAsia="仿宋_GB2312" w:cs="仿宋_GB2312"/>
                      <w:color w:val="000000"/>
                      <w:sz w:val="22"/>
                    </w:rPr>
                    <w:t>最高清洗水压力（MPa）</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64A304">
                  <w:pPr>
                    <w:pStyle w:val="4"/>
                    <w:jc w:val="center"/>
                  </w:pPr>
                  <w:r>
                    <w:rPr>
                      <w:rFonts w:ascii="仿宋_GB2312" w:hAnsi="仿宋_GB2312" w:eastAsia="仿宋_GB2312" w:cs="仿宋_GB2312"/>
                      <w:color w:val="000000"/>
                      <w:sz w:val="22"/>
                    </w:rPr>
                    <w:t>≥10</w:t>
                  </w:r>
                </w:p>
              </w:tc>
            </w:tr>
            <w:tr w14:paraId="1BC6BE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7B66D8">
                  <w:pPr>
                    <w:pStyle w:val="4"/>
                    <w:jc w:val="center"/>
                  </w:pPr>
                  <w:r>
                    <w:rPr>
                      <w:rFonts w:ascii="仿宋_GB2312" w:hAnsi="仿宋_GB2312" w:eastAsia="仿宋_GB2312" w:cs="仿宋_GB2312"/>
                      <w:color w:val="000000"/>
                      <w:sz w:val="22"/>
                    </w:rPr>
                    <w:t>清洗水流量（L/min）</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4CC5C2">
                  <w:pPr>
                    <w:pStyle w:val="4"/>
                    <w:jc w:val="center"/>
                  </w:pPr>
                  <w:r>
                    <w:rPr>
                      <w:rFonts w:ascii="仿宋_GB2312" w:hAnsi="仿宋_GB2312" w:eastAsia="仿宋_GB2312" w:cs="仿宋_GB2312"/>
                      <w:color w:val="000000"/>
                      <w:sz w:val="22"/>
                    </w:rPr>
                    <w:t>≥140</w:t>
                  </w:r>
                </w:p>
              </w:tc>
            </w:tr>
            <w:tr w14:paraId="379A38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304D9E">
                  <w:pPr>
                    <w:pStyle w:val="4"/>
                    <w:jc w:val="center"/>
                  </w:pPr>
                  <w:r>
                    <w:rPr>
                      <w:rFonts w:ascii="仿宋_GB2312" w:hAnsi="仿宋_GB2312" w:eastAsia="仿宋_GB2312" w:cs="仿宋_GB2312"/>
                      <w:color w:val="000000"/>
                      <w:sz w:val="22"/>
                    </w:rPr>
                    <w:t>▲罐体有效容积（m³）</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EEEDDB">
                  <w:pPr>
                    <w:pStyle w:val="4"/>
                    <w:jc w:val="center"/>
                  </w:pPr>
                  <w:r>
                    <w:rPr>
                      <w:rFonts w:ascii="仿宋_GB2312" w:hAnsi="仿宋_GB2312" w:eastAsia="仿宋_GB2312" w:cs="仿宋_GB2312"/>
                      <w:color w:val="000000"/>
                      <w:sz w:val="22"/>
                    </w:rPr>
                    <w:t>≥8</w:t>
                  </w:r>
                </w:p>
              </w:tc>
            </w:tr>
            <w:tr w14:paraId="6246C1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4A7C41">
                  <w:pPr>
                    <w:pStyle w:val="4"/>
                    <w:jc w:val="center"/>
                  </w:pPr>
                  <w:r>
                    <w:rPr>
                      <w:rFonts w:ascii="仿宋_GB2312" w:hAnsi="仿宋_GB2312" w:eastAsia="仿宋_GB2312" w:cs="仿宋_GB2312"/>
                      <w:color w:val="000000"/>
                      <w:sz w:val="22"/>
                    </w:rPr>
                    <w:t>驾驶室调温措施</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BB4590">
                  <w:pPr>
                    <w:pStyle w:val="4"/>
                    <w:jc w:val="center"/>
                  </w:pPr>
                  <w:r>
                    <w:rPr>
                      <w:rFonts w:ascii="仿宋_GB2312" w:hAnsi="仿宋_GB2312" w:eastAsia="仿宋_GB2312" w:cs="仿宋_GB2312"/>
                      <w:color w:val="000000"/>
                      <w:sz w:val="22"/>
                    </w:rPr>
                    <w:t>冷暖空调</w:t>
                  </w:r>
                </w:p>
              </w:tc>
            </w:tr>
            <w:tr w14:paraId="1A482A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671088">
                  <w:pPr>
                    <w:pStyle w:val="4"/>
                    <w:jc w:val="left"/>
                  </w:pPr>
                  <w:r>
                    <w:rPr>
                      <w:rFonts w:ascii="仿宋_GB2312" w:hAnsi="仿宋_GB2312" w:eastAsia="仿宋_GB2312" w:cs="仿宋_GB2312"/>
                      <w:color w:val="000000"/>
                      <w:sz w:val="22"/>
                    </w:rPr>
                    <w:t>备注：1、以上带“★”和“▲”参数的条款需提供相关证明材料扫描件加盖供应商鲜章。其中带“★”及“▲”参数以工信部公告参数或整车定型报告为准。 2、带“★”的条款为实质性要求，不计分、不允许负偏离，负偏离视为无效响应，作无效响应文件处理。</w:t>
                  </w:r>
                </w:p>
              </w:tc>
            </w:tr>
          </w:tbl>
          <w:p w14:paraId="68ED3153"/>
        </w:tc>
      </w:tr>
    </w:tbl>
    <w:p w14:paraId="14A34DD8">
      <w:pPr>
        <w:pStyle w:val="4"/>
        <w:jc w:val="left"/>
      </w:pPr>
      <w:r>
        <w:rPr>
          <w:rFonts w:ascii="仿宋_GB2312" w:hAnsi="仿宋_GB2312" w:eastAsia="仿宋_GB2312" w:cs="仿宋_GB2312"/>
        </w:rPr>
        <w:t>标的名称：12吨纯电动洗扫车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7AA28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5D6C60">
            <w:pPr>
              <w:pStyle w:val="4"/>
              <w:jc w:val="center"/>
            </w:pPr>
            <w:r>
              <w:rPr>
                <w:rFonts w:ascii="仿宋_GB2312" w:hAnsi="仿宋_GB2312" w:eastAsia="仿宋_GB2312" w:cs="仿宋_GB2312"/>
              </w:rPr>
              <w:t>序号</w:t>
            </w:r>
          </w:p>
        </w:tc>
        <w:tc>
          <w:tcPr>
            <w:tcW w:w="581" w:type="dxa"/>
          </w:tcPr>
          <w:p w14:paraId="55B7E371">
            <w:pPr>
              <w:pStyle w:val="4"/>
              <w:jc w:val="center"/>
            </w:pPr>
            <w:r>
              <w:rPr>
                <w:rFonts w:ascii="仿宋_GB2312" w:hAnsi="仿宋_GB2312" w:eastAsia="仿宋_GB2312" w:cs="仿宋_GB2312"/>
              </w:rPr>
              <w:t>符号标识</w:t>
            </w:r>
          </w:p>
        </w:tc>
        <w:tc>
          <w:tcPr>
            <w:tcW w:w="1495" w:type="dxa"/>
          </w:tcPr>
          <w:p w14:paraId="72CA2FBB">
            <w:pPr>
              <w:pStyle w:val="4"/>
              <w:jc w:val="center"/>
            </w:pPr>
            <w:r>
              <w:rPr>
                <w:rFonts w:ascii="仿宋_GB2312" w:hAnsi="仿宋_GB2312" w:eastAsia="仿宋_GB2312" w:cs="仿宋_GB2312"/>
              </w:rPr>
              <w:t>技术要求名称</w:t>
            </w:r>
          </w:p>
        </w:tc>
        <w:tc>
          <w:tcPr>
            <w:tcW w:w="5814" w:type="dxa"/>
          </w:tcPr>
          <w:p w14:paraId="4B59F25B">
            <w:pPr>
              <w:pStyle w:val="4"/>
              <w:jc w:val="center"/>
            </w:pPr>
            <w:r>
              <w:rPr>
                <w:rFonts w:ascii="仿宋_GB2312" w:hAnsi="仿宋_GB2312" w:eastAsia="仿宋_GB2312" w:cs="仿宋_GB2312"/>
              </w:rPr>
              <w:t>技术参数与性能指标</w:t>
            </w:r>
          </w:p>
        </w:tc>
      </w:tr>
      <w:tr w14:paraId="763F6A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805078">
            <w:pPr>
              <w:pStyle w:val="4"/>
              <w:jc w:val="center"/>
            </w:pPr>
            <w:r>
              <w:rPr>
                <w:rFonts w:ascii="仿宋_GB2312" w:hAnsi="仿宋_GB2312" w:eastAsia="仿宋_GB2312" w:cs="仿宋_GB2312"/>
              </w:rPr>
              <w:t>1</w:t>
            </w:r>
          </w:p>
        </w:tc>
        <w:tc>
          <w:tcPr>
            <w:tcW w:w="581" w:type="dxa"/>
          </w:tcPr>
          <w:p w14:paraId="0497996A"/>
        </w:tc>
        <w:tc>
          <w:tcPr>
            <w:tcW w:w="1495" w:type="dxa"/>
          </w:tcPr>
          <w:p w14:paraId="6AF31233">
            <w:pPr>
              <w:pStyle w:val="4"/>
              <w:jc w:val="left"/>
            </w:pPr>
            <w:r>
              <w:rPr>
                <w:rFonts w:ascii="仿宋_GB2312" w:hAnsi="仿宋_GB2312" w:eastAsia="仿宋_GB2312" w:cs="仿宋_GB2312"/>
              </w:rPr>
              <w:t>12吨纯电动洗扫车</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320"/>
              <w:gridCol w:w="3273"/>
            </w:tblGrid>
            <w:tr w14:paraId="71E592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073B3B3">
                  <w:pPr>
                    <w:pStyle w:val="4"/>
                    <w:jc w:val="center"/>
                  </w:pPr>
                  <w:r>
                    <w:rPr>
                      <w:rFonts w:ascii="仿宋_GB2312" w:hAnsi="仿宋_GB2312" w:eastAsia="仿宋_GB2312" w:cs="仿宋_GB2312"/>
                      <w:b/>
                      <w:color w:val="000000"/>
                      <w:sz w:val="22"/>
                    </w:rPr>
                    <w:t>项目</w:t>
                  </w:r>
                </w:p>
              </w:tc>
              <w:tc>
                <w:tcPr>
                  <w:tcW w:w="327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06CF6D">
                  <w:pPr>
                    <w:pStyle w:val="4"/>
                    <w:jc w:val="center"/>
                  </w:pPr>
                  <w:r>
                    <w:rPr>
                      <w:rFonts w:ascii="仿宋_GB2312" w:hAnsi="仿宋_GB2312" w:eastAsia="仿宋_GB2312" w:cs="仿宋_GB2312"/>
                      <w:b/>
                      <w:color w:val="000000"/>
                      <w:sz w:val="22"/>
                    </w:rPr>
                    <w:t>参数</w:t>
                  </w:r>
                </w:p>
              </w:tc>
            </w:tr>
            <w:tr w14:paraId="16EB7A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9A3E65">
                  <w:pPr>
                    <w:pStyle w:val="4"/>
                    <w:jc w:val="center"/>
                  </w:pPr>
                  <w:r>
                    <w:rPr>
                      <w:rFonts w:ascii="仿宋_GB2312" w:hAnsi="仿宋_GB2312" w:eastAsia="仿宋_GB2312" w:cs="仿宋_GB2312"/>
                      <w:color w:val="000000"/>
                      <w:sz w:val="22"/>
                    </w:rPr>
                    <w:t>★燃料种类</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D9D42D">
                  <w:pPr>
                    <w:pStyle w:val="4"/>
                    <w:jc w:val="center"/>
                  </w:pPr>
                  <w:r>
                    <w:rPr>
                      <w:rFonts w:ascii="仿宋_GB2312" w:hAnsi="仿宋_GB2312" w:eastAsia="仿宋_GB2312" w:cs="仿宋_GB2312"/>
                      <w:color w:val="000000"/>
                      <w:sz w:val="22"/>
                    </w:rPr>
                    <w:t>纯电动</w:t>
                  </w:r>
                </w:p>
              </w:tc>
            </w:tr>
            <w:tr w14:paraId="7B65ED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C6048C">
                  <w:pPr>
                    <w:pStyle w:val="4"/>
                    <w:jc w:val="center"/>
                  </w:pPr>
                  <w:r>
                    <w:rPr>
                      <w:rFonts w:ascii="仿宋_GB2312" w:hAnsi="仿宋_GB2312" w:eastAsia="仿宋_GB2312" w:cs="仿宋_GB2312"/>
                      <w:color w:val="000000"/>
                      <w:sz w:val="22"/>
                    </w:rPr>
                    <w:t>电池种类</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CAA7A1">
                  <w:pPr>
                    <w:pStyle w:val="4"/>
                    <w:jc w:val="center"/>
                  </w:pPr>
                  <w:r>
                    <w:rPr>
                      <w:rFonts w:ascii="仿宋_GB2312" w:hAnsi="仿宋_GB2312" w:eastAsia="仿宋_GB2312" w:cs="仿宋_GB2312"/>
                      <w:color w:val="000000"/>
                      <w:sz w:val="22"/>
                    </w:rPr>
                    <w:t>磷酸铁锂</w:t>
                  </w:r>
                </w:p>
              </w:tc>
            </w:tr>
            <w:tr w14:paraId="6BD5CF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5A9686">
                  <w:pPr>
                    <w:pStyle w:val="4"/>
                    <w:jc w:val="center"/>
                  </w:pPr>
                  <w:r>
                    <w:rPr>
                      <w:rFonts w:ascii="仿宋_GB2312" w:hAnsi="仿宋_GB2312" w:eastAsia="仿宋_GB2312" w:cs="仿宋_GB2312"/>
                      <w:color w:val="000000"/>
                      <w:sz w:val="22"/>
                    </w:rPr>
                    <w:t>▲电池电量（kwh）</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623CA7">
                  <w:pPr>
                    <w:pStyle w:val="4"/>
                    <w:jc w:val="center"/>
                  </w:pPr>
                  <w:r>
                    <w:rPr>
                      <w:rFonts w:ascii="仿宋_GB2312" w:hAnsi="仿宋_GB2312" w:eastAsia="仿宋_GB2312" w:cs="仿宋_GB2312"/>
                      <w:color w:val="000000"/>
                      <w:sz w:val="22"/>
                    </w:rPr>
                    <w:t>≥210</w:t>
                  </w:r>
                </w:p>
              </w:tc>
            </w:tr>
            <w:tr w14:paraId="58C268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4BA42D">
                  <w:pPr>
                    <w:pStyle w:val="4"/>
                    <w:jc w:val="center"/>
                  </w:pPr>
                  <w:r>
                    <w:rPr>
                      <w:rFonts w:ascii="仿宋_GB2312" w:hAnsi="仿宋_GB2312" w:eastAsia="仿宋_GB2312" w:cs="仿宋_GB2312"/>
                      <w:color w:val="000000"/>
                      <w:sz w:val="22"/>
                    </w:rPr>
                    <w:t>★最大总质量（kg）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326F3F">
                  <w:pPr>
                    <w:pStyle w:val="4"/>
                    <w:jc w:val="center"/>
                  </w:pPr>
                  <w:r>
                    <w:rPr>
                      <w:rFonts w:ascii="仿宋_GB2312" w:hAnsi="仿宋_GB2312" w:eastAsia="仿宋_GB2312" w:cs="仿宋_GB2312"/>
                      <w:color w:val="000000"/>
                      <w:sz w:val="22"/>
                    </w:rPr>
                    <w:t>≥11000</w:t>
                  </w:r>
                </w:p>
              </w:tc>
            </w:tr>
            <w:tr w14:paraId="320CB6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8725C9">
                  <w:pPr>
                    <w:pStyle w:val="4"/>
                    <w:jc w:val="center"/>
                  </w:pPr>
                  <w:r>
                    <w:rPr>
                      <w:rFonts w:ascii="仿宋_GB2312" w:hAnsi="仿宋_GB2312" w:eastAsia="仿宋_GB2312" w:cs="仿宋_GB2312"/>
                      <w:color w:val="000000"/>
                      <w:sz w:val="22"/>
                    </w:rPr>
                    <w:t>★整备质量（kg）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411C19">
                  <w:pPr>
                    <w:pStyle w:val="4"/>
                    <w:jc w:val="center"/>
                  </w:pPr>
                  <w:r>
                    <w:rPr>
                      <w:rFonts w:ascii="仿宋_GB2312" w:hAnsi="仿宋_GB2312" w:eastAsia="仿宋_GB2312" w:cs="仿宋_GB2312"/>
                      <w:color w:val="000000"/>
                      <w:sz w:val="22"/>
                    </w:rPr>
                    <w:t>≤9800</w:t>
                  </w:r>
                </w:p>
              </w:tc>
            </w:tr>
            <w:tr w14:paraId="543BB8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1F1CFA">
                  <w:pPr>
                    <w:pStyle w:val="4"/>
                    <w:jc w:val="center"/>
                  </w:pPr>
                  <w:r>
                    <w:rPr>
                      <w:rFonts w:ascii="仿宋_GB2312" w:hAnsi="仿宋_GB2312" w:eastAsia="仿宋_GB2312" w:cs="仿宋_GB2312"/>
                      <w:color w:val="000000"/>
                      <w:sz w:val="22"/>
                    </w:rPr>
                    <w:t>★额定载质量（kg）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682499">
                  <w:pPr>
                    <w:pStyle w:val="4"/>
                    <w:jc w:val="center"/>
                  </w:pPr>
                  <w:r>
                    <w:rPr>
                      <w:rFonts w:ascii="仿宋_GB2312" w:hAnsi="仿宋_GB2312" w:eastAsia="仿宋_GB2312" w:cs="仿宋_GB2312"/>
                      <w:color w:val="000000"/>
                      <w:sz w:val="22"/>
                    </w:rPr>
                    <w:t>≥2650</w:t>
                  </w:r>
                </w:p>
              </w:tc>
            </w:tr>
            <w:tr w14:paraId="51BFC1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1978AE">
                  <w:pPr>
                    <w:pStyle w:val="4"/>
                    <w:jc w:val="center"/>
                  </w:pPr>
                  <w:r>
                    <w:rPr>
                      <w:rFonts w:ascii="仿宋_GB2312" w:hAnsi="仿宋_GB2312" w:eastAsia="仿宋_GB2312" w:cs="仿宋_GB2312"/>
                      <w:color w:val="000000"/>
                      <w:sz w:val="22"/>
                    </w:rPr>
                    <w:t>★外形尺寸（mm）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6E1E1F">
                  <w:pPr>
                    <w:pStyle w:val="4"/>
                    <w:jc w:val="center"/>
                  </w:pPr>
                  <w:r>
                    <w:rPr>
                      <w:rFonts w:ascii="仿宋_GB2312" w:hAnsi="仿宋_GB2312" w:eastAsia="仿宋_GB2312" w:cs="仿宋_GB2312"/>
                      <w:color w:val="000000"/>
                      <w:sz w:val="22"/>
                    </w:rPr>
                    <w:t>≥</w:t>
                  </w:r>
                  <w:r>
                    <w:rPr>
                      <w:rFonts w:ascii="仿宋_GB2312" w:hAnsi="仿宋_GB2312" w:eastAsia="仿宋_GB2312" w:cs="仿宋_GB2312"/>
                      <w:color w:val="000000"/>
                      <w:sz w:val="21"/>
                    </w:rPr>
                    <w:t>7350×2350×2750</w:t>
                  </w:r>
                </w:p>
              </w:tc>
            </w:tr>
            <w:tr w14:paraId="1B4CDC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B97BF6">
                  <w:pPr>
                    <w:pStyle w:val="4"/>
                    <w:jc w:val="center"/>
                  </w:pPr>
                  <w:r>
                    <w:rPr>
                      <w:rFonts w:ascii="仿宋_GB2312" w:hAnsi="仿宋_GB2312" w:eastAsia="仿宋_GB2312" w:cs="仿宋_GB2312"/>
                      <w:color w:val="000000"/>
                      <w:sz w:val="22"/>
                    </w:rPr>
                    <w:t>垃圾箱总容积m³</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28FF6E">
                  <w:pPr>
                    <w:pStyle w:val="4"/>
                    <w:jc w:val="center"/>
                  </w:pPr>
                  <w:r>
                    <w:rPr>
                      <w:rFonts w:ascii="仿宋_GB2312" w:hAnsi="仿宋_GB2312" w:eastAsia="仿宋_GB2312" w:cs="仿宋_GB2312"/>
                      <w:color w:val="000000"/>
                      <w:sz w:val="22"/>
                    </w:rPr>
                    <w:t>≥5</w:t>
                  </w:r>
                </w:p>
              </w:tc>
            </w:tr>
            <w:tr w14:paraId="443D66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362F2D">
                  <w:pPr>
                    <w:pStyle w:val="4"/>
                    <w:jc w:val="center"/>
                  </w:pPr>
                  <w:r>
                    <w:rPr>
                      <w:rFonts w:ascii="仿宋_GB2312" w:hAnsi="仿宋_GB2312" w:eastAsia="仿宋_GB2312" w:cs="仿宋_GB2312"/>
                      <w:color w:val="000000"/>
                      <w:sz w:val="22"/>
                    </w:rPr>
                    <w:t>轴距（mm）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CA6E46">
                  <w:pPr>
                    <w:pStyle w:val="4"/>
                    <w:jc w:val="center"/>
                  </w:pPr>
                  <w:r>
                    <w:rPr>
                      <w:rFonts w:ascii="仿宋_GB2312" w:hAnsi="仿宋_GB2312" w:eastAsia="仿宋_GB2312" w:cs="仿宋_GB2312"/>
                      <w:color w:val="000000"/>
                      <w:sz w:val="22"/>
                    </w:rPr>
                    <w:t>≥4500</w:t>
                  </w:r>
                </w:p>
              </w:tc>
            </w:tr>
            <w:tr w14:paraId="0AC2DC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8D0C2E">
                  <w:pPr>
                    <w:pStyle w:val="4"/>
                    <w:jc w:val="center"/>
                  </w:pPr>
                  <w:r>
                    <w:rPr>
                      <w:rFonts w:ascii="仿宋_GB2312" w:hAnsi="仿宋_GB2312" w:eastAsia="仿宋_GB2312" w:cs="仿宋_GB2312"/>
                      <w:color w:val="000000"/>
                      <w:sz w:val="22"/>
                    </w:rPr>
                    <w:t>▲前悬/后悬mm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A29A81">
                  <w:pPr>
                    <w:pStyle w:val="4"/>
                    <w:jc w:val="center"/>
                  </w:pPr>
                  <w:r>
                    <w:rPr>
                      <w:rFonts w:ascii="仿宋_GB2312" w:hAnsi="仿宋_GB2312" w:eastAsia="仿宋_GB2312" w:cs="仿宋_GB2312"/>
                      <w:color w:val="000000"/>
                      <w:sz w:val="22"/>
                    </w:rPr>
                    <w:t>≤1200/2100</w:t>
                  </w:r>
                </w:p>
              </w:tc>
            </w:tr>
            <w:tr w14:paraId="67FFA9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B8DFFD">
                  <w:pPr>
                    <w:pStyle w:val="4"/>
                    <w:jc w:val="center"/>
                  </w:pPr>
                  <w:r>
                    <w:rPr>
                      <w:rFonts w:ascii="仿宋_GB2312" w:hAnsi="仿宋_GB2312" w:eastAsia="仿宋_GB2312" w:cs="仿宋_GB2312"/>
                      <w:color w:val="000000"/>
                      <w:sz w:val="22"/>
                    </w:rPr>
                    <w:t>▲接近角/离去角°</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65B8DB">
                  <w:pPr>
                    <w:pStyle w:val="4"/>
                    <w:jc w:val="center"/>
                  </w:pPr>
                  <w:r>
                    <w:rPr>
                      <w:rFonts w:ascii="仿宋_GB2312" w:hAnsi="仿宋_GB2312" w:eastAsia="仿宋_GB2312" w:cs="仿宋_GB2312"/>
                      <w:color w:val="000000"/>
                      <w:sz w:val="22"/>
                    </w:rPr>
                    <w:t>≥21/12</w:t>
                  </w:r>
                </w:p>
              </w:tc>
            </w:tr>
            <w:tr w14:paraId="52DB4C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112EB5">
                  <w:pPr>
                    <w:pStyle w:val="4"/>
                    <w:jc w:val="center"/>
                  </w:pPr>
                  <w:r>
                    <w:rPr>
                      <w:rFonts w:ascii="仿宋_GB2312" w:hAnsi="仿宋_GB2312" w:eastAsia="仿宋_GB2312" w:cs="仿宋_GB2312"/>
                      <w:color w:val="000000"/>
                      <w:sz w:val="22"/>
                    </w:rPr>
                    <w:t>▲续航里程（km）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059B47">
                  <w:pPr>
                    <w:pStyle w:val="4"/>
                    <w:jc w:val="center"/>
                  </w:pPr>
                  <w:r>
                    <w:rPr>
                      <w:rFonts w:ascii="仿宋_GB2312" w:hAnsi="仿宋_GB2312" w:eastAsia="仿宋_GB2312" w:cs="仿宋_GB2312"/>
                      <w:color w:val="000000"/>
                      <w:sz w:val="22"/>
                    </w:rPr>
                    <w:t>≥400</w:t>
                  </w:r>
                </w:p>
              </w:tc>
            </w:tr>
            <w:tr w14:paraId="0912AD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F3197E">
                  <w:pPr>
                    <w:pStyle w:val="4"/>
                    <w:jc w:val="center"/>
                  </w:pPr>
                  <w:r>
                    <w:rPr>
                      <w:rFonts w:ascii="仿宋_GB2312" w:hAnsi="仿宋_GB2312" w:eastAsia="仿宋_GB2312" w:cs="仿宋_GB2312"/>
                      <w:color w:val="000000"/>
                      <w:sz w:val="22"/>
                    </w:rPr>
                    <w:t>清水箱总容积（m³）</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54BDD8">
                  <w:pPr>
                    <w:pStyle w:val="4"/>
                    <w:jc w:val="center"/>
                  </w:pPr>
                  <w:r>
                    <w:rPr>
                      <w:rFonts w:ascii="仿宋_GB2312" w:hAnsi="仿宋_GB2312" w:eastAsia="仿宋_GB2312" w:cs="仿宋_GB2312"/>
                      <w:color w:val="000000"/>
                      <w:sz w:val="22"/>
                    </w:rPr>
                    <w:t>≥4</w:t>
                  </w:r>
                </w:p>
              </w:tc>
            </w:tr>
            <w:tr w14:paraId="6BDA1E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BDFA45">
                  <w:pPr>
                    <w:pStyle w:val="4"/>
                    <w:jc w:val="center"/>
                  </w:pPr>
                  <w:r>
                    <w:rPr>
                      <w:rFonts w:ascii="仿宋_GB2312" w:hAnsi="仿宋_GB2312" w:eastAsia="仿宋_GB2312" w:cs="仿宋_GB2312"/>
                      <w:color w:val="000000"/>
                      <w:sz w:val="22"/>
                    </w:rPr>
                    <w:t>充电时间h</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385A3E">
                  <w:pPr>
                    <w:pStyle w:val="4"/>
                    <w:jc w:val="center"/>
                  </w:pPr>
                  <w:r>
                    <w:rPr>
                      <w:rFonts w:ascii="仿宋_GB2312" w:hAnsi="仿宋_GB2312" w:eastAsia="仿宋_GB2312" w:cs="仿宋_GB2312"/>
                      <w:color w:val="000000"/>
                      <w:sz w:val="22"/>
                    </w:rPr>
                    <w:t>≤2</w:t>
                  </w:r>
                </w:p>
              </w:tc>
            </w:tr>
            <w:tr w14:paraId="11C447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2BA97D">
                  <w:pPr>
                    <w:pStyle w:val="4"/>
                    <w:jc w:val="center"/>
                  </w:pPr>
                  <w:r>
                    <w:rPr>
                      <w:rFonts w:ascii="仿宋_GB2312" w:hAnsi="仿宋_GB2312" w:eastAsia="仿宋_GB2312" w:cs="仿宋_GB2312"/>
                      <w:color w:val="000000"/>
                      <w:sz w:val="22"/>
                    </w:rPr>
                    <w:t>高压水泵压力（MPa）</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E1C6FE">
                  <w:pPr>
                    <w:pStyle w:val="4"/>
                    <w:jc w:val="center"/>
                  </w:pPr>
                  <w:r>
                    <w:rPr>
                      <w:rFonts w:ascii="仿宋_GB2312" w:hAnsi="仿宋_GB2312" w:eastAsia="仿宋_GB2312" w:cs="仿宋_GB2312"/>
                      <w:color w:val="000000"/>
                      <w:sz w:val="22"/>
                    </w:rPr>
                    <w:t>≥8</w:t>
                  </w:r>
                </w:p>
              </w:tc>
            </w:tr>
            <w:tr w14:paraId="43481D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294592">
                  <w:pPr>
                    <w:pStyle w:val="4"/>
                    <w:jc w:val="center"/>
                  </w:pPr>
                  <w:r>
                    <w:rPr>
                      <w:rFonts w:ascii="仿宋_GB2312" w:hAnsi="仿宋_GB2312" w:eastAsia="仿宋_GB2312" w:cs="仿宋_GB2312"/>
                      <w:color w:val="000000"/>
                      <w:sz w:val="22"/>
                    </w:rPr>
                    <w:t>高压水泵流量（L/min）</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C84AD">
                  <w:pPr>
                    <w:pStyle w:val="4"/>
                    <w:jc w:val="center"/>
                  </w:pPr>
                  <w:r>
                    <w:rPr>
                      <w:rFonts w:ascii="仿宋_GB2312" w:hAnsi="仿宋_GB2312" w:eastAsia="仿宋_GB2312" w:cs="仿宋_GB2312"/>
                      <w:color w:val="000000"/>
                      <w:sz w:val="22"/>
                    </w:rPr>
                    <w:t>≥50</w:t>
                  </w:r>
                </w:p>
              </w:tc>
            </w:tr>
            <w:tr w14:paraId="5DEFE7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5C6DAB">
                  <w:pPr>
                    <w:pStyle w:val="4"/>
                    <w:jc w:val="center"/>
                  </w:pPr>
                  <w:r>
                    <w:rPr>
                      <w:rFonts w:ascii="仿宋_GB2312" w:hAnsi="仿宋_GB2312" w:eastAsia="仿宋_GB2312" w:cs="仿宋_GB2312"/>
                      <w:color w:val="000000"/>
                      <w:sz w:val="22"/>
                    </w:rPr>
                    <w:t>吸嘴宽度mm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B7D928">
                  <w:pPr>
                    <w:pStyle w:val="4"/>
                    <w:jc w:val="center"/>
                  </w:pPr>
                  <w:r>
                    <w:rPr>
                      <w:rFonts w:ascii="仿宋_GB2312" w:hAnsi="仿宋_GB2312" w:eastAsia="仿宋_GB2312" w:cs="仿宋_GB2312"/>
                      <w:color w:val="000000"/>
                      <w:sz w:val="22"/>
                    </w:rPr>
                    <w:t>≥2000</w:t>
                  </w:r>
                </w:p>
              </w:tc>
            </w:tr>
            <w:tr w14:paraId="58E287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E838AC">
                  <w:pPr>
                    <w:pStyle w:val="4"/>
                    <w:jc w:val="center"/>
                  </w:pPr>
                  <w:r>
                    <w:rPr>
                      <w:rFonts w:ascii="仿宋_GB2312" w:hAnsi="仿宋_GB2312" w:eastAsia="仿宋_GB2312" w:cs="仿宋_GB2312"/>
                      <w:color w:val="000000"/>
                      <w:sz w:val="22"/>
                    </w:rPr>
                    <w:t>吸嘴直径mm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C38F7C">
                  <w:pPr>
                    <w:pStyle w:val="4"/>
                    <w:jc w:val="center"/>
                  </w:pPr>
                  <w:r>
                    <w:rPr>
                      <w:rFonts w:ascii="仿宋_GB2312" w:hAnsi="仿宋_GB2312" w:eastAsia="仿宋_GB2312" w:cs="仿宋_GB2312"/>
                      <w:color w:val="000000"/>
                      <w:sz w:val="22"/>
                    </w:rPr>
                    <w:t>≥180</w:t>
                  </w:r>
                </w:p>
              </w:tc>
            </w:tr>
            <w:tr w14:paraId="3B0D1C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8BD637">
                  <w:pPr>
                    <w:pStyle w:val="4"/>
                    <w:jc w:val="center"/>
                  </w:pPr>
                  <w:r>
                    <w:rPr>
                      <w:rFonts w:ascii="仿宋_GB2312" w:hAnsi="仿宋_GB2312" w:eastAsia="仿宋_GB2312" w:cs="仿宋_GB2312"/>
                      <w:color w:val="000000"/>
                      <w:sz w:val="22"/>
                    </w:rPr>
                    <w:t>洗扫宽度mm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C3877F">
                  <w:pPr>
                    <w:pStyle w:val="4"/>
                    <w:jc w:val="center"/>
                  </w:pPr>
                  <w:r>
                    <w:rPr>
                      <w:rFonts w:ascii="仿宋_GB2312" w:hAnsi="仿宋_GB2312" w:eastAsia="仿宋_GB2312" w:cs="仿宋_GB2312"/>
                      <w:color w:val="000000"/>
                      <w:sz w:val="22"/>
                    </w:rPr>
                    <w:t>≥3000</w:t>
                  </w:r>
                </w:p>
              </w:tc>
            </w:tr>
            <w:tr w14:paraId="5873AD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E8F5EE">
                  <w:pPr>
                    <w:pStyle w:val="4"/>
                    <w:jc w:val="center"/>
                  </w:pPr>
                  <w:r>
                    <w:rPr>
                      <w:rFonts w:ascii="仿宋_GB2312" w:hAnsi="仿宋_GB2312" w:eastAsia="仿宋_GB2312" w:cs="仿宋_GB2312"/>
                      <w:color w:val="000000"/>
                      <w:sz w:val="22"/>
                    </w:rPr>
                    <w:t>清扫速度(km/h)</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C05B35">
                  <w:pPr>
                    <w:pStyle w:val="4"/>
                    <w:jc w:val="center"/>
                  </w:pPr>
                  <w:r>
                    <w:rPr>
                      <w:rFonts w:ascii="仿宋_GB2312" w:hAnsi="仿宋_GB2312" w:eastAsia="仿宋_GB2312" w:cs="仿宋_GB2312"/>
                      <w:color w:val="000000"/>
                      <w:sz w:val="22"/>
                    </w:rPr>
                    <w:t>5~20</w:t>
                  </w:r>
                </w:p>
              </w:tc>
            </w:tr>
            <w:tr w14:paraId="7FD988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1A8904">
                  <w:pPr>
                    <w:pStyle w:val="4"/>
                    <w:jc w:val="center"/>
                  </w:pPr>
                  <w:r>
                    <w:rPr>
                      <w:rFonts w:ascii="仿宋_GB2312" w:hAnsi="仿宋_GB2312" w:eastAsia="仿宋_GB2312" w:cs="仿宋_GB2312"/>
                      <w:color w:val="000000"/>
                      <w:sz w:val="22"/>
                    </w:rPr>
                    <w:t>最大清扫能力（㎡/h）</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E529B7">
                  <w:pPr>
                    <w:pStyle w:val="4"/>
                    <w:jc w:val="center"/>
                  </w:pPr>
                  <w:r>
                    <w:rPr>
                      <w:rFonts w:ascii="仿宋_GB2312" w:hAnsi="仿宋_GB2312" w:eastAsia="仿宋_GB2312" w:cs="仿宋_GB2312"/>
                      <w:color w:val="000000"/>
                      <w:sz w:val="22"/>
                    </w:rPr>
                    <w:t>≥50000</w:t>
                  </w:r>
                </w:p>
              </w:tc>
            </w:tr>
            <w:tr w14:paraId="36BE02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8DC1FB">
                  <w:pPr>
                    <w:pStyle w:val="4"/>
                    <w:jc w:val="center"/>
                  </w:pPr>
                  <w:r>
                    <w:rPr>
                      <w:rFonts w:ascii="仿宋_GB2312" w:hAnsi="仿宋_GB2312" w:eastAsia="仿宋_GB2312" w:cs="仿宋_GB2312"/>
                      <w:color w:val="000000"/>
                      <w:sz w:val="22"/>
                    </w:rPr>
                    <w:t>驾驶室调温措施</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11B324">
                  <w:pPr>
                    <w:pStyle w:val="4"/>
                    <w:jc w:val="center"/>
                  </w:pPr>
                  <w:r>
                    <w:rPr>
                      <w:rFonts w:ascii="仿宋_GB2312" w:hAnsi="仿宋_GB2312" w:eastAsia="仿宋_GB2312" w:cs="仿宋_GB2312"/>
                      <w:color w:val="000000"/>
                      <w:sz w:val="22"/>
                    </w:rPr>
                    <w:t>冷暖空调</w:t>
                  </w:r>
                </w:p>
              </w:tc>
            </w:tr>
            <w:tr w14:paraId="58ACEC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CA1C73">
                  <w:pPr>
                    <w:pStyle w:val="4"/>
                    <w:jc w:val="left"/>
                  </w:pPr>
                  <w:r>
                    <w:rPr>
                      <w:rFonts w:ascii="仿宋_GB2312" w:hAnsi="仿宋_GB2312" w:eastAsia="仿宋_GB2312" w:cs="仿宋_GB2312"/>
                      <w:color w:val="000000"/>
                      <w:sz w:val="22"/>
                    </w:rPr>
                    <w:t>备注：1、以上带“★”和“▲”参数的条款需提供相关证明材料扫描件加盖供应商鲜章。其中带“★”及“▲”参数以工信部公告参数或整车定型报告为准。 2、带“★”的条款为实质性要求，不计分、不允许负偏离，负偏离视为无效响应，作无效响应文件处理。</w:t>
                  </w:r>
                </w:p>
              </w:tc>
            </w:tr>
          </w:tbl>
          <w:p w14:paraId="08D33322"/>
        </w:tc>
      </w:tr>
    </w:tbl>
    <w:p w14:paraId="784138ED">
      <w:pPr>
        <w:pStyle w:val="4"/>
        <w:jc w:val="left"/>
      </w:pPr>
      <w:r>
        <w:rPr>
          <w:rFonts w:ascii="仿宋_GB2312" w:hAnsi="仿宋_GB2312" w:eastAsia="仿宋_GB2312" w:cs="仿宋_GB2312"/>
        </w:rPr>
        <w:t>标的名称：纯电动自动装卸式垃圾车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EE8FC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DB5D2F">
            <w:pPr>
              <w:pStyle w:val="4"/>
              <w:jc w:val="center"/>
            </w:pPr>
            <w:r>
              <w:rPr>
                <w:rFonts w:ascii="仿宋_GB2312" w:hAnsi="仿宋_GB2312" w:eastAsia="仿宋_GB2312" w:cs="仿宋_GB2312"/>
              </w:rPr>
              <w:t>序号</w:t>
            </w:r>
          </w:p>
        </w:tc>
        <w:tc>
          <w:tcPr>
            <w:tcW w:w="581" w:type="dxa"/>
          </w:tcPr>
          <w:p w14:paraId="18EA0D6F">
            <w:pPr>
              <w:pStyle w:val="4"/>
              <w:jc w:val="center"/>
            </w:pPr>
            <w:r>
              <w:rPr>
                <w:rFonts w:ascii="仿宋_GB2312" w:hAnsi="仿宋_GB2312" w:eastAsia="仿宋_GB2312" w:cs="仿宋_GB2312"/>
              </w:rPr>
              <w:t>符号标识</w:t>
            </w:r>
          </w:p>
        </w:tc>
        <w:tc>
          <w:tcPr>
            <w:tcW w:w="1495" w:type="dxa"/>
          </w:tcPr>
          <w:p w14:paraId="4054BF19">
            <w:pPr>
              <w:pStyle w:val="4"/>
              <w:jc w:val="center"/>
            </w:pPr>
            <w:r>
              <w:rPr>
                <w:rFonts w:ascii="仿宋_GB2312" w:hAnsi="仿宋_GB2312" w:eastAsia="仿宋_GB2312" w:cs="仿宋_GB2312"/>
              </w:rPr>
              <w:t>技术要求名称</w:t>
            </w:r>
          </w:p>
        </w:tc>
        <w:tc>
          <w:tcPr>
            <w:tcW w:w="5814" w:type="dxa"/>
          </w:tcPr>
          <w:p w14:paraId="6656AA2C">
            <w:pPr>
              <w:pStyle w:val="4"/>
              <w:jc w:val="center"/>
            </w:pPr>
            <w:r>
              <w:rPr>
                <w:rFonts w:ascii="仿宋_GB2312" w:hAnsi="仿宋_GB2312" w:eastAsia="仿宋_GB2312" w:cs="仿宋_GB2312"/>
              </w:rPr>
              <w:t>技术参数与性能指标</w:t>
            </w:r>
          </w:p>
        </w:tc>
      </w:tr>
      <w:tr w14:paraId="26B94D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115806">
            <w:pPr>
              <w:pStyle w:val="4"/>
              <w:jc w:val="center"/>
            </w:pPr>
            <w:r>
              <w:rPr>
                <w:rFonts w:ascii="仿宋_GB2312" w:hAnsi="仿宋_GB2312" w:eastAsia="仿宋_GB2312" w:cs="仿宋_GB2312"/>
              </w:rPr>
              <w:t>1</w:t>
            </w:r>
          </w:p>
        </w:tc>
        <w:tc>
          <w:tcPr>
            <w:tcW w:w="581" w:type="dxa"/>
          </w:tcPr>
          <w:p w14:paraId="2E4FA677"/>
        </w:tc>
        <w:tc>
          <w:tcPr>
            <w:tcW w:w="1495" w:type="dxa"/>
          </w:tcPr>
          <w:p w14:paraId="3BDAC6E4">
            <w:pPr>
              <w:pStyle w:val="4"/>
              <w:jc w:val="left"/>
            </w:pPr>
            <w:r>
              <w:rPr>
                <w:rFonts w:ascii="仿宋_GB2312" w:hAnsi="仿宋_GB2312" w:eastAsia="仿宋_GB2312" w:cs="仿宋_GB2312"/>
              </w:rPr>
              <w:t>纯电动自动装卸式垃圾车</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319"/>
              <w:gridCol w:w="3274"/>
            </w:tblGrid>
            <w:tr w14:paraId="3F5F5E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29E6FE">
                  <w:pPr>
                    <w:pStyle w:val="4"/>
                    <w:jc w:val="center"/>
                  </w:pPr>
                  <w:r>
                    <w:rPr>
                      <w:rFonts w:ascii="仿宋_GB2312" w:hAnsi="仿宋_GB2312" w:eastAsia="仿宋_GB2312" w:cs="仿宋_GB2312"/>
                      <w:b/>
                      <w:color w:val="000000"/>
                      <w:sz w:val="22"/>
                    </w:rPr>
                    <w:t>项目</w:t>
                  </w:r>
                </w:p>
              </w:tc>
              <w:tc>
                <w:tcPr>
                  <w:tcW w:w="327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3792844">
                  <w:pPr>
                    <w:pStyle w:val="4"/>
                    <w:jc w:val="center"/>
                  </w:pPr>
                  <w:r>
                    <w:rPr>
                      <w:rFonts w:ascii="仿宋_GB2312" w:hAnsi="仿宋_GB2312" w:eastAsia="仿宋_GB2312" w:cs="仿宋_GB2312"/>
                      <w:b/>
                      <w:color w:val="000000"/>
                      <w:sz w:val="22"/>
                    </w:rPr>
                    <w:t>参数</w:t>
                  </w:r>
                </w:p>
              </w:tc>
            </w:tr>
            <w:tr w14:paraId="1ADD6F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87C9A2">
                  <w:pPr>
                    <w:pStyle w:val="4"/>
                    <w:jc w:val="center"/>
                  </w:pPr>
                  <w:r>
                    <w:rPr>
                      <w:rFonts w:ascii="仿宋_GB2312" w:hAnsi="仿宋_GB2312" w:eastAsia="仿宋_GB2312" w:cs="仿宋_GB2312"/>
                      <w:color w:val="000000"/>
                      <w:sz w:val="22"/>
                    </w:rPr>
                    <w:t>★燃料种类</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5D3D9E">
                  <w:pPr>
                    <w:pStyle w:val="4"/>
                    <w:jc w:val="center"/>
                  </w:pPr>
                  <w:r>
                    <w:rPr>
                      <w:rFonts w:ascii="仿宋_GB2312" w:hAnsi="仿宋_GB2312" w:eastAsia="仿宋_GB2312" w:cs="仿宋_GB2312"/>
                      <w:color w:val="000000"/>
                      <w:sz w:val="22"/>
                    </w:rPr>
                    <w:t>纯电动</w:t>
                  </w:r>
                </w:p>
              </w:tc>
            </w:tr>
            <w:tr w14:paraId="116187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3F6217">
                  <w:pPr>
                    <w:pStyle w:val="4"/>
                    <w:jc w:val="center"/>
                  </w:pPr>
                  <w:r>
                    <w:rPr>
                      <w:rFonts w:ascii="仿宋_GB2312" w:hAnsi="仿宋_GB2312" w:eastAsia="仿宋_GB2312" w:cs="仿宋_GB2312"/>
                      <w:color w:val="000000"/>
                      <w:sz w:val="22"/>
                    </w:rPr>
                    <w:t>▲电池容量kwh</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8AABDF">
                  <w:pPr>
                    <w:pStyle w:val="4"/>
                    <w:jc w:val="center"/>
                  </w:pPr>
                  <w:r>
                    <w:rPr>
                      <w:rFonts w:ascii="仿宋_GB2312" w:hAnsi="仿宋_GB2312" w:eastAsia="仿宋_GB2312" w:cs="仿宋_GB2312"/>
                      <w:color w:val="000000"/>
                      <w:sz w:val="22"/>
                    </w:rPr>
                    <w:t>≥40</w:t>
                  </w:r>
                </w:p>
              </w:tc>
            </w:tr>
            <w:tr w14:paraId="778BA1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447BE7">
                  <w:pPr>
                    <w:pStyle w:val="4"/>
                    <w:jc w:val="center"/>
                  </w:pPr>
                  <w:r>
                    <w:rPr>
                      <w:rFonts w:ascii="仿宋_GB2312" w:hAnsi="仿宋_GB2312" w:eastAsia="仿宋_GB2312" w:cs="仿宋_GB2312"/>
                      <w:color w:val="000000"/>
                      <w:sz w:val="22"/>
                    </w:rPr>
                    <w:t>★最大总质量kg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282215">
                  <w:pPr>
                    <w:pStyle w:val="4"/>
                    <w:jc w:val="center"/>
                  </w:pPr>
                  <w:r>
                    <w:rPr>
                      <w:rFonts w:ascii="仿宋_GB2312" w:hAnsi="仿宋_GB2312" w:eastAsia="仿宋_GB2312" w:cs="仿宋_GB2312"/>
                      <w:color w:val="000000"/>
                      <w:sz w:val="22"/>
                    </w:rPr>
                    <w:t>≤3000</w:t>
                  </w:r>
                </w:p>
              </w:tc>
            </w:tr>
            <w:tr w14:paraId="06CB28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75CA8A">
                  <w:pPr>
                    <w:pStyle w:val="4"/>
                    <w:jc w:val="center"/>
                  </w:pPr>
                  <w:r>
                    <w:rPr>
                      <w:rFonts w:ascii="仿宋_GB2312" w:hAnsi="仿宋_GB2312" w:eastAsia="仿宋_GB2312" w:cs="仿宋_GB2312"/>
                      <w:color w:val="000000"/>
                      <w:sz w:val="22"/>
                    </w:rPr>
                    <w:t>★整备质量kg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D314DA">
                  <w:pPr>
                    <w:pStyle w:val="4"/>
                    <w:jc w:val="center"/>
                  </w:pPr>
                  <w:r>
                    <w:rPr>
                      <w:rFonts w:ascii="仿宋_GB2312" w:hAnsi="仿宋_GB2312" w:eastAsia="仿宋_GB2312" w:cs="仿宋_GB2312"/>
                      <w:color w:val="000000"/>
                      <w:sz w:val="22"/>
                    </w:rPr>
                    <w:t>≥1700</w:t>
                  </w:r>
                </w:p>
              </w:tc>
            </w:tr>
            <w:tr w14:paraId="752A4B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BA2B0D">
                  <w:pPr>
                    <w:pStyle w:val="4"/>
                    <w:jc w:val="center"/>
                  </w:pPr>
                  <w:r>
                    <w:rPr>
                      <w:rFonts w:ascii="仿宋_GB2312" w:hAnsi="仿宋_GB2312" w:eastAsia="仿宋_GB2312" w:cs="仿宋_GB2312"/>
                      <w:color w:val="000000"/>
                      <w:sz w:val="22"/>
                    </w:rPr>
                    <w:t>★额定载质量kg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ACCBB3">
                  <w:pPr>
                    <w:pStyle w:val="4"/>
                    <w:jc w:val="center"/>
                  </w:pPr>
                  <w:r>
                    <w:rPr>
                      <w:rFonts w:ascii="仿宋_GB2312" w:hAnsi="仿宋_GB2312" w:eastAsia="仿宋_GB2312" w:cs="仿宋_GB2312"/>
                      <w:color w:val="000000"/>
                      <w:sz w:val="22"/>
                    </w:rPr>
                    <w:t>≥450</w:t>
                  </w:r>
                </w:p>
              </w:tc>
            </w:tr>
            <w:tr w14:paraId="560BC6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83DE90">
                  <w:pPr>
                    <w:pStyle w:val="4"/>
                    <w:jc w:val="center"/>
                  </w:pPr>
                  <w:r>
                    <w:rPr>
                      <w:rFonts w:ascii="仿宋_GB2312" w:hAnsi="仿宋_GB2312" w:eastAsia="仿宋_GB2312" w:cs="仿宋_GB2312"/>
                      <w:color w:val="000000"/>
                      <w:sz w:val="22"/>
                    </w:rPr>
                    <w:t>★ 外形尺寸（㎜）</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65F8F8">
                  <w:pPr>
                    <w:pStyle w:val="4"/>
                    <w:jc w:val="center"/>
                  </w:pPr>
                  <w:r>
                    <w:rPr>
                      <w:rFonts w:ascii="仿宋_GB2312" w:hAnsi="仿宋_GB2312" w:eastAsia="仿宋_GB2312" w:cs="仿宋_GB2312"/>
                      <w:color w:val="000000"/>
                      <w:sz w:val="22"/>
                    </w:rPr>
                    <w:t>≤4800×1650×2200</w:t>
                  </w:r>
                </w:p>
              </w:tc>
            </w:tr>
            <w:tr w14:paraId="0C184E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9578EA">
                  <w:pPr>
                    <w:pStyle w:val="4"/>
                    <w:jc w:val="center"/>
                  </w:pPr>
                  <w:r>
                    <w:rPr>
                      <w:rFonts w:ascii="仿宋_GB2312" w:hAnsi="仿宋_GB2312" w:eastAsia="仿宋_GB2312" w:cs="仿宋_GB2312"/>
                      <w:color w:val="000000"/>
                      <w:sz w:val="22"/>
                    </w:rPr>
                    <w:t>▲接近角/离去角(°)</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125C8A">
                  <w:pPr>
                    <w:pStyle w:val="4"/>
                    <w:jc w:val="center"/>
                  </w:pPr>
                  <w:r>
                    <w:rPr>
                      <w:rFonts w:ascii="仿宋_GB2312" w:hAnsi="仿宋_GB2312" w:eastAsia="仿宋_GB2312" w:cs="仿宋_GB2312"/>
                      <w:color w:val="000000"/>
                      <w:sz w:val="22"/>
                    </w:rPr>
                    <w:t>≥20/15</w:t>
                  </w:r>
                </w:p>
              </w:tc>
            </w:tr>
            <w:tr w14:paraId="508906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7F4A79">
                  <w:pPr>
                    <w:pStyle w:val="4"/>
                    <w:jc w:val="center"/>
                  </w:pPr>
                  <w:r>
                    <w:rPr>
                      <w:rFonts w:ascii="仿宋_GB2312" w:hAnsi="仿宋_GB2312" w:eastAsia="仿宋_GB2312" w:cs="仿宋_GB2312"/>
                      <w:color w:val="000000"/>
                      <w:sz w:val="22"/>
                    </w:rPr>
                    <w:t>轴距mm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E574CC">
                  <w:pPr>
                    <w:pStyle w:val="4"/>
                    <w:jc w:val="center"/>
                  </w:pPr>
                  <w:r>
                    <w:rPr>
                      <w:rFonts w:ascii="仿宋_GB2312" w:hAnsi="仿宋_GB2312" w:eastAsia="仿宋_GB2312" w:cs="仿宋_GB2312"/>
                      <w:color w:val="000000"/>
                      <w:sz w:val="22"/>
                    </w:rPr>
                    <w:t>≥2600</w:t>
                  </w:r>
                </w:p>
              </w:tc>
            </w:tr>
            <w:tr w14:paraId="43CCB9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3CD080">
                  <w:pPr>
                    <w:pStyle w:val="4"/>
                    <w:jc w:val="center"/>
                  </w:pPr>
                  <w:r>
                    <w:rPr>
                      <w:rFonts w:ascii="仿宋_GB2312" w:hAnsi="仿宋_GB2312" w:eastAsia="仿宋_GB2312" w:cs="仿宋_GB2312"/>
                      <w:color w:val="000000"/>
                      <w:sz w:val="22"/>
                    </w:rPr>
                    <w:t>▲前悬/后悬mm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01C93E">
                  <w:pPr>
                    <w:pStyle w:val="4"/>
                    <w:jc w:val="center"/>
                  </w:pPr>
                  <w:r>
                    <w:rPr>
                      <w:rFonts w:ascii="仿宋_GB2312" w:hAnsi="仿宋_GB2312" w:eastAsia="仿宋_GB2312" w:cs="仿宋_GB2312"/>
                      <w:color w:val="000000"/>
                      <w:sz w:val="22"/>
                    </w:rPr>
                    <w:t>≥500/900</w:t>
                  </w:r>
                </w:p>
              </w:tc>
            </w:tr>
            <w:tr w14:paraId="62D7ED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D67007">
                  <w:pPr>
                    <w:pStyle w:val="4"/>
                    <w:jc w:val="center"/>
                  </w:pPr>
                  <w:r>
                    <w:rPr>
                      <w:rFonts w:ascii="仿宋_GB2312" w:hAnsi="仿宋_GB2312" w:eastAsia="仿宋_GB2312" w:cs="仿宋_GB2312"/>
                      <w:color w:val="000000"/>
                      <w:sz w:val="22"/>
                    </w:rPr>
                    <w:t>厢体容积m³</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FDECE9">
                  <w:pPr>
                    <w:pStyle w:val="4"/>
                    <w:jc w:val="center"/>
                  </w:pPr>
                  <w:r>
                    <w:rPr>
                      <w:rFonts w:ascii="仿宋_GB2312" w:hAnsi="仿宋_GB2312" w:eastAsia="仿宋_GB2312" w:cs="仿宋_GB2312"/>
                      <w:color w:val="000000"/>
                      <w:sz w:val="22"/>
                    </w:rPr>
                    <w:t>≥4</w:t>
                  </w:r>
                </w:p>
              </w:tc>
            </w:tr>
            <w:tr w14:paraId="713AFB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656158">
                  <w:pPr>
                    <w:pStyle w:val="4"/>
                    <w:jc w:val="center"/>
                  </w:pPr>
                  <w:r>
                    <w:rPr>
                      <w:rFonts w:ascii="仿宋_GB2312" w:hAnsi="仿宋_GB2312" w:eastAsia="仿宋_GB2312" w:cs="仿宋_GB2312"/>
                      <w:color w:val="000000"/>
                      <w:sz w:val="22"/>
                    </w:rPr>
                    <w:t>最高车速km/h</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5F6559">
                  <w:pPr>
                    <w:pStyle w:val="4"/>
                    <w:jc w:val="center"/>
                  </w:pPr>
                  <w:r>
                    <w:rPr>
                      <w:rFonts w:ascii="仿宋_GB2312" w:hAnsi="仿宋_GB2312" w:eastAsia="仿宋_GB2312" w:cs="仿宋_GB2312"/>
                      <w:color w:val="000000"/>
                      <w:sz w:val="22"/>
                    </w:rPr>
                    <w:t>≥80</w:t>
                  </w:r>
                </w:p>
              </w:tc>
            </w:tr>
            <w:tr w14:paraId="16255C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3C3D54">
                  <w:pPr>
                    <w:pStyle w:val="4"/>
                    <w:jc w:val="center"/>
                  </w:pPr>
                  <w:r>
                    <w:rPr>
                      <w:rFonts w:ascii="仿宋_GB2312" w:hAnsi="仿宋_GB2312" w:eastAsia="仿宋_GB2312" w:cs="仿宋_GB2312"/>
                      <w:color w:val="000000"/>
                      <w:sz w:val="22"/>
                    </w:rPr>
                    <w:t>▲续驶（空载）里程km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E92309">
                  <w:pPr>
                    <w:pStyle w:val="4"/>
                    <w:jc w:val="center"/>
                  </w:pPr>
                  <w:r>
                    <w:rPr>
                      <w:rFonts w:ascii="仿宋_GB2312" w:hAnsi="仿宋_GB2312" w:eastAsia="仿宋_GB2312" w:cs="仿宋_GB2312"/>
                      <w:color w:val="000000"/>
                      <w:sz w:val="22"/>
                    </w:rPr>
                    <w:t>≥200</w:t>
                  </w:r>
                </w:p>
              </w:tc>
            </w:tr>
            <w:tr w14:paraId="5B93A5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C341B2">
                  <w:pPr>
                    <w:pStyle w:val="4"/>
                    <w:jc w:val="center"/>
                  </w:pPr>
                  <w:r>
                    <w:rPr>
                      <w:rFonts w:ascii="仿宋_GB2312" w:hAnsi="仿宋_GB2312" w:eastAsia="仿宋_GB2312" w:cs="仿宋_GB2312"/>
                      <w:color w:val="000000"/>
                      <w:sz w:val="22"/>
                    </w:rPr>
                    <w:t>箱体举升能力kg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729B32">
                  <w:pPr>
                    <w:pStyle w:val="4"/>
                    <w:jc w:val="center"/>
                  </w:pPr>
                  <w:r>
                    <w:rPr>
                      <w:rFonts w:ascii="仿宋_GB2312" w:hAnsi="仿宋_GB2312" w:eastAsia="仿宋_GB2312" w:cs="仿宋_GB2312"/>
                      <w:color w:val="000000"/>
                      <w:sz w:val="22"/>
                    </w:rPr>
                    <w:t>≥1000</w:t>
                  </w:r>
                </w:p>
              </w:tc>
            </w:tr>
            <w:tr w14:paraId="760987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5B0F5B">
                  <w:pPr>
                    <w:pStyle w:val="4"/>
                    <w:jc w:val="center"/>
                  </w:pPr>
                  <w:r>
                    <w:rPr>
                      <w:rFonts w:ascii="仿宋_GB2312" w:hAnsi="仿宋_GB2312" w:eastAsia="仿宋_GB2312" w:cs="仿宋_GB2312"/>
                      <w:color w:val="000000"/>
                      <w:sz w:val="22"/>
                    </w:rPr>
                    <w:t>驾驶室调温措施</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7707E">
                  <w:pPr>
                    <w:pStyle w:val="4"/>
                    <w:jc w:val="center"/>
                  </w:pPr>
                  <w:r>
                    <w:rPr>
                      <w:rFonts w:ascii="仿宋_GB2312" w:hAnsi="仿宋_GB2312" w:eastAsia="仿宋_GB2312" w:cs="仿宋_GB2312"/>
                      <w:color w:val="000000"/>
                      <w:sz w:val="22"/>
                    </w:rPr>
                    <w:t>冷暖空调</w:t>
                  </w:r>
                </w:p>
              </w:tc>
            </w:tr>
            <w:tr w14:paraId="418C77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BD1875">
                  <w:pPr>
                    <w:pStyle w:val="4"/>
                    <w:jc w:val="left"/>
                  </w:pPr>
                  <w:r>
                    <w:rPr>
                      <w:rFonts w:ascii="仿宋_GB2312" w:hAnsi="仿宋_GB2312" w:eastAsia="仿宋_GB2312" w:cs="仿宋_GB2312"/>
                      <w:color w:val="000000"/>
                      <w:sz w:val="22"/>
                    </w:rPr>
                    <w:t>备注：1、以上带“★”和“▲”参数的条款需提供相关证明材料扫描件加盖供应商鲜章。其中带“★”及“▲”参数以工信部公告参数或整车定型报告为准。 2、带“★”的条款为实质性要求，不计分、不允许负偏离，负偏离视为无效响应，作无效响应文件处理。</w:t>
                  </w:r>
                </w:p>
              </w:tc>
            </w:tr>
          </w:tbl>
          <w:p w14:paraId="7998AF59"/>
        </w:tc>
      </w:tr>
    </w:tbl>
    <w:p w14:paraId="27419F1C">
      <w:pPr>
        <w:pStyle w:val="4"/>
        <w:jc w:val="left"/>
      </w:pPr>
      <w:r>
        <w:rPr>
          <w:rFonts w:ascii="仿宋_GB2312" w:hAnsi="仿宋_GB2312" w:eastAsia="仿宋_GB2312" w:cs="仿宋_GB2312"/>
        </w:rPr>
        <w:t>标的名称：18吨纯电动多功能抑尘车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9BEA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5000C514">
            <w:pPr>
              <w:pStyle w:val="4"/>
              <w:jc w:val="center"/>
            </w:pPr>
            <w:r>
              <w:rPr>
                <w:rFonts w:ascii="仿宋_GB2312" w:hAnsi="仿宋_GB2312" w:eastAsia="仿宋_GB2312" w:cs="仿宋_GB2312"/>
              </w:rPr>
              <w:t>序号</w:t>
            </w:r>
          </w:p>
        </w:tc>
        <w:tc>
          <w:tcPr>
            <w:tcW w:w="581" w:type="dxa"/>
          </w:tcPr>
          <w:p w14:paraId="37FC621F">
            <w:pPr>
              <w:pStyle w:val="4"/>
              <w:jc w:val="center"/>
            </w:pPr>
            <w:r>
              <w:rPr>
                <w:rFonts w:ascii="仿宋_GB2312" w:hAnsi="仿宋_GB2312" w:eastAsia="仿宋_GB2312" w:cs="仿宋_GB2312"/>
              </w:rPr>
              <w:t>符号标识</w:t>
            </w:r>
          </w:p>
        </w:tc>
        <w:tc>
          <w:tcPr>
            <w:tcW w:w="1495" w:type="dxa"/>
          </w:tcPr>
          <w:p w14:paraId="149283E3">
            <w:pPr>
              <w:pStyle w:val="4"/>
              <w:jc w:val="center"/>
            </w:pPr>
            <w:r>
              <w:rPr>
                <w:rFonts w:ascii="仿宋_GB2312" w:hAnsi="仿宋_GB2312" w:eastAsia="仿宋_GB2312" w:cs="仿宋_GB2312"/>
              </w:rPr>
              <w:t>技术要求名称</w:t>
            </w:r>
          </w:p>
        </w:tc>
        <w:tc>
          <w:tcPr>
            <w:tcW w:w="5814" w:type="dxa"/>
          </w:tcPr>
          <w:p w14:paraId="25522C14">
            <w:pPr>
              <w:pStyle w:val="4"/>
              <w:jc w:val="center"/>
            </w:pPr>
            <w:r>
              <w:rPr>
                <w:rFonts w:ascii="仿宋_GB2312" w:hAnsi="仿宋_GB2312" w:eastAsia="仿宋_GB2312" w:cs="仿宋_GB2312"/>
              </w:rPr>
              <w:t>技术参数与性能指标</w:t>
            </w:r>
          </w:p>
        </w:tc>
      </w:tr>
      <w:tr w14:paraId="7B393B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9BA59E">
            <w:pPr>
              <w:pStyle w:val="4"/>
              <w:jc w:val="center"/>
            </w:pPr>
            <w:r>
              <w:rPr>
                <w:rFonts w:ascii="仿宋_GB2312" w:hAnsi="仿宋_GB2312" w:eastAsia="仿宋_GB2312" w:cs="仿宋_GB2312"/>
              </w:rPr>
              <w:t>1</w:t>
            </w:r>
          </w:p>
        </w:tc>
        <w:tc>
          <w:tcPr>
            <w:tcW w:w="581" w:type="dxa"/>
          </w:tcPr>
          <w:p w14:paraId="5D155973"/>
        </w:tc>
        <w:tc>
          <w:tcPr>
            <w:tcW w:w="1495" w:type="dxa"/>
          </w:tcPr>
          <w:p w14:paraId="146F889F">
            <w:pPr>
              <w:pStyle w:val="4"/>
              <w:jc w:val="left"/>
            </w:pPr>
            <w:r>
              <w:rPr>
                <w:rFonts w:ascii="仿宋_GB2312" w:hAnsi="仿宋_GB2312" w:eastAsia="仿宋_GB2312" w:cs="仿宋_GB2312"/>
              </w:rPr>
              <w:t>18吨纯电动多功能抑尘车</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320"/>
              <w:gridCol w:w="3273"/>
            </w:tblGrid>
            <w:tr w14:paraId="20875D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BBAD0AB">
                  <w:pPr>
                    <w:pStyle w:val="4"/>
                    <w:jc w:val="center"/>
                  </w:pPr>
                  <w:r>
                    <w:rPr>
                      <w:rFonts w:ascii="仿宋_GB2312" w:hAnsi="仿宋_GB2312" w:eastAsia="仿宋_GB2312" w:cs="仿宋_GB2312"/>
                      <w:b/>
                      <w:color w:val="000000"/>
                      <w:sz w:val="22"/>
                    </w:rPr>
                    <w:t>项目</w:t>
                  </w:r>
                </w:p>
              </w:tc>
              <w:tc>
                <w:tcPr>
                  <w:tcW w:w="327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4C3BFA">
                  <w:pPr>
                    <w:pStyle w:val="4"/>
                    <w:jc w:val="center"/>
                  </w:pPr>
                  <w:r>
                    <w:rPr>
                      <w:rFonts w:ascii="仿宋_GB2312" w:hAnsi="仿宋_GB2312" w:eastAsia="仿宋_GB2312" w:cs="仿宋_GB2312"/>
                      <w:b/>
                      <w:color w:val="000000"/>
                      <w:sz w:val="22"/>
                    </w:rPr>
                    <w:t>参数</w:t>
                  </w:r>
                </w:p>
              </w:tc>
            </w:tr>
            <w:tr w14:paraId="09E843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4A0751">
                  <w:pPr>
                    <w:pStyle w:val="4"/>
                    <w:jc w:val="center"/>
                  </w:pPr>
                  <w:r>
                    <w:rPr>
                      <w:rFonts w:ascii="仿宋_GB2312" w:hAnsi="仿宋_GB2312" w:eastAsia="仿宋_GB2312" w:cs="仿宋_GB2312"/>
                      <w:color w:val="000000"/>
                      <w:sz w:val="22"/>
                    </w:rPr>
                    <w:t>★燃料种类</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1FA751">
                  <w:pPr>
                    <w:pStyle w:val="4"/>
                    <w:jc w:val="center"/>
                  </w:pPr>
                  <w:r>
                    <w:rPr>
                      <w:rFonts w:ascii="仿宋_GB2312" w:hAnsi="仿宋_GB2312" w:eastAsia="仿宋_GB2312" w:cs="仿宋_GB2312"/>
                      <w:color w:val="000000"/>
                      <w:sz w:val="22"/>
                    </w:rPr>
                    <w:t>纯电动</w:t>
                  </w:r>
                </w:p>
              </w:tc>
            </w:tr>
            <w:tr w14:paraId="1A7FEC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F3E46E">
                  <w:pPr>
                    <w:pStyle w:val="4"/>
                    <w:jc w:val="center"/>
                  </w:pPr>
                  <w:r>
                    <w:rPr>
                      <w:rFonts w:ascii="仿宋_GB2312" w:hAnsi="仿宋_GB2312" w:eastAsia="仿宋_GB2312" w:cs="仿宋_GB2312"/>
                      <w:color w:val="000000"/>
                      <w:sz w:val="22"/>
                    </w:rPr>
                    <w:t>电池种类</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CC052">
                  <w:pPr>
                    <w:pStyle w:val="4"/>
                    <w:jc w:val="center"/>
                  </w:pPr>
                  <w:r>
                    <w:rPr>
                      <w:rFonts w:ascii="仿宋_GB2312" w:hAnsi="仿宋_GB2312" w:eastAsia="仿宋_GB2312" w:cs="仿宋_GB2312"/>
                      <w:color w:val="000000"/>
                      <w:sz w:val="22"/>
                    </w:rPr>
                    <w:t>磷酸铁锂</w:t>
                  </w:r>
                </w:p>
              </w:tc>
            </w:tr>
            <w:tr w14:paraId="242B53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C5949E">
                  <w:pPr>
                    <w:pStyle w:val="4"/>
                    <w:jc w:val="center"/>
                  </w:pPr>
                  <w:r>
                    <w:rPr>
                      <w:rFonts w:ascii="仿宋_GB2312" w:hAnsi="仿宋_GB2312" w:eastAsia="仿宋_GB2312" w:cs="仿宋_GB2312"/>
                      <w:color w:val="000000"/>
                      <w:sz w:val="22"/>
                    </w:rPr>
                    <w:t>▲电池电量 KWh</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0C3368">
                  <w:pPr>
                    <w:pStyle w:val="4"/>
                    <w:jc w:val="center"/>
                  </w:pPr>
                  <w:r>
                    <w:rPr>
                      <w:rFonts w:ascii="仿宋_GB2312" w:hAnsi="仿宋_GB2312" w:eastAsia="仿宋_GB2312" w:cs="仿宋_GB2312"/>
                      <w:color w:val="000000"/>
                      <w:sz w:val="22"/>
                    </w:rPr>
                    <w:t>≥280</w:t>
                  </w:r>
                </w:p>
              </w:tc>
            </w:tr>
            <w:tr w14:paraId="16576A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900992">
                  <w:pPr>
                    <w:pStyle w:val="4"/>
                    <w:jc w:val="center"/>
                  </w:pPr>
                  <w:r>
                    <w:rPr>
                      <w:rFonts w:ascii="仿宋_GB2312" w:hAnsi="仿宋_GB2312" w:eastAsia="仿宋_GB2312" w:cs="仿宋_GB2312"/>
                      <w:color w:val="000000"/>
                      <w:sz w:val="22"/>
                    </w:rPr>
                    <w:t>★最大总质量 （kg）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CBDCEE">
                  <w:pPr>
                    <w:pStyle w:val="4"/>
                    <w:jc w:val="center"/>
                  </w:pPr>
                  <w:r>
                    <w:rPr>
                      <w:rFonts w:ascii="仿宋_GB2312" w:hAnsi="仿宋_GB2312" w:eastAsia="仿宋_GB2312" w:cs="仿宋_GB2312"/>
                      <w:color w:val="000000"/>
                      <w:sz w:val="22"/>
                    </w:rPr>
                    <w:t>≤18000</w:t>
                  </w:r>
                </w:p>
              </w:tc>
            </w:tr>
            <w:tr w14:paraId="1F1854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174243">
                  <w:pPr>
                    <w:pStyle w:val="4"/>
                    <w:jc w:val="center"/>
                  </w:pPr>
                  <w:r>
                    <w:rPr>
                      <w:rFonts w:ascii="仿宋_GB2312" w:hAnsi="仿宋_GB2312" w:eastAsia="仿宋_GB2312" w:cs="仿宋_GB2312"/>
                      <w:color w:val="000000"/>
                      <w:sz w:val="22"/>
                    </w:rPr>
                    <w:t>★整备质量（ 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41DEAC">
                  <w:pPr>
                    <w:pStyle w:val="4"/>
                    <w:jc w:val="center"/>
                  </w:pPr>
                  <w:r>
                    <w:rPr>
                      <w:rFonts w:ascii="仿宋_GB2312" w:hAnsi="仿宋_GB2312" w:eastAsia="仿宋_GB2312" w:cs="仿宋_GB2312"/>
                      <w:color w:val="000000"/>
                      <w:sz w:val="22"/>
                    </w:rPr>
                    <w:t>≥10600</w:t>
                  </w:r>
                </w:p>
              </w:tc>
            </w:tr>
            <w:tr w14:paraId="7F51F2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585564">
                  <w:pPr>
                    <w:pStyle w:val="4"/>
                    <w:jc w:val="center"/>
                  </w:pPr>
                  <w:r>
                    <w:rPr>
                      <w:rFonts w:ascii="仿宋_GB2312" w:hAnsi="仿宋_GB2312" w:eastAsia="仿宋_GB2312" w:cs="仿宋_GB2312"/>
                      <w:color w:val="000000"/>
                      <w:sz w:val="22"/>
                    </w:rPr>
                    <w:t>★额定载质量（ 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1F4AAD">
                  <w:pPr>
                    <w:pStyle w:val="4"/>
                    <w:jc w:val="center"/>
                  </w:pPr>
                  <w:r>
                    <w:rPr>
                      <w:rFonts w:ascii="仿宋_GB2312" w:hAnsi="仿宋_GB2312" w:eastAsia="仿宋_GB2312" w:cs="仿宋_GB2312"/>
                      <w:color w:val="000000"/>
                      <w:sz w:val="22"/>
                    </w:rPr>
                    <w:t>≥5600</w:t>
                  </w:r>
                </w:p>
              </w:tc>
            </w:tr>
            <w:tr w14:paraId="5320D2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4528AC">
                  <w:pPr>
                    <w:pStyle w:val="4"/>
                    <w:jc w:val="center"/>
                  </w:pPr>
                  <w:r>
                    <w:rPr>
                      <w:rFonts w:ascii="仿宋_GB2312" w:hAnsi="仿宋_GB2312" w:eastAsia="仿宋_GB2312" w:cs="仿宋_GB2312"/>
                      <w:color w:val="000000"/>
                      <w:sz w:val="22"/>
                    </w:rPr>
                    <w:t>★外形尺寸（mm）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3F5C13">
                  <w:pPr>
                    <w:pStyle w:val="4"/>
                    <w:jc w:val="center"/>
                  </w:pPr>
                  <w:r>
                    <w:rPr>
                      <w:rFonts w:ascii="仿宋_GB2312" w:hAnsi="仿宋_GB2312" w:eastAsia="仿宋_GB2312" w:cs="仿宋_GB2312"/>
                      <w:color w:val="000000"/>
                      <w:sz w:val="22"/>
                    </w:rPr>
                    <w:t>≤11000×2550×3650</w:t>
                  </w:r>
                </w:p>
              </w:tc>
            </w:tr>
            <w:tr w14:paraId="164927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B0A36D">
                  <w:pPr>
                    <w:pStyle w:val="4"/>
                    <w:jc w:val="center"/>
                  </w:pPr>
                  <w:r>
                    <w:rPr>
                      <w:rFonts w:ascii="仿宋_GB2312" w:hAnsi="仿宋_GB2312" w:eastAsia="仿宋_GB2312" w:cs="仿宋_GB2312"/>
                      <w:color w:val="000000"/>
                      <w:sz w:val="22"/>
                    </w:rPr>
                    <w:t>发动机功率（kw）</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3109AD">
                  <w:pPr>
                    <w:pStyle w:val="4"/>
                    <w:jc w:val="center"/>
                  </w:pPr>
                  <w:r>
                    <w:rPr>
                      <w:rFonts w:ascii="仿宋_GB2312" w:hAnsi="仿宋_GB2312" w:eastAsia="仿宋_GB2312" w:cs="仿宋_GB2312"/>
                      <w:color w:val="000000"/>
                      <w:sz w:val="22"/>
                    </w:rPr>
                    <w:t>≥180</w:t>
                  </w:r>
                </w:p>
              </w:tc>
            </w:tr>
            <w:tr w14:paraId="6D21FA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53FB60">
                  <w:pPr>
                    <w:pStyle w:val="4"/>
                    <w:jc w:val="center"/>
                  </w:pPr>
                  <w:r>
                    <w:rPr>
                      <w:rFonts w:ascii="仿宋_GB2312" w:hAnsi="仿宋_GB2312" w:eastAsia="仿宋_GB2312" w:cs="仿宋_GB2312"/>
                      <w:color w:val="000000"/>
                      <w:sz w:val="22"/>
                    </w:rPr>
                    <w:t>▲续航里程（km）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8CF055">
                  <w:pPr>
                    <w:pStyle w:val="4"/>
                    <w:jc w:val="center"/>
                  </w:pPr>
                  <w:r>
                    <w:rPr>
                      <w:rFonts w:ascii="仿宋_GB2312" w:hAnsi="仿宋_GB2312" w:eastAsia="仿宋_GB2312" w:cs="仿宋_GB2312"/>
                      <w:color w:val="000000"/>
                      <w:sz w:val="22"/>
                    </w:rPr>
                    <w:t>≥350</w:t>
                  </w:r>
                </w:p>
              </w:tc>
            </w:tr>
            <w:tr w14:paraId="61AAB1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E31669">
                  <w:pPr>
                    <w:pStyle w:val="4"/>
                    <w:jc w:val="center"/>
                  </w:pPr>
                  <w:r>
                    <w:rPr>
                      <w:rFonts w:ascii="仿宋_GB2312" w:hAnsi="仿宋_GB2312" w:eastAsia="仿宋_GB2312" w:cs="仿宋_GB2312"/>
                      <w:color w:val="000000"/>
                      <w:sz w:val="22"/>
                    </w:rPr>
                    <w:t>▲前悬/后悬（mm）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3192EB">
                  <w:pPr>
                    <w:pStyle w:val="4"/>
                    <w:jc w:val="center"/>
                  </w:pPr>
                  <w:r>
                    <w:rPr>
                      <w:rFonts w:ascii="仿宋_GB2312" w:hAnsi="仿宋_GB2312" w:eastAsia="仿宋_GB2312" w:cs="仿宋_GB2312"/>
                      <w:color w:val="000000"/>
                      <w:sz w:val="22"/>
                    </w:rPr>
                    <w:t>≥1250/2650</w:t>
                  </w:r>
                </w:p>
              </w:tc>
            </w:tr>
            <w:tr w14:paraId="30A6E7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347393">
                  <w:pPr>
                    <w:pStyle w:val="4"/>
                    <w:jc w:val="center"/>
                  </w:pPr>
                  <w:r>
                    <w:rPr>
                      <w:rFonts w:ascii="仿宋_GB2312" w:hAnsi="仿宋_GB2312" w:eastAsia="仿宋_GB2312" w:cs="仿宋_GB2312"/>
                      <w:color w:val="000000"/>
                      <w:sz w:val="22"/>
                    </w:rPr>
                    <w:t>接近角/离去角°</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7E46FB">
                  <w:pPr>
                    <w:pStyle w:val="4"/>
                    <w:jc w:val="center"/>
                  </w:pPr>
                  <w:r>
                    <w:rPr>
                      <w:rFonts w:ascii="仿宋_GB2312" w:hAnsi="仿宋_GB2312" w:eastAsia="仿宋_GB2312" w:cs="仿宋_GB2312"/>
                      <w:color w:val="000000"/>
                      <w:sz w:val="22"/>
                    </w:rPr>
                    <w:t>≥15/9</w:t>
                  </w:r>
                </w:p>
              </w:tc>
            </w:tr>
            <w:tr w14:paraId="5091DB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C1E7E9">
                  <w:pPr>
                    <w:pStyle w:val="4"/>
                    <w:jc w:val="center"/>
                  </w:pPr>
                  <w:r>
                    <w:rPr>
                      <w:rFonts w:ascii="仿宋_GB2312" w:hAnsi="仿宋_GB2312" w:eastAsia="仿宋_GB2312" w:cs="仿宋_GB2312"/>
                      <w:color w:val="000000"/>
                      <w:sz w:val="22"/>
                    </w:rPr>
                    <w:t>最高车速（满载）km/h</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4B4FCB">
                  <w:pPr>
                    <w:pStyle w:val="4"/>
                    <w:jc w:val="center"/>
                  </w:pPr>
                  <w:r>
                    <w:rPr>
                      <w:rFonts w:ascii="仿宋_GB2312" w:hAnsi="仿宋_GB2312" w:eastAsia="仿宋_GB2312" w:cs="仿宋_GB2312"/>
                      <w:color w:val="000000"/>
                      <w:sz w:val="22"/>
                    </w:rPr>
                    <w:t>≥88</w:t>
                  </w:r>
                </w:p>
              </w:tc>
            </w:tr>
            <w:tr w14:paraId="106967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576261">
                  <w:pPr>
                    <w:pStyle w:val="4"/>
                    <w:jc w:val="center"/>
                  </w:pPr>
                  <w:r>
                    <w:rPr>
                      <w:rFonts w:ascii="仿宋_GB2312" w:hAnsi="仿宋_GB2312" w:eastAsia="仿宋_GB2312" w:cs="仿宋_GB2312"/>
                      <w:color w:val="000000"/>
                      <w:sz w:val="22"/>
                    </w:rPr>
                    <w:t>轴距（mm）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997FC2">
                  <w:pPr>
                    <w:pStyle w:val="4"/>
                    <w:jc w:val="center"/>
                  </w:pPr>
                  <w:r>
                    <w:rPr>
                      <w:rFonts w:ascii="仿宋_GB2312" w:hAnsi="仿宋_GB2312" w:eastAsia="仿宋_GB2312" w:cs="仿宋_GB2312"/>
                      <w:color w:val="000000"/>
                      <w:sz w:val="22"/>
                    </w:rPr>
                    <w:t>≥5000</w:t>
                  </w:r>
                </w:p>
              </w:tc>
            </w:tr>
            <w:tr w14:paraId="4F033D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FA7CFA">
                  <w:pPr>
                    <w:pStyle w:val="4"/>
                    <w:jc w:val="center"/>
                  </w:pPr>
                  <w:r>
                    <w:rPr>
                      <w:rFonts w:ascii="仿宋_GB2312" w:hAnsi="仿宋_GB2312" w:eastAsia="仿宋_GB2312" w:cs="仿宋_GB2312"/>
                      <w:color w:val="000000"/>
                      <w:sz w:val="22"/>
                    </w:rPr>
                    <w:t>喷头布置方式</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30816B">
                  <w:pPr>
                    <w:pStyle w:val="4"/>
                    <w:jc w:val="center"/>
                  </w:pPr>
                  <w:r>
                    <w:rPr>
                      <w:rFonts w:ascii="仿宋_GB2312" w:hAnsi="仿宋_GB2312" w:eastAsia="仿宋_GB2312" w:cs="仿宋_GB2312"/>
                      <w:color w:val="000000"/>
                      <w:sz w:val="22"/>
                    </w:rPr>
                    <w:t>外环+中心喷雾</w:t>
                  </w:r>
                </w:p>
              </w:tc>
            </w:tr>
            <w:tr w14:paraId="6B8ED8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44ACBD">
                  <w:pPr>
                    <w:pStyle w:val="4"/>
                    <w:jc w:val="center"/>
                  </w:pPr>
                  <w:r>
                    <w:rPr>
                      <w:rFonts w:ascii="仿宋_GB2312" w:hAnsi="仿宋_GB2312" w:eastAsia="仿宋_GB2312" w:cs="仿宋_GB2312"/>
                      <w:color w:val="000000"/>
                      <w:sz w:val="22"/>
                    </w:rPr>
                    <w:t>雾炮射程（m）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3D065">
                  <w:pPr>
                    <w:pStyle w:val="4"/>
                    <w:jc w:val="center"/>
                  </w:pPr>
                  <w:r>
                    <w:rPr>
                      <w:rFonts w:ascii="仿宋_GB2312" w:hAnsi="仿宋_GB2312" w:eastAsia="仿宋_GB2312" w:cs="仿宋_GB2312"/>
                      <w:color w:val="000000"/>
                      <w:sz w:val="22"/>
                    </w:rPr>
                    <w:t>≥100</w:t>
                  </w:r>
                </w:p>
              </w:tc>
            </w:tr>
            <w:tr w14:paraId="15362C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108D3F">
                  <w:pPr>
                    <w:pStyle w:val="4"/>
                    <w:jc w:val="center"/>
                  </w:pPr>
                  <w:r>
                    <w:rPr>
                      <w:rFonts w:ascii="仿宋_GB2312" w:hAnsi="仿宋_GB2312" w:eastAsia="仿宋_GB2312" w:cs="仿宋_GB2312"/>
                      <w:color w:val="000000"/>
                      <w:sz w:val="22"/>
                    </w:rPr>
                    <w:t>雾炮射高（m）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B13DA8">
                  <w:pPr>
                    <w:pStyle w:val="4"/>
                    <w:jc w:val="center"/>
                  </w:pPr>
                  <w:r>
                    <w:rPr>
                      <w:rFonts w:ascii="仿宋_GB2312" w:hAnsi="仿宋_GB2312" w:eastAsia="仿宋_GB2312" w:cs="仿宋_GB2312"/>
                      <w:color w:val="000000"/>
                      <w:sz w:val="22"/>
                    </w:rPr>
                    <w:t>≥30</w:t>
                  </w:r>
                </w:p>
              </w:tc>
            </w:tr>
            <w:tr w14:paraId="3A81C1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5D3D03">
                  <w:pPr>
                    <w:pStyle w:val="4"/>
                    <w:jc w:val="center"/>
                  </w:pPr>
                  <w:r>
                    <w:rPr>
                      <w:rFonts w:ascii="仿宋_GB2312" w:hAnsi="仿宋_GB2312" w:eastAsia="仿宋_GB2312" w:cs="仿宋_GB2312"/>
                      <w:color w:val="000000"/>
                      <w:sz w:val="22"/>
                    </w:rPr>
                    <w:t>喷雾流量（L/min）</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9008E4">
                  <w:pPr>
                    <w:pStyle w:val="4"/>
                    <w:jc w:val="center"/>
                  </w:pPr>
                  <w:r>
                    <w:rPr>
                      <w:rFonts w:ascii="仿宋_GB2312" w:hAnsi="仿宋_GB2312" w:eastAsia="仿宋_GB2312" w:cs="仿宋_GB2312"/>
                      <w:color w:val="000000"/>
                      <w:sz w:val="22"/>
                    </w:rPr>
                    <w:t>≥150</w:t>
                  </w:r>
                </w:p>
              </w:tc>
            </w:tr>
            <w:tr w14:paraId="482D42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1A0739">
                  <w:pPr>
                    <w:pStyle w:val="4"/>
                    <w:jc w:val="center"/>
                  </w:pPr>
                  <w:r>
                    <w:rPr>
                      <w:rFonts w:ascii="仿宋_GB2312" w:hAnsi="仿宋_GB2312" w:eastAsia="仿宋_GB2312" w:cs="仿宋_GB2312"/>
                      <w:color w:val="000000"/>
                      <w:sz w:val="22"/>
                    </w:rPr>
                    <w:t>▲罐体容积（m³）</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24C87B">
                  <w:pPr>
                    <w:pStyle w:val="4"/>
                    <w:jc w:val="center"/>
                  </w:pPr>
                  <w:r>
                    <w:rPr>
                      <w:rFonts w:ascii="仿宋_GB2312" w:hAnsi="仿宋_GB2312" w:eastAsia="仿宋_GB2312" w:cs="仿宋_GB2312"/>
                      <w:color w:val="000000"/>
                      <w:sz w:val="22"/>
                    </w:rPr>
                    <w:t>≥7</w:t>
                  </w:r>
                </w:p>
              </w:tc>
            </w:tr>
            <w:tr w14:paraId="579B3D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F8A065">
                  <w:pPr>
                    <w:pStyle w:val="4"/>
                    <w:jc w:val="center"/>
                  </w:pPr>
                  <w:r>
                    <w:rPr>
                      <w:rFonts w:ascii="仿宋_GB2312" w:hAnsi="仿宋_GB2312" w:eastAsia="仿宋_GB2312" w:cs="仿宋_GB2312"/>
                      <w:color w:val="000000"/>
                      <w:sz w:val="22"/>
                    </w:rPr>
                    <w:t>驾驶室调温措施</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DCDCDB">
                  <w:pPr>
                    <w:pStyle w:val="4"/>
                    <w:jc w:val="center"/>
                  </w:pPr>
                  <w:r>
                    <w:rPr>
                      <w:rFonts w:ascii="仿宋_GB2312" w:hAnsi="仿宋_GB2312" w:eastAsia="仿宋_GB2312" w:cs="仿宋_GB2312"/>
                      <w:color w:val="000000"/>
                      <w:sz w:val="22"/>
                    </w:rPr>
                    <w:t>冷暖空调</w:t>
                  </w:r>
                </w:p>
              </w:tc>
            </w:tr>
            <w:tr w14:paraId="514A5D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969A13">
                  <w:pPr>
                    <w:pStyle w:val="4"/>
                    <w:jc w:val="left"/>
                  </w:pPr>
                  <w:r>
                    <w:rPr>
                      <w:rFonts w:ascii="仿宋_GB2312" w:hAnsi="仿宋_GB2312" w:eastAsia="仿宋_GB2312" w:cs="仿宋_GB2312"/>
                      <w:color w:val="000000"/>
                      <w:sz w:val="22"/>
                    </w:rPr>
                    <w:t>备注：1、以上带“★”和“▲”参数的条款需提供相关证明材料扫描件加盖供应商鲜章。其中带“★”及“▲”参数以工信部公告参数或整车定型报告为准。 2、带“★”的条款为实质性要求，不计分、不允许负偏离，负偏离视为无效响应，作无效响应文件处理。</w:t>
                  </w:r>
                </w:p>
                <w:p w14:paraId="151F2DB3">
                  <w:pPr>
                    <w:pStyle w:val="4"/>
                    <w:jc w:val="left"/>
                  </w:pPr>
                </w:p>
              </w:tc>
            </w:tr>
          </w:tbl>
          <w:p w14:paraId="176FFA17"/>
        </w:tc>
      </w:tr>
    </w:tbl>
    <w:p w14:paraId="3481B9B7">
      <w:pPr>
        <w:pStyle w:val="4"/>
        <w:jc w:val="left"/>
      </w:pPr>
      <w:r>
        <w:rPr>
          <w:rFonts w:ascii="仿宋_GB2312" w:hAnsi="仿宋_GB2312" w:eastAsia="仿宋_GB2312" w:cs="仿宋_GB2312"/>
        </w:rPr>
        <w:t>标的名称：12吨纯电动压缩式垃圾车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9AFB1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2E5BE4">
            <w:pPr>
              <w:pStyle w:val="4"/>
              <w:jc w:val="center"/>
            </w:pPr>
            <w:r>
              <w:rPr>
                <w:rFonts w:ascii="仿宋_GB2312" w:hAnsi="仿宋_GB2312" w:eastAsia="仿宋_GB2312" w:cs="仿宋_GB2312"/>
              </w:rPr>
              <w:t>序号</w:t>
            </w:r>
          </w:p>
        </w:tc>
        <w:tc>
          <w:tcPr>
            <w:tcW w:w="581" w:type="dxa"/>
          </w:tcPr>
          <w:p w14:paraId="1798530A">
            <w:pPr>
              <w:pStyle w:val="4"/>
              <w:jc w:val="center"/>
            </w:pPr>
            <w:r>
              <w:rPr>
                <w:rFonts w:ascii="仿宋_GB2312" w:hAnsi="仿宋_GB2312" w:eastAsia="仿宋_GB2312" w:cs="仿宋_GB2312"/>
              </w:rPr>
              <w:t>符号标识</w:t>
            </w:r>
          </w:p>
        </w:tc>
        <w:tc>
          <w:tcPr>
            <w:tcW w:w="1495" w:type="dxa"/>
          </w:tcPr>
          <w:p w14:paraId="2200F9E6">
            <w:pPr>
              <w:pStyle w:val="4"/>
              <w:jc w:val="center"/>
            </w:pPr>
            <w:r>
              <w:rPr>
                <w:rFonts w:ascii="仿宋_GB2312" w:hAnsi="仿宋_GB2312" w:eastAsia="仿宋_GB2312" w:cs="仿宋_GB2312"/>
              </w:rPr>
              <w:t>技术要求名称</w:t>
            </w:r>
          </w:p>
        </w:tc>
        <w:tc>
          <w:tcPr>
            <w:tcW w:w="5814" w:type="dxa"/>
          </w:tcPr>
          <w:p w14:paraId="26C42098">
            <w:pPr>
              <w:pStyle w:val="4"/>
              <w:jc w:val="center"/>
            </w:pPr>
            <w:r>
              <w:rPr>
                <w:rFonts w:ascii="仿宋_GB2312" w:hAnsi="仿宋_GB2312" w:eastAsia="仿宋_GB2312" w:cs="仿宋_GB2312"/>
              </w:rPr>
              <w:t>技术参数与性能指标</w:t>
            </w:r>
          </w:p>
        </w:tc>
      </w:tr>
      <w:tr w14:paraId="2E4EA9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8A9B5C">
            <w:pPr>
              <w:pStyle w:val="4"/>
              <w:jc w:val="center"/>
            </w:pPr>
            <w:r>
              <w:rPr>
                <w:rFonts w:ascii="仿宋_GB2312" w:hAnsi="仿宋_GB2312" w:eastAsia="仿宋_GB2312" w:cs="仿宋_GB2312"/>
              </w:rPr>
              <w:t>1</w:t>
            </w:r>
          </w:p>
        </w:tc>
        <w:tc>
          <w:tcPr>
            <w:tcW w:w="581" w:type="dxa"/>
          </w:tcPr>
          <w:p w14:paraId="3D798443"/>
        </w:tc>
        <w:tc>
          <w:tcPr>
            <w:tcW w:w="1495" w:type="dxa"/>
          </w:tcPr>
          <w:p w14:paraId="32D6FADF">
            <w:pPr>
              <w:pStyle w:val="4"/>
              <w:jc w:val="left"/>
            </w:pPr>
            <w:r>
              <w:rPr>
                <w:rFonts w:ascii="仿宋_GB2312" w:hAnsi="仿宋_GB2312" w:eastAsia="仿宋_GB2312" w:cs="仿宋_GB2312"/>
              </w:rPr>
              <w:t>12吨纯电动压缩式垃圾车</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319"/>
              <w:gridCol w:w="3274"/>
            </w:tblGrid>
            <w:tr w14:paraId="086284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61959C2">
                  <w:pPr>
                    <w:pStyle w:val="4"/>
                    <w:jc w:val="center"/>
                  </w:pPr>
                  <w:r>
                    <w:rPr>
                      <w:rFonts w:ascii="仿宋_GB2312" w:hAnsi="仿宋_GB2312" w:eastAsia="仿宋_GB2312" w:cs="仿宋_GB2312"/>
                      <w:b/>
                      <w:color w:val="000000"/>
                      <w:sz w:val="22"/>
                    </w:rPr>
                    <w:t>项目</w:t>
                  </w:r>
                </w:p>
              </w:tc>
              <w:tc>
                <w:tcPr>
                  <w:tcW w:w="327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466C31F">
                  <w:pPr>
                    <w:pStyle w:val="4"/>
                    <w:jc w:val="center"/>
                  </w:pPr>
                  <w:r>
                    <w:rPr>
                      <w:rFonts w:ascii="仿宋_GB2312" w:hAnsi="仿宋_GB2312" w:eastAsia="仿宋_GB2312" w:cs="仿宋_GB2312"/>
                      <w:b/>
                      <w:color w:val="000000"/>
                      <w:sz w:val="22"/>
                    </w:rPr>
                    <w:t>参数</w:t>
                  </w:r>
                </w:p>
              </w:tc>
            </w:tr>
            <w:tr w14:paraId="07C052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C542D1">
                  <w:pPr>
                    <w:pStyle w:val="4"/>
                    <w:jc w:val="center"/>
                  </w:pPr>
                  <w:r>
                    <w:rPr>
                      <w:rFonts w:ascii="仿宋_GB2312" w:hAnsi="仿宋_GB2312" w:eastAsia="仿宋_GB2312" w:cs="仿宋_GB2312"/>
                      <w:color w:val="000000"/>
                      <w:sz w:val="22"/>
                    </w:rPr>
                    <w:t>★燃料种类</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A0D26F">
                  <w:pPr>
                    <w:pStyle w:val="4"/>
                    <w:jc w:val="center"/>
                  </w:pPr>
                  <w:r>
                    <w:rPr>
                      <w:rFonts w:ascii="仿宋_GB2312" w:hAnsi="仿宋_GB2312" w:eastAsia="仿宋_GB2312" w:cs="仿宋_GB2312"/>
                      <w:color w:val="000000"/>
                      <w:sz w:val="22"/>
                    </w:rPr>
                    <w:t>纯电动</w:t>
                  </w:r>
                </w:p>
              </w:tc>
            </w:tr>
            <w:tr w14:paraId="0409CA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1DEB29">
                  <w:pPr>
                    <w:pStyle w:val="4"/>
                    <w:jc w:val="center"/>
                  </w:pPr>
                  <w:r>
                    <w:rPr>
                      <w:rFonts w:ascii="仿宋_GB2312" w:hAnsi="仿宋_GB2312" w:eastAsia="仿宋_GB2312" w:cs="仿宋_GB2312"/>
                      <w:color w:val="000000"/>
                      <w:sz w:val="22"/>
                    </w:rPr>
                    <w:t>电池种类</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C26281">
                  <w:pPr>
                    <w:pStyle w:val="4"/>
                    <w:jc w:val="center"/>
                  </w:pPr>
                  <w:r>
                    <w:rPr>
                      <w:rFonts w:ascii="仿宋_GB2312" w:hAnsi="仿宋_GB2312" w:eastAsia="仿宋_GB2312" w:cs="仿宋_GB2312"/>
                      <w:color w:val="000000"/>
                      <w:sz w:val="22"/>
                    </w:rPr>
                    <w:t>磷酸铁锂</w:t>
                  </w:r>
                </w:p>
              </w:tc>
            </w:tr>
            <w:tr w14:paraId="039334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57C15E">
                  <w:pPr>
                    <w:pStyle w:val="4"/>
                    <w:jc w:val="center"/>
                  </w:pPr>
                  <w:r>
                    <w:rPr>
                      <w:rFonts w:ascii="仿宋_GB2312" w:hAnsi="仿宋_GB2312" w:eastAsia="仿宋_GB2312" w:cs="仿宋_GB2312"/>
                      <w:color w:val="000000"/>
                      <w:sz w:val="22"/>
                    </w:rPr>
                    <w:t>▲电池电量（kwh）</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432F2A">
                  <w:pPr>
                    <w:pStyle w:val="4"/>
                    <w:jc w:val="center"/>
                  </w:pPr>
                  <w:r>
                    <w:rPr>
                      <w:rFonts w:ascii="仿宋_GB2312" w:hAnsi="仿宋_GB2312" w:eastAsia="仿宋_GB2312" w:cs="仿宋_GB2312"/>
                      <w:color w:val="000000"/>
                      <w:sz w:val="22"/>
                    </w:rPr>
                    <w:t>≥140</w:t>
                  </w:r>
                </w:p>
              </w:tc>
            </w:tr>
            <w:tr w14:paraId="35FA6E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D2B008">
                  <w:pPr>
                    <w:pStyle w:val="4"/>
                    <w:jc w:val="center"/>
                  </w:pPr>
                  <w:r>
                    <w:rPr>
                      <w:rFonts w:ascii="仿宋_GB2312" w:hAnsi="仿宋_GB2312" w:eastAsia="仿宋_GB2312" w:cs="仿宋_GB2312"/>
                      <w:color w:val="000000"/>
                      <w:sz w:val="22"/>
                    </w:rPr>
                    <w:t>★最大总质量（kg）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E85F9A">
                  <w:pPr>
                    <w:pStyle w:val="4"/>
                    <w:jc w:val="center"/>
                  </w:pPr>
                  <w:r>
                    <w:rPr>
                      <w:rFonts w:ascii="仿宋_GB2312" w:hAnsi="仿宋_GB2312" w:eastAsia="仿宋_GB2312" w:cs="仿宋_GB2312"/>
                      <w:color w:val="000000"/>
                      <w:sz w:val="22"/>
                    </w:rPr>
                    <w:t>≤12500</w:t>
                  </w:r>
                </w:p>
              </w:tc>
            </w:tr>
            <w:tr w14:paraId="70ACD3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ADB125">
                  <w:pPr>
                    <w:pStyle w:val="4"/>
                    <w:jc w:val="center"/>
                  </w:pPr>
                  <w:r>
                    <w:rPr>
                      <w:rFonts w:ascii="仿宋_GB2312" w:hAnsi="仿宋_GB2312" w:eastAsia="仿宋_GB2312" w:cs="仿宋_GB2312"/>
                      <w:color w:val="000000"/>
                      <w:sz w:val="22"/>
                    </w:rPr>
                    <w:t>★整备质量（kg）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268230">
                  <w:pPr>
                    <w:pStyle w:val="4"/>
                    <w:jc w:val="center"/>
                  </w:pPr>
                  <w:r>
                    <w:rPr>
                      <w:rFonts w:ascii="仿宋_GB2312" w:hAnsi="仿宋_GB2312" w:eastAsia="仿宋_GB2312" w:cs="仿宋_GB2312"/>
                      <w:color w:val="000000"/>
                      <w:sz w:val="22"/>
                    </w:rPr>
                    <w:t>≥7800</w:t>
                  </w:r>
                </w:p>
              </w:tc>
            </w:tr>
            <w:tr w14:paraId="728BFC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3C7677">
                  <w:pPr>
                    <w:pStyle w:val="4"/>
                    <w:jc w:val="center"/>
                  </w:pPr>
                  <w:r>
                    <w:rPr>
                      <w:rFonts w:ascii="仿宋_GB2312" w:hAnsi="仿宋_GB2312" w:eastAsia="仿宋_GB2312" w:cs="仿宋_GB2312"/>
                      <w:color w:val="000000"/>
                      <w:sz w:val="22"/>
                    </w:rPr>
                    <w:t>★额定载质量（kg）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89B344">
                  <w:pPr>
                    <w:pStyle w:val="4"/>
                    <w:jc w:val="center"/>
                  </w:pPr>
                  <w:r>
                    <w:rPr>
                      <w:rFonts w:ascii="仿宋_GB2312" w:hAnsi="仿宋_GB2312" w:eastAsia="仿宋_GB2312" w:cs="仿宋_GB2312"/>
                      <w:color w:val="000000"/>
                      <w:sz w:val="22"/>
                    </w:rPr>
                    <w:t>≥3350</w:t>
                  </w:r>
                </w:p>
              </w:tc>
            </w:tr>
            <w:tr w14:paraId="2534F5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F43E47">
                  <w:pPr>
                    <w:pStyle w:val="4"/>
                    <w:jc w:val="center"/>
                  </w:pPr>
                  <w:r>
                    <w:rPr>
                      <w:rFonts w:ascii="仿宋_GB2312" w:hAnsi="仿宋_GB2312" w:eastAsia="仿宋_GB2312" w:cs="仿宋_GB2312"/>
                      <w:color w:val="000000"/>
                      <w:sz w:val="22"/>
                    </w:rPr>
                    <w:t>★外形尺寸（mm）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1C8747">
                  <w:pPr>
                    <w:pStyle w:val="4"/>
                    <w:jc w:val="center"/>
                  </w:pPr>
                  <w:r>
                    <w:rPr>
                      <w:rFonts w:ascii="仿宋_GB2312" w:hAnsi="仿宋_GB2312" w:eastAsia="仿宋_GB2312" w:cs="仿宋_GB2312"/>
                      <w:color w:val="000000"/>
                      <w:sz w:val="22"/>
                    </w:rPr>
                    <w:t>≤7850×2450×2900</w:t>
                  </w:r>
                </w:p>
              </w:tc>
            </w:tr>
            <w:tr w14:paraId="114F66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876ABA">
                  <w:pPr>
                    <w:pStyle w:val="4"/>
                    <w:jc w:val="center"/>
                  </w:pPr>
                  <w:r>
                    <w:rPr>
                      <w:rFonts w:ascii="仿宋_GB2312" w:hAnsi="仿宋_GB2312" w:eastAsia="仿宋_GB2312" w:cs="仿宋_GB2312"/>
                      <w:color w:val="000000"/>
                      <w:sz w:val="22"/>
                    </w:rPr>
                    <w:t>轴距（mm）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354637">
                  <w:pPr>
                    <w:pStyle w:val="4"/>
                    <w:jc w:val="center"/>
                  </w:pPr>
                  <w:r>
                    <w:rPr>
                      <w:rFonts w:ascii="仿宋_GB2312" w:hAnsi="仿宋_GB2312" w:eastAsia="仿宋_GB2312" w:cs="仿宋_GB2312"/>
                      <w:color w:val="000000"/>
                      <w:sz w:val="22"/>
                    </w:rPr>
                    <w:t>≥3300</w:t>
                  </w:r>
                </w:p>
              </w:tc>
            </w:tr>
            <w:tr w14:paraId="375AA3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E150A5">
                  <w:pPr>
                    <w:pStyle w:val="4"/>
                    <w:jc w:val="center"/>
                  </w:pPr>
                  <w:r>
                    <w:rPr>
                      <w:rFonts w:ascii="仿宋_GB2312" w:hAnsi="仿宋_GB2312" w:eastAsia="仿宋_GB2312" w:cs="仿宋_GB2312"/>
                      <w:color w:val="000000"/>
                      <w:sz w:val="22"/>
                    </w:rPr>
                    <w:t>▲前悬/后悬mm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ECAC9C">
                  <w:pPr>
                    <w:pStyle w:val="4"/>
                    <w:jc w:val="center"/>
                  </w:pPr>
                  <w:r>
                    <w:rPr>
                      <w:rFonts w:ascii="仿宋_GB2312" w:hAnsi="仿宋_GB2312" w:eastAsia="仿宋_GB2312" w:cs="仿宋_GB2312"/>
                      <w:color w:val="000000"/>
                      <w:sz w:val="22"/>
                    </w:rPr>
                    <w:t>≥1150/2100</w:t>
                  </w:r>
                </w:p>
              </w:tc>
            </w:tr>
            <w:tr w14:paraId="2A26F1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6AFF9F">
                  <w:pPr>
                    <w:pStyle w:val="4"/>
                    <w:jc w:val="center"/>
                  </w:pPr>
                  <w:r>
                    <w:rPr>
                      <w:rFonts w:ascii="仿宋_GB2312" w:hAnsi="仿宋_GB2312" w:eastAsia="仿宋_GB2312" w:cs="仿宋_GB2312"/>
                      <w:color w:val="000000"/>
                      <w:sz w:val="22"/>
                    </w:rPr>
                    <w:t>接近角/离去角°</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656F8D">
                  <w:pPr>
                    <w:pStyle w:val="4"/>
                    <w:jc w:val="center"/>
                  </w:pPr>
                  <w:r>
                    <w:rPr>
                      <w:rFonts w:ascii="仿宋_GB2312" w:hAnsi="仿宋_GB2312" w:eastAsia="仿宋_GB2312" w:cs="仿宋_GB2312"/>
                      <w:color w:val="000000"/>
                      <w:sz w:val="22"/>
                    </w:rPr>
                    <w:t>≥20/12</w:t>
                  </w:r>
                </w:p>
              </w:tc>
            </w:tr>
            <w:tr w14:paraId="25DBAD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CCADE7">
                  <w:pPr>
                    <w:pStyle w:val="4"/>
                    <w:jc w:val="center"/>
                  </w:pPr>
                  <w:r>
                    <w:rPr>
                      <w:rFonts w:ascii="仿宋_GB2312" w:hAnsi="仿宋_GB2312" w:eastAsia="仿宋_GB2312" w:cs="仿宋_GB2312"/>
                      <w:color w:val="000000"/>
                      <w:sz w:val="22"/>
                    </w:rPr>
                    <w:t>▲续航里程（km）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5FD3FC">
                  <w:pPr>
                    <w:pStyle w:val="4"/>
                    <w:jc w:val="center"/>
                  </w:pPr>
                  <w:r>
                    <w:rPr>
                      <w:rFonts w:ascii="仿宋_GB2312" w:hAnsi="仿宋_GB2312" w:eastAsia="仿宋_GB2312" w:cs="仿宋_GB2312"/>
                      <w:color w:val="000000"/>
                      <w:sz w:val="22"/>
                    </w:rPr>
                    <w:t>≥200</w:t>
                  </w:r>
                </w:p>
              </w:tc>
            </w:tr>
            <w:tr w14:paraId="17A38F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DC519F">
                  <w:pPr>
                    <w:pStyle w:val="4"/>
                    <w:jc w:val="center"/>
                  </w:pPr>
                  <w:r>
                    <w:rPr>
                      <w:rFonts w:ascii="仿宋_GB2312" w:hAnsi="仿宋_GB2312" w:eastAsia="仿宋_GB2312" w:cs="仿宋_GB2312"/>
                      <w:color w:val="000000"/>
                      <w:sz w:val="22"/>
                    </w:rPr>
                    <w:t>垃圾箱总容积m³</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2C0F79">
                  <w:pPr>
                    <w:pStyle w:val="4"/>
                    <w:jc w:val="center"/>
                  </w:pPr>
                  <w:r>
                    <w:rPr>
                      <w:rFonts w:ascii="仿宋_GB2312" w:hAnsi="仿宋_GB2312" w:eastAsia="仿宋_GB2312" w:cs="仿宋_GB2312"/>
                      <w:color w:val="000000"/>
                      <w:sz w:val="22"/>
                    </w:rPr>
                    <w:t>≥9.35</w:t>
                  </w:r>
                </w:p>
              </w:tc>
            </w:tr>
            <w:tr w14:paraId="59F167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126DF6">
                  <w:pPr>
                    <w:pStyle w:val="4"/>
                    <w:jc w:val="center"/>
                  </w:pPr>
                  <w:r>
                    <w:rPr>
                      <w:rFonts w:ascii="仿宋_GB2312" w:hAnsi="仿宋_GB2312" w:eastAsia="仿宋_GB2312" w:cs="仿宋_GB2312"/>
                      <w:color w:val="000000"/>
                      <w:sz w:val="22"/>
                    </w:rPr>
                    <w:t>填料器容积m³</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B6B38D">
                  <w:pPr>
                    <w:pStyle w:val="4"/>
                    <w:jc w:val="center"/>
                  </w:pPr>
                  <w:r>
                    <w:rPr>
                      <w:rFonts w:ascii="仿宋_GB2312" w:hAnsi="仿宋_GB2312" w:eastAsia="仿宋_GB2312" w:cs="仿宋_GB2312"/>
                      <w:color w:val="000000"/>
                      <w:sz w:val="22"/>
                    </w:rPr>
                    <w:t>≥0.8</w:t>
                  </w:r>
                </w:p>
              </w:tc>
            </w:tr>
            <w:tr w14:paraId="2DAD58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E00A62">
                  <w:pPr>
                    <w:pStyle w:val="4"/>
                    <w:jc w:val="center"/>
                  </w:pPr>
                  <w:r>
                    <w:rPr>
                      <w:rFonts w:ascii="仿宋_GB2312" w:hAnsi="仿宋_GB2312" w:eastAsia="仿宋_GB2312" w:cs="仿宋_GB2312"/>
                      <w:color w:val="000000"/>
                      <w:sz w:val="22"/>
                    </w:rPr>
                    <w:t>投料口离地高度mm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85E0ED">
                  <w:pPr>
                    <w:pStyle w:val="4"/>
                    <w:jc w:val="center"/>
                  </w:pPr>
                  <w:r>
                    <w:rPr>
                      <w:rFonts w:ascii="仿宋_GB2312" w:hAnsi="仿宋_GB2312" w:eastAsia="仿宋_GB2312" w:cs="仿宋_GB2312"/>
                      <w:color w:val="000000"/>
                      <w:sz w:val="22"/>
                    </w:rPr>
                    <w:t>≤1200</w:t>
                  </w:r>
                </w:p>
              </w:tc>
            </w:tr>
            <w:tr w14:paraId="32BE9F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B478E6">
                  <w:pPr>
                    <w:pStyle w:val="4"/>
                    <w:jc w:val="center"/>
                  </w:pPr>
                  <w:r>
                    <w:rPr>
                      <w:rFonts w:ascii="仿宋_GB2312" w:hAnsi="仿宋_GB2312" w:eastAsia="仿宋_GB2312" w:cs="仿宋_GB2312"/>
                      <w:color w:val="000000"/>
                      <w:sz w:val="22"/>
                    </w:rPr>
                    <w:t>投料口宽度mm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869061">
                  <w:pPr>
                    <w:pStyle w:val="4"/>
                    <w:jc w:val="center"/>
                  </w:pPr>
                  <w:r>
                    <w:rPr>
                      <w:rFonts w:ascii="仿宋_GB2312" w:hAnsi="仿宋_GB2312" w:eastAsia="仿宋_GB2312" w:cs="仿宋_GB2312"/>
                      <w:color w:val="000000"/>
                      <w:sz w:val="22"/>
                    </w:rPr>
                    <w:t>≥1875</w:t>
                  </w:r>
                </w:p>
              </w:tc>
            </w:tr>
            <w:tr w14:paraId="41A683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C8FD97">
                  <w:pPr>
                    <w:pStyle w:val="4"/>
                    <w:jc w:val="center"/>
                  </w:pPr>
                  <w:r>
                    <w:rPr>
                      <w:rFonts w:ascii="仿宋_GB2312" w:hAnsi="仿宋_GB2312" w:eastAsia="仿宋_GB2312" w:cs="仿宋_GB2312"/>
                      <w:color w:val="000000"/>
                      <w:sz w:val="22"/>
                    </w:rPr>
                    <w:t>污水箱容积L</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DA7D5A">
                  <w:pPr>
                    <w:pStyle w:val="4"/>
                    <w:jc w:val="center"/>
                  </w:pPr>
                  <w:r>
                    <w:rPr>
                      <w:rFonts w:ascii="仿宋_GB2312" w:hAnsi="仿宋_GB2312" w:eastAsia="仿宋_GB2312" w:cs="仿宋_GB2312"/>
                      <w:color w:val="000000"/>
                      <w:sz w:val="22"/>
                    </w:rPr>
                    <w:t>≥450</w:t>
                  </w:r>
                </w:p>
              </w:tc>
            </w:tr>
            <w:tr w14:paraId="5DBF84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B93BCB">
                  <w:pPr>
                    <w:pStyle w:val="4"/>
                    <w:jc w:val="center"/>
                  </w:pPr>
                  <w:r>
                    <w:rPr>
                      <w:rFonts w:ascii="仿宋_GB2312" w:hAnsi="仿宋_GB2312" w:eastAsia="仿宋_GB2312" w:cs="仿宋_GB2312"/>
                      <w:color w:val="000000"/>
                      <w:sz w:val="22"/>
                    </w:rPr>
                    <w:t>翻斗/翻桶循环时间S</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4D8481">
                  <w:pPr>
                    <w:pStyle w:val="4"/>
                    <w:jc w:val="center"/>
                  </w:pPr>
                  <w:r>
                    <w:rPr>
                      <w:rFonts w:ascii="仿宋_GB2312" w:hAnsi="仿宋_GB2312" w:eastAsia="仿宋_GB2312" w:cs="仿宋_GB2312"/>
                      <w:color w:val="000000"/>
                      <w:sz w:val="22"/>
                    </w:rPr>
                    <w:t>≤15/10</w:t>
                  </w:r>
                </w:p>
              </w:tc>
            </w:tr>
            <w:tr w14:paraId="618083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DE4F96">
                  <w:pPr>
                    <w:pStyle w:val="4"/>
                    <w:jc w:val="center"/>
                  </w:pPr>
                  <w:r>
                    <w:rPr>
                      <w:rFonts w:ascii="仿宋_GB2312" w:hAnsi="仿宋_GB2312" w:eastAsia="仿宋_GB2312" w:cs="仿宋_GB2312"/>
                      <w:color w:val="000000"/>
                      <w:sz w:val="22"/>
                    </w:rPr>
                    <w:t>压缩循环时间S</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C67830">
                  <w:pPr>
                    <w:pStyle w:val="4"/>
                    <w:jc w:val="center"/>
                  </w:pPr>
                  <w:r>
                    <w:rPr>
                      <w:rFonts w:ascii="仿宋_GB2312" w:hAnsi="仿宋_GB2312" w:eastAsia="仿宋_GB2312" w:cs="仿宋_GB2312"/>
                      <w:color w:val="000000"/>
                      <w:sz w:val="22"/>
                    </w:rPr>
                    <w:t>≤15</w:t>
                  </w:r>
                </w:p>
              </w:tc>
            </w:tr>
            <w:tr w14:paraId="707F33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B1A5D6">
                  <w:pPr>
                    <w:pStyle w:val="4"/>
                    <w:jc w:val="center"/>
                  </w:pPr>
                  <w:r>
                    <w:rPr>
                      <w:rFonts w:ascii="仿宋_GB2312" w:hAnsi="仿宋_GB2312" w:eastAsia="仿宋_GB2312" w:cs="仿宋_GB2312"/>
                      <w:color w:val="000000"/>
                      <w:sz w:val="22"/>
                    </w:rPr>
                    <w:t>推铲卸料时间S</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867359">
                  <w:pPr>
                    <w:pStyle w:val="4"/>
                    <w:jc w:val="center"/>
                  </w:pPr>
                  <w:r>
                    <w:rPr>
                      <w:rFonts w:ascii="仿宋_GB2312" w:hAnsi="仿宋_GB2312" w:eastAsia="仿宋_GB2312" w:cs="仿宋_GB2312"/>
                      <w:color w:val="000000"/>
                      <w:sz w:val="22"/>
                    </w:rPr>
                    <w:t>≤30</w:t>
                  </w:r>
                </w:p>
              </w:tc>
            </w:tr>
            <w:tr w14:paraId="77AB1A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E6931E">
                  <w:pPr>
                    <w:pStyle w:val="4"/>
                    <w:jc w:val="center"/>
                  </w:pPr>
                  <w:r>
                    <w:rPr>
                      <w:rFonts w:ascii="仿宋_GB2312" w:hAnsi="仿宋_GB2312" w:eastAsia="仿宋_GB2312" w:cs="仿宋_GB2312"/>
                      <w:color w:val="000000"/>
                      <w:sz w:val="22"/>
                    </w:rPr>
                    <w:t>液压系统工作压力MPa</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04DA95">
                  <w:pPr>
                    <w:pStyle w:val="4"/>
                    <w:jc w:val="center"/>
                  </w:pPr>
                  <w:r>
                    <w:rPr>
                      <w:rFonts w:ascii="仿宋_GB2312" w:hAnsi="仿宋_GB2312" w:eastAsia="仿宋_GB2312" w:cs="仿宋_GB2312"/>
                      <w:color w:val="000000"/>
                      <w:sz w:val="22"/>
                    </w:rPr>
                    <w:t>≥16</w:t>
                  </w:r>
                </w:p>
              </w:tc>
            </w:tr>
            <w:tr w14:paraId="016347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DAC971">
                  <w:pPr>
                    <w:pStyle w:val="4"/>
                    <w:jc w:val="center"/>
                  </w:pPr>
                  <w:r>
                    <w:rPr>
                      <w:rFonts w:ascii="仿宋_GB2312" w:hAnsi="仿宋_GB2312" w:eastAsia="仿宋_GB2312" w:cs="仿宋_GB2312"/>
                      <w:color w:val="000000"/>
                      <w:sz w:val="22"/>
                    </w:rPr>
                    <w:t>驾驶室调温措施</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2E1155">
                  <w:pPr>
                    <w:pStyle w:val="4"/>
                    <w:jc w:val="center"/>
                  </w:pPr>
                  <w:r>
                    <w:rPr>
                      <w:rFonts w:ascii="仿宋_GB2312" w:hAnsi="仿宋_GB2312" w:eastAsia="仿宋_GB2312" w:cs="仿宋_GB2312"/>
                      <w:color w:val="000000"/>
                      <w:sz w:val="22"/>
                    </w:rPr>
                    <w:t>冷暖空调</w:t>
                  </w:r>
                </w:p>
              </w:tc>
            </w:tr>
            <w:tr w14:paraId="295CBC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41827B">
                  <w:pPr>
                    <w:pStyle w:val="4"/>
                    <w:jc w:val="left"/>
                  </w:pPr>
                  <w:r>
                    <w:rPr>
                      <w:rFonts w:ascii="仿宋_GB2312" w:hAnsi="仿宋_GB2312" w:eastAsia="仿宋_GB2312" w:cs="仿宋_GB2312"/>
                      <w:color w:val="000000"/>
                      <w:sz w:val="22"/>
                    </w:rPr>
                    <w:t>备注：1、以上带“★”和“▲”参数的条款需提供相关证明材料扫描件加盖供应商鲜章。其中带“★”及“▲”参数以工信部公告参数或整车定型报告为准。 2、带“★”的条款为实质性要求，不计分、不允许负偏离，负偏离视为无效响应，作无效响应文件处理。</w:t>
                  </w:r>
                </w:p>
              </w:tc>
            </w:tr>
          </w:tbl>
          <w:p w14:paraId="520BAAF3"/>
        </w:tc>
      </w:tr>
    </w:tbl>
    <w:p w14:paraId="78A3248C">
      <w:pPr>
        <w:pStyle w:val="4"/>
        <w:jc w:val="left"/>
      </w:pPr>
      <w:r>
        <w:rPr>
          <w:rFonts w:ascii="仿宋_GB2312" w:hAnsi="仿宋_GB2312" w:eastAsia="仿宋_GB2312" w:cs="仿宋_GB2312"/>
        </w:rPr>
        <w:t>标的名称：18吨纯电动压缩式垃圾车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1ED79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68B7DF">
            <w:pPr>
              <w:pStyle w:val="4"/>
              <w:jc w:val="center"/>
            </w:pPr>
            <w:r>
              <w:rPr>
                <w:rFonts w:ascii="仿宋_GB2312" w:hAnsi="仿宋_GB2312" w:eastAsia="仿宋_GB2312" w:cs="仿宋_GB2312"/>
              </w:rPr>
              <w:t>序号</w:t>
            </w:r>
          </w:p>
        </w:tc>
        <w:tc>
          <w:tcPr>
            <w:tcW w:w="581" w:type="dxa"/>
          </w:tcPr>
          <w:p w14:paraId="33F89654">
            <w:pPr>
              <w:pStyle w:val="4"/>
              <w:jc w:val="center"/>
            </w:pPr>
            <w:r>
              <w:rPr>
                <w:rFonts w:ascii="仿宋_GB2312" w:hAnsi="仿宋_GB2312" w:eastAsia="仿宋_GB2312" w:cs="仿宋_GB2312"/>
              </w:rPr>
              <w:t>符号标识</w:t>
            </w:r>
          </w:p>
        </w:tc>
        <w:tc>
          <w:tcPr>
            <w:tcW w:w="1495" w:type="dxa"/>
          </w:tcPr>
          <w:p w14:paraId="591194DF">
            <w:pPr>
              <w:pStyle w:val="4"/>
              <w:jc w:val="center"/>
            </w:pPr>
            <w:r>
              <w:rPr>
                <w:rFonts w:ascii="仿宋_GB2312" w:hAnsi="仿宋_GB2312" w:eastAsia="仿宋_GB2312" w:cs="仿宋_GB2312"/>
              </w:rPr>
              <w:t>技术要求名称</w:t>
            </w:r>
          </w:p>
        </w:tc>
        <w:tc>
          <w:tcPr>
            <w:tcW w:w="5814" w:type="dxa"/>
          </w:tcPr>
          <w:p w14:paraId="61AA6ED3">
            <w:pPr>
              <w:pStyle w:val="4"/>
              <w:jc w:val="center"/>
            </w:pPr>
            <w:r>
              <w:rPr>
                <w:rFonts w:ascii="仿宋_GB2312" w:hAnsi="仿宋_GB2312" w:eastAsia="仿宋_GB2312" w:cs="仿宋_GB2312"/>
              </w:rPr>
              <w:t>技术参数与性能指标</w:t>
            </w:r>
          </w:p>
        </w:tc>
      </w:tr>
      <w:tr w14:paraId="06F931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3BB3AC">
            <w:pPr>
              <w:pStyle w:val="4"/>
              <w:jc w:val="center"/>
            </w:pPr>
            <w:r>
              <w:rPr>
                <w:rFonts w:ascii="仿宋_GB2312" w:hAnsi="仿宋_GB2312" w:eastAsia="仿宋_GB2312" w:cs="仿宋_GB2312"/>
              </w:rPr>
              <w:t>1</w:t>
            </w:r>
          </w:p>
        </w:tc>
        <w:tc>
          <w:tcPr>
            <w:tcW w:w="581" w:type="dxa"/>
          </w:tcPr>
          <w:p w14:paraId="0324A18C"/>
        </w:tc>
        <w:tc>
          <w:tcPr>
            <w:tcW w:w="1495" w:type="dxa"/>
          </w:tcPr>
          <w:p w14:paraId="42961E53">
            <w:pPr>
              <w:pStyle w:val="4"/>
              <w:jc w:val="left"/>
            </w:pPr>
            <w:r>
              <w:rPr>
                <w:rFonts w:ascii="仿宋_GB2312" w:hAnsi="仿宋_GB2312" w:eastAsia="仿宋_GB2312" w:cs="仿宋_GB2312"/>
              </w:rPr>
              <w:t>18吨纯电动压缩式垃圾车</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319"/>
              <w:gridCol w:w="3274"/>
            </w:tblGrid>
            <w:tr w14:paraId="63FDED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8E55134">
                  <w:pPr>
                    <w:pStyle w:val="4"/>
                    <w:jc w:val="center"/>
                  </w:pPr>
                  <w:r>
                    <w:rPr>
                      <w:rFonts w:ascii="仿宋_GB2312" w:hAnsi="仿宋_GB2312" w:eastAsia="仿宋_GB2312" w:cs="仿宋_GB2312"/>
                      <w:b/>
                      <w:color w:val="000000"/>
                      <w:sz w:val="22"/>
                    </w:rPr>
                    <w:t>项目</w:t>
                  </w:r>
                </w:p>
              </w:tc>
              <w:tc>
                <w:tcPr>
                  <w:tcW w:w="327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6342BA">
                  <w:pPr>
                    <w:pStyle w:val="4"/>
                    <w:jc w:val="center"/>
                  </w:pPr>
                  <w:r>
                    <w:rPr>
                      <w:rFonts w:ascii="仿宋_GB2312" w:hAnsi="仿宋_GB2312" w:eastAsia="仿宋_GB2312" w:cs="仿宋_GB2312"/>
                      <w:b/>
                      <w:color w:val="000000"/>
                      <w:sz w:val="22"/>
                    </w:rPr>
                    <w:t>参数</w:t>
                  </w:r>
                </w:p>
              </w:tc>
            </w:tr>
            <w:tr w14:paraId="121FC3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AE7DF4">
                  <w:pPr>
                    <w:pStyle w:val="4"/>
                    <w:jc w:val="center"/>
                  </w:pPr>
                  <w:r>
                    <w:rPr>
                      <w:rFonts w:ascii="仿宋_GB2312" w:hAnsi="仿宋_GB2312" w:eastAsia="仿宋_GB2312" w:cs="仿宋_GB2312"/>
                      <w:color w:val="000000"/>
                      <w:sz w:val="22"/>
                    </w:rPr>
                    <w:t>★燃料种类</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9DE06">
                  <w:pPr>
                    <w:pStyle w:val="4"/>
                    <w:jc w:val="center"/>
                  </w:pPr>
                  <w:r>
                    <w:rPr>
                      <w:rFonts w:ascii="仿宋_GB2312" w:hAnsi="仿宋_GB2312" w:eastAsia="仿宋_GB2312" w:cs="仿宋_GB2312"/>
                      <w:color w:val="000000"/>
                      <w:sz w:val="22"/>
                    </w:rPr>
                    <w:t>纯电动</w:t>
                  </w:r>
                </w:p>
              </w:tc>
            </w:tr>
            <w:tr w14:paraId="730BC1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90E16B">
                  <w:pPr>
                    <w:pStyle w:val="4"/>
                    <w:jc w:val="center"/>
                  </w:pPr>
                  <w:r>
                    <w:rPr>
                      <w:rFonts w:ascii="仿宋_GB2312" w:hAnsi="仿宋_GB2312" w:eastAsia="仿宋_GB2312" w:cs="仿宋_GB2312"/>
                      <w:color w:val="000000"/>
                      <w:sz w:val="22"/>
                    </w:rPr>
                    <w:t>电池种类</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6660CC">
                  <w:pPr>
                    <w:pStyle w:val="4"/>
                    <w:jc w:val="center"/>
                  </w:pPr>
                  <w:r>
                    <w:rPr>
                      <w:rFonts w:ascii="仿宋_GB2312" w:hAnsi="仿宋_GB2312" w:eastAsia="仿宋_GB2312" w:cs="仿宋_GB2312"/>
                      <w:color w:val="000000"/>
                      <w:sz w:val="22"/>
                    </w:rPr>
                    <w:t>磷酸铁锂</w:t>
                  </w:r>
                </w:p>
              </w:tc>
            </w:tr>
            <w:tr w14:paraId="576E2F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73AD12">
                  <w:pPr>
                    <w:pStyle w:val="4"/>
                    <w:jc w:val="center"/>
                  </w:pPr>
                  <w:r>
                    <w:rPr>
                      <w:rFonts w:ascii="仿宋_GB2312" w:hAnsi="仿宋_GB2312" w:eastAsia="仿宋_GB2312" w:cs="仿宋_GB2312"/>
                      <w:b/>
                      <w:color w:val="000000"/>
                      <w:sz w:val="22"/>
                    </w:rPr>
                    <w:t>▲</w:t>
                  </w:r>
                  <w:r>
                    <w:rPr>
                      <w:rFonts w:ascii="仿宋_GB2312" w:hAnsi="仿宋_GB2312" w:eastAsia="仿宋_GB2312" w:cs="仿宋_GB2312"/>
                      <w:color w:val="000000"/>
                      <w:sz w:val="22"/>
                    </w:rPr>
                    <w:t>电池电量（kwh）</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0B39C3">
                  <w:pPr>
                    <w:pStyle w:val="4"/>
                    <w:jc w:val="center"/>
                  </w:pPr>
                  <w:r>
                    <w:rPr>
                      <w:rFonts w:ascii="仿宋_GB2312" w:hAnsi="仿宋_GB2312" w:eastAsia="仿宋_GB2312" w:cs="仿宋_GB2312"/>
                      <w:color w:val="000000"/>
                      <w:sz w:val="22"/>
                    </w:rPr>
                    <w:t>≥210</w:t>
                  </w:r>
                </w:p>
              </w:tc>
            </w:tr>
            <w:tr w14:paraId="447225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3C902B">
                  <w:pPr>
                    <w:pStyle w:val="4"/>
                    <w:jc w:val="center"/>
                  </w:pPr>
                  <w:r>
                    <w:rPr>
                      <w:rFonts w:ascii="仿宋_GB2312" w:hAnsi="仿宋_GB2312" w:eastAsia="仿宋_GB2312" w:cs="仿宋_GB2312"/>
                      <w:color w:val="000000"/>
                      <w:sz w:val="22"/>
                    </w:rPr>
                    <w:t>★最大总质量（kg）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011BB4">
                  <w:pPr>
                    <w:pStyle w:val="4"/>
                    <w:jc w:val="center"/>
                  </w:pPr>
                  <w:r>
                    <w:rPr>
                      <w:rFonts w:ascii="仿宋_GB2312" w:hAnsi="仿宋_GB2312" w:eastAsia="仿宋_GB2312" w:cs="仿宋_GB2312"/>
                      <w:color w:val="000000"/>
                      <w:sz w:val="22"/>
                    </w:rPr>
                    <w:t>≤18000</w:t>
                  </w:r>
                </w:p>
              </w:tc>
            </w:tr>
            <w:tr w14:paraId="52AC4B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2A8048">
                  <w:pPr>
                    <w:pStyle w:val="4"/>
                    <w:jc w:val="center"/>
                  </w:pPr>
                  <w:r>
                    <w:rPr>
                      <w:rFonts w:ascii="仿宋_GB2312" w:hAnsi="仿宋_GB2312" w:eastAsia="仿宋_GB2312" w:cs="仿宋_GB2312"/>
                      <w:color w:val="000000"/>
                      <w:sz w:val="22"/>
                    </w:rPr>
                    <w:t>★整备质量（kg）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1D318C">
                  <w:pPr>
                    <w:pStyle w:val="4"/>
                    <w:jc w:val="center"/>
                  </w:pPr>
                  <w:r>
                    <w:rPr>
                      <w:rFonts w:ascii="仿宋_GB2312" w:hAnsi="仿宋_GB2312" w:eastAsia="仿宋_GB2312" w:cs="仿宋_GB2312"/>
                      <w:color w:val="000000"/>
                      <w:sz w:val="22"/>
                    </w:rPr>
                    <w:t>≤12000</w:t>
                  </w:r>
                </w:p>
              </w:tc>
            </w:tr>
            <w:tr w14:paraId="738BA6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96A131">
                  <w:pPr>
                    <w:pStyle w:val="4"/>
                    <w:jc w:val="center"/>
                  </w:pPr>
                  <w:r>
                    <w:rPr>
                      <w:rFonts w:ascii="仿宋_GB2312" w:hAnsi="仿宋_GB2312" w:eastAsia="仿宋_GB2312" w:cs="仿宋_GB2312"/>
                      <w:color w:val="000000"/>
                      <w:sz w:val="22"/>
                    </w:rPr>
                    <w:t>★额定载质量（kg）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4DE6C">
                  <w:pPr>
                    <w:pStyle w:val="4"/>
                    <w:jc w:val="center"/>
                  </w:pPr>
                  <w:r>
                    <w:rPr>
                      <w:rFonts w:ascii="仿宋_GB2312" w:hAnsi="仿宋_GB2312" w:eastAsia="仿宋_GB2312" w:cs="仿宋_GB2312"/>
                      <w:color w:val="000000"/>
                      <w:sz w:val="22"/>
                    </w:rPr>
                    <w:t>≥5680</w:t>
                  </w:r>
                </w:p>
              </w:tc>
            </w:tr>
            <w:tr w14:paraId="73D27C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3D15BB">
                  <w:pPr>
                    <w:pStyle w:val="4"/>
                    <w:jc w:val="center"/>
                  </w:pPr>
                  <w:r>
                    <w:rPr>
                      <w:rFonts w:ascii="仿宋_GB2312" w:hAnsi="仿宋_GB2312" w:eastAsia="仿宋_GB2312" w:cs="仿宋_GB2312"/>
                      <w:color w:val="000000"/>
                      <w:sz w:val="22"/>
                    </w:rPr>
                    <w:t>★外形尺寸（mm）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FE9A7C">
                  <w:pPr>
                    <w:pStyle w:val="4"/>
                    <w:jc w:val="center"/>
                  </w:pPr>
                  <w:r>
                    <w:rPr>
                      <w:rFonts w:ascii="仿宋_GB2312" w:hAnsi="仿宋_GB2312" w:eastAsia="仿宋_GB2312" w:cs="仿宋_GB2312"/>
                      <w:color w:val="000000"/>
                      <w:sz w:val="22"/>
                    </w:rPr>
                    <w:t>≤9950×2550×3250</w:t>
                  </w:r>
                </w:p>
              </w:tc>
            </w:tr>
            <w:tr w14:paraId="0C32D6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9FE214">
                  <w:pPr>
                    <w:pStyle w:val="4"/>
                    <w:jc w:val="center"/>
                  </w:pPr>
                  <w:r>
                    <w:rPr>
                      <w:rFonts w:ascii="仿宋_GB2312" w:hAnsi="仿宋_GB2312" w:eastAsia="仿宋_GB2312" w:cs="仿宋_GB2312"/>
                      <w:color w:val="000000"/>
                      <w:sz w:val="22"/>
                    </w:rPr>
                    <w:t>轴距（mm）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CA7485">
                  <w:pPr>
                    <w:pStyle w:val="4"/>
                    <w:jc w:val="center"/>
                  </w:pPr>
                  <w:r>
                    <w:rPr>
                      <w:rFonts w:ascii="仿宋_GB2312" w:hAnsi="仿宋_GB2312" w:eastAsia="仿宋_GB2312" w:cs="仿宋_GB2312"/>
                      <w:color w:val="000000"/>
                      <w:sz w:val="22"/>
                    </w:rPr>
                    <w:t>≥4500</w:t>
                  </w:r>
                </w:p>
              </w:tc>
            </w:tr>
            <w:tr w14:paraId="30BFEC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414BC6">
                  <w:pPr>
                    <w:pStyle w:val="4"/>
                    <w:jc w:val="center"/>
                  </w:pPr>
                  <w:r>
                    <w:rPr>
                      <w:rFonts w:ascii="仿宋_GB2312" w:hAnsi="仿宋_GB2312" w:eastAsia="仿宋_GB2312" w:cs="仿宋_GB2312"/>
                      <w:b/>
                      <w:color w:val="000000"/>
                      <w:sz w:val="22"/>
                    </w:rPr>
                    <w:t>▲</w:t>
                  </w:r>
                  <w:r>
                    <w:rPr>
                      <w:rFonts w:ascii="仿宋_GB2312" w:hAnsi="仿宋_GB2312" w:eastAsia="仿宋_GB2312" w:cs="仿宋_GB2312"/>
                      <w:color w:val="000000"/>
                      <w:sz w:val="22"/>
                    </w:rPr>
                    <w:t>前悬/后悬mm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A7A3B2">
                  <w:pPr>
                    <w:pStyle w:val="4"/>
                    <w:jc w:val="center"/>
                  </w:pPr>
                  <w:r>
                    <w:rPr>
                      <w:rFonts w:ascii="仿宋_GB2312" w:hAnsi="仿宋_GB2312" w:eastAsia="仿宋_GB2312" w:cs="仿宋_GB2312"/>
                      <w:color w:val="000000"/>
                      <w:sz w:val="22"/>
                    </w:rPr>
                    <w:t>≥1250/2800</w:t>
                  </w:r>
                </w:p>
              </w:tc>
            </w:tr>
            <w:tr w14:paraId="31975E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1713ED">
                  <w:pPr>
                    <w:pStyle w:val="4"/>
                    <w:jc w:val="center"/>
                  </w:pPr>
                  <w:r>
                    <w:rPr>
                      <w:rFonts w:ascii="仿宋_GB2312" w:hAnsi="仿宋_GB2312" w:eastAsia="仿宋_GB2312" w:cs="仿宋_GB2312"/>
                      <w:color w:val="000000"/>
                      <w:sz w:val="22"/>
                    </w:rPr>
                    <w:t>接近角/离去角°</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A4D88A">
                  <w:pPr>
                    <w:pStyle w:val="4"/>
                    <w:jc w:val="center"/>
                  </w:pPr>
                  <w:r>
                    <w:rPr>
                      <w:rFonts w:ascii="仿宋_GB2312" w:hAnsi="仿宋_GB2312" w:eastAsia="仿宋_GB2312" w:cs="仿宋_GB2312"/>
                      <w:color w:val="000000"/>
                      <w:sz w:val="22"/>
                    </w:rPr>
                    <w:t>≥16/12</w:t>
                  </w:r>
                </w:p>
              </w:tc>
            </w:tr>
            <w:tr w14:paraId="09AE83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838972">
                  <w:pPr>
                    <w:pStyle w:val="4"/>
                    <w:jc w:val="center"/>
                  </w:pPr>
                  <w:r>
                    <w:rPr>
                      <w:rFonts w:ascii="仿宋_GB2312" w:hAnsi="仿宋_GB2312" w:eastAsia="仿宋_GB2312" w:cs="仿宋_GB2312"/>
                      <w:b/>
                      <w:color w:val="000000"/>
                      <w:sz w:val="22"/>
                    </w:rPr>
                    <w:t>▲</w:t>
                  </w:r>
                  <w:r>
                    <w:rPr>
                      <w:rFonts w:ascii="仿宋_GB2312" w:hAnsi="仿宋_GB2312" w:eastAsia="仿宋_GB2312" w:cs="仿宋_GB2312"/>
                      <w:color w:val="000000"/>
                      <w:sz w:val="22"/>
                    </w:rPr>
                    <w:t>续航里程（km）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70A0FA">
                  <w:pPr>
                    <w:pStyle w:val="4"/>
                    <w:jc w:val="center"/>
                  </w:pPr>
                  <w:r>
                    <w:rPr>
                      <w:rFonts w:ascii="仿宋_GB2312" w:hAnsi="仿宋_GB2312" w:eastAsia="仿宋_GB2312" w:cs="仿宋_GB2312"/>
                      <w:color w:val="000000"/>
                      <w:sz w:val="22"/>
                    </w:rPr>
                    <w:t>≥280</w:t>
                  </w:r>
                </w:p>
              </w:tc>
            </w:tr>
            <w:tr w14:paraId="0236FA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98D6F7">
                  <w:pPr>
                    <w:pStyle w:val="4"/>
                    <w:jc w:val="center"/>
                  </w:pPr>
                  <w:r>
                    <w:rPr>
                      <w:rFonts w:ascii="仿宋_GB2312" w:hAnsi="仿宋_GB2312" w:eastAsia="仿宋_GB2312" w:cs="仿宋_GB2312"/>
                      <w:color w:val="000000"/>
                      <w:sz w:val="22"/>
                    </w:rPr>
                    <w:t>垃圾箱总容积m³</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79B8A9">
                  <w:pPr>
                    <w:pStyle w:val="4"/>
                    <w:jc w:val="center"/>
                  </w:pPr>
                  <w:r>
                    <w:rPr>
                      <w:rFonts w:ascii="仿宋_GB2312" w:hAnsi="仿宋_GB2312" w:eastAsia="仿宋_GB2312" w:cs="仿宋_GB2312"/>
                      <w:color w:val="000000"/>
                      <w:sz w:val="22"/>
                    </w:rPr>
                    <w:t>≥12.5</w:t>
                  </w:r>
                </w:p>
              </w:tc>
            </w:tr>
            <w:tr w14:paraId="4CDEF1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95C651">
                  <w:pPr>
                    <w:pStyle w:val="4"/>
                    <w:jc w:val="center"/>
                  </w:pPr>
                  <w:r>
                    <w:rPr>
                      <w:rFonts w:ascii="仿宋_GB2312" w:hAnsi="仿宋_GB2312" w:eastAsia="仿宋_GB2312" w:cs="仿宋_GB2312"/>
                      <w:color w:val="000000"/>
                      <w:sz w:val="22"/>
                    </w:rPr>
                    <w:t>垃圾箱内尺寸mm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5AB57D">
                  <w:pPr>
                    <w:pStyle w:val="4"/>
                    <w:jc w:val="center"/>
                  </w:pPr>
                  <w:r>
                    <w:rPr>
                      <w:rFonts w:ascii="仿宋_GB2312" w:hAnsi="仿宋_GB2312" w:eastAsia="仿宋_GB2312" w:cs="仿宋_GB2312"/>
                      <w:color w:val="000000"/>
                      <w:sz w:val="22"/>
                    </w:rPr>
                    <w:t>≥5500×2200×1665</w:t>
                  </w:r>
                </w:p>
              </w:tc>
            </w:tr>
            <w:tr w14:paraId="1D1503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483066">
                  <w:pPr>
                    <w:pStyle w:val="4"/>
                    <w:jc w:val="center"/>
                  </w:pPr>
                  <w:r>
                    <w:rPr>
                      <w:rFonts w:ascii="仿宋_GB2312" w:hAnsi="仿宋_GB2312" w:eastAsia="仿宋_GB2312" w:cs="仿宋_GB2312"/>
                      <w:color w:val="000000"/>
                      <w:sz w:val="22"/>
                    </w:rPr>
                    <w:t>垃圾箱底板离地高度mm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FD4A10">
                  <w:pPr>
                    <w:pStyle w:val="4"/>
                    <w:jc w:val="center"/>
                  </w:pPr>
                  <w:r>
                    <w:rPr>
                      <w:rFonts w:ascii="仿宋_GB2312" w:hAnsi="仿宋_GB2312" w:eastAsia="仿宋_GB2312" w:cs="仿宋_GB2312"/>
                      <w:color w:val="000000"/>
                      <w:sz w:val="22"/>
                    </w:rPr>
                    <w:t>1400±20</w:t>
                  </w:r>
                </w:p>
              </w:tc>
            </w:tr>
            <w:tr w14:paraId="671D97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531E89">
                  <w:pPr>
                    <w:pStyle w:val="4"/>
                    <w:jc w:val="center"/>
                  </w:pPr>
                  <w:r>
                    <w:rPr>
                      <w:rFonts w:ascii="仿宋_GB2312" w:hAnsi="仿宋_GB2312" w:eastAsia="仿宋_GB2312" w:cs="仿宋_GB2312"/>
                      <w:color w:val="000000"/>
                      <w:sz w:val="22"/>
                    </w:rPr>
                    <w:t>卸料角°</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1A429A">
                  <w:pPr>
                    <w:pStyle w:val="4"/>
                    <w:jc w:val="center"/>
                  </w:pPr>
                  <w:r>
                    <w:rPr>
                      <w:rFonts w:ascii="仿宋_GB2312" w:hAnsi="仿宋_GB2312" w:eastAsia="仿宋_GB2312" w:cs="仿宋_GB2312"/>
                      <w:color w:val="000000"/>
                      <w:sz w:val="22"/>
                    </w:rPr>
                    <w:t>≥45</w:t>
                  </w:r>
                </w:p>
              </w:tc>
            </w:tr>
            <w:tr w14:paraId="4F68B7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0022B3">
                  <w:pPr>
                    <w:pStyle w:val="4"/>
                    <w:jc w:val="center"/>
                  </w:pPr>
                  <w:r>
                    <w:rPr>
                      <w:rFonts w:ascii="仿宋_GB2312" w:hAnsi="仿宋_GB2312" w:eastAsia="仿宋_GB2312" w:cs="仿宋_GB2312"/>
                      <w:color w:val="000000"/>
                      <w:sz w:val="22"/>
                    </w:rPr>
                    <w:t>污水箱容积L</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9094B">
                  <w:pPr>
                    <w:pStyle w:val="4"/>
                    <w:jc w:val="center"/>
                  </w:pPr>
                  <w:r>
                    <w:rPr>
                      <w:rFonts w:ascii="仿宋_GB2312" w:hAnsi="仿宋_GB2312" w:eastAsia="仿宋_GB2312" w:cs="仿宋_GB2312"/>
                      <w:color w:val="000000"/>
                      <w:sz w:val="22"/>
                    </w:rPr>
                    <w:t>≥450</w:t>
                  </w:r>
                </w:p>
              </w:tc>
            </w:tr>
            <w:tr w14:paraId="452A36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C2C8FD">
                  <w:pPr>
                    <w:pStyle w:val="4"/>
                    <w:jc w:val="center"/>
                  </w:pPr>
                  <w:r>
                    <w:rPr>
                      <w:rFonts w:ascii="仿宋_GB2312" w:hAnsi="仿宋_GB2312" w:eastAsia="仿宋_GB2312" w:cs="仿宋_GB2312"/>
                      <w:color w:val="000000"/>
                      <w:sz w:val="22"/>
                    </w:rPr>
                    <w:t>箱体举升/下降时间s</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4DFABB">
                  <w:pPr>
                    <w:pStyle w:val="4"/>
                    <w:jc w:val="center"/>
                  </w:pPr>
                  <w:r>
                    <w:rPr>
                      <w:rFonts w:ascii="仿宋_GB2312" w:hAnsi="仿宋_GB2312" w:eastAsia="仿宋_GB2312" w:cs="仿宋_GB2312"/>
                      <w:color w:val="000000"/>
                      <w:sz w:val="22"/>
                    </w:rPr>
                    <w:t>≤25/20</w:t>
                  </w:r>
                </w:p>
              </w:tc>
            </w:tr>
            <w:tr w14:paraId="09C5EF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F1843A">
                  <w:pPr>
                    <w:pStyle w:val="4"/>
                    <w:jc w:val="center"/>
                  </w:pPr>
                  <w:r>
                    <w:rPr>
                      <w:rFonts w:ascii="仿宋_GB2312" w:hAnsi="仿宋_GB2312" w:eastAsia="仿宋_GB2312" w:cs="仿宋_GB2312"/>
                      <w:color w:val="000000"/>
                      <w:sz w:val="22"/>
                    </w:rPr>
                    <w:t>尾门开启/关闭时间s</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A3E4E1">
                  <w:pPr>
                    <w:pStyle w:val="4"/>
                    <w:jc w:val="center"/>
                  </w:pPr>
                  <w:r>
                    <w:rPr>
                      <w:rFonts w:ascii="仿宋_GB2312" w:hAnsi="仿宋_GB2312" w:eastAsia="仿宋_GB2312" w:cs="仿宋_GB2312"/>
                      <w:color w:val="000000"/>
                      <w:sz w:val="22"/>
                    </w:rPr>
                    <w:t>≤12</w:t>
                  </w:r>
                </w:p>
              </w:tc>
            </w:tr>
            <w:tr w14:paraId="5457E3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A6167B">
                  <w:pPr>
                    <w:pStyle w:val="4"/>
                    <w:jc w:val="center"/>
                  </w:pPr>
                  <w:r>
                    <w:rPr>
                      <w:rFonts w:ascii="仿宋_GB2312" w:hAnsi="仿宋_GB2312" w:eastAsia="仿宋_GB2312" w:cs="仿宋_GB2312"/>
                      <w:color w:val="000000"/>
                      <w:sz w:val="22"/>
                    </w:rPr>
                    <w:t>液压系统工作压力MPa</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F28EB0">
                  <w:pPr>
                    <w:pStyle w:val="4"/>
                    <w:jc w:val="center"/>
                  </w:pPr>
                  <w:r>
                    <w:rPr>
                      <w:rFonts w:ascii="仿宋_GB2312" w:hAnsi="仿宋_GB2312" w:eastAsia="仿宋_GB2312" w:cs="仿宋_GB2312"/>
                      <w:color w:val="000000"/>
                      <w:sz w:val="22"/>
                    </w:rPr>
                    <w:t>≥18</w:t>
                  </w:r>
                </w:p>
              </w:tc>
            </w:tr>
            <w:tr w14:paraId="3A4FD9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BA0FBF">
                  <w:pPr>
                    <w:pStyle w:val="4"/>
                    <w:jc w:val="center"/>
                  </w:pPr>
                  <w:r>
                    <w:rPr>
                      <w:rFonts w:ascii="仿宋_GB2312" w:hAnsi="仿宋_GB2312" w:eastAsia="仿宋_GB2312" w:cs="仿宋_GB2312"/>
                      <w:color w:val="000000"/>
                      <w:sz w:val="22"/>
                    </w:rPr>
                    <w:t>驾驶室调温措施</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A13825">
                  <w:pPr>
                    <w:pStyle w:val="4"/>
                    <w:jc w:val="center"/>
                  </w:pPr>
                  <w:r>
                    <w:rPr>
                      <w:rFonts w:ascii="仿宋_GB2312" w:hAnsi="仿宋_GB2312" w:eastAsia="仿宋_GB2312" w:cs="仿宋_GB2312"/>
                      <w:color w:val="000000"/>
                      <w:sz w:val="22"/>
                    </w:rPr>
                    <w:t>冷暖空调</w:t>
                  </w:r>
                </w:p>
              </w:tc>
            </w:tr>
            <w:tr w14:paraId="05B742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C13C02">
                  <w:pPr>
                    <w:pStyle w:val="4"/>
                    <w:jc w:val="left"/>
                  </w:pPr>
                  <w:r>
                    <w:rPr>
                      <w:rFonts w:ascii="仿宋_GB2312" w:hAnsi="仿宋_GB2312" w:eastAsia="仿宋_GB2312" w:cs="仿宋_GB2312"/>
                      <w:color w:val="000000"/>
                      <w:sz w:val="22"/>
                    </w:rPr>
                    <w:t>备注：1、以上带“★”和“▲”参数的条款需提供相关证明材料扫描件加盖供应商鲜章。其中带“★”及“▲”参数以工信部公告参数或整车定型报告为准。 2、带“★”的条款为实质性要求，不计分、不允许负偏离，负偏离视为无效响应，作无效响应文件处理。</w:t>
                  </w:r>
                </w:p>
              </w:tc>
            </w:tr>
          </w:tbl>
          <w:p w14:paraId="27B3C890"/>
        </w:tc>
      </w:tr>
    </w:tbl>
    <w:p w14:paraId="1B5F9373">
      <w:pPr>
        <w:pStyle w:val="4"/>
        <w:jc w:val="left"/>
      </w:pPr>
      <w:r>
        <w:rPr>
          <w:rFonts w:ascii="仿宋_GB2312" w:hAnsi="仿宋_GB2312" w:eastAsia="仿宋_GB2312" w:cs="仿宋_GB2312"/>
        </w:rPr>
        <w:t>标的名称：12吨纯电动护栏清洗车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8C5F4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22FC5E">
            <w:pPr>
              <w:pStyle w:val="4"/>
              <w:jc w:val="center"/>
            </w:pPr>
            <w:r>
              <w:rPr>
                <w:rFonts w:ascii="仿宋_GB2312" w:hAnsi="仿宋_GB2312" w:eastAsia="仿宋_GB2312" w:cs="仿宋_GB2312"/>
              </w:rPr>
              <w:t>序号</w:t>
            </w:r>
          </w:p>
        </w:tc>
        <w:tc>
          <w:tcPr>
            <w:tcW w:w="581" w:type="dxa"/>
          </w:tcPr>
          <w:p w14:paraId="0036D7E3">
            <w:pPr>
              <w:pStyle w:val="4"/>
              <w:jc w:val="center"/>
            </w:pPr>
            <w:r>
              <w:rPr>
                <w:rFonts w:ascii="仿宋_GB2312" w:hAnsi="仿宋_GB2312" w:eastAsia="仿宋_GB2312" w:cs="仿宋_GB2312"/>
              </w:rPr>
              <w:t>符号标识</w:t>
            </w:r>
          </w:p>
        </w:tc>
        <w:tc>
          <w:tcPr>
            <w:tcW w:w="1495" w:type="dxa"/>
          </w:tcPr>
          <w:p w14:paraId="48410E43">
            <w:pPr>
              <w:pStyle w:val="4"/>
              <w:jc w:val="center"/>
            </w:pPr>
            <w:r>
              <w:rPr>
                <w:rFonts w:ascii="仿宋_GB2312" w:hAnsi="仿宋_GB2312" w:eastAsia="仿宋_GB2312" w:cs="仿宋_GB2312"/>
              </w:rPr>
              <w:t>技术要求名称</w:t>
            </w:r>
          </w:p>
        </w:tc>
        <w:tc>
          <w:tcPr>
            <w:tcW w:w="5814" w:type="dxa"/>
          </w:tcPr>
          <w:p w14:paraId="2F66D880">
            <w:pPr>
              <w:pStyle w:val="4"/>
              <w:jc w:val="center"/>
            </w:pPr>
            <w:r>
              <w:rPr>
                <w:rFonts w:ascii="仿宋_GB2312" w:hAnsi="仿宋_GB2312" w:eastAsia="仿宋_GB2312" w:cs="仿宋_GB2312"/>
              </w:rPr>
              <w:t>技术参数与性能指标</w:t>
            </w:r>
          </w:p>
        </w:tc>
      </w:tr>
      <w:tr w14:paraId="0FDBB2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6CBF7C">
            <w:pPr>
              <w:pStyle w:val="4"/>
              <w:jc w:val="center"/>
            </w:pPr>
            <w:r>
              <w:rPr>
                <w:rFonts w:ascii="仿宋_GB2312" w:hAnsi="仿宋_GB2312" w:eastAsia="仿宋_GB2312" w:cs="仿宋_GB2312"/>
              </w:rPr>
              <w:t>1</w:t>
            </w:r>
          </w:p>
        </w:tc>
        <w:tc>
          <w:tcPr>
            <w:tcW w:w="581" w:type="dxa"/>
          </w:tcPr>
          <w:p w14:paraId="4D887B8D"/>
        </w:tc>
        <w:tc>
          <w:tcPr>
            <w:tcW w:w="1495" w:type="dxa"/>
          </w:tcPr>
          <w:p w14:paraId="7F2BCBC2">
            <w:pPr>
              <w:pStyle w:val="4"/>
              <w:jc w:val="left"/>
            </w:pPr>
            <w:r>
              <w:rPr>
                <w:rFonts w:ascii="仿宋_GB2312" w:hAnsi="仿宋_GB2312" w:eastAsia="仿宋_GB2312" w:cs="仿宋_GB2312"/>
              </w:rPr>
              <w:t>12吨纯电动护栏清洗车</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320"/>
              <w:gridCol w:w="3273"/>
            </w:tblGrid>
            <w:tr w14:paraId="2DA2D4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16BAEFA">
                  <w:pPr>
                    <w:pStyle w:val="4"/>
                    <w:jc w:val="center"/>
                  </w:pPr>
                  <w:r>
                    <w:rPr>
                      <w:rFonts w:ascii="仿宋_GB2312" w:hAnsi="仿宋_GB2312" w:eastAsia="仿宋_GB2312" w:cs="仿宋_GB2312"/>
                      <w:b/>
                      <w:color w:val="000000"/>
                      <w:sz w:val="22"/>
                    </w:rPr>
                    <w:t>项目</w:t>
                  </w:r>
                </w:p>
              </w:tc>
              <w:tc>
                <w:tcPr>
                  <w:tcW w:w="327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4D08A5E">
                  <w:pPr>
                    <w:pStyle w:val="4"/>
                    <w:jc w:val="center"/>
                  </w:pPr>
                  <w:r>
                    <w:rPr>
                      <w:rFonts w:ascii="仿宋_GB2312" w:hAnsi="仿宋_GB2312" w:eastAsia="仿宋_GB2312" w:cs="仿宋_GB2312"/>
                      <w:b/>
                      <w:color w:val="000000"/>
                      <w:sz w:val="22"/>
                    </w:rPr>
                    <w:t>参数</w:t>
                  </w:r>
                </w:p>
              </w:tc>
            </w:tr>
            <w:tr w14:paraId="70F43F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7A03A0">
                  <w:pPr>
                    <w:pStyle w:val="4"/>
                    <w:jc w:val="center"/>
                  </w:pPr>
                  <w:r>
                    <w:rPr>
                      <w:rFonts w:ascii="仿宋_GB2312" w:hAnsi="仿宋_GB2312" w:eastAsia="仿宋_GB2312" w:cs="仿宋_GB2312"/>
                      <w:color w:val="000000"/>
                      <w:sz w:val="22"/>
                    </w:rPr>
                    <w:t>★燃料种类</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E5BB50">
                  <w:pPr>
                    <w:pStyle w:val="4"/>
                    <w:jc w:val="center"/>
                  </w:pPr>
                  <w:r>
                    <w:rPr>
                      <w:rFonts w:ascii="仿宋_GB2312" w:hAnsi="仿宋_GB2312" w:eastAsia="仿宋_GB2312" w:cs="仿宋_GB2312"/>
                      <w:color w:val="000000"/>
                      <w:sz w:val="22"/>
                    </w:rPr>
                    <w:t>纯电动</w:t>
                  </w:r>
                </w:p>
              </w:tc>
            </w:tr>
            <w:tr w14:paraId="59D8EF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C187E4">
                  <w:pPr>
                    <w:pStyle w:val="4"/>
                    <w:jc w:val="center"/>
                  </w:pPr>
                  <w:r>
                    <w:rPr>
                      <w:rFonts w:ascii="仿宋_GB2312" w:hAnsi="仿宋_GB2312" w:eastAsia="仿宋_GB2312" w:cs="仿宋_GB2312"/>
                      <w:color w:val="000000"/>
                      <w:sz w:val="22"/>
                    </w:rPr>
                    <w:t>电池种类</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BC91DC">
                  <w:pPr>
                    <w:pStyle w:val="4"/>
                    <w:jc w:val="center"/>
                  </w:pPr>
                  <w:r>
                    <w:rPr>
                      <w:rFonts w:ascii="仿宋_GB2312" w:hAnsi="仿宋_GB2312" w:eastAsia="仿宋_GB2312" w:cs="仿宋_GB2312"/>
                      <w:color w:val="000000"/>
                      <w:sz w:val="22"/>
                    </w:rPr>
                    <w:t>磷酸铁锂</w:t>
                  </w:r>
                </w:p>
              </w:tc>
            </w:tr>
            <w:tr w14:paraId="785A80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F6DA5">
                  <w:pPr>
                    <w:pStyle w:val="4"/>
                    <w:jc w:val="center"/>
                  </w:pPr>
                  <w:r>
                    <w:rPr>
                      <w:rFonts w:ascii="仿宋_GB2312" w:hAnsi="仿宋_GB2312" w:eastAsia="仿宋_GB2312" w:cs="仿宋_GB2312"/>
                      <w:color w:val="000000"/>
                      <w:sz w:val="22"/>
                    </w:rPr>
                    <w:t>▲电池电量(Kwh)</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ED9628">
                  <w:pPr>
                    <w:pStyle w:val="4"/>
                    <w:jc w:val="center"/>
                  </w:pPr>
                  <w:r>
                    <w:rPr>
                      <w:rFonts w:ascii="仿宋_GB2312" w:hAnsi="仿宋_GB2312" w:eastAsia="仿宋_GB2312" w:cs="仿宋_GB2312"/>
                      <w:color w:val="000000"/>
                      <w:sz w:val="22"/>
                    </w:rPr>
                    <w:t>≥140</w:t>
                  </w:r>
                </w:p>
              </w:tc>
            </w:tr>
            <w:tr w14:paraId="6D2CAF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9D6940">
                  <w:pPr>
                    <w:pStyle w:val="4"/>
                    <w:jc w:val="center"/>
                  </w:pPr>
                  <w:r>
                    <w:rPr>
                      <w:rFonts w:ascii="仿宋_GB2312" w:hAnsi="仿宋_GB2312" w:eastAsia="仿宋_GB2312" w:cs="仿宋_GB2312"/>
                      <w:color w:val="000000"/>
                      <w:sz w:val="22"/>
                    </w:rPr>
                    <w:t>★外形尺寸(长×宽×高）mm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968789">
                  <w:pPr>
                    <w:pStyle w:val="4"/>
                    <w:jc w:val="center"/>
                  </w:pPr>
                  <w:r>
                    <w:rPr>
                      <w:rFonts w:ascii="仿宋_GB2312" w:hAnsi="仿宋_GB2312" w:eastAsia="仿宋_GB2312" w:cs="仿宋_GB2312"/>
                      <w:color w:val="000000"/>
                      <w:sz w:val="22"/>
                    </w:rPr>
                    <w:t>≤7300×2450×2900</w:t>
                  </w:r>
                </w:p>
              </w:tc>
            </w:tr>
            <w:tr w14:paraId="4921D1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786E92">
                  <w:pPr>
                    <w:pStyle w:val="4"/>
                    <w:jc w:val="center"/>
                  </w:pPr>
                  <w:r>
                    <w:rPr>
                      <w:rFonts w:ascii="仿宋_GB2312" w:hAnsi="仿宋_GB2312" w:eastAsia="仿宋_GB2312" w:cs="仿宋_GB2312"/>
                      <w:color w:val="000000"/>
                      <w:sz w:val="22"/>
                    </w:rPr>
                    <w:t>★最大总质量kg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BBF4C4">
                  <w:pPr>
                    <w:pStyle w:val="4"/>
                    <w:jc w:val="center"/>
                  </w:pPr>
                  <w:r>
                    <w:rPr>
                      <w:rFonts w:ascii="仿宋_GB2312" w:hAnsi="仿宋_GB2312" w:eastAsia="仿宋_GB2312" w:cs="仿宋_GB2312"/>
                      <w:color w:val="000000"/>
                      <w:sz w:val="22"/>
                    </w:rPr>
                    <w:t>≤13000</w:t>
                  </w:r>
                </w:p>
              </w:tc>
            </w:tr>
            <w:tr w14:paraId="760C80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D707AC">
                  <w:pPr>
                    <w:pStyle w:val="4"/>
                    <w:jc w:val="center"/>
                  </w:pPr>
                  <w:r>
                    <w:rPr>
                      <w:rFonts w:ascii="仿宋_GB2312" w:hAnsi="仿宋_GB2312" w:eastAsia="仿宋_GB2312" w:cs="仿宋_GB2312"/>
                      <w:color w:val="000000"/>
                      <w:sz w:val="22"/>
                    </w:rPr>
                    <w:t>★整备质量kg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84FD70">
                  <w:pPr>
                    <w:pStyle w:val="4"/>
                    <w:jc w:val="center"/>
                  </w:pPr>
                  <w:r>
                    <w:rPr>
                      <w:rFonts w:ascii="仿宋_GB2312" w:hAnsi="仿宋_GB2312" w:eastAsia="仿宋_GB2312" w:cs="仿宋_GB2312"/>
                      <w:color w:val="000000"/>
                      <w:sz w:val="22"/>
                    </w:rPr>
                    <w:t>≥7000</w:t>
                  </w:r>
                </w:p>
              </w:tc>
            </w:tr>
            <w:tr w14:paraId="67426D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ADEB4C">
                  <w:pPr>
                    <w:pStyle w:val="4"/>
                    <w:jc w:val="center"/>
                  </w:pPr>
                  <w:r>
                    <w:rPr>
                      <w:rFonts w:ascii="仿宋_GB2312" w:hAnsi="仿宋_GB2312" w:eastAsia="仿宋_GB2312" w:cs="仿宋_GB2312"/>
                      <w:color w:val="000000"/>
                      <w:sz w:val="22"/>
                    </w:rPr>
                    <w:t>★额定载质量kg</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96EB0A">
                  <w:pPr>
                    <w:pStyle w:val="4"/>
                    <w:jc w:val="center"/>
                  </w:pPr>
                  <w:r>
                    <w:rPr>
                      <w:rFonts w:ascii="仿宋_GB2312" w:hAnsi="仿宋_GB2312" w:eastAsia="仿宋_GB2312" w:cs="仿宋_GB2312"/>
                      <w:color w:val="000000"/>
                      <w:sz w:val="22"/>
                    </w:rPr>
                    <w:t>≥2500</w:t>
                  </w:r>
                </w:p>
              </w:tc>
            </w:tr>
            <w:tr w14:paraId="6871C9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E0A8D8">
                  <w:pPr>
                    <w:pStyle w:val="4"/>
                    <w:jc w:val="center"/>
                  </w:pPr>
                  <w:r>
                    <w:rPr>
                      <w:rFonts w:ascii="仿宋_GB2312" w:hAnsi="仿宋_GB2312" w:eastAsia="仿宋_GB2312" w:cs="仿宋_GB2312"/>
                      <w:color w:val="000000"/>
                      <w:sz w:val="22"/>
                    </w:rPr>
                    <w:t>接近角/离去角(°)</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96159D">
                  <w:pPr>
                    <w:pStyle w:val="4"/>
                    <w:jc w:val="center"/>
                  </w:pPr>
                  <w:r>
                    <w:rPr>
                      <w:rFonts w:ascii="仿宋_GB2312" w:hAnsi="仿宋_GB2312" w:eastAsia="仿宋_GB2312" w:cs="仿宋_GB2312"/>
                      <w:color w:val="000000"/>
                      <w:sz w:val="22"/>
                    </w:rPr>
                    <w:t>≥20/13</w:t>
                  </w:r>
                </w:p>
              </w:tc>
            </w:tr>
            <w:tr w14:paraId="03A57D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56D8F7">
                  <w:pPr>
                    <w:pStyle w:val="4"/>
                    <w:jc w:val="center"/>
                  </w:pPr>
                  <w:r>
                    <w:rPr>
                      <w:rFonts w:ascii="仿宋_GB2312" w:hAnsi="仿宋_GB2312" w:eastAsia="仿宋_GB2312" w:cs="仿宋_GB2312"/>
                      <w:color w:val="000000"/>
                      <w:sz w:val="22"/>
                    </w:rPr>
                    <w:t>轴距mm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342D82">
                  <w:pPr>
                    <w:pStyle w:val="4"/>
                    <w:jc w:val="center"/>
                  </w:pPr>
                  <w:r>
                    <w:rPr>
                      <w:rFonts w:ascii="仿宋_GB2312" w:hAnsi="仿宋_GB2312" w:eastAsia="仿宋_GB2312" w:cs="仿宋_GB2312"/>
                      <w:color w:val="000000"/>
                      <w:sz w:val="22"/>
                    </w:rPr>
                    <w:t>≥3800</w:t>
                  </w:r>
                </w:p>
              </w:tc>
            </w:tr>
            <w:tr w14:paraId="4B1809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F2A921">
                  <w:pPr>
                    <w:pStyle w:val="4"/>
                    <w:jc w:val="center"/>
                  </w:pPr>
                  <w:r>
                    <w:rPr>
                      <w:rFonts w:ascii="仿宋_GB2312" w:hAnsi="仿宋_GB2312" w:eastAsia="仿宋_GB2312" w:cs="仿宋_GB2312"/>
                      <w:color w:val="000000"/>
                      <w:sz w:val="22"/>
                    </w:rPr>
                    <w:t>▲续航里程（km）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536605">
                  <w:pPr>
                    <w:pStyle w:val="4"/>
                    <w:jc w:val="center"/>
                  </w:pPr>
                  <w:r>
                    <w:rPr>
                      <w:rFonts w:ascii="仿宋_GB2312" w:hAnsi="仿宋_GB2312" w:eastAsia="仿宋_GB2312" w:cs="仿宋_GB2312"/>
                      <w:color w:val="000000"/>
                      <w:sz w:val="22"/>
                    </w:rPr>
                    <w:t>≥200</w:t>
                  </w:r>
                </w:p>
              </w:tc>
            </w:tr>
            <w:tr w14:paraId="77C4C0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23D2F0">
                  <w:pPr>
                    <w:pStyle w:val="4"/>
                    <w:jc w:val="center"/>
                  </w:pPr>
                  <w:r>
                    <w:rPr>
                      <w:rFonts w:ascii="仿宋_GB2312" w:hAnsi="仿宋_GB2312" w:eastAsia="仿宋_GB2312" w:cs="仿宋_GB2312"/>
                      <w:color w:val="000000"/>
                      <w:sz w:val="22"/>
                    </w:rPr>
                    <w:t>▲前悬/后悬mm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2E9EDB">
                  <w:pPr>
                    <w:pStyle w:val="4"/>
                    <w:jc w:val="center"/>
                  </w:pPr>
                  <w:r>
                    <w:rPr>
                      <w:rFonts w:ascii="仿宋_GB2312" w:hAnsi="仿宋_GB2312" w:eastAsia="仿宋_GB2312" w:cs="仿宋_GB2312"/>
                      <w:color w:val="000000"/>
                      <w:sz w:val="22"/>
                    </w:rPr>
                    <w:t>≥1100/1500</w:t>
                  </w:r>
                </w:p>
              </w:tc>
            </w:tr>
            <w:tr w14:paraId="60412D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83A862">
                  <w:pPr>
                    <w:pStyle w:val="4"/>
                    <w:jc w:val="center"/>
                  </w:pPr>
                  <w:r>
                    <w:rPr>
                      <w:rFonts w:ascii="仿宋_GB2312" w:hAnsi="仿宋_GB2312" w:eastAsia="仿宋_GB2312" w:cs="仿宋_GB2312"/>
                      <w:color w:val="000000"/>
                      <w:sz w:val="22"/>
                    </w:rPr>
                    <w:t>▲罐体有效容积(m³)</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38F4A5">
                  <w:pPr>
                    <w:pStyle w:val="4"/>
                    <w:jc w:val="center"/>
                  </w:pPr>
                  <w:r>
                    <w:rPr>
                      <w:rFonts w:ascii="仿宋_GB2312" w:hAnsi="仿宋_GB2312" w:eastAsia="仿宋_GB2312" w:cs="仿宋_GB2312"/>
                      <w:color w:val="000000"/>
                      <w:sz w:val="22"/>
                    </w:rPr>
                    <w:t>≥3</w:t>
                  </w:r>
                </w:p>
              </w:tc>
            </w:tr>
            <w:tr w14:paraId="3D1CFE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92F28F">
                  <w:pPr>
                    <w:pStyle w:val="4"/>
                    <w:jc w:val="center"/>
                  </w:pPr>
                  <w:r>
                    <w:rPr>
                      <w:rFonts w:ascii="仿宋_GB2312" w:hAnsi="仿宋_GB2312" w:eastAsia="仿宋_GB2312" w:cs="仿宋_GB2312"/>
                      <w:color w:val="000000"/>
                      <w:sz w:val="22"/>
                    </w:rPr>
                    <w:t>清洗高度范围（mm）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63CE82">
                  <w:pPr>
                    <w:pStyle w:val="4"/>
                    <w:jc w:val="center"/>
                  </w:pPr>
                  <w:r>
                    <w:rPr>
                      <w:rFonts w:ascii="仿宋_GB2312" w:hAnsi="仿宋_GB2312" w:eastAsia="仿宋_GB2312" w:cs="仿宋_GB2312"/>
                      <w:color w:val="000000"/>
                      <w:sz w:val="22"/>
                    </w:rPr>
                    <w:t>0-1615</w:t>
                  </w:r>
                </w:p>
              </w:tc>
            </w:tr>
            <w:tr w14:paraId="106A69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A934B7">
                  <w:pPr>
                    <w:pStyle w:val="4"/>
                    <w:jc w:val="center"/>
                  </w:pPr>
                  <w:r>
                    <w:rPr>
                      <w:rFonts w:ascii="仿宋_GB2312" w:hAnsi="仿宋_GB2312" w:eastAsia="仿宋_GB2312" w:cs="仿宋_GB2312"/>
                      <w:color w:val="000000"/>
                      <w:sz w:val="22"/>
                    </w:rPr>
                    <w:t>清洗宽度范围（mm）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2D34DE">
                  <w:pPr>
                    <w:pStyle w:val="4"/>
                    <w:jc w:val="center"/>
                  </w:pPr>
                  <w:r>
                    <w:rPr>
                      <w:rFonts w:ascii="仿宋_GB2312" w:hAnsi="仿宋_GB2312" w:eastAsia="仿宋_GB2312" w:cs="仿宋_GB2312"/>
                      <w:color w:val="000000"/>
                      <w:sz w:val="22"/>
                    </w:rPr>
                    <w:t>0~260</w:t>
                  </w:r>
                </w:p>
              </w:tc>
            </w:tr>
            <w:tr w14:paraId="7650F6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217ACD">
                  <w:pPr>
                    <w:pStyle w:val="4"/>
                    <w:jc w:val="center"/>
                  </w:pPr>
                  <w:r>
                    <w:rPr>
                      <w:rFonts w:ascii="仿宋_GB2312" w:hAnsi="仿宋_GB2312" w:eastAsia="仿宋_GB2312" w:cs="仿宋_GB2312"/>
                      <w:color w:val="000000"/>
                      <w:sz w:val="22"/>
                    </w:rPr>
                    <w:t>车辆最外侧与护栏中心线间距离（mm）</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BE17E3">
                  <w:pPr>
                    <w:pStyle w:val="4"/>
                    <w:jc w:val="center"/>
                  </w:pPr>
                  <w:r>
                    <w:rPr>
                      <w:rFonts w:ascii="仿宋_GB2312" w:hAnsi="仿宋_GB2312" w:eastAsia="仿宋_GB2312" w:cs="仿宋_GB2312"/>
                      <w:color w:val="000000"/>
                      <w:sz w:val="22"/>
                    </w:rPr>
                    <w:t>≥500</w:t>
                  </w:r>
                </w:p>
              </w:tc>
            </w:tr>
            <w:tr w14:paraId="326019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F0ECF5">
                  <w:pPr>
                    <w:pStyle w:val="4"/>
                    <w:jc w:val="center"/>
                  </w:pPr>
                  <w:r>
                    <w:rPr>
                      <w:rFonts w:ascii="仿宋_GB2312" w:hAnsi="仿宋_GB2312" w:eastAsia="仿宋_GB2312" w:cs="仿宋_GB2312"/>
                      <w:color w:val="000000"/>
                      <w:sz w:val="22"/>
                    </w:rPr>
                    <w:t>作业速度（km/h）</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B3A43B">
                  <w:pPr>
                    <w:pStyle w:val="4"/>
                    <w:jc w:val="center"/>
                  </w:pPr>
                  <w:r>
                    <w:rPr>
                      <w:rFonts w:ascii="仿宋_GB2312" w:hAnsi="仿宋_GB2312" w:eastAsia="仿宋_GB2312" w:cs="仿宋_GB2312"/>
                      <w:color w:val="000000"/>
                      <w:sz w:val="22"/>
                    </w:rPr>
                    <w:t>2-10</w:t>
                  </w:r>
                </w:p>
              </w:tc>
            </w:tr>
            <w:tr w14:paraId="2709C6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65EF0C">
                  <w:pPr>
                    <w:pStyle w:val="4"/>
                    <w:jc w:val="center"/>
                  </w:pPr>
                  <w:r>
                    <w:rPr>
                      <w:rFonts w:ascii="仿宋_GB2312" w:hAnsi="仿宋_GB2312" w:eastAsia="仿宋_GB2312" w:cs="仿宋_GB2312"/>
                      <w:color w:val="000000"/>
                      <w:sz w:val="22"/>
                    </w:rPr>
                    <w:t>护栏清洗流量（L/min）</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337B3B">
                  <w:pPr>
                    <w:pStyle w:val="4"/>
                    <w:jc w:val="center"/>
                  </w:pPr>
                  <w:r>
                    <w:rPr>
                      <w:rFonts w:ascii="仿宋_GB2312" w:hAnsi="仿宋_GB2312" w:eastAsia="仿宋_GB2312" w:cs="仿宋_GB2312"/>
                      <w:color w:val="000000"/>
                      <w:sz w:val="22"/>
                    </w:rPr>
                    <w:t>≥50</w:t>
                  </w:r>
                </w:p>
              </w:tc>
            </w:tr>
            <w:tr w14:paraId="31D4A7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BF0D1D">
                  <w:pPr>
                    <w:pStyle w:val="4"/>
                    <w:jc w:val="center"/>
                  </w:pPr>
                  <w:r>
                    <w:rPr>
                      <w:rFonts w:ascii="仿宋_GB2312" w:hAnsi="仿宋_GB2312" w:eastAsia="仿宋_GB2312" w:cs="仿宋_GB2312"/>
                      <w:color w:val="000000"/>
                      <w:sz w:val="22"/>
                    </w:rPr>
                    <w:t>护栏清洗压力（MPa）</w:t>
                  </w:r>
                </w:p>
              </w:tc>
              <w:tc>
                <w:tcPr>
                  <w:tcW w:w="3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2D8A79">
                  <w:pPr>
                    <w:pStyle w:val="4"/>
                    <w:jc w:val="center"/>
                  </w:pPr>
                  <w:r>
                    <w:rPr>
                      <w:rFonts w:ascii="仿宋_GB2312" w:hAnsi="仿宋_GB2312" w:eastAsia="仿宋_GB2312" w:cs="仿宋_GB2312"/>
                      <w:color w:val="000000"/>
                      <w:sz w:val="22"/>
                    </w:rPr>
                    <w:t>≥5</w:t>
                  </w:r>
                </w:p>
              </w:tc>
            </w:tr>
            <w:tr w14:paraId="08B340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76585C">
                  <w:pPr>
                    <w:pStyle w:val="4"/>
                    <w:jc w:val="left"/>
                  </w:pPr>
                  <w:r>
                    <w:rPr>
                      <w:rFonts w:ascii="仿宋_GB2312" w:hAnsi="仿宋_GB2312" w:eastAsia="仿宋_GB2312" w:cs="仿宋_GB2312"/>
                      <w:color w:val="000000"/>
                      <w:sz w:val="22"/>
                    </w:rPr>
                    <w:t>备注：1、以上带“★”和“▲”参数的条款需提供相关证明材料扫描件加盖供应商鲜章。其中带“★”及“▲”参数以工信部公告参数或整车定型报告为准。 2、带“★”的条款为实质性要求，不计分、不允许负偏离，负偏离视为无效响应，作无效响应文件处理。</w:t>
                  </w:r>
                </w:p>
              </w:tc>
            </w:tr>
          </w:tbl>
          <w:p w14:paraId="1BE9FAFF"/>
        </w:tc>
      </w:tr>
    </w:tbl>
    <w:p w14:paraId="4A428B67">
      <w:pPr>
        <w:pStyle w:val="4"/>
        <w:jc w:val="left"/>
      </w:pPr>
      <w:r>
        <w:rPr>
          <w:rFonts w:ascii="仿宋_GB2312" w:hAnsi="仿宋_GB2312" w:eastAsia="仿宋_GB2312" w:cs="仿宋_GB2312"/>
        </w:rPr>
        <w:t>标的名称：纯电动路面养护车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5A26A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DB2798">
            <w:pPr>
              <w:pStyle w:val="4"/>
              <w:jc w:val="center"/>
            </w:pPr>
            <w:r>
              <w:rPr>
                <w:rFonts w:ascii="仿宋_GB2312" w:hAnsi="仿宋_GB2312" w:eastAsia="仿宋_GB2312" w:cs="仿宋_GB2312"/>
              </w:rPr>
              <w:t>序号</w:t>
            </w:r>
          </w:p>
        </w:tc>
        <w:tc>
          <w:tcPr>
            <w:tcW w:w="581" w:type="dxa"/>
          </w:tcPr>
          <w:p w14:paraId="78B6F35C">
            <w:pPr>
              <w:pStyle w:val="4"/>
              <w:jc w:val="center"/>
            </w:pPr>
            <w:r>
              <w:rPr>
                <w:rFonts w:ascii="仿宋_GB2312" w:hAnsi="仿宋_GB2312" w:eastAsia="仿宋_GB2312" w:cs="仿宋_GB2312"/>
              </w:rPr>
              <w:t>符号标识</w:t>
            </w:r>
          </w:p>
        </w:tc>
        <w:tc>
          <w:tcPr>
            <w:tcW w:w="1495" w:type="dxa"/>
          </w:tcPr>
          <w:p w14:paraId="7C2DED13">
            <w:pPr>
              <w:pStyle w:val="4"/>
              <w:jc w:val="center"/>
            </w:pPr>
            <w:r>
              <w:rPr>
                <w:rFonts w:ascii="仿宋_GB2312" w:hAnsi="仿宋_GB2312" w:eastAsia="仿宋_GB2312" w:cs="仿宋_GB2312"/>
              </w:rPr>
              <w:t>技术要求名称</w:t>
            </w:r>
          </w:p>
        </w:tc>
        <w:tc>
          <w:tcPr>
            <w:tcW w:w="5814" w:type="dxa"/>
          </w:tcPr>
          <w:p w14:paraId="32F91D96">
            <w:pPr>
              <w:pStyle w:val="4"/>
              <w:jc w:val="center"/>
            </w:pPr>
            <w:r>
              <w:rPr>
                <w:rFonts w:ascii="仿宋_GB2312" w:hAnsi="仿宋_GB2312" w:eastAsia="仿宋_GB2312" w:cs="仿宋_GB2312"/>
              </w:rPr>
              <w:t>技术参数与性能指标</w:t>
            </w:r>
          </w:p>
        </w:tc>
      </w:tr>
      <w:tr w14:paraId="2A4773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5CDD18">
            <w:pPr>
              <w:pStyle w:val="4"/>
              <w:jc w:val="center"/>
            </w:pPr>
            <w:r>
              <w:rPr>
                <w:rFonts w:ascii="仿宋_GB2312" w:hAnsi="仿宋_GB2312" w:eastAsia="仿宋_GB2312" w:cs="仿宋_GB2312"/>
              </w:rPr>
              <w:t>1</w:t>
            </w:r>
          </w:p>
        </w:tc>
        <w:tc>
          <w:tcPr>
            <w:tcW w:w="581" w:type="dxa"/>
          </w:tcPr>
          <w:p w14:paraId="7110A591"/>
        </w:tc>
        <w:tc>
          <w:tcPr>
            <w:tcW w:w="1495" w:type="dxa"/>
          </w:tcPr>
          <w:p w14:paraId="4FA5CAF3">
            <w:pPr>
              <w:pStyle w:val="4"/>
              <w:jc w:val="left"/>
            </w:pPr>
            <w:r>
              <w:rPr>
                <w:rFonts w:ascii="仿宋_GB2312" w:hAnsi="仿宋_GB2312" w:eastAsia="仿宋_GB2312" w:cs="仿宋_GB2312"/>
              </w:rPr>
              <w:t>纯电动路面养护车</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365"/>
              <w:gridCol w:w="3228"/>
            </w:tblGrid>
            <w:tr w14:paraId="53D322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6F2C4F2">
                  <w:pPr>
                    <w:pStyle w:val="4"/>
                    <w:jc w:val="center"/>
                  </w:pPr>
                  <w:r>
                    <w:rPr>
                      <w:rFonts w:ascii="仿宋_GB2312" w:hAnsi="仿宋_GB2312" w:eastAsia="仿宋_GB2312" w:cs="仿宋_GB2312"/>
                      <w:b/>
                      <w:color w:val="000000"/>
                      <w:sz w:val="22"/>
                    </w:rPr>
                    <w:t>项目</w:t>
                  </w:r>
                </w:p>
              </w:tc>
              <w:tc>
                <w:tcPr>
                  <w:tcW w:w="32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0888252">
                  <w:pPr>
                    <w:pStyle w:val="4"/>
                    <w:jc w:val="center"/>
                  </w:pPr>
                  <w:r>
                    <w:rPr>
                      <w:rFonts w:ascii="仿宋_GB2312" w:hAnsi="仿宋_GB2312" w:eastAsia="仿宋_GB2312" w:cs="仿宋_GB2312"/>
                      <w:b/>
                      <w:color w:val="000000"/>
                      <w:sz w:val="22"/>
                    </w:rPr>
                    <w:t>参数</w:t>
                  </w:r>
                </w:p>
              </w:tc>
            </w:tr>
            <w:tr w14:paraId="43100C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D1BC88">
                  <w:pPr>
                    <w:pStyle w:val="4"/>
                    <w:jc w:val="center"/>
                  </w:pPr>
                  <w:r>
                    <w:rPr>
                      <w:rFonts w:ascii="仿宋_GB2312" w:hAnsi="仿宋_GB2312" w:eastAsia="仿宋_GB2312" w:cs="仿宋_GB2312"/>
                      <w:color w:val="000000"/>
                      <w:sz w:val="22"/>
                    </w:rPr>
                    <w:t>★燃油标准</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258D7D">
                  <w:pPr>
                    <w:pStyle w:val="4"/>
                    <w:jc w:val="center"/>
                  </w:pPr>
                  <w:r>
                    <w:rPr>
                      <w:rFonts w:ascii="仿宋_GB2312" w:hAnsi="仿宋_GB2312" w:eastAsia="仿宋_GB2312" w:cs="仿宋_GB2312"/>
                      <w:color w:val="000000"/>
                      <w:sz w:val="22"/>
                    </w:rPr>
                    <w:t>纯电动</w:t>
                  </w:r>
                </w:p>
              </w:tc>
            </w:tr>
            <w:tr w14:paraId="682A13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E0A99F">
                  <w:pPr>
                    <w:pStyle w:val="4"/>
                    <w:jc w:val="center"/>
                  </w:pPr>
                  <w:r>
                    <w:rPr>
                      <w:rFonts w:ascii="仿宋_GB2312" w:hAnsi="仿宋_GB2312" w:eastAsia="仿宋_GB2312" w:cs="仿宋_GB2312"/>
                      <w:color w:val="000000"/>
                      <w:sz w:val="22"/>
                    </w:rPr>
                    <w:t>电池种类</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7CF565">
                  <w:pPr>
                    <w:pStyle w:val="4"/>
                    <w:jc w:val="center"/>
                  </w:pPr>
                  <w:r>
                    <w:rPr>
                      <w:rFonts w:ascii="仿宋_GB2312" w:hAnsi="仿宋_GB2312" w:eastAsia="仿宋_GB2312" w:cs="仿宋_GB2312"/>
                      <w:color w:val="000000"/>
                      <w:sz w:val="22"/>
                    </w:rPr>
                    <w:t>磷酸铁锂</w:t>
                  </w:r>
                </w:p>
              </w:tc>
            </w:tr>
            <w:tr w14:paraId="6C19B0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169F0C">
                  <w:pPr>
                    <w:pStyle w:val="4"/>
                    <w:jc w:val="center"/>
                  </w:pPr>
                  <w:r>
                    <w:rPr>
                      <w:rFonts w:ascii="仿宋_GB2312" w:hAnsi="仿宋_GB2312" w:eastAsia="仿宋_GB2312" w:cs="仿宋_GB2312"/>
                      <w:color w:val="000000"/>
                      <w:sz w:val="22"/>
                    </w:rPr>
                    <w:t>▲电池电量(Kwh)</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72899C">
                  <w:pPr>
                    <w:pStyle w:val="4"/>
                    <w:jc w:val="center"/>
                  </w:pPr>
                  <w:r>
                    <w:rPr>
                      <w:rFonts w:ascii="仿宋_GB2312" w:hAnsi="仿宋_GB2312" w:eastAsia="仿宋_GB2312" w:cs="仿宋_GB2312"/>
                      <w:color w:val="000000"/>
                      <w:sz w:val="22"/>
                    </w:rPr>
                    <w:t>≥40</w:t>
                  </w:r>
                </w:p>
              </w:tc>
            </w:tr>
            <w:tr w14:paraId="4ECCA4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1BF957">
                  <w:pPr>
                    <w:pStyle w:val="4"/>
                    <w:jc w:val="center"/>
                  </w:pPr>
                  <w:r>
                    <w:rPr>
                      <w:rFonts w:ascii="仿宋_GB2312" w:hAnsi="仿宋_GB2312" w:eastAsia="仿宋_GB2312" w:cs="仿宋_GB2312"/>
                      <w:color w:val="000000"/>
                      <w:sz w:val="22"/>
                    </w:rPr>
                    <w:t>★最大总质量（kg）</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B9F129">
                  <w:pPr>
                    <w:pStyle w:val="4"/>
                    <w:jc w:val="center"/>
                  </w:pPr>
                  <w:r>
                    <w:rPr>
                      <w:rFonts w:ascii="仿宋_GB2312" w:hAnsi="仿宋_GB2312" w:eastAsia="仿宋_GB2312" w:cs="仿宋_GB2312"/>
                      <w:color w:val="000000"/>
                      <w:sz w:val="22"/>
                    </w:rPr>
                    <w:t>≤3000</w:t>
                  </w:r>
                </w:p>
              </w:tc>
            </w:tr>
            <w:tr w14:paraId="246BE9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2B8793">
                  <w:pPr>
                    <w:pStyle w:val="4"/>
                    <w:jc w:val="center"/>
                  </w:pPr>
                  <w:r>
                    <w:rPr>
                      <w:rFonts w:ascii="仿宋_GB2312" w:hAnsi="仿宋_GB2312" w:eastAsia="仿宋_GB2312" w:cs="仿宋_GB2312"/>
                      <w:color w:val="000000"/>
                      <w:sz w:val="22"/>
                    </w:rPr>
                    <w:t>▲整备质量（kg）</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FE324A">
                  <w:pPr>
                    <w:pStyle w:val="4"/>
                    <w:jc w:val="center"/>
                  </w:pPr>
                  <w:r>
                    <w:rPr>
                      <w:rFonts w:ascii="仿宋_GB2312" w:hAnsi="仿宋_GB2312" w:eastAsia="仿宋_GB2312" w:cs="仿宋_GB2312"/>
                      <w:color w:val="000000"/>
                      <w:sz w:val="22"/>
                    </w:rPr>
                    <w:t>≥1900</w:t>
                  </w:r>
                </w:p>
              </w:tc>
            </w:tr>
            <w:tr w14:paraId="429A84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38DECA">
                  <w:pPr>
                    <w:pStyle w:val="4"/>
                    <w:jc w:val="center"/>
                  </w:pPr>
                  <w:r>
                    <w:rPr>
                      <w:rFonts w:ascii="仿宋_GB2312" w:hAnsi="仿宋_GB2312" w:eastAsia="仿宋_GB2312" w:cs="仿宋_GB2312"/>
                      <w:color w:val="000000"/>
                      <w:sz w:val="22"/>
                    </w:rPr>
                    <w:t>★额定载质量（kg）</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462503">
                  <w:pPr>
                    <w:pStyle w:val="4"/>
                    <w:jc w:val="center"/>
                  </w:pPr>
                  <w:r>
                    <w:rPr>
                      <w:rFonts w:ascii="仿宋_GB2312" w:hAnsi="仿宋_GB2312" w:eastAsia="仿宋_GB2312" w:cs="仿宋_GB2312"/>
                      <w:color w:val="000000"/>
                      <w:sz w:val="22"/>
                    </w:rPr>
                    <w:t>≥450</w:t>
                  </w:r>
                </w:p>
              </w:tc>
            </w:tr>
            <w:tr w14:paraId="1D68A7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548529">
                  <w:pPr>
                    <w:pStyle w:val="4"/>
                    <w:jc w:val="center"/>
                  </w:pPr>
                  <w:r>
                    <w:rPr>
                      <w:rFonts w:ascii="仿宋_GB2312" w:hAnsi="仿宋_GB2312" w:eastAsia="仿宋_GB2312" w:cs="仿宋_GB2312"/>
                      <w:color w:val="000000"/>
                      <w:sz w:val="22"/>
                    </w:rPr>
                    <w:t>发动机功率（kw）</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D38E76">
                  <w:pPr>
                    <w:pStyle w:val="4"/>
                    <w:jc w:val="center"/>
                  </w:pPr>
                  <w:r>
                    <w:rPr>
                      <w:rFonts w:ascii="仿宋_GB2312" w:hAnsi="仿宋_GB2312" w:eastAsia="仿宋_GB2312" w:cs="仿宋_GB2312"/>
                      <w:color w:val="000000"/>
                      <w:sz w:val="22"/>
                    </w:rPr>
                    <w:t>≥60</w:t>
                  </w:r>
                </w:p>
              </w:tc>
            </w:tr>
            <w:tr w14:paraId="65AFBF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5D2BE2">
                  <w:pPr>
                    <w:pStyle w:val="4"/>
                    <w:jc w:val="center"/>
                  </w:pPr>
                  <w:r>
                    <w:rPr>
                      <w:rFonts w:ascii="仿宋_GB2312" w:hAnsi="仿宋_GB2312" w:eastAsia="仿宋_GB2312" w:cs="仿宋_GB2312"/>
                      <w:color w:val="000000"/>
                      <w:sz w:val="22"/>
                    </w:rPr>
                    <w:t>★外形尺寸（mm）</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70AEB6">
                  <w:pPr>
                    <w:pStyle w:val="4"/>
                    <w:jc w:val="center"/>
                  </w:pPr>
                  <w:r>
                    <w:rPr>
                      <w:rFonts w:ascii="仿宋_GB2312" w:hAnsi="仿宋_GB2312" w:eastAsia="仿宋_GB2312" w:cs="仿宋_GB2312"/>
                      <w:color w:val="000000"/>
                      <w:sz w:val="22"/>
                    </w:rPr>
                    <w:t>≥4500×1620×1900</w:t>
                  </w:r>
                </w:p>
              </w:tc>
            </w:tr>
            <w:tr w14:paraId="5C18C9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849035">
                  <w:pPr>
                    <w:pStyle w:val="4"/>
                    <w:jc w:val="center"/>
                  </w:pPr>
                  <w:r>
                    <w:rPr>
                      <w:rFonts w:ascii="仿宋_GB2312" w:hAnsi="仿宋_GB2312" w:eastAsia="仿宋_GB2312" w:cs="仿宋_GB2312"/>
                      <w:color w:val="000000"/>
                      <w:sz w:val="22"/>
                    </w:rPr>
                    <w:t>▲前悬/后悬(mm)</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8C9FF8">
                  <w:pPr>
                    <w:pStyle w:val="4"/>
                    <w:jc w:val="center"/>
                  </w:pPr>
                  <w:r>
                    <w:rPr>
                      <w:rFonts w:ascii="仿宋_GB2312" w:hAnsi="仿宋_GB2312" w:eastAsia="仿宋_GB2312" w:cs="仿宋_GB2312"/>
                      <w:color w:val="000000"/>
                      <w:sz w:val="22"/>
                    </w:rPr>
                    <w:t>≤1000/1200</w:t>
                  </w:r>
                </w:p>
              </w:tc>
            </w:tr>
            <w:tr w14:paraId="1B2FC8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D7172F">
                  <w:pPr>
                    <w:pStyle w:val="4"/>
                    <w:jc w:val="center"/>
                  </w:pPr>
                  <w:r>
                    <w:rPr>
                      <w:rFonts w:ascii="仿宋_GB2312" w:hAnsi="仿宋_GB2312" w:eastAsia="仿宋_GB2312" w:cs="仿宋_GB2312"/>
                      <w:color w:val="000000"/>
                      <w:sz w:val="22"/>
                    </w:rPr>
                    <w:t>接近角/离去角(°)</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6B8021">
                  <w:pPr>
                    <w:pStyle w:val="4"/>
                    <w:jc w:val="center"/>
                  </w:pPr>
                  <w:r>
                    <w:rPr>
                      <w:rFonts w:ascii="仿宋_GB2312" w:hAnsi="仿宋_GB2312" w:eastAsia="仿宋_GB2312" w:cs="仿宋_GB2312"/>
                      <w:color w:val="000000"/>
                      <w:sz w:val="22"/>
                    </w:rPr>
                    <w:t>≥17/21</w:t>
                  </w:r>
                </w:p>
              </w:tc>
            </w:tr>
            <w:tr w14:paraId="064487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19FD7E">
                  <w:pPr>
                    <w:pStyle w:val="4"/>
                    <w:jc w:val="center"/>
                  </w:pPr>
                  <w:r>
                    <w:rPr>
                      <w:rFonts w:ascii="仿宋_GB2312" w:hAnsi="仿宋_GB2312" w:eastAsia="仿宋_GB2312" w:cs="仿宋_GB2312"/>
                      <w:color w:val="000000"/>
                      <w:sz w:val="22"/>
                    </w:rPr>
                    <w:t>轴距（mm）</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A90E77">
                  <w:pPr>
                    <w:pStyle w:val="4"/>
                    <w:jc w:val="center"/>
                  </w:pPr>
                  <w:r>
                    <w:rPr>
                      <w:rFonts w:ascii="仿宋_GB2312" w:hAnsi="仿宋_GB2312" w:eastAsia="仿宋_GB2312" w:cs="仿宋_GB2312"/>
                      <w:color w:val="000000"/>
                      <w:sz w:val="22"/>
                    </w:rPr>
                    <w:t>≥3050</w:t>
                  </w:r>
                </w:p>
              </w:tc>
            </w:tr>
            <w:tr w14:paraId="1265D3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26AC2C">
                  <w:pPr>
                    <w:pStyle w:val="4"/>
                    <w:jc w:val="center"/>
                  </w:pPr>
                  <w:r>
                    <w:rPr>
                      <w:rFonts w:ascii="仿宋_GB2312" w:hAnsi="仿宋_GB2312" w:eastAsia="仿宋_GB2312" w:cs="仿宋_GB2312"/>
                      <w:color w:val="000000"/>
                      <w:sz w:val="22"/>
                    </w:rPr>
                    <w:t>最高速度（km/h）</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1DD53D">
                  <w:pPr>
                    <w:pStyle w:val="4"/>
                    <w:jc w:val="center"/>
                  </w:pPr>
                  <w:r>
                    <w:rPr>
                      <w:rFonts w:ascii="仿宋_GB2312" w:hAnsi="仿宋_GB2312" w:eastAsia="仿宋_GB2312" w:cs="仿宋_GB2312"/>
                      <w:color w:val="000000"/>
                      <w:sz w:val="22"/>
                    </w:rPr>
                    <w:t>≥80</w:t>
                  </w:r>
                </w:p>
              </w:tc>
            </w:tr>
            <w:tr w14:paraId="5B2B9B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C25A19">
                  <w:pPr>
                    <w:pStyle w:val="4"/>
                    <w:jc w:val="center"/>
                  </w:pPr>
                  <w:r>
                    <w:rPr>
                      <w:rFonts w:ascii="仿宋_GB2312" w:hAnsi="仿宋_GB2312" w:eastAsia="仿宋_GB2312" w:cs="仿宋_GB2312"/>
                      <w:color w:val="000000"/>
                      <w:sz w:val="22"/>
                    </w:rPr>
                    <w:t>▲续航里程(km)</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9C9EDD">
                  <w:pPr>
                    <w:pStyle w:val="4"/>
                    <w:jc w:val="center"/>
                  </w:pPr>
                  <w:r>
                    <w:rPr>
                      <w:rFonts w:ascii="仿宋_GB2312" w:hAnsi="仿宋_GB2312" w:eastAsia="仿宋_GB2312" w:cs="仿宋_GB2312"/>
                      <w:color w:val="000000"/>
                      <w:sz w:val="22"/>
                    </w:rPr>
                    <w:t>＞225</w:t>
                  </w:r>
                </w:p>
              </w:tc>
            </w:tr>
            <w:tr w14:paraId="5F54CC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69650B">
                  <w:pPr>
                    <w:pStyle w:val="4"/>
                    <w:jc w:val="center"/>
                  </w:pPr>
                  <w:r>
                    <w:rPr>
                      <w:rFonts w:ascii="仿宋_GB2312" w:hAnsi="仿宋_GB2312" w:eastAsia="仿宋_GB2312" w:cs="仿宋_GB2312"/>
                      <w:color w:val="000000"/>
                      <w:sz w:val="22"/>
                    </w:rPr>
                    <w:t>制动距离(m)</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4DDA39">
                  <w:pPr>
                    <w:pStyle w:val="4"/>
                    <w:jc w:val="center"/>
                  </w:pPr>
                  <w:r>
                    <w:rPr>
                      <w:rFonts w:ascii="仿宋_GB2312" w:hAnsi="仿宋_GB2312" w:eastAsia="仿宋_GB2312" w:cs="仿宋_GB2312"/>
                      <w:color w:val="000000"/>
                      <w:sz w:val="22"/>
                    </w:rPr>
                    <w:t>＜10</w:t>
                  </w:r>
                </w:p>
              </w:tc>
            </w:tr>
            <w:tr w14:paraId="005748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11A803">
                  <w:pPr>
                    <w:pStyle w:val="4"/>
                    <w:jc w:val="center"/>
                  </w:pPr>
                  <w:r>
                    <w:rPr>
                      <w:rFonts w:ascii="仿宋_GB2312" w:hAnsi="仿宋_GB2312" w:eastAsia="仿宋_GB2312" w:cs="仿宋_GB2312"/>
                      <w:color w:val="000000"/>
                      <w:sz w:val="22"/>
                    </w:rPr>
                    <w:t>爬坡度(%)</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E77485">
                  <w:pPr>
                    <w:pStyle w:val="4"/>
                    <w:jc w:val="center"/>
                  </w:pPr>
                  <w:r>
                    <w:rPr>
                      <w:rFonts w:ascii="仿宋_GB2312" w:hAnsi="仿宋_GB2312" w:eastAsia="仿宋_GB2312" w:cs="仿宋_GB2312"/>
                      <w:color w:val="000000"/>
                      <w:sz w:val="22"/>
                    </w:rPr>
                    <w:t>＞20</w:t>
                  </w:r>
                </w:p>
              </w:tc>
            </w:tr>
            <w:tr w14:paraId="7AF4713C">
              <w:tblPrEx>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8C7F5D">
                  <w:pPr>
                    <w:pStyle w:val="4"/>
                    <w:jc w:val="center"/>
                  </w:pPr>
                  <w:r>
                    <w:rPr>
                      <w:rFonts w:ascii="仿宋_GB2312" w:hAnsi="仿宋_GB2312" w:eastAsia="仿宋_GB2312" w:cs="仿宋_GB2312"/>
                      <w:color w:val="000000"/>
                      <w:sz w:val="22"/>
                    </w:rPr>
                    <w:t>作业行驶速度(km/h)</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7A6400">
                  <w:pPr>
                    <w:pStyle w:val="4"/>
                    <w:jc w:val="center"/>
                  </w:pPr>
                  <w:r>
                    <w:rPr>
                      <w:rFonts w:ascii="仿宋_GB2312" w:hAnsi="仿宋_GB2312" w:eastAsia="仿宋_GB2312" w:cs="仿宋_GB2312"/>
                      <w:color w:val="000000"/>
                      <w:sz w:val="22"/>
                    </w:rPr>
                    <w:t>≤10</w:t>
                  </w:r>
                </w:p>
              </w:tc>
            </w:tr>
            <w:tr w14:paraId="0F7697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E5057A">
                  <w:pPr>
                    <w:pStyle w:val="4"/>
                    <w:jc w:val="center"/>
                  </w:pPr>
                  <w:r>
                    <w:rPr>
                      <w:rFonts w:ascii="仿宋_GB2312" w:hAnsi="仿宋_GB2312" w:eastAsia="仿宋_GB2312" w:cs="仿宋_GB2312"/>
                      <w:color w:val="000000"/>
                      <w:sz w:val="22"/>
                    </w:rPr>
                    <w:t>水泵流量（L/min ）</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808F60">
                  <w:pPr>
                    <w:pStyle w:val="4"/>
                    <w:jc w:val="center"/>
                  </w:pPr>
                  <w:r>
                    <w:rPr>
                      <w:rFonts w:ascii="仿宋_GB2312" w:hAnsi="仿宋_GB2312" w:eastAsia="仿宋_GB2312" w:cs="仿宋_GB2312"/>
                      <w:color w:val="000000"/>
                      <w:sz w:val="22"/>
                    </w:rPr>
                    <w:t>≥30</w:t>
                  </w:r>
                </w:p>
              </w:tc>
            </w:tr>
            <w:tr w14:paraId="7A55CD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A3C21F">
                  <w:pPr>
                    <w:pStyle w:val="4"/>
                    <w:jc w:val="center"/>
                  </w:pPr>
                  <w:r>
                    <w:rPr>
                      <w:rFonts w:ascii="仿宋_GB2312" w:hAnsi="仿宋_GB2312" w:eastAsia="仿宋_GB2312" w:cs="仿宋_GB2312"/>
                      <w:color w:val="000000"/>
                      <w:sz w:val="22"/>
                    </w:rPr>
                    <w:t>水泵压力（Mpa）</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55532F">
                  <w:pPr>
                    <w:pStyle w:val="4"/>
                    <w:jc w:val="center"/>
                  </w:pPr>
                  <w:r>
                    <w:rPr>
                      <w:rFonts w:ascii="仿宋_GB2312" w:hAnsi="仿宋_GB2312" w:eastAsia="仿宋_GB2312" w:cs="仿宋_GB2312"/>
                      <w:color w:val="000000"/>
                      <w:sz w:val="22"/>
                    </w:rPr>
                    <w:t>≥30</w:t>
                  </w:r>
                </w:p>
              </w:tc>
            </w:tr>
            <w:tr w14:paraId="070090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452ECC">
                  <w:pPr>
                    <w:pStyle w:val="4"/>
                    <w:jc w:val="center"/>
                  </w:pPr>
                  <w:r>
                    <w:rPr>
                      <w:rFonts w:ascii="仿宋_GB2312" w:hAnsi="仿宋_GB2312" w:eastAsia="仿宋_GB2312" w:cs="仿宋_GB2312"/>
                      <w:color w:val="000000"/>
                      <w:sz w:val="22"/>
                    </w:rPr>
                    <w:t>水箱容积(m³)</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14FF5C">
                  <w:pPr>
                    <w:pStyle w:val="4"/>
                    <w:jc w:val="center"/>
                  </w:pPr>
                  <w:r>
                    <w:rPr>
                      <w:rFonts w:ascii="仿宋_GB2312" w:hAnsi="仿宋_GB2312" w:eastAsia="仿宋_GB2312" w:cs="仿宋_GB2312"/>
                      <w:color w:val="000000"/>
                      <w:sz w:val="22"/>
                    </w:rPr>
                    <w:t>＞1.2</w:t>
                  </w:r>
                </w:p>
              </w:tc>
            </w:tr>
            <w:tr w14:paraId="05E639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803DDC">
                  <w:pPr>
                    <w:pStyle w:val="4"/>
                    <w:jc w:val="center"/>
                  </w:pPr>
                  <w:r>
                    <w:rPr>
                      <w:rFonts w:ascii="仿宋_GB2312" w:hAnsi="仿宋_GB2312" w:eastAsia="仿宋_GB2312" w:cs="仿宋_GB2312"/>
                      <w:color w:val="000000"/>
                      <w:sz w:val="22"/>
                    </w:rPr>
                    <w:t>冲洗宽度(m)</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C7E654">
                  <w:pPr>
                    <w:pStyle w:val="4"/>
                    <w:jc w:val="center"/>
                  </w:pPr>
                  <w:r>
                    <w:rPr>
                      <w:rFonts w:ascii="仿宋_GB2312" w:hAnsi="仿宋_GB2312" w:eastAsia="仿宋_GB2312" w:cs="仿宋_GB2312"/>
                      <w:color w:val="000000"/>
                      <w:sz w:val="22"/>
                    </w:rPr>
                    <w:t>＞1.5</w:t>
                  </w:r>
                </w:p>
              </w:tc>
            </w:tr>
            <w:tr w14:paraId="5C6110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EAF0AC">
                  <w:pPr>
                    <w:pStyle w:val="4"/>
                    <w:jc w:val="center"/>
                  </w:pPr>
                  <w:r>
                    <w:rPr>
                      <w:rFonts w:ascii="仿宋_GB2312" w:hAnsi="仿宋_GB2312" w:eastAsia="仿宋_GB2312" w:cs="仿宋_GB2312"/>
                      <w:color w:val="000000"/>
                      <w:sz w:val="22"/>
                    </w:rPr>
                    <w:t>驾驶室调温措施</w:t>
                  </w:r>
                </w:p>
              </w:tc>
              <w:tc>
                <w:tcPr>
                  <w:tcW w:w="3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68086F">
                  <w:pPr>
                    <w:pStyle w:val="4"/>
                    <w:jc w:val="center"/>
                  </w:pPr>
                  <w:r>
                    <w:rPr>
                      <w:rFonts w:ascii="仿宋_GB2312" w:hAnsi="仿宋_GB2312" w:eastAsia="仿宋_GB2312" w:cs="仿宋_GB2312"/>
                      <w:color w:val="000000"/>
                      <w:sz w:val="22"/>
                    </w:rPr>
                    <w:t>冷暖空调</w:t>
                  </w:r>
                </w:p>
              </w:tc>
            </w:tr>
            <w:tr w14:paraId="361F2D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591F66">
                  <w:pPr>
                    <w:pStyle w:val="4"/>
                    <w:jc w:val="left"/>
                  </w:pPr>
                  <w:r>
                    <w:rPr>
                      <w:rFonts w:ascii="仿宋_GB2312" w:hAnsi="仿宋_GB2312" w:eastAsia="仿宋_GB2312" w:cs="仿宋_GB2312"/>
                      <w:color w:val="000000"/>
                      <w:sz w:val="22"/>
                    </w:rPr>
                    <w:t>备注：1、以上带“★”和“▲”参数的条款需提供相关证明材料扫描件加盖供应商鲜章。其中带“★”及“▲”参数以工信部公告参数或整车定型报告为准。 2、带“★”的条款为实质性要求，不计分、不允许负偏离，负偏离视为无效响应，作无效响应文件处理。</w:t>
                  </w:r>
                </w:p>
                <w:p w14:paraId="75DEDC55">
                  <w:pPr>
                    <w:pStyle w:val="4"/>
                    <w:jc w:val="center"/>
                  </w:pPr>
                </w:p>
              </w:tc>
            </w:tr>
          </w:tbl>
          <w:p w14:paraId="18A6FE33"/>
        </w:tc>
      </w:tr>
    </w:tbl>
    <w:p w14:paraId="605F8E18">
      <w:pPr>
        <w:pStyle w:val="4"/>
        <w:jc w:val="left"/>
      </w:pPr>
      <w:r>
        <w:rPr>
          <w:rFonts w:ascii="仿宋_GB2312" w:hAnsi="仿宋_GB2312" w:eastAsia="仿宋_GB2312" w:cs="仿宋_GB2312"/>
        </w:rPr>
        <w:t>标的名称：厕所车（移动式）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402D7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F77A34">
            <w:pPr>
              <w:pStyle w:val="4"/>
              <w:jc w:val="center"/>
            </w:pPr>
            <w:r>
              <w:rPr>
                <w:rFonts w:ascii="仿宋_GB2312" w:hAnsi="仿宋_GB2312" w:eastAsia="仿宋_GB2312" w:cs="仿宋_GB2312"/>
              </w:rPr>
              <w:t>序号</w:t>
            </w:r>
          </w:p>
        </w:tc>
        <w:tc>
          <w:tcPr>
            <w:tcW w:w="581" w:type="dxa"/>
          </w:tcPr>
          <w:p w14:paraId="05687AE6">
            <w:pPr>
              <w:pStyle w:val="4"/>
              <w:jc w:val="center"/>
            </w:pPr>
            <w:r>
              <w:rPr>
                <w:rFonts w:ascii="仿宋_GB2312" w:hAnsi="仿宋_GB2312" w:eastAsia="仿宋_GB2312" w:cs="仿宋_GB2312"/>
              </w:rPr>
              <w:t>符号标识</w:t>
            </w:r>
          </w:p>
        </w:tc>
        <w:tc>
          <w:tcPr>
            <w:tcW w:w="1495" w:type="dxa"/>
          </w:tcPr>
          <w:p w14:paraId="0E58E1D6">
            <w:pPr>
              <w:pStyle w:val="4"/>
              <w:jc w:val="center"/>
            </w:pPr>
            <w:r>
              <w:rPr>
                <w:rFonts w:ascii="仿宋_GB2312" w:hAnsi="仿宋_GB2312" w:eastAsia="仿宋_GB2312" w:cs="仿宋_GB2312"/>
              </w:rPr>
              <w:t>技术要求名称</w:t>
            </w:r>
          </w:p>
        </w:tc>
        <w:tc>
          <w:tcPr>
            <w:tcW w:w="5814" w:type="dxa"/>
          </w:tcPr>
          <w:p w14:paraId="15342A6B">
            <w:pPr>
              <w:pStyle w:val="4"/>
              <w:jc w:val="center"/>
            </w:pPr>
            <w:r>
              <w:rPr>
                <w:rFonts w:ascii="仿宋_GB2312" w:hAnsi="仿宋_GB2312" w:eastAsia="仿宋_GB2312" w:cs="仿宋_GB2312"/>
              </w:rPr>
              <w:t>技术参数与性能指标</w:t>
            </w:r>
          </w:p>
        </w:tc>
      </w:tr>
      <w:tr w14:paraId="1D40E6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D0347D">
            <w:pPr>
              <w:pStyle w:val="4"/>
              <w:jc w:val="center"/>
            </w:pPr>
            <w:r>
              <w:rPr>
                <w:rFonts w:ascii="仿宋_GB2312" w:hAnsi="仿宋_GB2312" w:eastAsia="仿宋_GB2312" w:cs="仿宋_GB2312"/>
              </w:rPr>
              <w:t>1</w:t>
            </w:r>
          </w:p>
        </w:tc>
        <w:tc>
          <w:tcPr>
            <w:tcW w:w="581" w:type="dxa"/>
          </w:tcPr>
          <w:p w14:paraId="088BB2E2"/>
        </w:tc>
        <w:tc>
          <w:tcPr>
            <w:tcW w:w="1495" w:type="dxa"/>
          </w:tcPr>
          <w:p w14:paraId="45AFE6EC">
            <w:pPr>
              <w:pStyle w:val="4"/>
              <w:jc w:val="left"/>
            </w:pPr>
            <w:r>
              <w:rPr>
                <w:rFonts w:ascii="仿宋_GB2312" w:hAnsi="仿宋_GB2312" w:eastAsia="仿宋_GB2312" w:cs="仿宋_GB2312"/>
              </w:rPr>
              <w:t>厕所车（移动式）</w:t>
            </w:r>
          </w:p>
        </w:tc>
        <w:tc>
          <w:tcPr>
            <w:tcW w:w="5814"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13"/>
              <w:gridCol w:w="1375"/>
              <w:gridCol w:w="1798"/>
              <w:gridCol w:w="1672"/>
            </w:tblGrid>
            <w:tr w14:paraId="00A4E2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D1549CA">
                  <w:pPr>
                    <w:pStyle w:val="4"/>
                    <w:ind w:right="-105"/>
                    <w:jc w:val="center"/>
                  </w:pPr>
                  <w:r>
                    <w:rPr>
                      <w:rFonts w:ascii="仿宋_GB2312" w:hAnsi="仿宋_GB2312" w:eastAsia="仿宋_GB2312" w:cs="仿宋_GB2312"/>
                      <w:color w:val="000000"/>
                      <w:sz w:val="22"/>
                    </w:rPr>
                    <w:t>改装主要总成</w:t>
                  </w:r>
                </w:p>
              </w:tc>
              <w:tc>
                <w:tcPr>
                  <w:tcW w:w="4966" w:type="dxa"/>
                  <w:gridSpan w:val="3"/>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B10C59F">
                  <w:pPr>
                    <w:pStyle w:val="4"/>
                    <w:ind w:left="-105"/>
                    <w:jc w:val="center"/>
                  </w:pPr>
                  <w:r>
                    <w:rPr>
                      <w:rFonts w:ascii="仿宋_GB2312" w:hAnsi="仿宋_GB2312" w:eastAsia="仿宋_GB2312" w:cs="仿宋_GB2312"/>
                      <w:b/>
                      <w:color w:val="000000"/>
                      <w:sz w:val="22"/>
                    </w:rPr>
                    <w:t>整车技术参数</w:t>
                  </w:r>
                </w:p>
              </w:tc>
            </w:tr>
            <w:tr w14:paraId="14F1FA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6DE9BE16"/>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CB6271">
                  <w:pPr>
                    <w:pStyle w:val="4"/>
                    <w:jc w:val="center"/>
                  </w:pPr>
                  <w:r>
                    <w:rPr>
                      <w:rFonts w:ascii="仿宋_GB2312" w:hAnsi="仿宋_GB2312" w:eastAsia="仿宋_GB2312" w:cs="仿宋_GB2312"/>
                      <w:sz w:val="22"/>
                    </w:rPr>
                    <w:t>★外形尺寸（㎜）</w:t>
                  </w:r>
                </w:p>
              </w:tc>
              <w:tc>
                <w:tcPr>
                  <w:tcW w:w="3559"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5E5D8C6">
                  <w:pPr>
                    <w:pStyle w:val="4"/>
                    <w:jc w:val="center"/>
                  </w:pPr>
                  <w:r>
                    <w:rPr>
                      <w:rFonts w:ascii="仿宋_GB2312" w:hAnsi="仿宋_GB2312" w:eastAsia="仿宋_GB2312" w:cs="仿宋_GB2312"/>
                      <w:color w:val="000000"/>
                      <w:sz w:val="22"/>
                    </w:rPr>
                    <w:t>≤12000×2550×3750</w:t>
                  </w:r>
                </w:p>
              </w:tc>
            </w:tr>
            <w:tr w14:paraId="7E0BAE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144D4617"/>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4E7CFE">
                  <w:pPr>
                    <w:pStyle w:val="4"/>
                    <w:jc w:val="center"/>
                  </w:pPr>
                  <w:r>
                    <w:rPr>
                      <w:rFonts w:ascii="仿宋_GB2312" w:hAnsi="仿宋_GB2312" w:eastAsia="仿宋_GB2312" w:cs="仿宋_GB2312"/>
                      <w:sz w:val="22"/>
                    </w:rPr>
                    <w:t>★总质量（kg）</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7E6CC91">
                  <w:pPr>
                    <w:pStyle w:val="4"/>
                    <w:jc w:val="center"/>
                  </w:pPr>
                  <w:r>
                    <w:rPr>
                      <w:rFonts w:ascii="仿宋_GB2312" w:hAnsi="仿宋_GB2312" w:eastAsia="仿宋_GB2312" w:cs="仿宋_GB2312"/>
                      <w:color w:val="000000"/>
                      <w:sz w:val="22"/>
                    </w:rPr>
                    <w:t>≥16000</w:t>
                  </w:r>
                </w:p>
              </w:tc>
            </w:tr>
            <w:tr w14:paraId="737BBE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71FEAF49"/>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155BFA">
                  <w:pPr>
                    <w:pStyle w:val="4"/>
                    <w:jc w:val="center"/>
                  </w:pPr>
                  <w:r>
                    <w:rPr>
                      <w:rFonts w:ascii="仿宋_GB2312" w:hAnsi="仿宋_GB2312" w:eastAsia="仿宋_GB2312" w:cs="仿宋_GB2312"/>
                      <w:sz w:val="22"/>
                    </w:rPr>
                    <w:t>★整备质量</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57A40DD">
                  <w:pPr>
                    <w:pStyle w:val="4"/>
                    <w:jc w:val="center"/>
                  </w:pPr>
                  <w:r>
                    <w:rPr>
                      <w:rFonts w:ascii="仿宋_GB2312" w:hAnsi="仿宋_GB2312" w:eastAsia="仿宋_GB2312" w:cs="仿宋_GB2312"/>
                      <w:color w:val="000000"/>
                      <w:sz w:val="22"/>
                    </w:rPr>
                    <w:t>≤14500</w:t>
                  </w:r>
                </w:p>
              </w:tc>
            </w:tr>
            <w:tr w14:paraId="453C44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00B60A5B"/>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118D6F">
                  <w:pPr>
                    <w:pStyle w:val="4"/>
                    <w:jc w:val="center"/>
                  </w:pPr>
                  <w:r>
                    <w:rPr>
                      <w:rFonts w:ascii="仿宋_GB2312" w:hAnsi="仿宋_GB2312" w:eastAsia="仿宋_GB2312" w:cs="仿宋_GB2312"/>
                      <w:sz w:val="22"/>
                    </w:rPr>
                    <w:t>▲发动机峰值功率</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8D26810">
                  <w:pPr>
                    <w:pStyle w:val="4"/>
                    <w:jc w:val="center"/>
                  </w:pPr>
                  <w:r>
                    <w:rPr>
                      <w:rFonts w:ascii="仿宋_GB2312" w:hAnsi="仿宋_GB2312" w:eastAsia="仿宋_GB2312" w:cs="仿宋_GB2312"/>
                      <w:color w:val="000000"/>
                      <w:sz w:val="22"/>
                    </w:rPr>
                    <w:t>≥205kwh</w:t>
                  </w:r>
                </w:p>
              </w:tc>
            </w:tr>
            <w:tr w14:paraId="72C64C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1034DE77"/>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615F64">
                  <w:pPr>
                    <w:pStyle w:val="4"/>
                    <w:jc w:val="center"/>
                  </w:pPr>
                  <w:r>
                    <w:rPr>
                      <w:rFonts w:ascii="仿宋_GB2312" w:hAnsi="仿宋_GB2312" w:eastAsia="仿宋_GB2312" w:cs="仿宋_GB2312"/>
                      <w:sz w:val="22"/>
                    </w:rPr>
                    <w:t>▲轴距</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AD3308F">
                  <w:pPr>
                    <w:pStyle w:val="4"/>
                    <w:jc w:val="center"/>
                  </w:pPr>
                  <w:r>
                    <w:rPr>
                      <w:rFonts w:ascii="仿宋_GB2312" w:hAnsi="仿宋_GB2312" w:eastAsia="仿宋_GB2312" w:cs="仿宋_GB2312"/>
                      <w:color w:val="000000"/>
                      <w:sz w:val="22"/>
                    </w:rPr>
                    <w:t>≥5500mm</w:t>
                  </w:r>
                </w:p>
              </w:tc>
            </w:tr>
            <w:tr w14:paraId="22DF0E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1ACFCE26"/>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1287A1">
                  <w:pPr>
                    <w:pStyle w:val="4"/>
                    <w:jc w:val="center"/>
                  </w:pPr>
                  <w:r>
                    <w:rPr>
                      <w:rFonts w:ascii="仿宋_GB2312" w:hAnsi="仿宋_GB2312" w:eastAsia="仿宋_GB2312" w:cs="仿宋_GB2312"/>
                      <w:sz w:val="22"/>
                    </w:rPr>
                    <w:t>最高车速</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A899BCD">
                  <w:pPr>
                    <w:pStyle w:val="4"/>
                    <w:jc w:val="center"/>
                  </w:pPr>
                  <w:r>
                    <w:rPr>
                      <w:rFonts w:ascii="仿宋_GB2312" w:hAnsi="仿宋_GB2312" w:eastAsia="仿宋_GB2312" w:cs="仿宋_GB2312"/>
                      <w:color w:val="000000"/>
                      <w:sz w:val="22"/>
                    </w:rPr>
                    <w:t>≥100km/h；</w:t>
                  </w:r>
                </w:p>
              </w:tc>
            </w:tr>
            <w:tr w14:paraId="4672F1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5C0C8213"/>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084CDD">
                  <w:pPr>
                    <w:pStyle w:val="4"/>
                    <w:jc w:val="center"/>
                  </w:pPr>
                  <w:r>
                    <w:rPr>
                      <w:rFonts w:ascii="仿宋_GB2312" w:hAnsi="仿宋_GB2312" w:eastAsia="仿宋_GB2312" w:cs="仿宋_GB2312"/>
                      <w:sz w:val="22"/>
                    </w:rPr>
                    <w:t>其他配置</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26F3626">
                  <w:pPr>
                    <w:pStyle w:val="4"/>
                    <w:jc w:val="center"/>
                  </w:pPr>
                  <w:r>
                    <w:rPr>
                      <w:rFonts w:ascii="仿宋_GB2312" w:hAnsi="仿宋_GB2312" w:eastAsia="仿宋_GB2312" w:cs="仿宋_GB2312"/>
                      <w:color w:val="000000"/>
                      <w:sz w:val="22"/>
                    </w:rPr>
                    <w:t>冷暖空调，助力转向</w:t>
                  </w:r>
                </w:p>
              </w:tc>
            </w:tr>
            <w:tr w14:paraId="501427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1AECC52C"/>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577A9D">
                  <w:pPr>
                    <w:pStyle w:val="4"/>
                    <w:jc w:val="center"/>
                  </w:pPr>
                  <w:r>
                    <w:rPr>
                      <w:rFonts w:ascii="仿宋_GB2312" w:hAnsi="仿宋_GB2312" w:eastAsia="仿宋_GB2312" w:cs="仿宋_GB2312"/>
                      <w:sz w:val="22"/>
                    </w:rPr>
                    <w:t>室内净高</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A9FC930">
                  <w:pPr>
                    <w:pStyle w:val="4"/>
                    <w:jc w:val="center"/>
                  </w:pPr>
                  <w:r>
                    <w:rPr>
                      <w:rFonts w:ascii="仿宋_GB2312" w:hAnsi="仿宋_GB2312" w:eastAsia="仿宋_GB2312" w:cs="仿宋_GB2312"/>
                      <w:color w:val="000000"/>
                      <w:sz w:val="22"/>
                    </w:rPr>
                    <w:t>≥1950</w:t>
                  </w:r>
                </w:p>
              </w:tc>
            </w:tr>
            <w:tr w14:paraId="463462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464B5A5C"/>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401FBF">
                  <w:pPr>
                    <w:pStyle w:val="4"/>
                    <w:jc w:val="center"/>
                  </w:pPr>
                  <w:r>
                    <w:rPr>
                      <w:rFonts w:ascii="仿宋_GB2312" w:hAnsi="仿宋_GB2312" w:eastAsia="仿宋_GB2312" w:cs="仿宋_GB2312"/>
                      <w:sz w:val="22"/>
                    </w:rPr>
                    <w:t>厕间内净高（蹲便器）</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6BCFF63">
                  <w:pPr>
                    <w:pStyle w:val="4"/>
                    <w:jc w:val="center"/>
                  </w:pPr>
                  <w:r>
                    <w:rPr>
                      <w:rFonts w:ascii="仿宋_GB2312" w:hAnsi="仿宋_GB2312" w:eastAsia="仿宋_GB2312" w:cs="仿宋_GB2312"/>
                      <w:color w:val="000000"/>
                      <w:sz w:val="22"/>
                    </w:rPr>
                    <w:t>≥1780</w:t>
                  </w:r>
                </w:p>
              </w:tc>
            </w:tr>
            <w:tr w14:paraId="00DD21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19FC95A8"/>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D96A35">
                  <w:pPr>
                    <w:pStyle w:val="4"/>
                    <w:jc w:val="center"/>
                  </w:pPr>
                  <w:r>
                    <w:rPr>
                      <w:rFonts w:ascii="仿宋_GB2312" w:hAnsi="仿宋_GB2312" w:eastAsia="仿宋_GB2312" w:cs="仿宋_GB2312"/>
                      <w:sz w:val="22"/>
                    </w:rPr>
                    <w:t>厕位形式</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8E3264E">
                  <w:pPr>
                    <w:pStyle w:val="4"/>
                    <w:jc w:val="center"/>
                  </w:pPr>
                  <w:r>
                    <w:rPr>
                      <w:rFonts w:ascii="仿宋_GB2312" w:hAnsi="仿宋_GB2312" w:eastAsia="仿宋_GB2312" w:cs="仿宋_GB2312"/>
                      <w:color w:val="000000"/>
                      <w:sz w:val="22"/>
                    </w:rPr>
                    <w:t>室内划分独立二个区：驾驶区+男厕区、女厕区</w:t>
                  </w:r>
                </w:p>
              </w:tc>
            </w:tr>
            <w:tr w14:paraId="510DFD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76170864"/>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A532BF">
                  <w:pPr>
                    <w:pStyle w:val="4"/>
                    <w:jc w:val="center"/>
                  </w:pPr>
                  <w:r>
                    <w:rPr>
                      <w:rFonts w:ascii="仿宋_GB2312" w:hAnsi="仿宋_GB2312" w:eastAsia="仿宋_GB2312" w:cs="仿宋_GB2312"/>
                      <w:sz w:val="22"/>
                    </w:rPr>
                    <w:t>厕间数量</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16AC222">
                  <w:pPr>
                    <w:pStyle w:val="4"/>
                    <w:jc w:val="center"/>
                  </w:pPr>
                  <w:r>
                    <w:rPr>
                      <w:rFonts w:ascii="仿宋_GB2312" w:hAnsi="仿宋_GB2312" w:eastAsia="仿宋_GB2312" w:cs="仿宋_GB2312"/>
                      <w:color w:val="000000"/>
                      <w:sz w:val="22"/>
                    </w:rPr>
                    <w:t>标配：3女蹲位 +2男蹲位+2小便站位； （客户可根据需求定制）</w:t>
                  </w:r>
                </w:p>
              </w:tc>
            </w:tr>
            <w:tr w14:paraId="3827C3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088305FD"/>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C899A0">
                  <w:pPr>
                    <w:pStyle w:val="4"/>
                    <w:jc w:val="center"/>
                  </w:pPr>
                  <w:r>
                    <w:rPr>
                      <w:rFonts w:ascii="仿宋_GB2312" w:hAnsi="仿宋_GB2312" w:eastAsia="仿宋_GB2312" w:cs="仿宋_GB2312"/>
                      <w:sz w:val="22"/>
                    </w:rPr>
                    <w:t>厕间材料</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8CB4692">
                  <w:pPr>
                    <w:pStyle w:val="4"/>
                    <w:jc w:val="center"/>
                  </w:pPr>
                  <w:r>
                    <w:rPr>
                      <w:rFonts w:ascii="仿宋_GB2312" w:hAnsi="仿宋_GB2312" w:eastAsia="仿宋_GB2312" w:cs="仿宋_GB2312"/>
                      <w:color w:val="000000"/>
                      <w:sz w:val="22"/>
                    </w:rPr>
                    <w:t>骨架+铝塑装饰板</w:t>
                  </w:r>
                </w:p>
              </w:tc>
            </w:tr>
            <w:tr w14:paraId="422D0C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17205069"/>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8C2D41">
                  <w:pPr>
                    <w:pStyle w:val="4"/>
                    <w:jc w:val="center"/>
                  </w:pPr>
                  <w:r>
                    <w:rPr>
                      <w:rFonts w:ascii="仿宋_GB2312" w:hAnsi="仿宋_GB2312" w:eastAsia="仿宋_GB2312" w:cs="仿宋_GB2312"/>
                      <w:sz w:val="22"/>
                    </w:rPr>
                    <w:t>厕间辅料</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93731B4">
                  <w:pPr>
                    <w:pStyle w:val="4"/>
                    <w:jc w:val="center"/>
                  </w:pPr>
                  <w:r>
                    <w:rPr>
                      <w:rFonts w:ascii="仿宋_GB2312" w:hAnsi="仿宋_GB2312" w:eastAsia="仿宋_GB2312" w:cs="仿宋_GB2312"/>
                      <w:color w:val="000000"/>
                      <w:sz w:val="22"/>
                    </w:rPr>
                    <w:t>不锈钢材质</w:t>
                  </w:r>
                </w:p>
              </w:tc>
            </w:tr>
            <w:tr w14:paraId="5E51DC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4FDF2EC7"/>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50A1A0">
                  <w:pPr>
                    <w:pStyle w:val="4"/>
                    <w:jc w:val="center"/>
                  </w:pPr>
                  <w:r>
                    <w:rPr>
                      <w:rFonts w:ascii="仿宋_GB2312" w:hAnsi="仿宋_GB2312" w:eastAsia="仿宋_GB2312" w:cs="仿宋_GB2312"/>
                      <w:sz w:val="22"/>
                    </w:rPr>
                    <w:t>通用厕间配置</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712B059">
                  <w:pPr>
                    <w:pStyle w:val="4"/>
                    <w:jc w:val="center"/>
                  </w:pPr>
                  <w:r>
                    <w:rPr>
                      <w:rFonts w:ascii="仿宋_GB2312" w:hAnsi="仿宋_GB2312" w:eastAsia="仿宋_GB2312" w:cs="仿宋_GB2312"/>
                      <w:color w:val="000000"/>
                      <w:sz w:val="22"/>
                    </w:rPr>
                    <w:t>抽纸盒、废纸篓、助力扶手、衣帽钩</w:t>
                  </w:r>
                </w:p>
              </w:tc>
            </w:tr>
            <w:tr w14:paraId="3CE371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4BCB261D"/>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8CEB15">
                  <w:pPr>
                    <w:pStyle w:val="4"/>
                    <w:jc w:val="center"/>
                  </w:pPr>
                  <w:r>
                    <w:rPr>
                      <w:rFonts w:ascii="仿宋_GB2312" w:hAnsi="仿宋_GB2312" w:eastAsia="仿宋_GB2312" w:cs="仿宋_GB2312"/>
                      <w:sz w:val="22"/>
                    </w:rPr>
                    <w:t>厕内环境</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8A94AA1">
                  <w:pPr>
                    <w:pStyle w:val="4"/>
                    <w:jc w:val="center"/>
                  </w:pPr>
                  <w:r>
                    <w:rPr>
                      <w:rFonts w:ascii="仿宋_GB2312" w:hAnsi="仿宋_GB2312" w:eastAsia="仿宋_GB2312" w:cs="仿宋_GB2312"/>
                      <w:color w:val="000000"/>
                      <w:sz w:val="22"/>
                    </w:rPr>
                    <w:t>自动飘香机、窗帘、太阳膜。</w:t>
                  </w:r>
                </w:p>
              </w:tc>
            </w:tr>
            <w:tr w14:paraId="0041C3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6B41FD8B"/>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8B847E">
                  <w:pPr>
                    <w:pStyle w:val="4"/>
                    <w:jc w:val="center"/>
                  </w:pPr>
                  <w:r>
                    <w:rPr>
                      <w:rFonts w:ascii="仿宋_GB2312" w:hAnsi="仿宋_GB2312" w:eastAsia="仿宋_GB2312" w:cs="仿宋_GB2312"/>
                      <w:sz w:val="22"/>
                    </w:rPr>
                    <w:t>便器</w:t>
                  </w:r>
                </w:p>
              </w:tc>
              <w:tc>
                <w:tcPr>
                  <w:tcW w:w="18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0A8FF2">
                  <w:pPr>
                    <w:pStyle w:val="4"/>
                    <w:jc w:val="center"/>
                  </w:pPr>
                  <w:r>
                    <w:rPr>
                      <w:rFonts w:ascii="仿宋_GB2312" w:hAnsi="仿宋_GB2312" w:eastAsia="仿宋_GB2312" w:cs="仿宋_GB2312"/>
                      <w:color w:val="000000"/>
                      <w:sz w:val="22"/>
                    </w:rPr>
                    <w:t>真空集便厕具</w:t>
                  </w:r>
                </w:p>
              </w:tc>
              <w:tc>
                <w:tcPr>
                  <w:tcW w:w="172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754D181">
                  <w:pPr>
                    <w:pStyle w:val="4"/>
                    <w:jc w:val="center"/>
                  </w:pPr>
                  <w:r>
                    <w:rPr>
                      <w:rFonts w:ascii="仿宋_GB2312" w:hAnsi="仿宋_GB2312" w:eastAsia="仿宋_GB2312" w:cs="仿宋_GB2312"/>
                      <w:color w:val="000000"/>
                      <w:sz w:val="22"/>
                    </w:rPr>
                    <w:t>真空集便厕具</w:t>
                  </w:r>
                </w:p>
              </w:tc>
            </w:tr>
            <w:tr w14:paraId="301B8C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7D0070FE"/>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D2635A">
                  <w:pPr>
                    <w:pStyle w:val="4"/>
                    <w:jc w:val="center"/>
                  </w:pPr>
                  <w:r>
                    <w:rPr>
                      <w:rFonts w:ascii="仿宋_GB2312" w:hAnsi="仿宋_GB2312" w:eastAsia="仿宋_GB2312" w:cs="仿宋_GB2312"/>
                      <w:sz w:val="22"/>
                    </w:rPr>
                    <w:t>小便器</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C44DC05">
                  <w:pPr>
                    <w:pStyle w:val="4"/>
                    <w:jc w:val="center"/>
                  </w:pPr>
                  <w:r>
                    <w:rPr>
                      <w:rFonts w:ascii="仿宋_GB2312" w:hAnsi="仿宋_GB2312" w:eastAsia="仿宋_GB2312" w:cs="仿宋_GB2312"/>
                      <w:color w:val="000000"/>
                      <w:sz w:val="22"/>
                    </w:rPr>
                    <w:t>小便采用陶瓷感应水冲小便器（带计数功能），装有可移动拉帘</w:t>
                  </w:r>
                </w:p>
              </w:tc>
            </w:tr>
            <w:tr w14:paraId="004751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5A4B3464"/>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DE0A33">
                  <w:pPr>
                    <w:pStyle w:val="4"/>
                    <w:jc w:val="center"/>
                  </w:pPr>
                  <w:r>
                    <w:rPr>
                      <w:rFonts w:ascii="仿宋_GB2312" w:hAnsi="仿宋_GB2312" w:eastAsia="仿宋_GB2312" w:cs="仿宋_GB2312"/>
                      <w:sz w:val="22"/>
                    </w:rPr>
                    <w:t>洗漱区</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7D15CC7">
                  <w:pPr>
                    <w:pStyle w:val="4"/>
                    <w:jc w:val="center"/>
                  </w:pPr>
                  <w:r>
                    <w:rPr>
                      <w:rFonts w:ascii="仿宋_GB2312" w:hAnsi="仿宋_GB2312" w:eastAsia="仿宋_GB2312" w:cs="仿宋_GB2312"/>
                      <w:color w:val="000000"/>
                      <w:sz w:val="22"/>
                    </w:rPr>
                    <w:t>陶瓷洗手盆（配整容镜）、自动皂液器</w:t>
                  </w:r>
                </w:p>
              </w:tc>
            </w:tr>
            <w:tr w14:paraId="518C0F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0D638B8B"/>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9F4973">
                  <w:pPr>
                    <w:pStyle w:val="4"/>
                    <w:jc w:val="center"/>
                  </w:pPr>
                  <w:r>
                    <w:rPr>
                      <w:rFonts w:ascii="仿宋_GB2312" w:hAnsi="仿宋_GB2312" w:eastAsia="仿宋_GB2312" w:cs="仿宋_GB2312"/>
                      <w:sz w:val="22"/>
                    </w:rPr>
                    <w:t>冷暖空调</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66383B3">
                  <w:pPr>
                    <w:pStyle w:val="4"/>
                    <w:jc w:val="center"/>
                  </w:pPr>
                  <w:r>
                    <w:rPr>
                      <w:rFonts w:ascii="仿宋_GB2312" w:hAnsi="仿宋_GB2312" w:eastAsia="仿宋_GB2312" w:cs="仿宋_GB2312"/>
                      <w:color w:val="000000"/>
                      <w:sz w:val="22"/>
                    </w:rPr>
                    <w:t>合计空调2台1.5匹顶置1体机；</w:t>
                  </w:r>
                </w:p>
              </w:tc>
            </w:tr>
            <w:tr w14:paraId="5B70F6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490A78CF"/>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E99855">
                  <w:pPr>
                    <w:pStyle w:val="4"/>
                    <w:jc w:val="center"/>
                  </w:pPr>
                  <w:r>
                    <w:rPr>
                      <w:rFonts w:ascii="仿宋_GB2312" w:hAnsi="仿宋_GB2312" w:eastAsia="仿宋_GB2312" w:cs="仿宋_GB2312"/>
                      <w:sz w:val="22"/>
                    </w:rPr>
                    <w:t>车载行车空调</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435EA8F">
                  <w:pPr>
                    <w:pStyle w:val="4"/>
                    <w:jc w:val="center"/>
                  </w:pPr>
                  <w:r>
                    <w:rPr>
                      <w:rFonts w:ascii="仿宋_GB2312" w:hAnsi="仿宋_GB2312" w:eastAsia="仿宋_GB2312" w:cs="仿宋_GB2312"/>
                      <w:color w:val="000000"/>
                      <w:sz w:val="22"/>
                    </w:rPr>
                    <w:t>车载行车空调一台，安装在驾驶区</w:t>
                  </w:r>
                </w:p>
              </w:tc>
            </w:tr>
            <w:tr w14:paraId="10397B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2282F7E1"/>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0EF969">
                  <w:pPr>
                    <w:pStyle w:val="4"/>
                    <w:jc w:val="center"/>
                  </w:pPr>
                  <w:r>
                    <w:rPr>
                      <w:rFonts w:ascii="仿宋_GB2312" w:hAnsi="仿宋_GB2312" w:eastAsia="仿宋_GB2312" w:cs="仿宋_GB2312"/>
                      <w:sz w:val="22"/>
                    </w:rPr>
                    <w:t>发电机</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CC38DBA">
                  <w:pPr>
                    <w:pStyle w:val="4"/>
                    <w:jc w:val="center"/>
                  </w:pPr>
                  <w:r>
                    <w:rPr>
                      <w:rFonts w:ascii="仿宋_GB2312" w:hAnsi="仿宋_GB2312" w:eastAsia="仿宋_GB2312" w:cs="仿宋_GB2312"/>
                      <w:color w:val="000000"/>
                      <w:sz w:val="22"/>
                    </w:rPr>
                    <w:t>≥6.5KVA进口汽油静音发电机</w:t>
                  </w:r>
                </w:p>
              </w:tc>
            </w:tr>
            <w:tr w14:paraId="24A3B3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49917122"/>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6BBBFA">
                  <w:pPr>
                    <w:pStyle w:val="4"/>
                    <w:jc w:val="center"/>
                  </w:pPr>
                  <w:r>
                    <w:rPr>
                      <w:rFonts w:ascii="仿宋_GB2312" w:hAnsi="仿宋_GB2312" w:eastAsia="仿宋_GB2312" w:cs="仿宋_GB2312"/>
                      <w:sz w:val="22"/>
                    </w:rPr>
                    <w:t>水泵</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E15B4FE">
                  <w:pPr>
                    <w:pStyle w:val="4"/>
                    <w:jc w:val="center"/>
                  </w:pPr>
                  <w:r>
                    <w:rPr>
                      <w:rFonts w:ascii="仿宋_GB2312" w:hAnsi="仿宋_GB2312" w:eastAsia="仿宋_GB2312" w:cs="仿宋_GB2312"/>
                      <w:color w:val="000000"/>
                      <w:sz w:val="22"/>
                    </w:rPr>
                    <w:t>0. 5KW不锈钢泵体</w:t>
                  </w:r>
                </w:p>
              </w:tc>
            </w:tr>
            <w:tr w14:paraId="022DE9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36128FE1"/>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FDE31F">
                  <w:pPr>
                    <w:pStyle w:val="4"/>
                    <w:jc w:val="center"/>
                  </w:pPr>
                  <w:r>
                    <w:rPr>
                      <w:rFonts w:ascii="仿宋_GB2312" w:hAnsi="仿宋_GB2312" w:eastAsia="仿宋_GB2312" w:cs="仿宋_GB2312"/>
                      <w:sz w:val="22"/>
                    </w:rPr>
                    <w:t>主要设备总成</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34EA6D1">
                  <w:pPr>
                    <w:pStyle w:val="4"/>
                    <w:jc w:val="center"/>
                  </w:pPr>
                  <w:r>
                    <w:rPr>
                      <w:rFonts w:ascii="仿宋_GB2312" w:hAnsi="仿宋_GB2312" w:eastAsia="仿宋_GB2312" w:cs="仿宋_GB2312"/>
                      <w:color w:val="000000"/>
                      <w:sz w:val="22"/>
                    </w:rPr>
                    <w:t>蹲便器、真空泵、压力罐、真空排污阀、水泵、空压机、5KW稳压器、电气控制系统</w:t>
                  </w:r>
                </w:p>
              </w:tc>
            </w:tr>
            <w:tr w14:paraId="1D059A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65BDF81E"/>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AC06FF">
                  <w:pPr>
                    <w:pStyle w:val="4"/>
                    <w:jc w:val="center"/>
                  </w:pPr>
                  <w:r>
                    <w:rPr>
                      <w:rFonts w:ascii="仿宋_GB2312" w:hAnsi="仿宋_GB2312" w:eastAsia="仿宋_GB2312" w:cs="仿宋_GB2312"/>
                      <w:color w:val="000000"/>
                      <w:sz w:val="22"/>
                    </w:rPr>
                    <w:t>注水方式</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91AB7A0">
                  <w:pPr>
                    <w:pStyle w:val="4"/>
                    <w:jc w:val="center"/>
                  </w:pPr>
                  <w:r>
                    <w:rPr>
                      <w:rFonts w:ascii="仿宋_GB2312" w:hAnsi="仿宋_GB2312" w:eastAsia="仿宋_GB2312" w:cs="仿宋_GB2312"/>
                      <w:color w:val="000000"/>
                      <w:sz w:val="22"/>
                    </w:rPr>
                    <w:t>DN65消防接头/水龙头</w:t>
                  </w:r>
                </w:p>
              </w:tc>
            </w:tr>
            <w:tr w14:paraId="7308B2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76C8480E"/>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004E57">
                  <w:pPr>
                    <w:pStyle w:val="4"/>
                    <w:jc w:val="center"/>
                  </w:pPr>
                  <w:r>
                    <w:rPr>
                      <w:rFonts w:ascii="仿宋_GB2312" w:hAnsi="仿宋_GB2312" w:eastAsia="仿宋_GB2312" w:cs="仿宋_GB2312"/>
                      <w:color w:val="000000"/>
                      <w:sz w:val="22"/>
                    </w:rPr>
                    <w:t>冲洗方式</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711B5AC9">
                  <w:pPr>
                    <w:pStyle w:val="4"/>
                    <w:jc w:val="center"/>
                  </w:pPr>
                  <w:r>
                    <w:rPr>
                      <w:rFonts w:ascii="仿宋_GB2312" w:hAnsi="仿宋_GB2312" w:eastAsia="仿宋_GB2312" w:cs="仿宋_GB2312"/>
                      <w:color w:val="000000"/>
                      <w:sz w:val="22"/>
                    </w:rPr>
                    <w:t>高压水冲+真空抽吸</w:t>
                  </w:r>
                </w:p>
              </w:tc>
            </w:tr>
            <w:tr w14:paraId="76EC34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2B6F3924"/>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4E9542">
                  <w:pPr>
                    <w:pStyle w:val="4"/>
                    <w:jc w:val="center"/>
                  </w:pPr>
                  <w:r>
                    <w:rPr>
                      <w:rFonts w:ascii="仿宋_GB2312" w:hAnsi="仿宋_GB2312" w:eastAsia="仿宋_GB2312" w:cs="仿宋_GB2312"/>
                      <w:color w:val="000000"/>
                      <w:sz w:val="22"/>
                    </w:rPr>
                    <w:t>便器粪便运行方式</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F2D88C5">
                  <w:pPr>
                    <w:pStyle w:val="4"/>
                    <w:jc w:val="center"/>
                  </w:pPr>
                  <w:r>
                    <w:rPr>
                      <w:rFonts w:ascii="仿宋_GB2312" w:hAnsi="仿宋_GB2312" w:eastAsia="仿宋_GB2312" w:cs="仿宋_GB2312"/>
                      <w:color w:val="000000"/>
                      <w:sz w:val="22"/>
                    </w:rPr>
                    <w:t>真空泵抽吸粉碎，压力排入污水箱</w:t>
                  </w:r>
                </w:p>
              </w:tc>
            </w:tr>
            <w:tr w14:paraId="13686A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5173D9EB"/>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CE605F">
                  <w:pPr>
                    <w:pStyle w:val="4"/>
                    <w:jc w:val="center"/>
                  </w:pPr>
                  <w:r>
                    <w:rPr>
                      <w:rFonts w:ascii="仿宋_GB2312" w:hAnsi="仿宋_GB2312" w:eastAsia="仿宋_GB2312" w:cs="仿宋_GB2312"/>
                      <w:color w:val="000000"/>
                      <w:sz w:val="22"/>
                    </w:rPr>
                    <w:t>污水管口径</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D43A260">
                  <w:pPr>
                    <w:pStyle w:val="4"/>
                    <w:jc w:val="center"/>
                  </w:pPr>
                  <w:r>
                    <w:rPr>
                      <w:rFonts w:ascii="仿宋_GB2312" w:hAnsi="仿宋_GB2312" w:eastAsia="仿宋_GB2312" w:cs="仿宋_GB2312"/>
                      <w:color w:val="000000"/>
                      <w:sz w:val="22"/>
                    </w:rPr>
                    <w:t>φ50</w:t>
                  </w:r>
                </w:p>
              </w:tc>
            </w:tr>
            <w:tr w14:paraId="1D59DB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73BB61F1"/>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6EF6FE">
                  <w:pPr>
                    <w:pStyle w:val="4"/>
                    <w:jc w:val="center"/>
                  </w:pPr>
                  <w:r>
                    <w:rPr>
                      <w:rFonts w:ascii="仿宋_GB2312" w:hAnsi="仿宋_GB2312" w:eastAsia="仿宋_GB2312" w:cs="仿宋_GB2312"/>
                      <w:color w:val="000000"/>
                      <w:sz w:val="22"/>
                    </w:rPr>
                    <w:t>排污方式</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B96A11F">
                  <w:pPr>
                    <w:pStyle w:val="4"/>
                    <w:jc w:val="center"/>
                  </w:pPr>
                  <w:r>
                    <w:rPr>
                      <w:rFonts w:ascii="仿宋_GB2312" w:hAnsi="仿宋_GB2312" w:eastAsia="仿宋_GB2312" w:cs="仿宋_GB2312"/>
                      <w:color w:val="000000"/>
                      <w:sz w:val="22"/>
                    </w:rPr>
                    <w:t>污箱暂存，吸污、手动排污</w:t>
                  </w:r>
                </w:p>
              </w:tc>
            </w:tr>
            <w:tr w14:paraId="1B75A9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53AD45AD"/>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D20C5F">
                  <w:pPr>
                    <w:pStyle w:val="4"/>
                    <w:jc w:val="center"/>
                  </w:pPr>
                  <w:r>
                    <w:rPr>
                      <w:rFonts w:ascii="仿宋_GB2312" w:hAnsi="仿宋_GB2312" w:eastAsia="仿宋_GB2312" w:cs="仿宋_GB2312"/>
                      <w:color w:val="000000"/>
                      <w:sz w:val="22"/>
                    </w:rPr>
                    <w:t>排污口径</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5F14D26">
                  <w:pPr>
                    <w:pStyle w:val="4"/>
                    <w:jc w:val="center"/>
                  </w:pPr>
                  <w:r>
                    <w:rPr>
                      <w:rFonts w:ascii="仿宋_GB2312" w:hAnsi="仿宋_GB2312" w:eastAsia="仿宋_GB2312" w:cs="仿宋_GB2312"/>
                      <w:color w:val="000000"/>
                      <w:sz w:val="22"/>
                    </w:rPr>
                    <w:t>φ90，大孔径垂直排污</w:t>
                  </w:r>
                </w:p>
              </w:tc>
            </w:tr>
            <w:tr w14:paraId="7F4D1A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2C0DB7D3"/>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774579">
                  <w:pPr>
                    <w:pStyle w:val="4"/>
                    <w:jc w:val="center"/>
                  </w:pPr>
                  <w:r>
                    <w:rPr>
                      <w:rFonts w:ascii="仿宋_GB2312" w:hAnsi="仿宋_GB2312" w:eastAsia="仿宋_GB2312" w:cs="仿宋_GB2312"/>
                      <w:color w:val="000000"/>
                      <w:sz w:val="22"/>
                    </w:rPr>
                    <w:t>供电方式</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4856B74">
                  <w:pPr>
                    <w:pStyle w:val="4"/>
                    <w:jc w:val="center"/>
                  </w:pPr>
                  <w:r>
                    <w:rPr>
                      <w:rFonts w:ascii="仿宋_GB2312" w:hAnsi="仿宋_GB2312" w:eastAsia="仿宋_GB2312" w:cs="仿宋_GB2312"/>
                      <w:color w:val="000000"/>
                      <w:sz w:val="22"/>
                    </w:rPr>
                    <w:t>市电+发电机(6.5KVA)</w:t>
                  </w:r>
                </w:p>
              </w:tc>
            </w:tr>
            <w:tr w14:paraId="7F785A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30251913"/>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D028FD">
                  <w:pPr>
                    <w:pStyle w:val="4"/>
                    <w:jc w:val="center"/>
                  </w:pPr>
                  <w:r>
                    <w:rPr>
                      <w:rFonts w:ascii="仿宋_GB2312" w:hAnsi="仿宋_GB2312" w:eastAsia="仿宋_GB2312" w:cs="仿宋_GB2312"/>
                      <w:color w:val="000000"/>
                      <w:sz w:val="22"/>
                    </w:rPr>
                    <w:t>供气方式</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1AED3F7">
                  <w:pPr>
                    <w:pStyle w:val="4"/>
                    <w:jc w:val="center"/>
                  </w:pPr>
                  <w:r>
                    <w:rPr>
                      <w:rFonts w:ascii="仿宋_GB2312" w:hAnsi="仿宋_GB2312" w:eastAsia="仿宋_GB2312" w:cs="仿宋_GB2312"/>
                      <w:color w:val="000000"/>
                      <w:sz w:val="22"/>
                    </w:rPr>
                    <w:t>9L空气压缩机</w:t>
                  </w:r>
                </w:p>
              </w:tc>
            </w:tr>
            <w:tr w14:paraId="6C8197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5C6B799F"/>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57B2EA">
                  <w:pPr>
                    <w:pStyle w:val="4"/>
                    <w:jc w:val="center"/>
                  </w:pPr>
                  <w:r>
                    <w:rPr>
                      <w:rFonts w:ascii="仿宋_GB2312" w:hAnsi="仿宋_GB2312" w:eastAsia="仿宋_GB2312" w:cs="仿宋_GB2312"/>
                      <w:color w:val="000000"/>
                      <w:sz w:val="22"/>
                    </w:rPr>
                    <w:t>防臭形式</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BFB4F38">
                  <w:pPr>
                    <w:pStyle w:val="4"/>
                    <w:jc w:val="center"/>
                  </w:pPr>
                  <w:r>
                    <w:rPr>
                      <w:rFonts w:ascii="仿宋_GB2312" w:hAnsi="仿宋_GB2312" w:eastAsia="仿宋_GB2312" w:cs="仿宋_GB2312"/>
                      <w:color w:val="000000"/>
                      <w:sz w:val="22"/>
                    </w:rPr>
                    <w:t>真空排污阀密封</w:t>
                  </w:r>
                </w:p>
              </w:tc>
            </w:tr>
            <w:tr w14:paraId="209874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1BAF7F48"/>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2C1BD4">
                  <w:pPr>
                    <w:pStyle w:val="4"/>
                    <w:jc w:val="center"/>
                  </w:pPr>
                  <w:r>
                    <w:rPr>
                      <w:rFonts w:ascii="仿宋_GB2312" w:hAnsi="仿宋_GB2312" w:eastAsia="仿宋_GB2312" w:cs="仿宋_GB2312"/>
                      <w:color w:val="000000"/>
                      <w:sz w:val="22"/>
                    </w:rPr>
                    <w:t>防臭效果</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DAC923B">
                  <w:pPr>
                    <w:pStyle w:val="4"/>
                    <w:jc w:val="center"/>
                  </w:pPr>
                  <w:r>
                    <w:rPr>
                      <w:rFonts w:ascii="仿宋_GB2312" w:hAnsi="仿宋_GB2312" w:eastAsia="仿宋_GB2312" w:cs="仿宋_GB2312"/>
                      <w:color w:val="000000"/>
                      <w:sz w:val="22"/>
                    </w:rPr>
                    <w:t>优</w:t>
                  </w:r>
                </w:p>
              </w:tc>
            </w:tr>
            <w:tr w14:paraId="62A918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6FECF917"/>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B0601D">
                  <w:pPr>
                    <w:pStyle w:val="4"/>
                    <w:jc w:val="center"/>
                  </w:pPr>
                  <w:r>
                    <w:rPr>
                      <w:rFonts w:ascii="仿宋_GB2312" w:hAnsi="仿宋_GB2312" w:eastAsia="仿宋_GB2312" w:cs="仿宋_GB2312"/>
                      <w:color w:val="000000"/>
                      <w:sz w:val="22"/>
                    </w:rPr>
                    <w:t>系统形式</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FAD3B37">
                  <w:pPr>
                    <w:pStyle w:val="4"/>
                    <w:jc w:val="center"/>
                  </w:pPr>
                  <w:r>
                    <w:rPr>
                      <w:rFonts w:ascii="仿宋_GB2312" w:hAnsi="仿宋_GB2312" w:eastAsia="仿宋_GB2312" w:cs="仿宋_GB2312"/>
                      <w:color w:val="000000"/>
                      <w:sz w:val="22"/>
                    </w:rPr>
                    <w:t>集成PLC系统控制，液晶屏操作</w:t>
                  </w:r>
                </w:p>
              </w:tc>
            </w:tr>
            <w:tr w14:paraId="6B2D8F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6E3A2AC5"/>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3AB72B">
                  <w:pPr>
                    <w:pStyle w:val="4"/>
                    <w:jc w:val="center"/>
                  </w:pPr>
                  <w:r>
                    <w:rPr>
                      <w:rFonts w:ascii="仿宋_GB2312" w:hAnsi="仿宋_GB2312" w:eastAsia="仿宋_GB2312" w:cs="仿宋_GB2312"/>
                      <w:color w:val="000000"/>
                      <w:sz w:val="22"/>
                    </w:rPr>
                    <w:t>设备控制电压</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578BCCB">
                  <w:pPr>
                    <w:pStyle w:val="4"/>
                    <w:jc w:val="center"/>
                  </w:pPr>
                  <w:r>
                    <w:rPr>
                      <w:rFonts w:ascii="仿宋_GB2312" w:hAnsi="仿宋_GB2312" w:eastAsia="仿宋_GB2312" w:cs="仿宋_GB2312"/>
                      <w:color w:val="000000"/>
                      <w:sz w:val="22"/>
                    </w:rPr>
                    <w:t>泵站220V ，终端控制箱24V</w:t>
                  </w:r>
                </w:p>
              </w:tc>
            </w:tr>
            <w:tr w14:paraId="47E39F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097D28A4"/>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0138F8">
                  <w:pPr>
                    <w:pStyle w:val="4"/>
                    <w:jc w:val="center"/>
                  </w:pPr>
                  <w:r>
                    <w:rPr>
                      <w:rFonts w:ascii="仿宋_GB2312" w:hAnsi="仿宋_GB2312" w:eastAsia="仿宋_GB2312" w:cs="仿宋_GB2312"/>
                      <w:color w:val="000000"/>
                      <w:sz w:val="22"/>
                    </w:rPr>
                    <w:t>便器运行方式</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E4A799B">
                  <w:pPr>
                    <w:pStyle w:val="4"/>
                    <w:jc w:val="center"/>
                  </w:pPr>
                  <w:r>
                    <w:rPr>
                      <w:rFonts w:ascii="仿宋_GB2312" w:hAnsi="仿宋_GB2312" w:eastAsia="仿宋_GB2312" w:cs="仿宋_GB2312"/>
                      <w:color w:val="000000"/>
                      <w:sz w:val="22"/>
                    </w:rPr>
                    <w:t>手动触摸+红外感应一体化控制面板</w:t>
                  </w:r>
                </w:p>
              </w:tc>
            </w:tr>
            <w:tr w14:paraId="76AB71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571FDDC3"/>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2A6782">
                  <w:pPr>
                    <w:pStyle w:val="4"/>
                    <w:jc w:val="center"/>
                  </w:pPr>
                  <w:r>
                    <w:rPr>
                      <w:rFonts w:ascii="仿宋_GB2312" w:hAnsi="仿宋_GB2312" w:eastAsia="仿宋_GB2312" w:cs="仿宋_GB2312"/>
                      <w:sz w:val="22"/>
                    </w:rPr>
                    <w:t>安全报警系统</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4DA377D">
                  <w:pPr>
                    <w:pStyle w:val="4"/>
                    <w:jc w:val="center"/>
                  </w:pPr>
                  <w:r>
                    <w:rPr>
                      <w:rFonts w:ascii="仿宋_GB2312" w:hAnsi="仿宋_GB2312" w:eastAsia="仿宋_GB2312" w:cs="仿宋_GB2312"/>
                      <w:color w:val="000000"/>
                      <w:sz w:val="22"/>
                    </w:rPr>
                    <w:t>人体20分钟无体位变化，设备报警</w:t>
                  </w:r>
                </w:p>
              </w:tc>
            </w:tr>
            <w:tr w14:paraId="4616E9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3C77E84B"/>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CAAE90">
                  <w:pPr>
                    <w:pStyle w:val="4"/>
                    <w:jc w:val="center"/>
                  </w:pPr>
                  <w:r>
                    <w:rPr>
                      <w:rFonts w:ascii="仿宋_GB2312" w:hAnsi="仿宋_GB2312" w:eastAsia="仿宋_GB2312" w:cs="仿宋_GB2312"/>
                      <w:sz w:val="22"/>
                    </w:rPr>
                    <w:t>如厕流量统计</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63F8233">
                  <w:pPr>
                    <w:pStyle w:val="4"/>
                    <w:jc w:val="center"/>
                  </w:pPr>
                  <w:r>
                    <w:rPr>
                      <w:rFonts w:ascii="仿宋_GB2312" w:hAnsi="仿宋_GB2312" w:eastAsia="仿宋_GB2312" w:cs="仿宋_GB2312"/>
                      <w:color w:val="000000"/>
                      <w:sz w:val="22"/>
                    </w:rPr>
                    <w:t>具有蹲位人数统计功能</w:t>
                  </w:r>
                </w:p>
              </w:tc>
            </w:tr>
            <w:tr w14:paraId="2149A9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2BD45625"/>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55C7D">
                  <w:pPr>
                    <w:pStyle w:val="4"/>
                    <w:jc w:val="center"/>
                  </w:pPr>
                  <w:r>
                    <w:rPr>
                      <w:rFonts w:ascii="仿宋_GB2312" w:hAnsi="仿宋_GB2312" w:eastAsia="仿宋_GB2312" w:cs="仿宋_GB2312"/>
                      <w:color w:val="000000"/>
                      <w:sz w:val="22"/>
                    </w:rPr>
                    <w:t>照明</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06379FF">
                  <w:pPr>
                    <w:pStyle w:val="4"/>
                    <w:jc w:val="center"/>
                  </w:pPr>
                  <w:r>
                    <w:rPr>
                      <w:rFonts w:ascii="仿宋_GB2312" w:hAnsi="仿宋_GB2312" w:eastAsia="仿宋_GB2312" w:cs="仿宋_GB2312"/>
                      <w:color w:val="000000"/>
                      <w:sz w:val="22"/>
                    </w:rPr>
                    <w:t>面板灯</w:t>
                  </w:r>
                </w:p>
              </w:tc>
            </w:tr>
            <w:tr w14:paraId="037D21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52EB8050"/>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B59E2D">
                  <w:pPr>
                    <w:pStyle w:val="4"/>
                    <w:jc w:val="center"/>
                  </w:pPr>
                  <w:r>
                    <w:rPr>
                      <w:rFonts w:ascii="仿宋_GB2312" w:hAnsi="仿宋_GB2312" w:eastAsia="仿宋_GB2312" w:cs="仿宋_GB2312"/>
                      <w:color w:val="000000"/>
                      <w:sz w:val="22"/>
                    </w:rPr>
                    <w:t>排风系统</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F9B5283">
                  <w:pPr>
                    <w:pStyle w:val="4"/>
                    <w:jc w:val="center"/>
                  </w:pPr>
                  <w:r>
                    <w:rPr>
                      <w:rFonts w:ascii="仿宋_GB2312" w:hAnsi="仿宋_GB2312" w:eastAsia="仿宋_GB2312" w:cs="仿宋_GB2312"/>
                      <w:color w:val="000000"/>
                      <w:sz w:val="22"/>
                    </w:rPr>
                    <w:t>电动换气天窗</w:t>
                  </w:r>
                </w:p>
              </w:tc>
            </w:tr>
            <w:tr w14:paraId="44026A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6ACDF11A"/>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3BFDE8">
                  <w:pPr>
                    <w:pStyle w:val="4"/>
                    <w:jc w:val="center"/>
                  </w:pPr>
                  <w:r>
                    <w:rPr>
                      <w:rFonts w:ascii="仿宋_GB2312" w:hAnsi="仿宋_GB2312" w:eastAsia="仿宋_GB2312" w:cs="仿宋_GB2312"/>
                      <w:color w:val="000000"/>
                      <w:sz w:val="22"/>
                    </w:rPr>
                    <w:t>有无人显示</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6D81049">
                  <w:pPr>
                    <w:pStyle w:val="4"/>
                    <w:jc w:val="center"/>
                  </w:pPr>
                  <w:r>
                    <w:rPr>
                      <w:rFonts w:ascii="仿宋_GB2312" w:hAnsi="仿宋_GB2312" w:eastAsia="仿宋_GB2312" w:cs="仿宋_GB2312"/>
                      <w:color w:val="000000"/>
                      <w:sz w:val="22"/>
                    </w:rPr>
                    <w:t>有无人门锁</w:t>
                  </w:r>
                </w:p>
              </w:tc>
            </w:tr>
            <w:tr w14:paraId="61BCC6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111A1167"/>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342E74">
                  <w:pPr>
                    <w:pStyle w:val="4"/>
                    <w:jc w:val="center"/>
                  </w:pPr>
                  <w:r>
                    <w:rPr>
                      <w:rFonts w:ascii="仿宋_GB2312" w:hAnsi="仿宋_GB2312" w:eastAsia="仿宋_GB2312" w:cs="仿宋_GB2312"/>
                      <w:color w:val="000000"/>
                      <w:sz w:val="22"/>
                    </w:rPr>
                    <w:t>水箱报警系统</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2EE13A14">
                  <w:pPr>
                    <w:pStyle w:val="4"/>
                    <w:jc w:val="center"/>
                  </w:pPr>
                  <w:r>
                    <w:rPr>
                      <w:rFonts w:ascii="仿宋_GB2312" w:hAnsi="仿宋_GB2312" w:eastAsia="仿宋_GB2312" w:cs="仿宋_GB2312"/>
                      <w:color w:val="000000"/>
                      <w:sz w:val="22"/>
                    </w:rPr>
                    <w:t>清水箱低水位、污水箱高水位报警系统</w:t>
                  </w:r>
                </w:p>
              </w:tc>
            </w:tr>
            <w:tr w14:paraId="2328F3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21556DF1"/>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F898D2">
                  <w:pPr>
                    <w:pStyle w:val="4"/>
                    <w:jc w:val="center"/>
                  </w:pPr>
                  <w:r>
                    <w:rPr>
                      <w:rFonts w:ascii="仿宋_GB2312" w:hAnsi="仿宋_GB2312" w:eastAsia="仿宋_GB2312" w:cs="仿宋_GB2312"/>
                      <w:color w:val="000000"/>
                      <w:sz w:val="22"/>
                    </w:rPr>
                    <w:t>防冻措施</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F5E6273">
                  <w:pPr>
                    <w:pStyle w:val="4"/>
                    <w:jc w:val="center"/>
                  </w:pPr>
                  <w:r>
                    <w:rPr>
                      <w:rFonts w:ascii="仿宋_GB2312" w:hAnsi="仿宋_GB2312" w:eastAsia="仿宋_GB2312" w:cs="仿宋_GB2312"/>
                      <w:color w:val="000000"/>
                      <w:sz w:val="22"/>
                    </w:rPr>
                    <w:t>气体辅助排空，强制暖风管路辅助加热</w:t>
                  </w:r>
                </w:p>
              </w:tc>
            </w:tr>
            <w:tr w14:paraId="16D981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031C41DB"/>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62609B">
                  <w:pPr>
                    <w:pStyle w:val="4"/>
                    <w:jc w:val="center"/>
                  </w:pPr>
                  <w:r>
                    <w:rPr>
                      <w:rFonts w:ascii="仿宋_GB2312" w:hAnsi="仿宋_GB2312" w:eastAsia="仿宋_GB2312" w:cs="仿宋_GB2312"/>
                      <w:color w:val="000000"/>
                      <w:sz w:val="22"/>
                    </w:rPr>
                    <w:t>用电安全</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740CEA7">
                  <w:pPr>
                    <w:pStyle w:val="4"/>
                    <w:jc w:val="center"/>
                  </w:pPr>
                  <w:r>
                    <w:rPr>
                      <w:rFonts w:ascii="仿宋_GB2312" w:hAnsi="仿宋_GB2312" w:eastAsia="仿宋_GB2312" w:cs="仿宋_GB2312"/>
                      <w:color w:val="000000"/>
                      <w:sz w:val="22"/>
                    </w:rPr>
                    <w:t>过欠压保护器，防止220V与380V混淆</w:t>
                  </w:r>
                </w:p>
              </w:tc>
            </w:tr>
            <w:tr w14:paraId="4531DC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368EBF47"/>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A9329F">
                  <w:pPr>
                    <w:pStyle w:val="4"/>
                    <w:jc w:val="center"/>
                  </w:pPr>
                  <w:r>
                    <w:rPr>
                      <w:rFonts w:ascii="仿宋_GB2312" w:hAnsi="仿宋_GB2312" w:eastAsia="仿宋_GB2312" w:cs="仿宋_GB2312"/>
                      <w:color w:val="000000"/>
                      <w:sz w:val="22"/>
                    </w:rPr>
                    <w:t>设备电压保护</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9117603">
                  <w:pPr>
                    <w:pStyle w:val="4"/>
                    <w:jc w:val="center"/>
                  </w:pPr>
                  <w:r>
                    <w:rPr>
                      <w:rFonts w:ascii="仿宋_GB2312" w:hAnsi="仿宋_GB2312" w:eastAsia="仿宋_GB2312" w:cs="仿宋_GB2312"/>
                      <w:color w:val="000000"/>
                      <w:sz w:val="22"/>
                    </w:rPr>
                    <w:t>5.0KW稳压器</w:t>
                  </w:r>
                </w:p>
              </w:tc>
            </w:tr>
            <w:tr w14:paraId="27CD77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738DA137"/>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A834F5">
                  <w:pPr>
                    <w:pStyle w:val="4"/>
                    <w:jc w:val="center"/>
                  </w:pPr>
                  <w:r>
                    <w:rPr>
                      <w:rFonts w:ascii="仿宋_GB2312" w:hAnsi="仿宋_GB2312" w:eastAsia="仿宋_GB2312" w:cs="仿宋_GB2312"/>
                      <w:color w:val="000000"/>
                      <w:sz w:val="22"/>
                    </w:rPr>
                    <w:t>漏电保护</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0904FA4">
                  <w:pPr>
                    <w:pStyle w:val="4"/>
                    <w:jc w:val="center"/>
                  </w:pPr>
                  <w:r>
                    <w:rPr>
                      <w:rFonts w:ascii="仿宋_GB2312" w:hAnsi="仿宋_GB2312" w:eastAsia="仿宋_GB2312" w:cs="仿宋_GB2312"/>
                      <w:color w:val="000000"/>
                      <w:sz w:val="22"/>
                    </w:rPr>
                    <w:t>漏电保护器、地线</w:t>
                  </w:r>
                </w:p>
              </w:tc>
            </w:tr>
            <w:tr w14:paraId="49F77D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7C92E4E3"/>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CF2CB1">
                  <w:pPr>
                    <w:pStyle w:val="4"/>
                    <w:jc w:val="center"/>
                  </w:pPr>
                  <w:r>
                    <w:rPr>
                      <w:rFonts w:ascii="仿宋_GB2312" w:hAnsi="仿宋_GB2312" w:eastAsia="仿宋_GB2312" w:cs="仿宋_GB2312"/>
                      <w:color w:val="000000"/>
                      <w:sz w:val="22"/>
                    </w:rPr>
                    <w:t>指示标志</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E2075F5">
                  <w:pPr>
                    <w:pStyle w:val="4"/>
                    <w:jc w:val="center"/>
                  </w:pPr>
                  <w:r>
                    <w:rPr>
                      <w:rFonts w:ascii="仿宋_GB2312" w:hAnsi="仿宋_GB2312" w:eastAsia="仿宋_GB2312" w:cs="仿宋_GB2312"/>
                      <w:color w:val="000000"/>
                      <w:sz w:val="22"/>
                    </w:rPr>
                    <w:t>前、中门设立LED男女标识，后窗设立LED数值显示屏</w:t>
                  </w:r>
                </w:p>
              </w:tc>
            </w:tr>
            <w:tr w14:paraId="664B0E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797E4C5E"/>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B7A4B4">
                  <w:pPr>
                    <w:pStyle w:val="4"/>
                    <w:jc w:val="center"/>
                  </w:pPr>
                  <w:r>
                    <w:rPr>
                      <w:rFonts w:ascii="仿宋_GB2312" w:hAnsi="仿宋_GB2312" w:eastAsia="仿宋_GB2312" w:cs="仿宋_GB2312"/>
                      <w:color w:val="000000"/>
                      <w:sz w:val="22"/>
                    </w:rPr>
                    <w:t>箱体材料</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09B2F049">
                  <w:pPr>
                    <w:pStyle w:val="4"/>
                    <w:jc w:val="center"/>
                  </w:pPr>
                  <w:r>
                    <w:rPr>
                      <w:rFonts w:ascii="仿宋_GB2312" w:hAnsi="仿宋_GB2312" w:eastAsia="仿宋_GB2312" w:cs="仿宋_GB2312"/>
                      <w:color w:val="000000"/>
                      <w:sz w:val="22"/>
                    </w:rPr>
                    <w:t>304不锈钢</w:t>
                  </w:r>
                </w:p>
              </w:tc>
            </w:tr>
            <w:tr w14:paraId="191809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7540BDDD"/>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21E92C">
                  <w:pPr>
                    <w:pStyle w:val="4"/>
                    <w:jc w:val="center"/>
                  </w:pPr>
                  <w:r>
                    <w:rPr>
                      <w:rFonts w:ascii="仿宋_GB2312" w:hAnsi="仿宋_GB2312" w:eastAsia="仿宋_GB2312" w:cs="仿宋_GB2312"/>
                      <w:color w:val="000000"/>
                      <w:sz w:val="22"/>
                    </w:rPr>
                    <w:t>清水箱容积</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16371810">
                  <w:pPr>
                    <w:pStyle w:val="4"/>
                    <w:jc w:val="center"/>
                  </w:pPr>
                  <w:r>
                    <w:rPr>
                      <w:rFonts w:ascii="仿宋_GB2312" w:hAnsi="仿宋_GB2312" w:eastAsia="仿宋_GB2312" w:cs="仿宋_GB2312"/>
                      <w:color w:val="000000"/>
                      <w:sz w:val="22"/>
                    </w:rPr>
                    <w:t>0.7~0.8m³（3mm不锈钢304）</w:t>
                  </w:r>
                </w:p>
              </w:tc>
            </w:tr>
            <w:tr w14:paraId="666B16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19D11021"/>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539668">
                  <w:pPr>
                    <w:pStyle w:val="4"/>
                    <w:jc w:val="center"/>
                  </w:pPr>
                  <w:r>
                    <w:rPr>
                      <w:rFonts w:ascii="仿宋_GB2312" w:hAnsi="仿宋_GB2312" w:eastAsia="仿宋_GB2312" w:cs="仿宋_GB2312"/>
                      <w:color w:val="000000"/>
                      <w:sz w:val="22"/>
                    </w:rPr>
                    <w:t>污水箱容积</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374F8444">
                  <w:pPr>
                    <w:pStyle w:val="4"/>
                    <w:jc w:val="center"/>
                  </w:pPr>
                  <w:r>
                    <w:rPr>
                      <w:rFonts w:ascii="仿宋_GB2312" w:hAnsi="仿宋_GB2312" w:eastAsia="仿宋_GB2312" w:cs="仿宋_GB2312"/>
                      <w:color w:val="000000"/>
                      <w:sz w:val="22"/>
                    </w:rPr>
                    <w:t>1~1.2m³（2.5mm不锈钢304）</w:t>
                  </w:r>
                </w:p>
              </w:tc>
            </w:tr>
            <w:tr w14:paraId="536225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7F2209A3"/>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468998">
                  <w:pPr>
                    <w:pStyle w:val="4"/>
                    <w:jc w:val="center"/>
                  </w:pPr>
                  <w:r>
                    <w:rPr>
                      <w:rFonts w:ascii="仿宋_GB2312" w:hAnsi="仿宋_GB2312" w:eastAsia="仿宋_GB2312" w:cs="仿宋_GB2312"/>
                      <w:color w:val="000000"/>
                      <w:sz w:val="22"/>
                    </w:rPr>
                    <w:t>冲洗耗水量/次</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83F5233">
                  <w:pPr>
                    <w:pStyle w:val="4"/>
                    <w:jc w:val="center"/>
                  </w:pPr>
                  <w:r>
                    <w:rPr>
                      <w:rFonts w:ascii="仿宋_GB2312" w:hAnsi="仿宋_GB2312" w:eastAsia="仿宋_GB2312" w:cs="仿宋_GB2312"/>
                      <w:color w:val="000000"/>
                      <w:sz w:val="22"/>
                    </w:rPr>
                    <w:t>0.40L</w:t>
                  </w:r>
                </w:p>
              </w:tc>
            </w:tr>
            <w:tr w14:paraId="3B0574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2" w:type="dxa"/>
                  <w:vMerge w:val="continue"/>
                  <w:tcBorders>
                    <w:top w:val="single" w:color="000000" w:sz="4" w:space="0"/>
                    <w:left w:val="single" w:color="000000" w:sz="4" w:space="0"/>
                    <w:bottom w:val="single" w:color="000000" w:sz="4" w:space="0"/>
                    <w:right w:val="single" w:color="000000" w:sz="4" w:space="0"/>
                  </w:tcBorders>
                </w:tcPr>
                <w:p w14:paraId="2DA10203"/>
              </w:tc>
              <w:tc>
                <w:tcPr>
                  <w:tcW w:w="14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B0DF97">
                  <w:pPr>
                    <w:pStyle w:val="4"/>
                    <w:jc w:val="center"/>
                  </w:pPr>
                  <w:r>
                    <w:rPr>
                      <w:rFonts w:ascii="仿宋_GB2312" w:hAnsi="仿宋_GB2312" w:eastAsia="仿宋_GB2312" w:cs="仿宋_GB2312"/>
                      <w:color w:val="000000"/>
                      <w:sz w:val="22"/>
                    </w:rPr>
                    <w:t>环境温度</w:t>
                  </w:r>
                </w:p>
              </w:tc>
              <w:tc>
                <w:tcPr>
                  <w:tcW w:w="3559"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47B6F61F">
                  <w:pPr>
                    <w:pStyle w:val="4"/>
                    <w:jc w:val="center"/>
                  </w:pPr>
                  <w:r>
                    <w:rPr>
                      <w:rFonts w:ascii="仿宋_GB2312" w:hAnsi="仿宋_GB2312" w:eastAsia="仿宋_GB2312" w:cs="仿宋_GB2312"/>
                      <w:color w:val="000000"/>
                      <w:sz w:val="22"/>
                    </w:rPr>
                    <w:t>-20～+45℃</w:t>
                  </w:r>
                </w:p>
              </w:tc>
            </w:tr>
            <w:tr w14:paraId="6D9C34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BC023B">
                  <w:pPr>
                    <w:pStyle w:val="4"/>
                    <w:jc w:val="left"/>
                  </w:pPr>
                  <w:r>
                    <w:rPr>
                      <w:rFonts w:ascii="仿宋_GB2312" w:hAnsi="仿宋_GB2312" w:eastAsia="仿宋_GB2312" w:cs="仿宋_GB2312"/>
                      <w:color w:val="000000"/>
                      <w:sz w:val="22"/>
                    </w:rPr>
                    <w:t>备注：1、以上带“★”和“▲”参数的条款需提供相关证明材料扫描件加盖供应商鲜章。其中带“★”参数以工信部公告参数或整车定型报告为准，“▲”参数以检测报告/产品说明书/产品铭牌/使用手册等证明材料进行佐证。2、带“★”的条款为实质性要求，不计分、不允许负偏离，负偏离视为无效响应，作无效响应文件处理。</w:t>
                  </w:r>
                </w:p>
              </w:tc>
            </w:tr>
          </w:tbl>
          <w:p w14:paraId="56C7CDC6"/>
        </w:tc>
      </w:tr>
    </w:tbl>
    <w:p w14:paraId="13B367F6">
      <w:pPr>
        <w:pStyle w:val="4"/>
        <w:jc w:val="left"/>
      </w:pPr>
      <w:r>
        <w:rPr>
          <w:rFonts w:ascii="仿宋_GB2312" w:hAnsi="仿宋_GB2312" w:eastAsia="仿宋_GB2312" w:cs="仿宋_GB2312"/>
        </w:rPr>
        <w:t>标的名称：纯电动多用途货车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19565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F3D4D4">
            <w:pPr>
              <w:pStyle w:val="4"/>
              <w:jc w:val="center"/>
            </w:pPr>
            <w:r>
              <w:rPr>
                <w:rFonts w:ascii="仿宋_GB2312" w:hAnsi="仿宋_GB2312" w:eastAsia="仿宋_GB2312" w:cs="仿宋_GB2312"/>
              </w:rPr>
              <w:t>序号</w:t>
            </w:r>
          </w:p>
        </w:tc>
        <w:tc>
          <w:tcPr>
            <w:tcW w:w="581" w:type="dxa"/>
          </w:tcPr>
          <w:p w14:paraId="74EF0F12">
            <w:pPr>
              <w:pStyle w:val="4"/>
              <w:jc w:val="center"/>
            </w:pPr>
            <w:r>
              <w:rPr>
                <w:rFonts w:ascii="仿宋_GB2312" w:hAnsi="仿宋_GB2312" w:eastAsia="仿宋_GB2312" w:cs="仿宋_GB2312"/>
              </w:rPr>
              <w:t>符号标识</w:t>
            </w:r>
          </w:p>
        </w:tc>
        <w:tc>
          <w:tcPr>
            <w:tcW w:w="1495" w:type="dxa"/>
          </w:tcPr>
          <w:p w14:paraId="2262961D">
            <w:pPr>
              <w:pStyle w:val="4"/>
              <w:jc w:val="center"/>
            </w:pPr>
            <w:r>
              <w:rPr>
                <w:rFonts w:ascii="仿宋_GB2312" w:hAnsi="仿宋_GB2312" w:eastAsia="仿宋_GB2312" w:cs="仿宋_GB2312"/>
              </w:rPr>
              <w:t>技术要求名称</w:t>
            </w:r>
          </w:p>
        </w:tc>
        <w:tc>
          <w:tcPr>
            <w:tcW w:w="5814" w:type="dxa"/>
          </w:tcPr>
          <w:p w14:paraId="370BF08F">
            <w:pPr>
              <w:pStyle w:val="4"/>
              <w:jc w:val="center"/>
            </w:pPr>
            <w:r>
              <w:rPr>
                <w:rFonts w:ascii="仿宋_GB2312" w:hAnsi="仿宋_GB2312" w:eastAsia="仿宋_GB2312" w:cs="仿宋_GB2312"/>
              </w:rPr>
              <w:t>技术参数与性能指标</w:t>
            </w:r>
          </w:p>
        </w:tc>
      </w:tr>
      <w:tr w14:paraId="0F4C4C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A5C7C4">
            <w:pPr>
              <w:pStyle w:val="4"/>
              <w:jc w:val="center"/>
            </w:pPr>
            <w:r>
              <w:rPr>
                <w:rFonts w:ascii="仿宋_GB2312" w:hAnsi="仿宋_GB2312" w:eastAsia="仿宋_GB2312" w:cs="仿宋_GB2312"/>
              </w:rPr>
              <w:t>1</w:t>
            </w:r>
          </w:p>
        </w:tc>
        <w:tc>
          <w:tcPr>
            <w:tcW w:w="581" w:type="dxa"/>
          </w:tcPr>
          <w:p w14:paraId="6971FF67"/>
        </w:tc>
        <w:tc>
          <w:tcPr>
            <w:tcW w:w="1495" w:type="dxa"/>
          </w:tcPr>
          <w:p w14:paraId="61902DBD">
            <w:pPr>
              <w:pStyle w:val="4"/>
              <w:jc w:val="left"/>
            </w:pPr>
            <w:r>
              <w:rPr>
                <w:rFonts w:ascii="仿宋_GB2312" w:hAnsi="仿宋_GB2312" w:eastAsia="仿宋_GB2312" w:cs="仿宋_GB2312"/>
              </w:rPr>
              <w:t>纯电动多用途货车</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97"/>
              <w:gridCol w:w="2488"/>
              <w:gridCol w:w="2008"/>
            </w:tblGrid>
            <w:tr w14:paraId="15976A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6FA9708">
                  <w:pPr>
                    <w:pStyle w:val="4"/>
                    <w:jc w:val="center"/>
                  </w:pPr>
                  <w:r>
                    <w:rPr>
                      <w:rFonts w:ascii="仿宋_GB2312" w:hAnsi="仿宋_GB2312" w:eastAsia="仿宋_GB2312" w:cs="仿宋_GB2312"/>
                      <w:color w:val="000000"/>
                      <w:sz w:val="22"/>
                    </w:rPr>
                    <w:t>基本参数</w:t>
                  </w:r>
                </w:p>
              </w:tc>
              <w:tc>
                <w:tcPr>
                  <w:tcW w:w="249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A5AC5D">
                  <w:pPr>
                    <w:pStyle w:val="4"/>
                    <w:jc w:val="left"/>
                  </w:pPr>
                  <w:r>
                    <w:rPr>
                      <w:rFonts w:ascii="仿宋_GB2312" w:hAnsi="仿宋_GB2312" w:eastAsia="仿宋_GB2312" w:cs="仿宋_GB2312"/>
                      <w:sz w:val="22"/>
                    </w:rPr>
                    <w:t>燃料种类</w:t>
                  </w:r>
                </w:p>
              </w:tc>
              <w:tc>
                <w:tcPr>
                  <w:tcW w:w="200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33AD7C8">
                  <w:pPr>
                    <w:pStyle w:val="4"/>
                    <w:jc w:val="left"/>
                  </w:pPr>
                  <w:r>
                    <w:rPr>
                      <w:rFonts w:ascii="仿宋_GB2312" w:hAnsi="仿宋_GB2312" w:eastAsia="仿宋_GB2312" w:cs="仿宋_GB2312"/>
                      <w:sz w:val="22"/>
                    </w:rPr>
                    <w:t>纯电动</w:t>
                  </w:r>
                </w:p>
              </w:tc>
            </w:tr>
            <w:tr w14:paraId="16C77D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4AB07A">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C41F97">
                  <w:pPr>
                    <w:pStyle w:val="4"/>
                    <w:jc w:val="left"/>
                  </w:pPr>
                  <w:r>
                    <w:rPr>
                      <w:rFonts w:ascii="仿宋_GB2312" w:hAnsi="仿宋_GB2312" w:eastAsia="仿宋_GB2312" w:cs="仿宋_GB2312"/>
                      <w:sz w:val="22"/>
                    </w:rPr>
                    <w:t>★CLTC纯电续航里程（km）</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087B88">
                  <w:pPr>
                    <w:pStyle w:val="4"/>
                    <w:jc w:val="left"/>
                  </w:pPr>
                  <w:r>
                    <w:rPr>
                      <w:rFonts w:ascii="仿宋_GB2312" w:hAnsi="仿宋_GB2312" w:eastAsia="仿宋_GB2312" w:cs="仿宋_GB2312"/>
                      <w:sz w:val="22"/>
                    </w:rPr>
                    <w:t>≥500</w:t>
                  </w:r>
                </w:p>
              </w:tc>
            </w:tr>
            <w:tr w14:paraId="22D04C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E7BDA8">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133BA5">
                  <w:pPr>
                    <w:pStyle w:val="4"/>
                    <w:jc w:val="left"/>
                  </w:pPr>
                  <w:r>
                    <w:rPr>
                      <w:rFonts w:ascii="仿宋_GB2312" w:hAnsi="仿宋_GB2312" w:eastAsia="仿宋_GB2312" w:cs="仿宋_GB2312"/>
                      <w:sz w:val="22"/>
                    </w:rPr>
                    <w:t>电池快充时间（小时）</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012A9A">
                  <w:pPr>
                    <w:pStyle w:val="4"/>
                    <w:jc w:val="left"/>
                  </w:pPr>
                  <w:r>
                    <w:rPr>
                      <w:rFonts w:ascii="仿宋_GB2312" w:hAnsi="仿宋_GB2312" w:eastAsia="仿宋_GB2312" w:cs="仿宋_GB2312"/>
                      <w:sz w:val="22"/>
                    </w:rPr>
                    <w:t>≤0.6</w:t>
                  </w:r>
                </w:p>
              </w:tc>
            </w:tr>
            <w:tr w14:paraId="7538C4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FE1D3F">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CE6DE5">
                  <w:pPr>
                    <w:pStyle w:val="4"/>
                    <w:jc w:val="left"/>
                  </w:pPr>
                  <w:r>
                    <w:rPr>
                      <w:rFonts w:ascii="仿宋_GB2312" w:hAnsi="仿宋_GB2312" w:eastAsia="仿宋_GB2312" w:cs="仿宋_GB2312"/>
                      <w:sz w:val="22"/>
                    </w:rPr>
                    <w:t>电池慢充时间（小时）</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DC4EF1">
                  <w:pPr>
                    <w:pStyle w:val="4"/>
                    <w:jc w:val="left"/>
                  </w:pPr>
                  <w:r>
                    <w:rPr>
                      <w:rFonts w:ascii="仿宋_GB2312" w:hAnsi="仿宋_GB2312" w:eastAsia="仿宋_GB2312" w:cs="仿宋_GB2312"/>
                      <w:sz w:val="22"/>
                    </w:rPr>
                    <w:t>≤12</w:t>
                  </w:r>
                </w:p>
              </w:tc>
            </w:tr>
            <w:tr w14:paraId="7C1E26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229FB8">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2E5716">
                  <w:pPr>
                    <w:pStyle w:val="4"/>
                    <w:jc w:val="left"/>
                  </w:pPr>
                  <w:r>
                    <w:rPr>
                      <w:rFonts w:ascii="仿宋_GB2312" w:hAnsi="仿宋_GB2312" w:eastAsia="仿宋_GB2312" w:cs="仿宋_GB2312"/>
                      <w:sz w:val="22"/>
                    </w:rPr>
                    <w:t>电池快充电量（%）</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204851">
                  <w:pPr>
                    <w:pStyle w:val="4"/>
                    <w:jc w:val="left"/>
                  </w:pPr>
                  <w:r>
                    <w:rPr>
                      <w:rFonts w:ascii="仿宋_GB2312" w:hAnsi="仿宋_GB2312" w:eastAsia="仿宋_GB2312" w:cs="仿宋_GB2312"/>
                      <w:sz w:val="22"/>
                    </w:rPr>
                    <w:t>30-80</w:t>
                  </w:r>
                </w:p>
              </w:tc>
            </w:tr>
            <w:tr w14:paraId="312EBD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459313">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1AAA8C">
                  <w:pPr>
                    <w:pStyle w:val="4"/>
                    <w:jc w:val="left"/>
                  </w:pPr>
                  <w:r>
                    <w:rPr>
                      <w:rFonts w:ascii="仿宋_GB2312" w:hAnsi="仿宋_GB2312" w:eastAsia="仿宋_GB2312" w:cs="仿宋_GB2312"/>
                      <w:sz w:val="22"/>
                    </w:rPr>
                    <w:t>电池慢充电量（%）</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9FC98A">
                  <w:pPr>
                    <w:pStyle w:val="4"/>
                    <w:jc w:val="left"/>
                  </w:pPr>
                  <w:r>
                    <w:rPr>
                      <w:rFonts w:ascii="仿宋_GB2312" w:hAnsi="仿宋_GB2312" w:eastAsia="仿宋_GB2312" w:cs="仿宋_GB2312"/>
                      <w:sz w:val="22"/>
                    </w:rPr>
                    <w:t>20-100</w:t>
                  </w:r>
                </w:p>
              </w:tc>
            </w:tr>
            <w:tr w14:paraId="4888C9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2893E3">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23F0EC">
                  <w:pPr>
                    <w:pStyle w:val="4"/>
                    <w:jc w:val="left"/>
                  </w:pPr>
                  <w:r>
                    <w:rPr>
                      <w:rFonts w:ascii="仿宋_GB2312" w:hAnsi="仿宋_GB2312" w:eastAsia="仿宋_GB2312" w:cs="仿宋_GB2312"/>
                      <w:sz w:val="22"/>
                    </w:rPr>
                    <w:t>★车身尺寸mm</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51E13F">
                  <w:pPr>
                    <w:pStyle w:val="4"/>
                    <w:jc w:val="left"/>
                  </w:pPr>
                  <w:r>
                    <w:rPr>
                      <w:rFonts w:ascii="仿宋_GB2312" w:hAnsi="仿宋_GB2312" w:eastAsia="仿宋_GB2312" w:cs="仿宋_GB2312"/>
                      <w:sz w:val="22"/>
                    </w:rPr>
                    <w:t>≤5440*1940*1870</w:t>
                  </w:r>
                </w:p>
              </w:tc>
            </w:tr>
            <w:tr w14:paraId="1B3DBC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91B6F8">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75EB40">
                  <w:pPr>
                    <w:pStyle w:val="4"/>
                    <w:jc w:val="left"/>
                  </w:pPr>
                  <w:r>
                    <w:rPr>
                      <w:rFonts w:ascii="仿宋_GB2312" w:hAnsi="仿宋_GB2312" w:eastAsia="仿宋_GB2312" w:cs="仿宋_GB2312"/>
                      <w:sz w:val="22"/>
                    </w:rPr>
                    <w:t>官方加速0-100km/h加速（s）</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9F732E">
                  <w:pPr>
                    <w:pStyle w:val="4"/>
                    <w:jc w:val="left"/>
                  </w:pPr>
                  <w:r>
                    <w:rPr>
                      <w:rFonts w:ascii="仿宋_GB2312" w:hAnsi="仿宋_GB2312" w:eastAsia="仿宋_GB2312" w:cs="仿宋_GB2312"/>
                      <w:sz w:val="22"/>
                    </w:rPr>
                    <w:t>≤8.8</w:t>
                  </w:r>
                </w:p>
              </w:tc>
            </w:tr>
            <w:tr w14:paraId="01B870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1B5FF0">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45191A">
                  <w:pPr>
                    <w:pStyle w:val="4"/>
                    <w:jc w:val="left"/>
                  </w:pPr>
                  <w:r>
                    <w:rPr>
                      <w:rFonts w:ascii="仿宋_GB2312" w:hAnsi="仿宋_GB2312" w:eastAsia="仿宋_GB2312" w:cs="仿宋_GB2312"/>
                      <w:sz w:val="22"/>
                    </w:rPr>
                    <w:t>整车质保</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AAB240">
                  <w:pPr>
                    <w:pStyle w:val="4"/>
                    <w:jc w:val="left"/>
                  </w:pPr>
                  <w:r>
                    <w:rPr>
                      <w:rFonts w:ascii="仿宋_GB2312" w:hAnsi="仿宋_GB2312" w:eastAsia="仿宋_GB2312" w:cs="仿宋_GB2312"/>
                      <w:sz w:val="22"/>
                    </w:rPr>
                    <w:t>三年或6万公里</w:t>
                  </w:r>
                </w:p>
              </w:tc>
            </w:tr>
            <w:tr w14:paraId="546BC1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3237E5">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09D763">
                  <w:pPr>
                    <w:pStyle w:val="4"/>
                    <w:jc w:val="left"/>
                  </w:pPr>
                  <w:r>
                    <w:rPr>
                      <w:rFonts w:ascii="仿宋_GB2312" w:hAnsi="仿宋_GB2312" w:eastAsia="仿宋_GB2312" w:cs="仿宋_GB2312"/>
                      <w:color w:val="000000"/>
                      <w:sz w:val="22"/>
                    </w:rPr>
                    <w:t>▲</w:t>
                  </w:r>
                  <w:r>
                    <w:rPr>
                      <w:rFonts w:ascii="仿宋_GB2312" w:hAnsi="仿宋_GB2312" w:eastAsia="仿宋_GB2312" w:cs="仿宋_GB2312"/>
                      <w:sz w:val="22"/>
                    </w:rPr>
                    <w:t>整备质量（kg）</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BA3AA8">
                  <w:pPr>
                    <w:pStyle w:val="4"/>
                    <w:jc w:val="left"/>
                  </w:pPr>
                  <w:r>
                    <w:rPr>
                      <w:rFonts w:ascii="仿宋_GB2312" w:hAnsi="仿宋_GB2312" w:eastAsia="仿宋_GB2312" w:cs="仿宋_GB2312"/>
                      <w:sz w:val="22"/>
                    </w:rPr>
                    <w:t>≥2255</w:t>
                  </w:r>
                </w:p>
              </w:tc>
            </w:tr>
            <w:tr w14:paraId="5632A1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E4B9EF">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CD9D3D">
                  <w:pPr>
                    <w:pStyle w:val="4"/>
                    <w:jc w:val="left"/>
                  </w:pPr>
                  <w:r>
                    <w:rPr>
                      <w:rFonts w:ascii="仿宋_GB2312" w:hAnsi="仿宋_GB2312" w:eastAsia="仿宋_GB2312" w:cs="仿宋_GB2312"/>
                      <w:sz w:val="22"/>
                    </w:rPr>
                    <w:t>★总质量（kg）</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F2AAEC">
                  <w:pPr>
                    <w:pStyle w:val="4"/>
                    <w:jc w:val="left"/>
                  </w:pPr>
                  <w:r>
                    <w:rPr>
                      <w:rFonts w:ascii="仿宋_GB2312" w:hAnsi="仿宋_GB2312" w:eastAsia="仿宋_GB2312" w:cs="仿宋_GB2312"/>
                      <w:color w:val="000000"/>
                      <w:sz w:val="22"/>
                    </w:rPr>
                    <w:t>≤3495</w:t>
                  </w:r>
                </w:p>
              </w:tc>
            </w:tr>
            <w:tr w14:paraId="114C26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457FBC">
                  <w:pPr>
                    <w:pStyle w:val="4"/>
                    <w:jc w:val="center"/>
                  </w:pPr>
                  <w:r>
                    <w:rPr>
                      <w:rFonts w:ascii="仿宋_GB2312" w:hAnsi="仿宋_GB2312" w:eastAsia="仿宋_GB2312" w:cs="仿宋_GB2312"/>
                      <w:color w:val="000000"/>
                      <w:sz w:val="22"/>
                    </w:rPr>
                    <w:t>车身</w:t>
                  </w: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899576">
                  <w:pPr>
                    <w:pStyle w:val="4"/>
                    <w:jc w:val="left"/>
                  </w:pPr>
                  <w:r>
                    <w:rPr>
                      <w:rFonts w:ascii="仿宋_GB2312" w:hAnsi="仿宋_GB2312" w:eastAsia="仿宋_GB2312" w:cs="仿宋_GB2312"/>
                      <w:color w:val="000000"/>
                      <w:sz w:val="22"/>
                    </w:rPr>
                    <w:t>▲</w:t>
                  </w:r>
                  <w:r>
                    <w:rPr>
                      <w:rFonts w:ascii="仿宋_GB2312" w:hAnsi="仿宋_GB2312" w:eastAsia="仿宋_GB2312" w:cs="仿宋_GB2312"/>
                      <w:sz w:val="22"/>
                    </w:rPr>
                    <w:t>轴距mm</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1B0E05">
                  <w:pPr>
                    <w:pStyle w:val="4"/>
                    <w:jc w:val="left"/>
                  </w:pPr>
                  <w:r>
                    <w:rPr>
                      <w:rFonts w:ascii="仿宋_GB2312" w:hAnsi="仿宋_GB2312" w:eastAsia="仿宋_GB2312" w:cs="仿宋_GB2312"/>
                      <w:sz w:val="22"/>
                    </w:rPr>
                    <w:t>≥3100</w:t>
                  </w:r>
                </w:p>
              </w:tc>
            </w:tr>
            <w:tr w14:paraId="1B3A8B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340430">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99AF1A">
                  <w:pPr>
                    <w:pStyle w:val="4"/>
                    <w:jc w:val="left"/>
                  </w:pPr>
                  <w:r>
                    <w:rPr>
                      <w:rFonts w:ascii="仿宋_GB2312" w:hAnsi="仿宋_GB2312" w:eastAsia="仿宋_GB2312" w:cs="仿宋_GB2312"/>
                      <w:sz w:val="22"/>
                    </w:rPr>
                    <w:t>接近角/离去角</w:t>
                  </w:r>
                  <w:r>
                    <w:rPr>
                      <w:rFonts w:ascii="仿宋_GB2312" w:hAnsi="仿宋_GB2312" w:eastAsia="仿宋_GB2312" w:cs="仿宋_GB2312"/>
                      <w:sz w:val="21"/>
                    </w:rPr>
                    <w:t>（°）</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56615A">
                  <w:pPr>
                    <w:pStyle w:val="4"/>
                    <w:jc w:val="left"/>
                  </w:pPr>
                  <w:r>
                    <w:rPr>
                      <w:rFonts w:ascii="仿宋_GB2312" w:hAnsi="仿宋_GB2312" w:eastAsia="仿宋_GB2312" w:cs="仿宋_GB2312"/>
                      <w:color w:val="000000"/>
                      <w:sz w:val="22"/>
                    </w:rPr>
                    <w:t>≥</w:t>
                  </w:r>
                  <w:r>
                    <w:rPr>
                      <w:rFonts w:ascii="仿宋_GB2312" w:hAnsi="仿宋_GB2312" w:eastAsia="仿宋_GB2312" w:cs="仿宋_GB2312"/>
                      <w:sz w:val="22"/>
                    </w:rPr>
                    <w:t>25/17</w:t>
                  </w:r>
                </w:p>
              </w:tc>
            </w:tr>
            <w:tr w14:paraId="7E8753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B7504E">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8B6841">
                  <w:pPr>
                    <w:pStyle w:val="4"/>
                    <w:jc w:val="left"/>
                  </w:pPr>
                  <w:r>
                    <w:rPr>
                      <w:rFonts w:ascii="仿宋_GB2312" w:hAnsi="仿宋_GB2312" w:eastAsia="仿宋_GB2312" w:cs="仿宋_GB2312"/>
                      <w:sz w:val="22"/>
                    </w:rPr>
                    <w:t>最小转弯半径(m)</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154A81">
                  <w:pPr>
                    <w:pStyle w:val="4"/>
                    <w:jc w:val="left"/>
                  </w:pPr>
                  <w:r>
                    <w:rPr>
                      <w:rFonts w:ascii="仿宋_GB2312" w:hAnsi="仿宋_GB2312" w:eastAsia="仿宋_GB2312" w:cs="仿宋_GB2312"/>
                      <w:sz w:val="22"/>
                    </w:rPr>
                    <w:t>≤6.4</w:t>
                  </w:r>
                </w:p>
              </w:tc>
            </w:tr>
            <w:tr w14:paraId="05841D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6882FE">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311B5B">
                  <w:pPr>
                    <w:pStyle w:val="4"/>
                    <w:jc w:val="left"/>
                  </w:pPr>
                  <w:r>
                    <w:rPr>
                      <w:rFonts w:ascii="仿宋_GB2312" w:hAnsi="仿宋_GB2312" w:eastAsia="仿宋_GB2312" w:cs="仿宋_GB2312"/>
                      <w:sz w:val="22"/>
                    </w:rPr>
                    <w:t>车门数</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548E5E">
                  <w:pPr>
                    <w:pStyle w:val="4"/>
                    <w:jc w:val="left"/>
                  </w:pPr>
                  <w:r>
                    <w:rPr>
                      <w:rFonts w:ascii="仿宋_GB2312" w:hAnsi="仿宋_GB2312" w:eastAsia="仿宋_GB2312" w:cs="仿宋_GB2312"/>
                      <w:sz w:val="22"/>
                    </w:rPr>
                    <w:t>4</w:t>
                  </w:r>
                </w:p>
              </w:tc>
            </w:tr>
            <w:tr w14:paraId="6BAEC2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B0125D">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481A18">
                  <w:pPr>
                    <w:pStyle w:val="4"/>
                    <w:jc w:val="left"/>
                  </w:pPr>
                  <w:r>
                    <w:rPr>
                      <w:rFonts w:ascii="仿宋_GB2312" w:hAnsi="仿宋_GB2312" w:eastAsia="仿宋_GB2312" w:cs="仿宋_GB2312"/>
                      <w:sz w:val="22"/>
                    </w:rPr>
                    <w:t>前备箱容积(L)</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2F0F8F">
                  <w:pPr>
                    <w:pStyle w:val="4"/>
                    <w:jc w:val="left"/>
                  </w:pPr>
                  <w:r>
                    <w:rPr>
                      <w:rFonts w:ascii="仿宋_GB2312" w:hAnsi="仿宋_GB2312" w:eastAsia="仿宋_GB2312" w:cs="仿宋_GB2312"/>
                      <w:sz w:val="22"/>
                    </w:rPr>
                    <w:t>≥200</w:t>
                  </w:r>
                </w:p>
              </w:tc>
            </w:tr>
            <w:tr w14:paraId="5035D3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DD94CE">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AFA3DD">
                  <w:pPr>
                    <w:pStyle w:val="4"/>
                    <w:jc w:val="left"/>
                  </w:pPr>
                  <w:r>
                    <w:rPr>
                      <w:rFonts w:ascii="仿宋_GB2312" w:hAnsi="仿宋_GB2312" w:eastAsia="仿宋_GB2312" w:cs="仿宋_GB2312"/>
                      <w:sz w:val="22"/>
                    </w:rPr>
                    <w:t>货箱尺寸</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BD8F03">
                  <w:pPr>
                    <w:pStyle w:val="4"/>
                    <w:jc w:val="left"/>
                  </w:pPr>
                  <w:r>
                    <w:rPr>
                      <w:rFonts w:ascii="仿宋_GB2312" w:hAnsi="仿宋_GB2312" w:eastAsia="仿宋_GB2312" w:cs="仿宋_GB2312"/>
                      <w:sz w:val="22"/>
                    </w:rPr>
                    <w:t>≥1480*1500*440</w:t>
                  </w:r>
                </w:p>
              </w:tc>
            </w:tr>
            <w:tr w14:paraId="14BDA2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24C566">
                  <w:pPr>
                    <w:pStyle w:val="4"/>
                    <w:jc w:val="center"/>
                  </w:pPr>
                  <w:r>
                    <w:rPr>
                      <w:rFonts w:ascii="仿宋_GB2312" w:hAnsi="仿宋_GB2312" w:eastAsia="仿宋_GB2312" w:cs="仿宋_GB2312"/>
                      <w:color w:val="000000"/>
                      <w:sz w:val="22"/>
                    </w:rPr>
                    <w:t>电动机</w:t>
                  </w: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433A74">
                  <w:pPr>
                    <w:pStyle w:val="4"/>
                    <w:jc w:val="left"/>
                  </w:pPr>
                  <w:r>
                    <w:rPr>
                      <w:rFonts w:ascii="仿宋_GB2312" w:hAnsi="仿宋_GB2312" w:eastAsia="仿宋_GB2312" w:cs="仿宋_GB2312"/>
                      <w:sz w:val="22"/>
                    </w:rPr>
                    <w:t>电机类型</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EA8693">
                  <w:pPr>
                    <w:pStyle w:val="4"/>
                    <w:jc w:val="left"/>
                  </w:pPr>
                  <w:r>
                    <w:rPr>
                      <w:rFonts w:ascii="仿宋_GB2312" w:hAnsi="仿宋_GB2312" w:eastAsia="仿宋_GB2312" w:cs="仿宋_GB2312"/>
                      <w:sz w:val="22"/>
                    </w:rPr>
                    <w:t>永磁/同步</w:t>
                  </w:r>
                </w:p>
              </w:tc>
            </w:tr>
            <w:tr w14:paraId="5630A4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B113D1">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77B3DE">
                  <w:pPr>
                    <w:pStyle w:val="4"/>
                    <w:jc w:val="left"/>
                  </w:pPr>
                  <w:r>
                    <w:rPr>
                      <w:rFonts w:ascii="仿宋_GB2312" w:hAnsi="仿宋_GB2312" w:eastAsia="仿宋_GB2312" w:cs="仿宋_GB2312"/>
                      <w:sz w:val="22"/>
                    </w:rPr>
                    <w:t>电动机总功率(kW)</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004F98">
                  <w:pPr>
                    <w:pStyle w:val="4"/>
                    <w:jc w:val="left"/>
                  </w:pPr>
                  <w:r>
                    <w:rPr>
                      <w:rFonts w:ascii="仿宋_GB2312" w:hAnsi="仿宋_GB2312" w:eastAsia="仿宋_GB2312" w:cs="仿宋_GB2312"/>
                      <w:sz w:val="22"/>
                    </w:rPr>
                    <w:t>≥130</w:t>
                  </w:r>
                </w:p>
              </w:tc>
            </w:tr>
            <w:tr w14:paraId="68EC1C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FB7BF7">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53142B">
                  <w:pPr>
                    <w:pStyle w:val="4"/>
                    <w:jc w:val="left"/>
                  </w:pPr>
                  <w:r>
                    <w:rPr>
                      <w:rFonts w:ascii="仿宋_GB2312" w:hAnsi="仿宋_GB2312" w:eastAsia="仿宋_GB2312" w:cs="仿宋_GB2312"/>
                      <w:sz w:val="22"/>
                    </w:rPr>
                    <w:t>电动机总马力(Ps)</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78BE06">
                  <w:pPr>
                    <w:pStyle w:val="4"/>
                    <w:jc w:val="left"/>
                  </w:pPr>
                  <w:r>
                    <w:rPr>
                      <w:rFonts w:ascii="仿宋_GB2312" w:hAnsi="仿宋_GB2312" w:eastAsia="仿宋_GB2312" w:cs="仿宋_GB2312"/>
                      <w:sz w:val="22"/>
                    </w:rPr>
                    <w:t>≥177</w:t>
                  </w:r>
                </w:p>
              </w:tc>
            </w:tr>
            <w:tr w14:paraId="1B4AD7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53F5C4">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89886D">
                  <w:pPr>
                    <w:pStyle w:val="4"/>
                    <w:jc w:val="left"/>
                  </w:pPr>
                  <w:r>
                    <w:rPr>
                      <w:rFonts w:ascii="仿宋_GB2312" w:hAnsi="仿宋_GB2312" w:eastAsia="仿宋_GB2312" w:cs="仿宋_GB2312"/>
                      <w:sz w:val="22"/>
                    </w:rPr>
                    <w:t>电池类型</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177ACB">
                  <w:pPr>
                    <w:pStyle w:val="4"/>
                    <w:jc w:val="left"/>
                  </w:pPr>
                  <w:r>
                    <w:rPr>
                      <w:rFonts w:ascii="仿宋_GB2312" w:hAnsi="仿宋_GB2312" w:eastAsia="仿宋_GB2312" w:cs="仿宋_GB2312"/>
                      <w:sz w:val="22"/>
                    </w:rPr>
                    <w:t>磷酸铁锂电池</w:t>
                  </w:r>
                </w:p>
              </w:tc>
            </w:tr>
            <w:tr w14:paraId="1597A9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4A0E59">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ED0691">
                  <w:pPr>
                    <w:pStyle w:val="4"/>
                    <w:jc w:val="left"/>
                  </w:pPr>
                  <w:r>
                    <w:rPr>
                      <w:rFonts w:ascii="仿宋_GB2312" w:hAnsi="仿宋_GB2312" w:eastAsia="仿宋_GB2312" w:cs="仿宋_GB2312"/>
                      <w:sz w:val="22"/>
                    </w:rPr>
                    <w:t>电池冷却方式</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8154CD">
                  <w:pPr>
                    <w:pStyle w:val="4"/>
                    <w:jc w:val="left"/>
                  </w:pPr>
                  <w:r>
                    <w:rPr>
                      <w:rFonts w:ascii="仿宋_GB2312" w:hAnsi="仿宋_GB2312" w:eastAsia="仿宋_GB2312" w:cs="仿宋_GB2312"/>
                      <w:sz w:val="22"/>
                    </w:rPr>
                    <w:t>液冷</w:t>
                  </w:r>
                </w:p>
              </w:tc>
            </w:tr>
            <w:tr w14:paraId="4B69BA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B148F3">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AA59FA">
                  <w:pPr>
                    <w:pStyle w:val="4"/>
                    <w:jc w:val="left"/>
                  </w:pPr>
                  <w:r>
                    <w:rPr>
                      <w:rFonts w:ascii="仿宋_GB2312" w:hAnsi="仿宋_GB2312" w:eastAsia="仿宋_GB2312" w:cs="仿宋_GB2312"/>
                      <w:sz w:val="22"/>
                    </w:rPr>
                    <w:t>★电池能量(kWh)</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2B6677">
                  <w:pPr>
                    <w:pStyle w:val="4"/>
                    <w:jc w:val="left"/>
                  </w:pPr>
                  <w:r>
                    <w:rPr>
                      <w:rFonts w:ascii="仿宋_GB2312" w:hAnsi="仿宋_GB2312" w:eastAsia="仿宋_GB2312" w:cs="仿宋_GB2312"/>
                      <w:sz w:val="22"/>
                    </w:rPr>
                    <w:t>≥60</w:t>
                  </w:r>
                </w:p>
              </w:tc>
            </w:tr>
            <w:tr w14:paraId="250DD4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0F2200">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AF60F3">
                  <w:pPr>
                    <w:pStyle w:val="4"/>
                    <w:jc w:val="left"/>
                  </w:pPr>
                  <w:r>
                    <w:rPr>
                      <w:rFonts w:ascii="仿宋_GB2312" w:hAnsi="仿宋_GB2312" w:eastAsia="仿宋_GB2312" w:cs="仿宋_GB2312"/>
                      <w:sz w:val="22"/>
                    </w:rPr>
                    <w:t>三电系统质保</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997B4B">
                  <w:pPr>
                    <w:pStyle w:val="4"/>
                    <w:jc w:val="left"/>
                  </w:pPr>
                  <w:r>
                    <w:rPr>
                      <w:rFonts w:ascii="仿宋_GB2312" w:hAnsi="仿宋_GB2312" w:eastAsia="仿宋_GB2312" w:cs="仿宋_GB2312"/>
                      <w:sz w:val="22"/>
                    </w:rPr>
                    <w:t>八年或40万公里</w:t>
                  </w:r>
                </w:p>
              </w:tc>
            </w:tr>
            <w:tr w14:paraId="797320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2098E6">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A564D0">
                  <w:pPr>
                    <w:pStyle w:val="4"/>
                    <w:jc w:val="left"/>
                  </w:pPr>
                  <w:r>
                    <w:rPr>
                      <w:rFonts w:ascii="仿宋_GB2312" w:hAnsi="仿宋_GB2312" w:eastAsia="仿宋_GB2312" w:cs="仿宋_GB2312"/>
                      <w:sz w:val="22"/>
                    </w:rPr>
                    <w:t>★额定载质量</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E59A94">
                  <w:pPr>
                    <w:pStyle w:val="4"/>
                    <w:jc w:val="left"/>
                  </w:pPr>
                  <w:r>
                    <w:rPr>
                      <w:rFonts w:ascii="仿宋_GB2312" w:hAnsi="仿宋_GB2312" w:eastAsia="仿宋_GB2312" w:cs="仿宋_GB2312"/>
                      <w:sz w:val="22"/>
                    </w:rPr>
                    <w:t>≥900</w:t>
                  </w:r>
                </w:p>
              </w:tc>
            </w:tr>
            <w:tr w14:paraId="56DFA8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86FDE2">
                  <w:pPr>
                    <w:pStyle w:val="4"/>
                    <w:jc w:val="center"/>
                  </w:pPr>
                </w:p>
              </w:tc>
              <w:tc>
                <w:tcPr>
                  <w:tcW w:w="2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5D7CD5">
                  <w:pPr>
                    <w:pStyle w:val="4"/>
                    <w:jc w:val="left"/>
                  </w:pPr>
                  <w:r>
                    <w:rPr>
                      <w:rFonts w:ascii="仿宋_GB2312" w:hAnsi="仿宋_GB2312" w:eastAsia="仿宋_GB2312" w:cs="仿宋_GB2312"/>
                      <w:color w:val="000000"/>
                      <w:sz w:val="22"/>
                    </w:rPr>
                    <w:t>★</w:t>
                  </w:r>
                  <w:r>
                    <w:rPr>
                      <w:rFonts w:ascii="仿宋_GB2312" w:hAnsi="仿宋_GB2312" w:eastAsia="仿宋_GB2312" w:cs="仿宋_GB2312"/>
                      <w:sz w:val="22"/>
                    </w:rPr>
                    <w:t>燃料种类</w:t>
                  </w:r>
                </w:p>
              </w:tc>
              <w:tc>
                <w:tcPr>
                  <w:tcW w:w="20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B4E697">
                  <w:pPr>
                    <w:pStyle w:val="4"/>
                    <w:jc w:val="left"/>
                  </w:pPr>
                  <w:r>
                    <w:rPr>
                      <w:rFonts w:ascii="仿宋_GB2312" w:hAnsi="仿宋_GB2312" w:eastAsia="仿宋_GB2312" w:cs="仿宋_GB2312"/>
                      <w:sz w:val="22"/>
                    </w:rPr>
                    <w:t>纯电动</w:t>
                  </w:r>
                </w:p>
              </w:tc>
            </w:tr>
            <w:tr w14:paraId="4B26CE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9"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AE86CC">
                  <w:pPr>
                    <w:pStyle w:val="4"/>
                    <w:jc w:val="left"/>
                  </w:pPr>
                  <w:r>
                    <w:rPr>
                      <w:rFonts w:ascii="仿宋_GB2312" w:hAnsi="仿宋_GB2312" w:eastAsia="仿宋_GB2312" w:cs="仿宋_GB2312"/>
                      <w:color w:val="000000"/>
                      <w:sz w:val="22"/>
                    </w:rPr>
                    <w:t>备注：1、以上带“★”和“▲”参数的条款需提供相关证明材料扫描件加盖供应商鲜章。其中带“★”及“▲”参数以工信部公告参数或整车定型报告为准。 2、带“★”的条款为实质性要求，不计分、不允许负偏离，负偏离视为无效响应，作无效响应文件处理。</w:t>
                  </w:r>
                </w:p>
              </w:tc>
            </w:tr>
          </w:tbl>
          <w:p w14:paraId="31E56AD1"/>
        </w:tc>
      </w:tr>
      <w:tr w14:paraId="21D69C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81CC23">
            <w:pPr>
              <w:pStyle w:val="4"/>
              <w:jc w:val="center"/>
            </w:pPr>
            <w:r>
              <w:rPr>
                <w:rFonts w:ascii="仿宋_GB2312" w:hAnsi="仿宋_GB2312" w:eastAsia="仿宋_GB2312" w:cs="仿宋_GB2312"/>
              </w:rPr>
              <w:t>2</w:t>
            </w:r>
          </w:p>
        </w:tc>
        <w:tc>
          <w:tcPr>
            <w:tcW w:w="581" w:type="dxa"/>
          </w:tcPr>
          <w:p w14:paraId="34177E31"/>
        </w:tc>
        <w:tc>
          <w:tcPr>
            <w:tcW w:w="1495" w:type="dxa"/>
          </w:tcPr>
          <w:p w14:paraId="49129A4A"/>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00"/>
              <w:gridCol w:w="430"/>
              <w:gridCol w:w="946"/>
              <w:gridCol w:w="3817"/>
            </w:tblGrid>
            <w:tr w14:paraId="1B8207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01B750E">
                  <w:pPr>
                    <w:pStyle w:val="4"/>
                    <w:jc w:val="center"/>
                  </w:pPr>
                  <w:r>
                    <w:rPr>
                      <w:rFonts w:ascii="仿宋_GB2312" w:hAnsi="仿宋_GB2312" w:eastAsia="仿宋_GB2312" w:cs="仿宋_GB2312"/>
                      <w:sz w:val="19"/>
                    </w:rPr>
                    <w:t xml:space="preserve"> 序号</w:t>
                  </w:r>
                </w:p>
              </w:tc>
              <w:tc>
                <w:tcPr>
                  <w:tcW w:w="37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8965939">
                  <w:pPr>
                    <w:pStyle w:val="4"/>
                    <w:jc w:val="center"/>
                  </w:pPr>
                  <w:r>
                    <w:rPr>
                      <w:rFonts w:ascii="仿宋_GB2312" w:hAnsi="仿宋_GB2312" w:eastAsia="仿宋_GB2312" w:cs="仿宋_GB2312"/>
                      <w:sz w:val="19"/>
                    </w:rPr>
                    <w:t xml:space="preserve"> 符号标识</w:t>
                  </w:r>
                </w:p>
              </w:tc>
              <w:tc>
                <w:tcPr>
                  <w:tcW w:w="97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3FE6AE0">
                  <w:pPr>
                    <w:pStyle w:val="4"/>
                    <w:jc w:val="center"/>
                  </w:pPr>
                  <w:r>
                    <w:rPr>
                      <w:rFonts w:ascii="仿宋_GB2312" w:hAnsi="仿宋_GB2312" w:eastAsia="仿宋_GB2312" w:cs="仿宋_GB2312"/>
                      <w:sz w:val="19"/>
                    </w:rPr>
                    <w:t xml:space="preserve"> 服务要求名称</w:t>
                  </w:r>
                </w:p>
              </w:tc>
              <w:tc>
                <w:tcPr>
                  <w:tcW w:w="39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9FEA4D2">
                  <w:pPr>
                    <w:pStyle w:val="4"/>
                    <w:jc w:val="center"/>
                  </w:pPr>
                  <w:r>
                    <w:rPr>
                      <w:rFonts w:ascii="仿宋_GB2312" w:hAnsi="仿宋_GB2312" w:eastAsia="仿宋_GB2312" w:cs="仿宋_GB2312"/>
                      <w:sz w:val="19"/>
                    </w:rPr>
                    <w:t xml:space="preserve"> 服务要求内容</w:t>
                  </w:r>
                </w:p>
              </w:tc>
            </w:tr>
            <w:tr w14:paraId="77AE03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4DA490">
                  <w:pPr>
                    <w:pStyle w:val="4"/>
                    <w:jc w:val="center"/>
                  </w:pPr>
                  <w:r>
                    <w:rPr>
                      <w:rFonts w:ascii="仿宋_GB2312" w:hAnsi="仿宋_GB2312" w:eastAsia="仿宋_GB2312" w:cs="仿宋_GB2312"/>
                      <w:sz w:val="19"/>
                    </w:rPr>
                    <w:t>1</w:t>
                  </w:r>
                </w:p>
              </w:tc>
              <w:tc>
                <w:tcPr>
                  <w:tcW w:w="3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926DBB">
                  <w:pPr>
                    <w:pStyle w:val="4"/>
                    <w:jc w:val="center"/>
                  </w:pPr>
                  <w:r>
                    <w:rPr>
                      <w:rFonts w:ascii="仿宋_GB2312" w:hAnsi="仿宋_GB2312" w:eastAsia="仿宋_GB2312" w:cs="仿宋_GB2312"/>
                      <w:color w:val="000000"/>
                      <w:sz w:val="22"/>
                    </w:rPr>
                    <w:t>★</w:t>
                  </w:r>
                </w:p>
              </w:tc>
              <w:tc>
                <w:tcPr>
                  <w:tcW w:w="97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0B81A2">
                  <w:pPr>
                    <w:pStyle w:val="4"/>
                    <w:jc w:val="center"/>
                  </w:pPr>
                  <w:r>
                    <w:rPr>
                      <w:rFonts w:ascii="仿宋_GB2312" w:hAnsi="仿宋_GB2312" w:eastAsia="仿宋_GB2312" w:cs="仿宋_GB2312"/>
                      <w:sz w:val="19"/>
                    </w:rPr>
                    <w:t>车辆智慧管理系统</w:t>
                  </w:r>
                </w:p>
              </w:tc>
              <w:tc>
                <w:tcPr>
                  <w:tcW w:w="39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71CDAE">
                  <w:pPr>
                    <w:pStyle w:val="4"/>
                    <w:jc w:val="both"/>
                  </w:pPr>
                  <w:r>
                    <w:rPr>
                      <w:rFonts w:ascii="仿宋_GB2312" w:hAnsi="仿宋_GB2312" w:eastAsia="仿宋_GB2312" w:cs="仿宋_GB2312"/>
                      <w:sz w:val="21"/>
                    </w:rPr>
                    <w:t>1、所有车辆具有卫星定位功能和上网功能，通过移动网络，实时上报定位数据到指定平台并提供一年的服务运行。</w:t>
                  </w:r>
                </w:p>
                <w:p w14:paraId="47495B56">
                  <w:pPr>
                    <w:pStyle w:val="4"/>
                    <w:jc w:val="both"/>
                  </w:pPr>
                  <w:r>
                    <w:rPr>
                      <w:rFonts w:ascii="仿宋_GB2312" w:hAnsi="仿宋_GB2312" w:eastAsia="仿宋_GB2312" w:cs="仿宋_GB2312"/>
                      <w:sz w:val="19"/>
                    </w:rPr>
                    <w:t>2、所有车辆安装行车记录仪，储存不低512GB，能查看整车前后左右及驾驶室内情况，分辨率不低于1080P，夜视全彩，防水防震。</w:t>
                  </w:r>
                </w:p>
              </w:tc>
            </w:tr>
            <w:tr w14:paraId="567616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9FF3F1">
                  <w:pPr>
                    <w:pStyle w:val="4"/>
                    <w:jc w:val="center"/>
                  </w:pPr>
                  <w:r>
                    <w:rPr>
                      <w:rFonts w:ascii="仿宋_GB2312" w:hAnsi="仿宋_GB2312" w:eastAsia="仿宋_GB2312" w:cs="仿宋_GB2312"/>
                      <w:sz w:val="19"/>
                    </w:rPr>
                    <w:t>2</w:t>
                  </w:r>
                </w:p>
              </w:tc>
              <w:tc>
                <w:tcPr>
                  <w:tcW w:w="3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61A95B">
                  <w:pPr>
                    <w:pStyle w:val="4"/>
                    <w:jc w:val="center"/>
                  </w:pPr>
                </w:p>
              </w:tc>
              <w:tc>
                <w:tcPr>
                  <w:tcW w:w="97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5F1DB2">
                  <w:pPr>
                    <w:pStyle w:val="4"/>
                    <w:jc w:val="center"/>
                  </w:pPr>
                  <w:r>
                    <w:rPr>
                      <w:rFonts w:ascii="仿宋_GB2312" w:hAnsi="仿宋_GB2312" w:eastAsia="仿宋_GB2312" w:cs="仿宋_GB2312"/>
                      <w:sz w:val="19"/>
                    </w:rPr>
                    <w:t>项目实施方案</w:t>
                  </w:r>
                </w:p>
              </w:tc>
              <w:tc>
                <w:tcPr>
                  <w:tcW w:w="39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4A8ED0">
                  <w:pPr>
                    <w:pStyle w:val="4"/>
                    <w:jc w:val="both"/>
                  </w:pPr>
                  <w:r>
                    <w:rPr>
                      <w:rFonts w:ascii="仿宋_GB2312" w:hAnsi="仿宋_GB2312" w:eastAsia="仿宋_GB2312" w:cs="仿宋_GB2312"/>
                      <w:sz w:val="19"/>
                    </w:rPr>
                    <w:t>投标人应提供项目实施方案①供货及运输方案；②安装调试、项目人员配置及培训方案；③质量保障措施方案；④供货进度安排；⑤安全运输、安装管理方案；⑥设备安装、运行的环保管理措施方案等。</w:t>
                  </w:r>
                </w:p>
              </w:tc>
            </w:tr>
            <w:tr w14:paraId="62DA56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389B36">
                  <w:pPr>
                    <w:pStyle w:val="4"/>
                    <w:jc w:val="center"/>
                  </w:pPr>
                  <w:r>
                    <w:rPr>
                      <w:rFonts w:ascii="仿宋_GB2312" w:hAnsi="仿宋_GB2312" w:eastAsia="仿宋_GB2312" w:cs="仿宋_GB2312"/>
                      <w:sz w:val="19"/>
                    </w:rPr>
                    <w:t>3</w:t>
                  </w:r>
                </w:p>
              </w:tc>
              <w:tc>
                <w:tcPr>
                  <w:tcW w:w="3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0D46F6">
                  <w:pPr>
                    <w:pStyle w:val="4"/>
                    <w:jc w:val="center"/>
                  </w:pPr>
                </w:p>
              </w:tc>
              <w:tc>
                <w:tcPr>
                  <w:tcW w:w="97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48DF6D">
                  <w:pPr>
                    <w:pStyle w:val="4"/>
                    <w:jc w:val="center"/>
                  </w:pPr>
                  <w:r>
                    <w:rPr>
                      <w:rFonts w:ascii="仿宋_GB2312" w:hAnsi="仿宋_GB2312" w:eastAsia="仿宋_GB2312" w:cs="仿宋_GB2312"/>
                      <w:sz w:val="19"/>
                    </w:rPr>
                    <w:t>培训方案</w:t>
                  </w:r>
                </w:p>
              </w:tc>
              <w:tc>
                <w:tcPr>
                  <w:tcW w:w="39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2B8C10">
                  <w:pPr>
                    <w:pStyle w:val="4"/>
                    <w:jc w:val="both"/>
                  </w:pPr>
                  <w:r>
                    <w:rPr>
                      <w:rFonts w:ascii="仿宋_GB2312" w:hAnsi="仿宋_GB2312" w:eastAsia="仿宋_GB2312" w:cs="仿宋_GB2312"/>
                      <w:sz w:val="19"/>
                    </w:rPr>
                    <w:t>投标人应提供项目培训方案①培训计划；②培训内容及方式：包括所有设备操作技巧、特殊路况应对、应急处理（如环卫车辆的快速响应操作）。各种设备安全性能讲解、事故预防措施等。教授日常检查、基础故障排除、零部件更换等，确保操作人员掌握基本维护技能。由供应商派遣专业技术人员到采购方指定地点进行实地指导，贴合实际使用场景；③技术培训人员主要为车辆操作人员及维护技术人员，周期：5-10天，具体根据车辆复杂程度调整；④培训结果保障：确保学员掌握所有相关设备的基本性能并安全熟练操作等。</w:t>
                  </w:r>
                </w:p>
              </w:tc>
            </w:tr>
            <w:tr w14:paraId="74CDC2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B0B471">
                  <w:pPr>
                    <w:pStyle w:val="4"/>
                    <w:jc w:val="center"/>
                  </w:pPr>
                  <w:r>
                    <w:rPr>
                      <w:rFonts w:ascii="仿宋_GB2312" w:hAnsi="仿宋_GB2312" w:eastAsia="仿宋_GB2312" w:cs="仿宋_GB2312"/>
                      <w:sz w:val="19"/>
                    </w:rPr>
                    <w:t>4</w:t>
                  </w:r>
                </w:p>
              </w:tc>
              <w:tc>
                <w:tcPr>
                  <w:tcW w:w="3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B78741">
                  <w:pPr>
                    <w:pStyle w:val="4"/>
                    <w:jc w:val="center"/>
                  </w:pPr>
                </w:p>
              </w:tc>
              <w:tc>
                <w:tcPr>
                  <w:tcW w:w="97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221D80">
                  <w:pPr>
                    <w:pStyle w:val="4"/>
                    <w:jc w:val="center"/>
                  </w:pPr>
                  <w:r>
                    <w:rPr>
                      <w:rFonts w:ascii="仿宋_GB2312" w:hAnsi="仿宋_GB2312" w:eastAsia="仿宋_GB2312" w:cs="仿宋_GB2312"/>
                      <w:sz w:val="19"/>
                    </w:rPr>
                    <w:t>售后服务</w:t>
                  </w:r>
                </w:p>
              </w:tc>
              <w:tc>
                <w:tcPr>
                  <w:tcW w:w="39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36C216">
                  <w:pPr>
                    <w:pStyle w:val="4"/>
                    <w:jc w:val="both"/>
                  </w:pPr>
                  <w:r>
                    <w:rPr>
                      <w:rFonts w:ascii="仿宋_GB2312" w:hAnsi="仿宋_GB2312" w:eastAsia="仿宋_GB2312" w:cs="仿宋_GB2312"/>
                      <w:sz w:val="19"/>
                    </w:rPr>
                    <w:t>投标人应提供售后服务①售后服务管理机制；②售后服务人员配置情况；③售后服务范围；④应急处理方案：售后服务响应时间：成交供应商在接到报障信息后，1小时内响应，通过电话、传真及邮件的方式指导采购人排除故障；若故障仍不能排除，须在8小时内上门调试维修排故。成交供应商承诺所有故障排除时间不超过12小时，若12小时内不能排除故障，成交供应商保证免费提供同规格同数量替代车辆供甲方使用，直至故障排除；⑤车辆智慧管理系统售后及维护方案等。</w:t>
                  </w:r>
                </w:p>
              </w:tc>
            </w:tr>
            <w:tr w14:paraId="51CF77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6109E0">
                  <w:pPr>
                    <w:pStyle w:val="4"/>
                    <w:jc w:val="center"/>
                  </w:pPr>
                  <w:r>
                    <w:rPr>
                      <w:rFonts w:ascii="仿宋_GB2312" w:hAnsi="仿宋_GB2312" w:eastAsia="仿宋_GB2312" w:cs="仿宋_GB2312"/>
                      <w:sz w:val="19"/>
                    </w:rPr>
                    <w:t>5</w:t>
                  </w:r>
                </w:p>
              </w:tc>
              <w:tc>
                <w:tcPr>
                  <w:tcW w:w="3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F4C07F">
                  <w:pPr>
                    <w:pStyle w:val="4"/>
                    <w:jc w:val="center"/>
                  </w:pPr>
                </w:p>
              </w:tc>
              <w:tc>
                <w:tcPr>
                  <w:tcW w:w="97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DB99DA">
                  <w:pPr>
                    <w:pStyle w:val="4"/>
                    <w:jc w:val="center"/>
                  </w:pPr>
                  <w:r>
                    <w:rPr>
                      <w:rFonts w:ascii="仿宋_GB2312" w:hAnsi="仿宋_GB2312" w:eastAsia="仿宋_GB2312" w:cs="仿宋_GB2312"/>
                      <w:sz w:val="19"/>
                    </w:rPr>
                    <w:t>履约能力</w:t>
                  </w:r>
                </w:p>
              </w:tc>
              <w:tc>
                <w:tcPr>
                  <w:tcW w:w="39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57EF9A">
                  <w:pPr>
                    <w:pStyle w:val="4"/>
                    <w:jc w:val="both"/>
                  </w:pPr>
                  <w:r>
                    <w:rPr>
                      <w:rFonts w:ascii="仿宋_GB2312" w:hAnsi="仿宋_GB2312" w:eastAsia="仿宋_GB2312" w:cs="仿宋_GB2312"/>
                      <w:sz w:val="19"/>
                    </w:rPr>
                    <w:t>投标人具有类似业绩。（具体详见采购文件第五章5.4.2.评标细则及标准）</w:t>
                  </w:r>
                </w:p>
              </w:tc>
            </w:tr>
            <w:tr w14:paraId="2B26EF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59A714">
                  <w:pPr>
                    <w:pStyle w:val="4"/>
                    <w:jc w:val="center"/>
                  </w:pPr>
                  <w:r>
                    <w:rPr>
                      <w:rFonts w:ascii="仿宋_GB2312" w:hAnsi="仿宋_GB2312" w:eastAsia="仿宋_GB2312" w:cs="仿宋_GB2312"/>
                      <w:sz w:val="19"/>
                    </w:rPr>
                    <w:t>6</w:t>
                  </w:r>
                </w:p>
              </w:tc>
              <w:tc>
                <w:tcPr>
                  <w:tcW w:w="3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2B688D">
                  <w:pPr>
                    <w:pStyle w:val="4"/>
                    <w:jc w:val="center"/>
                  </w:pPr>
                  <w:r>
                    <w:rPr>
                      <w:rFonts w:ascii="仿宋_GB2312" w:hAnsi="仿宋_GB2312" w:eastAsia="仿宋_GB2312" w:cs="仿宋_GB2312"/>
                      <w:sz w:val="19"/>
                    </w:rPr>
                    <w:t>★</w:t>
                  </w:r>
                </w:p>
              </w:tc>
              <w:tc>
                <w:tcPr>
                  <w:tcW w:w="97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53A935">
                  <w:pPr>
                    <w:pStyle w:val="4"/>
                    <w:jc w:val="center"/>
                  </w:pPr>
                  <w:r>
                    <w:rPr>
                      <w:rFonts w:ascii="仿宋_GB2312" w:hAnsi="仿宋_GB2312" w:eastAsia="仿宋_GB2312" w:cs="仿宋_GB2312"/>
                      <w:sz w:val="19"/>
                    </w:rPr>
                    <w:t>安装费用要求</w:t>
                  </w:r>
                </w:p>
              </w:tc>
              <w:tc>
                <w:tcPr>
                  <w:tcW w:w="39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72D43C">
                  <w:pPr>
                    <w:pStyle w:val="4"/>
                    <w:jc w:val="both"/>
                  </w:pPr>
                  <w:r>
                    <w:rPr>
                      <w:rFonts w:ascii="仿宋_GB2312" w:hAnsi="仿宋_GB2312" w:eastAsia="仿宋_GB2312" w:cs="仿宋_GB2312"/>
                      <w:sz w:val="19"/>
                    </w:rPr>
                    <w:t>车辆类需建设安装配套充电桩（含配套变压器），其中：①直流充电桩120KW，共计：18台（安装地点：西郊街道、大观楼街道、合江门街道、象鼻街道、安阜街道、思坡镇、李庄镇、李端镇、牟坪镇、白花镇（含孔滩片区）、金坪镇、金秋湖镇、永兴镇、双谊镇、宗场镇）；②交流充电桩7KW，共计：80个（地点同120KW充电桩及翠屏区部分街道）。中标供应商需完成所有充电桩（高低压）的安装、调试，达到验收合格至正常使用，所有建设及安装过程中涉及的费用均包含在本次报价中，采购人不再另行支付任何费用，采购人可协助供应商办理相关手续。投标供应商应单独列出所提供的充电桩、变压器的规格型号、品牌及型号（格式自拟）</w:t>
                  </w:r>
                </w:p>
              </w:tc>
            </w:tr>
            <w:tr w14:paraId="3F900A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235D3C">
                  <w:pPr>
                    <w:pStyle w:val="4"/>
                    <w:jc w:val="center"/>
                  </w:pPr>
                  <w:r>
                    <w:rPr>
                      <w:rFonts w:ascii="仿宋_GB2312" w:hAnsi="仿宋_GB2312" w:eastAsia="仿宋_GB2312" w:cs="仿宋_GB2312"/>
                      <w:sz w:val="19"/>
                    </w:rPr>
                    <w:t>7</w:t>
                  </w:r>
                </w:p>
              </w:tc>
              <w:tc>
                <w:tcPr>
                  <w:tcW w:w="3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616DAF">
                  <w:pPr>
                    <w:pStyle w:val="4"/>
                    <w:jc w:val="center"/>
                  </w:pPr>
                  <w:r>
                    <w:rPr>
                      <w:rFonts w:ascii="仿宋_GB2312" w:hAnsi="仿宋_GB2312" w:eastAsia="仿宋_GB2312" w:cs="仿宋_GB2312"/>
                      <w:sz w:val="19"/>
                    </w:rPr>
                    <w:t>★</w:t>
                  </w:r>
                </w:p>
              </w:tc>
              <w:tc>
                <w:tcPr>
                  <w:tcW w:w="97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F84FC6">
                  <w:pPr>
                    <w:pStyle w:val="4"/>
                    <w:jc w:val="center"/>
                  </w:pPr>
                  <w:r>
                    <w:rPr>
                      <w:rFonts w:ascii="仿宋_GB2312" w:hAnsi="仿宋_GB2312" w:eastAsia="仿宋_GB2312" w:cs="仿宋_GB2312"/>
                      <w:sz w:val="19"/>
                    </w:rPr>
                    <w:t>保险</w:t>
                  </w:r>
                </w:p>
              </w:tc>
              <w:tc>
                <w:tcPr>
                  <w:tcW w:w="39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157C2E">
                  <w:pPr>
                    <w:pStyle w:val="4"/>
                    <w:jc w:val="both"/>
                  </w:pPr>
                  <w:r>
                    <w:rPr>
                      <w:rFonts w:ascii="仿宋_GB2312" w:hAnsi="仿宋_GB2312" w:eastAsia="仿宋_GB2312" w:cs="仿宋_GB2312"/>
                      <w:sz w:val="19"/>
                    </w:rPr>
                    <w:t>中标供应商负责为采购人完成本次采购项目中所有车辆的注册登记，注册登记所需全部费用由中标供应商承担，包含但不仅限于手续费、购置税、车辆检测费、用于车辆注册登记（壹年）所需的交强险和商业险（三者险≥ 300 万元、 座位险≥  5 万元/座、车损险、意外险、</w:t>
                  </w:r>
                  <w:r>
                    <w:rPr>
                      <w:rFonts w:ascii="仿宋_GB2312" w:hAnsi="仿宋_GB2312" w:eastAsia="仿宋_GB2312" w:cs="仿宋_GB2312"/>
                      <w:sz w:val="21"/>
                    </w:rPr>
                    <w:t>第三者医保外用药责任险、驾驶员和乘坐医保外用药责任险</w:t>
                  </w:r>
                  <w:r>
                    <w:rPr>
                      <w:rFonts w:ascii="仿宋_GB2312" w:hAnsi="仿宋_GB2312" w:eastAsia="仿宋_GB2312" w:cs="仿宋_GB2312"/>
                      <w:sz w:val="19"/>
                    </w:rPr>
                    <w:t>)。 整个采购项目完成后（含车辆注册登记）按国家相关规定进行验收。（</w:t>
                  </w:r>
                  <w:r>
                    <w:rPr>
                      <w:rFonts w:ascii="仿宋_GB2312" w:hAnsi="仿宋_GB2312" w:eastAsia="仿宋_GB2312" w:cs="仿宋_GB2312"/>
                      <w:sz w:val="21"/>
                    </w:rPr>
                    <w:t>投标人在投标文件中提供承诺函作出响应</w:t>
                  </w:r>
                  <w:r>
                    <w:rPr>
                      <w:rFonts w:ascii="仿宋_GB2312" w:hAnsi="仿宋_GB2312" w:eastAsia="仿宋_GB2312" w:cs="仿宋_GB2312"/>
                      <w:sz w:val="19"/>
                    </w:rPr>
                    <w:t>）。</w:t>
                  </w:r>
                </w:p>
              </w:tc>
            </w:tr>
          </w:tbl>
          <w:p w14:paraId="03094870"/>
        </w:tc>
      </w:tr>
      <w:tr w14:paraId="6FEF18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4970CB">
            <w:pPr>
              <w:pStyle w:val="4"/>
              <w:jc w:val="center"/>
            </w:pPr>
            <w:r>
              <w:rPr>
                <w:rFonts w:ascii="仿宋_GB2312" w:hAnsi="仿宋_GB2312" w:eastAsia="仿宋_GB2312" w:cs="仿宋_GB2312"/>
              </w:rPr>
              <w:t>3</w:t>
            </w:r>
          </w:p>
        </w:tc>
        <w:tc>
          <w:tcPr>
            <w:tcW w:w="581" w:type="dxa"/>
          </w:tcPr>
          <w:p w14:paraId="2A25CB5F"/>
        </w:tc>
        <w:tc>
          <w:tcPr>
            <w:tcW w:w="1495" w:type="dxa"/>
          </w:tcPr>
          <w:p w14:paraId="39152855"/>
        </w:tc>
        <w:tc>
          <w:tcPr>
            <w:tcW w:w="5814" w:type="dxa"/>
          </w:tcPr>
          <w:p w14:paraId="4506A7A1">
            <w:pPr>
              <w:pStyle w:val="4"/>
              <w:jc w:val="left"/>
            </w:pPr>
            <w:r>
              <w:rPr>
                <w:rFonts w:ascii="仿宋_GB2312" w:hAnsi="仿宋_GB2312" w:eastAsia="仿宋_GB2312" w:cs="仿宋_GB2312"/>
              </w:rPr>
              <w:t>★1、中标供应商须向采购人提供车辆技术文件，含产品合格证、专用车辆操作手册和辅助设备的使用说明书、以及可供指导维护和保养的系统工作原理图、常见故障处理手册及工具清单等资料。★2、车辆类需建设安装配套充电桩（含配套变压器），其中：①直流充电桩120KW，共计：18台（安装地点：西郊街道、大观楼街道、合江门街道、象鼻街道、安阜街道、思坡镇、李庄镇、李端镇、牟坪镇、白花镇（含孔滩片区）、金坪镇、金秋湖镇、永兴镇、双谊镇、宗场镇）；②交流充电桩7KW，共计：80个（地点同120KW充电桩及翠屏区部分街道）。中标供应商需完成所有充电桩（高低压）的安装、调试，达到验收合格至正常使用。投标供应商应单独列出所提供的充电桩、变压器的规格型号、品牌及型号（格式自拟）★3、因本次充电桩配套安装涉及的范围及存在与原设备配套等原因由采购人统一组织现场勘察，具体时间以投标须知附表要求为准，未现场勘察的潜在供应商不得中标后以不清楚或不知晓此次招标的特殊性而拒绝签订合同</w:t>
            </w:r>
            <w:r>
              <w:rPr>
                <w:rFonts w:ascii="仿宋_GB2312" w:hAnsi="仿宋_GB2312" w:eastAsia="仿宋_GB2312" w:cs="仿宋_GB2312"/>
                <w:sz w:val="21"/>
              </w:rPr>
              <w:t>：（投标人在投标文件中提供承诺函作出响应）。</w:t>
            </w:r>
            <w:r>
              <w:rPr>
                <w:rFonts w:ascii="仿宋_GB2312" w:hAnsi="仿宋_GB2312" w:eastAsia="仿宋_GB2312" w:cs="仿宋_GB2312"/>
              </w:rPr>
              <w:t>。★4、中标供应商承诺所交车辆须是全新的、从未使用过的，且随车技术资料齐全，产品符合国家质量检测标准</w:t>
            </w:r>
            <w:r>
              <w:rPr>
                <w:rFonts w:ascii="仿宋_GB2312" w:hAnsi="仿宋_GB2312" w:eastAsia="仿宋_GB2312" w:cs="仿宋_GB2312"/>
                <w:sz w:val="21"/>
              </w:rPr>
              <w:t>：（投标人在投标文件中提供承诺函作出响应）。</w:t>
            </w:r>
            <w:r>
              <w:rPr>
                <w:rFonts w:ascii="仿宋_GB2312" w:hAnsi="仿宋_GB2312" w:eastAsia="仿宋_GB2312" w:cs="仿宋_GB2312"/>
              </w:rPr>
              <w:t>。★5、对提供的车辆及其附属设施设备、充电桩的进货渠道合法正规并符合国家相关强制规定，并承担相应责任</w:t>
            </w:r>
            <w:r>
              <w:rPr>
                <w:rFonts w:ascii="仿宋_GB2312" w:hAnsi="仿宋_GB2312" w:eastAsia="仿宋_GB2312" w:cs="仿宋_GB2312"/>
                <w:sz w:val="21"/>
              </w:rPr>
              <w:t>：（投标人在投标文件中提供承诺函作出响应）。</w:t>
            </w:r>
            <w:r>
              <w:rPr>
                <w:rFonts w:ascii="仿宋_GB2312" w:hAnsi="仿宋_GB2312" w:eastAsia="仿宋_GB2312" w:cs="仿宋_GB2312"/>
              </w:rPr>
              <w:t>。 ★6、安全责任：在履行合同期间因中标供应商导致的安全责任均由中标供应商自行负责。</w:t>
            </w:r>
            <w:r>
              <w:rPr>
                <w:rFonts w:ascii="仿宋_GB2312" w:hAnsi="仿宋_GB2312" w:eastAsia="仿宋_GB2312" w:cs="仿宋_GB2312"/>
                <w:sz w:val="21"/>
              </w:rPr>
              <w:t>：（投标人在投标文件中提供承诺函作出响应）。</w:t>
            </w:r>
            <w:r>
              <w:rPr>
                <w:rFonts w:ascii="仿宋_GB2312" w:hAnsi="仿宋_GB2312" w:eastAsia="仿宋_GB2312" w:cs="仿宋_GB2312"/>
              </w:rPr>
              <w:t>★7、本次采购项目为包干价。中标供应商的报价应该包括完成</w:t>
            </w:r>
            <w:r>
              <w:rPr>
                <w:rFonts w:ascii="仿宋_GB2312" w:hAnsi="仿宋_GB2312" w:eastAsia="仿宋_GB2312" w:cs="仿宋_GB2312"/>
                <w:sz w:val="21"/>
              </w:rPr>
              <w:t>本项目所需提供货物、材料及其</w:t>
            </w:r>
            <w:r>
              <w:rPr>
                <w:rFonts w:ascii="仿宋_GB2312" w:hAnsi="仿宋_GB2312" w:eastAsia="仿宋_GB2312" w:cs="仿宋_GB2312"/>
              </w:rPr>
              <w:t>运输、安装（含设备安装所需的土建建设等一切费用）、调试、培训、人工费、税费、车辆保险、注册登记费以及与本项目相关的一切费用。</w:t>
            </w:r>
          </w:p>
          <w:p w14:paraId="729C9B94">
            <w:pPr>
              <w:pStyle w:val="4"/>
              <w:jc w:val="left"/>
            </w:pPr>
            <w:r>
              <w:rPr>
                <w:rFonts w:ascii="仿宋_GB2312" w:hAnsi="仿宋_GB2312" w:eastAsia="仿宋_GB2312" w:cs="仿宋_GB2312"/>
              </w:rPr>
              <w:t xml:space="preserve"> </w:t>
            </w:r>
          </w:p>
        </w:tc>
      </w:tr>
    </w:tbl>
    <w:p w14:paraId="73BD1C54">
      <w:pPr>
        <w:pStyle w:val="4"/>
        <w:jc w:val="left"/>
        <w:outlineLvl w:val="2"/>
      </w:pPr>
      <w:r>
        <w:rPr>
          <w:rFonts w:ascii="仿宋_GB2312" w:hAnsi="仿宋_GB2312" w:eastAsia="仿宋_GB2312" w:cs="仿宋_GB2312"/>
          <w:b/>
          <w:sz w:val="28"/>
        </w:rPr>
        <w:t>3.3.服务要求</w:t>
      </w:r>
    </w:p>
    <w:p w14:paraId="4ACAECA0">
      <w:pPr>
        <w:pStyle w:val="4"/>
        <w:jc w:val="left"/>
        <w:outlineLvl w:val="3"/>
      </w:pPr>
      <w:r>
        <w:rPr>
          <w:rFonts w:ascii="仿宋_GB2312" w:hAnsi="仿宋_GB2312" w:eastAsia="仿宋_GB2312" w:cs="仿宋_GB2312"/>
          <w:b/>
          <w:sz w:val="24"/>
        </w:rPr>
        <w:t>3.3.1.服务内容要求</w:t>
      </w:r>
    </w:p>
    <w:p w14:paraId="588F131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12109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B5CA01">
            <w:pPr>
              <w:pStyle w:val="4"/>
              <w:jc w:val="center"/>
            </w:pPr>
            <w:r>
              <w:rPr>
                <w:rFonts w:ascii="仿宋_GB2312" w:hAnsi="仿宋_GB2312" w:eastAsia="仿宋_GB2312" w:cs="仿宋_GB2312"/>
              </w:rPr>
              <w:t xml:space="preserve"> 序号</w:t>
            </w:r>
          </w:p>
        </w:tc>
        <w:tc>
          <w:tcPr>
            <w:tcW w:w="581" w:type="dxa"/>
          </w:tcPr>
          <w:p w14:paraId="75AEDD88">
            <w:pPr>
              <w:pStyle w:val="4"/>
              <w:jc w:val="center"/>
            </w:pPr>
            <w:r>
              <w:rPr>
                <w:rFonts w:ascii="仿宋_GB2312" w:hAnsi="仿宋_GB2312" w:eastAsia="仿宋_GB2312" w:cs="仿宋_GB2312"/>
              </w:rPr>
              <w:t xml:space="preserve"> 符号标识</w:t>
            </w:r>
          </w:p>
        </w:tc>
        <w:tc>
          <w:tcPr>
            <w:tcW w:w="1495" w:type="dxa"/>
          </w:tcPr>
          <w:p w14:paraId="5943141C">
            <w:pPr>
              <w:pStyle w:val="4"/>
              <w:jc w:val="center"/>
            </w:pPr>
            <w:r>
              <w:rPr>
                <w:rFonts w:ascii="仿宋_GB2312" w:hAnsi="仿宋_GB2312" w:eastAsia="仿宋_GB2312" w:cs="仿宋_GB2312"/>
              </w:rPr>
              <w:t xml:space="preserve"> 服务要求名称</w:t>
            </w:r>
          </w:p>
        </w:tc>
        <w:tc>
          <w:tcPr>
            <w:tcW w:w="5814" w:type="dxa"/>
          </w:tcPr>
          <w:p w14:paraId="03855E27">
            <w:pPr>
              <w:pStyle w:val="4"/>
              <w:jc w:val="center"/>
            </w:pPr>
            <w:r>
              <w:rPr>
                <w:rFonts w:ascii="仿宋_GB2312" w:hAnsi="仿宋_GB2312" w:eastAsia="仿宋_GB2312" w:cs="仿宋_GB2312"/>
              </w:rPr>
              <w:t xml:space="preserve"> 服务要求内容</w:t>
            </w:r>
          </w:p>
        </w:tc>
      </w:tr>
      <w:tr w14:paraId="2996B2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1C679588">
            <w:pPr>
              <w:pStyle w:val="4"/>
              <w:jc w:val="center"/>
            </w:pPr>
            <w:r>
              <w:rPr>
                <w:rFonts w:ascii="仿宋_GB2312" w:hAnsi="仿宋_GB2312" w:eastAsia="仿宋_GB2312" w:cs="仿宋_GB2312"/>
              </w:rPr>
              <w:t>无</w:t>
            </w:r>
          </w:p>
        </w:tc>
      </w:tr>
    </w:tbl>
    <w:p w14:paraId="010B3D02">
      <w:pPr>
        <w:pStyle w:val="4"/>
        <w:jc w:val="left"/>
        <w:outlineLvl w:val="3"/>
      </w:pPr>
      <w:r>
        <w:rPr>
          <w:rFonts w:ascii="仿宋_GB2312" w:hAnsi="仿宋_GB2312" w:eastAsia="仿宋_GB2312" w:cs="仿宋_GB2312"/>
          <w:b/>
          <w:sz w:val="24"/>
        </w:rPr>
        <w:t>3.3.2.商务要求</w:t>
      </w:r>
    </w:p>
    <w:p w14:paraId="39488A8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2AE6C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460ED1">
            <w:pPr>
              <w:pStyle w:val="4"/>
              <w:jc w:val="center"/>
            </w:pPr>
            <w:r>
              <w:rPr>
                <w:rFonts w:ascii="仿宋_GB2312" w:hAnsi="仿宋_GB2312" w:eastAsia="仿宋_GB2312" w:cs="仿宋_GB2312"/>
              </w:rPr>
              <w:t>序号</w:t>
            </w:r>
          </w:p>
        </w:tc>
        <w:tc>
          <w:tcPr>
            <w:tcW w:w="581" w:type="dxa"/>
          </w:tcPr>
          <w:p w14:paraId="768B7B68">
            <w:pPr>
              <w:pStyle w:val="4"/>
              <w:jc w:val="center"/>
            </w:pPr>
            <w:r>
              <w:rPr>
                <w:rFonts w:ascii="仿宋_GB2312" w:hAnsi="仿宋_GB2312" w:eastAsia="仿宋_GB2312" w:cs="仿宋_GB2312"/>
              </w:rPr>
              <w:t>符号标识</w:t>
            </w:r>
          </w:p>
        </w:tc>
        <w:tc>
          <w:tcPr>
            <w:tcW w:w="1495" w:type="dxa"/>
          </w:tcPr>
          <w:p w14:paraId="614C0207">
            <w:pPr>
              <w:pStyle w:val="4"/>
              <w:jc w:val="center"/>
            </w:pPr>
            <w:r>
              <w:rPr>
                <w:rFonts w:ascii="仿宋_GB2312" w:hAnsi="仿宋_GB2312" w:eastAsia="仿宋_GB2312" w:cs="仿宋_GB2312"/>
              </w:rPr>
              <w:t>商务要求名称</w:t>
            </w:r>
          </w:p>
        </w:tc>
        <w:tc>
          <w:tcPr>
            <w:tcW w:w="5814" w:type="dxa"/>
          </w:tcPr>
          <w:p w14:paraId="2935B045">
            <w:pPr>
              <w:pStyle w:val="4"/>
              <w:jc w:val="center"/>
            </w:pPr>
            <w:r>
              <w:rPr>
                <w:rFonts w:ascii="仿宋_GB2312" w:hAnsi="仿宋_GB2312" w:eastAsia="仿宋_GB2312" w:cs="仿宋_GB2312"/>
              </w:rPr>
              <w:t>商务要求内容</w:t>
            </w:r>
          </w:p>
        </w:tc>
      </w:tr>
      <w:tr w14:paraId="523BD2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8D08BB">
            <w:pPr>
              <w:pStyle w:val="4"/>
              <w:jc w:val="center"/>
            </w:pPr>
            <w:r>
              <w:rPr>
                <w:rFonts w:ascii="仿宋_GB2312" w:hAnsi="仿宋_GB2312" w:eastAsia="仿宋_GB2312" w:cs="仿宋_GB2312"/>
              </w:rPr>
              <w:t>1</w:t>
            </w:r>
          </w:p>
        </w:tc>
        <w:tc>
          <w:tcPr>
            <w:tcW w:w="581" w:type="dxa"/>
          </w:tcPr>
          <w:p w14:paraId="6B6B3A9B">
            <w:pPr>
              <w:pStyle w:val="4"/>
              <w:jc w:val="center"/>
            </w:pPr>
            <w:r>
              <w:rPr>
                <w:rFonts w:ascii="仿宋_GB2312" w:hAnsi="仿宋_GB2312" w:eastAsia="仿宋_GB2312" w:cs="仿宋_GB2312"/>
              </w:rPr>
              <w:t>★</w:t>
            </w:r>
          </w:p>
        </w:tc>
        <w:tc>
          <w:tcPr>
            <w:tcW w:w="1495" w:type="dxa"/>
          </w:tcPr>
          <w:p w14:paraId="688C3C09">
            <w:pPr>
              <w:pStyle w:val="4"/>
              <w:jc w:val="left"/>
            </w:pPr>
            <w:r>
              <w:rPr>
                <w:rFonts w:ascii="仿宋_GB2312" w:hAnsi="仿宋_GB2312" w:eastAsia="仿宋_GB2312" w:cs="仿宋_GB2312"/>
              </w:rPr>
              <w:t>交货时间</w:t>
            </w:r>
          </w:p>
        </w:tc>
        <w:tc>
          <w:tcPr>
            <w:tcW w:w="5814" w:type="dxa"/>
          </w:tcPr>
          <w:p w14:paraId="342E6067">
            <w:pPr>
              <w:pStyle w:val="4"/>
              <w:jc w:val="left"/>
            </w:pPr>
            <w:r>
              <w:rPr>
                <w:rFonts w:ascii="仿宋_GB2312" w:hAnsi="仿宋_GB2312" w:eastAsia="仿宋_GB2312" w:cs="仿宋_GB2312"/>
              </w:rPr>
              <w:t>自合同签订之日起270日</w:t>
            </w:r>
          </w:p>
        </w:tc>
      </w:tr>
      <w:tr w14:paraId="347FDA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9BE8F4">
            <w:pPr>
              <w:pStyle w:val="4"/>
              <w:jc w:val="center"/>
            </w:pPr>
            <w:r>
              <w:rPr>
                <w:rFonts w:ascii="仿宋_GB2312" w:hAnsi="仿宋_GB2312" w:eastAsia="仿宋_GB2312" w:cs="仿宋_GB2312"/>
              </w:rPr>
              <w:t>2</w:t>
            </w:r>
          </w:p>
        </w:tc>
        <w:tc>
          <w:tcPr>
            <w:tcW w:w="581" w:type="dxa"/>
          </w:tcPr>
          <w:p w14:paraId="508CC30C">
            <w:pPr>
              <w:pStyle w:val="4"/>
              <w:jc w:val="center"/>
            </w:pPr>
            <w:r>
              <w:rPr>
                <w:rFonts w:ascii="仿宋_GB2312" w:hAnsi="仿宋_GB2312" w:eastAsia="仿宋_GB2312" w:cs="仿宋_GB2312"/>
              </w:rPr>
              <w:t>★</w:t>
            </w:r>
          </w:p>
        </w:tc>
        <w:tc>
          <w:tcPr>
            <w:tcW w:w="1495" w:type="dxa"/>
          </w:tcPr>
          <w:p w14:paraId="5DC26243">
            <w:pPr>
              <w:pStyle w:val="4"/>
              <w:jc w:val="left"/>
            </w:pPr>
            <w:r>
              <w:rPr>
                <w:rFonts w:ascii="仿宋_GB2312" w:hAnsi="仿宋_GB2312" w:eastAsia="仿宋_GB2312" w:cs="仿宋_GB2312"/>
              </w:rPr>
              <w:t>交货地点</w:t>
            </w:r>
          </w:p>
        </w:tc>
        <w:tc>
          <w:tcPr>
            <w:tcW w:w="5814" w:type="dxa"/>
          </w:tcPr>
          <w:p w14:paraId="6BE21350">
            <w:pPr>
              <w:pStyle w:val="4"/>
              <w:jc w:val="left"/>
            </w:pPr>
            <w:r>
              <w:rPr>
                <w:rFonts w:ascii="仿宋_GB2312" w:hAnsi="仿宋_GB2312" w:eastAsia="仿宋_GB2312" w:cs="仿宋_GB2312"/>
              </w:rPr>
              <w:t>宜宾市翠屏区</w:t>
            </w:r>
          </w:p>
        </w:tc>
      </w:tr>
      <w:tr w14:paraId="7AC761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0BF6FB">
            <w:pPr>
              <w:pStyle w:val="4"/>
              <w:jc w:val="center"/>
            </w:pPr>
            <w:r>
              <w:rPr>
                <w:rFonts w:ascii="仿宋_GB2312" w:hAnsi="仿宋_GB2312" w:eastAsia="仿宋_GB2312" w:cs="仿宋_GB2312"/>
              </w:rPr>
              <w:t>3</w:t>
            </w:r>
          </w:p>
        </w:tc>
        <w:tc>
          <w:tcPr>
            <w:tcW w:w="581" w:type="dxa"/>
          </w:tcPr>
          <w:p w14:paraId="57091E07"/>
        </w:tc>
        <w:tc>
          <w:tcPr>
            <w:tcW w:w="1495" w:type="dxa"/>
          </w:tcPr>
          <w:p w14:paraId="155DD01C">
            <w:pPr>
              <w:pStyle w:val="4"/>
              <w:jc w:val="left"/>
            </w:pPr>
            <w:r>
              <w:rPr>
                <w:rFonts w:ascii="仿宋_GB2312" w:hAnsi="仿宋_GB2312" w:eastAsia="仿宋_GB2312" w:cs="仿宋_GB2312"/>
              </w:rPr>
              <w:t>支付方式</w:t>
            </w:r>
          </w:p>
        </w:tc>
        <w:tc>
          <w:tcPr>
            <w:tcW w:w="5814" w:type="dxa"/>
          </w:tcPr>
          <w:p w14:paraId="34C09AC9">
            <w:pPr>
              <w:pStyle w:val="4"/>
              <w:jc w:val="left"/>
            </w:pPr>
            <w:r>
              <w:rPr>
                <w:rFonts w:ascii="仿宋_GB2312" w:hAnsi="仿宋_GB2312" w:eastAsia="仿宋_GB2312" w:cs="仿宋_GB2312"/>
              </w:rPr>
              <w:t>分期付款</w:t>
            </w:r>
          </w:p>
        </w:tc>
      </w:tr>
      <w:tr w14:paraId="7B2E3C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4F7623">
            <w:pPr>
              <w:pStyle w:val="4"/>
              <w:jc w:val="center"/>
            </w:pPr>
            <w:r>
              <w:rPr>
                <w:rFonts w:ascii="仿宋_GB2312" w:hAnsi="仿宋_GB2312" w:eastAsia="仿宋_GB2312" w:cs="仿宋_GB2312"/>
              </w:rPr>
              <w:t>4</w:t>
            </w:r>
          </w:p>
        </w:tc>
        <w:tc>
          <w:tcPr>
            <w:tcW w:w="581" w:type="dxa"/>
          </w:tcPr>
          <w:p w14:paraId="3434B977"/>
        </w:tc>
        <w:tc>
          <w:tcPr>
            <w:tcW w:w="1495" w:type="dxa"/>
          </w:tcPr>
          <w:p w14:paraId="5279E002">
            <w:pPr>
              <w:pStyle w:val="4"/>
              <w:jc w:val="left"/>
            </w:pPr>
            <w:r>
              <w:rPr>
                <w:rFonts w:ascii="仿宋_GB2312" w:hAnsi="仿宋_GB2312" w:eastAsia="仿宋_GB2312" w:cs="仿宋_GB2312"/>
              </w:rPr>
              <w:t>付款进度安排</w:t>
            </w:r>
          </w:p>
        </w:tc>
        <w:tc>
          <w:tcPr>
            <w:tcW w:w="5814" w:type="dxa"/>
          </w:tcPr>
          <w:p w14:paraId="32A91A15">
            <w:pPr>
              <w:pStyle w:val="4"/>
              <w:jc w:val="left"/>
            </w:pPr>
            <w:r>
              <w:rPr>
                <w:rFonts w:ascii="仿宋_GB2312" w:hAnsi="仿宋_GB2312" w:eastAsia="仿宋_GB2312" w:cs="仿宋_GB2312"/>
              </w:rPr>
              <w:t>1、采购合同签订完成，供应商提供相应金额的发票，达到付款条件起10日内，支付合同总金额的65.00%</w:t>
            </w:r>
          </w:p>
          <w:p w14:paraId="1F4869E6">
            <w:pPr>
              <w:pStyle w:val="4"/>
              <w:jc w:val="left"/>
            </w:pPr>
            <w:r>
              <w:rPr>
                <w:rFonts w:ascii="仿宋_GB2312" w:hAnsi="仿宋_GB2312" w:eastAsia="仿宋_GB2312" w:cs="仿宋_GB2312"/>
              </w:rPr>
              <w:t>2、车辆上牌完毕并验收合格后，供应商提供相应金额的发票，达到付款条件起10日内，支付合同总金额的35.00%</w:t>
            </w:r>
          </w:p>
        </w:tc>
      </w:tr>
      <w:tr w14:paraId="6B3061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1B7E05">
            <w:pPr>
              <w:pStyle w:val="4"/>
              <w:jc w:val="center"/>
            </w:pPr>
            <w:r>
              <w:rPr>
                <w:rFonts w:ascii="仿宋_GB2312" w:hAnsi="仿宋_GB2312" w:eastAsia="仿宋_GB2312" w:cs="仿宋_GB2312"/>
              </w:rPr>
              <w:t>5</w:t>
            </w:r>
          </w:p>
        </w:tc>
        <w:tc>
          <w:tcPr>
            <w:tcW w:w="581" w:type="dxa"/>
          </w:tcPr>
          <w:p w14:paraId="48349B6F">
            <w:pPr>
              <w:pStyle w:val="4"/>
              <w:jc w:val="center"/>
            </w:pPr>
            <w:r>
              <w:rPr>
                <w:rFonts w:ascii="仿宋_GB2312" w:hAnsi="仿宋_GB2312" w:eastAsia="仿宋_GB2312" w:cs="仿宋_GB2312"/>
              </w:rPr>
              <w:t>★</w:t>
            </w:r>
          </w:p>
        </w:tc>
        <w:tc>
          <w:tcPr>
            <w:tcW w:w="1495" w:type="dxa"/>
          </w:tcPr>
          <w:p w14:paraId="5B702DFE">
            <w:pPr>
              <w:pStyle w:val="4"/>
              <w:jc w:val="left"/>
            </w:pPr>
            <w:r>
              <w:rPr>
                <w:rFonts w:ascii="仿宋_GB2312" w:hAnsi="仿宋_GB2312" w:eastAsia="仿宋_GB2312" w:cs="仿宋_GB2312"/>
              </w:rPr>
              <w:t>验收、交付标准和方法</w:t>
            </w:r>
          </w:p>
        </w:tc>
        <w:tc>
          <w:tcPr>
            <w:tcW w:w="5814" w:type="dxa"/>
          </w:tcPr>
          <w:p w14:paraId="123E627F">
            <w:pPr>
              <w:pStyle w:val="4"/>
              <w:jc w:val="left"/>
            </w:pPr>
            <w:r>
              <w:rPr>
                <w:rFonts w:ascii="仿宋_GB2312" w:hAnsi="仿宋_GB2312" w:eastAsia="仿宋_GB2312" w:cs="仿宋_GB2312"/>
              </w:rPr>
              <w:t>采购人与供应商应严格按照《财政部关于进一步加强政府采购需求和履约验收管理的指导意见》（财库（2016)205号）、《政府采购需求管理办法》(财库（2021)22号）的要求进行验收。</w:t>
            </w:r>
          </w:p>
        </w:tc>
      </w:tr>
      <w:tr w14:paraId="70E5C9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7585BF">
            <w:pPr>
              <w:pStyle w:val="4"/>
              <w:jc w:val="center"/>
            </w:pPr>
            <w:r>
              <w:rPr>
                <w:rFonts w:ascii="仿宋_GB2312" w:hAnsi="仿宋_GB2312" w:eastAsia="仿宋_GB2312" w:cs="仿宋_GB2312"/>
              </w:rPr>
              <w:t>6</w:t>
            </w:r>
          </w:p>
        </w:tc>
        <w:tc>
          <w:tcPr>
            <w:tcW w:w="581" w:type="dxa"/>
          </w:tcPr>
          <w:p w14:paraId="7606CF0A">
            <w:pPr>
              <w:pStyle w:val="4"/>
              <w:jc w:val="center"/>
            </w:pPr>
            <w:r>
              <w:rPr>
                <w:rFonts w:ascii="仿宋_GB2312" w:hAnsi="仿宋_GB2312" w:eastAsia="仿宋_GB2312" w:cs="仿宋_GB2312"/>
              </w:rPr>
              <w:t>★</w:t>
            </w:r>
          </w:p>
        </w:tc>
        <w:tc>
          <w:tcPr>
            <w:tcW w:w="1495" w:type="dxa"/>
          </w:tcPr>
          <w:p w14:paraId="4E40F661">
            <w:pPr>
              <w:pStyle w:val="4"/>
              <w:jc w:val="left"/>
            </w:pPr>
            <w:r>
              <w:rPr>
                <w:rFonts w:ascii="仿宋_GB2312" w:hAnsi="仿宋_GB2312" w:eastAsia="仿宋_GB2312" w:cs="仿宋_GB2312"/>
              </w:rPr>
              <w:t>质量保修范围和保修期</w:t>
            </w:r>
          </w:p>
        </w:tc>
        <w:tc>
          <w:tcPr>
            <w:tcW w:w="5814" w:type="dxa"/>
          </w:tcPr>
          <w:p w14:paraId="04F7062A">
            <w:pPr>
              <w:pStyle w:val="4"/>
              <w:jc w:val="left"/>
            </w:pPr>
            <w:r>
              <w:rPr>
                <w:rFonts w:ascii="仿宋_GB2312" w:hAnsi="仿宋_GB2312" w:eastAsia="仿宋_GB2312" w:cs="仿宋_GB2312"/>
              </w:rPr>
              <w:t>项目完成并经采购人验收合格之日起壹年。质保期内因设备本身缺陷造成各种故障应由中标人免费技术服务和维修。质保期内更换的任何零配件,必须是其投标车辆生产厂家原产的或是经其认可的；所有的替代零配件必须是新的未使用和未经修复的。</w:t>
            </w:r>
          </w:p>
        </w:tc>
      </w:tr>
      <w:tr w14:paraId="584171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ADDF19">
            <w:pPr>
              <w:pStyle w:val="4"/>
              <w:jc w:val="center"/>
            </w:pPr>
            <w:r>
              <w:rPr>
                <w:rFonts w:ascii="仿宋_GB2312" w:hAnsi="仿宋_GB2312" w:eastAsia="仿宋_GB2312" w:cs="仿宋_GB2312"/>
              </w:rPr>
              <w:t>7</w:t>
            </w:r>
          </w:p>
        </w:tc>
        <w:tc>
          <w:tcPr>
            <w:tcW w:w="581" w:type="dxa"/>
          </w:tcPr>
          <w:p w14:paraId="3E5706F8"/>
        </w:tc>
        <w:tc>
          <w:tcPr>
            <w:tcW w:w="1495" w:type="dxa"/>
          </w:tcPr>
          <w:p w14:paraId="29792D87">
            <w:pPr>
              <w:pStyle w:val="4"/>
              <w:jc w:val="left"/>
            </w:pPr>
            <w:r>
              <w:rPr>
                <w:rFonts w:ascii="仿宋_GB2312" w:hAnsi="仿宋_GB2312" w:eastAsia="仿宋_GB2312" w:cs="仿宋_GB2312"/>
              </w:rPr>
              <w:t>违约责任与解决争议的方法</w:t>
            </w:r>
          </w:p>
        </w:tc>
        <w:tc>
          <w:tcPr>
            <w:tcW w:w="5814" w:type="dxa"/>
          </w:tcPr>
          <w:p w14:paraId="242D14BC">
            <w:pPr>
              <w:pStyle w:val="4"/>
              <w:jc w:val="left"/>
            </w:pPr>
            <w:r>
              <w:rPr>
                <w:rFonts w:ascii="仿宋_GB2312" w:hAnsi="仿宋_GB2312" w:eastAsia="仿宋_GB2312" w:cs="仿宋_GB2312"/>
              </w:rPr>
              <w:t>1.采购双方均应遵守合同约定，非因不可抗力而单方面终止执行合同的，将赔偿因违约给对方造成的经济损失，并向对方支付合同总额0.5%的违约金，如因中标人原因造成的，采购人除了不予退还履约保证金（如涉及）外，采购人还将提请项目同级财政部门将其列入不良行为记录。 2.若因中标人原因在合同规定期限内无法交货，采购人有权终止合同，并请示项目同级财政部门（采购科/ 股）取消其中标资格，采购人不予退还履约保证金（如涉及）并由中标人向采购人支付合同总额0.5%的违约金；或经采购双方协商同意继续履行合同，采购人不予退还履约保证金（如涉及），采购人视情况在延迟交货期内每天按合同总额3‰的标准收取违约金。因不可抗拒力所导致的交货及付款延 迟等按照《中华人民共和国民法典》有关条文处理。 3.中标人交付的货物质量不符合合同规定的，中标人应向采购人支付合同总价的0.5%的违约金，并须在合同规定的交货时间内更换合格的货物给采购人，否则，视作中标人不能交付货物而违约，按合同相关约定进行处理。采购人可将中标人货物交给具有法定资格条件的质量技术监督机构检测。 4.中标人保证本合同货物的权利无瑕疵，包括货物所有权及知识产权等权利无瑕疵。如任何第三方经法院（或仲裁机构）裁决有权对上述货物主张权利或国家机关依法对货物进行没收查处的，中标人除应向采购人返还已收款项外，还应另按合同总价的0.5%向采购人支付违约金并赔偿因此给采购人造成的一切损失。 5.中标人应严格遵守服务承诺，如有违约，将赔偿因服务违约给采购人造成的经济损失。若因中标人未按承诺的响应及到场维修时间进行排除故障，采购人有权部分或全部扣除履约保证金（如涉及）；若采购人电话通知中标人，未按承诺时限到场维修，超过1天未解决问题的，采购人将追究中标人服务违约的相关责任。6.采购人由于不可抗力的原因不能履行合同时，应及时向中标人和项目同级财政部门通报不能履行 或不能完全履行的理由；中标人由于不可抗力的原因不能履行合同时，应在交货时间到期以前及时向采购人和项目同级财政部门通报不能履行或不能完全履行的理由；在取得有关主管机关证明以后，可以签订延期履行、部分履行补充合同或者不履行合同，并根据情况可部分或全部免予承担违约责任。 7.解决争议的方法：合同履行期间,若双方发生争议，双方本着友好合作的态度，对合同 履行过程中发生的违约行为进行及时的协商解决或由有关部门调解解决，如不能协商解决可向合同签约地法院通过法律诉讼解决。 8.合同其他条款：如因在合同履行过程中有变更，存在减少有关产品数量情况，经采购双方书面确认，报项目同级财政部门（采购科/股）审核同意后，按中标人中标时的固定单价对总价进行调减，并按有关规定签订补充合同。如因在合同履行过程中，需追加与本合同标的相同的货物或者服务的总价不得超过本合同金额的10%，在不改变合同条款的前提下，经采购双方书面确认，报项目同级财政部门（采购科/股）审核同意后，按中标人中标时的固定单价对总价进行调增，并按有关规定签订补充合同。如因在合同履行过程中有变更，采购双方其中一方不同 意进行变更的，经双方协商无法达成一致，导致合同无法继续履行的，视为提出变更方违约。</w:t>
            </w:r>
          </w:p>
        </w:tc>
      </w:tr>
      <w:tr w14:paraId="72843A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54451B">
            <w:pPr>
              <w:pStyle w:val="4"/>
              <w:jc w:val="center"/>
            </w:pPr>
            <w:r>
              <w:rPr>
                <w:rFonts w:ascii="仿宋_GB2312" w:hAnsi="仿宋_GB2312" w:eastAsia="仿宋_GB2312" w:cs="仿宋_GB2312"/>
              </w:rPr>
              <w:t>8</w:t>
            </w:r>
          </w:p>
        </w:tc>
        <w:tc>
          <w:tcPr>
            <w:tcW w:w="581" w:type="dxa"/>
          </w:tcPr>
          <w:p w14:paraId="63250F5F">
            <w:pPr>
              <w:pStyle w:val="4"/>
              <w:jc w:val="center"/>
            </w:pPr>
            <w:r>
              <w:rPr>
                <w:rFonts w:ascii="仿宋_GB2312" w:hAnsi="仿宋_GB2312" w:eastAsia="仿宋_GB2312" w:cs="仿宋_GB2312"/>
              </w:rPr>
              <w:t>★</w:t>
            </w:r>
          </w:p>
        </w:tc>
        <w:tc>
          <w:tcPr>
            <w:tcW w:w="1495" w:type="dxa"/>
          </w:tcPr>
          <w:p w14:paraId="1B002F4C">
            <w:pPr>
              <w:pStyle w:val="4"/>
              <w:jc w:val="left"/>
            </w:pPr>
            <w:r>
              <w:rPr>
                <w:rFonts w:ascii="仿宋_GB2312" w:hAnsi="仿宋_GB2312" w:eastAsia="仿宋_GB2312" w:cs="仿宋_GB2312"/>
              </w:rPr>
              <w:t>包装方式及运输</w:t>
            </w:r>
          </w:p>
        </w:tc>
        <w:tc>
          <w:tcPr>
            <w:tcW w:w="5814" w:type="dxa"/>
          </w:tcPr>
          <w:p w14:paraId="57A11F78">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3C5397F9">
      <w:pPr>
        <w:pStyle w:val="4"/>
        <w:jc w:val="left"/>
        <w:outlineLvl w:val="2"/>
      </w:pPr>
      <w:r>
        <w:rPr>
          <w:rFonts w:ascii="仿宋_GB2312" w:hAnsi="仿宋_GB2312" w:eastAsia="仿宋_GB2312" w:cs="仿宋_GB2312"/>
          <w:b/>
          <w:sz w:val="28"/>
        </w:rPr>
        <w:t>3.4.其他要求</w:t>
      </w:r>
    </w:p>
    <w:p w14:paraId="54891398">
      <w:pPr>
        <w:pStyle w:val="4"/>
        <w:jc w:val="left"/>
      </w:pPr>
      <w:r>
        <w:rPr>
          <w:rFonts w:ascii="仿宋_GB2312" w:hAnsi="仿宋_GB2312" w:eastAsia="仿宋_GB2312" w:cs="仿宋_GB2312"/>
        </w:rPr>
        <w:t>无</w:t>
      </w:r>
    </w:p>
    <w:p w14:paraId="1D58BBCC">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FA80001">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1CD5492"/>
    <w:rsid w:val="177F50ED"/>
    <w:rsid w:val="25EB0B77"/>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2115</Words>
  <Characters>2342</Characters>
  <Lines>0</Lines>
  <Paragraphs>0</Paragraphs>
  <TotalTime>1</TotalTime>
  <ScaleCrop>false</ScaleCrop>
  <LinksUpToDate>false</LinksUpToDate>
  <CharactersWithSpaces>2378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Administrator</cp:lastModifiedBy>
  <dcterms:modified xsi:type="dcterms:W3CDTF">2025-03-18T02:17:09Z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E8308006968E4747816C6879866D7A60_13</vt:lpwstr>
  </property>
  <property fmtid="{D5CDD505-2E9C-101B-9397-08002B2CF9AE}" pid="4" name="KSOTemplateDocerSaveRecord">
    <vt:lpwstr>eyJoZGlkIjoiNGUxNDc5N2ZjNjUwM2U3MTIyMDRmMDM1MzA2YjI2YjEifQ==</vt:lpwstr>
  </property>
</Properties>
</file>