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F5B4E">
      <w:pPr>
        <w:pStyle w:val="4"/>
        <w:jc w:val="center"/>
        <w:outlineLvl w:val="1"/>
      </w:pPr>
      <w:r>
        <w:rPr>
          <w:rFonts w:ascii="仿宋_GB2312" w:hAnsi="仿宋_GB2312" w:eastAsia="仿宋_GB2312" w:cs="仿宋_GB2312"/>
          <w:b/>
          <w:sz w:val="36"/>
        </w:rPr>
        <w:t>第三章 技术、服务及其他要求</w:t>
      </w:r>
    </w:p>
    <w:p w14:paraId="05070AB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E7F3C40">
      <w:pPr>
        <w:pStyle w:val="4"/>
        <w:jc w:val="left"/>
        <w:outlineLvl w:val="2"/>
      </w:pPr>
      <w:r>
        <w:rPr>
          <w:rFonts w:ascii="仿宋_GB2312" w:hAnsi="仿宋_GB2312" w:eastAsia="仿宋_GB2312" w:cs="仿宋_GB2312"/>
          <w:b/>
          <w:sz w:val="28"/>
        </w:rPr>
        <w:t>3.1.采购内容</w:t>
      </w:r>
    </w:p>
    <w:p w14:paraId="3D7988A7">
      <w:pPr>
        <w:pStyle w:val="4"/>
        <w:jc w:val="left"/>
      </w:pPr>
      <w:r>
        <w:rPr>
          <w:rFonts w:ascii="仿宋_GB2312" w:hAnsi="仿宋_GB2312" w:eastAsia="仿宋_GB2312" w:cs="仿宋_GB2312"/>
        </w:rPr>
        <w:t>采购包1：</w:t>
      </w:r>
    </w:p>
    <w:p w14:paraId="219DD5A0">
      <w:pPr>
        <w:pStyle w:val="4"/>
        <w:jc w:val="left"/>
      </w:pPr>
      <w:r>
        <w:rPr>
          <w:rFonts w:ascii="仿宋_GB2312" w:hAnsi="仿宋_GB2312" w:eastAsia="仿宋_GB2312" w:cs="仿宋_GB2312"/>
        </w:rPr>
        <w:t>采购包预算金额（元）: 1,243,475.00</w:t>
      </w:r>
    </w:p>
    <w:p w14:paraId="25332CAA">
      <w:pPr>
        <w:pStyle w:val="4"/>
        <w:jc w:val="left"/>
      </w:pPr>
      <w:r>
        <w:rPr>
          <w:rFonts w:ascii="仿宋_GB2312" w:hAnsi="仿宋_GB2312" w:eastAsia="仿宋_GB2312" w:cs="仿宋_GB2312"/>
        </w:rPr>
        <w:t>采购包最高限价（元）: 1,243,475.00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4777C5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B99CD2">
            <w:pPr>
              <w:pStyle w:val="4"/>
              <w:jc w:val="center"/>
            </w:pPr>
            <w:r>
              <w:rPr>
                <w:rFonts w:ascii="仿宋_GB2312" w:hAnsi="仿宋_GB2312" w:eastAsia="仿宋_GB2312" w:cs="仿宋_GB2312"/>
              </w:rPr>
              <w:t>序号</w:t>
            </w:r>
          </w:p>
        </w:tc>
        <w:tc>
          <w:tcPr>
            <w:tcW w:w="821" w:type="dxa"/>
          </w:tcPr>
          <w:p w14:paraId="1CA1B25C">
            <w:pPr>
              <w:pStyle w:val="4"/>
              <w:jc w:val="center"/>
            </w:pPr>
            <w:r>
              <w:rPr>
                <w:rFonts w:ascii="仿宋_GB2312" w:hAnsi="仿宋_GB2312" w:eastAsia="仿宋_GB2312" w:cs="仿宋_GB2312"/>
              </w:rPr>
              <w:t>采购品目名称</w:t>
            </w:r>
          </w:p>
        </w:tc>
        <w:tc>
          <w:tcPr>
            <w:tcW w:w="821" w:type="dxa"/>
          </w:tcPr>
          <w:p w14:paraId="3BAC2AA5">
            <w:pPr>
              <w:pStyle w:val="4"/>
              <w:jc w:val="center"/>
            </w:pPr>
            <w:r>
              <w:rPr>
                <w:rFonts w:ascii="仿宋_GB2312" w:hAnsi="仿宋_GB2312" w:eastAsia="仿宋_GB2312" w:cs="仿宋_GB2312"/>
              </w:rPr>
              <w:t>标的名称</w:t>
            </w:r>
          </w:p>
        </w:tc>
        <w:tc>
          <w:tcPr>
            <w:tcW w:w="821" w:type="dxa"/>
          </w:tcPr>
          <w:p w14:paraId="7517812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18D245A">
            <w:pPr>
              <w:pStyle w:val="4"/>
              <w:jc w:val="center"/>
            </w:pPr>
            <w:r>
              <w:rPr>
                <w:rFonts w:ascii="仿宋_GB2312" w:hAnsi="仿宋_GB2312" w:eastAsia="仿宋_GB2312" w:cs="仿宋_GB2312"/>
              </w:rPr>
              <w:t>标的金额 （元）</w:t>
            </w:r>
          </w:p>
        </w:tc>
        <w:tc>
          <w:tcPr>
            <w:tcW w:w="821" w:type="dxa"/>
          </w:tcPr>
          <w:p w14:paraId="2CA263FB">
            <w:pPr>
              <w:pStyle w:val="4"/>
              <w:jc w:val="center"/>
            </w:pPr>
            <w:r>
              <w:rPr>
                <w:rFonts w:ascii="仿宋_GB2312" w:hAnsi="仿宋_GB2312" w:eastAsia="仿宋_GB2312" w:cs="仿宋_GB2312"/>
              </w:rPr>
              <w:t>所属行业</w:t>
            </w:r>
          </w:p>
        </w:tc>
        <w:tc>
          <w:tcPr>
            <w:tcW w:w="821" w:type="dxa"/>
          </w:tcPr>
          <w:p w14:paraId="1A19229E">
            <w:pPr>
              <w:pStyle w:val="4"/>
              <w:jc w:val="center"/>
            </w:pPr>
            <w:r>
              <w:rPr>
                <w:rFonts w:ascii="仿宋_GB2312" w:hAnsi="仿宋_GB2312" w:eastAsia="仿宋_GB2312" w:cs="仿宋_GB2312"/>
              </w:rPr>
              <w:t>是否涉及核心产品</w:t>
            </w:r>
          </w:p>
        </w:tc>
        <w:tc>
          <w:tcPr>
            <w:tcW w:w="821" w:type="dxa"/>
          </w:tcPr>
          <w:p w14:paraId="6D9E21F7">
            <w:pPr>
              <w:pStyle w:val="4"/>
              <w:jc w:val="center"/>
            </w:pPr>
            <w:r>
              <w:rPr>
                <w:rFonts w:ascii="仿宋_GB2312" w:hAnsi="仿宋_GB2312" w:eastAsia="仿宋_GB2312" w:cs="仿宋_GB2312"/>
              </w:rPr>
              <w:t>是否涉及采购进口产品</w:t>
            </w:r>
          </w:p>
        </w:tc>
        <w:tc>
          <w:tcPr>
            <w:tcW w:w="821" w:type="dxa"/>
          </w:tcPr>
          <w:p w14:paraId="7482176F">
            <w:pPr>
              <w:pStyle w:val="4"/>
              <w:jc w:val="center"/>
            </w:pPr>
            <w:r>
              <w:rPr>
                <w:rFonts w:ascii="仿宋_GB2312" w:hAnsi="仿宋_GB2312" w:eastAsia="仿宋_GB2312" w:cs="仿宋_GB2312"/>
              </w:rPr>
              <w:t>是否涉及强制采购节能产品</w:t>
            </w:r>
          </w:p>
        </w:tc>
        <w:tc>
          <w:tcPr>
            <w:tcW w:w="639" w:type="dxa"/>
          </w:tcPr>
          <w:p w14:paraId="55C5AFF5">
            <w:pPr>
              <w:pStyle w:val="4"/>
              <w:jc w:val="center"/>
            </w:pPr>
            <w:r>
              <w:rPr>
                <w:rFonts w:ascii="仿宋_GB2312" w:hAnsi="仿宋_GB2312" w:eastAsia="仿宋_GB2312" w:cs="仿宋_GB2312"/>
              </w:rPr>
              <w:t>是否涉及优先采购节能产品</w:t>
            </w:r>
          </w:p>
        </w:tc>
        <w:tc>
          <w:tcPr>
            <w:tcW w:w="639" w:type="dxa"/>
          </w:tcPr>
          <w:p w14:paraId="13D4DBFB">
            <w:pPr>
              <w:pStyle w:val="4"/>
              <w:jc w:val="center"/>
            </w:pPr>
            <w:r>
              <w:rPr>
                <w:rFonts w:ascii="仿宋_GB2312" w:hAnsi="仿宋_GB2312" w:eastAsia="仿宋_GB2312" w:cs="仿宋_GB2312"/>
              </w:rPr>
              <w:t>是否涉及优先采购环境标志产品</w:t>
            </w:r>
          </w:p>
        </w:tc>
      </w:tr>
      <w:tr w14:paraId="330A9E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FC3883">
            <w:pPr>
              <w:pStyle w:val="4"/>
              <w:jc w:val="left"/>
            </w:pPr>
            <w:r>
              <w:rPr>
                <w:rFonts w:ascii="仿宋_GB2312" w:hAnsi="仿宋_GB2312" w:eastAsia="仿宋_GB2312" w:cs="仿宋_GB2312"/>
              </w:rPr>
              <w:t>1</w:t>
            </w:r>
          </w:p>
        </w:tc>
        <w:tc>
          <w:tcPr>
            <w:tcW w:w="821" w:type="dxa"/>
          </w:tcPr>
          <w:p w14:paraId="68D38050">
            <w:pPr>
              <w:pStyle w:val="4"/>
              <w:jc w:val="left"/>
            </w:pPr>
            <w:r>
              <w:rPr>
                <w:rFonts w:ascii="仿宋_GB2312" w:hAnsi="仿宋_GB2312" w:eastAsia="仿宋_GB2312" w:cs="仿宋_GB2312"/>
              </w:rPr>
              <w:t>A02430900 无人机</w:t>
            </w:r>
          </w:p>
        </w:tc>
        <w:tc>
          <w:tcPr>
            <w:tcW w:w="821" w:type="dxa"/>
          </w:tcPr>
          <w:p w14:paraId="3697E976">
            <w:pPr>
              <w:pStyle w:val="4"/>
              <w:jc w:val="left"/>
            </w:pPr>
            <w:r>
              <w:rPr>
                <w:rFonts w:ascii="仿宋_GB2312" w:hAnsi="仿宋_GB2312" w:eastAsia="仿宋_GB2312" w:cs="仿宋_GB2312"/>
              </w:rPr>
              <w:t>机场无人机1</w:t>
            </w:r>
          </w:p>
        </w:tc>
        <w:tc>
          <w:tcPr>
            <w:tcW w:w="821" w:type="dxa"/>
          </w:tcPr>
          <w:p w14:paraId="3F943668">
            <w:pPr>
              <w:pStyle w:val="4"/>
              <w:jc w:val="right"/>
            </w:pPr>
            <w:r>
              <w:rPr>
                <w:rFonts w:ascii="仿宋_GB2312" w:hAnsi="仿宋_GB2312" w:eastAsia="仿宋_GB2312" w:cs="仿宋_GB2312"/>
              </w:rPr>
              <w:t>3.00（套）</w:t>
            </w:r>
          </w:p>
        </w:tc>
        <w:tc>
          <w:tcPr>
            <w:tcW w:w="821" w:type="dxa"/>
          </w:tcPr>
          <w:p w14:paraId="39767314">
            <w:pPr>
              <w:pStyle w:val="4"/>
              <w:jc w:val="right"/>
            </w:pPr>
            <w:r>
              <w:rPr>
                <w:rFonts w:ascii="仿宋_GB2312" w:hAnsi="仿宋_GB2312" w:eastAsia="仿宋_GB2312" w:cs="仿宋_GB2312"/>
              </w:rPr>
              <w:t>438,000.00</w:t>
            </w:r>
          </w:p>
        </w:tc>
        <w:tc>
          <w:tcPr>
            <w:tcW w:w="821" w:type="dxa"/>
          </w:tcPr>
          <w:p w14:paraId="5C80C616">
            <w:pPr>
              <w:pStyle w:val="4"/>
              <w:jc w:val="left"/>
            </w:pPr>
            <w:r>
              <w:rPr>
                <w:rFonts w:ascii="仿宋_GB2312" w:hAnsi="仿宋_GB2312" w:eastAsia="仿宋_GB2312" w:cs="仿宋_GB2312"/>
              </w:rPr>
              <w:t>工业</w:t>
            </w:r>
          </w:p>
        </w:tc>
        <w:tc>
          <w:tcPr>
            <w:tcW w:w="821" w:type="dxa"/>
          </w:tcPr>
          <w:p w14:paraId="5B9F3468">
            <w:pPr>
              <w:pStyle w:val="4"/>
              <w:jc w:val="left"/>
            </w:pPr>
            <w:r>
              <w:rPr>
                <w:rFonts w:ascii="仿宋_GB2312" w:hAnsi="仿宋_GB2312" w:eastAsia="仿宋_GB2312" w:cs="仿宋_GB2312"/>
              </w:rPr>
              <w:t>是</w:t>
            </w:r>
          </w:p>
        </w:tc>
        <w:tc>
          <w:tcPr>
            <w:tcW w:w="821" w:type="dxa"/>
          </w:tcPr>
          <w:p w14:paraId="4C611E40">
            <w:pPr>
              <w:pStyle w:val="4"/>
              <w:jc w:val="left"/>
            </w:pPr>
            <w:r>
              <w:rPr>
                <w:rFonts w:ascii="仿宋_GB2312" w:hAnsi="仿宋_GB2312" w:eastAsia="仿宋_GB2312" w:cs="仿宋_GB2312"/>
              </w:rPr>
              <w:t>否</w:t>
            </w:r>
          </w:p>
        </w:tc>
        <w:tc>
          <w:tcPr>
            <w:tcW w:w="821" w:type="dxa"/>
          </w:tcPr>
          <w:p w14:paraId="5C111234">
            <w:pPr>
              <w:pStyle w:val="4"/>
              <w:jc w:val="left"/>
            </w:pPr>
            <w:r>
              <w:rPr>
                <w:rFonts w:ascii="仿宋_GB2312" w:hAnsi="仿宋_GB2312" w:eastAsia="仿宋_GB2312" w:cs="仿宋_GB2312"/>
              </w:rPr>
              <w:t>否</w:t>
            </w:r>
          </w:p>
        </w:tc>
        <w:tc>
          <w:tcPr>
            <w:tcW w:w="639" w:type="dxa"/>
          </w:tcPr>
          <w:p w14:paraId="307E503F">
            <w:pPr>
              <w:pStyle w:val="4"/>
              <w:jc w:val="left"/>
            </w:pPr>
            <w:r>
              <w:rPr>
                <w:rFonts w:ascii="仿宋_GB2312" w:hAnsi="仿宋_GB2312" w:eastAsia="仿宋_GB2312" w:cs="仿宋_GB2312"/>
              </w:rPr>
              <w:t>否</w:t>
            </w:r>
          </w:p>
        </w:tc>
        <w:tc>
          <w:tcPr>
            <w:tcW w:w="639" w:type="dxa"/>
          </w:tcPr>
          <w:p w14:paraId="73C0F622">
            <w:pPr>
              <w:pStyle w:val="4"/>
              <w:jc w:val="left"/>
            </w:pPr>
            <w:r>
              <w:rPr>
                <w:rFonts w:ascii="仿宋_GB2312" w:hAnsi="仿宋_GB2312" w:eastAsia="仿宋_GB2312" w:cs="仿宋_GB2312"/>
              </w:rPr>
              <w:t>否</w:t>
            </w:r>
          </w:p>
        </w:tc>
      </w:tr>
      <w:tr w14:paraId="146270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D9AA8E">
            <w:pPr>
              <w:pStyle w:val="4"/>
              <w:jc w:val="left"/>
            </w:pPr>
            <w:r>
              <w:rPr>
                <w:rFonts w:ascii="仿宋_GB2312" w:hAnsi="仿宋_GB2312" w:eastAsia="仿宋_GB2312" w:cs="仿宋_GB2312"/>
              </w:rPr>
              <w:t>2</w:t>
            </w:r>
          </w:p>
        </w:tc>
        <w:tc>
          <w:tcPr>
            <w:tcW w:w="821" w:type="dxa"/>
          </w:tcPr>
          <w:p w14:paraId="6A0CE602">
            <w:pPr>
              <w:pStyle w:val="4"/>
              <w:jc w:val="left"/>
            </w:pPr>
            <w:r>
              <w:rPr>
                <w:rFonts w:ascii="仿宋_GB2312" w:hAnsi="仿宋_GB2312" w:eastAsia="仿宋_GB2312" w:cs="仿宋_GB2312"/>
              </w:rPr>
              <w:t>A02430900 无人机</w:t>
            </w:r>
          </w:p>
        </w:tc>
        <w:tc>
          <w:tcPr>
            <w:tcW w:w="821" w:type="dxa"/>
          </w:tcPr>
          <w:p w14:paraId="342BB822">
            <w:pPr>
              <w:pStyle w:val="4"/>
              <w:jc w:val="left"/>
            </w:pPr>
            <w:r>
              <w:rPr>
                <w:rFonts w:ascii="仿宋_GB2312" w:hAnsi="仿宋_GB2312" w:eastAsia="仿宋_GB2312" w:cs="仿宋_GB2312"/>
              </w:rPr>
              <w:t>机场无人机2</w:t>
            </w:r>
          </w:p>
        </w:tc>
        <w:tc>
          <w:tcPr>
            <w:tcW w:w="821" w:type="dxa"/>
          </w:tcPr>
          <w:p w14:paraId="30989406">
            <w:pPr>
              <w:pStyle w:val="4"/>
              <w:jc w:val="right"/>
            </w:pPr>
            <w:r>
              <w:rPr>
                <w:rFonts w:ascii="仿宋_GB2312" w:hAnsi="仿宋_GB2312" w:eastAsia="仿宋_GB2312" w:cs="仿宋_GB2312"/>
              </w:rPr>
              <w:t>5.00（套）</w:t>
            </w:r>
          </w:p>
        </w:tc>
        <w:tc>
          <w:tcPr>
            <w:tcW w:w="821" w:type="dxa"/>
          </w:tcPr>
          <w:p w14:paraId="09711761">
            <w:pPr>
              <w:pStyle w:val="4"/>
              <w:jc w:val="right"/>
            </w:pPr>
            <w:r>
              <w:rPr>
                <w:rFonts w:ascii="仿宋_GB2312" w:hAnsi="仿宋_GB2312" w:eastAsia="仿宋_GB2312" w:cs="仿宋_GB2312"/>
              </w:rPr>
              <w:t>445,000.00</w:t>
            </w:r>
          </w:p>
        </w:tc>
        <w:tc>
          <w:tcPr>
            <w:tcW w:w="821" w:type="dxa"/>
          </w:tcPr>
          <w:p w14:paraId="441FA487">
            <w:pPr>
              <w:pStyle w:val="4"/>
              <w:jc w:val="left"/>
            </w:pPr>
            <w:r>
              <w:rPr>
                <w:rFonts w:ascii="仿宋_GB2312" w:hAnsi="仿宋_GB2312" w:eastAsia="仿宋_GB2312" w:cs="仿宋_GB2312"/>
              </w:rPr>
              <w:t>工业</w:t>
            </w:r>
          </w:p>
        </w:tc>
        <w:tc>
          <w:tcPr>
            <w:tcW w:w="821" w:type="dxa"/>
          </w:tcPr>
          <w:p w14:paraId="56ED7BD3">
            <w:pPr>
              <w:pStyle w:val="4"/>
              <w:jc w:val="left"/>
            </w:pPr>
            <w:r>
              <w:rPr>
                <w:rFonts w:ascii="仿宋_GB2312" w:hAnsi="仿宋_GB2312" w:eastAsia="仿宋_GB2312" w:cs="仿宋_GB2312"/>
              </w:rPr>
              <w:t>否</w:t>
            </w:r>
          </w:p>
        </w:tc>
        <w:tc>
          <w:tcPr>
            <w:tcW w:w="821" w:type="dxa"/>
          </w:tcPr>
          <w:p w14:paraId="514EC091">
            <w:pPr>
              <w:pStyle w:val="4"/>
              <w:jc w:val="left"/>
            </w:pPr>
            <w:r>
              <w:rPr>
                <w:rFonts w:ascii="仿宋_GB2312" w:hAnsi="仿宋_GB2312" w:eastAsia="仿宋_GB2312" w:cs="仿宋_GB2312"/>
              </w:rPr>
              <w:t>否</w:t>
            </w:r>
          </w:p>
        </w:tc>
        <w:tc>
          <w:tcPr>
            <w:tcW w:w="821" w:type="dxa"/>
          </w:tcPr>
          <w:p w14:paraId="173F8D28">
            <w:pPr>
              <w:pStyle w:val="4"/>
              <w:jc w:val="left"/>
            </w:pPr>
            <w:r>
              <w:rPr>
                <w:rFonts w:ascii="仿宋_GB2312" w:hAnsi="仿宋_GB2312" w:eastAsia="仿宋_GB2312" w:cs="仿宋_GB2312"/>
              </w:rPr>
              <w:t>否</w:t>
            </w:r>
          </w:p>
        </w:tc>
        <w:tc>
          <w:tcPr>
            <w:tcW w:w="639" w:type="dxa"/>
          </w:tcPr>
          <w:p w14:paraId="4361788F">
            <w:pPr>
              <w:pStyle w:val="4"/>
              <w:jc w:val="left"/>
            </w:pPr>
            <w:r>
              <w:rPr>
                <w:rFonts w:ascii="仿宋_GB2312" w:hAnsi="仿宋_GB2312" w:eastAsia="仿宋_GB2312" w:cs="仿宋_GB2312"/>
              </w:rPr>
              <w:t>否</w:t>
            </w:r>
          </w:p>
        </w:tc>
        <w:tc>
          <w:tcPr>
            <w:tcW w:w="639" w:type="dxa"/>
          </w:tcPr>
          <w:p w14:paraId="323CB530">
            <w:pPr>
              <w:pStyle w:val="4"/>
              <w:jc w:val="left"/>
            </w:pPr>
            <w:r>
              <w:rPr>
                <w:rFonts w:ascii="仿宋_GB2312" w:hAnsi="仿宋_GB2312" w:eastAsia="仿宋_GB2312" w:cs="仿宋_GB2312"/>
              </w:rPr>
              <w:t>否</w:t>
            </w:r>
          </w:p>
        </w:tc>
      </w:tr>
      <w:tr w14:paraId="6623A0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297C6D">
            <w:pPr>
              <w:pStyle w:val="4"/>
              <w:jc w:val="left"/>
            </w:pPr>
            <w:r>
              <w:rPr>
                <w:rFonts w:ascii="仿宋_GB2312" w:hAnsi="仿宋_GB2312" w:eastAsia="仿宋_GB2312" w:cs="仿宋_GB2312"/>
              </w:rPr>
              <w:t>3</w:t>
            </w:r>
          </w:p>
        </w:tc>
        <w:tc>
          <w:tcPr>
            <w:tcW w:w="821" w:type="dxa"/>
          </w:tcPr>
          <w:p w14:paraId="5A810FD2">
            <w:pPr>
              <w:pStyle w:val="4"/>
              <w:jc w:val="left"/>
            </w:pPr>
            <w:r>
              <w:rPr>
                <w:rFonts w:ascii="仿宋_GB2312" w:hAnsi="仿宋_GB2312" w:eastAsia="仿宋_GB2312" w:cs="仿宋_GB2312"/>
              </w:rPr>
              <w:t>A02430900 无人机</w:t>
            </w:r>
          </w:p>
        </w:tc>
        <w:tc>
          <w:tcPr>
            <w:tcW w:w="821" w:type="dxa"/>
          </w:tcPr>
          <w:p w14:paraId="44D78A43">
            <w:pPr>
              <w:pStyle w:val="4"/>
              <w:jc w:val="left"/>
            </w:pPr>
            <w:r>
              <w:rPr>
                <w:rFonts w:ascii="仿宋_GB2312" w:hAnsi="仿宋_GB2312" w:eastAsia="仿宋_GB2312" w:cs="仿宋_GB2312"/>
              </w:rPr>
              <w:t>轻型无人机1</w:t>
            </w:r>
          </w:p>
        </w:tc>
        <w:tc>
          <w:tcPr>
            <w:tcW w:w="821" w:type="dxa"/>
          </w:tcPr>
          <w:p w14:paraId="2F8C0241">
            <w:pPr>
              <w:pStyle w:val="4"/>
              <w:jc w:val="right"/>
            </w:pPr>
            <w:r>
              <w:rPr>
                <w:rFonts w:ascii="仿宋_GB2312" w:hAnsi="仿宋_GB2312" w:eastAsia="仿宋_GB2312" w:cs="仿宋_GB2312"/>
              </w:rPr>
              <w:t>3.00（套）</w:t>
            </w:r>
          </w:p>
        </w:tc>
        <w:tc>
          <w:tcPr>
            <w:tcW w:w="821" w:type="dxa"/>
          </w:tcPr>
          <w:p w14:paraId="4CD4686B">
            <w:pPr>
              <w:pStyle w:val="4"/>
              <w:jc w:val="right"/>
            </w:pPr>
            <w:r>
              <w:rPr>
                <w:rFonts w:ascii="仿宋_GB2312" w:hAnsi="仿宋_GB2312" w:eastAsia="仿宋_GB2312" w:cs="仿宋_GB2312"/>
              </w:rPr>
              <w:t>141,000.00</w:t>
            </w:r>
          </w:p>
        </w:tc>
        <w:tc>
          <w:tcPr>
            <w:tcW w:w="821" w:type="dxa"/>
          </w:tcPr>
          <w:p w14:paraId="36401E09">
            <w:pPr>
              <w:pStyle w:val="4"/>
              <w:jc w:val="left"/>
            </w:pPr>
            <w:r>
              <w:rPr>
                <w:rFonts w:ascii="仿宋_GB2312" w:hAnsi="仿宋_GB2312" w:eastAsia="仿宋_GB2312" w:cs="仿宋_GB2312"/>
              </w:rPr>
              <w:t>工业</w:t>
            </w:r>
          </w:p>
        </w:tc>
        <w:tc>
          <w:tcPr>
            <w:tcW w:w="821" w:type="dxa"/>
          </w:tcPr>
          <w:p w14:paraId="07B4A04E">
            <w:pPr>
              <w:pStyle w:val="4"/>
              <w:jc w:val="left"/>
            </w:pPr>
            <w:r>
              <w:rPr>
                <w:rFonts w:ascii="仿宋_GB2312" w:hAnsi="仿宋_GB2312" w:eastAsia="仿宋_GB2312" w:cs="仿宋_GB2312"/>
              </w:rPr>
              <w:t>否</w:t>
            </w:r>
          </w:p>
        </w:tc>
        <w:tc>
          <w:tcPr>
            <w:tcW w:w="821" w:type="dxa"/>
          </w:tcPr>
          <w:p w14:paraId="1517B877">
            <w:pPr>
              <w:pStyle w:val="4"/>
              <w:jc w:val="left"/>
            </w:pPr>
            <w:r>
              <w:rPr>
                <w:rFonts w:ascii="仿宋_GB2312" w:hAnsi="仿宋_GB2312" w:eastAsia="仿宋_GB2312" w:cs="仿宋_GB2312"/>
              </w:rPr>
              <w:t>否</w:t>
            </w:r>
          </w:p>
        </w:tc>
        <w:tc>
          <w:tcPr>
            <w:tcW w:w="821" w:type="dxa"/>
          </w:tcPr>
          <w:p w14:paraId="5DFFA7CD">
            <w:pPr>
              <w:pStyle w:val="4"/>
              <w:jc w:val="left"/>
            </w:pPr>
            <w:r>
              <w:rPr>
                <w:rFonts w:ascii="仿宋_GB2312" w:hAnsi="仿宋_GB2312" w:eastAsia="仿宋_GB2312" w:cs="仿宋_GB2312"/>
              </w:rPr>
              <w:t>否</w:t>
            </w:r>
          </w:p>
        </w:tc>
        <w:tc>
          <w:tcPr>
            <w:tcW w:w="639" w:type="dxa"/>
          </w:tcPr>
          <w:p w14:paraId="5F013E90">
            <w:pPr>
              <w:pStyle w:val="4"/>
              <w:jc w:val="left"/>
            </w:pPr>
            <w:r>
              <w:rPr>
                <w:rFonts w:ascii="仿宋_GB2312" w:hAnsi="仿宋_GB2312" w:eastAsia="仿宋_GB2312" w:cs="仿宋_GB2312"/>
              </w:rPr>
              <w:t>否</w:t>
            </w:r>
          </w:p>
        </w:tc>
        <w:tc>
          <w:tcPr>
            <w:tcW w:w="639" w:type="dxa"/>
          </w:tcPr>
          <w:p w14:paraId="299A4C35">
            <w:pPr>
              <w:pStyle w:val="4"/>
              <w:jc w:val="left"/>
            </w:pPr>
            <w:r>
              <w:rPr>
                <w:rFonts w:ascii="仿宋_GB2312" w:hAnsi="仿宋_GB2312" w:eastAsia="仿宋_GB2312" w:cs="仿宋_GB2312"/>
              </w:rPr>
              <w:t>否</w:t>
            </w:r>
          </w:p>
        </w:tc>
      </w:tr>
      <w:tr w14:paraId="3BB7A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2252CF">
            <w:pPr>
              <w:pStyle w:val="4"/>
              <w:jc w:val="left"/>
            </w:pPr>
            <w:r>
              <w:rPr>
                <w:rFonts w:ascii="仿宋_GB2312" w:hAnsi="仿宋_GB2312" w:eastAsia="仿宋_GB2312" w:cs="仿宋_GB2312"/>
              </w:rPr>
              <w:t>4</w:t>
            </w:r>
          </w:p>
        </w:tc>
        <w:tc>
          <w:tcPr>
            <w:tcW w:w="821" w:type="dxa"/>
          </w:tcPr>
          <w:p w14:paraId="2F90BC97">
            <w:pPr>
              <w:pStyle w:val="4"/>
              <w:jc w:val="left"/>
            </w:pPr>
            <w:r>
              <w:rPr>
                <w:rFonts w:ascii="仿宋_GB2312" w:hAnsi="仿宋_GB2312" w:eastAsia="仿宋_GB2312" w:cs="仿宋_GB2312"/>
              </w:rPr>
              <w:t>A02430900 无人机</w:t>
            </w:r>
          </w:p>
        </w:tc>
        <w:tc>
          <w:tcPr>
            <w:tcW w:w="821" w:type="dxa"/>
          </w:tcPr>
          <w:p w14:paraId="07561B62">
            <w:pPr>
              <w:pStyle w:val="4"/>
              <w:jc w:val="left"/>
            </w:pPr>
            <w:r>
              <w:rPr>
                <w:rFonts w:ascii="仿宋_GB2312" w:hAnsi="仿宋_GB2312" w:eastAsia="仿宋_GB2312" w:cs="仿宋_GB2312"/>
              </w:rPr>
              <w:t>轻型无人机2</w:t>
            </w:r>
          </w:p>
        </w:tc>
        <w:tc>
          <w:tcPr>
            <w:tcW w:w="821" w:type="dxa"/>
          </w:tcPr>
          <w:p w14:paraId="41D6F552">
            <w:pPr>
              <w:pStyle w:val="4"/>
              <w:jc w:val="right"/>
            </w:pPr>
            <w:r>
              <w:rPr>
                <w:rFonts w:ascii="仿宋_GB2312" w:hAnsi="仿宋_GB2312" w:eastAsia="仿宋_GB2312" w:cs="仿宋_GB2312"/>
              </w:rPr>
              <w:t>15.00（套）</w:t>
            </w:r>
          </w:p>
        </w:tc>
        <w:tc>
          <w:tcPr>
            <w:tcW w:w="821" w:type="dxa"/>
          </w:tcPr>
          <w:p w14:paraId="79101610">
            <w:pPr>
              <w:pStyle w:val="4"/>
              <w:jc w:val="right"/>
            </w:pPr>
            <w:r>
              <w:rPr>
                <w:rFonts w:ascii="仿宋_GB2312" w:hAnsi="仿宋_GB2312" w:eastAsia="仿宋_GB2312" w:cs="仿宋_GB2312"/>
              </w:rPr>
              <w:t>173,475.00</w:t>
            </w:r>
          </w:p>
        </w:tc>
        <w:tc>
          <w:tcPr>
            <w:tcW w:w="821" w:type="dxa"/>
          </w:tcPr>
          <w:p w14:paraId="16216ABC">
            <w:pPr>
              <w:pStyle w:val="4"/>
              <w:jc w:val="left"/>
            </w:pPr>
            <w:r>
              <w:rPr>
                <w:rFonts w:ascii="仿宋_GB2312" w:hAnsi="仿宋_GB2312" w:eastAsia="仿宋_GB2312" w:cs="仿宋_GB2312"/>
              </w:rPr>
              <w:t>工业</w:t>
            </w:r>
          </w:p>
        </w:tc>
        <w:tc>
          <w:tcPr>
            <w:tcW w:w="821" w:type="dxa"/>
          </w:tcPr>
          <w:p w14:paraId="1BE8264D">
            <w:pPr>
              <w:pStyle w:val="4"/>
              <w:jc w:val="left"/>
            </w:pPr>
            <w:r>
              <w:rPr>
                <w:rFonts w:ascii="仿宋_GB2312" w:hAnsi="仿宋_GB2312" w:eastAsia="仿宋_GB2312" w:cs="仿宋_GB2312"/>
              </w:rPr>
              <w:t>否</w:t>
            </w:r>
          </w:p>
        </w:tc>
        <w:tc>
          <w:tcPr>
            <w:tcW w:w="821" w:type="dxa"/>
          </w:tcPr>
          <w:p w14:paraId="5E0920D5">
            <w:pPr>
              <w:pStyle w:val="4"/>
              <w:jc w:val="left"/>
            </w:pPr>
            <w:r>
              <w:rPr>
                <w:rFonts w:ascii="仿宋_GB2312" w:hAnsi="仿宋_GB2312" w:eastAsia="仿宋_GB2312" w:cs="仿宋_GB2312"/>
              </w:rPr>
              <w:t>否</w:t>
            </w:r>
          </w:p>
        </w:tc>
        <w:tc>
          <w:tcPr>
            <w:tcW w:w="821" w:type="dxa"/>
          </w:tcPr>
          <w:p w14:paraId="0E6D7076">
            <w:pPr>
              <w:pStyle w:val="4"/>
              <w:jc w:val="left"/>
            </w:pPr>
            <w:r>
              <w:rPr>
                <w:rFonts w:ascii="仿宋_GB2312" w:hAnsi="仿宋_GB2312" w:eastAsia="仿宋_GB2312" w:cs="仿宋_GB2312"/>
              </w:rPr>
              <w:t>否</w:t>
            </w:r>
          </w:p>
        </w:tc>
        <w:tc>
          <w:tcPr>
            <w:tcW w:w="639" w:type="dxa"/>
          </w:tcPr>
          <w:p w14:paraId="3167C4C6">
            <w:pPr>
              <w:pStyle w:val="4"/>
              <w:jc w:val="left"/>
            </w:pPr>
            <w:r>
              <w:rPr>
                <w:rFonts w:ascii="仿宋_GB2312" w:hAnsi="仿宋_GB2312" w:eastAsia="仿宋_GB2312" w:cs="仿宋_GB2312"/>
              </w:rPr>
              <w:t>否</w:t>
            </w:r>
          </w:p>
        </w:tc>
        <w:tc>
          <w:tcPr>
            <w:tcW w:w="639" w:type="dxa"/>
          </w:tcPr>
          <w:p w14:paraId="6EDF627C">
            <w:pPr>
              <w:pStyle w:val="4"/>
              <w:jc w:val="left"/>
            </w:pPr>
            <w:r>
              <w:rPr>
                <w:rFonts w:ascii="仿宋_GB2312" w:hAnsi="仿宋_GB2312" w:eastAsia="仿宋_GB2312" w:cs="仿宋_GB2312"/>
              </w:rPr>
              <w:t>否</w:t>
            </w:r>
          </w:p>
        </w:tc>
      </w:tr>
      <w:tr w14:paraId="031E8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B5E889">
            <w:pPr>
              <w:pStyle w:val="4"/>
              <w:jc w:val="left"/>
            </w:pPr>
            <w:r>
              <w:rPr>
                <w:rFonts w:ascii="仿宋_GB2312" w:hAnsi="仿宋_GB2312" w:eastAsia="仿宋_GB2312" w:cs="仿宋_GB2312"/>
              </w:rPr>
              <w:t>5</w:t>
            </w:r>
          </w:p>
        </w:tc>
        <w:tc>
          <w:tcPr>
            <w:tcW w:w="821" w:type="dxa"/>
          </w:tcPr>
          <w:p w14:paraId="2D6DD604">
            <w:pPr>
              <w:pStyle w:val="4"/>
              <w:jc w:val="left"/>
            </w:pPr>
            <w:r>
              <w:rPr>
                <w:rFonts w:ascii="仿宋_GB2312" w:hAnsi="仿宋_GB2312" w:eastAsia="仿宋_GB2312" w:cs="仿宋_GB2312"/>
              </w:rPr>
              <w:t>A02430900 无人机</w:t>
            </w:r>
          </w:p>
        </w:tc>
        <w:tc>
          <w:tcPr>
            <w:tcW w:w="821" w:type="dxa"/>
          </w:tcPr>
          <w:p w14:paraId="605A0EF1">
            <w:pPr>
              <w:pStyle w:val="4"/>
              <w:jc w:val="left"/>
            </w:pPr>
            <w:r>
              <w:rPr>
                <w:rFonts w:ascii="仿宋_GB2312" w:hAnsi="仿宋_GB2312" w:eastAsia="仿宋_GB2312" w:cs="仿宋_GB2312"/>
              </w:rPr>
              <w:t>自组穿越机</w:t>
            </w:r>
          </w:p>
        </w:tc>
        <w:tc>
          <w:tcPr>
            <w:tcW w:w="821" w:type="dxa"/>
          </w:tcPr>
          <w:p w14:paraId="154CE392">
            <w:pPr>
              <w:pStyle w:val="4"/>
              <w:jc w:val="right"/>
            </w:pPr>
            <w:r>
              <w:rPr>
                <w:rFonts w:ascii="仿宋_GB2312" w:hAnsi="仿宋_GB2312" w:eastAsia="仿宋_GB2312" w:cs="仿宋_GB2312"/>
              </w:rPr>
              <w:t>6.00（套）</w:t>
            </w:r>
          </w:p>
        </w:tc>
        <w:tc>
          <w:tcPr>
            <w:tcW w:w="821" w:type="dxa"/>
          </w:tcPr>
          <w:p w14:paraId="372A523D">
            <w:pPr>
              <w:pStyle w:val="4"/>
              <w:jc w:val="right"/>
            </w:pPr>
            <w:r>
              <w:rPr>
                <w:rFonts w:ascii="仿宋_GB2312" w:hAnsi="仿宋_GB2312" w:eastAsia="仿宋_GB2312" w:cs="仿宋_GB2312"/>
              </w:rPr>
              <w:t>36,000.00</w:t>
            </w:r>
          </w:p>
        </w:tc>
        <w:tc>
          <w:tcPr>
            <w:tcW w:w="821" w:type="dxa"/>
          </w:tcPr>
          <w:p w14:paraId="07935283">
            <w:pPr>
              <w:pStyle w:val="4"/>
              <w:jc w:val="left"/>
            </w:pPr>
            <w:r>
              <w:rPr>
                <w:rFonts w:ascii="仿宋_GB2312" w:hAnsi="仿宋_GB2312" w:eastAsia="仿宋_GB2312" w:cs="仿宋_GB2312"/>
              </w:rPr>
              <w:t>工业</w:t>
            </w:r>
          </w:p>
        </w:tc>
        <w:tc>
          <w:tcPr>
            <w:tcW w:w="821" w:type="dxa"/>
          </w:tcPr>
          <w:p w14:paraId="6234FDB3">
            <w:pPr>
              <w:pStyle w:val="4"/>
              <w:jc w:val="left"/>
            </w:pPr>
            <w:r>
              <w:rPr>
                <w:rFonts w:ascii="仿宋_GB2312" w:hAnsi="仿宋_GB2312" w:eastAsia="仿宋_GB2312" w:cs="仿宋_GB2312"/>
              </w:rPr>
              <w:t>否</w:t>
            </w:r>
          </w:p>
        </w:tc>
        <w:tc>
          <w:tcPr>
            <w:tcW w:w="821" w:type="dxa"/>
          </w:tcPr>
          <w:p w14:paraId="1CE39EA2">
            <w:pPr>
              <w:pStyle w:val="4"/>
              <w:jc w:val="left"/>
            </w:pPr>
            <w:r>
              <w:rPr>
                <w:rFonts w:ascii="仿宋_GB2312" w:hAnsi="仿宋_GB2312" w:eastAsia="仿宋_GB2312" w:cs="仿宋_GB2312"/>
              </w:rPr>
              <w:t>否</w:t>
            </w:r>
          </w:p>
        </w:tc>
        <w:tc>
          <w:tcPr>
            <w:tcW w:w="821" w:type="dxa"/>
          </w:tcPr>
          <w:p w14:paraId="363B75FC">
            <w:pPr>
              <w:pStyle w:val="4"/>
              <w:jc w:val="left"/>
            </w:pPr>
            <w:r>
              <w:rPr>
                <w:rFonts w:ascii="仿宋_GB2312" w:hAnsi="仿宋_GB2312" w:eastAsia="仿宋_GB2312" w:cs="仿宋_GB2312"/>
              </w:rPr>
              <w:t>否</w:t>
            </w:r>
          </w:p>
        </w:tc>
        <w:tc>
          <w:tcPr>
            <w:tcW w:w="639" w:type="dxa"/>
          </w:tcPr>
          <w:p w14:paraId="4AE457FA">
            <w:pPr>
              <w:pStyle w:val="4"/>
              <w:jc w:val="left"/>
            </w:pPr>
            <w:r>
              <w:rPr>
                <w:rFonts w:ascii="仿宋_GB2312" w:hAnsi="仿宋_GB2312" w:eastAsia="仿宋_GB2312" w:cs="仿宋_GB2312"/>
              </w:rPr>
              <w:t>否</w:t>
            </w:r>
          </w:p>
        </w:tc>
        <w:tc>
          <w:tcPr>
            <w:tcW w:w="639" w:type="dxa"/>
          </w:tcPr>
          <w:p w14:paraId="29A0E997">
            <w:pPr>
              <w:pStyle w:val="4"/>
              <w:jc w:val="left"/>
            </w:pPr>
            <w:r>
              <w:rPr>
                <w:rFonts w:ascii="仿宋_GB2312" w:hAnsi="仿宋_GB2312" w:eastAsia="仿宋_GB2312" w:cs="仿宋_GB2312"/>
              </w:rPr>
              <w:t>否</w:t>
            </w:r>
          </w:p>
        </w:tc>
      </w:tr>
      <w:tr w14:paraId="405CC4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D479FF">
            <w:pPr>
              <w:pStyle w:val="4"/>
              <w:jc w:val="left"/>
            </w:pPr>
            <w:r>
              <w:rPr>
                <w:rFonts w:ascii="仿宋_GB2312" w:hAnsi="仿宋_GB2312" w:eastAsia="仿宋_GB2312" w:cs="仿宋_GB2312"/>
              </w:rPr>
              <w:t>6</w:t>
            </w:r>
          </w:p>
        </w:tc>
        <w:tc>
          <w:tcPr>
            <w:tcW w:w="821" w:type="dxa"/>
          </w:tcPr>
          <w:p w14:paraId="34704EB3">
            <w:pPr>
              <w:pStyle w:val="4"/>
              <w:jc w:val="left"/>
            </w:pPr>
            <w:r>
              <w:rPr>
                <w:rFonts w:ascii="仿宋_GB2312" w:hAnsi="仿宋_GB2312" w:eastAsia="仿宋_GB2312" w:cs="仿宋_GB2312"/>
              </w:rPr>
              <w:t>A02430900 无人机</w:t>
            </w:r>
          </w:p>
        </w:tc>
        <w:tc>
          <w:tcPr>
            <w:tcW w:w="821" w:type="dxa"/>
          </w:tcPr>
          <w:p w14:paraId="7C98195A">
            <w:pPr>
              <w:pStyle w:val="4"/>
              <w:jc w:val="left"/>
            </w:pPr>
            <w:r>
              <w:rPr>
                <w:rFonts w:ascii="仿宋_GB2312" w:hAnsi="仿宋_GB2312" w:eastAsia="仿宋_GB2312" w:cs="仿宋_GB2312"/>
              </w:rPr>
              <w:t>无人机电池</w:t>
            </w:r>
          </w:p>
        </w:tc>
        <w:tc>
          <w:tcPr>
            <w:tcW w:w="821" w:type="dxa"/>
          </w:tcPr>
          <w:p w14:paraId="79704CA2">
            <w:pPr>
              <w:pStyle w:val="4"/>
              <w:jc w:val="right"/>
            </w:pPr>
            <w:r>
              <w:rPr>
                <w:rFonts w:ascii="仿宋_GB2312" w:hAnsi="仿宋_GB2312" w:eastAsia="仿宋_GB2312" w:cs="仿宋_GB2312"/>
              </w:rPr>
              <w:t>10.00（套）</w:t>
            </w:r>
          </w:p>
        </w:tc>
        <w:tc>
          <w:tcPr>
            <w:tcW w:w="821" w:type="dxa"/>
          </w:tcPr>
          <w:p w14:paraId="5F40F38D">
            <w:pPr>
              <w:pStyle w:val="4"/>
              <w:jc w:val="right"/>
            </w:pPr>
            <w:r>
              <w:rPr>
                <w:rFonts w:ascii="仿宋_GB2312" w:hAnsi="仿宋_GB2312" w:eastAsia="仿宋_GB2312" w:cs="仿宋_GB2312"/>
              </w:rPr>
              <w:t>10,000.00</w:t>
            </w:r>
          </w:p>
        </w:tc>
        <w:tc>
          <w:tcPr>
            <w:tcW w:w="821" w:type="dxa"/>
          </w:tcPr>
          <w:p w14:paraId="169177D2">
            <w:pPr>
              <w:pStyle w:val="4"/>
              <w:jc w:val="left"/>
            </w:pPr>
            <w:r>
              <w:rPr>
                <w:rFonts w:ascii="仿宋_GB2312" w:hAnsi="仿宋_GB2312" w:eastAsia="仿宋_GB2312" w:cs="仿宋_GB2312"/>
              </w:rPr>
              <w:t>工业</w:t>
            </w:r>
          </w:p>
        </w:tc>
        <w:tc>
          <w:tcPr>
            <w:tcW w:w="821" w:type="dxa"/>
          </w:tcPr>
          <w:p w14:paraId="6DA99942">
            <w:pPr>
              <w:pStyle w:val="4"/>
              <w:jc w:val="left"/>
            </w:pPr>
            <w:r>
              <w:rPr>
                <w:rFonts w:ascii="仿宋_GB2312" w:hAnsi="仿宋_GB2312" w:eastAsia="仿宋_GB2312" w:cs="仿宋_GB2312"/>
              </w:rPr>
              <w:t>否</w:t>
            </w:r>
          </w:p>
        </w:tc>
        <w:tc>
          <w:tcPr>
            <w:tcW w:w="821" w:type="dxa"/>
          </w:tcPr>
          <w:p w14:paraId="745547ED">
            <w:pPr>
              <w:pStyle w:val="4"/>
              <w:jc w:val="left"/>
            </w:pPr>
            <w:r>
              <w:rPr>
                <w:rFonts w:ascii="仿宋_GB2312" w:hAnsi="仿宋_GB2312" w:eastAsia="仿宋_GB2312" w:cs="仿宋_GB2312"/>
              </w:rPr>
              <w:t>否</w:t>
            </w:r>
          </w:p>
        </w:tc>
        <w:tc>
          <w:tcPr>
            <w:tcW w:w="821" w:type="dxa"/>
          </w:tcPr>
          <w:p w14:paraId="5DC2839A">
            <w:pPr>
              <w:pStyle w:val="4"/>
              <w:jc w:val="left"/>
            </w:pPr>
            <w:r>
              <w:rPr>
                <w:rFonts w:ascii="仿宋_GB2312" w:hAnsi="仿宋_GB2312" w:eastAsia="仿宋_GB2312" w:cs="仿宋_GB2312"/>
              </w:rPr>
              <w:t>否</w:t>
            </w:r>
          </w:p>
        </w:tc>
        <w:tc>
          <w:tcPr>
            <w:tcW w:w="639" w:type="dxa"/>
          </w:tcPr>
          <w:p w14:paraId="3240E179">
            <w:pPr>
              <w:pStyle w:val="4"/>
              <w:jc w:val="left"/>
            </w:pPr>
            <w:r>
              <w:rPr>
                <w:rFonts w:ascii="仿宋_GB2312" w:hAnsi="仿宋_GB2312" w:eastAsia="仿宋_GB2312" w:cs="仿宋_GB2312"/>
              </w:rPr>
              <w:t>否</w:t>
            </w:r>
          </w:p>
        </w:tc>
        <w:tc>
          <w:tcPr>
            <w:tcW w:w="639" w:type="dxa"/>
          </w:tcPr>
          <w:p w14:paraId="327D2471">
            <w:pPr>
              <w:pStyle w:val="4"/>
              <w:jc w:val="left"/>
            </w:pPr>
            <w:r>
              <w:rPr>
                <w:rFonts w:ascii="仿宋_GB2312" w:hAnsi="仿宋_GB2312" w:eastAsia="仿宋_GB2312" w:cs="仿宋_GB2312"/>
              </w:rPr>
              <w:t>否</w:t>
            </w:r>
          </w:p>
        </w:tc>
      </w:tr>
    </w:tbl>
    <w:p w14:paraId="265B3E50">
      <w:pPr>
        <w:pStyle w:val="4"/>
        <w:jc w:val="left"/>
        <w:outlineLvl w:val="3"/>
      </w:pPr>
      <w:r>
        <w:rPr>
          <w:rFonts w:ascii="仿宋_GB2312" w:hAnsi="仿宋_GB2312" w:eastAsia="仿宋_GB2312" w:cs="仿宋_GB2312"/>
          <w:b/>
          <w:sz w:val="24"/>
        </w:rPr>
        <w:t>报价要求</w:t>
      </w:r>
    </w:p>
    <w:p w14:paraId="451AC94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55CC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BEFB5FB">
            <w:pPr>
              <w:pStyle w:val="4"/>
              <w:jc w:val="center"/>
            </w:pPr>
            <w:r>
              <w:rPr>
                <w:rFonts w:ascii="仿宋_GB2312" w:hAnsi="仿宋_GB2312" w:eastAsia="仿宋_GB2312" w:cs="仿宋_GB2312"/>
              </w:rPr>
              <w:t>序号</w:t>
            </w:r>
          </w:p>
        </w:tc>
        <w:tc>
          <w:tcPr>
            <w:tcW w:w="1707" w:type="dxa"/>
          </w:tcPr>
          <w:p w14:paraId="51C18AED">
            <w:pPr>
              <w:pStyle w:val="4"/>
              <w:jc w:val="center"/>
            </w:pPr>
            <w:r>
              <w:rPr>
                <w:rFonts w:ascii="仿宋_GB2312" w:hAnsi="仿宋_GB2312" w:eastAsia="仿宋_GB2312" w:cs="仿宋_GB2312"/>
              </w:rPr>
              <w:t>报价内容</w:t>
            </w:r>
          </w:p>
        </w:tc>
        <w:tc>
          <w:tcPr>
            <w:tcW w:w="1138" w:type="dxa"/>
          </w:tcPr>
          <w:p w14:paraId="53ACA7A3">
            <w:pPr>
              <w:pStyle w:val="4"/>
              <w:jc w:val="center"/>
            </w:pPr>
            <w:r>
              <w:rPr>
                <w:rFonts w:ascii="仿宋_GB2312" w:hAnsi="仿宋_GB2312" w:eastAsia="仿宋_GB2312" w:cs="仿宋_GB2312"/>
              </w:rPr>
              <w:t>数量（计量单位）</w:t>
            </w:r>
          </w:p>
        </w:tc>
        <w:tc>
          <w:tcPr>
            <w:tcW w:w="1365" w:type="dxa"/>
          </w:tcPr>
          <w:p w14:paraId="6F84C8D3">
            <w:pPr>
              <w:pStyle w:val="4"/>
              <w:jc w:val="center"/>
            </w:pPr>
            <w:r>
              <w:rPr>
                <w:rFonts w:ascii="仿宋_GB2312" w:hAnsi="仿宋_GB2312" w:eastAsia="仿宋_GB2312" w:cs="仿宋_GB2312"/>
              </w:rPr>
              <w:t>最高限价</w:t>
            </w:r>
          </w:p>
        </w:tc>
        <w:tc>
          <w:tcPr>
            <w:tcW w:w="1138" w:type="dxa"/>
          </w:tcPr>
          <w:p w14:paraId="45CF4FB8">
            <w:pPr>
              <w:pStyle w:val="4"/>
              <w:jc w:val="center"/>
            </w:pPr>
            <w:r>
              <w:rPr>
                <w:rFonts w:ascii="仿宋_GB2312" w:hAnsi="仿宋_GB2312" w:eastAsia="仿宋_GB2312" w:cs="仿宋_GB2312"/>
              </w:rPr>
              <w:t>价款形式</w:t>
            </w:r>
          </w:p>
        </w:tc>
        <w:tc>
          <w:tcPr>
            <w:tcW w:w="1934" w:type="dxa"/>
          </w:tcPr>
          <w:p w14:paraId="77FF7F21">
            <w:pPr>
              <w:pStyle w:val="4"/>
              <w:jc w:val="center"/>
            </w:pPr>
            <w:r>
              <w:rPr>
                <w:rFonts w:ascii="仿宋_GB2312" w:hAnsi="仿宋_GB2312" w:eastAsia="仿宋_GB2312" w:cs="仿宋_GB2312"/>
              </w:rPr>
              <w:t>报价说明</w:t>
            </w:r>
          </w:p>
        </w:tc>
      </w:tr>
      <w:tr w14:paraId="5A639B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EE8A6B">
            <w:pPr>
              <w:pStyle w:val="4"/>
              <w:jc w:val="center"/>
            </w:pPr>
            <w:r>
              <w:rPr>
                <w:rFonts w:ascii="仿宋_GB2312" w:hAnsi="仿宋_GB2312" w:eastAsia="仿宋_GB2312" w:cs="仿宋_GB2312"/>
              </w:rPr>
              <w:t>1</w:t>
            </w:r>
          </w:p>
        </w:tc>
        <w:tc>
          <w:tcPr>
            <w:tcW w:w="1707" w:type="dxa"/>
          </w:tcPr>
          <w:p w14:paraId="5DADC8CF">
            <w:pPr>
              <w:pStyle w:val="4"/>
              <w:jc w:val="center"/>
            </w:pPr>
            <w:r>
              <w:rPr>
                <w:rFonts w:ascii="仿宋_GB2312" w:hAnsi="仿宋_GB2312" w:eastAsia="仿宋_GB2312" w:cs="仿宋_GB2312"/>
              </w:rPr>
              <w:t>机场无人机1</w:t>
            </w:r>
          </w:p>
        </w:tc>
        <w:tc>
          <w:tcPr>
            <w:tcW w:w="1138" w:type="dxa"/>
          </w:tcPr>
          <w:p w14:paraId="7230BC21">
            <w:pPr>
              <w:pStyle w:val="4"/>
              <w:jc w:val="center"/>
            </w:pPr>
            <w:r>
              <w:rPr>
                <w:rFonts w:ascii="仿宋_GB2312" w:hAnsi="仿宋_GB2312" w:eastAsia="仿宋_GB2312" w:cs="仿宋_GB2312"/>
              </w:rPr>
              <w:t>3.00（套）</w:t>
            </w:r>
          </w:p>
        </w:tc>
        <w:tc>
          <w:tcPr>
            <w:tcW w:w="1365" w:type="dxa"/>
          </w:tcPr>
          <w:p w14:paraId="51EF3022">
            <w:pPr>
              <w:pStyle w:val="4"/>
              <w:jc w:val="center"/>
            </w:pPr>
            <w:r>
              <w:rPr>
                <w:rFonts w:ascii="仿宋_GB2312" w:hAnsi="仿宋_GB2312" w:eastAsia="仿宋_GB2312" w:cs="仿宋_GB2312"/>
              </w:rPr>
              <w:t>438,000.00</w:t>
            </w:r>
          </w:p>
        </w:tc>
        <w:tc>
          <w:tcPr>
            <w:tcW w:w="1138" w:type="dxa"/>
          </w:tcPr>
          <w:p w14:paraId="12AD581E">
            <w:pPr>
              <w:pStyle w:val="4"/>
              <w:jc w:val="center"/>
            </w:pPr>
            <w:r>
              <w:rPr>
                <w:rFonts w:ascii="仿宋_GB2312" w:hAnsi="仿宋_GB2312" w:eastAsia="仿宋_GB2312" w:cs="仿宋_GB2312"/>
              </w:rPr>
              <w:t>总价</w:t>
            </w:r>
          </w:p>
        </w:tc>
        <w:tc>
          <w:tcPr>
            <w:tcW w:w="1934" w:type="dxa"/>
          </w:tcPr>
          <w:p w14:paraId="4768200E">
            <w:pPr>
              <w:pStyle w:val="4"/>
              <w:jc w:val="left"/>
            </w:pPr>
            <w:r>
              <w:rPr>
                <w:rFonts w:ascii="仿宋_GB2312" w:hAnsi="仿宋_GB2312" w:eastAsia="仿宋_GB2312" w:cs="仿宋_GB2312"/>
              </w:rPr>
              <w:t>无</w:t>
            </w:r>
          </w:p>
        </w:tc>
      </w:tr>
      <w:tr w14:paraId="14729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58E367">
            <w:pPr>
              <w:pStyle w:val="4"/>
              <w:jc w:val="center"/>
            </w:pPr>
            <w:r>
              <w:rPr>
                <w:rFonts w:ascii="仿宋_GB2312" w:hAnsi="仿宋_GB2312" w:eastAsia="仿宋_GB2312" w:cs="仿宋_GB2312"/>
              </w:rPr>
              <w:t>2</w:t>
            </w:r>
          </w:p>
        </w:tc>
        <w:tc>
          <w:tcPr>
            <w:tcW w:w="1707" w:type="dxa"/>
          </w:tcPr>
          <w:p w14:paraId="0BECC250">
            <w:pPr>
              <w:pStyle w:val="4"/>
              <w:jc w:val="center"/>
            </w:pPr>
            <w:r>
              <w:rPr>
                <w:rFonts w:ascii="仿宋_GB2312" w:hAnsi="仿宋_GB2312" w:eastAsia="仿宋_GB2312" w:cs="仿宋_GB2312"/>
              </w:rPr>
              <w:t>机场无人机2</w:t>
            </w:r>
          </w:p>
        </w:tc>
        <w:tc>
          <w:tcPr>
            <w:tcW w:w="1138" w:type="dxa"/>
          </w:tcPr>
          <w:p w14:paraId="2EB64A35">
            <w:pPr>
              <w:pStyle w:val="4"/>
              <w:jc w:val="center"/>
            </w:pPr>
            <w:r>
              <w:rPr>
                <w:rFonts w:ascii="仿宋_GB2312" w:hAnsi="仿宋_GB2312" w:eastAsia="仿宋_GB2312" w:cs="仿宋_GB2312"/>
              </w:rPr>
              <w:t>5.00（套）</w:t>
            </w:r>
          </w:p>
        </w:tc>
        <w:tc>
          <w:tcPr>
            <w:tcW w:w="1365" w:type="dxa"/>
          </w:tcPr>
          <w:p w14:paraId="76DAECD2">
            <w:pPr>
              <w:pStyle w:val="4"/>
              <w:jc w:val="center"/>
            </w:pPr>
            <w:r>
              <w:rPr>
                <w:rFonts w:ascii="仿宋_GB2312" w:hAnsi="仿宋_GB2312" w:eastAsia="仿宋_GB2312" w:cs="仿宋_GB2312"/>
              </w:rPr>
              <w:t>445,000.00</w:t>
            </w:r>
          </w:p>
        </w:tc>
        <w:tc>
          <w:tcPr>
            <w:tcW w:w="1138" w:type="dxa"/>
          </w:tcPr>
          <w:p w14:paraId="0CDF0DF1">
            <w:pPr>
              <w:pStyle w:val="4"/>
              <w:jc w:val="center"/>
            </w:pPr>
            <w:r>
              <w:rPr>
                <w:rFonts w:ascii="仿宋_GB2312" w:hAnsi="仿宋_GB2312" w:eastAsia="仿宋_GB2312" w:cs="仿宋_GB2312"/>
              </w:rPr>
              <w:t>总价</w:t>
            </w:r>
          </w:p>
        </w:tc>
        <w:tc>
          <w:tcPr>
            <w:tcW w:w="1934" w:type="dxa"/>
          </w:tcPr>
          <w:p w14:paraId="113250DA">
            <w:pPr>
              <w:pStyle w:val="4"/>
              <w:jc w:val="left"/>
            </w:pPr>
            <w:r>
              <w:rPr>
                <w:rFonts w:ascii="仿宋_GB2312" w:hAnsi="仿宋_GB2312" w:eastAsia="仿宋_GB2312" w:cs="仿宋_GB2312"/>
              </w:rPr>
              <w:t>无</w:t>
            </w:r>
          </w:p>
        </w:tc>
      </w:tr>
      <w:tr w14:paraId="5210E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D3A2AA">
            <w:pPr>
              <w:pStyle w:val="4"/>
              <w:jc w:val="center"/>
            </w:pPr>
            <w:r>
              <w:rPr>
                <w:rFonts w:ascii="仿宋_GB2312" w:hAnsi="仿宋_GB2312" w:eastAsia="仿宋_GB2312" w:cs="仿宋_GB2312"/>
              </w:rPr>
              <w:t>3</w:t>
            </w:r>
          </w:p>
        </w:tc>
        <w:tc>
          <w:tcPr>
            <w:tcW w:w="1707" w:type="dxa"/>
          </w:tcPr>
          <w:p w14:paraId="497796EE">
            <w:pPr>
              <w:pStyle w:val="4"/>
              <w:jc w:val="center"/>
            </w:pPr>
            <w:r>
              <w:rPr>
                <w:rFonts w:ascii="仿宋_GB2312" w:hAnsi="仿宋_GB2312" w:eastAsia="仿宋_GB2312" w:cs="仿宋_GB2312"/>
              </w:rPr>
              <w:t>轻型无人机1</w:t>
            </w:r>
          </w:p>
        </w:tc>
        <w:tc>
          <w:tcPr>
            <w:tcW w:w="1138" w:type="dxa"/>
          </w:tcPr>
          <w:p w14:paraId="29DB9374">
            <w:pPr>
              <w:pStyle w:val="4"/>
              <w:jc w:val="center"/>
            </w:pPr>
            <w:r>
              <w:rPr>
                <w:rFonts w:ascii="仿宋_GB2312" w:hAnsi="仿宋_GB2312" w:eastAsia="仿宋_GB2312" w:cs="仿宋_GB2312"/>
              </w:rPr>
              <w:t>3.00（套）</w:t>
            </w:r>
          </w:p>
        </w:tc>
        <w:tc>
          <w:tcPr>
            <w:tcW w:w="1365" w:type="dxa"/>
          </w:tcPr>
          <w:p w14:paraId="593232EC">
            <w:pPr>
              <w:pStyle w:val="4"/>
              <w:jc w:val="center"/>
            </w:pPr>
            <w:r>
              <w:rPr>
                <w:rFonts w:ascii="仿宋_GB2312" w:hAnsi="仿宋_GB2312" w:eastAsia="仿宋_GB2312" w:cs="仿宋_GB2312"/>
              </w:rPr>
              <w:t>141,000.00</w:t>
            </w:r>
          </w:p>
        </w:tc>
        <w:tc>
          <w:tcPr>
            <w:tcW w:w="1138" w:type="dxa"/>
          </w:tcPr>
          <w:p w14:paraId="270A75D0">
            <w:pPr>
              <w:pStyle w:val="4"/>
              <w:jc w:val="center"/>
            </w:pPr>
            <w:r>
              <w:rPr>
                <w:rFonts w:ascii="仿宋_GB2312" w:hAnsi="仿宋_GB2312" w:eastAsia="仿宋_GB2312" w:cs="仿宋_GB2312"/>
              </w:rPr>
              <w:t>总价</w:t>
            </w:r>
          </w:p>
        </w:tc>
        <w:tc>
          <w:tcPr>
            <w:tcW w:w="1934" w:type="dxa"/>
          </w:tcPr>
          <w:p w14:paraId="3F52D0AB">
            <w:pPr>
              <w:pStyle w:val="4"/>
              <w:jc w:val="left"/>
            </w:pPr>
            <w:r>
              <w:rPr>
                <w:rFonts w:ascii="仿宋_GB2312" w:hAnsi="仿宋_GB2312" w:eastAsia="仿宋_GB2312" w:cs="仿宋_GB2312"/>
              </w:rPr>
              <w:t>无</w:t>
            </w:r>
          </w:p>
        </w:tc>
      </w:tr>
      <w:tr w14:paraId="1517F2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80CC8A">
            <w:pPr>
              <w:pStyle w:val="4"/>
              <w:jc w:val="center"/>
            </w:pPr>
            <w:r>
              <w:rPr>
                <w:rFonts w:ascii="仿宋_GB2312" w:hAnsi="仿宋_GB2312" w:eastAsia="仿宋_GB2312" w:cs="仿宋_GB2312"/>
              </w:rPr>
              <w:t>4</w:t>
            </w:r>
          </w:p>
        </w:tc>
        <w:tc>
          <w:tcPr>
            <w:tcW w:w="1707" w:type="dxa"/>
          </w:tcPr>
          <w:p w14:paraId="0F99EEE6">
            <w:pPr>
              <w:pStyle w:val="4"/>
              <w:jc w:val="center"/>
            </w:pPr>
            <w:r>
              <w:rPr>
                <w:rFonts w:ascii="仿宋_GB2312" w:hAnsi="仿宋_GB2312" w:eastAsia="仿宋_GB2312" w:cs="仿宋_GB2312"/>
              </w:rPr>
              <w:t>轻型无人机2</w:t>
            </w:r>
          </w:p>
        </w:tc>
        <w:tc>
          <w:tcPr>
            <w:tcW w:w="1138" w:type="dxa"/>
          </w:tcPr>
          <w:p w14:paraId="513CA53C">
            <w:pPr>
              <w:pStyle w:val="4"/>
              <w:jc w:val="center"/>
            </w:pPr>
            <w:r>
              <w:rPr>
                <w:rFonts w:ascii="仿宋_GB2312" w:hAnsi="仿宋_GB2312" w:eastAsia="仿宋_GB2312" w:cs="仿宋_GB2312"/>
              </w:rPr>
              <w:t>15.00（套）</w:t>
            </w:r>
          </w:p>
        </w:tc>
        <w:tc>
          <w:tcPr>
            <w:tcW w:w="1365" w:type="dxa"/>
          </w:tcPr>
          <w:p w14:paraId="09C30799">
            <w:pPr>
              <w:pStyle w:val="4"/>
              <w:jc w:val="center"/>
            </w:pPr>
            <w:r>
              <w:rPr>
                <w:rFonts w:ascii="仿宋_GB2312" w:hAnsi="仿宋_GB2312" w:eastAsia="仿宋_GB2312" w:cs="仿宋_GB2312"/>
              </w:rPr>
              <w:t>173,475.00</w:t>
            </w:r>
          </w:p>
        </w:tc>
        <w:tc>
          <w:tcPr>
            <w:tcW w:w="1138" w:type="dxa"/>
          </w:tcPr>
          <w:p w14:paraId="7B65AC1E">
            <w:pPr>
              <w:pStyle w:val="4"/>
              <w:jc w:val="center"/>
            </w:pPr>
            <w:r>
              <w:rPr>
                <w:rFonts w:ascii="仿宋_GB2312" w:hAnsi="仿宋_GB2312" w:eastAsia="仿宋_GB2312" w:cs="仿宋_GB2312"/>
              </w:rPr>
              <w:t>总价</w:t>
            </w:r>
          </w:p>
        </w:tc>
        <w:tc>
          <w:tcPr>
            <w:tcW w:w="1934" w:type="dxa"/>
          </w:tcPr>
          <w:p w14:paraId="5EBBA906">
            <w:pPr>
              <w:pStyle w:val="4"/>
              <w:jc w:val="left"/>
            </w:pPr>
            <w:r>
              <w:rPr>
                <w:rFonts w:ascii="仿宋_GB2312" w:hAnsi="仿宋_GB2312" w:eastAsia="仿宋_GB2312" w:cs="仿宋_GB2312"/>
              </w:rPr>
              <w:t>无</w:t>
            </w:r>
          </w:p>
        </w:tc>
      </w:tr>
      <w:tr w14:paraId="37818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DAC8C8">
            <w:pPr>
              <w:pStyle w:val="4"/>
              <w:jc w:val="center"/>
            </w:pPr>
            <w:r>
              <w:rPr>
                <w:rFonts w:ascii="仿宋_GB2312" w:hAnsi="仿宋_GB2312" w:eastAsia="仿宋_GB2312" w:cs="仿宋_GB2312"/>
              </w:rPr>
              <w:t>5</w:t>
            </w:r>
          </w:p>
        </w:tc>
        <w:tc>
          <w:tcPr>
            <w:tcW w:w="1707" w:type="dxa"/>
          </w:tcPr>
          <w:p w14:paraId="596AFF81">
            <w:pPr>
              <w:pStyle w:val="4"/>
              <w:jc w:val="center"/>
            </w:pPr>
            <w:r>
              <w:rPr>
                <w:rFonts w:ascii="仿宋_GB2312" w:hAnsi="仿宋_GB2312" w:eastAsia="仿宋_GB2312" w:cs="仿宋_GB2312"/>
              </w:rPr>
              <w:t>自组穿越机</w:t>
            </w:r>
          </w:p>
        </w:tc>
        <w:tc>
          <w:tcPr>
            <w:tcW w:w="1138" w:type="dxa"/>
          </w:tcPr>
          <w:p w14:paraId="227F842C">
            <w:pPr>
              <w:pStyle w:val="4"/>
              <w:jc w:val="center"/>
            </w:pPr>
            <w:r>
              <w:rPr>
                <w:rFonts w:ascii="仿宋_GB2312" w:hAnsi="仿宋_GB2312" w:eastAsia="仿宋_GB2312" w:cs="仿宋_GB2312"/>
              </w:rPr>
              <w:t>6.00（套）</w:t>
            </w:r>
          </w:p>
        </w:tc>
        <w:tc>
          <w:tcPr>
            <w:tcW w:w="1365" w:type="dxa"/>
          </w:tcPr>
          <w:p w14:paraId="5EDC80EF">
            <w:pPr>
              <w:pStyle w:val="4"/>
              <w:jc w:val="center"/>
            </w:pPr>
            <w:r>
              <w:rPr>
                <w:rFonts w:ascii="仿宋_GB2312" w:hAnsi="仿宋_GB2312" w:eastAsia="仿宋_GB2312" w:cs="仿宋_GB2312"/>
              </w:rPr>
              <w:t>36,000.00</w:t>
            </w:r>
          </w:p>
        </w:tc>
        <w:tc>
          <w:tcPr>
            <w:tcW w:w="1138" w:type="dxa"/>
          </w:tcPr>
          <w:p w14:paraId="52CD0320">
            <w:pPr>
              <w:pStyle w:val="4"/>
              <w:jc w:val="center"/>
            </w:pPr>
            <w:r>
              <w:rPr>
                <w:rFonts w:ascii="仿宋_GB2312" w:hAnsi="仿宋_GB2312" w:eastAsia="仿宋_GB2312" w:cs="仿宋_GB2312"/>
              </w:rPr>
              <w:t>总价</w:t>
            </w:r>
          </w:p>
        </w:tc>
        <w:tc>
          <w:tcPr>
            <w:tcW w:w="1934" w:type="dxa"/>
          </w:tcPr>
          <w:p w14:paraId="02D3880C">
            <w:pPr>
              <w:pStyle w:val="4"/>
              <w:jc w:val="left"/>
            </w:pPr>
            <w:r>
              <w:rPr>
                <w:rFonts w:ascii="仿宋_GB2312" w:hAnsi="仿宋_GB2312" w:eastAsia="仿宋_GB2312" w:cs="仿宋_GB2312"/>
              </w:rPr>
              <w:t>无</w:t>
            </w:r>
          </w:p>
        </w:tc>
      </w:tr>
      <w:tr w14:paraId="12318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44A659C">
            <w:pPr>
              <w:pStyle w:val="4"/>
              <w:jc w:val="center"/>
            </w:pPr>
            <w:r>
              <w:rPr>
                <w:rFonts w:ascii="仿宋_GB2312" w:hAnsi="仿宋_GB2312" w:eastAsia="仿宋_GB2312" w:cs="仿宋_GB2312"/>
              </w:rPr>
              <w:t>6</w:t>
            </w:r>
          </w:p>
        </w:tc>
        <w:tc>
          <w:tcPr>
            <w:tcW w:w="1707" w:type="dxa"/>
          </w:tcPr>
          <w:p w14:paraId="3825792F">
            <w:pPr>
              <w:pStyle w:val="4"/>
              <w:jc w:val="center"/>
            </w:pPr>
            <w:r>
              <w:rPr>
                <w:rFonts w:ascii="仿宋_GB2312" w:hAnsi="仿宋_GB2312" w:eastAsia="仿宋_GB2312" w:cs="仿宋_GB2312"/>
              </w:rPr>
              <w:t>无人机电池</w:t>
            </w:r>
          </w:p>
        </w:tc>
        <w:tc>
          <w:tcPr>
            <w:tcW w:w="1138" w:type="dxa"/>
          </w:tcPr>
          <w:p w14:paraId="4CDCC154">
            <w:pPr>
              <w:pStyle w:val="4"/>
              <w:jc w:val="center"/>
            </w:pPr>
            <w:r>
              <w:rPr>
                <w:rFonts w:ascii="仿宋_GB2312" w:hAnsi="仿宋_GB2312" w:eastAsia="仿宋_GB2312" w:cs="仿宋_GB2312"/>
              </w:rPr>
              <w:t>10.00（套）</w:t>
            </w:r>
          </w:p>
        </w:tc>
        <w:tc>
          <w:tcPr>
            <w:tcW w:w="1365" w:type="dxa"/>
          </w:tcPr>
          <w:p w14:paraId="2F0DC63D">
            <w:pPr>
              <w:pStyle w:val="4"/>
              <w:jc w:val="center"/>
            </w:pPr>
            <w:r>
              <w:rPr>
                <w:rFonts w:ascii="仿宋_GB2312" w:hAnsi="仿宋_GB2312" w:eastAsia="仿宋_GB2312" w:cs="仿宋_GB2312"/>
              </w:rPr>
              <w:t>10,000.00</w:t>
            </w:r>
          </w:p>
        </w:tc>
        <w:tc>
          <w:tcPr>
            <w:tcW w:w="1138" w:type="dxa"/>
          </w:tcPr>
          <w:p w14:paraId="6E6153A4">
            <w:pPr>
              <w:pStyle w:val="4"/>
              <w:jc w:val="center"/>
            </w:pPr>
            <w:r>
              <w:rPr>
                <w:rFonts w:ascii="仿宋_GB2312" w:hAnsi="仿宋_GB2312" w:eastAsia="仿宋_GB2312" w:cs="仿宋_GB2312"/>
              </w:rPr>
              <w:t>总价</w:t>
            </w:r>
          </w:p>
        </w:tc>
        <w:tc>
          <w:tcPr>
            <w:tcW w:w="1934" w:type="dxa"/>
          </w:tcPr>
          <w:p w14:paraId="135B18CE">
            <w:pPr>
              <w:pStyle w:val="4"/>
              <w:jc w:val="left"/>
            </w:pPr>
            <w:r>
              <w:rPr>
                <w:rFonts w:ascii="仿宋_GB2312" w:hAnsi="仿宋_GB2312" w:eastAsia="仿宋_GB2312" w:cs="仿宋_GB2312"/>
              </w:rPr>
              <w:t>无</w:t>
            </w:r>
          </w:p>
        </w:tc>
      </w:tr>
    </w:tbl>
    <w:p w14:paraId="285AC928">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44E1632">
      <w:pPr>
        <w:pStyle w:val="4"/>
        <w:jc w:val="left"/>
        <w:outlineLvl w:val="3"/>
      </w:pPr>
      <w:r>
        <w:rPr>
          <w:rFonts w:ascii="仿宋_GB2312" w:hAnsi="仿宋_GB2312" w:eastAsia="仿宋_GB2312" w:cs="仿宋_GB2312"/>
          <w:b/>
          <w:sz w:val="24"/>
        </w:rPr>
        <w:t>本项目涉及核心产品：</w:t>
      </w:r>
    </w:p>
    <w:p w14:paraId="3764D99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ACD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6C8E68">
            <w:pPr>
              <w:pStyle w:val="4"/>
              <w:jc w:val="center"/>
            </w:pPr>
            <w:r>
              <w:rPr>
                <w:rFonts w:ascii="仿宋_GB2312" w:hAnsi="仿宋_GB2312" w:eastAsia="仿宋_GB2312" w:cs="仿宋_GB2312"/>
              </w:rPr>
              <w:t>序号</w:t>
            </w:r>
          </w:p>
        </w:tc>
        <w:tc>
          <w:tcPr>
            <w:tcW w:w="2492" w:type="dxa"/>
          </w:tcPr>
          <w:p w14:paraId="347CD1A4">
            <w:pPr>
              <w:pStyle w:val="4"/>
              <w:jc w:val="center"/>
            </w:pPr>
            <w:r>
              <w:rPr>
                <w:rFonts w:ascii="仿宋_GB2312" w:hAnsi="仿宋_GB2312" w:eastAsia="仿宋_GB2312" w:cs="仿宋_GB2312"/>
              </w:rPr>
              <w:t>采购品目名称</w:t>
            </w:r>
          </w:p>
        </w:tc>
        <w:tc>
          <w:tcPr>
            <w:tcW w:w="2492" w:type="dxa"/>
          </w:tcPr>
          <w:p w14:paraId="4944A920">
            <w:pPr>
              <w:pStyle w:val="4"/>
              <w:jc w:val="center"/>
            </w:pPr>
            <w:r>
              <w:rPr>
                <w:rFonts w:ascii="仿宋_GB2312" w:hAnsi="仿宋_GB2312" w:eastAsia="仿宋_GB2312" w:cs="仿宋_GB2312"/>
              </w:rPr>
              <w:t>标的名称</w:t>
            </w:r>
          </w:p>
        </w:tc>
        <w:tc>
          <w:tcPr>
            <w:tcW w:w="2492" w:type="dxa"/>
          </w:tcPr>
          <w:p w14:paraId="0DA0A005">
            <w:pPr>
              <w:pStyle w:val="4"/>
              <w:jc w:val="center"/>
            </w:pPr>
            <w:r>
              <w:rPr>
                <w:rFonts w:ascii="仿宋_GB2312" w:hAnsi="仿宋_GB2312" w:eastAsia="仿宋_GB2312" w:cs="仿宋_GB2312"/>
              </w:rPr>
              <w:t>产品名称</w:t>
            </w:r>
          </w:p>
        </w:tc>
      </w:tr>
      <w:tr w14:paraId="6FB79B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17CCC9">
            <w:pPr>
              <w:pStyle w:val="4"/>
              <w:jc w:val="left"/>
            </w:pPr>
            <w:r>
              <w:rPr>
                <w:rFonts w:ascii="仿宋_GB2312" w:hAnsi="仿宋_GB2312" w:eastAsia="仿宋_GB2312" w:cs="仿宋_GB2312"/>
              </w:rPr>
              <w:t>1</w:t>
            </w:r>
          </w:p>
        </w:tc>
        <w:tc>
          <w:tcPr>
            <w:tcW w:w="2492" w:type="dxa"/>
          </w:tcPr>
          <w:p w14:paraId="71F81E16">
            <w:pPr>
              <w:pStyle w:val="4"/>
              <w:jc w:val="left"/>
            </w:pPr>
            <w:r>
              <w:rPr>
                <w:rFonts w:ascii="仿宋_GB2312" w:hAnsi="仿宋_GB2312" w:eastAsia="仿宋_GB2312" w:cs="仿宋_GB2312"/>
              </w:rPr>
              <w:t>A02430900 无人机</w:t>
            </w:r>
          </w:p>
        </w:tc>
        <w:tc>
          <w:tcPr>
            <w:tcW w:w="2492" w:type="dxa"/>
          </w:tcPr>
          <w:p w14:paraId="7CE77A89">
            <w:pPr>
              <w:pStyle w:val="4"/>
              <w:jc w:val="left"/>
            </w:pPr>
            <w:r>
              <w:rPr>
                <w:rFonts w:ascii="仿宋_GB2312" w:hAnsi="仿宋_GB2312" w:eastAsia="仿宋_GB2312" w:cs="仿宋_GB2312"/>
              </w:rPr>
              <w:t>机场无人机1</w:t>
            </w:r>
          </w:p>
        </w:tc>
        <w:tc>
          <w:tcPr>
            <w:tcW w:w="2492" w:type="dxa"/>
          </w:tcPr>
          <w:p w14:paraId="7F1FEF4E">
            <w:pPr>
              <w:pStyle w:val="4"/>
              <w:jc w:val="left"/>
            </w:pPr>
            <w:r>
              <w:rPr>
                <w:rFonts w:ascii="仿宋_GB2312" w:hAnsi="仿宋_GB2312" w:eastAsia="仿宋_GB2312" w:cs="仿宋_GB2312"/>
              </w:rPr>
              <w:t>机场无人机1</w:t>
            </w:r>
          </w:p>
        </w:tc>
      </w:tr>
    </w:tbl>
    <w:p w14:paraId="78250FA5">
      <w:pPr>
        <w:pStyle w:val="4"/>
        <w:ind w:firstLine="480"/>
        <w:jc w:val="left"/>
      </w:pPr>
      <w:r>
        <w:rPr>
          <w:rFonts w:ascii="仿宋_GB2312" w:hAnsi="仿宋_GB2312" w:eastAsia="仿宋_GB2312" w:cs="仿宋_GB2312"/>
        </w:rPr>
        <w:t>注：涉及核心产品的，具体评审规定见第五章。</w:t>
      </w:r>
    </w:p>
    <w:p w14:paraId="3852A1A1">
      <w:pPr>
        <w:pStyle w:val="4"/>
        <w:jc w:val="left"/>
        <w:outlineLvl w:val="3"/>
      </w:pPr>
      <w:r>
        <w:rPr>
          <w:rFonts w:ascii="仿宋_GB2312" w:hAnsi="仿宋_GB2312" w:eastAsia="仿宋_GB2312" w:cs="仿宋_GB2312"/>
          <w:b/>
          <w:sz w:val="24"/>
        </w:rPr>
        <w:t>本项目涉及采购进口产品：</w:t>
      </w:r>
    </w:p>
    <w:p w14:paraId="78E7B94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CA2D1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136B1C">
            <w:pPr>
              <w:pStyle w:val="4"/>
              <w:jc w:val="center"/>
            </w:pPr>
            <w:r>
              <w:rPr>
                <w:rFonts w:ascii="仿宋_GB2312" w:hAnsi="仿宋_GB2312" w:eastAsia="仿宋_GB2312" w:cs="仿宋_GB2312"/>
              </w:rPr>
              <w:t>序号</w:t>
            </w:r>
          </w:p>
        </w:tc>
        <w:tc>
          <w:tcPr>
            <w:tcW w:w="2492" w:type="dxa"/>
          </w:tcPr>
          <w:p w14:paraId="6BF564A2">
            <w:pPr>
              <w:pStyle w:val="4"/>
              <w:jc w:val="center"/>
            </w:pPr>
            <w:r>
              <w:rPr>
                <w:rFonts w:ascii="仿宋_GB2312" w:hAnsi="仿宋_GB2312" w:eastAsia="仿宋_GB2312" w:cs="仿宋_GB2312"/>
              </w:rPr>
              <w:t>采购品目名称</w:t>
            </w:r>
          </w:p>
        </w:tc>
        <w:tc>
          <w:tcPr>
            <w:tcW w:w="2492" w:type="dxa"/>
          </w:tcPr>
          <w:p w14:paraId="4C67CA54">
            <w:pPr>
              <w:pStyle w:val="4"/>
              <w:jc w:val="center"/>
            </w:pPr>
            <w:r>
              <w:rPr>
                <w:rFonts w:ascii="仿宋_GB2312" w:hAnsi="仿宋_GB2312" w:eastAsia="仿宋_GB2312" w:cs="仿宋_GB2312"/>
              </w:rPr>
              <w:t>标的名称</w:t>
            </w:r>
          </w:p>
        </w:tc>
        <w:tc>
          <w:tcPr>
            <w:tcW w:w="2492" w:type="dxa"/>
          </w:tcPr>
          <w:p w14:paraId="22F6E65F">
            <w:pPr>
              <w:pStyle w:val="4"/>
              <w:jc w:val="center"/>
            </w:pPr>
            <w:r>
              <w:rPr>
                <w:rFonts w:ascii="仿宋_GB2312" w:hAnsi="仿宋_GB2312" w:eastAsia="仿宋_GB2312" w:cs="仿宋_GB2312"/>
              </w:rPr>
              <w:t>产品名称</w:t>
            </w:r>
          </w:p>
        </w:tc>
      </w:tr>
      <w:tr w14:paraId="2897D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20BC4C4">
            <w:pPr>
              <w:pStyle w:val="4"/>
              <w:jc w:val="center"/>
            </w:pPr>
            <w:r>
              <w:rPr>
                <w:rFonts w:ascii="仿宋_GB2312" w:hAnsi="仿宋_GB2312" w:eastAsia="仿宋_GB2312" w:cs="仿宋_GB2312"/>
              </w:rPr>
              <w:t>不涉及</w:t>
            </w:r>
          </w:p>
        </w:tc>
      </w:tr>
    </w:tbl>
    <w:p w14:paraId="67782957">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5C8C78A">
      <w:pPr>
        <w:pStyle w:val="4"/>
        <w:jc w:val="left"/>
        <w:outlineLvl w:val="3"/>
      </w:pPr>
      <w:r>
        <w:rPr>
          <w:rFonts w:ascii="仿宋_GB2312" w:hAnsi="仿宋_GB2312" w:eastAsia="仿宋_GB2312" w:cs="仿宋_GB2312"/>
          <w:b/>
          <w:sz w:val="24"/>
        </w:rPr>
        <w:t>本项目涉及强制采购节能产品：</w:t>
      </w:r>
    </w:p>
    <w:p w14:paraId="2B4D27B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604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B8E804">
            <w:pPr>
              <w:pStyle w:val="4"/>
              <w:jc w:val="center"/>
            </w:pPr>
            <w:r>
              <w:rPr>
                <w:rFonts w:ascii="仿宋_GB2312" w:hAnsi="仿宋_GB2312" w:eastAsia="仿宋_GB2312" w:cs="仿宋_GB2312"/>
              </w:rPr>
              <w:t>序号</w:t>
            </w:r>
          </w:p>
        </w:tc>
        <w:tc>
          <w:tcPr>
            <w:tcW w:w="2492" w:type="dxa"/>
          </w:tcPr>
          <w:p w14:paraId="32933CE2">
            <w:pPr>
              <w:pStyle w:val="4"/>
              <w:jc w:val="center"/>
            </w:pPr>
            <w:r>
              <w:rPr>
                <w:rFonts w:ascii="仿宋_GB2312" w:hAnsi="仿宋_GB2312" w:eastAsia="仿宋_GB2312" w:cs="仿宋_GB2312"/>
              </w:rPr>
              <w:t>采购品目名称</w:t>
            </w:r>
          </w:p>
        </w:tc>
        <w:tc>
          <w:tcPr>
            <w:tcW w:w="2492" w:type="dxa"/>
          </w:tcPr>
          <w:p w14:paraId="5D71FB37">
            <w:pPr>
              <w:pStyle w:val="4"/>
              <w:jc w:val="center"/>
            </w:pPr>
            <w:r>
              <w:rPr>
                <w:rFonts w:ascii="仿宋_GB2312" w:hAnsi="仿宋_GB2312" w:eastAsia="仿宋_GB2312" w:cs="仿宋_GB2312"/>
              </w:rPr>
              <w:t>标的名称</w:t>
            </w:r>
          </w:p>
        </w:tc>
        <w:tc>
          <w:tcPr>
            <w:tcW w:w="2492" w:type="dxa"/>
          </w:tcPr>
          <w:p w14:paraId="061B98E4">
            <w:pPr>
              <w:pStyle w:val="4"/>
              <w:jc w:val="center"/>
            </w:pPr>
            <w:r>
              <w:rPr>
                <w:rFonts w:ascii="仿宋_GB2312" w:hAnsi="仿宋_GB2312" w:eastAsia="仿宋_GB2312" w:cs="仿宋_GB2312"/>
              </w:rPr>
              <w:t>产品名称</w:t>
            </w:r>
          </w:p>
        </w:tc>
      </w:tr>
      <w:tr w14:paraId="5A7E0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2404A7A">
            <w:pPr>
              <w:pStyle w:val="4"/>
              <w:jc w:val="center"/>
            </w:pPr>
            <w:r>
              <w:rPr>
                <w:rFonts w:ascii="仿宋_GB2312" w:hAnsi="仿宋_GB2312" w:eastAsia="仿宋_GB2312" w:cs="仿宋_GB2312"/>
              </w:rPr>
              <w:t>不涉及</w:t>
            </w:r>
          </w:p>
        </w:tc>
      </w:tr>
    </w:tbl>
    <w:p w14:paraId="13DF2A6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64B2142">
      <w:pPr>
        <w:pStyle w:val="4"/>
        <w:jc w:val="left"/>
      </w:pPr>
      <w:r>
        <w:rPr>
          <w:rFonts w:ascii="仿宋_GB2312" w:hAnsi="仿宋_GB2312" w:eastAsia="仿宋_GB2312" w:cs="仿宋_GB2312"/>
          <w:b/>
        </w:rPr>
        <w:t>本项目涉及优先采购节能产品：</w:t>
      </w:r>
    </w:p>
    <w:p w14:paraId="15D3C84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FC3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3D092B4">
            <w:pPr>
              <w:pStyle w:val="4"/>
              <w:jc w:val="center"/>
            </w:pPr>
            <w:r>
              <w:rPr>
                <w:rFonts w:ascii="仿宋_GB2312" w:hAnsi="仿宋_GB2312" w:eastAsia="仿宋_GB2312" w:cs="仿宋_GB2312"/>
              </w:rPr>
              <w:t>序号</w:t>
            </w:r>
          </w:p>
        </w:tc>
        <w:tc>
          <w:tcPr>
            <w:tcW w:w="2492" w:type="dxa"/>
          </w:tcPr>
          <w:p w14:paraId="3EA40059">
            <w:pPr>
              <w:pStyle w:val="4"/>
              <w:jc w:val="center"/>
            </w:pPr>
            <w:r>
              <w:rPr>
                <w:rFonts w:ascii="仿宋_GB2312" w:hAnsi="仿宋_GB2312" w:eastAsia="仿宋_GB2312" w:cs="仿宋_GB2312"/>
              </w:rPr>
              <w:t>采购品目名称</w:t>
            </w:r>
          </w:p>
        </w:tc>
        <w:tc>
          <w:tcPr>
            <w:tcW w:w="2492" w:type="dxa"/>
          </w:tcPr>
          <w:p w14:paraId="1A6AE27B">
            <w:pPr>
              <w:pStyle w:val="4"/>
              <w:jc w:val="center"/>
            </w:pPr>
            <w:r>
              <w:rPr>
                <w:rFonts w:ascii="仿宋_GB2312" w:hAnsi="仿宋_GB2312" w:eastAsia="仿宋_GB2312" w:cs="仿宋_GB2312"/>
              </w:rPr>
              <w:t>标的名称</w:t>
            </w:r>
          </w:p>
        </w:tc>
        <w:tc>
          <w:tcPr>
            <w:tcW w:w="2492" w:type="dxa"/>
          </w:tcPr>
          <w:p w14:paraId="69CABC14">
            <w:pPr>
              <w:pStyle w:val="4"/>
              <w:jc w:val="center"/>
            </w:pPr>
            <w:r>
              <w:rPr>
                <w:rFonts w:ascii="仿宋_GB2312" w:hAnsi="仿宋_GB2312" w:eastAsia="仿宋_GB2312" w:cs="仿宋_GB2312"/>
              </w:rPr>
              <w:t>产品名称</w:t>
            </w:r>
          </w:p>
        </w:tc>
      </w:tr>
      <w:tr w14:paraId="546DF4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42C058">
            <w:pPr>
              <w:pStyle w:val="4"/>
              <w:jc w:val="center"/>
            </w:pPr>
            <w:r>
              <w:rPr>
                <w:rFonts w:ascii="仿宋_GB2312" w:hAnsi="仿宋_GB2312" w:eastAsia="仿宋_GB2312" w:cs="仿宋_GB2312"/>
              </w:rPr>
              <w:t>不涉及</w:t>
            </w:r>
          </w:p>
        </w:tc>
      </w:tr>
    </w:tbl>
    <w:p w14:paraId="1329B260">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F7EC6C3">
      <w:pPr>
        <w:pStyle w:val="4"/>
        <w:jc w:val="left"/>
        <w:outlineLvl w:val="3"/>
      </w:pPr>
      <w:r>
        <w:rPr>
          <w:rFonts w:ascii="仿宋_GB2312" w:hAnsi="仿宋_GB2312" w:eastAsia="仿宋_GB2312" w:cs="仿宋_GB2312"/>
          <w:b/>
          <w:sz w:val="24"/>
        </w:rPr>
        <w:t>本项目涉及优先采购环境标志产品：</w:t>
      </w:r>
    </w:p>
    <w:p w14:paraId="1A4C473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FDC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327509">
            <w:pPr>
              <w:pStyle w:val="4"/>
              <w:jc w:val="center"/>
            </w:pPr>
            <w:r>
              <w:rPr>
                <w:rFonts w:ascii="仿宋_GB2312" w:hAnsi="仿宋_GB2312" w:eastAsia="仿宋_GB2312" w:cs="仿宋_GB2312"/>
              </w:rPr>
              <w:t>序号</w:t>
            </w:r>
          </w:p>
        </w:tc>
        <w:tc>
          <w:tcPr>
            <w:tcW w:w="2492" w:type="dxa"/>
          </w:tcPr>
          <w:p w14:paraId="7D11838A">
            <w:pPr>
              <w:pStyle w:val="4"/>
              <w:jc w:val="center"/>
            </w:pPr>
            <w:r>
              <w:rPr>
                <w:rFonts w:ascii="仿宋_GB2312" w:hAnsi="仿宋_GB2312" w:eastAsia="仿宋_GB2312" w:cs="仿宋_GB2312"/>
              </w:rPr>
              <w:t>采购品目名称</w:t>
            </w:r>
          </w:p>
        </w:tc>
        <w:tc>
          <w:tcPr>
            <w:tcW w:w="2492" w:type="dxa"/>
          </w:tcPr>
          <w:p w14:paraId="2FC90A0D">
            <w:pPr>
              <w:pStyle w:val="4"/>
              <w:jc w:val="center"/>
            </w:pPr>
            <w:r>
              <w:rPr>
                <w:rFonts w:ascii="仿宋_GB2312" w:hAnsi="仿宋_GB2312" w:eastAsia="仿宋_GB2312" w:cs="仿宋_GB2312"/>
              </w:rPr>
              <w:t>标的名称</w:t>
            </w:r>
          </w:p>
        </w:tc>
        <w:tc>
          <w:tcPr>
            <w:tcW w:w="2492" w:type="dxa"/>
          </w:tcPr>
          <w:p w14:paraId="23BBA847">
            <w:pPr>
              <w:pStyle w:val="4"/>
              <w:jc w:val="center"/>
            </w:pPr>
            <w:r>
              <w:rPr>
                <w:rFonts w:ascii="仿宋_GB2312" w:hAnsi="仿宋_GB2312" w:eastAsia="仿宋_GB2312" w:cs="仿宋_GB2312"/>
              </w:rPr>
              <w:t>产品名称</w:t>
            </w:r>
          </w:p>
        </w:tc>
      </w:tr>
      <w:tr w14:paraId="073DE9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4446E4">
            <w:pPr>
              <w:pStyle w:val="4"/>
              <w:jc w:val="center"/>
            </w:pPr>
            <w:r>
              <w:rPr>
                <w:rFonts w:ascii="仿宋_GB2312" w:hAnsi="仿宋_GB2312" w:eastAsia="仿宋_GB2312" w:cs="仿宋_GB2312"/>
              </w:rPr>
              <w:t>不涉及</w:t>
            </w:r>
          </w:p>
        </w:tc>
      </w:tr>
    </w:tbl>
    <w:p w14:paraId="31FF52BA">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8525F96">
      <w:pPr>
        <w:pStyle w:val="4"/>
        <w:jc w:val="left"/>
        <w:outlineLvl w:val="2"/>
      </w:pPr>
      <w:r>
        <w:rPr>
          <w:rFonts w:ascii="仿宋_GB2312" w:hAnsi="仿宋_GB2312" w:eastAsia="仿宋_GB2312" w:cs="仿宋_GB2312"/>
          <w:b/>
          <w:sz w:val="28"/>
        </w:rPr>
        <w:t>3.2.技术要求</w:t>
      </w:r>
    </w:p>
    <w:p w14:paraId="65229B06">
      <w:pPr>
        <w:pStyle w:val="4"/>
        <w:jc w:val="left"/>
      </w:pPr>
      <w:r>
        <w:rPr>
          <w:rFonts w:ascii="仿宋_GB2312" w:hAnsi="仿宋_GB2312" w:eastAsia="仿宋_GB2312" w:cs="仿宋_GB2312"/>
        </w:rPr>
        <w:t>采购包1：</w:t>
      </w:r>
    </w:p>
    <w:p w14:paraId="713114F1">
      <w:pPr>
        <w:pStyle w:val="4"/>
        <w:jc w:val="left"/>
      </w:pPr>
      <w:r>
        <w:rPr>
          <w:rFonts w:ascii="仿宋_GB2312" w:hAnsi="仿宋_GB2312" w:eastAsia="仿宋_GB2312" w:cs="仿宋_GB2312"/>
        </w:rPr>
        <w:t>标的名称：机场无人机1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472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CAC18B">
            <w:pPr>
              <w:pStyle w:val="4"/>
              <w:jc w:val="center"/>
            </w:pPr>
            <w:r>
              <w:rPr>
                <w:rFonts w:ascii="仿宋_GB2312" w:hAnsi="仿宋_GB2312" w:eastAsia="仿宋_GB2312" w:cs="仿宋_GB2312"/>
              </w:rPr>
              <w:t>序号</w:t>
            </w:r>
          </w:p>
        </w:tc>
        <w:tc>
          <w:tcPr>
            <w:tcW w:w="581" w:type="dxa"/>
          </w:tcPr>
          <w:p w14:paraId="680D2C98">
            <w:pPr>
              <w:pStyle w:val="4"/>
              <w:jc w:val="center"/>
            </w:pPr>
            <w:r>
              <w:rPr>
                <w:rFonts w:ascii="仿宋_GB2312" w:hAnsi="仿宋_GB2312" w:eastAsia="仿宋_GB2312" w:cs="仿宋_GB2312"/>
              </w:rPr>
              <w:t>符号标识</w:t>
            </w:r>
          </w:p>
        </w:tc>
        <w:tc>
          <w:tcPr>
            <w:tcW w:w="1495" w:type="dxa"/>
          </w:tcPr>
          <w:p w14:paraId="4E70E078">
            <w:pPr>
              <w:pStyle w:val="4"/>
              <w:jc w:val="center"/>
            </w:pPr>
            <w:r>
              <w:rPr>
                <w:rFonts w:ascii="仿宋_GB2312" w:hAnsi="仿宋_GB2312" w:eastAsia="仿宋_GB2312" w:cs="仿宋_GB2312"/>
              </w:rPr>
              <w:t>技术要求名称</w:t>
            </w:r>
          </w:p>
        </w:tc>
        <w:tc>
          <w:tcPr>
            <w:tcW w:w="5814" w:type="dxa"/>
          </w:tcPr>
          <w:p w14:paraId="4253DDF1">
            <w:pPr>
              <w:pStyle w:val="4"/>
              <w:jc w:val="center"/>
            </w:pPr>
            <w:r>
              <w:rPr>
                <w:rFonts w:ascii="仿宋_GB2312" w:hAnsi="仿宋_GB2312" w:eastAsia="仿宋_GB2312" w:cs="仿宋_GB2312"/>
              </w:rPr>
              <w:t>技术参数与性能指标</w:t>
            </w:r>
          </w:p>
        </w:tc>
      </w:tr>
      <w:tr w14:paraId="6C9E3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978F74">
            <w:pPr>
              <w:pStyle w:val="4"/>
              <w:jc w:val="center"/>
            </w:pPr>
            <w:r>
              <w:rPr>
                <w:rFonts w:ascii="仿宋_GB2312" w:hAnsi="仿宋_GB2312" w:eastAsia="仿宋_GB2312" w:cs="仿宋_GB2312"/>
              </w:rPr>
              <w:t>1</w:t>
            </w:r>
          </w:p>
        </w:tc>
        <w:tc>
          <w:tcPr>
            <w:tcW w:w="581" w:type="dxa"/>
          </w:tcPr>
          <w:p w14:paraId="3682BE3C"/>
        </w:tc>
        <w:tc>
          <w:tcPr>
            <w:tcW w:w="1495" w:type="dxa"/>
          </w:tcPr>
          <w:p w14:paraId="37088D57">
            <w:pPr>
              <w:pStyle w:val="4"/>
              <w:jc w:val="left"/>
            </w:pPr>
            <w:r>
              <w:rPr>
                <w:rFonts w:ascii="仿宋_GB2312" w:hAnsi="仿宋_GB2312" w:eastAsia="仿宋_GB2312" w:cs="仿宋_GB2312"/>
              </w:rPr>
              <w:t>机场无人机1</w:t>
            </w:r>
          </w:p>
        </w:tc>
        <w:tc>
          <w:tcPr>
            <w:tcW w:w="5814" w:type="dxa"/>
          </w:tcPr>
          <w:p w14:paraId="2DD70D8A">
            <w:pPr>
              <w:pStyle w:val="4"/>
              <w:jc w:val="both"/>
            </w:pPr>
            <w:r>
              <w:rPr>
                <w:rFonts w:ascii="仿宋_GB2312" w:hAnsi="仿宋_GB2312" w:eastAsia="仿宋_GB2312" w:cs="仿宋_GB2312"/>
                <w:color w:val="000000"/>
                <w:sz w:val="28"/>
              </w:rPr>
              <w:t>（一）机场平台</w:t>
            </w:r>
          </w:p>
          <w:p w14:paraId="474C27BA">
            <w:pPr>
              <w:pStyle w:val="4"/>
              <w:jc w:val="both"/>
            </w:pPr>
            <w:r>
              <w:rPr>
                <w:rFonts w:ascii="仿宋_GB2312" w:hAnsi="仿宋_GB2312" w:eastAsia="仿宋_GB2312" w:cs="仿宋_GB2312"/>
                <w:color w:val="000000"/>
                <w:sz w:val="28"/>
              </w:rPr>
              <w:t>1、整机重量：≤55kg；</w:t>
            </w:r>
          </w:p>
          <w:p w14:paraId="17B9E7C5">
            <w:pPr>
              <w:pStyle w:val="4"/>
              <w:jc w:val="both"/>
            </w:pPr>
            <w:r>
              <w:rPr>
                <w:rFonts w:ascii="仿宋_GB2312" w:hAnsi="仿宋_GB2312" w:eastAsia="仿宋_GB2312" w:cs="仿宋_GB2312"/>
                <w:color w:val="000000"/>
                <w:sz w:val="28"/>
              </w:rPr>
              <w:t>2、▲外形尺寸：≤（长650毫米，宽750毫米，高800毫米）；（提供具有CNAS或CMA标识的检测报告予以证明）</w:t>
            </w:r>
          </w:p>
          <w:p w14:paraId="1DFEB90D">
            <w:pPr>
              <w:pStyle w:val="4"/>
              <w:jc w:val="both"/>
            </w:pPr>
            <w:r>
              <w:rPr>
                <w:rFonts w:ascii="仿宋_GB2312" w:hAnsi="仿宋_GB2312" w:eastAsia="仿宋_GB2312" w:cs="仿宋_GB2312"/>
                <w:color w:val="000000"/>
                <w:sz w:val="28"/>
              </w:rPr>
              <w:t>3、工作环境温度：机场及无人机的设备工作温度范围都至少为-30°C至50°C；</w:t>
            </w:r>
          </w:p>
          <w:p w14:paraId="1529D294">
            <w:pPr>
              <w:pStyle w:val="4"/>
              <w:jc w:val="both"/>
            </w:pPr>
            <w:r>
              <w:rPr>
                <w:rFonts w:ascii="仿宋_GB2312" w:hAnsi="仿宋_GB2312" w:eastAsia="仿宋_GB2312" w:cs="仿宋_GB2312"/>
                <w:color w:val="000000"/>
                <w:sz w:val="28"/>
              </w:rPr>
              <w:t>4、防护等级：不低于IP56；</w:t>
            </w:r>
          </w:p>
          <w:p w14:paraId="378912DA">
            <w:pPr>
              <w:pStyle w:val="4"/>
              <w:jc w:val="both"/>
            </w:pPr>
            <w:r>
              <w:rPr>
                <w:rFonts w:ascii="仿宋_GB2312" w:hAnsi="仿宋_GB2312" w:eastAsia="仿宋_GB2312" w:cs="仿宋_GB2312"/>
                <w:color w:val="000000"/>
                <w:sz w:val="28"/>
              </w:rPr>
              <w:t>5、▲最大允许降落风速：12米/秒；</w:t>
            </w:r>
          </w:p>
          <w:p w14:paraId="2B88F75F">
            <w:pPr>
              <w:pStyle w:val="4"/>
              <w:jc w:val="both"/>
            </w:pPr>
            <w:r>
              <w:rPr>
                <w:rFonts w:ascii="仿宋_GB2312" w:hAnsi="仿宋_GB2312" w:eastAsia="仿宋_GB2312" w:cs="仿宋_GB2312"/>
                <w:color w:val="000000"/>
                <w:sz w:val="28"/>
              </w:rPr>
              <w:t>6、最大运行海拔高度：设备最大运行海拔高度不小于4500米；</w:t>
            </w:r>
          </w:p>
          <w:p w14:paraId="298BC5E6">
            <w:pPr>
              <w:pStyle w:val="4"/>
              <w:jc w:val="both"/>
            </w:pPr>
            <w:r>
              <w:rPr>
                <w:rFonts w:ascii="仿宋_GB2312" w:hAnsi="仿宋_GB2312" w:eastAsia="仿宋_GB2312" w:cs="仿宋_GB2312"/>
                <w:color w:val="000000"/>
                <w:sz w:val="28"/>
              </w:rPr>
              <w:t>7、RTK基站卫星接收频率：设备所含RTK基站可同时接收GPS、GLONASS、BEIDOU、GALILEO四种卫星信号；</w:t>
            </w:r>
          </w:p>
          <w:p w14:paraId="035E2676">
            <w:pPr>
              <w:pStyle w:val="4"/>
              <w:jc w:val="both"/>
            </w:pPr>
            <w:r>
              <w:rPr>
                <w:rFonts w:ascii="仿宋_GB2312" w:hAnsi="仿宋_GB2312" w:eastAsia="仿宋_GB2312" w:cs="仿宋_GB2312"/>
                <w:color w:val="000000"/>
                <w:sz w:val="28"/>
              </w:rPr>
              <w:t>8、RTK基站定位精准度：设备所含RTK基站定位精度：水平精度≤1cm+1ppm（RMS），垂直精度≤2cm+1ppm（RMS）；</w:t>
            </w:r>
          </w:p>
          <w:p w14:paraId="5853E3E3">
            <w:pPr>
              <w:pStyle w:val="4"/>
              <w:jc w:val="both"/>
            </w:pPr>
            <w:r>
              <w:rPr>
                <w:rFonts w:ascii="仿宋_GB2312" w:hAnsi="仿宋_GB2312" w:eastAsia="仿宋_GB2312" w:cs="仿宋_GB2312"/>
                <w:color w:val="000000"/>
                <w:sz w:val="28"/>
              </w:rPr>
              <w:t>9、▲充电时间：从15%充至95%小于30分钟；</w:t>
            </w:r>
          </w:p>
          <w:p w14:paraId="2E58C316">
            <w:pPr>
              <w:pStyle w:val="4"/>
              <w:jc w:val="both"/>
            </w:pPr>
            <w:r>
              <w:rPr>
                <w:rFonts w:ascii="仿宋_GB2312" w:hAnsi="仿宋_GB2312" w:eastAsia="仿宋_GB2312" w:cs="仿宋_GB2312"/>
                <w:color w:val="000000"/>
                <w:sz w:val="28"/>
              </w:rPr>
              <w:t>10、空调类型：需要内置压缩机空调；</w:t>
            </w:r>
          </w:p>
          <w:p w14:paraId="1D03A7B2">
            <w:pPr>
              <w:pStyle w:val="4"/>
              <w:jc w:val="both"/>
            </w:pPr>
            <w:r>
              <w:rPr>
                <w:rFonts w:ascii="仿宋_GB2312" w:hAnsi="仿宋_GB2312" w:eastAsia="仿宋_GB2312" w:cs="仿宋_GB2312"/>
                <w:color w:val="000000"/>
                <w:sz w:val="28"/>
              </w:rPr>
              <w:t>11、续航时间：备用电池续航不少于4小时；</w:t>
            </w:r>
          </w:p>
          <w:p w14:paraId="76B87322">
            <w:pPr>
              <w:pStyle w:val="4"/>
              <w:jc w:val="both"/>
            </w:pPr>
            <w:r>
              <w:rPr>
                <w:rFonts w:ascii="仿宋_GB2312" w:hAnsi="仿宋_GB2312" w:eastAsia="仿宋_GB2312" w:cs="仿宋_GB2312"/>
                <w:color w:val="000000"/>
                <w:sz w:val="28"/>
              </w:rPr>
              <w:t>12、分辨率：设备同时配备内部及外部监控相机，且视频分辨率不低于1080P；</w:t>
            </w:r>
          </w:p>
          <w:p w14:paraId="32D3A21E">
            <w:pPr>
              <w:pStyle w:val="4"/>
              <w:jc w:val="both"/>
            </w:pPr>
            <w:r>
              <w:rPr>
                <w:rFonts w:ascii="仿宋_GB2312" w:hAnsi="仿宋_GB2312" w:eastAsia="仿宋_GB2312" w:cs="仿宋_GB2312"/>
                <w:color w:val="000000"/>
                <w:sz w:val="28"/>
              </w:rPr>
              <w:t>13、视角范围（FOV）：设备同时配备内部及外部监控相机，且视角范围不低于150°。</w:t>
            </w:r>
          </w:p>
          <w:p w14:paraId="37D63372">
            <w:pPr>
              <w:pStyle w:val="4"/>
              <w:spacing w:after="120"/>
              <w:ind w:left="420" w:firstLine="420"/>
              <w:jc w:val="both"/>
            </w:pPr>
            <w:r>
              <w:rPr>
                <w:rFonts w:ascii="仿宋_GB2312" w:hAnsi="仿宋_GB2312" w:eastAsia="仿宋_GB2312" w:cs="仿宋_GB2312"/>
                <w:color w:val="000000"/>
                <w:sz w:val="28"/>
              </w:rPr>
              <w:t>（二）飞行器</w:t>
            </w:r>
          </w:p>
          <w:p w14:paraId="21BB9FAA">
            <w:pPr>
              <w:pStyle w:val="4"/>
              <w:jc w:val="both"/>
            </w:pPr>
            <w:r>
              <w:rPr>
                <w:rFonts w:ascii="仿宋_GB2312" w:hAnsi="仿宋_GB2312" w:eastAsia="仿宋_GB2312" w:cs="仿宋_GB2312"/>
                <w:color w:val="000000"/>
                <w:sz w:val="28"/>
              </w:rPr>
              <w:t>1、起飞重量（含电池、普通桨叶和microSD卡、无配件）：≤1850g；</w:t>
            </w:r>
          </w:p>
          <w:p w14:paraId="2606E5BF">
            <w:pPr>
              <w:pStyle w:val="4"/>
              <w:jc w:val="both"/>
            </w:pPr>
            <w:r>
              <w:rPr>
                <w:rFonts w:ascii="仿宋_GB2312" w:hAnsi="仿宋_GB2312" w:eastAsia="仿宋_GB2312" w:cs="仿宋_GB2312"/>
                <w:color w:val="000000"/>
                <w:sz w:val="28"/>
              </w:rPr>
              <w:t>2、最大起飞重量：≥2000g；</w:t>
            </w:r>
          </w:p>
          <w:p w14:paraId="62C89130">
            <w:pPr>
              <w:pStyle w:val="4"/>
              <w:jc w:val="both"/>
            </w:pPr>
            <w:r>
              <w:rPr>
                <w:rFonts w:ascii="仿宋_GB2312" w:hAnsi="仿宋_GB2312" w:eastAsia="仿宋_GB2312" w:cs="仿宋_GB2312"/>
                <w:color w:val="000000"/>
                <w:sz w:val="28"/>
              </w:rPr>
              <w:t>3、折叠后尺寸（长×宽×高）：≤380×420×220mm；</w:t>
            </w:r>
          </w:p>
          <w:p w14:paraId="72BC7335">
            <w:pPr>
              <w:pStyle w:val="4"/>
              <w:jc w:val="both"/>
            </w:pPr>
            <w:r>
              <w:rPr>
                <w:rFonts w:ascii="仿宋_GB2312" w:hAnsi="仿宋_GB2312" w:eastAsia="仿宋_GB2312" w:cs="仿宋_GB2312"/>
                <w:color w:val="000000"/>
                <w:sz w:val="28"/>
              </w:rPr>
              <w:t>4、对角线轴距：≤500mm；</w:t>
            </w:r>
          </w:p>
          <w:p w14:paraId="1454ABE7">
            <w:pPr>
              <w:pStyle w:val="4"/>
              <w:jc w:val="both"/>
            </w:pPr>
            <w:r>
              <w:rPr>
                <w:rFonts w:ascii="仿宋_GB2312" w:hAnsi="仿宋_GB2312" w:eastAsia="仿宋_GB2312" w:cs="仿宋_GB2312"/>
                <w:color w:val="000000"/>
                <w:sz w:val="28"/>
              </w:rPr>
              <w:t>5、最大信号有效距离（无干扰、无遮挡）：≥25km；</w:t>
            </w:r>
          </w:p>
          <w:p w14:paraId="0463C774">
            <w:pPr>
              <w:pStyle w:val="4"/>
              <w:jc w:val="both"/>
            </w:pPr>
            <w:r>
              <w:rPr>
                <w:rFonts w:ascii="仿宋_GB2312" w:hAnsi="仿宋_GB2312" w:eastAsia="仿宋_GB2312" w:cs="仿宋_GB2312"/>
                <w:color w:val="000000"/>
                <w:sz w:val="28"/>
              </w:rPr>
              <w:t>6、▲最长飞行时间：≥54分钟；（提供具有CNAS或CMA标识的检测报告予以证明）</w:t>
            </w:r>
          </w:p>
          <w:p w14:paraId="2D49D6C2">
            <w:pPr>
              <w:pStyle w:val="4"/>
              <w:jc w:val="both"/>
            </w:pPr>
            <w:r>
              <w:rPr>
                <w:rFonts w:ascii="仿宋_GB2312" w:hAnsi="仿宋_GB2312" w:eastAsia="仿宋_GB2312" w:cs="仿宋_GB2312"/>
                <w:color w:val="000000"/>
                <w:sz w:val="28"/>
              </w:rPr>
              <w:t>7、最大可抗风速：≥12m/s；</w:t>
            </w:r>
          </w:p>
          <w:p w14:paraId="2C09763D">
            <w:pPr>
              <w:pStyle w:val="4"/>
              <w:jc w:val="both"/>
            </w:pPr>
            <w:r>
              <w:rPr>
                <w:rFonts w:ascii="仿宋_GB2312" w:hAnsi="仿宋_GB2312" w:eastAsia="仿宋_GB2312" w:cs="仿宋_GB2312"/>
                <w:color w:val="000000"/>
                <w:sz w:val="28"/>
              </w:rPr>
              <w:t>8、全向感知系统：支持全向双目视觉避障系统，下方具备三维红外传感器；</w:t>
            </w:r>
          </w:p>
          <w:p w14:paraId="727E354D">
            <w:pPr>
              <w:pStyle w:val="4"/>
              <w:jc w:val="both"/>
            </w:pPr>
            <w:r>
              <w:rPr>
                <w:rFonts w:ascii="仿宋_GB2312" w:hAnsi="仿宋_GB2312" w:eastAsia="仿宋_GB2312" w:cs="仿宋_GB2312"/>
                <w:color w:val="000000"/>
                <w:sz w:val="28"/>
              </w:rPr>
              <w:t>9、GNSS：支持GPS+BeiDou+Galileo+GLONASS；</w:t>
            </w:r>
          </w:p>
          <w:p w14:paraId="7EFDDA20">
            <w:pPr>
              <w:pStyle w:val="4"/>
              <w:jc w:val="both"/>
            </w:pPr>
            <w:r>
              <w:rPr>
                <w:rFonts w:ascii="仿宋_GB2312" w:hAnsi="仿宋_GB2312" w:eastAsia="仿宋_GB2312" w:cs="仿宋_GB2312"/>
                <w:color w:val="000000"/>
                <w:sz w:val="28"/>
              </w:rPr>
              <w:t>10、工作环境温度：工作温度范围覆盖-20°C至50°C；</w:t>
            </w:r>
          </w:p>
          <w:p w14:paraId="007DB0A8">
            <w:pPr>
              <w:pStyle w:val="4"/>
              <w:jc w:val="both"/>
            </w:pPr>
            <w:r>
              <w:rPr>
                <w:rFonts w:ascii="仿宋_GB2312" w:hAnsi="仿宋_GB2312" w:eastAsia="仿宋_GB2312" w:cs="仿宋_GB2312"/>
                <w:color w:val="000000"/>
                <w:sz w:val="28"/>
              </w:rPr>
              <w:t>11、防护等级：不低于IP55；</w:t>
            </w:r>
          </w:p>
          <w:p w14:paraId="520DA68E">
            <w:pPr>
              <w:pStyle w:val="4"/>
              <w:jc w:val="both"/>
            </w:pPr>
            <w:r>
              <w:rPr>
                <w:rFonts w:ascii="仿宋_GB2312" w:hAnsi="仿宋_GB2312" w:eastAsia="仿宋_GB2312" w:cs="仿宋_GB2312"/>
                <w:color w:val="000000"/>
                <w:sz w:val="28"/>
              </w:rPr>
              <w:t>12、最大上升速度（配合遥控器）：≥10m/s；</w:t>
            </w:r>
          </w:p>
          <w:p w14:paraId="2EF5C051">
            <w:pPr>
              <w:pStyle w:val="4"/>
              <w:jc w:val="both"/>
            </w:pPr>
            <w:r>
              <w:rPr>
                <w:rFonts w:ascii="仿宋_GB2312" w:hAnsi="仿宋_GB2312" w:eastAsia="仿宋_GB2312" w:cs="仿宋_GB2312"/>
                <w:color w:val="000000"/>
                <w:sz w:val="28"/>
              </w:rPr>
              <w:t>13、最大下降速度（配合遥控器）：≥8m/s；</w:t>
            </w:r>
          </w:p>
          <w:p w14:paraId="6D597D62">
            <w:pPr>
              <w:pStyle w:val="4"/>
              <w:jc w:val="both"/>
            </w:pPr>
            <w:r>
              <w:rPr>
                <w:rFonts w:ascii="仿宋_GB2312" w:hAnsi="仿宋_GB2312" w:eastAsia="仿宋_GB2312" w:cs="仿宋_GB2312"/>
                <w:color w:val="000000"/>
                <w:sz w:val="28"/>
              </w:rPr>
              <w:t>14、最大水平飞行速度（配合遥控器）：≥20m/s；</w:t>
            </w:r>
          </w:p>
          <w:p w14:paraId="1C7D9479">
            <w:pPr>
              <w:pStyle w:val="4"/>
              <w:jc w:val="both"/>
            </w:pPr>
            <w:r>
              <w:rPr>
                <w:rFonts w:ascii="仿宋_GB2312" w:hAnsi="仿宋_GB2312" w:eastAsia="仿宋_GB2312" w:cs="仿宋_GB2312"/>
                <w:color w:val="000000"/>
                <w:sz w:val="28"/>
              </w:rPr>
              <w:t>15、最大上升速度（配合机场）：≥6m/s；</w:t>
            </w:r>
          </w:p>
          <w:p w14:paraId="7DB2805C">
            <w:pPr>
              <w:pStyle w:val="4"/>
              <w:jc w:val="both"/>
            </w:pPr>
            <w:r>
              <w:rPr>
                <w:rFonts w:ascii="仿宋_GB2312" w:hAnsi="仿宋_GB2312" w:eastAsia="仿宋_GB2312" w:cs="仿宋_GB2312"/>
                <w:color w:val="000000"/>
                <w:sz w:val="28"/>
              </w:rPr>
              <w:t>16、最大下降速度（配合机场）：≥6m/s；</w:t>
            </w:r>
          </w:p>
          <w:p w14:paraId="06DBC3B5">
            <w:pPr>
              <w:pStyle w:val="4"/>
              <w:jc w:val="both"/>
            </w:pPr>
            <w:r>
              <w:rPr>
                <w:rFonts w:ascii="仿宋_GB2312" w:hAnsi="仿宋_GB2312" w:eastAsia="仿宋_GB2312" w:cs="仿宋_GB2312"/>
                <w:color w:val="000000"/>
                <w:sz w:val="28"/>
              </w:rPr>
              <w:t>17、最大水平飞行速度（配合机场）：≥20m/s；</w:t>
            </w:r>
          </w:p>
          <w:p w14:paraId="33B49B64">
            <w:pPr>
              <w:pStyle w:val="4"/>
              <w:jc w:val="both"/>
            </w:pPr>
            <w:r>
              <w:rPr>
                <w:rFonts w:ascii="仿宋_GB2312" w:hAnsi="仿宋_GB2312" w:eastAsia="仿宋_GB2312" w:cs="仿宋_GB2312"/>
                <w:color w:val="000000"/>
                <w:sz w:val="28"/>
              </w:rPr>
              <w:t>18、最大起飞海拔高度：≥6500米；</w:t>
            </w:r>
          </w:p>
          <w:p w14:paraId="3D627C02">
            <w:pPr>
              <w:pStyle w:val="4"/>
              <w:jc w:val="both"/>
            </w:pPr>
            <w:r>
              <w:rPr>
                <w:rFonts w:ascii="仿宋_GB2312" w:hAnsi="仿宋_GB2312" w:eastAsia="仿宋_GB2312" w:cs="仿宋_GB2312"/>
                <w:color w:val="000000"/>
                <w:sz w:val="28"/>
              </w:rPr>
              <w:t>19、RTK：RTK集成在无人机上。</w:t>
            </w:r>
          </w:p>
          <w:p w14:paraId="33C88AAF">
            <w:pPr>
              <w:pStyle w:val="4"/>
              <w:jc w:val="both"/>
            </w:pPr>
            <w:r>
              <w:rPr>
                <w:rFonts w:ascii="仿宋_GB2312" w:hAnsi="仿宋_GB2312" w:eastAsia="仿宋_GB2312" w:cs="仿宋_GB2312"/>
                <w:color w:val="000000"/>
                <w:sz w:val="28"/>
              </w:rPr>
              <w:t>（三）云台相机</w:t>
            </w:r>
          </w:p>
          <w:p w14:paraId="7CB87394">
            <w:pPr>
              <w:pStyle w:val="4"/>
              <w:jc w:val="both"/>
            </w:pPr>
            <w:r>
              <w:rPr>
                <w:rFonts w:ascii="仿宋_GB2312" w:hAnsi="仿宋_GB2312" w:eastAsia="仿宋_GB2312" w:cs="仿宋_GB2312"/>
                <w:color w:val="000000"/>
                <w:sz w:val="28"/>
              </w:rPr>
              <w:t>1、相机类型：具有长焦可见光、中长焦可见光、广角可见光和红外热成像相机；</w:t>
            </w:r>
          </w:p>
          <w:p w14:paraId="17E08C8A">
            <w:pPr>
              <w:pStyle w:val="4"/>
              <w:jc w:val="both"/>
            </w:pPr>
            <w:r>
              <w:rPr>
                <w:rFonts w:ascii="仿宋_GB2312" w:hAnsi="仿宋_GB2312" w:eastAsia="仿宋_GB2312" w:cs="仿宋_GB2312"/>
                <w:color w:val="000000"/>
                <w:sz w:val="28"/>
              </w:rPr>
              <w:t>2、广角相机CMOS：1/1.3英寸；</w:t>
            </w:r>
          </w:p>
          <w:p w14:paraId="5A818B97">
            <w:pPr>
              <w:pStyle w:val="4"/>
              <w:jc w:val="both"/>
            </w:pPr>
            <w:r>
              <w:rPr>
                <w:rFonts w:ascii="仿宋_GB2312" w:hAnsi="仿宋_GB2312" w:eastAsia="仿宋_GB2312" w:cs="仿宋_GB2312"/>
                <w:color w:val="000000"/>
                <w:sz w:val="28"/>
              </w:rPr>
              <w:t>3、中长焦相机CMOS：具备中长焦相机，相机CMOS不低于1/1.3英寸；</w:t>
            </w:r>
          </w:p>
          <w:p w14:paraId="7148A76A">
            <w:pPr>
              <w:pStyle w:val="4"/>
              <w:jc w:val="both"/>
            </w:pPr>
            <w:r>
              <w:rPr>
                <w:rFonts w:ascii="仿宋_GB2312" w:hAnsi="仿宋_GB2312" w:eastAsia="仿宋_GB2312" w:cs="仿宋_GB2312"/>
                <w:color w:val="000000"/>
                <w:sz w:val="28"/>
              </w:rPr>
              <w:t>4、中长焦相机像素：像素数不低于4800万；</w:t>
            </w:r>
          </w:p>
          <w:p w14:paraId="0619ABFD">
            <w:pPr>
              <w:pStyle w:val="4"/>
              <w:jc w:val="both"/>
            </w:pPr>
            <w:r>
              <w:rPr>
                <w:rFonts w:ascii="仿宋_GB2312" w:hAnsi="仿宋_GB2312" w:eastAsia="仿宋_GB2312" w:cs="仿宋_GB2312"/>
                <w:color w:val="000000"/>
                <w:sz w:val="28"/>
              </w:rPr>
              <w:t>5、长焦相机CMOS：具备长焦相机，相机CMOS不低于1/1.5英寸；</w:t>
            </w:r>
          </w:p>
          <w:p w14:paraId="68F12794">
            <w:pPr>
              <w:pStyle w:val="4"/>
              <w:jc w:val="both"/>
            </w:pPr>
            <w:r>
              <w:rPr>
                <w:rFonts w:ascii="仿宋_GB2312" w:hAnsi="仿宋_GB2312" w:eastAsia="仿宋_GB2312" w:cs="仿宋_GB2312"/>
                <w:color w:val="000000"/>
                <w:sz w:val="28"/>
              </w:rPr>
              <w:t>6、长焦相机像素：像素数不低于4800万；</w:t>
            </w:r>
          </w:p>
          <w:p w14:paraId="744C307D">
            <w:pPr>
              <w:pStyle w:val="4"/>
              <w:jc w:val="both"/>
            </w:pPr>
            <w:r>
              <w:rPr>
                <w:rFonts w:ascii="仿宋_GB2312" w:hAnsi="仿宋_GB2312" w:eastAsia="仿宋_GB2312" w:cs="仿宋_GB2312"/>
                <w:color w:val="000000"/>
                <w:sz w:val="28"/>
              </w:rPr>
              <w:t>7、红外传感器帧率：30Hz；</w:t>
            </w:r>
          </w:p>
          <w:p w14:paraId="1AABF813">
            <w:pPr>
              <w:pStyle w:val="4"/>
              <w:jc w:val="left"/>
            </w:pPr>
            <w:r>
              <w:rPr>
                <w:rFonts w:ascii="仿宋_GB2312" w:hAnsi="仿宋_GB2312" w:eastAsia="仿宋_GB2312" w:cs="仿宋_GB2312"/>
                <w:color w:val="000000"/>
                <w:sz w:val="28"/>
              </w:rPr>
              <w:t>8、▲红外热成像相机：分辨率≥640×512，超分模式≥1280*1024，支持28倍数码变焦，支持点测温和区域测温；（提供具有CNAS或CMA标识的检测报告予以证明）</w:t>
            </w:r>
          </w:p>
          <w:p w14:paraId="15E9B508">
            <w:pPr>
              <w:pStyle w:val="4"/>
              <w:jc w:val="both"/>
            </w:pPr>
            <w:r>
              <w:rPr>
                <w:rFonts w:ascii="仿宋_GB2312" w:hAnsi="仿宋_GB2312" w:eastAsia="仿宋_GB2312" w:cs="仿宋_GB2312"/>
                <w:color w:val="000000"/>
                <w:sz w:val="28"/>
              </w:rPr>
              <w:t>9、激光测距模块：最远正入射量程1800m。</w:t>
            </w:r>
          </w:p>
          <w:p w14:paraId="755D9792">
            <w:pPr>
              <w:pStyle w:val="4"/>
              <w:jc w:val="both"/>
            </w:pPr>
            <w:r>
              <w:rPr>
                <w:rFonts w:ascii="仿宋_GB2312" w:hAnsi="仿宋_GB2312" w:eastAsia="仿宋_GB2312" w:cs="仿宋_GB2312"/>
                <w:color w:val="000000"/>
                <w:sz w:val="28"/>
              </w:rPr>
              <w:t>（四）喊话器</w:t>
            </w:r>
          </w:p>
          <w:p w14:paraId="1551FF63">
            <w:pPr>
              <w:pStyle w:val="4"/>
              <w:jc w:val="both"/>
            </w:pPr>
            <w:r>
              <w:rPr>
                <w:rFonts w:ascii="仿宋_GB2312" w:hAnsi="仿宋_GB2312" w:eastAsia="仿宋_GB2312" w:cs="仿宋_GB2312"/>
                <w:color w:val="000000"/>
                <w:sz w:val="28"/>
              </w:rPr>
              <w:t>1、1米处≥114分贝；</w:t>
            </w:r>
          </w:p>
          <w:p w14:paraId="1ACB6DC6">
            <w:pPr>
              <w:pStyle w:val="4"/>
              <w:jc w:val="both"/>
            </w:pPr>
            <w:r>
              <w:rPr>
                <w:rFonts w:ascii="仿宋_GB2312" w:hAnsi="仿宋_GB2312" w:eastAsia="仿宋_GB2312" w:cs="仿宋_GB2312"/>
                <w:color w:val="000000"/>
                <w:sz w:val="28"/>
              </w:rPr>
              <w:t>2、广播距离≥300米；</w:t>
            </w:r>
          </w:p>
          <w:p w14:paraId="55B2E60D">
            <w:pPr>
              <w:pStyle w:val="4"/>
              <w:jc w:val="both"/>
            </w:pPr>
            <w:r>
              <w:rPr>
                <w:rFonts w:ascii="仿宋_GB2312" w:hAnsi="仿宋_GB2312" w:eastAsia="仿宋_GB2312" w:cs="仿宋_GB2312"/>
                <w:color w:val="000000"/>
                <w:sz w:val="28"/>
              </w:rPr>
              <w:t>3、支持录音喊话、媒体导入与文字转语音，新增实时喊话功能，并支持回声抑制功能。</w:t>
            </w:r>
          </w:p>
          <w:p w14:paraId="4A04CD26">
            <w:pPr>
              <w:pStyle w:val="4"/>
              <w:jc w:val="both"/>
            </w:pPr>
            <w:r>
              <w:rPr>
                <w:rFonts w:ascii="仿宋_GB2312" w:hAnsi="仿宋_GB2312" w:eastAsia="仿宋_GB2312" w:cs="仿宋_GB2312"/>
                <w:color w:val="000000"/>
                <w:sz w:val="28"/>
              </w:rPr>
              <w:t>（五）探照灯</w:t>
            </w:r>
          </w:p>
          <w:p w14:paraId="568C9A3E">
            <w:pPr>
              <w:pStyle w:val="4"/>
              <w:jc w:val="both"/>
            </w:pPr>
            <w:r>
              <w:rPr>
                <w:rFonts w:ascii="仿宋_GB2312" w:hAnsi="仿宋_GB2312" w:eastAsia="仿宋_GB2312" w:cs="仿宋_GB2312"/>
                <w:color w:val="000000"/>
                <w:sz w:val="28"/>
              </w:rPr>
              <w:t>1、探照灯支持常亮和爆闪两种模式，能清晰照亮目标；</w:t>
            </w:r>
          </w:p>
          <w:p w14:paraId="40D34AE0">
            <w:pPr>
              <w:pStyle w:val="4"/>
              <w:jc w:val="left"/>
            </w:pPr>
            <w:r>
              <w:rPr>
                <w:rFonts w:ascii="仿宋_GB2312" w:hAnsi="仿宋_GB2312" w:eastAsia="仿宋_GB2312" w:cs="仿宋_GB2312"/>
                <w:color w:val="000000"/>
                <w:sz w:val="28"/>
              </w:rPr>
              <w:t>2、能与云台智能联动,并提供广视野照明模式，在广角模式下可照亮更广泛的区域。</w:t>
            </w:r>
          </w:p>
        </w:tc>
      </w:tr>
      <w:tr w14:paraId="7E18C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0FFE5E">
            <w:pPr>
              <w:pStyle w:val="4"/>
              <w:jc w:val="center"/>
            </w:pPr>
            <w:r>
              <w:rPr>
                <w:rFonts w:ascii="仿宋_GB2312" w:hAnsi="仿宋_GB2312" w:eastAsia="仿宋_GB2312" w:cs="仿宋_GB2312"/>
              </w:rPr>
              <w:t>2</w:t>
            </w:r>
          </w:p>
        </w:tc>
        <w:tc>
          <w:tcPr>
            <w:tcW w:w="581" w:type="dxa"/>
          </w:tcPr>
          <w:p w14:paraId="094CF7C6">
            <w:pPr>
              <w:pStyle w:val="4"/>
              <w:jc w:val="center"/>
            </w:pPr>
            <w:r>
              <w:rPr>
                <w:rFonts w:ascii="仿宋_GB2312" w:hAnsi="仿宋_GB2312" w:eastAsia="仿宋_GB2312" w:cs="仿宋_GB2312"/>
              </w:rPr>
              <w:t>★</w:t>
            </w:r>
          </w:p>
        </w:tc>
        <w:tc>
          <w:tcPr>
            <w:tcW w:w="1495" w:type="dxa"/>
          </w:tcPr>
          <w:p w14:paraId="623378A7">
            <w:pPr>
              <w:pStyle w:val="4"/>
              <w:jc w:val="left"/>
            </w:pPr>
            <w:r>
              <w:rPr>
                <w:rFonts w:ascii="仿宋_GB2312" w:hAnsi="仿宋_GB2312" w:eastAsia="仿宋_GB2312" w:cs="仿宋_GB2312"/>
              </w:rPr>
              <w:t>机场无人机1</w:t>
            </w:r>
          </w:p>
        </w:tc>
        <w:tc>
          <w:tcPr>
            <w:tcW w:w="5814" w:type="dxa"/>
          </w:tcPr>
          <w:p w14:paraId="5FCD389D">
            <w:pPr>
              <w:pStyle w:val="4"/>
              <w:jc w:val="left"/>
            </w:pPr>
            <w:r>
              <w:rPr>
                <w:rFonts w:ascii="仿宋_GB2312" w:hAnsi="仿宋_GB2312" w:eastAsia="仿宋_GB2312" w:cs="仿宋_GB2312"/>
                <w:color w:val="000000"/>
                <w:sz w:val="28"/>
              </w:rPr>
              <w:t>本标的需包含的配件清单：机场平台*1；飞行器*1；飞行电池*1；喊话器*1；探照灯*1；4G模块*1；内存卡256G*1；机场平台、无人机机损险*1；三者险≥100w。</w:t>
            </w:r>
          </w:p>
        </w:tc>
      </w:tr>
    </w:tbl>
    <w:p w14:paraId="15615FBC">
      <w:pPr>
        <w:pStyle w:val="4"/>
        <w:jc w:val="left"/>
      </w:pPr>
      <w:r>
        <w:rPr>
          <w:rFonts w:ascii="仿宋_GB2312" w:hAnsi="仿宋_GB2312" w:eastAsia="仿宋_GB2312" w:cs="仿宋_GB2312"/>
        </w:rPr>
        <w:t>标的名称：机场无人机2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4F42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AF10ED">
            <w:pPr>
              <w:pStyle w:val="4"/>
              <w:jc w:val="center"/>
            </w:pPr>
            <w:r>
              <w:rPr>
                <w:rFonts w:ascii="仿宋_GB2312" w:hAnsi="仿宋_GB2312" w:eastAsia="仿宋_GB2312" w:cs="仿宋_GB2312"/>
              </w:rPr>
              <w:t>序号</w:t>
            </w:r>
          </w:p>
        </w:tc>
        <w:tc>
          <w:tcPr>
            <w:tcW w:w="581" w:type="dxa"/>
          </w:tcPr>
          <w:p w14:paraId="4EDDD246">
            <w:pPr>
              <w:pStyle w:val="4"/>
              <w:jc w:val="center"/>
            </w:pPr>
            <w:r>
              <w:rPr>
                <w:rFonts w:ascii="仿宋_GB2312" w:hAnsi="仿宋_GB2312" w:eastAsia="仿宋_GB2312" w:cs="仿宋_GB2312"/>
              </w:rPr>
              <w:t>符号标识</w:t>
            </w:r>
          </w:p>
        </w:tc>
        <w:tc>
          <w:tcPr>
            <w:tcW w:w="1495" w:type="dxa"/>
          </w:tcPr>
          <w:p w14:paraId="7CD32E3E">
            <w:pPr>
              <w:pStyle w:val="4"/>
              <w:jc w:val="center"/>
            </w:pPr>
            <w:r>
              <w:rPr>
                <w:rFonts w:ascii="仿宋_GB2312" w:hAnsi="仿宋_GB2312" w:eastAsia="仿宋_GB2312" w:cs="仿宋_GB2312"/>
              </w:rPr>
              <w:t>技术要求名称</w:t>
            </w:r>
          </w:p>
        </w:tc>
        <w:tc>
          <w:tcPr>
            <w:tcW w:w="5814" w:type="dxa"/>
          </w:tcPr>
          <w:p w14:paraId="7E0AD5F9">
            <w:pPr>
              <w:pStyle w:val="4"/>
              <w:jc w:val="center"/>
            </w:pPr>
            <w:r>
              <w:rPr>
                <w:rFonts w:ascii="仿宋_GB2312" w:hAnsi="仿宋_GB2312" w:eastAsia="仿宋_GB2312" w:cs="仿宋_GB2312"/>
              </w:rPr>
              <w:t>技术参数与性能指标</w:t>
            </w:r>
          </w:p>
        </w:tc>
      </w:tr>
      <w:tr w14:paraId="7650B7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B51EAD">
            <w:pPr>
              <w:pStyle w:val="4"/>
              <w:jc w:val="center"/>
            </w:pPr>
            <w:r>
              <w:rPr>
                <w:rFonts w:ascii="仿宋_GB2312" w:hAnsi="仿宋_GB2312" w:eastAsia="仿宋_GB2312" w:cs="仿宋_GB2312"/>
              </w:rPr>
              <w:t>1</w:t>
            </w:r>
          </w:p>
        </w:tc>
        <w:tc>
          <w:tcPr>
            <w:tcW w:w="581" w:type="dxa"/>
          </w:tcPr>
          <w:p w14:paraId="5A699434"/>
        </w:tc>
        <w:tc>
          <w:tcPr>
            <w:tcW w:w="1495" w:type="dxa"/>
          </w:tcPr>
          <w:p w14:paraId="084CFEDA">
            <w:pPr>
              <w:pStyle w:val="4"/>
              <w:jc w:val="left"/>
            </w:pPr>
            <w:r>
              <w:rPr>
                <w:rFonts w:ascii="仿宋_GB2312" w:hAnsi="仿宋_GB2312" w:eastAsia="仿宋_GB2312" w:cs="仿宋_GB2312"/>
              </w:rPr>
              <w:t>机场无人机2</w:t>
            </w:r>
          </w:p>
        </w:tc>
        <w:tc>
          <w:tcPr>
            <w:tcW w:w="5814" w:type="dxa"/>
          </w:tcPr>
          <w:p w14:paraId="5438BDE6">
            <w:pPr>
              <w:pStyle w:val="4"/>
              <w:jc w:val="both"/>
            </w:pPr>
            <w:r>
              <w:rPr>
                <w:rFonts w:ascii="仿宋_GB2312" w:hAnsi="仿宋_GB2312" w:eastAsia="仿宋_GB2312" w:cs="仿宋_GB2312"/>
                <w:color w:val="000000"/>
                <w:sz w:val="28"/>
              </w:rPr>
              <w:t>（一）机场平台</w:t>
            </w:r>
          </w:p>
          <w:p w14:paraId="714494E7">
            <w:pPr>
              <w:pStyle w:val="4"/>
              <w:jc w:val="both"/>
            </w:pPr>
            <w:r>
              <w:rPr>
                <w:rFonts w:ascii="仿宋_GB2312" w:hAnsi="仿宋_GB2312" w:eastAsia="仿宋_GB2312" w:cs="仿宋_GB2312"/>
                <w:color w:val="000000"/>
                <w:sz w:val="28"/>
              </w:rPr>
              <w:t>1、重量：≤34千克；</w:t>
            </w:r>
          </w:p>
          <w:p w14:paraId="58914DC3">
            <w:pPr>
              <w:pStyle w:val="4"/>
              <w:jc w:val="both"/>
            </w:pPr>
            <w:r>
              <w:rPr>
                <w:rFonts w:ascii="仿宋_GB2312" w:hAnsi="仿宋_GB2312" w:eastAsia="仿宋_GB2312" w:cs="仿宋_GB2312"/>
                <w:color w:val="000000"/>
                <w:sz w:val="28"/>
              </w:rPr>
              <w:t>2、▲外形尺寸：≤570毫米*583毫米*465毫米（不含风速计）；（提供具有CNAS或CMA标识的检测报告予以证明）</w:t>
            </w:r>
          </w:p>
          <w:p w14:paraId="16F8FEF2">
            <w:pPr>
              <w:pStyle w:val="4"/>
              <w:jc w:val="both"/>
            </w:pPr>
            <w:r>
              <w:rPr>
                <w:rFonts w:ascii="仿宋_GB2312" w:hAnsi="仿宋_GB2312" w:eastAsia="仿宋_GB2312" w:cs="仿宋_GB2312"/>
                <w:color w:val="000000"/>
                <w:sz w:val="28"/>
              </w:rPr>
              <w:t>3、输入电压：100伏至240伏（交流电），50/60Hz；</w:t>
            </w:r>
          </w:p>
          <w:p w14:paraId="3A8A31AC">
            <w:pPr>
              <w:pStyle w:val="4"/>
              <w:jc w:val="both"/>
            </w:pPr>
            <w:r>
              <w:rPr>
                <w:rFonts w:ascii="仿宋_GB2312" w:hAnsi="仿宋_GB2312" w:eastAsia="仿宋_GB2312" w:cs="仿宋_GB2312"/>
                <w:color w:val="000000"/>
                <w:sz w:val="28"/>
              </w:rPr>
              <w:t>4、工作环境温度：-25°C至45°C；</w:t>
            </w:r>
          </w:p>
          <w:p w14:paraId="27E335F7">
            <w:pPr>
              <w:pStyle w:val="4"/>
              <w:jc w:val="both"/>
            </w:pPr>
            <w:r>
              <w:rPr>
                <w:rFonts w:ascii="仿宋_GB2312" w:hAnsi="仿宋_GB2312" w:eastAsia="仿宋_GB2312" w:cs="仿宋_GB2312"/>
                <w:color w:val="000000"/>
                <w:sz w:val="28"/>
              </w:rPr>
              <w:t>5、防护等级：≥IP55；</w:t>
            </w:r>
          </w:p>
          <w:p w14:paraId="2AA08A41">
            <w:pPr>
              <w:pStyle w:val="4"/>
              <w:jc w:val="both"/>
            </w:pPr>
            <w:r>
              <w:rPr>
                <w:rFonts w:ascii="仿宋_GB2312" w:hAnsi="仿宋_GB2312" w:eastAsia="仿宋_GB2312" w:cs="仿宋_GB2312"/>
                <w:color w:val="000000"/>
                <w:sz w:val="28"/>
              </w:rPr>
              <w:t>6、图传频率：2.4GHz和5.8GHz发射总功率：＜43dBm；</w:t>
            </w:r>
          </w:p>
          <w:p w14:paraId="3D9548EA">
            <w:pPr>
              <w:pStyle w:val="4"/>
              <w:jc w:val="both"/>
            </w:pPr>
            <w:r>
              <w:rPr>
                <w:rFonts w:ascii="仿宋_GB2312" w:hAnsi="仿宋_GB2312" w:eastAsia="仿宋_GB2312" w:cs="仿宋_GB2312"/>
                <w:color w:val="000000"/>
                <w:sz w:val="28"/>
              </w:rPr>
              <w:t>7、RTK基站定位精准度：水平：1厘米+1ppm（RMS），垂直：2厘米+1ppm（RMS）；</w:t>
            </w:r>
          </w:p>
          <w:p w14:paraId="53AE2442">
            <w:pPr>
              <w:pStyle w:val="4"/>
              <w:jc w:val="both"/>
            </w:pPr>
            <w:r>
              <w:rPr>
                <w:rFonts w:ascii="仿宋_GB2312" w:hAnsi="仿宋_GB2312" w:eastAsia="仿宋_GB2312" w:cs="仿宋_GB2312"/>
                <w:color w:val="000000"/>
                <w:sz w:val="28"/>
              </w:rPr>
              <w:t>8、▲机场平台传感器：风速、雨量、环境温度、水浸、舱内温度、舱内适度；（提供具有CNAS或CMA标识的检测报告予以证明）</w:t>
            </w:r>
          </w:p>
          <w:p w14:paraId="36D3147C">
            <w:pPr>
              <w:pStyle w:val="4"/>
              <w:jc w:val="both"/>
            </w:pPr>
            <w:r>
              <w:rPr>
                <w:rFonts w:ascii="仿宋_GB2312" w:hAnsi="仿宋_GB2312" w:eastAsia="仿宋_GB2312" w:cs="仿宋_GB2312"/>
                <w:color w:val="000000"/>
                <w:sz w:val="28"/>
              </w:rPr>
              <w:t>9、机场平台集成雨量计、风速计、温度计等传感器，可实时感知天气变化，结合在线天气预报，及时告警或中止原定飞行任务，有效降低飞行风险；</w:t>
            </w:r>
          </w:p>
          <w:p w14:paraId="348BBEAF">
            <w:pPr>
              <w:pStyle w:val="4"/>
              <w:jc w:val="both"/>
            </w:pPr>
            <w:r>
              <w:rPr>
                <w:rFonts w:ascii="仿宋_GB2312" w:hAnsi="仿宋_GB2312" w:eastAsia="仿宋_GB2312" w:cs="仿宋_GB2312"/>
                <w:color w:val="000000"/>
                <w:sz w:val="28"/>
              </w:rPr>
              <w:t>10、机场平台内、外各配备一个鱼眼相机，可实时显示机舱内、外监控画面，辅助作业人员远程观察天气状况、现场环境和飞行器起降情况等；</w:t>
            </w:r>
          </w:p>
          <w:p w14:paraId="7CDD13D7">
            <w:pPr>
              <w:pStyle w:val="4"/>
              <w:jc w:val="both"/>
            </w:pPr>
            <w:r>
              <w:rPr>
                <w:rFonts w:ascii="仿宋_GB2312" w:hAnsi="仿宋_GB2312" w:eastAsia="仿宋_GB2312" w:cs="仿宋_GB2312"/>
                <w:color w:val="000000"/>
                <w:sz w:val="28"/>
              </w:rPr>
              <w:t>11、舱盖监控相机：≥1920×1080分辨率；</w:t>
            </w:r>
          </w:p>
          <w:p w14:paraId="725B5F95">
            <w:pPr>
              <w:pStyle w:val="4"/>
              <w:jc w:val="both"/>
            </w:pPr>
            <w:r>
              <w:rPr>
                <w:rFonts w:ascii="仿宋_GB2312" w:hAnsi="仿宋_GB2312" w:eastAsia="仿宋_GB2312" w:cs="仿宋_GB2312"/>
                <w:color w:val="000000"/>
                <w:sz w:val="28"/>
              </w:rPr>
              <w:t>12、具有防雷保护；</w:t>
            </w:r>
          </w:p>
          <w:p w14:paraId="38BEA196">
            <w:pPr>
              <w:pStyle w:val="4"/>
              <w:jc w:val="both"/>
            </w:pPr>
            <w:r>
              <w:rPr>
                <w:rFonts w:ascii="仿宋_GB2312" w:hAnsi="仿宋_GB2312" w:eastAsia="仿宋_GB2312" w:cs="仿宋_GB2312"/>
                <w:color w:val="000000"/>
                <w:sz w:val="28"/>
              </w:rPr>
              <w:t>13、空调类型：TEC空调；</w:t>
            </w:r>
          </w:p>
          <w:p w14:paraId="3F9C9565">
            <w:pPr>
              <w:pStyle w:val="4"/>
              <w:jc w:val="both"/>
            </w:pPr>
            <w:r>
              <w:rPr>
                <w:rFonts w:ascii="仿宋_GB2312" w:hAnsi="仿宋_GB2312" w:eastAsia="仿宋_GB2312" w:cs="仿宋_GB2312"/>
                <w:color w:val="000000"/>
                <w:sz w:val="28"/>
              </w:rPr>
              <w:t>14、支持无人机自动停放及自动充电，停放数量≥1；</w:t>
            </w:r>
          </w:p>
          <w:p w14:paraId="59D5D585">
            <w:pPr>
              <w:pStyle w:val="4"/>
              <w:jc w:val="both"/>
            </w:pPr>
            <w:r>
              <w:rPr>
                <w:rFonts w:ascii="仿宋_GB2312" w:hAnsi="仿宋_GB2312" w:eastAsia="仿宋_GB2312" w:cs="仿宋_GB2312"/>
                <w:color w:val="000000"/>
                <w:sz w:val="28"/>
              </w:rPr>
              <w:t>15、天线：≥4天线；</w:t>
            </w:r>
          </w:p>
          <w:p w14:paraId="576AFDA8">
            <w:pPr>
              <w:pStyle w:val="4"/>
              <w:jc w:val="both"/>
            </w:pPr>
            <w:r>
              <w:rPr>
                <w:rFonts w:ascii="仿宋_GB2312" w:hAnsi="仿宋_GB2312" w:eastAsia="仿宋_GB2312" w:cs="仿宋_GB2312"/>
                <w:color w:val="000000"/>
                <w:sz w:val="28"/>
              </w:rPr>
              <w:t>16、支持以太网/4G网接入。</w:t>
            </w:r>
          </w:p>
          <w:p w14:paraId="7C5764BE">
            <w:pPr>
              <w:pStyle w:val="4"/>
              <w:jc w:val="both"/>
            </w:pPr>
            <w:r>
              <w:rPr>
                <w:rFonts w:ascii="仿宋_GB2312" w:hAnsi="仿宋_GB2312" w:eastAsia="仿宋_GB2312" w:cs="仿宋_GB2312"/>
                <w:color w:val="000000"/>
                <w:sz w:val="28"/>
              </w:rPr>
              <w:t>（二）飞行器</w:t>
            </w:r>
          </w:p>
          <w:p w14:paraId="2B34ED44">
            <w:pPr>
              <w:pStyle w:val="4"/>
              <w:jc w:val="both"/>
            </w:pPr>
            <w:r>
              <w:rPr>
                <w:rFonts w:ascii="仿宋_GB2312" w:hAnsi="仿宋_GB2312" w:eastAsia="仿宋_GB2312" w:cs="仿宋_GB2312"/>
                <w:color w:val="000000"/>
                <w:sz w:val="28"/>
              </w:rPr>
              <w:t>1、尺寸≤335毫米*398毫米*153毫米（不含桨叶）；</w:t>
            </w:r>
          </w:p>
          <w:p w14:paraId="49CA572D">
            <w:pPr>
              <w:pStyle w:val="4"/>
              <w:jc w:val="both"/>
            </w:pPr>
            <w:r>
              <w:rPr>
                <w:rFonts w:ascii="仿宋_GB2312" w:hAnsi="仿宋_GB2312" w:eastAsia="仿宋_GB2312" w:cs="仿宋_GB2312"/>
                <w:color w:val="000000"/>
                <w:sz w:val="28"/>
              </w:rPr>
              <w:t>2、轴距：对角线轴距≤465毫米，左右轴距≤360毫米，前后轴距≤292毫米飞行器重量≤1420g；</w:t>
            </w:r>
          </w:p>
          <w:p w14:paraId="2AE21DF7">
            <w:pPr>
              <w:pStyle w:val="4"/>
              <w:jc w:val="both"/>
            </w:pPr>
            <w:r>
              <w:rPr>
                <w:rFonts w:ascii="仿宋_GB2312" w:hAnsi="仿宋_GB2312" w:eastAsia="仿宋_GB2312" w:cs="仿宋_GB2312"/>
                <w:color w:val="000000"/>
                <w:sz w:val="28"/>
              </w:rPr>
              <w:t>3、最大上升速度≥8米/秒，最大下降速度≥6米/秒最大水平飞行速度≥21米/秒最大抗风速度≥12米/秒最大运行海拔高度≥4000m最大作业半径≥9000m；</w:t>
            </w:r>
          </w:p>
          <w:p w14:paraId="0C2C682A">
            <w:pPr>
              <w:pStyle w:val="4"/>
              <w:jc w:val="both"/>
            </w:pPr>
            <w:r>
              <w:rPr>
                <w:rFonts w:ascii="仿宋_GB2312" w:hAnsi="仿宋_GB2312" w:eastAsia="仿宋_GB2312" w:cs="仿宋_GB2312"/>
                <w:color w:val="000000"/>
                <w:sz w:val="28"/>
              </w:rPr>
              <w:t>4、最长飞行时间≥50分钟最大作业半径≥10公里最大续航里程≥43公里；</w:t>
            </w:r>
          </w:p>
          <w:p w14:paraId="631798D7">
            <w:pPr>
              <w:pStyle w:val="4"/>
              <w:jc w:val="both"/>
            </w:pPr>
            <w:r>
              <w:rPr>
                <w:rFonts w:ascii="仿宋_GB2312" w:hAnsi="仿宋_GB2312" w:eastAsia="仿宋_GB2312" w:cs="仿宋_GB2312"/>
                <w:color w:val="000000"/>
                <w:sz w:val="28"/>
              </w:rPr>
              <w:t>5、工作环境温度：-20℃至45℃；</w:t>
            </w:r>
          </w:p>
          <w:p w14:paraId="107553F5">
            <w:pPr>
              <w:pStyle w:val="4"/>
              <w:jc w:val="both"/>
            </w:pPr>
            <w:r>
              <w:rPr>
                <w:rFonts w:ascii="仿宋_GB2312" w:hAnsi="仿宋_GB2312" w:eastAsia="仿宋_GB2312" w:cs="仿宋_GB2312"/>
                <w:color w:val="000000"/>
                <w:sz w:val="28"/>
              </w:rPr>
              <w:t>6、防护等级≥IP54；</w:t>
            </w:r>
          </w:p>
          <w:p w14:paraId="7A3C29A8">
            <w:pPr>
              <w:pStyle w:val="4"/>
              <w:jc w:val="both"/>
            </w:pPr>
            <w:r>
              <w:rPr>
                <w:rFonts w:ascii="仿宋_GB2312" w:hAnsi="仿宋_GB2312" w:eastAsia="仿宋_GB2312" w:cs="仿宋_GB2312"/>
                <w:color w:val="000000"/>
                <w:sz w:val="28"/>
              </w:rPr>
              <w:t>7、支持RTK模块和夜航灯；</w:t>
            </w:r>
          </w:p>
          <w:p w14:paraId="11FD85E2">
            <w:pPr>
              <w:pStyle w:val="4"/>
              <w:jc w:val="both"/>
            </w:pPr>
            <w:r>
              <w:rPr>
                <w:rFonts w:ascii="仿宋_GB2312" w:hAnsi="仿宋_GB2312" w:eastAsia="仿宋_GB2312" w:cs="仿宋_GB2312"/>
                <w:color w:val="000000"/>
                <w:sz w:val="28"/>
              </w:rPr>
              <w:t>8、广角相机：传感器≥1/1.32英寸CMOS，有效像素≥4800万，等效焦距≥24mm，光圈≥f/1.7，对焦点≥1米至无穷远，支持镜头除雾。变焦相机：传感器≥1/2英寸CMOS，有效像素≥1200万等效焦距≥162mm，光圈≥f/4.4，对焦点≥3米至无穷远支持镜头除雾数字变焦≥8倍（混合变焦56倍）；</w:t>
            </w:r>
          </w:p>
          <w:p w14:paraId="239274FD">
            <w:pPr>
              <w:pStyle w:val="4"/>
              <w:jc w:val="both"/>
            </w:pPr>
            <w:r>
              <w:rPr>
                <w:rFonts w:ascii="仿宋_GB2312" w:hAnsi="仿宋_GB2312" w:eastAsia="仿宋_GB2312" w:cs="仿宋_GB2312"/>
                <w:color w:val="000000"/>
                <w:sz w:val="28"/>
              </w:rPr>
              <w:t>9、▲红外相机：传感器类型：非制冷氧化钒（VOx）等效焦距≥40mm，对焦距离≥5米至无穷远。测温方式：点测温、区域测温，测温范围：-20℃至150℃（高增益模式），0℃至500℃（低增益模式）超分模式≥1280×1024@30fps，数字变焦≥28倍，支持高温报警功能，视频分辨率≥600×500，照片尺寸≥600×500；（提供具有CNAS或CMA标识的检测报告予以证明）</w:t>
            </w:r>
          </w:p>
          <w:p w14:paraId="66FFB6A9">
            <w:pPr>
              <w:pStyle w:val="4"/>
              <w:jc w:val="both"/>
            </w:pPr>
            <w:r>
              <w:rPr>
                <w:rFonts w:ascii="仿宋_GB2312" w:hAnsi="仿宋_GB2312" w:eastAsia="仿宋_GB2312" w:cs="仿宋_GB2312"/>
                <w:color w:val="000000"/>
                <w:sz w:val="28"/>
              </w:rPr>
              <w:t>10、感知系统类型：机身六向感知避障障碍物感知范围（上下后左右）≥0.5-15m；</w:t>
            </w:r>
          </w:p>
          <w:p w14:paraId="2D8D40F6">
            <w:pPr>
              <w:pStyle w:val="4"/>
              <w:jc w:val="both"/>
            </w:pPr>
            <w:r>
              <w:rPr>
                <w:rFonts w:ascii="仿宋_GB2312" w:hAnsi="仿宋_GB2312" w:eastAsia="仿宋_GB2312" w:cs="仿宋_GB2312"/>
                <w:color w:val="000000"/>
                <w:sz w:val="28"/>
              </w:rPr>
              <w:t>11、智能飞行电池：容量≥7811毫安时，化学体系：镍钴锰酸锂，能量≥115.2瓦时，循环次数≥400次；</w:t>
            </w:r>
          </w:p>
          <w:p w14:paraId="3728125E">
            <w:pPr>
              <w:pStyle w:val="4"/>
              <w:jc w:val="both"/>
            </w:pPr>
            <w:r>
              <w:rPr>
                <w:rFonts w:ascii="仿宋_GB2312" w:hAnsi="仿宋_GB2312" w:eastAsia="仿宋_GB2312" w:cs="仿宋_GB2312"/>
                <w:color w:val="000000"/>
                <w:sz w:val="28"/>
              </w:rPr>
              <w:t>12、充电时间≤35分钟（充电环境温度25℃,飞行器电池电量从10%充至90%）；</w:t>
            </w:r>
          </w:p>
          <w:p w14:paraId="32DBCFC0">
            <w:pPr>
              <w:pStyle w:val="4"/>
              <w:jc w:val="both"/>
            </w:pPr>
            <w:r>
              <w:rPr>
                <w:rFonts w:ascii="仿宋_GB2312" w:hAnsi="仿宋_GB2312" w:eastAsia="仿宋_GB2312" w:cs="仿宋_GB2312"/>
                <w:color w:val="000000"/>
                <w:sz w:val="28"/>
              </w:rPr>
              <w:t>13、支持4G图传。</w:t>
            </w:r>
          </w:p>
          <w:p w14:paraId="363B47EB">
            <w:pPr>
              <w:pStyle w:val="4"/>
              <w:jc w:val="both"/>
            </w:pPr>
            <w:r>
              <w:rPr>
                <w:rFonts w:ascii="仿宋_GB2312" w:hAnsi="仿宋_GB2312" w:eastAsia="仿宋_GB2312" w:cs="仿宋_GB2312"/>
                <w:color w:val="000000"/>
                <w:sz w:val="28"/>
              </w:rPr>
              <w:t>（三）喊话照明套装</w:t>
            </w:r>
          </w:p>
          <w:p w14:paraId="0781C331">
            <w:pPr>
              <w:pStyle w:val="4"/>
              <w:jc w:val="both"/>
            </w:pPr>
            <w:r>
              <w:rPr>
                <w:rFonts w:ascii="仿宋_GB2312" w:hAnsi="仿宋_GB2312" w:eastAsia="仿宋_GB2312" w:cs="仿宋_GB2312"/>
                <w:color w:val="000000"/>
                <w:sz w:val="28"/>
              </w:rPr>
              <w:t>1.尺寸：≤140×116×80mm</w:t>
            </w:r>
          </w:p>
          <w:p w14:paraId="573F367D">
            <w:pPr>
              <w:pStyle w:val="4"/>
              <w:jc w:val="both"/>
            </w:pPr>
            <w:r>
              <w:rPr>
                <w:rFonts w:ascii="仿宋_GB2312" w:hAnsi="仿宋_GB2312" w:eastAsia="仿宋_GB2312" w:cs="仿宋_GB2312"/>
                <w:color w:val="000000"/>
                <w:sz w:val="28"/>
              </w:rPr>
              <w:t>2.▲重量：≤200g</w:t>
            </w:r>
          </w:p>
          <w:p w14:paraId="2444A9EB">
            <w:pPr>
              <w:pStyle w:val="4"/>
              <w:jc w:val="both"/>
            </w:pPr>
            <w:r>
              <w:rPr>
                <w:rFonts w:ascii="仿宋_GB2312" w:hAnsi="仿宋_GB2312" w:eastAsia="仿宋_GB2312" w:cs="仿宋_GB2312"/>
                <w:color w:val="000000"/>
                <w:sz w:val="28"/>
              </w:rPr>
              <w:t>3.防护等级：IP54</w:t>
            </w:r>
          </w:p>
          <w:p w14:paraId="4B1055E4">
            <w:pPr>
              <w:pStyle w:val="4"/>
              <w:jc w:val="both"/>
            </w:pPr>
            <w:r>
              <w:rPr>
                <w:rFonts w:ascii="仿宋_GB2312" w:hAnsi="仿宋_GB2312" w:eastAsia="仿宋_GB2312" w:cs="仿宋_GB2312"/>
                <w:color w:val="000000"/>
                <w:sz w:val="28"/>
              </w:rPr>
              <w:t>4.▲额定功耗：≥30W</w:t>
            </w:r>
          </w:p>
          <w:p w14:paraId="08C2B068">
            <w:pPr>
              <w:pStyle w:val="4"/>
              <w:jc w:val="both"/>
            </w:pPr>
            <w:r>
              <w:rPr>
                <w:rFonts w:ascii="仿宋_GB2312" w:hAnsi="仿宋_GB2312" w:eastAsia="仿宋_GB2312" w:cs="仿宋_GB2312"/>
                <w:color w:val="000000"/>
                <w:sz w:val="28"/>
              </w:rPr>
              <w:t>5.照明方式：组合照明</w:t>
            </w:r>
          </w:p>
          <w:p w14:paraId="359C0B36">
            <w:pPr>
              <w:pStyle w:val="4"/>
              <w:jc w:val="both"/>
            </w:pPr>
            <w:r>
              <w:rPr>
                <w:rFonts w:ascii="仿宋_GB2312" w:hAnsi="仿宋_GB2312" w:eastAsia="仿宋_GB2312" w:cs="仿宋_GB2312"/>
                <w:color w:val="000000"/>
                <w:sz w:val="28"/>
              </w:rPr>
              <w:t>6.照明角度：14°</w:t>
            </w:r>
          </w:p>
          <w:p w14:paraId="6EEE8DEE">
            <w:pPr>
              <w:pStyle w:val="4"/>
              <w:jc w:val="both"/>
            </w:pPr>
            <w:r>
              <w:rPr>
                <w:rFonts w:ascii="仿宋_GB2312" w:hAnsi="仿宋_GB2312" w:eastAsia="仿宋_GB2312" w:cs="仿宋_GB2312"/>
                <w:color w:val="000000"/>
                <w:sz w:val="28"/>
              </w:rPr>
              <w:t>7.▲探照距离（m）：150米处中心照度≥3Lux</w:t>
            </w:r>
          </w:p>
          <w:p w14:paraId="73007F99">
            <w:pPr>
              <w:pStyle w:val="4"/>
              <w:jc w:val="both"/>
            </w:pPr>
            <w:r>
              <w:rPr>
                <w:rFonts w:ascii="仿宋_GB2312" w:hAnsi="仿宋_GB2312" w:eastAsia="仿宋_GB2312" w:cs="仿宋_GB2312"/>
                <w:color w:val="000000"/>
                <w:sz w:val="28"/>
              </w:rPr>
              <w:t>8.▲探照面积（㎡）：50m高度探照面积≥110m²</w:t>
            </w:r>
          </w:p>
          <w:p w14:paraId="0789A515">
            <w:pPr>
              <w:pStyle w:val="4"/>
              <w:jc w:val="both"/>
            </w:pPr>
            <w:r>
              <w:rPr>
                <w:rFonts w:ascii="仿宋_GB2312" w:hAnsi="仿宋_GB2312" w:eastAsia="仿宋_GB2312" w:cs="仿宋_GB2312"/>
                <w:color w:val="000000"/>
                <w:sz w:val="28"/>
              </w:rPr>
              <w:t>9.▲中心光照度（Lux）：50m高度中心照度≥30Lux</w:t>
            </w:r>
          </w:p>
          <w:p w14:paraId="45A80A2D">
            <w:pPr>
              <w:pStyle w:val="4"/>
              <w:jc w:val="both"/>
            </w:pPr>
            <w:r>
              <w:rPr>
                <w:rFonts w:ascii="仿宋_GB2312" w:hAnsi="仿宋_GB2312" w:eastAsia="仿宋_GB2312" w:cs="仿宋_GB2312"/>
                <w:color w:val="000000"/>
                <w:sz w:val="28"/>
              </w:rPr>
              <w:t>10.云台：0°至-90°可控云台</w:t>
            </w:r>
          </w:p>
          <w:p w14:paraId="5E9B9ED6">
            <w:pPr>
              <w:pStyle w:val="4"/>
              <w:jc w:val="both"/>
            </w:pPr>
            <w:r>
              <w:rPr>
                <w:rFonts w:ascii="仿宋_GB2312" w:hAnsi="仿宋_GB2312" w:eastAsia="仿宋_GB2312" w:cs="仿宋_GB2312"/>
                <w:color w:val="000000"/>
                <w:sz w:val="28"/>
              </w:rPr>
              <w:t>11.爆闪颜色：红、绿、蓝、白、黄</w:t>
            </w:r>
          </w:p>
          <w:p w14:paraId="5038FA5C">
            <w:pPr>
              <w:pStyle w:val="4"/>
              <w:jc w:val="both"/>
            </w:pPr>
            <w:r>
              <w:rPr>
                <w:rFonts w:ascii="仿宋_GB2312" w:hAnsi="仿宋_GB2312" w:eastAsia="仿宋_GB2312" w:cs="仿宋_GB2312"/>
                <w:color w:val="000000"/>
                <w:sz w:val="28"/>
              </w:rPr>
              <w:t>12.TTS一米处声压：114dB</w:t>
            </w:r>
          </w:p>
          <w:p w14:paraId="4AA4452D">
            <w:pPr>
              <w:pStyle w:val="4"/>
              <w:jc w:val="left"/>
            </w:pPr>
            <w:r>
              <w:rPr>
                <w:rFonts w:ascii="仿宋_GB2312" w:hAnsi="仿宋_GB2312" w:eastAsia="仿宋_GB2312" w:cs="仿宋_GB2312"/>
                <w:color w:val="000000"/>
                <w:sz w:val="28"/>
              </w:rPr>
              <w:t>13.广播距离：≥300m</w:t>
            </w:r>
          </w:p>
        </w:tc>
      </w:tr>
      <w:tr w14:paraId="5368E9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7FA4CF">
            <w:pPr>
              <w:pStyle w:val="4"/>
              <w:jc w:val="center"/>
            </w:pPr>
            <w:r>
              <w:rPr>
                <w:rFonts w:ascii="仿宋_GB2312" w:hAnsi="仿宋_GB2312" w:eastAsia="仿宋_GB2312" w:cs="仿宋_GB2312"/>
              </w:rPr>
              <w:t>2</w:t>
            </w:r>
          </w:p>
        </w:tc>
        <w:tc>
          <w:tcPr>
            <w:tcW w:w="581" w:type="dxa"/>
          </w:tcPr>
          <w:p w14:paraId="0951EA97">
            <w:pPr>
              <w:pStyle w:val="4"/>
              <w:jc w:val="center"/>
            </w:pPr>
            <w:r>
              <w:rPr>
                <w:rFonts w:ascii="仿宋_GB2312" w:hAnsi="仿宋_GB2312" w:eastAsia="仿宋_GB2312" w:cs="仿宋_GB2312"/>
              </w:rPr>
              <w:t>★</w:t>
            </w:r>
          </w:p>
        </w:tc>
        <w:tc>
          <w:tcPr>
            <w:tcW w:w="1495" w:type="dxa"/>
          </w:tcPr>
          <w:p w14:paraId="4210DC4B">
            <w:pPr>
              <w:pStyle w:val="4"/>
              <w:jc w:val="left"/>
            </w:pPr>
            <w:r>
              <w:rPr>
                <w:rFonts w:ascii="仿宋_GB2312" w:hAnsi="仿宋_GB2312" w:eastAsia="仿宋_GB2312" w:cs="仿宋_GB2312"/>
              </w:rPr>
              <w:t>机场无人机2</w:t>
            </w:r>
          </w:p>
        </w:tc>
        <w:tc>
          <w:tcPr>
            <w:tcW w:w="5814" w:type="dxa"/>
          </w:tcPr>
          <w:p w14:paraId="0FD063C1">
            <w:pPr>
              <w:pStyle w:val="4"/>
              <w:jc w:val="left"/>
            </w:pPr>
            <w:r>
              <w:rPr>
                <w:rFonts w:ascii="仿宋_GB2312" w:hAnsi="仿宋_GB2312" w:eastAsia="仿宋_GB2312" w:cs="仿宋_GB2312"/>
                <w:color w:val="000000"/>
                <w:sz w:val="28"/>
              </w:rPr>
              <w:t>本标的需包含的配件清单：机场平台*1；飞行器*1；喊话照明套装*1；飞行电池*1；4G模块*1；内存卡256G*1；机场平台、无人机机损险*1；三者险≥100w</w:t>
            </w:r>
          </w:p>
        </w:tc>
      </w:tr>
    </w:tbl>
    <w:p w14:paraId="12C26E64">
      <w:pPr>
        <w:pStyle w:val="4"/>
        <w:jc w:val="left"/>
      </w:pPr>
      <w:r>
        <w:rPr>
          <w:rFonts w:ascii="仿宋_GB2312" w:hAnsi="仿宋_GB2312" w:eastAsia="仿宋_GB2312" w:cs="仿宋_GB2312"/>
        </w:rPr>
        <w:t>标的名称：轻型无人机1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A11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BD6BF8">
            <w:pPr>
              <w:pStyle w:val="4"/>
              <w:jc w:val="center"/>
            </w:pPr>
            <w:r>
              <w:rPr>
                <w:rFonts w:ascii="仿宋_GB2312" w:hAnsi="仿宋_GB2312" w:eastAsia="仿宋_GB2312" w:cs="仿宋_GB2312"/>
              </w:rPr>
              <w:t>序号</w:t>
            </w:r>
          </w:p>
        </w:tc>
        <w:tc>
          <w:tcPr>
            <w:tcW w:w="581" w:type="dxa"/>
          </w:tcPr>
          <w:p w14:paraId="17F4A607">
            <w:pPr>
              <w:pStyle w:val="4"/>
              <w:jc w:val="center"/>
            </w:pPr>
            <w:r>
              <w:rPr>
                <w:rFonts w:ascii="仿宋_GB2312" w:hAnsi="仿宋_GB2312" w:eastAsia="仿宋_GB2312" w:cs="仿宋_GB2312"/>
              </w:rPr>
              <w:t>符号标识</w:t>
            </w:r>
          </w:p>
        </w:tc>
        <w:tc>
          <w:tcPr>
            <w:tcW w:w="1495" w:type="dxa"/>
          </w:tcPr>
          <w:p w14:paraId="069A366B">
            <w:pPr>
              <w:pStyle w:val="4"/>
              <w:jc w:val="center"/>
            </w:pPr>
            <w:r>
              <w:rPr>
                <w:rFonts w:ascii="仿宋_GB2312" w:hAnsi="仿宋_GB2312" w:eastAsia="仿宋_GB2312" w:cs="仿宋_GB2312"/>
              </w:rPr>
              <w:t>技术要求名称</w:t>
            </w:r>
          </w:p>
        </w:tc>
        <w:tc>
          <w:tcPr>
            <w:tcW w:w="5814" w:type="dxa"/>
          </w:tcPr>
          <w:p w14:paraId="7D3FE0C5">
            <w:pPr>
              <w:pStyle w:val="4"/>
              <w:jc w:val="center"/>
            </w:pPr>
            <w:r>
              <w:rPr>
                <w:rFonts w:ascii="仿宋_GB2312" w:hAnsi="仿宋_GB2312" w:eastAsia="仿宋_GB2312" w:cs="仿宋_GB2312"/>
              </w:rPr>
              <w:t>技术参数与性能指标</w:t>
            </w:r>
          </w:p>
        </w:tc>
      </w:tr>
      <w:tr w14:paraId="69879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30BC5C">
            <w:pPr>
              <w:pStyle w:val="4"/>
              <w:jc w:val="center"/>
            </w:pPr>
            <w:r>
              <w:rPr>
                <w:rFonts w:ascii="仿宋_GB2312" w:hAnsi="仿宋_GB2312" w:eastAsia="仿宋_GB2312" w:cs="仿宋_GB2312"/>
              </w:rPr>
              <w:t>1</w:t>
            </w:r>
          </w:p>
        </w:tc>
        <w:tc>
          <w:tcPr>
            <w:tcW w:w="581" w:type="dxa"/>
          </w:tcPr>
          <w:p w14:paraId="2928BE15"/>
        </w:tc>
        <w:tc>
          <w:tcPr>
            <w:tcW w:w="1495" w:type="dxa"/>
          </w:tcPr>
          <w:p w14:paraId="261515ED">
            <w:pPr>
              <w:pStyle w:val="4"/>
              <w:jc w:val="left"/>
            </w:pPr>
            <w:r>
              <w:rPr>
                <w:rFonts w:ascii="仿宋_GB2312" w:hAnsi="仿宋_GB2312" w:eastAsia="仿宋_GB2312" w:cs="仿宋_GB2312"/>
              </w:rPr>
              <w:t>轻型无人机1</w:t>
            </w:r>
          </w:p>
        </w:tc>
        <w:tc>
          <w:tcPr>
            <w:tcW w:w="5814" w:type="dxa"/>
          </w:tcPr>
          <w:p w14:paraId="1F480C84">
            <w:pPr>
              <w:pStyle w:val="4"/>
              <w:spacing w:after="120"/>
              <w:ind w:left="420" w:firstLine="420"/>
              <w:jc w:val="both"/>
            </w:pPr>
            <w:r>
              <w:rPr>
                <w:rFonts w:ascii="仿宋_GB2312" w:hAnsi="仿宋_GB2312" w:eastAsia="仿宋_GB2312" w:cs="仿宋_GB2312"/>
                <w:color w:val="000000"/>
                <w:sz w:val="28"/>
              </w:rPr>
              <w:t>（一）飞行器</w:t>
            </w:r>
          </w:p>
          <w:p w14:paraId="475AF302">
            <w:pPr>
              <w:pStyle w:val="4"/>
              <w:jc w:val="both"/>
            </w:pPr>
            <w:r>
              <w:rPr>
                <w:rFonts w:ascii="仿宋_GB2312" w:hAnsi="仿宋_GB2312" w:eastAsia="仿宋_GB2312" w:cs="仿宋_GB2312"/>
                <w:color w:val="000000"/>
                <w:sz w:val="28"/>
              </w:rPr>
              <w:t>1、▲起飞重量（含电池、普通桨叶和microSD卡、无配件）：≤1250g；（提供具有CNAS或CMA标识的检测报告予以证明）</w:t>
            </w:r>
          </w:p>
          <w:p w14:paraId="3C150BBD">
            <w:pPr>
              <w:pStyle w:val="4"/>
              <w:jc w:val="both"/>
            </w:pPr>
            <w:r>
              <w:rPr>
                <w:rFonts w:ascii="仿宋_GB2312" w:hAnsi="仿宋_GB2312" w:eastAsia="仿宋_GB2312" w:cs="仿宋_GB2312"/>
                <w:color w:val="000000"/>
                <w:sz w:val="28"/>
              </w:rPr>
              <w:t>2、最大起飞重量：≤1450g；</w:t>
            </w:r>
          </w:p>
          <w:p w14:paraId="7E5E15C8">
            <w:pPr>
              <w:pStyle w:val="4"/>
              <w:jc w:val="both"/>
            </w:pPr>
            <w:r>
              <w:rPr>
                <w:rFonts w:ascii="仿宋_GB2312" w:hAnsi="仿宋_GB2312" w:eastAsia="仿宋_GB2312" w:cs="仿宋_GB2312"/>
                <w:color w:val="000000"/>
                <w:sz w:val="28"/>
              </w:rPr>
              <w:t>3、折叠后尺寸（长×宽×高）：≤265×118×143mm；</w:t>
            </w:r>
          </w:p>
          <w:p w14:paraId="269B9FCE">
            <w:pPr>
              <w:pStyle w:val="4"/>
              <w:jc w:val="both"/>
            </w:pPr>
            <w:r>
              <w:rPr>
                <w:rFonts w:ascii="仿宋_GB2312" w:hAnsi="仿宋_GB2312" w:eastAsia="仿宋_GB2312" w:cs="仿宋_GB2312"/>
                <w:color w:val="000000"/>
                <w:sz w:val="28"/>
              </w:rPr>
              <w:t>4、对角线轴距：≤443mm；</w:t>
            </w:r>
          </w:p>
          <w:p w14:paraId="7D871008">
            <w:pPr>
              <w:pStyle w:val="4"/>
              <w:jc w:val="both"/>
            </w:pPr>
            <w:r>
              <w:rPr>
                <w:rFonts w:ascii="仿宋_GB2312" w:hAnsi="仿宋_GB2312" w:eastAsia="仿宋_GB2312" w:cs="仿宋_GB2312"/>
                <w:color w:val="000000"/>
                <w:sz w:val="28"/>
              </w:rPr>
              <w:t>5、最长飞行时间：≥49分钟；</w:t>
            </w:r>
          </w:p>
          <w:p w14:paraId="327E334A">
            <w:pPr>
              <w:pStyle w:val="4"/>
              <w:jc w:val="both"/>
            </w:pPr>
            <w:r>
              <w:rPr>
                <w:rFonts w:ascii="仿宋_GB2312" w:hAnsi="仿宋_GB2312" w:eastAsia="仿宋_GB2312" w:cs="仿宋_GB2312"/>
                <w:color w:val="000000"/>
                <w:sz w:val="28"/>
              </w:rPr>
              <w:t>6、最大可抗风速：≥12m/s；</w:t>
            </w:r>
          </w:p>
          <w:p w14:paraId="7F05C4EC">
            <w:pPr>
              <w:pStyle w:val="4"/>
              <w:jc w:val="both"/>
            </w:pPr>
            <w:r>
              <w:rPr>
                <w:rFonts w:ascii="仿宋_GB2312" w:hAnsi="仿宋_GB2312" w:eastAsia="仿宋_GB2312" w:cs="仿宋_GB2312"/>
                <w:color w:val="000000"/>
                <w:sz w:val="28"/>
              </w:rPr>
              <w:t>7、全向感知系统：飞行器的前、后、左、右、上均具备双目视觉避障传感器，下方具备三维红外传感器；</w:t>
            </w:r>
          </w:p>
          <w:p w14:paraId="334FC84C">
            <w:pPr>
              <w:pStyle w:val="4"/>
              <w:jc w:val="both"/>
            </w:pPr>
            <w:r>
              <w:rPr>
                <w:rFonts w:ascii="仿宋_GB2312" w:hAnsi="仿宋_GB2312" w:eastAsia="仿宋_GB2312" w:cs="仿宋_GB2312"/>
                <w:color w:val="000000"/>
                <w:sz w:val="28"/>
              </w:rPr>
              <w:t>8、GNSS：支持GPS+Galileo+BeiDou+GLONASS；</w:t>
            </w:r>
          </w:p>
          <w:p w14:paraId="70E5F481">
            <w:pPr>
              <w:pStyle w:val="4"/>
              <w:jc w:val="both"/>
            </w:pPr>
            <w:r>
              <w:rPr>
                <w:rFonts w:ascii="仿宋_GB2312" w:hAnsi="仿宋_GB2312" w:eastAsia="仿宋_GB2312" w:cs="仿宋_GB2312"/>
                <w:color w:val="000000"/>
                <w:sz w:val="28"/>
              </w:rPr>
              <w:t>9、工作环境温度：工作温度范围覆盖-10°C至40°C；</w:t>
            </w:r>
          </w:p>
          <w:p w14:paraId="732BFFF5">
            <w:pPr>
              <w:pStyle w:val="4"/>
              <w:jc w:val="both"/>
            </w:pPr>
            <w:r>
              <w:rPr>
                <w:rFonts w:ascii="仿宋_GB2312" w:hAnsi="仿宋_GB2312" w:eastAsia="仿宋_GB2312" w:cs="仿宋_GB2312"/>
                <w:color w:val="000000"/>
                <w:sz w:val="28"/>
              </w:rPr>
              <w:t>10、GNSS定位悬停精度：垂直≤0.5m，水平≤0.5m；</w:t>
            </w:r>
          </w:p>
          <w:p w14:paraId="515BE1F8">
            <w:pPr>
              <w:pStyle w:val="4"/>
              <w:jc w:val="both"/>
            </w:pPr>
            <w:r>
              <w:rPr>
                <w:rFonts w:ascii="仿宋_GB2312" w:hAnsi="仿宋_GB2312" w:eastAsia="仿宋_GB2312" w:cs="仿宋_GB2312"/>
                <w:color w:val="000000"/>
                <w:sz w:val="28"/>
              </w:rPr>
              <w:t>11、RTK定位悬停精度：垂直≤0.1m，水平≤0.1m；</w:t>
            </w:r>
          </w:p>
          <w:p w14:paraId="13FED26F">
            <w:pPr>
              <w:pStyle w:val="4"/>
              <w:jc w:val="both"/>
            </w:pPr>
            <w:r>
              <w:rPr>
                <w:rFonts w:ascii="仿宋_GB2312" w:hAnsi="仿宋_GB2312" w:eastAsia="仿宋_GB2312" w:cs="仿宋_GB2312"/>
                <w:color w:val="000000"/>
                <w:sz w:val="28"/>
              </w:rPr>
              <w:t>12、最大上升速度：≥10m/s；</w:t>
            </w:r>
          </w:p>
          <w:p w14:paraId="4B474CEF">
            <w:pPr>
              <w:pStyle w:val="4"/>
              <w:jc w:val="both"/>
            </w:pPr>
            <w:r>
              <w:rPr>
                <w:rFonts w:ascii="仿宋_GB2312" w:hAnsi="仿宋_GB2312" w:eastAsia="仿宋_GB2312" w:cs="仿宋_GB2312"/>
                <w:color w:val="000000"/>
                <w:sz w:val="28"/>
              </w:rPr>
              <w:t>13、最大下降速度：≥8m/s；</w:t>
            </w:r>
          </w:p>
          <w:p w14:paraId="0C2C64AB">
            <w:pPr>
              <w:pStyle w:val="4"/>
              <w:jc w:val="both"/>
            </w:pPr>
            <w:r>
              <w:rPr>
                <w:rFonts w:ascii="仿宋_GB2312" w:hAnsi="仿宋_GB2312" w:eastAsia="仿宋_GB2312" w:cs="仿宋_GB2312"/>
                <w:color w:val="000000"/>
                <w:sz w:val="28"/>
              </w:rPr>
              <w:t>14、最大水平飞行速度：≥18m/s；</w:t>
            </w:r>
          </w:p>
          <w:p w14:paraId="49A2A937">
            <w:pPr>
              <w:pStyle w:val="4"/>
              <w:jc w:val="both"/>
            </w:pPr>
            <w:r>
              <w:rPr>
                <w:rFonts w:ascii="仿宋_GB2312" w:hAnsi="仿宋_GB2312" w:eastAsia="仿宋_GB2312" w:cs="仿宋_GB2312"/>
                <w:color w:val="000000"/>
                <w:sz w:val="28"/>
              </w:rPr>
              <w:t>15、最大飞行海拔高度：≥6000米；</w:t>
            </w:r>
          </w:p>
          <w:p w14:paraId="4CA5B698">
            <w:pPr>
              <w:pStyle w:val="4"/>
              <w:jc w:val="both"/>
            </w:pPr>
            <w:r>
              <w:rPr>
                <w:rFonts w:ascii="仿宋_GB2312" w:hAnsi="仿宋_GB2312" w:eastAsia="仿宋_GB2312" w:cs="仿宋_GB2312"/>
                <w:color w:val="000000"/>
                <w:sz w:val="28"/>
              </w:rPr>
              <w:t>16、图传加密：为保证数据安全，图传链路需通过AES-256技术进行加密，图传支持多频段，具备抗干扰能力；</w:t>
            </w:r>
          </w:p>
          <w:p w14:paraId="00BFCD1E">
            <w:pPr>
              <w:pStyle w:val="4"/>
              <w:jc w:val="both"/>
            </w:pPr>
            <w:r>
              <w:rPr>
                <w:rFonts w:ascii="仿宋_GB2312" w:hAnsi="仿宋_GB2312" w:eastAsia="仿宋_GB2312" w:cs="仿宋_GB2312"/>
                <w:color w:val="000000"/>
                <w:sz w:val="28"/>
              </w:rPr>
              <w:t>17、飞行器自检功能：具备飞行器自检功能；</w:t>
            </w:r>
          </w:p>
          <w:p w14:paraId="0884C616">
            <w:pPr>
              <w:pStyle w:val="4"/>
              <w:jc w:val="both"/>
            </w:pPr>
            <w:r>
              <w:rPr>
                <w:rFonts w:ascii="仿宋_GB2312" w:hAnsi="仿宋_GB2312" w:eastAsia="仿宋_GB2312" w:cs="仿宋_GB2312"/>
                <w:color w:val="000000"/>
                <w:sz w:val="28"/>
              </w:rPr>
              <w:t>18、低电量自动返航：具备低电量自动返航功能。</w:t>
            </w:r>
          </w:p>
          <w:p w14:paraId="69EACF9F">
            <w:pPr>
              <w:pStyle w:val="4"/>
              <w:jc w:val="both"/>
            </w:pPr>
            <w:r>
              <w:rPr>
                <w:rFonts w:ascii="仿宋_GB2312" w:hAnsi="仿宋_GB2312" w:eastAsia="仿宋_GB2312" w:cs="仿宋_GB2312"/>
                <w:color w:val="000000"/>
                <w:sz w:val="28"/>
              </w:rPr>
              <w:t>（二）云台相机</w:t>
            </w:r>
          </w:p>
          <w:p w14:paraId="1A115306">
            <w:pPr>
              <w:pStyle w:val="4"/>
              <w:jc w:val="both"/>
            </w:pPr>
            <w:r>
              <w:rPr>
                <w:rFonts w:ascii="仿宋_GB2312" w:hAnsi="仿宋_GB2312" w:eastAsia="仿宋_GB2312" w:cs="仿宋_GB2312"/>
                <w:color w:val="000000"/>
                <w:sz w:val="28"/>
              </w:rPr>
              <w:t>1、相机类型：具有长焦可见光、中长焦可见光、广角可见光和红外热成像相机；</w:t>
            </w:r>
          </w:p>
          <w:p w14:paraId="0ACB805B">
            <w:pPr>
              <w:pStyle w:val="4"/>
              <w:jc w:val="both"/>
            </w:pPr>
            <w:r>
              <w:rPr>
                <w:rFonts w:ascii="仿宋_GB2312" w:hAnsi="仿宋_GB2312" w:eastAsia="仿宋_GB2312" w:cs="仿宋_GB2312"/>
                <w:color w:val="000000"/>
                <w:sz w:val="28"/>
              </w:rPr>
              <w:t>2、广角相机CMOS：1/1.3英寸；</w:t>
            </w:r>
          </w:p>
          <w:p w14:paraId="690BD533">
            <w:pPr>
              <w:pStyle w:val="4"/>
              <w:jc w:val="both"/>
            </w:pPr>
            <w:r>
              <w:rPr>
                <w:rFonts w:ascii="仿宋_GB2312" w:hAnsi="仿宋_GB2312" w:eastAsia="仿宋_GB2312" w:cs="仿宋_GB2312"/>
                <w:color w:val="000000"/>
                <w:sz w:val="28"/>
              </w:rPr>
              <w:t>3、激光测距模块：最远正入射量程1800m；</w:t>
            </w:r>
          </w:p>
          <w:p w14:paraId="25ED70F0">
            <w:pPr>
              <w:pStyle w:val="4"/>
              <w:jc w:val="both"/>
            </w:pPr>
            <w:r>
              <w:rPr>
                <w:rFonts w:ascii="仿宋_GB2312" w:hAnsi="仿宋_GB2312" w:eastAsia="仿宋_GB2312" w:cs="仿宋_GB2312"/>
                <w:color w:val="000000"/>
                <w:sz w:val="28"/>
              </w:rPr>
              <w:t>4、红外补光：支持近红外补光灯；</w:t>
            </w:r>
          </w:p>
          <w:p w14:paraId="4A75B3D5">
            <w:pPr>
              <w:pStyle w:val="4"/>
              <w:jc w:val="both"/>
            </w:pPr>
            <w:r>
              <w:rPr>
                <w:rFonts w:ascii="仿宋_GB2312" w:hAnsi="仿宋_GB2312" w:eastAsia="仿宋_GB2312" w:cs="仿宋_GB2312"/>
                <w:color w:val="000000"/>
                <w:sz w:val="28"/>
              </w:rPr>
              <w:t>5、▲红外热成像测温方式：分辨率≥640×512，超分模式≥1280*1024，支持28倍数码变焦，支持点测温和区域测温；（提供具有CNAS或CMA标识的检测报告予以证明）</w:t>
            </w:r>
          </w:p>
          <w:p w14:paraId="14D81684">
            <w:pPr>
              <w:pStyle w:val="4"/>
              <w:jc w:val="both"/>
            </w:pPr>
            <w:r>
              <w:rPr>
                <w:rFonts w:ascii="仿宋_GB2312" w:hAnsi="仿宋_GB2312" w:eastAsia="仿宋_GB2312" w:cs="仿宋_GB2312"/>
                <w:color w:val="000000"/>
                <w:sz w:val="28"/>
              </w:rPr>
              <w:t>6、相机像素：广角、中长焦、长焦像素≥4800万。</w:t>
            </w:r>
          </w:p>
          <w:p w14:paraId="766CC1BC">
            <w:pPr>
              <w:pStyle w:val="4"/>
              <w:jc w:val="both"/>
            </w:pPr>
            <w:r>
              <w:rPr>
                <w:rFonts w:ascii="仿宋_GB2312" w:hAnsi="仿宋_GB2312" w:eastAsia="仿宋_GB2312" w:cs="仿宋_GB2312"/>
                <w:color w:val="000000"/>
                <w:sz w:val="28"/>
              </w:rPr>
              <w:t>（三）喊话器</w:t>
            </w:r>
          </w:p>
          <w:p w14:paraId="600BB75F">
            <w:pPr>
              <w:pStyle w:val="4"/>
              <w:jc w:val="both"/>
            </w:pPr>
            <w:r>
              <w:rPr>
                <w:rFonts w:ascii="仿宋_GB2312" w:hAnsi="仿宋_GB2312" w:eastAsia="仿宋_GB2312" w:cs="仿宋_GB2312"/>
                <w:color w:val="000000"/>
                <w:sz w:val="28"/>
              </w:rPr>
              <w:t>1、1米处≥114分贝；</w:t>
            </w:r>
          </w:p>
          <w:p w14:paraId="3621941B">
            <w:pPr>
              <w:pStyle w:val="4"/>
              <w:jc w:val="both"/>
            </w:pPr>
            <w:r>
              <w:rPr>
                <w:rFonts w:ascii="仿宋_GB2312" w:hAnsi="仿宋_GB2312" w:eastAsia="仿宋_GB2312" w:cs="仿宋_GB2312"/>
                <w:color w:val="000000"/>
                <w:sz w:val="28"/>
              </w:rPr>
              <w:t>2、广播距离≥300米；</w:t>
            </w:r>
          </w:p>
          <w:p w14:paraId="157C3C1C">
            <w:pPr>
              <w:pStyle w:val="4"/>
              <w:jc w:val="both"/>
            </w:pPr>
            <w:r>
              <w:rPr>
                <w:rFonts w:ascii="仿宋_GB2312" w:hAnsi="仿宋_GB2312" w:eastAsia="仿宋_GB2312" w:cs="仿宋_GB2312"/>
                <w:color w:val="000000"/>
                <w:sz w:val="28"/>
              </w:rPr>
              <w:t>3、支持录音喊话、媒体导入与文字转语音，新增实时喊话功能，并支持回声抑制功能。</w:t>
            </w:r>
          </w:p>
          <w:p w14:paraId="3DB8DF8C">
            <w:pPr>
              <w:pStyle w:val="4"/>
              <w:jc w:val="both"/>
            </w:pPr>
            <w:r>
              <w:rPr>
                <w:rFonts w:ascii="仿宋_GB2312" w:hAnsi="仿宋_GB2312" w:eastAsia="仿宋_GB2312" w:cs="仿宋_GB2312"/>
                <w:color w:val="000000"/>
                <w:sz w:val="28"/>
              </w:rPr>
              <w:t>（四）探照灯</w:t>
            </w:r>
          </w:p>
          <w:p w14:paraId="6B949E68">
            <w:pPr>
              <w:pStyle w:val="4"/>
              <w:jc w:val="both"/>
            </w:pPr>
            <w:r>
              <w:rPr>
                <w:rFonts w:ascii="仿宋_GB2312" w:hAnsi="仿宋_GB2312" w:eastAsia="仿宋_GB2312" w:cs="仿宋_GB2312"/>
                <w:color w:val="000000"/>
                <w:sz w:val="28"/>
              </w:rPr>
              <w:t>1、探照灯支持常亮和爆闪两种模式，能清晰照亮目标；</w:t>
            </w:r>
          </w:p>
          <w:p w14:paraId="5D0550D9">
            <w:pPr>
              <w:pStyle w:val="4"/>
              <w:jc w:val="left"/>
            </w:pPr>
            <w:r>
              <w:rPr>
                <w:rFonts w:ascii="仿宋_GB2312" w:hAnsi="仿宋_GB2312" w:eastAsia="仿宋_GB2312" w:cs="仿宋_GB2312"/>
                <w:color w:val="000000"/>
                <w:sz w:val="28"/>
              </w:rPr>
              <w:t>2、能与云台智能联动,并提供广视野照明模式，在广角模式下可照亮更广泛的区域。</w:t>
            </w:r>
          </w:p>
        </w:tc>
      </w:tr>
      <w:tr w14:paraId="012D0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650169">
            <w:pPr>
              <w:pStyle w:val="4"/>
              <w:jc w:val="center"/>
            </w:pPr>
            <w:r>
              <w:rPr>
                <w:rFonts w:ascii="仿宋_GB2312" w:hAnsi="仿宋_GB2312" w:eastAsia="仿宋_GB2312" w:cs="仿宋_GB2312"/>
              </w:rPr>
              <w:t>2</w:t>
            </w:r>
          </w:p>
        </w:tc>
        <w:tc>
          <w:tcPr>
            <w:tcW w:w="581" w:type="dxa"/>
          </w:tcPr>
          <w:p w14:paraId="4FC25482">
            <w:pPr>
              <w:pStyle w:val="4"/>
              <w:jc w:val="center"/>
            </w:pPr>
            <w:r>
              <w:rPr>
                <w:rFonts w:ascii="仿宋_GB2312" w:hAnsi="仿宋_GB2312" w:eastAsia="仿宋_GB2312" w:cs="仿宋_GB2312"/>
              </w:rPr>
              <w:t>★</w:t>
            </w:r>
          </w:p>
        </w:tc>
        <w:tc>
          <w:tcPr>
            <w:tcW w:w="1495" w:type="dxa"/>
          </w:tcPr>
          <w:p w14:paraId="30ED735C">
            <w:pPr>
              <w:pStyle w:val="4"/>
              <w:jc w:val="left"/>
            </w:pPr>
            <w:r>
              <w:rPr>
                <w:rFonts w:ascii="仿宋_GB2312" w:hAnsi="仿宋_GB2312" w:eastAsia="仿宋_GB2312" w:cs="仿宋_GB2312"/>
              </w:rPr>
              <w:t>轻型无人机1</w:t>
            </w:r>
          </w:p>
        </w:tc>
        <w:tc>
          <w:tcPr>
            <w:tcW w:w="5814" w:type="dxa"/>
          </w:tcPr>
          <w:p w14:paraId="2651EBAE">
            <w:pPr>
              <w:pStyle w:val="4"/>
              <w:jc w:val="left"/>
            </w:pPr>
            <w:r>
              <w:rPr>
                <w:rFonts w:ascii="仿宋_GB2312" w:hAnsi="仿宋_GB2312" w:eastAsia="仿宋_GB2312" w:cs="仿宋_GB2312"/>
                <w:color w:val="000000"/>
                <w:sz w:val="28"/>
              </w:rPr>
              <w:t>本标的需包含的配件清单：飞行器*1；遥控器*1；飞行电池*4；喊话器*1；探照灯*1；无人机机损险*1；三者险≥100w；防爆箱*1；4G模块*1；内存卡256G*1。</w:t>
            </w:r>
          </w:p>
        </w:tc>
      </w:tr>
    </w:tbl>
    <w:p w14:paraId="32F1C3A4">
      <w:pPr>
        <w:pStyle w:val="4"/>
        <w:jc w:val="left"/>
      </w:pPr>
      <w:r>
        <w:rPr>
          <w:rFonts w:ascii="仿宋_GB2312" w:hAnsi="仿宋_GB2312" w:eastAsia="仿宋_GB2312" w:cs="仿宋_GB2312"/>
        </w:rPr>
        <w:t>标的名称：轻型无人机2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7271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217F4C">
            <w:pPr>
              <w:pStyle w:val="4"/>
              <w:jc w:val="center"/>
            </w:pPr>
            <w:r>
              <w:rPr>
                <w:rFonts w:ascii="仿宋_GB2312" w:hAnsi="仿宋_GB2312" w:eastAsia="仿宋_GB2312" w:cs="仿宋_GB2312"/>
              </w:rPr>
              <w:t>序号</w:t>
            </w:r>
          </w:p>
        </w:tc>
        <w:tc>
          <w:tcPr>
            <w:tcW w:w="581" w:type="dxa"/>
          </w:tcPr>
          <w:p w14:paraId="0D299D58">
            <w:pPr>
              <w:pStyle w:val="4"/>
              <w:jc w:val="center"/>
            </w:pPr>
            <w:r>
              <w:rPr>
                <w:rFonts w:ascii="仿宋_GB2312" w:hAnsi="仿宋_GB2312" w:eastAsia="仿宋_GB2312" w:cs="仿宋_GB2312"/>
              </w:rPr>
              <w:t>符号标识</w:t>
            </w:r>
          </w:p>
        </w:tc>
        <w:tc>
          <w:tcPr>
            <w:tcW w:w="1495" w:type="dxa"/>
          </w:tcPr>
          <w:p w14:paraId="1FD07E81">
            <w:pPr>
              <w:pStyle w:val="4"/>
              <w:jc w:val="center"/>
            </w:pPr>
            <w:r>
              <w:rPr>
                <w:rFonts w:ascii="仿宋_GB2312" w:hAnsi="仿宋_GB2312" w:eastAsia="仿宋_GB2312" w:cs="仿宋_GB2312"/>
              </w:rPr>
              <w:t>技术要求名称</w:t>
            </w:r>
          </w:p>
        </w:tc>
        <w:tc>
          <w:tcPr>
            <w:tcW w:w="5814" w:type="dxa"/>
          </w:tcPr>
          <w:p w14:paraId="2468B8DF">
            <w:pPr>
              <w:pStyle w:val="4"/>
              <w:jc w:val="center"/>
            </w:pPr>
            <w:r>
              <w:rPr>
                <w:rFonts w:ascii="仿宋_GB2312" w:hAnsi="仿宋_GB2312" w:eastAsia="仿宋_GB2312" w:cs="仿宋_GB2312"/>
              </w:rPr>
              <w:t>技术参数与性能指标</w:t>
            </w:r>
          </w:p>
        </w:tc>
      </w:tr>
      <w:tr w14:paraId="59EA3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3AE24">
            <w:pPr>
              <w:pStyle w:val="4"/>
              <w:jc w:val="center"/>
            </w:pPr>
            <w:r>
              <w:rPr>
                <w:rFonts w:ascii="仿宋_GB2312" w:hAnsi="仿宋_GB2312" w:eastAsia="仿宋_GB2312" w:cs="仿宋_GB2312"/>
              </w:rPr>
              <w:t>1</w:t>
            </w:r>
          </w:p>
        </w:tc>
        <w:tc>
          <w:tcPr>
            <w:tcW w:w="581" w:type="dxa"/>
          </w:tcPr>
          <w:p w14:paraId="235F093B"/>
        </w:tc>
        <w:tc>
          <w:tcPr>
            <w:tcW w:w="1495" w:type="dxa"/>
          </w:tcPr>
          <w:p w14:paraId="10A93722">
            <w:pPr>
              <w:pStyle w:val="4"/>
              <w:jc w:val="left"/>
            </w:pPr>
            <w:r>
              <w:rPr>
                <w:rFonts w:ascii="仿宋_GB2312" w:hAnsi="仿宋_GB2312" w:eastAsia="仿宋_GB2312" w:cs="仿宋_GB2312"/>
              </w:rPr>
              <w:t>轻型无人机2</w:t>
            </w:r>
          </w:p>
        </w:tc>
        <w:tc>
          <w:tcPr>
            <w:tcW w:w="5814" w:type="dxa"/>
          </w:tcPr>
          <w:p w14:paraId="3F027BD9">
            <w:pPr>
              <w:pStyle w:val="4"/>
              <w:jc w:val="both"/>
            </w:pPr>
            <w:r>
              <w:rPr>
                <w:rFonts w:ascii="仿宋_GB2312" w:hAnsi="仿宋_GB2312" w:eastAsia="仿宋_GB2312" w:cs="仿宋_GB2312"/>
                <w:color w:val="000000"/>
                <w:sz w:val="28"/>
              </w:rPr>
              <w:t>1、起飞重量：≤724克；</w:t>
            </w:r>
          </w:p>
          <w:p w14:paraId="39D85157">
            <w:pPr>
              <w:pStyle w:val="4"/>
              <w:jc w:val="both"/>
            </w:pPr>
            <w:r>
              <w:rPr>
                <w:rFonts w:ascii="仿宋_GB2312" w:hAnsi="仿宋_GB2312" w:eastAsia="仿宋_GB2312" w:cs="仿宋_GB2312"/>
                <w:color w:val="000000"/>
                <w:sz w:val="28"/>
              </w:rPr>
              <w:t>2、尺寸：≤折叠（不带桨）：长215毫米，宽102毫米，高90毫米，展开（不带桨）：长267毫米，宽330毫米，高108毫米；</w:t>
            </w:r>
          </w:p>
          <w:p w14:paraId="46DADF7D">
            <w:pPr>
              <w:pStyle w:val="4"/>
              <w:jc w:val="both"/>
            </w:pPr>
            <w:r>
              <w:rPr>
                <w:rFonts w:ascii="仿宋_GB2312" w:hAnsi="仿宋_GB2312" w:eastAsia="仿宋_GB2312" w:cs="仿宋_GB2312"/>
                <w:color w:val="000000"/>
                <w:sz w:val="28"/>
              </w:rPr>
              <w:t>3、最大上升速度：≥10米/秒；</w:t>
            </w:r>
          </w:p>
          <w:p w14:paraId="2761ACBE">
            <w:pPr>
              <w:pStyle w:val="4"/>
              <w:jc w:val="both"/>
            </w:pPr>
            <w:r>
              <w:rPr>
                <w:rFonts w:ascii="仿宋_GB2312" w:hAnsi="仿宋_GB2312" w:eastAsia="仿宋_GB2312" w:cs="仿宋_GB2312"/>
                <w:color w:val="000000"/>
                <w:sz w:val="28"/>
              </w:rPr>
              <w:t>4、最大下降速度：≥10米/秒；</w:t>
            </w:r>
          </w:p>
          <w:p w14:paraId="255D85BA">
            <w:pPr>
              <w:pStyle w:val="4"/>
              <w:jc w:val="both"/>
            </w:pPr>
            <w:r>
              <w:rPr>
                <w:rFonts w:ascii="仿宋_GB2312" w:hAnsi="仿宋_GB2312" w:eastAsia="仿宋_GB2312" w:cs="仿宋_GB2312"/>
                <w:color w:val="000000"/>
                <w:sz w:val="28"/>
              </w:rPr>
              <w:t>5、最大水平飞行速度：海平面高度，无风环境≥21米/秒，海平面高度，6米/秒顺风环境，无人机飞行方向与风向一致：≥27米/秒；</w:t>
            </w:r>
          </w:p>
          <w:p w14:paraId="106A8E9A">
            <w:pPr>
              <w:pStyle w:val="4"/>
              <w:jc w:val="both"/>
            </w:pPr>
            <w:r>
              <w:rPr>
                <w:rFonts w:ascii="仿宋_GB2312" w:hAnsi="仿宋_GB2312" w:eastAsia="仿宋_GB2312" w:cs="仿宋_GB2312"/>
                <w:color w:val="000000"/>
                <w:sz w:val="28"/>
              </w:rPr>
              <w:t>6、最大起飞海拔高度：≥6000米；</w:t>
            </w:r>
          </w:p>
          <w:p w14:paraId="4ACFBF32">
            <w:pPr>
              <w:pStyle w:val="4"/>
              <w:jc w:val="both"/>
            </w:pPr>
            <w:r>
              <w:rPr>
                <w:rFonts w:ascii="仿宋_GB2312" w:hAnsi="仿宋_GB2312" w:eastAsia="仿宋_GB2312" w:cs="仿宋_GB2312"/>
                <w:color w:val="000000"/>
                <w:sz w:val="28"/>
              </w:rPr>
              <w:t>7、最长飞行时间：≥45分钟；</w:t>
            </w:r>
          </w:p>
          <w:p w14:paraId="3A2F1818">
            <w:pPr>
              <w:pStyle w:val="4"/>
              <w:jc w:val="both"/>
            </w:pPr>
            <w:r>
              <w:rPr>
                <w:rFonts w:ascii="仿宋_GB2312" w:hAnsi="仿宋_GB2312" w:eastAsia="仿宋_GB2312" w:cs="仿宋_GB2312"/>
                <w:color w:val="000000"/>
                <w:sz w:val="28"/>
              </w:rPr>
              <w:t>8、最长悬停时间：≥41分钟；</w:t>
            </w:r>
          </w:p>
          <w:p w14:paraId="7376B929">
            <w:pPr>
              <w:pStyle w:val="4"/>
              <w:jc w:val="both"/>
            </w:pPr>
            <w:r>
              <w:rPr>
                <w:rFonts w:ascii="仿宋_GB2312" w:hAnsi="仿宋_GB2312" w:eastAsia="仿宋_GB2312" w:cs="仿宋_GB2312"/>
                <w:color w:val="000000"/>
                <w:sz w:val="28"/>
              </w:rPr>
              <w:t>9、最大续航里程：≥32公里；</w:t>
            </w:r>
          </w:p>
          <w:p w14:paraId="204EE575">
            <w:pPr>
              <w:pStyle w:val="4"/>
              <w:jc w:val="both"/>
            </w:pPr>
            <w:r>
              <w:rPr>
                <w:rFonts w:ascii="仿宋_GB2312" w:hAnsi="仿宋_GB2312" w:eastAsia="仿宋_GB2312" w:cs="仿宋_GB2312"/>
                <w:color w:val="000000"/>
                <w:sz w:val="28"/>
              </w:rPr>
              <w:t>10、最大抗风速度：12米/秒；</w:t>
            </w:r>
          </w:p>
          <w:p w14:paraId="18D972A7">
            <w:pPr>
              <w:pStyle w:val="4"/>
              <w:jc w:val="both"/>
            </w:pPr>
            <w:r>
              <w:rPr>
                <w:rFonts w:ascii="仿宋_GB2312" w:hAnsi="仿宋_GB2312" w:eastAsia="仿宋_GB2312" w:cs="仿宋_GB2312"/>
                <w:color w:val="000000"/>
                <w:sz w:val="28"/>
              </w:rPr>
              <w:t>11、最大可倾斜角度：≥36°；</w:t>
            </w:r>
          </w:p>
          <w:p w14:paraId="5A8C9AC1">
            <w:pPr>
              <w:pStyle w:val="4"/>
              <w:jc w:val="both"/>
            </w:pPr>
            <w:r>
              <w:rPr>
                <w:rFonts w:ascii="仿宋_GB2312" w:hAnsi="仿宋_GB2312" w:eastAsia="仿宋_GB2312" w:cs="仿宋_GB2312"/>
                <w:color w:val="000000"/>
                <w:sz w:val="28"/>
              </w:rPr>
              <w:t>12、工作环境温度：-10℃至40℃；</w:t>
            </w:r>
          </w:p>
          <w:p w14:paraId="52034758">
            <w:pPr>
              <w:pStyle w:val="4"/>
              <w:jc w:val="both"/>
            </w:pPr>
            <w:r>
              <w:rPr>
                <w:rFonts w:ascii="仿宋_GB2312" w:hAnsi="仿宋_GB2312" w:eastAsia="仿宋_GB2312" w:cs="仿宋_GB2312"/>
                <w:color w:val="000000"/>
                <w:sz w:val="28"/>
              </w:rPr>
              <w:t>13、卫星导航系统：GPS+Galileo+BeiDou；</w:t>
            </w:r>
          </w:p>
          <w:p w14:paraId="6F4C84AC">
            <w:pPr>
              <w:pStyle w:val="4"/>
              <w:jc w:val="both"/>
            </w:pPr>
            <w:r>
              <w:rPr>
                <w:rFonts w:ascii="仿宋_GB2312" w:hAnsi="仿宋_GB2312" w:eastAsia="仿宋_GB2312" w:cs="仿宋_GB2312"/>
                <w:color w:val="000000"/>
                <w:sz w:val="28"/>
              </w:rPr>
              <w:t>14、广角相机：1英寸CMOS，有效像素≥5000万；</w:t>
            </w:r>
          </w:p>
          <w:p w14:paraId="73E2F9E6">
            <w:pPr>
              <w:pStyle w:val="4"/>
              <w:jc w:val="both"/>
            </w:pPr>
            <w:r>
              <w:rPr>
                <w:rFonts w:ascii="仿宋_GB2312" w:hAnsi="仿宋_GB2312" w:eastAsia="仿宋_GB2312" w:cs="仿宋_GB2312"/>
                <w:color w:val="000000"/>
                <w:sz w:val="28"/>
              </w:rPr>
              <w:t>15、中长焦相机：1/1.3英寸CMOS，有效像素≥4800万；</w:t>
            </w:r>
          </w:p>
          <w:p w14:paraId="46C8745C">
            <w:pPr>
              <w:pStyle w:val="4"/>
              <w:jc w:val="both"/>
            </w:pPr>
            <w:r>
              <w:rPr>
                <w:rFonts w:ascii="仿宋_GB2312" w:hAnsi="仿宋_GB2312" w:eastAsia="仿宋_GB2312" w:cs="仿宋_GB2312"/>
                <w:color w:val="000000"/>
                <w:sz w:val="28"/>
              </w:rPr>
              <w:t>16、感知系统类型：全向双目视觉系统，辅以机身前视激光雷达和底部红外传感器；</w:t>
            </w:r>
          </w:p>
          <w:p w14:paraId="775F63EA">
            <w:pPr>
              <w:pStyle w:val="4"/>
              <w:jc w:val="both"/>
            </w:pPr>
            <w:r>
              <w:rPr>
                <w:rFonts w:ascii="仿宋_GB2312" w:hAnsi="仿宋_GB2312" w:eastAsia="仿宋_GB2312" w:cs="仿宋_GB2312"/>
                <w:color w:val="000000"/>
                <w:sz w:val="28"/>
              </w:rPr>
              <w:t>17、三维红外测距传感器前视激光雷达测距范围：夜间0.5米至25米；</w:t>
            </w:r>
          </w:p>
          <w:p w14:paraId="519CECB5">
            <w:pPr>
              <w:pStyle w:val="4"/>
              <w:jc w:val="left"/>
            </w:pPr>
            <w:r>
              <w:rPr>
                <w:rFonts w:ascii="仿宋_GB2312" w:hAnsi="仿宋_GB2312" w:eastAsia="仿宋_GB2312" w:cs="仿宋_GB2312"/>
                <w:color w:val="000000"/>
                <w:sz w:val="28"/>
              </w:rPr>
              <w:t>18、天线：六天线，二发四收；</w:t>
            </w:r>
          </w:p>
        </w:tc>
      </w:tr>
      <w:tr w14:paraId="6D4E59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A52819">
            <w:pPr>
              <w:pStyle w:val="4"/>
              <w:jc w:val="center"/>
            </w:pPr>
            <w:r>
              <w:rPr>
                <w:rFonts w:ascii="仿宋_GB2312" w:hAnsi="仿宋_GB2312" w:eastAsia="仿宋_GB2312" w:cs="仿宋_GB2312"/>
              </w:rPr>
              <w:t>2</w:t>
            </w:r>
          </w:p>
        </w:tc>
        <w:tc>
          <w:tcPr>
            <w:tcW w:w="581" w:type="dxa"/>
          </w:tcPr>
          <w:p w14:paraId="3E8D72C1">
            <w:pPr>
              <w:pStyle w:val="4"/>
              <w:jc w:val="center"/>
            </w:pPr>
            <w:r>
              <w:rPr>
                <w:rFonts w:ascii="仿宋_GB2312" w:hAnsi="仿宋_GB2312" w:eastAsia="仿宋_GB2312" w:cs="仿宋_GB2312"/>
              </w:rPr>
              <w:t>★</w:t>
            </w:r>
          </w:p>
        </w:tc>
        <w:tc>
          <w:tcPr>
            <w:tcW w:w="1495" w:type="dxa"/>
          </w:tcPr>
          <w:p w14:paraId="15C212FB">
            <w:pPr>
              <w:pStyle w:val="4"/>
              <w:jc w:val="left"/>
            </w:pPr>
            <w:r>
              <w:rPr>
                <w:rFonts w:ascii="仿宋_GB2312" w:hAnsi="仿宋_GB2312" w:eastAsia="仿宋_GB2312" w:cs="仿宋_GB2312"/>
              </w:rPr>
              <w:t>轻型无人机2</w:t>
            </w:r>
          </w:p>
        </w:tc>
        <w:tc>
          <w:tcPr>
            <w:tcW w:w="5814" w:type="dxa"/>
          </w:tcPr>
          <w:p w14:paraId="6AC7A31D">
            <w:pPr>
              <w:pStyle w:val="4"/>
              <w:jc w:val="left"/>
            </w:pPr>
            <w:r>
              <w:rPr>
                <w:rFonts w:ascii="仿宋_GB2312" w:hAnsi="仿宋_GB2312" w:eastAsia="仿宋_GB2312" w:cs="仿宋_GB2312"/>
                <w:color w:val="000000"/>
                <w:sz w:val="28"/>
              </w:rPr>
              <w:t>本标的需包含的配件清单：飞行器*1；遥控器*1；飞行电池*3；无人机机损险*1；4G模块*1；内存卡256G*1。</w:t>
            </w:r>
          </w:p>
        </w:tc>
      </w:tr>
    </w:tbl>
    <w:p w14:paraId="290AEEF8">
      <w:pPr>
        <w:pStyle w:val="4"/>
        <w:jc w:val="left"/>
      </w:pPr>
      <w:r>
        <w:rPr>
          <w:rFonts w:ascii="仿宋_GB2312" w:hAnsi="仿宋_GB2312" w:eastAsia="仿宋_GB2312" w:cs="仿宋_GB2312"/>
        </w:rPr>
        <w:t>标的名称：自组穿越机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950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D83492">
            <w:pPr>
              <w:pStyle w:val="4"/>
              <w:jc w:val="center"/>
            </w:pPr>
            <w:r>
              <w:rPr>
                <w:rFonts w:ascii="仿宋_GB2312" w:hAnsi="仿宋_GB2312" w:eastAsia="仿宋_GB2312" w:cs="仿宋_GB2312"/>
              </w:rPr>
              <w:t>序号</w:t>
            </w:r>
          </w:p>
        </w:tc>
        <w:tc>
          <w:tcPr>
            <w:tcW w:w="581" w:type="dxa"/>
          </w:tcPr>
          <w:p w14:paraId="1ED597C0">
            <w:pPr>
              <w:pStyle w:val="4"/>
              <w:jc w:val="center"/>
            </w:pPr>
            <w:r>
              <w:rPr>
                <w:rFonts w:ascii="仿宋_GB2312" w:hAnsi="仿宋_GB2312" w:eastAsia="仿宋_GB2312" w:cs="仿宋_GB2312"/>
              </w:rPr>
              <w:t>符号标识</w:t>
            </w:r>
          </w:p>
        </w:tc>
        <w:tc>
          <w:tcPr>
            <w:tcW w:w="1495" w:type="dxa"/>
          </w:tcPr>
          <w:p w14:paraId="12C888BA">
            <w:pPr>
              <w:pStyle w:val="4"/>
              <w:jc w:val="center"/>
            </w:pPr>
            <w:r>
              <w:rPr>
                <w:rFonts w:ascii="仿宋_GB2312" w:hAnsi="仿宋_GB2312" w:eastAsia="仿宋_GB2312" w:cs="仿宋_GB2312"/>
              </w:rPr>
              <w:t>技术要求名称</w:t>
            </w:r>
          </w:p>
        </w:tc>
        <w:tc>
          <w:tcPr>
            <w:tcW w:w="5814" w:type="dxa"/>
          </w:tcPr>
          <w:p w14:paraId="31CD59CA">
            <w:pPr>
              <w:pStyle w:val="4"/>
              <w:jc w:val="center"/>
            </w:pPr>
            <w:r>
              <w:rPr>
                <w:rFonts w:ascii="仿宋_GB2312" w:hAnsi="仿宋_GB2312" w:eastAsia="仿宋_GB2312" w:cs="仿宋_GB2312"/>
              </w:rPr>
              <w:t>技术参数与性能指标</w:t>
            </w:r>
          </w:p>
        </w:tc>
      </w:tr>
      <w:tr w14:paraId="6033B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306884">
            <w:pPr>
              <w:pStyle w:val="4"/>
              <w:jc w:val="center"/>
            </w:pPr>
            <w:r>
              <w:rPr>
                <w:rFonts w:ascii="仿宋_GB2312" w:hAnsi="仿宋_GB2312" w:eastAsia="仿宋_GB2312" w:cs="仿宋_GB2312"/>
              </w:rPr>
              <w:t>1</w:t>
            </w:r>
          </w:p>
        </w:tc>
        <w:tc>
          <w:tcPr>
            <w:tcW w:w="581" w:type="dxa"/>
          </w:tcPr>
          <w:p w14:paraId="3FB22AAC"/>
        </w:tc>
        <w:tc>
          <w:tcPr>
            <w:tcW w:w="1495" w:type="dxa"/>
          </w:tcPr>
          <w:p w14:paraId="267B0633">
            <w:pPr>
              <w:pStyle w:val="4"/>
              <w:jc w:val="left"/>
            </w:pPr>
            <w:r>
              <w:rPr>
                <w:rFonts w:ascii="仿宋_GB2312" w:hAnsi="仿宋_GB2312" w:eastAsia="仿宋_GB2312" w:cs="仿宋_GB2312"/>
              </w:rPr>
              <w:t>自组穿越机</w:t>
            </w:r>
          </w:p>
        </w:tc>
        <w:tc>
          <w:tcPr>
            <w:tcW w:w="5814" w:type="dxa"/>
          </w:tcPr>
          <w:p w14:paraId="51E8C20B">
            <w:pPr>
              <w:pStyle w:val="4"/>
              <w:spacing w:after="120"/>
              <w:jc w:val="both"/>
            </w:pPr>
            <w:r>
              <w:rPr>
                <w:rFonts w:ascii="仿宋_GB2312" w:hAnsi="仿宋_GB2312" w:eastAsia="仿宋_GB2312" w:cs="仿宋_GB2312"/>
                <w:color w:val="000000"/>
                <w:sz w:val="28"/>
              </w:rPr>
              <w:t>（一）机架：</w:t>
            </w:r>
            <w:r>
              <w:rPr>
                <w:rFonts w:ascii="仿宋_GB2312" w:hAnsi="仿宋_GB2312" w:eastAsia="仿宋_GB2312" w:cs="仿宋_GB2312"/>
                <w:color w:val="000000"/>
                <w:sz w:val="28"/>
                <w:shd w:val="clear" w:fill="FFFFFF"/>
              </w:rPr>
              <w:t>适配O4高清图传等设备，应用于5寸穿越机。环境耐高温45℃，耐低温-20℃，产品尺寸为5寸，轴距226mm，重量（不含电池）420g±10g，录像最高支持4K120帧，接收机发射功率为1W，模拟图数传为100km低延时，最大时速280km/h。</w:t>
            </w:r>
          </w:p>
          <w:p w14:paraId="37FDB347">
            <w:pPr>
              <w:pStyle w:val="4"/>
              <w:spacing w:after="120"/>
              <w:jc w:val="both"/>
            </w:pPr>
            <w:r>
              <w:rPr>
                <w:rFonts w:ascii="仿宋_GB2312" w:hAnsi="仿宋_GB2312" w:eastAsia="仿宋_GB2312" w:cs="仿宋_GB2312"/>
                <w:color w:val="000000"/>
                <w:sz w:val="28"/>
              </w:rPr>
              <w:t>（二）飞控：</w:t>
            </w:r>
            <w:r>
              <w:rPr>
                <w:rFonts w:ascii="仿宋_GB2312" w:hAnsi="仿宋_GB2312" w:eastAsia="仿宋_GB2312" w:cs="仿宋_GB2312"/>
                <w:color w:val="000000"/>
                <w:sz w:val="28"/>
                <w:shd w:val="clear" w:fill="FFFFFF"/>
              </w:rPr>
              <w:t>尺寸30cm以下，通道为2通道，起飞全重0-250g（不含），最大飞行高度0-120米（含），空机重量0-1.5kg（含）3。采用32位处理器，具备多种传感器接口和功能，可实现对飞行器的稳定控制和姿态调整等，适用于小型穿越机等飞行器，一般工作电压在常见的飞控电压范围内，可接收和处理多种信号来控制电机、电调等设备。</w:t>
            </w:r>
          </w:p>
          <w:p w14:paraId="2D37F0E5">
            <w:pPr>
              <w:pStyle w:val="4"/>
              <w:spacing w:after="120"/>
              <w:jc w:val="both"/>
            </w:pPr>
            <w:r>
              <w:rPr>
                <w:rFonts w:ascii="仿宋_GB2312" w:hAnsi="仿宋_GB2312" w:eastAsia="仿宋_GB2312" w:cs="仿宋_GB2312"/>
                <w:color w:val="000000"/>
                <w:sz w:val="28"/>
                <w:shd w:val="clear" w:fill="FFFFFF"/>
              </w:rPr>
              <w:t>（三）电调：</w:t>
            </w:r>
            <w:r>
              <w:br w:type="textWrapping"/>
            </w:r>
            <w:r>
              <w:rPr>
                <w:rFonts w:ascii="仿宋_GB2312" w:hAnsi="仿宋_GB2312" w:eastAsia="仿宋_GB2312" w:cs="仿宋_GB2312"/>
                <w:color w:val="000000"/>
                <w:sz w:val="28"/>
                <w:shd w:val="clear" w:fill="FFFFFF"/>
              </w:rPr>
              <w:t>1、电压范围：6-14S锂电；</w:t>
            </w:r>
          </w:p>
          <w:p w14:paraId="2B596ABD">
            <w:pPr>
              <w:pStyle w:val="4"/>
              <w:spacing w:after="120"/>
              <w:jc w:val="both"/>
            </w:pPr>
            <w:r>
              <w:rPr>
                <w:rFonts w:ascii="仿宋_GB2312" w:hAnsi="仿宋_GB2312" w:eastAsia="仿宋_GB2312" w:cs="仿宋_GB2312"/>
                <w:color w:val="000000"/>
                <w:sz w:val="28"/>
                <w:shd w:val="clear" w:fill="FFFFFF"/>
              </w:rPr>
              <w:t>2、电流性能：60A持续（特定散热）/120A瞬时（≤3秒）；</w:t>
            </w:r>
          </w:p>
          <w:p w14:paraId="11024440">
            <w:pPr>
              <w:pStyle w:val="4"/>
              <w:spacing w:after="120"/>
              <w:jc w:val="both"/>
            </w:pPr>
            <w:r>
              <w:rPr>
                <w:rFonts w:ascii="仿宋_GB2312" w:hAnsi="仿宋_GB2312" w:eastAsia="仿宋_GB2312" w:cs="仿宋_GB2312"/>
                <w:color w:val="000000"/>
                <w:sz w:val="28"/>
                <w:shd w:val="clear" w:fill="FFFFFF"/>
              </w:rPr>
              <w:t>3、信号兼容性：1000-2000usPWM油门信号，支持50-500Hz刷新率（建议100-400Hz）；</w:t>
            </w:r>
          </w:p>
          <w:p w14:paraId="52F6FCF8">
            <w:pPr>
              <w:pStyle w:val="4"/>
              <w:spacing w:after="120"/>
              <w:jc w:val="both"/>
            </w:pPr>
            <w:r>
              <w:rPr>
                <w:rFonts w:ascii="仿宋_GB2312" w:hAnsi="仿宋_GB2312" w:eastAsia="仿宋_GB2312" w:cs="仿宋_GB2312"/>
                <w:color w:val="000000"/>
                <w:sz w:val="28"/>
                <w:shd w:val="clear" w:fill="FFFFFF"/>
              </w:rPr>
              <w:t>4、数据反馈：串口实时输出电压、转速、电流、温度等参数；</w:t>
            </w:r>
          </w:p>
          <w:p w14:paraId="38DC7EF4">
            <w:pPr>
              <w:pStyle w:val="4"/>
              <w:spacing w:after="120"/>
              <w:jc w:val="both"/>
            </w:pPr>
            <w:r>
              <w:rPr>
                <w:rFonts w:ascii="仿宋_GB2312" w:hAnsi="仿宋_GB2312" w:eastAsia="仿宋_GB2312" w:cs="仿宋_GB2312"/>
                <w:color w:val="000000"/>
                <w:sz w:val="28"/>
                <w:shd w:val="clear" w:fill="FFFFFF"/>
              </w:rPr>
              <w:t>5、保护功能：8重硬件级防护，包括高压、低压、启动、堵转、过温、过流、过载、失控保护；</w:t>
            </w:r>
          </w:p>
          <w:p w14:paraId="7E027E58">
            <w:pPr>
              <w:pStyle w:val="4"/>
              <w:spacing w:after="120"/>
              <w:jc w:val="both"/>
            </w:pPr>
            <w:r>
              <w:rPr>
                <w:rFonts w:ascii="仿宋_GB2312" w:hAnsi="仿宋_GB2312" w:eastAsia="仿宋_GB2312" w:cs="仿宋_GB2312"/>
                <w:color w:val="000000"/>
                <w:sz w:val="28"/>
                <w:shd w:val="clear" w:fill="FFFFFF"/>
              </w:rPr>
              <w:t>6、散热与防护：航空铝阳极氧化外壳，IP55防护（可定制IP68），79g轻量化设计；在正面风速14.0m/s时，60A持续运行3分14秒，MOS温度125℃，过热保护降功率；</w:t>
            </w:r>
          </w:p>
          <w:p w14:paraId="610A2A82">
            <w:pPr>
              <w:pStyle w:val="4"/>
              <w:spacing w:after="120"/>
              <w:jc w:val="both"/>
            </w:pPr>
            <w:r>
              <w:rPr>
                <w:rFonts w:ascii="仿宋_GB2312" w:hAnsi="仿宋_GB2312" w:eastAsia="仿宋_GB2312" w:cs="仿宋_GB2312"/>
                <w:color w:val="000000"/>
                <w:sz w:val="28"/>
                <w:shd w:val="clear" w:fill="FFFFFF"/>
              </w:rPr>
              <w:t>7、运行温度：-20℃-65℃。</w:t>
            </w:r>
          </w:p>
          <w:p w14:paraId="167A7E1A">
            <w:pPr>
              <w:pStyle w:val="4"/>
              <w:spacing w:after="120"/>
              <w:jc w:val="both"/>
            </w:pPr>
            <w:r>
              <w:rPr>
                <w:rFonts w:ascii="仿宋_GB2312" w:hAnsi="仿宋_GB2312" w:eastAsia="仿宋_GB2312" w:cs="仿宋_GB2312"/>
                <w:color w:val="000000"/>
                <w:sz w:val="28"/>
                <w:shd w:val="clear" w:fill="FFFFFF"/>
              </w:rPr>
              <w:t>（四）电机：是一款6S穿越机5寸无刷电机，材质为合金，Kv值为1860，在搭配相应桨叶和6S电池供电时为穿越机提供动力</w:t>
            </w:r>
          </w:p>
          <w:p w14:paraId="78980592">
            <w:pPr>
              <w:pStyle w:val="4"/>
              <w:spacing w:after="120"/>
              <w:jc w:val="both"/>
            </w:pPr>
            <w:r>
              <w:rPr>
                <w:rFonts w:ascii="仿宋_GB2312" w:hAnsi="仿宋_GB2312" w:eastAsia="仿宋_GB2312" w:cs="仿宋_GB2312"/>
                <w:color w:val="000000"/>
                <w:sz w:val="28"/>
                <w:shd w:val="clear" w:fill="FFFFFF"/>
              </w:rPr>
              <w:t>（五)桨叶:5英寸螺旋桨，材质为塑料/塑胶，10包，每包有20片正桨和20片反桨，为穿越机提供升力和动力。</w:t>
            </w:r>
          </w:p>
          <w:p w14:paraId="0B0B2A6E">
            <w:pPr>
              <w:pStyle w:val="4"/>
              <w:spacing w:after="120"/>
              <w:jc w:val="both"/>
            </w:pPr>
            <w:r>
              <w:rPr>
                <w:rFonts w:ascii="仿宋_GB2312" w:hAnsi="仿宋_GB2312" w:eastAsia="仿宋_GB2312" w:cs="仿宋_GB2312"/>
                <w:color w:val="000000"/>
                <w:sz w:val="28"/>
                <w:shd w:val="clear" w:fill="FFFFFF"/>
              </w:rPr>
              <w:t>（六）电池：由6节串联，电压较高，能为飞行器提供较强动力。1400mAh是电池容量，决定续航时间，一般容量越大续航越长，但电池重量也会增加</w:t>
            </w:r>
          </w:p>
          <w:p w14:paraId="54CBA100">
            <w:pPr>
              <w:pStyle w:val="4"/>
              <w:spacing w:after="120"/>
              <w:jc w:val="both"/>
            </w:pPr>
            <w:r>
              <w:rPr>
                <w:rFonts w:ascii="仿宋_GB2312" w:hAnsi="仿宋_GB2312" w:eastAsia="仿宋_GB2312" w:cs="仿宋_GB2312"/>
                <w:color w:val="000000"/>
                <w:sz w:val="28"/>
                <w:shd w:val="clear" w:fill="FFFFFF"/>
              </w:rPr>
              <w:t>（七）充电器：</w:t>
            </w:r>
            <w:r>
              <w:br w:type="textWrapping"/>
            </w:r>
            <w:r>
              <w:rPr>
                <w:rFonts w:ascii="仿宋_GB2312" w:hAnsi="仿宋_GB2312" w:eastAsia="仿宋_GB2312" w:cs="仿宋_GB2312"/>
                <w:color w:val="000000"/>
                <w:sz w:val="28"/>
                <w:shd w:val="clear" w:fill="FFFFFF"/>
              </w:rPr>
              <w:t>1、尺寸和重量：尺寸为705031mm，重量82g；</w:t>
            </w:r>
          </w:p>
          <w:p w14:paraId="7C1D7B4A">
            <w:pPr>
              <w:pStyle w:val="4"/>
              <w:spacing w:after="120"/>
              <w:jc w:val="both"/>
            </w:pPr>
            <w:r>
              <w:rPr>
                <w:rFonts w:ascii="仿宋_GB2312" w:hAnsi="仿宋_GB2312" w:eastAsia="仿宋_GB2312" w:cs="仿宋_GB2312"/>
                <w:color w:val="000000"/>
                <w:sz w:val="28"/>
                <w:shd w:val="clear" w:fill="FFFFFF"/>
              </w:rPr>
              <w:t>2、显示：面板为TN类型，尺寸1.77英寸，可视区域28.03*35.04mm，分辨率128x160像素，颜色数量262K；</w:t>
            </w:r>
          </w:p>
          <w:p w14:paraId="46A01E28">
            <w:pPr>
              <w:pStyle w:val="4"/>
              <w:spacing w:after="120"/>
              <w:jc w:val="both"/>
            </w:pPr>
            <w:r>
              <w:rPr>
                <w:rFonts w:ascii="仿宋_GB2312" w:hAnsi="仿宋_GB2312" w:eastAsia="仿宋_GB2312" w:cs="仿宋_GB2312"/>
                <w:color w:val="000000"/>
                <w:sz w:val="28"/>
                <w:shd w:val="clear" w:fill="FFFFFF"/>
              </w:rPr>
              <w:t>3、电源：DC输入电压5.0-30V；PD3.0/3.1输入电压5-28V；</w:t>
            </w:r>
          </w:p>
          <w:p w14:paraId="2A8C1055">
            <w:pPr>
              <w:pStyle w:val="4"/>
              <w:spacing w:after="120"/>
              <w:jc w:val="both"/>
            </w:pPr>
            <w:r>
              <w:rPr>
                <w:rFonts w:ascii="仿宋_GB2312" w:hAnsi="仿宋_GB2312" w:eastAsia="仿宋_GB2312" w:cs="仿宋_GB2312"/>
                <w:color w:val="000000"/>
                <w:sz w:val="28"/>
                <w:shd w:val="clear" w:fill="FFFFFF"/>
              </w:rPr>
              <w:t>4、充电功率：DC模式下可达200W，PD模式下最大功率为80W；</w:t>
            </w:r>
          </w:p>
          <w:p w14:paraId="10DF58DB">
            <w:pPr>
              <w:pStyle w:val="4"/>
              <w:spacing w:after="120"/>
              <w:jc w:val="both"/>
            </w:pPr>
            <w:r>
              <w:rPr>
                <w:rFonts w:ascii="仿宋_GB2312" w:hAnsi="仿宋_GB2312" w:eastAsia="仿宋_GB2312" w:cs="仿宋_GB2312"/>
                <w:color w:val="000000"/>
                <w:sz w:val="28"/>
                <w:shd w:val="clear" w:fill="FFFFFF"/>
              </w:rPr>
              <w:t>5、放电功率：最大24W（基于6S，4.2V/节，主口配合平衡口同时使用）；</w:t>
            </w:r>
          </w:p>
          <w:p w14:paraId="33D5570D">
            <w:pPr>
              <w:pStyle w:val="4"/>
              <w:spacing w:after="120"/>
              <w:jc w:val="both"/>
            </w:pPr>
            <w:r>
              <w:rPr>
                <w:rFonts w:ascii="仿宋_GB2312" w:hAnsi="仿宋_GB2312" w:eastAsia="仿宋_GB2312" w:cs="仿宋_GB2312"/>
                <w:color w:val="000000"/>
                <w:sz w:val="28"/>
                <w:shd w:val="clear" w:fill="FFFFFF"/>
              </w:rPr>
              <w:t>6、电池种类/节数：锂聚合物/锂离子/锂铁/高压锂电池1-6节；镍氢/镍镉2-15节；铅酸3S/6S/12S；</w:t>
            </w:r>
          </w:p>
          <w:p w14:paraId="7AF40183">
            <w:pPr>
              <w:pStyle w:val="4"/>
              <w:spacing w:after="120"/>
              <w:jc w:val="both"/>
            </w:pPr>
            <w:r>
              <w:rPr>
                <w:rFonts w:ascii="仿宋_GB2312" w:hAnsi="仿宋_GB2312" w:eastAsia="仿宋_GB2312" w:cs="仿宋_GB2312"/>
                <w:color w:val="000000"/>
                <w:sz w:val="28"/>
                <w:shd w:val="clear" w:fill="FFFFFF"/>
              </w:rPr>
              <w:t>7、充放电电流：充电电流0.3-10.0A；锂聚合物/锂离子/锂铁/高压锂电池放电电流最大0.6A；</w:t>
            </w:r>
          </w:p>
          <w:p w14:paraId="549445D7">
            <w:pPr>
              <w:pStyle w:val="4"/>
              <w:spacing w:after="120"/>
              <w:jc w:val="both"/>
            </w:pPr>
            <w:r>
              <w:rPr>
                <w:rFonts w:ascii="仿宋_GB2312" w:hAnsi="仿宋_GB2312" w:eastAsia="仿宋_GB2312" w:cs="仿宋_GB2312"/>
                <w:color w:val="000000"/>
                <w:sz w:val="28"/>
                <w:shd w:val="clear" w:fill="FFFFFF"/>
              </w:rPr>
              <w:t>8、平衡电流：锂聚合物/锂离子/锂铁/高压锂电池最大600mA；</w:t>
            </w:r>
          </w:p>
          <w:p w14:paraId="35C75782">
            <w:pPr>
              <w:pStyle w:val="4"/>
              <w:spacing w:after="120"/>
              <w:jc w:val="both"/>
            </w:pPr>
            <w:r>
              <w:rPr>
                <w:rFonts w:ascii="仿宋_GB2312" w:hAnsi="仿宋_GB2312" w:eastAsia="仿宋_GB2312" w:cs="仿宋_GB2312"/>
                <w:color w:val="000000"/>
                <w:sz w:val="28"/>
                <w:shd w:val="clear" w:fill="FFFFFF"/>
              </w:rPr>
              <w:t>9、工作模式：锂聚合物/锂离子/锂铁/高压锂电池有平衡充、充电、放电、反向充电、存储模式；镍氢/镍镉有充电、重复充电、反向充电模式；铅酸有标准充电、AGM充电、低温充电、反向充电模式。</w:t>
            </w:r>
            <w:r>
              <w:br w:type="textWrapping"/>
            </w:r>
            <w:r>
              <w:rPr>
                <w:rFonts w:ascii="仿宋_GB2312" w:hAnsi="仿宋_GB2312" w:eastAsia="仿宋_GB2312" w:cs="仿宋_GB2312"/>
                <w:color w:val="000000"/>
                <w:sz w:val="28"/>
                <w:shd w:val="clear" w:fill="FFFFFF"/>
              </w:rPr>
              <w:t>（八）摄像头：录像最高支持4K120帧，能实现100km低延时的模拟图数传。</w:t>
            </w:r>
          </w:p>
          <w:p w14:paraId="227B7EE7">
            <w:pPr>
              <w:pStyle w:val="4"/>
              <w:spacing w:after="120"/>
              <w:jc w:val="both"/>
            </w:pPr>
            <w:r>
              <w:rPr>
                <w:rFonts w:ascii="仿宋_GB2312" w:hAnsi="仿宋_GB2312" w:eastAsia="仿宋_GB2312" w:cs="仿宋_GB2312"/>
                <w:color w:val="000000"/>
                <w:sz w:val="28"/>
                <w:shd w:val="clear" w:fill="FFFFFF"/>
              </w:rPr>
              <w:t>（九）接收机:输入电压5V，工作温度范围-20℃-80℃，通信协议为CRSF，频率2.4G，建议使用外置天线，尺寸长25mm，宽25mm，固定孔为M220mm*20mm。</w:t>
            </w:r>
          </w:p>
          <w:p w14:paraId="742628CD">
            <w:pPr>
              <w:pStyle w:val="4"/>
              <w:spacing w:after="120"/>
              <w:jc w:val="both"/>
            </w:pPr>
            <w:r>
              <w:rPr>
                <w:rFonts w:ascii="仿宋_GB2312" w:hAnsi="仿宋_GB2312" w:eastAsia="仿宋_GB2312" w:cs="仿宋_GB2312"/>
                <w:color w:val="000000"/>
                <w:sz w:val="28"/>
                <w:shd w:val="clear" w:fill="FFFFFF"/>
              </w:rPr>
              <w:t>（十）遥控器：遥控器本身重量750克（不含电池），配备217005000mAh电池，经过优化的充电IC允许高达2.2A的内部USB-C充电电流，发射功率内部ELRS最大250mw（发射功率可调），工作电流400mA，工作电压6.6-8.4VDC</w:t>
            </w:r>
          </w:p>
          <w:p w14:paraId="69899EAF">
            <w:pPr>
              <w:pStyle w:val="4"/>
              <w:spacing w:after="120"/>
              <w:jc w:val="both"/>
            </w:pPr>
            <w:r>
              <w:rPr>
                <w:rFonts w:ascii="仿宋_GB2312" w:hAnsi="仿宋_GB2312" w:eastAsia="仿宋_GB2312" w:cs="仿宋_GB2312"/>
                <w:color w:val="000000"/>
                <w:sz w:val="28"/>
                <w:shd w:val="clear" w:fill="FFFFFF"/>
              </w:rPr>
              <w:t>（十一）高频头：材质为塑料/塑胶，适用于增强2.4G信号以实现远航功能，适用于多种飞行器</w:t>
            </w:r>
          </w:p>
          <w:p w14:paraId="56E37FF0">
            <w:pPr>
              <w:pStyle w:val="4"/>
              <w:spacing w:after="120"/>
              <w:jc w:val="both"/>
            </w:pPr>
            <w:r>
              <w:rPr>
                <w:rFonts w:ascii="仿宋_GB2312" w:hAnsi="仿宋_GB2312" w:eastAsia="仿宋_GB2312" w:cs="仿宋_GB2312"/>
                <w:color w:val="000000"/>
                <w:sz w:val="28"/>
                <w:shd w:val="clear" w:fill="FFFFFF"/>
              </w:rPr>
              <w:t>（十二）电容：</w:t>
            </w:r>
          </w:p>
          <w:p w14:paraId="742EA0CE">
            <w:pPr>
              <w:pStyle w:val="4"/>
              <w:spacing w:after="120"/>
              <w:jc w:val="both"/>
            </w:pPr>
            <w:r>
              <w:rPr>
                <w:rFonts w:ascii="仿宋_GB2312" w:hAnsi="仿宋_GB2312" w:eastAsia="仿宋_GB2312" w:cs="仿宋_GB2312"/>
                <w:color w:val="000000"/>
                <w:sz w:val="28"/>
                <w:shd w:val="clear" w:fill="FFFFFF"/>
              </w:rPr>
              <w:t>1、介质材料：铝电解；</w:t>
            </w:r>
          </w:p>
          <w:p w14:paraId="373BB32B">
            <w:pPr>
              <w:pStyle w:val="4"/>
              <w:spacing w:after="120"/>
              <w:jc w:val="both"/>
            </w:pPr>
            <w:r>
              <w:rPr>
                <w:rFonts w:ascii="仿宋_GB2312" w:hAnsi="仿宋_GB2312" w:eastAsia="仿宋_GB2312" w:cs="仿宋_GB2312"/>
                <w:color w:val="000000"/>
                <w:sz w:val="28"/>
                <w:shd w:val="clear" w:fill="FFFFFF"/>
              </w:rPr>
              <w:t>2、功率特性：中功率；</w:t>
            </w:r>
          </w:p>
          <w:p w14:paraId="7A5C50CA">
            <w:pPr>
              <w:pStyle w:val="4"/>
              <w:spacing w:after="120"/>
              <w:jc w:val="both"/>
            </w:pPr>
            <w:r>
              <w:rPr>
                <w:rFonts w:ascii="仿宋_GB2312" w:hAnsi="仿宋_GB2312" w:eastAsia="仿宋_GB2312" w:cs="仿宋_GB2312"/>
                <w:color w:val="000000"/>
                <w:sz w:val="28"/>
                <w:shd w:val="clear" w:fill="FFFFFF"/>
              </w:rPr>
              <w:t>3、频率特性：中频；</w:t>
            </w:r>
          </w:p>
          <w:p w14:paraId="209C3C98">
            <w:pPr>
              <w:pStyle w:val="4"/>
              <w:spacing w:after="120"/>
              <w:jc w:val="both"/>
            </w:pPr>
            <w:r>
              <w:rPr>
                <w:rFonts w:ascii="仿宋_GB2312" w:hAnsi="仿宋_GB2312" w:eastAsia="仿宋_GB2312" w:cs="仿宋_GB2312"/>
                <w:color w:val="000000"/>
                <w:sz w:val="28"/>
                <w:shd w:val="clear" w:fill="FFFFFF"/>
              </w:rPr>
              <w:t>4、允许偏差：±20%；</w:t>
            </w:r>
          </w:p>
          <w:p w14:paraId="0C4A9275">
            <w:pPr>
              <w:pStyle w:val="4"/>
              <w:spacing w:after="120"/>
              <w:jc w:val="both"/>
            </w:pPr>
            <w:r>
              <w:rPr>
                <w:rFonts w:ascii="仿宋_GB2312" w:hAnsi="仿宋_GB2312" w:eastAsia="仿宋_GB2312" w:cs="仿宋_GB2312"/>
                <w:color w:val="000000"/>
                <w:sz w:val="28"/>
                <w:shd w:val="clear" w:fill="FFFFFF"/>
              </w:rPr>
              <w:t>5、等效串联电阻(ESR)：1mΩ；</w:t>
            </w:r>
          </w:p>
          <w:p w14:paraId="19BDFD42">
            <w:pPr>
              <w:pStyle w:val="4"/>
              <w:spacing w:after="120"/>
              <w:jc w:val="both"/>
            </w:pPr>
            <w:r>
              <w:rPr>
                <w:rFonts w:ascii="仿宋_GB2312" w:hAnsi="仿宋_GB2312" w:eastAsia="仿宋_GB2312" w:cs="仿宋_GB2312"/>
                <w:color w:val="000000"/>
                <w:sz w:val="28"/>
                <w:shd w:val="clear" w:fill="FFFFFF"/>
              </w:rPr>
              <w:t>6、绝缘电阻：1mΩ；</w:t>
            </w:r>
          </w:p>
          <w:p w14:paraId="3ACA0AF7">
            <w:pPr>
              <w:pStyle w:val="4"/>
              <w:spacing w:after="120"/>
              <w:jc w:val="both"/>
            </w:pPr>
            <w:r>
              <w:rPr>
                <w:rFonts w:ascii="仿宋_GB2312" w:hAnsi="仿宋_GB2312" w:eastAsia="仿宋_GB2312" w:cs="仿宋_GB2312"/>
                <w:color w:val="000000"/>
                <w:sz w:val="28"/>
                <w:shd w:val="clear" w:fill="FFFFFF"/>
              </w:rPr>
              <w:t>7、温度系数：105；</w:t>
            </w:r>
          </w:p>
          <w:p w14:paraId="198B8D9B">
            <w:pPr>
              <w:pStyle w:val="4"/>
              <w:jc w:val="left"/>
            </w:pPr>
            <w:r>
              <w:rPr>
                <w:rFonts w:ascii="仿宋_GB2312" w:hAnsi="仿宋_GB2312" w:eastAsia="仿宋_GB2312" w:cs="仿宋_GB2312"/>
                <w:color w:val="000000"/>
                <w:sz w:val="28"/>
                <w:shd w:val="clear" w:fill="FFFFFF"/>
              </w:rPr>
              <w:t>（十三）电池扎带：通常用于固定电容、电池等部件，规格为直径20mm，长度270mm。</w:t>
            </w:r>
          </w:p>
        </w:tc>
      </w:tr>
    </w:tbl>
    <w:p w14:paraId="78DE3C99">
      <w:pPr>
        <w:pStyle w:val="4"/>
        <w:jc w:val="left"/>
      </w:pPr>
      <w:r>
        <w:rPr>
          <w:rFonts w:ascii="仿宋_GB2312" w:hAnsi="仿宋_GB2312" w:eastAsia="仿宋_GB2312" w:cs="仿宋_GB2312"/>
        </w:rPr>
        <w:t>标的名称：无人机电池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D88F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90BFEC">
            <w:pPr>
              <w:pStyle w:val="4"/>
              <w:jc w:val="center"/>
            </w:pPr>
            <w:r>
              <w:rPr>
                <w:rFonts w:ascii="仿宋_GB2312" w:hAnsi="仿宋_GB2312" w:eastAsia="仿宋_GB2312" w:cs="仿宋_GB2312"/>
              </w:rPr>
              <w:t>序号</w:t>
            </w:r>
          </w:p>
        </w:tc>
        <w:tc>
          <w:tcPr>
            <w:tcW w:w="581" w:type="dxa"/>
          </w:tcPr>
          <w:p w14:paraId="476577B1">
            <w:pPr>
              <w:pStyle w:val="4"/>
              <w:jc w:val="center"/>
            </w:pPr>
            <w:r>
              <w:rPr>
                <w:rFonts w:ascii="仿宋_GB2312" w:hAnsi="仿宋_GB2312" w:eastAsia="仿宋_GB2312" w:cs="仿宋_GB2312"/>
              </w:rPr>
              <w:t>符号标识</w:t>
            </w:r>
          </w:p>
        </w:tc>
        <w:tc>
          <w:tcPr>
            <w:tcW w:w="1495" w:type="dxa"/>
          </w:tcPr>
          <w:p w14:paraId="467A61B9">
            <w:pPr>
              <w:pStyle w:val="4"/>
              <w:jc w:val="center"/>
            </w:pPr>
            <w:r>
              <w:rPr>
                <w:rFonts w:ascii="仿宋_GB2312" w:hAnsi="仿宋_GB2312" w:eastAsia="仿宋_GB2312" w:cs="仿宋_GB2312"/>
              </w:rPr>
              <w:t>技术要求名称</w:t>
            </w:r>
          </w:p>
        </w:tc>
        <w:tc>
          <w:tcPr>
            <w:tcW w:w="5814" w:type="dxa"/>
          </w:tcPr>
          <w:p w14:paraId="5FE67613">
            <w:pPr>
              <w:pStyle w:val="4"/>
              <w:jc w:val="center"/>
            </w:pPr>
            <w:r>
              <w:rPr>
                <w:rFonts w:ascii="仿宋_GB2312" w:hAnsi="仿宋_GB2312" w:eastAsia="仿宋_GB2312" w:cs="仿宋_GB2312"/>
              </w:rPr>
              <w:t>技术参数与性能指标</w:t>
            </w:r>
          </w:p>
        </w:tc>
      </w:tr>
      <w:tr w14:paraId="61B6E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9DDA4F">
            <w:pPr>
              <w:pStyle w:val="4"/>
              <w:jc w:val="center"/>
            </w:pPr>
            <w:r>
              <w:rPr>
                <w:rFonts w:ascii="仿宋_GB2312" w:hAnsi="仿宋_GB2312" w:eastAsia="仿宋_GB2312" w:cs="仿宋_GB2312"/>
              </w:rPr>
              <w:t>1</w:t>
            </w:r>
          </w:p>
        </w:tc>
        <w:tc>
          <w:tcPr>
            <w:tcW w:w="581" w:type="dxa"/>
          </w:tcPr>
          <w:p w14:paraId="603FE00E"/>
        </w:tc>
        <w:tc>
          <w:tcPr>
            <w:tcW w:w="1495" w:type="dxa"/>
          </w:tcPr>
          <w:p w14:paraId="0AA63E05">
            <w:pPr>
              <w:pStyle w:val="4"/>
              <w:jc w:val="left"/>
            </w:pPr>
            <w:r>
              <w:rPr>
                <w:rFonts w:ascii="仿宋_GB2312" w:hAnsi="仿宋_GB2312" w:eastAsia="仿宋_GB2312" w:cs="仿宋_GB2312"/>
              </w:rPr>
              <w:t>无人机电池</w:t>
            </w:r>
          </w:p>
        </w:tc>
        <w:tc>
          <w:tcPr>
            <w:tcW w:w="5814" w:type="dxa"/>
          </w:tcPr>
          <w:p w14:paraId="3BF0609D">
            <w:pPr>
              <w:pStyle w:val="4"/>
              <w:spacing w:after="120"/>
              <w:ind w:left="420" w:firstLine="420"/>
              <w:jc w:val="both"/>
            </w:pPr>
            <w:r>
              <w:rPr>
                <w:rFonts w:ascii="仿宋_GB2312" w:hAnsi="仿宋_GB2312" w:eastAsia="仿宋_GB2312" w:cs="仿宋_GB2312"/>
                <w:color w:val="000000"/>
                <w:sz w:val="28"/>
              </w:rPr>
              <w:t>1、最大电池容量≥5000毫安时；</w:t>
            </w:r>
          </w:p>
          <w:p w14:paraId="460211F7">
            <w:pPr>
              <w:pStyle w:val="4"/>
              <w:spacing w:after="120"/>
              <w:ind w:left="420" w:firstLine="420"/>
              <w:jc w:val="both"/>
            </w:pPr>
            <w:r>
              <w:rPr>
                <w:rFonts w:ascii="仿宋_GB2312" w:hAnsi="仿宋_GB2312" w:eastAsia="仿宋_GB2312" w:cs="仿宋_GB2312"/>
                <w:color w:val="000000"/>
                <w:sz w:val="28"/>
              </w:rPr>
              <w:t>2、最大重量≥330克；</w:t>
            </w:r>
          </w:p>
          <w:p w14:paraId="1A734AA2">
            <w:pPr>
              <w:pStyle w:val="4"/>
              <w:spacing w:after="120"/>
              <w:ind w:left="420" w:firstLine="420"/>
              <w:jc w:val="both"/>
            </w:pPr>
            <w:r>
              <w:rPr>
                <w:rFonts w:ascii="仿宋_GB2312" w:hAnsi="仿宋_GB2312" w:eastAsia="仿宋_GB2312" w:cs="仿宋_GB2312"/>
                <w:color w:val="000000"/>
                <w:sz w:val="28"/>
              </w:rPr>
              <w:t>3、最大标准电压≥15伏；</w:t>
            </w:r>
          </w:p>
          <w:p w14:paraId="2A4048CA">
            <w:pPr>
              <w:pStyle w:val="4"/>
              <w:spacing w:after="120"/>
              <w:ind w:left="420" w:firstLine="420"/>
              <w:jc w:val="both"/>
            </w:pPr>
            <w:r>
              <w:rPr>
                <w:rFonts w:ascii="仿宋_GB2312" w:hAnsi="仿宋_GB2312" w:eastAsia="仿宋_GB2312" w:cs="仿宋_GB2312"/>
                <w:color w:val="000000"/>
                <w:sz w:val="28"/>
              </w:rPr>
              <w:t>4、充电坏境温度：5℃至40℃；</w:t>
            </w:r>
          </w:p>
          <w:p w14:paraId="4434607C">
            <w:pPr>
              <w:pStyle w:val="4"/>
              <w:spacing w:after="120"/>
              <w:ind w:left="420" w:firstLine="420"/>
              <w:jc w:val="both"/>
            </w:pPr>
            <w:r>
              <w:rPr>
                <w:rFonts w:ascii="仿宋_GB2312" w:hAnsi="仿宋_GB2312" w:eastAsia="仿宋_GB2312" w:cs="仿宋_GB2312"/>
                <w:color w:val="000000"/>
                <w:sz w:val="28"/>
              </w:rPr>
              <w:t>5、能量≥70瓦时；</w:t>
            </w:r>
          </w:p>
          <w:p w14:paraId="122EEE1A">
            <w:pPr>
              <w:pStyle w:val="4"/>
              <w:jc w:val="left"/>
            </w:pPr>
            <w:r>
              <w:rPr>
                <w:rFonts w:ascii="仿宋_GB2312" w:hAnsi="仿宋_GB2312" w:eastAsia="仿宋_GB2312" w:cs="仿宋_GB2312"/>
                <w:color w:val="000000"/>
                <w:sz w:val="28"/>
              </w:rPr>
              <w:t xml:space="preserve">      6、不得低于10块智能飞行电池。</w:t>
            </w:r>
          </w:p>
        </w:tc>
      </w:tr>
    </w:tbl>
    <w:p w14:paraId="252ABD1E">
      <w:pPr>
        <w:pStyle w:val="4"/>
        <w:jc w:val="left"/>
        <w:outlineLvl w:val="2"/>
      </w:pPr>
      <w:r>
        <w:rPr>
          <w:rFonts w:ascii="仿宋_GB2312" w:hAnsi="仿宋_GB2312" w:eastAsia="仿宋_GB2312" w:cs="仿宋_GB2312"/>
          <w:b/>
          <w:sz w:val="28"/>
        </w:rPr>
        <w:t>3.3.服务要求</w:t>
      </w:r>
    </w:p>
    <w:p w14:paraId="142AB99F">
      <w:pPr>
        <w:pStyle w:val="4"/>
        <w:jc w:val="left"/>
        <w:outlineLvl w:val="3"/>
      </w:pPr>
      <w:r>
        <w:rPr>
          <w:rFonts w:ascii="仿宋_GB2312" w:hAnsi="仿宋_GB2312" w:eastAsia="仿宋_GB2312" w:cs="仿宋_GB2312"/>
          <w:b/>
          <w:sz w:val="24"/>
        </w:rPr>
        <w:t>3.3.1.服务内容要求</w:t>
      </w:r>
    </w:p>
    <w:p w14:paraId="0051618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C87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53F4F7">
            <w:pPr>
              <w:pStyle w:val="4"/>
              <w:jc w:val="center"/>
            </w:pPr>
            <w:r>
              <w:rPr>
                <w:rFonts w:ascii="仿宋_GB2312" w:hAnsi="仿宋_GB2312" w:eastAsia="仿宋_GB2312" w:cs="仿宋_GB2312"/>
              </w:rPr>
              <w:t xml:space="preserve"> 序号</w:t>
            </w:r>
          </w:p>
        </w:tc>
        <w:tc>
          <w:tcPr>
            <w:tcW w:w="581" w:type="dxa"/>
          </w:tcPr>
          <w:p w14:paraId="00CEC555">
            <w:pPr>
              <w:pStyle w:val="4"/>
              <w:jc w:val="center"/>
            </w:pPr>
            <w:r>
              <w:rPr>
                <w:rFonts w:ascii="仿宋_GB2312" w:hAnsi="仿宋_GB2312" w:eastAsia="仿宋_GB2312" w:cs="仿宋_GB2312"/>
              </w:rPr>
              <w:t xml:space="preserve"> 符号标识</w:t>
            </w:r>
          </w:p>
        </w:tc>
        <w:tc>
          <w:tcPr>
            <w:tcW w:w="1495" w:type="dxa"/>
          </w:tcPr>
          <w:p w14:paraId="7529D3C2">
            <w:pPr>
              <w:pStyle w:val="4"/>
              <w:jc w:val="center"/>
            </w:pPr>
            <w:r>
              <w:rPr>
                <w:rFonts w:ascii="仿宋_GB2312" w:hAnsi="仿宋_GB2312" w:eastAsia="仿宋_GB2312" w:cs="仿宋_GB2312"/>
              </w:rPr>
              <w:t xml:space="preserve"> 服务要求名称</w:t>
            </w:r>
          </w:p>
        </w:tc>
        <w:tc>
          <w:tcPr>
            <w:tcW w:w="5814" w:type="dxa"/>
          </w:tcPr>
          <w:p w14:paraId="44DB51BF">
            <w:pPr>
              <w:pStyle w:val="4"/>
              <w:jc w:val="center"/>
            </w:pPr>
            <w:r>
              <w:rPr>
                <w:rFonts w:ascii="仿宋_GB2312" w:hAnsi="仿宋_GB2312" w:eastAsia="仿宋_GB2312" w:cs="仿宋_GB2312"/>
              </w:rPr>
              <w:t xml:space="preserve"> 服务要求内容</w:t>
            </w:r>
          </w:p>
        </w:tc>
      </w:tr>
      <w:tr w14:paraId="4D338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E24879">
            <w:pPr>
              <w:pStyle w:val="4"/>
              <w:jc w:val="center"/>
            </w:pPr>
            <w:r>
              <w:rPr>
                <w:rFonts w:ascii="仿宋_GB2312" w:hAnsi="仿宋_GB2312" w:eastAsia="仿宋_GB2312" w:cs="仿宋_GB2312"/>
              </w:rPr>
              <w:t>1</w:t>
            </w:r>
          </w:p>
        </w:tc>
        <w:tc>
          <w:tcPr>
            <w:tcW w:w="581" w:type="dxa"/>
          </w:tcPr>
          <w:p w14:paraId="464A479C"/>
        </w:tc>
        <w:tc>
          <w:tcPr>
            <w:tcW w:w="1495" w:type="dxa"/>
          </w:tcPr>
          <w:p w14:paraId="44601C87">
            <w:pPr>
              <w:pStyle w:val="4"/>
              <w:jc w:val="left"/>
            </w:pPr>
            <w:r>
              <w:rPr>
                <w:rFonts w:ascii="仿宋_GB2312" w:hAnsi="仿宋_GB2312" w:eastAsia="仿宋_GB2312" w:cs="仿宋_GB2312"/>
              </w:rPr>
              <w:t>投标人根据评分表提供相应材料</w:t>
            </w:r>
          </w:p>
        </w:tc>
        <w:tc>
          <w:tcPr>
            <w:tcW w:w="5814" w:type="dxa"/>
          </w:tcPr>
          <w:p w14:paraId="280B5AE7">
            <w:pPr>
              <w:pStyle w:val="4"/>
              <w:ind w:firstLine="560"/>
              <w:jc w:val="both"/>
            </w:pPr>
            <w:r>
              <w:rPr>
                <w:rFonts w:ascii="仿宋_GB2312" w:hAnsi="仿宋_GB2312" w:eastAsia="仿宋_GB2312" w:cs="仿宋_GB2312"/>
                <w:color w:val="000000"/>
                <w:sz w:val="28"/>
              </w:rPr>
              <w:t>1）根据中标人提供针对本项目提供的售后服务，包含：①交货计划及安排（综合考虑货源保障、运输方式选择、运输路线规划、安全防护举措、人员配置与培训、部门协作与监督以及应急预案等）；②设备安装方案（包含设备的安装方法、组装流程等）；③设备调试方案（包含调试流程、调试方法等）；④售后服务方案（设备故障诊断、维修、性能优化、备件更换等服务，以恢复设备正常运行等）；⑤应急预案及措施（包括立即报告、设备停机、现场确认、应急处理及后续措施等环节）。</w:t>
            </w:r>
          </w:p>
          <w:p w14:paraId="3E68CC4D">
            <w:pPr>
              <w:pStyle w:val="4"/>
              <w:spacing w:after="60"/>
              <w:ind w:left="60" w:right="60" w:firstLine="560"/>
              <w:jc w:val="both"/>
            </w:pPr>
            <w:r>
              <w:rPr>
                <w:rFonts w:ascii="仿宋_GB2312" w:hAnsi="仿宋_GB2312" w:eastAsia="仿宋_GB2312" w:cs="仿宋_GB2312"/>
                <w:color w:val="000000"/>
                <w:sz w:val="28"/>
              </w:rPr>
              <w:t>2）履约能力：投标人需具备履行类似本项目的经验，并提供证明材料。</w:t>
            </w:r>
          </w:p>
        </w:tc>
      </w:tr>
      <w:tr w14:paraId="74628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44A153">
            <w:pPr>
              <w:pStyle w:val="4"/>
              <w:jc w:val="center"/>
            </w:pPr>
            <w:r>
              <w:rPr>
                <w:rFonts w:ascii="仿宋_GB2312" w:hAnsi="仿宋_GB2312" w:eastAsia="仿宋_GB2312" w:cs="仿宋_GB2312"/>
              </w:rPr>
              <w:t>2</w:t>
            </w:r>
          </w:p>
        </w:tc>
        <w:tc>
          <w:tcPr>
            <w:tcW w:w="581" w:type="dxa"/>
          </w:tcPr>
          <w:p w14:paraId="7F5B7DB0">
            <w:pPr>
              <w:pStyle w:val="4"/>
              <w:jc w:val="center"/>
            </w:pPr>
            <w:r>
              <w:rPr>
                <w:rFonts w:ascii="仿宋_GB2312" w:hAnsi="仿宋_GB2312" w:eastAsia="仿宋_GB2312" w:cs="仿宋_GB2312"/>
              </w:rPr>
              <w:t>★</w:t>
            </w:r>
          </w:p>
        </w:tc>
        <w:tc>
          <w:tcPr>
            <w:tcW w:w="1495" w:type="dxa"/>
          </w:tcPr>
          <w:p w14:paraId="42A7925F">
            <w:pPr>
              <w:pStyle w:val="4"/>
              <w:jc w:val="left"/>
            </w:pPr>
            <w:r>
              <w:rPr>
                <w:rFonts w:ascii="仿宋_GB2312" w:hAnsi="仿宋_GB2312" w:eastAsia="仿宋_GB2312" w:cs="仿宋_GB2312"/>
              </w:rPr>
              <w:t>其他要求</w:t>
            </w:r>
          </w:p>
        </w:tc>
        <w:tc>
          <w:tcPr>
            <w:tcW w:w="5814" w:type="dxa"/>
          </w:tcPr>
          <w:p w14:paraId="331C8A64">
            <w:pPr>
              <w:pStyle w:val="4"/>
              <w:jc w:val="left"/>
            </w:pPr>
            <w:r>
              <w:rPr>
                <w:rFonts w:ascii="仿宋_GB2312" w:hAnsi="仿宋_GB2312" w:eastAsia="仿宋_GB2312" w:cs="仿宋_GB2312"/>
                <w:color w:val="000000"/>
                <w:sz w:val="28"/>
              </w:rPr>
              <w:t>“投标供应商需配合公安机关，将所采购无人机机场设备按照公安信息化建设要求，接入公安网实现设备统管，同时配合甲方完成无人机数传数据、图传数据等数据全量汇聚至自贡市警用航空器一体化作战平台”（单独提供承诺函，格式自拟）</w:t>
            </w:r>
          </w:p>
        </w:tc>
      </w:tr>
    </w:tbl>
    <w:p w14:paraId="715523C8">
      <w:pPr>
        <w:pStyle w:val="4"/>
        <w:jc w:val="left"/>
        <w:outlineLvl w:val="3"/>
      </w:pPr>
      <w:r>
        <w:rPr>
          <w:rFonts w:ascii="仿宋_GB2312" w:hAnsi="仿宋_GB2312" w:eastAsia="仿宋_GB2312" w:cs="仿宋_GB2312"/>
          <w:b/>
          <w:sz w:val="24"/>
        </w:rPr>
        <w:t>3.3.2.商务要求</w:t>
      </w:r>
    </w:p>
    <w:p w14:paraId="3578E1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C414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2BF601">
            <w:pPr>
              <w:pStyle w:val="4"/>
              <w:jc w:val="center"/>
            </w:pPr>
            <w:r>
              <w:rPr>
                <w:rFonts w:ascii="仿宋_GB2312" w:hAnsi="仿宋_GB2312" w:eastAsia="仿宋_GB2312" w:cs="仿宋_GB2312"/>
              </w:rPr>
              <w:t>序号</w:t>
            </w:r>
          </w:p>
        </w:tc>
        <w:tc>
          <w:tcPr>
            <w:tcW w:w="581" w:type="dxa"/>
          </w:tcPr>
          <w:p w14:paraId="540A32AB">
            <w:pPr>
              <w:pStyle w:val="4"/>
              <w:jc w:val="center"/>
            </w:pPr>
            <w:r>
              <w:rPr>
                <w:rFonts w:ascii="仿宋_GB2312" w:hAnsi="仿宋_GB2312" w:eastAsia="仿宋_GB2312" w:cs="仿宋_GB2312"/>
              </w:rPr>
              <w:t>符号标识</w:t>
            </w:r>
          </w:p>
        </w:tc>
        <w:tc>
          <w:tcPr>
            <w:tcW w:w="1495" w:type="dxa"/>
          </w:tcPr>
          <w:p w14:paraId="46D1FDC6">
            <w:pPr>
              <w:pStyle w:val="4"/>
              <w:jc w:val="center"/>
            </w:pPr>
            <w:r>
              <w:rPr>
                <w:rFonts w:ascii="仿宋_GB2312" w:hAnsi="仿宋_GB2312" w:eastAsia="仿宋_GB2312" w:cs="仿宋_GB2312"/>
              </w:rPr>
              <w:t>商务要求名称</w:t>
            </w:r>
          </w:p>
        </w:tc>
        <w:tc>
          <w:tcPr>
            <w:tcW w:w="5814" w:type="dxa"/>
          </w:tcPr>
          <w:p w14:paraId="043FC236">
            <w:pPr>
              <w:pStyle w:val="4"/>
              <w:jc w:val="center"/>
            </w:pPr>
            <w:r>
              <w:rPr>
                <w:rFonts w:ascii="仿宋_GB2312" w:hAnsi="仿宋_GB2312" w:eastAsia="仿宋_GB2312" w:cs="仿宋_GB2312"/>
              </w:rPr>
              <w:t>商务要求内容</w:t>
            </w:r>
          </w:p>
        </w:tc>
      </w:tr>
      <w:tr w14:paraId="7E9CB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108BF9">
            <w:pPr>
              <w:pStyle w:val="4"/>
              <w:jc w:val="center"/>
            </w:pPr>
            <w:r>
              <w:rPr>
                <w:rFonts w:ascii="仿宋_GB2312" w:hAnsi="仿宋_GB2312" w:eastAsia="仿宋_GB2312" w:cs="仿宋_GB2312"/>
              </w:rPr>
              <w:t>1</w:t>
            </w:r>
          </w:p>
        </w:tc>
        <w:tc>
          <w:tcPr>
            <w:tcW w:w="581" w:type="dxa"/>
          </w:tcPr>
          <w:p w14:paraId="5A0185DD">
            <w:pPr>
              <w:pStyle w:val="4"/>
              <w:jc w:val="center"/>
            </w:pPr>
            <w:r>
              <w:rPr>
                <w:rFonts w:ascii="仿宋_GB2312" w:hAnsi="仿宋_GB2312" w:eastAsia="仿宋_GB2312" w:cs="仿宋_GB2312"/>
              </w:rPr>
              <w:t>★</w:t>
            </w:r>
          </w:p>
        </w:tc>
        <w:tc>
          <w:tcPr>
            <w:tcW w:w="1495" w:type="dxa"/>
          </w:tcPr>
          <w:p w14:paraId="3B7873A3">
            <w:pPr>
              <w:pStyle w:val="4"/>
              <w:jc w:val="left"/>
            </w:pPr>
            <w:r>
              <w:rPr>
                <w:rFonts w:ascii="仿宋_GB2312" w:hAnsi="仿宋_GB2312" w:eastAsia="仿宋_GB2312" w:cs="仿宋_GB2312"/>
              </w:rPr>
              <w:t>交货时间</w:t>
            </w:r>
          </w:p>
        </w:tc>
        <w:tc>
          <w:tcPr>
            <w:tcW w:w="5814" w:type="dxa"/>
          </w:tcPr>
          <w:p w14:paraId="43E06755">
            <w:pPr>
              <w:pStyle w:val="4"/>
              <w:jc w:val="left"/>
            </w:pPr>
            <w:r>
              <w:rPr>
                <w:rFonts w:ascii="仿宋_GB2312" w:hAnsi="仿宋_GB2312" w:eastAsia="仿宋_GB2312" w:cs="仿宋_GB2312"/>
              </w:rPr>
              <w:t>签订合同之日起30日内完成送货安装并验收合格</w:t>
            </w:r>
          </w:p>
        </w:tc>
      </w:tr>
      <w:tr w14:paraId="67C94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C8D3AB">
            <w:pPr>
              <w:pStyle w:val="4"/>
              <w:jc w:val="center"/>
            </w:pPr>
            <w:r>
              <w:rPr>
                <w:rFonts w:ascii="仿宋_GB2312" w:hAnsi="仿宋_GB2312" w:eastAsia="仿宋_GB2312" w:cs="仿宋_GB2312"/>
              </w:rPr>
              <w:t>2</w:t>
            </w:r>
          </w:p>
        </w:tc>
        <w:tc>
          <w:tcPr>
            <w:tcW w:w="581" w:type="dxa"/>
          </w:tcPr>
          <w:p w14:paraId="6CC0EDB1">
            <w:pPr>
              <w:pStyle w:val="4"/>
              <w:jc w:val="center"/>
            </w:pPr>
            <w:r>
              <w:rPr>
                <w:rFonts w:ascii="仿宋_GB2312" w:hAnsi="仿宋_GB2312" w:eastAsia="仿宋_GB2312" w:cs="仿宋_GB2312"/>
              </w:rPr>
              <w:t>★</w:t>
            </w:r>
          </w:p>
        </w:tc>
        <w:tc>
          <w:tcPr>
            <w:tcW w:w="1495" w:type="dxa"/>
          </w:tcPr>
          <w:p w14:paraId="45DF722C">
            <w:pPr>
              <w:pStyle w:val="4"/>
              <w:jc w:val="left"/>
            </w:pPr>
            <w:r>
              <w:rPr>
                <w:rFonts w:ascii="仿宋_GB2312" w:hAnsi="仿宋_GB2312" w:eastAsia="仿宋_GB2312" w:cs="仿宋_GB2312"/>
              </w:rPr>
              <w:t>交货地点</w:t>
            </w:r>
          </w:p>
        </w:tc>
        <w:tc>
          <w:tcPr>
            <w:tcW w:w="5814" w:type="dxa"/>
          </w:tcPr>
          <w:p w14:paraId="1B7A53A2">
            <w:pPr>
              <w:pStyle w:val="4"/>
              <w:jc w:val="left"/>
            </w:pPr>
            <w:r>
              <w:rPr>
                <w:rFonts w:ascii="仿宋_GB2312" w:hAnsi="仿宋_GB2312" w:eastAsia="仿宋_GB2312" w:cs="仿宋_GB2312"/>
              </w:rPr>
              <w:t>富顺县</w:t>
            </w:r>
          </w:p>
        </w:tc>
      </w:tr>
      <w:tr w14:paraId="2D510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01D485">
            <w:pPr>
              <w:pStyle w:val="4"/>
              <w:jc w:val="center"/>
            </w:pPr>
            <w:r>
              <w:rPr>
                <w:rFonts w:ascii="仿宋_GB2312" w:hAnsi="仿宋_GB2312" w:eastAsia="仿宋_GB2312" w:cs="仿宋_GB2312"/>
              </w:rPr>
              <w:t>3</w:t>
            </w:r>
          </w:p>
        </w:tc>
        <w:tc>
          <w:tcPr>
            <w:tcW w:w="581" w:type="dxa"/>
          </w:tcPr>
          <w:p w14:paraId="602BA010">
            <w:pPr>
              <w:pStyle w:val="4"/>
              <w:jc w:val="center"/>
            </w:pPr>
            <w:r>
              <w:rPr>
                <w:rFonts w:ascii="仿宋_GB2312" w:hAnsi="仿宋_GB2312" w:eastAsia="仿宋_GB2312" w:cs="仿宋_GB2312"/>
              </w:rPr>
              <w:t>★</w:t>
            </w:r>
          </w:p>
        </w:tc>
        <w:tc>
          <w:tcPr>
            <w:tcW w:w="1495" w:type="dxa"/>
          </w:tcPr>
          <w:p w14:paraId="0994E77E">
            <w:pPr>
              <w:pStyle w:val="4"/>
              <w:jc w:val="left"/>
            </w:pPr>
            <w:r>
              <w:rPr>
                <w:rFonts w:ascii="仿宋_GB2312" w:hAnsi="仿宋_GB2312" w:eastAsia="仿宋_GB2312" w:cs="仿宋_GB2312"/>
              </w:rPr>
              <w:t>支付方式</w:t>
            </w:r>
          </w:p>
        </w:tc>
        <w:tc>
          <w:tcPr>
            <w:tcW w:w="5814" w:type="dxa"/>
          </w:tcPr>
          <w:p w14:paraId="6C75E608">
            <w:pPr>
              <w:pStyle w:val="4"/>
              <w:jc w:val="left"/>
            </w:pPr>
            <w:r>
              <w:rPr>
                <w:rFonts w:ascii="仿宋_GB2312" w:hAnsi="仿宋_GB2312" w:eastAsia="仿宋_GB2312" w:cs="仿宋_GB2312"/>
              </w:rPr>
              <w:t>分期付款</w:t>
            </w:r>
          </w:p>
        </w:tc>
      </w:tr>
      <w:tr w14:paraId="30B84C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B94014">
            <w:pPr>
              <w:pStyle w:val="4"/>
              <w:jc w:val="center"/>
            </w:pPr>
            <w:r>
              <w:rPr>
                <w:rFonts w:ascii="仿宋_GB2312" w:hAnsi="仿宋_GB2312" w:eastAsia="仿宋_GB2312" w:cs="仿宋_GB2312"/>
              </w:rPr>
              <w:t>4</w:t>
            </w:r>
          </w:p>
        </w:tc>
        <w:tc>
          <w:tcPr>
            <w:tcW w:w="581" w:type="dxa"/>
          </w:tcPr>
          <w:p w14:paraId="73C36D16">
            <w:pPr>
              <w:pStyle w:val="4"/>
              <w:jc w:val="center"/>
            </w:pPr>
            <w:r>
              <w:rPr>
                <w:rFonts w:ascii="仿宋_GB2312" w:hAnsi="仿宋_GB2312" w:eastAsia="仿宋_GB2312" w:cs="仿宋_GB2312"/>
              </w:rPr>
              <w:t>★</w:t>
            </w:r>
          </w:p>
        </w:tc>
        <w:tc>
          <w:tcPr>
            <w:tcW w:w="1495" w:type="dxa"/>
          </w:tcPr>
          <w:p w14:paraId="5493CA0F">
            <w:pPr>
              <w:pStyle w:val="4"/>
              <w:jc w:val="left"/>
            </w:pPr>
            <w:r>
              <w:rPr>
                <w:rFonts w:ascii="仿宋_GB2312" w:hAnsi="仿宋_GB2312" w:eastAsia="仿宋_GB2312" w:cs="仿宋_GB2312"/>
              </w:rPr>
              <w:t>付款进度安排</w:t>
            </w:r>
          </w:p>
        </w:tc>
        <w:tc>
          <w:tcPr>
            <w:tcW w:w="5814" w:type="dxa"/>
          </w:tcPr>
          <w:p w14:paraId="719A2DF6">
            <w:pPr>
              <w:pStyle w:val="4"/>
              <w:jc w:val="left"/>
            </w:pPr>
            <w:r>
              <w:rPr>
                <w:rFonts w:ascii="仿宋_GB2312" w:hAnsi="仿宋_GB2312" w:eastAsia="仿宋_GB2312" w:cs="仿宋_GB2312"/>
              </w:rPr>
              <w:t>1、合同签订后，招标人在收到中标人开据的合法完整有效票据并完成审签后，达到付款条件起14日内，支付合同总金额的10.00%</w:t>
            </w:r>
          </w:p>
          <w:p w14:paraId="52A66063">
            <w:pPr>
              <w:pStyle w:val="4"/>
              <w:jc w:val="left"/>
            </w:pPr>
            <w:r>
              <w:rPr>
                <w:rFonts w:ascii="仿宋_GB2312" w:hAnsi="仿宋_GB2312" w:eastAsia="仿宋_GB2312" w:cs="仿宋_GB2312"/>
              </w:rPr>
              <w:t>2、货到交付、调试完毕后，招标人在收到中标人开据的合法完整有效票据并完成审签后，达到付款条件起30日内，支付合同总金额的85.00%</w:t>
            </w:r>
          </w:p>
          <w:p w14:paraId="1BB70ECE">
            <w:pPr>
              <w:pStyle w:val="4"/>
              <w:jc w:val="left"/>
            </w:pPr>
            <w:r>
              <w:rPr>
                <w:rFonts w:ascii="仿宋_GB2312" w:hAnsi="仿宋_GB2312" w:eastAsia="仿宋_GB2312" w:cs="仿宋_GB2312"/>
              </w:rPr>
              <w:t>3、所有货物验收合格后，招标人在收到中标人开据的合法完整有效票据并完成审签后，达到付款条件起30日内，支付合同总金额的5.00%</w:t>
            </w:r>
          </w:p>
        </w:tc>
      </w:tr>
      <w:tr w14:paraId="62D290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DADCAF">
            <w:pPr>
              <w:pStyle w:val="4"/>
              <w:jc w:val="center"/>
            </w:pPr>
            <w:r>
              <w:rPr>
                <w:rFonts w:ascii="仿宋_GB2312" w:hAnsi="仿宋_GB2312" w:eastAsia="仿宋_GB2312" w:cs="仿宋_GB2312"/>
              </w:rPr>
              <w:t>5</w:t>
            </w:r>
          </w:p>
        </w:tc>
        <w:tc>
          <w:tcPr>
            <w:tcW w:w="581" w:type="dxa"/>
          </w:tcPr>
          <w:p w14:paraId="4A9BB52F">
            <w:pPr>
              <w:pStyle w:val="4"/>
              <w:jc w:val="center"/>
            </w:pPr>
            <w:r>
              <w:rPr>
                <w:rFonts w:ascii="仿宋_GB2312" w:hAnsi="仿宋_GB2312" w:eastAsia="仿宋_GB2312" w:cs="仿宋_GB2312"/>
              </w:rPr>
              <w:t>★</w:t>
            </w:r>
          </w:p>
        </w:tc>
        <w:tc>
          <w:tcPr>
            <w:tcW w:w="1495" w:type="dxa"/>
          </w:tcPr>
          <w:p w14:paraId="0A84CF9C">
            <w:pPr>
              <w:pStyle w:val="4"/>
              <w:jc w:val="left"/>
            </w:pPr>
            <w:r>
              <w:rPr>
                <w:rFonts w:ascii="仿宋_GB2312" w:hAnsi="仿宋_GB2312" w:eastAsia="仿宋_GB2312" w:cs="仿宋_GB2312"/>
              </w:rPr>
              <w:t>验收、交付标准和方法</w:t>
            </w:r>
          </w:p>
        </w:tc>
        <w:tc>
          <w:tcPr>
            <w:tcW w:w="5814" w:type="dxa"/>
          </w:tcPr>
          <w:p w14:paraId="58DA3025">
            <w:pPr>
              <w:pStyle w:val="4"/>
              <w:jc w:val="left"/>
            </w:pPr>
            <w:r>
              <w:rPr>
                <w:rFonts w:ascii="仿宋_GB2312" w:hAnsi="仿宋_GB2312" w:eastAsia="仿宋_GB2312" w:cs="仿宋_GB2312"/>
              </w:rPr>
              <w:t>1）验收由招标人组织，中标人配合进行： 验收标准：按国家有关规定以及招标人采购文件的质量要求和技术指标、中标人的响应文件及承诺与本合同约定标准进行验收；甲乙双方如对质量要求和技术指标的约定标准有相互抵触或异议的事项，由招标人在采购与响应文件中按质量要求和技术指标比较优胜的原则确定该项的约定标准进行验收； 2）验收要求： 验收方法：按照采购文件要求、响应文件承诺及《财政部关于进一步加强政府采购需求和履约验收管理的指导意见》（财库〔2016〕205号）、《财政部关于印发《政府采购需求管理办法》的通知》（财库〔2021〕22号）文件等有关规定进行验收。</w:t>
            </w:r>
          </w:p>
        </w:tc>
      </w:tr>
      <w:tr w14:paraId="4ED9B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B32790">
            <w:pPr>
              <w:pStyle w:val="4"/>
              <w:jc w:val="center"/>
            </w:pPr>
            <w:r>
              <w:rPr>
                <w:rFonts w:ascii="仿宋_GB2312" w:hAnsi="仿宋_GB2312" w:eastAsia="仿宋_GB2312" w:cs="仿宋_GB2312"/>
              </w:rPr>
              <w:t>6</w:t>
            </w:r>
          </w:p>
        </w:tc>
        <w:tc>
          <w:tcPr>
            <w:tcW w:w="581" w:type="dxa"/>
          </w:tcPr>
          <w:p w14:paraId="787F53C9">
            <w:pPr>
              <w:pStyle w:val="4"/>
              <w:jc w:val="center"/>
            </w:pPr>
            <w:r>
              <w:rPr>
                <w:rFonts w:ascii="仿宋_GB2312" w:hAnsi="仿宋_GB2312" w:eastAsia="仿宋_GB2312" w:cs="仿宋_GB2312"/>
              </w:rPr>
              <w:t>★</w:t>
            </w:r>
          </w:p>
        </w:tc>
        <w:tc>
          <w:tcPr>
            <w:tcW w:w="1495" w:type="dxa"/>
          </w:tcPr>
          <w:p w14:paraId="1EFBD027">
            <w:pPr>
              <w:pStyle w:val="4"/>
              <w:jc w:val="left"/>
            </w:pPr>
            <w:r>
              <w:rPr>
                <w:rFonts w:ascii="仿宋_GB2312" w:hAnsi="仿宋_GB2312" w:eastAsia="仿宋_GB2312" w:cs="仿宋_GB2312"/>
              </w:rPr>
              <w:t>质量保修范围和保修期</w:t>
            </w:r>
          </w:p>
        </w:tc>
        <w:tc>
          <w:tcPr>
            <w:tcW w:w="5814" w:type="dxa"/>
          </w:tcPr>
          <w:p w14:paraId="6A956181">
            <w:pPr>
              <w:pStyle w:val="4"/>
              <w:jc w:val="left"/>
            </w:pPr>
            <w:r>
              <w:rPr>
                <w:rFonts w:ascii="仿宋_GB2312" w:hAnsi="仿宋_GB2312" w:eastAsia="仿宋_GB2312" w:cs="仿宋_GB2312"/>
              </w:rPr>
              <w:t>（1）质保期为验收合格后1年，在质保期内，因中标人产品质量或使用不便的，中标人在接到招标人的电话后立即回应，在1小时内故障响应，在4小时内到达用户现场进行修理或更换；如货物经中标人2次维修仍不能达到合同约定的质量标准，视作中标人未能按时交货，招标人有权退货并追究中标人的违约责任；货到现场后由于招标人保管不当造成的问题，中标人亦应负责修复，但费用由招标人负担；中标人须指派专人负责与招标人联系售后服务事宜；有固定的售后服务机构和技术人员，制定本项目服务标准、流程和保障措施。 （2）中标人具有专业的售后服务团队，团队人数不低于4人，每周电话回访一次，每月上门回访两次，每个季度上门维护保养六次，质保期结束前上门做一次全面的维护调试，保障设备正常运行。 （3）中标人交付时需对招标人进行一次全方位培训，时间不低于5个工作日，每季度另行提供一次培训服务，费用由中标人承担。（中标人提供承诺函和民用无人驾驶航空器操控员执照（教员证）复印件并加盖中标人鲜章。）</w:t>
            </w:r>
          </w:p>
        </w:tc>
      </w:tr>
      <w:tr w14:paraId="03490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90C4E3">
            <w:pPr>
              <w:pStyle w:val="4"/>
              <w:jc w:val="center"/>
            </w:pPr>
            <w:r>
              <w:rPr>
                <w:rFonts w:ascii="仿宋_GB2312" w:hAnsi="仿宋_GB2312" w:eastAsia="仿宋_GB2312" w:cs="仿宋_GB2312"/>
              </w:rPr>
              <w:t>7</w:t>
            </w:r>
          </w:p>
        </w:tc>
        <w:tc>
          <w:tcPr>
            <w:tcW w:w="581" w:type="dxa"/>
          </w:tcPr>
          <w:p w14:paraId="1F7674A1">
            <w:pPr>
              <w:pStyle w:val="4"/>
              <w:jc w:val="center"/>
            </w:pPr>
            <w:r>
              <w:rPr>
                <w:rFonts w:ascii="仿宋_GB2312" w:hAnsi="仿宋_GB2312" w:eastAsia="仿宋_GB2312" w:cs="仿宋_GB2312"/>
              </w:rPr>
              <w:t>★</w:t>
            </w:r>
          </w:p>
        </w:tc>
        <w:tc>
          <w:tcPr>
            <w:tcW w:w="1495" w:type="dxa"/>
          </w:tcPr>
          <w:p w14:paraId="58F166C7">
            <w:pPr>
              <w:pStyle w:val="4"/>
              <w:jc w:val="left"/>
            </w:pPr>
            <w:r>
              <w:rPr>
                <w:rFonts w:ascii="仿宋_GB2312" w:hAnsi="仿宋_GB2312" w:eastAsia="仿宋_GB2312" w:cs="仿宋_GB2312"/>
              </w:rPr>
              <w:t>违约责任与解决争议的方法</w:t>
            </w:r>
          </w:p>
        </w:tc>
        <w:tc>
          <w:tcPr>
            <w:tcW w:w="5814" w:type="dxa"/>
          </w:tcPr>
          <w:p w14:paraId="5C8171EF">
            <w:pPr>
              <w:pStyle w:val="4"/>
              <w:jc w:val="left"/>
            </w:pPr>
            <w:r>
              <w:rPr>
                <w:rFonts w:ascii="仿宋_GB2312" w:hAnsi="仿宋_GB2312" w:eastAsia="仿宋_GB2312" w:cs="仿宋_GB2312"/>
              </w:rPr>
              <w:t>一、违约责任 1、甲方违约责任 （1）甲方无正当理由拒收货物的，甲方应偿付合同总价百分之0.5的违约金； （2）甲方逾期支付货款的，除应及时付足货款外，应向乙方偿付欠款总额万分之 1 /天的违约金； （3）甲方偿付的违约金不足以弥补乙方损失的，还应按乙方损失尚未弥补的部分，支付赔偿金给乙方。 2、乙方违约责任 （1）乙方交付的货物质量不符合合同规定的，乙方应向甲方支付合同总价的百分之5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（2）乙方不能交付货物或逾期交付货物而违约的，除应及时交足货物外，还应向甲方偿付逾期交货时间货款总额的百分之 0.5 /天的违约金；逾期交货超过10天，甲方有权终止合同，乙方则应按合同总价的百分之 5 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一个月内无条件更换合格的货物，如逾期不能更换合格的货物，甲方有权终止本合同，乙方应另付合同总价的百分之 5 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 10 向甲方支付违约金并赔偿因此给甲方造成的一切损失。 （5）乙方偿付的违约金不足以弥补甲方损失的，还应按甲方损失尚未弥补的部分，支付赔偿金给甲方。 二、争议解决办法 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2.合同履行期间,若双方发生争议，可协商或由有关部门调解解决，协商或调解不成的，由当事人依法维护其合法权益。</w:t>
            </w:r>
          </w:p>
        </w:tc>
      </w:tr>
      <w:tr w14:paraId="74346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AEEEFB">
            <w:pPr>
              <w:pStyle w:val="4"/>
              <w:jc w:val="center"/>
            </w:pPr>
            <w:r>
              <w:rPr>
                <w:rFonts w:ascii="仿宋_GB2312" w:hAnsi="仿宋_GB2312" w:eastAsia="仿宋_GB2312" w:cs="仿宋_GB2312"/>
              </w:rPr>
              <w:t>8</w:t>
            </w:r>
          </w:p>
        </w:tc>
        <w:tc>
          <w:tcPr>
            <w:tcW w:w="581" w:type="dxa"/>
          </w:tcPr>
          <w:p w14:paraId="3F75FB87">
            <w:pPr>
              <w:pStyle w:val="4"/>
              <w:jc w:val="center"/>
            </w:pPr>
            <w:r>
              <w:rPr>
                <w:rFonts w:ascii="仿宋_GB2312" w:hAnsi="仿宋_GB2312" w:eastAsia="仿宋_GB2312" w:cs="仿宋_GB2312"/>
              </w:rPr>
              <w:t>★</w:t>
            </w:r>
          </w:p>
        </w:tc>
        <w:tc>
          <w:tcPr>
            <w:tcW w:w="1495" w:type="dxa"/>
          </w:tcPr>
          <w:p w14:paraId="2806FD5A">
            <w:pPr>
              <w:pStyle w:val="4"/>
              <w:jc w:val="left"/>
            </w:pPr>
            <w:r>
              <w:rPr>
                <w:rFonts w:ascii="仿宋_GB2312" w:hAnsi="仿宋_GB2312" w:eastAsia="仿宋_GB2312" w:cs="仿宋_GB2312"/>
              </w:rPr>
              <w:t>包装方式及运输</w:t>
            </w:r>
          </w:p>
        </w:tc>
        <w:tc>
          <w:tcPr>
            <w:tcW w:w="5814" w:type="dxa"/>
          </w:tcPr>
          <w:p w14:paraId="70C4008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D1E84E6">
      <w:pPr>
        <w:pStyle w:val="4"/>
        <w:jc w:val="left"/>
        <w:outlineLvl w:val="2"/>
      </w:pPr>
      <w:r>
        <w:rPr>
          <w:rFonts w:ascii="仿宋_GB2312" w:hAnsi="仿宋_GB2312" w:eastAsia="仿宋_GB2312" w:cs="仿宋_GB2312"/>
          <w:b/>
          <w:sz w:val="28"/>
        </w:rPr>
        <w:t>3.4.其他要求</w:t>
      </w:r>
    </w:p>
    <w:p w14:paraId="5A99E89F">
      <w:pPr>
        <w:pStyle w:val="4"/>
        <w:jc w:val="left"/>
      </w:pPr>
      <w:r>
        <w:rPr>
          <w:rFonts w:ascii="仿宋_GB2312" w:hAnsi="仿宋_GB2312" w:eastAsia="仿宋_GB2312" w:cs="仿宋_GB2312"/>
        </w:rPr>
        <w:t>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3977C0"/>
    <w:rsid w:val="5F397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2025-11-14T08:41:00Z</dcterms:created>
  <dc:creator>°</dc:creator>
  <cp:lastModifiedBy>°</cp:lastModifiedBy>
  <dcterms:modified xsi:type="dcterms:W3CDTF">2025-11-14T08:42:28Z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3C90947B164F4455A7955DBD0ACC168F_11</vt:lpwstr>
  </property>
  <property fmtid="{D5CDD505-2E9C-101B-9397-08002B2CF9AE}" pid="4" name="KSOTemplateDocerSaveRecord">
    <vt:lpwstr>eyJoZGlkIjoiMjQyNzVjNzk2ZDk3MmVjZDY1NWQ5NDdiZjBiOWVhNTciLCJ1c2VySWQiOiIxMjA2MTgyNzk3In0=</vt:lpwstr>
  </property>
</Properties>
</file>