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76D78">
      <w:pPr>
        <w:spacing w:line="360" w:lineRule="auto"/>
        <w:jc w:val="center"/>
        <w:rPr>
          <w:rFonts w:hint="eastAsia"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安宁市土地储备中心2026年土地评估服务采购项目竞争性磋商</w:t>
      </w:r>
    </w:p>
    <w:p w14:paraId="543B43C1">
      <w:pPr>
        <w:spacing w:line="360" w:lineRule="auto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成交结果公示</w:t>
      </w:r>
    </w:p>
    <w:p w14:paraId="53CACDE6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一、项目概况</w:t>
      </w:r>
    </w:p>
    <w:p w14:paraId="4C6B5E49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1.项目名称：安宁市土地储备中心2026年土地评估服务采购项目；</w:t>
      </w:r>
    </w:p>
    <w:p w14:paraId="0D1543D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2.项目编号：YNYJ-2026-01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3B7B28D3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3.采购预算价：A1标包:约19.57万元；A2标包:约40.25万元；A3标包：约35.50万元。</w:t>
      </w:r>
    </w:p>
    <w:p w14:paraId="216B1791">
      <w:pPr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二、竞争性磋商公告日期：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2026年04月21日至2026年04月28日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。</w:t>
      </w:r>
    </w:p>
    <w:p w14:paraId="43BD8B2F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三、竞争性磋商会议：</w:t>
      </w:r>
    </w:p>
    <w:p w14:paraId="67509C3D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1.评审时间：2026年05月06日13时00分；</w:t>
      </w:r>
    </w:p>
    <w:p w14:paraId="7A2F80AB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2.评审地点：云南英集项目管理咨询有限责任公司（昆明市五华区昌源北路1389号创客大厦A座20楼）。</w:t>
      </w:r>
    </w:p>
    <w:p w14:paraId="07730CD5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四、成交供应商名称、地址和成交金额相关事项：</w:t>
      </w:r>
    </w:p>
    <w:p w14:paraId="2DF0F6AA">
      <w:pPr>
        <w:spacing w:line="360" w:lineRule="auto"/>
        <w:ind w:firstLine="562" w:firstLineChars="200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A1标包:草铺、连然街道辖区范围</w:t>
      </w:r>
    </w:p>
    <w:p w14:paraId="44572CC3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1.成交供应商：云南鼎立房地产土地资产评估有限责任公司；</w:t>
      </w:r>
    </w:p>
    <w:p w14:paraId="0391E8F6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2.成交金额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：土地评估服务费报价按照《国家计委、国家土地管理局关于土地价格评估收费的通知》（计价格〈1994〉2017号》标准及《云南省土地评估收费自律指导意见（试行）》要求的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67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%计取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32306B9A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3.成交人地址：云南省昆明市盘龙区青云街道办事处世博生态城低碳中心Ⅲ</w:t>
      </w:r>
      <w:r>
        <w:rPr>
          <w:rFonts w:hint="eastAsia" w:ascii="宋体" w:hAnsi="宋体" w:cs="宋体"/>
          <w:sz w:val="28"/>
          <w:szCs w:val="28"/>
          <w:lang w:val="en-US" w:eastAsia="zh-CN"/>
        </w:rPr>
        <w:t>B</w:t>
      </w:r>
      <w:r>
        <w:rPr>
          <w:rFonts w:hint="eastAsia" w:ascii="宋体" w:hAnsi="宋体" w:eastAsia="宋体" w:cs="宋体"/>
          <w:sz w:val="28"/>
          <w:szCs w:val="28"/>
        </w:rPr>
        <w:t>栋10层1001号；</w:t>
      </w:r>
    </w:p>
    <w:p w14:paraId="5B4336A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4.主要成交标的：A1标包:草铺、连然街道辖区范围；</w:t>
      </w:r>
    </w:p>
    <w:p w14:paraId="5D00470D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5.合同履行期限：自合同签订之日起1年，单个项目在评估资料完备的情况下，3工作日出具符合国家、云南省现行相关标准、规范和强制性条文要求并满足采购人使用需求的评估报告；</w:t>
      </w:r>
    </w:p>
    <w:p w14:paraId="5D8ADFE8">
      <w:pPr>
        <w:spacing w:line="360" w:lineRule="auto"/>
        <w:ind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8"/>
          <w:szCs w:val="28"/>
        </w:rPr>
        <w:t>6.质量标准：所供服务及出具的成果文件符合国家、云南省现行相关标准、规范和强制性条文要求并满足采购人使用需求。</w:t>
      </w:r>
    </w:p>
    <w:p w14:paraId="41C9C535">
      <w:pPr>
        <w:spacing w:line="360" w:lineRule="auto"/>
        <w:ind w:firstLine="562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A2标包:太平新城、金方街道辖区范围</w:t>
      </w:r>
    </w:p>
    <w:p w14:paraId="59B67724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1.成交供应商：云南优化房地产土地资产评估咨询有限公司；</w:t>
      </w:r>
    </w:p>
    <w:p w14:paraId="6AC56B9D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2.成交金额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：土地评估服务费报价按照《国家计委、国家土地管理局关于土地价格评估收费的通知》（计价格〈1994〉2017号》标准及《云南省土地评估收费自律指导意见（试行）》要求的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%计取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56C275C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3.成交人地址：云南省昆明市盘龙区金实小区宏实园11幢1单元1202室；</w:t>
      </w:r>
    </w:p>
    <w:p w14:paraId="2C37F87D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4.主要成交标的：A2标包:太平新城、金方街道辖区范围；</w:t>
      </w:r>
    </w:p>
    <w:p w14:paraId="79E2915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5.合同履行期限：自合同签订之日起1年，单个项目在评估资料完备的情况下，3工作日出具符合国家、云南省现行相关标准、规范和强制性条文要求并满足采购人使用需求的评估报告；</w:t>
      </w:r>
    </w:p>
    <w:p w14:paraId="1E47F46C">
      <w:pPr>
        <w:spacing w:line="360" w:lineRule="auto"/>
        <w:ind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8"/>
          <w:szCs w:val="28"/>
        </w:rPr>
        <w:t>6.质量标准：所供服务及出具的成果文件符合国家、云南省现行相关标准、规范和强制性条文要求并满足采购人使用需求。</w:t>
      </w:r>
    </w:p>
    <w:p w14:paraId="4EFA9369">
      <w:pPr>
        <w:spacing w:line="36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A3标包：温泉、县街/职教、八街、禄脿、青龙街道辖区范围</w:t>
      </w:r>
    </w:p>
    <w:p w14:paraId="750F29D9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1.成交供应商：昆明海旭房地产土地资产评估有限公司；</w:t>
      </w:r>
    </w:p>
    <w:p w14:paraId="45E832F9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2.成交金额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：土地评估服务费报价按照《国家计委、国家土地管理局关于土地价格评估收费的通知》（计价格〈1994〉2017号》标准及《云南省土地评估收费自律指导意见（试行）》要求的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%计取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 w14:paraId="6F584FC8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3.成交人地址：云南省昆明市五华区江东和谐家园F3幢2906号；</w:t>
      </w:r>
    </w:p>
    <w:p w14:paraId="6B9B9817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4.主要成交标的：A3标包：温泉、县街/职教、八街、禄脿、青龙街道辖区范围；</w:t>
      </w:r>
    </w:p>
    <w:p w14:paraId="0C9952FB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5.合同履行期限：自合同签订之日起1年，单个项目在评估资料完备的情况下，3工作日出具符合国家、云南省现行相关标准、规范和强制性条文要求并满足采购人使用需求的评估报告；</w:t>
      </w:r>
    </w:p>
    <w:p w14:paraId="4E0F59D9">
      <w:pPr>
        <w:spacing w:line="360" w:lineRule="auto"/>
        <w:ind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8"/>
          <w:szCs w:val="28"/>
        </w:rPr>
        <w:t>6.质量标准：所供服务及出具的成果文件符合国家、云南省现行相关标准、规范和强制性条文要求并满足采购人使用需求。</w:t>
      </w:r>
    </w:p>
    <w:p w14:paraId="7ED71F72">
      <w:pPr>
        <w:spacing w:line="360" w:lineRule="auto"/>
        <w:ind w:firstLine="560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五、采购代理服务费相关事项：</w:t>
      </w:r>
    </w:p>
    <w:p w14:paraId="36E2B0AE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1.收费标准：云建招协(2024)58号文件规定标准向中标人收取；</w:t>
      </w:r>
    </w:p>
    <w:p w14:paraId="6A94DA56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2.缴纳方式：现金、电汇、网银、转账；</w:t>
      </w:r>
    </w:p>
    <w:p w14:paraId="13CA65E4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3.收取对象：由成交单位领取成交通知书时交付招标代理公司；</w:t>
      </w:r>
    </w:p>
    <w:p w14:paraId="5C67A44E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4.代理费金额：A1标包: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00.00元</w:t>
      </w:r>
      <w:r>
        <w:rPr>
          <w:rFonts w:hint="eastAsia" w:ascii="宋体" w:hAnsi="宋体" w:eastAsia="宋体" w:cs="宋体"/>
          <w:sz w:val="28"/>
          <w:szCs w:val="28"/>
        </w:rPr>
        <w:t>；A2标包: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00.00元</w:t>
      </w:r>
      <w:r>
        <w:rPr>
          <w:rFonts w:hint="eastAsia" w:ascii="宋体" w:hAnsi="宋体" w:eastAsia="宋体" w:cs="宋体"/>
          <w:sz w:val="28"/>
          <w:szCs w:val="28"/>
        </w:rPr>
        <w:t>；A3标包：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7000.00元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61AB5D17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六、磋商小组成员名单：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周桦（采购人代表），赵诚，刘洪高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。</w:t>
      </w:r>
    </w:p>
    <w:p w14:paraId="67AB142B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七、采购代理机构的名称、地址和联系方式：</w:t>
      </w:r>
    </w:p>
    <w:p w14:paraId="7D12D02B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采购人</w:t>
      </w:r>
      <w:r>
        <w:rPr>
          <w:rFonts w:hint="eastAsia" w:ascii="宋体" w:hAnsi="宋体" w:eastAsia="宋体" w:cs="宋体"/>
          <w:sz w:val="28"/>
          <w:szCs w:val="28"/>
        </w:rPr>
        <w:t>名称：安宁市土地储备中心</w:t>
      </w:r>
    </w:p>
    <w:p w14:paraId="28EC05E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地址：安宁市宁湖大厦21楼</w:t>
      </w:r>
    </w:p>
    <w:p w14:paraId="412F70B6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联系方式：0871-68699605</w:t>
      </w:r>
    </w:p>
    <w:p w14:paraId="6CB48040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1BE2253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采购代理机构</w:t>
      </w:r>
      <w:r>
        <w:rPr>
          <w:rFonts w:hint="eastAsia" w:ascii="宋体" w:hAnsi="宋体" w:eastAsia="宋体" w:cs="宋体"/>
          <w:sz w:val="28"/>
          <w:szCs w:val="28"/>
        </w:rPr>
        <w:t>名称：云南英集项目管理咨询有限责任公司</w:t>
      </w:r>
    </w:p>
    <w:p w14:paraId="4F088F9F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地址：昆明市五华区昌源北路1389号创客大厦A座20楼</w:t>
      </w:r>
    </w:p>
    <w:p w14:paraId="44B03C3A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联系方式：0871-68575147</w:t>
      </w:r>
    </w:p>
    <w:p w14:paraId="04BD1443">
      <w:pPr>
        <w:spacing w:before="100" w:beforeAutospacing="1" w:after="100" w:afterAutospacing="1" w:line="360" w:lineRule="auto"/>
        <w:rPr>
          <w:rFonts w:hint="eastAsia" w:ascii="宋体" w:hAnsi="宋体" w:eastAsia="宋体" w:cs="宋体"/>
          <w:kern w:val="0"/>
          <w:sz w:val="27"/>
          <w:szCs w:val="27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kern w:val="0"/>
          <w:sz w:val="27"/>
          <w:szCs w:val="27"/>
        </w:rPr>
        <w:t>若参与本次竞争性磋商的供应商对评审结果有异议的， 在公告期内，以书面形式向代理机构提出质疑，逾期将不再受理。</w:t>
      </w:r>
    </w:p>
    <w:p w14:paraId="4153A2DA">
      <w:pPr>
        <w:spacing w:before="100" w:beforeAutospacing="1" w:after="100" w:afterAutospacing="1" w:line="360" w:lineRule="auto"/>
        <w:ind w:firstLine="542" w:firstLineChars="200"/>
        <w:rPr>
          <w:rFonts w:hint="eastAsia" w:ascii="宋体" w:hAnsi="宋体" w:eastAsia="宋体" w:cs="宋体"/>
          <w:b/>
          <w:bCs/>
          <w:kern w:val="0"/>
          <w:sz w:val="27"/>
          <w:szCs w:val="27"/>
        </w:rPr>
      </w:pPr>
      <w:r>
        <w:rPr>
          <w:rFonts w:hint="eastAsia" w:ascii="宋体" w:hAnsi="宋体" w:eastAsia="宋体" w:cs="宋体"/>
          <w:b/>
          <w:bCs/>
          <w:kern w:val="0"/>
          <w:sz w:val="27"/>
          <w:szCs w:val="27"/>
        </w:rPr>
        <w:t>请成交人登陆云南省政府采购网（www.yngp.com）进行注册，以便下一步合同的办理。注册过程中如有疑问请致电0871-63956095。</w:t>
      </w:r>
    </w:p>
    <w:p w14:paraId="31CA3FED">
      <w:pPr>
        <w:widowControl/>
        <w:spacing w:before="100" w:beforeAutospacing="1" w:after="100" w:afterAutospacing="1" w:line="360" w:lineRule="auto"/>
        <w:jc w:val="left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7"/>
          <w:szCs w:val="27"/>
        </w:rPr>
        <w:t>   感谢本项目所有供应商对政府采购工作的支持。</w:t>
      </w:r>
    </w:p>
    <w:p w14:paraId="5790CA62">
      <w:pPr>
        <w:widowControl/>
        <w:spacing w:before="100" w:beforeAutospacing="1" w:after="100" w:afterAutospacing="1" w:line="360" w:lineRule="auto"/>
        <w:jc w:val="left"/>
        <w:rPr>
          <w:rFonts w:hint="eastAsia"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kern w:val="0"/>
          <w:sz w:val="27"/>
          <w:szCs w:val="27"/>
        </w:rPr>
        <w:t>   特此公告。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wMDBkZjgwYTUzNGEwNWZiNDE0MTlkMjk0ZmY2ODUifQ=="/>
  </w:docVars>
  <w:rsids>
    <w:rsidRoot w:val="004443F2"/>
    <w:rsid w:val="00013A72"/>
    <w:rsid w:val="00044E0D"/>
    <w:rsid w:val="000D7696"/>
    <w:rsid w:val="000E5F83"/>
    <w:rsid w:val="000F3F10"/>
    <w:rsid w:val="000F70C4"/>
    <w:rsid w:val="00115B3B"/>
    <w:rsid w:val="001264C5"/>
    <w:rsid w:val="001511A8"/>
    <w:rsid w:val="00164554"/>
    <w:rsid w:val="00197D2E"/>
    <w:rsid w:val="00217BE6"/>
    <w:rsid w:val="00244435"/>
    <w:rsid w:val="002B3913"/>
    <w:rsid w:val="002E0C4C"/>
    <w:rsid w:val="0030331A"/>
    <w:rsid w:val="003536BA"/>
    <w:rsid w:val="0036088F"/>
    <w:rsid w:val="003A6EBF"/>
    <w:rsid w:val="003C5C12"/>
    <w:rsid w:val="00420A4B"/>
    <w:rsid w:val="004443F2"/>
    <w:rsid w:val="004A087A"/>
    <w:rsid w:val="004B33F9"/>
    <w:rsid w:val="00502985"/>
    <w:rsid w:val="00534AC7"/>
    <w:rsid w:val="0056136C"/>
    <w:rsid w:val="0058411B"/>
    <w:rsid w:val="006070B4"/>
    <w:rsid w:val="00625C16"/>
    <w:rsid w:val="00647130"/>
    <w:rsid w:val="006636A9"/>
    <w:rsid w:val="00666E6B"/>
    <w:rsid w:val="00684EFB"/>
    <w:rsid w:val="0068568E"/>
    <w:rsid w:val="00686429"/>
    <w:rsid w:val="006C48B2"/>
    <w:rsid w:val="006C6D76"/>
    <w:rsid w:val="00706526"/>
    <w:rsid w:val="00706F1D"/>
    <w:rsid w:val="00723926"/>
    <w:rsid w:val="00765576"/>
    <w:rsid w:val="00786BCB"/>
    <w:rsid w:val="007A6DFE"/>
    <w:rsid w:val="007D74EB"/>
    <w:rsid w:val="00800ADC"/>
    <w:rsid w:val="0082516D"/>
    <w:rsid w:val="00830D70"/>
    <w:rsid w:val="00880EDF"/>
    <w:rsid w:val="008A02A3"/>
    <w:rsid w:val="008A2181"/>
    <w:rsid w:val="008C266B"/>
    <w:rsid w:val="008D5A57"/>
    <w:rsid w:val="008F123A"/>
    <w:rsid w:val="00900160"/>
    <w:rsid w:val="009032E0"/>
    <w:rsid w:val="00942887"/>
    <w:rsid w:val="00943B5B"/>
    <w:rsid w:val="00945414"/>
    <w:rsid w:val="00971B9F"/>
    <w:rsid w:val="00971F6F"/>
    <w:rsid w:val="009B01FF"/>
    <w:rsid w:val="009C63BF"/>
    <w:rsid w:val="009F5C9B"/>
    <w:rsid w:val="00A05838"/>
    <w:rsid w:val="00A16D81"/>
    <w:rsid w:val="00A41781"/>
    <w:rsid w:val="00A50874"/>
    <w:rsid w:val="00A947E1"/>
    <w:rsid w:val="00B04BFF"/>
    <w:rsid w:val="00B1188C"/>
    <w:rsid w:val="00B13958"/>
    <w:rsid w:val="00B356A3"/>
    <w:rsid w:val="00BD09AF"/>
    <w:rsid w:val="00BD7CC3"/>
    <w:rsid w:val="00C31F75"/>
    <w:rsid w:val="00CB56C8"/>
    <w:rsid w:val="00CD2E20"/>
    <w:rsid w:val="00D252A0"/>
    <w:rsid w:val="00DC3B09"/>
    <w:rsid w:val="00E35444"/>
    <w:rsid w:val="00E51D19"/>
    <w:rsid w:val="00E871D2"/>
    <w:rsid w:val="00E95242"/>
    <w:rsid w:val="00EF0C21"/>
    <w:rsid w:val="00F5023A"/>
    <w:rsid w:val="00FB2A92"/>
    <w:rsid w:val="00FB4523"/>
    <w:rsid w:val="00FE18EE"/>
    <w:rsid w:val="00FF507F"/>
    <w:rsid w:val="18C64DE7"/>
    <w:rsid w:val="20CB7D1C"/>
    <w:rsid w:val="22D64D85"/>
    <w:rsid w:val="32084F8C"/>
    <w:rsid w:val="595038F1"/>
    <w:rsid w:val="5FCD5CFB"/>
    <w:rsid w:val="6C84655C"/>
    <w:rsid w:val="73EF26C0"/>
    <w:rsid w:val="747E61DE"/>
    <w:rsid w:val="74A95021"/>
    <w:rsid w:val="770A65AF"/>
    <w:rsid w:val="783E447B"/>
    <w:rsid w:val="7E9F085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adjustRightInd w:val="0"/>
      <w:spacing w:line="440" w:lineRule="exact"/>
    </w:pPr>
    <w:rPr>
      <w:rFonts w:ascii="宋体" w:hAnsi="宋体"/>
      <w:bCs/>
      <w:color w:val="000000"/>
      <w:sz w:val="24"/>
    </w:r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9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0">
    <w:name w:val="页眉 字符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1573</Words>
  <Characters>1782</Characters>
  <Lines>6</Lines>
  <Paragraphs>1</Paragraphs>
  <TotalTime>0</TotalTime>
  <ScaleCrop>false</ScaleCrop>
  <LinksUpToDate>false</LinksUpToDate>
  <CharactersWithSpaces>1793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Jack</dc:creator>
  <cp:lastModifiedBy>yj</cp:lastModifiedBy>
  <cp:lastPrinted>2022-07-04T06:15:00Z</cp:lastPrinted>
  <dcterms:modified xsi:type="dcterms:W3CDTF">2026-05-07T07:25:47Z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61C642309B53447F8E7E2E9963D1656D_13</vt:lpwstr>
  </property>
  <property fmtid="{D5CDD505-2E9C-101B-9397-08002B2CF9AE}" pid="4" name="KSOTemplateDocerSaveRecord">
    <vt:lpwstr>eyJoZGlkIjoiOTc3M2Y5NzIzMDFlZjAyY2Q4Njk5ODkyYjFjNzBiNTQiLCJ1c2VySWQiOiIyMzQ2NTk0NjAifQ==</vt:lpwstr>
  </property>
</Properties>
</file>