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版本号：N510823202500011220251023001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四川省县域基层医疗卫生机构能力建设设备采购(二次)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N5108232025000112</w:t>
      </w:r>
    </w:p>
    <w:p>
      <w:pPr>
        <w:pStyle w:val="null3"/>
        <w:jc w:val="left"/>
        <w:outlineLvl w:val="2"/>
      </w:pPr>
      <w:r>
        <w:rPr>
          <w:rFonts w:ascii="仿宋_GB2312" w:hAnsi="仿宋_GB2312" w:cs="仿宋_GB2312" w:eastAsia="仿宋_GB2312"/>
          <w:sz w:val="28"/>
          <w:b/>
        </w:rPr>
        <w:t>剑阁县下寺镇中心卫生院</w:t>
      </w:r>
    </w:p>
    <w:p>
      <w:pPr>
        <w:pStyle w:val="null3"/>
        <w:jc w:val="center"/>
        <w:outlineLvl w:val="2"/>
      </w:pPr>
      <w:r>
        <w:rPr>
          <w:rFonts w:ascii="仿宋_GB2312" w:hAnsi="仿宋_GB2312" w:cs="仿宋_GB2312" w:eastAsia="仿宋_GB2312"/>
          <w:sz w:val="28"/>
          <w:b/>
        </w:rPr>
        <w:t>四川泽昶项目管理有限公司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四川泽昶项目管理有限公司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剑阁县下寺镇中心卫生院</w:t>
      </w:r>
      <w:r>
        <w:rPr>
          <w:rFonts w:ascii="仿宋_GB2312" w:hAnsi="仿宋_GB2312" w:cs="仿宋_GB2312" w:eastAsia="仿宋_GB2312"/>
        </w:rPr>
        <w:t xml:space="preserve"> 委托，拟对 </w:t>
      </w:r>
      <w:r>
        <w:rPr>
          <w:rFonts w:ascii="仿宋_GB2312" w:hAnsi="仿宋_GB2312" w:cs="仿宋_GB2312" w:eastAsia="仿宋_GB2312"/>
        </w:rPr>
        <w:t>四川省县域基层医疗卫生机构能力建设设备采购(二次)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N5108232025000112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四川省县域基层医疗卫生机构能力建设设备采购(二次)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本项目拟采购四川省县域基层医疗卫生机构能力建设设备采购一批。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描述：(1)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剑阁县下寺镇中心卫生院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四川省广元市剑阁县下寺镇尚书街85号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0839-6711959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四川泽昶项目管理有限公司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四川省广元市利州区万缘新区恒业锦城三期12楼10号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吉女士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0839-3613161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代理服务费收费标准：根据川财采[2020]74号规定，按照“成本加利润”的原则，以成交金额作为计算基数。计算公示如下：按成交价格的1.5%收取。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剑阁县下寺镇中心卫生院</w:t>
      </w:r>
      <w:r>
        <w:rPr>
          <w:rFonts w:ascii="仿宋_GB2312" w:hAnsi="仿宋_GB2312" w:cs="仿宋_GB2312" w:eastAsia="仿宋_GB2312"/>
        </w:rPr>
        <w:t xml:space="preserve"> 和 </w:t>
      </w:r>
      <w:r>
        <w:rPr>
          <w:rFonts w:ascii="仿宋_GB2312" w:hAnsi="仿宋_GB2312" w:cs="仿宋_GB2312" w:eastAsia="仿宋_GB2312"/>
        </w:rPr>
        <w:t>四川泽昶项目管理有限公司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剑阁县下寺镇中心卫生院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四川泽昶项目管理有限公司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项目结束后，在供应商提出验收申请后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按照本项目采购文件中“技术要求(功能和质量要求)”及成交供应商响应文件、合同约定进行验收。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采购人按照竞争性谈判文件的质量要求和技术指标、成交供应商的响应文件及承诺与合同约定标准进行验收。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剑阁县下寺镇中心卫生院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联系电话：0839-6711959</w:t>
      </w:r>
    </w:p>
    <w:p>
      <w:pPr>
        <w:pStyle w:val="null3"/>
        <w:jc w:val="left"/>
      </w:pPr>
      <w:r>
        <w:rPr>
          <w:rFonts w:ascii="仿宋_GB2312" w:hAnsi="仿宋_GB2312" w:cs="仿宋_GB2312" w:eastAsia="仿宋_GB2312"/>
        </w:rPr>
        <w:t>地址：四川省广元市剑阁县下寺镇尚书街85号</w:t>
      </w:r>
    </w:p>
    <w:p>
      <w:pPr>
        <w:pStyle w:val="null3"/>
        <w:jc w:val="left"/>
      </w:pPr>
      <w:r>
        <w:rPr>
          <w:rFonts w:ascii="仿宋_GB2312" w:hAnsi="仿宋_GB2312" w:cs="仿宋_GB2312" w:eastAsia="仿宋_GB2312"/>
        </w:rPr>
        <w:t>邮编：628000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联系人：吉女士</w:t>
      </w:r>
    </w:p>
    <w:p>
      <w:pPr>
        <w:pStyle w:val="null3"/>
        <w:jc w:val="left"/>
      </w:pPr>
      <w:r>
        <w:rPr>
          <w:rFonts w:ascii="仿宋_GB2312" w:hAnsi="仿宋_GB2312" w:cs="仿宋_GB2312" w:eastAsia="仿宋_GB2312"/>
        </w:rPr>
        <w:t>联系电话：0839-3613161</w:t>
      </w:r>
    </w:p>
    <w:p>
      <w:pPr>
        <w:pStyle w:val="null3"/>
        <w:jc w:val="left"/>
      </w:pPr>
      <w:r>
        <w:rPr>
          <w:rFonts w:ascii="仿宋_GB2312" w:hAnsi="仿宋_GB2312" w:cs="仿宋_GB2312" w:eastAsia="仿宋_GB2312"/>
        </w:rPr>
        <w:t>地址：广元市利州区万缘新区恒业锦城三期12楼10号</w:t>
      </w:r>
    </w:p>
    <w:p>
      <w:pPr>
        <w:pStyle w:val="null3"/>
        <w:jc w:val="left"/>
      </w:pPr>
      <w:r>
        <w:rPr>
          <w:rFonts w:ascii="仿宋_GB2312" w:hAnsi="仿宋_GB2312" w:cs="仿宋_GB2312" w:eastAsia="仿宋_GB2312"/>
        </w:rPr>
        <w:t>邮编：628000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彩色多普勒超声仪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12通道心电图机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骨密度检测仪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牙科综合治疗机1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牙科综合治疗机2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心电监护仪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除颤监护仪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彩色多普勒超声仪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12通道心电图机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骨密度检测仪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牙科综合治疗机1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牙科综合治疗机2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心电监护仪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除颤监护仪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彩色多普勒超声仪</w:t>
            </w:r>
          </w:p>
        </w:tc>
        <w:tc>
          <w:tcPr>
            <w:tcW w:type="dxa" w:w="2492"/>
          </w:tcPr>
          <w:p>
            <w:pPr>
              <w:pStyle w:val="null3"/>
              <w:jc w:val="left"/>
            </w:pPr>
            <w:r>
              <w:rPr>
                <w:rFonts w:ascii="仿宋_GB2312" w:hAnsi="仿宋_GB2312" w:cs="仿宋_GB2312" w:eastAsia="仿宋_GB2312"/>
              </w:rPr>
              <w:t>彩色多普勒超声仪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标的名称：彩色多普勒超声仪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彩色多普勒超声仪</w:t>
            </w:r>
          </w:p>
        </w:tc>
        <w:tc>
          <w:tcPr>
            <w:tcW w:type="dxa" w:w="5814"/>
          </w:tcPr>
          <w:p>
            <w:pPr>
              <w:pStyle w:val="null3"/>
              <w:jc w:val="left"/>
            </w:pPr>
            <w:r>
              <w:rPr>
                <w:rFonts w:ascii="仿宋_GB2312" w:hAnsi="仿宋_GB2312" w:cs="仿宋_GB2312" w:eastAsia="仿宋_GB2312"/>
                <w:sz w:val="24"/>
              </w:rPr>
              <w:t>1.主机成像系统要求：</w:t>
            </w:r>
          </w:p>
          <w:p>
            <w:pPr>
              <w:pStyle w:val="null3"/>
              <w:jc w:val="left"/>
            </w:pPr>
            <w:r>
              <w:rPr>
                <w:rFonts w:ascii="仿宋_GB2312" w:hAnsi="仿宋_GB2312" w:cs="仿宋_GB2312" w:eastAsia="仿宋_GB2312"/>
                <w:sz w:val="24"/>
              </w:rPr>
              <w:t>1.1.液晶显示器≥23英寸，屏幕亮度和对比度数字可调，显示器亮度可根据环境光自动调节，可上下左右任意旋转，可前后折叠。</w:t>
            </w:r>
          </w:p>
          <w:p>
            <w:pPr>
              <w:pStyle w:val="null3"/>
              <w:jc w:val="left"/>
            </w:pPr>
            <w:r>
              <w:rPr>
                <w:rFonts w:ascii="仿宋_GB2312" w:hAnsi="仿宋_GB2312" w:cs="仿宋_GB2312" w:eastAsia="仿宋_GB2312"/>
                <w:sz w:val="24"/>
              </w:rPr>
              <w:t>1.2.操作面板：≥13英寸防眩光彩色触摸屏，具有手势控制功能，可自定义双指手势功能（如冻结、存图、打印等）。</w:t>
            </w:r>
          </w:p>
          <w:p>
            <w:pPr>
              <w:pStyle w:val="null3"/>
              <w:jc w:val="left"/>
            </w:pPr>
            <w:r>
              <w:rPr>
                <w:rFonts w:ascii="仿宋_GB2312" w:hAnsi="仿宋_GB2312" w:cs="仿宋_GB2312" w:eastAsia="仿宋_GB2312"/>
                <w:sz w:val="24"/>
              </w:rPr>
              <w:t>1.3.具有数字化全程动态聚焦功能，数字化可变孔径及动态变迹，A/D≥12bit，数字化二维灰阶成像及M型显像单元。</w:t>
            </w:r>
          </w:p>
          <w:p>
            <w:pPr>
              <w:pStyle w:val="null3"/>
              <w:jc w:val="left"/>
            </w:pPr>
            <w:r>
              <w:rPr>
                <w:rFonts w:ascii="仿宋_GB2312" w:hAnsi="仿宋_GB2312" w:cs="仿宋_GB2312" w:eastAsia="仿宋_GB2312"/>
                <w:sz w:val="24"/>
              </w:rPr>
              <w:t>1.4.具有曲线解剖M型技术：≥3条取样线，可360°任意旋转，可在实时和冻结的二维图像上获取解剖M图像。</w:t>
            </w:r>
          </w:p>
          <w:p>
            <w:pPr>
              <w:pStyle w:val="null3"/>
              <w:jc w:val="left"/>
            </w:pPr>
            <w:r>
              <w:rPr>
                <w:rFonts w:ascii="仿宋_GB2312" w:hAnsi="仿宋_GB2312" w:cs="仿宋_GB2312" w:eastAsia="仿宋_GB2312"/>
                <w:sz w:val="24"/>
              </w:rPr>
              <w:t>1.5.具有彩色多普勒成像技术、彩色多普勒能量图技术、方向性能量图技术。</w:t>
            </w:r>
          </w:p>
          <w:p>
            <w:pPr>
              <w:pStyle w:val="null3"/>
              <w:jc w:val="left"/>
            </w:pPr>
            <w:r>
              <w:rPr>
                <w:rFonts w:ascii="仿宋_GB2312" w:hAnsi="仿宋_GB2312" w:cs="仿宋_GB2312" w:eastAsia="仿宋_GB2312"/>
                <w:sz w:val="24"/>
              </w:rPr>
              <w:t>1.6.具有数字化频谱多普勒显示和分析单元。</w:t>
            </w:r>
          </w:p>
          <w:p>
            <w:pPr>
              <w:pStyle w:val="null3"/>
              <w:jc w:val="left"/>
            </w:pPr>
            <w:r>
              <w:rPr>
                <w:rFonts w:ascii="仿宋_GB2312" w:hAnsi="仿宋_GB2312" w:cs="仿宋_GB2312" w:eastAsia="仿宋_GB2312"/>
                <w:sz w:val="24"/>
              </w:rPr>
              <w:t>1.7.具有智能化一键图像优化功能。</w:t>
            </w:r>
          </w:p>
          <w:p>
            <w:pPr>
              <w:pStyle w:val="null3"/>
              <w:jc w:val="left"/>
            </w:pPr>
            <w:r>
              <w:rPr>
                <w:rFonts w:ascii="仿宋_GB2312" w:hAnsi="仿宋_GB2312" w:cs="仿宋_GB2312" w:eastAsia="仿宋_GB2312"/>
                <w:sz w:val="24"/>
              </w:rPr>
              <w:t>1.8.具有空间复合成像技术，支持彩色多普勒模式。</w:t>
            </w:r>
          </w:p>
          <w:p>
            <w:pPr>
              <w:pStyle w:val="null3"/>
              <w:jc w:val="left"/>
            </w:pPr>
            <w:r>
              <w:rPr>
                <w:rFonts w:ascii="仿宋_GB2312" w:hAnsi="仿宋_GB2312" w:cs="仿宋_GB2312" w:eastAsia="仿宋_GB2312"/>
                <w:sz w:val="24"/>
              </w:rPr>
              <w:t>1.9.具有斑点噪声抑制技术，在二维图像、造影成像模式及三维成像下≥5档可调。</w:t>
            </w:r>
          </w:p>
          <w:p>
            <w:pPr>
              <w:pStyle w:val="null3"/>
              <w:jc w:val="left"/>
            </w:pPr>
            <w:r>
              <w:rPr>
                <w:rFonts w:ascii="仿宋_GB2312" w:hAnsi="仿宋_GB2312" w:cs="仿宋_GB2312" w:eastAsia="仿宋_GB2312"/>
                <w:sz w:val="24"/>
              </w:rPr>
              <w:t>1.10.具有穿刺针增强技术，凸阵和线阵探头均可支持，具有双屏实时对比显示。</w:t>
            </w:r>
          </w:p>
          <w:p>
            <w:pPr>
              <w:pStyle w:val="null3"/>
              <w:jc w:val="left"/>
            </w:pPr>
            <w:r>
              <w:rPr>
                <w:rFonts w:ascii="仿宋_GB2312" w:hAnsi="仿宋_GB2312" w:cs="仿宋_GB2312" w:eastAsia="仿宋_GB2312"/>
                <w:sz w:val="24"/>
              </w:rPr>
              <w:t>1.11.具有自动血流跟踪技术。</w:t>
            </w:r>
          </w:p>
          <w:p>
            <w:pPr>
              <w:pStyle w:val="null3"/>
              <w:jc w:val="left"/>
            </w:pPr>
            <w:r>
              <w:rPr>
                <w:rFonts w:ascii="仿宋_GB2312" w:hAnsi="仿宋_GB2312" w:cs="仿宋_GB2312" w:eastAsia="仿宋_GB2312"/>
                <w:sz w:val="24"/>
              </w:rPr>
              <w:t>1.12.具有图像放大功能，放大倍数≥15倍；支持≥2种放大全屏放大模式；声功率可调，可实时显示MI/TI（TIB、TIC、TIS）。</w:t>
            </w:r>
          </w:p>
          <w:p>
            <w:pPr>
              <w:pStyle w:val="null3"/>
              <w:jc w:val="left"/>
            </w:pPr>
            <w:r>
              <w:rPr>
                <w:rFonts w:ascii="仿宋_GB2312" w:hAnsi="仿宋_GB2312" w:cs="仿宋_GB2312" w:eastAsia="仿宋_GB2312"/>
                <w:sz w:val="24"/>
              </w:rPr>
              <w:t>1.13.具有腹部、妇科、产科、浅表、心脏模式自动工作流协议，支持定制化模板，在检查过程中可按照协议自动注释、自动标记体位图、自动切换图像模式等。</w:t>
            </w:r>
          </w:p>
          <w:p>
            <w:pPr>
              <w:pStyle w:val="null3"/>
              <w:jc w:val="left"/>
            </w:pPr>
            <w:r>
              <w:rPr>
                <w:rFonts w:ascii="仿宋_GB2312" w:hAnsi="仿宋_GB2312" w:cs="仿宋_GB2312" w:eastAsia="仿宋_GB2312"/>
                <w:sz w:val="24"/>
              </w:rPr>
              <w:t>1.14.具有语音注释功能。</w:t>
            </w:r>
          </w:p>
          <w:p>
            <w:pPr>
              <w:pStyle w:val="null3"/>
              <w:jc w:val="left"/>
            </w:pPr>
            <w:r>
              <w:rPr>
                <w:rFonts w:ascii="仿宋_GB2312" w:hAnsi="仿宋_GB2312" w:cs="仿宋_GB2312" w:eastAsia="仿宋_GB2312"/>
                <w:sz w:val="24"/>
              </w:rPr>
              <w:t>2.成像技术要求：</w:t>
            </w:r>
          </w:p>
          <w:p>
            <w:pPr>
              <w:pStyle w:val="null3"/>
              <w:jc w:val="left"/>
            </w:pPr>
            <w:r>
              <w:rPr>
                <w:rFonts w:ascii="仿宋_GB2312" w:hAnsi="仿宋_GB2312" w:cs="仿宋_GB2312" w:eastAsia="仿宋_GB2312"/>
                <w:sz w:val="24"/>
              </w:rPr>
              <w:t>2.1.具有造影成像技术及造影定量分析功能：</w:t>
            </w:r>
          </w:p>
          <w:p>
            <w:pPr>
              <w:pStyle w:val="null3"/>
              <w:jc w:val="left"/>
            </w:pPr>
            <w:r>
              <w:rPr>
                <w:rFonts w:ascii="仿宋_GB2312" w:hAnsi="仿宋_GB2312" w:cs="仿宋_GB2312" w:eastAsia="仿宋_GB2312"/>
                <w:sz w:val="24"/>
              </w:rPr>
              <w:t>2.1.1.支持探头类型≥5种。</w:t>
            </w:r>
          </w:p>
          <w:p>
            <w:pPr>
              <w:pStyle w:val="null3"/>
              <w:jc w:val="left"/>
            </w:pPr>
            <w:r>
              <w:rPr>
                <w:rFonts w:ascii="仿宋_GB2312" w:hAnsi="仿宋_GB2312" w:cs="仿宋_GB2312" w:eastAsia="仿宋_GB2312"/>
                <w:sz w:val="24"/>
              </w:rPr>
              <w:t>2.1.2.支持微血管造影增强功能；具有双计时器。</w:t>
            </w:r>
          </w:p>
          <w:p>
            <w:pPr>
              <w:pStyle w:val="null3"/>
              <w:jc w:val="left"/>
            </w:pPr>
            <w:r>
              <w:rPr>
                <w:rFonts w:ascii="仿宋_GB2312" w:hAnsi="仿宋_GB2312" w:cs="仿宋_GB2312" w:eastAsia="仿宋_GB2312"/>
                <w:sz w:val="24"/>
              </w:rPr>
              <w:t>2.1.3.支持向后存储≥6分钟电影；支持向前存储。</w:t>
            </w:r>
          </w:p>
          <w:p>
            <w:pPr>
              <w:pStyle w:val="null3"/>
              <w:jc w:val="left"/>
            </w:pPr>
            <w:r>
              <w:rPr>
                <w:rFonts w:ascii="仿宋_GB2312" w:hAnsi="仿宋_GB2312" w:cs="仿宋_GB2312" w:eastAsia="仿宋_GB2312"/>
                <w:sz w:val="24"/>
              </w:rPr>
              <w:t>2.1.4.支持造影图像和组织图像位置互换。</w:t>
            </w:r>
          </w:p>
          <w:p>
            <w:pPr>
              <w:pStyle w:val="null3"/>
              <w:jc w:val="left"/>
            </w:pPr>
            <w:r>
              <w:rPr>
                <w:rFonts w:ascii="仿宋_GB2312" w:hAnsi="仿宋_GB2312" w:cs="仿宋_GB2312" w:eastAsia="仿宋_GB2312"/>
                <w:sz w:val="24"/>
              </w:rPr>
              <w:t>2.1.5.造影定量分析：取样点可跟踪感兴趣区运动，提供TIC时间强度曲线分析、可选择原始曲线和拟合曲线。</w:t>
            </w:r>
          </w:p>
          <w:p>
            <w:pPr>
              <w:pStyle w:val="null3"/>
              <w:jc w:val="left"/>
            </w:pPr>
            <w:r>
              <w:rPr>
                <w:rFonts w:ascii="仿宋_GB2312" w:hAnsi="仿宋_GB2312" w:cs="仿宋_GB2312" w:eastAsia="仿宋_GB2312"/>
                <w:sz w:val="24"/>
              </w:rPr>
              <w:t>2.1.6.支持左心室造影。</w:t>
            </w:r>
          </w:p>
          <w:p>
            <w:pPr>
              <w:pStyle w:val="null3"/>
              <w:jc w:val="left"/>
            </w:pPr>
            <w:r>
              <w:rPr>
                <w:rFonts w:ascii="仿宋_GB2312" w:hAnsi="仿宋_GB2312" w:cs="仿宋_GB2312" w:eastAsia="仿宋_GB2312"/>
                <w:sz w:val="24"/>
              </w:rPr>
              <w:t>2.2.具有应变式弹性成像功能：</w:t>
            </w:r>
          </w:p>
          <w:p>
            <w:pPr>
              <w:pStyle w:val="null3"/>
              <w:jc w:val="left"/>
            </w:pPr>
            <w:r>
              <w:rPr>
                <w:rFonts w:ascii="仿宋_GB2312" w:hAnsi="仿宋_GB2312" w:cs="仿宋_GB2312" w:eastAsia="仿宋_GB2312"/>
                <w:sz w:val="24"/>
              </w:rPr>
              <w:t>2.2.1.支持探头类型≥3种。</w:t>
            </w:r>
          </w:p>
          <w:p>
            <w:pPr>
              <w:pStyle w:val="null3"/>
              <w:jc w:val="left"/>
            </w:pPr>
            <w:r>
              <w:rPr>
                <w:rFonts w:ascii="仿宋_GB2312" w:hAnsi="仿宋_GB2312" w:cs="仿宋_GB2312" w:eastAsia="仿宋_GB2312"/>
                <w:sz w:val="24"/>
              </w:rPr>
              <w:t>2.2.2.具有组织硬度定量分析软件，支持应变、应变率和应变直方图的测量。</w:t>
            </w:r>
          </w:p>
          <w:p>
            <w:pPr>
              <w:pStyle w:val="null3"/>
              <w:jc w:val="left"/>
            </w:pPr>
            <w:r>
              <w:rPr>
                <w:rFonts w:ascii="仿宋_GB2312" w:hAnsi="仿宋_GB2312" w:cs="仿宋_GB2312" w:eastAsia="仿宋_GB2312"/>
                <w:sz w:val="24"/>
              </w:rPr>
              <w:t>2.2.3.具有肿块周边组织弹性定量分析功能。</w:t>
            </w:r>
          </w:p>
          <w:p>
            <w:pPr>
              <w:pStyle w:val="null3"/>
              <w:jc w:val="left"/>
            </w:pPr>
            <w:r>
              <w:rPr>
                <w:rFonts w:ascii="仿宋_GB2312" w:hAnsi="仿宋_GB2312" w:cs="仿宋_GB2312" w:eastAsia="仿宋_GB2312"/>
                <w:sz w:val="24"/>
              </w:rPr>
              <w:t>2.2.4.具有定量测量映射分析功能。</w:t>
            </w:r>
          </w:p>
          <w:p>
            <w:pPr>
              <w:pStyle w:val="null3"/>
              <w:jc w:val="left"/>
            </w:pPr>
            <w:r>
              <w:rPr>
                <w:rFonts w:ascii="仿宋_GB2312" w:hAnsi="仿宋_GB2312" w:cs="仿宋_GB2312" w:eastAsia="仿宋_GB2312"/>
                <w:sz w:val="24"/>
              </w:rPr>
              <w:t>2.3.具有剪切波弹性成像功能：</w:t>
            </w:r>
          </w:p>
          <w:p>
            <w:pPr>
              <w:pStyle w:val="null3"/>
              <w:jc w:val="left"/>
            </w:pPr>
            <w:r>
              <w:rPr>
                <w:rFonts w:ascii="仿宋_GB2312" w:hAnsi="仿宋_GB2312" w:cs="仿宋_GB2312" w:eastAsia="仿宋_GB2312"/>
                <w:sz w:val="24"/>
              </w:rPr>
              <w:t>2.3.1.支持在线阵探头上同时实现应变式弹性及剪切波弹性成像。</w:t>
            </w:r>
          </w:p>
          <w:p>
            <w:pPr>
              <w:pStyle w:val="null3"/>
              <w:jc w:val="left"/>
            </w:pPr>
            <w:r>
              <w:rPr>
                <w:rFonts w:ascii="仿宋_GB2312" w:hAnsi="仿宋_GB2312" w:cs="仿宋_GB2312" w:eastAsia="仿宋_GB2312"/>
                <w:sz w:val="24"/>
              </w:rPr>
              <w:t>2.3.2.支持二维实时剪切波和单点式剪切波成像。</w:t>
            </w:r>
          </w:p>
          <w:p>
            <w:pPr>
              <w:pStyle w:val="null3"/>
              <w:jc w:val="left"/>
            </w:pPr>
            <w:r>
              <w:rPr>
                <w:rFonts w:ascii="仿宋_GB2312" w:hAnsi="仿宋_GB2312" w:cs="仿宋_GB2312" w:eastAsia="仿宋_GB2312"/>
                <w:sz w:val="24"/>
              </w:rPr>
              <w:t>2.3.3.实时剪切波弹性成像及二维成像双实时成像，图像布局包括上下左右等多种方式可调。</w:t>
            </w:r>
          </w:p>
          <w:p>
            <w:pPr>
              <w:pStyle w:val="null3"/>
              <w:jc w:val="left"/>
            </w:pPr>
            <w:r>
              <w:rPr>
                <w:rFonts w:ascii="仿宋_GB2312" w:hAnsi="仿宋_GB2312" w:cs="仿宋_GB2312" w:eastAsia="仿宋_GB2312"/>
                <w:sz w:val="24"/>
              </w:rPr>
              <w:t>2.3.4.输出以kPa和m/s为单位的组织硬度定量数据。</w:t>
            </w:r>
          </w:p>
          <w:p>
            <w:pPr>
              <w:pStyle w:val="null3"/>
              <w:jc w:val="left"/>
            </w:pPr>
            <w:r>
              <w:rPr>
                <w:rFonts w:ascii="仿宋_GB2312" w:hAnsi="仿宋_GB2312" w:cs="仿宋_GB2312" w:eastAsia="仿宋_GB2312"/>
                <w:sz w:val="24"/>
              </w:rPr>
              <w:t>2.4.TDI组织多普勒成像：</w:t>
            </w:r>
          </w:p>
          <w:p>
            <w:pPr>
              <w:pStyle w:val="null3"/>
              <w:jc w:val="left"/>
            </w:pPr>
            <w:r>
              <w:rPr>
                <w:rFonts w:ascii="仿宋_GB2312" w:hAnsi="仿宋_GB2312" w:cs="仿宋_GB2312" w:eastAsia="仿宋_GB2312"/>
                <w:sz w:val="24"/>
              </w:rPr>
              <w:t>2.4.1.TDI成像模式≥4种，包括但不限于：彩色速度模式图、能量模式图、频谱模式图、M型模式图等。</w:t>
            </w:r>
          </w:p>
          <w:p>
            <w:pPr>
              <w:pStyle w:val="null3"/>
              <w:jc w:val="left"/>
            </w:pPr>
            <w:r>
              <w:rPr>
                <w:rFonts w:ascii="仿宋_GB2312" w:hAnsi="仿宋_GB2312" w:cs="仿宋_GB2312" w:eastAsia="仿宋_GB2312"/>
                <w:sz w:val="24"/>
              </w:rPr>
              <w:t>2.4.2.具有TDI组织多普勒定量分析软件，支持运动追踪功能；同步显示≥6段心肌组织运动速度曲线图。</w:t>
            </w:r>
          </w:p>
          <w:p>
            <w:pPr>
              <w:pStyle w:val="null3"/>
              <w:jc w:val="left"/>
            </w:pPr>
            <w:r>
              <w:rPr>
                <w:rFonts w:ascii="仿宋_GB2312" w:hAnsi="仿宋_GB2312" w:cs="仿宋_GB2312" w:eastAsia="仿宋_GB2312"/>
                <w:sz w:val="24"/>
              </w:rPr>
              <w:t>2.4.3.TDI曲线解剖M型模式能同步显示心肌组织节段运动同步性、运动时相对比。</w:t>
            </w:r>
          </w:p>
          <w:p>
            <w:pPr>
              <w:pStyle w:val="null3"/>
              <w:jc w:val="left"/>
            </w:pPr>
            <w:r>
              <w:rPr>
                <w:rFonts w:ascii="仿宋_GB2312" w:hAnsi="仿宋_GB2312" w:cs="仿宋_GB2312" w:eastAsia="仿宋_GB2312"/>
                <w:sz w:val="24"/>
              </w:rPr>
              <w:t>2.5.组织追踪成像定量分析：支持牛眼图显示和报告显示。</w:t>
            </w:r>
          </w:p>
          <w:p>
            <w:pPr>
              <w:pStyle w:val="null3"/>
              <w:jc w:val="left"/>
            </w:pPr>
            <w:r>
              <w:rPr>
                <w:rFonts w:ascii="仿宋_GB2312" w:hAnsi="仿宋_GB2312" w:cs="仿宋_GB2312" w:eastAsia="仿宋_GB2312"/>
                <w:sz w:val="24"/>
              </w:rPr>
              <w:t>2.6.内置超声教学软件，提供解剖示意图、标准超声图像，支持各切面语音教学。</w:t>
            </w:r>
          </w:p>
          <w:p>
            <w:pPr>
              <w:pStyle w:val="null3"/>
              <w:jc w:val="left"/>
            </w:pPr>
            <w:r>
              <w:rPr>
                <w:rFonts w:ascii="仿宋_GB2312" w:hAnsi="仿宋_GB2312" w:cs="仿宋_GB2312" w:eastAsia="仿宋_GB2312"/>
                <w:sz w:val="24"/>
              </w:rPr>
              <w:t>2.7.测量和分析要求（B型、M型、D型、彩色模式）：</w:t>
            </w:r>
          </w:p>
          <w:p>
            <w:pPr>
              <w:pStyle w:val="null3"/>
              <w:jc w:val="left"/>
            </w:pPr>
            <w:r>
              <w:rPr>
                <w:rFonts w:ascii="仿宋_GB2312" w:hAnsi="仿宋_GB2312" w:cs="仿宋_GB2312" w:eastAsia="仿宋_GB2312"/>
                <w:sz w:val="24"/>
              </w:rPr>
              <w:t>2.7.1.具有全科测量包；具有妇科测量软件包；具有常规测量软件包；具有产科测量软件包；具有自动NT测量功能；具有小器官测量软件包，包含乳腺测量包。</w:t>
            </w:r>
          </w:p>
          <w:p>
            <w:pPr>
              <w:pStyle w:val="null3"/>
              <w:jc w:val="left"/>
            </w:pPr>
            <w:r>
              <w:rPr>
                <w:rFonts w:ascii="仿宋_GB2312" w:hAnsi="仿宋_GB2312" w:cs="仿宋_GB2312" w:eastAsia="仿宋_GB2312"/>
                <w:sz w:val="24"/>
              </w:rPr>
              <w:t>2.7.2.具有专业卵泡评估报告，多项IVF评估指标及发育曲线分析。</w:t>
            </w:r>
          </w:p>
          <w:p>
            <w:pPr>
              <w:pStyle w:val="null3"/>
              <w:jc w:val="left"/>
            </w:pPr>
            <w:r>
              <w:rPr>
                <w:rFonts w:ascii="仿宋_GB2312" w:hAnsi="仿宋_GB2312" w:cs="仿宋_GB2312" w:eastAsia="仿宋_GB2312"/>
                <w:sz w:val="24"/>
              </w:rPr>
              <w:t>2.7.3.基础测量包：2B模式下支持双幅跨幅测量。</w:t>
            </w:r>
          </w:p>
          <w:p>
            <w:pPr>
              <w:pStyle w:val="null3"/>
              <w:jc w:val="left"/>
            </w:pPr>
            <w:r>
              <w:rPr>
                <w:rFonts w:ascii="仿宋_GB2312" w:hAnsi="仿宋_GB2312" w:cs="仿宋_GB2312" w:eastAsia="仿宋_GB2312"/>
                <w:sz w:val="24"/>
              </w:rPr>
              <w:t>2.7.4.具有定点测速功能，彩色多普勒模式下可同屏测量血管腔内≥5个任意位置的血流速度。</w:t>
            </w:r>
          </w:p>
          <w:p>
            <w:pPr>
              <w:pStyle w:val="null3"/>
              <w:jc w:val="left"/>
            </w:pPr>
            <w:r>
              <w:rPr>
                <w:rFonts w:ascii="仿宋_GB2312" w:hAnsi="仿宋_GB2312" w:cs="仿宋_GB2312" w:eastAsia="仿宋_GB2312"/>
                <w:sz w:val="24"/>
              </w:rPr>
              <w:t>2.7.5.具有半自动面积及径线测量自动描迹、测量和计算工具。</w:t>
            </w:r>
          </w:p>
          <w:p>
            <w:pPr>
              <w:pStyle w:val="null3"/>
              <w:jc w:val="left"/>
            </w:pPr>
            <w:r>
              <w:rPr>
                <w:rFonts w:ascii="仿宋_GB2312" w:hAnsi="仿宋_GB2312" w:cs="仿宋_GB2312" w:eastAsia="仿宋_GB2312"/>
                <w:sz w:val="24"/>
              </w:rPr>
              <w:t>2.7.6.具有心脏测量软件包，心功能自动测量软件，无需ECG可自动识别四腔心、两腔心切面，自动识别心肌边界，并进行自动描迹。</w:t>
            </w:r>
          </w:p>
          <w:p>
            <w:pPr>
              <w:pStyle w:val="null3"/>
              <w:jc w:val="left"/>
            </w:pPr>
            <w:r>
              <w:rPr>
                <w:rFonts w:ascii="仿宋_GB2312" w:hAnsi="仿宋_GB2312" w:cs="仿宋_GB2312" w:eastAsia="仿宋_GB2312"/>
                <w:sz w:val="24"/>
              </w:rPr>
              <w:t>2.7.7.具有腹部测量软件包：支持膀胱自动测量；能进行自动肝肾比测量。</w:t>
            </w:r>
          </w:p>
          <w:p>
            <w:pPr>
              <w:pStyle w:val="null3"/>
              <w:jc w:val="left"/>
            </w:pPr>
            <w:r>
              <w:rPr>
                <w:rFonts w:ascii="仿宋_GB2312" w:hAnsi="仿宋_GB2312" w:cs="仿宋_GB2312" w:eastAsia="仿宋_GB2312"/>
                <w:sz w:val="24"/>
              </w:rPr>
              <w:t>2.7.8.具有血管测量软件包，自动测量IMT血管内中膜，测量结果参数≥5项，具有IMT评估曲线分析。</w:t>
            </w:r>
          </w:p>
          <w:p>
            <w:pPr>
              <w:pStyle w:val="null3"/>
              <w:jc w:val="left"/>
            </w:pPr>
            <w:r>
              <w:rPr>
                <w:rFonts w:ascii="仿宋_GB2312" w:hAnsi="仿宋_GB2312" w:cs="仿宋_GB2312" w:eastAsia="仿宋_GB2312"/>
                <w:sz w:val="24"/>
              </w:rPr>
              <w:t>2.7.9.具有颈动脉血管内中膜自动实时测量，自动获取≥5组IMT内膜厚度值，并实时更新。</w:t>
            </w:r>
          </w:p>
          <w:p>
            <w:pPr>
              <w:pStyle w:val="null3"/>
              <w:jc w:val="left"/>
            </w:pPr>
            <w:r>
              <w:rPr>
                <w:rFonts w:ascii="仿宋_GB2312" w:hAnsi="仿宋_GB2312" w:cs="仿宋_GB2312" w:eastAsia="仿宋_GB2312"/>
                <w:sz w:val="24"/>
              </w:rPr>
              <w:t>2.7.10.具有小儿髋关节自动测量功能，可一键自动计算a角，β角，自动进行临床分型。</w:t>
            </w:r>
          </w:p>
          <w:p>
            <w:pPr>
              <w:pStyle w:val="null3"/>
              <w:jc w:val="left"/>
            </w:pPr>
            <w:r>
              <w:rPr>
                <w:rFonts w:ascii="仿宋_GB2312" w:hAnsi="仿宋_GB2312" w:cs="仿宋_GB2312" w:eastAsia="仿宋_GB2312"/>
                <w:sz w:val="24"/>
              </w:rPr>
              <w:t>3.通用功能要求：</w:t>
            </w:r>
          </w:p>
          <w:p>
            <w:pPr>
              <w:pStyle w:val="null3"/>
              <w:jc w:val="left"/>
            </w:pPr>
            <w:r>
              <w:rPr>
                <w:rFonts w:ascii="仿宋_GB2312" w:hAnsi="仿宋_GB2312" w:cs="仿宋_GB2312" w:eastAsia="仿宋_GB2312"/>
                <w:sz w:val="24"/>
              </w:rPr>
              <w:t>3.1.主机探头接口≥5个，大小一致、全激活、相互通用。</w:t>
            </w:r>
          </w:p>
          <w:p>
            <w:pPr>
              <w:pStyle w:val="null3"/>
              <w:jc w:val="left"/>
            </w:pPr>
            <w:r>
              <w:rPr>
                <w:rFonts w:ascii="仿宋_GB2312" w:hAnsi="仿宋_GB2312" w:cs="仿宋_GB2312" w:eastAsia="仿宋_GB2312"/>
                <w:sz w:val="24"/>
              </w:rPr>
              <w:t>3.2.硬盘容量≥1T；图像存储；电影回放：≥150秒。</w:t>
            </w:r>
          </w:p>
          <w:p>
            <w:pPr>
              <w:pStyle w:val="null3"/>
              <w:jc w:val="left"/>
            </w:pPr>
            <w:r>
              <w:rPr>
                <w:rFonts w:ascii="仿宋_GB2312" w:hAnsi="仿宋_GB2312" w:cs="仿宋_GB2312" w:eastAsia="仿宋_GB2312"/>
                <w:sz w:val="24"/>
              </w:rPr>
              <w:t>3.3.导出图像格式≥3种。</w:t>
            </w:r>
          </w:p>
          <w:p>
            <w:pPr>
              <w:pStyle w:val="null3"/>
              <w:jc w:val="left"/>
            </w:pPr>
            <w:r>
              <w:rPr>
                <w:rFonts w:ascii="仿宋_GB2312" w:hAnsi="仿宋_GB2312" w:cs="仿宋_GB2312" w:eastAsia="仿宋_GB2312"/>
                <w:sz w:val="24"/>
              </w:rPr>
              <w:t>3.4.预设条件：针对不同的检查脏器，支持预置最佳化图像的检查条件。</w:t>
            </w:r>
          </w:p>
          <w:p>
            <w:pPr>
              <w:pStyle w:val="null3"/>
              <w:jc w:val="left"/>
            </w:pPr>
            <w:r>
              <w:rPr>
                <w:rFonts w:ascii="仿宋_GB2312" w:hAnsi="仿宋_GB2312" w:cs="仿宋_GB2312" w:eastAsia="仿宋_GB2312"/>
                <w:sz w:val="24"/>
              </w:rPr>
              <w:t>4.探头规格要求：</w:t>
            </w:r>
          </w:p>
          <w:p>
            <w:pPr>
              <w:pStyle w:val="null3"/>
              <w:jc w:val="left"/>
            </w:pPr>
            <w:r>
              <w:rPr>
                <w:rFonts w:ascii="仿宋_GB2312" w:hAnsi="仿宋_GB2312" w:cs="仿宋_GB2312" w:eastAsia="仿宋_GB2312"/>
                <w:sz w:val="24"/>
              </w:rPr>
              <w:t>4.1.探头频率：探头均为宽频变频探头。</w:t>
            </w:r>
          </w:p>
          <w:p>
            <w:pPr>
              <w:pStyle w:val="null3"/>
              <w:jc w:val="left"/>
            </w:pPr>
            <w:r>
              <w:rPr>
                <w:rFonts w:ascii="仿宋_GB2312" w:hAnsi="仿宋_GB2312" w:cs="仿宋_GB2312" w:eastAsia="仿宋_GB2312"/>
                <w:sz w:val="24"/>
              </w:rPr>
              <w:t>4.2.二维、谐波、彩色及频谱多普勒模式分别独立变频，≥3段。</w:t>
            </w:r>
          </w:p>
          <w:p>
            <w:pPr>
              <w:pStyle w:val="null3"/>
              <w:jc w:val="left"/>
            </w:pPr>
            <w:r>
              <w:rPr>
                <w:rFonts w:ascii="仿宋_GB2312" w:hAnsi="仿宋_GB2312" w:cs="仿宋_GB2312" w:eastAsia="仿宋_GB2312"/>
                <w:sz w:val="24"/>
              </w:rPr>
              <w:t>4.3.单晶腹部凸阵探头频率范围：2.2MHz～5.5MHz。</w:t>
            </w:r>
          </w:p>
          <w:p>
            <w:pPr>
              <w:pStyle w:val="null3"/>
              <w:jc w:val="left"/>
            </w:pPr>
            <w:r>
              <w:rPr>
                <w:rFonts w:ascii="仿宋_GB2312" w:hAnsi="仿宋_GB2312" w:cs="仿宋_GB2312" w:eastAsia="仿宋_GB2312"/>
                <w:sz w:val="24"/>
              </w:rPr>
              <w:t>4.4.血管/小器官线阵探头频率范围：3.0MHz～12.0MHz。</w:t>
            </w:r>
          </w:p>
          <w:p>
            <w:pPr>
              <w:pStyle w:val="null3"/>
              <w:jc w:val="left"/>
            </w:pPr>
            <w:r>
              <w:rPr>
                <w:rFonts w:ascii="仿宋_GB2312" w:hAnsi="仿宋_GB2312" w:cs="仿宋_GB2312" w:eastAsia="仿宋_GB2312"/>
                <w:sz w:val="24"/>
              </w:rPr>
              <w:t>4.5.腔内探头频率范围：3.0MHz～11.0MHz。</w:t>
            </w:r>
          </w:p>
          <w:p>
            <w:pPr>
              <w:pStyle w:val="null3"/>
              <w:jc w:val="left"/>
            </w:pPr>
            <w:r>
              <w:rPr>
                <w:rFonts w:ascii="仿宋_GB2312" w:hAnsi="仿宋_GB2312" w:cs="仿宋_GB2312" w:eastAsia="仿宋_GB2312"/>
                <w:sz w:val="24"/>
              </w:rPr>
              <w:t>5.二维显像要求：</w:t>
            </w:r>
          </w:p>
          <w:p>
            <w:pPr>
              <w:pStyle w:val="null3"/>
              <w:jc w:val="left"/>
            </w:pPr>
            <w:r>
              <w:rPr>
                <w:rFonts w:ascii="仿宋_GB2312" w:hAnsi="仿宋_GB2312" w:cs="仿宋_GB2312" w:eastAsia="仿宋_GB2312"/>
                <w:sz w:val="24"/>
              </w:rPr>
              <w:t>5.1.成像速度：相控阵探头，18cm深度时，全视野，帧率≥55帧/秒；凸阵探头，18cm深度时，全视野，帧率≥38帧/秒。</w:t>
            </w:r>
          </w:p>
          <w:p>
            <w:pPr>
              <w:pStyle w:val="null3"/>
              <w:jc w:val="left"/>
            </w:pPr>
            <w:r>
              <w:rPr>
                <w:rFonts w:ascii="仿宋_GB2312" w:hAnsi="仿宋_GB2312" w:cs="仿宋_GB2312" w:eastAsia="仿宋_GB2312"/>
                <w:sz w:val="24"/>
              </w:rPr>
              <w:t>5.2.增益调节：B/M/D分别≥90独立可调。</w:t>
            </w:r>
          </w:p>
          <w:p>
            <w:pPr>
              <w:pStyle w:val="null3"/>
              <w:jc w:val="left"/>
            </w:pPr>
            <w:r>
              <w:rPr>
                <w:rFonts w:ascii="仿宋_GB2312" w:hAnsi="仿宋_GB2312" w:cs="仿宋_GB2312" w:eastAsia="仿宋_GB2312"/>
                <w:sz w:val="24"/>
              </w:rPr>
              <w:t>5.3.TGC：≥8段；LGC：≥8段。</w:t>
            </w:r>
          </w:p>
          <w:p>
            <w:pPr>
              <w:pStyle w:val="null3"/>
              <w:jc w:val="left"/>
            </w:pPr>
            <w:r>
              <w:rPr>
                <w:rFonts w:ascii="仿宋_GB2312" w:hAnsi="仿宋_GB2312" w:cs="仿宋_GB2312" w:eastAsia="仿宋_GB2312"/>
                <w:sz w:val="24"/>
              </w:rPr>
              <w:t>5.4.显示深度：≥38cm；伪彩图谱：≥8种。</w:t>
            </w:r>
          </w:p>
          <w:p>
            <w:pPr>
              <w:pStyle w:val="null3"/>
              <w:jc w:val="left"/>
            </w:pPr>
            <w:r>
              <w:rPr>
                <w:rFonts w:ascii="仿宋_GB2312" w:hAnsi="仿宋_GB2312" w:cs="仿宋_GB2312" w:eastAsia="仿宋_GB2312"/>
                <w:sz w:val="24"/>
              </w:rPr>
              <w:t>5.5.最大帧率：≥550帧/秒；动态范围：≥240，可视可调。</w:t>
            </w:r>
          </w:p>
          <w:p>
            <w:pPr>
              <w:pStyle w:val="null3"/>
              <w:jc w:val="left"/>
            </w:pPr>
            <w:r>
              <w:rPr>
                <w:rFonts w:ascii="仿宋_GB2312" w:hAnsi="仿宋_GB2312" w:cs="仿宋_GB2312" w:eastAsia="仿宋_GB2312"/>
                <w:sz w:val="24"/>
              </w:rPr>
              <w:t>6.频谱多普勒要求：</w:t>
            </w:r>
          </w:p>
          <w:p>
            <w:pPr>
              <w:pStyle w:val="null3"/>
              <w:jc w:val="left"/>
            </w:pPr>
            <w:r>
              <w:rPr>
                <w:rFonts w:ascii="仿宋_GB2312" w:hAnsi="仿宋_GB2312" w:cs="仿宋_GB2312" w:eastAsia="仿宋_GB2312"/>
                <w:sz w:val="24"/>
              </w:rPr>
              <w:t>6.1.显示模式≥3种，至少包含脉冲多普勒、高脉冲重复频率、连续多普勒。</w:t>
            </w:r>
          </w:p>
          <w:p>
            <w:pPr>
              <w:pStyle w:val="null3"/>
              <w:jc w:val="left"/>
            </w:pPr>
            <w:r>
              <w:rPr>
                <w:rFonts w:ascii="仿宋_GB2312" w:hAnsi="仿宋_GB2312" w:cs="仿宋_GB2312" w:eastAsia="仿宋_GB2312"/>
                <w:sz w:val="24"/>
              </w:rPr>
              <w:t>6.2.最大测量速度：≥7.0m/s。</w:t>
            </w:r>
          </w:p>
          <w:p>
            <w:pPr>
              <w:pStyle w:val="null3"/>
              <w:jc w:val="left"/>
            </w:pPr>
            <w:r>
              <w:rPr>
                <w:rFonts w:ascii="仿宋_GB2312" w:hAnsi="仿宋_GB2312" w:cs="仿宋_GB2312" w:eastAsia="仿宋_GB2312"/>
                <w:sz w:val="24"/>
              </w:rPr>
              <w:t>6.3.最低测量速度：≤13.5cm/s。</w:t>
            </w:r>
          </w:p>
          <w:p>
            <w:pPr>
              <w:pStyle w:val="null3"/>
              <w:jc w:val="left"/>
            </w:pPr>
            <w:r>
              <w:rPr>
                <w:rFonts w:ascii="仿宋_GB2312" w:hAnsi="仿宋_GB2312" w:cs="仿宋_GB2312" w:eastAsia="仿宋_GB2312"/>
                <w:sz w:val="24"/>
              </w:rPr>
              <w:t>6.4.实时自动包络频谱并完成频谱测量计算。</w:t>
            </w:r>
          </w:p>
          <w:p>
            <w:pPr>
              <w:pStyle w:val="null3"/>
              <w:jc w:val="left"/>
            </w:pPr>
            <w:r>
              <w:rPr>
                <w:rFonts w:ascii="仿宋_GB2312" w:hAnsi="仿宋_GB2312" w:cs="仿宋_GB2312" w:eastAsia="仿宋_GB2312"/>
                <w:sz w:val="24"/>
              </w:rPr>
              <w:t>7.彩色多普勒要求：</w:t>
            </w:r>
          </w:p>
          <w:p>
            <w:pPr>
              <w:pStyle w:val="null3"/>
              <w:jc w:val="left"/>
            </w:pPr>
            <w:r>
              <w:rPr>
                <w:rFonts w:ascii="仿宋_GB2312" w:hAnsi="仿宋_GB2312" w:cs="仿宋_GB2312" w:eastAsia="仿宋_GB2312"/>
                <w:sz w:val="24"/>
              </w:rPr>
              <w:t>7.1.显示方式：包括速度、速度方差、能量、方向能量显示等。</w:t>
            </w:r>
          </w:p>
          <w:p>
            <w:pPr>
              <w:pStyle w:val="null3"/>
              <w:jc w:val="left"/>
            </w:pPr>
            <w:r>
              <w:rPr>
                <w:rFonts w:ascii="仿宋_GB2312" w:hAnsi="仿宋_GB2312" w:cs="仿宋_GB2312" w:eastAsia="仿宋_GB2312"/>
                <w:sz w:val="24"/>
              </w:rPr>
              <w:t>7.2.具有速度标识功能。</w:t>
            </w:r>
          </w:p>
          <w:p>
            <w:pPr>
              <w:pStyle w:val="null3"/>
              <w:jc w:val="left"/>
            </w:pPr>
            <w:r>
              <w:rPr>
                <w:rFonts w:ascii="仿宋_GB2312" w:hAnsi="仿宋_GB2312" w:cs="仿宋_GB2312" w:eastAsia="仿宋_GB2312"/>
                <w:sz w:val="24"/>
              </w:rPr>
              <w:t>7.3.取样框偏转：≥±30°，取样框可根据探头血流方向自动调节。</w:t>
            </w:r>
          </w:p>
          <w:p>
            <w:pPr>
              <w:pStyle w:val="null3"/>
              <w:jc w:val="left"/>
            </w:pPr>
            <w:r>
              <w:rPr>
                <w:rFonts w:ascii="仿宋_GB2312" w:hAnsi="仿宋_GB2312" w:cs="仿宋_GB2312" w:eastAsia="仿宋_GB2312"/>
                <w:sz w:val="24"/>
              </w:rPr>
              <w:t>7.4.最大帧率：≥200帧/秒。</w:t>
            </w:r>
          </w:p>
          <w:p>
            <w:pPr>
              <w:pStyle w:val="null3"/>
              <w:jc w:val="left"/>
            </w:pPr>
            <w:r>
              <w:rPr>
                <w:rFonts w:ascii="仿宋_GB2312" w:hAnsi="仿宋_GB2312" w:cs="仿宋_GB2312" w:eastAsia="仿宋_GB2312"/>
                <w:sz w:val="24"/>
              </w:rPr>
              <w:t>7.5.彩色增强功能：彩色多普勒能量图（PDI）；组织多普勒（TDI）。</w:t>
            </w:r>
          </w:p>
          <w:p>
            <w:pPr>
              <w:pStyle w:val="null3"/>
              <w:jc w:val="left"/>
            </w:pPr>
            <w:r>
              <w:rPr>
                <w:rFonts w:ascii="仿宋_GB2312" w:hAnsi="仿宋_GB2312" w:cs="仿宋_GB2312" w:eastAsia="仿宋_GB2312"/>
                <w:sz w:val="24"/>
              </w:rPr>
              <w:t>7.6.具有彩色频谱自动反转功能。</w:t>
            </w:r>
          </w:p>
          <w:p>
            <w:pPr>
              <w:pStyle w:val="null3"/>
              <w:jc w:val="left"/>
            </w:pPr>
            <w:r>
              <w:rPr>
                <w:rFonts w:ascii="仿宋_GB2312" w:hAnsi="仿宋_GB2312" w:cs="仿宋_GB2312" w:eastAsia="仿宋_GB2312"/>
                <w:sz w:val="24"/>
              </w:rPr>
              <w:t>8.记录装置要求：内置一体化超声工作站；数字化储存静态及动态图像，支持图像直接导出；内置数字录像机可用于教学，存储时间≥50分钟；内置USB接口≥5个。</w:t>
            </w:r>
          </w:p>
          <w:p>
            <w:pPr>
              <w:pStyle w:val="null3"/>
              <w:jc w:val="left"/>
            </w:pPr>
            <w:r>
              <w:rPr>
                <w:rFonts w:ascii="仿宋_GB2312" w:hAnsi="仿宋_GB2312" w:cs="仿宋_GB2312" w:eastAsia="仿宋_GB2312"/>
                <w:sz w:val="24"/>
              </w:rPr>
              <w:t>9.外设和附件要求：支持主机一体化耦合剂加热器，耦合剂温度≥3档可调；具备腔内探头放置架。</w:t>
            </w:r>
          </w:p>
          <w:p>
            <w:pPr>
              <w:pStyle w:val="null3"/>
              <w:jc w:val="both"/>
            </w:pPr>
            <w:r>
              <w:rPr>
                <w:rFonts w:ascii="仿宋_GB2312" w:hAnsi="仿宋_GB2312" w:cs="仿宋_GB2312" w:eastAsia="仿宋_GB2312"/>
                <w:sz w:val="24"/>
              </w:rPr>
              <w:t>10.主要配置要求：超声主机1套、单晶体腹部探头1把、浅表探头1把、腔内探头1把、备用电源1套、超声检查床1张、医生椅1把、专用工作站1套。</w:t>
            </w:r>
          </w:p>
        </w:tc>
      </w:tr>
    </w:tbl>
    <w:p>
      <w:pPr>
        <w:pStyle w:val="null3"/>
        <w:jc w:val="left"/>
      </w:pPr>
      <w:r>
        <w:rPr>
          <w:rFonts w:ascii="仿宋_GB2312" w:hAnsi="仿宋_GB2312" w:cs="仿宋_GB2312" w:eastAsia="仿宋_GB2312"/>
        </w:rPr>
        <w:t>标的名称：12通道心电图机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12通道心电图机</w:t>
            </w:r>
          </w:p>
        </w:tc>
        <w:tc>
          <w:tcPr>
            <w:tcW w:type="dxa" w:w="5814"/>
          </w:tcPr>
          <w:p>
            <w:pPr>
              <w:pStyle w:val="null3"/>
              <w:jc w:val="left"/>
            </w:pPr>
            <w:r>
              <w:rPr>
                <w:rFonts w:ascii="仿宋_GB2312" w:hAnsi="仿宋_GB2312" w:cs="仿宋_GB2312" w:eastAsia="仿宋_GB2312"/>
                <w:sz w:val="24"/>
              </w:rPr>
              <w:t>1.支持同步12导联自动采集、自动测量、自动分析和自动记录。</w:t>
            </w:r>
          </w:p>
          <w:p>
            <w:pPr>
              <w:pStyle w:val="null3"/>
              <w:jc w:val="left"/>
            </w:pPr>
            <w:r>
              <w:rPr>
                <w:rFonts w:ascii="仿宋_GB2312" w:hAnsi="仿宋_GB2312" w:cs="仿宋_GB2312" w:eastAsia="仿宋_GB2312"/>
                <w:sz w:val="24"/>
              </w:rPr>
              <w:t>2.支持标准威尔逊、Cabrera导联体系。</w:t>
            </w:r>
          </w:p>
          <w:p>
            <w:pPr>
              <w:pStyle w:val="null3"/>
              <w:jc w:val="left"/>
            </w:pPr>
            <w:r>
              <w:rPr>
                <w:rFonts w:ascii="仿宋_GB2312" w:hAnsi="仿宋_GB2312" w:cs="仿宋_GB2312" w:eastAsia="仿宋_GB2312"/>
                <w:sz w:val="24"/>
              </w:rPr>
              <w:t>3.电容触摸屏≥10英寸，屏幕标准网格显示。</w:t>
            </w:r>
          </w:p>
          <w:p>
            <w:pPr>
              <w:pStyle w:val="null3"/>
              <w:jc w:val="left"/>
            </w:pPr>
            <w:r>
              <w:rPr>
                <w:rFonts w:ascii="仿宋_GB2312" w:hAnsi="仿宋_GB2312" w:cs="仿宋_GB2312" w:eastAsia="仿宋_GB2312"/>
                <w:sz w:val="24"/>
              </w:rPr>
              <w:t>4.具有开机、打印、冻结、患者信息快捷按键。</w:t>
            </w:r>
          </w:p>
          <w:p>
            <w:pPr>
              <w:pStyle w:val="null3"/>
              <w:jc w:val="left"/>
            </w:pPr>
            <w:r>
              <w:rPr>
                <w:rFonts w:ascii="仿宋_GB2312" w:hAnsi="仿宋_GB2312" w:cs="仿宋_GB2312" w:eastAsia="仿宋_GB2312"/>
                <w:sz w:val="24"/>
              </w:rPr>
              <w:t>5.采样率：≥50kHz，支持起搏器信号检测，起搏采样率：≥60kHz。</w:t>
            </w:r>
          </w:p>
          <w:p>
            <w:pPr>
              <w:pStyle w:val="null3"/>
              <w:jc w:val="left"/>
            </w:pPr>
            <w:r>
              <w:rPr>
                <w:rFonts w:ascii="仿宋_GB2312" w:hAnsi="仿宋_GB2312" w:cs="仿宋_GB2312" w:eastAsia="仿宋_GB2312"/>
                <w:sz w:val="24"/>
              </w:rPr>
              <w:t>6.A/D转换：≥24bit。</w:t>
            </w:r>
          </w:p>
          <w:p>
            <w:pPr>
              <w:pStyle w:val="null3"/>
              <w:jc w:val="left"/>
            </w:pPr>
            <w:r>
              <w:rPr>
                <w:rFonts w:ascii="仿宋_GB2312" w:hAnsi="仿宋_GB2312" w:cs="仿宋_GB2312" w:eastAsia="仿宋_GB2312"/>
                <w:sz w:val="24"/>
              </w:rPr>
              <w:t>7.耐极化电压：≥±880mV。</w:t>
            </w:r>
          </w:p>
          <w:p>
            <w:pPr>
              <w:pStyle w:val="null3"/>
              <w:jc w:val="left"/>
            </w:pPr>
            <w:r>
              <w:rPr>
                <w:rFonts w:ascii="仿宋_GB2312" w:hAnsi="仿宋_GB2312" w:cs="仿宋_GB2312" w:eastAsia="仿宋_GB2312"/>
                <w:sz w:val="24"/>
              </w:rPr>
              <w:t>8.共模抑制比：≥120dB。</w:t>
            </w:r>
          </w:p>
          <w:p>
            <w:pPr>
              <w:pStyle w:val="null3"/>
              <w:jc w:val="left"/>
            </w:pPr>
            <w:r>
              <w:rPr>
                <w:rFonts w:ascii="仿宋_GB2312" w:hAnsi="仿宋_GB2312" w:cs="仿宋_GB2312" w:eastAsia="仿宋_GB2312"/>
                <w:sz w:val="24"/>
              </w:rPr>
              <w:t>9.频响范围：0.05Hz～200Hz。</w:t>
            </w:r>
          </w:p>
          <w:p>
            <w:pPr>
              <w:pStyle w:val="null3"/>
              <w:jc w:val="left"/>
            </w:pPr>
            <w:r>
              <w:rPr>
                <w:rFonts w:ascii="仿宋_GB2312" w:hAnsi="仿宋_GB2312" w:cs="仿宋_GB2312" w:eastAsia="仿宋_GB2312"/>
                <w:sz w:val="24"/>
              </w:rPr>
              <w:t>10.搏脉冲显示能力：幅度750μV～700mV，持续时间0.05ms～2.0ms。</w:t>
            </w:r>
          </w:p>
          <w:p>
            <w:pPr>
              <w:pStyle w:val="null3"/>
              <w:jc w:val="left"/>
            </w:pPr>
            <w:r>
              <w:rPr>
                <w:rFonts w:ascii="仿宋_GB2312" w:hAnsi="仿宋_GB2312" w:cs="仿宋_GB2312" w:eastAsia="仿宋_GB2312"/>
                <w:sz w:val="24"/>
              </w:rPr>
              <w:t>11.测量参数：自动分析心率、RR间期、QRS时间、PR间期、QT/QTC间期、电轴、RV5/SV1、RV5+SV1、RV6/SV2、P波时限等心电参数。</w:t>
            </w:r>
          </w:p>
          <w:p>
            <w:pPr>
              <w:pStyle w:val="null3"/>
              <w:jc w:val="left"/>
            </w:pPr>
            <w:r>
              <w:rPr>
                <w:rFonts w:ascii="仿宋_GB2312" w:hAnsi="仿宋_GB2312" w:cs="仿宋_GB2312" w:eastAsia="仿宋_GB2312"/>
                <w:sz w:val="24"/>
              </w:rPr>
              <w:t>12.记录增益：≥7种，可调。</w:t>
            </w:r>
          </w:p>
          <w:p>
            <w:pPr>
              <w:pStyle w:val="null3"/>
              <w:jc w:val="left"/>
            </w:pPr>
            <w:r>
              <w:rPr>
                <w:rFonts w:ascii="仿宋_GB2312" w:hAnsi="仿宋_GB2312" w:cs="仿宋_GB2312" w:eastAsia="仿宋_GB2312"/>
                <w:sz w:val="24"/>
              </w:rPr>
              <w:t>13.记录速度：≥6种，可调。</w:t>
            </w:r>
          </w:p>
          <w:p>
            <w:pPr>
              <w:pStyle w:val="null3"/>
              <w:jc w:val="left"/>
            </w:pPr>
            <w:r>
              <w:rPr>
                <w:rFonts w:ascii="仿宋_GB2312" w:hAnsi="仿宋_GB2312" w:cs="仿宋_GB2312" w:eastAsia="仿宋_GB2312"/>
                <w:sz w:val="24"/>
              </w:rPr>
              <w:t>14.支持自动、手动、节律、心电向量、药物（试验）记录等多种工作模式（工作模式名称仅供参考，可提供同等功能工作模式）。</w:t>
            </w:r>
          </w:p>
          <w:p>
            <w:pPr>
              <w:pStyle w:val="null3"/>
              <w:jc w:val="left"/>
            </w:pPr>
            <w:r>
              <w:rPr>
                <w:rFonts w:ascii="仿宋_GB2312" w:hAnsi="仿宋_GB2312" w:cs="仿宋_GB2312" w:eastAsia="仿宋_GB2312"/>
                <w:sz w:val="24"/>
              </w:rPr>
              <w:t>15.节律导联可选择单导联和三导联节律；药物试验可选单导联和全导联报告。</w:t>
            </w:r>
          </w:p>
          <w:p>
            <w:pPr>
              <w:pStyle w:val="null3"/>
              <w:jc w:val="left"/>
            </w:pPr>
            <w:r>
              <w:rPr>
                <w:rFonts w:ascii="仿宋_GB2312" w:hAnsi="仿宋_GB2312" w:cs="仿宋_GB2312" w:eastAsia="仿宋_GB2312"/>
                <w:sz w:val="24"/>
              </w:rPr>
              <w:t>16.具有波形冻结与回顾功能。</w:t>
            </w:r>
          </w:p>
          <w:p>
            <w:pPr>
              <w:pStyle w:val="null3"/>
              <w:jc w:val="left"/>
            </w:pPr>
            <w:r>
              <w:rPr>
                <w:rFonts w:ascii="仿宋_GB2312" w:hAnsi="仿宋_GB2312" w:cs="仿宋_GB2312" w:eastAsia="仿宋_GB2312"/>
                <w:sz w:val="24"/>
              </w:rPr>
              <w:t>17.采样方式包含：预采样、实时采样、周期采样等。</w:t>
            </w:r>
          </w:p>
          <w:p>
            <w:pPr>
              <w:pStyle w:val="null3"/>
              <w:jc w:val="left"/>
            </w:pPr>
            <w:r>
              <w:rPr>
                <w:rFonts w:ascii="仿宋_GB2312" w:hAnsi="仿宋_GB2312" w:cs="仿宋_GB2312" w:eastAsia="仿宋_GB2312"/>
                <w:sz w:val="24"/>
              </w:rPr>
              <w:t>18.具有导联脱落指示和信号检测功能。</w:t>
            </w:r>
          </w:p>
          <w:p>
            <w:pPr>
              <w:pStyle w:val="null3"/>
              <w:jc w:val="left"/>
            </w:pPr>
            <w:r>
              <w:rPr>
                <w:rFonts w:ascii="仿宋_GB2312" w:hAnsi="仿宋_GB2312" w:cs="仿宋_GB2312" w:eastAsia="仿宋_GB2312"/>
                <w:sz w:val="24"/>
              </w:rPr>
              <w:t>19.支持软件升级；支持外接打印装置；支持有线、2.4G/5G WiFi通信传输数据。</w:t>
            </w:r>
          </w:p>
          <w:p>
            <w:pPr>
              <w:pStyle w:val="null3"/>
              <w:jc w:val="left"/>
            </w:pPr>
            <w:r>
              <w:rPr>
                <w:rFonts w:ascii="仿宋_GB2312" w:hAnsi="仿宋_GB2312" w:cs="仿宋_GB2312" w:eastAsia="仿宋_GB2312"/>
                <w:sz w:val="24"/>
              </w:rPr>
              <w:t>20.支持一维/二维条码扫描仪、支持身份证读卡器、支持外接标准键盘、鼠标，可对病人信息进行快速输入或录入。</w:t>
            </w:r>
          </w:p>
          <w:p>
            <w:pPr>
              <w:pStyle w:val="null3"/>
              <w:jc w:val="left"/>
            </w:pPr>
            <w:r>
              <w:rPr>
                <w:rFonts w:ascii="仿宋_GB2312" w:hAnsi="仿宋_GB2312" w:cs="仿宋_GB2312" w:eastAsia="仿宋_GB2312"/>
                <w:sz w:val="24"/>
              </w:rPr>
              <w:t>21.支持国际标准协议文件的输出，实现与心电信息网络管理系统的无缝连接。</w:t>
            </w:r>
          </w:p>
          <w:p>
            <w:pPr>
              <w:pStyle w:val="null3"/>
              <w:jc w:val="left"/>
            </w:pPr>
            <w:r>
              <w:rPr>
                <w:rFonts w:ascii="仿宋_GB2312" w:hAnsi="仿宋_GB2312" w:cs="仿宋_GB2312" w:eastAsia="仿宋_GB2312"/>
                <w:sz w:val="24"/>
              </w:rPr>
              <w:t>22.支持与心电信息网络管理系统的双向通信功能。</w:t>
            </w:r>
          </w:p>
          <w:p>
            <w:pPr>
              <w:pStyle w:val="null3"/>
              <w:jc w:val="left"/>
            </w:pPr>
            <w:r>
              <w:rPr>
                <w:rFonts w:ascii="仿宋_GB2312" w:hAnsi="仿宋_GB2312" w:cs="仿宋_GB2312" w:eastAsia="仿宋_GB2312"/>
                <w:sz w:val="24"/>
              </w:rPr>
              <w:t>23.支持报告打印预览功能；具有病例管理功能。</w:t>
            </w:r>
          </w:p>
          <w:p>
            <w:pPr>
              <w:pStyle w:val="null3"/>
              <w:jc w:val="left"/>
            </w:pPr>
            <w:r>
              <w:rPr>
                <w:rFonts w:ascii="仿宋_GB2312" w:hAnsi="仿宋_GB2312" w:cs="仿宋_GB2312" w:eastAsia="仿宋_GB2312"/>
                <w:sz w:val="24"/>
              </w:rPr>
              <w:t>24.可出具心室停搏诊断信息。</w:t>
            </w:r>
          </w:p>
          <w:p>
            <w:pPr>
              <w:pStyle w:val="null3"/>
              <w:jc w:val="left"/>
            </w:pPr>
            <w:r>
              <w:rPr>
                <w:rFonts w:ascii="仿宋_GB2312" w:hAnsi="仿宋_GB2312" w:cs="仿宋_GB2312" w:eastAsia="仿宋_GB2312"/>
                <w:sz w:val="24"/>
              </w:rPr>
              <w:t>25.自动分析包含：心律失常、房室传导阻滞、室内传导阻滞、心肌梗塞、心房心室肥大、ST-T异常、心电轴分析及其他等异常情况。</w:t>
            </w:r>
          </w:p>
          <w:p>
            <w:pPr>
              <w:pStyle w:val="null3"/>
              <w:jc w:val="left"/>
            </w:pPr>
            <w:r>
              <w:rPr>
                <w:rFonts w:ascii="仿宋_GB2312" w:hAnsi="仿宋_GB2312" w:cs="仿宋_GB2312" w:eastAsia="仿宋_GB2312"/>
                <w:sz w:val="24"/>
              </w:rPr>
              <w:t>26.具有内置可充电锂电池，满电状态下可连续工作≥5小时。</w:t>
            </w:r>
          </w:p>
          <w:p>
            <w:pPr>
              <w:pStyle w:val="null3"/>
              <w:jc w:val="both"/>
            </w:pPr>
            <w:r>
              <w:rPr>
                <w:rFonts w:ascii="仿宋_GB2312" w:hAnsi="仿宋_GB2312" w:cs="仿宋_GB2312" w:eastAsia="仿宋_GB2312"/>
                <w:sz w:val="24"/>
              </w:rPr>
              <w:t>27.设备具有便携式提手。</w:t>
            </w:r>
          </w:p>
        </w:tc>
      </w:tr>
    </w:tbl>
    <w:p>
      <w:pPr>
        <w:pStyle w:val="null3"/>
        <w:jc w:val="left"/>
      </w:pPr>
      <w:r>
        <w:rPr>
          <w:rFonts w:ascii="仿宋_GB2312" w:hAnsi="仿宋_GB2312" w:cs="仿宋_GB2312" w:eastAsia="仿宋_GB2312"/>
        </w:rPr>
        <w:t>标的名称：骨密度检测仪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骨密度检测仪</w:t>
            </w:r>
          </w:p>
        </w:tc>
        <w:tc>
          <w:tcPr>
            <w:tcW w:type="dxa" w:w="5814"/>
          </w:tcPr>
          <w:p>
            <w:pPr>
              <w:pStyle w:val="null3"/>
              <w:jc w:val="left"/>
            </w:pPr>
            <w:r>
              <w:rPr>
                <w:rFonts w:ascii="仿宋_GB2312" w:hAnsi="仿宋_GB2312" w:cs="仿宋_GB2312" w:eastAsia="仿宋_GB2312"/>
                <w:sz w:val="24"/>
              </w:rPr>
              <w:t>1.测量部位：桡骨、胫骨。</w:t>
            </w:r>
          </w:p>
          <w:p>
            <w:pPr>
              <w:pStyle w:val="null3"/>
              <w:jc w:val="left"/>
            </w:pPr>
            <w:r>
              <w:rPr>
                <w:rFonts w:ascii="仿宋_GB2312" w:hAnsi="仿宋_GB2312" w:cs="仿宋_GB2312" w:eastAsia="仿宋_GB2312"/>
                <w:sz w:val="24"/>
              </w:rPr>
              <w:t>2.探头频率：1Mhz（允差±10%）。</w:t>
            </w:r>
          </w:p>
          <w:p>
            <w:pPr>
              <w:pStyle w:val="null3"/>
              <w:jc w:val="left"/>
            </w:pPr>
            <w:r>
              <w:rPr>
                <w:rFonts w:ascii="仿宋_GB2312" w:hAnsi="仿宋_GB2312" w:cs="仿宋_GB2312" w:eastAsia="仿宋_GB2312"/>
                <w:sz w:val="24"/>
              </w:rPr>
              <w:t>3.测量范围：0岁～100岁不同年龄段人群，全自动分析得出结果。</w:t>
            </w:r>
          </w:p>
          <w:p>
            <w:pPr>
              <w:pStyle w:val="null3"/>
              <w:jc w:val="left"/>
            </w:pPr>
            <w:r>
              <w:rPr>
                <w:rFonts w:ascii="仿宋_GB2312" w:hAnsi="仿宋_GB2312" w:cs="仿宋_GB2312" w:eastAsia="仿宋_GB2312"/>
                <w:sz w:val="24"/>
              </w:rPr>
              <w:t>4.单次测量时间：≤10秒。</w:t>
            </w:r>
          </w:p>
          <w:p>
            <w:pPr>
              <w:pStyle w:val="null3"/>
              <w:jc w:val="left"/>
            </w:pPr>
            <w:r>
              <w:rPr>
                <w:rFonts w:ascii="仿宋_GB2312" w:hAnsi="仿宋_GB2312" w:cs="仿宋_GB2312" w:eastAsia="仿宋_GB2312"/>
                <w:sz w:val="24"/>
              </w:rPr>
              <w:t>5.计算参数至少包含：T值、Z值、骨骼的生理年龄、相对骨折风险，骨强度指数等。</w:t>
            </w:r>
          </w:p>
          <w:p>
            <w:pPr>
              <w:pStyle w:val="null3"/>
              <w:jc w:val="left"/>
            </w:pPr>
            <w:r>
              <w:rPr>
                <w:rFonts w:ascii="仿宋_GB2312" w:hAnsi="仿宋_GB2312" w:cs="仿宋_GB2312" w:eastAsia="仿宋_GB2312"/>
                <w:sz w:val="24"/>
              </w:rPr>
              <w:t>6.可自定义显示报告内容，包括显示医院LOGO。</w:t>
            </w:r>
          </w:p>
          <w:p>
            <w:pPr>
              <w:pStyle w:val="null3"/>
              <w:jc w:val="both"/>
            </w:pPr>
            <w:r>
              <w:rPr>
                <w:rFonts w:ascii="仿宋_GB2312" w:hAnsi="仿宋_GB2312" w:cs="仿宋_GB2312" w:eastAsia="仿宋_GB2312"/>
                <w:sz w:val="24"/>
              </w:rPr>
              <w:t>7.在检测儿童时，检测界面可显示动画。</w:t>
            </w:r>
          </w:p>
        </w:tc>
      </w:tr>
    </w:tbl>
    <w:p>
      <w:pPr>
        <w:pStyle w:val="null3"/>
        <w:jc w:val="left"/>
      </w:pPr>
      <w:r>
        <w:rPr>
          <w:rFonts w:ascii="仿宋_GB2312" w:hAnsi="仿宋_GB2312" w:cs="仿宋_GB2312" w:eastAsia="仿宋_GB2312"/>
        </w:rPr>
        <w:t>标的名称：牙科综合治疗机1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牙科综合治疗机1</w:t>
            </w:r>
          </w:p>
        </w:tc>
        <w:tc>
          <w:tcPr>
            <w:tcW w:type="dxa" w:w="5814"/>
          </w:tcPr>
          <w:p>
            <w:pPr>
              <w:pStyle w:val="null3"/>
              <w:jc w:val="left"/>
            </w:pPr>
            <w:r>
              <w:rPr>
                <w:rFonts w:ascii="仿宋_GB2312" w:hAnsi="仿宋_GB2312" w:cs="仿宋_GB2312" w:eastAsia="仿宋_GB2312"/>
                <w:sz w:val="24"/>
              </w:rPr>
              <w:t>1.供气压力范围：0.55Mpa～0.80Mpa，流量≥55L/min；水源水压范围：0.2Mpa～0.4Mpa，流量≥10L/min。</w:t>
            </w:r>
          </w:p>
          <w:p>
            <w:pPr>
              <w:pStyle w:val="null3"/>
              <w:jc w:val="left"/>
            </w:pPr>
            <w:r>
              <w:rPr>
                <w:rFonts w:ascii="仿宋_GB2312" w:hAnsi="仿宋_GB2312" w:cs="仿宋_GB2312" w:eastAsia="仿宋_GB2312"/>
                <w:sz w:val="24"/>
              </w:rPr>
              <w:t>2.牙椅铭牌有效使用期限≥10年。</w:t>
            </w:r>
          </w:p>
          <w:p>
            <w:pPr>
              <w:pStyle w:val="null3"/>
              <w:jc w:val="left"/>
            </w:pPr>
            <w:r>
              <w:rPr>
                <w:rFonts w:ascii="仿宋_GB2312" w:hAnsi="仿宋_GB2312" w:cs="仿宋_GB2312" w:eastAsia="仿宋_GB2312"/>
                <w:sz w:val="24"/>
              </w:rPr>
              <w:t>3.口腔灯：感应LED冷光灯，最大色温≥5000K；照度可进行无极调节，最高照度≥30000Lux。</w:t>
            </w:r>
          </w:p>
          <w:p>
            <w:pPr>
              <w:pStyle w:val="null3"/>
              <w:jc w:val="left"/>
            </w:pPr>
            <w:r>
              <w:rPr>
                <w:rFonts w:ascii="仿宋_GB2312" w:hAnsi="仿宋_GB2312" w:cs="仿宋_GB2312" w:eastAsia="仿宋_GB2312"/>
                <w:sz w:val="24"/>
              </w:rPr>
              <w:t>4.牙科椅</w:t>
            </w:r>
          </w:p>
          <w:p>
            <w:pPr>
              <w:pStyle w:val="null3"/>
              <w:jc w:val="left"/>
            </w:pPr>
            <w:r>
              <w:rPr>
                <w:rFonts w:ascii="仿宋_GB2312" w:hAnsi="仿宋_GB2312" w:cs="仿宋_GB2312" w:eastAsia="仿宋_GB2312"/>
                <w:sz w:val="24"/>
              </w:rPr>
              <w:t>4.1.整体采用金属材质骨架和底座，座椅承重≥150kg；座椅升降范围：350mm～750mm；弯板采用铝合金铸造工艺。</w:t>
            </w:r>
          </w:p>
          <w:p>
            <w:pPr>
              <w:pStyle w:val="null3"/>
              <w:jc w:val="left"/>
            </w:pPr>
            <w:r>
              <w:rPr>
                <w:rFonts w:ascii="仿宋_GB2312" w:hAnsi="仿宋_GB2312" w:cs="仿宋_GB2312" w:eastAsia="仿宋_GB2312"/>
                <w:sz w:val="24"/>
              </w:rPr>
              <w:t>4.2.座椅扶手为前翻式设计，扶手连接处位于椅身中部，医生侧的扶手可向前翻转≥120°。</w:t>
            </w:r>
          </w:p>
          <w:p>
            <w:pPr>
              <w:pStyle w:val="null3"/>
              <w:jc w:val="left"/>
            </w:pPr>
            <w:r>
              <w:rPr>
                <w:rFonts w:ascii="仿宋_GB2312" w:hAnsi="仿宋_GB2312" w:cs="仿宋_GB2312" w:eastAsia="仿宋_GB2312"/>
                <w:sz w:val="24"/>
              </w:rPr>
              <w:t>4.3.具有防误触急停开关，平头内槽式设计。</w:t>
            </w:r>
          </w:p>
          <w:p>
            <w:pPr>
              <w:pStyle w:val="null3"/>
              <w:jc w:val="left"/>
            </w:pPr>
            <w:r>
              <w:rPr>
                <w:rFonts w:ascii="仿宋_GB2312" w:hAnsi="仿宋_GB2312" w:cs="仿宋_GB2312" w:eastAsia="仿宋_GB2312"/>
                <w:sz w:val="24"/>
              </w:rPr>
              <w:t>4.4.具备椅位补偿功能，靠背仰俯操作同时坐垫进行小幅度抬升或回落。</w:t>
            </w:r>
          </w:p>
          <w:p>
            <w:pPr>
              <w:pStyle w:val="null3"/>
              <w:jc w:val="left"/>
            </w:pPr>
            <w:r>
              <w:rPr>
                <w:rFonts w:ascii="仿宋_GB2312" w:hAnsi="仿宋_GB2312" w:cs="仿宋_GB2312" w:eastAsia="仿宋_GB2312"/>
                <w:sz w:val="24"/>
              </w:rPr>
              <w:t>4.5.坐垫与靠背垫均采用PU皮质，无缝设计；靠背主体采用冷轧钢板和静电喷涂工艺，背板为ABS工程塑料的材质，防潮防霉；背板采用免工具挂扣式安装方式。</w:t>
            </w:r>
          </w:p>
          <w:p>
            <w:pPr>
              <w:pStyle w:val="null3"/>
              <w:jc w:val="left"/>
            </w:pPr>
            <w:r>
              <w:rPr>
                <w:rFonts w:ascii="仿宋_GB2312" w:hAnsi="仿宋_GB2312" w:cs="仿宋_GB2312" w:eastAsia="仿宋_GB2312"/>
                <w:sz w:val="24"/>
              </w:rPr>
              <w:t>4.6.头枕高度可在0mm～150mm间调节。</w:t>
            </w:r>
          </w:p>
          <w:p>
            <w:pPr>
              <w:pStyle w:val="null3"/>
              <w:jc w:val="left"/>
            </w:pPr>
            <w:r>
              <w:rPr>
                <w:rFonts w:ascii="仿宋_GB2312" w:hAnsi="仿宋_GB2312" w:cs="仿宋_GB2312" w:eastAsia="仿宋_GB2312"/>
                <w:sz w:val="24"/>
              </w:rPr>
              <w:t>5.消毒系统：消毒液可同时覆盖手机管、三用枪管以及漱口水等诊疗用水的出水口。</w:t>
            </w:r>
          </w:p>
          <w:p>
            <w:pPr>
              <w:pStyle w:val="null3"/>
              <w:jc w:val="left"/>
            </w:pPr>
            <w:r>
              <w:rPr>
                <w:rFonts w:ascii="仿宋_GB2312" w:hAnsi="仿宋_GB2312" w:cs="仿宋_GB2312" w:eastAsia="仿宋_GB2312"/>
                <w:sz w:val="24"/>
              </w:rPr>
              <w:t>6.治疗台单元</w:t>
            </w:r>
          </w:p>
          <w:p>
            <w:pPr>
              <w:pStyle w:val="null3"/>
              <w:jc w:val="left"/>
            </w:pPr>
            <w:r>
              <w:rPr>
                <w:rFonts w:ascii="仿宋_GB2312" w:hAnsi="仿宋_GB2312" w:cs="仿宋_GB2312" w:eastAsia="仿宋_GB2312"/>
                <w:sz w:val="24"/>
              </w:rPr>
              <w:t>6.1.下挂式器械盘，配置防滑透明硅胶软垫和观片灯；配置≥8个功能按键的控制面板。</w:t>
            </w:r>
          </w:p>
          <w:p>
            <w:pPr>
              <w:pStyle w:val="null3"/>
              <w:jc w:val="left"/>
            </w:pPr>
            <w:r>
              <w:rPr>
                <w:rFonts w:ascii="仿宋_GB2312" w:hAnsi="仿宋_GB2312" w:cs="仿宋_GB2312" w:eastAsia="仿宋_GB2312"/>
                <w:sz w:val="24"/>
              </w:rPr>
              <w:t>6.2.平衡臂可承受重：≥5kg。</w:t>
            </w:r>
          </w:p>
          <w:p>
            <w:pPr>
              <w:pStyle w:val="null3"/>
              <w:jc w:val="left"/>
            </w:pPr>
            <w:r>
              <w:rPr>
                <w:rFonts w:ascii="仿宋_GB2312" w:hAnsi="仿宋_GB2312" w:cs="仿宋_GB2312" w:eastAsia="仿宋_GB2312"/>
                <w:sz w:val="24"/>
              </w:rPr>
              <w:t>7.侧箱单元</w:t>
            </w:r>
          </w:p>
          <w:p>
            <w:pPr>
              <w:pStyle w:val="null3"/>
              <w:jc w:val="left"/>
            </w:pPr>
            <w:r>
              <w:rPr>
                <w:rFonts w:ascii="仿宋_GB2312" w:hAnsi="仿宋_GB2312" w:cs="仿宋_GB2312" w:eastAsia="仿宋_GB2312"/>
                <w:sz w:val="24"/>
              </w:rPr>
              <w:t>7.1.铸造铝合金箱架使用GB/T 7999-2015测试方法测试，符合牌号：ADC12要求。</w:t>
            </w:r>
          </w:p>
          <w:p>
            <w:pPr>
              <w:pStyle w:val="null3"/>
              <w:jc w:val="left"/>
            </w:pPr>
            <w:r>
              <w:rPr>
                <w:rFonts w:ascii="仿宋_GB2312" w:hAnsi="仿宋_GB2312" w:cs="仿宋_GB2312" w:eastAsia="仿宋_GB2312"/>
                <w:sz w:val="24"/>
              </w:rPr>
              <w:t>7.2.侧箱箱壳采用注塑工艺，材质拥有耐酒精腐蚀，耐黄变性；侧箱双边侧门可完全打开，侧箱门固定采用磁铁吸附。</w:t>
            </w:r>
          </w:p>
          <w:p>
            <w:pPr>
              <w:pStyle w:val="null3"/>
              <w:jc w:val="left"/>
            </w:pPr>
            <w:r>
              <w:rPr>
                <w:rFonts w:ascii="仿宋_GB2312" w:hAnsi="仿宋_GB2312" w:cs="仿宋_GB2312" w:eastAsia="仿宋_GB2312"/>
                <w:sz w:val="24"/>
              </w:rPr>
              <w:t>7.3.侧箱与牙椅连接点位于牙椅坐垫正下方，可直接旋转至坐垫前方。</w:t>
            </w:r>
          </w:p>
          <w:p>
            <w:pPr>
              <w:pStyle w:val="null3"/>
              <w:jc w:val="left"/>
            </w:pPr>
            <w:r>
              <w:rPr>
                <w:rFonts w:ascii="仿宋_GB2312" w:hAnsi="仿宋_GB2312" w:cs="仿宋_GB2312" w:eastAsia="仿宋_GB2312"/>
                <w:sz w:val="24"/>
              </w:rPr>
              <w:t>7.4.一体式陶瓷痰盂缸可旋转≥130°；具有漱口水恒温系统，具有超温安全保护功能；水杯供水系统和冲痰盂系统可根据医生的要求设定时间。</w:t>
            </w:r>
          </w:p>
          <w:p>
            <w:pPr>
              <w:pStyle w:val="null3"/>
              <w:jc w:val="left"/>
            </w:pPr>
            <w:r>
              <w:rPr>
                <w:rFonts w:ascii="仿宋_GB2312" w:hAnsi="仿宋_GB2312" w:cs="仿宋_GB2312" w:eastAsia="仿宋_GB2312"/>
                <w:sz w:val="24"/>
              </w:rPr>
              <w:t>7.5.强弱吸过滤器为旋入式设计，滤网采用高分子材料，耐强酸、强碱、腐蚀。</w:t>
            </w:r>
          </w:p>
          <w:p>
            <w:pPr>
              <w:pStyle w:val="null3"/>
              <w:jc w:val="left"/>
            </w:pPr>
            <w:r>
              <w:rPr>
                <w:rFonts w:ascii="仿宋_GB2312" w:hAnsi="仿宋_GB2312" w:cs="仿宋_GB2312" w:eastAsia="仿宋_GB2312"/>
                <w:sz w:val="24"/>
              </w:rPr>
              <w:t>7.6.配备纯净水系统，纯净水瓶容量≥1000mL。</w:t>
            </w:r>
          </w:p>
          <w:p>
            <w:pPr>
              <w:pStyle w:val="null3"/>
              <w:jc w:val="left"/>
            </w:pPr>
            <w:r>
              <w:rPr>
                <w:rFonts w:ascii="仿宋_GB2312" w:hAnsi="仿宋_GB2312" w:cs="仿宋_GB2312" w:eastAsia="仿宋_GB2312"/>
                <w:sz w:val="24"/>
              </w:rPr>
              <w:t>7.7.强弱吸过滤器过滤精度≤1mm2，有效过滤面积≥600mm2，过滤体积≥20mm3。</w:t>
            </w:r>
          </w:p>
          <w:p>
            <w:pPr>
              <w:pStyle w:val="null3"/>
              <w:jc w:val="left"/>
            </w:pPr>
            <w:r>
              <w:rPr>
                <w:rFonts w:ascii="仿宋_GB2312" w:hAnsi="仿宋_GB2312" w:cs="仿宋_GB2312" w:eastAsia="仿宋_GB2312"/>
                <w:sz w:val="24"/>
              </w:rPr>
              <w:t>8.助手位单元</w:t>
            </w:r>
          </w:p>
          <w:p>
            <w:pPr>
              <w:pStyle w:val="null3"/>
              <w:jc w:val="left"/>
            </w:pPr>
            <w:r>
              <w:rPr>
                <w:rFonts w:ascii="仿宋_GB2312" w:hAnsi="仿宋_GB2312" w:cs="仿宋_GB2312" w:eastAsia="仿宋_GB2312"/>
                <w:sz w:val="24"/>
              </w:rPr>
              <w:t>8.1.配置强弱吸手柄各1支，手柄耐高温高压消毒，耐酸碱腐蚀。</w:t>
            </w:r>
          </w:p>
          <w:p>
            <w:pPr>
              <w:pStyle w:val="null3"/>
              <w:jc w:val="left"/>
            </w:pPr>
            <w:r>
              <w:rPr>
                <w:rFonts w:ascii="仿宋_GB2312" w:hAnsi="仿宋_GB2312" w:cs="仿宋_GB2312" w:eastAsia="仿宋_GB2312"/>
                <w:sz w:val="24"/>
              </w:rPr>
              <w:t>8.2.配置助手搁置台。</w:t>
            </w:r>
          </w:p>
          <w:p>
            <w:pPr>
              <w:pStyle w:val="null3"/>
              <w:jc w:val="left"/>
            </w:pPr>
            <w:r>
              <w:rPr>
                <w:rFonts w:ascii="仿宋_GB2312" w:hAnsi="仿宋_GB2312" w:cs="仿宋_GB2312" w:eastAsia="仿宋_GB2312"/>
                <w:sz w:val="24"/>
              </w:rPr>
              <w:t>9.地箱</w:t>
            </w:r>
          </w:p>
          <w:p>
            <w:pPr>
              <w:pStyle w:val="null3"/>
              <w:jc w:val="left"/>
            </w:pPr>
            <w:r>
              <w:rPr>
                <w:rFonts w:ascii="仿宋_GB2312" w:hAnsi="仿宋_GB2312" w:cs="仿宋_GB2312" w:eastAsia="仿宋_GB2312"/>
                <w:sz w:val="24"/>
              </w:rPr>
              <w:t>9.1.内置封闭式电源。</w:t>
            </w:r>
          </w:p>
          <w:p>
            <w:pPr>
              <w:pStyle w:val="null3"/>
              <w:jc w:val="left"/>
            </w:pPr>
            <w:r>
              <w:rPr>
                <w:rFonts w:ascii="仿宋_GB2312" w:hAnsi="仿宋_GB2312" w:cs="仿宋_GB2312" w:eastAsia="仿宋_GB2312"/>
                <w:sz w:val="24"/>
              </w:rPr>
              <w:t>9.2.具备防污染的下水排污连接组件。</w:t>
            </w:r>
          </w:p>
          <w:p>
            <w:pPr>
              <w:pStyle w:val="null3"/>
              <w:jc w:val="left"/>
            </w:pPr>
            <w:r>
              <w:rPr>
                <w:rFonts w:ascii="仿宋_GB2312" w:hAnsi="仿宋_GB2312" w:cs="仿宋_GB2312" w:eastAsia="仿宋_GB2312"/>
                <w:sz w:val="24"/>
              </w:rPr>
              <w:t>10.配置圆形脚踏1个，可进行手机工作气调节和控制手机有无水。</w:t>
            </w:r>
          </w:p>
          <w:p>
            <w:pPr>
              <w:pStyle w:val="null3"/>
              <w:jc w:val="left"/>
            </w:pPr>
            <w:r>
              <w:rPr>
                <w:rFonts w:ascii="仿宋_GB2312" w:hAnsi="仿宋_GB2312" w:cs="仿宋_GB2312" w:eastAsia="仿宋_GB2312"/>
                <w:sz w:val="24"/>
              </w:rPr>
              <w:t>11.医生椅可≥6个方位调节；脚轮架采用合金铸造件，脚轮采用静音万向轮。</w:t>
            </w:r>
          </w:p>
          <w:p>
            <w:pPr>
              <w:pStyle w:val="null3"/>
              <w:jc w:val="both"/>
            </w:pPr>
            <w:r>
              <w:rPr>
                <w:rFonts w:ascii="仿宋_GB2312" w:hAnsi="仿宋_GB2312" w:cs="仿宋_GB2312" w:eastAsia="仿宋_GB2312"/>
                <w:sz w:val="24"/>
              </w:rPr>
              <w:t>12.配置要求：病人椅1套；治疗椅头枕1套；旋转扶手1套；三用枪1套；医生治疗台1套；口腔灯1套；旋转助手架1套；脚踏开关1套；强力吸引唾器、弱吸唾器各1套；侧箱1套；旋转式一体陶瓷痰盂1套；医生座椅1套；空压机（打气泵一拖二）1台；高速手机2把；低速手机（含气动马达以及直弯机各1个）1套；洁牙机1台；光固化机1台；内窥镜(包含成像终端)1套。</w:t>
            </w:r>
          </w:p>
        </w:tc>
      </w:tr>
    </w:tbl>
    <w:p>
      <w:pPr>
        <w:pStyle w:val="null3"/>
        <w:jc w:val="left"/>
      </w:pPr>
      <w:r>
        <w:rPr>
          <w:rFonts w:ascii="仿宋_GB2312" w:hAnsi="仿宋_GB2312" w:cs="仿宋_GB2312" w:eastAsia="仿宋_GB2312"/>
        </w:rPr>
        <w:t>标的名称：牙科综合治疗机2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牙科综合治疗机2</w:t>
            </w:r>
          </w:p>
        </w:tc>
        <w:tc>
          <w:tcPr>
            <w:tcW w:type="dxa" w:w="5814"/>
          </w:tcPr>
          <w:p>
            <w:pPr>
              <w:pStyle w:val="null3"/>
              <w:jc w:val="left"/>
            </w:pPr>
            <w:r>
              <w:rPr>
                <w:rFonts w:ascii="仿宋_GB2312" w:hAnsi="仿宋_GB2312" w:cs="仿宋_GB2312" w:eastAsia="仿宋_GB2312"/>
                <w:sz w:val="24"/>
              </w:rPr>
              <w:t>1.供气压力范围：0.5Mpa～0.8Mpa，气负压≥120L/min；水压范围：0.2Mpa～0.4Mpa，水负压≥55L/min。</w:t>
            </w:r>
          </w:p>
          <w:p>
            <w:pPr>
              <w:pStyle w:val="null3"/>
              <w:jc w:val="left"/>
            </w:pPr>
            <w:r>
              <w:rPr>
                <w:rFonts w:ascii="仿宋_GB2312" w:hAnsi="仿宋_GB2312" w:cs="仿宋_GB2312" w:eastAsia="仿宋_GB2312"/>
                <w:sz w:val="24"/>
              </w:rPr>
              <w:t>2.牙科椅要求：</w:t>
            </w:r>
          </w:p>
          <w:p>
            <w:pPr>
              <w:pStyle w:val="null3"/>
              <w:jc w:val="left"/>
            </w:pPr>
            <w:r>
              <w:rPr>
                <w:rFonts w:ascii="仿宋_GB2312" w:hAnsi="仿宋_GB2312" w:cs="仿宋_GB2312" w:eastAsia="仿宋_GB2312"/>
                <w:sz w:val="24"/>
              </w:rPr>
              <w:t>2.1.座垫面离地面最低高度≥400mm，座垫面离地面最低高度≥730mm。</w:t>
            </w:r>
          </w:p>
          <w:p>
            <w:pPr>
              <w:pStyle w:val="null3"/>
              <w:jc w:val="left"/>
            </w:pPr>
            <w:r>
              <w:rPr>
                <w:rFonts w:ascii="仿宋_GB2312" w:hAnsi="仿宋_GB2312" w:cs="仿宋_GB2312" w:eastAsia="仿宋_GB2312"/>
                <w:sz w:val="24"/>
              </w:rPr>
              <w:t>2.2.靠背后倾范围：-5°～+67°。</w:t>
            </w:r>
          </w:p>
          <w:p>
            <w:pPr>
              <w:pStyle w:val="null3"/>
              <w:jc w:val="left"/>
            </w:pPr>
            <w:r>
              <w:rPr>
                <w:rFonts w:ascii="仿宋_GB2312" w:hAnsi="仿宋_GB2312" w:cs="仿宋_GB2312" w:eastAsia="仿宋_GB2312"/>
                <w:sz w:val="24"/>
              </w:rPr>
              <w:t>3.治疗机要求：</w:t>
            </w:r>
          </w:p>
          <w:p>
            <w:pPr>
              <w:pStyle w:val="null3"/>
              <w:jc w:val="left"/>
            </w:pPr>
            <w:r>
              <w:rPr>
                <w:rFonts w:ascii="仿宋_GB2312" w:hAnsi="仿宋_GB2312" w:cs="仿宋_GB2312" w:eastAsia="仿宋_GB2312"/>
                <w:sz w:val="24"/>
              </w:rPr>
              <w:t>3.1.高速涡轮手机转速：≥300000r/min。</w:t>
            </w:r>
          </w:p>
          <w:p>
            <w:pPr>
              <w:pStyle w:val="null3"/>
              <w:jc w:val="left"/>
            </w:pPr>
            <w:r>
              <w:rPr>
                <w:rFonts w:ascii="仿宋_GB2312" w:hAnsi="仿宋_GB2312" w:cs="仿宋_GB2312" w:eastAsia="仿宋_GB2312"/>
                <w:sz w:val="24"/>
              </w:rPr>
              <w:t>3.2.低速气马达手机转速：≥14000r/min。</w:t>
            </w:r>
          </w:p>
          <w:p>
            <w:pPr>
              <w:pStyle w:val="null3"/>
              <w:jc w:val="left"/>
            </w:pPr>
            <w:r>
              <w:rPr>
                <w:rFonts w:ascii="仿宋_GB2312" w:hAnsi="仿宋_GB2312" w:cs="仿宋_GB2312" w:eastAsia="仿宋_GB2312"/>
                <w:sz w:val="24"/>
              </w:rPr>
              <w:t>3.3.漱口水温度：40℃（允差±5℃）。</w:t>
            </w:r>
          </w:p>
          <w:p>
            <w:pPr>
              <w:pStyle w:val="null3"/>
              <w:jc w:val="left"/>
            </w:pPr>
            <w:r>
              <w:rPr>
                <w:rFonts w:ascii="仿宋_GB2312" w:hAnsi="仿宋_GB2312" w:cs="仿宋_GB2312" w:eastAsia="仿宋_GB2312"/>
                <w:sz w:val="24"/>
              </w:rPr>
              <w:t>3.4.冷光口腔灯照度范围：3500Lux～30000Lux。</w:t>
            </w:r>
          </w:p>
          <w:p>
            <w:pPr>
              <w:pStyle w:val="null3"/>
              <w:jc w:val="left"/>
            </w:pPr>
            <w:r>
              <w:rPr>
                <w:rFonts w:ascii="仿宋_GB2312" w:hAnsi="仿宋_GB2312" w:cs="仿宋_GB2312" w:eastAsia="仿宋_GB2312"/>
                <w:sz w:val="24"/>
              </w:rPr>
              <w:t>4.医生单元要求：</w:t>
            </w:r>
          </w:p>
          <w:p>
            <w:pPr>
              <w:pStyle w:val="null3"/>
              <w:jc w:val="left"/>
            </w:pPr>
            <w:r>
              <w:rPr>
                <w:rFonts w:ascii="仿宋_GB2312" w:hAnsi="仿宋_GB2312" w:cs="仿宋_GB2312" w:eastAsia="仿宋_GB2312"/>
                <w:sz w:val="24"/>
              </w:rPr>
              <w:t>4.1.预留洁牙机和电动马达位置，可根据不同的操作习惯左右旋转，角度≥100°。</w:t>
            </w:r>
          </w:p>
          <w:p>
            <w:pPr>
              <w:pStyle w:val="null3"/>
              <w:jc w:val="left"/>
            </w:pPr>
            <w:r>
              <w:rPr>
                <w:rFonts w:ascii="仿宋_GB2312" w:hAnsi="仿宋_GB2312" w:cs="仿宋_GB2312" w:eastAsia="仿宋_GB2312"/>
                <w:sz w:val="24"/>
              </w:rPr>
              <w:t>4.2.具有任意键急停装置：机椅在运作过程中，器械盘任意一个按键可让设备马上停止工作；设置有一键水气开关，一键即可通断水气。</w:t>
            </w:r>
          </w:p>
          <w:p>
            <w:pPr>
              <w:pStyle w:val="null3"/>
              <w:jc w:val="left"/>
            </w:pPr>
            <w:r>
              <w:rPr>
                <w:rFonts w:ascii="仿宋_GB2312" w:hAnsi="仿宋_GB2312" w:cs="仿宋_GB2312" w:eastAsia="仿宋_GB2312"/>
                <w:sz w:val="24"/>
              </w:rPr>
              <w:t>4.3.动态器械保护系统：只要一踩脚踏，手机、洁牙机等器械工作时，牙椅的上升下降功能将全部被锁死。</w:t>
            </w:r>
          </w:p>
          <w:p>
            <w:pPr>
              <w:pStyle w:val="null3"/>
              <w:jc w:val="left"/>
            </w:pPr>
            <w:r>
              <w:rPr>
                <w:rFonts w:ascii="仿宋_GB2312" w:hAnsi="仿宋_GB2312" w:cs="仿宋_GB2312" w:eastAsia="仿宋_GB2312"/>
                <w:sz w:val="24"/>
              </w:rPr>
              <w:t>4.4.具有≥3个可编程序设定椅位功能，包含一键吐痰复位，一键急救，一键清洁椅位功能。</w:t>
            </w:r>
          </w:p>
          <w:p>
            <w:pPr>
              <w:pStyle w:val="null3"/>
              <w:jc w:val="left"/>
            </w:pPr>
            <w:r>
              <w:rPr>
                <w:rFonts w:ascii="仿宋_GB2312" w:hAnsi="仿宋_GB2312" w:cs="仿宋_GB2312" w:eastAsia="仿宋_GB2312"/>
                <w:sz w:val="24"/>
              </w:rPr>
              <w:t>4.5.具备≥19个功能按键，可控制椅位升降仰俯、冷热水、冲痰、口腔灯、观片灯等功能，可任意设定冲痰时间及漱口水水量。</w:t>
            </w:r>
          </w:p>
          <w:p>
            <w:pPr>
              <w:pStyle w:val="null3"/>
              <w:jc w:val="left"/>
            </w:pPr>
            <w:r>
              <w:rPr>
                <w:rFonts w:ascii="仿宋_GB2312" w:hAnsi="仿宋_GB2312" w:cs="仿宋_GB2312" w:eastAsia="仿宋_GB2312"/>
                <w:sz w:val="24"/>
              </w:rPr>
              <w:t>4.6.内置≥3.5英寸LED观片灯。</w:t>
            </w:r>
          </w:p>
          <w:p>
            <w:pPr>
              <w:pStyle w:val="null3"/>
              <w:jc w:val="left"/>
            </w:pPr>
            <w:r>
              <w:rPr>
                <w:rFonts w:ascii="仿宋_GB2312" w:hAnsi="仿宋_GB2312" w:cs="仿宋_GB2312" w:eastAsia="仿宋_GB2312"/>
                <w:sz w:val="24"/>
              </w:rPr>
              <w:t>4.7.三旋转轴设计冷光源LED灯，压铸铝手柄，左右手可操作，拥有灯光控制开关≥3个，最高照度≥30000Lux，可白光和黄光切换，强弱光无级调节。</w:t>
            </w:r>
          </w:p>
          <w:p>
            <w:pPr>
              <w:pStyle w:val="null3"/>
              <w:jc w:val="left"/>
            </w:pPr>
            <w:r>
              <w:rPr>
                <w:rFonts w:ascii="仿宋_GB2312" w:hAnsi="仿宋_GB2312" w:cs="仿宋_GB2312" w:eastAsia="仿宋_GB2312"/>
                <w:sz w:val="24"/>
              </w:rPr>
              <w:t>4.8.配置多功能组合脚踏可控制牙椅进行椅位升降俯仰调节、口腔灯开关、吹屑气开关、漱口水功能控制；配备不锈钢脚踏软管，双层结构可以载重≥70kg。</w:t>
            </w:r>
          </w:p>
          <w:p>
            <w:pPr>
              <w:pStyle w:val="null3"/>
              <w:jc w:val="left"/>
            </w:pPr>
            <w:r>
              <w:rPr>
                <w:rFonts w:ascii="仿宋_GB2312" w:hAnsi="仿宋_GB2312" w:cs="仿宋_GB2312" w:eastAsia="仿宋_GB2312"/>
                <w:sz w:val="24"/>
              </w:rPr>
              <w:t>5.患者单元要求：</w:t>
            </w:r>
          </w:p>
          <w:p>
            <w:pPr>
              <w:pStyle w:val="null3"/>
              <w:jc w:val="left"/>
            </w:pPr>
            <w:r>
              <w:rPr>
                <w:rFonts w:ascii="仿宋_GB2312" w:hAnsi="仿宋_GB2312" w:cs="仿宋_GB2312" w:eastAsia="仿宋_GB2312"/>
                <w:sz w:val="24"/>
              </w:rPr>
              <w:t>5.1.具有智能语音控制系统，可实现语音控制开关灯、冲痰、漱口、加热等。</w:t>
            </w:r>
          </w:p>
          <w:p>
            <w:pPr>
              <w:pStyle w:val="null3"/>
              <w:jc w:val="left"/>
            </w:pPr>
            <w:r>
              <w:rPr>
                <w:rFonts w:ascii="仿宋_GB2312" w:hAnsi="仿宋_GB2312" w:cs="仿宋_GB2312" w:eastAsia="仿宋_GB2312"/>
                <w:sz w:val="24"/>
              </w:rPr>
              <w:t>5.2.一键即可使机器升到最高，同时自动关闭口腔灯，痰盂自动冲洗。具有一键复位功能，牙椅自动降到最低，靠背升到最高。</w:t>
            </w:r>
          </w:p>
          <w:p>
            <w:pPr>
              <w:pStyle w:val="null3"/>
              <w:jc w:val="left"/>
            </w:pPr>
            <w:r>
              <w:rPr>
                <w:rFonts w:ascii="仿宋_GB2312" w:hAnsi="仿宋_GB2312" w:cs="仿宋_GB2312" w:eastAsia="仿宋_GB2312"/>
                <w:sz w:val="24"/>
              </w:rPr>
              <w:t>5.3.具有SOS急救模式。</w:t>
            </w:r>
          </w:p>
          <w:p>
            <w:pPr>
              <w:pStyle w:val="null3"/>
              <w:jc w:val="left"/>
            </w:pPr>
            <w:r>
              <w:rPr>
                <w:rFonts w:ascii="仿宋_GB2312" w:hAnsi="仿宋_GB2312" w:cs="仿宋_GB2312" w:eastAsia="仿宋_GB2312"/>
                <w:sz w:val="24"/>
              </w:rPr>
              <w:t>5.4.靠背背板为ABS工程塑料的材质，内部具有金属骨架。</w:t>
            </w:r>
          </w:p>
          <w:p>
            <w:pPr>
              <w:pStyle w:val="null3"/>
              <w:jc w:val="left"/>
            </w:pPr>
            <w:r>
              <w:rPr>
                <w:rFonts w:ascii="仿宋_GB2312" w:hAnsi="仿宋_GB2312" w:cs="仿宋_GB2312" w:eastAsia="仿宋_GB2312"/>
                <w:sz w:val="24"/>
              </w:rPr>
              <w:t>5.5.采用PU皮革材质，表面具有防霉抗菌涂层。</w:t>
            </w:r>
          </w:p>
          <w:p>
            <w:pPr>
              <w:pStyle w:val="null3"/>
              <w:jc w:val="left"/>
            </w:pPr>
            <w:r>
              <w:rPr>
                <w:rFonts w:ascii="仿宋_GB2312" w:hAnsi="仿宋_GB2312" w:cs="仿宋_GB2312" w:eastAsia="仿宋_GB2312"/>
                <w:sz w:val="24"/>
              </w:rPr>
              <w:t>5.6.头枕高度调节范围0mm～150mm，可调；头枕角度采用旋钮式调节；头枕配置可拆卸式硅胶套。</w:t>
            </w:r>
          </w:p>
          <w:p>
            <w:pPr>
              <w:pStyle w:val="null3"/>
              <w:jc w:val="left"/>
            </w:pPr>
            <w:r>
              <w:rPr>
                <w:rFonts w:ascii="仿宋_GB2312" w:hAnsi="仿宋_GB2312" w:cs="仿宋_GB2312" w:eastAsia="仿宋_GB2312"/>
                <w:sz w:val="24"/>
              </w:rPr>
              <w:t>5.7.椅架结构，采用≥10mm加厚钢板，底板进行防锈处理。</w:t>
            </w:r>
          </w:p>
          <w:p>
            <w:pPr>
              <w:pStyle w:val="null3"/>
              <w:jc w:val="left"/>
            </w:pPr>
            <w:r>
              <w:rPr>
                <w:rFonts w:ascii="仿宋_GB2312" w:hAnsi="仿宋_GB2312" w:cs="仿宋_GB2312" w:eastAsia="仿宋_GB2312"/>
                <w:sz w:val="24"/>
              </w:rPr>
              <w:t>5.8.设置有紧急开关。</w:t>
            </w:r>
          </w:p>
          <w:p>
            <w:pPr>
              <w:pStyle w:val="null3"/>
              <w:jc w:val="left"/>
            </w:pPr>
            <w:r>
              <w:rPr>
                <w:rFonts w:ascii="仿宋_GB2312" w:hAnsi="仿宋_GB2312" w:cs="仿宋_GB2312" w:eastAsia="仿宋_GB2312"/>
                <w:sz w:val="24"/>
              </w:rPr>
              <w:t>6.水箱单元要求：</w:t>
            </w:r>
          </w:p>
          <w:p>
            <w:pPr>
              <w:pStyle w:val="null3"/>
              <w:jc w:val="left"/>
            </w:pPr>
            <w:r>
              <w:rPr>
                <w:rFonts w:ascii="仿宋_GB2312" w:hAnsi="仿宋_GB2312" w:cs="仿宋_GB2312" w:eastAsia="仿宋_GB2312"/>
                <w:sz w:val="24"/>
              </w:rPr>
              <w:t>6.1.机箱可旋转角度≥60°，陶瓷痰盂盘旋转角度≥180°。</w:t>
            </w:r>
          </w:p>
          <w:p>
            <w:pPr>
              <w:pStyle w:val="null3"/>
              <w:jc w:val="left"/>
            </w:pPr>
            <w:r>
              <w:rPr>
                <w:rFonts w:ascii="仿宋_GB2312" w:hAnsi="仿宋_GB2312" w:cs="仿宋_GB2312" w:eastAsia="仿宋_GB2312"/>
                <w:sz w:val="24"/>
              </w:rPr>
              <w:t>6.2.整机采用ABS注塑工艺成型，水气管全部采用医用级管路。</w:t>
            </w:r>
          </w:p>
          <w:p>
            <w:pPr>
              <w:pStyle w:val="null3"/>
              <w:jc w:val="left"/>
            </w:pPr>
            <w:r>
              <w:rPr>
                <w:rFonts w:ascii="仿宋_GB2312" w:hAnsi="仿宋_GB2312" w:cs="仿宋_GB2312" w:eastAsia="仿宋_GB2312"/>
                <w:sz w:val="24"/>
              </w:rPr>
              <w:t>6.3.强吸系统带消音装置。</w:t>
            </w:r>
          </w:p>
          <w:p>
            <w:pPr>
              <w:pStyle w:val="null3"/>
              <w:jc w:val="left"/>
            </w:pPr>
            <w:r>
              <w:rPr>
                <w:rFonts w:ascii="仿宋_GB2312" w:hAnsi="仿宋_GB2312" w:cs="仿宋_GB2312" w:eastAsia="仿宋_GB2312"/>
                <w:sz w:val="24"/>
              </w:rPr>
              <w:t>6.4.机箱程控器具有开机自检功能，数码管或显示屏可准确显示牙椅故障信息描述。</w:t>
            </w:r>
          </w:p>
          <w:p>
            <w:pPr>
              <w:pStyle w:val="null3"/>
              <w:jc w:val="left"/>
            </w:pPr>
            <w:r>
              <w:rPr>
                <w:rFonts w:ascii="仿宋_GB2312" w:hAnsi="仿宋_GB2312" w:cs="仿宋_GB2312" w:eastAsia="仿宋_GB2312"/>
                <w:sz w:val="24"/>
              </w:rPr>
              <w:t>7.助手单元要求：配置≥7个功能按键的助手控制面板，可水平旋转≥90°。</w:t>
            </w:r>
          </w:p>
          <w:p>
            <w:pPr>
              <w:pStyle w:val="null3"/>
              <w:jc w:val="both"/>
            </w:pPr>
            <w:r>
              <w:rPr>
                <w:rFonts w:ascii="仿宋_GB2312" w:hAnsi="仿宋_GB2312" w:cs="仿宋_GB2312" w:eastAsia="仿宋_GB2312"/>
                <w:sz w:val="24"/>
              </w:rPr>
              <w:t>8.配置要求：病人椅1套；治疗椅头枕1套；旋转扶手1套；三用枪1套；医生治疗台1套；口腔灯1套；旋转助手架1套；脚踏开关1套；强力吸引唾器、弱吸唾器各1套；侧箱1套；一体式痰盂1套；医生座椅1套；手机套装1套；洁牙机1台；光固化机1台。</w:t>
            </w:r>
          </w:p>
        </w:tc>
      </w:tr>
    </w:tbl>
    <w:p>
      <w:pPr>
        <w:pStyle w:val="null3"/>
        <w:jc w:val="left"/>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心电监护仪</w:t>
            </w:r>
          </w:p>
        </w:tc>
        <w:tc>
          <w:tcPr>
            <w:tcW w:type="dxa" w:w="5814"/>
          </w:tcPr>
          <w:p>
            <w:pPr>
              <w:pStyle w:val="null3"/>
              <w:jc w:val="left"/>
            </w:pPr>
            <w:r>
              <w:rPr>
                <w:rFonts w:ascii="仿宋_GB2312" w:hAnsi="仿宋_GB2312" w:cs="仿宋_GB2312" w:eastAsia="仿宋_GB2312"/>
                <w:sz w:val="24"/>
              </w:rPr>
              <w:t>1.监护仪主机采用无风扇设计，所有监测参数功能模块均需内置于主机内部，可手提。</w:t>
            </w:r>
          </w:p>
          <w:p>
            <w:pPr>
              <w:pStyle w:val="null3"/>
              <w:jc w:val="left"/>
            </w:pPr>
            <w:r>
              <w:rPr>
                <w:rFonts w:ascii="仿宋_GB2312" w:hAnsi="仿宋_GB2312" w:cs="仿宋_GB2312" w:eastAsia="仿宋_GB2312"/>
                <w:sz w:val="24"/>
              </w:rPr>
              <w:t>2.采用≥10英寸彩色显示屏，≥7通道波形显示。</w:t>
            </w:r>
          </w:p>
          <w:p>
            <w:pPr>
              <w:pStyle w:val="null3"/>
              <w:jc w:val="left"/>
            </w:pPr>
            <w:r>
              <w:rPr>
                <w:rFonts w:ascii="仿宋_GB2312" w:hAnsi="仿宋_GB2312" w:cs="仿宋_GB2312" w:eastAsia="仿宋_GB2312"/>
                <w:sz w:val="24"/>
              </w:rPr>
              <w:t>3.标准配置可监测心电、呼吸、无创血压、血氧饱和度、脉搏和体温等。</w:t>
            </w:r>
          </w:p>
          <w:p>
            <w:pPr>
              <w:pStyle w:val="null3"/>
              <w:jc w:val="left"/>
            </w:pPr>
            <w:r>
              <w:rPr>
                <w:rFonts w:ascii="仿宋_GB2312" w:hAnsi="仿宋_GB2312" w:cs="仿宋_GB2312" w:eastAsia="仿宋_GB2312"/>
                <w:sz w:val="24"/>
              </w:rPr>
              <w:t>4.ECG采用多导联同步分析技术。</w:t>
            </w:r>
          </w:p>
          <w:p>
            <w:pPr>
              <w:pStyle w:val="null3"/>
              <w:jc w:val="left"/>
            </w:pPr>
            <w:r>
              <w:rPr>
                <w:rFonts w:ascii="仿宋_GB2312" w:hAnsi="仿宋_GB2312" w:cs="仿宋_GB2312" w:eastAsia="仿宋_GB2312"/>
                <w:sz w:val="24"/>
              </w:rPr>
              <w:t>5.支持≥20种实时心律失常分析报警，并包括房颤报警。</w:t>
            </w:r>
          </w:p>
          <w:p>
            <w:pPr>
              <w:pStyle w:val="null3"/>
              <w:jc w:val="left"/>
            </w:pPr>
            <w:r>
              <w:rPr>
                <w:rFonts w:ascii="仿宋_GB2312" w:hAnsi="仿宋_GB2312" w:cs="仿宋_GB2312" w:eastAsia="仿宋_GB2312"/>
                <w:sz w:val="24"/>
              </w:rPr>
              <w:t>6.具备智能导联脱落监测功能。</w:t>
            </w:r>
          </w:p>
          <w:p>
            <w:pPr>
              <w:pStyle w:val="null3"/>
              <w:jc w:val="left"/>
            </w:pPr>
            <w:r>
              <w:rPr>
                <w:rFonts w:ascii="仿宋_GB2312" w:hAnsi="仿宋_GB2312" w:cs="仿宋_GB2312" w:eastAsia="仿宋_GB2312"/>
                <w:sz w:val="24"/>
              </w:rPr>
              <w:t>7.心电支持QT/QTc分析功能。</w:t>
            </w:r>
          </w:p>
          <w:p>
            <w:pPr>
              <w:pStyle w:val="null3"/>
              <w:jc w:val="left"/>
            </w:pPr>
            <w:r>
              <w:rPr>
                <w:rFonts w:ascii="仿宋_GB2312" w:hAnsi="仿宋_GB2312" w:cs="仿宋_GB2312" w:eastAsia="仿宋_GB2312"/>
                <w:sz w:val="24"/>
              </w:rPr>
              <w:t>8.采用的数字血氧探头和监护仪主机为同一品牌，可显示PI血氧灌注指数。</w:t>
            </w:r>
          </w:p>
          <w:p>
            <w:pPr>
              <w:pStyle w:val="null3"/>
              <w:jc w:val="left"/>
            </w:pPr>
            <w:r>
              <w:rPr>
                <w:rFonts w:ascii="仿宋_GB2312" w:hAnsi="仿宋_GB2312" w:cs="仿宋_GB2312" w:eastAsia="仿宋_GB2312"/>
                <w:sz w:val="24"/>
              </w:rPr>
              <w:t>9.NIBP收缩压范围: 成人25mmHg～280mmHg、小儿25mmHg～230mmHg、新生儿25mmHg～130mmHg；舒张压范围：成人10mmHg～220mmHg、小儿10mmHg～200mmHg、新生儿10mmHg～110mmHg；平均压范围：成人15mmHg～250mmHg、小儿15mmHg～215mmHg、新生儿15mmHg～120mmHg。</w:t>
            </w:r>
          </w:p>
          <w:p>
            <w:pPr>
              <w:pStyle w:val="null3"/>
              <w:jc w:val="left"/>
            </w:pPr>
            <w:r>
              <w:rPr>
                <w:rFonts w:ascii="仿宋_GB2312" w:hAnsi="仿宋_GB2312" w:cs="仿宋_GB2312" w:eastAsia="仿宋_GB2312"/>
                <w:sz w:val="24"/>
              </w:rPr>
              <w:t>10.脉率范围：30bpm～280bpm。</w:t>
            </w:r>
          </w:p>
          <w:p>
            <w:pPr>
              <w:pStyle w:val="null3"/>
              <w:jc w:val="left"/>
            </w:pPr>
            <w:r>
              <w:rPr>
                <w:rFonts w:ascii="仿宋_GB2312" w:hAnsi="仿宋_GB2312" w:cs="仿宋_GB2312" w:eastAsia="仿宋_GB2312"/>
                <w:sz w:val="24"/>
              </w:rPr>
              <w:t>11.支持血压动态分析功能，并支持显示和打印。</w:t>
            </w:r>
          </w:p>
          <w:p>
            <w:pPr>
              <w:pStyle w:val="null3"/>
              <w:jc w:val="left"/>
            </w:pPr>
            <w:r>
              <w:rPr>
                <w:rFonts w:ascii="仿宋_GB2312" w:hAnsi="仿宋_GB2312" w:cs="仿宋_GB2312" w:eastAsia="仿宋_GB2312"/>
                <w:sz w:val="24"/>
              </w:rPr>
              <w:t>12.NIBP可选择初始充气压力，同时支持血氧和血压同侧监测。</w:t>
            </w:r>
          </w:p>
          <w:p>
            <w:pPr>
              <w:pStyle w:val="null3"/>
              <w:jc w:val="left"/>
            </w:pPr>
            <w:r>
              <w:rPr>
                <w:rFonts w:ascii="仿宋_GB2312" w:hAnsi="仿宋_GB2312" w:cs="仿宋_GB2312" w:eastAsia="仿宋_GB2312"/>
                <w:sz w:val="24"/>
              </w:rPr>
              <w:t>13.可保存≥1200小时的趋势数据；≥48小时全息波形回顾；≥1800个报警事件；≥128个心律失常事件；≥1600组NIBP测量的数据存储和回顾功能。</w:t>
            </w:r>
          </w:p>
          <w:p>
            <w:pPr>
              <w:pStyle w:val="null3"/>
              <w:jc w:val="both"/>
            </w:pPr>
            <w:r>
              <w:rPr>
                <w:rFonts w:ascii="仿宋_GB2312" w:hAnsi="仿宋_GB2312" w:cs="仿宋_GB2312" w:eastAsia="仿宋_GB2312"/>
                <w:sz w:val="24"/>
              </w:rPr>
              <w:t>14.支持外接打印机、条码扫描枪。</w:t>
            </w:r>
          </w:p>
        </w:tc>
      </w:tr>
    </w:tbl>
    <w:p>
      <w:pPr>
        <w:pStyle w:val="null3"/>
        <w:jc w:val="left"/>
      </w:pPr>
      <w:r>
        <w:rPr>
          <w:rFonts w:ascii="仿宋_GB2312" w:hAnsi="仿宋_GB2312" w:cs="仿宋_GB2312" w:eastAsia="仿宋_GB2312"/>
        </w:rPr>
        <w:t>标的名称：除颤监护仪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除颤监护仪</w:t>
            </w:r>
          </w:p>
        </w:tc>
        <w:tc>
          <w:tcPr>
            <w:tcW w:type="dxa" w:w="5814"/>
          </w:tcPr>
          <w:p>
            <w:pPr>
              <w:pStyle w:val="null3"/>
              <w:jc w:val="both"/>
            </w:pPr>
            <w:r>
              <w:rPr>
                <w:rFonts w:ascii="仿宋_GB2312" w:hAnsi="仿宋_GB2312" w:cs="仿宋_GB2312" w:eastAsia="仿宋_GB2312"/>
                <w:sz w:val="24"/>
              </w:rPr>
              <w:t>1.整机重量（标准配置，含电池、体外板、记录仪）：≤5.5kg。</w:t>
            </w:r>
          </w:p>
          <w:p>
            <w:pPr>
              <w:pStyle w:val="null3"/>
              <w:jc w:val="both"/>
            </w:pPr>
            <w:r>
              <w:rPr>
                <w:rFonts w:ascii="仿宋_GB2312" w:hAnsi="仿宋_GB2312" w:cs="仿宋_GB2312" w:eastAsia="仿宋_GB2312"/>
                <w:sz w:val="24"/>
              </w:rPr>
              <w:t>2.抗冲击/跌落性能：裸机六面均可承受≥0.75m跌落冲击。</w:t>
            </w:r>
          </w:p>
          <w:p>
            <w:pPr>
              <w:pStyle w:val="null3"/>
              <w:jc w:val="both"/>
            </w:pPr>
            <w:r>
              <w:rPr>
                <w:rFonts w:ascii="仿宋_GB2312" w:hAnsi="仿宋_GB2312" w:cs="仿宋_GB2312" w:eastAsia="仿宋_GB2312"/>
                <w:sz w:val="24"/>
              </w:rPr>
              <w:t>3.防尘防水级别：≥IP44。</w:t>
            </w:r>
          </w:p>
          <w:p>
            <w:pPr>
              <w:pStyle w:val="null3"/>
              <w:jc w:val="both"/>
            </w:pPr>
            <w:r>
              <w:rPr>
                <w:rFonts w:ascii="仿宋_GB2312" w:hAnsi="仿宋_GB2312" w:cs="仿宋_GB2312" w:eastAsia="仿宋_GB2312"/>
                <w:sz w:val="24"/>
              </w:rPr>
              <w:t>4.可通过扫描设备机身二维码查看设备培训维护视频。</w:t>
            </w:r>
          </w:p>
          <w:p>
            <w:pPr>
              <w:pStyle w:val="null3"/>
              <w:jc w:val="both"/>
            </w:pPr>
            <w:r>
              <w:rPr>
                <w:rFonts w:ascii="仿宋_GB2312" w:hAnsi="仿宋_GB2312" w:cs="仿宋_GB2312" w:eastAsia="仿宋_GB2312"/>
                <w:sz w:val="24"/>
              </w:rPr>
              <w:t>5.采用≥7英寸彩色液晶显示屏，分辨率≥（800×480）像素，可显示≥4通道监护参数波形。</w:t>
            </w:r>
          </w:p>
          <w:p>
            <w:pPr>
              <w:pStyle w:val="null3"/>
              <w:jc w:val="both"/>
            </w:pPr>
            <w:r>
              <w:rPr>
                <w:rFonts w:ascii="仿宋_GB2312" w:hAnsi="仿宋_GB2312" w:cs="仿宋_GB2312" w:eastAsia="仿宋_GB2312"/>
                <w:sz w:val="24"/>
              </w:rPr>
              <w:t>6.支持中文操作界面，有高对比度显示界面。</w:t>
            </w:r>
          </w:p>
          <w:p>
            <w:pPr>
              <w:pStyle w:val="null3"/>
              <w:jc w:val="both"/>
            </w:pPr>
            <w:r>
              <w:rPr>
                <w:rFonts w:ascii="仿宋_GB2312" w:hAnsi="仿宋_GB2312" w:cs="仿宋_GB2312" w:eastAsia="仿宋_GB2312"/>
                <w:sz w:val="24"/>
              </w:rPr>
              <w:t>7.内置可充电锂电池，电池满电可连续监护时间≥5小时，可进行≥200次200J充放电或≥150次360J充放电。</w:t>
            </w:r>
          </w:p>
          <w:p>
            <w:pPr>
              <w:pStyle w:val="null3"/>
              <w:jc w:val="both"/>
            </w:pPr>
            <w:r>
              <w:rPr>
                <w:rFonts w:ascii="仿宋_GB2312" w:hAnsi="仿宋_GB2312" w:cs="仿宋_GB2312" w:eastAsia="仿宋_GB2312"/>
                <w:sz w:val="24"/>
              </w:rPr>
              <w:t>8.采用双相波技术，双相指数截断（BTE）波形，波形参数可进行自动补偿。</w:t>
            </w:r>
          </w:p>
          <w:p>
            <w:pPr>
              <w:pStyle w:val="null3"/>
              <w:jc w:val="both"/>
            </w:pPr>
            <w:r>
              <w:rPr>
                <w:rFonts w:ascii="仿宋_GB2312" w:hAnsi="仿宋_GB2312" w:cs="仿宋_GB2312" w:eastAsia="仿宋_GB2312"/>
                <w:sz w:val="24"/>
              </w:rPr>
              <w:t>9.手动除颤分为同步和非同步两种方式，体外除颤能量≥15档可调。</w:t>
            </w:r>
          </w:p>
          <w:p>
            <w:pPr>
              <w:pStyle w:val="null3"/>
              <w:jc w:val="both"/>
            </w:pPr>
            <w:r>
              <w:rPr>
                <w:rFonts w:ascii="仿宋_GB2312" w:hAnsi="仿宋_GB2312" w:cs="仿宋_GB2312" w:eastAsia="仿宋_GB2312"/>
                <w:sz w:val="24"/>
              </w:rPr>
              <w:t>10.输出能量：成人最大能量可支持360J。</w:t>
            </w:r>
          </w:p>
          <w:p>
            <w:pPr>
              <w:pStyle w:val="null3"/>
              <w:jc w:val="both"/>
            </w:pPr>
            <w:r>
              <w:rPr>
                <w:rFonts w:ascii="仿宋_GB2312" w:hAnsi="仿宋_GB2312" w:cs="仿宋_GB2312" w:eastAsia="仿宋_GB2312"/>
                <w:sz w:val="24"/>
              </w:rPr>
              <w:t>11.从开机到显示除颤界面：≤3s。</w:t>
            </w:r>
          </w:p>
          <w:p>
            <w:pPr>
              <w:pStyle w:val="null3"/>
              <w:jc w:val="both"/>
            </w:pPr>
            <w:r>
              <w:rPr>
                <w:rFonts w:ascii="仿宋_GB2312" w:hAnsi="仿宋_GB2312" w:cs="仿宋_GB2312" w:eastAsia="仿宋_GB2312"/>
                <w:sz w:val="24"/>
              </w:rPr>
              <w:t>12.除颤后心电基线恢复时间≤3s，充电至200J≤5s。</w:t>
            </w:r>
          </w:p>
          <w:p>
            <w:pPr>
              <w:pStyle w:val="null3"/>
              <w:jc w:val="both"/>
            </w:pPr>
            <w:r>
              <w:rPr>
                <w:rFonts w:ascii="仿宋_GB2312" w:hAnsi="仿宋_GB2312" w:cs="仿宋_GB2312" w:eastAsia="仿宋_GB2312"/>
                <w:sz w:val="24"/>
              </w:rPr>
              <w:t>13.体外除颤电极板支持成人、小儿电极板一体式设计。</w:t>
            </w:r>
          </w:p>
          <w:p>
            <w:pPr>
              <w:pStyle w:val="null3"/>
              <w:jc w:val="both"/>
            </w:pPr>
            <w:r>
              <w:rPr>
                <w:rFonts w:ascii="仿宋_GB2312" w:hAnsi="仿宋_GB2312" w:cs="仿宋_GB2312" w:eastAsia="仿宋_GB2312"/>
                <w:sz w:val="24"/>
              </w:rPr>
              <w:t>14.体外除颤电极板支持能量选择、充电和放电操作。</w:t>
            </w:r>
          </w:p>
          <w:p>
            <w:pPr>
              <w:pStyle w:val="null3"/>
              <w:jc w:val="both"/>
            </w:pPr>
            <w:r>
              <w:rPr>
                <w:rFonts w:ascii="仿宋_GB2312" w:hAnsi="仿宋_GB2312" w:cs="仿宋_GB2312" w:eastAsia="仿宋_GB2312"/>
                <w:sz w:val="24"/>
              </w:rPr>
              <w:t>15.支持AED语音提示；支持AED录音功能。</w:t>
            </w:r>
          </w:p>
          <w:p>
            <w:pPr>
              <w:pStyle w:val="null3"/>
              <w:jc w:val="both"/>
            </w:pPr>
            <w:r>
              <w:rPr>
                <w:rFonts w:ascii="仿宋_GB2312" w:hAnsi="仿宋_GB2312" w:cs="仿宋_GB2312" w:eastAsia="仿宋_GB2312"/>
                <w:sz w:val="24"/>
              </w:rPr>
              <w:t>16.起搏脉冲电流范围：0mA～180mA；起搏脉冲频率范围：40ppm～160ppm。</w:t>
            </w:r>
          </w:p>
          <w:p>
            <w:pPr>
              <w:pStyle w:val="null3"/>
              <w:jc w:val="both"/>
            </w:pPr>
            <w:r>
              <w:rPr>
                <w:rFonts w:ascii="仿宋_GB2312" w:hAnsi="仿宋_GB2312" w:cs="仿宋_GB2312" w:eastAsia="仿宋_GB2312"/>
                <w:sz w:val="24"/>
              </w:rPr>
              <w:t>17.频率响应范围：0.05Hz～150Hz；共模抑制比：≥105dB。</w:t>
            </w:r>
          </w:p>
          <w:p>
            <w:pPr>
              <w:pStyle w:val="null3"/>
              <w:jc w:val="both"/>
            </w:pPr>
            <w:r>
              <w:rPr>
                <w:rFonts w:ascii="仿宋_GB2312" w:hAnsi="仿宋_GB2312" w:cs="仿宋_GB2312" w:eastAsia="仿宋_GB2312"/>
                <w:sz w:val="24"/>
              </w:rPr>
              <w:t>18.可存储≥8小时连续心电波形；可存储≥300个事件。</w:t>
            </w:r>
          </w:p>
          <w:p>
            <w:pPr>
              <w:pStyle w:val="null3"/>
              <w:jc w:val="both"/>
            </w:pPr>
            <w:r>
              <w:rPr>
                <w:rFonts w:ascii="仿宋_GB2312" w:hAnsi="仿宋_GB2312" w:cs="仿宋_GB2312" w:eastAsia="仿宋_GB2312"/>
                <w:sz w:val="24"/>
              </w:rPr>
              <w:t>19.支持开机检测和运行中实时检测；设备处于关机状态下支持每日或每周的设备自检。</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360"/>
              <w:jc w:val="left"/>
            </w:pPr>
            <w:r>
              <w:rPr>
                <w:rFonts w:ascii="仿宋_GB2312" w:hAnsi="仿宋_GB2312" w:cs="仿宋_GB2312" w:eastAsia="仿宋_GB2312"/>
                <w:sz w:val="24"/>
              </w:rPr>
              <w:t>1、为保障产品交付后的售后使用，供应商需配置专业技术人员以保障采购人技术人员对采购货物的正常使用。</w:t>
            </w:r>
          </w:p>
          <w:p>
            <w:pPr>
              <w:pStyle w:val="null3"/>
              <w:spacing w:before="105" w:after="105"/>
              <w:ind w:firstLine="360"/>
              <w:jc w:val="left"/>
            </w:pPr>
            <w:r>
              <w:rPr>
                <w:rFonts w:ascii="仿宋_GB2312" w:hAnsi="仿宋_GB2312" w:cs="仿宋_GB2312" w:eastAsia="仿宋_GB2312"/>
                <w:sz w:val="24"/>
              </w:rPr>
              <w:t>2、供应商的响应报价须综合考量自身成本，包括但不限于产品材料、人工劳务、设备投入、运输、搬运及二次搬运、安装调试、保险、赔付、税金、风险等本项目涉及的一切费用。供应商只允许有一个报价，并且在合同履行过程中是固定不变的，任何有选择或可调整的报价将不予接受。</w:t>
            </w:r>
          </w:p>
          <w:p>
            <w:pPr>
              <w:pStyle w:val="null3"/>
              <w:spacing w:before="105" w:after="105"/>
              <w:ind w:firstLine="360"/>
              <w:jc w:val="left"/>
            </w:pPr>
            <w:r>
              <w:rPr>
                <w:rFonts w:ascii="仿宋_GB2312" w:hAnsi="仿宋_GB2312" w:cs="仿宋_GB2312" w:eastAsia="仿宋_GB2312"/>
                <w:sz w:val="24"/>
              </w:rPr>
              <w:t>3、供应商应确保不将为采购人服务事项用于任何形式的宣传，否则一经发现，采购人有权要求供应商立即停止宣传行为，并承担本包件合同金额10%的违约金，违约金不足以弥补采购人损失的，供应商应全额赔偿。（须提供承诺函并加盖供应商电子章，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自合同签订之日起30日内完成全部工作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剑阁县下寺镇中心卫生院（采购人指定地点）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1、货款，中标供应商完成本项目的所有设备安装且通过验收，采购人收到供应商等额有效发票后，达到付款条件起10日内，支付合同总金额的100.00%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按照采购文件、成交供应商的响应文件、政府采购相关法律法规以及《财政部关于进一步加强政府采购需求和履约验收管理的指导意见》（财库〔2016〕205号）以及国家相关规定以及本项目采购合同进行验收。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项目整体质保期为验收合格后3年。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①双方必须遵守合同并执行合同中的各项规定，保证合同正常履行； ②因货物的质量问题发生争议，由质量技术监督部门或其指定的质量鉴定机构进行质量鉴定。货物符合标准的，鉴定费由采购人承担；货物不符合质量标准的，鉴定费由中标供应商承担。 ③如因中标供应商工作人员在履行职务过程中的疏忽、失职、过错等故意或者过失原因给采购人造成损失或侵害，包括但不限于采购人本身的财产损失、由此导致的采购人对任何第三方的法律责任等，中标供应商供应商对此均应承担全部的赔偿责任。 （2）争议解决： ①本合同在履行过程中发生的争议，由双方当事人协商解决；协商不成时，则可依照有关法律规定向采购人所在地有管辖权的人民法院起诉。诉讼产生的全部费用由败诉方负担。 ②在法院审理期间，除有争议部分外，本合同其他部分可以履行的仍应按合同条款继续履行。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政府采购法律法规等规定不能实质性变动的内容除外。</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color w:val="000000"/>
        </w:rPr>
        <w:t>政府采购法律法规等规定不能实质性变动的内容除外。</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w:t>
              <w:br/>
              <w:t>（2）若为事业法人：提供“统一社会信用代码法人登记证书”；</w:t>
              <w:br/>
              <w:t>（3）若为其他组织：提供“对应主管部门颁发的准许执业证明文件或营业执照”；</w:t>
              <w:br/>
              <w:t>（4）若为自然人：提供“身份证明材料”；</w:t>
              <w:br/>
              <w:t>注：投标人根据自身情况选择提供以上（1）-（4）项其中之一复印件。</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3322"/>
          </w:tcPr>
          <w:p>
            <w:pPr>
              <w:pStyle w:val="null3"/>
              <w:jc w:val="left"/>
            </w:pPr>
            <w:r>
              <w:rPr>
                <w:rFonts w:ascii="仿宋_GB2312" w:hAnsi="仿宋_GB2312" w:cs="仿宋_GB2312" w:eastAsia="仿宋_GB2312"/>
              </w:rPr>
              <w:t>(1)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产品技术参数响应表,供应商应提交的相关证明材料,服务应答表,商务应答表.docx,投标（响应）函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竞争性谈判文件规定的其他实质性要求。</w:t>
            </w:r>
          </w:p>
        </w:tc>
        <w:tc>
          <w:tcPr>
            <w:tcW w:type="dxa" w:w="3322"/>
          </w:tcPr>
          <w:p>
            <w:pPr>
              <w:pStyle w:val="null3"/>
              <w:jc w:val="left"/>
            </w:pPr>
            <w:r>
              <w:rPr>
                <w:rFonts w:ascii="仿宋_GB2312" w:hAnsi="仿宋_GB2312" w:cs="仿宋_GB2312" w:eastAsia="仿宋_GB2312"/>
              </w:rPr>
              <w:t>供应商完全响应竞争性谈判文件规定的其他实质性要求。</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