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40ED13">
      <w:pPr>
        <w:pStyle w:val="13"/>
        <w:rPr>
          <w:rFonts w:hint="eastAsia" w:ascii="仿宋" w:hAnsi="仿宋" w:eastAsia="仿宋" w:cs="仿宋"/>
          <w:sz w:val="20"/>
        </w:rPr>
      </w:pPr>
    </w:p>
    <w:p w14:paraId="0A86C68A">
      <w:pPr>
        <w:pStyle w:val="13"/>
        <w:spacing w:before="8"/>
        <w:rPr>
          <w:rFonts w:hint="eastAsia" w:ascii="仿宋" w:hAnsi="仿宋" w:eastAsia="仿宋" w:cs="仿宋"/>
        </w:rPr>
      </w:pPr>
    </w:p>
    <w:p w14:paraId="488A19E1">
      <w:pPr>
        <w:pStyle w:val="2"/>
        <w:spacing w:line="813" w:lineRule="exact"/>
        <w:ind w:left="264"/>
        <w:rPr>
          <w:rFonts w:hint="eastAsia" w:ascii="仿宋" w:hAnsi="仿宋" w:eastAsia="仿宋" w:cs="仿宋"/>
        </w:rPr>
      </w:pPr>
      <w:r>
        <w:rPr>
          <w:rFonts w:hint="eastAsia" w:ascii="仿宋" w:hAnsi="仿宋" w:eastAsia="仿宋" w:cs="仿宋"/>
        </w:rPr>
        <w:t>辽宁省政府采购项目</w:t>
      </w:r>
    </w:p>
    <w:p w14:paraId="20B7686B">
      <w:pPr>
        <w:spacing w:before="330" w:line="297" w:lineRule="auto"/>
        <w:ind w:left="3472" w:right="3220" w:firstLine="0"/>
        <w:jc w:val="center"/>
        <w:rPr>
          <w:rFonts w:hint="eastAsia" w:ascii="仿宋" w:hAnsi="仿宋" w:eastAsia="仿宋" w:cs="仿宋"/>
          <w:b/>
          <w:sz w:val="48"/>
        </w:rPr>
      </w:pPr>
      <w:r>
        <w:rPr>
          <w:rFonts w:hint="eastAsia" w:ascii="仿宋" w:hAnsi="仿宋" w:eastAsia="仿宋" w:cs="仿宋"/>
          <w:b/>
          <w:sz w:val="48"/>
        </w:rPr>
        <w:t>工程类竞争性磋商采购文件</w:t>
      </w:r>
    </w:p>
    <w:p w14:paraId="6B5173C6">
      <w:pPr>
        <w:pStyle w:val="13"/>
        <w:rPr>
          <w:rFonts w:hint="eastAsia" w:ascii="仿宋" w:hAnsi="仿宋" w:eastAsia="仿宋" w:cs="仿宋"/>
          <w:b/>
          <w:sz w:val="48"/>
        </w:rPr>
      </w:pPr>
    </w:p>
    <w:p w14:paraId="0BE1E6A0">
      <w:pPr>
        <w:pStyle w:val="13"/>
        <w:rPr>
          <w:rFonts w:hint="eastAsia" w:ascii="仿宋" w:hAnsi="仿宋" w:eastAsia="仿宋" w:cs="仿宋"/>
          <w:b/>
          <w:sz w:val="48"/>
        </w:rPr>
      </w:pPr>
    </w:p>
    <w:p w14:paraId="567DFFB1">
      <w:pPr>
        <w:pStyle w:val="13"/>
        <w:rPr>
          <w:rFonts w:hint="eastAsia" w:ascii="仿宋" w:hAnsi="仿宋" w:eastAsia="仿宋" w:cs="仿宋"/>
          <w:b/>
          <w:sz w:val="48"/>
        </w:rPr>
      </w:pPr>
    </w:p>
    <w:p w14:paraId="566BAA80">
      <w:pPr>
        <w:pStyle w:val="13"/>
        <w:rPr>
          <w:rFonts w:hint="eastAsia" w:ascii="仿宋" w:hAnsi="仿宋" w:eastAsia="仿宋" w:cs="仿宋"/>
          <w:b/>
          <w:sz w:val="47"/>
        </w:rPr>
      </w:pPr>
    </w:p>
    <w:p w14:paraId="19C4F518">
      <w:pPr>
        <w:pStyle w:val="13"/>
        <w:rPr>
          <w:rFonts w:hint="eastAsia" w:ascii="仿宋" w:hAnsi="仿宋" w:eastAsia="仿宋" w:cs="仿宋"/>
          <w:b/>
          <w:sz w:val="47"/>
        </w:rPr>
      </w:pPr>
    </w:p>
    <w:p w14:paraId="6B7AD2C2">
      <w:pPr>
        <w:pStyle w:val="13"/>
        <w:rPr>
          <w:rFonts w:hint="eastAsia" w:ascii="仿宋" w:hAnsi="仿宋" w:eastAsia="仿宋" w:cs="仿宋"/>
          <w:b/>
          <w:sz w:val="47"/>
        </w:rPr>
      </w:pPr>
    </w:p>
    <w:p w14:paraId="5EDF0B0C">
      <w:pPr>
        <w:pStyle w:val="13"/>
        <w:rPr>
          <w:rFonts w:hint="eastAsia" w:ascii="仿宋" w:hAnsi="仿宋" w:eastAsia="仿宋" w:cs="仿宋"/>
          <w:b/>
          <w:sz w:val="47"/>
        </w:rPr>
      </w:pPr>
    </w:p>
    <w:p w14:paraId="607B9168">
      <w:pPr>
        <w:pStyle w:val="13"/>
        <w:rPr>
          <w:rFonts w:hint="eastAsia" w:ascii="仿宋" w:hAnsi="仿宋" w:eastAsia="仿宋" w:cs="仿宋"/>
          <w:b/>
          <w:sz w:val="47"/>
        </w:rPr>
      </w:pPr>
    </w:p>
    <w:p w14:paraId="6E9E289B">
      <w:pPr>
        <w:pStyle w:val="13"/>
        <w:rPr>
          <w:rFonts w:hint="eastAsia" w:ascii="仿宋" w:hAnsi="仿宋" w:eastAsia="仿宋" w:cs="仿宋"/>
          <w:b/>
          <w:sz w:val="47"/>
        </w:rPr>
      </w:pPr>
    </w:p>
    <w:p w14:paraId="13011E8F">
      <w:pPr>
        <w:pStyle w:val="4"/>
        <w:spacing w:line="225" w:lineRule="auto"/>
        <w:ind w:right="1165"/>
        <w:rPr>
          <w:rFonts w:hint="eastAsia" w:ascii="仿宋" w:hAnsi="仿宋" w:eastAsia="仿宋" w:cs="仿宋"/>
          <w:lang w:eastAsia="zh-CN"/>
        </w:rPr>
      </w:pPr>
      <w:r>
        <w:rPr>
          <w:rFonts w:hint="eastAsia" w:ascii="仿宋" w:hAnsi="仿宋" w:eastAsia="仿宋" w:cs="仿宋"/>
          <w:spacing w:val="6"/>
          <w:w w:val="95"/>
        </w:rPr>
        <w:t>项目名称：</w:t>
      </w:r>
      <w:r>
        <w:rPr>
          <w:rFonts w:hint="eastAsia" w:ascii="仿宋" w:hAnsi="仿宋" w:eastAsia="仿宋" w:cs="仿宋"/>
          <w:spacing w:val="6"/>
          <w:w w:val="95"/>
          <w:lang w:eastAsia="zh-CN"/>
        </w:rPr>
        <w:t>海城市牌楼干化污泥填埋场坝体增高及雨季防雨设施工程</w:t>
      </w:r>
    </w:p>
    <w:p w14:paraId="16F884F4">
      <w:pPr>
        <w:pStyle w:val="13"/>
        <w:spacing w:before="10"/>
        <w:rPr>
          <w:rFonts w:hint="eastAsia" w:ascii="仿宋" w:hAnsi="仿宋" w:eastAsia="仿宋" w:cs="仿宋"/>
          <w:b/>
          <w:sz w:val="32"/>
        </w:rPr>
      </w:pPr>
    </w:p>
    <w:p w14:paraId="1A2CF229">
      <w:pPr>
        <w:spacing w:before="0"/>
        <w:ind w:left="1180" w:right="0" w:firstLine="0"/>
        <w:jc w:val="left"/>
        <w:rPr>
          <w:rFonts w:hint="default" w:ascii="仿宋" w:hAnsi="仿宋" w:eastAsia="仿宋" w:cs="仿宋"/>
          <w:b/>
          <w:sz w:val="36"/>
          <w:lang w:val="en-US" w:eastAsia="zh-CN"/>
        </w:rPr>
      </w:pPr>
      <w:r>
        <w:rPr>
          <w:rFonts w:hint="eastAsia" w:ascii="仿宋" w:hAnsi="仿宋" w:eastAsia="仿宋" w:cs="仿宋"/>
          <w:b/>
          <w:w w:val="85"/>
          <w:sz w:val="36"/>
        </w:rPr>
        <w:t>项目编号：</w:t>
      </w:r>
      <w:r>
        <w:rPr>
          <w:rFonts w:hint="eastAsia" w:ascii="仿宋" w:hAnsi="仿宋" w:eastAsia="仿宋" w:cs="仿宋"/>
          <w:b/>
          <w:w w:val="85"/>
          <w:sz w:val="36"/>
          <w:lang w:eastAsia="zh-CN"/>
        </w:rPr>
        <w:t>JH2</w:t>
      </w:r>
      <w:r>
        <w:rPr>
          <w:rFonts w:hint="eastAsia" w:ascii="仿宋" w:hAnsi="仿宋" w:eastAsia="仿宋" w:cs="仿宋"/>
          <w:b/>
          <w:w w:val="85"/>
          <w:sz w:val="36"/>
          <w:lang w:val="en-US" w:eastAsia="zh-CN"/>
        </w:rPr>
        <w:t>5</w:t>
      </w:r>
      <w:r>
        <w:rPr>
          <w:rFonts w:hint="eastAsia" w:ascii="仿宋" w:hAnsi="仿宋" w:eastAsia="仿宋" w:cs="仿宋"/>
          <w:b/>
          <w:w w:val="85"/>
          <w:sz w:val="36"/>
          <w:lang w:eastAsia="zh-CN"/>
        </w:rPr>
        <w:t>-210381-01125</w:t>
      </w:r>
    </w:p>
    <w:p w14:paraId="4229558D">
      <w:pPr>
        <w:pStyle w:val="13"/>
        <w:spacing w:before="16"/>
        <w:rPr>
          <w:rFonts w:hint="eastAsia" w:ascii="仿宋" w:hAnsi="仿宋" w:eastAsia="仿宋" w:cs="仿宋"/>
          <w:b/>
          <w:sz w:val="31"/>
        </w:rPr>
      </w:pPr>
    </w:p>
    <w:p w14:paraId="78A6DFBA">
      <w:pPr>
        <w:spacing w:before="0"/>
        <w:ind w:left="1180" w:right="0" w:firstLine="0"/>
        <w:jc w:val="left"/>
        <w:rPr>
          <w:rFonts w:hint="eastAsia" w:ascii="仿宋" w:hAnsi="仿宋" w:eastAsia="仿宋" w:cs="仿宋"/>
          <w:b/>
          <w:sz w:val="36"/>
          <w:lang w:eastAsia="zh-CN"/>
        </w:rPr>
      </w:pPr>
      <w:r>
        <w:rPr>
          <w:rFonts w:hint="eastAsia" w:ascii="仿宋" w:hAnsi="仿宋" w:eastAsia="仿宋" w:cs="仿宋"/>
          <w:b/>
          <w:sz w:val="36"/>
        </w:rPr>
        <w:t>编制单位：</w:t>
      </w:r>
      <w:r>
        <w:rPr>
          <w:rFonts w:hint="eastAsia" w:ascii="仿宋" w:hAnsi="仿宋" w:eastAsia="仿宋" w:cs="仿宋"/>
          <w:b/>
          <w:sz w:val="36"/>
          <w:lang w:eastAsia="zh-CN"/>
        </w:rPr>
        <w:t>辽宁伟渡项目管理有限公司</w:t>
      </w:r>
    </w:p>
    <w:p w14:paraId="01E7B360">
      <w:pPr>
        <w:pStyle w:val="15"/>
        <w:rPr>
          <w:rFonts w:hint="eastAsia"/>
          <w:lang w:eastAsia="zh-CN"/>
        </w:rPr>
      </w:pPr>
    </w:p>
    <w:p w14:paraId="45D96CBE">
      <w:pPr>
        <w:pStyle w:val="15"/>
        <w:rPr>
          <w:rFonts w:hint="eastAsia"/>
          <w:lang w:eastAsia="zh-CN"/>
        </w:rPr>
      </w:pPr>
      <w:r>
        <w:rPr>
          <w:rFonts w:hint="eastAsia" w:ascii="仿宋" w:hAnsi="仿宋" w:eastAsia="仿宋" w:cs="仿宋"/>
          <w:b/>
          <w:sz w:val="36"/>
          <w:lang w:eastAsia="zh-CN"/>
        </w:rPr>
        <w:t>采购单位：海城市城乡管理和综合行政执法局</w:t>
      </w:r>
    </w:p>
    <w:p w14:paraId="6772D017">
      <w:pPr>
        <w:spacing w:after="0"/>
        <w:jc w:val="left"/>
        <w:rPr>
          <w:rFonts w:hint="eastAsia" w:ascii="仿宋" w:hAnsi="仿宋" w:eastAsia="仿宋" w:cs="仿宋"/>
          <w:sz w:val="36"/>
        </w:rPr>
      </w:pPr>
    </w:p>
    <w:p w14:paraId="5A7E859C">
      <w:pPr>
        <w:pStyle w:val="15"/>
        <w:rPr>
          <w:rFonts w:hint="eastAsia"/>
        </w:rPr>
        <w:sectPr>
          <w:type w:val="continuous"/>
          <w:pgSz w:w="11910" w:h="16840"/>
          <w:pgMar w:top="1580" w:right="740" w:bottom="280" w:left="620" w:header="720" w:footer="720" w:gutter="0"/>
          <w:cols w:space="720" w:num="1"/>
        </w:sectPr>
      </w:pPr>
    </w:p>
    <w:p w14:paraId="5A68612E">
      <w:pPr>
        <w:pStyle w:val="13"/>
        <w:spacing w:before="1"/>
        <w:jc w:val="center"/>
        <w:rPr>
          <w:rFonts w:hint="eastAsia" w:ascii="仿宋" w:hAnsi="仿宋" w:eastAsia="仿宋" w:cs="仿宋"/>
          <w:b/>
          <w:sz w:val="17"/>
          <w:lang w:eastAsia="zh-CN"/>
        </w:rPr>
      </w:pPr>
    </w:p>
    <w:p w14:paraId="7D9B32A5">
      <w:pPr>
        <w:tabs>
          <w:tab w:val="left" w:pos="1003"/>
        </w:tabs>
        <w:spacing w:before="0" w:line="701" w:lineRule="exact"/>
        <w:ind w:left="120" w:right="0" w:firstLine="0"/>
        <w:jc w:val="center"/>
        <w:rPr>
          <w:rFonts w:hint="eastAsia" w:ascii="仿宋" w:hAnsi="仿宋" w:eastAsia="仿宋" w:cs="仿宋"/>
          <w:b/>
          <w:sz w:val="44"/>
        </w:rPr>
      </w:pPr>
      <w:r>
        <w:rPr>
          <w:rFonts w:hint="eastAsia" w:ascii="仿宋" w:hAnsi="仿宋" w:eastAsia="仿宋" w:cs="仿宋"/>
          <w:b/>
          <w:sz w:val="44"/>
        </w:rPr>
        <w:t>目</w:t>
      </w:r>
      <w:r>
        <w:rPr>
          <w:rFonts w:hint="eastAsia" w:ascii="仿宋" w:hAnsi="仿宋" w:eastAsia="仿宋" w:cs="仿宋"/>
          <w:b/>
          <w:sz w:val="44"/>
        </w:rPr>
        <w:tab/>
      </w:r>
      <w:r>
        <w:rPr>
          <w:rFonts w:hint="eastAsia" w:ascii="仿宋" w:hAnsi="仿宋" w:eastAsia="仿宋" w:cs="仿宋"/>
          <w:b/>
          <w:sz w:val="44"/>
        </w:rPr>
        <w:t>录</w:t>
      </w:r>
    </w:p>
    <w:sdt>
      <w:sdtPr>
        <w:rPr>
          <w:rFonts w:hint="eastAsia" w:ascii="仿宋" w:hAnsi="仿宋" w:eastAsia="仿宋" w:cs="仿宋"/>
        </w:rPr>
        <w:id w:val="1"/>
        <w:docPartObj>
          <w:docPartGallery w:val="Table of Contents"/>
          <w:docPartUnique/>
        </w:docPartObj>
      </w:sdtPr>
      <w:sdtEndPr>
        <w:rPr>
          <w:rFonts w:hint="eastAsia" w:ascii="仿宋" w:hAnsi="仿宋" w:eastAsia="仿宋" w:cs="仿宋"/>
        </w:rPr>
      </w:sdtEndPr>
      <w:sdtContent>
        <w:p w14:paraId="1DA68B48">
          <w:pPr>
            <w:pStyle w:val="18"/>
            <w:tabs>
              <w:tab w:val="right" w:leader="dot" w:pos="9481"/>
            </w:tabs>
            <w:spacing w:before="323"/>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"_bookmark0" </w:instrText>
          </w:r>
          <w:r>
            <w:rPr>
              <w:rFonts w:hint="eastAsia" w:ascii="仿宋" w:hAnsi="仿宋" w:eastAsia="仿宋" w:cs="仿宋"/>
            </w:rPr>
            <w:fldChar w:fldCharType="separate"/>
          </w:r>
          <w:r>
            <w:rPr>
              <w:rFonts w:hint="eastAsia" w:ascii="仿宋" w:hAnsi="仿宋" w:eastAsia="仿宋" w:cs="仿宋"/>
            </w:rPr>
            <w:t>采购公告</w:t>
          </w:r>
          <w:r>
            <w:rPr>
              <w:rFonts w:hint="eastAsia" w:ascii="仿宋" w:hAnsi="仿宋" w:eastAsia="仿宋" w:cs="仿宋"/>
            </w:rPr>
            <w:tab/>
          </w:r>
          <w:r>
            <w:rPr>
              <w:rFonts w:hint="eastAsia" w:ascii="仿宋" w:hAnsi="仿宋" w:eastAsia="仿宋" w:cs="仿宋"/>
              <w:lang w:val="en-US" w:eastAsia="zh-CN"/>
            </w:rPr>
            <w:t xml:space="preserve"> </w:t>
          </w:r>
          <w:r>
            <w:rPr>
              <w:rFonts w:hint="eastAsia" w:ascii="仿宋" w:hAnsi="仿宋" w:eastAsia="仿宋" w:cs="仿宋"/>
            </w:rPr>
            <w:t>1</w:t>
          </w:r>
          <w:r>
            <w:rPr>
              <w:rFonts w:hint="eastAsia" w:ascii="仿宋" w:hAnsi="仿宋" w:eastAsia="仿宋" w:cs="仿宋"/>
            </w:rPr>
            <w:fldChar w:fldCharType="end"/>
          </w:r>
        </w:p>
        <w:p w14:paraId="124FF91A">
          <w:pPr>
            <w:pStyle w:val="18"/>
            <w:tabs>
              <w:tab w:val="right" w:leader="dot" w:pos="9481"/>
            </w:tabs>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"_bookmark1" </w:instrText>
          </w:r>
          <w:r>
            <w:rPr>
              <w:rFonts w:hint="eastAsia" w:ascii="仿宋" w:hAnsi="仿宋" w:eastAsia="仿宋" w:cs="仿宋"/>
            </w:rPr>
            <w:fldChar w:fldCharType="separate"/>
          </w:r>
          <w:r>
            <w:rPr>
              <w:rFonts w:hint="eastAsia" w:ascii="仿宋" w:hAnsi="仿宋" w:eastAsia="仿宋" w:cs="仿宋"/>
            </w:rPr>
            <w:t>第一章</w:t>
          </w:r>
          <w:r>
            <w:rPr>
              <w:rFonts w:hint="eastAsia" w:ascii="仿宋" w:hAnsi="仿宋" w:eastAsia="仿宋" w:cs="仿宋"/>
              <w:spacing w:val="59"/>
            </w:rPr>
            <w:t xml:space="preserve"> </w:t>
          </w:r>
          <w:r>
            <w:rPr>
              <w:rFonts w:hint="eastAsia" w:ascii="仿宋" w:hAnsi="仿宋" w:eastAsia="仿宋" w:cs="仿宋"/>
            </w:rPr>
            <w:t>供应商须知</w:t>
          </w:r>
          <w:r>
            <w:rPr>
              <w:rFonts w:hint="eastAsia" w:ascii="仿宋" w:hAnsi="仿宋" w:eastAsia="仿宋" w:cs="仿宋"/>
            </w:rPr>
            <w:tab/>
          </w:r>
          <w:r>
            <w:rPr>
              <w:rFonts w:hint="eastAsia" w:ascii="仿宋" w:hAnsi="仿宋" w:eastAsia="仿宋" w:cs="仿宋"/>
              <w:lang w:val="en-US" w:eastAsia="zh-CN"/>
            </w:rPr>
            <w:t>6</w:t>
          </w:r>
          <w:r>
            <w:rPr>
              <w:rFonts w:hint="eastAsia" w:ascii="仿宋" w:hAnsi="仿宋" w:eastAsia="仿宋" w:cs="仿宋"/>
            </w:rPr>
            <w:fldChar w:fldCharType="end"/>
          </w:r>
        </w:p>
        <w:p w14:paraId="7B7CE694">
          <w:pPr>
            <w:pStyle w:val="18"/>
            <w:tabs>
              <w:tab w:val="right" w:leader="dot" w:pos="9483"/>
            </w:tabs>
            <w:spacing w:before="182"/>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"_bookmark2" </w:instrText>
          </w:r>
          <w:r>
            <w:rPr>
              <w:rFonts w:hint="eastAsia" w:ascii="仿宋" w:hAnsi="仿宋" w:eastAsia="仿宋" w:cs="仿宋"/>
            </w:rPr>
            <w:fldChar w:fldCharType="separate"/>
          </w:r>
          <w:r>
            <w:rPr>
              <w:rFonts w:hint="eastAsia" w:ascii="仿宋" w:hAnsi="仿宋" w:eastAsia="仿宋" w:cs="仿宋"/>
            </w:rPr>
            <w:t>第二章</w:t>
          </w:r>
          <w:r>
            <w:rPr>
              <w:rFonts w:hint="eastAsia" w:ascii="仿宋" w:hAnsi="仿宋" w:eastAsia="仿宋" w:cs="仿宋"/>
              <w:spacing w:val="59"/>
            </w:rPr>
            <w:t xml:space="preserve"> </w:t>
          </w:r>
          <w:r>
            <w:rPr>
              <w:rFonts w:hint="eastAsia" w:ascii="仿宋" w:hAnsi="仿宋" w:eastAsia="仿宋" w:cs="仿宋"/>
            </w:rPr>
            <w:t>响应文件内容及格式</w:t>
          </w:r>
          <w:r>
            <w:rPr>
              <w:rFonts w:hint="eastAsia" w:ascii="仿宋" w:hAnsi="仿宋" w:eastAsia="仿宋" w:cs="仿宋"/>
            </w:rPr>
            <w:tab/>
          </w:r>
          <w:r>
            <w:rPr>
              <w:rFonts w:hint="eastAsia" w:ascii="仿宋" w:hAnsi="仿宋" w:eastAsia="仿宋" w:cs="仿宋"/>
            </w:rPr>
            <w:t>2</w:t>
          </w:r>
          <w:r>
            <w:rPr>
              <w:rFonts w:hint="eastAsia" w:ascii="仿宋" w:hAnsi="仿宋" w:eastAsia="仿宋" w:cs="仿宋"/>
              <w:lang w:val="en-US" w:eastAsia="zh-CN"/>
            </w:rPr>
            <w:t>2</w:t>
          </w:r>
          <w:r>
            <w:rPr>
              <w:rFonts w:hint="eastAsia" w:ascii="仿宋" w:hAnsi="仿宋" w:eastAsia="仿宋" w:cs="仿宋"/>
            </w:rPr>
            <w:fldChar w:fldCharType="end"/>
          </w:r>
        </w:p>
        <w:p w14:paraId="2A3DDE82">
          <w:pPr>
            <w:pStyle w:val="18"/>
            <w:tabs>
              <w:tab w:val="right" w:leader="dot" w:pos="9481"/>
            </w:tabs>
            <w:rPr>
              <w:rFonts w:hint="eastAsia" w:ascii="仿宋" w:hAnsi="仿宋" w:eastAsia="仿宋" w:cs="仿宋"/>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"_TOC_250000" </w:instrText>
          </w:r>
          <w:r>
            <w:rPr>
              <w:rFonts w:hint="eastAsia" w:ascii="仿宋" w:hAnsi="仿宋" w:eastAsia="仿宋" w:cs="仿宋"/>
            </w:rPr>
            <w:fldChar w:fldCharType="separate"/>
          </w:r>
          <w:r>
            <w:rPr>
              <w:rFonts w:hint="eastAsia" w:ascii="仿宋" w:hAnsi="仿宋" w:eastAsia="仿宋" w:cs="仿宋"/>
            </w:rPr>
            <w:t>第三章</w:t>
          </w:r>
          <w:r>
            <w:rPr>
              <w:rFonts w:hint="eastAsia" w:ascii="仿宋" w:hAnsi="仿宋" w:eastAsia="仿宋" w:cs="仿宋"/>
              <w:spacing w:val="59"/>
            </w:rPr>
            <w:t xml:space="preserve"> </w:t>
          </w:r>
          <w:r>
            <w:rPr>
              <w:rFonts w:hint="eastAsia" w:ascii="仿宋" w:hAnsi="仿宋" w:eastAsia="仿宋" w:cs="仿宋"/>
            </w:rPr>
            <w:t>工程量清单</w:t>
          </w:r>
          <w:r>
            <w:rPr>
              <w:rFonts w:hint="eastAsia" w:ascii="仿宋" w:hAnsi="仿宋" w:eastAsia="仿宋" w:cs="仿宋"/>
            </w:rPr>
            <w:tab/>
          </w:r>
          <w:r>
            <w:rPr>
              <w:rFonts w:hint="eastAsia" w:ascii="仿宋" w:hAnsi="仿宋" w:eastAsia="仿宋" w:cs="仿宋"/>
              <w:lang w:val="en-US" w:eastAsia="zh-CN"/>
            </w:rPr>
            <w:t>4</w:t>
          </w:r>
          <w:r>
            <w:rPr>
              <w:rFonts w:hint="eastAsia" w:ascii="仿宋" w:hAnsi="仿宋" w:eastAsia="仿宋" w:cs="仿宋"/>
            </w:rPr>
            <w:fldChar w:fldCharType="end"/>
          </w:r>
          <w:r>
            <w:rPr>
              <w:rFonts w:hint="eastAsia" w:ascii="仿宋" w:hAnsi="仿宋" w:eastAsia="仿宋" w:cs="仿宋"/>
              <w:lang w:val="en-US" w:eastAsia="zh-CN"/>
            </w:rPr>
            <w:t>8</w:t>
          </w:r>
        </w:p>
        <w:p w14:paraId="5D4E3DEB">
          <w:pPr>
            <w:pStyle w:val="18"/>
            <w:tabs>
              <w:tab w:val="right" w:leader="dot" w:pos="9483"/>
            </w:tabs>
            <w:rPr>
              <w:rFonts w:hint="default" w:ascii="仿宋" w:hAnsi="仿宋" w:eastAsia="仿宋" w:cs="仿宋"/>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"_bookmark3" </w:instrText>
          </w:r>
          <w:r>
            <w:rPr>
              <w:rFonts w:hint="eastAsia" w:ascii="仿宋" w:hAnsi="仿宋" w:eastAsia="仿宋" w:cs="仿宋"/>
            </w:rPr>
            <w:fldChar w:fldCharType="separate"/>
          </w:r>
          <w:r>
            <w:rPr>
              <w:rFonts w:hint="eastAsia" w:ascii="仿宋" w:hAnsi="仿宋" w:eastAsia="仿宋" w:cs="仿宋"/>
            </w:rPr>
            <w:t>第四章</w:t>
          </w:r>
          <w:r>
            <w:rPr>
              <w:rFonts w:hint="eastAsia" w:ascii="仿宋" w:hAnsi="仿宋" w:eastAsia="仿宋" w:cs="仿宋"/>
              <w:spacing w:val="58"/>
            </w:rPr>
            <w:t xml:space="preserve"> </w:t>
          </w:r>
          <w:r>
            <w:rPr>
              <w:rFonts w:hint="eastAsia" w:ascii="仿宋" w:hAnsi="仿宋" w:eastAsia="仿宋" w:cs="仿宋"/>
            </w:rPr>
            <w:t>磋商内容、磋商过程中可能实质性变动的内容</w:t>
          </w:r>
          <w:r>
            <w:rPr>
              <w:rFonts w:hint="eastAsia" w:ascii="仿宋" w:hAnsi="仿宋" w:eastAsia="仿宋" w:cs="仿宋"/>
            </w:rPr>
            <w:tab/>
          </w:r>
          <w:r>
            <w:rPr>
              <w:rFonts w:hint="eastAsia" w:ascii="仿宋" w:hAnsi="仿宋" w:eastAsia="仿宋" w:cs="仿宋"/>
            </w:rPr>
            <w:fldChar w:fldCharType="end"/>
          </w:r>
          <w:r>
            <w:rPr>
              <w:rFonts w:hint="eastAsia" w:ascii="仿宋" w:hAnsi="仿宋" w:eastAsia="仿宋" w:cs="仿宋"/>
              <w:lang w:val="en-US" w:eastAsia="zh-CN"/>
            </w:rPr>
            <w:t>53</w:t>
          </w:r>
        </w:p>
        <w:p w14:paraId="33CC84BB">
          <w:pPr>
            <w:pStyle w:val="18"/>
            <w:tabs>
              <w:tab w:val="right" w:leader="dot" w:pos="9483"/>
            </w:tabs>
            <w:spacing w:before="182"/>
            <w:rPr>
              <w:rFonts w:hint="eastAsia" w:ascii="仿宋" w:hAnsi="仿宋" w:eastAsia="仿宋" w:cs="仿宋"/>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"_bookmark4" </w:instrText>
          </w:r>
          <w:r>
            <w:rPr>
              <w:rFonts w:hint="eastAsia" w:ascii="仿宋" w:hAnsi="仿宋" w:eastAsia="仿宋" w:cs="仿宋"/>
            </w:rPr>
            <w:fldChar w:fldCharType="separate"/>
          </w:r>
          <w:r>
            <w:rPr>
              <w:rFonts w:hint="eastAsia" w:ascii="仿宋" w:hAnsi="仿宋" w:eastAsia="仿宋" w:cs="仿宋"/>
            </w:rPr>
            <w:t>第五章</w:t>
          </w:r>
          <w:r>
            <w:rPr>
              <w:rFonts w:hint="eastAsia" w:ascii="仿宋" w:hAnsi="仿宋" w:eastAsia="仿宋" w:cs="仿宋"/>
              <w:spacing w:val="59"/>
            </w:rPr>
            <w:t xml:space="preserve"> </w:t>
          </w:r>
          <w:r>
            <w:rPr>
              <w:rFonts w:hint="eastAsia" w:ascii="仿宋" w:hAnsi="仿宋" w:eastAsia="仿宋" w:cs="仿宋"/>
            </w:rPr>
            <w:t>评审办法</w:t>
          </w:r>
          <w:r>
            <w:rPr>
              <w:rFonts w:hint="eastAsia" w:ascii="仿宋" w:hAnsi="仿宋" w:eastAsia="仿宋" w:cs="仿宋"/>
            </w:rPr>
            <w:tab/>
          </w:r>
          <w:r>
            <w:rPr>
              <w:rFonts w:hint="eastAsia" w:ascii="仿宋" w:hAnsi="仿宋" w:eastAsia="仿宋" w:cs="仿宋"/>
              <w:lang w:val="en-US" w:eastAsia="zh-CN"/>
            </w:rPr>
            <w:t>54</w:t>
          </w:r>
          <w:r>
            <w:rPr>
              <w:rFonts w:hint="eastAsia" w:ascii="仿宋" w:hAnsi="仿宋" w:eastAsia="仿宋" w:cs="仿宋"/>
            </w:rPr>
            <w:fldChar w:fldCharType="end"/>
          </w:r>
        </w:p>
        <w:p w14:paraId="2EA2BB49">
          <w:pPr>
            <w:pStyle w:val="18"/>
            <w:tabs>
              <w:tab w:val="left" w:pos="2144"/>
              <w:tab w:val="right" w:leader="dot" w:pos="9483"/>
            </w:tabs>
            <w:rPr>
              <w:rFonts w:hint="eastAsia" w:ascii="仿宋" w:hAnsi="仿宋" w:eastAsia="仿宋" w:cs="仿宋"/>
            </w:rPr>
          </w:pPr>
          <w:r>
            <w:rPr>
              <w:rFonts w:hint="eastAsia" w:ascii="仿宋" w:hAnsi="仿宋" w:eastAsia="仿宋" w:cs="仿宋"/>
            </w:rPr>
            <w:fldChar w:fldCharType="begin"/>
          </w:r>
          <w:r>
            <w:rPr>
              <w:rFonts w:hint="eastAsia" w:ascii="仿宋" w:hAnsi="仿宋" w:eastAsia="仿宋" w:cs="仿宋"/>
            </w:rPr>
            <w:instrText xml:space="preserve"> HYPERLINK \l "_bookmark5" </w:instrText>
          </w:r>
          <w:r>
            <w:rPr>
              <w:rFonts w:hint="eastAsia" w:ascii="仿宋" w:hAnsi="仿宋" w:eastAsia="仿宋" w:cs="仿宋"/>
            </w:rPr>
            <w:fldChar w:fldCharType="separate"/>
          </w:r>
          <w:r>
            <w:rPr>
              <w:rFonts w:hint="eastAsia" w:ascii="仿宋" w:hAnsi="仿宋" w:eastAsia="仿宋" w:cs="仿宋"/>
            </w:rPr>
            <w:t>第六章</w:t>
          </w:r>
          <w:r>
            <w:rPr>
              <w:rFonts w:hint="eastAsia" w:ascii="仿宋" w:hAnsi="仿宋" w:eastAsia="仿宋" w:cs="仿宋"/>
            </w:rPr>
            <w:tab/>
          </w:r>
          <w:r>
            <w:rPr>
              <w:rFonts w:hint="eastAsia" w:ascii="仿宋" w:hAnsi="仿宋" w:eastAsia="仿宋" w:cs="仿宋"/>
            </w:rPr>
            <w:t>政府采购合同条款及格式</w:t>
          </w:r>
          <w:r>
            <w:rPr>
              <w:rFonts w:hint="eastAsia" w:ascii="仿宋" w:hAnsi="仿宋" w:eastAsia="仿宋" w:cs="仿宋"/>
            </w:rPr>
            <w:tab/>
          </w:r>
          <w:r>
            <w:rPr>
              <w:rFonts w:hint="eastAsia" w:ascii="仿宋" w:hAnsi="仿宋" w:eastAsia="仿宋" w:cs="仿宋"/>
            </w:rPr>
            <w:fldChar w:fldCharType="end"/>
          </w:r>
          <w:r>
            <w:rPr>
              <w:rFonts w:hint="eastAsia" w:ascii="仿宋" w:hAnsi="仿宋" w:eastAsia="仿宋" w:cs="仿宋"/>
              <w:lang w:val="en-US" w:eastAsia="zh-CN"/>
            </w:rPr>
            <w:t>61</w:t>
          </w:r>
        </w:p>
      </w:sdtContent>
    </w:sdt>
    <w:p w14:paraId="128B5E6E">
      <w:pPr>
        <w:spacing w:after="0"/>
        <w:rPr>
          <w:rFonts w:hint="eastAsia" w:ascii="仿宋" w:hAnsi="仿宋" w:eastAsia="仿宋" w:cs="仿宋"/>
        </w:rPr>
        <w:sectPr>
          <w:footerReference r:id="rId5" w:type="default"/>
          <w:pgSz w:w="11910" w:h="16840"/>
          <w:pgMar w:top="1580" w:right="740" w:bottom="1160" w:left="620" w:header="0" w:footer="975" w:gutter="0"/>
          <w:cols w:space="720" w:num="1"/>
        </w:sectPr>
      </w:pPr>
    </w:p>
    <w:p w14:paraId="280FB540">
      <w:pPr>
        <w:pStyle w:val="2"/>
        <w:adjustRightInd w:val="0"/>
        <w:snapToGrid w:val="0"/>
        <w:spacing w:before="0" w:after="0" w:line="360" w:lineRule="auto"/>
        <w:jc w:val="center"/>
        <w:rPr>
          <w:rFonts w:hint="eastAsia" w:ascii="仿宋_GB2312" w:hAnsi="仿宋_GB2312" w:eastAsia="仿宋_GB2312" w:cs="仿宋_GB2312"/>
          <w:bCs/>
          <w:color w:val="auto"/>
          <w:lang w:eastAsia="zh-CN"/>
        </w:rPr>
      </w:pPr>
      <w:bookmarkStart w:id="0" w:name="_bookmark0"/>
      <w:bookmarkEnd w:id="0"/>
      <w:bookmarkStart w:id="1" w:name="海城市王石镇2021年一事一议财政奖补村内道路建设工程的采购公告"/>
      <w:bookmarkEnd w:id="1"/>
      <w:bookmarkStart w:id="2" w:name="_Toc51681034"/>
      <w:r>
        <w:rPr>
          <w:rFonts w:hint="eastAsia" w:ascii="仿宋_GB2312" w:hAnsi="仿宋_GB2312" w:eastAsia="仿宋_GB2312" w:cs="仿宋_GB2312"/>
          <w:bCs w:val="0"/>
          <w:color w:val="auto"/>
          <w:kern w:val="44"/>
          <w:sz w:val="32"/>
          <w:szCs w:val="20"/>
          <w:lang w:eastAsia="zh-CN"/>
        </w:rPr>
        <w:t>海城市牌楼干化污泥填埋场坝体增高及雨季防雨设施工程的</w:t>
      </w:r>
      <w:bookmarkEnd w:id="2"/>
      <w:r>
        <w:rPr>
          <w:rFonts w:hint="eastAsia" w:ascii="仿宋_GB2312" w:hAnsi="仿宋_GB2312" w:eastAsia="仿宋_GB2312" w:cs="仿宋_GB2312"/>
          <w:bCs w:val="0"/>
          <w:color w:val="auto"/>
          <w:kern w:val="44"/>
          <w:sz w:val="32"/>
          <w:szCs w:val="20"/>
          <w:lang w:eastAsia="zh-CN"/>
        </w:rPr>
        <w:t>竞争性磋商采购公告</w:t>
      </w:r>
    </w:p>
    <w:p w14:paraId="4E15AD5C">
      <w:pPr>
        <w:pBdr>
          <w:top w:val="single" w:color="auto" w:sz="4" w:space="1"/>
          <w:left w:val="single" w:color="auto" w:sz="4" w:space="4"/>
          <w:bottom w:val="single" w:color="auto" w:sz="4" w:space="1"/>
          <w:right w:val="single" w:color="auto" w:sz="4" w:space="4"/>
        </w:pBdr>
        <w:adjustRightInd w:val="0"/>
        <w:snapToGrid w:val="0"/>
        <w:spacing w:line="360" w:lineRule="auto"/>
        <w:ind w:firstLine="44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项目概况</w:t>
      </w:r>
    </w:p>
    <w:p w14:paraId="075378BC">
      <w:pPr>
        <w:pBdr>
          <w:top w:val="single" w:color="auto" w:sz="4" w:space="1"/>
          <w:left w:val="single" w:color="auto" w:sz="4" w:space="4"/>
          <w:bottom w:val="single" w:color="auto" w:sz="4" w:space="1"/>
          <w:right w:val="single" w:color="auto" w:sz="4" w:space="4"/>
        </w:pBdr>
        <w:adjustRightInd w:val="0"/>
        <w:snapToGrid w:val="0"/>
        <w:spacing w:line="360" w:lineRule="auto"/>
        <w:ind w:firstLine="44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u w:val="single"/>
          <w:lang w:eastAsia="zh-CN"/>
        </w:rPr>
        <w:t>海城市牌楼干化污泥填埋场坝体增高及雨季防雨设施工程</w:t>
      </w:r>
      <w:r>
        <w:rPr>
          <w:rFonts w:hint="eastAsia" w:ascii="仿宋_GB2312" w:hAnsi="仿宋_GB2312" w:eastAsia="仿宋_GB2312" w:cs="仿宋_GB2312"/>
          <w:color w:val="auto"/>
          <w:szCs w:val="21"/>
        </w:rPr>
        <w:t>采购项目的潜在供应商应在</w:t>
      </w:r>
      <w:r>
        <w:rPr>
          <w:rFonts w:hint="eastAsia" w:ascii="仿宋_GB2312" w:hAnsi="仿宋_GB2312" w:eastAsia="仿宋_GB2312" w:cs="仿宋_GB2312"/>
          <w:color w:val="auto"/>
          <w:szCs w:val="21"/>
          <w:u w:val="single"/>
          <w:lang w:eastAsia="zh-CN"/>
        </w:rPr>
        <w:t>线上</w:t>
      </w:r>
      <w:r>
        <w:rPr>
          <w:rFonts w:hint="eastAsia" w:ascii="仿宋_GB2312" w:hAnsi="仿宋_GB2312" w:eastAsia="仿宋_GB2312" w:cs="仿宋_GB2312"/>
          <w:color w:val="auto"/>
          <w:szCs w:val="21"/>
        </w:rPr>
        <w:t>获取采购文件，并于</w:t>
      </w:r>
      <w:r>
        <w:rPr>
          <w:rFonts w:hint="eastAsia" w:ascii="仿宋_GB2312" w:hAnsi="仿宋_GB2312" w:eastAsia="仿宋_GB2312" w:cs="仿宋_GB2312"/>
          <w:color w:val="auto"/>
          <w:szCs w:val="21"/>
          <w:lang w:val="en-US" w:eastAsia="zh-CN"/>
        </w:rPr>
        <w:t xml:space="preserve"> </w:t>
      </w:r>
      <w:r>
        <w:rPr>
          <w:rFonts w:hint="eastAsia" w:ascii="仿宋_GB2312" w:hAnsi="仿宋_GB2312" w:eastAsia="仿宋_GB2312" w:cs="仿宋_GB2312"/>
          <w:color w:val="auto"/>
          <w:szCs w:val="21"/>
          <w:highlight w:val="none"/>
          <w:u w:val="single"/>
          <w:lang w:val="en-US" w:eastAsia="zh-CN"/>
        </w:rPr>
        <w:t xml:space="preserve">2025 </w:t>
      </w:r>
      <w:r>
        <w:rPr>
          <w:rFonts w:hint="eastAsia" w:ascii="仿宋_GB2312" w:hAnsi="仿宋_GB2312" w:eastAsia="仿宋_GB2312" w:cs="仿宋_GB2312"/>
          <w:bCs/>
          <w:color w:val="auto"/>
          <w:szCs w:val="21"/>
          <w:highlight w:val="none"/>
          <w:u w:val="single"/>
        </w:rPr>
        <w:t>年</w:t>
      </w:r>
      <w:r>
        <w:rPr>
          <w:rFonts w:hint="eastAsia" w:ascii="仿宋_GB2312" w:hAnsi="仿宋_GB2312" w:eastAsia="仿宋_GB2312" w:cs="仿宋_GB2312"/>
          <w:bCs/>
          <w:color w:val="auto"/>
          <w:szCs w:val="21"/>
          <w:highlight w:val="none"/>
          <w:u w:val="single"/>
          <w:lang w:val="en-US" w:eastAsia="zh-CN"/>
        </w:rPr>
        <w:t xml:space="preserve"> 7 </w:t>
      </w:r>
      <w:r>
        <w:rPr>
          <w:rFonts w:hint="eastAsia" w:ascii="仿宋_GB2312" w:hAnsi="仿宋_GB2312" w:eastAsia="仿宋_GB2312" w:cs="仿宋_GB2312"/>
          <w:bCs/>
          <w:color w:val="auto"/>
          <w:szCs w:val="21"/>
          <w:highlight w:val="none"/>
          <w:u w:val="single"/>
        </w:rPr>
        <w:t>月</w:t>
      </w:r>
      <w:r>
        <w:rPr>
          <w:rFonts w:hint="eastAsia" w:ascii="仿宋_GB2312" w:hAnsi="仿宋_GB2312" w:eastAsia="仿宋_GB2312" w:cs="仿宋_GB2312"/>
          <w:bCs/>
          <w:color w:val="auto"/>
          <w:szCs w:val="21"/>
          <w:highlight w:val="none"/>
          <w:u w:val="single"/>
          <w:lang w:val="en-US" w:eastAsia="zh-CN"/>
        </w:rPr>
        <w:t xml:space="preserve"> 16 </w:t>
      </w:r>
      <w:r>
        <w:rPr>
          <w:rFonts w:hint="eastAsia" w:ascii="仿宋_GB2312" w:hAnsi="仿宋_GB2312" w:eastAsia="仿宋_GB2312" w:cs="仿宋_GB2312"/>
          <w:bCs/>
          <w:color w:val="auto"/>
          <w:szCs w:val="21"/>
          <w:highlight w:val="none"/>
          <w:u w:val="single"/>
        </w:rPr>
        <w:t xml:space="preserve">日 </w:t>
      </w:r>
      <w:r>
        <w:rPr>
          <w:rFonts w:hint="eastAsia" w:ascii="仿宋_GB2312" w:hAnsi="仿宋_GB2312" w:eastAsia="仿宋_GB2312" w:cs="仿宋_GB2312"/>
          <w:bCs/>
          <w:color w:val="auto"/>
          <w:szCs w:val="21"/>
          <w:highlight w:val="none"/>
          <w:u w:val="single"/>
          <w:lang w:val="en-US" w:eastAsia="zh-CN"/>
        </w:rPr>
        <w:t>09</w:t>
      </w:r>
      <w:r>
        <w:rPr>
          <w:rFonts w:hint="eastAsia" w:ascii="仿宋_GB2312" w:hAnsi="仿宋_GB2312" w:eastAsia="仿宋_GB2312" w:cs="仿宋_GB2312"/>
          <w:bCs/>
          <w:color w:val="auto"/>
          <w:szCs w:val="21"/>
          <w:highlight w:val="none"/>
          <w:u w:val="single"/>
        </w:rPr>
        <w:t xml:space="preserve"> 点 </w:t>
      </w:r>
      <w:r>
        <w:rPr>
          <w:rFonts w:hint="eastAsia" w:ascii="仿宋_GB2312" w:hAnsi="仿宋_GB2312" w:eastAsia="仿宋_GB2312" w:cs="仿宋_GB2312"/>
          <w:bCs/>
          <w:color w:val="auto"/>
          <w:szCs w:val="21"/>
          <w:highlight w:val="none"/>
          <w:u w:val="single"/>
          <w:lang w:val="en-US" w:eastAsia="zh-CN"/>
        </w:rPr>
        <w:t>3</w:t>
      </w:r>
      <w:r>
        <w:rPr>
          <w:rFonts w:hint="eastAsia" w:ascii="仿宋_GB2312" w:hAnsi="仿宋_GB2312" w:eastAsia="仿宋_GB2312" w:cs="仿宋_GB2312"/>
          <w:bCs/>
          <w:color w:val="auto"/>
          <w:szCs w:val="21"/>
          <w:highlight w:val="none"/>
          <w:u w:val="single"/>
        </w:rPr>
        <w:t>0 分</w:t>
      </w:r>
      <w:r>
        <w:rPr>
          <w:rFonts w:hint="eastAsia" w:ascii="仿宋_GB2312" w:hAnsi="仿宋_GB2312" w:eastAsia="仿宋_GB2312" w:cs="仿宋_GB2312"/>
          <w:bCs/>
          <w:color w:val="auto"/>
          <w:szCs w:val="21"/>
        </w:rPr>
        <w:t>（北京时间）前提交响应文件</w:t>
      </w:r>
      <w:r>
        <w:rPr>
          <w:rFonts w:hint="eastAsia" w:ascii="仿宋_GB2312" w:hAnsi="仿宋_GB2312" w:eastAsia="仿宋_GB2312" w:cs="仿宋_GB2312"/>
          <w:color w:val="auto"/>
          <w:szCs w:val="21"/>
        </w:rPr>
        <w:t>。</w:t>
      </w:r>
    </w:p>
    <w:p w14:paraId="711BAD70">
      <w:pPr>
        <w:adjustRightInd w:val="0"/>
        <w:snapToGrid w:val="0"/>
        <w:spacing w:line="360" w:lineRule="auto"/>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一、项目基本情况</w:t>
      </w:r>
    </w:p>
    <w:p w14:paraId="3F33EE03">
      <w:pPr>
        <w:adjustRightInd w:val="0"/>
        <w:snapToGrid w:val="0"/>
        <w:spacing w:line="360" w:lineRule="auto"/>
        <w:ind w:firstLine="440" w:firstLineChars="200"/>
        <w:rPr>
          <w:rFonts w:hint="default"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rPr>
        <w:t>项目编号：</w:t>
      </w:r>
      <w:r>
        <w:rPr>
          <w:rFonts w:hint="eastAsia" w:ascii="仿宋_GB2312" w:hAnsi="仿宋_GB2312" w:eastAsia="仿宋_GB2312" w:cs="仿宋_GB2312"/>
          <w:color w:val="auto"/>
          <w:szCs w:val="21"/>
          <w:lang w:eastAsia="zh-CN"/>
        </w:rPr>
        <w:t>JH2</w:t>
      </w:r>
      <w:r>
        <w:rPr>
          <w:rFonts w:hint="eastAsia" w:ascii="仿宋_GB2312" w:hAnsi="仿宋_GB2312" w:eastAsia="仿宋_GB2312" w:cs="仿宋_GB2312"/>
          <w:color w:val="auto"/>
          <w:szCs w:val="21"/>
          <w:lang w:val="en-US" w:eastAsia="zh-CN"/>
        </w:rPr>
        <w:t>5</w:t>
      </w:r>
      <w:r>
        <w:rPr>
          <w:rFonts w:hint="eastAsia" w:ascii="仿宋_GB2312" w:hAnsi="仿宋_GB2312" w:eastAsia="仿宋_GB2312" w:cs="仿宋_GB2312"/>
          <w:color w:val="auto"/>
          <w:szCs w:val="21"/>
          <w:lang w:eastAsia="zh-CN"/>
        </w:rPr>
        <w:t>-210381-01125</w:t>
      </w:r>
    </w:p>
    <w:p w14:paraId="75395E1E">
      <w:pPr>
        <w:adjustRightInd w:val="0"/>
        <w:snapToGrid w:val="0"/>
        <w:spacing w:line="360" w:lineRule="auto"/>
        <w:ind w:firstLine="440" w:firstLineChars="200"/>
        <w:rPr>
          <w:rFonts w:hint="eastAsia" w:ascii="仿宋_GB2312" w:hAnsi="仿宋_GB2312" w:eastAsia="仿宋_GB2312" w:cs="仿宋_GB2312"/>
          <w:color w:val="auto"/>
          <w:szCs w:val="21"/>
          <w:u w:val="single"/>
          <w:lang w:eastAsia="zh-CN"/>
        </w:rPr>
      </w:pPr>
      <w:bookmarkStart w:id="3" w:name="_Hlk52178747"/>
      <w:r>
        <w:rPr>
          <w:rFonts w:hint="eastAsia" w:ascii="仿宋_GB2312" w:hAnsi="仿宋_GB2312" w:eastAsia="仿宋_GB2312" w:cs="仿宋_GB2312"/>
          <w:color w:val="auto"/>
          <w:szCs w:val="21"/>
        </w:rPr>
        <w:t>项目名称：</w:t>
      </w:r>
      <w:r>
        <w:rPr>
          <w:rFonts w:hint="eastAsia" w:ascii="仿宋_GB2312" w:hAnsi="仿宋_GB2312" w:eastAsia="仿宋_GB2312" w:cs="仿宋_GB2312"/>
          <w:color w:val="auto"/>
          <w:szCs w:val="21"/>
          <w:lang w:eastAsia="zh-CN"/>
        </w:rPr>
        <w:t>海城市牌楼干化污泥填埋场坝体增高及雨季防雨设施工程</w:t>
      </w:r>
    </w:p>
    <w:bookmarkEnd w:id="3"/>
    <w:p w14:paraId="689C023E">
      <w:pPr>
        <w:adjustRightInd w:val="0"/>
        <w:snapToGrid w:val="0"/>
        <w:spacing w:line="360" w:lineRule="auto"/>
        <w:ind w:firstLine="44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采购方式：竞争性磋商</w:t>
      </w:r>
    </w:p>
    <w:p w14:paraId="64C197D3">
      <w:pPr>
        <w:adjustRightInd w:val="0"/>
        <w:snapToGrid w:val="0"/>
        <w:spacing w:line="360" w:lineRule="auto"/>
        <w:ind w:firstLine="440" w:firstLineChars="200"/>
        <w:rPr>
          <w:rFonts w:hint="eastAsia" w:eastAsia="仿宋_GB2312"/>
          <w:lang w:val="en-US" w:eastAsia="zh-CN"/>
        </w:rPr>
      </w:pPr>
      <w:r>
        <w:rPr>
          <w:rFonts w:hint="eastAsia" w:ascii="仿宋_GB2312" w:hAnsi="仿宋_GB2312" w:eastAsia="仿宋_GB2312" w:cs="仿宋_GB2312"/>
          <w:color w:val="auto"/>
          <w:szCs w:val="21"/>
        </w:rPr>
        <w:t>预算金额：人民币</w:t>
      </w:r>
      <w:r>
        <w:rPr>
          <w:rFonts w:hint="eastAsia" w:ascii="仿宋_GB2312" w:hAnsi="仿宋_GB2312" w:eastAsia="仿宋_GB2312" w:cs="仿宋_GB2312"/>
          <w:color w:val="auto"/>
          <w:szCs w:val="21"/>
          <w:highlight w:val="none"/>
          <w:lang w:val="en-US" w:eastAsia="zh-CN"/>
        </w:rPr>
        <w:t>2083546.34</w:t>
      </w:r>
      <w:r>
        <w:rPr>
          <w:rFonts w:hint="eastAsia" w:ascii="仿宋_GB2312" w:hAnsi="仿宋_GB2312" w:eastAsia="仿宋_GB2312" w:cs="仿宋_GB2312"/>
          <w:color w:val="auto"/>
          <w:szCs w:val="21"/>
        </w:rPr>
        <w:t>元</w:t>
      </w:r>
    </w:p>
    <w:p w14:paraId="6089B4C5">
      <w:pPr>
        <w:adjustRightInd w:val="0"/>
        <w:snapToGrid w:val="0"/>
        <w:spacing w:line="360" w:lineRule="auto"/>
        <w:ind w:firstLine="44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最高限价：人民币</w:t>
      </w:r>
      <w:r>
        <w:rPr>
          <w:rFonts w:hint="eastAsia" w:ascii="仿宋_GB2312" w:hAnsi="仿宋_GB2312" w:eastAsia="仿宋_GB2312" w:cs="仿宋_GB2312"/>
          <w:color w:val="auto"/>
          <w:szCs w:val="21"/>
          <w:lang w:val="en-US" w:eastAsia="zh-CN"/>
        </w:rPr>
        <w:t>2083546.34</w:t>
      </w:r>
      <w:r>
        <w:rPr>
          <w:rFonts w:hint="eastAsia" w:ascii="仿宋_GB2312" w:hAnsi="仿宋_GB2312" w:eastAsia="仿宋_GB2312" w:cs="仿宋_GB2312"/>
          <w:color w:val="auto"/>
          <w:szCs w:val="21"/>
        </w:rPr>
        <w:t>元</w:t>
      </w:r>
    </w:p>
    <w:p w14:paraId="3A03286B">
      <w:pPr>
        <w:pStyle w:val="16"/>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auto"/>
        <w:ind w:leftChars="0" w:right="0" w:rightChars="0" w:firstLine="440" w:firstLineChars="200"/>
        <w:textAlignment w:val="auto"/>
        <w:rPr>
          <w:rFonts w:hint="default" w:ascii="仿宋_GB2312" w:hAnsi="仿宋_GB2312" w:eastAsia="仿宋_GB2312" w:cs="仿宋_GB2312"/>
          <w:color w:val="auto"/>
          <w:sz w:val="22"/>
          <w:szCs w:val="21"/>
          <w:lang w:val="en-US" w:eastAsia="zh-CN" w:bidi="ar-SA"/>
        </w:rPr>
      </w:pPr>
      <w:r>
        <w:rPr>
          <w:rFonts w:hint="eastAsia" w:ascii="仿宋_GB2312" w:hAnsi="仿宋_GB2312" w:eastAsia="仿宋_GB2312" w:cs="仿宋_GB2312"/>
          <w:color w:val="auto"/>
          <w:sz w:val="22"/>
          <w:szCs w:val="21"/>
          <w:lang w:val="en-US" w:eastAsia="zh-CN" w:bidi="ar-SA"/>
        </w:rPr>
        <w:t>工程内容：</w:t>
      </w:r>
      <w:bookmarkStart w:id="4" w:name="_Hlk57980353"/>
      <w:r>
        <w:rPr>
          <w:rFonts w:hint="eastAsia" w:ascii="仿宋_GB2312" w:hAnsi="仿宋_GB2312" w:eastAsia="仿宋_GB2312" w:cs="仿宋_GB2312"/>
          <w:color w:val="auto"/>
          <w:sz w:val="22"/>
          <w:szCs w:val="21"/>
          <w:lang w:val="en-US" w:eastAsia="zh-CN" w:bidi="ar-SA"/>
        </w:rPr>
        <w:t>海城市牌楼干化污泥填埋场坝体增高及雨季防雨设施工程。（详见工程量清单）</w:t>
      </w:r>
    </w:p>
    <w:bookmarkEnd w:id="4"/>
    <w:p w14:paraId="18954E7F">
      <w:pPr>
        <w:adjustRightInd w:val="0"/>
        <w:snapToGrid w:val="0"/>
        <w:spacing w:line="360" w:lineRule="auto"/>
        <w:ind w:firstLine="440" w:firstLineChars="200"/>
        <w:rPr>
          <w:rFonts w:hint="eastAsia" w:ascii="仿宋_GB2312" w:hAnsi="仿宋_GB2312" w:eastAsia="仿宋_GB2312" w:cs="仿宋_GB2312"/>
          <w:color w:val="auto"/>
          <w:sz w:val="22"/>
          <w:szCs w:val="21"/>
          <w:highlight w:val="none"/>
          <w:lang w:val="en-US" w:eastAsia="zh-CN" w:bidi="ar-SA"/>
        </w:rPr>
      </w:pPr>
      <w:bookmarkStart w:id="5" w:name="_Hlk52178764"/>
      <w:r>
        <w:rPr>
          <w:rFonts w:hint="eastAsia" w:ascii="仿宋_GB2312" w:hAnsi="仿宋_GB2312" w:eastAsia="仿宋_GB2312" w:cs="仿宋_GB2312"/>
          <w:color w:val="auto"/>
          <w:sz w:val="22"/>
          <w:szCs w:val="21"/>
          <w:lang w:val="en-US" w:eastAsia="zh-CN" w:bidi="ar-SA"/>
        </w:rPr>
        <w:t>合同履行期限：60</w:t>
      </w:r>
      <w:r>
        <w:rPr>
          <w:rFonts w:hint="eastAsia" w:ascii="仿宋_GB2312" w:hAnsi="仿宋_GB2312" w:eastAsia="仿宋_GB2312" w:cs="仿宋_GB2312"/>
          <w:color w:val="auto"/>
          <w:sz w:val="22"/>
          <w:szCs w:val="21"/>
          <w:highlight w:val="none"/>
          <w:lang w:val="en-US" w:eastAsia="zh-CN" w:bidi="ar-SA"/>
        </w:rPr>
        <w:t>日历天（具体开竣工日期以签订合同为准）</w:t>
      </w:r>
      <w:r>
        <w:rPr>
          <w:rFonts w:hint="eastAsia" w:ascii="仿宋_GB2312" w:hAnsi="仿宋_GB2312" w:eastAsia="仿宋_GB2312" w:cs="仿宋_GB2312"/>
          <w:color w:val="auto"/>
          <w:sz w:val="22"/>
          <w:szCs w:val="21"/>
          <w:lang w:val="en-US" w:eastAsia="zh-CN" w:bidi="ar-SA"/>
        </w:rPr>
        <w:t>。</w:t>
      </w:r>
    </w:p>
    <w:bookmarkEnd w:id="5"/>
    <w:p w14:paraId="06327FDB">
      <w:pPr>
        <w:adjustRightInd w:val="0"/>
        <w:snapToGrid w:val="0"/>
        <w:spacing w:line="360" w:lineRule="auto"/>
        <w:ind w:firstLine="44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需落实的政府采购政策内容：</w:t>
      </w:r>
      <w:r>
        <w:rPr>
          <w:rFonts w:hint="eastAsia" w:ascii="仿宋_GB2312" w:hAnsi="仿宋_GB2312" w:eastAsia="仿宋_GB2312" w:cs="仿宋_GB2312"/>
          <w:color w:val="auto"/>
          <w:szCs w:val="21"/>
          <w:lang w:eastAsia="zh-CN"/>
        </w:rPr>
        <w:t>执行</w:t>
      </w:r>
      <w:r>
        <w:rPr>
          <w:rFonts w:hint="eastAsia" w:ascii="仿宋_GB2312" w:hAnsi="仿宋_GB2312" w:eastAsia="仿宋_GB2312" w:cs="仿宋_GB2312"/>
          <w:color w:val="auto"/>
          <w:szCs w:val="21"/>
        </w:rPr>
        <w:t>对于中小微企业的相关规定</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szCs w:val="21"/>
        </w:rPr>
        <w:t>对于节能产品、环境标志产品的相关规定</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szCs w:val="21"/>
        </w:rPr>
        <w:t>对于列入《辽宁省创新产品和服务目录》内的产品、服务的相关规定</w:t>
      </w:r>
      <w:r>
        <w:rPr>
          <w:rFonts w:hint="eastAsia" w:ascii="仿宋_GB2312" w:hAnsi="仿宋_GB2312" w:eastAsia="仿宋_GB2312" w:cs="仿宋_GB2312"/>
          <w:color w:val="auto"/>
          <w:szCs w:val="21"/>
          <w:lang w:eastAsia="zh-CN"/>
        </w:rPr>
        <w:t>等。</w:t>
      </w:r>
    </w:p>
    <w:p w14:paraId="48034361">
      <w:pPr>
        <w:adjustRightInd w:val="0"/>
        <w:snapToGrid w:val="0"/>
        <w:spacing w:line="360" w:lineRule="auto"/>
        <w:ind w:firstLine="44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本项目（</w:t>
      </w:r>
      <w:r>
        <w:rPr>
          <w:rFonts w:hint="eastAsia" w:ascii="仿宋_GB2312" w:hAnsi="仿宋_GB2312" w:eastAsia="仿宋_GB2312" w:cs="仿宋_GB2312"/>
          <w:i w:val="0"/>
          <w:iCs w:val="0"/>
          <w:color w:val="auto"/>
          <w:szCs w:val="21"/>
          <w:u w:val="none"/>
          <w:lang w:eastAsia="zh-CN"/>
        </w:rPr>
        <w:t>是</w:t>
      </w:r>
      <w:r>
        <w:rPr>
          <w:rFonts w:hint="eastAsia" w:ascii="仿宋_GB2312" w:hAnsi="仿宋_GB2312" w:eastAsia="仿宋_GB2312" w:cs="仿宋_GB2312"/>
          <w:i w:val="0"/>
          <w:iCs w:val="0"/>
          <w:color w:val="auto"/>
          <w:szCs w:val="21"/>
          <w:u w:val="none"/>
          <w:lang w:val="en-US" w:eastAsia="zh-CN"/>
        </w:rPr>
        <w:t>/</w:t>
      </w:r>
      <w:r>
        <w:rPr>
          <w:rFonts w:hint="eastAsia" w:ascii="仿宋_GB2312" w:hAnsi="仿宋_GB2312" w:eastAsia="仿宋_GB2312" w:cs="仿宋_GB2312"/>
          <w:i w:val="0"/>
          <w:iCs w:val="0"/>
          <w:color w:val="auto"/>
          <w:szCs w:val="21"/>
          <w:u w:val="none"/>
        </w:rPr>
        <w:t>否）接受联合体</w:t>
      </w:r>
      <w:r>
        <w:rPr>
          <w:rFonts w:hint="eastAsia" w:ascii="仿宋_GB2312" w:hAnsi="仿宋_GB2312" w:eastAsia="仿宋_GB2312" w:cs="仿宋_GB2312"/>
          <w:i w:val="0"/>
          <w:iCs w:val="0"/>
          <w:color w:val="auto"/>
          <w:szCs w:val="21"/>
          <w:u w:val="none"/>
          <w:lang w:eastAsia="zh-CN"/>
        </w:rPr>
        <w:t>：</w:t>
      </w:r>
      <w:r>
        <w:rPr>
          <w:rFonts w:hint="eastAsia" w:ascii="仿宋_GB2312" w:hAnsi="仿宋_GB2312" w:eastAsia="仿宋_GB2312" w:cs="仿宋_GB2312"/>
          <w:i w:val="0"/>
          <w:iCs w:val="0"/>
          <w:color w:val="auto"/>
          <w:szCs w:val="21"/>
          <w:u w:val="none"/>
        </w:rPr>
        <w:t>否</w:t>
      </w:r>
    </w:p>
    <w:p w14:paraId="7F62B0A8">
      <w:pPr>
        <w:adjustRightInd w:val="0"/>
        <w:snapToGrid w:val="0"/>
        <w:spacing w:line="360" w:lineRule="auto"/>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二、供应商的资格要求：</w:t>
      </w:r>
    </w:p>
    <w:p w14:paraId="4273F25A">
      <w:pPr>
        <w:adjustRightInd w:val="0"/>
        <w:snapToGrid w:val="0"/>
        <w:spacing w:line="360" w:lineRule="auto"/>
        <w:ind w:firstLine="44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1.满足《中华人民共和国政府采购法》第二十二条规定；</w:t>
      </w:r>
    </w:p>
    <w:p w14:paraId="16459E86">
      <w:pPr>
        <w:adjustRightInd w:val="0"/>
        <w:snapToGrid w:val="0"/>
        <w:spacing w:line="360" w:lineRule="auto"/>
        <w:ind w:firstLine="44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2.落实政府采购政策需满足的资格要求：</w:t>
      </w:r>
      <w:r>
        <w:rPr>
          <w:rFonts w:hint="eastAsia" w:ascii="仿宋_GB2312" w:hAnsi="仿宋_GB2312" w:eastAsia="仿宋_GB2312" w:cs="仿宋_GB2312"/>
          <w:szCs w:val="21"/>
        </w:rPr>
        <w:t>根据财库〔2022〕19号有关要求，本项目专门面向中小企业，不再对企业报价给予一定比例扣除，供应商必须提供中小企业声明。</w:t>
      </w:r>
    </w:p>
    <w:p w14:paraId="32A2FD67">
      <w:pPr>
        <w:adjustRightInd w:val="0"/>
        <w:snapToGrid w:val="0"/>
        <w:spacing w:line="360" w:lineRule="auto"/>
        <w:ind w:firstLine="44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3.本项目的特定资格要求：</w:t>
      </w:r>
    </w:p>
    <w:p w14:paraId="71836EA1">
      <w:pPr>
        <w:adjustRightInd w:val="0"/>
        <w:snapToGrid w:val="0"/>
        <w:spacing w:line="360" w:lineRule="auto"/>
        <w:ind w:firstLine="440" w:firstLineChars="200"/>
        <w:rPr>
          <w:rFonts w:hint="eastAsia" w:ascii="仿宋_GB2312" w:hAnsi="仿宋_GB2312" w:eastAsia="仿宋_GB2312" w:cs="仿宋_GB2312"/>
          <w:color w:val="auto"/>
          <w:sz w:val="22"/>
          <w:szCs w:val="21"/>
          <w:lang w:val="en-US" w:eastAsia="ja-JP" w:bidi="ar-SA"/>
        </w:rPr>
      </w:pPr>
      <w:r>
        <w:rPr>
          <w:rFonts w:hint="eastAsia" w:ascii="仿宋_GB2312" w:hAnsi="仿宋_GB2312" w:eastAsia="仿宋_GB2312" w:cs="仿宋_GB2312"/>
          <w:color w:val="auto"/>
          <w:szCs w:val="21"/>
        </w:rPr>
        <w:t>3.1</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szCs w:val="21"/>
        </w:rPr>
        <w:t>1）具备</w:t>
      </w:r>
      <w:r>
        <w:rPr>
          <w:rFonts w:hint="eastAsia" w:ascii="仿宋_GB2312" w:hAnsi="仿宋_GB2312" w:eastAsia="仿宋_GB2312" w:cs="仿宋_GB2312"/>
          <w:color w:val="auto"/>
          <w:szCs w:val="21"/>
          <w:highlight w:val="none"/>
          <w:u w:val="none"/>
          <w:lang w:val="en-US" w:eastAsia="zh-CN"/>
        </w:rPr>
        <w:t>市政公用工程</w:t>
      </w:r>
      <w:r>
        <w:rPr>
          <w:rFonts w:hint="eastAsia" w:ascii="仿宋_GB2312" w:hAnsi="仿宋_GB2312" w:eastAsia="仿宋_GB2312" w:cs="仿宋_GB2312"/>
          <w:color w:val="auto"/>
          <w:szCs w:val="21"/>
          <w:u w:val="none"/>
          <w:lang w:val="en-US" w:eastAsia="zh-CN"/>
        </w:rPr>
        <w:t>施工总承包三级</w:t>
      </w:r>
      <w:r>
        <w:rPr>
          <w:rFonts w:hint="eastAsia" w:ascii="仿宋_GB2312" w:hAnsi="仿宋_GB2312" w:eastAsia="仿宋_GB2312" w:cs="仿宋_GB2312"/>
          <w:color w:val="auto"/>
          <w:szCs w:val="21"/>
        </w:rPr>
        <w:t>(含) 以上资质，并在人员、设备、资金等方面具有承担本项目施工的能力；</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szCs w:val="21"/>
        </w:rPr>
        <w:t>2）拟派项目经理（建造师）具备</w:t>
      </w:r>
      <w:r>
        <w:rPr>
          <w:rFonts w:hint="eastAsia" w:ascii="仿宋_GB2312" w:hAnsi="仿宋_GB2312" w:eastAsia="仿宋_GB2312" w:cs="仿宋_GB2312"/>
          <w:color w:val="auto"/>
          <w:szCs w:val="21"/>
          <w:u w:val="none"/>
          <w:lang w:val="en-US" w:eastAsia="zh-CN"/>
        </w:rPr>
        <w:t>市政公用工程</w:t>
      </w:r>
      <w:r>
        <w:rPr>
          <w:rFonts w:hint="eastAsia" w:ascii="仿宋_GB2312" w:hAnsi="仿宋_GB2312" w:eastAsia="仿宋_GB2312" w:cs="仿宋_GB2312"/>
          <w:color w:val="auto"/>
          <w:szCs w:val="21"/>
        </w:rPr>
        <w:t>注册建造师二级(含)以上的资格，具备有效</w:t>
      </w:r>
      <w:r>
        <w:rPr>
          <w:rFonts w:hint="eastAsia" w:ascii="仿宋_GB2312" w:hAnsi="仿宋_GB2312" w:eastAsia="仿宋_GB2312" w:cs="仿宋_GB2312"/>
          <w:color w:val="auto"/>
          <w:szCs w:val="21"/>
          <w:lang w:eastAsia="zh-CN"/>
        </w:rPr>
        <w:t>的</w:t>
      </w:r>
      <w:r>
        <w:rPr>
          <w:rFonts w:hint="eastAsia" w:ascii="仿宋_GB2312" w:hAnsi="仿宋_GB2312" w:eastAsia="仿宋_GB2312" w:cs="仿宋_GB2312"/>
          <w:color w:val="auto"/>
          <w:szCs w:val="21"/>
        </w:rPr>
        <w:t>安全生产考核合格证书（</w:t>
      </w:r>
      <w:r>
        <w:rPr>
          <w:rFonts w:hint="eastAsia" w:ascii="仿宋_GB2312" w:hAnsi="仿宋_GB2312" w:eastAsia="仿宋_GB2312" w:cs="仿宋_GB2312"/>
          <w:color w:val="auto"/>
          <w:szCs w:val="21"/>
          <w:lang w:val="en-US"/>
        </w:rPr>
        <w:t>B</w:t>
      </w:r>
      <w:r>
        <w:rPr>
          <w:rFonts w:hint="eastAsia" w:ascii="仿宋_GB2312" w:hAnsi="仿宋_GB2312" w:eastAsia="仿宋_GB2312" w:cs="仿宋_GB2312"/>
          <w:color w:val="auto"/>
          <w:szCs w:val="21"/>
        </w:rPr>
        <w:t>证）</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szCs w:val="21"/>
        </w:rPr>
        <w:t>且未担任其他在建设工程项目的项目经理（建造师）；</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szCs w:val="21"/>
        </w:rPr>
        <w:t>3）具</w:t>
      </w:r>
      <w:r>
        <w:rPr>
          <w:rFonts w:hint="eastAsia" w:ascii="仿宋_GB2312" w:hAnsi="仿宋_GB2312" w:eastAsia="仿宋_GB2312" w:cs="仿宋_GB2312"/>
          <w:color w:val="auto"/>
          <w:szCs w:val="21"/>
          <w:lang w:eastAsia="zh-CN"/>
        </w:rPr>
        <w:t>备有效的</w:t>
      </w:r>
      <w:r>
        <w:rPr>
          <w:rFonts w:hint="eastAsia" w:ascii="仿宋_GB2312" w:hAnsi="仿宋_GB2312" w:eastAsia="仿宋_GB2312" w:cs="仿宋_GB2312"/>
          <w:color w:val="auto"/>
          <w:szCs w:val="21"/>
        </w:rPr>
        <w:t>安全生产许可证；</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szCs w:val="21"/>
          <w:lang w:val="en-US" w:eastAsia="zh-CN"/>
        </w:rPr>
        <w:t>4）采购文件规定的其他要求。</w:t>
      </w:r>
    </w:p>
    <w:p w14:paraId="3AE39B86">
      <w:pPr>
        <w:adjustRightInd w:val="0"/>
        <w:snapToGrid w:val="0"/>
        <w:spacing w:line="360" w:lineRule="auto"/>
        <w:ind w:firstLine="44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3.</w:t>
      </w:r>
      <w:r>
        <w:rPr>
          <w:rFonts w:hint="eastAsia" w:ascii="仿宋_GB2312" w:hAnsi="仿宋_GB2312" w:eastAsia="仿宋_GB2312" w:cs="仿宋_GB2312"/>
          <w:color w:val="auto"/>
          <w:szCs w:val="21"/>
          <w:lang w:val="en-US" w:eastAsia="zh-CN"/>
        </w:rPr>
        <w:t>2</w:t>
      </w:r>
      <w:r>
        <w:rPr>
          <w:rFonts w:hint="eastAsia" w:ascii="仿宋_GB2312" w:hAnsi="仿宋_GB2312" w:eastAsia="仿宋_GB2312" w:cs="仿宋_GB2312"/>
          <w:color w:val="auto"/>
          <w:szCs w:val="21"/>
        </w:rPr>
        <w:t>供应商在“信用中国”网站（http://www.creditchina.gov.cn/）、“中国政府采购网”（网站www.ccgp.gov.cn）中未被列入失信被执行人名单、重大税收违法案件当事人名单、政府采购严重违法失信行为记录名单；</w:t>
      </w:r>
    </w:p>
    <w:p w14:paraId="6CE7C564">
      <w:pPr>
        <w:adjustRightInd w:val="0"/>
        <w:snapToGrid w:val="0"/>
        <w:spacing w:line="360" w:lineRule="auto"/>
        <w:ind w:firstLine="440" w:firstLineChars="20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3.</w:t>
      </w:r>
      <w:r>
        <w:rPr>
          <w:rFonts w:hint="eastAsia" w:ascii="仿宋_GB2312" w:hAnsi="仿宋_GB2312" w:eastAsia="仿宋_GB2312" w:cs="仿宋_GB2312"/>
          <w:color w:val="auto"/>
          <w:szCs w:val="21"/>
          <w:lang w:val="en-US" w:eastAsia="zh-CN"/>
        </w:rPr>
        <w:t>3</w:t>
      </w:r>
      <w:r>
        <w:rPr>
          <w:rFonts w:hint="eastAsia" w:ascii="仿宋_GB2312" w:hAnsi="仿宋_GB2312" w:eastAsia="仿宋_GB2312" w:cs="仿宋_GB2312"/>
          <w:color w:val="auto"/>
          <w:szCs w:val="21"/>
        </w:rPr>
        <w:t>根据《关于取消一级建造师临时执业证书的通知》（建办市[2019]50号），供应商不得委派一级临时建造师作为本项目的项目经理。</w:t>
      </w:r>
    </w:p>
    <w:p w14:paraId="1FB2D939">
      <w:pPr>
        <w:widowControl/>
        <w:spacing w:line="360" w:lineRule="auto"/>
        <w:jc w:val="left"/>
        <w:rPr>
          <w:rFonts w:hint="eastAsia" w:ascii="仿宋_GB2312" w:hAnsi="仿宋_GB2312" w:eastAsia="仿宋_GB2312" w:cs="仿宋_GB2312"/>
          <w:b/>
          <w:bCs/>
          <w:szCs w:val="21"/>
        </w:rPr>
      </w:pPr>
      <w:r>
        <w:rPr>
          <w:rFonts w:hint="eastAsia" w:ascii="仿宋_GB2312" w:hAnsi="仿宋_GB2312" w:eastAsia="仿宋_GB2312" w:cs="仿宋_GB2312"/>
          <w:b/>
          <w:bCs/>
          <w:szCs w:val="21"/>
        </w:rPr>
        <w:t>三、政府采购供应商入库</w:t>
      </w:r>
    </w:p>
    <w:p w14:paraId="50D71872">
      <w:pPr>
        <w:adjustRightInd w:val="0"/>
        <w:snapToGrid w:val="0"/>
        <w:spacing w:line="360" w:lineRule="auto"/>
        <w:ind w:firstLine="44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5CC64970">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四、获取采购文件</w:t>
      </w:r>
    </w:p>
    <w:p w14:paraId="33C814B9">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时间：202</w:t>
      </w:r>
      <w:r>
        <w:rPr>
          <w:rFonts w:hint="eastAsia" w:ascii="仿宋_GB2312" w:hAnsi="仿宋_GB2312" w:eastAsia="仿宋_GB2312" w:cs="仿宋_GB2312"/>
          <w:szCs w:val="21"/>
          <w:lang w:val="en-US" w:eastAsia="zh-CN"/>
        </w:rPr>
        <w:t>5</w:t>
      </w:r>
      <w:r>
        <w:rPr>
          <w:rFonts w:hint="eastAsia" w:ascii="仿宋_GB2312" w:hAnsi="仿宋_GB2312" w:eastAsia="仿宋_GB2312" w:cs="仿宋_GB2312"/>
          <w:szCs w:val="21"/>
        </w:rPr>
        <w:t>年</w:t>
      </w:r>
      <w:r>
        <w:rPr>
          <w:rFonts w:hint="eastAsia" w:ascii="仿宋_GB2312" w:hAnsi="仿宋_GB2312" w:eastAsia="仿宋_GB2312" w:cs="仿宋_GB2312"/>
          <w:szCs w:val="21"/>
          <w:lang w:val="en-US" w:eastAsia="zh-CN"/>
        </w:rPr>
        <w:t>7</w:t>
      </w:r>
      <w:r>
        <w:rPr>
          <w:rFonts w:hint="eastAsia" w:ascii="仿宋_GB2312" w:hAnsi="仿宋_GB2312" w:eastAsia="仿宋_GB2312" w:cs="仿宋_GB2312"/>
          <w:szCs w:val="21"/>
        </w:rPr>
        <w:t>月</w:t>
      </w:r>
      <w:r>
        <w:rPr>
          <w:rFonts w:hint="eastAsia" w:ascii="仿宋_GB2312" w:hAnsi="仿宋_GB2312" w:eastAsia="仿宋_GB2312" w:cs="仿宋_GB2312"/>
          <w:szCs w:val="21"/>
          <w:highlight w:val="none"/>
          <w:lang w:val="en-US" w:eastAsia="zh-CN"/>
        </w:rPr>
        <w:t>4</w:t>
      </w:r>
      <w:r>
        <w:rPr>
          <w:rFonts w:hint="eastAsia" w:ascii="仿宋_GB2312" w:hAnsi="仿宋_GB2312" w:eastAsia="仿宋_GB2312" w:cs="仿宋_GB2312"/>
          <w:szCs w:val="21"/>
        </w:rPr>
        <w:t>日0</w:t>
      </w:r>
      <w:r>
        <w:rPr>
          <w:rFonts w:hint="eastAsia" w:ascii="仿宋_GB2312" w:hAnsi="仿宋_GB2312" w:eastAsia="仿宋_GB2312" w:cs="仿宋_GB2312"/>
          <w:szCs w:val="21"/>
          <w:lang w:val="en-US" w:eastAsia="zh-CN"/>
        </w:rPr>
        <w:t>8</w:t>
      </w:r>
      <w:r>
        <w:rPr>
          <w:rFonts w:hint="eastAsia" w:ascii="仿宋_GB2312" w:hAnsi="仿宋_GB2312" w:eastAsia="仿宋_GB2312" w:cs="仿宋_GB2312"/>
          <w:szCs w:val="21"/>
        </w:rPr>
        <w:t>时</w:t>
      </w:r>
      <w:r>
        <w:rPr>
          <w:rFonts w:hint="eastAsia" w:ascii="仿宋_GB2312" w:hAnsi="仿宋_GB2312" w:eastAsia="仿宋_GB2312" w:cs="仿宋_GB2312"/>
          <w:szCs w:val="21"/>
          <w:lang w:val="en-US" w:eastAsia="zh-CN"/>
        </w:rPr>
        <w:t>3</w:t>
      </w:r>
      <w:r>
        <w:rPr>
          <w:rFonts w:hint="eastAsia" w:ascii="仿宋_GB2312" w:hAnsi="仿宋_GB2312" w:eastAsia="仿宋_GB2312" w:cs="仿宋_GB2312"/>
          <w:szCs w:val="21"/>
        </w:rPr>
        <w:t>0分至202</w:t>
      </w:r>
      <w:r>
        <w:rPr>
          <w:rFonts w:hint="eastAsia" w:ascii="仿宋_GB2312" w:hAnsi="仿宋_GB2312" w:eastAsia="仿宋_GB2312" w:cs="仿宋_GB2312"/>
          <w:szCs w:val="21"/>
          <w:lang w:val="en-US" w:eastAsia="zh-CN"/>
        </w:rPr>
        <w:t>5</w:t>
      </w:r>
      <w:r>
        <w:rPr>
          <w:rFonts w:hint="eastAsia" w:ascii="仿宋_GB2312" w:hAnsi="仿宋_GB2312" w:eastAsia="仿宋_GB2312" w:cs="仿宋_GB2312"/>
          <w:szCs w:val="21"/>
        </w:rPr>
        <w:t>年</w:t>
      </w:r>
      <w:r>
        <w:rPr>
          <w:rFonts w:hint="eastAsia" w:ascii="仿宋_GB2312" w:hAnsi="仿宋_GB2312" w:eastAsia="仿宋_GB2312" w:cs="仿宋_GB2312"/>
          <w:szCs w:val="21"/>
          <w:lang w:val="en-US" w:eastAsia="zh-CN"/>
        </w:rPr>
        <w:t>7</w:t>
      </w:r>
      <w:r>
        <w:rPr>
          <w:rFonts w:hint="eastAsia" w:ascii="仿宋_GB2312" w:hAnsi="仿宋_GB2312" w:eastAsia="仿宋_GB2312" w:cs="仿宋_GB2312"/>
          <w:szCs w:val="21"/>
        </w:rPr>
        <w:t>月</w:t>
      </w:r>
      <w:r>
        <w:rPr>
          <w:rFonts w:hint="eastAsia" w:ascii="仿宋_GB2312" w:hAnsi="仿宋_GB2312" w:eastAsia="仿宋_GB2312" w:cs="仿宋_GB2312"/>
          <w:szCs w:val="21"/>
          <w:highlight w:val="none"/>
          <w:lang w:val="en-US" w:eastAsia="zh-CN"/>
        </w:rPr>
        <w:t>10</w:t>
      </w:r>
      <w:r>
        <w:rPr>
          <w:rFonts w:hint="eastAsia" w:ascii="仿宋_GB2312" w:hAnsi="仿宋_GB2312" w:eastAsia="仿宋_GB2312" w:cs="仿宋_GB2312"/>
          <w:szCs w:val="21"/>
        </w:rPr>
        <w:t>日</w:t>
      </w:r>
      <w:r>
        <w:rPr>
          <w:rFonts w:hint="eastAsia" w:ascii="仿宋_GB2312" w:hAnsi="仿宋_GB2312" w:eastAsia="仿宋_GB2312" w:cs="仿宋_GB2312"/>
          <w:szCs w:val="21"/>
          <w:lang w:val="en-US" w:eastAsia="zh-CN"/>
        </w:rPr>
        <w:t>16</w:t>
      </w:r>
      <w:r>
        <w:rPr>
          <w:rFonts w:hint="eastAsia" w:ascii="仿宋_GB2312" w:hAnsi="仿宋_GB2312" w:eastAsia="仿宋_GB2312" w:cs="仿宋_GB2312"/>
          <w:szCs w:val="21"/>
        </w:rPr>
        <w:t>时</w:t>
      </w:r>
      <w:r>
        <w:rPr>
          <w:rFonts w:hint="eastAsia" w:ascii="仿宋_GB2312" w:hAnsi="仿宋_GB2312" w:eastAsia="仿宋_GB2312" w:cs="仿宋_GB2312"/>
          <w:szCs w:val="21"/>
          <w:lang w:val="en-US" w:eastAsia="zh-CN"/>
        </w:rPr>
        <w:t>3</w:t>
      </w:r>
      <w:r>
        <w:rPr>
          <w:rFonts w:hint="eastAsia" w:ascii="仿宋_GB2312" w:hAnsi="仿宋_GB2312" w:eastAsia="仿宋_GB2312" w:cs="仿宋_GB2312"/>
          <w:szCs w:val="21"/>
        </w:rPr>
        <w:t>0分（北京时间，法定节假日除外）</w:t>
      </w:r>
    </w:p>
    <w:p w14:paraId="720B06BD">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地点：线上获取</w:t>
      </w:r>
    </w:p>
    <w:p w14:paraId="11FE6D11">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方式：线上</w:t>
      </w:r>
    </w:p>
    <w:p w14:paraId="188D0F14">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售价：免费</w:t>
      </w:r>
    </w:p>
    <w:p w14:paraId="1A3CE3DD">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五、响应文件提交</w:t>
      </w:r>
    </w:p>
    <w:p w14:paraId="6F8F7A79">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截止时间：202</w:t>
      </w:r>
      <w:r>
        <w:rPr>
          <w:rFonts w:hint="eastAsia" w:ascii="仿宋_GB2312" w:hAnsi="仿宋_GB2312" w:eastAsia="仿宋_GB2312" w:cs="仿宋_GB2312"/>
          <w:szCs w:val="21"/>
          <w:lang w:val="en-US" w:eastAsia="zh-CN"/>
        </w:rPr>
        <w:t>5</w:t>
      </w:r>
      <w:r>
        <w:rPr>
          <w:rFonts w:hint="eastAsia" w:ascii="仿宋_GB2312" w:hAnsi="仿宋_GB2312" w:eastAsia="仿宋_GB2312" w:cs="仿宋_GB2312"/>
          <w:szCs w:val="21"/>
        </w:rPr>
        <w:t>年</w:t>
      </w:r>
      <w:r>
        <w:rPr>
          <w:rFonts w:hint="eastAsia" w:ascii="仿宋_GB2312" w:hAnsi="仿宋_GB2312" w:eastAsia="仿宋_GB2312" w:cs="仿宋_GB2312"/>
          <w:szCs w:val="21"/>
          <w:lang w:val="en-US" w:eastAsia="zh-CN"/>
        </w:rPr>
        <w:t>7</w:t>
      </w:r>
      <w:r>
        <w:rPr>
          <w:rFonts w:hint="eastAsia" w:ascii="仿宋_GB2312" w:hAnsi="仿宋_GB2312" w:eastAsia="仿宋_GB2312" w:cs="仿宋_GB2312"/>
          <w:szCs w:val="21"/>
        </w:rPr>
        <w:t>月</w:t>
      </w:r>
      <w:r>
        <w:rPr>
          <w:rFonts w:hint="eastAsia" w:ascii="仿宋_GB2312" w:hAnsi="仿宋_GB2312" w:eastAsia="仿宋_GB2312" w:cs="仿宋_GB2312"/>
          <w:szCs w:val="21"/>
          <w:highlight w:val="none"/>
          <w:lang w:val="en-US" w:eastAsia="zh-CN"/>
        </w:rPr>
        <w:t>16</w:t>
      </w:r>
      <w:r>
        <w:rPr>
          <w:rFonts w:hint="eastAsia" w:ascii="仿宋_GB2312" w:hAnsi="仿宋_GB2312" w:eastAsia="仿宋_GB2312" w:cs="仿宋_GB2312"/>
          <w:szCs w:val="21"/>
        </w:rPr>
        <w:t>日09时30分（北京时间）</w:t>
      </w:r>
    </w:p>
    <w:p w14:paraId="448787DB">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地点：辽宁政府采购网</w:t>
      </w:r>
    </w:p>
    <w:p w14:paraId="428CA16D">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六、开启</w:t>
      </w:r>
    </w:p>
    <w:p w14:paraId="1DC352AA">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时间：202</w:t>
      </w:r>
      <w:r>
        <w:rPr>
          <w:rFonts w:hint="eastAsia" w:ascii="仿宋_GB2312" w:hAnsi="仿宋_GB2312" w:eastAsia="仿宋_GB2312" w:cs="仿宋_GB2312"/>
          <w:szCs w:val="21"/>
          <w:lang w:val="en-US" w:eastAsia="zh-CN"/>
        </w:rPr>
        <w:t>5</w:t>
      </w:r>
      <w:r>
        <w:rPr>
          <w:rFonts w:hint="eastAsia" w:ascii="仿宋_GB2312" w:hAnsi="仿宋_GB2312" w:eastAsia="仿宋_GB2312" w:cs="仿宋_GB2312"/>
          <w:szCs w:val="21"/>
        </w:rPr>
        <w:t>年</w:t>
      </w:r>
      <w:r>
        <w:rPr>
          <w:rFonts w:hint="eastAsia" w:ascii="仿宋_GB2312" w:hAnsi="仿宋_GB2312" w:eastAsia="仿宋_GB2312" w:cs="仿宋_GB2312"/>
          <w:szCs w:val="21"/>
          <w:lang w:val="en-US" w:eastAsia="zh-CN"/>
        </w:rPr>
        <w:t>7</w:t>
      </w:r>
      <w:r>
        <w:rPr>
          <w:rFonts w:hint="eastAsia" w:ascii="仿宋_GB2312" w:hAnsi="仿宋_GB2312" w:eastAsia="仿宋_GB2312" w:cs="仿宋_GB2312"/>
          <w:szCs w:val="21"/>
        </w:rPr>
        <w:t>月</w:t>
      </w:r>
      <w:r>
        <w:rPr>
          <w:rFonts w:hint="eastAsia" w:ascii="仿宋_GB2312" w:hAnsi="仿宋_GB2312" w:eastAsia="仿宋_GB2312" w:cs="仿宋_GB2312"/>
          <w:szCs w:val="21"/>
          <w:highlight w:val="none"/>
          <w:lang w:val="en-US" w:eastAsia="zh-CN"/>
        </w:rPr>
        <w:t>16</w:t>
      </w:r>
      <w:r>
        <w:rPr>
          <w:rFonts w:hint="eastAsia" w:ascii="仿宋_GB2312" w:hAnsi="仿宋_GB2312" w:eastAsia="仿宋_GB2312" w:cs="仿宋_GB2312"/>
          <w:szCs w:val="21"/>
        </w:rPr>
        <w:t>日09时30分（北京时间）</w:t>
      </w:r>
    </w:p>
    <w:p w14:paraId="1D8A04DC">
      <w:pPr>
        <w:spacing w:line="360" w:lineRule="auto"/>
        <w:jc w:val="left"/>
        <w:outlineLvl w:val="0"/>
        <w:rPr>
          <w:rFonts w:hint="eastAsia" w:ascii="仿宋_GB2312" w:hAnsi="仿宋_GB2312" w:eastAsia="仿宋_GB2312" w:cs="仿宋_GB2312"/>
          <w:szCs w:val="21"/>
        </w:rPr>
      </w:pPr>
      <w:r>
        <w:rPr>
          <w:rFonts w:hint="eastAsia" w:ascii="仿宋_GB2312" w:hAnsi="仿宋_GB2312" w:eastAsia="仿宋_GB2312" w:cs="仿宋_GB2312"/>
          <w:szCs w:val="21"/>
        </w:rPr>
        <w:t>地点：海城市公共资源交易中心评标室（海城市西柳镇东柳村71号政务服务中心二楼东侧）</w:t>
      </w:r>
    </w:p>
    <w:p w14:paraId="4D75BF5D">
      <w:pPr>
        <w:spacing w:line="360" w:lineRule="auto"/>
        <w:jc w:val="left"/>
        <w:outlineLvl w:val="0"/>
        <w:rPr>
          <w:rFonts w:hint="eastAsia" w:ascii="仿宋_GB2312" w:hAnsi="仿宋_GB2312" w:eastAsia="仿宋_GB2312" w:cs="仿宋_GB2312"/>
          <w:b/>
          <w:bCs/>
          <w:szCs w:val="21"/>
        </w:rPr>
      </w:pPr>
      <w:r>
        <w:rPr>
          <w:rFonts w:hint="eastAsia" w:ascii="仿宋_GB2312" w:hAnsi="仿宋_GB2312" w:eastAsia="仿宋_GB2312" w:cs="仿宋_GB2312"/>
          <w:b/>
          <w:bCs/>
          <w:szCs w:val="21"/>
        </w:rPr>
        <w:t>七、公告期限</w:t>
      </w:r>
    </w:p>
    <w:p w14:paraId="4CF4F45B">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自本公告发布之日起3个工作日。</w:t>
      </w:r>
    </w:p>
    <w:p w14:paraId="349E1992">
      <w:pPr>
        <w:widowControl/>
        <w:adjustRightInd w:val="0"/>
        <w:snapToGrid w:val="0"/>
        <w:spacing w:line="360" w:lineRule="auto"/>
        <w:jc w:val="left"/>
        <w:rPr>
          <w:rFonts w:hint="eastAsia" w:ascii="仿宋_GB2312" w:hAnsi="仿宋_GB2312" w:eastAsia="仿宋_GB2312" w:cs="仿宋_GB2312"/>
          <w:b/>
          <w:bCs/>
          <w:szCs w:val="21"/>
        </w:rPr>
      </w:pPr>
      <w:r>
        <w:rPr>
          <w:rFonts w:hint="eastAsia" w:ascii="仿宋_GB2312" w:hAnsi="仿宋_GB2312" w:eastAsia="仿宋_GB2312" w:cs="仿宋_GB2312"/>
          <w:b/>
          <w:bCs/>
          <w:szCs w:val="21"/>
        </w:rPr>
        <w:t>八、质疑与投诉</w:t>
      </w:r>
    </w:p>
    <w:p w14:paraId="6E52FA39">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14:paraId="00752505">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1、接收质疑函方式：线上或书面纸质质疑函</w:t>
      </w:r>
    </w:p>
    <w:p w14:paraId="051E4C29">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14:paraId="4808C100">
      <w:pPr>
        <w:adjustRightInd w:val="0"/>
        <w:snapToGrid w:val="0"/>
        <w:spacing w:line="360" w:lineRule="auto"/>
        <w:rPr>
          <w:rFonts w:hint="eastAsia"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14:paraId="13378464">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九、其他补充事宜</w:t>
      </w:r>
    </w:p>
    <w:p w14:paraId="2437BE43">
      <w:pPr>
        <w:adjustRightInd w:val="0"/>
        <w:snapToGrid w:val="0"/>
        <w:spacing w:line="360" w:lineRule="auto"/>
        <w:rPr>
          <w:rFonts w:hint="eastAsia" w:ascii="仿宋_GB2312" w:hAnsi="仿宋_GB2312" w:eastAsia="仿宋_GB2312" w:cs="仿宋_GB2312"/>
          <w:b/>
          <w:bCs/>
          <w:szCs w:val="21"/>
          <w:lang w:eastAsia="zh-CN"/>
        </w:rPr>
      </w:pPr>
      <w:r>
        <w:rPr>
          <w:rFonts w:hint="eastAsia" w:ascii="仿宋_GB2312" w:hAnsi="仿宋_GB2312" w:eastAsia="仿宋_GB2312" w:cs="仿宋_GB2312"/>
          <w:b w:val="0"/>
          <w:bCs w:val="0"/>
          <w:szCs w:val="21"/>
          <w:lang w:eastAsia="zh-CN"/>
        </w:rPr>
        <w:t>详见采购文件</w:t>
      </w:r>
    </w:p>
    <w:p w14:paraId="2DB144A5">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十、凡对本次采购提出询问，请按以下方式联系。</w:t>
      </w:r>
    </w:p>
    <w:p w14:paraId="5934E74F">
      <w:pPr>
        <w:adjustRightInd w:val="0"/>
        <w:snapToGrid w:val="0"/>
        <w:spacing w:line="360" w:lineRule="auto"/>
        <w:ind w:left="495" w:firstLine="22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1.采购人信息</w:t>
      </w:r>
    </w:p>
    <w:p w14:paraId="7AC1AEC5">
      <w:pPr>
        <w:widowControl/>
        <w:adjustRightInd w:val="0"/>
        <w:snapToGrid w:val="0"/>
        <w:spacing w:line="360" w:lineRule="auto"/>
        <w:ind w:firstLine="642" w:firstLineChars="292"/>
        <w:jc w:val="left"/>
        <w:rPr>
          <w:rFonts w:hint="eastAsia" w:ascii="仿宋_GB2312" w:hAnsi="仿宋_GB2312" w:eastAsia="仿宋_GB2312" w:cs="仿宋_GB2312"/>
          <w:kern w:val="0"/>
          <w:szCs w:val="21"/>
          <w:lang w:val="en-US" w:eastAsia="zh-CN"/>
        </w:rPr>
      </w:pPr>
      <w:r>
        <w:rPr>
          <w:rFonts w:hint="eastAsia" w:ascii="仿宋_GB2312" w:hAnsi="仿宋_GB2312" w:eastAsia="仿宋_GB2312" w:cs="仿宋_GB2312"/>
          <w:kern w:val="0"/>
          <w:szCs w:val="21"/>
        </w:rPr>
        <w:t>名称：</w:t>
      </w:r>
      <w:r>
        <w:rPr>
          <w:rFonts w:hint="eastAsia" w:ascii="仿宋_GB2312" w:hAnsi="仿宋_GB2312" w:eastAsia="仿宋_GB2312" w:cs="仿宋_GB2312"/>
          <w:szCs w:val="21"/>
          <w:lang w:eastAsia="zh-CN"/>
        </w:rPr>
        <w:t>海城市城乡管理和综合行政执法局</w:t>
      </w:r>
    </w:p>
    <w:p w14:paraId="1B0E88E5">
      <w:pPr>
        <w:widowControl/>
        <w:adjustRightInd w:val="0"/>
        <w:snapToGrid w:val="0"/>
        <w:spacing w:line="360" w:lineRule="auto"/>
        <w:ind w:firstLine="642" w:firstLineChars="292"/>
        <w:jc w:val="left"/>
        <w:rPr>
          <w:rFonts w:hint="eastAsia" w:ascii="仿宋_GB2312" w:hAnsi="仿宋_GB2312" w:eastAsia="仿宋_GB2312" w:cs="仿宋_GB2312"/>
          <w:kern w:val="0"/>
          <w:szCs w:val="21"/>
          <w:lang w:eastAsia="zh-CN"/>
        </w:rPr>
      </w:pPr>
      <w:r>
        <w:rPr>
          <w:rFonts w:hint="eastAsia" w:ascii="仿宋_GB2312" w:hAnsi="仿宋_GB2312" w:eastAsia="仿宋_GB2312" w:cs="仿宋_GB2312"/>
          <w:kern w:val="0"/>
          <w:szCs w:val="21"/>
        </w:rPr>
        <w:t>地址：</w:t>
      </w:r>
      <w:r>
        <w:rPr>
          <w:rFonts w:hint="eastAsia" w:ascii="仿宋_GB2312" w:hAnsi="仿宋_GB2312" w:eastAsia="仿宋_GB2312" w:cs="仿宋_GB2312"/>
          <w:kern w:val="0"/>
          <w:szCs w:val="21"/>
          <w:lang w:eastAsia="zh-CN"/>
        </w:rPr>
        <w:t>辽宁省海城市南外环路79号</w:t>
      </w:r>
    </w:p>
    <w:p w14:paraId="2CBE1942">
      <w:pPr>
        <w:widowControl/>
        <w:adjustRightInd w:val="0"/>
        <w:snapToGrid w:val="0"/>
        <w:spacing w:line="360" w:lineRule="auto"/>
        <w:ind w:firstLine="642" w:firstLineChars="292"/>
        <w:jc w:val="left"/>
        <w:rPr>
          <w:rFonts w:hint="default" w:ascii="仿宋_GB2312" w:hAnsi="宋体" w:eastAsia="仿宋_GB2312"/>
          <w:szCs w:val="21"/>
          <w:lang w:val="en-US" w:eastAsia="zh-CN"/>
        </w:rPr>
      </w:pPr>
      <w:r>
        <w:rPr>
          <w:rFonts w:hint="eastAsia" w:ascii="仿宋_GB2312" w:hAnsi="仿宋_GB2312" w:eastAsia="仿宋_GB2312" w:cs="仿宋_GB2312"/>
          <w:kern w:val="0"/>
          <w:szCs w:val="21"/>
        </w:rPr>
        <w:t>联系方式：0412-3331281</w:t>
      </w:r>
    </w:p>
    <w:p w14:paraId="28D2EFB8">
      <w:pPr>
        <w:widowControl/>
        <w:adjustRightInd w:val="0"/>
        <w:snapToGrid w:val="0"/>
        <w:spacing w:line="360" w:lineRule="auto"/>
        <w:ind w:firstLine="642" w:firstLineChars="292"/>
        <w:jc w:val="left"/>
        <w:rPr>
          <w:rFonts w:hint="eastAsia" w:ascii="仿宋_GB2312" w:hAnsi="仿宋_GB2312" w:eastAsia="仿宋_GB2312" w:cs="仿宋_GB2312"/>
          <w:szCs w:val="21"/>
        </w:rPr>
      </w:pPr>
      <w:r>
        <w:rPr>
          <w:rFonts w:hint="eastAsia" w:ascii="仿宋_GB2312" w:hAnsi="仿宋_GB2312" w:eastAsia="仿宋_GB2312" w:cs="仿宋_GB2312"/>
          <w:szCs w:val="21"/>
        </w:rPr>
        <w:t>2.采购代理机构信息</w:t>
      </w:r>
    </w:p>
    <w:p w14:paraId="345077AF">
      <w:pPr>
        <w:adjustRightInd w:val="0"/>
        <w:snapToGrid w:val="0"/>
        <w:spacing w:line="360" w:lineRule="auto"/>
        <w:ind w:left="495" w:firstLine="220" w:firstLineChars="100"/>
        <w:rPr>
          <w:rFonts w:hint="eastAsia" w:ascii="仿宋_GB2312" w:hAnsi="仿宋_GB2312" w:eastAsia="仿宋_GB2312" w:cs="仿宋_GB2312"/>
          <w:bCs/>
          <w:szCs w:val="21"/>
        </w:rPr>
      </w:pPr>
      <w:r>
        <w:rPr>
          <w:rFonts w:hint="eastAsia" w:ascii="仿宋_GB2312" w:hAnsi="仿宋_GB2312" w:eastAsia="仿宋_GB2312" w:cs="仿宋_GB2312"/>
          <w:bCs/>
          <w:szCs w:val="21"/>
        </w:rPr>
        <w:t>名称：辽宁伟渡项目管理有限公司</w:t>
      </w:r>
    </w:p>
    <w:p w14:paraId="0AE08477">
      <w:pPr>
        <w:adjustRightInd w:val="0"/>
        <w:snapToGrid w:val="0"/>
        <w:spacing w:line="360" w:lineRule="auto"/>
        <w:ind w:left="495" w:firstLine="220" w:firstLineChars="100"/>
        <w:rPr>
          <w:rFonts w:hint="default" w:ascii="仿宋_GB2312" w:hAnsi="仿宋_GB2312" w:eastAsia="仿宋_GB2312" w:cs="仿宋_GB2312"/>
          <w:bCs/>
          <w:szCs w:val="21"/>
          <w:lang w:val="en-US" w:eastAsia="zh-CN"/>
        </w:rPr>
      </w:pPr>
      <w:r>
        <w:rPr>
          <w:rFonts w:hint="eastAsia" w:ascii="仿宋_GB2312" w:hAnsi="仿宋_GB2312" w:eastAsia="仿宋_GB2312" w:cs="仿宋_GB2312"/>
          <w:bCs/>
          <w:szCs w:val="21"/>
        </w:rPr>
        <w:t>地址：</w:t>
      </w:r>
      <w:r>
        <w:rPr>
          <w:rFonts w:hint="eastAsia" w:ascii="仿宋_GB2312" w:hAnsi="仿宋_GB2312" w:eastAsia="仿宋_GB2312" w:cs="仿宋_GB2312"/>
          <w:bCs/>
          <w:szCs w:val="21"/>
          <w:lang w:eastAsia="zh-CN"/>
        </w:rPr>
        <w:t>鞍山市海城市响堂管理区箭楼回迁楼61、62号</w:t>
      </w:r>
    </w:p>
    <w:p w14:paraId="07A6EFEA">
      <w:pPr>
        <w:adjustRightInd w:val="0"/>
        <w:snapToGrid w:val="0"/>
        <w:spacing w:line="360" w:lineRule="auto"/>
        <w:ind w:left="495" w:firstLine="220" w:firstLineChars="100"/>
        <w:rPr>
          <w:rFonts w:ascii="仿宋_GB2312" w:hAnsi="仿宋_GB2312" w:eastAsia="仿宋_GB2312" w:cs="仿宋_GB2312"/>
          <w:bCs/>
          <w:szCs w:val="21"/>
        </w:rPr>
      </w:pPr>
      <w:r>
        <w:rPr>
          <w:rFonts w:hint="eastAsia" w:ascii="仿宋_GB2312" w:hAnsi="仿宋_GB2312" w:eastAsia="仿宋_GB2312" w:cs="仿宋_GB2312"/>
          <w:bCs/>
          <w:szCs w:val="21"/>
        </w:rPr>
        <w:t>联系方式：0412-3161688</w:t>
      </w:r>
    </w:p>
    <w:p w14:paraId="749AB747">
      <w:pPr>
        <w:adjustRightInd w:val="0"/>
        <w:snapToGrid w:val="0"/>
        <w:spacing w:line="360" w:lineRule="auto"/>
        <w:ind w:left="495" w:firstLine="220" w:firstLineChars="100"/>
        <w:rPr>
          <w:rFonts w:hint="eastAsia" w:ascii="仿宋_GB2312" w:hAnsi="仿宋_GB2312" w:eastAsia="仿宋_GB2312" w:cs="仿宋_GB2312"/>
          <w:bCs/>
          <w:szCs w:val="21"/>
        </w:rPr>
      </w:pPr>
      <w:r>
        <w:rPr>
          <w:rFonts w:hint="eastAsia" w:ascii="仿宋_GB2312" w:hAnsi="仿宋_GB2312" w:eastAsia="仿宋_GB2312" w:cs="仿宋_GB2312"/>
          <w:bCs/>
          <w:szCs w:val="21"/>
        </w:rPr>
        <w:t>邮箱地址：lnwddlgs@163.com</w:t>
      </w:r>
    </w:p>
    <w:p w14:paraId="5F713501">
      <w:pPr>
        <w:adjustRightInd w:val="0"/>
        <w:snapToGrid w:val="0"/>
        <w:spacing w:line="360" w:lineRule="auto"/>
        <w:ind w:left="495" w:firstLine="220" w:firstLineChars="100"/>
        <w:rPr>
          <w:rFonts w:hint="eastAsia" w:ascii="仿宋_GB2312" w:hAnsi="仿宋_GB2312" w:eastAsia="仿宋_GB2312" w:cs="仿宋_GB2312"/>
          <w:bCs/>
          <w:szCs w:val="21"/>
        </w:rPr>
      </w:pPr>
      <w:r>
        <w:rPr>
          <w:rFonts w:hint="eastAsia" w:ascii="仿宋_GB2312" w:hAnsi="仿宋_GB2312" w:eastAsia="仿宋_GB2312" w:cs="仿宋_GB2312"/>
          <w:bCs/>
          <w:szCs w:val="21"/>
        </w:rPr>
        <w:t>开户行：中国邮政储蓄银行股份有限公司海城市顺城支行</w:t>
      </w:r>
    </w:p>
    <w:p w14:paraId="7481043D">
      <w:pPr>
        <w:adjustRightInd w:val="0"/>
        <w:snapToGrid w:val="0"/>
        <w:spacing w:line="360" w:lineRule="auto"/>
        <w:ind w:left="495" w:firstLine="220" w:firstLineChars="100"/>
        <w:rPr>
          <w:rFonts w:hint="eastAsia" w:ascii="仿宋_GB2312" w:hAnsi="仿宋_GB2312" w:eastAsia="仿宋_GB2312" w:cs="仿宋_GB2312"/>
          <w:bCs/>
          <w:szCs w:val="21"/>
        </w:rPr>
      </w:pPr>
      <w:r>
        <w:rPr>
          <w:rFonts w:hint="eastAsia" w:ascii="仿宋_GB2312" w:hAnsi="仿宋_GB2312" w:eastAsia="仿宋_GB2312" w:cs="仿宋_GB2312"/>
          <w:bCs/>
          <w:szCs w:val="21"/>
        </w:rPr>
        <w:t>账户名称：辽宁伟渡项目管理有限公司</w:t>
      </w:r>
    </w:p>
    <w:p w14:paraId="14793C5A">
      <w:pPr>
        <w:adjustRightInd w:val="0"/>
        <w:snapToGrid w:val="0"/>
        <w:spacing w:line="360" w:lineRule="auto"/>
        <w:ind w:left="495" w:firstLine="220" w:firstLineChars="100"/>
        <w:rPr>
          <w:rFonts w:hint="eastAsia" w:ascii="仿宋_GB2312" w:hAnsi="仿宋_GB2312" w:eastAsia="仿宋_GB2312" w:cs="仿宋_GB2312"/>
          <w:bCs/>
          <w:szCs w:val="21"/>
        </w:rPr>
      </w:pPr>
      <w:r>
        <w:rPr>
          <w:rFonts w:hint="eastAsia" w:ascii="仿宋_GB2312" w:hAnsi="仿宋_GB2312" w:eastAsia="仿宋_GB2312" w:cs="仿宋_GB2312"/>
          <w:bCs/>
          <w:szCs w:val="21"/>
        </w:rPr>
        <w:t>账号：921003010024138895</w:t>
      </w:r>
    </w:p>
    <w:p w14:paraId="46EC4970">
      <w:pPr>
        <w:adjustRightInd w:val="0"/>
        <w:snapToGrid w:val="0"/>
        <w:spacing w:line="360" w:lineRule="auto"/>
        <w:ind w:left="495" w:firstLine="22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3.项目联系方式</w:t>
      </w:r>
    </w:p>
    <w:p w14:paraId="70968634">
      <w:pPr>
        <w:adjustRightInd w:val="0"/>
        <w:snapToGrid w:val="0"/>
        <w:spacing w:line="360" w:lineRule="auto"/>
        <w:ind w:left="495" w:firstLine="22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项目联系人：里志鹏、李佳聪</w:t>
      </w:r>
    </w:p>
    <w:p w14:paraId="35AFC882">
      <w:pPr>
        <w:adjustRightInd w:val="0"/>
        <w:snapToGrid w:val="0"/>
        <w:spacing w:line="360" w:lineRule="auto"/>
        <w:ind w:left="495" w:firstLine="220" w:firstLineChars="100"/>
        <w:rPr>
          <w:rFonts w:hint="default" w:ascii="仿宋_GB2312" w:hAnsi="仿宋_GB2312" w:eastAsia="仿宋_GB2312" w:cs="仿宋_GB2312"/>
          <w:color w:val="auto"/>
          <w:szCs w:val="21"/>
          <w:lang w:val="en-US" w:eastAsia="zh-CN"/>
        </w:rPr>
      </w:pPr>
      <w:r>
        <w:rPr>
          <w:rFonts w:hint="eastAsia" w:ascii="仿宋_GB2312" w:hAnsi="仿宋_GB2312" w:eastAsia="仿宋_GB2312" w:cs="仿宋_GB2312"/>
          <w:szCs w:val="21"/>
        </w:rPr>
        <w:t>电　话：</w:t>
      </w:r>
      <w:r>
        <w:rPr>
          <w:rFonts w:hint="eastAsia" w:ascii="仿宋_GB2312" w:hAnsi="仿宋_GB2312" w:eastAsia="仿宋_GB2312" w:cs="仿宋_GB2312"/>
          <w:bCs/>
          <w:szCs w:val="21"/>
        </w:rPr>
        <w:t>0412-3161688</w:t>
      </w:r>
    </w:p>
    <w:p w14:paraId="5B27B8BF">
      <w:pPr>
        <w:rPr>
          <w:color w:val="auto"/>
        </w:rPr>
      </w:pPr>
    </w:p>
    <w:p w14:paraId="2D011C39">
      <w:pPr>
        <w:spacing w:after="0" w:line="267" w:lineRule="exact"/>
        <w:rPr>
          <w:rFonts w:hint="eastAsia" w:ascii="仿宋" w:hAnsi="仿宋" w:eastAsia="仿宋" w:cs="仿宋"/>
        </w:rPr>
        <w:sectPr>
          <w:footerReference r:id="rId6" w:type="default"/>
          <w:pgSz w:w="11910" w:h="16840"/>
          <w:pgMar w:top="1380" w:right="1310" w:bottom="1160" w:left="1185" w:header="0" w:footer="811" w:gutter="0"/>
          <w:pgNumType w:start="1"/>
          <w:cols w:space="720" w:num="1"/>
        </w:sectPr>
      </w:pPr>
    </w:p>
    <w:p w14:paraId="0533ACF5">
      <w:pPr>
        <w:pStyle w:val="3"/>
        <w:spacing w:line="688" w:lineRule="exact"/>
        <w:ind w:left="124"/>
        <w:rPr>
          <w:rFonts w:hint="eastAsia" w:ascii="仿宋" w:hAnsi="仿宋" w:eastAsia="仿宋" w:cs="仿宋"/>
        </w:rPr>
      </w:pPr>
      <w:bookmarkStart w:id="6" w:name="第一章 供应商须知"/>
      <w:bookmarkEnd w:id="6"/>
      <w:bookmarkStart w:id="7" w:name="_bookmark1"/>
      <w:bookmarkEnd w:id="7"/>
      <w:r>
        <w:rPr>
          <w:rFonts w:hint="eastAsia" w:ascii="仿宋" w:hAnsi="仿宋" w:eastAsia="仿宋" w:cs="仿宋"/>
          <w:spacing w:val="12"/>
        </w:rPr>
        <w:t>第一章 供应商须知</w:t>
      </w:r>
    </w:p>
    <w:p w14:paraId="7CE1E573">
      <w:pPr>
        <w:pStyle w:val="5"/>
        <w:spacing w:before="85" w:line="240" w:lineRule="auto"/>
        <w:rPr>
          <w:rFonts w:hint="eastAsia" w:ascii="仿宋" w:hAnsi="仿宋" w:eastAsia="仿宋" w:cs="仿宋"/>
        </w:rPr>
      </w:pPr>
      <w:bookmarkStart w:id="8" w:name="一 供应商须知表"/>
      <w:bookmarkEnd w:id="8"/>
      <w:r>
        <w:rPr>
          <w:rFonts w:hint="eastAsia" w:ascii="仿宋" w:hAnsi="仿宋" w:eastAsia="仿宋" w:cs="仿宋"/>
          <w:spacing w:val="5"/>
        </w:rPr>
        <w:t>— 供应商须知表</w:t>
      </w:r>
    </w:p>
    <w:p w14:paraId="61A7C0E4">
      <w:pPr>
        <w:pStyle w:val="13"/>
        <w:spacing w:before="9"/>
        <w:rPr>
          <w:rFonts w:hint="eastAsia" w:ascii="仿宋" w:hAnsi="仿宋" w:eastAsia="仿宋" w:cs="仿宋"/>
          <w:b/>
          <w:sz w:val="7"/>
        </w:rPr>
      </w:pPr>
    </w:p>
    <w:tbl>
      <w:tblPr>
        <w:tblStyle w:val="20"/>
        <w:tblW w:w="0" w:type="auto"/>
        <w:tblInd w:w="10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5"/>
        <w:gridCol w:w="1794"/>
        <w:gridCol w:w="5852"/>
      </w:tblGrid>
      <w:tr w14:paraId="3C4FC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trPr>
        <w:tc>
          <w:tcPr>
            <w:tcW w:w="1025" w:type="dxa"/>
          </w:tcPr>
          <w:p w14:paraId="3B992B8A">
            <w:pPr>
              <w:pStyle w:val="27"/>
              <w:spacing w:before="110"/>
              <w:ind w:left="197"/>
              <w:rPr>
                <w:rFonts w:hint="eastAsia" w:ascii="仿宋" w:hAnsi="仿宋" w:eastAsia="仿宋" w:cs="仿宋"/>
                <w:sz w:val="21"/>
              </w:rPr>
            </w:pPr>
            <w:r>
              <w:rPr>
                <w:rFonts w:hint="eastAsia" w:ascii="仿宋" w:hAnsi="仿宋" w:eastAsia="仿宋" w:cs="仿宋"/>
                <w:sz w:val="21"/>
              </w:rPr>
              <w:t>条款号</w:t>
            </w:r>
          </w:p>
        </w:tc>
        <w:tc>
          <w:tcPr>
            <w:tcW w:w="1794" w:type="dxa"/>
          </w:tcPr>
          <w:p w14:paraId="19EE1D8B">
            <w:pPr>
              <w:pStyle w:val="27"/>
              <w:tabs>
                <w:tab w:val="left" w:pos="532"/>
              </w:tabs>
              <w:spacing w:before="110"/>
              <w:ind w:left="7"/>
              <w:jc w:val="center"/>
              <w:rPr>
                <w:rFonts w:hint="eastAsia" w:ascii="仿宋" w:hAnsi="仿宋" w:eastAsia="仿宋" w:cs="仿宋"/>
                <w:sz w:val="21"/>
              </w:rPr>
            </w:pPr>
            <w:r>
              <w:rPr>
                <w:rFonts w:hint="eastAsia" w:ascii="仿宋" w:hAnsi="仿宋" w:eastAsia="仿宋" w:cs="仿宋"/>
                <w:sz w:val="21"/>
              </w:rPr>
              <w:t>项</w:t>
            </w:r>
            <w:r>
              <w:rPr>
                <w:rFonts w:hint="eastAsia" w:ascii="仿宋" w:hAnsi="仿宋" w:eastAsia="仿宋" w:cs="仿宋"/>
                <w:sz w:val="21"/>
              </w:rPr>
              <w:tab/>
            </w:r>
            <w:r>
              <w:rPr>
                <w:rFonts w:hint="eastAsia" w:ascii="仿宋" w:hAnsi="仿宋" w:eastAsia="仿宋" w:cs="仿宋"/>
                <w:sz w:val="21"/>
              </w:rPr>
              <w:t>目</w:t>
            </w:r>
          </w:p>
        </w:tc>
        <w:tc>
          <w:tcPr>
            <w:tcW w:w="5852" w:type="dxa"/>
          </w:tcPr>
          <w:p w14:paraId="4CB5AB89">
            <w:pPr>
              <w:pStyle w:val="27"/>
              <w:tabs>
                <w:tab w:val="left" w:pos="744"/>
              </w:tabs>
              <w:spacing w:before="110"/>
              <w:ind w:left="7"/>
              <w:jc w:val="center"/>
              <w:rPr>
                <w:rFonts w:hint="eastAsia" w:ascii="仿宋" w:hAnsi="仿宋" w:eastAsia="仿宋" w:cs="仿宋"/>
                <w:sz w:val="21"/>
              </w:rPr>
            </w:pPr>
            <w:r>
              <w:rPr>
                <w:rFonts w:hint="eastAsia" w:ascii="仿宋" w:hAnsi="仿宋" w:eastAsia="仿宋" w:cs="仿宋"/>
                <w:sz w:val="21"/>
              </w:rPr>
              <w:t>内</w:t>
            </w:r>
            <w:r>
              <w:rPr>
                <w:rFonts w:hint="eastAsia" w:ascii="仿宋" w:hAnsi="仿宋" w:eastAsia="仿宋" w:cs="仿宋"/>
                <w:sz w:val="21"/>
              </w:rPr>
              <w:tab/>
            </w:r>
            <w:r>
              <w:rPr>
                <w:rFonts w:hint="eastAsia" w:ascii="仿宋" w:hAnsi="仿宋" w:eastAsia="仿宋" w:cs="仿宋"/>
                <w:sz w:val="21"/>
              </w:rPr>
              <w:t>容</w:t>
            </w:r>
          </w:p>
        </w:tc>
      </w:tr>
      <w:tr w14:paraId="0BFD8F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2" w:hRule="atLeast"/>
        </w:trPr>
        <w:tc>
          <w:tcPr>
            <w:tcW w:w="1025" w:type="dxa"/>
          </w:tcPr>
          <w:p w14:paraId="51CA5435">
            <w:pPr>
              <w:pStyle w:val="27"/>
              <w:spacing w:before="2"/>
              <w:rPr>
                <w:rFonts w:hint="eastAsia" w:ascii="仿宋" w:hAnsi="仿宋" w:eastAsia="仿宋" w:cs="仿宋"/>
                <w:b/>
                <w:sz w:val="25"/>
              </w:rPr>
            </w:pPr>
          </w:p>
          <w:p w14:paraId="58CE8550">
            <w:pPr>
              <w:pStyle w:val="27"/>
              <w:ind w:left="175" w:right="164"/>
              <w:jc w:val="center"/>
              <w:rPr>
                <w:rFonts w:hint="eastAsia" w:ascii="仿宋" w:hAnsi="仿宋" w:eastAsia="仿宋" w:cs="仿宋"/>
                <w:sz w:val="21"/>
              </w:rPr>
            </w:pPr>
            <w:r>
              <w:rPr>
                <w:rFonts w:hint="eastAsia" w:ascii="仿宋" w:hAnsi="仿宋" w:eastAsia="仿宋" w:cs="仿宋"/>
                <w:sz w:val="21"/>
              </w:rPr>
              <w:t>1.1</w:t>
            </w:r>
          </w:p>
        </w:tc>
        <w:tc>
          <w:tcPr>
            <w:tcW w:w="1794" w:type="dxa"/>
          </w:tcPr>
          <w:p w14:paraId="34DEBA7C">
            <w:pPr>
              <w:pStyle w:val="27"/>
              <w:spacing w:before="2"/>
              <w:rPr>
                <w:rFonts w:hint="eastAsia" w:ascii="仿宋" w:hAnsi="仿宋" w:eastAsia="仿宋" w:cs="仿宋"/>
                <w:b/>
                <w:sz w:val="25"/>
              </w:rPr>
            </w:pPr>
          </w:p>
          <w:p w14:paraId="626EB33C">
            <w:pPr>
              <w:pStyle w:val="27"/>
              <w:ind w:left="6"/>
              <w:jc w:val="center"/>
              <w:rPr>
                <w:rFonts w:hint="eastAsia" w:ascii="仿宋" w:hAnsi="仿宋" w:eastAsia="仿宋" w:cs="仿宋"/>
                <w:sz w:val="21"/>
              </w:rPr>
            </w:pPr>
            <w:r>
              <w:rPr>
                <w:rFonts w:hint="eastAsia" w:ascii="仿宋" w:hAnsi="仿宋" w:eastAsia="仿宋" w:cs="仿宋"/>
                <w:sz w:val="21"/>
              </w:rPr>
              <w:t>采购人</w:t>
            </w:r>
          </w:p>
        </w:tc>
        <w:tc>
          <w:tcPr>
            <w:tcW w:w="5852" w:type="dxa"/>
          </w:tcPr>
          <w:p w14:paraId="54F6C986">
            <w:pPr>
              <w:pStyle w:val="27"/>
              <w:spacing w:line="269" w:lineRule="exact"/>
              <w:ind w:left="106"/>
              <w:rPr>
                <w:rFonts w:hint="eastAsia" w:ascii="仿宋" w:hAnsi="仿宋" w:eastAsia="仿宋" w:cs="仿宋"/>
                <w:sz w:val="21"/>
                <w:u w:val="single"/>
                <w:lang w:eastAsia="zh-CN"/>
              </w:rPr>
            </w:pPr>
            <w:r>
              <w:rPr>
                <w:rFonts w:hint="eastAsia" w:ascii="仿宋" w:hAnsi="仿宋" w:eastAsia="仿宋" w:cs="仿宋"/>
                <w:sz w:val="21"/>
                <w:u w:val="none"/>
                <w:lang w:eastAsia="zh-CN"/>
              </w:rPr>
              <w:t>名 称：</w:t>
            </w:r>
            <w:r>
              <w:rPr>
                <w:rFonts w:hint="eastAsia" w:ascii="仿宋" w:hAnsi="仿宋" w:eastAsia="仿宋" w:cs="仿宋"/>
                <w:sz w:val="21"/>
                <w:u w:val="single"/>
                <w:lang w:eastAsia="zh-CN"/>
              </w:rPr>
              <w:t>海城市城乡管理和综合行政执法局</w:t>
            </w:r>
          </w:p>
          <w:p w14:paraId="5237B654">
            <w:pPr>
              <w:pStyle w:val="27"/>
              <w:spacing w:line="269" w:lineRule="exact"/>
              <w:ind w:left="106"/>
              <w:rPr>
                <w:rFonts w:hint="eastAsia" w:ascii="仿宋" w:hAnsi="仿宋" w:eastAsia="仿宋" w:cs="仿宋"/>
                <w:sz w:val="21"/>
                <w:u w:val="single"/>
                <w:lang w:eastAsia="zh-CN"/>
              </w:rPr>
            </w:pPr>
            <w:r>
              <w:rPr>
                <w:rFonts w:hint="eastAsia" w:ascii="仿宋" w:hAnsi="仿宋" w:eastAsia="仿宋" w:cs="仿宋"/>
                <w:sz w:val="21"/>
                <w:u w:val="none"/>
                <w:lang w:eastAsia="zh-CN"/>
              </w:rPr>
              <w:t>地 址：</w:t>
            </w:r>
            <w:r>
              <w:rPr>
                <w:rFonts w:hint="eastAsia" w:ascii="仿宋" w:hAnsi="仿宋" w:eastAsia="仿宋" w:cs="仿宋"/>
                <w:sz w:val="21"/>
                <w:u w:val="single"/>
                <w:lang w:eastAsia="zh-CN"/>
              </w:rPr>
              <w:t>辽宁省海城市南外环路79号</w:t>
            </w:r>
          </w:p>
          <w:p w14:paraId="29F45072">
            <w:pPr>
              <w:pStyle w:val="27"/>
              <w:spacing w:line="269" w:lineRule="exact"/>
              <w:ind w:left="106"/>
              <w:rPr>
                <w:rFonts w:hint="eastAsia" w:ascii="仿宋" w:hAnsi="仿宋" w:eastAsia="仿宋" w:cs="仿宋"/>
                <w:sz w:val="21"/>
                <w:u w:val="single"/>
                <w:lang w:val="en-US" w:eastAsia="zh-CN"/>
              </w:rPr>
            </w:pPr>
            <w:r>
              <w:rPr>
                <w:rFonts w:hint="eastAsia" w:ascii="仿宋" w:hAnsi="仿宋" w:eastAsia="仿宋" w:cs="仿宋"/>
                <w:sz w:val="21"/>
                <w:u w:val="none"/>
                <w:lang w:eastAsia="zh-CN"/>
              </w:rPr>
              <w:t>联系人：秦家祥</w:t>
            </w:r>
          </w:p>
          <w:p w14:paraId="234D5FF4">
            <w:pPr>
              <w:pStyle w:val="27"/>
              <w:spacing w:line="269" w:lineRule="exact"/>
              <w:ind w:left="106"/>
              <w:rPr>
                <w:rFonts w:hint="default"/>
                <w:lang w:val="en-US" w:eastAsia="zh-CN"/>
              </w:rPr>
            </w:pPr>
            <w:r>
              <w:rPr>
                <w:rFonts w:hint="eastAsia" w:ascii="仿宋" w:hAnsi="仿宋" w:eastAsia="仿宋" w:cs="仿宋"/>
                <w:sz w:val="21"/>
                <w:u w:val="none"/>
                <w:lang w:eastAsia="zh-CN"/>
              </w:rPr>
              <w:t>电 话：0412-3331281</w:t>
            </w:r>
          </w:p>
        </w:tc>
      </w:tr>
      <w:tr w14:paraId="1A2F80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1025" w:type="dxa"/>
          </w:tcPr>
          <w:p w14:paraId="6EF7EF8B">
            <w:pPr>
              <w:pStyle w:val="27"/>
              <w:spacing w:before="11"/>
              <w:rPr>
                <w:rFonts w:hint="eastAsia" w:ascii="仿宋" w:hAnsi="仿宋" w:eastAsia="仿宋" w:cs="仿宋"/>
                <w:b/>
                <w:sz w:val="26"/>
              </w:rPr>
            </w:pPr>
          </w:p>
          <w:p w14:paraId="16D117EE">
            <w:pPr>
              <w:pStyle w:val="27"/>
              <w:spacing w:before="1"/>
              <w:ind w:left="175" w:right="164"/>
              <w:jc w:val="center"/>
              <w:rPr>
                <w:rFonts w:hint="eastAsia" w:ascii="仿宋" w:hAnsi="仿宋" w:eastAsia="仿宋" w:cs="仿宋"/>
                <w:sz w:val="21"/>
              </w:rPr>
            </w:pPr>
            <w:r>
              <w:rPr>
                <w:rFonts w:hint="eastAsia" w:ascii="仿宋" w:hAnsi="仿宋" w:eastAsia="仿宋" w:cs="仿宋"/>
                <w:sz w:val="21"/>
              </w:rPr>
              <w:t>1.2</w:t>
            </w:r>
          </w:p>
        </w:tc>
        <w:tc>
          <w:tcPr>
            <w:tcW w:w="1794" w:type="dxa"/>
          </w:tcPr>
          <w:p w14:paraId="01433F9F">
            <w:pPr>
              <w:pStyle w:val="27"/>
              <w:spacing w:before="11"/>
              <w:rPr>
                <w:rFonts w:hint="eastAsia" w:ascii="仿宋" w:hAnsi="仿宋" w:eastAsia="仿宋" w:cs="仿宋"/>
                <w:b/>
                <w:sz w:val="26"/>
              </w:rPr>
            </w:pPr>
          </w:p>
          <w:p w14:paraId="47926414">
            <w:pPr>
              <w:pStyle w:val="27"/>
              <w:spacing w:before="1"/>
              <w:ind w:left="6"/>
              <w:jc w:val="center"/>
              <w:rPr>
                <w:rFonts w:hint="eastAsia" w:ascii="仿宋" w:hAnsi="仿宋" w:eastAsia="仿宋" w:cs="仿宋"/>
                <w:sz w:val="21"/>
              </w:rPr>
            </w:pPr>
            <w:r>
              <w:rPr>
                <w:rFonts w:hint="eastAsia" w:ascii="仿宋" w:hAnsi="仿宋" w:eastAsia="仿宋" w:cs="仿宋"/>
                <w:sz w:val="21"/>
              </w:rPr>
              <w:t>采购代理机构</w:t>
            </w:r>
          </w:p>
        </w:tc>
        <w:tc>
          <w:tcPr>
            <w:tcW w:w="5852" w:type="dxa"/>
          </w:tcPr>
          <w:p w14:paraId="1F15E4AF">
            <w:pPr>
              <w:pStyle w:val="27"/>
              <w:spacing w:before="22"/>
              <w:ind w:left="106"/>
              <w:rPr>
                <w:rFonts w:hint="eastAsia" w:ascii="仿宋" w:hAnsi="仿宋" w:eastAsia="仿宋" w:cs="仿宋"/>
                <w:sz w:val="21"/>
                <w:lang w:eastAsia="zh-CN"/>
              </w:rPr>
            </w:pPr>
            <w:r>
              <w:rPr>
                <w:rFonts w:hint="eastAsia" w:ascii="仿宋" w:hAnsi="仿宋" w:eastAsia="仿宋" w:cs="仿宋"/>
                <w:spacing w:val="24"/>
                <w:sz w:val="21"/>
              </w:rPr>
              <w:t>名 称：</w:t>
            </w:r>
            <w:r>
              <w:rPr>
                <w:rFonts w:hint="eastAsia" w:ascii="仿宋" w:hAnsi="仿宋" w:eastAsia="仿宋" w:cs="仿宋"/>
                <w:sz w:val="21"/>
                <w:u w:val="single"/>
                <w:lang w:eastAsia="zh-CN"/>
              </w:rPr>
              <w:t>辽宁伟渡项目管理有限公司</w:t>
            </w:r>
          </w:p>
          <w:p w14:paraId="652CEF6A">
            <w:pPr>
              <w:pStyle w:val="27"/>
              <w:spacing w:before="43" w:line="278" w:lineRule="auto"/>
              <w:ind w:left="106" w:right="562" w:rightChars="0"/>
              <w:rPr>
                <w:rFonts w:hint="eastAsia" w:ascii="仿宋" w:hAnsi="仿宋" w:eastAsia="仿宋" w:cs="仿宋"/>
                <w:spacing w:val="1"/>
                <w:w w:val="95"/>
                <w:sz w:val="21"/>
                <w:u w:val="single"/>
              </w:rPr>
            </w:pPr>
            <w:r>
              <w:rPr>
                <w:rFonts w:hint="eastAsia" w:ascii="仿宋" w:hAnsi="仿宋" w:eastAsia="仿宋" w:cs="仿宋"/>
                <w:w w:val="95"/>
                <w:sz w:val="21"/>
              </w:rPr>
              <w:t>地</w:t>
            </w:r>
            <w:r>
              <w:rPr>
                <w:rFonts w:hint="eastAsia" w:ascii="仿宋" w:hAnsi="仿宋" w:eastAsia="仿宋" w:cs="仿宋"/>
                <w:spacing w:val="204"/>
                <w:sz w:val="21"/>
              </w:rPr>
              <w:t xml:space="preserve"> </w:t>
            </w:r>
            <w:r>
              <w:rPr>
                <w:rFonts w:hint="eastAsia" w:ascii="仿宋" w:hAnsi="仿宋" w:eastAsia="仿宋" w:cs="仿宋"/>
                <w:w w:val="95"/>
                <w:sz w:val="21"/>
              </w:rPr>
              <w:t>址：</w:t>
            </w:r>
            <w:r>
              <w:rPr>
                <w:rFonts w:hint="eastAsia" w:ascii="仿宋" w:hAnsi="仿宋" w:eastAsia="仿宋" w:cs="仿宋"/>
                <w:w w:val="95"/>
                <w:sz w:val="21"/>
                <w:u w:val="single"/>
                <w:lang w:eastAsia="zh-CN"/>
              </w:rPr>
              <w:t>鞍山市海城市响堂管理区箭楼回迁楼61、62号</w:t>
            </w:r>
          </w:p>
          <w:p w14:paraId="3ACF2843">
            <w:pPr>
              <w:pStyle w:val="27"/>
              <w:spacing w:before="43" w:line="278" w:lineRule="auto"/>
              <w:ind w:left="106" w:right="1586"/>
              <w:rPr>
                <w:rFonts w:hint="eastAsia" w:ascii="仿宋" w:hAnsi="仿宋" w:eastAsia="仿宋" w:cs="仿宋"/>
                <w:sz w:val="21"/>
                <w:lang w:eastAsia="zh-CN"/>
              </w:rPr>
            </w:pPr>
            <w:r>
              <w:rPr>
                <w:rFonts w:hint="eastAsia" w:ascii="仿宋" w:hAnsi="仿宋" w:eastAsia="仿宋" w:cs="仿宋"/>
                <w:sz w:val="21"/>
              </w:rPr>
              <w:t>联系人：</w:t>
            </w:r>
            <w:r>
              <w:rPr>
                <w:rFonts w:hint="eastAsia" w:ascii="仿宋" w:hAnsi="仿宋" w:eastAsia="仿宋" w:cs="仿宋"/>
                <w:sz w:val="21"/>
                <w:u w:val="single"/>
                <w:lang w:eastAsia="zh-CN"/>
              </w:rPr>
              <w:t>里志鹏、李佳聪</w:t>
            </w:r>
          </w:p>
          <w:p w14:paraId="7F6B69A5">
            <w:pPr>
              <w:pStyle w:val="27"/>
              <w:spacing w:line="269" w:lineRule="exact"/>
              <w:ind w:left="106"/>
              <w:rPr>
                <w:rFonts w:hint="default" w:ascii="仿宋" w:hAnsi="仿宋" w:eastAsia="仿宋" w:cs="仿宋"/>
                <w:sz w:val="21"/>
                <w:lang w:val="en-US" w:eastAsia="zh-CN"/>
              </w:rPr>
            </w:pPr>
            <w:r>
              <w:rPr>
                <w:rFonts w:hint="eastAsia" w:ascii="仿宋" w:hAnsi="仿宋" w:eastAsia="仿宋" w:cs="仿宋"/>
                <w:spacing w:val="24"/>
                <w:sz w:val="21"/>
              </w:rPr>
              <w:t>电 话：</w:t>
            </w:r>
            <w:r>
              <w:rPr>
                <w:rFonts w:hint="eastAsia" w:ascii="仿宋" w:hAnsi="仿宋" w:eastAsia="仿宋" w:cs="仿宋"/>
                <w:sz w:val="21"/>
                <w:u w:val="single"/>
                <w:lang w:eastAsia="zh-CN"/>
              </w:rPr>
              <w:t>0412-3161688</w:t>
            </w:r>
          </w:p>
        </w:tc>
      </w:tr>
      <w:tr w14:paraId="5A694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1025" w:type="dxa"/>
          </w:tcPr>
          <w:p w14:paraId="38BD978E">
            <w:pPr>
              <w:pStyle w:val="27"/>
              <w:spacing w:before="2"/>
              <w:rPr>
                <w:rFonts w:hint="eastAsia" w:ascii="仿宋" w:hAnsi="仿宋" w:eastAsia="仿宋" w:cs="仿宋"/>
                <w:b/>
                <w:sz w:val="18"/>
              </w:rPr>
            </w:pPr>
          </w:p>
          <w:p w14:paraId="5453219D">
            <w:pPr>
              <w:pStyle w:val="27"/>
              <w:ind w:left="249"/>
              <w:rPr>
                <w:rFonts w:hint="eastAsia" w:ascii="仿宋" w:hAnsi="仿宋" w:eastAsia="仿宋" w:cs="仿宋"/>
                <w:sz w:val="21"/>
              </w:rPr>
            </w:pPr>
            <w:r>
              <w:rPr>
                <w:rFonts w:hint="eastAsia" w:ascii="仿宋" w:hAnsi="仿宋" w:eastAsia="仿宋" w:cs="仿宋"/>
                <w:sz w:val="21"/>
              </w:rPr>
              <w:t>1.3.4</w:t>
            </w:r>
          </w:p>
        </w:tc>
        <w:tc>
          <w:tcPr>
            <w:tcW w:w="1794" w:type="dxa"/>
          </w:tcPr>
          <w:p w14:paraId="7E47E944">
            <w:pPr>
              <w:pStyle w:val="27"/>
              <w:spacing w:before="21"/>
              <w:ind w:left="160"/>
              <w:rPr>
                <w:rFonts w:hint="eastAsia" w:ascii="仿宋" w:hAnsi="仿宋" w:eastAsia="仿宋" w:cs="仿宋"/>
                <w:sz w:val="21"/>
              </w:rPr>
            </w:pPr>
            <w:r>
              <w:rPr>
                <w:rFonts w:hint="eastAsia" w:ascii="仿宋" w:hAnsi="仿宋" w:eastAsia="仿宋" w:cs="仿宋"/>
                <w:sz w:val="21"/>
              </w:rPr>
              <w:t>合格供应商还要</w:t>
            </w:r>
          </w:p>
          <w:p w14:paraId="5073C909">
            <w:pPr>
              <w:pStyle w:val="27"/>
              <w:spacing w:before="2" w:line="310" w:lineRule="atLeast"/>
              <w:ind w:left="686" w:right="152" w:hanging="526"/>
              <w:rPr>
                <w:rFonts w:hint="eastAsia" w:ascii="仿宋" w:hAnsi="仿宋" w:eastAsia="仿宋" w:cs="仿宋"/>
                <w:sz w:val="21"/>
              </w:rPr>
            </w:pPr>
            <w:r>
              <w:rPr>
                <w:rFonts w:hint="eastAsia" w:ascii="仿宋" w:hAnsi="仿宋" w:eastAsia="仿宋" w:cs="仿宋"/>
                <w:spacing w:val="-1"/>
                <w:sz w:val="21"/>
              </w:rPr>
              <w:t>满足的其它资格</w:t>
            </w:r>
            <w:r>
              <w:rPr>
                <w:rFonts w:hint="eastAsia" w:ascii="仿宋" w:hAnsi="仿宋" w:eastAsia="仿宋" w:cs="仿宋"/>
                <w:sz w:val="21"/>
              </w:rPr>
              <w:t>条件</w:t>
            </w:r>
          </w:p>
        </w:tc>
        <w:tc>
          <w:tcPr>
            <w:tcW w:w="5852" w:type="dxa"/>
          </w:tcPr>
          <w:p w14:paraId="667B633C">
            <w:pPr>
              <w:pStyle w:val="27"/>
              <w:spacing w:before="2"/>
              <w:rPr>
                <w:rFonts w:hint="eastAsia" w:ascii="仿宋" w:hAnsi="仿宋" w:eastAsia="仿宋" w:cs="仿宋"/>
                <w:b/>
                <w:sz w:val="18"/>
              </w:rPr>
            </w:pPr>
          </w:p>
          <w:p w14:paraId="39FDB3E3">
            <w:pPr>
              <w:pStyle w:val="27"/>
              <w:ind w:left="106"/>
              <w:rPr>
                <w:rFonts w:hint="eastAsia" w:ascii="仿宋" w:hAnsi="仿宋" w:eastAsia="仿宋" w:cs="仿宋"/>
                <w:sz w:val="21"/>
              </w:rPr>
            </w:pPr>
            <w:r>
              <w:rPr>
                <w:rFonts w:hint="eastAsia" w:ascii="仿宋" w:hAnsi="仿宋" w:eastAsia="仿宋" w:cs="仿宋"/>
                <w:sz w:val="21"/>
              </w:rPr>
              <w:t>详见采购文件。</w:t>
            </w:r>
          </w:p>
        </w:tc>
      </w:tr>
      <w:tr w14:paraId="37DC81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25" w:type="dxa"/>
          </w:tcPr>
          <w:p w14:paraId="3477C3D8">
            <w:pPr>
              <w:pStyle w:val="27"/>
              <w:spacing w:before="177"/>
              <w:ind w:left="249"/>
              <w:rPr>
                <w:rFonts w:hint="eastAsia" w:ascii="仿宋" w:hAnsi="仿宋" w:eastAsia="仿宋" w:cs="仿宋"/>
                <w:sz w:val="21"/>
              </w:rPr>
            </w:pPr>
            <w:r>
              <w:rPr>
                <w:rFonts w:hint="eastAsia" w:ascii="仿宋" w:hAnsi="仿宋" w:eastAsia="仿宋" w:cs="仿宋"/>
                <w:sz w:val="21"/>
              </w:rPr>
              <w:t>1.3.5</w:t>
            </w:r>
          </w:p>
        </w:tc>
        <w:tc>
          <w:tcPr>
            <w:tcW w:w="1794" w:type="dxa"/>
          </w:tcPr>
          <w:p w14:paraId="54A4F01D">
            <w:pPr>
              <w:pStyle w:val="27"/>
              <w:spacing w:before="21"/>
              <w:ind w:left="6"/>
              <w:jc w:val="center"/>
              <w:rPr>
                <w:rFonts w:hint="eastAsia" w:ascii="仿宋" w:hAnsi="仿宋" w:eastAsia="仿宋" w:cs="仿宋"/>
                <w:sz w:val="21"/>
              </w:rPr>
            </w:pPr>
            <w:r>
              <w:rPr>
                <w:rFonts w:hint="eastAsia" w:ascii="仿宋" w:hAnsi="仿宋" w:eastAsia="仿宋" w:cs="仿宋"/>
                <w:sz w:val="21"/>
              </w:rPr>
              <w:t>是否允许采购进</w:t>
            </w:r>
          </w:p>
          <w:p w14:paraId="68789F71">
            <w:pPr>
              <w:pStyle w:val="27"/>
              <w:spacing w:before="43"/>
              <w:ind w:left="6"/>
              <w:jc w:val="center"/>
              <w:rPr>
                <w:rFonts w:hint="eastAsia" w:ascii="仿宋" w:hAnsi="仿宋" w:eastAsia="仿宋" w:cs="仿宋"/>
                <w:sz w:val="21"/>
              </w:rPr>
            </w:pPr>
            <w:r>
              <w:rPr>
                <w:rFonts w:hint="eastAsia" w:ascii="仿宋" w:hAnsi="仿宋" w:eastAsia="仿宋" w:cs="仿宋"/>
                <w:sz w:val="21"/>
              </w:rPr>
              <w:t>口产品</w:t>
            </w:r>
          </w:p>
        </w:tc>
        <w:tc>
          <w:tcPr>
            <w:tcW w:w="5852" w:type="dxa"/>
          </w:tcPr>
          <w:p w14:paraId="386E8A2E">
            <w:pPr>
              <w:pStyle w:val="27"/>
              <w:spacing w:before="21"/>
              <w:ind w:left="106"/>
              <w:rPr>
                <w:rFonts w:hint="eastAsia" w:ascii="仿宋" w:hAnsi="仿宋" w:eastAsia="仿宋" w:cs="仿宋"/>
                <w:sz w:val="21"/>
              </w:rPr>
            </w:pPr>
            <w:r>
              <w:rPr>
                <w:rFonts w:hint="eastAsia" w:ascii="仿宋_GB2312" w:hAnsi="仿宋_GB2312" w:eastAsia="仿宋_GB2312" w:cs="仿宋_GB2312"/>
                <w:kern w:val="0"/>
                <w:szCs w:val="21"/>
              </w:rPr>
              <w:sym w:font="Wingdings 2" w:char="00A3"/>
            </w:r>
            <w:r>
              <w:rPr>
                <w:rFonts w:hint="eastAsia" w:ascii="仿宋" w:hAnsi="仿宋" w:eastAsia="仿宋" w:cs="仿宋"/>
                <w:w w:val="95"/>
                <w:sz w:val="21"/>
              </w:rPr>
              <w:t>是</w:t>
            </w:r>
          </w:p>
          <w:p w14:paraId="61B2419A">
            <w:pPr>
              <w:pStyle w:val="27"/>
              <w:spacing w:before="43"/>
              <w:ind w:left="106"/>
              <w:rPr>
                <w:rFonts w:hint="eastAsia" w:ascii="仿宋" w:hAnsi="仿宋" w:eastAsia="仿宋" w:cs="仿宋"/>
                <w:sz w:val="21"/>
              </w:rPr>
            </w:pPr>
            <w:r>
              <w:rPr>
                <w:rFonts w:hint="eastAsia"/>
              </w:rPr>
              <w:t>■</w:t>
            </w:r>
            <w:r>
              <w:rPr>
                <w:rFonts w:hint="eastAsia" w:ascii="仿宋" w:hAnsi="仿宋" w:eastAsia="仿宋" w:cs="仿宋"/>
                <w:w w:val="95"/>
                <w:sz w:val="21"/>
              </w:rPr>
              <w:t>否</w:t>
            </w:r>
          </w:p>
        </w:tc>
      </w:tr>
      <w:tr w14:paraId="24B20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025" w:type="dxa"/>
          </w:tcPr>
          <w:p w14:paraId="11194847">
            <w:pPr>
              <w:pStyle w:val="27"/>
              <w:spacing w:before="176"/>
              <w:ind w:left="249"/>
              <w:rPr>
                <w:rFonts w:hint="eastAsia" w:ascii="仿宋" w:hAnsi="仿宋" w:eastAsia="仿宋" w:cs="仿宋"/>
                <w:sz w:val="21"/>
              </w:rPr>
            </w:pPr>
            <w:r>
              <w:rPr>
                <w:rFonts w:hint="eastAsia" w:ascii="仿宋" w:hAnsi="仿宋" w:eastAsia="仿宋" w:cs="仿宋"/>
                <w:sz w:val="21"/>
              </w:rPr>
              <w:t>1.3.6</w:t>
            </w:r>
          </w:p>
        </w:tc>
        <w:tc>
          <w:tcPr>
            <w:tcW w:w="1794" w:type="dxa"/>
          </w:tcPr>
          <w:p w14:paraId="1CE1BC16">
            <w:pPr>
              <w:pStyle w:val="27"/>
              <w:spacing w:before="21"/>
              <w:ind w:left="6"/>
              <w:jc w:val="center"/>
              <w:rPr>
                <w:rFonts w:hint="eastAsia" w:ascii="仿宋" w:hAnsi="仿宋" w:eastAsia="仿宋" w:cs="仿宋"/>
                <w:sz w:val="21"/>
                <w:highlight w:val="none"/>
              </w:rPr>
            </w:pPr>
            <w:r>
              <w:rPr>
                <w:rFonts w:hint="eastAsia" w:ascii="仿宋" w:hAnsi="仿宋" w:eastAsia="仿宋" w:cs="仿宋"/>
                <w:sz w:val="21"/>
                <w:highlight w:val="none"/>
              </w:rPr>
              <w:t>是否为专门面向</w:t>
            </w:r>
          </w:p>
          <w:p w14:paraId="45B97D6D">
            <w:pPr>
              <w:pStyle w:val="27"/>
              <w:spacing w:before="42"/>
              <w:ind w:left="6"/>
              <w:jc w:val="center"/>
              <w:rPr>
                <w:rFonts w:hint="eastAsia" w:ascii="仿宋" w:hAnsi="仿宋" w:eastAsia="仿宋" w:cs="仿宋"/>
                <w:sz w:val="21"/>
              </w:rPr>
            </w:pPr>
            <w:r>
              <w:rPr>
                <w:rFonts w:hint="eastAsia" w:ascii="仿宋" w:hAnsi="仿宋" w:eastAsia="仿宋" w:cs="仿宋"/>
                <w:sz w:val="21"/>
                <w:highlight w:val="none"/>
              </w:rPr>
              <w:t>中小企业采购</w:t>
            </w:r>
          </w:p>
        </w:tc>
        <w:tc>
          <w:tcPr>
            <w:tcW w:w="5852" w:type="dxa"/>
          </w:tcPr>
          <w:p w14:paraId="49F48ECF">
            <w:pPr>
              <w:pStyle w:val="27"/>
              <w:spacing w:before="21"/>
              <w:ind w:left="106"/>
              <w:rPr>
                <w:rFonts w:hint="eastAsia" w:ascii="仿宋" w:hAnsi="仿宋" w:eastAsia="仿宋" w:cs="仿宋"/>
                <w:sz w:val="21"/>
              </w:rPr>
            </w:pPr>
            <w:r>
              <w:rPr>
                <w:rFonts w:hint="eastAsia"/>
              </w:rPr>
              <w:t>■</w:t>
            </w:r>
            <w:r>
              <w:rPr>
                <w:rFonts w:hint="eastAsia" w:ascii="仿宋" w:hAnsi="仿宋" w:eastAsia="仿宋" w:cs="仿宋"/>
                <w:w w:val="95"/>
                <w:sz w:val="21"/>
              </w:rPr>
              <w:t>是</w:t>
            </w:r>
          </w:p>
          <w:p w14:paraId="0760DCFE">
            <w:pPr>
              <w:pStyle w:val="27"/>
              <w:spacing w:before="42"/>
              <w:ind w:left="106"/>
              <w:rPr>
                <w:rFonts w:hint="eastAsia" w:ascii="仿宋" w:hAnsi="仿宋" w:eastAsia="仿宋" w:cs="仿宋"/>
                <w:sz w:val="21"/>
              </w:rPr>
            </w:pPr>
            <w:r>
              <w:rPr>
                <w:rFonts w:hint="eastAsia" w:ascii="仿宋_GB2312" w:hAnsi="仿宋_GB2312" w:eastAsia="仿宋_GB2312" w:cs="仿宋_GB2312"/>
                <w:kern w:val="0"/>
                <w:szCs w:val="21"/>
              </w:rPr>
              <w:sym w:font="Wingdings 2" w:char="00A3"/>
            </w:r>
            <w:r>
              <w:rPr>
                <w:rFonts w:hint="eastAsia" w:ascii="仿宋" w:hAnsi="仿宋" w:eastAsia="仿宋" w:cs="仿宋"/>
                <w:w w:val="95"/>
                <w:sz w:val="21"/>
              </w:rPr>
              <w:t>否</w:t>
            </w:r>
          </w:p>
        </w:tc>
      </w:tr>
      <w:tr w14:paraId="266F9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025" w:type="dxa"/>
          </w:tcPr>
          <w:p w14:paraId="56BB9C1F">
            <w:pPr>
              <w:pStyle w:val="27"/>
              <w:spacing w:before="176"/>
              <w:ind w:left="249"/>
              <w:rPr>
                <w:rFonts w:hint="eastAsia" w:ascii="仿宋" w:hAnsi="仿宋" w:eastAsia="仿宋" w:cs="仿宋"/>
                <w:sz w:val="21"/>
              </w:rPr>
            </w:pPr>
            <w:r>
              <w:rPr>
                <w:rFonts w:hint="eastAsia" w:ascii="仿宋" w:hAnsi="仿宋" w:eastAsia="仿宋" w:cs="仿宋"/>
                <w:sz w:val="21"/>
              </w:rPr>
              <w:t>1.3.7</w:t>
            </w:r>
          </w:p>
        </w:tc>
        <w:tc>
          <w:tcPr>
            <w:tcW w:w="1794" w:type="dxa"/>
          </w:tcPr>
          <w:p w14:paraId="266F9B32">
            <w:pPr>
              <w:pStyle w:val="27"/>
              <w:spacing w:before="20"/>
              <w:ind w:left="160"/>
              <w:rPr>
                <w:rFonts w:hint="eastAsia" w:ascii="仿宋" w:hAnsi="仿宋" w:eastAsia="仿宋" w:cs="仿宋"/>
                <w:sz w:val="21"/>
              </w:rPr>
            </w:pPr>
            <w:r>
              <w:rPr>
                <w:rFonts w:hint="eastAsia" w:ascii="仿宋" w:hAnsi="仿宋" w:eastAsia="仿宋" w:cs="仿宋"/>
                <w:w w:val="95"/>
                <w:sz w:val="21"/>
              </w:rPr>
              <w:t>是否有政府强制</w:t>
            </w:r>
          </w:p>
          <w:p w14:paraId="456D5F39">
            <w:pPr>
              <w:pStyle w:val="27"/>
              <w:spacing w:before="43"/>
              <w:ind w:left="160"/>
              <w:rPr>
                <w:rFonts w:hint="eastAsia" w:ascii="仿宋" w:hAnsi="仿宋" w:eastAsia="仿宋" w:cs="仿宋"/>
                <w:sz w:val="21"/>
              </w:rPr>
            </w:pPr>
            <w:r>
              <w:rPr>
                <w:rFonts w:hint="eastAsia" w:ascii="仿宋" w:hAnsi="仿宋" w:eastAsia="仿宋" w:cs="仿宋"/>
                <w:w w:val="95"/>
                <w:sz w:val="21"/>
              </w:rPr>
              <w:t>采购的节能产品</w:t>
            </w:r>
          </w:p>
        </w:tc>
        <w:tc>
          <w:tcPr>
            <w:tcW w:w="5852" w:type="dxa"/>
          </w:tcPr>
          <w:p w14:paraId="751D8622">
            <w:pPr>
              <w:pStyle w:val="27"/>
              <w:numPr>
                <w:ilvl w:val="0"/>
                <w:numId w:val="1"/>
              </w:numPr>
              <w:tabs>
                <w:tab w:val="left" w:pos="295"/>
                <w:tab w:val="left" w:pos="2656"/>
              </w:tabs>
              <w:spacing w:before="20" w:after="0" w:line="240" w:lineRule="auto"/>
              <w:ind w:left="294" w:right="0" w:hanging="189"/>
              <w:jc w:val="left"/>
              <w:rPr>
                <w:rFonts w:hint="eastAsia" w:ascii="仿宋" w:hAnsi="仿宋" w:eastAsia="仿宋" w:cs="仿宋"/>
                <w:sz w:val="21"/>
              </w:rPr>
            </w:pPr>
            <w:r>
              <w:rPr>
                <w:rFonts w:hint="eastAsia" w:ascii="仿宋" w:hAnsi="仿宋" w:eastAsia="仿宋" w:cs="仿宋"/>
                <w:sz w:val="21"/>
              </w:rPr>
              <w:t>有，具体产品为</w:t>
            </w:r>
            <w:r>
              <w:rPr>
                <w:rFonts w:hint="eastAsia" w:ascii="仿宋" w:hAnsi="仿宋" w:eastAsia="仿宋" w:cs="仿宋"/>
                <w:sz w:val="21"/>
                <w:u w:val="single"/>
              </w:rPr>
              <w:t xml:space="preserve"> </w:t>
            </w:r>
            <w:r>
              <w:rPr>
                <w:rFonts w:hint="eastAsia" w:ascii="仿宋" w:hAnsi="仿宋" w:eastAsia="仿宋" w:cs="仿宋"/>
                <w:sz w:val="21"/>
                <w:u w:val="single"/>
              </w:rPr>
              <w:tab/>
            </w:r>
          </w:p>
          <w:p w14:paraId="42494DAC">
            <w:pPr>
              <w:pStyle w:val="27"/>
              <w:spacing w:before="43"/>
              <w:ind w:left="106"/>
              <w:rPr>
                <w:rFonts w:hint="eastAsia" w:ascii="仿宋" w:hAnsi="仿宋" w:eastAsia="仿宋" w:cs="仿宋"/>
                <w:sz w:val="21"/>
              </w:rPr>
            </w:pPr>
            <w:r>
              <w:rPr>
                <w:rFonts w:hint="eastAsia"/>
              </w:rPr>
              <w:t>■</w:t>
            </w:r>
            <w:r>
              <w:rPr>
                <w:rFonts w:hint="eastAsia" w:ascii="仿宋" w:hAnsi="仿宋" w:eastAsia="仿宋" w:cs="仿宋"/>
                <w:sz w:val="21"/>
              </w:rPr>
              <w:t>没有</w:t>
            </w:r>
          </w:p>
        </w:tc>
      </w:tr>
      <w:tr w14:paraId="16EF7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025" w:type="dxa"/>
          </w:tcPr>
          <w:p w14:paraId="4FBFF5AA">
            <w:pPr>
              <w:pStyle w:val="27"/>
              <w:spacing w:before="1"/>
              <w:rPr>
                <w:rFonts w:hint="eastAsia" w:ascii="仿宋" w:hAnsi="仿宋" w:eastAsia="仿宋" w:cs="仿宋"/>
                <w:b/>
                <w:sz w:val="18"/>
              </w:rPr>
            </w:pPr>
          </w:p>
          <w:p w14:paraId="703A376B">
            <w:pPr>
              <w:pStyle w:val="27"/>
              <w:ind w:left="175" w:right="164"/>
              <w:jc w:val="center"/>
              <w:rPr>
                <w:rFonts w:hint="eastAsia" w:ascii="仿宋" w:hAnsi="仿宋" w:eastAsia="仿宋" w:cs="仿宋"/>
                <w:sz w:val="21"/>
              </w:rPr>
            </w:pPr>
            <w:r>
              <w:rPr>
                <w:rFonts w:hint="eastAsia" w:ascii="仿宋" w:hAnsi="仿宋" w:eastAsia="仿宋" w:cs="仿宋"/>
                <w:sz w:val="21"/>
              </w:rPr>
              <w:t>1.4</w:t>
            </w:r>
          </w:p>
        </w:tc>
        <w:tc>
          <w:tcPr>
            <w:tcW w:w="1794" w:type="dxa"/>
          </w:tcPr>
          <w:p w14:paraId="63FA2B3A">
            <w:pPr>
              <w:pStyle w:val="27"/>
              <w:spacing w:before="20" w:line="278" w:lineRule="auto"/>
              <w:ind w:left="160" w:right="152"/>
              <w:jc w:val="center"/>
              <w:rPr>
                <w:rFonts w:hint="eastAsia" w:ascii="仿宋" w:hAnsi="仿宋" w:eastAsia="仿宋" w:cs="仿宋"/>
                <w:sz w:val="21"/>
              </w:rPr>
            </w:pPr>
            <w:r>
              <w:rPr>
                <w:rFonts w:hint="eastAsia" w:ascii="仿宋" w:hAnsi="仿宋" w:eastAsia="仿宋" w:cs="仿宋"/>
                <w:spacing w:val="-1"/>
                <w:sz w:val="21"/>
              </w:rPr>
              <w:t>是否允许联合体参加政府采购活</w:t>
            </w:r>
          </w:p>
          <w:p w14:paraId="69CCE630">
            <w:pPr>
              <w:pStyle w:val="27"/>
              <w:spacing w:line="269" w:lineRule="exact"/>
              <w:ind w:left="9"/>
              <w:jc w:val="center"/>
              <w:rPr>
                <w:rFonts w:hint="eastAsia" w:ascii="仿宋" w:hAnsi="仿宋" w:eastAsia="仿宋" w:cs="仿宋"/>
                <w:sz w:val="21"/>
              </w:rPr>
            </w:pPr>
            <w:r>
              <w:rPr>
                <w:rFonts w:hint="eastAsia" w:ascii="仿宋" w:hAnsi="仿宋" w:eastAsia="仿宋" w:cs="仿宋"/>
                <w:w w:val="99"/>
                <w:sz w:val="21"/>
              </w:rPr>
              <w:t>动</w:t>
            </w:r>
          </w:p>
        </w:tc>
        <w:tc>
          <w:tcPr>
            <w:tcW w:w="5852" w:type="dxa"/>
          </w:tcPr>
          <w:p w14:paraId="048FAF31">
            <w:pPr>
              <w:pStyle w:val="27"/>
              <w:spacing w:before="176"/>
              <w:ind w:left="106"/>
              <w:rPr>
                <w:rFonts w:hint="eastAsia" w:ascii="仿宋" w:hAnsi="仿宋" w:eastAsia="仿宋" w:cs="仿宋"/>
                <w:sz w:val="21"/>
              </w:rPr>
            </w:pPr>
            <w:r>
              <w:rPr>
                <w:rFonts w:hint="eastAsia" w:ascii="仿宋_GB2312" w:hAnsi="仿宋_GB2312" w:eastAsia="仿宋_GB2312" w:cs="仿宋_GB2312"/>
                <w:kern w:val="0"/>
                <w:szCs w:val="21"/>
              </w:rPr>
              <w:sym w:font="Wingdings 2" w:char="00A3"/>
            </w:r>
            <w:r>
              <w:rPr>
                <w:rFonts w:hint="eastAsia" w:ascii="仿宋" w:hAnsi="仿宋" w:eastAsia="仿宋" w:cs="仿宋"/>
                <w:w w:val="95"/>
                <w:sz w:val="21"/>
              </w:rPr>
              <w:t>是</w:t>
            </w:r>
          </w:p>
          <w:p w14:paraId="5831A737">
            <w:pPr>
              <w:pStyle w:val="27"/>
              <w:spacing w:before="43"/>
              <w:ind w:left="106"/>
              <w:rPr>
                <w:rFonts w:hint="eastAsia" w:ascii="仿宋" w:hAnsi="仿宋" w:eastAsia="仿宋" w:cs="仿宋"/>
                <w:sz w:val="21"/>
              </w:rPr>
            </w:pPr>
            <w:r>
              <w:rPr>
                <w:rFonts w:hint="eastAsia"/>
              </w:rPr>
              <w:t>■</w:t>
            </w:r>
            <w:r>
              <w:rPr>
                <w:rFonts w:hint="eastAsia" w:ascii="仿宋" w:hAnsi="仿宋" w:eastAsia="仿宋" w:cs="仿宋"/>
                <w:w w:val="95"/>
                <w:sz w:val="21"/>
              </w:rPr>
              <w:t>否</w:t>
            </w:r>
          </w:p>
        </w:tc>
      </w:tr>
      <w:tr w14:paraId="5598E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025" w:type="dxa"/>
          </w:tcPr>
          <w:p w14:paraId="6A6D0023">
            <w:pPr>
              <w:pStyle w:val="27"/>
              <w:spacing w:before="178"/>
              <w:ind w:left="249"/>
              <w:rPr>
                <w:rFonts w:hint="eastAsia" w:ascii="仿宋" w:hAnsi="仿宋" w:eastAsia="仿宋" w:cs="仿宋"/>
                <w:sz w:val="21"/>
              </w:rPr>
            </w:pPr>
            <w:r>
              <w:rPr>
                <w:rFonts w:hint="eastAsia" w:ascii="仿宋" w:hAnsi="仿宋" w:eastAsia="仿宋" w:cs="仿宋"/>
                <w:sz w:val="21"/>
              </w:rPr>
              <w:t>1.4.8</w:t>
            </w:r>
          </w:p>
        </w:tc>
        <w:tc>
          <w:tcPr>
            <w:tcW w:w="1794" w:type="dxa"/>
          </w:tcPr>
          <w:p w14:paraId="7E003F34">
            <w:pPr>
              <w:pStyle w:val="27"/>
              <w:spacing w:before="22"/>
              <w:ind w:left="6"/>
              <w:jc w:val="center"/>
              <w:rPr>
                <w:rFonts w:hint="eastAsia" w:ascii="仿宋" w:hAnsi="仿宋" w:eastAsia="仿宋" w:cs="仿宋"/>
                <w:sz w:val="21"/>
              </w:rPr>
            </w:pPr>
            <w:r>
              <w:rPr>
                <w:rFonts w:hint="eastAsia" w:ascii="仿宋" w:hAnsi="仿宋" w:eastAsia="仿宋" w:cs="仿宋"/>
                <w:sz w:val="21"/>
              </w:rPr>
              <w:t>联合体的其他资</w:t>
            </w:r>
          </w:p>
          <w:p w14:paraId="1CDDA5A7">
            <w:pPr>
              <w:pStyle w:val="27"/>
              <w:spacing w:before="43"/>
              <w:ind w:left="6"/>
              <w:jc w:val="center"/>
              <w:rPr>
                <w:rFonts w:hint="eastAsia" w:ascii="仿宋" w:hAnsi="仿宋" w:eastAsia="仿宋" w:cs="仿宋"/>
                <w:sz w:val="21"/>
              </w:rPr>
            </w:pPr>
            <w:r>
              <w:rPr>
                <w:rFonts w:hint="eastAsia" w:ascii="仿宋" w:hAnsi="仿宋" w:eastAsia="仿宋" w:cs="仿宋"/>
                <w:sz w:val="21"/>
              </w:rPr>
              <w:t>格要求</w:t>
            </w:r>
          </w:p>
        </w:tc>
        <w:tc>
          <w:tcPr>
            <w:tcW w:w="5852" w:type="dxa"/>
          </w:tcPr>
          <w:p w14:paraId="3D1D5AF0">
            <w:pPr>
              <w:pStyle w:val="27"/>
              <w:spacing w:before="178"/>
              <w:ind w:left="106"/>
              <w:rPr>
                <w:rFonts w:hint="eastAsia" w:ascii="仿宋" w:hAnsi="仿宋" w:eastAsia="仿宋" w:cs="仿宋"/>
                <w:sz w:val="21"/>
              </w:rPr>
            </w:pPr>
            <w:r>
              <w:rPr>
                <w:rFonts w:hint="eastAsia" w:ascii="仿宋" w:hAnsi="仿宋" w:eastAsia="仿宋" w:cs="仿宋"/>
                <w:w w:val="99"/>
                <w:sz w:val="21"/>
              </w:rPr>
              <w:t>/</w:t>
            </w:r>
          </w:p>
        </w:tc>
      </w:tr>
      <w:tr w14:paraId="3E218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0" w:hRule="atLeast"/>
        </w:trPr>
        <w:tc>
          <w:tcPr>
            <w:tcW w:w="1025" w:type="dxa"/>
          </w:tcPr>
          <w:p w14:paraId="65FC3022">
            <w:pPr>
              <w:pStyle w:val="27"/>
              <w:spacing w:before="5"/>
              <w:rPr>
                <w:rFonts w:hint="eastAsia" w:ascii="仿宋" w:hAnsi="仿宋" w:eastAsia="仿宋" w:cs="仿宋"/>
                <w:b/>
                <w:sz w:val="22"/>
              </w:rPr>
            </w:pPr>
          </w:p>
          <w:p w14:paraId="1E52DC5F">
            <w:pPr>
              <w:pStyle w:val="27"/>
              <w:spacing w:before="1"/>
              <w:ind w:left="175" w:right="164"/>
              <w:jc w:val="center"/>
              <w:rPr>
                <w:rFonts w:hint="eastAsia" w:ascii="仿宋" w:hAnsi="仿宋" w:eastAsia="仿宋" w:cs="仿宋"/>
                <w:sz w:val="21"/>
              </w:rPr>
            </w:pPr>
            <w:r>
              <w:rPr>
                <w:rFonts w:hint="eastAsia" w:ascii="仿宋" w:hAnsi="仿宋" w:eastAsia="仿宋" w:cs="仿宋"/>
                <w:sz w:val="21"/>
              </w:rPr>
              <w:t>2.2</w:t>
            </w:r>
          </w:p>
        </w:tc>
        <w:tc>
          <w:tcPr>
            <w:tcW w:w="1794" w:type="dxa"/>
          </w:tcPr>
          <w:p w14:paraId="75DB71C0">
            <w:pPr>
              <w:pStyle w:val="27"/>
              <w:spacing w:before="15"/>
              <w:rPr>
                <w:rFonts w:hint="eastAsia" w:ascii="仿宋" w:hAnsi="仿宋" w:eastAsia="仿宋" w:cs="仿宋"/>
                <w:b/>
                <w:sz w:val="13"/>
              </w:rPr>
            </w:pPr>
          </w:p>
          <w:p w14:paraId="63295535">
            <w:pPr>
              <w:pStyle w:val="27"/>
              <w:spacing w:line="278" w:lineRule="auto"/>
              <w:ind w:left="580" w:right="96" w:hanging="473"/>
              <w:rPr>
                <w:rFonts w:hint="eastAsia" w:ascii="仿宋" w:hAnsi="仿宋" w:eastAsia="仿宋" w:cs="仿宋"/>
                <w:sz w:val="21"/>
              </w:rPr>
            </w:pPr>
            <w:r>
              <w:rPr>
                <w:rFonts w:hint="eastAsia" w:ascii="仿宋" w:hAnsi="仿宋" w:eastAsia="仿宋" w:cs="仿宋"/>
                <w:spacing w:val="-14"/>
                <w:sz w:val="21"/>
              </w:rPr>
              <w:t>项目预算金额、最</w:t>
            </w:r>
            <w:r>
              <w:rPr>
                <w:rFonts w:hint="eastAsia" w:ascii="仿宋" w:hAnsi="仿宋" w:eastAsia="仿宋" w:cs="仿宋"/>
                <w:sz w:val="21"/>
              </w:rPr>
              <w:t>高限价</w:t>
            </w:r>
          </w:p>
        </w:tc>
        <w:tc>
          <w:tcPr>
            <w:tcW w:w="5852" w:type="dxa"/>
          </w:tcPr>
          <w:p w14:paraId="5823EA8F">
            <w:pPr>
              <w:pStyle w:val="24"/>
              <w:spacing w:line="240" w:lineRule="auto"/>
              <w:ind w:left="0" w:leftChars="0" w:firstLine="0" w:firstLineChars="0"/>
              <w:rPr>
                <w:rFonts w:hint="default" w:ascii="仿宋" w:hAnsi="仿宋" w:eastAsia="仿宋" w:cs="仿宋"/>
                <w:spacing w:val="-14"/>
                <w:sz w:val="21"/>
                <w:szCs w:val="22"/>
                <w:lang w:val="en-US" w:eastAsia="zh-CN" w:bidi="ar-SA"/>
              </w:rPr>
            </w:pPr>
            <w:r>
              <w:rPr>
                <w:rFonts w:hint="default" w:ascii="仿宋" w:hAnsi="仿宋" w:eastAsia="仿宋" w:cs="仿宋"/>
                <w:spacing w:val="-14"/>
                <w:sz w:val="21"/>
                <w:szCs w:val="22"/>
                <w:lang w:val="en-US" w:eastAsia="zh-CN" w:bidi="ar-SA"/>
              </w:rPr>
              <w:t>预算金额：2083546.34元</w:t>
            </w:r>
          </w:p>
          <w:p w14:paraId="65AB53F1">
            <w:pPr>
              <w:pStyle w:val="24"/>
              <w:spacing w:line="240" w:lineRule="auto"/>
              <w:ind w:left="0" w:leftChars="0" w:firstLine="0" w:firstLineChars="0"/>
              <w:rPr>
                <w:rFonts w:hint="default"/>
                <w:lang w:val="en-US" w:eastAsia="zh-CN"/>
              </w:rPr>
            </w:pPr>
            <w:r>
              <w:rPr>
                <w:rFonts w:hint="default" w:ascii="仿宋" w:hAnsi="仿宋" w:eastAsia="仿宋" w:cs="仿宋"/>
                <w:spacing w:val="-14"/>
                <w:sz w:val="21"/>
                <w:szCs w:val="22"/>
                <w:lang w:val="en-US" w:eastAsia="zh-CN" w:bidi="ar-SA"/>
              </w:rPr>
              <w:t>最高限价：2083546.34元</w:t>
            </w:r>
          </w:p>
        </w:tc>
      </w:tr>
      <w:tr w14:paraId="7F70A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025" w:type="dxa"/>
          </w:tcPr>
          <w:p w14:paraId="590F6DAD">
            <w:pPr>
              <w:pStyle w:val="27"/>
              <w:spacing w:before="178"/>
              <w:ind w:left="7"/>
              <w:jc w:val="center"/>
              <w:rPr>
                <w:rFonts w:hint="eastAsia" w:ascii="仿宋" w:hAnsi="仿宋" w:eastAsia="仿宋" w:cs="仿宋"/>
                <w:sz w:val="21"/>
              </w:rPr>
            </w:pPr>
            <w:r>
              <w:rPr>
                <w:rFonts w:hint="eastAsia" w:ascii="仿宋" w:hAnsi="仿宋" w:eastAsia="仿宋" w:cs="仿宋"/>
                <w:w w:val="99"/>
                <w:sz w:val="21"/>
              </w:rPr>
              <w:t>4</w:t>
            </w:r>
          </w:p>
        </w:tc>
        <w:tc>
          <w:tcPr>
            <w:tcW w:w="1794" w:type="dxa"/>
          </w:tcPr>
          <w:p w14:paraId="50158467">
            <w:pPr>
              <w:pStyle w:val="27"/>
              <w:spacing w:before="178"/>
              <w:ind w:left="9"/>
              <w:jc w:val="center"/>
              <w:rPr>
                <w:rFonts w:hint="eastAsia" w:ascii="仿宋" w:hAnsi="仿宋" w:eastAsia="仿宋" w:cs="仿宋"/>
                <w:sz w:val="21"/>
              </w:rPr>
            </w:pPr>
            <w:r>
              <w:rPr>
                <w:rFonts w:hint="eastAsia" w:ascii="仿宋" w:hAnsi="仿宋" w:eastAsia="仿宋" w:cs="仿宋"/>
                <w:sz w:val="21"/>
              </w:rPr>
              <w:t>计量单位</w:t>
            </w:r>
          </w:p>
        </w:tc>
        <w:tc>
          <w:tcPr>
            <w:tcW w:w="5852" w:type="dxa"/>
          </w:tcPr>
          <w:p w14:paraId="2E71EFF1">
            <w:pPr>
              <w:pStyle w:val="27"/>
              <w:spacing w:before="22"/>
              <w:ind w:left="106"/>
              <w:rPr>
                <w:rFonts w:hint="eastAsia" w:ascii="仿宋" w:hAnsi="仿宋" w:eastAsia="仿宋" w:cs="仿宋"/>
                <w:sz w:val="21"/>
              </w:rPr>
            </w:pPr>
            <w:r>
              <w:rPr>
                <w:rFonts w:hint="eastAsia"/>
              </w:rPr>
              <w:t>■</w:t>
            </w:r>
            <w:r>
              <w:rPr>
                <w:rFonts w:hint="eastAsia" w:ascii="仿宋" w:hAnsi="仿宋" w:eastAsia="仿宋" w:cs="仿宋"/>
                <w:sz w:val="21"/>
              </w:rPr>
              <w:t>中华人民共和国法定计量单位</w:t>
            </w:r>
          </w:p>
          <w:p w14:paraId="343E489E">
            <w:pPr>
              <w:pStyle w:val="27"/>
              <w:numPr>
                <w:ilvl w:val="0"/>
                <w:numId w:val="2"/>
              </w:numPr>
              <w:tabs>
                <w:tab w:val="left" w:pos="295"/>
              </w:tabs>
              <w:spacing w:before="43" w:after="0" w:line="240" w:lineRule="auto"/>
              <w:ind w:left="294" w:right="0" w:hanging="189"/>
              <w:jc w:val="left"/>
              <w:rPr>
                <w:rFonts w:hint="eastAsia" w:ascii="仿宋" w:hAnsi="仿宋" w:eastAsia="仿宋" w:cs="仿宋"/>
                <w:sz w:val="21"/>
              </w:rPr>
            </w:pPr>
            <w:r>
              <w:rPr>
                <w:rFonts w:hint="eastAsia" w:ascii="仿宋" w:hAnsi="仿宋" w:eastAsia="仿宋" w:cs="仿宋"/>
                <w:sz w:val="21"/>
              </w:rPr>
              <w:t>其他：</w:t>
            </w:r>
          </w:p>
        </w:tc>
      </w:tr>
      <w:tr w14:paraId="5EC79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0" w:hRule="atLeast"/>
        </w:trPr>
        <w:tc>
          <w:tcPr>
            <w:tcW w:w="1025" w:type="dxa"/>
          </w:tcPr>
          <w:p w14:paraId="027131AF">
            <w:pPr>
              <w:pStyle w:val="27"/>
              <w:rPr>
                <w:rFonts w:hint="eastAsia" w:ascii="仿宋" w:hAnsi="仿宋" w:eastAsia="仿宋" w:cs="仿宋"/>
                <w:b/>
                <w:sz w:val="20"/>
              </w:rPr>
            </w:pPr>
          </w:p>
          <w:p w14:paraId="39B43A9B">
            <w:pPr>
              <w:pStyle w:val="27"/>
              <w:spacing w:before="11"/>
              <w:rPr>
                <w:rFonts w:hint="eastAsia" w:ascii="仿宋" w:hAnsi="仿宋" w:eastAsia="仿宋" w:cs="仿宋"/>
                <w:b/>
                <w:sz w:val="23"/>
              </w:rPr>
            </w:pPr>
          </w:p>
          <w:p w14:paraId="17C20239">
            <w:pPr>
              <w:pStyle w:val="27"/>
              <w:ind w:left="175" w:right="164"/>
              <w:jc w:val="center"/>
              <w:rPr>
                <w:rFonts w:hint="eastAsia" w:ascii="仿宋" w:hAnsi="仿宋" w:eastAsia="仿宋" w:cs="仿宋"/>
                <w:sz w:val="21"/>
              </w:rPr>
            </w:pPr>
            <w:r>
              <w:rPr>
                <w:rFonts w:hint="eastAsia" w:ascii="仿宋" w:hAnsi="仿宋" w:eastAsia="仿宋" w:cs="仿宋"/>
                <w:sz w:val="21"/>
              </w:rPr>
              <w:t>6.1</w:t>
            </w:r>
          </w:p>
        </w:tc>
        <w:tc>
          <w:tcPr>
            <w:tcW w:w="1794" w:type="dxa"/>
          </w:tcPr>
          <w:p w14:paraId="59597009">
            <w:pPr>
              <w:pStyle w:val="27"/>
              <w:rPr>
                <w:rFonts w:hint="eastAsia" w:ascii="仿宋" w:hAnsi="仿宋" w:eastAsia="仿宋" w:cs="仿宋"/>
                <w:b/>
                <w:sz w:val="20"/>
              </w:rPr>
            </w:pPr>
          </w:p>
          <w:p w14:paraId="72289BD4">
            <w:pPr>
              <w:pStyle w:val="27"/>
              <w:spacing w:before="2"/>
              <w:rPr>
                <w:rFonts w:hint="eastAsia" w:ascii="仿宋" w:hAnsi="仿宋" w:eastAsia="仿宋" w:cs="仿宋"/>
                <w:b/>
                <w:sz w:val="15"/>
              </w:rPr>
            </w:pPr>
          </w:p>
          <w:p w14:paraId="47D3D141">
            <w:pPr>
              <w:pStyle w:val="27"/>
              <w:spacing w:line="278" w:lineRule="auto"/>
              <w:ind w:left="580" w:right="96" w:hanging="473"/>
              <w:rPr>
                <w:rFonts w:hint="eastAsia" w:ascii="仿宋" w:hAnsi="仿宋" w:eastAsia="仿宋" w:cs="仿宋"/>
                <w:sz w:val="21"/>
              </w:rPr>
            </w:pPr>
            <w:r>
              <w:rPr>
                <w:rFonts w:hint="eastAsia" w:ascii="仿宋" w:hAnsi="仿宋" w:eastAsia="仿宋" w:cs="仿宋"/>
                <w:spacing w:val="-14"/>
                <w:sz w:val="21"/>
              </w:rPr>
              <w:t>现场考察、磋商前</w:t>
            </w:r>
            <w:r>
              <w:rPr>
                <w:rFonts w:hint="eastAsia" w:ascii="仿宋" w:hAnsi="仿宋" w:eastAsia="仿宋" w:cs="仿宋"/>
                <w:sz w:val="21"/>
              </w:rPr>
              <w:t>答疑会</w:t>
            </w:r>
          </w:p>
        </w:tc>
        <w:tc>
          <w:tcPr>
            <w:tcW w:w="5852" w:type="dxa"/>
          </w:tcPr>
          <w:p w14:paraId="2A805A74">
            <w:pPr>
              <w:pStyle w:val="27"/>
              <w:spacing w:before="21"/>
              <w:ind w:left="106"/>
              <w:rPr>
                <w:rFonts w:hint="eastAsia" w:ascii="仿宋" w:hAnsi="仿宋" w:eastAsia="仿宋" w:cs="仿宋"/>
                <w:sz w:val="21"/>
              </w:rPr>
            </w:pPr>
            <w:r>
              <w:rPr>
                <w:rFonts w:hint="eastAsia"/>
              </w:rPr>
              <w:t>■</w:t>
            </w:r>
            <w:r>
              <w:rPr>
                <w:rFonts w:hint="eastAsia" w:ascii="仿宋" w:hAnsi="仿宋" w:eastAsia="仿宋" w:cs="仿宋"/>
                <w:sz w:val="21"/>
              </w:rPr>
              <w:t>不组织</w:t>
            </w:r>
          </w:p>
          <w:p w14:paraId="6A554AD5">
            <w:pPr>
              <w:pStyle w:val="27"/>
              <w:numPr>
                <w:ilvl w:val="0"/>
                <w:numId w:val="3"/>
              </w:numPr>
              <w:tabs>
                <w:tab w:val="left" w:pos="295"/>
                <w:tab w:val="left" w:pos="2759"/>
              </w:tabs>
              <w:spacing w:before="43" w:after="0" w:line="240" w:lineRule="auto"/>
              <w:ind w:left="294" w:right="0" w:hanging="189"/>
              <w:jc w:val="left"/>
              <w:rPr>
                <w:rFonts w:hint="eastAsia" w:ascii="仿宋" w:hAnsi="仿宋" w:eastAsia="仿宋" w:cs="仿宋"/>
                <w:sz w:val="21"/>
              </w:rPr>
            </w:pPr>
            <w:r>
              <w:rPr>
                <w:rFonts w:hint="eastAsia" w:ascii="仿宋" w:hAnsi="仿宋" w:eastAsia="仿宋" w:cs="仿宋"/>
                <w:sz w:val="21"/>
              </w:rPr>
              <w:t>组织，时</w:t>
            </w:r>
            <w:r>
              <w:rPr>
                <w:rFonts w:hint="eastAsia" w:ascii="仿宋" w:hAnsi="仿宋" w:eastAsia="仿宋" w:cs="仿宋"/>
                <w:spacing w:val="102"/>
                <w:sz w:val="21"/>
              </w:rPr>
              <w:t xml:space="preserve"> </w:t>
            </w:r>
            <w:r>
              <w:rPr>
                <w:rFonts w:hint="eastAsia" w:ascii="仿宋" w:hAnsi="仿宋" w:eastAsia="仿宋" w:cs="仿宋"/>
                <w:sz w:val="21"/>
              </w:rPr>
              <w:t>间：</w:t>
            </w:r>
            <w:r>
              <w:rPr>
                <w:rFonts w:hint="eastAsia" w:ascii="仿宋" w:hAnsi="仿宋" w:eastAsia="仿宋" w:cs="仿宋"/>
                <w:sz w:val="21"/>
                <w:u w:val="single"/>
              </w:rPr>
              <w:t xml:space="preserve"> </w:t>
            </w:r>
            <w:r>
              <w:rPr>
                <w:rFonts w:hint="eastAsia" w:ascii="仿宋" w:hAnsi="仿宋" w:eastAsia="仿宋" w:cs="仿宋"/>
                <w:sz w:val="21"/>
                <w:u w:val="single"/>
              </w:rPr>
              <w:tab/>
            </w:r>
          </w:p>
          <w:p w14:paraId="3FE6C834">
            <w:pPr>
              <w:pStyle w:val="27"/>
              <w:tabs>
                <w:tab w:val="left" w:pos="2788"/>
              </w:tabs>
              <w:spacing w:before="43" w:line="278" w:lineRule="auto"/>
              <w:ind w:left="951" w:right="3051"/>
              <w:jc w:val="both"/>
              <w:rPr>
                <w:rFonts w:hint="eastAsia" w:ascii="仿宋" w:hAnsi="仿宋" w:eastAsia="仿宋" w:cs="仿宋"/>
                <w:sz w:val="21"/>
              </w:rPr>
            </w:pPr>
            <w:r>
              <w:rPr>
                <w:rFonts w:hint="eastAsia" w:ascii="仿宋" w:hAnsi="仿宋" w:eastAsia="仿宋" w:cs="仿宋"/>
                <w:sz w:val="21"/>
              </w:rPr>
              <w:t>地</w:t>
            </w:r>
            <w:r>
              <w:rPr>
                <w:rFonts w:hint="eastAsia" w:ascii="仿宋" w:hAnsi="仿宋" w:eastAsia="仿宋" w:cs="仿宋"/>
                <w:spacing w:val="104"/>
                <w:sz w:val="21"/>
              </w:rPr>
              <w:t xml:space="preserve"> </w:t>
            </w:r>
            <w:r>
              <w:rPr>
                <w:rFonts w:hint="eastAsia" w:ascii="仿宋" w:hAnsi="仿宋" w:eastAsia="仿宋" w:cs="仿宋"/>
                <w:sz w:val="21"/>
              </w:rPr>
              <w:t>点：</w:t>
            </w:r>
            <w:r>
              <w:rPr>
                <w:rFonts w:hint="eastAsia" w:ascii="仿宋" w:hAnsi="仿宋" w:eastAsia="仿宋" w:cs="仿宋"/>
                <w:w w:val="99"/>
                <w:sz w:val="21"/>
                <w:u w:val="single"/>
              </w:rPr>
              <w:t xml:space="preserve"> </w:t>
            </w:r>
            <w:r>
              <w:rPr>
                <w:rFonts w:hint="eastAsia" w:ascii="仿宋" w:hAnsi="仿宋" w:eastAsia="仿宋" w:cs="仿宋"/>
                <w:sz w:val="21"/>
                <w:u w:val="single"/>
              </w:rPr>
              <w:tab/>
            </w:r>
            <w:r>
              <w:rPr>
                <w:rFonts w:hint="eastAsia" w:ascii="仿宋" w:hAnsi="仿宋" w:eastAsia="仿宋" w:cs="仿宋"/>
                <w:w w:val="95"/>
                <w:sz w:val="21"/>
                <w:u w:val="single"/>
              </w:rPr>
              <w:t xml:space="preserve">         </w:t>
            </w:r>
            <w:r>
              <w:rPr>
                <w:rFonts w:hint="eastAsia" w:ascii="仿宋" w:hAnsi="仿宋" w:eastAsia="仿宋" w:cs="仿宋"/>
                <w:w w:val="95"/>
                <w:sz w:val="21"/>
              </w:rPr>
              <w:t>联系人：</w:t>
            </w:r>
            <w:r>
              <w:rPr>
                <w:rFonts w:hint="eastAsia" w:ascii="仿宋" w:hAnsi="仿宋" w:eastAsia="仿宋" w:cs="仿宋"/>
                <w:w w:val="95"/>
                <w:sz w:val="21"/>
                <w:u w:val="single"/>
              </w:rPr>
              <w:tab/>
            </w:r>
            <w:r>
              <w:rPr>
                <w:rFonts w:hint="eastAsia" w:ascii="仿宋" w:hAnsi="仿宋" w:eastAsia="仿宋" w:cs="仿宋"/>
                <w:sz w:val="21"/>
                <w:u w:val="single"/>
              </w:rPr>
              <w:t xml:space="preserve"> </w:t>
            </w:r>
            <w:r>
              <w:rPr>
                <w:rFonts w:hint="eastAsia" w:ascii="仿宋" w:hAnsi="仿宋" w:eastAsia="仿宋" w:cs="仿宋"/>
                <w:sz w:val="21"/>
              </w:rPr>
              <w:t>电</w:t>
            </w:r>
            <w:r>
              <w:rPr>
                <w:rFonts w:hint="eastAsia" w:ascii="仿宋" w:hAnsi="仿宋" w:eastAsia="仿宋" w:cs="仿宋"/>
                <w:spacing w:val="104"/>
                <w:sz w:val="21"/>
              </w:rPr>
              <w:t xml:space="preserve"> </w:t>
            </w:r>
            <w:r>
              <w:rPr>
                <w:rFonts w:hint="eastAsia" w:ascii="仿宋" w:hAnsi="仿宋" w:eastAsia="仿宋" w:cs="仿宋"/>
                <w:sz w:val="21"/>
              </w:rPr>
              <w:t>话：</w:t>
            </w:r>
            <w:r>
              <w:rPr>
                <w:rFonts w:hint="eastAsia" w:ascii="仿宋" w:hAnsi="仿宋" w:eastAsia="仿宋" w:cs="仿宋"/>
                <w:sz w:val="21"/>
                <w:u w:val="single"/>
              </w:rPr>
              <w:t xml:space="preserve"> </w:t>
            </w:r>
            <w:r>
              <w:rPr>
                <w:rFonts w:hint="eastAsia" w:ascii="仿宋" w:hAnsi="仿宋" w:eastAsia="仿宋" w:cs="仿宋"/>
                <w:sz w:val="21"/>
                <w:u w:val="single"/>
              </w:rPr>
              <w:tab/>
            </w:r>
          </w:p>
          <w:p w14:paraId="0EAD738E">
            <w:pPr>
              <w:pStyle w:val="27"/>
              <w:numPr>
                <w:ilvl w:val="0"/>
                <w:numId w:val="3"/>
              </w:numPr>
              <w:tabs>
                <w:tab w:val="left" w:pos="295"/>
              </w:tabs>
              <w:spacing w:before="0" w:after="0" w:line="268" w:lineRule="exact"/>
              <w:ind w:left="294" w:right="0" w:hanging="189"/>
              <w:jc w:val="left"/>
              <w:rPr>
                <w:rFonts w:hint="eastAsia" w:ascii="仿宋" w:hAnsi="仿宋" w:eastAsia="仿宋" w:cs="仿宋"/>
                <w:sz w:val="21"/>
              </w:rPr>
            </w:pPr>
            <w:r>
              <w:rPr>
                <w:rFonts w:hint="eastAsia" w:ascii="仿宋" w:hAnsi="仿宋" w:eastAsia="仿宋" w:cs="仿宋"/>
                <w:sz w:val="21"/>
              </w:rPr>
              <w:t>组织，采购文件提供期限截止后以书面形式通知。</w:t>
            </w:r>
          </w:p>
        </w:tc>
      </w:tr>
    </w:tbl>
    <w:p w14:paraId="22A05CDC">
      <w:pPr>
        <w:spacing w:after="0" w:line="268" w:lineRule="exact"/>
        <w:jc w:val="left"/>
        <w:rPr>
          <w:rFonts w:hint="eastAsia" w:ascii="仿宋" w:hAnsi="仿宋" w:eastAsia="仿宋" w:cs="仿宋"/>
          <w:sz w:val="21"/>
        </w:rPr>
        <w:sectPr>
          <w:pgSz w:w="11910" w:h="16840"/>
          <w:pgMar w:top="1400" w:right="740" w:bottom="1160" w:left="620" w:header="0" w:footer="811" w:gutter="0"/>
          <w:cols w:space="720" w:num="1"/>
        </w:sectPr>
      </w:pPr>
    </w:p>
    <w:tbl>
      <w:tblPr>
        <w:tblStyle w:val="20"/>
        <w:tblW w:w="0" w:type="auto"/>
        <w:tblInd w:w="10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5"/>
        <w:gridCol w:w="1794"/>
        <w:gridCol w:w="5852"/>
      </w:tblGrid>
      <w:tr w14:paraId="581DF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trPr>
        <w:tc>
          <w:tcPr>
            <w:tcW w:w="1025" w:type="dxa"/>
          </w:tcPr>
          <w:p w14:paraId="45381843">
            <w:pPr>
              <w:pStyle w:val="27"/>
              <w:spacing w:before="110"/>
              <w:ind w:left="181" w:right="164"/>
              <w:jc w:val="center"/>
              <w:rPr>
                <w:rFonts w:hint="eastAsia" w:ascii="仿宋" w:hAnsi="仿宋" w:eastAsia="仿宋" w:cs="仿宋"/>
                <w:sz w:val="21"/>
              </w:rPr>
            </w:pPr>
            <w:r>
              <w:rPr>
                <w:rFonts w:hint="eastAsia" w:ascii="仿宋" w:hAnsi="仿宋" w:eastAsia="仿宋" w:cs="仿宋"/>
                <w:sz w:val="21"/>
              </w:rPr>
              <w:t>条款号</w:t>
            </w:r>
          </w:p>
        </w:tc>
        <w:tc>
          <w:tcPr>
            <w:tcW w:w="1794" w:type="dxa"/>
          </w:tcPr>
          <w:p w14:paraId="2F660DF3">
            <w:pPr>
              <w:pStyle w:val="27"/>
              <w:tabs>
                <w:tab w:val="left" w:pos="542"/>
              </w:tabs>
              <w:spacing w:before="110"/>
              <w:ind w:left="16"/>
              <w:jc w:val="center"/>
              <w:rPr>
                <w:rFonts w:hint="eastAsia" w:ascii="仿宋" w:hAnsi="仿宋" w:eastAsia="仿宋" w:cs="仿宋"/>
                <w:sz w:val="21"/>
              </w:rPr>
            </w:pPr>
            <w:r>
              <w:rPr>
                <w:rFonts w:hint="eastAsia" w:ascii="仿宋" w:hAnsi="仿宋" w:eastAsia="仿宋" w:cs="仿宋"/>
                <w:sz w:val="21"/>
              </w:rPr>
              <w:t>项</w:t>
            </w:r>
            <w:r>
              <w:rPr>
                <w:rFonts w:hint="eastAsia" w:ascii="仿宋" w:hAnsi="仿宋" w:eastAsia="仿宋" w:cs="仿宋"/>
                <w:sz w:val="21"/>
              </w:rPr>
              <w:tab/>
            </w:r>
            <w:r>
              <w:rPr>
                <w:rFonts w:hint="eastAsia" w:ascii="仿宋" w:hAnsi="仿宋" w:eastAsia="仿宋" w:cs="仿宋"/>
                <w:sz w:val="21"/>
              </w:rPr>
              <w:t>目</w:t>
            </w:r>
          </w:p>
        </w:tc>
        <w:tc>
          <w:tcPr>
            <w:tcW w:w="5852" w:type="dxa"/>
          </w:tcPr>
          <w:p w14:paraId="30F3B689">
            <w:pPr>
              <w:pStyle w:val="27"/>
              <w:tabs>
                <w:tab w:val="left" w:pos="753"/>
              </w:tabs>
              <w:spacing w:before="110"/>
              <w:ind w:left="17"/>
              <w:jc w:val="center"/>
              <w:rPr>
                <w:rFonts w:hint="eastAsia" w:ascii="仿宋" w:hAnsi="仿宋" w:eastAsia="仿宋" w:cs="仿宋"/>
                <w:sz w:val="21"/>
              </w:rPr>
            </w:pPr>
            <w:r>
              <w:rPr>
                <w:rFonts w:hint="eastAsia" w:ascii="仿宋" w:hAnsi="仿宋" w:eastAsia="仿宋" w:cs="仿宋"/>
                <w:sz w:val="21"/>
              </w:rPr>
              <w:t>内</w:t>
            </w:r>
            <w:r>
              <w:rPr>
                <w:rFonts w:hint="eastAsia" w:ascii="仿宋" w:hAnsi="仿宋" w:eastAsia="仿宋" w:cs="仿宋"/>
                <w:sz w:val="21"/>
              </w:rPr>
              <w:tab/>
            </w:r>
            <w:r>
              <w:rPr>
                <w:rFonts w:hint="eastAsia" w:ascii="仿宋" w:hAnsi="仿宋" w:eastAsia="仿宋" w:cs="仿宋"/>
                <w:sz w:val="21"/>
              </w:rPr>
              <w:t>容</w:t>
            </w:r>
          </w:p>
        </w:tc>
      </w:tr>
      <w:tr w14:paraId="2AE11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trPr>
        <w:tc>
          <w:tcPr>
            <w:tcW w:w="1025" w:type="dxa"/>
          </w:tcPr>
          <w:p w14:paraId="5E903169">
            <w:pPr>
              <w:pStyle w:val="27"/>
              <w:rPr>
                <w:rFonts w:hint="eastAsia" w:ascii="仿宋" w:hAnsi="仿宋" w:eastAsia="仿宋" w:cs="仿宋"/>
                <w:b/>
                <w:sz w:val="20"/>
              </w:rPr>
            </w:pPr>
          </w:p>
          <w:p w14:paraId="10527717">
            <w:pPr>
              <w:pStyle w:val="27"/>
              <w:rPr>
                <w:rFonts w:hint="eastAsia" w:ascii="仿宋" w:hAnsi="仿宋" w:eastAsia="仿宋" w:cs="仿宋"/>
                <w:b/>
                <w:sz w:val="20"/>
              </w:rPr>
            </w:pPr>
          </w:p>
          <w:p w14:paraId="3D4B3117">
            <w:pPr>
              <w:pStyle w:val="27"/>
              <w:rPr>
                <w:rFonts w:hint="eastAsia" w:ascii="仿宋" w:hAnsi="仿宋" w:eastAsia="仿宋" w:cs="仿宋"/>
                <w:b/>
                <w:sz w:val="20"/>
              </w:rPr>
            </w:pPr>
          </w:p>
          <w:p w14:paraId="56AC707B">
            <w:pPr>
              <w:pStyle w:val="27"/>
              <w:rPr>
                <w:rFonts w:hint="eastAsia" w:ascii="仿宋" w:hAnsi="仿宋" w:eastAsia="仿宋" w:cs="仿宋"/>
                <w:b/>
                <w:sz w:val="20"/>
              </w:rPr>
            </w:pPr>
          </w:p>
          <w:p w14:paraId="72467C7C">
            <w:pPr>
              <w:pStyle w:val="27"/>
              <w:rPr>
                <w:rFonts w:hint="eastAsia" w:ascii="仿宋" w:hAnsi="仿宋" w:eastAsia="仿宋" w:cs="仿宋"/>
                <w:b/>
                <w:sz w:val="20"/>
              </w:rPr>
            </w:pPr>
          </w:p>
          <w:p w14:paraId="26FA3A75">
            <w:pPr>
              <w:pStyle w:val="27"/>
              <w:rPr>
                <w:rFonts w:hint="eastAsia" w:ascii="仿宋" w:hAnsi="仿宋" w:eastAsia="仿宋" w:cs="仿宋"/>
                <w:b/>
                <w:sz w:val="20"/>
              </w:rPr>
            </w:pPr>
          </w:p>
          <w:p w14:paraId="59BF5292">
            <w:pPr>
              <w:pStyle w:val="27"/>
              <w:rPr>
                <w:rFonts w:hint="eastAsia" w:ascii="仿宋" w:hAnsi="仿宋" w:eastAsia="仿宋" w:cs="仿宋"/>
                <w:b/>
                <w:sz w:val="20"/>
              </w:rPr>
            </w:pPr>
          </w:p>
          <w:p w14:paraId="1DC52568">
            <w:pPr>
              <w:pStyle w:val="27"/>
              <w:rPr>
                <w:rFonts w:hint="eastAsia" w:ascii="仿宋" w:hAnsi="仿宋" w:eastAsia="仿宋" w:cs="仿宋"/>
                <w:b/>
                <w:sz w:val="20"/>
              </w:rPr>
            </w:pPr>
          </w:p>
          <w:p w14:paraId="085563AD">
            <w:pPr>
              <w:pStyle w:val="27"/>
              <w:spacing w:before="16"/>
              <w:rPr>
                <w:rFonts w:hint="eastAsia" w:ascii="仿宋" w:hAnsi="仿宋" w:eastAsia="仿宋" w:cs="仿宋"/>
                <w:b/>
                <w:sz w:val="10"/>
              </w:rPr>
            </w:pPr>
          </w:p>
          <w:p w14:paraId="4B17AD9C">
            <w:pPr>
              <w:pStyle w:val="27"/>
              <w:ind w:left="181" w:right="162"/>
              <w:jc w:val="center"/>
              <w:rPr>
                <w:rFonts w:hint="eastAsia" w:ascii="仿宋" w:hAnsi="仿宋" w:eastAsia="仿宋" w:cs="仿宋"/>
                <w:sz w:val="21"/>
              </w:rPr>
            </w:pPr>
            <w:r>
              <w:rPr>
                <w:rFonts w:hint="eastAsia" w:ascii="仿宋" w:hAnsi="仿宋" w:eastAsia="仿宋" w:cs="仿宋"/>
                <w:sz w:val="21"/>
              </w:rPr>
              <w:t>11.3</w:t>
            </w:r>
          </w:p>
        </w:tc>
        <w:tc>
          <w:tcPr>
            <w:tcW w:w="1794" w:type="dxa"/>
          </w:tcPr>
          <w:p w14:paraId="70DC45AE">
            <w:pPr>
              <w:pStyle w:val="27"/>
              <w:rPr>
                <w:rFonts w:hint="eastAsia" w:ascii="仿宋" w:hAnsi="仿宋" w:eastAsia="仿宋" w:cs="仿宋"/>
                <w:b/>
                <w:sz w:val="20"/>
              </w:rPr>
            </w:pPr>
          </w:p>
          <w:p w14:paraId="0030A626">
            <w:pPr>
              <w:pStyle w:val="27"/>
              <w:rPr>
                <w:rFonts w:hint="eastAsia" w:ascii="仿宋" w:hAnsi="仿宋" w:eastAsia="仿宋" w:cs="仿宋"/>
                <w:b/>
                <w:sz w:val="20"/>
              </w:rPr>
            </w:pPr>
          </w:p>
          <w:p w14:paraId="3F7454AA">
            <w:pPr>
              <w:pStyle w:val="27"/>
              <w:rPr>
                <w:rFonts w:hint="eastAsia" w:ascii="仿宋" w:hAnsi="仿宋" w:eastAsia="仿宋" w:cs="仿宋"/>
                <w:b/>
                <w:sz w:val="20"/>
              </w:rPr>
            </w:pPr>
          </w:p>
          <w:p w14:paraId="2380410D">
            <w:pPr>
              <w:pStyle w:val="27"/>
              <w:rPr>
                <w:rFonts w:hint="eastAsia" w:ascii="仿宋" w:hAnsi="仿宋" w:eastAsia="仿宋" w:cs="仿宋"/>
                <w:b/>
                <w:sz w:val="20"/>
              </w:rPr>
            </w:pPr>
          </w:p>
          <w:p w14:paraId="3CA2E38B">
            <w:pPr>
              <w:pStyle w:val="27"/>
              <w:rPr>
                <w:rFonts w:hint="eastAsia" w:ascii="仿宋" w:hAnsi="仿宋" w:eastAsia="仿宋" w:cs="仿宋"/>
                <w:b/>
                <w:sz w:val="20"/>
              </w:rPr>
            </w:pPr>
          </w:p>
          <w:p w14:paraId="7DF0A8C1">
            <w:pPr>
              <w:pStyle w:val="27"/>
              <w:rPr>
                <w:rFonts w:hint="eastAsia" w:ascii="仿宋" w:hAnsi="仿宋" w:eastAsia="仿宋" w:cs="仿宋"/>
                <w:b/>
                <w:sz w:val="20"/>
              </w:rPr>
            </w:pPr>
          </w:p>
          <w:p w14:paraId="65AE4342">
            <w:pPr>
              <w:pStyle w:val="27"/>
              <w:rPr>
                <w:rFonts w:hint="eastAsia" w:ascii="仿宋" w:hAnsi="仿宋" w:eastAsia="仿宋" w:cs="仿宋"/>
                <w:b/>
                <w:sz w:val="20"/>
              </w:rPr>
            </w:pPr>
          </w:p>
          <w:p w14:paraId="3F66CF8E">
            <w:pPr>
              <w:pStyle w:val="27"/>
              <w:rPr>
                <w:rFonts w:hint="eastAsia" w:ascii="仿宋" w:hAnsi="仿宋" w:eastAsia="仿宋" w:cs="仿宋"/>
                <w:b/>
                <w:sz w:val="20"/>
              </w:rPr>
            </w:pPr>
          </w:p>
          <w:p w14:paraId="0FFD4D1D">
            <w:pPr>
              <w:pStyle w:val="27"/>
              <w:spacing w:before="16"/>
              <w:rPr>
                <w:rFonts w:hint="eastAsia" w:ascii="仿宋" w:hAnsi="仿宋" w:eastAsia="仿宋" w:cs="仿宋"/>
                <w:b/>
                <w:sz w:val="10"/>
              </w:rPr>
            </w:pPr>
          </w:p>
          <w:p w14:paraId="1D1339CD">
            <w:pPr>
              <w:pStyle w:val="27"/>
              <w:ind w:left="18"/>
              <w:jc w:val="center"/>
              <w:rPr>
                <w:rFonts w:hint="eastAsia" w:ascii="仿宋" w:hAnsi="仿宋" w:eastAsia="仿宋" w:cs="仿宋"/>
                <w:sz w:val="21"/>
              </w:rPr>
            </w:pPr>
            <w:r>
              <w:rPr>
                <w:rFonts w:hint="eastAsia" w:ascii="仿宋" w:hAnsi="仿宋" w:eastAsia="仿宋" w:cs="仿宋"/>
                <w:sz w:val="21"/>
              </w:rPr>
              <w:t>样品或演示</w:t>
            </w:r>
          </w:p>
        </w:tc>
        <w:tc>
          <w:tcPr>
            <w:tcW w:w="5852" w:type="dxa"/>
          </w:tcPr>
          <w:p w14:paraId="2CA5C91B">
            <w:pPr>
              <w:pStyle w:val="27"/>
              <w:spacing w:before="22"/>
              <w:ind w:left="111"/>
              <w:rPr>
                <w:rFonts w:hint="eastAsia" w:ascii="仿宋" w:hAnsi="仿宋" w:eastAsia="仿宋" w:cs="仿宋"/>
                <w:sz w:val="21"/>
              </w:rPr>
            </w:pPr>
            <w:r>
              <w:rPr>
                <w:rFonts w:hint="eastAsia"/>
              </w:rPr>
              <w:t>■</w:t>
            </w:r>
            <w:r>
              <w:rPr>
                <w:rFonts w:hint="eastAsia" w:ascii="仿宋" w:hAnsi="仿宋" w:eastAsia="仿宋" w:cs="仿宋"/>
                <w:sz w:val="21"/>
              </w:rPr>
              <w:t>不需要提供样品</w:t>
            </w:r>
          </w:p>
          <w:p w14:paraId="705D0829">
            <w:pPr>
              <w:pStyle w:val="27"/>
              <w:numPr>
                <w:ilvl w:val="0"/>
                <w:numId w:val="4"/>
              </w:numPr>
              <w:tabs>
                <w:tab w:val="left" w:pos="300"/>
              </w:tabs>
              <w:spacing w:before="43" w:after="0" w:line="240" w:lineRule="auto"/>
              <w:ind w:left="299" w:right="0" w:hanging="189"/>
              <w:jc w:val="left"/>
              <w:rPr>
                <w:rFonts w:hint="eastAsia" w:ascii="仿宋" w:hAnsi="仿宋" w:eastAsia="仿宋" w:cs="仿宋"/>
                <w:sz w:val="21"/>
              </w:rPr>
            </w:pPr>
            <w:r>
              <w:rPr>
                <w:rFonts w:hint="eastAsia" w:ascii="仿宋" w:hAnsi="仿宋" w:eastAsia="仿宋" w:cs="仿宋"/>
                <w:sz w:val="21"/>
              </w:rPr>
              <w:t>需要提供样品</w:t>
            </w:r>
          </w:p>
          <w:p w14:paraId="18E51711">
            <w:pPr>
              <w:pStyle w:val="27"/>
              <w:tabs>
                <w:tab w:val="left" w:pos="3051"/>
                <w:tab w:val="left" w:pos="4363"/>
              </w:tabs>
              <w:spacing w:before="43" w:line="278" w:lineRule="auto"/>
              <w:ind w:left="637" w:right="59" w:hanging="315"/>
              <w:rPr>
                <w:rFonts w:hint="eastAsia" w:ascii="仿宋" w:hAnsi="仿宋" w:eastAsia="仿宋" w:cs="仿宋"/>
                <w:sz w:val="21"/>
              </w:rPr>
            </w:pPr>
            <w:r>
              <w:rPr>
                <w:rFonts w:hint="eastAsia" w:ascii="仿宋" w:hAnsi="仿宋" w:eastAsia="仿宋" w:cs="仿宋"/>
                <w:sz w:val="21"/>
              </w:rPr>
              <w:t>1、递交样品的截止时间：</w:t>
            </w:r>
            <w:r>
              <w:rPr>
                <w:rFonts w:hint="eastAsia" w:ascii="仿宋" w:hAnsi="仿宋" w:eastAsia="仿宋" w:cs="仿宋"/>
                <w:sz w:val="21"/>
                <w:u w:val="single"/>
              </w:rPr>
              <w:tab/>
            </w:r>
            <w:r>
              <w:rPr>
                <w:rFonts w:hint="eastAsia" w:ascii="仿宋" w:hAnsi="仿宋" w:eastAsia="仿宋" w:cs="仿宋"/>
                <w:sz w:val="21"/>
              </w:rPr>
              <w:t>年</w:t>
            </w:r>
            <w:r>
              <w:rPr>
                <w:rFonts w:hint="eastAsia" w:ascii="仿宋" w:hAnsi="仿宋" w:eastAsia="仿宋" w:cs="仿宋"/>
                <w:spacing w:val="99"/>
                <w:sz w:val="21"/>
                <w:u w:val="single"/>
              </w:rPr>
              <w:t xml:space="preserve"> </w:t>
            </w:r>
            <w:r>
              <w:rPr>
                <w:rFonts w:hint="eastAsia" w:ascii="仿宋" w:hAnsi="仿宋" w:eastAsia="仿宋" w:cs="仿宋"/>
                <w:sz w:val="21"/>
              </w:rPr>
              <w:t>月</w:t>
            </w:r>
            <w:r>
              <w:rPr>
                <w:rFonts w:hint="eastAsia" w:ascii="仿宋" w:hAnsi="仿宋" w:eastAsia="仿宋" w:cs="仿宋"/>
                <w:spacing w:val="99"/>
                <w:sz w:val="21"/>
                <w:u w:val="single"/>
              </w:rPr>
              <w:t xml:space="preserve"> </w:t>
            </w:r>
            <w:r>
              <w:rPr>
                <w:rFonts w:hint="eastAsia" w:ascii="仿宋" w:hAnsi="仿宋" w:eastAsia="仿宋" w:cs="仿宋"/>
                <w:sz w:val="21"/>
              </w:rPr>
              <w:t>日</w:t>
            </w:r>
            <w:r>
              <w:rPr>
                <w:rFonts w:hint="eastAsia" w:ascii="仿宋" w:hAnsi="仿宋" w:eastAsia="仿宋" w:cs="仿宋"/>
                <w:spacing w:val="99"/>
                <w:sz w:val="21"/>
                <w:u w:val="single"/>
              </w:rPr>
              <w:t xml:space="preserve"> </w:t>
            </w:r>
            <w:r>
              <w:rPr>
                <w:rFonts w:hint="eastAsia" w:ascii="仿宋" w:hAnsi="仿宋" w:eastAsia="仿宋" w:cs="仿宋"/>
                <w:sz w:val="21"/>
              </w:rPr>
              <w:t>时（北京时间）</w:t>
            </w:r>
            <w:r>
              <w:rPr>
                <w:rFonts w:hint="eastAsia" w:ascii="仿宋" w:hAnsi="仿宋" w:eastAsia="仿宋" w:cs="仿宋"/>
                <w:spacing w:val="-102"/>
                <w:sz w:val="21"/>
              </w:rPr>
              <w:t xml:space="preserve"> </w:t>
            </w:r>
            <w:r>
              <w:rPr>
                <w:rFonts w:hint="eastAsia" w:ascii="仿宋" w:hAnsi="仿宋" w:eastAsia="仿宋" w:cs="仿宋"/>
                <w:w w:val="95"/>
                <w:sz w:val="21"/>
              </w:rPr>
              <w:t>递交样品地点：</w:t>
            </w:r>
            <w:r>
              <w:rPr>
                <w:rFonts w:hint="eastAsia" w:ascii="仿宋" w:hAnsi="仿宋" w:eastAsia="仿宋" w:cs="仿宋"/>
                <w:w w:val="95"/>
                <w:sz w:val="21"/>
                <w:u w:val="single"/>
              </w:rPr>
              <w:t xml:space="preserve"> </w:t>
            </w:r>
            <w:r>
              <w:rPr>
                <w:rFonts w:hint="eastAsia" w:ascii="仿宋" w:hAnsi="仿宋" w:eastAsia="仿宋" w:cs="仿宋"/>
                <w:sz w:val="21"/>
                <w:u w:val="single"/>
              </w:rPr>
              <w:tab/>
            </w:r>
            <w:r>
              <w:rPr>
                <w:rFonts w:hint="eastAsia" w:ascii="仿宋" w:hAnsi="仿宋" w:eastAsia="仿宋" w:cs="仿宋"/>
                <w:sz w:val="21"/>
                <w:u w:val="single"/>
              </w:rPr>
              <w:tab/>
            </w:r>
          </w:p>
          <w:p w14:paraId="2025E14A">
            <w:pPr>
              <w:pStyle w:val="27"/>
              <w:tabs>
                <w:tab w:val="left" w:pos="4363"/>
              </w:tabs>
              <w:spacing w:line="278" w:lineRule="auto"/>
              <w:ind w:left="637" w:right="1476"/>
              <w:jc w:val="right"/>
              <w:rPr>
                <w:rFonts w:hint="eastAsia" w:ascii="仿宋" w:hAnsi="仿宋" w:eastAsia="仿宋" w:cs="仿宋"/>
                <w:sz w:val="21"/>
              </w:rPr>
            </w:pPr>
            <w:r>
              <w:rPr>
                <w:rFonts w:hint="eastAsia" w:ascii="仿宋" w:hAnsi="仿宋" w:eastAsia="仿宋" w:cs="仿宋"/>
                <w:w w:val="95"/>
                <w:sz w:val="21"/>
              </w:rPr>
              <w:t>递交样品联系人：</w:t>
            </w:r>
            <w:r>
              <w:rPr>
                <w:rFonts w:hint="eastAsia" w:ascii="仿宋" w:hAnsi="仿宋" w:eastAsia="仿宋" w:cs="仿宋"/>
                <w:w w:val="95"/>
                <w:sz w:val="21"/>
                <w:u w:val="single"/>
              </w:rPr>
              <w:tab/>
            </w:r>
            <w:r>
              <w:rPr>
                <w:rFonts w:hint="eastAsia" w:ascii="仿宋" w:hAnsi="仿宋" w:eastAsia="仿宋" w:cs="仿宋"/>
                <w:w w:val="95"/>
                <w:sz w:val="21"/>
                <w:u w:val="single"/>
              </w:rPr>
              <w:t xml:space="preserve">                   </w:t>
            </w:r>
            <w:r>
              <w:rPr>
                <w:rFonts w:hint="eastAsia" w:ascii="仿宋" w:hAnsi="仿宋" w:eastAsia="仿宋" w:cs="仿宋"/>
                <w:w w:val="95"/>
                <w:sz w:val="21"/>
              </w:rPr>
              <w:t>递交样品联系电话：</w:t>
            </w:r>
            <w:r>
              <w:rPr>
                <w:rFonts w:hint="eastAsia" w:ascii="仿宋" w:hAnsi="仿宋" w:eastAsia="仿宋" w:cs="仿宋"/>
                <w:w w:val="95"/>
                <w:sz w:val="21"/>
                <w:u w:val="single"/>
              </w:rPr>
              <w:t xml:space="preserve"> </w:t>
            </w:r>
            <w:r>
              <w:rPr>
                <w:rFonts w:hint="eastAsia" w:ascii="仿宋" w:hAnsi="仿宋" w:eastAsia="仿宋" w:cs="仿宋"/>
                <w:sz w:val="21"/>
                <w:u w:val="single"/>
              </w:rPr>
              <w:tab/>
            </w:r>
          </w:p>
          <w:p w14:paraId="77F3828C">
            <w:pPr>
              <w:pStyle w:val="27"/>
              <w:tabs>
                <w:tab w:val="left" w:pos="4040"/>
              </w:tabs>
              <w:spacing w:line="269" w:lineRule="exact"/>
              <w:ind w:right="1476"/>
              <w:jc w:val="right"/>
              <w:rPr>
                <w:rFonts w:hint="eastAsia" w:ascii="仿宋" w:hAnsi="仿宋" w:eastAsia="仿宋" w:cs="仿宋"/>
                <w:sz w:val="21"/>
              </w:rPr>
            </w:pPr>
            <w:r>
              <w:rPr>
                <w:rFonts w:hint="eastAsia" w:ascii="仿宋" w:hAnsi="仿宋" w:eastAsia="仿宋" w:cs="仿宋"/>
                <w:w w:val="95"/>
                <w:sz w:val="21"/>
              </w:rPr>
              <w:t>2、样品制作的标准和要求：</w:t>
            </w:r>
            <w:r>
              <w:rPr>
                <w:rFonts w:hint="eastAsia" w:ascii="仿宋" w:hAnsi="仿宋" w:eastAsia="仿宋" w:cs="仿宋"/>
                <w:w w:val="95"/>
                <w:sz w:val="21"/>
                <w:u w:val="single"/>
              </w:rPr>
              <w:t xml:space="preserve"> </w:t>
            </w:r>
            <w:r>
              <w:rPr>
                <w:rFonts w:hint="eastAsia" w:ascii="仿宋" w:hAnsi="仿宋" w:eastAsia="仿宋" w:cs="仿宋"/>
                <w:sz w:val="21"/>
                <w:u w:val="single"/>
              </w:rPr>
              <w:tab/>
            </w:r>
          </w:p>
          <w:p w14:paraId="4EA34B6D">
            <w:pPr>
              <w:pStyle w:val="27"/>
              <w:tabs>
                <w:tab w:val="left" w:pos="4040"/>
              </w:tabs>
              <w:spacing w:before="42"/>
              <w:ind w:right="1476"/>
              <w:jc w:val="right"/>
              <w:rPr>
                <w:rFonts w:hint="eastAsia" w:ascii="仿宋" w:hAnsi="仿宋" w:eastAsia="仿宋" w:cs="仿宋"/>
                <w:sz w:val="21"/>
              </w:rPr>
            </w:pPr>
            <w:r>
              <w:rPr>
                <w:rFonts w:hint="eastAsia" w:ascii="仿宋" w:hAnsi="仿宋" w:eastAsia="仿宋" w:cs="仿宋"/>
                <w:w w:val="95"/>
                <w:sz w:val="21"/>
              </w:rPr>
              <w:t>3、随样品提交相关检测报告要求：</w:t>
            </w:r>
            <w:r>
              <w:rPr>
                <w:rFonts w:hint="eastAsia" w:ascii="仿宋" w:hAnsi="仿宋" w:eastAsia="仿宋" w:cs="仿宋"/>
                <w:w w:val="95"/>
                <w:sz w:val="21"/>
                <w:u w:val="single"/>
              </w:rPr>
              <w:t xml:space="preserve"> </w:t>
            </w:r>
            <w:r>
              <w:rPr>
                <w:rFonts w:hint="eastAsia" w:ascii="仿宋" w:hAnsi="仿宋" w:eastAsia="仿宋" w:cs="仿宋"/>
                <w:sz w:val="21"/>
                <w:u w:val="single"/>
              </w:rPr>
              <w:tab/>
            </w:r>
          </w:p>
          <w:p w14:paraId="096EB617">
            <w:pPr>
              <w:pStyle w:val="27"/>
              <w:spacing w:before="43"/>
              <w:ind w:left="531"/>
              <w:rPr>
                <w:rFonts w:hint="eastAsia" w:ascii="仿宋" w:hAnsi="仿宋" w:eastAsia="仿宋" w:cs="仿宋"/>
                <w:sz w:val="21"/>
              </w:rPr>
            </w:pPr>
            <w:r>
              <w:rPr>
                <w:rFonts w:hint="eastAsia" w:ascii="仿宋" w:hAnsi="仿宋" w:eastAsia="仿宋" w:cs="仿宋"/>
                <w:sz w:val="21"/>
              </w:rPr>
              <w:t>（包含是否要求提供、检测机构要求、检测内容等）</w:t>
            </w:r>
          </w:p>
          <w:p w14:paraId="5A54090B">
            <w:pPr>
              <w:pStyle w:val="27"/>
              <w:spacing w:before="43" w:line="278" w:lineRule="auto"/>
              <w:ind w:left="323" w:right="90"/>
              <w:jc w:val="both"/>
              <w:rPr>
                <w:rFonts w:hint="eastAsia" w:ascii="仿宋" w:hAnsi="仿宋" w:eastAsia="仿宋" w:cs="仿宋"/>
                <w:b/>
                <w:sz w:val="16"/>
              </w:rPr>
            </w:pPr>
            <w:r>
              <w:rPr>
                <w:rFonts w:hint="eastAsia" w:ascii="仿宋" w:hAnsi="仿宋" w:eastAsia="仿宋" w:cs="仿宋"/>
                <w:w w:val="95"/>
                <w:sz w:val="21"/>
              </w:rPr>
              <w:t>4、样品的封存及退回：成交供应商的样品将由采购人进行</w:t>
            </w:r>
            <w:r>
              <w:rPr>
                <w:rFonts w:hint="eastAsia" w:ascii="仿宋" w:hAnsi="仿宋" w:eastAsia="仿宋" w:cs="仿宋"/>
                <w:spacing w:val="43"/>
                <w:w w:val="95"/>
                <w:sz w:val="21"/>
              </w:rPr>
              <w:t xml:space="preserve"> </w:t>
            </w:r>
            <w:r>
              <w:rPr>
                <w:rFonts w:hint="eastAsia" w:ascii="仿宋" w:hAnsi="仿宋" w:eastAsia="仿宋" w:cs="仿宋"/>
                <w:w w:val="95"/>
                <w:sz w:val="21"/>
              </w:rPr>
              <w:t>保管、封存，并作为履约验收的参考。未成交的供应商提供</w:t>
            </w:r>
            <w:r>
              <w:rPr>
                <w:rFonts w:hint="eastAsia" w:ascii="仿宋" w:hAnsi="仿宋" w:eastAsia="仿宋" w:cs="仿宋"/>
                <w:spacing w:val="1"/>
                <w:w w:val="95"/>
                <w:sz w:val="21"/>
              </w:rPr>
              <w:t xml:space="preserve"> </w:t>
            </w:r>
            <w:r>
              <w:rPr>
                <w:rFonts w:hint="eastAsia" w:ascii="仿宋" w:hAnsi="仿宋" w:eastAsia="仿宋" w:cs="仿宋"/>
                <w:w w:val="95"/>
                <w:sz w:val="21"/>
              </w:rPr>
              <w:t>的样品，应当由采购人进行保管、封存，成交结果公告之日</w:t>
            </w:r>
            <w:r>
              <w:rPr>
                <w:rFonts w:hint="eastAsia" w:ascii="仿宋" w:hAnsi="仿宋" w:eastAsia="仿宋" w:cs="仿宋"/>
                <w:spacing w:val="1"/>
                <w:w w:val="95"/>
                <w:sz w:val="21"/>
              </w:rPr>
              <w:t xml:space="preserve"> </w:t>
            </w:r>
            <w:r>
              <w:rPr>
                <w:rFonts w:hint="eastAsia" w:ascii="仿宋" w:hAnsi="仿宋" w:eastAsia="仿宋" w:cs="仿宋"/>
                <w:w w:val="95"/>
                <w:sz w:val="21"/>
              </w:rPr>
              <w:t>起七个工作日后，由未成交供应商自行领回或经未成交供应</w:t>
            </w:r>
            <w:r>
              <w:rPr>
                <w:rFonts w:hint="eastAsia" w:ascii="仿宋" w:hAnsi="仿宋" w:eastAsia="仿宋" w:cs="仿宋"/>
                <w:spacing w:val="1"/>
                <w:w w:val="95"/>
                <w:sz w:val="21"/>
              </w:rPr>
              <w:t xml:space="preserve"> </w:t>
            </w:r>
            <w:r>
              <w:rPr>
                <w:rFonts w:hint="eastAsia" w:ascii="仿宋" w:hAnsi="仿宋" w:eastAsia="仿宋" w:cs="仿宋"/>
                <w:sz w:val="21"/>
              </w:rPr>
              <w:t>商同意后自行处理。</w:t>
            </w:r>
          </w:p>
          <w:p w14:paraId="435A0B8B">
            <w:pPr>
              <w:pStyle w:val="27"/>
              <w:spacing w:before="1"/>
              <w:ind w:left="111"/>
              <w:rPr>
                <w:rFonts w:hint="eastAsia" w:ascii="仿宋" w:hAnsi="仿宋" w:eastAsia="仿宋" w:cs="仿宋"/>
                <w:sz w:val="21"/>
              </w:rPr>
            </w:pPr>
            <w:r>
              <w:rPr>
                <w:rFonts w:hint="eastAsia"/>
              </w:rPr>
              <w:t>■</w:t>
            </w:r>
            <w:r>
              <w:rPr>
                <w:rFonts w:hint="eastAsia" w:ascii="仿宋" w:hAnsi="仿宋" w:eastAsia="仿宋" w:cs="仿宋"/>
                <w:sz w:val="21"/>
              </w:rPr>
              <w:t>不需要提供演示</w:t>
            </w:r>
          </w:p>
          <w:p w14:paraId="46A3199E">
            <w:pPr>
              <w:pStyle w:val="27"/>
              <w:numPr>
                <w:ilvl w:val="0"/>
                <w:numId w:val="4"/>
              </w:numPr>
              <w:tabs>
                <w:tab w:val="left" w:pos="300"/>
              </w:tabs>
              <w:spacing w:before="43" w:after="0" w:line="240" w:lineRule="auto"/>
              <w:ind w:left="299" w:right="0" w:hanging="189"/>
              <w:jc w:val="left"/>
              <w:rPr>
                <w:rFonts w:hint="eastAsia" w:ascii="仿宋" w:hAnsi="仿宋" w:eastAsia="仿宋" w:cs="仿宋"/>
                <w:sz w:val="21"/>
              </w:rPr>
            </w:pPr>
            <w:r>
              <w:rPr>
                <w:rFonts w:hint="eastAsia" w:ascii="仿宋" w:hAnsi="仿宋" w:eastAsia="仿宋" w:cs="仿宋"/>
                <w:sz w:val="21"/>
              </w:rPr>
              <w:t>需要提供演示</w:t>
            </w:r>
          </w:p>
          <w:p w14:paraId="731A497D">
            <w:pPr>
              <w:pStyle w:val="27"/>
              <w:tabs>
                <w:tab w:val="left" w:pos="3103"/>
              </w:tabs>
              <w:spacing w:before="42" w:line="278" w:lineRule="auto"/>
              <w:ind w:left="637" w:right="2736" w:hanging="315"/>
              <w:jc w:val="both"/>
              <w:rPr>
                <w:rFonts w:hint="eastAsia" w:ascii="仿宋" w:hAnsi="仿宋" w:eastAsia="仿宋" w:cs="仿宋"/>
                <w:sz w:val="21"/>
              </w:rPr>
            </w:pPr>
            <w:r>
              <w:rPr>
                <w:rFonts w:hint="eastAsia" w:ascii="仿宋" w:hAnsi="仿宋" w:eastAsia="仿宋" w:cs="仿宋"/>
                <w:w w:val="95"/>
                <w:sz w:val="21"/>
              </w:rPr>
              <w:t>1、演示时间：</w:t>
            </w:r>
            <w:r>
              <w:rPr>
                <w:rFonts w:hint="eastAsia" w:ascii="仿宋" w:hAnsi="仿宋" w:eastAsia="仿宋" w:cs="仿宋"/>
                <w:w w:val="95"/>
                <w:sz w:val="21"/>
                <w:u w:val="single"/>
              </w:rPr>
              <w:tab/>
            </w:r>
            <w:r>
              <w:rPr>
                <w:rFonts w:hint="eastAsia" w:ascii="仿宋" w:hAnsi="仿宋" w:eastAsia="仿宋" w:cs="仿宋"/>
                <w:w w:val="95"/>
                <w:sz w:val="21"/>
                <w:u w:val="single"/>
              </w:rPr>
              <w:t xml:space="preserve">             </w:t>
            </w:r>
            <w:r>
              <w:rPr>
                <w:rFonts w:hint="eastAsia" w:ascii="仿宋" w:hAnsi="仿宋" w:eastAsia="仿宋" w:cs="仿宋"/>
                <w:w w:val="95"/>
                <w:sz w:val="21"/>
              </w:rPr>
              <w:t>演示地点：</w:t>
            </w:r>
            <w:r>
              <w:rPr>
                <w:rFonts w:hint="eastAsia" w:ascii="仿宋" w:hAnsi="仿宋" w:eastAsia="仿宋" w:cs="仿宋"/>
                <w:w w:val="95"/>
                <w:sz w:val="21"/>
                <w:u w:val="single"/>
              </w:rPr>
              <w:tab/>
            </w:r>
            <w:r>
              <w:rPr>
                <w:rFonts w:hint="eastAsia" w:ascii="仿宋" w:hAnsi="仿宋" w:eastAsia="仿宋" w:cs="仿宋"/>
                <w:w w:val="95"/>
                <w:sz w:val="21"/>
                <w:u w:val="single"/>
              </w:rPr>
              <w:t xml:space="preserve">             </w:t>
            </w:r>
            <w:r>
              <w:rPr>
                <w:rFonts w:hint="eastAsia" w:ascii="仿宋" w:hAnsi="仿宋" w:eastAsia="仿宋" w:cs="仿宋"/>
                <w:w w:val="95"/>
                <w:sz w:val="21"/>
              </w:rPr>
              <w:t>演示顺序：</w:t>
            </w:r>
            <w:r>
              <w:rPr>
                <w:rFonts w:hint="eastAsia" w:ascii="仿宋" w:hAnsi="仿宋" w:eastAsia="仿宋" w:cs="仿宋"/>
                <w:w w:val="95"/>
                <w:sz w:val="21"/>
                <w:u w:val="single"/>
              </w:rPr>
              <w:t xml:space="preserve"> </w:t>
            </w:r>
            <w:r>
              <w:rPr>
                <w:rFonts w:hint="eastAsia" w:ascii="仿宋" w:hAnsi="仿宋" w:eastAsia="仿宋" w:cs="仿宋"/>
                <w:sz w:val="21"/>
                <w:u w:val="single"/>
              </w:rPr>
              <w:tab/>
            </w:r>
          </w:p>
          <w:p w14:paraId="7E4AA467">
            <w:pPr>
              <w:pStyle w:val="27"/>
              <w:tabs>
                <w:tab w:val="left" w:pos="3051"/>
              </w:tabs>
              <w:spacing w:line="269" w:lineRule="exact"/>
              <w:ind w:left="323"/>
              <w:rPr>
                <w:rFonts w:hint="eastAsia" w:ascii="仿宋" w:hAnsi="仿宋" w:eastAsia="仿宋" w:cs="仿宋"/>
                <w:sz w:val="21"/>
              </w:rPr>
            </w:pPr>
            <w:r>
              <w:rPr>
                <w:rFonts w:hint="eastAsia" w:ascii="仿宋" w:hAnsi="仿宋" w:eastAsia="仿宋" w:cs="仿宋"/>
                <w:sz w:val="21"/>
              </w:rPr>
              <w:t>2、演示要求：</w:t>
            </w:r>
            <w:r>
              <w:rPr>
                <w:rFonts w:hint="eastAsia" w:ascii="仿宋" w:hAnsi="仿宋" w:eastAsia="仿宋" w:cs="仿宋"/>
                <w:sz w:val="21"/>
                <w:u w:val="single"/>
              </w:rPr>
              <w:tab/>
            </w:r>
            <w:r>
              <w:rPr>
                <w:rFonts w:hint="eastAsia" w:ascii="仿宋" w:hAnsi="仿宋" w:eastAsia="仿宋" w:cs="仿宋"/>
                <w:sz w:val="21"/>
              </w:rPr>
              <w:t>（内容、设备等要求）</w:t>
            </w:r>
          </w:p>
        </w:tc>
      </w:tr>
      <w:tr w14:paraId="64909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23" w:hRule="atLeast"/>
        </w:trPr>
        <w:tc>
          <w:tcPr>
            <w:tcW w:w="1025" w:type="dxa"/>
          </w:tcPr>
          <w:p w14:paraId="4A030AEC">
            <w:pPr>
              <w:pStyle w:val="27"/>
              <w:spacing w:before="178"/>
              <w:ind w:left="181" w:right="162"/>
              <w:jc w:val="center"/>
              <w:rPr>
                <w:rFonts w:hint="eastAsia" w:ascii="仿宋" w:hAnsi="仿宋" w:eastAsia="仿宋" w:cs="仿宋"/>
                <w:sz w:val="21"/>
              </w:rPr>
            </w:pPr>
            <w:r>
              <w:rPr>
                <w:rFonts w:hint="eastAsia" w:ascii="仿宋" w:hAnsi="仿宋" w:eastAsia="仿宋" w:cs="仿宋"/>
                <w:sz w:val="21"/>
              </w:rPr>
              <w:t>12.1</w:t>
            </w:r>
          </w:p>
        </w:tc>
        <w:tc>
          <w:tcPr>
            <w:tcW w:w="1794" w:type="dxa"/>
          </w:tcPr>
          <w:p w14:paraId="3AB8D7F9">
            <w:pPr>
              <w:pStyle w:val="27"/>
              <w:spacing w:before="21"/>
              <w:ind w:left="16"/>
              <w:jc w:val="center"/>
              <w:rPr>
                <w:rFonts w:hint="eastAsia" w:ascii="仿宋" w:hAnsi="仿宋" w:eastAsia="仿宋" w:cs="仿宋"/>
                <w:sz w:val="21"/>
              </w:rPr>
            </w:pPr>
            <w:r>
              <w:rPr>
                <w:rFonts w:hint="eastAsia" w:ascii="仿宋" w:hAnsi="仿宋" w:eastAsia="仿宋" w:cs="仿宋"/>
                <w:sz w:val="21"/>
              </w:rPr>
              <w:t>响应报价货币要</w:t>
            </w:r>
          </w:p>
          <w:p w14:paraId="0C92C7DF">
            <w:pPr>
              <w:pStyle w:val="27"/>
              <w:spacing w:before="43"/>
              <w:ind w:left="19"/>
              <w:jc w:val="center"/>
              <w:rPr>
                <w:rFonts w:hint="eastAsia" w:ascii="仿宋" w:hAnsi="仿宋" w:eastAsia="仿宋" w:cs="仿宋"/>
                <w:sz w:val="21"/>
              </w:rPr>
            </w:pPr>
            <w:r>
              <w:rPr>
                <w:rFonts w:hint="eastAsia" w:ascii="仿宋" w:hAnsi="仿宋" w:eastAsia="仿宋" w:cs="仿宋"/>
                <w:w w:val="99"/>
                <w:sz w:val="21"/>
              </w:rPr>
              <w:t>求</w:t>
            </w:r>
          </w:p>
        </w:tc>
        <w:tc>
          <w:tcPr>
            <w:tcW w:w="5852" w:type="dxa"/>
          </w:tcPr>
          <w:p w14:paraId="7658A692">
            <w:pPr>
              <w:pStyle w:val="27"/>
              <w:spacing w:before="21"/>
              <w:ind w:left="111"/>
              <w:rPr>
                <w:rFonts w:hint="eastAsia" w:ascii="仿宋" w:hAnsi="仿宋" w:eastAsia="仿宋" w:cs="仿宋"/>
                <w:sz w:val="21"/>
              </w:rPr>
            </w:pPr>
            <w:r>
              <w:rPr>
                <w:rFonts w:hint="eastAsia"/>
              </w:rPr>
              <w:t>■</w:t>
            </w:r>
            <w:r>
              <w:rPr>
                <w:rFonts w:hint="eastAsia" w:ascii="仿宋" w:hAnsi="仿宋" w:eastAsia="仿宋" w:cs="仿宋"/>
                <w:w w:val="95"/>
                <w:sz w:val="21"/>
              </w:rPr>
              <w:t>所有响应文件中均按</w:t>
            </w:r>
            <w:r>
              <w:rPr>
                <w:rFonts w:hint="eastAsia" w:ascii="仿宋" w:hAnsi="仿宋" w:eastAsia="仿宋" w:cs="仿宋"/>
                <w:spacing w:val="40"/>
                <w:sz w:val="21"/>
                <w:u w:val="single"/>
              </w:rPr>
              <w:t xml:space="preserve"> 人民币</w:t>
            </w:r>
            <w:r>
              <w:rPr>
                <w:rFonts w:hint="eastAsia" w:ascii="仿宋" w:hAnsi="仿宋" w:eastAsia="仿宋" w:cs="仿宋"/>
                <w:spacing w:val="10"/>
                <w:sz w:val="21"/>
                <w:u w:val="single"/>
              </w:rPr>
              <w:t xml:space="preserve"> </w:t>
            </w:r>
            <w:r>
              <w:rPr>
                <w:rFonts w:hint="eastAsia" w:ascii="仿宋" w:hAnsi="仿宋" w:eastAsia="仿宋" w:cs="仿宋"/>
                <w:spacing w:val="10"/>
                <w:sz w:val="21"/>
              </w:rPr>
              <w:t>货币进行报价。</w:t>
            </w:r>
          </w:p>
          <w:p w14:paraId="4A8375F4">
            <w:pPr>
              <w:pStyle w:val="27"/>
              <w:numPr>
                <w:ilvl w:val="0"/>
                <w:numId w:val="5"/>
              </w:numPr>
              <w:tabs>
                <w:tab w:val="left" w:pos="300"/>
                <w:tab w:val="left" w:pos="2661"/>
              </w:tabs>
              <w:spacing w:before="43" w:after="0" w:line="240" w:lineRule="auto"/>
              <w:ind w:left="299" w:right="0" w:hanging="189"/>
              <w:jc w:val="left"/>
              <w:rPr>
                <w:rFonts w:hint="eastAsia" w:ascii="仿宋" w:hAnsi="仿宋" w:eastAsia="仿宋" w:cs="仿宋"/>
                <w:sz w:val="21"/>
              </w:rPr>
            </w:pPr>
            <w:r>
              <w:rPr>
                <w:rFonts w:hint="eastAsia" w:ascii="仿宋" w:hAnsi="仿宋" w:eastAsia="仿宋" w:cs="仿宋"/>
                <w:sz w:val="21"/>
              </w:rPr>
              <w:t>其它：</w:t>
            </w:r>
            <w:r>
              <w:rPr>
                <w:rFonts w:hint="eastAsia" w:ascii="仿宋" w:hAnsi="仿宋" w:eastAsia="仿宋" w:cs="仿宋"/>
                <w:sz w:val="21"/>
                <w:u w:val="single"/>
              </w:rPr>
              <w:t xml:space="preserve"> </w:t>
            </w:r>
            <w:r>
              <w:rPr>
                <w:rFonts w:hint="eastAsia" w:ascii="仿宋" w:hAnsi="仿宋" w:eastAsia="仿宋" w:cs="仿宋"/>
                <w:sz w:val="21"/>
                <w:u w:val="single"/>
              </w:rPr>
              <w:tab/>
            </w:r>
          </w:p>
        </w:tc>
      </w:tr>
      <w:tr w14:paraId="6E50B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14" w:hRule="atLeast"/>
        </w:trPr>
        <w:tc>
          <w:tcPr>
            <w:tcW w:w="1025" w:type="dxa"/>
            <w:tcBorders>
              <w:left w:val="single" w:color="000000" w:sz="8" w:space="0"/>
              <w:bottom w:val="single" w:color="000000" w:sz="8" w:space="0"/>
            </w:tcBorders>
          </w:tcPr>
          <w:p w14:paraId="49DBAE81">
            <w:pPr>
              <w:pStyle w:val="27"/>
              <w:rPr>
                <w:rFonts w:hint="eastAsia" w:ascii="仿宋" w:hAnsi="仿宋" w:eastAsia="仿宋" w:cs="仿宋"/>
                <w:b/>
                <w:sz w:val="20"/>
              </w:rPr>
            </w:pPr>
          </w:p>
          <w:p w14:paraId="2B641CCB">
            <w:pPr>
              <w:pStyle w:val="27"/>
              <w:rPr>
                <w:rFonts w:hint="eastAsia" w:ascii="仿宋" w:hAnsi="仿宋" w:eastAsia="仿宋" w:cs="仿宋"/>
                <w:b/>
                <w:sz w:val="20"/>
              </w:rPr>
            </w:pPr>
          </w:p>
          <w:p w14:paraId="4DCDB3AB">
            <w:pPr>
              <w:pStyle w:val="27"/>
              <w:rPr>
                <w:rFonts w:hint="eastAsia" w:ascii="仿宋" w:hAnsi="仿宋" w:eastAsia="仿宋" w:cs="仿宋"/>
                <w:b/>
                <w:sz w:val="20"/>
              </w:rPr>
            </w:pPr>
          </w:p>
          <w:p w14:paraId="326D49C4">
            <w:pPr>
              <w:pStyle w:val="27"/>
              <w:rPr>
                <w:rFonts w:hint="eastAsia" w:ascii="仿宋" w:hAnsi="仿宋" w:eastAsia="仿宋" w:cs="仿宋"/>
                <w:b/>
                <w:sz w:val="20"/>
              </w:rPr>
            </w:pPr>
          </w:p>
          <w:p w14:paraId="674CB7AB">
            <w:pPr>
              <w:pStyle w:val="27"/>
              <w:rPr>
                <w:rFonts w:hint="eastAsia" w:ascii="仿宋" w:hAnsi="仿宋" w:eastAsia="仿宋" w:cs="仿宋"/>
                <w:b/>
                <w:sz w:val="20"/>
              </w:rPr>
            </w:pPr>
          </w:p>
          <w:p w14:paraId="75D671AB">
            <w:pPr>
              <w:pStyle w:val="27"/>
              <w:rPr>
                <w:rFonts w:hint="eastAsia" w:ascii="仿宋" w:hAnsi="仿宋" w:eastAsia="仿宋" w:cs="仿宋"/>
                <w:b/>
                <w:sz w:val="20"/>
              </w:rPr>
            </w:pPr>
          </w:p>
          <w:p w14:paraId="60A6D8E0">
            <w:pPr>
              <w:pStyle w:val="27"/>
              <w:rPr>
                <w:rFonts w:hint="eastAsia" w:ascii="仿宋" w:hAnsi="仿宋" w:eastAsia="仿宋" w:cs="仿宋"/>
                <w:b/>
                <w:sz w:val="20"/>
              </w:rPr>
            </w:pPr>
          </w:p>
          <w:p w14:paraId="1F262949">
            <w:pPr>
              <w:pStyle w:val="27"/>
              <w:spacing w:before="15"/>
              <w:rPr>
                <w:rFonts w:hint="eastAsia" w:ascii="仿宋" w:hAnsi="仿宋" w:eastAsia="仿宋" w:cs="仿宋"/>
                <w:b/>
                <w:sz w:val="16"/>
              </w:rPr>
            </w:pPr>
          </w:p>
          <w:p w14:paraId="28EBDFDA">
            <w:pPr>
              <w:pStyle w:val="27"/>
              <w:spacing w:before="1"/>
              <w:ind w:left="282" w:right="268"/>
              <w:jc w:val="center"/>
              <w:rPr>
                <w:rFonts w:hint="eastAsia" w:ascii="仿宋" w:hAnsi="仿宋" w:eastAsia="仿宋" w:cs="仿宋"/>
                <w:sz w:val="21"/>
              </w:rPr>
            </w:pPr>
            <w:r>
              <w:rPr>
                <w:rFonts w:hint="eastAsia" w:ascii="仿宋" w:hAnsi="仿宋" w:eastAsia="仿宋" w:cs="仿宋"/>
                <w:sz w:val="21"/>
              </w:rPr>
              <w:t>13.1</w:t>
            </w:r>
          </w:p>
        </w:tc>
        <w:tc>
          <w:tcPr>
            <w:tcW w:w="1794" w:type="dxa"/>
            <w:tcBorders>
              <w:bottom w:val="single" w:color="000000" w:sz="8" w:space="0"/>
              <w:right w:val="single" w:color="000000" w:sz="8" w:space="0"/>
            </w:tcBorders>
          </w:tcPr>
          <w:p w14:paraId="096EBED5">
            <w:pPr>
              <w:pStyle w:val="27"/>
              <w:rPr>
                <w:rFonts w:hint="eastAsia" w:ascii="仿宋" w:hAnsi="仿宋" w:eastAsia="仿宋" w:cs="仿宋"/>
                <w:b/>
                <w:sz w:val="20"/>
              </w:rPr>
            </w:pPr>
          </w:p>
          <w:p w14:paraId="1697F86E">
            <w:pPr>
              <w:pStyle w:val="27"/>
              <w:rPr>
                <w:rFonts w:hint="eastAsia" w:ascii="仿宋" w:hAnsi="仿宋" w:eastAsia="仿宋" w:cs="仿宋"/>
                <w:b/>
                <w:sz w:val="20"/>
              </w:rPr>
            </w:pPr>
          </w:p>
          <w:p w14:paraId="2C1A1729">
            <w:pPr>
              <w:pStyle w:val="27"/>
              <w:rPr>
                <w:rFonts w:hint="eastAsia" w:ascii="仿宋" w:hAnsi="仿宋" w:eastAsia="仿宋" w:cs="仿宋"/>
                <w:b/>
                <w:sz w:val="20"/>
              </w:rPr>
            </w:pPr>
          </w:p>
          <w:p w14:paraId="6BEF0A3D">
            <w:pPr>
              <w:pStyle w:val="27"/>
              <w:rPr>
                <w:rFonts w:hint="eastAsia" w:ascii="仿宋" w:hAnsi="仿宋" w:eastAsia="仿宋" w:cs="仿宋"/>
                <w:b/>
                <w:sz w:val="20"/>
              </w:rPr>
            </w:pPr>
          </w:p>
          <w:p w14:paraId="775F1502">
            <w:pPr>
              <w:pStyle w:val="27"/>
              <w:rPr>
                <w:rFonts w:hint="eastAsia" w:ascii="仿宋" w:hAnsi="仿宋" w:eastAsia="仿宋" w:cs="仿宋"/>
                <w:b/>
                <w:sz w:val="20"/>
              </w:rPr>
            </w:pPr>
          </w:p>
          <w:p w14:paraId="2AC63267">
            <w:pPr>
              <w:pStyle w:val="27"/>
              <w:rPr>
                <w:rFonts w:hint="eastAsia" w:ascii="仿宋" w:hAnsi="仿宋" w:eastAsia="仿宋" w:cs="仿宋"/>
                <w:b/>
                <w:sz w:val="20"/>
              </w:rPr>
            </w:pPr>
          </w:p>
          <w:p w14:paraId="194C42AD">
            <w:pPr>
              <w:pStyle w:val="27"/>
              <w:rPr>
                <w:rFonts w:hint="eastAsia" w:ascii="仿宋" w:hAnsi="仿宋" w:eastAsia="仿宋" w:cs="仿宋"/>
                <w:b/>
                <w:sz w:val="20"/>
              </w:rPr>
            </w:pPr>
          </w:p>
          <w:p w14:paraId="594EE3FB">
            <w:pPr>
              <w:pStyle w:val="27"/>
              <w:spacing w:before="15"/>
              <w:rPr>
                <w:rFonts w:hint="eastAsia" w:ascii="仿宋" w:hAnsi="仿宋" w:eastAsia="仿宋" w:cs="仿宋"/>
                <w:b/>
                <w:sz w:val="16"/>
              </w:rPr>
            </w:pPr>
          </w:p>
          <w:p w14:paraId="5ECB9FDF">
            <w:pPr>
              <w:pStyle w:val="27"/>
              <w:spacing w:before="1"/>
              <w:ind w:left="96" w:right="73"/>
              <w:jc w:val="center"/>
              <w:rPr>
                <w:rFonts w:hint="eastAsia" w:ascii="仿宋" w:hAnsi="仿宋" w:eastAsia="仿宋" w:cs="仿宋"/>
                <w:sz w:val="21"/>
              </w:rPr>
            </w:pPr>
            <w:r>
              <w:rPr>
                <w:rFonts w:hint="eastAsia" w:ascii="仿宋" w:hAnsi="仿宋" w:eastAsia="仿宋" w:cs="仿宋"/>
                <w:sz w:val="21"/>
              </w:rPr>
              <w:t>磋商保证金</w:t>
            </w:r>
          </w:p>
        </w:tc>
        <w:tc>
          <w:tcPr>
            <w:tcW w:w="5852" w:type="dxa"/>
            <w:tcBorders>
              <w:left w:val="single" w:color="000000" w:sz="8" w:space="0"/>
              <w:bottom w:val="single" w:color="000000" w:sz="8" w:space="0"/>
              <w:right w:val="single" w:color="000000" w:sz="8" w:space="0"/>
            </w:tcBorders>
          </w:tcPr>
          <w:p w14:paraId="41477BD3">
            <w:pPr>
              <w:pStyle w:val="27"/>
              <w:spacing w:line="312" w:lineRule="exact"/>
              <w:ind w:left="106" w:right="-29"/>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eastAsia="zh-CN"/>
              </w:rPr>
              <w:t>磋商</w:t>
            </w:r>
            <w:r>
              <w:rPr>
                <w:rFonts w:hint="eastAsia" w:ascii="仿宋" w:hAnsi="仿宋" w:eastAsia="仿宋" w:cs="仿宋"/>
                <w:sz w:val="21"/>
              </w:rPr>
              <w:t xml:space="preserve">保证金金额： </w:t>
            </w:r>
            <w:r>
              <w:rPr>
                <w:rFonts w:hint="eastAsia" w:ascii="仿宋" w:hAnsi="仿宋" w:eastAsia="仿宋" w:cs="仿宋"/>
                <w:sz w:val="21"/>
                <w:lang w:val="en-US" w:eastAsia="zh-CN"/>
              </w:rPr>
              <w:t>0</w:t>
            </w:r>
            <w:r>
              <w:rPr>
                <w:rFonts w:hint="eastAsia" w:ascii="仿宋" w:hAnsi="仿宋" w:eastAsia="仿宋" w:cs="仿宋"/>
                <w:sz w:val="21"/>
              </w:rPr>
              <w:t>元</w:t>
            </w:r>
            <w:r>
              <w:rPr>
                <w:rFonts w:hint="eastAsia" w:ascii="仿宋" w:hAnsi="仿宋" w:eastAsia="仿宋" w:cs="仿宋"/>
                <w:sz w:val="21"/>
                <w:lang w:eastAsia="zh-CN"/>
              </w:rPr>
              <w:t>（本项目不收取保证金）</w:t>
            </w:r>
          </w:p>
          <w:p w14:paraId="589B5E82">
            <w:pPr>
              <w:pStyle w:val="27"/>
              <w:spacing w:line="312" w:lineRule="exact"/>
              <w:ind w:left="106" w:right="-29"/>
              <w:rPr>
                <w:rFonts w:hint="eastAsia" w:ascii="仿宋" w:hAnsi="仿宋" w:eastAsia="仿宋" w:cs="仿宋"/>
                <w:sz w:val="21"/>
              </w:rPr>
            </w:pPr>
            <w:r>
              <w:rPr>
                <w:rFonts w:hint="eastAsia" w:ascii="仿宋" w:hAnsi="仿宋" w:eastAsia="仿宋" w:cs="仿宋"/>
                <w:sz w:val="21"/>
              </w:rPr>
              <w:t>2、</w:t>
            </w:r>
            <w:r>
              <w:rPr>
                <w:rFonts w:hint="eastAsia" w:ascii="仿宋" w:hAnsi="仿宋" w:eastAsia="仿宋" w:cs="仿宋"/>
                <w:sz w:val="21"/>
                <w:lang w:eastAsia="zh-CN"/>
              </w:rPr>
              <w:t>磋商</w:t>
            </w:r>
            <w:r>
              <w:rPr>
                <w:rFonts w:hint="eastAsia" w:ascii="仿宋" w:hAnsi="仿宋" w:eastAsia="仿宋" w:cs="仿宋"/>
                <w:sz w:val="21"/>
              </w:rPr>
              <w:t xml:space="preserve">保证金到账时间：递交响应文件截止时间前 </w:t>
            </w:r>
          </w:p>
          <w:p w14:paraId="5CCAEED9">
            <w:pPr>
              <w:pStyle w:val="27"/>
              <w:spacing w:line="312" w:lineRule="exact"/>
              <w:ind w:left="106" w:right="-29"/>
              <w:rPr>
                <w:rFonts w:hint="eastAsia" w:ascii="仿宋" w:hAnsi="仿宋" w:eastAsia="仿宋" w:cs="仿宋"/>
                <w:sz w:val="21"/>
              </w:rPr>
            </w:pPr>
            <w:r>
              <w:rPr>
                <w:rFonts w:hint="eastAsia" w:ascii="仿宋" w:hAnsi="仿宋" w:eastAsia="仿宋" w:cs="仿宋"/>
                <w:sz w:val="21"/>
              </w:rPr>
              <w:t>3、</w:t>
            </w:r>
            <w:r>
              <w:rPr>
                <w:rFonts w:hint="eastAsia" w:ascii="仿宋" w:hAnsi="仿宋" w:eastAsia="仿宋" w:cs="仿宋"/>
                <w:sz w:val="21"/>
                <w:lang w:eastAsia="zh-CN"/>
              </w:rPr>
              <w:t>磋商</w:t>
            </w:r>
            <w:r>
              <w:rPr>
                <w:rFonts w:hint="eastAsia" w:ascii="仿宋" w:hAnsi="仿宋" w:eastAsia="仿宋" w:cs="仿宋"/>
                <w:sz w:val="21"/>
              </w:rPr>
              <w:t xml:space="preserve">保证金缴纳方式：■保函   </w:t>
            </w:r>
            <w:r>
              <w:rPr>
                <w:rFonts w:hint="eastAsia" w:ascii="仿宋" w:hAnsi="仿宋" w:eastAsia="仿宋" w:cs="仿宋"/>
                <w:sz w:val="21"/>
              </w:rPr>
              <w:sym w:font="Wingdings 2" w:char="00A3"/>
            </w:r>
            <w:r>
              <w:rPr>
                <w:rFonts w:hint="eastAsia" w:ascii="仿宋" w:hAnsi="仿宋" w:eastAsia="仿宋" w:cs="仿宋"/>
                <w:sz w:val="21"/>
              </w:rPr>
              <w:t xml:space="preserve">支票  ■电汇 </w:t>
            </w:r>
            <w:r>
              <w:rPr>
                <w:rFonts w:hint="eastAsia" w:ascii="仿宋" w:hAnsi="仿宋" w:eastAsia="仿宋" w:cs="仿宋"/>
                <w:sz w:val="21"/>
              </w:rPr>
              <w:sym w:font="Wingdings 2" w:char="00A3"/>
            </w:r>
            <w:r>
              <w:rPr>
                <w:rFonts w:hint="eastAsia" w:ascii="仿宋" w:hAnsi="仿宋" w:eastAsia="仿宋" w:cs="仿宋"/>
                <w:sz w:val="21"/>
              </w:rPr>
              <w:t>其他: 汇票、本票等非现金形式</w:t>
            </w:r>
          </w:p>
          <w:p w14:paraId="49757177">
            <w:pPr>
              <w:pStyle w:val="27"/>
              <w:spacing w:line="312" w:lineRule="exact"/>
              <w:ind w:left="106" w:right="-29"/>
              <w:rPr>
                <w:rFonts w:hint="eastAsia" w:ascii="仿宋" w:hAnsi="仿宋" w:eastAsia="仿宋" w:cs="仿宋"/>
                <w:sz w:val="21"/>
              </w:rPr>
            </w:pPr>
            <w:r>
              <w:rPr>
                <w:rFonts w:hint="eastAsia" w:ascii="仿宋" w:hAnsi="仿宋" w:eastAsia="仿宋" w:cs="仿宋"/>
                <w:sz w:val="21"/>
              </w:rPr>
              <w:t xml:space="preserve">   保证金收款人银行信息：</w:t>
            </w:r>
          </w:p>
          <w:p w14:paraId="4A6DB90E">
            <w:pPr>
              <w:pStyle w:val="27"/>
              <w:spacing w:line="312" w:lineRule="exact"/>
              <w:ind w:left="106" w:right="-29"/>
              <w:rPr>
                <w:rFonts w:hint="eastAsia" w:ascii="仿宋" w:hAnsi="仿宋" w:eastAsia="仿宋" w:cs="仿宋"/>
                <w:sz w:val="21"/>
              </w:rPr>
            </w:pPr>
            <w:r>
              <w:rPr>
                <w:rFonts w:hint="eastAsia" w:ascii="仿宋" w:hAnsi="仿宋" w:eastAsia="仿宋" w:cs="仿宋"/>
                <w:sz w:val="21"/>
              </w:rPr>
              <w:t xml:space="preserve">  开 户 名：海城市政务服务中心 </w:t>
            </w:r>
          </w:p>
          <w:p w14:paraId="0AFE2855">
            <w:pPr>
              <w:pStyle w:val="27"/>
              <w:spacing w:line="312" w:lineRule="exact"/>
              <w:ind w:left="106" w:right="-29"/>
              <w:rPr>
                <w:rFonts w:hint="eastAsia" w:ascii="仿宋" w:hAnsi="仿宋" w:eastAsia="仿宋" w:cs="仿宋"/>
                <w:sz w:val="21"/>
              </w:rPr>
            </w:pPr>
            <w:r>
              <w:rPr>
                <w:rFonts w:hint="eastAsia" w:ascii="仿宋" w:hAnsi="仿宋" w:eastAsia="仿宋" w:cs="仿宋"/>
                <w:sz w:val="21"/>
              </w:rPr>
              <w:t xml:space="preserve">  开 户 行：辽宁海城农村商业银行股份有限公司永隆分理处</w:t>
            </w:r>
          </w:p>
          <w:p w14:paraId="2B112622">
            <w:pPr>
              <w:pStyle w:val="27"/>
              <w:spacing w:line="312" w:lineRule="exact"/>
              <w:ind w:left="106" w:right="-29"/>
              <w:rPr>
                <w:rFonts w:hint="eastAsia" w:ascii="仿宋" w:hAnsi="仿宋" w:eastAsia="仿宋" w:cs="仿宋"/>
                <w:sz w:val="21"/>
              </w:rPr>
            </w:pPr>
            <w:r>
              <w:rPr>
                <w:rFonts w:hint="eastAsia" w:ascii="仿宋" w:hAnsi="仿宋" w:eastAsia="仿宋" w:cs="仿宋"/>
                <w:sz w:val="21"/>
              </w:rPr>
              <w:t>账    号：245112010100016280</w:t>
            </w:r>
          </w:p>
          <w:p w14:paraId="7DDBEA44">
            <w:pPr>
              <w:pStyle w:val="27"/>
              <w:spacing w:line="312" w:lineRule="exact"/>
              <w:ind w:left="106" w:right="-29"/>
              <w:rPr>
                <w:rFonts w:hint="eastAsia" w:ascii="仿宋" w:hAnsi="仿宋" w:eastAsia="仿宋" w:cs="仿宋"/>
                <w:sz w:val="21"/>
              </w:rPr>
            </w:pPr>
            <w:r>
              <w:rPr>
                <w:rFonts w:hint="eastAsia" w:ascii="仿宋" w:hAnsi="仿宋" w:eastAsia="仿宋" w:cs="仿宋"/>
                <w:sz w:val="21"/>
              </w:rPr>
              <w:t>4、保证金退还方式：自成交通知书发出后五个工作日内退还未中标的投标保证金，自采购合同签订之日起5个工作日内退还中标人的投标保证金。</w:t>
            </w:r>
          </w:p>
          <w:p w14:paraId="5EE2EA3D">
            <w:pPr>
              <w:pStyle w:val="27"/>
              <w:spacing w:line="312" w:lineRule="exact"/>
              <w:ind w:left="106" w:right="-29"/>
              <w:rPr>
                <w:rFonts w:hint="eastAsia" w:ascii="仿宋" w:hAnsi="仿宋" w:eastAsia="仿宋" w:cs="仿宋"/>
                <w:sz w:val="21"/>
                <w:lang w:eastAsia="zh-CN"/>
              </w:rPr>
            </w:pPr>
            <w:r>
              <w:rPr>
                <w:rFonts w:hint="eastAsia" w:ascii="仿宋" w:hAnsi="仿宋" w:eastAsia="仿宋" w:cs="仿宋"/>
                <w:sz w:val="21"/>
              </w:rPr>
              <w:t>5、保证金退还咨询电话：0412-</w:t>
            </w:r>
            <w:r>
              <w:rPr>
                <w:rFonts w:hint="eastAsia" w:ascii="仿宋" w:hAnsi="仿宋" w:eastAsia="仿宋" w:cs="仿宋"/>
                <w:sz w:val="21"/>
                <w:lang w:eastAsia="zh-CN"/>
              </w:rPr>
              <w:t>3618008</w:t>
            </w:r>
            <w:r>
              <w:rPr>
                <w:rFonts w:hint="eastAsia" w:ascii="仿宋" w:hAnsi="仿宋" w:eastAsia="仿宋" w:cs="仿宋"/>
                <w:sz w:val="21"/>
              </w:rPr>
              <w:t xml:space="preserve"> </w:t>
            </w:r>
          </w:p>
          <w:p w14:paraId="7F42B398">
            <w:pPr>
              <w:pStyle w:val="27"/>
              <w:spacing w:line="312" w:lineRule="exact"/>
              <w:ind w:left="106" w:right="-29"/>
              <w:rPr>
                <w:rFonts w:hint="eastAsia" w:ascii="仿宋" w:hAnsi="仿宋" w:eastAsia="仿宋" w:cs="仿宋"/>
                <w:sz w:val="21"/>
              </w:rPr>
            </w:pPr>
            <w:r>
              <w:rPr>
                <w:rFonts w:hint="eastAsia" w:ascii="仿宋" w:hAnsi="仿宋" w:eastAsia="仿宋" w:cs="仿宋"/>
                <w:sz w:val="21"/>
              </w:rPr>
              <w:t>6、其它：1）保证金必须从供应商的基本账户转出，并应在递交投标文件截止时间前到达指定账户（转账时须标注项目简称、项目编号、包号），转账凭证或电汇凭证或保函复印件需附于投标文件中否则将作无效处理。</w:t>
            </w:r>
          </w:p>
          <w:p w14:paraId="2EE2A006">
            <w:pPr>
              <w:pStyle w:val="27"/>
              <w:spacing w:line="312" w:lineRule="exact"/>
              <w:ind w:left="106" w:right="-29"/>
              <w:rPr>
                <w:rFonts w:hint="eastAsia" w:ascii="仿宋" w:hAnsi="仿宋" w:eastAsia="仿宋" w:cs="仿宋"/>
                <w:sz w:val="21"/>
              </w:rPr>
            </w:pPr>
            <w:r>
              <w:rPr>
                <w:rFonts w:hint="eastAsia" w:ascii="仿宋" w:hAnsi="仿宋" w:eastAsia="仿宋" w:cs="仿宋"/>
                <w:sz w:val="21"/>
              </w:rPr>
              <w:t>2）供应商电汇或转账后请自行确认保证金到账情况，如由供应商的原因而造成保证金未能及时到账的相关责任，由供应商自行负责。</w:t>
            </w:r>
          </w:p>
          <w:p w14:paraId="1FAF5364">
            <w:pPr>
              <w:pStyle w:val="27"/>
              <w:spacing w:line="312" w:lineRule="exact"/>
              <w:ind w:left="106" w:right="-29"/>
              <w:rPr>
                <w:rFonts w:hint="eastAsia" w:ascii="仿宋" w:hAnsi="仿宋" w:eastAsia="仿宋" w:cs="仿宋"/>
                <w:sz w:val="21"/>
              </w:rPr>
            </w:pPr>
            <w:r>
              <w:rPr>
                <w:rFonts w:hint="eastAsia" w:ascii="仿宋" w:hAnsi="仿宋" w:eastAsia="仿宋" w:cs="仿宋"/>
                <w:sz w:val="21"/>
              </w:rPr>
              <w:t>3）若供应商保证金采用纸质保函的形式递交，须将保函原件在递交投标文件截止时间前邮寄至</w:t>
            </w:r>
            <w:r>
              <w:rPr>
                <w:rFonts w:hint="eastAsia" w:ascii="仿宋" w:hAnsi="仿宋" w:eastAsia="仿宋" w:cs="仿宋"/>
                <w:sz w:val="21"/>
                <w:lang w:eastAsia="zh-CN"/>
              </w:rPr>
              <w:t>辽宁伟渡项目管理有限公司</w:t>
            </w:r>
            <w:r>
              <w:rPr>
                <w:rFonts w:hint="eastAsia" w:ascii="仿宋" w:hAnsi="仿宋" w:eastAsia="仿宋" w:cs="仿宋"/>
                <w:sz w:val="21"/>
              </w:rPr>
              <w:t>, 邮寄费用由供应商自行承担且不得到付。</w:t>
            </w:r>
          </w:p>
          <w:p w14:paraId="2A12DABC">
            <w:pPr>
              <w:pStyle w:val="27"/>
              <w:spacing w:line="312" w:lineRule="exact"/>
              <w:ind w:left="106" w:right="-29"/>
              <w:rPr>
                <w:rFonts w:hint="eastAsia" w:ascii="仿宋" w:hAnsi="仿宋" w:eastAsia="仿宋" w:cs="仿宋"/>
                <w:sz w:val="21"/>
                <w:lang w:val="en-US" w:eastAsia="zh-CN"/>
              </w:rPr>
            </w:pPr>
            <w:r>
              <w:rPr>
                <w:rFonts w:hint="eastAsia" w:ascii="仿宋" w:hAnsi="仿宋" w:eastAsia="仿宋" w:cs="仿宋"/>
                <w:sz w:val="21"/>
              </w:rPr>
              <w:t>邮寄地址：</w:t>
            </w:r>
            <w:r>
              <w:rPr>
                <w:rFonts w:hint="eastAsia" w:ascii="仿宋" w:hAnsi="仿宋" w:eastAsia="仿宋" w:cs="仿宋"/>
                <w:sz w:val="21"/>
                <w:lang w:eastAsia="zh-CN"/>
              </w:rPr>
              <w:t>鞍山市海城市响堂管理区箭楼回迁楼61、62号</w:t>
            </w:r>
          </w:p>
          <w:p w14:paraId="027BCDF4">
            <w:pPr>
              <w:pStyle w:val="27"/>
              <w:spacing w:line="312" w:lineRule="exact"/>
              <w:ind w:left="106" w:right="-29"/>
              <w:rPr>
                <w:rFonts w:hint="eastAsia" w:ascii="仿宋" w:hAnsi="仿宋" w:eastAsia="仿宋" w:cs="仿宋"/>
                <w:sz w:val="21"/>
                <w:lang w:val="en-US" w:eastAsia="zh-CN"/>
              </w:rPr>
            </w:pPr>
            <w:r>
              <w:rPr>
                <w:rFonts w:hint="eastAsia" w:ascii="仿宋" w:hAnsi="仿宋" w:eastAsia="仿宋" w:cs="仿宋"/>
                <w:sz w:val="21"/>
              </w:rPr>
              <w:t>收 件 人：</w:t>
            </w:r>
            <w:r>
              <w:rPr>
                <w:rFonts w:hint="eastAsia" w:ascii="仿宋" w:hAnsi="仿宋" w:eastAsia="仿宋" w:cs="仿宋"/>
                <w:sz w:val="21"/>
                <w:lang w:eastAsia="zh-CN"/>
              </w:rPr>
              <w:t>里志鹏</w:t>
            </w:r>
          </w:p>
          <w:p w14:paraId="17D22908">
            <w:pPr>
              <w:pStyle w:val="27"/>
              <w:spacing w:line="312" w:lineRule="exact"/>
              <w:ind w:left="106" w:right="-29"/>
              <w:rPr>
                <w:rFonts w:hint="eastAsia" w:ascii="仿宋" w:hAnsi="仿宋" w:eastAsia="仿宋" w:cs="仿宋"/>
                <w:sz w:val="21"/>
                <w:lang w:val="en-US" w:eastAsia="zh-CN"/>
              </w:rPr>
            </w:pPr>
            <w:r>
              <w:rPr>
                <w:rFonts w:hint="eastAsia" w:ascii="仿宋" w:hAnsi="仿宋" w:eastAsia="仿宋" w:cs="仿宋"/>
                <w:sz w:val="21"/>
              </w:rPr>
              <w:t>联系电话：</w:t>
            </w:r>
            <w:r>
              <w:rPr>
                <w:rFonts w:hint="eastAsia" w:ascii="仿宋" w:hAnsi="仿宋" w:eastAsia="仿宋" w:cs="仿宋"/>
                <w:sz w:val="21"/>
                <w:lang w:val="en-US" w:eastAsia="zh-CN"/>
              </w:rPr>
              <w:t>15141293110</w:t>
            </w:r>
          </w:p>
          <w:p w14:paraId="3BE517B8">
            <w:pPr>
              <w:pStyle w:val="27"/>
              <w:spacing w:line="312" w:lineRule="exact"/>
              <w:ind w:left="106" w:right="-29"/>
              <w:rPr>
                <w:rFonts w:hint="eastAsia" w:ascii="仿宋" w:hAnsi="仿宋" w:eastAsia="仿宋" w:cs="仿宋"/>
                <w:sz w:val="21"/>
              </w:rPr>
            </w:pPr>
            <w:r>
              <w:rPr>
                <w:rFonts w:hint="eastAsia" w:ascii="仿宋" w:hAnsi="仿宋" w:eastAsia="仿宋" w:cs="仿宋"/>
                <w:sz w:val="21"/>
              </w:rPr>
              <w:t>（</w:t>
            </w:r>
            <w:r>
              <w:rPr>
                <w:rFonts w:hint="eastAsia" w:ascii="仿宋" w:hAnsi="仿宋" w:eastAsia="仿宋" w:cs="仿宋"/>
                <w:b/>
                <w:bCs/>
                <w:sz w:val="21"/>
              </w:rPr>
              <w:t>注：财政部门鼓励采用保函的方式递交投标保证金，具体办理流程参阅辽宁政府采购网</w:t>
            </w:r>
            <w:r>
              <w:rPr>
                <w:rFonts w:hint="eastAsia" w:ascii="仿宋" w:hAnsi="仿宋" w:eastAsia="仿宋" w:cs="仿宋"/>
                <w:sz w:val="21"/>
              </w:rPr>
              <w:t>）</w:t>
            </w:r>
          </w:p>
        </w:tc>
      </w:tr>
    </w:tbl>
    <w:tbl>
      <w:tblPr>
        <w:tblStyle w:val="20"/>
        <w:tblpPr w:leftFromText="180" w:rightFromText="180" w:vertAnchor="text" w:horzAnchor="page" w:tblpX="1610" w:tblpY="19"/>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5"/>
        <w:gridCol w:w="1794"/>
        <w:gridCol w:w="5852"/>
      </w:tblGrid>
      <w:tr w14:paraId="28B5D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2" w:hRule="atLeast"/>
        </w:trPr>
        <w:tc>
          <w:tcPr>
            <w:tcW w:w="1025" w:type="dxa"/>
          </w:tcPr>
          <w:p w14:paraId="008BB8FD">
            <w:pPr>
              <w:pStyle w:val="27"/>
              <w:spacing w:before="122"/>
              <w:ind w:left="181" w:right="164"/>
              <w:jc w:val="center"/>
              <w:rPr>
                <w:rFonts w:hint="eastAsia" w:ascii="仿宋" w:hAnsi="仿宋" w:eastAsia="仿宋" w:cs="仿宋"/>
                <w:sz w:val="21"/>
              </w:rPr>
            </w:pPr>
            <w:r>
              <w:rPr>
                <w:rFonts w:hint="eastAsia" w:ascii="仿宋" w:hAnsi="仿宋" w:eastAsia="仿宋" w:cs="仿宋"/>
                <w:sz w:val="21"/>
              </w:rPr>
              <w:t>条款号</w:t>
            </w:r>
          </w:p>
        </w:tc>
        <w:tc>
          <w:tcPr>
            <w:tcW w:w="1794" w:type="dxa"/>
          </w:tcPr>
          <w:p w14:paraId="3E651C51">
            <w:pPr>
              <w:pStyle w:val="27"/>
              <w:tabs>
                <w:tab w:val="left" w:pos="542"/>
              </w:tabs>
              <w:spacing w:before="122"/>
              <w:ind w:left="16"/>
              <w:jc w:val="center"/>
              <w:rPr>
                <w:rFonts w:hint="eastAsia" w:ascii="仿宋" w:hAnsi="仿宋" w:eastAsia="仿宋" w:cs="仿宋"/>
                <w:sz w:val="21"/>
              </w:rPr>
            </w:pPr>
            <w:r>
              <w:rPr>
                <w:rFonts w:hint="eastAsia" w:ascii="仿宋" w:hAnsi="仿宋" w:eastAsia="仿宋" w:cs="仿宋"/>
                <w:sz w:val="21"/>
              </w:rPr>
              <w:t>项</w:t>
            </w:r>
            <w:r>
              <w:rPr>
                <w:rFonts w:hint="eastAsia" w:ascii="仿宋" w:hAnsi="仿宋" w:eastAsia="仿宋" w:cs="仿宋"/>
                <w:sz w:val="21"/>
              </w:rPr>
              <w:tab/>
            </w:r>
            <w:r>
              <w:rPr>
                <w:rFonts w:hint="eastAsia" w:ascii="仿宋" w:hAnsi="仿宋" w:eastAsia="仿宋" w:cs="仿宋"/>
                <w:sz w:val="21"/>
              </w:rPr>
              <w:t>目</w:t>
            </w:r>
          </w:p>
        </w:tc>
        <w:tc>
          <w:tcPr>
            <w:tcW w:w="5852" w:type="dxa"/>
          </w:tcPr>
          <w:p w14:paraId="30926AC4">
            <w:pPr>
              <w:pStyle w:val="27"/>
              <w:tabs>
                <w:tab w:val="left" w:pos="753"/>
              </w:tabs>
              <w:spacing w:before="122"/>
              <w:ind w:left="17"/>
              <w:jc w:val="center"/>
              <w:rPr>
                <w:rFonts w:hint="eastAsia" w:ascii="仿宋" w:hAnsi="仿宋" w:eastAsia="仿宋" w:cs="仿宋"/>
                <w:sz w:val="21"/>
              </w:rPr>
            </w:pPr>
            <w:r>
              <w:rPr>
                <w:rFonts w:hint="eastAsia" w:ascii="仿宋" w:hAnsi="仿宋" w:eastAsia="仿宋" w:cs="仿宋"/>
                <w:sz w:val="21"/>
              </w:rPr>
              <w:t>内</w:t>
            </w:r>
            <w:r>
              <w:rPr>
                <w:rFonts w:hint="eastAsia" w:ascii="仿宋" w:hAnsi="仿宋" w:eastAsia="仿宋" w:cs="仿宋"/>
                <w:sz w:val="21"/>
              </w:rPr>
              <w:tab/>
            </w:r>
            <w:r>
              <w:rPr>
                <w:rFonts w:hint="eastAsia" w:ascii="仿宋" w:hAnsi="仿宋" w:eastAsia="仿宋" w:cs="仿宋"/>
                <w:sz w:val="21"/>
              </w:rPr>
              <w:t>容</w:t>
            </w:r>
          </w:p>
        </w:tc>
      </w:tr>
      <w:tr w14:paraId="26C98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1025" w:type="dxa"/>
            <w:tcBorders>
              <w:top w:val="single" w:color="000000" w:sz="8" w:space="0"/>
              <w:left w:val="single" w:color="000000" w:sz="8" w:space="0"/>
              <w:bottom w:val="single" w:color="000000" w:sz="8" w:space="0"/>
            </w:tcBorders>
          </w:tcPr>
          <w:p w14:paraId="3CC96FEE">
            <w:pPr>
              <w:pStyle w:val="27"/>
              <w:spacing w:before="172"/>
              <w:ind w:left="282" w:right="268"/>
              <w:jc w:val="center"/>
              <w:rPr>
                <w:rFonts w:hint="eastAsia" w:ascii="仿宋" w:hAnsi="仿宋" w:eastAsia="仿宋" w:cs="仿宋"/>
                <w:sz w:val="21"/>
              </w:rPr>
            </w:pPr>
            <w:r>
              <w:rPr>
                <w:rFonts w:hint="eastAsia" w:ascii="仿宋" w:hAnsi="仿宋" w:eastAsia="仿宋" w:cs="仿宋"/>
                <w:sz w:val="21"/>
              </w:rPr>
              <w:t>15.1</w:t>
            </w:r>
          </w:p>
        </w:tc>
        <w:tc>
          <w:tcPr>
            <w:tcW w:w="1794" w:type="dxa"/>
            <w:tcBorders>
              <w:top w:val="single" w:color="000000" w:sz="8" w:space="0"/>
              <w:bottom w:val="single" w:color="000000" w:sz="8" w:space="0"/>
              <w:right w:val="single" w:color="000000" w:sz="8" w:space="0"/>
            </w:tcBorders>
          </w:tcPr>
          <w:p w14:paraId="71FE5F8F">
            <w:pPr>
              <w:pStyle w:val="27"/>
              <w:spacing w:before="172"/>
              <w:ind w:left="96" w:right="73"/>
              <w:jc w:val="center"/>
              <w:rPr>
                <w:rFonts w:hint="eastAsia" w:ascii="仿宋" w:hAnsi="仿宋" w:eastAsia="仿宋" w:cs="仿宋"/>
                <w:sz w:val="21"/>
              </w:rPr>
            </w:pPr>
            <w:r>
              <w:rPr>
                <w:rFonts w:hint="eastAsia" w:ascii="仿宋" w:hAnsi="仿宋" w:eastAsia="仿宋" w:cs="仿宋"/>
                <w:sz w:val="21"/>
              </w:rPr>
              <w:t>响应有效期</w:t>
            </w:r>
          </w:p>
        </w:tc>
        <w:tc>
          <w:tcPr>
            <w:tcW w:w="5852" w:type="dxa"/>
            <w:tcBorders>
              <w:top w:val="single" w:color="000000" w:sz="8" w:space="0"/>
              <w:left w:val="single" w:color="000000" w:sz="8" w:space="0"/>
              <w:bottom w:val="single" w:color="000000" w:sz="8" w:space="0"/>
              <w:right w:val="single" w:color="000000" w:sz="8" w:space="0"/>
            </w:tcBorders>
          </w:tcPr>
          <w:p w14:paraId="4DF69800">
            <w:pPr>
              <w:pStyle w:val="27"/>
              <w:spacing w:before="172"/>
              <w:ind w:left="106"/>
              <w:rPr>
                <w:rFonts w:hint="eastAsia" w:ascii="仿宋" w:hAnsi="仿宋" w:eastAsia="仿宋" w:cs="仿宋"/>
                <w:sz w:val="21"/>
              </w:rPr>
            </w:pPr>
            <w:r>
              <w:rPr>
                <w:rFonts w:hint="eastAsia" w:ascii="仿宋" w:hAnsi="仿宋" w:eastAsia="仿宋" w:cs="仿宋"/>
                <w:w w:val="99"/>
                <w:sz w:val="21"/>
                <w:u w:val="single"/>
              </w:rPr>
              <w:t xml:space="preserve"> </w:t>
            </w:r>
            <w:r>
              <w:rPr>
                <w:rFonts w:hint="eastAsia" w:ascii="仿宋" w:hAnsi="仿宋" w:eastAsia="仿宋" w:cs="仿宋"/>
                <w:sz w:val="21"/>
                <w:u w:val="single"/>
              </w:rPr>
              <w:t xml:space="preserve">  </w:t>
            </w:r>
            <w:r>
              <w:rPr>
                <w:rFonts w:hint="eastAsia" w:ascii="仿宋" w:hAnsi="仿宋" w:eastAsia="仿宋" w:cs="仿宋"/>
                <w:spacing w:val="1"/>
                <w:sz w:val="21"/>
                <w:u w:val="single"/>
              </w:rPr>
              <w:t xml:space="preserve"> </w:t>
            </w:r>
            <w:r>
              <w:rPr>
                <w:rFonts w:hint="eastAsia" w:ascii="仿宋" w:hAnsi="仿宋" w:eastAsia="仿宋" w:cs="仿宋"/>
                <w:sz w:val="21"/>
                <w:u w:val="single"/>
              </w:rPr>
              <w:t>90</w:t>
            </w:r>
            <w:r>
              <w:rPr>
                <w:rFonts w:hint="eastAsia" w:ascii="仿宋" w:hAnsi="仿宋" w:eastAsia="仿宋" w:cs="仿宋"/>
                <w:spacing w:val="102"/>
                <w:sz w:val="21"/>
                <w:u w:val="single"/>
              </w:rPr>
              <w:t xml:space="preserve"> </w:t>
            </w:r>
            <w:r>
              <w:rPr>
                <w:rFonts w:hint="eastAsia" w:ascii="仿宋" w:hAnsi="仿宋" w:eastAsia="仿宋" w:cs="仿宋"/>
                <w:sz w:val="21"/>
              </w:rPr>
              <w:t>日历日</w:t>
            </w:r>
          </w:p>
        </w:tc>
      </w:tr>
      <w:tr w14:paraId="79065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1025" w:type="dxa"/>
            <w:tcBorders>
              <w:top w:val="single" w:color="000000" w:sz="8" w:space="0"/>
              <w:left w:val="single" w:color="000000" w:sz="8" w:space="0"/>
            </w:tcBorders>
          </w:tcPr>
          <w:p w14:paraId="77D8C410">
            <w:pPr>
              <w:pStyle w:val="27"/>
              <w:spacing w:before="167"/>
              <w:ind w:left="282" w:right="268"/>
              <w:jc w:val="center"/>
              <w:rPr>
                <w:rFonts w:hint="eastAsia" w:ascii="仿宋" w:hAnsi="仿宋" w:eastAsia="仿宋" w:cs="仿宋"/>
                <w:sz w:val="21"/>
              </w:rPr>
            </w:pPr>
            <w:r>
              <w:rPr>
                <w:rFonts w:hint="eastAsia" w:ascii="仿宋" w:hAnsi="仿宋" w:eastAsia="仿宋" w:cs="仿宋"/>
                <w:sz w:val="21"/>
              </w:rPr>
              <w:t>16.1</w:t>
            </w:r>
          </w:p>
        </w:tc>
        <w:tc>
          <w:tcPr>
            <w:tcW w:w="1794" w:type="dxa"/>
            <w:tcBorders>
              <w:top w:val="single" w:color="000000" w:sz="8" w:space="0"/>
              <w:right w:val="single" w:color="000000" w:sz="8" w:space="0"/>
            </w:tcBorders>
          </w:tcPr>
          <w:p w14:paraId="0D6C2631">
            <w:pPr>
              <w:pStyle w:val="27"/>
              <w:spacing w:before="167"/>
              <w:ind w:left="94" w:right="73"/>
              <w:jc w:val="center"/>
              <w:rPr>
                <w:rFonts w:hint="eastAsia" w:ascii="仿宋" w:hAnsi="仿宋" w:eastAsia="仿宋" w:cs="仿宋"/>
                <w:sz w:val="21"/>
              </w:rPr>
            </w:pPr>
            <w:r>
              <w:rPr>
                <w:rFonts w:hint="eastAsia" w:ascii="仿宋" w:hAnsi="仿宋" w:eastAsia="仿宋" w:cs="仿宋"/>
                <w:sz w:val="21"/>
              </w:rPr>
              <w:t>响应文件份数</w:t>
            </w:r>
          </w:p>
        </w:tc>
        <w:tc>
          <w:tcPr>
            <w:tcW w:w="5852" w:type="dxa"/>
            <w:tcBorders>
              <w:top w:val="single" w:color="000000" w:sz="8" w:space="0"/>
              <w:left w:val="single" w:color="000000" w:sz="8" w:space="0"/>
              <w:right w:val="single" w:color="000000" w:sz="8" w:space="0"/>
            </w:tcBorders>
          </w:tcPr>
          <w:p w14:paraId="73AB3825">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正本</w:t>
            </w:r>
            <w:r>
              <w:rPr>
                <w:rFonts w:hint="eastAsia" w:ascii="仿宋_GB2312" w:hAnsi="仿宋_GB2312" w:eastAsia="仿宋_GB2312" w:cs="仿宋_GB2312"/>
                <w:szCs w:val="21"/>
                <w:u w:val="single"/>
                <w:lang w:val="en-US" w:eastAsia="zh-CN"/>
              </w:rPr>
              <w:t xml:space="preserve"> / </w:t>
            </w:r>
            <w:r>
              <w:rPr>
                <w:rFonts w:hint="eastAsia" w:ascii="仿宋_GB2312" w:hAnsi="仿宋_GB2312" w:eastAsia="仿宋_GB2312" w:cs="仿宋_GB2312"/>
                <w:szCs w:val="21"/>
              </w:rPr>
              <w:t>份,副本</w:t>
            </w:r>
            <w:r>
              <w:rPr>
                <w:rFonts w:hint="eastAsia" w:ascii="仿宋_GB2312" w:hAnsi="仿宋_GB2312" w:eastAsia="仿宋_GB2312" w:cs="仿宋_GB2312"/>
                <w:szCs w:val="21"/>
                <w:u w:val="single"/>
                <w:lang w:val="en-US" w:eastAsia="zh-CN"/>
              </w:rPr>
              <w:t xml:space="preserve"> / </w:t>
            </w:r>
            <w:r>
              <w:rPr>
                <w:rFonts w:hint="eastAsia" w:ascii="仿宋_GB2312" w:hAnsi="仿宋_GB2312" w:eastAsia="仿宋_GB2312" w:cs="仿宋_GB2312"/>
                <w:szCs w:val="21"/>
              </w:rPr>
              <w:t>份</w:t>
            </w:r>
          </w:p>
          <w:p w14:paraId="34B00F98">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电子文档</w:t>
            </w:r>
            <w:r>
              <w:rPr>
                <w:rFonts w:hint="eastAsia" w:ascii="仿宋_GB2312" w:hAnsi="仿宋_GB2312" w:eastAsia="仿宋_GB2312" w:cs="仿宋_GB2312"/>
                <w:szCs w:val="21"/>
                <w:lang w:val="en-US" w:eastAsia="zh-CN"/>
              </w:rPr>
              <w:t xml:space="preserve"> ：</w:t>
            </w:r>
            <w:r>
              <w:rPr>
                <w:rFonts w:hint="eastAsia" w:ascii="仿宋_GB2312" w:hAnsi="仿宋_GB2312" w:eastAsia="仿宋_GB2312" w:cs="仿宋_GB2312"/>
                <w:szCs w:val="21"/>
              </w:rPr>
              <w:t>1份</w:t>
            </w:r>
          </w:p>
          <w:p w14:paraId="4CFA45DE">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注意：</w:t>
            </w:r>
          </w:p>
          <w:p w14:paraId="58B8C4B6">
            <w:pPr>
              <w:widowControl/>
              <w:rPr>
                <w:rFonts w:hint="eastAsia" w:ascii="仿宋_GB2312" w:hAnsi="仿宋_GB2312" w:eastAsia="仿宋_GB2312" w:cs="仿宋_GB2312"/>
                <w:szCs w:val="21"/>
              </w:rPr>
            </w:pPr>
            <w:r>
              <w:rPr>
                <w:rFonts w:hint="eastAsia" w:ascii="仿宋_GB2312" w:hAnsi="仿宋_GB2312" w:eastAsia="仿宋_GB2312" w:cs="仿宋_GB2312"/>
                <w:szCs w:val="21"/>
              </w:rPr>
              <w:t>1、需要对响应文件设置目录，并编制页码。页码与目录必须相对应。</w:t>
            </w:r>
          </w:p>
          <w:p w14:paraId="3CE8B0E7">
            <w:pPr>
              <w:pStyle w:val="27"/>
              <w:spacing w:before="167"/>
              <w:ind w:left="106"/>
              <w:rPr>
                <w:rFonts w:hint="eastAsia" w:ascii="仿宋" w:hAnsi="仿宋" w:eastAsia="仿宋" w:cs="仿宋"/>
                <w:sz w:val="21"/>
              </w:rPr>
            </w:pPr>
            <w:r>
              <w:rPr>
                <w:rFonts w:hint="eastAsia" w:ascii="仿宋_GB2312" w:hAnsi="仿宋_GB2312" w:eastAsia="仿宋_GB2312" w:cs="仿宋_GB2312"/>
                <w:szCs w:val="21"/>
              </w:rPr>
              <w:t>2.供应商如果成交，须在成交结果公布后给代理机构提供纸质响应文件 3 份（一正两副），纸质响应文件须与网络上传版响应文件一致，如果不一致，以网络上传版投标文件为准。响应文件全部采用胶封装订，不得采用活页夹装订。</w:t>
            </w:r>
          </w:p>
        </w:tc>
      </w:tr>
      <w:tr w14:paraId="6F672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025" w:type="dxa"/>
            <w:tcBorders>
              <w:left w:val="single" w:color="000000" w:sz="8" w:space="0"/>
            </w:tcBorders>
          </w:tcPr>
          <w:p w14:paraId="33324DD5">
            <w:pPr>
              <w:pStyle w:val="27"/>
              <w:spacing w:before="177"/>
              <w:ind w:left="282" w:right="268"/>
              <w:jc w:val="center"/>
              <w:rPr>
                <w:rFonts w:hint="eastAsia" w:ascii="仿宋" w:hAnsi="仿宋" w:eastAsia="仿宋" w:cs="仿宋"/>
                <w:sz w:val="21"/>
              </w:rPr>
            </w:pPr>
            <w:r>
              <w:rPr>
                <w:rFonts w:hint="eastAsia" w:ascii="仿宋" w:hAnsi="仿宋" w:eastAsia="仿宋" w:cs="仿宋"/>
                <w:sz w:val="21"/>
              </w:rPr>
              <w:t>18.1</w:t>
            </w:r>
          </w:p>
        </w:tc>
        <w:tc>
          <w:tcPr>
            <w:tcW w:w="1794" w:type="dxa"/>
            <w:tcBorders>
              <w:right w:val="single" w:color="000000" w:sz="8" w:space="0"/>
            </w:tcBorders>
          </w:tcPr>
          <w:p w14:paraId="55D8EFE1">
            <w:pPr>
              <w:pStyle w:val="27"/>
              <w:spacing w:before="21"/>
              <w:ind w:left="165"/>
              <w:rPr>
                <w:rFonts w:hint="eastAsia" w:ascii="仿宋" w:hAnsi="仿宋" w:eastAsia="仿宋" w:cs="仿宋"/>
                <w:sz w:val="21"/>
              </w:rPr>
            </w:pPr>
            <w:r>
              <w:rPr>
                <w:rFonts w:hint="eastAsia" w:ascii="仿宋" w:hAnsi="仿宋" w:eastAsia="仿宋" w:cs="仿宋"/>
                <w:w w:val="95"/>
                <w:sz w:val="21"/>
              </w:rPr>
              <w:t>递交响应文件截</w:t>
            </w:r>
          </w:p>
          <w:p w14:paraId="6D0D5909">
            <w:pPr>
              <w:pStyle w:val="27"/>
              <w:spacing w:before="43"/>
              <w:ind w:left="165"/>
              <w:rPr>
                <w:rFonts w:hint="eastAsia" w:ascii="仿宋" w:hAnsi="仿宋" w:eastAsia="仿宋" w:cs="仿宋"/>
                <w:sz w:val="21"/>
              </w:rPr>
            </w:pPr>
            <w:r>
              <w:rPr>
                <w:rFonts w:hint="eastAsia" w:ascii="仿宋" w:hAnsi="仿宋" w:eastAsia="仿宋" w:cs="仿宋"/>
                <w:w w:val="95"/>
                <w:sz w:val="21"/>
              </w:rPr>
              <w:t>止时间、地点：</w:t>
            </w:r>
          </w:p>
        </w:tc>
        <w:tc>
          <w:tcPr>
            <w:tcW w:w="5852" w:type="dxa"/>
            <w:tcBorders>
              <w:left w:val="single" w:color="000000" w:sz="8" w:space="0"/>
              <w:right w:val="single" w:color="000000" w:sz="8" w:space="0"/>
            </w:tcBorders>
          </w:tcPr>
          <w:p w14:paraId="7CBD79EB">
            <w:pPr>
              <w:pStyle w:val="24"/>
              <w:spacing w:line="240" w:lineRule="auto"/>
              <w:ind w:left="0" w:leftChars="0" w:firstLine="0" w:firstLineChars="0"/>
              <w:rPr>
                <w:rFonts w:hint="default" w:ascii="仿宋" w:hAnsi="仿宋" w:eastAsia="仿宋" w:cs="仿宋"/>
                <w:sz w:val="21"/>
                <w:szCs w:val="22"/>
                <w:lang w:val="en-US" w:eastAsia="zh-CN" w:bidi="ar-SA"/>
              </w:rPr>
            </w:pPr>
            <w:r>
              <w:rPr>
                <w:rFonts w:hint="default" w:ascii="仿宋" w:hAnsi="仿宋" w:eastAsia="仿宋" w:cs="仿宋"/>
                <w:sz w:val="21"/>
                <w:szCs w:val="22"/>
                <w:lang w:val="en-US" w:eastAsia="zh-CN" w:bidi="ar-SA"/>
              </w:rPr>
              <w:t>详见采购公告，以采购公告规定时间、地点为准。</w:t>
            </w:r>
          </w:p>
          <w:p w14:paraId="4A8469BD">
            <w:pPr>
              <w:pStyle w:val="24"/>
              <w:spacing w:line="240" w:lineRule="auto"/>
              <w:ind w:left="0" w:leftChars="0" w:firstLine="0" w:firstLineChars="0"/>
              <w:rPr>
                <w:rFonts w:hint="default" w:ascii="仿宋" w:hAnsi="仿宋" w:eastAsia="仿宋" w:cs="仿宋"/>
                <w:sz w:val="21"/>
                <w:szCs w:val="22"/>
                <w:lang w:val="en-US" w:eastAsia="zh-CN" w:bidi="ar-SA"/>
              </w:rPr>
            </w:pPr>
            <w:r>
              <w:rPr>
                <w:rFonts w:hint="default" w:ascii="仿宋" w:hAnsi="仿宋" w:eastAsia="仿宋" w:cs="仿宋"/>
                <w:b/>
                <w:bCs/>
                <w:sz w:val="21"/>
                <w:szCs w:val="22"/>
                <w:lang w:val="en-US" w:eastAsia="zh-CN" w:bidi="ar-SA"/>
              </w:rPr>
              <w:t>补充说明</w:t>
            </w:r>
            <w:r>
              <w:rPr>
                <w:rFonts w:hint="default" w:ascii="仿宋" w:hAnsi="仿宋" w:eastAsia="仿宋" w:cs="仿宋"/>
                <w:sz w:val="21"/>
                <w:szCs w:val="22"/>
                <w:lang w:val="en-US" w:eastAsia="zh-CN" w:bidi="ar-SA"/>
              </w:rPr>
              <w:t>：</w:t>
            </w:r>
          </w:p>
          <w:p w14:paraId="71E54DDF">
            <w:pPr>
              <w:pStyle w:val="24"/>
              <w:spacing w:line="240" w:lineRule="auto"/>
              <w:ind w:left="0" w:leftChars="0" w:firstLine="0" w:firstLineChars="0"/>
              <w:rPr>
                <w:rFonts w:hint="default" w:ascii="仿宋" w:hAnsi="仿宋" w:eastAsia="仿宋" w:cs="仿宋"/>
                <w:sz w:val="21"/>
                <w:szCs w:val="22"/>
                <w:lang w:val="en-US" w:eastAsia="zh-CN" w:bidi="ar-SA"/>
              </w:rPr>
            </w:pPr>
            <w:r>
              <w:rPr>
                <w:rFonts w:hint="default" w:ascii="仿宋" w:hAnsi="仿宋" w:eastAsia="仿宋" w:cs="仿宋"/>
                <w:sz w:val="21"/>
                <w:szCs w:val="22"/>
                <w:lang w:val="en-US" w:eastAsia="zh-CN" w:bidi="ar-SA"/>
              </w:rPr>
              <w:t>递交电子投标文件的方式：采用网上递交</w:t>
            </w:r>
          </w:p>
          <w:p w14:paraId="1AF4970D">
            <w:pPr>
              <w:pStyle w:val="24"/>
              <w:spacing w:line="240" w:lineRule="auto"/>
              <w:ind w:left="0" w:leftChars="0" w:firstLine="0" w:firstLineChars="0"/>
              <w:rPr>
                <w:rFonts w:hint="default" w:ascii="仿宋" w:hAnsi="仿宋" w:eastAsia="仿宋" w:cs="仿宋"/>
                <w:sz w:val="21"/>
                <w:szCs w:val="22"/>
                <w:lang w:val="en-US" w:eastAsia="zh-CN" w:bidi="ar-SA"/>
              </w:rPr>
            </w:pPr>
            <w:r>
              <w:rPr>
                <w:rFonts w:hint="default" w:ascii="仿宋" w:hAnsi="仿宋" w:eastAsia="仿宋" w:cs="仿宋"/>
                <w:sz w:val="21"/>
                <w:szCs w:val="22"/>
                <w:lang w:val="en-US" w:eastAsia="zh-CN" w:bidi="ar-SA"/>
              </w:rPr>
              <w:t>递交网址：通过登录辽宁政府采购网（http://www.ccgp-liaoning.gov.cn）网上递交</w:t>
            </w:r>
          </w:p>
        </w:tc>
      </w:tr>
      <w:tr w14:paraId="55C433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1025" w:type="dxa"/>
            <w:tcBorders>
              <w:left w:val="single" w:color="000000" w:sz="8" w:space="0"/>
            </w:tcBorders>
          </w:tcPr>
          <w:p w14:paraId="2CCC4232">
            <w:pPr>
              <w:pStyle w:val="27"/>
              <w:spacing w:before="177"/>
              <w:ind w:left="282" w:right="268"/>
              <w:jc w:val="center"/>
              <w:rPr>
                <w:rFonts w:hint="eastAsia" w:ascii="仿宋" w:hAnsi="仿宋" w:eastAsia="仿宋" w:cs="仿宋"/>
                <w:sz w:val="21"/>
              </w:rPr>
            </w:pPr>
            <w:r>
              <w:rPr>
                <w:rFonts w:hint="eastAsia" w:ascii="仿宋" w:hAnsi="仿宋" w:eastAsia="仿宋" w:cs="仿宋"/>
                <w:sz w:val="21"/>
              </w:rPr>
              <w:t>20.1</w:t>
            </w:r>
          </w:p>
        </w:tc>
        <w:tc>
          <w:tcPr>
            <w:tcW w:w="1794" w:type="dxa"/>
            <w:tcBorders>
              <w:right w:val="single" w:color="000000" w:sz="8" w:space="0"/>
            </w:tcBorders>
          </w:tcPr>
          <w:p w14:paraId="1D946BBC">
            <w:pPr>
              <w:pStyle w:val="27"/>
              <w:spacing w:before="21"/>
              <w:ind w:left="97" w:right="73"/>
              <w:jc w:val="center"/>
              <w:rPr>
                <w:rFonts w:hint="eastAsia" w:ascii="仿宋" w:hAnsi="仿宋" w:eastAsia="仿宋" w:cs="仿宋"/>
                <w:sz w:val="21"/>
              </w:rPr>
            </w:pPr>
            <w:r>
              <w:rPr>
                <w:rFonts w:hint="eastAsia" w:ascii="仿宋" w:hAnsi="仿宋" w:eastAsia="仿宋" w:cs="仿宋"/>
                <w:spacing w:val="-14"/>
                <w:sz w:val="21"/>
              </w:rPr>
              <w:t>磋商会议时间、地</w:t>
            </w:r>
          </w:p>
          <w:p w14:paraId="316EBEB0">
            <w:pPr>
              <w:pStyle w:val="27"/>
              <w:spacing w:before="43"/>
              <w:ind w:left="94" w:right="73"/>
              <w:jc w:val="center"/>
              <w:rPr>
                <w:rFonts w:hint="eastAsia" w:ascii="仿宋" w:hAnsi="仿宋" w:eastAsia="仿宋" w:cs="仿宋"/>
                <w:sz w:val="21"/>
              </w:rPr>
            </w:pPr>
            <w:r>
              <w:rPr>
                <w:rFonts w:hint="eastAsia" w:ascii="仿宋" w:hAnsi="仿宋" w:eastAsia="仿宋" w:cs="仿宋"/>
                <w:sz w:val="21"/>
              </w:rPr>
              <w:t>点：</w:t>
            </w:r>
          </w:p>
        </w:tc>
        <w:tc>
          <w:tcPr>
            <w:tcW w:w="5852" w:type="dxa"/>
            <w:tcBorders>
              <w:left w:val="single" w:color="000000" w:sz="8" w:space="0"/>
              <w:right w:val="single" w:color="000000" w:sz="8" w:space="0"/>
            </w:tcBorders>
          </w:tcPr>
          <w:p w14:paraId="739D05A7">
            <w:pPr>
              <w:pStyle w:val="27"/>
              <w:spacing w:before="177"/>
              <w:ind w:left="106"/>
              <w:rPr>
                <w:rFonts w:hint="eastAsia" w:ascii="仿宋" w:hAnsi="仿宋" w:eastAsia="仿宋" w:cs="仿宋"/>
                <w:sz w:val="21"/>
              </w:rPr>
            </w:pPr>
            <w:r>
              <w:rPr>
                <w:rFonts w:hint="eastAsia" w:ascii="仿宋" w:hAnsi="仿宋" w:eastAsia="仿宋" w:cs="仿宋"/>
                <w:sz w:val="21"/>
              </w:rPr>
              <w:t>详见采购公告，以采购公告规定</w:t>
            </w:r>
            <w:bookmarkStart w:id="80" w:name="_GoBack"/>
            <w:bookmarkEnd w:id="80"/>
            <w:r>
              <w:rPr>
                <w:rFonts w:hint="eastAsia" w:ascii="仿宋" w:hAnsi="仿宋" w:eastAsia="仿宋" w:cs="仿宋"/>
                <w:sz w:val="21"/>
              </w:rPr>
              <w:t>时间、地点为准。</w:t>
            </w:r>
          </w:p>
          <w:p w14:paraId="32D60CDF">
            <w:pPr>
              <w:pStyle w:val="27"/>
              <w:spacing w:before="177"/>
              <w:ind w:left="106"/>
              <w:rPr>
                <w:rFonts w:hint="default" w:ascii="仿宋" w:hAnsi="仿宋" w:eastAsia="仿宋" w:cs="仿宋"/>
                <w:sz w:val="21"/>
                <w:lang w:val="en-US"/>
              </w:rPr>
            </w:pPr>
            <w:r>
              <w:rPr>
                <w:rFonts w:hint="eastAsia" w:ascii="仿宋" w:hAnsi="仿宋" w:eastAsia="仿宋" w:cs="仿宋"/>
                <w:color w:val="auto"/>
                <w:sz w:val="21"/>
                <w:highlight w:val="none"/>
                <w:lang w:val="en-US" w:eastAsia="zh-CN"/>
              </w:rPr>
              <w:t>#腾讯会议：633-487-710  密码：0716</w:t>
            </w:r>
          </w:p>
        </w:tc>
      </w:tr>
      <w:tr w14:paraId="12B678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5" w:hRule="atLeast"/>
        </w:trPr>
        <w:tc>
          <w:tcPr>
            <w:tcW w:w="1025" w:type="dxa"/>
            <w:tcBorders>
              <w:left w:val="single" w:color="000000" w:sz="8" w:space="0"/>
            </w:tcBorders>
          </w:tcPr>
          <w:p w14:paraId="2F9A6F97">
            <w:pPr>
              <w:pStyle w:val="27"/>
              <w:spacing w:before="167"/>
              <w:ind w:left="282" w:right="268"/>
              <w:jc w:val="center"/>
              <w:rPr>
                <w:rFonts w:hint="eastAsia" w:ascii="仿宋" w:hAnsi="仿宋" w:eastAsia="仿宋" w:cs="仿宋"/>
                <w:sz w:val="21"/>
              </w:rPr>
            </w:pPr>
            <w:r>
              <w:rPr>
                <w:rFonts w:hint="eastAsia" w:ascii="仿宋" w:hAnsi="仿宋" w:eastAsia="仿宋" w:cs="仿宋"/>
                <w:sz w:val="21"/>
              </w:rPr>
              <w:t>21.2</w:t>
            </w:r>
          </w:p>
        </w:tc>
        <w:tc>
          <w:tcPr>
            <w:tcW w:w="1794" w:type="dxa"/>
            <w:tcBorders>
              <w:right w:val="single" w:color="000000" w:sz="8" w:space="0"/>
            </w:tcBorders>
          </w:tcPr>
          <w:p w14:paraId="4914DBF6">
            <w:pPr>
              <w:pStyle w:val="27"/>
              <w:spacing w:before="167"/>
              <w:ind w:left="94" w:right="73"/>
              <w:jc w:val="center"/>
              <w:rPr>
                <w:rFonts w:hint="eastAsia" w:ascii="仿宋" w:hAnsi="仿宋" w:eastAsia="仿宋" w:cs="仿宋"/>
                <w:sz w:val="21"/>
              </w:rPr>
            </w:pPr>
            <w:r>
              <w:rPr>
                <w:rFonts w:hint="eastAsia" w:ascii="仿宋" w:hAnsi="仿宋" w:eastAsia="仿宋" w:cs="仿宋"/>
                <w:sz w:val="21"/>
              </w:rPr>
              <w:t>磋商小组组成</w:t>
            </w:r>
          </w:p>
        </w:tc>
        <w:tc>
          <w:tcPr>
            <w:tcW w:w="5852" w:type="dxa"/>
            <w:tcBorders>
              <w:left w:val="single" w:color="000000" w:sz="8" w:space="0"/>
              <w:right w:val="single" w:color="000000" w:sz="8" w:space="0"/>
            </w:tcBorders>
          </w:tcPr>
          <w:p w14:paraId="4A7ACBE6">
            <w:pPr>
              <w:pStyle w:val="27"/>
              <w:spacing w:before="167"/>
              <w:ind w:left="106" w:right="-29"/>
              <w:rPr>
                <w:rFonts w:hint="eastAsia" w:ascii="仿宋" w:hAnsi="仿宋" w:eastAsia="仿宋" w:cs="仿宋"/>
                <w:sz w:val="21"/>
              </w:rPr>
            </w:pPr>
            <w:r>
              <w:rPr>
                <w:rFonts w:hint="eastAsia" w:ascii="仿宋" w:hAnsi="仿宋" w:eastAsia="仿宋" w:cs="仿宋"/>
                <w:sz w:val="21"/>
              </w:rPr>
              <w:t>磋商小组由采购人代表</w:t>
            </w:r>
            <w:r>
              <w:rPr>
                <w:rFonts w:hint="eastAsia" w:ascii="仿宋" w:hAnsi="仿宋" w:eastAsia="仿宋" w:cs="仿宋"/>
                <w:spacing w:val="-8"/>
                <w:sz w:val="21"/>
                <w:u w:val="single"/>
              </w:rPr>
              <w:t xml:space="preserve"> </w:t>
            </w:r>
            <w:r>
              <w:rPr>
                <w:rFonts w:hint="eastAsia" w:ascii="仿宋" w:hAnsi="仿宋" w:eastAsia="仿宋" w:cs="仿宋"/>
                <w:sz w:val="21"/>
                <w:u w:val="single"/>
              </w:rPr>
              <w:t>1</w:t>
            </w:r>
            <w:r>
              <w:rPr>
                <w:rFonts w:hint="eastAsia" w:ascii="仿宋" w:hAnsi="仿宋" w:eastAsia="仿宋" w:cs="仿宋"/>
                <w:spacing w:val="-7"/>
                <w:sz w:val="21"/>
                <w:u w:val="single"/>
              </w:rPr>
              <w:t xml:space="preserve"> </w:t>
            </w:r>
            <w:r>
              <w:rPr>
                <w:rFonts w:hint="eastAsia" w:ascii="仿宋" w:hAnsi="仿宋" w:eastAsia="仿宋" w:cs="仿宋"/>
                <w:sz w:val="21"/>
              </w:rPr>
              <w:t>人，评审专家</w:t>
            </w:r>
            <w:r>
              <w:rPr>
                <w:rFonts w:hint="eastAsia" w:ascii="仿宋" w:hAnsi="仿宋" w:eastAsia="仿宋" w:cs="仿宋"/>
                <w:spacing w:val="-7"/>
                <w:sz w:val="21"/>
                <w:u w:val="single"/>
              </w:rPr>
              <w:t xml:space="preserve"> </w:t>
            </w:r>
            <w:r>
              <w:rPr>
                <w:rFonts w:hint="eastAsia" w:ascii="仿宋" w:hAnsi="仿宋" w:eastAsia="仿宋" w:cs="仿宋"/>
                <w:sz w:val="21"/>
                <w:u w:val="single"/>
              </w:rPr>
              <w:t>2</w:t>
            </w:r>
            <w:r>
              <w:rPr>
                <w:rFonts w:hint="eastAsia" w:ascii="仿宋" w:hAnsi="仿宋" w:eastAsia="仿宋" w:cs="仿宋"/>
                <w:spacing w:val="-7"/>
                <w:sz w:val="21"/>
                <w:u w:val="single"/>
              </w:rPr>
              <w:t xml:space="preserve"> </w:t>
            </w:r>
            <w:r>
              <w:rPr>
                <w:rFonts w:hint="eastAsia" w:ascii="仿宋" w:hAnsi="仿宋" w:eastAsia="仿宋" w:cs="仿宋"/>
                <w:sz w:val="21"/>
              </w:rPr>
              <w:t>人组成，共</w:t>
            </w:r>
            <w:r>
              <w:rPr>
                <w:rFonts w:hint="eastAsia" w:ascii="仿宋" w:hAnsi="仿宋" w:eastAsia="仿宋" w:cs="仿宋"/>
                <w:spacing w:val="-8"/>
                <w:sz w:val="21"/>
                <w:u w:val="single"/>
              </w:rPr>
              <w:t xml:space="preserve"> </w:t>
            </w:r>
            <w:r>
              <w:rPr>
                <w:rFonts w:hint="eastAsia" w:ascii="仿宋" w:hAnsi="仿宋" w:eastAsia="仿宋" w:cs="仿宋"/>
                <w:sz w:val="21"/>
                <w:u w:val="single"/>
              </w:rPr>
              <w:t>3</w:t>
            </w:r>
            <w:r>
              <w:rPr>
                <w:rFonts w:hint="eastAsia" w:ascii="仿宋" w:hAnsi="仿宋" w:eastAsia="仿宋" w:cs="仿宋"/>
                <w:spacing w:val="-9"/>
                <w:sz w:val="21"/>
                <w:u w:val="single"/>
              </w:rPr>
              <w:t xml:space="preserve"> </w:t>
            </w:r>
            <w:r>
              <w:rPr>
                <w:rFonts w:hint="eastAsia" w:ascii="仿宋" w:hAnsi="仿宋" w:eastAsia="仿宋" w:cs="仿宋"/>
                <w:sz w:val="21"/>
              </w:rPr>
              <w:t>人。</w:t>
            </w:r>
          </w:p>
        </w:tc>
      </w:tr>
      <w:tr w14:paraId="1988C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84" w:hRule="atLeast"/>
        </w:trPr>
        <w:tc>
          <w:tcPr>
            <w:tcW w:w="1025" w:type="dxa"/>
            <w:tcBorders>
              <w:left w:val="single" w:color="000000" w:sz="8" w:space="0"/>
            </w:tcBorders>
          </w:tcPr>
          <w:p w14:paraId="390E54B5">
            <w:pPr>
              <w:pStyle w:val="27"/>
              <w:rPr>
                <w:rFonts w:hint="eastAsia" w:ascii="仿宋" w:hAnsi="仿宋" w:eastAsia="仿宋" w:cs="仿宋"/>
                <w:b/>
                <w:sz w:val="20"/>
              </w:rPr>
            </w:pPr>
          </w:p>
          <w:p w14:paraId="5BD7B5AB">
            <w:pPr>
              <w:pStyle w:val="27"/>
              <w:rPr>
                <w:rFonts w:hint="eastAsia" w:ascii="仿宋" w:hAnsi="仿宋" w:eastAsia="仿宋" w:cs="仿宋"/>
                <w:b/>
                <w:sz w:val="20"/>
              </w:rPr>
            </w:pPr>
          </w:p>
          <w:p w14:paraId="15C95A1A">
            <w:pPr>
              <w:pStyle w:val="27"/>
              <w:spacing w:before="1"/>
              <w:rPr>
                <w:rFonts w:hint="eastAsia" w:ascii="仿宋" w:hAnsi="仿宋" w:eastAsia="仿宋" w:cs="仿宋"/>
                <w:b/>
                <w:sz w:val="12"/>
              </w:rPr>
            </w:pPr>
          </w:p>
          <w:p w14:paraId="13AC97E8">
            <w:pPr>
              <w:pStyle w:val="27"/>
              <w:ind w:left="282" w:right="268"/>
              <w:jc w:val="center"/>
              <w:rPr>
                <w:rFonts w:hint="eastAsia" w:ascii="仿宋" w:hAnsi="仿宋" w:eastAsia="仿宋" w:cs="仿宋"/>
                <w:sz w:val="21"/>
              </w:rPr>
            </w:pPr>
            <w:r>
              <w:rPr>
                <w:rFonts w:hint="eastAsia" w:ascii="仿宋" w:hAnsi="仿宋" w:eastAsia="仿宋" w:cs="仿宋"/>
                <w:sz w:val="21"/>
              </w:rPr>
              <w:t>24.1</w:t>
            </w:r>
          </w:p>
        </w:tc>
        <w:tc>
          <w:tcPr>
            <w:tcW w:w="1794" w:type="dxa"/>
            <w:tcBorders>
              <w:right w:val="single" w:color="000000" w:sz="8" w:space="0"/>
            </w:tcBorders>
          </w:tcPr>
          <w:p w14:paraId="23C0F1C1">
            <w:pPr>
              <w:pStyle w:val="27"/>
              <w:spacing w:before="11"/>
              <w:rPr>
                <w:rFonts w:hint="eastAsia" w:ascii="仿宋" w:hAnsi="仿宋" w:eastAsia="仿宋" w:cs="仿宋"/>
                <w:b/>
                <w:sz w:val="26"/>
              </w:rPr>
            </w:pPr>
          </w:p>
          <w:p w14:paraId="321733BB">
            <w:pPr>
              <w:pStyle w:val="27"/>
              <w:spacing w:line="278" w:lineRule="auto"/>
              <w:ind w:left="165" w:right="142"/>
              <w:jc w:val="center"/>
              <w:rPr>
                <w:rFonts w:hint="eastAsia" w:ascii="仿宋" w:hAnsi="仿宋" w:eastAsia="仿宋" w:cs="仿宋"/>
                <w:sz w:val="21"/>
              </w:rPr>
            </w:pPr>
            <w:r>
              <w:rPr>
                <w:rFonts w:hint="eastAsia" w:ascii="仿宋" w:hAnsi="仿宋" w:eastAsia="仿宋" w:cs="仿宋"/>
                <w:spacing w:val="-1"/>
                <w:sz w:val="21"/>
              </w:rPr>
              <w:t>样品的评审办法</w:t>
            </w:r>
            <w:r>
              <w:rPr>
                <w:rFonts w:hint="eastAsia" w:ascii="仿宋" w:hAnsi="仿宋" w:eastAsia="仿宋" w:cs="仿宋"/>
                <w:sz w:val="21"/>
              </w:rPr>
              <w:t>以及评审标准</w:t>
            </w:r>
            <w:r>
              <w:rPr>
                <w:rFonts w:hint="eastAsia" w:ascii="仿宋" w:hAnsi="仿宋" w:eastAsia="仿宋" w:cs="仿宋"/>
                <w:spacing w:val="1"/>
                <w:sz w:val="21"/>
              </w:rPr>
              <w:t xml:space="preserve"> </w:t>
            </w:r>
            <w:r>
              <w:rPr>
                <w:rFonts w:hint="eastAsia" w:ascii="仿宋" w:hAnsi="仿宋" w:eastAsia="仿宋" w:cs="仿宋"/>
                <w:spacing w:val="-1"/>
                <w:sz w:val="21"/>
              </w:rPr>
              <w:t>演示的评审办法</w:t>
            </w:r>
            <w:r>
              <w:rPr>
                <w:rFonts w:hint="eastAsia" w:ascii="仿宋" w:hAnsi="仿宋" w:eastAsia="仿宋" w:cs="仿宋"/>
                <w:sz w:val="21"/>
              </w:rPr>
              <w:t>及评审标准</w:t>
            </w:r>
          </w:p>
        </w:tc>
        <w:tc>
          <w:tcPr>
            <w:tcW w:w="5852" w:type="dxa"/>
            <w:tcBorders>
              <w:left w:val="single" w:color="000000" w:sz="8" w:space="0"/>
              <w:right w:val="single" w:color="000000" w:sz="8" w:space="0"/>
            </w:tcBorders>
          </w:tcPr>
          <w:p w14:paraId="6941BA94">
            <w:pPr>
              <w:pStyle w:val="27"/>
              <w:numPr>
                <w:ilvl w:val="0"/>
                <w:numId w:val="6"/>
              </w:numPr>
              <w:tabs>
                <w:tab w:val="left" w:pos="295"/>
              </w:tabs>
              <w:spacing w:before="21" w:after="0" w:line="240" w:lineRule="auto"/>
              <w:ind w:left="294" w:right="0" w:hanging="189"/>
              <w:jc w:val="left"/>
              <w:rPr>
                <w:rFonts w:hint="eastAsia" w:ascii="仿宋" w:hAnsi="仿宋" w:eastAsia="仿宋" w:cs="仿宋"/>
                <w:sz w:val="21"/>
              </w:rPr>
            </w:pPr>
            <w:r>
              <w:rPr>
                <w:rFonts w:hint="eastAsia" w:ascii="仿宋" w:hAnsi="仿宋" w:eastAsia="仿宋" w:cs="仿宋"/>
                <w:sz w:val="21"/>
              </w:rPr>
              <w:t>样品：</w:t>
            </w:r>
          </w:p>
          <w:p w14:paraId="18F7FD1B">
            <w:pPr>
              <w:pStyle w:val="27"/>
              <w:tabs>
                <w:tab w:val="left" w:pos="3415"/>
              </w:tabs>
              <w:spacing w:before="43"/>
              <w:ind w:left="106"/>
              <w:rPr>
                <w:rFonts w:hint="eastAsia" w:ascii="仿宋" w:hAnsi="仿宋" w:eastAsia="仿宋" w:cs="仿宋"/>
                <w:sz w:val="21"/>
              </w:rPr>
            </w:pPr>
            <w:r>
              <w:rPr>
                <w:rFonts w:hint="eastAsia" w:ascii="仿宋" w:hAnsi="仿宋" w:eastAsia="仿宋" w:cs="仿宋"/>
                <w:w w:val="95"/>
                <w:sz w:val="21"/>
              </w:rPr>
              <w:t>1、样品评审办法：</w:t>
            </w:r>
            <w:r>
              <w:rPr>
                <w:rFonts w:hint="eastAsia" w:ascii="仿宋" w:hAnsi="仿宋" w:eastAsia="仿宋" w:cs="仿宋"/>
                <w:w w:val="95"/>
                <w:sz w:val="21"/>
                <w:u w:val="single"/>
              </w:rPr>
              <w:t xml:space="preserve"> </w:t>
            </w:r>
            <w:r>
              <w:rPr>
                <w:rFonts w:hint="eastAsia" w:ascii="仿宋" w:hAnsi="仿宋" w:eastAsia="仿宋" w:cs="仿宋"/>
                <w:sz w:val="21"/>
                <w:u w:val="single"/>
              </w:rPr>
              <w:tab/>
            </w:r>
          </w:p>
          <w:p w14:paraId="54FBB174">
            <w:pPr>
              <w:pStyle w:val="27"/>
              <w:tabs>
                <w:tab w:val="left" w:pos="3415"/>
              </w:tabs>
              <w:spacing w:before="43"/>
              <w:ind w:left="106"/>
              <w:rPr>
                <w:rFonts w:hint="eastAsia" w:ascii="仿宋" w:hAnsi="仿宋" w:eastAsia="仿宋" w:cs="仿宋"/>
                <w:sz w:val="21"/>
              </w:rPr>
            </w:pPr>
            <w:r>
              <w:rPr>
                <w:rFonts w:hint="eastAsia" w:ascii="仿宋" w:hAnsi="仿宋" w:eastAsia="仿宋" w:cs="仿宋"/>
                <w:w w:val="95"/>
                <w:sz w:val="21"/>
              </w:rPr>
              <w:t>2、样品评审标准：</w:t>
            </w:r>
            <w:r>
              <w:rPr>
                <w:rFonts w:hint="eastAsia" w:ascii="仿宋" w:hAnsi="仿宋" w:eastAsia="仿宋" w:cs="仿宋"/>
                <w:w w:val="95"/>
                <w:sz w:val="21"/>
                <w:u w:val="single"/>
              </w:rPr>
              <w:t xml:space="preserve"> </w:t>
            </w:r>
            <w:r>
              <w:rPr>
                <w:rFonts w:hint="eastAsia" w:ascii="仿宋" w:hAnsi="仿宋" w:eastAsia="仿宋" w:cs="仿宋"/>
                <w:sz w:val="21"/>
                <w:u w:val="single"/>
              </w:rPr>
              <w:tab/>
            </w:r>
          </w:p>
          <w:p w14:paraId="3567B87D">
            <w:pPr>
              <w:pStyle w:val="27"/>
              <w:spacing w:before="5"/>
              <w:rPr>
                <w:rFonts w:hint="eastAsia" w:ascii="仿宋" w:hAnsi="仿宋" w:eastAsia="仿宋" w:cs="仿宋"/>
                <w:b/>
                <w:sz w:val="19"/>
              </w:rPr>
            </w:pPr>
          </w:p>
          <w:p w14:paraId="0FFA6B72">
            <w:pPr>
              <w:pStyle w:val="27"/>
              <w:numPr>
                <w:ilvl w:val="0"/>
                <w:numId w:val="6"/>
              </w:numPr>
              <w:tabs>
                <w:tab w:val="left" w:pos="295"/>
              </w:tabs>
              <w:spacing w:before="1" w:after="0" w:line="240" w:lineRule="auto"/>
              <w:ind w:left="294" w:right="0" w:hanging="189"/>
              <w:jc w:val="left"/>
              <w:rPr>
                <w:rFonts w:hint="eastAsia" w:ascii="仿宋" w:hAnsi="仿宋" w:eastAsia="仿宋" w:cs="仿宋"/>
                <w:sz w:val="21"/>
              </w:rPr>
            </w:pPr>
            <w:r>
              <w:rPr>
                <w:rFonts w:hint="eastAsia" w:ascii="仿宋" w:hAnsi="仿宋" w:eastAsia="仿宋" w:cs="仿宋"/>
                <w:sz w:val="21"/>
              </w:rPr>
              <w:t>演示：</w:t>
            </w:r>
          </w:p>
          <w:p w14:paraId="578C7BE1">
            <w:pPr>
              <w:pStyle w:val="27"/>
              <w:tabs>
                <w:tab w:val="left" w:pos="3415"/>
              </w:tabs>
              <w:spacing w:before="42"/>
              <w:ind w:left="106"/>
              <w:rPr>
                <w:rFonts w:hint="eastAsia" w:ascii="仿宋" w:hAnsi="仿宋" w:eastAsia="仿宋" w:cs="仿宋"/>
                <w:sz w:val="21"/>
              </w:rPr>
            </w:pPr>
            <w:r>
              <w:rPr>
                <w:rFonts w:hint="eastAsia" w:ascii="仿宋" w:hAnsi="仿宋" w:eastAsia="仿宋" w:cs="仿宋"/>
                <w:w w:val="95"/>
                <w:sz w:val="21"/>
              </w:rPr>
              <w:t>1、演示评审办法：</w:t>
            </w:r>
            <w:r>
              <w:rPr>
                <w:rFonts w:hint="eastAsia" w:ascii="仿宋" w:hAnsi="仿宋" w:eastAsia="仿宋" w:cs="仿宋"/>
                <w:w w:val="95"/>
                <w:sz w:val="21"/>
                <w:u w:val="single"/>
              </w:rPr>
              <w:t xml:space="preserve"> </w:t>
            </w:r>
            <w:r>
              <w:rPr>
                <w:rFonts w:hint="eastAsia" w:ascii="仿宋" w:hAnsi="仿宋" w:eastAsia="仿宋" w:cs="仿宋"/>
                <w:sz w:val="21"/>
                <w:u w:val="single"/>
              </w:rPr>
              <w:tab/>
            </w:r>
          </w:p>
          <w:p w14:paraId="34D325F8">
            <w:pPr>
              <w:pStyle w:val="27"/>
              <w:tabs>
                <w:tab w:val="left" w:pos="3415"/>
              </w:tabs>
              <w:spacing w:before="43"/>
              <w:ind w:left="106"/>
              <w:rPr>
                <w:rFonts w:hint="eastAsia" w:ascii="仿宋" w:hAnsi="仿宋" w:eastAsia="仿宋" w:cs="仿宋"/>
                <w:sz w:val="21"/>
              </w:rPr>
            </w:pPr>
            <w:r>
              <w:rPr>
                <w:rFonts w:hint="eastAsia" w:ascii="仿宋" w:hAnsi="仿宋" w:eastAsia="仿宋" w:cs="仿宋"/>
                <w:w w:val="95"/>
                <w:sz w:val="21"/>
              </w:rPr>
              <w:t>2、演示评审标准：</w:t>
            </w:r>
            <w:r>
              <w:rPr>
                <w:rFonts w:hint="eastAsia" w:ascii="仿宋" w:hAnsi="仿宋" w:eastAsia="仿宋" w:cs="仿宋"/>
                <w:w w:val="95"/>
                <w:sz w:val="21"/>
                <w:u w:val="single"/>
              </w:rPr>
              <w:t xml:space="preserve"> </w:t>
            </w:r>
            <w:r>
              <w:rPr>
                <w:rFonts w:hint="eastAsia" w:ascii="仿宋" w:hAnsi="仿宋" w:eastAsia="仿宋" w:cs="仿宋"/>
                <w:sz w:val="21"/>
                <w:u w:val="single"/>
              </w:rPr>
              <w:tab/>
            </w:r>
          </w:p>
        </w:tc>
      </w:tr>
      <w:tr w14:paraId="7F0F3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025" w:type="dxa"/>
          </w:tcPr>
          <w:p w14:paraId="72672718">
            <w:pPr>
              <w:pStyle w:val="27"/>
              <w:spacing w:before="95"/>
              <w:ind w:left="181" w:right="162"/>
              <w:jc w:val="center"/>
              <w:rPr>
                <w:rFonts w:hint="eastAsia" w:ascii="仿宋" w:hAnsi="仿宋" w:eastAsia="仿宋" w:cs="仿宋"/>
                <w:sz w:val="21"/>
              </w:rPr>
            </w:pPr>
            <w:r>
              <w:rPr>
                <w:rFonts w:hint="eastAsia" w:ascii="仿宋" w:hAnsi="仿宋" w:eastAsia="仿宋" w:cs="仿宋"/>
                <w:sz w:val="21"/>
              </w:rPr>
              <w:t>29.2</w:t>
            </w:r>
          </w:p>
        </w:tc>
        <w:tc>
          <w:tcPr>
            <w:tcW w:w="1794" w:type="dxa"/>
          </w:tcPr>
          <w:p w14:paraId="4C003D2E">
            <w:pPr>
              <w:pStyle w:val="27"/>
              <w:spacing w:before="95"/>
              <w:ind w:left="18"/>
              <w:jc w:val="center"/>
              <w:rPr>
                <w:rFonts w:hint="eastAsia" w:ascii="仿宋" w:hAnsi="仿宋" w:eastAsia="仿宋" w:cs="仿宋"/>
                <w:sz w:val="21"/>
              </w:rPr>
            </w:pPr>
            <w:r>
              <w:rPr>
                <w:rFonts w:hint="eastAsia" w:ascii="仿宋" w:hAnsi="仿宋" w:eastAsia="仿宋" w:cs="仿宋"/>
                <w:sz w:val="21"/>
              </w:rPr>
              <w:t>评审办法</w:t>
            </w:r>
          </w:p>
        </w:tc>
        <w:tc>
          <w:tcPr>
            <w:tcW w:w="5852" w:type="dxa"/>
          </w:tcPr>
          <w:p w14:paraId="0FEE3ACB">
            <w:pPr>
              <w:pStyle w:val="27"/>
              <w:spacing w:before="95"/>
              <w:ind w:left="111"/>
              <w:rPr>
                <w:rFonts w:hint="eastAsia" w:ascii="仿宋" w:hAnsi="仿宋" w:eastAsia="仿宋" w:cs="仿宋"/>
                <w:sz w:val="21"/>
              </w:rPr>
            </w:pPr>
            <w:r>
              <w:rPr>
                <w:rFonts w:hint="eastAsia" w:ascii="仿宋" w:hAnsi="仿宋" w:eastAsia="仿宋" w:cs="仿宋"/>
                <w:sz w:val="21"/>
              </w:rPr>
              <w:t>综合评分法</w:t>
            </w:r>
          </w:p>
        </w:tc>
      </w:tr>
      <w:tr w14:paraId="262BE9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025" w:type="dxa"/>
          </w:tcPr>
          <w:p w14:paraId="48A36994">
            <w:pPr>
              <w:pStyle w:val="27"/>
              <w:spacing w:before="176"/>
              <w:ind w:left="181" w:right="162"/>
              <w:jc w:val="center"/>
              <w:rPr>
                <w:rFonts w:hint="eastAsia" w:ascii="仿宋" w:hAnsi="仿宋" w:eastAsia="仿宋" w:cs="仿宋"/>
                <w:sz w:val="21"/>
              </w:rPr>
            </w:pPr>
            <w:r>
              <w:rPr>
                <w:rFonts w:hint="eastAsia" w:ascii="仿宋" w:hAnsi="仿宋" w:eastAsia="仿宋" w:cs="仿宋"/>
                <w:sz w:val="21"/>
              </w:rPr>
              <w:t>31.2</w:t>
            </w:r>
          </w:p>
        </w:tc>
        <w:tc>
          <w:tcPr>
            <w:tcW w:w="1794" w:type="dxa"/>
          </w:tcPr>
          <w:p w14:paraId="4A9F7EB6">
            <w:pPr>
              <w:pStyle w:val="27"/>
              <w:spacing w:before="20"/>
              <w:ind w:left="16"/>
              <w:jc w:val="center"/>
              <w:rPr>
                <w:rFonts w:hint="eastAsia" w:ascii="仿宋" w:hAnsi="仿宋" w:eastAsia="仿宋" w:cs="仿宋"/>
                <w:sz w:val="21"/>
              </w:rPr>
            </w:pPr>
            <w:r>
              <w:rPr>
                <w:rFonts w:hint="eastAsia" w:ascii="仿宋" w:hAnsi="仿宋" w:eastAsia="仿宋" w:cs="仿宋"/>
                <w:sz w:val="21"/>
              </w:rPr>
              <w:t>推荐成交候选供</w:t>
            </w:r>
          </w:p>
          <w:p w14:paraId="6110DEDD">
            <w:pPr>
              <w:pStyle w:val="27"/>
              <w:spacing w:before="43"/>
              <w:ind w:left="18"/>
              <w:jc w:val="center"/>
              <w:rPr>
                <w:rFonts w:hint="eastAsia" w:ascii="仿宋" w:hAnsi="仿宋" w:eastAsia="仿宋" w:cs="仿宋"/>
                <w:sz w:val="21"/>
              </w:rPr>
            </w:pPr>
            <w:r>
              <w:rPr>
                <w:rFonts w:hint="eastAsia" w:ascii="仿宋" w:hAnsi="仿宋" w:eastAsia="仿宋" w:cs="仿宋"/>
                <w:sz w:val="21"/>
              </w:rPr>
              <w:t>应商的数量</w:t>
            </w:r>
          </w:p>
        </w:tc>
        <w:tc>
          <w:tcPr>
            <w:tcW w:w="5852" w:type="dxa"/>
          </w:tcPr>
          <w:p w14:paraId="42D181CE">
            <w:pPr>
              <w:pStyle w:val="27"/>
              <w:tabs>
                <w:tab w:val="left" w:pos="1004"/>
              </w:tabs>
              <w:spacing w:before="176"/>
              <w:ind w:left="111"/>
              <w:rPr>
                <w:rFonts w:hint="eastAsia" w:ascii="仿宋" w:hAnsi="仿宋" w:eastAsia="仿宋" w:cs="仿宋"/>
                <w:sz w:val="21"/>
              </w:rPr>
            </w:pPr>
            <w:r>
              <w:rPr>
                <w:rFonts w:hint="eastAsia" w:ascii="仿宋" w:hAnsi="仿宋" w:eastAsia="仿宋" w:cs="仿宋"/>
                <w:w w:val="95"/>
                <w:sz w:val="21"/>
                <w:u w:val="single"/>
              </w:rPr>
              <w:t>3</w:t>
            </w:r>
            <w:r>
              <w:rPr>
                <w:rFonts w:hint="eastAsia" w:ascii="仿宋" w:hAnsi="仿宋" w:eastAsia="仿宋" w:cs="仿宋"/>
                <w:spacing w:val="-43"/>
                <w:w w:val="95"/>
                <w:sz w:val="21"/>
                <w:u w:val="single"/>
              </w:rPr>
              <w:t xml:space="preserve"> </w:t>
            </w:r>
            <w:r>
              <w:rPr>
                <w:rFonts w:hint="eastAsia" w:ascii="仿宋" w:hAnsi="仿宋" w:eastAsia="仿宋" w:cs="仿宋"/>
                <w:w w:val="95"/>
                <w:sz w:val="21"/>
                <w:u w:val="single"/>
              </w:rPr>
              <w:t>家</w:t>
            </w:r>
          </w:p>
        </w:tc>
      </w:tr>
      <w:tr w14:paraId="62B1A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6" w:hRule="atLeast"/>
        </w:trPr>
        <w:tc>
          <w:tcPr>
            <w:tcW w:w="1025" w:type="dxa"/>
          </w:tcPr>
          <w:p w14:paraId="6250C9CF">
            <w:pPr>
              <w:pStyle w:val="27"/>
              <w:spacing w:before="1"/>
              <w:rPr>
                <w:rFonts w:hint="eastAsia" w:ascii="仿宋" w:hAnsi="仿宋" w:eastAsia="仿宋" w:cs="仿宋"/>
                <w:b/>
                <w:sz w:val="18"/>
              </w:rPr>
            </w:pPr>
          </w:p>
          <w:p w14:paraId="2864A01C">
            <w:pPr>
              <w:pStyle w:val="27"/>
              <w:ind w:left="180" w:right="164"/>
              <w:jc w:val="center"/>
              <w:rPr>
                <w:rFonts w:hint="eastAsia" w:ascii="仿宋" w:hAnsi="仿宋" w:eastAsia="仿宋" w:cs="仿宋"/>
                <w:sz w:val="21"/>
              </w:rPr>
            </w:pPr>
            <w:r>
              <w:rPr>
                <w:rFonts w:hint="eastAsia" w:ascii="仿宋" w:hAnsi="仿宋" w:eastAsia="仿宋" w:cs="仿宋"/>
                <w:sz w:val="21"/>
              </w:rPr>
              <w:t>33</w:t>
            </w:r>
          </w:p>
        </w:tc>
        <w:tc>
          <w:tcPr>
            <w:tcW w:w="1794" w:type="dxa"/>
          </w:tcPr>
          <w:p w14:paraId="3BC7FDA2">
            <w:pPr>
              <w:pStyle w:val="27"/>
              <w:spacing w:before="176" w:line="278" w:lineRule="auto"/>
              <w:ind w:left="585" w:right="147" w:hanging="420"/>
              <w:rPr>
                <w:rFonts w:hint="eastAsia" w:ascii="仿宋" w:hAnsi="仿宋" w:eastAsia="仿宋" w:cs="仿宋"/>
                <w:sz w:val="21"/>
              </w:rPr>
            </w:pPr>
            <w:r>
              <w:rPr>
                <w:rFonts w:hint="eastAsia" w:ascii="仿宋" w:hAnsi="仿宋" w:eastAsia="仿宋" w:cs="仿宋"/>
                <w:spacing w:val="-1"/>
                <w:sz w:val="21"/>
              </w:rPr>
              <w:t>确定成交供应商</w:t>
            </w:r>
            <w:r>
              <w:rPr>
                <w:rFonts w:hint="eastAsia" w:ascii="仿宋" w:hAnsi="仿宋" w:eastAsia="仿宋" w:cs="仿宋"/>
                <w:sz w:val="21"/>
              </w:rPr>
              <w:t>的方式</w:t>
            </w:r>
          </w:p>
        </w:tc>
        <w:tc>
          <w:tcPr>
            <w:tcW w:w="5852" w:type="dxa"/>
          </w:tcPr>
          <w:p w14:paraId="77A7D757">
            <w:pPr>
              <w:pStyle w:val="27"/>
              <w:spacing w:before="20"/>
              <w:ind w:left="111"/>
              <w:rPr>
                <w:rFonts w:hint="eastAsia" w:ascii="仿宋" w:hAnsi="仿宋" w:eastAsia="仿宋" w:cs="仿宋"/>
                <w:sz w:val="21"/>
              </w:rPr>
            </w:pPr>
            <w:r>
              <w:rPr>
                <w:rFonts w:hint="eastAsia" w:ascii="仿宋" w:hAnsi="仿宋" w:eastAsia="仿宋" w:cs="仿宋"/>
                <w:w w:val="95"/>
                <w:sz w:val="21"/>
              </w:rPr>
              <w:t>成交供应商数量：</w:t>
            </w:r>
            <w:r>
              <w:rPr>
                <w:rFonts w:hint="eastAsia" w:ascii="仿宋" w:hAnsi="仿宋" w:eastAsia="仿宋" w:cs="仿宋"/>
                <w:spacing w:val="49"/>
                <w:w w:val="95"/>
                <w:sz w:val="21"/>
                <w:u w:val="single"/>
              </w:rPr>
              <w:t xml:space="preserve"> </w:t>
            </w:r>
            <w:r>
              <w:rPr>
                <w:rFonts w:hint="eastAsia" w:ascii="仿宋" w:hAnsi="仿宋" w:eastAsia="仿宋" w:cs="仿宋"/>
                <w:w w:val="95"/>
                <w:sz w:val="21"/>
                <w:u w:val="single"/>
              </w:rPr>
              <w:t>1</w:t>
            </w:r>
            <w:r>
              <w:rPr>
                <w:rFonts w:hint="eastAsia" w:ascii="仿宋" w:hAnsi="仿宋" w:eastAsia="仿宋" w:cs="仿宋"/>
                <w:spacing w:val="-14"/>
                <w:w w:val="95"/>
                <w:sz w:val="21"/>
                <w:u w:val="single"/>
              </w:rPr>
              <w:t xml:space="preserve"> 家</w:t>
            </w:r>
            <w:r>
              <w:rPr>
                <w:rFonts w:hint="eastAsia" w:ascii="仿宋" w:hAnsi="仿宋" w:eastAsia="仿宋" w:cs="仿宋"/>
                <w:spacing w:val="2"/>
                <w:sz w:val="21"/>
                <w:u w:val="single"/>
              </w:rPr>
              <w:t xml:space="preserve"> </w:t>
            </w:r>
          </w:p>
          <w:p w14:paraId="256A4F69">
            <w:pPr>
              <w:pStyle w:val="27"/>
              <w:spacing w:before="43"/>
              <w:ind w:left="111"/>
              <w:rPr>
                <w:rFonts w:hint="eastAsia" w:ascii="仿宋" w:hAnsi="仿宋" w:eastAsia="仿宋" w:cs="仿宋"/>
                <w:sz w:val="21"/>
              </w:rPr>
            </w:pPr>
            <w:r>
              <w:rPr>
                <w:rFonts w:hint="eastAsia"/>
              </w:rPr>
              <w:t>■</w:t>
            </w:r>
            <w:r>
              <w:rPr>
                <w:rFonts w:hint="eastAsia" w:ascii="仿宋" w:hAnsi="仿宋" w:eastAsia="仿宋" w:cs="仿宋"/>
                <w:sz w:val="21"/>
              </w:rPr>
              <w:t>采购人委托磋商小组直接确定成交供应商</w:t>
            </w:r>
          </w:p>
          <w:p w14:paraId="2CB4DA99">
            <w:pPr>
              <w:pStyle w:val="27"/>
              <w:numPr>
                <w:ilvl w:val="0"/>
                <w:numId w:val="7"/>
              </w:numPr>
              <w:tabs>
                <w:tab w:val="left" w:pos="300"/>
              </w:tabs>
              <w:spacing w:before="43" w:after="0" w:line="240" w:lineRule="auto"/>
              <w:ind w:left="299" w:right="0" w:hanging="189"/>
              <w:jc w:val="left"/>
              <w:rPr>
                <w:rFonts w:hint="eastAsia" w:ascii="仿宋" w:hAnsi="仿宋" w:eastAsia="仿宋" w:cs="仿宋"/>
                <w:sz w:val="21"/>
              </w:rPr>
            </w:pPr>
            <w:r>
              <w:rPr>
                <w:rFonts w:hint="eastAsia" w:ascii="仿宋" w:hAnsi="仿宋" w:eastAsia="仿宋" w:cs="仿宋"/>
                <w:sz w:val="21"/>
              </w:rPr>
              <w:t>采购人确定成交供应商</w:t>
            </w:r>
          </w:p>
        </w:tc>
      </w:tr>
      <w:tr w14:paraId="3CF53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44" w:hRule="atLeast"/>
        </w:trPr>
        <w:tc>
          <w:tcPr>
            <w:tcW w:w="1025" w:type="dxa"/>
          </w:tcPr>
          <w:p w14:paraId="4F75E4C2">
            <w:pPr>
              <w:pStyle w:val="27"/>
              <w:rPr>
                <w:rFonts w:hint="eastAsia" w:ascii="仿宋" w:hAnsi="仿宋" w:eastAsia="仿宋" w:cs="仿宋"/>
                <w:b/>
                <w:sz w:val="20"/>
              </w:rPr>
            </w:pPr>
          </w:p>
          <w:p w14:paraId="0B098D01">
            <w:pPr>
              <w:pStyle w:val="27"/>
              <w:rPr>
                <w:rFonts w:hint="eastAsia" w:ascii="仿宋" w:hAnsi="仿宋" w:eastAsia="仿宋" w:cs="仿宋"/>
                <w:b/>
                <w:sz w:val="20"/>
              </w:rPr>
            </w:pPr>
          </w:p>
          <w:p w14:paraId="00F541CF">
            <w:pPr>
              <w:pStyle w:val="27"/>
              <w:rPr>
                <w:rFonts w:hint="eastAsia" w:ascii="仿宋" w:hAnsi="仿宋" w:eastAsia="仿宋" w:cs="仿宋"/>
                <w:b/>
                <w:sz w:val="20"/>
              </w:rPr>
            </w:pPr>
          </w:p>
          <w:p w14:paraId="25368E3F">
            <w:pPr>
              <w:pStyle w:val="27"/>
              <w:rPr>
                <w:rFonts w:hint="eastAsia" w:ascii="仿宋" w:hAnsi="仿宋" w:eastAsia="仿宋" w:cs="仿宋"/>
                <w:b/>
                <w:sz w:val="20"/>
              </w:rPr>
            </w:pPr>
          </w:p>
          <w:p w14:paraId="3F71FFC1">
            <w:pPr>
              <w:pStyle w:val="27"/>
              <w:spacing w:before="9"/>
              <w:rPr>
                <w:rFonts w:hint="eastAsia" w:ascii="仿宋" w:hAnsi="仿宋" w:eastAsia="仿宋" w:cs="仿宋"/>
                <w:b/>
                <w:sz w:val="14"/>
              </w:rPr>
            </w:pPr>
          </w:p>
          <w:p w14:paraId="7D272D6B">
            <w:pPr>
              <w:pStyle w:val="27"/>
              <w:ind w:left="181" w:right="162"/>
              <w:jc w:val="center"/>
              <w:rPr>
                <w:rFonts w:hint="eastAsia" w:ascii="仿宋" w:hAnsi="仿宋" w:eastAsia="仿宋" w:cs="仿宋"/>
                <w:sz w:val="21"/>
              </w:rPr>
            </w:pPr>
            <w:r>
              <w:rPr>
                <w:rFonts w:hint="eastAsia" w:ascii="仿宋" w:hAnsi="仿宋" w:eastAsia="仿宋" w:cs="仿宋"/>
                <w:sz w:val="21"/>
              </w:rPr>
              <w:t>37.1</w:t>
            </w:r>
          </w:p>
        </w:tc>
        <w:tc>
          <w:tcPr>
            <w:tcW w:w="1794" w:type="dxa"/>
          </w:tcPr>
          <w:p w14:paraId="5EB1268E">
            <w:pPr>
              <w:pStyle w:val="27"/>
              <w:rPr>
                <w:rFonts w:hint="eastAsia" w:ascii="仿宋" w:hAnsi="仿宋" w:eastAsia="仿宋" w:cs="仿宋"/>
                <w:b/>
                <w:sz w:val="20"/>
              </w:rPr>
            </w:pPr>
          </w:p>
          <w:p w14:paraId="5B3649D1">
            <w:pPr>
              <w:pStyle w:val="27"/>
              <w:rPr>
                <w:rFonts w:hint="eastAsia" w:ascii="仿宋" w:hAnsi="仿宋" w:eastAsia="仿宋" w:cs="仿宋"/>
                <w:b/>
                <w:sz w:val="20"/>
              </w:rPr>
            </w:pPr>
          </w:p>
          <w:p w14:paraId="02B74D76">
            <w:pPr>
              <w:pStyle w:val="27"/>
              <w:rPr>
                <w:rFonts w:hint="eastAsia" w:ascii="仿宋" w:hAnsi="仿宋" w:eastAsia="仿宋" w:cs="仿宋"/>
                <w:b/>
                <w:sz w:val="20"/>
              </w:rPr>
            </w:pPr>
          </w:p>
          <w:p w14:paraId="5E0EC7AB">
            <w:pPr>
              <w:pStyle w:val="27"/>
              <w:rPr>
                <w:rFonts w:hint="eastAsia" w:ascii="仿宋" w:hAnsi="仿宋" w:eastAsia="仿宋" w:cs="仿宋"/>
                <w:b/>
                <w:sz w:val="20"/>
              </w:rPr>
            </w:pPr>
          </w:p>
          <w:p w14:paraId="50915A29">
            <w:pPr>
              <w:pStyle w:val="27"/>
              <w:spacing w:before="9"/>
              <w:rPr>
                <w:rFonts w:hint="eastAsia" w:ascii="仿宋" w:hAnsi="仿宋" w:eastAsia="仿宋" w:cs="仿宋"/>
                <w:b/>
                <w:sz w:val="14"/>
              </w:rPr>
            </w:pPr>
          </w:p>
          <w:p w14:paraId="5D1405FF">
            <w:pPr>
              <w:pStyle w:val="27"/>
              <w:ind w:left="18"/>
              <w:jc w:val="center"/>
              <w:rPr>
                <w:rFonts w:hint="eastAsia" w:ascii="仿宋" w:hAnsi="仿宋" w:eastAsia="仿宋" w:cs="仿宋"/>
                <w:sz w:val="21"/>
              </w:rPr>
            </w:pPr>
            <w:r>
              <w:rPr>
                <w:rFonts w:hint="eastAsia" w:ascii="仿宋" w:hAnsi="仿宋" w:eastAsia="仿宋" w:cs="仿宋"/>
                <w:sz w:val="21"/>
              </w:rPr>
              <w:t>履约保证金</w:t>
            </w:r>
          </w:p>
        </w:tc>
        <w:tc>
          <w:tcPr>
            <w:tcW w:w="5852" w:type="dxa"/>
          </w:tcPr>
          <w:p w14:paraId="15AEBDA1">
            <w:pPr>
              <w:pStyle w:val="27"/>
              <w:spacing w:before="22"/>
              <w:ind w:left="111"/>
              <w:rPr>
                <w:rFonts w:hint="eastAsia" w:ascii="仿宋" w:hAnsi="仿宋" w:eastAsia="仿宋" w:cs="仿宋"/>
                <w:sz w:val="21"/>
              </w:rPr>
            </w:pPr>
            <w:r>
              <w:rPr>
                <w:rFonts w:hint="eastAsia"/>
              </w:rPr>
              <w:t>■</w:t>
            </w:r>
            <w:r>
              <w:rPr>
                <w:rFonts w:hint="eastAsia" w:ascii="仿宋" w:hAnsi="仿宋" w:eastAsia="仿宋" w:cs="仿宋"/>
                <w:sz w:val="21"/>
              </w:rPr>
              <w:t>本项目不收取履约保证金</w:t>
            </w:r>
          </w:p>
          <w:p w14:paraId="736EF8E6">
            <w:pPr>
              <w:pStyle w:val="27"/>
              <w:numPr>
                <w:ilvl w:val="0"/>
                <w:numId w:val="8"/>
              </w:numPr>
              <w:tabs>
                <w:tab w:val="left" w:pos="300"/>
              </w:tabs>
              <w:spacing w:before="43" w:after="0" w:line="240" w:lineRule="auto"/>
              <w:ind w:left="299" w:right="0" w:hanging="189"/>
              <w:jc w:val="left"/>
              <w:rPr>
                <w:rFonts w:hint="eastAsia" w:ascii="仿宋" w:hAnsi="仿宋" w:eastAsia="仿宋" w:cs="仿宋"/>
                <w:sz w:val="21"/>
              </w:rPr>
            </w:pPr>
            <w:r>
              <w:rPr>
                <w:rFonts w:hint="eastAsia" w:ascii="仿宋" w:hAnsi="仿宋" w:eastAsia="仿宋" w:cs="仿宋"/>
                <w:sz w:val="21"/>
              </w:rPr>
              <w:t>本项目收取履约保证金</w:t>
            </w:r>
          </w:p>
          <w:p w14:paraId="79E97567">
            <w:pPr>
              <w:pStyle w:val="27"/>
              <w:tabs>
                <w:tab w:val="left" w:pos="3840"/>
              </w:tabs>
              <w:spacing w:before="43" w:line="278" w:lineRule="auto"/>
              <w:ind w:left="323" w:right="1999"/>
              <w:rPr>
                <w:rFonts w:hint="eastAsia" w:ascii="仿宋" w:hAnsi="仿宋" w:eastAsia="仿宋" w:cs="仿宋"/>
                <w:sz w:val="21"/>
              </w:rPr>
            </w:pPr>
            <w:r>
              <w:rPr>
                <w:rFonts w:hint="eastAsia" w:ascii="仿宋" w:hAnsi="仿宋" w:eastAsia="仿宋" w:cs="仿宋"/>
                <w:w w:val="95"/>
                <w:sz w:val="21"/>
              </w:rPr>
              <w:t>履约保证金金额：</w:t>
            </w:r>
            <w:r>
              <w:rPr>
                <w:rFonts w:hint="eastAsia" w:ascii="仿宋" w:hAnsi="仿宋" w:eastAsia="仿宋" w:cs="仿宋"/>
                <w:w w:val="95"/>
                <w:sz w:val="21"/>
                <w:u w:val="single"/>
              </w:rPr>
              <w:tab/>
            </w:r>
            <w:r>
              <w:rPr>
                <w:rFonts w:hint="eastAsia" w:ascii="仿宋" w:hAnsi="仿宋" w:eastAsia="仿宋" w:cs="仿宋"/>
                <w:w w:val="95"/>
                <w:sz w:val="21"/>
                <w:u w:val="single"/>
              </w:rPr>
              <w:t xml:space="preserve">                 </w:t>
            </w:r>
            <w:r>
              <w:rPr>
                <w:rFonts w:hint="eastAsia" w:ascii="仿宋" w:hAnsi="仿宋" w:eastAsia="仿宋" w:cs="仿宋"/>
                <w:w w:val="95"/>
                <w:sz w:val="21"/>
              </w:rPr>
              <w:t>履约保证金递交时间：</w:t>
            </w:r>
            <w:r>
              <w:rPr>
                <w:rFonts w:hint="eastAsia" w:ascii="仿宋" w:hAnsi="仿宋" w:eastAsia="仿宋" w:cs="仿宋"/>
                <w:w w:val="95"/>
                <w:sz w:val="21"/>
                <w:u w:val="single"/>
              </w:rPr>
              <w:t xml:space="preserve"> </w:t>
            </w:r>
            <w:r>
              <w:rPr>
                <w:rFonts w:hint="eastAsia" w:ascii="仿宋" w:hAnsi="仿宋" w:eastAsia="仿宋" w:cs="仿宋"/>
                <w:sz w:val="21"/>
                <w:u w:val="single"/>
              </w:rPr>
              <w:tab/>
            </w:r>
          </w:p>
          <w:p w14:paraId="0723BC4C">
            <w:pPr>
              <w:pStyle w:val="27"/>
              <w:tabs>
                <w:tab w:val="left" w:pos="3368"/>
              </w:tabs>
              <w:spacing w:line="278" w:lineRule="auto"/>
              <w:ind w:left="531" w:right="1004" w:hanging="209"/>
              <w:rPr>
                <w:rFonts w:hint="eastAsia" w:ascii="仿宋" w:hAnsi="仿宋" w:eastAsia="仿宋" w:cs="仿宋"/>
                <w:sz w:val="21"/>
              </w:rPr>
            </w:pPr>
            <w:r>
              <w:rPr>
                <w:rFonts w:hint="eastAsia" w:ascii="仿宋" w:hAnsi="仿宋" w:eastAsia="仿宋" w:cs="仿宋"/>
                <w:sz w:val="21"/>
              </w:rPr>
              <w:t>履约保证金递交方式：□保函</w:t>
            </w:r>
            <w:r>
              <w:rPr>
                <w:rFonts w:hint="eastAsia" w:ascii="仿宋" w:hAnsi="仿宋" w:eastAsia="仿宋" w:cs="仿宋"/>
                <w:sz w:val="21"/>
              </w:rPr>
              <w:tab/>
            </w:r>
            <w:r>
              <w:rPr>
                <w:rFonts w:hint="eastAsia" w:ascii="仿宋" w:hAnsi="仿宋" w:eastAsia="仿宋" w:cs="仿宋"/>
                <w:sz w:val="21"/>
              </w:rPr>
              <w:t>□支票</w:t>
            </w:r>
            <w:r>
              <w:rPr>
                <w:rFonts w:hint="eastAsia" w:ascii="仿宋" w:hAnsi="仿宋" w:eastAsia="仿宋" w:cs="仿宋"/>
                <w:spacing w:val="86"/>
                <w:sz w:val="21"/>
              </w:rPr>
              <w:t xml:space="preserve"> </w:t>
            </w:r>
            <w:r>
              <w:rPr>
                <w:rFonts w:hint="eastAsia" w:ascii="仿宋" w:hAnsi="仿宋" w:eastAsia="仿宋" w:cs="仿宋"/>
                <w:sz w:val="21"/>
              </w:rPr>
              <w:t>□电汇账户信息：</w:t>
            </w:r>
          </w:p>
          <w:p w14:paraId="72E49E4B">
            <w:pPr>
              <w:pStyle w:val="27"/>
              <w:tabs>
                <w:tab w:val="left" w:pos="954"/>
                <w:tab w:val="left" w:pos="3211"/>
                <w:tab w:val="left" w:pos="3420"/>
              </w:tabs>
              <w:spacing w:line="278" w:lineRule="auto"/>
              <w:ind w:left="323" w:right="2419" w:firstLine="208"/>
              <w:jc w:val="right"/>
              <w:rPr>
                <w:rFonts w:hint="eastAsia" w:ascii="仿宋" w:hAnsi="仿宋" w:eastAsia="仿宋" w:cs="仿宋"/>
                <w:sz w:val="21"/>
              </w:rPr>
            </w:pPr>
            <w:r>
              <w:rPr>
                <w:rFonts w:hint="eastAsia" w:ascii="仿宋" w:hAnsi="仿宋" w:eastAsia="仿宋" w:cs="仿宋"/>
                <w:sz w:val="21"/>
              </w:rPr>
              <w:t>开</w:t>
            </w:r>
            <w:r>
              <w:rPr>
                <w:rFonts w:hint="eastAsia" w:ascii="仿宋" w:hAnsi="仿宋" w:eastAsia="仿宋" w:cs="仿宋"/>
                <w:spacing w:val="-1"/>
                <w:sz w:val="21"/>
              </w:rPr>
              <w:t xml:space="preserve"> </w:t>
            </w:r>
            <w:r>
              <w:rPr>
                <w:rFonts w:hint="eastAsia" w:ascii="仿宋" w:hAnsi="仿宋" w:eastAsia="仿宋" w:cs="仿宋"/>
                <w:sz w:val="21"/>
              </w:rPr>
              <w:t>户</w:t>
            </w:r>
            <w:r>
              <w:rPr>
                <w:rFonts w:hint="eastAsia" w:ascii="仿宋" w:hAnsi="仿宋" w:eastAsia="仿宋" w:cs="仿宋"/>
                <w:spacing w:val="-1"/>
                <w:sz w:val="21"/>
              </w:rPr>
              <w:t xml:space="preserve"> </w:t>
            </w:r>
            <w:r>
              <w:rPr>
                <w:rFonts w:hint="eastAsia" w:ascii="仿宋" w:hAnsi="仿宋" w:eastAsia="仿宋" w:cs="仿宋"/>
                <w:sz w:val="21"/>
              </w:rPr>
              <w:t>名：</w:t>
            </w:r>
            <w:r>
              <w:rPr>
                <w:rFonts w:hint="eastAsia" w:ascii="仿宋" w:hAnsi="仿宋" w:eastAsia="仿宋" w:cs="仿宋"/>
                <w:w w:val="99"/>
                <w:sz w:val="21"/>
                <w:u w:val="single"/>
              </w:rPr>
              <w:t xml:space="preserve"> </w:t>
            </w:r>
            <w:r>
              <w:rPr>
                <w:rFonts w:hint="eastAsia" w:ascii="仿宋" w:hAnsi="仿宋" w:eastAsia="仿宋" w:cs="仿宋"/>
                <w:sz w:val="21"/>
                <w:u w:val="single"/>
              </w:rPr>
              <w:tab/>
            </w:r>
            <w:r>
              <w:rPr>
                <w:rFonts w:hint="eastAsia" w:ascii="仿宋" w:hAnsi="仿宋" w:eastAsia="仿宋" w:cs="仿宋"/>
                <w:sz w:val="21"/>
                <w:u w:val="single"/>
              </w:rPr>
              <w:tab/>
            </w:r>
            <w:r>
              <w:rPr>
                <w:rFonts w:hint="eastAsia" w:ascii="仿宋" w:hAnsi="仿宋" w:eastAsia="仿宋" w:cs="仿宋"/>
                <w:sz w:val="21"/>
                <w:u w:val="single"/>
              </w:rPr>
              <w:t xml:space="preserve"> </w:t>
            </w:r>
            <w:r>
              <w:rPr>
                <w:rFonts w:hint="eastAsia" w:ascii="仿宋" w:hAnsi="仿宋" w:eastAsia="仿宋" w:cs="仿宋"/>
                <w:sz w:val="21"/>
              </w:rPr>
              <w:t>开</w:t>
            </w:r>
            <w:r>
              <w:rPr>
                <w:rFonts w:hint="eastAsia" w:ascii="仿宋" w:hAnsi="仿宋" w:eastAsia="仿宋" w:cs="仿宋"/>
                <w:spacing w:val="-1"/>
                <w:sz w:val="21"/>
              </w:rPr>
              <w:t xml:space="preserve"> </w:t>
            </w:r>
            <w:r>
              <w:rPr>
                <w:rFonts w:hint="eastAsia" w:ascii="仿宋" w:hAnsi="仿宋" w:eastAsia="仿宋" w:cs="仿宋"/>
                <w:sz w:val="21"/>
              </w:rPr>
              <w:t>户</w:t>
            </w:r>
            <w:r>
              <w:rPr>
                <w:rFonts w:hint="eastAsia" w:ascii="仿宋" w:hAnsi="仿宋" w:eastAsia="仿宋" w:cs="仿宋"/>
                <w:spacing w:val="-1"/>
                <w:sz w:val="21"/>
              </w:rPr>
              <w:t xml:space="preserve"> </w:t>
            </w:r>
            <w:r>
              <w:rPr>
                <w:rFonts w:hint="eastAsia" w:ascii="仿宋" w:hAnsi="仿宋" w:eastAsia="仿宋" w:cs="仿宋"/>
                <w:sz w:val="21"/>
              </w:rPr>
              <w:t>行：</w:t>
            </w:r>
            <w:r>
              <w:rPr>
                <w:rFonts w:hint="eastAsia" w:ascii="仿宋" w:hAnsi="仿宋" w:eastAsia="仿宋" w:cs="仿宋"/>
                <w:w w:val="99"/>
                <w:sz w:val="21"/>
                <w:u w:val="single"/>
              </w:rPr>
              <w:t xml:space="preserve"> </w:t>
            </w:r>
            <w:r>
              <w:rPr>
                <w:rFonts w:hint="eastAsia" w:ascii="仿宋" w:hAnsi="仿宋" w:eastAsia="仿宋" w:cs="仿宋"/>
                <w:sz w:val="21"/>
                <w:u w:val="single"/>
              </w:rPr>
              <w:tab/>
            </w:r>
            <w:r>
              <w:rPr>
                <w:rFonts w:hint="eastAsia" w:ascii="仿宋" w:hAnsi="仿宋" w:eastAsia="仿宋" w:cs="仿宋"/>
                <w:sz w:val="21"/>
              </w:rPr>
              <w:t xml:space="preserve"> 账</w:t>
            </w:r>
            <w:r>
              <w:rPr>
                <w:rFonts w:hint="eastAsia" w:ascii="仿宋" w:hAnsi="仿宋" w:eastAsia="仿宋" w:cs="仿宋"/>
                <w:sz w:val="21"/>
              </w:rPr>
              <w:tab/>
            </w:r>
            <w:r>
              <w:rPr>
                <w:rFonts w:hint="eastAsia" w:ascii="仿宋" w:hAnsi="仿宋" w:eastAsia="仿宋" w:cs="仿宋"/>
                <w:w w:val="95"/>
                <w:sz w:val="21"/>
              </w:rPr>
              <w:t>号：</w:t>
            </w:r>
            <w:r>
              <w:rPr>
                <w:rFonts w:hint="eastAsia" w:ascii="仿宋" w:hAnsi="仿宋" w:eastAsia="仿宋" w:cs="仿宋"/>
                <w:w w:val="95"/>
                <w:sz w:val="21"/>
                <w:u w:val="single"/>
              </w:rPr>
              <w:tab/>
            </w:r>
            <w:r>
              <w:rPr>
                <w:rFonts w:hint="eastAsia" w:ascii="仿宋" w:hAnsi="仿宋" w:eastAsia="仿宋" w:cs="仿宋"/>
                <w:w w:val="95"/>
                <w:sz w:val="21"/>
              </w:rPr>
              <w:t xml:space="preserve">                 履约保</w:t>
            </w:r>
            <w:r>
              <w:rPr>
                <w:rFonts w:hint="eastAsia" w:ascii="仿宋" w:hAnsi="仿宋" w:eastAsia="仿宋" w:cs="仿宋"/>
                <w:spacing w:val="-72"/>
                <w:w w:val="95"/>
                <w:sz w:val="21"/>
              </w:rPr>
              <w:t xml:space="preserve"> </w:t>
            </w:r>
            <w:r>
              <w:rPr>
                <w:rFonts w:hint="eastAsia" w:ascii="仿宋" w:hAnsi="仿宋" w:eastAsia="仿宋" w:cs="仿宋"/>
                <w:w w:val="95"/>
                <w:sz w:val="21"/>
              </w:rPr>
              <w:t>证金退还时间及规定：</w:t>
            </w:r>
            <w:r>
              <w:rPr>
                <w:rFonts w:hint="eastAsia" w:ascii="仿宋" w:hAnsi="仿宋" w:eastAsia="仿宋" w:cs="仿宋"/>
                <w:w w:val="95"/>
                <w:sz w:val="21"/>
                <w:u w:val="single"/>
              </w:rPr>
              <w:t xml:space="preserve"> </w:t>
            </w:r>
            <w:r>
              <w:rPr>
                <w:rFonts w:hint="eastAsia" w:ascii="仿宋" w:hAnsi="仿宋" w:eastAsia="仿宋" w:cs="仿宋"/>
                <w:sz w:val="21"/>
                <w:u w:val="single"/>
              </w:rPr>
              <w:tab/>
            </w:r>
            <w:r>
              <w:rPr>
                <w:rFonts w:hint="eastAsia" w:ascii="仿宋" w:hAnsi="仿宋" w:eastAsia="仿宋" w:cs="仿宋"/>
                <w:sz w:val="21"/>
                <w:u w:val="single"/>
              </w:rPr>
              <w:tab/>
            </w:r>
          </w:p>
          <w:p w14:paraId="30C4D367">
            <w:pPr>
              <w:pStyle w:val="27"/>
              <w:spacing w:line="279" w:lineRule="exact"/>
              <w:ind w:left="111"/>
              <w:rPr>
                <w:rFonts w:hint="eastAsia" w:ascii="仿宋" w:hAnsi="仿宋" w:eastAsia="仿宋" w:cs="仿宋"/>
                <w:b/>
                <w:sz w:val="21"/>
              </w:rPr>
            </w:pPr>
            <w:r>
              <w:rPr>
                <w:rFonts w:hint="eastAsia" w:ascii="仿宋" w:hAnsi="仿宋" w:eastAsia="仿宋" w:cs="仿宋"/>
                <w:b/>
                <w:sz w:val="21"/>
              </w:rPr>
              <w:t>（注：财政部门鼓励采用保函的方式递交履约保证金，具体办</w:t>
            </w:r>
          </w:p>
          <w:p w14:paraId="6A38616F">
            <w:pPr>
              <w:pStyle w:val="27"/>
              <w:spacing w:line="302" w:lineRule="exact"/>
              <w:ind w:left="111"/>
              <w:rPr>
                <w:rFonts w:hint="eastAsia" w:ascii="仿宋" w:hAnsi="仿宋" w:eastAsia="仿宋" w:cs="仿宋"/>
                <w:b/>
                <w:sz w:val="21"/>
              </w:rPr>
            </w:pPr>
            <w:r>
              <w:rPr>
                <w:rFonts w:hint="eastAsia" w:ascii="仿宋" w:hAnsi="仿宋" w:eastAsia="仿宋" w:cs="仿宋"/>
                <w:b/>
                <w:w w:val="95"/>
                <w:sz w:val="21"/>
              </w:rPr>
              <w:t>理流程参阅辽宁政府采购网）</w:t>
            </w:r>
          </w:p>
        </w:tc>
      </w:tr>
      <w:tr w14:paraId="3C200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025" w:type="dxa"/>
            <w:tcBorders>
              <w:left w:val="single" w:color="000000" w:sz="8" w:space="0"/>
              <w:bottom w:val="single" w:color="000000" w:sz="8" w:space="0"/>
            </w:tcBorders>
          </w:tcPr>
          <w:p w14:paraId="130F8AF1">
            <w:pPr>
              <w:pStyle w:val="27"/>
              <w:spacing w:before="11"/>
              <w:rPr>
                <w:rFonts w:hint="eastAsia" w:ascii="仿宋" w:hAnsi="仿宋" w:eastAsia="仿宋" w:cs="仿宋"/>
                <w:b/>
                <w:sz w:val="26"/>
              </w:rPr>
            </w:pPr>
          </w:p>
          <w:p w14:paraId="088B6EF4">
            <w:pPr>
              <w:pStyle w:val="27"/>
              <w:ind w:left="279" w:right="268"/>
              <w:jc w:val="center"/>
              <w:rPr>
                <w:rFonts w:hint="eastAsia" w:ascii="仿宋" w:hAnsi="仿宋" w:eastAsia="仿宋" w:cs="仿宋"/>
                <w:sz w:val="21"/>
              </w:rPr>
            </w:pPr>
            <w:r>
              <w:rPr>
                <w:rFonts w:hint="eastAsia" w:ascii="仿宋" w:hAnsi="仿宋" w:eastAsia="仿宋" w:cs="仿宋"/>
                <w:sz w:val="21"/>
              </w:rPr>
              <w:t>38</w:t>
            </w:r>
          </w:p>
        </w:tc>
        <w:tc>
          <w:tcPr>
            <w:tcW w:w="1794" w:type="dxa"/>
            <w:tcBorders>
              <w:bottom w:val="single" w:color="000000" w:sz="8" w:space="0"/>
              <w:right w:val="single" w:color="000000" w:sz="8" w:space="0"/>
            </w:tcBorders>
          </w:tcPr>
          <w:p w14:paraId="1CA70064">
            <w:pPr>
              <w:pStyle w:val="27"/>
              <w:spacing w:before="11"/>
              <w:rPr>
                <w:rFonts w:hint="eastAsia" w:ascii="仿宋" w:hAnsi="仿宋" w:eastAsia="仿宋" w:cs="仿宋"/>
                <w:b/>
                <w:sz w:val="26"/>
              </w:rPr>
            </w:pPr>
          </w:p>
          <w:p w14:paraId="354920D9">
            <w:pPr>
              <w:pStyle w:val="27"/>
              <w:ind w:left="94" w:right="73"/>
              <w:jc w:val="center"/>
              <w:rPr>
                <w:rFonts w:hint="eastAsia" w:ascii="仿宋" w:hAnsi="仿宋" w:eastAsia="仿宋" w:cs="仿宋"/>
                <w:sz w:val="21"/>
              </w:rPr>
            </w:pPr>
            <w:r>
              <w:rPr>
                <w:rFonts w:hint="eastAsia" w:ascii="仿宋" w:hAnsi="仿宋" w:eastAsia="仿宋" w:cs="仿宋"/>
                <w:sz w:val="21"/>
              </w:rPr>
              <w:t>采购代理服务费</w:t>
            </w:r>
          </w:p>
        </w:tc>
        <w:tc>
          <w:tcPr>
            <w:tcW w:w="5852" w:type="dxa"/>
            <w:tcBorders>
              <w:left w:val="single" w:color="000000" w:sz="8" w:space="0"/>
              <w:bottom w:val="single" w:color="000000" w:sz="8" w:space="0"/>
              <w:right w:val="single" w:color="000000" w:sz="8" w:space="0"/>
            </w:tcBorders>
          </w:tcPr>
          <w:p w14:paraId="4AC71470">
            <w:pPr>
              <w:pStyle w:val="27"/>
              <w:numPr>
                <w:ilvl w:val="0"/>
                <w:numId w:val="9"/>
              </w:numPr>
              <w:tabs>
                <w:tab w:val="left" w:pos="295"/>
              </w:tabs>
              <w:spacing w:before="21" w:after="0" w:line="240" w:lineRule="auto"/>
              <w:ind w:left="294" w:right="0" w:hanging="189"/>
              <w:jc w:val="left"/>
              <w:rPr>
                <w:rFonts w:hint="eastAsia" w:ascii="仿宋" w:hAnsi="仿宋" w:eastAsia="仿宋" w:cs="仿宋"/>
                <w:sz w:val="21"/>
              </w:rPr>
            </w:pPr>
            <w:r>
              <w:rPr>
                <w:rFonts w:hint="eastAsia" w:ascii="仿宋" w:hAnsi="仿宋" w:eastAsia="仿宋" w:cs="仿宋"/>
                <w:sz w:val="21"/>
              </w:rPr>
              <w:t>本项目不收取采购代理服务费</w:t>
            </w:r>
          </w:p>
          <w:p w14:paraId="6473D8B2">
            <w:pPr>
              <w:pStyle w:val="27"/>
              <w:spacing w:before="43"/>
              <w:ind w:left="106"/>
              <w:rPr>
                <w:rFonts w:hint="eastAsia" w:ascii="仿宋" w:hAnsi="仿宋" w:eastAsia="仿宋" w:cs="仿宋"/>
                <w:sz w:val="21"/>
              </w:rPr>
            </w:pPr>
            <w:r>
              <w:rPr>
                <w:rFonts w:hint="eastAsia"/>
              </w:rPr>
              <w:t>■</w:t>
            </w:r>
            <w:r>
              <w:rPr>
                <w:rFonts w:hint="eastAsia" w:ascii="仿宋" w:hAnsi="仿宋" w:eastAsia="仿宋" w:cs="仿宋"/>
                <w:sz w:val="21"/>
              </w:rPr>
              <w:t>本项目收取采购代理服务费</w:t>
            </w:r>
          </w:p>
          <w:p w14:paraId="4B929134">
            <w:pPr>
              <w:pStyle w:val="27"/>
              <w:spacing w:before="2" w:line="310" w:lineRule="atLeast"/>
              <w:ind w:left="106" w:right="87"/>
              <w:rPr>
                <w:rFonts w:hint="eastAsia" w:ascii="仿宋" w:hAnsi="仿宋" w:eastAsia="仿宋" w:cs="仿宋"/>
                <w:sz w:val="21"/>
              </w:rPr>
            </w:pPr>
            <w:r>
              <w:rPr>
                <w:rFonts w:hint="eastAsia" w:ascii="仿宋" w:hAnsi="仿宋" w:eastAsia="仿宋" w:cs="仿宋"/>
                <w:sz w:val="21"/>
              </w:rPr>
              <w:t>本项目采购代理服务费</w:t>
            </w:r>
            <w:r>
              <w:rPr>
                <w:rFonts w:hint="eastAsia" w:ascii="仿宋" w:hAnsi="仿宋" w:eastAsia="仿宋" w:cs="仿宋"/>
                <w:sz w:val="21"/>
                <w:lang w:eastAsia="zh-CN"/>
              </w:rPr>
              <w:t>拟收取1</w:t>
            </w:r>
            <w:r>
              <w:rPr>
                <w:rFonts w:hint="eastAsia" w:ascii="仿宋" w:hAnsi="仿宋" w:eastAsia="仿宋" w:cs="仿宋"/>
                <w:sz w:val="21"/>
                <w:lang w:val="en-US" w:eastAsia="zh-CN"/>
              </w:rPr>
              <w:t>7</w:t>
            </w:r>
            <w:r>
              <w:rPr>
                <w:rFonts w:hint="eastAsia" w:ascii="仿宋" w:hAnsi="仿宋" w:eastAsia="仿宋" w:cs="仿宋"/>
                <w:sz w:val="21"/>
                <w:lang w:eastAsia="zh-CN"/>
              </w:rPr>
              <w:t>067</w:t>
            </w:r>
            <w:r>
              <w:rPr>
                <w:rFonts w:hint="eastAsia" w:ascii="仿宋" w:hAnsi="仿宋" w:eastAsia="仿宋" w:cs="仿宋"/>
                <w:sz w:val="21"/>
              </w:rPr>
              <w:t>元</w:t>
            </w:r>
            <w:r>
              <w:rPr>
                <w:rFonts w:hint="eastAsia" w:ascii="仿宋" w:hAnsi="仿宋" w:eastAsia="仿宋" w:cs="仿宋"/>
                <w:sz w:val="21"/>
                <w:lang w:eastAsia="zh-CN"/>
              </w:rPr>
              <w:t>，</w:t>
            </w:r>
            <w:r>
              <w:rPr>
                <w:rFonts w:hint="eastAsia" w:ascii="仿宋" w:hAnsi="仿宋" w:eastAsia="仿宋" w:cs="仿宋"/>
                <w:sz w:val="21"/>
              </w:rPr>
              <w:t>由</w:t>
            </w:r>
            <w:r>
              <w:rPr>
                <w:rFonts w:hint="eastAsia" w:ascii="仿宋" w:hAnsi="仿宋" w:eastAsia="仿宋" w:cs="仿宋"/>
                <w:spacing w:val="3"/>
                <w:sz w:val="21"/>
                <w:u w:val="single"/>
              </w:rPr>
              <w:t xml:space="preserve"> </w:t>
            </w:r>
            <w:r>
              <w:rPr>
                <w:rFonts w:hint="eastAsia" w:ascii="仿宋" w:hAnsi="仿宋" w:eastAsia="仿宋" w:cs="仿宋"/>
                <w:spacing w:val="3"/>
                <w:sz w:val="21"/>
                <w:highlight w:val="none"/>
                <w:u w:val="single"/>
                <w:lang w:eastAsia="zh-CN"/>
              </w:rPr>
              <w:t>中标单位</w:t>
            </w:r>
            <w:r>
              <w:rPr>
                <w:rFonts w:hint="eastAsia" w:ascii="仿宋" w:hAnsi="仿宋" w:eastAsia="仿宋" w:cs="仿宋"/>
                <w:spacing w:val="3"/>
                <w:sz w:val="21"/>
                <w:u w:val="single"/>
              </w:rPr>
              <w:t xml:space="preserve"> </w:t>
            </w:r>
            <w:r>
              <w:rPr>
                <w:rFonts w:hint="eastAsia" w:ascii="仿宋" w:hAnsi="仿宋" w:eastAsia="仿宋" w:cs="仿宋"/>
                <w:sz w:val="21"/>
              </w:rPr>
              <w:t>向采购代理机构予以支付。</w:t>
            </w:r>
          </w:p>
        </w:tc>
      </w:tr>
      <w:tr w14:paraId="4B4EF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5" w:hRule="atLeast"/>
        </w:trPr>
        <w:tc>
          <w:tcPr>
            <w:tcW w:w="1025" w:type="dxa"/>
            <w:tcBorders>
              <w:top w:val="single" w:color="000000" w:sz="8" w:space="0"/>
              <w:left w:val="single" w:color="000000" w:sz="8" w:space="0"/>
              <w:bottom w:val="single" w:color="000000" w:sz="8" w:space="0"/>
            </w:tcBorders>
          </w:tcPr>
          <w:p w14:paraId="5375E2C0">
            <w:pPr>
              <w:pStyle w:val="27"/>
              <w:rPr>
                <w:rFonts w:hint="eastAsia" w:ascii="仿宋" w:hAnsi="仿宋" w:eastAsia="仿宋" w:cs="仿宋"/>
                <w:b/>
                <w:sz w:val="20"/>
              </w:rPr>
            </w:pPr>
          </w:p>
          <w:p w14:paraId="2CF31050">
            <w:pPr>
              <w:pStyle w:val="27"/>
              <w:rPr>
                <w:rFonts w:hint="eastAsia" w:ascii="仿宋" w:hAnsi="仿宋" w:eastAsia="仿宋" w:cs="仿宋"/>
                <w:b/>
                <w:sz w:val="20"/>
              </w:rPr>
            </w:pPr>
          </w:p>
          <w:p w14:paraId="4CFF943C">
            <w:pPr>
              <w:pStyle w:val="27"/>
              <w:rPr>
                <w:rFonts w:hint="eastAsia" w:ascii="仿宋" w:hAnsi="仿宋" w:eastAsia="仿宋" w:cs="仿宋"/>
                <w:b/>
                <w:sz w:val="20"/>
              </w:rPr>
            </w:pPr>
          </w:p>
          <w:p w14:paraId="1C85F43E">
            <w:pPr>
              <w:pStyle w:val="27"/>
              <w:rPr>
                <w:rFonts w:hint="eastAsia" w:ascii="仿宋" w:hAnsi="仿宋" w:eastAsia="仿宋" w:cs="仿宋"/>
                <w:b/>
                <w:sz w:val="20"/>
              </w:rPr>
            </w:pPr>
          </w:p>
          <w:p w14:paraId="6548EDBC">
            <w:pPr>
              <w:pStyle w:val="27"/>
              <w:spacing w:before="17"/>
              <w:rPr>
                <w:rFonts w:hint="eastAsia" w:ascii="仿宋" w:hAnsi="仿宋" w:eastAsia="仿宋" w:cs="仿宋"/>
                <w:b/>
                <w:sz w:val="22"/>
              </w:rPr>
            </w:pPr>
          </w:p>
          <w:p w14:paraId="60BF23BB">
            <w:pPr>
              <w:pStyle w:val="27"/>
              <w:ind w:left="282" w:right="268"/>
              <w:jc w:val="center"/>
              <w:rPr>
                <w:rFonts w:hint="eastAsia" w:ascii="仿宋" w:hAnsi="仿宋" w:eastAsia="仿宋" w:cs="仿宋"/>
                <w:sz w:val="21"/>
              </w:rPr>
            </w:pPr>
            <w:r>
              <w:rPr>
                <w:rFonts w:hint="eastAsia" w:ascii="仿宋" w:hAnsi="仿宋" w:eastAsia="仿宋" w:cs="仿宋"/>
                <w:sz w:val="21"/>
              </w:rPr>
              <w:t>41.3</w:t>
            </w:r>
          </w:p>
        </w:tc>
        <w:tc>
          <w:tcPr>
            <w:tcW w:w="1794" w:type="dxa"/>
            <w:tcBorders>
              <w:top w:val="single" w:color="000000" w:sz="8" w:space="0"/>
              <w:bottom w:val="single" w:color="000000" w:sz="8" w:space="0"/>
              <w:right w:val="single" w:color="000000" w:sz="8" w:space="0"/>
            </w:tcBorders>
          </w:tcPr>
          <w:p w14:paraId="1BA94ACB">
            <w:pPr>
              <w:pStyle w:val="27"/>
              <w:rPr>
                <w:rFonts w:hint="eastAsia" w:ascii="仿宋" w:hAnsi="仿宋" w:eastAsia="仿宋" w:cs="仿宋"/>
                <w:b/>
                <w:sz w:val="20"/>
              </w:rPr>
            </w:pPr>
          </w:p>
          <w:p w14:paraId="4DFCBF01">
            <w:pPr>
              <w:pStyle w:val="27"/>
              <w:rPr>
                <w:rFonts w:hint="eastAsia" w:ascii="仿宋" w:hAnsi="仿宋" w:eastAsia="仿宋" w:cs="仿宋"/>
                <w:b/>
                <w:sz w:val="20"/>
              </w:rPr>
            </w:pPr>
          </w:p>
          <w:p w14:paraId="247F91C0">
            <w:pPr>
              <w:pStyle w:val="27"/>
              <w:rPr>
                <w:rFonts w:hint="eastAsia" w:ascii="仿宋" w:hAnsi="仿宋" w:eastAsia="仿宋" w:cs="仿宋"/>
                <w:b/>
                <w:sz w:val="20"/>
              </w:rPr>
            </w:pPr>
          </w:p>
          <w:p w14:paraId="79786613">
            <w:pPr>
              <w:pStyle w:val="27"/>
              <w:rPr>
                <w:rFonts w:hint="eastAsia" w:ascii="仿宋" w:hAnsi="仿宋" w:eastAsia="仿宋" w:cs="仿宋"/>
                <w:b/>
                <w:sz w:val="20"/>
              </w:rPr>
            </w:pPr>
          </w:p>
          <w:p w14:paraId="7F4FF515">
            <w:pPr>
              <w:pStyle w:val="27"/>
              <w:spacing w:before="17"/>
              <w:rPr>
                <w:rFonts w:hint="eastAsia" w:ascii="仿宋" w:hAnsi="仿宋" w:eastAsia="仿宋" w:cs="仿宋"/>
                <w:b/>
                <w:sz w:val="22"/>
              </w:rPr>
            </w:pPr>
          </w:p>
          <w:p w14:paraId="7195DB1E">
            <w:pPr>
              <w:pStyle w:val="27"/>
              <w:ind w:left="94" w:right="73"/>
              <w:jc w:val="center"/>
              <w:rPr>
                <w:rFonts w:hint="eastAsia" w:ascii="仿宋" w:hAnsi="仿宋" w:eastAsia="仿宋" w:cs="仿宋"/>
                <w:sz w:val="21"/>
              </w:rPr>
            </w:pPr>
            <w:r>
              <w:rPr>
                <w:rFonts w:hint="eastAsia" w:ascii="仿宋" w:hAnsi="仿宋" w:eastAsia="仿宋" w:cs="仿宋"/>
                <w:sz w:val="21"/>
              </w:rPr>
              <w:t>质疑</w:t>
            </w:r>
          </w:p>
        </w:tc>
        <w:tc>
          <w:tcPr>
            <w:tcW w:w="5852" w:type="dxa"/>
            <w:tcBorders>
              <w:top w:val="single" w:color="000000" w:sz="8" w:space="0"/>
              <w:left w:val="single" w:color="000000" w:sz="8" w:space="0"/>
              <w:bottom w:val="single" w:color="000000" w:sz="8" w:space="0"/>
              <w:right w:val="single" w:color="000000" w:sz="8" w:space="0"/>
            </w:tcBorders>
          </w:tcPr>
          <w:p w14:paraId="3E8D9FEF">
            <w:pPr>
              <w:pStyle w:val="27"/>
              <w:spacing w:before="21" w:line="278" w:lineRule="auto"/>
              <w:ind w:left="106" w:right="87"/>
              <w:jc w:val="both"/>
              <w:rPr>
                <w:rFonts w:hint="eastAsia" w:ascii="仿宋" w:hAnsi="仿宋" w:eastAsia="仿宋" w:cs="仿宋"/>
                <w:sz w:val="21"/>
              </w:rPr>
            </w:pPr>
            <w:r>
              <w:rPr>
                <w:rFonts w:hint="eastAsia" w:ascii="仿宋" w:hAnsi="仿宋" w:eastAsia="仿宋" w:cs="仿宋"/>
                <w:w w:val="95"/>
                <w:sz w:val="21"/>
              </w:rPr>
              <w:t>一、供应商认为自己的权益受到损害的，可以在知道或者应知</w:t>
            </w:r>
            <w:r>
              <w:rPr>
                <w:rFonts w:hint="eastAsia" w:ascii="仿宋" w:hAnsi="仿宋" w:eastAsia="仿宋" w:cs="仿宋"/>
                <w:spacing w:val="1"/>
                <w:w w:val="95"/>
                <w:sz w:val="21"/>
              </w:rPr>
              <w:t xml:space="preserve"> </w:t>
            </w:r>
            <w:r>
              <w:rPr>
                <w:rFonts w:hint="eastAsia" w:ascii="仿宋" w:hAnsi="仿宋" w:eastAsia="仿宋" w:cs="仿宋"/>
                <w:w w:val="95"/>
                <w:sz w:val="21"/>
              </w:rPr>
              <w:t>其权益受到损害之日起七个工作日内，向采购代理机构提出质</w:t>
            </w:r>
            <w:r>
              <w:rPr>
                <w:rFonts w:hint="eastAsia" w:ascii="仿宋" w:hAnsi="仿宋" w:eastAsia="仿宋" w:cs="仿宋"/>
                <w:spacing w:val="1"/>
                <w:w w:val="95"/>
                <w:sz w:val="21"/>
              </w:rPr>
              <w:t xml:space="preserve"> </w:t>
            </w:r>
            <w:r>
              <w:rPr>
                <w:rFonts w:hint="eastAsia" w:ascii="仿宋" w:hAnsi="仿宋" w:eastAsia="仿宋" w:cs="仿宋"/>
                <w:sz w:val="21"/>
              </w:rPr>
              <w:t>疑。</w:t>
            </w:r>
          </w:p>
          <w:p w14:paraId="09CEEA78">
            <w:pPr>
              <w:pStyle w:val="27"/>
              <w:spacing w:line="278" w:lineRule="auto"/>
              <w:ind w:left="318" w:right="579" w:hanging="212"/>
              <w:rPr>
                <w:rFonts w:hint="eastAsia" w:ascii="仿宋" w:hAnsi="仿宋" w:eastAsia="仿宋" w:cs="仿宋"/>
                <w:sz w:val="21"/>
                <w:lang w:eastAsia="zh-CN"/>
              </w:rPr>
            </w:pPr>
            <w:r>
              <w:rPr>
                <w:rFonts w:hint="eastAsia" w:ascii="仿宋" w:hAnsi="仿宋" w:eastAsia="仿宋" w:cs="仿宋"/>
                <w:w w:val="95"/>
                <w:sz w:val="21"/>
              </w:rPr>
              <w:t>1、接收质疑函的方式：接收加盖单位公章的书面质疑函</w:t>
            </w:r>
            <w:r>
              <w:rPr>
                <w:rFonts w:hint="eastAsia" w:ascii="仿宋" w:hAnsi="仿宋" w:eastAsia="仿宋" w:cs="仿宋"/>
                <w:spacing w:val="1"/>
                <w:w w:val="95"/>
                <w:sz w:val="21"/>
              </w:rPr>
              <w:t xml:space="preserve"> </w:t>
            </w:r>
            <w:r>
              <w:rPr>
                <w:rFonts w:hint="eastAsia" w:ascii="仿宋" w:hAnsi="仿宋" w:eastAsia="仿宋" w:cs="仿宋"/>
                <w:sz w:val="21"/>
              </w:rPr>
              <w:t>联系单位：</w:t>
            </w:r>
            <w:r>
              <w:rPr>
                <w:rFonts w:hint="eastAsia" w:ascii="仿宋" w:hAnsi="仿宋" w:eastAsia="仿宋" w:cs="仿宋"/>
                <w:sz w:val="21"/>
                <w:u w:val="single"/>
                <w:lang w:eastAsia="zh-CN"/>
              </w:rPr>
              <w:t>辽宁伟渡项目管理有限公司</w:t>
            </w:r>
          </w:p>
          <w:p w14:paraId="5F32D1F1">
            <w:pPr>
              <w:pStyle w:val="27"/>
              <w:spacing w:line="269" w:lineRule="exact"/>
              <w:ind w:left="318"/>
              <w:rPr>
                <w:rFonts w:hint="eastAsia" w:ascii="仿宋" w:hAnsi="仿宋" w:eastAsia="仿宋" w:cs="仿宋"/>
                <w:sz w:val="21"/>
                <w:lang w:eastAsia="zh-CN"/>
              </w:rPr>
            </w:pPr>
            <w:r>
              <w:rPr>
                <w:rFonts w:hint="eastAsia" w:ascii="仿宋" w:hAnsi="仿宋" w:eastAsia="仿宋" w:cs="仿宋"/>
                <w:spacing w:val="-2"/>
                <w:sz w:val="21"/>
              </w:rPr>
              <w:t>联 系 人：</w:t>
            </w:r>
            <w:r>
              <w:rPr>
                <w:rFonts w:hint="eastAsia" w:ascii="仿宋" w:hAnsi="仿宋" w:eastAsia="仿宋" w:cs="仿宋"/>
                <w:sz w:val="21"/>
                <w:u w:val="single"/>
                <w:lang w:eastAsia="zh-CN"/>
              </w:rPr>
              <w:t>里志鹏</w:t>
            </w:r>
          </w:p>
          <w:p w14:paraId="3FC8BF0F">
            <w:pPr>
              <w:pStyle w:val="27"/>
              <w:spacing w:before="43"/>
              <w:ind w:left="318"/>
              <w:rPr>
                <w:rFonts w:hint="eastAsia" w:ascii="仿宋" w:hAnsi="仿宋" w:eastAsia="仿宋" w:cs="仿宋"/>
                <w:sz w:val="21"/>
                <w:lang w:val="en-US" w:eastAsia="zh-CN"/>
              </w:rPr>
            </w:pPr>
            <w:r>
              <w:rPr>
                <w:rFonts w:hint="eastAsia" w:ascii="仿宋" w:hAnsi="仿宋" w:eastAsia="仿宋" w:cs="仿宋"/>
                <w:sz w:val="21"/>
              </w:rPr>
              <w:t>联系电话：</w:t>
            </w:r>
            <w:r>
              <w:rPr>
                <w:rFonts w:hint="eastAsia" w:ascii="仿宋" w:hAnsi="仿宋" w:eastAsia="仿宋" w:cs="仿宋"/>
                <w:sz w:val="21"/>
                <w:u w:val="single"/>
                <w:lang w:eastAsia="zh-CN"/>
              </w:rPr>
              <w:t>0412-3161688</w:t>
            </w:r>
          </w:p>
          <w:p w14:paraId="5CE4429B">
            <w:pPr>
              <w:pStyle w:val="27"/>
              <w:spacing w:before="42"/>
              <w:ind w:left="318"/>
              <w:rPr>
                <w:rFonts w:hint="default" w:ascii="仿宋" w:hAnsi="仿宋" w:eastAsia="仿宋" w:cs="仿宋"/>
                <w:sz w:val="21"/>
                <w:lang w:val="en-US" w:eastAsia="zh-CN"/>
              </w:rPr>
            </w:pPr>
            <w:r>
              <w:rPr>
                <w:rFonts w:hint="eastAsia" w:ascii="仿宋" w:hAnsi="仿宋" w:eastAsia="仿宋" w:cs="仿宋"/>
                <w:w w:val="95"/>
                <w:sz w:val="21"/>
              </w:rPr>
              <w:t>通讯地址：</w:t>
            </w:r>
            <w:r>
              <w:rPr>
                <w:rFonts w:hint="eastAsia" w:ascii="仿宋" w:hAnsi="仿宋" w:eastAsia="仿宋" w:cs="仿宋"/>
                <w:w w:val="95"/>
                <w:sz w:val="21"/>
                <w:u w:val="single"/>
                <w:lang w:eastAsia="zh-CN"/>
              </w:rPr>
              <w:t>鞍山市海城市响堂管理区箭楼回迁楼61、62号</w:t>
            </w:r>
          </w:p>
          <w:p w14:paraId="7A3B2650">
            <w:pPr>
              <w:pStyle w:val="27"/>
              <w:spacing w:before="2" w:line="310" w:lineRule="atLeast"/>
              <w:ind w:left="106" w:right="-29"/>
              <w:rPr>
                <w:rFonts w:hint="eastAsia" w:ascii="仿宋" w:hAnsi="仿宋" w:eastAsia="仿宋" w:cs="仿宋"/>
                <w:sz w:val="21"/>
              </w:rPr>
            </w:pPr>
            <w:r>
              <w:rPr>
                <w:rFonts w:hint="eastAsia" w:ascii="仿宋" w:hAnsi="仿宋" w:eastAsia="仿宋" w:cs="仿宋"/>
                <w:w w:val="95"/>
                <w:sz w:val="21"/>
              </w:rPr>
              <w:t>2、质疑函的内容、格式：应符合《政府采购质疑和投诉办法》</w:t>
            </w:r>
            <w:r>
              <w:rPr>
                <w:rFonts w:hint="eastAsia" w:ascii="仿宋" w:hAnsi="仿宋" w:eastAsia="仿宋" w:cs="仿宋"/>
                <w:spacing w:val="1"/>
                <w:w w:val="95"/>
                <w:sz w:val="21"/>
              </w:rPr>
              <w:t xml:space="preserve"> </w:t>
            </w:r>
            <w:r>
              <w:rPr>
                <w:rFonts w:hint="eastAsia" w:ascii="仿宋" w:hAnsi="仿宋" w:eastAsia="仿宋" w:cs="仿宋"/>
                <w:sz w:val="21"/>
              </w:rPr>
              <w:t>相关规定和财政部门制定的《政府采购质疑函范本》格式。</w:t>
            </w:r>
            <w:r>
              <w:rPr>
                <w:rFonts w:hint="eastAsia" w:ascii="仿宋" w:hAnsi="仿宋" w:eastAsia="仿宋" w:cs="仿宋"/>
                <w:spacing w:val="1"/>
                <w:sz w:val="21"/>
              </w:rPr>
              <w:t xml:space="preserve"> </w:t>
            </w:r>
            <w:r>
              <w:rPr>
                <w:rFonts w:hint="eastAsia" w:ascii="仿宋" w:hAnsi="仿宋" w:eastAsia="仿宋" w:cs="仿宋"/>
                <w:sz w:val="21"/>
              </w:rPr>
              <w:t>二、供应商应在法定质疑期内一次性针对同一采购程序环节提出质疑，否则针对再次提出质疑将不予接收。（采购程序环节分为：采购公告、采购文件、采购过程、成交结果）</w:t>
            </w:r>
          </w:p>
        </w:tc>
      </w:tr>
      <w:tr w14:paraId="56591C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8" w:hRule="atLeast"/>
        </w:trPr>
        <w:tc>
          <w:tcPr>
            <w:tcW w:w="1025" w:type="dxa"/>
            <w:tcBorders>
              <w:top w:val="single" w:color="000000" w:sz="8" w:space="0"/>
              <w:left w:val="single" w:color="000000" w:sz="8" w:space="0"/>
              <w:bottom w:val="single" w:color="000000" w:sz="8" w:space="0"/>
            </w:tcBorders>
          </w:tcPr>
          <w:p w14:paraId="0B333F3C">
            <w:pPr>
              <w:pStyle w:val="27"/>
              <w:ind w:left="282" w:right="268"/>
              <w:jc w:val="center"/>
              <w:rPr>
                <w:rFonts w:hint="eastAsia" w:ascii="仿宋" w:hAnsi="仿宋" w:eastAsia="仿宋" w:cs="仿宋"/>
                <w:sz w:val="21"/>
              </w:rPr>
            </w:pPr>
          </w:p>
        </w:tc>
        <w:tc>
          <w:tcPr>
            <w:tcW w:w="1794" w:type="dxa"/>
            <w:tcBorders>
              <w:top w:val="single" w:color="000000" w:sz="8" w:space="0"/>
              <w:bottom w:val="single" w:color="000000" w:sz="8" w:space="0"/>
              <w:right w:val="single" w:color="000000" w:sz="8" w:space="0"/>
            </w:tcBorders>
          </w:tcPr>
          <w:p w14:paraId="79315BD6">
            <w:pPr>
              <w:pStyle w:val="27"/>
              <w:ind w:left="94" w:right="73"/>
              <w:jc w:val="center"/>
              <w:rPr>
                <w:rFonts w:hint="eastAsia" w:ascii="仿宋" w:hAnsi="仿宋" w:eastAsia="仿宋" w:cs="仿宋"/>
                <w:sz w:val="21"/>
              </w:rPr>
            </w:pPr>
          </w:p>
          <w:p w14:paraId="02E77405">
            <w:pPr>
              <w:pStyle w:val="27"/>
              <w:ind w:right="73"/>
              <w:jc w:val="both"/>
              <w:rPr>
                <w:rFonts w:hint="eastAsia" w:ascii="仿宋" w:hAnsi="仿宋" w:eastAsia="仿宋" w:cs="仿宋"/>
                <w:sz w:val="21"/>
              </w:rPr>
            </w:pPr>
          </w:p>
          <w:p w14:paraId="4026FBF3">
            <w:pPr>
              <w:pStyle w:val="27"/>
              <w:ind w:left="94" w:right="73"/>
              <w:jc w:val="center"/>
              <w:rPr>
                <w:rFonts w:hint="eastAsia" w:ascii="仿宋" w:hAnsi="仿宋" w:eastAsia="仿宋" w:cs="仿宋"/>
                <w:sz w:val="21"/>
              </w:rPr>
            </w:pPr>
            <w:r>
              <w:rPr>
                <w:rFonts w:hint="eastAsia" w:ascii="仿宋" w:hAnsi="仿宋" w:eastAsia="仿宋" w:cs="仿宋"/>
                <w:sz w:val="21"/>
              </w:rPr>
              <w:t>供应商须提供的原件要求</w:t>
            </w:r>
          </w:p>
        </w:tc>
        <w:tc>
          <w:tcPr>
            <w:tcW w:w="5852" w:type="dxa"/>
            <w:tcBorders>
              <w:top w:val="single" w:color="000000" w:sz="8" w:space="0"/>
              <w:left w:val="single" w:color="000000" w:sz="8" w:space="0"/>
              <w:bottom w:val="single" w:color="000000" w:sz="8" w:space="0"/>
              <w:right w:val="single" w:color="000000" w:sz="8" w:space="0"/>
            </w:tcBorders>
          </w:tcPr>
          <w:p w14:paraId="0E655AF7">
            <w:pPr>
              <w:pStyle w:val="27"/>
              <w:spacing w:before="2" w:line="310" w:lineRule="atLeast"/>
              <w:ind w:left="106" w:right="-29"/>
              <w:rPr>
                <w:rFonts w:hint="eastAsia" w:ascii="仿宋" w:hAnsi="仿宋" w:eastAsia="仿宋" w:cs="仿宋"/>
                <w:w w:val="95"/>
                <w:sz w:val="21"/>
              </w:rPr>
            </w:pPr>
            <w:r>
              <w:rPr>
                <w:rFonts w:hint="eastAsia" w:ascii="仿宋" w:hAnsi="仿宋" w:eastAsia="仿宋" w:cs="仿宋"/>
                <w:b/>
                <w:bCs/>
                <w:w w:val="95"/>
                <w:sz w:val="21"/>
              </w:rPr>
              <w:t>本项目采购文件中涉及的一切原件均无需携带，投标单位递交投标文件中需附有一份承诺书（格式自拟，需加盖投标单位公章）</w:t>
            </w:r>
            <w:r>
              <w:rPr>
                <w:rFonts w:hint="eastAsia" w:ascii="仿宋" w:hAnsi="仿宋" w:eastAsia="仿宋" w:cs="仿宋"/>
                <w:w w:val="95"/>
                <w:sz w:val="21"/>
              </w:rPr>
              <w:t>，承诺投标文件中相关材料真实可靠并保证和原件一致，采购人有权对投标单位的相关原件进行后期查验，如发现投标单位提供虚假材料，采购人将按相关程序进行处理。</w:t>
            </w:r>
          </w:p>
        </w:tc>
      </w:tr>
      <w:tr w14:paraId="68310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8" w:hRule="atLeast"/>
        </w:trPr>
        <w:tc>
          <w:tcPr>
            <w:tcW w:w="1025" w:type="dxa"/>
            <w:tcBorders>
              <w:top w:val="single" w:color="000000" w:sz="8" w:space="0"/>
              <w:left w:val="single" w:color="000000" w:sz="8" w:space="0"/>
              <w:bottom w:val="single" w:color="000000" w:sz="8" w:space="0"/>
            </w:tcBorders>
          </w:tcPr>
          <w:p w14:paraId="134AFA85">
            <w:pPr>
              <w:pStyle w:val="27"/>
              <w:ind w:left="282" w:right="268"/>
              <w:jc w:val="center"/>
              <w:rPr>
                <w:rFonts w:hint="eastAsia" w:ascii="仿宋" w:hAnsi="仿宋" w:eastAsia="仿宋" w:cs="仿宋"/>
                <w:sz w:val="21"/>
              </w:rPr>
            </w:pPr>
          </w:p>
        </w:tc>
        <w:tc>
          <w:tcPr>
            <w:tcW w:w="1794" w:type="dxa"/>
            <w:tcBorders>
              <w:top w:val="single" w:color="000000" w:sz="8" w:space="0"/>
              <w:bottom w:val="single" w:color="000000" w:sz="8" w:space="0"/>
              <w:right w:val="single" w:color="000000" w:sz="8" w:space="0"/>
            </w:tcBorders>
            <w:vAlign w:val="center"/>
          </w:tcPr>
          <w:p w14:paraId="1FCEEF74">
            <w:pPr>
              <w:widowControl/>
              <w:ind w:left="0" w:leftChars="0" w:right="0" w:rightChars="0"/>
              <w:jc w:val="center"/>
              <w:rPr>
                <w:rFonts w:hint="eastAsia" w:ascii="仿宋_GB2312" w:hAnsi="仿宋_GB2312" w:eastAsia="仿宋_GB2312" w:cs="仿宋_GB2312"/>
                <w:kern w:val="0"/>
                <w:sz w:val="22"/>
                <w:szCs w:val="21"/>
                <w:shd w:val="clear" w:color="auto" w:fill="auto"/>
                <w:lang w:val="en-US" w:eastAsia="zh-CN" w:bidi="ar-SA"/>
              </w:rPr>
            </w:pPr>
            <w:r>
              <w:rPr>
                <w:rFonts w:hint="eastAsia" w:ascii="仿宋_GB2312" w:hAnsi="仿宋_GB2312" w:eastAsia="仿宋_GB2312" w:cs="仿宋_GB2312"/>
                <w:kern w:val="0"/>
                <w:szCs w:val="21"/>
                <w:shd w:val="clear" w:color="auto" w:fill="auto"/>
                <w:lang w:eastAsia="zh-CN"/>
              </w:rPr>
              <w:t>其他</w:t>
            </w:r>
          </w:p>
        </w:tc>
        <w:tc>
          <w:tcPr>
            <w:tcW w:w="5852" w:type="dxa"/>
            <w:tcBorders>
              <w:top w:val="single" w:color="000000" w:sz="8" w:space="0"/>
              <w:left w:val="single" w:color="000000" w:sz="8" w:space="0"/>
              <w:bottom w:val="single" w:color="000000" w:sz="8" w:space="0"/>
              <w:right w:val="single" w:color="000000" w:sz="8" w:space="0"/>
            </w:tcBorders>
            <w:vAlign w:val="center"/>
          </w:tcPr>
          <w:p w14:paraId="2B05D28A">
            <w:pPr>
              <w:pStyle w:val="12"/>
              <w:numPr>
                <w:ilvl w:val="0"/>
                <w:numId w:val="0"/>
              </w:numPr>
              <w:ind w:left="0" w:leftChars="0" w:firstLine="0" w:firstLineChars="0"/>
              <w:rPr>
                <w:rFonts w:hint="eastAsia" w:ascii="仿宋" w:hAnsi="仿宋" w:eastAsia="仿宋" w:cs="仿宋"/>
                <w:b/>
                <w:bCs/>
                <w:kern w:val="0"/>
                <w:sz w:val="21"/>
                <w:szCs w:val="21"/>
                <w:lang w:val="en-US" w:eastAsia="zh-CN" w:bidi="ar-SA"/>
              </w:rPr>
            </w:pPr>
            <w:r>
              <w:rPr>
                <w:rFonts w:hint="eastAsia" w:ascii="仿宋" w:hAnsi="仿宋" w:eastAsia="仿宋" w:cs="仿宋"/>
                <w:b/>
                <w:bCs/>
                <w:kern w:val="0"/>
                <w:szCs w:val="21"/>
                <w:lang w:val="en-US" w:eastAsia="zh-CN"/>
              </w:rPr>
              <w:t>根据《住房和城乡建设部办公厅关于全面实行一级建造师电子注册证书的通知》和《辽宁省住房和城乡建设厅关于启用新版二级建造师注册管理信息系统及实行电子注册证书的通知》文件要求，一级建造师自 2022 年 1 月 1 日起纸质注册证书作废，二级建造师自 2022 年 6 月 1 日起纸质注册证书作废。一级建造师或二级建造师打印电子证书后，应在个人签名处手写本人签名，未手写签名或与签名图像笔迹不一致的，该电子证书无效。</w:t>
            </w:r>
          </w:p>
        </w:tc>
      </w:tr>
      <w:tr w14:paraId="3322AC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68" w:hRule="atLeast"/>
        </w:trPr>
        <w:tc>
          <w:tcPr>
            <w:tcW w:w="1025" w:type="dxa"/>
            <w:tcBorders>
              <w:top w:val="single" w:color="000000" w:sz="8" w:space="0"/>
              <w:left w:val="single" w:color="000000" w:sz="8" w:space="0"/>
              <w:bottom w:val="single" w:color="000000" w:sz="8" w:space="0"/>
            </w:tcBorders>
          </w:tcPr>
          <w:p w14:paraId="571CDEB6">
            <w:pPr>
              <w:pStyle w:val="27"/>
              <w:ind w:left="282" w:right="268"/>
              <w:jc w:val="center"/>
              <w:rPr>
                <w:rFonts w:hint="eastAsia" w:ascii="仿宋" w:hAnsi="仿宋" w:eastAsia="仿宋" w:cs="仿宋"/>
                <w:sz w:val="21"/>
              </w:rPr>
            </w:pPr>
          </w:p>
        </w:tc>
        <w:tc>
          <w:tcPr>
            <w:tcW w:w="1794" w:type="dxa"/>
            <w:tcBorders>
              <w:top w:val="single" w:color="000000" w:sz="8" w:space="0"/>
              <w:bottom w:val="single" w:color="000000" w:sz="8" w:space="0"/>
              <w:right w:val="single" w:color="000000" w:sz="8" w:space="0"/>
            </w:tcBorders>
            <w:vAlign w:val="center"/>
          </w:tcPr>
          <w:p w14:paraId="656B13AE">
            <w:pPr>
              <w:widowControl/>
              <w:ind w:left="0" w:leftChars="0" w:right="0" w:rightChars="0"/>
              <w:jc w:val="center"/>
              <w:rPr>
                <w:rFonts w:hint="eastAsia" w:ascii="仿宋_GB2312" w:hAnsi="仿宋_GB2312" w:eastAsia="仿宋_GB2312" w:cs="仿宋_GB2312"/>
                <w:kern w:val="0"/>
                <w:szCs w:val="21"/>
                <w:shd w:val="clear" w:color="auto" w:fill="auto"/>
                <w:lang w:val="en-US" w:eastAsia="zh-CN"/>
              </w:rPr>
            </w:pPr>
            <w:r>
              <w:rPr>
                <w:rFonts w:hint="eastAsia" w:ascii="仿宋_GB2312" w:hAnsi="仿宋_GB2312" w:eastAsia="仿宋_GB2312" w:cs="仿宋_GB2312"/>
                <w:kern w:val="0"/>
                <w:szCs w:val="21"/>
                <w:shd w:val="clear" w:color="auto" w:fill="auto"/>
                <w:lang w:val="en-US" w:eastAsia="zh-CN"/>
              </w:rPr>
              <w:t>其他补充事宜</w:t>
            </w:r>
          </w:p>
        </w:tc>
        <w:tc>
          <w:tcPr>
            <w:tcW w:w="5852" w:type="dxa"/>
            <w:tcBorders>
              <w:top w:val="single" w:color="000000" w:sz="8" w:space="0"/>
              <w:left w:val="single" w:color="000000" w:sz="8" w:space="0"/>
              <w:bottom w:val="single" w:color="000000" w:sz="8" w:space="0"/>
              <w:right w:val="single" w:color="000000" w:sz="8" w:space="0"/>
            </w:tcBorders>
            <w:vAlign w:val="center"/>
          </w:tcPr>
          <w:p w14:paraId="35278CC8">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1、根据《关于完善政府采购电子评审业务流程等有关事宜的通知》辽财采〔2021〕363号等相关文件规定，为贯彻落实深化政府采购制度改革要求，加快推进全省“互联网+政府采购”工作，本项目为辽宁省政府采购电子招投标项目。参加本次政府采购活动的供应商，请详阅辽宁政府采购网“首页-办事指南”中公布的“辽宁政府采购网关于办理CA数字证书的操作手册”和“辽宁政府采购网新版系统供应商操作手册”，自行办理政府采购CA数字证书并学习电子投标（响应）文件制作教程，有任何技术问题可拨打网站客服“400”电话或“业务咨询电话”进行咨询：400-128-8588，CA办理问题请咨询CA认证机构。供应商因自身操作问题导致的一切不良后果由供应商自身负责。</w:t>
            </w:r>
          </w:p>
          <w:p w14:paraId="7C2B5CCC">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2、本项目采用辽宁政府采购网不见面开标方式，供应商不到现场参加磋商会议，取消供应商授权代表参加磋商会议和开启投标（响应）文件活动，授权代表人应在谈判过程中采用线上解密的方式解密电子文件（解密时间暂定为30分钟），不接受其他方式解密;二次报价时间暂定为30分钟，参与二次报价供应商应在30分钟之内提交二次报价，超时按照未提交二次报价处理。</w:t>
            </w:r>
          </w:p>
          <w:p w14:paraId="1D0441CF">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3、</w:t>
            </w:r>
            <w:r>
              <w:rPr>
                <w:rFonts w:hint="eastAsia" w:ascii="仿宋" w:hAnsi="仿宋" w:eastAsia="仿宋" w:cs="仿宋"/>
                <w:b w:val="0"/>
                <w:bCs w:val="0"/>
                <w:kern w:val="0"/>
                <w:szCs w:val="21"/>
                <w:lang w:val="en-US" w:eastAsia="zh-CN"/>
              </w:rPr>
              <w:fldChar w:fldCharType="begin"/>
            </w:r>
            <w:r>
              <w:rPr>
                <w:rFonts w:hint="eastAsia" w:ascii="仿宋" w:hAnsi="仿宋" w:eastAsia="仿宋" w:cs="仿宋"/>
                <w:b w:val="0"/>
                <w:bCs w:val="0"/>
                <w:kern w:val="0"/>
                <w:szCs w:val="21"/>
                <w:lang w:val="en-US" w:eastAsia="zh-CN"/>
              </w:rPr>
              <w:instrText xml:space="preserve"> HYPERLINK "mailto:供应商应在辽宁政府采购网上按照相关政策和要求递交电子投标（响应）文件，同时应于递交投标（响应）文件截止时间前以加密电子邮件的方式提交与电子投标（响应）文件内容相同的备份响应文件（以备系统突发故障使用）至指定邮箱（bzzbb2@126.com)，并承诺备份文件与电子评审系统中上传的投标（响应）文件内容、格式一致，以备系统突发故障使用。供应商仅提交备份文件的，投标（响应）无效。" </w:instrText>
            </w:r>
            <w:r>
              <w:rPr>
                <w:rFonts w:hint="eastAsia" w:ascii="仿宋" w:hAnsi="仿宋" w:eastAsia="仿宋" w:cs="仿宋"/>
                <w:b w:val="0"/>
                <w:bCs w:val="0"/>
                <w:kern w:val="0"/>
                <w:szCs w:val="21"/>
                <w:lang w:val="en-US" w:eastAsia="zh-CN"/>
              </w:rPr>
              <w:fldChar w:fldCharType="separate"/>
            </w:r>
            <w:r>
              <w:rPr>
                <w:rFonts w:hint="eastAsia" w:ascii="仿宋" w:hAnsi="仿宋" w:eastAsia="仿宋" w:cs="仿宋"/>
                <w:b w:val="0"/>
                <w:bCs w:val="0"/>
                <w:kern w:val="0"/>
                <w:szCs w:val="21"/>
                <w:lang w:val="en-US" w:eastAsia="zh-CN"/>
              </w:rPr>
              <w:t>供应商应在辽宁政府采购网上按照相关政策和要求递交电子投标（响应）文件，同时应于递交投标（响应）文件截止时间前以加密电子邮件的方式提交与电子投标（响应）文件内容相同的备份响应文件（以备系统突发故障使用）至指定邮箱（dumingyuan2021@163.com)，并承诺备份文件与电子评审系统中上传的投标（响应）文件内容、格式一致，以备系统突发故障使用。供应商仅提交备份文件的，投标（响应）无效</w:t>
            </w:r>
            <w:r>
              <w:rPr>
                <w:rFonts w:hint="eastAsia" w:ascii="仿宋" w:hAnsi="仿宋" w:eastAsia="仿宋" w:cs="仿宋"/>
                <w:b w:val="0"/>
                <w:bCs w:val="0"/>
                <w:kern w:val="0"/>
                <w:szCs w:val="21"/>
                <w:lang w:val="en-US" w:eastAsia="zh-CN"/>
              </w:rPr>
              <w:fldChar w:fldCharType="end"/>
            </w:r>
            <w:r>
              <w:rPr>
                <w:rFonts w:hint="eastAsia" w:ascii="仿宋" w:hAnsi="仿宋" w:eastAsia="仿宋" w:cs="仿宋"/>
                <w:b w:val="0"/>
                <w:bCs w:val="0"/>
                <w:kern w:val="0"/>
                <w:szCs w:val="21"/>
                <w:lang w:val="en-US" w:eastAsia="zh-CN"/>
              </w:rPr>
              <w:t>（承诺函格式自拟）。</w:t>
            </w:r>
          </w:p>
          <w:p w14:paraId="3715BF2B">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4、供应商在电子评审活动中出现以下情形的，应按如下规定进行处理：</w:t>
            </w:r>
          </w:p>
          <w:p w14:paraId="3D880F4D">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（1）因供应商原因造成投标文件未解密的；</w:t>
            </w:r>
          </w:p>
          <w:p w14:paraId="66594B48">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（2）因供应商自用设备原因造成的未在规定时间内解密、上传文件或投标报价等问题影响电子评审的；</w:t>
            </w:r>
          </w:p>
          <w:p w14:paraId="6E82CD12">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（3）因供应商原因未对文件校验造成信息缺失、文件内容或格式不正确以及备份文件不符合要求等问题影响评审的。</w:t>
            </w:r>
          </w:p>
          <w:p w14:paraId="6749C45C">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出现前款（1）（2）情形的，视为放弃投标； 出现前款（3）情形的，由供应商自行承担相应责任。</w:t>
            </w:r>
          </w:p>
          <w:p w14:paraId="6CAD9B43">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 xml:space="preserve"> 5、评审过程中因非供应商原因造成的电子投标文件无法解密或电子评标无法正常进行的，经平台运维服务机构鉴定，上报本级财政部门批准后，分类进行处理。其中：</w:t>
            </w:r>
          </w:p>
          <w:p w14:paraId="49122B23">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（1）接收投标文件截止时间前出现上述情形影响供应商上传投标文件但不影响采购活动公平公正的，可使用备份文件进行评审；</w:t>
            </w:r>
          </w:p>
          <w:p w14:paraId="18154C9A">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（2）接受投标文件截止时间后出现上述情形但短时间可以消除的，应当延长评审时间，短时间内无法消除的，可使用备份文件进行评审；</w:t>
            </w:r>
          </w:p>
          <w:p w14:paraId="0CF11193">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（3）出现影响或可能影响采购活动公平公正的，应当重新开展采购活动。</w:t>
            </w:r>
          </w:p>
          <w:p w14:paraId="1526ED80">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 xml:space="preserve"> 6、启用备份文件应由采购人、采购代理机构和相关供应商共同签字确认（供应商未到场的，通过视频方式进行确认），系统恢复后采购人或采购代理机构应及时将备份文件上传至电子评审系统，并将储存备份文件的介质与采购档案一并存档。供应商上传的投标文件正常解密的且采购活动正常进行的，备份文件自动失效。</w:t>
            </w:r>
          </w:p>
          <w:p w14:paraId="1FE3208A">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7、采用纸质保函的供应商应将纸质保函采用快递的方式送至指定的存放地点,并由接收人员和快递人员共同签字确认接收,存放响应文件房间24小时监控逾期送达的或者未送达到指定地点，采购人不予受理,由供应商自行负责。</w:t>
            </w:r>
          </w:p>
          <w:p w14:paraId="13E7F312">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 xml:space="preserve"> 邮寄地址：鞍山市海城市响堂管理区箭楼回迁楼61、62号</w:t>
            </w:r>
          </w:p>
          <w:p w14:paraId="1D4DF243">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收件人：里志鹏</w:t>
            </w:r>
          </w:p>
          <w:p w14:paraId="1C5E8652">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联系电话：15141293110</w:t>
            </w:r>
          </w:p>
          <w:p w14:paraId="363311DB">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备注：8:30至16:30（工作日）收件。备份投标文件应由快递公司送至指定的文件存放地点,并由接收人员和快递人员共同签字确认接收,存放响应文件房间24小时监控，逾期送达的或者未送达到指定地点，采购人不予受理,由供应商自行负责。</w:t>
            </w:r>
          </w:p>
          <w:p w14:paraId="7049F9B1">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快递单上须注明：项目名称、项目编号、包号、法定代表人（或非法人组织负责人）或其授权代表人姓名及手机号。</w:t>
            </w:r>
          </w:p>
          <w:p w14:paraId="6853C3C6">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参与磋商的供应商应使用“腾讯会议”APP收看网上开标直播，法定代表人或授权委托人须提前下载注册，开标时登陆“腾讯会议”APP，输入“会议号”参加开标会议,进入会议后把用户名修改为供应商名称。供应商未按时参加网上开标直播，造成响应失败，责任由供应商自行承担。未参加网上开标会议的供应商视为默认认同开、评标的程序,相关供应商不得事后对开、评标的程序提出任何异议。</w:t>
            </w:r>
          </w:p>
          <w:p w14:paraId="0D9C5A17">
            <w:pPr>
              <w:pStyle w:val="12"/>
              <w:numPr>
                <w:ilvl w:val="0"/>
                <w:numId w:val="0"/>
              </w:numPr>
              <w:ind w:left="0" w:leftChars="0" w:firstLine="0" w:firstLineChars="0"/>
              <w:rPr>
                <w:rFonts w:hint="eastAsia" w:ascii="仿宋" w:hAnsi="仿宋" w:eastAsia="仿宋" w:cs="仿宋"/>
                <w:b w:val="0"/>
                <w:bCs w:val="0"/>
                <w:kern w:val="0"/>
                <w:szCs w:val="21"/>
                <w:lang w:val="en-US" w:eastAsia="zh-CN"/>
              </w:rPr>
            </w:pPr>
            <w:r>
              <w:rPr>
                <w:rFonts w:hint="eastAsia" w:ascii="仿宋" w:hAnsi="仿宋" w:eastAsia="仿宋" w:cs="仿宋"/>
                <w:b w:val="0"/>
                <w:bCs w:val="0"/>
                <w:kern w:val="0"/>
                <w:szCs w:val="21"/>
                <w:lang w:val="en-US" w:eastAsia="zh-CN"/>
              </w:rPr>
              <w:t>本项目无报名环节，提交响应文件截止时间、开标会议时间及本项目的相关事宜是否有变化，请拟参加采购的供应商自行关注辽宁政府采购网--更正公告中的相关信息。</w:t>
            </w:r>
          </w:p>
          <w:p w14:paraId="65B4F9AD">
            <w:pPr>
              <w:pStyle w:val="12"/>
              <w:numPr>
                <w:ilvl w:val="0"/>
                <w:numId w:val="0"/>
              </w:numPr>
              <w:ind w:left="0" w:leftChars="0" w:firstLine="0" w:firstLineChars="0"/>
              <w:rPr>
                <w:rFonts w:hint="eastAsia" w:ascii="仿宋" w:hAnsi="仿宋" w:eastAsia="仿宋" w:cs="仿宋"/>
                <w:b/>
                <w:bCs/>
                <w:kern w:val="0"/>
                <w:szCs w:val="21"/>
                <w:lang w:val="en-US" w:eastAsia="zh-CN"/>
              </w:rPr>
            </w:pPr>
            <w:r>
              <w:rPr>
                <w:rFonts w:hint="eastAsia" w:ascii="仿宋" w:hAnsi="仿宋" w:eastAsia="仿宋" w:cs="仿宋"/>
                <w:b w:val="0"/>
                <w:bCs w:val="0"/>
                <w:kern w:val="0"/>
                <w:szCs w:val="21"/>
                <w:lang w:val="en-US" w:eastAsia="zh-CN"/>
              </w:rPr>
              <w:t>9、本磋商公告同时在辽宁政府采购网、海城市公共资源交易网上同时发布，如不一致，以辽宁政府采购网为准。</w:t>
            </w:r>
          </w:p>
        </w:tc>
      </w:tr>
    </w:tbl>
    <w:p w14:paraId="43258E88">
      <w:pPr>
        <w:spacing w:after="0" w:line="312" w:lineRule="exact"/>
        <w:rPr>
          <w:rFonts w:hint="eastAsia" w:ascii="仿宋" w:hAnsi="仿宋" w:eastAsia="仿宋" w:cs="仿宋"/>
          <w:sz w:val="21"/>
        </w:rPr>
      </w:pPr>
    </w:p>
    <w:p w14:paraId="63549C0B">
      <w:pPr>
        <w:pStyle w:val="15"/>
        <w:rPr>
          <w:rFonts w:hint="eastAsia"/>
        </w:rPr>
      </w:pPr>
    </w:p>
    <w:p w14:paraId="7EF55D72">
      <w:pPr>
        <w:bidi w:val="0"/>
        <w:rPr>
          <w:rFonts w:hint="eastAsia"/>
        </w:rPr>
      </w:pPr>
    </w:p>
    <w:p w14:paraId="25464412">
      <w:pPr>
        <w:bidi w:val="0"/>
        <w:rPr>
          <w:rFonts w:hint="eastAsia"/>
        </w:rPr>
      </w:pPr>
    </w:p>
    <w:p w14:paraId="51B5314F">
      <w:pPr>
        <w:bidi w:val="0"/>
        <w:rPr>
          <w:rFonts w:hint="eastAsia"/>
        </w:rPr>
      </w:pPr>
    </w:p>
    <w:p w14:paraId="3CEF0C50">
      <w:pPr>
        <w:bidi w:val="0"/>
        <w:rPr>
          <w:rFonts w:hint="eastAsia"/>
        </w:rPr>
      </w:pPr>
    </w:p>
    <w:p w14:paraId="639D4E61">
      <w:pPr>
        <w:bidi w:val="0"/>
        <w:rPr>
          <w:rFonts w:hint="eastAsia"/>
        </w:rPr>
      </w:pPr>
    </w:p>
    <w:p w14:paraId="16C63896">
      <w:pPr>
        <w:bidi w:val="0"/>
        <w:rPr>
          <w:rFonts w:hint="eastAsia"/>
        </w:rPr>
      </w:pPr>
    </w:p>
    <w:p w14:paraId="5BE505F4">
      <w:pPr>
        <w:bidi w:val="0"/>
        <w:rPr>
          <w:rFonts w:hint="eastAsia"/>
        </w:rPr>
      </w:pPr>
    </w:p>
    <w:p w14:paraId="42BF2B60">
      <w:pPr>
        <w:bidi w:val="0"/>
        <w:rPr>
          <w:rFonts w:hint="eastAsia"/>
        </w:rPr>
      </w:pPr>
    </w:p>
    <w:p w14:paraId="50A60211">
      <w:pPr>
        <w:bidi w:val="0"/>
        <w:rPr>
          <w:rFonts w:hint="eastAsia"/>
        </w:rPr>
      </w:pPr>
    </w:p>
    <w:p w14:paraId="56B4E06D">
      <w:pPr>
        <w:bidi w:val="0"/>
        <w:rPr>
          <w:rFonts w:hint="eastAsia"/>
        </w:rPr>
      </w:pPr>
    </w:p>
    <w:p w14:paraId="34B2F7DA">
      <w:pPr>
        <w:bidi w:val="0"/>
        <w:rPr>
          <w:rFonts w:hint="eastAsia"/>
        </w:rPr>
      </w:pPr>
    </w:p>
    <w:p w14:paraId="371C55BA">
      <w:pPr>
        <w:bidi w:val="0"/>
        <w:rPr>
          <w:rFonts w:hint="eastAsia"/>
        </w:rPr>
      </w:pPr>
    </w:p>
    <w:p w14:paraId="1B8D2969">
      <w:pPr>
        <w:bidi w:val="0"/>
        <w:rPr>
          <w:rFonts w:hint="eastAsia"/>
        </w:rPr>
      </w:pPr>
    </w:p>
    <w:p w14:paraId="09DDBBFF">
      <w:pPr>
        <w:bidi w:val="0"/>
        <w:rPr>
          <w:rFonts w:hint="eastAsia"/>
        </w:rPr>
      </w:pPr>
    </w:p>
    <w:p w14:paraId="51D7593B">
      <w:pPr>
        <w:bidi w:val="0"/>
        <w:rPr>
          <w:rFonts w:hint="eastAsia"/>
        </w:rPr>
      </w:pPr>
    </w:p>
    <w:p w14:paraId="55760F2B">
      <w:pPr>
        <w:bidi w:val="0"/>
        <w:rPr>
          <w:rFonts w:hint="eastAsia"/>
        </w:rPr>
      </w:pPr>
    </w:p>
    <w:p w14:paraId="3192A898">
      <w:pPr>
        <w:bidi w:val="0"/>
        <w:rPr>
          <w:rFonts w:hint="eastAsia"/>
        </w:rPr>
      </w:pPr>
    </w:p>
    <w:p w14:paraId="0171B6D4">
      <w:pPr>
        <w:bidi w:val="0"/>
        <w:rPr>
          <w:rFonts w:hint="eastAsia"/>
        </w:rPr>
      </w:pPr>
    </w:p>
    <w:p w14:paraId="621675F0">
      <w:pPr>
        <w:bidi w:val="0"/>
        <w:rPr>
          <w:rFonts w:hint="eastAsia"/>
        </w:rPr>
      </w:pPr>
    </w:p>
    <w:p w14:paraId="3BBBA0AE">
      <w:pPr>
        <w:bidi w:val="0"/>
        <w:rPr>
          <w:rFonts w:hint="eastAsia"/>
        </w:rPr>
      </w:pPr>
    </w:p>
    <w:p w14:paraId="4EC2720F">
      <w:pPr>
        <w:bidi w:val="0"/>
        <w:rPr>
          <w:rFonts w:hint="eastAsia"/>
        </w:rPr>
      </w:pPr>
    </w:p>
    <w:p w14:paraId="4E40464E">
      <w:pPr>
        <w:bidi w:val="0"/>
        <w:rPr>
          <w:rFonts w:hint="eastAsia"/>
        </w:rPr>
      </w:pPr>
    </w:p>
    <w:p w14:paraId="7A207500">
      <w:pPr>
        <w:bidi w:val="0"/>
        <w:rPr>
          <w:rFonts w:hint="eastAsia"/>
        </w:rPr>
      </w:pPr>
    </w:p>
    <w:p w14:paraId="5E0948F6">
      <w:pPr>
        <w:bidi w:val="0"/>
        <w:rPr>
          <w:rFonts w:hint="eastAsia"/>
        </w:rPr>
      </w:pPr>
    </w:p>
    <w:p w14:paraId="3ECE982D">
      <w:pPr>
        <w:bidi w:val="0"/>
        <w:rPr>
          <w:rFonts w:hint="eastAsia"/>
        </w:rPr>
      </w:pPr>
    </w:p>
    <w:p w14:paraId="69D98200">
      <w:pPr>
        <w:bidi w:val="0"/>
        <w:rPr>
          <w:rFonts w:hint="eastAsia"/>
        </w:rPr>
      </w:pPr>
    </w:p>
    <w:p w14:paraId="0E359573">
      <w:pPr>
        <w:bidi w:val="0"/>
        <w:ind w:firstLine="1100" w:firstLineChars="500"/>
        <w:rPr>
          <w:rFonts w:hint="eastAsia"/>
        </w:rPr>
      </w:pPr>
      <w:r>
        <w:rPr>
          <w:rFonts w:hint="eastAsia"/>
        </w:rPr>
        <w:t>注：表格中“</w:t>
      </w:r>
      <w:r>
        <w:rPr>
          <w:rFonts w:hint="eastAsia" w:ascii="仿宋" w:hAnsi="仿宋" w:eastAsia="仿宋" w:cs="仿宋"/>
          <w:szCs w:val="21"/>
        </w:rPr>
        <w:sym w:font="Wingdings 2" w:char="0052"/>
      </w:r>
      <w:r>
        <w:rPr>
          <w:rFonts w:hint="eastAsia"/>
        </w:rPr>
        <w:t>”项或“■”项为被选中项。</w:t>
      </w:r>
    </w:p>
    <w:p w14:paraId="314A0124">
      <w:pPr>
        <w:tabs>
          <w:tab w:val="left" w:pos="1440"/>
        </w:tabs>
        <w:bidi w:val="0"/>
        <w:jc w:val="left"/>
        <w:rPr>
          <w:rFonts w:hint="eastAsia" w:eastAsia="宋体"/>
          <w:lang w:eastAsia="zh-CN"/>
        </w:rPr>
        <w:sectPr>
          <w:pgSz w:w="11910" w:h="16840"/>
          <w:pgMar w:top="1420" w:right="740" w:bottom="1080" w:left="620" w:header="0" w:footer="811" w:gutter="0"/>
          <w:cols w:space="720" w:num="1"/>
        </w:sectPr>
      </w:pPr>
      <w:r>
        <w:rPr>
          <w:rFonts w:hint="eastAsia"/>
          <w:lang w:eastAsia="zh-CN"/>
        </w:rPr>
        <w:tab/>
      </w:r>
    </w:p>
    <w:p w14:paraId="3C0ACA0E">
      <w:pPr>
        <w:pStyle w:val="13"/>
        <w:spacing w:before="20"/>
        <w:rPr>
          <w:rFonts w:hint="eastAsia" w:ascii="仿宋" w:hAnsi="仿宋" w:eastAsia="仿宋" w:cs="仿宋"/>
        </w:rPr>
      </w:pPr>
      <w:bookmarkStart w:id="9" w:name="二 总则"/>
      <w:bookmarkEnd w:id="9"/>
    </w:p>
    <w:p w14:paraId="70D6FDFD">
      <w:pPr>
        <w:pStyle w:val="5"/>
        <w:spacing w:line="507" w:lineRule="exact"/>
        <w:rPr>
          <w:rFonts w:hint="eastAsia" w:ascii="仿宋" w:hAnsi="仿宋" w:eastAsia="仿宋" w:cs="仿宋"/>
        </w:rPr>
      </w:pPr>
      <w:r>
        <w:rPr>
          <w:rFonts w:hint="eastAsia" w:ascii="仿宋" w:hAnsi="仿宋" w:eastAsia="仿宋" w:cs="仿宋"/>
        </w:rPr>
        <w:t>二 总则</w:t>
      </w:r>
    </w:p>
    <w:p w14:paraId="27F8EC27">
      <w:pPr>
        <w:pStyle w:val="9"/>
        <w:numPr>
          <w:ilvl w:val="0"/>
          <w:numId w:val="10"/>
        </w:numPr>
        <w:tabs>
          <w:tab w:val="left" w:pos="1394"/>
        </w:tabs>
        <w:spacing w:before="69" w:after="0" w:line="240" w:lineRule="auto"/>
        <w:ind w:left="1393" w:right="0" w:hanging="214"/>
        <w:jc w:val="left"/>
        <w:rPr>
          <w:rFonts w:hint="eastAsia" w:ascii="仿宋" w:hAnsi="仿宋" w:eastAsia="仿宋" w:cs="仿宋"/>
        </w:rPr>
      </w:pPr>
      <w:r>
        <w:rPr>
          <w:rFonts w:hint="eastAsia" w:ascii="仿宋" w:hAnsi="仿宋" w:eastAsia="仿宋" w:cs="仿宋"/>
        </w:rPr>
        <w:t>采购人、采购代理机构及供应商</w:t>
      </w:r>
    </w:p>
    <w:p w14:paraId="2309275A">
      <w:pPr>
        <w:pStyle w:val="26"/>
        <w:numPr>
          <w:ilvl w:val="1"/>
          <w:numId w:val="10"/>
        </w:numPr>
        <w:tabs>
          <w:tab w:val="left" w:pos="1548"/>
        </w:tabs>
        <w:spacing w:before="91" w:after="0" w:line="364" w:lineRule="auto"/>
        <w:ind w:left="1180" w:right="1055" w:firstLine="0"/>
        <w:jc w:val="left"/>
        <w:rPr>
          <w:rFonts w:hint="eastAsia" w:ascii="仿宋" w:hAnsi="仿宋" w:eastAsia="仿宋" w:cs="仿宋"/>
          <w:sz w:val="21"/>
        </w:rPr>
      </w:pPr>
      <w:r>
        <w:rPr>
          <w:rFonts w:hint="eastAsia" w:ascii="仿宋" w:hAnsi="仿宋" w:eastAsia="仿宋" w:cs="仿宋"/>
          <w:w w:val="95"/>
          <w:sz w:val="21"/>
        </w:rPr>
        <w:t>采购人：是指依法进行政府采购的国家机关、事业单位、团体组织。本项目采购人见供</w:t>
      </w:r>
      <w:r>
        <w:rPr>
          <w:rFonts w:hint="eastAsia" w:ascii="仿宋" w:hAnsi="仿宋" w:eastAsia="仿宋" w:cs="仿宋"/>
          <w:spacing w:val="58"/>
          <w:w w:val="95"/>
          <w:sz w:val="21"/>
        </w:rPr>
        <w:t xml:space="preserve"> </w:t>
      </w:r>
      <w:r>
        <w:rPr>
          <w:rFonts w:hint="eastAsia" w:ascii="仿宋" w:hAnsi="仿宋" w:eastAsia="仿宋" w:cs="仿宋"/>
          <w:spacing w:val="-9"/>
          <w:sz w:val="21"/>
        </w:rPr>
        <w:t xml:space="preserve">应商须知表 </w:t>
      </w:r>
      <w:r>
        <w:rPr>
          <w:rFonts w:hint="eastAsia" w:ascii="仿宋" w:hAnsi="仿宋" w:eastAsia="仿宋" w:cs="仿宋"/>
          <w:sz w:val="21"/>
        </w:rPr>
        <w:t>1.1</w:t>
      </w:r>
      <w:r>
        <w:rPr>
          <w:rFonts w:hint="eastAsia" w:ascii="仿宋" w:hAnsi="仿宋" w:eastAsia="仿宋" w:cs="仿宋"/>
          <w:spacing w:val="-18"/>
          <w:sz w:val="21"/>
        </w:rPr>
        <w:t xml:space="preserve"> 条。</w:t>
      </w:r>
    </w:p>
    <w:p w14:paraId="043F511A">
      <w:pPr>
        <w:pStyle w:val="26"/>
        <w:numPr>
          <w:ilvl w:val="1"/>
          <w:numId w:val="10"/>
        </w:numPr>
        <w:tabs>
          <w:tab w:val="left" w:pos="1548"/>
        </w:tabs>
        <w:spacing w:before="0" w:after="0" w:line="364" w:lineRule="auto"/>
        <w:ind w:left="1180" w:right="1057" w:firstLine="0"/>
        <w:jc w:val="left"/>
        <w:rPr>
          <w:rFonts w:hint="eastAsia" w:ascii="仿宋" w:hAnsi="仿宋" w:eastAsia="仿宋" w:cs="仿宋"/>
          <w:sz w:val="21"/>
        </w:rPr>
      </w:pPr>
      <w:r>
        <w:rPr>
          <w:rFonts w:hint="eastAsia" w:ascii="仿宋" w:hAnsi="仿宋" w:eastAsia="仿宋" w:cs="仿宋"/>
          <w:w w:val="95"/>
          <w:sz w:val="21"/>
        </w:rPr>
        <w:t>采购代理机构：是指集中采购机构或从事采购代理业务的社会中介机构，本项目的采购</w:t>
      </w:r>
      <w:r>
        <w:rPr>
          <w:rFonts w:hint="eastAsia" w:ascii="仿宋" w:hAnsi="仿宋" w:eastAsia="仿宋" w:cs="仿宋"/>
          <w:spacing w:val="56"/>
          <w:w w:val="95"/>
          <w:sz w:val="21"/>
        </w:rPr>
        <w:t xml:space="preserve"> </w:t>
      </w:r>
      <w:r>
        <w:rPr>
          <w:rFonts w:hint="eastAsia" w:ascii="仿宋" w:hAnsi="仿宋" w:eastAsia="仿宋" w:cs="仿宋"/>
          <w:spacing w:val="-5"/>
          <w:sz w:val="21"/>
        </w:rPr>
        <w:t xml:space="preserve">代理机构见供应商须知表 </w:t>
      </w:r>
      <w:r>
        <w:rPr>
          <w:rFonts w:hint="eastAsia" w:ascii="仿宋" w:hAnsi="仿宋" w:eastAsia="仿宋" w:cs="仿宋"/>
          <w:sz w:val="21"/>
        </w:rPr>
        <w:t>1.2</w:t>
      </w:r>
      <w:r>
        <w:rPr>
          <w:rFonts w:hint="eastAsia" w:ascii="仿宋" w:hAnsi="仿宋" w:eastAsia="仿宋" w:cs="仿宋"/>
          <w:spacing w:val="-18"/>
          <w:sz w:val="21"/>
        </w:rPr>
        <w:t xml:space="preserve"> 条。</w:t>
      </w:r>
    </w:p>
    <w:p w14:paraId="1B846EE5">
      <w:pPr>
        <w:pStyle w:val="13"/>
        <w:spacing w:line="364" w:lineRule="auto"/>
        <w:ind w:left="1180" w:right="1056"/>
        <w:rPr>
          <w:rFonts w:hint="eastAsia" w:ascii="仿宋" w:hAnsi="仿宋" w:eastAsia="仿宋" w:cs="仿宋"/>
        </w:rPr>
      </w:pPr>
      <w:r>
        <w:rPr>
          <w:rFonts w:hint="eastAsia" w:ascii="仿宋" w:hAnsi="仿宋" w:eastAsia="仿宋" w:cs="仿宋"/>
          <w:w w:val="95"/>
        </w:rPr>
        <w:t>★1.3供应商：是指向采购人提供货物、工程或者服务的法人、非法人组织或者自然人。本</w:t>
      </w:r>
      <w:r>
        <w:rPr>
          <w:rFonts w:hint="eastAsia" w:ascii="仿宋" w:hAnsi="仿宋" w:eastAsia="仿宋" w:cs="仿宋"/>
        </w:rPr>
        <w:t>项目的供应商及其响应货物须满足以下条件：</w:t>
      </w:r>
    </w:p>
    <w:p w14:paraId="6C8A754C">
      <w:pPr>
        <w:pStyle w:val="26"/>
        <w:numPr>
          <w:ilvl w:val="2"/>
          <w:numId w:val="11"/>
        </w:numPr>
        <w:tabs>
          <w:tab w:val="left" w:pos="1756"/>
        </w:tabs>
        <w:spacing w:before="0" w:after="0" w:line="364" w:lineRule="auto"/>
        <w:ind w:left="1180" w:right="1059" w:firstLine="0"/>
        <w:jc w:val="left"/>
        <w:rPr>
          <w:rFonts w:hint="eastAsia" w:ascii="仿宋" w:hAnsi="仿宋" w:eastAsia="仿宋" w:cs="仿宋"/>
          <w:sz w:val="21"/>
        </w:rPr>
      </w:pPr>
      <w:r>
        <w:rPr>
          <w:rFonts w:hint="eastAsia" w:ascii="仿宋" w:hAnsi="仿宋" w:eastAsia="仿宋" w:cs="仿宋"/>
          <w:w w:val="95"/>
          <w:sz w:val="21"/>
        </w:rPr>
        <w:t>在中华人民共和国境内注册，能够独立承担民事责任，有生产或供应能力的本国供应</w:t>
      </w:r>
      <w:r>
        <w:rPr>
          <w:rFonts w:hint="eastAsia" w:ascii="仿宋" w:hAnsi="仿宋" w:eastAsia="仿宋" w:cs="仿宋"/>
          <w:spacing w:val="44"/>
          <w:w w:val="95"/>
          <w:sz w:val="21"/>
        </w:rPr>
        <w:t xml:space="preserve"> </w:t>
      </w:r>
      <w:r>
        <w:rPr>
          <w:rFonts w:hint="eastAsia" w:ascii="仿宋" w:hAnsi="仿宋" w:eastAsia="仿宋" w:cs="仿宋"/>
          <w:sz w:val="21"/>
        </w:rPr>
        <w:t>商。</w:t>
      </w:r>
    </w:p>
    <w:p w14:paraId="0985983F">
      <w:pPr>
        <w:pStyle w:val="26"/>
        <w:numPr>
          <w:ilvl w:val="2"/>
          <w:numId w:val="11"/>
        </w:numPr>
        <w:tabs>
          <w:tab w:val="left" w:pos="1756"/>
        </w:tabs>
        <w:spacing w:before="0" w:after="0" w:line="364" w:lineRule="auto"/>
        <w:ind w:left="1180" w:right="1059" w:firstLine="0"/>
        <w:jc w:val="left"/>
        <w:rPr>
          <w:rFonts w:hint="eastAsia" w:ascii="仿宋" w:hAnsi="仿宋" w:eastAsia="仿宋" w:cs="仿宋"/>
          <w:sz w:val="21"/>
        </w:rPr>
      </w:pPr>
      <w:r>
        <w:rPr>
          <w:rFonts w:hint="eastAsia" w:ascii="仿宋" w:hAnsi="仿宋" w:eastAsia="仿宋" w:cs="仿宋"/>
          <w:w w:val="95"/>
          <w:sz w:val="21"/>
        </w:rPr>
        <w:t>符合《中华人民共和国政府采购法》第二十二条关于供应商条件的规定，遵守本项目</w:t>
      </w:r>
      <w:r>
        <w:rPr>
          <w:rFonts w:hint="eastAsia" w:ascii="仿宋" w:hAnsi="仿宋" w:eastAsia="仿宋" w:cs="仿宋"/>
          <w:spacing w:val="44"/>
          <w:w w:val="95"/>
          <w:sz w:val="21"/>
        </w:rPr>
        <w:t xml:space="preserve"> </w:t>
      </w:r>
      <w:r>
        <w:rPr>
          <w:rFonts w:hint="eastAsia" w:ascii="仿宋" w:hAnsi="仿宋" w:eastAsia="仿宋" w:cs="仿宋"/>
          <w:sz w:val="21"/>
        </w:rPr>
        <w:t>采购人本级和上级财政部门关于政府采购的有关规定。</w:t>
      </w:r>
    </w:p>
    <w:p w14:paraId="2852B2A1">
      <w:pPr>
        <w:pStyle w:val="26"/>
        <w:numPr>
          <w:ilvl w:val="2"/>
          <w:numId w:val="11"/>
        </w:numPr>
        <w:tabs>
          <w:tab w:val="left" w:pos="1756"/>
        </w:tabs>
        <w:spacing w:before="0" w:after="0" w:line="267" w:lineRule="exact"/>
        <w:ind w:left="1756" w:right="0" w:hanging="576"/>
        <w:jc w:val="left"/>
        <w:rPr>
          <w:rFonts w:hint="eastAsia" w:ascii="仿宋" w:hAnsi="仿宋" w:eastAsia="仿宋" w:cs="仿宋"/>
          <w:sz w:val="21"/>
        </w:rPr>
      </w:pPr>
      <w:r>
        <w:rPr>
          <w:rFonts w:hint="eastAsia" w:ascii="仿宋" w:hAnsi="仿宋" w:eastAsia="仿宋" w:cs="仿宋"/>
          <w:sz w:val="21"/>
        </w:rPr>
        <w:t>以采购代理机构认可的方式获得了本项目的采购文件。</w:t>
      </w:r>
    </w:p>
    <w:p w14:paraId="0646E938">
      <w:pPr>
        <w:pStyle w:val="26"/>
        <w:numPr>
          <w:ilvl w:val="2"/>
          <w:numId w:val="11"/>
        </w:numPr>
        <w:tabs>
          <w:tab w:val="left" w:pos="1756"/>
        </w:tabs>
        <w:spacing w:before="136" w:after="0" w:line="240" w:lineRule="auto"/>
        <w:ind w:left="1756" w:right="0" w:hanging="576"/>
        <w:jc w:val="left"/>
        <w:rPr>
          <w:rFonts w:hint="eastAsia" w:ascii="仿宋" w:hAnsi="仿宋" w:eastAsia="仿宋" w:cs="仿宋"/>
          <w:sz w:val="21"/>
        </w:rPr>
      </w:pPr>
      <w:r>
        <w:rPr>
          <w:rFonts w:hint="eastAsia" w:ascii="仿宋" w:hAnsi="仿宋" w:eastAsia="仿宋" w:cs="仿宋"/>
          <w:spacing w:val="2"/>
          <w:w w:val="95"/>
          <w:sz w:val="21"/>
        </w:rPr>
        <w:t xml:space="preserve">符合供应商须知表 </w:t>
      </w:r>
      <w:r>
        <w:rPr>
          <w:rFonts w:hint="eastAsia" w:ascii="仿宋" w:hAnsi="仿宋" w:eastAsia="仿宋" w:cs="仿宋"/>
          <w:w w:val="95"/>
          <w:sz w:val="21"/>
        </w:rPr>
        <w:t>1.3.4 条中规定的其他要求。</w:t>
      </w:r>
    </w:p>
    <w:p w14:paraId="27DB38E7">
      <w:pPr>
        <w:pStyle w:val="13"/>
        <w:spacing w:before="141"/>
        <w:ind w:left="1180"/>
        <w:rPr>
          <w:rFonts w:hint="eastAsia" w:ascii="仿宋" w:hAnsi="仿宋" w:eastAsia="仿宋" w:cs="仿宋"/>
        </w:rPr>
      </w:pPr>
      <w:r>
        <w:rPr>
          <w:rFonts w:hint="eastAsia" w:ascii="仿宋" w:hAnsi="仿宋" w:eastAsia="仿宋" w:cs="仿宋"/>
          <w:w w:val="95"/>
        </w:rPr>
        <w:t>★1.4</w:t>
      </w:r>
      <w:r>
        <w:rPr>
          <w:rFonts w:hint="eastAsia" w:ascii="仿宋" w:hAnsi="仿宋" w:eastAsia="仿宋" w:cs="仿宋"/>
          <w:spacing w:val="9"/>
          <w:w w:val="95"/>
        </w:rPr>
        <w:t xml:space="preserve"> 如供应商须知表 </w:t>
      </w:r>
      <w:r>
        <w:rPr>
          <w:rFonts w:hint="eastAsia" w:ascii="仿宋" w:hAnsi="仿宋" w:eastAsia="仿宋" w:cs="仿宋"/>
          <w:w w:val="95"/>
        </w:rPr>
        <w:t>1.4 条中允许联合体参加采购活动的，对联合体规定如下：</w:t>
      </w:r>
    </w:p>
    <w:p w14:paraId="1194AF23">
      <w:pPr>
        <w:pStyle w:val="26"/>
        <w:numPr>
          <w:ilvl w:val="2"/>
          <w:numId w:val="12"/>
        </w:numPr>
        <w:tabs>
          <w:tab w:val="left" w:pos="1756"/>
        </w:tabs>
        <w:spacing w:before="139" w:after="0" w:line="240" w:lineRule="auto"/>
        <w:ind w:left="1756" w:right="0" w:hanging="576"/>
        <w:jc w:val="left"/>
        <w:rPr>
          <w:rFonts w:hint="eastAsia" w:ascii="仿宋" w:hAnsi="仿宋" w:eastAsia="仿宋" w:cs="仿宋"/>
          <w:sz w:val="21"/>
        </w:rPr>
      </w:pPr>
      <w:r>
        <w:rPr>
          <w:rFonts w:hint="eastAsia" w:ascii="仿宋" w:hAnsi="仿宋" w:eastAsia="仿宋" w:cs="仿宋"/>
          <w:sz w:val="21"/>
        </w:rPr>
        <w:t>两个以上供应商可以组成一个联合体，以一个供应商的身份参加采购活动。</w:t>
      </w:r>
    </w:p>
    <w:p w14:paraId="2B107370">
      <w:pPr>
        <w:pStyle w:val="26"/>
        <w:numPr>
          <w:ilvl w:val="2"/>
          <w:numId w:val="12"/>
        </w:numPr>
        <w:tabs>
          <w:tab w:val="left" w:pos="1756"/>
        </w:tabs>
        <w:spacing w:before="139" w:after="0" w:line="240" w:lineRule="auto"/>
        <w:ind w:left="1756" w:right="0" w:hanging="576"/>
        <w:jc w:val="left"/>
        <w:rPr>
          <w:rFonts w:hint="eastAsia" w:ascii="仿宋" w:hAnsi="仿宋" w:eastAsia="仿宋" w:cs="仿宋"/>
          <w:sz w:val="21"/>
        </w:rPr>
      </w:pPr>
      <w:r>
        <w:rPr>
          <w:rFonts w:hint="eastAsia" w:ascii="仿宋" w:hAnsi="仿宋" w:eastAsia="仿宋" w:cs="仿宋"/>
          <w:sz w:val="21"/>
        </w:rPr>
        <w:t>联合体各方均应符合《中华人民共和国政府采购法》第二十二条规定的条件。</w:t>
      </w:r>
    </w:p>
    <w:p w14:paraId="3B4A619B">
      <w:pPr>
        <w:pStyle w:val="26"/>
        <w:numPr>
          <w:ilvl w:val="2"/>
          <w:numId w:val="12"/>
        </w:numPr>
        <w:tabs>
          <w:tab w:val="left" w:pos="1756"/>
        </w:tabs>
        <w:spacing w:before="139" w:after="0" w:line="240" w:lineRule="auto"/>
        <w:ind w:left="1756" w:right="0" w:hanging="576"/>
        <w:jc w:val="both"/>
        <w:rPr>
          <w:rFonts w:hint="eastAsia" w:ascii="仿宋" w:hAnsi="仿宋" w:eastAsia="仿宋" w:cs="仿宋"/>
          <w:sz w:val="21"/>
        </w:rPr>
      </w:pPr>
      <w:r>
        <w:rPr>
          <w:rFonts w:hint="eastAsia" w:ascii="仿宋" w:hAnsi="仿宋" w:eastAsia="仿宋" w:cs="仿宋"/>
          <w:sz w:val="21"/>
        </w:rPr>
        <w:t>采购人根据采购项目对供应商的特殊要求，联合体中至少应当有一方符合相关规定。</w:t>
      </w:r>
    </w:p>
    <w:p w14:paraId="322EF013">
      <w:pPr>
        <w:pStyle w:val="26"/>
        <w:numPr>
          <w:ilvl w:val="2"/>
          <w:numId w:val="12"/>
        </w:numPr>
        <w:tabs>
          <w:tab w:val="left" w:pos="1756"/>
        </w:tabs>
        <w:spacing w:before="139" w:after="0" w:line="364" w:lineRule="auto"/>
        <w:ind w:left="1180" w:right="1057" w:firstLine="0"/>
        <w:jc w:val="both"/>
        <w:rPr>
          <w:rFonts w:hint="eastAsia" w:ascii="仿宋" w:hAnsi="仿宋" w:eastAsia="仿宋" w:cs="仿宋"/>
          <w:sz w:val="21"/>
        </w:rPr>
      </w:pPr>
      <w:r>
        <w:rPr>
          <w:rFonts w:hint="eastAsia" w:ascii="仿宋" w:hAnsi="仿宋" w:eastAsia="仿宋" w:cs="仿宋"/>
          <w:w w:val="95"/>
          <w:sz w:val="21"/>
        </w:rPr>
        <w:t>联合体各方应签订共同参加采购活动协议，明确约定联合体各方承担的工作和相应的</w:t>
      </w:r>
      <w:r>
        <w:rPr>
          <w:rFonts w:hint="eastAsia" w:ascii="仿宋" w:hAnsi="仿宋" w:eastAsia="仿宋" w:cs="仿宋"/>
          <w:spacing w:val="46"/>
          <w:w w:val="95"/>
          <w:sz w:val="21"/>
        </w:rPr>
        <w:t xml:space="preserve"> </w:t>
      </w:r>
      <w:r>
        <w:rPr>
          <w:rFonts w:hint="eastAsia" w:ascii="仿宋" w:hAnsi="仿宋" w:eastAsia="仿宋" w:cs="仿宋"/>
          <w:sz w:val="21"/>
        </w:rPr>
        <w:t>责任。</w:t>
      </w:r>
    </w:p>
    <w:p w14:paraId="7F3F76FD">
      <w:pPr>
        <w:pStyle w:val="26"/>
        <w:numPr>
          <w:ilvl w:val="2"/>
          <w:numId w:val="12"/>
        </w:numPr>
        <w:tabs>
          <w:tab w:val="left" w:pos="1756"/>
        </w:tabs>
        <w:spacing w:before="0" w:after="0" w:line="364" w:lineRule="auto"/>
        <w:ind w:left="1180" w:right="1057" w:firstLine="0"/>
        <w:jc w:val="both"/>
        <w:rPr>
          <w:rFonts w:hint="eastAsia" w:ascii="仿宋" w:hAnsi="仿宋" w:eastAsia="仿宋" w:cs="仿宋"/>
          <w:sz w:val="21"/>
        </w:rPr>
      </w:pPr>
      <w:r>
        <w:rPr>
          <w:rFonts w:hint="eastAsia" w:ascii="仿宋" w:hAnsi="仿宋" w:eastAsia="仿宋" w:cs="仿宋"/>
          <w:w w:val="95"/>
          <w:sz w:val="21"/>
        </w:rPr>
        <w:t>大中型企业、其他自然人、法人或者非法人组织与小型、微型企业组成联合体共同参</w:t>
      </w:r>
      <w:r>
        <w:rPr>
          <w:rFonts w:hint="eastAsia" w:ascii="仿宋" w:hAnsi="仿宋" w:eastAsia="仿宋" w:cs="仿宋"/>
          <w:spacing w:val="57"/>
          <w:w w:val="95"/>
          <w:sz w:val="21"/>
        </w:rPr>
        <w:t xml:space="preserve"> </w:t>
      </w:r>
      <w:r>
        <w:rPr>
          <w:rFonts w:hint="eastAsia" w:ascii="仿宋" w:hAnsi="仿宋" w:eastAsia="仿宋" w:cs="仿宋"/>
          <w:w w:val="95"/>
          <w:sz w:val="21"/>
        </w:rPr>
        <w:t>加采购活动，共同参加采购活动协议中应写明小型、微型企业的协议合同金额占到共同参加</w:t>
      </w:r>
      <w:r>
        <w:rPr>
          <w:rFonts w:hint="eastAsia" w:ascii="仿宋" w:hAnsi="仿宋" w:eastAsia="仿宋" w:cs="仿宋"/>
          <w:spacing w:val="24"/>
          <w:w w:val="95"/>
          <w:sz w:val="21"/>
        </w:rPr>
        <w:t xml:space="preserve"> </w:t>
      </w:r>
      <w:r>
        <w:rPr>
          <w:rFonts w:hint="eastAsia" w:ascii="仿宋" w:hAnsi="仿宋" w:eastAsia="仿宋" w:cs="仿宋"/>
          <w:sz w:val="21"/>
        </w:rPr>
        <w:t>采购活动协议响应总金额的比例。</w:t>
      </w:r>
    </w:p>
    <w:p w14:paraId="764657C4">
      <w:pPr>
        <w:pStyle w:val="26"/>
        <w:numPr>
          <w:ilvl w:val="2"/>
          <w:numId w:val="12"/>
        </w:numPr>
        <w:tabs>
          <w:tab w:val="left" w:pos="1756"/>
        </w:tabs>
        <w:spacing w:before="0" w:after="0" w:line="367" w:lineRule="auto"/>
        <w:ind w:left="1180" w:right="1059" w:firstLine="0"/>
        <w:jc w:val="both"/>
        <w:rPr>
          <w:rFonts w:hint="eastAsia" w:ascii="仿宋" w:hAnsi="仿宋" w:eastAsia="仿宋" w:cs="仿宋"/>
          <w:sz w:val="21"/>
        </w:rPr>
      </w:pPr>
      <w:r>
        <w:rPr>
          <w:rFonts w:hint="eastAsia" w:ascii="仿宋" w:hAnsi="仿宋" w:eastAsia="仿宋" w:cs="仿宋"/>
          <w:w w:val="95"/>
          <w:sz w:val="21"/>
        </w:rPr>
        <w:t>联合体中有同类资质的供应商按照联合体分工承担相同工作的，按照较低的资质等级</w:t>
      </w:r>
      <w:r>
        <w:rPr>
          <w:rFonts w:hint="eastAsia" w:ascii="仿宋" w:hAnsi="仿宋" w:eastAsia="仿宋" w:cs="仿宋"/>
          <w:spacing w:val="44"/>
          <w:w w:val="95"/>
          <w:sz w:val="21"/>
        </w:rPr>
        <w:t xml:space="preserve"> </w:t>
      </w:r>
      <w:r>
        <w:rPr>
          <w:rFonts w:hint="eastAsia" w:ascii="仿宋" w:hAnsi="仿宋" w:eastAsia="仿宋" w:cs="仿宋"/>
          <w:sz w:val="21"/>
        </w:rPr>
        <w:t>确定联合体的资质等级。</w:t>
      </w:r>
    </w:p>
    <w:p w14:paraId="7570612A">
      <w:pPr>
        <w:pStyle w:val="26"/>
        <w:numPr>
          <w:ilvl w:val="2"/>
          <w:numId w:val="12"/>
        </w:numPr>
        <w:tabs>
          <w:tab w:val="left" w:pos="1756"/>
        </w:tabs>
        <w:spacing w:before="0" w:after="0" w:line="364" w:lineRule="auto"/>
        <w:ind w:left="1180" w:right="1059" w:firstLine="0"/>
        <w:jc w:val="both"/>
        <w:rPr>
          <w:rFonts w:hint="eastAsia" w:ascii="仿宋" w:hAnsi="仿宋" w:eastAsia="仿宋" w:cs="仿宋"/>
          <w:sz w:val="21"/>
        </w:rPr>
      </w:pPr>
      <w:r>
        <w:rPr>
          <w:rFonts w:hint="eastAsia" w:ascii="仿宋" w:hAnsi="仿宋" w:eastAsia="仿宋" w:cs="仿宋"/>
          <w:w w:val="95"/>
          <w:sz w:val="21"/>
        </w:rPr>
        <w:t>以联合体形式参加政府采购活动的，联合体各方不得再单独参加或者与其他供应商另</w:t>
      </w:r>
      <w:r>
        <w:rPr>
          <w:rFonts w:hint="eastAsia" w:ascii="仿宋" w:hAnsi="仿宋" w:eastAsia="仿宋" w:cs="仿宋"/>
          <w:spacing w:val="44"/>
          <w:w w:val="95"/>
          <w:sz w:val="21"/>
        </w:rPr>
        <w:t xml:space="preserve"> </w:t>
      </w:r>
      <w:r>
        <w:rPr>
          <w:rFonts w:hint="eastAsia" w:ascii="仿宋" w:hAnsi="仿宋" w:eastAsia="仿宋" w:cs="仿宋"/>
          <w:sz w:val="21"/>
        </w:rPr>
        <w:t>外组成联合体参加本项目采购活动，否则相关响应文件将被认定为无效响应。</w:t>
      </w:r>
    </w:p>
    <w:p w14:paraId="05F0BAF6">
      <w:pPr>
        <w:pStyle w:val="26"/>
        <w:numPr>
          <w:ilvl w:val="0"/>
          <w:numId w:val="13"/>
        </w:numPr>
        <w:tabs>
          <w:tab w:val="left" w:pos="1706"/>
        </w:tabs>
        <w:spacing w:before="0" w:after="0" w:line="364" w:lineRule="auto"/>
        <w:ind w:left="1180" w:right="1060" w:firstLine="0"/>
        <w:jc w:val="left"/>
        <w:rPr>
          <w:rFonts w:hint="eastAsia" w:ascii="仿宋" w:hAnsi="仿宋" w:eastAsia="仿宋" w:cs="仿宋"/>
          <w:sz w:val="21"/>
        </w:rPr>
      </w:pPr>
      <w:r>
        <w:rPr>
          <w:rFonts w:hint="eastAsia" w:ascii="仿宋" w:hAnsi="仿宋" w:eastAsia="仿宋" w:cs="仿宋"/>
          <w:w w:val="95"/>
          <w:sz w:val="21"/>
        </w:rPr>
        <w:t>两个以上的自然人、法人或者其他组织可以组成一个联合体，以一个供应商的身份共</w:t>
      </w:r>
      <w:r>
        <w:rPr>
          <w:rFonts w:hint="eastAsia" w:ascii="仿宋" w:hAnsi="仿宋" w:eastAsia="仿宋" w:cs="仿宋"/>
          <w:spacing w:val="94"/>
          <w:w w:val="95"/>
          <w:sz w:val="21"/>
        </w:rPr>
        <w:t xml:space="preserve"> </w:t>
      </w:r>
      <w:r>
        <w:rPr>
          <w:rFonts w:hint="eastAsia" w:ascii="仿宋" w:hAnsi="仿宋" w:eastAsia="仿宋" w:cs="仿宋"/>
          <w:sz w:val="21"/>
        </w:rPr>
        <w:t>同参加政府采购活动。</w:t>
      </w:r>
    </w:p>
    <w:p w14:paraId="01BF0698">
      <w:pPr>
        <w:pStyle w:val="26"/>
        <w:numPr>
          <w:ilvl w:val="0"/>
          <w:numId w:val="13"/>
        </w:numPr>
        <w:tabs>
          <w:tab w:val="left" w:pos="1706"/>
        </w:tabs>
        <w:spacing w:before="0" w:after="0" w:line="367" w:lineRule="auto"/>
        <w:ind w:left="1180" w:right="1060" w:firstLine="0"/>
        <w:jc w:val="left"/>
        <w:rPr>
          <w:rFonts w:hint="eastAsia" w:ascii="仿宋" w:hAnsi="仿宋" w:eastAsia="仿宋" w:cs="仿宋"/>
          <w:sz w:val="21"/>
        </w:rPr>
      </w:pPr>
      <w:r>
        <w:rPr>
          <w:rFonts w:hint="eastAsia" w:ascii="仿宋" w:hAnsi="仿宋" w:eastAsia="仿宋" w:cs="仿宋"/>
          <w:w w:val="95"/>
          <w:sz w:val="21"/>
        </w:rPr>
        <w:t>联合体成交的，联合体各方应共同与采购人签订采购合同，就采购合同约定的事项对</w:t>
      </w:r>
      <w:r>
        <w:rPr>
          <w:rFonts w:hint="eastAsia" w:ascii="仿宋" w:hAnsi="仿宋" w:eastAsia="仿宋" w:cs="仿宋"/>
          <w:spacing w:val="94"/>
          <w:w w:val="95"/>
          <w:sz w:val="21"/>
        </w:rPr>
        <w:t xml:space="preserve"> </w:t>
      </w:r>
      <w:r>
        <w:rPr>
          <w:rFonts w:hint="eastAsia" w:ascii="仿宋" w:hAnsi="仿宋" w:eastAsia="仿宋" w:cs="仿宋"/>
          <w:sz w:val="21"/>
        </w:rPr>
        <w:t>采购人承担连带责任。</w:t>
      </w:r>
    </w:p>
    <w:p w14:paraId="1761B65D">
      <w:pPr>
        <w:pStyle w:val="26"/>
        <w:numPr>
          <w:ilvl w:val="2"/>
          <w:numId w:val="12"/>
        </w:numPr>
        <w:tabs>
          <w:tab w:val="left" w:pos="1756"/>
        </w:tabs>
        <w:spacing w:before="0" w:after="0" w:line="264" w:lineRule="exact"/>
        <w:ind w:left="1756" w:right="0" w:hanging="576"/>
        <w:jc w:val="left"/>
        <w:rPr>
          <w:rFonts w:hint="eastAsia" w:ascii="仿宋" w:hAnsi="仿宋" w:eastAsia="仿宋" w:cs="仿宋"/>
          <w:sz w:val="21"/>
        </w:rPr>
      </w:pPr>
      <w:r>
        <w:rPr>
          <w:rFonts w:hint="eastAsia" w:ascii="仿宋" w:hAnsi="仿宋" w:eastAsia="仿宋" w:cs="仿宋"/>
          <w:spacing w:val="2"/>
          <w:w w:val="95"/>
          <w:sz w:val="21"/>
        </w:rPr>
        <w:t xml:space="preserve">对联合体参加采购活动的其他资格要求见供应商须知表 </w:t>
      </w:r>
      <w:r>
        <w:rPr>
          <w:rFonts w:hint="eastAsia" w:ascii="仿宋" w:hAnsi="仿宋" w:eastAsia="仿宋" w:cs="仿宋"/>
          <w:w w:val="95"/>
          <w:sz w:val="21"/>
        </w:rPr>
        <w:t>1.4.8</w:t>
      </w:r>
      <w:r>
        <w:rPr>
          <w:rFonts w:hint="eastAsia" w:ascii="仿宋" w:hAnsi="仿宋" w:eastAsia="仿宋" w:cs="仿宋"/>
          <w:spacing w:val="18"/>
          <w:w w:val="95"/>
          <w:sz w:val="21"/>
        </w:rPr>
        <w:t xml:space="preserve"> 条。</w:t>
      </w:r>
    </w:p>
    <w:p w14:paraId="3E76C4B3">
      <w:pPr>
        <w:pStyle w:val="13"/>
        <w:spacing w:before="128"/>
        <w:ind w:left="1180"/>
        <w:rPr>
          <w:rFonts w:hint="eastAsia" w:ascii="仿宋" w:hAnsi="仿宋" w:eastAsia="仿宋" w:cs="仿宋"/>
        </w:rPr>
      </w:pPr>
      <w:r>
        <w:rPr>
          <w:rFonts w:hint="eastAsia" w:ascii="仿宋" w:hAnsi="仿宋" w:eastAsia="仿宋" w:cs="仿宋"/>
          <w:w w:val="95"/>
        </w:rPr>
        <w:t>★1.5</w:t>
      </w:r>
      <w:r>
        <w:rPr>
          <w:rFonts w:hint="eastAsia" w:ascii="仿宋" w:hAnsi="仿宋" w:eastAsia="仿宋" w:cs="仿宋"/>
          <w:spacing w:val="232"/>
        </w:rPr>
        <w:t xml:space="preserve"> </w:t>
      </w:r>
      <w:r>
        <w:rPr>
          <w:rFonts w:hint="eastAsia" w:ascii="仿宋" w:hAnsi="仿宋" w:eastAsia="仿宋" w:cs="仿宋"/>
          <w:w w:val="95"/>
        </w:rPr>
        <w:t>单位负责人为同一人或者存在直接控股、管理关系的不同供应商，其相关响应将被认</w:t>
      </w:r>
    </w:p>
    <w:p w14:paraId="5D9831D0">
      <w:pPr>
        <w:spacing w:after="0"/>
        <w:rPr>
          <w:rFonts w:hint="eastAsia" w:ascii="仿宋" w:hAnsi="仿宋" w:eastAsia="仿宋" w:cs="仿宋"/>
        </w:rPr>
        <w:sectPr>
          <w:pgSz w:w="11910" w:h="16840"/>
          <w:pgMar w:top="1400" w:right="740" w:bottom="1160" w:left="620" w:header="0" w:footer="811" w:gutter="0"/>
          <w:cols w:space="720" w:num="1"/>
        </w:sectPr>
      </w:pPr>
    </w:p>
    <w:p w14:paraId="1A189FF5">
      <w:pPr>
        <w:spacing w:before="0" w:line="359" w:lineRule="exact"/>
        <w:ind w:left="1180" w:right="0" w:firstLine="0"/>
        <w:jc w:val="left"/>
        <w:rPr>
          <w:rFonts w:hint="eastAsia" w:ascii="仿宋" w:hAnsi="仿宋" w:eastAsia="仿宋" w:cs="仿宋"/>
          <w:sz w:val="21"/>
        </w:rPr>
      </w:pPr>
      <w:r>
        <w:rPr>
          <w:rFonts w:hint="eastAsia" w:ascii="仿宋" w:hAnsi="仿宋" w:eastAsia="仿宋" w:cs="仿宋"/>
          <w:sz w:val="21"/>
        </w:rPr>
        <w:t>定为</w:t>
      </w:r>
      <w:r>
        <w:rPr>
          <w:rFonts w:hint="eastAsia" w:ascii="仿宋" w:hAnsi="仿宋" w:eastAsia="仿宋" w:cs="仿宋"/>
          <w:b/>
          <w:sz w:val="21"/>
        </w:rPr>
        <w:t>无效响应</w:t>
      </w:r>
      <w:r>
        <w:rPr>
          <w:rFonts w:hint="eastAsia" w:ascii="仿宋" w:hAnsi="仿宋" w:eastAsia="仿宋" w:cs="仿宋"/>
          <w:sz w:val="21"/>
        </w:rPr>
        <w:t>。</w:t>
      </w:r>
    </w:p>
    <w:p w14:paraId="61D582C0">
      <w:pPr>
        <w:pStyle w:val="13"/>
        <w:spacing w:before="91" w:line="304" w:lineRule="auto"/>
        <w:ind w:left="1180" w:right="1056"/>
        <w:rPr>
          <w:rFonts w:hint="eastAsia" w:ascii="仿宋" w:hAnsi="仿宋" w:eastAsia="仿宋" w:cs="仿宋"/>
        </w:rPr>
      </w:pPr>
      <w:r>
        <w:rPr>
          <w:rFonts w:hint="eastAsia" w:ascii="仿宋" w:hAnsi="仿宋" w:eastAsia="仿宋" w:cs="仿宋"/>
          <w:w w:val="95"/>
        </w:rPr>
        <w:t>★1.6</w:t>
      </w:r>
      <w:r>
        <w:rPr>
          <w:rFonts w:hint="eastAsia" w:ascii="仿宋" w:hAnsi="仿宋" w:eastAsia="仿宋" w:cs="仿宋"/>
          <w:spacing w:val="192"/>
        </w:rPr>
        <w:t xml:space="preserve"> </w:t>
      </w:r>
      <w:r>
        <w:rPr>
          <w:rFonts w:hint="eastAsia" w:ascii="仿宋" w:hAnsi="仿宋" w:eastAsia="仿宋" w:cs="仿宋"/>
          <w:w w:val="95"/>
        </w:rPr>
        <w:t>为本项目提供过整体设计、规范编制或者项目管理、监理、检测等服务的供应商，不</w:t>
      </w:r>
      <w:r>
        <w:rPr>
          <w:rFonts w:hint="eastAsia" w:ascii="仿宋" w:hAnsi="仿宋" w:eastAsia="仿宋" w:cs="仿宋"/>
        </w:rPr>
        <w:t>得再参加本项目上述服务以外的其他采购活动，否则其响应文件将被认定为</w:t>
      </w:r>
      <w:r>
        <w:rPr>
          <w:rFonts w:hint="eastAsia" w:ascii="仿宋" w:hAnsi="仿宋" w:eastAsia="仿宋" w:cs="仿宋"/>
          <w:b/>
        </w:rPr>
        <w:t>无效响应</w:t>
      </w:r>
      <w:r>
        <w:rPr>
          <w:rFonts w:hint="eastAsia" w:ascii="仿宋" w:hAnsi="仿宋" w:eastAsia="仿宋" w:cs="仿宋"/>
        </w:rPr>
        <w:t>。</w:t>
      </w:r>
    </w:p>
    <w:p w14:paraId="4B44133D">
      <w:pPr>
        <w:pStyle w:val="13"/>
        <w:spacing w:line="255" w:lineRule="exact"/>
        <w:ind w:left="1180"/>
        <w:rPr>
          <w:rFonts w:hint="eastAsia" w:ascii="仿宋" w:hAnsi="仿宋" w:eastAsia="仿宋" w:cs="仿宋"/>
        </w:rPr>
      </w:pPr>
      <w:r>
        <w:rPr>
          <w:rFonts w:hint="eastAsia" w:ascii="仿宋" w:hAnsi="仿宋" w:eastAsia="仿宋" w:cs="仿宋"/>
          <w:w w:val="95"/>
        </w:rPr>
        <w:t>★1.7</w:t>
      </w:r>
      <w:r>
        <w:rPr>
          <w:rFonts w:hint="eastAsia" w:ascii="仿宋" w:hAnsi="仿宋" w:eastAsia="仿宋" w:cs="仿宋"/>
          <w:spacing w:val="232"/>
        </w:rPr>
        <w:t xml:space="preserve"> </w:t>
      </w:r>
      <w:r>
        <w:rPr>
          <w:rFonts w:hint="eastAsia" w:ascii="仿宋" w:hAnsi="仿宋" w:eastAsia="仿宋" w:cs="仿宋"/>
          <w:w w:val="95"/>
        </w:rPr>
        <w:t>供应商在磋商过程中不得向采购人提供、给予任何有价值的物品，影响其正常决策行</w:t>
      </w:r>
    </w:p>
    <w:p w14:paraId="000E0ACB">
      <w:pPr>
        <w:spacing w:before="69" w:line="254" w:lineRule="auto"/>
        <w:ind w:left="1180" w:right="5581" w:firstLine="0"/>
        <w:jc w:val="left"/>
        <w:rPr>
          <w:rFonts w:hint="eastAsia" w:ascii="仿宋" w:hAnsi="仿宋" w:eastAsia="仿宋" w:cs="仿宋"/>
          <w:w w:val="95"/>
          <w:sz w:val="21"/>
        </w:rPr>
      </w:pPr>
      <w:r>
        <w:rPr>
          <w:rFonts w:hint="eastAsia" w:ascii="仿宋" w:hAnsi="仿宋" w:eastAsia="仿宋" w:cs="仿宋"/>
          <w:w w:val="95"/>
          <w:sz w:val="21"/>
        </w:rPr>
        <w:t>为。一经发现，其将被认定为</w:t>
      </w:r>
      <w:r>
        <w:rPr>
          <w:rFonts w:hint="eastAsia" w:ascii="仿宋" w:hAnsi="仿宋" w:eastAsia="仿宋" w:cs="仿宋"/>
          <w:b/>
          <w:w w:val="95"/>
          <w:sz w:val="21"/>
        </w:rPr>
        <w:t>无效响应</w:t>
      </w:r>
      <w:r>
        <w:rPr>
          <w:rFonts w:hint="eastAsia" w:ascii="仿宋" w:hAnsi="仿宋" w:eastAsia="仿宋" w:cs="仿宋"/>
          <w:w w:val="95"/>
          <w:sz w:val="21"/>
        </w:rPr>
        <w:t>。</w:t>
      </w:r>
    </w:p>
    <w:p w14:paraId="1D676EFC">
      <w:pPr>
        <w:spacing w:before="69" w:line="254" w:lineRule="auto"/>
        <w:ind w:left="1180" w:right="5581" w:firstLine="0"/>
        <w:jc w:val="left"/>
        <w:rPr>
          <w:rFonts w:hint="eastAsia" w:ascii="仿宋" w:hAnsi="仿宋" w:eastAsia="仿宋" w:cs="仿宋"/>
          <w:b/>
          <w:sz w:val="21"/>
        </w:rPr>
      </w:pPr>
      <w:r>
        <w:rPr>
          <w:rFonts w:hint="eastAsia" w:ascii="仿宋" w:hAnsi="仿宋" w:eastAsia="仿宋" w:cs="仿宋"/>
          <w:b/>
          <w:spacing w:val="3"/>
          <w:w w:val="83"/>
          <w:sz w:val="21"/>
        </w:rPr>
        <w:t>2</w:t>
      </w:r>
      <w:r>
        <w:rPr>
          <w:rFonts w:hint="eastAsia" w:ascii="仿宋" w:hAnsi="仿宋" w:eastAsia="仿宋" w:cs="仿宋"/>
          <w:b/>
          <w:spacing w:val="-2"/>
          <w:w w:val="195"/>
          <w:sz w:val="21"/>
        </w:rPr>
        <w:t>.</w:t>
      </w:r>
      <w:r>
        <w:rPr>
          <w:rFonts w:hint="eastAsia" w:ascii="仿宋" w:hAnsi="仿宋" w:eastAsia="仿宋" w:cs="仿宋"/>
          <w:b/>
          <w:spacing w:val="1"/>
          <w:w w:val="99"/>
          <w:sz w:val="21"/>
        </w:rPr>
        <w:t>资金来源</w:t>
      </w:r>
    </w:p>
    <w:p w14:paraId="54D9BBED">
      <w:pPr>
        <w:pStyle w:val="13"/>
        <w:spacing w:before="70" w:line="364" w:lineRule="auto"/>
        <w:ind w:left="1180" w:right="1059"/>
        <w:rPr>
          <w:rFonts w:hint="eastAsia" w:ascii="仿宋" w:hAnsi="仿宋" w:eastAsia="仿宋" w:cs="仿宋"/>
        </w:rPr>
      </w:pPr>
      <w:r>
        <w:rPr>
          <w:rFonts w:hint="eastAsia" w:ascii="仿宋" w:hAnsi="仿宋" w:eastAsia="仿宋" w:cs="仿宋"/>
          <w:w w:val="95"/>
        </w:rPr>
        <w:t>2.1</w:t>
      </w:r>
      <w:r>
        <w:rPr>
          <w:rFonts w:hint="eastAsia" w:ascii="仿宋" w:hAnsi="仿宋" w:eastAsia="仿宋" w:cs="仿宋"/>
          <w:spacing w:val="182"/>
        </w:rPr>
        <w:t xml:space="preserve"> </w:t>
      </w:r>
      <w:r>
        <w:rPr>
          <w:rFonts w:hint="eastAsia" w:ascii="仿宋" w:hAnsi="仿宋" w:eastAsia="仿宋" w:cs="仿宋"/>
          <w:w w:val="95"/>
        </w:rPr>
        <w:t>本项目的采购人已获得足以支付本次磋商后所签订的合同项下的资金（包括财政性资金</w:t>
      </w:r>
      <w:r>
        <w:rPr>
          <w:rFonts w:hint="eastAsia" w:ascii="仿宋" w:hAnsi="仿宋" w:eastAsia="仿宋" w:cs="仿宋"/>
        </w:rPr>
        <w:t>和本项目采购中无法与财政性资金分割的非财政性资金）。</w:t>
      </w:r>
    </w:p>
    <w:p w14:paraId="1D3732CA">
      <w:pPr>
        <w:pStyle w:val="13"/>
        <w:spacing w:line="267" w:lineRule="exact"/>
        <w:ind w:left="1180"/>
        <w:rPr>
          <w:rFonts w:hint="eastAsia" w:ascii="仿宋" w:hAnsi="仿宋" w:eastAsia="仿宋" w:cs="仿宋"/>
        </w:rPr>
      </w:pPr>
      <w:r>
        <w:rPr>
          <w:rFonts w:hint="eastAsia" w:ascii="仿宋" w:hAnsi="仿宋" w:eastAsia="仿宋" w:cs="仿宋"/>
          <w:w w:val="95"/>
        </w:rPr>
        <w:t>★2.2</w:t>
      </w:r>
      <w:r>
        <w:rPr>
          <w:rFonts w:hint="eastAsia" w:ascii="仿宋" w:hAnsi="仿宋" w:eastAsia="仿宋" w:cs="仿宋"/>
          <w:spacing w:val="1"/>
          <w:w w:val="95"/>
        </w:rPr>
        <w:t xml:space="preserve">项目预算金额和分项或分包最高限价见供应商须知表 </w:t>
      </w:r>
      <w:r>
        <w:rPr>
          <w:rFonts w:hint="eastAsia" w:ascii="仿宋" w:hAnsi="仿宋" w:eastAsia="仿宋" w:cs="仿宋"/>
          <w:w w:val="95"/>
        </w:rPr>
        <w:t>2.2</w:t>
      </w:r>
      <w:r>
        <w:rPr>
          <w:rFonts w:hint="eastAsia" w:ascii="仿宋" w:hAnsi="仿宋" w:eastAsia="仿宋" w:cs="仿宋"/>
          <w:spacing w:val="7"/>
          <w:w w:val="95"/>
        </w:rPr>
        <w:t xml:space="preserve"> 条。</w:t>
      </w:r>
    </w:p>
    <w:p w14:paraId="2766F5D8">
      <w:pPr>
        <w:pStyle w:val="13"/>
        <w:spacing w:before="138" w:line="304" w:lineRule="auto"/>
        <w:ind w:left="1180" w:right="1057"/>
        <w:rPr>
          <w:rFonts w:hint="eastAsia" w:ascii="仿宋" w:hAnsi="仿宋" w:eastAsia="仿宋" w:cs="仿宋"/>
        </w:rPr>
      </w:pPr>
      <w:r>
        <w:rPr>
          <w:rFonts w:hint="eastAsia" w:ascii="仿宋" w:hAnsi="仿宋" w:eastAsia="仿宋" w:cs="仿宋"/>
          <w:w w:val="95"/>
        </w:rPr>
        <w:t>★2.3供应商报价超过采购文件规定的预算金额或者分项、分包最高限价的，其响应文件将</w:t>
      </w:r>
      <w:r>
        <w:rPr>
          <w:rFonts w:hint="eastAsia" w:ascii="仿宋" w:hAnsi="仿宋" w:eastAsia="仿宋" w:cs="仿宋"/>
        </w:rPr>
        <w:t>被认定为</w:t>
      </w:r>
      <w:r>
        <w:rPr>
          <w:rFonts w:hint="eastAsia" w:ascii="仿宋" w:hAnsi="仿宋" w:eastAsia="仿宋" w:cs="仿宋"/>
          <w:b/>
        </w:rPr>
        <w:t>无效响应</w:t>
      </w:r>
      <w:r>
        <w:rPr>
          <w:rFonts w:hint="eastAsia" w:ascii="仿宋" w:hAnsi="仿宋" w:eastAsia="仿宋" w:cs="仿宋"/>
        </w:rPr>
        <w:t>。</w:t>
      </w:r>
    </w:p>
    <w:p w14:paraId="28028972">
      <w:pPr>
        <w:pStyle w:val="9"/>
        <w:spacing w:line="303" w:lineRule="exact"/>
        <w:rPr>
          <w:rFonts w:hint="eastAsia" w:ascii="仿宋" w:hAnsi="仿宋" w:eastAsia="仿宋" w:cs="仿宋"/>
        </w:rPr>
      </w:pPr>
      <w:r>
        <w:rPr>
          <w:rFonts w:hint="eastAsia" w:ascii="仿宋" w:hAnsi="仿宋" w:eastAsia="仿宋" w:cs="仿宋"/>
          <w:spacing w:val="3"/>
          <w:w w:val="83"/>
        </w:rPr>
        <w:t>3</w:t>
      </w:r>
      <w:r>
        <w:rPr>
          <w:rFonts w:hint="eastAsia" w:ascii="仿宋" w:hAnsi="仿宋" w:eastAsia="仿宋" w:cs="仿宋"/>
          <w:spacing w:val="-2"/>
          <w:w w:val="195"/>
        </w:rPr>
        <w:t>.</w:t>
      </w:r>
      <w:r>
        <w:rPr>
          <w:rFonts w:hint="eastAsia" w:ascii="仿宋" w:hAnsi="仿宋" w:eastAsia="仿宋" w:cs="仿宋"/>
          <w:spacing w:val="1"/>
          <w:w w:val="99"/>
        </w:rPr>
        <w:t>语言文字</w:t>
      </w:r>
    </w:p>
    <w:p w14:paraId="41FB463A">
      <w:pPr>
        <w:pStyle w:val="13"/>
        <w:spacing w:before="92" w:line="364" w:lineRule="auto"/>
        <w:ind w:left="1180" w:right="1057" w:firstLine="420"/>
        <w:rPr>
          <w:rFonts w:hint="eastAsia" w:ascii="仿宋" w:hAnsi="仿宋" w:eastAsia="仿宋" w:cs="仿宋"/>
        </w:rPr>
      </w:pPr>
      <w:r>
        <w:rPr>
          <w:rFonts w:hint="eastAsia" w:ascii="仿宋" w:hAnsi="仿宋" w:eastAsia="仿宋" w:cs="仿宋"/>
          <w:w w:val="95"/>
        </w:rPr>
        <w:t>除专用术语外，与磋商有关的语言均使用中文。必要时专用术语应附有中文注释。对不</w:t>
      </w:r>
      <w:r>
        <w:rPr>
          <w:rFonts w:hint="eastAsia" w:ascii="仿宋" w:hAnsi="仿宋" w:eastAsia="仿宋" w:cs="仿宋"/>
        </w:rPr>
        <w:t>同文字文本响应文件的解释发生异议的，以中文文本为准。</w:t>
      </w:r>
    </w:p>
    <w:p w14:paraId="1D909843">
      <w:pPr>
        <w:pStyle w:val="9"/>
        <w:spacing w:line="315"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4</w:t>
      </w:r>
      <w:r>
        <w:rPr>
          <w:rFonts w:hint="eastAsia" w:ascii="仿宋" w:hAnsi="仿宋" w:eastAsia="仿宋" w:cs="仿宋"/>
          <w:spacing w:val="1"/>
          <w:w w:val="195"/>
        </w:rPr>
        <w:t>.</w:t>
      </w:r>
      <w:r>
        <w:rPr>
          <w:rFonts w:hint="eastAsia" w:ascii="仿宋" w:hAnsi="仿宋" w:eastAsia="仿宋" w:cs="仿宋"/>
          <w:spacing w:val="1"/>
          <w:w w:val="99"/>
        </w:rPr>
        <w:t>计量单位</w:t>
      </w:r>
    </w:p>
    <w:p w14:paraId="1BE92C2E">
      <w:pPr>
        <w:pStyle w:val="13"/>
        <w:spacing w:before="91" w:line="367" w:lineRule="auto"/>
        <w:ind w:left="1180" w:right="1059" w:firstLine="420"/>
        <w:rPr>
          <w:rFonts w:hint="eastAsia" w:ascii="仿宋" w:hAnsi="仿宋" w:eastAsia="仿宋" w:cs="仿宋"/>
        </w:rPr>
      </w:pPr>
      <w:r>
        <w:rPr>
          <w:rFonts w:hint="eastAsia" w:ascii="仿宋" w:hAnsi="仿宋" w:eastAsia="仿宋" w:cs="仿宋"/>
          <w:spacing w:val="7"/>
          <w:w w:val="95"/>
        </w:rPr>
        <w:t xml:space="preserve">除供应商须知表 </w:t>
      </w:r>
      <w:r>
        <w:rPr>
          <w:rFonts w:hint="eastAsia" w:ascii="仿宋" w:hAnsi="仿宋" w:eastAsia="仿宋" w:cs="仿宋"/>
          <w:w w:val="95"/>
        </w:rPr>
        <w:t>4 条中有特殊要求外，响应文件中所使用的计量单位，应采用中华人民</w:t>
      </w:r>
      <w:r>
        <w:rPr>
          <w:rFonts w:hint="eastAsia" w:ascii="仿宋" w:hAnsi="仿宋" w:eastAsia="仿宋" w:cs="仿宋"/>
        </w:rPr>
        <w:t>共和国法定计量单位。</w:t>
      </w:r>
    </w:p>
    <w:p w14:paraId="313D1607">
      <w:pPr>
        <w:pStyle w:val="9"/>
        <w:spacing w:line="312"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5</w:t>
      </w:r>
      <w:r>
        <w:rPr>
          <w:rFonts w:hint="eastAsia" w:ascii="仿宋" w:hAnsi="仿宋" w:eastAsia="仿宋" w:cs="仿宋"/>
          <w:spacing w:val="1"/>
          <w:w w:val="195"/>
        </w:rPr>
        <w:t>.</w:t>
      </w:r>
      <w:r>
        <w:rPr>
          <w:rFonts w:hint="eastAsia" w:ascii="仿宋" w:hAnsi="仿宋" w:eastAsia="仿宋" w:cs="仿宋"/>
          <w:spacing w:val="1"/>
          <w:w w:val="99"/>
        </w:rPr>
        <w:t>磋商费用</w:t>
      </w:r>
    </w:p>
    <w:p w14:paraId="3F518E14">
      <w:pPr>
        <w:pStyle w:val="13"/>
        <w:spacing w:before="91"/>
        <w:ind w:left="1600"/>
        <w:rPr>
          <w:rFonts w:hint="eastAsia" w:ascii="仿宋" w:hAnsi="仿宋" w:eastAsia="仿宋" w:cs="仿宋"/>
        </w:rPr>
      </w:pPr>
      <w:r>
        <w:rPr>
          <w:rFonts w:hint="eastAsia" w:ascii="仿宋" w:hAnsi="仿宋" w:eastAsia="仿宋" w:cs="仿宋"/>
        </w:rPr>
        <w:t>不论磋商的结果如何，供应商应承担所有与本次政府采购活动有关的费用。</w:t>
      </w:r>
    </w:p>
    <w:p w14:paraId="1B01496C">
      <w:pPr>
        <w:pStyle w:val="9"/>
        <w:spacing w:before="70"/>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6</w:t>
      </w:r>
      <w:r>
        <w:rPr>
          <w:rFonts w:hint="eastAsia" w:ascii="仿宋" w:hAnsi="仿宋" w:eastAsia="仿宋" w:cs="仿宋"/>
          <w:spacing w:val="1"/>
          <w:w w:val="195"/>
        </w:rPr>
        <w:t>.</w:t>
      </w:r>
      <w:r>
        <w:rPr>
          <w:rFonts w:hint="eastAsia" w:ascii="仿宋" w:hAnsi="仿宋" w:eastAsia="仿宋" w:cs="仿宋"/>
          <w:w w:val="99"/>
        </w:rPr>
        <w:t>现场考察、磋商前答疑会</w:t>
      </w:r>
    </w:p>
    <w:p w14:paraId="26C16203">
      <w:pPr>
        <w:pStyle w:val="26"/>
        <w:numPr>
          <w:ilvl w:val="1"/>
          <w:numId w:val="14"/>
        </w:numPr>
        <w:tabs>
          <w:tab w:val="left" w:pos="1548"/>
        </w:tabs>
        <w:spacing w:before="93" w:after="0" w:line="364" w:lineRule="auto"/>
        <w:ind w:left="1180" w:right="1059" w:firstLine="0"/>
        <w:jc w:val="both"/>
        <w:rPr>
          <w:rFonts w:hint="eastAsia" w:ascii="仿宋" w:hAnsi="仿宋" w:eastAsia="仿宋" w:cs="仿宋"/>
          <w:sz w:val="21"/>
        </w:rPr>
      </w:pPr>
      <w:r>
        <w:rPr>
          <w:rFonts w:hint="eastAsia" w:ascii="仿宋" w:hAnsi="仿宋" w:eastAsia="仿宋" w:cs="仿宋"/>
          <w:spacing w:val="7"/>
          <w:w w:val="95"/>
          <w:sz w:val="21"/>
        </w:rPr>
        <w:t xml:space="preserve">供应商须知表 </w:t>
      </w:r>
      <w:r>
        <w:rPr>
          <w:rFonts w:hint="eastAsia" w:ascii="仿宋" w:hAnsi="仿宋" w:eastAsia="仿宋" w:cs="仿宋"/>
          <w:w w:val="95"/>
          <w:sz w:val="21"/>
        </w:rPr>
        <w:t>6.1 条规定组织现场考察或磋商前答疑会的，采购人按供应商须知表 6.1</w:t>
      </w:r>
      <w:r>
        <w:rPr>
          <w:rFonts w:hint="eastAsia" w:ascii="仿宋" w:hAnsi="仿宋" w:eastAsia="仿宋" w:cs="仿宋"/>
          <w:spacing w:val="-97"/>
          <w:w w:val="95"/>
          <w:sz w:val="21"/>
        </w:rPr>
        <w:t xml:space="preserve"> </w:t>
      </w:r>
      <w:r>
        <w:rPr>
          <w:rFonts w:hint="eastAsia" w:ascii="仿宋" w:hAnsi="仿宋" w:eastAsia="仿宋" w:cs="仿宋"/>
          <w:w w:val="95"/>
          <w:sz w:val="21"/>
        </w:rPr>
        <w:t>条规定的时间、地点组织供应商现场考察或磋商前答疑会，或者在领取采购文件期限截止后</w:t>
      </w:r>
      <w:r>
        <w:rPr>
          <w:rFonts w:hint="eastAsia" w:ascii="仿宋" w:hAnsi="仿宋" w:eastAsia="仿宋" w:cs="仿宋"/>
          <w:sz w:val="21"/>
        </w:rPr>
        <w:t>以书面形式通知所有获取采购文件的潜在供应商。</w:t>
      </w:r>
    </w:p>
    <w:p w14:paraId="5A4CA969">
      <w:pPr>
        <w:pStyle w:val="26"/>
        <w:numPr>
          <w:ilvl w:val="1"/>
          <w:numId w:val="14"/>
        </w:numPr>
        <w:tabs>
          <w:tab w:val="left" w:pos="1548"/>
        </w:tabs>
        <w:spacing w:before="0" w:after="0" w:line="364" w:lineRule="auto"/>
        <w:ind w:left="1180" w:right="1016" w:firstLine="0"/>
        <w:jc w:val="both"/>
        <w:rPr>
          <w:rFonts w:hint="eastAsia" w:ascii="仿宋" w:hAnsi="仿宋" w:eastAsia="仿宋" w:cs="仿宋"/>
          <w:sz w:val="21"/>
        </w:rPr>
      </w:pPr>
      <w:r>
        <w:rPr>
          <w:rFonts w:hint="eastAsia" w:ascii="仿宋" w:hAnsi="仿宋" w:eastAsia="仿宋" w:cs="仿宋"/>
          <w:w w:val="95"/>
          <w:sz w:val="21"/>
        </w:rPr>
        <w:t>由于未参加现场考察或磋商前答疑而导致对项目实际情况不了解，影响技术文件编制、</w:t>
      </w:r>
      <w:r>
        <w:rPr>
          <w:rFonts w:hint="eastAsia" w:ascii="仿宋" w:hAnsi="仿宋" w:eastAsia="仿宋" w:cs="仿宋"/>
        </w:rPr>
        <w:fldChar w:fldCharType="begin"/>
      </w:r>
      <w:r>
        <w:rPr>
          <w:rFonts w:hint="eastAsia" w:ascii="仿宋" w:hAnsi="仿宋" w:eastAsia="仿宋" w:cs="仿宋"/>
        </w:rPr>
        <w:instrText xml:space="preserve"> HYPERLINK "https://www.baidu.com/s?wd=%E6%8A%95%E6%A0%87%E6%8A%A5%E4%BB%B7&amp;tn=44039180_cpr&amp;fenlei=mv6quAkxTZn0IZRqIHckPjm4nH00T1dWuyfdP1u9uyPBrjKhmvDv0ZwV5Hcvrjm3rH6sPfKWUMw85HfYnjn4nH6sgvPsT6KdThsqpZwYTjCEQLGCpyw9Uz4Bmy-bIi4WUvYETgN-TLwGUv3EPj63P1RkPH6Y" \h </w:instrText>
      </w:r>
      <w:r>
        <w:rPr>
          <w:rFonts w:hint="eastAsia" w:ascii="仿宋" w:hAnsi="仿宋" w:eastAsia="仿宋" w:cs="仿宋"/>
        </w:rPr>
        <w:fldChar w:fldCharType="separate"/>
      </w:r>
      <w:r>
        <w:rPr>
          <w:rFonts w:hint="eastAsia" w:ascii="仿宋" w:hAnsi="仿宋" w:eastAsia="仿宋" w:cs="仿宋"/>
          <w:sz w:val="21"/>
        </w:rPr>
        <w:t>响应报价</w:t>
      </w:r>
      <w:r>
        <w:rPr>
          <w:rFonts w:hint="eastAsia" w:ascii="仿宋" w:hAnsi="仿宋" w:eastAsia="仿宋" w:cs="仿宋"/>
          <w:sz w:val="21"/>
        </w:rPr>
        <w:fldChar w:fldCharType="end"/>
      </w:r>
      <w:r>
        <w:rPr>
          <w:rFonts w:hint="eastAsia" w:ascii="仿宋" w:hAnsi="仿宋" w:eastAsia="仿宋" w:cs="仿宋"/>
          <w:sz w:val="21"/>
        </w:rPr>
        <w:t>准确性、综合因素响应不全面等问题的，由供应商自行承担相应后果。</w:t>
      </w:r>
    </w:p>
    <w:p w14:paraId="15DD0CAF">
      <w:pPr>
        <w:pStyle w:val="26"/>
        <w:numPr>
          <w:ilvl w:val="1"/>
          <w:numId w:val="14"/>
        </w:numPr>
        <w:tabs>
          <w:tab w:val="left" w:pos="1548"/>
        </w:tabs>
        <w:spacing w:before="0" w:after="0" w:line="304" w:lineRule="auto"/>
        <w:ind w:left="1180" w:right="2488" w:firstLine="0"/>
        <w:jc w:val="both"/>
        <w:rPr>
          <w:rFonts w:hint="eastAsia" w:ascii="仿宋" w:hAnsi="仿宋" w:eastAsia="仿宋" w:cs="仿宋"/>
          <w:b/>
          <w:sz w:val="21"/>
        </w:rPr>
      </w:pPr>
      <w:r>
        <w:rPr>
          <w:rFonts w:hint="eastAsia" w:ascii="仿宋" w:hAnsi="仿宋" w:eastAsia="仿宋" w:cs="仿宋"/>
          <w:w w:val="95"/>
          <w:sz w:val="21"/>
        </w:rPr>
        <w:t xml:space="preserve">现场考察及磋商前答疑会所发生的费用及一切责任由供应商自行承担。 </w:t>
      </w:r>
    </w:p>
    <w:p w14:paraId="595DE12C">
      <w:pPr>
        <w:pStyle w:val="26"/>
        <w:numPr>
          <w:ilvl w:val="0"/>
          <w:numId w:val="0"/>
        </w:numPr>
        <w:tabs>
          <w:tab w:val="left" w:pos="1548"/>
        </w:tabs>
        <w:spacing w:before="0" w:after="0" w:line="304" w:lineRule="auto"/>
        <w:ind w:left="1180" w:leftChars="0" w:right="2488" w:rightChars="0"/>
        <w:jc w:val="both"/>
        <w:rPr>
          <w:rFonts w:hint="eastAsia" w:ascii="仿宋" w:hAnsi="仿宋" w:eastAsia="仿宋" w:cs="仿宋"/>
          <w:b/>
          <w:sz w:val="21"/>
        </w:rPr>
      </w:pPr>
      <w:r>
        <w:rPr>
          <w:rFonts w:hint="eastAsia" w:ascii="仿宋" w:hAnsi="仿宋" w:eastAsia="仿宋" w:cs="仿宋"/>
          <w:b/>
          <w:spacing w:val="3"/>
          <w:w w:val="83"/>
          <w:sz w:val="21"/>
        </w:rPr>
        <w:t>7</w:t>
      </w:r>
      <w:r>
        <w:rPr>
          <w:rFonts w:hint="eastAsia" w:ascii="仿宋" w:hAnsi="仿宋" w:eastAsia="仿宋" w:cs="仿宋"/>
          <w:b/>
          <w:spacing w:val="-2"/>
          <w:w w:val="195"/>
          <w:sz w:val="21"/>
        </w:rPr>
        <w:t>.</w:t>
      </w:r>
      <w:r>
        <w:rPr>
          <w:rFonts w:hint="eastAsia" w:ascii="仿宋" w:hAnsi="仿宋" w:eastAsia="仿宋" w:cs="仿宋"/>
          <w:b/>
          <w:spacing w:val="1"/>
          <w:w w:val="99"/>
          <w:sz w:val="21"/>
        </w:rPr>
        <w:t>适用法律</w:t>
      </w:r>
    </w:p>
    <w:p w14:paraId="2B8460E3">
      <w:pPr>
        <w:pStyle w:val="13"/>
        <w:spacing w:line="255" w:lineRule="exact"/>
        <w:ind w:left="1600"/>
        <w:rPr>
          <w:rFonts w:hint="eastAsia" w:ascii="仿宋" w:hAnsi="仿宋" w:eastAsia="仿宋" w:cs="仿宋"/>
        </w:rPr>
      </w:pPr>
      <w:r>
        <w:rPr>
          <w:rFonts w:hint="eastAsia" w:ascii="仿宋" w:hAnsi="仿宋" w:eastAsia="仿宋" w:cs="仿宋"/>
          <w:spacing w:val="-2"/>
        </w:rPr>
        <w:t>本项目的采购人、采购代理机构、供应商、磋商小组的相关行为均受《中华人民共和国</w:t>
      </w:r>
    </w:p>
    <w:p w14:paraId="25ED8560">
      <w:pPr>
        <w:pStyle w:val="13"/>
        <w:spacing w:before="134" w:line="364" w:lineRule="auto"/>
        <w:ind w:left="1180" w:right="1057"/>
        <w:jc w:val="both"/>
        <w:rPr>
          <w:rFonts w:hint="eastAsia" w:ascii="仿宋" w:hAnsi="仿宋" w:eastAsia="仿宋" w:cs="仿宋"/>
        </w:rPr>
      </w:pPr>
      <w:r>
        <w:rPr>
          <w:rFonts w:hint="eastAsia" w:ascii="仿宋" w:hAnsi="仿宋" w:eastAsia="仿宋" w:cs="仿宋"/>
          <w:w w:val="95"/>
        </w:rPr>
        <w:t>政府采购法》、《中华人民共和国政府采购法实施条例》、《政府采购竞争性磋商采购方式</w:t>
      </w:r>
      <w:r>
        <w:rPr>
          <w:rFonts w:hint="eastAsia" w:ascii="仿宋" w:hAnsi="仿宋" w:eastAsia="仿宋" w:cs="仿宋"/>
          <w:spacing w:val="34"/>
          <w:w w:val="95"/>
        </w:rPr>
        <w:t xml:space="preserve"> </w:t>
      </w:r>
      <w:r>
        <w:rPr>
          <w:rFonts w:hint="eastAsia" w:ascii="仿宋" w:hAnsi="仿宋" w:eastAsia="仿宋" w:cs="仿宋"/>
          <w:w w:val="95"/>
        </w:rPr>
        <w:t>暂行办法》及本项目本级和上级财政部门关于政府采购有关规定的约束，其权利受到上述法</w:t>
      </w:r>
      <w:r>
        <w:rPr>
          <w:rFonts w:hint="eastAsia" w:ascii="仿宋" w:hAnsi="仿宋" w:eastAsia="仿宋" w:cs="仿宋"/>
          <w:spacing w:val="24"/>
          <w:w w:val="95"/>
        </w:rPr>
        <w:t xml:space="preserve"> </w:t>
      </w:r>
      <w:r>
        <w:rPr>
          <w:rFonts w:hint="eastAsia" w:ascii="仿宋" w:hAnsi="仿宋" w:eastAsia="仿宋" w:cs="仿宋"/>
        </w:rPr>
        <w:t>律法规的保护。</w:t>
      </w:r>
    </w:p>
    <w:p w14:paraId="40E38419">
      <w:pPr>
        <w:spacing w:after="0" w:line="364" w:lineRule="auto"/>
        <w:jc w:val="both"/>
        <w:rPr>
          <w:rFonts w:hint="eastAsia" w:ascii="仿宋" w:hAnsi="仿宋" w:eastAsia="仿宋" w:cs="仿宋"/>
        </w:rPr>
        <w:sectPr>
          <w:pgSz w:w="11910" w:h="16840"/>
          <w:pgMar w:top="1380" w:right="740" w:bottom="1160" w:left="620" w:header="0" w:footer="811" w:gutter="0"/>
          <w:cols w:space="720" w:num="1"/>
        </w:sectPr>
      </w:pPr>
    </w:p>
    <w:p w14:paraId="36F18D2B">
      <w:pPr>
        <w:pStyle w:val="5"/>
        <w:spacing w:line="507" w:lineRule="exact"/>
        <w:rPr>
          <w:rFonts w:hint="eastAsia" w:ascii="仿宋" w:hAnsi="仿宋" w:eastAsia="仿宋" w:cs="仿宋"/>
        </w:rPr>
      </w:pPr>
      <w:bookmarkStart w:id="10" w:name="三 采购文件"/>
      <w:bookmarkEnd w:id="10"/>
      <w:r>
        <w:rPr>
          <w:rFonts w:hint="eastAsia" w:ascii="仿宋" w:hAnsi="仿宋" w:eastAsia="仿宋" w:cs="仿宋"/>
          <w:spacing w:val="13"/>
        </w:rPr>
        <w:t>三 采购文件</w:t>
      </w:r>
    </w:p>
    <w:p w14:paraId="1A39C5CE">
      <w:pPr>
        <w:pStyle w:val="9"/>
        <w:numPr>
          <w:ilvl w:val="0"/>
          <w:numId w:val="15"/>
        </w:numPr>
        <w:tabs>
          <w:tab w:val="left" w:pos="1394"/>
        </w:tabs>
        <w:spacing w:before="225" w:after="0" w:line="240" w:lineRule="auto"/>
        <w:ind w:left="1393" w:right="0" w:hanging="214"/>
        <w:jc w:val="left"/>
        <w:rPr>
          <w:rFonts w:hint="eastAsia" w:ascii="仿宋" w:hAnsi="仿宋" w:eastAsia="仿宋" w:cs="仿宋"/>
        </w:rPr>
      </w:pPr>
      <w:r>
        <w:rPr>
          <w:rFonts w:hint="eastAsia" w:ascii="仿宋" w:hAnsi="仿宋" w:eastAsia="仿宋" w:cs="仿宋"/>
        </w:rPr>
        <w:t>采购文件构成</w:t>
      </w:r>
    </w:p>
    <w:p w14:paraId="3CDA20BB">
      <w:pPr>
        <w:pStyle w:val="26"/>
        <w:numPr>
          <w:ilvl w:val="1"/>
          <w:numId w:val="15"/>
        </w:numPr>
        <w:tabs>
          <w:tab w:val="left" w:pos="1548"/>
        </w:tabs>
        <w:spacing w:before="91" w:after="0" w:line="364" w:lineRule="auto"/>
        <w:ind w:left="1600" w:right="6372" w:hanging="420"/>
        <w:jc w:val="left"/>
        <w:rPr>
          <w:rFonts w:hint="eastAsia" w:ascii="仿宋" w:hAnsi="仿宋" w:eastAsia="仿宋" w:cs="仿宋"/>
          <w:sz w:val="21"/>
        </w:rPr>
      </w:pPr>
      <w:r>
        <w:rPr>
          <w:rFonts w:hint="eastAsia" w:ascii="仿宋" w:hAnsi="仿宋" w:eastAsia="仿宋" w:cs="仿宋"/>
          <w:spacing w:val="-1"/>
          <w:sz w:val="21"/>
        </w:rPr>
        <w:t>采购文件共六章，内容如下:</w:t>
      </w:r>
      <w:r>
        <w:rPr>
          <w:rFonts w:hint="eastAsia" w:ascii="仿宋" w:hAnsi="仿宋" w:eastAsia="仿宋" w:cs="仿宋"/>
          <w:spacing w:val="-102"/>
          <w:sz w:val="21"/>
        </w:rPr>
        <w:t xml:space="preserve"> </w:t>
      </w:r>
      <w:r>
        <w:rPr>
          <w:rFonts w:hint="eastAsia" w:ascii="仿宋" w:hAnsi="仿宋" w:eastAsia="仿宋" w:cs="仿宋"/>
          <w:sz w:val="21"/>
        </w:rPr>
        <w:t>采购公告</w:t>
      </w:r>
    </w:p>
    <w:p w14:paraId="14C7EAC2">
      <w:pPr>
        <w:pStyle w:val="13"/>
        <w:spacing w:line="267" w:lineRule="exact"/>
        <w:ind w:left="1600"/>
        <w:rPr>
          <w:rFonts w:hint="eastAsia" w:ascii="仿宋" w:hAnsi="仿宋" w:eastAsia="仿宋" w:cs="仿宋"/>
        </w:rPr>
      </w:pPr>
      <w:r>
        <w:rPr>
          <w:rFonts w:hint="eastAsia" w:ascii="仿宋" w:hAnsi="仿宋" w:eastAsia="仿宋" w:cs="仿宋"/>
          <w:spacing w:val="-2"/>
        </w:rPr>
        <w:t>第一章 供应商须知</w:t>
      </w:r>
    </w:p>
    <w:p w14:paraId="20A35C98">
      <w:pPr>
        <w:pStyle w:val="13"/>
        <w:spacing w:before="139" w:line="367" w:lineRule="auto"/>
        <w:ind w:left="1600" w:right="6320"/>
        <w:rPr>
          <w:rFonts w:hint="eastAsia" w:ascii="仿宋" w:hAnsi="仿宋" w:eastAsia="仿宋" w:cs="仿宋"/>
        </w:rPr>
      </w:pPr>
      <w:r>
        <w:rPr>
          <w:rFonts w:hint="eastAsia" w:ascii="仿宋" w:hAnsi="仿宋" w:eastAsia="仿宋" w:cs="仿宋"/>
          <w:spacing w:val="-4"/>
        </w:rPr>
        <w:t>第二章 响应文件内容及格式</w:t>
      </w:r>
      <w:r>
        <w:rPr>
          <w:rFonts w:hint="eastAsia" w:ascii="仿宋" w:hAnsi="仿宋" w:eastAsia="仿宋" w:cs="仿宋"/>
          <w:spacing w:val="-1"/>
        </w:rPr>
        <w:t>第三章 工程量清单</w:t>
      </w:r>
    </w:p>
    <w:p w14:paraId="4ECAD0F4">
      <w:pPr>
        <w:pStyle w:val="13"/>
        <w:spacing w:line="364" w:lineRule="auto"/>
        <w:ind w:left="1600" w:right="4011"/>
        <w:rPr>
          <w:rFonts w:hint="eastAsia" w:ascii="仿宋" w:hAnsi="仿宋" w:eastAsia="仿宋" w:cs="仿宋"/>
        </w:rPr>
      </w:pPr>
      <w:r>
        <w:rPr>
          <w:rFonts w:hint="eastAsia" w:ascii="仿宋" w:hAnsi="仿宋" w:eastAsia="仿宋" w:cs="仿宋"/>
          <w:spacing w:val="-3"/>
        </w:rPr>
        <w:t>第四章 磋商内容、磋商过程中可能实质性变动的内容</w:t>
      </w:r>
      <w:r>
        <w:rPr>
          <w:rFonts w:hint="eastAsia" w:ascii="仿宋" w:hAnsi="仿宋" w:eastAsia="仿宋" w:cs="仿宋"/>
          <w:spacing w:val="-1"/>
        </w:rPr>
        <w:t>第五章 评审办法</w:t>
      </w:r>
    </w:p>
    <w:p w14:paraId="2B751639">
      <w:pPr>
        <w:pStyle w:val="13"/>
        <w:spacing w:line="267" w:lineRule="exact"/>
        <w:ind w:left="1600"/>
        <w:rPr>
          <w:rFonts w:hint="eastAsia" w:ascii="仿宋" w:hAnsi="仿宋" w:eastAsia="仿宋" w:cs="仿宋"/>
        </w:rPr>
      </w:pPr>
      <w:r>
        <w:rPr>
          <w:rFonts w:hint="eastAsia" w:ascii="仿宋" w:hAnsi="仿宋" w:eastAsia="仿宋" w:cs="仿宋"/>
          <w:spacing w:val="-2"/>
        </w:rPr>
        <w:t>第六章 政府采购合同条款及格式</w:t>
      </w:r>
    </w:p>
    <w:p w14:paraId="2418BB61">
      <w:pPr>
        <w:pStyle w:val="13"/>
        <w:spacing w:before="20" w:line="408" w:lineRule="exact"/>
        <w:ind w:left="1180" w:right="1057"/>
        <w:jc w:val="both"/>
        <w:rPr>
          <w:rFonts w:hint="eastAsia" w:ascii="仿宋" w:hAnsi="仿宋" w:eastAsia="仿宋" w:cs="仿宋"/>
        </w:rPr>
      </w:pPr>
      <w:r>
        <w:rPr>
          <w:rFonts w:hint="eastAsia" w:ascii="仿宋" w:hAnsi="仿宋" w:eastAsia="仿宋" w:cs="仿宋"/>
          <w:w w:val="95"/>
        </w:rPr>
        <w:t>★8.2</w:t>
      </w:r>
      <w:r>
        <w:rPr>
          <w:rFonts w:hint="eastAsia" w:ascii="仿宋" w:hAnsi="仿宋" w:eastAsia="仿宋" w:cs="仿宋"/>
          <w:spacing w:val="179"/>
        </w:rPr>
        <w:t xml:space="preserve"> </w:t>
      </w:r>
      <w:r>
        <w:rPr>
          <w:rFonts w:hint="eastAsia" w:ascii="仿宋" w:hAnsi="仿宋" w:eastAsia="仿宋" w:cs="仿宋"/>
          <w:w w:val="95"/>
        </w:rPr>
        <w:t>供应商应认真阅读采购文件所有的事项、格式、条款等。如供应商没有按照采购文件要求提交资料，或者响应文件没有对采购文件做出实质性响应，可能导致其响应文件被认定</w:t>
      </w:r>
      <w:r>
        <w:rPr>
          <w:rFonts w:hint="eastAsia" w:ascii="仿宋" w:hAnsi="仿宋" w:eastAsia="仿宋" w:cs="仿宋"/>
          <w:spacing w:val="24"/>
          <w:w w:val="95"/>
        </w:rPr>
        <w:t xml:space="preserve"> </w:t>
      </w:r>
      <w:r>
        <w:rPr>
          <w:rFonts w:hint="eastAsia" w:ascii="仿宋" w:hAnsi="仿宋" w:eastAsia="仿宋" w:cs="仿宋"/>
        </w:rPr>
        <w:t>为</w:t>
      </w:r>
      <w:r>
        <w:rPr>
          <w:rFonts w:hint="eastAsia" w:ascii="仿宋" w:hAnsi="仿宋" w:eastAsia="仿宋" w:cs="仿宋"/>
          <w:b/>
        </w:rPr>
        <w:t>无效响应</w:t>
      </w:r>
      <w:r>
        <w:rPr>
          <w:rFonts w:hint="eastAsia" w:ascii="仿宋" w:hAnsi="仿宋" w:eastAsia="仿宋" w:cs="仿宋"/>
        </w:rPr>
        <w:t>。</w:t>
      </w:r>
    </w:p>
    <w:p w14:paraId="1C4DCA48">
      <w:pPr>
        <w:pStyle w:val="9"/>
        <w:numPr>
          <w:ilvl w:val="0"/>
          <w:numId w:val="15"/>
        </w:numPr>
        <w:tabs>
          <w:tab w:val="left" w:pos="1394"/>
        </w:tabs>
        <w:spacing w:before="47" w:after="0" w:line="240" w:lineRule="auto"/>
        <w:ind w:left="1393" w:right="0" w:hanging="214"/>
        <w:jc w:val="left"/>
        <w:rPr>
          <w:rFonts w:hint="eastAsia" w:ascii="仿宋" w:hAnsi="仿宋" w:eastAsia="仿宋" w:cs="仿宋"/>
        </w:rPr>
      </w:pPr>
      <w:r>
        <w:rPr>
          <w:rFonts w:hint="eastAsia" w:ascii="仿宋" w:hAnsi="仿宋" w:eastAsia="仿宋" w:cs="仿宋"/>
        </w:rPr>
        <w:t>采购文件的澄清与修改</w:t>
      </w:r>
    </w:p>
    <w:p w14:paraId="077C7F88">
      <w:pPr>
        <w:pStyle w:val="26"/>
        <w:numPr>
          <w:ilvl w:val="1"/>
          <w:numId w:val="15"/>
        </w:numPr>
        <w:tabs>
          <w:tab w:val="left" w:pos="1548"/>
        </w:tabs>
        <w:spacing w:before="94" w:after="0" w:line="364" w:lineRule="auto"/>
        <w:ind w:left="1180" w:right="966" w:firstLine="0"/>
        <w:jc w:val="left"/>
        <w:rPr>
          <w:rFonts w:hint="eastAsia" w:ascii="仿宋" w:hAnsi="仿宋" w:eastAsia="仿宋" w:cs="仿宋"/>
          <w:sz w:val="21"/>
        </w:rPr>
      </w:pPr>
      <w:r>
        <w:rPr>
          <w:rFonts w:hint="eastAsia" w:ascii="仿宋" w:hAnsi="仿宋" w:eastAsia="仿宋" w:cs="仿宋"/>
          <w:sz w:val="21"/>
        </w:rPr>
        <w:t>采购人、采购代理机构可以对已发出的采购文件进行必要的澄清或者修改。澄清或者修</w:t>
      </w:r>
      <w:r>
        <w:rPr>
          <w:rFonts w:hint="eastAsia" w:ascii="仿宋" w:hAnsi="仿宋" w:eastAsia="仿宋" w:cs="仿宋"/>
          <w:w w:val="95"/>
          <w:sz w:val="21"/>
        </w:rPr>
        <w:t>改的内容可能影响响应文件编制的，应当在递交首次响应文件截止时间至少 3</w:t>
      </w:r>
      <w:r>
        <w:rPr>
          <w:rFonts w:hint="eastAsia" w:ascii="仿宋" w:hAnsi="仿宋" w:eastAsia="仿宋" w:cs="仿宋"/>
          <w:spacing w:val="98"/>
          <w:sz w:val="21"/>
        </w:rPr>
        <w:t xml:space="preserve"> </w:t>
      </w:r>
      <w:r>
        <w:rPr>
          <w:rFonts w:hint="eastAsia" w:ascii="仿宋" w:hAnsi="仿宋" w:eastAsia="仿宋" w:cs="仿宋"/>
          <w:w w:val="95"/>
          <w:sz w:val="21"/>
        </w:rPr>
        <w:t>个工作日前，</w:t>
      </w:r>
      <w:r>
        <w:rPr>
          <w:rFonts w:hint="eastAsia" w:ascii="仿宋" w:hAnsi="仿宋" w:eastAsia="仿宋" w:cs="仿宋"/>
          <w:spacing w:val="1"/>
          <w:w w:val="95"/>
          <w:sz w:val="21"/>
        </w:rPr>
        <w:t xml:space="preserve"> </w:t>
      </w:r>
      <w:r>
        <w:rPr>
          <w:rFonts w:hint="eastAsia" w:ascii="仿宋" w:hAnsi="仿宋" w:eastAsia="仿宋" w:cs="仿宋"/>
          <w:w w:val="95"/>
          <w:sz w:val="21"/>
        </w:rPr>
        <w:t>在原公告发布媒体上发布变更公告，以书面形式通知所有接收采购文件的供应商，不足</w:t>
      </w:r>
      <w:r>
        <w:rPr>
          <w:rFonts w:hint="eastAsia" w:ascii="仿宋" w:hAnsi="仿宋" w:eastAsia="仿宋" w:cs="仿宋"/>
          <w:spacing w:val="151"/>
          <w:sz w:val="21"/>
        </w:rPr>
        <w:t xml:space="preserve">  </w:t>
      </w:r>
      <w:r>
        <w:rPr>
          <w:rFonts w:hint="eastAsia" w:ascii="仿宋" w:hAnsi="仿宋" w:eastAsia="仿宋" w:cs="仿宋"/>
          <w:w w:val="95"/>
          <w:sz w:val="21"/>
        </w:rPr>
        <w:t>3</w:t>
      </w:r>
      <w:r>
        <w:rPr>
          <w:rFonts w:hint="eastAsia" w:ascii="仿宋" w:hAnsi="仿宋" w:eastAsia="仿宋" w:cs="仿宋"/>
          <w:spacing w:val="1"/>
          <w:w w:val="95"/>
          <w:sz w:val="21"/>
        </w:rPr>
        <w:t xml:space="preserve"> </w:t>
      </w:r>
      <w:r>
        <w:rPr>
          <w:rFonts w:hint="eastAsia" w:ascii="仿宋" w:hAnsi="仿宋" w:eastAsia="仿宋" w:cs="仿宋"/>
          <w:sz w:val="21"/>
        </w:rPr>
        <w:t>个工作日的，应当顺延首次递交响应文件截止时间。</w:t>
      </w:r>
    </w:p>
    <w:p w14:paraId="1BA6E4E0">
      <w:pPr>
        <w:pStyle w:val="26"/>
        <w:numPr>
          <w:ilvl w:val="1"/>
          <w:numId w:val="15"/>
        </w:numPr>
        <w:tabs>
          <w:tab w:val="left" w:pos="1548"/>
        </w:tabs>
        <w:spacing w:before="0" w:after="0" w:line="364" w:lineRule="auto"/>
        <w:ind w:left="1180" w:right="1057" w:firstLine="0"/>
        <w:jc w:val="left"/>
        <w:rPr>
          <w:rFonts w:hint="eastAsia" w:ascii="仿宋" w:hAnsi="仿宋" w:eastAsia="仿宋" w:cs="仿宋"/>
          <w:sz w:val="21"/>
        </w:rPr>
      </w:pPr>
      <w:r>
        <w:rPr>
          <w:rFonts w:hint="eastAsia" w:ascii="仿宋" w:hAnsi="仿宋" w:eastAsia="仿宋" w:cs="仿宋"/>
          <w:w w:val="95"/>
          <w:sz w:val="21"/>
        </w:rPr>
        <w:t>澄清或者修改的内容为采购文件的组成部分，对所有采购文件的收受人具有约束力。供</w:t>
      </w:r>
      <w:r>
        <w:rPr>
          <w:rFonts w:hint="eastAsia" w:ascii="仿宋" w:hAnsi="仿宋" w:eastAsia="仿宋" w:cs="仿宋"/>
          <w:spacing w:val="56"/>
          <w:w w:val="95"/>
          <w:sz w:val="21"/>
        </w:rPr>
        <w:t xml:space="preserve"> </w:t>
      </w:r>
      <w:r>
        <w:rPr>
          <w:rFonts w:hint="eastAsia" w:ascii="仿宋" w:hAnsi="仿宋" w:eastAsia="仿宋" w:cs="仿宋"/>
          <w:sz w:val="21"/>
        </w:rPr>
        <w:t>应商在收到上述通知后，应及时向采购代理机构回函确认。</w:t>
      </w:r>
    </w:p>
    <w:p w14:paraId="6516A074">
      <w:pPr>
        <w:pStyle w:val="13"/>
        <w:spacing w:before="10"/>
        <w:rPr>
          <w:rFonts w:hint="eastAsia" w:ascii="仿宋" w:hAnsi="仿宋" w:eastAsia="仿宋" w:cs="仿宋"/>
          <w:sz w:val="15"/>
        </w:rPr>
      </w:pPr>
    </w:p>
    <w:p w14:paraId="48446C76">
      <w:pPr>
        <w:pStyle w:val="5"/>
        <w:spacing w:before="1" w:line="240" w:lineRule="auto"/>
        <w:rPr>
          <w:rFonts w:hint="eastAsia" w:ascii="仿宋" w:hAnsi="仿宋" w:eastAsia="仿宋" w:cs="仿宋"/>
        </w:rPr>
      </w:pPr>
      <w:bookmarkStart w:id="11" w:name="四 响应文件的编制"/>
      <w:bookmarkEnd w:id="11"/>
      <w:r>
        <w:rPr>
          <w:rFonts w:hint="eastAsia" w:ascii="仿宋" w:hAnsi="仿宋" w:eastAsia="仿宋" w:cs="仿宋"/>
          <w:spacing w:val="8"/>
        </w:rPr>
        <w:t>四 响应文件的编制</w:t>
      </w:r>
    </w:p>
    <w:p w14:paraId="3BA58A61">
      <w:pPr>
        <w:pStyle w:val="9"/>
        <w:numPr>
          <w:ilvl w:val="0"/>
          <w:numId w:val="15"/>
        </w:numPr>
        <w:tabs>
          <w:tab w:val="left" w:pos="1500"/>
        </w:tabs>
        <w:spacing w:before="225" w:after="0" w:line="240" w:lineRule="auto"/>
        <w:ind w:left="1499" w:right="0" w:hanging="320"/>
        <w:jc w:val="left"/>
        <w:rPr>
          <w:rFonts w:hint="eastAsia" w:ascii="仿宋" w:hAnsi="仿宋" w:eastAsia="仿宋" w:cs="仿宋"/>
        </w:rPr>
      </w:pPr>
      <w:r>
        <w:rPr>
          <w:rFonts w:hint="eastAsia" w:ascii="仿宋" w:hAnsi="仿宋" w:eastAsia="仿宋" w:cs="仿宋"/>
        </w:rPr>
        <w:t>响应范围</w:t>
      </w:r>
    </w:p>
    <w:p w14:paraId="4A64831D">
      <w:pPr>
        <w:pStyle w:val="26"/>
        <w:numPr>
          <w:ilvl w:val="1"/>
          <w:numId w:val="15"/>
        </w:numPr>
        <w:tabs>
          <w:tab w:val="left" w:pos="1653"/>
        </w:tabs>
        <w:spacing w:before="91" w:after="0" w:line="240" w:lineRule="auto"/>
        <w:ind w:left="1652" w:right="0" w:hanging="473"/>
        <w:jc w:val="left"/>
        <w:rPr>
          <w:rFonts w:hint="eastAsia" w:ascii="仿宋" w:hAnsi="仿宋" w:eastAsia="仿宋" w:cs="仿宋"/>
          <w:sz w:val="21"/>
        </w:rPr>
      </w:pPr>
      <w:r>
        <w:rPr>
          <w:rFonts w:hint="eastAsia" w:ascii="仿宋" w:hAnsi="仿宋" w:eastAsia="仿宋" w:cs="仿宋"/>
          <w:sz w:val="21"/>
        </w:rPr>
        <w:t>项目有分包的，供应商可对采购文件其中某一个分包或几个分包进行响应。</w:t>
      </w:r>
    </w:p>
    <w:p w14:paraId="6444B562">
      <w:pPr>
        <w:pStyle w:val="13"/>
        <w:spacing w:before="139" w:line="367" w:lineRule="auto"/>
        <w:ind w:left="1180" w:right="1059"/>
        <w:rPr>
          <w:rFonts w:hint="eastAsia" w:ascii="仿宋" w:hAnsi="仿宋" w:eastAsia="仿宋" w:cs="仿宋"/>
        </w:rPr>
      </w:pPr>
      <w:r>
        <w:rPr>
          <w:rFonts w:hint="eastAsia" w:ascii="仿宋" w:hAnsi="仿宋" w:eastAsia="仿宋" w:cs="仿宋"/>
          <w:w w:val="95"/>
        </w:rPr>
        <w:t>★10.2供应商应当对所响应分包采购文件中相关要求出实质性响应，并保证所提供的全部</w:t>
      </w:r>
      <w:r>
        <w:rPr>
          <w:rFonts w:hint="eastAsia" w:ascii="仿宋" w:hAnsi="仿宋" w:eastAsia="仿宋" w:cs="仿宋"/>
        </w:rPr>
        <w:t>资料的真实性，否则其响应文件将作为无效投标处理。</w:t>
      </w:r>
    </w:p>
    <w:p w14:paraId="6EEB241B">
      <w:pPr>
        <w:pStyle w:val="13"/>
        <w:spacing w:line="364" w:lineRule="auto"/>
        <w:ind w:left="1180" w:right="954"/>
        <w:rPr>
          <w:rFonts w:hint="eastAsia" w:ascii="仿宋" w:hAnsi="仿宋" w:eastAsia="仿宋" w:cs="仿宋"/>
        </w:rPr>
      </w:pPr>
      <w:r>
        <w:rPr>
          <w:rFonts w:hint="eastAsia" w:ascii="仿宋" w:hAnsi="仿宋" w:eastAsia="仿宋" w:cs="仿宋"/>
          <w:w w:val="95"/>
        </w:rPr>
        <w:t>10.4无论邀请函及采购文件中是否要求，供应商所响应工程（包括组成工程的材料和设备）</w:t>
      </w:r>
      <w:r>
        <w:rPr>
          <w:rFonts w:hint="eastAsia" w:ascii="仿宋" w:hAnsi="仿宋" w:eastAsia="仿宋" w:cs="仿宋"/>
        </w:rPr>
        <w:t>均应符合国家强制性标准。</w:t>
      </w:r>
    </w:p>
    <w:p w14:paraId="57B06651">
      <w:pPr>
        <w:pStyle w:val="9"/>
        <w:numPr>
          <w:ilvl w:val="0"/>
          <w:numId w:val="15"/>
        </w:numPr>
        <w:tabs>
          <w:tab w:val="left" w:pos="1500"/>
        </w:tabs>
        <w:spacing w:before="0" w:after="0" w:line="315" w:lineRule="exact"/>
        <w:ind w:left="1499" w:right="0" w:hanging="320"/>
        <w:jc w:val="left"/>
        <w:rPr>
          <w:rFonts w:hint="eastAsia" w:ascii="仿宋" w:hAnsi="仿宋" w:eastAsia="仿宋" w:cs="仿宋"/>
        </w:rPr>
      </w:pPr>
      <w:r>
        <w:rPr>
          <w:rFonts w:hint="eastAsia" w:ascii="仿宋" w:hAnsi="仿宋" w:eastAsia="仿宋" w:cs="仿宋"/>
        </w:rPr>
        <w:t>响应文件构成</w:t>
      </w:r>
    </w:p>
    <w:p w14:paraId="5B184118">
      <w:pPr>
        <w:pStyle w:val="13"/>
        <w:spacing w:before="88" w:line="364" w:lineRule="auto"/>
        <w:ind w:left="1180" w:right="1059"/>
        <w:jc w:val="both"/>
        <w:rPr>
          <w:rFonts w:hint="eastAsia" w:ascii="仿宋" w:hAnsi="仿宋" w:eastAsia="仿宋" w:cs="仿宋"/>
        </w:rPr>
      </w:pPr>
      <w:r>
        <w:rPr>
          <w:rFonts w:hint="eastAsia" w:ascii="仿宋" w:hAnsi="仿宋" w:eastAsia="仿宋" w:cs="仿宋"/>
          <w:w w:val="95"/>
        </w:rPr>
        <w:t>★11.1供应商应完整地按采购文件提供的响应文件格式及要求编写响应文件。响应文件应包括资格证明文件、符合性证明文件、其它材料三部分。具体详见第二章响应文件内容及</w:t>
      </w:r>
      <w:r>
        <w:rPr>
          <w:rFonts w:hint="eastAsia" w:ascii="仿宋" w:hAnsi="仿宋" w:eastAsia="仿宋" w:cs="仿宋"/>
        </w:rPr>
        <w:t>格式。</w:t>
      </w:r>
    </w:p>
    <w:p w14:paraId="49AAED01">
      <w:pPr>
        <w:spacing w:after="0" w:line="364" w:lineRule="auto"/>
        <w:jc w:val="both"/>
        <w:rPr>
          <w:rFonts w:hint="eastAsia" w:ascii="仿宋" w:hAnsi="仿宋" w:eastAsia="仿宋" w:cs="仿宋"/>
        </w:rPr>
        <w:sectPr>
          <w:pgSz w:w="11910" w:h="16840"/>
          <w:pgMar w:top="1400" w:right="740" w:bottom="1160" w:left="620" w:header="0" w:footer="811" w:gutter="0"/>
          <w:cols w:space="720" w:num="1"/>
        </w:sectPr>
      </w:pPr>
    </w:p>
    <w:p w14:paraId="3BB9271E">
      <w:pPr>
        <w:pStyle w:val="13"/>
        <w:spacing w:before="42" w:line="364" w:lineRule="auto"/>
        <w:ind w:left="1180" w:right="1060"/>
        <w:jc w:val="both"/>
        <w:rPr>
          <w:rFonts w:hint="eastAsia" w:ascii="仿宋" w:hAnsi="仿宋" w:eastAsia="仿宋" w:cs="仿宋"/>
        </w:rPr>
      </w:pPr>
      <w:r>
        <w:rPr>
          <w:rFonts w:hint="eastAsia" w:ascii="仿宋" w:hAnsi="仿宋" w:eastAsia="仿宋" w:cs="仿宋"/>
          <w:w w:val="95"/>
        </w:rPr>
        <w:t>11.2供应商应按采购文件提供的格式编写响应文件。采购文件提供标准格式的按标准格式</w:t>
      </w:r>
      <w:r>
        <w:rPr>
          <w:rFonts w:hint="eastAsia" w:ascii="仿宋" w:hAnsi="仿宋" w:eastAsia="仿宋" w:cs="仿宋"/>
        </w:rPr>
        <w:t>填列，未提供标准格式的可自行拟定。</w:t>
      </w:r>
    </w:p>
    <w:p w14:paraId="66CB2E02">
      <w:pPr>
        <w:pStyle w:val="9"/>
        <w:spacing w:line="317"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1</w:t>
      </w:r>
      <w:r>
        <w:rPr>
          <w:rFonts w:hint="eastAsia" w:ascii="仿宋" w:hAnsi="仿宋" w:eastAsia="仿宋" w:cs="仿宋"/>
          <w:spacing w:val="1"/>
          <w:w w:val="83"/>
        </w:rPr>
        <w:t>2</w:t>
      </w:r>
      <w:r>
        <w:rPr>
          <w:rFonts w:hint="eastAsia" w:ascii="仿宋" w:hAnsi="仿宋" w:eastAsia="仿宋" w:cs="仿宋"/>
          <w:spacing w:val="1"/>
          <w:w w:val="195"/>
        </w:rPr>
        <w:t>.</w:t>
      </w:r>
      <w:r>
        <w:rPr>
          <w:rFonts w:hint="eastAsia" w:ascii="仿宋" w:hAnsi="仿宋" w:eastAsia="仿宋" w:cs="仿宋"/>
          <w:spacing w:val="1"/>
          <w:w w:val="99"/>
        </w:rPr>
        <w:t>响应报价</w:t>
      </w:r>
    </w:p>
    <w:p w14:paraId="6E4DEAAA">
      <w:pPr>
        <w:pStyle w:val="26"/>
        <w:numPr>
          <w:ilvl w:val="1"/>
          <w:numId w:val="16"/>
        </w:numPr>
        <w:tabs>
          <w:tab w:val="left" w:pos="1639"/>
        </w:tabs>
        <w:spacing w:before="91" w:after="0" w:line="364" w:lineRule="auto"/>
        <w:ind w:left="1180" w:right="1057" w:firstLine="0"/>
        <w:jc w:val="both"/>
        <w:rPr>
          <w:rFonts w:hint="eastAsia" w:ascii="仿宋" w:hAnsi="仿宋" w:eastAsia="仿宋" w:cs="仿宋"/>
          <w:sz w:val="21"/>
        </w:rPr>
      </w:pPr>
      <w:r>
        <w:rPr>
          <w:rFonts w:hint="eastAsia" w:ascii="仿宋" w:hAnsi="仿宋" w:eastAsia="仿宋" w:cs="仿宋"/>
          <w:spacing w:val="6"/>
          <w:w w:val="95"/>
          <w:sz w:val="21"/>
        </w:rPr>
        <w:t xml:space="preserve">所有响应均按供应商须知表 </w:t>
      </w:r>
      <w:r>
        <w:rPr>
          <w:rFonts w:hint="eastAsia" w:ascii="仿宋" w:hAnsi="仿宋" w:eastAsia="仿宋" w:cs="仿宋"/>
          <w:w w:val="95"/>
          <w:sz w:val="21"/>
        </w:rPr>
        <w:t>12.1</w:t>
      </w:r>
      <w:r>
        <w:rPr>
          <w:rFonts w:hint="eastAsia" w:ascii="仿宋" w:hAnsi="仿宋" w:eastAsia="仿宋" w:cs="仿宋"/>
          <w:spacing w:val="-9"/>
          <w:w w:val="95"/>
          <w:sz w:val="21"/>
        </w:rPr>
        <w:t xml:space="preserve"> 条中要求货币进行报价。供应商的响应报价应遵守《中</w:t>
      </w:r>
      <w:r>
        <w:rPr>
          <w:rFonts w:hint="eastAsia" w:ascii="仿宋" w:hAnsi="仿宋" w:eastAsia="仿宋" w:cs="仿宋"/>
          <w:w w:val="95"/>
          <w:sz w:val="21"/>
        </w:rPr>
        <w:t>华人民共和国价格法》。同时，根据《中华人民共和国政府采购法》第三条的规定，为保证</w:t>
      </w:r>
      <w:r>
        <w:rPr>
          <w:rFonts w:hint="eastAsia" w:ascii="仿宋" w:hAnsi="仿宋" w:eastAsia="仿宋" w:cs="仿宋"/>
          <w:sz w:val="21"/>
        </w:rPr>
        <w:t>公平竞争，如有工程主体部分的赠与行为，其响应文件将被认定为无效响应。</w:t>
      </w:r>
    </w:p>
    <w:p w14:paraId="44633ECD">
      <w:pPr>
        <w:pStyle w:val="26"/>
        <w:numPr>
          <w:ilvl w:val="1"/>
          <w:numId w:val="16"/>
        </w:numPr>
        <w:tabs>
          <w:tab w:val="left" w:pos="1653"/>
        </w:tabs>
        <w:spacing w:before="0" w:after="0" w:line="364" w:lineRule="auto"/>
        <w:ind w:left="1180" w:right="1059" w:firstLine="0"/>
        <w:jc w:val="both"/>
        <w:rPr>
          <w:rFonts w:hint="eastAsia" w:ascii="仿宋" w:hAnsi="仿宋" w:eastAsia="仿宋" w:cs="仿宋"/>
          <w:sz w:val="21"/>
        </w:rPr>
      </w:pPr>
      <w:r>
        <w:rPr>
          <w:rFonts w:hint="eastAsia" w:ascii="仿宋" w:hAnsi="仿宋" w:eastAsia="仿宋" w:cs="仿宋"/>
          <w:w w:val="95"/>
          <w:sz w:val="21"/>
        </w:rPr>
        <w:t>报价应为投标工程总造价，包括所有税费、材料设备及运输费、人员机械保险费、安</w:t>
      </w:r>
      <w:r>
        <w:rPr>
          <w:rFonts w:hint="eastAsia" w:ascii="仿宋" w:hAnsi="仿宋" w:eastAsia="仿宋" w:cs="仿宋"/>
          <w:sz w:val="21"/>
        </w:rPr>
        <w:t>装及调试费、检验费等完成所需的一切费用。</w:t>
      </w:r>
    </w:p>
    <w:p w14:paraId="08C3C4CD">
      <w:pPr>
        <w:pStyle w:val="26"/>
        <w:numPr>
          <w:ilvl w:val="1"/>
          <w:numId w:val="16"/>
        </w:numPr>
        <w:tabs>
          <w:tab w:val="left" w:pos="1653"/>
        </w:tabs>
        <w:spacing w:before="0" w:after="0" w:line="364" w:lineRule="auto"/>
        <w:ind w:left="1180" w:right="1059" w:firstLine="0"/>
        <w:jc w:val="both"/>
        <w:rPr>
          <w:rFonts w:hint="eastAsia" w:ascii="仿宋" w:hAnsi="仿宋" w:eastAsia="仿宋" w:cs="仿宋"/>
          <w:sz w:val="21"/>
        </w:rPr>
      </w:pPr>
      <w:r>
        <w:rPr>
          <w:rFonts w:hint="eastAsia" w:ascii="仿宋" w:hAnsi="仿宋" w:eastAsia="仿宋" w:cs="仿宋"/>
          <w:w w:val="95"/>
          <w:sz w:val="21"/>
        </w:rPr>
        <w:t>供应商应按采购文件要求在工程量清单报价文件中标明各项单价和总价，并由法定代</w:t>
      </w:r>
      <w:r>
        <w:rPr>
          <w:rFonts w:hint="eastAsia" w:ascii="仿宋" w:hAnsi="仿宋" w:eastAsia="仿宋" w:cs="仿宋"/>
          <w:sz w:val="21"/>
        </w:rPr>
        <w:t>表人（非法人组织的负责人）或其委托代理人签署。</w:t>
      </w:r>
    </w:p>
    <w:p w14:paraId="18A713BE">
      <w:pPr>
        <w:pStyle w:val="26"/>
        <w:numPr>
          <w:ilvl w:val="1"/>
          <w:numId w:val="16"/>
        </w:numPr>
        <w:tabs>
          <w:tab w:val="left" w:pos="1653"/>
        </w:tabs>
        <w:spacing w:before="0" w:after="0" w:line="364" w:lineRule="auto"/>
        <w:ind w:left="1180" w:right="954" w:firstLine="0"/>
        <w:jc w:val="both"/>
        <w:rPr>
          <w:rFonts w:hint="eastAsia" w:ascii="仿宋" w:hAnsi="仿宋" w:eastAsia="仿宋" w:cs="仿宋"/>
          <w:sz w:val="21"/>
        </w:rPr>
      </w:pPr>
      <w:r>
        <w:rPr>
          <w:rFonts w:hint="eastAsia" w:ascii="仿宋" w:hAnsi="仿宋" w:eastAsia="仿宋" w:cs="仿宋"/>
          <w:w w:val="95"/>
          <w:sz w:val="21"/>
        </w:rPr>
        <w:t>供应商提交的各单项报价在合同履行过程中是固定不变的，不得以任何理由予以变更。</w:t>
      </w:r>
      <w:r>
        <w:rPr>
          <w:rFonts w:hint="eastAsia" w:ascii="仿宋" w:hAnsi="仿宋" w:eastAsia="仿宋" w:cs="仿宋"/>
          <w:sz w:val="21"/>
        </w:rPr>
        <w:t>任何包含价格调整要求的响应，其响应文件将被认定为无效响应。</w:t>
      </w:r>
    </w:p>
    <w:p w14:paraId="6319168D">
      <w:pPr>
        <w:pStyle w:val="26"/>
        <w:numPr>
          <w:ilvl w:val="1"/>
          <w:numId w:val="16"/>
        </w:numPr>
        <w:tabs>
          <w:tab w:val="left" w:pos="1653"/>
        </w:tabs>
        <w:spacing w:before="0" w:after="0" w:line="267" w:lineRule="exact"/>
        <w:ind w:left="1652" w:right="0" w:hanging="473"/>
        <w:jc w:val="both"/>
        <w:rPr>
          <w:rFonts w:hint="eastAsia" w:ascii="仿宋" w:hAnsi="仿宋" w:eastAsia="仿宋" w:cs="仿宋"/>
          <w:sz w:val="21"/>
        </w:rPr>
      </w:pPr>
      <w:r>
        <w:rPr>
          <w:rFonts w:hint="eastAsia" w:ascii="仿宋" w:hAnsi="仿宋" w:eastAsia="仿宋" w:cs="仿宋"/>
          <w:sz w:val="21"/>
        </w:rPr>
        <w:t>每种清单只能有一个响应报价。采购人不接受具有附加条件的报价。</w:t>
      </w:r>
    </w:p>
    <w:p w14:paraId="0B922AF8">
      <w:pPr>
        <w:pStyle w:val="26"/>
        <w:numPr>
          <w:ilvl w:val="1"/>
          <w:numId w:val="16"/>
        </w:numPr>
        <w:tabs>
          <w:tab w:val="left" w:pos="1653"/>
        </w:tabs>
        <w:spacing w:before="137" w:after="0" w:line="240" w:lineRule="auto"/>
        <w:ind w:left="1652" w:right="0" w:hanging="473"/>
        <w:jc w:val="left"/>
        <w:rPr>
          <w:rFonts w:hint="eastAsia" w:ascii="仿宋" w:hAnsi="仿宋" w:eastAsia="仿宋" w:cs="仿宋"/>
          <w:sz w:val="21"/>
        </w:rPr>
      </w:pPr>
      <w:r>
        <w:rPr>
          <w:rFonts w:hint="eastAsia" w:ascii="仿宋" w:hAnsi="仿宋" w:eastAsia="仿宋" w:cs="仿宋"/>
          <w:sz w:val="21"/>
        </w:rPr>
        <w:t>除非采购文件另有规定，报价原则上精确到小数点后两位。</w:t>
      </w:r>
    </w:p>
    <w:p w14:paraId="611D3A59">
      <w:pPr>
        <w:pStyle w:val="9"/>
        <w:spacing w:before="69"/>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1</w:t>
      </w:r>
      <w:r>
        <w:rPr>
          <w:rFonts w:hint="eastAsia" w:ascii="仿宋" w:hAnsi="仿宋" w:eastAsia="仿宋" w:cs="仿宋"/>
          <w:spacing w:val="1"/>
          <w:w w:val="83"/>
        </w:rPr>
        <w:t>3</w:t>
      </w:r>
      <w:r>
        <w:rPr>
          <w:rFonts w:hint="eastAsia" w:ascii="仿宋" w:hAnsi="仿宋" w:eastAsia="仿宋" w:cs="仿宋"/>
          <w:spacing w:val="1"/>
          <w:w w:val="195"/>
        </w:rPr>
        <w:t>.</w:t>
      </w:r>
      <w:r>
        <w:rPr>
          <w:rFonts w:hint="eastAsia" w:ascii="仿宋" w:hAnsi="仿宋" w:eastAsia="仿宋" w:cs="仿宋"/>
          <w:w w:val="99"/>
        </w:rPr>
        <w:t>磋商保证金</w:t>
      </w:r>
    </w:p>
    <w:p w14:paraId="55CEC19A">
      <w:pPr>
        <w:pStyle w:val="26"/>
        <w:numPr>
          <w:ilvl w:val="1"/>
          <w:numId w:val="17"/>
        </w:numPr>
        <w:tabs>
          <w:tab w:val="left" w:pos="1639"/>
        </w:tabs>
        <w:spacing w:before="91" w:after="0" w:line="240" w:lineRule="auto"/>
        <w:ind w:left="1638" w:right="0" w:hanging="459"/>
        <w:jc w:val="left"/>
        <w:rPr>
          <w:rFonts w:hint="eastAsia" w:ascii="仿宋" w:hAnsi="仿宋" w:eastAsia="仿宋" w:cs="仿宋"/>
          <w:sz w:val="21"/>
        </w:rPr>
      </w:pPr>
      <w:r>
        <w:rPr>
          <w:rFonts w:hint="eastAsia" w:ascii="仿宋" w:hAnsi="仿宋" w:eastAsia="仿宋" w:cs="仿宋"/>
          <w:spacing w:val="7"/>
          <w:w w:val="95"/>
          <w:sz w:val="21"/>
        </w:rPr>
        <w:t xml:space="preserve">供应商应提交供应商须知表 </w:t>
      </w:r>
      <w:r>
        <w:rPr>
          <w:rFonts w:hint="eastAsia" w:ascii="仿宋" w:hAnsi="仿宋" w:eastAsia="仿宋" w:cs="仿宋"/>
          <w:w w:val="95"/>
          <w:sz w:val="21"/>
        </w:rPr>
        <w:t>13.1</w:t>
      </w:r>
      <w:r>
        <w:rPr>
          <w:rFonts w:hint="eastAsia" w:ascii="仿宋" w:hAnsi="仿宋" w:eastAsia="仿宋" w:cs="仿宋"/>
          <w:spacing w:val="-4"/>
          <w:w w:val="95"/>
          <w:sz w:val="21"/>
        </w:rPr>
        <w:t xml:space="preserve"> 条中规定的磋商保证金，并作为其响应文件的一部分。</w:t>
      </w:r>
    </w:p>
    <w:p w14:paraId="41128FF3">
      <w:pPr>
        <w:pStyle w:val="26"/>
        <w:numPr>
          <w:ilvl w:val="1"/>
          <w:numId w:val="17"/>
        </w:numPr>
        <w:tabs>
          <w:tab w:val="left" w:pos="1653"/>
        </w:tabs>
        <w:spacing w:before="142" w:after="0" w:line="364" w:lineRule="auto"/>
        <w:ind w:left="1180" w:right="1122" w:firstLine="0"/>
        <w:jc w:val="left"/>
        <w:rPr>
          <w:rFonts w:hint="eastAsia" w:ascii="仿宋" w:hAnsi="仿宋" w:eastAsia="仿宋" w:cs="仿宋"/>
          <w:sz w:val="21"/>
        </w:rPr>
      </w:pPr>
      <w:r>
        <w:rPr>
          <w:rFonts w:hint="eastAsia" w:ascii="仿宋" w:hAnsi="仿宋" w:eastAsia="仿宋" w:cs="仿宋"/>
          <w:w w:val="95"/>
          <w:sz w:val="21"/>
        </w:rPr>
        <w:t>磋商保证金缴纳人、采购文件领取人、提交响应文件登记人和供应商必须为同一组织</w:t>
      </w:r>
      <w:r>
        <w:rPr>
          <w:rFonts w:hint="eastAsia" w:ascii="仿宋" w:hAnsi="仿宋" w:eastAsia="仿宋" w:cs="仿宋"/>
          <w:sz w:val="21"/>
        </w:rPr>
        <w:t>机构或联合体内不同成员单位，否则将视同未按采购文件规定交纳保证金。</w:t>
      </w:r>
    </w:p>
    <w:p w14:paraId="4DA63254">
      <w:pPr>
        <w:pStyle w:val="26"/>
        <w:numPr>
          <w:ilvl w:val="1"/>
          <w:numId w:val="17"/>
        </w:numPr>
        <w:tabs>
          <w:tab w:val="left" w:pos="1653"/>
        </w:tabs>
        <w:spacing w:before="0" w:after="0" w:line="267" w:lineRule="exact"/>
        <w:ind w:left="1652" w:right="0" w:hanging="473"/>
        <w:jc w:val="left"/>
        <w:rPr>
          <w:rFonts w:hint="eastAsia" w:ascii="仿宋" w:hAnsi="仿宋" w:eastAsia="仿宋" w:cs="仿宋"/>
          <w:sz w:val="21"/>
        </w:rPr>
      </w:pPr>
      <w:r>
        <w:rPr>
          <w:rFonts w:hint="eastAsia" w:ascii="仿宋" w:hAnsi="仿宋" w:eastAsia="仿宋" w:cs="仿宋"/>
          <w:sz w:val="21"/>
        </w:rPr>
        <w:t>供应商存在下列情形的，磋商保证金不予退还:</w:t>
      </w:r>
    </w:p>
    <w:p w14:paraId="6C0BA783">
      <w:pPr>
        <w:pStyle w:val="26"/>
        <w:numPr>
          <w:ilvl w:val="0"/>
          <w:numId w:val="18"/>
        </w:numPr>
        <w:tabs>
          <w:tab w:val="left" w:pos="1705"/>
        </w:tabs>
        <w:spacing w:before="139"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供应商在提交响应文件截止时间后撤回响应文件的；</w:t>
      </w:r>
    </w:p>
    <w:p w14:paraId="54918A3E">
      <w:pPr>
        <w:pStyle w:val="26"/>
        <w:numPr>
          <w:ilvl w:val="0"/>
          <w:numId w:val="18"/>
        </w:numPr>
        <w:tabs>
          <w:tab w:val="left" w:pos="1705"/>
        </w:tabs>
        <w:spacing w:before="141"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供应商在响应文件中提供虚假材料的；</w:t>
      </w:r>
    </w:p>
    <w:p w14:paraId="7437762A">
      <w:pPr>
        <w:pStyle w:val="26"/>
        <w:numPr>
          <w:ilvl w:val="0"/>
          <w:numId w:val="18"/>
        </w:numPr>
        <w:tabs>
          <w:tab w:val="left" w:pos="1705"/>
        </w:tabs>
        <w:spacing w:before="139" w:after="0" w:line="364" w:lineRule="auto"/>
        <w:ind w:left="1180" w:right="1059" w:firstLine="0"/>
        <w:jc w:val="left"/>
        <w:rPr>
          <w:rFonts w:hint="eastAsia" w:ascii="仿宋" w:hAnsi="仿宋" w:eastAsia="仿宋" w:cs="仿宋"/>
          <w:sz w:val="21"/>
        </w:rPr>
      </w:pPr>
      <w:r>
        <w:rPr>
          <w:rFonts w:hint="eastAsia" w:ascii="仿宋" w:hAnsi="仿宋" w:eastAsia="仿宋" w:cs="仿宋"/>
          <w:w w:val="95"/>
          <w:sz w:val="21"/>
        </w:rPr>
        <w:t>成交后除因不可抗力或者采购文件认可的情形以外，不按本须知第36</w:t>
      </w:r>
      <w:r>
        <w:rPr>
          <w:rFonts w:hint="eastAsia" w:ascii="仿宋" w:hAnsi="仿宋" w:eastAsia="仿宋" w:cs="仿宋"/>
          <w:spacing w:val="12"/>
          <w:w w:val="95"/>
          <w:sz w:val="21"/>
        </w:rPr>
        <w:t>条的规定与采</w:t>
      </w:r>
      <w:r>
        <w:rPr>
          <w:rFonts w:hint="eastAsia" w:ascii="仿宋" w:hAnsi="仿宋" w:eastAsia="仿宋" w:cs="仿宋"/>
          <w:sz w:val="21"/>
        </w:rPr>
        <w:t>购人签订合同的；</w:t>
      </w:r>
    </w:p>
    <w:p w14:paraId="10B2835B">
      <w:pPr>
        <w:pStyle w:val="26"/>
        <w:numPr>
          <w:ilvl w:val="0"/>
          <w:numId w:val="18"/>
        </w:numPr>
        <w:tabs>
          <w:tab w:val="left" w:pos="1705"/>
        </w:tabs>
        <w:spacing w:before="0" w:after="0" w:line="267" w:lineRule="exact"/>
        <w:ind w:left="1704" w:right="0" w:hanging="525"/>
        <w:jc w:val="left"/>
        <w:rPr>
          <w:rFonts w:hint="eastAsia" w:ascii="仿宋" w:hAnsi="仿宋" w:eastAsia="仿宋" w:cs="仿宋"/>
          <w:sz w:val="21"/>
        </w:rPr>
      </w:pPr>
      <w:r>
        <w:rPr>
          <w:rFonts w:hint="eastAsia" w:ascii="仿宋" w:hAnsi="仿宋" w:eastAsia="仿宋" w:cs="仿宋"/>
          <w:spacing w:val="3"/>
          <w:w w:val="95"/>
          <w:sz w:val="21"/>
        </w:rPr>
        <w:t xml:space="preserve">成交后不按本须知第 </w:t>
      </w:r>
      <w:r>
        <w:rPr>
          <w:rFonts w:hint="eastAsia" w:ascii="仿宋" w:hAnsi="仿宋" w:eastAsia="仿宋" w:cs="仿宋"/>
          <w:w w:val="95"/>
          <w:sz w:val="21"/>
        </w:rPr>
        <w:t>37 条的规定提交履约保证金的;</w:t>
      </w:r>
    </w:p>
    <w:p w14:paraId="1E854568">
      <w:pPr>
        <w:pStyle w:val="26"/>
        <w:numPr>
          <w:ilvl w:val="0"/>
          <w:numId w:val="18"/>
        </w:numPr>
        <w:tabs>
          <w:tab w:val="left" w:pos="1705"/>
        </w:tabs>
        <w:spacing w:before="139" w:after="0" w:line="240" w:lineRule="auto"/>
        <w:ind w:left="1704" w:right="0" w:hanging="525"/>
        <w:jc w:val="left"/>
        <w:rPr>
          <w:rFonts w:hint="eastAsia" w:ascii="仿宋" w:hAnsi="仿宋" w:eastAsia="仿宋" w:cs="仿宋"/>
          <w:sz w:val="21"/>
        </w:rPr>
      </w:pPr>
      <w:r>
        <w:rPr>
          <w:rFonts w:hint="eastAsia" w:ascii="仿宋" w:hAnsi="仿宋" w:eastAsia="仿宋" w:cs="仿宋"/>
          <w:spacing w:val="4"/>
          <w:w w:val="95"/>
          <w:sz w:val="21"/>
        </w:rPr>
        <w:t xml:space="preserve">成交后不按本须知第 </w:t>
      </w:r>
      <w:r>
        <w:rPr>
          <w:rFonts w:hint="eastAsia" w:ascii="仿宋" w:hAnsi="仿宋" w:eastAsia="仿宋" w:cs="仿宋"/>
          <w:w w:val="95"/>
          <w:sz w:val="21"/>
        </w:rPr>
        <w:t>38 条的规定缴纳采购代理服务费的;</w:t>
      </w:r>
    </w:p>
    <w:p w14:paraId="6B2DFE36">
      <w:pPr>
        <w:pStyle w:val="26"/>
        <w:numPr>
          <w:ilvl w:val="0"/>
          <w:numId w:val="18"/>
        </w:numPr>
        <w:tabs>
          <w:tab w:val="left" w:pos="1705"/>
        </w:tabs>
        <w:spacing w:before="139"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采购文件规定的其他保证金不予退还情形或存在其他违法违规行为的。</w:t>
      </w:r>
    </w:p>
    <w:p w14:paraId="340B8E84">
      <w:pPr>
        <w:pStyle w:val="26"/>
        <w:numPr>
          <w:ilvl w:val="1"/>
          <w:numId w:val="17"/>
        </w:numPr>
        <w:tabs>
          <w:tab w:val="left" w:pos="1653"/>
        </w:tabs>
        <w:spacing w:before="141" w:after="0" w:line="364" w:lineRule="auto"/>
        <w:ind w:left="1180" w:right="1060" w:firstLine="0"/>
        <w:jc w:val="left"/>
        <w:rPr>
          <w:rFonts w:hint="eastAsia" w:ascii="仿宋" w:hAnsi="仿宋" w:eastAsia="仿宋" w:cs="仿宋"/>
          <w:sz w:val="21"/>
        </w:rPr>
      </w:pPr>
      <w:r>
        <w:rPr>
          <w:rFonts w:hint="eastAsia" w:ascii="仿宋" w:hAnsi="仿宋" w:eastAsia="仿宋" w:cs="仿宋"/>
          <w:w w:val="95"/>
          <w:sz w:val="21"/>
        </w:rPr>
        <w:t>联合体参加采购活动的，可以由联合体中的一方或者共同提交磋商保证金。以一方名</w:t>
      </w:r>
      <w:r>
        <w:rPr>
          <w:rFonts w:hint="eastAsia" w:ascii="仿宋" w:hAnsi="仿宋" w:eastAsia="仿宋" w:cs="仿宋"/>
          <w:sz w:val="21"/>
        </w:rPr>
        <w:t>义提交磋商保证金的，对联合体各方均具有约束力。</w:t>
      </w:r>
    </w:p>
    <w:p w14:paraId="323A4F0C">
      <w:pPr>
        <w:pStyle w:val="26"/>
        <w:numPr>
          <w:ilvl w:val="1"/>
          <w:numId w:val="17"/>
        </w:numPr>
        <w:tabs>
          <w:tab w:val="left" w:pos="1653"/>
        </w:tabs>
        <w:spacing w:before="0" w:after="0" w:line="267" w:lineRule="exact"/>
        <w:ind w:left="1652" w:right="0" w:hanging="473"/>
        <w:jc w:val="left"/>
        <w:rPr>
          <w:rFonts w:hint="eastAsia" w:ascii="仿宋" w:hAnsi="仿宋" w:eastAsia="仿宋" w:cs="仿宋"/>
          <w:sz w:val="21"/>
        </w:rPr>
      </w:pPr>
      <w:r>
        <w:rPr>
          <w:rFonts w:hint="eastAsia" w:ascii="仿宋" w:hAnsi="仿宋" w:eastAsia="仿宋" w:cs="仿宋"/>
          <w:sz w:val="21"/>
        </w:rPr>
        <w:t>磋商保证金的退还</w:t>
      </w:r>
    </w:p>
    <w:p w14:paraId="0F072B56">
      <w:pPr>
        <w:pStyle w:val="26"/>
        <w:numPr>
          <w:ilvl w:val="2"/>
          <w:numId w:val="17"/>
        </w:numPr>
        <w:tabs>
          <w:tab w:val="left" w:pos="1864"/>
        </w:tabs>
        <w:spacing w:before="139" w:after="0" w:line="367" w:lineRule="auto"/>
        <w:ind w:left="1180" w:right="1057" w:firstLine="0"/>
        <w:jc w:val="left"/>
        <w:rPr>
          <w:rFonts w:hint="eastAsia" w:ascii="仿宋" w:hAnsi="仿宋" w:eastAsia="仿宋" w:cs="仿宋"/>
          <w:sz w:val="21"/>
        </w:rPr>
      </w:pPr>
      <w:r>
        <w:rPr>
          <w:rFonts w:hint="eastAsia" w:ascii="仿宋" w:hAnsi="仿宋" w:eastAsia="仿宋" w:cs="仿宋"/>
          <w:spacing w:val="1"/>
          <w:w w:val="95"/>
          <w:sz w:val="21"/>
        </w:rPr>
        <w:t>成交供应商应在与采购人签订合同之日起</w:t>
      </w:r>
      <w:r>
        <w:rPr>
          <w:rFonts w:hint="eastAsia" w:ascii="仿宋" w:hAnsi="仿宋" w:eastAsia="仿宋" w:cs="仿宋"/>
          <w:spacing w:val="1"/>
          <w:w w:val="95"/>
          <w:sz w:val="21"/>
          <w:lang w:val="en-US" w:eastAsia="zh-CN"/>
        </w:rPr>
        <w:t xml:space="preserve"> </w:t>
      </w:r>
      <w:r>
        <w:rPr>
          <w:rFonts w:hint="eastAsia" w:ascii="仿宋" w:hAnsi="仿宋" w:eastAsia="仿宋" w:cs="仿宋"/>
          <w:w w:val="95"/>
          <w:sz w:val="21"/>
        </w:rPr>
        <w:t>5</w:t>
      </w:r>
      <w:r>
        <w:rPr>
          <w:rFonts w:hint="eastAsia" w:ascii="仿宋" w:hAnsi="仿宋" w:eastAsia="仿宋" w:cs="仿宋"/>
          <w:w w:val="95"/>
          <w:sz w:val="21"/>
          <w:lang w:val="en-US" w:eastAsia="zh-CN"/>
        </w:rPr>
        <w:t xml:space="preserve"> </w:t>
      </w:r>
      <w:r>
        <w:rPr>
          <w:rFonts w:hint="eastAsia" w:ascii="仿宋" w:hAnsi="仿宋" w:eastAsia="仿宋" w:cs="仿宋"/>
          <w:w w:val="95"/>
          <w:sz w:val="21"/>
        </w:rPr>
        <w:t>个工作日内，及时联系保证金收受机构</w:t>
      </w:r>
      <w:r>
        <w:rPr>
          <w:rFonts w:hint="eastAsia" w:ascii="仿宋" w:hAnsi="仿宋" w:eastAsia="仿宋" w:cs="仿宋"/>
          <w:sz w:val="21"/>
        </w:rPr>
        <w:t>办理磋商保证金退还手续。</w:t>
      </w:r>
    </w:p>
    <w:p w14:paraId="4D5A878A">
      <w:pPr>
        <w:pStyle w:val="26"/>
        <w:numPr>
          <w:ilvl w:val="2"/>
          <w:numId w:val="17"/>
        </w:numPr>
        <w:tabs>
          <w:tab w:val="left" w:pos="1864"/>
        </w:tabs>
        <w:spacing w:before="0" w:after="0" w:line="364" w:lineRule="auto"/>
        <w:ind w:left="1180" w:right="1059" w:firstLine="0"/>
        <w:jc w:val="left"/>
        <w:rPr>
          <w:rFonts w:hint="eastAsia" w:ascii="仿宋" w:hAnsi="仿宋" w:eastAsia="仿宋" w:cs="仿宋"/>
          <w:sz w:val="21"/>
        </w:rPr>
      </w:pPr>
      <w:r>
        <w:rPr>
          <w:rFonts w:hint="eastAsia" w:ascii="仿宋" w:hAnsi="仿宋" w:eastAsia="仿宋" w:cs="仿宋"/>
          <w:spacing w:val="1"/>
          <w:w w:val="95"/>
          <w:sz w:val="21"/>
        </w:rPr>
        <w:t xml:space="preserve">未成交供应商的保证金将在成交通知书发出之日暨成交结果公告公布之日起 </w:t>
      </w:r>
      <w:r>
        <w:rPr>
          <w:rFonts w:hint="eastAsia" w:ascii="仿宋" w:hAnsi="仿宋" w:eastAsia="仿宋" w:cs="仿宋"/>
          <w:w w:val="95"/>
          <w:sz w:val="21"/>
        </w:rPr>
        <w:t>5</w:t>
      </w:r>
      <w:r>
        <w:rPr>
          <w:rFonts w:hint="eastAsia" w:ascii="仿宋" w:hAnsi="仿宋" w:eastAsia="仿宋" w:cs="仿宋"/>
          <w:w w:val="95"/>
          <w:sz w:val="21"/>
          <w:lang w:val="en-US" w:eastAsia="zh-CN"/>
        </w:rPr>
        <w:t xml:space="preserve"> </w:t>
      </w:r>
      <w:r>
        <w:rPr>
          <w:rFonts w:hint="eastAsia" w:ascii="仿宋" w:hAnsi="仿宋" w:eastAsia="仿宋" w:cs="仿宋"/>
          <w:w w:val="95"/>
          <w:sz w:val="21"/>
        </w:rPr>
        <w:t>个工</w:t>
      </w:r>
      <w:r>
        <w:rPr>
          <w:rFonts w:hint="eastAsia" w:ascii="仿宋" w:hAnsi="仿宋" w:eastAsia="仿宋" w:cs="仿宋"/>
          <w:sz w:val="21"/>
        </w:rPr>
        <w:t>作日内无息退还。供应商应及时联系保证金收受机构办理退还磋商保证金手续。</w:t>
      </w:r>
    </w:p>
    <w:p w14:paraId="05164682">
      <w:pPr>
        <w:pStyle w:val="26"/>
        <w:numPr>
          <w:ilvl w:val="2"/>
          <w:numId w:val="17"/>
        </w:numPr>
        <w:tabs>
          <w:tab w:val="left" w:pos="1864"/>
        </w:tabs>
        <w:spacing w:before="0" w:after="0" w:line="240" w:lineRule="auto"/>
        <w:ind w:left="1864" w:right="0" w:hanging="684"/>
        <w:jc w:val="left"/>
        <w:rPr>
          <w:rFonts w:hint="eastAsia" w:ascii="仿宋" w:hAnsi="仿宋" w:eastAsia="仿宋" w:cs="仿宋"/>
          <w:sz w:val="21"/>
        </w:rPr>
      </w:pPr>
      <w:r>
        <w:rPr>
          <w:rFonts w:hint="eastAsia" w:ascii="仿宋" w:hAnsi="仿宋" w:eastAsia="仿宋" w:cs="仿宋"/>
          <w:sz w:val="21"/>
        </w:rPr>
        <w:t>供应商在递交响应文件截止时间前撤回已提交的响应文件的，供应商应自采购人或</w:t>
      </w:r>
    </w:p>
    <w:p w14:paraId="329F76CC">
      <w:pPr>
        <w:spacing w:after="0" w:line="240" w:lineRule="auto"/>
        <w:jc w:val="left"/>
        <w:rPr>
          <w:rFonts w:hint="eastAsia" w:ascii="仿宋" w:hAnsi="仿宋" w:eastAsia="仿宋" w:cs="仿宋"/>
          <w:sz w:val="21"/>
        </w:rPr>
        <w:sectPr>
          <w:pgSz w:w="11910" w:h="16840"/>
          <w:pgMar w:top="1380" w:right="740" w:bottom="1160" w:left="620" w:header="0" w:footer="811" w:gutter="0"/>
          <w:cols w:space="720" w:num="1"/>
        </w:sectPr>
      </w:pPr>
    </w:p>
    <w:p w14:paraId="40929EE9">
      <w:pPr>
        <w:pStyle w:val="13"/>
        <w:spacing w:before="42" w:line="364" w:lineRule="auto"/>
        <w:ind w:left="1180" w:right="1059"/>
        <w:rPr>
          <w:rFonts w:hint="eastAsia" w:ascii="仿宋" w:hAnsi="仿宋" w:eastAsia="仿宋" w:cs="仿宋"/>
        </w:rPr>
      </w:pPr>
      <w:r>
        <w:rPr>
          <w:rFonts w:hint="eastAsia" w:ascii="仿宋" w:hAnsi="仿宋" w:eastAsia="仿宋" w:cs="仿宋"/>
          <w:spacing w:val="-4"/>
          <w:w w:val="95"/>
        </w:rPr>
        <w:t>者采购代理机构收到供应商书面撤回通知之日起５个工作日内，及时联系保证金收受机构办</w:t>
      </w:r>
      <w:r>
        <w:rPr>
          <w:rFonts w:hint="eastAsia" w:ascii="仿宋" w:hAnsi="仿宋" w:eastAsia="仿宋" w:cs="仿宋"/>
          <w:spacing w:val="109"/>
        </w:rPr>
        <w:t xml:space="preserve"> </w:t>
      </w:r>
      <w:r>
        <w:rPr>
          <w:rFonts w:hint="eastAsia" w:ascii="仿宋" w:hAnsi="仿宋" w:eastAsia="仿宋" w:cs="仿宋"/>
        </w:rPr>
        <w:t>理磋商保证金退还手续。</w:t>
      </w:r>
    </w:p>
    <w:p w14:paraId="145266CA">
      <w:pPr>
        <w:pStyle w:val="26"/>
        <w:numPr>
          <w:ilvl w:val="2"/>
          <w:numId w:val="17"/>
        </w:numPr>
        <w:tabs>
          <w:tab w:val="left" w:pos="1915"/>
        </w:tabs>
        <w:spacing w:before="0" w:after="0" w:line="240" w:lineRule="auto"/>
        <w:ind w:left="1914" w:right="0" w:hanging="735"/>
        <w:jc w:val="left"/>
        <w:rPr>
          <w:rFonts w:hint="eastAsia" w:ascii="仿宋" w:hAnsi="仿宋" w:eastAsia="仿宋" w:cs="仿宋"/>
          <w:sz w:val="21"/>
        </w:rPr>
      </w:pPr>
      <w:r>
        <w:rPr>
          <w:rFonts w:hint="eastAsia" w:ascii="仿宋" w:hAnsi="仿宋" w:eastAsia="仿宋" w:cs="仿宋"/>
          <w:sz w:val="21"/>
        </w:rPr>
        <w:t>政府采购担保函不予退回。</w:t>
      </w:r>
    </w:p>
    <w:p w14:paraId="55DC6655">
      <w:pPr>
        <w:pStyle w:val="26"/>
        <w:numPr>
          <w:ilvl w:val="1"/>
          <w:numId w:val="17"/>
        </w:numPr>
        <w:tabs>
          <w:tab w:val="left" w:pos="1706"/>
        </w:tabs>
        <w:spacing w:before="139" w:after="0" w:line="240" w:lineRule="auto"/>
        <w:ind w:left="1705" w:right="0" w:hanging="526"/>
        <w:jc w:val="left"/>
        <w:rPr>
          <w:rFonts w:hint="eastAsia" w:ascii="仿宋" w:hAnsi="仿宋" w:eastAsia="仿宋" w:cs="仿宋"/>
          <w:sz w:val="21"/>
        </w:rPr>
      </w:pPr>
      <w:r>
        <w:rPr>
          <w:rFonts w:hint="eastAsia" w:ascii="仿宋" w:hAnsi="仿宋" w:eastAsia="仿宋" w:cs="仿宋"/>
          <w:sz w:val="21"/>
        </w:rPr>
        <w:t>因供应商自身原因导致无法及时退还的，采购人或采购代理机构将不承担相应责任。</w:t>
      </w:r>
    </w:p>
    <w:p w14:paraId="4400A70C">
      <w:pPr>
        <w:pStyle w:val="9"/>
        <w:spacing w:before="69"/>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1</w:t>
      </w:r>
      <w:r>
        <w:rPr>
          <w:rFonts w:hint="eastAsia" w:ascii="仿宋" w:hAnsi="仿宋" w:eastAsia="仿宋" w:cs="仿宋"/>
          <w:spacing w:val="1"/>
          <w:w w:val="83"/>
        </w:rPr>
        <w:t>4</w:t>
      </w:r>
      <w:r>
        <w:rPr>
          <w:rFonts w:hint="eastAsia" w:ascii="仿宋" w:hAnsi="仿宋" w:eastAsia="仿宋" w:cs="仿宋"/>
          <w:spacing w:val="1"/>
          <w:w w:val="195"/>
        </w:rPr>
        <w:t>.</w:t>
      </w:r>
      <w:r>
        <w:rPr>
          <w:rFonts w:hint="eastAsia" w:ascii="仿宋" w:hAnsi="仿宋" w:eastAsia="仿宋" w:cs="仿宋"/>
          <w:spacing w:val="-1"/>
          <w:w w:val="99"/>
        </w:rPr>
        <w:t>证明响应标的的合格性和符合采购文件规定的技术文件</w:t>
      </w:r>
    </w:p>
    <w:p w14:paraId="5C0CB3C5">
      <w:pPr>
        <w:pStyle w:val="26"/>
        <w:numPr>
          <w:ilvl w:val="1"/>
          <w:numId w:val="19"/>
        </w:numPr>
        <w:tabs>
          <w:tab w:val="left" w:pos="1653"/>
        </w:tabs>
        <w:spacing w:before="92" w:after="0" w:line="367" w:lineRule="auto"/>
        <w:ind w:left="1180" w:right="1060" w:firstLine="0"/>
        <w:jc w:val="both"/>
        <w:rPr>
          <w:rFonts w:hint="eastAsia" w:ascii="仿宋" w:hAnsi="仿宋" w:eastAsia="仿宋" w:cs="仿宋"/>
          <w:sz w:val="21"/>
        </w:rPr>
      </w:pPr>
      <w:r>
        <w:rPr>
          <w:rFonts w:hint="eastAsia" w:ascii="仿宋" w:hAnsi="仿宋" w:eastAsia="仿宋" w:cs="仿宋"/>
          <w:w w:val="95"/>
          <w:sz w:val="21"/>
        </w:rPr>
        <w:t>供应商应提交证明文件，证明其响应内容符合采购文件规定。该证明文件是响应文件</w:t>
      </w:r>
      <w:r>
        <w:rPr>
          <w:rFonts w:hint="eastAsia" w:ascii="仿宋" w:hAnsi="仿宋" w:eastAsia="仿宋" w:cs="仿宋"/>
          <w:spacing w:val="142"/>
          <w:sz w:val="21"/>
        </w:rPr>
        <w:t xml:space="preserve"> </w:t>
      </w:r>
      <w:r>
        <w:rPr>
          <w:rFonts w:hint="eastAsia" w:ascii="仿宋" w:hAnsi="仿宋" w:eastAsia="仿宋" w:cs="仿宋"/>
          <w:sz w:val="21"/>
        </w:rPr>
        <w:t>的一部分。</w:t>
      </w:r>
    </w:p>
    <w:p w14:paraId="4EAEB1C3">
      <w:pPr>
        <w:pStyle w:val="26"/>
        <w:numPr>
          <w:ilvl w:val="1"/>
          <w:numId w:val="19"/>
        </w:numPr>
        <w:tabs>
          <w:tab w:val="left" w:pos="1653"/>
        </w:tabs>
        <w:spacing w:before="0" w:after="0" w:line="264" w:lineRule="exact"/>
        <w:ind w:left="1652" w:right="0" w:hanging="473"/>
        <w:jc w:val="both"/>
        <w:rPr>
          <w:rFonts w:hint="eastAsia" w:ascii="仿宋" w:hAnsi="仿宋" w:eastAsia="仿宋" w:cs="仿宋"/>
          <w:sz w:val="21"/>
        </w:rPr>
      </w:pPr>
      <w:r>
        <w:rPr>
          <w:rFonts w:hint="eastAsia" w:ascii="仿宋" w:hAnsi="仿宋" w:eastAsia="仿宋" w:cs="仿宋"/>
          <w:sz w:val="21"/>
        </w:rPr>
        <w:t>上款所述的证明文件，可以是文字资料、图纸和数据，它包括：</w:t>
      </w:r>
    </w:p>
    <w:p w14:paraId="62DBAA5F">
      <w:pPr>
        <w:pStyle w:val="26"/>
        <w:numPr>
          <w:ilvl w:val="0"/>
          <w:numId w:val="20"/>
        </w:numPr>
        <w:tabs>
          <w:tab w:val="left" w:pos="1706"/>
        </w:tabs>
        <w:spacing w:before="139" w:after="0" w:line="240" w:lineRule="auto"/>
        <w:ind w:left="1705" w:right="0" w:hanging="526"/>
        <w:jc w:val="left"/>
        <w:rPr>
          <w:rFonts w:hint="eastAsia" w:ascii="仿宋" w:hAnsi="仿宋" w:eastAsia="仿宋" w:cs="仿宋"/>
          <w:sz w:val="21"/>
        </w:rPr>
      </w:pPr>
      <w:r>
        <w:rPr>
          <w:rFonts w:hint="eastAsia" w:ascii="仿宋" w:hAnsi="仿宋" w:eastAsia="仿宋" w:cs="仿宋"/>
          <w:sz w:val="21"/>
        </w:rPr>
        <w:t>企业营业执照、资质证书、安全生产许可证；</w:t>
      </w:r>
    </w:p>
    <w:p w14:paraId="0309BEB5">
      <w:pPr>
        <w:pStyle w:val="26"/>
        <w:numPr>
          <w:ilvl w:val="0"/>
          <w:numId w:val="20"/>
        </w:numPr>
        <w:tabs>
          <w:tab w:val="left" w:pos="1706"/>
        </w:tabs>
        <w:spacing w:before="139" w:after="0" w:line="240" w:lineRule="auto"/>
        <w:ind w:left="1705" w:right="0" w:hanging="526"/>
        <w:jc w:val="left"/>
        <w:rPr>
          <w:rFonts w:hint="eastAsia" w:ascii="仿宋" w:hAnsi="仿宋" w:eastAsia="仿宋" w:cs="仿宋"/>
          <w:sz w:val="21"/>
        </w:rPr>
      </w:pPr>
      <w:r>
        <w:rPr>
          <w:rFonts w:hint="eastAsia" w:ascii="仿宋" w:hAnsi="仿宋" w:eastAsia="仿宋" w:cs="仿宋"/>
          <w:sz w:val="21"/>
        </w:rPr>
        <w:t>针对项目本身拟投入相关人员的相关证件;</w:t>
      </w:r>
    </w:p>
    <w:p w14:paraId="54C78979">
      <w:pPr>
        <w:pStyle w:val="26"/>
        <w:numPr>
          <w:ilvl w:val="0"/>
          <w:numId w:val="20"/>
        </w:numPr>
        <w:tabs>
          <w:tab w:val="left" w:pos="1706"/>
        </w:tabs>
        <w:spacing w:before="141" w:after="0" w:line="240" w:lineRule="auto"/>
        <w:ind w:left="1705" w:right="0" w:hanging="526"/>
        <w:jc w:val="left"/>
        <w:rPr>
          <w:rFonts w:hint="eastAsia" w:ascii="仿宋" w:hAnsi="仿宋" w:eastAsia="仿宋" w:cs="仿宋"/>
          <w:sz w:val="21"/>
        </w:rPr>
      </w:pPr>
      <w:r>
        <w:rPr>
          <w:rFonts w:hint="eastAsia" w:ascii="仿宋" w:hAnsi="仿宋" w:eastAsia="仿宋" w:cs="仿宋"/>
          <w:sz w:val="21"/>
        </w:rPr>
        <w:t>采购文件要求及供应商认为需要提供的其它资料。</w:t>
      </w:r>
    </w:p>
    <w:p w14:paraId="31AE224B">
      <w:pPr>
        <w:pStyle w:val="9"/>
        <w:spacing w:before="69"/>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1</w:t>
      </w:r>
      <w:r>
        <w:rPr>
          <w:rFonts w:hint="eastAsia" w:ascii="仿宋" w:hAnsi="仿宋" w:eastAsia="仿宋" w:cs="仿宋"/>
          <w:spacing w:val="1"/>
          <w:w w:val="83"/>
        </w:rPr>
        <w:t>5</w:t>
      </w:r>
      <w:r>
        <w:rPr>
          <w:rFonts w:hint="eastAsia" w:ascii="仿宋" w:hAnsi="仿宋" w:eastAsia="仿宋" w:cs="仿宋"/>
          <w:spacing w:val="1"/>
          <w:w w:val="195"/>
        </w:rPr>
        <w:t>.</w:t>
      </w:r>
      <w:r>
        <w:rPr>
          <w:rFonts w:hint="eastAsia" w:ascii="仿宋" w:hAnsi="仿宋" w:eastAsia="仿宋" w:cs="仿宋"/>
          <w:w w:val="99"/>
        </w:rPr>
        <w:t>响应有效期</w:t>
      </w:r>
    </w:p>
    <w:p w14:paraId="7A26DFCD">
      <w:pPr>
        <w:pStyle w:val="26"/>
        <w:numPr>
          <w:ilvl w:val="1"/>
          <w:numId w:val="21"/>
        </w:numPr>
        <w:tabs>
          <w:tab w:val="left" w:pos="1653"/>
        </w:tabs>
        <w:spacing w:before="92" w:after="0" w:line="364" w:lineRule="auto"/>
        <w:ind w:left="1180" w:right="1057" w:firstLine="0"/>
        <w:jc w:val="both"/>
        <w:rPr>
          <w:rFonts w:hint="eastAsia" w:ascii="仿宋" w:hAnsi="仿宋" w:eastAsia="仿宋" w:cs="仿宋"/>
          <w:sz w:val="21"/>
        </w:rPr>
      </w:pPr>
      <w:r>
        <w:rPr>
          <w:rFonts w:hint="eastAsia" w:ascii="仿宋" w:hAnsi="仿宋" w:eastAsia="仿宋" w:cs="仿宋"/>
          <w:spacing w:val="7"/>
          <w:w w:val="95"/>
          <w:sz w:val="21"/>
        </w:rPr>
        <w:t xml:space="preserve">响应应在供应商须知表 </w:t>
      </w:r>
      <w:r>
        <w:rPr>
          <w:rFonts w:hint="eastAsia" w:ascii="仿宋" w:hAnsi="仿宋" w:eastAsia="仿宋" w:cs="仿宋"/>
          <w:w w:val="95"/>
          <w:sz w:val="21"/>
        </w:rPr>
        <w:t>15.1 条中规定的响应有效期内保持有效。响应有效期不满足要</w:t>
      </w:r>
      <w:r>
        <w:rPr>
          <w:rFonts w:hint="eastAsia" w:ascii="仿宋" w:hAnsi="仿宋" w:eastAsia="仿宋" w:cs="仿宋"/>
          <w:sz w:val="21"/>
        </w:rPr>
        <w:t>求的响应，其响应文件将被认定为无效响应。</w:t>
      </w:r>
    </w:p>
    <w:p w14:paraId="1F5168E9">
      <w:pPr>
        <w:pStyle w:val="26"/>
        <w:numPr>
          <w:ilvl w:val="1"/>
          <w:numId w:val="21"/>
        </w:numPr>
        <w:tabs>
          <w:tab w:val="left" w:pos="1653"/>
        </w:tabs>
        <w:spacing w:before="0" w:after="0" w:line="364" w:lineRule="auto"/>
        <w:ind w:left="1180" w:right="1059" w:firstLine="0"/>
        <w:jc w:val="both"/>
        <w:rPr>
          <w:rFonts w:hint="eastAsia" w:ascii="仿宋" w:hAnsi="仿宋" w:eastAsia="仿宋" w:cs="仿宋"/>
          <w:sz w:val="21"/>
        </w:rPr>
      </w:pPr>
      <w:r>
        <w:rPr>
          <w:rFonts w:hint="eastAsia" w:ascii="仿宋" w:hAnsi="仿宋" w:eastAsia="仿宋" w:cs="仿宋"/>
          <w:w w:val="95"/>
          <w:sz w:val="21"/>
        </w:rPr>
        <w:t>在特殊情况下，采购人或采购代理机构可根据实际情况，在原响应有效期截止之前，</w:t>
      </w:r>
      <w:r>
        <w:rPr>
          <w:rFonts w:hint="eastAsia" w:ascii="仿宋" w:hAnsi="仿宋" w:eastAsia="仿宋" w:cs="仿宋"/>
          <w:spacing w:val="154"/>
          <w:sz w:val="21"/>
        </w:rPr>
        <w:t xml:space="preserve"> </w:t>
      </w:r>
      <w:r>
        <w:rPr>
          <w:rFonts w:hint="eastAsia" w:ascii="仿宋" w:hAnsi="仿宋" w:eastAsia="仿宋" w:cs="仿宋"/>
          <w:w w:val="95"/>
          <w:sz w:val="21"/>
        </w:rPr>
        <w:t>要求供应商延长响应的有效期。接受该要求的供应商将不会被要求和允许修正其响应，且本</w:t>
      </w:r>
      <w:r>
        <w:rPr>
          <w:rFonts w:hint="eastAsia" w:ascii="仿宋" w:hAnsi="仿宋" w:eastAsia="仿宋" w:cs="仿宋"/>
          <w:spacing w:val="32"/>
          <w:w w:val="95"/>
          <w:sz w:val="21"/>
        </w:rPr>
        <w:t xml:space="preserve"> </w:t>
      </w:r>
      <w:r>
        <w:rPr>
          <w:rFonts w:hint="eastAsia" w:ascii="仿宋" w:hAnsi="仿宋" w:eastAsia="仿宋" w:cs="仿宋"/>
          <w:spacing w:val="-4"/>
          <w:w w:val="95"/>
          <w:sz w:val="21"/>
        </w:rPr>
        <w:t>须知中有关磋商保证金的要求须在延长的有效期内继续有效。供应商可以拒绝延长响应有效</w:t>
      </w:r>
      <w:r>
        <w:rPr>
          <w:rFonts w:hint="eastAsia" w:ascii="仿宋" w:hAnsi="仿宋" w:eastAsia="仿宋" w:cs="仿宋"/>
          <w:spacing w:val="111"/>
          <w:sz w:val="21"/>
        </w:rPr>
        <w:t xml:space="preserve"> </w:t>
      </w:r>
      <w:r>
        <w:rPr>
          <w:rFonts w:hint="eastAsia" w:ascii="仿宋" w:hAnsi="仿宋" w:eastAsia="仿宋" w:cs="仿宋"/>
          <w:sz w:val="21"/>
        </w:rPr>
        <w:t>期的要求，其磋商保证金将及时无息退还。上述要求和答复都应以书面形式提交。</w:t>
      </w:r>
    </w:p>
    <w:p w14:paraId="0D14265D">
      <w:pPr>
        <w:pStyle w:val="9"/>
        <w:numPr>
          <w:ilvl w:val="0"/>
          <w:numId w:val="22"/>
        </w:numPr>
        <w:tabs>
          <w:tab w:val="left" w:pos="1500"/>
        </w:tabs>
        <w:spacing w:before="0" w:after="0" w:line="315" w:lineRule="exact"/>
        <w:ind w:left="1499" w:right="0" w:hanging="320"/>
        <w:jc w:val="left"/>
        <w:rPr>
          <w:rFonts w:hint="eastAsia" w:ascii="仿宋" w:hAnsi="仿宋" w:eastAsia="仿宋" w:cs="仿宋"/>
        </w:rPr>
      </w:pPr>
      <w:r>
        <w:rPr>
          <w:rFonts w:hint="eastAsia" w:ascii="仿宋" w:hAnsi="仿宋" w:eastAsia="仿宋" w:cs="仿宋"/>
        </w:rPr>
        <w:t>响应文件的签署及规定</w:t>
      </w:r>
    </w:p>
    <w:p w14:paraId="3A133277">
      <w:pPr>
        <w:pStyle w:val="26"/>
        <w:numPr>
          <w:ilvl w:val="1"/>
          <w:numId w:val="22"/>
        </w:numPr>
        <w:tabs>
          <w:tab w:val="left" w:pos="1653"/>
        </w:tabs>
        <w:spacing w:before="89" w:after="0" w:line="367" w:lineRule="auto"/>
        <w:ind w:left="1180" w:right="1057" w:firstLine="0"/>
        <w:jc w:val="left"/>
        <w:rPr>
          <w:rFonts w:hint="eastAsia" w:ascii="仿宋" w:hAnsi="仿宋" w:eastAsia="仿宋" w:cs="仿宋"/>
          <w:sz w:val="21"/>
        </w:rPr>
      </w:pPr>
      <w:r>
        <w:rPr>
          <w:rFonts w:hint="eastAsia" w:ascii="仿宋" w:hAnsi="仿宋" w:eastAsia="仿宋" w:cs="仿宋"/>
          <w:spacing w:val="7"/>
          <w:w w:val="95"/>
          <w:sz w:val="21"/>
        </w:rPr>
        <w:t xml:space="preserve">供应商应按供应商须知表 </w:t>
      </w:r>
      <w:r>
        <w:rPr>
          <w:rFonts w:hint="eastAsia" w:ascii="仿宋" w:hAnsi="仿宋" w:eastAsia="仿宋" w:cs="仿宋"/>
          <w:w w:val="95"/>
          <w:sz w:val="21"/>
        </w:rPr>
        <w:t>16.1 款中的规定，准备和递交响应文件正本、副本和电子文</w:t>
      </w:r>
      <w:r>
        <w:rPr>
          <w:rFonts w:hint="eastAsia" w:ascii="仿宋" w:hAnsi="仿宋" w:eastAsia="仿宋" w:cs="仿宋"/>
          <w:sz w:val="21"/>
        </w:rPr>
        <w:t>档。</w:t>
      </w:r>
    </w:p>
    <w:p w14:paraId="20230D66">
      <w:pPr>
        <w:pStyle w:val="13"/>
        <w:spacing w:line="364" w:lineRule="auto"/>
        <w:ind w:left="1180" w:right="1057"/>
        <w:rPr>
          <w:rFonts w:hint="eastAsia" w:ascii="仿宋" w:hAnsi="仿宋" w:eastAsia="仿宋" w:cs="仿宋"/>
        </w:rPr>
      </w:pPr>
      <w:r>
        <w:rPr>
          <w:rFonts w:hint="eastAsia" w:ascii="仿宋" w:hAnsi="仿宋" w:eastAsia="仿宋" w:cs="仿宋"/>
          <w:w w:val="95"/>
        </w:rPr>
        <w:t>★16.2每份响应文件封皮须清楚地标明“正本”或“副本”。若正本和副本不符，以正本</w:t>
      </w:r>
      <w:r>
        <w:rPr>
          <w:rFonts w:hint="eastAsia" w:ascii="仿宋" w:hAnsi="仿宋" w:eastAsia="仿宋" w:cs="仿宋"/>
        </w:rPr>
        <w:t>为准。</w:t>
      </w:r>
    </w:p>
    <w:p w14:paraId="4BA1D479">
      <w:pPr>
        <w:pStyle w:val="13"/>
        <w:spacing w:line="364" w:lineRule="auto"/>
        <w:ind w:left="1180" w:right="954"/>
        <w:rPr>
          <w:rFonts w:hint="eastAsia" w:ascii="仿宋" w:hAnsi="仿宋" w:eastAsia="仿宋" w:cs="仿宋"/>
        </w:rPr>
      </w:pPr>
      <w:r>
        <w:rPr>
          <w:rFonts w:hint="eastAsia" w:ascii="仿宋" w:hAnsi="仿宋" w:eastAsia="仿宋" w:cs="仿宋"/>
          <w:w w:val="95"/>
        </w:rPr>
        <w:t>★16.3响应文件的正本需打印或用不褪色墨水书写，并由供应商的法定代表人（非法人组</w:t>
      </w:r>
      <w:r>
        <w:rPr>
          <w:rFonts w:hint="eastAsia" w:ascii="仿宋" w:hAnsi="仿宋" w:eastAsia="仿宋" w:cs="仿宋"/>
          <w:spacing w:val="-1"/>
        </w:rPr>
        <w:t>织负责人）或经其正式委托代理人按采购文件规定在响应文件上签字或盖章，并加盖单位印章。委托代理人须持有书面的“法定代表人（非法人组织负责人</w:t>
      </w:r>
      <w:r>
        <w:rPr>
          <w:rFonts w:hint="eastAsia" w:ascii="仿宋" w:hAnsi="仿宋" w:eastAsia="仿宋" w:cs="仿宋"/>
        </w:rPr>
        <w:t>）授权委托书”，并将其附</w:t>
      </w:r>
      <w:r>
        <w:rPr>
          <w:rFonts w:hint="eastAsia" w:ascii="仿宋" w:hAnsi="仿宋" w:eastAsia="仿宋" w:cs="仿宋"/>
          <w:w w:val="95"/>
        </w:rPr>
        <w:t>在</w:t>
      </w:r>
      <w:r>
        <w:rPr>
          <w:rFonts w:hint="eastAsia" w:ascii="仿宋" w:hAnsi="仿宋" w:eastAsia="仿宋" w:cs="仿宋"/>
          <w:spacing w:val="-14"/>
          <w:w w:val="95"/>
        </w:rPr>
        <w:t>响应文件中。如对响应文件进行了修改，则应由供应商的法定代表人</w:t>
      </w:r>
      <w:r>
        <w:rPr>
          <w:rFonts w:hint="eastAsia" w:ascii="仿宋" w:hAnsi="仿宋" w:eastAsia="仿宋" w:cs="仿宋"/>
          <w:w w:val="95"/>
        </w:rPr>
        <w:t>（非法人组织负责人）</w:t>
      </w:r>
      <w:r>
        <w:rPr>
          <w:rFonts w:hint="eastAsia" w:ascii="仿宋" w:hAnsi="仿宋" w:eastAsia="仿宋" w:cs="仿宋"/>
          <w:spacing w:val="58"/>
        </w:rPr>
        <w:t>或</w:t>
      </w:r>
      <w:r>
        <w:rPr>
          <w:rFonts w:hint="eastAsia" w:ascii="仿宋" w:hAnsi="仿宋" w:eastAsia="仿宋" w:cs="仿宋"/>
        </w:rPr>
        <w:t>其委托代理人在每一修改处签字。响应文件的副本可采用正本的复印件。</w:t>
      </w:r>
    </w:p>
    <w:p w14:paraId="48102545">
      <w:pPr>
        <w:pStyle w:val="13"/>
        <w:spacing w:before="7"/>
        <w:rPr>
          <w:rFonts w:hint="eastAsia" w:ascii="仿宋" w:hAnsi="仿宋" w:eastAsia="仿宋" w:cs="仿宋"/>
          <w:sz w:val="15"/>
        </w:rPr>
      </w:pPr>
    </w:p>
    <w:p w14:paraId="607E2EB2">
      <w:pPr>
        <w:pStyle w:val="5"/>
        <w:spacing w:line="240" w:lineRule="auto"/>
        <w:rPr>
          <w:rFonts w:hint="eastAsia" w:ascii="仿宋" w:hAnsi="仿宋" w:eastAsia="仿宋" w:cs="仿宋"/>
        </w:rPr>
      </w:pPr>
      <w:bookmarkStart w:id="12" w:name="五 响应文件的递交"/>
      <w:bookmarkEnd w:id="12"/>
      <w:r>
        <w:rPr>
          <w:rFonts w:hint="eastAsia" w:ascii="仿宋" w:hAnsi="仿宋" w:eastAsia="仿宋" w:cs="仿宋"/>
          <w:spacing w:val="8"/>
        </w:rPr>
        <w:t>五 响应文件的递交</w:t>
      </w:r>
    </w:p>
    <w:p w14:paraId="63B4B2F9">
      <w:pPr>
        <w:pStyle w:val="9"/>
        <w:spacing w:before="223"/>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1</w:t>
      </w:r>
      <w:r>
        <w:rPr>
          <w:rFonts w:hint="eastAsia" w:ascii="仿宋" w:hAnsi="仿宋" w:eastAsia="仿宋" w:cs="仿宋"/>
          <w:spacing w:val="1"/>
          <w:w w:val="83"/>
        </w:rPr>
        <w:t>7</w:t>
      </w:r>
      <w:r>
        <w:rPr>
          <w:rFonts w:hint="eastAsia" w:ascii="仿宋" w:hAnsi="仿宋" w:eastAsia="仿宋" w:cs="仿宋"/>
          <w:spacing w:val="1"/>
          <w:w w:val="195"/>
        </w:rPr>
        <w:t>.</w:t>
      </w:r>
      <w:r>
        <w:rPr>
          <w:rFonts w:hint="eastAsia" w:ascii="仿宋" w:hAnsi="仿宋" w:eastAsia="仿宋" w:cs="仿宋"/>
          <w:w w:val="99"/>
        </w:rPr>
        <w:t>响应文件的密封和标记</w:t>
      </w:r>
    </w:p>
    <w:p w14:paraId="08CA7F1F">
      <w:pPr>
        <w:pStyle w:val="26"/>
        <w:numPr>
          <w:ilvl w:val="1"/>
          <w:numId w:val="23"/>
        </w:numPr>
        <w:tabs>
          <w:tab w:val="left" w:pos="1653"/>
        </w:tabs>
        <w:spacing w:before="94" w:after="0" w:line="240" w:lineRule="auto"/>
        <w:ind w:left="1652" w:right="0" w:hanging="473"/>
        <w:jc w:val="left"/>
        <w:rPr>
          <w:rFonts w:hint="eastAsia" w:ascii="仿宋" w:hAnsi="仿宋" w:eastAsia="仿宋" w:cs="仿宋"/>
          <w:sz w:val="21"/>
        </w:rPr>
      </w:pPr>
      <w:r>
        <w:rPr>
          <w:rFonts w:hint="eastAsia" w:ascii="仿宋" w:hAnsi="仿宋" w:eastAsia="仿宋" w:cs="仿宋"/>
          <w:sz w:val="21"/>
        </w:rPr>
        <w:t>供应商应将响应文件密封，将正本和所有的副本、电子文档密封，并进行包封。</w:t>
      </w:r>
    </w:p>
    <w:p w14:paraId="3C60F807">
      <w:pPr>
        <w:pStyle w:val="26"/>
        <w:numPr>
          <w:ilvl w:val="1"/>
          <w:numId w:val="23"/>
        </w:numPr>
        <w:tabs>
          <w:tab w:val="left" w:pos="1653"/>
        </w:tabs>
        <w:spacing w:before="139" w:after="0" w:line="240" w:lineRule="auto"/>
        <w:ind w:left="1652" w:right="0" w:hanging="473"/>
        <w:jc w:val="left"/>
        <w:rPr>
          <w:rFonts w:hint="eastAsia" w:ascii="仿宋" w:hAnsi="仿宋" w:eastAsia="仿宋" w:cs="仿宋"/>
          <w:sz w:val="21"/>
        </w:rPr>
      </w:pPr>
      <w:r>
        <w:rPr>
          <w:rFonts w:hint="eastAsia" w:ascii="仿宋" w:hAnsi="仿宋" w:eastAsia="仿宋" w:cs="仿宋"/>
          <w:sz w:val="21"/>
        </w:rPr>
        <w:t>所有包装封皮上均应：</w:t>
      </w:r>
    </w:p>
    <w:p w14:paraId="4ADD3FAF">
      <w:pPr>
        <w:spacing w:after="0" w:line="240" w:lineRule="auto"/>
        <w:jc w:val="left"/>
        <w:rPr>
          <w:rFonts w:hint="eastAsia" w:ascii="仿宋" w:hAnsi="仿宋" w:eastAsia="仿宋" w:cs="仿宋"/>
          <w:sz w:val="21"/>
        </w:rPr>
        <w:sectPr>
          <w:pgSz w:w="11910" w:h="16840"/>
          <w:pgMar w:top="1380" w:right="740" w:bottom="1160" w:left="620" w:header="0" w:footer="811" w:gutter="0"/>
          <w:cols w:space="720" w:num="1"/>
        </w:sectPr>
      </w:pPr>
    </w:p>
    <w:p w14:paraId="302CF3CD">
      <w:pPr>
        <w:pStyle w:val="26"/>
        <w:numPr>
          <w:ilvl w:val="0"/>
          <w:numId w:val="24"/>
        </w:numPr>
        <w:tabs>
          <w:tab w:val="left" w:pos="1705"/>
        </w:tabs>
        <w:spacing w:before="42"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注明项目名称、项目编号、包号、供应商名称。</w:t>
      </w:r>
    </w:p>
    <w:p w14:paraId="6A82DC63">
      <w:pPr>
        <w:pStyle w:val="26"/>
        <w:numPr>
          <w:ilvl w:val="0"/>
          <w:numId w:val="24"/>
        </w:numPr>
        <w:tabs>
          <w:tab w:val="left" w:pos="1705"/>
        </w:tabs>
        <w:spacing w:before="138"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加盖供应商单位公章。</w:t>
      </w:r>
    </w:p>
    <w:p w14:paraId="4E1FDA7B">
      <w:pPr>
        <w:pStyle w:val="26"/>
        <w:numPr>
          <w:ilvl w:val="1"/>
          <w:numId w:val="23"/>
        </w:numPr>
        <w:tabs>
          <w:tab w:val="left" w:pos="1653"/>
        </w:tabs>
        <w:spacing w:before="72" w:after="0" w:line="240" w:lineRule="auto"/>
        <w:ind w:left="1652" w:right="0" w:hanging="473"/>
        <w:jc w:val="left"/>
        <w:rPr>
          <w:rFonts w:hint="eastAsia" w:ascii="仿宋" w:hAnsi="仿宋" w:eastAsia="仿宋" w:cs="仿宋"/>
          <w:sz w:val="21"/>
        </w:rPr>
      </w:pPr>
      <w:r>
        <w:rPr>
          <w:rFonts w:hint="eastAsia" w:ascii="仿宋" w:hAnsi="仿宋" w:eastAsia="仿宋" w:cs="仿宋"/>
          <w:sz w:val="21"/>
        </w:rPr>
        <w:t>如果供应商未按上述要求密封，其响应文件将被</w:t>
      </w:r>
      <w:r>
        <w:rPr>
          <w:rFonts w:hint="eastAsia" w:ascii="仿宋" w:hAnsi="仿宋" w:eastAsia="仿宋" w:cs="仿宋"/>
          <w:b/>
          <w:sz w:val="21"/>
        </w:rPr>
        <w:t>拒绝接收</w:t>
      </w:r>
      <w:r>
        <w:rPr>
          <w:rFonts w:hint="eastAsia" w:ascii="仿宋" w:hAnsi="仿宋" w:eastAsia="仿宋" w:cs="仿宋"/>
          <w:sz w:val="21"/>
        </w:rPr>
        <w:t>。</w:t>
      </w:r>
    </w:p>
    <w:p w14:paraId="138592A9">
      <w:pPr>
        <w:pStyle w:val="9"/>
        <w:spacing w:before="22"/>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1</w:t>
      </w:r>
      <w:r>
        <w:rPr>
          <w:rFonts w:hint="eastAsia" w:ascii="仿宋" w:hAnsi="仿宋" w:eastAsia="仿宋" w:cs="仿宋"/>
          <w:spacing w:val="1"/>
          <w:w w:val="83"/>
        </w:rPr>
        <w:t>8</w:t>
      </w:r>
      <w:r>
        <w:rPr>
          <w:rFonts w:hint="eastAsia" w:ascii="仿宋" w:hAnsi="仿宋" w:eastAsia="仿宋" w:cs="仿宋"/>
          <w:spacing w:val="1"/>
          <w:w w:val="195"/>
        </w:rPr>
        <w:t>.</w:t>
      </w:r>
      <w:r>
        <w:rPr>
          <w:rFonts w:hint="eastAsia" w:ascii="仿宋" w:hAnsi="仿宋" w:eastAsia="仿宋" w:cs="仿宋"/>
          <w:w w:val="99"/>
        </w:rPr>
        <w:t>递交响应文件截止</w:t>
      </w:r>
    </w:p>
    <w:p w14:paraId="71B8DA82">
      <w:pPr>
        <w:pStyle w:val="26"/>
        <w:numPr>
          <w:ilvl w:val="1"/>
          <w:numId w:val="25"/>
        </w:numPr>
        <w:tabs>
          <w:tab w:val="left" w:pos="1653"/>
        </w:tabs>
        <w:spacing w:before="91" w:after="0" w:line="364" w:lineRule="auto"/>
        <w:ind w:left="1180" w:right="1057" w:firstLine="0"/>
        <w:jc w:val="both"/>
        <w:rPr>
          <w:rFonts w:hint="eastAsia" w:ascii="仿宋" w:hAnsi="仿宋" w:eastAsia="仿宋" w:cs="仿宋"/>
          <w:sz w:val="21"/>
        </w:rPr>
      </w:pPr>
      <w:r>
        <w:rPr>
          <w:rFonts w:hint="eastAsia" w:ascii="仿宋" w:hAnsi="仿宋" w:eastAsia="仿宋" w:cs="仿宋"/>
          <w:spacing w:val="7"/>
          <w:w w:val="95"/>
          <w:sz w:val="21"/>
        </w:rPr>
        <w:t xml:space="preserve">供应商应在供应商须知表 </w:t>
      </w:r>
      <w:r>
        <w:rPr>
          <w:rFonts w:hint="eastAsia" w:ascii="仿宋" w:hAnsi="仿宋" w:eastAsia="仿宋" w:cs="仿宋"/>
          <w:w w:val="95"/>
          <w:sz w:val="21"/>
        </w:rPr>
        <w:t>18.1 条中规定的截止时间前，将响应文件递交到供应商须知</w:t>
      </w:r>
      <w:r>
        <w:rPr>
          <w:rFonts w:hint="eastAsia" w:ascii="仿宋" w:hAnsi="仿宋" w:eastAsia="仿宋" w:cs="仿宋"/>
          <w:spacing w:val="-27"/>
          <w:sz w:val="21"/>
        </w:rPr>
        <w:t xml:space="preserve">表 </w:t>
      </w:r>
      <w:r>
        <w:rPr>
          <w:rFonts w:hint="eastAsia" w:ascii="仿宋" w:hAnsi="仿宋" w:eastAsia="仿宋" w:cs="仿宋"/>
          <w:sz w:val="21"/>
        </w:rPr>
        <w:t>18.1</w:t>
      </w:r>
      <w:r>
        <w:rPr>
          <w:rFonts w:hint="eastAsia" w:ascii="仿宋" w:hAnsi="仿宋" w:eastAsia="仿宋" w:cs="仿宋"/>
          <w:spacing w:val="-8"/>
          <w:sz w:val="21"/>
        </w:rPr>
        <w:t xml:space="preserve"> 条中规定的地点。</w:t>
      </w:r>
    </w:p>
    <w:p w14:paraId="4338A2D4">
      <w:pPr>
        <w:pStyle w:val="26"/>
        <w:numPr>
          <w:ilvl w:val="1"/>
          <w:numId w:val="25"/>
        </w:numPr>
        <w:tabs>
          <w:tab w:val="left" w:pos="1653"/>
        </w:tabs>
        <w:spacing w:before="1" w:after="0" w:line="364" w:lineRule="auto"/>
        <w:ind w:left="1180" w:right="1060" w:firstLine="0"/>
        <w:jc w:val="both"/>
        <w:rPr>
          <w:rFonts w:hint="eastAsia" w:ascii="仿宋" w:hAnsi="仿宋" w:eastAsia="仿宋" w:cs="仿宋"/>
          <w:sz w:val="21"/>
        </w:rPr>
      </w:pPr>
      <w:r>
        <w:rPr>
          <w:rFonts w:hint="eastAsia" w:ascii="仿宋" w:hAnsi="仿宋" w:eastAsia="仿宋" w:cs="仿宋"/>
          <w:w w:val="95"/>
          <w:sz w:val="21"/>
        </w:rPr>
        <w:t>采购人和采购代理机构有权按本须知的规定，延迟递交响应文件截止时间。在此情况</w:t>
      </w:r>
      <w:r>
        <w:rPr>
          <w:rFonts w:hint="eastAsia" w:ascii="仿宋" w:hAnsi="仿宋" w:eastAsia="仿宋" w:cs="仿宋"/>
          <w:spacing w:val="153"/>
          <w:sz w:val="21"/>
        </w:rPr>
        <w:t xml:space="preserve"> </w:t>
      </w:r>
      <w:r>
        <w:rPr>
          <w:rFonts w:hint="eastAsia" w:ascii="仿宋" w:hAnsi="仿宋" w:eastAsia="仿宋" w:cs="仿宋"/>
          <w:w w:val="95"/>
          <w:sz w:val="21"/>
        </w:rPr>
        <w:t>下，采购人、采购代理机构和供应商受递交响应文件截止时间制约的所有权利和义务均应延</w:t>
      </w:r>
      <w:r>
        <w:rPr>
          <w:rFonts w:hint="eastAsia" w:ascii="仿宋" w:hAnsi="仿宋" w:eastAsia="仿宋" w:cs="仿宋"/>
          <w:spacing w:val="21"/>
          <w:w w:val="95"/>
          <w:sz w:val="21"/>
        </w:rPr>
        <w:t xml:space="preserve"> </w:t>
      </w:r>
      <w:r>
        <w:rPr>
          <w:rFonts w:hint="eastAsia" w:ascii="仿宋" w:hAnsi="仿宋" w:eastAsia="仿宋" w:cs="仿宋"/>
          <w:sz w:val="21"/>
        </w:rPr>
        <w:t>长至新的截止时间。</w:t>
      </w:r>
    </w:p>
    <w:p w14:paraId="7204F4C5">
      <w:pPr>
        <w:pStyle w:val="9"/>
        <w:spacing w:line="314"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1</w:t>
      </w:r>
      <w:r>
        <w:rPr>
          <w:rFonts w:hint="eastAsia" w:ascii="仿宋" w:hAnsi="仿宋" w:eastAsia="仿宋" w:cs="仿宋"/>
          <w:spacing w:val="1"/>
          <w:w w:val="83"/>
        </w:rPr>
        <w:t>9</w:t>
      </w:r>
      <w:r>
        <w:rPr>
          <w:rFonts w:hint="eastAsia" w:ascii="仿宋" w:hAnsi="仿宋" w:eastAsia="仿宋" w:cs="仿宋"/>
          <w:spacing w:val="1"/>
          <w:w w:val="195"/>
        </w:rPr>
        <w:t>.</w:t>
      </w:r>
      <w:r>
        <w:rPr>
          <w:rFonts w:hint="eastAsia" w:ascii="仿宋" w:hAnsi="仿宋" w:eastAsia="仿宋" w:cs="仿宋"/>
          <w:w w:val="99"/>
        </w:rPr>
        <w:t>响应文件的接收、修改与撤回</w:t>
      </w:r>
    </w:p>
    <w:p w14:paraId="448F435C">
      <w:pPr>
        <w:pStyle w:val="26"/>
        <w:numPr>
          <w:ilvl w:val="1"/>
          <w:numId w:val="26"/>
        </w:numPr>
        <w:tabs>
          <w:tab w:val="left" w:pos="1653"/>
        </w:tabs>
        <w:spacing w:before="24" w:after="0" w:line="240" w:lineRule="auto"/>
        <w:ind w:left="1652" w:right="0" w:hanging="473"/>
        <w:jc w:val="left"/>
        <w:rPr>
          <w:rFonts w:hint="eastAsia" w:ascii="仿宋" w:hAnsi="仿宋" w:eastAsia="仿宋" w:cs="仿宋"/>
          <w:b/>
          <w:sz w:val="21"/>
        </w:rPr>
      </w:pPr>
      <w:r>
        <w:rPr>
          <w:rFonts w:hint="eastAsia" w:ascii="仿宋" w:hAnsi="仿宋" w:eastAsia="仿宋" w:cs="仿宋"/>
          <w:sz w:val="21"/>
        </w:rPr>
        <w:t>在递交响应文件截止时间后送达的响应文件,采购人和采购代理机构将</w:t>
      </w:r>
      <w:r>
        <w:rPr>
          <w:rFonts w:hint="eastAsia" w:ascii="仿宋" w:hAnsi="仿宋" w:eastAsia="仿宋" w:cs="仿宋"/>
          <w:b/>
          <w:sz w:val="21"/>
        </w:rPr>
        <w:t>拒绝接收。</w:t>
      </w:r>
    </w:p>
    <w:p w14:paraId="51EF6C92">
      <w:pPr>
        <w:pStyle w:val="26"/>
        <w:numPr>
          <w:ilvl w:val="1"/>
          <w:numId w:val="26"/>
        </w:numPr>
        <w:tabs>
          <w:tab w:val="left" w:pos="1653"/>
        </w:tabs>
        <w:spacing w:before="91" w:after="0" w:line="364" w:lineRule="auto"/>
        <w:ind w:left="1180" w:right="954" w:firstLine="0"/>
        <w:jc w:val="left"/>
        <w:rPr>
          <w:rFonts w:hint="eastAsia" w:ascii="仿宋" w:hAnsi="仿宋" w:eastAsia="仿宋" w:cs="仿宋"/>
          <w:sz w:val="21"/>
        </w:rPr>
      </w:pPr>
      <w:r>
        <w:rPr>
          <w:rFonts w:hint="eastAsia" w:ascii="仿宋" w:hAnsi="仿宋" w:eastAsia="仿宋" w:cs="仿宋"/>
          <w:sz w:val="21"/>
        </w:rPr>
        <w:t>递交响应文件以后，如果供应商要进行修改或撤回响应文件，须提出书面申请并在提</w:t>
      </w:r>
      <w:r>
        <w:rPr>
          <w:rFonts w:hint="eastAsia" w:ascii="仿宋" w:hAnsi="仿宋" w:eastAsia="仿宋" w:cs="仿宋"/>
          <w:spacing w:val="-6"/>
          <w:sz w:val="21"/>
        </w:rPr>
        <w:t>交响应文件截止时间前送达磋商地点，供应商对响应文件的修改或撤回通知应按本须知规定</w:t>
      </w:r>
      <w:r>
        <w:rPr>
          <w:rFonts w:hint="eastAsia" w:ascii="仿宋" w:hAnsi="仿宋" w:eastAsia="仿宋" w:cs="仿宋"/>
          <w:w w:val="95"/>
          <w:sz w:val="21"/>
        </w:rPr>
        <w:t>编制、密封、标记。采购人和采购代理机构将予以接收，并视为响应文件的组成部分，否则，</w:t>
      </w:r>
      <w:r>
        <w:rPr>
          <w:rFonts w:hint="eastAsia" w:ascii="仿宋" w:hAnsi="仿宋" w:eastAsia="仿宋" w:cs="仿宋"/>
          <w:spacing w:val="1"/>
          <w:w w:val="95"/>
          <w:sz w:val="21"/>
        </w:rPr>
        <w:t xml:space="preserve"> </w:t>
      </w:r>
      <w:r>
        <w:rPr>
          <w:rFonts w:hint="eastAsia" w:ascii="仿宋" w:hAnsi="仿宋" w:eastAsia="仿宋" w:cs="仿宋"/>
          <w:sz w:val="21"/>
        </w:rPr>
        <w:t>修改后的响应文件或撤回行为无效。</w:t>
      </w:r>
    </w:p>
    <w:p w14:paraId="6DA2F80F">
      <w:pPr>
        <w:pStyle w:val="26"/>
        <w:numPr>
          <w:ilvl w:val="1"/>
          <w:numId w:val="26"/>
        </w:numPr>
        <w:tabs>
          <w:tab w:val="left" w:pos="1653"/>
        </w:tabs>
        <w:spacing w:before="0" w:after="0" w:line="367" w:lineRule="auto"/>
        <w:ind w:left="1180" w:right="1060" w:firstLine="0"/>
        <w:jc w:val="left"/>
        <w:rPr>
          <w:rFonts w:hint="eastAsia" w:ascii="仿宋" w:hAnsi="仿宋" w:eastAsia="仿宋" w:cs="仿宋"/>
          <w:sz w:val="21"/>
        </w:rPr>
      </w:pPr>
      <w:r>
        <w:rPr>
          <w:rFonts w:hint="eastAsia" w:ascii="仿宋" w:hAnsi="仿宋" w:eastAsia="仿宋" w:cs="仿宋"/>
          <w:w w:val="95"/>
          <w:sz w:val="21"/>
        </w:rPr>
        <w:t>在提交响应文件截止时间之后，除需提交最后报价外，供应商不得对其响应文件做任</w:t>
      </w:r>
      <w:r>
        <w:rPr>
          <w:rFonts w:hint="eastAsia" w:ascii="仿宋" w:hAnsi="仿宋" w:eastAsia="仿宋" w:cs="仿宋"/>
          <w:sz w:val="21"/>
        </w:rPr>
        <w:t>何修改；</w:t>
      </w:r>
    </w:p>
    <w:p w14:paraId="3F80378E">
      <w:pPr>
        <w:pStyle w:val="26"/>
        <w:numPr>
          <w:ilvl w:val="1"/>
          <w:numId w:val="26"/>
        </w:numPr>
        <w:tabs>
          <w:tab w:val="left" w:pos="1653"/>
        </w:tabs>
        <w:spacing w:before="0" w:after="0" w:line="264" w:lineRule="exact"/>
        <w:ind w:left="1652" w:right="0" w:hanging="473"/>
        <w:jc w:val="left"/>
        <w:rPr>
          <w:rFonts w:hint="eastAsia" w:ascii="仿宋" w:hAnsi="仿宋" w:eastAsia="仿宋" w:cs="仿宋"/>
          <w:sz w:val="21"/>
        </w:rPr>
      </w:pPr>
      <w:r>
        <w:rPr>
          <w:rFonts w:hint="eastAsia" w:ascii="仿宋" w:hAnsi="仿宋" w:eastAsia="仿宋" w:cs="仿宋"/>
          <w:sz w:val="21"/>
        </w:rPr>
        <w:t>采购人和采购代理机构对所接收并进行磋商的响应文件概不退回。</w:t>
      </w:r>
    </w:p>
    <w:p w14:paraId="670328F5">
      <w:pPr>
        <w:pStyle w:val="13"/>
        <w:spacing w:before="11"/>
        <w:rPr>
          <w:rFonts w:hint="eastAsia" w:ascii="仿宋" w:hAnsi="仿宋" w:eastAsia="仿宋" w:cs="仿宋"/>
          <w:sz w:val="26"/>
        </w:rPr>
      </w:pPr>
    </w:p>
    <w:p w14:paraId="60FF0176">
      <w:pPr>
        <w:pStyle w:val="5"/>
        <w:spacing w:line="240" w:lineRule="auto"/>
        <w:rPr>
          <w:rFonts w:hint="eastAsia" w:ascii="仿宋" w:hAnsi="仿宋" w:eastAsia="仿宋" w:cs="仿宋"/>
        </w:rPr>
      </w:pPr>
      <w:bookmarkStart w:id="13" w:name="六 磋商及评审"/>
      <w:bookmarkEnd w:id="13"/>
      <w:r>
        <w:rPr>
          <w:rFonts w:hint="eastAsia" w:ascii="仿宋" w:hAnsi="仿宋" w:eastAsia="仿宋" w:cs="仿宋"/>
          <w:spacing w:val="10"/>
        </w:rPr>
        <w:t>六 磋商及评审</w:t>
      </w:r>
    </w:p>
    <w:p w14:paraId="72052D30">
      <w:pPr>
        <w:pStyle w:val="9"/>
        <w:spacing w:before="67"/>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2</w:t>
      </w:r>
      <w:r>
        <w:rPr>
          <w:rFonts w:hint="eastAsia" w:ascii="仿宋" w:hAnsi="仿宋" w:eastAsia="仿宋" w:cs="仿宋"/>
          <w:spacing w:val="1"/>
          <w:w w:val="83"/>
        </w:rPr>
        <w:t>0</w:t>
      </w:r>
      <w:r>
        <w:rPr>
          <w:rFonts w:hint="eastAsia" w:ascii="仿宋" w:hAnsi="仿宋" w:eastAsia="仿宋" w:cs="仿宋"/>
          <w:spacing w:val="1"/>
          <w:w w:val="195"/>
        </w:rPr>
        <w:t>.</w:t>
      </w:r>
      <w:r>
        <w:rPr>
          <w:rFonts w:hint="eastAsia" w:ascii="仿宋" w:hAnsi="仿宋" w:eastAsia="仿宋" w:cs="仿宋"/>
          <w:spacing w:val="1"/>
          <w:w w:val="99"/>
        </w:rPr>
        <w:t>磋商会议</w:t>
      </w:r>
    </w:p>
    <w:p w14:paraId="495056A9">
      <w:pPr>
        <w:pStyle w:val="26"/>
        <w:numPr>
          <w:ilvl w:val="1"/>
          <w:numId w:val="27"/>
        </w:numPr>
        <w:tabs>
          <w:tab w:val="left" w:pos="1639"/>
        </w:tabs>
        <w:spacing w:before="94" w:after="0" w:line="364" w:lineRule="auto"/>
        <w:ind w:left="1180" w:right="1057" w:firstLine="0"/>
        <w:jc w:val="left"/>
        <w:rPr>
          <w:rFonts w:hint="eastAsia" w:ascii="仿宋" w:hAnsi="仿宋" w:eastAsia="仿宋" w:cs="仿宋"/>
          <w:sz w:val="21"/>
        </w:rPr>
      </w:pPr>
      <w:r>
        <w:rPr>
          <w:rFonts w:hint="eastAsia" w:ascii="仿宋" w:hAnsi="仿宋" w:eastAsia="仿宋" w:cs="仿宋"/>
          <w:spacing w:val="4"/>
          <w:w w:val="95"/>
          <w:sz w:val="21"/>
        </w:rPr>
        <w:t xml:space="preserve">采购人和采购代理机构将按供应商须知表 </w:t>
      </w:r>
      <w:r>
        <w:rPr>
          <w:rFonts w:hint="eastAsia" w:ascii="仿宋" w:hAnsi="仿宋" w:eastAsia="仿宋" w:cs="仿宋"/>
          <w:w w:val="95"/>
          <w:sz w:val="21"/>
        </w:rPr>
        <w:t>20.1 条中规定的时间和地点组织磋商会议并</w:t>
      </w:r>
      <w:r>
        <w:rPr>
          <w:rFonts w:hint="eastAsia" w:ascii="仿宋" w:hAnsi="仿宋" w:eastAsia="仿宋" w:cs="仿宋"/>
          <w:sz w:val="21"/>
        </w:rPr>
        <w:t>邀请所有供应商代表参加。</w:t>
      </w:r>
    </w:p>
    <w:p w14:paraId="39F48AF9">
      <w:pPr>
        <w:pStyle w:val="13"/>
        <w:spacing w:line="267" w:lineRule="exact"/>
        <w:ind w:left="1600"/>
        <w:rPr>
          <w:rFonts w:hint="eastAsia" w:ascii="仿宋" w:hAnsi="仿宋" w:eastAsia="仿宋" w:cs="仿宋"/>
        </w:rPr>
      </w:pPr>
      <w:r>
        <w:rPr>
          <w:rFonts w:hint="eastAsia" w:ascii="仿宋" w:hAnsi="仿宋" w:eastAsia="仿宋" w:cs="仿宋"/>
          <w:spacing w:val="-1"/>
          <w:w w:val="95"/>
        </w:rPr>
        <w:t xml:space="preserve">供应商不足 </w:t>
      </w:r>
      <w:r>
        <w:rPr>
          <w:rFonts w:hint="eastAsia" w:ascii="仿宋" w:hAnsi="仿宋" w:eastAsia="仿宋" w:cs="仿宋"/>
          <w:w w:val="95"/>
        </w:rPr>
        <w:t>3</w:t>
      </w:r>
      <w:r>
        <w:rPr>
          <w:rFonts w:hint="eastAsia" w:ascii="仿宋" w:hAnsi="仿宋" w:eastAsia="仿宋" w:cs="仿宋"/>
          <w:spacing w:val="-1"/>
          <w:w w:val="95"/>
        </w:rPr>
        <w:t xml:space="preserve"> 家的，不得继续磋商。</w:t>
      </w:r>
    </w:p>
    <w:p w14:paraId="5EFA4F0E">
      <w:pPr>
        <w:pStyle w:val="26"/>
        <w:numPr>
          <w:ilvl w:val="1"/>
          <w:numId w:val="27"/>
        </w:numPr>
        <w:tabs>
          <w:tab w:val="left" w:pos="1653"/>
        </w:tabs>
        <w:spacing w:before="139" w:after="0" w:line="240" w:lineRule="auto"/>
        <w:ind w:left="1652" w:right="0" w:hanging="473"/>
        <w:jc w:val="left"/>
        <w:rPr>
          <w:rFonts w:hint="eastAsia" w:ascii="仿宋" w:hAnsi="仿宋" w:eastAsia="仿宋" w:cs="仿宋"/>
          <w:sz w:val="21"/>
        </w:rPr>
      </w:pPr>
      <w:r>
        <w:rPr>
          <w:rFonts w:hint="eastAsia" w:ascii="仿宋" w:hAnsi="仿宋" w:eastAsia="仿宋" w:cs="仿宋"/>
          <w:sz w:val="21"/>
        </w:rPr>
        <w:t>由供应商或其推选的代表检查响应文件的密封情况，确认无误后进行记录。</w:t>
      </w:r>
    </w:p>
    <w:p w14:paraId="7494A952">
      <w:pPr>
        <w:pStyle w:val="26"/>
        <w:numPr>
          <w:ilvl w:val="1"/>
          <w:numId w:val="27"/>
        </w:numPr>
        <w:tabs>
          <w:tab w:val="left" w:pos="1653"/>
        </w:tabs>
        <w:spacing w:before="141" w:after="0" w:line="364" w:lineRule="auto"/>
        <w:ind w:left="1180" w:right="1060" w:firstLine="0"/>
        <w:jc w:val="left"/>
        <w:rPr>
          <w:rFonts w:hint="eastAsia" w:ascii="仿宋" w:hAnsi="仿宋" w:eastAsia="仿宋" w:cs="仿宋"/>
          <w:sz w:val="21"/>
        </w:rPr>
      </w:pPr>
      <w:r>
        <w:rPr>
          <w:rFonts w:hint="eastAsia" w:ascii="仿宋" w:hAnsi="仿宋" w:eastAsia="仿宋" w:cs="仿宋"/>
          <w:w w:val="95"/>
          <w:sz w:val="21"/>
        </w:rPr>
        <w:t>供应商代表对磋商会议过程有疑义，以及认为采购人、采购代理机构相关工作人员有</w:t>
      </w:r>
      <w:r>
        <w:rPr>
          <w:rFonts w:hint="eastAsia" w:ascii="仿宋" w:hAnsi="仿宋" w:eastAsia="仿宋" w:cs="仿宋"/>
          <w:sz w:val="21"/>
        </w:rPr>
        <w:t>需要回避的情形的，应当场提出询问或者回避申请。</w:t>
      </w:r>
    </w:p>
    <w:p w14:paraId="134B4C7C">
      <w:pPr>
        <w:pStyle w:val="9"/>
        <w:spacing w:line="315"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2</w:t>
      </w:r>
      <w:r>
        <w:rPr>
          <w:rFonts w:hint="eastAsia" w:ascii="仿宋" w:hAnsi="仿宋" w:eastAsia="仿宋" w:cs="仿宋"/>
          <w:spacing w:val="1"/>
          <w:w w:val="83"/>
        </w:rPr>
        <w:t>1</w:t>
      </w:r>
      <w:r>
        <w:rPr>
          <w:rFonts w:hint="eastAsia" w:ascii="仿宋" w:hAnsi="仿宋" w:eastAsia="仿宋" w:cs="仿宋"/>
          <w:spacing w:val="1"/>
          <w:w w:val="195"/>
        </w:rPr>
        <w:t>.</w:t>
      </w:r>
      <w:r>
        <w:rPr>
          <w:rFonts w:hint="eastAsia" w:ascii="仿宋" w:hAnsi="仿宋" w:eastAsia="仿宋" w:cs="仿宋"/>
          <w:w w:val="99"/>
        </w:rPr>
        <w:t>组建磋商小组</w:t>
      </w:r>
    </w:p>
    <w:p w14:paraId="69BA1F09">
      <w:pPr>
        <w:pStyle w:val="26"/>
        <w:numPr>
          <w:ilvl w:val="1"/>
          <w:numId w:val="28"/>
        </w:numPr>
        <w:tabs>
          <w:tab w:val="left" w:pos="1653"/>
        </w:tabs>
        <w:spacing w:before="91" w:after="0" w:line="364" w:lineRule="auto"/>
        <w:ind w:left="1180" w:right="1060" w:firstLine="0"/>
        <w:jc w:val="left"/>
        <w:rPr>
          <w:rFonts w:hint="eastAsia" w:ascii="仿宋" w:hAnsi="仿宋" w:eastAsia="仿宋" w:cs="仿宋"/>
          <w:sz w:val="21"/>
        </w:rPr>
      </w:pPr>
      <w:r>
        <w:rPr>
          <w:rFonts w:hint="eastAsia" w:ascii="仿宋" w:hAnsi="仿宋" w:eastAsia="仿宋" w:cs="仿宋"/>
          <w:w w:val="95"/>
          <w:sz w:val="21"/>
        </w:rPr>
        <w:t>按照《政府采购竞争性磋商采购方式暂行办法》有关规定依法组建磋商小组，负责本</w:t>
      </w:r>
      <w:r>
        <w:rPr>
          <w:rFonts w:hint="eastAsia" w:ascii="仿宋" w:hAnsi="仿宋" w:eastAsia="仿宋" w:cs="仿宋"/>
          <w:sz w:val="21"/>
        </w:rPr>
        <w:t>项目评审工作。</w:t>
      </w:r>
    </w:p>
    <w:p w14:paraId="29A12253">
      <w:pPr>
        <w:pStyle w:val="26"/>
        <w:numPr>
          <w:ilvl w:val="1"/>
          <w:numId w:val="28"/>
        </w:numPr>
        <w:tabs>
          <w:tab w:val="left" w:pos="1653"/>
        </w:tabs>
        <w:spacing w:before="0" w:after="0" w:line="367" w:lineRule="auto"/>
        <w:ind w:left="1180" w:right="1060" w:firstLine="0"/>
        <w:jc w:val="left"/>
        <w:rPr>
          <w:rFonts w:hint="eastAsia" w:ascii="仿宋" w:hAnsi="仿宋" w:eastAsia="仿宋" w:cs="仿宋"/>
          <w:sz w:val="21"/>
        </w:rPr>
      </w:pPr>
      <w:r>
        <w:rPr>
          <w:rFonts w:hint="eastAsia" w:ascii="仿宋" w:hAnsi="仿宋" w:eastAsia="仿宋" w:cs="仿宋"/>
          <w:spacing w:val="2"/>
          <w:w w:val="95"/>
          <w:sz w:val="21"/>
        </w:rPr>
        <w:t xml:space="preserve">磋商小组由采购人代表和评审专家共 </w:t>
      </w:r>
      <w:r>
        <w:rPr>
          <w:rFonts w:hint="eastAsia" w:ascii="仿宋" w:hAnsi="仿宋" w:eastAsia="仿宋" w:cs="仿宋"/>
          <w:w w:val="95"/>
          <w:sz w:val="21"/>
        </w:rPr>
        <w:t>3人以上单数组成。达到公开招标数额的项目，</w:t>
      </w:r>
      <w:r>
        <w:rPr>
          <w:rFonts w:hint="eastAsia" w:ascii="仿宋" w:hAnsi="仿宋" w:eastAsia="仿宋" w:cs="仿宋"/>
          <w:spacing w:val="-97"/>
          <w:w w:val="95"/>
          <w:sz w:val="21"/>
        </w:rPr>
        <w:t xml:space="preserve"> </w:t>
      </w:r>
      <w:r>
        <w:rPr>
          <w:rFonts w:hint="eastAsia" w:ascii="仿宋" w:hAnsi="仿宋" w:eastAsia="仿宋" w:cs="仿宋"/>
          <w:spacing w:val="-3"/>
          <w:w w:val="95"/>
          <w:sz w:val="21"/>
        </w:rPr>
        <w:t xml:space="preserve">磋商小组应该由 </w:t>
      </w:r>
      <w:r>
        <w:rPr>
          <w:rFonts w:hint="eastAsia" w:ascii="仿宋" w:hAnsi="仿宋" w:eastAsia="仿宋" w:cs="仿宋"/>
          <w:w w:val="95"/>
          <w:sz w:val="21"/>
        </w:rPr>
        <w:t>5</w:t>
      </w:r>
      <w:r>
        <w:rPr>
          <w:rFonts w:hint="eastAsia" w:ascii="仿宋" w:hAnsi="仿宋" w:eastAsia="仿宋" w:cs="仿宋"/>
          <w:spacing w:val="-5"/>
          <w:w w:val="95"/>
          <w:sz w:val="21"/>
        </w:rPr>
        <w:t xml:space="preserve"> 人以上单数组成。本项目磋商小组组成详见供应商须知表 </w:t>
      </w:r>
      <w:r>
        <w:rPr>
          <w:rFonts w:hint="eastAsia" w:ascii="仿宋" w:hAnsi="仿宋" w:eastAsia="仿宋" w:cs="仿宋"/>
          <w:w w:val="95"/>
          <w:sz w:val="21"/>
        </w:rPr>
        <w:t>21.2</w:t>
      </w:r>
      <w:r>
        <w:rPr>
          <w:rFonts w:hint="eastAsia" w:ascii="仿宋" w:hAnsi="仿宋" w:eastAsia="仿宋" w:cs="仿宋"/>
          <w:spacing w:val="-8"/>
          <w:w w:val="95"/>
          <w:sz w:val="21"/>
        </w:rPr>
        <w:t xml:space="preserve"> 条。</w:t>
      </w:r>
    </w:p>
    <w:p w14:paraId="75080AE3">
      <w:pPr>
        <w:pStyle w:val="9"/>
        <w:spacing w:line="312"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2</w:t>
      </w:r>
      <w:r>
        <w:rPr>
          <w:rFonts w:hint="eastAsia" w:ascii="仿宋" w:hAnsi="仿宋" w:eastAsia="仿宋" w:cs="仿宋"/>
          <w:spacing w:val="1"/>
          <w:w w:val="83"/>
        </w:rPr>
        <w:t>2</w:t>
      </w:r>
      <w:r>
        <w:rPr>
          <w:rFonts w:hint="eastAsia" w:ascii="仿宋" w:hAnsi="仿宋" w:eastAsia="仿宋" w:cs="仿宋"/>
          <w:spacing w:val="1"/>
          <w:w w:val="195"/>
        </w:rPr>
        <w:t>.</w:t>
      </w:r>
      <w:r>
        <w:rPr>
          <w:rFonts w:hint="eastAsia" w:ascii="仿宋" w:hAnsi="仿宋" w:eastAsia="仿宋" w:cs="仿宋"/>
          <w:spacing w:val="1"/>
          <w:w w:val="99"/>
        </w:rPr>
        <w:t>资格审查</w:t>
      </w:r>
    </w:p>
    <w:p w14:paraId="3C9C30BE">
      <w:pPr>
        <w:pStyle w:val="26"/>
        <w:numPr>
          <w:ilvl w:val="1"/>
          <w:numId w:val="29"/>
        </w:numPr>
        <w:tabs>
          <w:tab w:val="left" w:pos="1653"/>
        </w:tabs>
        <w:spacing w:before="89" w:after="0" w:line="240" w:lineRule="auto"/>
        <w:ind w:left="1652" w:right="0" w:hanging="473"/>
        <w:jc w:val="left"/>
        <w:rPr>
          <w:rFonts w:hint="eastAsia" w:ascii="仿宋" w:hAnsi="仿宋" w:eastAsia="仿宋" w:cs="仿宋"/>
          <w:sz w:val="21"/>
        </w:rPr>
      </w:pPr>
      <w:r>
        <w:rPr>
          <w:rFonts w:hint="eastAsia" w:ascii="仿宋" w:hAnsi="仿宋" w:eastAsia="仿宋" w:cs="仿宋"/>
          <w:sz w:val="21"/>
        </w:rPr>
        <w:t>磋商小组依据法律法规和采购文件中规定的内容，对供应商的资格（提交的资格证明</w:t>
      </w:r>
    </w:p>
    <w:p w14:paraId="0E8DB047">
      <w:pPr>
        <w:spacing w:after="0" w:line="240" w:lineRule="auto"/>
        <w:jc w:val="left"/>
        <w:rPr>
          <w:rFonts w:hint="eastAsia" w:ascii="仿宋" w:hAnsi="仿宋" w:eastAsia="仿宋" w:cs="仿宋"/>
          <w:sz w:val="21"/>
        </w:rPr>
        <w:sectPr>
          <w:pgSz w:w="11910" w:h="16840"/>
          <w:pgMar w:top="1380" w:right="740" w:bottom="1160" w:left="620" w:header="0" w:footer="811" w:gutter="0"/>
          <w:cols w:space="720" w:num="1"/>
        </w:sectPr>
      </w:pPr>
    </w:p>
    <w:p w14:paraId="77F1CE8E">
      <w:pPr>
        <w:pStyle w:val="13"/>
        <w:spacing w:before="42" w:line="364" w:lineRule="auto"/>
        <w:ind w:left="1180" w:right="1057"/>
        <w:rPr>
          <w:rFonts w:hint="eastAsia" w:ascii="仿宋" w:hAnsi="仿宋" w:eastAsia="仿宋" w:cs="仿宋"/>
        </w:rPr>
      </w:pPr>
      <w:r>
        <w:rPr>
          <w:rFonts w:hint="eastAsia" w:ascii="仿宋" w:hAnsi="仿宋" w:eastAsia="仿宋" w:cs="仿宋"/>
          <w:w w:val="95"/>
        </w:rPr>
        <w:t>材料）进行审查。未通过资格审查的供应商不能进入下一阶段评审；通过资格审查的供应商</w:t>
      </w:r>
      <w:r>
        <w:rPr>
          <w:rFonts w:hint="eastAsia" w:ascii="仿宋" w:hAnsi="仿宋" w:eastAsia="仿宋" w:cs="仿宋"/>
          <w:spacing w:val="34"/>
          <w:w w:val="95"/>
        </w:rPr>
        <w:t xml:space="preserve"> </w:t>
      </w:r>
      <w:r>
        <w:rPr>
          <w:rFonts w:hint="eastAsia" w:ascii="仿宋" w:hAnsi="仿宋" w:eastAsia="仿宋" w:cs="仿宋"/>
          <w:spacing w:val="-15"/>
          <w:w w:val="95"/>
        </w:rPr>
        <w:t xml:space="preserve">不足 </w:t>
      </w:r>
      <w:r>
        <w:rPr>
          <w:rFonts w:hint="eastAsia" w:ascii="仿宋" w:hAnsi="仿宋" w:eastAsia="仿宋" w:cs="仿宋"/>
          <w:w w:val="95"/>
        </w:rPr>
        <w:t>3</w:t>
      </w:r>
      <w:r>
        <w:rPr>
          <w:rFonts w:hint="eastAsia" w:ascii="仿宋" w:hAnsi="仿宋" w:eastAsia="仿宋" w:cs="仿宋"/>
          <w:spacing w:val="-7"/>
          <w:w w:val="95"/>
        </w:rPr>
        <w:t xml:space="preserve"> 家的，不得进入下一阶段评审。</w:t>
      </w:r>
    </w:p>
    <w:p w14:paraId="37B63207">
      <w:pPr>
        <w:pStyle w:val="26"/>
        <w:numPr>
          <w:ilvl w:val="1"/>
          <w:numId w:val="29"/>
        </w:numPr>
        <w:tabs>
          <w:tab w:val="left" w:pos="1653"/>
        </w:tabs>
        <w:spacing w:before="0" w:after="0" w:line="302" w:lineRule="auto"/>
        <w:ind w:left="1180" w:right="961" w:firstLine="0"/>
        <w:jc w:val="left"/>
        <w:rPr>
          <w:rFonts w:hint="eastAsia" w:ascii="仿宋" w:hAnsi="仿宋" w:eastAsia="仿宋" w:cs="仿宋"/>
          <w:sz w:val="21"/>
        </w:rPr>
      </w:pPr>
      <w:r>
        <w:rPr>
          <w:rFonts w:hint="eastAsia" w:ascii="仿宋" w:hAnsi="仿宋" w:eastAsia="仿宋" w:cs="仿宋"/>
          <w:sz w:val="21"/>
        </w:rPr>
        <w:t>采购人或采购代理机构将在递交响应文件截止时间前一个工作日至资格审查结束前的</w:t>
      </w:r>
      <w:r>
        <w:rPr>
          <w:rFonts w:hint="eastAsia" w:ascii="仿宋" w:hAnsi="仿宋" w:eastAsia="仿宋" w:cs="仿宋"/>
          <w:w w:val="95"/>
          <w:sz w:val="21"/>
        </w:rPr>
        <w:t>期间内查询供应商的信用记录。供应商存在不良信用记录的，其响应将被认定为</w:t>
      </w:r>
      <w:r>
        <w:rPr>
          <w:rFonts w:hint="eastAsia" w:ascii="仿宋" w:hAnsi="仿宋" w:eastAsia="仿宋" w:cs="仿宋"/>
          <w:b/>
          <w:w w:val="95"/>
          <w:sz w:val="21"/>
        </w:rPr>
        <w:t>无效响应</w:t>
      </w:r>
      <w:r>
        <w:rPr>
          <w:rFonts w:hint="eastAsia" w:ascii="仿宋" w:hAnsi="仿宋" w:eastAsia="仿宋" w:cs="仿宋"/>
          <w:w w:val="95"/>
          <w:sz w:val="21"/>
        </w:rPr>
        <w:t>。</w:t>
      </w:r>
    </w:p>
    <w:p w14:paraId="5F1599CA">
      <w:pPr>
        <w:pStyle w:val="26"/>
        <w:numPr>
          <w:ilvl w:val="2"/>
          <w:numId w:val="29"/>
        </w:numPr>
        <w:tabs>
          <w:tab w:val="left" w:pos="1862"/>
        </w:tabs>
        <w:spacing w:before="0" w:after="0" w:line="364" w:lineRule="auto"/>
        <w:ind w:left="1180" w:right="954" w:firstLine="0"/>
        <w:jc w:val="left"/>
        <w:rPr>
          <w:rFonts w:hint="eastAsia" w:ascii="仿宋" w:hAnsi="仿宋" w:eastAsia="仿宋" w:cs="仿宋"/>
          <w:sz w:val="21"/>
        </w:rPr>
      </w:pPr>
      <w:r>
        <w:rPr>
          <w:rFonts w:hint="eastAsia" w:ascii="仿宋" w:hAnsi="仿宋" w:eastAsia="仿宋" w:cs="仿宋"/>
          <w:sz w:val="21"/>
        </w:rPr>
        <w:t>不良信用记录指：供应商在中国政府采购网（</w:t>
      </w:r>
      <w:r>
        <w:rPr>
          <w:rFonts w:hint="eastAsia" w:ascii="仿宋" w:hAnsi="仿宋" w:eastAsia="仿宋" w:cs="仿宋"/>
        </w:rPr>
        <w:fldChar w:fldCharType="begin"/>
      </w:r>
      <w:r>
        <w:rPr>
          <w:rFonts w:hint="eastAsia" w:ascii="仿宋" w:hAnsi="仿宋" w:eastAsia="仿宋" w:cs="仿宋"/>
        </w:rPr>
        <w:instrText xml:space="preserve"> HYPERLINK "http://www.ccgp.gov.cn/" \h </w:instrText>
      </w:r>
      <w:r>
        <w:rPr>
          <w:rFonts w:hint="eastAsia" w:ascii="仿宋" w:hAnsi="仿宋" w:eastAsia="仿宋" w:cs="仿宋"/>
        </w:rPr>
        <w:fldChar w:fldCharType="separate"/>
      </w:r>
      <w:r>
        <w:rPr>
          <w:rFonts w:hint="eastAsia" w:ascii="仿宋" w:hAnsi="仿宋" w:eastAsia="仿宋" w:cs="仿宋"/>
          <w:sz w:val="21"/>
        </w:rPr>
        <w:t>www.ccgp.gov.cn</w:t>
      </w:r>
      <w:r>
        <w:rPr>
          <w:rFonts w:hint="eastAsia" w:ascii="仿宋" w:hAnsi="仿宋" w:eastAsia="仿宋" w:cs="仿宋"/>
          <w:sz w:val="21"/>
        </w:rPr>
        <w:fldChar w:fldCharType="end"/>
      </w:r>
      <w:r>
        <w:rPr>
          <w:rFonts w:hint="eastAsia" w:ascii="仿宋" w:hAnsi="仿宋" w:eastAsia="仿宋" w:cs="仿宋"/>
          <w:sz w:val="21"/>
        </w:rPr>
        <w:t>）被列入政府采购严</w:t>
      </w:r>
      <w:r>
        <w:rPr>
          <w:rFonts w:hint="eastAsia" w:ascii="仿宋" w:hAnsi="仿宋" w:eastAsia="仿宋" w:cs="仿宋"/>
          <w:spacing w:val="-1"/>
          <w:sz w:val="21"/>
        </w:rPr>
        <w:t>重违法失信行为记录名单，或在“信用中国”网站（</w:t>
      </w:r>
      <w:r>
        <w:rPr>
          <w:rFonts w:hint="eastAsia" w:ascii="仿宋" w:hAnsi="仿宋" w:eastAsia="仿宋" w:cs="仿宋"/>
        </w:rPr>
        <w:fldChar w:fldCharType="begin"/>
      </w:r>
      <w:r>
        <w:rPr>
          <w:rFonts w:hint="eastAsia" w:ascii="仿宋" w:hAnsi="仿宋" w:eastAsia="仿宋" w:cs="仿宋"/>
        </w:rPr>
        <w:instrText xml:space="preserve"> HYPERLINK "http://www.creditchina.gov.cn/" \h </w:instrText>
      </w:r>
      <w:r>
        <w:rPr>
          <w:rFonts w:hint="eastAsia" w:ascii="仿宋" w:hAnsi="仿宋" w:eastAsia="仿宋" w:cs="仿宋"/>
        </w:rPr>
        <w:fldChar w:fldCharType="separate"/>
      </w:r>
      <w:r>
        <w:rPr>
          <w:rFonts w:hint="eastAsia" w:ascii="仿宋" w:hAnsi="仿宋" w:eastAsia="仿宋" w:cs="仿宋"/>
          <w:spacing w:val="-1"/>
          <w:sz w:val="21"/>
        </w:rPr>
        <w:t>www.creditchina.gov.cn</w:t>
      </w:r>
      <w:r>
        <w:rPr>
          <w:rFonts w:hint="eastAsia" w:ascii="仿宋" w:hAnsi="仿宋" w:eastAsia="仿宋" w:cs="仿宋"/>
          <w:spacing w:val="-1"/>
          <w:sz w:val="21"/>
        </w:rPr>
        <w:fldChar w:fldCharType="end"/>
      </w:r>
      <w:r>
        <w:rPr>
          <w:rFonts w:hint="eastAsia" w:ascii="仿宋" w:hAnsi="仿宋" w:eastAsia="仿宋" w:cs="仿宋"/>
          <w:spacing w:val="-1"/>
          <w:sz w:val="21"/>
        </w:rPr>
        <w:t>）</w:t>
      </w:r>
      <w:r>
        <w:rPr>
          <w:rFonts w:hint="eastAsia" w:ascii="仿宋" w:hAnsi="仿宋" w:eastAsia="仿宋" w:cs="仿宋"/>
          <w:sz w:val="21"/>
        </w:rPr>
        <w:t>被列入失信</w:t>
      </w:r>
      <w:r>
        <w:rPr>
          <w:rFonts w:hint="eastAsia" w:ascii="仿宋" w:hAnsi="仿宋" w:eastAsia="仿宋" w:cs="仿宋"/>
          <w:spacing w:val="-14"/>
          <w:w w:val="95"/>
          <w:sz w:val="21"/>
        </w:rPr>
        <w:t>被执行人、重大税收违法案件当事人名单，以及存在《中华人民共和国政府采购法实施条例》</w:t>
      </w:r>
      <w:r>
        <w:rPr>
          <w:rFonts w:hint="eastAsia" w:ascii="仿宋" w:hAnsi="仿宋" w:eastAsia="仿宋" w:cs="仿宋"/>
          <w:sz w:val="21"/>
        </w:rPr>
        <w:t>第十九条规定的行政处罚记录。</w:t>
      </w:r>
    </w:p>
    <w:p w14:paraId="4BFB4F0E">
      <w:pPr>
        <w:pStyle w:val="13"/>
        <w:spacing w:line="302" w:lineRule="auto"/>
        <w:ind w:left="1180" w:right="1059" w:firstLine="420"/>
        <w:rPr>
          <w:rFonts w:hint="eastAsia" w:ascii="仿宋" w:hAnsi="仿宋" w:eastAsia="仿宋" w:cs="仿宋"/>
        </w:rPr>
      </w:pPr>
      <w:r>
        <w:rPr>
          <w:rFonts w:hint="eastAsia" w:ascii="仿宋" w:hAnsi="仿宋" w:eastAsia="仿宋" w:cs="仿宋"/>
          <w:w w:val="95"/>
        </w:rPr>
        <w:t>以联合体形式参加政府采购活动的，联合体任何成员存在以上不良信用记录的，联合体</w:t>
      </w:r>
      <w:r>
        <w:rPr>
          <w:rFonts w:hint="eastAsia" w:ascii="仿宋" w:hAnsi="仿宋" w:eastAsia="仿宋" w:cs="仿宋"/>
        </w:rPr>
        <w:t>响应文件将被认定为</w:t>
      </w:r>
      <w:r>
        <w:rPr>
          <w:rFonts w:hint="eastAsia" w:ascii="仿宋" w:hAnsi="仿宋" w:eastAsia="仿宋" w:cs="仿宋"/>
          <w:b/>
        </w:rPr>
        <w:t>无效响应</w:t>
      </w:r>
      <w:r>
        <w:rPr>
          <w:rFonts w:hint="eastAsia" w:ascii="仿宋" w:hAnsi="仿宋" w:eastAsia="仿宋" w:cs="仿宋"/>
        </w:rPr>
        <w:t>。</w:t>
      </w:r>
    </w:p>
    <w:p w14:paraId="78EBC670">
      <w:pPr>
        <w:pStyle w:val="26"/>
        <w:numPr>
          <w:ilvl w:val="2"/>
          <w:numId w:val="29"/>
        </w:numPr>
        <w:tabs>
          <w:tab w:val="left" w:pos="1864"/>
        </w:tabs>
        <w:spacing w:before="0" w:after="0" w:line="364" w:lineRule="auto"/>
        <w:ind w:left="1180" w:right="1060" w:firstLine="0"/>
        <w:jc w:val="left"/>
        <w:rPr>
          <w:rFonts w:hint="eastAsia" w:ascii="仿宋" w:hAnsi="仿宋" w:eastAsia="仿宋" w:cs="仿宋"/>
          <w:sz w:val="21"/>
        </w:rPr>
      </w:pPr>
      <w:r>
        <w:rPr>
          <w:rFonts w:hint="eastAsia" w:ascii="仿宋" w:hAnsi="仿宋" w:eastAsia="仿宋" w:cs="仿宋"/>
          <w:w w:val="95"/>
          <w:sz w:val="21"/>
        </w:rPr>
        <w:t>查询及记录方式：采购代理机构经办人将查询网页打印并存档备查。供应商不良信</w:t>
      </w:r>
      <w:r>
        <w:rPr>
          <w:rFonts w:hint="eastAsia" w:ascii="仿宋" w:hAnsi="仿宋" w:eastAsia="仿宋" w:cs="仿宋"/>
          <w:sz w:val="21"/>
        </w:rPr>
        <w:t>用记录以采购人或采购代理机构查询结果为准。</w:t>
      </w:r>
    </w:p>
    <w:p w14:paraId="5A18AD42">
      <w:pPr>
        <w:pStyle w:val="13"/>
        <w:spacing w:line="364" w:lineRule="auto"/>
        <w:ind w:left="1600" w:right="1175"/>
        <w:rPr>
          <w:rFonts w:hint="eastAsia" w:ascii="仿宋" w:hAnsi="仿宋" w:eastAsia="仿宋" w:cs="仿宋"/>
        </w:rPr>
      </w:pPr>
      <w:r>
        <w:rPr>
          <w:rFonts w:hint="eastAsia" w:ascii="仿宋" w:hAnsi="仿宋" w:eastAsia="仿宋" w:cs="仿宋"/>
          <w:w w:val="95"/>
        </w:rPr>
        <w:t>在本采购文件规定的查询时间之后，网站信息发生的任何变更均不再作为评审依据。</w:t>
      </w:r>
      <w:r>
        <w:rPr>
          <w:rFonts w:hint="eastAsia" w:ascii="仿宋" w:hAnsi="仿宋" w:eastAsia="仿宋" w:cs="仿宋"/>
        </w:rPr>
        <w:t>供应商在自行提供的与网站信息不一致的其他证明材料亦不作为资格审查依据。</w:t>
      </w:r>
    </w:p>
    <w:p w14:paraId="0B9522BD">
      <w:pPr>
        <w:pStyle w:val="9"/>
        <w:spacing w:line="315"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2</w:t>
      </w:r>
      <w:r>
        <w:rPr>
          <w:rFonts w:hint="eastAsia" w:ascii="仿宋" w:hAnsi="仿宋" w:eastAsia="仿宋" w:cs="仿宋"/>
          <w:spacing w:val="1"/>
          <w:w w:val="83"/>
        </w:rPr>
        <w:t>3</w:t>
      </w:r>
      <w:r>
        <w:rPr>
          <w:rFonts w:hint="eastAsia" w:ascii="仿宋" w:hAnsi="仿宋" w:eastAsia="仿宋" w:cs="仿宋"/>
          <w:spacing w:val="1"/>
          <w:w w:val="195"/>
        </w:rPr>
        <w:t>.</w:t>
      </w:r>
      <w:r>
        <w:rPr>
          <w:rFonts w:hint="eastAsia" w:ascii="仿宋" w:hAnsi="仿宋" w:eastAsia="仿宋" w:cs="仿宋"/>
          <w:w w:val="99"/>
        </w:rPr>
        <w:t>符合性审查</w:t>
      </w:r>
    </w:p>
    <w:p w14:paraId="65A91819">
      <w:pPr>
        <w:pStyle w:val="13"/>
        <w:spacing w:before="71" w:line="367" w:lineRule="auto"/>
        <w:ind w:left="1180" w:right="1057"/>
        <w:rPr>
          <w:rFonts w:hint="eastAsia" w:ascii="仿宋" w:hAnsi="仿宋" w:eastAsia="仿宋" w:cs="仿宋"/>
        </w:rPr>
      </w:pPr>
      <w:r>
        <w:rPr>
          <w:rFonts w:hint="eastAsia" w:ascii="仿宋" w:hAnsi="仿宋" w:eastAsia="仿宋" w:cs="仿宋"/>
          <w:w w:val="95"/>
        </w:rPr>
        <w:t>23.1符合性审查是指依据采购文件的规定，从响应文件的有效性和完整性对采购文件的响应程度进行审查，以确定是否对采购文件的实质性要求做出响应。供应商应按照第二章《响</w:t>
      </w:r>
      <w:r>
        <w:rPr>
          <w:rFonts w:hint="eastAsia" w:ascii="仿宋" w:hAnsi="仿宋" w:eastAsia="仿宋" w:cs="仿宋"/>
          <w:spacing w:val="-1"/>
        </w:rPr>
        <w:t>应文件内容及格式》中的相应要求，提交符合性证明材料。未通过符合性审查的供应商不能</w:t>
      </w:r>
      <w:r>
        <w:rPr>
          <w:rFonts w:hint="eastAsia" w:ascii="仿宋" w:hAnsi="仿宋" w:eastAsia="仿宋" w:cs="仿宋"/>
          <w:spacing w:val="-10"/>
          <w:w w:val="95"/>
        </w:rPr>
        <w:t>进入下一阶段评审，其响应将被认定为</w:t>
      </w:r>
      <w:r>
        <w:rPr>
          <w:rFonts w:hint="eastAsia" w:ascii="仿宋" w:hAnsi="仿宋" w:eastAsia="仿宋" w:cs="仿宋"/>
          <w:b/>
          <w:w w:val="95"/>
        </w:rPr>
        <w:t>无效响应</w:t>
      </w:r>
      <w:r>
        <w:rPr>
          <w:rFonts w:hint="eastAsia" w:ascii="仿宋" w:hAnsi="仿宋" w:eastAsia="仿宋" w:cs="仿宋"/>
          <w:spacing w:val="-9"/>
          <w:w w:val="95"/>
        </w:rPr>
        <w:t xml:space="preserve">；通过符合性审查的供应商数量不足 </w:t>
      </w:r>
      <w:r>
        <w:rPr>
          <w:rFonts w:hint="eastAsia" w:ascii="仿宋" w:hAnsi="仿宋" w:eastAsia="仿宋" w:cs="仿宋"/>
          <w:w w:val="95"/>
        </w:rPr>
        <w:t>3</w:t>
      </w:r>
      <w:r>
        <w:rPr>
          <w:rFonts w:hint="eastAsia" w:ascii="仿宋" w:hAnsi="仿宋" w:eastAsia="仿宋" w:cs="仿宋"/>
          <w:spacing w:val="111"/>
        </w:rPr>
        <w:t xml:space="preserve"> </w:t>
      </w:r>
      <w:r>
        <w:rPr>
          <w:rFonts w:hint="eastAsia" w:ascii="仿宋" w:hAnsi="仿宋" w:eastAsia="仿宋" w:cs="仿宋"/>
          <w:w w:val="95"/>
        </w:rPr>
        <w:t>家的，</w:t>
      </w:r>
      <w:r>
        <w:rPr>
          <w:rFonts w:hint="eastAsia" w:ascii="仿宋" w:hAnsi="仿宋" w:eastAsia="仿宋" w:cs="仿宋"/>
          <w:spacing w:val="-97"/>
          <w:w w:val="95"/>
        </w:rPr>
        <w:t xml:space="preserve"> </w:t>
      </w:r>
      <w:r>
        <w:rPr>
          <w:rFonts w:hint="eastAsia" w:ascii="仿宋" w:hAnsi="仿宋" w:eastAsia="仿宋" w:cs="仿宋"/>
        </w:rPr>
        <w:t>不得作进一步的比较和评价，</w:t>
      </w:r>
    </w:p>
    <w:p w14:paraId="2F5CF58F">
      <w:pPr>
        <w:pStyle w:val="9"/>
        <w:numPr>
          <w:ilvl w:val="0"/>
          <w:numId w:val="30"/>
        </w:numPr>
        <w:tabs>
          <w:tab w:val="left" w:pos="1500"/>
        </w:tabs>
        <w:spacing w:before="0" w:after="0" w:line="240" w:lineRule="auto"/>
        <w:ind w:left="1499" w:right="0" w:hanging="320"/>
        <w:jc w:val="left"/>
        <w:rPr>
          <w:rFonts w:hint="eastAsia" w:ascii="仿宋" w:hAnsi="仿宋" w:eastAsia="仿宋" w:cs="仿宋"/>
        </w:rPr>
      </w:pPr>
      <w:r>
        <w:rPr>
          <w:rFonts w:hint="eastAsia" w:ascii="仿宋" w:hAnsi="仿宋" w:eastAsia="仿宋" w:cs="仿宋"/>
        </w:rPr>
        <w:t>样品及演示</w:t>
      </w:r>
    </w:p>
    <w:p w14:paraId="34432711">
      <w:pPr>
        <w:pStyle w:val="26"/>
        <w:numPr>
          <w:ilvl w:val="0"/>
          <w:numId w:val="30"/>
        </w:numPr>
        <w:tabs>
          <w:tab w:val="left" w:pos="1500"/>
        </w:tabs>
        <w:spacing w:before="19" w:after="0" w:line="240" w:lineRule="auto"/>
        <w:ind w:left="1499" w:right="0" w:hanging="320"/>
        <w:jc w:val="left"/>
        <w:rPr>
          <w:rFonts w:hint="eastAsia" w:ascii="仿宋" w:hAnsi="仿宋" w:eastAsia="仿宋" w:cs="仿宋"/>
          <w:b/>
          <w:sz w:val="21"/>
        </w:rPr>
      </w:pPr>
      <w:r>
        <w:rPr>
          <w:rFonts w:hint="eastAsia" w:ascii="仿宋" w:hAnsi="仿宋" w:eastAsia="仿宋" w:cs="仿宋"/>
          <w:b/>
          <w:sz w:val="21"/>
        </w:rPr>
        <w:t>响应文件的澄清</w:t>
      </w:r>
    </w:p>
    <w:p w14:paraId="10DBAC55">
      <w:pPr>
        <w:pStyle w:val="26"/>
        <w:numPr>
          <w:ilvl w:val="1"/>
          <w:numId w:val="30"/>
        </w:numPr>
        <w:tabs>
          <w:tab w:val="left" w:pos="1653"/>
        </w:tabs>
        <w:spacing w:before="91" w:after="0" w:line="364" w:lineRule="auto"/>
        <w:ind w:left="1180" w:right="1057" w:firstLine="0"/>
        <w:jc w:val="both"/>
        <w:rPr>
          <w:rFonts w:hint="eastAsia" w:ascii="仿宋" w:hAnsi="仿宋" w:eastAsia="仿宋" w:cs="仿宋"/>
          <w:sz w:val="21"/>
        </w:rPr>
      </w:pPr>
      <w:r>
        <w:rPr>
          <w:rFonts w:hint="eastAsia" w:ascii="仿宋" w:hAnsi="仿宋" w:eastAsia="仿宋" w:cs="仿宋"/>
          <w:w w:val="95"/>
          <w:sz w:val="21"/>
        </w:rPr>
        <w:t>在磋商期间，磋商小组可以书面要求供应商对其响应文件中含义不明确、同类问题表述不一致或者有明显文字和计算错误的内容作必要的澄清、说明或补正。供应商的澄清、说</w:t>
      </w:r>
      <w:r>
        <w:rPr>
          <w:rFonts w:hint="eastAsia" w:ascii="仿宋" w:hAnsi="仿宋" w:eastAsia="仿宋" w:cs="仿宋"/>
          <w:spacing w:val="-4"/>
          <w:w w:val="95"/>
          <w:sz w:val="21"/>
        </w:rPr>
        <w:t>明或补正应在磋商小组规定的时间内以书面方式进行，并不得超出响应文件范围或者改变响</w:t>
      </w:r>
      <w:r>
        <w:rPr>
          <w:rFonts w:hint="eastAsia" w:ascii="仿宋" w:hAnsi="仿宋" w:eastAsia="仿宋" w:cs="仿宋"/>
          <w:w w:val="95"/>
          <w:sz w:val="21"/>
        </w:rPr>
        <w:t>应文件的实质性内容。供应商拒不进行澄清、说明、补正的，或者不能在规定时间内作出书</w:t>
      </w:r>
      <w:r>
        <w:rPr>
          <w:rFonts w:hint="eastAsia" w:ascii="仿宋" w:hAnsi="仿宋" w:eastAsia="仿宋" w:cs="仿宋"/>
          <w:sz w:val="21"/>
        </w:rPr>
        <w:t>面澄清、说明、补正的，其响应文件将被作为无效响应处理。</w:t>
      </w:r>
    </w:p>
    <w:p w14:paraId="026701F5">
      <w:pPr>
        <w:pStyle w:val="26"/>
        <w:numPr>
          <w:ilvl w:val="2"/>
          <w:numId w:val="30"/>
        </w:numPr>
        <w:tabs>
          <w:tab w:val="left" w:pos="1864"/>
        </w:tabs>
        <w:spacing w:before="0" w:after="0" w:line="364" w:lineRule="auto"/>
        <w:ind w:left="1180" w:right="1060" w:firstLine="0"/>
        <w:jc w:val="both"/>
        <w:rPr>
          <w:rFonts w:hint="eastAsia" w:ascii="仿宋" w:hAnsi="仿宋" w:eastAsia="仿宋" w:cs="仿宋"/>
          <w:sz w:val="21"/>
        </w:rPr>
      </w:pPr>
      <w:r>
        <w:rPr>
          <w:rFonts w:hint="eastAsia" w:ascii="仿宋" w:hAnsi="仿宋" w:eastAsia="仿宋" w:cs="仿宋"/>
          <w:w w:val="95"/>
          <w:sz w:val="21"/>
        </w:rPr>
        <w:t>供应商的澄清、说明或者补正应当由法定代表人（或非法人组织负责人）或其授权</w:t>
      </w:r>
      <w:r>
        <w:rPr>
          <w:rFonts w:hint="eastAsia" w:ascii="仿宋" w:hAnsi="仿宋" w:eastAsia="仿宋" w:cs="仿宋"/>
          <w:sz w:val="21"/>
        </w:rPr>
        <w:t>代表签字或者加盖公章。供应商为自然人的，应当由本人签字并附身份证明。</w:t>
      </w:r>
    </w:p>
    <w:p w14:paraId="5A3F2565">
      <w:pPr>
        <w:pStyle w:val="26"/>
        <w:numPr>
          <w:ilvl w:val="2"/>
          <w:numId w:val="30"/>
        </w:numPr>
        <w:tabs>
          <w:tab w:val="left" w:pos="1862"/>
        </w:tabs>
        <w:spacing w:before="0" w:after="0" w:line="267" w:lineRule="exact"/>
        <w:ind w:left="1861" w:right="0" w:hanging="682"/>
        <w:jc w:val="both"/>
        <w:rPr>
          <w:rFonts w:hint="eastAsia" w:ascii="仿宋" w:hAnsi="仿宋" w:eastAsia="仿宋" w:cs="仿宋"/>
          <w:sz w:val="21"/>
        </w:rPr>
      </w:pPr>
      <w:r>
        <w:rPr>
          <w:rFonts w:hint="eastAsia" w:ascii="仿宋" w:hAnsi="仿宋" w:eastAsia="仿宋" w:cs="仿宋"/>
          <w:sz w:val="21"/>
        </w:rPr>
        <w:t>供应商的澄清、说明或补正将作为响应文件的一部分。</w:t>
      </w:r>
    </w:p>
    <w:p w14:paraId="49B1151E">
      <w:pPr>
        <w:pStyle w:val="26"/>
        <w:numPr>
          <w:ilvl w:val="1"/>
          <w:numId w:val="30"/>
        </w:numPr>
        <w:tabs>
          <w:tab w:val="left" w:pos="1653"/>
        </w:tabs>
        <w:spacing w:before="139" w:after="0" w:line="240" w:lineRule="auto"/>
        <w:ind w:left="1652" w:right="0" w:hanging="473"/>
        <w:jc w:val="both"/>
        <w:rPr>
          <w:rFonts w:hint="eastAsia" w:ascii="仿宋" w:hAnsi="仿宋" w:eastAsia="仿宋" w:cs="仿宋"/>
          <w:sz w:val="21"/>
        </w:rPr>
      </w:pPr>
      <w:r>
        <w:rPr>
          <w:rFonts w:hint="eastAsia" w:ascii="仿宋" w:hAnsi="仿宋" w:eastAsia="仿宋" w:cs="仿宋"/>
          <w:sz w:val="21"/>
        </w:rPr>
        <w:t>响应文件报价出现前后不一致的，按照下列规定修正：</w:t>
      </w:r>
    </w:p>
    <w:p w14:paraId="414A23E9">
      <w:pPr>
        <w:pStyle w:val="26"/>
        <w:numPr>
          <w:ilvl w:val="0"/>
          <w:numId w:val="31"/>
        </w:numPr>
        <w:tabs>
          <w:tab w:val="left" w:pos="1705"/>
        </w:tabs>
        <w:spacing w:before="138"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响应文件中报价一览表内容与响应文件中相应内容不一致的，以报价一览表为准；</w:t>
      </w:r>
    </w:p>
    <w:p w14:paraId="0A738E11">
      <w:pPr>
        <w:pStyle w:val="26"/>
        <w:numPr>
          <w:ilvl w:val="0"/>
          <w:numId w:val="31"/>
        </w:numPr>
        <w:tabs>
          <w:tab w:val="left" w:pos="1705"/>
        </w:tabs>
        <w:spacing w:before="139"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大写金额和小写金额不一致的，以大写金额为准；</w:t>
      </w:r>
    </w:p>
    <w:p w14:paraId="47D14D60">
      <w:pPr>
        <w:pStyle w:val="26"/>
        <w:numPr>
          <w:ilvl w:val="0"/>
          <w:numId w:val="31"/>
        </w:numPr>
        <w:tabs>
          <w:tab w:val="left" w:pos="1705"/>
        </w:tabs>
        <w:spacing w:before="142"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单价金额小数点或者百分比有明显错位的，以报价一览表的总价为准，并修改单价；</w:t>
      </w:r>
    </w:p>
    <w:p w14:paraId="79177DBF">
      <w:pPr>
        <w:spacing w:after="0" w:line="240" w:lineRule="auto"/>
        <w:jc w:val="left"/>
        <w:rPr>
          <w:rFonts w:hint="eastAsia" w:ascii="仿宋" w:hAnsi="仿宋" w:eastAsia="仿宋" w:cs="仿宋"/>
          <w:sz w:val="21"/>
        </w:rPr>
        <w:sectPr>
          <w:pgSz w:w="11910" w:h="16840"/>
          <w:pgMar w:top="1380" w:right="740" w:bottom="1160" w:left="620" w:header="0" w:footer="811" w:gutter="0"/>
          <w:cols w:space="720" w:num="1"/>
        </w:sectPr>
      </w:pPr>
    </w:p>
    <w:p w14:paraId="1C49F497">
      <w:pPr>
        <w:pStyle w:val="26"/>
        <w:numPr>
          <w:ilvl w:val="0"/>
          <w:numId w:val="31"/>
        </w:numPr>
        <w:tabs>
          <w:tab w:val="left" w:pos="1705"/>
        </w:tabs>
        <w:spacing w:before="42"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总价金额与按单价汇总金额不一致的，以单价金额计算结果为准。</w:t>
      </w:r>
    </w:p>
    <w:p w14:paraId="3E207593">
      <w:pPr>
        <w:pStyle w:val="13"/>
        <w:spacing w:before="138" w:line="367" w:lineRule="auto"/>
        <w:ind w:left="1180" w:right="1059" w:firstLine="420"/>
        <w:rPr>
          <w:rFonts w:hint="eastAsia" w:ascii="仿宋" w:hAnsi="仿宋" w:eastAsia="仿宋" w:cs="仿宋"/>
        </w:rPr>
      </w:pPr>
      <w:r>
        <w:rPr>
          <w:rFonts w:hint="eastAsia" w:ascii="仿宋" w:hAnsi="仿宋" w:eastAsia="仿宋" w:cs="仿宋"/>
          <w:w w:val="95"/>
        </w:rPr>
        <w:t>同时出现两种以上不一致的，按照前款规定的顺序修正。修正后的报价经供应商确认后</w:t>
      </w:r>
      <w:r>
        <w:rPr>
          <w:rFonts w:hint="eastAsia" w:ascii="仿宋" w:hAnsi="仿宋" w:eastAsia="仿宋" w:cs="仿宋"/>
          <w:spacing w:val="1"/>
          <w:w w:val="95"/>
        </w:rPr>
        <w:t xml:space="preserve"> </w:t>
      </w:r>
      <w:r>
        <w:rPr>
          <w:rFonts w:hint="eastAsia" w:ascii="仿宋" w:hAnsi="仿宋" w:eastAsia="仿宋" w:cs="仿宋"/>
        </w:rPr>
        <w:t>产生约束力，供应商不确认的，其响应文件将被认定为无效响应。</w:t>
      </w:r>
    </w:p>
    <w:p w14:paraId="1D0F94ED">
      <w:pPr>
        <w:pStyle w:val="26"/>
        <w:numPr>
          <w:ilvl w:val="1"/>
          <w:numId w:val="30"/>
        </w:numPr>
        <w:tabs>
          <w:tab w:val="left" w:pos="1653"/>
        </w:tabs>
        <w:spacing w:before="0" w:after="0" w:line="364" w:lineRule="auto"/>
        <w:ind w:left="1180" w:right="1057" w:firstLine="0"/>
        <w:jc w:val="both"/>
        <w:rPr>
          <w:rFonts w:hint="eastAsia" w:ascii="仿宋" w:hAnsi="仿宋" w:eastAsia="仿宋" w:cs="仿宋"/>
          <w:sz w:val="21"/>
        </w:rPr>
      </w:pPr>
      <w:r>
        <w:rPr>
          <w:rFonts w:hint="eastAsia" w:ascii="仿宋" w:hAnsi="仿宋" w:eastAsia="仿宋" w:cs="仿宋"/>
          <w:w w:val="95"/>
          <w:sz w:val="21"/>
        </w:rPr>
        <w:t>磋商小组认为供应商的最后报价明显低于其他通过符合性审查供应商的报价，有可能影响工程质量或者不能诚信履约的，应当要求其在磋商现场合理的时间内提供书面说明，必要时提交相关证明材料；供应商不能证明其报价合理性的，磋商小组应当将其作为无效响应</w:t>
      </w:r>
      <w:r>
        <w:rPr>
          <w:rFonts w:hint="eastAsia" w:ascii="仿宋" w:hAnsi="仿宋" w:eastAsia="仿宋" w:cs="仿宋"/>
          <w:sz w:val="21"/>
        </w:rPr>
        <w:t>处理。提交证明材料的合理时间按第五章评审办法规定执行。</w:t>
      </w:r>
    </w:p>
    <w:p w14:paraId="6712FA9F">
      <w:pPr>
        <w:pStyle w:val="9"/>
        <w:spacing w:line="315"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2</w:t>
      </w:r>
      <w:r>
        <w:rPr>
          <w:rFonts w:hint="eastAsia" w:ascii="仿宋" w:hAnsi="仿宋" w:eastAsia="仿宋" w:cs="仿宋"/>
          <w:spacing w:val="1"/>
          <w:w w:val="83"/>
        </w:rPr>
        <w:t>6</w:t>
      </w:r>
      <w:r>
        <w:rPr>
          <w:rFonts w:hint="eastAsia" w:ascii="仿宋" w:hAnsi="仿宋" w:eastAsia="仿宋" w:cs="仿宋"/>
          <w:spacing w:val="1"/>
          <w:w w:val="195"/>
        </w:rPr>
        <w:t>.</w:t>
      </w:r>
      <w:r>
        <w:rPr>
          <w:rFonts w:hint="eastAsia" w:ascii="仿宋" w:hAnsi="仿宋" w:eastAsia="仿宋" w:cs="仿宋"/>
          <w:spacing w:val="1"/>
          <w:w w:val="99"/>
        </w:rPr>
        <w:t>磋商</w:t>
      </w:r>
    </w:p>
    <w:p w14:paraId="6C516616">
      <w:pPr>
        <w:pStyle w:val="26"/>
        <w:numPr>
          <w:ilvl w:val="1"/>
          <w:numId w:val="32"/>
        </w:numPr>
        <w:tabs>
          <w:tab w:val="left" w:pos="1653"/>
        </w:tabs>
        <w:spacing w:before="87" w:after="0" w:line="364" w:lineRule="auto"/>
        <w:ind w:left="1180" w:right="1059" w:firstLine="0"/>
        <w:jc w:val="both"/>
        <w:rPr>
          <w:rFonts w:hint="eastAsia" w:ascii="仿宋" w:hAnsi="仿宋" w:eastAsia="仿宋" w:cs="仿宋"/>
          <w:sz w:val="21"/>
        </w:rPr>
      </w:pPr>
      <w:r>
        <w:rPr>
          <w:rFonts w:hint="eastAsia" w:ascii="仿宋" w:hAnsi="仿宋" w:eastAsia="仿宋" w:cs="仿宋"/>
          <w:w w:val="95"/>
          <w:sz w:val="21"/>
        </w:rPr>
        <w:t>磋商小组将集中根据采购文件规定的程序、评定成交的标准等事项与实质性响应采购文件要求的供应商分别进行磋商。在磋商中，磋商的任何一方不得透露与磋商有关的其他供</w:t>
      </w:r>
      <w:r>
        <w:rPr>
          <w:rFonts w:hint="eastAsia" w:ascii="仿宋" w:hAnsi="仿宋" w:eastAsia="仿宋" w:cs="仿宋"/>
          <w:sz w:val="21"/>
        </w:rPr>
        <w:t>应商的技术资料、价格和其他信息。</w:t>
      </w:r>
    </w:p>
    <w:p w14:paraId="26DBE41E">
      <w:pPr>
        <w:pStyle w:val="26"/>
        <w:numPr>
          <w:ilvl w:val="1"/>
          <w:numId w:val="32"/>
        </w:numPr>
        <w:tabs>
          <w:tab w:val="left" w:pos="1653"/>
        </w:tabs>
        <w:spacing w:before="0" w:after="0" w:line="316" w:lineRule="exact"/>
        <w:ind w:left="1652" w:right="0" w:hanging="473"/>
        <w:jc w:val="both"/>
        <w:rPr>
          <w:rFonts w:hint="eastAsia" w:ascii="仿宋" w:hAnsi="仿宋" w:eastAsia="仿宋" w:cs="仿宋"/>
          <w:sz w:val="21"/>
        </w:rPr>
      </w:pPr>
      <w:r>
        <w:rPr>
          <w:rFonts w:hint="eastAsia" w:ascii="仿宋" w:hAnsi="仿宋" w:eastAsia="仿宋" w:cs="仿宋"/>
          <w:sz w:val="21"/>
        </w:rPr>
        <w:t>在磋商过程中，磋商小组可以根据采购文件和磋商情况，</w:t>
      </w:r>
      <w:r>
        <w:rPr>
          <w:rFonts w:hint="eastAsia" w:ascii="仿宋" w:hAnsi="仿宋" w:eastAsia="仿宋" w:cs="仿宋"/>
          <w:b/>
          <w:sz w:val="21"/>
        </w:rPr>
        <w:t>经采购人代表确认后</w:t>
      </w:r>
      <w:r>
        <w:rPr>
          <w:rFonts w:hint="eastAsia" w:ascii="仿宋" w:hAnsi="仿宋" w:eastAsia="仿宋" w:cs="仿宋"/>
          <w:sz w:val="21"/>
        </w:rPr>
        <w:t>变动采</w:t>
      </w:r>
    </w:p>
    <w:p w14:paraId="4EF18787">
      <w:pPr>
        <w:pStyle w:val="13"/>
        <w:spacing w:before="91"/>
        <w:ind w:left="1180"/>
        <w:rPr>
          <w:rFonts w:hint="eastAsia" w:ascii="仿宋" w:hAnsi="仿宋" w:eastAsia="仿宋" w:cs="仿宋"/>
        </w:rPr>
      </w:pPr>
      <w:r>
        <w:rPr>
          <w:rFonts w:hint="eastAsia" w:ascii="仿宋" w:hAnsi="仿宋" w:eastAsia="仿宋" w:cs="仿宋"/>
        </w:rPr>
        <w:t>购需求中的技术、服务要求以及合同草案条例等实质性内容。</w:t>
      </w:r>
    </w:p>
    <w:p w14:paraId="1B1045B1">
      <w:pPr>
        <w:pStyle w:val="26"/>
        <w:numPr>
          <w:ilvl w:val="1"/>
          <w:numId w:val="32"/>
        </w:numPr>
        <w:tabs>
          <w:tab w:val="left" w:pos="1653"/>
        </w:tabs>
        <w:spacing w:before="139" w:after="0" w:line="364" w:lineRule="auto"/>
        <w:ind w:left="1180" w:right="1060" w:firstLine="0"/>
        <w:jc w:val="both"/>
        <w:rPr>
          <w:rFonts w:hint="eastAsia" w:ascii="仿宋" w:hAnsi="仿宋" w:eastAsia="仿宋" w:cs="仿宋"/>
          <w:sz w:val="21"/>
        </w:rPr>
      </w:pPr>
      <w:r>
        <w:rPr>
          <w:rFonts w:hint="eastAsia" w:ascii="仿宋" w:hAnsi="仿宋" w:eastAsia="仿宋" w:cs="仿宋"/>
          <w:w w:val="95"/>
          <w:sz w:val="21"/>
        </w:rPr>
        <w:t>对采购文件作出实质性变动是采购文件的有效组成部分，磋商小组将以书面形式同时</w:t>
      </w:r>
      <w:r>
        <w:rPr>
          <w:rFonts w:hint="eastAsia" w:ascii="仿宋" w:hAnsi="仿宋" w:eastAsia="仿宋" w:cs="仿宋"/>
          <w:sz w:val="21"/>
        </w:rPr>
        <w:t>通知所有参加磋商的供应商。</w:t>
      </w:r>
    </w:p>
    <w:p w14:paraId="6F72BCDD">
      <w:pPr>
        <w:pStyle w:val="26"/>
        <w:numPr>
          <w:ilvl w:val="1"/>
          <w:numId w:val="32"/>
        </w:numPr>
        <w:tabs>
          <w:tab w:val="left" w:pos="1653"/>
        </w:tabs>
        <w:spacing w:before="0" w:after="0" w:line="364" w:lineRule="auto"/>
        <w:ind w:left="1180" w:right="1057" w:firstLine="0"/>
        <w:jc w:val="both"/>
        <w:rPr>
          <w:rFonts w:hint="eastAsia" w:ascii="仿宋" w:hAnsi="仿宋" w:eastAsia="仿宋" w:cs="仿宋"/>
          <w:sz w:val="21"/>
        </w:rPr>
      </w:pPr>
      <w:r>
        <w:rPr>
          <w:rFonts w:hint="eastAsia" w:ascii="仿宋" w:hAnsi="仿宋" w:eastAsia="仿宋" w:cs="仿宋"/>
          <w:w w:val="95"/>
          <w:sz w:val="21"/>
        </w:rPr>
        <w:t>供应商应当按照采购文件的变动情况和磋商小组的要求重新提交响应文件，并由其法定代表人或授权代表签字或者加盖公章。由授权代表签字的，应当附法定代表人（或非法人</w:t>
      </w:r>
      <w:r>
        <w:rPr>
          <w:rFonts w:hint="eastAsia" w:ascii="仿宋" w:hAnsi="仿宋" w:eastAsia="仿宋" w:cs="仿宋"/>
          <w:sz w:val="21"/>
        </w:rPr>
        <w:t>组织负责人）授权书。供应商为自然人的，应当由本人签字并附身份证明。</w:t>
      </w:r>
    </w:p>
    <w:p w14:paraId="37F79AA7">
      <w:pPr>
        <w:pStyle w:val="9"/>
        <w:spacing w:line="316"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2</w:t>
      </w:r>
      <w:r>
        <w:rPr>
          <w:rFonts w:hint="eastAsia" w:ascii="仿宋" w:hAnsi="仿宋" w:eastAsia="仿宋" w:cs="仿宋"/>
          <w:spacing w:val="1"/>
          <w:w w:val="83"/>
        </w:rPr>
        <w:t>7</w:t>
      </w:r>
      <w:r>
        <w:rPr>
          <w:rFonts w:hint="eastAsia" w:ascii="仿宋" w:hAnsi="仿宋" w:eastAsia="仿宋" w:cs="仿宋"/>
          <w:spacing w:val="1"/>
          <w:w w:val="195"/>
        </w:rPr>
        <w:t>.</w:t>
      </w:r>
      <w:r>
        <w:rPr>
          <w:rFonts w:hint="eastAsia" w:ascii="仿宋" w:hAnsi="仿宋" w:eastAsia="仿宋" w:cs="仿宋"/>
          <w:spacing w:val="1"/>
          <w:w w:val="99"/>
        </w:rPr>
        <w:t>最后报价</w:t>
      </w:r>
    </w:p>
    <w:p w14:paraId="5B5B611D">
      <w:pPr>
        <w:pStyle w:val="26"/>
        <w:numPr>
          <w:ilvl w:val="1"/>
          <w:numId w:val="33"/>
        </w:numPr>
        <w:tabs>
          <w:tab w:val="left" w:pos="1653"/>
        </w:tabs>
        <w:spacing w:before="89" w:after="0" w:line="367" w:lineRule="auto"/>
        <w:ind w:left="1180" w:right="1060" w:firstLine="0"/>
        <w:jc w:val="both"/>
        <w:rPr>
          <w:rFonts w:hint="eastAsia" w:ascii="仿宋" w:hAnsi="仿宋" w:eastAsia="仿宋" w:cs="仿宋"/>
          <w:sz w:val="21"/>
        </w:rPr>
      </w:pPr>
      <w:r>
        <w:rPr>
          <w:rFonts w:hint="eastAsia" w:ascii="仿宋" w:hAnsi="仿宋" w:eastAsia="仿宋" w:cs="仿宋"/>
          <w:w w:val="95"/>
          <w:sz w:val="21"/>
        </w:rPr>
        <w:t>磋商结束后，磋商小组将要求所有实质性响应的供应商在规定时间内提交最后报价，</w:t>
      </w:r>
      <w:r>
        <w:rPr>
          <w:rFonts w:hint="eastAsia" w:ascii="仿宋" w:hAnsi="仿宋" w:eastAsia="仿宋" w:cs="仿宋"/>
          <w:spacing w:val="-3"/>
          <w:w w:val="95"/>
          <w:sz w:val="21"/>
        </w:rPr>
        <w:t xml:space="preserve">且提交最后报价的供应商不少于 </w:t>
      </w:r>
      <w:r>
        <w:rPr>
          <w:rFonts w:hint="eastAsia" w:ascii="仿宋" w:hAnsi="仿宋" w:eastAsia="仿宋" w:cs="仿宋"/>
          <w:w w:val="95"/>
          <w:sz w:val="21"/>
        </w:rPr>
        <w:t>3</w:t>
      </w:r>
      <w:r>
        <w:rPr>
          <w:rFonts w:hint="eastAsia" w:ascii="仿宋" w:hAnsi="仿宋" w:eastAsia="仿宋" w:cs="仿宋"/>
          <w:spacing w:val="-11"/>
          <w:w w:val="95"/>
          <w:sz w:val="21"/>
        </w:rPr>
        <w:t xml:space="preserve"> 家，本须知第 </w:t>
      </w:r>
      <w:r>
        <w:rPr>
          <w:rFonts w:hint="eastAsia" w:ascii="仿宋" w:hAnsi="仿宋" w:eastAsia="仿宋" w:cs="仿宋"/>
          <w:w w:val="95"/>
          <w:sz w:val="21"/>
        </w:rPr>
        <w:t>27.2</w:t>
      </w:r>
      <w:r>
        <w:rPr>
          <w:rFonts w:hint="eastAsia" w:ascii="仿宋" w:hAnsi="仿宋" w:eastAsia="仿宋" w:cs="仿宋"/>
          <w:spacing w:val="-7"/>
          <w:w w:val="95"/>
          <w:sz w:val="21"/>
        </w:rPr>
        <w:t xml:space="preserve"> 条规定的情形除外。</w:t>
      </w:r>
    </w:p>
    <w:p w14:paraId="5C0E6A17">
      <w:pPr>
        <w:pStyle w:val="26"/>
        <w:numPr>
          <w:ilvl w:val="1"/>
          <w:numId w:val="33"/>
        </w:numPr>
        <w:tabs>
          <w:tab w:val="left" w:pos="1653"/>
        </w:tabs>
        <w:spacing w:before="0" w:after="0" w:line="364" w:lineRule="auto"/>
        <w:ind w:left="1180" w:right="1057" w:firstLine="0"/>
        <w:jc w:val="both"/>
        <w:rPr>
          <w:rFonts w:hint="eastAsia" w:ascii="仿宋" w:hAnsi="仿宋" w:eastAsia="仿宋" w:cs="仿宋"/>
          <w:sz w:val="21"/>
        </w:rPr>
      </w:pPr>
      <w:r>
        <w:rPr>
          <w:rFonts w:hint="eastAsia" w:ascii="仿宋" w:hAnsi="仿宋" w:eastAsia="仿宋" w:cs="仿宋"/>
          <w:w w:val="95"/>
          <w:sz w:val="21"/>
        </w:rPr>
        <w:t>采用竞争性磋商方式开展采购的“市场竞争不充分的科研项目，以及需要扶持的科技</w:t>
      </w:r>
      <w:r>
        <w:rPr>
          <w:rFonts w:hint="eastAsia" w:ascii="仿宋" w:hAnsi="仿宋" w:eastAsia="仿宋" w:cs="仿宋"/>
          <w:spacing w:val="-2"/>
          <w:w w:val="95"/>
          <w:sz w:val="21"/>
        </w:rPr>
        <w:t xml:space="preserve">成果转化项目”，提交最后报价的供应商可以为 </w:t>
      </w:r>
      <w:r>
        <w:rPr>
          <w:rFonts w:hint="eastAsia" w:ascii="仿宋" w:hAnsi="仿宋" w:eastAsia="仿宋" w:cs="仿宋"/>
          <w:w w:val="95"/>
          <w:sz w:val="21"/>
        </w:rPr>
        <w:t>2</w:t>
      </w:r>
      <w:r>
        <w:rPr>
          <w:rFonts w:hint="eastAsia" w:ascii="仿宋" w:hAnsi="仿宋" w:eastAsia="仿宋" w:cs="仿宋"/>
          <w:spacing w:val="-15"/>
          <w:w w:val="95"/>
          <w:sz w:val="21"/>
        </w:rPr>
        <w:t xml:space="preserve"> 家。</w:t>
      </w:r>
    </w:p>
    <w:p w14:paraId="56C30BD2">
      <w:pPr>
        <w:pStyle w:val="26"/>
        <w:numPr>
          <w:ilvl w:val="1"/>
          <w:numId w:val="33"/>
        </w:numPr>
        <w:tabs>
          <w:tab w:val="left" w:pos="1653"/>
        </w:tabs>
        <w:spacing w:before="0" w:after="0" w:line="267" w:lineRule="exact"/>
        <w:ind w:left="1652" w:right="0" w:hanging="473"/>
        <w:jc w:val="both"/>
        <w:rPr>
          <w:rFonts w:hint="eastAsia" w:ascii="仿宋" w:hAnsi="仿宋" w:eastAsia="仿宋" w:cs="仿宋"/>
          <w:sz w:val="21"/>
        </w:rPr>
      </w:pPr>
      <w:r>
        <w:rPr>
          <w:rFonts w:hint="eastAsia" w:ascii="仿宋" w:hAnsi="仿宋" w:eastAsia="仿宋" w:cs="仿宋"/>
          <w:sz w:val="21"/>
        </w:rPr>
        <w:t>最后报价是供应商响应文件的有效组成部分。</w:t>
      </w:r>
    </w:p>
    <w:p w14:paraId="55FA1B26">
      <w:pPr>
        <w:pStyle w:val="26"/>
        <w:numPr>
          <w:ilvl w:val="1"/>
          <w:numId w:val="33"/>
        </w:numPr>
        <w:tabs>
          <w:tab w:val="left" w:pos="1653"/>
        </w:tabs>
        <w:spacing w:before="134" w:after="0" w:line="364" w:lineRule="auto"/>
        <w:ind w:left="1180" w:right="1059" w:firstLine="0"/>
        <w:jc w:val="both"/>
        <w:rPr>
          <w:rFonts w:hint="eastAsia" w:ascii="仿宋" w:hAnsi="仿宋" w:eastAsia="仿宋" w:cs="仿宋"/>
          <w:sz w:val="21"/>
        </w:rPr>
      </w:pPr>
      <w:r>
        <w:rPr>
          <w:rFonts w:hint="eastAsia" w:ascii="仿宋" w:hAnsi="仿宋" w:eastAsia="仿宋" w:cs="仿宋"/>
          <w:w w:val="95"/>
          <w:sz w:val="21"/>
        </w:rPr>
        <w:t>已提交响应文件的供应商，在提交最后报价之前，可以根据磋商情况退出磋商，退出</w:t>
      </w:r>
      <w:r>
        <w:rPr>
          <w:rFonts w:hint="eastAsia" w:ascii="仿宋" w:hAnsi="仿宋" w:eastAsia="仿宋" w:cs="仿宋"/>
          <w:spacing w:val="-8"/>
          <w:w w:val="95"/>
          <w:sz w:val="21"/>
        </w:rPr>
        <w:t>磋商不视为撤回响应文件，退出磋商不影响退出磋商的供应商对已经递交的响应文件承担法</w:t>
      </w:r>
      <w:r>
        <w:rPr>
          <w:rFonts w:hint="eastAsia" w:ascii="仿宋" w:hAnsi="仿宋" w:eastAsia="仿宋" w:cs="仿宋"/>
          <w:w w:val="95"/>
          <w:sz w:val="21"/>
        </w:rPr>
        <w:t>律、法规和采购文件中规定的相应责任。采购人,采购代理机构应当退还退出磋商的供应商</w:t>
      </w:r>
      <w:r>
        <w:rPr>
          <w:rFonts w:hint="eastAsia" w:ascii="仿宋" w:hAnsi="仿宋" w:eastAsia="仿宋" w:cs="仿宋"/>
          <w:sz w:val="21"/>
        </w:rPr>
        <w:t>的保证金。</w:t>
      </w:r>
    </w:p>
    <w:p w14:paraId="2DE98206">
      <w:pPr>
        <w:pStyle w:val="9"/>
        <w:spacing w:line="315"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2</w:t>
      </w:r>
      <w:r>
        <w:rPr>
          <w:rFonts w:hint="eastAsia" w:ascii="仿宋" w:hAnsi="仿宋" w:eastAsia="仿宋" w:cs="仿宋"/>
          <w:spacing w:val="1"/>
          <w:w w:val="83"/>
        </w:rPr>
        <w:t>8</w:t>
      </w:r>
      <w:r>
        <w:rPr>
          <w:rFonts w:hint="eastAsia" w:ascii="仿宋" w:hAnsi="仿宋" w:eastAsia="仿宋" w:cs="仿宋"/>
          <w:spacing w:val="1"/>
          <w:w w:val="195"/>
        </w:rPr>
        <w:t>.</w:t>
      </w:r>
      <w:r>
        <w:rPr>
          <w:rFonts w:hint="eastAsia" w:ascii="仿宋" w:hAnsi="仿宋" w:eastAsia="仿宋" w:cs="仿宋"/>
          <w:spacing w:val="1"/>
          <w:w w:val="99"/>
        </w:rPr>
        <w:t>响应无效</w:t>
      </w:r>
    </w:p>
    <w:p w14:paraId="05FFD2BE">
      <w:pPr>
        <w:pStyle w:val="26"/>
        <w:numPr>
          <w:ilvl w:val="1"/>
          <w:numId w:val="34"/>
        </w:numPr>
        <w:tabs>
          <w:tab w:val="left" w:pos="1653"/>
        </w:tabs>
        <w:spacing w:before="91" w:after="0" w:line="367" w:lineRule="auto"/>
        <w:ind w:left="1180" w:right="1060" w:firstLine="0"/>
        <w:jc w:val="left"/>
        <w:rPr>
          <w:rFonts w:hint="eastAsia" w:ascii="仿宋" w:hAnsi="仿宋" w:eastAsia="仿宋" w:cs="仿宋"/>
          <w:sz w:val="21"/>
        </w:rPr>
      </w:pPr>
      <w:r>
        <w:rPr>
          <w:rFonts w:hint="eastAsia" w:ascii="仿宋" w:hAnsi="仿宋" w:eastAsia="仿宋" w:cs="仿宋"/>
          <w:w w:val="95"/>
          <w:sz w:val="21"/>
        </w:rPr>
        <w:t>在比较与评价之前，根据本须知的规定，磋商小组将审查每份响应文件是否实质上响</w:t>
      </w:r>
      <w:r>
        <w:rPr>
          <w:rFonts w:hint="eastAsia" w:ascii="仿宋" w:hAnsi="仿宋" w:eastAsia="仿宋" w:cs="仿宋"/>
          <w:sz w:val="21"/>
        </w:rPr>
        <w:t>应了采购文件的要求。</w:t>
      </w:r>
    </w:p>
    <w:p w14:paraId="3BD1B8F5">
      <w:pPr>
        <w:pStyle w:val="13"/>
        <w:spacing w:line="364" w:lineRule="auto"/>
        <w:ind w:left="1180" w:right="1059" w:firstLine="420"/>
        <w:rPr>
          <w:rFonts w:hint="eastAsia" w:ascii="仿宋" w:hAnsi="仿宋" w:eastAsia="仿宋" w:cs="仿宋"/>
        </w:rPr>
      </w:pPr>
      <w:r>
        <w:rPr>
          <w:rFonts w:hint="eastAsia" w:ascii="仿宋" w:hAnsi="仿宋" w:eastAsia="仿宋" w:cs="仿宋"/>
          <w:w w:val="95"/>
        </w:rPr>
        <w:t>实质性要求是指采购文件中带有★号标识内容（包括本级及其下级编号中所有内容）等</w:t>
      </w:r>
      <w:r>
        <w:rPr>
          <w:rFonts w:hint="eastAsia" w:ascii="仿宋" w:hAnsi="仿宋" w:eastAsia="仿宋" w:cs="仿宋"/>
        </w:rPr>
        <w:t>文字说明的要求。</w:t>
      </w:r>
    </w:p>
    <w:p w14:paraId="73F5FD11">
      <w:pPr>
        <w:pStyle w:val="13"/>
        <w:ind w:left="1600"/>
        <w:rPr>
          <w:rFonts w:hint="eastAsia" w:ascii="仿宋" w:hAnsi="仿宋" w:eastAsia="仿宋" w:cs="仿宋"/>
        </w:rPr>
      </w:pPr>
      <w:r>
        <w:rPr>
          <w:rFonts w:hint="eastAsia" w:ascii="仿宋" w:hAnsi="仿宋" w:eastAsia="仿宋" w:cs="仿宋"/>
          <w:spacing w:val="-3"/>
        </w:rPr>
        <w:t>对采购文件的实质性要求进行响应是指与采购文件中带有★号标识内容的文字说明、条</w:t>
      </w:r>
    </w:p>
    <w:p w14:paraId="7BCDCFB5">
      <w:pPr>
        <w:spacing w:after="0"/>
        <w:rPr>
          <w:rFonts w:hint="eastAsia" w:ascii="仿宋" w:hAnsi="仿宋" w:eastAsia="仿宋" w:cs="仿宋"/>
        </w:rPr>
        <w:sectPr>
          <w:pgSz w:w="11910" w:h="16840"/>
          <w:pgMar w:top="1380" w:right="740" w:bottom="1160" w:left="620" w:header="0" w:footer="811" w:gutter="0"/>
          <w:cols w:space="720" w:num="1"/>
        </w:sectPr>
      </w:pPr>
    </w:p>
    <w:p w14:paraId="3C2FA0A2">
      <w:pPr>
        <w:pStyle w:val="13"/>
        <w:spacing w:before="42"/>
        <w:ind w:left="1180"/>
        <w:rPr>
          <w:rFonts w:hint="eastAsia" w:ascii="仿宋" w:hAnsi="仿宋" w:eastAsia="仿宋" w:cs="仿宋"/>
        </w:rPr>
      </w:pPr>
      <w:r>
        <w:rPr>
          <w:rFonts w:hint="eastAsia" w:ascii="仿宋" w:hAnsi="仿宋" w:eastAsia="仿宋" w:cs="仿宋"/>
        </w:rPr>
        <w:t>款、条件和规格等要求相符。</w:t>
      </w:r>
    </w:p>
    <w:p w14:paraId="723951C8">
      <w:pPr>
        <w:pStyle w:val="13"/>
        <w:spacing w:before="69" w:line="297" w:lineRule="auto"/>
        <w:ind w:left="1180" w:right="1055" w:firstLine="420"/>
        <w:rPr>
          <w:rFonts w:hint="eastAsia" w:ascii="仿宋" w:hAnsi="仿宋" w:eastAsia="仿宋" w:cs="仿宋"/>
        </w:rPr>
      </w:pPr>
      <w:r>
        <w:rPr>
          <w:rFonts w:hint="eastAsia" w:ascii="仿宋" w:hAnsi="仿宋" w:eastAsia="仿宋" w:cs="仿宋"/>
          <w:w w:val="95"/>
        </w:rPr>
        <w:t>如果响应文件没有对采购文件的实质性要求进行响应，将作为</w:t>
      </w:r>
      <w:r>
        <w:rPr>
          <w:rFonts w:hint="eastAsia" w:ascii="仿宋" w:hAnsi="仿宋" w:eastAsia="仿宋" w:cs="仿宋"/>
          <w:b/>
          <w:w w:val="95"/>
        </w:rPr>
        <w:t>无效响应</w:t>
      </w:r>
      <w:r>
        <w:rPr>
          <w:rFonts w:hint="eastAsia" w:ascii="仿宋" w:hAnsi="仿宋" w:eastAsia="仿宋" w:cs="仿宋"/>
          <w:w w:val="95"/>
        </w:rPr>
        <w:t>处理，供应商不</w:t>
      </w:r>
      <w:r>
        <w:rPr>
          <w:rFonts w:hint="eastAsia" w:ascii="仿宋" w:hAnsi="仿宋" w:eastAsia="仿宋" w:cs="仿宋"/>
        </w:rPr>
        <w:t>得再对响应文件进行任何修正从而使其响应成为实质上响应。</w:t>
      </w:r>
    </w:p>
    <w:p w14:paraId="7FB50E19">
      <w:pPr>
        <w:pStyle w:val="13"/>
        <w:spacing w:before="75" w:line="364" w:lineRule="auto"/>
        <w:ind w:left="1180" w:right="1059" w:firstLine="420"/>
        <w:rPr>
          <w:rFonts w:hint="eastAsia" w:ascii="仿宋" w:hAnsi="仿宋" w:eastAsia="仿宋" w:cs="仿宋"/>
        </w:rPr>
      </w:pPr>
      <w:r>
        <w:rPr>
          <w:rFonts w:hint="eastAsia" w:ascii="仿宋" w:hAnsi="仿宋" w:eastAsia="仿宋" w:cs="仿宋"/>
          <w:spacing w:val="-5"/>
          <w:w w:val="95"/>
        </w:rPr>
        <w:t>磋商小组决定是否实质性响应只根据采购文件要求、响应文件内容及财政主管部门指定</w:t>
      </w:r>
      <w:r>
        <w:rPr>
          <w:rFonts w:hint="eastAsia" w:ascii="仿宋" w:hAnsi="仿宋" w:eastAsia="仿宋" w:cs="仿宋"/>
        </w:rPr>
        <w:t>媒体发布的相关信息。</w:t>
      </w:r>
    </w:p>
    <w:p w14:paraId="480DEA33">
      <w:pPr>
        <w:pStyle w:val="26"/>
        <w:numPr>
          <w:ilvl w:val="1"/>
          <w:numId w:val="34"/>
        </w:numPr>
        <w:tabs>
          <w:tab w:val="left" w:pos="1706"/>
        </w:tabs>
        <w:spacing w:before="0" w:after="0" w:line="267" w:lineRule="exact"/>
        <w:ind w:left="1705" w:right="0" w:hanging="526"/>
        <w:jc w:val="left"/>
        <w:rPr>
          <w:rFonts w:hint="eastAsia" w:ascii="仿宋" w:hAnsi="仿宋" w:eastAsia="仿宋" w:cs="仿宋"/>
          <w:sz w:val="21"/>
        </w:rPr>
      </w:pPr>
      <w:r>
        <w:rPr>
          <w:rFonts w:hint="eastAsia" w:ascii="仿宋" w:hAnsi="仿宋" w:eastAsia="仿宋" w:cs="仿宋"/>
          <w:sz w:val="21"/>
        </w:rPr>
        <w:t>如发现下列情况之一的，其响应文件将被认定为无效响应：</w:t>
      </w:r>
    </w:p>
    <w:p w14:paraId="1C7FC0AE">
      <w:pPr>
        <w:pStyle w:val="26"/>
        <w:numPr>
          <w:ilvl w:val="0"/>
          <w:numId w:val="35"/>
        </w:numPr>
        <w:tabs>
          <w:tab w:val="left" w:pos="1705"/>
        </w:tabs>
        <w:spacing w:before="142" w:after="0" w:line="240" w:lineRule="auto"/>
        <w:ind w:left="1704" w:right="0" w:hanging="525"/>
        <w:jc w:val="left"/>
        <w:rPr>
          <w:rFonts w:hint="eastAsia" w:ascii="仿宋" w:hAnsi="仿宋" w:eastAsia="仿宋" w:cs="仿宋"/>
          <w:sz w:val="21"/>
        </w:rPr>
      </w:pPr>
      <w:r>
        <w:rPr>
          <w:rFonts w:hint="eastAsia" w:ascii="仿宋" w:hAnsi="仿宋" w:eastAsia="仿宋" w:cs="仿宋"/>
          <w:w w:val="95"/>
          <w:sz w:val="21"/>
        </w:rPr>
        <w:t>未按采购文件的规定提交磋商保证金的；</w:t>
      </w:r>
    </w:p>
    <w:p w14:paraId="6C42F200">
      <w:pPr>
        <w:pStyle w:val="26"/>
        <w:numPr>
          <w:ilvl w:val="0"/>
          <w:numId w:val="35"/>
        </w:numPr>
        <w:tabs>
          <w:tab w:val="left" w:pos="1705"/>
        </w:tabs>
        <w:spacing w:before="139" w:after="0" w:line="240" w:lineRule="auto"/>
        <w:ind w:left="1704" w:right="0" w:hanging="525"/>
        <w:jc w:val="left"/>
        <w:rPr>
          <w:rFonts w:hint="eastAsia" w:ascii="仿宋" w:hAnsi="仿宋" w:eastAsia="仿宋" w:cs="仿宋"/>
          <w:sz w:val="21"/>
        </w:rPr>
      </w:pPr>
      <w:r>
        <w:rPr>
          <w:rFonts w:hint="eastAsia" w:ascii="仿宋" w:hAnsi="仿宋" w:eastAsia="仿宋" w:cs="仿宋"/>
          <w:w w:val="95"/>
          <w:sz w:val="21"/>
        </w:rPr>
        <w:t>未按照采购文件规定要求签署、盖章的；</w:t>
      </w:r>
    </w:p>
    <w:p w14:paraId="784A66EF">
      <w:pPr>
        <w:pStyle w:val="26"/>
        <w:numPr>
          <w:ilvl w:val="0"/>
          <w:numId w:val="35"/>
        </w:numPr>
        <w:tabs>
          <w:tab w:val="left" w:pos="1705"/>
        </w:tabs>
        <w:spacing w:before="139"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供应商的报价超过了采购文件中规定的预算金额或者最高限价的；</w:t>
      </w:r>
    </w:p>
    <w:p w14:paraId="04F65BD0">
      <w:pPr>
        <w:pStyle w:val="26"/>
        <w:numPr>
          <w:ilvl w:val="0"/>
          <w:numId w:val="35"/>
        </w:numPr>
        <w:tabs>
          <w:tab w:val="left" w:pos="1705"/>
        </w:tabs>
        <w:spacing w:before="139"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不具备采购文件中规定的资格要求的；</w:t>
      </w:r>
    </w:p>
    <w:p w14:paraId="703AF7E9">
      <w:pPr>
        <w:pStyle w:val="26"/>
        <w:numPr>
          <w:ilvl w:val="0"/>
          <w:numId w:val="35"/>
        </w:numPr>
        <w:tabs>
          <w:tab w:val="left" w:pos="1705"/>
        </w:tabs>
        <w:spacing w:before="141"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不符合法律、法规和采购文件中规定的实质性要求的。</w:t>
      </w:r>
    </w:p>
    <w:p w14:paraId="1F5C7804">
      <w:pPr>
        <w:pStyle w:val="26"/>
        <w:numPr>
          <w:ilvl w:val="0"/>
          <w:numId w:val="35"/>
        </w:numPr>
        <w:tabs>
          <w:tab w:val="left" w:pos="1706"/>
        </w:tabs>
        <w:spacing w:before="139" w:after="0" w:line="364" w:lineRule="auto"/>
        <w:ind w:left="1180" w:right="1060" w:firstLine="0"/>
        <w:jc w:val="left"/>
        <w:rPr>
          <w:rFonts w:hint="eastAsia" w:ascii="仿宋" w:hAnsi="仿宋" w:eastAsia="仿宋" w:cs="仿宋"/>
          <w:sz w:val="21"/>
        </w:rPr>
      </w:pPr>
      <w:r>
        <w:rPr>
          <w:rFonts w:hint="eastAsia" w:ascii="仿宋" w:hAnsi="仿宋" w:eastAsia="仿宋" w:cs="仿宋"/>
          <w:w w:val="95"/>
          <w:sz w:val="21"/>
        </w:rPr>
        <w:t>磋商小组认为供应商的报价明显低于其他通过符合性审查供应商的报价，有可能影响</w:t>
      </w:r>
      <w:r>
        <w:rPr>
          <w:rFonts w:hint="eastAsia" w:ascii="仿宋" w:hAnsi="仿宋" w:eastAsia="仿宋" w:cs="仿宋"/>
          <w:sz w:val="21"/>
        </w:rPr>
        <w:t>履约的，且供应商未按照规定证明其报价合理性的；</w:t>
      </w:r>
    </w:p>
    <w:p w14:paraId="16E69687">
      <w:pPr>
        <w:pStyle w:val="26"/>
        <w:numPr>
          <w:ilvl w:val="0"/>
          <w:numId w:val="35"/>
        </w:numPr>
        <w:tabs>
          <w:tab w:val="left" w:pos="1705"/>
        </w:tabs>
        <w:spacing w:before="0" w:after="0" w:line="267" w:lineRule="exact"/>
        <w:ind w:left="1704" w:right="0" w:hanging="525"/>
        <w:jc w:val="left"/>
        <w:rPr>
          <w:rFonts w:hint="eastAsia" w:ascii="仿宋" w:hAnsi="仿宋" w:eastAsia="仿宋" w:cs="仿宋"/>
          <w:sz w:val="21"/>
        </w:rPr>
      </w:pPr>
      <w:r>
        <w:rPr>
          <w:rFonts w:hint="eastAsia" w:ascii="仿宋" w:hAnsi="仿宋" w:eastAsia="仿宋" w:cs="仿宋"/>
          <w:sz w:val="21"/>
        </w:rPr>
        <w:t>响应文件含有采购人不能接受的附加条件的；</w:t>
      </w:r>
    </w:p>
    <w:p w14:paraId="0EEE3DDF">
      <w:pPr>
        <w:pStyle w:val="26"/>
        <w:numPr>
          <w:ilvl w:val="0"/>
          <w:numId w:val="35"/>
        </w:numPr>
        <w:tabs>
          <w:tab w:val="left" w:pos="1705"/>
        </w:tabs>
        <w:spacing w:before="139" w:after="0" w:line="302" w:lineRule="auto"/>
        <w:ind w:left="1180" w:right="3380" w:firstLine="0"/>
        <w:jc w:val="left"/>
        <w:rPr>
          <w:rFonts w:hint="eastAsia" w:ascii="仿宋" w:hAnsi="仿宋" w:eastAsia="仿宋" w:cs="仿宋"/>
          <w:b/>
          <w:sz w:val="21"/>
        </w:rPr>
      </w:pPr>
      <w:r>
        <w:rPr>
          <w:rFonts w:hint="eastAsia" w:ascii="仿宋" w:hAnsi="仿宋" w:eastAsia="仿宋" w:cs="仿宋"/>
          <w:w w:val="95"/>
          <w:sz w:val="21"/>
        </w:rPr>
        <w:t>属于法律、法规和采购文件中规定的其他无效响应情形的。</w:t>
      </w:r>
    </w:p>
    <w:p w14:paraId="476B342C">
      <w:pPr>
        <w:pStyle w:val="26"/>
        <w:numPr>
          <w:ilvl w:val="0"/>
          <w:numId w:val="0"/>
        </w:numPr>
        <w:tabs>
          <w:tab w:val="left" w:pos="1705"/>
        </w:tabs>
        <w:spacing w:before="139" w:after="0" w:line="302" w:lineRule="auto"/>
        <w:ind w:left="1180" w:leftChars="0" w:right="3380" w:rightChars="0"/>
        <w:jc w:val="left"/>
        <w:rPr>
          <w:rFonts w:hint="eastAsia" w:ascii="仿宋" w:hAnsi="仿宋" w:eastAsia="仿宋" w:cs="仿宋"/>
          <w:b/>
          <w:sz w:val="21"/>
        </w:rPr>
      </w:pPr>
      <w:r>
        <w:rPr>
          <w:rFonts w:hint="eastAsia" w:ascii="仿宋" w:hAnsi="仿宋" w:eastAsia="仿宋" w:cs="仿宋"/>
          <w:b/>
          <w:spacing w:val="3"/>
          <w:w w:val="83"/>
          <w:sz w:val="21"/>
        </w:rPr>
        <w:t>2</w:t>
      </w:r>
      <w:r>
        <w:rPr>
          <w:rFonts w:hint="eastAsia" w:ascii="仿宋" w:hAnsi="仿宋" w:eastAsia="仿宋" w:cs="仿宋"/>
          <w:b/>
          <w:spacing w:val="1"/>
          <w:w w:val="83"/>
          <w:sz w:val="21"/>
        </w:rPr>
        <w:t>9</w:t>
      </w:r>
      <w:r>
        <w:rPr>
          <w:rFonts w:hint="eastAsia" w:ascii="仿宋" w:hAnsi="仿宋" w:eastAsia="仿宋" w:cs="仿宋"/>
          <w:b/>
          <w:spacing w:val="-2"/>
          <w:w w:val="195"/>
          <w:sz w:val="21"/>
        </w:rPr>
        <w:t>.</w:t>
      </w:r>
      <w:r>
        <w:rPr>
          <w:rFonts w:hint="eastAsia" w:ascii="仿宋" w:hAnsi="仿宋" w:eastAsia="仿宋" w:cs="仿宋"/>
          <w:b/>
          <w:w w:val="99"/>
          <w:sz w:val="21"/>
        </w:rPr>
        <w:t>比较与评价</w:t>
      </w:r>
    </w:p>
    <w:p w14:paraId="6EB12EBC">
      <w:pPr>
        <w:pStyle w:val="26"/>
        <w:numPr>
          <w:ilvl w:val="1"/>
          <w:numId w:val="36"/>
        </w:numPr>
        <w:tabs>
          <w:tab w:val="left" w:pos="1653"/>
        </w:tabs>
        <w:spacing w:before="0" w:after="0" w:line="364" w:lineRule="auto"/>
        <w:ind w:left="1180" w:right="1060" w:firstLine="0"/>
        <w:jc w:val="left"/>
        <w:rPr>
          <w:rFonts w:hint="eastAsia" w:ascii="仿宋" w:hAnsi="仿宋" w:eastAsia="仿宋" w:cs="仿宋"/>
          <w:sz w:val="21"/>
        </w:rPr>
      </w:pPr>
      <w:r>
        <w:rPr>
          <w:rFonts w:hint="eastAsia" w:ascii="仿宋" w:hAnsi="仿宋" w:eastAsia="仿宋" w:cs="仿宋"/>
          <w:w w:val="95"/>
          <w:sz w:val="21"/>
        </w:rPr>
        <w:t>经符合性审查合格的响应文件，磋商小组将根据采购文件确定的评审办法，对其技术</w:t>
      </w:r>
      <w:r>
        <w:rPr>
          <w:rFonts w:hint="eastAsia" w:ascii="仿宋" w:hAnsi="仿宋" w:eastAsia="仿宋" w:cs="仿宋"/>
          <w:sz w:val="21"/>
        </w:rPr>
        <w:t>部分和商务部分作进一步的比较和评价。</w:t>
      </w:r>
    </w:p>
    <w:p w14:paraId="156EE571">
      <w:pPr>
        <w:pStyle w:val="26"/>
        <w:numPr>
          <w:ilvl w:val="1"/>
          <w:numId w:val="36"/>
        </w:numPr>
        <w:tabs>
          <w:tab w:val="left" w:pos="1706"/>
        </w:tabs>
        <w:spacing w:before="0" w:after="0" w:line="364" w:lineRule="auto"/>
        <w:ind w:left="1180" w:right="1057" w:firstLine="0"/>
        <w:jc w:val="left"/>
        <w:rPr>
          <w:rFonts w:hint="eastAsia" w:ascii="仿宋" w:hAnsi="仿宋" w:eastAsia="仿宋" w:cs="仿宋"/>
          <w:sz w:val="21"/>
        </w:rPr>
      </w:pPr>
      <w:r>
        <w:rPr>
          <w:rFonts w:hint="eastAsia" w:ascii="仿宋" w:hAnsi="仿宋" w:eastAsia="仿宋" w:cs="仿宋"/>
          <w:spacing w:val="-5"/>
          <w:w w:val="95"/>
          <w:sz w:val="21"/>
        </w:rPr>
        <w:t xml:space="preserve">评审严格按照采购文件的要求和条件进行。按照供应商须知表 </w:t>
      </w:r>
      <w:r>
        <w:rPr>
          <w:rFonts w:hint="eastAsia" w:ascii="仿宋" w:hAnsi="仿宋" w:eastAsia="仿宋" w:cs="仿宋"/>
          <w:w w:val="95"/>
          <w:sz w:val="21"/>
        </w:rPr>
        <w:t>29.2条规定的综合评分</w:t>
      </w:r>
      <w:r>
        <w:rPr>
          <w:rFonts w:hint="eastAsia" w:ascii="仿宋" w:hAnsi="仿宋" w:eastAsia="仿宋" w:cs="仿宋"/>
          <w:sz w:val="21"/>
        </w:rPr>
        <w:t>法进行评审，详细评审标准见采购文件第五章评审方法。</w:t>
      </w:r>
    </w:p>
    <w:p w14:paraId="797F89F2">
      <w:pPr>
        <w:pStyle w:val="13"/>
        <w:spacing w:line="364" w:lineRule="auto"/>
        <w:ind w:left="1180" w:right="1060" w:firstLine="420"/>
        <w:rPr>
          <w:rFonts w:hint="eastAsia" w:ascii="仿宋" w:hAnsi="仿宋" w:eastAsia="仿宋" w:cs="仿宋"/>
        </w:rPr>
      </w:pPr>
      <w:r>
        <w:rPr>
          <w:rFonts w:hint="eastAsia" w:ascii="仿宋" w:hAnsi="仿宋" w:eastAsia="仿宋" w:cs="仿宋"/>
          <w:spacing w:val="-10"/>
          <w:w w:val="95"/>
        </w:rPr>
        <w:t>综合评分法，是指响应文件满足采购文件全部实质性要求且按评审因素的量化指标评审</w:t>
      </w:r>
      <w:r>
        <w:rPr>
          <w:rFonts w:hint="eastAsia" w:ascii="仿宋" w:hAnsi="仿宋" w:eastAsia="仿宋" w:cs="仿宋"/>
        </w:rPr>
        <w:t>得分最高的供应商为成交候选供应商的评审方法。</w:t>
      </w:r>
    </w:p>
    <w:p w14:paraId="136C64C5">
      <w:pPr>
        <w:pStyle w:val="26"/>
        <w:numPr>
          <w:ilvl w:val="1"/>
          <w:numId w:val="36"/>
        </w:numPr>
        <w:tabs>
          <w:tab w:val="left" w:pos="1706"/>
        </w:tabs>
        <w:spacing w:before="0" w:after="0" w:line="364" w:lineRule="auto"/>
        <w:ind w:left="1180" w:right="966" w:firstLine="0"/>
        <w:jc w:val="left"/>
        <w:rPr>
          <w:rFonts w:hint="eastAsia" w:ascii="仿宋" w:hAnsi="仿宋" w:eastAsia="仿宋" w:cs="仿宋"/>
          <w:sz w:val="21"/>
        </w:rPr>
      </w:pPr>
      <w:r>
        <w:rPr>
          <w:rFonts w:hint="eastAsia" w:ascii="仿宋" w:hAnsi="仿宋" w:eastAsia="仿宋" w:cs="仿宋"/>
          <w:w w:val="95"/>
          <w:sz w:val="21"/>
        </w:rPr>
        <w:t>根据《政府采购促进中小企业发展暂行办法》（财库[2011]181</w:t>
      </w:r>
      <w:r>
        <w:rPr>
          <w:rFonts w:hint="eastAsia" w:ascii="仿宋" w:hAnsi="仿宋" w:eastAsia="仿宋" w:cs="仿宋"/>
          <w:spacing w:val="18"/>
          <w:w w:val="95"/>
          <w:sz w:val="21"/>
        </w:rPr>
        <w:t>号</w:t>
      </w:r>
      <w:r>
        <w:rPr>
          <w:rFonts w:hint="eastAsia" w:ascii="仿宋" w:hAnsi="仿宋" w:eastAsia="仿宋" w:cs="仿宋"/>
          <w:w w:val="95"/>
          <w:sz w:val="21"/>
        </w:rPr>
        <w:t>）、《财政部司法</w:t>
      </w:r>
      <w:r>
        <w:rPr>
          <w:rFonts w:hint="eastAsia" w:ascii="仿宋" w:hAnsi="仿宋" w:eastAsia="仿宋" w:cs="仿宋"/>
          <w:sz w:val="21"/>
        </w:rPr>
        <w:t>部关于政府采购支持监狱企业发展有关问题的通知》（财库〔2014〕68</w:t>
      </w:r>
      <w:r>
        <w:rPr>
          <w:rFonts w:hint="eastAsia" w:ascii="仿宋" w:hAnsi="仿宋" w:eastAsia="仿宋" w:cs="仿宋"/>
          <w:spacing w:val="-2"/>
          <w:sz w:val="21"/>
        </w:rPr>
        <w:t>号</w:t>
      </w:r>
      <w:r>
        <w:rPr>
          <w:rFonts w:hint="eastAsia" w:ascii="仿宋" w:hAnsi="仿宋" w:eastAsia="仿宋" w:cs="仿宋"/>
          <w:sz w:val="21"/>
        </w:rPr>
        <w:t>）</w:t>
      </w:r>
      <w:r>
        <w:rPr>
          <w:rFonts w:hint="eastAsia" w:ascii="仿宋" w:hAnsi="仿宋" w:eastAsia="仿宋" w:cs="仿宋"/>
          <w:spacing w:val="-1"/>
          <w:sz w:val="21"/>
        </w:rPr>
        <w:t>和《三部门联合</w:t>
      </w:r>
      <w:r>
        <w:rPr>
          <w:rFonts w:hint="eastAsia" w:ascii="仿宋" w:hAnsi="仿宋" w:eastAsia="仿宋" w:cs="仿宋"/>
          <w:spacing w:val="-2"/>
          <w:sz w:val="21"/>
        </w:rPr>
        <w:t>发布关于促进残疾人就业政府采购政策的通知》</w:t>
      </w:r>
      <w:r>
        <w:rPr>
          <w:rFonts w:hint="eastAsia" w:ascii="仿宋" w:hAnsi="仿宋" w:eastAsia="仿宋" w:cs="仿宋"/>
          <w:spacing w:val="-1"/>
          <w:sz w:val="21"/>
        </w:rPr>
        <w:t>（财库〔2017〕141</w:t>
      </w:r>
      <w:r>
        <w:rPr>
          <w:rFonts w:hint="eastAsia" w:ascii="仿宋" w:hAnsi="仿宋" w:eastAsia="仿宋" w:cs="仿宋"/>
          <w:spacing w:val="-13"/>
          <w:sz w:val="21"/>
        </w:rPr>
        <w:t>号</w:t>
      </w:r>
      <w:r>
        <w:rPr>
          <w:rFonts w:hint="eastAsia" w:ascii="仿宋" w:hAnsi="仿宋" w:eastAsia="仿宋" w:cs="仿宋"/>
          <w:spacing w:val="-1"/>
          <w:sz w:val="21"/>
        </w:rPr>
        <w:t>）的规定，对于非</w:t>
      </w:r>
      <w:r>
        <w:rPr>
          <w:rFonts w:hint="eastAsia" w:ascii="仿宋" w:hAnsi="仿宋" w:eastAsia="仿宋" w:cs="仿宋"/>
          <w:w w:val="95"/>
          <w:sz w:val="21"/>
        </w:rPr>
        <w:t>专门面向中小企业的项目，在满足价格扣除条件且在响应文件中提交了《中小企业声明函》</w:t>
      </w:r>
      <w:r>
        <w:rPr>
          <w:rFonts w:hint="eastAsia" w:ascii="仿宋" w:hAnsi="仿宋" w:eastAsia="仿宋" w:cs="仿宋"/>
          <w:spacing w:val="55"/>
          <w:sz w:val="21"/>
        </w:rPr>
        <w:t>等</w:t>
      </w:r>
      <w:r>
        <w:rPr>
          <w:rFonts w:hint="eastAsia" w:ascii="仿宋" w:hAnsi="仿宋" w:eastAsia="仿宋" w:cs="仿宋"/>
          <w:spacing w:val="-1"/>
          <w:sz w:val="21"/>
        </w:rPr>
        <w:t xml:space="preserve">相关材料或省级以上监狱管理局、戒毒管理局（含新疆生产建设兵团）出具的属于监狱企业的证明文件的供应商，其最后报价扣除 </w:t>
      </w:r>
      <w:r>
        <w:rPr>
          <w:rFonts w:hint="eastAsia" w:ascii="仿宋" w:hAnsi="仿宋" w:eastAsia="仿宋" w:cs="仿宋"/>
          <w:sz w:val="21"/>
        </w:rPr>
        <w:t>6-10</w:t>
      </w:r>
      <w:r>
        <w:rPr>
          <w:rFonts w:hint="eastAsia" w:ascii="仿宋" w:hAnsi="仿宋" w:eastAsia="仿宋" w:cs="仿宋"/>
          <w:spacing w:val="-1"/>
          <w:sz w:val="21"/>
        </w:rPr>
        <w:t>%后参与评审。具体详见第五章评审办法。</w:t>
      </w:r>
    </w:p>
    <w:p w14:paraId="2CC9CB0B">
      <w:pPr>
        <w:pStyle w:val="26"/>
        <w:numPr>
          <w:ilvl w:val="1"/>
          <w:numId w:val="36"/>
        </w:numPr>
        <w:tabs>
          <w:tab w:val="left" w:pos="1653"/>
        </w:tabs>
        <w:spacing w:before="0" w:after="0" w:line="364" w:lineRule="auto"/>
        <w:ind w:left="1180" w:right="1057" w:firstLine="0"/>
        <w:jc w:val="both"/>
        <w:rPr>
          <w:rFonts w:hint="eastAsia" w:ascii="仿宋" w:hAnsi="仿宋" w:eastAsia="仿宋" w:cs="仿宋"/>
          <w:sz w:val="21"/>
        </w:rPr>
      </w:pPr>
      <w:r>
        <w:rPr>
          <w:rFonts w:hint="eastAsia" w:ascii="仿宋" w:hAnsi="仿宋" w:eastAsia="仿宋" w:cs="仿宋"/>
          <w:w w:val="95"/>
          <w:sz w:val="21"/>
        </w:rPr>
        <w:t>依据财政部、发展改革委、生态环境部等部门发布的品目清单和国家确定的认证机构出具的、处于有效期之内的节能产品、环境标志产品认证证书实施政府优先采购。具体优先</w:t>
      </w:r>
      <w:r>
        <w:rPr>
          <w:rFonts w:hint="eastAsia" w:ascii="仿宋" w:hAnsi="仿宋" w:eastAsia="仿宋" w:cs="仿宋"/>
          <w:spacing w:val="-1"/>
          <w:sz w:val="21"/>
        </w:rPr>
        <w:t>采购办法详见第五章评审办法。</w:t>
      </w:r>
    </w:p>
    <w:p w14:paraId="3BDC2E99">
      <w:pPr>
        <w:pStyle w:val="26"/>
        <w:numPr>
          <w:ilvl w:val="1"/>
          <w:numId w:val="36"/>
        </w:numPr>
        <w:tabs>
          <w:tab w:val="left" w:pos="1653"/>
        </w:tabs>
        <w:spacing w:before="0" w:after="0" w:line="364" w:lineRule="auto"/>
        <w:ind w:left="1180" w:right="1060" w:firstLine="0"/>
        <w:jc w:val="both"/>
        <w:rPr>
          <w:rFonts w:hint="eastAsia" w:ascii="仿宋" w:hAnsi="仿宋" w:eastAsia="仿宋" w:cs="仿宋"/>
          <w:sz w:val="21"/>
        </w:rPr>
      </w:pPr>
      <w:r>
        <w:rPr>
          <w:rFonts w:hint="eastAsia" w:ascii="仿宋" w:hAnsi="仿宋" w:eastAsia="仿宋" w:cs="仿宋"/>
          <w:w w:val="95"/>
          <w:sz w:val="21"/>
        </w:rPr>
        <w:t>根据财政部、辽宁省财政厅相关规定，对于列入《辽宁省创新产品和服务目录》内的</w:t>
      </w:r>
      <w:r>
        <w:rPr>
          <w:rFonts w:hint="eastAsia" w:ascii="仿宋" w:hAnsi="仿宋" w:eastAsia="仿宋" w:cs="仿宋"/>
          <w:spacing w:val="-1"/>
          <w:sz w:val="21"/>
        </w:rPr>
        <w:t>产品、服务实施政府优先采购，具体优先采购办法详见第五章评审办法。</w:t>
      </w:r>
    </w:p>
    <w:p w14:paraId="17543E36">
      <w:pPr>
        <w:pStyle w:val="9"/>
        <w:spacing w:line="317"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3</w:t>
      </w:r>
      <w:r>
        <w:rPr>
          <w:rFonts w:hint="eastAsia" w:ascii="仿宋" w:hAnsi="仿宋" w:eastAsia="仿宋" w:cs="仿宋"/>
          <w:spacing w:val="1"/>
          <w:w w:val="83"/>
        </w:rPr>
        <w:t>0</w:t>
      </w:r>
      <w:r>
        <w:rPr>
          <w:rFonts w:hint="eastAsia" w:ascii="仿宋" w:hAnsi="仿宋" w:eastAsia="仿宋" w:cs="仿宋"/>
          <w:spacing w:val="1"/>
          <w:w w:val="195"/>
        </w:rPr>
        <w:t>.</w:t>
      </w:r>
      <w:r>
        <w:rPr>
          <w:rFonts w:hint="eastAsia" w:ascii="仿宋" w:hAnsi="仿宋" w:eastAsia="仿宋" w:cs="仿宋"/>
          <w:w w:val="99"/>
        </w:rPr>
        <w:t>终止本次磋商</w:t>
      </w:r>
    </w:p>
    <w:p w14:paraId="7F4B7A3D">
      <w:pPr>
        <w:spacing w:after="0" w:line="317" w:lineRule="exact"/>
        <w:rPr>
          <w:rFonts w:hint="eastAsia" w:ascii="仿宋" w:hAnsi="仿宋" w:eastAsia="仿宋" w:cs="仿宋"/>
        </w:rPr>
        <w:sectPr>
          <w:pgSz w:w="11910" w:h="16840"/>
          <w:pgMar w:top="1380" w:right="740" w:bottom="1160" w:left="620" w:header="0" w:footer="811" w:gutter="0"/>
          <w:cols w:space="720" w:num="1"/>
        </w:sectPr>
      </w:pPr>
    </w:p>
    <w:p w14:paraId="19F64F5A">
      <w:pPr>
        <w:pStyle w:val="13"/>
        <w:spacing w:before="42"/>
        <w:ind w:left="1180"/>
        <w:rPr>
          <w:rFonts w:hint="eastAsia" w:ascii="仿宋" w:hAnsi="仿宋" w:eastAsia="仿宋" w:cs="仿宋"/>
        </w:rPr>
      </w:pPr>
      <w:r>
        <w:rPr>
          <w:rFonts w:hint="eastAsia" w:ascii="仿宋" w:hAnsi="仿宋" w:eastAsia="仿宋" w:cs="仿宋"/>
        </w:rPr>
        <w:t>出现下列情形之一的，采购人或采购代理机构应当终止本次竞争性磋商。</w:t>
      </w:r>
    </w:p>
    <w:p w14:paraId="1C392FDA">
      <w:pPr>
        <w:pStyle w:val="26"/>
        <w:numPr>
          <w:ilvl w:val="0"/>
          <w:numId w:val="37"/>
        </w:numPr>
        <w:tabs>
          <w:tab w:val="left" w:pos="1705"/>
        </w:tabs>
        <w:spacing w:before="138"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因情况变化，不再符合规定的竞争性磋商采购方式适用情形的；</w:t>
      </w:r>
    </w:p>
    <w:p w14:paraId="639EEC77">
      <w:pPr>
        <w:pStyle w:val="26"/>
        <w:numPr>
          <w:ilvl w:val="0"/>
          <w:numId w:val="37"/>
        </w:numPr>
        <w:tabs>
          <w:tab w:val="left" w:pos="1705"/>
        </w:tabs>
        <w:spacing w:before="142" w:after="0" w:line="240" w:lineRule="auto"/>
        <w:ind w:left="1704" w:right="0" w:hanging="525"/>
        <w:jc w:val="left"/>
        <w:rPr>
          <w:rFonts w:hint="eastAsia" w:ascii="仿宋" w:hAnsi="仿宋" w:eastAsia="仿宋" w:cs="仿宋"/>
          <w:sz w:val="21"/>
        </w:rPr>
      </w:pPr>
      <w:r>
        <w:rPr>
          <w:rFonts w:hint="eastAsia" w:ascii="仿宋" w:hAnsi="仿宋" w:eastAsia="仿宋" w:cs="仿宋"/>
          <w:sz w:val="21"/>
        </w:rPr>
        <w:t>出现影响采购公正的违法、违规行为的；</w:t>
      </w:r>
    </w:p>
    <w:p w14:paraId="678EDDEF">
      <w:pPr>
        <w:pStyle w:val="26"/>
        <w:numPr>
          <w:ilvl w:val="0"/>
          <w:numId w:val="37"/>
        </w:numPr>
        <w:tabs>
          <w:tab w:val="left" w:pos="1705"/>
        </w:tabs>
        <w:spacing w:before="139" w:after="0" w:line="240" w:lineRule="auto"/>
        <w:ind w:left="1704" w:right="0" w:hanging="525"/>
        <w:jc w:val="left"/>
        <w:rPr>
          <w:rFonts w:hint="eastAsia" w:ascii="仿宋" w:hAnsi="仿宋" w:eastAsia="仿宋" w:cs="仿宋"/>
          <w:sz w:val="21"/>
        </w:rPr>
      </w:pPr>
      <w:r>
        <w:rPr>
          <w:rFonts w:hint="eastAsia" w:ascii="仿宋" w:hAnsi="仿宋" w:eastAsia="仿宋" w:cs="仿宋"/>
          <w:spacing w:val="16"/>
          <w:w w:val="95"/>
          <w:sz w:val="21"/>
        </w:rPr>
        <w:t xml:space="preserve">除本须知 </w:t>
      </w:r>
      <w:r>
        <w:rPr>
          <w:rFonts w:hint="eastAsia" w:ascii="仿宋" w:hAnsi="仿宋" w:eastAsia="仿宋" w:cs="仿宋"/>
          <w:w w:val="95"/>
          <w:sz w:val="21"/>
        </w:rPr>
        <w:t>27.2 条规定的情形外，在采购过程中符合要求的供应商或者报价未超过采购</w:t>
      </w:r>
    </w:p>
    <w:p w14:paraId="2AADD8DA">
      <w:pPr>
        <w:pStyle w:val="13"/>
        <w:spacing w:before="139"/>
        <w:ind w:left="1180"/>
        <w:rPr>
          <w:rFonts w:hint="eastAsia" w:ascii="仿宋" w:hAnsi="仿宋" w:eastAsia="仿宋" w:cs="仿宋"/>
        </w:rPr>
      </w:pPr>
      <w:r>
        <w:rPr>
          <w:rFonts w:hint="eastAsia" w:ascii="仿宋" w:hAnsi="仿宋" w:eastAsia="仿宋" w:cs="仿宋"/>
          <w:w w:val="95"/>
        </w:rPr>
        <w:t>预算或最高限价的供应商不足 3 家的。</w:t>
      </w:r>
    </w:p>
    <w:p w14:paraId="7BAD26B9">
      <w:pPr>
        <w:pStyle w:val="26"/>
        <w:numPr>
          <w:ilvl w:val="0"/>
          <w:numId w:val="37"/>
        </w:numPr>
        <w:tabs>
          <w:tab w:val="left" w:pos="1705"/>
        </w:tabs>
        <w:spacing w:before="139" w:after="0" w:line="304" w:lineRule="auto"/>
        <w:ind w:left="1180" w:right="5886" w:firstLine="0"/>
        <w:jc w:val="left"/>
        <w:rPr>
          <w:rFonts w:hint="eastAsia" w:ascii="仿宋" w:hAnsi="仿宋" w:eastAsia="仿宋" w:cs="仿宋"/>
          <w:b/>
          <w:sz w:val="21"/>
        </w:rPr>
      </w:pPr>
      <w:r>
        <w:rPr>
          <w:rFonts w:hint="eastAsia" w:ascii="仿宋" w:hAnsi="仿宋" w:eastAsia="仿宋" w:cs="仿宋"/>
          <w:sz w:val="21"/>
        </w:rPr>
        <w:t>因重大变故，采购任务取消的。</w:t>
      </w:r>
      <w:r>
        <w:rPr>
          <w:rFonts w:hint="eastAsia" w:ascii="仿宋" w:hAnsi="仿宋" w:eastAsia="仿宋" w:cs="仿宋"/>
          <w:b/>
          <w:spacing w:val="3"/>
          <w:w w:val="83"/>
          <w:sz w:val="21"/>
        </w:rPr>
        <w:t>3</w:t>
      </w:r>
      <w:r>
        <w:rPr>
          <w:rFonts w:hint="eastAsia" w:ascii="仿宋" w:hAnsi="仿宋" w:eastAsia="仿宋" w:cs="仿宋"/>
          <w:b/>
          <w:spacing w:val="1"/>
          <w:w w:val="83"/>
          <w:sz w:val="21"/>
        </w:rPr>
        <w:t>1</w:t>
      </w:r>
      <w:r>
        <w:rPr>
          <w:rFonts w:hint="eastAsia" w:ascii="仿宋" w:hAnsi="仿宋" w:eastAsia="仿宋" w:cs="仿宋"/>
          <w:b/>
          <w:spacing w:val="-2"/>
          <w:w w:val="195"/>
          <w:sz w:val="21"/>
        </w:rPr>
        <w:t>.</w:t>
      </w:r>
      <w:r>
        <w:rPr>
          <w:rFonts w:hint="eastAsia" w:ascii="仿宋" w:hAnsi="仿宋" w:eastAsia="仿宋" w:cs="仿宋"/>
          <w:b/>
          <w:spacing w:val="-1"/>
          <w:w w:val="99"/>
          <w:sz w:val="21"/>
        </w:rPr>
        <w:t>成交候选供应商的确定原则及准</w:t>
      </w:r>
    </w:p>
    <w:p w14:paraId="0E776529">
      <w:pPr>
        <w:pStyle w:val="26"/>
        <w:numPr>
          <w:ilvl w:val="1"/>
          <w:numId w:val="38"/>
        </w:numPr>
        <w:tabs>
          <w:tab w:val="left" w:pos="1653"/>
        </w:tabs>
        <w:spacing w:before="0" w:after="0" w:line="255" w:lineRule="exact"/>
        <w:ind w:left="1652" w:right="0" w:hanging="473"/>
        <w:jc w:val="left"/>
        <w:rPr>
          <w:rFonts w:hint="eastAsia" w:ascii="仿宋" w:hAnsi="仿宋" w:eastAsia="仿宋" w:cs="仿宋"/>
          <w:sz w:val="21"/>
        </w:rPr>
      </w:pPr>
      <w:r>
        <w:rPr>
          <w:rFonts w:hint="eastAsia" w:ascii="仿宋" w:hAnsi="仿宋" w:eastAsia="仿宋" w:cs="仿宋"/>
          <w:spacing w:val="27"/>
          <w:w w:val="95"/>
          <w:sz w:val="21"/>
        </w:rPr>
        <w:t>除第</w:t>
      </w:r>
      <w:r>
        <w:rPr>
          <w:rFonts w:hint="eastAsia" w:ascii="仿宋" w:hAnsi="仿宋" w:eastAsia="仿宋" w:cs="仿宋"/>
          <w:w w:val="95"/>
          <w:sz w:val="21"/>
        </w:rPr>
        <w:t>34 条规定外，磋商结束后，除了算数修正和落实政府采购政策需进行的价格扣除</w:t>
      </w:r>
    </w:p>
    <w:p w14:paraId="39B396BC">
      <w:pPr>
        <w:pStyle w:val="13"/>
        <w:spacing w:before="139" w:line="364" w:lineRule="auto"/>
        <w:ind w:left="1180" w:right="1057"/>
        <w:rPr>
          <w:rFonts w:hint="eastAsia" w:ascii="仿宋" w:hAnsi="仿宋" w:eastAsia="仿宋" w:cs="仿宋"/>
        </w:rPr>
      </w:pPr>
      <w:r>
        <w:rPr>
          <w:rFonts w:hint="eastAsia" w:ascii="仿宋" w:hAnsi="仿宋" w:eastAsia="仿宋" w:cs="仿宋"/>
          <w:w w:val="95"/>
        </w:rPr>
        <w:t>外，不对供应商的响应价格进行任何调整。评审结果按照得分由高至低的顺序排序。具体处</w:t>
      </w:r>
      <w:r>
        <w:rPr>
          <w:rFonts w:hint="eastAsia" w:ascii="仿宋" w:hAnsi="仿宋" w:eastAsia="仿宋" w:cs="仿宋"/>
          <w:spacing w:val="-1"/>
        </w:rPr>
        <w:t>理办法详见第五章评审方法。</w:t>
      </w:r>
    </w:p>
    <w:p w14:paraId="5CFB9203">
      <w:pPr>
        <w:pStyle w:val="26"/>
        <w:numPr>
          <w:ilvl w:val="1"/>
          <w:numId w:val="38"/>
        </w:numPr>
        <w:tabs>
          <w:tab w:val="left" w:pos="1653"/>
        </w:tabs>
        <w:spacing w:before="0" w:after="0" w:line="240" w:lineRule="auto"/>
        <w:ind w:left="1652" w:right="0" w:hanging="473"/>
        <w:jc w:val="left"/>
        <w:rPr>
          <w:rFonts w:hint="eastAsia" w:ascii="仿宋" w:hAnsi="仿宋" w:eastAsia="仿宋" w:cs="仿宋"/>
          <w:sz w:val="21"/>
        </w:rPr>
      </w:pPr>
      <w:r>
        <w:rPr>
          <w:rFonts w:hint="eastAsia" w:ascii="仿宋" w:hAnsi="仿宋" w:eastAsia="仿宋" w:cs="仿宋"/>
          <w:spacing w:val="5"/>
          <w:w w:val="95"/>
          <w:sz w:val="21"/>
        </w:rPr>
        <w:t xml:space="preserve">磋商小组将按供应商须知表 </w:t>
      </w:r>
      <w:r>
        <w:rPr>
          <w:rFonts w:hint="eastAsia" w:ascii="仿宋" w:hAnsi="仿宋" w:eastAsia="仿宋" w:cs="仿宋"/>
          <w:w w:val="95"/>
          <w:sz w:val="21"/>
        </w:rPr>
        <w:t>31.2 条中规定的数量推荐成交候选供应商。</w:t>
      </w:r>
    </w:p>
    <w:p w14:paraId="02B4A02A">
      <w:pPr>
        <w:pStyle w:val="26"/>
        <w:numPr>
          <w:ilvl w:val="1"/>
          <w:numId w:val="38"/>
        </w:numPr>
        <w:tabs>
          <w:tab w:val="left" w:pos="1653"/>
        </w:tabs>
        <w:spacing w:before="139" w:after="0" w:line="240" w:lineRule="auto"/>
        <w:ind w:left="1652" w:right="0" w:hanging="473"/>
        <w:jc w:val="left"/>
        <w:rPr>
          <w:rFonts w:hint="eastAsia" w:ascii="仿宋" w:hAnsi="仿宋" w:eastAsia="仿宋" w:cs="仿宋"/>
          <w:sz w:val="21"/>
        </w:rPr>
      </w:pPr>
      <w:r>
        <w:rPr>
          <w:rFonts w:hint="eastAsia" w:ascii="仿宋" w:hAnsi="仿宋" w:eastAsia="仿宋" w:cs="仿宋"/>
          <w:sz w:val="21"/>
        </w:rPr>
        <w:t>因推荐成交候选供应商名单产生其他问题，由磋商小组集体研究处理。</w:t>
      </w:r>
    </w:p>
    <w:p w14:paraId="509EC9FB">
      <w:pPr>
        <w:pStyle w:val="9"/>
        <w:spacing w:before="70"/>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3</w:t>
      </w:r>
      <w:r>
        <w:rPr>
          <w:rFonts w:hint="eastAsia" w:ascii="仿宋" w:hAnsi="仿宋" w:eastAsia="仿宋" w:cs="仿宋"/>
          <w:spacing w:val="1"/>
          <w:w w:val="83"/>
        </w:rPr>
        <w:t>2</w:t>
      </w:r>
      <w:r>
        <w:rPr>
          <w:rFonts w:hint="eastAsia" w:ascii="仿宋" w:hAnsi="仿宋" w:eastAsia="仿宋" w:cs="仿宋"/>
          <w:spacing w:val="1"/>
          <w:w w:val="195"/>
        </w:rPr>
        <w:t>.</w:t>
      </w:r>
      <w:r>
        <w:rPr>
          <w:rFonts w:hint="eastAsia" w:ascii="仿宋" w:hAnsi="仿宋" w:eastAsia="仿宋" w:cs="仿宋"/>
          <w:spacing w:val="1"/>
          <w:w w:val="99"/>
        </w:rPr>
        <w:t>保密原则</w:t>
      </w:r>
    </w:p>
    <w:p w14:paraId="0CA1E487">
      <w:pPr>
        <w:pStyle w:val="26"/>
        <w:numPr>
          <w:ilvl w:val="1"/>
          <w:numId w:val="39"/>
        </w:numPr>
        <w:tabs>
          <w:tab w:val="left" w:pos="1653"/>
        </w:tabs>
        <w:spacing w:before="91" w:after="0" w:line="240" w:lineRule="auto"/>
        <w:ind w:left="1652" w:right="0" w:hanging="473"/>
        <w:jc w:val="left"/>
        <w:rPr>
          <w:rFonts w:hint="eastAsia" w:ascii="仿宋" w:hAnsi="仿宋" w:eastAsia="仿宋" w:cs="仿宋"/>
          <w:sz w:val="21"/>
        </w:rPr>
      </w:pPr>
      <w:r>
        <w:rPr>
          <w:rFonts w:hint="eastAsia" w:ascii="仿宋" w:hAnsi="仿宋" w:eastAsia="仿宋" w:cs="仿宋"/>
          <w:sz w:val="21"/>
        </w:rPr>
        <w:t>评审将在严格保密的情况下进行。</w:t>
      </w:r>
    </w:p>
    <w:p w14:paraId="30A520BC">
      <w:pPr>
        <w:pStyle w:val="26"/>
        <w:numPr>
          <w:ilvl w:val="1"/>
          <w:numId w:val="39"/>
        </w:numPr>
        <w:tabs>
          <w:tab w:val="left" w:pos="1653"/>
        </w:tabs>
        <w:spacing w:before="139" w:after="0" w:line="364" w:lineRule="auto"/>
        <w:ind w:left="1180" w:right="1060" w:firstLine="0"/>
        <w:jc w:val="left"/>
        <w:rPr>
          <w:rFonts w:hint="eastAsia" w:ascii="仿宋" w:hAnsi="仿宋" w:eastAsia="仿宋" w:cs="仿宋"/>
          <w:sz w:val="21"/>
        </w:rPr>
      </w:pPr>
      <w:r>
        <w:rPr>
          <w:rFonts w:hint="eastAsia" w:ascii="仿宋" w:hAnsi="仿宋" w:eastAsia="仿宋" w:cs="仿宋"/>
          <w:w w:val="95"/>
          <w:sz w:val="21"/>
        </w:rPr>
        <w:t>有关人员应当遵守评审工作纪律，不得泄露评审文件、评审情况和评审过程中获悉的</w:t>
      </w:r>
      <w:r>
        <w:rPr>
          <w:rFonts w:hint="eastAsia" w:ascii="仿宋" w:hAnsi="仿宋" w:eastAsia="仿宋" w:cs="仿宋"/>
          <w:sz w:val="21"/>
        </w:rPr>
        <w:t>国家秘密、商业秘密。</w:t>
      </w:r>
    </w:p>
    <w:p w14:paraId="76245040">
      <w:pPr>
        <w:pStyle w:val="5"/>
        <w:spacing w:before="51" w:line="240" w:lineRule="auto"/>
        <w:rPr>
          <w:rFonts w:hint="eastAsia" w:ascii="仿宋" w:hAnsi="仿宋" w:eastAsia="仿宋" w:cs="仿宋"/>
        </w:rPr>
      </w:pPr>
      <w:bookmarkStart w:id="14" w:name="七 确定成交"/>
      <w:bookmarkEnd w:id="14"/>
      <w:r>
        <w:rPr>
          <w:rFonts w:hint="eastAsia" w:ascii="仿宋" w:hAnsi="仿宋" w:eastAsia="仿宋" w:cs="仿宋"/>
          <w:spacing w:val="13"/>
        </w:rPr>
        <w:t>七 确定成交</w:t>
      </w:r>
    </w:p>
    <w:p w14:paraId="7A2D9E32">
      <w:pPr>
        <w:pStyle w:val="9"/>
        <w:spacing w:before="69"/>
        <w:rPr>
          <w:rFonts w:hint="eastAsia" w:ascii="仿宋" w:hAnsi="仿宋" w:eastAsia="仿宋" w:cs="仿宋"/>
        </w:rPr>
      </w:pPr>
      <w:r>
        <w:rPr>
          <w:rFonts w:hint="eastAsia" w:ascii="仿宋" w:hAnsi="仿宋" w:eastAsia="仿宋" w:cs="仿宋"/>
          <w:spacing w:val="3"/>
          <w:w w:val="83"/>
        </w:rPr>
        <w:t>3</w:t>
      </w:r>
      <w:r>
        <w:rPr>
          <w:rFonts w:hint="eastAsia" w:ascii="仿宋" w:hAnsi="仿宋" w:eastAsia="仿宋" w:cs="仿宋"/>
          <w:spacing w:val="1"/>
          <w:w w:val="83"/>
        </w:rPr>
        <w:t>3</w:t>
      </w:r>
      <w:r>
        <w:rPr>
          <w:rFonts w:hint="eastAsia" w:ascii="仿宋" w:hAnsi="仿宋" w:eastAsia="仿宋" w:cs="仿宋"/>
          <w:spacing w:val="-2"/>
          <w:w w:val="195"/>
        </w:rPr>
        <w:t>.</w:t>
      </w:r>
      <w:r>
        <w:rPr>
          <w:rFonts w:hint="eastAsia" w:ascii="仿宋" w:hAnsi="仿宋" w:eastAsia="仿宋" w:cs="仿宋"/>
          <w:w w:val="99"/>
        </w:rPr>
        <w:t>确定成交供应商</w:t>
      </w:r>
    </w:p>
    <w:p w14:paraId="0BC9C5F3">
      <w:pPr>
        <w:pStyle w:val="13"/>
        <w:spacing w:before="91" w:line="364" w:lineRule="auto"/>
        <w:ind w:left="1180" w:right="1057"/>
        <w:jc w:val="both"/>
        <w:rPr>
          <w:rFonts w:hint="eastAsia" w:ascii="仿宋" w:hAnsi="仿宋" w:eastAsia="仿宋" w:cs="仿宋"/>
        </w:rPr>
      </w:pPr>
      <w:r>
        <w:rPr>
          <w:rFonts w:hint="eastAsia" w:ascii="仿宋" w:hAnsi="仿宋" w:eastAsia="仿宋" w:cs="仿宋"/>
          <w:w w:val="95"/>
        </w:rPr>
        <w:t>采购人在收到评审报告5个工作日内,从评审报告提出的成交候选供应商中,根据质量和服务均能满足采购文件实质性响应要求且综合得分最高的原则确定成交供应商,也可以书面授权磋商小组直接确定成交供应商。本项目成交供应商确定方式详见供应商须知表 33</w:t>
      </w:r>
      <w:r>
        <w:rPr>
          <w:rFonts w:hint="eastAsia" w:ascii="仿宋" w:hAnsi="仿宋" w:eastAsia="仿宋" w:cs="仿宋"/>
          <w:spacing w:val="3"/>
          <w:w w:val="95"/>
        </w:rPr>
        <w:t xml:space="preserve"> 条。</w:t>
      </w:r>
    </w:p>
    <w:p w14:paraId="7BEF8A1E">
      <w:pPr>
        <w:pStyle w:val="9"/>
        <w:spacing w:line="316"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3</w:t>
      </w:r>
      <w:r>
        <w:rPr>
          <w:rFonts w:hint="eastAsia" w:ascii="仿宋" w:hAnsi="仿宋" w:eastAsia="仿宋" w:cs="仿宋"/>
          <w:spacing w:val="1"/>
          <w:w w:val="83"/>
        </w:rPr>
        <w:t>4</w:t>
      </w:r>
      <w:r>
        <w:rPr>
          <w:rFonts w:hint="eastAsia" w:ascii="仿宋" w:hAnsi="仿宋" w:eastAsia="仿宋" w:cs="仿宋"/>
          <w:spacing w:val="1"/>
          <w:w w:val="195"/>
        </w:rPr>
        <w:t>.</w:t>
      </w:r>
      <w:r>
        <w:rPr>
          <w:rFonts w:hint="eastAsia" w:ascii="仿宋" w:hAnsi="仿宋" w:eastAsia="仿宋" w:cs="仿宋"/>
          <w:w w:val="99"/>
        </w:rPr>
        <w:t>采购任务取消</w:t>
      </w:r>
    </w:p>
    <w:p w14:paraId="18306557">
      <w:pPr>
        <w:pStyle w:val="13"/>
        <w:spacing w:before="91" w:line="364" w:lineRule="auto"/>
        <w:ind w:left="1180" w:right="1059" w:firstLine="420"/>
        <w:rPr>
          <w:rFonts w:hint="eastAsia" w:ascii="仿宋" w:hAnsi="仿宋" w:eastAsia="仿宋" w:cs="仿宋"/>
        </w:rPr>
      </w:pPr>
      <w:r>
        <w:rPr>
          <w:rFonts w:hint="eastAsia" w:ascii="仿宋" w:hAnsi="仿宋" w:eastAsia="仿宋" w:cs="仿宋"/>
          <w:w w:val="95"/>
        </w:rPr>
        <w:t>因重大变故采购任务取消时，采购人有权拒绝任何供应商成交，且对受影响的供应商不</w:t>
      </w:r>
      <w:r>
        <w:rPr>
          <w:rFonts w:hint="eastAsia" w:ascii="仿宋" w:hAnsi="仿宋" w:eastAsia="仿宋" w:cs="仿宋"/>
        </w:rPr>
        <w:t>承担任何责任。</w:t>
      </w:r>
    </w:p>
    <w:p w14:paraId="72F8A5EA">
      <w:pPr>
        <w:pStyle w:val="9"/>
        <w:numPr>
          <w:ilvl w:val="0"/>
          <w:numId w:val="40"/>
        </w:numPr>
        <w:tabs>
          <w:tab w:val="left" w:pos="1500"/>
        </w:tabs>
        <w:spacing w:before="0" w:after="0" w:line="317" w:lineRule="exact"/>
        <w:ind w:left="1499" w:right="0" w:hanging="320"/>
        <w:jc w:val="left"/>
        <w:rPr>
          <w:rFonts w:hint="eastAsia" w:ascii="仿宋" w:hAnsi="仿宋" w:eastAsia="仿宋" w:cs="仿宋"/>
        </w:rPr>
      </w:pPr>
      <w:r>
        <w:rPr>
          <w:rFonts w:hint="eastAsia" w:ascii="仿宋" w:hAnsi="仿宋" w:eastAsia="仿宋" w:cs="仿宋"/>
        </w:rPr>
        <w:t>成交通知书</w:t>
      </w:r>
    </w:p>
    <w:p w14:paraId="3C7A0E26">
      <w:pPr>
        <w:pStyle w:val="26"/>
        <w:numPr>
          <w:ilvl w:val="1"/>
          <w:numId w:val="40"/>
        </w:numPr>
        <w:tabs>
          <w:tab w:val="left" w:pos="1653"/>
        </w:tabs>
        <w:spacing w:before="91" w:after="0" w:line="364" w:lineRule="auto"/>
        <w:ind w:left="1180" w:right="1057" w:firstLine="0"/>
        <w:jc w:val="left"/>
        <w:rPr>
          <w:rFonts w:hint="eastAsia" w:ascii="仿宋" w:hAnsi="仿宋" w:eastAsia="仿宋" w:cs="仿宋"/>
          <w:sz w:val="21"/>
        </w:rPr>
      </w:pPr>
      <w:r>
        <w:rPr>
          <w:rFonts w:hint="eastAsia" w:ascii="仿宋" w:hAnsi="仿宋" w:eastAsia="仿宋" w:cs="仿宋"/>
          <w:spacing w:val="2"/>
          <w:w w:val="95"/>
          <w:sz w:val="21"/>
        </w:rPr>
        <w:t xml:space="preserve">采购人或者采购代理机构应当在成交供应商确定之日起 </w:t>
      </w:r>
      <w:r>
        <w:rPr>
          <w:rFonts w:hint="eastAsia" w:ascii="仿宋" w:hAnsi="仿宋" w:eastAsia="仿宋" w:cs="仿宋"/>
          <w:w w:val="95"/>
          <w:sz w:val="21"/>
        </w:rPr>
        <w:t>2个工作日内，在辽宁政府采</w:t>
      </w:r>
      <w:r>
        <w:rPr>
          <w:rFonts w:hint="eastAsia" w:ascii="仿宋" w:hAnsi="仿宋" w:eastAsia="仿宋" w:cs="仿宋"/>
          <w:sz w:val="21"/>
        </w:rPr>
        <w:t>购网及其地方分网媒体上公告成交结果，同时向成交供应商发出成交通知书。</w:t>
      </w:r>
    </w:p>
    <w:p w14:paraId="569897C1">
      <w:pPr>
        <w:pStyle w:val="26"/>
        <w:numPr>
          <w:ilvl w:val="1"/>
          <w:numId w:val="40"/>
        </w:numPr>
        <w:tabs>
          <w:tab w:val="left" w:pos="1653"/>
        </w:tabs>
        <w:spacing w:before="0" w:after="0" w:line="267" w:lineRule="exact"/>
        <w:ind w:left="1652" w:right="0" w:hanging="473"/>
        <w:jc w:val="left"/>
        <w:rPr>
          <w:rFonts w:hint="eastAsia" w:ascii="仿宋" w:hAnsi="仿宋" w:eastAsia="仿宋" w:cs="仿宋"/>
          <w:sz w:val="21"/>
        </w:rPr>
      </w:pPr>
      <w:r>
        <w:rPr>
          <w:rFonts w:hint="eastAsia" w:ascii="仿宋" w:hAnsi="仿宋" w:eastAsia="仿宋" w:cs="仿宋"/>
          <w:sz w:val="21"/>
        </w:rPr>
        <w:t>成交通知书是合同的组成部分。</w:t>
      </w:r>
    </w:p>
    <w:p w14:paraId="4101031C">
      <w:pPr>
        <w:pStyle w:val="9"/>
        <w:spacing w:before="70"/>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3</w:t>
      </w:r>
      <w:r>
        <w:rPr>
          <w:rFonts w:hint="eastAsia" w:ascii="仿宋" w:hAnsi="仿宋" w:eastAsia="仿宋" w:cs="仿宋"/>
          <w:spacing w:val="1"/>
          <w:w w:val="83"/>
        </w:rPr>
        <w:t>6</w:t>
      </w:r>
      <w:r>
        <w:rPr>
          <w:rFonts w:hint="eastAsia" w:ascii="仿宋" w:hAnsi="仿宋" w:eastAsia="仿宋" w:cs="仿宋"/>
          <w:spacing w:val="1"/>
          <w:w w:val="195"/>
        </w:rPr>
        <w:t>.</w:t>
      </w:r>
      <w:r>
        <w:rPr>
          <w:rFonts w:hint="eastAsia" w:ascii="仿宋" w:hAnsi="仿宋" w:eastAsia="仿宋" w:cs="仿宋"/>
          <w:spacing w:val="1"/>
          <w:w w:val="99"/>
        </w:rPr>
        <w:t>签订合同</w:t>
      </w:r>
    </w:p>
    <w:p w14:paraId="29FBD41C">
      <w:pPr>
        <w:pStyle w:val="26"/>
        <w:numPr>
          <w:ilvl w:val="1"/>
          <w:numId w:val="41"/>
        </w:numPr>
        <w:tabs>
          <w:tab w:val="left" w:pos="1706"/>
        </w:tabs>
        <w:spacing w:before="91" w:after="0" w:line="367" w:lineRule="auto"/>
        <w:ind w:left="1180" w:right="966" w:firstLine="0"/>
        <w:jc w:val="left"/>
        <w:rPr>
          <w:rFonts w:hint="eastAsia" w:ascii="仿宋" w:hAnsi="仿宋" w:eastAsia="仿宋" w:cs="仿宋"/>
          <w:sz w:val="21"/>
        </w:rPr>
      </w:pPr>
      <w:r>
        <w:rPr>
          <w:rFonts w:hint="eastAsia" w:ascii="仿宋" w:hAnsi="仿宋" w:eastAsia="仿宋" w:cs="仿宋"/>
          <w:spacing w:val="-1"/>
          <w:sz w:val="21"/>
        </w:rPr>
        <w:t xml:space="preserve">成交供应商应当自发出成交通知书之日起 </w:t>
      </w:r>
      <w:r>
        <w:rPr>
          <w:rFonts w:hint="eastAsia" w:ascii="仿宋" w:hAnsi="仿宋" w:eastAsia="仿宋" w:cs="仿宋"/>
          <w:sz w:val="21"/>
        </w:rPr>
        <w:t>30</w:t>
      </w:r>
      <w:r>
        <w:rPr>
          <w:rFonts w:hint="eastAsia" w:ascii="仿宋" w:hAnsi="仿宋" w:eastAsia="仿宋" w:cs="仿宋"/>
          <w:spacing w:val="-2"/>
          <w:sz w:val="21"/>
        </w:rPr>
        <w:t xml:space="preserve"> 日内，按照采购文件确定的合同文本以</w:t>
      </w:r>
      <w:r>
        <w:rPr>
          <w:rFonts w:hint="eastAsia" w:ascii="仿宋" w:hAnsi="仿宋" w:eastAsia="仿宋" w:cs="仿宋"/>
          <w:w w:val="95"/>
          <w:sz w:val="21"/>
        </w:rPr>
        <w:t>及采购标的、工程内容、采购金额、采购数量、技术和服务要求等事项签订政府采购合同。</w:t>
      </w:r>
    </w:p>
    <w:p w14:paraId="7DACF6D8">
      <w:pPr>
        <w:pStyle w:val="26"/>
        <w:numPr>
          <w:ilvl w:val="1"/>
          <w:numId w:val="41"/>
        </w:numPr>
        <w:tabs>
          <w:tab w:val="left" w:pos="1653"/>
        </w:tabs>
        <w:spacing w:before="0" w:after="0" w:line="364" w:lineRule="auto"/>
        <w:ind w:left="1180" w:right="1060" w:firstLine="0"/>
        <w:jc w:val="left"/>
        <w:rPr>
          <w:rFonts w:hint="eastAsia" w:ascii="仿宋" w:hAnsi="仿宋" w:eastAsia="仿宋" w:cs="仿宋"/>
          <w:sz w:val="21"/>
        </w:rPr>
      </w:pPr>
      <w:r>
        <w:rPr>
          <w:rFonts w:hint="eastAsia" w:ascii="仿宋" w:hAnsi="仿宋" w:eastAsia="仿宋" w:cs="仿宋"/>
          <w:w w:val="95"/>
          <w:sz w:val="21"/>
        </w:rPr>
        <w:t>除不可抗力等因素外，成交通知书发出后，采购人改变成交结果，或者成交供应商拒</w:t>
      </w:r>
      <w:r>
        <w:rPr>
          <w:rFonts w:hint="eastAsia" w:ascii="仿宋" w:hAnsi="仿宋" w:eastAsia="仿宋" w:cs="仿宋"/>
          <w:sz w:val="21"/>
        </w:rPr>
        <w:t>绝签订政府采购合同的，应当承担相应的法律责任。</w:t>
      </w:r>
    </w:p>
    <w:p w14:paraId="05679D0B">
      <w:pPr>
        <w:spacing w:after="0" w:line="364" w:lineRule="auto"/>
        <w:jc w:val="left"/>
        <w:rPr>
          <w:rFonts w:hint="eastAsia" w:ascii="仿宋" w:hAnsi="仿宋" w:eastAsia="仿宋" w:cs="仿宋"/>
          <w:sz w:val="21"/>
        </w:rPr>
        <w:sectPr>
          <w:pgSz w:w="11910" w:h="16840"/>
          <w:pgMar w:top="1380" w:right="740" w:bottom="1160" w:left="620" w:header="0" w:footer="811" w:gutter="0"/>
          <w:cols w:space="720" w:num="1"/>
        </w:sectPr>
      </w:pPr>
    </w:p>
    <w:p w14:paraId="18A9C9A6">
      <w:pPr>
        <w:pStyle w:val="26"/>
        <w:numPr>
          <w:ilvl w:val="1"/>
          <w:numId w:val="41"/>
        </w:numPr>
        <w:tabs>
          <w:tab w:val="left" w:pos="1653"/>
        </w:tabs>
        <w:spacing w:before="42" w:after="0" w:line="364" w:lineRule="auto"/>
        <w:ind w:left="1180" w:right="1057" w:firstLine="0"/>
        <w:jc w:val="both"/>
        <w:rPr>
          <w:rFonts w:hint="eastAsia" w:ascii="仿宋" w:hAnsi="仿宋" w:eastAsia="仿宋" w:cs="仿宋"/>
          <w:sz w:val="21"/>
        </w:rPr>
      </w:pPr>
      <w:r>
        <w:rPr>
          <w:rFonts w:hint="eastAsia" w:ascii="仿宋" w:hAnsi="仿宋" w:eastAsia="仿宋" w:cs="仿宋"/>
          <w:w w:val="95"/>
          <w:sz w:val="21"/>
        </w:rPr>
        <w:t>采购文件、成交供应商的响应文件及其澄清文件等，均为签订合同的依据。所签订的</w:t>
      </w:r>
      <w:r>
        <w:rPr>
          <w:rFonts w:hint="eastAsia" w:ascii="仿宋" w:hAnsi="仿宋" w:eastAsia="仿宋" w:cs="仿宋"/>
          <w:spacing w:val="-4"/>
          <w:w w:val="95"/>
          <w:sz w:val="21"/>
        </w:rPr>
        <w:t>合同不得对采购文件确定的事项和成交供应商响应文件作实质性修改。采购人不得向成交供</w:t>
      </w:r>
      <w:r>
        <w:rPr>
          <w:rFonts w:hint="eastAsia" w:ascii="仿宋" w:hAnsi="仿宋" w:eastAsia="仿宋" w:cs="仿宋"/>
          <w:w w:val="95"/>
          <w:sz w:val="21"/>
        </w:rPr>
        <w:t>应商提出超出采购文件以外的任何不合理的要求，作为签订合同的条件，不得与成交供应商订立背离采购文件确定的合同文本以及采购标的、工程内容、采购金额、采购数量、技术和</w:t>
      </w:r>
      <w:r>
        <w:rPr>
          <w:rFonts w:hint="eastAsia" w:ascii="仿宋" w:hAnsi="仿宋" w:eastAsia="仿宋" w:cs="仿宋"/>
          <w:sz w:val="21"/>
        </w:rPr>
        <w:t>服务要求等实质性内容的协议。</w:t>
      </w:r>
    </w:p>
    <w:p w14:paraId="4796E269">
      <w:pPr>
        <w:pStyle w:val="26"/>
        <w:numPr>
          <w:ilvl w:val="1"/>
          <w:numId w:val="41"/>
        </w:numPr>
        <w:tabs>
          <w:tab w:val="left" w:pos="1706"/>
        </w:tabs>
        <w:spacing w:before="0" w:after="0" w:line="364" w:lineRule="auto"/>
        <w:ind w:left="1180" w:right="1057" w:firstLine="0"/>
        <w:jc w:val="both"/>
        <w:rPr>
          <w:rFonts w:hint="eastAsia" w:ascii="仿宋" w:hAnsi="仿宋" w:eastAsia="仿宋" w:cs="仿宋"/>
          <w:sz w:val="22"/>
        </w:rPr>
      </w:pPr>
      <w:r>
        <w:rPr>
          <w:rFonts w:hint="eastAsia" w:ascii="仿宋" w:hAnsi="仿宋" w:eastAsia="仿宋" w:cs="仿宋"/>
          <w:w w:val="95"/>
          <w:sz w:val="21"/>
        </w:rPr>
        <w:t>成交供应商拒绝与采购人签订合同的，采购人可以按照评审报告推荐的成交候选供应商名单排序，确定下一成交候选供应商为成交供应商，也可以重新开展政府采购活动。拒绝</w:t>
      </w:r>
      <w:r>
        <w:rPr>
          <w:rFonts w:hint="eastAsia" w:ascii="仿宋" w:hAnsi="仿宋" w:eastAsia="仿宋" w:cs="仿宋"/>
          <w:sz w:val="21"/>
        </w:rPr>
        <w:t>签订政府采购合同的成交供应商不得参加对该项目重新开展的采购活动</w:t>
      </w:r>
      <w:r>
        <w:rPr>
          <w:rFonts w:hint="eastAsia" w:ascii="仿宋" w:hAnsi="仿宋" w:eastAsia="仿宋" w:cs="仿宋"/>
          <w:sz w:val="22"/>
        </w:rPr>
        <w:t>。</w:t>
      </w:r>
    </w:p>
    <w:p w14:paraId="41A6C462">
      <w:pPr>
        <w:pStyle w:val="9"/>
        <w:spacing w:line="316"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3</w:t>
      </w:r>
      <w:r>
        <w:rPr>
          <w:rFonts w:hint="eastAsia" w:ascii="仿宋" w:hAnsi="仿宋" w:eastAsia="仿宋" w:cs="仿宋"/>
          <w:spacing w:val="1"/>
          <w:w w:val="83"/>
        </w:rPr>
        <w:t>7</w:t>
      </w:r>
      <w:r>
        <w:rPr>
          <w:rFonts w:hint="eastAsia" w:ascii="仿宋" w:hAnsi="仿宋" w:eastAsia="仿宋" w:cs="仿宋"/>
          <w:spacing w:val="1"/>
          <w:w w:val="195"/>
        </w:rPr>
        <w:t>.</w:t>
      </w:r>
      <w:r>
        <w:rPr>
          <w:rFonts w:hint="eastAsia" w:ascii="仿宋" w:hAnsi="仿宋" w:eastAsia="仿宋" w:cs="仿宋"/>
          <w:w w:val="99"/>
        </w:rPr>
        <w:t>履约保证金</w:t>
      </w:r>
    </w:p>
    <w:p w14:paraId="12B9E1E0">
      <w:pPr>
        <w:pStyle w:val="26"/>
        <w:numPr>
          <w:ilvl w:val="1"/>
          <w:numId w:val="42"/>
        </w:numPr>
        <w:tabs>
          <w:tab w:val="left" w:pos="1653"/>
        </w:tabs>
        <w:spacing w:before="88" w:after="0" w:line="240" w:lineRule="auto"/>
        <w:ind w:left="1652" w:right="0" w:hanging="473"/>
        <w:jc w:val="both"/>
        <w:rPr>
          <w:rFonts w:hint="eastAsia" w:ascii="仿宋" w:hAnsi="仿宋" w:eastAsia="仿宋" w:cs="仿宋"/>
          <w:sz w:val="21"/>
        </w:rPr>
      </w:pPr>
      <w:r>
        <w:rPr>
          <w:rFonts w:hint="eastAsia" w:ascii="仿宋" w:hAnsi="仿宋" w:eastAsia="仿宋" w:cs="仿宋"/>
          <w:spacing w:val="5"/>
          <w:w w:val="95"/>
          <w:sz w:val="21"/>
        </w:rPr>
        <w:t xml:space="preserve">成交供应商应按照供应商须知表 </w:t>
      </w:r>
      <w:r>
        <w:rPr>
          <w:rFonts w:hint="eastAsia" w:ascii="仿宋" w:hAnsi="仿宋" w:eastAsia="仿宋" w:cs="仿宋"/>
          <w:w w:val="95"/>
          <w:sz w:val="21"/>
        </w:rPr>
        <w:t>37.1 条规定向采购人缴纳履约保证金。</w:t>
      </w:r>
    </w:p>
    <w:p w14:paraId="011EB34B">
      <w:pPr>
        <w:pStyle w:val="26"/>
        <w:numPr>
          <w:ilvl w:val="1"/>
          <w:numId w:val="42"/>
        </w:numPr>
        <w:tabs>
          <w:tab w:val="left" w:pos="1653"/>
        </w:tabs>
        <w:spacing w:before="139" w:after="0" w:line="364" w:lineRule="auto"/>
        <w:ind w:left="1180" w:right="1057" w:firstLine="0"/>
        <w:jc w:val="both"/>
        <w:rPr>
          <w:rFonts w:hint="eastAsia" w:ascii="仿宋" w:hAnsi="仿宋" w:eastAsia="仿宋" w:cs="仿宋"/>
          <w:sz w:val="21"/>
        </w:rPr>
      </w:pPr>
      <w:r>
        <w:rPr>
          <w:rFonts w:hint="eastAsia" w:ascii="仿宋" w:hAnsi="仿宋" w:eastAsia="仿宋" w:cs="仿宋"/>
          <w:w w:val="95"/>
          <w:sz w:val="21"/>
        </w:rPr>
        <w:t>如果成交供应商没有按照上述履约保证金的规定执行，将视为拒绝签订合同并放弃成交资格，成交供应商的磋商保证金将不予退还。在此情况下，采购人可确定下一成交候选供</w:t>
      </w:r>
      <w:r>
        <w:rPr>
          <w:rFonts w:hint="eastAsia" w:ascii="仿宋" w:hAnsi="仿宋" w:eastAsia="仿宋" w:cs="仿宋"/>
          <w:sz w:val="21"/>
        </w:rPr>
        <w:t>应商为成交供应商，也可以重新开展采购活动。</w:t>
      </w:r>
    </w:p>
    <w:p w14:paraId="1317E6B1">
      <w:pPr>
        <w:pStyle w:val="9"/>
        <w:spacing w:line="316" w:lineRule="exact"/>
        <w:rPr>
          <w:rFonts w:hint="eastAsia" w:ascii="仿宋" w:hAnsi="仿宋" w:eastAsia="仿宋" w:cs="仿宋"/>
        </w:rPr>
      </w:pPr>
      <w:r>
        <w:rPr>
          <w:rFonts w:hint="eastAsia" w:ascii="仿宋" w:hAnsi="仿宋" w:eastAsia="仿宋" w:cs="仿宋"/>
          <w:spacing w:val="-1"/>
          <w:w w:val="121"/>
        </w:rPr>
        <w:t>★</w:t>
      </w:r>
      <w:r>
        <w:rPr>
          <w:rFonts w:hint="eastAsia" w:ascii="仿宋" w:hAnsi="仿宋" w:eastAsia="仿宋" w:cs="仿宋"/>
          <w:spacing w:val="3"/>
          <w:w w:val="83"/>
        </w:rPr>
        <w:t>3</w:t>
      </w:r>
      <w:r>
        <w:rPr>
          <w:rFonts w:hint="eastAsia" w:ascii="仿宋" w:hAnsi="仿宋" w:eastAsia="仿宋" w:cs="仿宋"/>
          <w:spacing w:val="1"/>
          <w:w w:val="83"/>
        </w:rPr>
        <w:t>8</w:t>
      </w:r>
      <w:r>
        <w:rPr>
          <w:rFonts w:hint="eastAsia" w:ascii="仿宋" w:hAnsi="仿宋" w:eastAsia="仿宋" w:cs="仿宋"/>
          <w:spacing w:val="1"/>
          <w:w w:val="195"/>
        </w:rPr>
        <w:t>.</w:t>
      </w:r>
      <w:r>
        <w:rPr>
          <w:rFonts w:hint="eastAsia" w:ascii="仿宋" w:hAnsi="仿宋" w:eastAsia="仿宋" w:cs="仿宋"/>
          <w:w w:val="99"/>
        </w:rPr>
        <w:t>采购代理服务费</w:t>
      </w:r>
    </w:p>
    <w:p w14:paraId="5BCFC105">
      <w:pPr>
        <w:pStyle w:val="13"/>
        <w:spacing w:before="91" w:line="304" w:lineRule="auto"/>
        <w:ind w:left="1180" w:right="1280" w:firstLine="420"/>
        <w:rPr>
          <w:rFonts w:hint="eastAsia" w:ascii="仿宋" w:hAnsi="仿宋" w:eastAsia="仿宋" w:cs="仿宋"/>
          <w:w w:val="95"/>
        </w:rPr>
      </w:pPr>
      <w:r>
        <w:rPr>
          <w:rFonts w:hint="eastAsia" w:ascii="仿宋" w:hAnsi="仿宋" w:eastAsia="仿宋" w:cs="仿宋"/>
          <w:w w:val="95"/>
        </w:rPr>
        <w:t>成交供应商须按照供应商须知表 38 条规定，向采购代理机构支付采购代理服务费。</w:t>
      </w:r>
    </w:p>
    <w:p w14:paraId="7EF37A91">
      <w:pPr>
        <w:pStyle w:val="13"/>
        <w:spacing w:before="91" w:line="304" w:lineRule="auto"/>
        <w:ind w:right="1280" w:firstLine="1266" w:firstLineChars="700"/>
        <w:rPr>
          <w:rFonts w:hint="eastAsia" w:ascii="仿宋" w:hAnsi="仿宋" w:eastAsia="仿宋" w:cs="仿宋"/>
          <w:b/>
        </w:rPr>
      </w:pPr>
      <w:r>
        <w:rPr>
          <w:rFonts w:hint="eastAsia" w:ascii="仿宋" w:hAnsi="仿宋" w:eastAsia="仿宋" w:cs="仿宋"/>
          <w:b/>
          <w:spacing w:val="3"/>
          <w:w w:val="83"/>
        </w:rPr>
        <w:t>3</w:t>
      </w:r>
      <w:r>
        <w:rPr>
          <w:rFonts w:hint="eastAsia" w:ascii="仿宋" w:hAnsi="仿宋" w:eastAsia="仿宋" w:cs="仿宋"/>
          <w:b/>
          <w:spacing w:val="1"/>
          <w:w w:val="83"/>
        </w:rPr>
        <w:t>9</w:t>
      </w:r>
      <w:r>
        <w:rPr>
          <w:rFonts w:hint="eastAsia" w:ascii="仿宋" w:hAnsi="仿宋" w:eastAsia="仿宋" w:cs="仿宋"/>
          <w:b/>
          <w:spacing w:val="-2"/>
          <w:w w:val="195"/>
        </w:rPr>
        <w:t>.</w:t>
      </w:r>
      <w:r>
        <w:rPr>
          <w:rFonts w:hint="eastAsia" w:ascii="仿宋" w:hAnsi="仿宋" w:eastAsia="仿宋" w:cs="仿宋"/>
          <w:b/>
          <w:w w:val="99"/>
        </w:rPr>
        <w:t>廉洁自律规定</w:t>
      </w:r>
    </w:p>
    <w:p w14:paraId="0A217C8B">
      <w:pPr>
        <w:pStyle w:val="26"/>
        <w:numPr>
          <w:ilvl w:val="1"/>
          <w:numId w:val="43"/>
        </w:numPr>
        <w:tabs>
          <w:tab w:val="left" w:pos="1653"/>
        </w:tabs>
        <w:spacing w:before="0" w:after="0" w:line="255" w:lineRule="exact"/>
        <w:ind w:left="1652" w:right="0" w:hanging="473"/>
        <w:jc w:val="left"/>
        <w:rPr>
          <w:rFonts w:hint="eastAsia" w:ascii="仿宋" w:hAnsi="仿宋" w:eastAsia="仿宋" w:cs="仿宋"/>
          <w:sz w:val="21"/>
        </w:rPr>
      </w:pPr>
      <w:r>
        <w:rPr>
          <w:rFonts w:hint="eastAsia" w:ascii="仿宋" w:hAnsi="仿宋" w:eastAsia="仿宋" w:cs="仿宋"/>
          <w:sz w:val="21"/>
        </w:rPr>
        <w:t>采购代理机构工作人员不得以不正当手段获取政府采购代理业务，不得与采购人、供</w:t>
      </w:r>
    </w:p>
    <w:p w14:paraId="35F1C737">
      <w:pPr>
        <w:pStyle w:val="13"/>
        <w:spacing w:before="139"/>
        <w:ind w:left="1180"/>
        <w:rPr>
          <w:rFonts w:hint="eastAsia" w:ascii="仿宋" w:hAnsi="仿宋" w:eastAsia="仿宋" w:cs="仿宋"/>
        </w:rPr>
      </w:pPr>
      <w:r>
        <w:rPr>
          <w:rFonts w:hint="eastAsia" w:ascii="仿宋" w:hAnsi="仿宋" w:eastAsia="仿宋" w:cs="仿宋"/>
        </w:rPr>
        <w:t>应商恶意串通操纵政府采购活动。</w:t>
      </w:r>
    </w:p>
    <w:p w14:paraId="784E0840">
      <w:pPr>
        <w:pStyle w:val="26"/>
        <w:numPr>
          <w:ilvl w:val="1"/>
          <w:numId w:val="43"/>
        </w:numPr>
        <w:tabs>
          <w:tab w:val="left" w:pos="1653"/>
        </w:tabs>
        <w:spacing w:before="139" w:after="0" w:line="367" w:lineRule="auto"/>
        <w:ind w:left="1180" w:right="1060" w:firstLine="0"/>
        <w:jc w:val="left"/>
        <w:rPr>
          <w:rFonts w:hint="eastAsia" w:ascii="仿宋" w:hAnsi="仿宋" w:eastAsia="仿宋" w:cs="仿宋"/>
          <w:sz w:val="21"/>
        </w:rPr>
      </w:pPr>
      <w:r>
        <w:rPr>
          <w:rFonts w:hint="eastAsia" w:ascii="仿宋" w:hAnsi="仿宋" w:eastAsia="仿宋" w:cs="仿宋"/>
          <w:w w:val="95"/>
          <w:sz w:val="21"/>
        </w:rPr>
        <w:t>采购代理机构工作人员不得接受采购人或者供应商组织的宴请、旅游、娱乐，不得收</w:t>
      </w:r>
      <w:r>
        <w:rPr>
          <w:rFonts w:hint="eastAsia" w:ascii="仿宋" w:hAnsi="仿宋" w:eastAsia="仿宋" w:cs="仿宋"/>
          <w:sz w:val="21"/>
        </w:rPr>
        <w:t>受礼品、现金、有价证券等。</w:t>
      </w:r>
    </w:p>
    <w:p w14:paraId="2B923070">
      <w:pPr>
        <w:pStyle w:val="9"/>
        <w:numPr>
          <w:ilvl w:val="0"/>
          <w:numId w:val="44"/>
        </w:numPr>
        <w:tabs>
          <w:tab w:val="left" w:pos="1500"/>
        </w:tabs>
        <w:spacing w:before="0" w:after="0" w:line="312" w:lineRule="exact"/>
        <w:ind w:left="1499" w:right="0" w:hanging="320"/>
        <w:jc w:val="left"/>
        <w:rPr>
          <w:rFonts w:hint="eastAsia" w:ascii="仿宋" w:hAnsi="仿宋" w:eastAsia="仿宋" w:cs="仿宋"/>
        </w:rPr>
      </w:pPr>
      <w:r>
        <w:rPr>
          <w:rFonts w:hint="eastAsia" w:ascii="仿宋" w:hAnsi="仿宋" w:eastAsia="仿宋" w:cs="仿宋"/>
        </w:rPr>
        <w:t>人员回避</w:t>
      </w:r>
    </w:p>
    <w:p w14:paraId="0B581C65">
      <w:pPr>
        <w:pStyle w:val="13"/>
        <w:spacing w:before="91" w:line="364" w:lineRule="auto"/>
        <w:ind w:left="1180" w:right="1059"/>
        <w:rPr>
          <w:rFonts w:hint="eastAsia" w:ascii="仿宋" w:hAnsi="仿宋" w:eastAsia="仿宋" w:cs="仿宋"/>
        </w:rPr>
      </w:pPr>
      <w:r>
        <w:rPr>
          <w:rFonts w:hint="eastAsia" w:ascii="仿宋" w:hAnsi="仿宋" w:eastAsia="仿宋" w:cs="仿宋"/>
          <w:spacing w:val="-3"/>
          <w:w w:val="95"/>
        </w:rPr>
        <w:t>供应商认为采购人及其相关人员有法律法规所列与其他供应商有利害关系的，可以向采购人</w:t>
      </w:r>
      <w:r>
        <w:rPr>
          <w:rFonts w:hint="eastAsia" w:ascii="仿宋" w:hAnsi="仿宋" w:eastAsia="仿宋" w:cs="仿宋"/>
        </w:rPr>
        <w:t>或采购代理机构书面提出回避申请，并说明理由。</w:t>
      </w:r>
    </w:p>
    <w:p w14:paraId="05E2A71F">
      <w:pPr>
        <w:pStyle w:val="9"/>
        <w:numPr>
          <w:ilvl w:val="0"/>
          <w:numId w:val="44"/>
        </w:numPr>
        <w:tabs>
          <w:tab w:val="left" w:pos="1500"/>
        </w:tabs>
        <w:spacing w:before="0" w:after="0" w:line="315" w:lineRule="exact"/>
        <w:ind w:left="1499" w:right="0" w:hanging="320"/>
        <w:jc w:val="left"/>
        <w:rPr>
          <w:rFonts w:hint="eastAsia" w:ascii="仿宋" w:hAnsi="仿宋" w:eastAsia="仿宋" w:cs="仿宋"/>
        </w:rPr>
      </w:pPr>
      <w:r>
        <w:rPr>
          <w:rFonts w:hint="eastAsia" w:ascii="仿宋" w:hAnsi="仿宋" w:eastAsia="仿宋" w:cs="仿宋"/>
        </w:rPr>
        <w:t>质疑与接收</w:t>
      </w:r>
    </w:p>
    <w:p w14:paraId="359C5985">
      <w:pPr>
        <w:pStyle w:val="26"/>
        <w:numPr>
          <w:ilvl w:val="1"/>
          <w:numId w:val="44"/>
        </w:numPr>
        <w:tabs>
          <w:tab w:val="left" w:pos="1653"/>
        </w:tabs>
        <w:spacing w:before="91" w:after="0" w:line="364" w:lineRule="auto"/>
        <w:ind w:left="1180" w:right="1057" w:firstLine="0"/>
        <w:jc w:val="both"/>
        <w:rPr>
          <w:rFonts w:hint="eastAsia" w:ascii="仿宋" w:hAnsi="仿宋" w:eastAsia="仿宋" w:cs="仿宋"/>
          <w:sz w:val="21"/>
        </w:rPr>
      </w:pPr>
      <w:r>
        <w:rPr>
          <w:rFonts w:hint="eastAsia" w:ascii="仿宋" w:hAnsi="仿宋" w:eastAsia="仿宋" w:cs="仿宋"/>
          <w:w w:val="95"/>
          <w:sz w:val="21"/>
        </w:rPr>
        <w:t>供应商认为采购文件、采购过程和成交结果使自己的权益受到损害的，可以根据《中华人民共和国政府采购法》、《中华人民共和国政府采购法实施条例》、《政府采购竞争性</w:t>
      </w:r>
      <w:r>
        <w:rPr>
          <w:rFonts w:hint="eastAsia" w:ascii="仿宋" w:hAnsi="仿宋" w:eastAsia="仿宋" w:cs="仿宋"/>
          <w:spacing w:val="34"/>
          <w:w w:val="95"/>
          <w:sz w:val="21"/>
        </w:rPr>
        <w:t xml:space="preserve"> </w:t>
      </w:r>
      <w:r>
        <w:rPr>
          <w:rFonts w:hint="eastAsia" w:ascii="仿宋" w:hAnsi="仿宋" w:eastAsia="仿宋" w:cs="仿宋"/>
          <w:w w:val="95"/>
          <w:sz w:val="21"/>
        </w:rPr>
        <w:t>磋商采购方式暂行办法》和《政府采购质疑和投诉办法》的有关规定，依法向采购人或其委</w:t>
      </w:r>
      <w:r>
        <w:rPr>
          <w:rFonts w:hint="eastAsia" w:ascii="仿宋" w:hAnsi="仿宋" w:eastAsia="仿宋" w:cs="仿宋"/>
          <w:sz w:val="21"/>
        </w:rPr>
        <w:t>托的采购代理机构提出质疑。</w:t>
      </w:r>
    </w:p>
    <w:p w14:paraId="64E806E1">
      <w:pPr>
        <w:pStyle w:val="26"/>
        <w:numPr>
          <w:ilvl w:val="1"/>
          <w:numId w:val="44"/>
        </w:numPr>
        <w:tabs>
          <w:tab w:val="left" w:pos="1653"/>
        </w:tabs>
        <w:spacing w:before="0" w:after="0" w:line="364" w:lineRule="auto"/>
        <w:ind w:left="1180" w:right="1059" w:firstLine="0"/>
        <w:jc w:val="both"/>
        <w:rPr>
          <w:rFonts w:hint="eastAsia" w:ascii="仿宋" w:hAnsi="仿宋" w:eastAsia="仿宋" w:cs="仿宋"/>
          <w:sz w:val="21"/>
        </w:rPr>
      </w:pPr>
      <w:r>
        <w:rPr>
          <w:rFonts w:hint="eastAsia" w:ascii="仿宋" w:hAnsi="仿宋" w:eastAsia="仿宋" w:cs="仿宋"/>
          <w:w w:val="95"/>
          <w:sz w:val="21"/>
        </w:rPr>
        <w:t>质疑供应商应按照财政部门制定的《政府采购质疑函范本》格式（详见辽宁政府采购</w:t>
      </w:r>
      <w:r>
        <w:rPr>
          <w:rFonts w:hint="eastAsia" w:ascii="仿宋" w:hAnsi="仿宋" w:eastAsia="仿宋" w:cs="仿宋"/>
          <w:spacing w:val="154"/>
          <w:sz w:val="21"/>
        </w:rPr>
        <w:t xml:space="preserve"> </w:t>
      </w:r>
      <w:r>
        <w:rPr>
          <w:rFonts w:hint="eastAsia" w:ascii="仿宋" w:hAnsi="仿宋" w:eastAsia="仿宋" w:cs="仿宋"/>
          <w:w w:val="95"/>
          <w:sz w:val="21"/>
        </w:rPr>
        <w:t>网）和《政府采购质疑和投诉办法》的要求，在法定质疑期内以纸质形式提出质疑，针对同</w:t>
      </w:r>
      <w:r>
        <w:rPr>
          <w:rFonts w:hint="eastAsia" w:ascii="仿宋" w:hAnsi="仿宋" w:eastAsia="仿宋" w:cs="仿宋"/>
          <w:sz w:val="21"/>
        </w:rPr>
        <w:t>一采购程序环节的质疑应一次性提出。</w:t>
      </w:r>
    </w:p>
    <w:p w14:paraId="24304D61">
      <w:pPr>
        <w:pStyle w:val="13"/>
        <w:spacing w:line="364" w:lineRule="auto"/>
        <w:ind w:left="1180" w:right="1057" w:firstLine="420"/>
        <w:rPr>
          <w:rFonts w:hint="eastAsia" w:ascii="仿宋" w:hAnsi="仿宋" w:eastAsia="仿宋" w:cs="仿宋"/>
        </w:rPr>
      </w:pPr>
      <w:r>
        <w:rPr>
          <w:rFonts w:hint="eastAsia" w:ascii="仿宋" w:hAnsi="仿宋" w:eastAsia="仿宋" w:cs="仿宋"/>
          <w:w w:val="95"/>
        </w:rPr>
        <w:t>超出法定质疑期的、重复提出的、分次提出的或内容、形式不符合《政府采购质疑和投</w:t>
      </w:r>
      <w:r>
        <w:rPr>
          <w:rFonts w:hint="eastAsia" w:ascii="仿宋" w:hAnsi="仿宋" w:eastAsia="仿宋" w:cs="仿宋"/>
          <w:spacing w:val="3"/>
          <w:w w:val="95"/>
        </w:rPr>
        <w:t xml:space="preserve"> </w:t>
      </w:r>
      <w:r>
        <w:rPr>
          <w:rFonts w:hint="eastAsia" w:ascii="仿宋" w:hAnsi="仿宋" w:eastAsia="仿宋" w:cs="仿宋"/>
        </w:rPr>
        <w:t>诉办法》的，质疑供应商将依法承担不利后果。</w:t>
      </w:r>
    </w:p>
    <w:p w14:paraId="0D33ACE3">
      <w:pPr>
        <w:pStyle w:val="26"/>
        <w:numPr>
          <w:ilvl w:val="1"/>
          <w:numId w:val="44"/>
        </w:numPr>
        <w:tabs>
          <w:tab w:val="left" w:pos="1653"/>
        </w:tabs>
        <w:spacing w:before="0" w:after="0" w:line="267" w:lineRule="exact"/>
        <w:ind w:left="1652" w:right="0" w:hanging="473"/>
        <w:jc w:val="left"/>
        <w:rPr>
          <w:rFonts w:hint="eastAsia" w:ascii="仿宋" w:hAnsi="仿宋" w:eastAsia="仿宋" w:cs="仿宋"/>
          <w:sz w:val="21"/>
        </w:rPr>
      </w:pPr>
      <w:r>
        <w:rPr>
          <w:rFonts w:hint="eastAsia" w:ascii="仿宋" w:hAnsi="仿宋" w:eastAsia="仿宋" w:cs="仿宋"/>
          <w:w w:val="95"/>
          <w:sz w:val="21"/>
        </w:rPr>
        <w:t>采购代理机构质疑函接收部门、联系电话和通讯地址,</w:t>
      </w:r>
      <w:r>
        <w:rPr>
          <w:rFonts w:hint="eastAsia" w:ascii="仿宋" w:hAnsi="仿宋" w:eastAsia="仿宋" w:cs="仿宋"/>
          <w:spacing w:val="2"/>
          <w:w w:val="95"/>
          <w:sz w:val="21"/>
        </w:rPr>
        <w:t xml:space="preserve">见供应商须知表 </w:t>
      </w:r>
      <w:r>
        <w:rPr>
          <w:rFonts w:hint="eastAsia" w:ascii="仿宋" w:hAnsi="仿宋" w:eastAsia="仿宋" w:cs="仿宋"/>
          <w:w w:val="95"/>
          <w:sz w:val="21"/>
        </w:rPr>
        <w:t>41.3</w:t>
      </w:r>
      <w:r>
        <w:rPr>
          <w:rFonts w:hint="eastAsia" w:ascii="仿宋" w:hAnsi="仿宋" w:eastAsia="仿宋" w:cs="仿宋"/>
          <w:spacing w:val="6"/>
          <w:w w:val="95"/>
          <w:sz w:val="21"/>
        </w:rPr>
        <w:t xml:space="preserve"> 条。</w:t>
      </w:r>
    </w:p>
    <w:p w14:paraId="6BFAB5C6">
      <w:pPr>
        <w:spacing w:after="0" w:line="267" w:lineRule="exact"/>
        <w:jc w:val="left"/>
        <w:rPr>
          <w:rFonts w:hint="eastAsia" w:ascii="仿宋" w:hAnsi="仿宋" w:eastAsia="仿宋" w:cs="仿宋"/>
          <w:sz w:val="21"/>
        </w:rPr>
        <w:sectPr>
          <w:pgSz w:w="11910" w:h="16840"/>
          <w:pgMar w:top="1380" w:right="740" w:bottom="1160" w:left="620" w:header="0" w:footer="811" w:gutter="0"/>
          <w:cols w:space="720" w:num="1"/>
        </w:sectPr>
      </w:pPr>
    </w:p>
    <w:p w14:paraId="1F0ACB47">
      <w:pPr>
        <w:pStyle w:val="9"/>
        <w:numPr>
          <w:ilvl w:val="0"/>
          <w:numId w:val="44"/>
        </w:numPr>
        <w:tabs>
          <w:tab w:val="left" w:pos="1500"/>
        </w:tabs>
        <w:spacing w:before="0" w:after="0" w:line="359" w:lineRule="exact"/>
        <w:ind w:left="1499" w:right="0" w:hanging="320"/>
        <w:jc w:val="left"/>
        <w:rPr>
          <w:rFonts w:hint="eastAsia" w:ascii="仿宋" w:hAnsi="仿宋" w:eastAsia="仿宋" w:cs="仿宋"/>
        </w:rPr>
      </w:pPr>
      <w:r>
        <w:rPr>
          <w:rFonts w:hint="eastAsia" w:ascii="仿宋" w:hAnsi="仿宋" w:eastAsia="仿宋" w:cs="仿宋"/>
        </w:rPr>
        <w:t>履约验收</w:t>
      </w:r>
    </w:p>
    <w:p w14:paraId="4FFE4F9D">
      <w:pPr>
        <w:pStyle w:val="13"/>
        <w:spacing w:before="91" w:line="367" w:lineRule="auto"/>
        <w:ind w:left="1180" w:right="1059" w:firstLine="420"/>
        <w:rPr>
          <w:rFonts w:hint="eastAsia" w:ascii="仿宋" w:hAnsi="仿宋" w:eastAsia="仿宋" w:cs="仿宋"/>
        </w:rPr>
      </w:pPr>
      <w:r>
        <w:rPr>
          <w:rFonts w:hint="eastAsia" w:ascii="仿宋" w:hAnsi="仿宋" w:eastAsia="仿宋" w:cs="仿宋"/>
          <w:spacing w:val="-3"/>
          <w:w w:val="95"/>
        </w:rPr>
        <w:t>本项目采购人或其委托的采购代理机构将严格按照政府采购相关法律法规以及《辽宁省</w:t>
      </w:r>
      <w:r>
        <w:rPr>
          <w:rFonts w:hint="eastAsia" w:ascii="仿宋" w:hAnsi="仿宋" w:eastAsia="仿宋" w:cs="仿宋"/>
          <w:spacing w:val="98"/>
        </w:rPr>
        <w:t xml:space="preserve"> </w:t>
      </w:r>
      <w:r>
        <w:rPr>
          <w:rFonts w:hint="eastAsia" w:ascii="仿宋" w:hAnsi="仿宋" w:eastAsia="仿宋" w:cs="仿宋"/>
          <w:w w:val="95"/>
        </w:rPr>
        <w:t>政府采购履约验收管理办法》（辽财采〔2017〕603</w:t>
      </w:r>
      <w:r>
        <w:rPr>
          <w:rFonts w:hint="eastAsia" w:ascii="仿宋" w:hAnsi="仿宋" w:eastAsia="仿宋" w:cs="仿宋"/>
          <w:spacing w:val="-19"/>
          <w:w w:val="95"/>
        </w:rPr>
        <w:t xml:space="preserve"> 号</w:t>
      </w:r>
      <w:r>
        <w:rPr>
          <w:rFonts w:hint="eastAsia" w:ascii="仿宋" w:hAnsi="仿宋" w:eastAsia="仿宋" w:cs="仿宋"/>
          <w:w w:val="95"/>
        </w:rPr>
        <w:t>）的要求进行验收。</w:t>
      </w:r>
    </w:p>
    <w:p w14:paraId="697A12E1">
      <w:pPr>
        <w:spacing w:after="0" w:line="367" w:lineRule="auto"/>
        <w:rPr>
          <w:rFonts w:hint="eastAsia" w:ascii="仿宋" w:hAnsi="仿宋" w:eastAsia="仿宋" w:cs="仿宋"/>
        </w:rPr>
        <w:sectPr>
          <w:pgSz w:w="11910" w:h="16840"/>
          <w:pgMar w:top="1380" w:right="740" w:bottom="1160" w:left="620" w:header="0" w:footer="811" w:gutter="0"/>
          <w:cols w:space="720" w:num="1"/>
        </w:sectPr>
      </w:pPr>
    </w:p>
    <w:p w14:paraId="75020B32">
      <w:pPr>
        <w:pStyle w:val="3"/>
        <w:spacing w:line="599" w:lineRule="exact"/>
        <w:ind w:left="124"/>
        <w:rPr>
          <w:rFonts w:hint="eastAsia" w:ascii="仿宋" w:hAnsi="仿宋" w:eastAsia="仿宋" w:cs="仿宋"/>
        </w:rPr>
      </w:pPr>
      <w:bookmarkStart w:id="15" w:name="第二章 响应文件内容及格式"/>
      <w:bookmarkEnd w:id="15"/>
      <w:bookmarkStart w:id="16" w:name="_bookmark2"/>
      <w:bookmarkEnd w:id="16"/>
      <w:r>
        <w:rPr>
          <w:rFonts w:hint="eastAsia" w:ascii="仿宋" w:hAnsi="仿宋" w:eastAsia="仿宋" w:cs="仿宋"/>
        </w:rPr>
        <w:pict>
          <v:shape id="_x0000_s1027" o:spid="_x0000_s1027" o:spt="202" type="#_x0000_t202" style="position:absolute;left:0pt;margin-left:83.1pt;margin-top:17.3pt;height:90.15pt;width:423.3pt;mso-position-horizontal-relative:page;z-index:251660288;mso-width-relative:page;mso-height-relative:page;" filled="f" stroked="f" coordsize="21600,21600">
            <v:path/>
            <v:fill on="f" focussize="0,0"/>
            <v:stroke on="f" joinstyle="miter"/>
            <v:imagedata o:title=""/>
            <o:lock v:ext="edit"/>
            <v:textbox inset="0mm,0mm,0mm,0mm">
              <w:txbxContent>
                <w:p w14:paraId="23A5018A">
                  <w:pPr>
                    <w:pStyle w:val="13"/>
                  </w:pPr>
                </w:p>
              </w:txbxContent>
            </v:textbox>
          </v:shape>
        </w:pict>
      </w:r>
      <w:r>
        <w:rPr>
          <w:rFonts w:hint="eastAsia" w:ascii="仿宋" w:hAnsi="仿宋" w:eastAsia="仿宋" w:cs="仿宋"/>
          <w:spacing w:val="7"/>
        </w:rPr>
        <w:t>第二章 响应文件内容及格式</w:t>
      </w:r>
    </w:p>
    <w:p w14:paraId="48DD6315">
      <w:pPr>
        <w:pStyle w:val="6"/>
        <w:spacing w:line="353" w:lineRule="exact"/>
        <w:rPr>
          <w:rFonts w:hint="eastAsia" w:ascii="仿宋" w:hAnsi="仿宋" w:eastAsia="仿宋" w:cs="仿宋"/>
        </w:rPr>
      </w:pPr>
      <w:r>
        <w:rPr>
          <w:rFonts w:hint="eastAsia" w:ascii="仿宋" w:hAnsi="仿宋" w:eastAsia="仿宋" w:cs="仿宋"/>
        </w:rPr>
        <w:t>一、响应文件、电子文档的外封面、封口、封皮及目录</w:t>
      </w:r>
    </w:p>
    <w:tbl>
      <w:tblPr>
        <w:tblStyle w:val="20"/>
        <w:tblpPr w:leftFromText="180" w:rightFromText="180" w:vertAnchor="text" w:horzAnchor="page" w:tblpX="1631" w:tblpY="205"/>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7"/>
        <w:gridCol w:w="6892"/>
        <w:gridCol w:w="882"/>
      </w:tblGrid>
      <w:tr w14:paraId="0EEB4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trPr>
        <w:tc>
          <w:tcPr>
            <w:tcW w:w="677" w:type="dxa"/>
          </w:tcPr>
          <w:p w14:paraId="5278DBA1">
            <w:pPr>
              <w:pStyle w:val="27"/>
              <w:spacing w:before="67"/>
              <w:ind w:left="106" w:right="100"/>
              <w:jc w:val="center"/>
              <w:rPr>
                <w:sz w:val="21"/>
              </w:rPr>
            </w:pPr>
            <w:r>
              <w:rPr>
                <w:sz w:val="21"/>
              </w:rPr>
              <w:t>序号</w:t>
            </w:r>
          </w:p>
        </w:tc>
        <w:tc>
          <w:tcPr>
            <w:tcW w:w="6892" w:type="dxa"/>
          </w:tcPr>
          <w:p w14:paraId="50FAAAF8">
            <w:pPr>
              <w:pStyle w:val="27"/>
              <w:spacing w:before="67"/>
              <w:ind w:left="3214" w:right="3207"/>
              <w:jc w:val="center"/>
              <w:rPr>
                <w:sz w:val="21"/>
              </w:rPr>
            </w:pPr>
            <w:r>
              <w:rPr>
                <w:sz w:val="21"/>
              </w:rPr>
              <w:t>内容</w:t>
            </w:r>
          </w:p>
        </w:tc>
        <w:tc>
          <w:tcPr>
            <w:tcW w:w="882" w:type="dxa"/>
          </w:tcPr>
          <w:p w14:paraId="050BFBF0">
            <w:pPr>
              <w:pStyle w:val="27"/>
              <w:spacing w:before="67"/>
              <w:ind w:left="210" w:right="201"/>
              <w:jc w:val="center"/>
              <w:rPr>
                <w:sz w:val="21"/>
              </w:rPr>
            </w:pPr>
            <w:r>
              <w:rPr>
                <w:sz w:val="21"/>
              </w:rPr>
              <w:t>格式</w:t>
            </w:r>
          </w:p>
        </w:tc>
      </w:tr>
      <w:tr w14:paraId="7B364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 w:hRule="atLeast"/>
        </w:trPr>
        <w:tc>
          <w:tcPr>
            <w:tcW w:w="677" w:type="dxa"/>
          </w:tcPr>
          <w:p w14:paraId="4366137D">
            <w:pPr>
              <w:pStyle w:val="27"/>
              <w:spacing w:before="72"/>
              <w:ind w:left="10"/>
              <w:jc w:val="center"/>
              <w:rPr>
                <w:sz w:val="21"/>
              </w:rPr>
            </w:pPr>
            <w:r>
              <w:rPr>
                <w:w w:val="99"/>
                <w:sz w:val="21"/>
              </w:rPr>
              <w:t>1</w:t>
            </w:r>
          </w:p>
        </w:tc>
        <w:tc>
          <w:tcPr>
            <w:tcW w:w="6892" w:type="dxa"/>
          </w:tcPr>
          <w:p w14:paraId="1B2EA9B0">
            <w:pPr>
              <w:pStyle w:val="27"/>
              <w:spacing w:before="103"/>
              <w:ind w:left="108"/>
              <w:rPr>
                <w:rFonts w:hint="eastAsia" w:ascii="仿宋" w:hAnsi="仿宋" w:eastAsia="仿宋" w:cs="仿宋"/>
                <w:sz w:val="21"/>
              </w:rPr>
            </w:pPr>
            <w:r>
              <w:rPr>
                <w:rFonts w:hint="eastAsia" w:ascii="仿宋" w:hAnsi="仿宋" w:eastAsia="仿宋" w:cs="仿宋"/>
                <w:sz w:val="21"/>
              </w:rPr>
              <w:t>响应文件的外封面及封口</w:t>
            </w:r>
          </w:p>
        </w:tc>
        <w:tc>
          <w:tcPr>
            <w:tcW w:w="882" w:type="dxa"/>
          </w:tcPr>
          <w:p w14:paraId="332EE88B">
            <w:pPr>
              <w:pStyle w:val="27"/>
              <w:spacing w:before="72"/>
              <w:ind w:left="8"/>
              <w:jc w:val="center"/>
              <w:rPr>
                <w:sz w:val="21"/>
              </w:rPr>
            </w:pPr>
            <w:r>
              <w:rPr>
                <w:w w:val="99"/>
                <w:sz w:val="21"/>
              </w:rPr>
              <w:t>1</w:t>
            </w:r>
          </w:p>
        </w:tc>
      </w:tr>
      <w:tr w14:paraId="28E9F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677" w:type="dxa"/>
          </w:tcPr>
          <w:p w14:paraId="3D0169D7">
            <w:pPr>
              <w:pStyle w:val="27"/>
              <w:spacing w:before="95"/>
              <w:ind w:left="10"/>
              <w:jc w:val="center"/>
              <w:rPr>
                <w:sz w:val="21"/>
              </w:rPr>
            </w:pPr>
            <w:r>
              <w:rPr>
                <w:w w:val="99"/>
                <w:sz w:val="21"/>
              </w:rPr>
              <w:t>2</w:t>
            </w:r>
          </w:p>
        </w:tc>
        <w:tc>
          <w:tcPr>
            <w:tcW w:w="6892" w:type="dxa"/>
          </w:tcPr>
          <w:p w14:paraId="075E8FD8">
            <w:pPr>
              <w:pStyle w:val="27"/>
              <w:spacing w:before="129"/>
              <w:ind w:left="108"/>
              <w:rPr>
                <w:rFonts w:hint="eastAsia" w:ascii="仿宋" w:hAnsi="仿宋" w:eastAsia="仿宋" w:cs="仿宋"/>
                <w:sz w:val="21"/>
              </w:rPr>
            </w:pPr>
            <w:r>
              <w:rPr>
                <w:rFonts w:hint="eastAsia" w:ascii="仿宋" w:hAnsi="仿宋" w:eastAsia="仿宋" w:cs="仿宋"/>
                <w:sz w:val="21"/>
              </w:rPr>
              <w:t>响应文件的封皮</w:t>
            </w:r>
          </w:p>
        </w:tc>
        <w:tc>
          <w:tcPr>
            <w:tcW w:w="882" w:type="dxa"/>
          </w:tcPr>
          <w:p w14:paraId="4AD2CD22">
            <w:pPr>
              <w:pStyle w:val="27"/>
              <w:spacing w:before="95"/>
              <w:ind w:left="8"/>
              <w:jc w:val="center"/>
              <w:rPr>
                <w:sz w:val="21"/>
              </w:rPr>
            </w:pPr>
            <w:r>
              <w:rPr>
                <w:w w:val="99"/>
                <w:sz w:val="21"/>
              </w:rPr>
              <w:t>2</w:t>
            </w:r>
          </w:p>
        </w:tc>
      </w:tr>
      <w:tr w14:paraId="5B23B2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77" w:type="dxa"/>
          </w:tcPr>
          <w:p w14:paraId="09FF3E52">
            <w:pPr>
              <w:pStyle w:val="27"/>
              <w:spacing w:before="94"/>
              <w:ind w:left="10"/>
              <w:jc w:val="center"/>
              <w:rPr>
                <w:sz w:val="21"/>
              </w:rPr>
            </w:pPr>
            <w:r>
              <w:rPr>
                <w:w w:val="99"/>
                <w:sz w:val="21"/>
              </w:rPr>
              <w:t>3</w:t>
            </w:r>
          </w:p>
        </w:tc>
        <w:tc>
          <w:tcPr>
            <w:tcW w:w="6892" w:type="dxa"/>
          </w:tcPr>
          <w:p w14:paraId="6E3D0C6C">
            <w:pPr>
              <w:pStyle w:val="27"/>
              <w:spacing w:before="128"/>
              <w:ind w:left="108"/>
              <w:rPr>
                <w:rFonts w:hint="eastAsia" w:ascii="仿宋" w:hAnsi="仿宋" w:eastAsia="仿宋" w:cs="仿宋"/>
                <w:sz w:val="21"/>
              </w:rPr>
            </w:pPr>
            <w:r>
              <w:rPr>
                <w:rFonts w:hint="eastAsia" w:ascii="仿宋" w:hAnsi="仿宋" w:eastAsia="仿宋" w:cs="仿宋"/>
                <w:sz w:val="21"/>
              </w:rPr>
              <w:t>响应文件的目录</w:t>
            </w:r>
          </w:p>
        </w:tc>
        <w:tc>
          <w:tcPr>
            <w:tcW w:w="882" w:type="dxa"/>
          </w:tcPr>
          <w:p w14:paraId="51F25EB9">
            <w:pPr>
              <w:pStyle w:val="27"/>
              <w:spacing w:before="94"/>
              <w:ind w:left="8"/>
              <w:jc w:val="center"/>
              <w:rPr>
                <w:sz w:val="21"/>
              </w:rPr>
            </w:pPr>
            <w:r>
              <w:rPr>
                <w:w w:val="99"/>
                <w:sz w:val="21"/>
              </w:rPr>
              <w:t>3</w:t>
            </w:r>
          </w:p>
        </w:tc>
      </w:tr>
    </w:tbl>
    <w:p w14:paraId="1116E01B">
      <w:pPr>
        <w:pStyle w:val="13"/>
        <w:rPr>
          <w:rFonts w:hint="eastAsia" w:ascii="仿宋" w:hAnsi="仿宋" w:eastAsia="仿宋" w:cs="仿宋"/>
          <w:b/>
          <w:sz w:val="24"/>
        </w:rPr>
      </w:pPr>
    </w:p>
    <w:p w14:paraId="696221A0">
      <w:pPr>
        <w:pStyle w:val="13"/>
        <w:rPr>
          <w:rFonts w:hint="eastAsia" w:ascii="仿宋" w:hAnsi="仿宋" w:eastAsia="仿宋" w:cs="仿宋"/>
          <w:b/>
          <w:sz w:val="24"/>
        </w:rPr>
      </w:pPr>
    </w:p>
    <w:p w14:paraId="4FFC672C">
      <w:pPr>
        <w:pStyle w:val="13"/>
        <w:rPr>
          <w:rFonts w:hint="eastAsia" w:ascii="仿宋" w:hAnsi="仿宋" w:eastAsia="仿宋" w:cs="仿宋"/>
          <w:b/>
          <w:sz w:val="24"/>
        </w:rPr>
      </w:pPr>
    </w:p>
    <w:p w14:paraId="613ECF59">
      <w:pPr>
        <w:pStyle w:val="13"/>
        <w:spacing w:before="9"/>
        <w:rPr>
          <w:rFonts w:hint="eastAsia" w:ascii="仿宋" w:hAnsi="仿宋" w:eastAsia="仿宋" w:cs="仿宋"/>
          <w:b/>
          <w:sz w:val="25"/>
        </w:rPr>
      </w:pPr>
    </w:p>
    <w:p w14:paraId="533DE5A0">
      <w:pPr>
        <w:spacing w:before="0"/>
        <w:ind w:left="954" w:right="0" w:firstLine="0"/>
        <w:jc w:val="left"/>
        <w:rPr>
          <w:rFonts w:hint="eastAsia" w:ascii="仿宋" w:hAnsi="仿宋" w:eastAsia="仿宋" w:cs="仿宋"/>
          <w:b/>
          <w:sz w:val="24"/>
        </w:rPr>
      </w:pPr>
    </w:p>
    <w:p w14:paraId="26311317">
      <w:pPr>
        <w:spacing w:before="0"/>
        <w:ind w:left="954" w:right="0" w:firstLine="0"/>
        <w:jc w:val="left"/>
        <w:rPr>
          <w:rFonts w:hint="eastAsia" w:ascii="仿宋" w:hAnsi="仿宋" w:eastAsia="仿宋" w:cs="仿宋"/>
          <w:b/>
          <w:sz w:val="24"/>
        </w:rPr>
      </w:pPr>
    </w:p>
    <w:p w14:paraId="1BDD9E38">
      <w:pPr>
        <w:spacing w:before="0"/>
        <w:ind w:left="954" w:right="0" w:firstLine="0"/>
        <w:jc w:val="left"/>
        <w:rPr>
          <w:rFonts w:hint="eastAsia" w:ascii="仿宋" w:hAnsi="仿宋" w:eastAsia="仿宋" w:cs="仿宋"/>
          <w:b/>
          <w:sz w:val="24"/>
        </w:rPr>
      </w:pPr>
    </w:p>
    <w:p w14:paraId="2F3DCE83">
      <w:pPr>
        <w:spacing w:before="0"/>
        <w:ind w:left="954" w:right="0" w:firstLine="0"/>
        <w:jc w:val="left"/>
        <w:rPr>
          <w:rFonts w:hint="eastAsia" w:ascii="仿宋" w:hAnsi="仿宋" w:eastAsia="仿宋" w:cs="仿宋"/>
          <w:b/>
          <w:sz w:val="24"/>
        </w:rPr>
      </w:pPr>
      <w:r>
        <w:rPr>
          <w:rFonts w:hint="eastAsia" w:ascii="仿宋" w:hAnsi="仿宋" w:eastAsia="仿宋" w:cs="仿宋"/>
          <w:b/>
          <w:sz w:val="24"/>
        </w:rPr>
        <w:t>二、资格证明材料（有一项不符合要求，不能进入下一阶段评审）</w:t>
      </w:r>
    </w:p>
    <w:p w14:paraId="479DD116">
      <w:pPr>
        <w:pStyle w:val="13"/>
        <w:spacing w:before="12"/>
        <w:rPr>
          <w:rFonts w:hint="eastAsia" w:ascii="仿宋" w:hAnsi="仿宋" w:eastAsia="仿宋" w:cs="仿宋"/>
          <w:b/>
          <w:sz w:val="5"/>
        </w:rPr>
      </w:pPr>
    </w:p>
    <w:tbl>
      <w:tblPr>
        <w:tblStyle w:val="20"/>
        <w:tblW w:w="0" w:type="auto"/>
        <w:tblInd w:w="1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3"/>
        <w:gridCol w:w="6930"/>
        <w:gridCol w:w="866"/>
      </w:tblGrid>
      <w:tr w14:paraId="555A43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5" w:hRule="atLeast"/>
        </w:trPr>
        <w:tc>
          <w:tcPr>
            <w:tcW w:w="663" w:type="dxa"/>
          </w:tcPr>
          <w:p w14:paraId="302C7BCA">
            <w:pPr>
              <w:pStyle w:val="27"/>
              <w:spacing w:before="31"/>
              <w:ind w:left="98" w:right="94"/>
              <w:jc w:val="center"/>
              <w:rPr>
                <w:rFonts w:hint="eastAsia" w:ascii="仿宋" w:hAnsi="仿宋" w:eastAsia="仿宋" w:cs="仿宋"/>
                <w:sz w:val="21"/>
              </w:rPr>
            </w:pPr>
            <w:r>
              <w:rPr>
                <w:rFonts w:hint="eastAsia" w:ascii="仿宋" w:hAnsi="仿宋" w:eastAsia="仿宋" w:cs="仿宋"/>
                <w:sz w:val="21"/>
              </w:rPr>
              <w:t>序号</w:t>
            </w:r>
          </w:p>
        </w:tc>
        <w:tc>
          <w:tcPr>
            <w:tcW w:w="6930" w:type="dxa"/>
          </w:tcPr>
          <w:p w14:paraId="7C10BB4F">
            <w:pPr>
              <w:pStyle w:val="27"/>
              <w:spacing w:before="31"/>
              <w:ind w:left="2812" w:right="2807"/>
              <w:jc w:val="center"/>
              <w:rPr>
                <w:rFonts w:hint="eastAsia" w:ascii="仿宋" w:hAnsi="仿宋" w:eastAsia="仿宋" w:cs="仿宋"/>
                <w:sz w:val="21"/>
              </w:rPr>
            </w:pPr>
            <w:r>
              <w:rPr>
                <w:rFonts w:hint="eastAsia" w:ascii="仿宋" w:hAnsi="仿宋" w:eastAsia="仿宋" w:cs="仿宋"/>
                <w:sz w:val="21"/>
              </w:rPr>
              <w:t>资格证明材料</w:t>
            </w:r>
          </w:p>
        </w:tc>
        <w:tc>
          <w:tcPr>
            <w:tcW w:w="866" w:type="dxa"/>
          </w:tcPr>
          <w:p w14:paraId="0D874F22">
            <w:pPr>
              <w:pStyle w:val="27"/>
              <w:spacing w:before="31"/>
              <w:ind w:left="202" w:right="193"/>
              <w:jc w:val="center"/>
              <w:rPr>
                <w:rFonts w:hint="eastAsia" w:ascii="仿宋" w:hAnsi="仿宋" w:eastAsia="仿宋" w:cs="仿宋"/>
                <w:sz w:val="21"/>
              </w:rPr>
            </w:pPr>
            <w:r>
              <w:rPr>
                <w:rFonts w:hint="eastAsia" w:ascii="仿宋" w:hAnsi="仿宋" w:eastAsia="仿宋" w:cs="仿宋"/>
                <w:sz w:val="21"/>
              </w:rPr>
              <w:t>格式</w:t>
            </w:r>
          </w:p>
        </w:tc>
      </w:tr>
      <w:tr w14:paraId="0E9BA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663" w:type="dxa"/>
          </w:tcPr>
          <w:p w14:paraId="12A63374">
            <w:pPr>
              <w:pStyle w:val="27"/>
              <w:spacing w:before="85"/>
              <w:ind w:left="8"/>
              <w:jc w:val="center"/>
              <w:rPr>
                <w:rFonts w:hint="eastAsia" w:ascii="仿宋" w:hAnsi="仿宋" w:eastAsia="仿宋" w:cs="仿宋"/>
                <w:sz w:val="21"/>
              </w:rPr>
            </w:pPr>
            <w:r>
              <w:rPr>
                <w:rFonts w:hint="eastAsia" w:ascii="仿宋" w:hAnsi="仿宋" w:eastAsia="仿宋" w:cs="仿宋"/>
                <w:w w:val="99"/>
                <w:sz w:val="21"/>
              </w:rPr>
              <w:t>1</w:t>
            </w:r>
          </w:p>
        </w:tc>
        <w:tc>
          <w:tcPr>
            <w:tcW w:w="6930" w:type="dxa"/>
          </w:tcPr>
          <w:p w14:paraId="151519E2">
            <w:pPr>
              <w:pStyle w:val="27"/>
              <w:spacing w:before="85"/>
              <w:ind w:left="107"/>
              <w:rPr>
                <w:rFonts w:hint="eastAsia" w:ascii="仿宋" w:hAnsi="仿宋" w:eastAsia="仿宋" w:cs="仿宋"/>
                <w:sz w:val="21"/>
              </w:rPr>
            </w:pPr>
            <w:r>
              <w:rPr>
                <w:rFonts w:hint="eastAsia" w:ascii="仿宋" w:hAnsi="仿宋" w:eastAsia="仿宋" w:cs="仿宋"/>
                <w:sz w:val="21"/>
              </w:rPr>
              <w:t>营业执照副本复印件</w:t>
            </w:r>
          </w:p>
        </w:tc>
        <w:tc>
          <w:tcPr>
            <w:tcW w:w="866" w:type="dxa"/>
          </w:tcPr>
          <w:p w14:paraId="55EAC4EB">
            <w:pPr>
              <w:pStyle w:val="27"/>
              <w:rPr>
                <w:rFonts w:hint="eastAsia" w:ascii="仿宋" w:hAnsi="仿宋" w:eastAsia="仿宋" w:cs="仿宋"/>
                <w:sz w:val="20"/>
              </w:rPr>
            </w:pPr>
          </w:p>
        </w:tc>
      </w:tr>
      <w:tr w14:paraId="1E73F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0" w:hRule="atLeast"/>
        </w:trPr>
        <w:tc>
          <w:tcPr>
            <w:tcW w:w="663" w:type="dxa"/>
          </w:tcPr>
          <w:p w14:paraId="4BE17620">
            <w:pPr>
              <w:pStyle w:val="27"/>
              <w:spacing w:before="108"/>
              <w:ind w:left="8"/>
              <w:jc w:val="center"/>
              <w:rPr>
                <w:rFonts w:hint="eastAsia" w:ascii="仿宋" w:hAnsi="仿宋" w:eastAsia="仿宋" w:cs="仿宋"/>
                <w:sz w:val="21"/>
              </w:rPr>
            </w:pPr>
            <w:r>
              <w:rPr>
                <w:rFonts w:hint="eastAsia" w:ascii="仿宋" w:hAnsi="仿宋" w:eastAsia="仿宋" w:cs="仿宋"/>
                <w:w w:val="99"/>
                <w:sz w:val="21"/>
              </w:rPr>
              <w:t>2</w:t>
            </w:r>
          </w:p>
        </w:tc>
        <w:tc>
          <w:tcPr>
            <w:tcW w:w="6930" w:type="dxa"/>
          </w:tcPr>
          <w:p w14:paraId="6FCF341B">
            <w:pPr>
              <w:pStyle w:val="27"/>
              <w:spacing w:before="108"/>
              <w:ind w:left="107"/>
              <w:rPr>
                <w:rFonts w:hint="eastAsia" w:ascii="仿宋" w:hAnsi="仿宋" w:eastAsia="仿宋" w:cs="仿宋"/>
                <w:sz w:val="21"/>
              </w:rPr>
            </w:pPr>
            <w:r>
              <w:rPr>
                <w:rFonts w:hint="eastAsia" w:ascii="仿宋" w:hAnsi="仿宋" w:eastAsia="仿宋" w:cs="仿宋"/>
                <w:sz w:val="21"/>
              </w:rPr>
              <w:t>资质证书副本复印件</w:t>
            </w:r>
          </w:p>
        </w:tc>
        <w:tc>
          <w:tcPr>
            <w:tcW w:w="866" w:type="dxa"/>
          </w:tcPr>
          <w:p w14:paraId="4DBA3D00">
            <w:pPr>
              <w:pStyle w:val="27"/>
              <w:rPr>
                <w:rFonts w:hint="eastAsia" w:ascii="仿宋" w:hAnsi="仿宋" w:eastAsia="仿宋" w:cs="仿宋"/>
                <w:sz w:val="20"/>
              </w:rPr>
            </w:pPr>
          </w:p>
        </w:tc>
      </w:tr>
      <w:tr w14:paraId="7BED2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663" w:type="dxa"/>
          </w:tcPr>
          <w:p w14:paraId="76214E45">
            <w:pPr>
              <w:pStyle w:val="27"/>
              <w:spacing w:before="122"/>
              <w:ind w:left="8"/>
              <w:jc w:val="center"/>
              <w:rPr>
                <w:rFonts w:hint="eastAsia" w:ascii="仿宋" w:hAnsi="仿宋" w:eastAsia="仿宋" w:cs="仿宋"/>
                <w:sz w:val="21"/>
              </w:rPr>
            </w:pPr>
            <w:r>
              <w:rPr>
                <w:rFonts w:hint="eastAsia" w:ascii="仿宋" w:hAnsi="仿宋" w:eastAsia="仿宋" w:cs="仿宋"/>
                <w:w w:val="99"/>
                <w:sz w:val="21"/>
              </w:rPr>
              <w:t>3</w:t>
            </w:r>
          </w:p>
        </w:tc>
        <w:tc>
          <w:tcPr>
            <w:tcW w:w="6930" w:type="dxa"/>
          </w:tcPr>
          <w:p w14:paraId="61AF8E1F">
            <w:pPr>
              <w:pStyle w:val="27"/>
              <w:spacing w:before="122"/>
              <w:ind w:left="107"/>
              <w:rPr>
                <w:rFonts w:hint="eastAsia" w:ascii="仿宋" w:hAnsi="仿宋" w:eastAsia="仿宋" w:cs="仿宋"/>
                <w:sz w:val="21"/>
              </w:rPr>
            </w:pPr>
            <w:r>
              <w:rPr>
                <w:rFonts w:hint="eastAsia" w:ascii="仿宋" w:hAnsi="仿宋" w:eastAsia="仿宋" w:cs="仿宋"/>
                <w:sz w:val="21"/>
              </w:rPr>
              <w:t>安全生产许可证副本复印件</w:t>
            </w:r>
          </w:p>
        </w:tc>
        <w:tc>
          <w:tcPr>
            <w:tcW w:w="866" w:type="dxa"/>
          </w:tcPr>
          <w:p w14:paraId="4E7D69F4">
            <w:pPr>
              <w:pStyle w:val="27"/>
              <w:rPr>
                <w:rFonts w:hint="eastAsia" w:ascii="仿宋" w:hAnsi="仿宋" w:eastAsia="仿宋" w:cs="仿宋"/>
                <w:sz w:val="20"/>
              </w:rPr>
            </w:pPr>
          </w:p>
        </w:tc>
      </w:tr>
      <w:tr w14:paraId="5BFA3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5" w:hRule="atLeast"/>
        </w:trPr>
        <w:tc>
          <w:tcPr>
            <w:tcW w:w="663" w:type="dxa"/>
          </w:tcPr>
          <w:p w14:paraId="3935C232">
            <w:pPr>
              <w:pStyle w:val="27"/>
              <w:spacing w:before="17"/>
              <w:rPr>
                <w:rFonts w:hint="eastAsia" w:ascii="仿宋" w:hAnsi="仿宋" w:eastAsia="仿宋" w:cs="仿宋"/>
                <w:b/>
                <w:sz w:val="10"/>
              </w:rPr>
            </w:pPr>
          </w:p>
          <w:p w14:paraId="385A41AB">
            <w:pPr>
              <w:pStyle w:val="27"/>
              <w:ind w:left="8"/>
              <w:jc w:val="center"/>
              <w:rPr>
                <w:rFonts w:hint="eastAsia" w:ascii="仿宋" w:hAnsi="仿宋" w:eastAsia="仿宋" w:cs="仿宋"/>
                <w:sz w:val="21"/>
              </w:rPr>
            </w:pPr>
            <w:r>
              <w:rPr>
                <w:rFonts w:hint="eastAsia" w:ascii="仿宋" w:hAnsi="仿宋" w:eastAsia="仿宋" w:cs="仿宋"/>
                <w:w w:val="99"/>
                <w:sz w:val="21"/>
              </w:rPr>
              <w:t>4</w:t>
            </w:r>
          </w:p>
        </w:tc>
        <w:tc>
          <w:tcPr>
            <w:tcW w:w="6930" w:type="dxa"/>
          </w:tcPr>
          <w:p w14:paraId="5A187429">
            <w:pPr>
              <w:pStyle w:val="27"/>
              <w:spacing w:before="17"/>
              <w:rPr>
                <w:rFonts w:hint="eastAsia" w:ascii="仿宋" w:hAnsi="仿宋" w:eastAsia="仿宋" w:cs="仿宋"/>
                <w:b/>
                <w:sz w:val="10"/>
              </w:rPr>
            </w:pPr>
          </w:p>
          <w:p w14:paraId="4AB10F95">
            <w:pPr>
              <w:pStyle w:val="27"/>
              <w:ind w:left="107"/>
              <w:rPr>
                <w:rFonts w:hint="eastAsia" w:ascii="仿宋" w:hAnsi="仿宋" w:eastAsia="仿宋" w:cs="仿宋"/>
                <w:sz w:val="21"/>
              </w:rPr>
            </w:pPr>
            <w:r>
              <w:rPr>
                <w:rFonts w:hint="eastAsia" w:ascii="仿宋" w:hAnsi="仿宋" w:eastAsia="仿宋" w:cs="仿宋"/>
                <w:w w:val="95"/>
                <w:sz w:val="21"/>
              </w:rPr>
              <w:t>项目经理（建造师）注册证书及安全生产考核合格证书（B证）复印件</w:t>
            </w:r>
          </w:p>
        </w:tc>
        <w:tc>
          <w:tcPr>
            <w:tcW w:w="866" w:type="dxa"/>
          </w:tcPr>
          <w:p w14:paraId="696A5DD0">
            <w:pPr>
              <w:pStyle w:val="27"/>
              <w:rPr>
                <w:rFonts w:hint="eastAsia" w:ascii="仿宋" w:hAnsi="仿宋" w:eastAsia="仿宋" w:cs="仿宋"/>
                <w:sz w:val="20"/>
              </w:rPr>
            </w:pPr>
          </w:p>
        </w:tc>
      </w:tr>
      <w:tr w14:paraId="55B9E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663" w:type="dxa"/>
          </w:tcPr>
          <w:p w14:paraId="270F45BD">
            <w:pPr>
              <w:pStyle w:val="27"/>
              <w:spacing w:before="7"/>
              <w:rPr>
                <w:rFonts w:hint="eastAsia" w:ascii="仿宋" w:hAnsi="仿宋" w:eastAsia="仿宋" w:cs="仿宋"/>
                <w:b/>
                <w:sz w:val="10"/>
              </w:rPr>
            </w:pPr>
          </w:p>
          <w:p w14:paraId="56015D05">
            <w:pPr>
              <w:pStyle w:val="27"/>
              <w:ind w:left="8"/>
              <w:jc w:val="center"/>
              <w:rPr>
                <w:rFonts w:hint="eastAsia" w:ascii="仿宋" w:hAnsi="仿宋" w:eastAsia="仿宋" w:cs="仿宋"/>
                <w:sz w:val="21"/>
              </w:rPr>
            </w:pPr>
            <w:r>
              <w:rPr>
                <w:rFonts w:hint="eastAsia" w:ascii="仿宋" w:hAnsi="仿宋" w:eastAsia="仿宋" w:cs="仿宋"/>
                <w:w w:val="99"/>
                <w:sz w:val="21"/>
              </w:rPr>
              <w:t>5</w:t>
            </w:r>
          </w:p>
        </w:tc>
        <w:tc>
          <w:tcPr>
            <w:tcW w:w="6930" w:type="dxa"/>
          </w:tcPr>
          <w:p w14:paraId="799852F2">
            <w:pPr>
              <w:pStyle w:val="27"/>
              <w:spacing w:before="54" w:line="244" w:lineRule="auto"/>
              <w:ind w:left="107" w:right="145"/>
              <w:rPr>
                <w:rFonts w:hint="eastAsia" w:ascii="仿宋" w:hAnsi="仿宋" w:eastAsia="仿宋" w:cs="仿宋"/>
                <w:sz w:val="21"/>
              </w:rPr>
            </w:pPr>
            <w:r>
              <w:rPr>
                <w:rFonts w:hint="eastAsia" w:ascii="仿宋" w:hAnsi="仿宋" w:eastAsia="仿宋" w:cs="仿宋"/>
                <w:w w:val="95"/>
                <w:sz w:val="21"/>
              </w:rPr>
              <w:t>施工企业主要负责人安全生产考核合格证书（A证）、专职安全员安全生产考核合格证书（C</w:t>
            </w:r>
            <w:r>
              <w:rPr>
                <w:rFonts w:hint="eastAsia" w:ascii="仿宋" w:hAnsi="仿宋" w:eastAsia="仿宋" w:cs="仿宋"/>
                <w:spacing w:val="-23"/>
                <w:w w:val="95"/>
                <w:sz w:val="21"/>
              </w:rPr>
              <w:t xml:space="preserve"> 证</w:t>
            </w:r>
            <w:r>
              <w:rPr>
                <w:rFonts w:hint="eastAsia" w:ascii="仿宋" w:hAnsi="仿宋" w:eastAsia="仿宋" w:cs="仿宋"/>
                <w:w w:val="95"/>
                <w:sz w:val="21"/>
              </w:rPr>
              <w:t>）复印件</w:t>
            </w:r>
          </w:p>
        </w:tc>
        <w:tc>
          <w:tcPr>
            <w:tcW w:w="866" w:type="dxa"/>
          </w:tcPr>
          <w:p w14:paraId="226CFCF6">
            <w:pPr>
              <w:pStyle w:val="27"/>
              <w:rPr>
                <w:rFonts w:hint="eastAsia" w:ascii="仿宋" w:hAnsi="仿宋" w:eastAsia="仿宋" w:cs="仿宋"/>
                <w:sz w:val="20"/>
              </w:rPr>
            </w:pPr>
          </w:p>
        </w:tc>
      </w:tr>
      <w:tr w14:paraId="5D3D9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663" w:type="dxa"/>
          </w:tcPr>
          <w:p w14:paraId="1B0BC722">
            <w:pPr>
              <w:pStyle w:val="27"/>
              <w:spacing w:before="157"/>
              <w:ind w:left="8"/>
              <w:jc w:val="center"/>
              <w:rPr>
                <w:rFonts w:hint="eastAsia" w:ascii="仿宋" w:hAnsi="仿宋" w:eastAsia="仿宋" w:cs="仿宋"/>
                <w:sz w:val="21"/>
              </w:rPr>
            </w:pPr>
            <w:r>
              <w:rPr>
                <w:rFonts w:hint="eastAsia" w:ascii="仿宋" w:hAnsi="仿宋" w:eastAsia="仿宋" w:cs="仿宋"/>
                <w:w w:val="99"/>
                <w:sz w:val="21"/>
              </w:rPr>
              <w:t>6</w:t>
            </w:r>
          </w:p>
        </w:tc>
        <w:tc>
          <w:tcPr>
            <w:tcW w:w="6930" w:type="dxa"/>
          </w:tcPr>
          <w:p w14:paraId="434C3A54">
            <w:pPr>
              <w:pStyle w:val="27"/>
              <w:spacing w:before="157"/>
              <w:ind w:left="107"/>
              <w:rPr>
                <w:rFonts w:hint="eastAsia" w:ascii="仿宋" w:hAnsi="仿宋" w:eastAsia="仿宋" w:cs="仿宋"/>
                <w:sz w:val="21"/>
              </w:rPr>
            </w:pPr>
            <w:r>
              <w:rPr>
                <w:rFonts w:hint="eastAsia" w:ascii="仿宋" w:hAnsi="仿宋" w:eastAsia="仿宋" w:cs="仿宋"/>
                <w:sz w:val="21"/>
              </w:rPr>
              <w:t>法定代表人（或非法人组织负责人）身份证明书</w:t>
            </w:r>
          </w:p>
        </w:tc>
        <w:tc>
          <w:tcPr>
            <w:tcW w:w="866" w:type="dxa"/>
          </w:tcPr>
          <w:p w14:paraId="6D876951">
            <w:pPr>
              <w:pStyle w:val="27"/>
              <w:spacing w:before="157"/>
              <w:ind w:left="8"/>
              <w:jc w:val="center"/>
              <w:rPr>
                <w:rFonts w:hint="eastAsia" w:ascii="仿宋" w:hAnsi="仿宋" w:eastAsia="仿宋" w:cs="仿宋"/>
                <w:sz w:val="21"/>
              </w:rPr>
            </w:pPr>
            <w:r>
              <w:rPr>
                <w:rFonts w:hint="eastAsia" w:ascii="仿宋" w:hAnsi="仿宋" w:eastAsia="仿宋" w:cs="仿宋"/>
                <w:w w:val="99"/>
                <w:sz w:val="21"/>
              </w:rPr>
              <w:t>4</w:t>
            </w:r>
          </w:p>
        </w:tc>
      </w:tr>
      <w:tr w14:paraId="78AD11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63" w:type="dxa"/>
          </w:tcPr>
          <w:p w14:paraId="567E3457">
            <w:pPr>
              <w:pStyle w:val="27"/>
              <w:spacing w:before="9"/>
              <w:rPr>
                <w:rFonts w:hint="eastAsia" w:ascii="仿宋" w:hAnsi="仿宋" w:eastAsia="仿宋" w:cs="仿宋"/>
                <w:b/>
                <w:sz w:val="10"/>
              </w:rPr>
            </w:pPr>
          </w:p>
          <w:p w14:paraId="3CDAA233">
            <w:pPr>
              <w:pStyle w:val="27"/>
              <w:ind w:left="8"/>
              <w:jc w:val="center"/>
              <w:rPr>
                <w:rFonts w:hint="eastAsia" w:ascii="仿宋" w:hAnsi="仿宋" w:eastAsia="仿宋" w:cs="仿宋"/>
                <w:sz w:val="21"/>
              </w:rPr>
            </w:pPr>
            <w:r>
              <w:rPr>
                <w:rFonts w:hint="eastAsia" w:ascii="仿宋" w:hAnsi="仿宋" w:eastAsia="仿宋" w:cs="仿宋"/>
                <w:w w:val="99"/>
                <w:sz w:val="21"/>
              </w:rPr>
              <w:t>7</w:t>
            </w:r>
          </w:p>
        </w:tc>
        <w:tc>
          <w:tcPr>
            <w:tcW w:w="6930" w:type="dxa"/>
          </w:tcPr>
          <w:p w14:paraId="2E104474">
            <w:pPr>
              <w:pStyle w:val="27"/>
              <w:spacing w:before="56" w:line="244" w:lineRule="auto"/>
              <w:ind w:left="107" w:right="97"/>
              <w:rPr>
                <w:rFonts w:hint="eastAsia" w:ascii="仿宋" w:hAnsi="仿宋" w:eastAsia="仿宋" w:cs="仿宋"/>
                <w:sz w:val="21"/>
              </w:rPr>
            </w:pPr>
            <w:r>
              <w:rPr>
                <w:rFonts w:hint="eastAsia" w:ascii="仿宋" w:hAnsi="仿宋" w:eastAsia="仿宋" w:cs="仿宋"/>
                <w:w w:val="95"/>
                <w:sz w:val="21"/>
              </w:rPr>
              <w:t>法定代表人（或非法人组织负责人）授权委托书（授权委托人参加磋商的</w:t>
            </w:r>
            <w:r>
              <w:rPr>
                <w:rFonts w:hint="eastAsia" w:ascii="仿宋" w:hAnsi="仿宋" w:eastAsia="仿宋" w:cs="仿宋"/>
                <w:sz w:val="21"/>
              </w:rPr>
              <w:t>须提供）</w:t>
            </w:r>
          </w:p>
        </w:tc>
        <w:tc>
          <w:tcPr>
            <w:tcW w:w="866" w:type="dxa"/>
          </w:tcPr>
          <w:p w14:paraId="032C3F01">
            <w:pPr>
              <w:pStyle w:val="27"/>
              <w:spacing w:before="9"/>
              <w:rPr>
                <w:rFonts w:hint="eastAsia" w:ascii="仿宋" w:hAnsi="仿宋" w:eastAsia="仿宋" w:cs="仿宋"/>
                <w:b/>
                <w:sz w:val="10"/>
              </w:rPr>
            </w:pPr>
          </w:p>
          <w:p w14:paraId="01DB7DAF">
            <w:pPr>
              <w:pStyle w:val="27"/>
              <w:ind w:left="8"/>
              <w:jc w:val="center"/>
              <w:rPr>
                <w:rFonts w:hint="eastAsia" w:ascii="仿宋" w:hAnsi="仿宋" w:eastAsia="仿宋" w:cs="仿宋"/>
                <w:sz w:val="21"/>
              </w:rPr>
            </w:pPr>
            <w:r>
              <w:rPr>
                <w:rFonts w:hint="eastAsia" w:ascii="仿宋" w:hAnsi="仿宋" w:eastAsia="仿宋" w:cs="仿宋"/>
                <w:w w:val="99"/>
                <w:sz w:val="21"/>
              </w:rPr>
              <w:t>5</w:t>
            </w:r>
          </w:p>
        </w:tc>
      </w:tr>
      <w:tr w14:paraId="0ECB7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663" w:type="dxa"/>
          </w:tcPr>
          <w:p w14:paraId="4B0DAC64">
            <w:pPr>
              <w:pStyle w:val="27"/>
              <w:spacing w:before="4"/>
              <w:rPr>
                <w:rFonts w:hint="eastAsia" w:ascii="仿宋" w:hAnsi="仿宋" w:eastAsia="仿宋" w:cs="仿宋"/>
                <w:b/>
                <w:sz w:val="11"/>
              </w:rPr>
            </w:pPr>
          </w:p>
          <w:p w14:paraId="18952B37">
            <w:pPr>
              <w:pStyle w:val="27"/>
              <w:spacing w:before="1"/>
              <w:ind w:left="8"/>
              <w:jc w:val="center"/>
              <w:rPr>
                <w:rFonts w:hint="eastAsia" w:ascii="仿宋" w:hAnsi="仿宋" w:eastAsia="仿宋" w:cs="仿宋"/>
                <w:sz w:val="21"/>
              </w:rPr>
            </w:pPr>
            <w:r>
              <w:rPr>
                <w:rFonts w:hint="eastAsia" w:ascii="仿宋" w:hAnsi="仿宋" w:eastAsia="仿宋" w:cs="仿宋"/>
                <w:w w:val="99"/>
                <w:sz w:val="21"/>
              </w:rPr>
              <w:t>8</w:t>
            </w:r>
          </w:p>
        </w:tc>
        <w:tc>
          <w:tcPr>
            <w:tcW w:w="6930" w:type="dxa"/>
          </w:tcPr>
          <w:p w14:paraId="2C8776D4">
            <w:pPr>
              <w:pStyle w:val="27"/>
              <w:spacing w:before="70" w:line="242" w:lineRule="auto"/>
              <w:ind w:left="107" w:right="301"/>
              <w:rPr>
                <w:rFonts w:hint="eastAsia" w:ascii="仿宋" w:hAnsi="仿宋" w:eastAsia="仿宋" w:cs="仿宋"/>
                <w:sz w:val="21"/>
              </w:rPr>
            </w:pPr>
            <w:r>
              <w:rPr>
                <w:rFonts w:hint="eastAsia" w:ascii="仿宋" w:hAnsi="仿宋" w:eastAsia="仿宋" w:cs="仿宋"/>
                <w:w w:val="95"/>
                <w:sz w:val="21"/>
              </w:rPr>
              <w:t>委托代理人与供应商签订的有效的劳动合同或经人社部门认定盖章的社</w:t>
            </w:r>
            <w:r>
              <w:rPr>
                <w:rFonts w:hint="eastAsia" w:ascii="仿宋" w:hAnsi="仿宋" w:eastAsia="仿宋" w:cs="仿宋"/>
                <w:sz w:val="21"/>
              </w:rPr>
              <w:t>会养老保险关系证明复印件</w:t>
            </w:r>
          </w:p>
        </w:tc>
        <w:tc>
          <w:tcPr>
            <w:tcW w:w="866" w:type="dxa"/>
          </w:tcPr>
          <w:p w14:paraId="54596F99">
            <w:pPr>
              <w:pStyle w:val="27"/>
              <w:rPr>
                <w:rFonts w:hint="eastAsia" w:ascii="仿宋" w:hAnsi="仿宋" w:eastAsia="仿宋" w:cs="仿宋"/>
                <w:sz w:val="20"/>
              </w:rPr>
            </w:pPr>
          </w:p>
        </w:tc>
      </w:tr>
      <w:tr w14:paraId="73810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663" w:type="dxa"/>
          </w:tcPr>
          <w:p w14:paraId="1D15BBA7">
            <w:pPr>
              <w:pStyle w:val="27"/>
              <w:spacing w:before="10"/>
              <w:rPr>
                <w:rFonts w:hint="eastAsia" w:ascii="仿宋" w:hAnsi="仿宋" w:eastAsia="仿宋" w:cs="仿宋"/>
                <w:b/>
                <w:sz w:val="17"/>
              </w:rPr>
            </w:pPr>
          </w:p>
          <w:p w14:paraId="5546EFF6">
            <w:pPr>
              <w:pStyle w:val="27"/>
              <w:ind w:left="8"/>
              <w:jc w:val="center"/>
              <w:rPr>
                <w:rFonts w:hint="eastAsia" w:ascii="仿宋" w:hAnsi="仿宋" w:eastAsia="仿宋" w:cs="仿宋"/>
                <w:sz w:val="21"/>
              </w:rPr>
            </w:pPr>
            <w:r>
              <w:rPr>
                <w:rFonts w:hint="eastAsia" w:ascii="仿宋" w:hAnsi="仿宋" w:eastAsia="仿宋" w:cs="仿宋"/>
                <w:w w:val="99"/>
                <w:sz w:val="21"/>
              </w:rPr>
              <w:t>9</w:t>
            </w:r>
          </w:p>
        </w:tc>
        <w:tc>
          <w:tcPr>
            <w:tcW w:w="6930" w:type="dxa"/>
          </w:tcPr>
          <w:p w14:paraId="2EBC096C">
            <w:pPr>
              <w:pStyle w:val="27"/>
              <w:spacing w:before="52"/>
              <w:ind w:left="107"/>
              <w:rPr>
                <w:rFonts w:hint="eastAsia" w:ascii="仿宋" w:hAnsi="仿宋" w:eastAsia="仿宋" w:cs="仿宋"/>
                <w:sz w:val="21"/>
              </w:rPr>
            </w:pPr>
            <w:r>
              <w:rPr>
                <w:rFonts w:hint="eastAsia" w:ascii="仿宋" w:hAnsi="仿宋" w:eastAsia="仿宋" w:cs="仿宋"/>
                <w:sz w:val="21"/>
              </w:rPr>
              <w:t>磋商会议时间前六个月内任一个月的依法缴纳税收的缴款凭据复印件</w:t>
            </w:r>
          </w:p>
          <w:p w14:paraId="26FE2708">
            <w:pPr>
              <w:pStyle w:val="27"/>
              <w:spacing w:before="2" w:line="242" w:lineRule="auto"/>
              <w:ind w:left="107" w:right="97"/>
              <w:rPr>
                <w:rFonts w:hint="eastAsia" w:ascii="仿宋" w:hAnsi="仿宋" w:eastAsia="仿宋" w:cs="仿宋"/>
                <w:sz w:val="21"/>
              </w:rPr>
            </w:pPr>
            <w:r>
              <w:rPr>
                <w:rFonts w:hint="eastAsia" w:ascii="仿宋" w:hAnsi="仿宋" w:eastAsia="仿宋" w:cs="仿宋"/>
                <w:w w:val="95"/>
                <w:sz w:val="21"/>
              </w:rPr>
              <w:t>（注：依法免税的供应商，应提供相关证明材料，包括相关法规要求原文</w:t>
            </w:r>
            <w:r>
              <w:rPr>
                <w:rFonts w:hint="eastAsia" w:ascii="仿宋" w:hAnsi="仿宋" w:eastAsia="仿宋" w:cs="仿宋"/>
                <w:sz w:val="21"/>
              </w:rPr>
              <w:t>及加盖公章的情况说明）</w:t>
            </w:r>
          </w:p>
        </w:tc>
        <w:tc>
          <w:tcPr>
            <w:tcW w:w="866" w:type="dxa"/>
          </w:tcPr>
          <w:p w14:paraId="4640006A">
            <w:pPr>
              <w:pStyle w:val="27"/>
              <w:rPr>
                <w:rFonts w:hint="eastAsia" w:ascii="仿宋" w:hAnsi="仿宋" w:eastAsia="仿宋" w:cs="仿宋"/>
                <w:sz w:val="20"/>
              </w:rPr>
            </w:pPr>
          </w:p>
        </w:tc>
      </w:tr>
      <w:tr w14:paraId="207B91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7" w:hRule="atLeast"/>
        </w:trPr>
        <w:tc>
          <w:tcPr>
            <w:tcW w:w="663" w:type="dxa"/>
          </w:tcPr>
          <w:p w14:paraId="4E8298B9">
            <w:pPr>
              <w:pStyle w:val="27"/>
              <w:spacing w:before="5"/>
              <w:rPr>
                <w:rFonts w:hint="eastAsia" w:ascii="仿宋" w:hAnsi="仿宋" w:eastAsia="仿宋" w:cs="仿宋"/>
                <w:b/>
                <w:sz w:val="18"/>
              </w:rPr>
            </w:pPr>
          </w:p>
          <w:p w14:paraId="4EC63820">
            <w:pPr>
              <w:pStyle w:val="27"/>
              <w:ind w:left="98" w:right="90"/>
              <w:jc w:val="center"/>
              <w:rPr>
                <w:rFonts w:hint="eastAsia" w:ascii="仿宋" w:hAnsi="仿宋" w:eastAsia="仿宋" w:cs="仿宋"/>
                <w:sz w:val="21"/>
              </w:rPr>
            </w:pPr>
            <w:r>
              <w:rPr>
                <w:rFonts w:hint="eastAsia" w:ascii="仿宋" w:hAnsi="仿宋" w:eastAsia="仿宋" w:cs="仿宋"/>
                <w:sz w:val="21"/>
              </w:rPr>
              <w:t>10</w:t>
            </w:r>
          </w:p>
        </w:tc>
        <w:tc>
          <w:tcPr>
            <w:tcW w:w="6930" w:type="dxa"/>
          </w:tcPr>
          <w:p w14:paraId="51E6DB6B">
            <w:pPr>
              <w:pStyle w:val="27"/>
              <w:spacing w:before="65" w:line="242" w:lineRule="auto"/>
              <w:ind w:left="107" w:right="97"/>
              <w:rPr>
                <w:rFonts w:hint="eastAsia" w:ascii="仿宋" w:hAnsi="仿宋" w:eastAsia="仿宋" w:cs="仿宋"/>
                <w:sz w:val="21"/>
              </w:rPr>
            </w:pPr>
            <w:r>
              <w:rPr>
                <w:rFonts w:hint="eastAsia" w:ascii="仿宋" w:hAnsi="仿宋" w:eastAsia="仿宋" w:cs="仿宋"/>
                <w:sz w:val="21"/>
              </w:rPr>
              <w:t>磋商会议时间前六个月内任一个月的依法缴纳社会保障资金的缴款凭据</w:t>
            </w:r>
            <w:r>
              <w:rPr>
                <w:rFonts w:hint="eastAsia" w:ascii="仿宋" w:hAnsi="仿宋" w:eastAsia="仿宋" w:cs="仿宋"/>
                <w:spacing w:val="1"/>
                <w:sz w:val="21"/>
              </w:rPr>
              <w:t xml:space="preserve"> </w:t>
            </w:r>
            <w:r>
              <w:rPr>
                <w:rFonts w:hint="eastAsia" w:ascii="仿宋" w:hAnsi="仿宋" w:eastAsia="仿宋" w:cs="仿宋"/>
                <w:w w:val="95"/>
                <w:sz w:val="21"/>
              </w:rPr>
              <w:t>复印件（注：依法不需要缴纳社会保障资金的供应商，应提供相关证明材</w:t>
            </w:r>
            <w:r>
              <w:rPr>
                <w:rFonts w:hint="eastAsia" w:ascii="仿宋" w:hAnsi="仿宋" w:eastAsia="仿宋" w:cs="仿宋"/>
                <w:spacing w:val="23"/>
                <w:w w:val="95"/>
                <w:sz w:val="21"/>
              </w:rPr>
              <w:t xml:space="preserve"> </w:t>
            </w:r>
            <w:r>
              <w:rPr>
                <w:rFonts w:hint="eastAsia" w:ascii="仿宋" w:hAnsi="仿宋" w:eastAsia="仿宋" w:cs="仿宋"/>
                <w:sz w:val="21"/>
              </w:rPr>
              <w:t>料，包括相关法规要求原文及加盖公章的情况说明）</w:t>
            </w:r>
          </w:p>
        </w:tc>
        <w:tc>
          <w:tcPr>
            <w:tcW w:w="866" w:type="dxa"/>
          </w:tcPr>
          <w:p w14:paraId="7FEF386A">
            <w:pPr>
              <w:pStyle w:val="27"/>
              <w:rPr>
                <w:rFonts w:hint="eastAsia" w:ascii="仿宋" w:hAnsi="仿宋" w:eastAsia="仿宋" w:cs="仿宋"/>
                <w:sz w:val="20"/>
              </w:rPr>
            </w:pPr>
          </w:p>
        </w:tc>
      </w:tr>
      <w:tr w14:paraId="013DB9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663" w:type="dxa"/>
          </w:tcPr>
          <w:p w14:paraId="1D194F0B">
            <w:pPr>
              <w:pStyle w:val="27"/>
              <w:spacing w:before="149"/>
              <w:ind w:left="98" w:right="90"/>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1</w:t>
            </w:r>
          </w:p>
        </w:tc>
        <w:tc>
          <w:tcPr>
            <w:tcW w:w="6930" w:type="dxa"/>
          </w:tcPr>
          <w:p w14:paraId="6C0ABCBC">
            <w:pPr>
              <w:pStyle w:val="27"/>
              <w:spacing w:before="149"/>
              <w:ind w:left="107"/>
              <w:rPr>
                <w:rFonts w:hint="eastAsia" w:ascii="仿宋" w:hAnsi="仿宋" w:eastAsia="仿宋" w:cs="仿宋"/>
                <w:sz w:val="21"/>
              </w:rPr>
            </w:pPr>
            <w:r>
              <w:rPr>
                <w:rFonts w:hint="eastAsia" w:ascii="仿宋" w:hAnsi="仿宋" w:eastAsia="仿宋" w:cs="仿宋"/>
                <w:sz w:val="21"/>
              </w:rPr>
              <w:t>具有良好的商业信誉和健全的财务会计制度的承诺函</w:t>
            </w:r>
          </w:p>
        </w:tc>
        <w:tc>
          <w:tcPr>
            <w:tcW w:w="866" w:type="dxa"/>
          </w:tcPr>
          <w:p w14:paraId="243D5DA6">
            <w:pPr>
              <w:pStyle w:val="27"/>
              <w:spacing w:before="149"/>
              <w:ind w:left="8"/>
              <w:jc w:val="center"/>
              <w:rPr>
                <w:rFonts w:hint="eastAsia" w:ascii="仿宋" w:hAnsi="仿宋" w:eastAsia="仿宋" w:cs="仿宋"/>
                <w:sz w:val="21"/>
              </w:rPr>
            </w:pPr>
            <w:r>
              <w:rPr>
                <w:rFonts w:hint="eastAsia" w:ascii="仿宋" w:hAnsi="仿宋" w:eastAsia="仿宋" w:cs="仿宋"/>
                <w:w w:val="99"/>
                <w:sz w:val="21"/>
              </w:rPr>
              <w:t>6</w:t>
            </w:r>
          </w:p>
        </w:tc>
      </w:tr>
      <w:tr w14:paraId="6CD78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663" w:type="dxa"/>
          </w:tcPr>
          <w:p w14:paraId="7493B6AC">
            <w:pPr>
              <w:pStyle w:val="27"/>
              <w:spacing w:before="133"/>
              <w:ind w:left="98" w:right="90"/>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2</w:t>
            </w:r>
          </w:p>
        </w:tc>
        <w:tc>
          <w:tcPr>
            <w:tcW w:w="6930" w:type="dxa"/>
          </w:tcPr>
          <w:p w14:paraId="75C131C2">
            <w:pPr>
              <w:pStyle w:val="27"/>
              <w:spacing w:before="133"/>
              <w:ind w:left="107"/>
              <w:rPr>
                <w:rFonts w:hint="eastAsia" w:ascii="仿宋" w:hAnsi="仿宋" w:eastAsia="仿宋" w:cs="仿宋"/>
                <w:sz w:val="21"/>
              </w:rPr>
            </w:pPr>
            <w:r>
              <w:rPr>
                <w:rFonts w:hint="eastAsia" w:ascii="仿宋" w:hAnsi="仿宋" w:eastAsia="仿宋" w:cs="仿宋"/>
                <w:sz w:val="21"/>
              </w:rPr>
              <w:t>具备履行合同所必需的设备和专业技术能力声明函</w:t>
            </w:r>
          </w:p>
        </w:tc>
        <w:tc>
          <w:tcPr>
            <w:tcW w:w="866" w:type="dxa"/>
          </w:tcPr>
          <w:p w14:paraId="3987B524">
            <w:pPr>
              <w:pStyle w:val="27"/>
              <w:spacing w:before="133"/>
              <w:ind w:left="8"/>
              <w:jc w:val="center"/>
              <w:rPr>
                <w:rFonts w:hint="eastAsia" w:ascii="仿宋" w:hAnsi="仿宋" w:eastAsia="仿宋" w:cs="仿宋"/>
                <w:sz w:val="21"/>
              </w:rPr>
            </w:pPr>
            <w:r>
              <w:rPr>
                <w:rFonts w:hint="eastAsia" w:ascii="仿宋" w:hAnsi="仿宋" w:eastAsia="仿宋" w:cs="仿宋"/>
                <w:w w:val="99"/>
                <w:sz w:val="21"/>
              </w:rPr>
              <w:t>7</w:t>
            </w:r>
          </w:p>
        </w:tc>
      </w:tr>
      <w:tr w14:paraId="1711A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7" w:hRule="atLeast"/>
        </w:trPr>
        <w:tc>
          <w:tcPr>
            <w:tcW w:w="663" w:type="dxa"/>
          </w:tcPr>
          <w:p w14:paraId="06E9907E">
            <w:pPr>
              <w:pStyle w:val="27"/>
              <w:spacing w:before="127"/>
              <w:ind w:left="98" w:right="90"/>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3</w:t>
            </w:r>
          </w:p>
        </w:tc>
        <w:tc>
          <w:tcPr>
            <w:tcW w:w="6930" w:type="dxa"/>
          </w:tcPr>
          <w:p w14:paraId="7EB991F1">
            <w:pPr>
              <w:pStyle w:val="27"/>
              <w:spacing w:before="127"/>
              <w:ind w:left="107"/>
              <w:rPr>
                <w:rFonts w:hint="eastAsia" w:ascii="仿宋" w:hAnsi="仿宋" w:eastAsia="仿宋" w:cs="仿宋"/>
                <w:sz w:val="21"/>
              </w:rPr>
            </w:pPr>
            <w:r>
              <w:rPr>
                <w:rFonts w:hint="eastAsia" w:ascii="仿宋" w:hAnsi="仿宋" w:eastAsia="仿宋" w:cs="仿宋"/>
                <w:spacing w:val="6"/>
                <w:w w:val="95"/>
                <w:sz w:val="21"/>
              </w:rPr>
              <w:t xml:space="preserve">参加政府采购活动前 </w:t>
            </w:r>
            <w:r>
              <w:rPr>
                <w:rFonts w:hint="eastAsia" w:ascii="仿宋" w:hAnsi="仿宋" w:eastAsia="仿宋" w:cs="仿宋"/>
                <w:w w:val="95"/>
                <w:sz w:val="21"/>
              </w:rPr>
              <w:t>3 年内在经营活动中没有重大违法记录的书面声明</w:t>
            </w:r>
          </w:p>
        </w:tc>
        <w:tc>
          <w:tcPr>
            <w:tcW w:w="866" w:type="dxa"/>
          </w:tcPr>
          <w:p w14:paraId="633BC89F">
            <w:pPr>
              <w:pStyle w:val="27"/>
              <w:spacing w:before="127"/>
              <w:ind w:left="8"/>
              <w:jc w:val="center"/>
              <w:rPr>
                <w:rFonts w:hint="eastAsia" w:ascii="仿宋" w:hAnsi="仿宋" w:eastAsia="仿宋" w:cs="仿宋"/>
                <w:sz w:val="21"/>
              </w:rPr>
            </w:pPr>
            <w:r>
              <w:rPr>
                <w:rFonts w:hint="eastAsia" w:ascii="仿宋" w:hAnsi="仿宋" w:eastAsia="仿宋" w:cs="仿宋"/>
                <w:w w:val="99"/>
                <w:sz w:val="21"/>
              </w:rPr>
              <w:t>8</w:t>
            </w:r>
          </w:p>
        </w:tc>
      </w:tr>
      <w:tr w14:paraId="49F33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5" w:hRule="atLeast"/>
        </w:trPr>
        <w:tc>
          <w:tcPr>
            <w:tcW w:w="663" w:type="dxa"/>
          </w:tcPr>
          <w:p w14:paraId="2A7644AD">
            <w:pPr>
              <w:pStyle w:val="27"/>
              <w:spacing w:before="67"/>
              <w:ind w:left="98" w:right="90"/>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4</w:t>
            </w:r>
          </w:p>
        </w:tc>
        <w:tc>
          <w:tcPr>
            <w:tcW w:w="6930" w:type="dxa"/>
          </w:tcPr>
          <w:p w14:paraId="665159A1">
            <w:pPr>
              <w:pStyle w:val="27"/>
              <w:spacing w:before="67"/>
              <w:ind w:left="107"/>
              <w:rPr>
                <w:rFonts w:hint="eastAsia" w:ascii="仿宋" w:hAnsi="仿宋" w:eastAsia="仿宋" w:cs="仿宋"/>
                <w:sz w:val="21"/>
              </w:rPr>
            </w:pPr>
            <w:r>
              <w:rPr>
                <w:rFonts w:hint="eastAsia" w:ascii="仿宋" w:hAnsi="仿宋" w:eastAsia="仿宋" w:cs="仿宋"/>
                <w:w w:val="95"/>
                <w:sz w:val="21"/>
              </w:rPr>
              <w:t>其它资格证明文件：（</w:t>
            </w:r>
            <w:r>
              <w:rPr>
                <w:rFonts w:hint="eastAsia" w:ascii="仿宋" w:hAnsi="仿宋" w:eastAsia="仿宋" w:cs="仿宋"/>
                <w:spacing w:val="4"/>
                <w:w w:val="95"/>
                <w:sz w:val="21"/>
              </w:rPr>
              <w:t xml:space="preserve">如适用，按供应商须知表 </w:t>
            </w:r>
            <w:r>
              <w:rPr>
                <w:rFonts w:hint="eastAsia" w:ascii="仿宋" w:hAnsi="仿宋" w:eastAsia="仿宋" w:cs="仿宋"/>
                <w:w w:val="95"/>
                <w:sz w:val="21"/>
              </w:rPr>
              <w:t>1.3.4</w:t>
            </w:r>
            <w:r>
              <w:rPr>
                <w:rFonts w:hint="eastAsia" w:ascii="仿宋" w:hAnsi="仿宋" w:eastAsia="仿宋" w:cs="仿宋"/>
                <w:spacing w:val="12"/>
                <w:w w:val="95"/>
                <w:sz w:val="21"/>
              </w:rPr>
              <w:t xml:space="preserve"> 要求描述</w:t>
            </w:r>
            <w:r>
              <w:rPr>
                <w:rFonts w:hint="eastAsia" w:ascii="仿宋" w:hAnsi="仿宋" w:eastAsia="仿宋" w:cs="仿宋"/>
                <w:w w:val="95"/>
                <w:sz w:val="21"/>
              </w:rPr>
              <w:t>）</w:t>
            </w:r>
          </w:p>
        </w:tc>
        <w:tc>
          <w:tcPr>
            <w:tcW w:w="866" w:type="dxa"/>
          </w:tcPr>
          <w:p w14:paraId="5CC1E9F3">
            <w:pPr>
              <w:pStyle w:val="27"/>
              <w:rPr>
                <w:rFonts w:hint="eastAsia" w:ascii="仿宋" w:hAnsi="仿宋" w:eastAsia="仿宋" w:cs="仿宋"/>
                <w:sz w:val="20"/>
              </w:rPr>
            </w:pPr>
          </w:p>
        </w:tc>
      </w:tr>
      <w:tr w14:paraId="3B8EB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663" w:type="dxa"/>
          </w:tcPr>
          <w:p w14:paraId="7F26E6D8">
            <w:pPr>
              <w:pStyle w:val="27"/>
              <w:spacing w:before="2"/>
              <w:rPr>
                <w:rFonts w:hint="eastAsia" w:ascii="仿宋" w:hAnsi="仿宋" w:eastAsia="仿宋" w:cs="仿宋"/>
                <w:b/>
                <w:sz w:val="10"/>
              </w:rPr>
            </w:pPr>
          </w:p>
          <w:p w14:paraId="2DF2D59A">
            <w:pPr>
              <w:pStyle w:val="27"/>
              <w:ind w:left="98" w:right="90"/>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5</w:t>
            </w:r>
          </w:p>
        </w:tc>
        <w:tc>
          <w:tcPr>
            <w:tcW w:w="6930" w:type="dxa"/>
          </w:tcPr>
          <w:p w14:paraId="61C6213D">
            <w:pPr>
              <w:pStyle w:val="27"/>
              <w:spacing w:before="52" w:line="242" w:lineRule="auto"/>
              <w:ind w:left="107" w:right="97"/>
              <w:rPr>
                <w:rFonts w:hint="eastAsia" w:ascii="仿宋" w:hAnsi="仿宋" w:eastAsia="仿宋" w:cs="仿宋"/>
                <w:sz w:val="21"/>
              </w:rPr>
            </w:pPr>
            <w:r>
              <w:rPr>
                <w:rFonts w:hint="eastAsia" w:ascii="仿宋" w:hAnsi="仿宋" w:eastAsia="仿宋" w:cs="仿宋"/>
                <w:w w:val="95"/>
                <w:sz w:val="21"/>
              </w:rPr>
              <w:t>信用记录（采购人或采购代理机构将按照采购文件规定的审查期间内进行</w:t>
            </w:r>
            <w:r>
              <w:rPr>
                <w:rFonts w:hint="eastAsia" w:ascii="仿宋" w:hAnsi="仿宋" w:eastAsia="仿宋" w:cs="仿宋"/>
                <w:spacing w:val="23"/>
                <w:w w:val="95"/>
                <w:sz w:val="21"/>
              </w:rPr>
              <w:t xml:space="preserve"> </w:t>
            </w:r>
            <w:r>
              <w:rPr>
                <w:rFonts w:hint="eastAsia" w:ascii="仿宋" w:hAnsi="仿宋" w:eastAsia="仿宋" w:cs="仿宋"/>
                <w:sz w:val="21"/>
              </w:rPr>
              <w:t>查询）</w:t>
            </w:r>
          </w:p>
        </w:tc>
        <w:tc>
          <w:tcPr>
            <w:tcW w:w="866" w:type="dxa"/>
          </w:tcPr>
          <w:p w14:paraId="7EE8F9A7">
            <w:pPr>
              <w:pStyle w:val="27"/>
              <w:rPr>
                <w:rFonts w:hint="eastAsia" w:ascii="仿宋" w:hAnsi="仿宋" w:eastAsia="仿宋" w:cs="仿宋"/>
                <w:sz w:val="20"/>
              </w:rPr>
            </w:pPr>
          </w:p>
        </w:tc>
      </w:tr>
      <w:tr w14:paraId="35FF2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7" w:hRule="atLeast"/>
        </w:trPr>
        <w:tc>
          <w:tcPr>
            <w:tcW w:w="663" w:type="dxa"/>
          </w:tcPr>
          <w:p w14:paraId="7A8609F4">
            <w:pPr>
              <w:pStyle w:val="27"/>
              <w:ind w:left="98" w:right="90"/>
              <w:jc w:val="center"/>
              <w:rPr>
                <w:rFonts w:hint="default" w:ascii="仿宋" w:hAnsi="仿宋" w:eastAsia="仿宋" w:cs="仿宋"/>
                <w:sz w:val="21"/>
                <w:lang w:val="en-US" w:eastAsia="zh-CN"/>
              </w:rPr>
            </w:pPr>
            <w:r>
              <w:rPr>
                <w:rFonts w:hint="eastAsia" w:ascii="仿宋" w:hAnsi="仿宋" w:eastAsia="仿宋" w:cs="仿宋"/>
                <w:sz w:val="21"/>
                <w:lang w:val="en-US" w:eastAsia="zh-CN"/>
              </w:rPr>
              <w:t>16</w:t>
            </w:r>
          </w:p>
        </w:tc>
        <w:tc>
          <w:tcPr>
            <w:tcW w:w="6930" w:type="dxa"/>
          </w:tcPr>
          <w:p w14:paraId="6526E648">
            <w:pPr>
              <w:pStyle w:val="27"/>
              <w:spacing w:before="52" w:line="242" w:lineRule="auto"/>
              <w:ind w:left="107" w:right="97"/>
              <w:jc w:val="left"/>
              <w:rPr>
                <w:rFonts w:hint="eastAsia" w:ascii="仿宋" w:hAnsi="仿宋" w:eastAsia="仿宋" w:cs="仿宋"/>
                <w:w w:val="95"/>
                <w:sz w:val="21"/>
              </w:rPr>
            </w:pPr>
            <w:r>
              <w:rPr>
                <w:rFonts w:hint="eastAsia" w:ascii="仿宋" w:hAnsi="仿宋" w:eastAsia="仿宋" w:cs="仿宋"/>
                <w:sz w:val="21"/>
                <w:lang w:eastAsia="zh-CN"/>
              </w:rPr>
              <w:t>中小企业声明函</w:t>
            </w:r>
          </w:p>
        </w:tc>
        <w:tc>
          <w:tcPr>
            <w:tcW w:w="866" w:type="dxa"/>
          </w:tcPr>
          <w:p w14:paraId="4B5D869D">
            <w:pPr>
              <w:pStyle w:val="27"/>
              <w:jc w:val="center"/>
              <w:rPr>
                <w:rFonts w:hint="default" w:ascii="仿宋" w:hAnsi="仿宋" w:eastAsia="仿宋" w:cs="仿宋"/>
                <w:sz w:val="20"/>
                <w:lang w:val="en-US" w:eastAsia="zh-CN"/>
              </w:rPr>
            </w:pPr>
            <w:r>
              <w:rPr>
                <w:rFonts w:hint="eastAsia" w:ascii="仿宋" w:hAnsi="仿宋" w:eastAsia="仿宋" w:cs="仿宋"/>
                <w:sz w:val="20"/>
                <w:lang w:val="en-US" w:eastAsia="zh-CN"/>
              </w:rPr>
              <w:t>17</w:t>
            </w:r>
          </w:p>
        </w:tc>
      </w:tr>
    </w:tbl>
    <w:p w14:paraId="46880D6C">
      <w:pPr>
        <w:pStyle w:val="6"/>
        <w:spacing w:before="41"/>
        <w:rPr>
          <w:rFonts w:hint="eastAsia" w:ascii="仿宋" w:hAnsi="仿宋" w:eastAsia="仿宋" w:cs="仿宋"/>
        </w:rPr>
      </w:pPr>
      <w:r>
        <w:rPr>
          <w:rFonts w:hint="eastAsia" w:ascii="仿宋" w:hAnsi="仿宋" w:eastAsia="仿宋" w:cs="仿宋"/>
        </w:rPr>
        <w:t>三、符合性证明材料（有一项不符合要求，不能进入下一阶段评审）</w:t>
      </w:r>
    </w:p>
    <w:p w14:paraId="4AE2D8E1">
      <w:pPr>
        <w:spacing w:after="0"/>
        <w:rPr>
          <w:rFonts w:hint="eastAsia" w:ascii="仿宋" w:hAnsi="仿宋" w:eastAsia="仿宋" w:cs="仿宋"/>
        </w:rPr>
        <w:sectPr>
          <w:pgSz w:w="11910" w:h="16840"/>
          <w:pgMar w:top="1380" w:right="740" w:bottom="1080" w:left="620" w:header="0" w:footer="811" w:gutter="0"/>
          <w:cols w:space="720" w:num="1"/>
        </w:sectPr>
      </w:pPr>
    </w:p>
    <w:tbl>
      <w:tblPr>
        <w:tblStyle w:val="20"/>
        <w:tblW w:w="0" w:type="auto"/>
        <w:tblInd w:w="10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3"/>
        <w:gridCol w:w="6965"/>
        <w:gridCol w:w="855"/>
      </w:tblGrid>
      <w:tr w14:paraId="708EB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5" w:hRule="atLeast"/>
        </w:trPr>
        <w:tc>
          <w:tcPr>
            <w:tcW w:w="663" w:type="dxa"/>
          </w:tcPr>
          <w:p w14:paraId="2E43BC6C">
            <w:pPr>
              <w:pStyle w:val="27"/>
              <w:spacing w:before="15"/>
              <w:rPr>
                <w:rFonts w:hint="eastAsia" w:ascii="仿宋" w:hAnsi="仿宋" w:eastAsia="仿宋" w:cs="仿宋"/>
                <w:b/>
                <w:sz w:val="9"/>
              </w:rPr>
            </w:pPr>
          </w:p>
          <w:p w14:paraId="74DBD348">
            <w:pPr>
              <w:pStyle w:val="27"/>
              <w:ind w:left="98" w:right="94"/>
              <w:jc w:val="center"/>
              <w:rPr>
                <w:rFonts w:hint="eastAsia" w:ascii="仿宋" w:hAnsi="仿宋" w:eastAsia="仿宋" w:cs="仿宋"/>
                <w:sz w:val="21"/>
              </w:rPr>
            </w:pPr>
            <w:r>
              <w:rPr>
                <w:rFonts w:hint="eastAsia" w:ascii="仿宋" w:hAnsi="仿宋" w:eastAsia="仿宋" w:cs="仿宋"/>
                <w:sz w:val="21"/>
              </w:rPr>
              <w:t>序号</w:t>
            </w:r>
          </w:p>
        </w:tc>
        <w:tc>
          <w:tcPr>
            <w:tcW w:w="6965" w:type="dxa"/>
          </w:tcPr>
          <w:p w14:paraId="4231DBE6">
            <w:pPr>
              <w:pStyle w:val="27"/>
              <w:spacing w:before="15"/>
              <w:rPr>
                <w:rFonts w:hint="eastAsia" w:ascii="仿宋" w:hAnsi="仿宋" w:eastAsia="仿宋" w:cs="仿宋"/>
                <w:b/>
                <w:sz w:val="9"/>
              </w:rPr>
            </w:pPr>
          </w:p>
          <w:p w14:paraId="3EF0C282">
            <w:pPr>
              <w:pStyle w:val="27"/>
              <w:ind w:left="2726" w:right="2718"/>
              <w:jc w:val="center"/>
              <w:rPr>
                <w:rFonts w:hint="eastAsia" w:ascii="仿宋" w:hAnsi="仿宋" w:eastAsia="仿宋" w:cs="仿宋"/>
                <w:sz w:val="21"/>
              </w:rPr>
            </w:pPr>
            <w:r>
              <w:rPr>
                <w:rFonts w:hint="eastAsia" w:ascii="仿宋" w:hAnsi="仿宋" w:eastAsia="仿宋" w:cs="仿宋"/>
                <w:sz w:val="21"/>
              </w:rPr>
              <w:t>符合性证明材料</w:t>
            </w:r>
          </w:p>
        </w:tc>
        <w:tc>
          <w:tcPr>
            <w:tcW w:w="855" w:type="dxa"/>
          </w:tcPr>
          <w:p w14:paraId="02D2F359">
            <w:pPr>
              <w:pStyle w:val="27"/>
              <w:spacing w:before="15"/>
              <w:rPr>
                <w:rFonts w:hint="eastAsia" w:ascii="仿宋" w:hAnsi="仿宋" w:eastAsia="仿宋" w:cs="仿宋"/>
                <w:b/>
                <w:sz w:val="9"/>
              </w:rPr>
            </w:pPr>
          </w:p>
          <w:p w14:paraId="4670D722">
            <w:pPr>
              <w:pStyle w:val="27"/>
              <w:ind w:left="194" w:right="187"/>
              <w:jc w:val="center"/>
              <w:rPr>
                <w:rFonts w:hint="eastAsia" w:ascii="仿宋" w:hAnsi="仿宋" w:eastAsia="仿宋" w:cs="仿宋"/>
                <w:sz w:val="21"/>
              </w:rPr>
            </w:pPr>
            <w:r>
              <w:rPr>
                <w:rFonts w:hint="eastAsia" w:ascii="仿宋" w:hAnsi="仿宋" w:eastAsia="仿宋" w:cs="仿宋"/>
                <w:sz w:val="21"/>
              </w:rPr>
              <w:t>格式</w:t>
            </w:r>
          </w:p>
        </w:tc>
      </w:tr>
      <w:tr w14:paraId="0890A5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663" w:type="dxa"/>
          </w:tcPr>
          <w:p w14:paraId="4CF05CF3">
            <w:pPr>
              <w:pStyle w:val="27"/>
              <w:spacing w:before="73"/>
              <w:ind w:left="8"/>
              <w:jc w:val="center"/>
              <w:rPr>
                <w:rFonts w:hint="eastAsia" w:ascii="仿宋" w:hAnsi="仿宋" w:eastAsia="仿宋" w:cs="仿宋"/>
                <w:sz w:val="21"/>
              </w:rPr>
            </w:pPr>
            <w:r>
              <w:rPr>
                <w:rFonts w:hint="eastAsia" w:ascii="仿宋" w:hAnsi="仿宋" w:eastAsia="仿宋" w:cs="仿宋"/>
                <w:w w:val="99"/>
                <w:sz w:val="21"/>
              </w:rPr>
              <w:t>1</w:t>
            </w:r>
          </w:p>
        </w:tc>
        <w:tc>
          <w:tcPr>
            <w:tcW w:w="6965" w:type="dxa"/>
          </w:tcPr>
          <w:p w14:paraId="5FAB894C">
            <w:pPr>
              <w:pStyle w:val="27"/>
              <w:spacing w:before="73"/>
              <w:ind w:left="107"/>
              <w:rPr>
                <w:rFonts w:hint="eastAsia" w:ascii="仿宋" w:hAnsi="仿宋" w:eastAsia="仿宋" w:cs="仿宋"/>
                <w:sz w:val="21"/>
              </w:rPr>
            </w:pPr>
            <w:r>
              <w:rPr>
                <w:rFonts w:hint="eastAsia" w:ascii="仿宋" w:hAnsi="仿宋" w:eastAsia="仿宋" w:cs="仿宋"/>
                <w:sz w:val="21"/>
              </w:rPr>
              <w:t>响应函</w:t>
            </w:r>
          </w:p>
        </w:tc>
        <w:tc>
          <w:tcPr>
            <w:tcW w:w="855" w:type="dxa"/>
          </w:tcPr>
          <w:p w14:paraId="09ECA7E3">
            <w:pPr>
              <w:pStyle w:val="27"/>
              <w:spacing w:before="73"/>
              <w:ind w:left="6"/>
              <w:jc w:val="center"/>
              <w:rPr>
                <w:rFonts w:hint="eastAsia" w:ascii="仿宋" w:hAnsi="仿宋" w:eastAsia="仿宋" w:cs="仿宋"/>
                <w:sz w:val="21"/>
              </w:rPr>
            </w:pPr>
            <w:r>
              <w:rPr>
                <w:rFonts w:hint="eastAsia" w:ascii="仿宋" w:hAnsi="仿宋" w:eastAsia="仿宋" w:cs="仿宋"/>
                <w:w w:val="99"/>
                <w:sz w:val="21"/>
              </w:rPr>
              <w:t>9</w:t>
            </w:r>
          </w:p>
        </w:tc>
      </w:tr>
      <w:tr w14:paraId="043D6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63" w:type="dxa"/>
          </w:tcPr>
          <w:p w14:paraId="1FB4AB5F">
            <w:pPr>
              <w:pStyle w:val="27"/>
              <w:spacing w:before="74"/>
              <w:ind w:left="8"/>
              <w:jc w:val="center"/>
              <w:rPr>
                <w:rFonts w:hint="eastAsia" w:ascii="仿宋" w:hAnsi="仿宋" w:eastAsia="仿宋" w:cs="仿宋"/>
                <w:sz w:val="21"/>
                <w:lang w:eastAsia="zh-CN"/>
              </w:rPr>
            </w:pPr>
            <w:r>
              <w:rPr>
                <w:rFonts w:hint="eastAsia" w:ascii="仿宋" w:hAnsi="仿宋" w:eastAsia="仿宋" w:cs="仿宋"/>
                <w:w w:val="99"/>
                <w:sz w:val="21"/>
                <w:lang w:val="en-US" w:eastAsia="zh-CN"/>
              </w:rPr>
              <w:t>2</w:t>
            </w:r>
          </w:p>
        </w:tc>
        <w:tc>
          <w:tcPr>
            <w:tcW w:w="6965" w:type="dxa"/>
          </w:tcPr>
          <w:p w14:paraId="2B1E3264">
            <w:pPr>
              <w:pStyle w:val="27"/>
              <w:spacing w:before="74"/>
              <w:ind w:left="107"/>
              <w:rPr>
                <w:rFonts w:hint="eastAsia" w:ascii="仿宋" w:hAnsi="仿宋" w:eastAsia="仿宋" w:cs="仿宋"/>
                <w:sz w:val="21"/>
              </w:rPr>
            </w:pPr>
            <w:r>
              <w:rPr>
                <w:rFonts w:hint="eastAsia" w:ascii="仿宋" w:hAnsi="仿宋" w:eastAsia="仿宋" w:cs="仿宋"/>
                <w:sz w:val="21"/>
              </w:rPr>
              <w:t>报价一览表</w:t>
            </w:r>
          </w:p>
        </w:tc>
        <w:tc>
          <w:tcPr>
            <w:tcW w:w="855" w:type="dxa"/>
          </w:tcPr>
          <w:p w14:paraId="216ECC72">
            <w:pPr>
              <w:pStyle w:val="27"/>
              <w:spacing w:before="74"/>
              <w:ind w:left="194" w:right="188"/>
              <w:jc w:val="center"/>
              <w:rPr>
                <w:rFonts w:hint="eastAsia" w:ascii="仿宋" w:hAnsi="仿宋" w:eastAsia="仿宋" w:cs="仿宋"/>
                <w:sz w:val="21"/>
              </w:rPr>
            </w:pPr>
            <w:r>
              <w:rPr>
                <w:rFonts w:hint="eastAsia" w:ascii="仿宋" w:hAnsi="仿宋" w:eastAsia="仿宋" w:cs="仿宋"/>
                <w:sz w:val="21"/>
              </w:rPr>
              <w:t>10</w:t>
            </w:r>
          </w:p>
        </w:tc>
      </w:tr>
      <w:tr w14:paraId="7F9C0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63" w:type="dxa"/>
          </w:tcPr>
          <w:p w14:paraId="43806F27">
            <w:pPr>
              <w:pStyle w:val="27"/>
              <w:spacing w:before="74"/>
              <w:ind w:left="8"/>
              <w:jc w:val="center"/>
              <w:rPr>
                <w:rFonts w:hint="eastAsia" w:ascii="仿宋" w:hAnsi="仿宋" w:eastAsia="仿宋" w:cs="仿宋"/>
                <w:w w:val="99"/>
                <w:sz w:val="21"/>
                <w:lang w:val="en-US" w:eastAsia="zh-CN"/>
              </w:rPr>
            </w:pPr>
            <w:r>
              <w:rPr>
                <w:rFonts w:hint="eastAsia" w:ascii="仿宋" w:hAnsi="仿宋" w:eastAsia="仿宋" w:cs="仿宋"/>
                <w:w w:val="99"/>
                <w:sz w:val="21"/>
                <w:lang w:val="en-US" w:eastAsia="zh-CN"/>
              </w:rPr>
              <w:t>3</w:t>
            </w:r>
          </w:p>
        </w:tc>
        <w:tc>
          <w:tcPr>
            <w:tcW w:w="6965" w:type="dxa"/>
          </w:tcPr>
          <w:p w14:paraId="11E4CCE8">
            <w:pPr>
              <w:pStyle w:val="27"/>
              <w:spacing w:before="74"/>
              <w:ind w:left="107"/>
              <w:rPr>
                <w:rFonts w:hint="eastAsia" w:ascii="仿宋" w:hAnsi="仿宋" w:eastAsia="仿宋" w:cs="仿宋"/>
                <w:sz w:val="21"/>
              </w:rPr>
            </w:pPr>
            <w:r>
              <w:rPr>
                <w:rFonts w:hint="eastAsia" w:ascii="仿宋" w:hAnsi="仿宋" w:eastAsia="仿宋" w:cs="仿宋"/>
                <w:sz w:val="21"/>
              </w:rPr>
              <w:t>商务条款偏离表</w:t>
            </w:r>
          </w:p>
        </w:tc>
        <w:tc>
          <w:tcPr>
            <w:tcW w:w="855" w:type="dxa"/>
          </w:tcPr>
          <w:p w14:paraId="6477BE0D">
            <w:pPr>
              <w:pStyle w:val="27"/>
              <w:spacing w:before="74"/>
              <w:ind w:left="194" w:right="188"/>
              <w:jc w:val="center"/>
              <w:rPr>
                <w:rFonts w:hint="default" w:ascii="仿宋" w:hAnsi="仿宋" w:eastAsia="仿宋" w:cs="仿宋"/>
                <w:sz w:val="21"/>
                <w:lang w:val="en-US" w:eastAsia="zh-CN"/>
              </w:rPr>
            </w:pPr>
            <w:r>
              <w:rPr>
                <w:rFonts w:hint="eastAsia" w:ascii="仿宋" w:hAnsi="仿宋" w:eastAsia="仿宋" w:cs="仿宋"/>
                <w:sz w:val="21"/>
                <w:lang w:val="en-US" w:eastAsia="zh-CN"/>
              </w:rPr>
              <w:t>11</w:t>
            </w:r>
          </w:p>
        </w:tc>
      </w:tr>
      <w:tr w14:paraId="1205D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63" w:type="dxa"/>
          </w:tcPr>
          <w:p w14:paraId="7CA75323">
            <w:pPr>
              <w:pStyle w:val="27"/>
              <w:spacing w:before="74"/>
              <w:ind w:left="8"/>
              <w:jc w:val="center"/>
              <w:rPr>
                <w:rFonts w:hint="eastAsia" w:ascii="仿宋" w:hAnsi="仿宋" w:eastAsia="仿宋" w:cs="仿宋"/>
                <w:sz w:val="21"/>
                <w:lang w:eastAsia="zh-CN"/>
              </w:rPr>
            </w:pPr>
            <w:r>
              <w:rPr>
                <w:rFonts w:hint="eastAsia" w:ascii="仿宋" w:hAnsi="仿宋" w:eastAsia="仿宋" w:cs="仿宋"/>
                <w:w w:val="99"/>
                <w:sz w:val="21"/>
                <w:lang w:val="en-US" w:eastAsia="zh-CN"/>
              </w:rPr>
              <w:t>4</w:t>
            </w:r>
          </w:p>
        </w:tc>
        <w:tc>
          <w:tcPr>
            <w:tcW w:w="6965" w:type="dxa"/>
          </w:tcPr>
          <w:p w14:paraId="5C13EF29">
            <w:pPr>
              <w:pStyle w:val="27"/>
              <w:spacing w:before="74"/>
              <w:ind w:left="107"/>
              <w:rPr>
                <w:rFonts w:hint="eastAsia" w:ascii="仿宋" w:hAnsi="仿宋" w:eastAsia="仿宋" w:cs="仿宋"/>
                <w:sz w:val="21"/>
              </w:rPr>
            </w:pPr>
            <w:r>
              <w:rPr>
                <w:rFonts w:hint="eastAsia" w:ascii="仿宋" w:hAnsi="仿宋" w:eastAsia="仿宋" w:cs="仿宋"/>
                <w:sz w:val="21"/>
              </w:rPr>
              <w:t>项目管理机构</w:t>
            </w:r>
          </w:p>
        </w:tc>
        <w:tc>
          <w:tcPr>
            <w:tcW w:w="855" w:type="dxa"/>
          </w:tcPr>
          <w:p w14:paraId="773D2C09">
            <w:pPr>
              <w:pStyle w:val="27"/>
              <w:spacing w:before="74"/>
              <w:ind w:left="194" w:right="188"/>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2</w:t>
            </w:r>
          </w:p>
        </w:tc>
      </w:tr>
      <w:tr w14:paraId="4D7CE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7" w:hRule="atLeast"/>
        </w:trPr>
        <w:tc>
          <w:tcPr>
            <w:tcW w:w="663" w:type="dxa"/>
          </w:tcPr>
          <w:p w14:paraId="6289E735">
            <w:pPr>
              <w:pStyle w:val="27"/>
              <w:spacing w:before="72"/>
              <w:ind w:left="8"/>
              <w:jc w:val="center"/>
              <w:rPr>
                <w:rFonts w:hint="eastAsia" w:ascii="仿宋" w:hAnsi="仿宋" w:eastAsia="仿宋" w:cs="仿宋"/>
                <w:sz w:val="21"/>
                <w:lang w:eastAsia="zh-CN"/>
              </w:rPr>
            </w:pPr>
            <w:r>
              <w:rPr>
                <w:rFonts w:hint="eastAsia" w:ascii="仿宋" w:hAnsi="仿宋" w:eastAsia="仿宋" w:cs="仿宋"/>
                <w:w w:val="99"/>
                <w:sz w:val="21"/>
                <w:lang w:val="en-US" w:eastAsia="zh-CN"/>
              </w:rPr>
              <w:t>5</w:t>
            </w:r>
          </w:p>
        </w:tc>
        <w:tc>
          <w:tcPr>
            <w:tcW w:w="6965" w:type="dxa"/>
          </w:tcPr>
          <w:p w14:paraId="2CC8E2C6">
            <w:pPr>
              <w:pStyle w:val="27"/>
              <w:spacing w:before="72"/>
              <w:ind w:left="107"/>
              <w:rPr>
                <w:rFonts w:hint="eastAsia" w:ascii="仿宋" w:hAnsi="仿宋" w:eastAsia="仿宋" w:cs="仿宋"/>
                <w:sz w:val="21"/>
              </w:rPr>
            </w:pPr>
            <w:r>
              <w:rPr>
                <w:rFonts w:hint="eastAsia" w:ascii="仿宋" w:hAnsi="仿宋" w:eastAsia="仿宋" w:cs="仿宋"/>
                <w:sz w:val="21"/>
              </w:rPr>
              <w:t>承诺书（项目经理无在建工程）</w:t>
            </w:r>
          </w:p>
        </w:tc>
        <w:tc>
          <w:tcPr>
            <w:tcW w:w="855" w:type="dxa"/>
          </w:tcPr>
          <w:p w14:paraId="286547E4">
            <w:pPr>
              <w:pStyle w:val="27"/>
              <w:spacing w:before="72"/>
              <w:ind w:left="194" w:right="188"/>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3</w:t>
            </w:r>
          </w:p>
        </w:tc>
      </w:tr>
      <w:tr w14:paraId="5F8B1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trPr>
        <w:tc>
          <w:tcPr>
            <w:tcW w:w="663" w:type="dxa"/>
          </w:tcPr>
          <w:p w14:paraId="3688756A">
            <w:pPr>
              <w:pStyle w:val="27"/>
              <w:spacing w:before="72"/>
              <w:ind w:left="8"/>
              <w:jc w:val="center"/>
              <w:rPr>
                <w:rFonts w:hint="eastAsia" w:ascii="仿宋" w:hAnsi="仿宋" w:eastAsia="仿宋" w:cs="仿宋"/>
                <w:sz w:val="21"/>
                <w:lang w:eastAsia="zh-CN"/>
              </w:rPr>
            </w:pPr>
            <w:r>
              <w:rPr>
                <w:rFonts w:hint="eastAsia" w:ascii="仿宋" w:hAnsi="仿宋" w:eastAsia="仿宋" w:cs="仿宋"/>
                <w:w w:val="99"/>
                <w:sz w:val="21"/>
                <w:lang w:val="en-US" w:eastAsia="zh-CN"/>
              </w:rPr>
              <w:t>6</w:t>
            </w:r>
          </w:p>
        </w:tc>
        <w:tc>
          <w:tcPr>
            <w:tcW w:w="6965" w:type="dxa"/>
          </w:tcPr>
          <w:p w14:paraId="2640C31B">
            <w:pPr>
              <w:pStyle w:val="27"/>
              <w:spacing w:before="72"/>
              <w:ind w:left="107"/>
              <w:rPr>
                <w:rFonts w:hint="eastAsia" w:ascii="仿宋" w:hAnsi="仿宋" w:eastAsia="仿宋" w:cs="仿宋"/>
                <w:sz w:val="21"/>
              </w:rPr>
            </w:pPr>
            <w:r>
              <w:rPr>
                <w:rFonts w:hint="eastAsia" w:ascii="仿宋" w:hAnsi="仿宋" w:eastAsia="仿宋" w:cs="仿宋"/>
                <w:sz w:val="21"/>
              </w:rPr>
              <w:t>供应商关联单位说明</w:t>
            </w:r>
          </w:p>
        </w:tc>
        <w:tc>
          <w:tcPr>
            <w:tcW w:w="855" w:type="dxa"/>
          </w:tcPr>
          <w:p w14:paraId="79B09DEA">
            <w:pPr>
              <w:pStyle w:val="27"/>
              <w:spacing w:before="72"/>
              <w:ind w:left="194" w:right="188"/>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4</w:t>
            </w:r>
          </w:p>
        </w:tc>
      </w:tr>
      <w:tr w14:paraId="3A64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663" w:type="dxa"/>
          </w:tcPr>
          <w:p w14:paraId="6833B61C">
            <w:pPr>
              <w:pStyle w:val="27"/>
              <w:spacing w:before="137"/>
              <w:ind w:left="8"/>
              <w:jc w:val="center"/>
              <w:rPr>
                <w:rFonts w:hint="eastAsia" w:ascii="仿宋" w:hAnsi="仿宋" w:eastAsia="仿宋" w:cs="仿宋"/>
                <w:sz w:val="21"/>
                <w:lang w:eastAsia="zh-CN"/>
              </w:rPr>
            </w:pPr>
            <w:r>
              <w:rPr>
                <w:rFonts w:hint="eastAsia" w:ascii="仿宋" w:hAnsi="仿宋" w:eastAsia="仿宋" w:cs="仿宋"/>
                <w:w w:val="99"/>
                <w:sz w:val="21"/>
                <w:lang w:val="en-US" w:eastAsia="zh-CN"/>
              </w:rPr>
              <w:t>7</w:t>
            </w:r>
          </w:p>
        </w:tc>
        <w:tc>
          <w:tcPr>
            <w:tcW w:w="6965" w:type="dxa"/>
          </w:tcPr>
          <w:p w14:paraId="77A8C889">
            <w:pPr>
              <w:pStyle w:val="27"/>
              <w:ind w:left="107"/>
              <w:rPr>
                <w:rFonts w:hint="eastAsia" w:ascii="仿宋" w:hAnsi="仿宋" w:eastAsia="仿宋" w:cs="仿宋"/>
                <w:sz w:val="21"/>
              </w:rPr>
            </w:pPr>
            <w:r>
              <w:rPr>
                <w:rFonts w:hint="eastAsia" w:ascii="仿宋" w:hAnsi="仿宋" w:eastAsia="仿宋" w:cs="仿宋"/>
                <w:spacing w:val="-3"/>
                <w:sz w:val="21"/>
              </w:rPr>
              <w:t>已标价的工程量清单[按要求签章并加盖造价人员执业印章</w:t>
            </w:r>
            <w:r>
              <w:rPr>
                <w:rFonts w:hint="eastAsia" w:ascii="仿宋" w:hAnsi="仿宋" w:eastAsia="仿宋" w:cs="仿宋"/>
                <w:sz w:val="21"/>
              </w:rPr>
              <w:t>（非本企业造价</w:t>
            </w:r>
          </w:p>
          <w:p w14:paraId="43DC59EB">
            <w:pPr>
              <w:pStyle w:val="27"/>
              <w:spacing w:before="5" w:line="251" w:lineRule="exact"/>
              <w:ind w:left="107"/>
              <w:rPr>
                <w:rFonts w:hint="eastAsia" w:ascii="仿宋" w:hAnsi="仿宋" w:eastAsia="仿宋" w:cs="仿宋"/>
                <w:sz w:val="21"/>
              </w:rPr>
            </w:pPr>
            <w:r>
              <w:rPr>
                <w:rFonts w:hint="eastAsia" w:ascii="仿宋" w:hAnsi="仿宋" w:eastAsia="仿宋" w:cs="仿宋"/>
                <w:sz w:val="21"/>
              </w:rPr>
              <w:t>人员需签订委托合同，委托合同复印件附于响应文件中）]</w:t>
            </w:r>
          </w:p>
        </w:tc>
        <w:tc>
          <w:tcPr>
            <w:tcW w:w="855" w:type="dxa"/>
          </w:tcPr>
          <w:p w14:paraId="1B146537">
            <w:pPr>
              <w:pStyle w:val="27"/>
              <w:spacing w:before="137"/>
              <w:ind w:left="194" w:right="188"/>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5</w:t>
            </w:r>
          </w:p>
        </w:tc>
      </w:tr>
      <w:tr w14:paraId="34509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663" w:type="dxa"/>
          </w:tcPr>
          <w:p w14:paraId="00BE7DE2">
            <w:pPr>
              <w:pStyle w:val="27"/>
              <w:spacing w:before="112"/>
              <w:ind w:left="8"/>
              <w:jc w:val="center"/>
              <w:rPr>
                <w:rFonts w:hint="eastAsia" w:ascii="仿宋" w:hAnsi="仿宋" w:eastAsia="仿宋" w:cs="仿宋"/>
                <w:sz w:val="21"/>
                <w:lang w:eastAsia="zh-CN"/>
              </w:rPr>
            </w:pPr>
            <w:r>
              <w:rPr>
                <w:rFonts w:hint="eastAsia" w:ascii="仿宋" w:hAnsi="仿宋" w:eastAsia="仿宋" w:cs="仿宋"/>
                <w:w w:val="99"/>
                <w:sz w:val="21"/>
                <w:lang w:val="en-US" w:eastAsia="zh-CN"/>
              </w:rPr>
              <w:t>8</w:t>
            </w:r>
          </w:p>
        </w:tc>
        <w:tc>
          <w:tcPr>
            <w:tcW w:w="6965" w:type="dxa"/>
          </w:tcPr>
          <w:p w14:paraId="583E17A3">
            <w:pPr>
              <w:pStyle w:val="27"/>
              <w:spacing w:before="112"/>
              <w:ind w:left="107"/>
              <w:rPr>
                <w:rFonts w:hint="eastAsia" w:ascii="仿宋" w:hAnsi="仿宋" w:eastAsia="仿宋" w:cs="仿宋"/>
                <w:sz w:val="21"/>
              </w:rPr>
            </w:pPr>
            <w:r>
              <w:rPr>
                <w:rFonts w:hint="eastAsia" w:ascii="仿宋" w:hAnsi="仿宋" w:eastAsia="仿宋" w:cs="仿宋"/>
                <w:sz w:val="21"/>
              </w:rPr>
              <w:t>施工组织设计</w:t>
            </w:r>
          </w:p>
        </w:tc>
        <w:tc>
          <w:tcPr>
            <w:tcW w:w="855" w:type="dxa"/>
          </w:tcPr>
          <w:p w14:paraId="1BC98999">
            <w:pPr>
              <w:pStyle w:val="27"/>
              <w:spacing w:before="112"/>
              <w:ind w:left="194" w:right="188"/>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6</w:t>
            </w:r>
          </w:p>
        </w:tc>
      </w:tr>
      <w:tr w14:paraId="1A8F2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663" w:type="dxa"/>
          </w:tcPr>
          <w:p w14:paraId="17219EEB">
            <w:pPr>
              <w:pStyle w:val="27"/>
              <w:spacing w:before="112"/>
              <w:ind w:left="8"/>
              <w:jc w:val="center"/>
              <w:rPr>
                <w:rFonts w:hint="default" w:ascii="仿宋" w:hAnsi="仿宋" w:eastAsia="仿宋" w:cs="仿宋"/>
                <w:w w:val="99"/>
                <w:sz w:val="21"/>
                <w:lang w:val="en-US" w:eastAsia="zh-CN"/>
              </w:rPr>
            </w:pPr>
            <w:r>
              <w:rPr>
                <w:rFonts w:hint="eastAsia" w:ascii="仿宋" w:hAnsi="仿宋" w:eastAsia="仿宋" w:cs="仿宋"/>
                <w:w w:val="99"/>
                <w:sz w:val="21"/>
                <w:lang w:val="en-US" w:eastAsia="zh-CN"/>
              </w:rPr>
              <w:t>9</w:t>
            </w:r>
          </w:p>
        </w:tc>
        <w:tc>
          <w:tcPr>
            <w:tcW w:w="6965" w:type="dxa"/>
          </w:tcPr>
          <w:p w14:paraId="61F82A7B">
            <w:pPr>
              <w:pStyle w:val="27"/>
              <w:spacing w:before="112"/>
              <w:ind w:left="107"/>
              <w:rPr>
                <w:rFonts w:hint="eastAsia" w:ascii="仿宋" w:hAnsi="仿宋" w:eastAsia="仿宋" w:cs="仿宋"/>
                <w:sz w:val="21"/>
                <w:lang w:eastAsia="zh-CN"/>
              </w:rPr>
            </w:pPr>
            <w:r>
              <w:rPr>
                <w:rFonts w:hint="eastAsia" w:ascii="仿宋" w:hAnsi="仿宋" w:eastAsia="仿宋" w:cs="仿宋"/>
                <w:sz w:val="21"/>
                <w:lang w:eastAsia="zh-CN"/>
              </w:rPr>
              <w:t>备份文件与递交响应文件一致承诺书</w:t>
            </w:r>
          </w:p>
        </w:tc>
        <w:tc>
          <w:tcPr>
            <w:tcW w:w="855" w:type="dxa"/>
          </w:tcPr>
          <w:p w14:paraId="5491317F">
            <w:pPr>
              <w:pStyle w:val="27"/>
              <w:spacing w:before="112"/>
              <w:ind w:left="194" w:right="188"/>
              <w:jc w:val="center"/>
              <w:rPr>
                <w:rFonts w:hint="eastAsia" w:ascii="仿宋" w:hAnsi="仿宋" w:eastAsia="仿宋" w:cs="仿宋"/>
                <w:sz w:val="21"/>
              </w:rPr>
            </w:pPr>
          </w:p>
        </w:tc>
      </w:tr>
      <w:tr w14:paraId="0B8A7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trPr>
        <w:tc>
          <w:tcPr>
            <w:tcW w:w="663" w:type="dxa"/>
          </w:tcPr>
          <w:p w14:paraId="072C4074">
            <w:pPr>
              <w:pStyle w:val="27"/>
              <w:spacing w:before="112"/>
              <w:ind w:left="8"/>
              <w:jc w:val="center"/>
              <w:rPr>
                <w:rFonts w:hint="default" w:ascii="仿宋" w:hAnsi="仿宋" w:eastAsia="仿宋" w:cs="仿宋"/>
                <w:w w:val="99"/>
                <w:sz w:val="21"/>
                <w:lang w:val="en-US" w:eastAsia="zh-CN"/>
              </w:rPr>
            </w:pPr>
            <w:r>
              <w:rPr>
                <w:rFonts w:hint="eastAsia" w:ascii="仿宋" w:hAnsi="仿宋" w:eastAsia="仿宋" w:cs="仿宋"/>
                <w:w w:val="99"/>
                <w:sz w:val="21"/>
                <w:lang w:val="en-US" w:eastAsia="zh-CN"/>
              </w:rPr>
              <w:t>10</w:t>
            </w:r>
          </w:p>
        </w:tc>
        <w:tc>
          <w:tcPr>
            <w:tcW w:w="6965" w:type="dxa"/>
          </w:tcPr>
          <w:p w14:paraId="40E4D42E">
            <w:pPr>
              <w:pStyle w:val="27"/>
              <w:spacing w:before="112"/>
              <w:ind w:left="107"/>
              <w:rPr>
                <w:rFonts w:hint="eastAsia" w:ascii="仿宋" w:hAnsi="仿宋" w:eastAsia="仿宋" w:cs="仿宋"/>
                <w:sz w:val="21"/>
                <w:lang w:eastAsia="zh-CN"/>
              </w:rPr>
            </w:pPr>
            <w:r>
              <w:rPr>
                <w:rFonts w:hint="eastAsia" w:ascii="仿宋" w:hAnsi="仿宋" w:eastAsia="仿宋" w:cs="仿宋"/>
                <w:sz w:val="21"/>
                <w:lang w:eastAsia="zh-CN"/>
              </w:rPr>
              <w:t>原件与响应文件中证件一致承诺书</w:t>
            </w:r>
          </w:p>
        </w:tc>
        <w:tc>
          <w:tcPr>
            <w:tcW w:w="855" w:type="dxa"/>
          </w:tcPr>
          <w:p w14:paraId="33E55736">
            <w:pPr>
              <w:pStyle w:val="27"/>
              <w:spacing w:before="112"/>
              <w:ind w:left="194" w:right="188"/>
              <w:jc w:val="center"/>
              <w:rPr>
                <w:rFonts w:hint="eastAsia" w:ascii="仿宋" w:hAnsi="仿宋" w:eastAsia="仿宋" w:cs="仿宋"/>
                <w:sz w:val="21"/>
              </w:rPr>
            </w:pPr>
          </w:p>
        </w:tc>
      </w:tr>
    </w:tbl>
    <w:p w14:paraId="3C2F0FA7">
      <w:pPr>
        <w:pStyle w:val="13"/>
        <w:spacing w:before="9"/>
        <w:rPr>
          <w:rFonts w:hint="eastAsia" w:ascii="仿宋" w:hAnsi="仿宋" w:eastAsia="仿宋" w:cs="仿宋"/>
          <w:b/>
          <w:sz w:val="5"/>
        </w:rPr>
      </w:pPr>
    </w:p>
    <w:p w14:paraId="197DF7F5">
      <w:pPr>
        <w:spacing w:before="0" w:line="429" w:lineRule="exact"/>
        <w:ind w:left="954" w:right="0" w:firstLine="0"/>
        <w:jc w:val="left"/>
        <w:rPr>
          <w:rFonts w:hint="eastAsia" w:ascii="仿宋" w:hAnsi="仿宋" w:eastAsia="仿宋" w:cs="仿宋"/>
          <w:sz w:val="21"/>
          <w:lang w:eastAsia="zh-CN"/>
        </w:rPr>
      </w:pPr>
      <w:bookmarkStart w:id="17" w:name="格式1"/>
      <w:bookmarkEnd w:id="17"/>
      <w:r>
        <w:rPr>
          <w:rFonts w:hint="eastAsia" w:ascii="仿宋" w:hAnsi="仿宋" w:eastAsia="仿宋" w:cs="仿宋"/>
          <w:b/>
          <w:sz w:val="24"/>
        </w:rPr>
        <w:t>四、其他材料（如有，请提供；如未提供，响应文件不作无效处理）</w:t>
      </w:r>
    </w:p>
    <w:tbl>
      <w:tblPr>
        <w:tblStyle w:val="20"/>
        <w:tblpPr w:leftFromText="180" w:rightFromText="180" w:vertAnchor="text" w:horzAnchor="page" w:tblpX="1736" w:tblpY="23"/>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8"/>
        <w:gridCol w:w="6886"/>
        <w:gridCol w:w="855"/>
      </w:tblGrid>
      <w:tr w14:paraId="4CCE1B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trPr>
        <w:tc>
          <w:tcPr>
            <w:tcW w:w="678" w:type="dxa"/>
          </w:tcPr>
          <w:p w14:paraId="5DA9C330">
            <w:pPr>
              <w:pStyle w:val="27"/>
              <w:spacing w:before="78"/>
              <w:ind w:left="107" w:right="100"/>
              <w:jc w:val="center"/>
              <w:rPr>
                <w:sz w:val="21"/>
              </w:rPr>
            </w:pPr>
            <w:r>
              <w:rPr>
                <w:rFonts w:hint="eastAsia" w:ascii="仿宋" w:hAnsi="仿宋" w:eastAsia="仿宋" w:cs="仿宋"/>
                <w:sz w:val="21"/>
                <w:lang w:eastAsia="zh-CN"/>
              </w:rPr>
              <w:t>序号</w:t>
            </w:r>
          </w:p>
        </w:tc>
        <w:tc>
          <w:tcPr>
            <w:tcW w:w="6886" w:type="dxa"/>
          </w:tcPr>
          <w:p w14:paraId="688DAD28">
            <w:pPr>
              <w:pStyle w:val="27"/>
              <w:spacing w:before="78"/>
              <w:ind w:left="3000" w:right="2995"/>
              <w:jc w:val="center"/>
              <w:rPr>
                <w:sz w:val="21"/>
              </w:rPr>
            </w:pPr>
            <w:r>
              <w:rPr>
                <w:sz w:val="21"/>
              </w:rPr>
              <w:t>其他材料</w:t>
            </w:r>
          </w:p>
        </w:tc>
        <w:tc>
          <w:tcPr>
            <w:tcW w:w="855" w:type="dxa"/>
          </w:tcPr>
          <w:p w14:paraId="7127C364">
            <w:pPr>
              <w:pStyle w:val="27"/>
              <w:spacing w:before="78"/>
              <w:ind w:left="193" w:right="189"/>
              <w:jc w:val="center"/>
              <w:rPr>
                <w:sz w:val="21"/>
              </w:rPr>
            </w:pPr>
            <w:r>
              <w:rPr>
                <w:sz w:val="21"/>
              </w:rPr>
              <w:t>格式</w:t>
            </w:r>
          </w:p>
        </w:tc>
      </w:tr>
      <w:tr w14:paraId="01464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678" w:type="dxa"/>
          </w:tcPr>
          <w:p w14:paraId="3D480358">
            <w:pPr>
              <w:pStyle w:val="27"/>
              <w:spacing w:before="65"/>
              <w:ind w:left="6"/>
              <w:jc w:val="center"/>
              <w:rPr>
                <w:sz w:val="21"/>
              </w:rPr>
            </w:pPr>
            <w:r>
              <w:rPr>
                <w:w w:val="99"/>
                <w:sz w:val="21"/>
              </w:rPr>
              <w:t>1</w:t>
            </w:r>
          </w:p>
        </w:tc>
        <w:tc>
          <w:tcPr>
            <w:tcW w:w="6886" w:type="dxa"/>
          </w:tcPr>
          <w:p w14:paraId="0C75AF35">
            <w:pPr>
              <w:pStyle w:val="27"/>
              <w:spacing w:before="112"/>
              <w:ind w:left="107"/>
              <w:rPr>
                <w:rFonts w:hint="eastAsia" w:ascii="仿宋" w:hAnsi="仿宋" w:eastAsia="仿宋" w:cs="仿宋"/>
                <w:sz w:val="21"/>
                <w:lang w:eastAsia="zh-CN"/>
              </w:rPr>
            </w:pPr>
            <w:r>
              <w:rPr>
                <w:rFonts w:hint="eastAsia" w:ascii="仿宋" w:hAnsi="仿宋" w:eastAsia="仿宋" w:cs="仿宋"/>
                <w:sz w:val="21"/>
                <w:lang w:eastAsia="zh-CN"/>
              </w:rPr>
              <w:t>监狱企业证明文件</w:t>
            </w:r>
          </w:p>
        </w:tc>
        <w:tc>
          <w:tcPr>
            <w:tcW w:w="855" w:type="dxa"/>
          </w:tcPr>
          <w:p w14:paraId="4B186F3B">
            <w:pPr>
              <w:pStyle w:val="27"/>
              <w:rPr>
                <w:rFonts w:ascii="Times New Roman"/>
                <w:sz w:val="20"/>
              </w:rPr>
            </w:pPr>
          </w:p>
        </w:tc>
      </w:tr>
      <w:tr w14:paraId="72938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678" w:type="dxa"/>
          </w:tcPr>
          <w:p w14:paraId="6BBCD522">
            <w:pPr>
              <w:pStyle w:val="27"/>
              <w:spacing w:before="65"/>
              <w:ind w:left="6"/>
              <w:jc w:val="center"/>
              <w:rPr>
                <w:rFonts w:hint="eastAsia" w:eastAsia="宋体"/>
                <w:sz w:val="21"/>
                <w:lang w:eastAsia="zh-CN"/>
              </w:rPr>
            </w:pPr>
            <w:r>
              <w:rPr>
                <w:rFonts w:hint="eastAsia"/>
                <w:w w:val="99"/>
                <w:sz w:val="21"/>
                <w:lang w:val="en-US" w:eastAsia="zh-CN"/>
              </w:rPr>
              <w:t>2</w:t>
            </w:r>
          </w:p>
        </w:tc>
        <w:tc>
          <w:tcPr>
            <w:tcW w:w="6886" w:type="dxa"/>
          </w:tcPr>
          <w:p w14:paraId="13343CDD">
            <w:pPr>
              <w:pStyle w:val="27"/>
              <w:spacing w:before="112"/>
              <w:ind w:left="107"/>
              <w:rPr>
                <w:rFonts w:hint="eastAsia" w:ascii="仿宋" w:hAnsi="仿宋" w:eastAsia="仿宋" w:cs="仿宋"/>
                <w:sz w:val="21"/>
                <w:lang w:eastAsia="zh-CN"/>
              </w:rPr>
            </w:pPr>
            <w:r>
              <w:rPr>
                <w:rFonts w:hint="eastAsia" w:ascii="仿宋" w:hAnsi="仿宋" w:eastAsia="仿宋" w:cs="仿宋"/>
                <w:sz w:val="21"/>
                <w:lang w:eastAsia="zh-CN"/>
              </w:rPr>
              <w:t>残疾人福利性单位声明函</w:t>
            </w:r>
          </w:p>
        </w:tc>
        <w:tc>
          <w:tcPr>
            <w:tcW w:w="855" w:type="dxa"/>
          </w:tcPr>
          <w:p w14:paraId="63EA0D06">
            <w:pPr>
              <w:pStyle w:val="27"/>
              <w:spacing w:before="65"/>
              <w:ind w:left="194" w:right="186"/>
              <w:jc w:val="center"/>
              <w:rPr>
                <w:rFonts w:hint="eastAsia" w:eastAsia="宋体"/>
                <w:sz w:val="21"/>
                <w:lang w:eastAsia="zh-CN"/>
              </w:rPr>
            </w:pPr>
            <w:r>
              <w:rPr>
                <w:sz w:val="21"/>
              </w:rPr>
              <w:t>1</w:t>
            </w:r>
            <w:r>
              <w:rPr>
                <w:rFonts w:hint="eastAsia"/>
                <w:sz w:val="21"/>
                <w:lang w:val="en-US" w:eastAsia="zh-CN"/>
              </w:rPr>
              <w:t>8</w:t>
            </w:r>
          </w:p>
        </w:tc>
      </w:tr>
      <w:tr w14:paraId="63CC6B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678" w:type="dxa"/>
          </w:tcPr>
          <w:p w14:paraId="790581EF">
            <w:pPr>
              <w:pStyle w:val="27"/>
              <w:rPr>
                <w:rFonts w:ascii="Times New Roman"/>
                <w:sz w:val="20"/>
              </w:rPr>
            </w:pPr>
          </w:p>
        </w:tc>
        <w:tc>
          <w:tcPr>
            <w:tcW w:w="6886" w:type="dxa"/>
          </w:tcPr>
          <w:p w14:paraId="20D5EA59">
            <w:pPr>
              <w:pStyle w:val="27"/>
              <w:spacing w:before="112"/>
              <w:ind w:left="107"/>
              <w:rPr>
                <w:rFonts w:hint="eastAsia" w:ascii="仿宋" w:hAnsi="仿宋" w:eastAsia="仿宋" w:cs="仿宋"/>
                <w:sz w:val="21"/>
                <w:lang w:eastAsia="zh-CN"/>
              </w:rPr>
            </w:pPr>
            <w:r>
              <w:rPr>
                <w:rFonts w:hint="eastAsia" w:ascii="仿宋" w:hAnsi="仿宋" w:eastAsia="仿宋" w:cs="仿宋"/>
                <w:sz w:val="21"/>
                <w:lang w:eastAsia="zh-CN"/>
              </w:rPr>
              <w:t>......</w:t>
            </w:r>
          </w:p>
        </w:tc>
        <w:tc>
          <w:tcPr>
            <w:tcW w:w="855" w:type="dxa"/>
          </w:tcPr>
          <w:p w14:paraId="2F36A807">
            <w:pPr>
              <w:pStyle w:val="27"/>
              <w:rPr>
                <w:rFonts w:ascii="Times New Roman"/>
                <w:sz w:val="20"/>
              </w:rPr>
            </w:pPr>
          </w:p>
        </w:tc>
      </w:tr>
    </w:tbl>
    <w:p w14:paraId="2910C403">
      <w:pPr>
        <w:pStyle w:val="13"/>
        <w:rPr>
          <w:rFonts w:hint="eastAsia" w:ascii="仿宋" w:hAnsi="仿宋" w:eastAsia="仿宋" w:cs="仿宋"/>
          <w:b/>
          <w:sz w:val="24"/>
        </w:rPr>
      </w:pPr>
    </w:p>
    <w:p w14:paraId="5AD8CB53">
      <w:pPr>
        <w:pStyle w:val="13"/>
        <w:rPr>
          <w:rFonts w:hint="eastAsia" w:ascii="仿宋" w:hAnsi="仿宋" w:eastAsia="仿宋" w:cs="仿宋"/>
          <w:b/>
          <w:sz w:val="24"/>
        </w:rPr>
      </w:pPr>
    </w:p>
    <w:p w14:paraId="2B6567A5">
      <w:pPr>
        <w:pStyle w:val="13"/>
        <w:rPr>
          <w:rFonts w:hint="eastAsia" w:ascii="仿宋" w:hAnsi="仿宋" w:eastAsia="仿宋" w:cs="仿宋"/>
          <w:b/>
          <w:sz w:val="24"/>
        </w:rPr>
      </w:pPr>
    </w:p>
    <w:p w14:paraId="7E78D3BF">
      <w:pPr>
        <w:pStyle w:val="13"/>
        <w:spacing w:before="10"/>
        <w:rPr>
          <w:rFonts w:hint="eastAsia" w:ascii="仿宋" w:hAnsi="仿宋" w:eastAsia="仿宋" w:cs="仿宋"/>
          <w:b/>
          <w:sz w:val="35"/>
        </w:rPr>
      </w:pPr>
    </w:p>
    <w:p w14:paraId="39D5B0C9">
      <w:pPr>
        <w:pStyle w:val="6"/>
        <w:rPr>
          <w:rFonts w:hint="eastAsia" w:ascii="仿宋" w:hAnsi="仿宋" w:eastAsia="仿宋" w:cs="仿宋"/>
        </w:rPr>
      </w:pPr>
    </w:p>
    <w:p w14:paraId="76D78558">
      <w:pPr>
        <w:pStyle w:val="6"/>
        <w:rPr>
          <w:rFonts w:hint="eastAsia" w:ascii="仿宋" w:hAnsi="仿宋" w:eastAsia="仿宋" w:cs="仿宋"/>
        </w:rPr>
      </w:pPr>
    </w:p>
    <w:p w14:paraId="68B025A8">
      <w:pPr>
        <w:pStyle w:val="6"/>
        <w:rPr>
          <w:rFonts w:hint="eastAsia" w:ascii="仿宋" w:hAnsi="仿宋" w:eastAsia="仿宋" w:cs="仿宋"/>
        </w:rPr>
      </w:pPr>
    </w:p>
    <w:p w14:paraId="1C487E59">
      <w:pPr>
        <w:pStyle w:val="6"/>
        <w:rPr>
          <w:rFonts w:hint="eastAsia" w:ascii="仿宋" w:hAnsi="仿宋" w:eastAsia="仿宋" w:cs="仿宋"/>
        </w:rPr>
      </w:pPr>
      <w:r>
        <w:rPr>
          <w:rFonts w:hint="eastAsia" w:ascii="仿宋" w:hAnsi="仿宋" w:eastAsia="仿宋" w:cs="仿宋"/>
        </w:rPr>
        <w:t>重要提示：</w:t>
      </w:r>
    </w:p>
    <w:p w14:paraId="01BC97B4">
      <w:pPr>
        <w:spacing w:before="33" w:line="254" w:lineRule="auto"/>
        <w:ind w:left="474" w:right="354" w:firstLine="420"/>
        <w:jc w:val="left"/>
        <w:rPr>
          <w:rFonts w:hint="eastAsia" w:ascii="仿宋" w:hAnsi="仿宋" w:eastAsia="仿宋" w:cs="仿宋"/>
          <w:sz w:val="21"/>
        </w:rPr>
      </w:pPr>
      <w:r>
        <w:rPr>
          <w:rFonts w:hint="eastAsia" w:ascii="仿宋" w:hAnsi="仿宋" w:eastAsia="仿宋" w:cs="仿宋"/>
          <w:w w:val="95"/>
          <w:sz w:val="21"/>
        </w:rPr>
        <w:t>1、供应商提供的证明材料，除需要供应商填报或有特殊说明外，均须按要求提供且</w:t>
      </w:r>
      <w:r>
        <w:rPr>
          <w:rFonts w:hint="eastAsia" w:ascii="仿宋" w:hAnsi="仿宋" w:eastAsia="仿宋" w:cs="仿宋"/>
          <w:b/>
          <w:w w:val="95"/>
          <w:sz w:val="21"/>
        </w:rPr>
        <w:t>提供的复印件均须</w:t>
      </w:r>
      <w:r>
        <w:rPr>
          <w:rFonts w:hint="eastAsia" w:ascii="仿宋" w:hAnsi="仿宋" w:eastAsia="仿宋" w:cs="仿宋"/>
          <w:b/>
          <w:spacing w:val="54"/>
          <w:sz w:val="21"/>
        </w:rPr>
        <w:t xml:space="preserve"> </w:t>
      </w:r>
      <w:r>
        <w:rPr>
          <w:rFonts w:hint="eastAsia" w:ascii="仿宋" w:hAnsi="仿宋" w:eastAsia="仿宋" w:cs="仿宋"/>
          <w:b/>
          <w:spacing w:val="55"/>
          <w:sz w:val="21"/>
        </w:rPr>
        <w:t xml:space="preserve"> </w:t>
      </w:r>
      <w:r>
        <w:rPr>
          <w:rFonts w:hint="eastAsia" w:ascii="仿宋" w:hAnsi="仿宋" w:eastAsia="仿宋" w:cs="仿宋"/>
          <w:b/>
          <w:sz w:val="21"/>
        </w:rPr>
        <w:t>加盖单位公章</w:t>
      </w:r>
      <w:r>
        <w:rPr>
          <w:rFonts w:hint="eastAsia" w:ascii="仿宋" w:hAnsi="仿宋" w:eastAsia="仿宋" w:cs="仿宋"/>
          <w:sz w:val="21"/>
        </w:rPr>
        <w:t>。</w:t>
      </w:r>
    </w:p>
    <w:p w14:paraId="0B4D9012">
      <w:pPr>
        <w:pStyle w:val="13"/>
        <w:spacing w:before="69" w:line="364" w:lineRule="auto"/>
        <w:ind w:left="474" w:right="354" w:firstLine="420"/>
        <w:rPr>
          <w:rFonts w:hint="eastAsia" w:ascii="仿宋" w:hAnsi="仿宋" w:eastAsia="仿宋" w:cs="仿宋"/>
        </w:rPr>
      </w:pPr>
      <w:r>
        <w:rPr>
          <w:rFonts w:hint="eastAsia" w:ascii="仿宋" w:hAnsi="仿宋" w:eastAsia="仿宋" w:cs="仿宋"/>
          <w:w w:val="95"/>
        </w:rPr>
        <w:t>2、供应商在编制响应文件时，对于给定格式的文件内容，必须按照给定的标准格式进行填报；对于没</w:t>
      </w:r>
      <w:r>
        <w:rPr>
          <w:rFonts w:hint="eastAsia" w:ascii="仿宋" w:hAnsi="仿宋" w:eastAsia="仿宋" w:cs="仿宋"/>
        </w:rPr>
        <w:t>有给定标准格式的文件内容，可以由供应商自行设计。</w:t>
      </w:r>
    </w:p>
    <w:p w14:paraId="5413646A">
      <w:pPr>
        <w:pStyle w:val="13"/>
        <w:spacing w:line="367" w:lineRule="auto"/>
        <w:ind w:left="474" w:right="354" w:firstLine="420"/>
        <w:rPr>
          <w:rFonts w:hint="eastAsia" w:ascii="仿宋" w:hAnsi="仿宋" w:eastAsia="仿宋" w:cs="仿宋"/>
        </w:rPr>
      </w:pPr>
      <w:r>
        <w:rPr>
          <w:rFonts w:hint="eastAsia" w:ascii="仿宋" w:hAnsi="仿宋" w:eastAsia="仿宋" w:cs="仿宋"/>
          <w:w w:val="95"/>
        </w:rPr>
        <w:t>3、响应文件应用中文书写。响应文件中所附或所引用的材料不是中文时，应附中文译本，并加盖单位</w:t>
      </w:r>
      <w:r>
        <w:rPr>
          <w:rFonts w:hint="eastAsia" w:ascii="仿宋" w:hAnsi="仿宋" w:eastAsia="仿宋" w:cs="仿宋"/>
        </w:rPr>
        <w:t>公章（自然人参与政府采购活动的，无需加盖单位公章，需要签字）。</w:t>
      </w:r>
    </w:p>
    <w:p w14:paraId="2A8F885E">
      <w:pPr>
        <w:pStyle w:val="13"/>
        <w:spacing w:line="364" w:lineRule="auto"/>
        <w:ind w:left="474" w:right="349" w:firstLine="420"/>
        <w:rPr>
          <w:rFonts w:hint="eastAsia" w:ascii="仿宋" w:hAnsi="仿宋" w:eastAsia="仿宋" w:cs="仿宋"/>
        </w:rPr>
      </w:pPr>
      <w:r>
        <w:rPr>
          <w:rFonts w:hint="eastAsia" w:ascii="仿宋" w:hAnsi="仿宋" w:eastAsia="仿宋" w:cs="仿宋"/>
          <w:w w:val="95"/>
        </w:rPr>
        <w:t>4、“资格证明材料”所列内容即为采购项目的资格审查条件，有一项不符合要求，不能进入下一阶段</w:t>
      </w:r>
      <w:r>
        <w:rPr>
          <w:rFonts w:hint="eastAsia" w:ascii="仿宋" w:hAnsi="仿宋" w:eastAsia="仿宋" w:cs="仿宋"/>
        </w:rPr>
        <w:t>评审。</w:t>
      </w:r>
    </w:p>
    <w:p w14:paraId="71934842">
      <w:pPr>
        <w:pStyle w:val="13"/>
        <w:spacing w:line="364" w:lineRule="auto"/>
        <w:ind w:left="474" w:right="349" w:firstLine="420"/>
        <w:rPr>
          <w:rFonts w:hint="eastAsia" w:ascii="仿宋" w:hAnsi="仿宋" w:eastAsia="仿宋" w:cs="仿宋"/>
        </w:rPr>
      </w:pPr>
      <w:r>
        <w:rPr>
          <w:rFonts w:hint="eastAsia" w:ascii="仿宋" w:hAnsi="仿宋" w:eastAsia="仿宋" w:cs="仿宋"/>
          <w:w w:val="95"/>
        </w:rPr>
        <w:t>5、“符合性证明材料”所列内容即为采购项目的符合性审查条件，有一项不符合要求，不能进入下一</w:t>
      </w:r>
      <w:r>
        <w:rPr>
          <w:rFonts w:hint="eastAsia" w:ascii="仿宋" w:hAnsi="仿宋" w:eastAsia="仿宋" w:cs="仿宋"/>
        </w:rPr>
        <w:t>阶段评审。</w:t>
      </w:r>
    </w:p>
    <w:p w14:paraId="04D98F4D">
      <w:pPr>
        <w:pStyle w:val="13"/>
        <w:spacing w:line="267" w:lineRule="exact"/>
        <w:ind w:left="894"/>
        <w:rPr>
          <w:rFonts w:hint="eastAsia" w:ascii="仿宋" w:hAnsi="仿宋" w:eastAsia="仿宋" w:cs="仿宋"/>
        </w:rPr>
      </w:pPr>
      <w:r>
        <w:rPr>
          <w:rFonts w:hint="eastAsia" w:ascii="仿宋" w:hAnsi="仿宋" w:eastAsia="仿宋" w:cs="仿宋"/>
        </w:rPr>
        <w:t>6、“其他材料”为供应商就采购文件要求的以及供应商认为需要提供的相应材料。</w:t>
      </w:r>
    </w:p>
    <w:p w14:paraId="731B5FC9">
      <w:pPr>
        <w:spacing w:after="0" w:line="267" w:lineRule="exact"/>
        <w:rPr>
          <w:rFonts w:hint="eastAsia" w:ascii="仿宋" w:hAnsi="仿宋" w:eastAsia="仿宋" w:cs="仿宋"/>
        </w:rPr>
        <w:sectPr>
          <w:pgSz w:w="11910" w:h="16840"/>
          <w:pgMar w:top="1400" w:right="740" w:bottom="1080" w:left="620" w:header="0" w:footer="811" w:gutter="0"/>
          <w:cols w:space="720" w:num="1"/>
        </w:sectPr>
      </w:pPr>
    </w:p>
    <w:p w14:paraId="3EB1FA14">
      <w:pPr>
        <w:spacing w:before="0" w:line="465" w:lineRule="exact"/>
        <w:ind w:left="474" w:right="0" w:firstLine="0"/>
        <w:jc w:val="left"/>
        <w:rPr>
          <w:rFonts w:hint="eastAsia" w:ascii="仿宋" w:hAnsi="仿宋" w:eastAsia="仿宋" w:cs="仿宋"/>
          <w:b/>
          <w:sz w:val="28"/>
        </w:rPr>
      </w:pPr>
      <w:bookmarkStart w:id="18" w:name="格式2"/>
      <w:bookmarkEnd w:id="18"/>
      <w:r>
        <w:rPr>
          <w:rFonts w:hint="eastAsia" w:ascii="仿宋" w:hAnsi="仿宋" w:eastAsia="仿宋" w:cs="仿宋"/>
          <w:b/>
          <w:spacing w:val="4"/>
          <w:w w:val="95"/>
          <w:sz w:val="28"/>
        </w:rPr>
        <w:t xml:space="preserve">格式 </w:t>
      </w:r>
      <w:r>
        <w:rPr>
          <w:rFonts w:hint="eastAsia" w:ascii="仿宋" w:hAnsi="仿宋" w:eastAsia="仿宋" w:cs="仿宋"/>
          <w:b/>
          <w:w w:val="95"/>
          <w:sz w:val="28"/>
        </w:rPr>
        <w:t>1</w:t>
      </w:r>
    </w:p>
    <w:p w14:paraId="541AB776">
      <w:pPr>
        <w:pStyle w:val="13"/>
        <w:spacing w:before="5"/>
        <w:rPr>
          <w:rFonts w:hint="eastAsia" w:ascii="仿宋" w:hAnsi="仿宋" w:eastAsia="仿宋" w:cs="仿宋"/>
          <w:b/>
          <w:sz w:val="19"/>
        </w:rPr>
      </w:pPr>
    </w:p>
    <w:p w14:paraId="2387A938">
      <w:pPr>
        <w:spacing w:before="0"/>
        <w:ind w:left="474" w:right="0" w:firstLine="0"/>
        <w:jc w:val="left"/>
        <w:rPr>
          <w:rFonts w:hint="eastAsia" w:ascii="仿宋" w:hAnsi="仿宋" w:eastAsia="仿宋" w:cs="仿宋"/>
          <w:sz w:val="28"/>
        </w:rPr>
      </w:pPr>
      <w:r>
        <w:rPr>
          <w:rFonts w:hint="eastAsia" w:ascii="仿宋" w:hAnsi="仿宋" w:eastAsia="仿宋" w:cs="仿宋"/>
          <w:sz w:val="28"/>
        </w:rPr>
        <w:t>封面格式：</w:t>
      </w:r>
    </w:p>
    <w:p w14:paraId="3F1CF41B">
      <w:pPr>
        <w:pStyle w:val="13"/>
        <w:spacing w:before="5"/>
        <w:rPr>
          <w:rFonts w:hint="eastAsia" w:ascii="仿宋" w:hAnsi="仿宋" w:eastAsia="仿宋" w:cs="仿宋"/>
          <w:sz w:val="23"/>
        </w:rPr>
      </w:pPr>
      <w:r>
        <w:rPr>
          <w:rFonts w:hint="eastAsia" w:ascii="仿宋" w:hAnsi="仿宋" w:eastAsia="仿宋" w:cs="仿宋"/>
        </w:rPr>
        <w:br w:type="column"/>
      </w:r>
    </w:p>
    <w:p w14:paraId="48FA2C89">
      <w:pPr>
        <w:spacing w:before="0"/>
        <w:ind w:left="474" w:right="0" w:firstLine="0"/>
        <w:jc w:val="left"/>
        <w:rPr>
          <w:rFonts w:hint="eastAsia" w:ascii="仿宋" w:hAnsi="仿宋" w:eastAsia="仿宋" w:cs="仿宋"/>
          <w:b/>
          <w:sz w:val="32"/>
        </w:rPr>
      </w:pPr>
      <w:r>
        <w:rPr>
          <w:rFonts w:hint="eastAsia" w:ascii="仿宋" w:hAnsi="仿宋" w:eastAsia="仿宋" w:cs="仿宋"/>
          <w:b/>
          <w:w w:val="95"/>
          <w:sz w:val="32"/>
        </w:rPr>
        <w:t>响应文件、电子文档外封面、封口格式</w:t>
      </w:r>
    </w:p>
    <w:p w14:paraId="48D0A089">
      <w:pPr>
        <w:spacing w:after="0"/>
        <w:jc w:val="left"/>
        <w:rPr>
          <w:rFonts w:hint="eastAsia" w:ascii="仿宋" w:hAnsi="仿宋" w:eastAsia="仿宋" w:cs="仿宋"/>
          <w:sz w:val="32"/>
        </w:rPr>
        <w:sectPr>
          <w:pgSz w:w="11910" w:h="16840"/>
          <w:pgMar w:top="1360" w:right="740" w:bottom="1080" w:left="620" w:header="0" w:footer="811" w:gutter="0"/>
          <w:cols w:equalWidth="0" w:num="2">
            <w:col w:w="1917" w:space="212"/>
            <w:col w:w="8421"/>
          </w:cols>
        </w:sectPr>
      </w:pPr>
    </w:p>
    <w:p w14:paraId="7BAE7ED9">
      <w:pPr>
        <w:pStyle w:val="13"/>
        <w:ind w:left="2348"/>
        <w:rPr>
          <w:rFonts w:hint="eastAsia" w:ascii="仿宋" w:hAnsi="仿宋" w:eastAsia="仿宋" w:cs="仿宋"/>
          <w:sz w:val="20"/>
        </w:rPr>
      </w:pPr>
      <w:r>
        <w:rPr>
          <w:rFonts w:hint="eastAsia" w:ascii="仿宋" w:hAnsi="仿宋" w:eastAsia="仿宋" w:cs="仿宋"/>
          <w:sz w:val="20"/>
        </w:rPr>
        <w:pict>
          <v:shape id="_x0000_s1029" o:spid="_x0000_s1029" o:spt="202" type="#_x0000_t202" style="height:405pt;width:298pt;" filled="f" stroked="t" coordsize="21600,21600">
            <v:path/>
            <v:fill on="f" focussize="0,0"/>
            <v:stroke weight="0.48pt" color="#000000"/>
            <v:imagedata o:title=""/>
            <o:lock v:ext="edit"/>
            <v:textbox inset="0mm,0mm,0mm,0mm">
              <w:txbxContent>
                <w:p w14:paraId="04505030">
                  <w:pPr>
                    <w:pStyle w:val="13"/>
                    <w:rPr>
                      <w:rFonts w:ascii="Microsoft JhengHei"/>
                      <w:b/>
                      <w:sz w:val="44"/>
                    </w:rPr>
                  </w:pPr>
                </w:p>
                <w:p w14:paraId="3A25FCF4">
                  <w:pPr>
                    <w:pStyle w:val="13"/>
                    <w:spacing w:before="4"/>
                    <w:rPr>
                      <w:rFonts w:ascii="Microsoft JhengHei"/>
                      <w:b/>
                      <w:sz w:val="22"/>
                    </w:rPr>
                  </w:pPr>
                </w:p>
                <w:p w14:paraId="35327059">
                  <w:pPr>
                    <w:spacing w:before="1"/>
                    <w:ind w:left="1099" w:right="0" w:firstLine="0"/>
                    <w:jc w:val="left"/>
                    <w:rPr>
                      <w:rFonts w:hint="eastAsia" w:ascii="仿宋" w:hAnsi="仿宋" w:eastAsia="仿宋" w:cs="仿宋"/>
                      <w:b/>
                      <w:sz w:val="44"/>
                    </w:rPr>
                  </w:pPr>
                  <w:r>
                    <w:rPr>
                      <w:rFonts w:hint="eastAsia" w:ascii="仿宋" w:hAnsi="仿宋" w:eastAsia="仿宋" w:cs="仿宋"/>
                      <w:b/>
                      <w:sz w:val="44"/>
                    </w:rPr>
                    <w:t>响应文件/电子文档</w:t>
                  </w:r>
                </w:p>
                <w:p w14:paraId="24747C66">
                  <w:pPr>
                    <w:pStyle w:val="13"/>
                    <w:spacing w:before="10"/>
                    <w:rPr>
                      <w:rFonts w:hint="eastAsia" w:ascii="仿宋" w:hAnsi="仿宋" w:eastAsia="仿宋" w:cs="仿宋"/>
                      <w:b/>
                      <w:sz w:val="54"/>
                    </w:rPr>
                  </w:pPr>
                </w:p>
                <w:p w14:paraId="6B88C465">
                  <w:pPr>
                    <w:pStyle w:val="13"/>
                    <w:spacing w:before="10"/>
                    <w:rPr>
                      <w:rFonts w:hint="eastAsia" w:ascii="仿宋" w:hAnsi="仿宋" w:eastAsia="仿宋" w:cs="仿宋"/>
                      <w:b/>
                      <w:sz w:val="54"/>
                    </w:rPr>
                  </w:pPr>
                </w:p>
                <w:p w14:paraId="0B554FD7">
                  <w:pPr>
                    <w:pStyle w:val="13"/>
                    <w:spacing w:before="10"/>
                    <w:rPr>
                      <w:rFonts w:hint="eastAsia" w:ascii="仿宋" w:hAnsi="仿宋" w:eastAsia="仿宋" w:cs="仿宋"/>
                      <w:b/>
                      <w:sz w:val="54"/>
                    </w:rPr>
                  </w:pPr>
                </w:p>
                <w:p w14:paraId="176C10D8">
                  <w:pPr>
                    <w:pStyle w:val="13"/>
                    <w:spacing w:before="10"/>
                    <w:rPr>
                      <w:rFonts w:hint="eastAsia" w:ascii="仿宋" w:hAnsi="仿宋" w:eastAsia="仿宋" w:cs="仿宋"/>
                      <w:b/>
                      <w:sz w:val="54"/>
                    </w:rPr>
                  </w:pPr>
                </w:p>
                <w:p w14:paraId="048AC8D6">
                  <w:pPr>
                    <w:pStyle w:val="13"/>
                    <w:spacing w:before="10"/>
                    <w:rPr>
                      <w:rFonts w:hint="eastAsia" w:ascii="仿宋" w:hAnsi="仿宋" w:eastAsia="仿宋" w:cs="仿宋"/>
                      <w:b/>
                      <w:sz w:val="54"/>
                    </w:rPr>
                  </w:pPr>
                </w:p>
                <w:p w14:paraId="71C7D607">
                  <w:pPr>
                    <w:pStyle w:val="13"/>
                    <w:spacing w:line="484" w:lineRule="auto"/>
                    <w:ind w:left="103" w:right="3955"/>
                    <w:rPr>
                      <w:rFonts w:hint="eastAsia" w:ascii="仿宋" w:hAnsi="仿宋" w:eastAsia="仿宋" w:cs="仿宋"/>
                    </w:rPr>
                  </w:pPr>
                  <w:r>
                    <w:rPr>
                      <w:rFonts w:hint="eastAsia" w:ascii="仿宋" w:hAnsi="仿宋" w:eastAsia="仿宋" w:cs="仿宋"/>
                      <w:spacing w:val="7"/>
                    </w:rPr>
                    <w:t>所响应包号：第 包</w:t>
                  </w:r>
                  <w:r>
                    <w:rPr>
                      <w:rFonts w:hint="eastAsia" w:ascii="仿宋" w:hAnsi="仿宋" w:eastAsia="仿宋" w:cs="仿宋"/>
                    </w:rPr>
                    <w:t>项目名称：</w:t>
                  </w:r>
                </w:p>
                <w:p w14:paraId="72D9D85E">
                  <w:pPr>
                    <w:pStyle w:val="13"/>
                    <w:spacing w:before="3"/>
                    <w:ind w:left="103"/>
                    <w:rPr>
                      <w:rFonts w:hint="eastAsia" w:ascii="仿宋" w:hAnsi="仿宋" w:eastAsia="仿宋" w:cs="仿宋"/>
                    </w:rPr>
                  </w:pPr>
                  <w:r>
                    <w:rPr>
                      <w:rFonts w:hint="eastAsia" w:ascii="仿宋" w:hAnsi="仿宋" w:eastAsia="仿宋" w:cs="仿宋"/>
                      <w:w w:val="95"/>
                    </w:rPr>
                    <w:t>项目编号：</w:t>
                  </w:r>
                </w:p>
                <w:p w14:paraId="494F8ED8">
                  <w:pPr>
                    <w:pStyle w:val="13"/>
                    <w:spacing w:before="4"/>
                    <w:rPr>
                      <w:rFonts w:hint="eastAsia" w:ascii="仿宋" w:hAnsi="仿宋" w:eastAsia="仿宋" w:cs="仿宋"/>
                    </w:rPr>
                  </w:pPr>
                </w:p>
                <w:p w14:paraId="6B903578">
                  <w:pPr>
                    <w:pStyle w:val="13"/>
                    <w:ind w:left="103"/>
                    <w:rPr>
                      <w:rFonts w:hint="eastAsia" w:ascii="仿宋" w:hAnsi="仿宋" w:eastAsia="仿宋" w:cs="仿宋"/>
                    </w:rPr>
                  </w:pPr>
                  <w:r>
                    <w:rPr>
                      <w:rFonts w:hint="eastAsia" w:ascii="仿宋" w:hAnsi="仿宋" w:eastAsia="仿宋" w:cs="仿宋"/>
                    </w:rPr>
                    <w:t>供应商名称（加盖单位公章）：</w:t>
                  </w:r>
                </w:p>
              </w:txbxContent>
            </v:textbox>
            <w10:wrap type="none"/>
            <w10:anchorlock/>
          </v:shape>
        </w:pict>
      </w:r>
    </w:p>
    <w:p w14:paraId="2FB65C28">
      <w:pPr>
        <w:pStyle w:val="13"/>
        <w:spacing w:before="10"/>
        <w:rPr>
          <w:rFonts w:hint="eastAsia" w:ascii="仿宋" w:hAnsi="仿宋" w:eastAsia="仿宋" w:cs="仿宋"/>
          <w:b/>
          <w:sz w:val="24"/>
        </w:rPr>
      </w:pPr>
    </w:p>
    <w:p w14:paraId="7170F4D9">
      <w:pPr>
        <w:spacing w:before="66" w:after="3"/>
        <w:ind w:left="474" w:right="0" w:firstLine="0"/>
        <w:jc w:val="left"/>
        <w:rPr>
          <w:rFonts w:hint="eastAsia" w:ascii="仿宋" w:hAnsi="仿宋" w:eastAsia="仿宋" w:cs="仿宋"/>
          <w:sz w:val="24"/>
        </w:rPr>
      </w:pPr>
      <w:r>
        <w:rPr>
          <w:rFonts w:hint="eastAsia" w:ascii="仿宋" w:hAnsi="仿宋" w:eastAsia="仿宋" w:cs="仿宋"/>
          <w:sz w:val="24"/>
        </w:rPr>
        <w:t>封口格式：</w:t>
      </w:r>
    </w:p>
    <w:p w14:paraId="2CE75CAD">
      <w:pPr>
        <w:pStyle w:val="13"/>
        <w:ind w:left="1033"/>
        <w:rPr>
          <w:rFonts w:hint="eastAsia" w:ascii="仿宋" w:hAnsi="仿宋" w:eastAsia="仿宋" w:cs="仿宋"/>
          <w:sz w:val="20"/>
        </w:rPr>
      </w:pPr>
      <w:r>
        <w:rPr>
          <w:rFonts w:hint="eastAsia" w:ascii="仿宋" w:hAnsi="仿宋" w:eastAsia="仿宋" w:cs="仿宋"/>
          <w:sz w:val="20"/>
        </w:rPr>
        <w:pict>
          <v:shape id="_x0000_s1030" o:spid="_x0000_s1030" o:spt="202" type="#_x0000_t202" style="height:63.8pt;width:429.45pt;" filled="f" stroked="t" coordsize="21600,21600">
            <v:path/>
            <v:fill on="f" focussize="0,0"/>
            <v:stroke weight="0.48pt" color="#000000"/>
            <v:imagedata o:title=""/>
            <o:lock v:ext="edit"/>
            <v:textbox inset="0mm,0mm,0mm,0mm">
              <w:txbxContent>
                <w:p w14:paraId="1C5136B2">
                  <w:pPr>
                    <w:pStyle w:val="13"/>
                    <w:rPr>
                      <w:sz w:val="20"/>
                    </w:rPr>
                  </w:pPr>
                </w:p>
                <w:p w14:paraId="5C4BD682">
                  <w:pPr>
                    <w:pStyle w:val="13"/>
                    <w:spacing w:before="10"/>
                    <w:rPr>
                      <w:sz w:val="18"/>
                    </w:rPr>
                  </w:pPr>
                </w:p>
                <w:p w14:paraId="263AA99F">
                  <w:pPr>
                    <w:pStyle w:val="13"/>
                    <w:ind w:left="1928" w:right="1928"/>
                    <w:jc w:val="center"/>
                    <w:rPr>
                      <w:rFonts w:hint="eastAsia" w:ascii="仿宋" w:hAnsi="仿宋" w:eastAsia="仿宋" w:cs="仿宋"/>
                    </w:rPr>
                  </w:pPr>
                  <w:r>
                    <w:rPr>
                      <w:rFonts w:hint="eastAsia" w:ascii="仿宋" w:hAnsi="仿宋" w:eastAsia="仿宋" w:cs="仿宋"/>
                      <w:spacing w:val="16"/>
                    </w:rPr>
                    <w:t>——于 年 月 日 时之前不准启封</w:t>
                  </w:r>
                  <w:r>
                    <w:rPr>
                      <w:rFonts w:hint="eastAsia" w:ascii="仿宋" w:hAnsi="仿宋" w:eastAsia="仿宋" w:cs="仿宋"/>
                    </w:rPr>
                    <w:t>（公章）——</w:t>
                  </w:r>
                </w:p>
              </w:txbxContent>
            </v:textbox>
            <w10:wrap type="none"/>
            <w10:anchorlock/>
          </v:shape>
        </w:pict>
      </w:r>
    </w:p>
    <w:p w14:paraId="2393787F">
      <w:pPr>
        <w:spacing w:after="0"/>
        <w:rPr>
          <w:rFonts w:hint="eastAsia" w:ascii="仿宋" w:hAnsi="仿宋" w:eastAsia="仿宋" w:cs="仿宋"/>
          <w:sz w:val="20"/>
        </w:rPr>
        <w:sectPr>
          <w:type w:val="continuous"/>
          <w:pgSz w:w="11910" w:h="16840"/>
          <w:pgMar w:top="1580" w:right="740" w:bottom="280" w:left="620" w:header="720" w:footer="720" w:gutter="0"/>
          <w:cols w:space="720" w:num="1"/>
        </w:sectPr>
      </w:pPr>
    </w:p>
    <w:p w14:paraId="4C5BB1BA">
      <w:pPr>
        <w:spacing w:before="0" w:line="465" w:lineRule="exact"/>
        <w:ind w:left="474" w:right="0" w:firstLine="0"/>
        <w:jc w:val="left"/>
        <w:rPr>
          <w:rFonts w:hint="eastAsia" w:ascii="仿宋" w:hAnsi="仿宋" w:eastAsia="仿宋" w:cs="仿宋"/>
          <w:b/>
          <w:sz w:val="28"/>
        </w:rPr>
      </w:pPr>
      <w:bookmarkStart w:id="19" w:name="格式3"/>
      <w:bookmarkEnd w:id="19"/>
      <w:r>
        <w:rPr>
          <w:rFonts w:hint="eastAsia" w:ascii="仿宋" w:hAnsi="仿宋" w:eastAsia="仿宋" w:cs="仿宋"/>
          <w:b/>
          <w:spacing w:val="4"/>
          <w:w w:val="95"/>
          <w:sz w:val="28"/>
        </w:rPr>
        <w:t>格式</w:t>
      </w:r>
      <w:r>
        <w:rPr>
          <w:rFonts w:hint="eastAsia" w:ascii="仿宋" w:hAnsi="仿宋" w:eastAsia="仿宋" w:cs="仿宋"/>
          <w:b/>
          <w:w w:val="95"/>
          <w:sz w:val="28"/>
        </w:rPr>
        <w:t>2</w:t>
      </w:r>
    </w:p>
    <w:p w14:paraId="78926697">
      <w:pPr>
        <w:pStyle w:val="13"/>
        <w:spacing w:before="5"/>
        <w:rPr>
          <w:rFonts w:hint="eastAsia" w:ascii="仿宋" w:hAnsi="仿宋" w:eastAsia="仿宋" w:cs="仿宋"/>
          <w:b/>
          <w:sz w:val="16"/>
        </w:rPr>
      </w:pPr>
      <w:r>
        <w:rPr>
          <w:rFonts w:hint="eastAsia" w:ascii="仿宋" w:hAnsi="仿宋" w:eastAsia="仿宋" w:cs="仿宋"/>
        </w:rPr>
        <w:br w:type="column"/>
      </w:r>
    </w:p>
    <w:p w14:paraId="222435BD">
      <w:pPr>
        <w:spacing w:before="0"/>
        <w:ind w:left="0" w:right="2911" w:firstLine="0"/>
        <w:jc w:val="center"/>
        <w:rPr>
          <w:rFonts w:hint="eastAsia" w:ascii="仿宋" w:hAnsi="仿宋" w:eastAsia="仿宋" w:cs="仿宋"/>
          <w:b/>
          <w:w w:val="95"/>
          <w:sz w:val="32"/>
        </w:rPr>
      </w:pPr>
    </w:p>
    <w:p w14:paraId="3E5CD8CD">
      <w:pPr>
        <w:spacing w:before="0"/>
        <w:ind w:left="0" w:right="2911" w:firstLine="0"/>
        <w:jc w:val="center"/>
        <w:rPr>
          <w:rFonts w:hint="eastAsia" w:ascii="仿宋" w:hAnsi="仿宋" w:eastAsia="仿宋" w:cs="仿宋"/>
          <w:b/>
          <w:w w:val="95"/>
          <w:sz w:val="32"/>
        </w:rPr>
      </w:pPr>
    </w:p>
    <w:p w14:paraId="49650D78">
      <w:pPr>
        <w:spacing w:before="0"/>
        <w:ind w:left="0" w:right="2911" w:firstLine="0"/>
        <w:jc w:val="center"/>
        <w:rPr>
          <w:rFonts w:hint="eastAsia" w:ascii="仿宋" w:hAnsi="仿宋" w:eastAsia="仿宋" w:cs="仿宋"/>
          <w:b/>
          <w:sz w:val="32"/>
        </w:rPr>
      </w:pPr>
      <w:r>
        <w:rPr>
          <w:rFonts w:hint="eastAsia" w:ascii="仿宋" w:hAnsi="仿宋" w:eastAsia="仿宋" w:cs="仿宋"/>
          <w:b/>
          <w:w w:val="95"/>
          <w:sz w:val="32"/>
        </w:rPr>
        <w:t>响应文件的封皮</w:t>
      </w:r>
    </w:p>
    <w:p w14:paraId="3148FE38">
      <w:pPr>
        <w:pStyle w:val="13"/>
        <w:spacing w:before="2"/>
        <w:rPr>
          <w:rFonts w:hint="eastAsia" w:ascii="仿宋" w:hAnsi="仿宋" w:eastAsia="仿宋" w:cs="仿宋"/>
          <w:b/>
          <w:sz w:val="4"/>
        </w:rPr>
      </w:pPr>
    </w:p>
    <w:p w14:paraId="6D6FE0BA">
      <w:pPr>
        <w:pStyle w:val="13"/>
        <w:ind w:left="3543"/>
        <w:rPr>
          <w:rFonts w:hint="eastAsia" w:ascii="仿宋" w:hAnsi="仿宋" w:eastAsia="仿宋" w:cs="仿宋"/>
          <w:sz w:val="20"/>
        </w:rPr>
      </w:pPr>
      <w:r>
        <w:rPr>
          <w:rFonts w:hint="eastAsia" w:ascii="仿宋" w:hAnsi="仿宋" w:eastAsia="仿宋" w:cs="仿宋"/>
          <w:sz w:val="20"/>
        </w:rPr>
        <w:pict>
          <v:group id="_x0000_s1031" o:spid="_x0000_s1031" o:spt="203" style="height:45.1pt;width:99.45pt;" coordsize="1989,902">
            <o:lock v:ext="edit"/>
            <v:shape id="_x0000_s1032" o:spid="_x0000_s1032" style="position:absolute;left:0;top:0;height:902;width:1989;" fillcolor="#000000" filled="t" stroked="f" coordsize="1989,902" path="m1989,902l0,902,0,0,1989,0,1989,7,15,7,8,15,15,15,15,887,8,887,15,894,1989,894,1989,902xm15,15l8,15,15,7,15,15xm1974,15l15,15,15,7,1974,7,1974,15xm1974,894l1974,7,1981,15,1989,15,1989,887,1981,887,1974,894xm1989,15l1981,15,1974,7,1989,7,1989,15xm15,894l8,887,15,887,15,894xm1974,894l15,894,15,887,1974,887,1974,894xm1989,894l1974,894,1981,887,1989,887,1989,894xe">
              <v:path arrowok="t"/>
              <v:fill on="t" focussize="0,0"/>
              <v:stroke on="f"/>
              <v:imagedata o:title=""/>
              <o:lock v:ext="edit"/>
            </v:shape>
            <v:shape id="_x0000_s1033" o:spid="_x0000_s1033" o:spt="202" type="#_x0000_t202" style="position:absolute;left:0;top:0;height:902;width:1989;" filled="f" stroked="f" coordsize="21600,21600">
              <v:path/>
              <v:fill on="f" focussize="0,0"/>
              <v:stroke on="f" joinstyle="miter"/>
              <v:imagedata o:title=""/>
              <o:lock v:ext="edit"/>
              <v:textbox inset="0mm,0mm,0mm,0mm">
                <w:txbxContent>
                  <w:p w14:paraId="0F844A2E">
                    <w:pPr>
                      <w:spacing w:before="90"/>
                      <w:ind w:left="159" w:right="0" w:firstLine="0"/>
                      <w:jc w:val="left"/>
                      <w:rPr>
                        <w:sz w:val="32"/>
                      </w:rPr>
                    </w:pPr>
                    <w:r>
                      <w:rPr>
                        <w:sz w:val="32"/>
                      </w:rPr>
                      <w:t>正本/副本</w:t>
                    </w:r>
                  </w:p>
                </w:txbxContent>
              </v:textbox>
            </v:shape>
            <w10:wrap type="none"/>
            <w10:anchorlock/>
          </v:group>
        </w:pict>
      </w:r>
    </w:p>
    <w:p w14:paraId="23C3166A">
      <w:pPr>
        <w:pStyle w:val="13"/>
        <w:spacing w:before="11"/>
        <w:rPr>
          <w:rFonts w:hint="eastAsia" w:ascii="仿宋" w:hAnsi="仿宋" w:eastAsia="仿宋" w:cs="仿宋"/>
          <w:b/>
          <w:sz w:val="20"/>
        </w:rPr>
      </w:pPr>
    </w:p>
    <w:p w14:paraId="184CD547">
      <w:pPr>
        <w:pStyle w:val="2"/>
        <w:tabs>
          <w:tab w:val="left" w:pos="1043"/>
          <w:tab w:val="left" w:pos="2087"/>
          <w:tab w:val="left" w:pos="3131"/>
        </w:tabs>
        <w:ind w:right="2912"/>
        <w:rPr>
          <w:rFonts w:hint="eastAsia" w:ascii="仿宋" w:hAnsi="仿宋" w:eastAsia="仿宋" w:cs="仿宋"/>
        </w:rPr>
      </w:pPr>
      <w:r>
        <w:rPr>
          <w:rFonts w:hint="eastAsia" w:ascii="仿宋" w:hAnsi="仿宋" w:eastAsia="仿宋" w:cs="仿宋"/>
        </w:rPr>
        <w:t>响</w:t>
      </w:r>
      <w:r>
        <w:rPr>
          <w:rFonts w:hint="eastAsia" w:ascii="仿宋" w:hAnsi="仿宋" w:eastAsia="仿宋" w:cs="仿宋"/>
        </w:rPr>
        <w:tab/>
      </w:r>
      <w:r>
        <w:rPr>
          <w:rFonts w:hint="eastAsia" w:ascii="仿宋" w:hAnsi="仿宋" w:eastAsia="仿宋" w:cs="仿宋"/>
        </w:rPr>
        <w:t>应</w:t>
      </w:r>
      <w:r>
        <w:rPr>
          <w:rFonts w:hint="eastAsia" w:ascii="仿宋" w:hAnsi="仿宋" w:eastAsia="仿宋" w:cs="仿宋"/>
        </w:rPr>
        <w:tab/>
      </w:r>
      <w:r>
        <w:rPr>
          <w:rFonts w:hint="eastAsia" w:ascii="仿宋" w:hAnsi="仿宋" w:eastAsia="仿宋" w:cs="仿宋"/>
        </w:rPr>
        <w:t>文</w:t>
      </w:r>
      <w:r>
        <w:rPr>
          <w:rFonts w:hint="eastAsia" w:ascii="仿宋" w:hAnsi="仿宋" w:eastAsia="仿宋" w:cs="仿宋"/>
        </w:rPr>
        <w:tab/>
      </w:r>
      <w:r>
        <w:rPr>
          <w:rFonts w:hint="eastAsia" w:ascii="仿宋" w:hAnsi="仿宋" w:eastAsia="仿宋" w:cs="仿宋"/>
        </w:rPr>
        <w:t>件</w:t>
      </w:r>
    </w:p>
    <w:p w14:paraId="24A48713">
      <w:pPr>
        <w:spacing w:after="0"/>
        <w:rPr>
          <w:rFonts w:hint="eastAsia" w:ascii="仿宋" w:hAnsi="仿宋" w:eastAsia="仿宋" w:cs="仿宋"/>
        </w:rPr>
        <w:sectPr>
          <w:pgSz w:w="11910" w:h="16840"/>
          <w:pgMar w:top="1360" w:right="740" w:bottom="1080" w:left="620" w:header="0" w:footer="811" w:gutter="0"/>
          <w:cols w:equalWidth="0" w:num="2">
            <w:col w:w="1287" w:space="1745"/>
            <w:col w:w="7518"/>
          </w:cols>
        </w:sectPr>
      </w:pPr>
    </w:p>
    <w:p w14:paraId="23038F17">
      <w:pPr>
        <w:pStyle w:val="13"/>
        <w:rPr>
          <w:rFonts w:hint="eastAsia" w:ascii="仿宋" w:hAnsi="仿宋" w:eastAsia="仿宋" w:cs="仿宋"/>
          <w:b/>
          <w:sz w:val="20"/>
        </w:rPr>
      </w:pPr>
    </w:p>
    <w:p w14:paraId="7E1A71A5">
      <w:pPr>
        <w:pStyle w:val="13"/>
        <w:rPr>
          <w:rFonts w:hint="eastAsia" w:ascii="仿宋" w:hAnsi="仿宋" w:eastAsia="仿宋" w:cs="仿宋"/>
          <w:b/>
          <w:sz w:val="20"/>
        </w:rPr>
      </w:pPr>
    </w:p>
    <w:p w14:paraId="24BD9C71">
      <w:pPr>
        <w:pStyle w:val="13"/>
        <w:rPr>
          <w:rFonts w:hint="eastAsia" w:ascii="仿宋" w:hAnsi="仿宋" w:eastAsia="仿宋" w:cs="仿宋"/>
          <w:b/>
          <w:sz w:val="20"/>
        </w:rPr>
      </w:pPr>
    </w:p>
    <w:p w14:paraId="3C7C745B">
      <w:pPr>
        <w:pStyle w:val="13"/>
        <w:rPr>
          <w:rFonts w:hint="eastAsia" w:ascii="仿宋" w:hAnsi="仿宋" w:eastAsia="仿宋" w:cs="仿宋"/>
          <w:b/>
          <w:sz w:val="20"/>
        </w:rPr>
      </w:pPr>
    </w:p>
    <w:p w14:paraId="653F0D71">
      <w:pPr>
        <w:pStyle w:val="13"/>
        <w:rPr>
          <w:rFonts w:hint="eastAsia" w:ascii="仿宋" w:hAnsi="仿宋" w:eastAsia="仿宋" w:cs="仿宋"/>
          <w:b/>
          <w:sz w:val="20"/>
        </w:rPr>
      </w:pPr>
    </w:p>
    <w:p w14:paraId="1A83A18B">
      <w:pPr>
        <w:pStyle w:val="13"/>
        <w:rPr>
          <w:rFonts w:hint="eastAsia" w:ascii="仿宋" w:hAnsi="仿宋" w:eastAsia="仿宋" w:cs="仿宋"/>
          <w:b/>
          <w:sz w:val="20"/>
        </w:rPr>
      </w:pPr>
    </w:p>
    <w:p w14:paraId="0D1D9EB1">
      <w:pPr>
        <w:pStyle w:val="13"/>
        <w:rPr>
          <w:rFonts w:hint="eastAsia" w:ascii="仿宋" w:hAnsi="仿宋" w:eastAsia="仿宋" w:cs="仿宋"/>
          <w:b/>
          <w:sz w:val="20"/>
        </w:rPr>
      </w:pPr>
    </w:p>
    <w:p w14:paraId="5ABEEAAD">
      <w:pPr>
        <w:pStyle w:val="13"/>
        <w:rPr>
          <w:rFonts w:hint="eastAsia" w:ascii="仿宋" w:hAnsi="仿宋" w:eastAsia="仿宋" w:cs="仿宋"/>
          <w:b/>
          <w:sz w:val="20"/>
        </w:rPr>
      </w:pPr>
    </w:p>
    <w:p w14:paraId="49E3E780">
      <w:pPr>
        <w:pStyle w:val="13"/>
        <w:spacing w:before="5"/>
        <w:rPr>
          <w:rFonts w:hint="eastAsia" w:ascii="仿宋" w:hAnsi="仿宋" w:eastAsia="仿宋" w:cs="仿宋"/>
          <w:b/>
          <w:sz w:val="13"/>
        </w:rPr>
      </w:pPr>
    </w:p>
    <w:p w14:paraId="157C63C7">
      <w:pPr>
        <w:spacing w:before="61" w:line="244" w:lineRule="auto"/>
        <w:ind w:left="474" w:right="7549" w:firstLine="0"/>
        <w:jc w:val="left"/>
        <w:rPr>
          <w:rFonts w:hint="eastAsia" w:ascii="仿宋" w:hAnsi="仿宋" w:eastAsia="仿宋" w:cs="仿宋"/>
          <w:spacing w:val="13"/>
          <w:sz w:val="28"/>
        </w:rPr>
      </w:pPr>
    </w:p>
    <w:p w14:paraId="70E5FEFD">
      <w:pPr>
        <w:spacing w:before="61" w:line="244" w:lineRule="auto"/>
        <w:ind w:left="474" w:right="7549" w:firstLine="0"/>
        <w:jc w:val="left"/>
        <w:rPr>
          <w:rFonts w:hint="eastAsia" w:ascii="仿宋" w:hAnsi="仿宋" w:eastAsia="仿宋" w:cs="仿宋"/>
          <w:spacing w:val="13"/>
          <w:sz w:val="28"/>
        </w:rPr>
      </w:pPr>
    </w:p>
    <w:p w14:paraId="68A61A6B">
      <w:pPr>
        <w:spacing w:before="61" w:line="244" w:lineRule="auto"/>
        <w:ind w:left="474" w:right="7549" w:firstLine="0"/>
        <w:jc w:val="left"/>
        <w:rPr>
          <w:rFonts w:hint="eastAsia" w:ascii="仿宋" w:hAnsi="仿宋" w:eastAsia="仿宋" w:cs="仿宋"/>
          <w:spacing w:val="13"/>
          <w:sz w:val="28"/>
        </w:rPr>
      </w:pPr>
    </w:p>
    <w:p w14:paraId="74897A4F">
      <w:pPr>
        <w:spacing w:before="61" w:line="244" w:lineRule="auto"/>
        <w:ind w:left="474" w:right="7549" w:firstLine="0"/>
        <w:jc w:val="left"/>
        <w:rPr>
          <w:rFonts w:hint="eastAsia" w:ascii="仿宋" w:hAnsi="仿宋" w:eastAsia="仿宋" w:cs="仿宋"/>
          <w:spacing w:val="13"/>
          <w:sz w:val="28"/>
        </w:rPr>
      </w:pPr>
    </w:p>
    <w:p w14:paraId="31E18243">
      <w:pPr>
        <w:spacing w:before="61" w:line="244" w:lineRule="auto"/>
        <w:ind w:left="474" w:right="7549" w:firstLine="0"/>
        <w:jc w:val="left"/>
        <w:rPr>
          <w:rFonts w:hint="eastAsia" w:ascii="仿宋" w:hAnsi="仿宋" w:eastAsia="仿宋" w:cs="仿宋"/>
          <w:spacing w:val="13"/>
          <w:sz w:val="28"/>
        </w:rPr>
      </w:pPr>
    </w:p>
    <w:p w14:paraId="44621FC8">
      <w:pPr>
        <w:spacing w:before="61" w:line="244" w:lineRule="auto"/>
        <w:ind w:left="474" w:right="7549" w:firstLine="0"/>
        <w:jc w:val="left"/>
        <w:rPr>
          <w:rFonts w:hint="eastAsia" w:ascii="仿宋" w:hAnsi="仿宋" w:eastAsia="仿宋" w:cs="仿宋"/>
          <w:spacing w:val="13"/>
          <w:sz w:val="28"/>
        </w:rPr>
      </w:pPr>
    </w:p>
    <w:p w14:paraId="794FD5E6">
      <w:pPr>
        <w:spacing w:before="61" w:line="244" w:lineRule="auto"/>
        <w:ind w:left="474" w:right="7549" w:firstLine="0"/>
        <w:jc w:val="left"/>
        <w:rPr>
          <w:rFonts w:hint="eastAsia" w:ascii="仿宋" w:hAnsi="仿宋" w:eastAsia="仿宋" w:cs="仿宋"/>
          <w:spacing w:val="13"/>
          <w:sz w:val="28"/>
        </w:rPr>
      </w:pPr>
    </w:p>
    <w:p w14:paraId="286278C3">
      <w:pPr>
        <w:spacing w:before="61" w:line="244" w:lineRule="auto"/>
        <w:ind w:left="474" w:right="7549" w:firstLine="0"/>
        <w:jc w:val="left"/>
        <w:rPr>
          <w:rFonts w:hint="eastAsia" w:ascii="仿宋" w:hAnsi="仿宋" w:eastAsia="仿宋" w:cs="仿宋"/>
          <w:spacing w:val="13"/>
          <w:sz w:val="28"/>
        </w:rPr>
      </w:pPr>
    </w:p>
    <w:p w14:paraId="7248F328">
      <w:pPr>
        <w:spacing w:before="61" w:line="244" w:lineRule="auto"/>
        <w:ind w:left="474" w:right="7549" w:firstLine="0"/>
        <w:jc w:val="left"/>
        <w:rPr>
          <w:rFonts w:hint="eastAsia" w:ascii="仿宋" w:hAnsi="仿宋" w:eastAsia="仿宋" w:cs="仿宋"/>
          <w:spacing w:val="13"/>
          <w:sz w:val="28"/>
        </w:rPr>
      </w:pPr>
    </w:p>
    <w:p w14:paraId="2C4A8760">
      <w:pPr>
        <w:spacing w:before="61" w:line="244" w:lineRule="auto"/>
        <w:ind w:left="474" w:right="7549" w:firstLine="0"/>
        <w:jc w:val="left"/>
        <w:rPr>
          <w:rFonts w:hint="eastAsia" w:ascii="仿宋" w:hAnsi="仿宋" w:eastAsia="仿宋" w:cs="仿宋"/>
          <w:spacing w:val="13"/>
          <w:sz w:val="28"/>
        </w:rPr>
      </w:pPr>
    </w:p>
    <w:p w14:paraId="79FEEE8B">
      <w:pPr>
        <w:spacing w:before="61" w:line="244" w:lineRule="auto"/>
        <w:ind w:left="474" w:right="7549" w:firstLine="0"/>
        <w:jc w:val="left"/>
        <w:rPr>
          <w:rFonts w:hint="eastAsia" w:ascii="仿宋" w:hAnsi="仿宋" w:eastAsia="仿宋" w:cs="仿宋"/>
          <w:spacing w:val="13"/>
          <w:sz w:val="28"/>
        </w:rPr>
      </w:pPr>
    </w:p>
    <w:p w14:paraId="168EA944">
      <w:pPr>
        <w:spacing w:before="61" w:line="244" w:lineRule="auto"/>
        <w:ind w:left="474" w:right="7549" w:firstLine="0"/>
        <w:jc w:val="left"/>
        <w:rPr>
          <w:rFonts w:hint="eastAsia" w:ascii="仿宋" w:hAnsi="仿宋" w:eastAsia="仿宋" w:cs="仿宋"/>
          <w:spacing w:val="13"/>
          <w:sz w:val="28"/>
        </w:rPr>
      </w:pPr>
    </w:p>
    <w:p w14:paraId="76B4A05A">
      <w:pPr>
        <w:spacing w:before="61" w:line="244" w:lineRule="auto"/>
        <w:ind w:left="474" w:right="7549" w:firstLine="0"/>
        <w:jc w:val="left"/>
        <w:rPr>
          <w:rFonts w:hint="eastAsia" w:ascii="仿宋" w:hAnsi="仿宋" w:eastAsia="仿宋" w:cs="仿宋"/>
          <w:spacing w:val="13"/>
          <w:sz w:val="28"/>
        </w:rPr>
      </w:pPr>
    </w:p>
    <w:p w14:paraId="42A48DF9">
      <w:pPr>
        <w:spacing w:before="61" w:line="244" w:lineRule="auto"/>
        <w:ind w:left="474" w:right="7549" w:firstLine="0"/>
        <w:jc w:val="left"/>
        <w:rPr>
          <w:rFonts w:hint="eastAsia" w:ascii="仿宋" w:hAnsi="仿宋" w:eastAsia="仿宋" w:cs="仿宋"/>
          <w:sz w:val="28"/>
        </w:rPr>
      </w:pPr>
      <w:r>
        <w:rPr>
          <w:rFonts w:hint="eastAsia" w:ascii="仿宋" w:hAnsi="仿宋" w:eastAsia="仿宋" w:cs="仿宋"/>
          <w:spacing w:val="13"/>
          <w:sz w:val="28"/>
        </w:rPr>
        <w:t>所响应包号：第 包</w:t>
      </w:r>
      <w:r>
        <w:rPr>
          <w:rFonts w:hint="eastAsia" w:ascii="仿宋" w:hAnsi="仿宋" w:eastAsia="仿宋" w:cs="仿宋"/>
          <w:sz w:val="28"/>
        </w:rPr>
        <w:t>项目名称：</w:t>
      </w:r>
    </w:p>
    <w:p w14:paraId="6343843C">
      <w:pPr>
        <w:spacing w:before="0" w:line="242" w:lineRule="auto"/>
        <w:ind w:left="474" w:right="8250" w:firstLine="0"/>
        <w:jc w:val="left"/>
        <w:rPr>
          <w:rFonts w:hint="eastAsia" w:ascii="仿宋" w:hAnsi="仿宋" w:eastAsia="仿宋" w:cs="仿宋"/>
          <w:spacing w:val="7"/>
          <w:sz w:val="28"/>
        </w:rPr>
      </w:pPr>
      <w:r>
        <w:rPr>
          <w:rFonts w:hint="eastAsia" w:ascii="仿宋" w:hAnsi="仿宋" w:eastAsia="仿宋" w:cs="仿宋"/>
          <w:sz w:val="28"/>
        </w:rPr>
        <w:t>项目编号：</w:t>
      </w:r>
      <w:r>
        <w:rPr>
          <w:rFonts w:hint="eastAsia" w:ascii="仿宋" w:hAnsi="仿宋" w:eastAsia="仿宋" w:cs="仿宋"/>
          <w:spacing w:val="7"/>
          <w:sz w:val="28"/>
        </w:rPr>
        <w:t xml:space="preserve"> </w:t>
      </w:r>
    </w:p>
    <w:p w14:paraId="078B83EF">
      <w:pPr>
        <w:spacing w:before="0" w:line="242" w:lineRule="auto"/>
        <w:ind w:left="474" w:right="8250" w:firstLine="0"/>
        <w:jc w:val="left"/>
        <w:rPr>
          <w:rFonts w:hint="eastAsia" w:ascii="仿宋" w:hAnsi="仿宋" w:eastAsia="仿宋" w:cs="仿宋"/>
          <w:sz w:val="28"/>
        </w:rPr>
      </w:pPr>
      <w:r>
        <w:rPr>
          <w:rFonts w:hint="eastAsia" w:ascii="仿宋" w:hAnsi="仿宋" w:eastAsia="仿宋" w:cs="仿宋"/>
          <w:spacing w:val="-3"/>
          <w:sz w:val="28"/>
        </w:rPr>
        <w:t>供应商名称 ：</w:t>
      </w:r>
    </w:p>
    <w:p w14:paraId="432B5483">
      <w:pPr>
        <w:spacing w:after="0" w:line="242" w:lineRule="auto"/>
        <w:jc w:val="left"/>
        <w:rPr>
          <w:rFonts w:hint="eastAsia" w:ascii="仿宋" w:hAnsi="仿宋" w:eastAsia="仿宋" w:cs="仿宋"/>
          <w:sz w:val="28"/>
        </w:rPr>
        <w:sectPr>
          <w:type w:val="continuous"/>
          <w:pgSz w:w="11910" w:h="16840"/>
          <w:pgMar w:top="1580" w:right="740" w:bottom="280" w:left="620" w:header="720" w:footer="720" w:gutter="0"/>
          <w:cols w:space="720" w:num="1"/>
        </w:sectPr>
      </w:pPr>
    </w:p>
    <w:p w14:paraId="2B20B5E4">
      <w:pPr>
        <w:spacing w:before="0" w:line="382" w:lineRule="exact"/>
        <w:ind w:left="474" w:right="0" w:firstLine="0"/>
        <w:jc w:val="left"/>
        <w:rPr>
          <w:rFonts w:hint="eastAsia" w:ascii="仿宋" w:hAnsi="仿宋" w:eastAsia="仿宋" w:cs="仿宋"/>
          <w:b/>
          <w:sz w:val="28"/>
        </w:rPr>
      </w:pPr>
      <w:bookmarkStart w:id="20" w:name="格式4"/>
      <w:bookmarkEnd w:id="20"/>
      <w:r>
        <w:rPr>
          <w:rFonts w:hint="eastAsia" w:ascii="仿宋" w:hAnsi="仿宋" w:eastAsia="仿宋" w:cs="仿宋"/>
          <w:b/>
          <w:spacing w:val="4"/>
          <w:w w:val="95"/>
          <w:sz w:val="28"/>
        </w:rPr>
        <w:t xml:space="preserve">格式 </w:t>
      </w:r>
      <w:r>
        <w:rPr>
          <w:rFonts w:hint="eastAsia" w:ascii="仿宋" w:hAnsi="仿宋" w:eastAsia="仿宋" w:cs="仿宋"/>
          <w:b/>
          <w:w w:val="95"/>
          <w:sz w:val="28"/>
        </w:rPr>
        <w:t>3</w:t>
      </w:r>
    </w:p>
    <w:p w14:paraId="78CD0DE2">
      <w:pPr>
        <w:tabs>
          <w:tab w:val="left" w:pos="758"/>
        </w:tabs>
        <w:spacing w:before="0" w:line="471" w:lineRule="exact"/>
        <w:ind w:left="117" w:right="0" w:firstLine="0"/>
        <w:jc w:val="center"/>
        <w:rPr>
          <w:rFonts w:hint="eastAsia" w:ascii="仿宋" w:hAnsi="仿宋" w:eastAsia="仿宋" w:cs="仿宋"/>
          <w:b/>
          <w:sz w:val="32"/>
        </w:rPr>
      </w:pPr>
      <w:r>
        <w:rPr>
          <w:rFonts w:hint="eastAsia" w:ascii="仿宋" w:hAnsi="仿宋" w:eastAsia="仿宋" w:cs="仿宋"/>
          <w:b/>
          <w:sz w:val="32"/>
        </w:rPr>
        <w:t>目</w:t>
      </w:r>
      <w:r>
        <w:rPr>
          <w:rFonts w:hint="eastAsia" w:ascii="仿宋" w:hAnsi="仿宋" w:eastAsia="仿宋" w:cs="仿宋"/>
          <w:b/>
          <w:sz w:val="32"/>
        </w:rPr>
        <w:tab/>
      </w:r>
      <w:r>
        <w:rPr>
          <w:rFonts w:hint="eastAsia" w:ascii="仿宋" w:hAnsi="仿宋" w:eastAsia="仿宋" w:cs="仿宋"/>
          <w:b/>
          <w:sz w:val="32"/>
        </w:rPr>
        <w:t>录</w:t>
      </w:r>
    </w:p>
    <w:p w14:paraId="137F8112">
      <w:pPr>
        <w:pStyle w:val="13"/>
        <w:spacing w:line="234" w:lineRule="exact"/>
        <w:ind w:left="474"/>
        <w:rPr>
          <w:rFonts w:hint="eastAsia" w:ascii="仿宋" w:hAnsi="仿宋" w:eastAsia="仿宋" w:cs="仿宋"/>
        </w:rPr>
      </w:pPr>
      <w:r>
        <w:rPr>
          <w:rFonts w:hint="eastAsia" w:ascii="仿宋" w:hAnsi="仿宋" w:eastAsia="仿宋" w:cs="仿宋"/>
        </w:rPr>
        <w:t>一、资格证明材料</w:t>
      </w:r>
    </w:p>
    <w:p w14:paraId="52258710">
      <w:pPr>
        <w:pStyle w:val="13"/>
        <w:spacing w:before="2"/>
        <w:ind w:left="474"/>
        <w:rPr>
          <w:rFonts w:hint="eastAsia" w:ascii="仿宋" w:hAnsi="仿宋" w:eastAsia="仿宋" w:cs="仿宋"/>
        </w:rPr>
      </w:pPr>
      <w:r>
        <w:rPr>
          <w:rFonts w:hint="eastAsia" w:ascii="仿宋" w:hAnsi="仿宋" w:eastAsia="仿宋" w:cs="仿宋"/>
        </w:rPr>
        <w:t>……</w:t>
      </w:r>
    </w:p>
    <w:p w14:paraId="030C5048">
      <w:pPr>
        <w:pStyle w:val="13"/>
        <w:spacing w:before="4"/>
        <w:ind w:left="474"/>
        <w:rPr>
          <w:rFonts w:hint="eastAsia" w:ascii="仿宋" w:hAnsi="仿宋" w:eastAsia="仿宋" w:cs="仿宋"/>
        </w:rPr>
      </w:pPr>
      <w:r>
        <w:rPr>
          <w:rFonts w:hint="eastAsia" w:ascii="仿宋" w:hAnsi="仿宋" w:eastAsia="仿宋" w:cs="仿宋"/>
        </w:rPr>
        <w:t>二、符合性证明材料</w:t>
      </w:r>
    </w:p>
    <w:p w14:paraId="77C14653">
      <w:pPr>
        <w:pStyle w:val="13"/>
        <w:spacing w:before="3"/>
        <w:ind w:left="474"/>
        <w:rPr>
          <w:rFonts w:hint="eastAsia" w:ascii="仿宋" w:hAnsi="仿宋" w:eastAsia="仿宋" w:cs="仿宋"/>
        </w:rPr>
      </w:pPr>
      <w:r>
        <w:rPr>
          <w:rFonts w:hint="eastAsia" w:ascii="仿宋" w:hAnsi="仿宋" w:eastAsia="仿宋" w:cs="仿宋"/>
        </w:rPr>
        <w:t>……</w:t>
      </w:r>
    </w:p>
    <w:p w14:paraId="6909AEDE">
      <w:pPr>
        <w:pStyle w:val="13"/>
        <w:spacing w:before="4"/>
        <w:ind w:left="474"/>
        <w:rPr>
          <w:rFonts w:hint="eastAsia" w:ascii="仿宋" w:hAnsi="仿宋" w:eastAsia="仿宋" w:cs="仿宋"/>
        </w:rPr>
      </w:pPr>
      <w:r>
        <w:rPr>
          <w:rFonts w:hint="eastAsia" w:ascii="仿宋" w:hAnsi="仿宋" w:eastAsia="仿宋" w:cs="仿宋"/>
        </w:rPr>
        <w:t>三、其它材料</w:t>
      </w:r>
    </w:p>
    <w:p w14:paraId="7E02C750">
      <w:pPr>
        <w:pStyle w:val="13"/>
        <w:spacing w:before="2"/>
        <w:ind w:left="474"/>
        <w:rPr>
          <w:rFonts w:hint="eastAsia" w:ascii="仿宋" w:hAnsi="仿宋" w:eastAsia="仿宋" w:cs="仿宋"/>
        </w:rPr>
      </w:pPr>
      <w:r>
        <w:rPr>
          <w:rFonts w:hint="eastAsia" w:ascii="仿宋" w:hAnsi="仿宋" w:eastAsia="仿宋" w:cs="仿宋"/>
        </w:rPr>
        <w:t>……</w:t>
      </w:r>
    </w:p>
    <w:p w14:paraId="44D09657">
      <w:pPr>
        <w:pStyle w:val="13"/>
        <w:rPr>
          <w:rFonts w:hint="eastAsia" w:ascii="仿宋" w:hAnsi="仿宋" w:eastAsia="仿宋" w:cs="仿宋"/>
          <w:sz w:val="20"/>
        </w:rPr>
      </w:pPr>
    </w:p>
    <w:p w14:paraId="26FC28DF">
      <w:pPr>
        <w:pStyle w:val="13"/>
        <w:rPr>
          <w:rFonts w:hint="eastAsia" w:ascii="仿宋" w:hAnsi="仿宋" w:eastAsia="仿宋" w:cs="仿宋"/>
          <w:sz w:val="20"/>
        </w:rPr>
      </w:pPr>
    </w:p>
    <w:p w14:paraId="4B6E7577">
      <w:pPr>
        <w:pStyle w:val="13"/>
        <w:spacing w:before="8"/>
        <w:rPr>
          <w:rFonts w:hint="eastAsia" w:ascii="仿宋" w:hAnsi="仿宋" w:eastAsia="仿宋" w:cs="仿宋"/>
          <w:sz w:val="18"/>
        </w:rPr>
      </w:pPr>
    </w:p>
    <w:p w14:paraId="104B8BC1">
      <w:pPr>
        <w:pStyle w:val="13"/>
        <w:spacing w:before="70" w:line="364" w:lineRule="auto"/>
        <w:ind w:left="474" w:right="352" w:firstLine="420"/>
        <w:rPr>
          <w:rFonts w:hint="eastAsia" w:ascii="仿宋" w:hAnsi="仿宋" w:eastAsia="仿宋" w:cs="仿宋"/>
        </w:rPr>
      </w:pPr>
      <w:r>
        <w:rPr>
          <w:rFonts w:hint="eastAsia" w:ascii="仿宋" w:hAnsi="仿宋" w:eastAsia="仿宋" w:cs="仿宋"/>
          <w:w w:val="95"/>
        </w:rPr>
        <w:t>我单位的响应文件由资格证明材料、符合性证明材料和其它材料三部分组成，在此加盖单位公章并由</w:t>
      </w:r>
      <w:r>
        <w:rPr>
          <w:rFonts w:hint="eastAsia" w:ascii="仿宋" w:hAnsi="仿宋" w:eastAsia="仿宋" w:cs="仿宋"/>
          <w:spacing w:val="212"/>
        </w:rPr>
        <w:t xml:space="preserve"> </w:t>
      </w:r>
      <w:r>
        <w:rPr>
          <w:rFonts w:hint="eastAsia" w:ascii="仿宋" w:hAnsi="仿宋" w:eastAsia="仿宋" w:cs="仿宋"/>
        </w:rPr>
        <w:t>法定代表人（或非法人组织负责人）或其授权委托人签字，保证响应文件中所有材料真实、有效。</w:t>
      </w:r>
    </w:p>
    <w:p w14:paraId="6AC8B5DD">
      <w:pPr>
        <w:pStyle w:val="13"/>
        <w:spacing w:before="2"/>
        <w:rPr>
          <w:rFonts w:hint="eastAsia" w:ascii="仿宋" w:hAnsi="仿宋" w:eastAsia="仿宋" w:cs="仿宋"/>
        </w:rPr>
      </w:pPr>
    </w:p>
    <w:p w14:paraId="24A2CA23">
      <w:pPr>
        <w:pStyle w:val="13"/>
        <w:ind w:left="474"/>
        <w:rPr>
          <w:rFonts w:hint="eastAsia" w:ascii="仿宋" w:hAnsi="仿宋" w:eastAsia="仿宋" w:cs="仿宋"/>
        </w:rPr>
      </w:pPr>
      <w:r>
        <w:rPr>
          <w:rFonts w:hint="eastAsia" w:ascii="仿宋" w:hAnsi="仿宋" w:eastAsia="仿宋" w:cs="仿宋"/>
        </w:rPr>
        <w:t>供应商名称：</w:t>
      </w:r>
      <w:r>
        <w:rPr>
          <w:rFonts w:hint="eastAsia" w:ascii="仿宋" w:hAnsi="仿宋" w:eastAsia="仿宋" w:cs="仿宋"/>
          <w:u w:val="single"/>
        </w:rPr>
        <w:t>（加盖单位公章）</w:t>
      </w:r>
    </w:p>
    <w:p w14:paraId="49A0EC6C">
      <w:pPr>
        <w:pStyle w:val="13"/>
        <w:spacing w:before="7"/>
        <w:rPr>
          <w:rFonts w:hint="eastAsia" w:ascii="仿宋" w:hAnsi="仿宋" w:eastAsia="仿宋" w:cs="仿宋"/>
          <w:sz w:val="15"/>
        </w:rPr>
      </w:pPr>
    </w:p>
    <w:p w14:paraId="435EA66F">
      <w:pPr>
        <w:pStyle w:val="13"/>
        <w:tabs>
          <w:tab w:val="left" w:pos="6668"/>
        </w:tabs>
        <w:spacing w:before="77"/>
        <w:ind w:left="474"/>
        <w:rPr>
          <w:rFonts w:hint="eastAsia" w:ascii="仿宋" w:hAnsi="仿宋" w:eastAsia="仿宋" w:cs="仿宋"/>
        </w:rPr>
      </w:pPr>
      <w:r>
        <w:rPr>
          <w:rFonts w:hint="eastAsia" w:ascii="仿宋" w:hAnsi="仿宋" w:eastAsia="仿宋" w:cs="仿宋"/>
        </w:rPr>
        <w:t>法定代表人（或非法人组织负责人）或其授权委托人：</w:t>
      </w:r>
      <w:r>
        <w:rPr>
          <w:rFonts w:hint="eastAsia" w:ascii="仿宋" w:hAnsi="仿宋" w:eastAsia="仿宋" w:cs="仿宋"/>
          <w:u w:val="single"/>
        </w:rPr>
        <w:tab/>
      </w:r>
      <w:r>
        <w:rPr>
          <w:rFonts w:hint="eastAsia" w:ascii="仿宋" w:hAnsi="仿宋" w:eastAsia="仿宋" w:cs="仿宋"/>
          <w:u w:val="single"/>
        </w:rPr>
        <w:t>(签字或盖章)</w:t>
      </w:r>
      <w:r>
        <w:rPr>
          <w:rFonts w:hint="eastAsia" w:ascii="仿宋" w:hAnsi="仿宋" w:eastAsia="仿宋" w:cs="仿宋"/>
          <w:spacing w:val="1"/>
          <w:u w:val="single"/>
        </w:rPr>
        <w:t xml:space="preserve"> </w:t>
      </w:r>
    </w:p>
    <w:p w14:paraId="13CA2A57">
      <w:pPr>
        <w:pStyle w:val="13"/>
        <w:spacing w:before="1"/>
        <w:rPr>
          <w:rFonts w:hint="eastAsia" w:ascii="仿宋" w:hAnsi="仿宋" w:eastAsia="仿宋" w:cs="仿宋"/>
          <w:sz w:val="16"/>
        </w:rPr>
      </w:pPr>
    </w:p>
    <w:p w14:paraId="3886D519">
      <w:pPr>
        <w:pStyle w:val="13"/>
        <w:tabs>
          <w:tab w:val="left" w:pos="2519"/>
        </w:tabs>
        <w:spacing w:before="69"/>
        <w:ind w:left="474"/>
        <w:rPr>
          <w:rFonts w:hint="eastAsia" w:ascii="仿宋" w:hAnsi="仿宋" w:eastAsia="仿宋" w:cs="仿宋"/>
        </w:rPr>
      </w:pPr>
      <w:r>
        <w:rPr>
          <w:rFonts w:hint="eastAsia" w:ascii="仿宋" w:hAnsi="仿宋" w:eastAsia="仿宋" w:cs="仿宋"/>
        </w:rPr>
        <w:t>日期：</w:t>
      </w:r>
      <w:r>
        <w:rPr>
          <w:rFonts w:hint="eastAsia" w:ascii="仿宋" w:hAnsi="仿宋" w:eastAsia="仿宋" w:cs="仿宋"/>
          <w:spacing w:val="-1"/>
        </w:rPr>
        <w:t xml:space="preserve"> </w:t>
      </w:r>
      <w:r>
        <w:rPr>
          <w:rFonts w:hint="eastAsia" w:ascii="仿宋" w:hAnsi="仿宋" w:eastAsia="仿宋" w:cs="仿宋"/>
          <w:w w:val="99"/>
          <w:u w:val="single"/>
        </w:rPr>
        <w:t xml:space="preserve"> </w:t>
      </w:r>
      <w:r>
        <w:rPr>
          <w:rFonts w:hint="eastAsia" w:ascii="仿宋" w:hAnsi="仿宋" w:eastAsia="仿宋" w:cs="仿宋"/>
          <w:u w:val="single"/>
        </w:rPr>
        <w:tab/>
      </w:r>
    </w:p>
    <w:p w14:paraId="345226AD">
      <w:pPr>
        <w:spacing w:after="0"/>
        <w:rPr>
          <w:rFonts w:hint="eastAsia" w:ascii="仿宋" w:hAnsi="仿宋" w:eastAsia="仿宋" w:cs="仿宋"/>
        </w:rPr>
        <w:sectPr>
          <w:pgSz w:w="11910" w:h="16840"/>
          <w:pgMar w:top="1360" w:right="740" w:bottom="1080" w:left="620" w:header="0" w:footer="811" w:gutter="0"/>
          <w:cols w:space="720" w:num="1"/>
        </w:sectPr>
      </w:pPr>
    </w:p>
    <w:p w14:paraId="5B5A4FE3">
      <w:pPr>
        <w:spacing w:before="0" w:line="504" w:lineRule="exact"/>
        <w:ind w:left="474" w:right="0" w:firstLine="0"/>
        <w:jc w:val="left"/>
        <w:rPr>
          <w:rFonts w:hint="eastAsia" w:ascii="仿宋" w:hAnsi="仿宋" w:eastAsia="仿宋" w:cs="仿宋"/>
          <w:b/>
          <w:sz w:val="28"/>
        </w:rPr>
      </w:pPr>
      <w:bookmarkStart w:id="21" w:name="格式5"/>
      <w:bookmarkEnd w:id="21"/>
      <w:r>
        <w:rPr>
          <w:rFonts w:hint="eastAsia" w:ascii="仿宋" w:hAnsi="仿宋" w:eastAsia="仿宋" w:cs="仿宋"/>
          <w:b/>
          <w:spacing w:val="4"/>
          <w:w w:val="95"/>
          <w:sz w:val="28"/>
        </w:rPr>
        <w:t xml:space="preserve">格式 </w:t>
      </w:r>
      <w:r>
        <w:rPr>
          <w:rFonts w:hint="eastAsia" w:ascii="仿宋" w:hAnsi="仿宋" w:eastAsia="仿宋" w:cs="仿宋"/>
          <w:b/>
          <w:w w:val="95"/>
          <w:sz w:val="28"/>
        </w:rPr>
        <w:t>4</w:t>
      </w:r>
    </w:p>
    <w:p w14:paraId="19232BFC">
      <w:pPr>
        <w:pStyle w:val="13"/>
        <w:spacing w:before="17"/>
        <w:rPr>
          <w:rFonts w:hint="eastAsia" w:ascii="仿宋" w:hAnsi="仿宋" w:eastAsia="仿宋" w:cs="仿宋"/>
          <w:b/>
          <w:sz w:val="7"/>
        </w:rPr>
      </w:pPr>
    </w:p>
    <w:p w14:paraId="54FBC3AC">
      <w:pPr>
        <w:pStyle w:val="5"/>
        <w:ind w:left="122"/>
        <w:rPr>
          <w:rFonts w:hint="eastAsia" w:ascii="仿宋" w:hAnsi="仿宋" w:eastAsia="仿宋" w:cs="仿宋"/>
        </w:rPr>
      </w:pPr>
      <w:r>
        <w:rPr>
          <w:rFonts w:hint="eastAsia" w:ascii="仿宋" w:hAnsi="仿宋" w:eastAsia="仿宋" w:cs="仿宋"/>
          <w:w w:val="95"/>
        </w:rPr>
        <w:t>法定代表人（或非法人组织负责人）身份证明书</w:t>
      </w:r>
    </w:p>
    <w:p w14:paraId="567F485E">
      <w:pPr>
        <w:pStyle w:val="13"/>
        <w:spacing w:before="10"/>
        <w:rPr>
          <w:rFonts w:hint="eastAsia" w:ascii="仿宋" w:hAnsi="仿宋" w:eastAsia="仿宋" w:cs="仿宋"/>
          <w:b/>
          <w:sz w:val="20"/>
        </w:rPr>
      </w:pPr>
    </w:p>
    <w:p w14:paraId="18748153">
      <w:pPr>
        <w:pStyle w:val="13"/>
        <w:tabs>
          <w:tab w:val="left" w:pos="2031"/>
          <w:tab w:val="left" w:pos="3363"/>
          <w:tab w:val="left" w:pos="5219"/>
          <w:tab w:val="left" w:pos="7179"/>
          <w:tab w:val="left" w:pos="8828"/>
        </w:tabs>
        <w:spacing w:line="364" w:lineRule="auto"/>
        <w:ind w:left="474" w:right="246" w:firstLine="420"/>
        <w:rPr>
          <w:rFonts w:hint="eastAsia" w:ascii="仿宋" w:hAnsi="仿宋" w:eastAsia="仿宋" w:cs="仿宋"/>
        </w:rPr>
      </w:pPr>
      <w:r>
        <w:rPr>
          <w:rFonts w:hint="eastAsia" w:ascii="仿宋" w:hAnsi="仿宋" w:eastAsia="仿宋" w:cs="仿宋"/>
        </w:rPr>
        <w:t>姓名：</w:t>
      </w:r>
      <w:r>
        <w:rPr>
          <w:rFonts w:hint="eastAsia" w:ascii="仿宋" w:hAnsi="仿宋" w:eastAsia="仿宋" w:cs="仿宋"/>
          <w:u w:val="single"/>
        </w:rPr>
        <w:tab/>
      </w:r>
      <w:r>
        <w:rPr>
          <w:rFonts w:hint="eastAsia" w:ascii="仿宋" w:hAnsi="仿宋" w:eastAsia="仿宋" w:cs="仿宋"/>
        </w:rPr>
        <w:t>，性别：</w:t>
      </w:r>
      <w:r>
        <w:rPr>
          <w:rFonts w:hint="eastAsia" w:ascii="仿宋" w:hAnsi="仿宋" w:eastAsia="仿宋" w:cs="仿宋"/>
          <w:u w:val="single"/>
        </w:rPr>
        <w:tab/>
      </w:r>
      <w:r>
        <w:rPr>
          <w:rFonts w:hint="eastAsia" w:ascii="仿宋" w:hAnsi="仿宋" w:eastAsia="仿宋" w:cs="仿宋"/>
        </w:rPr>
        <w:t>，出生日期：</w:t>
      </w:r>
      <w:r>
        <w:rPr>
          <w:rFonts w:hint="eastAsia" w:ascii="仿宋" w:hAnsi="仿宋" w:eastAsia="仿宋" w:cs="仿宋"/>
          <w:u w:val="single"/>
        </w:rPr>
        <w:tab/>
      </w:r>
      <w:r>
        <w:rPr>
          <w:rFonts w:hint="eastAsia" w:ascii="仿宋" w:hAnsi="仿宋" w:eastAsia="仿宋" w:cs="仿宋"/>
        </w:rPr>
        <w:t>，现任职务：</w:t>
      </w:r>
      <w:r>
        <w:rPr>
          <w:rFonts w:hint="eastAsia" w:ascii="仿宋" w:hAnsi="仿宋" w:eastAsia="仿宋" w:cs="仿宋"/>
          <w:u w:val="single"/>
        </w:rPr>
        <w:tab/>
      </w:r>
      <w:r>
        <w:rPr>
          <w:rFonts w:hint="eastAsia" w:ascii="仿宋" w:hAnsi="仿宋" w:eastAsia="仿宋" w:cs="仿宋"/>
        </w:rPr>
        <w:t>，系</w:t>
      </w:r>
      <w:r>
        <w:rPr>
          <w:rFonts w:hint="eastAsia" w:ascii="仿宋" w:hAnsi="仿宋" w:eastAsia="仿宋" w:cs="仿宋"/>
          <w:u w:val="single"/>
        </w:rPr>
        <w:tab/>
      </w:r>
      <w:r>
        <w:rPr>
          <w:rFonts w:hint="eastAsia" w:ascii="仿宋" w:hAnsi="仿宋" w:eastAsia="仿宋" w:cs="仿宋"/>
          <w:spacing w:val="-1"/>
        </w:rPr>
        <w:t>（供</w:t>
      </w:r>
      <w:r>
        <w:rPr>
          <w:rFonts w:hint="eastAsia" w:ascii="仿宋" w:hAnsi="仿宋" w:eastAsia="仿宋" w:cs="仿宋"/>
        </w:rPr>
        <w:t>应商名称）</w:t>
      </w:r>
      <w:r>
        <w:rPr>
          <w:rFonts w:hint="eastAsia" w:ascii="仿宋" w:hAnsi="仿宋" w:eastAsia="仿宋" w:cs="仿宋"/>
          <w:spacing w:val="-102"/>
        </w:rPr>
        <w:t xml:space="preserve"> </w:t>
      </w:r>
      <w:r>
        <w:rPr>
          <w:rFonts w:hint="eastAsia" w:ascii="仿宋" w:hAnsi="仿宋" w:eastAsia="仿宋" w:cs="仿宋"/>
        </w:rPr>
        <w:t>的法定代表人（或非法人组织负责人）。</w:t>
      </w:r>
    </w:p>
    <w:p w14:paraId="0EFB1276">
      <w:pPr>
        <w:pStyle w:val="13"/>
        <w:spacing w:before="3"/>
        <w:rPr>
          <w:rFonts w:hint="eastAsia" w:ascii="仿宋" w:hAnsi="仿宋" w:eastAsia="仿宋" w:cs="仿宋"/>
        </w:rPr>
      </w:pPr>
    </w:p>
    <w:p w14:paraId="184CDF25">
      <w:pPr>
        <w:pStyle w:val="13"/>
        <w:ind w:left="894"/>
        <w:rPr>
          <w:rFonts w:hint="eastAsia" w:ascii="仿宋" w:hAnsi="仿宋" w:eastAsia="仿宋" w:cs="仿宋"/>
        </w:rPr>
      </w:pPr>
      <w:r>
        <w:rPr>
          <w:rFonts w:hint="eastAsia" w:ascii="仿宋" w:hAnsi="仿宋" w:eastAsia="仿宋" w:cs="仿宋"/>
        </w:rPr>
        <w:t>特此证明。</w:t>
      </w:r>
    </w:p>
    <w:p w14:paraId="646E437E">
      <w:pPr>
        <w:pStyle w:val="13"/>
        <w:rPr>
          <w:rFonts w:hint="eastAsia" w:ascii="仿宋" w:hAnsi="仿宋" w:eastAsia="仿宋" w:cs="仿宋"/>
          <w:sz w:val="20"/>
        </w:rPr>
      </w:pPr>
    </w:p>
    <w:p w14:paraId="3DB9852F">
      <w:pPr>
        <w:pStyle w:val="13"/>
        <w:rPr>
          <w:rFonts w:hint="eastAsia" w:ascii="仿宋" w:hAnsi="仿宋" w:eastAsia="仿宋" w:cs="仿宋"/>
          <w:sz w:val="20"/>
        </w:rPr>
      </w:pPr>
    </w:p>
    <w:p w14:paraId="638712FD">
      <w:pPr>
        <w:pStyle w:val="13"/>
        <w:spacing w:before="11"/>
        <w:rPr>
          <w:rFonts w:hint="eastAsia" w:ascii="仿宋" w:hAnsi="仿宋" w:eastAsia="仿宋" w:cs="仿宋"/>
          <w:sz w:val="20"/>
        </w:rPr>
      </w:pPr>
      <w:r>
        <w:rPr>
          <w:rFonts w:hint="eastAsia" w:ascii="仿宋" w:hAnsi="仿宋" w:eastAsia="仿宋" w:cs="仿宋"/>
        </w:rPr>
        <w:pict>
          <v:shape id="_x0000_s1034" o:spid="_x0000_s1034" o:spt="202" type="#_x0000_t202" style="position:absolute;left:0pt;margin-left:91.9pt;margin-top:15.55pt;height:176.5pt;width:411.4pt;mso-position-horizontal-relative:page;mso-wrap-distance-bottom:0pt;mso-wrap-distance-top:0pt;z-index:-251652096;mso-width-relative:page;mso-height-relative:page;" filled="f" stroked="t" coordsize="21600,21600">
            <v:path/>
            <v:fill on="f" focussize="0,0"/>
            <v:stroke weight="0.48pt" color="#000000"/>
            <v:imagedata o:title=""/>
            <o:lock v:ext="edit"/>
            <v:textbox inset="0mm,0mm,0mm,0mm">
              <w:txbxContent>
                <w:p w14:paraId="593C464E">
                  <w:pPr>
                    <w:pStyle w:val="13"/>
                    <w:spacing w:before="1"/>
                    <w:ind w:left="938" w:right="939"/>
                    <w:jc w:val="center"/>
                  </w:pPr>
                  <w:r>
                    <w:t>（※法定代表人（或非法人组织负责人）身份证正、反面复印件※）</w:t>
                  </w:r>
                </w:p>
              </w:txbxContent>
            </v:textbox>
            <w10:wrap type="topAndBottom"/>
          </v:shape>
        </w:pict>
      </w:r>
    </w:p>
    <w:p w14:paraId="5383D604">
      <w:pPr>
        <w:pStyle w:val="13"/>
        <w:rPr>
          <w:rFonts w:hint="eastAsia" w:ascii="仿宋" w:hAnsi="仿宋" w:eastAsia="仿宋" w:cs="仿宋"/>
          <w:sz w:val="20"/>
        </w:rPr>
      </w:pPr>
    </w:p>
    <w:p w14:paraId="06E8193D">
      <w:pPr>
        <w:pStyle w:val="13"/>
        <w:rPr>
          <w:rFonts w:hint="eastAsia" w:ascii="仿宋" w:hAnsi="仿宋" w:eastAsia="仿宋" w:cs="仿宋"/>
          <w:sz w:val="20"/>
        </w:rPr>
      </w:pPr>
    </w:p>
    <w:p w14:paraId="25FCD43D">
      <w:pPr>
        <w:pStyle w:val="13"/>
        <w:rPr>
          <w:rFonts w:hint="eastAsia" w:ascii="仿宋" w:hAnsi="仿宋" w:eastAsia="仿宋" w:cs="仿宋"/>
          <w:sz w:val="20"/>
        </w:rPr>
      </w:pPr>
    </w:p>
    <w:p w14:paraId="4EA0A9D3">
      <w:pPr>
        <w:pStyle w:val="13"/>
        <w:rPr>
          <w:rFonts w:hint="eastAsia" w:ascii="仿宋" w:hAnsi="仿宋" w:eastAsia="仿宋" w:cs="仿宋"/>
          <w:sz w:val="20"/>
        </w:rPr>
      </w:pPr>
    </w:p>
    <w:p w14:paraId="044A9DE1">
      <w:pPr>
        <w:pStyle w:val="13"/>
        <w:rPr>
          <w:rFonts w:hint="eastAsia" w:ascii="仿宋" w:hAnsi="仿宋" w:eastAsia="仿宋" w:cs="仿宋"/>
          <w:sz w:val="20"/>
        </w:rPr>
      </w:pPr>
    </w:p>
    <w:p w14:paraId="6C9D025F">
      <w:pPr>
        <w:pStyle w:val="13"/>
        <w:rPr>
          <w:rFonts w:hint="eastAsia" w:ascii="仿宋" w:hAnsi="仿宋" w:eastAsia="仿宋" w:cs="仿宋"/>
          <w:sz w:val="20"/>
        </w:rPr>
      </w:pPr>
    </w:p>
    <w:p w14:paraId="0D5F526F">
      <w:pPr>
        <w:pStyle w:val="13"/>
        <w:rPr>
          <w:rFonts w:hint="eastAsia" w:ascii="仿宋" w:hAnsi="仿宋" w:eastAsia="仿宋" w:cs="仿宋"/>
          <w:sz w:val="20"/>
        </w:rPr>
      </w:pPr>
    </w:p>
    <w:p w14:paraId="0CFE184B">
      <w:pPr>
        <w:pStyle w:val="13"/>
        <w:spacing w:before="12"/>
        <w:rPr>
          <w:rFonts w:hint="eastAsia" w:ascii="仿宋" w:hAnsi="仿宋" w:eastAsia="仿宋" w:cs="仿宋"/>
        </w:rPr>
      </w:pPr>
    </w:p>
    <w:p w14:paraId="336809CF">
      <w:pPr>
        <w:pStyle w:val="13"/>
        <w:tabs>
          <w:tab w:val="left" w:pos="4619"/>
        </w:tabs>
        <w:spacing w:before="76"/>
        <w:ind w:left="474"/>
        <w:rPr>
          <w:rFonts w:hint="eastAsia" w:ascii="仿宋" w:hAnsi="仿宋" w:eastAsia="仿宋" w:cs="仿宋"/>
        </w:rPr>
      </w:pPr>
      <w:r>
        <w:rPr>
          <w:rFonts w:hint="eastAsia" w:ascii="仿宋" w:hAnsi="仿宋" w:eastAsia="仿宋" w:cs="仿宋"/>
        </w:rPr>
        <w:t>供应商名称（加盖单位公章）：</w:t>
      </w:r>
      <w:r>
        <w:rPr>
          <w:rFonts w:hint="eastAsia" w:ascii="仿宋" w:hAnsi="仿宋" w:eastAsia="仿宋" w:cs="仿宋"/>
          <w:u w:val="single"/>
        </w:rPr>
        <w:t xml:space="preserve"> </w:t>
      </w:r>
      <w:r>
        <w:rPr>
          <w:rFonts w:hint="eastAsia" w:ascii="仿宋" w:hAnsi="仿宋" w:eastAsia="仿宋" w:cs="仿宋"/>
          <w:u w:val="single"/>
        </w:rPr>
        <w:tab/>
      </w:r>
    </w:p>
    <w:p w14:paraId="5B5F1969">
      <w:pPr>
        <w:pStyle w:val="13"/>
        <w:spacing w:before="9"/>
        <w:rPr>
          <w:rFonts w:hint="eastAsia" w:ascii="仿宋" w:hAnsi="仿宋" w:eastAsia="仿宋" w:cs="仿宋"/>
          <w:sz w:val="17"/>
        </w:rPr>
      </w:pPr>
    </w:p>
    <w:p w14:paraId="71AA3AB2">
      <w:pPr>
        <w:pStyle w:val="13"/>
        <w:tabs>
          <w:tab w:val="left" w:pos="2834"/>
        </w:tabs>
        <w:spacing w:before="69"/>
        <w:ind w:left="474"/>
        <w:rPr>
          <w:rFonts w:hint="eastAsia"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u w:val="single"/>
        </w:rPr>
        <w:tab/>
      </w:r>
    </w:p>
    <w:p w14:paraId="10E07906">
      <w:pPr>
        <w:spacing w:after="0"/>
        <w:rPr>
          <w:rFonts w:hint="eastAsia" w:ascii="仿宋" w:hAnsi="仿宋" w:eastAsia="仿宋" w:cs="仿宋"/>
        </w:rPr>
        <w:sectPr>
          <w:pgSz w:w="11910" w:h="16840"/>
          <w:pgMar w:top="1580" w:right="740" w:bottom="1080" w:left="620" w:header="0" w:footer="811" w:gutter="0"/>
          <w:cols w:space="720" w:num="1"/>
        </w:sectPr>
      </w:pPr>
    </w:p>
    <w:p w14:paraId="1170A80E">
      <w:pPr>
        <w:spacing w:before="0" w:line="465" w:lineRule="exact"/>
        <w:ind w:left="474" w:right="0" w:firstLine="0"/>
        <w:jc w:val="left"/>
        <w:rPr>
          <w:rFonts w:hint="eastAsia" w:ascii="仿宋" w:hAnsi="仿宋" w:eastAsia="仿宋" w:cs="仿宋"/>
          <w:b/>
          <w:sz w:val="28"/>
        </w:rPr>
      </w:pPr>
      <w:bookmarkStart w:id="22" w:name="格式6"/>
      <w:bookmarkEnd w:id="22"/>
      <w:r>
        <w:rPr>
          <w:rFonts w:hint="eastAsia" w:ascii="仿宋" w:hAnsi="仿宋" w:eastAsia="仿宋" w:cs="仿宋"/>
          <w:b/>
          <w:spacing w:val="4"/>
          <w:w w:val="95"/>
          <w:sz w:val="28"/>
        </w:rPr>
        <w:t xml:space="preserve">格式 </w:t>
      </w:r>
      <w:r>
        <w:rPr>
          <w:rFonts w:hint="eastAsia" w:ascii="仿宋" w:hAnsi="仿宋" w:eastAsia="仿宋" w:cs="仿宋"/>
          <w:b/>
          <w:w w:val="95"/>
          <w:sz w:val="28"/>
        </w:rPr>
        <w:t>5</w:t>
      </w:r>
    </w:p>
    <w:p w14:paraId="2802AD17">
      <w:pPr>
        <w:pStyle w:val="13"/>
        <w:spacing w:before="16"/>
        <w:rPr>
          <w:rFonts w:hint="eastAsia" w:ascii="仿宋" w:hAnsi="仿宋" w:eastAsia="仿宋" w:cs="仿宋"/>
          <w:b/>
          <w:sz w:val="6"/>
        </w:rPr>
      </w:pPr>
    </w:p>
    <w:p w14:paraId="65558D5F">
      <w:pPr>
        <w:pStyle w:val="5"/>
        <w:ind w:left="122"/>
        <w:rPr>
          <w:rFonts w:hint="eastAsia" w:ascii="仿宋" w:hAnsi="仿宋" w:eastAsia="仿宋" w:cs="仿宋"/>
        </w:rPr>
      </w:pPr>
      <w:r>
        <w:rPr>
          <w:rFonts w:hint="eastAsia" w:ascii="仿宋" w:hAnsi="仿宋" w:eastAsia="仿宋" w:cs="仿宋"/>
          <w:w w:val="95"/>
        </w:rPr>
        <w:t>法定代表人（或非法人组织负责人）授权委托书</w:t>
      </w:r>
    </w:p>
    <w:p w14:paraId="4DB1A0DC">
      <w:pPr>
        <w:pStyle w:val="13"/>
        <w:spacing w:before="8"/>
        <w:rPr>
          <w:rFonts w:hint="eastAsia" w:ascii="仿宋" w:hAnsi="仿宋" w:eastAsia="仿宋" w:cs="仿宋"/>
          <w:b/>
          <w:sz w:val="20"/>
        </w:rPr>
      </w:pPr>
    </w:p>
    <w:p w14:paraId="6234E129">
      <w:pPr>
        <w:pStyle w:val="13"/>
        <w:tabs>
          <w:tab w:val="left" w:pos="3151"/>
        </w:tabs>
        <w:ind w:left="894"/>
        <w:rPr>
          <w:rFonts w:hint="eastAsia" w:ascii="仿宋" w:hAnsi="仿宋" w:eastAsia="仿宋" w:cs="仿宋"/>
        </w:rPr>
      </w:pPr>
      <w:r>
        <w:rPr>
          <w:rFonts w:hint="eastAsia" w:ascii="仿宋" w:hAnsi="仿宋" w:eastAsia="仿宋" w:cs="仿宋"/>
        </w:rPr>
        <w:t>单位名称：</w:t>
      </w:r>
      <w:r>
        <w:rPr>
          <w:rFonts w:hint="eastAsia" w:ascii="仿宋" w:hAnsi="仿宋" w:eastAsia="仿宋" w:cs="仿宋"/>
          <w:u w:val="single"/>
        </w:rPr>
        <w:t xml:space="preserve"> </w:t>
      </w:r>
      <w:r>
        <w:rPr>
          <w:rFonts w:hint="eastAsia" w:ascii="仿宋" w:hAnsi="仿宋" w:eastAsia="仿宋" w:cs="仿宋"/>
          <w:u w:val="single"/>
        </w:rPr>
        <w:tab/>
      </w:r>
    </w:p>
    <w:p w14:paraId="486A9CC7">
      <w:pPr>
        <w:pStyle w:val="13"/>
        <w:tabs>
          <w:tab w:val="left" w:pos="4199"/>
          <w:tab w:val="left" w:pos="5774"/>
          <w:tab w:val="left" w:pos="8085"/>
        </w:tabs>
        <w:spacing w:before="141" w:line="364" w:lineRule="auto"/>
        <w:ind w:left="894" w:right="2459"/>
        <w:rPr>
          <w:rFonts w:hint="eastAsia" w:ascii="仿宋" w:hAnsi="仿宋" w:eastAsia="仿宋" w:cs="仿宋"/>
        </w:rPr>
      </w:pPr>
      <w:r>
        <w:rPr>
          <w:rFonts w:hint="eastAsia" w:ascii="仿宋" w:hAnsi="仿宋" w:eastAsia="仿宋" w:cs="仿宋"/>
        </w:rPr>
        <w:t>法定代表人（或非法人组织负责人）姓名：</w:t>
      </w:r>
      <w:r>
        <w:rPr>
          <w:rFonts w:hint="eastAsia" w:ascii="仿宋" w:hAnsi="仿宋" w:eastAsia="仿宋" w:cs="仿宋"/>
          <w:u w:val="single"/>
        </w:rPr>
        <w:tab/>
      </w:r>
      <w:r>
        <w:rPr>
          <w:rFonts w:hint="eastAsia" w:ascii="仿宋" w:hAnsi="仿宋" w:eastAsia="仿宋" w:cs="仿宋"/>
          <w:w w:val="95"/>
        </w:rPr>
        <w:t>身份证号码：</w:t>
      </w:r>
      <w:r>
        <w:rPr>
          <w:rFonts w:hint="eastAsia" w:ascii="仿宋" w:hAnsi="仿宋" w:eastAsia="仿宋" w:cs="仿宋"/>
          <w:w w:val="95"/>
          <w:u w:val="single"/>
        </w:rPr>
        <w:tab/>
      </w:r>
      <w:r>
        <w:rPr>
          <w:rFonts w:hint="eastAsia" w:ascii="仿宋" w:hAnsi="仿宋" w:eastAsia="仿宋" w:cs="仿宋"/>
          <w:w w:val="95"/>
          <w:u w:val="single"/>
        </w:rPr>
        <w:t xml:space="preserve">         </w:t>
      </w:r>
      <w:r>
        <w:rPr>
          <w:rFonts w:hint="eastAsia" w:ascii="仿宋" w:hAnsi="仿宋" w:eastAsia="仿宋" w:cs="仿宋"/>
          <w:w w:val="95"/>
        </w:rPr>
        <w:t>住所地：</w:t>
      </w:r>
      <w:r>
        <w:rPr>
          <w:rFonts w:hint="eastAsia" w:ascii="仿宋" w:hAnsi="仿宋" w:eastAsia="仿宋" w:cs="仿宋"/>
          <w:w w:val="95"/>
          <w:u w:val="single"/>
        </w:rPr>
        <w:t xml:space="preserve"> </w:t>
      </w:r>
      <w:r>
        <w:rPr>
          <w:rFonts w:hint="eastAsia" w:ascii="仿宋" w:hAnsi="仿宋" w:eastAsia="仿宋" w:cs="仿宋"/>
          <w:u w:val="single"/>
        </w:rPr>
        <w:tab/>
      </w:r>
    </w:p>
    <w:p w14:paraId="36F50969">
      <w:pPr>
        <w:pStyle w:val="13"/>
        <w:tabs>
          <w:tab w:val="left" w:pos="4094"/>
          <w:tab w:val="left" w:pos="4619"/>
          <w:tab w:val="left" w:pos="6248"/>
          <w:tab w:val="left" w:pos="8505"/>
        </w:tabs>
        <w:spacing w:line="364" w:lineRule="auto"/>
        <w:ind w:left="894" w:right="2039"/>
        <w:rPr>
          <w:rFonts w:hint="eastAsia" w:ascii="仿宋" w:hAnsi="仿宋" w:eastAsia="仿宋" w:cs="仿宋"/>
        </w:rPr>
      </w:pPr>
      <w:r>
        <w:rPr>
          <w:rFonts w:hint="eastAsia" w:ascii="仿宋" w:hAnsi="仿宋" w:eastAsia="仿宋" w:cs="仿宋"/>
        </w:rPr>
        <w:t>授权委托人姓名：</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rPr>
        <w:tab/>
      </w:r>
      <w:r>
        <w:rPr>
          <w:rFonts w:hint="eastAsia" w:ascii="仿宋" w:hAnsi="仿宋" w:eastAsia="仿宋" w:cs="仿宋"/>
          <w:w w:val="95"/>
        </w:rPr>
        <w:t>身份证号码：</w:t>
      </w:r>
      <w:r>
        <w:rPr>
          <w:rFonts w:hint="eastAsia" w:ascii="仿宋" w:hAnsi="仿宋" w:eastAsia="仿宋" w:cs="仿宋"/>
          <w:w w:val="95"/>
          <w:u w:val="single"/>
        </w:rPr>
        <w:tab/>
      </w:r>
      <w:r>
        <w:rPr>
          <w:rFonts w:hint="eastAsia" w:ascii="仿宋" w:hAnsi="仿宋" w:eastAsia="仿宋" w:cs="仿宋"/>
          <w:w w:val="95"/>
          <w:u w:val="single"/>
        </w:rPr>
        <w:t xml:space="preserve">         </w:t>
      </w:r>
      <w:r>
        <w:rPr>
          <w:rFonts w:hint="eastAsia" w:ascii="仿宋" w:hAnsi="仿宋" w:eastAsia="仿宋" w:cs="仿宋"/>
          <w:w w:val="95"/>
        </w:rPr>
        <w:t>工作单位：</w:t>
      </w:r>
      <w:r>
        <w:rPr>
          <w:rFonts w:hint="eastAsia" w:ascii="仿宋" w:hAnsi="仿宋" w:eastAsia="仿宋" w:cs="仿宋"/>
          <w:w w:val="95"/>
          <w:u w:val="single"/>
        </w:rPr>
        <w:t xml:space="preserve"> </w:t>
      </w:r>
      <w:r>
        <w:rPr>
          <w:rFonts w:hint="eastAsia" w:ascii="仿宋" w:hAnsi="仿宋" w:eastAsia="仿宋" w:cs="仿宋"/>
          <w:u w:val="single"/>
        </w:rPr>
        <w:tab/>
      </w:r>
    </w:p>
    <w:p w14:paraId="70EAC829">
      <w:pPr>
        <w:pStyle w:val="13"/>
        <w:tabs>
          <w:tab w:val="left" w:pos="4199"/>
          <w:tab w:val="left" w:pos="5828"/>
          <w:tab w:val="left" w:pos="8085"/>
        </w:tabs>
        <w:ind w:left="894"/>
        <w:rPr>
          <w:rFonts w:hint="eastAsia" w:ascii="仿宋" w:hAnsi="仿宋" w:eastAsia="仿宋" w:cs="仿宋"/>
        </w:rPr>
      </w:pPr>
      <w:r>
        <w:rPr>
          <w:rFonts w:hint="eastAsia" w:ascii="仿宋" w:hAnsi="仿宋" w:eastAsia="仿宋" w:cs="仿宋"/>
        </w:rPr>
        <w:t>住址：</w:t>
      </w:r>
      <w:r>
        <w:rPr>
          <w:rFonts w:hint="eastAsia" w:ascii="仿宋" w:hAnsi="仿宋" w:eastAsia="仿宋" w:cs="仿宋"/>
          <w:u w:val="single"/>
        </w:rPr>
        <w:tab/>
      </w:r>
      <w:r>
        <w:rPr>
          <w:rFonts w:hint="eastAsia" w:ascii="仿宋" w:hAnsi="仿宋" w:eastAsia="仿宋" w:cs="仿宋"/>
        </w:rPr>
        <w:tab/>
      </w:r>
      <w:r>
        <w:rPr>
          <w:rFonts w:hint="eastAsia" w:ascii="仿宋" w:hAnsi="仿宋" w:eastAsia="仿宋" w:cs="仿宋"/>
        </w:rPr>
        <w:t>电话：</w:t>
      </w:r>
      <w:r>
        <w:rPr>
          <w:rFonts w:hint="eastAsia" w:ascii="仿宋" w:hAnsi="仿宋" w:eastAsia="仿宋" w:cs="仿宋"/>
          <w:u w:val="single"/>
        </w:rPr>
        <w:t xml:space="preserve"> </w:t>
      </w:r>
      <w:r>
        <w:rPr>
          <w:rFonts w:hint="eastAsia" w:ascii="仿宋" w:hAnsi="仿宋" w:eastAsia="仿宋" w:cs="仿宋"/>
          <w:u w:val="single"/>
        </w:rPr>
        <w:tab/>
      </w:r>
    </w:p>
    <w:p w14:paraId="07620D08">
      <w:pPr>
        <w:pStyle w:val="13"/>
        <w:tabs>
          <w:tab w:val="left" w:pos="2679"/>
        </w:tabs>
        <w:spacing w:before="138" w:line="364" w:lineRule="auto"/>
        <w:ind w:left="474" w:right="349" w:firstLine="420"/>
        <w:rPr>
          <w:rFonts w:hint="eastAsia" w:ascii="仿宋" w:hAnsi="仿宋" w:eastAsia="仿宋" w:cs="仿宋"/>
        </w:rPr>
      </w:pPr>
      <w:r>
        <w:rPr>
          <w:rFonts w:hint="eastAsia" w:ascii="仿宋" w:hAnsi="仿宋" w:eastAsia="仿宋" w:cs="仿宋"/>
        </w:rPr>
        <w:t>现委托</w:t>
      </w:r>
      <w:r>
        <w:rPr>
          <w:rFonts w:hint="eastAsia" w:ascii="仿宋" w:hAnsi="仿宋" w:eastAsia="仿宋" w:cs="仿宋"/>
          <w:u w:val="single"/>
        </w:rPr>
        <w:tab/>
      </w:r>
      <w:r>
        <w:rPr>
          <w:rFonts w:hint="eastAsia" w:ascii="仿宋" w:hAnsi="仿宋" w:eastAsia="仿宋" w:cs="仿宋"/>
          <w:w w:val="95"/>
        </w:rPr>
        <w:t>就</w:t>
      </w:r>
      <w:r>
        <w:rPr>
          <w:rFonts w:hint="eastAsia" w:ascii="仿宋" w:hAnsi="仿宋" w:eastAsia="仿宋" w:cs="仿宋"/>
          <w:w w:val="95"/>
          <w:u w:val="single"/>
        </w:rPr>
        <w:t>（项目编号、项目名称、包号）</w:t>
      </w:r>
      <w:r>
        <w:rPr>
          <w:rFonts w:hint="eastAsia" w:ascii="仿宋" w:hAnsi="仿宋" w:eastAsia="仿宋" w:cs="仿宋"/>
          <w:w w:val="95"/>
        </w:rPr>
        <w:t>政府采购活动，以我单位名义处理一切与之有关</w:t>
      </w:r>
      <w:r>
        <w:rPr>
          <w:rFonts w:hint="eastAsia" w:ascii="仿宋" w:hAnsi="仿宋" w:eastAsia="仿宋" w:cs="仿宋"/>
          <w:spacing w:val="31"/>
          <w:w w:val="95"/>
        </w:rPr>
        <w:t xml:space="preserve"> </w:t>
      </w:r>
      <w:r>
        <w:rPr>
          <w:rFonts w:hint="eastAsia" w:ascii="仿宋" w:hAnsi="仿宋" w:eastAsia="仿宋" w:cs="仿宋"/>
        </w:rPr>
        <w:t>的事务。</w:t>
      </w:r>
    </w:p>
    <w:p w14:paraId="1B7F25F2">
      <w:pPr>
        <w:pStyle w:val="13"/>
        <w:tabs>
          <w:tab w:val="left" w:pos="2259"/>
          <w:tab w:val="left" w:pos="2783"/>
          <w:tab w:val="left" w:pos="3308"/>
        </w:tabs>
        <w:spacing w:line="315" w:lineRule="exact"/>
        <w:ind w:left="894"/>
        <w:rPr>
          <w:rFonts w:hint="eastAsia" w:ascii="仿宋" w:hAnsi="仿宋" w:eastAsia="仿宋" w:cs="仿宋"/>
        </w:rPr>
      </w:pPr>
      <w:r>
        <w:rPr>
          <w:rFonts w:hint="eastAsia" w:ascii="仿宋" w:hAnsi="仿宋" w:eastAsia="仿宋" w:cs="仿宋"/>
        </w:rPr>
        <w:t>本授权书于</w:t>
      </w:r>
      <w:r>
        <w:rPr>
          <w:rFonts w:hint="eastAsia" w:ascii="仿宋" w:hAnsi="仿宋" w:eastAsia="仿宋" w:cs="仿宋"/>
          <w:u w:val="single"/>
        </w:rPr>
        <w:tab/>
      </w:r>
      <w:r>
        <w:rPr>
          <w:rFonts w:hint="eastAsia" w:ascii="仿宋" w:hAnsi="仿宋" w:eastAsia="仿宋" w:cs="仿宋"/>
        </w:rPr>
        <w:t>年</w:t>
      </w:r>
      <w:r>
        <w:rPr>
          <w:rFonts w:hint="eastAsia" w:ascii="仿宋" w:hAnsi="仿宋" w:eastAsia="仿宋" w:cs="仿宋"/>
          <w:u w:val="single"/>
        </w:rPr>
        <w:tab/>
      </w:r>
      <w:r>
        <w:rPr>
          <w:rFonts w:hint="eastAsia" w:ascii="仿宋" w:hAnsi="仿宋" w:eastAsia="仿宋" w:cs="仿宋"/>
        </w:rPr>
        <w:t>月</w:t>
      </w:r>
      <w:r>
        <w:rPr>
          <w:rFonts w:hint="eastAsia" w:ascii="仿宋" w:hAnsi="仿宋" w:eastAsia="仿宋" w:cs="仿宋"/>
          <w:u w:val="single"/>
        </w:rPr>
        <w:tab/>
      </w:r>
      <w:r>
        <w:rPr>
          <w:rFonts w:hint="eastAsia" w:ascii="仿宋" w:hAnsi="仿宋" w:eastAsia="仿宋" w:cs="仿宋"/>
        </w:rPr>
        <w:t>日签字或盖章生效，</w:t>
      </w:r>
      <w:r>
        <w:rPr>
          <w:rFonts w:hint="eastAsia" w:ascii="仿宋" w:hAnsi="仿宋" w:eastAsia="仿宋" w:cs="仿宋"/>
          <w:b/>
        </w:rPr>
        <w:t>无转委托，</w:t>
      </w:r>
      <w:r>
        <w:rPr>
          <w:rFonts w:hint="eastAsia" w:ascii="仿宋" w:hAnsi="仿宋" w:eastAsia="仿宋" w:cs="仿宋"/>
        </w:rPr>
        <w:t>特此声明。</w:t>
      </w:r>
    </w:p>
    <w:p w14:paraId="24C50DA9">
      <w:pPr>
        <w:pStyle w:val="13"/>
        <w:spacing w:before="8"/>
        <w:rPr>
          <w:rFonts w:hint="eastAsia" w:ascii="仿宋" w:hAnsi="仿宋" w:eastAsia="仿宋" w:cs="仿宋"/>
          <w:sz w:val="15"/>
        </w:rPr>
      </w:pPr>
      <w:r>
        <w:rPr>
          <w:rFonts w:hint="eastAsia" w:ascii="仿宋" w:hAnsi="仿宋" w:eastAsia="仿宋" w:cs="仿宋"/>
        </w:rPr>
        <w:pict>
          <v:shape id="_x0000_s1035" o:spid="_x0000_s1035" o:spt="202" type="#_x0000_t202" style="position:absolute;left:0pt;margin-left:92.05pt;margin-top:12.2pt;height:151.75pt;width:411.4pt;mso-position-horizontal-relative:page;mso-wrap-distance-bottom:0pt;mso-wrap-distance-top:0pt;z-index:-251652096;mso-width-relative:page;mso-height-relative:page;" filled="f" stroked="t" coordsize="21600,21600">
            <v:path/>
            <v:fill on="f" focussize="0,0"/>
            <v:stroke weight="0.48pt" color="#000000"/>
            <v:imagedata o:title=""/>
            <o:lock v:ext="edit"/>
            <v:textbox inset="0mm,0mm,0mm,0mm">
              <w:txbxContent>
                <w:p w14:paraId="4BE1B8D0">
                  <w:pPr>
                    <w:pStyle w:val="13"/>
                    <w:spacing w:before="2"/>
                    <w:ind w:left="937" w:right="939"/>
                    <w:jc w:val="center"/>
                  </w:pPr>
                  <w:r>
                    <w:t>（※授权委托人身份证正、反面复印件※）</w:t>
                  </w:r>
                </w:p>
              </w:txbxContent>
            </v:textbox>
            <w10:wrap type="topAndBottom"/>
          </v:shape>
        </w:pict>
      </w:r>
    </w:p>
    <w:p w14:paraId="2C532F0A">
      <w:pPr>
        <w:pStyle w:val="13"/>
        <w:tabs>
          <w:tab w:val="left" w:pos="5145"/>
        </w:tabs>
        <w:spacing w:before="43"/>
        <w:ind w:left="894"/>
        <w:rPr>
          <w:rFonts w:hint="eastAsia" w:ascii="仿宋" w:hAnsi="仿宋" w:eastAsia="仿宋" w:cs="仿宋"/>
        </w:rPr>
      </w:pPr>
      <w:r>
        <w:rPr>
          <w:rFonts w:hint="eastAsia" w:ascii="仿宋" w:hAnsi="仿宋" w:eastAsia="仿宋" w:cs="仿宋"/>
        </w:rPr>
        <w:t>委托人（加盖单位公章）：</w:t>
      </w:r>
      <w:r>
        <w:rPr>
          <w:rFonts w:hint="eastAsia" w:ascii="仿宋" w:hAnsi="仿宋" w:eastAsia="仿宋" w:cs="仿宋"/>
          <w:u w:val="single"/>
        </w:rPr>
        <w:t xml:space="preserve"> </w:t>
      </w:r>
      <w:r>
        <w:rPr>
          <w:rFonts w:hint="eastAsia" w:ascii="仿宋" w:hAnsi="仿宋" w:eastAsia="仿宋" w:cs="仿宋"/>
          <w:u w:val="single"/>
        </w:rPr>
        <w:tab/>
      </w:r>
    </w:p>
    <w:p w14:paraId="4021105A">
      <w:pPr>
        <w:pStyle w:val="13"/>
        <w:tabs>
          <w:tab w:val="left" w:pos="7454"/>
        </w:tabs>
        <w:spacing w:before="139"/>
        <w:ind w:left="894"/>
        <w:rPr>
          <w:rFonts w:hint="eastAsia" w:ascii="仿宋" w:hAnsi="仿宋" w:eastAsia="仿宋" w:cs="仿宋"/>
        </w:rPr>
      </w:pPr>
      <w:r>
        <w:rPr>
          <w:rFonts w:hint="eastAsia" w:ascii="仿宋" w:hAnsi="仿宋" w:eastAsia="仿宋" w:cs="仿宋"/>
        </w:rPr>
        <w:t xml:space="preserve">法定代表人（或非法人组织负责人）（签字或盖章）：  </w:t>
      </w:r>
      <w:r>
        <w:rPr>
          <w:rFonts w:hint="eastAsia" w:ascii="仿宋" w:hAnsi="仿宋" w:eastAsia="仿宋" w:cs="仿宋"/>
          <w:w w:val="99"/>
          <w:u w:val="single"/>
        </w:rPr>
        <w:t xml:space="preserve"> </w:t>
      </w:r>
      <w:r>
        <w:rPr>
          <w:rFonts w:hint="eastAsia" w:ascii="仿宋" w:hAnsi="仿宋" w:eastAsia="仿宋" w:cs="仿宋"/>
          <w:u w:val="single"/>
        </w:rPr>
        <w:tab/>
      </w:r>
    </w:p>
    <w:p w14:paraId="439A382D">
      <w:pPr>
        <w:pStyle w:val="13"/>
        <w:tabs>
          <w:tab w:val="left" w:pos="5145"/>
        </w:tabs>
        <w:spacing w:before="139"/>
        <w:ind w:left="894"/>
        <w:rPr>
          <w:rFonts w:hint="eastAsia" w:ascii="仿宋" w:hAnsi="仿宋" w:eastAsia="仿宋" w:cs="仿宋"/>
        </w:rPr>
      </w:pPr>
      <w:r>
        <w:rPr>
          <w:rFonts w:hint="eastAsia" w:ascii="仿宋" w:hAnsi="仿宋" w:eastAsia="仿宋" w:cs="仿宋"/>
        </w:rPr>
        <w:t xml:space="preserve">授权委托人（签字或盖章）： </w:t>
      </w:r>
      <w:r>
        <w:rPr>
          <w:rFonts w:hint="eastAsia" w:ascii="仿宋" w:hAnsi="仿宋" w:eastAsia="仿宋" w:cs="仿宋"/>
          <w:spacing w:val="3"/>
        </w:rPr>
        <w:t xml:space="preserve"> </w:t>
      </w:r>
      <w:r>
        <w:rPr>
          <w:rFonts w:hint="eastAsia" w:ascii="仿宋" w:hAnsi="仿宋" w:eastAsia="仿宋" w:cs="仿宋"/>
          <w:w w:val="99"/>
          <w:u w:val="single"/>
        </w:rPr>
        <w:t xml:space="preserve"> </w:t>
      </w:r>
      <w:r>
        <w:rPr>
          <w:rFonts w:hint="eastAsia" w:ascii="仿宋" w:hAnsi="仿宋" w:eastAsia="仿宋" w:cs="仿宋"/>
          <w:u w:val="single"/>
        </w:rPr>
        <w:tab/>
      </w:r>
    </w:p>
    <w:p w14:paraId="1ADB1E8E">
      <w:pPr>
        <w:pStyle w:val="13"/>
        <w:tabs>
          <w:tab w:val="left" w:pos="1943"/>
          <w:tab w:val="left" w:pos="4725"/>
          <w:tab w:val="left" w:pos="5303"/>
          <w:tab w:val="left" w:pos="5934"/>
          <w:tab w:val="left" w:pos="7874"/>
          <w:tab w:val="left" w:pos="7979"/>
        </w:tabs>
        <w:spacing w:before="139" w:line="364" w:lineRule="auto"/>
        <w:ind w:left="894" w:right="2565"/>
        <w:rPr>
          <w:rFonts w:hint="eastAsia" w:ascii="仿宋" w:hAnsi="仿宋" w:eastAsia="仿宋" w:cs="仿宋"/>
        </w:rPr>
      </w:pPr>
      <w:r>
        <w:rPr>
          <w:rFonts w:hint="eastAsia" w:ascii="仿宋" w:hAnsi="仿宋" w:eastAsia="仿宋" w:cs="仿宋"/>
        </w:rPr>
        <w:t>详细通讯地址：</w:t>
      </w:r>
      <w:r>
        <w:rPr>
          <w:rFonts w:hint="eastAsia" w:ascii="仿宋" w:hAnsi="仿宋" w:eastAsia="仿宋" w:cs="仿宋"/>
          <w:u w:val="single"/>
        </w:rPr>
        <w:tab/>
      </w:r>
      <w:r>
        <w:rPr>
          <w:rFonts w:hint="eastAsia" w:ascii="仿宋" w:hAnsi="仿宋" w:eastAsia="仿宋" w:cs="仿宋"/>
        </w:rPr>
        <w:tab/>
      </w:r>
      <w:r>
        <w:rPr>
          <w:rFonts w:hint="eastAsia" w:ascii="仿宋" w:hAnsi="仿宋" w:eastAsia="仿宋" w:cs="仿宋"/>
        </w:rPr>
        <w:t>邮政编码</w:t>
      </w:r>
      <w:r>
        <w:rPr>
          <w:rFonts w:hint="eastAsia" w:ascii="仿宋" w:hAnsi="仿宋" w:eastAsia="仿宋" w:cs="仿宋"/>
          <w:spacing w:val="-1"/>
        </w:rPr>
        <w:t xml:space="preserve"> </w:t>
      </w:r>
      <w:r>
        <w:rPr>
          <w:rFonts w:hint="eastAsia" w:ascii="仿宋" w:hAnsi="仿宋" w:eastAsia="仿宋" w:cs="仿宋"/>
        </w:rPr>
        <w:t>：</w:t>
      </w:r>
      <w:r>
        <w:rPr>
          <w:rFonts w:hint="eastAsia" w:ascii="仿宋" w:hAnsi="仿宋" w:eastAsia="仿宋" w:cs="仿宋"/>
          <w:w w:val="99"/>
          <w:u w:val="single"/>
        </w:rPr>
        <w:t xml:space="preserve"> </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 xml:space="preserve"> </w:t>
      </w:r>
      <w:r>
        <w:rPr>
          <w:rFonts w:hint="eastAsia" w:ascii="仿宋" w:hAnsi="仿宋" w:eastAsia="仿宋" w:cs="仿宋"/>
        </w:rPr>
        <w:t>传</w:t>
      </w:r>
      <w:r>
        <w:rPr>
          <w:rFonts w:hint="eastAsia" w:ascii="仿宋" w:hAnsi="仿宋" w:eastAsia="仿宋" w:cs="仿宋"/>
        </w:rPr>
        <w:tab/>
      </w:r>
      <w:r>
        <w:rPr>
          <w:rFonts w:hint="eastAsia" w:ascii="仿宋" w:hAnsi="仿宋" w:eastAsia="仿宋" w:cs="仿宋"/>
        </w:rPr>
        <w:t>真：</w:t>
      </w:r>
      <w:r>
        <w:rPr>
          <w:rFonts w:hint="eastAsia" w:ascii="仿宋" w:hAnsi="仿宋" w:eastAsia="仿宋" w:cs="仿宋"/>
          <w:u w:val="single"/>
        </w:rPr>
        <w:tab/>
      </w:r>
      <w:r>
        <w:rPr>
          <w:rFonts w:hint="eastAsia" w:ascii="仿宋" w:hAnsi="仿宋" w:eastAsia="仿宋" w:cs="仿宋"/>
        </w:rPr>
        <w:tab/>
      </w:r>
      <w:r>
        <w:rPr>
          <w:rFonts w:hint="eastAsia" w:ascii="仿宋" w:hAnsi="仿宋" w:eastAsia="仿宋" w:cs="仿宋"/>
        </w:rPr>
        <w:t>电</w:t>
      </w:r>
      <w:r>
        <w:rPr>
          <w:rFonts w:hint="eastAsia" w:ascii="仿宋" w:hAnsi="仿宋" w:eastAsia="仿宋" w:cs="仿宋"/>
        </w:rPr>
        <w:tab/>
      </w:r>
      <w:r>
        <w:rPr>
          <w:rFonts w:hint="eastAsia" w:ascii="仿宋" w:hAnsi="仿宋" w:eastAsia="仿宋" w:cs="仿宋"/>
          <w:w w:val="95"/>
        </w:rPr>
        <w:t>话：</w:t>
      </w:r>
      <w:r>
        <w:rPr>
          <w:rFonts w:hint="eastAsia" w:ascii="仿宋" w:hAnsi="仿宋" w:eastAsia="仿宋" w:cs="仿宋"/>
          <w:w w:val="95"/>
          <w:u w:val="single"/>
        </w:rPr>
        <w:tab/>
      </w:r>
      <w:r>
        <w:rPr>
          <w:rFonts w:hint="eastAsia" w:ascii="仿宋" w:hAnsi="仿宋" w:eastAsia="仿宋" w:cs="仿宋"/>
          <w:u w:val="single"/>
        </w:rPr>
        <w:t xml:space="preserve"> </w:t>
      </w:r>
      <w:r>
        <w:rPr>
          <w:rFonts w:hint="eastAsia" w:ascii="仿宋" w:hAnsi="仿宋" w:eastAsia="仿宋" w:cs="仿宋"/>
        </w:rPr>
        <w:t>日</w:t>
      </w:r>
      <w:r>
        <w:rPr>
          <w:rFonts w:hint="eastAsia" w:ascii="仿宋" w:hAnsi="仿宋" w:eastAsia="仿宋" w:cs="仿宋"/>
        </w:rPr>
        <w:tab/>
      </w:r>
      <w:r>
        <w:rPr>
          <w:rFonts w:hint="eastAsia" w:ascii="仿宋" w:hAnsi="仿宋" w:eastAsia="仿宋" w:cs="仿宋"/>
          <w:w w:val="95"/>
        </w:rPr>
        <w:t>期:</w:t>
      </w:r>
      <w:r>
        <w:rPr>
          <w:rFonts w:hint="eastAsia" w:ascii="仿宋" w:hAnsi="仿宋" w:eastAsia="仿宋" w:cs="仿宋"/>
          <w:w w:val="95"/>
          <w:u w:val="single"/>
        </w:rPr>
        <w:t xml:space="preserve"> </w:t>
      </w:r>
      <w:r>
        <w:rPr>
          <w:rFonts w:hint="eastAsia" w:ascii="仿宋" w:hAnsi="仿宋" w:eastAsia="仿宋" w:cs="仿宋"/>
          <w:u w:val="single"/>
        </w:rPr>
        <w:tab/>
      </w:r>
    </w:p>
    <w:p w14:paraId="25EE2FAC">
      <w:pPr>
        <w:spacing w:after="0" w:line="364" w:lineRule="auto"/>
        <w:rPr>
          <w:rFonts w:hint="eastAsia" w:ascii="仿宋" w:hAnsi="仿宋" w:eastAsia="仿宋" w:cs="仿宋"/>
        </w:rPr>
        <w:sectPr>
          <w:pgSz w:w="11910" w:h="16840"/>
          <w:pgMar w:top="1360" w:right="740" w:bottom="1080" w:left="620" w:header="0" w:footer="811" w:gutter="0"/>
          <w:cols w:space="720" w:num="1"/>
        </w:sectPr>
      </w:pPr>
    </w:p>
    <w:p w14:paraId="16014694">
      <w:pPr>
        <w:spacing w:before="0" w:line="465" w:lineRule="exact"/>
        <w:ind w:left="474" w:right="0" w:firstLine="0"/>
        <w:jc w:val="left"/>
        <w:rPr>
          <w:rFonts w:hint="eastAsia" w:ascii="仿宋" w:hAnsi="仿宋" w:eastAsia="仿宋" w:cs="仿宋"/>
          <w:b/>
          <w:sz w:val="28"/>
        </w:rPr>
      </w:pPr>
      <w:bookmarkStart w:id="23" w:name="格式7"/>
      <w:bookmarkEnd w:id="23"/>
      <w:r>
        <w:rPr>
          <w:rFonts w:hint="eastAsia" w:ascii="仿宋" w:hAnsi="仿宋" w:eastAsia="仿宋" w:cs="仿宋"/>
          <w:b/>
          <w:spacing w:val="4"/>
          <w:w w:val="95"/>
          <w:sz w:val="28"/>
        </w:rPr>
        <w:t xml:space="preserve">格式 </w:t>
      </w:r>
      <w:r>
        <w:rPr>
          <w:rFonts w:hint="eastAsia" w:ascii="仿宋" w:hAnsi="仿宋" w:eastAsia="仿宋" w:cs="仿宋"/>
          <w:b/>
          <w:w w:val="95"/>
          <w:sz w:val="28"/>
        </w:rPr>
        <w:t>6</w:t>
      </w:r>
    </w:p>
    <w:p w14:paraId="41CB0AE6">
      <w:pPr>
        <w:pStyle w:val="13"/>
        <w:spacing w:before="16"/>
        <w:rPr>
          <w:rFonts w:hint="eastAsia" w:ascii="仿宋" w:hAnsi="仿宋" w:eastAsia="仿宋" w:cs="仿宋"/>
          <w:b/>
          <w:sz w:val="6"/>
        </w:rPr>
      </w:pPr>
    </w:p>
    <w:p w14:paraId="290B1DE0">
      <w:pPr>
        <w:pStyle w:val="5"/>
        <w:ind w:left="146"/>
        <w:rPr>
          <w:rFonts w:hint="eastAsia" w:ascii="仿宋" w:hAnsi="仿宋" w:eastAsia="仿宋" w:cs="仿宋"/>
        </w:rPr>
      </w:pPr>
      <w:r>
        <w:rPr>
          <w:rFonts w:hint="eastAsia" w:ascii="仿宋" w:hAnsi="仿宋" w:eastAsia="仿宋" w:cs="仿宋"/>
          <w:w w:val="95"/>
        </w:rPr>
        <w:t>具有良好的商业信誉和健全的财务会计制度的承诺函</w:t>
      </w:r>
    </w:p>
    <w:p w14:paraId="6F79B9E5">
      <w:pPr>
        <w:pStyle w:val="13"/>
        <w:spacing w:before="11"/>
        <w:rPr>
          <w:rFonts w:hint="eastAsia" w:ascii="仿宋" w:hAnsi="仿宋" w:eastAsia="仿宋" w:cs="仿宋"/>
          <w:b/>
          <w:sz w:val="16"/>
        </w:rPr>
      </w:pPr>
    </w:p>
    <w:p w14:paraId="7A20A936">
      <w:pPr>
        <w:pStyle w:val="13"/>
        <w:rPr>
          <w:rFonts w:hint="eastAsia" w:ascii="仿宋" w:hAnsi="仿宋" w:eastAsia="仿宋" w:cs="仿宋"/>
          <w:sz w:val="22"/>
        </w:rPr>
      </w:pPr>
    </w:p>
    <w:p w14:paraId="1E91F456">
      <w:pPr>
        <w:pStyle w:val="13"/>
        <w:rPr>
          <w:rFonts w:hint="eastAsia" w:ascii="仿宋" w:hAnsi="仿宋" w:eastAsia="仿宋" w:cs="仿宋"/>
          <w:sz w:val="22"/>
        </w:rPr>
      </w:pPr>
    </w:p>
    <w:p w14:paraId="72243E4A">
      <w:pPr>
        <w:pStyle w:val="13"/>
        <w:rPr>
          <w:rFonts w:hint="default" w:ascii="仿宋" w:hAnsi="仿宋" w:eastAsia="仿宋" w:cs="仿宋"/>
          <w:sz w:val="36"/>
          <w:szCs w:val="32"/>
          <w:lang w:val="en-US" w:eastAsia="zh-CN"/>
        </w:rPr>
      </w:pPr>
      <w:r>
        <w:rPr>
          <w:rFonts w:hint="eastAsia" w:ascii="仿宋" w:hAnsi="仿宋" w:eastAsia="仿宋" w:cs="仿宋"/>
          <w:sz w:val="22"/>
          <w:lang w:val="en-US" w:eastAsia="zh-CN"/>
        </w:rPr>
        <w:t xml:space="preserve">   </w:t>
      </w:r>
    </w:p>
    <w:p w14:paraId="05393C9D">
      <w:pPr>
        <w:pStyle w:val="13"/>
        <w:rPr>
          <w:rFonts w:hint="default" w:ascii="仿宋" w:hAnsi="仿宋" w:eastAsia="仿宋" w:cs="仿宋"/>
          <w:sz w:val="36"/>
          <w:szCs w:val="32"/>
          <w:lang w:val="en-US" w:eastAsia="zh-CN"/>
        </w:rPr>
      </w:pPr>
      <w:r>
        <w:rPr>
          <w:rFonts w:hint="eastAsia" w:ascii="仿宋" w:hAnsi="仿宋" w:eastAsia="仿宋" w:cs="仿宋"/>
          <w:sz w:val="36"/>
          <w:szCs w:val="32"/>
          <w:lang w:val="en-US" w:eastAsia="zh-CN"/>
        </w:rPr>
        <w:t xml:space="preserve">                      （格式自拟）</w:t>
      </w:r>
    </w:p>
    <w:p w14:paraId="0E3391A9">
      <w:pPr>
        <w:pStyle w:val="13"/>
        <w:rPr>
          <w:rFonts w:hint="eastAsia" w:ascii="仿宋" w:hAnsi="仿宋" w:eastAsia="仿宋" w:cs="仿宋"/>
          <w:sz w:val="36"/>
          <w:szCs w:val="32"/>
        </w:rPr>
      </w:pPr>
    </w:p>
    <w:p w14:paraId="1ED75417">
      <w:pPr>
        <w:pStyle w:val="13"/>
        <w:rPr>
          <w:rFonts w:hint="eastAsia" w:ascii="仿宋" w:hAnsi="仿宋" w:eastAsia="仿宋" w:cs="仿宋"/>
          <w:sz w:val="22"/>
        </w:rPr>
      </w:pPr>
    </w:p>
    <w:p w14:paraId="37377E34">
      <w:pPr>
        <w:pStyle w:val="13"/>
        <w:rPr>
          <w:rFonts w:hint="eastAsia" w:ascii="仿宋" w:hAnsi="仿宋" w:eastAsia="仿宋" w:cs="仿宋"/>
          <w:sz w:val="22"/>
        </w:rPr>
      </w:pPr>
    </w:p>
    <w:p w14:paraId="35590FBC">
      <w:pPr>
        <w:pStyle w:val="13"/>
        <w:rPr>
          <w:rFonts w:hint="eastAsia" w:ascii="仿宋" w:hAnsi="仿宋" w:eastAsia="仿宋" w:cs="仿宋"/>
          <w:sz w:val="22"/>
        </w:rPr>
      </w:pPr>
    </w:p>
    <w:p w14:paraId="5EFF6541">
      <w:pPr>
        <w:pStyle w:val="13"/>
        <w:rPr>
          <w:rFonts w:hint="eastAsia" w:ascii="仿宋" w:hAnsi="仿宋" w:eastAsia="仿宋" w:cs="仿宋"/>
          <w:sz w:val="22"/>
        </w:rPr>
      </w:pPr>
    </w:p>
    <w:p w14:paraId="7AD612AF">
      <w:pPr>
        <w:pStyle w:val="13"/>
        <w:rPr>
          <w:rFonts w:hint="eastAsia" w:ascii="仿宋" w:hAnsi="仿宋" w:eastAsia="仿宋" w:cs="仿宋"/>
          <w:sz w:val="22"/>
        </w:rPr>
      </w:pPr>
    </w:p>
    <w:p w14:paraId="0A5BAA33">
      <w:pPr>
        <w:pStyle w:val="13"/>
        <w:rPr>
          <w:rFonts w:hint="eastAsia" w:ascii="仿宋" w:hAnsi="仿宋" w:eastAsia="仿宋" w:cs="仿宋"/>
          <w:sz w:val="22"/>
        </w:rPr>
      </w:pPr>
    </w:p>
    <w:p w14:paraId="15387EFF">
      <w:pPr>
        <w:pStyle w:val="13"/>
        <w:rPr>
          <w:rFonts w:hint="eastAsia" w:ascii="仿宋" w:hAnsi="仿宋" w:eastAsia="仿宋" w:cs="仿宋"/>
          <w:sz w:val="22"/>
        </w:rPr>
      </w:pPr>
    </w:p>
    <w:p w14:paraId="62290F59">
      <w:pPr>
        <w:pStyle w:val="13"/>
        <w:rPr>
          <w:rFonts w:hint="eastAsia" w:ascii="仿宋" w:hAnsi="仿宋" w:eastAsia="仿宋" w:cs="仿宋"/>
          <w:sz w:val="22"/>
        </w:rPr>
      </w:pPr>
    </w:p>
    <w:p w14:paraId="68114A3B">
      <w:pPr>
        <w:pStyle w:val="13"/>
        <w:rPr>
          <w:rFonts w:hint="eastAsia" w:ascii="仿宋" w:hAnsi="仿宋" w:eastAsia="仿宋" w:cs="仿宋"/>
          <w:sz w:val="22"/>
        </w:rPr>
      </w:pPr>
    </w:p>
    <w:p w14:paraId="110293E6">
      <w:pPr>
        <w:pStyle w:val="13"/>
        <w:rPr>
          <w:rFonts w:hint="eastAsia" w:ascii="仿宋" w:hAnsi="仿宋" w:eastAsia="仿宋" w:cs="仿宋"/>
          <w:sz w:val="22"/>
        </w:rPr>
      </w:pPr>
    </w:p>
    <w:p w14:paraId="5DEA0AA5">
      <w:pPr>
        <w:pStyle w:val="13"/>
        <w:rPr>
          <w:rFonts w:hint="eastAsia" w:ascii="仿宋" w:hAnsi="仿宋" w:eastAsia="仿宋" w:cs="仿宋"/>
          <w:sz w:val="22"/>
        </w:rPr>
      </w:pPr>
    </w:p>
    <w:p w14:paraId="1B955A5A">
      <w:pPr>
        <w:pStyle w:val="13"/>
        <w:rPr>
          <w:rFonts w:hint="eastAsia" w:ascii="仿宋" w:hAnsi="仿宋" w:eastAsia="仿宋" w:cs="仿宋"/>
          <w:sz w:val="22"/>
        </w:rPr>
      </w:pPr>
    </w:p>
    <w:p w14:paraId="2C16733E">
      <w:pPr>
        <w:pStyle w:val="13"/>
        <w:tabs>
          <w:tab w:val="left" w:pos="4619"/>
        </w:tabs>
        <w:spacing w:before="194"/>
        <w:ind w:left="474"/>
        <w:rPr>
          <w:rFonts w:hint="eastAsia" w:ascii="仿宋" w:hAnsi="仿宋" w:eastAsia="仿宋" w:cs="仿宋"/>
        </w:rPr>
      </w:pPr>
      <w:r>
        <w:rPr>
          <w:rFonts w:hint="eastAsia" w:ascii="仿宋" w:hAnsi="仿宋" w:eastAsia="仿宋" w:cs="仿宋"/>
        </w:rPr>
        <w:t>供应商名称（加盖单位公章）：</w:t>
      </w:r>
      <w:r>
        <w:rPr>
          <w:rFonts w:hint="eastAsia" w:ascii="仿宋" w:hAnsi="仿宋" w:eastAsia="仿宋" w:cs="仿宋"/>
          <w:u w:val="single"/>
        </w:rPr>
        <w:t xml:space="preserve"> </w:t>
      </w:r>
      <w:r>
        <w:rPr>
          <w:rFonts w:hint="eastAsia" w:ascii="仿宋" w:hAnsi="仿宋" w:eastAsia="仿宋" w:cs="仿宋"/>
          <w:u w:val="single"/>
        </w:rPr>
        <w:tab/>
      </w:r>
    </w:p>
    <w:p w14:paraId="6A3AAAED">
      <w:pPr>
        <w:pStyle w:val="13"/>
        <w:spacing w:before="3"/>
        <w:rPr>
          <w:rFonts w:hint="eastAsia" w:ascii="仿宋" w:hAnsi="仿宋" w:eastAsia="仿宋" w:cs="仿宋"/>
          <w:sz w:val="17"/>
        </w:rPr>
      </w:pPr>
    </w:p>
    <w:p w14:paraId="5057F693">
      <w:pPr>
        <w:pStyle w:val="13"/>
        <w:tabs>
          <w:tab w:val="left" w:pos="7979"/>
        </w:tabs>
        <w:spacing w:before="77"/>
        <w:ind w:left="474"/>
        <w:rPr>
          <w:rFonts w:hint="eastAsia" w:ascii="仿宋" w:hAnsi="仿宋" w:eastAsia="仿宋" w:cs="仿宋"/>
        </w:rPr>
      </w:pPr>
      <w:r>
        <w:rPr>
          <w:rFonts w:hint="eastAsia" w:ascii="仿宋" w:hAnsi="仿宋" w:eastAsia="仿宋" w:cs="仿宋"/>
        </w:rPr>
        <w:t>法定代表人（或非法人组织负责人）或其授权委托人(签字或盖章)：</w:t>
      </w:r>
      <w:r>
        <w:rPr>
          <w:rFonts w:hint="eastAsia" w:ascii="仿宋" w:hAnsi="仿宋" w:eastAsia="仿宋" w:cs="仿宋"/>
          <w:u w:val="single"/>
        </w:rPr>
        <w:t xml:space="preserve"> </w:t>
      </w:r>
      <w:r>
        <w:rPr>
          <w:rFonts w:hint="eastAsia" w:ascii="仿宋" w:hAnsi="仿宋" w:eastAsia="仿宋" w:cs="仿宋"/>
          <w:u w:val="single"/>
        </w:rPr>
        <w:tab/>
      </w:r>
    </w:p>
    <w:p w14:paraId="26EA60C7">
      <w:pPr>
        <w:pStyle w:val="13"/>
        <w:spacing w:before="10"/>
        <w:rPr>
          <w:rFonts w:hint="eastAsia" w:ascii="仿宋" w:hAnsi="仿宋" w:eastAsia="仿宋" w:cs="仿宋"/>
          <w:sz w:val="17"/>
        </w:rPr>
      </w:pPr>
    </w:p>
    <w:p w14:paraId="0B940515">
      <w:pPr>
        <w:pStyle w:val="13"/>
        <w:tabs>
          <w:tab w:val="left" w:pos="2834"/>
        </w:tabs>
        <w:spacing w:before="70"/>
        <w:ind w:left="474"/>
        <w:rPr>
          <w:rFonts w:hint="eastAsia"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u w:val="single"/>
        </w:rPr>
        <w:tab/>
      </w:r>
    </w:p>
    <w:p w14:paraId="0AE9B71C">
      <w:pPr>
        <w:spacing w:after="0"/>
        <w:rPr>
          <w:rFonts w:hint="eastAsia" w:ascii="仿宋" w:hAnsi="仿宋" w:eastAsia="仿宋" w:cs="仿宋"/>
        </w:rPr>
        <w:sectPr>
          <w:pgSz w:w="11910" w:h="16840"/>
          <w:pgMar w:top="1360" w:right="740" w:bottom="1080" w:left="620" w:header="0" w:footer="811" w:gutter="0"/>
          <w:cols w:space="720" w:num="1"/>
        </w:sectPr>
      </w:pPr>
    </w:p>
    <w:p w14:paraId="21D87219">
      <w:pPr>
        <w:spacing w:before="0" w:line="465" w:lineRule="exact"/>
        <w:ind w:left="474" w:right="0" w:firstLine="0"/>
        <w:jc w:val="left"/>
        <w:rPr>
          <w:rFonts w:hint="eastAsia" w:ascii="仿宋" w:hAnsi="仿宋" w:eastAsia="仿宋" w:cs="仿宋"/>
          <w:b/>
          <w:sz w:val="28"/>
        </w:rPr>
      </w:pPr>
      <w:bookmarkStart w:id="24" w:name="格式8"/>
      <w:bookmarkEnd w:id="24"/>
      <w:r>
        <w:rPr>
          <w:rFonts w:hint="eastAsia" w:ascii="仿宋" w:hAnsi="仿宋" w:eastAsia="仿宋" w:cs="仿宋"/>
          <w:b/>
          <w:spacing w:val="4"/>
          <w:w w:val="95"/>
          <w:sz w:val="28"/>
        </w:rPr>
        <w:t xml:space="preserve">格式 </w:t>
      </w:r>
      <w:r>
        <w:rPr>
          <w:rFonts w:hint="eastAsia" w:ascii="仿宋" w:hAnsi="仿宋" w:eastAsia="仿宋" w:cs="仿宋"/>
          <w:b/>
          <w:w w:val="95"/>
          <w:sz w:val="28"/>
        </w:rPr>
        <w:t>7</w:t>
      </w:r>
    </w:p>
    <w:p w14:paraId="6DAA3ECF">
      <w:pPr>
        <w:pStyle w:val="13"/>
        <w:spacing w:before="16"/>
        <w:rPr>
          <w:rFonts w:hint="eastAsia" w:ascii="仿宋" w:hAnsi="仿宋" w:eastAsia="仿宋" w:cs="仿宋"/>
          <w:b/>
          <w:sz w:val="6"/>
        </w:rPr>
      </w:pPr>
    </w:p>
    <w:p w14:paraId="66895C0B">
      <w:pPr>
        <w:pStyle w:val="5"/>
        <w:ind w:left="122"/>
        <w:rPr>
          <w:rFonts w:hint="eastAsia" w:ascii="仿宋" w:hAnsi="仿宋" w:eastAsia="仿宋" w:cs="仿宋"/>
        </w:rPr>
      </w:pPr>
      <w:r>
        <w:rPr>
          <w:rFonts w:hint="eastAsia" w:ascii="仿宋" w:hAnsi="仿宋" w:eastAsia="仿宋" w:cs="仿宋"/>
          <w:w w:val="95"/>
        </w:rPr>
        <w:t>具备履行合同所必需的设备和专业技术能力声明函</w:t>
      </w:r>
    </w:p>
    <w:p w14:paraId="209E2387">
      <w:pPr>
        <w:pStyle w:val="13"/>
        <w:spacing w:before="11"/>
        <w:rPr>
          <w:rFonts w:hint="eastAsia" w:ascii="仿宋" w:hAnsi="仿宋" w:eastAsia="仿宋" w:cs="仿宋"/>
          <w:b/>
          <w:sz w:val="16"/>
        </w:rPr>
      </w:pPr>
    </w:p>
    <w:p w14:paraId="7708920D">
      <w:pPr>
        <w:pStyle w:val="13"/>
        <w:rPr>
          <w:rFonts w:hint="eastAsia" w:ascii="仿宋" w:hAnsi="仿宋" w:eastAsia="仿宋" w:cs="仿宋"/>
          <w:sz w:val="22"/>
          <w:lang w:eastAsia="zh-CN"/>
        </w:rPr>
      </w:pPr>
      <w:r>
        <w:rPr>
          <w:rFonts w:hint="eastAsia" w:ascii="仿宋" w:hAnsi="仿宋" w:eastAsia="仿宋" w:cs="仿宋"/>
          <w:lang w:val="en-US" w:eastAsia="zh-CN"/>
        </w:rPr>
        <w:t xml:space="preserve"> </w:t>
      </w:r>
    </w:p>
    <w:p w14:paraId="0D0CEE0F">
      <w:pPr>
        <w:pStyle w:val="13"/>
        <w:rPr>
          <w:rFonts w:hint="eastAsia" w:ascii="仿宋" w:hAnsi="仿宋" w:eastAsia="仿宋" w:cs="仿宋"/>
          <w:sz w:val="22"/>
        </w:rPr>
      </w:pPr>
    </w:p>
    <w:p w14:paraId="3391FDF4">
      <w:pPr>
        <w:pStyle w:val="13"/>
        <w:rPr>
          <w:rFonts w:hint="eastAsia" w:ascii="仿宋" w:hAnsi="仿宋" w:eastAsia="仿宋" w:cs="仿宋"/>
          <w:sz w:val="22"/>
        </w:rPr>
      </w:pPr>
    </w:p>
    <w:p w14:paraId="57BD6B48">
      <w:pPr>
        <w:pStyle w:val="13"/>
        <w:rPr>
          <w:rFonts w:hint="default" w:ascii="仿宋" w:hAnsi="仿宋" w:eastAsia="仿宋" w:cs="仿宋"/>
          <w:sz w:val="44"/>
          <w:szCs w:val="40"/>
          <w:lang w:val="en-US" w:eastAsia="zh-CN"/>
        </w:rPr>
      </w:pPr>
      <w:r>
        <w:rPr>
          <w:rFonts w:hint="eastAsia" w:ascii="仿宋" w:hAnsi="仿宋" w:eastAsia="仿宋" w:cs="仿宋"/>
          <w:sz w:val="22"/>
          <w:lang w:val="en-US" w:eastAsia="zh-CN"/>
        </w:rPr>
        <w:t xml:space="preserve">                             </w:t>
      </w:r>
      <w:r>
        <w:rPr>
          <w:rFonts w:hint="eastAsia" w:ascii="仿宋" w:hAnsi="仿宋" w:eastAsia="仿宋" w:cs="仿宋"/>
          <w:sz w:val="21"/>
          <w:szCs w:val="20"/>
          <w:lang w:val="en-US" w:eastAsia="zh-CN"/>
        </w:rPr>
        <w:t xml:space="preserve"> </w:t>
      </w:r>
      <w:r>
        <w:rPr>
          <w:rFonts w:hint="eastAsia" w:ascii="仿宋" w:hAnsi="仿宋" w:eastAsia="仿宋" w:cs="仿宋"/>
          <w:sz w:val="40"/>
          <w:szCs w:val="36"/>
          <w:lang w:val="en-US" w:eastAsia="zh-CN"/>
        </w:rPr>
        <w:t xml:space="preserve">  （格式自拟）</w:t>
      </w:r>
    </w:p>
    <w:p w14:paraId="64F7413A">
      <w:pPr>
        <w:pStyle w:val="13"/>
        <w:rPr>
          <w:rFonts w:hint="eastAsia" w:ascii="仿宋" w:hAnsi="仿宋" w:eastAsia="仿宋" w:cs="仿宋"/>
          <w:sz w:val="22"/>
        </w:rPr>
      </w:pPr>
    </w:p>
    <w:p w14:paraId="0413BA17">
      <w:pPr>
        <w:pStyle w:val="13"/>
        <w:rPr>
          <w:rFonts w:hint="eastAsia" w:ascii="仿宋" w:hAnsi="仿宋" w:eastAsia="仿宋" w:cs="仿宋"/>
          <w:sz w:val="22"/>
        </w:rPr>
      </w:pPr>
    </w:p>
    <w:p w14:paraId="362C85A5">
      <w:pPr>
        <w:pStyle w:val="13"/>
        <w:rPr>
          <w:rFonts w:hint="eastAsia" w:ascii="仿宋" w:hAnsi="仿宋" w:eastAsia="仿宋" w:cs="仿宋"/>
          <w:sz w:val="22"/>
        </w:rPr>
      </w:pPr>
    </w:p>
    <w:p w14:paraId="2918F34F">
      <w:pPr>
        <w:pStyle w:val="13"/>
        <w:rPr>
          <w:rFonts w:hint="eastAsia" w:ascii="仿宋" w:hAnsi="仿宋" w:eastAsia="仿宋" w:cs="仿宋"/>
          <w:sz w:val="22"/>
        </w:rPr>
      </w:pPr>
    </w:p>
    <w:p w14:paraId="468F234F">
      <w:pPr>
        <w:pStyle w:val="13"/>
        <w:rPr>
          <w:rFonts w:hint="eastAsia" w:ascii="仿宋" w:hAnsi="仿宋" w:eastAsia="仿宋" w:cs="仿宋"/>
          <w:sz w:val="22"/>
        </w:rPr>
      </w:pPr>
    </w:p>
    <w:p w14:paraId="299D8ED4">
      <w:pPr>
        <w:pStyle w:val="13"/>
        <w:rPr>
          <w:rFonts w:hint="eastAsia" w:ascii="仿宋" w:hAnsi="仿宋" w:eastAsia="仿宋" w:cs="仿宋"/>
          <w:sz w:val="22"/>
        </w:rPr>
      </w:pPr>
    </w:p>
    <w:p w14:paraId="1BD68C38">
      <w:pPr>
        <w:pStyle w:val="13"/>
        <w:rPr>
          <w:rFonts w:hint="eastAsia" w:ascii="仿宋" w:hAnsi="仿宋" w:eastAsia="仿宋" w:cs="仿宋"/>
          <w:sz w:val="22"/>
        </w:rPr>
      </w:pPr>
    </w:p>
    <w:p w14:paraId="76DB38F5">
      <w:pPr>
        <w:pStyle w:val="13"/>
        <w:rPr>
          <w:rFonts w:hint="eastAsia" w:ascii="仿宋" w:hAnsi="仿宋" w:eastAsia="仿宋" w:cs="仿宋"/>
          <w:sz w:val="22"/>
        </w:rPr>
      </w:pPr>
    </w:p>
    <w:p w14:paraId="43F0F310">
      <w:pPr>
        <w:pStyle w:val="13"/>
        <w:rPr>
          <w:rFonts w:hint="eastAsia" w:ascii="仿宋" w:hAnsi="仿宋" w:eastAsia="仿宋" w:cs="仿宋"/>
          <w:sz w:val="22"/>
        </w:rPr>
      </w:pPr>
    </w:p>
    <w:p w14:paraId="7CF2048B">
      <w:pPr>
        <w:pStyle w:val="13"/>
        <w:rPr>
          <w:rFonts w:hint="eastAsia" w:ascii="仿宋" w:hAnsi="仿宋" w:eastAsia="仿宋" w:cs="仿宋"/>
          <w:sz w:val="22"/>
        </w:rPr>
      </w:pPr>
    </w:p>
    <w:p w14:paraId="31511771">
      <w:pPr>
        <w:pStyle w:val="13"/>
        <w:tabs>
          <w:tab w:val="left" w:pos="4619"/>
        </w:tabs>
        <w:spacing w:before="143"/>
        <w:ind w:left="474"/>
        <w:rPr>
          <w:rFonts w:hint="eastAsia" w:ascii="仿宋" w:hAnsi="仿宋" w:eastAsia="仿宋" w:cs="仿宋"/>
        </w:rPr>
      </w:pPr>
      <w:r>
        <w:rPr>
          <w:rFonts w:hint="eastAsia" w:ascii="仿宋" w:hAnsi="仿宋" w:eastAsia="仿宋" w:cs="仿宋"/>
        </w:rPr>
        <w:t>供应商名称（加盖单位公章）：</w:t>
      </w:r>
      <w:r>
        <w:rPr>
          <w:rFonts w:hint="eastAsia" w:ascii="仿宋" w:hAnsi="仿宋" w:eastAsia="仿宋" w:cs="仿宋"/>
          <w:u w:val="single"/>
        </w:rPr>
        <w:t xml:space="preserve"> </w:t>
      </w:r>
      <w:r>
        <w:rPr>
          <w:rFonts w:hint="eastAsia" w:ascii="仿宋" w:hAnsi="仿宋" w:eastAsia="仿宋" w:cs="仿宋"/>
          <w:u w:val="single"/>
        </w:rPr>
        <w:tab/>
      </w:r>
    </w:p>
    <w:p w14:paraId="2F3B0A61">
      <w:pPr>
        <w:pStyle w:val="13"/>
        <w:spacing w:before="4"/>
        <w:rPr>
          <w:rFonts w:hint="eastAsia" w:ascii="仿宋" w:hAnsi="仿宋" w:eastAsia="仿宋" w:cs="仿宋"/>
          <w:sz w:val="17"/>
        </w:rPr>
      </w:pPr>
    </w:p>
    <w:p w14:paraId="620AB642">
      <w:pPr>
        <w:pStyle w:val="13"/>
        <w:tabs>
          <w:tab w:val="left" w:pos="7979"/>
        </w:tabs>
        <w:spacing w:before="77"/>
        <w:ind w:left="474"/>
        <w:rPr>
          <w:rFonts w:hint="eastAsia" w:ascii="仿宋" w:hAnsi="仿宋" w:eastAsia="仿宋" w:cs="仿宋"/>
        </w:rPr>
      </w:pPr>
      <w:r>
        <w:rPr>
          <w:rFonts w:hint="eastAsia" w:ascii="仿宋" w:hAnsi="仿宋" w:eastAsia="仿宋" w:cs="仿宋"/>
        </w:rPr>
        <w:t>法定代表人（或非法人组织负责人）或其授权委托人(签字或盖章)：</w:t>
      </w:r>
      <w:r>
        <w:rPr>
          <w:rFonts w:hint="eastAsia" w:ascii="仿宋" w:hAnsi="仿宋" w:eastAsia="仿宋" w:cs="仿宋"/>
          <w:u w:val="single"/>
        </w:rPr>
        <w:t xml:space="preserve"> </w:t>
      </w:r>
      <w:r>
        <w:rPr>
          <w:rFonts w:hint="eastAsia" w:ascii="仿宋" w:hAnsi="仿宋" w:eastAsia="仿宋" w:cs="仿宋"/>
          <w:u w:val="single"/>
        </w:rPr>
        <w:tab/>
      </w:r>
    </w:p>
    <w:p w14:paraId="3B6CE24B">
      <w:pPr>
        <w:pStyle w:val="13"/>
        <w:spacing w:before="10"/>
        <w:rPr>
          <w:rFonts w:hint="eastAsia" w:ascii="仿宋" w:hAnsi="仿宋" w:eastAsia="仿宋" w:cs="仿宋"/>
          <w:sz w:val="17"/>
        </w:rPr>
      </w:pPr>
    </w:p>
    <w:p w14:paraId="0C9035C0">
      <w:pPr>
        <w:pStyle w:val="13"/>
        <w:tabs>
          <w:tab w:val="left" w:pos="2834"/>
        </w:tabs>
        <w:spacing w:before="70"/>
        <w:ind w:left="474"/>
        <w:rPr>
          <w:rFonts w:hint="eastAsia"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u w:val="single"/>
        </w:rPr>
        <w:tab/>
      </w:r>
    </w:p>
    <w:p w14:paraId="50761520">
      <w:pPr>
        <w:spacing w:after="0"/>
        <w:rPr>
          <w:rFonts w:hint="eastAsia" w:ascii="仿宋" w:hAnsi="仿宋" w:eastAsia="仿宋" w:cs="仿宋"/>
        </w:rPr>
        <w:sectPr>
          <w:pgSz w:w="11910" w:h="16840"/>
          <w:pgMar w:top="1360" w:right="740" w:bottom="1080" w:left="620" w:header="0" w:footer="811" w:gutter="0"/>
          <w:cols w:space="720" w:num="1"/>
        </w:sectPr>
      </w:pPr>
    </w:p>
    <w:p w14:paraId="721D9DAA">
      <w:pPr>
        <w:spacing w:before="0" w:line="465" w:lineRule="exact"/>
        <w:ind w:left="474" w:right="0" w:firstLine="0"/>
        <w:jc w:val="left"/>
        <w:rPr>
          <w:rFonts w:hint="eastAsia" w:ascii="仿宋" w:hAnsi="仿宋" w:eastAsia="仿宋" w:cs="仿宋"/>
          <w:b/>
          <w:sz w:val="28"/>
        </w:rPr>
      </w:pPr>
      <w:bookmarkStart w:id="25" w:name="格式9"/>
      <w:bookmarkEnd w:id="25"/>
      <w:r>
        <w:rPr>
          <w:rFonts w:hint="eastAsia" w:ascii="仿宋" w:hAnsi="仿宋" w:eastAsia="仿宋" w:cs="仿宋"/>
          <w:b/>
          <w:spacing w:val="4"/>
          <w:w w:val="95"/>
          <w:sz w:val="28"/>
        </w:rPr>
        <w:t xml:space="preserve">格式 </w:t>
      </w:r>
      <w:r>
        <w:rPr>
          <w:rFonts w:hint="eastAsia" w:ascii="仿宋" w:hAnsi="仿宋" w:eastAsia="仿宋" w:cs="仿宋"/>
          <w:b/>
          <w:w w:val="95"/>
          <w:sz w:val="28"/>
        </w:rPr>
        <w:t>8</w:t>
      </w:r>
    </w:p>
    <w:p w14:paraId="55333BEC">
      <w:pPr>
        <w:pStyle w:val="5"/>
        <w:spacing w:before="75" w:line="254" w:lineRule="auto"/>
        <w:ind w:left="5012" w:right="472" w:hanging="4256"/>
        <w:jc w:val="left"/>
        <w:rPr>
          <w:rFonts w:hint="eastAsia" w:ascii="仿宋" w:hAnsi="仿宋" w:eastAsia="仿宋" w:cs="仿宋"/>
        </w:rPr>
      </w:pPr>
      <w:r>
        <w:rPr>
          <w:rFonts w:hint="eastAsia" w:ascii="仿宋" w:hAnsi="仿宋" w:eastAsia="仿宋" w:cs="仿宋"/>
          <w:spacing w:val="4"/>
          <w:w w:val="95"/>
        </w:rPr>
        <w:t>参加政府采购活动前</w:t>
      </w:r>
      <w:r>
        <w:rPr>
          <w:rFonts w:hint="eastAsia" w:ascii="仿宋" w:hAnsi="仿宋" w:eastAsia="仿宋" w:cs="仿宋"/>
          <w:w w:val="95"/>
        </w:rPr>
        <w:t>3年内在经营活动中没有重大违法记录的书面</w:t>
      </w:r>
      <w:r>
        <w:rPr>
          <w:rFonts w:hint="eastAsia" w:ascii="仿宋" w:hAnsi="仿宋" w:eastAsia="仿宋" w:cs="仿宋"/>
        </w:rPr>
        <w:t>声明</w:t>
      </w:r>
    </w:p>
    <w:p w14:paraId="305FD9C6">
      <w:pPr>
        <w:pStyle w:val="9"/>
        <w:spacing w:before="271"/>
        <w:ind w:left="474"/>
        <w:rPr>
          <w:rFonts w:hint="eastAsia" w:ascii="仿宋" w:hAnsi="仿宋" w:eastAsia="仿宋" w:cs="仿宋"/>
        </w:rPr>
      </w:pPr>
      <w:r>
        <w:rPr>
          <w:rFonts w:hint="eastAsia" w:ascii="仿宋" w:hAnsi="仿宋" w:eastAsia="仿宋" w:cs="仿宋"/>
          <w:u w:val="single"/>
        </w:rPr>
        <w:t xml:space="preserve">（采购人或采购代理机构名称） </w:t>
      </w:r>
      <w:r>
        <w:rPr>
          <w:rFonts w:hint="eastAsia" w:ascii="仿宋" w:hAnsi="仿宋" w:eastAsia="仿宋" w:cs="仿宋"/>
          <w:spacing w:val="1"/>
        </w:rPr>
        <w:t xml:space="preserve"> ：</w:t>
      </w:r>
    </w:p>
    <w:p w14:paraId="083EDF4A">
      <w:pPr>
        <w:pStyle w:val="13"/>
        <w:spacing w:before="92" w:line="364" w:lineRule="auto"/>
        <w:ind w:left="474" w:right="330" w:firstLine="494"/>
        <w:jc w:val="both"/>
        <w:rPr>
          <w:rFonts w:hint="eastAsia" w:ascii="仿宋" w:hAnsi="仿宋" w:eastAsia="仿宋" w:cs="仿宋"/>
        </w:rPr>
      </w:pPr>
      <w:r>
        <w:rPr>
          <w:rFonts w:hint="eastAsia" w:ascii="仿宋" w:hAnsi="仿宋" w:eastAsia="仿宋" w:cs="仿宋"/>
          <w:w w:val="95"/>
        </w:rPr>
        <w:t>在本项目提交响应文件截止时间前，我单位参加本次政府采购活动前3年内在经营活动中没有因违法经营受到刑事处罚或者责令停产停业、吊销许可证或者执照、较大数额罚款等行政处罚的重大违法记录；通过“信用中国”(网站：</w:t>
      </w:r>
      <w:r>
        <w:rPr>
          <w:rFonts w:hint="eastAsia" w:ascii="仿宋" w:hAnsi="仿宋" w:eastAsia="仿宋" w:cs="仿宋"/>
        </w:rPr>
        <w:fldChar w:fldCharType="begin"/>
      </w:r>
      <w:r>
        <w:rPr>
          <w:rFonts w:hint="eastAsia" w:ascii="仿宋" w:hAnsi="仿宋" w:eastAsia="仿宋" w:cs="仿宋"/>
        </w:rPr>
        <w:instrText xml:space="preserve"> HYPERLINK "http://www.creditchina.gov.cn/)" \h </w:instrText>
      </w:r>
      <w:r>
        <w:rPr>
          <w:rFonts w:hint="eastAsia" w:ascii="仿宋" w:hAnsi="仿宋" w:eastAsia="仿宋" w:cs="仿宋"/>
        </w:rPr>
        <w:fldChar w:fldCharType="separate"/>
      </w:r>
      <w:r>
        <w:rPr>
          <w:rFonts w:hint="eastAsia" w:ascii="仿宋" w:hAnsi="仿宋" w:eastAsia="仿宋" w:cs="仿宋"/>
          <w:w w:val="95"/>
        </w:rPr>
        <w:t>www.creditchina.gov.cn/)</w:t>
      </w:r>
      <w:r>
        <w:rPr>
          <w:rFonts w:hint="eastAsia" w:ascii="仿宋" w:hAnsi="仿宋" w:eastAsia="仿宋" w:cs="仿宋"/>
          <w:w w:val="95"/>
        </w:rPr>
        <w:fldChar w:fldCharType="end"/>
      </w:r>
      <w:r>
        <w:rPr>
          <w:rFonts w:hint="eastAsia" w:ascii="仿宋" w:hAnsi="仿宋" w:eastAsia="仿宋" w:cs="仿宋"/>
          <w:w w:val="95"/>
        </w:rPr>
        <w:t>、“中国政府采购网”（网站</w:t>
      </w:r>
      <w:r>
        <w:rPr>
          <w:rFonts w:hint="eastAsia" w:ascii="仿宋" w:hAnsi="仿宋" w:eastAsia="仿宋" w:cs="仿宋"/>
        </w:rPr>
        <w:fldChar w:fldCharType="begin"/>
      </w:r>
      <w:r>
        <w:rPr>
          <w:rFonts w:hint="eastAsia" w:ascii="仿宋" w:hAnsi="仿宋" w:eastAsia="仿宋" w:cs="仿宋"/>
        </w:rPr>
        <w:instrText xml:space="preserve"> HYPERLINK "http://www.ccgp.gov.cn/" \h </w:instrText>
      </w:r>
      <w:r>
        <w:rPr>
          <w:rFonts w:hint="eastAsia" w:ascii="仿宋" w:hAnsi="仿宋" w:eastAsia="仿宋" w:cs="仿宋"/>
        </w:rPr>
        <w:fldChar w:fldCharType="separate"/>
      </w:r>
      <w:r>
        <w:rPr>
          <w:rFonts w:hint="eastAsia" w:ascii="仿宋" w:hAnsi="仿宋" w:eastAsia="仿宋" w:cs="仿宋"/>
          <w:w w:val="95"/>
        </w:rPr>
        <w:t>www.ccgp.gov.cn</w:t>
      </w:r>
      <w:r>
        <w:rPr>
          <w:rFonts w:hint="eastAsia" w:ascii="仿宋" w:hAnsi="仿宋" w:eastAsia="仿宋" w:cs="仿宋"/>
          <w:w w:val="95"/>
        </w:rPr>
        <w:fldChar w:fldCharType="end"/>
      </w:r>
      <w:r>
        <w:rPr>
          <w:rFonts w:hint="eastAsia" w:ascii="仿宋" w:hAnsi="仿宋" w:eastAsia="仿宋" w:cs="仿宋"/>
          <w:w w:val="95"/>
        </w:rPr>
        <w:t>）等渠道查询，我单位未被列入失信被执行人、重大税收违法案件当事人名单、政府采购严重违法失信行为记</w:t>
      </w:r>
      <w:r>
        <w:rPr>
          <w:rFonts w:hint="eastAsia" w:ascii="仿宋" w:hAnsi="仿宋" w:eastAsia="仿宋" w:cs="仿宋"/>
        </w:rPr>
        <w:t>录名单。</w:t>
      </w:r>
    </w:p>
    <w:p w14:paraId="7E0974EA">
      <w:pPr>
        <w:pStyle w:val="13"/>
        <w:spacing w:line="364" w:lineRule="auto"/>
        <w:ind w:left="894" w:right="228" w:hanging="48"/>
        <w:rPr>
          <w:rFonts w:hint="eastAsia" w:ascii="仿宋" w:hAnsi="仿宋" w:eastAsia="仿宋" w:cs="仿宋"/>
        </w:rPr>
      </w:pPr>
      <w:r>
        <w:rPr>
          <w:rFonts w:hint="eastAsia" w:ascii="仿宋" w:hAnsi="仿宋" w:eastAsia="仿宋" w:cs="仿宋"/>
          <w:w w:val="95"/>
        </w:rPr>
        <w:t>如发现我单位提供的声明函不实时，我单位将按照《政府采购法》有关提供虚假材料的规定，接受处罚。</w:t>
      </w:r>
      <w:r>
        <w:rPr>
          <w:rFonts w:hint="eastAsia" w:ascii="仿宋" w:hAnsi="仿宋" w:eastAsia="仿宋" w:cs="仿宋"/>
        </w:rPr>
        <w:t>特此声明。</w:t>
      </w:r>
    </w:p>
    <w:p w14:paraId="5734E2D1">
      <w:pPr>
        <w:pStyle w:val="13"/>
        <w:rPr>
          <w:rFonts w:hint="eastAsia" w:ascii="仿宋" w:hAnsi="仿宋" w:eastAsia="仿宋" w:cs="仿宋"/>
          <w:sz w:val="20"/>
        </w:rPr>
      </w:pPr>
    </w:p>
    <w:p w14:paraId="126790AC">
      <w:pPr>
        <w:pStyle w:val="13"/>
        <w:rPr>
          <w:rFonts w:hint="eastAsia" w:ascii="仿宋" w:hAnsi="仿宋" w:eastAsia="仿宋" w:cs="仿宋"/>
          <w:sz w:val="20"/>
        </w:rPr>
      </w:pPr>
    </w:p>
    <w:p w14:paraId="3EB6DD55">
      <w:pPr>
        <w:pStyle w:val="13"/>
        <w:rPr>
          <w:rFonts w:hint="eastAsia" w:ascii="仿宋" w:hAnsi="仿宋" w:eastAsia="仿宋" w:cs="仿宋"/>
          <w:sz w:val="20"/>
        </w:rPr>
      </w:pPr>
    </w:p>
    <w:p w14:paraId="1A1BAAB9">
      <w:pPr>
        <w:pStyle w:val="13"/>
        <w:rPr>
          <w:rFonts w:hint="eastAsia" w:ascii="仿宋" w:hAnsi="仿宋" w:eastAsia="仿宋" w:cs="仿宋"/>
          <w:sz w:val="20"/>
        </w:rPr>
      </w:pPr>
    </w:p>
    <w:p w14:paraId="6E6CA17F">
      <w:pPr>
        <w:pStyle w:val="13"/>
        <w:rPr>
          <w:rFonts w:hint="eastAsia" w:ascii="仿宋" w:hAnsi="仿宋" w:eastAsia="仿宋" w:cs="仿宋"/>
          <w:sz w:val="20"/>
        </w:rPr>
      </w:pPr>
    </w:p>
    <w:p w14:paraId="0770A87D">
      <w:pPr>
        <w:pStyle w:val="13"/>
        <w:rPr>
          <w:rFonts w:hint="eastAsia" w:ascii="仿宋" w:hAnsi="仿宋" w:eastAsia="仿宋" w:cs="仿宋"/>
          <w:sz w:val="20"/>
        </w:rPr>
      </w:pPr>
    </w:p>
    <w:p w14:paraId="41DD7586">
      <w:pPr>
        <w:pStyle w:val="13"/>
        <w:rPr>
          <w:rFonts w:hint="eastAsia" w:ascii="仿宋" w:hAnsi="仿宋" w:eastAsia="仿宋" w:cs="仿宋"/>
          <w:sz w:val="20"/>
        </w:rPr>
      </w:pPr>
    </w:p>
    <w:p w14:paraId="186BC8A7">
      <w:pPr>
        <w:pStyle w:val="13"/>
        <w:spacing w:before="4"/>
        <w:rPr>
          <w:rFonts w:hint="eastAsia" w:ascii="仿宋" w:hAnsi="仿宋" w:eastAsia="仿宋" w:cs="仿宋"/>
          <w:sz w:val="17"/>
        </w:rPr>
      </w:pPr>
    </w:p>
    <w:p w14:paraId="24329D01">
      <w:pPr>
        <w:pStyle w:val="13"/>
        <w:tabs>
          <w:tab w:val="left" w:pos="4619"/>
        </w:tabs>
        <w:ind w:left="474"/>
        <w:rPr>
          <w:rFonts w:hint="eastAsia" w:ascii="仿宋" w:hAnsi="仿宋" w:eastAsia="仿宋" w:cs="仿宋"/>
        </w:rPr>
      </w:pPr>
      <w:r>
        <w:rPr>
          <w:rFonts w:hint="eastAsia" w:ascii="仿宋" w:hAnsi="仿宋" w:eastAsia="仿宋" w:cs="仿宋"/>
        </w:rPr>
        <w:t>供应商名称（加盖单位公章）：</w:t>
      </w:r>
      <w:r>
        <w:rPr>
          <w:rFonts w:hint="eastAsia" w:ascii="仿宋" w:hAnsi="仿宋" w:eastAsia="仿宋" w:cs="仿宋"/>
          <w:u w:val="single"/>
        </w:rPr>
        <w:t xml:space="preserve"> </w:t>
      </w:r>
      <w:r>
        <w:rPr>
          <w:rFonts w:hint="eastAsia" w:ascii="仿宋" w:hAnsi="仿宋" w:eastAsia="仿宋" w:cs="仿宋"/>
          <w:u w:val="single"/>
        </w:rPr>
        <w:tab/>
      </w:r>
    </w:p>
    <w:p w14:paraId="1722B5F2">
      <w:pPr>
        <w:pStyle w:val="13"/>
        <w:spacing w:before="4"/>
        <w:rPr>
          <w:rFonts w:hint="eastAsia" w:ascii="仿宋" w:hAnsi="仿宋" w:eastAsia="仿宋" w:cs="仿宋"/>
          <w:sz w:val="17"/>
        </w:rPr>
      </w:pPr>
    </w:p>
    <w:p w14:paraId="25AE1C92">
      <w:pPr>
        <w:pStyle w:val="13"/>
        <w:tabs>
          <w:tab w:val="left" w:pos="7979"/>
        </w:tabs>
        <w:spacing w:before="77"/>
        <w:ind w:left="474"/>
        <w:rPr>
          <w:rFonts w:hint="eastAsia" w:ascii="仿宋" w:hAnsi="仿宋" w:eastAsia="仿宋" w:cs="仿宋"/>
        </w:rPr>
      </w:pPr>
      <w:r>
        <w:rPr>
          <w:rFonts w:hint="eastAsia" w:ascii="仿宋" w:hAnsi="仿宋" w:eastAsia="仿宋" w:cs="仿宋"/>
        </w:rPr>
        <w:t>法定代表人（或非法人组织负责人）或其授权委托人(签字或盖章)：</w:t>
      </w:r>
      <w:r>
        <w:rPr>
          <w:rFonts w:hint="eastAsia" w:ascii="仿宋" w:hAnsi="仿宋" w:eastAsia="仿宋" w:cs="仿宋"/>
          <w:u w:val="single"/>
        </w:rPr>
        <w:t xml:space="preserve"> </w:t>
      </w:r>
      <w:r>
        <w:rPr>
          <w:rFonts w:hint="eastAsia" w:ascii="仿宋" w:hAnsi="仿宋" w:eastAsia="仿宋" w:cs="仿宋"/>
          <w:u w:val="single"/>
        </w:rPr>
        <w:tab/>
      </w:r>
    </w:p>
    <w:p w14:paraId="409336FA">
      <w:pPr>
        <w:pStyle w:val="13"/>
        <w:spacing w:before="10"/>
        <w:rPr>
          <w:rFonts w:hint="eastAsia" w:ascii="仿宋" w:hAnsi="仿宋" w:eastAsia="仿宋" w:cs="仿宋"/>
          <w:sz w:val="17"/>
        </w:rPr>
      </w:pPr>
    </w:p>
    <w:p w14:paraId="09046F78">
      <w:pPr>
        <w:pStyle w:val="13"/>
        <w:tabs>
          <w:tab w:val="left" w:pos="2834"/>
        </w:tabs>
        <w:spacing w:before="70"/>
        <w:ind w:left="474"/>
        <w:rPr>
          <w:rFonts w:hint="eastAsia"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u w:val="single"/>
        </w:rPr>
        <w:tab/>
      </w:r>
    </w:p>
    <w:p w14:paraId="67B290CB">
      <w:pPr>
        <w:spacing w:after="0"/>
        <w:rPr>
          <w:rFonts w:hint="eastAsia" w:ascii="仿宋" w:hAnsi="仿宋" w:eastAsia="仿宋" w:cs="仿宋"/>
        </w:rPr>
        <w:sectPr>
          <w:pgSz w:w="11910" w:h="16840"/>
          <w:pgMar w:top="1360" w:right="740" w:bottom="1080" w:left="620" w:header="0" w:footer="811" w:gutter="0"/>
          <w:cols w:space="720" w:num="1"/>
        </w:sectPr>
      </w:pPr>
    </w:p>
    <w:p w14:paraId="17375642">
      <w:pPr>
        <w:spacing w:before="0" w:line="465" w:lineRule="exact"/>
        <w:ind w:left="474" w:right="0" w:firstLine="0"/>
        <w:jc w:val="left"/>
        <w:rPr>
          <w:rFonts w:hint="eastAsia" w:ascii="仿宋" w:hAnsi="仿宋" w:eastAsia="仿宋" w:cs="仿宋"/>
          <w:b/>
          <w:sz w:val="28"/>
        </w:rPr>
      </w:pPr>
      <w:bookmarkStart w:id="26" w:name="格式10"/>
      <w:bookmarkEnd w:id="26"/>
      <w:r>
        <w:rPr>
          <w:rFonts w:hint="eastAsia" w:ascii="仿宋" w:hAnsi="仿宋" w:eastAsia="仿宋" w:cs="仿宋"/>
          <w:b/>
          <w:spacing w:val="4"/>
          <w:w w:val="95"/>
          <w:sz w:val="28"/>
        </w:rPr>
        <w:t xml:space="preserve">格式 </w:t>
      </w:r>
      <w:r>
        <w:rPr>
          <w:rFonts w:hint="eastAsia" w:ascii="仿宋" w:hAnsi="仿宋" w:eastAsia="仿宋" w:cs="仿宋"/>
          <w:b/>
          <w:w w:val="95"/>
          <w:sz w:val="28"/>
        </w:rPr>
        <w:t>9</w:t>
      </w:r>
    </w:p>
    <w:p w14:paraId="1B58A62C">
      <w:pPr>
        <w:pStyle w:val="13"/>
        <w:spacing w:before="16"/>
        <w:rPr>
          <w:rFonts w:hint="eastAsia" w:ascii="仿宋" w:hAnsi="仿宋" w:eastAsia="仿宋" w:cs="仿宋"/>
          <w:b/>
          <w:sz w:val="6"/>
        </w:rPr>
      </w:pPr>
    </w:p>
    <w:p w14:paraId="35821678">
      <w:pPr>
        <w:pStyle w:val="5"/>
        <w:ind w:left="120"/>
        <w:rPr>
          <w:rFonts w:hint="eastAsia" w:ascii="仿宋" w:hAnsi="仿宋" w:eastAsia="仿宋" w:cs="仿宋"/>
        </w:rPr>
      </w:pPr>
      <w:r>
        <w:rPr>
          <w:rFonts w:hint="eastAsia" w:ascii="仿宋" w:hAnsi="仿宋" w:eastAsia="仿宋" w:cs="仿宋"/>
          <w:w w:val="95"/>
        </w:rPr>
        <w:t>响应函</w:t>
      </w:r>
    </w:p>
    <w:p w14:paraId="7E552D35">
      <w:pPr>
        <w:pStyle w:val="13"/>
        <w:spacing w:before="8"/>
        <w:rPr>
          <w:rFonts w:hint="eastAsia" w:ascii="仿宋" w:hAnsi="仿宋" w:eastAsia="仿宋" w:cs="仿宋"/>
          <w:b/>
          <w:sz w:val="20"/>
        </w:rPr>
      </w:pPr>
    </w:p>
    <w:p w14:paraId="6238BB53">
      <w:pPr>
        <w:pStyle w:val="13"/>
        <w:ind w:left="474"/>
        <w:rPr>
          <w:rFonts w:hint="eastAsia" w:ascii="仿宋" w:hAnsi="仿宋" w:eastAsia="仿宋" w:cs="仿宋"/>
        </w:rPr>
      </w:pPr>
      <w:r>
        <w:rPr>
          <w:rFonts w:hint="eastAsia" w:ascii="仿宋" w:hAnsi="仿宋" w:eastAsia="仿宋" w:cs="仿宋"/>
          <w:u w:val="single"/>
        </w:rPr>
        <w:t>（采购人或采购代理机构）：</w:t>
      </w:r>
    </w:p>
    <w:p w14:paraId="68A06999">
      <w:pPr>
        <w:pStyle w:val="13"/>
        <w:spacing w:before="141" w:line="364" w:lineRule="auto"/>
        <w:ind w:left="474" w:right="332" w:firstLine="420"/>
        <w:jc w:val="both"/>
        <w:rPr>
          <w:rFonts w:hint="eastAsia" w:ascii="仿宋" w:hAnsi="仿宋" w:eastAsia="仿宋" w:cs="仿宋"/>
        </w:rPr>
      </w:pPr>
      <w:r>
        <w:rPr>
          <w:rFonts w:hint="eastAsia" w:ascii="仿宋" w:hAnsi="仿宋" w:eastAsia="仿宋" w:cs="仿宋"/>
        </w:rPr>
        <w:t>根据贵方</w:t>
      </w:r>
      <w:r>
        <w:rPr>
          <w:rFonts w:hint="eastAsia" w:ascii="仿宋" w:hAnsi="仿宋" w:eastAsia="仿宋" w:cs="仿宋"/>
          <w:spacing w:val="29"/>
          <w:u w:val="single"/>
        </w:rPr>
        <w:t xml:space="preserve"> (项目名称) </w:t>
      </w:r>
      <w:r>
        <w:rPr>
          <w:rFonts w:hint="eastAsia" w:ascii="仿宋" w:hAnsi="仿宋" w:eastAsia="仿宋" w:cs="仿宋"/>
        </w:rPr>
        <w:t>项目的采购公告</w:t>
      </w:r>
      <w:r>
        <w:rPr>
          <w:rFonts w:hint="eastAsia" w:ascii="仿宋" w:hAnsi="仿宋" w:eastAsia="仿宋" w:cs="仿宋"/>
          <w:spacing w:val="28"/>
          <w:u w:val="single"/>
        </w:rPr>
        <w:t xml:space="preserve"> (项目编号 )</w:t>
      </w:r>
      <w:r>
        <w:rPr>
          <w:rFonts w:hint="eastAsia" w:ascii="仿宋" w:hAnsi="仿宋" w:eastAsia="仿宋" w:cs="仿宋"/>
        </w:rPr>
        <w:t>,签字代表</w:t>
      </w:r>
      <w:r>
        <w:rPr>
          <w:rFonts w:hint="eastAsia" w:ascii="仿宋" w:hAnsi="仿宋" w:eastAsia="仿宋" w:cs="仿宋"/>
          <w:spacing w:val="13"/>
          <w:u w:val="single"/>
        </w:rPr>
        <w:t xml:space="preserve"> (姓名、职务)</w:t>
      </w:r>
      <w:r>
        <w:rPr>
          <w:rFonts w:hint="eastAsia" w:ascii="仿宋" w:hAnsi="仿宋" w:eastAsia="仿宋" w:cs="仿宋"/>
        </w:rPr>
        <w:t>经正式授权并代表供应商</w:t>
      </w:r>
      <w:r>
        <w:rPr>
          <w:rFonts w:hint="eastAsia" w:ascii="仿宋" w:hAnsi="仿宋" w:eastAsia="仿宋" w:cs="仿宋"/>
          <w:u w:val="single"/>
        </w:rPr>
        <w:t>（名称、地址）</w:t>
      </w:r>
      <w:r>
        <w:rPr>
          <w:rFonts w:hint="eastAsia" w:ascii="仿宋_GB2312" w:hAnsi="仿宋_GB2312" w:eastAsia="仿宋_GB2312" w:cs="仿宋_GB2312"/>
          <w:szCs w:val="21"/>
        </w:rPr>
        <w:t>提交下述文件电子文档</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u w:val="single"/>
          <w:lang w:val="en-US" w:eastAsia="zh-CN"/>
        </w:rPr>
        <w:t>1</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w:t>
      </w:r>
      <w:r>
        <w:rPr>
          <w:rFonts w:hint="eastAsia" w:ascii="仿宋_GB2312" w:hAnsi="仿宋_GB2312" w:eastAsia="仿宋_GB2312" w:cs="仿宋_GB2312"/>
          <w:szCs w:val="21"/>
          <w:lang w:eastAsia="zh-CN"/>
        </w:rPr>
        <w:t>（上传到</w:t>
      </w:r>
      <w:r>
        <w:rPr>
          <w:rFonts w:hint="eastAsia" w:ascii="仿宋" w:hAnsi="仿宋" w:eastAsia="仿宋" w:cs="仿宋"/>
          <w:color w:val="auto"/>
          <w:szCs w:val="21"/>
        </w:rPr>
        <w:t>电子</w:t>
      </w:r>
      <w:r>
        <w:rPr>
          <w:rFonts w:hint="eastAsia" w:ascii="仿宋" w:hAnsi="仿宋" w:eastAsia="仿宋" w:cs="仿宋"/>
          <w:color w:val="auto"/>
          <w:szCs w:val="21"/>
          <w:lang w:eastAsia="zh-CN"/>
        </w:rPr>
        <w:t>评标</w:t>
      </w:r>
      <w:r>
        <w:rPr>
          <w:rFonts w:hint="eastAsia" w:ascii="仿宋" w:hAnsi="仿宋" w:eastAsia="仿宋" w:cs="仿宋"/>
          <w:color w:val="auto"/>
          <w:szCs w:val="21"/>
        </w:rPr>
        <w:t>系统</w:t>
      </w:r>
      <w:r>
        <w:rPr>
          <w:rFonts w:hint="eastAsia" w:ascii="仿宋" w:hAnsi="仿宋" w:eastAsia="仿宋" w:cs="仿宋"/>
          <w:color w:val="auto"/>
          <w:szCs w:val="21"/>
          <w:lang w:eastAsia="zh-CN"/>
        </w:rPr>
        <w:t>中</w:t>
      </w:r>
      <w:r>
        <w:rPr>
          <w:rFonts w:hint="eastAsia" w:ascii="仿宋_GB2312" w:hAnsi="仿宋_GB2312" w:eastAsia="仿宋_GB2312" w:cs="仿宋_GB2312"/>
          <w:szCs w:val="21"/>
          <w:lang w:eastAsia="zh-CN"/>
        </w:rPr>
        <w:t>）</w:t>
      </w:r>
      <w:r>
        <w:rPr>
          <w:rFonts w:hint="eastAsia" w:ascii="仿宋" w:hAnsi="仿宋" w:eastAsia="仿宋" w:cs="仿宋"/>
        </w:rPr>
        <w:t>，并以</w:t>
      </w:r>
      <w:r>
        <w:rPr>
          <w:rFonts w:hint="eastAsia" w:ascii="仿宋" w:hAnsi="仿宋" w:eastAsia="仿宋" w:cs="仿宋"/>
          <w:spacing w:val="137"/>
          <w:u w:val="single"/>
        </w:rPr>
        <w:t xml:space="preserve"> </w:t>
      </w:r>
      <w:r>
        <w:rPr>
          <w:rFonts w:hint="eastAsia" w:ascii="仿宋" w:hAnsi="仿宋" w:eastAsia="仿宋" w:cs="仿宋"/>
        </w:rPr>
        <w:t>形式出具的金额为</w:t>
      </w:r>
      <w:r>
        <w:rPr>
          <w:rFonts w:hint="eastAsia" w:ascii="仿宋" w:hAnsi="仿宋" w:eastAsia="仿宋" w:cs="仿宋"/>
          <w:u w:val="single"/>
          <w:lang w:val="en-US" w:eastAsia="zh-CN"/>
        </w:rPr>
        <w:t xml:space="preserve">  </w:t>
      </w:r>
      <w:r>
        <w:rPr>
          <w:rFonts w:hint="eastAsia" w:ascii="仿宋" w:hAnsi="仿宋" w:eastAsia="仿宋" w:cs="仿宋"/>
        </w:rPr>
        <w:t>人民币元的磋商保证金。</w:t>
      </w:r>
    </w:p>
    <w:p w14:paraId="5955CF1C">
      <w:pPr>
        <w:pStyle w:val="13"/>
        <w:spacing w:line="266" w:lineRule="exact"/>
        <w:ind w:left="894"/>
        <w:rPr>
          <w:rFonts w:hint="eastAsia" w:ascii="仿宋" w:hAnsi="仿宋" w:eastAsia="仿宋" w:cs="仿宋"/>
        </w:rPr>
      </w:pPr>
      <w:r>
        <w:rPr>
          <w:rFonts w:hint="eastAsia" w:ascii="仿宋" w:hAnsi="仿宋" w:eastAsia="仿宋" w:cs="仿宋"/>
        </w:rPr>
        <w:t>据此，签字代表宣布同意如下：</w:t>
      </w:r>
    </w:p>
    <w:p w14:paraId="135A2E76">
      <w:pPr>
        <w:pStyle w:val="26"/>
        <w:numPr>
          <w:ilvl w:val="0"/>
          <w:numId w:val="45"/>
        </w:numPr>
        <w:tabs>
          <w:tab w:val="left" w:pos="1419"/>
        </w:tabs>
        <w:spacing w:before="142" w:after="0" w:line="240" w:lineRule="auto"/>
        <w:ind w:left="1418" w:right="0" w:hanging="525"/>
        <w:jc w:val="left"/>
        <w:rPr>
          <w:rFonts w:hint="eastAsia" w:ascii="仿宋" w:hAnsi="仿宋" w:eastAsia="仿宋" w:cs="仿宋"/>
          <w:sz w:val="21"/>
        </w:rPr>
      </w:pPr>
      <w:r>
        <w:rPr>
          <w:rFonts w:hint="eastAsia" w:ascii="仿宋" w:hAnsi="仿宋" w:eastAsia="仿宋" w:cs="仿宋"/>
          <w:sz w:val="21"/>
        </w:rPr>
        <w:t>本项目响应总价详见报价一览表。</w:t>
      </w:r>
    </w:p>
    <w:p w14:paraId="56B2954E">
      <w:pPr>
        <w:pStyle w:val="26"/>
        <w:numPr>
          <w:ilvl w:val="0"/>
          <w:numId w:val="45"/>
        </w:numPr>
        <w:tabs>
          <w:tab w:val="left" w:pos="1419"/>
        </w:tabs>
        <w:spacing w:before="139" w:after="0" w:line="240" w:lineRule="auto"/>
        <w:ind w:left="1418" w:right="0" w:hanging="525"/>
        <w:jc w:val="left"/>
        <w:rPr>
          <w:rFonts w:hint="eastAsia" w:ascii="仿宋" w:hAnsi="仿宋" w:eastAsia="仿宋" w:cs="仿宋"/>
          <w:sz w:val="21"/>
        </w:rPr>
      </w:pPr>
      <w:r>
        <w:rPr>
          <w:rFonts w:hint="eastAsia" w:ascii="仿宋" w:hAnsi="仿宋" w:eastAsia="仿宋" w:cs="仿宋"/>
          <w:spacing w:val="2"/>
          <w:w w:val="95"/>
          <w:sz w:val="21"/>
        </w:rPr>
        <w:t xml:space="preserve">本响应有效期为自递交响应文件截止之日起 </w:t>
      </w:r>
      <w:r>
        <w:rPr>
          <w:rFonts w:hint="eastAsia" w:ascii="仿宋" w:hAnsi="仿宋" w:eastAsia="仿宋" w:cs="仿宋"/>
          <w:w w:val="95"/>
          <w:sz w:val="21"/>
          <w:u w:val="single"/>
        </w:rPr>
        <w:t>90</w:t>
      </w:r>
      <w:r>
        <w:rPr>
          <w:rFonts w:hint="eastAsia" w:ascii="仿宋" w:hAnsi="仿宋" w:eastAsia="仿宋" w:cs="仿宋"/>
          <w:spacing w:val="5"/>
          <w:w w:val="95"/>
          <w:sz w:val="21"/>
        </w:rPr>
        <w:t xml:space="preserve"> 日历日。</w:t>
      </w:r>
    </w:p>
    <w:p w14:paraId="45E20DC9">
      <w:pPr>
        <w:pStyle w:val="26"/>
        <w:numPr>
          <w:ilvl w:val="0"/>
          <w:numId w:val="45"/>
        </w:numPr>
        <w:tabs>
          <w:tab w:val="left" w:pos="1419"/>
        </w:tabs>
        <w:spacing w:before="138" w:after="0" w:line="240" w:lineRule="auto"/>
        <w:ind w:left="1418" w:right="0" w:hanging="525"/>
        <w:jc w:val="left"/>
        <w:rPr>
          <w:rFonts w:hint="eastAsia" w:ascii="仿宋" w:hAnsi="仿宋" w:eastAsia="仿宋" w:cs="仿宋"/>
          <w:sz w:val="21"/>
        </w:rPr>
      </w:pPr>
      <w:r>
        <w:rPr>
          <w:rFonts w:hint="eastAsia" w:ascii="仿宋" w:hAnsi="仿宋" w:eastAsia="仿宋" w:cs="仿宋"/>
          <w:sz w:val="21"/>
        </w:rPr>
        <w:t>已详细审查全部采购文件，包括所有补充通知（如果有的话）。</w:t>
      </w:r>
    </w:p>
    <w:p w14:paraId="51D16B48">
      <w:pPr>
        <w:pStyle w:val="26"/>
        <w:numPr>
          <w:ilvl w:val="0"/>
          <w:numId w:val="45"/>
        </w:numPr>
        <w:tabs>
          <w:tab w:val="left" w:pos="1419"/>
        </w:tabs>
        <w:spacing w:before="139" w:after="0" w:line="240" w:lineRule="auto"/>
        <w:ind w:left="1418" w:right="0" w:hanging="525"/>
        <w:jc w:val="left"/>
        <w:rPr>
          <w:rFonts w:hint="eastAsia" w:ascii="仿宋" w:hAnsi="仿宋" w:eastAsia="仿宋" w:cs="仿宋"/>
          <w:sz w:val="21"/>
        </w:rPr>
      </w:pPr>
      <w:r>
        <w:rPr>
          <w:rFonts w:hint="eastAsia" w:ascii="仿宋" w:hAnsi="仿宋" w:eastAsia="仿宋" w:cs="仿宋"/>
          <w:sz w:val="21"/>
        </w:rPr>
        <w:t>在规定的磋商时间后，遵守采购文件中有关保证金的规定。</w:t>
      </w:r>
    </w:p>
    <w:p w14:paraId="391D317E">
      <w:pPr>
        <w:pStyle w:val="26"/>
        <w:numPr>
          <w:ilvl w:val="0"/>
          <w:numId w:val="45"/>
        </w:numPr>
        <w:tabs>
          <w:tab w:val="left" w:pos="1419"/>
        </w:tabs>
        <w:spacing w:before="139" w:after="0" w:line="364" w:lineRule="auto"/>
        <w:ind w:left="474" w:right="330" w:firstLine="420"/>
        <w:jc w:val="left"/>
        <w:rPr>
          <w:rFonts w:hint="eastAsia" w:ascii="仿宋" w:hAnsi="仿宋" w:eastAsia="仿宋" w:cs="仿宋"/>
          <w:sz w:val="21"/>
        </w:rPr>
      </w:pPr>
      <w:r>
        <w:rPr>
          <w:rFonts w:hint="eastAsia" w:ascii="仿宋" w:hAnsi="仿宋" w:eastAsia="仿宋" w:cs="仿宋"/>
          <w:w w:val="95"/>
          <w:sz w:val="21"/>
        </w:rPr>
        <w:t>我方不是为本项目提供整体设计、规范编制或者项目管理、监理、检测等服务的供应商，我方不</w:t>
      </w:r>
      <w:r>
        <w:rPr>
          <w:rFonts w:hint="eastAsia" w:ascii="仿宋" w:hAnsi="仿宋" w:eastAsia="仿宋" w:cs="仿宋"/>
          <w:spacing w:val="109"/>
          <w:sz w:val="21"/>
        </w:rPr>
        <w:t xml:space="preserve"> </w:t>
      </w:r>
      <w:r>
        <w:rPr>
          <w:rFonts w:hint="eastAsia" w:ascii="仿宋" w:hAnsi="仿宋" w:eastAsia="仿宋" w:cs="仿宋"/>
          <w:sz w:val="21"/>
        </w:rPr>
        <w:t>是采购代理机构的附属机构。</w:t>
      </w:r>
    </w:p>
    <w:p w14:paraId="03E5B059">
      <w:pPr>
        <w:pStyle w:val="26"/>
        <w:numPr>
          <w:ilvl w:val="0"/>
          <w:numId w:val="45"/>
        </w:numPr>
        <w:tabs>
          <w:tab w:val="left" w:pos="1419"/>
        </w:tabs>
        <w:spacing w:before="1" w:after="0" w:line="364" w:lineRule="auto"/>
        <w:ind w:left="474" w:right="330" w:firstLine="420"/>
        <w:jc w:val="left"/>
        <w:rPr>
          <w:rFonts w:hint="eastAsia" w:ascii="仿宋" w:hAnsi="仿宋" w:eastAsia="仿宋" w:cs="仿宋"/>
          <w:sz w:val="21"/>
        </w:rPr>
      </w:pPr>
      <w:r>
        <w:rPr>
          <w:rFonts w:hint="eastAsia" w:ascii="仿宋" w:hAnsi="仿宋" w:eastAsia="仿宋" w:cs="仿宋"/>
          <w:w w:val="95"/>
          <w:sz w:val="21"/>
        </w:rPr>
        <w:t>在领取成交通知书的同时按采购文件规定的形式，向采购代理机构一次性支付服务费（适用于成</w:t>
      </w:r>
      <w:r>
        <w:rPr>
          <w:rFonts w:hint="eastAsia" w:ascii="仿宋" w:hAnsi="仿宋" w:eastAsia="仿宋" w:cs="仿宋"/>
          <w:spacing w:val="109"/>
          <w:sz w:val="21"/>
        </w:rPr>
        <w:t xml:space="preserve"> </w:t>
      </w:r>
      <w:r>
        <w:rPr>
          <w:rFonts w:hint="eastAsia" w:ascii="仿宋" w:hAnsi="仿宋" w:eastAsia="仿宋" w:cs="仿宋"/>
          <w:sz w:val="21"/>
        </w:rPr>
        <w:t>交供应商支付采购代理服务费情形）。</w:t>
      </w:r>
    </w:p>
    <w:p w14:paraId="32D02171">
      <w:pPr>
        <w:pStyle w:val="26"/>
        <w:numPr>
          <w:ilvl w:val="0"/>
          <w:numId w:val="45"/>
        </w:numPr>
        <w:tabs>
          <w:tab w:val="left" w:pos="1419"/>
        </w:tabs>
        <w:spacing w:before="0" w:after="0" w:line="267" w:lineRule="exact"/>
        <w:ind w:left="1418" w:right="0" w:hanging="525"/>
        <w:jc w:val="left"/>
        <w:rPr>
          <w:rFonts w:hint="eastAsia" w:ascii="仿宋" w:hAnsi="仿宋" w:eastAsia="仿宋" w:cs="仿宋"/>
          <w:sz w:val="21"/>
        </w:rPr>
      </w:pPr>
      <w:r>
        <w:rPr>
          <w:rFonts w:hint="eastAsia" w:ascii="仿宋" w:hAnsi="仿宋" w:eastAsia="仿宋" w:cs="仿宋"/>
          <w:sz w:val="21"/>
        </w:rPr>
        <w:t>按照贵方要求，提供与其响应有关的一切数据或资料，完全理解贵方不一定接受最低价的响应。</w:t>
      </w:r>
    </w:p>
    <w:p w14:paraId="385DF849">
      <w:pPr>
        <w:pStyle w:val="26"/>
        <w:numPr>
          <w:ilvl w:val="0"/>
          <w:numId w:val="45"/>
        </w:numPr>
        <w:tabs>
          <w:tab w:val="left" w:pos="1419"/>
        </w:tabs>
        <w:spacing w:before="139" w:after="0" w:line="240" w:lineRule="auto"/>
        <w:ind w:left="1418" w:right="0" w:hanging="525"/>
        <w:jc w:val="left"/>
        <w:rPr>
          <w:rFonts w:hint="eastAsia" w:ascii="仿宋" w:hAnsi="仿宋" w:eastAsia="仿宋" w:cs="仿宋"/>
          <w:sz w:val="21"/>
        </w:rPr>
      </w:pPr>
      <w:r>
        <w:rPr>
          <w:rFonts w:hint="eastAsia" w:ascii="仿宋" w:hAnsi="仿宋" w:eastAsia="仿宋" w:cs="仿宋"/>
          <w:sz w:val="21"/>
        </w:rPr>
        <w:t>按照采购文件的规定履行合同责任和义务。</w:t>
      </w:r>
    </w:p>
    <w:p w14:paraId="53A610C9">
      <w:pPr>
        <w:pStyle w:val="26"/>
        <w:numPr>
          <w:ilvl w:val="0"/>
          <w:numId w:val="45"/>
        </w:numPr>
        <w:tabs>
          <w:tab w:val="left" w:pos="1419"/>
        </w:tabs>
        <w:spacing w:before="141" w:after="0" w:line="240" w:lineRule="auto"/>
        <w:ind w:left="1418" w:right="0" w:hanging="525"/>
        <w:jc w:val="left"/>
        <w:rPr>
          <w:rFonts w:hint="eastAsia" w:ascii="仿宋" w:hAnsi="仿宋" w:eastAsia="仿宋" w:cs="仿宋"/>
          <w:sz w:val="21"/>
        </w:rPr>
      </w:pPr>
      <w:r>
        <w:rPr>
          <w:rFonts w:hint="eastAsia" w:ascii="仿宋" w:hAnsi="仿宋" w:eastAsia="仿宋" w:cs="仿宋"/>
          <w:sz w:val="21"/>
        </w:rPr>
        <w:t>我方承诺响应文件中的证明材料真实、合法、有效。</w:t>
      </w:r>
    </w:p>
    <w:p w14:paraId="44292EDC">
      <w:pPr>
        <w:pStyle w:val="13"/>
        <w:rPr>
          <w:rFonts w:hint="eastAsia" w:ascii="仿宋" w:hAnsi="仿宋" w:eastAsia="仿宋" w:cs="仿宋"/>
          <w:sz w:val="20"/>
        </w:rPr>
      </w:pPr>
    </w:p>
    <w:p w14:paraId="257B90D9">
      <w:pPr>
        <w:pStyle w:val="13"/>
        <w:spacing w:before="9"/>
        <w:rPr>
          <w:rFonts w:hint="eastAsia" w:ascii="仿宋" w:hAnsi="仿宋" w:eastAsia="仿宋" w:cs="仿宋"/>
          <w:sz w:val="22"/>
        </w:rPr>
      </w:pPr>
    </w:p>
    <w:p w14:paraId="2CF4E90F">
      <w:pPr>
        <w:pStyle w:val="13"/>
        <w:ind w:left="474"/>
        <w:rPr>
          <w:rFonts w:hint="eastAsia" w:ascii="仿宋" w:hAnsi="仿宋" w:eastAsia="仿宋" w:cs="仿宋"/>
        </w:rPr>
      </w:pPr>
      <w:r>
        <w:rPr>
          <w:rFonts w:hint="eastAsia" w:ascii="仿宋" w:hAnsi="仿宋" w:eastAsia="仿宋" w:cs="仿宋"/>
        </w:rPr>
        <w:t>与本项目有关的一切往来通讯请寄</w:t>
      </w:r>
    </w:p>
    <w:p w14:paraId="5F9F80AC">
      <w:pPr>
        <w:pStyle w:val="13"/>
        <w:tabs>
          <w:tab w:val="left" w:pos="3991"/>
          <w:tab w:val="left" w:pos="7771"/>
        </w:tabs>
        <w:spacing w:before="139" w:line="364" w:lineRule="auto"/>
        <w:ind w:left="474" w:right="2773"/>
        <w:jc w:val="both"/>
        <w:rPr>
          <w:rFonts w:hint="eastAsia" w:ascii="仿宋" w:hAnsi="仿宋" w:eastAsia="仿宋" w:cs="仿宋"/>
        </w:rPr>
      </w:pPr>
      <w:r>
        <w:rPr>
          <w:rFonts w:hint="eastAsia" w:ascii="仿宋" w:hAnsi="仿宋" w:eastAsia="仿宋" w:cs="仿宋"/>
        </w:rPr>
        <w:t xml:space="preserve">地  </w:t>
      </w:r>
      <w:r>
        <w:rPr>
          <w:rFonts w:hint="eastAsia" w:ascii="仿宋" w:hAnsi="仿宋" w:eastAsia="仿宋" w:cs="仿宋"/>
          <w:spacing w:val="102"/>
        </w:rPr>
        <w:t xml:space="preserve"> </w:t>
      </w:r>
      <w:r>
        <w:rPr>
          <w:rFonts w:hint="eastAsia" w:ascii="仿宋" w:hAnsi="仿宋" w:eastAsia="仿宋" w:cs="仿宋"/>
        </w:rPr>
        <w:t>址：</w:t>
      </w:r>
      <w:r>
        <w:rPr>
          <w:rFonts w:hint="eastAsia" w:ascii="仿宋" w:hAnsi="仿宋" w:eastAsia="仿宋" w:cs="仿宋"/>
          <w:u w:val="single"/>
        </w:rPr>
        <w:tab/>
      </w:r>
      <w:r>
        <w:rPr>
          <w:rFonts w:hint="eastAsia" w:ascii="仿宋" w:hAnsi="仿宋" w:eastAsia="仿宋" w:cs="仿宋"/>
        </w:rPr>
        <w:t>传</w:t>
      </w:r>
      <w:r>
        <w:rPr>
          <w:rFonts w:hint="eastAsia" w:ascii="仿宋" w:hAnsi="仿宋" w:eastAsia="仿宋" w:cs="仿宋"/>
          <w:spacing w:val="210"/>
        </w:rPr>
        <w:t xml:space="preserve"> </w:t>
      </w:r>
      <w:r>
        <w:rPr>
          <w:rFonts w:hint="eastAsia" w:ascii="仿宋" w:hAnsi="仿宋" w:eastAsia="仿宋" w:cs="仿宋"/>
        </w:rPr>
        <w:t>真：</w:t>
      </w:r>
      <w:r>
        <w:rPr>
          <w:rFonts w:hint="eastAsia" w:ascii="仿宋" w:hAnsi="仿宋" w:eastAsia="仿宋" w:cs="仿宋"/>
          <w:w w:val="99"/>
          <w:u w:val="single"/>
        </w:rPr>
        <w:t xml:space="preserve"> </w:t>
      </w:r>
      <w:r>
        <w:rPr>
          <w:rFonts w:hint="eastAsia" w:ascii="仿宋" w:hAnsi="仿宋" w:eastAsia="仿宋" w:cs="仿宋"/>
          <w:u w:val="single"/>
        </w:rPr>
        <w:tab/>
      </w:r>
      <w:r>
        <w:rPr>
          <w:rFonts w:hint="eastAsia" w:ascii="仿宋" w:hAnsi="仿宋" w:eastAsia="仿宋" w:cs="仿宋"/>
          <w:u w:val="single"/>
        </w:rPr>
        <w:t xml:space="preserve"> </w:t>
      </w:r>
      <w:r>
        <w:rPr>
          <w:rFonts w:hint="eastAsia" w:ascii="仿宋" w:hAnsi="仿宋" w:eastAsia="仿宋" w:cs="仿宋"/>
        </w:rPr>
        <w:t xml:space="preserve">电  </w:t>
      </w:r>
      <w:r>
        <w:rPr>
          <w:rFonts w:hint="eastAsia" w:ascii="仿宋" w:hAnsi="仿宋" w:eastAsia="仿宋" w:cs="仿宋"/>
          <w:spacing w:val="102"/>
        </w:rPr>
        <w:t xml:space="preserve"> </w:t>
      </w:r>
      <w:r>
        <w:rPr>
          <w:rFonts w:hint="eastAsia" w:ascii="仿宋" w:hAnsi="仿宋" w:eastAsia="仿宋" w:cs="仿宋"/>
        </w:rPr>
        <w:t>话：</w:t>
      </w:r>
      <w:r>
        <w:rPr>
          <w:rFonts w:hint="eastAsia" w:ascii="仿宋" w:hAnsi="仿宋" w:eastAsia="仿宋" w:cs="仿宋"/>
          <w:u w:val="single"/>
        </w:rPr>
        <w:tab/>
      </w:r>
      <w:r>
        <w:rPr>
          <w:rFonts w:hint="eastAsia" w:ascii="仿宋" w:hAnsi="仿宋" w:eastAsia="仿宋" w:cs="仿宋"/>
          <w:w w:val="95"/>
        </w:rPr>
        <w:t>电子邮件：</w:t>
      </w:r>
      <w:r>
        <w:rPr>
          <w:rFonts w:hint="eastAsia" w:ascii="仿宋" w:hAnsi="仿宋" w:eastAsia="仿宋" w:cs="仿宋"/>
          <w:w w:val="95"/>
          <w:u w:val="single"/>
        </w:rPr>
        <w:tab/>
      </w:r>
      <w:r>
        <w:rPr>
          <w:rFonts w:hint="eastAsia" w:ascii="仿宋" w:hAnsi="仿宋" w:eastAsia="仿宋" w:cs="仿宋"/>
          <w:w w:val="95"/>
          <w:u w:val="single"/>
        </w:rPr>
        <w:t xml:space="preserve">                     </w:t>
      </w:r>
      <w:r>
        <w:rPr>
          <w:rFonts w:hint="eastAsia" w:ascii="仿宋" w:hAnsi="仿宋" w:eastAsia="仿宋" w:cs="仿宋"/>
          <w:w w:val="95"/>
        </w:rPr>
        <w:t>法定代表人（非法人组织负责人）或其授权委托人(签字或盖章)：</w:t>
      </w:r>
      <w:r>
        <w:rPr>
          <w:rFonts w:hint="eastAsia" w:ascii="仿宋" w:hAnsi="仿宋" w:eastAsia="仿宋" w:cs="仿宋"/>
          <w:w w:val="95"/>
          <w:u w:val="single"/>
        </w:rPr>
        <w:tab/>
      </w:r>
      <w:r>
        <w:rPr>
          <w:rFonts w:hint="eastAsia" w:ascii="仿宋" w:hAnsi="仿宋" w:eastAsia="仿宋" w:cs="仿宋"/>
          <w:u w:val="single"/>
        </w:rPr>
        <w:t xml:space="preserve"> </w:t>
      </w:r>
      <w:r>
        <w:rPr>
          <w:rFonts w:hint="eastAsia" w:ascii="仿宋" w:hAnsi="仿宋" w:eastAsia="仿宋" w:cs="仿宋"/>
        </w:rPr>
        <w:t>供应商名称（加盖单位公章）：</w:t>
      </w:r>
      <w:r>
        <w:rPr>
          <w:rFonts w:hint="eastAsia" w:ascii="仿宋" w:hAnsi="仿宋" w:eastAsia="仿宋" w:cs="仿宋"/>
          <w:u w:val="single"/>
        </w:rPr>
        <w:t xml:space="preserve">           </w:t>
      </w:r>
    </w:p>
    <w:p w14:paraId="2431B681">
      <w:pPr>
        <w:pStyle w:val="13"/>
        <w:tabs>
          <w:tab w:val="left" w:pos="3991"/>
        </w:tabs>
        <w:spacing w:line="364" w:lineRule="auto"/>
        <w:ind w:left="474" w:right="6553"/>
        <w:jc w:val="both"/>
        <w:rPr>
          <w:rFonts w:hint="eastAsia" w:ascii="仿宋" w:hAnsi="仿宋" w:eastAsia="仿宋" w:cs="仿宋"/>
        </w:rPr>
      </w:pPr>
      <w:r>
        <w:rPr>
          <w:rFonts w:hint="eastAsia" w:ascii="仿宋" w:hAnsi="仿宋" w:eastAsia="仿宋" w:cs="仿宋"/>
          <w:w w:val="95"/>
        </w:rPr>
        <w:t>供应商开户银行（全称）：</w:t>
      </w:r>
      <w:r>
        <w:rPr>
          <w:rFonts w:hint="eastAsia" w:ascii="仿宋" w:hAnsi="仿宋" w:eastAsia="仿宋" w:cs="仿宋"/>
          <w:w w:val="95"/>
          <w:u w:val="single"/>
        </w:rPr>
        <w:tab/>
      </w:r>
      <w:r>
        <w:rPr>
          <w:rFonts w:hint="eastAsia" w:ascii="仿宋" w:hAnsi="仿宋" w:eastAsia="仿宋" w:cs="仿宋"/>
          <w:w w:val="95"/>
          <w:u w:val="single"/>
        </w:rPr>
        <w:t xml:space="preserve">         </w:t>
      </w:r>
      <w:r>
        <w:rPr>
          <w:rFonts w:hint="eastAsia" w:ascii="仿宋" w:hAnsi="仿宋" w:eastAsia="仿宋" w:cs="仿宋"/>
          <w:w w:val="95"/>
        </w:rPr>
        <w:t>供应商银行帐号：</w:t>
      </w:r>
      <w:r>
        <w:rPr>
          <w:rFonts w:hint="eastAsia" w:ascii="仿宋" w:hAnsi="仿宋" w:eastAsia="仿宋" w:cs="仿宋"/>
          <w:w w:val="95"/>
          <w:u w:val="single"/>
        </w:rPr>
        <w:tab/>
      </w:r>
      <w:r>
        <w:rPr>
          <w:rFonts w:hint="eastAsia" w:ascii="仿宋" w:hAnsi="仿宋" w:eastAsia="仿宋" w:cs="仿宋"/>
          <w:u w:val="single"/>
        </w:rPr>
        <w:t xml:space="preserve"> </w:t>
      </w:r>
      <w:r>
        <w:rPr>
          <w:rFonts w:hint="eastAsia" w:ascii="仿宋" w:hAnsi="仿宋" w:eastAsia="仿宋" w:cs="仿宋"/>
        </w:rPr>
        <w:t xml:space="preserve">日  </w:t>
      </w:r>
      <w:r>
        <w:rPr>
          <w:rFonts w:hint="eastAsia" w:ascii="仿宋" w:hAnsi="仿宋" w:eastAsia="仿宋" w:cs="仿宋"/>
          <w:spacing w:val="102"/>
        </w:rPr>
        <w:t xml:space="preserve"> </w:t>
      </w:r>
      <w:r>
        <w:rPr>
          <w:rFonts w:hint="eastAsia" w:ascii="仿宋" w:hAnsi="仿宋" w:eastAsia="仿宋" w:cs="仿宋"/>
        </w:rPr>
        <w:t>期：</w:t>
      </w:r>
      <w:r>
        <w:rPr>
          <w:rFonts w:hint="eastAsia" w:ascii="仿宋" w:hAnsi="仿宋" w:eastAsia="仿宋" w:cs="仿宋"/>
          <w:u w:val="single"/>
        </w:rPr>
        <w:t xml:space="preserve"> </w:t>
      </w:r>
      <w:r>
        <w:rPr>
          <w:rFonts w:hint="eastAsia" w:ascii="仿宋" w:hAnsi="仿宋" w:eastAsia="仿宋" w:cs="仿宋"/>
          <w:u w:val="single"/>
        </w:rPr>
        <w:tab/>
      </w:r>
    </w:p>
    <w:p w14:paraId="57B47011">
      <w:pPr>
        <w:spacing w:after="0" w:line="364" w:lineRule="auto"/>
        <w:jc w:val="both"/>
        <w:rPr>
          <w:rFonts w:hint="eastAsia" w:ascii="仿宋" w:hAnsi="仿宋" w:eastAsia="仿宋" w:cs="仿宋"/>
        </w:rPr>
        <w:sectPr>
          <w:pgSz w:w="11910" w:h="16840"/>
          <w:pgMar w:top="1360" w:right="740" w:bottom="1080" w:left="620" w:header="0" w:footer="811" w:gutter="0"/>
          <w:cols w:space="720" w:num="1"/>
        </w:sectPr>
      </w:pPr>
    </w:p>
    <w:p w14:paraId="146479F7">
      <w:pPr>
        <w:spacing w:before="0" w:line="465" w:lineRule="exact"/>
        <w:ind w:left="474" w:right="0" w:firstLine="0"/>
        <w:jc w:val="left"/>
        <w:rPr>
          <w:rFonts w:hint="eastAsia" w:ascii="仿宋" w:hAnsi="仿宋" w:eastAsia="仿宋" w:cs="仿宋"/>
          <w:b/>
          <w:sz w:val="28"/>
        </w:rPr>
      </w:pPr>
      <w:bookmarkStart w:id="27" w:name="格式11"/>
      <w:bookmarkEnd w:id="27"/>
      <w:r>
        <w:rPr>
          <w:rFonts w:hint="eastAsia" w:ascii="仿宋" w:hAnsi="仿宋" w:eastAsia="仿宋" w:cs="仿宋"/>
          <w:b/>
          <w:spacing w:val="-2"/>
          <w:w w:val="95"/>
          <w:sz w:val="28"/>
        </w:rPr>
        <w:t xml:space="preserve">格式 </w:t>
      </w:r>
      <w:r>
        <w:rPr>
          <w:rFonts w:hint="eastAsia" w:ascii="仿宋" w:hAnsi="仿宋" w:eastAsia="仿宋" w:cs="仿宋"/>
          <w:b/>
          <w:w w:val="95"/>
          <w:sz w:val="28"/>
        </w:rPr>
        <w:t>10</w:t>
      </w:r>
    </w:p>
    <w:p w14:paraId="4DD3DA47">
      <w:pPr>
        <w:pStyle w:val="13"/>
        <w:spacing w:before="12"/>
        <w:rPr>
          <w:rFonts w:hint="eastAsia" w:ascii="仿宋" w:hAnsi="仿宋" w:eastAsia="仿宋" w:cs="仿宋"/>
          <w:b/>
          <w:sz w:val="16"/>
        </w:rPr>
      </w:pPr>
    </w:p>
    <w:p w14:paraId="7ADC4240">
      <w:pPr>
        <w:pStyle w:val="5"/>
        <w:rPr>
          <w:rFonts w:hint="eastAsia" w:ascii="仿宋" w:hAnsi="仿宋" w:eastAsia="仿宋" w:cs="仿宋"/>
        </w:rPr>
      </w:pPr>
      <w:r>
        <w:rPr>
          <w:rFonts w:hint="eastAsia" w:ascii="仿宋" w:hAnsi="仿宋" w:eastAsia="仿宋" w:cs="仿宋"/>
          <w:w w:val="95"/>
        </w:rPr>
        <w:t>报价一览表</w:t>
      </w:r>
    </w:p>
    <w:p w14:paraId="776A6303">
      <w:pPr>
        <w:pStyle w:val="13"/>
        <w:spacing w:before="14"/>
        <w:rPr>
          <w:rFonts w:hint="eastAsia" w:ascii="仿宋" w:hAnsi="仿宋" w:eastAsia="仿宋" w:cs="仿宋"/>
          <w:b/>
          <w:sz w:val="16"/>
        </w:rPr>
      </w:pPr>
    </w:p>
    <w:p w14:paraId="6DEEB809">
      <w:pPr>
        <w:pStyle w:val="9"/>
        <w:tabs>
          <w:tab w:val="left" w:pos="7218"/>
        </w:tabs>
        <w:spacing w:before="1"/>
        <w:ind w:left="894"/>
        <w:rPr>
          <w:rFonts w:hint="eastAsia" w:ascii="仿宋" w:hAnsi="仿宋" w:eastAsia="仿宋" w:cs="仿宋"/>
        </w:rPr>
      </w:pPr>
      <w:r>
        <w:rPr>
          <w:rFonts w:hint="eastAsia" w:ascii="仿宋" w:hAnsi="仿宋" w:eastAsia="仿宋" w:cs="仿宋"/>
        </w:rPr>
        <w:t>包号：</w:t>
      </w:r>
      <w:r>
        <w:rPr>
          <w:rFonts w:hint="eastAsia" w:ascii="仿宋" w:hAnsi="仿宋" w:eastAsia="仿宋" w:cs="仿宋"/>
        </w:rPr>
        <w:tab/>
      </w:r>
      <w:r>
        <w:rPr>
          <w:rFonts w:hint="eastAsia" w:ascii="仿宋" w:hAnsi="仿宋" w:eastAsia="仿宋" w:cs="仿宋"/>
          <w:w w:val="95"/>
        </w:rPr>
        <w:t>报价单位：元</w:t>
      </w:r>
    </w:p>
    <w:p w14:paraId="66558C61">
      <w:pPr>
        <w:pStyle w:val="13"/>
        <w:spacing w:before="17"/>
        <w:rPr>
          <w:rFonts w:hint="eastAsia" w:ascii="仿宋" w:hAnsi="仿宋" w:eastAsia="仿宋" w:cs="仿宋"/>
          <w:b/>
          <w:sz w:val="4"/>
        </w:rPr>
      </w:pPr>
    </w:p>
    <w:tbl>
      <w:tblPr>
        <w:tblStyle w:val="20"/>
        <w:tblW w:w="0" w:type="auto"/>
        <w:tblInd w:w="9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03"/>
        <w:gridCol w:w="1624"/>
        <w:gridCol w:w="1431"/>
        <w:gridCol w:w="2299"/>
        <w:gridCol w:w="1327"/>
        <w:gridCol w:w="721"/>
      </w:tblGrid>
      <w:tr w14:paraId="29AE3D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1403" w:type="dxa"/>
          </w:tcPr>
          <w:p w14:paraId="6FEB9D9C">
            <w:pPr>
              <w:pStyle w:val="27"/>
              <w:spacing w:before="9"/>
              <w:rPr>
                <w:rFonts w:hint="eastAsia" w:ascii="仿宋" w:hAnsi="仿宋" w:eastAsia="仿宋" w:cs="仿宋"/>
                <w:b/>
                <w:sz w:val="10"/>
              </w:rPr>
            </w:pPr>
          </w:p>
          <w:p w14:paraId="79307098">
            <w:pPr>
              <w:pStyle w:val="27"/>
              <w:spacing w:before="1"/>
              <w:ind w:left="304"/>
              <w:rPr>
                <w:rFonts w:hint="eastAsia" w:ascii="仿宋" w:hAnsi="仿宋" w:eastAsia="仿宋" w:cs="仿宋"/>
                <w:sz w:val="21"/>
              </w:rPr>
            </w:pPr>
            <w:r>
              <w:rPr>
                <w:rFonts w:hint="eastAsia" w:ascii="仿宋" w:hAnsi="仿宋" w:eastAsia="仿宋" w:cs="仿宋"/>
                <w:sz w:val="21"/>
              </w:rPr>
              <w:t>工程名称</w:t>
            </w:r>
          </w:p>
        </w:tc>
        <w:tc>
          <w:tcPr>
            <w:tcW w:w="1624" w:type="dxa"/>
          </w:tcPr>
          <w:p w14:paraId="1140A96A">
            <w:pPr>
              <w:pStyle w:val="27"/>
              <w:spacing w:before="9"/>
              <w:rPr>
                <w:rFonts w:hint="eastAsia" w:ascii="仿宋" w:hAnsi="仿宋" w:eastAsia="仿宋" w:cs="仿宋"/>
                <w:b/>
                <w:sz w:val="10"/>
              </w:rPr>
            </w:pPr>
          </w:p>
          <w:p w14:paraId="6CDBC767">
            <w:pPr>
              <w:pStyle w:val="27"/>
              <w:spacing w:before="1"/>
              <w:ind w:left="445"/>
              <w:rPr>
                <w:rFonts w:hint="eastAsia" w:ascii="仿宋" w:hAnsi="仿宋" w:eastAsia="仿宋" w:cs="仿宋"/>
                <w:sz w:val="21"/>
              </w:rPr>
            </w:pPr>
            <w:r>
              <w:rPr>
                <w:rFonts w:hint="eastAsia" w:ascii="仿宋" w:hAnsi="仿宋" w:eastAsia="仿宋" w:cs="仿宋"/>
                <w:sz w:val="21"/>
              </w:rPr>
              <w:t>响应总价</w:t>
            </w:r>
          </w:p>
        </w:tc>
        <w:tc>
          <w:tcPr>
            <w:tcW w:w="1431" w:type="dxa"/>
          </w:tcPr>
          <w:p w14:paraId="20C0119C">
            <w:pPr>
              <w:pStyle w:val="27"/>
              <w:spacing w:before="9"/>
              <w:rPr>
                <w:rFonts w:hint="eastAsia" w:ascii="仿宋" w:hAnsi="仿宋" w:eastAsia="仿宋" w:cs="仿宋"/>
                <w:b/>
                <w:sz w:val="10"/>
              </w:rPr>
            </w:pPr>
          </w:p>
          <w:p w14:paraId="2F068219">
            <w:pPr>
              <w:pStyle w:val="27"/>
              <w:spacing w:before="1"/>
              <w:ind w:left="107"/>
              <w:rPr>
                <w:rFonts w:hint="eastAsia" w:ascii="仿宋" w:hAnsi="仿宋" w:eastAsia="仿宋" w:cs="仿宋"/>
                <w:sz w:val="21"/>
              </w:rPr>
            </w:pPr>
            <w:r>
              <w:rPr>
                <w:rFonts w:hint="eastAsia" w:ascii="仿宋" w:hAnsi="仿宋" w:eastAsia="仿宋" w:cs="仿宋"/>
                <w:sz w:val="21"/>
              </w:rPr>
              <w:t>磋商保证金</w:t>
            </w:r>
          </w:p>
        </w:tc>
        <w:tc>
          <w:tcPr>
            <w:tcW w:w="2299" w:type="dxa"/>
          </w:tcPr>
          <w:p w14:paraId="14651AA5">
            <w:pPr>
              <w:pStyle w:val="27"/>
              <w:spacing w:before="9"/>
              <w:rPr>
                <w:rFonts w:hint="eastAsia" w:ascii="仿宋" w:hAnsi="仿宋" w:eastAsia="仿宋" w:cs="仿宋"/>
                <w:b/>
                <w:sz w:val="10"/>
              </w:rPr>
            </w:pPr>
          </w:p>
          <w:p w14:paraId="08418236">
            <w:pPr>
              <w:pStyle w:val="27"/>
              <w:spacing w:before="1"/>
              <w:ind w:left="270" w:right="367"/>
              <w:jc w:val="center"/>
              <w:rPr>
                <w:rFonts w:hint="eastAsia" w:ascii="仿宋" w:hAnsi="仿宋" w:eastAsia="仿宋" w:cs="仿宋"/>
                <w:sz w:val="21"/>
              </w:rPr>
            </w:pPr>
            <w:r>
              <w:rPr>
                <w:rFonts w:hint="eastAsia" w:ascii="仿宋" w:hAnsi="仿宋" w:eastAsia="仿宋" w:cs="仿宋"/>
                <w:sz w:val="21"/>
              </w:rPr>
              <w:t>计划工期</w:t>
            </w:r>
          </w:p>
        </w:tc>
        <w:tc>
          <w:tcPr>
            <w:tcW w:w="1327" w:type="dxa"/>
          </w:tcPr>
          <w:p w14:paraId="2A2BC67A">
            <w:pPr>
              <w:pStyle w:val="27"/>
              <w:spacing w:before="9"/>
              <w:rPr>
                <w:rFonts w:hint="eastAsia" w:ascii="仿宋" w:hAnsi="仿宋" w:eastAsia="仿宋" w:cs="仿宋"/>
                <w:b/>
                <w:sz w:val="10"/>
              </w:rPr>
            </w:pPr>
          </w:p>
          <w:p w14:paraId="7A062621">
            <w:pPr>
              <w:pStyle w:val="27"/>
              <w:spacing w:before="1"/>
              <w:ind w:left="296"/>
              <w:rPr>
                <w:rFonts w:hint="eastAsia" w:ascii="仿宋" w:hAnsi="仿宋" w:eastAsia="仿宋" w:cs="仿宋"/>
                <w:sz w:val="21"/>
              </w:rPr>
            </w:pPr>
            <w:r>
              <w:rPr>
                <w:rFonts w:hint="eastAsia" w:ascii="仿宋" w:hAnsi="仿宋" w:eastAsia="仿宋" w:cs="仿宋"/>
                <w:sz w:val="21"/>
              </w:rPr>
              <w:t>质量标准</w:t>
            </w:r>
          </w:p>
        </w:tc>
        <w:tc>
          <w:tcPr>
            <w:tcW w:w="721" w:type="dxa"/>
          </w:tcPr>
          <w:p w14:paraId="233C8BD4">
            <w:pPr>
              <w:pStyle w:val="27"/>
              <w:spacing w:before="9"/>
              <w:rPr>
                <w:rFonts w:hint="eastAsia" w:ascii="仿宋" w:hAnsi="仿宋" w:eastAsia="仿宋" w:cs="仿宋"/>
                <w:b/>
                <w:sz w:val="10"/>
              </w:rPr>
            </w:pPr>
          </w:p>
          <w:p w14:paraId="17C2E8BE">
            <w:pPr>
              <w:pStyle w:val="27"/>
              <w:spacing w:before="1"/>
              <w:ind w:left="203"/>
              <w:rPr>
                <w:rFonts w:hint="eastAsia" w:ascii="仿宋" w:hAnsi="仿宋" w:eastAsia="仿宋" w:cs="仿宋"/>
                <w:sz w:val="21"/>
              </w:rPr>
            </w:pPr>
            <w:r>
              <w:rPr>
                <w:rFonts w:hint="eastAsia" w:ascii="仿宋" w:hAnsi="仿宋" w:eastAsia="仿宋" w:cs="仿宋"/>
                <w:sz w:val="21"/>
              </w:rPr>
              <w:t>备注</w:t>
            </w:r>
          </w:p>
        </w:tc>
      </w:tr>
      <w:tr w14:paraId="227E4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5" w:hRule="atLeast"/>
        </w:trPr>
        <w:tc>
          <w:tcPr>
            <w:tcW w:w="1403" w:type="dxa"/>
            <w:vMerge w:val="restart"/>
          </w:tcPr>
          <w:p w14:paraId="60DA1D66">
            <w:pPr>
              <w:pStyle w:val="27"/>
              <w:rPr>
                <w:rFonts w:hint="eastAsia" w:ascii="仿宋" w:hAnsi="仿宋" w:eastAsia="仿宋" w:cs="仿宋"/>
                <w:sz w:val="20"/>
              </w:rPr>
            </w:pPr>
          </w:p>
        </w:tc>
        <w:tc>
          <w:tcPr>
            <w:tcW w:w="1624" w:type="dxa"/>
            <w:tcBorders>
              <w:bottom w:val="nil"/>
            </w:tcBorders>
          </w:tcPr>
          <w:p w14:paraId="2B813B04">
            <w:pPr>
              <w:pStyle w:val="27"/>
              <w:rPr>
                <w:rFonts w:hint="eastAsia" w:ascii="仿宋" w:hAnsi="仿宋" w:eastAsia="仿宋" w:cs="仿宋"/>
                <w:sz w:val="18"/>
              </w:rPr>
            </w:pPr>
          </w:p>
        </w:tc>
        <w:tc>
          <w:tcPr>
            <w:tcW w:w="1431" w:type="dxa"/>
            <w:vMerge w:val="restart"/>
          </w:tcPr>
          <w:p w14:paraId="4E3DF2CE">
            <w:pPr>
              <w:pStyle w:val="27"/>
              <w:rPr>
                <w:rFonts w:hint="eastAsia" w:ascii="仿宋" w:hAnsi="仿宋" w:eastAsia="仿宋" w:cs="仿宋"/>
                <w:sz w:val="20"/>
              </w:rPr>
            </w:pPr>
          </w:p>
        </w:tc>
        <w:tc>
          <w:tcPr>
            <w:tcW w:w="2299" w:type="dxa"/>
            <w:tcBorders>
              <w:bottom w:val="nil"/>
            </w:tcBorders>
          </w:tcPr>
          <w:p w14:paraId="07BA5825">
            <w:pPr>
              <w:spacing w:line="246" w:lineRule="exact"/>
              <w:ind w:left="0" w:leftChars="0" w:right="0" w:rightChars="0"/>
              <w:jc w:val="center"/>
              <w:rPr>
                <w:rFonts w:hint="eastAsia" w:ascii="仿宋" w:hAnsi="仿宋" w:eastAsia="仿宋" w:cs="仿宋"/>
                <w:sz w:val="21"/>
              </w:rPr>
            </w:pPr>
          </w:p>
        </w:tc>
        <w:tc>
          <w:tcPr>
            <w:tcW w:w="1327" w:type="dxa"/>
            <w:tcBorders>
              <w:bottom w:val="nil"/>
            </w:tcBorders>
          </w:tcPr>
          <w:p w14:paraId="1031E1DE">
            <w:pPr>
              <w:pStyle w:val="27"/>
              <w:rPr>
                <w:rFonts w:hint="eastAsia" w:ascii="仿宋" w:hAnsi="仿宋" w:eastAsia="仿宋" w:cs="仿宋"/>
                <w:sz w:val="18"/>
              </w:rPr>
            </w:pPr>
          </w:p>
        </w:tc>
        <w:tc>
          <w:tcPr>
            <w:tcW w:w="721" w:type="dxa"/>
            <w:vMerge w:val="restart"/>
          </w:tcPr>
          <w:p w14:paraId="013F4DB7">
            <w:pPr>
              <w:pStyle w:val="27"/>
              <w:rPr>
                <w:rFonts w:hint="eastAsia" w:ascii="仿宋" w:hAnsi="仿宋" w:eastAsia="仿宋" w:cs="仿宋"/>
                <w:sz w:val="20"/>
              </w:rPr>
            </w:pPr>
          </w:p>
        </w:tc>
      </w:tr>
      <w:tr w14:paraId="65E6B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1403" w:type="dxa"/>
            <w:vMerge w:val="continue"/>
            <w:tcBorders>
              <w:top w:val="nil"/>
            </w:tcBorders>
          </w:tcPr>
          <w:p w14:paraId="2643E19B">
            <w:pPr>
              <w:rPr>
                <w:rFonts w:hint="eastAsia" w:ascii="仿宋" w:hAnsi="仿宋" w:eastAsia="仿宋" w:cs="仿宋"/>
                <w:sz w:val="2"/>
                <w:szCs w:val="2"/>
              </w:rPr>
            </w:pPr>
          </w:p>
        </w:tc>
        <w:tc>
          <w:tcPr>
            <w:tcW w:w="1624" w:type="dxa"/>
            <w:tcBorders>
              <w:top w:val="nil"/>
              <w:bottom w:val="nil"/>
            </w:tcBorders>
          </w:tcPr>
          <w:p w14:paraId="7A408CA2">
            <w:pPr>
              <w:pStyle w:val="27"/>
              <w:spacing w:line="266" w:lineRule="exact"/>
              <w:ind w:left="106"/>
              <w:rPr>
                <w:rFonts w:hint="eastAsia" w:ascii="仿宋" w:hAnsi="仿宋" w:eastAsia="仿宋" w:cs="仿宋"/>
                <w:sz w:val="21"/>
              </w:rPr>
            </w:pPr>
            <w:r>
              <w:rPr>
                <w:rFonts w:hint="eastAsia" w:ascii="仿宋" w:hAnsi="仿宋" w:eastAsia="仿宋" w:cs="仿宋"/>
                <w:w w:val="95"/>
                <w:sz w:val="21"/>
              </w:rPr>
              <w:t>小写：</w:t>
            </w:r>
          </w:p>
          <w:p w14:paraId="238D09B5">
            <w:pPr>
              <w:pStyle w:val="27"/>
              <w:spacing w:before="2" w:line="247" w:lineRule="exact"/>
              <w:ind w:left="106"/>
              <w:rPr>
                <w:rFonts w:hint="eastAsia" w:ascii="仿宋" w:hAnsi="仿宋" w:eastAsia="仿宋" w:cs="仿宋"/>
                <w:sz w:val="21"/>
              </w:rPr>
            </w:pPr>
            <w:r>
              <w:rPr>
                <w:rFonts w:hint="eastAsia" w:ascii="仿宋" w:hAnsi="仿宋" w:eastAsia="仿宋" w:cs="仿宋"/>
                <w:w w:val="95"/>
                <w:sz w:val="21"/>
              </w:rPr>
              <w:t>大写：</w:t>
            </w:r>
          </w:p>
        </w:tc>
        <w:tc>
          <w:tcPr>
            <w:tcW w:w="1431" w:type="dxa"/>
            <w:vMerge w:val="continue"/>
            <w:tcBorders>
              <w:top w:val="nil"/>
            </w:tcBorders>
          </w:tcPr>
          <w:p w14:paraId="0EF124EE">
            <w:pPr>
              <w:rPr>
                <w:rFonts w:hint="eastAsia" w:ascii="仿宋" w:hAnsi="仿宋" w:eastAsia="仿宋" w:cs="仿宋"/>
                <w:sz w:val="2"/>
                <w:szCs w:val="2"/>
              </w:rPr>
            </w:pPr>
          </w:p>
        </w:tc>
        <w:tc>
          <w:tcPr>
            <w:tcW w:w="2299" w:type="dxa"/>
            <w:tcBorders>
              <w:top w:val="nil"/>
              <w:bottom w:val="nil"/>
            </w:tcBorders>
          </w:tcPr>
          <w:p w14:paraId="665F76A6">
            <w:pPr>
              <w:spacing w:before="2" w:line="247" w:lineRule="exact"/>
              <w:ind w:left="0" w:leftChars="0" w:right="0" w:rightChars="0"/>
              <w:rPr>
                <w:rFonts w:hint="eastAsia" w:ascii="仿宋" w:hAnsi="仿宋" w:eastAsia="仿宋" w:cs="仿宋"/>
                <w:sz w:val="21"/>
              </w:rPr>
            </w:pPr>
          </w:p>
        </w:tc>
        <w:tc>
          <w:tcPr>
            <w:tcW w:w="1327" w:type="dxa"/>
            <w:tcBorders>
              <w:top w:val="nil"/>
              <w:bottom w:val="nil"/>
            </w:tcBorders>
          </w:tcPr>
          <w:p w14:paraId="36D1C7CB">
            <w:pPr>
              <w:pStyle w:val="27"/>
              <w:spacing w:before="131"/>
              <w:ind w:left="399"/>
              <w:rPr>
                <w:rFonts w:hint="eastAsia" w:ascii="仿宋" w:hAnsi="仿宋" w:eastAsia="仿宋" w:cs="仿宋"/>
                <w:sz w:val="21"/>
              </w:rPr>
            </w:pPr>
            <w:r>
              <w:rPr>
                <w:rFonts w:hint="eastAsia" w:ascii="仿宋" w:hAnsi="仿宋" w:eastAsia="仿宋" w:cs="仿宋"/>
                <w:sz w:val="21"/>
              </w:rPr>
              <w:t>合格</w:t>
            </w:r>
          </w:p>
        </w:tc>
        <w:tc>
          <w:tcPr>
            <w:tcW w:w="721" w:type="dxa"/>
            <w:vMerge w:val="continue"/>
            <w:tcBorders>
              <w:top w:val="nil"/>
            </w:tcBorders>
          </w:tcPr>
          <w:p w14:paraId="74E67668">
            <w:pPr>
              <w:rPr>
                <w:rFonts w:hint="eastAsia" w:ascii="仿宋" w:hAnsi="仿宋" w:eastAsia="仿宋" w:cs="仿宋"/>
                <w:sz w:val="2"/>
                <w:szCs w:val="2"/>
              </w:rPr>
            </w:pPr>
          </w:p>
        </w:tc>
      </w:tr>
      <w:tr w14:paraId="50E4D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1403" w:type="dxa"/>
            <w:vMerge w:val="continue"/>
            <w:tcBorders>
              <w:top w:val="nil"/>
            </w:tcBorders>
          </w:tcPr>
          <w:p w14:paraId="7A61EA5D">
            <w:pPr>
              <w:rPr>
                <w:rFonts w:hint="eastAsia" w:ascii="仿宋" w:hAnsi="仿宋" w:eastAsia="仿宋" w:cs="仿宋"/>
                <w:sz w:val="2"/>
                <w:szCs w:val="2"/>
              </w:rPr>
            </w:pPr>
          </w:p>
        </w:tc>
        <w:tc>
          <w:tcPr>
            <w:tcW w:w="1624" w:type="dxa"/>
            <w:tcBorders>
              <w:top w:val="nil"/>
            </w:tcBorders>
          </w:tcPr>
          <w:p w14:paraId="5155826D">
            <w:pPr>
              <w:pStyle w:val="27"/>
              <w:rPr>
                <w:rFonts w:hint="eastAsia" w:ascii="仿宋" w:hAnsi="仿宋" w:eastAsia="仿宋" w:cs="仿宋"/>
                <w:sz w:val="18"/>
              </w:rPr>
            </w:pPr>
          </w:p>
        </w:tc>
        <w:tc>
          <w:tcPr>
            <w:tcW w:w="1431" w:type="dxa"/>
            <w:vMerge w:val="continue"/>
            <w:tcBorders>
              <w:top w:val="nil"/>
            </w:tcBorders>
          </w:tcPr>
          <w:p w14:paraId="5791C20A">
            <w:pPr>
              <w:rPr>
                <w:rFonts w:hint="eastAsia" w:ascii="仿宋" w:hAnsi="仿宋" w:eastAsia="仿宋" w:cs="仿宋"/>
                <w:sz w:val="2"/>
                <w:szCs w:val="2"/>
              </w:rPr>
            </w:pPr>
          </w:p>
        </w:tc>
        <w:tc>
          <w:tcPr>
            <w:tcW w:w="2299" w:type="dxa"/>
            <w:tcBorders>
              <w:top w:val="nil"/>
            </w:tcBorders>
          </w:tcPr>
          <w:p w14:paraId="2E8E2D89">
            <w:pPr>
              <w:spacing w:line="249" w:lineRule="exact"/>
              <w:ind w:left="0" w:leftChars="0" w:right="0" w:rightChars="0"/>
              <w:jc w:val="center"/>
              <w:rPr>
                <w:rFonts w:hint="eastAsia" w:ascii="仿宋" w:hAnsi="仿宋" w:eastAsia="仿宋" w:cs="仿宋"/>
                <w:sz w:val="21"/>
              </w:rPr>
            </w:pPr>
          </w:p>
        </w:tc>
        <w:tc>
          <w:tcPr>
            <w:tcW w:w="1327" w:type="dxa"/>
            <w:tcBorders>
              <w:top w:val="nil"/>
            </w:tcBorders>
          </w:tcPr>
          <w:p w14:paraId="777FE9A3">
            <w:pPr>
              <w:pStyle w:val="27"/>
              <w:rPr>
                <w:rFonts w:hint="eastAsia" w:ascii="仿宋" w:hAnsi="仿宋" w:eastAsia="仿宋" w:cs="仿宋"/>
                <w:sz w:val="18"/>
              </w:rPr>
            </w:pPr>
          </w:p>
        </w:tc>
        <w:tc>
          <w:tcPr>
            <w:tcW w:w="721" w:type="dxa"/>
            <w:vMerge w:val="continue"/>
            <w:tcBorders>
              <w:top w:val="nil"/>
            </w:tcBorders>
          </w:tcPr>
          <w:p w14:paraId="645CECC9">
            <w:pPr>
              <w:rPr>
                <w:rFonts w:hint="eastAsia" w:ascii="仿宋" w:hAnsi="仿宋" w:eastAsia="仿宋" w:cs="仿宋"/>
                <w:sz w:val="2"/>
                <w:szCs w:val="2"/>
              </w:rPr>
            </w:pPr>
          </w:p>
        </w:tc>
      </w:tr>
      <w:tr w14:paraId="5067F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3027" w:type="dxa"/>
            <w:gridSpan w:val="2"/>
          </w:tcPr>
          <w:p w14:paraId="49E8DF58">
            <w:pPr>
              <w:pStyle w:val="27"/>
              <w:spacing w:before="1"/>
              <w:rPr>
                <w:rFonts w:hint="eastAsia" w:ascii="仿宋" w:hAnsi="仿宋" w:eastAsia="仿宋" w:cs="仿宋"/>
                <w:b/>
                <w:sz w:val="12"/>
              </w:rPr>
            </w:pPr>
          </w:p>
          <w:p w14:paraId="07E7165C">
            <w:pPr>
              <w:pStyle w:val="27"/>
              <w:ind w:left="1022" w:right="1115"/>
              <w:jc w:val="center"/>
              <w:rPr>
                <w:rFonts w:hint="eastAsia" w:ascii="仿宋" w:hAnsi="仿宋" w:eastAsia="仿宋" w:cs="仿宋"/>
                <w:sz w:val="21"/>
              </w:rPr>
            </w:pPr>
            <w:r>
              <w:rPr>
                <w:rFonts w:hint="eastAsia" w:ascii="仿宋" w:hAnsi="仿宋" w:eastAsia="仿宋" w:cs="仿宋"/>
                <w:sz w:val="21"/>
              </w:rPr>
              <w:t>最后报价</w:t>
            </w:r>
          </w:p>
        </w:tc>
        <w:tc>
          <w:tcPr>
            <w:tcW w:w="5778" w:type="dxa"/>
            <w:gridSpan w:val="4"/>
          </w:tcPr>
          <w:p w14:paraId="21772CE0">
            <w:pPr>
              <w:rPr>
                <w:rFonts w:hint="eastAsia" w:ascii="仿宋" w:hAnsi="仿宋" w:eastAsia="仿宋" w:cs="仿宋"/>
                <w:sz w:val="21"/>
                <w:szCs w:val="21"/>
                <w:lang w:val="en-US" w:eastAsia="ja-JP" w:bidi="ar-SA"/>
              </w:rPr>
            </w:pPr>
          </w:p>
          <w:p w14:paraId="407E8B9B">
            <w:pPr>
              <w:rPr>
                <w:rFonts w:hint="eastAsia"/>
              </w:rPr>
            </w:pPr>
            <w:r>
              <w:rPr>
                <w:rFonts w:hint="eastAsia" w:ascii="仿宋" w:hAnsi="仿宋" w:eastAsia="仿宋" w:cs="仿宋"/>
                <w:b/>
                <w:bCs/>
                <w:sz w:val="21"/>
                <w:szCs w:val="21"/>
                <w:lang w:val="en-US" w:eastAsia="ja-JP" w:bidi="ar-SA"/>
              </w:rPr>
              <w:t>※重要提示：由供应商在解密开标后在线填写最后报价</w:t>
            </w:r>
          </w:p>
        </w:tc>
      </w:tr>
    </w:tbl>
    <w:p w14:paraId="63C80A25">
      <w:pPr>
        <w:pStyle w:val="13"/>
        <w:spacing w:before="5"/>
        <w:rPr>
          <w:rFonts w:hint="eastAsia" w:ascii="仿宋" w:hAnsi="仿宋" w:eastAsia="仿宋" w:cs="仿宋"/>
          <w:b/>
          <w:sz w:val="22"/>
        </w:rPr>
      </w:pPr>
    </w:p>
    <w:p w14:paraId="01E485F8">
      <w:pPr>
        <w:pStyle w:val="13"/>
        <w:rPr>
          <w:rFonts w:hint="eastAsia" w:ascii="仿宋" w:hAnsi="仿宋" w:eastAsia="仿宋" w:cs="仿宋"/>
          <w:sz w:val="20"/>
        </w:rPr>
      </w:pPr>
    </w:p>
    <w:p w14:paraId="6835E8B9">
      <w:pPr>
        <w:pStyle w:val="13"/>
        <w:rPr>
          <w:rFonts w:hint="eastAsia" w:ascii="仿宋" w:hAnsi="仿宋" w:eastAsia="仿宋" w:cs="仿宋"/>
          <w:sz w:val="20"/>
        </w:rPr>
      </w:pPr>
    </w:p>
    <w:p w14:paraId="2AF429CC">
      <w:pPr>
        <w:pStyle w:val="13"/>
        <w:rPr>
          <w:rFonts w:hint="eastAsia" w:ascii="仿宋" w:hAnsi="仿宋" w:eastAsia="仿宋" w:cs="仿宋"/>
          <w:sz w:val="20"/>
        </w:rPr>
      </w:pPr>
    </w:p>
    <w:p w14:paraId="143633A8">
      <w:pPr>
        <w:pStyle w:val="13"/>
        <w:spacing w:before="9"/>
        <w:rPr>
          <w:rFonts w:hint="eastAsia" w:ascii="仿宋" w:hAnsi="仿宋" w:eastAsia="仿宋" w:cs="仿宋"/>
          <w:sz w:val="14"/>
        </w:rPr>
      </w:pPr>
    </w:p>
    <w:p w14:paraId="30A6FEE6">
      <w:pPr>
        <w:pStyle w:val="13"/>
        <w:tabs>
          <w:tab w:val="left" w:pos="4619"/>
        </w:tabs>
        <w:ind w:left="474"/>
        <w:rPr>
          <w:rFonts w:hint="eastAsia" w:ascii="仿宋" w:hAnsi="仿宋" w:eastAsia="仿宋" w:cs="仿宋"/>
        </w:rPr>
      </w:pPr>
      <w:r>
        <w:rPr>
          <w:rFonts w:hint="eastAsia" w:ascii="仿宋" w:hAnsi="仿宋" w:eastAsia="仿宋" w:cs="仿宋"/>
        </w:rPr>
        <w:t>供应商名称（加盖单位公章）：</w:t>
      </w:r>
      <w:r>
        <w:rPr>
          <w:rFonts w:hint="eastAsia" w:ascii="仿宋" w:hAnsi="仿宋" w:eastAsia="仿宋" w:cs="仿宋"/>
          <w:u w:val="single"/>
        </w:rPr>
        <w:t xml:space="preserve"> </w:t>
      </w:r>
      <w:r>
        <w:rPr>
          <w:rFonts w:hint="eastAsia" w:ascii="仿宋" w:hAnsi="仿宋" w:eastAsia="仿宋" w:cs="仿宋"/>
          <w:u w:val="single"/>
        </w:rPr>
        <w:tab/>
      </w:r>
    </w:p>
    <w:p w14:paraId="7FBD1424">
      <w:pPr>
        <w:pStyle w:val="13"/>
        <w:spacing w:before="4"/>
        <w:rPr>
          <w:rFonts w:hint="eastAsia" w:ascii="仿宋" w:hAnsi="仿宋" w:eastAsia="仿宋" w:cs="仿宋"/>
          <w:sz w:val="17"/>
        </w:rPr>
      </w:pPr>
    </w:p>
    <w:p w14:paraId="39306E0F">
      <w:pPr>
        <w:pStyle w:val="13"/>
        <w:tabs>
          <w:tab w:val="left" w:pos="7979"/>
        </w:tabs>
        <w:spacing w:before="76"/>
        <w:ind w:left="474"/>
        <w:rPr>
          <w:rFonts w:hint="eastAsia" w:ascii="仿宋" w:hAnsi="仿宋" w:eastAsia="仿宋" w:cs="仿宋"/>
        </w:rPr>
      </w:pPr>
      <w:r>
        <w:rPr>
          <w:rFonts w:hint="eastAsia" w:ascii="仿宋" w:hAnsi="仿宋" w:eastAsia="仿宋" w:cs="仿宋"/>
        </w:rPr>
        <w:t>法定代表人（或非法人组织负责人）或其授权委托人(签字或盖章)：</w:t>
      </w:r>
      <w:r>
        <w:rPr>
          <w:rFonts w:hint="eastAsia" w:ascii="仿宋" w:hAnsi="仿宋" w:eastAsia="仿宋" w:cs="仿宋"/>
          <w:u w:val="single"/>
        </w:rPr>
        <w:t xml:space="preserve"> </w:t>
      </w:r>
      <w:r>
        <w:rPr>
          <w:rFonts w:hint="eastAsia" w:ascii="仿宋" w:hAnsi="仿宋" w:eastAsia="仿宋" w:cs="仿宋"/>
          <w:u w:val="single"/>
        </w:rPr>
        <w:tab/>
      </w:r>
    </w:p>
    <w:p w14:paraId="7552BDB4">
      <w:pPr>
        <w:pStyle w:val="13"/>
        <w:spacing w:before="11"/>
        <w:rPr>
          <w:rFonts w:hint="eastAsia" w:ascii="仿宋" w:hAnsi="仿宋" w:eastAsia="仿宋" w:cs="仿宋"/>
          <w:sz w:val="17"/>
        </w:rPr>
      </w:pPr>
    </w:p>
    <w:p w14:paraId="3C4C467C">
      <w:pPr>
        <w:pStyle w:val="13"/>
        <w:tabs>
          <w:tab w:val="left" w:pos="2834"/>
        </w:tabs>
        <w:spacing w:before="70"/>
        <w:ind w:left="474"/>
        <w:rPr>
          <w:rFonts w:hint="eastAsia"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u w:val="single"/>
        </w:rPr>
        <w:tab/>
      </w:r>
    </w:p>
    <w:p w14:paraId="36DEAC80">
      <w:pPr>
        <w:spacing w:after="0"/>
        <w:rPr>
          <w:rFonts w:hint="eastAsia" w:ascii="仿宋" w:hAnsi="仿宋" w:eastAsia="仿宋" w:cs="仿宋"/>
        </w:rPr>
        <w:sectPr>
          <w:pgSz w:w="11910" w:h="16840"/>
          <w:pgMar w:top="1360" w:right="740" w:bottom="1080" w:left="620" w:header="0" w:footer="811" w:gutter="0"/>
          <w:cols w:space="720" w:num="1"/>
        </w:sectPr>
      </w:pPr>
    </w:p>
    <w:p w14:paraId="488BC784">
      <w:pPr>
        <w:adjustRightInd w:val="0"/>
        <w:snapToGrid w:val="0"/>
        <w:spacing w:line="360" w:lineRule="auto"/>
        <w:ind w:right="110" w:rightChars="50"/>
        <w:jc w:val="left"/>
        <w:outlineLvl w:val="1"/>
        <w:rPr>
          <w:rFonts w:hint="eastAsia" w:ascii="仿宋_GB2312" w:hAnsi="仿宋_GB2312" w:eastAsia="仿宋_GB2312" w:cs="仿宋_GB2312"/>
          <w:b/>
          <w:bCs/>
          <w:sz w:val="28"/>
          <w:szCs w:val="28"/>
        </w:rPr>
      </w:pPr>
      <w:bookmarkStart w:id="28" w:name="_Toc533340161"/>
      <w:bookmarkStart w:id="29" w:name="_Toc4485637"/>
      <w:r>
        <w:rPr>
          <w:rFonts w:hint="eastAsia" w:ascii="仿宋_GB2312" w:hAnsi="仿宋_GB2312" w:eastAsia="仿宋_GB2312" w:cs="仿宋_GB2312"/>
          <w:b/>
          <w:bCs/>
          <w:sz w:val="28"/>
          <w:szCs w:val="28"/>
        </w:rPr>
        <w:t>格式</w:t>
      </w:r>
      <w:bookmarkEnd w:id="28"/>
      <w:bookmarkEnd w:id="29"/>
      <w:r>
        <w:rPr>
          <w:rFonts w:hint="eastAsia" w:ascii="仿宋_GB2312" w:hAnsi="仿宋_GB2312" w:eastAsia="仿宋_GB2312" w:cs="仿宋_GB2312"/>
          <w:b/>
          <w:bCs/>
          <w:sz w:val="28"/>
          <w:szCs w:val="28"/>
        </w:rPr>
        <w:t>11</w:t>
      </w:r>
    </w:p>
    <w:p w14:paraId="1740953D">
      <w:pPr>
        <w:adjustRightInd w:val="0"/>
        <w:snapToGrid w:val="0"/>
        <w:ind w:right="110" w:rightChars="50"/>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商务条款偏离表</w:t>
      </w:r>
    </w:p>
    <w:p w14:paraId="6D32B292">
      <w:pPr>
        <w:adjustRightInd w:val="0"/>
        <w:snapToGrid w:val="0"/>
        <w:spacing w:line="360" w:lineRule="auto"/>
        <w:ind w:right="110" w:rightChars="50"/>
        <w:jc w:val="left"/>
        <w:rPr>
          <w:rFonts w:hint="eastAsia" w:ascii="仿宋_GB2312" w:hAnsi="仿宋_GB2312" w:eastAsia="仿宋_GB2312" w:cs="仿宋_GB2312"/>
          <w:b/>
          <w:bCs/>
          <w:szCs w:val="21"/>
        </w:rPr>
      </w:pPr>
      <w:r>
        <w:rPr>
          <w:rFonts w:hint="eastAsia" w:ascii="仿宋_GB2312" w:hAnsi="仿宋_GB2312" w:eastAsia="仿宋_GB2312" w:cs="仿宋_GB2312"/>
          <w:b/>
          <w:bCs/>
          <w:szCs w:val="21"/>
        </w:rPr>
        <w:t>包号：</w:t>
      </w:r>
    </w:p>
    <w:tbl>
      <w:tblPr>
        <w:tblStyle w:val="20"/>
        <w:tblW w:w="86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3"/>
        <w:gridCol w:w="3817"/>
        <w:gridCol w:w="2091"/>
        <w:gridCol w:w="1070"/>
        <w:gridCol w:w="1107"/>
      </w:tblGrid>
      <w:tr w14:paraId="53FD0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8" w:hRule="atLeast"/>
          <w:jc w:val="center"/>
        </w:trPr>
        <w:tc>
          <w:tcPr>
            <w:tcW w:w="603" w:type="dxa"/>
            <w:noWrap w:val="0"/>
            <w:vAlign w:val="center"/>
          </w:tcPr>
          <w:p w14:paraId="7C86407D">
            <w:pPr>
              <w:adjustRightInd w:val="0"/>
              <w:snapToGrid w:val="0"/>
              <w:ind w:right="-51" w:rightChars="-23"/>
              <w:jc w:val="center"/>
              <w:rPr>
                <w:rFonts w:hint="eastAsia" w:ascii="仿宋_GB2312" w:hAnsi="仿宋_GB2312" w:eastAsia="仿宋_GB2312" w:cs="仿宋_GB2312"/>
                <w:szCs w:val="21"/>
              </w:rPr>
            </w:pPr>
            <w:r>
              <w:rPr>
                <w:rFonts w:hint="eastAsia" w:ascii="仿宋_GB2312" w:hAnsi="仿宋_GB2312" w:eastAsia="仿宋_GB2312" w:cs="仿宋_GB2312"/>
                <w:szCs w:val="21"/>
              </w:rPr>
              <w:t>序号</w:t>
            </w:r>
          </w:p>
        </w:tc>
        <w:tc>
          <w:tcPr>
            <w:tcW w:w="3817" w:type="dxa"/>
            <w:noWrap w:val="0"/>
            <w:vAlign w:val="center"/>
          </w:tcPr>
          <w:p w14:paraId="7DD7A982">
            <w:pPr>
              <w:adjustRightInd w:val="0"/>
              <w:snapToGrid w:val="0"/>
              <w:ind w:right="-77" w:rightChars="-35"/>
              <w:jc w:val="center"/>
              <w:rPr>
                <w:rFonts w:hint="eastAsia" w:ascii="仿宋_GB2312" w:hAnsi="仿宋_GB2312" w:eastAsia="仿宋_GB2312" w:cs="仿宋_GB2312"/>
                <w:szCs w:val="21"/>
              </w:rPr>
            </w:pPr>
            <w:r>
              <w:rPr>
                <w:rFonts w:hint="eastAsia" w:ascii="仿宋_GB2312" w:hAnsi="仿宋_GB2312" w:eastAsia="仿宋_GB2312" w:cs="仿宋_GB2312"/>
                <w:szCs w:val="21"/>
              </w:rPr>
              <w:t>采购文件的商务条款</w:t>
            </w:r>
          </w:p>
        </w:tc>
        <w:tc>
          <w:tcPr>
            <w:tcW w:w="2091" w:type="dxa"/>
            <w:noWrap w:val="0"/>
            <w:vAlign w:val="center"/>
          </w:tcPr>
          <w:p w14:paraId="3EE2F096">
            <w:pPr>
              <w:adjustRightInd w:val="0"/>
              <w:snapToGrid w:val="0"/>
              <w:ind w:right="-112" w:rightChars="-51"/>
              <w:jc w:val="center"/>
              <w:rPr>
                <w:rFonts w:hint="eastAsia" w:ascii="仿宋_GB2312" w:hAnsi="仿宋_GB2312" w:eastAsia="仿宋_GB2312" w:cs="仿宋_GB2312"/>
                <w:szCs w:val="21"/>
              </w:rPr>
            </w:pPr>
            <w:r>
              <w:rPr>
                <w:rFonts w:hint="eastAsia" w:ascii="仿宋_GB2312" w:hAnsi="仿宋_GB2312" w:eastAsia="仿宋_GB2312" w:cs="仿宋_GB2312"/>
                <w:szCs w:val="21"/>
              </w:rPr>
              <w:t>响应文件响应内容</w:t>
            </w:r>
          </w:p>
        </w:tc>
        <w:tc>
          <w:tcPr>
            <w:tcW w:w="1070" w:type="dxa"/>
            <w:noWrap w:val="0"/>
            <w:vAlign w:val="center"/>
          </w:tcPr>
          <w:p w14:paraId="262EF1BA">
            <w:pPr>
              <w:adjustRightInd w:val="0"/>
              <w:snapToGrid w:val="0"/>
              <w:ind w:right="-112" w:rightChars="-51"/>
              <w:jc w:val="center"/>
              <w:rPr>
                <w:rFonts w:hint="eastAsia" w:ascii="仿宋_GB2312" w:hAnsi="仿宋_GB2312" w:eastAsia="仿宋_GB2312" w:cs="仿宋_GB2312"/>
                <w:szCs w:val="21"/>
              </w:rPr>
            </w:pPr>
            <w:r>
              <w:rPr>
                <w:rFonts w:hint="eastAsia" w:ascii="仿宋_GB2312" w:hAnsi="仿宋_GB2312" w:eastAsia="仿宋_GB2312" w:cs="仿宋_GB2312"/>
                <w:szCs w:val="21"/>
              </w:rPr>
              <w:t>偏离程度</w:t>
            </w:r>
          </w:p>
        </w:tc>
        <w:tc>
          <w:tcPr>
            <w:tcW w:w="1107" w:type="dxa"/>
            <w:noWrap w:val="0"/>
            <w:vAlign w:val="center"/>
          </w:tcPr>
          <w:p w14:paraId="5E7C7B68">
            <w:pPr>
              <w:adjustRightInd w:val="0"/>
              <w:snapToGrid w:val="0"/>
              <w:ind w:right="-112" w:rightChars="-51"/>
              <w:jc w:val="center"/>
              <w:rPr>
                <w:rFonts w:hint="eastAsia" w:ascii="仿宋_GB2312" w:hAnsi="仿宋_GB2312" w:eastAsia="仿宋_GB2312" w:cs="仿宋_GB2312"/>
                <w:szCs w:val="21"/>
              </w:rPr>
            </w:pPr>
            <w:r>
              <w:rPr>
                <w:rFonts w:hint="eastAsia" w:ascii="仿宋_GB2312" w:hAnsi="仿宋_GB2312" w:eastAsia="仿宋_GB2312" w:cs="仿宋_GB2312"/>
                <w:szCs w:val="21"/>
              </w:rPr>
              <w:t>偏离说明</w:t>
            </w:r>
          </w:p>
        </w:tc>
      </w:tr>
      <w:tr w14:paraId="375A6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3" w:type="dxa"/>
            <w:noWrap w:val="0"/>
            <w:vAlign w:val="center"/>
          </w:tcPr>
          <w:p w14:paraId="63B78017">
            <w:pPr>
              <w:adjustRightInd w:val="0"/>
              <w:snapToGrid w:val="0"/>
              <w:ind w:right="110" w:rightChars="5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1</w:t>
            </w:r>
          </w:p>
        </w:tc>
        <w:tc>
          <w:tcPr>
            <w:tcW w:w="3817" w:type="dxa"/>
            <w:noWrap w:val="0"/>
            <w:vAlign w:val="center"/>
          </w:tcPr>
          <w:p w14:paraId="12F3E8B4">
            <w:pPr>
              <w:rPr>
                <w:rFonts w:hint="eastAsia" w:ascii="仿宋_GB2312" w:hAnsi="宋体" w:eastAsia="仿宋_GB2312"/>
                <w:color w:val="000000"/>
                <w:szCs w:val="21"/>
              </w:rPr>
            </w:pPr>
            <w:r>
              <w:rPr>
                <w:rFonts w:hint="eastAsia" w:ascii="仿宋_GB2312" w:hAnsi="宋体" w:eastAsia="仿宋_GB2312"/>
                <w:color w:val="000000"/>
                <w:szCs w:val="21"/>
              </w:rPr>
              <w:t>完成期限：</w:t>
            </w:r>
            <w:r>
              <w:rPr>
                <w:rFonts w:hint="eastAsia" w:ascii="仿宋_GB2312" w:hAnsi="宋体" w:eastAsia="仿宋_GB2312"/>
                <w:color w:val="000000"/>
                <w:szCs w:val="21"/>
                <w:lang w:val="en-US" w:eastAsia="zh-CN"/>
              </w:rPr>
              <w:t>60日历天（具体开竣工日期以签订合同为准）。</w:t>
            </w:r>
          </w:p>
        </w:tc>
        <w:tc>
          <w:tcPr>
            <w:tcW w:w="2091" w:type="dxa"/>
            <w:noWrap w:val="0"/>
            <w:vAlign w:val="center"/>
          </w:tcPr>
          <w:p w14:paraId="3D1F9830">
            <w:pPr>
              <w:adjustRightInd w:val="0"/>
              <w:snapToGrid w:val="0"/>
              <w:ind w:right="110" w:rightChars="50"/>
              <w:jc w:val="center"/>
              <w:rPr>
                <w:rFonts w:hint="eastAsia" w:ascii="仿宋_GB2312" w:hAnsi="仿宋_GB2312" w:eastAsia="仿宋_GB2312" w:cs="仿宋_GB2312"/>
                <w:szCs w:val="21"/>
              </w:rPr>
            </w:pPr>
          </w:p>
        </w:tc>
        <w:tc>
          <w:tcPr>
            <w:tcW w:w="1070" w:type="dxa"/>
            <w:noWrap w:val="0"/>
            <w:vAlign w:val="center"/>
          </w:tcPr>
          <w:p w14:paraId="160723BD">
            <w:pPr>
              <w:adjustRightInd w:val="0"/>
              <w:snapToGrid w:val="0"/>
              <w:ind w:right="110" w:rightChars="50"/>
              <w:jc w:val="center"/>
              <w:rPr>
                <w:rFonts w:hint="eastAsia" w:ascii="仿宋_GB2312" w:hAnsi="仿宋_GB2312" w:eastAsia="仿宋_GB2312" w:cs="仿宋_GB2312"/>
                <w:szCs w:val="21"/>
              </w:rPr>
            </w:pPr>
          </w:p>
        </w:tc>
        <w:tc>
          <w:tcPr>
            <w:tcW w:w="1107" w:type="dxa"/>
            <w:noWrap w:val="0"/>
            <w:vAlign w:val="center"/>
          </w:tcPr>
          <w:p w14:paraId="5968EBC0">
            <w:pPr>
              <w:adjustRightInd w:val="0"/>
              <w:snapToGrid w:val="0"/>
              <w:ind w:right="110" w:rightChars="50"/>
              <w:jc w:val="center"/>
              <w:rPr>
                <w:rFonts w:hint="eastAsia" w:ascii="仿宋_GB2312" w:hAnsi="仿宋_GB2312" w:eastAsia="仿宋_GB2312" w:cs="仿宋_GB2312"/>
                <w:szCs w:val="21"/>
              </w:rPr>
            </w:pPr>
          </w:p>
        </w:tc>
      </w:tr>
      <w:tr w14:paraId="10D7B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3" w:type="dxa"/>
            <w:noWrap w:val="0"/>
            <w:vAlign w:val="center"/>
          </w:tcPr>
          <w:p w14:paraId="34F4F235">
            <w:pPr>
              <w:adjustRightInd w:val="0"/>
              <w:snapToGrid w:val="0"/>
              <w:ind w:right="110" w:rightChars="5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2</w:t>
            </w:r>
          </w:p>
        </w:tc>
        <w:tc>
          <w:tcPr>
            <w:tcW w:w="3817" w:type="dxa"/>
            <w:noWrap w:val="0"/>
            <w:vAlign w:val="center"/>
          </w:tcPr>
          <w:p w14:paraId="7314DC68">
            <w:pPr>
              <w:rPr>
                <w:rFonts w:hint="eastAsia" w:ascii="仿宋_GB2312" w:hAnsi="宋体" w:eastAsia="仿宋_GB2312"/>
                <w:color w:val="000000"/>
                <w:szCs w:val="21"/>
              </w:rPr>
            </w:pPr>
            <w:r>
              <w:rPr>
                <w:rFonts w:hint="eastAsia" w:ascii="仿宋_GB2312" w:hAnsi="宋体" w:eastAsia="仿宋_GB2312"/>
                <w:color w:val="000000"/>
                <w:szCs w:val="21"/>
              </w:rPr>
              <w:t>实施地点：</w:t>
            </w:r>
            <w:r>
              <w:rPr>
                <w:rFonts w:hint="eastAsia" w:ascii="仿宋_GB2312" w:hAnsi="宋体" w:eastAsia="仿宋_GB2312" w:cs="Courier New"/>
                <w:color w:val="000000"/>
                <w:szCs w:val="21"/>
              </w:rPr>
              <w:t>采购人指定地点</w:t>
            </w:r>
          </w:p>
        </w:tc>
        <w:tc>
          <w:tcPr>
            <w:tcW w:w="2091" w:type="dxa"/>
            <w:noWrap w:val="0"/>
            <w:vAlign w:val="center"/>
          </w:tcPr>
          <w:p w14:paraId="0845550E">
            <w:pPr>
              <w:adjustRightInd w:val="0"/>
              <w:snapToGrid w:val="0"/>
              <w:ind w:right="110" w:rightChars="50"/>
              <w:jc w:val="center"/>
              <w:rPr>
                <w:rFonts w:hint="eastAsia" w:ascii="仿宋_GB2312" w:hAnsi="仿宋_GB2312" w:eastAsia="仿宋_GB2312" w:cs="仿宋_GB2312"/>
                <w:szCs w:val="21"/>
              </w:rPr>
            </w:pPr>
          </w:p>
        </w:tc>
        <w:tc>
          <w:tcPr>
            <w:tcW w:w="1070" w:type="dxa"/>
            <w:noWrap w:val="0"/>
            <w:vAlign w:val="center"/>
          </w:tcPr>
          <w:p w14:paraId="31506929">
            <w:pPr>
              <w:adjustRightInd w:val="0"/>
              <w:snapToGrid w:val="0"/>
              <w:ind w:right="110" w:rightChars="50"/>
              <w:jc w:val="center"/>
              <w:rPr>
                <w:rFonts w:hint="eastAsia" w:ascii="仿宋_GB2312" w:hAnsi="仿宋_GB2312" w:eastAsia="仿宋_GB2312" w:cs="仿宋_GB2312"/>
                <w:szCs w:val="21"/>
              </w:rPr>
            </w:pPr>
          </w:p>
        </w:tc>
        <w:tc>
          <w:tcPr>
            <w:tcW w:w="1107" w:type="dxa"/>
            <w:noWrap w:val="0"/>
            <w:vAlign w:val="center"/>
          </w:tcPr>
          <w:p w14:paraId="5CC49E55">
            <w:pPr>
              <w:adjustRightInd w:val="0"/>
              <w:snapToGrid w:val="0"/>
              <w:ind w:right="110" w:rightChars="50"/>
              <w:jc w:val="center"/>
              <w:rPr>
                <w:rFonts w:hint="eastAsia" w:ascii="仿宋_GB2312" w:hAnsi="仿宋_GB2312" w:eastAsia="仿宋_GB2312" w:cs="仿宋_GB2312"/>
                <w:szCs w:val="21"/>
              </w:rPr>
            </w:pPr>
          </w:p>
        </w:tc>
      </w:tr>
      <w:tr w14:paraId="3B0BF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03" w:type="dxa"/>
            <w:noWrap w:val="0"/>
            <w:vAlign w:val="center"/>
          </w:tcPr>
          <w:p w14:paraId="11D99147">
            <w:pPr>
              <w:adjustRightInd w:val="0"/>
              <w:snapToGrid w:val="0"/>
              <w:ind w:right="110" w:rightChars="50"/>
              <w:jc w:val="center"/>
              <w:rPr>
                <w:rFonts w:hint="eastAsia" w:ascii="仿宋_GB2312" w:hAnsi="仿宋_GB2312" w:eastAsia="仿宋_GB2312" w:cs="仿宋_GB2312"/>
                <w:color w:val="000000"/>
                <w:szCs w:val="21"/>
              </w:rPr>
            </w:pPr>
            <w:r>
              <w:rPr>
                <w:rFonts w:hint="eastAsia" w:ascii="仿宋_GB2312" w:hAnsi="仿宋_GB2312" w:eastAsia="仿宋_GB2312" w:cs="仿宋_GB2312"/>
                <w:color w:val="000000"/>
                <w:szCs w:val="21"/>
              </w:rPr>
              <w:t>3</w:t>
            </w:r>
          </w:p>
        </w:tc>
        <w:tc>
          <w:tcPr>
            <w:tcW w:w="3817" w:type="dxa"/>
            <w:noWrap w:val="0"/>
            <w:vAlign w:val="center"/>
          </w:tcPr>
          <w:p w14:paraId="62D5DB3E">
            <w:pPr>
              <w:rPr>
                <w:rFonts w:hint="eastAsia" w:ascii="仿宋_GB2312" w:hAnsi="宋体" w:eastAsia="仿宋_GB2312"/>
                <w:color w:val="000000"/>
                <w:szCs w:val="21"/>
              </w:rPr>
            </w:pPr>
            <w:r>
              <w:rPr>
                <w:rFonts w:hint="eastAsia" w:ascii="仿宋_GB2312" w:hAnsi="宋体" w:eastAsia="仿宋_GB2312"/>
                <w:color w:val="000000"/>
                <w:szCs w:val="21"/>
              </w:rPr>
              <w:t>合同形式：固定</w:t>
            </w:r>
            <w:r>
              <w:rPr>
                <w:rFonts w:hint="eastAsia" w:ascii="仿宋_GB2312" w:eastAsia="仿宋_GB2312"/>
                <w:color w:val="000000"/>
                <w:szCs w:val="21"/>
                <w:lang w:eastAsia="zh-CN"/>
              </w:rPr>
              <w:t>单</w:t>
            </w:r>
            <w:r>
              <w:rPr>
                <w:rFonts w:hint="eastAsia" w:ascii="仿宋_GB2312" w:hAnsi="宋体" w:eastAsia="仿宋_GB2312"/>
                <w:color w:val="000000"/>
                <w:szCs w:val="21"/>
              </w:rPr>
              <w:t>价合同</w:t>
            </w:r>
          </w:p>
        </w:tc>
        <w:tc>
          <w:tcPr>
            <w:tcW w:w="2091" w:type="dxa"/>
            <w:noWrap w:val="0"/>
            <w:vAlign w:val="center"/>
          </w:tcPr>
          <w:p w14:paraId="6AAE2F64">
            <w:pPr>
              <w:adjustRightInd w:val="0"/>
              <w:snapToGrid w:val="0"/>
              <w:ind w:right="110" w:rightChars="50"/>
              <w:jc w:val="center"/>
              <w:rPr>
                <w:rFonts w:hint="eastAsia" w:ascii="仿宋_GB2312" w:hAnsi="仿宋_GB2312" w:eastAsia="仿宋_GB2312" w:cs="仿宋_GB2312"/>
                <w:szCs w:val="21"/>
              </w:rPr>
            </w:pPr>
          </w:p>
        </w:tc>
        <w:tc>
          <w:tcPr>
            <w:tcW w:w="1070" w:type="dxa"/>
            <w:noWrap w:val="0"/>
            <w:vAlign w:val="center"/>
          </w:tcPr>
          <w:p w14:paraId="05A78D51">
            <w:pPr>
              <w:adjustRightInd w:val="0"/>
              <w:snapToGrid w:val="0"/>
              <w:ind w:right="110" w:rightChars="50"/>
              <w:jc w:val="center"/>
              <w:rPr>
                <w:rFonts w:hint="eastAsia" w:ascii="仿宋_GB2312" w:hAnsi="仿宋_GB2312" w:eastAsia="仿宋_GB2312" w:cs="仿宋_GB2312"/>
                <w:szCs w:val="21"/>
              </w:rPr>
            </w:pPr>
          </w:p>
        </w:tc>
        <w:tc>
          <w:tcPr>
            <w:tcW w:w="1107" w:type="dxa"/>
            <w:noWrap w:val="0"/>
            <w:vAlign w:val="center"/>
          </w:tcPr>
          <w:p w14:paraId="0B0D0055">
            <w:pPr>
              <w:adjustRightInd w:val="0"/>
              <w:snapToGrid w:val="0"/>
              <w:ind w:right="110" w:rightChars="50"/>
              <w:jc w:val="center"/>
              <w:rPr>
                <w:rFonts w:hint="eastAsia" w:ascii="仿宋_GB2312" w:hAnsi="仿宋_GB2312" w:eastAsia="仿宋_GB2312" w:cs="仿宋_GB2312"/>
                <w:szCs w:val="21"/>
              </w:rPr>
            </w:pPr>
          </w:p>
        </w:tc>
      </w:tr>
      <w:tr w14:paraId="6D8B5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03" w:type="dxa"/>
            <w:noWrap w:val="0"/>
            <w:vAlign w:val="center"/>
          </w:tcPr>
          <w:p w14:paraId="140E2F0C">
            <w:pPr>
              <w:adjustRightInd w:val="0"/>
              <w:snapToGrid w:val="0"/>
              <w:ind w:right="110" w:rightChars="50"/>
              <w:jc w:val="center"/>
              <w:rPr>
                <w:rFonts w:hint="eastAsia" w:ascii="仿宋_GB2312" w:hAnsi="仿宋_GB2312" w:eastAsia="仿宋_GB2312" w:cs="仿宋_GB2312"/>
                <w:szCs w:val="21"/>
              </w:rPr>
            </w:pPr>
            <w:bookmarkStart w:id="30" w:name="_Hlk52178873"/>
            <w:r>
              <w:rPr>
                <w:rFonts w:hint="eastAsia" w:ascii="仿宋_GB2312" w:hAnsi="仿宋_GB2312" w:eastAsia="仿宋_GB2312" w:cs="仿宋_GB2312"/>
                <w:szCs w:val="21"/>
              </w:rPr>
              <w:t>4</w:t>
            </w:r>
          </w:p>
        </w:tc>
        <w:tc>
          <w:tcPr>
            <w:tcW w:w="3817" w:type="dxa"/>
            <w:noWrap w:val="0"/>
            <w:vAlign w:val="center"/>
          </w:tcPr>
          <w:p w14:paraId="0742A074">
            <w:pPr>
              <w:rPr>
                <w:rFonts w:hint="default" w:ascii="仿宋_GB2312" w:hAnsi="宋体" w:eastAsia="仿宋_GB2312"/>
                <w:color w:val="000000"/>
                <w:szCs w:val="21"/>
                <w:lang w:val="en-US" w:eastAsia="zh-CN"/>
              </w:rPr>
            </w:pPr>
            <w:r>
              <w:rPr>
                <w:rFonts w:hint="eastAsia" w:ascii="仿宋_GB2312" w:hAnsi="宋体" w:eastAsia="仿宋_GB2312"/>
                <w:color w:val="000000"/>
                <w:szCs w:val="21"/>
              </w:rPr>
              <w:t>付款方式及条件：</w:t>
            </w:r>
            <w:r>
              <w:rPr>
                <w:rFonts w:hint="eastAsia" w:ascii="仿宋_GB2312" w:hAnsi="宋体" w:eastAsia="仿宋_GB2312"/>
                <w:color w:val="000000"/>
                <w:szCs w:val="21"/>
                <w:highlight w:val="none"/>
                <w:lang w:val="en-US" w:eastAsia="zh-CN"/>
              </w:rPr>
              <w:t>按工程形象进度付款，工程竣工验收合格并经评审后支付金额不超过总工程款的97%，剩余3%作为质保金，质保金满一年返还。</w:t>
            </w:r>
          </w:p>
        </w:tc>
        <w:tc>
          <w:tcPr>
            <w:tcW w:w="2091" w:type="dxa"/>
            <w:noWrap w:val="0"/>
            <w:vAlign w:val="center"/>
          </w:tcPr>
          <w:p w14:paraId="1A9FF3DB">
            <w:pPr>
              <w:adjustRightInd w:val="0"/>
              <w:snapToGrid w:val="0"/>
              <w:ind w:right="110" w:rightChars="50"/>
              <w:jc w:val="center"/>
              <w:rPr>
                <w:rFonts w:hint="eastAsia" w:ascii="仿宋_GB2312" w:hAnsi="仿宋_GB2312" w:eastAsia="仿宋_GB2312" w:cs="仿宋_GB2312"/>
                <w:szCs w:val="21"/>
              </w:rPr>
            </w:pPr>
          </w:p>
        </w:tc>
        <w:tc>
          <w:tcPr>
            <w:tcW w:w="1070" w:type="dxa"/>
            <w:noWrap w:val="0"/>
            <w:vAlign w:val="center"/>
          </w:tcPr>
          <w:p w14:paraId="17FCE58D">
            <w:pPr>
              <w:adjustRightInd w:val="0"/>
              <w:snapToGrid w:val="0"/>
              <w:ind w:right="110" w:rightChars="50"/>
              <w:jc w:val="center"/>
              <w:rPr>
                <w:rFonts w:hint="eastAsia" w:ascii="仿宋_GB2312" w:hAnsi="仿宋_GB2312" w:eastAsia="仿宋_GB2312" w:cs="仿宋_GB2312"/>
                <w:szCs w:val="21"/>
              </w:rPr>
            </w:pPr>
          </w:p>
        </w:tc>
        <w:tc>
          <w:tcPr>
            <w:tcW w:w="1107" w:type="dxa"/>
            <w:noWrap w:val="0"/>
            <w:vAlign w:val="center"/>
          </w:tcPr>
          <w:p w14:paraId="7F02CBA7">
            <w:pPr>
              <w:adjustRightInd w:val="0"/>
              <w:snapToGrid w:val="0"/>
              <w:ind w:right="110" w:rightChars="50"/>
              <w:jc w:val="center"/>
              <w:rPr>
                <w:rFonts w:hint="eastAsia" w:ascii="仿宋_GB2312" w:hAnsi="仿宋_GB2312" w:eastAsia="仿宋_GB2312" w:cs="仿宋_GB2312"/>
                <w:szCs w:val="21"/>
              </w:rPr>
            </w:pPr>
          </w:p>
        </w:tc>
      </w:tr>
      <w:tr w14:paraId="68CB1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jc w:val="center"/>
        </w:trPr>
        <w:tc>
          <w:tcPr>
            <w:tcW w:w="603" w:type="dxa"/>
            <w:noWrap w:val="0"/>
            <w:vAlign w:val="center"/>
          </w:tcPr>
          <w:p w14:paraId="51694232">
            <w:pPr>
              <w:adjustRightInd w:val="0"/>
              <w:snapToGrid w:val="0"/>
              <w:ind w:right="110"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5</w:t>
            </w:r>
          </w:p>
        </w:tc>
        <w:tc>
          <w:tcPr>
            <w:tcW w:w="3817" w:type="dxa"/>
            <w:noWrap w:val="0"/>
            <w:vAlign w:val="center"/>
          </w:tcPr>
          <w:p w14:paraId="3911A735">
            <w:pPr>
              <w:spacing w:line="240" w:lineRule="exact"/>
              <w:rPr>
                <w:rFonts w:hint="eastAsia" w:ascii="仿宋_GB2312" w:hAnsi="宋体" w:eastAsia="仿宋_GB2312"/>
                <w:szCs w:val="21"/>
                <w:highlight w:val="yellow"/>
              </w:rPr>
            </w:pPr>
            <w:r>
              <w:rPr>
                <w:rFonts w:hint="eastAsia" w:ascii="仿宋_GB2312" w:hAnsi="宋体" w:eastAsia="仿宋_GB2312"/>
                <w:szCs w:val="21"/>
                <w:highlight w:val="none"/>
              </w:rPr>
              <w:t xml:space="preserve">质量保证期：1年 </w:t>
            </w:r>
          </w:p>
        </w:tc>
        <w:tc>
          <w:tcPr>
            <w:tcW w:w="2091" w:type="dxa"/>
            <w:noWrap w:val="0"/>
            <w:vAlign w:val="center"/>
          </w:tcPr>
          <w:p w14:paraId="08FD4DB5">
            <w:pPr>
              <w:adjustRightInd w:val="0"/>
              <w:snapToGrid w:val="0"/>
              <w:ind w:right="110" w:rightChars="50"/>
              <w:jc w:val="center"/>
              <w:rPr>
                <w:rFonts w:hint="eastAsia" w:ascii="仿宋_GB2312" w:hAnsi="仿宋_GB2312" w:eastAsia="仿宋_GB2312" w:cs="仿宋_GB2312"/>
                <w:szCs w:val="21"/>
              </w:rPr>
            </w:pPr>
          </w:p>
        </w:tc>
        <w:tc>
          <w:tcPr>
            <w:tcW w:w="1070" w:type="dxa"/>
            <w:noWrap w:val="0"/>
            <w:vAlign w:val="center"/>
          </w:tcPr>
          <w:p w14:paraId="60D6DC3F">
            <w:pPr>
              <w:adjustRightInd w:val="0"/>
              <w:snapToGrid w:val="0"/>
              <w:ind w:right="110" w:rightChars="50"/>
              <w:jc w:val="center"/>
              <w:rPr>
                <w:rFonts w:hint="eastAsia" w:ascii="仿宋_GB2312" w:hAnsi="仿宋_GB2312" w:eastAsia="仿宋_GB2312" w:cs="仿宋_GB2312"/>
                <w:szCs w:val="21"/>
              </w:rPr>
            </w:pPr>
          </w:p>
        </w:tc>
        <w:tc>
          <w:tcPr>
            <w:tcW w:w="1107" w:type="dxa"/>
            <w:noWrap w:val="0"/>
            <w:vAlign w:val="center"/>
          </w:tcPr>
          <w:p w14:paraId="4B8EA224">
            <w:pPr>
              <w:adjustRightInd w:val="0"/>
              <w:snapToGrid w:val="0"/>
              <w:ind w:right="110" w:rightChars="50"/>
              <w:jc w:val="center"/>
              <w:rPr>
                <w:rFonts w:hint="eastAsia" w:ascii="仿宋_GB2312" w:hAnsi="仿宋_GB2312" w:eastAsia="仿宋_GB2312" w:cs="仿宋_GB2312"/>
                <w:szCs w:val="21"/>
              </w:rPr>
            </w:pPr>
          </w:p>
        </w:tc>
      </w:tr>
      <w:tr w14:paraId="6CA70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603" w:type="dxa"/>
            <w:noWrap w:val="0"/>
            <w:vAlign w:val="center"/>
          </w:tcPr>
          <w:p w14:paraId="59A77460">
            <w:pPr>
              <w:adjustRightInd w:val="0"/>
              <w:snapToGrid w:val="0"/>
              <w:ind w:right="110"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6</w:t>
            </w:r>
          </w:p>
        </w:tc>
        <w:tc>
          <w:tcPr>
            <w:tcW w:w="3817" w:type="dxa"/>
            <w:noWrap w:val="0"/>
            <w:vAlign w:val="center"/>
          </w:tcPr>
          <w:p w14:paraId="0DF56BF1">
            <w:pPr>
              <w:spacing w:line="240" w:lineRule="exact"/>
              <w:rPr>
                <w:rFonts w:hint="eastAsia" w:ascii="仿宋_GB2312" w:hAnsi="宋体" w:eastAsia="仿宋_GB2312"/>
                <w:szCs w:val="21"/>
                <w:highlight w:val="yellow"/>
              </w:rPr>
            </w:pPr>
            <w:r>
              <w:rPr>
                <w:rFonts w:hint="eastAsia" w:ascii="仿宋_GB2312" w:hAnsi="宋体" w:eastAsia="仿宋_GB2312"/>
                <w:szCs w:val="21"/>
                <w:highlight w:val="none"/>
              </w:rPr>
              <w:t>缺陷责任期：12个月</w:t>
            </w:r>
          </w:p>
        </w:tc>
        <w:tc>
          <w:tcPr>
            <w:tcW w:w="2091" w:type="dxa"/>
            <w:noWrap w:val="0"/>
            <w:vAlign w:val="center"/>
          </w:tcPr>
          <w:p w14:paraId="64F3B73F">
            <w:pPr>
              <w:adjustRightInd w:val="0"/>
              <w:snapToGrid w:val="0"/>
              <w:ind w:right="110" w:rightChars="50"/>
              <w:jc w:val="center"/>
              <w:rPr>
                <w:rFonts w:hint="eastAsia" w:ascii="仿宋_GB2312" w:hAnsi="仿宋_GB2312" w:eastAsia="仿宋_GB2312" w:cs="仿宋_GB2312"/>
                <w:szCs w:val="21"/>
              </w:rPr>
            </w:pPr>
          </w:p>
        </w:tc>
        <w:tc>
          <w:tcPr>
            <w:tcW w:w="1070" w:type="dxa"/>
            <w:noWrap w:val="0"/>
            <w:vAlign w:val="center"/>
          </w:tcPr>
          <w:p w14:paraId="13F38D01">
            <w:pPr>
              <w:adjustRightInd w:val="0"/>
              <w:snapToGrid w:val="0"/>
              <w:ind w:right="110" w:rightChars="50"/>
              <w:jc w:val="center"/>
              <w:rPr>
                <w:rFonts w:hint="eastAsia" w:ascii="仿宋_GB2312" w:hAnsi="仿宋_GB2312" w:eastAsia="仿宋_GB2312" w:cs="仿宋_GB2312"/>
                <w:szCs w:val="21"/>
              </w:rPr>
            </w:pPr>
          </w:p>
        </w:tc>
        <w:tc>
          <w:tcPr>
            <w:tcW w:w="1107" w:type="dxa"/>
            <w:noWrap w:val="0"/>
            <w:vAlign w:val="center"/>
          </w:tcPr>
          <w:p w14:paraId="48CCDE1A">
            <w:pPr>
              <w:adjustRightInd w:val="0"/>
              <w:snapToGrid w:val="0"/>
              <w:ind w:right="110" w:rightChars="50"/>
              <w:jc w:val="center"/>
              <w:rPr>
                <w:rFonts w:hint="eastAsia" w:ascii="仿宋_GB2312" w:hAnsi="仿宋_GB2312" w:eastAsia="仿宋_GB2312" w:cs="仿宋_GB2312"/>
                <w:szCs w:val="21"/>
              </w:rPr>
            </w:pPr>
          </w:p>
        </w:tc>
      </w:tr>
      <w:bookmarkEnd w:id="30"/>
      <w:tr w14:paraId="35427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603" w:type="dxa"/>
            <w:noWrap w:val="0"/>
            <w:vAlign w:val="center"/>
          </w:tcPr>
          <w:p w14:paraId="7BA286D4">
            <w:pPr>
              <w:adjustRightInd w:val="0"/>
              <w:snapToGrid w:val="0"/>
              <w:ind w:right="110"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7</w:t>
            </w:r>
          </w:p>
        </w:tc>
        <w:tc>
          <w:tcPr>
            <w:tcW w:w="3817" w:type="dxa"/>
            <w:noWrap w:val="0"/>
            <w:vAlign w:val="center"/>
          </w:tcPr>
          <w:p w14:paraId="42B0B832">
            <w:pPr>
              <w:rPr>
                <w:rFonts w:hint="eastAsia" w:ascii="仿宋_GB2312" w:hAnsi="宋体" w:eastAsia="仿宋_GB2312" w:cs="Lucida Sans Unicode"/>
                <w:szCs w:val="21"/>
                <w:lang w:eastAsia="zh-CN"/>
              </w:rPr>
            </w:pPr>
            <w:r>
              <w:rPr>
                <w:rFonts w:hint="eastAsia" w:ascii="仿宋_GB2312" w:hAnsi="宋体" w:eastAsia="仿宋_GB2312" w:cs="Lucida Sans Unicode"/>
                <w:szCs w:val="21"/>
              </w:rPr>
              <w:t>工程完成质量：</w:t>
            </w:r>
            <w:r>
              <w:rPr>
                <w:rFonts w:hint="eastAsia" w:ascii="仿宋_GB2312" w:eastAsia="仿宋_GB2312" w:cs="Lucida Sans Unicode"/>
                <w:color w:val="auto"/>
                <w:szCs w:val="21"/>
                <w:lang w:eastAsia="zh-CN"/>
              </w:rPr>
              <w:t>工程质量及材料质量达到甲方验收合格标准</w:t>
            </w:r>
          </w:p>
        </w:tc>
        <w:tc>
          <w:tcPr>
            <w:tcW w:w="2091" w:type="dxa"/>
            <w:noWrap w:val="0"/>
            <w:vAlign w:val="center"/>
          </w:tcPr>
          <w:p w14:paraId="16AAAFA7">
            <w:pPr>
              <w:adjustRightInd w:val="0"/>
              <w:snapToGrid w:val="0"/>
              <w:ind w:right="110" w:rightChars="50"/>
              <w:jc w:val="center"/>
              <w:rPr>
                <w:rFonts w:hint="eastAsia" w:ascii="仿宋_GB2312" w:hAnsi="仿宋_GB2312" w:eastAsia="仿宋_GB2312" w:cs="仿宋_GB2312"/>
                <w:szCs w:val="21"/>
              </w:rPr>
            </w:pPr>
          </w:p>
        </w:tc>
        <w:tc>
          <w:tcPr>
            <w:tcW w:w="1070" w:type="dxa"/>
            <w:noWrap w:val="0"/>
            <w:vAlign w:val="center"/>
          </w:tcPr>
          <w:p w14:paraId="47E10798">
            <w:pPr>
              <w:adjustRightInd w:val="0"/>
              <w:snapToGrid w:val="0"/>
              <w:ind w:right="110" w:rightChars="50"/>
              <w:jc w:val="center"/>
              <w:rPr>
                <w:rFonts w:hint="eastAsia" w:ascii="仿宋_GB2312" w:hAnsi="仿宋_GB2312" w:eastAsia="仿宋_GB2312" w:cs="仿宋_GB2312"/>
                <w:szCs w:val="21"/>
              </w:rPr>
            </w:pPr>
          </w:p>
        </w:tc>
        <w:tc>
          <w:tcPr>
            <w:tcW w:w="1107" w:type="dxa"/>
            <w:noWrap w:val="0"/>
            <w:vAlign w:val="center"/>
          </w:tcPr>
          <w:p w14:paraId="17243DEA">
            <w:pPr>
              <w:adjustRightInd w:val="0"/>
              <w:snapToGrid w:val="0"/>
              <w:ind w:right="110" w:rightChars="50"/>
              <w:jc w:val="center"/>
              <w:rPr>
                <w:rFonts w:hint="eastAsia" w:ascii="仿宋_GB2312" w:hAnsi="仿宋_GB2312" w:eastAsia="仿宋_GB2312" w:cs="仿宋_GB2312"/>
                <w:szCs w:val="21"/>
              </w:rPr>
            </w:pPr>
          </w:p>
        </w:tc>
      </w:tr>
      <w:tr w14:paraId="7D9A3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jc w:val="center"/>
        </w:trPr>
        <w:tc>
          <w:tcPr>
            <w:tcW w:w="603" w:type="dxa"/>
            <w:noWrap w:val="0"/>
            <w:vAlign w:val="center"/>
          </w:tcPr>
          <w:p w14:paraId="014BB702">
            <w:pPr>
              <w:adjustRightInd w:val="0"/>
              <w:snapToGrid w:val="0"/>
              <w:ind w:right="110"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8</w:t>
            </w:r>
          </w:p>
        </w:tc>
        <w:tc>
          <w:tcPr>
            <w:tcW w:w="3817" w:type="dxa"/>
            <w:noWrap w:val="0"/>
            <w:vAlign w:val="center"/>
          </w:tcPr>
          <w:p w14:paraId="741F738B">
            <w:pPr>
              <w:rPr>
                <w:rFonts w:hint="eastAsia" w:ascii="仿宋_GB2312" w:hAnsi="宋体" w:eastAsia="仿宋_GB2312" w:cs="Lucida Sans Unicode"/>
                <w:szCs w:val="21"/>
              </w:rPr>
            </w:pPr>
            <w:r>
              <w:rPr>
                <w:rFonts w:hint="eastAsia" w:ascii="仿宋_GB2312" w:hAnsi="宋体" w:eastAsia="仿宋_GB2312" w:cs="Lucida Sans Unicode"/>
                <w:szCs w:val="21"/>
              </w:rPr>
              <w:t>验收：</w:t>
            </w:r>
          </w:p>
          <w:p w14:paraId="18E160B4">
            <w:pPr>
              <w:rPr>
                <w:rFonts w:hint="eastAsia" w:ascii="仿宋_GB2312" w:hAnsi="宋体" w:eastAsia="仿宋_GB2312" w:cs="Lucida Sans Unicode"/>
                <w:szCs w:val="21"/>
              </w:rPr>
            </w:pPr>
            <w:r>
              <w:rPr>
                <w:rFonts w:hint="eastAsia" w:ascii="仿宋_GB2312" w:hAnsi="宋体" w:eastAsia="仿宋_GB2312" w:cs="Lucida Sans Unicode"/>
                <w:szCs w:val="21"/>
              </w:rPr>
              <w:t>验收标准：按相关规定执行</w:t>
            </w:r>
          </w:p>
          <w:p w14:paraId="62925592">
            <w:pPr>
              <w:rPr>
                <w:rFonts w:hint="eastAsia" w:ascii="仿宋_GB2312" w:hAnsi="宋体" w:eastAsia="仿宋_GB2312" w:cs="Lucida Sans Unicode"/>
                <w:szCs w:val="21"/>
              </w:rPr>
            </w:pPr>
            <w:r>
              <w:rPr>
                <w:rFonts w:hint="eastAsia" w:ascii="仿宋_GB2312" w:hAnsi="宋体" w:eastAsia="仿宋_GB2312" w:cs="Lucida Sans Unicode"/>
                <w:szCs w:val="21"/>
              </w:rPr>
              <w:t>验收程序：按相关规定执行</w:t>
            </w:r>
          </w:p>
          <w:p w14:paraId="5DBADC7D">
            <w:pPr>
              <w:rPr>
                <w:rFonts w:hint="eastAsia" w:ascii="仿宋_GB2312" w:hAnsi="宋体" w:eastAsia="仿宋_GB2312" w:cs="Lucida Sans Unicode"/>
                <w:szCs w:val="21"/>
              </w:rPr>
            </w:pPr>
            <w:r>
              <w:rPr>
                <w:rFonts w:hint="eastAsia" w:ascii="仿宋_GB2312" w:hAnsi="宋体" w:eastAsia="仿宋_GB2312" w:cs="Lucida Sans Unicode"/>
                <w:szCs w:val="21"/>
              </w:rPr>
              <w:t>验收报告：按相关规定执行</w:t>
            </w:r>
          </w:p>
          <w:p w14:paraId="2118E92A">
            <w:pPr>
              <w:rPr>
                <w:rFonts w:hint="eastAsia" w:ascii="仿宋_GB2312" w:hAnsi="宋体" w:eastAsia="仿宋_GB2312" w:cs="Lucida Sans Unicode"/>
                <w:szCs w:val="21"/>
              </w:rPr>
            </w:pPr>
            <w:r>
              <w:rPr>
                <w:rFonts w:hint="eastAsia" w:ascii="仿宋_GB2312" w:hAnsi="宋体" w:eastAsia="仿宋_GB2312" w:cs="Lucida Sans Unicode"/>
                <w:szCs w:val="21"/>
              </w:rPr>
              <w:t>组织验收主体：本项目的履约验收工作由采购人依法组织实施。</w:t>
            </w:r>
          </w:p>
        </w:tc>
        <w:tc>
          <w:tcPr>
            <w:tcW w:w="2091" w:type="dxa"/>
            <w:noWrap w:val="0"/>
            <w:vAlign w:val="center"/>
          </w:tcPr>
          <w:p w14:paraId="5DF6B9BC">
            <w:pPr>
              <w:adjustRightInd w:val="0"/>
              <w:snapToGrid w:val="0"/>
              <w:ind w:right="110" w:rightChars="50"/>
              <w:jc w:val="center"/>
              <w:rPr>
                <w:rFonts w:hint="eastAsia" w:ascii="仿宋_GB2312" w:hAnsi="仿宋_GB2312" w:eastAsia="仿宋_GB2312" w:cs="仿宋_GB2312"/>
                <w:szCs w:val="21"/>
              </w:rPr>
            </w:pPr>
          </w:p>
        </w:tc>
        <w:tc>
          <w:tcPr>
            <w:tcW w:w="1070" w:type="dxa"/>
            <w:noWrap w:val="0"/>
            <w:vAlign w:val="center"/>
          </w:tcPr>
          <w:p w14:paraId="23DDE55D">
            <w:pPr>
              <w:adjustRightInd w:val="0"/>
              <w:snapToGrid w:val="0"/>
              <w:ind w:right="110" w:rightChars="50"/>
              <w:jc w:val="center"/>
              <w:rPr>
                <w:rFonts w:hint="eastAsia" w:ascii="仿宋_GB2312" w:hAnsi="仿宋_GB2312" w:eastAsia="仿宋_GB2312" w:cs="仿宋_GB2312"/>
                <w:szCs w:val="21"/>
              </w:rPr>
            </w:pPr>
          </w:p>
        </w:tc>
        <w:tc>
          <w:tcPr>
            <w:tcW w:w="1107" w:type="dxa"/>
            <w:noWrap w:val="0"/>
            <w:vAlign w:val="center"/>
          </w:tcPr>
          <w:p w14:paraId="63FF6611">
            <w:pPr>
              <w:adjustRightInd w:val="0"/>
              <w:snapToGrid w:val="0"/>
              <w:ind w:right="110" w:rightChars="50"/>
              <w:jc w:val="center"/>
              <w:rPr>
                <w:rFonts w:hint="eastAsia" w:ascii="仿宋_GB2312" w:hAnsi="仿宋_GB2312" w:eastAsia="仿宋_GB2312" w:cs="仿宋_GB2312"/>
                <w:szCs w:val="21"/>
              </w:rPr>
            </w:pPr>
          </w:p>
        </w:tc>
      </w:tr>
      <w:tr w14:paraId="54AF8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4" w:hRule="atLeast"/>
          <w:jc w:val="center"/>
        </w:trPr>
        <w:tc>
          <w:tcPr>
            <w:tcW w:w="603" w:type="dxa"/>
            <w:noWrap w:val="0"/>
            <w:vAlign w:val="center"/>
          </w:tcPr>
          <w:p w14:paraId="0676E8F0">
            <w:pPr>
              <w:adjustRightInd w:val="0"/>
              <w:snapToGrid w:val="0"/>
              <w:ind w:right="110" w:rightChars="50"/>
              <w:jc w:val="center"/>
              <w:rPr>
                <w:rFonts w:hint="eastAsia" w:ascii="仿宋_GB2312" w:hAnsi="仿宋_GB2312" w:eastAsia="仿宋_GB2312" w:cs="仿宋_GB2312"/>
                <w:szCs w:val="21"/>
              </w:rPr>
            </w:pPr>
          </w:p>
        </w:tc>
        <w:tc>
          <w:tcPr>
            <w:tcW w:w="3817" w:type="dxa"/>
            <w:noWrap w:val="0"/>
            <w:vAlign w:val="center"/>
          </w:tcPr>
          <w:p w14:paraId="2D0004D6">
            <w:pPr>
              <w:adjustRightInd w:val="0"/>
              <w:snapToGrid w:val="0"/>
              <w:ind w:hanging="1"/>
              <w:rPr>
                <w:rFonts w:hint="eastAsia" w:ascii="仿宋_GB2312" w:hAnsi="仿宋_GB2312" w:eastAsia="仿宋_GB2312" w:cs="仿宋_GB2312"/>
                <w:szCs w:val="21"/>
              </w:rPr>
            </w:pPr>
            <w:r>
              <w:rPr>
                <w:rFonts w:hint="eastAsia" w:ascii="仿宋_GB2312" w:hAnsi="仿宋_GB2312" w:eastAsia="仿宋_GB2312" w:cs="仿宋_GB2312"/>
                <w:szCs w:val="21"/>
              </w:rPr>
              <w:t>其它</w:t>
            </w:r>
          </w:p>
        </w:tc>
        <w:tc>
          <w:tcPr>
            <w:tcW w:w="2091" w:type="dxa"/>
            <w:noWrap w:val="0"/>
            <w:vAlign w:val="center"/>
          </w:tcPr>
          <w:p w14:paraId="024178F1">
            <w:pPr>
              <w:adjustRightInd w:val="0"/>
              <w:snapToGrid w:val="0"/>
              <w:ind w:right="110" w:rightChars="50"/>
              <w:jc w:val="center"/>
              <w:rPr>
                <w:rFonts w:hint="eastAsia" w:ascii="仿宋_GB2312" w:hAnsi="仿宋_GB2312" w:eastAsia="仿宋_GB2312" w:cs="仿宋_GB2312"/>
                <w:szCs w:val="21"/>
              </w:rPr>
            </w:pPr>
            <w:r>
              <w:rPr>
                <w:rFonts w:hint="eastAsia" w:ascii="仿宋_GB2312" w:hAnsi="仿宋_GB2312" w:eastAsia="仿宋_GB2312" w:cs="仿宋_GB2312"/>
                <w:szCs w:val="21"/>
              </w:rPr>
              <w:t>采购单位未提供需求而供应商认为需说明及补充的内容在此填列</w:t>
            </w:r>
          </w:p>
        </w:tc>
        <w:tc>
          <w:tcPr>
            <w:tcW w:w="1070" w:type="dxa"/>
            <w:noWrap w:val="0"/>
            <w:vAlign w:val="center"/>
          </w:tcPr>
          <w:p w14:paraId="0F276EEC">
            <w:pPr>
              <w:adjustRightInd w:val="0"/>
              <w:snapToGrid w:val="0"/>
              <w:ind w:right="110" w:rightChars="50"/>
              <w:jc w:val="center"/>
              <w:rPr>
                <w:rFonts w:hint="eastAsia" w:ascii="仿宋_GB2312" w:hAnsi="仿宋_GB2312" w:eastAsia="仿宋_GB2312" w:cs="仿宋_GB2312"/>
                <w:szCs w:val="21"/>
              </w:rPr>
            </w:pPr>
          </w:p>
        </w:tc>
        <w:tc>
          <w:tcPr>
            <w:tcW w:w="1107" w:type="dxa"/>
            <w:noWrap w:val="0"/>
            <w:vAlign w:val="center"/>
          </w:tcPr>
          <w:p w14:paraId="19662743">
            <w:pPr>
              <w:adjustRightInd w:val="0"/>
              <w:snapToGrid w:val="0"/>
              <w:ind w:right="110" w:rightChars="50"/>
              <w:jc w:val="center"/>
              <w:rPr>
                <w:rFonts w:hint="eastAsia" w:ascii="仿宋_GB2312" w:hAnsi="仿宋_GB2312" w:eastAsia="仿宋_GB2312" w:cs="仿宋_GB2312"/>
                <w:szCs w:val="21"/>
              </w:rPr>
            </w:pPr>
          </w:p>
        </w:tc>
      </w:tr>
    </w:tbl>
    <w:p w14:paraId="3973DFA2">
      <w:pPr>
        <w:adjustRightInd w:val="0"/>
        <w:snapToGrid w:val="0"/>
        <w:spacing w:line="360" w:lineRule="auto"/>
        <w:ind w:right="110" w:rightChars="50"/>
        <w:jc w:val="left"/>
        <w:rPr>
          <w:rFonts w:hint="eastAsia" w:ascii="仿宋_GB2312" w:hAnsi="仿宋_GB2312" w:eastAsia="仿宋_GB2312" w:cs="仿宋_GB2312"/>
          <w:szCs w:val="21"/>
        </w:rPr>
      </w:pPr>
      <w:r>
        <w:rPr>
          <w:rFonts w:hint="eastAsia" w:ascii="仿宋_GB2312" w:hAnsi="仿宋_GB2312" w:eastAsia="仿宋_GB2312" w:cs="仿宋_GB2312"/>
          <w:b/>
          <w:szCs w:val="21"/>
        </w:rPr>
        <w:t>填表说明：</w:t>
      </w:r>
    </w:p>
    <w:p w14:paraId="7A14F2CE">
      <w:pPr>
        <w:adjustRightInd w:val="0"/>
        <w:snapToGrid w:val="0"/>
        <w:spacing w:line="360" w:lineRule="auto"/>
        <w:ind w:firstLine="44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1．“响应文件响应内容”一栏由供应商填写。</w:t>
      </w:r>
    </w:p>
    <w:p w14:paraId="6731DD89">
      <w:pPr>
        <w:adjustRightInd w:val="0"/>
        <w:snapToGrid w:val="0"/>
        <w:spacing w:line="360" w:lineRule="auto"/>
        <w:ind w:firstLine="44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2．“偏离程度”一栏根据“响应文件响应内容”与采购文件逐项对照的结果填写。偏离必须用“正偏离、负偏离或无偏离”三个名称中的一种进行标注。★标注项不得负偏离，如果负偏离，则投标文件无效。</w:t>
      </w:r>
    </w:p>
    <w:p w14:paraId="58215BBE">
      <w:pPr>
        <w:adjustRightInd w:val="0"/>
        <w:snapToGrid w:val="0"/>
        <w:spacing w:line="360" w:lineRule="auto"/>
        <w:ind w:firstLine="44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3．“偏离说明”一栏由供应商对偏离的情况做详细说明。</w:t>
      </w:r>
    </w:p>
    <w:p w14:paraId="20B7CFF4">
      <w:pPr>
        <w:adjustRightInd w:val="0"/>
        <w:snapToGrid w:val="0"/>
        <w:spacing w:line="360" w:lineRule="auto"/>
        <w:ind w:right="110" w:rightChars="50" w:firstLine="499" w:firstLineChars="227"/>
        <w:jc w:val="left"/>
        <w:rPr>
          <w:rFonts w:hint="eastAsia" w:ascii="仿宋_GB2312" w:hAnsi="仿宋_GB2312" w:eastAsia="仿宋_GB2312" w:cs="仿宋_GB2312"/>
          <w:szCs w:val="21"/>
        </w:rPr>
      </w:pPr>
    </w:p>
    <w:p w14:paraId="6C95B094">
      <w:pPr>
        <w:adjustRightInd w:val="0"/>
        <w:snapToGrid w:val="0"/>
        <w:spacing w:line="480" w:lineRule="auto"/>
        <w:ind w:right="110" w:rightChars="50"/>
        <w:jc w:val="left"/>
        <w:rPr>
          <w:rFonts w:hint="eastAsia" w:ascii="仿宋_GB2312" w:hAnsi="仿宋_GB2312" w:eastAsia="仿宋_GB2312" w:cs="仿宋_GB2312"/>
          <w:szCs w:val="21"/>
          <w:u w:val="single"/>
        </w:rPr>
      </w:pPr>
      <w:r>
        <w:rPr>
          <w:rFonts w:hint="eastAsia" w:ascii="仿宋_GB2312" w:hAnsi="仿宋_GB2312" w:eastAsia="仿宋_GB2312" w:cs="仿宋_GB2312"/>
          <w:szCs w:val="21"/>
        </w:rPr>
        <w:t>供应商名称(加盖单位公章)：</w:t>
      </w:r>
      <w:r>
        <w:rPr>
          <w:rFonts w:hint="eastAsia" w:ascii="仿宋_GB2312" w:hAnsi="仿宋_GB2312" w:eastAsia="仿宋_GB2312" w:cs="仿宋_GB2312"/>
          <w:szCs w:val="21"/>
          <w:u w:val="single"/>
        </w:rPr>
        <w:t xml:space="preserve">               </w:t>
      </w:r>
    </w:p>
    <w:p w14:paraId="7DBC5B77">
      <w:pPr>
        <w:adjustRightInd w:val="0"/>
        <w:snapToGrid w:val="0"/>
        <w:spacing w:line="480" w:lineRule="auto"/>
        <w:ind w:right="110" w:rightChars="50"/>
        <w:jc w:val="left"/>
        <w:rPr>
          <w:rFonts w:hint="eastAsia" w:ascii="仿宋_GB2312" w:hAnsi="仿宋_GB2312" w:eastAsia="仿宋_GB2312" w:cs="仿宋_GB2312"/>
          <w:szCs w:val="21"/>
          <w:u w:val="single"/>
        </w:rPr>
      </w:pPr>
      <w:r>
        <w:rPr>
          <w:rFonts w:hint="eastAsia" w:ascii="仿宋_GB2312" w:hAnsi="仿宋_GB2312" w:eastAsia="仿宋_GB2312" w:cs="仿宋_GB2312"/>
          <w:szCs w:val="21"/>
        </w:rPr>
        <w:t>法定代表人（或非法人组织负责人）或其</w:t>
      </w:r>
      <w:r>
        <w:rPr>
          <w:rFonts w:hint="eastAsia" w:ascii="仿宋_GB2312" w:hAnsi="仿宋_GB2312" w:eastAsia="仿宋_GB2312" w:cs="仿宋_GB2312"/>
        </w:rPr>
        <w:t xml:space="preserve">授权委托人 (签字或盖章) </w:t>
      </w:r>
      <w:r>
        <w:rPr>
          <w:rFonts w:hint="eastAsia" w:ascii="仿宋_GB2312" w:hAnsi="仿宋_GB2312" w:eastAsia="仿宋_GB2312" w:cs="仿宋_GB2312"/>
          <w:szCs w:val="21"/>
        </w:rPr>
        <w:t>：</w:t>
      </w:r>
      <w:r>
        <w:rPr>
          <w:rFonts w:hint="eastAsia" w:ascii="仿宋_GB2312" w:hAnsi="仿宋_GB2312" w:eastAsia="仿宋_GB2312" w:cs="仿宋_GB2312"/>
          <w:szCs w:val="21"/>
          <w:u w:val="single"/>
        </w:rPr>
        <w:t xml:space="preserve">               </w:t>
      </w:r>
    </w:p>
    <w:p w14:paraId="184EE6BB">
      <w:pPr>
        <w:spacing w:before="0" w:line="465" w:lineRule="exact"/>
        <w:ind w:left="474" w:right="0" w:firstLine="0"/>
        <w:jc w:val="left"/>
        <w:rPr>
          <w:rFonts w:hint="eastAsia" w:ascii="仿宋" w:hAnsi="仿宋" w:eastAsia="仿宋" w:cs="仿宋"/>
          <w:b/>
          <w:spacing w:val="-1"/>
          <w:w w:val="95"/>
          <w:sz w:val="28"/>
        </w:rPr>
      </w:pPr>
      <w:r>
        <w:rPr>
          <w:rFonts w:hint="eastAsia" w:ascii="仿宋_GB2312" w:hAnsi="仿宋_GB2312" w:eastAsia="仿宋_GB2312" w:cs="仿宋_GB2312"/>
          <w:szCs w:val="21"/>
        </w:rPr>
        <w:t>日期：</w:t>
      </w:r>
      <w:r>
        <w:rPr>
          <w:rFonts w:hint="eastAsia" w:ascii="仿宋_GB2312" w:hAnsi="仿宋_GB2312" w:eastAsia="仿宋_GB2312" w:cs="仿宋_GB2312"/>
          <w:szCs w:val="21"/>
          <w:u w:val="single"/>
        </w:rPr>
        <w:t xml:space="preserve">               </w:t>
      </w:r>
    </w:p>
    <w:p w14:paraId="279ADC32">
      <w:pPr>
        <w:spacing w:before="0" w:line="465" w:lineRule="exact"/>
        <w:ind w:right="0"/>
        <w:jc w:val="left"/>
        <w:rPr>
          <w:rFonts w:hint="eastAsia" w:ascii="仿宋" w:hAnsi="仿宋" w:eastAsia="仿宋" w:cs="仿宋"/>
          <w:b/>
          <w:spacing w:val="-1"/>
          <w:w w:val="95"/>
          <w:sz w:val="28"/>
        </w:rPr>
      </w:pPr>
    </w:p>
    <w:p w14:paraId="66FF0E63">
      <w:pPr>
        <w:spacing w:before="0" w:line="465" w:lineRule="exact"/>
        <w:ind w:left="474" w:right="0" w:firstLine="0"/>
        <w:jc w:val="left"/>
        <w:rPr>
          <w:rFonts w:hint="eastAsia" w:ascii="仿宋" w:hAnsi="仿宋" w:eastAsia="仿宋" w:cs="仿宋"/>
          <w:b/>
          <w:spacing w:val="-1"/>
          <w:w w:val="95"/>
          <w:sz w:val="28"/>
        </w:rPr>
      </w:pPr>
    </w:p>
    <w:p w14:paraId="44BA83AB">
      <w:pPr>
        <w:spacing w:before="0" w:line="465" w:lineRule="exact"/>
        <w:ind w:left="474" w:right="0" w:firstLine="0"/>
        <w:jc w:val="left"/>
        <w:rPr>
          <w:rFonts w:hint="eastAsia" w:ascii="仿宋" w:hAnsi="仿宋" w:eastAsia="仿宋" w:cs="仿宋"/>
          <w:b/>
          <w:spacing w:val="-1"/>
          <w:w w:val="95"/>
          <w:sz w:val="28"/>
        </w:rPr>
      </w:pPr>
    </w:p>
    <w:p w14:paraId="0E8583B0">
      <w:pPr>
        <w:spacing w:before="0" w:line="465" w:lineRule="exact"/>
        <w:ind w:left="474" w:right="0" w:firstLine="0"/>
        <w:jc w:val="left"/>
        <w:rPr>
          <w:rFonts w:hint="eastAsia" w:ascii="仿宋" w:hAnsi="仿宋" w:eastAsia="仿宋" w:cs="仿宋"/>
          <w:b/>
          <w:sz w:val="28"/>
          <w:lang w:eastAsia="zh-CN"/>
        </w:rPr>
      </w:pPr>
      <w:r>
        <w:rPr>
          <w:rFonts w:hint="eastAsia" w:ascii="仿宋" w:hAnsi="仿宋" w:eastAsia="仿宋" w:cs="仿宋"/>
          <w:b/>
          <w:spacing w:val="-1"/>
          <w:w w:val="95"/>
          <w:sz w:val="28"/>
        </w:rPr>
        <w:t xml:space="preserve">格式 </w:t>
      </w:r>
      <w:r>
        <w:rPr>
          <w:rFonts w:hint="eastAsia" w:ascii="仿宋" w:hAnsi="仿宋" w:eastAsia="仿宋" w:cs="仿宋"/>
          <w:b/>
          <w:w w:val="95"/>
          <w:sz w:val="28"/>
        </w:rPr>
        <w:t>1</w:t>
      </w:r>
      <w:r>
        <w:rPr>
          <w:rFonts w:hint="eastAsia" w:ascii="仿宋" w:hAnsi="仿宋" w:eastAsia="仿宋" w:cs="仿宋"/>
          <w:b/>
          <w:w w:val="95"/>
          <w:sz w:val="28"/>
          <w:lang w:val="en-US" w:eastAsia="zh-CN"/>
        </w:rPr>
        <w:t>2</w:t>
      </w:r>
    </w:p>
    <w:p w14:paraId="455541CF">
      <w:pPr>
        <w:pStyle w:val="13"/>
        <w:spacing w:before="16"/>
        <w:rPr>
          <w:rFonts w:hint="eastAsia" w:ascii="仿宋" w:hAnsi="仿宋" w:eastAsia="仿宋" w:cs="仿宋"/>
          <w:b/>
          <w:sz w:val="6"/>
        </w:rPr>
      </w:pPr>
    </w:p>
    <w:p w14:paraId="6C545335">
      <w:pPr>
        <w:pStyle w:val="5"/>
        <w:ind w:left="12"/>
        <w:rPr>
          <w:rFonts w:hint="eastAsia" w:ascii="仿宋" w:hAnsi="仿宋" w:eastAsia="仿宋" w:cs="仿宋"/>
        </w:rPr>
      </w:pPr>
      <w:r>
        <w:rPr>
          <w:rFonts w:hint="eastAsia" w:ascii="仿宋" w:hAnsi="仿宋" w:eastAsia="仿宋" w:cs="仿宋"/>
          <w:w w:val="95"/>
        </w:rPr>
        <w:t>项目管理机构</w:t>
      </w:r>
    </w:p>
    <w:tbl>
      <w:tblPr>
        <w:tblStyle w:val="20"/>
        <w:tblpPr w:leftFromText="180" w:rightFromText="180" w:vertAnchor="text" w:horzAnchor="page" w:tblpX="1260" w:tblpY="239"/>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1"/>
        <w:gridCol w:w="721"/>
        <w:gridCol w:w="720"/>
        <w:gridCol w:w="1081"/>
        <w:gridCol w:w="720"/>
        <w:gridCol w:w="721"/>
        <w:gridCol w:w="720"/>
        <w:gridCol w:w="2524"/>
        <w:gridCol w:w="670"/>
      </w:tblGrid>
      <w:tr w14:paraId="702B9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vMerge w:val="restart"/>
          </w:tcPr>
          <w:p w14:paraId="77DC57EF">
            <w:pPr>
              <w:pStyle w:val="27"/>
              <w:rPr>
                <w:rFonts w:hint="eastAsia" w:ascii="仿宋" w:hAnsi="仿宋" w:eastAsia="仿宋" w:cs="仿宋"/>
                <w:b/>
                <w:sz w:val="20"/>
              </w:rPr>
            </w:pPr>
          </w:p>
          <w:p w14:paraId="1C17E7AA">
            <w:pPr>
              <w:pStyle w:val="27"/>
              <w:spacing w:before="1"/>
              <w:ind w:left="115"/>
              <w:rPr>
                <w:rFonts w:hint="eastAsia" w:ascii="仿宋" w:hAnsi="仿宋" w:eastAsia="仿宋" w:cs="仿宋"/>
                <w:sz w:val="21"/>
              </w:rPr>
            </w:pPr>
            <w:r>
              <w:rPr>
                <w:rFonts w:hint="eastAsia" w:ascii="仿宋" w:hAnsi="仿宋" w:eastAsia="仿宋" w:cs="仿宋"/>
                <w:sz w:val="21"/>
              </w:rPr>
              <w:t>职务</w:t>
            </w:r>
          </w:p>
        </w:tc>
        <w:tc>
          <w:tcPr>
            <w:tcW w:w="721" w:type="dxa"/>
            <w:vMerge w:val="restart"/>
          </w:tcPr>
          <w:p w14:paraId="5F31390F">
            <w:pPr>
              <w:pStyle w:val="27"/>
              <w:rPr>
                <w:rFonts w:hint="eastAsia" w:ascii="仿宋" w:hAnsi="仿宋" w:eastAsia="仿宋" w:cs="仿宋"/>
                <w:b/>
                <w:sz w:val="20"/>
              </w:rPr>
            </w:pPr>
          </w:p>
          <w:p w14:paraId="39C6524F">
            <w:pPr>
              <w:pStyle w:val="27"/>
              <w:spacing w:before="1"/>
              <w:ind w:left="150"/>
              <w:rPr>
                <w:rFonts w:hint="eastAsia" w:ascii="仿宋" w:hAnsi="仿宋" w:eastAsia="仿宋" w:cs="仿宋"/>
                <w:sz w:val="21"/>
              </w:rPr>
            </w:pPr>
            <w:r>
              <w:rPr>
                <w:rFonts w:hint="eastAsia" w:ascii="仿宋" w:hAnsi="仿宋" w:eastAsia="仿宋" w:cs="仿宋"/>
                <w:sz w:val="21"/>
              </w:rPr>
              <w:t>姓名</w:t>
            </w:r>
          </w:p>
        </w:tc>
        <w:tc>
          <w:tcPr>
            <w:tcW w:w="720" w:type="dxa"/>
            <w:vMerge w:val="restart"/>
          </w:tcPr>
          <w:p w14:paraId="58C1A148">
            <w:pPr>
              <w:pStyle w:val="27"/>
              <w:rPr>
                <w:rFonts w:hint="eastAsia" w:ascii="仿宋" w:hAnsi="仿宋" w:eastAsia="仿宋" w:cs="仿宋"/>
                <w:b/>
                <w:sz w:val="20"/>
              </w:rPr>
            </w:pPr>
          </w:p>
          <w:p w14:paraId="03175761">
            <w:pPr>
              <w:pStyle w:val="27"/>
              <w:spacing w:before="1"/>
              <w:ind w:left="149"/>
              <w:rPr>
                <w:rFonts w:hint="eastAsia" w:ascii="仿宋" w:hAnsi="仿宋" w:eastAsia="仿宋" w:cs="仿宋"/>
                <w:sz w:val="21"/>
              </w:rPr>
            </w:pPr>
            <w:r>
              <w:rPr>
                <w:rFonts w:hint="eastAsia" w:ascii="仿宋" w:hAnsi="仿宋" w:eastAsia="仿宋" w:cs="仿宋"/>
                <w:sz w:val="21"/>
              </w:rPr>
              <w:t>职称</w:t>
            </w:r>
          </w:p>
        </w:tc>
        <w:tc>
          <w:tcPr>
            <w:tcW w:w="5766" w:type="dxa"/>
            <w:gridSpan w:val="5"/>
          </w:tcPr>
          <w:p w14:paraId="2CAD834F">
            <w:pPr>
              <w:pStyle w:val="27"/>
              <w:spacing w:before="140"/>
              <w:ind w:left="1917" w:right="1909"/>
              <w:jc w:val="center"/>
              <w:rPr>
                <w:rFonts w:hint="eastAsia" w:ascii="仿宋" w:hAnsi="仿宋" w:eastAsia="仿宋" w:cs="仿宋"/>
                <w:sz w:val="21"/>
              </w:rPr>
            </w:pPr>
            <w:r>
              <w:rPr>
                <w:rFonts w:hint="eastAsia" w:ascii="仿宋" w:hAnsi="仿宋" w:eastAsia="仿宋" w:cs="仿宋"/>
                <w:sz w:val="21"/>
              </w:rPr>
              <w:t>执业或职业资格证明</w:t>
            </w:r>
          </w:p>
        </w:tc>
        <w:tc>
          <w:tcPr>
            <w:tcW w:w="670" w:type="dxa"/>
          </w:tcPr>
          <w:p w14:paraId="1E9B4298">
            <w:pPr>
              <w:pStyle w:val="27"/>
              <w:spacing w:before="140"/>
              <w:ind w:left="124"/>
              <w:rPr>
                <w:rFonts w:hint="eastAsia" w:ascii="仿宋" w:hAnsi="仿宋" w:eastAsia="仿宋" w:cs="仿宋"/>
                <w:sz w:val="21"/>
              </w:rPr>
            </w:pPr>
            <w:r>
              <w:rPr>
                <w:rFonts w:hint="eastAsia" w:ascii="仿宋" w:hAnsi="仿宋" w:eastAsia="仿宋" w:cs="仿宋"/>
                <w:sz w:val="21"/>
              </w:rPr>
              <w:t>备注</w:t>
            </w:r>
          </w:p>
        </w:tc>
      </w:tr>
      <w:tr w14:paraId="32F4CD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651" w:type="dxa"/>
            <w:vMerge w:val="continue"/>
            <w:tcBorders>
              <w:top w:val="nil"/>
            </w:tcBorders>
          </w:tcPr>
          <w:p w14:paraId="5F0F7415">
            <w:pPr>
              <w:rPr>
                <w:rFonts w:hint="eastAsia" w:ascii="仿宋" w:hAnsi="仿宋" w:eastAsia="仿宋" w:cs="仿宋"/>
                <w:sz w:val="2"/>
                <w:szCs w:val="2"/>
              </w:rPr>
            </w:pPr>
          </w:p>
        </w:tc>
        <w:tc>
          <w:tcPr>
            <w:tcW w:w="721" w:type="dxa"/>
            <w:vMerge w:val="continue"/>
            <w:tcBorders>
              <w:top w:val="nil"/>
            </w:tcBorders>
          </w:tcPr>
          <w:p w14:paraId="0B1A07B0">
            <w:pPr>
              <w:rPr>
                <w:rFonts w:hint="eastAsia" w:ascii="仿宋" w:hAnsi="仿宋" w:eastAsia="仿宋" w:cs="仿宋"/>
                <w:sz w:val="2"/>
                <w:szCs w:val="2"/>
              </w:rPr>
            </w:pPr>
          </w:p>
        </w:tc>
        <w:tc>
          <w:tcPr>
            <w:tcW w:w="720" w:type="dxa"/>
            <w:vMerge w:val="continue"/>
            <w:tcBorders>
              <w:top w:val="nil"/>
            </w:tcBorders>
          </w:tcPr>
          <w:p w14:paraId="6FFE168E">
            <w:pPr>
              <w:rPr>
                <w:rFonts w:hint="eastAsia" w:ascii="仿宋" w:hAnsi="仿宋" w:eastAsia="仿宋" w:cs="仿宋"/>
                <w:sz w:val="2"/>
                <w:szCs w:val="2"/>
              </w:rPr>
            </w:pPr>
          </w:p>
        </w:tc>
        <w:tc>
          <w:tcPr>
            <w:tcW w:w="1081" w:type="dxa"/>
          </w:tcPr>
          <w:p w14:paraId="793AAF00">
            <w:pPr>
              <w:pStyle w:val="27"/>
              <w:spacing w:before="144"/>
              <w:ind w:left="118"/>
              <w:rPr>
                <w:rFonts w:hint="eastAsia" w:ascii="仿宋" w:hAnsi="仿宋" w:eastAsia="仿宋" w:cs="仿宋"/>
                <w:sz w:val="21"/>
              </w:rPr>
            </w:pPr>
            <w:r>
              <w:rPr>
                <w:rFonts w:hint="eastAsia" w:ascii="仿宋" w:hAnsi="仿宋" w:eastAsia="仿宋" w:cs="仿宋"/>
                <w:sz w:val="21"/>
              </w:rPr>
              <w:t>证书名称</w:t>
            </w:r>
          </w:p>
        </w:tc>
        <w:tc>
          <w:tcPr>
            <w:tcW w:w="720" w:type="dxa"/>
          </w:tcPr>
          <w:p w14:paraId="0C884195">
            <w:pPr>
              <w:pStyle w:val="27"/>
              <w:spacing w:before="144"/>
              <w:ind w:left="148"/>
              <w:rPr>
                <w:rFonts w:hint="eastAsia" w:ascii="仿宋" w:hAnsi="仿宋" w:eastAsia="仿宋" w:cs="仿宋"/>
                <w:sz w:val="21"/>
              </w:rPr>
            </w:pPr>
            <w:r>
              <w:rPr>
                <w:rFonts w:hint="eastAsia" w:ascii="仿宋" w:hAnsi="仿宋" w:eastAsia="仿宋" w:cs="仿宋"/>
                <w:sz w:val="21"/>
              </w:rPr>
              <w:t>级别</w:t>
            </w:r>
          </w:p>
        </w:tc>
        <w:tc>
          <w:tcPr>
            <w:tcW w:w="721" w:type="dxa"/>
          </w:tcPr>
          <w:p w14:paraId="1D528F7E">
            <w:pPr>
              <w:pStyle w:val="27"/>
              <w:spacing w:before="144"/>
              <w:ind w:left="148"/>
              <w:rPr>
                <w:rFonts w:hint="eastAsia" w:ascii="仿宋" w:hAnsi="仿宋" w:eastAsia="仿宋" w:cs="仿宋"/>
                <w:sz w:val="21"/>
              </w:rPr>
            </w:pPr>
            <w:r>
              <w:rPr>
                <w:rFonts w:hint="eastAsia" w:ascii="仿宋" w:hAnsi="仿宋" w:eastAsia="仿宋" w:cs="仿宋"/>
                <w:sz w:val="21"/>
              </w:rPr>
              <w:t>证号</w:t>
            </w:r>
          </w:p>
        </w:tc>
        <w:tc>
          <w:tcPr>
            <w:tcW w:w="720" w:type="dxa"/>
          </w:tcPr>
          <w:p w14:paraId="1BED314C">
            <w:pPr>
              <w:pStyle w:val="27"/>
              <w:spacing w:before="144"/>
              <w:ind w:left="150"/>
              <w:rPr>
                <w:rFonts w:hint="eastAsia" w:ascii="仿宋" w:hAnsi="仿宋" w:eastAsia="仿宋" w:cs="仿宋"/>
                <w:sz w:val="21"/>
              </w:rPr>
            </w:pPr>
            <w:r>
              <w:rPr>
                <w:rFonts w:hint="eastAsia" w:ascii="仿宋" w:hAnsi="仿宋" w:eastAsia="仿宋" w:cs="仿宋"/>
                <w:sz w:val="21"/>
              </w:rPr>
              <w:t>专业</w:t>
            </w:r>
          </w:p>
        </w:tc>
        <w:tc>
          <w:tcPr>
            <w:tcW w:w="2524" w:type="dxa"/>
          </w:tcPr>
          <w:p w14:paraId="1D537DFC">
            <w:pPr>
              <w:pStyle w:val="27"/>
              <w:spacing w:before="144"/>
              <w:ind w:left="841"/>
              <w:rPr>
                <w:rFonts w:hint="eastAsia" w:ascii="仿宋" w:hAnsi="仿宋" w:eastAsia="仿宋" w:cs="仿宋"/>
                <w:sz w:val="21"/>
              </w:rPr>
            </w:pPr>
            <w:r>
              <w:rPr>
                <w:rFonts w:hint="eastAsia" w:ascii="仿宋" w:hAnsi="仿宋" w:eastAsia="仿宋" w:cs="仿宋"/>
                <w:sz w:val="21"/>
              </w:rPr>
              <w:t>养老保险</w:t>
            </w:r>
          </w:p>
        </w:tc>
        <w:tc>
          <w:tcPr>
            <w:tcW w:w="670" w:type="dxa"/>
          </w:tcPr>
          <w:p w14:paraId="143C3247">
            <w:pPr>
              <w:pStyle w:val="27"/>
              <w:rPr>
                <w:rFonts w:hint="eastAsia" w:ascii="仿宋" w:hAnsi="仿宋" w:eastAsia="仿宋" w:cs="仿宋"/>
                <w:sz w:val="20"/>
              </w:rPr>
            </w:pPr>
          </w:p>
        </w:tc>
      </w:tr>
      <w:tr w14:paraId="48B8D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404B25DA">
            <w:pPr>
              <w:pStyle w:val="27"/>
              <w:rPr>
                <w:rFonts w:hint="eastAsia" w:ascii="仿宋" w:hAnsi="仿宋" w:eastAsia="仿宋" w:cs="仿宋"/>
                <w:sz w:val="20"/>
              </w:rPr>
            </w:pPr>
          </w:p>
        </w:tc>
        <w:tc>
          <w:tcPr>
            <w:tcW w:w="721" w:type="dxa"/>
          </w:tcPr>
          <w:p w14:paraId="2DB48F9D">
            <w:pPr>
              <w:pStyle w:val="27"/>
              <w:rPr>
                <w:rFonts w:hint="eastAsia" w:ascii="仿宋" w:hAnsi="仿宋" w:eastAsia="仿宋" w:cs="仿宋"/>
                <w:sz w:val="20"/>
              </w:rPr>
            </w:pPr>
          </w:p>
        </w:tc>
        <w:tc>
          <w:tcPr>
            <w:tcW w:w="720" w:type="dxa"/>
          </w:tcPr>
          <w:p w14:paraId="19670978">
            <w:pPr>
              <w:pStyle w:val="27"/>
              <w:rPr>
                <w:rFonts w:hint="eastAsia" w:ascii="仿宋" w:hAnsi="仿宋" w:eastAsia="仿宋" w:cs="仿宋"/>
                <w:sz w:val="20"/>
              </w:rPr>
            </w:pPr>
          </w:p>
        </w:tc>
        <w:tc>
          <w:tcPr>
            <w:tcW w:w="1081" w:type="dxa"/>
          </w:tcPr>
          <w:p w14:paraId="16E90ED0">
            <w:pPr>
              <w:pStyle w:val="27"/>
              <w:rPr>
                <w:rFonts w:hint="eastAsia" w:ascii="仿宋" w:hAnsi="仿宋" w:eastAsia="仿宋" w:cs="仿宋"/>
                <w:sz w:val="20"/>
              </w:rPr>
            </w:pPr>
          </w:p>
        </w:tc>
        <w:tc>
          <w:tcPr>
            <w:tcW w:w="720" w:type="dxa"/>
          </w:tcPr>
          <w:p w14:paraId="3882726C">
            <w:pPr>
              <w:pStyle w:val="27"/>
              <w:rPr>
                <w:rFonts w:hint="eastAsia" w:ascii="仿宋" w:hAnsi="仿宋" w:eastAsia="仿宋" w:cs="仿宋"/>
                <w:sz w:val="20"/>
              </w:rPr>
            </w:pPr>
          </w:p>
        </w:tc>
        <w:tc>
          <w:tcPr>
            <w:tcW w:w="721" w:type="dxa"/>
          </w:tcPr>
          <w:p w14:paraId="35C739A9">
            <w:pPr>
              <w:pStyle w:val="27"/>
              <w:rPr>
                <w:rFonts w:hint="eastAsia" w:ascii="仿宋" w:hAnsi="仿宋" w:eastAsia="仿宋" w:cs="仿宋"/>
                <w:sz w:val="20"/>
              </w:rPr>
            </w:pPr>
          </w:p>
        </w:tc>
        <w:tc>
          <w:tcPr>
            <w:tcW w:w="720" w:type="dxa"/>
          </w:tcPr>
          <w:p w14:paraId="7B2F17ED">
            <w:pPr>
              <w:pStyle w:val="27"/>
              <w:rPr>
                <w:rFonts w:hint="eastAsia" w:ascii="仿宋" w:hAnsi="仿宋" w:eastAsia="仿宋" w:cs="仿宋"/>
                <w:sz w:val="20"/>
              </w:rPr>
            </w:pPr>
          </w:p>
        </w:tc>
        <w:tc>
          <w:tcPr>
            <w:tcW w:w="2524" w:type="dxa"/>
          </w:tcPr>
          <w:p w14:paraId="60E99CE5">
            <w:pPr>
              <w:pStyle w:val="27"/>
              <w:rPr>
                <w:rFonts w:hint="eastAsia" w:ascii="仿宋" w:hAnsi="仿宋" w:eastAsia="仿宋" w:cs="仿宋"/>
                <w:sz w:val="20"/>
              </w:rPr>
            </w:pPr>
          </w:p>
        </w:tc>
        <w:tc>
          <w:tcPr>
            <w:tcW w:w="670" w:type="dxa"/>
          </w:tcPr>
          <w:p w14:paraId="32568F37">
            <w:pPr>
              <w:pStyle w:val="27"/>
              <w:rPr>
                <w:rFonts w:hint="eastAsia" w:ascii="仿宋" w:hAnsi="仿宋" w:eastAsia="仿宋" w:cs="仿宋"/>
                <w:sz w:val="20"/>
              </w:rPr>
            </w:pPr>
          </w:p>
        </w:tc>
      </w:tr>
      <w:tr w14:paraId="49A7EA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437CC9EE">
            <w:pPr>
              <w:pStyle w:val="27"/>
              <w:rPr>
                <w:rFonts w:hint="eastAsia" w:ascii="仿宋" w:hAnsi="仿宋" w:eastAsia="仿宋" w:cs="仿宋"/>
                <w:sz w:val="20"/>
              </w:rPr>
            </w:pPr>
          </w:p>
        </w:tc>
        <w:tc>
          <w:tcPr>
            <w:tcW w:w="721" w:type="dxa"/>
          </w:tcPr>
          <w:p w14:paraId="6B5ED723">
            <w:pPr>
              <w:pStyle w:val="27"/>
              <w:rPr>
                <w:rFonts w:hint="eastAsia" w:ascii="仿宋" w:hAnsi="仿宋" w:eastAsia="仿宋" w:cs="仿宋"/>
                <w:sz w:val="20"/>
              </w:rPr>
            </w:pPr>
          </w:p>
        </w:tc>
        <w:tc>
          <w:tcPr>
            <w:tcW w:w="720" w:type="dxa"/>
          </w:tcPr>
          <w:p w14:paraId="183ADFB5">
            <w:pPr>
              <w:pStyle w:val="27"/>
              <w:rPr>
                <w:rFonts w:hint="eastAsia" w:ascii="仿宋" w:hAnsi="仿宋" w:eastAsia="仿宋" w:cs="仿宋"/>
                <w:sz w:val="20"/>
              </w:rPr>
            </w:pPr>
          </w:p>
        </w:tc>
        <w:tc>
          <w:tcPr>
            <w:tcW w:w="1081" w:type="dxa"/>
          </w:tcPr>
          <w:p w14:paraId="2C2BE473">
            <w:pPr>
              <w:pStyle w:val="27"/>
              <w:rPr>
                <w:rFonts w:hint="eastAsia" w:ascii="仿宋" w:hAnsi="仿宋" w:eastAsia="仿宋" w:cs="仿宋"/>
                <w:sz w:val="20"/>
              </w:rPr>
            </w:pPr>
          </w:p>
        </w:tc>
        <w:tc>
          <w:tcPr>
            <w:tcW w:w="720" w:type="dxa"/>
          </w:tcPr>
          <w:p w14:paraId="692C47B1">
            <w:pPr>
              <w:pStyle w:val="27"/>
              <w:rPr>
                <w:rFonts w:hint="eastAsia" w:ascii="仿宋" w:hAnsi="仿宋" w:eastAsia="仿宋" w:cs="仿宋"/>
                <w:sz w:val="20"/>
              </w:rPr>
            </w:pPr>
          </w:p>
        </w:tc>
        <w:tc>
          <w:tcPr>
            <w:tcW w:w="721" w:type="dxa"/>
          </w:tcPr>
          <w:p w14:paraId="0500A055">
            <w:pPr>
              <w:pStyle w:val="27"/>
              <w:rPr>
                <w:rFonts w:hint="eastAsia" w:ascii="仿宋" w:hAnsi="仿宋" w:eastAsia="仿宋" w:cs="仿宋"/>
                <w:sz w:val="20"/>
              </w:rPr>
            </w:pPr>
          </w:p>
        </w:tc>
        <w:tc>
          <w:tcPr>
            <w:tcW w:w="720" w:type="dxa"/>
          </w:tcPr>
          <w:p w14:paraId="2C983067">
            <w:pPr>
              <w:pStyle w:val="27"/>
              <w:rPr>
                <w:rFonts w:hint="eastAsia" w:ascii="仿宋" w:hAnsi="仿宋" w:eastAsia="仿宋" w:cs="仿宋"/>
                <w:sz w:val="20"/>
              </w:rPr>
            </w:pPr>
          </w:p>
        </w:tc>
        <w:tc>
          <w:tcPr>
            <w:tcW w:w="2524" w:type="dxa"/>
          </w:tcPr>
          <w:p w14:paraId="194D9966">
            <w:pPr>
              <w:pStyle w:val="27"/>
              <w:rPr>
                <w:rFonts w:hint="eastAsia" w:ascii="仿宋" w:hAnsi="仿宋" w:eastAsia="仿宋" w:cs="仿宋"/>
                <w:sz w:val="20"/>
              </w:rPr>
            </w:pPr>
          </w:p>
        </w:tc>
        <w:tc>
          <w:tcPr>
            <w:tcW w:w="670" w:type="dxa"/>
          </w:tcPr>
          <w:p w14:paraId="16589AEF">
            <w:pPr>
              <w:pStyle w:val="27"/>
              <w:rPr>
                <w:rFonts w:hint="eastAsia" w:ascii="仿宋" w:hAnsi="仿宋" w:eastAsia="仿宋" w:cs="仿宋"/>
                <w:sz w:val="20"/>
              </w:rPr>
            </w:pPr>
          </w:p>
        </w:tc>
      </w:tr>
      <w:tr w14:paraId="556EE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6C3D31C4">
            <w:pPr>
              <w:pStyle w:val="27"/>
              <w:rPr>
                <w:rFonts w:hint="eastAsia" w:ascii="仿宋" w:hAnsi="仿宋" w:eastAsia="仿宋" w:cs="仿宋"/>
                <w:sz w:val="20"/>
              </w:rPr>
            </w:pPr>
          </w:p>
        </w:tc>
        <w:tc>
          <w:tcPr>
            <w:tcW w:w="721" w:type="dxa"/>
          </w:tcPr>
          <w:p w14:paraId="3C6FFEEF">
            <w:pPr>
              <w:pStyle w:val="27"/>
              <w:rPr>
                <w:rFonts w:hint="eastAsia" w:ascii="仿宋" w:hAnsi="仿宋" w:eastAsia="仿宋" w:cs="仿宋"/>
                <w:sz w:val="20"/>
              </w:rPr>
            </w:pPr>
          </w:p>
        </w:tc>
        <w:tc>
          <w:tcPr>
            <w:tcW w:w="720" w:type="dxa"/>
          </w:tcPr>
          <w:p w14:paraId="4B330DB0">
            <w:pPr>
              <w:pStyle w:val="27"/>
              <w:rPr>
                <w:rFonts w:hint="eastAsia" w:ascii="仿宋" w:hAnsi="仿宋" w:eastAsia="仿宋" w:cs="仿宋"/>
                <w:sz w:val="20"/>
              </w:rPr>
            </w:pPr>
          </w:p>
        </w:tc>
        <w:tc>
          <w:tcPr>
            <w:tcW w:w="1081" w:type="dxa"/>
          </w:tcPr>
          <w:p w14:paraId="3AF4A7B6">
            <w:pPr>
              <w:pStyle w:val="27"/>
              <w:rPr>
                <w:rFonts w:hint="eastAsia" w:ascii="仿宋" w:hAnsi="仿宋" w:eastAsia="仿宋" w:cs="仿宋"/>
                <w:sz w:val="20"/>
              </w:rPr>
            </w:pPr>
          </w:p>
        </w:tc>
        <w:tc>
          <w:tcPr>
            <w:tcW w:w="720" w:type="dxa"/>
          </w:tcPr>
          <w:p w14:paraId="48444EDB">
            <w:pPr>
              <w:pStyle w:val="27"/>
              <w:rPr>
                <w:rFonts w:hint="eastAsia" w:ascii="仿宋" w:hAnsi="仿宋" w:eastAsia="仿宋" w:cs="仿宋"/>
                <w:sz w:val="20"/>
              </w:rPr>
            </w:pPr>
          </w:p>
        </w:tc>
        <w:tc>
          <w:tcPr>
            <w:tcW w:w="721" w:type="dxa"/>
          </w:tcPr>
          <w:p w14:paraId="49185417">
            <w:pPr>
              <w:pStyle w:val="27"/>
              <w:rPr>
                <w:rFonts w:hint="eastAsia" w:ascii="仿宋" w:hAnsi="仿宋" w:eastAsia="仿宋" w:cs="仿宋"/>
                <w:sz w:val="20"/>
              </w:rPr>
            </w:pPr>
          </w:p>
        </w:tc>
        <w:tc>
          <w:tcPr>
            <w:tcW w:w="720" w:type="dxa"/>
          </w:tcPr>
          <w:p w14:paraId="60DF71D0">
            <w:pPr>
              <w:pStyle w:val="27"/>
              <w:rPr>
                <w:rFonts w:hint="eastAsia" w:ascii="仿宋" w:hAnsi="仿宋" w:eastAsia="仿宋" w:cs="仿宋"/>
                <w:sz w:val="20"/>
              </w:rPr>
            </w:pPr>
          </w:p>
        </w:tc>
        <w:tc>
          <w:tcPr>
            <w:tcW w:w="2524" w:type="dxa"/>
          </w:tcPr>
          <w:p w14:paraId="0A46B253">
            <w:pPr>
              <w:pStyle w:val="27"/>
              <w:rPr>
                <w:rFonts w:hint="eastAsia" w:ascii="仿宋" w:hAnsi="仿宋" w:eastAsia="仿宋" w:cs="仿宋"/>
                <w:sz w:val="20"/>
              </w:rPr>
            </w:pPr>
          </w:p>
        </w:tc>
        <w:tc>
          <w:tcPr>
            <w:tcW w:w="670" w:type="dxa"/>
          </w:tcPr>
          <w:p w14:paraId="7A5A9312">
            <w:pPr>
              <w:pStyle w:val="27"/>
              <w:rPr>
                <w:rFonts w:hint="eastAsia" w:ascii="仿宋" w:hAnsi="仿宋" w:eastAsia="仿宋" w:cs="仿宋"/>
                <w:sz w:val="20"/>
              </w:rPr>
            </w:pPr>
          </w:p>
        </w:tc>
      </w:tr>
      <w:tr w14:paraId="0287FE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50FD4907">
            <w:pPr>
              <w:pStyle w:val="27"/>
              <w:rPr>
                <w:rFonts w:hint="eastAsia" w:ascii="仿宋" w:hAnsi="仿宋" w:eastAsia="仿宋" w:cs="仿宋"/>
                <w:sz w:val="20"/>
              </w:rPr>
            </w:pPr>
          </w:p>
        </w:tc>
        <w:tc>
          <w:tcPr>
            <w:tcW w:w="721" w:type="dxa"/>
          </w:tcPr>
          <w:p w14:paraId="756E3DC0">
            <w:pPr>
              <w:pStyle w:val="27"/>
              <w:rPr>
                <w:rFonts w:hint="eastAsia" w:ascii="仿宋" w:hAnsi="仿宋" w:eastAsia="仿宋" w:cs="仿宋"/>
                <w:sz w:val="20"/>
              </w:rPr>
            </w:pPr>
          </w:p>
        </w:tc>
        <w:tc>
          <w:tcPr>
            <w:tcW w:w="720" w:type="dxa"/>
          </w:tcPr>
          <w:p w14:paraId="6677BF3F">
            <w:pPr>
              <w:pStyle w:val="27"/>
              <w:rPr>
                <w:rFonts w:hint="eastAsia" w:ascii="仿宋" w:hAnsi="仿宋" w:eastAsia="仿宋" w:cs="仿宋"/>
                <w:sz w:val="20"/>
              </w:rPr>
            </w:pPr>
          </w:p>
        </w:tc>
        <w:tc>
          <w:tcPr>
            <w:tcW w:w="1081" w:type="dxa"/>
          </w:tcPr>
          <w:p w14:paraId="0A8B094D">
            <w:pPr>
              <w:pStyle w:val="27"/>
              <w:rPr>
                <w:rFonts w:hint="eastAsia" w:ascii="仿宋" w:hAnsi="仿宋" w:eastAsia="仿宋" w:cs="仿宋"/>
                <w:sz w:val="20"/>
              </w:rPr>
            </w:pPr>
          </w:p>
        </w:tc>
        <w:tc>
          <w:tcPr>
            <w:tcW w:w="720" w:type="dxa"/>
          </w:tcPr>
          <w:p w14:paraId="00097589">
            <w:pPr>
              <w:pStyle w:val="27"/>
              <w:rPr>
                <w:rFonts w:hint="eastAsia" w:ascii="仿宋" w:hAnsi="仿宋" w:eastAsia="仿宋" w:cs="仿宋"/>
                <w:sz w:val="20"/>
              </w:rPr>
            </w:pPr>
          </w:p>
        </w:tc>
        <w:tc>
          <w:tcPr>
            <w:tcW w:w="721" w:type="dxa"/>
          </w:tcPr>
          <w:p w14:paraId="13E82612">
            <w:pPr>
              <w:pStyle w:val="27"/>
              <w:rPr>
                <w:rFonts w:hint="eastAsia" w:ascii="仿宋" w:hAnsi="仿宋" w:eastAsia="仿宋" w:cs="仿宋"/>
                <w:sz w:val="20"/>
              </w:rPr>
            </w:pPr>
          </w:p>
        </w:tc>
        <w:tc>
          <w:tcPr>
            <w:tcW w:w="720" w:type="dxa"/>
          </w:tcPr>
          <w:p w14:paraId="533D1ECC">
            <w:pPr>
              <w:pStyle w:val="27"/>
              <w:rPr>
                <w:rFonts w:hint="eastAsia" w:ascii="仿宋" w:hAnsi="仿宋" w:eastAsia="仿宋" w:cs="仿宋"/>
                <w:sz w:val="20"/>
              </w:rPr>
            </w:pPr>
          </w:p>
        </w:tc>
        <w:tc>
          <w:tcPr>
            <w:tcW w:w="2524" w:type="dxa"/>
          </w:tcPr>
          <w:p w14:paraId="27E141CF">
            <w:pPr>
              <w:pStyle w:val="27"/>
              <w:rPr>
                <w:rFonts w:hint="eastAsia" w:ascii="仿宋" w:hAnsi="仿宋" w:eastAsia="仿宋" w:cs="仿宋"/>
                <w:sz w:val="20"/>
              </w:rPr>
            </w:pPr>
          </w:p>
        </w:tc>
        <w:tc>
          <w:tcPr>
            <w:tcW w:w="670" w:type="dxa"/>
          </w:tcPr>
          <w:p w14:paraId="73285DE4">
            <w:pPr>
              <w:pStyle w:val="27"/>
              <w:rPr>
                <w:rFonts w:hint="eastAsia" w:ascii="仿宋" w:hAnsi="仿宋" w:eastAsia="仿宋" w:cs="仿宋"/>
                <w:sz w:val="20"/>
              </w:rPr>
            </w:pPr>
          </w:p>
        </w:tc>
      </w:tr>
      <w:tr w14:paraId="1EC5F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3B834E97">
            <w:pPr>
              <w:pStyle w:val="27"/>
              <w:rPr>
                <w:rFonts w:hint="eastAsia" w:ascii="仿宋" w:hAnsi="仿宋" w:eastAsia="仿宋" w:cs="仿宋"/>
                <w:sz w:val="20"/>
              </w:rPr>
            </w:pPr>
          </w:p>
        </w:tc>
        <w:tc>
          <w:tcPr>
            <w:tcW w:w="721" w:type="dxa"/>
          </w:tcPr>
          <w:p w14:paraId="0751645D">
            <w:pPr>
              <w:pStyle w:val="27"/>
              <w:rPr>
                <w:rFonts w:hint="eastAsia" w:ascii="仿宋" w:hAnsi="仿宋" w:eastAsia="仿宋" w:cs="仿宋"/>
                <w:sz w:val="20"/>
              </w:rPr>
            </w:pPr>
          </w:p>
        </w:tc>
        <w:tc>
          <w:tcPr>
            <w:tcW w:w="720" w:type="dxa"/>
          </w:tcPr>
          <w:p w14:paraId="39F6C809">
            <w:pPr>
              <w:pStyle w:val="27"/>
              <w:rPr>
                <w:rFonts w:hint="eastAsia" w:ascii="仿宋" w:hAnsi="仿宋" w:eastAsia="仿宋" w:cs="仿宋"/>
                <w:sz w:val="20"/>
              </w:rPr>
            </w:pPr>
          </w:p>
        </w:tc>
        <w:tc>
          <w:tcPr>
            <w:tcW w:w="1081" w:type="dxa"/>
          </w:tcPr>
          <w:p w14:paraId="5998F226">
            <w:pPr>
              <w:pStyle w:val="27"/>
              <w:rPr>
                <w:rFonts w:hint="eastAsia" w:ascii="仿宋" w:hAnsi="仿宋" w:eastAsia="仿宋" w:cs="仿宋"/>
                <w:sz w:val="20"/>
              </w:rPr>
            </w:pPr>
          </w:p>
        </w:tc>
        <w:tc>
          <w:tcPr>
            <w:tcW w:w="720" w:type="dxa"/>
          </w:tcPr>
          <w:p w14:paraId="4BDCC810">
            <w:pPr>
              <w:pStyle w:val="27"/>
              <w:rPr>
                <w:rFonts w:hint="eastAsia" w:ascii="仿宋" w:hAnsi="仿宋" w:eastAsia="仿宋" w:cs="仿宋"/>
                <w:sz w:val="20"/>
              </w:rPr>
            </w:pPr>
          </w:p>
        </w:tc>
        <w:tc>
          <w:tcPr>
            <w:tcW w:w="721" w:type="dxa"/>
          </w:tcPr>
          <w:p w14:paraId="4E6B5BA2">
            <w:pPr>
              <w:pStyle w:val="27"/>
              <w:rPr>
                <w:rFonts w:hint="eastAsia" w:ascii="仿宋" w:hAnsi="仿宋" w:eastAsia="仿宋" w:cs="仿宋"/>
                <w:sz w:val="20"/>
              </w:rPr>
            </w:pPr>
          </w:p>
        </w:tc>
        <w:tc>
          <w:tcPr>
            <w:tcW w:w="720" w:type="dxa"/>
          </w:tcPr>
          <w:p w14:paraId="1679EC54">
            <w:pPr>
              <w:pStyle w:val="27"/>
              <w:rPr>
                <w:rFonts w:hint="eastAsia" w:ascii="仿宋" w:hAnsi="仿宋" w:eastAsia="仿宋" w:cs="仿宋"/>
                <w:sz w:val="20"/>
              </w:rPr>
            </w:pPr>
          </w:p>
        </w:tc>
        <w:tc>
          <w:tcPr>
            <w:tcW w:w="2524" w:type="dxa"/>
          </w:tcPr>
          <w:p w14:paraId="22B86D13">
            <w:pPr>
              <w:pStyle w:val="27"/>
              <w:rPr>
                <w:rFonts w:hint="eastAsia" w:ascii="仿宋" w:hAnsi="仿宋" w:eastAsia="仿宋" w:cs="仿宋"/>
                <w:sz w:val="20"/>
              </w:rPr>
            </w:pPr>
          </w:p>
        </w:tc>
        <w:tc>
          <w:tcPr>
            <w:tcW w:w="670" w:type="dxa"/>
          </w:tcPr>
          <w:p w14:paraId="6A203726">
            <w:pPr>
              <w:pStyle w:val="27"/>
              <w:rPr>
                <w:rFonts w:hint="eastAsia" w:ascii="仿宋" w:hAnsi="仿宋" w:eastAsia="仿宋" w:cs="仿宋"/>
                <w:sz w:val="20"/>
              </w:rPr>
            </w:pPr>
          </w:p>
        </w:tc>
      </w:tr>
      <w:tr w14:paraId="07299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403B8C8C">
            <w:pPr>
              <w:pStyle w:val="27"/>
              <w:rPr>
                <w:rFonts w:hint="eastAsia" w:ascii="仿宋" w:hAnsi="仿宋" w:eastAsia="仿宋" w:cs="仿宋"/>
                <w:sz w:val="20"/>
              </w:rPr>
            </w:pPr>
          </w:p>
        </w:tc>
        <w:tc>
          <w:tcPr>
            <w:tcW w:w="721" w:type="dxa"/>
          </w:tcPr>
          <w:p w14:paraId="32815B1F">
            <w:pPr>
              <w:pStyle w:val="27"/>
              <w:rPr>
                <w:rFonts w:hint="eastAsia" w:ascii="仿宋" w:hAnsi="仿宋" w:eastAsia="仿宋" w:cs="仿宋"/>
                <w:sz w:val="20"/>
              </w:rPr>
            </w:pPr>
          </w:p>
        </w:tc>
        <w:tc>
          <w:tcPr>
            <w:tcW w:w="720" w:type="dxa"/>
          </w:tcPr>
          <w:p w14:paraId="43C5F14C">
            <w:pPr>
              <w:pStyle w:val="27"/>
              <w:rPr>
                <w:rFonts w:hint="eastAsia" w:ascii="仿宋" w:hAnsi="仿宋" w:eastAsia="仿宋" w:cs="仿宋"/>
                <w:sz w:val="20"/>
              </w:rPr>
            </w:pPr>
          </w:p>
        </w:tc>
        <w:tc>
          <w:tcPr>
            <w:tcW w:w="1081" w:type="dxa"/>
          </w:tcPr>
          <w:p w14:paraId="337DC2FC">
            <w:pPr>
              <w:pStyle w:val="27"/>
              <w:rPr>
                <w:rFonts w:hint="eastAsia" w:ascii="仿宋" w:hAnsi="仿宋" w:eastAsia="仿宋" w:cs="仿宋"/>
                <w:sz w:val="20"/>
              </w:rPr>
            </w:pPr>
          </w:p>
        </w:tc>
        <w:tc>
          <w:tcPr>
            <w:tcW w:w="720" w:type="dxa"/>
          </w:tcPr>
          <w:p w14:paraId="17DA1677">
            <w:pPr>
              <w:pStyle w:val="27"/>
              <w:rPr>
                <w:rFonts w:hint="eastAsia" w:ascii="仿宋" w:hAnsi="仿宋" w:eastAsia="仿宋" w:cs="仿宋"/>
                <w:sz w:val="20"/>
              </w:rPr>
            </w:pPr>
          </w:p>
        </w:tc>
        <w:tc>
          <w:tcPr>
            <w:tcW w:w="721" w:type="dxa"/>
          </w:tcPr>
          <w:p w14:paraId="569BDA2D">
            <w:pPr>
              <w:pStyle w:val="27"/>
              <w:rPr>
                <w:rFonts w:hint="eastAsia" w:ascii="仿宋" w:hAnsi="仿宋" w:eastAsia="仿宋" w:cs="仿宋"/>
                <w:sz w:val="20"/>
              </w:rPr>
            </w:pPr>
          </w:p>
        </w:tc>
        <w:tc>
          <w:tcPr>
            <w:tcW w:w="720" w:type="dxa"/>
          </w:tcPr>
          <w:p w14:paraId="63375ED2">
            <w:pPr>
              <w:pStyle w:val="27"/>
              <w:rPr>
                <w:rFonts w:hint="eastAsia" w:ascii="仿宋" w:hAnsi="仿宋" w:eastAsia="仿宋" w:cs="仿宋"/>
                <w:sz w:val="20"/>
              </w:rPr>
            </w:pPr>
          </w:p>
        </w:tc>
        <w:tc>
          <w:tcPr>
            <w:tcW w:w="2524" w:type="dxa"/>
          </w:tcPr>
          <w:p w14:paraId="2A9421FE">
            <w:pPr>
              <w:pStyle w:val="27"/>
              <w:rPr>
                <w:rFonts w:hint="eastAsia" w:ascii="仿宋" w:hAnsi="仿宋" w:eastAsia="仿宋" w:cs="仿宋"/>
                <w:sz w:val="20"/>
              </w:rPr>
            </w:pPr>
          </w:p>
        </w:tc>
        <w:tc>
          <w:tcPr>
            <w:tcW w:w="670" w:type="dxa"/>
          </w:tcPr>
          <w:p w14:paraId="6D1F0760">
            <w:pPr>
              <w:pStyle w:val="27"/>
              <w:rPr>
                <w:rFonts w:hint="eastAsia" w:ascii="仿宋" w:hAnsi="仿宋" w:eastAsia="仿宋" w:cs="仿宋"/>
                <w:sz w:val="20"/>
              </w:rPr>
            </w:pPr>
          </w:p>
        </w:tc>
      </w:tr>
      <w:tr w14:paraId="179F27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4AC0408F">
            <w:pPr>
              <w:pStyle w:val="27"/>
              <w:rPr>
                <w:rFonts w:hint="eastAsia" w:ascii="仿宋" w:hAnsi="仿宋" w:eastAsia="仿宋" w:cs="仿宋"/>
                <w:sz w:val="20"/>
              </w:rPr>
            </w:pPr>
          </w:p>
        </w:tc>
        <w:tc>
          <w:tcPr>
            <w:tcW w:w="721" w:type="dxa"/>
          </w:tcPr>
          <w:p w14:paraId="2B10F0D2">
            <w:pPr>
              <w:pStyle w:val="27"/>
              <w:rPr>
                <w:rFonts w:hint="eastAsia" w:ascii="仿宋" w:hAnsi="仿宋" w:eastAsia="仿宋" w:cs="仿宋"/>
                <w:sz w:val="20"/>
              </w:rPr>
            </w:pPr>
          </w:p>
        </w:tc>
        <w:tc>
          <w:tcPr>
            <w:tcW w:w="720" w:type="dxa"/>
          </w:tcPr>
          <w:p w14:paraId="6B48903F">
            <w:pPr>
              <w:pStyle w:val="27"/>
              <w:rPr>
                <w:rFonts w:hint="eastAsia" w:ascii="仿宋" w:hAnsi="仿宋" w:eastAsia="仿宋" w:cs="仿宋"/>
                <w:sz w:val="20"/>
              </w:rPr>
            </w:pPr>
          </w:p>
        </w:tc>
        <w:tc>
          <w:tcPr>
            <w:tcW w:w="1081" w:type="dxa"/>
          </w:tcPr>
          <w:p w14:paraId="4B0C6DCC">
            <w:pPr>
              <w:pStyle w:val="27"/>
              <w:rPr>
                <w:rFonts w:hint="eastAsia" w:ascii="仿宋" w:hAnsi="仿宋" w:eastAsia="仿宋" w:cs="仿宋"/>
                <w:sz w:val="20"/>
              </w:rPr>
            </w:pPr>
          </w:p>
        </w:tc>
        <w:tc>
          <w:tcPr>
            <w:tcW w:w="720" w:type="dxa"/>
          </w:tcPr>
          <w:p w14:paraId="2F281EE8">
            <w:pPr>
              <w:pStyle w:val="27"/>
              <w:rPr>
                <w:rFonts w:hint="eastAsia" w:ascii="仿宋" w:hAnsi="仿宋" w:eastAsia="仿宋" w:cs="仿宋"/>
                <w:sz w:val="20"/>
              </w:rPr>
            </w:pPr>
          </w:p>
        </w:tc>
        <w:tc>
          <w:tcPr>
            <w:tcW w:w="721" w:type="dxa"/>
          </w:tcPr>
          <w:p w14:paraId="0D1316EC">
            <w:pPr>
              <w:pStyle w:val="27"/>
              <w:rPr>
                <w:rFonts w:hint="eastAsia" w:ascii="仿宋" w:hAnsi="仿宋" w:eastAsia="仿宋" w:cs="仿宋"/>
                <w:sz w:val="20"/>
              </w:rPr>
            </w:pPr>
          </w:p>
        </w:tc>
        <w:tc>
          <w:tcPr>
            <w:tcW w:w="720" w:type="dxa"/>
          </w:tcPr>
          <w:p w14:paraId="4EC84E35">
            <w:pPr>
              <w:pStyle w:val="27"/>
              <w:rPr>
                <w:rFonts w:hint="eastAsia" w:ascii="仿宋" w:hAnsi="仿宋" w:eastAsia="仿宋" w:cs="仿宋"/>
                <w:sz w:val="20"/>
              </w:rPr>
            </w:pPr>
          </w:p>
        </w:tc>
        <w:tc>
          <w:tcPr>
            <w:tcW w:w="2524" w:type="dxa"/>
          </w:tcPr>
          <w:p w14:paraId="33D97E52">
            <w:pPr>
              <w:pStyle w:val="27"/>
              <w:rPr>
                <w:rFonts w:hint="eastAsia" w:ascii="仿宋" w:hAnsi="仿宋" w:eastAsia="仿宋" w:cs="仿宋"/>
                <w:sz w:val="20"/>
              </w:rPr>
            </w:pPr>
          </w:p>
        </w:tc>
        <w:tc>
          <w:tcPr>
            <w:tcW w:w="670" w:type="dxa"/>
          </w:tcPr>
          <w:p w14:paraId="61F33761">
            <w:pPr>
              <w:pStyle w:val="27"/>
              <w:rPr>
                <w:rFonts w:hint="eastAsia" w:ascii="仿宋" w:hAnsi="仿宋" w:eastAsia="仿宋" w:cs="仿宋"/>
                <w:sz w:val="20"/>
              </w:rPr>
            </w:pPr>
          </w:p>
        </w:tc>
      </w:tr>
      <w:tr w14:paraId="742AA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59EF2650">
            <w:pPr>
              <w:pStyle w:val="27"/>
              <w:rPr>
                <w:rFonts w:hint="eastAsia" w:ascii="仿宋" w:hAnsi="仿宋" w:eastAsia="仿宋" w:cs="仿宋"/>
                <w:sz w:val="20"/>
              </w:rPr>
            </w:pPr>
          </w:p>
        </w:tc>
        <w:tc>
          <w:tcPr>
            <w:tcW w:w="721" w:type="dxa"/>
          </w:tcPr>
          <w:p w14:paraId="6A94281F">
            <w:pPr>
              <w:pStyle w:val="27"/>
              <w:rPr>
                <w:rFonts w:hint="eastAsia" w:ascii="仿宋" w:hAnsi="仿宋" w:eastAsia="仿宋" w:cs="仿宋"/>
                <w:sz w:val="20"/>
              </w:rPr>
            </w:pPr>
          </w:p>
        </w:tc>
        <w:tc>
          <w:tcPr>
            <w:tcW w:w="720" w:type="dxa"/>
          </w:tcPr>
          <w:p w14:paraId="4E49AB9D">
            <w:pPr>
              <w:pStyle w:val="27"/>
              <w:rPr>
                <w:rFonts w:hint="eastAsia" w:ascii="仿宋" w:hAnsi="仿宋" w:eastAsia="仿宋" w:cs="仿宋"/>
                <w:sz w:val="20"/>
              </w:rPr>
            </w:pPr>
          </w:p>
        </w:tc>
        <w:tc>
          <w:tcPr>
            <w:tcW w:w="1081" w:type="dxa"/>
          </w:tcPr>
          <w:p w14:paraId="796CE4ED">
            <w:pPr>
              <w:pStyle w:val="27"/>
              <w:rPr>
                <w:rFonts w:hint="eastAsia" w:ascii="仿宋" w:hAnsi="仿宋" w:eastAsia="仿宋" w:cs="仿宋"/>
                <w:sz w:val="20"/>
              </w:rPr>
            </w:pPr>
          </w:p>
        </w:tc>
        <w:tc>
          <w:tcPr>
            <w:tcW w:w="720" w:type="dxa"/>
          </w:tcPr>
          <w:p w14:paraId="73199561">
            <w:pPr>
              <w:pStyle w:val="27"/>
              <w:rPr>
                <w:rFonts w:hint="eastAsia" w:ascii="仿宋" w:hAnsi="仿宋" w:eastAsia="仿宋" w:cs="仿宋"/>
                <w:sz w:val="20"/>
              </w:rPr>
            </w:pPr>
          </w:p>
        </w:tc>
        <w:tc>
          <w:tcPr>
            <w:tcW w:w="721" w:type="dxa"/>
          </w:tcPr>
          <w:p w14:paraId="6D40B958">
            <w:pPr>
              <w:pStyle w:val="27"/>
              <w:rPr>
                <w:rFonts w:hint="eastAsia" w:ascii="仿宋" w:hAnsi="仿宋" w:eastAsia="仿宋" w:cs="仿宋"/>
                <w:sz w:val="20"/>
              </w:rPr>
            </w:pPr>
          </w:p>
        </w:tc>
        <w:tc>
          <w:tcPr>
            <w:tcW w:w="720" w:type="dxa"/>
          </w:tcPr>
          <w:p w14:paraId="5193B749">
            <w:pPr>
              <w:pStyle w:val="27"/>
              <w:rPr>
                <w:rFonts w:hint="eastAsia" w:ascii="仿宋" w:hAnsi="仿宋" w:eastAsia="仿宋" w:cs="仿宋"/>
                <w:sz w:val="20"/>
              </w:rPr>
            </w:pPr>
          </w:p>
        </w:tc>
        <w:tc>
          <w:tcPr>
            <w:tcW w:w="2524" w:type="dxa"/>
          </w:tcPr>
          <w:p w14:paraId="687F157E">
            <w:pPr>
              <w:pStyle w:val="27"/>
              <w:rPr>
                <w:rFonts w:hint="eastAsia" w:ascii="仿宋" w:hAnsi="仿宋" w:eastAsia="仿宋" w:cs="仿宋"/>
                <w:sz w:val="20"/>
              </w:rPr>
            </w:pPr>
          </w:p>
        </w:tc>
        <w:tc>
          <w:tcPr>
            <w:tcW w:w="670" w:type="dxa"/>
          </w:tcPr>
          <w:p w14:paraId="7CA120F9">
            <w:pPr>
              <w:pStyle w:val="27"/>
              <w:rPr>
                <w:rFonts w:hint="eastAsia" w:ascii="仿宋" w:hAnsi="仿宋" w:eastAsia="仿宋" w:cs="仿宋"/>
                <w:sz w:val="20"/>
              </w:rPr>
            </w:pPr>
          </w:p>
        </w:tc>
      </w:tr>
      <w:tr w14:paraId="3A97B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20AFFBD2">
            <w:pPr>
              <w:pStyle w:val="27"/>
              <w:rPr>
                <w:rFonts w:hint="eastAsia" w:ascii="仿宋" w:hAnsi="仿宋" w:eastAsia="仿宋" w:cs="仿宋"/>
                <w:sz w:val="20"/>
              </w:rPr>
            </w:pPr>
          </w:p>
        </w:tc>
        <w:tc>
          <w:tcPr>
            <w:tcW w:w="721" w:type="dxa"/>
          </w:tcPr>
          <w:p w14:paraId="4383D64E">
            <w:pPr>
              <w:pStyle w:val="27"/>
              <w:rPr>
                <w:rFonts w:hint="eastAsia" w:ascii="仿宋" w:hAnsi="仿宋" w:eastAsia="仿宋" w:cs="仿宋"/>
                <w:sz w:val="20"/>
              </w:rPr>
            </w:pPr>
          </w:p>
        </w:tc>
        <w:tc>
          <w:tcPr>
            <w:tcW w:w="720" w:type="dxa"/>
          </w:tcPr>
          <w:p w14:paraId="5FE3CB48">
            <w:pPr>
              <w:pStyle w:val="27"/>
              <w:rPr>
                <w:rFonts w:hint="eastAsia" w:ascii="仿宋" w:hAnsi="仿宋" w:eastAsia="仿宋" w:cs="仿宋"/>
                <w:sz w:val="20"/>
              </w:rPr>
            </w:pPr>
          </w:p>
        </w:tc>
        <w:tc>
          <w:tcPr>
            <w:tcW w:w="1081" w:type="dxa"/>
          </w:tcPr>
          <w:p w14:paraId="3A287EE7">
            <w:pPr>
              <w:pStyle w:val="27"/>
              <w:rPr>
                <w:rFonts w:hint="eastAsia" w:ascii="仿宋" w:hAnsi="仿宋" w:eastAsia="仿宋" w:cs="仿宋"/>
                <w:sz w:val="20"/>
              </w:rPr>
            </w:pPr>
          </w:p>
        </w:tc>
        <w:tc>
          <w:tcPr>
            <w:tcW w:w="720" w:type="dxa"/>
          </w:tcPr>
          <w:p w14:paraId="32877C79">
            <w:pPr>
              <w:pStyle w:val="27"/>
              <w:rPr>
                <w:rFonts w:hint="eastAsia" w:ascii="仿宋" w:hAnsi="仿宋" w:eastAsia="仿宋" w:cs="仿宋"/>
                <w:sz w:val="20"/>
              </w:rPr>
            </w:pPr>
          </w:p>
        </w:tc>
        <w:tc>
          <w:tcPr>
            <w:tcW w:w="721" w:type="dxa"/>
          </w:tcPr>
          <w:p w14:paraId="22C049DB">
            <w:pPr>
              <w:pStyle w:val="27"/>
              <w:rPr>
                <w:rFonts w:hint="eastAsia" w:ascii="仿宋" w:hAnsi="仿宋" w:eastAsia="仿宋" w:cs="仿宋"/>
                <w:sz w:val="20"/>
              </w:rPr>
            </w:pPr>
          </w:p>
        </w:tc>
        <w:tc>
          <w:tcPr>
            <w:tcW w:w="720" w:type="dxa"/>
          </w:tcPr>
          <w:p w14:paraId="21A92198">
            <w:pPr>
              <w:pStyle w:val="27"/>
              <w:rPr>
                <w:rFonts w:hint="eastAsia" w:ascii="仿宋" w:hAnsi="仿宋" w:eastAsia="仿宋" w:cs="仿宋"/>
                <w:sz w:val="20"/>
              </w:rPr>
            </w:pPr>
          </w:p>
        </w:tc>
        <w:tc>
          <w:tcPr>
            <w:tcW w:w="2524" w:type="dxa"/>
          </w:tcPr>
          <w:p w14:paraId="6546F407">
            <w:pPr>
              <w:pStyle w:val="27"/>
              <w:rPr>
                <w:rFonts w:hint="eastAsia" w:ascii="仿宋" w:hAnsi="仿宋" w:eastAsia="仿宋" w:cs="仿宋"/>
                <w:sz w:val="20"/>
              </w:rPr>
            </w:pPr>
          </w:p>
        </w:tc>
        <w:tc>
          <w:tcPr>
            <w:tcW w:w="670" w:type="dxa"/>
          </w:tcPr>
          <w:p w14:paraId="7DE2374A">
            <w:pPr>
              <w:pStyle w:val="27"/>
              <w:rPr>
                <w:rFonts w:hint="eastAsia" w:ascii="仿宋" w:hAnsi="仿宋" w:eastAsia="仿宋" w:cs="仿宋"/>
                <w:sz w:val="20"/>
              </w:rPr>
            </w:pPr>
          </w:p>
        </w:tc>
      </w:tr>
      <w:tr w14:paraId="5BE6D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53967B04">
            <w:pPr>
              <w:pStyle w:val="27"/>
              <w:rPr>
                <w:rFonts w:hint="eastAsia" w:ascii="仿宋" w:hAnsi="仿宋" w:eastAsia="仿宋" w:cs="仿宋"/>
                <w:sz w:val="20"/>
              </w:rPr>
            </w:pPr>
          </w:p>
        </w:tc>
        <w:tc>
          <w:tcPr>
            <w:tcW w:w="721" w:type="dxa"/>
          </w:tcPr>
          <w:p w14:paraId="5FFF3F59">
            <w:pPr>
              <w:pStyle w:val="27"/>
              <w:rPr>
                <w:rFonts w:hint="eastAsia" w:ascii="仿宋" w:hAnsi="仿宋" w:eastAsia="仿宋" w:cs="仿宋"/>
                <w:sz w:val="20"/>
              </w:rPr>
            </w:pPr>
          </w:p>
        </w:tc>
        <w:tc>
          <w:tcPr>
            <w:tcW w:w="720" w:type="dxa"/>
          </w:tcPr>
          <w:p w14:paraId="6360A310">
            <w:pPr>
              <w:pStyle w:val="27"/>
              <w:rPr>
                <w:rFonts w:hint="eastAsia" w:ascii="仿宋" w:hAnsi="仿宋" w:eastAsia="仿宋" w:cs="仿宋"/>
                <w:sz w:val="20"/>
              </w:rPr>
            </w:pPr>
          </w:p>
        </w:tc>
        <w:tc>
          <w:tcPr>
            <w:tcW w:w="1081" w:type="dxa"/>
          </w:tcPr>
          <w:p w14:paraId="16E52B08">
            <w:pPr>
              <w:pStyle w:val="27"/>
              <w:rPr>
                <w:rFonts w:hint="eastAsia" w:ascii="仿宋" w:hAnsi="仿宋" w:eastAsia="仿宋" w:cs="仿宋"/>
                <w:sz w:val="20"/>
              </w:rPr>
            </w:pPr>
          </w:p>
        </w:tc>
        <w:tc>
          <w:tcPr>
            <w:tcW w:w="720" w:type="dxa"/>
          </w:tcPr>
          <w:p w14:paraId="63B41871">
            <w:pPr>
              <w:pStyle w:val="27"/>
              <w:rPr>
                <w:rFonts w:hint="eastAsia" w:ascii="仿宋" w:hAnsi="仿宋" w:eastAsia="仿宋" w:cs="仿宋"/>
                <w:sz w:val="20"/>
              </w:rPr>
            </w:pPr>
          </w:p>
        </w:tc>
        <w:tc>
          <w:tcPr>
            <w:tcW w:w="721" w:type="dxa"/>
          </w:tcPr>
          <w:p w14:paraId="2F41CE17">
            <w:pPr>
              <w:pStyle w:val="27"/>
              <w:rPr>
                <w:rFonts w:hint="eastAsia" w:ascii="仿宋" w:hAnsi="仿宋" w:eastAsia="仿宋" w:cs="仿宋"/>
                <w:sz w:val="20"/>
              </w:rPr>
            </w:pPr>
          </w:p>
        </w:tc>
        <w:tc>
          <w:tcPr>
            <w:tcW w:w="720" w:type="dxa"/>
          </w:tcPr>
          <w:p w14:paraId="338C3D22">
            <w:pPr>
              <w:pStyle w:val="27"/>
              <w:rPr>
                <w:rFonts w:hint="eastAsia" w:ascii="仿宋" w:hAnsi="仿宋" w:eastAsia="仿宋" w:cs="仿宋"/>
                <w:sz w:val="20"/>
              </w:rPr>
            </w:pPr>
          </w:p>
        </w:tc>
        <w:tc>
          <w:tcPr>
            <w:tcW w:w="2524" w:type="dxa"/>
          </w:tcPr>
          <w:p w14:paraId="2CEBF93D">
            <w:pPr>
              <w:pStyle w:val="27"/>
              <w:rPr>
                <w:rFonts w:hint="eastAsia" w:ascii="仿宋" w:hAnsi="仿宋" w:eastAsia="仿宋" w:cs="仿宋"/>
                <w:sz w:val="20"/>
              </w:rPr>
            </w:pPr>
          </w:p>
        </w:tc>
        <w:tc>
          <w:tcPr>
            <w:tcW w:w="670" w:type="dxa"/>
          </w:tcPr>
          <w:p w14:paraId="5FE946E5">
            <w:pPr>
              <w:pStyle w:val="27"/>
              <w:rPr>
                <w:rFonts w:hint="eastAsia" w:ascii="仿宋" w:hAnsi="仿宋" w:eastAsia="仿宋" w:cs="仿宋"/>
                <w:sz w:val="20"/>
              </w:rPr>
            </w:pPr>
          </w:p>
        </w:tc>
      </w:tr>
      <w:tr w14:paraId="6DB9F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7554C3DF">
            <w:pPr>
              <w:pStyle w:val="27"/>
              <w:rPr>
                <w:rFonts w:hint="eastAsia" w:ascii="仿宋" w:hAnsi="仿宋" w:eastAsia="仿宋" w:cs="仿宋"/>
                <w:sz w:val="20"/>
              </w:rPr>
            </w:pPr>
          </w:p>
        </w:tc>
        <w:tc>
          <w:tcPr>
            <w:tcW w:w="721" w:type="dxa"/>
          </w:tcPr>
          <w:p w14:paraId="227EB682">
            <w:pPr>
              <w:pStyle w:val="27"/>
              <w:rPr>
                <w:rFonts w:hint="eastAsia" w:ascii="仿宋" w:hAnsi="仿宋" w:eastAsia="仿宋" w:cs="仿宋"/>
                <w:sz w:val="20"/>
              </w:rPr>
            </w:pPr>
          </w:p>
        </w:tc>
        <w:tc>
          <w:tcPr>
            <w:tcW w:w="720" w:type="dxa"/>
          </w:tcPr>
          <w:p w14:paraId="5F5F135A">
            <w:pPr>
              <w:pStyle w:val="27"/>
              <w:rPr>
                <w:rFonts w:hint="eastAsia" w:ascii="仿宋" w:hAnsi="仿宋" w:eastAsia="仿宋" w:cs="仿宋"/>
                <w:sz w:val="20"/>
              </w:rPr>
            </w:pPr>
          </w:p>
        </w:tc>
        <w:tc>
          <w:tcPr>
            <w:tcW w:w="1081" w:type="dxa"/>
          </w:tcPr>
          <w:p w14:paraId="5B9052C8">
            <w:pPr>
              <w:pStyle w:val="27"/>
              <w:rPr>
                <w:rFonts w:hint="eastAsia" w:ascii="仿宋" w:hAnsi="仿宋" w:eastAsia="仿宋" w:cs="仿宋"/>
                <w:sz w:val="20"/>
              </w:rPr>
            </w:pPr>
          </w:p>
        </w:tc>
        <w:tc>
          <w:tcPr>
            <w:tcW w:w="720" w:type="dxa"/>
          </w:tcPr>
          <w:p w14:paraId="06BFEAB2">
            <w:pPr>
              <w:pStyle w:val="27"/>
              <w:rPr>
                <w:rFonts w:hint="eastAsia" w:ascii="仿宋" w:hAnsi="仿宋" w:eastAsia="仿宋" w:cs="仿宋"/>
                <w:sz w:val="20"/>
              </w:rPr>
            </w:pPr>
          </w:p>
        </w:tc>
        <w:tc>
          <w:tcPr>
            <w:tcW w:w="721" w:type="dxa"/>
          </w:tcPr>
          <w:p w14:paraId="34135D43">
            <w:pPr>
              <w:pStyle w:val="27"/>
              <w:rPr>
                <w:rFonts w:hint="eastAsia" w:ascii="仿宋" w:hAnsi="仿宋" w:eastAsia="仿宋" w:cs="仿宋"/>
                <w:sz w:val="20"/>
              </w:rPr>
            </w:pPr>
          </w:p>
        </w:tc>
        <w:tc>
          <w:tcPr>
            <w:tcW w:w="720" w:type="dxa"/>
          </w:tcPr>
          <w:p w14:paraId="06054A9E">
            <w:pPr>
              <w:pStyle w:val="27"/>
              <w:rPr>
                <w:rFonts w:hint="eastAsia" w:ascii="仿宋" w:hAnsi="仿宋" w:eastAsia="仿宋" w:cs="仿宋"/>
                <w:sz w:val="20"/>
              </w:rPr>
            </w:pPr>
          </w:p>
        </w:tc>
        <w:tc>
          <w:tcPr>
            <w:tcW w:w="2524" w:type="dxa"/>
          </w:tcPr>
          <w:p w14:paraId="6AEE8358">
            <w:pPr>
              <w:pStyle w:val="27"/>
              <w:rPr>
                <w:rFonts w:hint="eastAsia" w:ascii="仿宋" w:hAnsi="仿宋" w:eastAsia="仿宋" w:cs="仿宋"/>
                <w:sz w:val="20"/>
              </w:rPr>
            </w:pPr>
          </w:p>
        </w:tc>
        <w:tc>
          <w:tcPr>
            <w:tcW w:w="670" w:type="dxa"/>
          </w:tcPr>
          <w:p w14:paraId="55C63434">
            <w:pPr>
              <w:pStyle w:val="27"/>
              <w:rPr>
                <w:rFonts w:hint="eastAsia" w:ascii="仿宋" w:hAnsi="仿宋" w:eastAsia="仿宋" w:cs="仿宋"/>
                <w:sz w:val="20"/>
              </w:rPr>
            </w:pPr>
          </w:p>
        </w:tc>
      </w:tr>
      <w:tr w14:paraId="0F0A91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60B280BE">
            <w:pPr>
              <w:pStyle w:val="27"/>
              <w:rPr>
                <w:rFonts w:hint="eastAsia" w:ascii="仿宋" w:hAnsi="仿宋" w:eastAsia="仿宋" w:cs="仿宋"/>
                <w:sz w:val="20"/>
              </w:rPr>
            </w:pPr>
          </w:p>
        </w:tc>
        <w:tc>
          <w:tcPr>
            <w:tcW w:w="721" w:type="dxa"/>
          </w:tcPr>
          <w:p w14:paraId="52A269D4">
            <w:pPr>
              <w:pStyle w:val="27"/>
              <w:rPr>
                <w:rFonts w:hint="eastAsia" w:ascii="仿宋" w:hAnsi="仿宋" w:eastAsia="仿宋" w:cs="仿宋"/>
                <w:sz w:val="20"/>
              </w:rPr>
            </w:pPr>
          </w:p>
        </w:tc>
        <w:tc>
          <w:tcPr>
            <w:tcW w:w="720" w:type="dxa"/>
          </w:tcPr>
          <w:p w14:paraId="7B523209">
            <w:pPr>
              <w:pStyle w:val="27"/>
              <w:rPr>
                <w:rFonts w:hint="eastAsia" w:ascii="仿宋" w:hAnsi="仿宋" w:eastAsia="仿宋" w:cs="仿宋"/>
                <w:sz w:val="20"/>
              </w:rPr>
            </w:pPr>
          </w:p>
        </w:tc>
        <w:tc>
          <w:tcPr>
            <w:tcW w:w="1081" w:type="dxa"/>
          </w:tcPr>
          <w:p w14:paraId="7C7EBA5B">
            <w:pPr>
              <w:pStyle w:val="27"/>
              <w:rPr>
                <w:rFonts w:hint="eastAsia" w:ascii="仿宋" w:hAnsi="仿宋" w:eastAsia="仿宋" w:cs="仿宋"/>
                <w:sz w:val="20"/>
              </w:rPr>
            </w:pPr>
          </w:p>
        </w:tc>
        <w:tc>
          <w:tcPr>
            <w:tcW w:w="720" w:type="dxa"/>
          </w:tcPr>
          <w:p w14:paraId="2482F2A1">
            <w:pPr>
              <w:pStyle w:val="27"/>
              <w:rPr>
                <w:rFonts w:hint="eastAsia" w:ascii="仿宋" w:hAnsi="仿宋" w:eastAsia="仿宋" w:cs="仿宋"/>
                <w:sz w:val="20"/>
              </w:rPr>
            </w:pPr>
          </w:p>
        </w:tc>
        <w:tc>
          <w:tcPr>
            <w:tcW w:w="721" w:type="dxa"/>
          </w:tcPr>
          <w:p w14:paraId="2066923B">
            <w:pPr>
              <w:pStyle w:val="27"/>
              <w:rPr>
                <w:rFonts w:hint="eastAsia" w:ascii="仿宋" w:hAnsi="仿宋" w:eastAsia="仿宋" w:cs="仿宋"/>
                <w:sz w:val="20"/>
              </w:rPr>
            </w:pPr>
          </w:p>
        </w:tc>
        <w:tc>
          <w:tcPr>
            <w:tcW w:w="720" w:type="dxa"/>
          </w:tcPr>
          <w:p w14:paraId="586D8C96">
            <w:pPr>
              <w:pStyle w:val="27"/>
              <w:rPr>
                <w:rFonts w:hint="eastAsia" w:ascii="仿宋" w:hAnsi="仿宋" w:eastAsia="仿宋" w:cs="仿宋"/>
                <w:sz w:val="20"/>
              </w:rPr>
            </w:pPr>
          </w:p>
        </w:tc>
        <w:tc>
          <w:tcPr>
            <w:tcW w:w="2524" w:type="dxa"/>
          </w:tcPr>
          <w:p w14:paraId="4F3FD8DC">
            <w:pPr>
              <w:pStyle w:val="27"/>
              <w:rPr>
                <w:rFonts w:hint="eastAsia" w:ascii="仿宋" w:hAnsi="仿宋" w:eastAsia="仿宋" w:cs="仿宋"/>
                <w:sz w:val="20"/>
              </w:rPr>
            </w:pPr>
          </w:p>
        </w:tc>
        <w:tc>
          <w:tcPr>
            <w:tcW w:w="670" w:type="dxa"/>
          </w:tcPr>
          <w:p w14:paraId="5CC23C3A">
            <w:pPr>
              <w:pStyle w:val="27"/>
              <w:rPr>
                <w:rFonts w:hint="eastAsia" w:ascii="仿宋" w:hAnsi="仿宋" w:eastAsia="仿宋" w:cs="仿宋"/>
                <w:sz w:val="20"/>
              </w:rPr>
            </w:pPr>
          </w:p>
        </w:tc>
      </w:tr>
      <w:tr w14:paraId="1C1223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2EF5BDD0">
            <w:pPr>
              <w:pStyle w:val="27"/>
              <w:rPr>
                <w:rFonts w:hint="eastAsia" w:ascii="仿宋" w:hAnsi="仿宋" w:eastAsia="仿宋" w:cs="仿宋"/>
                <w:sz w:val="20"/>
              </w:rPr>
            </w:pPr>
          </w:p>
        </w:tc>
        <w:tc>
          <w:tcPr>
            <w:tcW w:w="721" w:type="dxa"/>
          </w:tcPr>
          <w:p w14:paraId="4E0E5C7C">
            <w:pPr>
              <w:pStyle w:val="27"/>
              <w:rPr>
                <w:rFonts w:hint="eastAsia" w:ascii="仿宋" w:hAnsi="仿宋" w:eastAsia="仿宋" w:cs="仿宋"/>
                <w:sz w:val="20"/>
              </w:rPr>
            </w:pPr>
          </w:p>
        </w:tc>
        <w:tc>
          <w:tcPr>
            <w:tcW w:w="720" w:type="dxa"/>
          </w:tcPr>
          <w:p w14:paraId="680694AC">
            <w:pPr>
              <w:pStyle w:val="27"/>
              <w:rPr>
                <w:rFonts w:hint="eastAsia" w:ascii="仿宋" w:hAnsi="仿宋" w:eastAsia="仿宋" w:cs="仿宋"/>
                <w:sz w:val="20"/>
              </w:rPr>
            </w:pPr>
          </w:p>
        </w:tc>
        <w:tc>
          <w:tcPr>
            <w:tcW w:w="1081" w:type="dxa"/>
          </w:tcPr>
          <w:p w14:paraId="79FFEA4D">
            <w:pPr>
              <w:pStyle w:val="27"/>
              <w:rPr>
                <w:rFonts w:hint="eastAsia" w:ascii="仿宋" w:hAnsi="仿宋" w:eastAsia="仿宋" w:cs="仿宋"/>
                <w:sz w:val="20"/>
              </w:rPr>
            </w:pPr>
          </w:p>
        </w:tc>
        <w:tc>
          <w:tcPr>
            <w:tcW w:w="720" w:type="dxa"/>
          </w:tcPr>
          <w:p w14:paraId="56414CB1">
            <w:pPr>
              <w:pStyle w:val="27"/>
              <w:rPr>
                <w:rFonts w:hint="eastAsia" w:ascii="仿宋" w:hAnsi="仿宋" w:eastAsia="仿宋" w:cs="仿宋"/>
                <w:sz w:val="20"/>
              </w:rPr>
            </w:pPr>
          </w:p>
        </w:tc>
        <w:tc>
          <w:tcPr>
            <w:tcW w:w="721" w:type="dxa"/>
          </w:tcPr>
          <w:p w14:paraId="12A1D6B8">
            <w:pPr>
              <w:pStyle w:val="27"/>
              <w:rPr>
                <w:rFonts w:hint="eastAsia" w:ascii="仿宋" w:hAnsi="仿宋" w:eastAsia="仿宋" w:cs="仿宋"/>
                <w:sz w:val="20"/>
              </w:rPr>
            </w:pPr>
          </w:p>
        </w:tc>
        <w:tc>
          <w:tcPr>
            <w:tcW w:w="720" w:type="dxa"/>
          </w:tcPr>
          <w:p w14:paraId="40FEFA3D">
            <w:pPr>
              <w:pStyle w:val="27"/>
              <w:rPr>
                <w:rFonts w:hint="eastAsia" w:ascii="仿宋" w:hAnsi="仿宋" w:eastAsia="仿宋" w:cs="仿宋"/>
                <w:sz w:val="20"/>
              </w:rPr>
            </w:pPr>
          </w:p>
        </w:tc>
        <w:tc>
          <w:tcPr>
            <w:tcW w:w="2524" w:type="dxa"/>
          </w:tcPr>
          <w:p w14:paraId="3E17FA79">
            <w:pPr>
              <w:pStyle w:val="27"/>
              <w:rPr>
                <w:rFonts w:hint="eastAsia" w:ascii="仿宋" w:hAnsi="仿宋" w:eastAsia="仿宋" w:cs="仿宋"/>
                <w:sz w:val="20"/>
              </w:rPr>
            </w:pPr>
          </w:p>
        </w:tc>
        <w:tc>
          <w:tcPr>
            <w:tcW w:w="670" w:type="dxa"/>
          </w:tcPr>
          <w:p w14:paraId="2F2DBB5B">
            <w:pPr>
              <w:pStyle w:val="27"/>
              <w:rPr>
                <w:rFonts w:hint="eastAsia" w:ascii="仿宋" w:hAnsi="仿宋" w:eastAsia="仿宋" w:cs="仿宋"/>
                <w:sz w:val="20"/>
              </w:rPr>
            </w:pPr>
          </w:p>
        </w:tc>
      </w:tr>
      <w:tr w14:paraId="660FE5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03230FFD">
            <w:pPr>
              <w:pStyle w:val="27"/>
              <w:rPr>
                <w:rFonts w:hint="eastAsia" w:ascii="仿宋" w:hAnsi="仿宋" w:eastAsia="仿宋" w:cs="仿宋"/>
                <w:sz w:val="20"/>
              </w:rPr>
            </w:pPr>
          </w:p>
        </w:tc>
        <w:tc>
          <w:tcPr>
            <w:tcW w:w="721" w:type="dxa"/>
          </w:tcPr>
          <w:p w14:paraId="7BA86EC3">
            <w:pPr>
              <w:pStyle w:val="27"/>
              <w:rPr>
                <w:rFonts w:hint="eastAsia" w:ascii="仿宋" w:hAnsi="仿宋" w:eastAsia="仿宋" w:cs="仿宋"/>
                <w:sz w:val="20"/>
              </w:rPr>
            </w:pPr>
          </w:p>
        </w:tc>
        <w:tc>
          <w:tcPr>
            <w:tcW w:w="720" w:type="dxa"/>
          </w:tcPr>
          <w:p w14:paraId="5B5C84AB">
            <w:pPr>
              <w:pStyle w:val="27"/>
              <w:rPr>
                <w:rFonts w:hint="eastAsia" w:ascii="仿宋" w:hAnsi="仿宋" w:eastAsia="仿宋" w:cs="仿宋"/>
                <w:sz w:val="20"/>
              </w:rPr>
            </w:pPr>
          </w:p>
        </w:tc>
        <w:tc>
          <w:tcPr>
            <w:tcW w:w="1081" w:type="dxa"/>
          </w:tcPr>
          <w:p w14:paraId="6720A570">
            <w:pPr>
              <w:pStyle w:val="27"/>
              <w:rPr>
                <w:rFonts w:hint="eastAsia" w:ascii="仿宋" w:hAnsi="仿宋" w:eastAsia="仿宋" w:cs="仿宋"/>
                <w:sz w:val="20"/>
              </w:rPr>
            </w:pPr>
          </w:p>
        </w:tc>
        <w:tc>
          <w:tcPr>
            <w:tcW w:w="720" w:type="dxa"/>
          </w:tcPr>
          <w:p w14:paraId="542352C5">
            <w:pPr>
              <w:pStyle w:val="27"/>
              <w:rPr>
                <w:rFonts w:hint="eastAsia" w:ascii="仿宋" w:hAnsi="仿宋" w:eastAsia="仿宋" w:cs="仿宋"/>
                <w:sz w:val="20"/>
              </w:rPr>
            </w:pPr>
          </w:p>
        </w:tc>
        <w:tc>
          <w:tcPr>
            <w:tcW w:w="721" w:type="dxa"/>
          </w:tcPr>
          <w:p w14:paraId="34E3F912">
            <w:pPr>
              <w:pStyle w:val="27"/>
              <w:rPr>
                <w:rFonts w:hint="eastAsia" w:ascii="仿宋" w:hAnsi="仿宋" w:eastAsia="仿宋" w:cs="仿宋"/>
                <w:sz w:val="20"/>
              </w:rPr>
            </w:pPr>
          </w:p>
        </w:tc>
        <w:tc>
          <w:tcPr>
            <w:tcW w:w="720" w:type="dxa"/>
          </w:tcPr>
          <w:p w14:paraId="78813E2D">
            <w:pPr>
              <w:pStyle w:val="27"/>
              <w:rPr>
                <w:rFonts w:hint="eastAsia" w:ascii="仿宋" w:hAnsi="仿宋" w:eastAsia="仿宋" w:cs="仿宋"/>
                <w:sz w:val="20"/>
              </w:rPr>
            </w:pPr>
          </w:p>
        </w:tc>
        <w:tc>
          <w:tcPr>
            <w:tcW w:w="2524" w:type="dxa"/>
          </w:tcPr>
          <w:p w14:paraId="762D3BE8">
            <w:pPr>
              <w:pStyle w:val="27"/>
              <w:rPr>
                <w:rFonts w:hint="eastAsia" w:ascii="仿宋" w:hAnsi="仿宋" w:eastAsia="仿宋" w:cs="仿宋"/>
                <w:sz w:val="20"/>
              </w:rPr>
            </w:pPr>
          </w:p>
        </w:tc>
        <w:tc>
          <w:tcPr>
            <w:tcW w:w="670" w:type="dxa"/>
          </w:tcPr>
          <w:p w14:paraId="48DB65F5">
            <w:pPr>
              <w:pStyle w:val="27"/>
              <w:rPr>
                <w:rFonts w:hint="eastAsia" w:ascii="仿宋" w:hAnsi="仿宋" w:eastAsia="仿宋" w:cs="仿宋"/>
                <w:sz w:val="20"/>
              </w:rPr>
            </w:pPr>
          </w:p>
        </w:tc>
      </w:tr>
      <w:tr w14:paraId="1BA96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721883AD">
            <w:pPr>
              <w:pStyle w:val="27"/>
              <w:rPr>
                <w:rFonts w:hint="eastAsia" w:ascii="仿宋" w:hAnsi="仿宋" w:eastAsia="仿宋" w:cs="仿宋"/>
                <w:sz w:val="20"/>
              </w:rPr>
            </w:pPr>
          </w:p>
        </w:tc>
        <w:tc>
          <w:tcPr>
            <w:tcW w:w="721" w:type="dxa"/>
          </w:tcPr>
          <w:p w14:paraId="1B1B1B88">
            <w:pPr>
              <w:pStyle w:val="27"/>
              <w:rPr>
                <w:rFonts w:hint="eastAsia" w:ascii="仿宋" w:hAnsi="仿宋" w:eastAsia="仿宋" w:cs="仿宋"/>
                <w:sz w:val="20"/>
              </w:rPr>
            </w:pPr>
          </w:p>
        </w:tc>
        <w:tc>
          <w:tcPr>
            <w:tcW w:w="720" w:type="dxa"/>
          </w:tcPr>
          <w:p w14:paraId="291BF49F">
            <w:pPr>
              <w:pStyle w:val="27"/>
              <w:rPr>
                <w:rFonts w:hint="eastAsia" w:ascii="仿宋" w:hAnsi="仿宋" w:eastAsia="仿宋" w:cs="仿宋"/>
                <w:sz w:val="20"/>
              </w:rPr>
            </w:pPr>
          </w:p>
        </w:tc>
        <w:tc>
          <w:tcPr>
            <w:tcW w:w="1081" w:type="dxa"/>
          </w:tcPr>
          <w:p w14:paraId="68F29ABA">
            <w:pPr>
              <w:pStyle w:val="27"/>
              <w:rPr>
                <w:rFonts w:hint="eastAsia" w:ascii="仿宋" w:hAnsi="仿宋" w:eastAsia="仿宋" w:cs="仿宋"/>
                <w:sz w:val="20"/>
              </w:rPr>
            </w:pPr>
          </w:p>
        </w:tc>
        <w:tc>
          <w:tcPr>
            <w:tcW w:w="720" w:type="dxa"/>
          </w:tcPr>
          <w:p w14:paraId="3ACC54C5">
            <w:pPr>
              <w:pStyle w:val="27"/>
              <w:rPr>
                <w:rFonts w:hint="eastAsia" w:ascii="仿宋" w:hAnsi="仿宋" w:eastAsia="仿宋" w:cs="仿宋"/>
                <w:sz w:val="20"/>
              </w:rPr>
            </w:pPr>
          </w:p>
        </w:tc>
        <w:tc>
          <w:tcPr>
            <w:tcW w:w="721" w:type="dxa"/>
          </w:tcPr>
          <w:p w14:paraId="4E80BF05">
            <w:pPr>
              <w:pStyle w:val="27"/>
              <w:rPr>
                <w:rFonts w:hint="eastAsia" w:ascii="仿宋" w:hAnsi="仿宋" w:eastAsia="仿宋" w:cs="仿宋"/>
                <w:sz w:val="20"/>
              </w:rPr>
            </w:pPr>
          </w:p>
        </w:tc>
        <w:tc>
          <w:tcPr>
            <w:tcW w:w="720" w:type="dxa"/>
          </w:tcPr>
          <w:p w14:paraId="48900C10">
            <w:pPr>
              <w:pStyle w:val="27"/>
              <w:rPr>
                <w:rFonts w:hint="eastAsia" w:ascii="仿宋" w:hAnsi="仿宋" w:eastAsia="仿宋" w:cs="仿宋"/>
                <w:sz w:val="20"/>
              </w:rPr>
            </w:pPr>
          </w:p>
        </w:tc>
        <w:tc>
          <w:tcPr>
            <w:tcW w:w="2524" w:type="dxa"/>
          </w:tcPr>
          <w:p w14:paraId="4691C422">
            <w:pPr>
              <w:pStyle w:val="27"/>
              <w:rPr>
                <w:rFonts w:hint="eastAsia" w:ascii="仿宋" w:hAnsi="仿宋" w:eastAsia="仿宋" w:cs="仿宋"/>
                <w:sz w:val="20"/>
              </w:rPr>
            </w:pPr>
          </w:p>
        </w:tc>
        <w:tc>
          <w:tcPr>
            <w:tcW w:w="670" w:type="dxa"/>
          </w:tcPr>
          <w:p w14:paraId="7B2C6B38">
            <w:pPr>
              <w:pStyle w:val="27"/>
              <w:rPr>
                <w:rFonts w:hint="eastAsia" w:ascii="仿宋" w:hAnsi="仿宋" w:eastAsia="仿宋" w:cs="仿宋"/>
                <w:sz w:val="20"/>
              </w:rPr>
            </w:pPr>
          </w:p>
        </w:tc>
      </w:tr>
      <w:tr w14:paraId="42E308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37D46ABF">
            <w:pPr>
              <w:pStyle w:val="27"/>
              <w:rPr>
                <w:rFonts w:hint="eastAsia" w:ascii="仿宋" w:hAnsi="仿宋" w:eastAsia="仿宋" w:cs="仿宋"/>
                <w:sz w:val="20"/>
              </w:rPr>
            </w:pPr>
          </w:p>
        </w:tc>
        <w:tc>
          <w:tcPr>
            <w:tcW w:w="721" w:type="dxa"/>
          </w:tcPr>
          <w:p w14:paraId="3BCCF60E">
            <w:pPr>
              <w:pStyle w:val="27"/>
              <w:rPr>
                <w:rFonts w:hint="eastAsia" w:ascii="仿宋" w:hAnsi="仿宋" w:eastAsia="仿宋" w:cs="仿宋"/>
                <w:sz w:val="20"/>
              </w:rPr>
            </w:pPr>
          </w:p>
        </w:tc>
        <w:tc>
          <w:tcPr>
            <w:tcW w:w="720" w:type="dxa"/>
          </w:tcPr>
          <w:p w14:paraId="4E0BA6E9">
            <w:pPr>
              <w:pStyle w:val="27"/>
              <w:rPr>
                <w:rFonts w:hint="eastAsia" w:ascii="仿宋" w:hAnsi="仿宋" w:eastAsia="仿宋" w:cs="仿宋"/>
                <w:sz w:val="20"/>
              </w:rPr>
            </w:pPr>
          </w:p>
        </w:tc>
        <w:tc>
          <w:tcPr>
            <w:tcW w:w="1081" w:type="dxa"/>
          </w:tcPr>
          <w:p w14:paraId="04AA074A">
            <w:pPr>
              <w:pStyle w:val="27"/>
              <w:rPr>
                <w:rFonts w:hint="eastAsia" w:ascii="仿宋" w:hAnsi="仿宋" w:eastAsia="仿宋" w:cs="仿宋"/>
                <w:sz w:val="20"/>
              </w:rPr>
            </w:pPr>
          </w:p>
        </w:tc>
        <w:tc>
          <w:tcPr>
            <w:tcW w:w="720" w:type="dxa"/>
          </w:tcPr>
          <w:p w14:paraId="76F057FD">
            <w:pPr>
              <w:pStyle w:val="27"/>
              <w:rPr>
                <w:rFonts w:hint="eastAsia" w:ascii="仿宋" w:hAnsi="仿宋" w:eastAsia="仿宋" w:cs="仿宋"/>
                <w:sz w:val="20"/>
              </w:rPr>
            </w:pPr>
          </w:p>
        </w:tc>
        <w:tc>
          <w:tcPr>
            <w:tcW w:w="721" w:type="dxa"/>
          </w:tcPr>
          <w:p w14:paraId="0B189D9F">
            <w:pPr>
              <w:pStyle w:val="27"/>
              <w:rPr>
                <w:rFonts w:hint="eastAsia" w:ascii="仿宋" w:hAnsi="仿宋" w:eastAsia="仿宋" w:cs="仿宋"/>
                <w:sz w:val="20"/>
              </w:rPr>
            </w:pPr>
          </w:p>
        </w:tc>
        <w:tc>
          <w:tcPr>
            <w:tcW w:w="720" w:type="dxa"/>
          </w:tcPr>
          <w:p w14:paraId="746641B1">
            <w:pPr>
              <w:pStyle w:val="27"/>
              <w:rPr>
                <w:rFonts w:hint="eastAsia" w:ascii="仿宋" w:hAnsi="仿宋" w:eastAsia="仿宋" w:cs="仿宋"/>
                <w:sz w:val="20"/>
              </w:rPr>
            </w:pPr>
          </w:p>
        </w:tc>
        <w:tc>
          <w:tcPr>
            <w:tcW w:w="2524" w:type="dxa"/>
          </w:tcPr>
          <w:p w14:paraId="01C80E43">
            <w:pPr>
              <w:pStyle w:val="27"/>
              <w:rPr>
                <w:rFonts w:hint="eastAsia" w:ascii="仿宋" w:hAnsi="仿宋" w:eastAsia="仿宋" w:cs="仿宋"/>
                <w:sz w:val="20"/>
              </w:rPr>
            </w:pPr>
          </w:p>
        </w:tc>
        <w:tc>
          <w:tcPr>
            <w:tcW w:w="670" w:type="dxa"/>
          </w:tcPr>
          <w:p w14:paraId="2FC36245">
            <w:pPr>
              <w:pStyle w:val="27"/>
              <w:rPr>
                <w:rFonts w:hint="eastAsia" w:ascii="仿宋" w:hAnsi="仿宋" w:eastAsia="仿宋" w:cs="仿宋"/>
                <w:sz w:val="20"/>
              </w:rPr>
            </w:pPr>
          </w:p>
        </w:tc>
      </w:tr>
      <w:tr w14:paraId="209F2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09A9159B">
            <w:pPr>
              <w:pStyle w:val="27"/>
              <w:rPr>
                <w:rFonts w:hint="eastAsia" w:ascii="仿宋" w:hAnsi="仿宋" w:eastAsia="仿宋" w:cs="仿宋"/>
                <w:sz w:val="20"/>
              </w:rPr>
            </w:pPr>
          </w:p>
        </w:tc>
        <w:tc>
          <w:tcPr>
            <w:tcW w:w="721" w:type="dxa"/>
          </w:tcPr>
          <w:p w14:paraId="7B1C54F8">
            <w:pPr>
              <w:pStyle w:val="27"/>
              <w:rPr>
                <w:rFonts w:hint="eastAsia" w:ascii="仿宋" w:hAnsi="仿宋" w:eastAsia="仿宋" w:cs="仿宋"/>
                <w:sz w:val="20"/>
              </w:rPr>
            </w:pPr>
          </w:p>
        </w:tc>
        <w:tc>
          <w:tcPr>
            <w:tcW w:w="720" w:type="dxa"/>
          </w:tcPr>
          <w:p w14:paraId="4AD3DB75">
            <w:pPr>
              <w:pStyle w:val="27"/>
              <w:rPr>
                <w:rFonts w:hint="eastAsia" w:ascii="仿宋" w:hAnsi="仿宋" w:eastAsia="仿宋" w:cs="仿宋"/>
                <w:sz w:val="20"/>
              </w:rPr>
            </w:pPr>
          </w:p>
        </w:tc>
        <w:tc>
          <w:tcPr>
            <w:tcW w:w="1081" w:type="dxa"/>
          </w:tcPr>
          <w:p w14:paraId="25E74446">
            <w:pPr>
              <w:pStyle w:val="27"/>
              <w:rPr>
                <w:rFonts w:hint="eastAsia" w:ascii="仿宋" w:hAnsi="仿宋" w:eastAsia="仿宋" w:cs="仿宋"/>
                <w:sz w:val="20"/>
              </w:rPr>
            </w:pPr>
          </w:p>
        </w:tc>
        <w:tc>
          <w:tcPr>
            <w:tcW w:w="720" w:type="dxa"/>
          </w:tcPr>
          <w:p w14:paraId="16437207">
            <w:pPr>
              <w:pStyle w:val="27"/>
              <w:rPr>
                <w:rFonts w:hint="eastAsia" w:ascii="仿宋" w:hAnsi="仿宋" w:eastAsia="仿宋" w:cs="仿宋"/>
                <w:sz w:val="20"/>
              </w:rPr>
            </w:pPr>
          </w:p>
        </w:tc>
        <w:tc>
          <w:tcPr>
            <w:tcW w:w="721" w:type="dxa"/>
          </w:tcPr>
          <w:p w14:paraId="7059FE58">
            <w:pPr>
              <w:pStyle w:val="27"/>
              <w:rPr>
                <w:rFonts w:hint="eastAsia" w:ascii="仿宋" w:hAnsi="仿宋" w:eastAsia="仿宋" w:cs="仿宋"/>
                <w:sz w:val="20"/>
              </w:rPr>
            </w:pPr>
          </w:p>
        </w:tc>
        <w:tc>
          <w:tcPr>
            <w:tcW w:w="720" w:type="dxa"/>
          </w:tcPr>
          <w:p w14:paraId="305A5775">
            <w:pPr>
              <w:pStyle w:val="27"/>
              <w:rPr>
                <w:rFonts w:hint="eastAsia" w:ascii="仿宋" w:hAnsi="仿宋" w:eastAsia="仿宋" w:cs="仿宋"/>
                <w:sz w:val="20"/>
              </w:rPr>
            </w:pPr>
          </w:p>
        </w:tc>
        <w:tc>
          <w:tcPr>
            <w:tcW w:w="2524" w:type="dxa"/>
          </w:tcPr>
          <w:p w14:paraId="6EF939F8">
            <w:pPr>
              <w:pStyle w:val="27"/>
              <w:rPr>
                <w:rFonts w:hint="eastAsia" w:ascii="仿宋" w:hAnsi="仿宋" w:eastAsia="仿宋" w:cs="仿宋"/>
                <w:sz w:val="20"/>
              </w:rPr>
            </w:pPr>
          </w:p>
        </w:tc>
        <w:tc>
          <w:tcPr>
            <w:tcW w:w="670" w:type="dxa"/>
          </w:tcPr>
          <w:p w14:paraId="2D77F4E6">
            <w:pPr>
              <w:pStyle w:val="27"/>
              <w:rPr>
                <w:rFonts w:hint="eastAsia" w:ascii="仿宋" w:hAnsi="仿宋" w:eastAsia="仿宋" w:cs="仿宋"/>
                <w:sz w:val="20"/>
              </w:rPr>
            </w:pPr>
          </w:p>
        </w:tc>
      </w:tr>
      <w:tr w14:paraId="71B3BE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1B6F786B">
            <w:pPr>
              <w:pStyle w:val="27"/>
              <w:rPr>
                <w:rFonts w:hint="eastAsia" w:ascii="仿宋" w:hAnsi="仿宋" w:eastAsia="仿宋" w:cs="仿宋"/>
                <w:sz w:val="20"/>
              </w:rPr>
            </w:pPr>
          </w:p>
        </w:tc>
        <w:tc>
          <w:tcPr>
            <w:tcW w:w="721" w:type="dxa"/>
          </w:tcPr>
          <w:p w14:paraId="043D8A57">
            <w:pPr>
              <w:pStyle w:val="27"/>
              <w:rPr>
                <w:rFonts w:hint="eastAsia" w:ascii="仿宋" w:hAnsi="仿宋" w:eastAsia="仿宋" w:cs="仿宋"/>
                <w:sz w:val="20"/>
              </w:rPr>
            </w:pPr>
          </w:p>
        </w:tc>
        <w:tc>
          <w:tcPr>
            <w:tcW w:w="720" w:type="dxa"/>
          </w:tcPr>
          <w:p w14:paraId="2559A349">
            <w:pPr>
              <w:pStyle w:val="27"/>
              <w:rPr>
                <w:rFonts w:hint="eastAsia" w:ascii="仿宋" w:hAnsi="仿宋" w:eastAsia="仿宋" w:cs="仿宋"/>
                <w:sz w:val="20"/>
              </w:rPr>
            </w:pPr>
          </w:p>
        </w:tc>
        <w:tc>
          <w:tcPr>
            <w:tcW w:w="1081" w:type="dxa"/>
          </w:tcPr>
          <w:p w14:paraId="0D0AFCEF">
            <w:pPr>
              <w:pStyle w:val="27"/>
              <w:rPr>
                <w:rFonts w:hint="eastAsia" w:ascii="仿宋" w:hAnsi="仿宋" w:eastAsia="仿宋" w:cs="仿宋"/>
                <w:sz w:val="20"/>
              </w:rPr>
            </w:pPr>
          </w:p>
        </w:tc>
        <w:tc>
          <w:tcPr>
            <w:tcW w:w="720" w:type="dxa"/>
          </w:tcPr>
          <w:p w14:paraId="2621F113">
            <w:pPr>
              <w:pStyle w:val="27"/>
              <w:rPr>
                <w:rFonts w:hint="eastAsia" w:ascii="仿宋" w:hAnsi="仿宋" w:eastAsia="仿宋" w:cs="仿宋"/>
                <w:sz w:val="20"/>
              </w:rPr>
            </w:pPr>
          </w:p>
        </w:tc>
        <w:tc>
          <w:tcPr>
            <w:tcW w:w="721" w:type="dxa"/>
          </w:tcPr>
          <w:p w14:paraId="3780827C">
            <w:pPr>
              <w:pStyle w:val="27"/>
              <w:rPr>
                <w:rFonts w:hint="eastAsia" w:ascii="仿宋" w:hAnsi="仿宋" w:eastAsia="仿宋" w:cs="仿宋"/>
                <w:sz w:val="20"/>
              </w:rPr>
            </w:pPr>
          </w:p>
        </w:tc>
        <w:tc>
          <w:tcPr>
            <w:tcW w:w="720" w:type="dxa"/>
          </w:tcPr>
          <w:p w14:paraId="194DC697">
            <w:pPr>
              <w:pStyle w:val="27"/>
              <w:rPr>
                <w:rFonts w:hint="eastAsia" w:ascii="仿宋" w:hAnsi="仿宋" w:eastAsia="仿宋" w:cs="仿宋"/>
                <w:sz w:val="20"/>
              </w:rPr>
            </w:pPr>
          </w:p>
        </w:tc>
        <w:tc>
          <w:tcPr>
            <w:tcW w:w="2524" w:type="dxa"/>
          </w:tcPr>
          <w:p w14:paraId="38FD597B">
            <w:pPr>
              <w:pStyle w:val="27"/>
              <w:rPr>
                <w:rFonts w:hint="eastAsia" w:ascii="仿宋" w:hAnsi="仿宋" w:eastAsia="仿宋" w:cs="仿宋"/>
                <w:sz w:val="20"/>
              </w:rPr>
            </w:pPr>
          </w:p>
        </w:tc>
        <w:tc>
          <w:tcPr>
            <w:tcW w:w="670" w:type="dxa"/>
          </w:tcPr>
          <w:p w14:paraId="3DF3D777">
            <w:pPr>
              <w:pStyle w:val="27"/>
              <w:rPr>
                <w:rFonts w:hint="eastAsia" w:ascii="仿宋" w:hAnsi="仿宋" w:eastAsia="仿宋" w:cs="仿宋"/>
                <w:sz w:val="20"/>
              </w:rPr>
            </w:pPr>
          </w:p>
        </w:tc>
      </w:tr>
      <w:tr w14:paraId="758DA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1FF87E9B">
            <w:pPr>
              <w:pStyle w:val="27"/>
              <w:rPr>
                <w:rFonts w:hint="eastAsia" w:ascii="仿宋" w:hAnsi="仿宋" w:eastAsia="仿宋" w:cs="仿宋"/>
                <w:sz w:val="20"/>
              </w:rPr>
            </w:pPr>
          </w:p>
        </w:tc>
        <w:tc>
          <w:tcPr>
            <w:tcW w:w="721" w:type="dxa"/>
          </w:tcPr>
          <w:p w14:paraId="18E68848">
            <w:pPr>
              <w:pStyle w:val="27"/>
              <w:rPr>
                <w:rFonts w:hint="eastAsia" w:ascii="仿宋" w:hAnsi="仿宋" w:eastAsia="仿宋" w:cs="仿宋"/>
                <w:sz w:val="20"/>
              </w:rPr>
            </w:pPr>
          </w:p>
        </w:tc>
        <w:tc>
          <w:tcPr>
            <w:tcW w:w="720" w:type="dxa"/>
          </w:tcPr>
          <w:p w14:paraId="5056F63B">
            <w:pPr>
              <w:pStyle w:val="27"/>
              <w:rPr>
                <w:rFonts w:hint="eastAsia" w:ascii="仿宋" w:hAnsi="仿宋" w:eastAsia="仿宋" w:cs="仿宋"/>
                <w:sz w:val="20"/>
              </w:rPr>
            </w:pPr>
          </w:p>
        </w:tc>
        <w:tc>
          <w:tcPr>
            <w:tcW w:w="1081" w:type="dxa"/>
          </w:tcPr>
          <w:p w14:paraId="60FC9C21">
            <w:pPr>
              <w:pStyle w:val="27"/>
              <w:rPr>
                <w:rFonts w:hint="eastAsia" w:ascii="仿宋" w:hAnsi="仿宋" w:eastAsia="仿宋" w:cs="仿宋"/>
                <w:sz w:val="20"/>
              </w:rPr>
            </w:pPr>
          </w:p>
        </w:tc>
        <w:tc>
          <w:tcPr>
            <w:tcW w:w="720" w:type="dxa"/>
          </w:tcPr>
          <w:p w14:paraId="27DD600F">
            <w:pPr>
              <w:pStyle w:val="27"/>
              <w:rPr>
                <w:rFonts w:hint="eastAsia" w:ascii="仿宋" w:hAnsi="仿宋" w:eastAsia="仿宋" w:cs="仿宋"/>
                <w:sz w:val="20"/>
              </w:rPr>
            </w:pPr>
          </w:p>
        </w:tc>
        <w:tc>
          <w:tcPr>
            <w:tcW w:w="721" w:type="dxa"/>
          </w:tcPr>
          <w:p w14:paraId="297B8020">
            <w:pPr>
              <w:pStyle w:val="27"/>
              <w:rPr>
                <w:rFonts w:hint="eastAsia" w:ascii="仿宋" w:hAnsi="仿宋" w:eastAsia="仿宋" w:cs="仿宋"/>
                <w:sz w:val="20"/>
              </w:rPr>
            </w:pPr>
          </w:p>
        </w:tc>
        <w:tc>
          <w:tcPr>
            <w:tcW w:w="720" w:type="dxa"/>
          </w:tcPr>
          <w:p w14:paraId="62B03199">
            <w:pPr>
              <w:pStyle w:val="27"/>
              <w:rPr>
                <w:rFonts w:hint="eastAsia" w:ascii="仿宋" w:hAnsi="仿宋" w:eastAsia="仿宋" w:cs="仿宋"/>
                <w:sz w:val="20"/>
              </w:rPr>
            </w:pPr>
          </w:p>
        </w:tc>
        <w:tc>
          <w:tcPr>
            <w:tcW w:w="2524" w:type="dxa"/>
          </w:tcPr>
          <w:p w14:paraId="2BA62218">
            <w:pPr>
              <w:pStyle w:val="27"/>
              <w:rPr>
                <w:rFonts w:hint="eastAsia" w:ascii="仿宋" w:hAnsi="仿宋" w:eastAsia="仿宋" w:cs="仿宋"/>
                <w:sz w:val="20"/>
              </w:rPr>
            </w:pPr>
          </w:p>
        </w:tc>
        <w:tc>
          <w:tcPr>
            <w:tcW w:w="670" w:type="dxa"/>
          </w:tcPr>
          <w:p w14:paraId="7E3F7086">
            <w:pPr>
              <w:pStyle w:val="27"/>
              <w:rPr>
                <w:rFonts w:hint="eastAsia" w:ascii="仿宋" w:hAnsi="仿宋" w:eastAsia="仿宋" w:cs="仿宋"/>
                <w:sz w:val="20"/>
              </w:rPr>
            </w:pPr>
          </w:p>
        </w:tc>
      </w:tr>
      <w:tr w14:paraId="2BE06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51" w:type="dxa"/>
          </w:tcPr>
          <w:p w14:paraId="6C25AA3E">
            <w:pPr>
              <w:pStyle w:val="27"/>
              <w:rPr>
                <w:rFonts w:hint="eastAsia" w:ascii="仿宋" w:hAnsi="仿宋" w:eastAsia="仿宋" w:cs="仿宋"/>
                <w:sz w:val="20"/>
              </w:rPr>
            </w:pPr>
          </w:p>
        </w:tc>
        <w:tc>
          <w:tcPr>
            <w:tcW w:w="721" w:type="dxa"/>
          </w:tcPr>
          <w:p w14:paraId="1AA277DF">
            <w:pPr>
              <w:pStyle w:val="27"/>
              <w:rPr>
                <w:rFonts w:hint="eastAsia" w:ascii="仿宋" w:hAnsi="仿宋" w:eastAsia="仿宋" w:cs="仿宋"/>
                <w:sz w:val="20"/>
              </w:rPr>
            </w:pPr>
          </w:p>
        </w:tc>
        <w:tc>
          <w:tcPr>
            <w:tcW w:w="720" w:type="dxa"/>
          </w:tcPr>
          <w:p w14:paraId="34342623">
            <w:pPr>
              <w:pStyle w:val="27"/>
              <w:rPr>
                <w:rFonts w:hint="eastAsia" w:ascii="仿宋" w:hAnsi="仿宋" w:eastAsia="仿宋" w:cs="仿宋"/>
                <w:sz w:val="20"/>
              </w:rPr>
            </w:pPr>
          </w:p>
        </w:tc>
        <w:tc>
          <w:tcPr>
            <w:tcW w:w="1081" w:type="dxa"/>
          </w:tcPr>
          <w:p w14:paraId="300D604A">
            <w:pPr>
              <w:pStyle w:val="27"/>
              <w:rPr>
                <w:rFonts w:hint="eastAsia" w:ascii="仿宋" w:hAnsi="仿宋" w:eastAsia="仿宋" w:cs="仿宋"/>
                <w:sz w:val="20"/>
              </w:rPr>
            </w:pPr>
          </w:p>
        </w:tc>
        <w:tc>
          <w:tcPr>
            <w:tcW w:w="720" w:type="dxa"/>
          </w:tcPr>
          <w:p w14:paraId="6C33FBAE">
            <w:pPr>
              <w:pStyle w:val="27"/>
              <w:rPr>
                <w:rFonts w:hint="eastAsia" w:ascii="仿宋" w:hAnsi="仿宋" w:eastAsia="仿宋" w:cs="仿宋"/>
                <w:sz w:val="20"/>
              </w:rPr>
            </w:pPr>
          </w:p>
        </w:tc>
        <w:tc>
          <w:tcPr>
            <w:tcW w:w="721" w:type="dxa"/>
          </w:tcPr>
          <w:p w14:paraId="566B7AAF">
            <w:pPr>
              <w:pStyle w:val="27"/>
              <w:rPr>
                <w:rFonts w:hint="eastAsia" w:ascii="仿宋" w:hAnsi="仿宋" w:eastAsia="仿宋" w:cs="仿宋"/>
                <w:sz w:val="20"/>
              </w:rPr>
            </w:pPr>
          </w:p>
        </w:tc>
        <w:tc>
          <w:tcPr>
            <w:tcW w:w="720" w:type="dxa"/>
          </w:tcPr>
          <w:p w14:paraId="111B22E0">
            <w:pPr>
              <w:pStyle w:val="27"/>
              <w:rPr>
                <w:rFonts w:hint="eastAsia" w:ascii="仿宋" w:hAnsi="仿宋" w:eastAsia="仿宋" w:cs="仿宋"/>
                <w:sz w:val="20"/>
              </w:rPr>
            </w:pPr>
          </w:p>
        </w:tc>
        <w:tc>
          <w:tcPr>
            <w:tcW w:w="2524" w:type="dxa"/>
          </w:tcPr>
          <w:p w14:paraId="61EFC53A">
            <w:pPr>
              <w:pStyle w:val="27"/>
              <w:rPr>
                <w:rFonts w:hint="eastAsia" w:ascii="仿宋" w:hAnsi="仿宋" w:eastAsia="仿宋" w:cs="仿宋"/>
                <w:sz w:val="20"/>
              </w:rPr>
            </w:pPr>
          </w:p>
        </w:tc>
        <w:tc>
          <w:tcPr>
            <w:tcW w:w="670" w:type="dxa"/>
          </w:tcPr>
          <w:p w14:paraId="10FEAC1E">
            <w:pPr>
              <w:pStyle w:val="27"/>
              <w:rPr>
                <w:rFonts w:hint="eastAsia" w:ascii="仿宋" w:hAnsi="仿宋" w:eastAsia="仿宋" w:cs="仿宋"/>
                <w:sz w:val="20"/>
              </w:rPr>
            </w:pPr>
          </w:p>
        </w:tc>
      </w:tr>
    </w:tbl>
    <w:p w14:paraId="4279D8C6">
      <w:pPr>
        <w:pStyle w:val="13"/>
        <w:spacing w:before="9"/>
        <w:rPr>
          <w:rFonts w:hint="eastAsia" w:ascii="仿宋" w:hAnsi="仿宋" w:eastAsia="仿宋" w:cs="仿宋"/>
          <w:b/>
          <w:sz w:val="20"/>
        </w:rPr>
      </w:pPr>
    </w:p>
    <w:p w14:paraId="7C4FDD16">
      <w:pPr>
        <w:pStyle w:val="13"/>
        <w:spacing w:before="121" w:line="242" w:lineRule="auto"/>
        <w:ind w:left="474" w:right="248"/>
        <w:rPr>
          <w:rFonts w:hint="eastAsia" w:ascii="仿宋" w:hAnsi="仿宋" w:eastAsia="仿宋" w:cs="仿宋"/>
          <w:w w:val="95"/>
        </w:rPr>
      </w:pPr>
      <w:bookmarkStart w:id="31" w:name="注：本表后应附项目管理机构组成人员证件：项目经理（建造师证）及安全生产考核合格证"/>
      <w:bookmarkEnd w:id="31"/>
    </w:p>
    <w:p w14:paraId="69CDBE48">
      <w:pPr>
        <w:pStyle w:val="13"/>
        <w:spacing w:before="121" w:line="242" w:lineRule="auto"/>
        <w:ind w:left="474" w:right="248"/>
        <w:rPr>
          <w:rFonts w:hint="eastAsia" w:ascii="仿宋" w:hAnsi="仿宋" w:eastAsia="仿宋" w:cs="仿宋"/>
          <w:w w:val="95"/>
        </w:rPr>
      </w:pPr>
    </w:p>
    <w:p w14:paraId="25FEB914">
      <w:pPr>
        <w:pStyle w:val="13"/>
        <w:spacing w:before="121" w:line="242" w:lineRule="auto"/>
        <w:ind w:left="474" w:right="248"/>
        <w:rPr>
          <w:rFonts w:hint="eastAsia" w:ascii="仿宋" w:hAnsi="仿宋" w:eastAsia="仿宋" w:cs="仿宋"/>
          <w:w w:val="95"/>
        </w:rPr>
      </w:pPr>
    </w:p>
    <w:p w14:paraId="11709EF9">
      <w:pPr>
        <w:pStyle w:val="13"/>
        <w:spacing w:before="121" w:line="242" w:lineRule="auto"/>
        <w:ind w:left="474" w:right="248"/>
        <w:rPr>
          <w:rFonts w:hint="eastAsia" w:ascii="仿宋" w:hAnsi="仿宋" w:eastAsia="仿宋" w:cs="仿宋"/>
          <w:w w:val="95"/>
        </w:rPr>
      </w:pPr>
    </w:p>
    <w:p w14:paraId="24559880">
      <w:pPr>
        <w:pStyle w:val="13"/>
        <w:spacing w:before="121" w:line="242" w:lineRule="auto"/>
        <w:ind w:left="474" w:right="248"/>
        <w:rPr>
          <w:rFonts w:hint="eastAsia" w:ascii="仿宋" w:hAnsi="仿宋" w:eastAsia="仿宋" w:cs="仿宋"/>
          <w:w w:val="95"/>
        </w:rPr>
      </w:pPr>
    </w:p>
    <w:p w14:paraId="79C90342">
      <w:pPr>
        <w:pStyle w:val="13"/>
        <w:spacing w:before="121" w:line="242" w:lineRule="auto"/>
        <w:ind w:left="474" w:right="248"/>
        <w:rPr>
          <w:rFonts w:hint="eastAsia" w:ascii="仿宋" w:hAnsi="仿宋" w:eastAsia="仿宋" w:cs="仿宋"/>
          <w:w w:val="95"/>
        </w:rPr>
      </w:pPr>
    </w:p>
    <w:p w14:paraId="5611C032">
      <w:pPr>
        <w:pStyle w:val="13"/>
        <w:spacing w:before="121" w:line="242" w:lineRule="auto"/>
        <w:ind w:left="474" w:right="248"/>
        <w:rPr>
          <w:rFonts w:hint="eastAsia" w:ascii="仿宋" w:hAnsi="仿宋" w:eastAsia="仿宋" w:cs="仿宋"/>
          <w:w w:val="95"/>
        </w:rPr>
      </w:pPr>
    </w:p>
    <w:p w14:paraId="4A68E5AD">
      <w:pPr>
        <w:pStyle w:val="13"/>
        <w:spacing w:before="121" w:line="242" w:lineRule="auto"/>
        <w:ind w:left="474" w:right="248"/>
        <w:rPr>
          <w:rFonts w:hint="eastAsia" w:ascii="仿宋" w:hAnsi="仿宋" w:eastAsia="仿宋" w:cs="仿宋"/>
          <w:w w:val="95"/>
        </w:rPr>
      </w:pPr>
    </w:p>
    <w:p w14:paraId="207DF6AF">
      <w:pPr>
        <w:pStyle w:val="13"/>
        <w:spacing w:before="121" w:line="242" w:lineRule="auto"/>
        <w:ind w:left="474" w:right="248"/>
        <w:rPr>
          <w:rFonts w:hint="eastAsia" w:ascii="仿宋" w:hAnsi="仿宋" w:eastAsia="仿宋" w:cs="仿宋"/>
          <w:w w:val="95"/>
        </w:rPr>
      </w:pPr>
    </w:p>
    <w:p w14:paraId="59673655">
      <w:pPr>
        <w:pStyle w:val="13"/>
        <w:spacing w:before="121" w:line="242" w:lineRule="auto"/>
        <w:ind w:left="474" w:right="248"/>
        <w:rPr>
          <w:rFonts w:hint="eastAsia" w:ascii="仿宋" w:hAnsi="仿宋" w:eastAsia="仿宋" w:cs="仿宋"/>
          <w:w w:val="95"/>
        </w:rPr>
      </w:pPr>
    </w:p>
    <w:p w14:paraId="75B1F3CE">
      <w:pPr>
        <w:pStyle w:val="13"/>
        <w:spacing w:before="121" w:line="242" w:lineRule="auto"/>
        <w:ind w:left="474" w:right="248"/>
        <w:rPr>
          <w:rFonts w:hint="eastAsia" w:ascii="仿宋" w:hAnsi="仿宋" w:eastAsia="仿宋" w:cs="仿宋"/>
          <w:w w:val="95"/>
        </w:rPr>
      </w:pPr>
    </w:p>
    <w:p w14:paraId="62C9F362">
      <w:pPr>
        <w:pStyle w:val="13"/>
        <w:spacing w:before="121" w:line="242" w:lineRule="auto"/>
        <w:ind w:left="474" w:right="248"/>
        <w:rPr>
          <w:rFonts w:hint="eastAsia" w:ascii="仿宋" w:hAnsi="仿宋" w:eastAsia="仿宋" w:cs="仿宋"/>
          <w:w w:val="95"/>
        </w:rPr>
      </w:pPr>
    </w:p>
    <w:p w14:paraId="1FC22CC3">
      <w:pPr>
        <w:pStyle w:val="13"/>
        <w:spacing w:before="121" w:line="242" w:lineRule="auto"/>
        <w:ind w:left="474" w:right="248"/>
        <w:rPr>
          <w:rFonts w:hint="eastAsia" w:ascii="仿宋" w:hAnsi="仿宋" w:eastAsia="仿宋" w:cs="仿宋"/>
          <w:w w:val="95"/>
        </w:rPr>
      </w:pPr>
    </w:p>
    <w:p w14:paraId="799D60E3">
      <w:pPr>
        <w:pStyle w:val="13"/>
        <w:spacing w:before="121" w:line="242" w:lineRule="auto"/>
        <w:ind w:left="474" w:right="248"/>
        <w:rPr>
          <w:rFonts w:hint="eastAsia" w:ascii="仿宋" w:hAnsi="仿宋" w:eastAsia="仿宋" w:cs="仿宋"/>
          <w:w w:val="95"/>
        </w:rPr>
      </w:pPr>
    </w:p>
    <w:p w14:paraId="216F6E48">
      <w:pPr>
        <w:pStyle w:val="13"/>
        <w:spacing w:before="121" w:line="242" w:lineRule="auto"/>
        <w:ind w:left="474" w:right="248"/>
        <w:rPr>
          <w:rFonts w:hint="eastAsia" w:ascii="仿宋" w:hAnsi="仿宋" w:eastAsia="仿宋" w:cs="仿宋"/>
          <w:w w:val="95"/>
        </w:rPr>
      </w:pPr>
    </w:p>
    <w:p w14:paraId="59FCFF08">
      <w:pPr>
        <w:pStyle w:val="13"/>
        <w:spacing w:before="121" w:line="242" w:lineRule="auto"/>
        <w:ind w:left="474" w:right="248"/>
        <w:rPr>
          <w:rFonts w:hint="eastAsia" w:ascii="仿宋" w:hAnsi="仿宋" w:eastAsia="仿宋" w:cs="仿宋"/>
          <w:w w:val="95"/>
        </w:rPr>
      </w:pPr>
    </w:p>
    <w:p w14:paraId="689B005D">
      <w:pPr>
        <w:pStyle w:val="13"/>
        <w:spacing w:before="121" w:line="242" w:lineRule="auto"/>
        <w:ind w:left="474" w:right="248"/>
        <w:rPr>
          <w:rFonts w:hint="eastAsia" w:ascii="仿宋" w:hAnsi="仿宋" w:eastAsia="仿宋" w:cs="仿宋"/>
          <w:w w:val="95"/>
        </w:rPr>
      </w:pPr>
    </w:p>
    <w:p w14:paraId="43DB8043">
      <w:pPr>
        <w:pStyle w:val="13"/>
        <w:spacing w:before="121" w:line="242" w:lineRule="auto"/>
        <w:ind w:left="474" w:right="248"/>
        <w:rPr>
          <w:rFonts w:hint="eastAsia" w:ascii="仿宋" w:hAnsi="仿宋" w:eastAsia="仿宋" w:cs="仿宋"/>
          <w:w w:val="95"/>
        </w:rPr>
      </w:pPr>
    </w:p>
    <w:p w14:paraId="781F9762">
      <w:pPr>
        <w:pStyle w:val="13"/>
        <w:spacing w:before="121" w:line="242" w:lineRule="auto"/>
        <w:ind w:left="474" w:right="248"/>
        <w:rPr>
          <w:rFonts w:hint="eastAsia" w:ascii="仿宋" w:hAnsi="仿宋" w:eastAsia="仿宋" w:cs="仿宋"/>
          <w:w w:val="95"/>
        </w:rPr>
      </w:pPr>
    </w:p>
    <w:p w14:paraId="6B7BAB75">
      <w:pPr>
        <w:pStyle w:val="13"/>
        <w:spacing w:before="121" w:line="242" w:lineRule="auto"/>
        <w:ind w:left="474" w:right="248"/>
        <w:rPr>
          <w:rFonts w:hint="eastAsia" w:ascii="仿宋" w:hAnsi="仿宋" w:eastAsia="仿宋" w:cs="仿宋"/>
          <w:w w:val="95"/>
        </w:rPr>
      </w:pPr>
    </w:p>
    <w:p w14:paraId="025FBEC8">
      <w:pPr>
        <w:pStyle w:val="13"/>
        <w:spacing w:before="121" w:line="242" w:lineRule="auto"/>
        <w:ind w:left="474" w:right="248"/>
        <w:rPr>
          <w:rFonts w:hint="eastAsia" w:ascii="仿宋" w:hAnsi="仿宋" w:eastAsia="仿宋" w:cs="仿宋"/>
          <w:w w:val="95"/>
        </w:rPr>
      </w:pPr>
    </w:p>
    <w:p w14:paraId="52235A04">
      <w:pPr>
        <w:pStyle w:val="13"/>
        <w:spacing w:before="121" w:line="242" w:lineRule="auto"/>
        <w:ind w:left="474" w:right="248"/>
        <w:rPr>
          <w:rFonts w:hint="eastAsia" w:ascii="仿宋" w:hAnsi="仿宋" w:eastAsia="仿宋" w:cs="仿宋"/>
          <w:w w:val="95"/>
        </w:rPr>
      </w:pPr>
    </w:p>
    <w:p w14:paraId="636A4882">
      <w:pPr>
        <w:pStyle w:val="13"/>
        <w:spacing w:before="121" w:line="242" w:lineRule="auto"/>
        <w:ind w:left="474" w:right="248"/>
        <w:rPr>
          <w:rFonts w:hint="eastAsia" w:ascii="仿宋" w:hAnsi="仿宋" w:eastAsia="仿宋" w:cs="仿宋"/>
          <w:w w:val="95"/>
        </w:rPr>
      </w:pPr>
    </w:p>
    <w:p w14:paraId="57694DBE">
      <w:pPr>
        <w:pStyle w:val="13"/>
        <w:spacing w:before="121" w:line="242" w:lineRule="auto"/>
        <w:ind w:left="474" w:right="248"/>
        <w:rPr>
          <w:rFonts w:hint="eastAsia" w:ascii="仿宋" w:hAnsi="仿宋" w:eastAsia="仿宋" w:cs="仿宋"/>
          <w:w w:val="95"/>
        </w:rPr>
      </w:pPr>
    </w:p>
    <w:p w14:paraId="71AD89A6">
      <w:pPr>
        <w:pStyle w:val="13"/>
        <w:spacing w:before="121" w:line="242" w:lineRule="auto"/>
        <w:ind w:left="474" w:right="248"/>
        <w:rPr>
          <w:rFonts w:hint="eastAsia" w:ascii="仿宋" w:hAnsi="仿宋" w:eastAsia="仿宋" w:cs="仿宋"/>
          <w:w w:val="95"/>
        </w:rPr>
      </w:pPr>
    </w:p>
    <w:p w14:paraId="277278AA">
      <w:pPr>
        <w:pStyle w:val="13"/>
        <w:spacing w:before="121" w:line="242" w:lineRule="auto"/>
        <w:ind w:left="474" w:right="248"/>
        <w:rPr>
          <w:rFonts w:hint="eastAsia" w:ascii="仿宋" w:hAnsi="仿宋" w:eastAsia="仿宋" w:cs="仿宋"/>
        </w:rPr>
      </w:pPr>
      <w:r>
        <w:rPr>
          <w:rFonts w:hint="eastAsia" w:ascii="仿宋" w:hAnsi="仿宋" w:eastAsia="仿宋" w:cs="仿宋"/>
          <w:w w:val="95"/>
        </w:rPr>
        <w:t>注：本表后应附项目管理机构组成人员证件：项目经理（建造师证）及安全生产考核合格证（B证）、主要</w:t>
      </w:r>
      <w:r>
        <w:rPr>
          <w:rFonts w:hint="eastAsia" w:ascii="仿宋" w:hAnsi="仿宋" w:eastAsia="仿宋" w:cs="仿宋"/>
          <w:spacing w:val="1"/>
          <w:w w:val="95"/>
        </w:rPr>
        <w:t xml:space="preserve"> </w:t>
      </w:r>
      <w:r>
        <w:rPr>
          <w:rFonts w:hint="eastAsia" w:ascii="仿宋" w:hAnsi="仿宋" w:eastAsia="仿宋" w:cs="仿宋"/>
          <w:w w:val="95"/>
        </w:rPr>
        <w:t>负责人安全生产考核合格证（A证）、技术负责人、安全管理员（专职安全生产管理人员）、质量管理人员、</w:t>
      </w:r>
      <w:r>
        <w:rPr>
          <w:rFonts w:hint="eastAsia" w:ascii="仿宋" w:hAnsi="仿宋" w:eastAsia="仿宋" w:cs="仿宋"/>
        </w:rPr>
        <w:t>施工员及其它主要人员等。</w:t>
      </w:r>
    </w:p>
    <w:p w14:paraId="19087294">
      <w:pPr>
        <w:spacing w:after="0" w:line="242" w:lineRule="auto"/>
        <w:rPr>
          <w:rFonts w:hint="eastAsia" w:ascii="仿宋" w:hAnsi="仿宋" w:eastAsia="仿宋" w:cs="仿宋"/>
        </w:rPr>
        <w:sectPr>
          <w:pgSz w:w="11910" w:h="16840"/>
          <w:pgMar w:top="1360" w:right="740" w:bottom="1080" w:left="620" w:header="0" w:footer="811" w:gutter="0"/>
          <w:cols w:space="720" w:num="1"/>
        </w:sectPr>
      </w:pPr>
    </w:p>
    <w:p w14:paraId="37E3A0B4">
      <w:pPr>
        <w:spacing w:before="0" w:line="465" w:lineRule="exact"/>
        <w:ind w:left="474" w:right="0" w:firstLine="0"/>
        <w:jc w:val="left"/>
        <w:rPr>
          <w:rFonts w:hint="eastAsia" w:ascii="仿宋" w:hAnsi="仿宋" w:eastAsia="仿宋" w:cs="仿宋"/>
          <w:b/>
          <w:sz w:val="28"/>
          <w:lang w:eastAsia="zh-CN"/>
        </w:rPr>
      </w:pPr>
      <w:bookmarkStart w:id="32" w:name="格式13"/>
      <w:bookmarkEnd w:id="32"/>
      <w:r>
        <w:rPr>
          <w:rFonts w:hint="eastAsia" w:ascii="仿宋" w:hAnsi="仿宋" w:eastAsia="仿宋" w:cs="仿宋"/>
          <w:b/>
          <w:spacing w:val="-2"/>
          <w:w w:val="95"/>
          <w:sz w:val="28"/>
        </w:rPr>
        <w:t xml:space="preserve">格式 </w:t>
      </w:r>
      <w:r>
        <w:rPr>
          <w:rFonts w:hint="eastAsia" w:ascii="仿宋" w:hAnsi="仿宋" w:eastAsia="仿宋" w:cs="仿宋"/>
          <w:b/>
          <w:w w:val="95"/>
          <w:sz w:val="28"/>
        </w:rPr>
        <w:t>1</w:t>
      </w:r>
      <w:r>
        <w:rPr>
          <w:rFonts w:hint="eastAsia" w:ascii="仿宋" w:hAnsi="仿宋" w:eastAsia="仿宋" w:cs="仿宋"/>
          <w:b/>
          <w:w w:val="95"/>
          <w:sz w:val="28"/>
          <w:lang w:val="en-US" w:eastAsia="zh-CN"/>
        </w:rPr>
        <w:t>3</w:t>
      </w:r>
    </w:p>
    <w:p w14:paraId="3CCCAF55">
      <w:pPr>
        <w:pStyle w:val="13"/>
        <w:spacing w:before="16"/>
        <w:rPr>
          <w:rFonts w:hint="eastAsia" w:ascii="仿宋" w:hAnsi="仿宋" w:eastAsia="仿宋" w:cs="仿宋"/>
          <w:b/>
          <w:sz w:val="6"/>
        </w:rPr>
      </w:pPr>
    </w:p>
    <w:p w14:paraId="41656F06">
      <w:pPr>
        <w:pStyle w:val="5"/>
        <w:ind w:left="14"/>
        <w:rPr>
          <w:rFonts w:hint="eastAsia" w:ascii="仿宋" w:hAnsi="仿宋" w:eastAsia="仿宋" w:cs="仿宋"/>
        </w:rPr>
      </w:pPr>
      <w:r>
        <w:rPr>
          <w:rFonts w:hint="eastAsia" w:ascii="仿宋" w:hAnsi="仿宋" w:eastAsia="仿宋" w:cs="仿宋"/>
          <w:w w:val="95"/>
        </w:rPr>
        <w:t>承诺书</w:t>
      </w:r>
    </w:p>
    <w:p w14:paraId="2226FDB6">
      <w:pPr>
        <w:pStyle w:val="13"/>
        <w:rPr>
          <w:rFonts w:hint="eastAsia" w:ascii="仿宋" w:hAnsi="仿宋" w:eastAsia="仿宋" w:cs="仿宋"/>
          <w:b/>
          <w:sz w:val="20"/>
        </w:rPr>
      </w:pPr>
    </w:p>
    <w:p w14:paraId="2C975836">
      <w:pPr>
        <w:pStyle w:val="13"/>
        <w:spacing w:before="1"/>
        <w:rPr>
          <w:rFonts w:hint="eastAsia" w:ascii="仿宋" w:hAnsi="仿宋" w:eastAsia="仿宋" w:cs="仿宋"/>
          <w:b/>
          <w:sz w:val="18"/>
        </w:rPr>
      </w:pPr>
    </w:p>
    <w:p w14:paraId="0BE5B1EB">
      <w:pPr>
        <w:pStyle w:val="13"/>
        <w:tabs>
          <w:tab w:val="left" w:pos="2363"/>
        </w:tabs>
        <w:spacing w:before="77"/>
        <w:ind w:left="474"/>
        <w:rPr>
          <w:rFonts w:hint="eastAsia" w:ascii="仿宋" w:hAnsi="仿宋" w:eastAsia="仿宋" w:cs="仿宋"/>
        </w:rPr>
      </w:pPr>
      <w:r>
        <w:rPr>
          <w:rFonts w:hint="eastAsia" w:ascii="仿宋" w:hAnsi="仿宋" w:eastAsia="仿宋" w:cs="仿宋"/>
          <w:w w:val="99"/>
          <w:u w:val="single"/>
        </w:rPr>
        <w:t xml:space="preserve"> </w:t>
      </w:r>
      <w:r>
        <w:rPr>
          <w:rFonts w:hint="eastAsia" w:ascii="仿宋" w:hAnsi="仿宋" w:eastAsia="仿宋" w:cs="仿宋"/>
          <w:u w:val="single"/>
        </w:rPr>
        <w:tab/>
      </w:r>
      <w:r>
        <w:rPr>
          <w:rFonts w:hint="eastAsia" w:ascii="仿宋" w:hAnsi="仿宋" w:eastAsia="仿宋" w:cs="仿宋"/>
        </w:rPr>
        <w:t>（采购人名称）：</w:t>
      </w:r>
    </w:p>
    <w:p w14:paraId="2FAC70A9">
      <w:pPr>
        <w:pStyle w:val="13"/>
        <w:rPr>
          <w:rFonts w:hint="eastAsia" w:ascii="仿宋" w:hAnsi="仿宋" w:eastAsia="仿宋" w:cs="仿宋"/>
          <w:sz w:val="22"/>
        </w:rPr>
      </w:pPr>
    </w:p>
    <w:p w14:paraId="44A6AB14">
      <w:pPr>
        <w:pStyle w:val="13"/>
        <w:spacing w:before="8"/>
        <w:rPr>
          <w:rFonts w:hint="eastAsia" w:ascii="仿宋" w:hAnsi="仿宋" w:eastAsia="仿宋" w:cs="仿宋"/>
          <w:sz w:val="20"/>
        </w:rPr>
      </w:pPr>
    </w:p>
    <w:p w14:paraId="04E99224">
      <w:pPr>
        <w:pStyle w:val="13"/>
        <w:tabs>
          <w:tab w:val="left" w:pos="5255"/>
        </w:tabs>
        <w:spacing w:before="1"/>
        <w:ind w:left="951"/>
        <w:rPr>
          <w:rFonts w:hint="eastAsia" w:ascii="仿宋" w:hAnsi="仿宋" w:eastAsia="仿宋" w:cs="仿宋"/>
        </w:rPr>
      </w:pPr>
      <w:r>
        <w:rPr>
          <w:rFonts w:hint="eastAsia" w:ascii="仿宋" w:hAnsi="仿宋" w:eastAsia="仿宋" w:cs="仿宋"/>
        </w:rPr>
        <w:pict>
          <v:line id="_x0000_s1036" o:spid="_x0000_s1036" o:spt="20" style="position:absolute;left:0pt;margin-left:530pt;margin-top:11.8pt;height:0pt;width:5.3pt;mso-position-horizontal-relative:page;z-index:251661312;mso-width-relative:page;mso-height-relative:page;" stroked="t" coordsize="21600,21600">
            <v:path arrowok="t"/>
            <v:fill focussize="0,0"/>
            <v:stroke weight="0.48pt" color="#000000"/>
            <v:imagedata o:title=""/>
            <o:lock v:ext="edit"/>
          </v:line>
        </w:pict>
      </w:r>
      <w:r>
        <w:rPr>
          <w:rFonts w:hint="eastAsia" w:ascii="仿宋" w:hAnsi="仿宋" w:eastAsia="仿宋" w:cs="仿宋"/>
        </w:rPr>
        <w:t>我方在此声明，我方拟派往</w:t>
      </w:r>
      <w:r>
        <w:rPr>
          <w:rFonts w:hint="eastAsia" w:ascii="仿宋" w:hAnsi="仿宋" w:eastAsia="仿宋" w:cs="仿宋"/>
          <w:u w:val="single"/>
        </w:rPr>
        <w:tab/>
      </w:r>
      <w:r>
        <w:rPr>
          <w:rFonts w:hint="eastAsia" w:ascii="仿宋" w:hAnsi="仿宋" w:eastAsia="仿宋" w:cs="仿宋"/>
        </w:rPr>
        <w:t>（项目名称）（以下简称“本工程”）的项目经理</w:t>
      </w:r>
    </w:p>
    <w:p w14:paraId="12156CE1">
      <w:pPr>
        <w:pStyle w:val="13"/>
        <w:spacing w:before="141"/>
        <w:ind w:left="474"/>
        <w:rPr>
          <w:rFonts w:hint="eastAsia" w:ascii="仿宋" w:hAnsi="仿宋" w:eastAsia="仿宋" w:cs="仿宋"/>
        </w:rPr>
      </w:pPr>
      <w:r>
        <w:rPr>
          <w:rFonts w:hint="eastAsia" w:ascii="仿宋" w:hAnsi="仿宋" w:eastAsia="仿宋" w:cs="仿宋"/>
        </w:rPr>
        <w:t>（项目经理姓名）现阶段没有担任任何在施建设工程项目的项目经理。</w:t>
      </w:r>
    </w:p>
    <w:p w14:paraId="259766B4">
      <w:pPr>
        <w:pStyle w:val="13"/>
        <w:spacing w:before="139"/>
        <w:ind w:left="951"/>
        <w:rPr>
          <w:rFonts w:hint="eastAsia" w:ascii="仿宋" w:hAnsi="仿宋" w:eastAsia="仿宋" w:cs="仿宋"/>
        </w:rPr>
      </w:pPr>
      <w:r>
        <w:rPr>
          <w:rFonts w:hint="eastAsia" w:ascii="仿宋" w:hAnsi="仿宋" w:eastAsia="仿宋" w:cs="仿宋"/>
        </w:rPr>
        <w:t>我方保证上述信息的真实和准确，并愿意承担因我方就此弄虚作假所引起的一切法律后果。</w:t>
      </w:r>
    </w:p>
    <w:p w14:paraId="12E6736E">
      <w:pPr>
        <w:pStyle w:val="13"/>
        <w:rPr>
          <w:rFonts w:hint="eastAsia" w:ascii="仿宋" w:hAnsi="仿宋" w:eastAsia="仿宋" w:cs="仿宋"/>
          <w:sz w:val="20"/>
        </w:rPr>
      </w:pPr>
    </w:p>
    <w:p w14:paraId="3876A286">
      <w:pPr>
        <w:pStyle w:val="13"/>
        <w:spacing w:before="8"/>
        <w:rPr>
          <w:rFonts w:hint="eastAsia" w:ascii="仿宋" w:hAnsi="仿宋" w:eastAsia="仿宋" w:cs="仿宋"/>
          <w:sz w:val="22"/>
        </w:rPr>
      </w:pPr>
    </w:p>
    <w:p w14:paraId="7D637280">
      <w:pPr>
        <w:pStyle w:val="13"/>
        <w:spacing w:before="1"/>
        <w:ind w:left="894"/>
        <w:rPr>
          <w:rFonts w:hint="eastAsia" w:ascii="仿宋" w:hAnsi="仿宋" w:eastAsia="仿宋" w:cs="仿宋"/>
        </w:rPr>
      </w:pPr>
      <w:r>
        <w:rPr>
          <w:rFonts w:hint="eastAsia" w:ascii="仿宋" w:hAnsi="仿宋" w:eastAsia="仿宋" w:cs="仿宋"/>
        </w:rPr>
        <w:t>特此承诺</w:t>
      </w:r>
    </w:p>
    <w:p w14:paraId="0AE36EF8">
      <w:pPr>
        <w:pStyle w:val="13"/>
        <w:rPr>
          <w:rFonts w:hint="eastAsia" w:ascii="仿宋" w:hAnsi="仿宋" w:eastAsia="仿宋" w:cs="仿宋"/>
          <w:sz w:val="20"/>
        </w:rPr>
      </w:pPr>
    </w:p>
    <w:p w14:paraId="0E17DB3A">
      <w:pPr>
        <w:pStyle w:val="13"/>
        <w:rPr>
          <w:rFonts w:hint="eastAsia" w:ascii="仿宋" w:hAnsi="仿宋" w:eastAsia="仿宋" w:cs="仿宋"/>
          <w:sz w:val="20"/>
        </w:rPr>
      </w:pPr>
    </w:p>
    <w:p w14:paraId="40291445">
      <w:pPr>
        <w:pStyle w:val="13"/>
        <w:rPr>
          <w:rFonts w:hint="eastAsia" w:ascii="仿宋" w:hAnsi="仿宋" w:eastAsia="仿宋" w:cs="仿宋"/>
          <w:sz w:val="20"/>
        </w:rPr>
      </w:pPr>
    </w:p>
    <w:p w14:paraId="3A4FC0B6">
      <w:pPr>
        <w:pStyle w:val="13"/>
        <w:rPr>
          <w:rFonts w:hint="eastAsia" w:ascii="仿宋" w:hAnsi="仿宋" w:eastAsia="仿宋" w:cs="仿宋"/>
          <w:sz w:val="20"/>
        </w:rPr>
      </w:pPr>
    </w:p>
    <w:p w14:paraId="4E72721A">
      <w:pPr>
        <w:pStyle w:val="13"/>
        <w:rPr>
          <w:rFonts w:hint="eastAsia" w:ascii="仿宋" w:hAnsi="仿宋" w:eastAsia="仿宋" w:cs="仿宋"/>
          <w:sz w:val="20"/>
        </w:rPr>
      </w:pPr>
    </w:p>
    <w:p w14:paraId="558488F9">
      <w:pPr>
        <w:pStyle w:val="13"/>
        <w:rPr>
          <w:rFonts w:hint="eastAsia" w:ascii="仿宋" w:hAnsi="仿宋" w:eastAsia="仿宋" w:cs="仿宋"/>
          <w:sz w:val="20"/>
        </w:rPr>
      </w:pPr>
    </w:p>
    <w:p w14:paraId="65848FAA">
      <w:pPr>
        <w:pStyle w:val="13"/>
        <w:spacing w:before="5"/>
        <w:rPr>
          <w:rFonts w:hint="eastAsia" w:ascii="仿宋" w:hAnsi="仿宋" w:eastAsia="仿宋" w:cs="仿宋"/>
          <w:sz w:val="18"/>
        </w:rPr>
      </w:pPr>
    </w:p>
    <w:p w14:paraId="525AB939">
      <w:pPr>
        <w:pStyle w:val="13"/>
        <w:tabs>
          <w:tab w:val="left" w:pos="8617"/>
          <w:tab w:val="left" w:pos="8826"/>
        </w:tabs>
        <w:spacing w:line="364" w:lineRule="auto"/>
        <w:ind w:left="5046" w:right="457"/>
        <w:rPr>
          <w:rFonts w:hint="eastAsia" w:ascii="仿宋" w:hAnsi="仿宋" w:eastAsia="仿宋" w:cs="仿宋"/>
        </w:rPr>
      </w:pPr>
      <w:r>
        <w:rPr>
          <w:rFonts w:hint="eastAsia" w:ascii="仿宋" w:hAnsi="仿宋" w:eastAsia="仿宋" w:cs="仿宋"/>
        </w:rPr>
        <w:t>供应商：</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spacing w:val="-1"/>
        </w:rPr>
        <w:t>（</w:t>
      </w:r>
      <w:r>
        <w:rPr>
          <w:rFonts w:hint="eastAsia" w:ascii="仿宋" w:hAnsi="仿宋" w:eastAsia="仿宋" w:cs="仿宋"/>
        </w:rPr>
        <w:t>盖单位章）</w:t>
      </w:r>
      <w:r>
        <w:rPr>
          <w:rFonts w:hint="eastAsia" w:ascii="仿宋" w:hAnsi="仿宋" w:eastAsia="仿宋" w:cs="仿宋"/>
          <w:spacing w:val="-102"/>
        </w:rPr>
        <w:t xml:space="preserve"> </w:t>
      </w:r>
      <w:r>
        <w:rPr>
          <w:rFonts w:hint="eastAsia" w:ascii="仿宋" w:hAnsi="仿宋" w:eastAsia="仿宋" w:cs="仿宋"/>
        </w:rPr>
        <w:t>法人代表或委托代理人：</w:t>
      </w:r>
      <w:r>
        <w:rPr>
          <w:rFonts w:hint="eastAsia" w:ascii="仿宋" w:hAnsi="仿宋" w:eastAsia="仿宋" w:cs="仿宋"/>
          <w:u w:val="single"/>
        </w:rPr>
        <w:tab/>
      </w:r>
      <w:r>
        <w:rPr>
          <w:rFonts w:hint="eastAsia" w:ascii="仿宋" w:hAnsi="仿宋" w:eastAsia="仿宋" w:cs="仿宋"/>
          <w:spacing w:val="-1"/>
        </w:rPr>
        <w:t>（签</w:t>
      </w:r>
      <w:r>
        <w:rPr>
          <w:rFonts w:hint="eastAsia" w:ascii="仿宋" w:hAnsi="仿宋" w:eastAsia="仿宋" w:cs="仿宋"/>
        </w:rPr>
        <w:t>字或盖章）</w:t>
      </w:r>
    </w:p>
    <w:p w14:paraId="1DC0A1FF">
      <w:pPr>
        <w:pStyle w:val="13"/>
        <w:spacing w:before="5"/>
        <w:rPr>
          <w:rFonts w:hint="eastAsia" w:ascii="仿宋" w:hAnsi="仿宋" w:eastAsia="仿宋" w:cs="仿宋"/>
          <w:sz w:val="26"/>
        </w:rPr>
      </w:pPr>
    </w:p>
    <w:p w14:paraId="26D530FB">
      <w:pPr>
        <w:pStyle w:val="13"/>
        <w:tabs>
          <w:tab w:val="left" w:pos="6095"/>
          <w:tab w:val="left" w:pos="7146"/>
          <w:tab w:val="left" w:pos="8195"/>
        </w:tabs>
        <w:spacing w:before="70"/>
        <w:ind w:left="4835"/>
        <w:jc w:val="right"/>
        <w:rPr>
          <w:rFonts w:hint="eastAsia" w:ascii="仿宋" w:hAnsi="仿宋" w:eastAsia="仿宋" w:cs="仿宋"/>
        </w:rPr>
      </w:pPr>
      <w:r>
        <w:rPr>
          <w:rFonts w:hint="eastAsia" w:ascii="仿宋" w:hAnsi="仿宋" w:eastAsia="仿宋" w:cs="仿宋"/>
          <w:w w:val="99"/>
          <w:u w:val="single"/>
        </w:rPr>
        <w:t xml:space="preserve"> </w:t>
      </w:r>
      <w:r>
        <w:rPr>
          <w:rFonts w:hint="eastAsia" w:ascii="仿宋" w:hAnsi="仿宋" w:eastAsia="仿宋" w:cs="仿宋"/>
          <w:u w:val="single"/>
        </w:rPr>
        <w:tab/>
      </w:r>
      <w:r>
        <w:rPr>
          <w:rFonts w:hint="eastAsia" w:ascii="仿宋" w:hAnsi="仿宋" w:eastAsia="仿宋" w:cs="仿宋"/>
        </w:rPr>
        <w:t>年</w:t>
      </w:r>
      <w:r>
        <w:rPr>
          <w:rFonts w:hint="eastAsia" w:ascii="仿宋" w:hAnsi="仿宋" w:eastAsia="仿宋" w:cs="仿宋"/>
          <w:u w:val="single"/>
        </w:rPr>
        <w:tab/>
      </w:r>
      <w:r>
        <w:rPr>
          <w:rFonts w:hint="eastAsia" w:ascii="仿宋" w:hAnsi="仿宋" w:eastAsia="仿宋" w:cs="仿宋"/>
        </w:rPr>
        <w:t>月</w:t>
      </w:r>
      <w:r>
        <w:rPr>
          <w:rFonts w:hint="eastAsia" w:ascii="仿宋" w:hAnsi="仿宋" w:eastAsia="仿宋" w:cs="仿宋"/>
          <w:u w:val="single"/>
        </w:rPr>
        <w:tab/>
      </w:r>
      <w:r>
        <w:rPr>
          <w:rFonts w:hint="eastAsia" w:ascii="仿宋" w:hAnsi="仿宋" w:eastAsia="仿宋" w:cs="仿宋"/>
        </w:rPr>
        <w:t>日</w:t>
      </w:r>
    </w:p>
    <w:p w14:paraId="3C7BFCBA">
      <w:pPr>
        <w:spacing w:after="0"/>
        <w:rPr>
          <w:rFonts w:hint="eastAsia" w:ascii="仿宋" w:hAnsi="仿宋" w:eastAsia="仿宋" w:cs="仿宋"/>
        </w:rPr>
        <w:sectPr>
          <w:pgSz w:w="11910" w:h="16840"/>
          <w:pgMar w:top="1360" w:right="740" w:bottom="1080" w:left="620" w:header="0" w:footer="811" w:gutter="0"/>
          <w:cols w:space="720" w:num="1"/>
        </w:sectPr>
      </w:pPr>
    </w:p>
    <w:p w14:paraId="5883C071">
      <w:pPr>
        <w:spacing w:before="0" w:line="465" w:lineRule="exact"/>
        <w:ind w:left="474" w:right="0" w:firstLine="0"/>
        <w:jc w:val="left"/>
        <w:rPr>
          <w:rFonts w:hint="eastAsia" w:ascii="仿宋" w:hAnsi="仿宋" w:eastAsia="仿宋" w:cs="仿宋"/>
          <w:b/>
          <w:sz w:val="28"/>
          <w:lang w:eastAsia="zh-CN"/>
        </w:rPr>
      </w:pPr>
      <w:bookmarkStart w:id="33" w:name="格式14"/>
      <w:bookmarkEnd w:id="33"/>
      <w:r>
        <w:rPr>
          <w:rFonts w:hint="eastAsia" w:ascii="仿宋" w:hAnsi="仿宋" w:eastAsia="仿宋" w:cs="仿宋"/>
          <w:b/>
          <w:spacing w:val="-2"/>
          <w:w w:val="95"/>
          <w:sz w:val="28"/>
        </w:rPr>
        <w:t xml:space="preserve">格式 </w:t>
      </w:r>
      <w:r>
        <w:rPr>
          <w:rFonts w:hint="eastAsia" w:ascii="仿宋" w:hAnsi="仿宋" w:eastAsia="仿宋" w:cs="仿宋"/>
          <w:b/>
          <w:w w:val="95"/>
          <w:sz w:val="28"/>
        </w:rPr>
        <w:t>1</w:t>
      </w:r>
      <w:r>
        <w:rPr>
          <w:rFonts w:hint="eastAsia" w:ascii="仿宋" w:hAnsi="仿宋" w:eastAsia="仿宋" w:cs="仿宋"/>
          <w:b/>
          <w:w w:val="95"/>
          <w:sz w:val="28"/>
          <w:lang w:val="en-US" w:eastAsia="zh-CN"/>
        </w:rPr>
        <w:t>4</w:t>
      </w:r>
    </w:p>
    <w:p w14:paraId="2A15F29A">
      <w:pPr>
        <w:pStyle w:val="13"/>
        <w:spacing w:before="12"/>
        <w:rPr>
          <w:rFonts w:hint="eastAsia" w:ascii="仿宋" w:hAnsi="仿宋" w:eastAsia="仿宋" w:cs="仿宋"/>
          <w:b/>
          <w:sz w:val="16"/>
        </w:rPr>
      </w:pPr>
    </w:p>
    <w:p w14:paraId="4D97FA39">
      <w:pPr>
        <w:pStyle w:val="5"/>
        <w:ind w:left="16"/>
        <w:rPr>
          <w:rFonts w:hint="eastAsia" w:ascii="仿宋" w:hAnsi="仿宋" w:eastAsia="仿宋" w:cs="仿宋"/>
        </w:rPr>
      </w:pPr>
      <w:r>
        <w:rPr>
          <w:rFonts w:hint="eastAsia" w:ascii="仿宋" w:hAnsi="仿宋" w:eastAsia="仿宋" w:cs="仿宋"/>
          <w:w w:val="95"/>
        </w:rPr>
        <w:t>供应商关联单位的说明</w:t>
      </w:r>
    </w:p>
    <w:p w14:paraId="57878B63">
      <w:pPr>
        <w:pStyle w:val="13"/>
        <w:spacing w:before="10"/>
        <w:rPr>
          <w:rFonts w:hint="eastAsia" w:ascii="仿宋" w:hAnsi="仿宋" w:eastAsia="仿宋" w:cs="仿宋"/>
          <w:b/>
          <w:sz w:val="20"/>
        </w:rPr>
      </w:pPr>
    </w:p>
    <w:p w14:paraId="0583B9DC">
      <w:pPr>
        <w:pStyle w:val="13"/>
        <w:ind w:left="951"/>
        <w:rPr>
          <w:rFonts w:hint="eastAsia" w:ascii="仿宋" w:hAnsi="仿宋" w:eastAsia="仿宋" w:cs="仿宋"/>
        </w:rPr>
      </w:pPr>
      <w:r>
        <w:rPr>
          <w:rFonts w:hint="eastAsia" w:ascii="仿宋" w:hAnsi="仿宋" w:eastAsia="仿宋" w:cs="仿宋"/>
        </w:rPr>
        <w:t>说明：供应商应当如实披露与本单位存在下列关联关系的单位名称：</w:t>
      </w:r>
    </w:p>
    <w:p w14:paraId="25C2982E">
      <w:pPr>
        <w:pStyle w:val="26"/>
        <w:numPr>
          <w:ilvl w:val="0"/>
          <w:numId w:val="46"/>
        </w:numPr>
        <w:tabs>
          <w:tab w:val="left" w:pos="1477"/>
        </w:tabs>
        <w:spacing w:before="139" w:after="0" w:line="240" w:lineRule="auto"/>
        <w:ind w:left="1476" w:right="0" w:hanging="526"/>
        <w:jc w:val="left"/>
        <w:rPr>
          <w:rFonts w:hint="eastAsia" w:ascii="仿宋" w:hAnsi="仿宋" w:eastAsia="仿宋" w:cs="仿宋"/>
          <w:sz w:val="21"/>
        </w:rPr>
      </w:pPr>
      <w:r>
        <w:rPr>
          <w:rFonts w:hint="eastAsia" w:ascii="仿宋" w:hAnsi="仿宋" w:eastAsia="仿宋" w:cs="仿宋"/>
          <w:sz w:val="21"/>
        </w:rPr>
        <w:t>与供应商单位法定代表人（或非法人组织负责人）为同一人的其他单位；</w:t>
      </w:r>
    </w:p>
    <w:p w14:paraId="613E1A8B">
      <w:pPr>
        <w:pStyle w:val="26"/>
        <w:numPr>
          <w:ilvl w:val="0"/>
          <w:numId w:val="46"/>
        </w:numPr>
        <w:tabs>
          <w:tab w:val="left" w:pos="1477"/>
        </w:tabs>
        <w:spacing w:before="142" w:after="0" w:line="240" w:lineRule="auto"/>
        <w:ind w:left="1476" w:right="0" w:hanging="526"/>
        <w:jc w:val="left"/>
        <w:rPr>
          <w:rFonts w:hint="eastAsia" w:ascii="仿宋" w:hAnsi="仿宋" w:eastAsia="仿宋" w:cs="仿宋"/>
          <w:sz w:val="21"/>
        </w:rPr>
      </w:pPr>
      <w:r>
        <w:rPr>
          <w:rFonts w:hint="eastAsia" w:ascii="仿宋" w:hAnsi="仿宋" w:eastAsia="仿宋" w:cs="仿宋"/>
          <w:sz w:val="21"/>
        </w:rPr>
        <w:t>与供应商存在直接控股、管理关系的其他单位。</w:t>
      </w:r>
    </w:p>
    <w:p w14:paraId="01312911">
      <w:pPr>
        <w:pStyle w:val="13"/>
        <w:rPr>
          <w:rFonts w:hint="eastAsia" w:ascii="仿宋" w:hAnsi="仿宋" w:eastAsia="仿宋" w:cs="仿宋"/>
          <w:sz w:val="20"/>
        </w:rPr>
      </w:pPr>
    </w:p>
    <w:p w14:paraId="71A0C486">
      <w:pPr>
        <w:pStyle w:val="13"/>
        <w:spacing w:before="8"/>
        <w:rPr>
          <w:rFonts w:hint="eastAsia" w:ascii="仿宋" w:hAnsi="仿宋" w:eastAsia="仿宋" w:cs="仿宋"/>
          <w:sz w:val="22"/>
        </w:rPr>
      </w:pPr>
    </w:p>
    <w:p w14:paraId="08169CE3">
      <w:pPr>
        <w:pStyle w:val="13"/>
        <w:ind w:left="951"/>
        <w:rPr>
          <w:rFonts w:hint="eastAsia" w:ascii="仿宋" w:hAnsi="仿宋" w:eastAsia="仿宋" w:cs="仿宋"/>
        </w:rPr>
      </w:pPr>
      <w:r>
        <w:rPr>
          <w:rFonts w:hint="eastAsia" w:ascii="仿宋" w:hAnsi="仿宋" w:eastAsia="仿宋" w:cs="仿宋"/>
        </w:rPr>
        <w:t>注：若无此情形，写“无”即可</w:t>
      </w:r>
    </w:p>
    <w:p w14:paraId="0DDC79F8">
      <w:pPr>
        <w:pStyle w:val="13"/>
        <w:rPr>
          <w:rFonts w:hint="eastAsia" w:ascii="仿宋" w:hAnsi="仿宋" w:eastAsia="仿宋" w:cs="仿宋"/>
          <w:sz w:val="20"/>
        </w:rPr>
      </w:pPr>
    </w:p>
    <w:p w14:paraId="4BEBB9DC">
      <w:pPr>
        <w:pStyle w:val="13"/>
        <w:rPr>
          <w:rFonts w:hint="eastAsia" w:ascii="仿宋" w:hAnsi="仿宋" w:eastAsia="仿宋" w:cs="仿宋"/>
          <w:sz w:val="20"/>
        </w:rPr>
      </w:pPr>
    </w:p>
    <w:p w14:paraId="0DF07CF6">
      <w:pPr>
        <w:pStyle w:val="13"/>
        <w:rPr>
          <w:rFonts w:hint="eastAsia" w:ascii="仿宋" w:hAnsi="仿宋" w:eastAsia="仿宋" w:cs="仿宋"/>
          <w:sz w:val="20"/>
        </w:rPr>
      </w:pPr>
    </w:p>
    <w:p w14:paraId="42E45B4E">
      <w:pPr>
        <w:pStyle w:val="13"/>
        <w:rPr>
          <w:rFonts w:hint="eastAsia" w:ascii="仿宋" w:hAnsi="仿宋" w:eastAsia="仿宋" w:cs="仿宋"/>
          <w:sz w:val="20"/>
        </w:rPr>
      </w:pPr>
    </w:p>
    <w:p w14:paraId="44E53DC6">
      <w:pPr>
        <w:pStyle w:val="13"/>
        <w:rPr>
          <w:rFonts w:hint="eastAsia" w:ascii="仿宋" w:hAnsi="仿宋" w:eastAsia="仿宋" w:cs="仿宋"/>
          <w:sz w:val="20"/>
        </w:rPr>
      </w:pPr>
    </w:p>
    <w:p w14:paraId="5979B10F">
      <w:pPr>
        <w:pStyle w:val="13"/>
        <w:rPr>
          <w:rFonts w:hint="eastAsia" w:ascii="仿宋" w:hAnsi="仿宋" w:eastAsia="仿宋" w:cs="仿宋"/>
          <w:sz w:val="20"/>
        </w:rPr>
      </w:pPr>
    </w:p>
    <w:p w14:paraId="188F4E56">
      <w:pPr>
        <w:pStyle w:val="13"/>
        <w:rPr>
          <w:rFonts w:hint="eastAsia" w:ascii="仿宋" w:hAnsi="仿宋" w:eastAsia="仿宋" w:cs="仿宋"/>
          <w:sz w:val="20"/>
        </w:rPr>
      </w:pPr>
    </w:p>
    <w:p w14:paraId="1065E116">
      <w:pPr>
        <w:pStyle w:val="13"/>
        <w:rPr>
          <w:rFonts w:hint="eastAsia" w:ascii="仿宋" w:hAnsi="仿宋" w:eastAsia="仿宋" w:cs="仿宋"/>
          <w:sz w:val="20"/>
        </w:rPr>
      </w:pPr>
    </w:p>
    <w:p w14:paraId="4CD5A777">
      <w:pPr>
        <w:pStyle w:val="13"/>
        <w:rPr>
          <w:rFonts w:hint="eastAsia" w:ascii="仿宋" w:hAnsi="仿宋" w:eastAsia="仿宋" w:cs="仿宋"/>
          <w:sz w:val="20"/>
        </w:rPr>
      </w:pPr>
    </w:p>
    <w:p w14:paraId="1BA87AF7">
      <w:pPr>
        <w:pStyle w:val="13"/>
        <w:spacing w:before="1"/>
        <w:rPr>
          <w:rFonts w:hint="eastAsia" w:ascii="仿宋" w:hAnsi="仿宋" w:eastAsia="仿宋" w:cs="仿宋"/>
          <w:sz w:val="22"/>
        </w:rPr>
      </w:pPr>
    </w:p>
    <w:p w14:paraId="12BFEA8A">
      <w:pPr>
        <w:pStyle w:val="13"/>
        <w:tabs>
          <w:tab w:val="left" w:pos="4619"/>
        </w:tabs>
        <w:spacing w:before="1"/>
        <w:ind w:left="474"/>
        <w:rPr>
          <w:rFonts w:hint="eastAsia" w:ascii="仿宋" w:hAnsi="仿宋" w:eastAsia="仿宋" w:cs="仿宋"/>
        </w:rPr>
      </w:pPr>
      <w:r>
        <w:rPr>
          <w:rFonts w:hint="eastAsia" w:ascii="仿宋" w:hAnsi="仿宋" w:eastAsia="仿宋" w:cs="仿宋"/>
        </w:rPr>
        <w:t>供应商名称（加盖单位公章）：</w:t>
      </w:r>
      <w:r>
        <w:rPr>
          <w:rFonts w:hint="eastAsia" w:ascii="仿宋" w:hAnsi="仿宋" w:eastAsia="仿宋" w:cs="仿宋"/>
          <w:u w:val="single"/>
        </w:rPr>
        <w:t xml:space="preserve"> </w:t>
      </w:r>
      <w:r>
        <w:rPr>
          <w:rFonts w:hint="eastAsia" w:ascii="仿宋" w:hAnsi="仿宋" w:eastAsia="仿宋" w:cs="仿宋"/>
          <w:u w:val="single"/>
        </w:rPr>
        <w:tab/>
      </w:r>
    </w:p>
    <w:p w14:paraId="3F79971C">
      <w:pPr>
        <w:pStyle w:val="13"/>
        <w:spacing w:before="3"/>
        <w:rPr>
          <w:rFonts w:hint="eastAsia" w:ascii="仿宋" w:hAnsi="仿宋" w:eastAsia="仿宋" w:cs="仿宋"/>
          <w:sz w:val="17"/>
        </w:rPr>
      </w:pPr>
    </w:p>
    <w:p w14:paraId="47A092F4">
      <w:pPr>
        <w:pStyle w:val="13"/>
        <w:tabs>
          <w:tab w:val="left" w:pos="7979"/>
        </w:tabs>
        <w:spacing w:before="77"/>
        <w:ind w:left="474"/>
        <w:rPr>
          <w:rFonts w:hint="eastAsia" w:ascii="仿宋" w:hAnsi="仿宋" w:eastAsia="仿宋" w:cs="仿宋"/>
        </w:rPr>
      </w:pPr>
      <w:r>
        <w:rPr>
          <w:rFonts w:hint="eastAsia" w:ascii="仿宋" w:hAnsi="仿宋" w:eastAsia="仿宋" w:cs="仿宋"/>
        </w:rPr>
        <w:t>法定代表人（或非法人组织负责人）或其授权代表人(签字或盖章)：</w:t>
      </w:r>
      <w:r>
        <w:rPr>
          <w:rFonts w:hint="eastAsia" w:ascii="仿宋" w:hAnsi="仿宋" w:eastAsia="仿宋" w:cs="仿宋"/>
          <w:u w:val="single"/>
        </w:rPr>
        <w:t xml:space="preserve"> </w:t>
      </w:r>
      <w:r>
        <w:rPr>
          <w:rFonts w:hint="eastAsia" w:ascii="仿宋" w:hAnsi="仿宋" w:eastAsia="仿宋" w:cs="仿宋"/>
          <w:u w:val="single"/>
        </w:rPr>
        <w:tab/>
      </w:r>
    </w:p>
    <w:p w14:paraId="3CDC6D7D">
      <w:pPr>
        <w:pStyle w:val="13"/>
        <w:spacing w:before="10"/>
        <w:rPr>
          <w:rFonts w:hint="eastAsia" w:ascii="仿宋" w:hAnsi="仿宋" w:eastAsia="仿宋" w:cs="仿宋"/>
          <w:sz w:val="17"/>
        </w:rPr>
      </w:pPr>
    </w:p>
    <w:p w14:paraId="104E549E">
      <w:pPr>
        <w:pStyle w:val="13"/>
        <w:tabs>
          <w:tab w:val="left" w:pos="2834"/>
        </w:tabs>
        <w:spacing w:before="70"/>
        <w:ind w:left="474"/>
        <w:rPr>
          <w:rFonts w:hint="eastAsia" w:ascii="仿宋" w:hAnsi="仿宋" w:eastAsia="仿宋" w:cs="仿宋"/>
        </w:rPr>
      </w:pPr>
      <w:r>
        <w:rPr>
          <w:rFonts w:hint="eastAsia" w:ascii="仿宋" w:hAnsi="仿宋" w:eastAsia="仿宋" w:cs="仿宋"/>
        </w:rPr>
        <w:t>日期：</w:t>
      </w:r>
      <w:r>
        <w:rPr>
          <w:rFonts w:hint="eastAsia" w:ascii="仿宋" w:hAnsi="仿宋" w:eastAsia="仿宋" w:cs="仿宋"/>
          <w:u w:val="single"/>
        </w:rPr>
        <w:t xml:space="preserve"> </w:t>
      </w:r>
      <w:r>
        <w:rPr>
          <w:rFonts w:hint="eastAsia" w:ascii="仿宋" w:hAnsi="仿宋" w:eastAsia="仿宋" w:cs="仿宋"/>
          <w:u w:val="single"/>
        </w:rPr>
        <w:tab/>
      </w:r>
    </w:p>
    <w:p w14:paraId="7D10E401">
      <w:pPr>
        <w:spacing w:after="0"/>
        <w:rPr>
          <w:rFonts w:hint="eastAsia" w:ascii="仿宋" w:hAnsi="仿宋" w:eastAsia="仿宋" w:cs="仿宋"/>
        </w:rPr>
        <w:sectPr>
          <w:pgSz w:w="11910" w:h="16840"/>
          <w:pgMar w:top="1360" w:right="740" w:bottom="1080" w:left="620" w:header="0" w:footer="811" w:gutter="0"/>
          <w:cols w:space="720" w:num="1"/>
        </w:sectPr>
      </w:pPr>
    </w:p>
    <w:p w14:paraId="06D64C7D">
      <w:pPr>
        <w:spacing w:before="0" w:line="465" w:lineRule="exact"/>
        <w:ind w:left="474" w:right="0" w:firstLine="0"/>
        <w:jc w:val="left"/>
        <w:rPr>
          <w:rFonts w:hint="eastAsia" w:ascii="仿宋" w:hAnsi="仿宋" w:eastAsia="仿宋" w:cs="仿宋"/>
          <w:b/>
          <w:sz w:val="28"/>
          <w:lang w:eastAsia="zh-CN"/>
        </w:rPr>
      </w:pPr>
      <w:r>
        <w:rPr>
          <w:rFonts w:hint="eastAsia" w:ascii="仿宋" w:hAnsi="仿宋" w:eastAsia="仿宋" w:cs="仿宋"/>
          <w:b/>
          <w:spacing w:val="-1"/>
          <w:w w:val="95"/>
          <w:sz w:val="28"/>
        </w:rPr>
        <w:t xml:space="preserve">格式 </w:t>
      </w:r>
      <w:r>
        <w:rPr>
          <w:rFonts w:hint="eastAsia" w:ascii="仿宋" w:hAnsi="仿宋" w:eastAsia="仿宋" w:cs="仿宋"/>
          <w:b/>
          <w:w w:val="95"/>
          <w:sz w:val="28"/>
        </w:rPr>
        <w:t>1</w:t>
      </w:r>
      <w:r>
        <w:rPr>
          <w:rFonts w:hint="eastAsia" w:ascii="仿宋" w:hAnsi="仿宋" w:eastAsia="仿宋" w:cs="仿宋"/>
          <w:b/>
          <w:w w:val="95"/>
          <w:sz w:val="28"/>
          <w:lang w:val="en-US" w:eastAsia="zh-CN"/>
        </w:rPr>
        <w:t>5</w:t>
      </w:r>
    </w:p>
    <w:p w14:paraId="4F6056EC">
      <w:pPr>
        <w:pStyle w:val="13"/>
        <w:spacing w:before="12"/>
        <w:rPr>
          <w:rFonts w:hint="eastAsia" w:ascii="仿宋" w:hAnsi="仿宋" w:eastAsia="仿宋" w:cs="仿宋"/>
          <w:b/>
          <w:sz w:val="16"/>
        </w:rPr>
      </w:pPr>
    </w:p>
    <w:p w14:paraId="5C462A43">
      <w:pPr>
        <w:pStyle w:val="5"/>
        <w:ind w:left="12"/>
        <w:rPr>
          <w:rFonts w:hint="eastAsia" w:ascii="仿宋" w:hAnsi="仿宋" w:eastAsia="仿宋" w:cs="仿宋"/>
        </w:rPr>
      </w:pPr>
      <w:r>
        <w:rPr>
          <w:rFonts w:hint="eastAsia" w:ascii="仿宋" w:hAnsi="仿宋" w:eastAsia="仿宋" w:cs="仿宋"/>
          <w:w w:val="95"/>
        </w:rPr>
        <w:t>已标价工程量清单</w:t>
      </w:r>
    </w:p>
    <w:p w14:paraId="5FB58817">
      <w:pPr>
        <w:spacing w:after="0" w:line="240" w:lineRule="auto"/>
        <w:jc w:val="left"/>
        <w:rPr>
          <w:rFonts w:hint="eastAsia" w:ascii="仿宋" w:hAnsi="仿宋" w:eastAsia="仿宋" w:cs="仿宋"/>
          <w:sz w:val="24"/>
        </w:rPr>
      </w:pPr>
    </w:p>
    <w:p w14:paraId="2219D5ED">
      <w:pPr>
        <w:pStyle w:val="15"/>
        <w:rPr>
          <w:rFonts w:hint="eastAsia" w:ascii="仿宋" w:hAnsi="仿宋" w:eastAsia="仿宋" w:cs="仿宋"/>
          <w:sz w:val="24"/>
        </w:rPr>
      </w:pPr>
    </w:p>
    <w:p w14:paraId="5EBB212A">
      <w:pPr>
        <w:pStyle w:val="15"/>
        <w:rPr>
          <w:rFonts w:hint="eastAsia" w:ascii="仿宋" w:hAnsi="仿宋" w:eastAsia="仿宋" w:cs="仿宋"/>
          <w:sz w:val="24"/>
        </w:rPr>
      </w:pPr>
    </w:p>
    <w:p w14:paraId="73C27BB4">
      <w:pPr>
        <w:pStyle w:val="15"/>
        <w:jc w:val="center"/>
        <w:rPr>
          <w:rFonts w:hint="eastAsia" w:ascii="仿宋" w:hAnsi="仿宋" w:eastAsia="仿宋" w:cs="仿宋"/>
          <w:sz w:val="24"/>
          <w:lang w:eastAsia="zh-CN"/>
        </w:rPr>
        <w:sectPr>
          <w:pgSz w:w="11910" w:h="16840"/>
          <w:pgMar w:top="1360" w:right="740" w:bottom="1080" w:left="620" w:header="0" w:footer="811" w:gutter="0"/>
          <w:cols w:space="720" w:num="1"/>
        </w:sectPr>
      </w:pPr>
      <w:r>
        <w:rPr>
          <w:rFonts w:hint="eastAsia" w:ascii="仿宋" w:hAnsi="仿宋" w:eastAsia="仿宋" w:cs="仿宋"/>
          <w:sz w:val="24"/>
          <w:lang w:eastAsia="zh-CN"/>
        </w:rPr>
        <w:t>格式自拟</w:t>
      </w:r>
    </w:p>
    <w:p w14:paraId="7446013D">
      <w:pPr>
        <w:spacing w:before="0" w:line="466" w:lineRule="exact"/>
        <w:ind w:right="0" w:firstLine="526" w:firstLineChars="200"/>
        <w:jc w:val="left"/>
        <w:rPr>
          <w:rFonts w:hint="eastAsia" w:ascii="仿宋" w:hAnsi="仿宋" w:eastAsia="仿宋" w:cs="仿宋"/>
          <w:b/>
          <w:sz w:val="28"/>
          <w:lang w:eastAsia="zh-CN"/>
        </w:rPr>
      </w:pPr>
      <w:bookmarkStart w:id="34" w:name="格式15"/>
      <w:bookmarkEnd w:id="34"/>
      <w:bookmarkStart w:id="35" w:name="附表一：拟投入本工程的主要施工设备表"/>
      <w:bookmarkEnd w:id="35"/>
      <w:r>
        <w:rPr>
          <w:rFonts w:hint="eastAsia" w:ascii="仿宋" w:hAnsi="仿宋" w:eastAsia="仿宋" w:cs="仿宋"/>
          <w:b/>
          <w:spacing w:val="-2"/>
          <w:w w:val="95"/>
          <w:sz w:val="28"/>
        </w:rPr>
        <w:t xml:space="preserve">格式 </w:t>
      </w:r>
      <w:r>
        <w:rPr>
          <w:rFonts w:hint="eastAsia" w:ascii="仿宋" w:hAnsi="仿宋" w:eastAsia="仿宋" w:cs="仿宋"/>
          <w:b/>
          <w:w w:val="95"/>
          <w:sz w:val="28"/>
        </w:rPr>
        <w:t>1</w:t>
      </w:r>
      <w:r>
        <w:rPr>
          <w:rFonts w:hint="eastAsia" w:ascii="仿宋" w:hAnsi="仿宋" w:eastAsia="仿宋" w:cs="仿宋"/>
          <w:b/>
          <w:w w:val="95"/>
          <w:sz w:val="28"/>
          <w:lang w:val="en-US" w:eastAsia="zh-CN"/>
        </w:rPr>
        <w:t>6</w:t>
      </w:r>
    </w:p>
    <w:p w14:paraId="4B2F24B2">
      <w:pPr>
        <w:pStyle w:val="13"/>
        <w:spacing w:before="14"/>
        <w:rPr>
          <w:rFonts w:hint="eastAsia" w:ascii="仿宋" w:hAnsi="仿宋" w:eastAsia="仿宋" w:cs="仿宋"/>
          <w:b/>
          <w:sz w:val="16"/>
        </w:rPr>
      </w:pPr>
    </w:p>
    <w:p w14:paraId="36DE3FA2">
      <w:pPr>
        <w:spacing w:before="0" w:line="538" w:lineRule="exact"/>
        <w:ind w:left="12" w:right="0" w:firstLine="0"/>
        <w:jc w:val="center"/>
        <w:rPr>
          <w:rFonts w:hint="eastAsia" w:ascii="仿宋" w:hAnsi="仿宋" w:eastAsia="仿宋" w:cs="仿宋"/>
          <w:b/>
          <w:sz w:val="32"/>
        </w:rPr>
      </w:pPr>
      <w:r>
        <w:rPr>
          <w:rFonts w:hint="eastAsia" w:ascii="仿宋" w:hAnsi="仿宋" w:eastAsia="仿宋" w:cs="仿宋"/>
          <w:b/>
          <w:w w:val="95"/>
          <w:sz w:val="32"/>
        </w:rPr>
        <w:t>施工组织设计</w:t>
      </w:r>
    </w:p>
    <w:p w14:paraId="49FA89AF">
      <w:pPr>
        <w:pStyle w:val="13"/>
        <w:spacing w:before="10"/>
        <w:rPr>
          <w:rFonts w:hint="eastAsia" w:ascii="仿宋" w:hAnsi="仿宋" w:eastAsia="仿宋" w:cs="仿宋"/>
          <w:b/>
          <w:sz w:val="20"/>
        </w:rPr>
      </w:pPr>
    </w:p>
    <w:p w14:paraId="7F27F16C">
      <w:pPr>
        <w:pStyle w:val="26"/>
        <w:numPr>
          <w:ilvl w:val="0"/>
          <w:numId w:val="47"/>
        </w:numPr>
        <w:tabs>
          <w:tab w:val="left" w:pos="1747"/>
        </w:tabs>
        <w:spacing w:before="0" w:after="0" w:line="364" w:lineRule="auto"/>
        <w:ind w:left="1177" w:right="1055" w:firstLine="357"/>
        <w:jc w:val="left"/>
        <w:rPr>
          <w:rFonts w:hint="eastAsia" w:ascii="仿宋" w:hAnsi="仿宋" w:eastAsia="仿宋" w:cs="仿宋"/>
          <w:sz w:val="21"/>
        </w:rPr>
      </w:pPr>
      <w:r>
        <w:rPr>
          <w:rFonts w:hint="eastAsia" w:ascii="仿宋" w:hAnsi="仿宋" w:eastAsia="仿宋" w:cs="仿宋"/>
          <w:w w:val="95"/>
          <w:sz w:val="21"/>
        </w:rPr>
        <w:t>供应商应根据采购文件和对现场的勘察情况，采用文字并结合图表形式，参考以下要</w:t>
      </w:r>
      <w:r>
        <w:rPr>
          <w:rFonts w:hint="eastAsia" w:ascii="仿宋" w:hAnsi="仿宋" w:eastAsia="仿宋" w:cs="仿宋"/>
          <w:sz w:val="21"/>
        </w:rPr>
        <w:t>点编制本工程的施工组织设计：</w:t>
      </w:r>
    </w:p>
    <w:p w14:paraId="6C15384D">
      <w:pPr>
        <w:pStyle w:val="26"/>
        <w:numPr>
          <w:ilvl w:val="0"/>
          <w:numId w:val="48"/>
        </w:numPr>
        <w:tabs>
          <w:tab w:val="left" w:pos="2258"/>
        </w:tabs>
        <w:spacing w:before="142" w:after="0" w:line="364" w:lineRule="auto"/>
        <w:ind w:left="2257" w:right="1055" w:hanging="660"/>
        <w:jc w:val="both"/>
        <w:rPr>
          <w:rFonts w:hint="eastAsia" w:ascii="仿宋" w:hAnsi="仿宋" w:eastAsia="仿宋" w:cs="仿宋"/>
          <w:w w:val="95"/>
          <w:sz w:val="21"/>
        </w:rPr>
      </w:pPr>
      <w:r>
        <w:rPr>
          <w:rFonts w:hint="eastAsia" w:ascii="仿宋" w:hAnsi="仿宋" w:eastAsia="仿宋" w:cs="仿宋"/>
          <w:w w:val="95"/>
          <w:sz w:val="21"/>
          <w:lang w:eastAsia="zh-CN"/>
        </w:rPr>
        <w:t>总体施工组织布置及规划</w:t>
      </w:r>
      <w:r>
        <w:rPr>
          <w:rFonts w:hint="eastAsia" w:ascii="仿宋" w:hAnsi="仿宋" w:eastAsia="仿宋" w:cs="仿宋"/>
          <w:w w:val="95"/>
          <w:sz w:val="21"/>
        </w:rPr>
        <w:t>：</w:t>
      </w:r>
    </w:p>
    <w:p w14:paraId="75C9A599">
      <w:pPr>
        <w:pStyle w:val="26"/>
        <w:numPr>
          <w:ilvl w:val="0"/>
          <w:numId w:val="48"/>
        </w:numPr>
        <w:tabs>
          <w:tab w:val="left" w:pos="2258"/>
        </w:tabs>
        <w:spacing w:before="142" w:after="0" w:line="364" w:lineRule="auto"/>
        <w:ind w:left="2257" w:right="1055" w:hanging="660"/>
        <w:jc w:val="both"/>
        <w:rPr>
          <w:rFonts w:hint="eastAsia" w:ascii="仿宋" w:hAnsi="仿宋" w:eastAsia="仿宋" w:cs="仿宋"/>
          <w:w w:val="95"/>
          <w:sz w:val="21"/>
        </w:rPr>
      </w:pPr>
      <w:r>
        <w:rPr>
          <w:rFonts w:hint="eastAsia" w:ascii="仿宋" w:hAnsi="仿宋" w:eastAsia="仿宋" w:cs="仿宋"/>
          <w:w w:val="95"/>
          <w:sz w:val="21"/>
        </w:rPr>
        <w:t>施工方案及技术措施</w:t>
      </w:r>
    </w:p>
    <w:p w14:paraId="17C531D8">
      <w:pPr>
        <w:pStyle w:val="26"/>
        <w:numPr>
          <w:ilvl w:val="0"/>
          <w:numId w:val="48"/>
        </w:numPr>
        <w:tabs>
          <w:tab w:val="left" w:pos="2258"/>
        </w:tabs>
        <w:spacing w:before="139" w:after="0" w:line="240" w:lineRule="auto"/>
        <w:ind w:left="2257" w:right="0" w:hanging="661"/>
        <w:jc w:val="both"/>
        <w:rPr>
          <w:rFonts w:hint="eastAsia" w:ascii="仿宋" w:hAnsi="仿宋" w:eastAsia="仿宋" w:cs="仿宋"/>
          <w:sz w:val="21"/>
        </w:rPr>
      </w:pPr>
      <w:r>
        <w:rPr>
          <w:rFonts w:hint="eastAsia" w:ascii="仿宋" w:hAnsi="仿宋" w:eastAsia="仿宋" w:cs="仿宋"/>
          <w:sz w:val="21"/>
          <w:lang w:eastAsia="zh-CN"/>
        </w:rPr>
        <w:t>质量管理体系与措施</w:t>
      </w:r>
      <w:r>
        <w:rPr>
          <w:rFonts w:hint="eastAsia" w:ascii="仿宋" w:hAnsi="仿宋" w:eastAsia="仿宋" w:cs="仿宋"/>
          <w:sz w:val="21"/>
        </w:rPr>
        <w:t>；</w:t>
      </w:r>
    </w:p>
    <w:p w14:paraId="1524D921">
      <w:pPr>
        <w:pStyle w:val="26"/>
        <w:numPr>
          <w:ilvl w:val="0"/>
          <w:numId w:val="48"/>
        </w:numPr>
        <w:tabs>
          <w:tab w:val="left" w:pos="2258"/>
        </w:tabs>
        <w:spacing w:before="142" w:after="0" w:line="240" w:lineRule="auto"/>
        <w:ind w:left="2257" w:right="1055" w:hanging="660"/>
        <w:jc w:val="both"/>
        <w:rPr>
          <w:rFonts w:hint="eastAsia" w:ascii="仿宋" w:hAnsi="仿宋" w:eastAsia="仿宋" w:cs="仿宋"/>
          <w:w w:val="95"/>
          <w:sz w:val="21"/>
          <w:lang w:eastAsia="zh-CN"/>
        </w:rPr>
      </w:pPr>
      <w:r>
        <w:rPr>
          <w:rFonts w:hint="eastAsia" w:ascii="仿宋" w:hAnsi="仿宋" w:eastAsia="仿宋" w:cs="仿宋"/>
          <w:w w:val="95"/>
          <w:sz w:val="21"/>
          <w:lang w:eastAsia="zh-CN"/>
        </w:rPr>
        <w:t>工程进度计划与措施（包括以横道图或标明关键线路的网络进度计划、保障进度计划需要的主要施工机械设备、劳动力需求计划及保证措施、材料设备进场计划及其他保证措施等）；</w:t>
      </w:r>
    </w:p>
    <w:p w14:paraId="658CAE8A">
      <w:pPr>
        <w:pStyle w:val="26"/>
        <w:numPr>
          <w:ilvl w:val="0"/>
          <w:numId w:val="48"/>
        </w:numPr>
        <w:tabs>
          <w:tab w:val="left" w:pos="2258"/>
        </w:tabs>
        <w:spacing w:before="142" w:after="0" w:line="240" w:lineRule="auto"/>
        <w:ind w:left="2257" w:right="1055" w:hanging="660"/>
        <w:jc w:val="both"/>
        <w:rPr>
          <w:rFonts w:hint="eastAsia" w:ascii="仿宋" w:hAnsi="仿宋" w:eastAsia="仿宋" w:cs="仿宋"/>
          <w:w w:val="95"/>
          <w:sz w:val="21"/>
          <w:lang w:eastAsia="zh-CN"/>
        </w:rPr>
      </w:pPr>
      <w:r>
        <w:rPr>
          <w:rFonts w:hint="eastAsia" w:ascii="仿宋" w:hAnsi="仿宋" w:eastAsia="仿宋" w:cs="仿宋"/>
          <w:w w:val="95"/>
          <w:sz w:val="21"/>
          <w:lang w:eastAsia="zh-CN"/>
        </w:rPr>
        <w:t>安全管理体系与措施；</w:t>
      </w:r>
    </w:p>
    <w:p w14:paraId="51375449">
      <w:pPr>
        <w:pStyle w:val="26"/>
        <w:numPr>
          <w:ilvl w:val="0"/>
          <w:numId w:val="48"/>
        </w:numPr>
        <w:tabs>
          <w:tab w:val="left" w:pos="2258"/>
        </w:tabs>
        <w:spacing w:before="142" w:after="0" w:line="240" w:lineRule="auto"/>
        <w:ind w:left="2257" w:right="1055" w:hanging="660"/>
        <w:jc w:val="both"/>
        <w:rPr>
          <w:rFonts w:hint="eastAsia" w:ascii="仿宋" w:hAnsi="仿宋" w:eastAsia="仿宋" w:cs="仿宋"/>
          <w:w w:val="95"/>
          <w:sz w:val="21"/>
          <w:lang w:eastAsia="zh-CN"/>
        </w:rPr>
      </w:pPr>
      <w:r>
        <w:rPr>
          <w:rFonts w:hint="eastAsia" w:ascii="仿宋" w:hAnsi="仿宋" w:eastAsia="仿宋" w:cs="仿宋"/>
          <w:w w:val="95"/>
          <w:sz w:val="21"/>
          <w:lang w:eastAsia="zh-CN"/>
        </w:rPr>
        <w:t>环保管理体系与措施；</w:t>
      </w:r>
    </w:p>
    <w:p w14:paraId="3F68F1AE">
      <w:pPr>
        <w:pStyle w:val="26"/>
        <w:numPr>
          <w:ilvl w:val="0"/>
          <w:numId w:val="48"/>
        </w:numPr>
        <w:tabs>
          <w:tab w:val="left" w:pos="2258"/>
        </w:tabs>
        <w:spacing w:before="142" w:after="0" w:line="240" w:lineRule="auto"/>
        <w:ind w:left="2257" w:right="1055" w:hanging="660"/>
        <w:jc w:val="both"/>
        <w:rPr>
          <w:rFonts w:hint="eastAsia" w:ascii="仿宋" w:hAnsi="仿宋" w:eastAsia="仿宋" w:cs="仿宋"/>
          <w:w w:val="95"/>
          <w:sz w:val="21"/>
          <w:lang w:eastAsia="zh-CN"/>
        </w:rPr>
      </w:pPr>
      <w:r>
        <w:rPr>
          <w:rFonts w:hint="eastAsia" w:ascii="仿宋" w:hAnsi="仿宋" w:eastAsia="仿宋" w:cs="仿宋"/>
          <w:w w:val="95"/>
          <w:sz w:val="21"/>
          <w:lang w:eastAsia="zh-CN"/>
        </w:rPr>
        <w:t>工程进度计划与措施；</w:t>
      </w:r>
    </w:p>
    <w:p w14:paraId="0819FE8F">
      <w:pPr>
        <w:pStyle w:val="26"/>
        <w:numPr>
          <w:ilvl w:val="0"/>
          <w:numId w:val="48"/>
        </w:numPr>
        <w:tabs>
          <w:tab w:val="left" w:pos="2258"/>
        </w:tabs>
        <w:spacing w:before="142" w:after="0" w:line="240" w:lineRule="auto"/>
        <w:ind w:left="2257" w:right="1055" w:hanging="660"/>
        <w:jc w:val="both"/>
        <w:rPr>
          <w:rFonts w:hint="eastAsia" w:ascii="仿宋" w:hAnsi="仿宋" w:eastAsia="仿宋" w:cs="仿宋"/>
          <w:w w:val="95"/>
          <w:sz w:val="21"/>
          <w:lang w:eastAsia="zh-CN"/>
        </w:rPr>
      </w:pPr>
      <w:r>
        <w:rPr>
          <w:rFonts w:hint="eastAsia" w:ascii="仿宋" w:hAnsi="仿宋" w:eastAsia="仿宋" w:cs="仿宋"/>
          <w:w w:val="95"/>
          <w:sz w:val="21"/>
          <w:lang w:eastAsia="zh-CN"/>
        </w:rPr>
        <w:t>文明施工管理体系；</w:t>
      </w:r>
    </w:p>
    <w:p w14:paraId="3324C582">
      <w:pPr>
        <w:pStyle w:val="26"/>
        <w:numPr>
          <w:ilvl w:val="0"/>
          <w:numId w:val="48"/>
        </w:numPr>
        <w:tabs>
          <w:tab w:val="left" w:pos="2258"/>
        </w:tabs>
        <w:spacing w:before="138" w:after="0" w:line="240" w:lineRule="auto"/>
        <w:ind w:left="2257" w:right="0" w:hanging="661"/>
        <w:jc w:val="both"/>
        <w:rPr>
          <w:rFonts w:hint="eastAsia" w:ascii="仿宋" w:hAnsi="仿宋" w:eastAsia="仿宋" w:cs="仿宋"/>
          <w:sz w:val="21"/>
        </w:rPr>
      </w:pPr>
      <w:r>
        <w:rPr>
          <w:rFonts w:hint="eastAsia" w:ascii="仿宋" w:hAnsi="仿宋" w:eastAsia="仿宋" w:cs="仿宋"/>
          <w:sz w:val="21"/>
        </w:rPr>
        <w:t>施工场地治安保卫管理计划；</w:t>
      </w:r>
    </w:p>
    <w:p w14:paraId="77AF935F">
      <w:pPr>
        <w:pStyle w:val="26"/>
        <w:numPr>
          <w:ilvl w:val="0"/>
          <w:numId w:val="48"/>
        </w:numPr>
        <w:tabs>
          <w:tab w:val="left" w:pos="2258"/>
        </w:tabs>
        <w:spacing w:before="142" w:after="0" w:line="240" w:lineRule="auto"/>
        <w:ind w:left="2257" w:right="0" w:hanging="661"/>
        <w:jc w:val="both"/>
        <w:rPr>
          <w:rFonts w:hint="eastAsia" w:ascii="仿宋" w:hAnsi="仿宋" w:eastAsia="仿宋" w:cs="仿宋"/>
          <w:sz w:val="21"/>
        </w:rPr>
      </w:pPr>
      <w:r>
        <w:rPr>
          <w:rFonts w:hint="eastAsia" w:ascii="仿宋" w:hAnsi="仿宋" w:eastAsia="仿宋" w:cs="仿宋"/>
          <w:sz w:val="21"/>
        </w:rPr>
        <w:t>施工环保措施计划；</w:t>
      </w:r>
    </w:p>
    <w:p w14:paraId="69E272FC">
      <w:pPr>
        <w:pStyle w:val="26"/>
        <w:numPr>
          <w:ilvl w:val="0"/>
          <w:numId w:val="48"/>
        </w:numPr>
        <w:tabs>
          <w:tab w:val="left" w:pos="2258"/>
        </w:tabs>
        <w:spacing w:before="142" w:after="0" w:line="240" w:lineRule="auto"/>
        <w:ind w:left="2257" w:right="0" w:hanging="661"/>
        <w:jc w:val="both"/>
        <w:rPr>
          <w:rFonts w:hint="eastAsia" w:ascii="仿宋" w:hAnsi="仿宋" w:eastAsia="仿宋" w:cs="仿宋"/>
          <w:sz w:val="21"/>
        </w:rPr>
      </w:pPr>
      <w:r>
        <w:rPr>
          <w:rFonts w:hint="eastAsia" w:ascii="仿宋" w:hAnsi="仿宋" w:eastAsia="仿宋" w:cs="仿宋"/>
          <w:sz w:val="21"/>
          <w:lang w:eastAsia="zh-CN"/>
        </w:rPr>
        <w:t>降低成本措施；</w:t>
      </w:r>
    </w:p>
    <w:p w14:paraId="6E73B056">
      <w:pPr>
        <w:pStyle w:val="26"/>
        <w:numPr>
          <w:ilvl w:val="0"/>
          <w:numId w:val="48"/>
        </w:numPr>
        <w:tabs>
          <w:tab w:val="left" w:pos="2258"/>
        </w:tabs>
        <w:spacing w:before="142" w:after="0" w:line="240" w:lineRule="auto"/>
        <w:ind w:left="2257" w:right="0" w:hanging="661"/>
        <w:jc w:val="both"/>
        <w:rPr>
          <w:rFonts w:hint="eastAsia" w:ascii="仿宋" w:hAnsi="仿宋" w:eastAsia="仿宋" w:cs="仿宋"/>
          <w:sz w:val="21"/>
        </w:rPr>
      </w:pPr>
      <w:r>
        <w:rPr>
          <w:rFonts w:hint="eastAsia" w:ascii="仿宋" w:hAnsi="仿宋" w:eastAsia="仿宋" w:cs="仿宋"/>
          <w:snapToGrid w:val="0"/>
          <w:color w:val="000000"/>
          <w:kern w:val="2"/>
          <w:sz w:val="21"/>
          <w:szCs w:val="21"/>
          <w:highlight w:val="none"/>
          <w:lang w:eastAsia="zh-CN"/>
        </w:rPr>
        <w:t>任何可能的紧急情况的处理措施；</w:t>
      </w:r>
    </w:p>
    <w:p w14:paraId="5240BEB7">
      <w:pPr>
        <w:pStyle w:val="26"/>
        <w:numPr>
          <w:ilvl w:val="0"/>
          <w:numId w:val="48"/>
        </w:numPr>
        <w:tabs>
          <w:tab w:val="left" w:pos="2258"/>
        </w:tabs>
        <w:spacing w:before="139" w:after="0" w:line="240" w:lineRule="auto"/>
        <w:ind w:left="2257" w:right="0" w:hanging="661"/>
        <w:jc w:val="both"/>
        <w:rPr>
          <w:rFonts w:hint="eastAsia" w:ascii="仿宋" w:hAnsi="仿宋" w:eastAsia="仿宋" w:cs="仿宋"/>
          <w:sz w:val="21"/>
        </w:rPr>
      </w:pPr>
      <w:r>
        <w:rPr>
          <w:rFonts w:hint="eastAsia" w:ascii="仿宋" w:hAnsi="仿宋" w:eastAsia="仿宋" w:cs="仿宋"/>
          <w:sz w:val="21"/>
        </w:rPr>
        <w:t>冬季或雨季施工方案；</w:t>
      </w:r>
    </w:p>
    <w:p w14:paraId="67E6B7F2">
      <w:pPr>
        <w:pStyle w:val="26"/>
        <w:numPr>
          <w:ilvl w:val="0"/>
          <w:numId w:val="48"/>
        </w:numPr>
        <w:tabs>
          <w:tab w:val="left" w:pos="2258"/>
        </w:tabs>
        <w:spacing w:before="139" w:after="0" w:line="364" w:lineRule="auto"/>
        <w:ind w:left="2257" w:right="1055" w:hanging="660"/>
        <w:jc w:val="both"/>
        <w:rPr>
          <w:rFonts w:hint="eastAsia" w:ascii="仿宋" w:hAnsi="仿宋" w:eastAsia="仿宋" w:cs="仿宋"/>
          <w:sz w:val="21"/>
        </w:rPr>
      </w:pPr>
      <w:r>
        <w:rPr>
          <w:rFonts w:hint="eastAsia" w:ascii="仿宋" w:hAnsi="仿宋" w:eastAsia="仿宋" w:cs="仿宋"/>
          <w:w w:val="95"/>
          <w:sz w:val="21"/>
        </w:rPr>
        <w:t>施工现场总平面布置（供应商应递交一份施工总平面图，绘出现场临时设施布置图表并附文字说明，说明临时设施、加工车间、现场办公、设备及仓储、供</w:t>
      </w:r>
      <w:r>
        <w:rPr>
          <w:rFonts w:hint="eastAsia" w:ascii="仿宋" w:hAnsi="仿宋" w:eastAsia="仿宋" w:cs="仿宋"/>
          <w:sz w:val="21"/>
        </w:rPr>
        <w:t>电、供水、卫生、生活、道路、消防等设施的情况和布置）；</w:t>
      </w:r>
    </w:p>
    <w:p w14:paraId="60E838C3">
      <w:pPr>
        <w:pStyle w:val="26"/>
        <w:numPr>
          <w:ilvl w:val="0"/>
          <w:numId w:val="48"/>
        </w:numPr>
        <w:tabs>
          <w:tab w:val="left" w:pos="2258"/>
        </w:tabs>
        <w:spacing w:before="0" w:after="0" w:line="269" w:lineRule="exact"/>
        <w:ind w:left="2257" w:right="0" w:hanging="661"/>
        <w:jc w:val="both"/>
        <w:rPr>
          <w:rFonts w:hint="eastAsia" w:ascii="仿宋" w:hAnsi="仿宋" w:eastAsia="仿宋" w:cs="仿宋"/>
          <w:sz w:val="21"/>
        </w:rPr>
      </w:pPr>
      <w:r>
        <w:rPr>
          <w:rFonts w:hint="eastAsia" w:ascii="仿宋" w:hAnsi="仿宋" w:eastAsia="仿宋" w:cs="仿宋"/>
          <w:sz w:val="21"/>
        </w:rPr>
        <w:t>项目组织管理机构；</w:t>
      </w:r>
    </w:p>
    <w:p w14:paraId="469601A1">
      <w:pPr>
        <w:pStyle w:val="26"/>
        <w:numPr>
          <w:ilvl w:val="0"/>
          <w:numId w:val="48"/>
        </w:numPr>
        <w:tabs>
          <w:tab w:val="left" w:pos="2258"/>
        </w:tabs>
        <w:spacing w:before="139" w:after="0" w:line="240" w:lineRule="auto"/>
        <w:ind w:left="2257" w:right="0" w:hanging="661"/>
        <w:jc w:val="left"/>
        <w:rPr>
          <w:rFonts w:hint="eastAsia" w:ascii="仿宋" w:hAnsi="仿宋" w:eastAsia="仿宋" w:cs="仿宋"/>
          <w:sz w:val="21"/>
        </w:rPr>
      </w:pPr>
      <w:r>
        <w:rPr>
          <w:rFonts w:hint="eastAsia" w:ascii="仿宋" w:hAnsi="仿宋" w:eastAsia="仿宋" w:cs="仿宋"/>
          <w:sz w:val="21"/>
        </w:rPr>
        <w:t>采购文件规定的其他内容</w:t>
      </w:r>
      <w:r>
        <w:rPr>
          <w:rFonts w:hint="eastAsia" w:ascii="仿宋" w:hAnsi="仿宋" w:eastAsia="仿宋" w:cs="仿宋"/>
          <w:sz w:val="21"/>
          <w:lang w:eastAsia="zh-CN"/>
        </w:rPr>
        <w:t>；</w:t>
      </w:r>
    </w:p>
    <w:p w14:paraId="70CCA068">
      <w:pPr>
        <w:pStyle w:val="26"/>
        <w:numPr>
          <w:ilvl w:val="0"/>
          <w:numId w:val="48"/>
        </w:numPr>
        <w:tabs>
          <w:tab w:val="left" w:pos="2258"/>
        </w:tabs>
        <w:spacing w:before="139" w:after="0" w:line="240" w:lineRule="auto"/>
        <w:ind w:left="2257" w:right="0" w:hanging="661"/>
        <w:jc w:val="left"/>
        <w:rPr>
          <w:rFonts w:hint="eastAsia" w:ascii="仿宋" w:hAnsi="仿宋" w:eastAsia="仿宋" w:cs="仿宋"/>
          <w:sz w:val="21"/>
        </w:rPr>
      </w:pPr>
      <w:r>
        <w:rPr>
          <w:rFonts w:hint="eastAsia" w:ascii="仿宋" w:hAnsi="仿宋" w:eastAsia="仿宋" w:cs="仿宋"/>
          <w:sz w:val="21"/>
          <w:lang w:eastAsia="zh-CN"/>
        </w:rPr>
        <w:t>包括但不限于以上内容</w:t>
      </w:r>
      <w:r>
        <w:rPr>
          <w:rFonts w:hint="eastAsia" w:ascii="仿宋" w:hAnsi="仿宋" w:eastAsia="仿宋" w:cs="仿宋"/>
          <w:sz w:val="21"/>
        </w:rPr>
        <w:t>。</w:t>
      </w:r>
    </w:p>
    <w:p w14:paraId="77020F6E">
      <w:pPr>
        <w:pStyle w:val="26"/>
        <w:numPr>
          <w:ilvl w:val="0"/>
          <w:numId w:val="47"/>
        </w:numPr>
        <w:tabs>
          <w:tab w:val="left" w:pos="1809"/>
        </w:tabs>
        <w:spacing w:before="139" w:after="0" w:line="364" w:lineRule="auto"/>
        <w:ind w:left="1933" w:right="2228" w:hanging="336"/>
        <w:jc w:val="left"/>
        <w:rPr>
          <w:rFonts w:hint="eastAsia" w:ascii="仿宋" w:hAnsi="仿宋" w:eastAsia="仿宋" w:cs="仿宋"/>
          <w:sz w:val="21"/>
        </w:rPr>
      </w:pPr>
      <w:r>
        <w:rPr>
          <w:rFonts w:hint="eastAsia" w:ascii="仿宋" w:hAnsi="仿宋" w:eastAsia="仿宋" w:cs="仿宋"/>
          <w:w w:val="95"/>
          <w:sz w:val="21"/>
        </w:rPr>
        <w:t>施工组织设计除采用文字表述外可附下列图表，图表及格式要求附后。</w:t>
      </w:r>
      <w:r>
        <w:rPr>
          <w:rFonts w:hint="eastAsia" w:ascii="仿宋" w:hAnsi="仿宋" w:eastAsia="仿宋" w:cs="仿宋"/>
          <w:spacing w:val="20"/>
          <w:w w:val="95"/>
          <w:sz w:val="21"/>
        </w:rPr>
        <w:t xml:space="preserve"> </w:t>
      </w:r>
      <w:r>
        <w:rPr>
          <w:rFonts w:hint="eastAsia" w:ascii="仿宋" w:hAnsi="仿宋" w:eastAsia="仿宋" w:cs="仿宋"/>
          <w:sz w:val="21"/>
        </w:rPr>
        <w:t>附表一 拟投入本工程的主要施工设备表</w:t>
      </w:r>
    </w:p>
    <w:p w14:paraId="5DAF0FFE">
      <w:pPr>
        <w:pStyle w:val="13"/>
        <w:spacing w:line="367" w:lineRule="auto"/>
        <w:ind w:left="1933" w:right="4201"/>
        <w:rPr>
          <w:rFonts w:hint="eastAsia" w:ascii="仿宋" w:hAnsi="仿宋" w:eastAsia="仿宋" w:cs="仿宋"/>
        </w:rPr>
      </w:pPr>
      <w:r>
        <w:rPr>
          <w:rFonts w:hint="eastAsia" w:ascii="仿宋" w:hAnsi="仿宋" w:eastAsia="仿宋" w:cs="仿宋"/>
        </w:rPr>
        <w:t>附表二 拟配备本工程的试验和检测仪器设备表附表三 劳动力计划表</w:t>
      </w:r>
    </w:p>
    <w:p w14:paraId="66A14470">
      <w:pPr>
        <w:pStyle w:val="13"/>
        <w:spacing w:line="364" w:lineRule="auto"/>
        <w:ind w:left="1933" w:right="4412"/>
        <w:rPr>
          <w:rFonts w:hint="eastAsia" w:ascii="仿宋" w:hAnsi="仿宋" w:eastAsia="仿宋" w:cs="仿宋"/>
        </w:rPr>
      </w:pPr>
      <w:r>
        <w:rPr>
          <w:rFonts w:hint="eastAsia" w:ascii="仿宋" w:hAnsi="仿宋" w:eastAsia="仿宋" w:cs="仿宋"/>
        </w:rPr>
        <w:t>附表四 计划开、竣工日期和施工进度网络图附表五 施工总平面图</w:t>
      </w:r>
    </w:p>
    <w:p w14:paraId="68B79B25">
      <w:pPr>
        <w:pStyle w:val="13"/>
        <w:ind w:left="1933"/>
        <w:rPr>
          <w:rFonts w:hint="eastAsia" w:ascii="仿宋" w:hAnsi="仿宋" w:eastAsia="仿宋" w:cs="仿宋"/>
        </w:rPr>
      </w:pPr>
      <w:r>
        <w:rPr>
          <w:rFonts w:hint="eastAsia" w:ascii="仿宋" w:hAnsi="仿宋" w:eastAsia="仿宋" w:cs="仿宋"/>
          <w:spacing w:val="9"/>
        </w:rPr>
        <w:t>附表六 临时用地表</w:t>
      </w:r>
    </w:p>
    <w:p w14:paraId="30005880">
      <w:pPr>
        <w:spacing w:after="0"/>
        <w:rPr>
          <w:rFonts w:hint="eastAsia" w:ascii="仿宋" w:hAnsi="仿宋" w:eastAsia="仿宋" w:cs="仿宋"/>
        </w:rPr>
        <w:sectPr>
          <w:pgSz w:w="11910" w:h="16840"/>
          <w:pgMar w:top="1380" w:right="740" w:bottom="1160" w:left="620" w:header="0" w:footer="811" w:gutter="0"/>
          <w:cols w:space="720" w:num="1"/>
        </w:sectPr>
      </w:pPr>
    </w:p>
    <w:p w14:paraId="16E6E869">
      <w:pPr>
        <w:spacing w:before="45"/>
        <w:ind w:left="1177" w:right="0" w:firstLine="0"/>
        <w:jc w:val="left"/>
        <w:rPr>
          <w:rFonts w:hint="eastAsia" w:ascii="仿宋" w:hAnsi="仿宋" w:eastAsia="仿宋" w:cs="仿宋"/>
          <w:sz w:val="28"/>
        </w:rPr>
      </w:pPr>
      <w:r>
        <w:rPr>
          <w:rFonts w:hint="eastAsia" w:ascii="仿宋" w:hAnsi="仿宋" w:eastAsia="仿宋" w:cs="仿宋"/>
          <w:sz w:val="28"/>
        </w:rPr>
        <w:t>附表一：拟投入本工程的主要施工设备表</w:t>
      </w:r>
    </w:p>
    <w:p w14:paraId="48401193">
      <w:pPr>
        <w:pStyle w:val="13"/>
        <w:rPr>
          <w:rFonts w:hint="eastAsia" w:ascii="仿宋" w:hAnsi="仿宋" w:eastAsia="仿宋" w:cs="仿宋"/>
          <w:sz w:val="20"/>
        </w:rPr>
      </w:pPr>
    </w:p>
    <w:p w14:paraId="00799ABF">
      <w:pPr>
        <w:pStyle w:val="13"/>
        <w:rPr>
          <w:rFonts w:hint="eastAsia" w:ascii="仿宋" w:hAnsi="仿宋" w:eastAsia="仿宋" w:cs="仿宋"/>
          <w:sz w:val="16"/>
        </w:rPr>
      </w:pPr>
    </w:p>
    <w:tbl>
      <w:tblPr>
        <w:tblStyle w:val="20"/>
        <w:tblW w:w="0" w:type="auto"/>
        <w:tblInd w:w="9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6"/>
        <w:gridCol w:w="1087"/>
        <w:gridCol w:w="761"/>
        <w:gridCol w:w="991"/>
        <w:gridCol w:w="672"/>
        <w:gridCol w:w="739"/>
        <w:gridCol w:w="1213"/>
        <w:gridCol w:w="875"/>
        <w:gridCol w:w="1055"/>
        <w:gridCol w:w="691"/>
      </w:tblGrid>
      <w:tr w14:paraId="18C9E0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5" w:hRule="atLeast"/>
        </w:trPr>
        <w:tc>
          <w:tcPr>
            <w:tcW w:w="666" w:type="dxa"/>
          </w:tcPr>
          <w:p w14:paraId="56AADA5A">
            <w:pPr>
              <w:pStyle w:val="27"/>
              <w:spacing w:before="1"/>
              <w:rPr>
                <w:rFonts w:hint="eastAsia" w:ascii="仿宋" w:hAnsi="仿宋" w:eastAsia="仿宋" w:cs="仿宋"/>
                <w:sz w:val="23"/>
              </w:rPr>
            </w:pPr>
          </w:p>
          <w:p w14:paraId="00D1A64E">
            <w:pPr>
              <w:pStyle w:val="27"/>
              <w:spacing w:before="1"/>
              <w:ind w:left="108"/>
              <w:rPr>
                <w:rFonts w:hint="eastAsia" w:ascii="仿宋" w:hAnsi="仿宋" w:eastAsia="仿宋" w:cs="仿宋"/>
                <w:sz w:val="21"/>
              </w:rPr>
            </w:pPr>
            <w:r>
              <w:rPr>
                <w:rFonts w:hint="eastAsia" w:ascii="仿宋" w:hAnsi="仿宋" w:eastAsia="仿宋" w:cs="仿宋"/>
                <w:sz w:val="21"/>
              </w:rPr>
              <w:t>序号</w:t>
            </w:r>
          </w:p>
        </w:tc>
        <w:tc>
          <w:tcPr>
            <w:tcW w:w="1087" w:type="dxa"/>
          </w:tcPr>
          <w:p w14:paraId="64F78746">
            <w:pPr>
              <w:pStyle w:val="27"/>
              <w:spacing w:before="1"/>
              <w:rPr>
                <w:rFonts w:hint="eastAsia" w:ascii="仿宋" w:hAnsi="仿宋" w:eastAsia="仿宋" w:cs="仿宋"/>
                <w:sz w:val="23"/>
              </w:rPr>
            </w:pPr>
          </w:p>
          <w:p w14:paraId="609896AC">
            <w:pPr>
              <w:pStyle w:val="27"/>
              <w:spacing w:before="1"/>
              <w:ind w:left="121"/>
              <w:rPr>
                <w:rFonts w:hint="eastAsia" w:ascii="仿宋" w:hAnsi="仿宋" w:eastAsia="仿宋" w:cs="仿宋"/>
                <w:sz w:val="21"/>
              </w:rPr>
            </w:pPr>
            <w:r>
              <w:rPr>
                <w:rFonts w:hint="eastAsia" w:ascii="仿宋" w:hAnsi="仿宋" w:eastAsia="仿宋" w:cs="仿宋"/>
                <w:sz w:val="21"/>
              </w:rPr>
              <w:t>设备名称</w:t>
            </w:r>
          </w:p>
        </w:tc>
        <w:tc>
          <w:tcPr>
            <w:tcW w:w="761" w:type="dxa"/>
          </w:tcPr>
          <w:p w14:paraId="28EB45A3">
            <w:pPr>
              <w:pStyle w:val="27"/>
              <w:spacing w:before="162" w:line="242" w:lineRule="auto"/>
              <w:ind w:left="169" w:right="161"/>
              <w:rPr>
                <w:rFonts w:hint="eastAsia" w:ascii="仿宋" w:hAnsi="仿宋" w:eastAsia="仿宋" w:cs="仿宋"/>
                <w:sz w:val="21"/>
              </w:rPr>
            </w:pPr>
            <w:r>
              <w:rPr>
                <w:rFonts w:hint="eastAsia" w:ascii="仿宋" w:hAnsi="仿宋" w:eastAsia="仿宋" w:cs="仿宋"/>
                <w:spacing w:val="-3"/>
                <w:sz w:val="21"/>
              </w:rPr>
              <w:t>型号规格</w:t>
            </w:r>
          </w:p>
        </w:tc>
        <w:tc>
          <w:tcPr>
            <w:tcW w:w="991" w:type="dxa"/>
          </w:tcPr>
          <w:p w14:paraId="4219F99B">
            <w:pPr>
              <w:pStyle w:val="27"/>
              <w:spacing w:before="1"/>
              <w:rPr>
                <w:rFonts w:hint="eastAsia" w:ascii="仿宋" w:hAnsi="仿宋" w:eastAsia="仿宋" w:cs="仿宋"/>
                <w:sz w:val="23"/>
              </w:rPr>
            </w:pPr>
          </w:p>
          <w:p w14:paraId="211E0792">
            <w:pPr>
              <w:pStyle w:val="27"/>
              <w:spacing w:before="1"/>
              <w:ind w:left="284"/>
              <w:rPr>
                <w:rFonts w:hint="eastAsia" w:ascii="仿宋" w:hAnsi="仿宋" w:eastAsia="仿宋" w:cs="仿宋"/>
                <w:sz w:val="21"/>
              </w:rPr>
            </w:pPr>
            <w:r>
              <w:rPr>
                <w:rFonts w:hint="eastAsia" w:ascii="仿宋" w:hAnsi="仿宋" w:eastAsia="仿宋" w:cs="仿宋"/>
                <w:sz w:val="21"/>
              </w:rPr>
              <w:t>数量</w:t>
            </w:r>
          </w:p>
        </w:tc>
        <w:tc>
          <w:tcPr>
            <w:tcW w:w="672" w:type="dxa"/>
          </w:tcPr>
          <w:p w14:paraId="5D222EEB">
            <w:pPr>
              <w:pStyle w:val="27"/>
              <w:spacing w:before="162" w:line="242" w:lineRule="auto"/>
              <w:ind w:left="126" w:right="115"/>
              <w:rPr>
                <w:rFonts w:hint="eastAsia" w:ascii="仿宋" w:hAnsi="仿宋" w:eastAsia="仿宋" w:cs="仿宋"/>
                <w:sz w:val="21"/>
              </w:rPr>
            </w:pPr>
            <w:r>
              <w:rPr>
                <w:rFonts w:hint="eastAsia" w:ascii="仿宋" w:hAnsi="仿宋" w:eastAsia="仿宋" w:cs="仿宋"/>
                <w:spacing w:val="-3"/>
                <w:sz w:val="21"/>
              </w:rPr>
              <w:t>国别产地</w:t>
            </w:r>
          </w:p>
        </w:tc>
        <w:tc>
          <w:tcPr>
            <w:tcW w:w="739" w:type="dxa"/>
          </w:tcPr>
          <w:p w14:paraId="16C01ABE">
            <w:pPr>
              <w:pStyle w:val="27"/>
              <w:spacing w:before="162" w:line="242" w:lineRule="auto"/>
              <w:ind w:left="157" w:right="151"/>
              <w:rPr>
                <w:rFonts w:hint="eastAsia" w:ascii="仿宋" w:hAnsi="仿宋" w:eastAsia="仿宋" w:cs="仿宋"/>
                <w:sz w:val="21"/>
              </w:rPr>
            </w:pPr>
            <w:r>
              <w:rPr>
                <w:rFonts w:hint="eastAsia" w:ascii="仿宋" w:hAnsi="仿宋" w:eastAsia="仿宋" w:cs="仿宋"/>
                <w:spacing w:val="-3"/>
                <w:sz w:val="21"/>
              </w:rPr>
              <w:t>制造年份</w:t>
            </w:r>
          </w:p>
        </w:tc>
        <w:tc>
          <w:tcPr>
            <w:tcW w:w="1213" w:type="dxa"/>
          </w:tcPr>
          <w:p w14:paraId="758B9105">
            <w:pPr>
              <w:pStyle w:val="27"/>
              <w:spacing w:before="162"/>
              <w:ind w:left="186"/>
              <w:rPr>
                <w:rFonts w:hint="eastAsia" w:ascii="仿宋" w:hAnsi="仿宋" w:eastAsia="仿宋" w:cs="仿宋"/>
                <w:sz w:val="21"/>
              </w:rPr>
            </w:pPr>
            <w:r>
              <w:rPr>
                <w:rFonts w:hint="eastAsia" w:ascii="仿宋" w:hAnsi="仿宋" w:eastAsia="仿宋" w:cs="仿宋"/>
                <w:sz w:val="21"/>
              </w:rPr>
              <w:t>额定功率</w:t>
            </w:r>
          </w:p>
          <w:p w14:paraId="38EFC28C">
            <w:pPr>
              <w:pStyle w:val="27"/>
              <w:spacing w:before="2"/>
              <w:ind w:left="289"/>
              <w:rPr>
                <w:rFonts w:hint="eastAsia" w:ascii="仿宋" w:hAnsi="仿宋" w:eastAsia="仿宋" w:cs="仿宋"/>
                <w:sz w:val="21"/>
              </w:rPr>
            </w:pPr>
            <w:r>
              <w:rPr>
                <w:rFonts w:hint="eastAsia" w:ascii="仿宋" w:hAnsi="仿宋" w:eastAsia="仿宋" w:cs="仿宋"/>
                <w:sz w:val="21"/>
              </w:rPr>
              <w:t>（KW）</w:t>
            </w:r>
          </w:p>
        </w:tc>
        <w:tc>
          <w:tcPr>
            <w:tcW w:w="875" w:type="dxa"/>
          </w:tcPr>
          <w:p w14:paraId="34807047">
            <w:pPr>
              <w:pStyle w:val="27"/>
              <w:spacing w:before="162" w:line="242" w:lineRule="auto"/>
              <w:ind w:left="332" w:right="113" w:hanging="212"/>
              <w:rPr>
                <w:rFonts w:hint="eastAsia" w:ascii="仿宋" w:hAnsi="仿宋" w:eastAsia="仿宋" w:cs="仿宋"/>
                <w:sz w:val="21"/>
              </w:rPr>
            </w:pPr>
            <w:r>
              <w:rPr>
                <w:rFonts w:hint="eastAsia" w:ascii="仿宋" w:hAnsi="仿宋" w:eastAsia="仿宋" w:cs="仿宋"/>
                <w:spacing w:val="-2"/>
                <w:sz w:val="21"/>
              </w:rPr>
              <w:t>生产能</w:t>
            </w:r>
            <w:r>
              <w:rPr>
                <w:rFonts w:hint="eastAsia" w:ascii="仿宋" w:hAnsi="仿宋" w:eastAsia="仿宋" w:cs="仿宋"/>
                <w:sz w:val="21"/>
              </w:rPr>
              <w:t>力</w:t>
            </w:r>
          </w:p>
        </w:tc>
        <w:tc>
          <w:tcPr>
            <w:tcW w:w="1055" w:type="dxa"/>
          </w:tcPr>
          <w:p w14:paraId="71269CB5">
            <w:pPr>
              <w:pStyle w:val="27"/>
              <w:spacing w:before="162" w:line="242" w:lineRule="auto"/>
              <w:ind w:left="210" w:right="203"/>
              <w:rPr>
                <w:rFonts w:hint="eastAsia" w:ascii="仿宋" w:hAnsi="仿宋" w:eastAsia="仿宋" w:cs="仿宋"/>
                <w:sz w:val="21"/>
              </w:rPr>
            </w:pPr>
            <w:r>
              <w:rPr>
                <w:rFonts w:hint="eastAsia" w:ascii="仿宋" w:hAnsi="仿宋" w:eastAsia="仿宋" w:cs="仿宋"/>
                <w:spacing w:val="-2"/>
                <w:sz w:val="21"/>
              </w:rPr>
              <w:t>用于施工部位</w:t>
            </w:r>
          </w:p>
        </w:tc>
        <w:tc>
          <w:tcPr>
            <w:tcW w:w="691" w:type="dxa"/>
          </w:tcPr>
          <w:p w14:paraId="33A9EB92">
            <w:pPr>
              <w:pStyle w:val="27"/>
              <w:spacing w:before="1"/>
              <w:rPr>
                <w:rFonts w:hint="eastAsia" w:ascii="仿宋" w:hAnsi="仿宋" w:eastAsia="仿宋" w:cs="仿宋"/>
                <w:sz w:val="23"/>
              </w:rPr>
            </w:pPr>
          </w:p>
          <w:p w14:paraId="3A1F1957">
            <w:pPr>
              <w:pStyle w:val="27"/>
              <w:spacing w:before="1"/>
              <w:ind w:left="134"/>
              <w:rPr>
                <w:rFonts w:hint="eastAsia" w:ascii="仿宋" w:hAnsi="仿宋" w:eastAsia="仿宋" w:cs="仿宋"/>
                <w:sz w:val="21"/>
              </w:rPr>
            </w:pPr>
            <w:r>
              <w:rPr>
                <w:rFonts w:hint="eastAsia" w:ascii="仿宋" w:hAnsi="仿宋" w:eastAsia="仿宋" w:cs="仿宋"/>
                <w:sz w:val="21"/>
              </w:rPr>
              <w:t>备注</w:t>
            </w:r>
          </w:p>
        </w:tc>
      </w:tr>
      <w:tr w14:paraId="2F1E1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71B7B8A1">
            <w:pPr>
              <w:pStyle w:val="27"/>
              <w:rPr>
                <w:rFonts w:hint="eastAsia" w:ascii="仿宋" w:hAnsi="仿宋" w:eastAsia="仿宋" w:cs="仿宋"/>
                <w:sz w:val="22"/>
              </w:rPr>
            </w:pPr>
          </w:p>
        </w:tc>
        <w:tc>
          <w:tcPr>
            <w:tcW w:w="1087" w:type="dxa"/>
          </w:tcPr>
          <w:p w14:paraId="639979FC">
            <w:pPr>
              <w:pStyle w:val="27"/>
              <w:rPr>
                <w:rFonts w:hint="eastAsia" w:ascii="仿宋" w:hAnsi="仿宋" w:eastAsia="仿宋" w:cs="仿宋"/>
                <w:sz w:val="22"/>
              </w:rPr>
            </w:pPr>
          </w:p>
        </w:tc>
        <w:tc>
          <w:tcPr>
            <w:tcW w:w="761" w:type="dxa"/>
          </w:tcPr>
          <w:p w14:paraId="06896745">
            <w:pPr>
              <w:pStyle w:val="27"/>
              <w:rPr>
                <w:rFonts w:hint="eastAsia" w:ascii="仿宋" w:hAnsi="仿宋" w:eastAsia="仿宋" w:cs="仿宋"/>
                <w:sz w:val="22"/>
              </w:rPr>
            </w:pPr>
          </w:p>
        </w:tc>
        <w:tc>
          <w:tcPr>
            <w:tcW w:w="991" w:type="dxa"/>
          </w:tcPr>
          <w:p w14:paraId="0FB79012">
            <w:pPr>
              <w:pStyle w:val="27"/>
              <w:rPr>
                <w:rFonts w:hint="eastAsia" w:ascii="仿宋" w:hAnsi="仿宋" w:eastAsia="仿宋" w:cs="仿宋"/>
                <w:sz w:val="22"/>
              </w:rPr>
            </w:pPr>
          </w:p>
        </w:tc>
        <w:tc>
          <w:tcPr>
            <w:tcW w:w="672" w:type="dxa"/>
          </w:tcPr>
          <w:p w14:paraId="74B0B25D">
            <w:pPr>
              <w:pStyle w:val="27"/>
              <w:rPr>
                <w:rFonts w:hint="eastAsia" w:ascii="仿宋" w:hAnsi="仿宋" w:eastAsia="仿宋" w:cs="仿宋"/>
                <w:sz w:val="22"/>
              </w:rPr>
            </w:pPr>
          </w:p>
        </w:tc>
        <w:tc>
          <w:tcPr>
            <w:tcW w:w="739" w:type="dxa"/>
          </w:tcPr>
          <w:p w14:paraId="1530DF7E">
            <w:pPr>
              <w:pStyle w:val="27"/>
              <w:rPr>
                <w:rFonts w:hint="eastAsia" w:ascii="仿宋" w:hAnsi="仿宋" w:eastAsia="仿宋" w:cs="仿宋"/>
                <w:sz w:val="22"/>
              </w:rPr>
            </w:pPr>
          </w:p>
        </w:tc>
        <w:tc>
          <w:tcPr>
            <w:tcW w:w="1213" w:type="dxa"/>
          </w:tcPr>
          <w:p w14:paraId="0E239738">
            <w:pPr>
              <w:pStyle w:val="27"/>
              <w:rPr>
                <w:rFonts w:hint="eastAsia" w:ascii="仿宋" w:hAnsi="仿宋" w:eastAsia="仿宋" w:cs="仿宋"/>
                <w:sz w:val="22"/>
              </w:rPr>
            </w:pPr>
          </w:p>
        </w:tc>
        <w:tc>
          <w:tcPr>
            <w:tcW w:w="875" w:type="dxa"/>
          </w:tcPr>
          <w:p w14:paraId="1BB4816F">
            <w:pPr>
              <w:pStyle w:val="27"/>
              <w:rPr>
                <w:rFonts w:hint="eastAsia" w:ascii="仿宋" w:hAnsi="仿宋" w:eastAsia="仿宋" w:cs="仿宋"/>
                <w:sz w:val="22"/>
              </w:rPr>
            </w:pPr>
          </w:p>
        </w:tc>
        <w:tc>
          <w:tcPr>
            <w:tcW w:w="1055" w:type="dxa"/>
          </w:tcPr>
          <w:p w14:paraId="1A05003D">
            <w:pPr>
              <w:pStyle w:val="27"/>
              <w:rPr>
                <w:rFonts w:hint="eastAsia" w:ascii="仿宋" w:hAnsi="仿宋" w:eastAsia="仿宋" w:cs="仿宋"/>
                <w:sz w:val="22"/>
              </w:rPr>
            </w:pPr>
          </w:p>
        </w:tc>
        <w:tc>
          <w:tcPr>
            <w:tcW w:w="691" w:type="dxa"/>
          </w:tcPr>
          <w:p w14:paraId="496FCA48">
            <w:pPr>
              <w:pStyle w:val="27"/>
              <w:rPr>
                <w:rFonts w:hint="eastAsia" w:ascii="仿宋" w:hAnsi="仿宋" w:eastAsia="仿宋" w:cs="仿宋"/>
                <w:sz w:val="22"/>
              </w:rPr>
            </w:pPr>
          </w:p>
        </w:tc>
      </w:tr>
      <w:tr w14:paraId="7D04A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64087487">
            <w:pPr>
              <w:pStyle w:val="27"/>
              <w:rPr>
                <w:rFonts w:hint="eastAsia" w:ascii="仿宋" w:hAnsi="仿宋" w:eastAsia="仿宋" w:cs="仿宋"/>
                <w:sz w:val="22"/>
              </w:rPr>
            </w:pPr>
          </w:p>
        </w:tc>
        <w:tc>
          <w:tcPr>
            <w:tcW w:w="1087" w:type="dxa"/>
          </w:tcPr>
          <w:p w14:paraId="26E93447">
            <w:pPr>
              <w:pStyle w:val="27"/>
              <w:rPr>
                <w:rFonts w:hint="eastAsia" w:ascii="仿宋" w:hAnsi="仿宋" w:eastAsia="仿宋" w:cs="仿宋"/>
                <w:sz w:val="22"/>
              </w:rPr>
            </w:pPr>
          </w:p>
        </w:tc>
        <w:tc>
          <w:tcPr>
            <w:tcW w:w="761" w:type="dxa"/>
          </w:tcPr>
          <w:p w14:paraId="63B4E7FB">
            <w:pPr>
              <w:pStyle w:val="27"/>
              <w:rPr>
                <w:rFonts w:hint="eastAsia" w:ascii="仿宋" w:hAnsi="仿宋" w:eastAsia="仿宋" w:cs="仿宋"/>
                <w:sz w:val="22"/>
              </w:rPr>
            </w:pPr>
          </w:p>
        </w:tc>
        <w:tc>
          <w:tcPr>
            <w:tcW w:w="991" w:type="dxa"/>
          </w:tcPr>
          <w:p w14:paraId="613A905D">
            <w:pPr>
              <w:pStyle w:val="27"/>
              <w:rPr>
                <w:rFonts w:hint="eastAsia" w:ascii="仿宋" w:hAnsi="仿宋" w:eastAsia="仿宋" w:cs="仿宋"/>
                <w:sz w:val="22"/>
              </w:rPr>
            </w:pPr>
          </w:p>
        </w:tc>
        <w:tc>
          <w:tcPr>
            <w:tcW w:w="672" w:type="dxa"/>
          </w:tcPr>
          <w:p w14:paraId="447AAC6F">
            <w:pPr>
              <w:pStyle w:val="27"/>
              <w:rPr>
                <w:rFonts w:hint="eastAsia" w:ascii="仿宋" w:hAnsi="仿宋" w:eastAsia="仿宋" w:cs="仿宋"/>
                <w:sz w:val="22"/>
              </w:rPr>
            </w:pPr>
          </w:p>
        </w:tc>
        <w:tc>
          <w:tcPr>
            <w:tcW w:w="739" w:type="dxa"/>
          </w:tcPr>
          <w:p w14:paraId="2728CA61">
            <w:pPr>
              <w:pStyle w:val="27"/>
              <w:rPr>
                <w:rFonts w:hint="eastAsia" w:ascii="仿宋" w:hAnsi="仿宋" w:eastAsia="仿宋" w:cs="仿宋"/>
                <w:sz w:val="22"/>
              </w:rPr>
            </w:pPr>
          </w:p>
        </w:tc>
        <w:tc>
          <w:tcPr>
            <w:tcW w:w="1213" w:type="dxa"/>
          </w:tcPr>
          <w:p w14:paraId="2EDE4EC3">
            <w:pPr>
              <w:pStyle w:val="27"/>
              <w:rPr>
                <w:rFonts w:hint="eastAsia" w:ascii="仿宋" w:hAnsi="仿宋" w:eastAsia="仿宋" w:cs="仿宋"/>
                <w:sz w:val="22"/>
              </w:rPr>
            </w:pPr>
          </w:p>
        </w:tc>
        <w:tc>
          <w:tcPr>
            <w:tcW w:w="875" w:type="dxa"/>
          </w:tcPr>
          <w:p w14:paraId="1276FB52">
            <w:pPr>
              <w:pStyle w:val="27"/>
              <w:rPr>
                <w:rFonts w:hint="eastAsia" w:ascii="仿宋" w:hAnsi="仿宋" w:eastAsia="仿宋" w:cs="仿宋"/>
                <w:sz w:val="22"/>
              </w:rPr>
            </w:pPr>
          </w:p>
        </w:tc>
        <w:tc>
          <w:tcPr>
            <w:tcW w:w="1055" w:type="dxa"/>
          </w:tcPr>
          <w:p w14:paraId="1A85A05F">
            <w:pPr>
              <w:pStyle w:val="27"/>
              <w:rPr>
                <w:rFonts w:hint="eastAsia" w:ascii="仿宋" w:hAnsi="仿宋" w:eastAsia="仿宋" w:cs="仿宋"/>
                <w:sz w:val="22"/>
              </w:rPr>
            </w:pPr>
          </w:p>
        </w:tc>
        <w:tc>
          <w:tcPr>
            <w:tcW w:w="691" w:type="dxa"/>
          </w:tcPr>
          <w:p w14:paraId="5ECF1030">
            <w:pPr>
              <w:pStyle w:val="27"/>
              <w:rPr>
                <w:rFonts w:hint="eastAsia" w:ascii="仿宋" w:hAnsi="仿宋" w:eastAsia="仿宋" w:cs="仿宋"/>
                <w:sz w:val="22"/>
              </w:rPr>
            </w:pPr>
          </w:p>
        </w:tc>
      </w:tr>
      <w:tr w14:paraId="1C6B57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0777E52A">
            <w:pPr>
              <w:pStyle w:val="27"/>
              <w:rPr>
                <w:rFonts w:hint="eastAsia" w:ascii="仿宋" w:hAnsi="仿宋" w:eastAsia="仿宋" w:cs="仿宋"/>
                <w:sz w:val="22"/>
              </w:rPr>
            </w:pPr>
          </w:p>
        </w:tc>
        <w:tc>
          <w:tcPr>
            <w:tcW w:w="1087" w:type="dxa"/>
          </w:tcPr>
          <w:p w14:paraId="02D588D8">
            <w:pPr>
              <w:pStyle w:val="27"/>
              <w:rPr>
                <w:rFonts w:hint="eastAsia" w:ascii="仿宋" w:hAnsi="仿宋" w:eastAsia="仿宋" w:cs="仿宋"/>
                <w:sz w:val="22"/>
              </w:rPr>
            </w:pPr>
          </w:p>
        </w:tc>
        <w:tc>
          <w:tcPr>
            <w:tcW w:w="761" w:type="dxa"/>
          </w:tcPr>
          <w:p w14:paraId="7D2DB2B6">
            <w:pPr>
              <w:pStyle w:val="27"/>
              <w:rPr>
                <w:rFonts w:hint="eastAsia" w:ascii="仿宋" w:hAnsi="仿宋" w:eastAsia="仿宋" w:cs="仿宋"/>
                <w:sz w:val="22"/>
              </w:rPr>
            </w:pPr>
          </w:p>
        </w:tc>
        <w:tc>
          <w:tcPr>
            <w:tcW w:w="991" w:type="dxa"/>
          </w:tcPr>
          <w:p w14:paraId="5336D754">
            <w:pPr>
              <w:pStyle w:val="27"/>
              <w:rPr>
                <w:rFonts w:hint="eastAsia" w:ascii="仿宋" w:hAnsi="仿宋" w:eastAsia="仿宋" w:cs="仿宋"/>
                <w:sz w:val="22"/>
              </w:rPr>
            </w:pPr>
          </w:p>
        </w:tc>
        <w:tc>
          <w:tcPr>
            <w:tcW w:w="672" w:type="dxa"/>
          </w:tcPr>
          <w:p w14:paraId="1D7A3F26">
            <w:pPr>
              <w:pStyle w:val="27"/>
              <w:rPr>
                <w:rFonts w:hint="eastAsia" w:ascii="仿宋" w:hAnsi="仿宋" w:eastAsia="仿宋" w:cs="仿宋"/>
                <w:sz w:val="22"/>
              </w:rPr>
            </w:pPr>
          </w:p>
        </w:tc>
        <w:tc>
          <w:tcPr>
            <w:tcW w:w="739" w:type="dxa"/>
          </w:tcPr>
          <w:p w14:paraId="5379B97B">
            <w:pPr>
              <w:pStyle w:val="27"/>
              <w:rPr>
                <w:rFonts w:hint="eastAsia" w:ascii="仿宋" w:hAnsi="仿宋" w:eastAsia="仿宋" w:cs="仿宋"/>
                <w:sz w:val="22"/>
              </w:rPr>
            </w:pPr>
          </w:p>
        </w:tc>
        <w:tc>
          <w:tcPr>
            <w:tcW w:w="1213" w:type="dxa"/>
          </w:tcPr>
          <w:p w14:paraId="0DC027F8">
            <w:pPr>
              <w:pStyle w:val="27"/>
              <w:rPr>
                <w:rFonts w:hint="eastAsia" w:ascii="仿宋" w:hAnsi="仿宋" w:eastAsia="仿宋" w:cs="仿宋"/>
                <w:sz w:val="22"/>
              </w:rPr>
            </w:pPr>
          </w:p>
        </w:tc>
        <w:tc>
          <w:tcPr>
            <w:tcW w:w="875" w:type="dxa"/>
          </w:tcPr>
          <w:p w14:paraId="43377273">
            <w:pPr>
              <w:pStyle w:val="27"/>
              <w:rPr>
                <w:rFonts w:hint="eastAsia" w:ascii="仿宋" w:hAnsi="仿宋" w:eastAsia="仿宋" w:cs="仿宋"/>
                <w:sz w:val="22"/>
              </w:rPr>
            </w:pPr>
          </w:p>
        </w:tc>
        <w:tc>
          <w:tcPr>
            <w:tcW w:w="1055" w:type="dxa"/>
          </w:tcPr>
          <w:p w14:paraId="6C16CAA8">
            <w:pPr>
              <w:pStyle w:val="27"/>
              <w:rPr>
                <w:rFonts w:hint="eastAsia" w:ascii="仿宋" w:hAnsi="仿宋" w:eastAsia="仿宋" w:cs="仿宋"/>
                <w:sz w:val="22"/>
              </w:rPr>
            </w:pPr>
          </w:p>
        </w:tc>
        <w:tc>
          <w:tcPr>
            <w:tcW w:w="691" w:type="dxa"/>
          </w:tcPr>
          <w:p w14:paraId="5A939900">
            <w:pPr>
              <w:pStyle w:val="27"/>
              <w:rPr>
                <w:rFonts w:hint="eastAsia" w:ascii="仿宋" w:hAnsi="仿宋" w:eastAsia="仿宋" w:cs="仿宋"/>
                <w:sz w:val="22"/>
              </w:rPr>
            </w:pPr>
          </w:p>
        </w:tc>
      </w:tr>
      <w:tr w14:paraId="2D301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60C07B7D">
            <w:pPr>
              <w:pStyle w:val="27"/>
              <w:rPr>
                <w:rFonts w:hint="eastAsia" w:ascii="仿宋" w:hAnsi="仿宋" w:eastAsia="仿宋" w:cs="仿宋"/>
                <w:sz w:val="22"/>
              </w:rPr>
            </w:pPr>
          </w:p>
        </w:tc>
        <w:tc>
          <w:tcPr>
            <w:tcW w:w="1087" w:type="dxa"/>
          </w:tcPr>
          <w:p w14:paraId="22D4F880">
            <w:pPr>
              <w:pStyle w:val="27"/>
              <w:rPr>
                <w:rFonts w:hint="eastAsia" w:ascii="仿宋" w:hAnsi="仿宋" w:eastAsia="仿宋" w:cs="仿宋"/>
                <w:sz w:val="22"/>
              </w:rPr>
            </w:pPr>
          </w:p>
        </w:tc>
        <w:tc>
          <w:tcPr>
            <w:tcW w:w="761" w:type="dxa"/>
          </w:tcPr>
          <w:p w14:paraId="36F4EC69">
            <w:pPr>
              <w:pStyle w:val="27"/>
              <w:rPr>
                <w:rFonts w:hint="eastAsia" w:ascii="仿宋" w:hAnsi="仿宋" w:eastAsia="仿宋" w:cs="仿宋"/>
                <w:sz w:val="22"/>
              </w:rPr>
            </w:pPr>
          </w:p>
        </w:tc>
        <w:tc>
          <w:tcPr>
            <w:tcW w:w="991" w:type="dxa"/>
          </w:tcPr>
          <w:p w14:paraId="1D433677">
            <w:pPr>
              <w:pStyle w:val="27"/>
              <w:rPr>
                <w:rFonts w:hint="eastAsia" w:ascii="仿宋" w:hAnsi="仿宋" w:eastAsia="仿宋" w:cs="仿宋"/>
                <w:sz w:val="22"/>
              </w:rPr>
            </w:pPr>
          </w:p>
        </w:tc>
        <w:tc>
          <w:tcPr>
            <w:tcW w:w="672" w:type="dxa"/>
          </w:tcPr>
          <w:p w14:paraId="6EE9BE94">
            <w:pPr>
              <w:pStyle w:val="27"/>
              <w:rPr>
                <w:rFonts w:hint="eastAsia" w:ascii="仿宋" w:hAnsi="仿宋" w:eastAsia="仿宋" w:cs="仿宋"/>
                <w:sz w:val="22"/>
              </w:rPr>
            </w:pPr>
          </w:p>
        </w:tc>
        <w:tc>
          <w:tcPr>
            <w:tcW w:w="739" w:type="dxa"/>
          </w:tcPr>
          <w:p w14:paraId="5CB516CE">
            <w:pPr>
              <w:pStyle w:val="27"/>
              <w:rPr>
                <w:rFonts w:hint="eastAsia" w:ascii="仿宋" w:hAnsi="仿宋" w:eastAsia="仿宋" w:cs="仿宋"/>
                <w:sz w:val="22"/>
              </w:rPr>
            </w:pPr>
          </w:p>
        </w:tc>
        <w:tc>
          <w:tcPr>
            <w:tcW w:w="1213" w:type="dxa"/>
          </w:tcPr>
          <w:p w14:paraId="433FB712">
            <w:pPr>
              <w:pStyle w:val="27"/>
              <w:rPr>
                <w:rFonts w:hint="eastAsia" w:ascii="仿宋" w:hAnsi="仿宋" w:eastAsia="仿宋" w:cs="仿宋"/>
                <w:sz w:val="22"/>
              </w:rPr>
            </w:pPr>
          </w:p>
        </w:tc>
        <w:tc>
          <w:tcPr>
            <w:tcW w:w="875" w:type="dxa"/>
          </w:tcPr>
          <w:p w14:paraId="38ADDF3B">
            <w:pPr>
              <w:pStyle w:val="27"/>
              <w:rPr>
                <w:rFonts w:hint="eastAsia" w:ascii="仿宋" w:hAnsi="仿宋" w:eastAsia="仿宋" w:cs="仿宋"/>
                <w:sz w:val="22"/>
              </w:rPr>
            </w:pPr>
          </w:p>
        </w:tc>
        <w:tc>
          <w:tcPr>
            <w:tcW w:w="1055" w:type="dxa"/>
          </w:tcPr>
          <w:p w14:paraId="38E69EC0">
            <w:pPr>
              <w:pStyle w:val="27"/>
              <w:rPr>
                <w:rFonts w:hint="eastAsia" w:ascii="仿宋" w:hAnsi="仿宋" w:eastAsia="仿宋" w:cs="仿宋"/>
                <w:sz w:val="22"/>
              </w:rPr>
            </w:pPr>
          </w:p>
        </w:tc>
        <w:tc>
          <w:tcPr>
            <w:tcW w:w="691" w:type="dxa"/>
          </w:tcPr>
          <w:p w14:paraId="091D2FCC">
            <w:pPr>
              <w:pStyle w:val="27"/>
              <w:rPr>
                <w:rFonts w:hint="eastAsia" w:ascii="仿宋" w:hAnsi="仿宋" w:eastAsia="仿宋" w:cs="仿宋"/>
                <w:sz w:val="22"/>
              </w:rPr>
            </w:pPr>
          </w:p>
        </w:tc>
      </w:tr>
      <w:tr w14:paraId="169F0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62CC3F23">
            <w:pPr>
              <w:pStyle w:val="27"/>
              <w:rPr>
                <w:rFonts w:hint="eastAsia" w:ascii="仿宋" w:hAnsi="仿宋" w:eastAsia="仿宋" w:cs="仿宋"/>
                <w:sz w:val="22"/>
              </w:rPr>
            </w:pPr>
          </w:p>
        </w:tc>
        <w:tc>
          <w:tcPr>
            <w:tcW w:w="1087" w:type="dxa"/>
          </w:tcPr>
          <w:p w14:paraId="280CCA4A">
            <w:pPr>
              <w:pStyle w:val="27"/>
              <w:rPr>
                <w:rFonts w:hint="eastAsia" w:ascii="仿宋" w:hAnsi="仿宋" w:eastAsia="仿宋" w:cs="仿宋"/>
                <w:sz w:val="22"/>
              </w:rPr>
            </w:pPr>
          </w:p>
        </w:tc>
        <w:tc>
          <w:tcPr>
            <w:tcW w:w="761" w:type="dxa"/>
          </w:tcPr>
          <w:p w14:paraId="38501277">
            <w:pPr>
              <w:pStyle w:val="27"/>
              <w:rPr>
                <w:rFonts w:hint="eastAsia" w:ascii="仿宋" w:hAnsi="仿宋" w:eastAsia="仿宋" w:cs="仿宋"/>
                <w:sz w:val="22"/>
              </w:rPr>
            </w:pPr>
          </w:p>
        </w:tc>
        <w:tc>
          <w:tcPr>
            <w:tcW w:w="991" w:type="dxa"/>
          </w:tcPr>
          <w:p w14:paraId="6E286766">
            <w:pPr>
              <w:pStyle w:val="27"/>
              <w:rPr>
                <w:rFonts w:hint="eastAsia" w:ascii="仿宋" w:hAnsi="仿宋" w:eastAsia="仿宋" w:cs="仿宋"/>
                <w:sz w:val="22"/>
              </w:rPr>
            </w:pPr>
          </w:p>
        </w:tc>
        <w:tc>
          <w:tcPr>
            <w:tcW w:w="672" w:type="dxa"/>
          </w:tcPr>
          <w:p w14:paraId="17F2E26C">
            <w:pPr>
              <w:pStyle w:val="27"/>
              <w:rPr>
                <w:rFonts w:hint="eastAsia" w:ascii="仿宋" w:hAnsi="仿宋" w:eastAsia="仿宋" w:cs="仿宋"/>
                <w:sz w:val="22"/>
              </w:rPr>
            </w:pPr>
          </w:p>
        </w:tc>
        <w:tc>
          <w:tcPr>
            <w:tcW w:w="739" w:type="dxa"/>
          </w:tcPr>
          <w:p w14:paraId="61316F25">
            <w:pPr>
              <w:pStyle w:val="27"/>
              <w:rPr>
                <w:rFonts w:hint="eastAsia" w:ascii="仿宋" w:hAnsi="仿宋" w:eastAsia="仿宋" w:cs="仿宋"/>
                <w:sz w:val="22"/>
              </w:rPr>
            </w:pPr>
          </w:p>
        </w:tc>
        <w:tc>
          <w:tcPr>
            <w:tcW w:w="1213" w:type="dxa"/>
          </w:tcPr>
          <w:p w14:paraId="3D374030">
            <w:pPr>
              <w:pStyle w:val="27"/>
              <w:rPr>
                <w:rFonts w:hint="eastAsia" w:ascii="仿宋" w:hAnsi="仿宋" w:eastAsia="仿宋" w:cs="仿宋"/>
                <w:sz w:val="22"/>
              </w:rPr>
            </w:pPr>
          </w:p>
        </w:tc>
        <w:tc>
          <w:tcPr>
            <w:tcW w:w="875" w:type="dxa"/>
          </w:tcPr>
          <w:p w14:paraId="5D013CC4">
            <w:pPr>
              <w:pStyle w:val="27"/>
              <w:rPr>
                <w:rFonts w:hint="eastAsia" w:ascii="仿宋" w:hAnsi="仿宋" w:eastAsia="仿宋" w:cs="仿宋"/>
                <w:sz w:val="22"/>
              </w:rPr>
            </w:pPr>
          </w:p>
        </w:tc>
        <w:tc>
          <w:tcPr>
            <w:tcW w:w="1055" w:type="dxa"/>
          </w:tcPr>
          <w:p w14:paraId="65D790A5">
            <w:pPr>
              <w:pStyle w:val="27"/>
              <w:rPr>
                <w:rFonts w:hint="eastAsia" w:ascii="仿宋" w:hAnsi="仿宋" w:eastAsia="仿宋" w:cs="仿宋"/>
                <w:sz w:val="22"/>
              </w:rPr>
            </w:pPr>
          </w:p>
        </w:tc>
        <w:tc>
          <w:tcPr>
            <w:tcW w:w="691" w:type="dxa"/>
          </w:tcPr>
          <w:p w14:paraId="2692B896">
            <w:pPr>
              <w:pStyle w:val="27"/>
              <w:rPr>
                <w:rFonts w:hint="eastAsia" w:ascii="仿宋" w:hAnsi="仿宋" w:eastAsia="仿宋" w:cs="仿宋"/>
                <w:sz w:val="22"/>
              </w:rPr>
            </w:pPr>
          </w:p>
        </w:tc>
      </w:tr>
      <w:tr w14:paraId="17120A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6CC199CE">
            <w:pPr>
              <w:pStyle w:val="27"/>
              <w:rPr>
                <w:rFonts w:hint="eastAsia" w:ascii="仿宋" w:hAnsi="仿宋" w:eastAsia="仿宋" w:cs="仿宋"/>
                <w:sz w:val="22"/>
              </w:rPr>
            </w:pPr>
          </w:p>
        </w:tc>
        <w:tc>
          <w:tcPr>
            <w:tcW w:w="1087" w:type="dxa"/>
          </w:tcPr>
          <w:p w14:paraId="4C6EFF0B">
            <w:pPr>
              <w:pStyle w:val="27"/>
              <w:rPr>
                <w:rFonts w:hint="eastAsia" w:ascii="仿宋" w:hAnsi="仿宋" w:eastAsia="仿宋" w:cs="仿宋"/>
                <w:sz w:val="22"/>
              </w:rPr>
            </w:pPr>
          </w:p>
        </w:tc>
        <w:tc>
          <w:tcPr>
            <w:tcW w:w="761" w:type="dxa"/>
          </w:tcPr>
          <w:p w14:paraId="4F953085">
            <w:pPr>
              <w:pStyle w:val="27"/>
              <w:rPr>
                <w:rFonts w:hint="eastAsia" w:ascii="仿宋" w:hAnsi="仿宋" w:eastAsia="仿宋" w:cs="仿宋"/>
                <w:sz w:val="22"/>
              </w:rPr>
            </w:pPr>
          </w:p>
        </w:tc>
        <w:tc>
          <w:tcPr>
            <w:tcW w:w="991" w:type="dxa"/>
          </w:tcPr>
          <w:p w14:paraId="782297D2">
            <w:pPr>
              <w:pStyle w:val="27"/>
              <w:rPr>
                <w:rFonts w:hint="eastAsia" w:ascii="仿宋" w:hAnsi="仿宋" w:eastAsia="仿宋" w:cs="仿宋"/>
                <w:sz w:val="22"/>
              </w:rPr>
            </w:pPr>
          </w:p>
        </w:tc>
        <w:tc>
          <w:tcPr>
            <w:tcW w:w="672" w:type="dxa"/>
          </w:tcPr>
          <w:p w14:paraId="57140812">
            <w:pPr>
              <w:pStyle w:val="27"/>
              <w:rPr>
                <w:rFonts w:hint="eastAsia" w:ascii="仿宋" w:hAnsi="仿宋" w:eastAsia="仿宋" w:cs="仿宋"/>
                <w:sz w:val="22"/>
              </w:rPr>
            </w:pPr>
          </w:p>
        </w:tc>
        <w:tc>
          <w:tcPr>
            <w:tcW w:w="739" w:type="dxa"/>
          </w:tcPr>
          <w:p w14:paraId="5AE99CC5">
            <w:pPr>
              <w:pStyle w:val="27"/>
              <w:rPr>
                <w:rFonts w:hint="eastAsia" w:ascii="仿宋" w:hAnsi="仿宋" w:eastAsia="仿宋" w:cs="仿宋"/>
                <w:sz w:val="22"/>
              </w:rPr>
            </w:pPr>
          </w:p>
        </w:tc>
        <w:tc>
          <w:tcPr>
            <w:tcW w:w="1213" w:type="dxa"/>
          </w:tcPr>
          <w:p w14:paraId="5EBFB831">
            <w:pPr>
              <w:pStyle w:val="27"/>
              <w:rPr>
                <w:rFonts w:hint="eastAsia" w:ascii="仿宋" w:hAnsi="仿宋" w:eastAsia="仿宋" w:cs="仿宋"/>
                <w:sz w:val="22"/>
              </w:rPr>
            </w:pPr>
          </w:p>
        </w:tc>
        <w:tc>
          <w:tcPr>
            <w:tcW w:w="875" w:type="dxa"/>
          </w:tcPr>
          <w:p w14:paraId="2231E5F8">
            <w:pPr>
              <w:pStyle w:val="27"/>
              <w:rPr>
                <w:rFonts w:hint="eastAsia" w:ascii="仿宋" w:hAnsi="仿宋" w:eastAsia="仿宋" w:cs="仿宋"/>
                <w:sz w:val="22"/>
              </w:rPr>
            </w:pPr>
          </w:p>
        </w:tc>
        <w:tc>
          <w:tcPr>
            <w:tcW w:w="1055" w:type="dxa"/>
          </w:tcPr>
          <w:p w14:paraId="02E2FD6D">
            <w:pPr>
              <w:pStyle w:val="27"/>
              <w:rPr>
                <w:rFonts w:hint="eastAsia" w:ascii="仿宋" w:hAnsi="仿宋" w:eastAsia="仿宋" w:cs="仿宋"/>
                <w:sz w:val="22"/>
              </w:rPr>
            </w:pPr>
          </w:p>
        </w:tc>
        <w:tc>
          <w:tcPr>
            <w:tcW w:w="691" w:type="dxa"/>
          </w:tcPr>
          <w:p w14:paraId="47DF00AF">
            <w:pPr>
              <w:pStyle w:val="27"/>
              <w:rPr>
                <w:rFonts w:hint="eastAsia" w:ascii="仿宋" w:hAnsi="仿宋" w:eastAsia="仿宋" w:cs="仿宋"/>
                <w:sz w:val="22"/>
              </w:rPr>
            </w:pPr>
          </w:p>
        </w:tc>
      </w:tr>
      <w:tr w14:paraId="4388E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387C26A8">
            <w:pPr>
              <w:pStyle w:val="27"/>
              <w:rPr>
                <w:rFonts w:hint="eastAsia" w:ascii="仿宋" w:hAnsi="仿宋" w:eastAsia="仿宋" w:cs="仿宋"/>
                <w:sz w:val="22"/>
              </w:rPr>
            </w:pPr>
          </w:p>
        </w:tc>
        <w:tc>
          <w:tcPr>
            <w:tcW w:w="1087" w:type="dxa"/>
          </w:tcPr>
          <w:p w14:paraId="2E04EBF8">
            <w:pPr>
              <w:pStyle w:val="27"/>
              <w:rPr>
                <w:rFonts w:hint="eastAsia" w:ascii="仿宋" w:hAnsi="仿宋" w:eastAsia="仿宋" w:cs="仿宋"/>
                <w:sz w:val="22"/>
              </w:rPr>
            </w:pPr>
          </w:p>
        </w:tc>
        <w:tc>
          <w:tcPr>
            <w:tcW w:w="761" w:type="dxa"/>
          </w:tcPr>
          <w:p w14:paraId="0A81C4CF">
            <w:pPr>
              <w:pStyle w:val="27"/>
              <w:rPr>
                <w:rFonts w:hint="eastAsia" w:ascii="仿宋" w:hAnsi="仿宋" w:eastAsia="仿宋" w:cs="仿宋"/>
                <w:sz w:val="22"/>
              </w:rPr>
            </w:pPr>
          </w:p>
        </w:tc>
        <w:tc>
          <w:tcPr>
            <w:tcW w:w="991" w:type="dxa"/>
          </w:tcPr>
          <w:p w14:paraId="27296297">
            <w:pPr>
              <w:pStyle w:val="27"/>
              <w:rPr>
                <w:rFonts w:hint="eastAsia" w:ascii="仿宋" w:hAnsi="仿宋" w:eastAsia="仿宋" w:cs="仿宋"/>
                <w:sz w:val="22"/>
              </w:rPr>
            </w:pPr>
          </w:p>
        </w:tc>
        <w:tc>
          <w:tcPr>
            <w:tcW w:w="672" w:type="dxa"/>
          </w:tcPr>
          <w:p w14:paraId="3F6BA5DE">
            <w:pPr>
              <w:pStyle w:val="27"/>
              <w:rPr>
                <w:rFonts w:hint="eastAsia" w:ascii="仿宋" w:hAnsi="仿宋" w:eastAsia="仿宋" w:cs="仿宋"/>
                <w:sz w:val="22"/>
              </w:rPr>
            </w:pPr>
          </w:p>
        </w:tc>
        <w:tc>
          <w:tcPr>
            <w:tcW w:w="739" w:type="dxa"/>
          </w:tcPr>
          <w:p w14:paraId="19F0FBCC">
            <w:pPr>
              <w:pStyle w:val="27"/>
              <w:rPr>
                <w:rFonts w:hint="eastAsia" w:ascii="仿宋" w:hAnsi="仿宋" w:eastAsia="仿宋" w:cs="仿宋"/>
                <w:sz w:val="22"/>
              </w:rPr>
            </w:pPr>
          </w:p>
        </w:tc>
        <w:tc>
          <w:tcPr>
            <w:tcW w:w="1213" w:type="dxa"/>
          </w:tcPr>
          <w:p w14:paraId="7FDAA101">
            <w:pPr>
              <w:pStyle w:val="27"/>
              <w:rPr>
                <w:rFonts w:hint="eastAsia" w:ascii="仿宋" w:hAnsi="仿宋" w:eastAsia="仿宋" w:cs="仿宋"/>
                <w:sz w:val="22"/>
              </w:rPr>
            </w:pPr>
          </w:p>
        </w:tc>
        <w:tc>
          <w:tcPr>
            <w:tcW w:w="875" w:type="dxa"/>
          </w:tcPr>
          <w:p w14:paraId="59F3C9B5">
            <w:pPr>
              <w:pStyle w:val="27"/>
              <w:rPr>
                <w:rFonts w:hint="eastAsia" w:ascii="仿宋" w:hAnsi="仿宋" w:eastAsia="仿宋" w:cs="仿宋"/>
                <w:sz w:val="22"/>
              </w:rPr>
            </w:pPr>
          </w:p>
        </w:tc>
        <w:tc>
          <w:tcPr>
            <w:tcW w:w="1055" w:type="dxa"/>
          </w:tcPr>
          <w:p w14:paraId="67A2281C">
            <w:pPr>
              <w:pStyle w:val="27"/>
              <w:rPr>
                <w:rFonts w:hint="eastAsia" w:ascii="仿宋" w:hAnsi="仿宋" w:eastAsia="仿宋" w:cs="仿宋"/>
                <w:sz w:val="22"/>
              </w:rPr>
            </w:pPr>
          </w:p>
        </w:tc>
        <w:tc>
          <w:tcPr>
            <w:tcW w:w="691" w:type="dxa"/>
          </w:tcPr>
          <w:p w14:paraId="2BCA8147">
            <w:pPr>
              <w:pStyle w:val="27"/>
              <w:rPr>
                <w:rFonts w:hint="eastAsia" w:ascii="仿宋" w:hAnsi="仿宋" w:eastAsia="仿宋" w:cs="仿宋"/>
                <w:sz w:val="22"/>
              </w:rPr>
            </w:pPr>
          </w:p>
        </w:tc>
      </w:tr>
      <w:tr w14:paraId="7EAA84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010A7083">
            <w:pPr>
              <w:pStyle w:val="27"/>
              <w:rPr>
                <w:rFonts w:hint="eastAsia" w:ascii="仿宋" w:hAnsi="仿宋" w:eastAsia="仿宋" w:cs="仿宋"/>
                <w:sz w:val="22"/>
              </w:rPr>
            </w:pPr>
          </w:p>
        </w:tc>
        <w:tc>
          <w:tcPr>
            <w:tcW w:w="1087" w:type="dxa"/>
          </w:tcPr>
          <w:p w14:paraId="4553FD30">
            <w:pPr>
              <w:pStyle w:val="27"/>
              <w:rPr>
                <w:rFonts w:hint="eastAsia" w:ascii="仿宋" w:hAnsi="仿宋" w:eastAsia="仿宋" w:cs="仿宋"/>
                <w:sz w:val="22"/>
              </w:rPr>
            </w:pPr>
          </w:p>
        </w:tc>
        <w:tc>
          <w:tcPr>
            <w:tcW w:w="761" w:type="dxa"/>
          </w:tcPr>
          <w:p w14:paraId="543BADBD">
            <w:pPr>
              <w:pStyle w:val="27"/>
              <w:rPr>
                <w:rFonts w:hint="eastAsia" w:ascii="仿宋" w:hAnsi="仿宋" w:eastAsia="仿宋" w:cs="仿宋"/>
                <w:sz w:val="22"/>
              </w:rPr>
            </w:pPr>
          </w:p>
        </w:tc>
        <w:tc>
          <w:tcPr>
            <w:tcW w:w="991" w:type="dxa"/>
          </w:tcPr>
          <w:p w14:paraId="2D65C60D">
            <w:pPr>
              <w:pStyle w:val="27"/>
              <w:rPr>
                <w:rFonts w:hint="eastAsia" w:ascii="仿宋" w:hAnsi="仿宋" w:eastAsia="仿宋" w:cs="仿宋"/>
                <w:sz w:val="22"/>
              </w:rPr>
            </w:pPr>
          </w:p>
        </w:tc>
        <w:tc>
          <w:tcPr>
            <w:tcW w:w="672" w:type="dxa"/>
          </w:tcPr>
          <w:p w14:paraId="0529A7BB">
            <w:pPr>
              <w:pStyle w:val="27"/>
              <w:rPr>
                <w:rFonts w:hint="eastAsia" w:ascii="仿宋" w:hAnsi="仿宋" w:eastAsia="仿宋" w:cs="仿宋"/>
                <w:sz w:val="22"/>
              </w:rPr>
            </w:pPr>
          </w:p>
        </w:tc>
        <w:tc>
          <w:tcPr>
            <w:tcW w:w="739" w:type="dxa"/>
          </w:tcPr>
          <w:p w14:paraId="11B5DCC7">
            <w:pPr>
              <w:pStyle w:val="27"/>
              <w:rPr>
                <w:rFonts w:hint="eastAsia" w:ascii="仿宋" w:hAnsi="仿宋" w:eastAsia="仿宋" w:cs="仿宋"/>
                <w:sz w:val="22"/>
              </w:rPr>
            </w:pPr>
          </w:p>
        </w:tc>
        <w:tc>
          <w:tcPr>
            <w:tcW w:w="1213" w:type="dxa"/>
          </w:tcPr>
          <w:p w14:paraId="30A5E4BF">
            <w:pPr>
              <w:pStyle w:val="27"/>
              <w:rPr>
                <w:rFonts w:hint="eastAsia" w:ascii="仿宋" w:hAnsi="仿宋" w:eastAsia="仿宋" w:cs="仿宋"/>
                <w:sz w:val="22"/>
              </w:rPr>
            </w:pPr>
          </w:p>
        </w:tc>
        <w:tc>
          <w:tcPr>
            <w:tcW w:w="875" w:type="dxa"/>
          </w:tcPr>
          <w:p w14:paraId="18D13815">
            <w:pPr>
              <w:pStyle w:val="27"/>
              <w:rPr>
                <w:rFonts w:hint="eastAsia" w:ascii="仿宋" w:hAnsi="仿宋" w:eastAsia="仿宋" w:cs="仿宋"/>
                <w:sz w:val="22"/>
              </w:rPr>
            </w:pPr>
          </w:p>
        </w:tc>
        <w:tc>
          <w:tcPr>
            <w:tcW w:w="1055" w:type="dxa"/>
          </w:tcPr>
          <w:p w14:paraId="74F5D1BA">
            <w:pPr>
              <w:pStyle w:val="27"/>
              <w:rPr>
                <w:rFonts w:hint="eastAsia" w:ascii="仿宋" w:hAnsi="仿宋" w:eastAsia="仿宋" w:cs="仿宋"/>
                <w:sz w:val="22"/>
              </w:rPr>
            </w:pPr>
          </w:p>
        </w:tc>
        <w:tc>
          <w:tcPr>
            <w:tcW w:w="691" w:type="dxa"/>
          </w:tcPr>
          <w:p w14:paraId="2B3BFE6C">
            <w:pPr>
              <w:pStyle w:val="27"/>
              <w:rPr>
                <w:rFonts w:hint="eastAsia" w:ascii="仿宋" w:hAnsi="仿宋" w:eastAsia="仿宋" w:cs="仿宋"/>
                <w:sz w:val="22"/>
              </w:rPr>
            </w:pPr>
          </w:p>
        </w:tc>
      </w:tr>
      <w:tr w14:paraId="78872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4B008E38">
            <w:pPr>
              <w:pStyle w:val="27"/>
              <w:rPr>
                <w:rFonts w:hint="eastAsia" w:ascii="仿宋" w:hAnsi="仿宋" w:eastAsia="仿宋" w:cs="仿宋"/>
                <w:sz w:val="22"/>
              </w:rPr>
            </w:pPr>
          </w:p>
        </w:tc>
        <w:tc>
          <w:tcPr>
            <w:tcW w:w="1087" w:type="dxa"/>
          </w:tcPr>
          <w:p w14:paraId="500A6FC6">
            <w:pPr>
              <w:pStyle w:val="27"/>
              <w:rPr>
                <w:rFonts w:hint="eastAsia" w:ascii="仿宋" w:hAnsi="仿宋" w:eastAsia="仿宋" w:cs="仿宋"/>
                <w:sz w:val="22"/>
              </w:rPr>
            </w:pPr>
          </w:p>
        </w:tc>
        <w:tc>
          <w:tcPr>
            <w:tcW w:w="761" w:type="dxa"/>
          </w:tcPr>
          <w:p w14:paraId="62A68105">
            <w:pPr>
              <w:pStyle w:val="27"/>
              <w:rPr>
                <w:rFonts w:hint="eastAsia" w:ascii="仿宋" w:hAnsi="仿宋" w:eastAsia="仿宋" w:cs="仿宋"/>
                <w:sz w:val="22"/>
              </w:rPr>
            </w:pPr>
          </w:p>
        </w:tc>
        <w:tc>
          <w:tcPr>
            <w:tcW w:w="991" w:type="dxa"/>
          </w:tcPr>
          <w:p w14:paraId="0AFE0D84">
            <w:pPr>
              <w:pStyle w:val="27"/>
              <w:rPr>
                <w:rFonts w:hint="eastAsia" w:ascii="仿宋" w:hAnsi="仿宋" w:eastAsia="仿宋" w:cs="仿宋"/>
                <w:sz w:val="22"/>
              </w:rPr>
            </w:pPr>
          </w:p>
        </w:tc>
        <w:tc>
          <w:tcPr>
            <w:tcW w:w="672" w:type="dxa"/>
          </w:tcPr>
          <w:p w14:paraId="43FA7A27">
            <w:pPr>
              <w:pStyle w:val="27"/>
              <w:rPr>
                <w:rFonts w:hint="eastAsia" w:ascii="仿宋" w:hAnsi="仿宋" w:eastAsia="仿宋" w:cs="仿宋"/>
                <w:sz w:val="22"/>
              </w:rPr>
            </w:pPr>
          </w:p>
        </w:tc>
        <w:tc>
          <w:tcPr>
            <w:tcW w:w="739" w:type="dxa"/>
          </w:tcPr>
          <w:p w14:paraId="1FF37400">
            <w:pPr>
              <w:pStyle w:val="27"/>
              <w:rPr>
                <w:rFonts w:hint="eastAsia" w:ascii="仿宋" w:hAnsi="仿宋" w:eastAsia="仿宋" w:cs="仿宋"/>
                <w:sz w:val="22"/>
              </w:rPr>
            </w:pPr>
          </w:p>
        </w:tc>
        <w:tc>
          <w:tcPr>
            <w:tcW w:w="1213" w:type="dxa"/>
          </w:tcPr>
          <w:p w14:paraId="07930285">
            <w:pPr>
              <w:pStyle w:val="27"/>
              <w:rPr>
                <w:rFonts w:hint="eastAsia" w:ascii="仿宋" w:hAnsi="仿宋" w:eastAsia="仿宋" w:cs="仿宋"/>
                <w:sz w:val="22"/>
              </w:rPr>
            </w:pPr>
          </w:p>
        </w:tc>
        <w:tc>
          <w:tcPr>
            <w:tcW w:w="875" w:type="dxa"/>
          </w:tcPr>
          <w:p w14:paraId="4A526CA1">
            <w:pPr>
              <w:pStyle w:val="27"/>
              <w:rPr>
                <w:rFonts w:hint="eastAsia" w:ascii="仿宋" w:hAnsi="仿宋" w:eastAsia="仿宋" w:cs="仿宋"/>
                <w:sz w:val="22"/>
              </w:rPr>
            </w:pPr>
          </w:p>
        </w:tc>
        <w:tc>
          <w:tcPr>
            <w:tcW w:w="1055" w:type="dxa"/>
          </w:tcPr>
          <w:p w14:paraId="166D9E88">
            <w:pPr>
              <w:pStyle w:val="27"/>
              <w:rPr>
                <w:rFonts w:hint="eastAsia" w:ascii="仿宋" w:hAnsi="仿宋" w:eastAsia="仿宋" w:cs="仿宋"/>
                <w:sz w:val="22"/>
              </w:rPr>
            </w:pPr>
          </w:p>
        </w:tc>
        <w:tc>
          <w:tcPr>
            <w:tcW w:w="691" w:type="dxa"/>
          </w:tcPr>
          <w:p w14:paraId="4C23A01C">
            <w:pPr>
              <w:pStyle w:val="27"/>
              <w:rPr>
                <w:rFonts w:hint="eastAsia" w:ascii="仿宋" w:hAnsi="仿宋" w:eastAsia="仿宋" w:cs="仿宋"/>
                <w:sz w:val="22"/>
              </w:rPr>
            </w:pPr>
          </w:p>
        </w:tc>
      </w:tr>
      <w:tr w14:paraId="3AE79A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38CCB8E1">
            <w:pPr>
              <w:pStyle w:val="27"/>
              <w:rPr>
                <w:rFonts w:hint="eastAsia" w:ascii="仿宋" w:hAnsi="仿宋" w:eastAsia="仿宋" w:cs="仿宋"/>
                <w:sz w:val="22"/>
              </w:rPr>
            </w:pPr>
          </w:p>
        </w:tc>
        <w:tc>
          <w:tcPr>
            <w:tcW w:w="1087" w:type="dxa"/>
          </w:tcPr>
          <w:p w14:paraId="433A22DE">
            <w:pPr>
              <w:pStyle w:val="27"/>
              <w:rPr>
                <w:rFonts w:hint="eastAsia" w:ascii="仿宋" w:hAnsi="仿宋" w:eastAsia="仿宋" w:cs="仿宋"/>
                <w:sz w:val="22"/>
              </w:rPr>
            </w:pPr>
          </w:p>
        </w:tc>
        <w:tc>
          <w:tcPr>
            <w:tcW w:w="761" w:type="dxa"/>
          </w:tcPr>
          <w:p w14:paraId="7F650A9B">
            <w:pPr>
              <w:pStyle w:val="27"/>
              <w:rPr>
                <w:rFonts w:hint="eastAsia" w:ascii="仿宋" w:hAnsi="仿宋" w:eastAsia="仿宋" w:cs="仿宋"/>
                <w:sz w:val="22"/>
              </w:rPr>
            </w:pPr>
          </w:p>
        </w:tc>
        <w:tc>
          <w:tcPr>
            <w:tcW w:w="991" w:type="dxa"/>
          </w:tcPr>
          <w:p w14:paraId="6600896C">
            <w:pPr>
              <w:pStyle w:val="27"/>
              <w:rPr>
                <w:rFonts w:hint="eastAsia" w:ascii="仿宋" w:hAnsi="仿宋" w:eastAsia="仿宋" w:cs="仿宋"/>
                <w:sz w:val="22"/>
              </w:rPr>
            </w:pPr>
          </w:p>
        </w:tc>
        <w:tc>
          <w:tcPr>
            <w:tcW w:w="672" w:type="dxa"/>
          </w:tcPr>
          <w:p w14:paraId="3CD11098">
            <w:pPr>
              <w:pStyle w:val="27"/>
              <w:rPr>
                <w:rFonts w:hint="eastAsia" w:ascii="仿宋" w:hAnsi="仿宋" w:eastAsia="仿宋" w:cs="仿宋"/>
                <w:sz w:val="22"/>
              </w:rPr>
            </w:pPr>
          </w:p>
        </w:tc>
        <w:tc>
          <w:tcPr>
            <w:tcW w:w="739" w:type="dxa"/>
          </w:tcPr>
          <w:p w14:paraId="34D697C9">
            <w:pPr>
              <w:pStyle w:val="27"/>
              <w:rPr>
                <w:rFonts w:hint="eastAsia" w:ascii="仿宋" w:hAnsi="仿宋" w:eastAsia="仿宋" w:cs="仿宋"/>
                <w:sz w:val="22"/>
              </w:rPr>
            </w:pPr>
          </w:p>
        </w:tc>
        <w:tc>
          <w:tcPr>
            <w:tcW w:w="1213" w:type="dxa"/>
          </w:tcPr>
          <w:p w14:paraId="1535F713">
            <w:pPr>
              <w:pStyle w:val="27"/>
              <w:rPr>
                <w:rFonts w:hint="eastAsia" w:ascii="仿宋" w:hAnsi="仿宋" w:eastAsia="仿宋" w:cs="仿宋"/>
                <w:sz w:val="22"/>
              </w:rPr>
            </w:pPr>
          </w:p>
        </w:tc>
        <w:tc>
          <w:tcPr>
            <w:tcW w:w="875" w:type="dxa"/>
          </w:tcPr>
          <w:p w14:paraId="04E10659">
            <w:pPr>
              <w:pStyle w:val="27"/>
              <w:rPr>
                <w:rFonts w:hint="eastAsia" w:ascii="仿宋" w:hAnsi="仿宋" w:eastAsia="仿宋" w:cs="仿宋"/>
                <w:sz w:val="22"/>
              </w:rPr>
            </w:pPr>
          </w:p>
        </w:tc>
        <w:tc>
          <w:tcPr>
            <w:tcW w:w="1055" w:type="dxa"/>
          </w:tcPr>
          <w:p w14:paraId="05E8C443">
            <w:pPr>
              <w:pStyle w:val="27"/>
              <w:rPr>
                <w:rFonts w:hint="eastAsia" w:ascii="仿宋" w:hAnsi="仿宋" w:eastAsia="仿宋" w:cs="仿宋"/>
                <w:sz w:val="22"/>
              </w:rPr>
            </w:pPr>
          </w:p>
        </w:tc>
        <w:tc>
          <w:tcPr>
            <w:tcW w:w="691" w:type="dxa"/>
          </w:tcPr>
          <w:p w14:paraId="027D4CFD">
            <w:pPr>
              <w:pStyle w:val="27"/>
              <w:rPr>
                <w:rFonts w:hint="eastAsia" w:ascii="仿宋" w:hAnsi="仿宋" w:eastAsia="仿宋" w:cs="仿宋"/>
                <w:sz w:val="22"/>
              </w:rPr>
            </w:pPr>
          </w:p>
        </w:tc>
      </w:tr>
      <w:tr w14:paraId="16686E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2D899345">
            <w:pPr>
              <w:pStyle w:val="27"/>
              <w:rPr>
                <w:rFonts w:hint="eastAsia" w:ascii="仿宋" w:hAnsi="仿宋" w:eastAsia="仿宋" w:cs="仿宋"/>
                <w:sz w:val="22"/>
              </w:rPr>
            </w:pPr>
          </w:p>
        </w:tc>
        <w:tc>
          <w:tcPr>
            <w:tcW w:w="1087" w:type="dxa"/>
          </w:tcPr>
          <w:p w14:paraId="170D1969">
            <w:pPr>
              <w:pStyle w:val="27"/>
              <w:rPr>
                <w:rFonts w:hint="eastAsia" w:ascii="仿宋" w:hAnsi="仿宋" w:eastAsia="仿宋" w:cs="仿宋"/>
                <w:sz w:val="22"/>
              </w:rPr>
            </w:pPr>
          </w:p>
        </w:tc>
        <w:tc>
          <w:tcPr>
            <w:tcW w:w="761" w:type="dxa"/>
          </w:tcPr>
          <w:p w14:paraId="0DE4E6BE">
            <w:pPr>
              <w:pStyle w:val="27"/>
              <w:rPr>
                <w:rFonts w:hint="eastAsia" w:ascii="仿宋" w:hAnsi="仿宋" w:eastAsia="仿宋" w:cs="仿宋"/>
                <w:sz w:val="22"/>
              </w:rPr>
            </w:pPr>
          </w:p>
        </w:tc>
        <w:tc>
          <w:tcPr>
            <w:tcW w:w="991" w:type="dxa"/>
          </w:tcPr>
          <w:p w14:paraId="314DBE09">
            <w:pPr>
              <w:pStyle w:val="27"/>
              <w:rPr>
                <w:rFonts w:hint="eastAsia" w:ascii="仿宋" w:hAnsi="仿宋" w:eastAsia="仿宋" w:cs="仿宋"/>
                <w:sz w:val="22"/>
              </w:rPr>
            </w:pPr>
          </w:p>
        </w:tc>
        <w:tc>
          <w:tcPr>
            <w:tcW w:w="672" w:type="dxa"/>
          </w:tcPr>
          <w:p w14:paraId="1B2C5379">
            <w:pPr>
              <w:pStyle w:val="27"/>
              <w:rPr>
                <w:rFonts w:hint="eastAsia" w:ascii="仿宋" w:hAnsi="仿宋" w:eastAsia="仿宋" w:cs="仿宋"/>
                <w:sz w:val="22"/>
              </w:rPr>
            </w:pPr>
          </w:p>
        </w:tc>
        <w:tc>
          <w:tcPr>
            <w:tcW w:w="739" w:type="dxa"/>
          </w:tcPr>
          <w:p w14:paraId="1F59EFF1">
            <w:pPr>
              <w:pStyle w:val="27"/>
              <w:rPr>
                <w:rFonts w:hint="eastAsia" w:ascii="仿宋" w:hAnsi="仿宋" w:eastAsia="仿宋" w:cs="仿宋"/>
                <w:sz w:val="22"/>
              </w:rPr>
            </w:pPr>
          </w:p>
        </w:tc>
        <w:tc>
          <w:tcPr>
            <w:tcW w:w="1213" w:type="dxa"/>
          </w:tcPr>
          <w:p w14:paraId="3791BEB8">
            <w:pPr>
              <w:pStyle w:val="27"/>
              <w:rPr>
                <w:rFonts w:hint="eastAsia" w:ascii="仿宋" w:hAnsi="仿宋" w:eastAsia="仿宋" w:cs="仿宋"/>
                <w:sz w:val="22"/>
              </w:rPr>
            </w:pPr>
          </w:p>
        </w:tc>
        <w:tc>
          <w:tcPr>
            <w:tcW w:w="875" w:type="dxa"/>
          </w:tcPr>
          <w:p w14:paraId="11008478">
            <w:pPr>
              <w:pStyle w:val="27"/>
              <w:rPr>
                <w:rFonts w:hint="eastAsia" w:ascii="仿宋" w:hAnsi="仿宋" w:eastAsia="仿宋" w:cs="仿宋"/>
                <w:sz w:val="22"/>
              </w:rPr>
            </w:pPr>
          </w:p>
        </w:tc>
        <w:tc>
          <w:tcPr>
            <w:tcW w:w="1055" w:type="dxa"/>
          </w:tcPr>
          <w:p w14:paraId="3772352F">
            <w:pPr>
              <w:pStyle w:val="27"/>
              <w:rPr>
                <w:rFonts w:hint="eastAsia" w:ascii="仿宋" w:hAnsi="仿宋" w:eastAsia="仿宋" w:cs="仿宋"/>
                <w:sz w:val="22"/>
              </w:rPr>
            </w:pPr>
          </w:p>
        </w:tc>
        <w:tc>
          <w:tcPr>
            <w:tcW w:w="691" w:type="dxa"/>
          </w:tcPr>
          <w:p w14:paraId="2DE0F743">
            <w:pPr>
              <w:pStyle w:val="27"/>
              <w:rPr>
                <w:rFonts w:hint="eastAsia" w:ascii="仿宋" w:hAnsi="仿宋" w:eastAsia="仿宋" w:cs="仿宋"/>
                <w:sz w:val="22"/>
              </w:rPr>
            </w:pPr>
          </w:p>
        </w:tc>
      </w:tr>
      <w:tr w14:paraId="4F429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017BB4DD">
            <w:pPr>
              <w:pStyle w:val="27"/>
              <w:rPr>
                <w:rFonts w:hint="eastAsia" w:ascii="仿宋" w:hAnsi="仿宋" w:eastAsia="仿宋" w:cs="仿宋"/>
                <w:sz w:val="22"/>
              </w:rPr>
            </w:pPr>
          </w:p>
        </w:tc>
        <w:tc>
          <w:tcPr>
            <w:tcW w:w="1087" w:type="dxa"/>
          </w:tcPr>
          <w:p w14:paraId="01D4E019">
            <w:pPr>
              <w:pStyle w:val="27"/>
              <w:rPr>
                <w:rFonts w:hint="eastAsia" w:ascii="仿宋" w:hAnsi="仿宋" w:eastAsia="仿宋" w:cs="仿宋"/>
                <w:sz w:val="22"/>
              </w:rPr>
            </w:pPr>
          </w:p>
        </w:tc>
        <w:tc>
          <w:tcPr>
            <w:tcW w:w="761" w:type="dxa"/>
          </w:tcPr>
          <w:p w14:paraId="26322506">
            <w:pPr>
              <w:pStyle w:val="27"/>
              <w:rPr>
                <w:rFonts w:hint="eastAsia" w:ascii="仿宋" w:hAnsi="仿宋" w:eastAsia="仿宋" w:cs="仿宋"/>
                <w:sz w:val="22"/>
              </w:rPr>
            </w:pPr>
          </w:p>
        </w:tc>
        <w:tc>
          <w:tcPr>
            <w:tcW w:w="991" w:type="dxa"/>
          </w:tcPr>
          <w:p w14:paraId="242D7A3F">
            <w:pPr>
              <w:pStyle w:val="27"/>
              <w:rPr>
                <w:rFonts w:hint="eastAsia" w:ascii="仿宋" w:hAnsi="仿宋" w:eastAsia="仿宋" w:cs="仿宋"/>
                <w:sz w:val="22"/>
              </w:rPr>
            </w:pPr>
          </w:p>
        </w:tc>
        <w:tc>
          <w:tcPr>
            <w:tcW w:w="672" w:type="dxa"/>
          </w:tcPr>
          <w:p w14:paraId="51B70459">
            <w:pPr>
              <w:pStyle w:val="27"/>
              <w:rPr>
                <w:rFonts w:hint="eastAsia" w:ascii="仿宋" w:hAnsi="仿宋" w:eastAsia="仿宋" w:cs="仿宋"/>
                <w:sz w:val="22"/>
              </w:rPr>
            </w:pPr>
          </w:p>
        </w:tc>
        <w:tc>
          <w:tcPr>
            <w:tcW w:w="739" w:type="dxa"/>
          </w:tcPr>
          <w:p w14:paraId="6F8A76BC">
            <w:pPr>
              <w:pStyle w:val="27"/>
              <w:rPr>
                <w:rFonts w:hint="eastAsia" w:ascii="仿宋" w:hAnsi="仿宋" w:eastAsia="仿宋" w:cs="仿宋"/>
                <w:sz w:val="22"/>
              </w:rPr>
            </w:pPr>
          </w:p>
        </w:tc>
        <w:tc>
          <w:tcPr>
            <w:tcW w:w="1213" w:type="dxa"/>
          </w:tcPr>
          <w:p w14:paraId="3F7CEDCA">
            <w:pPr>
              <w:pStyle w:val="27"/>
              <w:rPr>
                <w:rFonts w:hint="eastAsia" w:ascii="仿宋" w:hAnsi="仿宋" w:eastAsia="仿宋" w:cs="仿宋"/>
                <w:sz w:val="22"/>
              </w:rPr>
            </w:pPr>
          </w:p>
        </w:tc>
        <w:tc>
          <w:tcPr>
            <w:tcW w:w="875" w:type="dxa"/>
          </w:tcPr>
          <w:p w14:paraId="1065AE7C">
            <w:pPr>
              <w:pStyle w:val="27"/>
              <w:rPr>
                <w:rFonts w:hint="eastAsia" w:ascii="仿宋" w:hAnsi="仿宋" w:eastAsia="仿宋" w:cs="仿宋"/>
                <w:sz w:val="22"/>
              </w:rPr>
            </w:pPr>
          </w:p>
        </w:tc>
        <w:tc>
          <w:tcPr>
            <w:tcW w:w="1055" w:type="dxa"/>
          </w:tcPr>
          <w:p w14:paraId="7C8A8452">
            <w:pPr>
              <w:pStyle w:val="27"/>
              <w:rPr>
                <w:rFonts w:hint="eastAsia" w:ascii="仿宋" w:hAnsi="仿宋" w:eastAsia="仿宋" w:cs="仿宋"/>
                <w:sz w:val="22"/>
              </w:rPr>
            </w:pPr>
          </w:p>
        </w:tc>
        <w:tc>
          <w:tcPr>
            <w:tcW w:w="691" w:type="dxa"/>
          </w:tcPr>
          <w:p w14:paraId="759AE391">
            <w:pPr>
              <w:pStyle w:val="27"/>
              <w:rPr>
                <w:rFonts w:hint="eastAsia" w:ascii="仿宋" w:hAnsi="仿宋" w:eastAsia="仿宋" w:cs="仿宋"/>
                <w:sz w:val="22"/>
              </w:rPr>
            </w:pPr>
          </w:p>
        </w:tc>
      </w:tr>
      <w:tr w14:paraId="41D11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6752E814">
            <w:pPr>
              <w:pStyle w:val="27"/>
              <w:rPr>
                <w:rFonts w:hint="eastAsia" w:ascii="仿宋" w:hAnsi="仿宋" w:eastAsia="仿宋" w:cs="仿宋"/>
                <w:sz w:val="22"/>
              </w:rPr>
            </w:pPr>
          </w:p>
        </w:tc>
        <w:tc>
          <w:tcPr>
            <w:tcW w:w="1087" w:type="dxa"/>
          </w:tcPr>
          <w:p w14:paraId="0E06A470">
            <w:pPr>
              <w:pStyle w:val="27"/>
              <w:rPr>
                <w:rFonts w:hint="eastAsia" w:ascii="仿宋" w:hAnsi="仿宋" w:eastAsia="仿宋" w:cs="仿宋"/>
                <w:sz w:val="22"/>
              </w:rPr>
            </w:pPr>
          </w:p>
        </w:tc>
        <w:tc>
          <w:tcPr>
            <w:tcW w:w="761" w:type="dxa"/>
          </w:tcPr>
          <w:p w14:paraId="1D6AE9AB">
            <w:pPr>
              <w:pStyle w:val="27"/>
              <w:rPr>
                <w:rFonts w:hint="eastAsia" w:ascii="仿宋" w:hAnsi="仿宋" w:eastAsia="仿宋" w:cs="仿宋"/>
                <w:sz w:val="22"/>
              </w:rPr>
            </w:pPr>
          </w:p>
        </w:tc>
        <w:tc>
          <w:tcPr>
            <w:tcW w:w="991" w:type="dxa"/>
          </w:tcPr>
          <w:p w14:paraId="4D0E6A09">
            <w:pPr>
              <w:pStyle w:val="27"/>
              <w:rPr>
                <w:rFonts w:hint="eastAsia" w:ascii="仿宋" w:hAnsi="仿宋" w:eastAsia="仿宋" w:cs="仿宋"/>
                <w:sz w:val="22"/>
              </w:rPr>
            </w:pPr>
          </w:p>
        </w:tc>
        <w:tc>
          <w:tcPr>
            <w:tcW w:w="672" w:type="dxa"/>
          </w:tcPr>
          <w:p w14:paraId="624674DF">
            <w:pPr>
              <w:pStyle w:val="27"/>
              <w:rPr>
                <w:rFonts w:hint="eastAsia" w:ascii="仿宋" w:hAnsi="仿宋" w:eastAsia="仿宋" w:cs="仿宋"/>
                <w:sz w:val="22"/>
              </w:rPr>
            </w:pPr>
          </w:p>
        </w:tc>
        <w:tc>
          <w:tcPr>
            <w:tcW w:w="739" w:type="dxa"/>
          </w:tcPr>
          <w:p w14:paraId="0DCFC511">
            <w:pPr>
              <w:pStyle w:val="27"/>
              <w:rPr>
                <w:rFonts w:hint="eastAsia" w:ascii="仿宋" w:hAnsi="仿宋" w:eastAsia="仿宋" w:cs="仿宋"/>
                <w:sz w:val="22"/>
              </w:rPr>
            </w:pPr>
          </w:p>
        </w:tc>
        <w:tc>
          <w:tcPr>
            <w:tcW w:w="1213" w:type="dxa"/>
          </w:tcPr>
          <w:p w14:paraId="6BDB2E8F">
            <w:pPr>
              <w:pStyle w:val="27"/>
              <w:rPr>
                <w:rFonts w:hint="eastAsia" w:ascii="仿宋" w:hAnsi="仿宋" w:eastAsia="仿宋" w:cs="仿宋"/>
                <w:sz w:val="22"/>
              </w:rPr>
            </w:pPr>
          </w:p>
        </w:tc>
        <w:tc>
          <w:tcPr>
            <w:tcW w:w="875" w:type="dxa"/>
          </w:tcPr>
          <w:p w14:paraId="0EECC2EF">
            <w:pPr>
              <w:pStyle w:val="27"/>
              <w:rPr>
                <w:rFonts w:hint="eastAsia" w:ascii="仿宋" w:hAnsi="仿宋" w:eastAsia="仿宋" w:cs="仿宋"/>
                <w:sz w:val="22"/>
              </w:rPr>
            </w:pPr>
          </w:p>
        </w:tc>
        <w:tc>
          <w:tcPr>
            <w:tcW w:w="1055" w:type="dxa"/>
          </w:tcPr>
          <w:p w14:paraId="5A571E83">
            <w:pPr>
              <w:pStyle w:val="27"/>
              <w:rPr>
                <w:rFonts w:hint="eastAsia" w:ascii="仿宋" w:hAnsi="仿宋" w:eastAsia="仿宋" w:cs="仿宋"/>
                <w:sz w:val="22"/>
              </w:rPr>
            </w:pPr>
          </w:p>
        </w:tc>
        <w:tc>
          <w:tcPr>
            <w:tcW w:w="691" w:type="dxa"/>
          </w:tcPr>
          <w:p w14:paraId="4B3E08B4">
            <w:pPr>
              <w:pStyle w:val="27"/>
              <w:rPr>
                <w:rFonts w:hint="eastAsia" w:ascii="仿宋" w:hAnsi="仿宋" w:eastAsia="仿宋" w:cs="仿宋"/>
                <w:sz w:val="22"/>
              </w:rPr>
            </w:pPr>
          </w:p>
        </w:tc>
      </w:tr>
      <w:tr w14:paraId="77603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6ECD4974">
            <w:pPr>
              <w:pStyle w:val="27"/>
              <w:rPr>
                <w:rFonts w:hint="eastAsia" w:ascii="仿宋" w:hAnsi="仿宋" w:eastAsia="仿宋" w:cs="仿宋"/>
                <w:sz w:val="22"/>
              </w:rPr>
            </w:pPr>
          </w:p>
        </w:tc>
        <w:tc>
          <w:tcPr>
            <w:tcW w:w="1087" w:type="dxa"/>
          </w:tcPr>
          <w:p w14:paraId="4A9DD115">
            <w:pPr>
              <w:pStyle w:val="27"/>
              <w:rPr>
                <w:rFonts w:hint="eastAsia" w:ascii="仿宋" w:hAnsi="仿宋" w:eastAsia="仿宋" w:cs="仿宋"/>
                <w:sz w:val="22"/>
              </w:rPr>
            </w:pPr>
          </w:p>
        </w:tc>
        <w:tc>
          <w:tcPr>
            <w:tcW w:w="761" w:type="dxa"/>
          </w:tcPr>
          <w:p w14:paraId="6F1DBBF2">
            <w:pPr>
              <w:pStyle w:val="27"/>
              <w:rPr>
                <w:rFonts w:hint="eastAsia" w:ascii="仿宋" w:hAnsi="仿宋" w:eastAsia="仿宋" w:cs="仿宋"/>
                <w:sz w:val="22"/>
              </w:rPr>
            </w:pPr>
          </w:p>
        </w:tc>
        <w:tc>
          <w:tcPr>
            <w:tcW w:w="991" w:type="dxa"/>
          </w:tcPr>
          <w:p w14:paraId="7C259841">
            <w:pPr>
              <w:pStyle w:val="27"/>
              <w:rPr>
                <w:rFonts w:hint="eastAsia" w:ascii="仿宋" w:hAnsi="仿宋" w:eastAsia="仿宋" w:cs="仿宋"/>
                <w:sz w:val="22"/>
              </w:rPr>
            </w:pPr>
          </w:p>
        </w:tc>
        <w:tc>
          <w:tcPr>
            <w:tcW w:w="672" w:type="dxa"/>
          </w:tcPr>
          <w:p w14:paraId="63E7CA2A">
            <w:pPr>
              <w:pStyle w:val="27"/>
              <w:rPr>
                <w:rFonts w:hint="eastAsia" w:ascii="仿宋" w:hAnsi="仿宋" w:eastAsia="仿宋" w:cs="仿宋"/>
                <w:sz w:val="22"/>
              </w:rPr>
            </w:pPr>
          </w:p>
        </w:tc>
        <w:tc>
          <w:tcPr>
            <w:tcW w:w="739" w:type="dxa"/>
          </w:tcPr>
          <w:p w14:paraId="18482342">
            <w:pPr>
              <w:pStyle w:val="27"/>
              <w:rPr>
                <w:rFonts w:hint="eastAsia" w:ascii="仿宋" w:hAnsi="仿宋" w:eastAsia="仿宋" w:cs="仿宋"/>
                <w:sz w:val="22"/>
              </w:rPr>
            </w:pPr>
          </w:p>
        </w:tc>
        <w:tc>
          <w:tcPr>
            <w:tcW w:w="1213" w:type="dxa"/>
          </w:tcPr>
          <w:p w14:paraId="159C134D">
            <w:pPr>
              <w:pStyle w:val="27"/>
              <w:rPr>
                <w:rFonts w:hint="eastAsia" w:ascii="仿宋" w:hAnsi="仿宋" w:eastAsia="仿宋" w:cs="仿宋"/>
                <w:sz w:val="22"/>
              </w:rPr>
            </w:pPr>
          </w:p>
        </w:tc>
        <w:tc>
          <w:tcPr>
            <w:tcW w:w="875" w:type="dxa"/>
          </w:tcPr>
          <w:p w14:paraId="5D105030">
            <w:pPr>
              <w:pStyle w:val="27"/>
              <w:rPr>
                <w:rFonts w:hint="eastAsia" w:ascii="仿宋" w:hAnsi="仿宋" w:eastAsia="仿宋" w:cs="仿宋"/>
                <w:sz w:val="22"/>
              </w:rPr>
            </w:pPr>
          </w:p>
        </w:tc>
        <w:tc>
          <w:tcPr>
            <w:tcW w:w="1055" w:type="dxa"/>
          </w:tcPr>
          <w:p w14:paraId="48828081">
            <w:pPr>
              <w:pStyle w:val="27"/>
              <w:rPr>
                <w:rFonts w:hint="eastAsia" w:ascii="仿宋" w:hAnsi="仿宋" w:eastAsia="仿宋" w:cs="仿宋"/>
                <w:sz w:val="22"/>
              </w:rPr>
            </w:pPr>
          </w:p>
        </w:tc>
        <w:tc>
          <w:tcPr>
            <w:tcW w:w="691" w:type="dxa"/>
          </w:tcPr>
          <w:p w14:paraId="31D54ED2">
            <w:pPr>
              <w:pStyle w:val="27"/>
              <w:rPr>
                <w:rFonts w:hint="eastAsia" w:ascii="仿宋" w:hAnsi="仿宋" w:eastAsia="仿宋" w:cs="仿宋"/>
                <w:sz w:val="22"/>
              </w:rPr>
            </w:pPr>
          </w:p>
        </w:tc>
      </w:tr>
      <w:tr w14:paraId="482F1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03D4553F">
            <w:pPr>
              <w:pStyle w:val="27"/>
              <w:rPr>
                <w:rFonts w:hint="eastAsia" w:ascii="仿宋" w:hAnsi="仿宋" w:eastAsia="仿宋" w:cs="仿宋"/>
                <w:sz w:val="22"/>
              </w:rPr>
            </w:pPr>
          </w:p>
        </w:tc>
        <w:tc>
          <w:tcPr>
            <w:tcW w:w="1087" w:type="dxa"/>
          </w:tcPr>
          <w:p w14:paraId="4F375B04">
            <w:pPr>
              <w:pStyle w:val="27"/>
              <w:rPr>
                <w:rFonts w:hint="eastAsia" w:ascii="仿宋" w:hAnsi="仿宋" w:eastAsia="仿宋" w:cs="仿宋"/>
                <w:sz w:val="22"/>
              </w:rPr>
            </w:pPr>
          </w:p>
        </w:tc>
        <w:tc>
          <w:tcPr>
            <w:tcW w:w="761" w:type="dxa"/>
          </w:tcPr>
          <w:p w14:paraId="6C64C6BD">
            <w:pPr>
              <w:pStyle w:val="27"/>
              <w:rPr>
                <w:rFonts w:hint="eastAsia" w:ascii="仿宋" w:hAnsi="仿宋" w:eastAsia="仿宋" w:cs="仿宋"/>
                <w:sz w:val="22"/>
              </w:rPr>
            </w:pPr>
          </w:p>
        </w:tc>
        <w:tc>
          <w:tcPr>
            <w:tcW w:w="991" w:type="dxa"/>
          </w:tcPr>
          <w:p w14:paraId="1FA5B594">
            <w:pPr>
              <w:pStyle w:val="27"/>
              <w:rPr>
                <w:rFonts w:hint="eastAsia" w:ascii="仿宋" w:hAnsi="仿宋" w:eastAsia="仿宋" w:cs="仿宋"/>
                <w:sz w:val="22"/>
              </w:rPr>
            </w:pPr>
          </w:p>
        </w:tc>
        <w:tc>
          <w:tcPr>
            <w:tcW w:w="672" w:type="dxa"/>
          </w:tcPr>
          <w:p w14:paraId="006A843D">
            <w:pPr>
              <w:pStyle w:val="27"/>
              <w:rPr>
                <w:rFonts w:hint="eastAsia" w:ascii="仿宋" w:hAnsi="仿宋" w:eastAsia="仿宋" w:cs="仿宋"/>
                <w:sz w:val="22"/>
              </w:rPr>
            </w:pPr>
          </w:p>
        </w:tc>
        <w:tc>
          <w:tcPr>
            <w:tcW w:w="739" w:type="dxa"/>
          </w:tcPr>
          <w:p w14:paraId="6E59AFE0">
            <w:pPr>
              <w:pStyle w:val="27"/>
              <w:rPr>
                <w:rFonts w:hint="eastAsia" w:ascii="仿宋" w:hAnsi="仿宋" w:eastAsia="仿宋" w:cs="仿宋"/>
                <w:sz w:val="22"/>
              </w:rPr>
            </w:pPr>
          </w:p>
        </w:tc>
        <w:tc>
          <w:tcPr>
            <w:tcW w:w="1213" w:type="dxa"/>
          </w:tcPr>
          <w:p w14:paraId="4D567008">
            <w:pPr>
              <w:pStyle w:val="27"/>
              <w:rPr>
                <w:rFonts w:hint="eastAsia" w:ascii="仿宋" w:hAnsi="仿宋" w:eastAsia="仿宋" w:cs="仿宋"/>
                <w:sz w:val="22"/>
              </w:rPr>
            </w:pPr>
          </w:p>
        </w:tc>
        <w:tc>
          <w:tcPr>
            <w:tcW w:w="875" w:type="dxa"/>
          </w:tcPr>
          <w:p w14:paraId="5CB4D203">
            <w:pPr>
              <w:pStyle w:val="27"/>
              <w:rPr>
                <w:rFonts w:hint="eastAsia" w:ascii="仿宋" w:hAnsi="仿宋" w:eastAsia="仿宋" w:cs="仿宋"/>
                <w:sz w:val="22"/>
              </w:rPr>
            </w:pPr>
          </w:p>
        </w:tc>
        <w:tc>
          <w:tcPr>
            <w:tcW w:w="1055" w:type="dxa"/>
          </w:tcPr>
          <w:p w14:paraId="230DC716">
            <w:pPr>
              <w:pStyle w:val="27"/>
              <w:rPr>
                <w:rFonts w:hint="eastAsia" w:ascii="仿宋" w:hAnsi="仿宋" w:eastAsia="仿宋" w:cs="仿宋"/>
                <w:sz w:val="22"/>
              </w:rPr>
            </w:pPr>
          </w:p>
        </w:tc>
        <w:tc>
          <w:tcPr>
            <w:tcW w:w="691" w:type="dxa"/>
          </w:tcPr>
          <w:p w14:paraId="678BFAE7">
            <w:pPr>
              <w:pStyle w:val="27"/>
              <w:rPr>
                <w:rFonts w:hint="eastAsia" w:ascii="仿宋" w:hAnsi="仿宋" w:eastAsia="仿宋" w:cs="仿宋"/>
                <w:sz w:val="22"/>
              </w:rPr>
            </w:pPr>
          </w:p>
        </w:tc>
      </w:tr>
      <w:tr w14:paraId="12473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5099EC1A">
            <w:pPr>
              <w:pStyle w:val="27"/>
              <w:rPr>
                <w:rFonts w:hint="eastAsia" w:ascii="仿宋" w:hAnsi="仿宋" w:eastAsia="仿宋" w:cs="仿宋"/>
                <w:sz w:val="22"/>
              </w:rPr>
            </w:pPr>
          </w:p>
        </w:tc>
        <w:tc>
          <w:tcPr>
            <w:tcW w:w="1087" w:type="dxa"/>
          </w:tcPr>
          <w:p w14:paraId="1A6FBC7B">
            <w:pPr>
              <w:pStyle w:val="27"/>
              <w:rPr>
                <w:rFonts w:hint="eastAsia" w:ascii="仿宋" w:hAnsi="仿宋" w:eastAsia="仿宋" w:cs="仿宋"/>
                <w:sz w:val="22"/>
              </w:rPr>
            </w:pPr>
          </w:p>
        </w:tc>
        <w:tc>
          <w:tcPr>
            <w:tcW w:w="761" w:type="dxa"/>
          </w:tcPr>
          <w:p w14:paraId="6D804507">
            <w:pPr>
              <w:pStyle w:val="27"/>
              <w:rPr>
                <w:rFonts w:hint="eastAsia" w:ascii="仿宋" w:hAnsi="仿宋" w:eastAsia="仿宋" w:cs="仿宋"/>
                <w:sz w:val="22"/>
              </w:rPr>
            </w:pPr>
          </w:p>
        </w:tc>
        <w:tc>
          <w:tcPr>
            <w:tcW w:w="991" w:type="dxa"/>
          </w:tcPr>
          <w:p w14:paraId="3EAA5958">
            <w:pPr>
              <w:pStyle w:val="27"/>
              <w:rPr>
                <w:rFonts w:hint="eastAsia" w:ascii="仿宋" w:hAnsi="仿宋" w:eastAsia="仿宋" w:cs="仿宋"/>
                <w:sz w:val="22"/>
              </w:rPr>
            </w:pPr>
          </w:p>
        </w:tc>
        <w:tc>
          <w:tcPr>
            <w:tcW w:w="672" w:type="dxa"/>
          </w:tcPr>
          <w:p w14:paraId="2031B089">
            <w:pPr>
              <w:pStyle w:val="27"/>
              <w:rPr>
                <w:rFonts w:hint="eastAsia" w:ascii="仿宋" w:hAnsi="仿宋" w:eastAsia="仿宋" w:cs="仿宋"/>
                <w:sz w:val="22"/>
              </w:rPr>
            </w:pPr>
          </w:p>
        </w:tc>
        <w:tc>
          <w:tcPr>
            <w:tcW w:w="739" w:type="dxa"/>
          </w:tcPr>
          <w:p w14:paraId="539E2240">
            <w:pPr>
              <w:pStyle w:val="27"/>
              <w:rPr>
                <w:rFonts w:hint="eastAsia" w:ascii="仿宋" w:hAnsi="仿宋" w:eastAsia="仿宋" w:cs="仿宋"/>
                <w:sz w:val="22"/>
              </w:rPr>
            </w:pPr>
          </w:p>
        </w:tc>
        <w:tc>
          <w:tcPr>
            <w:tcW w:w="1213" w:type="dxa"/>
          </w:tcPr>
          <w:p w14:paraId="23637948">
            <w:pPr>
              <w:pStyle w:val="27"/>
              <w:rPr>
                <w:rFonts w:hint="eastAsia" w:ascii="仿宋" w:hAnsi="仿宋" w:eastAsia="仿宋" w:cs="仿宋"/>
                <w:sz w:val="22"/>
              </w:rPr>
            </w:pPr>
          </w:p>
        </w:tc>
        <w:tc>
          <w:tcPr>
            <w:tcW w:w="875" w:type="dxa"/>
          </w:tcPr>
          <w:p w14:paraId="6EA118BC">
            <w:pPr>
              <w:pStyle w:val="27"/>
              <w:rPr>
                <w:rFonts w:hint="eastAsia" w:ascii="仿宋" w:hAnsi="仿宋" w:eastAsia="仿宋" w:cs="仿宋"/>
                <w:sz w:val="22"/>
              </w:rPr>
            </w:pPr>
          </w:p>
        </w:tc>
        <w:tc>
          <w:tcPr>
            <w:tcW w:w="1055" w:type="dxa"/>
          </w:tcPr>
          <w:p w14:paraId="33A3A489">
            <w:pPr>
              <w:pStyle w:val="27"/>
              <w:rPr>
                <w:rFonts w:hint="eastAsia" w:ascii="仿宋" w:hAnsi="仿宋" w:eastAsia="仿宋" w:cs="仿宋"/>
                <w:sz w:val="22"/>
              </w:rPr>
            </w:pPr>
          </w:p>
        </w:tc>
        <w:tc>
          <w:tcPr>
            <w:tcW w:w="691" w:type="dxa"/>
          </w:tcPr>
          <w:p w14:paraId="3953733E">
            <w:pPr>
              <w:pStyle w:val="27"/>
              <w:rPr>
                <w:rFonts w:hint="eastAsia" w:ascii="仿宋" w:hAnsi="仿宋" w:eastAsia="仿宋" w:cs="仿宋"/>
                <w:sz w:val="22"/>
              </w:rPr>
            </w:pPr>
          </w:p>
        </w:tc>
      </w:tr>
      <w:tr w14:paraId="283054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32E75E6B">
            <w:pPr>
              <w:pStyle w:val="27"/>
              <w:rPr>
                <w:rFonts w:hint="eastAsia" w:ascii="仿宋" w:hAnsi="仿宋" w:eastAsia="仿宋" w:cs="仿宋"/>
                <w:sz w:val="22"/>
              </w:rPr>
            </w:pPr>
          </w:p>
        </w:tc>
        <w:tc>
          <w:tcPr>
            <w:tcW w:w="1087" w:type="dxa"/>
          </w:tcPr>
          <w:p w14:paraId="0CDDBD58">
            <w:pPr>
              <w:pStyle w:val="27"/>
              <w:rPr>
                <w:rFonts w:hint="eastAsia" w:ascii="仿宋" w:hAnsi="仿宋" w:eastAsia="仿宋" w:cs="仿宋"/>
                <w:sz w:val="22"/>
              </w:rPr>
            </w:pPr>
          </w:p>
        </w:tc>
        <w:tc>
          <w:tcPr>
            <w:tcW w:w="761" w:type="dxa"/>
          </w:tcPr>
          <w:p w14:paraId="5C9E52DC">
            <w:pPr>
              <w:pStyle w:val="27"/>
              <w:rPr>
                <w:rFonts w:hint="eastAsia" w:ascii="仿宋" w:hAnsi="仿宋" w:eastAsia="仿宋" w:cs="仿宋"/>
                <w:sz w:val="22"/>
              </w:rPr>
            </w:pPr>
          </w:p>
        </w:tc>
        <w:tc>
          <w:tcPr>
            <w:tcW w:w="991" w:type="dxa"/>
          </w:tcPr>
          <w:p w14:paraId="6169BA7A">
            <w:pPr>
              <w:pStyle w:val="27"/>
              <w:rPr>
                <w:rFonts w:hint="eastAsia" w:ascii="仿宋" w:hAnsi="仿宋" w:eastAsia="仿宋" w:cs="仿宋"/>
                <w:sz w:val="22"/>
              </w:rPr>
            </w:pPr>
          </w:p>
        </w:tc>
        <w:tc>
          <w:tcPr>
            <w:tcW w:w="672" w:type="dxa"/>
          </w:tcPr>
          <w:p w14:paraId="4BFFD43F">
            <w:pPr>
              <w:pStyle w:val="27"/>
              <w:rPr>
                <w:rFonts w:hint="eastAsia" w:ascii="仿宋" w:hAnsi="仿宋" w:eastAsia="仿宋" w:cs="仿宋"/>
                <w:sz w:val="22"/>
              </w:rPr>
            </w:pPr>
          </w:p>
        </w:tc>
        <w:tc>
          <w:tcPr>
            <w:tcW w:w="739" w:type="dxa"/>
          </w:tcPr>
          <w:p w14:paraId="5D92758C">
            <w:pPr>
              <w:pStyle w:val="27"/>
              <w:rPr>
                <w:rFonts w:hint="eastAsia" w:ascii="仿宋" w:hAnsi="仿宋" w:eastAsia="仿宋" w:cs="仿宋"/>
                <w:sz w:val="22"/>
              </w:rPr>
            </w:pPr>
          </w:p>
        </w:tc>
        <w:tc>
          <w:tcPr>
            <w:tcW w:w="1213" w:type="dxa"/>
          </w:tcPr>
          <w:p w14:paraId="1006C977">
            <w:pPr>
              <w:pStyle w:val="27"/>
              <w:rPr>
                <w:rFonts w:hint="eastAsia" w:ascii="仿宋" w:hAnsi="仿宋" w:eastAsia="仿宋" w:cs="仿宋"/>
                <w:sz w:val="22"/>
              </w:rPr>
            </w:pPr>
          </w:p>
        </w:tc>
        <w:tc>
          <w:tcPr>
            <w:tcW w:w="875" w:type="dxa"/>
          </w:tcPr>
          <w:p w14:paraId="69B19B98">
            <w:pPr>
              <w:pStyle w:val="27"/>
              <w:rPr>
                <w:rFonts w:hint="eastAsia" w:ascii="仿宋" w:hAnsi="仿宋" w:eastAsia="仿宋" w:cs="仿宋"/>
                <w:sz w:val="22"/>
              </w:rPr>
            </w:pPr>
          </w:p>
        </w:tc>
        <w:tc>
          <w:tcPr>
            <w:tcW w:w="1055" w:type="dxa"/>
          </w:tcPr>
          <w:p w14:paraId="085BD6F7">
            <w:pPr>
              <w:pStyle w:val="27"/>
              <w:rPr>
                <w:rFonts w:hint="eastAsia" w:ascii="仿宋" w:hAnsi="仿宋" w:eastAsia="仿宋" w:cs="仿宋"/>
                <w:sz w:val="22"/>
              </w:rPr>
            </w:pPr>
          </w:p>
        </w:tc>
        <w:tc>
          <w:tcPr>
            <w:tcW w:w="691" w:type="dxa"/>
          </w:tcPr>
          <w:p w14:paraId="29B582A2">
            <w:pPr>
              <w:pStyle w:val="27"/>
              <w:rPr>
                <w:rFonts w:hint="eastAsia" w:ascii="仿宋" w:hAnsi="仿宋" w:eastAsia="仿宋" w:cs="仿宋"/>
                <w:sz w:val="22"/>
              </w:rPr>
            </w:pPr>
          </w:p>
        </w:tc>
      </w:tr>
      <w:tr w14:paraId="5E0CB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2661FA43">
            <w:pPr>
              <w:pStyle w:val="27"/>
              <w:rPr>
                <w:rFonts w:hint="eastAsia" w:ascii="仿宋" w:hAnsi="仿宋" w:eastAsia="仿宋" w:cs="仿宋"/>
                <w:sz w:val="22"/>
              </w:rPr>
            </w:pPr>
          </w:p>
        </w:tc>
        <w:tc>
          <w:tcPr>
            <w:tcW w:w="1087" w:type="dxa"/>
          </w:tcPr>
          <w:p w14:paraId="53FEA498">
            <w:pPr>
              <w:pStyle w:val="27"/>
              <w:rPr>
                <w:rFonts w:hint="eastAsia" w:ascii="仿宋" w:hAnsi="仿宋" w:eastAsia="仿宋" w:cs="仿宋"/>
                <w:sz w:val="22"/>
              </w:rPr>
            </w:pPr>
          </w:p>
        </w:tc>
        <w:tc>
          <w:tcPr>
            <w:tcW w:w="761" w:type="dxa"/>
          </w:tcPr>
          <w:p w14:paraId="6A79C3FC">
            <w:pPr>
              <w:pStyle w:val="27"/>
              <w:rPr>
                <w:rFonts w:hint="eastAsia" w:ascii="仿宋" w:hAnsi="仿宋" w:eastAsia="仿宋" w:cs="仿宋"/>
                <w:sz w:val="22"/>
              </w:rPr>
            </w:pPr>
          </w:p>
        </w:tc>
        <w:tc>
          <w:tcPr>
            <w:tcW w:w="991" w:type="dxa"/>
          </w:tcPr>
          <w:p w14:paraId="2FB64897">
            <w:pPr>
              <w:pStyle w:val="27"/>
              <w:rPr>
                <w:rFonts w:hint="eastAsia" w:ascii="仿宋" w:hAnsi="仿宋" w:eastAsia="仿宋" w:cs="仿宋"/>
                <w:sz w:val="22"/>
              </w:rPr>
            </w:pPr>
          </w:p>
        </w:tc>
        <w:tc>
          <w:tcPr>
            <w:tcW w:w="672" w:type="dxa"/>
          </w:tcPr>
          <w:p w14:paraId="6F4887DF">
            <w:pPr>
              <w:pStyle w:val="27"/>
              <w:rPr>
                <w:rFonts w:hint="eastAsia" w:ascii="仿宋" w:hAnsi="仿宋" w:eastAsia="仿宋" w:cs="仿宋"/>
                <w:sz w:val="22"/>
              </w:rPr>
            </w:pPr>
          </w:p>
        </w:tc>
        <w:tc>
          <w:tcPr>
            <w:tcW w:w="739" w:type="dxa"/>
          </w:tcPr>
          <w:p w14:paraId="64279739">
            <w:pPr>
              <w:pStyle w:val="27"/>
              <w:rPr>
                <w:rFonts w:hint="eastAsia" w:ascii="仿宋" w:hAnsi="仿宋" w:eastAsia="仿宋" w:cs="仿宋"/>
                <w:sz w:val="22"/>
              </w:rPr>
            </w:pPr>
          </w:p>
        </w:tc>
        <w:tc>
          <w:tcPr>
            <w:tcW w:w="1213" w:type="dxa"/>
          </w:tcPr>
          <w:p w14:paraId="01CE9586">
            <w:pPr>
              <w:pStyle w:val="27"/>
              <w:rPr>
                <w:rFonts w:hint="eastAsia" w:ascii="仿宋" w:hAnsi="仿宋" w:eastAsia="仿宋" w:cs="仿宋"/>
                <w:sz w:val="22"/>
              </w:rPr>
            </w:pPr>
          </w:p>
        </w:tc>
        <w:tc>
          <w:tcPr>
            <w:tcW w:w="875" w:type="dxa"/>
          </w:tcPr>
          <w:p w14:paraId="1D8ADA66">
            <w:pPr>
              <w:pStyle w:val="27"/>
              <w:rPr>
                <w:rFonts w:hint="eastAsia" w:ascii="仿宋" w:hAnsi="仿宋" w:eastAsia="仿宋" w:cs="仿宋"/>
                <w:sz w:val="22"/>
              </w:rPr>
            </w:pPr>
          </w:p>
        </w:tc>
        <w:tc>
          <w:tcPr>
            <w:tcW w:w="1055" w:type="dxa"/>
          </w:tcPr>
          <w:p w14:paraId="40F2350A">
            <w:pPr>
              <w:pStyle w:val="27"/>
              <w:rPr>
                <w:rFonts w:hint="eastAsia" w:ascii="仿宋" w:hAnsi="仿宋" w:eastAsia="仿宋" w:cs="仿宋"/>
                <w:sz w:val="22"/>
              </w:rPr>
            </w:pPr>
          </w:p>
        </w:tc>
        <w:tc>
          <w:tcPr>
            <w:tcW w:w="691" w:type="dxa"/>
          </w:tcPr>
          <w:p w14:paraId="02551EFC">
            <w:pPr>
              <w:pStyle w:val="27"/>
              <w:rPr>
                <w:rFonts w:hint="eastAsia" w:ascii="仿宋" w:hAnsi="仿宋" w:eastAsia="仿宋" w:cs="仿宋"/>
                <w:sz w:val="22"/>
              </w:rPr>
            </w:pPr>
          </w:p>
        </w:tc>
      </w:tr>
      <w:tr w14:paraId="01C74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1729C57E">
            <w:pPr>
              <w:pStyle w:val="27"/>
              <w:rPr>
                <w:rFonts w:hint="eastAsia" w:ascii="仿宋" w:hAnsi="仿宋" w:eastAsia="仿宋" w:cs="仿宋"/>
                <w:sz w:val="22"/>
              </w:rPr>
            </w:pPr>
          </w:p>
        </w:tc>
        <w:tc>
          <w:tcPr>
            <w:tcW w:w="1087" w:type="dxa"/>
          </w:tcPr>
          <w:p w14:paraId="6F43E5AB">
            <w:pPr>
              <w:pStyle w:val="27"/>
              <w:rPr>
                <w:rFonts w:hint="eastAsia" w:ascii="仿宋" w:hAnsi="仿宋" w:eastAsia="仿宋" w:cs="仿宋"/>
                <w:sz w:val="22"/>
              </w:rPr>
            </w:pPr>
          </w:p>
        </w:tc>
        <w:tc>
          <w:tcPr>
            <w:tcW w:w="761" w:type="dxa"/>
          </w:tcPr>
          <w:p w14:paraId="523A0F21">
            <w:pPr>
              <w:pStyle w:val="27"/>
              <w:rPr>
                <w:rFonts w:hint="eastAsia" w:ascii="仿宋" w:hAnsi="仿宋" w:eastAsia="仿宋" w:cs="仿宋"/>
                <w:sz w:val="22"/>
              </w:rPr>
            </w:pPr>
          </w:p>
        </w:tc>
        <w:tc>
          <w:tcPr>
            <w:tcW w:w="991" w:type="dxa"/>
          </w:tcPr>
          <w:p w14:paraId="15202A7B">
            <w:pPr>
              <w:pStyle w:val="27"/>
              <w:rPr>
                <w:rFonts w:hint="eastAsia" w:ascii="仿宋" w:hAnsi="仿宋" w:eastAsia="仿宋" w:cs="仿宋"/>
                <w:sz w:val="22"/>
              </w:rPr>
            </w:pPr>
          </w:p>
        </w:tc>
        <w:tc>
          <w:tcPr>
            <w:tcW w:w="672" w:type="dxa"/>
          </w:tcPr>
          <w:p w14:paraId="3DE22AF6">
            <w:pPr>
              <w:pStyle w:val="27"/>
              <w:rPr>
                <w:rFonts w:hint="eastAsia" w:ascii="仿宋" w:hAnsi="仿宋" w:eastAsia="仿宋" w:cs="仿宋"/>
                <w:sz w:val="22"/>
              </w:rPr>
            </w:pPr>
          </w:p>
        </w:tc>
        <w:tc>
          <w:tcPr>
            <w:tcW w:w="739" w:type="dxa"/>
          </w:tcPr>
          <w:p w14:paraId="4095EEE1">
            <w:pPr>
              <w:pStyle w:val="27"/>
              <w:rPr>
                <w:rFonts w:hint="eastAsia" w:ascii="仿宋" w:hAnsi="仿宋" w:eastAsia="仿宋" w:cs="仿宋"/>
                <w:sz w:val="22"/>
              </w:rPr>
            </w:pPr>
          </w:p>
        </w:tc>
        <w:tc>
          <w:tcPr>
            <w:tcW w:w="1213" w:type="dxa"/>
          </w:tcPr>
          <w:p w14:paraId="58175FB9">
            <w:pPr>
              <w:pStyle w:val="27"/>
              <w:rPr>
                <w:rFonts w:hint="eastAsia" w:ascii="仿宋" w:hAnsi="仿宋" w:eastAsia="仿宋" w:cs="仿宋"/>
                <w:sz w:val="22"/>
              </w:rPr>
            </w:pPr>
          </w:p>
        </w:tc>
        <w:tc>
          <w:tcPr>
            <w:tcW w:w="875" w:type="dxa"/>
          </w:tcPr>
          <w:p w14:paraId="7AF5B16B">
            <w:pPr>
              <w:pStyle w:val="27"/>
              <w:rPr>
                <w:rFonts w:hint="eastAsia" w:ascii="仿宋" w:hAnsi="仿宋" w:eastAsia="仿宋" w:cs="仿宋"/>
                <w:sz w:val="22"/>
              </w:rPr>
            </w:pPr>
          </w:p>
        </w:tc>
        <w:tc>
          <w:tcPr>
            <w:tcW w:w="1055" w:type="dxa"/>
          </w:tcPr>
          <w:p w14:paraId="6928AB5A">
            <w:pPr>
              <w:pStyle w:val="27"/>
              <w:rPr>
                <w:rFonts w:hint="eastAsia" w:ascii="仿宋" w:hAnsi="仿宋" w:eastAsia="仿宋" w:cs="仿宋"/>
                <w:sz w:val="22"/>
              </w:rPr>
            </w:pPr>
          </w:p>
        </w:tc>
        <w:tc>
          <w:tcPr>
            <w:tcW w:w="691" w:type="dxa"/>
          </w:tcPr>
          <w:p w14:paraId="4ED86ABC">
            <w:pPr>
              <w:pStyle w:val="27"/>
              <w:rPr>
                <w:rFonts w:hint="eastAsia" w:ascii="仿宋" w:hAnsi="仿宋" w:eastAsia="仿宋" w:cs="仿宋"/>
                <w:sz w:val="22"/>
              </w:rPr>
            </w:pPr>
          </w:p>
        </w:tc>
      </w:tr>
      <w:tr w14:paraId="0B8535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1473821A">
            <w:pPr>
              <w:pStyle w:val="27"/>
              <w:rPr>
                <w:rFonts w:hint="eastAsia" w:ascii="仿宋" w:hAnsi="仿宋" w:eastAsia="仿宋" w:cs="仿宋"/>
                <w:sz w:val="22"/>
              </w:rPr>
            </w:pPr>
          </w:p>
        </w:tc>
        <w:tc>
          <w:tcPr>
            <w:tcW w:w="1087" w:type="dxa"/>
          </w:tcPr>
          <w:p w14:paraId="73747CE8">
            <w:pPr>
              <w:pStyle w:val="27"/>
              <w:rPr>
                <w:rFonts w:hint="eastAsia" w:ascii="仿宋" w:hAnsi="仿宋" w:eastAsia="仿宋" w:cs="仿宋"/>
                <w:sz w:val="22"/>
              </w:rPr>
            </w:pPr>
          </w:p>
        </w:tc>
        <w:tc>
          <w:tcPr>
            <w:tcW w:w="761" w:type="dxa"/>
          </w:tcPr>
          <w:p w14:paraId="192B98B0">
            <w:pPr>
              <w:pStyle w:val="27"/>
              <w:rPr>
                <w:rFonts w:hint="eastAsia" w:ascii="仿宋" w:hAnsi="仿宋" w:eastAsia="仿宋" w:cs="仿宋"/>
                <w:sz w:val="22"/>
              </w:rPr>
            </w:pPr>
          </w:p>
        </w:tc>
        <w:tc>
          <w:tcPr>
            <w:tcW w:w="991" w:type="dxa"/>
          </w:tcPr>
          <w:p w14:paraId="2BC25B5C">
            <w:pPr>
              <w:pStyle w:val="27"/>
              <w:rPr>
                <w:rFonts w:hint="eastAsia" w:ascii="仿宋" w:hAnsi="仿宋" w:eastAsia="仿宋" w:cs="仿宋"/>
                <w:sz w:val="22"/>
              </w:rPr>
            </w:pPr>
          </w:p>
        </w:tc>
        <w:tc>
          <w:tcPr>
            <w:tcW w:w="672" w:type="dxa"/>
          </w:tcPr>
          <w:p w14:paraId="0380B183">
            <w:pPr>
              <w:pStyle w:val="27"/>
              <w:rPr>
                <w:rFonts w:hint="eastAsia" w:ascii="仿宋" w:hAnsi="仿宋" w:eastAsia="仿宋" w:cs="仿宋"/>
                <w:sz w:val="22"/>
              </w:rPr>
            </w:pPr>
          </w:p>
        </w:tc>
        <w:tc>
          <w:tcPr>
            <w:tcW w:w="739" w:type="dxa"/>
          </w:tcPr>
          <w:p w14:paraId="691CC50E">
            <w:pPr>
              <w:pStyle w:val="27"/>
              <w:rPr>
                <w:rFonts w:hint="eastAsia" w:ascii="仿宋" w:hAnsi="仿宋" w:eastAsia="仿宋" w:cs="仿宋"/>
                <w:sz w:val="22"/>
              </w:rPr>
            </w:pPr>
          </w:p>
        </w:tc>
        <w:tc>
          <w:tcPr>
            <w:tcW w:w="1213" w:type="dxa"/>
          </w:tcPr>
          <w:p w14:paraId="2FCDA6B5">
            <w:pPr>
              <w:pStyle w:val="27"/>
              <w:rPr>
                <w:rFonts w:hint="eastAsia" w:ascii="仿宋" w:hAnsi="仿宋" w:eastAsia="仿宋" w:cs="仿宋"/>
                <w:sz w:val="22"/>
              </w:rPr>
            </w:pPr>
          </w:p>
        </w:tc>
        <w:tc>
          <w:tcPr>
            <w:tcW w:w="875" w:type="dxa"/>
          </w:tcPr>
          <w:p w14:paraId="0361D08A">
            <w:pPr>
              <w:pStyle w:val="27"/>
              <w:rPr>
                <w:rFonts w:hint="eastAsia" w:ascii="仿宋" w:hAnsi="仿宋" w:eastAsia="仿宋" w:cs="仿宋"/>
                <w:sz w:val="22"/>
              </w:rPr>
            </w:pPr>
          </w:p>
        </w:tc>
        <w:tc>
          <w:tcPr>
            <w:tcW w:w="1055" w:type="dxa"/>
          </w:tcPr>
          <w:p w14:paraId="220275B8">
            <w:pPr>
              <w:pStyle w:val="27"/>
              <w:rPr>
                <w:rFonts w:hint="eastAsia" w:ascii="仿宋" w:hAnsi="仿宋" w:eastAsia="仿宋" w:cs="仿宋"/>
                <w:sz w:val="22"/>
              </w:rPr>
            </w:pPr>
          </w:p>
        </w:tc>
        <w:tc>
          <w:tcPr>
            <w:tcW w:w="691" w:type="dxa"/>
          </w:tcPr>
          <w:p w14:paraId="4B27F2C6">
            <w:pPr>
              <w:pStyle w:val="27"/>
              <w:rPr>
                <w:rFonts w:hint="eastAsia" w:ascii="仿宋" w:hAnsi="仿宋" w:eastAsia="仿宋" w:cs="仿宋"/>
                <w:sz w:val="22"/>
              </w:rPr>
            </w:pPr>
          </w:p>
        </w:tc>
      </w:tr>
      <w:tr w14:paraId="6D51A8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3F0A3CB8">
            <w:pPr>
              <w:pStyle w:val="27"/>
              <w:rPr>
                <w:rFonts w:hint="eastAsia" w:ascii="仿宋" w:hAnsi="仿宋" w:eastAsia="仿宋" w:cs="仿宋"/>
                <w:sz w:val="22"/>
              </w:rPr>
            </w:pPr>
          </w:p>
        </w:tc>
        <w:tc>
          <w:tcPr>
            <w:tcW w:w="1087" w:type="dxa"/>
          </w:tcPr>
          <w:p w14:paraId="35CAC356">
            <w:pPr>
              <w:pStyle w:val="27"/>
              <w:rPr>
                <w:rFonts w:hint="eastAsia" w:ascii="仿宋" w:hAnsi="仿宋" w:eastAsia="仿宋" w:cs="仿宋"/>
                <w:sz w:val="22"/>
              </w:rPr>
            </w:pPr>
          </w:p>
        </w:tc>
        <w:tc>
          <w:tcPr>
            <w:tcW w:w="761" w:type="dxa"/>
          </w:tcPr>
          <w:p w14:paraId="66BDD504">
            <w:pPr>
              <w:pStyle w:val="27"/>
              <w:rPr>
                <w:rFonts w:hint="eastAsia" w:ascii="仿宋" w:hAnsi="仿宋" w:eastAsia="仿宋" w:cs="仿宋"/>
                <w:sz w:val="22"/>
              </w:rPr>
            </w:pPr>
          </w:p>
        </w:tc>
        <w:tc>
          <w:tcPr>
            <w:tcW w:w="991" w:type="dxa"/>
          </w:tcPr>
          <w:p w14:paraId="013F757C">
            <w:pPr>
              <w:pStyle w:val="27"/>
              <w:rPr>
                <w:rFonts w:hint="eastAsia" w:ascii="仿宋" w:hAnsi="仿宋" w:eastAsia="仿宋" w:cs="仿宋"/>
                <w:sz w:val="22"/>
              </w:rPr>
            </w:pPr>
          </w:p>
        </w:tc>
        <w:tc>
          <w:tcPr>
            <w:tcW w:w="672" w:type="dxa"/>
          </w:tcPr>
          <w:p w14:paraId="38E02511">
            <w:pPr>
              <w:pStyle w:val="27"/>
              <w:rPr>
                <w:rFonts w:hint="eastAsia" w:ascii="仿宋" w:hAnsi="仿宋" w:eastAsia="仿宋" w:cs="仿宋"/>
                <w:sz w:val="22"/>
              </w:rPr>
            </w:pPr>
          </w:p>
        </w:tc>
        <w:tc>
          <w:tcPr>
            <w:tcW w:w="739" w:type="dxa"/>
          </w:tcPr>
          <w:p w14:paraId="3D47F74D">
            <w:pPr>
              <w:pStyle w:val="27"/>
              <w:rPr>
                <w:rFonts w:hint="eastAsia" w:ascii="仿宋" w:hAnsi="仿宋" w:eastAsia="仿宋" w:cs="仿宋"/>
                <w:sz w:val="22"/>
              </w:rPr>
            </w:pPr>
          </w:p>
        </w:tc>
        <w:tc>
          <w:tcPr>
            <w:tcW w:w="1213" w:type="dxa"/>
          </w:tcPr>
          <w:p w14:paraId="37BE1AF1">
            <w:pPr>
              <w:pStyle w:val="27"/>
              <w:rPr>
                <w:rFonts w:hint="eastAsia" w:ascii="仿宋" w:hAnsi="仿宋" w:eastAsia="仿宋" w:cs="仿宋"/>
                <w:sz w:val="22"/>
              </w:rPr>
            </w:pPr>
          </w:p>
        </w:tc>
        <w:tc>
          <w:tcPr>
            <w:tcW w:w="875" w:type="dxa"/>
          </w:tcPr>
          <w:p w14:paraId="4CB5B9FA">
            <w:pPr>
              <w:pStyle w:val="27"/>
              <w:rPr>
                <w:rFonts w:hint="eastAsia" w:ascii="仿宋" w:hAnsi="仿宋" w:eastAsia="仿宋" w:cs="仿宋"/>
                <w:sz w:val="22"/>
              </w:rPr>
            </w:pPr>
          </w:p>
        </w:tc>
        <w:tc>
          <w:tcPr>
            <w:tcW w:w="1055" w:type="dxa"/>
          </w:tcPr>
          <w:p w14:paraId="43FF1A3D">
            <w:pPr>
              <w:pStyle w:val="27"/>
              <w:rPr>
                <w:rFonts w:hint="eastAsia" w:ascii="仿宋" w:hAnsi="仿宋" w:eastAsia="仿宋" w:cs="仿宋"/>
                <w:sz w:val="22"/>
              </w:rPr>
            </w:pPr>
          </w:p>
        </w:tc>
        <w:tc>
          <w:tcPr>
            <w:tcW w:w="691" w:type="dxa"/>
          </w:tcPr>
          <w:p w14:paraId="341C23DD">
            <w:pPr>
              <w:pStyle w:val="27"/>
              <w:rPr>
                <w:rFonts w:hint="eastAsia" w:ascii="仿宋" w:hAnsi="仿宋" w:eastAsia="仿宋" w:cs="仿宋"/>
                <w:sz w:val="22"/>
              </w:rPr>
            </w:pPr>
          </w:p>
        </w:tc>
      </w:tr>
      <w:tr w14:paraId="2D42E9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5E0F7DF7">
            <w:pPr>
              <w:pStyle w:val="27"/>
              <w:rPr>
                <w:rFonts w:hint="eastAsia" w:ascii="仿宋" w:hAnsi="仿宋" w:eastAsia="仿宋" w:cs="仿宋"/>
                <w:sz w:val="22"/>
              </w:rPr>
            </w:pPr>
          </w:p>
        </w:tc>
        <w:tc>
          <w:tcPr>
            <w:tcW w:w="1087" w:type="dxa"/>
          </w:tcPr>
          <w:p w14:paraId="26064957">
            <w:pPr>
              <w:pStyle w:val="27"/>
              <w:rPr>
                <w:rFonts w:hint="eastAsia" w:ascii="仿宋" w:hAnsi="仿宋" w:eastAsia="仿宋" w:cs="仿宋"/>
                <w:sz w:val="22"/>
              </w:rPr>
            </w:pPr>
          </w:p>
        </w:tc>
        <w:tc>
          <w:tcPr>
            <w:tcW w:w="761" w:type="dxa"/>
          </w:tcPr>
          <w:p w14:paraId="256CE0E9">
            <w:pPr>
              <w:pStyle w:val="27"/>
              <w:rPr>
                <w:rFonts w:hint="eastAsia" w:ascii="仿宋" w:hAnsi="仿宋" w:eastAsia="仿宋" w:cs="仿宋"/>
                <w:sz w:val="22"/>
              </w:rPr>
            </w:pPr>
          </w:p>
        </w:tc>
        <w:tc>
          <w:tcPr>
            <w:tcW w:w="991" w:type="dxa"/>
          </w:tcPr>
          <w:p w14:paraId="0231A524">
            <w:pPr>
              <w:pStyle w:val="27"/>
              <w:rPr>
                <w:rFonts w:hint="eastAsia" w:ascii="仿宋" w:hAnsi="仿宋" w:eastAsia="仿宋" w:cs="仿宋"/>
                <w:sz w:val="22"/>
              </w:rPr>
            </w:pPr>
          </w:p>
        </w:tc>
        <w:tc>
          <w:tcPr>
            <w:tcW w:w="672" w:type="dxa"/>
          </w:tcPr>
          <w:p w14:paraId="342503B8">
            <w:pPr>
              <w:pStyle w:val="27"/>
              <w:rPr>
                <w:rFonts w:hint="eastAsia" w:ascii="仿宋" w:hAnsi="仿宋" w:eastAsia="仿宋" w:cs="仿宋"/>
                <w:sz w:val="22"/>
              </w:rPr>
            </w:pPr>
          </w:p>
        </w:tc>
        <w:tc>
          <w:tcPr>
            <w:tcW w:w="739" w:type="dxa"/>
          </w:tcPr>
          <w:p w14:paraId="1F23AC06">
            <w:pPr>
              <w:pStyle w:val="27"/>
              <w:rPr>
                <w:rFonts w:hint="eastAsia" w:ascii="仿宋" w:hAnsi="仿宋" w:eastAsia="仿宋" w:cs="仿宋"/>
                <w:sz w:val="22"/>
              </w:rPr>
            </w:pPr>
          </w:p>
        </w:tc>
        <w:tc>
          <w:tcPr>
            <w:tcW w:w="1213" w:type="dxa"/>
          </w:tcPr>
          <w:p w14:paraId="58CB01CC">
            <w:pPr>
              <w:pStyle w:val="27"/>
              <w:rPr>
                <w:rFonts w:hint="eastAsia" w:ascii="仿宋" w:hAnsi="仿宋" w:eastAsia="仿宋" w:cs="仿宋"/>
                <w:sz w:val="22"/>
              </w:rPr>
            </w:pPr>
          </w:p>
        </w:tc>
        <w:tc>
          <w:tcPr>
            <w:tcW w:w="875" w:type="dxa"/>
          </w:tcPr>
          <w:p w14:paraId="77690073">
            <w:pPr>
              <w:pStyle w:val="27"/>
              <w:rPr>
                <w:rFonts w:hint="eastAsia" w:ascii="仿宋" w:hAnsi="仿宋" w:eastAsia="仿宋" w:cs="仿宋"/>
                <w:sz w:val="22"/>
              </w:rPr>
            </w:pPr>
          </w:p>
        </w:tc>
        <w:tc>
          <w:tcPr>
            <w:tcW w:w="1055" w:type="dxa"/>
          </w:tcPr>
          <w:p w14:paraId="3D311D15">
            <w:pPr>
              <w:pStyle w:val="27"/>
              <w:rPr>
                <w:rFonts w:hint="eastAsia" w:ascii="仿宋" w:hAnsi="仿宋" w:eastAsia="仿宋" w:cs="仿宋"/>
                <w:sz w:val="22"/>
              </w:rPr>
            </w:pPr>
          </w:p>
        </w:tc>
        <w:tc>
          <w:tcPr>
            <w:tcW w:w="691" w:type="dxa"/>
          </w:tcPr>
          <w:p w14:paraId="6C3DB7E6">
            <w:pPr>
              <w:pStyle w:val="27"/>
              <w:rPr>
                <w:rFonts w:hint="eastAsia" w:ascii="仿宋" w:hAnsi="仿宋" w:eastAsia="仿宋" w:cs="仿宋"/>
                <w:sz w:val="22"/>
              </w:rPr>
            </w:pPr>
          </w:p>
        </w:tc>
      </w:tr>
    </w:tbl>
    <w:p w14:paraId="5329496C">
      <w:pPr>
        <w:spacing w:after="0"/>
        <w:rPr>
          <w:rFonts w:hint="eastAsia" w:ascii="仿宋" w:hAnsi="仿宋" w:eastAsia="仿宋" w:cs="仿宋"/>
          <w:sz w:val="22"/>
        </w:rPr>
        <w:sectPr>
          <w:pgSz w:w="11910" w:h="16840"/>
          <w:pgMar w:top="1400" w:right="740" w:bottom="1160" w:left="620" w:header="0" w:footer="811" w:gutter="0"/>
          <w:cols w:space="720" w:num="1"/>
        </w:sectPr>
      </w:pPr>
    </w:p>
    <w:p w14:paraId="0692F0E5">
      <w:pPr>
        <w:spacing w:before="35"/>
        <w:ind w:left="1177" w:right="0" w:firstLine="0"/>
        <w:jc w:val="left"/>
        <w:rPr>
          <w:rFonts w:hint="eastAsia" w:ascii="仿宋" w:hAnsi="仿宋" w:eastAsia="仿宋" w:cs="仿宋"/>
          <w:sz w:val="28"/>
        </w:rPr>
      </w:pPr>
      <w:r>
        <w:rPr>
          <w:rFonts w:hint="eastAsia" w:ascii="仿宋" w:hAnsi="仿宋" w:eastAsia="仿宋" w:cs="仿宋"/>
          <w:sz w:val="28"/>
        </w:rPr>
        <w:t>附表二：拟配备本工程的试验和检测仪器设备表</w:t>
      </w:r>
    </w:p>
    <w:p w14:paraId="0F1F42B9">
      <w:pPr>
        <w:pStyle w:val="13"/>
        <w:rPr>
          <w:rFonts w:hint="eastAsia" w:ascii="仿宋" w:hAnsi="仿宋" w:eastAsia="仿宋" w:cs="仿宋"/>
          <w:sz w:val="20"/>
        </w:rPr>
      </w:pPr>
    </w:p>
    <w:p w14:paraId="3B576743">
      <w:pPr>
        <w:pStyle w:val="13"/>
        <w:spacing w:before="12"/>
        <w:rPr>
          <w:rFonts w:hint="eastAsia" w:ascii="仿宋" w:hAnsi="仿宋" w:eastAsia="仿宋" w:cs="仿宋"/>
          <w:sz w:val="14"/>
        </w:rPr>
      </w:pPr>
    </w:p>
    <w:tbl>
      <w:tblPr>
        <w:tblStyle w:val="20"/>
        <w:tblW w:w="0" w:type="auto"/>
        <w:tblInd w:w="9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6"/>
        <w:gridCol w:w="1088"/>
        <w:gridCol w:w="761"/>
        <w:gridCol w:w="991"/>
        <w:gridCol w:w="673"/>
        <w:gridCol w:w="739"/>
        <w:gridCol w:w="1213"/>
        <w:gridCol w:w="1654"/>
        <w:gridCol w:w="688"/>
      </w:tblGrid>
      <w:tr w14:paraId="78ED5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8" w:hRule="atLeast"/>
        </w:trPr>
        <w:tc>
          <w:tcPr>
            <w:tcW w:w="666" w:type="dxa"/>
          </w:tcPr>
          <w:p w14:paraId="1A1BDBEF">
            <w:pPr>
              <w:pStyle w:val="27"/>
              <w:spacing w:before="4"/>
              <w:rPr>
                <w:rFonts w:hint="eastAsia" w:ascii="仿宋" w:hAnsi="仿宋" w:eastAsia="仿宋" w:cs="仿宋"/>
                <w:sz w:val="22"/>
              </w:rPr>
            </w:pPr>
          </w:p>
          <w:p w14:paraId="7C5A41F5">
            <w:pPr>
              <w:pStyle w:val="27"/>
              <w:ind w:left="108"/>
              <w:rPr>
                <w:rFonts w:hint="eastAsia" w:ascii="仿宋" w:hAnsi="仿宋" w:eastAsia="仿宋" w:cs="仿宋"/>
                <w:sz w:val="21"/>
              </w:rPr>
            </w:pPr>
            <w:r>
              <w:rPr>
                <w:rFonts w:hint="eastAsia" w:ascii="仿宋" w:hAnsi="仿宋" w:eastAsia="仿宋" w:cs="仿宋"/>
                <w:sz w:val="21"/>
              </w:rPr>
              <w:t>序号</w:t>
            </w:r>
          </w:p>
        </w:tc>
        <w:tc>
          <w:tcPr>
            <w:tcW w:w="1088" w:type="dxa"/>
          </w:tcPr>
          <w:p w14:paraId="62E0F334">
            <w:pPr>
              <w:pStyle w:val="27"/>
              <w:spacing w:before="94" w:line="242" w:lineRule="auto"/>
              <w:ind w:left="332" w:right="114" w:hanging="209"/>
              <w:rPr>
                <w:rFonts w:hint="eastAsia" w:ascii="仿宋" w:hAnsi="仿宋" w:eastAsia="仿宋" w:cs="仿宋"/>
                <w:sz w:val="21"/>
              </w:rPr>
            </w:pPr>
            <w:r>
              <w:rPr>
                <w:rFonts w:hint="eastAsia" w:ascii="仿宋" w:hAnsi="仿宋" w:eastAsia="仿宋" w:cs="仿宋"/>
                <w:spacing w:val="-2"/>
                <w:sz w:val="21"/>
              </w:rPr>
              <w:t>仪器设备</w:t>
            </w:r>
            <w:r>
              <w:rPr>
                <w:rFonts w:hint="eastAsia" w:ascii="仿宋" w:hAnsi="仿宋" w:eastAsia="仿宋" w:cs="仿宋"/>
                <w:sz w:val="21"/>
              </w:rPr>
              <w:t>名称</w:t>
            </w:r>
          </w:p>
        </w:tc>
        <w:tc>
          <w:tcPr>
            <w:tcW w:w="761" w:type="dxa"/>
          </w:tcPr>
          <w:p w14:paraId="6E0B191C">
            <w:pPr>
              <w:pStyle w:val="27"/>
              <w:spacing w:before="94" w:line="242" w:lineRule="auto"/>
              <w:ind w:left="168" w:right="162"/>
              <w:rPr>
                <w:rFonts w:hint="eastAsia" w:ascii="仿宋" w:hAnsi="仿宋" w:eastAsia="仿宋" w:cs="仿宋"/>
                <w:sz w:val="21"/>
              </w:rPr>
            </w:pPr>
            <w:r>
              <w:rPr>
                <w:rFonts w:hint="eastAsia" w:ascii="仿宋" w:hAnsi="仿宋" w:eastAsia="仿宋" w:cs="仿宋"/>
                <w:spacing w:val="-3"/>
                <w:sz w:val="21"/>
              </w:rPr>
              <w:t>型号规格</w:t>
            </w:r>
          </w:p>
        </w:tc>
        <w:tc>
          <w:tcPr>
            <w:tcW w:w="991" w:type="dxa"/>
          </w:tcPr>
          <w:p w14:paraId="117866EC">
            <w:pPr>
              <w:pStyle w:val="27"/>
              <w:spacing w:before="10"/>
              <w:rPr>
                <w:rFonts w:hint="eastAsia" w:ascii="仿宋" w:hAnsi="仿宋" w:eastAsia="仿宋" w:cs="仿宋"/>
                <w:sz w:val="17"/>
              </w:rPr>
            </w:pPr>
          </w:p>
          <w:p w14:paraId="1C129A76">
            <w:pPr>
              <w:pStyle w:val="27"/>
              <w:ind w:left="283"/>
              <w:rPr>
                <w:rFonts w:hint="eastAsia" w:ascii="仿宋" w:hAnsi="仿宋" w:eastAsia="仿宋" w:cs="仿宋"/>
                <w:sz w:val="21"/>
              </w:rPr>
            </w:pPr>
            <w:r>
              <w:rPr>
                <w:rFonts w:hint="eastAsia" w:ascii="仿宋" w:hAnsi="仿宋" w:eastAsia="仿宋" w:cs="仿宋"/>
                <w:sz w:val="21"/>
              </w:rPr>
              <w:t>数量</w:t>
            </w:r>
          </w:p>
        </w:tc>
        <w:tc>
          <w:tcPr>
            <w:tcW w:w="673" w:type="dxa"/>
          </w:tcPr>
          <w:p w14:paraId="4096B6C0">
            <w:pPr>
              <w:pStyle w:val="27"/>
              <w:spacing w:before="10"/>
              <w:rPr>
                <w:rFonts w:hint="eastAsia" w:ascii="仿宋" w:hAnsi="仿宋" w:eastAsia="仿宋" w:cs="仿宋"/>
                <w:sz w:val="17"/>
              </w:rPr>
            </w:pPr>
          </w:p>
          <w:p w14:paraId="4AB58502">
            <w:pPr>
              <w:pStyle w:val="27"/>
              <w:ind w:left="125"/>
              <w:rPr>
                <w:rFonts w:hint="eastAsia" w:ascii="仿宋" w:hAnsi="仿宋" w:eastAsia="仿宋" w:cs="仿宋"/>
                <w:sz w:val="21"/>
              </w:rPr>
            </w:pPr>
            <w:r>
              <w:rPr>
                <w:rFonts w:hint="eastAsia" w:ascii="仿宋" w:hAnsi="仿宋" w:eastAsia="仿宋" w:cs="仿宋"/>
                <w:sz w:val="21"/>
              </w:rPr>
              <w:t>产地</w:t>
            </w:r>
          </w:p>
        </w:tc>
        <w:tc>
          <w:tcPr>
            <w:tcW w:w="739" w:type="dxa"/>
          </w:tcPr>
          <w:p w14:paraId="2CEAE3B3">
            <w:pPr>
              <w:pStyle w:val="27"/>
              <w:spacing w:before="94" w:line="242" w:lineRule="auto"/>
              <w:ind w:left="158" w:right="151"/>
              <w:rPr>
                <w:rFonts w:hint="eastAsia" w:ascii="仿宋" w:hAnsi="仿宋" w:eastAsia="仿宋" w:cs="仿宋"/>
                <w:sz w:val="21"/>
              </w:rPr>
            </w:pPr>
            <w:r>
              <w:rPr>
                <w:rFonts w:hint="eastAsia" w:ascii="仿宋" w:hAnsi="仿宋" w:eastAsia="仿宋" w:cs="仿宋"/>
                <w:spacing w:val="-4"/>
                <w:sz w:val="21"/>
              </w:rPr>
              <w:t>制造年份</w:t>
            </w:r>
          </w:p>
        </w:tc>
        <w:tc>
          <w:tcPr>
            <w:tcW w:w="1213" w:type="dxa"/>
          </w:tcPr>
          <w:p w14:paraId="756934F6">
            <w:pPr>
              <w:pStyle w:val="27"/>
              <w:spacing w:before="94" w:line="242" w:lineRule="auto"/>
              <w:ind w:left="395" w:right="178" w:hanging="212"/>
              <w:rPr>
                <w:rFonts w:hint="eastAsia" w:ascii="仿宋" w:hAnsi="仿宋" w:eastAsia="仿宋" w:cs="仿宋"/>
                <w:sz w:val="21"/>
              </w:rPr>
            </w:pPr>
            <w:r>
              <w:rPr>
                <w:rFonts w:hint="eastAsia" w:ascii="仿宋" w:hAnsi="仿宋" w:eastAsia="仿宋" w:cs="仿宋"/>
                <w:spacing w:val="-2"/>
                <w:sz w:val="21"/>
              </w:rPr>
              <w:t>已使用台</w:t>
            </w:r>
            <w:r>
              <w:rPr>
                <w:rFonts w:hint="eastAsia" w:ascii="仿宋" w:hAnsi="仿宋" w:eastAsia="仿宋" w:cs="仿宋"/>
                <w:sz w:val="21"/>
              </w:rPr>
              <w:t>时数</w:t>
            </w:r>
          </w:p>
        </w:tc>
        <w:tc>
          <w:tcPr>
            <w:tcW w:w="1654" w:type="dxa"/>
          </w:tcPr>
          <w:p w14:paraId="30121697">
            <w:pPr>
              <w:pStyle w:val="27"/>
              <w:spacing w:before="4"/>
              <w:rPr>
                <w:rFonts w:hint="eastAsia" w:ascii="仿宋" w:hAnsi="仿宋" w:eastAsia="仿宋" w:cs="仿宋"/>
                <w:sz w:val="22"/>
              </w:rPr>
            </w:pPr>
          </w:p>
          <w:p w14:paraId="2DFF77F9">
            <w:pPr>
              <w:pStyle w:val="27"/>
              <w:ind w:left="594" w:right="589"/>
              <w:jc w:val="center"/>
              <w:rPr>
                <w:rFonts w:hint="eastAsia" w:ascii="仿宋" w:hAnsi="仿宋" w:eastAsia="仿宋" w:cs="仿宋"/>
                <w:sz w:val="21"/>
              </w:rPr>
            </w:pPr>
            <w:r>
              <w:rPr>
                <w:rFonts w:hint="eastAsia" w:ascii="仿宋" w:hAnsi="仿宋" w:eastAsia="仿宋" w:cs="仿宋"/>
                <w:sz w:val="21"/>
              </w:rPr>
              <w:t>用途</w:t>
            </w:r>
          </w:p>
        </w:tc>
        <w:tc>
          <w:tcPr>
            <w:tcW w:w="688" w:type="dxa"/>
          </w:tcPr>
          <w:p w14:paraId="0C3929B2">
            <w:pPr>
              <w:pStyle w:val="27"/>
              <w:spacing w:before="4"/>
              <w:rPr>
                <w:rFonts w:hint="eastAsia" w:ascii="仿宋" w:hAnsi="仿宋" w:eastAsia="仿宋" w:cs="仿宋"/>
                <w:sz w:val="22"/>
              </w:rPr>
            </w:pPr>
          </w:p>
          <w:p w14:paraId="7B60F6C9">
            <w:pPr>
              <w:pStyle w:val="27"/>
              <w:ind w:left="132"/>
              <w:rPr>
                <w:rFonts w:hint="eastAsia" w:ascii="仿宋" w:hAnsi="仿宋" w:eastAsia="仿宋" w:cs="仿宋"/>
                <w:sz w:val="21"/>
              </w:rPr>
            </w:pPr>
            <w:r>
              <w:rPr>
                <w:rFonts w:hint="eastAsia" w:ascii="仿宋" w:hAnsi="仿宋" w:eastAsia="仿宋" w:cs="仿宋"/>
                <w:sz w:val="21"/>
              </w:rPr>
              <w:t>备注</w:t>
            </w:r>
          </w:p>
        </w:tc>
      </w:tr>
      <w:tr w14:paraId="2D6B5E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4BE49686">
            <w:pPr>
              <w:pStyle w:val="27"/>
              <w:rPr>
                <w:rFonts w:hint="eastAsia" w:ascii="仿宋" w:hAnsi="仿宋" w:eastAsia="仿宋" w:cs="仿宋"/>
                <w:sz w:val="22"/>
              </w:rPr>
            </w:pPr>
          </w:p>
        </w:tc>
        <w:tc>
          <w:tcPr>
            <w:tcW w:w="1088" w:type="dxa"/>
          </w:tcPr>
          <w:p w14:paraId="37648AE1">
            <w:pPr>
              <w:pStyle w:val="27"/>
              <w:rPr>
                <w:rFonts w:hint="eastAsia" w:ascii="仿宋" w:hAnsi="仿宋" w:eastAsia="仿宋" w:cs="仿宋"/>
                <w:sz w:val="22"/>
              </w:rPr>
            </w:pPr>
          </w:p>
        </w:tc>
        <w:tc>
          <w:tcPr>
            <w:tcW w:w="761" w:type="dxa"/>
          </w:tcPr>
          <w:p w14:paraId="185C7890">
            <w:pPr>
              <w:pStyle w:val="27"/>
              <w:rPr>
                <w:rFonts w:hint="eastAsia" w:ascii="仿宋" w:hAnsi="仿宋" w:eastAsia="仿宋" w:cs="仿宋"/>
                <w:sz w:val="22"/>
              </w:rPr>
            </w:pPr>
          </w:p>
        </w:tc>
        <w:tc>
          <w:tcPr>
            <w:tcW w:w="991" w:type="dxa"/>
          </w:tcPr>
          <w:p w14:paraId="1F7D24A8">
            <w:pPr>
              <w:pStyle w:val="27"/>
              <w:rPr>
                <w:rFonts w:hint="eastAsia" w:ascii="仿宋" w:hAnsi="仿宋" w:eastAsia="仿宋" w:cs="仿宋"/>
                <w:sz w:val="22"/>
              </w:rPr>
            </w:pPr>
          </w:p>
        </w:tc>
        <w:tc>
          <w:tcPr>
            <w:tcW w:w="673" w:type="dxa"/>
          </w:tcPr>
          <w:p w14:paraId="638FA579">
            <w:pPr>
              <w:pStyle w:val="27"/>
              <w:rPr>
                <w:rFonts w:hint="eastAsia" w:ascii="仿宋" w:hAnsi="仿宋" w:eastAsia="仿宋" w:cs="仿宋"/>
                <w:sz w:val="22"/>
              </w:rPr>
            </w:pPr>
          </w:p>
        </w:tc>
        <w:tc>
          <w:tcPr>
            <w:tcW w:w="739" w:type="dxa"/>
          </w:tcPr>
          <w:p w14:paraId="6A976DAE">
            <w:pPr>
              <w:pStyle w:val="27"/>
              <w:rPr>
                <w:rFonts w:hint="eastAsia" w:ascii="仿宋" w:hAnsi="仿宋" w:eastAsia="仿宋" w:cs="仿宋"/>
                <w:sz w:val="22"/>
              </w:rPr>
            </w:pPr>
          </w:p>
        </w:tc>
        <w:tc>
          <w:tcPr>
            <w:tcW w:w="1213" w:type="dxa"/>
          </w:tcPr>
          <w:p w14:paraId="3FBA719E">
            <w:pPr>
              <w:pStyle w:val="27"/>
              <w:rPr>
                <w:rFonts w:hint="eastAsia" w:ascii="仿宋" w:hAnsi="仿宋" w:eastAsia="仿宋" w:cs="仿宋"/>
                <w:sz w:val="22"/>
              </w:rPr>
            </w:pPr>
          </w:p>
        </w:tc>
        <w:tc>
          <w:tcPr>
            <w:tcW w:w="1654" w:type="dxa"/>
          </w:tcPr>
          <w:p w14:paraId="6A7EF8AB">
            <w:pPr>
              <w:pStyle w:val="27"/>
              <w:rPr>
                <w:rFonts w:hint="eastAsia" w:ascii="仿宋" w:hAnsi="仿宋" w:eastAsia="仿宋" w:cs="仿宋"/>
                <w:sz w:val="22"/>
              </w:rPr>
            </w:pPr>
          </w:p>
        </w:tc>
        <w:tc>
          <w:tcPr>
            <w:tcW w:w="688" w:type="dxa"/>
          </w:tcPr>
          <w:p w14:paraId="221A66E8">
            <w:pPr>
              <w:pStyle w:val="27"/>
              <w:rPr>
                <w:rFonts w:hint="eastAsia" w:ascii="仿宋" w:hAnsi="仿宋" w:eastAsia="仿宋" w:cs="仿宋"/>
                <w:sz w:val="22"/>
              </w:rPr>
            </w:pPr>
          </w:p>
        </w:tc>
      </w:tr>
      <w:tr w14:paraId="7F25F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221F637E">
            <w:pPr>
              <w:pStyle w:val="27"/>
              <w:rPr>
                <w:rFonts w:hint="eastAsia" w:ascii="仿宋" w:hAnsi="仿宋" w:eastAsia="仿宋" w:cs="仿宋"/>
                <w:sz w:val="22"/>
              </w:rPr>
            </w:pPr>
          </w:p>
        </w:tc>
        <w:tc>
          <w:tcPr>
            <w:tcW w:w="1088" w:type="dxa"/>
          </w:tcPr>
          <w:p w14:paraId="5AF68A71">
            <w:pPr>
              <w:pStyle w:val="27"/>
              <w:rPr>
                <w:rFonts w:hint="eastAsia" w:ascii="仿宋" w:hAnsi="仿宋" w:eastAsia="仿宋" w:cs="仿宋"/>
                <w:sz w:val="22"/>
              </w:rPr>
            </w:pPr>
          </w:p>
        </w:tc>
        <w:tc>
          <w:tcPr>
            <w:tcW w:w="761" w:type="dxa"/>
          </w:tcPr>
          <w:p w14:paraId="79A89811">
            <w:pPr>
              <w:pStyle w:val="27"/>
              <w:rPr>
                <w:rFonts w:hint="eastAsia" w:ascii="仿宋" w:hAnsi="仿宋" w:eastAsia="仿宋" w:cs="仿宋"/>
                <w:sz w:val="22"/>
              </w:rPr>
            </w:pPr>
          </w:p>
        </w:tc>
        <w:tc>
          <w:tcPr>
            <w:tcW w:w="991" w:type="dxa"/>
          </w:tcPr>
          <w:p w14:paraId="3410C938">
            <w:pPr>
              <w:pStyle w:val="27"/>
              <w:rPr>
                <w:rFonts w:hint="eastAsia" w:ascii="仿宋" w:hAnsi="仿宋" w:eastAsia="仿宋" w:cs="仿宋"/>
                <w:sz w:val="22"/>
              </w:rPr>
            </w:pPr>
          </w:p>
        </w:tc>
        <w:tc>
          <w:tcPr>
            <w:tcW w:w="673" w:type="dxa"/>
          </w:tcPr>
          <w:p w14:paraId="2397B696">
            <w:pPr>
              <w:pStyle w:val="27"/>
              <w:rPr>
                <w:rFonts w:hint="eastAsia" w:ascii="仿宋" w:hAnsi="仿宋" w:eastAsia="仿宋" w:cs="仿宋"/>
                <w:sz w:val="22"/>
              </w:rPr>
            </w:pPr>
          </w:p>
        </w:tc>
        <w:tc>
          <w:tcPr>
            <w:tcW w:w="739" w:type="dxa"/>
          </w:tcPr>
          <w:p w14:paraId="6559B39A">
            <w:pPr>
              <w:pStyle w:val="27"/>
              <w:rPr>
                <w:rFonts w:hint="eastAsia" w:ascii="仿宋" w:hAnsi="仿宋" w:eastAsia="仿宋" w:cs="仿宋"/>
                <w:sz w:val="22"/>
              </w:rPr>
            </w:pPr>
          </w:p>
        </w:tc>
        <w:tc>
          <w:tcPr>
            <w:tcW w:w="1213" w:type="dxa"/>
          </w:tcPr>
          <w:p w14:paraId="027669D9">
            <w:pPr>
              <w:pStyle w:val="27"/>
              <w:rPr>
                <w:rFonts w:hint="eastAsia" w:ascii="仿宋" w:hAnsi="仿宋" w:eastAsia="仿宋" w:cs="仿宋"/>
                <w:sz w:val="22"/>
              </w:rPr>
            </w:pPr>
          </w:p>
        </w:tc>
        <w:tc>
          <w:tcPr>
            <w:tcW w:w="1654" w:type="dxa"/>
          </w:tcPr>
          <w:p w14:paraId="375BE5C6">
            <w:pPr>
              <w:pStyle w:val="27"/>
              <w:rPr>
                <w:rFonts w:hint="eastAsia" w:ascii="仿宋" w:hAnsi="仿宋" w:eastAsia="仿宋" w:cs="仿宋"/>
                <w:sz w:val="22"/>
              </w:rPr>
            </w:pPr>
          </w:p>
        </w:tc>
        <w:tc>
          <w:tcPr>
            <w:tcW w:w="688" w:type="dxa"/>
          </w:tcPr>
          <w:p w14:paraId="45CEE446">
            <w:pPr>
              <w:pStyle w:val="27"/>
              <w:rPr>
                <w:rFonts w:hint="eastAsia" w:ascii="仿宋" w:hAnsi="仿宋" w:eastAsia="仿宋" w:cs="仿宋"/>
                <w:sz w:val="22"/>
              </w:rPr>
            </w:pPr>
          </w:p>
        </w:tc>
      </w:tr>
      <w:tr w14:paraId="196E7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0F5B3129">
            <w:pPr>
              <w:pStyle w:val="27"/>
              <w:rPr>
                <w:rFonts w:hint="eastAsia" w:ascii="仿宋" w:hAnsi="仿宋" w:eastAsia="仿宋" w:cs="仿宋"/>
                <w:sz w:val="22"/>
              </w:rPr>
            </w:pPr>
          </w:p>
        </w:tc>
        <w:tc>
          <w:tcPr>
            <w:tcW w:w="1088" w:type="dxa"/>
          </w:tcPr>
          <w:p w14:paraId="7E889571">
            <w:pPr>
              <w:pStyle w:val="27"/>
              <w:rPr>
                <w:rFonts w:hint="eastAsia" w:ascii="仿宋" w:hAnsi="仿宋" w:eastAsia="仿宋" w:cs="仿宋"/>
                <w:sz w:val="22"/>
              </w:rPr>
            </w:pPr>
          </w:p>
        </w:tc>
        <w:tc>
          <w:tcPr>
            <w:tcW w:w="761" w:type="dxa"/>
          </w:tcPr>
          <w:p w14:paraId="2E5EB10B">
            <w:pPr>
              <w:pStyle w:val="27"/>
              <w:rPr>
                <w:rFonts w:hint="eastAsia" w:ascii="仿宋" w:hAnsi="仿宋" w:eastAsia="仿宋" w:cs="仿宋"/>
                <w:sz w:val="22"/>
              </w:rPr>
            </w:pPr>
          </w:p>
        </w:tc>
        <w:tc>
          <w:tcPr>
            <w:tcW w:w="991" w:type="dxa"/>
          </w:tcPr>
          <w:p w14:paraId="2851FEC5">
            <w:pPr>
              <w:pStyle w:val="27"/>
              <w:rPr>
                <w:rFonts w:hint="eastAsia" w:ascii="仿宋" w:hAnsi="仿宋" w:eastAsia="仿宋" w:cs="仿宋"/>
                <w:sz w:val="22"/>
              </w:rPr>
            </w:pPr>
          </w:p>
        </w:tc>
        <w:tc>
          <w:tcPr>
            <w:tcW w:w="673" w:type="dxa"/>
          </w:tcPr>
          <w:p w14:paraId="28AF4F67">
            <w:pPr>
              <w:pStyle w:val="27"/>
              <w:rPr>
                <w:rFonts w:hint="eastAsia" w:ascii="仿宋" w:hAnsi="仿宋" w:eastAsia="仿宋" w:cs="仿宋"/>
                <w:sz w:val="22"/>
              </w:rPr>
            </w:pPr>
          </w:p>
        </w:tc>
        <w:tc>
          <w:tcPr>
            <w:tcW w:w="739" w:type="dxa"/>
          </w:tcPr>
          <w:p w14:paraId="143A8946">
            <w:pPr>
              <w:pStyle w:val="27"/>
              <w:rPr>
                <w:rFonts w:hint="eastAsia" w:ascii="仿宋" w:hAnsi="仿宋" w:eastAsia="仿宋" w:cs="仿宋"/>
                <w:sz w:val="22"/>
              </w:rPr>
            </w:pPr>
          </w:p>
        </w:tc>
        <w:tc>
          <w:tcPr>
            <w:tcW w:w="1213" w:type="dxa"/>
          </w:tcPr>
          <w:p w14:paraId="43B3786A">
            <w:pPr>
              <w:pStyle w:val="27"/>
              <w:rPr>
                <w:rFonts w:hint="eastAsia" w:ascii="仿宋" w:hAnsi="仿宋" w:eastAsia="仿宋" w:cs="仿宋"/>
                <w:sz w:val="22"/>
              </w:rPr>
            </w:pPr>
          </w:p>
        </w:tc>
        <w:tc>
          <w:tcPr>
            <w:tcW w:w="1654" w:type="dxa"/>
          </w:tcPr>
          <w:p w14:paraId="4D235911">
            <w:pPr>
              <w:pStyle w:val="27"/>
              <w:rPr>
                <w:rFonts w:hint="eastAsia" w:ascii="仿宋" w:hAnsi="仿宋" w:eastAsia="仿宋" w:cs="仿宋"/>
                <w:sz w:val="22"/>
              </w:rPr>
            </w:pPr>
          </w:p>
        </w:tc>
        <w:tc>
          <w:tcPr>
            <w:tcW w:w="688" w:type="dxa"/>
          </w:tcPr>
          <w:p w14:paraId="401E7EA5">
            <w:pPr>
              <w:pStyle w:val="27"/>
              <w:rPr>
                <w:rFonts w:hint="eastAsia" w:ascii="仿宋" w:hAnsi="仿宋" w:eastAsia="仿宋" w:cs="仿宋"/>
                <w:sz w:val="22"/>
              </w:rPr>
            </w:pPr>
          </w:p>
        </w:tc>
      </w:tr>
      <w:tr w14:paraId="2CE33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2753ACA0">
            <w:pPr>
              <w:pStyle w:val="27"/>
              <w:rPr>
                <w:rFonts w:hint="eastAsia" w:ascii="仿宋" w:hAnsi="仿宋" w:eastAsia="仿宋" w:cs="仿宋"/>
                <w:sz w:val="22"/>
              </w:rPr>
            </w:pPr>
          </w:p>
        </w:tc>
        <w:tc>
          <w:tcPr>
            <w:tcW w:w="1088" w:type="dxa"/>
          </w:tcPr>
          <w:p w14:paraId="241A5454">
            <w:pPr>
              <w:pStyle w:val="27"/>
              <w:rPr>
                <w:rFonts w:hint="eastAsia" w:ascii="仿宋" w:hAnsi="仿宋" w:eastAsia="仿宋" w:cs="仿宋"/>
                <w:sz w:val="22"/>
              </w:rPr>
            </w:pPr>
          </w:p>
        </w:tc>
        <w:tc>
          <w:tcPr>
            <w:tcW w:w="761" w:type="dxa"/>
          </w:tcPr>
          <w:p w14:paraId="4B16DFEA">
            <w:pPr>
              <w:pStyle w:val="27"/>
              <w:rPr>
                <w:rFonts w:hint="eastAsia" w:ascii="仿宋" w:hAnsi="仿宋" w:eastAsia="仿宋" w:cs="仿宋"/>
                <w:sz w:val="22"/>
              </w:rPr>
            </w:pPr>
          </w:p>
        </w:tc>
        <w:tc>
          <w:tcPr>
            <w:tcW w:w="991" w:type="dxa"/>
          </w:tcPr>
          <w:p w14:paraId="2A543601">
            <w:pPr>
              <w:pStyle w:val="27"/>
              <w:rPr>
                <w:rFonts w:hint="eastAsia" w:ascii="仿宋" w:hAnsi="仿宋" w:eastAsia="仿宋" w:cs="仿宋"/>
                <w:sz w:val="22"/>
              </w:rPr>
            </w:pPr>
          </w:p>
        </w:tc>
        <w:tc>
          <w:tcPr>
            <w:tcW w:w="673" w:type="dxa"/>
          </w:tcPr>
          <w:p w14:paraId="7FDCF2DE">
            <w:pPr>
              <w:pStyle w:val="27"/>
              <w:rPr>
                <w:rFonts w:hint="eastAsia" w:ascii="仿宋" w:hAnsi="仿宋" w:eastAsia="仿宋" w:cs="仿宋"/>
                <w:sz w:val="22"/>
              </w:rPr>
            </w:pPr>
          </w:p>
        </w:tc>
        <w:tc>
          <w:tcPr>
            <w:tcW w:w="739" w:type="dxa"/>
          </w:tcPr>
          <w:p w14:paraId="05FDCCCF">
            <w:pPr>
              <w:pStyle w:val="27"/>
              <w:rPr>
                <w:rFonts w:hint="eastAsia" w:ascii="仿宋" w:hAnsi="仿宋" w:eastAsia="仿宋" w:cs="仿宋"/>
                <w:sz w:val="22"/>
              </w:rPr>
            </w:pPr>
          </w:p>
        </w:tc>
        <w:tc>
          <w:tcPr>
            <w:tcW w:w="1213" w:type="dxa"/>
          </w:tcPr>
          <w:p w14:paraId="324DFD66">
            <w:pPr>
              <w:pStyle w:val="27"/>
              <w:rPr>
                <w:rFonts w:hint="eastAsia" w:ascii="仿宋" w:hAnsi="仿宋" w:eastAsia="仿宋" w:cs="仿宋"/>
                <w:sz w:val="22"/>
              </w:rPr>
            </w:pPr>
          </w:p>
        </w:tc>
        <w:tc>
          <w:tcPr>
            <w:tcW w:w="1654" w:type="dxa"/>
          </w:tcPr>
          <w:p w14:paraId="70AF486C">
            <w:pPr>
              <w:pStyle w:val="27"/>
              <w:rPr>
                <w:rFonts w:hint="eastAsia" w:ascii="仿宋" w:hAnsi="仿宋" w:eastAsia="仿宋" w:cs="仿宋"/>
                <w:sz w:val="22"/>
              </w:rPr>
            </w:pPr>
          </w:p>
        </w:tc>
        <w:tc>
          <w:tcPr>
            <w:tcW w:w="688" w:type="dxa"/>
          </w:tcPr>
          <w:p w14:paraId="37F3F1EF">
            <w:pPr>
              <w:pStyle w:val="27"/>
              <w:rPr>
                <w:rFonts w:hint="eastAsia" w:ascii="仿宋" w:hAnsi="仿宋" w:eastAsia="仿宋" w:cs="仿宋"/>
                <w:sz w:val="22"/>
              </w:rPr>
            </w:pPr>
          </w:p>
        </w:tc>
      </w:tr>
      <w:tr w14:paraId="0011C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1F28943F">
            <w:pPr>
              <w:pStyle w:val="27"/>
              <w:rPr>
                <w:rFonts w:hint="eastAsia" w:ascii="仿宋" w:hAnsi="仿宋" w:eastAsia="仿宋" w:cs="仿宋"/>
                <w:sz w:val="22"/>
              </w:rPr>
            </w:pPr>
          </w:p>
        </w:tc>
        <w:tc>
          <w:tcPr>
            <w:tcW w:w="1088" w:type="dxa"/>
          </w:tcPr>
          <w:p w14:paraId="645490F6">
            <w:pPr>
              <w:pStyle w:val="27"/>
              <w:rPr>
                <w:rFonts w:hint="eastAsia" w:ascii="仿宋" w:hAnsi="仿宋" w:eastAsia="仿宋" w:cs="仿宋"/>
                <w:sz w:val="22"/>
              </w:rPr>
            </w:pPr>
          </w:p>
        </w:tc>
        <w:tc>
          <w:tcPr>
            <w:tcW w:w="761" w:type="dxa"/>
          </w:tcPr>
          <w:p w14:paraId="79C53E3D">
            <w:pPr>
              <w:pStyle w:val="27"/>
              <w:rPr>
                <w:rFonts w:hint="eastAsia" w:ascii="仿宋" w:hAnsi="仿宋" w:eastAsia="仿宋" w:cs="仿宋"/>
                <w:sz w:val="22"/>
              </w:rPr>
            </w:pPr>
          </w:p>
        </w:tc>
        <w:tc>
          <w:tcPr>
            <w:tcW w:w="991" w:type="dxa"/>
          </w:tcPr>
          <w:p w14:paraId="55231D95">
            <w:pPr>
              <w:pStyle w:val="27"/>
              <w:rPr>
                <w:rFonts w:hint="eastAsia" w:ascii="仿宋" w:hAnsi="仿宋" w:eastAsia="仿宋" w:cs="仿宋"/>
                <w:sz w:val="22"/>
              </w:rPr>
            </w:pPr>
          </w:p>
        </w:tc>
        <w:tc>
          <w:tcPr>
            <w:tcW w:w="673" w:type="dxa"/>
          </w:tcPr>
          <w:p w14:paraId="4DFA3357">
            <w:pPr>
              <w:pStyle w:val="27"/>
              <w:rPr>
                <w:rFonts w:hint="eastAsia" w:ascii="仿宋" w:hAnsi="仿宋" w:eastAsia="仿宋" w:cs="仿宋"/>
                <w:sz w:val="22"/>
              </w:rPr>
            </w:pPr>
          </w:p>
        </w:tc>
        <w:tc>
          <w:tcPr>
            <w:tcW w:w="739" w:type="dxa"/>
          </w:tcPr>
          <w:p w14:paraId="11A2A047">
            <w:pPr>
              <w:pStyle w:val="27"/>
              <w:rPr>
                <w:rFonts w:hint="eastAsia" w:ascii="仿宋" w:hAnsi="仿宋" w:eastAsia="仿宋" w:cs="仿宋"/>
                <w:sz w:val="22"/>
              </w:rPr>
            </w:pPr>
          </w:p>
        </w:tc>
        <w:tc>
          <w:tcPr>
            <w:tcW w:w="1213" w:type="dxa"/>
          </w:tcPr>
          <w:p w14:paraId="631AD193">
            <w:pPr>
              <w:pStyle w:val="27"/>
              <w:rPr>
                <w:rFonts w:hint="eastAsia" w:ascii="仿宋" w:hAnsi="仿宋" w:eastAsia="仿宋" w:cs="仿宋"/>
                <w:sz w:val="22"/>
              </w:rPr>
            </w:pPr>
          </w:p>
        </w:tc>
        <w:tc>
          <w:tcPr>
            <w:tcW w:w="1654" w:type="dxa"/>
          </w:tcPr>
          <w:p w14:paraId="5164AB8A">
            <w:pPr>
              <w:pStyle w:val="27"/>
              <w:rPr>
                <w:rFonts w:hint="eastAsia" w:ascii="仿宋" w:hAnsi="仿宋" w:eastAsia="仿宋" w:cs="仿宋"/>
                <w:sz w:val="22"/>
              </w:rPr>
            </w:pPr>
          </w:p>
        </w:tc>
        <w:tc>
          <w:tcPr>
            <w:tcW w:w="688" w:type="dxa"/>
          </w:tcPr>
          <w:p w14:paraId="05325C87">
            <w:pPr>
              <w:pStyle w:val="27"/>
              <w:rPr>
                <w:rFonts w:hint="eastAsia" w:ascii="仿宋" w:hAnsi="仿宋" w:eastAsia="仿宋" w:cs="仿宋"/>
                <w:sz w:val="22"/>
              </w:rPr>
            </w:pPr>
          </w:p>
        </w:tc>
      </w:tr>
      <w:tr w14:paraId="5D9E6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15D5F0E4">
            <w:pPr>
              <w:pStyle w:val="27"/>
              <w:rPr>
                <w:rFonts w:hint="eastAsia" w:ascii="仿宋" w:hAnsi="仿宋" w:eastAsia="仿宋" w:cs="仿宋"/>
                <w:sz w:val="22"/>
              </w:rPr>
            </w:pPr>
          </w:p>
        </w:tc>
        <w:tc>
          <w:tcPr>
            <w:tcW w:w="1088" w:type="dxa"/>
          </w:tcPr>
          <w:p w14:paraId="7772D50C">
            <w:pPr>
              <w:pStyle w:val="27"/>
              <w:rPr>
                <w:rFonts w:hint="eastAsia" w:ascii="仿宋" w:hAnsi="仿宋" w:eastAsia="仿宋" w:cs="仿宋"/>
                <w:sz w:val="22"/>
              </w:rPr>
            </w:pPr>
          </w:p>
        </w:tc>
        <w:tc>
          <w:tcPr>
            <w:tcW w:w="761" w:type="dxa"/>
          </w:tcPr>
          <w:p w14:paraId="03002F5D">
            <w:pPr>
              <w:pStyle w:val="27"/>
              <w:rPr>
                <w:rFonts w:hint="eastAsia" w:ascii="仿宋" w:hAnsi="仿宋" w:eastAsia="仿宋" w:cs="仿宋"/>
                <w:sz w:val="22"/>
              </w:rPr>
            </w:pPr>
          </w:p>
        </w:tc>
        <w:tc>
          <w:tcPr>
            <w:tcW w:w="991" w:type="dxa"/>
          </w:tcPr>
          <w:p w14:paraId="3D1B6CDD">
            <w:pPr>
              <w:pStyle w:val="27"/>
              <w:rPr>
                <w:rFonts w:hint="eastAsia" w:ascii="仿宋" w:hAnsi="仿宋" w:eastAsia="仿宋" w:cs="仿宋"/>
                <w:sz w:val="22"/>
              </w:rPr>
            </w:pPr>
          </w:p>
        </w:tc>
        <w:tc>
          <w:tcPr>
            <w:tcW w:w="673" w:type="dxa"/>
          </w:tcPr>
          <w:p w14:paraId="4140004C">
            <w:pPr>
              <w:pStyle w:val="27"/>
              <w:rPr>
                <w:rFonts w:hint="eastAsia" w:ascii="仿宋" w:hAnsi="仿宋" w:eastAsia="仿宋" w:cs="仿宋"/>
                <w:sz w:val="22"/>
              </w:rPr>
            </w:pPr>
          </w:p>
        </w:tc>
        <w:tc>
          <w:tcPr>
            <w:tcW w:w="739" w:type="dxa"/>
          </w:tcPr>
          <w:p w14:paraId="090248B2">
            <w:pPr>
              <w:pStyle w:val="27"/>
              <w:rPr>
                <w:rFonts w:hint="eastAsia" w:ascii="仿宋" w:hAnsi="仿宋" w:eastAsia="仿宋" w:cs="仿宋"/>
                <w:sz w:val="22"/>
              </w:rPr>
            </w:pPr>
          </w:p>
        </w:tc>
        <w:tc>
          <w:tcPr>
            <w:tcW w:w="1213" w:type="dxa"/>
          </w:tcPr>
          <w:p w14:paraId="466905AC">
            <w:pPr>
              <w:pStyle w:val="27"/>
              <w:rPr>
                <w:rFonts w:hint="eastAsia" w:ascii="仿宋" w:hAnsi="仿宋" w:eastAsia="仿宋" w:cs="仿宋"/>
                <w:sz w:val="22"/>
              </w:rPr>
            </w:pPr>
          </w:p>
        </w:tc>
        <w:tc>
          <w:tcPr>
            <w:tcW w:w="1654" w:type="dxa"/>
          </w:tcPr>
          <w:p w14:paraId="6F4A5860">
            <w:pPr>
              <w:pStyle w:val="27"/>
              <w:rPr>
                <w:rFonts w:hint="eastAsia" w:ascii="仿宋" w:hAnsi="仿宋" w:eastAsia="仿宋" w:cs="仿宋"/>
                <w:sz w:val="22"/>
              </w:rPr>
            </w:pPr>
          </w:p>
        </w:tc>
        <w:tc>
          <w:tcPr>
            <w:tcW w:w="688" w:type="dxa"/>
          </w:tcPr>
          <w:p w14:paraId="28C4C09E">
            <w:pPr>
              <w:pStyle w:val="27"/>
              <w:rPr>
                <w:rFonts w:hint="eastAsia" w:ascii="仿宋" w:hAnsi="仿宋" w:eastAsia="仿宋" w:cs="仿宋"/>
                <w:sz w:val="22"/>
              </w:rPr>
            </w:pPr>
          </w:p>
        </w:tc>
      </w:tr>
      <w:tr w14:paraId="2D8B89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3B7BA205">
            <w:pPr>
              <w:pStyle w:val="27"/>
              <w:rPr>
                <w:rFonts w:hint="eastAsia" w:ascii="仿宋" w:hAnsi="仿宋" w:eastAsia="仿宋" w:cs="仿宋"/>
                <w:sz w:val="22"/>
              </w:rPr>
            </w:pPr>
          </w:p>
        </w:tc>
        <w:tc>
          <w:tcPr>
            <w:tcW w:w="1088" w:type="dxa"/>
          </w:tcPr>
          <w:p w14:paraId="7170B142">
            <w:pPr>
              <w:pStyle w:val="27"/>
              <w:rPr>
                <w:rFonts w:hint="eastAsia" w:ascii="仿宋" w:hAnsi="仿宋" w:eastAsia="仿宋" w:cs="仿宋"/>
                <w:sz w:val="22"/>
              </w:rPr>
            </w:pPr>
          </w:p>
        </w:tc>
        <w:tc>
          <w:tcPr>
            <w:tcW w:w="761" w:type="dxa"/>
          </w:tcPr>
          <w:p w14:paraId="25513390">
            <w:pPr>
              <w:pStyle w:val="27"/>
              <w:rPr>
                <w:rFonts w:hint="eastAsia" w:ascii="仿宋" w:hAnsi="仿宋" w:eastAsia="仿宋" w:cs="仿宋"/>
                <w:sz w:val="22"/>
              </w:rPr>
            </w:pPr>
          </w:p>
        </w:tc>
        <w:tc>
          <w:tcPr>
            <w:tcW w:w="991" w:type="dxa"/>
          </w:tcPr>
          <w:p w14:paraId="0DB60091">
            <w:pPr>
              <w:pStyle w:val="27"/>
              <w:rPr>
                <w:rFonts w:hint="eastAsia" w:ascii="仿宋" w:hAnsi="仿宋" w:eastAsia="仿宋" w:cs="仿宋"/>
                <w:sz w:val="22"/>
              </w:rPr>
            </w:pPr>
          </w:p>
        </w:tc>
        <w:tc>
          <w:tcPr>
            <w:tcW w:w="673" w:type="dxa"/>
          </w:tcPr>
          <w:p w14:paraId="1346E09B">
            <w:pPr>
              <w:pStyle w:val="27"/>
              <w:rPr>
                <w:rFonts w:hint="eastAsia" w:ascii="仿宋" w:hAnsi="仿宋" w:eastAsia="仿宋" w:cs="仿宋"/>
                <w:sz w:val="22"/>
              </w:rPr>
            </w:pPr>
          </w:p>
        </w:tc>
        <w:tc>
          <w:tcPr>
            <w:tcW w:w="739" w:type="dxa"/>
          </w:tcPr>
          <w:p w14:paraId="72DA94EB">
            <w:pPr>
              <w:pStyle w:val="27"/>
              <w:rPr>
                <w:rFonts w:hint="eastAsia" w:ascii="仿宋" w:hAnsi="仿宋" w:eastAsia="仿宋" w:cs="仿宋"/>
                <w:sz w:val="22"/>
              </w:rPr>
            </w:pPr>
          </w:p>
        </w:tc>
        <w:tc>
          <w:tcPr>
            <w:tcW w:w="1213" w:type="dxa"/>
          </w:tcPr>
          <w:p w14:paraId="5A61A8DA">
            <w:pPr>
              <w:pStyle w:val="27"/>
              <w:rPr>
                <w:rFonts w:hint="eastAsia" w:ascii="仿宋" w:hAnsi="仿宋" w:eastAsia="仿宋" w:cs="仿宋"/>
                <w:sz w:val="22"/>
              </w:rPr>
            </w:pPr>
          </w:p>
        </w:tc>
        <w:tc>
          <w:tcPr>
            <w:tcW w:w="1654" w:type="dxa"/>
          </w:tcPr>
          <w:p w14:paraId="160DD974">
            <w:pPr>
              <w:pStyle w:val="27"/>
              <w:rPr>
                <w:rFonts w:hint="eastAsia" w:ascii="仿宋" w:hAnsi="仿宋" w:eastAsia="仿宋" w:cs="仿宋"/>
                <w:sz w:val="22"/>
              </w:rPr>
            </w:pPr>
          </w:p>
        </w:tc>
        <w:tc>
          <w:tcPr>
            <w:tcW w:w="688" w:type="dxa"/>
          </w:tcPr>
          <w:p w14:paraId="0FE86375">
            <w:pPr>
              <w:pStyle w:val="27"/>
              <w:rPr>
                <w:rFonts w:hint="eastAsia" w:ascii="仿宋" w:hAnsi="仿宋" w:eastAsia="仿宋" w:cs="仿宋"/>
                <w:sz w:val="22"/>
              </w:rPr>
            </w:pPr>
          </w:p>
        </w:tc>
      </w:tr>
      <w:tr w14:paraId="156D2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76CA73FE">
            <w:pPr>
              <w:pStyle w:val="27"/>
              <w:rPr>
                <w:rFonts w:hint="eastAsia" w:ascii="仿宋" w:hAnsi="仿宋" w:eastAsia="仿宋" w:cs="仿宋"/>
                <w:sz w:val="22"/>
              </w:rPr>
            </w:pPr>
          </w:p>
        </w:tc>
        <w:tc>
          <w:tcPr>
            <w:tcW w:w="1088" w:type="dxa"/>
          </w:tcPr>
          <w:p w14:paraId="24F70673">
            <w:pPr>
              <w:pStyle w:val="27"/>
              <w:rPr>
                <w:rFonts w:hint="eastAsia" w:ascii="仿宋" w:hAnsi="仿宋" w:eastAsia="仿宋" w:cs="仿宋"/>
                <w:sz w:val="22"/>
              </w:rPr>
            </w:pPr>
          </w:p>
        </w:tc>
        <w:tc>
          <w:tcPr>
            <w:tcW w:w="761" w:type="dxa"/>
          </w:tcPr>
          <w:p w14:paraId="561518BE">
            <w:pPr>
              <w:pStyle w:val="27"/>
              <w:rPr>
                <w:rFonts w:hint="eastAsia" w:ascii="仿宋" w:hAnsi="仿宋" w:eastAsia="仿宋" w:cs="仿宋"/>
                <w:sz w:val="22"/>
              </w:rPr>
            </w:pPr>
          </w:p>
        </w:tc>
        <w:tc>
          <w:tcPr>
            <w:tcW w:w="991" w:type="dxa"/>
          </w:tcPr>
          <w:p w14:paraId="1D6BF5A3">
            <w:pPr>
              <w:pStyle w:val="27"/>
              <w:rPr>
                <w:rFonts w:hint="eastAsia" w:ascii="仿宋" w:hAnsi="仿宋" w:eastAsia="仿宋" w:cs="仿宋"/>
                <w:sz w:val="22"/>
              </w:rPr>
            </w:pPr>
          </w:p>
        </w:tc>
        <w:tc>
          <w:tcPr>
            <w:tcW w:w="673" w:type="dxa"/>
          </w:tcPr>
          <w:p w14:paraId="52460600">
            <w:pPr>
              <w:pStyle w:val="27"/>
              <w:rPr>
                <w:rFonts w:hint="eastAsia" w:ascii="仿宋" w:hAnsi="仿宋" w:eastAsia="仿宋" w:cs="仿宋"/>
                <w:sz w:val="22"/>
              </w:rPr>
            </w:pPr>
          </w:p>
        </w:tc>
        <w:tc>
          <w:tcPr>
            <w:tcW w:w="739" w:type="dxa"/>
          </w:tcPr>
          <w:p w14:paraId="6D3DFA80">
            <w:pPr>
              <w:pStyle w:val="27"/>
              <w:rPr>
                <w:rFonts w:hint="eastAsia" w:ascii="仿宋" w:hAnsi="仿宋" w:eastAsia="仿宋" w:cs="仿宋"/>
                <w:sz w:val="22"/>
              </w:rPr>
            </w:pPr>
          </w:p>
        </w:tc>
        <w:tc>
          <w:tcPr>
            <w:tcW w:w="1213" w:type="dxa"/>
          </w:tcPr>
          <w:p w14:paraId="46F3DFA7">
            <w:pPr>
              <w:pStyle w:val="27"/>
              <w:rPr>
                <w:rFonts w:hint="eastAsia" w:ascii="仿宋" w:hAnsi="仿宋" w:eastAsia="仿宋" w:cs="仿宋"/>
                <w:sz w:val="22"/>
              </w:rPr>
            </w:pPr>
          </w:p>
        </w:tc>
        <w:tc>
          <w:tcPr>
            <w:tcW w:w="1654" w:type="dxa"/>
          </w:tcPr>
          <w:p w14:paraId="1DA40B0D">
            <w:pPr>
              <w:pStyle w:val="27"/>
              <w:rPr>
                <w:rFonts w:hint="eastAsia" w:ascii="仿宋" w:hAnsi="仿宋" w:eastAsia="仿宋" w:cs="仿宋"/>
                <w:sz w:val="22"/>
              </w:rPr>
            </w:pPr>
          </w:p>
        </w:tc>
        <w:tc>
          <w:tcPr>
            <w:tcW w:w="688" w:type="dxa"/>
          </w:tcPr>
          <w:p w14:paraId="26A61812">
            <w:pPr>
              <w:pStyle w:val="27"/>
              <w:rPr>
                <w:rFonts w:hint="eastAsia" w:ascii="仿宋" w:hAnsi="仿宋" w:eastAsia="仿宋" w:cs="仿宋"/>
                <w:sz w:val="22"/>
              </w:rPr>
            </w:pPr>
          </w:p>
        </w:tc>
      </w:tr>
      <w:tr w14:paraId="41BA1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421E3FEB">
            <w:pPr>
              <w:pStyle w:val="27"/>
              <w:rPr>
                <w:rFonts w:hint="eastAsia" w:ascii="仿宋" w:hAnsi="仿宋" w:eastAsia="仿宋" w:cs="仿宋"/>
                <w:sz w:val="22"/>
              </w:rPr>
            </w:pPr>
          </w:p>
        </w:tc>
        <w:tc>
          <w:tcPr>
            <w:tcW w:w="1088" w:type="dxa"/>
          </w:tcPr>
          <w:p w14:paraId="62FEC380">
            <w:pPr>
              <w:pStyle w:val="27"/>
              <w:rPr>
                <w:rFonts w:hint="eastAsia" w:ascii="仿宋" w:hAnsi="仿宋" w:eastAsia="仿宋" w:cs="仿宋"/>
                <w:sz w:val="22"/>
              </w:rPr>
            </w:pPr>
          </w:p>
        </w:tc>
        <w:tc>
          <w:tcPr>
            <w:tcW w:w="761" w:type="dxa"/>
          </w:tcPr>
          <w:p w14:paraId="195B9D46">
            <w:pPr>
              <w:pStyle w:val="27"/>
              <w:rPr>
                <w:rFonts w:hint="eastAsia" w:ascii="仿宋" w:hAnsi="仿宋" w:eastAsia="仿宋" w:cs="仿宋"/>
                <w:sz w:val="22"/>
              </w:rPr>
            </w:pPr>
          </w:p>
        </w:tc>
        <w:tc>
          <w:tcPr>
            <w:tcW w:w="991" w:type="dxa"/>
          </w:tcPr>
          <w:p w14:paraId="2B4CA569">
            <w:pPr>
              <w:pStyle w:val="27"/>
              <w:rPr>
                <w:rFonts w:hint="eastAsia" w:ascii="仿宋" w:hAnsi="仿宋" w:eastAsia="仿宋" w:cs="仿宋"/>
                <w:sz w:val="22"/>
              </w:rPr>
            </w:pPr>
          </w:p>
        </w:tc>
        <w:tc>
          <w:tcPr>
            <w:tcW w:w="673" w:type="dxa"/>
          </w:tcPr>
          <w:p w14:paraId="40DAC963">
            <w:pPr>
              <w:pStyle w:val="27"/>
              <w:rPr>
                <w:rFonts w:hint="eastAsia" w:ascii="仿宋" w:hAnsi="仿宋" w:eastAsia="仿宋" w:cs="仿宋"/>
                <w:sz w:val="22"/>
              </w:rPr>
            </w:pPr>
          </w:p>
        </w:tc>
        <w:tc>
          <w:tcPr>
            <w:tcW w:w="739" w:type="dxa"/>
          </w:tcPr>
          <w:p w14:paraId="1A13EACF">
            <w:pPr>
              <w:pStyle w:val="27"/>
              <w:rPr>
                <w:rFonts w:hint="eastAsia" w:ascii="仿宋" w:hAnsi="仿宋" w:eastAsia="仿宋" w:cs="仿宋"/>
                <w:sz w:val="22"/>
              </w:rPr>
            </w:pPr>
          </w:p>
        </w:tc>
        <w:tc>
          <w:tcPr>
            <w:tcW w:w="1213" w:type="dxa"/>
          </w:tcPr>
          <w:p w14:paraId="7605274B">
            <w:pPr>
              <w:pStyle w:val="27"/>
              <w:rPr>
                <w:rFonts w:hint="eastAsia" w:ascii="仿宋" w:hAnsi="仿宋" w:eastAsia="仿宋" w:cs="仿宋"/>
                <w:sz w:val="22"/>
              </w:rPr>
            </w:pPr>
          </w:p>
        </w:tc>
        <w:tc>
          <w:tcPr>
            <w:tcW w:w="1654" w:type="dxa"/>
          </w:tcPr>
          <w:p w14:paraId="651868DA">
            <w:pPr>
              <w:pStyle w:val="27"/>
              <w:rPr>
                <w:rFonts w:hint="eastAsia" w:ascii="仿宋" w:hAnsi="仿宋" w:eastAsia="仿宋" w:cs="仿宋"/>
                <w:sz w:val="22"/>
              </w:rPr>
            </w:pPr>
          </w:p>
        </w:tc>
        <w:tc>
          <w:tcPr>
            <w:tcW w:w="688" w:type="dxa"/>
          </w:tcPr>
          <w:p w14:paraId="7E77FFCD">
            <w:pPr>
              <w:pStyle w:val="27"/>
              <w:rPr>
                <w:rFonts w:hint="eastAsia" w:ascii="仿宋" w:hAnsi="仿宋" w:eastAsia="仿宋" w:cs="仿宋"/>
                <w:sz w:val="22"/>
              </w:rPr>
            </w:pPr>
          </w:p>
        </w:tc>
      </w:tr>
      <w:tr w14:paraId="390BF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0FED1D90">
            <w:pPr>
              <w:pStyle w:val="27"/>
              <w:rPr>
                <w:rFonts w:hint="eastAsia" w:ascii="仿宋" w:hAnsi="仿宋" w:eastAsia="仿宋" w:cs="仿宋"/>
                <w:sz w:val="22"/>
              </w:rPr>
            </w:pPr>
          </w:p>
        </w:tc>
        <w:tc>
          <w:tcPr>
            <w:tcW w:w="1088" w:type="dxa"/>
          </w:tcPr>
          <w:p w14:paraId="6D69DDEA">
            <w:pPr>
              <w:pStyle w:val="27"/>
              <w:rPr>
                <w:rFonts w:hint="eastAsia" w:ascii="仿宋" w:hAnsi="仿宋" w:eastAsia="仿宋" w:cs="仿宋"/>
                <w:sz w:val="22"/>
              </w:rPr>
            </w:pPr>
          </w:p>
        </w:tc>
        <w:tc>
          <w:tcPr>
            <w:tcW w:w="761" w:type="dxa"/>
          </w:tcPr>
          <w:p w14:paraId="0A4A0FD9">
            <w:pPr>
              <w:pStyle w:val="27"/>
              <w:rPr>
                <w:rFonts w:hint="eastAsia" w:ascii="仿宋" w:hAnsi="仿宋" w:eastAsia="仿宋" w:cs="仿宋"/>
                <w:sz w:val="22"/>
              </w:rPr>
            </w:pPr>
          </w:p>
        </w:tc>
        <w:tc>
          <w:tcPr>
            <w:tcW w:w="991" w:type="dxa"/>
          </w:tcPr>
          <w:p w14:paraId="1B79F523">
            <w:pPr>
              <w:pStyle w:val="27"/>
              <w:rPr>
                <w:rFonts w:hint="eastAsia" w:ascii="仿宋" w:hAnsi="仿宋" w:eastAsia="仿宋" w:cs="仿宋"/>
                <w:sz w:val="22"/>
              </w:rPr>
            </w:pPr>
          </w:p>
        </w:tc>
        <w:tc>
          <w:tcPr>
            <w:tcW w:w="673" w:type="dxa"/>
          </w:tcPr>
          <w:p w14:paraId="5E69FD7A">
            <w:pPr>
              <w:pStyle w:val="27"/>
              <w:rPr>
                <w:rFonts w:hint="eastAsia" w:ascii="仿宋" w:hAnsi="仿宋" w:eastAsia="仿宋" w:cs="仿宋"/>
                <w:sz w:val="22"/>
              </w:rPr>
            </w:pPr>
          </w:p>
        </w:tc>
        <w:tc>
          <w:tcPr>
            <w:tcW w:w="739" w:type="dxa"/>
          </w:tcPr>
          <w:p w14:paraId="5AF6B60A">
            <w:pPr>
              <w:pStyle w:val="27"/>
              <w:rPr>
                <w:rFonts w:hint="eastAsia" w:ascii="仿宋" w:hAnsi="仿宋" w:eastAsia="仿宋" w:cs="仿宋"/>
                <w:sz w:val="22"/>
              </w:rPr>
            </w:pPr>
          </w:p>
        </w:tc>
        <w:tc>
          <w:tcPr>
            <w:tcW w:w="1213" w:type="dxa"/>
          </w:tcPr>
          <w:p w14:paraId="553A445E">
            <w:pPr>
              <w:pStyle w:val="27"/>
              <w:rPr>
                <w:rFonts w:hint="eastAsia" w:ascii="仿宋" w:hAnsi="仿宋" w:eastAsia="仿宋" w:cs="仿宋"/>
                <w:sz w:val="22"/>
              </w:rPr>
            </w:pPr>
          </w:p>
        </w:tc>
        <w:tc>
          <w:tcPr>
            <w:tcW w:w="1654" w:type="dxa"/>
          </w:tcPr>
          <w:p w14:paraId="465348E2">
            <w:pPr>
              <w:pStyle w:val="27"/>
              <w:rPr>
                <w:rFonts w:hint="eastAsia" w:ascii="仿宋" w:hAnsi="仿宋" w:eastAsia="仿宋" w:cs="仿宋"/>
                <w:sz w:val="22"/>
              </w:rPr>
            </w:pPr>
          </w:p>
        </w:tc>
        <w:tc>
          <w:tcPr>
            <w:tcW w:w="688" w:type="dxa"/>
          </w:tcPr>
          <w:p w14:paraId="4F36824F">
            <w:pPr>
              <w:pStyle w:val="27"/>
              <w:rPr>
                <w:rFonts w:hint="eastAsia" w:ascii="仿宋" w:hAnsi="仿宋" w:eastAsia="仿宋" w:cs="仿宋"/>
                <w:sz w:val="22"/>
              </w:rPr>
            </w:pPr>
          </w:p>
        </w:tc>
      </w:tr>
      <w:tr w14:paraId="2BD5F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343F89CB">
            <w:pPr>
              <w:pStyle w:val="27"/>
              <w:rPr>
                <w:rFonts w:hint="eastAsia" w:ascii="仿宋" w:hAnsi="仿宋" w:eastAsia="仿宋" w:cs="仿宋"/>
                <w:sz w:val="22"/>
              </w:rPr>
            </w:pPr>
          </w:p>
        </w:tc>
        <w:tc>
          <w:tcPr>
            <w:tcW w:w="1088" w:type="dxa"/>
          </w:tcPr>
          <w:p w14:paraId="49C37119">
            <w:pPr>
              <w:pStyle w:val="27"/>
              <w:rPr>
                <w:rFonts w:hint="eastAsia" w:ascii="仿宋" w:hAnsi="仿宋" w:eastAsia="仿宋" w:cs="仿宋"/>
                <w:sz w:val="22"/>
              </w:rPr>
            </w:pPr>
          </w:p>
        </w:tc>
        <w:tc>
          <w:tcPr>
            <w:tcW w:w="761" w:type="dxa"/>
          </w:tcPr>
          <w:p w14:paraId="0F4AF048">
            <w:pPr>
              <w:pStyle w:val="27"/>
              <w:rPr>
                <w:rFonts w:hint="eastAsia" w:ascii="仿宋" w:hAnsi="仿宋" w:eastAsia="仿宋" w:cs="仿宋"/>
                <w:sz w:val="22"/>
              </w:rPr>
            </w:pPr>
          </w:p>
        </w:tc>
        <w:tc>
          <w:tcPr>
            <w:tcW w:w="991" w:type="dxa"/>
          </w:tcPr>
          <w:p w14:paraId="293D465B">
            <w:pPr>
              <w:pStyle w:val="27"/>
              <w:rPr>
                <w:rFonts w:hint="eastAsia" w:ascii="仿宋" w:hAnsi="仿宋" w:eastAsia="仿宋" w:cs="仿宋"/>
                <w:sz w:val="22"/>
              </w:rPr>
            </w:pPr>
          </w:p>
        </w:tc>
        <w:tc>
          <w:tcPr>
            <w:tcW w:w="673" w:type="dxa"/>
          </w:tcPr>
          <w:p w14:paraId="2765B793">
            <w:pPr>
              <w:pStyle w:val="27"/>
              <w:rPr>
                <w:rFonts w:hint="eastAsia" w:ascii="仿宋" w:hAnsi="仿宋" w:eastAsia="仿宋" w:cs="仿宋"/>
                <w:sz w:val="22"/>
              </w:rPr>
            </w:pPr>
          </w:p>
        </w:tc>
        <w:tc>
          <w:tcPr>
            <w:tcW w:w="739" w:type="dxa"/>
          </w:tcPr>
          <w:p w14:paraId="5237CA09">
            <w:pPr>
              <w:pStyle w:val="27"/>
              <w:rPr>
                <w:rFonts w:hint="eastAsia" w:ascii="仿宋" w:hAnsi="仿宋" w:eastAsia="仿宋" w:cs="仿宋"/>
                <w:sz w:val="22"/>
              </w:rPr>
            </w:pPr>
          </w:p>
        </w:tc>
        <w:tc>
          <w:tcPr>
            <w:tcW w:w="1213" w:type="dxa"/>
          </w:tcPr>
          <w:p w14:paraId="092279A3">
            <w:pPr>
              <w:pStyle w:val="27"/>
              <w:rPr>
                <w:rFonts w:hint="eastAsia" w:ascii="仿宋" w:hAnsi="仿宋" w:eastAsia="仿宋" w:cs="仿宋"/>
                <w:sz w:val="22"/>
              </w:rPr>
            </w:pPr>
          </w:p>
        </w:tc>
        <w:tc>
          <w:tcPr>
            <w:tcW w:w="1654" w:type="dxa"/>
          </w:tcPr>
          <w:p w14:paraId="2B1358DC">
            <w:pPr>
              <w:pStyle w:val="27"/>
              <w:rPr>
                <w:rFonts w:hint="eastAsia" w:ascii="仿宋" w:hAnsi="仿宋" w:eastAsia="仿宋" w:cs="仿宋"/>
                <w:sz w:val="22"/>
              </w:rPr>
            </w:pPr>
          </w:p>
        </w:tc>
        <w:tc>
          <w:tcPr>
            <w:tcW w:w="688" w:type="dxa"/>
          </w:tcPr>
          <w:p w14:paraId="62A2CB82">
            <w:pPr>
              <w:pStyle w:val="27"/>
              <w:rPr>
                <w:rFonts w:hint="eastAsia" w:ascii="仿宋" w:hAnsi="仿宋" w:eastAsia="仿宋" w:cs="仿宋"/>
                <w:sz w:val="22"/>
              </w:rPr>
            </w:pPr>
          </w:p>
        </w:tc>
      </w:tr>
      <w:tr w14:paraId="030F7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11E9C0FC">
            <w:pPr>
              <w:pStyle w:val="27"/>
              <w:rPr>
                <w:rFonts w:hint="eastAsia" w:ascii="仿宋" w:hAnsi="仿宋" w:eastAsia="仿宋" w:cs="仿宋"/>
                <w:sz w:val="22"/>
              </w:rPr>
            </w:pPr>
          </w:p>
        </w:tc>
        <w:tc>
          <w:tcPr>
            <w:tcW w:w="1088" w:type="dxa"/>
          </w:tcPr>
          <w:p w14:paraId="7E757C30">
            <w:pPr>
              <w:pStyle w:val="27"/>
              <w:rPr>
                <w:rFonts w:hint="eastAsia" w:ascii="仿宋" w:hAnsi="仿宋" w:eastAsia="仿宋" w:cs="仿宋"/>
                <w:sz w:val="22"/>
              </w:rPr>
            </w:pPr>
          </w:p>
        </w:tc>
        <w:tc>
          <w:tcPr>
            <w:tcW w:w="761" w:type="dxa"/>
          </w:tcPr>
          <w:p w14:paraId="59D93543">
            <w:pPr>
              <w:pStyle w:val="27"/>
              <w:rPr>
                <w:rFonts w:hint="eastAsia" w:ascii="仿宋" w:hAnsi="仿宋" w:eastAsia="仿宋" w:cs="仿宋"/>
                <w:sz w:val="22"/>
              </w:rPr>
            </w:pPr>
          </w:p>
        </w:tc>
        <w:tc>
          <w:tcPr>
            <w:tcW w:w="991" w:type="dxa"/>
          </w:tcPr>
          <w:p w14:paraId="1A4F15B4">
            <w:pPr>
              <w:pStyle w:val="27"/>
              <w:rPr>
                <w:rFonts w:hint="eastAsia" w:ascii="仿宋" w:hAnsi="仿宋" w:eastAsia="仿宋" w:cs="仿宋"/>
                <w:sz w:val="22"/>
              </w:rPr>
            </w:pPr>
          </w:p>
        </w:tc>
        <w:tc>
          <w:tcPr>
            <w:tcW w:w="673" w:type="dxa"/>
          </w:tcPr>
          <w:p w14:paraId="37D1FA03">
            <w:pPr>
              <w:pStyle w:val="27"/>
              <w:rPr>
                <w:rFonts w:hint="eastAsia" w:ascii="仿宋" w:hAnsi="仿宋" w:eastAsia="仿宋" w:cs="仿宋"/>
                <w:sz w:val="22"/>
              </w:rPr>
            </w:pPr>
          </w:p>
        </w:tc>
        <w:tc>
          <w:tcPr>
            <w:tcW w:w="739" w:type="dxa"/>
          </w:tcPr>
          <w:p w14:paraId="187B5284">
            <w:pPr>
              <w:pStyle w:val="27"/>
              <w:rPr>
                <w:rFonts w:hint="eastAsia" w:ascii="仿宋" w:hAnsi="仿宋" w:eastAsia="仿宋" w:cs="仿宋"/>
                <w:sz w:val="22"/>
              </w:rPr>
            </w:pPr>
          </w:p>
        </w:tc>
        <w:tc>
          <w:tcPr>
            <w:tcW w:w="1213" w:type="dxa"/>
          </w:tcPr>
          <w:p w14:paraId="67A7125D">
            <w:pPr>
              <w:pStyle w:val="27"/>
              <w:rPr>
                <w:rFonts w:hint="eastAsia" w:ascii="仿宋" w:hAnsi="仿宋" w:eastAsia="仿宋" w:cs="仿宋"/>
                <w:sz w:val="22"/>
              </w:rPr>
            </w:pPr>
          </w:p>
        </w:tc>
        <w:tc>
          <w:tcPr>
            <w:tcW w:w="1654" w:type="dxa"/>
          </w:tcPr>
          <w:p w14:paraId="67B73594">
            <w:pPr>
              <w:pStyle w:val="27"/>
              <w:rPr>
                <w:rFonts w:hint="eastAsia" w:ascii="仿宋" w:hAnsi="仿宋" w:eastAsia="仿宋" w:cs="仿宋"/>
                <w:sz w:val="22"/>
              </w:rPr>
            </w:pPr>
          </w:p>
        </w:tc>
        <w:tc>
          <w:tcPr>
            <w:tcW w:w="688" w:type="dxa"/>
          </w:tcPr>
          <w:p w14:paraId="4F3638D4">
            <w:pPr>
              <w:pStyle w:val="27"/>
              <w:rPr>
                <w:rFonts w:hint="eastAsia" w:ascii="仿宋" w:hAnsi="仿宋" w:eastAsia="仿宋" w:cs="仿宋"/>
                <w:sz w:val="22"/>
              </w:rPr>
            </w:pPr>
          </w:p>
        </w:tc>
      </w:tr>
      <w:tr w14:paraId="7B623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7B8B308D">
            <w:pPr>
              <w:pStyle w:val="27"/>
              <w:rPr>
                <w:rFonts w:hint="eastAsia" w:ascii="仿宋" w:hAnsi="仿宋" w:eastAsia="仿宋" w:cs="仿宋"/>
                <w:sz w:val="22"/>
              </w:rPr>
            </w:pPr>
          </w:p>
        </w:tc>
        <w:tc>
          <w:tcPr>
            <w:tcW w:w="1088" w:type="dxa"/>
          </w:tcPr>
          <w:p w14:paraId="35C0A94B">
            <w:pPr>
              <w:pStyle w:val="27"/>
              <w:rPr>
                <w:rFonts w:hint="eastAsia" w:ascii="仿宋" w:hAnsi="仿宋" w:eastAsia="仿宋" w:cs="仿宋"/>
                <w:sz w:val="22"/>
              </w:rPr>
            </w:pPr>
          </w:p>
        </w:tc>
        <w:tc>
          <w:tcPr>
            <w:tcW w:w="761" w:type="dxa"/>
          </w:tcPr>
          <w:p w14:paraId="4AF0AF62">
            <w:pPr>
              <w:pStyle w:val="27"/>
              <w:rPr>
                <w:rFonts w:hint="eastAsia" w:ascii="仿宋" w:hAnsi="仿宋" w:eastAsia="仿宋" w:cs="仿宋"/>
                <w:sz w:val="22"/>
              </w:rPr>
            </w:pPr>
          </w:p>
        </w:tc>
        <w:tc>
          <w:tcPr>
            <w:tcW w:w="991" w:type="dxa"/>
          </w:tcPr>
          <w:p w14:paraId="711A5E28">
            <w:pPr>
              <w:pStyle w:val="27"/>
              <w:rPr>
                <w:rFonts w:hint="eastAsia" w:ascii="仿宋" w:hAnsi="仿宋" w:eastAsia="仿宋" w:cs="仿宋"/>
                <w:sz w:val="22"/>
              </w:rPr>
            </w:pPr>
          </w:p>
        </w:tc>
        <w:tc>
          <w:tcPr>
            <w:tcW w:w="673" w:type="dxa"/>
          </w:tcPr>
          <w:p w14:paraId="439A4A26">
            <w:pPr>
              <w:pStyle w:val="27"/>
              <w:rPr>
                <w:rFonts w:hint="eastAsia" w:ascii="仿宋" w:hAnsi="仿宋" w:eastAsia="仿宋" w:cs="仿宋"/>
                <w:sz w:val="22"/>
              </w:rPr>
            </w:pPr>
          </w:p>
        </w:tc>
        <w:tc>
          <w:tcPr>
            <w:tcW w:w="739" w:type="dxa"/>
          </w:tcPr>
          <w:p w14:paraId="215C7B71">
            <w:pPr>
              <w:pStyle w:val="27"/>
              <w:rPr>
                <w:rFonts w:hint="eastAsia" w:ascii="仿宋" w:hAnsi="仿宋" w:eastAsia="仿宋" w:cs="仿宋"/>
                <w:sz w:val="22"/>
              </w:rPr>
            </w:pPr>
          </w:p>
        </w:tc>
        <w:tc>
          <w:tcPr>
            <w:tcW w:w="1213" w:type="dxa"/>
          </w:tcPr>
          <w:p w14:paraId="0B185B18">
            <w:pPr>
              <w:pStyle w:val="27"/>
              <w:rPr>
                <w:rFonts w:hint="eastAsia" w:ascii="仿宋" w:hAnsi="仿宋" w:eastAsia="仿宋" w:cs="仿宋"/>
                <w:sz w:val="22"/>
              </w:rPr>
            </w:pPr>
          </w:p>
        </w:tc>
        <w:tc>
          <w:tcPr>
            <w:tcW w:w="1654" w:type="dxa"/>
          </w:tcPr>
          <w:p w14:paraId="59625849">
            <w:pPr>
              <w:pStyle w:val="27"/>
              <w:rPr>
                <w:rFonts w:hint="eastAsia" w:ascii="仿宋" w:hAnsi="仿宋" w:eastAsia="仿宋" w:cs="仿宋"/>
                <w:sz w:val="22"/>
              </w:rPr>
            </w:pPr>
          </w:p>
        </w:tc>
        <w:tc>
          <w:tcPr>
            <w:tcW w:w="688" w:type="dxa"/>
          </w:tcPr>
          <w:p w14:paraId="0324BC5A">
            <w:pPr>
              <w:pStyle w:val="27"/>
              <w:rPr>
                <w:rFonts w:hint="eastAsia" w:ascii="仿宋" w:hAnsi="仿宋" w:eastAsia="仿宋" w:cs="仿宋"/>
                <w:sz w:val="22"/>
              </w:rPr>
            </w:pPr>
          </w:p>
        </w:tc>
      </w:tr>
      <w:tr w14:paraId="1D2FDF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3F9899A9">
            <w:pPr>
              <w:pStyle w:val="27"/>
              <w:rPr>
                <w:rFonts w:hint="eastAsia" w:ascii="仿宋" w:hAnsi="仿宋" w:eastAsia="仿宋" w:cs="仿宋"/>
                <w:sz w:val="22"/>
              </w:rPr>
            </w:pPr>
          </w:p>
        </w:tc>
        <w:tc>
          <w:tcPr>
            <w:tcW w:w="1088" w:type="dxa"/>
          </w:tcPr>
          <w:p w14:paraId="18404675">
            <w:pPr>
              <w:pStyle w:val="27"/>
              <w:rPr>
                <w:rFonts w:hint="eastAsia" w:ascii="仿宋" w:hAnsi="仿宋" w:eastAsia="仿宋" w:cs="仿宋"/>
                <w:sz w:val="22"/>
              </w:rPr>
            </w:pPr>
          </w:p>
        </w:tc>
        <w:tc>
          <w:tcPr>
            <w:tcW w:w="761" w:type="dxa"/>
          </w:tcPr>
          <w:p w14:paraId="75403068">
            <w:pPr>
              <w:pStyle w:val="27"/>
              <w:rPr>
                <w:rFonts w:hint="eastAsia" w:ascii="仿宋" w:hAnsi="仿宋" w:eastAsia="仿宋" w:cs="仿宋"/>
                <w:sz w:val="22"/>
              </w:rPr>
            </w:pPr>
          </w:p>
        </w:tc>
        <w:tc>
          <w:tcPr>
            <w:tcW w:w="991" w:type="dxa"/>
          </w:tcPr>
          <w:p w14:paraId="5AEE4066">
            <w:pPr>
              <w:pStyle w:val="27"/>
              <w:rPr>
                <w:rFonts w:hint="eastAsia" w:ascii="仿宋" w:hAnsi="仿宋" w:eastAsia="仿宋" w:cs="仿宋"/>
                <w:sz w:val="22"/>
              </w:rPr>
            </w:pPr>
          </w:p>
        </w:tc>
        <w:tc>
          <w:tcPr>
            <w:tcW w:w="673" w:type="dxa"/>
          </w:tcPr>
          <w:p w14:paraId="663DB7AD">
            <w:pPr>
              <w:pStyle w:val="27"/>
              <w:rPr>
                <w:rFonts w:hint="eastAsia" w:ascii="仿宋" w:hAnsi="仿宋" w:eastAsia="仿宋" w:cs="仿宋"/>
                <w:sz w:val="22"/>
              </w:rPr>
            </w:pPr>
          </w:p>
        </w:tc>
        <w:tc>
          <w:tcPr>
            <w:tcW w:w="739" w:type="dxa"/>
          </w:tcPr>
          <w:p w14:paraId="13E38D2F">
            <w:pPr>
              <w:pStyle w:val="27"/>
              <w:rPr>
                <w:rFonts w:hint="eastAsia" w:ascii="仿宋" w:hAnsi="仿宋" w:eastAsia="仿宋" w:cs="仿宋"/>
                <w:sz w:val="22"/>
              </w:rPr>
            </w:pPr>
          </w:p>
        </w:tc>
        <w:tc>
          <w:tcPr>
            <w:tcW w:w="1213" w:type="dxa"/>
          </w:tcPr>
          <w:p w14:paraId="57C5423A">
            <w:pPr>
              <w:pStyle w:val="27"/>
              <w:rPr>
                <w:rFonts w:hint="eastAsia" w:ascii="仿宋" w:hAnsi="仿宋" w:eastAsia="仿宋" w:cs="仿宋"/>
                <w:sz w:val="22"/>
              </w:rPr>
            </w:pPr>
          </w:p>
        </w:tc>
        <w:tc>
          <w:tcPr>
            <w:tcW w:w="1654" w:type="dxa"/>
          </w:tcPr>
          <w:p w14:paraId="6BBFCB62">
            <w:pPr>
              <w:pStyle w:val="27"/>
              <w:rPr>
                <w:rFonts w:hint="eastAsia" w:ascii="仿宋" w:hAnsi="仿宋" w:eastAsia="仿宋" w:cs="仿宋"/>
                <w:sz w:val="22"/>
              </w:rPr>
            </w:pPr>
          </w:p>
        </w:tc>
        <w:tc>
          <w:tcPr>
            <w:tcW w:w="688" w:type="dxa"/>
          </w:tcPr>
          <w:p w14:paraId="10CE519D">
            <w:pPr>
              <w:pStyle w:val="27"/>
              <w:rPr>
                <w:rFonts w:hint="eastAsia" w:ascii="仿宋" w:hAnsi="仿宋" w:eastAsia="仿宋" w:cs="仿宋"/>
                <w:sz w:val="22"/>
              </w:rPr>
            </w:pPr>
          </w:p>
        </w:tc>
      </w:tr>
      <w:tr w14:paraId="55B07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74F3478E">
            <w:pPr>
              <w:pStyle w:val="27"/>
              <w:rPr>
                <w:rFonts w:hint="eastAsia" w:ascii="仿宋" w:hAnsi="仿宋" w:eastAsia="仿宋" w:cs="仿宋"/>
                <w:sz w:val="22"/>
              </w:rPr>
            </w:pPr>
          </w:p>
        </w:tc>
        <w:tc>
          <w:tcPr>
            <w:tcW w:w="1088" w:type="dxa"/>
          </w:tcPr>
          <w:p w14:paraId="3F43971B">
            <w:pPr>
              <w:pStyle w:val="27"/>
              <w:rPr>
                <w:rFonts w:hint="eastAsia" w:ascii="仿宋" w:hAnsi="仿宋" w:eastAsia="仿宋" w:cs="仿宋"/>
                <w:sz w:val="22"/>
              </w:rPr>
            </w:pPr>
          </w:p>
        </w:tc>
        <w:tc>
          <w:tcPr>
            <w:tcW w:w="761" w:type="dxa"/>
          </w:tcPr>
          <w:p w14:paraId="41FDE67F">
            <w:pPr>
              <w:pStyle w:val="27"/>
              <w:rPr>
                <w:rFonts w:hint="eastAsia" w:ascii="仿宋" w:hAnsi="仿宋" w:eastAsia="仿宋" w:cs="仿宋"/>
                <w:sz w:val="22"/>
              </w:rPr>
            </w:pPr>
          </w:p>
        </w:tc>
        <w:tc>
          <w:tcPr>
            <w:tcW w:w="991" w:type="dxa"/>
          </w:tcPr>
          <w:p w14:paraId="4DD9952B">
            <w:pPr>
              <w:pStyle w:val="27"/>
              <w:rPr>
                <w:rFonts w:hint="eastAsia" w:ascii="仿宋" w:hAnsi="仿宋" w:eastAsia="仿宋" w:cs="仿宋"/>
                <w:sz w:val="22"/>
              </w:rPr>
            </w:pPr>
          </w:p>
        </w:tc>
        <w:tc>
          <w:tcPr>
            <w:tcW w:w="673" w:type="dxa"/>
          </w:tcPr>
          <w:p w14:paraId="657B57E4">
            <w:pPr>
              <w:pStyle w:val="27"/>
              <w:rPr>
                <w:rFonts w:hint="eastAsia" w:ascii="仿宋" w:hAnsi="仿宋" w:eastAsia="仿宋" w:cs="仿宋"/>
                <w:sz w:val="22"/>
              </w:rPr>
            </w:pPr>
          </w:p>
        </w:tc>
        <w:tc>
          <w:tcPr>
            <w:tcW w:w="739" w:type="dxa"/>
          </w:tcPr>
          <w:p w14:paraId="65BF43F6">
            <w:pPr>
              <w:pStyle w:val="27"/>
              <w:rPr>
                <w:rFonts w:hint="eastAsia" w:ascii="仿宋" w:hAnsi="仿宋" w:eastAsia="仿宋" w:cs="仿宋"/>
                <w:sz w:val="22"/>
              </w:rPr>
            </w:pPr>
          </w:p>
        </w:tc>
        <w:tc>
          <w:tcPr>
            <w:tcW w:w="1213" w:type="dxa"/>
          </w:tcPr>
          <w:p w14:paraId="513195F3">
            <w:pPr>
              <w:pStyle w:val="27"/>
              <w:rPr>
                <w:rFonts w:hint="eastAsia" w:ascii="仿宋" w:hAnsi="仿宋" w:eastAsia="仿宋" w:cs="仿宋"/>
                <w:sz w:val="22"/>
              </w:rPr>
            </w:pPr>
          </w:p>
        </w:tc>
        <w:tc>
          <w:tcPr>
            <w:tcW w:w="1654" w:type="dxa"/>
          </w:tcPr>
          <w:p w14:paraId="2CF51C02">
            <w:pPr>
              <w:pStyle w:val="27"/>
              <w:rPr>
                <w:rFonts w:hint="eastAsia" w:ascii="仿宋" w:hAnsi="仿宋" w:eastAsia="仿宋" w:cs="仿宋"/>
                <w:sz w:val="22"/>
              </w:rPr>
            </w:pPr>
          </w:p>
        </w:tc>
        <w:tc>
          <w:tcPr>
            <w:tcW w:w="688" w:type="dxa"/>
          </w:tcPr>
          <w:p w14:paraId="4C4D6534">
            <w:pPr>
              <w:pStyle w:val="27"/>
              <w:rPr>
                <w:rFonts w:hint="eastAsia" w:ascii="仿宋" w:hAnsi="仿宋" w:eastAsia="仿宋" w:cs="仿宋"/>
                <w:sz w:val="22"/>
              </w:rPr>
            </w:pPr>
          </w:p>
        </w:tc>
      </w:tr>
      <w:tr w14:paraId="7FC1C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2827C4F6">
            <w:pPr>
              <w:pStyle w:val="27"/>
              <w:rPr>
                <w:rFonts w:hint="eastAsia" w:ascii="仿宋" w:hAnsi="仿宋" w:eastAsia="仿宋" w:cs="仿宋"/>
                <w:sz w:val="22"/>
              </w:rPr>
            </w:pPr>
          </w:p>
        </w:tc>
        <w:tc>
          <w:tcPr>
            <w:tcW w:w="1088" w:type="dxa"/>
          </w:tcPr>
          <w:p w14:paraId="58DC94C2">
            <w:pPr>
              <w:pStyle w:val="27"/>
              <w:rPr>
                <w:rFonts w:hint="eastAsia" w:ascii="仿宋" w:hAnsi="仿宋" w:eastAsia="仿宋" w:cs="仿宋"/>
                <w:sz w:val="22"/>
              </w:rPr>
            </w:pPr>
          </w:p>
        </w:tc>
        <w:tc>
          <w:tcPr>
            <w:tcW w:w="761" w:type="dxa"/>
          </w:tcPr>
          <w:p w14:paraId="288C9FA4">
            <w:pPr>
              <w:pStyle w:val="27"/>
              <w:rPr>
                <w:rFonts w:hint="eastAsia" w:ascii="仿宋" w:hAnsi="仿宋" w:eastAsia="仿宋" w:cs="仿宋"/>
                <w:sz w:val="22"/>
              </w:rPr>
            </w:pPr>
          </w:p>
        </w:tc>
        <w:tc>
          <w:tcPr>
            <w:tcW w:w="991" w:type="dxa"/>
          </w:tcPr>
          <w:p w14:paraId="29B0DB16">
            <w:pPr>
              <w:pStyle w:val="27"/>
              <w:rPr>
                <w:rFonts w:hint="eastAsia" w:ascii="仿宋" w:hAnsi="仿宋" w:eastAsia="仿宋" w:cs="仿宋"/>
                <w:sz w:val="22"/>
              </w:rPr>
            </w:pPr>
          </w:p>
        </w:tc>
        <w:tc>
          <w:tcPr>
            <w:tcW w:w="673" w:type="dxa"/>
          </w:tcPr>
          <w:p w14:paraId="7278A822">
            <w:pPr>
              <w:pStyle w:val="27"/>
              <w:rPr>
                <w:rFonts w:hint="eastAsia" w:ascii="仿宋" w:hAnsi="仿宋" w:eastAsia="仿宋" w:cs="仿宋"/>
                <w:sz w:val="22"/>
              </w:rPr>
            </w:pPr>
          </w:p>
        </w:tc>
        <w:tc>
          <w:tcPr>
            <w:tcW w:w="739" w:type="dxa"/>
          </w:tcPr>
          <w:p w14:paraId="218ABDAE">
            <w:pPr>
              <w:pStyle w:val="27"/>
              <w:rPr>
                <w:rFonts w:hint="eastAsia" w:ascii="仿宋" w:hAnsi="仿宋" w:eastAsia="仿宋" w:cs="仿宋"/>
                <w:sz w:val="22"/>
              </w:rPr>
            </w:pPr>
          </w:p>
        </w:tc>
        <w:tc>
          <w:tcPr>
            <w:tcW w:w="1213" w:type="dxa"/>
          </w:tcPr>
          <w:p w14:paraId="566AB4EF">
            <w:pPr>
              <w:pStyle w:val="27"/>
              <w:rPr>
                <w:rFonts w:hint="eastAsia" w:ascii="仿宋" w:hAnsi="仿宋" w:eastAsia="仿宋" w:cs="仿宋"/>
                <w:sz w:val="22"/>
              </w:rPr>
            </w:pPr>
          </w:p>
        </w:tc>
        <w:tc>
          <w:tcPr>
            <w:tcW w:w="1654" w:type="dxa"/>
          </w:tcPr>
          <w:p w14:paraId="1D887E9D">
            <w:pPr>
              <w:pStyle w:val="27"/>
              <w:rPr>
                <w:rFonts w:hint="eastAsia" w:ascii="仿宋" w:hAnsi="仿宋" w:eastAsia="仿宋" w:cs="仿宋"/>
                <w:sz w:val="22"/>
              </w:rPr>
            </w:pPr>
          </w:p>
        </w:tc>
        <w:tc>
          <w:tcPr>
            <w:tcW w:w="688" w:type="dxa"/>
          </w:tcPr>
          <w:p w14:paraId="10486CF4">
            <w:pPr>
              <w:pStyle w:val="27"/>
              <w:rPr>
                <w:rFonts w:hint="eastAsia" w:ascii="仿宋" w:hAnsi="仿宋" w:eastAsia="仿宋" w:cs="仿宋"/>
                <w:sz w:val="22"/>
              </w:rPr>
            </w:pPr>
          </w:p>
        </w:tc>
      </w:tr>
      <w:tr w14:paraId="36863E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1F6963A6">
            <w:pPr>
              <w:pStyle w:val="27"/>
              <w:rPr>
                <w:rFonts w:hint="eastAsia" w:ascii="仿宋" w:hAnsi="仿宋" w:eastAsia="仿宋" w:cs="仿宋"/>
                <w:sz w:val="22"/>
              </w:rPr>
            </w:pPr>
          </w:p>
        </w:tc>
        <w:tc>
          <w:tcPr>
            <w:tcW w:w="1088" w:type="dxa"/>
          </w:tcPr>
          <w:p w14:paraId="6EA554AB">
            <w:pPr>
              <w:pStyle w:val="27"/>
              <w:rPr>
                <w:rFonts w:hint="eastAsia" w:ascii="仿宋" w:hAnsi="仿宋" w:eastAsia="仿宋" w:cs="仿宋"/>
                <w:sz w:val="22"/>
              </w:rPr>
            </w:pPr>
          </w:p>
        </w:tc>
        <w:tc>
          <w:tcPr>
            <w:tcW w:w="761" w:type="dxa"/>
          </w:tcPr>
          <w:p w14:paraId="747FCC53">
            <w:pPr>
              <w:pStyle w:val="27"/>
              <w:rPr>
                <w:rFonts w:hint="eastAsia" w:ascii="仿宋" w:hAnsi="仿宋" w:eastAsia="仿宋" w:cs="仿宋"/>
                <w:sz w:val="22"/>
              </w:rPr>
            </w:pPr>
          </w:p>
        </w:tc>
        <w:tc>
          <w:tcPr>
            <w:tcW w:w="991" w:type="dxa"/>
          </w:tcPr>
          <w:p w14:paraId="26E065C1">
            <w:pPr>
              <w:pStyle w:val="27"/>
              <w:rPr>
                <w:rFonts w:hint="eastAsia" w:ascii="仿宋" w:hAnsi="仿宋" w:eastAsia="仿宋" w:cs="仿宋"/>
                <w:sz w:val="22"/>
              </w:rPr>
            </w:pPr>
          </w:p>
        </w:tc>
        <w:tc>
          <w:tcPr>
            <w:tcW w:w="673" w:type="dxa"/>
          </w:tcPr>
          <w:p w14:paraId="7CA082FF">
            <w:pPr>
              <w:pStyle w:val="27"/>
              <w:rPr>
                <w:rFonts w:hint="eastAsia" w:ascii="仿宋" w:hAnsi="仿宋" w:eastAsia="仿宋" w:cs="仿宋"/>
                <w:sz w:val="22"/>
              </w:rPr>
            </w:pPr>
          </w:p>
        </w:tc>
        <w:tc>
          <w:tcPr>
            <w:tcW w:w="739" w:type="dxa"/>
          </w:tcPr>
          <w:p w14:paraId="43E68C12">
            <w:pPr>
              <w:pStyle w:val="27"/>
              <w:rPr>
                <w:rFonts w:hint="eastAsia" w:ascii="仿宋" w:hAnsi="仿宋" w:eastAsia="仿宋" w:cs="仿宋"/>
                <w:sz w:val="22"/>
              </w:rPr>
            </w:pPr>
          </w:p>
        </w:tc>
        <w:tc>
          <w:tcPr>
            <w:tcW w:w="1213" w:type="dxa"/>
          </w:tcPr>
          <w:p w14:paraId="5D4B5F96">
            <w:pPr>
              <w:pStyle w:val="27"/>
              <w:rPr>
                <w:rFonts w:hint="eastAsia" w:ascii="仿宋" w:hAnsi="仿宋" w:eastAsia="仿宋" w:cs="仿宋"/>
                <w:sz w:val="22"/>
              </w:rPr>
            </w:pPr>
          </w:p>
        </w:tc>
        <w:tc>
          <w:tcPr>
            <w:tcW w:w="1654" w:type="dxa"/>
          </w:tcPr>
          <w:p w14:paraId="6CC6FD8E">
            <w:pPr>
              <w:pStyle w:val="27"/>
              <w:rPr>
                <w:rFonts w:hint="eastAsia" w:ascii="仿宋" w:hAnsi="仿宋" w:eastAsia="仿宋" w:cs="仿宋"/>
                <w:sz w:val="22"/>
              </w:rPr>
            </w:pPr>
          </w:p>
        </w:tc>
        <w:tc>
          <w:tcPr>
            <w:tcW w:w="688" w:type="dxa"/>
          </w:tcPr>
          <w:p w14:paraId="76F560C2">
            <w:pPr>
              <w:pStyle w:val="27"/>
              <w:rPr>
                <w:rFonts w:hint="eastAsia" w:ascii="仿宋" w:hAnsi="仿宋" w:eastAsia="仿宋" w:cs="仿宋"/>
                <w:sz w:val="22"/>
              </w:rPr>
            </w:pPr>
          </w:p>
        </w:tc>
      </w:tr>
      <w:tr w14:paraId="3366C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0C583477">
            <w:pPr>
              <w:pStyle w:val="27"/>
              <w:rPr>
                <w:rFonts w:hint="eastAsia" w:ascii="仿宋" w:hAnsi="仿宋" w:eastAsia="仿宋" w:cs="仿宋"/>
                <w:sz w:val="22"/>
              </w:rPr>
            </w:pPr>
          </w:p>
        </w:tc>
        <w:tc>
          <w:tcPr>
            <w:tcW w:w="1088" w:type="dxa"/>
          </w:tcPr>
          <w:p w14:paraId="30287D83">
            <w:pPr>
              <w:pStyle w:val="27"/>
              <w:rPr>
                <w:rFonts w:hint="eastAsia" w:ascii="仿宋" w:hAnsi="仿宋" w:eastAsia="仿宋" w:cs="仿宋"/>
                <w:sz w:val="22"/>
              </w:rPr>
            </w:pPr>
          </w:p>
        </w:tc>
        <w:tc>
          <w:tcPr>
            <w:tcW w:w="761" w:type="dxa"/>
          </w:tcPr>
          <w:p w14:paraId="44CBF489">
            <w:pPr>
              <w:pStyle w:val="27"/>
              <w:rPr>
                <w:rFonts w:hint="eastAsia" w:ascii="仿宋" w:hAnsi="仿宋" w:eastAsia="仿宋" w:cs="仿宋"/>
                <w:sz w:val="22"/>
              </w:rPr>
            </w:pPr>
          </w:p>
        </w:tc>
        <w:tc>
          <w:tcPr>
            <w:tcW w:w="991" w:type="dxa"/>
          </w:tcPr>
          <w:p w14:paraId="73318F3B">
            <w:pPr>
              <w:pStyle w:val="27"/>
              <w:rPr>
                <w:rFonts w:hint="eastAsia" w:ascii="仿宋" w:hAnsi="仿宋" w:eastAsia="仿宋" w:cs="仿宋"/>
                <w:sz w:val="22"/>
              </w:rPr>
            </w:pPr>
          </w:p>
        </w:tc>
        <w:tc>
          <w:tcPr>
            <w:tcW w:w="673" w:type="dxa"/>
          </w:tcPr>
          <w:p w14:paraId="007B4A8D">
            <w:pPr>
              <w:pStyle w:val="27"/>
              <w:rPr>
                <w:rFonts w:hint="eastAsia" w:ascii="仿宋" w:hAnsi="仿宋" w:eastAsia="仿宋" w:cs="仿宋"/>
                <w:sz w:val="22"/>
              </w:rPr>
            </w:pPr>
          </w:p>
        </w:tc>
        <w:tc>
          <w:tcPr>
            <w:tcW w:w="739" w:type="dxa"/>
          </w:tcPr>
          <w:p w14:paraId="6313091A">
            <w:pPr>
              <w:pStyle w:val="27"/>
              <w:rPr>
                <w:rFonts w:hint="eastAsia" w:ascii="仿宋" w:hAnsi="仿宋" w:eastAsia="仿宋" w:cs="仿宋"/>
                <w:sz w:val="22"/>
              </w:rPr>
            </w:pPr>
          </w:p>
        </w:tc>
        <w:tc>
          <w:tcPr>
            <w:tcW w:w="1213" w:type="dxa"/>
          </w:tcPr>
          <w:p w14:paraId="7E0C178C">
            <w:pPr>
              <w:pStyle w:val="27"/>
              <w:rPr>
                <w:rFonts w:hint="eastAsia" w:ascii="仿宋" w:hAnsi="仿宋" w:eastAsia="仿宋" w:cs="仿宋"/>
                <w:sz w:val="22"/>
              </w:rPr>
            </w:pPr>
          </w:p>
        </w:tc>
        <w:tc>
          <w:tcPr>
            <w:tcW w:w="1654" w:type="dxa"/>
          </w:tcPr>
          <w:p w14:paraId="602D3ADB">
            <w:pPr>
              <w:pStyle w:val="27"/>
              <w:rPr>
                <w:rFonts w:hint="eastAsia" w:ascii="仿宋" w:hAnsi="仿宋" w:eastAsia="仿宋" w:cs="仿宋"/>
                <w:sz w:val="22"/>
              </w:rPr>
            </w:pPr>
          </w:p>
        </w:tc>
        <w:tc>
          <w:tcPr>
            <w:tcW w:w="688" w:type="dxa"/>
          </w:tcPr>
          <w:p w14:paraId="19A4D639">
            <w:pPr>
              <w:pStyle w:val="27"/>
              <w:rPr>
                <w:rFonts w:hint="eastAsia" w:ascii="仿宋" w:hAnsi="仿宋" w:eastAsia="仿宋" w:cs="仿宋"/>
                <w:sz w:val="22"/>
              </w:rPr>
            </w:pPr>
          </w:p>
        </w:tc>
      </w:tr>
      <w:tr w14:paraId="7649D8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2806346D">
            <w:pPr>
              <w:pStyle w:val="27"/>
              <w:rPr>
                <w:rFonts w:hint="eastAsia" w:ascii="仿宋" w:hAnsi="仿宋" w:eastAsia="仿宋" w:cs="仿宋"/>
                <w:sz w:val="22"/>
              </w:rPr>
            </w:pPr>
          </w:p>
        </w:tc>
        <w:tc>
          <w:tcPr>
            <w:tcW w:w="1088" w:type="dxa"/>
          </w:tcPr>
          <w:p w14:paraId="50C9989D">
            <w:pPr>
              <w:pStyle w:val="27"/>
              <w:rPr>
                <w:rFonts w:hint="eastAsia" w:ascii="仿宋" w:hAnsi="仿宋" w:eastAsia="仿宋" w:cs="仿宋"/>
                <w:sz w:val="22"/>
              </w:rPr>
            </w:pPr>
          </w:p>
        </w:tc>
        <w:tc>
          <w:tcPr>
            <w:tcW w:w="761" w:type="dxa"/>
          </w:tcPr>
          <w:p w14:paraId="3E10AF19">
            <w:pPr>
              <w:pStyle w:val="27"/>
              <w:rPr>
                <w:rFonts w:hint="eastAsia" w:ascii="仿宋" w:hAnsi="仿宋" w:eastAsia="仿宋" w:cs="仿宋"/>
                <w:sz w:val="22"/>
              </w:rPr>
            </w:pPr>
          </w:p>
        </w:tc>
        <w:tc>
          <w:tcPr>
            <w:tcW w:w="991" w:type="dxa"/>
          </w:tcPr>
          <w:p w14:paraId="71F43C1B">
            <w:pPr>
              <w:pStyle w:val="27"/>
              <w:rPr>
                <w:rFonts w:hint="eastAsia" w:ascii="仿宋" w:hAnsi="仿宋" w:eastAsia="仿宋" w:cs="仿宋"/>
                <w:sz w:val="22"/>
              </w:rPr>
            </w:pPr>
          </w:p>
        </w:tc>
        <w:tc>
          <w:tcPr>
            <w:tcW w:w="673" w:type="dxa"/>
          </w:tcPr>
          <w:p w14:paraId="5A639DAC">
            <w:pPr>
              <w:pStyle w:val="27"/>
              <w:rPr>
                <w:rFonts w:hint="eastAsia" w:ascii="仿宋" w:hAnsi="仿宋" w:eastAsia="仿宋" w:cs="仿宋"/>
                <w:sz w:val="22"/>
              </w:rPr>
            </w:pPr>
          </w:p>
        </w:tc>
        <w:tc>
          <w:tcPr>
            <w:tcW w:w="739" w:type="dxa"/>
          </w:tcPr>
          <w:p w14:paraId="12E2D604">
            <w:pPr>
              <w:pStyle w:val="27"/>
              <w:rPr>
                <w:rFonts w:hint="eastAsia" w:ascii="仿宋" w:hAnsi="仿宋" w:eastAsia="仿宋" w:cs="仿宋"/>
                <w:sz w:val="22"/>
              </w:rPr>
            </w:pPr>
          </w:p>
        </w:tc>
        <w:tc>
          <w:tcPr>
            <w:tcW w:w="1213" w:type="dxa"/>
          </w:tcPr>
          <w:p w14:paraId="3EC5A3DB">
            <w:pPr>
              <w:pStyle w:val="27"/>
              <w:rPr>
                <w:rFonts w:hint="eastAsia" w:ascii="仿宋" w:hAnsi="仿宋" w:eastAsia="仿宋" w:cs="仿宋"/>
                <w:sz w:val="22"/>
              </w:rPr>
            </w:pPr>
          </w:p>
        </w:tc>
        <w:tc>
          <w:tcPr>
            <w:tcW w:w="1654" w:type="dxa"/>
          </w:tcPr>
          <w:p w14:paraId="5B32C103">
            <w:pPr>
              <w:pStyle w:val="27"/>
              <w:rPr>
                <w:rFonts w:hint="eastAsia" w:ascii="仿宋" w:hAnsi="仿宋" w:eastAsia="仿宋" w:cs="仿宋"/>
                <w:sz w:val="22"/>
              </w:rPr>
            </w:pPr>
          </w:p>
        </w:tc>
        <w:tc>
          <w:tcPr>
            <w:tcW w:w="688" w:type="dxa"/>
          </w:tcPr>
          <w:p w14:paraId="67056191">
            <w:pPr>
              <w:pStyle w:val="27"/>
              <w:rPr>
                <w:rFonts w:hint="eastAsia" w:ascii="仿宋" w:hAnsi="仿宋" w:eastAsia="仿宋" w:cs="仿宋"/>
                <w:sz w:val="22"/>
              </w:rPr>
            </w:pPr>
          </w:p>
        </w:tc>
      </w:tr>
      <w:tr w14:paraId="20E20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06444120">
            <w:pPr>
              <w:pStyle w:val="27"/>
              <w:rPr>
                <w:rFonts w:hint="eastAsia" w:ascii="仿宋" w:hAnsi="仿宋" w:eastAsia="仿宋" w:cs="仿宋"/>
                <w:sz w:val="22"/>
              </w:rPr>
            </w:pPr>
          </w:p>
        </w:tc>
        <w:tc>
          <w:tcPr>
            <w:tcW w:w="1088" w:type="dxa"/>
          </w:tcPr>
          <w:p w14:paraId="71232F10">
            <w:pPr>
              <w:pStyle w:val="27"/>
              <w:rPr>
                <w:rFonts w:hint="eastAsia" w:ascii="仿宋" w:hAnsi="仿宋" w:eastAsia="仿宋" w:cs="仿宋"/>
                <w:sz w:val="22"/>
              </w:rPr>
            </w:pPr>
          </w:p>
        </w:tc>
        <w:tc>
          <w:tcPr>
            <w:tcW w:w="761" w:type="dxa"/>
          </w:tcPr>
          <w:p w14:paraId="0EFE5612">
            <w:pPr>
              <w:pStyle w:val="27"/>
              <w:rPr>
                <w:rFonts w:hint="eastAsia" w:ascii="仿宋" w:hAnsi="仿宋" w:eastAsia="仿宋" w:cs="仿宋"/>
                <w:sz w:val="22"/>
              </w:rPr>
            </w:pPr>
          </w:p>
        </w:tc>
        <w:tc>
          <w:tcPr>
            <w:tcW w:w="991" w:type="dxa"/>
          </w:tcPr>
          <w:p w14:paraId="78067CE6">
            <w:pPr>
              <w:pStyle w:val="27"/>
              <w:rPr>
                <w:rFonts w:hint="eastAsia" w:ascii="仿宋" w:hAnsi="仿宋" w:eastAsia="仿宋" w:cs="仿宋"/>
                <w:sz w:val="22"/>
              </w:rPr>
            </w:pPr>
          </w:p>
        </w:tc>
        <w:tc>
          <w:tcPr>
            <w:tcW w:w="673" w:type="dxa"/>
          </w:tcPr>
          <w:p w14:paraId="1DE2A99C">
            <w:pPr>
              <w:pStyle w:val="27"/>
              <w:rPr>
                <w:rFonts w:hint="eastAsia" w:ascii="仿宋" w:hAnsi="仿宋" w:eastAsia="仿宋" w:cs="仿宋"/>
                <w:sz w:val="22"/>
              </w:rPr>
            </w:pPr>
          </w:p>
        </w:tc>
        <w:tc>
          <w:tcPr>
            <w:tcW w:w="739" w:type="dxa"/>
          </w:tcPr>
          <w:p w14:paraId="27CB0CF4">
            <w:pPr>
              <w:pStyle w:val="27"/>
              <w:rPr>
                <w:rFonts w:hint="eastAsia" w:ascii="仿宋" w:hAnsi="仿宋" w:eastAsia="仿宋" w:cs="仿宋"/>
                <w:sz w:val="22"/>
              </w:rPr>
            </w:pPr>
          </w:p>
        </w:tc>
        <w:tc>
          <w:tcPr>
            <w:tcW w:w="1213" w:type="dxa"/>
          </w:tcPr>
          <w:p w14:paraId="7C43BC96">
            <w:pPr>
              <w:pStyle w:val="27"/>
              <w:rPr>
                <w:rFonts w:hint="eastAsia" w:ascii="仿宋" w:hAnsi="仿宋" w:eastAsia="仿宋" w:cs="仿宋"/>
                <w:sz w:val="22"/>
              </w:rPr>
            </w:pPr>
          </w:p>
        </w:tc>
        <w:tc>
          <w:tcPr>
            <w:tcW w:w="1654" w:type="dxa"/>
          </w:tcPr>
          <w:p w14:paraId="79C24A9D">
            <w:pPr>
              <w:pStyle w:val="27"/>
              <w:rPr>
                <w:rFonts w:hint="eastAsia" w:ascii="仿宋" w:hAnsi="仿宋" w:eastAsia="仿宋" w:cs="仿宋"/>
                <w:sz w:val="22"/>
              </w:rPr>
            </w:pPr>
          </w:p>
        </w:tc>
        <w:tc>
          <w:tcPr>
            <w:tcW w:w="688" w:type="dxa"/>
          </w:tcPr>
          <w:p w14:paraId="1EF042D4">
            <w:pPr>
              <w:pStyle w:val="27"/>
              <w:rPr>
                <w:rFonts w:hint="eastAsia" w:ascii="仿宋" w:hAnsi="仿宋" w:eastAsia="仿宋" w:cs="仿宋"/>
                <w:sz w:val="22"/>
              </w:rPr>
            </w:pPr>
          </w:p>
        </w:tc>
      </w:tr>
      <w:tr w14:paraId="7C4761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20BEE240">
            <w:pPr>
              <w:pStyle w:val="27"/>
              <w:rPr>
                <w:rFonts w:hint="eastAsia" w:ascii="仿宋" w:hAnsi="仿宋" w:eastAsia="仿宋" w:cs="仿宋"/>
                <w:sz w:val="22"/>
              </w:rPr>
            </w:pPr>
          </w:p>
        </w:tc>
        <w:tc>
          <w:tcPr>
            <w:tcW w:w="1088" w:type="dxa"/>
          </w:tcPr>
          <w:p w14:paraId="46AB63A1">
            <w:pPr>
              <w:pStyle w:val="27"/>
              <w:rPr>
                <w:rFonts w:hint="eastAsia" w:ascii="仿宋" w:hAnsi="仿宋" w:eastAsia="仿宋" w:cs="仿宋"/>
                <w:sz w:val="22"/>
              </w:rPr>
            </w:pPr>
          </w:p>
        </w:tc>
        <w:tc>
          <w:tcPr>
            <w:tcW w:w="761" w:type="dxa"/>
          </w:tcPr>
          <w:p w14:paraId="7E35211C">
            <w:pPr>
              <w:pStyle w:val="27"/>
              <w:rPr>
                <w:rFonts w:hint="eastAsia" w:ascii="仿宋" w:hAnsi="仿宋" w:eastAsia="仿宋" w:cs="仿宋"/>
                <w:sz w:val="22"/>
              </w:rPr>
            </w:pPr>
          </w:p>
        </w:tc>
        <w:tc>
          <w:tcPr>
            <w:tcW w:w="991" w:type="dxa"/>
          </w:tcPr>
          <w:p w14:paraId="5EDA2293">
            <w:pPr>
              <w:pStyle w:val="27"/>
              <w:rPr>
                <w:rFonts w:hint="eastAsia" w:ascii="仿宋" w:hAnsi="仿宋" w:eastAsia="仿宋" w:cs="仿宋"/>
                <w:sz w:val="22"/>
              </w:rPr>
            </w:pPr>
          </w:p>
        </w:tc>
        <w:tc>
          <w:tcPr>
            <w:tcW w:w="673" w:type="dxa"/>
          </w:tcPr>
          <w:p w14:paraId="33FDF709">
            <w:pPr>
              <w:pStyle w:val="27"/>
              <w:rPr>
                <w:rFonts w:hint="eastAsia" w:ascii="仿宋" w:hAnsi="仿宋" w:eastAsia="仿宋" w:cs="仿宋"/>
                <w:sz w:val="22"/>
              </w:rPr>
            </w:pPr>
          </w:p>
        </w:tc>
        <w:tc>
          <w:tcPr>
            <w:tcW w:w="739" w:type="dxa"/>
          </w:tcPr>
          <w:p w14:paraId="6AD80341">
            <w:pPr>
              <w:pStyle w:val="27"/>
              <w:rPr>
                <w:rFonts w:hint="eastAsia" w:ascii="仿宋" w:hAnsi="仿宋" w:eastAsia="仿宋" w:cs="仿宋"/>
                <w:sz w:val="22"/>
              </w:rPr>
            </w:pPr>
          </w:p>
        </w:tc>
        <w:tc>
          <w:tcPr>
            <w:tcW w:w="1213" w:type="dxa"/>
          </w:tcPr>
          <w:p w14:paraId="5130847B">
            <w:pPr>
              <w:pStyle w:val="27"/>
              <w:rPr>
                <w:rFonts w:hint="eastAsia" w:ascii="仿宋" w:hAnsi="仿宋" w:eastAsia="仿宋" w:cs="仿宋"/>
                <w:sz w:val="22"/>
              </w:rPr>
            </w:pPr>
          </w:p>
        </w:tc>
        <w:tc>
          <w:tcPr>
            <w:tcW w:w="1654" w:type="dxa"/>
          </w:tcPr>
          <w:p w14:paraId="0CE371E9">
            <w:pPr>
              <w:pStyle w:val="27"/>
              <w:rPr>
                <w:rFonts w:hint="eastAsia" w:ascii="仿宋" w:hAnsi="仿宋" w:eastAsia="仿宋" w:cs="仿宋"/>
                <w:sz w:val="22"/>
              </w:rPr>
            </w:pPr>
          </w:p>
        </w:tc>
        <w:tc>
          <w:tcPr>
            <w:tcW w:w="688" w:type="dxa"/>
          </w:tcPr>
          <w:p w14:paraId="63577720">
            <w:pPr>
              <w:pStyle w:val="27"/>
              <w:rPr>
                <w:rFonts w:hint="eastAsia" w:ascii="仿宋" w:hAnsi="仿宋" w:eastAsia="仿宋" w:cs="仿宋"/>
                <w:sz w:val="22"/>
              </w:rPr>
            </w:pPr>
          </w:p>
        </w:tc>
      </w:tr>
      <w:tr w14:paraId="6433C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666" w:type="dxa"/>
          </w:tcPr>
          <w:p w14:paraId="06504657">
            <w:pPr>
              <w:pStyle w:val="27"/>
              <w:rPr>
                <w:rFonts w:hint="eastAsia" w:ascii="仿宋" w:hAnsi="仿宋" w:eastAsia="仿宋" w:cs="仿宋"/>
                <w:sz w:val="22"/>
              </w:rPr>
            </w:pPr>
          </w:p>
        </w:tc>
        <w:tc>
          <w:tcPr>
            <w:tcW w:w="1088" w:type="dxa"/>
          </w:tcPr>
          <w:p w14:paraId="4B7B067F">
            <w:pPr>
              <w:pStyle w:val="27"/>
              <w:rPr>
                <w:rFonts w:hint="eastAsia" w:ascii="仿宋" w:hAnsi="仿宋" w:eastAsia="仿宋" w:cs="仿宋"/>
                <w:sz w:val="22"/>
              </w:rPr>
            </w:pPr>
          </w:p>
        </w:tc>
        <w:tc>
          <w:tcPr>
            <w:tcW w:w="761" w:type="dxa"/>
          </w:tcPr>
          <w:p w14:paraId="046B9836">
            <w:pPr>
              <w:pStyle w:val="27"/>
              <w:rPr>
                <w:rFonts w:hint="eastAsia" w:ascii="仿宋" w:hAnsi="仿宋" w:eastAsia="仿宋" w:cs="仿宋"/>
                <w:sz w:val="22"/>
              </w:rPr>
            </w:pPr>
          </w:p>
        </w:tc>
        <w:tc>
          <w:tcPr>
            <w:tcW w:w="991" w:type="dxa"/>
          </w:tcPr>
          <w:p w14:paraId="0DC0FCC3">
            <w:pPr>
              <w:pStyle w:val="27"/>
              <w:rPr>
                <w:rFonts w:hint="eastAsia" w:ascii="仿宋" w:hAnsi="仿宋" w:eastAsia="仿宋" w:cs="仿宋"/>
                <w:sz w:val="22"/>
              </w:rPr>
            </w:pPr>
          </w:p>
        </w:tc>
        <w:tc>
          <w:tcPr>
            <w:tcW w:w="673" w:type="dxa"/>
          </w:tcPr>
          <w:p w14:paraId="34F85632">
            <w:pPr>
              <w:pStyle w:val="27"/>
              <w:rPr>
                <w:rFonts w:hint="eastAsia" w:ascii="仿宋" w:hAnsi="仿宋" w:eastAsia="仿宋" w:cs="仿宋"/>
                <w:sz w:val="22"/>
              </w:rPr>
            </w:pPr>
          </w:p>
        </w:tc>
        <w:tc>
          <w:tcPr>
            <w:tcW w:w="739" w:type="dxa"/>
          </w:tcPr>
          <w:p w14:paraId="0091FB8A">
            <w:pPr>
              <w:pStyle w:val="27"/>
              <w:rPr>
                <w:rFonts w:hint="eastAsia" w:ascii="仿宋" w:hAnsi="仿宋" w:eastAsia="仿宋" w:cs="仿宋"/>
                <w:sz w:val="22"/>
              </w:rPr>
            </w:pPr>
          </w:p>
        </w:tc>
        <w:tc>
          <w:tcPr>
            <w:tcW w:w="1213" w:type="dxa"/>
          </w:tcPr>
          <w:p w14:paraId="7DB25DBA">
            <w:pPr>
              <w:pStyle w:val="27"/>
              <w:rPr>
                <w:rFonts w:hint="eastAsia" w:ascii="仿宋" w:hAnsi="仿宋" w:eastAsia="仿宋" w:cs="仿宋"/>
                <w:sz w:val="22"/>
              </w:rPr>
            </w:pPr>
          </w:p>
        </w:tc>
        <w:tc>
          <w:tcPr>
            <w:tcW w:w="1654" w:type="dxa"/>
          </w:tcPr>
          <w:p w14:paraId="517F4288">
            <w:pPr>
              <w:pStyle w:val="27"/>
              <w:rPr>
                <w:rFonts w:hint="eastAsia" w:ascii="仿宋" w:hAnsi="仿宋" w:eastAsia="仿宋" w:cs="仿宋"/>
                <w:sz w:val="22"/>
              </w:rPr>
            </w:pPr>
          </w:p>
        </w:tc>
        <w:tc>
          <w:tcPr>
            <w:tcW w:w="688" w:type="dxa"/>
          </w:tcPr>
          <w:p w14:paraId="71F322BA">
            <w:pPr>
              <w:pStyle w:val="27"/>
              <w:rPr>
                <w:rFonts w:hint="eastAsia" w:ascii="仿宋" w:hAnsi="仿宋" w:eastAsia="仿宋" w:cs="仿宋"/>
                <w:sz w:val="22"/>
              </w:rPr>
            </w:pPr>
          </w:p>
        </w:tc>
      </w:tr>
    </w:tbl>
    <w:p w14:paraId="1707063A">
      <w:pPr>
        <w:spacing w:after="0"/>
        <w:rPr>
          <w:rFonts w:hint="eastAsia" w:ascii="仿宋" w:hAnsi="仿宋" w:eastAsia="仿宋" w:cs="仿宋"/>
          <w:sz w:val="22"/>
        </w:rPr>
        <w:sectPr>
          <w:pgSz w:w="11910" w:h="16840"/>
          <w:pgMar w:top="1460" w:right="740" w:bottom="1160" w:left="620" w:header="0" w:footer="811" w:gutter="0"/>
          <w:cols w:space="720" w:num="1"/>
        </w:sectPr>
      </w:pPr>
    </w:p>
    <w:p w14:paraId="79E76534">
      <w:pPr>
        <w:spacing w:before="35"/>
        <w:ind w:left="1177" w:right="0" w:firstLine="0"/>
        <w:jc w:val="left"/>
        <w:rPr>
          <w:rFonts w:hint="eastAsia" w:ascii="仿宋" w:hAnsi="仿宋" w:eastAsia="仿宋" w:cs="仿宋"/>
          <w:sz w:val="28"/>
        </w:rPr>
      </w:pPr>
      <w:r>
        <w:rPr>
          <w:rFonts w:hint="eastAsia" w:ascii="仿宋" w:hAnsi="仿宋" w:eastAsia="仿宋" w:cs="仿宋"/>
          <w:sz w:val="28"/>
        </w:rPr>
        <w:t>附表三：劳动力计划表</w:t>
      </w:r>
    </w:p>
    <w:p w14:paraId="407C1DD2">
      <w:pPr>
        <w:pStyle w:val="13"/>
        <w:spacing w:before="151" w:after="28"/>
        <w:ind w:right="1256"/>
        <w:jc w:val="right"/>
        <w:rPr>
          <w:rFonts w:hint="eastAsia" w:ascii="仿宋" w:hAnsi="仿宋" w:eastAsia="仿宋" w:cs="仿宋"/>
        </w:rPr>
      </w:pPr>
      <w:r>
        <w:rPr>
          <w:rFonts w:hint="eastAsia" w:ascii="仿宋" w:hAnsi="仿宋" w:eastAsia="仿宋" w:cs="仿宋"/>
        </w:rPr>
        <w:t>单位：人</w:t>
      </w:r>
    </w:p>
    <w:tbl>
      <w:tblPr>
        <w:tblStyle w:val="20"/>
        <w:tblW w:w="0" w:type="auto"/>
        <w:tblInd w:w="107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9"/>
        <w:gridCol w:w="1305"/>
        <w:gridCol w:w="1066"/>
        <w:gridCol w:w="1066"/>
        <w:gridCol w:w="1066"/>
        <w:gridCol w:w="1066"/>
        <w:gridCol w:w="1066"/>
        <w:gridCol w:w="1064"/>
      </w:tblGrid>
      <w:tr w14:paraId="5D8E9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1DFEA441">
            <w:pPr>
              <w:pStyle w:val="27"/>
              <w:spacing w:before="142"/>
              <w:ind w:left="204"/>
              <w:rPr>
                <w:rFonts w:hint="eastAsia" w:ascii="仿宋" w:hAnsi="仿宋" w:eastAsia="仿宋" w:cs="仿宋"/>
                <w:sz w:val="21"/>
              </w:rPr>
            </w:pPr>
            <w:r>
              <w:rPr>
                <w:rFonts w:hint="eastAsia" w:ascii="仿宋" w:hAnsi="仿宋" w:eastAsia="仿宋" w:cs="仿宋"/>
                <w:sz w:val="21"/>
              </w:rPr>
              <w:t>工种</w:t>
            </w:r>
          </w:p>
        </w:tc>
        <w:tc>
          <w:tcPr>
            <w:tcW w:w="7699" w:type="dxa"/>
            <w:gridSpan w:val="7"/>
          </w:tcPr>
          <w:p w14:paraId="3F5D0531">
            <w:pPr>
              <w:pStyle w:val="27"/>
              <w:spacing w:before="142"/>
              <w:ind w:left="2356" w:right="2352"/>
              <w:jc w:val="center"/>
              <w:rPr>
                <w:rFonts w:hint="eastAsia" w:ascii="仿宋" w:hAnsi="仿宋" w:eastAsia="仿宋" w:cs="仿宋"/>
                <w:sz w:val="21"/>
              </w:rPr>
            </w:pPr>
            <w:r>
              <w:rPr>
                <w:rFonts w:hint="eastAsia" w:ascii="仿宋" w:hAnsi="仿宋" w:eastAsia="仿宋" w:cs="仿宋"/>
                <w:sz w:val="21"/>
              </w:rPr>
              <w:t>按工程施工阶段投入劳动力情况</w:t>
            </w:r>
          </w:p>
        </w:tc>
      </w:tr>
      <w:tr w14:paraId="574A6B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2E570EC2">
            <w:pPr>
              <w:pStyle w:val="27"/>
              <w:rPr>
                <w:rFonts w:hint="eastAsia" w:ascii="仿宋" w:hAnsi="仿宋" w:eastAsia="仿宋" w:cs="仿宋"/>
                <w:sz w:val="22"/>
              </w:rPr>
            </w:pPr>
          </w:p>
        </w:tc>
        <w:tc>
          <w:tcPr>
            <w:tcW w:w="1305" w:type="dxa"/>
          </w:tcPr>
          <w:p w14:paraId="152D9A23">
            <w:pPr>
              <w:pStyle w:val="27"/>
              <w:rPr>
                <w:rFonts w:hint="eastAsia" w:ascii="仿宋" w:hAnsi="仿宋" w:eastAsia="仿宋" w:cs="仿宋"/>
                <w:sz w:val="22"/>
              </w:rPr>
            </w:pPr>
          </w:p>
        </w:tc>
        <w:tc>
          <w:tcPr>
            <w:tcW w:w="1066" w:type="dxa"/>
          </w:tcPr>
          <w:p w14:paraId="6751318B">
            <w:pPr>
              <w:pStyle w:val="27"/>
              <w:rPr>
                <w:rFonts w:hint="eastAsia" w:ascii="仿宋" w:hAnsi="仿宋" w:eastAsia="仿宋" w:cs="仿宋"/>
                <w:sz w:val="22"/>
              </w:rPr>
            </w:pPr>
          </w:p>
        </w:tc>
        <w:tc>
          <w:tcPr>
            <w:tcW w:w="1066" w:type="dxa"/>
          </w:tcPr>
          <w:p w14:paraId="1A80A270">
            <w:pPr>
              <w:pStyle w:val="27"/>
              <w:rPr>
                <w:rFonts w:hint="eastAsia" w:ascii="仿宋" w:hAnsi="仿宋" w:eastAsia="仿宋" w:cs="仿宋"/>
                <w:sz w:val="22"/>
              </w:rPr>
            </w:pPr>
          </w:p>
        </w:tc>
        <w:tc>
          <w:tcPr>
            <w:tcW w:w="1066" w:type="dxa"/>
          </w:tcPr>
          <w:p w14:paraId="28DA0789">
            <w:pPr>
              <w:pStyle w:val="27"/>
              <w:rPr>
                <w:rFonts w:hint="eastAsia" w:ascii="仿宋" w:hAnsi="仿宋" w:eastAsia="仿宋" w:cs="仿宋"/>
                <w:sz w:val="22"/>
              </w:rPr>
            </w:pPr>
          </w:p>
        </w:tc>
        <w:tc>
          <w:tcPr>
            <w:tcW w:w="1066" w:type="dxa"/>
          </w:tcPr>
          <w:p w14:paraId="42AF2F02">
            <w:pPr>
              <w:pStyle w:val="27"/>
              <w:rPr>
                <w:rFonts w:hint="eastAsia" w:ascii="仿宋" w:hAnsi="仿宋" w:eastAsia="仿宋" w:cs="仿宋"/>
                <w:sz w:val="22"/>
              </w:rPr>
            </w:pPr>
          </w:p>
        </w:tc>
        <w:tc>
          <w:tcPr>
            <w:tcW w:w="1066" w:type="dxa"/>
          </w:tcPr>
          <w:p w14:paraId="5DFAC897">
            <w:pPr>
              <w:pStyle w:val="27"/>
              <w:rPr>
                <w:rFonts w:hint="eastAsia" w:ascii="仿宋" w:hAnsi="仿宋" w:eastAsia="仿宋" w:cs="仿宋"/>
                <w:sz w:val="22"/>
              </w:rPr>
            </w:pPr>
          </w:p>
        </w:tc>
        <w:tc>
          <w:tcPr>
            <w:tcW w:w="1064" w:type="dxa"/>
          </w:tcPr>
          <w:p w14:paraId="0AF479B9">
            <w:pPr>
              <w:pStyle w:val="27"/>
              <w:rPr>
                <w:rFonts w:hint="eastAsia" w:ascii="仿宋" w:hAnsi="仿宋" w:eastAsia="仿宋" w:cs="仿宋"/>
                <w:sz w:val="22"/>
              </w:rPr>
            </w:pPr>
          </w:p>
        </w:tc>
      </w:tr>
      <w:tr w14:paraId="198DD0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77ACB831">
            <w:pPr>
              <w:pStyle w:val="27"/>
              <w:rPr>
                <w:rFonts w:hint="eastAsia" w:ascii="仿宋" w:hAnsi="仿宋" w:eastAsia="仿宋" w:cs="仿宋"/>
                <w:sz w:val="22"/>
              </w:rPr>
            </w:pPr>
          </w:p>
        </w:tc>
        <w:tc>
          <w:tcPr>
            <w:tcW w:w="1305" w:type="dxa"/>
          </w:tcPr>
          <w:p w14:paraId="0C6852DC">
            <w:pPr>
              <w:pStyle w:val="27"/>
              <w:rPr>
                <w:rFonts w:hint="eastAsia" w:ascii="仿宋" w:hAnsi="仿宋" w:eastAsia="仿宋" w:cs="仿宋"/>
                <w:sz w:val="22"/>
              </w:rPr>
            </w:pPr>
          </w:p>
        </w:tc>
        <w:tc>
          <w:tcPr>
            <w:tcW w:w="1066" w:type="dxa"/>
          </w:tcPr>
          <w:p w14:paraId="1BFF4292">
            <w:pPr>
              <w:pStyle w:val="27"/>
              <w:rPr>
                <w:rFonts w:hint="eastAsia" w:ascii="仿宋" w:hAnsi="仿宋" w:eastAsia="仿宋" w:cs="仿宋"/>
                <w:sz w:val="22"/>
              </w:rPr>
            </w:pPr>
          </w:p>
        </w:tc>
        <w:tc>
          <w:tcPr>
            <w:tcW w:w="1066" w:type="dxa"/>
          </w:tcPr>
          <w:p w14:paraId="06896CE3">
            <w:pPr>
              <w:pStyle w:val="27"/>
              <w:rPr>
                <w:rFonts w:hint="eastAsia" w:ascii="仿宋" w:hAnsi="仿宋" w:eastAsia="仿宋" w:cs="仿宋"/>
                <w:sz w:val="22"/>
              </w:rPr>
            </w:pPr>
          </w:p>
        </w:tc>
        <w:tc>
          <w:tcPr>
            <w:tcW w:w="1066" w:type="dxa"/>
          </w:tcPr>
          <w:p w14:paraId="51393F6D">
            <w:pPr>
              <w:pStyle w:val="27"/>
              <w:rPr>
                <w:rFonts w:hint="eastAsia" w:ascii="仿宋" w:hAnsi="仿宋" w:eastAsia="仿宋" w:cs="仿宋"/>
                <w:sz w:val="22"/>
              </w:rPr>
            </w:pPr>
          </w:p>
        </w:tc>
        <w:tc>
          <w:tcPr>
            <w:tcW w:w="1066" w:type="dxa"/>
          </w:tcPr>
          <w:p w14:paraId="3AB2EB6C">
            <w:pPr>
              <w:pStyle w:val="27"/>
              <w:rPr>
                <w:rFonts w:hint="eastAsia" w:ascii="仿宋" w:hAnsi="仿宋" w:eastAsia="仿宋" w:cs="仿宋"/>
                <w:sz w:val="22"/>
              </w:rPr>
            </w:pPr>
          </w:p>
        </w:tc>
        <w:tc>
          <w:tcPr>
            <w:tcW w:w="1066" w:type="dxa"/>
          </w:tcPr>
          <w:p w14:paraId="6456670A">
            <w:pPr>
              <w:pStyle w:val="27"/>
              <w:rPr>
                <w:rFonts w:hint="eastAsia" w:ascii="仿宋" w:hAnsi="仿宋" w:eastAsia="仿宋" w:cs="仿宋"/>
                <w:sz w:val="22"/>
              </w:rPr>
            </w:pPr>
          </w:p>
        </w:tc>
        <w:tc>
          <w:tcPr>
            <w:tcW w:w="1064" w:type="dxa"/>
          </w:tcPr>
          <w:p w14:paraId="4DE1714F">
            <w:pPr>
              <w:pStyle w:val="27"/>
              <w:rPr>
                <w:rFonts w:hint="eastAsia" w:ascii="仿宋" w:hAnsi="仿宋" w:eastAsia="仿宋" w:cs="仿宋"/>
                <w:sz w:val="22"/>
              </w:rPr>
            </w:pPr>
          </w:p>
        </w:tc>
      </w:tr>
      <w:tr w14:paraId="42341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1516045C">
            <w:pPr>
              <w:pStyle w:val="27"/>
              <w:rPr>
                <w:rFonts w:hint="eastAsia" w:ascii="仿宋" w:hAnsi="仿宋" w:eastAsia="仿宋" w:cs="仿宋"/>
                <w:sz w:val="22"/>
              </w:rPr>
            </w:pPr>
          </w:p>
        </w:tc>
        <w:tc>
          <w:tcPr>
            <w:tcW w:w="1305" w:type="dxa"/>
          </w:tcPr>
          <w:p w14:paraId="1744F556">
            <w:pPr>
              <w:pStyle w:val="27"/>
              <w:rPr>
                <w:rFonts w:hint="eastAsia" w:ascii="仿宋" w:hAnsi="仿宋" w:eastAsia="仿宋" w:cs="仿宋"/>
                <w:sz w:val="22"/>
              </w:rPr>
            </w:pPr>
          </w:p>
        </w:tc>
        <w:tc>
          <w:tcPr>
            <w:tcW w:w="1066" w:type="dxa"/>
          </w:tcPr>
          <w:p w14:paraId="19A9CCBC">
            <w:pPr>
              <w:pStyle w:val="27"/>
              <w:rPr>
                <w:rFonts w:hint="eastAsia" w:ascii="仿宋" w:hAnsi="仿宋" w:eastAsia="仿宋" w:cs="仿宋"/>
                <w:sz w:val="22"/>
              </w:rPr>
            </w:pPr>
          </w:p>
        </w:tc>
        <w:tc>
          <w:tcPr>
            <w:tcW w:w="1066" w:type="dxa"/>
          </w:tcPr>
          <w:p w14:paraId="689EEEE8">
            <w:pPr>
              <w:pStyle w:val="27"/>
              <w:rPr>
                <w:rFonts w:hint="eastAsia" w:ascii="仿宋" w:hAnsi="仿宋" w:eastAsia="仿宋" w:cs="仿宋"/>
                <w:sz w:val="22"/>
              </w:rPr>
            </w:pPr>
          </w:p>
        </w:tc>
        <w:tc>
          <w:tcPr>
            <w:tcW w:w="1066" w:type="dxa"/>
          </w:tcPr>
          <w:p w14:paraId="442DA5A3">
            <w:pPr>
              <w:pStyle w:val="27"/>
              <w:rPr>
                <w:rFonts w:hint="eastAsia" w:ascii="仿宋" w:hAnsi="仿宋" w:eastAsia="仿宋" w:cs="仿宋"/>
                <w:sz w:val="22"/>
              </w:rPr>
            </w:pPr>
          </w:p>
        </w:tc>
        <w:tc>
          <w:tcPr>
            <w:tcW w:w="1066" w:type="dxa"/>
          </w:tcPr>
          <w:p w14:paraId="5C1B27FB">
            <w:pPr>
              <w:pStyle w:val="27"/>
              <w:rPr>
                <w:rFonts w:hint="eastAsia" w:ascii="仿宋" w:hAnsi="仿宋" w:eastAsia="仿宋" w:cs="仿宋"/>
                <w:sz w:val="22"/>
              </w:rPr>
            </w:pPr>
          </w:p>
        </w:tc>
        <w:tc>
          <w:tcPr>
            <w:tcW w:w="1066" w:type="dxa"/>
          </w:tcPr>
          <w:p w14:paraId="3C0762F5">
            <w:pPr>
              <w:pStyle w:val="27"/>
              <w:rPr>
                <w:rFonts w:hint="eastAsia" w:ascii="仿宋" w:hAnsi="仿宋" w:eastAsia="仿宋" w:cs="仿宋"/>
                <w:sz w:val="22"/>
              </w:rPr>
            </w:pPr>
          </w:p>
        </w:tc>
        <w:tc>
          <w:tcPr>
            <w:tcW w:w="1064" w:type="dxa"/>
          </w:tcPr>
          <w:p w14:paraId="3AF496E0">
            <w:pPr>
              <w:pStyle w:val="27"/>
              <w:rPr>
                <w:rFonts w:hint="eastAsia" w:ascii="仿宋" w:hAnsi="仿宋" w:eastAsia="仿宋" w:cs="仿宋"/>
                <w:sz w:val="22"/>
              </w:rPr>
            </w:pPr>
          </w:p>
        </w:tc>
      </w:tr>
      <w:tr w14:paraId="0A5D5A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29953095">
            <w:pPr>
              <w:pStyle w:val="27"/>
              <w:rPr>
                <w:rFonts w:hint="eastAsia" w:ascii="仿宋" w:hAnsi="仿宋" w:eastAsia="仿宋" w:cs="仿宋"/>
                <w:sz w:val="22"/>
              </w:rPr>
            </w:pPr>
          </w:p>
        </w:tc>
        <w:tc>
          <w:tcPr>
            <w:tcW w:w="1305" w:type="dxa"/>
          </w:tcPr>
          <w:p w14:paraId="09F480D7">
            <w:pPr>
              <w:pStyle w:val="27"/>
              <w:rPr>
                <w:rFonts w:hint="eastAsia" w:ascii="仿宋" w:hAnsi="仿宋" w:eastAsia="仿宋" w:cs="仿宋"/>
                <w:sz w:val="22"/>
              </w:rPr>
            </w:pPr>
          </w:p>
        </w:tc>
        <w:tc>
          <w:tcPr>
            <w:tcW w:w="1066" w:type="dxa"/>
          </w:tcPr>
          <w:p w14:paraId="17142132">
            <w:pPr>
              <w:pStyle w:val="27"/>
              <w:rPr>
                <w:rFonts w:hint="eastAsia" w:ascii="仿宋" w:hAnsi="仿宋" w:eastAsia="仿宋" w:cs="仿宋"/>
                <w:sz w:val="22"/>
              </w:rPr>
            </w:pPr>
          </w:p>
        </w:tc>
        <w:tc>
          <w:tcPr>
            <w:tcW w:w="1066" w:type="dxa"/>
          </w:tcPr>
          <w:p w14:paraId="7E05F20C">
            <w:pPr>
              <w:pStyle w:val="27"/>
              <w:rPr>
                <w:rFonts w:hint="eastAsia" w:ascii="仿宋" w:hAnsi="仿宋" w:eastAsia="仿宋" w:cs="仿宋"/>
                <w:sz w:val="22"/>
              </w:rPr>
            </w:pPr>
          </w:p>
        </w:tc>
        <w:tc>
          <w:tcPr>
            <w:tcW w:w="1066" w:type="dxa"/>
          </w:tcPr>
          <w:p w14:paraId="454D7F33">
            <w:pPr>
              <w:pStyle w:val="27"/>
              <w:rPr>
                <w:rFonts w:hint="eastAsia" w:ascii="仿宋" w:hAnsi="仿宋" w:eastAsia="仿宋" w:cs="仿宋"/>
                <w:sz w:val="22"/>
              </w:rPr>
            </w:pPr>
          </w:p>
        </w:tc>
        <w:tc>
          <w:tcPr>
            <w:tcW w:w="1066" w:type="dxa"/>
          </w:tcPr>
          <w:p w14:paraId="36496120">
            <w:pPr>
              <w:pStyle w:val="27"/>
              <w:rPr>
                <w:rFonts w:hint="eastAsia" w:ascii="仿宋" w:hAnsi="仿宋" w:eastAsia="仿宋" w:cs="仿宋"/>
                <w:sz w:val="22"/>
              </w:rPr>
            </w:pPr>
          </w:p>
        </w:tc>
        <w:tc>
          <w:tcPr>
            <w:tcW w:w="1066" w:type="dxa"/>
          </w:tcPr>
          <w:p w14:paraId="2025D711">
            <w:pPr>
              <w:pStyle w:val="27"/>
              <w:rPr>
                <w:rFonts w:hint="eastAsia" w:ascii="仿宋" w:hAnsi="仿宋" w:eastAsia="仿宋" w:cs="仿宋"/>
                <w:sz w:val="22"/>
              </w:rPr>
            </w:pPr>
          </w:p>
        </w:tc>
        <w:tc>
          <w:tcPr>
            <w:tcW w:w="1064" w:type="dxa"/>
          </w:tcPr>
          <w:p w14:paraId="57D89502">
            <w:pPr>
              <w:pStyle w:val="27"/>
              <w:rPr>
                <w:rFonts w:hint="eastAsia" w:ascii="仿宋" w:hAnsi="仿宋" w:eastAsia="仿宋" w:cs="仿宋"/>
                <w:sz w:val="22"/>
              </w:rPr>
            </w:pPr>
          </w:p>
        </w:tc>
      </w:tr>
      <w:tr w14:paraId="3D9BB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2ED13A5C">
            <w:pPr>
              <w:pStyle w:val="27"/>
              <w:rPr>
                <w:rFonts w:hint="eastAsia" w:ascii="仿宋" w:hAnsi="仿宋" w:eastAsia="仿宋" w:cs="仿宋"/>
                <w:sz w:val="22"/>
              </w:rPr>
            </w:pPr>
          </w:p>
        </w:tc>
        <w:tc>
          <w:tcPr>
            <w:tcW w:w="1305" w:type="dxa"/>
          </w:tcPr>
          <w:p w14:paraId="73C1E6B0">
            <w:pPr>
              <w:pStyle w:val="27"/>
              <w:rPr>
                <w:rFonts w:hint="eastAsia" w:ascii="仿宋" w:hAnsi="仿宋" w:eastAsia="仿宋" w:cs="仿宋"/>
                <w:sz w:val="22"/>
              </w:rPr>
            </w:pPr>
          </w:p>
        </w:tc>
        <w:tc>
          <w:tcPr>
            <w:tcW w:w="1066" w:type="dxa"/>
          </w:tcPr>
          <w:p w14:paraId="2CC1C8BA">
            <w:pPr>
              <w:pStyle w:val="27"/>
              <w:rPr>
                <w:rFonts w:hint="eastAsia" w:ascii="仿宋" w:hAnsi="仿宋" w:eastAsia="仿宋" w:cs="仿宋"/>
                <w:sz w:val="22"/>
              </w:rPr>
            </w:pPr>
          </w:p>
        </w:tc>
        <w:tc>
          <w:tcPr>
            <w:tcW w:w="1066" w:type="dxa"/>
          </w:tcPr>
          <w:p w14:paraId="39392426">
            <w:pPr>
              <w:pStyle w:val="27"/>
              <w:rPr>
                <w:rFonts w:hint="eastAsia" w:ascii="仿宋" w:hAnsi="仿宋" w:eastAsia="仿宋" w:cs="仿宋"/>
                <w:sz w:val="22"/>
              </w:rPr>
            </w:pPr>
          </w:p>
        </w:tc>
        <w:tc>
          <w:tcPr>
            <w:tcW w:w="1066" w:type="dxa"/>
          </w:tcPr>
          <w:p w14:paraId="235169AA">
            <w:pPr>
              <w:pStyle w:val="27"/>
              <w:rPr>
                <w:rFonts w:hint="eastAsia" w:ascii="仿宋" w:hAnsi="仿宋" w:eastAsia="仿宋" w:cs="仿宋"/>
                <w:sz w:val="22"/>
              </w:rPr>
            </w:pPr>
          </w:p>
        </w:tc>
        <w:tc>
          <w:tcPr>
            <w:tcW w:w="1066" w:type="dxa"/>
          </w:tcPr>
          <w:p w14:paraId="664A978B">
            <w:pPr>
              <w:pStyle w:val="27"/>
              <w:rPr>
                <w:rFonts w:hint="eastAsia" w:ascii="仿宋" w:hAnsi="仿宋" w:eastAsia="仿宋" w:cs="仿宋"/>
                <w:sz w:val="22"/>
              </w:rPr>
            </w:pPr>
          </w:p>
        </w:tc>
        <w:tc>
          <w:tcPr>
            <w:tcW w:w="1066" w:type="dxa"/>
          </w:tcPr>
          <w:p w14:paraId="7C614CB6">
            <w:pPr>
              <w:pStyle w:val="27"/>
              <w:rPr>
                <w:rFonts w:hint="eastAsia" w:ascii="仿宋" w:hAnsi="仿宋" w:eastAsia="仿宋" w:cs="仿宋"/>
                <w:sz w:val="22"/>
              </w:rPr>
            </w:pPr>
          </w:p>
        </w:tc>
        <w:tc>
          <w:tcPr>
            <w:tcW w:w="1064" w:type="dxa"/>
          </w:tcPr>
          <w:p w14:paraId="5D5DF1F5">
            <w:pPr>
              <w:pStyle w:val="27"/>
              <w:rPr>
                <w:rFonts w:hint="eastAsia" w:ascii="仿宋" w:hAnsi="仿宋" w:eastAsia="仿宋" w:cs="仿宋"/>
                <w:sz w:val="22"/>
              </w:rPr>
            </w:pPr>
          </w:p>
        </w:tc>
      </w:tr>
      <w:tr w14:paraId="17F694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6049BA03">
            <w:pPr>
              <w:pStyle w:val="27"/>
              <w:rPr>
                <w:rFonts w:hint="eastAsia" w:ascii="仿宋" w:hAnsi="仿宋" w:eastAsia="仿宋" w:cs="仿宋"/>
                <w:sz w:val="22"/>
              </w:rPr>
            </w:pPr>
          </w:p>
        </w:tc>
        <w:tc>
          <w:tcPr>
            <w:tcW w:w="1305" w:type="dxa"/>
          </w:tcPr>
          <w:p w14:paraId="54183372">
            <w:pPr>
              <w:pStyle w:val="27"/>
              <w:rPr>
                <w:rFonts w:hint="eastAsia" w:ascii="仿宋" w:hAnsi="仿宋" w:eastAsia="仿宋" w:cs="仿宋"/>
                <w:sz w:val="22"/>
              </w:rPr>
            </w:pPr>
          </w:p>
        </w:tc>
        <w:tc>
          <w:tcPr>
            <w:tcW w:w="1066" w:type="dxa"/>
          </w:tcPr>
          <w:p w14:paraId="740441AD">
            <w:pPr>
              <w:pStyle w:val="27"/>
              <w:rPr>
                <w:rFonts w:hint="eastAsia" w:ascii="仿宋" w:hAnsi="仿宋" w:eastAsia="仿宋" w:cs="仿宋"/>
                <w:sz w:val="22"/>
              </w:rPr>
            </w:pPr>
          </w:p>
        </w:tc>
        <w:tc>
          <w:tcPr>
            <w:tcW w:w="1066" w:type="dxa"/>
          </w:tcPr>
          <w:p w14:paraId="6CDCBB25">
            <w:pPr>
              <w:pStyle w:val="27"/>
              <w:rPr>
                <w:rFonts w:hint="eastAsia" w:ascii="仿宋" w:hAnsi="仿宋" w:eastAsia="仿宋" w:cs="仿宋"/>
                <w:sz w:val="22"/>
              </w:rPr>
            </w:pPr>
          </w:p>
        </w:tc>
        <w:tc>
          <w:tcPr>
            <w:tcW w:w="1066" w:type="dxa"/>
          </w:tcPr>
          <w:p w14:paraId="01DFC4CD">
            <w:pPr>
              <w:pStyle w:val="27"/>
              <w:rPr>
                <w:rFonts w:hint="eastAsia" w:ascii="仿宋" w:hAnsi="仿宋" w:eastAsia="仿宋" w:cs="仿宋"/>
                <w:sz w:val="22"/>
              </w:rPr>
            </w:pPr>
          </w:p>
        </w:tc>
        <w:tc>
          <w:tcPr>
            <w:tcW w:w="1066" w:type="dxa"/>
          </w:tcPr>
          <w:p w14:paraId="3F078EFB">
            <w:pPr>
              <w:pStyle w:val="27"/>
              <w:rPr>
                <w:rFonts w:hint="eastAsia" w:ascii="仿宋" w:hAnsi="仿宋" w:eastAsia="仿宋" w:cs="仿宋"/>
                <w:sz w:val="22"/>
              </w:rPr>
            </w:pPr>
          </w:p>
        </w:tc>
        <w:tc>
          <w:tcPr>
            <w:tcW w:w="1066" w:type="dxa"/>
          </w:tcPr>
          <w:p w14:paraId="3A3F4D45">
            <w:pPr>
              <w:pStyle w:val="27"/>
              <w:rPr>
                <w:rFonts w:hint="eastAsia" w:ascii="仿宋" w:hAnsi="仿宋" w:eastAsia="仿宋" w:cs="仿宋"/>
                <w:sz w:val="22"/>
              </w:rPr>
            </w:pPr>
          </w:p>
        </w:tc>
        <w:tc>
          <w:tcPr>
            <w:tcW w:w="1064" w:type="dxa"/>
          </w:tcPr>
          <w:p w14:paraId="61181AEC">
            <w:pPr>
              <w:pStyle w:val="27"/>
              <w:rPr>
                <w:rFonts w:hint="eastAsia" w:ascii="仿宋" w:hAnsi="仿宋" w:eastAsia="仿宋" w:cs="仿宋"/>
                <w:sz w:val="22"/>
              </w:rPr>
            </w:pPr>
          </w:p>
        </w:tc>
      </w:tr>
      <w:tr w14:paraId="7B299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3B3E770E">
            <w:pPr>
              <w:pStyle w:val="27"/>
              <w:rPr>
                <w:rFonts w:hint="eastAsia" w:ascii="仿宋" w:hAnsi="仿宋" w:eastAsia="仿宋" w:cs="仿宋"/>
                <w:sz w:val="22"/>
              </w:rPr>
            </w:pPr>
          </w:p>
        </w:tc>
        <w:tc>
          <w:tcPr>
            <w:tcW w:w="1305" w:type="dxa"/>
          </w:tcPr>
          <w:p w14:paraId="116AC148">
            <w:pPr>
              <w:pStyle w:val="27"/>
              <w:rPr>
                <w:rFonts w:hint="eastAsia" w:ascii="仿宋" w:hAnsi="仿宋" w:eastAsia="仿宋" w:cs="仿宋"/>
                <w:sz w:val="22"/>
              </w:rPr>
            </w:pPr>
          </w:p>
        </w:tc>
        <w:tc>
          <w:tcPr>
            <w:tcW w:w="1066" w:type="dxa"/>
          </w:tcPr>
          <w:p w14:paraId="234DBB71">
            <w:pPr>
              <w:pStyle w:val="27"/>
              <w:rPr>
                <w:rFonts w:hint="eastAsia" w:ascii="仿宋" w:hAnsi="仿宋" w:eastAsia="仿宋" w:cs="仿宋"/>
                <w:sz w:val="22"/>
              </w:rPr>
            </w:pPr>
          </w:p>
        </w:tc>
        <w:tc>
          <w:tcPr>
            <w:tcW w:w="1066" w:type="dxa"/>
          </w:tcPr>
          <w:p w14:paraId="48FA2EFB">
            <w:pPr>
              <w:pStyle w:val="27"/>
              <w:rPr>
                <w:rFonts w:hint="eastAsia" w:ascii="仿宋" w:hAnsi="仿宋" w:eastAsia="仿宋" w:cs="仿宋"/>
                <w:sz w:val="22"/>
              </w:rPr>
            </w:pPr>
          </w:p>
        </w:tc>
        <w:tc>
          <w:tcPr>
            <w:tcW w:w="1066" w:type="dxa"/>
          </w:tcPr>
          <w:p w14:paraId="1B66F6E7">
            <w:pPr>
              <w:pStyle w:val="27"/>
              <w:rPr>
                <w:rFonts w:hint="eastAsia" w:ascii="仿宋" w:hAnsi="仿宋" w:eastAsia="仿宋" w:cs="仿宋"/>
                <w:sz w:val="22"/>
              </w:rPr>
            </w:pPr>
          </w:p>
        </w:tc>
        <w:tc>
          <w:tcPr>
            <w:tcW w:w="1066" w:type="dxa"/>
          </w:tcPr>
          <w:p w14:paraId="572DB0F9">
            <w:pPr>
              <w:pStyle w:val="27"/>
              <w:rPr>
                <w:rFonts w:hint="eastAsia" w:ascii="仿宋" w:hAnsi="仿宋" w:eastAsia="仿宋" w:cs="仿宋"/>
                <w:sz w:val="22"/>
              </w:rPr>
            </w:pPr>
          </w:p>
        </w:tc>
        <w:tc>
          <w:tcPr>
            <w:tcW w:w="1066" w:type="dxa"/>
          </w:tcPr>
          <w:p w14:paraId="10939DED">
            <w:pPr>
              <w:pStyle w:val="27"/>
              <w:rPr>
                <w:rFonts w:hint="eastAsia" w:ascii="仿宋" w:hAnsi="仿宋" w:eastAsia="仿宋" w:cs="仿宋"/>
                <w:sz w:val="22"/>
              </w:rPr>
            </w:pPr>
          </w:p>
        </w:tc>
        <w:tc>
          <w:tcPr>
            <w:tcW w:w="1064" w:type="dxa"/>
          </w:tcPr>
          <w:p w14:paraId="3EF2D711">
            <w:pPr>
              <w:pStyle w:val="27"/>
              <w:rPr>
                <w:rFonts w:hint="eastAsia" w:ascii="仿宋" w:hAnsi="仿宋" w:eastAsia="仿宋" w:cs="仿宋"/>
                <w:sz w:val="22"/>
              </w:rPr>
            </w:pPr>
          </w:p>
        </w:tc>
      </w:tr>
      <w:tr w14:paraId="49AE6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262486C5">
            <w:pPr>
              <w:pStyle w:val="27"/>
              <w:rPr>
                <w:rFonts w:hint="eastAsia" w:ascii="仿宋" w:hAnsi="仿宋" w:eastAsia="仿宋" w:cs="仿宋"/>
                <w:sz w:val="22"/>
              </w:rPr>
            </w:pPr>
          </w:p>
        </w:tc>
        <w:tc>
          <w:tcPr>
            <w:tcW w:w="1305" w:type="dxa"/>
          </w:tcPr>
          <w:p w14:paraId="69305F8D">
            <w:pPr>
              <w:pStyle w:val="27"/>
              <w:rPr>
                <w:rFonts w:hint="eastAsia" w:ascii="仿宋" w:hAnsi="仿宋" w:eastAsia="仿宋" w:cs="仿宋"/>
                <w:sz w:val="22"/>
              </w:rPr>
            </w:pPr>
          </w:p>
        </w:tc>
        <w:tc>
          <w:tcPr>
            <w:tcW w:w="1066" w:type="dxa"/>
          </w:tcPr>
          <w:p w14:paraId="07340F43">
            <w:pPr>
              <w:pStyle w:val="27"/>
              <w:rPr>
                <w:rFonts w:hint="eastAsia" w:ascii="仿宋" w:hAnsi="仿宋" w:eastAsia="仿宋" w:cs="仿宋"/>
                <w:sz w:val="22"/>
              </w:rPr>
            </w:pPr>
          </w:p>
        </w:tc>
        <w:tc>
          <w:tcPr>
            <w:tcW w:w="1066" w:type="dxa"/>
          </w:tcPr>
          <w:p w14:paraId="1483279C">
            <w:pPr>
              <w:pStyle w:val="27"/>
              <w:rPr>
                <w:rFonts w:hint="eastAsia" w:ascii="仿宋" w:hAnsi="仿宋" w:eastAsia="仿宋" w:cs="仿宋"/>
                <w:sz w:val="22"/>
              </w:rPr>
            </w:pPr>
          </w:p>
        </w:tc>
        <w:tc>
          <w:tcPr>
            <w:tcW w:w="1066" w:type="dxa"/>
          </w:tcPr>
          <w:p w14:paraId="76AB5C51">
            <w:pPr>
              <w:pStyle w:val="27"/>
              <w:rPr>
                <w:rFonts w:hint="eastAsia" w:ascii="仿宋" w:hAnsi="仿宋" w:eastAsia="仿宋" w:cs="仿宋"/>
                <w:sz w:val="22"/>
              </w:rPr>
            </w:pPr>
          </w:p>
        </w:tc>
        <w:tc>
          <w:tcPr>
            <w:tcW w:w="1066" w:type="dxa"/>
          </w:tcPr>
          <w:p w14:paraId="6D2043DD">
            <w:pPr>
              <w:pStyle w:val="27"/>
              <w:rPr>
                <w:rFonts w:hint="eastAsia" w:ascii="仿宋" w:hAnsi="仿宋" w:eastAsia="仿宋" w:cs="仿宋"/>
                <w:sz w:val="22"/>
              </w:rPr>
            </w:pPr>
          </w:p>
        </w:tc>
        <w:tc>
          <w:tcPr>
            <w:tcW w:w="1066" w:type="dxa"/>
          </w:tcPr>
          <w:p w14:paraId="2ABB3AFC">
            <w:pPr>
              <w:pStyle w:val="27"/>
              <w:rPr>
                <w:rFonts w:hint="eastAsia" w:ascii="仿宋" w:hAnsi="仿宋" w:eastAsia="仿宋" w:cs="仿宋"/>
                <w:sz w:val="22"/>
              </w:rPr>
            </w:pPr>
          </w:p>
        </w:tc>
        <w:tc>
          <w:tcPr>
            <w:tcW w:w="1064" w:type="dxa"/>
          </w:tcPr>
          <w:p w14:paraId="4A72322C">
            <w:pPr>
              <w:pStyle w:val="27"/>
              <w:rPr>
                <w:rFonts w:hint="eastAsia" w:ascii="仿宋" w:hAnsi="仿宋" w:eastAsia="仿宋" w:cs="仿宋"/>
                <w:sz w:val="22"/>
              </w:rPr>
            </w:pPr>
          </w:p>
        </w:tc>
      </w:tr>
      <w:tr w14:paraId="7A291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409AD28B">
            <w:pPr>
              <w:pStyle w:val="27"/>
              <w:rPr>
                <w:rFonts w:hint="eastAsia" w:ascii="仿宋" w:hAnsi="仿宋" w:eastAsia="仿宋" w:cs="仿宋"/>
                <w:sz w:val="22"/>
              </w:rPr>
            </w:pPr>
          </w:p>
        </w:tc>
        <w:tc>
          <w:tcPr>
            <w:tcW w:w="1305" w:type="dxa"/>
          </w:tcPr>
          <w:p w14:paraId="7A8FF245">
            <w:pPr>
              <w:pStyle w:val="27"/>
              <w:rPr>
                <w:rFonts w:hint="eastAsia" w:ascii="仿宋" w:hAnsi="仿宋" w:eastAsia="仿宋" w:cs="仿宋"/>
                <w:sz w:val="22"/>
              </w:rPr>
            </w:pPr>
          </w:p>
        </w:tc>
        <w:tc>
          <w:tcPr>
            <w:tcW w:w="1066" w:type="dxa"/>
          </w:tcPr>
          <w:p w14:paraId="7B92F612">
            <w:pPr>
              <w:pStyle w:val="27"/>
              <w:rPr>
                <w:rFonts w:hint="eastAsia" w:ascii="仿宋" w:hAnsi="仿宋" w:eastAsia="仿宋" w:cs="仿宋"/>
                <w:sz w:val="22"/>
              </w:rPr>
            </w:pPr>
          </w:p>
        </w:tc>
        <w:tc>
          <w:tcPr>
            <w:tcW w:w="1066" w:type="dxa"/>
          </w:tcPr>
          <w:p w14:paraId="0C7E7E99">
            <w:pPr>
              <w:pStyle w:val="27"/>
              <w:rPr>
                <w:rFonts w:hint="eastAsia" w:ascii="仿宋" w:hAnsi="仿宋" w:eastAsia="仿宋" w:cs="仿宋"/>
                <w:sz w:val="22"/>
              </w:rPr>
            </w:pPr>
          </w:p>
        </w:tc>
        <w:tc>
          <w:tcPr>
            <w:tcW w:w="1066" w:type="dxa"/>
          </w:tcPr>
          <w:p w14:paraId="1FC86D5A">
            <w:pPr>
              <w:pStyle w:val="27"/>
              <w:rPr>
                <w:rFonts w:hint="eastAsia" w:ascii="仿宋" w:hAnsi="仿宋" w:eastAsia="仿宋" w:cs="仿宋"/>
                <w:sz w:val="22"/>
              </w:rPr>
            </w:pPr>
          </w:p>
        </w:tc>
        <w:tc>
          <w:tcPr>
            <w:tcW w:w="1066" w:type="dxa"/>
          </w:tcPr>
          <w:p w14:paraId="0A6617AC">
            <w:pPr>
              <w:pStyle w:val="27"/>
              <w:rPr>
                <w:rFonts w:hint="eastAsia" w:ascii="仿宋" w:hAnsi="仿宋" w:eastAsia="仿宋" w:cs="仿宋"/>
                <w:sz w:val="22"/>
              </w:rPr>
            </w:pPr>
          </w:p>
        </w:tc>
        <w:tc>
          <w:tcPr>
            <w:tcW w:w="1066" w:type="dxa"/>
          </w:tcPr>
          <w:p w14:paraId="601DC2E8">
            <w:pPr>
              <w:pStyle w:val="27"/>
              <w:rPr>
                <w:rFonts w:hint="eastAsia" w:ascii="仿宋" w:hAnsi="仿宋" w:eastAsia="仿宋" w:cs="仿宋"/>
                <w:sz w:val="22"/>
              </w:rPr>
            </w:pPr>
          </w:p>
        </w:tc>
        <w:tc>
          <w:tcPr>
            <w:tcW w:w="1064" w:type="dxa"/>
          </w:tcPr>
          <w:p w14:paraId="2E50BC79">
            <w:pPr>
              <w:pStyle w:val="27"/>
              <w:rPr>
                <w:rFonts w:hint="eastAsia" w:ascii="仿宋" w:hAnsi="仿宋" w:eastAsia="仿宋" w:cs="仿宋"/>
                <w:sz w:val="22"/>
              </w:rPr>
            </w:pPr>
          </w:p>
        </w:tc>
      </w:tr>
      <w:tr w14:paraId="3BDABC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3FF13C31">
            <w:pPr>
              <w:pStyle w:val="27"/>
              <w:rPr>
                <w:rFonts w:hint="eastAsia" w:ascii="仿宋" w:hAnsi="仿宋" w:eastAsia="仿宋" w:cs="仿宋"/>
                <w:sz w:val="22"/>
              </w:rPr>
            </w:pPr>
          </w:p>
        </w:tc>
        <w:tc>
          <w:tcPr>
            <w:tcW w:w="1305" w:type="dxa"/>
          </w:tcPr>
          <w:p w14:paraId="57C76827">
            <w:pPr>
              <w:pStyle w:val="27"/>
              <w:rPr>
                <w:rFonts w:hint="eastAsia" w:ascii="仿宋" w:hAnsi="仿宋" w:eastAsia="仿宋" w:cs="仿宋"/>
                <w:sz w:val="22"/>
              </w:rPr>
            </w:pPr>
          </w:p>
        </w:tc>
        <w:tc>
          <w:tcPr>
            <w:tcW w:w="1066" w:type="dxa"/>
          </w:tcPr>
          <w:p w14:paraId="2C65CBCB">
            <w:pPr>
              <w:pStyle w:val="27"/>
              <w:rPr>
                <w:rFonts w:hint="eastAsia" w:ascii="仿宋" w:hAnsi="仿宋" w:eastAsia="仿宋" w:cs="仿宋"/>
                <w:sz w:val="22"/>
              </w:rPr>
            </w:pPr>
          </w:p>
        </w:tc>
        <w:tc>
          <w:tcPr>
            <w:tcW w:w="1066" w:type="dxa"/>
          </w:tcPr>
          <w:p w14:paraId="4200219D">
            <w:pPr>
              <w:pStyle w:val="27"/>
              <w:rPr>
                <w:rFonts w:hint="eastAsia" w:ascii="仿宋" w:hAnsi="仿宋" w:eastAsia="仿宋" w:cs="仿宋"/>
                <w:sz w:val="22"/>
              </w:rPr>
            </w:pPr>
          </w:p>
        </w:tc>
        <w:tc>
          <w:tcPr>
            <w:tcW w:w="1066" w:type="dxa"/>
          </w:tcPr>
          <w:p w14:paraId="0510753B">
            <w:pPr>
              <w:pStyle w:val="27"/>
              <w:rPr>
                <w:rFonts w:hint="eastAsia" w:ascii="仿宋" w:hAnsi="仿宋" w:eastAsia="仿宋" w:cs="仿宋"/>
                <w:sz w:val="22"/>
              </w:rPr>
            </w:pPr>
          </w:p>
        </w:tc>
        <w:tc>
          <w:tcPr>
            <w:tcW w:w="1066" w:type="dxa"/>
          </w:tcPr>
          <w:p w14:paraId="4E361A85">
            <w:pPr>
              <w:pStyle w:val="27"/>
              <w:rPr>
                <w:rFonts w:hint="eastAsia" w:ascii="仿宋" w:hAnsi="仿宋" w:eastAsia="仿宋" w:cs="仿宋"/>
                <w:sz w:val="22"/>
              </w:rPr>
            </w:pPr>
          </w:p>
        </w:tc>
        <w:tc>
          <w:tcPr>
            <w:tcW w:w="1066" w:type="dxa"/>
          </w:tcPr>
          <w:p w14:paraId="261ACE22">
            <w:pPr>
              <w:pStyle w:val="27"/>
              <w:rPr>
                <w:rFonts w:hint="eastAsia" w:ascii="仿宋" w:hAnsi="仿宋" w:eastAsia="仿宋" w:cs="仿宋"/>
                <w:sz w:val="22"/>
              </w:rPr>
            </w:pPr>
          </w:p>
        </w:tc>
        <w:tc>
          <w:tcPr>
            <w:tcW w:w="1064" w:type="dxa"/>
          </w:tcPr>
          <w:p w14:paraId="28F369E8">
            <w:pPr>
              <w:pStyle w:val="27"/>
              <w:rPr>
                <w:rFonts w:hint="eastAsia" w:ascii="仿宋" w:hAnsi="仿宋" w:eastAsia="仿宋" w:cs="仿宋"/>
                <w:sz w:val="22"/>
              </w:rPr>
            </w:pPr>
          </w:p>
        </w:tc>
      </w:tr>
      <w:tr w14:paraId="623F7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38CBD044">
            <w:pPr>
              <w:pStyle w:val="27"/>
              <w:rPr>
                <w:rFonts w:hint="eastAsia" w:ascii="仿宋" w:hAnsi="仿宋" w:eastAsia="仿宋" w:cs="仿宋"/>
                <w:sz w:val="22"/>
              </w:rPr>
            </w:pPr>
          </w:p>
        </w:tc>
        <w:tc>
          <w:tcPr>
            <w:tcW w:w="1305" w:type="dxa"/>
          </w:tcPr>
          <w:p w14:paraId="5982CB19">
            <w:pPr>
              <w:pStyle w:val="27"/>
              <w:rPr>
                <w:rFonts w:hint="eastAsia" w:ascii="仿宋" w:hAnsi="仿宋" w:eastAsia="仿宋" w:cs="仿宋"/>
                <w:sz w:val="22"/>
              </w:rPr>
            </w:pPr>
          </w:p>
        </w:tc>
        <w:tc>
          <w:tcPr>
            <w:tcW w:w="1066" w:type="dxa"/>
          </w:tcPr>
          <w:p w14:paraId="46C71AD3">
            <w:pPr>
              <w:pStyle w:val="27"/>
              <w:rPr>
                <w:rFonts w:hint="eastAsia" w:ascii="仿宋" w:hAnsi="仿宋" w:eastAsia="仿宋" w:cs="仿宋"/>
                <w:sz w:val="22"/>
              </w:rPr>
            </w:pPr>
          </w:p>
        </w:tc>
        <w:tc>
          <w:tcPr>
            <w:tcW w:w="1066" w:type="dxa"/>
          </w:tcPr>
          <w:p w14:paraId="6DD530DD">
            <w:pPr>
              <w:pStyle w:val="27"/>
              <w:rPr>
                <w:rFonts w:hint="eastAsia" w:ascii="仿宋" w:hAnsi="仿宋" w:eastAsia="仿宋" w:cs="仿宋"/>
                <w:sz w:val="22"/>
              </w:rPr>
            </w:pPr>
          </w:p>
        </w:tc>
        <w:tc>
          <w:tcPr>
            <w:tcW w:w="1066" w:type="dxa"/>
          </w:tcPr>
          <w:p w14:paraId="73B134A6">
            <w:pPr>
              <w:pStyle w:val="27"/>
              <w:rPr>
                <w:rFonts w:hint="eastAsia" w:ascii="仿宋" w:hAnsi="仿宋" w:eastAsia="仿宋" w:cs="仿宋"/>
                <w:sz w:val="22"/>
              </w:rPr>
            </w:pPr>
          </w:p>
        </w:tc>
        <w:tc>
          <w:tcPr>
            <w:tcW w:w="1066" w:type="dxa"/>
          </w:tcPr>
          <w:p w14:paraId="4EECA1D6">
            <w:pPr>
              <w:pStyle w:val="27"/>
              <w:rPr>
                <w:rFonts w:hint="eastAsia" w:ascii="仿宋" w:hAnsi="仿宋" w:eastAsia="仿宋" w:cs="仿宋"/>
                <w:sz w:val="22"/>
              </w:rPr>
            </w:pPr>
          </w:p>
        </w:tc>
        <w:tc>
          <w:tcPr>
            <w:tcW w:w="1066" w:type="dxa"/>
          </w:tcPr>
          <w:p w14:paraId="39F2C4FE">
            <w:pPr>
              <w:pStyle w:val="27"/>
              <w:rPr>
                <w:rFonts w:hint="eastAsia" w:ascii="仿宋" w:hAnsi="仿宋" w:eastAsia="仿宋" w:cs="仿宋"/>
                <w:sz w:val="22"/>
              </w:rPr>
            </w:pPr>
          </w:p>
        </w:tc>
        <w:tc>
          <w:tcPr>
            <w:tcW w:w="1064" w:type="dxa"/>
          </w:tcPr>
          <w:p w14:paraId="79C8F081">
            <w:pPr>
              <w:pStyle w:val="27"/>
              <w:rPr>
                <w:rFonts w:hint="eastAsia" w:ascii="仿宋" w:hAnsi="仿宋" w:eastAsia="仿宋" w:cs="仿宋"/>
                <w:sz w:val="22"/>
              </w:rPr>
            </w:pPr>
          </w:p>
        </w:tc>
      </w:tr>
      <w:tr w14:paraId="50774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161D88FD">
            <w:pPr>
              <w:pStyle w:val="27"/>
              <w:rPr>
                <w:rFonts w:hint="eastAsia" w:ascii="仿宋" w:hAnsi="仿宋" w:eastAsia="仿宋" w:cs="仿宋"/>
                <w:sz w:val="22"/>
              </w:rPr>
            </w:pPr>
          </w:p>
        </w:tc>
        <w:tc>
          <w:tcPr>
            <w:tcW w:w="1305" w:type="dxa"/>
          </w:tcPr>
          <w:p w14:paraId="215632B9">
            <w:pPr>
              <w:pStyle w:val="27"/>
              <w:rPr>
                <w:rFonts w:hint="eastAsia" w:ascii="仿宋" w:hAnsi="仿宋" w:eastAsia="仿宋" w:cs="仿宋"/>
                <w:sz w:val="22"/>
              </w:rPr>
            </w:pPr>
          </w:p>
        </w:tc>
        <w:tc>
          <w:tcPr>
            <w:tcW w:w="1066" w:type="dxa"/>
          </w:tcPr>
          <w:p w14:paraId="66B313A5">
            <w:pPr>
              <w:pStyle w:val="27"/>
              <w:rPr>
                <w:rFonts w:hint="eastAsia" w:ascii="仿宋" w:hAnsi="仿宋" w:eastAsia="仿宋" w:cs="仿宋"/>
                <w:sz w:val="22"/>
              </w:rPr>
            </w:pPr>
          </w:p>
        </w:tc>
        <w:tc>
          <w:tcPr>
            <w:tcW w:w="1066" w:type="dxa"/>
          </w:tcPr>
          <w:p w14:paraId="661D98D4">
            <w:pPr>
              <w:pStyle w:val="27"/>
              <w:rPr>
                <w:rFonts w:hint="eastAsia" w:ascii="仿宋" w:hAnsi="仿宋" w:eastAsia="仿宋" w:cs="仿宋"/>
                <w:sz w:val="22"/>
              </w:rPr>
            </w:pPr>
          </w:p>
        </w:tc>
        <w:tc>
          <w:tcPr>
            <w:tcW w:w="1066" w:type="dxa"/>
          </w:tcPr>
          <w:p w14:paraId="29D05047">
            <w:pPr>
              <w:pStyle w:val="27"/>
              <w:rPr>
                <w:rFonts w:hint="eastAsia" w:ascii="仿宋" w:hAnsi="仿宋" w:eastAsia="仿宋" w:cs="仿宋"/>
                <w:sz w:val="22"/>
              </w:rPr>
            </w:pPr>
          </w:p>
        </w:tc>
        <w:tc>
          <w:tcPr>
            <w:tcW w:w="1066" w:type="dxa"/>
          </w:tcPr>
          <w:p w14:paraId="2337F06D">
            <w:pPr>
              <w:pStyle w:val="27"/>
              <w:rPr>
                <w:rFonts w:hint="eastAsia" w:ascii="仿宋" w:hAnsi="仿宋" w:eastAsia="仿宋" w:cs="仿宋"/>
                <w:sz w:val="22"/>
              </w:rPr>
            </w:pPr>
          </w:p>
        </w:tc>
        <w:tc>
          <w:tcPr>
            <w:tcW w:w="1066" w:type="dxa"/>
          </w:tcPr>
          <w:p w14:paraId="6B8840EA">
            <w:pPr>
              <w:pStyle w:val="27"/>
              <w:rPr>
                <w:rFonts w:hint="eastAsia" w:ascii="仿宋" w:hAnsi="仿宋" w:eastAsia="仿宋" w:cs="仿宋"/>
                <w:sz w:val="22"/>
              </w:rPr>
            </w:pPr>
          </w:p>
        </w:tc>
        <w:tc>
          <w:tcPr>
            <w:tcW w:w="1064" w:type="dxa"/>
          </w:tcPr>
          <w:p w14:paraId="25B93D6D">
            <w:pPr>
              <w:pStyle w:val="27"/>
              <w:rPr>
                <w:rFonts w:hint="eastAsia" w:ascii="仿宋" w:hAnsi="仿宋" w:eastAsia="仿宋" w:cs="仿宋"/>
                <w:sz w:val="22"/>
              </w:rPr>
            </w:pPr>
          </w:p>
        </w:tc>
      </w:tr>
      <w:tr w14:paraId="1C97D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25E93E00">
            <w:pPr>
              <w:pStyle w:val="27"/>
              <w:rPr>
                <w:rFonts w:hint="eastAsia" w:ascii="仿宋" w:hAnsi="仿宋" w:eastAsia="仿宋" w:cs="仿宋"/>
                <w:sz w:val="22"/>
              </w:rPr>
            </w:pPr>
          </w:p>
        </w:tc>
        <w:tc>
          <w:tcPr>
            <w:tcW w:w="1305" w:type="dxa"/>
          </w:tcPr>
          <w:p w14:paraId="125B6235">
            <w:pPr>
              <w:pStyle w:val="27"/>
              <w:rPr>
                <w:rFonts w:hint="eastAsia" w:ascii="仿宋" w:hAnsi="仿宋" w:eastAsia="仿宋" w:cs="仿宋"/>
                <w:sz w:val="22"/>
              </w:rPr>
            </w:pPr>
          </w:p>
        </w:tc>
        <w:tc>
          <w:tcPr>
            <w:tcW w:w="1066" w:type="dxa"/>
          </w:tcPr>
          <w:p w14:paraId="698CB728">
            <w:pPr>
              <w:pStyle w:val="27"/>
              <w:rPr>
                <w:rFonts w:hint="eastAsia" w:ascii="仿宋" w:hAnsi="仿宋" w:eastAsia="仿宋" w:cs="仿宋"/>
                <w:sz w:val="22"/>
              </w:rPr>
            </w:pPr>
          </w:p>
        </w:tc>
        <w:tc>
          <w:tcPr>
            <w:tcW w:w="1066" w:type="dxa"/>
          </w:tcPr>
          <w:p w14:paraId="779495CC">
            <w:pPr>
              <w:pStyle w:val="27"/>
              <w:rPr>
                <w:rFonts w:hint="eastAsia" w:ascii="仿宋" w:hAnsi="仿宋" w:eastAsia="仿宋" w:cs="仿宋"/>
                <w:sz w:val="22"/>
              </w:rPr>
            </w:pPr>
          </w:p>
        </w:tc>
        <w:tc>
          <w:tcPr>
            <w:tcW w:w="1066" w:type="dxa"/>
          </w:tcPr>
          <w:p w14:paraId="1E0643D6">
            <w:pPr>
              <w:pStyle w:val="27"/>
              <w:rPr>
                <w:rFonts w:hint="eastAsia" w:ascii="仿宋" w:hAnsi="仿宋" w:eastAsia="仿宋" w:cs="仿宋"/>
                <w:sz w:val="22"/>
              </w:rPr>
            </w:pPr>
          </w:p>
        </w:tc>
        <w:tc>
          <w:tcPr>
            <w:tcW w:w="1066" w:type="dxa"/>
          </w:tcPr>
          <w:p w14:paraId="05417776">
            <w:pPr>
              <w:pStyle w:val="27"/>
              <w:rPr>
                <w:rFonts w:hint="eastAsia" w:ascii="仿宋" w:hAnsi="仿宋" w:eastAsia="仿宋" w:cs="仿宋"/>
                <w:sz w:val="22"/>
              </w:rPr>
            </w:pPr>
          </w:p>
        </w:tc>
        <w:tc>
          <w:tcPr>
            <w:tcW w:w="1066" w:type="dxa"/>
          </w:tcPr>
          <w:p w14:paraId="04FCB979">
            <w:pPr>
              <w:pStyle w:val="27"/>
              <w:rPr>
                <w:rFonts w:hint="eastAsia" w:ascii="仿宋" w:hAnsi="仿宋" w:eastAsia="仿宋" w:cs="仿宋"/>
                <w:sz w:val="22"/>
              </w:rPr>
            </w:pPr>
          </w:p>
        </w:tc>
        <w:tc>
          <w:tcPr>
            <w:tcW w:w="1064" w:type="dxa"/>
          </w:tcPr>
          <w:p w14:paraId="5AC2AA08">
            <w:pPr>
              <w:pStyle w:val="27"/>
              <w:rPr>
                <w:rFonts w:hint="eastAsia" w:ascii="仿宋" w:hAnsi="仿宋" w:eastAsia="仿宋" w:cs="仿宋"/>
                <w:sz w:val="22"/>
              </w:rPr>
            </w:pPr>
          </w:p>
        </w:tc>
      </w:tr>
      <w:tr w14:paraId="4F047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03F3118C">
            <w:pPr>
              <w:pStyle w:val="27"/>
              <w:rPr>
                <w:rFonts w:hint="eastAsia" w:ascii="仿宋" w:hAnsi="仿宋" w:eastAsia="仿宋" w:cs="仿宋"/>
                <w:sz w:val="22"/>
              </w:rPr>
            </w:pPr>
          </w:p>
        </w:tc>
        <w:tc>
          <w:tcPr>
            <w:tcW w:w="1305" w:type="dxa"/>
          </w:tcPr>
          <w:p w14:paraId="6AE1D034">
            <w:pPr>
              <w:pStyle w:val="27"/>
              <w:rPr>
                <w:rFonts w:hint="eastAsia" w:ascii="仿宋" w:hAnsi="仿宋" w:eastAsia="仿宋" w:cs="仿宋"/>
                <w:sz w:val="22"/>
              </w:rPr>
            </w:pPr>
          </w:p>
        </w:tc>
        <w:tc>
          <w:tcPr>
            <w:tcW w:w="1066" w:type="dxa"/>
          </w:tcPr>
          <w:p w14:paraId="3C55F76B">
            <w:pPr>
              <w:pStyle w:val="27"/>
              <w:rPr>
                <w:rFonts w:hint="eastAsia" w:ascii="仿宋" w:hAnsi="仿宋" w:eastAsia="仿宋" w:cs="仿宋"/>
                <w:sz w:val="22"/>
              </w:rPr>
            </w:pPr>
          </w:p>
        </w:tc>
        <w:tc>
          <w:tcPr>
            <w:tcW w:w="1066" w:type="dxa"/>
          </w:tcPr>
          <w:p w14:paraId="4ED59DB0">
            <w:pPr>
              <w:pStyle w:val="27"/>
              <w:rPr>
                <w:rFonts w:hint="eastAsia" w:ascii="仿宋" w:hAnsi="仿宋" w:eastAsia="仿宋" w:cs="仿宋"/>
                <w:sz w:val="22"/>
              </w:rPr>
            </w:pPr>
          </w:p>
        </w:tc>
        <w:tc>
          <w:tcPr>
            <w:tcW w:w="1066" w:type="dxa"/>
          </w:tcPr>
          <w:p w14:paraId="58C1E64C">
            <w:pPr>
              <w:pStyle w:val="27"/>
              <w:rPr>
                <w:rFonts w:hint="eastAsia" w:ascii="仿宋" w:hAnsi="仿宋" w:eastAsia="仿宋" w:cs="仿宋"/>
                <w:sz w:val="22"/>
              </w:rPr>
            </w:pPr>
          </w:p>
        </w:tc>
        <w:tc>
          <w:tcPr>
            <w:tcW w:w="1066" w:type="dxa"/>
          </w:tcPr>
          <w:p w14:paraId="5A8AA8FC">
            <w:pPr>
              <w:pStyle w:val="27"/>
              <w:rPr>
                <w:rFonts w:hint="eastAsia" w:ascii="仿宋" w:hAnsi="仿宋" w:eastAsia="仿宋" w:cs="仿宋"/>
                <w:sz w:val="22"/>
              </w:rPr>
            </w:pPr>
          </w:p>
        </w:tc>
        <w:tc>
          <w:tcPr>
            <w:tcW w:w="1066" w:type="dxa"/>
          </w:tcPr>
          <w:p w14:paraId="2D47F71A">
            <w:pPr>
              <w:pStyle w:val="27"/>
              <w:rPr>
                <w:rFonts w:hint="eastAsia" w:ascii="仿宋" w:hAnsi="仿宋" w:eastAsia="仿宋" w:cs="仿宋"/>
                <w:sz w:val="22"/>
              </w:rPr>
            </w:pPr>
          </w:p>
        </w:tc>
        <w:tc>
          <w:tcPr>
            <w:tcW w:w="1064" w:type="dxa"/>
          </w:tcPr>
          <w:p w14:paraId="105158CC">
            <w:pPr>
              <w:pStyle w:val="27"/>
              <w:rPr>
                <w:rFonts w:hint="eastAsia" w:ascii="仿宋" w:hAnsi="仿宋" w:eastAsia="仿宋" w:cs="仿宋"/>
                <w:sz w:val="22"/>
              </w:rPr>
            </w:pPr>
          </w:p>
        </w:tc>
      </w:tr>
      <w:tr w14:paraId="6CF19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1979095C">
            <w:pPr>
              <w:pStyle w:val="27"/>
              <w:rPr>
                <w:rFonts w:hint="eastAsia" w:ascii="仿宋" w:hAnsi="仿宋" w:eastAsia="仿宋" w:cs="仿宋"/>
                <w:sz w:val="22"/>
              </w:rPr>
            </w:pPr>
          </w:p>
        </w:tc>
        <w:tc>
          <w:tcPr>
            <w:tcW w:w="1305" w:type="dxa"/>
          </w:tcPr>
          <w:p w14:paraId="4C07ECC9">
            <w:pPr>
              <w:pStyle w:val="27"/>
              <w:rPr>
                <w:rFonts w:hint="eastAsia" w:ascii="仿宋" w:hAnsi="仿宋" w:eastAsia="仿宋" w:cs="仿宋"/>
                <w:sz w:val="22"/>
              </w:rPr>
            </w:pPr>
          </w:p>
        </w:tc>
        <w:tc>
          <w:tcPr>
            <w:tcW w:w="1066" w:type="dxa"/>
          </w:tcPr>
          <w:p w14:paraId="4C58624A">
            <w:pPr>
              <w:pStyle w:val="27"/>
              <w:rPr>
                <w:rFonts w:hint="eastAsia" w:ascii="仿宋" w:hAnsi="仿宋" w:eastAsia="仿宋" w:cs="仿宋"/>
                <w:sz w:val="22"/>
              </w:rPr>
            </w:pPr>
          </w:p>
        </w:tc>
        <w:tc>
          <w:tcPr>
            <w:tcW w:w="1066" w:type="dxa"/>
          </w:tcPr>
          <w:p w14:paraId="277367B7">
            <w:pPr>
              <w:pStyle w:val="27"/>
              <w:rPr>
                <w:rFonts w:hint="eastAsia" w:ascii="仿宋" w:hAnsi="仿宋" w:eastAsia="仿宋" w:cs="仿宋"/>
                <w:sz w:val="22"/>
              </w:rPr>
            </w:pPr>
          </w:p>
        </w:tc>
        <w:tc>
          <w:tcPr>
            <w:tcW w:w="1066" w:type="dxa"/>
          </w:tcPr>
          <w:p w14:paraId="3F1A44C5">
            <w:pPr>
              <w:pStyle w:val="27"/>
              <w:rPr>
                <w:rFonts w:hint="eastAsia" w:ascii="仿宋" w:hAnsi="仿宋" w:eastAsia="仿宋" w:cs="仿宋"/>
                <w:sz w:val="22"/>
              </w:rPr>
            </w:pPr>
          </w:p>
        </w:tc>
        <w:tc>
          <w:tcPr>
            <w:tcW w:w="1066" w:type="dxa"/>
          </w:tcPr>
          <w:p w14:paraId="450B389D">
            <w:pPr>
              <w:pStyle w:val="27"/>
              <w:rPr>
                <w:rFonts w:hint="eastAsia" w:ascii="仿宋" w:hAnsi="仿宋" w:eastAsia="仿宋" w:cs="仿宋"/>
                <w:sz w:val="22"/>
              </w:rPr>
            </w:pPr>
          </w:p>
        </w:tc>
        <w:tc>
          <w:tcPr>
            <w:tcW w:w="1066" w:type="dxa"/>
          </w:tcPr>
          <w:p w14:paraId="52B708EA">
            <w:pPr>
              <w:pStyle w:val="27"/>
              <w:rPr>
                <w:rFonts w:hint="eastAsia" w:ascii="仿宋" w:hAnsi="仿宋" w:eastAsia="仿宋" w:cs="仿宋"/>
                <w:sz w:val="22"/>
              </w:rPr>
            </w:pPr>
          </w:p>
        </w:tc>
        <w:tc>
          <w:tcPr>
            <w:tcW w:w="1064" w:type="dxa"/>
          </w:tcPr>
          <w:p w14:paraId="582771F3">
            <w:pPr>
              <w:pStyle w:val="27"/>
              <w:rPr>
                <w:rFonts w:hint="eastAsia" w:ascii="仿宋" w:hAnsi="仿宋" w:eastAsia="仿宋" w:cs="仿宋"/>
                <w:sz w:val="22"/>
              </w:rPr>
            </w:pPr>
          </w:p>
        </w:tc>
      </w:tr>
      <w:tr w14:paraId="4D6F8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2E0451DD">
            <w:pPr>
              <w:pStyle w:val="27"/>
              <w:rPr>
                <w:rFonts w:hint="eastAsia" w:ascii="仿宋" w:hAnsi="仿宋" w:eastAsia="仿宋" w:cs="仿宋"/>
                <w:sz w:val="22"/>
              </w:rPr>
            </w:pPr>
          </w:p>
        </w:tc>
        <w:tc>
          <w:tcPr>
            <w:tcW w:w="1305" w:type="dxa"/>
          </w:tcPr>
          <w:p w14:paraId="01546965">
            <w:pPr>
              <w:pStyle w:val="27"/>
              <w:rPr>
                <w:rFonts w:hint="eastAsia" w:ascii="仿宋" w:hAnsi="仿宋" w:eastAsia="仿宋" w:cs="仿宋"/>
                <w:sz w:val="22"/>
              </w:rPr>
            </w:pPr>
          </w:p>
        </w:tc>
        <w:tc>
          <w:tcPr>
            <w:tcW w:w="1066" w:type="dxa"/>
          </w:tcPr>
          <w:p w14:paraId="45432066">
            <w:pPr>
              <w:pStyle w:val="27"/>
              <w:rPr>
                <w:rFonts w:hint="eastAsia" w:ascii="仿宋" w:hAnsi="仿宋" w:eastAsia="仿宋" w:cs="仿宋"/>
                <w:sz w:val="22"/>
              </w:rPr>
            </w:pPr>
          </w:p>
        </w:tc>
        <w:tc>
          <w:tcPr>
            <w:tcW w:w="1066" w:type="dxa"/>
          </w:tcPr>
          <w:p w14:paraId="410448AC">
            <w:pPr>
              <w:pStyle w:val="27"/>
              <w:rPr>
                <w:rFonts w:hint="eastAsia" w:ascii="仿宋" w:hAnsi="仿宋" w:eastAsia="仿宋" w:cs="仿宋"/>
                <w:sz w:val="22"/>
              </w:rPr>
            </w:pPr>
          </w:p>
        </w:tc>
        <w:tc>
          <w:tcPr>
            <w:tcW w:w="1066" w:type="dxa"/>
          </w:tcPr>
          <w:p w14:paraId="087DFA6E">
            <w:pPr>
              <w:pStyle w:val="27"/>
              <w:rPr>
                <w:rFonts w:hint="eastAsia" w:ascii="仿宋" w:hAnsi="仿宋" w:eastAsia="仿宋" w:cs="仿宋"/>
                <w:sz w:val="22"/>
              </w:rPr>
            </w:pPr>
          </w:p>
        </w:tc>
        <w:tc>
          <w:tcPr>
            <w:tcW w:w="1066" w:type="dxa"/>
          </w:tcPr>
          <w:p w14:paraId="14D2166A">
            <w:pPr>
              <w:pStyle w:val="27"/>
              <w:rPr>
                <w:rFonts w:hint="eastAsia" w:ascii="仿宋" w:hAnsi="仿宋" w:eastAsia="仿宋" w:cs="仿宋"/>
                <w:sz w:val="22"/>
              </w:rPr>
            </w:pPr>
          </w:p>
        </w:tc>
        <w:tc>
          <w:tcPr>
            <w:tcW w:w="1066" w:type="dxa"/>
          </w:tcPr>
          <w:p w14:paraId="5B9E94A0">
            <w:pPr>
              <w:pStyle w:val="27"/>
              <w:rPr>
                <w:rFonts w:hint="eastAsia" w:ascii="仿宋" w:hAnsi="仿宋" w:eastAsia="仿宋" w:cs="仿宋"/>
                <w:sz w:val="22"/>
              </w:rPr>
            </w:pPr>
          </w:p>
        </w:tc>
        <w:tc>
          <w:tcPr>
            <w:tcW w:w="1064" w:type="dxa"/>
          </w:tcPr>
          <w:p w14:paraId="123AF3EE">
            <w:pPr>
              <w:pStyle w:val="27"/>
              <w:rPr>
                <w:rFonts w:hint="eastAsia" w:ascii="仿宋" w:hAnsi="仿宋" w:eastAsia="仿宋" w:cs="仿宋"/>
                <w:sz w:val="22"/>
              </w:rPr>
            </w:pPr>
          </w:p>
        </w:tc>
      </w:tr>
      <w:tr w14:paraId="2E0C1D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5279ECD3">
            <w:pPr>
              <w:pStyle w:val="27"/>
              <w:rPr>
                <w:rFonts w:hint="eastAsia" w:ascii="仿宋" w:hAnsi="仿宋" w:eastAsia="仿宋" w:cs="仿宋"/>
                <w:sz w:val="22"/>
              </w:rPr>
            </w:pPr>
          </w:p>
        </w:tc>
        <w:tc>
          <w:tcPr>
            <w:tcW w:w="1305" w:type="dxa"/>
          </w:tcPr>
          <w:p w14:paraId="57121572">
            <w:pPr>
              <w:pStyle w:val="27"/>
              <w:rPr>
                <w:rFonts w:hint="eastAsia" w:ascii="仿宋" w:hAnsi="仿宋" w:eastAsia="仿宋" w:cs="仿宋"/>
                <w:sz w:val="22"/>
              </w:rPr>
            </w:pPr>
          </w:p>
        </w:tc>
        <w:tc>
          <w:tcPr>
            <w:tcW w:w="1066" w:type="dxa"/>
          </w:tcPr>
          <w:p w14:paraId="70252250">
            <w:pPr>
              <w:pStyle w:val="27"/>
              <w:rPr>
                <w:rFonts w:hint="eastAsia" w:ascii="仿宋" w:hAnsi="仿宋" w:eastAsia="仿宋" w:cs="仿宋"/>
                <w:sz w:val="22"/>
              </w:rPr>
            </w:pPr>
          </w:p>
        </w:tc>
        <w:tc>
          <w:tcPr>
            <w:tcW w:w="1066" w:type="dxa"/>
          </w:tcPr>
          <w:p w14:paraId="2143F49E">
            <w:pPr>
              <w:pStyle w:val="27"/>
              <w:rPr>
                <w:rFonts w:hint="eastAsia" w:ascii="仿宋" w:hAnsi="仿宋" w:eastAsia="仿宋" w:cs="仿宋"/>
                <w:sz w:val="22"/>
              </w:rPr>
            </w:pPr>
          </w:p>
        </w:tc>
        <w:tc>
          <w:tcPr>
            <w:tcW w:w="1066" w:type="dxa"/>
          </w:tcPr>
          <w:p w14:paraId="323F22DE">
            <w:pPr>
              <w:pStyle w:val="27"/>
              <w:rPr>
                <w:rFonts w:hint="eastAsia" w:ascii="仿宋" w:hAnsi="仿宋" w:eastAsia="仿宋" w:cs="仿宋"/>
                <w:sz w:val="22"/>
              </w:rPr>
            </w:pPr>
          </w:p>
        </w:tc>
        <w:tc>
          <w:tcPr>
            <w:tcW w:w="1066" w:type="dxa"/>
          </w:tcPr>
          <w:p w14:paraId="3D322BB3">
            <w:pPr>
              <w:pStyle w:val="27"/>
              <w:rPr>
                <w:rFonts w:hint="eastAsia" w:ascii="仿宋" w:hAnsi="仿宋" w:eastAsia="仿宋" w:cs="仿宋"/>
                <w:sz w:val="22"/>
              </w:rPr>
            </w:pPr>
          </w:p>
        </w:tc>
        <w:tc>
          <w:tcPr>
            <w:tcW w:w="1066" w:type="dxa"/>
          </w:tcPr>
          <w:p w14:paraId="24431BD3">
            <w:pPr>
              <w:pStyle w:val="27"/>
              <w:rPr>
                <w:rFonts w:hint="eastAsia" w:ascii="仿宋" w:hAnsi="仿宋" w:eastAsia="仿宋" w:cs="仿宋"/>
                <w:sz w:val="22"/>
              </w:rPr>
            </w:pPr>
          </w:p>
        </w:tc>
        <w:tc>
          <w:tcPr>
            <w:tcW w:w="1064" w:type="dxa"/>
          </w:tcPr>
          <w:p w14:paraId="4DFA3CF7">
            <w:pPr>
              <w:pStyle w:val="27"/>
              <w:rPr>
                <w:rFonts w:hint="eastAsia" w:ascii="仿宋" w:hAnsi="仿宋" w:eastAsia="仿宋" w:cs="仿宋"/>
                <w:sz w:val="22"/>
              </w:rPr>
            </w:pPr>
          </w:p>
        </w:tc>
      </w:tr>
      <w:tr w14:paraId="5F9CC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05F35E7E">
            <w:pPr>
              <w:pStyle w:val="27"/>
              <w:rPr>
                <w:rFonts w:hint="eastAsia" w:ascii="仿宋" w:hAnsi="仿宋" w:eastAsia="仿宋" w:cs="仿宋"/>
                <w:sz w:val="22"/>
              </w:rPr>
            </w:pPr>
          </w:p>
        </w:tc>
        <w:tc>
          <w:tcPr>
            <w:tcW w:w="1305" w:type="dxa"/>
          </w:tcPr>
          <w:p w14:paraId="0E3A118E">
            <w:pPr>
              <w:pStyle w:val="27"/>
              <w:rPr>
                <w:rFonts w:hint="eastAsia" w:ascii="仿宋" w:hAnsi="仿宋" w:eastAsia="仿宋" w:cs="仿宋"/>
                <w:sz w:val="22"/>
              </w:rPr>
            </w:pPr>
          </w:p>
        </w:tc>
        <w:tc>
          <w:tcPr>
            <w:tcW w:w="1066" w:type="dxa"/>
          </w:tcPr>
          <w:p w14:paraId="484EAC1C">
            <w:pPr>
              <w:pStyle w:val="27"/>
              <w:rPr>
                <w:rFonts w:hint="eastAsia" w:ascii="仿宋" w:hAnsi="仿宋" w:eastAsia="仿宋" w:cs="仿宋"/>
                <w:sz w:val="22"/>
              </w:rPr>
            </w:pPr>
          </w:p>
        </w:tc>
        <w:tc>
          <w:tcPr>
            <w:tcW w:w="1066" w:type="dxa"/>
          </w:tcPr>
          <w:p w14:paraId="77924B23">
            <w:pPr>
              <w:pStyle w:val="27"/>
              <w:rPr>
                <w:rFonts w:hint="eastAsia" w:ascii="仿宋" w:hAnsi="仿宋" w:eastAsia="仿宋" w:cs="仿宋"/>
                <w:sz w:val="22"/>
              </w:rPr>
            </w:pPr>
          </w:p>
        </w:tc>
        <w:tc>
          <w:tcPr>
            <w:tcW w:w="1066" w:type="dxa"/>
          </w:tcPr>
          <w:p w14:paraId="4AB6C704">
            <w:pPr>
              <w:pStyle w:val="27"/>
              <w:rPr>
                <w:rFonts w:hint="eastAsia" w:ascii="仿宋" w:hAnsi="仿宋" w:eastAsia="仿宋" w:cs="仿宋"/>
                <w:sz w:val="22"/>
              </w:rPr>
            </w:pPr>
          </w:p>
        </w:tc>
        <w:tc>
          <w:tcPr>
            <w:tcW w:w="1066" w:type="dxa"/>
          </w:tcPr>
          <w:p w14:paraId="7EE3BF46">
            <w:pPr>
              <w:pStyle w:val="27"/>
              <w:rPr>
                <w:rFonts w:hint="eastAsia" w:ascii="仿宋" w:hAnsi="仿宋" w:eastAsia="仿宋" w:cs="仿宋"/>
                <w:sz w:val="22"/>
              </w:rPr>
            </w:pPr>
          </w:p>
        </w:tc>
        <w:tc>
          <w:tcPr>
            <w:tcW w:w="1066" w:type="dxa"/>
          </w:tcPr>
          <w:p w14:paraId="5B675C2C">
            <w:pPr>
              <w:pStyle w:val="27"/>
              <w:rPr>
                <w:rFonts w:hint="eastAsia" w:ascii="仿宋" w:hAnsi="仿宋" w:eastAsia="仿宋" w:cs="仿宋"/>
                <w:sz w:val="22"/>
              </w:rPr>
            </w:pPr>
          </w:p>
        </w:tc>
        <w:tc>
          <w:tcPr>
            <w:tcW w:w="1064" w:type="dxa"/>
          </w:tcPr>
          <w:p w14:paraId="42FF7728">
            <w:pPr>
              <w:pStyle w:val="27"/>
              <w:rPr>
                <w:rFonts w:hint="eastAsia" w:ascii="仿宋" w:hAnsi="仿宋" w:eastAsia="仿宋" w:cs="仿宋"/>
                <w:sz w:val="22"/>
              </w:rPr>
            </w:pPr>
          </w:p>
        </w:tc>
      </w:tr>
      <w:tr w14:paraId="1D665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62054B98">
            <w:pPr>
              <w:pStyle w:val="27"/>
              <w:rPr>
                <w:rFonts w:hint="eastAsia" w:ascii="仿宋" w:hAnsi="仿宋" w:eastAsia="仿宋" w:cs="仿宋"/>
                <w:sz w:val="22"/>
              </w:rPr>
            </w:pPr>
          </w:p>
        </w:tc>
        <w:tc>
          <w:tcPr>
            <w:tcW w:w="1305" w:type="dxa"/>
          </w:tcPr>
          <w:p w14:paraId="3258273A">
            <w:pPr>
              <w:pStyle w:val="27"/>
              <w:rPr>
                <w:rFonts w:hint="eastAsia" w:ascii="仿宋" w:hAnsi="仿宋" w:eastAsia="仿宋" w:cs="仿宋"/>
                <w:sz w:val="22"/>
              </w:rPr>
            </w:pPr>
          </w:p>
        </w:tc>
        <w:tc>
          <w:tcPr>
            <w:tcW w:w="1066" w:type="dxa"/>
          </w:tcPr>
          <w:p w14:paraId="286728E1">
            <w:pPr>
              <w:pStyle w:val="27"/>
              <w:rPr>
                <w:rFonts w:hint="eastAsia" w:ascii="仿宋" w:hAnsi="仿宋" w:eastAsia="仿宋" w:cs="仿宋"/>
                <w:sz w:val="22"/>
              </w:rPr>
            </w:pPr>
          </w:p>
        </w:tc>
        <w:tc>
          <w:tcPr>
            <w:tcW w:w="1066" w:type="dxa"/>
          </w:tcPr>
          <w:p w14:paraId="4D23DFF1">
            <w:pPr>
              <w:pStyle w:val="27"/>
              <w:rPr>
                <w:rFonts w:hint="eastAsia" w:ascii="仿宋" w:hAnsi="仿宋" w:eastAsia="仿宋" w:cs="仿宋"/>
                <w:sz w:val="22"/>
              </w:rPr>
            </w:pPr>
          </w:p>
        </w:tc>
        <w:tc>
          <w:tcPr>
            <w:tcW w:w="1066" w:type="dxa"/>
          </w:tcPr>
          <w:p w14:paraId="2E5975F8">
            <w:pPr>
              <w:pStyle w:val="27"/>
              <w:rPr>
                <w:rFonts w:hint="eastAsia" w:ascii="仿宋" w:hAnsi="仿宋" w:eastAsia="仿宋" w:cs="仿宋"/>
                <w:sz w:val="22"/>
              </w:rPr>
            </w:pPr>
          </w:p>
        </w:tc>
        <w:tc>
          <w:tcPr>
            <w:tcW w:w="1066" w:type="dxa"/>
          </w:tcPr>
          <w:p w14:paraId="2C4F9315">
            <w:pPr>
              <w:pStyle w:val="27"/>
              <w:rPr>
                <w:rFonts w:hint="eastAsia" w:ascii="仿宋" w:hAnsi="仿宋" w:eastAsia="仿宋" w:cs="仿宋"/>
                <w:sz w:val="22"/>
              </w:rPr>
            </w:pPr>
          </w:p>
        </w:tc>
        <w:tc>
          <w:tcPr>
            <w:tcW w:w="1066" w:type="dxa"/>
          </w:tcPr>
          <w:p w14:paraId="2FAE55AF">
            <w:pPr>
              <w:pStyle w:val="27"/>
              <w:rPr>
                <w:rFonts w:hint="eastAsia" w:ascii="仿宋" w:hAnsi="仿宋" w:eastAsia="仿宋" w:cs="仿宋"/>
                <w:sz w:val="22"/>
              </w:rPr>
            </w:pPr>
          </w:p>
        </w:tc>
        <w:tc>
          <w:tcPr>
            <w:tcW w:w="1064" w:type="dxa"/>
          </w:tcPr>
          <w:p w14:paraId="7BB722BC">
            <w:pPr>
              <w:pStyle w:val="27"/>
              <w:rPr>
                <w:rFonts w:hint="eastAsia" w:ascii="仿宋" w:hAnsi="仿宋" w:eastAsia="仿宋" w:cs="仿宋"/>
                <w:sz w:val="22"/>
              </w:rPr>
            </w:pPr>
          </w:p>
        </w:tc>
      </w:tr>
      <w:tr w14:paraId="045A8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615F5CA2">
            <w:pPr>
              <w:pStyle w:val="27"/>
              <w:rPr>
                <w:rFonts w:hint="eastAsia" w:ascii="仿宋" w:hAnsi="仿宋" w:eastAsia="仿宋" w:cs="仿宋"/>
                <w:sz w:val="22"/>
              </w:rPr>
            </w:pPr>
          </w:p>
        </w:tc>
        <w:tc>
          <w:tcPr>
            <w:tcW w:w="1305" w:type="dxa"/>
          </w:tcPr>
          <w:p w14:paraId="2BBBAA77">
            <w:pPr>
              <w:pStyle w:val="27"/>
              <w:rPr>
                <w:rFonts w:hint="eastAsia" w:ascii="仿宋" w:hAnsi="仿宋" w:eastAsia="仿宋" w:cs="仿宋"/>
                <w:sz w:val="22"/>
              </w:rPr>
            </w:pPr>
          </w:p>
        </w:tc>
        <w:tc>
          <w:tcPr>
            <w:tcW w:w="1066" w:type="dxa"/>
          </w:tcPr>
          <w:p w14:paraId="20B2A548">
            <w:pPr>
              <w:pStyle w:val="27"/>
              <w:rPr>
                <w:rFonts w:hint="eastAsia" w:ascii="仿宋" w:hAnsi="仿宋" w:eastAsia="仿宋" w:cs="仿宋"/>
                <w:sz w:val="22"/>
              </w:rPr>
            </w:pPr>
          </w:p>
        </w:tc>
        <w:tc>
          <w:tcPr>
            <w:tcW w:w="1066" w:type="dxa"/>
          </w:tcPr>
          <w:p w14:paraId="1B5B4BEC">
            <w:pPr>
              <w:pStyle w:val="27"/>
              <w:rPr>
                <w:rFonts w:hint="eastAsia" w:ascii="仿宋" w:hAnsi="仿宋" w:eastAsia="仿宋" w:cs="仿宋"/>
                <w:sz w:val="22"/>
              </w:rPr>
            </w:pPr>
          </w:p>
        </w:tc>
        <w:tc>
          <w:tcPr>
            <w:tcW w:w="1066" w:type="dxa"/>
          </w:tcPr>
          <w:p w14:paraId="23556302">
            <w:pPr>
              <w:pStyle w:val="27"/>
              <w:rPr>
                <w:rFonts w:hint="eastAsia" w:ascii="仿宋" w:hAnsi="仿宋" w:eastAsia="仿宋" w:cs="仿宋"/>
                <w:sz w:val="22"/>
              </w:rPr>
            </w:pPr>
          </w:p>
        </w:tc>
        <w:tc>
          <w:tcPr>
            <w:tcW w:w="1066" w:type="dxa"/>
          </w:tcPr>
          <w:p w14:paraId="2863B48F">
            <w:pPr>
              <w:pStyle w:val="27"/>
              <w:rPr>
                <w:rFonts w:hint="eastAsia" w:ascii="仿宋" w:hAnsi="仿宋" w:eastAsia="仿宋" w:cs="仿宋"/>
                <w:sz w:val="22"/>
              </w:rPr>
            </w:pPr>
          </w:p>
        </w:tc>
        <w:tc>
          <w:tcPr>
            <w:tcW w:w="1066" w:type="dxa"/>
          </w:tcPr>
          <w:p w14:paraId="273EBA01">
            <w:pPr>
              <w:pStyle w:val="27"/>
              <w:rPr>
                <w:rFonts w:hint="eastAsia" w:ascii="仿宋" w:hAnsi="仿宋" w:eastAsia="仿宋" w:cs="仿宋"/>
                <w:sz w:val="22"/>
              </w:rPr>
            </w:pPr>
          </w:p>
        </w:tc>
        <w:tc>
          <w:tcPr>
            <w:tcW w:w="1064" w:type="dxa"/>
          </w:tcPr>
          <w:p w14:paraId="5CCD5874">
            <w:pPr>
              <w:pStyle w:val="27"/>
              <w:rPr>
                <w:rFonts w:hint="eastAsia" w:ascii="仿宋" w:hAnsi="仿宋" w:eastAsia="仿宋" w:cs="仿宋"/>
                <w:sz w:val="22"/>
              </w:rPr>
            </w:pPr>
          </w:p>
        </w:tc>
      </w:tr>
      <w:tr w14:paraId="45548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522E3ED5">
            <w:pPr>
              <w:pStyle w:val="27"/>
              <w:rPr>
                <w:rFonts w:hint="eastAsia" w:ascii="仿宋" w:hAnsi="仿宋" w:eastAsia="仿宋" w:cs="仿宋"/>
                <w:sz w:val="22"/>
              </w:rPr>
            </w:pPr>
          </w:p>
        </w:tc>
        <w:tc>
          <w:tcPr>
            <w:tcW w:w="1305" w:type="dxa"/>
          </w:tcPr>
          <w:p w14:paraId="44076F1C">
            <w:pPr>
              <w:pStyle w:val="27"/>
              <w:rPr>
                <w:rFonts w:hint="eastAsia" w:ascii="仿宋" w:hAnsi="仿宋" w:eastAsia="仿宋" w:cs="仿宋"/>
                <w:sz w:val="22"/>
              </w:rPr>
            </w:pPr>
          </w:p>
        </w:tc>
        <w:tc>
          <w:tcPr>
            <w:tcW w:w="1066" w:type="dxa"/>
          </w:tcPr>
          <w:p w14:paraId="24649934">
            <w:pPr>
              <w:pStyle w:val="27"/>
              <w:rPr>
                <w:rFonts w:hint="eastAsia" w:ascii="仿宋" w:hAnsi="仿宋" w:eastAsia="仿宋" w:cs="仿宋"/>
                <w:sz w:val="22"/>
              </w:rPr>
            </w:pPr>
          </w:p>
        </w:tc>
        <w:tc>
          <w:tcPr>
            <w:tcW w:w="1066" w:type="dxa"/>
          </w:tcPr>
          <w:p w14:paraId="088B0B28">
            <w:pPr>
              <w:pStyle w:val="27"/>
              <w:rPr>
                <w:rFonts w:hint="eastAsia" w:ascii="仿宋" w:hAnsi="仿宋" w:eastAsia="仿宋" w:cs="仿宋"/>
                <w:sz w:val="22"/>
              </w:rPr>
            </w:pPr>
          </w:p>
        </w:tc>
        <w:tc>
          <w:tcPr>
            <w:tcW w:w="1066" w:type="dxa"/>
          </w:tcPr>
          <w:p w14:paraId="0DAB30F1">
            <w:pPr>
              <w:pStyle w:val="27"/>
              <w:rPr>
                <w:rFonts w:hint="eastAsia" w:ascii="仿宋" w:hAnsi="仿宋" w:eastAsia="仿宋" w:cs="仿宋"/>
                <w:sz w:val="22"/>
              </w:rPr>
            </w:pPr>
          </w:p>
        </w:tc>
        <w:tc>
          <w:tcPr>
            <w:tcW w:w="1066" w:type="dxa"/>
          </w:tcPr>
          <w:p w14:paraId="49ED863B">
            <w:pPr>
              <w:pStyle w:val="27"/>
              <w:rPr>
                <w:rFonts w:hint="eastAsia" w:ascii="仿宋" w:hAnsi="仿宋" w:eastAsia="仿宋" w:cs="仿宋"/>
                <w:sz w:val="22"/>
              </w:rPr>
            </w:pPr>
          </w:p>
        </w:tc>
        <w:tc>
          <w:tcPr>
            <w:tcW w:w="1066" w:type="dxa"/>
          </w:tcPr>
          <w:p w14:paraId="08E986CE">
            <w:pPr>
              <w:pStyle w:val="27"/>
              <w:rPr>
                <w:rFonts w:hint="eastAsia" w:ascii="仿宋" w:hAnsi="仿宋" w:eastAsia="仿宋" w:cs="仿宋"/>
                <w:sz w:val="22"/>
              </w:rPr>
            </w:pPr>
          </w:p>
        </w:tc>
        <w:tc>
          <w:tcPr>
            <w:tcW w:w="1064" w:type="dxa"/>
          </w:tcPr>
          <w:p w14:paraId="4DE1EA4C">
            <w:pPr>
              <w:pStyle w:val="27"/>
              <w:rPr>
                <w:rFonts w:hint="eastAsia" w:ascii="仿宋" w:hAnsi="仿宋" w:eastAsia="仿宋" w:cs="仿宋"/>
                <w:sz w:val="22"/>
              </w:rPr>
            </w:pPr>
          </w:p>
        </w:tc>
      </w:tr>
      <w:tr w14:paraId="3CD34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5DA22328">
            <w:pPr>
              <w:pStyle w:val="27"/>
              <w:rPr>
                <w:rFonts w:hint="eastAsia" w:ascii="仿宋" w:hAnsi="仿宋" w:eastAsia="仿宋" w:cs="仿宋"/>
                <w:sz w:val="22"/>
              </w:rPr>
            </w:pPr>
          </w:p>
        </w:tc>
        <w:tc>
          <w:tcPr>
            <w:tcW w:w="1305" w:type="dxa"/>
          </w:tcPr>
          <w:p w14:paraId="07AADD0D">
            <w:pPr>
              <w:pStyle w:val="27"/>
              <w:rPr>
                <w:rFonts w:hint="eastAsia" w:ascii="仿宋" w:hAnsi="仿宋" w:eastAsia="仿宋" w:cs="仿宋"/>
                <w:sz w:val="22"/>
              </w:rPr>
            </w:pPr>
          </w:p>
        </w:tc>
        <w:tc>
          <w:tcPr>
            <w:tcW w:w="1066" w:type="dxa"/>
          </w:tcPr>
          <w:p w14:paraId="78EDEFAE">
            <w:pPr>
              <w:pStyle w:val="27"/>
              <w:rPr>
                <w:rFonts w:hint="eastAsia" w:ascii="仿宋" w:hAnsi="仿宋" w:eastAsia="仿宋" w:cs="仿宋"/>
                <w:sz w:val="22"/>
              </w:rPr>
            </w:pPr>
          </w:p>
        </w:tc>
        <w:tc>
          <w:tcPr>
            <w:tcW w:w="1066" w:type="dxa"/>
          </w:tcPr>
          <w:p w14:paraId="10E20002">
            <w:pPr>
              <w:pStyle w:val="27"/>
              <w:rPr>
                <w:rFonts w:hint="eastAsia" w:ascii="仿宋" w:hAnsi="仿宋" w:eastAsia="仿宋" w:cs="仿宋"/>
                <w:sz w:val="22"/>
              </w:rPr>
            </w:pPr>
          </w:p>
        </w:tc>
        <w:tc>
          <w:tcPr>
            <w:tcW w:w="1066" w:type="dxa"/>
          </w:tcPr>
          <w:p w14:paraId="54C96B29">
            <w:pPr>
              <w:pStyle w:val="27"/>
              <w:rPr>
                <w:rFonts w:hint="eastAsia" w:ascii="仿宋" w:hAnsi="仿宋" w:eastAsia="仿宋" w:cs="仿宋"/>
                <w:sz w:val="22"/>
              </w:rPr>
            </w:pPr>
          </w:p>
        </w:tc>
        <w:tc>
          <w:tcPr>
            <w:tcW w:w="1066" w:type="dxa"/>
          </w:tcPr>
          <w:p w14:paraId="6D5C39A6">
            <w:pPr>
              <w:pStyle w:val="27"/>
              <w:rPr>
                <w:rFonts w:hint="eastAsia" w:ascii="仿宋" w:hAnsi="仿宋" w:eastAsia="仿宋" w:cs="仿宋"/>
                <w:sz w:val="22"/>
              </w:rPr>
            </w:pPr>
          </w:p>
        </w:tc>
        <w:tc>
          <w:tcPr>
            <w:tcW w:w="1066" w:type="dxa"/>
          </w:tcPr>
          <w:p w14:paraId="0B1133E3">
            <w:pPr>
              <w:pStyle w:val="27"/>
              <w:rPr>
                <w:rFonts w:hint="eastAsia" w:ascii="仿宋" w:hAnsi="仿宋" w:eastAsia="仿宋" w:cs="仿宋"/>
                <w:sz w:val="22"/>
              </w:rPr>
            </w:pPr>
          </w:p>
        </w:tc>
        <w:tc>
          <w:tcPr>
            <w:tcW w:w="1064" w:type="dxa"/>
          </w:tcPr>
          <w:p w14:paraId="2CBA7D5C">
            <w:pPr>
              <w:pStyle w:val="27"/>
              <w:rPr>
                <w:rFonts w:hint="eastAsia" w:ascii="仿宋" w:hAnsi="仿宋" w:eastAsia="仿宋" w:cs="仿宋"/>
                <w:sz w:val="22"/>
              </w:rPr>
            </w:pPr>
          </w:p>
        </w:tc>
      </w:tr>
      <w:tr w14:paraId="75E36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829" w:type="dxa"/>
          </w:tcPr>
          <w:p w14:paraId="5C7E04C3">
            <w:pPr>
              <w:pStyle w:val="27"/>
              <w:rPr>
                <w:rFonts w:hint="eastAsia" w:ascii="仿宋" w:hAnsi="仿宋" w:eastAsia="仿宋" w:cs="仿宋"/>
                <w:sz w:val="22"/>
              </w:rPr>
            </w:pPr>
          </w:p>
        </w:tc>
        <w:tc>
          <w:tcPr>
            <w:tcW w:w="1305" w:type="dxa"/>
          </w:tcPr>
          <w:p w14:paraId="6CB0F8E8">
            <w:pPr>
              <w:pStyle w:val="27"/>
              <w:rPr>
                <w:rFonts w:hint="eastAsia" w:ascii="仿宋" w:hAnsi="仿宋" w:eastAsia="仿宋" w:cs="仿宋"/>
                <w:sz w:val="22"/>
              </w:rPr>
            </w:pPr>
          </w:p>
        </w:tc>
        <w:tc>
          <w:tcPr>
            <w:tcW w:w="1066" w:type="dxa"/>
          </w:tcPr>
          <w:p w14:paraId="28A51F44">
            <w:pPr>
              <w:pStyle w:val="27"/>
              <w:rPr>
                <w:rFonts w:hint="eastAsia" w:ascii="仿宋" w:hAnsi="仿宋" w:eastAsia="仿宋" w:cs="仿宋"/>
                <w:sz w:val="22"/>
              </w:rPr>
            </w:pPr>
          </w:p>
        </w:tc>
        <w:tc>
          <w:tcPr>
            <w:tcW w:w="1066" w:type="dxa"/>
          </w:tcPr>
          <w:p w14:paraId="2EE402E9">
            <w:pPr>
              <w:pStyle w:val="27"/>
              <w:rPr>
                <w:rFonts w:hint="eastAsia" w:ascii="仿宋" w:hAnsi="仿宋" w:eastAsia="仿宋" w:cs="仿宋"/>
                <w:sz w:val="22"/>
              </w:rPr>
            </w:pPr>
          </w:p>
        </w:tc>
        <w:tc>
          <w:tcPr>
            <w:tcW w:w="1066" w:type="dxa"/>
          </w:tcPr>
          <w:p w14:paraId="39EB835C">
            <w:pPr>
              <w:pStyle w:val="27"/>
              <w:rPr>
                <w:rFonts w:hint="eastAsia" w:ascii="仿宋" w:hAnsi="仿宋" w:eastAsia="仿宋" w:cs="仿宋"/>
                <w:sz w:val="22"/>
              </w:rPr>
            </w:pPr>
          </w:p>
        </w:tc>
        <w:tc>
          <w:tcPr>
            <w:tcW w:w="1066" w:type="dxa"/>
          </w:tcPr>
          <w:p w14:paraId="44ABC4F0">
            <w:pPr>
              <w:pStyle w:val="27"/>
              <w:rPr>
                <w:rFonts w:hint="eastAsia" w:ascii="仿宋" w:hAnsi="仿宋" w:eastAsia="仿宋" w:cs="仿宋"/>
                <w:sz w:val="22"/>
              </w:rPr>
            </w:pPr>
          </w:p>
        </w:tc>
        <w:tc>
          <w:tcPr>
            <w:tcW w:w="1066" w:type="dxa"/>
          </w:tcPr>
          <w:p w14:paraId="588B24D1">
            <w:pPr>
              <w:pStyle w:val="27"/>
              <w:rPr>
                <w:rFonts w:hint="eastAsia" w:ascii="仿宋" w:hAnsi="仿宋" w:eastAsia="仿宋" w:cs="仿宋"/>
                <w:sz w:val="22"/>
              </w:rPr>
            </w:pPr>
          </w:p>
        </w:tc>
        <w:tc>
          <w:tcPr>
            <w:tcW w:w="1064" w:type="dxa"/>
          </w:tcPr>
          <w:p w14:paraId="625453C7">
            <w:pPr>
              <w:pStyle w:val="27"/>
              <w:rPr>
                <w:rFonts w:hint="eastAsia" w:ascii="仿宋" w:hAnsi="仿宋" w:eastAsia="仿宋" w:cs="仿宋"/>
                <w:sz w:val="22"/>
              </w:rPr>
            </w:pPr>
          </w:p>
        </w:tc>
      </w:tr>
    </w:tbl>
    <w:p w14:paraId="4CF33630">
      <w:pPr>
        <w:spacing w:after="0"/>
        <w:rPr>
          <w:rFonts w:hint="eastAsia" w:ascii="仿宋" w:hAnsi="仿宋" w:eastAsia="仿宋" w:cs="仿宋"/>
          <w:sz w:val="22"/>
        </w:rPr>
        <w:sectPr>
          <w:pgSz w:w="11910" w:h="16840"/>
          <w:pgMar w:top="1460" w:right="740" w:bottom="1160" w:left="620" w:header="0" w:footer="811" w:gutter="0"/>
          <w:cols w:space="720" w:num="1"/>
        </w:sectPr>
      </w:pPr>
    </w:p>
    <w:p w14:paraId="4089DC40">
      <w:pPr>
        <w:spacing w:before="35"/>
        <w:ind w:left="1182" w:right="0" w:firstLine="0"/>
        <w:jc w:val="left"/>
        <w:rPr>
          <w:rFonts w:hint="eastAsia" w:ascii="仿宋" w:hAnsi="仿宋" w:eastAsia="仿宋" w:cs="仿宋"/>
          <w:sz w:val="28"/>
        </w:rPr>
      </w:pPr>
      <w:r>
        <w:rPr>
          <w:rFonts w:hint="eastAsia" w:ascii="仿宋" w:hAnsi="仿宋" w:eastAsia="仿宋" w:cs="仿宋"/>
          <w:sz w:val="28"/>
        </w:rPr>
        <w:t>附表四：计划开、竣工日期和施工进度网络图</w:t>
      </w:r>
    </w:p>
    <w:p w14:paraId="53EE8083">
      <w:pPr>
        <w:pStyle w:val="13"/>
        <w:rPr>
          <w:rFonts w:hint="eastAsia" w:ascii="仿宋" w:hAnsi="仿宋" w:eastAsia="仿宋" w:cs="仿宋"/>
          <w:sz w:val="28"/>
        </w:rPr>
      </w:pPr>
    </w:p>
    <w:p w14:paraId="10521678">
      <w:pPr>
        <w:pStyle w:val="26"/>
        <w:numPr>
          <w:ilvl w:val="0"/>
          <w:numId w:val="49"/>
        </w:numPr>
        <w:tabs>
          <w:tab w:val="left" w:pos="1917"/>
        </w:tabs>
        <w:spacing w:before="231" w:after="0" w:line="391" w:lineRule="auto"/>
        <w:ind w:left="1182" w:right="1062" w:firstLine="420"/>
        <w:jc w:val="left"/>
        <w:rPr>
          <w:rFonts w:hint="eastAsia" w:ascii="仿宋" w:hAnsi="仿宋" w:eastAsia="仿宋" w:cs="仿宋"/>
          <w:sz w:val="21"/>
        </w:rPr>
      </w:pPr>
      <w:r>
        <w:rPr>
          <w:rFonts w:hint="eastAsia" w:ascii="仿宋" w:hAnsi="仿宋" w:eastAsia="仿宋" w:cs="仿宋"/>
          <w:w w:val="95"/>
          <w:sz w:val="21"/>
        </w:rPr>
        <w:t>供应商应递交施工进度网络图或施工进度表，说明按采购文件要求的计划工期进行</w:t>
      </w:r>
      <w:r>
        <w:rPr>
          <w:rFonts w:hint="eastAsia" w:ascii="仿宋" w:hAnsi="仿宋" w:eastAsia="仿宋" w:cs="仿宋"/>
          <w:spacing w:val="81"/>
          <w:w w:val="95"/>
          <w:sz w:val="21"/>
        </w:rPr>
        <w:t xml:space="preserve"> </w:t>
      </w:r>
      <w:r>
        <w:rPr>
          <w:rFonts w:hint="eastAsia" w:ascii="仿宋" w:hAnsi="仿宋" w:eastAsia="仿宋" w:cs="仿宋"/>
          <w:sz w:val="21"/>
        </w:rPr>
        <w:t>施工的各个关键日期。</w:t>
      </w:r>
    </w:p>
    <w:p w14:paraId="3F1139B3">
      <w:pPr>
        <w:pStyle w:val="26"/>
        <w:numPr>
          <w:ilvl w:val="0"/>
          <w:numId w:val="49"/>
        </w:numPr>
        <w:tabs>
          <w:tab w:val="left" w:pos="1917"/>
        </w:tabs>
        <w:spacing w:before="4" w:after="0" w:line="240" w:lineRule="auto"/>
        <w:ind w:left="1916" w:right="0" w:hanging="315"/>
        <w:jc w:val="left"/>
        <w:rPr>
          <w:rFonts w:hint="eastAsia" w:ascii="仿宋" w:hAnsi="仿宋" w:eastAsia="仿宋" w:cs="仿宋"/>
          <w:sz w:val="21"/>
        </w:rPr>
      </w:pPr>
      <w:r>
        <w:rPr>
          <w:rFonts w:hint="eastAsia" w:ascii="仿宋" w:hAnsi="仿宋" w:eastAsia="仿宋" w:cs="仿宋"/>
          <w:sz w:val="21"/>
        </w:rPr>
        <w:t>施工进度表可采用网络图和（或）横道图表示。</w:t>
      </w:r>
    </w:p>
    <w:p w14:paraId="6071BF29">
      <w:pPr>
        <w:spacing w:after="0" w:line="240" w:lineRule="auto"/>
        <w:jc w:val="left"/>
        <w:rPr>
          <w:rFonts w:hint="eastAsia" w:ascii="仿宋" w:hAnsi="仿宋" w:eastAsia="仿宋" w:cs="仿宋"/>
          <w:sz w:val="21"/>
        </w:rPr>
        <w:sectPr>
          <w:pgSz w:w="11910" w:h="16840"/>
          <w:pgMar w:top="1460" w:right="740" w:bottom="1160" w:left="620" w:header="0" w:footer="811" w:gutter="0"/>
          <w:cols w:space="720" w:num="1"/>
        </w:sectPr>
      </w:pPr>
    </w:p>
    <w:p w14:paraId="47F6A639">
      <w:pPr>
        <w:spacing w:before="35"/>
        <w:ind w:left="1182" w:right="0" w:firstLine="0"/>
        <w:jc w:val="left"/>
        <w:rPr>
          <w:rFonts w:hint="eastAsia" w:ascii="仿宋" w:hAnsi="仿宋" w:eastAsia="仿宋" w:cs="仿宋"/>
          <w:sz w:val="28"/>
        </w:rPr>
      </w:pPr>
      <w:r>
        <w:rPr>
          <w:rFonts w:hint="eastAsia" w:ascii="仿宋" w:hAnsi="仿宋" w:eastAsia="仿宋" w:cs="仿宋"/>
          <w:sz w:val="28"/>
        </w:rPr>
        <w:t>附表五：施工总平面图</w:t>
      </w:r>
    </w:p>
    <w:p w14:paraId="0BEC0627">
      <w:pPr>
        <w:pStyle w:val="13"/>
        <w:rPr>
          <w:rFonts w:hint="eastAsia" w:ascii="仿宋" w:hAnsi="仿宋" w:eastAsia="仿宋" w:cs="仿宋"/>
          <w:sz w:val="28"/>
        </w:rPr>
      </w:pPr>
    </w:p>
    <w:p w14:paraId="6CAED322">
      <w:pPr>
        <w:pStyle w:val="13"/>
        <w:spacing w:before="231" w:line="393" w:lineRule="auto"/>
        <w:ind w:left="1182" w:right="1055" w:firstLine="420"/>
        <w:jc w:val="both"/>
        <w:rPr>
          <w:rFonts w:hint="eastAsia" w:ascii="仿宋" w:hAnsi="仿宋" w:eastAsia="仿宋" w:cs="仿宋"/>
        </w:rPr>
      </w:pPr>
      <w:r>
        <w:rPr>
          <w:rFonts w:hint="eastAsia" w:ascii="仿宋" w:hAnsi="仿宋" w:eastAsia="仿宋" w:cs="仿宋"/>
          <w:w w:val="95"/>
        </w:rPr>
        <w:t>供应商应递交一份施工总平面图，绘出现场临时设施布置图表并附文字说明，说明临时</w:t>
      </w:r>
      <w:r>
        <w:rPr>
          <w:rFonts w:hint="eastAsia" w:ascii="仿宋" w:hAnsi="仿宋" w:eastAsia="仿宋" w:cs="仿宋"/>
          <w:spacing w:val="13"/>
          <w:w w:val="95"/>
        </w:rPr>
        <w:t xml:space="preserve"> </w:t>
      </w:r>
      <w:r>
        <w:rPr>
          <w:rFonts w:hint="eastAsia" w:ascii="仿宋" w:hAnsi="仿宋" w:eastAsia="仿宋" w:cs="仿宋"/>
          <w:w w:val="95"/>
        </w:rPr>
        <w:t>设施、加工车间、现场办公、设备及仓储、供电、供水、卫生、生活、道路、消防等设施的</w:t>
      </w:r>
      <w:r>
        <w:rPr>
          <w:rFonts w:hint="eastAsia" w:ascii="仿宋" w:hAnsi="仿宋" w:eastAsia="仿宋" w:cs="仿宋"/>
          <w:spacing w:val="24"/>
          <w:w w:val="95"/>
        </w:rPr>
        <w:t xml:space="preserve"> </w:t>
      </w:r>
      <w:r>
        <w:rPr>
          <w:rFonts w:hint="eastAsia" w:ascii="仿宋" w:hAnsi="仿宋" w:eastAsia="仿宋" w:cs="仿宋"/>
        </w:rPr>
        <w:t>情况和布置。</w:t>
      </w:r>
    </w:p>
    <w:p w14:paraId="74D26AB8">
      <w:pPr>
        <w:spacing w:after="0" w:line="393" w:lineRule="auto"/>
        <w:jc w:val="both"/>
        <w:rPr>
          <w:rFonts w:hint="eastAsia" w:ascii="仿宋" w:hAnsi="仿宋" w:eastAsia="仿宋" w:cs="仿宋"/>
        </w:rPr>
        <w:sectPr>
          <w:pgSz w:w="11910" w:h="16840"/>
          <w:pgMar w:top="1460" w:right="740" w:bottom="1160" w:left="620" w:header="0" w:footer="811" w:gutter="0"/>
          <w:cols w:space="720" w:num="1"/>
        </w:sectPr>
      </w:pPr>
    </w:p>
    <w:p w14:paraId="64D0FFA3">
      <w:pPr>
        <w:spacing w:before="35"/>
        <w:ind w:left="1182" w:right="0" w:firstLine="0"/>
        <w:jc w:val="left"/>
        <w:rPr>
          <w:rFonts w:hint="eastAsia" w:ascii="仿宋" w:hAnsi="仿宋" w:eastAsia="仿宋" w:cs="仿宋"/>
          <w:sz w:val="28"/>
        </w:rPr>
      </w:pPr>
      <w:bookmarkStart w:id="36" w:name="格式16"/>
      <w:bookmarkEnd w:id="36"/>
      <w:r>
        <w:rPr>
          <w:rFonts w:hint="eastAsia" w:ascii="仿宋" w:hAnsi="仿宋" w:eastAsia="仿宋" w:cs="仿宋"/>
          <w:spacing w:val="-1"/>
          <w:sz w:val="28"/>
        </w:rPr>
        <w:t>附表六：临时用地表</w:t>
      </w:r>
    </w:p>
    <w:p w14:paraId="7635E890">
      <w:pPr>
        <w:pStyle w:val="13"/>
        <w:rPr>
          <w:rFonts w:hint="eastAsia" w:ascii="仿宋" w:hAnsi="仿宋" w:eastAsia="仿宋" w:cs="仿宋"/>
          <w:sz w:val="20"/>
        </w:rPr>
      </w:pPr>
    </w:p>
    <w:p w14:paraId="005CFAC2">
      <w:pPr>
        <w:pStyle w:val="13"/>
        <w:spacing w:before="12"/>
        <w:rPr>
          <w:rFonts w:hint="eastAsia" w:ascii="仿宋" w:hAnsi="仿宋" w:eastAsia="仿宋" w:cs="仿宋"/>
          <w:sz w:val="14"/>
        </w:rPr>
      </w:pPr>
    </w:p>
    <w:tbl>
      <w:tblPr>
        <w:tblStyle w:val="20"/>
        <w:tblW w:w="0" w:type="auto"/>
        <w:tblInd w:w="10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32"/>
        <w:gridCol w:w="2132"/>
        <w:gridCol w:w="2132"/>
        <w:gridCol w:w="2132"/>
      </w:tblGrid>
      <w:tr w14:paraId="54A3E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0" w:hRule="atLeast"/>
        </w:trPr>
        <w:tc>
          <w:tcPr>
            <w:tcW w:w="2132" w:type="dxa"/>
          </w:tcPr>
          <w:p w14:paraId="113EA242">
            <w:pPr>
              <w:pStyle w:val="27"/>
              <w:spacing w:before="142"/>
              <w:ind w:left="833" w:right="826"/>
              <w:jc w:val="center"/>
              <w:rPr>
                <w:rFonts w:hint="eastAsia" w:ascii="仿宋" w:hAnsi="仿宋" w:eastAsia="仿宋" w:cs="仿宋"/>
                <w:sz w:val="21"/>
              </w:rPr>
            </w:pPr>
            <w:r>
              <w:rPr>
                <w:rFonts w:hint="eastAsia" w:ascii="仿宋" w:hAnsi="仿宋" w:eastAsia="仿宋" w:cs="仿宋"/>
                <w:sz w:val="21"/>
              </w:rPr>
              <w:t>用途</w:t>
            </w:r>
          </w:p>
        </w:tc>
        <w:tc>
          <w:tcPr>
            <w:tcW w:w="2132" w:type="dxa"/>
          </w:tcPr>
          <w:p w14:paraId="1F66C093">
            <w:pPr>
              <w:pStyle w:val="27"/>
              <w:spacing w:before="142"/>
              <w:ind w:left="329"/>
              <w:rPr>
                <w:rFonts w:hint="eastAsia" w:ascii="仿宋" w:hAnsi="仿宋" w:eastAsia="仿宋" w:cs="仿宋"/>
                <w:sz w:val="21"/>
              </w:rPr>
            </w:pPr>
            <w:r>
              <w:rPr>
                <w:rFonts w:hint="eastAsia" w:ascii="仿宋" w:hAnsi="仿宋" w:eastAsia="仿宋" w:cs="仿宋"/>
                <w:sz w:val="21"/>
              </w:rPr>
              <w:t>面积（平方米）</w:t>
            </w:r>
          </w:p>
        </w:tc>
        <w:tc>
          <w:tcPr>
            <w:tcW w:w="2132" w:type="dxa"/>
          </w:tcPr>
          <w:p w14:paraId="1CC05080">
            <w:pPr>
              <w:pStyle w:val="27"/>
              <w:spacing w:before="142"/>
              <w:ind w:left="834" w:right="825"/>
              <w:jc w:val="center"/>
              <w:rPr>
                <w:rFonts w:hint="eastAsia" w:ascii="仿宋" w:hAnsi="仿宋" w:eastAsia="仿宋" w:cs="仿宋"/>
                <w:sz w:val="21"/>
              </w:rPr>
            </w:pPr>
            <w:r>
              <w:rPr>
                <w:rFonts w:hint="eastAsia" w:ascii="仿宋" w:hAnsi="仿宋" w:eastAsia="仿宋" w:cs="仿宋"/>
                <w:sz w:val="21"/>
              </w:rPr>
              <w:t>位置</w:t>
            </w:r>
          </w:p>
        </w:tc>
        <w:tc>
          <w:tcPr>
            <w:tcW w:w="2132" w:type="dxa"/>
          </w:tcPr>
          <w:p w14:paraId="6BA7ED84">
            <w:pPr>
              <w:pStyle w:val="27"/>
              <w:spacing w:before="142"/>
              <w:ind w:left="644"/>
              <w:rPr>
                <w:rFonts w:hint="eastAsia" w:ascii="仿宋" w:hAnsi="仿宋" w:eastAsia="仿宋" w:cs="仿宋"/>
                <w:sz w:val="21"/>
              </w:rPr>
            </w:pPr>
            <w:r>
              <w:rPr>
                <w:rFonts w:hint="eastAsia" w:ascii="仿宋" w:hAnsi="仿宋" w:eastAsia="仿宋" w:cs="仿宋"/>
                <w:sz w:val="21"/>
              </w:rPr>
              <w:t>需用时间</w:t>
            </w:r>
          </w:p>
        </w:tc>
      </w:tr>
      <w:tr w14:paraId="088AF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04272BCE">
            <w:pPr>
              <w:pStyle w:val="27"/>
              <w:rPr>
                <w:rFonts w:hint="eastAsia" w:ascii="仿宋" w:hAnsi="仿宋" w:eastAsia="仿宋" w:cs="仿宋"/>
                <w:sz w:val="22"/>
              </w:rPr>
            </w:pPr>
          </w:p>
        </w:tc>
        <w:tc>
          <w:tcPr>
            <w:tcW w:w="2132" w:type="dxa"/>
          </w:tcPr>
          <w:p w14:paraId="25708109">
            <w:pPr>
              <w:pStyle w:val="27"/>
              <w:rPr>
                <w:rFonts w:hint="eastAsia" w:ascii="仿宋" w:hAnsi="仿宋" w:eastAsia="仿宋" w:cs="仿宋"/>
                <w:sz w:val="22"/>
              </w:rPr>
            </w:pPr>
          </w:p>
        </w:tc>
        <w:tc>
          <w:tcPr>
            <w:tcW w:w="2132" w:type="dxa"/>
          </w:tcPr>
          <w:p w14:paraId="65448148">
            <w:pPr>
              <w:pStyle w:val="27"/>
              <w:rPr>
                <w:rFonts w:hint="eastAsia" w:ascii="仿宋" w:hAnsi="仿宋" w:eastAsia="仿宋" w:cs="仿宋"/>
                <w:sz w:val="22"/>
              </w:rPr>
            </w:pPr>
          </w:p>
        </w:tc>
        <w:tc>
          <w:tcPr>
            <w:tcW w:w="2132" w:type="dxa"/>
          </w:tcPr>
          <w:p w14:paraId="2D256AE3">
            <w:pPr>
              <w:pStyle w:val="27"/>
              <w:rPr>
                <w:rFonts w:hint="eastAsia" w:ascii="仿宋" w:hAnsi="仿宋" w:eastAsia="仿宋" w:cs="仿宋"/>
                <w:sz w:val="22"/>
              </w:rPr>
            </w:pPr>
          </w:p>
        </w:tc>
      </w:tr>
      <w:tr w14:paraId="4B844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4A8B0479">
            <w:pPr>
              <w:pStyle w:val="27"/>
              <w:rPr>
                <w:rFonts w:hint="eastAsia" w:ascii="仿宋" w:hAnsi="仿宋" w:eastAsia="仿宋" w:cs="仿宋"/>
                <w:sz w:val="22"/>
              </w:rPr>
            </w:pPr>
          </w:p>
        </w:tc>
        <w:tc>
          <w:tcPr>
            <w:tcW w:w="2132" w:type="dxa"/>
          </w:tcPr>
          <w:p w14:paraId="6C44420C">
            <w:pPr>
              <w:pStyle w:val="27"/>
              <w:rPr>
                <w:rFonts w:hint="eastAsia" w:ascii="仿宋" w:hAnsi="仿宋" w:eastAsia="仿宋" w:cs="仿宋"/>
                <w:sz w:val="22"/>
              </w:rPr>
            </w:pPr>
          </w:p>
        </w:tc>
        <w:tc>
          <w:tcPr>
            <w:tcW w:w="2132" w:type="dxa"/>
          </w:tcPr>
          <w:p w14:paraId="433B1DC9">
            <w:pPr>
              <w:pStyle w:val="27"/>
              <w:rPr>
                <w:rFonts w:hint="eastAsia" w:ascii="仿宋" w:hAnsi="仿宋" w:eastAsia="仿宋" w:cs="仿宋"/>
                <w:sz w:val="22"/>
              </w:rPr>
            </w:pPr>
          </w:p>
        </w:tc>
        <w:tc>
          <w:tcPr>
            <w:tcW w:w="2132" w:type="dxa"/>
          </w:tcPr>
          <w:p w14:paraId="4E8965F3">
            <w:pPr>
              <w:pStyle w:val="27"/>
              <w:rPr>
                <w:rFonts w:hint="eastAsia" w:ascii="仿宋" w:hAnsi="仿宋" w:eastAsia="仿宋" w:cs="仿宋"/>
                <w:sz w:val="22"/>
              </w:rPr>
            </w:pPr>
          </w:p>
        </w:tc>
      </w:tr>
      <w:tr w14:paraId="46559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754BF846">
            <w:pPr>
              <w:pStyle w:val="27"/>
              <w:rPr>
                <w:rFonts w:hint="eastAsia" w:ascii="仿宋" w:hAnsi="仿宋" w:eastAsia="仿宋" w:cs="仿宋"/>
                <w:sz w:val="22"/>
              </w:rPr>
            </w:pPr>
          </w:p>
        </w:tc>
        <w:tc>
          <w:tcPr>
            <w:tcW w:w="2132" w:type="dxa"/>
          </w:tcPr>
          <w:p w14:paraId="1EF0005E">
            <w:pPr>
              <w:pStyle w:val="27"/>
              <w:rPr>
                <w:rFonts w:hint="eastAsia" w:ascii="仿宋" w:hAnsi="仿宋" w:eastAsia="仿宋" w:cs="仿宋"/>
                <w:sz w:val="22"/>
              </w:rPr>
            </w:pPr>
          </w:p>
        </w:tc>
        <w:tc>
          <w:tcPr>
            <w:tcW w:w="2132" w:type="dxa"/>
          </w:tcPr>
          <w:p w14:paraId="5B0742BB">
            <w:pPr>
              <w:pStyle w:val="27"/>
              <w:rPr>
                <w:rFonts w:hint="eastAsia" w:ascii="仿宋" w:hAnsi="仿宋" w:eastAsia="仿宋" w:cs="仿宋"/>
                <w:sz w:val="22"/>
              </w:rPr>
            </w:pPr>
          </w:p>
        </w:tc>
        <w:tc>
          <w:tcPr>
            <w:tcW w:w="2132" w:type="dxa"/>
          </w:tcPr>
          <w:p w14:paraId="59B6815B">
            <w:pPr>
              <w:pStyle w:val="27"/>
              <w:rPr>
                <w:rFonts w:hint="eastAsia" w:ascii="仿宋" w:hAnsi="仿宋" w:eastAsia="仿宋" w:cs="仿宋"/>
                <w:sz w:val="22"/>
              </w:rPr>
            </w:pPr>
          </w:p>
        </w:tc>
      </w:tr>
      <w:tr w14:paraId="1CD35A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0894E62D">
            <w:pPr>
              <w:pStyle w:val="27"/>
              <w:rPr>
                <w:rFonts w:hint="eastAsia" w:ascii="仿宋" w:hAnsi="仿宋" w:eastAsia="仿宋" w:cs="仿宋"/>
                <w:sz w:val="22"/>
              </w:rPr>
            </w:pPr>
          </w:p>
        </w:tc>
        <w:tc>
          <w:tcPr>
            <w:tcW w:w="2132" w:type="dxa"/>
          </w:tcPr>
          <w:p w14:paraId="0E3E8FD6">
            <w:pPr>
              <w:pStyle w:val="27"/>
              <w:rPr>
                <w:rFonts w:hint="eastAsia" w:ascii="仿宋" w:hAnsi="仿宋" w:eastAsia="仿宋" w:cs="仿宋"/>
                <w:sz w:val="22"/>
              </w:rPr>
            </w:pPr>
          </w:p>
        </w:tc>
        <w:tc>
          <w:tcPr>
            <w:tcW w:w="2132" w:type="dxa"/>
          </w:tcPr>
          <w:p w14:paraId="528E755E">
            <w:pPr>
              <w:pStyle w:val="27"/>
              <w:rPr>
                <w:rFonts w:hint="eastAsia" w:ascii="仿宋" w:hAnsi="仿宋" w:eastAsia="仿宋" w:cs="仿宋"/>
                <w:sz w:val="22"/>
              </w:rPr>
            </w:pPr>
          </w:p>
        </w:tc>
        <w:tc>
          <w:tcPr>
            <w:tcW w:w="2132" w:type="dxa"/>
          </w:tcPr>
          <w:p w14:paraId="384545BD">
            <w:pPr>
              <w:pStyle w:val="27"/>
              <w:rPr>
                <w:rFonts w:hint="eastAsia" w:ascii="仿宋" w:hAnsi="仿宋" w:eastAsia="仿宋" w:cs="仿宋"/>
                <w:sz w:val="22"/>
              </w:rPr>
            </w:pPr>
          </w:p>
        </w:tc>
      </w:tr>
      <w:tr w14:paraId="3ED8A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42012FA0">
            <w:pPr>
              <w:pStyle w:val="27"/>
              <w:rPr>
                <w:rFonts w:hint="eastAsia" w:ascii="仿宋" w:hAnsi="仿宋" w:eastAsia="仿宋" w:cs="仿宋"/>
                <w:sz w:val="22"/>
              </w:rPr>
            </w:pPr>
          </w:p>
        </w:tc>
        <w:tc>
          <w:tcPr>
            <w:tcW w:w="2132" w:type="dxa"/>
          </w:tcPr>
          <w:p w14:paraId="284298E5">
            <w:pPr>
              <w:pStyle w:val="27"/>
              <w:rPr>
                <w:rFonts w:hint="eastAsia" w:ascii="仿宋" w:hAnsi="仿宋" w:eastAsia="仿宋" w:cs="仿宋"/>
                <w:sz w:val="22"/>
              </w:rPr>
            </w:pPr>
          </w:p>
        </w:tc>
        <w:tc>
          <w:tcPr>
            <w:tcW w:w="2132" w:type="dxa"/>
          </w:tcPr>
          <w:p w14:paraId="2818F454">
            <w:pPr>
              <w:pStyle w:val="27"/>
              <w:rPr>
                <w:rFonts w:hint="eastAsia" w:ascii="仿宋" w:hAnsi="仿宋" w:eastAsia="仿宋" w:cs="仿宋"/>
                <w:sz w:val="22"/>
              </w:rPr>
            </w:pPr>
          </w:p>
        </w:tc>
        <w:tc>
          <w:tcPr>
            <w:tcW w:w="2132" w:type="dxa"/>
          </w:tcPr>
          <w:p w14:paraId="5DD34A93">
            <w:pPr>
              <w:pStyle w:val="27"/>
              <w:rPr>
                <w:rFonts w:hint="eastAsia" w:ascii="仿宋" w:hAnsi="仿宋" w:eastAsia="仿宋" w:cs="仿宋"/>
                <w:sz w:val="22"/>
              </w:rPr>
            </w:pPr>
          </w:p>
        </w:tc>
      </w:tr>
      <w:tr w14:paraId="628D5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6FE20F2D">
            <w:pPr>
              <w:pStyle w:val="27"/>
              <w:rPr>
                <w:rFonts w:hint="eastAsia" w:ascii="仿宋" w:hAnsi="仿宋" w:eastAsia="仿宋" w:cs="仿宋"/>
                <w:sz w:val="22"/>
              </w:rPr>
            </w:pPr>
          </w:p>
        </w:tc>
        <w:tc>
          <w:tcPr>
            <w:tcW w:w="2132" w:type="dxa"/>
          </w:tcPr>
          <w:p w14:paraId="074B55C4">
            <w:pPr>
              <w:pStyle w:val="27"/>
              <w:rPr>
                <w:rFonts w:hint="eastAsia" w:ascii="仿宋" w:hAnsi="仿宋" w:eastAsia="仿宋" w:cs="仿宋"/>
                <w:sz w:val="22"/>
              </w:rPr>
            </w:pPr>
          </w:p>
        </w:tc>
        <w:tc>
          <w:tcPr>
            <w:tcW w:w="2132" w:type="dxa"/>
          </w:tcPr>
          <w:p w14:paraId="44CC701A">
            <w:pPr>
              <w:pStyle w:val="27"/>
              <w:rPr>
                <w:rFonts w:hint="eastAsia" w:ascii="仿宋" w:hAnsi="仿宋" w:eastAsia="仿宋" w:cs="仿宋"/>
                <w:sz w:val="22"/>
              </w:rPr>
            </w:pPr>
          </w:p>
        </w:tc>
        <w:tc>
          <w:tcPr>
            <w:tcW w:w="2132" w:type="dxa"/>
          </w:tcPr>
          <w:p w14:paraId="384E3213">
            <w:pPr>
              <w:pStyle w:val="27"/>
              <w:rPr>
                <w:rFonts w:hint="eastAsia" w:ascii="仿宋" w:hAnsi="仿宋" w:eastAsia="仿宋" w:cs="仿宋"/>
                <w:sz w:val="22"/>
              </w:rPr>
            </w:pPr>
          </w:p>
        </w:tc>
      </w:tr>
      <w:tr w14:paraId="20DB5A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581AF109">
            <w:pPr>
              <w:pStyle w:val="27"/>
              <w:rPr>
                <w:rFonts w:hint="eastAsia" w:ascii="仿宋" w:hAnsi="仿宋" w:eastAsia="仿宋" w:cs="仿宋"/>
                <w:sz w:val="22"/>
              </w:rPr>
            </w:pPr>
          </w:p>
        </w:tc>
        <w:tc>
          <w:tcPr>
            <w:tcW w:w="2132" w:type="dxa"/>
          </w:tcPr>
          <w:p w14:paraId="79308C9B">
            <w:pPr>
              <w:pStyle w:val="27"/>
              <w:rPr>
                <w:rFonts w:hint="eastAsia" w:ascii="仿宋" w:hAnsi="仿宋" w:eastAsia="仿宋" w:cs="仿宋"/>
                <w:sz w:val="22"/>
              </w:rPr>
            </w:pPr>
          </w:p>
        </w:tc>
        <w:tc>
          <w:tcPr>
            <w:tcW w:w="2132" w:type="dxa"/>
          </w:tcPr>
          <w:p w14:paraId="636F0EF7">
            <w:pPr>
              <w:pStyle w:val="27"/>
              <w:rPr>
                <w:rFonts w:hint="eastAsia" w:ascii="仿宋" w:hAnsi="仿宋" w:eastAsia="仿宋" w:cs="仿宋"/>
                <w:sz w:val="22"/>
              </w:rPr>
            </w:pPr>
          </w:p>
        </w:tc>
        <w:tc>
          <w:tcPr>
            <w:tcW w:w="2132" w:type="dxa"/>
          </w:tcPr>
          <w:p w14:paraId="0295EF87">
            <w:pPr>
              <w:pStyle w:val="27"/>
              <w:rPr>
                <w:rFonts w:hint="eastAsia" w:ascii="仿宋" w:hAnsi="仿宋" w:eastAsia="仿宋" w:cs="仿宋"/>
                <w:sz w:val="22"/>
              </w:rPr>
            </w:pPr>
          </w:p>
        </w:tc>
      </w:tr>
      <w:tr w14:paraId="08712F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6F3BE35F">
            <w:pPr>
              <w:pStyle w:val="27"/>
              <w:rPr>
                <w:rFonts w:hint="eastAsia" w:ascii="仿宋" w:hAnsi="仿宋" w:eastAsia="仿宋" w:cs="仿宋"/>
                <w:sz w:val="22"/>
              </w:rPr>
            </w:pPr>
          </w:p>
        </w:tc>
        <w:tc>
          <w:tcPr>
            <w:tcW w:w="2132" w:type="dxa"/>
          </w:tcPr>
          <w:p w14:paraId="4B44D7F3">
            <w:pPr>
              <w:pStyle w:val="27"/>
              <w:rPr>
                <w:rFonts w:hint="eastAsia" w:ascii="仿宋" w:hAnsi="仿宋" w:eastAsia="仿宋" w:cs="仿宋"/>
                <w:sz w:val="22"/>
              </w:rPr>
            </w:pPr>
          </w:p>
        </w:tc>
        <w:tc>
          <w:tcPr>
            <w:tcW w:w="2132" w:type="dxa"/>
          </w:tcPr>
          <w:p w14:paraId="75063EC9">
            <w:pPr>
              <w:pStyle w:val="27"/>
              <w:rPr>
                <w:rFonts w:hint="eastAsia" w:ascii="仿宋" w:hAnsi="仿宋" w:eastAsia="仿宋" w:cs="仿宋"/>
                <w:sz w:val="22"/>
              </w:rPr>
            </w:pPr>
          </w:p>
        </w:tc>
        <w:tc>
          <w:tcPr>
            <w:tcW w:w="2132" w:type="dxa"/>
          </w:tcPr>
          <w:p w14:paraId="56B595C3">
            <w:pPr>
              <w:pStyle w:val="27"/>
              <w:rPr>
                <w:rFonts w:hint="eastAsia" w:ascii="仿宋" w:hAnsi="仿宋" w:eastAsia="仿宋" w:cs="仿宋"/>
                <w:sz w:val="22"/>
              </w:rPr>
            </w:pPr>
          </w:p>
        </w:tc>
      </w:tr>
      <w:tr w14:paraId="723D3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09BB82CA">
            <w:pPr>
              <w:pStyle w:val="27"/>
              <w:rPr>
                <w:rFonts w:hint="eastAsia" w:ascii="仿宋" w:hAnsi="仿宋" w:eastAsia="仿宋" w:cs="仿宋"/>
                <w:sz w:val="22"/>
              </w:rPr>
            </w:pPr>
          </w:p>
        </w:tc>
        <w:tc>
          <w:tcPr>
            <w:tcW w:w="2132" w:type="dxa"/>
          </w:tcPr>
          <w:p w14:paraId="523FCFB3">
            <w:pPr>
              <w:pStyle w:val="27"/>
              <w:rPr>
                <w:rFonts w:hint="eastAsia" w:ascii="仿宋" w:hAnsi="仿宋" w:eastAsia="仿宋" w:cs="仿宋"/>
                <w:sz w:val="22"/>
              </w:rPr>
            </w:pPr>
          </w:p>
        </w:tc>
        <w:tc>
          <w:tcPr>
            <w:tcW w:w="2132" w:type="dxa"/>
          </w:tcPr>
          <w:p w14:paraId="2FAD70C6">
            <w:pPr>
              <w:pStyle w:val="27"/>
              <w:rPr>
                <w:rFonts w:hint="eastAsia" w:ascii="仿宋" w:hAnsi="仿宋" w:eastAsia="仿宋" w:cs="仿宋"/>
                <w:sz w:val="22"/>
              </w:rPr>
            </w:pPr>
          </w:p>
        </w:tc>
        <w:tc>
          <w:tcPr>
            <w:tcW w:w="2132" w:type="dxa"/>
          </w:tcPr>
          <w:p w14:paraId="18CB4DCA">
            <w:pPr>
              <w:pStyle w:val="27"/>
              <w:rPr>
                <w:rFonts w:hint="eastAsia" w:ascii="仿宋" w:hAnsi="仿宋" w:eastAsia="仿宋" w:cs="仿宋"/>
                <w:sz w:val="22"/>
              </w:rPr>
            </w:pPr>
          </w:p>
        </w:tc>
      </w:tr>
      <w:tr w14:paraId="4AD47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62DC0FAC">
            <w:pPr>
              <w:pStyle w:val="27"/>
              <w:rPr>
                <w:rFonts w:hint="eastAsia" w:ascii="仿宋" w:hAnsi="仿宋" w:eastAsia="仿宋" w:cs="仿宋"/>
                <w:sz w:val="22"/>
              </w:rPr>
            </w:pPr>
          </w:p>
        </w:tc>
        <w:tc>
          <w:tcPr>
            <w:tcW w:w="2132" w:type="dxa"/>
          </w:tcPr>
          <w:p w14:paraId="3A44E01B">
            <w:pPr>
              <w:pStyle w:val="27"/>
              <w:rPr>
                <w:rFonts w:hint="eastAsia" w:ascii="仿宋" w:hAnsi="仿宋" w:eastAsia="仿宋" w:cs="仿宋"/>
                <w:sz w:val="22"/>
              </w:rPr>
            </w:pPr>
          </w:p>
        </w:tc>
        <w:tc>
          <w:tcPr>
            <w:tcW w:w="2132" w:type="dxa"/>
          </w:tcPr>
          <w:p w14:paraId="49BDB49B">
            <w:pPr>
              <w:pStyle w:val="27"/>
              <w:rPr>
                <w:rFonts w:hint="eastAsia" w:ascii="仿宋" w:hAnsi="仿宋" w:eastAsia="仿宋" w:cs="仿宋"/>
                <w:sz w:val="22"/>
              </w:rPr>
            </w:pPr>
          </w:p>
        </w:tc>
        <w:tc>
          <w:tcPr>
            <w:tcW w:w="2132" w:type="dxa"/>
          </w:tcPr>
          <w:p w14:paraId="1E063B6C">
            <w:pPr>
              <w:pStyle w:val="27"/>
              <w:rPr>
                <w:rFonts w:hint="eastAsia" w:ascii="仿宋" w:hAnsi="仿宋" w:eastAsia="仿宋" w:cs="仿宋"/>
                <w:sz w:val="22"/>
              </w:rPr>
            </w:pPr>
          </w:p>
        </w:tc>
      </w:tr>
      <w:tr w14:paraId="7EE43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586F1F2F">
            <w:pPr>
              <w:pStyle w:val="27"/>
              <w:rPr>
                <w:rFonts w:hint="eastAsia" w:ascii="仿宋" w:hAnsi="仿宋" w:eastAsia="仿宋" w:cs="仿宋"/>
                <w:sz w:val="22"/>
              </w:rPr>
            </w:pPr>
          </w:p>
        </w:tc>
        <w:tc>
          <w:tcPr>
            <w:tcW w:w="2132" w:type="dxa"/>
          </w:tcPr>
          <w:p w14:paraId="305F3AC7">
            <w:pPr>
              <w:pStyle w:val="27"/>
              <w:rPr>
                <w:rFonts w:hint="eastAsia" w:ascii="仿宋" w:hAnsi="仿宋" w:eastAsia="仿宋" w:cs="仿宋"/>
                <w:sz w:val="22"/>
              </w:rPr>
            </w:pPr>
          </w:p>
        </w:tc>
        <w:tc>
          <w:tcPr>
            <w:tcW w:w="2132" w:type="dxa"/>
          </w:tcPr>
          <w:p w14:paraId="1A661D20">
            <w:pPr>
              <w:pStyle w:val="27"/>
              <w:rPr>
                <w:rFonts w:hint="eastAsia" w:ascii="仿宋" w:hAnsi="仿宋" w:eastAsia="仿宋" w:cs="仿宋"/>
                <w:sz w:val="22"/>
              </w:rPr>
            </w:pPr>
          </w:p>
        </w:tc>
        <w:tc>
          <w:tcPr>
            <w:tcW w:w="2132" w:type="dxa"/>
          </w:tcPr>
          <w:p w14:paraId="1E6FE956">
            <w:pPr>
              <w:pStyle w:val="27"/>
              <w:rPr>
                <w:rFonts w:hint="eastAsia" w:ascii="仿宋" w:hAnsi="仿宋" w:eastAsia="仿宋" w:cs="仿宋"/>
                <w:sz w:val="22"/>
              </w:rPr>
            </w:pPr>
          </w:p>
        </w:tc>
      </w:tr>
      <w:tr w14:paraId="347EB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0FA20A6D">
            <w:pPr>
              <w:pStyle w:val="27"/>
              <w:rPr>
                <w:rFonts w:hint="eastAsia" w:ascii="仿宋" w:hAnsi="仿宋" w:eastAsia="仿宋" w:cs="仿宋"/>
                <w:sz w:val="22"/>
              </w:rPr>
            </w:pPr>
          </w:p>
        </w:tc>
        <w:tc>
          <w:tcPr>
            <w:tcW w:w="2132" w:type="dxa"/>
          </w:tcPr>
          <w:p w14:paraId="3D22784F">
            <w:pPr>
              <w:pStyle w:val="27"/>
              <w:rPr>
                <w:rFonts w:hint="eastAsia" w:ascii="仿宋" w:hAnsi="仿宋" w:eastAsia="仿宋" w:cs="仿宋"/>
                <w:sz w:val="22"/>
              </w:rPr>
            </w:pPr>
          </w:p>
        </w:tc>
        <w:tc>
          <w:tcPr>
            <w:tcW w:w="2132" w:type="dxa"/>
          </w:tcPr>
          <w:p w14:paraId="29EBBDBA">
            <w:pPr>
              <w:pStyle w:val="27"/>
              <w:rPr>
                <w:rFonts w:hint="eastAsia" w:ascii="仿宋" w:hAnsi="仿宋" w:eastAsia="仿宋" w:cs="仿宋"/>
                <w:sz w:val="22"/>
              </w:rPr>
            </w:pPr>
          </w:p>
        </w:tc>
        <w:tc>
          <w:tcPr>
            <w:tcW w:w="2132" w:type="dxa"/>
          </w:tcPr>
          <w:p w14:paraId="452007DD">
            <w:pPr>
              <w:pStyle w:val="27"/>
              <w:rPr>
                <w:rFonts w:hint="eastAsia" w:ascii="仿宋" w:hAnsi="仿宋" w:eastAsia="仿宋" w:cs="仿宋"/>
                <w:sz w:val="22"/>
              </w:rPr>
            </w:pPr>
          </w:p>
        </w:tc>
      </w:tr>
      <w:tr w14:paraId="31E221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42F4C79D">
            <w:pPr>
              <w:pStyle w:val="27"/>
              <w:rPr>
                <w:rFonts w:hint="eastAsia" w:ascii="仿宋" w:hAnsi="仿宋" w:eastAsia="仿宋" w:cs="仿宋"/>
                <w:sz w:val="22"/>
              </w:rPr>
            </w:pPr>
          </w:p>
        </w:tc>
        <w:tc>
          <w:tcPr>
            <w:tcW w:w="2132" w:type="dxa"/>
          </w:tcPr>
          <w:p w14:paraId="7DACFAEB">
            <w:pPr>
              <w:pStyle w:val="27"/>
              <w:rPr>
                <w:rFonts w:hint="eastAsia" w:ascii="仿宋" w:hAnsi="仿宋" w:eastAsia="仿宋" w:cs="仿宋"/>
                <w:sz w:val="22"/>
              </w:rPr>
            </w:pPr>
          </w:p>
        </w:tc>
        <w:tc>
          <w:tcPr>
            <w:tcW w:w="2132" w:type="dxa"/>
          </w:tcPr>
          <w:p w14:paraId="7CF6DB54">
            <w:pPr>
              <w:pStyle w:val="27"/>
              <w:rPr>
                <w:rFonts w:hint="eastAsia" w:ascii="仿宋" w:hAnsi="仿宋" w:eastAsia="仿宋" w:cs="仿宋"/>
                <w:sz w:val="22"/>
              </w:rPr>
            </w:pPr>
          </w:p>
        </w:tc>
        <w:tc>
          <w:tcPr>
            <w:tcW w:w="2132" w:type="dxa"/>
          </w:tcPr>
          <w:p w14:paraId="21A56BC6">
            <w:pPr>
              <w:pStyle w:val="27"/>
              <w:rPr>
                <w:rFonts w:hint="eastAsia" w:ascii="仿宋" w:hAnsi="仿宋" w:eastAsia="仿宋" w:cs="仿宋"/>
                <w:sz w:val="22"/>
              </w:rPr>
            </w:pPr>
          </w:p>
        </w:tc>
      </w:tr>
      <w:tr w14:paraId="441D4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791B0D26">
            <w:pPr>
              <w:pStyle w:val="27"/>
              <w:rPr>
                <w:rFonts w:hint="eastAsia" w:ascii="仿宋" w:hAnsi="仿宋" w:eastAsia="仿宋" w:cs="仿宋"/>
                <w:sz w:val="22"/>
              </w:rPr>
            </w:pPr>
          </w:p>
        </w:tc>
        <w:tc>
          <w:tcPr>
            <w:tcW w:w="2132" w:type="dxa"/>
          </w:tcPr>
          <w:p w14:paraId="228949B6">
            <w:pPr>
              <w:pStyle w:val="27"/>
              <w:rPr>
                <w:rFonts w:hint="eastAsia" w:ascii="仿宋" w:hAnsi="仿宋" w:eastAsia="仿宋" w:cs="仿宋"/>
                <w:sz w:val="22"/>
              </w:rPr>
            </w:pPr>
          </w:p>
        </w:tc>
        <w:tc>
          <w:tcPr>
            <w:tcW w:w="2132" w:type="dxa"/>
          </w:tcPr>
          <w:p w14:paraId="74EA2868">
            <w:pPr>
              <w:pStyle w:val="27"/>
              <w:rPr>
                <w:rFonts w:hint="eastAsia" w:ascii="仿宋" w:hAnsi="仿宋" w:eastAsia="仿宋" w:cs="仿宋"/>
                <w:sz w:val="22"/>
              </w:rPr>
            </w:pPr>
          </w:p>
        </w:tc>
        <w:tc>
          <w:tcPr>
            <w:tcW w:w="2132" w:type="dxa"/>
          </w:tcPr>
          <w:p w14:paraId="4FD79033">
            <w:pPr>
              <w:pStyle w:val="27"/>
              <w:rPr>
                <w:rFonts w:hint="eastAsia" w:ascii="仿宋" w:hAnsi="仿宋" w:eastAsia="仿宋" w:cs="仿宋"/>
                <w:sz w:val="22"/>
              </w:rPr>
            </w:pPr>
          </w:p>
        </w:tc>
      </w:tr>
      <w:tr w14:paraId="4B8FA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679A5C13">
            <w:pPr>
              <w:pStyle w:val="27"/>
              <w:rPr>
                <w:rFonts w:hint="eastAsia" w:ascii="仿宋" w:hAnsi="仿宋" w:eastAsia="仿宋" w:cs="仿宋"/>
                <w:sz w:val="22"/>
              </w:rPr>
            </w:pPr>
          </w:p>
        </w:tc>
        <w:tc>
          <w:tcPr>
            <w:tcW w:w="2132" w:type="dxa"/>
          </w:tcPr>
          <w:p w14:paraId="31568A91">
            <w:pPr>
              <w:pStyle w:val="27"/>
              <w:rPr>
                <w:rFonts w:hint="eastAsia" w:ascii="仿宋" w:hAnsi="仿宋" w:eastAsia="仿宋" w:cs="仿宋"/>
                <w:sz w:val="22"/>
              </w:rPr>
            </w:pPr>
          </w:p>
        </w:tc>
        <w:tc>
          <w:tcPr>
            <w:tcW w:w="2132" w:type="dxa"/>
          </w:tcPr>
          <w:p w14:paraId="0CDF2541">
            <w:pPr>
              <w:pStyle w:val="27"/>
              <w:rPr>
                <w:rFonts w:hint="eastAsia" w:ascii="仿宋" w:hAnsi="仿宋" w:eastAsia="仿宋" w:cs="仿宋"/>
                <w:sz w:val="22"/>
              </w:rPr>
            </w:pPr>
          </w:p>
        </w:tc>
        <w:tc>
          <w:tcPr>
            <w:tcW w:w="2132" w:type="dxa"/>
          </w:tcPr>
          <w:p w14:paraId="4958BEE7">
            <w:pPr>
              <w:pStyle w:val="27"/>
              <w:rPr>
                <w:rFonts w:hint="eastAsia" w:ascii="仿宋" w:hAnsi="仿宋" w:eastAsia="仿宋" w:cs="仿宋"/>
                <w:sz w:val="22"/>
              </w:rPr>
            </w:pPr>
          </w:p>
        </w:tc>
      </w:tr>
      <w:tr w14:paraId="0E1FD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12C62C51">
            <w:pPr>
              <w:pStyle w:val="27"/>
              <w:rPr>
                <w:rFonts w:hint="eastAsia" w:ascii="仿宋" w:hAnsi="仿宋" w:eastAsia="仿宋" w:cs="仿宋"/>
                <w:sz w:val="22"/>
              </w:rPr>
            </w:pPr>
          </w:p>
        </w:tc>
        <w:tc>
          <w:tcPr>
            <w:tcW w:w="2132" w:type="dxa"/>
          </w:tcPr>
          <w:p w14:paraId="499BEFC0">
            <w:pPr>
              <w:pStyle w:val="27"/>
              <w:rPr>
                <w:rFonts w:hint="eastAsia" w:ascii="仿宋" w:hAnsi="仿宋" w:eastAsia="仿宋" w:cs="仿宋"/>
                <w:sz w:val="22"/>
              </w:rPr>
            </w:pPr>
          </w:p>
        </w:tc>
        <w:tc>
          <w:tcPr>
            <w:tcW w:w="2132" w:type="dxa"/>
          </w:tcPr>
          <w:p w14:paraId="7A6D7200">
            <w:pPr>
              <w:pStyle w:val="27"/>
              <w:rPr>
                <w:rFonts w:hint="eastAsia" w:ascii="仿宋" w:hAnsi="仿宋" w:eastAsia="仿宋" w:cs="仿宋"/>
                <w:sz w:val="22"/>
              </w:rPr>
            </w:pPr>
          </w:p>
        </w:tc>
        <w:tc>
          <w:tcPr>
            <w:tcW w:w="2132" w:type="dxa"/>
          </w:tcPr>
          <w:p w14:paraId="3A0676FD">
            <w:pPr>
              <w:pStyle w:val="27"/>
              <w:rPr>
                <w:rFonts w:hint="eastAsia" w:ascii="仿宋" w:hAnsi="仿宋" w:eastAsia="仿宋" w:cs="仿宋"/>
                <w:sz w:val="22"/>
              </w:rPr>
            </w:pPr>
          </w:p>
        </w:tc>
      </w:tr>
      <w:tr w14:paraId="3FBBC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7F803036">
            <w:pPr>
              <w:pStyle w:val="27"/>
              <w:rPr>
                <w:rFonts w:hint="eastAsia" w:ascii="仿宋" w:hAnsi="仿宋" w:eastAsia="仿宋" w:cs="仿宋"/>
                <w:sz w:val="22"/>
              </w:rPr>
            </w:pPr>
          </w:p>
        </w:tc>
        <w:tc>
          <w:tcPr>
            <w:tcW w:w="2132" w:type="dxa"/>
          </w:tcPr>
          <w:p w14:paraId="26341784">
            <w:pPr>
              <w:pStyle w:val="27"/>
              <w:rPr>
                <w:rFonts w:hint="eastAsia" w:ascii="仿宋" w:hAnsi="仿宋" w:eastAsia="仿宋" w:cs="仿宋"/>
                <w:sz w:val="22"/>
              </w:rPr>
            </w:pPr>
          </w:p>
        </w:tc>
        <w:tc>
          <w:tcPr>
            <w:tcW w:w="2132" w:type="dxa"/>
          </w:tcPr>
          <w:p w14:paraId="4BFABC6B">
            <w:pPr>
              <w:pStyle w:val="27"/>
              <w:rPr>
                <w:rFonts w:hint="eastAsia" w:ascii="仿宋" w:hAnsi="仿宋" w:eastAsia="仿宋" w:cs="仿宋"/>
                <w:sz w:val="22"/>
              </w:rPr>
            </w:pPr>
          </w:p>
        </w:tc>
        <w:tc>
          <w:tcPr>
            <w:tcW w:w="2132" w:type="dxa"/>
          </w:tcPr>
          <w:p w14:paraId="42A0F15C">
            <w:pPr>
              <w:pStyle w:val="27"/>
              <w:rPr>
                <w:rFonts w:hint="eastAsia" w:ascii="仿宋" w:hAnsi="仿宋" w:eastAsia="仿宋" w:cs="仿宋"/>
                <w:sz w:val="22"/>
              </w:rPr>
            </w:pPr>
          </w:p>
        </w:tc>
      </w:tr>
      <w:tr w14:paraId="21BE6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29DF071E">
            <w:pPr>
              <w:pStyle w:val="27"/>
              <w:rPr>
                <w:rFonts w:hint="eastAsia" w:ascii="仿宋" w:hAnsi="仿宋" w:eastAsia="仿宋" w:cs="仿宋"/>
                <w:sz w:val="22"/>
              </w:rPr>
            </w:pPr>
          </w:p>
        </w:tc>
        <w:tc>
          <w:tcPr>
            <w:tcW w:w="2132" w:type="dxa"/>
          </w:tcPr>
          <w:p w14:paraId="09CBB512">
            <w:pPr>
              <w:pStyle w:val="27"/>
              <w:rPr>
                <w:rFonts w:hint="eastAsia" w:ascii="仿宋" w:hAnsi="仿宋" w:eastAsia="仿宋" w:cs="仿宋"/>
                <w:sz w:val="22"/>
              </w:rPr>
            </w:pPr>
          </w:p>
        </w:tc>
        <w:tc>
          <w:tcPr>
            <w:tcW w:w="2132" w:type="dxa"/>
          </w:tcPr>
          <w:p w14:paraId="7BEE420C">
            <w:pPr>
              <w:pStyle w:val="27"/>
              <w:rPr>
                <w:rFonts w:hint="eastAsia" w:ascii="仿宋" w:hAnsi="仿宋" w:eastAsia="仿宋" w:cs="仿宋"/>
                <w:sz w:val="22"/>
              </w:rPr>
            </w:pPr>
          </w:p>
        </w:tc>
        <w:tc>
          <w:tcPr>
            <w:tcW w:w="2132" w:type="dxa"/>
          </w:tcPr>
          <w:p w14:paraId="01E0C225">
            <w:pPr>
              <w:pStyle w:val="27"/>
              <w:rPr>
                <w:rFonts w:hint="eastAsia" w:ascii="仿宋" w:hAnsi="仿宋" w:eastAsia="仿宋" w:cs="仿宋"/>
                <w:sz w:val="22"/>
              </w:rPr>
            </w:pPr>
          </w:p>
        </w:tc>
      </w:tr>
      <w:tr w14:paraId="66DAF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1528F901">
            <w:pPr>
              <w:pStyle w:val="27"/>
              <w:rPr>
                <w:rFonts w:hint="eastAsia" w:ascii="仿宋" w:hAnsi="仿宋" w:eastAsia="仿宋" w:cs="仿宋"/>
                <w:sz w:val="22"/>
              </w:rPr>
            </w:pPr>
          </w:p>
        </w:tc>
        <w:tc>
          <w:tcPr>
            <w:tcW w:w="2132" w:type="dxa"/>
          </w:tcPr>
          <w:p w14:paraId="793AA5D7">
            <w:pPr>
              <w:pStyle w:val="27"/>
              <w:rPr>
                <w:rFonts w:hint="eastAsia" w:ascii="仿宋" w:hAnsi="仿宋" w:eastAsia="仿宋" w:cs="仿宋"/>
                <w:sz w:val="22"/>
              </w:rPr>
            </w:pPr>
          </w:p>
        </w:tc>
        <w:tc>
          <w:tcPr>
            <w:tcW w:w="2132" w:type="dxa"/>
          </w:tcPr>
          <w:p w14:paraId="39E25E49">
            <w:pPr>
              <w:pStyle w:val="27"/>
              <w:rPr>
                <w:rFonts w:hint="eastAsia" w:ascii="仿宋" w:hAnsi="仿宋" w:eastAsia="仿宋" w:cs="仿宋"/>
                <w:sz w:val="22"/>
              </w:rPr>
            </w:pPr>
          </w:p>
        </w:tc>
        <w:tc>
          <w:tcPr>
            <w:tcW w:w="2132" w:type="dxa"/>
          </w:tcPr>
          <w:p w14:paraId="5EA9F911">
            <w:pPr>
              <w:pStyle w:val="27"/>
              <w:rPr>
                <w:rFonts w:hint="eastAsia" w:ascii="仿宋" w:hAnsi="仿宋" w:eastAsia="仿宋" w:cs="仿宋"/>
                <w:sz w:val="22"/>
              </w:rPr>
            </w:pPr>
          </w:p>
        </w:tc>
      </w:tr>
      <w:tr w14:paraId="5CAC1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0" w:hRule="atLeast"/>
        </w:trPr>
        <w:tc>
          <w:tcPr>
            <w:tcW w:w="2132" w:type="dxa"/>
          </w:tcPr>
          <w:p w14:paraId="4522E822">
            <w:pPr>
              <w:pStyle w:val="27"/>
              <w:rPr>
                <w:rFonts w:hint="eastAsia" w:ascii="仿宋" w:hAnsi="仿宋" w:eastAsia="仿宋" w:cs="仿宋"/>
                <w:sz w:val="22"/>
              </w:rPr>
            </w:pPr>
          </w:p>
        </w:tc>
        <w:tc>
          <w:tcPr>
            <w:tcW w:w="2132" w:type="dxa"/>
          </w:tcPr>
          <w:p w14:paraId="6C3A4491">
            <w:pPr>
              <w:pStyle w:val="27"/>
              <w:rPr>
                <w:rFonts w:hint="eastAsia" w:ascii="仿宋" w:hAnsi="仿宋" w:eastAsia="仿宋" w:cs="仿宋"/>
                <w:sz w:val="22"/>
              </w:rPr>
            </w:pPr>
          </w:p>
        </w:tc>
        <w:tc>
          <w:tcPr>
            <w:tcW w:w="2132" w:type="dxa"/>
          </w:tcPr>
          <w:p w14:paraId="45894D32">
            <w:pPr>
              <w:pStyle w:val="27"/>
              <w:rPr>
                <w:rFonts w:hint="eastAsia" w:ascii="仿宋" w:hAnsi="仿宋" w:eastAsia="仿宋" w:cs="仿宋"/>
                <w:sz w:val="22"/>
              </w:rPr>
            </w:pPr>
          </w:p>
        </w:tc>
        <w:tc>
          <w:tcPr>
            <w:tcW w:w="2132" w:type="dxa"/>
          </w:tcPr>
          <w:p w14:paraId="5760CF73">
            <w:pPr>
              <w:pStyle w:val="27"/>
              <w:rPr>
                <w:rFonts w:hint="eastAsia" w:ascii="仿宋" w:hAnsi="仿宋" w:eastAsia="仿宋" w:cs="仿宋"/>
                <w:sz w:val="22"/>
              </w:rPr>
            </w:pPr>
          </w:p>
        </w:tc>
      </w:tr>
    </w:tbl>
    <w:p w14:paraId="7039E6A7">
      <w:pPr>
        <w:spacing w:after="0"/>
        <w:rPr>
          <w:rFonts w:hint="eastAsia" w:ascii="仿宋" w:hAnsi="仿宋" w:eastAsia="仿宋" w:cs="仿宋"/>
          <w:sz w:val="22"/>
        </w:rPr>
        <w:sectPr>
          <w:pgSz w:w="11910" w:h="16840"/>
          <w:pgMar w:top="1460" w:right="740" w:bottom="1160" w:left="620" w:header="0" w:footer="811" w:gutter="0"/>
          <w:cols w:space="720" w:num="1"/>
        </w:sectPr>
      </w:pPr>
    </w:p>
    <w:p w14:paraId="58D263ED">
      <w:pPr>
        <w:spacing w:before="0" w:line="465" w:lineRule="exact"/>
        <w:ind w:left="1182" w:right="0" w:firstLine="0"/>
        <w:jc w:val="left"/>
        <w:rPr>
          <w:rFonts w:hint="eastAsia" w:ascii="仿宋" w:hAnsi="仿宋" w:eastAsia="仿宋" w:cs="仿宋"/>
          <w:b/>
          <w:spacing w:val="-6"/>
          <w:w w:val="95"/>
          <w:sz w:val="28"/>
        </w:rPr>
      </w:pPr>
      <w:bookmarkStart w:id="37" w:name="格式17"/>
      <w:bookmarkEnd w:id="37"/>
    </w:p>
    <w:p w14:paraId="51DF16D0">
      <w:pPr>
        <w:spacing w:before="0" w:line="465" w:lineRule="exact"/>
        <w:ind w:left="1182" w:right="0" w:firstLine="0"/>
        <w:jc w:val="left"/>
        <w:rPr>
          <w:rFonts w:hint="eastAsia" w:ascii="仿宋" w:hAnsi="仿宋" w:eastAsia="仿宋" w:cs="仿宋"/>
          <w:b/>
          <w:spacing w:val="-6"/>
          <w:w w:val="95"/>
          <w:sz w:val="28"/>
        </w:rPr>
      </w:pPr>
    </w:p>
    <w:p w14:paraId="46F06E59">
      <w:pPr>
        <w:spacing w:before="0" w:line="465" w:lineRule="exact"/>
        <w:ind w:left="1182" w:right="0" w:firstLine="0"/>
        <w:jc w:val="left"/>
        <w:rPr>
          <w:rFonts w:hint="eastAsia" w:ascii="仿宋" w:hAnsi="仿宋" w:eastAsia="仿宋" w:cs="仿宋"/>
          <w:b/>
          <w:spacing w:val="-6"/>
          <w:w w:val="95"/>
          <w:sz w:val="28"/>
        </w:rPr>
      </w:pPr>
    </w:p>
    <w:p w14:paraId="35ADBEAC">
      <w:pPr>
        <w:spacing w:before="0" w:line="465" w:lineRule="exact"/>
        <w:ind w:left="1182" w:right="0" w:firstLine="0"/>
        <w:jc w:val="left"/>
        <w:rPr>
          <w:rFonts w:hint="eastAsia" w:ascii="仿宋" w:hAnsi="仿宋" w:eastAsia="仿宋" w:cs="仿宋"/>
          <w:b/>
          <w:spacing w:val="-6"/>
          <w:w w:val="95"/>
          <w:sz w:val="28"/>
        </w:rPr>
      </w:pPr>
    </w:p>
    <w:p w14:paraId="067FEDDA">
      <w:pPr>
        <w:spacing w:before="0" w:line="465" w:lineRule="exact"/>
        <w:ind w:left="1182" w:right="0" w:firstLine="0"/>
        <w:jc w:val="left"/>
        <w:rPr>
          <w:rFonts w:hint="eastAsia" w:ascii="仿宋" w:hAnsi="仿宋" w:eastAsia="仿宋" w:cs="仿宋"/>
          <w:b/>
          <w:spacing w:val="-6"/>
          <w:w w:val="95"/>
          <w:sz w:val="28"/>
        </w:rPr>
      </w:pPr>
    </w:p>
    <w:p w14:paraId="3E80802B">
      <w:pPr>
        <w:spacing w:before="0" w:line="465" w:lineRule="exact"/>
        <w:ind w:left="1182" w:right="0" w:firstLine="0"/>
        <w:jc w:val="left"/>
        <w:rPr>
          <w:rFonts w:hint="eastAsia" w:ascii="仿宋" w:hAnsi="仿宋" w:eastAsia="仿宋" w:cs="仿宋"/>
          <w:b/>
          <w:spacing w:val="-6"/>
          <w:w w:val="95"/>
          <w:sz w:val="28"/>
        </w:rPr>
      </w:pPr>
    </w:p>
    <w:p w14:paraId="4BFA1280">
      <w:pPr>
        <w:spacing w:before="0" w:line="465" w:lineRule="exact"/>
        <w:ind w:left="1182" w:right="0" w:firstLine="0"/>
        <w:jc w:val="left"/>
        <w:rPr>
          <w:rFonts w:hint="eastAsia" w:ascii="仿宋" w:hAnsi="仿宋" w:eastAsia="仿宋" w:cs="仿宋"/>
          <w:b/>
          <w:spacing w:val="-6"/>
          <w:w w:val="95"/>
          <w:sz w:val="28"/>
        </w:rPr>
      </w:pPr>
    </w:p>
    <w:p w14:paraId="60BF459A">
      <w:pPr>
        <w:spacing w:before="0" w:line="465" w:lineRule="exact"/>
        <w:ind w:right="0"/>
        <w:jc w:val="left"/>
        <w:rPr>
          <w:rFonts w:hint="eastAsia" w:ascii="仿宋" w:hAnsi="仿宋" w:eastAsia="仿宋" w:cs="仿宋"/>
          <w:b/>
          <w:sz w:val="28"/>
          <w:lang w:eastAsia="zh-CN"/>
        </w:rPr>
      </w:pPr>
      <w:r>
        <w:rPr>
          <w:rFonts w:hint="eastAsia" w:ascii="仿宋" w:hAnsi="仿宋" w:eastAsia="仿宋" w:cs="仿宋"/>
          <w:b/>
          <w:spacing w:val="-6"/>
          <w:w w:val="95"/>
          <w:sz w:val="28"/>
        </w:rPr>
        <w:t xml:space="preserve">格式 </w:t>
      </w:r>
      <w:r>
        <w:rPr>
          <w:rFonts w:hint="eastAsia" w:ascii="仿宋" w:hAnsi="仿宋" w:eastAsia="仿宋" w:cs="仿宋"/>
          <w:b/>
          <w:spacing w:val="-3"/>
          <w:w w:val="95"/>
          <w:sz w:val="28"/>
        </w:rPr>
        <w:t>1</w:t>
      </w:r>
      <w:r>
        <w:rPr>
          <w:rFonts w:hint="eastAsia" w:ascii="仿宋" w:hAnsi="仿宋" w:eastAsia="仿宋" w:cs="仿宋"/>
          <w:b/>
          <w:spacing w:val="-3"/>
          <w:w w:val="95"/>
          <w:sz w:val="28"/>
          <w:lang w:val="en-US" w:eastAsia="zh-CN"/>
        </w:rPr>
        <w:t>7</w:t>
      </w:r>
    </w:p>
    <w:p w14:paraId="01C0F210">
      <w:pPr>
        <w:pStyle w:val="13"/>
        <w:spacing w:before="12"/>
        <w:rPr>
          <w:rFonts w:hint="eastAsia" w:ascii="仿宋" w:hAnsi="仿宋" w:eastAsia="仿宋" w:cs="仿宋"/>
          <w:b/>
          <w:sz w:val="27"/>
        </w:rPr>
      </w:pPr>
    </w:p>
    <w:p w14:paraId="16860140">
      <w:pPr>
        <w:jc w:val="center"/>
        <w:rPr>
          <w:rFonts w:hint="eastAsia" w:ascii="仿宋_GB2312" w:hAnsi="仿宋_GB2312" w:eastAsia="仿宋_GB2312" w:cs="仿宋_GB2312"/>
          <w:b/>
          <w:bCs/>
          <w:sz w:val="36"/>
          <w:szCs w:val="44"/>
          <w:lang w:eastAsia="zh-CN"/>
        </w:rPr>
      </w:pPr>
      <w:r>
        <w:rPr>
          <w:rFonts w:hint="eastAsia" w:ascii="仿宋_GB2312" w:hAnsi="仿宋_GB2312" w:eastAsia="仿宋_GB2312" w:cs="仿宋_GB2312"/>
          <w:b/>
          <w:bCs/>
          <w:sz w:val="36"/>
          <w:szCs w:val="44"/>
          <w:lang w:eastAsia="zh-CN"/>
        </w:rPr>
        <w:t>中小企业声明函（工程、服务）</w:t>
      </w:r>
    </w:p>
    <w:p w14:paraId="6CC073D4">
      <w:pPr>
        <w:ind w:firstLine="560" w:firstLineChars="200"/>
        <w:rPr>
          <w:rFonts w:hint="eastAsia" w:ascii="仿宋_GB2312" w:hAnsi="仿宋_GB2312" w:eastAsia="仿宋_GB2312" w:cs="仿宋_GB2312"/>
          <w:sz w:val="28"/>
          <w:szCs w:val="36"/>
          <w:lang w:eastAsia="zh-CN"/>
        </w:rPr>
      </w:pPr>
    </w:p>
    <w:p w14:paraId="65514206">
      <w:pPr>
        <w:spacing w:line="360" w:lineRule="auto"/>
        <w:ind w:firstLine="420" w:firstLineChars="200"/>
        <w:rPr>
          <w:rFonts w:hint="eastAsia" w:ascii="仿宋_GB2312" w:hAnsi="仿宋_GB2312" w:eastAsia="仿宋_GB2312" w:cs="仿宋_GB2312"/>
          <w:sz w:val="21"/>
          <w:szCs w:val="24"/>
          <w:u w:val="none"/>
          <w:lang w:eastAsia="zh-CN"/>
        </w:rPr>
      </w:pPr>
      <w:r>
        <w:rPr>
          <w:rFonts w:hint="eastAsia" w:ascii="仿宋_GB2312" w:hAnsi="仿宋_GB2312" w:eastAsia="仿宋_GB2312" w:cs="仿宋_GB2312"/>
          <w:sz w:val="21"/>
          <w:szCs w:val="24"/>
          <w:lang w:eastAsia="zh-CN"/>
        </w:rPr>
        <w:t>本公司（联合体）郑重声明，根据《政府采购促进中小企业发展管理办法》（财库〔</w:t>
      </w:r>
      <w:r>
        <w:rPr>
          <w:rFonts w:hint="eastAsia" w:ascii="仿宋_GB2312" w:hAnsi="仿宋_GB2312" w:eastAsia="仿宋_GB2312" w:cs="仿宋_GB2312"/>
          <w:sz w:val="21"/>
          <w:szCs w:val="24"/>
          <w:lang w:val="en-US" w:eastAsia="zh-CN"/>
        </w:rPr>
        <w:t>2020</w:t>
      </w:r>
      <w:r>
        <w:rPr>
          <w:rFonts w:hint="eastAsia" w:ascii="仿宋_GB2312" w:hAnsi="仿宋_GB2312" w:eastAsia="仿宋_GB2312" w:cs="仿宋_GB2312"/>
          <w:sz w:val="21"/>
          <w:szCs w:val="24"/>
          <w:lang w:eastAsia="zh-CN"/>
        </w:rPr>
        <w:t>〕</w:t>
      </w:r>
      <w:r>
        <w:rPr>
          <w:rFonts w:hint="eastAsia" w:ascii="仿宋_GB2312" w:hAnsi="仿宋_GB2312" w:eastAsia="仿宋_GB2312" w:cs="仿宋_GB2312"/>
          <w:sz w:val="21"/>
          <w:szCs w:val="24"/>
          <w:lang w:val="en-US" w:eastAsia="zh-CN"/>
        </w:rPr>
        <w:t>46号</w:t>
      </w:r>
      <w:r>
        <w:rPr>
          <w:rFonts w:hint="eastAsia" w:ascii="仿宋_GB2312" w:hAnsi="仿宋_GB2312" w:eastAsia="仿宋_GB2312" w:cs="仿宋_GB2312"/>
          <w:sz w:val="21"/>
          <w:szCs w:val="24"/>
          <w:lang w:eastAsia="zh-CN"/>
        </w:rPr>
        <w:t>）的规定，本公司（联合体）参加</w:t>
      </w:r>
      <w:r>
        <w:rPr>
          <w:rFonts w:hint="eastAsia" w:ascii="仿宋_GB2312" w:hAnsi="仿宋_GB2312" w:eastAsia="仿宋_GB2312" w:cs="仿宋_GB2312"/>
          <w:sz w:val="21"/>
          <w:szCs w:val="24"/>
          <w:u w:val="single"/>
          <w:lang w:eastAsia="zh-CN"/>
        </w:rPr>
        <w:t>（单位名称）</w:t>
      </w:r>
      <w:r>
        <w:rPr>
          <w:rFonts w:hint="eastAsia" w:ascii="仿宋_GB2312" w:hAnsi="仿宋_GB2312" w:eastAsia="仿宋_GB2312" w:cs="仿宋_GB2312"/>
          <w:sz w:val="21"/>
          <w:szCs w:val="24"/>
          <w:u w:val="none"/>
          <w:lang w:eastAsia="zh-CN"/>
        </w:rPr>
        <w:t>的</w:t>
      </w:r>
      <w:r>
        <w:rPr>
          <w:rFonts w:hint="eastAsia" w:ascii="仿宋_GB2312" w:hAnsi="仿宋_GB2312" w:eastAsia="仿宋_GB2312" w:cs="仿宋_GB2312"/>
          <w:sz w:val="21"/>
          <w:szCs w:val="24"/>
          <w:u w:val="single"/>
          <w:lang w:eastAsia="zh-CN"/>
        </w:rPr>
        <w:t>（项目名称）</w:t>
      </w:r>
      <w:r>
        <w:rPr>
          <w:rFonts w:hint="eastAsia" w:ascii="仿宋_GB2312" w:hAnsi="仿宋_GB2312" w:eastAsia="仿宋_GB2312" w:cs="仿宋_GB2312"/>
          <w:sz w:val="21"/>
          <w:szCs w:val="24"/>
          <w:u w:val="none"/>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9A5DAF2">
      <w:pPr>
        <w:numPr>
          <w:ilvl w:val="0"/>
          <w:numId w:val="50"/>
        </w:numPr>
        <w:spacing w:line="360" w:lineRule="auto"/>
        <w:ind w:leftChars="-329" w:firstLine="1050" w:firstLineChars="500"/>
        <w:rPr>
          <w:rFonts w:hint="eastAsia" w:ascii="仿宋_GB2312" w:hAnsi="仿宋_GB2312" w:eastAsia="仿宋_GB2312" w:cs="仿宋_GB2312"/>
          <w:sz w:val="21"/>
          <w:szCs w:val="24"/>
          <w:u w:val="none"/>
          <w:lang w:val="en-US" w:eastAsia="zh-CN"/>
        </w:rPr>
      </w:pPr>
      <w:r>
        <w:rPr>
          <w:rFonts w:hint="eastAsia" w:ascii="仿宋_GB2312" w:hAnsi="仿宋_GB2312" w:eastAsia="仿宋_GB2312" w:cs="仿宋_GB2312"/>
          <w:sz w:val="21"/>
          <w:szCs w:val="24"/>
          <w:u w:val="single"/>
          <w:lang w:val="en-US" w:eastAsia="zh-CN"/>
        </w:rPr>
        <w:t>海城市牌楼干化污泥填埋场坝体增高及雨季防雨设施工程</w:t>
      </w:r>
      <w:r>
        <w:rPr>
          <w:rFonts w:hint="eastAsia" w:ascii="仿宋_GB2312" w:hAnsi="仿宋_GB2312" w:eastAsia="仿宋_GB2312" w:cs="仿宋_GB2312"/>
          <w:sz w:val="21"/>
          <w:szCs w:val="24"/>
          <w:u w:val="none"/>
          <w:lang w:val="en-US" w:eastAsia="zh-CN"/>
        </w:rPr>
        <w:t>，属于</w:t>
      </w:r>
      <w:r>
        <w:rPr>
          <w:rFonts w:hint="eastAsia" w:ascii="仿宋_GB2312" w:hAnsi="仿宋_GB2312" w:eastAsia="仿宋_GB2312" w:cs="仿宋_GB2312"/>
          <w:sz w:val="21"/>
          <w:szCs w:val="24"/>
          <w:u w:val="single"/>
          <w:lang w:val="en-US" w:eastAsia="zh-CN"/>
        </w:rPr>
        <w:t>建筑业</w:t>
      </w:r>
      <w:r>
        <w:rPr>
          <w:rFonts w:hint="eastAsia" w:ascii="仿宋_GB2312" w:hAnsi="仿宋_GB2312" w:eastAsia="仿宋_GB2312" w:cs="仿宋_GB2312"/>
          <w:sz w:val="21"/>
          <w:szCs w:val="24"/>
          <w:u w:val="none"/>
          <w:lang w:val="en-US" w:eastAsia="zh-CN"/>
        </w:rPr>
        <w:t>；</w:t>
      </w:r>
    </w:p>
    <w:p w14:paraId="6E68218F">
      <w:pPr>
        <w:numPr>
          <w:ilvl w:val="0"/>
          <w:numId w:val="0"/>
        </w:numPr>
        <w:spacing w:line="360" w:lineRule="auto"/>
        <w:ind w:leftChars="171" w:right="0" w:rightChars="0"/>
        <w:rPr>
          <w:rFonts w:hint="eastAsia" w:ascii="仿宋_GB2312" w:hAnsi="仿宋_GB2312" w:eastAsia="仿宋_GB2312" w:cs="仿宋_GB2312"/>
          <w:sz w:val="21"/>
          <w:szCs w:val="24"/>
          <w:u w:val="none"/>
          <w:lang w:val="en-US" w:eastAsia="zh-CN"/>
        </w:rPr>
      </w:pPr>
      <w:r>
        <w:rPr>
          <w:rFonts w:hint="eastAsia" w:ascii="仿宋_GB2312" w:hAnsi="仿宋_GB2312" w:eastAsia="仿宋_GB2312" w:cs="仿宋_GB2312"/>
          <w:sz w:val="21"/>
          <w:szCs w:val="24"/>
          <w:u w:val="none"/>
          <w:lang w:val="en-US" w:eastAsia="zh-CN"/>
        </w:rPr>
        <w:t>承建（承接）企业为</w:t>
      </w:r>
      <w:r>
        <w:rPr>
          <w:rFonts w:hint="eastAsia" w:ascii="仿宋_GB2312" w:hAnsi="仿宋_GB2312" w:eastAsia="仿宋_GB2312" w:cs="仿宋_GB2312"/>
          <w:sz w:val="21"/>
          <w:szCs w:val="24"/>
          <w:u w:val="single"/>
          <w:lang w:val="en-US" w:eastAsia="zh-CN"/>
        </w:rPr>
        <w:t>（企业名称）</w:t>
      </w:r>
      <w:r>
        <w:rPr>
          <w:rFonts w:hint="eastAsia" w:ascii="仿宋_GB2312" w:hAnsi="仿宋_GB2312" w:eastAsia="仿宋_GB2312" w:cs="仿宋_GB2312"/>
          <w:sz w:val="21"/>
          <w:szCs w:val="24"/>
          <w:u w:val="none"/>
          <w:lang w:val="en-US" w:eastAsia="zh-CN"/>
        </w:rPr>
        <w:t>，从业人员</w:t>
      </w:r>
      <w:r>
        <w:rPr>
          <w:rFonts w:hint="eastAsia" w:ascii="仿宋_GB2312" w:hAnsi="仿宋_GB2312" w:eastAsia="仿宋_GB2312" w:cs="仿宋_GB2312"/>
          <w:sz w:val="21"/>
          <w:szCs w:val="24"/>
          <w:u w:val="single"/>
          <w:lang w:val="en-US" w:eastAsia="zh-CN"/>
        </w:rPr>
        <w:t xml:space="preserve">    </w:t>
      </w:r>
      <w:r>
        <w:rPr>
          <w:rFonts w:hint="eastAsia" w:ascii="仿宋_GB2312" w:hAnsi="仿宋_GB2312" w:eastAsia="仿宋_GB2312" w:cs="仿宋_GB2312"/>
          <w:sz w:val="21"/>
          <w:szCs w:val="24"/>
          <w:u w:val="none"/>
          <w:lang w:val="en-US" w:eastAsia="zh-CN"/>
        </w:rPr>
        <w:t>人，营业收入为</w:t>
      </w:r>
      <w:r>
        <w:rPr>
          <w:rFonts w:hint="eastAsia" w:ascii="仿宋_GB2312" w:hAnsi="仿宋_GB2312" w:eastAsia="仿宋_GB2312" w:cs="仿宋_GB2312"/>
          <w:sz w:val="21"/>
          <w:szCs w:val="24"/>
          <w:u w:val="single"/>
          <w:lang w:val="en-US" w:eastAsia="zh-CN"/>
        </w:rPr>
        <w:t xml:space="preserve">      </w:t>
      </w:r>
      <w:r>
        <w:rPr>
          <w:rFonts w:hint="eastAsia" w:ascii="仿宋_GB2312" w:hAnsi="仿宋_GB2312" w:eastAsia="仿宋_GB2312" w:cs="仿宋_GB2312"/>
          <w:sz w:val="21"/>
          <w:szCs w:val="24"/>
          <w:u w:val="none"/>
          <w:lang w:val="en-US" w:eastAsia="zh-CN"/>
        </w:rPr>
        <w:t>万元，资产总额</w:t>
      </w:r>
      <w:r>
        <w:rPr>
          <w:rFonts w:hint="eastAsia" w:ascii="仿宋_GB2312" w:hAnsi="仿宋_GB2312" w:eastAsia="仿宋_GB2312" w:cs="仿宋_GB2312"/>
          <w:sz w:val="21"/>
          <w:szCs w:val="24"/>
          <w:u w:val="single"/>
          <w:lang w:val="en-US" w:eastAsia="zh-CN"/>
        </w:rPr>
        <w:t xml:space="preserve">      </w:t>
      </w:r>
      <w:r>
        <w:rPr>
          <w:rFonts w:hint="eastAsia" w:ascii="仿宋_GB2312" w:hAnsi="仿宋_GB2312" w:eastAsia="仿宋_GB2312" w:cs="仿宋_GB2312"/>
          <w:sz w:val="21"/>
          <w:szCs w:val="24"/>
          <w:u w:val="none"/>
          <w:lang w:val="en-US" w:eastAsia="zh-CN"/>
        </w:rPr>
        <w:t>为万元，属于（中型企业、小型企业、微型企业）；</w:t>
      </w:r>
    </w:p>
    <w:p w14:paraId="40B82E7E">
      <w:pPr>
        <w:numPr>
          <w:ilvl w:val="0"/>
          <w:numId w:val="0"/>
        </w:numPr>
        <w:spacing w:line="360" w:lineRule="auto"/>
        <w:ind w:firstLine="420" w:firstLineChars="200"/>
        <w:rPr>
          <w:rFonts w:hint="eastAsia" w:ascii="仿宋_GB2312" w:hAnsi="仿宋_GB2312" w:eastAsia="仿宋_GB2312" w:cs="仿宋_GB2312"/>
          <w:sz w:val="21"/>
          <w:szCs w:val="24"/>
          <w:u w:val="none"/>
          <w:lang w:val="en-US" w:eastAsia="zh-CN"/>
        </w:rPr>
      </w:pPr>
      <w:r>
        <w:rPr>
          <w:rFonts w:hint="eastAsia" w:ascii="仿宋_GB2312" w:hAnsi="仿宋_GB2312" w:eastAsia="仿宋_GB2312" w:cs="仿宋_GB2312"/>
          <w:sz w:val="21"/>
          <w:szCs w:val="24"/>
          <w:u w:val="none"/>
          <w:lang w:val="en-US" w:eastAsia="zh-CN"/>
        </w:rPr>
        <w:t>......</w:t>
      </w:r>
    </w:p>
    <w:p w14:paraId="3FF02342">
      <w:pPr>
        <w:pStyle w:val="16"/>
        <w:rPr>
          <w:rFonts w:hint="eastAsia"/>
          <w:lang w:val="en-US" w:eastAsia="zh-CN"/>
        </w:rPr>
      </w:pPr>
    </w:p>
    <w:p w14:paraId="4A1EC9E9">
      <w:pPr>
        <w:numPr>
          <w:ilvl w:val="0"/>
          <w:numId w:val="0"/>
        </w:numPr>
        <w:spacing w:line="360" w:lineRule="auto"/>
        <w:ind w:firstLine="420" w:firstLineChars="200"/>
        <w:rPr>
          <w:rFonts w:hint="eastAsia" w:ascii="仿宋_GB2312" w:hAnsi="仿宋_GB2312" w:eastAsia="仿宋_GB2312" w:cs="仿宋_GB2312"/>
          <w:sz w:val="21"/>
          <w:szCs w:val="24"/>
          <w:u w:val="none"/>
          <w:lang w:val="en-US" w:eastAsia="zh-CN"/>
        </w:rPr>
      </w:pPr>
      <w:r>
        <w:rPr>
          <w:rFonts w:hint="eastAsia" w:ascii="仿宋_GB2312" w:hAnsi="仿宋_GB2312" w:eastAsia="仿宋_GB2312" w:cs="仿宋_GB2312"/>
          <w:sz w:val="21"/>
          <w:szCs w:val="24"/>
          <w:u w:val="none"/>
          <w:lang w:val="en-US" w:eastAsia="zh-CN"/>
        </w:rPr>
        <w:t>以上企业，不属于大企业的分支机构，不存在控股股东为大企业的情形，也不存在与大企业的负责人为同一人的情形。</w:t>
      </w:r>
    </w:p>
    <w:p w14:paraId="6D89ED35">
      <w:pPr>
        <w:numPr>
          <w:ilvl w:val="0"/>
          <w:numId w:val="0"/>
        </w:numPr>
        <w:spacing w:line="360" w:lineRule="auto"/>
        <w:ind w:firstLine="420" w:firstLineChars="200"/>
        <w:rPr>
          <w:rFonts w:hint="eastAsia" w:ascii="仿宋_GB2312" w:hAnsi="仿宋_GB2312" w:eastAsia="仿宋_GB2312" w:cs="仿宋_GB2312"/>
          <w:sz w:val="21"/>
          <w:szCs w:val="24"/>
          <w:u w:val="none"/>
          <w:lang w:val="en-US" w:eastAsia="zh-CN"/>
        </w:rPr>
      </w:pPr>
      <w:r>
        <w:rPr>
          <w:rFonts w:hint="eastAsia" w:ascii="仿宋_GB2312" w:hAnsi="仿宋_GB2312" w:eastAsia="仿宋_GB2312" w:cs="仿宋_GB2312"/>
          <w:sz w:val="21"/>
          <w:szCs w:val="24"/>
          <w:u w:val="none"/>
          <w:lang w:val="en-US" w:eastAsia="zh-CN"/>
        </w:rPr>
        <w:t>本企业对上述声明内容的真实性负责。如有虚假，将依法承担相应责任。</w:t>
      </w:r>
    </w:p>
    <w:p w14:paraId="0006C6F1">
      <w:pPr>
        <w:numPr>
          <w:ilvl w:val="0"/>
          <w:numId w:val="0"/>
        </w:numPr>
        <w:ind w:firstLine="3570" w:firstLineChars="1700"/>
        <w:rPr>
          <w:rFonts w:hint="eastAsia" w:ascii="仿宋_GB2312" w:hAnsi="仿宋_GB2312" w:eastAsia="仿宋_GB2312" w:cs="仿宋_GB2312"/>
          <w:sz w:val="21"/>
          <w:szCs w:val="24"/>
          <w:u w:val="none"/>
          <w:lang w:val="en-US" w:eastAsia="zh-CN"/>
        </w:rPr>
      </w:pPr>
    </w:p>
    <w:p w14:paraId="58DA4B4F">
      <w:pPr>
        <w:numPr>
          <w:ilvl w:val="0"/>
          <w:numId w:val="0"/>
        </w:numPr>
        <w:ind w:firstLine="3570" w:firstLineChars="1700"/>
        <w:rPr>
          <w:rFonts w:hint="eastAsia" w:ascii="仿宋_GB2312" w:hAnsi="仿宋_GB2312" w:eastAsia="仿宋_GB2312" w:cs="仿宋_GB2312"/>
          <w:sz w:val="21"/>
          <w:szCs w:val="24"/>
          <w:u w:val="none"/>
          <w:lang w:val="en-US" w:eastAsia="zh-CN"/>
        </w:rPr>
      </w:pPr>
      <w:r>
        <w:rPr>
          <w:rFonts w:hint="eastAsia" w:ascii="仿宋_GB2312" w:hAnsi="仿宋_GB2312" w:eastAsia="仿宋_GB2312" w:cs="仿宋_GB2312"/>
          <w:sz w:val="21"/>
          <w:szCs w:val="24"/>
          <w:u w:val="none"/>
          <w:lang w:val="en-US" w:eastAsia="zh-CN"/>
        </w:rPr>
        <w:t>企业名称（盖章）：</w:t>
      </w:r>
    </w:p>
    <w:p w14:paraId="6C22C97D">
      <w:pPr>
        <w:numPr>
          <w:ilvl w:val="0"/>
          <w:numId w:val="0"/>
        </w:numPr>
        <w:ind w:firstLine="3960" w:firstLineChars="1800"/>
        <w:rPr>
          <w:rFonts w:hint="eastAsia" w:ascii="仿宋_GB2312" w:hAnsi="仿宋_GB2312" w:eastAsia="仿宋_GB2312" w:cs="仿宋_GB2312"/>
          <w:sz w:val="22"/>
          <w:szCs w:val="28"/>
          <w:u w:val="none"/>
          <w:lang w:val="en-US" w:eastAsia="zh-CN"/>
        </w:rPr>
      </w:pPr>
    </w:p>
    <w:p w14:paraId="767A805F">
      <w:pPr>
        <w:numPr>
          <w:ilvl w:val="0"/>
          <w:numId w:val="0"/>
        </w:numPr>
        <w:ind w:firstLine="4840" w:firstLineChars="2200"/>
        <w:rPr>
          <w:rFonts w:hint="eastAsia" w:ascii="仿宋_GB2312" w:hAnsi="仿宋_GB2312" w:eastAsia="仿宋_GB2312" w:cs="仿宋_GB2312"/>
          <w:sz w:val="22"/>
          <w:szCs w:val="28"/>
          <w:u w:val="none"/>
          <w:lang w:val="en-US" w:eastAsia="zh-CN"/>
        </w:rPr>
      </w:pPr>
      <w:r>
        <w:rPr>
          <w:rFonts w:hint="eastAsia" w:ascii="仿宋_GB2312" w:hAnsi="仿宋_GB2312" w:eastAsia="仿宋_GB2312" w:cs="仿宋_GB2312"/>
          <w:sz w:val="22"/>
          <w:szCs w:val="28"/>
          <w:u w:val="none"/>
          <w:lang w:val="en-US" w:eastAsia="zh-CN"/>
        </w:rPr>
        <w:t>日期:</w:t>
      </w:r>
    </w:p>
    <w:p w14:paraId="4E01062D">
      <w:pPr>
        <w:pStyle w:val="8"/>
        <w:spacing w:before="0"/>
        <w:ind w:left="0" w:right="3971"/>
        <w:jc w:val="right"/>
        <w:rPr>
          <w:rFonts w:hint="eastAsia" w:ascii="仿宋" w:hAnsi="仿宋" w:eastAsia="仿宋" w:cs="仿宋"/>
        </w:rPr>
      </w:pPr>
    </w:p>
    <w:p w14:paraId="660934E7">
      <w:pPr>
        <w:pStyle w:val="13"/>
        <w:rPr>
          <w:rFonts w:hint="eastAsia" w:ascii="仿宋" w:hAnsi="仿宋" w:eastAsia="仿宋" w:cs="仿宋"/>
          <w:sz w:val="20"/>
        </w:rPr>
      </w:pPr>
    </w:p>
    <w:p w14:paraId="2E5EC4BF">
      <w:pPr>
        <w:pStyle w:val="13"/>
        <w:rPr>
          <w:rFonts w:hint="eastAsia" w:ascii="仿宋" w:hAnsi="仿宋" w:eastAsia="仿宋" w:cs="仿宋"/>
          <w:sz w:val="20"/>
        </w:rPr>
      </w:pPr>
    </w:p>
    <w:p w14:paraId="51B4EC00">
      <w:pPr>
        <w:pStyle w:val="13"/>
        <w:rPr>
          <w:rFonts w:hint="eastAsia" w:ascii="仿宋" w:hAnsi="仿宋" w:eastAsia="仿宋" w:cs="仿宋"/>
          <w:sz w:val="20"/>
        </w:rPr>
      </w:pPr>
    </w:p>
    <w:p w14:paraId="4BD7B06E">
      <w:pPr>
        <w:pStyle w:val="13"/>
        <w:rPr>
          <w:rFonts w:hint="eastAsia" w:ascii="仿宋" w:hAnsi="仿宋" w:eastAsia="仿宋" w:cs="仿宋"/>
          <w:sz w:val="20"/>
        </w:rPr>
      </w:pPr>
    </w:p>
    <w:p w14:paraId="6E13FDF1">
      <w:pPr>
        <w:pStyle w:val="13"/>
        <w:rPr>
          <w:rFonts w:hint="eastAsia" w:ascii="仿宋" w:hAnsi="仿宋" w:eastAsia="仿宋" w:cs="仿宋"/>
          <w:sz w:val="20"/>
        </w:rPr>
      </w:pPr>
    </w:p>
    <w:p w14:paraId="01D919D4">
      <w:pPr>
        <w:pStyle w:val="13"/>
        <w:rPr>
          <w:rFonts w:hint="eastAsia" w:ascii="仿宋" w:hAnsi="仿宋" w:eastAsia="仿宋" w:cs="仿宋"/>
          <w:sz w:val="20"/>
        </w:rPr>
      </w:pPr>
    </w:p>
    <w:p w14:paraId="5155A975">
      <w:pPr>
        <w:pStyle w:val="13"/>
        <w:rPr>
          <w:rFonts w:hint="eastAsia" w:ascii="仿宋" w:hAnsi="仿宋" w:eastAsia="仿宋" w:cs="仿宋"/>
          <w:sz w:val="20"/>
        </w:rPr>
      </w:pPr>
    </w:p>
    <w:p w14:paraId="2B3E54F4">
      <w:pPr>
        <w:pStyle w:val="13"/>
        <w:rPr>
          <w:rFonts w:hint="eastAsia" w:ascii="仿宋" w:hAnsi="仿宋" w:eastAsia="仿宋" w:cs="仿宋"/>
          <w:sz w:val="20"/>
        </w:rPr>
      </w:pPr>
    </w:p>
    <w:p w14:paraId="12FE39BC">
      <w:pPr>
        <w:pStyle w:val="13"/>
        <w:rPr>
          <w:rFonts w:hint="eastAsia" w:ascii="仿宋" w:hAnsi="仿宋" w:eastAsia="仿宋" w:cs="仿宋"/>
          <w:sz w:val="20"/>
        </w:rPr>
      </w:pPr>
    </w:p>
    <w:p w14:paraId="4CDEA954">
      <w:pPr>
        <w:pStyle w:val="13"/>
        <w:rPr>
          <w:rFonts w:hint="eastAsia" w:ascii="仿宋" w:hAnsi="仿宋" w:eastAsia="仿宋" w:cs="仿宋"/>
          <w:sz w:val="20"/>
        </w:rPr>
      </w:pPr>
    </w:p>
    <w:p w14:paraId="5942620C">
      <w:pPr>
        <w:pStyle w:val="13"/>
        <w:rPr>
          <w:rFonts w:hint="eastAsia" w:ascii="仿宋" w:hAnsi="仿宋" w:eastAsia="仿宋" w:cs="仿宋"/>
          <w:sz w:val="20"/>
        </w:rPr>
      </w:pPr>
    </w:p>
    <w:p w14:paraId="3DD54DD2">
      <w:pPr>
        <w:pStyle w:val="13"/>
        <w:spacing w:before="2"/>
        <w:rPr>
          <w:rFonts w:hint="eastAsia" w:ascii="仿宋" w:hAnsi="仿宋" w:eastAsia="仿宋" w:cs="仿宋"/>
          <w:sz w:val="12"/>
        </w:rPr>
      </w:pPr>
      <w:r>
        <w:rPr>
          <w:rFonts w:hint="eastAsia" w:ascii="仿宋" w:hAnsi="仿宋" w:eastAsia="仿宋" w:cs="仿宋"/>
        </w:rPr>
        <w:pict>
          <v:shape id="_x0000_s1037" o:spid="_x0000_s1037" style="position:absolute;left:0pt;margin-left:90.05pt;margin-top:10.05pt;height:0.1pt;width:415.1pt;mso-position-horizontal-relative:page;mso-wrap-distance-bottom:0pt;mso-wrap-distance-top:0pt;z-index:-251651072;mso-width-relative:page;mso-height-relative:page;" filled="f" stroked="t" coordorigin="1802,202" coordsize="8302,0" path="m1802,202l10104,202e">
            <v:path arrowok="t"/>
            <v:fill on="f" focussize="0,0"/>
            <v:stroke weight="0.6pt" color="#000000"/>
            <v:imagedata o:title=""/>
            <o:lock v:ext="edit"/>
            <w10:wrap type="topAndBottom"/>
          </v:shape>
        </w:pict>
      </w:r>
    </w:p>
    <w:p w14:paraId="57E5C359">
      <w:pPr>
        <w:pStyle w:val="13"/>
        <w:spacing w:before="7"/>
        <w:rPr>
          <w:rFonts w:hint="eastAsia" w:ascii="仿宋" w:hAnsi="仿宋" w:eastAsia="仿宋" w:cs="仿宋"/>
          <w:sz w:val="6"/>
        </w:rPr>
      </w:pPr>
    </w:p>
    <w:p w14:paraId="6D49D80B">
      <w:pPr>
        <w:spacing w:before="68"/>
        <w:ind w:left="1182" w:right="0" w:firstLine="0"/>
        <w:jc w:val="left"/>
        <w:rPr>
          <w:rFonts w:hint="eastAsia" w:ascii="仿宋" w:hAnsi="仿宋" w:eastAsia="仿宋" w:cs="仿宋"/>
          <w:sz w:val="18"/>
        </w:rPr>
      </w:pPr>
      <w:r>
        <w:rPr>
          <w:rFonts w:hint="eastAsia" w:ascii="仿宋" w:hAnsi="仿宋" w:eastAsia="仿宋" w:cs="仿宋"/>
          <w:b/>
          <w:sz w:val="18"/>
          <w:vertAlign w:val="superscript"/>
        </w:rPr>
        <w:t>1</w:t>
      </w:r>
      <w:r>
        <w:rPr>
          <w:rFonts w:hint="eastAsia" w:ascii="仿宋" w:hAnsi="仿宋" w:eastAsia="仿宋" w:cs="仿宋"/>
          <w:sz w:val="18"/>
          <w:vertAlign w:val="baseline"/>
        </w:rPr>
        <w:t>从业人员、营业收入、资产总额填报上一年度数据，无上一年度数据的新成立企业可不填报。</w:t>
      </w:r>
    </w:p>
    <w:p w14:paraId="4C0F93AC">
      <w:pPr>
        <w:spacing w:after="0"/>
        <w:jc w:val="left"/>
        <w:rPr>
          <w:rFonts w:hint="eastAsia" w:ascii="仿宋" w:hAnsi="仿宋" w:eastAsia="仿宋" w:cs="仿宋"/>
          <w:sz w:val="18"/>
        </w:rPr>
        <w:sectPr>
          <w:type w:val="continuous"/>
          <w:pgSz w:w="11910" w:h="16840"/>
          <w:pgMar w:top="1440" w:right="1800" w:bottom="1440" w:left="1800" w:header="720" w:footer="720" w:gutter="0"/>
          <w:cols w:space="720" w:num="1"/>
        </w:sectPr>
      </w:pPr>
    </w:p>
    <w:p w14:paraId="3FF29668">
      <w:pPr>
        <w:spacing w:before="0" w:line="466" w:lineRule="exact"/>
        <w:ind w:left="1182" w:right="0" w:firstLine="0"/>
        <w:jc w:val="left"/>
        <w:rPr>
          <w:rFonts w:hint="eastAsia" w:ascii="仿宋" w:hAnsi="仿宋" w:eastAsia="仿宋" w:cs="仿宋"/>
          <w:b/>
          <w:sz w:val="28"/>
          <w:lang w:eastAsia="zh-CN"/>
        </w:rPr>
      </w:pPr>
      <w:bookmarkStart w:id="38" w:name="第三章工程量清单"/>
      <w:bookmarkEnd w:id="38"/>
      <w:r>
        <w:rPr>
          <w:rFonts w:hint="eastAsia" w:ascii="仿宋" w:hAnsi="仿宋" w:eastAsia="仿宋" w:cs="仿宋"/>
          <w:b/>
          <w:spacing w:val="-2"/>
          <w:w w:val="95"/>
          <w:sz w:val="28"/>
        </w:rPr>
        <w:t xml:space="preserve">格式 </w:t>
      </w:r>
      <w:r>
        <w:rPr>
          <w:rFonts w:hint="eastAsia" w:ascii="仿宋" w:hAnsi="仿宋" w:eastAsia="仿宋" w:cs="仿宋"/>
          <w:b/>
          <w:w w:val="95"/>
          <w:sz w:val="28"/>
        </w:rPr>
        <w:t>1</w:t>
      </w:r>
      <w:r>
        <w:rPr>
          <w:rFonts w:hint="eastAsia" w:ascii="仿宋" w:hAnsi="仿宋" w:eastAsia="仿宋" w:cs="仿宋"/>
          <w:b/>
          <w:w w:val="95"/>
          <w:sz w:val="28"/>
          <w:lang w:val="en-US" w:eastAsia="zh-CN"/>
        </w:rPr>
        <w:t>8</w:t>
      </w:r>
    </w:p>
    <w:p w14:paraId="29B36BBB">
      <w:pPr>
        <w:pStyle w:val="13"/>
        <w:spacing w:before="2"/>
        <w:rPr>
          <w:rFonts w:hint="eastAsia" w:ascii="仿宋" w:hAnsi="仿宋" w:eastAsia="仿宋" w:cs="仿宋"/>
          <w:b/>
        </w:rPr>
      </w:pPr>
    </w:p>
    <w:p w14:paraId="044018A9">
      <w:pPr>
        <w:spacing w:before="0" w:line="537" w:lineRule="exact"/>
        <w:ind w:left="16" w:right="0" w:firstLine="0"/>
        <w:jc w:val="center"/>
        <w:rPr>
          <w:rFonts w:hint="eastAsia" w:ascii="仿宋" w:hAnsi="仿宋" w:eastAsia="仿宋" w:cs="仿宋"/>
          <w:b/>
          <w:sz w:val="32"/>
        </w:rPr>
      </w:pPr>
      <w:r>
        <w:rPr>
          <w:rFonts w:hint="eastAsia" w:ascii="仿宋" w:hAnsi="仿宋" w:eastAsia="仿宋" w:cs="仿宋"/>
          <w:b/>
          <w:w w:val="95"/>
          <w:sz w:val="32"/>
        </w:rPr>
        <w:t>残疾人福利性单位声明函</w:t>
      </w:r>
    </w:p>
    <w:p w14:paraId="5AE001F1">
      <w:pPr>
        <w:pStyle w:val="13"/>
        <w:spacing w:before="16"/>
        <w:rPr>
          <w:rFonts w:hint="eastAsia" w:ascii="仿宋" w:hAnsi="仿宋" w:eastAsia="仿宋" w:cs="仿宋"/>
          <w:b/>
          <w:sz w:val="24"/>
        </w:rPr>
      </w:pPr>
    </w:p>
    <w:p w14:paraId="57F37F28">
      <w:pPr>
        <w:pStyle w:val="13"/>
        <w:tabs>
          <w:tab w:val="left" w:pos="3493"/>
          <w:tab w:val="left" w:pos="4753"/>
        </w:tabs>
        <w:spacing w:line="364" w:lineRule="auto"/>
        <w:ind w:left="1182" w:right="1167" w:firstLine="477"/>
        <w:jc w:val="both"/>
        <w:rPr>
          <w:rFonts w:hint="eastAsia" w:ascii="仿宋" w:hAnsi="仿宋" w:eastAsia="仿宋" w:cs="仿宋"/>
        </w:rPr>
      </w:pPr>
      <w:r>
        <w:rPr>
          <w:rFonts w:hint="eastAsia" w:ascii="仿宋" w:hAnsi="仿宋" w:eastAsia="仿宋" w:cs="仿宋"/>
          <w:spacing w:val="-1"/>
        </w:rPr>
        <w:t>本单位郑重声明，根据《财政</w:t>
      </w:r>
      <w:r>
        <w:rPr>
          <w:rFonts w:hint="eastAsia" w:ascii="仿宋" w:hAnsi="仿宋" w:eastAsia="仿宋" w:cs="仿宋"/>
        </w:rPr>
        <w:t>部</w:t>
      </w:r>
      <w:r>
        <w:rPr>
          <w:rFonts w:hint="eastAsia" w:ascii="仿宋" w:hAnsi="仿宋" w:eastAsia="仿宋" w:cs="仿宋"/>
          <w:spacing w:val="-27"/>
        </w:rPr>
        <w:t xml:space="preserve"> </w:t>
      </w:r>
      <w:r>
        <w:rPr>
          <w:rFonts w:hint="eastAsia" w:ascii="仿宋" w:hAnsi="仿宋" w:eastAsia="仿宋" w:cs="仿宋"/>
        </w:rPr>
        <w:t>民政部</w:t>
      </w:r>
      <w:r>
        <w:rPr>
          <w:rFonts w:hint="eastAsia" w:ascii="仿宋" w:hAnsi="仿宋" w:eastAsia="仿宋" w:cs="仿宋"/>
          <w:spacing w:val="-26"/>
        </w:rPr>
        <w:t xml:space="preserve"> </w:t>
      </w:r>
      <w:r>
        <w:rPr>
          <w:rFonts w:hint="eastAsia" w:ascii="仿宋" w:hAnsi="仿宋" w:eastAsia="仿宋" w:cs="仿宋"/>
        </w:rPr>
        <w:t>中国残疾人联合会关于促进残疾人就业政府</w:t>
      </w:r>
      <w:r>
        <w:rPr>
          <w:rFonts w:hint="eastAsia" w:ascii="仿宋" w:hAnsi="仿宋" w:eastAsia="仿宋" w:cs="仿宋"/>
          <w:w w:val="95"/>
        </w:rPr>
        <w:t>采购政策的通知》（财库〔2017〕141号）的规定，本单位为符合条件的残疾人福利性单</w:t>
      </w:r>
      <w:r>
        <w:rPr>
          <w:rFonts w:hint="eastAsia" w:ascii="仿宋" w:hAnsi="仿宋" w:eastAsia="仿宋" w:cs="仿宋"/>
        </w:rPr>
        <w:t>位，且本单位参加</w:t>
      </w:r>
      <w:r>
        <w:rPr>
          <w:rFonts w:hint="eastAsia" w:ascii="仿宋" w:hAnsi="仿宋" w:eastAsia="仿宋" w:cs="仿宋"/>
          <w:u w:val="single"/>
        </w:rPr>
        <w:tab/>
      </w:r>
      <w:r>
        <w:rPr>
          <w:rFonts w:hint="eastAsia" w:ascii="仿宋" w:hAnsi="仿宋" w:eastAsia="仿宋" w:cs="仿宋"/>
        </w:rPr>
        <w:t>单位的</w:t>
      </w:r>
      <w:r>
        <w:rPr>
          <w:rFonts w:hint="eastAsia" w:ascii="仿宋" w:hAnsi="仿宋" w:eastAsia="仿宋" w:cs="仿宋"/>
          <w:u w:val="single"/>
        </w:rPr>
        <w:tab/>
      </w:r>
      <w:r>
        <w:rPr>
          <w:rFonts w:hint="eastAsia" w:ascii="仿宋" w:hAnsi="仿宋" w:eastAsia="仿宋" w:cs="仿宋"/>
          <w:w w:val="95"/>
        </w:rPr>
        <w:t>项目采购活动，提供本单位制造的货物（由本单位</w:t>
      </w:r>
      <w:r>
        <w:rPr>
          <w:rFonts w:hint="eastAsia" w:ascii="仿宋" w:hAnsi="仿宋" w:eastAsia="仿宋" w:cs="仿宋"/>
          <w:spacing w:val="1"/>
          <w:w w:val="95"/>
        </w:rPr>
        <w:t xml:space="preserve"> </w:t>
      </w:r>
      <w:r>
        <w:rPr>
          <w:rFonts w:hint="eastAsia" w:ascii="仿宋" w:hAnsi="仿宋" w:eastAsia="仿宋" w:cs="仿宋"/>
          <w:w w:val="95"/>
        </w:rPr>
        <w:t>承担工程/提供服务），或者提供其他残疾人福利性单位制造的货物（不包括使用非残疾人</w:t>
      </w:r>
      <w:r>
        <w:rPr>
          <w:rFonts w:hint="eastAsia" w:ascii="仿宋" w:hAnsi="仿宋" w:eastAsia="仿宋" w:cs="仿宋"/>
          <w:spacing w:val="12"/>
          <w:w w:val="95"/>
        </w:rPr>
        <w:t xml:space="preserve"> </w:t>
      </w:r>
      <w:r>
        <w:rPr>
          <w:rFonts w:hint="eastAsia" w:ascii="仿宋" w:hAnsi="仿宋" w:eastAsia="仿宋" w:cs="仿宋"/>
        </w:rPr>
        <w:t>福利性单位注册商标的货物）。</w:t>
      </w:r>
    </w:p>
    <w:p w14:paraId="077BA7E8">
      <w:pPr>
        <w:pStyle w:val="13"/>
        <w:spacing w:line="264" w:lineRule="exact"/>
        <w:ind w:left="1660"/>
        <w:rPr>
          <w:rFonts w:hint="eastAsia" w:ascii="仿宋" w:hAnsi="仿宋" w:eastAsia="仿宋" w:cs="仿宋"/>
        </w:rPr>
      </w:pPr>
      <w:r>
        <w:rPr>
          <w:rFonts w:hint="eastAsia" w:ascii="仿宋" w:hAnsi="仿宋" w:eastAsia="仿宋" w:cs="仿宋"/>
        </w:rPr>
        <w:t>本单位对上述声明的真实性负责。如有虚假，将依法承担相应责任。</w:t>
      </w:r>
    </w:p>
    <w:p w14:paraId="498DFA85">
      <w:pPr>
        <w:pStyle w:val="13"/>
        <w:spacing w:before="12"/>
        <w:rPr>
          <w:rFonts w:hint="eastAsia" w:ascii="仿宋" w:hAnsi="仿宋" w:eastAsia="仿宋" w:cs="仿宋"/>
          <w:sz w:val="10"/>
        </w:rPr>
      </w:pPr>
    </w:p>
    <w:tbl>
      <w:tblPr>
        <w:tblStyle w:val="20"/>
        <w:tblW w:w="0" w:type="auto"/>
        <w:tblInd w:w="10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3"/>
        <w:gridCol w:w="1582"/>
        <w:gridCol w:w="1587"/>
        <w:gridCol w:w="1427"/>
        <w:gridCol w:w="1427"/>
        <w:gridCol w:w="1344"/>
      </w:tblGrid>
      <w:tr w14:paraId="6FE48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5" w:hRule="atLeast"/>
        </w:trPr>
        <w:tc>
          <w:tcPr>
            <w:tcW w:w="953" w:type="dxa"/>
          </w:tcPr>
          <w:p w14:paraId="379BF325">
            <w:pPr>
              <w:pStyle w:val="27"/>
              <w:spacing w:before="1"/>
              <w:rPr>
                <w:rFonts w:hint="eastAsia" w:ascii="仿宋" w:hAnsi="仿宋" w:eastAsia="仿宋" w:cs="仿宋"/>
                <w:sz w:val="15"/>
              </w:rPr>
            </w:pPr>
          </w:p>
          <w:p w14:paraId="0F495D02">
            <w:pPr>
              <w:pStyle w:val="27"/>
              <w:ind w:left="244" w:right="239"/>
              <w:jc w:val="center"/>
              <w:rPr>
                <w:rFonts w:hint="eastAsia" w:ascii="仿宋" w:hAnsi="仿宋" w:eastAsia="仿宋" w:cs="仿宋"/>
                <w:sz w:val="21"/>
              </w:rPr>
            </w:pPr>
            <w:r>
              <w:rPr>
                <w:rFonts w:hint="eastAsia" w:ascii="仿宋" w:hAnsi="仿宋" w:eastAsia="仿宋" w:cs="仿宋"/>
                <w:sz w:val="21"/>
              </w:rPr>
              <w:t>序号</w:t>
            </w:r>
          </w:p>
        </w:tc>
        <w:tc>
          <w:tcPr>
            <w:tcW w:w="1582" w:type="dxa"/>
          </w:tcPr>
          <w:p w14:paraId="6DC0753D">
            <w:pPr>
              <w:pStyle w:val="27"/>
              <w:spacing w:before="1"/>
              <w:rPr>
                <w:rFonts w:hint="eastAsia" w:ascii="仿宋" w:hAnsi="仿宋" w:eastAsia="仿宋" w:cs="仿宋"/>
                <w:sz w:val="15"/>
              </w:rPr>
            </w:pPr>
          </w:p>
          <w:p w14:paraId="1E4BC01C">
            <w:pPr>
              <w:pStyle w:val="27"/>
              <w:ind w:left="476"/>
              <w:rPr>
                <w:rFonts w:hint="eastAsia" w:ascii="仿宋" w:hAnsi="仿宋" w:eastAsia="仿宋" w:cs="仿宋"/>
                <w:sz w:val="21"/>
              </w:rPr>
            </w:pPr>
            <w:r>
              <w:rPr>
                <w:rFonts w:hint="eastAsia" w:ascii="仿宋" w:hAnsi="仿宋" w:eastAsia="仿宋" w:cs="仿宋"/>
                <w:spacing w:val="34"/>
                <w:sz w:val="21"/>
              </w:rPr>
              <w:t>品 名</w:t>
            </w:r>
          </w:p>
        </w:tc>
        <w:tc>
          <w:tcPr>
            <w:tcW w:w="1587" w:type="dxa"/>
          </w:tcPr>
          <w:p w14:paraId="2DB38F95">
            <w:pPr>
              <w:pStyle w:val="27"/>
              <w:spacing w:before="1"/>
              <w:rPr>
                <w:rFonts w:hint="eastAsia" w:ascii="仿宋" w:hAnsi="仿宋" w:eastAsia="仿宋" w:cs="仿宋"/>
                <w:sz w:val="15"/>
              </w:rPr>
            </w:pPr>
          </w:p>
          <w:p w14:paraId="68C7D14F">
            <w:pPr>
              <w:pStyle w:val="27"/>
              <w:ind w:left="560" w:right="556"/>
              <w:jc w:val="center"/>
              <w:rPr>
                <w:rFonts w:hint="eastAsia" w:ascii="仿宋" w:hAnsi="仿宋" w:eastAsia="仿宋" w:cs="仿宋"/>
                <w:sz w:val="21"/>
              </w:rPr>
            </w:pPr>
            <w:r>
              <w:rPr>
                <w:rFonts w:hint="eastAsia" w:ascii="仿宋" w:hAnsi="仿宋" w:eastAsia="仿宋" w:cs="仿宋"/>
                <w:sz w:val="21"/>
              </w:rPr>
              <w:t>数量</w:t>
            </w:r>
          </w:p>
        </w:tc>
        <w:tc>
          <w:tcPr>
            <w:tcW w:w="1427" w:type="dxa"/>
          </w:tcPr>
          <w:p w14:paraId="6CE7236A">
            <w:pPr>
              <w:pStyle w:val="27"/>
              <w:spacing w:before="32"/>
              <w:ind w:left="490" w:right="486"/>
              <w:jc w:val="center"/>
              <w:rPr>
                <w:rFonts w:hint="eastAsia" w:ascii="仿宋" w:hAnsi="仿宋" w:eastAsia="仿宋" w:cs="仿宋"/>
                <w:sz w:val="21"/>
              </w:rPr>
            </w:pPr>
            <w:r>
              <w:rPr>
                <w:rFonts w:hint="eastAsia" w:ascii="仿宋" w:hAnsi="仿宋" w:eastAsia="仿宋" w:cs="仿宋"/>
                <w:w w:val="95"/>
                <w:sz w:val="21"/>
              </w:rPr>
              <w:t>规格</w:t>
            </w:r>
          </w:p>
          <w:p w14:paraId="0E2216AE">
            <w:pPr>
              <w:pStyle w:val="27"/>
              <w:spacing w:before="50"/>
              <w:ind w:left="490" w:right="486"/>
              <w:jc w:val="center"/>
              <w:rPr>
                <w:rFonts w:hint="eastAsia" w:ascii="仿宋" w:hAnsi="仿宋" w:eastAsia="仿宋" w:cs="仿宋"/>
                <w:sz w:val="21"/>
              </w:rPr>
            </w:pPr>
            <w:r>
              <w:rPr>
                <w:rFonts w:hint="eastAsia" w:ascii="仿宋" w:hAnsi="仿宋" w:eastAsia="仿宋" w:cs="仿宋"/>
                <w:w w:val="95"/>
                <w:sz w:val="21"/>
              </w:rPr>
              <w:t>型号</w:t>
            </w:r>
          </w:p>
        </w:tc>
        <w:tc>
          <w:tcPr>
            <w:tcW w:w="1427" w:type="dxa"/>
          </w:tcPr>
          <w:p w14:paraId="2D694588">
            <w:pPr>
              <w:pStyle w:val="27"/>
              <w:spacing w:before="32"/>
              <w:ind w:left="491" w:right="485"/>
              <w:jc w:val="center"/>
              <w:rPr>
                <w:rFonts w:hint="eastAsia" w:ascii="仿宋" w:hAnsi="仿宋" w:eastAsia="仿宋" w:cs="仿宋"/>
                <w:sz w:val="21"/>
              </w:rPr>
            </w:pPr>
            <w:r>
              <w:rPr>
                <w:rFonts w:hint="eastAsia" w:ascii="仿宋" w:hAnsi="仿宋" w:eastAsia="仿宋" w:cs="仿宋"/>
                <w:w w:val="95"/>
                <w:sz w:val="21"/>
              </w:rPr>
              <w:t>生产</w:t>
            </w:r>
          </w:p>
          <w:p w14:paraId="08868BE5">
            <w:pPr>
              <w:pStyle w:val="27"/>
              <w:spacing w:before="50"/>
              <w:ind w:left="491" w:right="485"/>
              <w:jc w:val="center"/>
              <w:rPr>
                <w:rFonts w:hint="eastAsia" w:ascii="仿宋" w:hAnsi="仿宋" w:eastAsia="仿宋" w:cs="仿宋"/>
                <w:sz w:val="21"/>
              </w:rPr>
            </w:pPr>
            <w:r>
              <w:rPr>
                <w:rFonts w:hint="eastAsia" w:ascii="仿宋" w:hAnsi="仿宋" w:eastAsia="仿宋" w:cs="仿宋"/>
                <w:w w:val="95"/>
                <w:sz w:val="21"/>
              </w:rPr>
              <w:t>厂家</w:t>
            </w:r>
          </w:p>
        </w:tc>
        <w:tc>
          <w:tcPr>
            <w:tcW w:w="1344" w:type="dxa"/>
          </w:tcPr>
          <w:p w14:paraId="7B01E08F">
            <w:pPr>
              <w:pStyle w:val="27"/>
              <w:spacing w:before="1"/>
              <w:rPr>
                <w:rFonts w:hint="eastAsia" w:ascii="仿宋" w:hAnsi="仿宋" w:eastAsia="仿宋" w:cs="仿宋"/>
                <w:sz w:val="15"/>
              </w:rPr>
            </w:pPr>
          </w:p>
          <w:p w14:paraId="1E202F98">
            <w:pPr>
              <w:pStyle w:val="27"/>
              <w:ind w:left="439" w:right="434"/>
              <w:jc w:val="center"/>
              <w:rPr>
                <w:rFonts w:hint="eastAsia" w:ascii="仿宋" w:hAnsi="仿宋" w:eastAsia="仿宋" w:cs="仿宋"/>
                <w:sz w:val="21"/>
              </w:rPr>
            </w:pPr>
            <w:r>
              <w:rPr>
                <w:rFonts w:hint="eastAsia" w:ascii="仿宋" w:hAnsi="仿宋" w:eastAsia="仿宋" w:cs="仿宋"/>
                <w:sz w:val="21"/>
              </w:rPr>
              <w:t>备注</w:t>
            </w:r>
          </w:p>
        </w:tc>
      </w:tr>
      <w:tr w14:paraId="3CA83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5" w:hRule="atLeast"/>
        </w:trPr>
        <w:tc>
          <w:tcPr>
            <w:tcW w:w="953" w:type="dxa"/>
          </w:tcPr>
          <w:p w14:paraId="6D153833">
            <w:pPr>
              <w:pStyle w:val="27"/>
              <w:spacing w:before="112"/>
              <w:ind w:left="9"/>
              <w:jc w:val="center"/>
              <w:rPr>
                <w:rFonts w:hint="eastAsia" w:ascii="仿宋" w:hAnsi="仿宋" w:eastAsia="仿宋" w:cs="仿宋"/>
                <w:sz w:val="21"/>
              </w:rPr>
            </w:pPr>
            <w:r>
              <w:rPr>
                <w:rFonts w:hint="eastAsia" w:ascii="仿宋" w:hAnsi="仿宋" w:eastAsia="仿宋" w:cs="仿宋"/>
                <w:w w:val="99"/>
                <w:sz w:val="21"/>
              </w:rPr>
              <w:t>1</w:t>
            </w:r>
          </w:p>
        </w:tc>
        <w:tc>
          <w:tcPr>
            <w:tcW w:w="1582" w:type="dxa"/>
          </w:tcPr>
          <w:p w14:paraId="57614917">
            <w:pPr>
              <w:pStyle w:val="27"/>
              <w:rPr>
                <w:rFonts w:hint="eastAsia" w:ascii="仿宋" w:hAnsi="仿宋" w:eastAsia="仿宋" w:cs="仿宋"/>
                <w:sz w:val="20"/>
              </w:rPr>
            </w:pPr>
          </w:p>
        </w:tc>
        <w:tc>
          <w:tcPr>
            <w:tcW w:w="1587" w:type="dxa"/>
          </w:tcPr>
          <w:p w14:paraId="68598388">
            <w:pPr>
              <w:pStyle w:val="27"/>
              <w:rPr>
                <w:rFonts w:hint="eastAsia" w:ascii="仿宋" w:hAnsi="仿宋" w:eastAsia="仿宋" w:cs="仿宋"/>
                <w:sz w:val="20"/>
              </w:rPr>
            </w:pPr>
          </w:p>
        </w:tc>
        <w:tc>
          <w:tcPr>
            <w:tcW w:w="1427" w:type="dxa"/>
          </w:tcPr>
          <w:p w14:paraId="14130080">
            <w:pPr>
              <w:pStyle w:val="27"/>
              <w:rPr>
                <w:rFonts w:hint="eastAsia" w:ascii="仿宋" w:hAnsi="仿宋" w:eastAsia="仿宋" w:cs="仿宋"/>
                <w:sz w:val="20"/>
              </w:rPr>
            </w:pPr>
          </w:p>
        </w:tc>
        <w:tc>
          <w:tcPr>
            <w:tcW w:w="1427" w:type="dxa"/>
          </w:tcPr>
          <w:p w14:paraId="40356AFD">
            <w:pPr>
              <w:pStyle w:val="27"/>
              <w:rPr>
                <w:rFonts w:hint="eastAsia" w:ascii="仿宋" w:hAnsi="仿宋" w:eastAsia="仿宋" w:cs="仿宋"/>
                <w:sz w:val="20"/>
              </w:rPr>
            </w:pPr>
          </w:p>
        </w:tc>
        <w:tc>
          <w:tcPr>
            <w:tcW w:w="1344" w:type="dxa"/>
          </w:tcPr>
          <w:p w14:paraId="18E3BE76">
            <w:pPr>
              <w:pStyle w:val="27"/>
              <w:rPr>
                <w:rFonts w:hint="eastAsia" w:ascii="仿宋" w:hAnsi="仿宋" w:eastAsia="仿宋" w:cs="仿宋"/>
                <w:sz w:val="20"/>
              </w:rPr>
            </w:pPr>
          </w:p>
        </w:tc>
      </w:tr>
      <w:tr w14:paraId="70B6E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953" w:type="dxa"/>
          </w:tcPr>
          <w:p w14:paraId="40A254FD">
            <w:pPr>
              <w:pStyle w:val="27"/>
              <w:spacing w:before="113"/>
              <w:ind w:left="9"/>
              <w:jc w:val="center"/>
              <w:rPr>
                <w:rFonts w:hint="eastAsia" w:ascii="仿宋" w:hAnsi="仿宋" w:eastAsia="仿宋" w:cs="仿宋"/>
                <w:sz w:val="21"/>
              </w:rPr>
            </w:pPr>
            <w:r>
              <w:rPr>
                <w:rFonts w:hint="eastAsia" w:ascii="仿宋" w:hAnsi="仿宋" w:eastAsia="仿宋" w:cs="仿宋"/>
                <w:w w:val="99"/>
                <w:sz w:val="21"/>
              </w:rPr>
              <w:t>2</w:t>
            </w:r>
          </w:p>
        </w:tc>
        <w:tc>
          <w:tcPr>
            <w:tcW w:w="1582" w:type="dxa"/>
          </w:tcPr>
          <w:p w14:paraId="2A466563">
            <w:pPr>
              <w:pStyle w:val="27"/>
              <w:rPr>
                <w:rFonts w:hint="eastAsia" w:ascii="仿宋" w:hAnsi="仿宋" w:eastAsia="仿宋" w:cs="仿宋"/>
                <w:sz w:val="20"/>
              </w:rPr>
            </w:pPr>
          </w:p>
        </w:tc>
        <w:tc>
          <w:tcPr>
            <w:tcW w:w="1587" w:type="dxa"/>
          </w:tcPr>
          <w:p w14:paraId="4BD038B8">
            <w:pPr>
              <w:pStyle w:val="27"/>
              <w:rPr>
                <w:rFonts w:hint="eastAsia" w:ascii="仿宋" w:hAnsi="仿宋" w:eastAsia="仿宋" w:cs="仿宋"/>
                <w:sz w:val="20"/>
              </w:rPr>
            </w:pPr>
          </w:p>
        </w:tc>
        <w:tc>
          <w:tcPr>
            <w:tcW w:w="1427" w:type="dxa"/>
          </w:tcPr>
          <w:p w14:paraId="5580231E">
            <w:pPr>
              <w:pStyle w:val="27"/>
              <w:rPr>
                <w:rFonts w:hint="eastAsia" w:ascii="仿宋" w:hAnsi="仿宋" w:eastAsia="仿宋" w:cs="仿宋"/>
                <w:sz w:val="20"/>
              </w:rPr>
            </w:pPr>
          </w:p>
        </w:tc>
        <w:tc>
          <w:tcPr>
            <w:tcW w:w="1427" w:type="dxa"/>
          </w:tcPr>
          <w:p w14:paraId="441CBE12">
            <w:pPr>
              <w:pStyle w:val="27"/>
              <w:rPr>
                <w:rFonts w:hint="eastAsia" w:ascii="仿宋" w:hAnsi="仿宋" w:eastAsia="仿宋" w:cs="仿宋"/>
                <w:sz w:val="20"/>
              </w:rPr>
            </w:pPr>
          </w:p>
        </w:tc>
        <w:tc>
          <w:tcPr>
            <w:tcW w:w="1344" w:type="dxa"/>
          </w:tcPr>
          <w:p w14:paraId="21D203FE">
            <w:pPr>
              <w:pStyle w:val="27"/>
              <w:rPr>
                <w:rFonts w:hint="eastAsia" w:ascii="仿宋" w:hAnsi="仿宋" w:eastAsia="仿宋" w:cs="仿宋"/>
                <w:sz w:val="20"/>
              </w:rPr>
            </w:pPr>
          </w:p>
        </w:tc>
      </w:tr>
      <w:tr w14:paraId="7BC291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953" w:type="dxa"/>
          </w:tcPr>
          <w:p w14:paraId="3EF9E282">
            <w:pPr>
              <w:pStyle w:val="27"/>
              <w:spacing w:before="111"/>
              <w:ind w:left="9"/>
              <w:jc w:val="center"/>
              <w:rPr>
                <w:rFonts w:hint="eastAsia" w:ascii="仿宋" w:hAnsi="仿宋" w:eastAsia="仿宋" w:cs="仿宋"/>
                <w:sz w:val="21"/>
              </w:rPr>
            </w:pPr>
            <w:r>
              <w:rPr>
                <w:rFonts w:hint="eastAsia" w:ascii="仿宋" w:hAnsi="仿宋" w:eastAsia="仿宋" w:cs="仿宋"/>
                <w:w w:val="99"/>
                <w:sz w:val="21"/>
              </w:rPr>
              <w:t>3</w:t>
            </w:r>
          </w:p>
        </w:tc>
        <w:tc>
          <w:tcPr>
            <w:tcW w:w="1582" w:type="dxa"/>
          </w:tcPr>
          <w:p w14:paraId="720578A4">
            <w:pPr>
              <w:pStyle w:val="27"/>
              <w:rPr>
                <w:rFonts w:hint="eastAsia" w:ascii="仿宋" w:hAnsi="仿宋" w:eastAsia="仿宋" w:cs="仿宋"/>
                <w:sz w:val="20"/>
              </w:rPr>
            </w:pPr>
          </w:p>
        </w:tc>
        <w:tc>
          <w:tcPr>
            <w:tcW w:w="1587" w:type="dxa"/>
          </w:tcPr>
          <w:p w14:paraId="405B7005">
            <w:pPr>
              <w:pStyle w:val="27"/>
              <w:rPr>
                <w:rFonts w:hint="eastAsia" w:ascii="仿宋" w:hAnsi="仿宋" w:eastAsia="仿宋" w:cs="仿宋"/>
                <w:sz w:val="20"/>
              </w:rPr>
            </w:pPr>
          </w:p>
        </w:tc>
        <w:tc>
          <w:tcPr>
            <w:tcW w:w="1427" w:type="dxa"/>
          </w:tcPr>
          <w:p w14:paraId="76132A25">
            <w:pPr>
              <w:pStyle w:val="27"/>
              <w:rPr>
                <w:rFonts w:hint="eastAsia" w:ascii="仿宋" w:hAnsi="仿宋" w:eastAsia="仿宋" w:cs="仿宋"/>
                <w:sz w:val="20"/>
              </w:rPr>
            </w:pPr>
          </w:p>
        </w:tc>
        <w:tc>
          <w:tcPr>
            <w:tcW w:w="1427" w:type="dxa"/>
          </w:tcPr>
          <w:p w14:paraId="0F5A1CDC">
            <w:pPr>
              <w:pStyle w:val="27"/>
              <w:rPr>
                <w:rFonts w:hint="eastAsia" w:ascii="仿宋" w:hAnsi="仿宋" w:eastAsia="仿宋" w:cs="仿宋"/>
                <w:sz w:val="20"/>
              </w:rPr>
            </w:pPr>
          </w:p>
        </w:tc>
        <w:tc>
          <w:tcPr>
            <w:tcW w:w="1344" w:type="dxa"/>
          </w:tcPr>
          <w:p w14:paraId="14B98D81">
            <w:pPr>
              <w:pStyle w:val="27"/>
              <w:rPr>
                <w:rFonts w:hint="eastAsia" w:ascii="仿宋" w:hAnsi="仿宋" w:eastAsia="仿宋" w:cs="仿宋"/>
                <w:sz w:val="20"/>
              </w:rPr>
            </w:pPr>
          </w:p>
        </w:tc>
      </w:tr>
      <w:tr w14:paraId="3C844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953" w:type="dxa"/>
          </w:tcPr>
          <w:p w14:paraId="41007EE4">
            <w:pPr>
              <w:pStyle w:val="27"/>
              <w:spacing w:before="111"/>
              <w:ind w:left="244" w:right="239"/>
              <w:jc w:val="center"/>
              <w:rPr>
                <w:rFonts w:hint="eastAsia" w:ascii="仿宋" w:hAnsi="仿宋" w:eastAsia="仿宋" w:cs="仿宋"/>
                <w:sz w:val="21"/>
              </w:rPr>
            </w:pPr>
            <w:r>
              <w:rPr>
                <w:rFonts w:hint="eastAsia" w:ascii="仿宋" w:hAnsi="仿宋" w:eastAsia="仿宋" w:cs="仿宋"/>
                <w:sz w:val="21"/>
              </w:rPr>
              <w:t>……</w:t>
            </w:r>
          </w:p>
        </w:tc>
        <w:tc>
          <w:tcPr>
            <w:tcW w:w="1582" w:type="dxa"/>
          </w:tcPr>
          <w:p w14:paraId="20D41049">
            <w:pPr>
              <w:pStyle w:val="27"/>
              <w:rPr>
                <w:rFonts w:hint="eastAsia" w:ascii="仿宋" w:hAnsi="仿宋" w:eastAsia="仿宋" w:cs="仿宋"/>
                <w:sz w:val="20"/>
              </w:rPr>
            </w:pPr>
          </w:p>
        </w:tc>
        <w:tc>
          <w:tcPr>
            <w:tcW w:w="1587" w:type="dxa"/>
          </w:tcPr>
          <w:p w14:paraId="3FBE6D32">
            <w:pPr>
              <w:pStyle w:val="27"/>
              <w:rPr>
                <w:rFonts w:hint="eastAsia" w:ascii="仿宋" w:hAnsi="仿宋" w:eastAsia="仿宋" w:cs="仿宋"/>
                <w:sz w:val="20"/>
              </w:rPr>
            </w:pPr>
          </w:p>
        </w:tc>
        <w:tc>
          <w:tcPr>
            <w:tcW w:w="1427" w:type="dxa"/>
          </w:tcPr>
          <w:p w14:paraId="4D79D3DB">
            <w:pPr>
              <w:pStyle w:val="27"/>
              <w:rPr>
                <w:rFonts w:hint="eastAsia" w:ascii="仿宋" w:hAnsi="仿宋" w:eastAsia="仿宋" w:cs="仿宋"/>
                <w:sz w:val="20"/>
              </w:rPr>
            </w:pPr>
          </w:p>
        </w:tc>
        <w:tc>
          <w:tcPr>
            <w:tcW w:w="1427" w:type="dxa"/>
          </w:tcPr>
          <w:p w14:paraId="22800693">
            <w:pPr>
              <w:pStyle w:val="27"/>
              <w:rPr>
                <w:rFonts w:hint="eastAsia" w:ascii="仿宋" w:hAnsi="仿宋" w:eastAsia="仿宋" w:cs="仿宋"/>
                <w:sz w:val="20"/>
              </w:rPr>
            </w:pPr>
          </w:p>
        </w:tc>
        <w:tc>
          <w:tcPr>
            <w:tcW w:w="1344" w:type="dxa"/>
          </w:tcPr>
          <w:p w14:paraId="0CDE3870">
            <w:pPr>
              <w:pStyle w:val="27"/>
              <w:rPr>
                <w:rFonts w:hint="eastAsia" w:ascii="仿宋" w:hAnsi="仿宋" w:eastAsia="仿宋" w:cs="仿宋"/>
                <w:sz w:val="20"/>
              </w:rPr>
            </w:pPr>
          </w:p>
        </w:tc>
      </w:tr>
      <w:tr w14:paraId="64B39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atLeast"/>
        </w:trPr>
        <w:tc>
          <w:tcPr>
            <w:tcW w:w="8320" w:type="dxa"/>
            <w:gridSpan w:val="6"/>
          </w:tcPr>
          <w:p w14:paraId="31B99AF8">
            <w:pPr>
              <w:pStyle w:val="27"/>
              <w:spacing w:line="307" w:lineRule="exact"/>
              <w:ind w:left="527"/>
              <w:rPr>
                <w:rFonts w:hint="eastAsia" w:ascii="仿宋" w:hAnsi="仿宋" w:eastAsia="仿宋" w:cs="仿宋"/>
                <w:b/>
                <w:sz w:val="21"/>
              </w:rPr>
            </w:pPr>
            <w:r>
              <w:rPr>
                <w:rFonts w:hint="eastAsia" w:ascii="仿宋" w:hAnsi="仿宋" w:eastAsia="仿宋" w:cs="仿宋"/>
                <w:b/>
                <w:w w:val="95"/>
                <w:sz w:val="21"/>
              </w:rPr>
              <w:t>响应文件中所提供的以上产品为我公司生产的产品，如有虚假，我公司承担由此产</w:t>
            </w:r>
          </w:p>
          <w:p w14:paraId="59EEDC35">
            <w:pPr>
              <w:pStyle w:val="27"/>
              <w:spacing w:line="311" w:lineRule="exact"/>
              <w:ind w:left="107"/>
              <w:rPr>
                <w:rFonts w:hint="eastAsia" w:ascii="仿宋" w:hAnsi="仿宋" w:eastAsia="仿宋" w:cs="仿宋"/>
                <w:sz w:val="21"/>
              </w:rPr>
            </w:pPr>
            <w:r>
              <w:rPr>
                <w:rFonts w:hint="eastAsia" w:ascii="仿宋" w:hAnsi="仿宋" w:eastAsia="仿宋" w:cs="仿宋"/>
                <w:b/>
                <w:w w:val="95"/>
                <w:sz w:val="21"/>
              </w:rPr>
              <w:t>生的一切后果</w:t>
            </w:r>
            <w:r>
              <w:rPr>
                <w:rFonts w:hint="eastAsia" w:ascii="仿宋" w:hAnsi="仿宋" w:eastAsia="仿宋" w:cs="仿宋"/>
                <w:w w:val="95"/>
                <w:sz w:val="21"/>
              </w:rPr>
              <w:t>。</w:t>
            </w:r>
          </w:p>
        </w:tc>
      </w:tr>
    </w:tbl>
    <w:p w14:paraId="5B69537E">
      <w:pPr>
        <w:pStyle w:val="13"/>
        <w:spacing w:before="3"/>
        <w:rPr>
          <w:rFonts w:hint="eastAsia" w:ascii="仿宋" w:hAnsi="仿宋" w:eastAsia="仿宋" w:cs="仿宋"/>
        </w:rPr>
      </w:pPr>
    </w:p>
    <w:p w14:paraId="2F6226A7">
      <w:pPr>
        <w:pStyle w:val="13"/>
        <w:spacing w:before="1"/>
        <w:ind w:left="1660"/>
        <w:rPr>
          <w:rFonts w:hint="eastAsia" w:ascii="仿宋" w:hAnsi="仿宋" w:eastAsia="仿宋" w:cs="仿宋"/>
        </w:rPr>
      </w:pPr>
      <w:r>
        <w:rPr>
          <w:rFonts w:hint="eastAsia" w:ascii="仿宋" w:hAnsi="仿宋" w:eastAsia="仿宋" w:cs="仿宋"/>
        </w:rPr>
        <w:t>注：1、供应商为非残疾人福利性单位的，无需填写此声明函。</w:t>
      </w:r>
    </w:p>
    <w:p w14:paraId="4CE2F7DD">
      <w:pPr>
        <w:pStyle w:val="13"/>
        <w:spacing w:before="141"/>
        <w:ind w:left="2080"/>
        <w:rPr>
          <w:rFonts w:hint="eastAsia" w:ascii="仿宋" w:hAnsi="仿宋" w:eastAsia="仿宋" w:cs="仿宋"/>
        </w:rPr>
      </w:pPr>
      <w:r>
        <w:rPr>
          <w:rFonts w:hint="eastAsia" w:ascii="仿宋" w:hAnsi="仿宋" w:eastAsia="仿宋" w:cs="仿宋"/>
        </w:rPr>
        <w:t>2、仅为本项目提供服务，未提供服务所伴随产品的，此表格可不填写。</w:t>
      </w:r>
    </w:p>
    <w:p w14:paraId="7B346706">
      <w:pPr>
        <w:pStyle w:val="13"/>
        <w:spacing w:before="139"/>
        <w:ind w:left="2080"/>
        <w:rPr>
          <w:rFonts w:hint="eastAsia" w:ascii="仿宋" w:hAnsi="仿宋" w:eastAsia="仿宋" w:cs="仿宋"/>
        </w:rPr>
      </w:pPr>
      <w:r>
        <w:rPr>
          <w:rFonts w:hint="eastAsia" w:ascii="仿宋" w:hAnsi="仿宋" w:eastAsia="仿宋" w:cs="仿宋"/>
        </w:rPr>
        <w:t>3、如为本项目提供本单位伴随产品的，请填写此表格。</w:t>
      </w:r>
    </w:p>
    <w:p w14:paraId="5E682331">
      <w:pPr>
        <w:pStyle w:val="13"/>
        <w:spacing w:before="139" w:line="364" w:lineRule="auto"/>
        <w:ind w:left="1182" w:right="1220" w:firstLine="897"/>
        <w:rPr>
          <w:rFonts w:hint="eastAsia" w:ascii="仿宋" w:hAnsi="仿宋" w:eastAsia="仿宋" w:cs="仿宋"/>
        </w:rPr>
      </w:pPr>
      <w:r>
        <w:rPr>
          <w:rFonts w:hint="eastAsia" w:ascii="仿宋" w:hAnsi="仿宋" w:eastAsia="仿宋" w:cs="仿宋"/>
          <w:w w:val="95"/>
        </w:rPr>
        <w:t>4、如为本项目提供的伴随产品是其他单位生产的，无需填写此表格，但需生产</w:t>
      </w:r>
      <w:r>
        <w:rPr>
          <w:rFonts w:hint="eastAsia" w:ascii="仿宋" w:hAnsi="仿宋" w:eastAsia="仿宋" w:cs="仿宋"/>
          <w:spacing w:val="59"/>
          <w:w w:val="95"/>
        </w:rPr>
        <w:t xml:space="preserve"> </w:t>
      </w:r>
      <w:r>
        <w:rPr>
          <w:rFonts w:hint="eastAsia" w:ascii="仿宋" w:hAnsi="仿宋" w:eastAsia="仿宋" w:cs="仿宋"/>
        </w:rPr>
        <w:t>单位按此格式出具此声明。</w:t>
      </w:r>
    </w:p>
    <w:p w14:paraId="4B2052F2">
      <w:pPr>
        <w:pStyle w:val="13"/>
        <w:rPr>
          <w:rFonts w:hint="eastAsia" w:ascii="仿宋" w:hAnsi="仿宋" w:eastAsia="仿宋" w:cs="仿宋"/>
          <w:sz w:val="20"/>
        </w:rPr>
      </w:pPr>
    </w:p>
    <w:p w14:paraId="5A4E4D8D">
      <w:pPr>
        <w:pStyle w:val="13"/>
        <w:rPr>
          <w:rFonts w:hint="eastAsia" w:ascii="仿宋" w:hAnsi="仿宋" w:eastAsia="仿宋" w:cs="仿宋"/>
          <w:sz w:val="20"/>
        </w:rPr>
      </w:pPr>
    </w:p>
    <w:p w14:paraId="32A2421E">
      <w:pPr>
        <w:pStyle w:val="13"/>
        <w:rPr>
          <w:rFonts w:hint="eastAsia" w:ascii="仿宋" w:hAnsi="仿宋" w:eastAsia="仿宋" w:cs="仿宋"/>
          <w:sz w:val="20"/>
        </w:rPr>
      </w:pPr>
    </w:p>
    <w:p w14:paraId="4E19AC5C">
      <w:pPr>
        <w:pStyle w:val="13"/>
        <w:rPr>
          <w:rFonts w:hint="eastAsia" w:ascii="仿宋" w:hAnsi="仿宋" w:eastAsia="仿宋" w:cs="仿宋"/>
          <w:sz w:val="20"/>
        </w:rPr>
      </w:pPr>
    </w:p>
    <w:p w14:paraId="19306AA5">
      <w:pPr>
        <w:pStyle w:val="13"/>
        <w:spacing w:before="7"/>
        <w:rPr>
          <w:rFonts w:hint="eastAsia" w:ascii="仿宋" w:hAnsi="仿宋" w:eastAsia="仿宋" w:cs="仿宋"/>
          <w:sz w:val="15"/>
        </w:rPr>
      </w:pPr>
    </w:p>
    <w:p w14:paraId="428F2C6C">
      <w:pPr>
        <w:pStyle w:val="13"/>
        <w:tabs>
          <w:tab w:val="left" w:pos="5644"/>
        </w:tabs>
        <w:ind w:left="1182"/>
        <w:rPr>
          <w:rFonts w:hint="eastAsia" w:ascii="仿宋" w:hAnsi="仿宋" w:eastAsia="仿宋" w:cs="仿宋"/>
        </w:rPr>
      </w:pPr>
      <w:r>
        <w:rPr>
          <w:rFonts w:hint="eastAsia" w:ascii="仿宋" w:hAnsi="仿宋" w:eastAsia="仿宋" w:cs="仿宋"/>
        </w:rPr>
        <w:t>供应商名称（加盖单位公章）：</w:t>
      </w:r>
      <w:r>
        <w:rPr>
          <w:rFonts w:hint="eastAsia" w:ascii="仿宋" w:hAnsi="仿宋" w:eastAsia="仿宋" w:cs="仿宋"/>
          <w:u w:val="single"/>
        </w:rPr>
        <w:t xml:space="preserve"> </w:t>
      </w:r>
      <w:r>
        <w:rPr>
          <w:rFonts w:hint="eastAsia" w:ascii="仿宋" w:hAnsi="仿宋" w:eastAsia="仿宋" w:cs="仿宋"/>
          <w:u w:val="single"/>
        </w:rPr>
        <w:tab/>
      </w:r>
    </w:p>
    <w:p w14:paraId="5BB231E1">
      <w:pPr>
        <w:pStyle w:val="13"/>
        <w:spacing w:before="11"/>
        <w:rPr>
          <w:rFonts w:hint="eastAsia" w:ascii="仿宋" w:hAnsi="仿宋" w:eastAsia="仿宋" w:cs="仿宋"/>
          <w:sz w:val="17"/>
        </w:rPr>
      </w:pPr>
    </w:p>
    <w:p w14:paraId="70BD627D">
      <w:pPr>
        <w:pStyle w:val="13"/>
        <w:tabs>
          <w:tab w:val="left" w:pos="3439"/>
        </w:tabs>
        <w:spacing w:before="69"/>
        <w:ind w:left="1182"/>
        <w:rPr>
          <w:rFonts w:hint="default" w:ascii="仿宋" w:hAnsi="仿宋" w:eastAsia="仿宋" w:cs="仿宋"/>
          <w:lang w:val="en-US" w:eastAsia="zh-CN"/>
        </w:rPr>
        <w:sectPr>
          <w:pgSz w:w="11910" w:h="16840"/>
          <w:pgMar w:top="1380" w:right="740" w:bottom="1160" w:left="620" w:header="0" w:footer="811" w:gutter="0"/>
          <w:cols w:space="720" w:num="1"/>
        </w:sectPr>
      </w:pPr>
      <w:r>
        <w:rPr>
          <w:rFonts w:hint="eastAsia" w:ascii="仿宋" w:hAnsi="仿宋" w:eastAsia="仿宋" w:cs="仿宋"/>
        </w:rPr>
        <w:t>日</w:t>
      </w:r>
      <w:r>
        <w:rPr>
          <w:rFonts w:hint="eastAsia" w:ascii="仿宋" w:hAnsi="仿宋" w:eastAsia="仿宋" w:cs="仿宋"/>
          <w:spacing w:val="-2"/>
        </w:rPr>
        <w:t xml:space="preserve"> </w:t>
      </w:r>
      <w:r>
        <w:rPr>
          <w:rFonts w:hint="eastAsia" w:ascii="仿宋" w:hAnsi="仿宋" w:eastAsia="仿宋" w:cs="仿宋"/>
        </w:rPr>
        <w:t>期：</w:t>
      </w:r>
      <w:r>
        <w:rPr>
          <w:rFonts w:hint="eastAsia" w:ascii="仿宋" w:hAnsi="仿宋" w:eastAsia="仿宋" w:cs="仿宋"/>
          <w:u w:val="single"/>
          <w:lang w:val="en-US" w:eastAsia="zh-CN"/>
        </w:rPr>
        <w:t xml:space="preserve">       </w:t>
      </w:r>
    </w:p>
    <w:p w14:paraId="3E846AA0">
      <w:pPr>
        <w:pStyle w:val="13"/>
        <w:spacing w:before="2"/>
        <w:rPr>
          <w:rFonts w:hint="eastAsia" w:ascii="仿宋" w:hAnsi="仿宋" w:eastAsia="仿宋" w:cs="仿宋"/>
        </w:rPr>
      </w:pPr>
    </w:p>
    <w:p w14:paraId="63B0F8A1">
      <w:pPr>
        <w:pStyle w:val="3"/>
        <w:numPr>
          <w:ilvl w:val="0"/>
          <w:numId w:val="51"/>
        </w:numPr>
        <w:rPr>
          <w:rFonts w:hint="eastAsia" w:ascii="仿宋" w:hAnsi="仿宋" w:eastAsia="仿宋" w:cs="仿宋"/>
          <w:spacing w:val="12"/>
          <w:highlight w:val="none"/>
        </w:rPr>
      </w:pPr>
      <w:bookmarkStart w:id="39" w:name="_TOC_250000"/>
      <w:bookmarkEnd w:id="39"/>
      <w:r>
        <w:rPr>
          <w:rFonts w:hint="eastAsia" w:ascii="仿宋" w:hAnsi="仿宋" w:eastAsia="仿宋" w:cs="仿宋"/>
          <w:spacing w:val="12"/>
          <w:highlight w:val="none"/>
        </w:rPr>
        <w:t>工程量清单</w:t>
      </w:r>
    </w:p>
    <w:p w14:paraId="64629D09">
      <w:pPr>
        <w:numPr>
          <w:ilvl w:val="0"/>
          <w:numId w:val="0"/>
        </w:numPr>
        <w:ind w:right="0" w:rightChars="0"/>
        <w:rPr>
          <w:rFonts w:hint="eastAsia"/>
          <w:b/>
          <w:bCs/>
          <w:sz w:val="36"/>
          <w:szCs w:val="36"/>
        </w:rPr>
      </w:pPr>
      <w:r>
        <w:drawing>
          <wp:inline distT="0" distB="0" distL="114300" distR="114300">
            <wp:extent cx="6698615" cy="7933690"/>
            <wp:effectExtent l="0" t="0" r="6985" b="1016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a:stretch>
                      <a:fillRect/>
                    </a:stretch>
                  </pic:blipFill>
                  <pic:spPr>
                    <a:xfrm>
                      <a:off x="0" y="0"/>
                      <a:ext cx="6698615" cy="7933690"/>
                    </a:xfrm>
                    <a:prstGeom prst="rect">
                      <a:avLst/>
                    </a:prstGeom>
                    <a:noFill/>
                    <a:ln>
                      <a:noFill/>
                    </a:ln>
                  </pic:spPr>
                </pic:pic>
              </a:graphicData>
            </a:graphic>
          </wp:inline>
        </w:drawing>
      </w:r>
    </w:p>
    <w:p w14:paraId="7C55B69E">
      <w:pPr>
        <w:jc w:val="center"/>
        <w:rPr>
          <w:rFonts w:hint="eastAsia"/>
          <w:b/>
          <w:bCs/>
          <w:sz w:val="36"/>
          <w:szCs w:val="36"/>
          <w:lang w:val="en-US" w:eastAsia="zh-CN"/>
        </w:rPr>
      </w:pPr>
    </w:p>
    <w:p w14:paraId="33C222F1">
      <w:pPr>
        <w:spacing w:line="360" w:lineRule="auto"/>
        <w:jc w:val="center"/>
        <w:rPr>
          <w:rFonts w:hint="eastAsia"/>
          <w:b/>
          <w:bCs/>
          <w:sz w:val="36"/>
          <w:szCs w:val="36"/>
          <w:lang w:val="en-US" w:eastAsia="zh-CN"/>
        </w:rPr>
      </w:pPr>
      <w:r>
        <w:rPr>
          <w:rFonts w:hint="eastAsia"/>
          <w:b/>
          <w:bCs/>
          <w:sz w:val="36"/>
          <w:szCs w:val="36"/>
          <w:lang w:val="en-US" w:eastAsia="zh-CN"/>
        </w:rPr>
        <w:t>海城市牌楼干化污泥填埋场坝体增高及雨季防雨设施工程</w:t>
      </w:r>
    </w:p>
    <w:p w14:paraId="2A432126">
      <w:pPr>
        <w:spacing w:line="360" w:lineRule="auto"/>
        <w:jc w:val="center"/>
        <w:rPr>
          <w:rFonts w:hint="eastAsia"/>
          <w:b/>
          <w:bCs/>
          <w:sz w:val="36"/>
          <w:szCs w:val="36"/>
          <w:lang w:val="en-US" w:eastAsia="zh-CN"/>
        </w:rPr>
      </w:pPr>
      <w:r>
        <w:rPr>
          <w:rFonts w:hint="eastAsia"/>
          <w:b/>
          <w:bCs/>
          <w:sz w:val="36"/>
          <w:szCs w:val="36"/>
        </w:rPr>
        <w:t>清单编制说明</w:t>
      </w:r>
    </w:p>
    <w:p w14:paraId="1F105090">
      <w:pPr>
        <w:jc w:val="center"/>
        <w:rPr>
          <w:rFonts w:hint="eastAsia"/>
          <w:b/>
          <w:bCs/>
          <w:sz w:val="36"/>
          <w:szCs w:val="36"/>
          <w:lang w:val="en-US" w:eastAsia="zh-CN"/>
        </w:rPr>
      </w:pPr>
    </w:p>
    <w:p w14:paraId="6653AB57">
      <w:pPr>
        <w:spacing w:line="360" w:lineRule="auto"/>
        <w:ind w:firstLine="560" w:firstLineChars="200"/>
        <w:jc w:val="left"/>
        <w:rPr>
          <w:sz w:val="28"/>
          <w:szCs w:val="28"/>
          <w:highlight w:val="none"/>
        </w:rPr>
      </w:pPr>
      <w:r>
        <w:rPr>
          <w:rFonts w:hint="eastAsia"/>
          <w:sz w:val="28"/>
          <w:szCs w:val="28"/>
          <w:highlight w:val="none"/>
        </w:rPr>
        <w:t>一、工程量清单编制范围</w:t>
      </w:r>
    </w:p>
    <w:p w14:paraId="5DE041AE">
      <w:pPr>
        <w:spacing w:line="360" w:lineRule="auto"/>
        <w:ind w:firstLine="560" w:firstLineChars="200"/>
        <w:jc w:val="left"/>
        <w:rPr>
          <w:sz w:val="28"/>
          <w:szCs w:val="28"/>
          <w:highlight w:val="none"/>
        </w:rPr>
      </w:pPr>
      <w:r>
        <w:rPr>
          <w:rFonts w:hint="eastAsia"/>
          <w:sz w:val="28"/>
          <w:szCs w:val="28"/>
          <w:highlight w:val="none"/>
          <w:lang w:val="en-US" w:eastAsia="zh-CN"/>
        </w:rPr>
        <w:t>本工程量清单内容为海城市牌楼干化污泥填埋场坝体增高及雨季防雨设施工程。</w:t>
      </w:r>
    </w:p>
    <w:p w14:paraId="49956955">
      <w:pPr>
        <w:spacing w:line="360" w:lineRule="auto"/>
        <w:ind w:firstLine="560" w:firstLineChars="200"/>
        <w:jc w:val="left"/>
        <w:rPr>
          <w:sz w:val="28"/>
          <w:szCs w:val="28"/>
          <w:highlight w:val="none"/>
        </w:rPr>
      </w:pPr>
    </w:p>
    <w:p w14:paraId="4F537F48">
      <w:pPr>
        <w:spacing w:line="360" w:lineRule="auto"/>
        <w:ind w:firstLine="560" w:firstLineChars="200"/>
        <w:jc w:val="left"/>
        <w:rPr>
          <w:rFonts w:hint="eastAsia"/>
          <w:sz w:val="28"/>
          <w:szCs w:val="28"/>
          <w:highlight w:val="none"/>
        </w:rPr>
      </w:pPr>
    </w:p>
    <w:p w14:paraId="0B03CE0E">
      <w:pPr>
        <w:spacing w:line="360" w:lineRule="auto"/>
        <w:ind w:firstLine="560" w:firstLineChars="200"/>
        <w:jc w:val="left"/>
        <w:rPr>
          <w:sz w:val="28"/>
          <w:szCs w:val="28"/>
          <w:highlight w:val="yellow"/>
        </w:rPr>
      </w:pPr>
      <w:r>
        <w:rPr>
          <w:rFonts w:hint="eastAsia"/>
          <w:sz w:val="28"/>
          <w:szCs w:val="28"/>
          <w:highlight w:val="none"/>
        </w:rPr>
        <w:t>二、工程量清单编制依据</w:t>
      </w:r>
    </w:p>
    <w:p w14:paraId="634880D8">
      <w:pPr>
        <w:spacing w:line="360" w:lineRule="auto"/>
        <w:ind w:firstLine="560" w:firstLineChars="200"/>
        <w:jc w:val="left"/>
        <w:rPr>
          <w:rFonts w:hint="eastAsia"/>
          <w:sz w:val="28"/>
          <w:szCs w:val="28"/>
          <w:lang w:val="en-US" w:eastAsia="zh-CN"/>
        </w:rPr>
      </w:pPr>
      <w:r>
        <w:rPr>
          <w:rFonts w:hint="eastAsia"/>
          <w:sz w:val="28"/>
          <w:szCs w:val="28"/>
          <w:lang w:val="en-US" w:eastAsia="zh-CN"/>
        </w:rPr>
        <w:t>1.现行的《工程量清单计价规范》、《辽宁省建设工程计价依据房屋建筑与装饰工程、通用安装、装配式和绿色建筑、市政、园林绿化工程计价定额》及省市相关文件。</w:t>
      </w:r>
    </w:p>
    <w:p w14:paraId="7DE369AE">
      <w:pPr>
        <w:spacing w:line="360" w:lineRule="auto"/>
        <w:ind w:firstLine="560" w:firstLineChars="200"/>
        <w:jc w:val="left"/>
        <w:rPr>
          <w:rFonts w:hint="eastAsia"/>
          <w:sz w:val="28"/>
          <w:szCs w:val="28"/>
          <w:lang w:val="en-US" w:eastAsia="zh-CN"/>
        </w:rPr>
      </w:pPr>
      <w:r>
        <w:rPr>
          <w:rFonts w:hint="eastAsia"/>
          <w:sz w:val="28"/>
          <w:szCs w:val="28"/>
          <w:lang w:val="en-US" w:eastAsia="zh-CN"/>
        </w:rPr>
        <w:t>2.建设方提供的《海城市牌楼干化污泥填埋场坝体增高及雨季防雨设施工程图纸》、财审工程预算审定表及相关资料。</w:t>
      </w:r>
    </w:p>
    <w:p w14:paraId="1F719B7E">
      <w:pPr>
        <w:spacing w:line="360" w:lineRule="auto"/>
        <w:ind w:firstLine="560" w:firstLineChars="200"/>
        <w:jc w:val="left"/>
        <w:rPr>
          <w:rFonts w:hint="eastAsia"/>
          <w:sz w:val="28"/>
          <w:szCs w:val="28"/>
          <w:lang w:val="en-US" w:eastAsia="zh-CN"/>
        </w:rPr>
      </w:pPr>
    </w:p>
    <w:p w14:paraId="025497F0">
      <w:pPr>
        <w:spacing w:line="360" w:lineRule="auto"/>
        <w:ind w:firstLine="560" w:firstLineChars="200"/>
        <w:jc w:val="left"/>
        <w:rPr>
          <w:rFonts w:hint="eastAsia"/>
          <w:sz w:val="28"/>
          <w:szCs w:val="28"/>
          <w:lang w:val="en-US" w:eastAsia="zh-CN"/>
        </w:rPr>
      </w:pPr>
    </w:p>
    <w:p w14:paraId="507B4543">
      <w:pPr>
        <w:spacing w:line="360" w:lineRule="auto"/>
        <w:ind w:firstLine="560" w:firstLineChars="200"/>
        <w:jc w:val="left"/>
        <w:rPr>
          <w:rFonts w:hint="eastAsia"/>
          <w:sz w:val="28"/>
          <w:szCs w:val="28"/>
          <w:lang w:val="en-US" w:eastAsia="zh-CN"/>
        </w:rPr>
      </w:pPr>
      <w:r>
        <w:rPr>
          <w:rFonts w:hint="eastAsia"/>
          <w:sz w:val="28"/>
          <w:szCs w:val="28"/>
          <w:lang w:val="en-US" w:eastAsia="zh-CN"/>
        </w:rPr>
        <w:t>编制单位：辽宁伟渡项目管理有限公司</w:t>
      </w:r>
    </w:p>
    <w:p w14:paraId="431CD8BF">
      <w:pPr>
        <w:widowControl w:val="0"/>
        <w:numPr>
          <w:ilvl w:val="0"/>
          <w:numId w:val="0"/>
        </w:numPr>
        <w:autoSpaceDE w:val="0"/>
        <w:autoSpaceDN w:val="0"/>
        <w:spacing w:before="0" w:after="0" w:line="360" w:lineRule="auto"/>
        <w:ind w:right="0" w:rightChars="0"/>
        <w:jc w:val="left"/>
        <w:rPr>
          <w:rFonts w:hint="eastAsia"/>
          <w:sz w:val="28"/>
          <w:szCs w:val="28"/>
          <w:lang w:val="en-US" w:eastAsia="zh-CN"/>
        </w:rPr>
      </w:pPr>
    </w:p>
    <w:p w14:paraId="4D6AC7AE">
      <w:pPr>
        <w:widowControl w:val="0"/>
        <w:numPr>
          <w:ilvl w:val="0"/>
          <w:numId w:val="0"/>
        </w:numPr>
        <w:autoSpaceDE w:val="0"/>
        <w:autoSpaceDN w:val="0"/>
        <w:spacing w:before="0" w:after="0" w:line="360" w:lineRule="auto"/>
        <w:ind w:right="0" w:rightChars="0"/>
        <w:jc w:val="left"/>
        <w:rPr>
          <w:rFonts w:hint="default"/>
          <w:sz w:val="28"/>
          <w:szCs w:val="28"/>
          <w:lang w:val="en-US" w:eastAsia="zh-CN"/>
        </w:rPr>
      </w:pPr>
      <w:r>
        <w:rPr>
          <w:rFonts w:hint="eastAsia"/>
          <w:sz w:val="28"/>
          <w:szCs w:val="28"/>
          <w:lang w:val="en-US" w:eastAsia="zh-CN"/>
        </w:rPr>
        <w:t xml:space="preserve">  </w:t>
      </w:r>
      <w:r>
        <w:drawing>
          <wp:inline distT="0" distB="0" distL="114300" distR="114300">
            <wp:extent cx="6698615" cy="8213090"/>
            <wp:effectExtent l="0" t="0" r="6985" b="165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stretch>
                      <a:fillRect/>
                    </a:stretch>
                  </pic:blipFill>
                  <pic:spPr>
                    <a:xfrm>
                      <a:off x="0" y="0"/>
                      <a:ext cx="6698615" cy="8213090"/>
                    </a:xfrm>
                    <a:prstGeom prst="rect">
                      <a:avLst/>
                    </a:prstGeom>
                    <a:noFill/>
                    <a:ln>
                      <a:noFill/>
                    </a:ln>
                  </pic:spPr>
                </pic:pic>
              </a:graphicData>
            </a:graphic>
          </wp:inline>
        </w:drawing>
      </w:r>
      <w:r>
        <w:drawing>
          <wp:inline distT="0" distB="0" distL="114300" distR="114300">
            <wp:extent cx="6698615" cy="8272145"/>
            <wp:effectExtent l="0" t="0" r="6985" b="146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a:stretch>
                      <a:fillRect/>
                    </a:stretch>
                  </pic:blipFill>
                  <pic:spPr>
                    <a:xfrm>
                      <a:off x="0" y="0"/>
                      <a:ext cx="6698615" cy="8272145"/>
                    </a:xfrm>
                    <a:prstGeom prst="rect">
                      <a:avLst/>
                    </a:prstGeom>
                    <a:noFill/>
                    <a:ln>
                      <a:noFill/>
                    </a:ln>
                  </pic:spPr>
                </pic:pic>
              </a:graphicData>
            </a:graphic>
          </wp:inline>
        </w:drawing>
      </w:r>
      <w:r>
        <w:drawing>
          <wp:inline distT="0" distB="0" distL="114300" distR="114300">
            <wp:extent cx="6698615" cy="8170545"/>
            <wp:effectExtent l="0" t="0" r="6985"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a:stretch>
                      <a:fillRect/>
                    </a:stretch>
                  </pic:blipFill>
                  <pic:spPr>
                    <a:xfrm>
                      <a:off x="0" y="0"/>
                      <a:ext cx="6698615" cy="8170545"/>
                    </a:xfrm>
                    <a:prstGeom prst="rect">
                      <a:avLst/>
                    </a:prstGeom>
                    <a:noFill/>
                    <a:ln>
                      <a:noFill/>
                    </a:ln>
                  </pic:spPr>
                </pic:pic>
              </a:graphicData>
            </a:graphic>
          </wp:inline>
        </w:drawing>
      </w:r>
    </w:p>
    <w:p w14:paraId="65AF7E0E">
      <w:pPr>
        <w:pStyle w:val="13"/>
        <w:rPr>
          <w:rFonts w:hint="eastAsia" w:ascii="仿宋" w:hAnsi="仿宋" w:eastAsia="仿宋" w:cs="仿宋"/>
          <w:sz w:val="20"/>
        </w:rPr>
      </w:pPr>
      <w:bookmarkStart w:id="40" w:name="_bookmark3"/>
      <w:bookmarkEnd w:id="40"/>
    </w:p>
    <w:p w14:paraId="67BC5B3D">
      <w:pPr>
        <w:spacing w:after="0"/>
        <w:rPr>
          <w:rFonts w:hint="eastAsia" w:ascii="仿宋" w:hAnsi="仿宋" w:eastAsia="仿宋" w:cs="仿宋"/>
          <w:sz w:val="20"/>
        </w:rPr>
      </w:pPr>
    </w:p>
    <w:p w14:paraId="34E4A36E">
      <w:pPr>
        <w:pStyle w:val="24"/>
        <w:rPr>
          <w:rFonts w:hint="eastAsia" w:ascii="仿宋" w:hAnsi="仿宋" w:eastAsia="仿宋" w:cs="仿宋"/>
          <w:sz w:val="20"/>
        </w:rPr>
      </w:pPr>
    </w:p>
    <w:p w14:paraId="13DAF6BD">
      <w:pPr>
        <w:pStyle w:val="24"/>
        <w:rPr>
          <w:rFonts w:hint="eastAsia" w:ascii="仿宋" w:hAnsi="仿宋" w:eastAsia="仿宋" w:cs="仿宋"/>
          <w:sz w:val="20"/>
        </w:rPr>
      </w:pPr>
    </w:p>
    <w:p w14:paraId="3553174A">
      <w:pPr>
        <w:pStyle w:val="24"/>
        <w:rPr>
          <w:rFonts w:hint="eastAsia" w:ascii="仿宋" w:hAnsi="仿宋" w:eastAsia="仿宋" w:cs="仿宋"/>
          <w:sz w:val="20"/>
        </w:rPr>
      </w:pPr>
    </w:p>
    <w:p w14:paraId="75EDA132">
      <w:pPr>
        <w:pStyle w:val="24"/>
        <w:rPr>
          <w:rFonts w:hint="eastAsia" w:ascii="仿宋" w:hAnsi="仿宋" w:eastAsia="仿宋" w:cs="仿宋"/>
          <w:sz w:val="20"/>
        </w:rPr>
      </w:pPr>
    </w:p>
    <w:p w14:paraId="5ADD2B46">
      <w:pPr>
        <w:pStyle w:val="24"/>
        <w:rPr>
          <w:rFonts w:hint="eastAsia" w:ascii="仿宋" w:hAnsi="仿宋" w:eastAsia="仿宋" w:cs="仿宋"/>
          <w:sz w:val="20"/>
        </w:rPr>
      </w:pPr>
    </w:p>
    <w:p w14:paraId="42237328">
      <w:pPr>
        <w:pStyle w:val="24"/>
        <w:rPr>
          <w:rFonts w:hint="eastAsia" w:ascii="仿宋" w:hAnsi="仿宋" w:eastAsia="仿宋" w:cs="仿宋"/>
          <w:sz w:val="20"/>
        </w:rPr>
      </w:pPr>
    </w:p>
    <w:p w14:paraId="3529BEF3">
      <w:pPr>
        <w:pStyle w:val="24"/>
        <w:ind w:left="0" w:leftChars="0" w:firstLine="0" w:firstLineChars="0"/>
        <w:rPr>
          <w:rFonts w:hint="eastAsia" w:ascii="仿宋" w:hAnsi="仿宋" w:eastAsia="仿宋" w:cs="仿宋"/>
          <w:sz w:val="20"/>
        </w:rPr>
      </w:pPr>
    </w:p>
    <w:p w14:paraId="4664C124">
      <w:pPr>
        <w:pStyle w:val="24"/>
        <w:rPr>
          <w:rFonts w:hint="eastAsia" w:ascii="仿宋" w:hAnsi="仿宋" w:eastAsia="仿宋" w:cs="仿宋"/>
          <w:sz w:val="20"/>
        </w:rPr>
      </w:pPr>
    </w:p>
    <w:p w14:paraId="7759012D">
      <w:pPr>
        <w:pStyle w:val="24"/>
        <w:ind w:left="0" w:leftChars="0" w:firstLine="0" w:firstLineChars="0"/>
        <w:rPr>
          <w:rFonts w:hint="eastAsia" w:ascii="仿宋" w:hAnsi="仿宋" w:eastAsia="仿宋" w:cs="仿宋"/>
          <w:sz w:val="20"/>
        </w:rPr>
      </w:pPr>
    </w:p>
    <w:p w14:paraId="2E4B00EA">
      <w:pPr>
        <w:pStyle w:val="3"/>
        <w:spacing w:line="654" w:lineRule="exact"/>
        <w:ind w:left="132"/>
        <w:rPr>
          <w:rFonts w:hint="eastAsia" w:ascii="仿宋" w:hAnsi="仿宋" w:eastAsia="仿宋" w:cs="仿宋"/>
        </w:rPr>
      </w:pPr>
      <w:bookmarkStart w:id="41" w:name="第四章 磋商内容、磋商过程中可能实质性变动的内容"/>
      <w:bookmarkEnd w:id="41"/>
      <w:bookmarkStart w:id="42" w:name="第五章 评审办法"/>
      <w:bookmarkEnd w:id="42"/>
      <w:r>
        <w:rPr>
          <w:rFonts w:hint="eastAsia" w:ascii="仿宋" w:hAnsi="仿宋" w:eastAsia="仿宋" w:cs="仿宋"/>
          <w:spacing w:val="1"/>
        </w:rPr>
        <w:t>第四章 磋商内容、磋商过程中可能实质性</w:t>
      </w:r>
    </w:p>
    <w:p w14:paraId="4BA57DDA">
      <w:pPr>
        <w:spacing w:before="0" w:line="786" w:lineRule="exact"/>
        <w:ind w:left="120" w:right="0" w:firstLine="0"/>
        <w:jc w:val="center"/>
        <w:rPr>
          <w:rFonts w:hint="eastAsia" w:ascii="仿宋" w:hAnsi="仿宋" w:eastAsia="仿宋" w:cs="仿宋"/>
          <w:b/>
          <w:sz w:val="44"/>
        </w:rPr>
      </w:pPr>
      <w:r>
        <w:rPr>
          <w:rFonts w:hint="eastAsia" w:ascii="仿宋" w:hAnsi="仿宋" w:eastAsia="仿宋" w:cs="仿宋"/>
          <w:b/>
          <w:w w:val="95"/>
          <w:sz w:val="44"/>
        </w:rPr>
        <w:t>变动的内容</w:t>
      </w:r>
    </w:p>
    <w:p w14:paraId="352D1DC6">
      <w:pPr>
        <w:pStyle w:val="13"/>
        <w:spacing w:before="8"/>
        <w:rPr>
          <w:rFonts w:hint="eastAsia" w:ascii="仿宋" w:hAnsi="仿宋" w:eastAsia="仿宋" w:cs="仿宋"/>
          <w:b/>
          <w:sz w:val="28"/>
        </w:rPr>
      </w:pPr>
    </w:p>
    <w:p w14:paraId="0BB05921">
      <w:pPr>
        <w:pStyle w:val="13"/>
        <w:spacing w:before="1" w:line="446" w:lineRule="auto"/>
        <w:ind w:left="1182" w:right="1062" w:firstLine="420"/>
        <w:rPr>
          <w:rFonts w:hint="eastAsia" w:ascii="仿宋" w:hAnsi="仿宋" w:eastAsia="仿宋" w:cs="仿宋"/>
        </w:rPr>
      </w:pPr>
      <w:r>
        <w:rPr>
          <w:rFonts w:hint="eastAsia" w:ascii="仿宋" w:hAnsi="仿宋" w:eastAsia="仿宋" w:cs="仿宋"/>
          <w:spacing w:val="-5"/>
          <w:w w:val="95"/>
        </w:rPr>
        <w:t>磋商小组根据与供应商磋商情况可能实质性变动的内容</w:t>
      </w:r>
      <w:r>
        <w:rPr>
          <w:rFonts w:hint="eastAsia" w:ascii="仿宋" w:hAnsi="仿宋" w:eastAsia="仿宋" w:cs="仿宋"/>
          <w:w w:val="95"/>
        </w:rPr>
        <w:t>（不得变动采购文件中的其他内</w:t>
      </w:r>
      <w:r>
        <w:rPr>
          <w:rFonts w:hint="eastAsia" w:ascii="仿宋" w:hAnsi="仿宋" w:eastAsia="仿宋" w:cs="仿宋"/>
          <w:spacing w:val="93"/>
          <w:w w:val="95"/>
        </w:rPr>
        <w:t xml:space="preserve"> </w:t>
      </w:r>
      <w:r>
        <w:rPr>
          <w:rFonts w:hint="eastAsia" w:ascii="仿宋" w:hAnsi="仿宋" w:eastAsia="仿宋" w:cs="仿宋"/>
        </w:rPr>
        <w:t>容）：</w:t>
      </w:r>
    </w:p>
    <w:p w14:paraId="72BD2A1A">
      <w:pPr>
        <w:pStyle w:val="13"/>
        <w:spacing w:before="151"/>
        <w:ind w:left="1182"/>
        <w:rPr>
          <w:rFonts w:hint="eastAsia" w:ascii="仿宋" w:hAnsi="仿宋" w:eastAsia="仿宋" w:cs="仿宋"/>
        </w:rPr>
      </w:pPr>
      <w:r>
        <w:rPr>
          <w:rFonts w:hint="eastAsia" w:ascii="仿宋" w:hAnsi="仿宋" w:eastAsia="仿宋" w:cs="仿宋"/>
        </w:rPr>
        <w:t>1、技术要求</w:t>
      </w:r>
    </w:p>
    <w:p w14:paraId="2E565148">
      <w:pPr>
        <w:pStyle w:val="13"/>
        <w:spacing w:before="50"/>
        <w:ind w:left="1182"/>
        <w:rPr>
          <w:rFonts w:hint="eastAsia" w:ascii="仿宋" w:hAnsi="仿宋" w:eastAsia="仿宋" w:cs="仿宋"/>
        </w:rPr>
      </w:pPr>
      <w:r>
        <w:rPr>
          <w:rFonts w:hint="eastAsia" w:ascii="仿宋" w:hAnsi="仿宋" w:eastAsia="仿宋" w:cs="仿宋"/>
        </w:rPr>
        <w:t>……</w:t>
      </w:r>
    </w:p>
    <w:p w14:paraId="0B99E422">
      <w:pPr>
        <w:pStyle w:val="13"/>
        <w:spacing w:before="50"/>
        <w:ind w:left="1182"/>
        <w:rPr>
          <w:rFonts w:hint="eastAsia" w:ascii="仿宋" w:hAnsi="仿宋" w:eastAsia="仿宋" w:cs="仿宋"/>
        </w:rPr>
      </w:pPr>
      <w:r>
        <w:rPr>
          <w:rFonts w:hint="eastAsia" w:ascii="仿宋" w:hAnsi="仿宋" w:eastAsia="仿宋" w:cs="仿宋"/>
        </w:rPr>
        <w:t>2、服务要求</w:t>
      </w:r>
    </w:p>
    <w:p w14:paraId="480E4A1E">
      <w:pPr>
        <w:pStyle w:val="13"/>
        <w:spacing w:before="50"/>
        <w:ind w:left="1182"/>
        <w:rPr>
          <w:rFonts w:hint="eastAsia" w:ascii="仿宋" w:hAnsi="仿宋" w:eastAsia="仿宋" w:cs="仿宋"/>
        </w:rPr>
      </w:pPr>
      <w:r>
        <w:rPr>
          <w:rFonts w:hint="eastAsia" w:ascii="仿宋" w:hAnsi="仿宋" w:eastAsia="仿宋" w:cs="仿宋"/>
        </w:rPr>
        <w:t>……</w:t>
      </w:r>
    </w:p>
    <w:p w14:paraId="7FADF214">
      <w:pPr>
        <w:pStyle w:val="13"/>
        <w:spacing w:before="50"/>
        <w:ind w:left="1182"/>
        <w:rPr>
          <w:rFonts w:hint="eastAsia" w:ascii="仿宋" w:hAnsi="仿宋" w:eastAsia="仿宋" w:cs="仿宋"/>
        </w:rPr>
      </w:pPr>
      <w:r>
        <w:rPr>
          <w:rFonts w:hint="eastAsia" w:ascii="仿宋" w:hAnsi="仿宋" w:eastAsia="仿宋" w:cs="仿宋"/>
        </w:rPr>
        <w:t>3、合同草案条款</w:t>
      </w:r>
    </w:p>
    <w:p w14:paraId="5C983898">
      <w:pPr>
        <w:pStyle w:val="13"/>
        <w:spacing w:before="50"/>
        <w:ind w:left="1182"/>
        <w:rPr>
          <w:rFonts w:hint="eastAsia" w:ascii="仿宋" w:hAnsi="仿宋" w:eastAsia="仿宋" w:cs="仿宋"/>
        </w:rPr>
      </w:pPr>
      <w:r>
        <w:rPr>
          <w:rFonts w:hint="eastAsia" w:ascii="仿宋" w:hAnsi="仿宋" w:eastAsia="仿宋" w:cs="仿宋"/>
        </w:rPr>
        <w:t>……</w:t>
      </w:r>
    </w:p>
    <w:p w14:paraId="6873AF40">
      <w:pPr>
        <w:pStyle w:val="13"/>
        <w:spacing w:before="50"/>
        <w:ind w:left="1182"/>
        <w:rPr>
          <w:rFonts w:hint="eastAsia" w:ascii="仿宋" w:hAnsi="仿宋" w:eastAsia="仿宋" w:cs="仿宋"/>
        </w:rPr>
      </w:pPr>
      <w:r>
        <w:rPr>
          <w:rFonts w:hint="eastAsia" w:ascii="仿宋" w:hAnsi="仿宋" w:eastAsia="仿宋" w:cs="仿宋"/>
        </w:rPr>
        <w:t>……</w:t>
      </w:r>
    </w:p>
    <w:p w14:paraId="29B2B2E0">
      <w:pPr>
        <w:pStyle w:val="13"/>
        <w:rPr>
          <w:rFonts w:hint="eastAsia" w:ascii="仿宋" w:hAnsi="仿宋" w:eastAsia="仿宋" w:cs="仿宋"/>
          <w:sz w:val="20"/>
        </w:rPr>
      </w:pPr>
    </w:p>
    <w:p w14:paraId="6D5A0E9E">
      <w:pPr>
        <w:pStyle w:val="13"/>
        <w:rPr>
          <w:rFonts w:hint="eastAsia" w:ascii="仿宋" w:hAnsi="仿宋" w:eastAsia="仿宋" w:cs="仿宋"/>
          <w:sz w:val="20"/>
        </w:rPr>
      </w:pPr>
    </w:p>
    <w:p w14:paraId="4D38AD63">
      <w:pPr>
        <w:pStyle w:val="13"/>
        <w:rPr>
          <w:rFonts w:hint="eastAsia" w:ascii="仿宋" w:hAnsi="仿宋" w:eastAsia="仿宋" w:cs="仿宋"/>
          <w:sz w:val="20"/>
        </w:rPr>
      </w:pPr>
    </w:p>
    <w:p w14:paraId="15C860FC">
      <w:pPr>
        <w:pStyle w:val="13"/>
        <w:rPr>
          <w:rFonts w:hint="eastAsia" w:ascii="仿宋" w:hAnsi="仿宋" w:eastAsia="仿宋" w:cs="仿宋"/>
          <w:sz w:val="20"/>
        </w:rPr>
      </w:pPr>
    </w:p>
    <w:p w14:paraId="3E361B81">
      <w:pPr>
        <w:pStyle w:val="13"/>
        <w:rPr>
          <w:rFonts w:hint="eastAsia" w:ascii="仿宋" w:hAnsi="仿宋" w:eastAsia="仿宋" w:cs="仿宋"/>
          <w:sz w:val="20"/>
        </w:rPr>
      </w:pPr>
    </w:p>
    <w:p w14:paraId="251D0594">
      <w:pPr>
        <w:pStyle w:val="13"/>
        <w:rPr>
          <w:rFonts w:hint="eastAsia" w:ascii="仿宋" w:hAnsi="仿宋" w:eastAsia="仿宋" w:cs="仿宋"/>
          <w:sz w:val="20"/>
        </w:rPr>
      </w:pPr>
    </w:p>
    <w:p w14:paraId="54A117BD">
      <w:pPr>
        <w:pStyle w:val="13"/>
        <w:rPr>
          <w:rFonts w:hint="eastAsia" w:ascii="仿宋" w:hAnsi="仿宋" w:eastAsia="仿宋" w:cs="仿宋"/>
          <w:sz w:val="20"/>
        </w:rPr>
      </w:pPr>
    </w:p>
    <w:p w14:paraId="5ED497A9">
      <w:pPr>
        <w:pStyle w:val="13"/>
        <w:rPr>
          <w:rFonts w:hint="eastAsia" w:ascii="仿宋" w:hAnsi="仿宋" w:eastAsia="仿宋" w:cs="仿宋"/>
          <w:sz w:val="20"/>
        </w:rPr>
      </w:pPr>
    </w:p>
    <w:p w14:paraId="38A491DE">
      <w:pPr>
        <w:pStyle w:val="13"/>
        <w:rPr>
          <w:rFonts w:hint="eastAsia" w:ascii="仿宋" w:hAnsi="仿宋" w:eastAsia="仿宋" w:cs="仿宋"/>
          <w:sz w:val="20"/>
        </w:rPr>
      </w:pPr>
    </w:p>
    <w:p w14:paraId="7E802F60">
      <w:pPr>
        <w:pStyle w:val="13"/>
        <w:spacing w:before="1"/>
        <w:rPr>
          <w:rFonts w:hint="eastAsia" w:ascii="仿宋" w:hAnsi="仿宋" w:eastAsia="仿宋" w:cs="仿宋"/>
          <w:sz w:val="23"/>
        </w:rPr>
      </w:pPr>
    </w:p>
    <w:p w14:paraId="6648BD3D">
      <w:pPr>
        <w:pStyle w:val="13"/>
        <w:spacing w:line="285" w:lineRule="auto"/>
        <w:ind w:left="1182" w:right="1062"/>
        <w:rPr>
          <w:rFonts w:hint="eastAsia" w:ascii="仿宋" w:hAnsi="仿宋" w:eastAsia="仿宋" w:cs="仿宋"/>
        </w:rPr>
      </w:pPr>
      <w:r>
        <w:rPr>
          <w:rFonts w:hint="eastAsia" w:ascii="仿宋" w:hAnsi="仿宋" w:eastAsia="仿宋" w:cs="仿宋"/>
          <w:w w:val="95"/>
        </w:rPr>
        <w:t>注：采购人不同意采购文件在磋商过程中有任何变动的，直接写无，实质性变动的内容，须</w:t>
      </w:r>
      <w:r>
        <w:rPr>
          <w:rFonts w:hint="eastAsia" w:ascii="仿宋" w:hAnsi="仿宋" w:eastAsia="仿宋" w:cs="仿宋"/>
          <w:spacing w:val="17"/>
          <w:w w:val="95"/>
        </w:rPr>
        <w:t xml:space="preserve"> </w:t>
      </w:r>
      <w:r>
        <w:rPr>
          <w:rFonts w:hint="eastAsia" w:ascii="仿宋" w:hAnsi="仿宋" w:eastAsia="仿宋" w:cs="仿宋"/>
        </w:rPr>
        <w:t>经采购人代表确认。</w:t>
      </w:r>
    </w:p>
    <w:p w14:paraId="19C745F5">
      <w:pPr>
        <w:spacing w:after="0" w:line="285" w:lineRule="auto"/>
        <w:rPr>
          <w:rFonts w:hint="eastAsia" w:ascii="仿宋" w:hAnsi="仿宋" w:eastAsia="仿宋" w:cs="仿宋"/>
        </w:rPr>
        <w:sectPr>
          <w:pgSz w:w="11910" w:h="16840"/>
          <w:pgMar w:top="1520" w:right="740" w:bottom="1080" w:left="620" w:header="0" w:footer="811" w:gutter="0"/>
          <w:cols w:space="720" w:num="1"/>
        </w:sectPr>
      </w:pPr>
    </w:p>
    <w:p w14:paraId="776D2FC9">
      <w:pPr>
        <w:pStyle w:val="13"/>
        <w:rPr>
          <w:rFonts w:hint="eastAsia" w:ascii="仿宋" w:hAnsi="仿宋" w:eastAsia="仿宋" w:cs="仿宋"/>
          <w:sz w:val="19"/>
        </w:rPr>
      </w:pPr>
    </w:p>
    <w:p w14:paraId="4E734C82">
      <w:pPr>
        <w:pStyle w:val="3"/>
        <w:rPr>
          <w:rFonts w:hint="eastAsia" w:ascii="仿宋" w:hAnsi="仿宋" w:eastAsia="仿宋" w:cs="仿宋"/>
        </w:rPr>
      </w:pPr>
      <w:bookmarkStart w:id="43" w:name="_bookmark4"/>
      <w:bookmarkEnd w:id="43"/>
      <w:r>
        <w:rPr>
          <w:rFonts w:hint="eastAsia" w:ascii="仿宋" w:hAnsi="仿宋" w:eastAsia="仿宋" w:cs="仿宋"/>
          <w:spacing w:val="14"/>
        </w:rPr>
        <w:t>第五章 评审办法</w:t>
      </w:r>
    </w:p>
    <w:p w14:paraId="4DF1D34E">
      <w:pPr>
        <w:pStyle w:val="13"/>
        <w:spacing w:before="331" w:line="367" w:lineRule="auto"/>
        <w:ind w:left="1182" w:right="1062" w:firstLine="420"/>
        <w:jc w:val="both"/>
        <w:rPr>
          <w:rFonts w:hint="eastAsia" w:ascii="仿宋" w:hAnsi="仿宋" w:eastAsia="仿宋" w:cs="仿宋"/>
        </w:rPr>
      </w:pPr>
      <w:r>
        <w:rPr>
          <w:rFonts w:hint="eastAsia" w:ascii="仿宋" w:hAnsi="仿宋" w:eastAsia="仿宋" w:cs="仿宋"/>
          <w:spacing w:val="-5"/>
        </w:rPr>
        <w:t>本项目将按照采购文件第一章供应商须知中“六磋商及评审”、“七确定成交”及本</w:t>
      </w:r>
      <w:r>
        <w:rPr>
          <w:rFonts w:hint="eastAsia" w:ascii="仿宋" w:hAnsi="仿宋" w:eastAsia="仿宋" w:cs="仿宋"/>
        </w:rPr>
        <w:t>章的规定评审。</w:t>
      </w:r>
    </w:p>
    <w:p w14:paraId="0D5D1954">
      <w:pPr>
        <w:pStyle w:val="9"/>
        <w:spacing w:line="312" w:lineRule="exact"/>
        <w:ind w:left="1602"/>
        <w:rPr>
          <w:rFonts w:hint="eastAsia" w:ascii="仿宋" w:hAnsi="仿宋" w:eastAsia="仿宋" w:cs="仿宋"/>
        </w:rPr>
      </w:pPr>
      <w:r>
        <w:rPr>
          <w:rFonts w:hint="eastAsia" w:ascii="仿宋" w:hAnsi="仿宋" w:eastAsia="仿宋" w:cs="仿宋"/>
        </w:rPr>
        <w:t>一、评审方法</w:t>
      </w:r>
    </w:p>
    <w:p w14:paraId="1E9B19C5">
      <w:pPr>
        <w:spacing w:before="92" w:line="302" w:lineRule="auto"/>
        <w:ind w:left="1602" w:right="5792" w:firstLine="0"/>
        <w:jc w:val="left"/>
        <w:rPr>
          <w:rFonts w:hint="eastAsia" w:ascii="仿宋" w:hAnsi="仿宋" w:eastAsia="仿宋" w:cs="仿宋"/>
          <w:b/>
          <w:sz w:val="21"/>
        </w:rPr>
      </w:pPr>
      <w:r>
        <w:rPr>
          <w:rFonts w:hint="eastAsia" w:ascii="仿宋" w:hAnsi="仿宋" w:eastAsia="仿宋" w:cs="仿宋"/>
          <w:spacing w:val="-1"/>
          <w:sz w:val="21"/>
        </w:rPr>
        <w:t>本项目采用</w:t>
      </w:r>
      <w:r>
        <w:rPr>
          <w:rFonts w:hint="eastAsia" w:ascii="仿宋" w:hAnsi="仿宋" w:eastAsia="仿宋" w:cs="仿宋"/>
          <w:sz w:val="21"/>
          <w:u w:val="single"/>
        </w:rPr>
        <w:t>综合评分法</w:t>
      </w:r>
      <w:r>
        <w:rPr>
          <w:rFonts w:hint="eastAsia" w:ascii="仿宋" w:hAnsi="仿宋" w:eastAsia="仿宋" w:cs="仿宋"/>
          <w:sz w:val="21"/>
        </w:rPr>
        <w:t>进行评审。</w:t>
      </w:r>
      <w:r>
        <w:rPr>
          <w:rFonts w:hint="eastAsia" w:ascii="仿宋" w:hAnsi="仿宋" w:eastAsia="仿宋" w:cs="仿宋"/>
          <w:b/>
          <w:sz w:val="21"/>
        </w:rPr>
        <w:t>二、评审原则及程序</w:t>
      </w:r>
    </w:p>
    <w:p w14:paraId="02490E82">
      <w:pPr>
        <w:pStyle w:val="9"/>
        <w:spacing w:line="310" w:lineRule="exact"/>
        <w:ind w:left="1602"/>
        <w:rPr>
          <w:rFonts w:hint="eastAsia" w:ascii="仿宋" w:hAnsi="仿宋" w:eastAsia="仿宋" w:cs="仿宋"/>
        </w:rPr>
      </w:pPr>
      <w:r>
        <w:rPr>
          <w:rFonts w:hint="eastAsia" w:ascii="仿宋" w:hAnsi="仿宋" w:eastAsia="仿宋" w:cs="仿宋"/>
        </w:rPr>
        <w:t>（一）评审原则</w:t>
      </w:r>
    </w:p>
    <w:p w14:paraId="329D9B35">
      <w:pPr>
        <w:pStyle w:val="13"/>
        <w:spacing w:before="91" w:line="364" w:lineRule="auto"/>
        <w:ind w:left="1182" w:right="1062" w:firstLine="420"/>
        <w:jc w:val="both"/>
        <w:rPr>
          <w:rFonts w:hint="eastAsia" w:ascii="仿宋" w:hAnsi="仿宋" w:eastAsia="仿宋" w:cs="仿宋"/>
        </w:rPr>
      </w:pPr>
      <w:r>
        <w:rPr>
          <w:rFonts w:hint="eastAsia" w:ascii="仿宋" w:hAnsi="仿宋" w:eastAsia="仿宋" w:cs="仿宋"/>
          <w:w w:val="95"/>
        </w:rPr>
        <w:t>磋商小组应当按照客观、公正、审慎的原则，根据采购文件规定的评审程序、评审办法</w:t>
      </w:r>
      <w:r>
        <w:rPr>
          <w:rFonts w:hint="eastAsia" w:ascii="仿宋" w:hAnsi="仿宋" w:eastAsia="仿宋" w:cs="仿宋"/>
          <w:spacing w:val="-5"/>
          <w:w w:val="95"/>
        </w:rPr>
        <w:t>和评审标准进行独立评审。采购文件内容违反国家有关强制性规定的，磋商小组应当停止评</w:t>
      </w:r>
      <w:r>
        <w:rPr>
          <w:rFonts w:hint="eastAsia" w:ascii="仿宋" w:hAnsi="仿宋" w:eastAsia="仿宋" w:cs="仿宋"/>
        </w:rPr>
        <w:t>审并向采购人或者采购代理机构说明情况。</w:t>
      </w:r>
    </w:p>
    <w:p w14:paraId="3264F17D">
      <w:pPr>
        <w:pStyle w:val="9"/>
        <w:spacing w:line="314" w:lineRule="exact"/>
        <w:ind w:left="1602"/>
        <w:rPr>
          <w:rFonts w:hint="eastAsia" w:ascii="仿宋" w:hAnsi="仿宋" w:eastAsia="仿宋" w:cs="仿宋"/>
        </w:rPr>
      </w:pPr>
      <w:r>
        <w:rPr>
          <w:rFonts w:hint="eastAsia" w:ascii="仿宋" w:hAnsi="仿宋" w:eastAsia="仿宋" w:cs="仿宋"/>
        </w:rPr>
        <w:t>（二）评审程序</w:t>
      </w:r>
    </w:p>
    <w:p w14:paraId="5F0AF706">
      <w:pPr>
        <w:spacing w:before="22"/>
        <w:ind w:left="1602" w:right="0" w:firstLine="0"/>
        <w:jc w:val="left"/>
        <w:rPr>
          <w:rFonts w:hint="eastAsia" w:ascii="仿宋" w:hAnsi="仿宋" w:eastAsia="仿宋" w:cs="仿宋"/>
          <w:b/>
          <w:sz w:val="21"/>
        </w:rPr>
      </w:pPr>
      <w:r>
        <w:rPr>
          <w:rFonts w:hint="eastAsia" w:ascii="仿宋" w:hAnsi="仿宋" w:eastAsia="仿宋" w:cs="仿宋"/>
          <w:b/>
          <w:sz w:val="21"/>
        </w:rPr>
        <w:t>1、资格审查</w:t>
      </w:r>
    </w:p>
    <w:p w14:paraId="3FCFB2D3">
      <w:pPr>
        <w:spacing w:before="93" w:line="302" w:lineRule="auto"/>
        <w:ind w:left="1602" w:right="4059" w:firstLine="0"/>
        <w:jc w:val="left"/>
        <w:rPr>
          <w:rFonts w:hint="eastAsia" w:ascii="仿宋" w:hAnsi="仿宋" w:eastAsia="仿宋" w:cs="仿宋"/>
          <w:b/>
          <w:sz w:val="21"/>
        </w:rPr>
      </w:pPr>
      <w:r>
        <w:rPr>
          <w:rFonts w:hint="eastAsia" w:ascii="仿宋" w:hAnsi="仿宋" w:eastAsia="仿宋" w:cs="仿宋"/>
          <w:spacing w:val="2"/>
          <w:w w:val="95"/>
          <w:sz w:val="21"/>
        </w:rPr>
        <w:t xml:space="preserve">详见供应商须知 </w:t>
      </w:r>
      <w:r>
        <w:rPr>
          <w:rFonts w:hint="eastAsia" w:ascii="仿宋" w:hAnsi="仿宋" w:eastAsia="仿宋" w:cs="仿宋"/>
          <w:w w:val="95"/>
          <w:sz w:val="21"/>
        </w:rPr>
        <w:t>22</w:t>
      </w:r>
      <w:r>
        <w:rPr>
          <w:rFonts w:hint="eastAsia" w:ascii="仿宋" w:hAnsi="仿宋" w:eastAsia="仿宋" w:cs="仿宋"/>
          <w:spacing w:val="1"/>
          <w:w w:val="95"/>
          <w:sz w:val="21"/>
        </w:rPr>
        <w:t xml:space="preserve"> 条。资格审查表详见本章附件 </w:t>
      </w:r>
      <w:r>
        <w:rPr>
          <w:rFonts w:hint="eastAsia" w:ascii="仿宋" w:hAnsi="仿宋" w:eastAsia="仿宋" w:cs="仿宋"/>
          <w:w w:val="95"/>
          <w:sz w:val="21"/>
        </w:rPr>
        <w:t>1。</w:t>
      </w:r>
      <w:r>
        <w:rPr>
          <w:rFonts w:hint="eastAsia" w:ascii="仿宋" w:hAnsi="仿宋" w:eastAsia="仿宋" w:cs="仿宋"/>
          <w:b/>
          <w:sz w:val="21"/>
        </w:rPr>
        <w:t>2、符合性审查</w:t>
      </w:r>
    </w:p>
    <w:p w14:paraId="4EE3BA16">
      <w:pPr>
        <w:pStyle w:val="13"/>
        <w:spacing w:line="302" w:lineRule="auto"/>
        <w:ind w:left="1602" w:right="3481"/>
        <w:rPr>
          <w:rFonts w:hint="eastAsia" w:ascii="仿宋" w:hAnsi="仿宋" w:eastAsia="仿宋" w:cs="仿宋"/>
          <w:b/>
        </w:rPr>
      </w:pPr>
      <w:r>
        <w:rPr>
          <w:rFonts w:hint="eastAsia" w:ascii="仿宋" w:hAnsi="仿宋" w:eastAsia="仿宋" w:cs="仿宋"/>
          <w:w w:val="95"/>
        </w:rPr>
        <w:t>2.1</w:t>
      </w:r>
      <w:r>
        <w:rPr>
          <w:rFonts w:hint="eastAsia" w:ascii="仿宋" w:hAnsi="仿宋" w:eastAsia="仿宋" w:cs="仿宋"/>
          <w:spacing w:val="1"/>
          <w:w w:val="95"/>
        </w:rPr>
        <w:t xml:space="preserve"> 详见供应商须知 </w:t>
      </w:r>
      <w:r>
        <w:rPr>
          <w:rFonts w:hint="eastAsia" w:ascii="仿宋" w:hAnsi="仿宋" w:eastAsia="仿宋" w:cs="仿宋"/>
          <w:w w:val="95"/>
        </w:rPr>
        <w:t>23 条。符合性审查表详见本章附件 2。</w:t>
      </w:r>
      <w:r>
        <w:rPr>
          <w:rFonts w:hint="eastAsia" w:ascii="仿宋" w:hAnsi="仿宋" w:eastAsia="仿宋" w:cs="仿宋"/>
          <w:b/>
        </w:rPr>
        <w:t>3、磋商</w:t>
      </w:r>
    </w:p>
    <w:p w14:paraId="76BF13E8">
      <w:pPr>
        <w:spacing w:before="0" w:line="302" w:lineRule="auto"/>
        <w:ind w:left="1602" w:right="6738" w:firstLine="0"/>
        <w:jc w:val="left"/>
        <w:rPr>
          <w:rFonts w:hint="eastAsia" w:ascii="仿宋" w:hAnsi="仿宋" w:eastAsia="仿宋" w:cs="仿宋"/>
          <w:b/>
          <w:sz w:val="21"/>
        </w:rPr>
      </w:pPr>
      <w:r>
        <w:rPr>
          <w:rFonts w:hint="eastAsia" w:ascii="仿宋" w:hAnsi="仿宋" w:eastAsia="仿宋" w:cs="仿宋"/>
          <w:spacing w:val="-2"/>
          <w:w w:val="95"/>
          <w:sz w:val="21"/>
        </w:rPr>
        <w:t xml:space="preserve">详见供应商须知 </w:t>
      </w:r>
      <w:r>
        <w:rPr>
          <w:rFonts w:hint="eastAsia" w:ascii="仿宋" w:hAnsi="仿宋" w:eastAsia="仿宋" w:cs="仿宋"/>
          <w:w w:val="95"/>
          <w:sz w:val="21"/>
        </w:rPr>
        <w:t>26</w:t>
      </w:r>
      <w:r>
        <w:rPr>
          <w:rFonts w:hint="eastAsia" w:ascii="仿宋" w:hAnsi="仿宋" w:eastAsia="仿宋" w:cs="仿宋"/>
          <w:spacing w:val="-4"/>
          <w:w w:val="95"/>
          <w:sz w:val="21"/>
        </w:rPr>
        <w:t xml:space="preserve"> 条。</w:t>
      </w:r>
      <w:r>
        <w:rPr>
          <w:rFonts w:hint="eastAsia" w:ascii="仿宋" w:hAnsi="仿宋" w:eastAsia="仿宋" w:cs="仿宋"/>
          <w:b/>
          <w:sz w:val="21"/>
        </w:rPr>
        <w:t>4、最后报价</w:t>
      </w:r>
    </w:p>
    <w:p w14:paraId="5B428F33">
      <w:pPr>
        <w:spacing w:before="0" w:line="302" w:lineRule="auto"/>
        <w:ind w:left="1602" w:right="6738" w:firstLine="0"/>
        <w:jc w:val="left"/>
        <w:rPr>
          <w:rFonts w:hint="eastAsia" w:ascii="仿宋" w:hAnsi="仿宋" w:eastAsia="仿宋" w:cs="仿宋"/>
          <w:b/>
          <w:sz w:val="21"/>
        </w:rPr>
      </w:pPr>
      <w:r>
        <w:rPr>
          <w:rFonts w:hint="eastAsia" w:ascii="仿宋" w:hAnsi="仿宋" w:eastAsia="仿宋" w:cs="仿宋"/>
          <w:spacing w:val="-2"/>
          <w:w w:val="95"/>
          <w:sz w:val="21"/>
        </w:rPr>
        <w:t xml:space="preserve">详见供应商须知 </w:t>
      </w:r>
      <w:r>
        <w:rPr>
          <w:rFonts w:hint="eastAsia" w:ascii="仿宋" w:hAnsi="仿宋" w:eastAsia="仿宋" w:cs="仿宋"/>
          <w:w w:val="95"/>
          <w:sz w:val="21"/>
        </w:rPr>
        <w:t>27</w:t>
      </w:r>
      <w:r>
        <w:rPr>
          <w:rFonts w:hint="eastAsia" w:ascii="仿宋" w:hAnsi="仿宋" w:eastAsia="仿宋" w:cs="仿宋"/>
          <w:spacing w:val="-4"/>
          <w:w w:val="95"/>
          <w:sz w:val="21"/>
        </w:rPr>
        <w:t xml:space="preserve"> 条。</w:t>
      </w:r>
      <w:r>
        <w:rPr>
          <w:rFonts w:hint="eastAsia" w:ascii="仿宋" w:hAnsi="仿宋" w:eastAsia="仿宋" w:cs="仿宋"/>
          <w:b/>
          <w:sz w:val="21"/>
        </w:rPr>
        <w:t>5、比较及评价</w:t>
      </w:r>
    </w:p>
    <w:p w14:paraId="537D3870">
      <w:pPr>
        <w:pStyle w:val="26"/>
        <w:numPr>
          <w:ilvl w:val="1"/>
          <w:numId w:val="52"/>
        </w:numPr>
        <w:tabs>
          <w:tab w:val="left" w:pos="1970"/>
        </w:tabs>
        <w:spacing w:before="0" w:after="0" w:line="262" w:lineRule="exact"/>
        <w:ind w:left="1969" w:right="0" w:hanging="368"/>
        <w:jc w:val="left"/>
        <w:rPr>
          <w:rFonts w:hint="eastAsia" w:ascii="仿宋" w:hAnsi="仿宋" w:eastAsia="仿宋" w:cs="仿宋"/>
          <w:sz w:val="21"/>
        </w:rPr>
      </w:pPr>
      <w:r>
        <w:rPr>
          <w:rFonts w:hint="eastAsia" w:ascii="仿宋" w:hAnsi="仿宋" w:eastAsia="仿宋" w:cs="仿宋"/>
          <w:sz w:val="21"/>
        </w:rPr>
        <w:t>磋商小组对通过资格审查、符合性审查的响应文件进行比较和评价。</w:t>
      </w:r>
    </w:p>
    <w:p w14:paraId="01B16F00">
      <w:pPr>
        <w:pStyle w:val="26"/>
        <w:numPr>
          <w:ilvl w:val="1"/>
          <w:numId w:val="52"/>
        </w:numPr>
        <w:tabs>
          <w:tab w:val="left" w:pos="1970"/>
        </w:tabs>
        <w:spacing w:before="113" w:after="0" w:line="240" w:lineRule="auto"/>
        <w:ind w:left="1969" w:right="0" w:hanging="368"/>
        <w:jc w:val="left"/>
        <w:rPr>
          <w:rFonts w:hint="eastAsia" w:ascii="仿宋" w:hAnsi="仿宋" w:eastAsia="仿宋" w:cs="仿宋"/>
          <w:sz w:val="21"/>
        </w:rPr>
      </w:pPr>
      <w:r>
        <w:rPr>
          <w:rFonts w:hint="eastAsia" w:ascii="仿宋" w:hAnsi="仿宋" w:eastAsia="仿宋" w:cs="仿宋"/>
          <w:spacing w:val="2"/>
          <w:w w:val="95"/>
          <w:sz w:val="21"/>
        </w:rPr>
        <w:t xml:space="preserve">在磋商期间，对响应文件的澄清按供应商须知 </w:t>
      </w:r>
      <w:r>
        <w:rPr>
          <w:rFonts w:hint="eastAsia" w:ascii="仿宋" w:hAnsi="仿宋" w:eastAsia="仿宋" w:cs="仿宋"/>
          <w:w w:val="95"/>
          <w:sz w:val="21"/>
        </w:rPr>
        <w:t>25</w:t>
      </w:r>
      <w:r>
        <w:rPr>
          <w:rFonts w:hint="eastAsia" w:ascii="仿宋" w:hAnsi="仿宋" w:eastAsia="仿宋" w:cs="仿宋"/>
          <w:spacing w:val="5"/>
          <w:w w:val="95"/>
          <w:sz w:val="21"/>
        </w:rPr>
        <w:t xml:space="preserve"> 条内容执行。</w:t>
      </w:r>
    </w:p>
    <w:p w14:paraId="30FBA3A6">
      <w:pPr>
        <w:pStyle w:val="26"/>
        <w:numPr>
          <w:ilvl w:val="1"/>
          <w:numId w:val="52"/>
        </w:numPr>
        <w:tabs>
          <w:tab w:val="left" w:pos="1970"/>
        </w:tabs>
        <w:spacing w:before="139" w:after="0" w:line="364" w:lineRule="auto"/>
        <w:ind w:left="1182" w:right="1059" w:firstLine="420"/>
        <w:jc w:val="left"/>
        <w:rPr>
          <w:rFonts w:hint="eastAsia" w:ascii="仿宋" w:hAnsi="仿宋" w:eastAsia="仿宋" w:cs="仿宋"/>
        </w:rPr>
      </w:pPr>
      <w:r>
        <w:rPr>
          <w:rFonts w:hint="eastAsia" w:ascii="仿宋" w:hAnsi="仿宋" w:eastAsia="仿宋" w:cs="仿宋"/>
          <w:w w:val="95"/>
          <w:sz w:val="21"/>
        </w:rPr>
        <w:t>磋商小组认为供应商的报价明显低于其他通过符合性审查的供应商报价，有可能影响工程质量或者不能诚信履约的，磋商小组应当要求其在评审现场合理的时间（接到通知后</w:t>
      </w:r>
      <w:r>
        <w:rPr>
          <w:rFonts w:hint="eastAsia" w:ascii="仿宋" w:hAnsi="仿宋" w:eastAsia="仿宋" w:cs="仿宋"/>
          <w:w w:val="99"/>
          <w:u w:val="single"/>
        </w:rPr>
        <w:t xml:space="preserve"> </w:t>
      </w:r>
      <w:r>
        <w:rPr>
          <w:rFonts w:hint="eastAsia" w:ascii="仿宋" w:hAnsi="仿宋" w:eastAsia="仿宋" w:cs="仿宋"/>
          <w:spacing w:val="-2"/>
          <w:u w:val="single"/>
        </w:rPr>
        <w:t>1</w:t>
      </w:r>
      <w:r>
        <w:rPr>
          <w:rFonts w:hint="eastAsia" w:ascii="仿宋" w:hAnsi="仿宋" w:eastAsia="仿宋" w:cs="仿宋"/>
          <w:spacing w:val="-1"/>
        </w:rPr>
        <w:t>小时）内提供书面说明，并提交相关证明材料，供应商不能证明其报价合理性的，磋</w:t>
      </w:r>
      <w:r>
        <w:rPr>
          <w:rFonts w:hint="eastAsia" w:ascii="仿宋" w:hAnsi="仿宋" w:eastAsia="仿宋" w:cs="仿宋"/>
        </w:rPr>
        <w:t>商小组应当将其响应作为</w:t>
      </w:r>
      <w:r>
        <w:rPr>
          <w:rFonts w:hint="eastAsia" w:ascii="仿宋" w:hAnsi="仿宋" w:eastAsia="仿宋" w:cs="仿宋"/>
          <w:b/>
        </w:rPr>
        <w:t>无效响应处理</w:t>
      </w:r>
      <w:r>
        <w:rPr>
          <w:rFonts w:hint="eastAsia" w:ascii="仿宋" w:hAnsi="仿宋" w:eastAsia="仿宋" w:cs="仿宋"/>
        </w:rPr>
        <w:t>。</w:t>
      </w:r>
    </w:p>
    <w:p w14:paraId="7855AFFE">
      <w:pPr>
        <w:pStyle w:val="13"/>
        <w:spacing w:line="364" w:lineRule="auto"/>
        <w:ind w:left="1182" w:right="1062" w:firstLine="420"/>
        <w:rPr>
          <w:rFonts w:hint="eastAsia" w:ascii="仿宋" w:hAnsi="仿宋" w:eastAsia="仿宋" w:cs="仿宋"/>
        </w:rPr>
      </w:pPr>
      <w:r>
        <w:rPr>
          <w:rFonts w:hint="eastAsia" w:ascii="仿宋" w:hAnsi="仿宋" w:eastAsia="仿宋" w:cs="仿宋"/>
          <w:w w:val="95"/>
        </w:rPr>
        <w:t>供应商的书面说明材料包含工程组成的材料、人工、机械、运输、税收等，以及最后报</w:t>
      </w:r>
      <w:r>
        <w:rPr>
          <w:rFonts w:hint="eastAsia" w:ascii="仿宋" w:hAnsi="仿宋" w:eastAsia="仿宋" w:cs="仿宋"/>
        </w:rPr>
        <w:t>价不会影响工程质量或诚信履约能力的说明等。</w:t>
      </w:r>
    </w:p>
    <w:p w14:paraId="07C5E3CC">
      <w:pPr>
        <w:pStyle w:val="13"/>
        <w:spacing w:line="367" w:lineRule="auto"/>
        <w:ind w:left="1182" w:right="1059" w:firstLine="420"/>
        <w:rPr>
          <w:rFonts w:hint="eastAsia" w:ascii="仿宋" w:hAnsi="仿宋" w:eastAsia="仿宋" w:cs="仿宋"/>
        </w:rPr>
      </w:pPr>
      <w:r>
        <w:rPr>
          <w:rFonts w:hint="eastAsia" w:ascii="仿宋" w:hAnsi="仿宋" w:eastAsia="仿宋" w:cs="仿宋"/>
          <w:w w:val="95"/>
        </w:rPr>
        <w:t>供应商的书面说明应当签字确认或者加盖公章，否则无效。书面说明的签字确认，由其</w:t>
      </w:r>
      <w:r>
        <w:rPr>
          <w:rFonts w:hint="eastAsia" w:ascii="仿宋" w:hAnsi="仿宋" w:eastAsia="仿宋" w:cs="仿宋"/>
        </w:rPr>
        <w:t>法定代表人（非法人单位负责人或自然人本人）或者其授权代表签字确认。</w:t>
      </w:r>
    </w:p>
    <w:p w14:paraId="24D9A321">
      <w:pPr>
        <w:pStyle w:val="13"/>
        <w:spacing w:line="264" w:lineRule="exact"/>
        <w:ind w:left="1602"/>
        <w:rPr>
          <w:rFonts w:hint="eastAsia" w:ascii="仿宋" w:hAnsi="仿宋" w:eastAsia="仿宋" w:cs="仿宋"/>
        </w:rPr>
      </w:pPr>
      <w:r>
        <w:rPr>
          <w:rFonts w:hint="eastAsia" w:ascii="仿宋" w:hAnsi="仿宋" w:eastAsia="仿宋" w:cs="仿宋"/>
          <w:spacing w:val="-2"/>
        </w:rPr>
        <w:t>供应商提供书面说明后，磋商小组应当结合采购项目采购需求、专业实际情况、供应商</w:t>
      </w:r>
    </w:p>
    <w:p w14:paraId="14AB55CE">
      <w:pPr>
        <w:spacing w:after="0" w:line="264" w:lineRule="exact"/>
        <w:rPr>
          <w:rFonts w:hint="eastAsia" w:ascii="仿宋" w:hAnsi="仿宋" w:eastAsia="仿宋" w:cs="仿宋"/>
        </w:rPr>
        <w:sectPr>
          <w:pgSz w:w="11910" w:h="16840"/>
          <w:pgMar w:top="1580" w:right="740" w:bottom="1160" w:left="620" w:header="0" w:footer="811" w:gutter="0"/>
          <w:cols w:space="720" w:num="1"/>
        </w:sectPr>
      </w:pPr>
    </w:p>
    <w:p w14:paraId="6353BCCC">
      <w:pPr>
        <w:pStyle w:val="13"/>
        <w:spacing w:before="42" w:line="364" w:lineRule="auto"/>
        <w:ind w:left="1182" w:right="1062"/>
        <w:rPr>
          <w:rFonts w:hint="eastAsia" w:ascii="仿宋" w:hAnsi="仿宋" w:eastAsia="仿宋" w:cs="仿宋"/>
        </w:rPr>
      </w:pPr>
      <w:r>
        <w:rPr>
          <w:rFonts w:hint="eastAsia" w:ascii="仿宋" w:hAnsi="仿宋" w:eastAsia="仿宋" w:cs="仿宋"/>
          <w:w w:val="95"/>
        </w:rPr>
        <w:t>财务状况报告、与其他供应商比较情况等就供应商的书面说明进行审查评价。供应商如有下</w:t>
      </w:r>
      <w:r>
        <w:rPr>
          <w:rFonts w:hint="eastAsia" w:ascii="仿宋" w:hAnsi="仿宋" w:eastAsia="仿宋" w:cs="仿宋"/>
        </w:rPr>
        <w:t>列情况的，磋商小组应当将其响应文件作为无效处理：</w:t>
      </w:r>
    </w:p>
    <w:p w14:paraId="373F42DA">
      <w:pPr>
        <w:pStyle w:val="26"/>
        <w:numPr>
          <w:ilvl w:val="0"/>
          <w:numId w:val="53"/>
        </w:numPr>
        <w:tabs>
          <w:tab w:val="left" w:pos="2127"/>
        </w:tabs>
        <w:spacing w:before="0" w:after="0" w:line="240" w:lineRule="auto"/>
        <w:ind w:left="2126" w:right="0" w:hanging="525"/>
        <w:jc w:val="left"/>
        <w:rPr>
          <w:rFonts w:hint="eastAsia" w:ascii="仿宋" w:hAnsi="仿宋" w:eastAsia="仿宋" w:cs="仿宋"/>
          <w:sz w:val="21"/>
        </w:rPr>
      </w:pPr>
      <w:r>
        <w:rPr>
          <w:rFonts w:hint="eastAsia" w:ascii="仿宋" w:hAnsi="仿宋" w:eastAsia="仿宋" w:cs="仿宋"/>
          <w:sz w:val="21"/>
        </w:rPr>
        <w:t>拒绝或者变相拒绝提供有效书面说明；</w:t>
      </w:r>
    </w:p>
    <w:p w14:paraId="0496B47D">
      <w:pPr>
        <w:pStyle w:val="26"/>
        <w:numPr>
          <w:ilvl w:val="0"/>
          <w:numId w:val="53"/>
        </w:numPr>
        <w:tabs>
          <w:tab w:val="left" w:pos="2127"/>
        </w:tabs>
        <w:spacing w:before="139" w:after="0" w:line="240" w:lineRule="auto"/>
        <w:ind w:left="2126" w:right="0" w:hanging="525"/>
        <w:jc w:val="left"/>
        <w:rPr>
          <w:rFonts w:hint="eastAsia" w:ascii="仿宋" w:hAnsi="仿宋" w:eastAsia="仿宋" w:cs="仿宋"/>
          <w:sz w:val="21"/>
        </w:rPr>
      </w:pPr>
      <w:r>
        <w:rPr>
          <w:rFonts w:hint="eastAsia" w:ascii="仿宋" w:hAnsi="仿宋" w:eastAsia="仿宋" w:cs="仿宋"/>
          <w:sz w:val="21"/>
        </w:rPr>
        <w:t>书面说明不能证明其报价合理性的；</w:t>
      </w:r>
    </w:p>
    <w:p w14:paraId="57F8B0C6">
      <w:pPr>
        <w:pStyle w:val="26"/>
        <w:numPr>
          <w:ilvl w:val="0"/>
          <w:numId w:val="53"/>
        </w:numPr>
        <w:tabs>
          <w:tab w:val="left" w:pos="2127"/>
        </w:tabs>
        <w:spacing w:before="139" w:after="0" w:line="302" w:lineRule="auto"/>
        <w:ind w:left="1602" w:right="4638" w:firstLine="0"/>
        <w:jc w:val="left"/>
        <w:rPr>
          <w:rFonts w:hint="eastAsia" w:ascii="仿宋" w:hAnsi="仿宋" w:eastAsia="仿宋" w:cs="仿宋"/>
          <w:b/>
          <w:sz w:val="21"/>
        </w:rPr>
      </w:pPr>
      <w:r>
        <w:rPr>
          <w:rFonts w:hint="eastAsia" w:ascii="仿宋" w:hAnsi="仿宋" w:eastAsia="仿宋" w:cs="仿宋"/>
          <w:w w:val="95"/>
          <w:sz w:val="21"/>
        </w:rPr>
        <w:t>未在规定时间内递交有效书面说明书的。</w:t>
      </w:r>
    </w:p>
    <w:p w14:paraId="5B1F8923">
      <w:pPr>
        <w:pStyle w:val="26"/>
        <w:numPr>
          <w:ilvl w:val="0"/>
          <w:numId w:val="0"/>
        </w:numPr>
        <w:tabs>
          <w:tab w:val="left" w:pos="2127"/>
        </w:tabs>
        <w:spacing w:before="139" w:after="0" w:line="302" w:lineRule="auto"/>
        <w:ind w:right="4638" w:rightChars="0" w:firstLine="1407" w:firstLineChars="700"/>
        <w:jc w:val="left"/>
        <w:rPr>
          <w:rFonts w:hint="eastAsia" w:ascii="仿宋" w:hAnsi="仿宋" w:eastAsia="仿宋" w:cs="仿宋"/>
          <w:b/>
          <w:sz w:val="21"/>
        </w:rPr>
      </w:pPr>
      <w:r>
        <w:rPr>
          <w:rFonts w:hint="eastAsia" w:ascii="仿宋" w:hAnsi="仿宋" w:eastAsia="仿宋" w:cs="仿宋"/>
          <w:spacing w:val="1"/>
          <w:w w:val="95"/>
          <w:sz w:val="21"/>
        </w:rPr>
        <w:t xml:space="preserve"> </w:t>
      </w:r>
      <w:r>
        <w:rPr>
          <w:rFonts w:hint="eastAsia" w:ascii="仿宋" w:hAnsi="仿宋" w:eastAsia="仿宋" w:cs="仿宋"/>
          <w:b/>
          <w:sz w:val="21"/>
        </w:rPr>
        <w:t>6、需落实的政府采购政策性规定：</w:t>
      </w:r>
    </w:p>
    <w:p w14:paraId="2D1A0AE6">
      <w:pPr>
        <w:pStyle w:val="9"/>
        <w:numPr>
          <w:ilvl w:val="1"/>
          <w:numId w:val="54"/>
        </w:numPr>
        <w:tabs>
          <w:tab w:val="left" w:pos="1972"/>
        </w:tabs>
        <w:spacing w:before="0" w:after="0" w:line="310" w:lineRule="exact"/>
        <w:ind w:left="1972" w:right="0" w:hanging="370"/>
        <w:jc w:val="left"/>
        <w:rPr>
          <w:rFonts w:hint="eastAsia" w:ascii="仿宋" w:hAnsi="仿宋" w:eastAsia="仿宋" w:cs="仿宋"/>
        </w:rPr>
      </w:pPr>
      <w:r>
        <w:rPr>
          <w:rFonts w:hint="eastAsia" w:ascii="仿宋" w:hAnsi="仿宋" w:eastAsia="仿宋" w:cs="仿宋"/>
        </w:rPr>
        <w:t>对于中小微企业的相关规定</w:t>
      </w:r>
    </w:p>
    <w:p w14:paraId="37B643CB">
      <w:pPr>
        <w:pStyle w:val="26"/>
        <w:numPr>
          <w:ilvl w:val="2"/>
          <w:numId w:val="54"/>
        </w:numPr>
        <w:tabs>
          <w:tab w:val="left" w:pos="2181"/>
        </w:tabs>
        <w:spacing w:before="91" w:after="0" w:line="364" w:lineRule="auto"/>
        <w:ind w:left="1182" w:right="1062" w:firstLine="420"/>
        <w:jc w:val="both"/>
        <w:rPr>
          <w:rFonts w:hint="eastAsia" w:ascii="仿宋" w:hAnsi="仿宋" w:eastAsia="仿宋" w:cs="仿宋"/>
          <w:sz w:val="21"/>
        </w:rPr>
      </w:pPr>
      <w:r>
        <w:rPr>
          <w:rFonts w:hint="eastAsia" w:ascii="仿宋" w:hAnsi="仿宋" w:eastAsia="仿宋" w:cs="仿宋"/>
          <w:w w:val="95"/>
          <w:sz w:val="21"/>
        </w:rPr>
        <w:t>对于非专门面向中小企业的项目，在满足价格扣除条件且在响应文件中按要求提交了《中小企业声明函》、《制造商企业（单位）类型声明函》（采购人采购的服务有伴随货物时，供应商所投货物为其它企业生产时须提供此声明函，仅作为价格扣除条件）的，对</w:t>
      </w:r>
      <w:r>
        <w:rPr>
          <w:rFonts w:hint="eastAsia" w:ascii="仿宋" w:hAnsi="仿宋" w:eastAsia="仿宋" w:cs="仿宋"/>
          <w:sz w:val="21"/>
        </w:rPr>
        <w:t>最后报价给予价格扣除，用扣除后的价格参与评审。最后报价扣除比例如下：</w:t>
      </w:r>
    </w:p>
    <w:p w14:paraId="6E5FBD71">
      <w:pPr>
        <w:pStyle w:val="26"/>
        <w:numPr>
          <w:ilvl w:val="0"/>
          <w:numId w:val="55"/>
        </w:numPr>
        <w:tabs>
          <w:tab w:val="left" w:pos="1918"/>
        </w:tabs>
        <w:spacing w:before="0" w:after="0" w:line="268" w:lineRule="exact"/>
        <w:ind w:left="1918" w:right="0" w:hanging="525"/>
        <w:jc w:val="left"/>
        <w:rPr>
          <w:rFonts w:hint="eastAsia" w:ascii="仿宋" w:hAnsi="仿宋" w:eastAsia="仿宋" w:cs="仿宋"/>
          <w:sz w:val="21"/>
        </w:rPr>
      </w:pPr>
      <w:r>
        <w:rPr>
          <w:rFonts w:hint="eastAsia" w:ascii="仿宋" w:hAnsi="仿宋" w:eastAsia="仿宋" w:cs="仿宋"/>
          <w:sz w:val="21"/>
        </w:rPr>
        <w:t>非联合体投标</w:t>
      </w:r>
    </w:p>
    <w:p w14:paraId="59293B5C">
      <w:pPr>
        <w:pStyle w:val="13"/>
        <w:spacing w:before="139"/>
        <w:ind w:left="1916"/>
        <w:rPr>
          <w:rFonts w:hint="eastAsia" w:ascii="仿宋" w:hAnsi="仿宋" w:eastAsia="仿宋" w:cs="仿宋"/>
        </w:rPr>
      </w:pPr>
      <w:r>
        <w:rPr>
          <w:rFonts w:hint="eastAsia" w:ascii="仿宋" w:hAnsi="仿宋" w:eastAsia="仿宋" w:cs="仿宋"/>
        </w:rPr>
        <w:t>小型和微型企业相应产品、服务最后报价的</w:t>
      </w:r>
      <w:r>
        <w:rPr>
          <w:rFonts w:hint="eastAsia" w:ascii="仿宋" w:hAnsi="仿宋" w:eastAsia="仿宋" w:cs="仿宋"/>
          <w:spacing w:val="99"/>
          <w:u w:val="single"/>
        </w:rPr>
        <w:t xml:space="preserve"> </w:t>
      </w:r>
      <w:r>
        <w:rPr>
          <w:rFonts w:hint="eastAsia" w:ascii="仿宋" w:hAnsi="仿宋" w:eastAsia="仿宋" w:cs="仿宋"/>
          <w:spacing w:val="99"/>
          <w:u w:val="single"/>
          <w:lang w:val="en-US" w:eastAsia="zh-CN"/>
        </w:rPr>
        <w:t>/</w:t>
      </w:r>
      <w:r>
        <w:rPr>
          <w:rFonts w:hint="eastAsia" w:ascii="仿宋" w:hAnsi="仿宋" w:eastAsia="仿宋" w:cs="仿宋"/>
          <w:spacing w:val="49"/>
          <w:u w:val="single"/>
        </w:rPr>
        <w:t xml:space="preserve"> </w:t>
      </w:r>
    </w:p>
    <w:p w14:paraId="49658E69">
      <w:pPr>
        <w:pStyle w:val="26"/>
        <w:numPr>
          <w:ilvl w:val="0"/>
          <w:numId w:val="55"/>
        </w:numPr>
        <w:tabs>
          <w:tab w:val="left" w:pos="1918"/>
        </w:tabs>
        <w:spacing w:before="139" w:after="0" w:line="240" w:lineRule="auto"/>
        <w:ind w:left="1918" w:right="0" w:hanging="525"/>
        <w:jc w:val="left"/>
        <w:rPr>
          <w:rFonts w:hint="eastAsia" w:ascii="仿宋" w:hAnsi="仿宋" w:eastAsia="仿宋" w:cs="仿宋"/>
          <w:sz w:val="21"/>
        </w:rPr>
      </w:pPr>
      <w:r>
        <w:rPr>
          <w:rFonts w:hint="eastAsia" w:ascii="仿宋" w:hAnsi="仿宋" w:eastAsia="仿宋" w:cs="仿宋"/>
          <w:sz w:val="21"/>
        </w:rPr>
        <w:t>联合体投标</w:t>
      </w:r>
    </w:p>
    <w:p w14:paraId="6DF2B58F">
      <w:pPr>
        <w:pStyle w:val="13"/>
        <w:tabs>
          <w:tab w:val="left" w:pos="7640"/>
        </w:tabs>
        <w:spacing w:before="139" w:line="364" w:lineRule="auto"/>
        <w:ind w:left="1182" w:right="1062" w:firstLine="420"/>
        <w:jc w:val="both"/>
        <w:rPr>
          <w:rFonts w:hint="eastAsia" w:ascii="仿宋" w:hAnsi="仿宋" w:eastAsia="仿宋" w:cs="仿宋"/>
        </w:rPr>
      </w:pPr>
      <w:r>
        <w:rPr>
          <w:rFonts w:hint="eastAsia" w:ascii="仿宋" w:hAnsi="仿宋" w:eastAsia="仿宋" w:cs="仿宋"/>
          <w:w w:val="95"/>
        </w:rPr>
        <w:t>大中型企业和其他自然人</w:t>
      </w:r>
      <w:r>
        <w:rPr>
          <w:rFonts w:hint="eastAsia" w:ascii="仿宋" w:hAnsi="仿宋" w:eastAsia="仿宋" w:cs="仿宋"/>
          <w:spacing w:val="-51"/>
          <w:w w:val="95"/>
        </w:rPr>
        <w:t>、</w:t>
      </w:r>
      <w:r>
        <w:rPr>
          <w:rFonts w:hint="eastAsia" w:ascii="仿宋" w:hAnsi="仿宋" w:eastAsia="仿宋" w:cs="仿宋"/>
          <w:w w:val="95"/>
        </w:rPr>
        <w:t>法人或者其他组织与小型、微型企业组成联合体共同参加非</w:t>
      </w:r>
      <w:r>
        <w:rPr>
          <w:rFonts w:hint="eastAsia" w:ascii="仿宋" w:hAnsi="仿宋" w:eastAsia="仿宋" w:cs="仿宋"/>
          <w:spacing w:val="57"/>
          <w:w w:val="95"/>
        </w:rPr>
        <w:t xml:space="preserve"> </w:t>
      </w:r>
      <w:r>
        <w:rPr>
          <w:rFonts w:hint="eastAsia" w:ascii="仿宋" w:hAnsi="仿宋" w:eastAsia="仿宋" w:cs="仿宋"/>
          <w:w w:val="95"/>
        </w:rPr>
        <w:t>专门面向中小企业的政府采购活动的，联合体报价协议中约定，小型、微型企业的协议合同</w:t>
      </w:r>
      <w:r>
        <w:rPr>
          <w:rFonts w:hint="eastAsia" w:ascii="仿宋" w:hAnsi="仿宋" w:eastAsia="仿宋" w:cs="仿宋"/>
          <w:spacing w:val="27"/>
          <w:w w:val="95"/>
        </w:rPr>
        <w:t xml:space="preserve"> </w:t>
      </w:r>
      <w:r>
        <w:rPr>
          <w:rFonts w:hint="eastAsia" w:ascii="仿宋" w:hAnsi="仿宋" w:eastAsia="仿宋" w:cs="仿宋"/>
          <w:w w:val="95"/>
        </w:rPr>
        <w:t>金额占到联合体报价协议合同总金额30%以上的，最后报价扣除</w:t>
      </w:r>
      <w:r>
        <w:rPr>
          <w:rFonts w:hint="eastAsia" w:ascii="仿宋" w:hAnsi="仿宋" w:eastAsia="仿宋" w:cs="仿宋"/>
          <w:w w:val="95"/>
          <w:u w:val="single"/>
        </w:rPr>
        <w:tab/>
      </w:r>
      <w:r>
        <w:rPr>
          <w:rFonts w:hint="eastAsia" w:ascii="仿宋" w:hAnsi="仿宋" w:eastAsia="仿宋" w:cs="仿宋"/>
        </w:rPr>
        <w:t>（2-3%）。</w:t>
      </w:r>
    </w:p>
    <w:p w14:paraId="3D14DB07">
      <w:pPr>
        <w:pStyle w:val="13"/>
        <w:spacing w:line="364" w:lineRule="auto"/>
        <w:ind w:left="1182" w:right="961" w:firstLine="420"/>
        <w:rPr>
          <w:rFonts w:hint="eastAsia" w:ascii="仿宋" w:hAnsi="仿宋" w:eastAsia="仿宋" w:cs="仿宋"/>
        </w:rPr>
      </w:pPr>
      <w:r>
        <w:rPr>
          <w:rFonts w:hint="eastAsia" w:ascii="仿宋" w:hAnsi="仿宋" w:eastAsia="仿宋" w:cs="仿宋"/>
        </w:rPr>
        <w:t>联合体各方均为小型、微型企业的，联合体视同为小型、微型企业，按第本款（1）条</w:t>
      </w:r>
      <w:r>
        <w:rPr>
          <w:rFonts w:hint="eastAsia" w:ascii="仿宋" w:hAnsi="仿宋" w:eastAsia="仿宋" w:cs="仿宋"/>
          <w:w w:val="95"/>
        </w:rPr>
        <w:t>规定享受扶持政策。组成联合体的大中型企业和其他自然人、法人或者其他组织，与小型、</w:t>
      </w:r>
      <w:r>
        <w:rPr>
          <w:rFonts w:hint="eastAsia" w:ascii="仿宋" w:hAnsi="仿宋" w:eastAsia="仿宋" w:cs="仿宋"/>
        </w:rPr>
        <w:t>微型企业之间不得存在投资关系。</w:t>
      </w:r>
    </w:p>
    <w:p w14:paraId="05815FC3">
      <w:pPr>
        <w:pStyle w:val="26"/>
        <w:numPr>
          <w:ilvl w:val="2"/>
          <w:numId w:val="54"/>
        </w:numPr>
        <w:tabs>
          <w:tab w:val="left" w:pos="2181"/>
        </w:tabs>
        <w:spacing w:before="0" w:after="0" w:line="364" w:lineRule="auto"/>
        <w:ind w:left="1182" w:right="1062" w:firstLine="420"/>
        <w:jc w:val="both"/>
        <w:rPr>
          <w:rFonts w:hint="eastAsia" w:ascii="仿宋" w:hAnsi="仿宋" w:eastAsia="仿宋" w:cs="仿宋"/>
          <w:sz w:val="21"/>
        </w:rPr>
      </w:pPr>
      <w:r>
        <w:rPr>
          <w:rFonts w:hint="eastAsia" w:ascii="仿宋" w:hAnsi="仿宋" w:eastAsia="仿宋" w:cs="仿宋"/>
          <w:w w:val="95"/>
          <w:sz w:val="21"/>
        </w:rPr>
        <w:t>监狱企业视同小型、微型企业，在满足价格扣除条件且在响应文件中按要求提交了省级以上监狱管理局、戒毒管理局（含新疆生产建设兵团）出具的属于监狱企业的证明文</w:t>
      </w:r>
      <w:r>
        <w:rPr>
          <w:rFonts w:hint="eastAsia" w:ascii="仿宋" w:hAnsi="仿宋" w:eastAsia="仿宋" w:cs="仿宋"/>
          <w:spacing w:val="-2"/>
          <w:w w:val="95"/>
          <w:sz w:val="21"/>
        </w:rPr>
        <w:t xml:space="preserve">件的，对其最后报价按本章 </w:t>
      </w:r>
      <w:r>
        <w:rPr>
          <w:rFonts w:hint="eastAsia" w:ascii="仿宋" w:hAnsi="仿宋" w:eastAsia="仿宋" w:cs="仿宋"/>
          <w:w w:val="95"/>
          <w:sz w:val="21"/>
        </w:rPr>
        <w:t>5.1.1</w:t>
      </w:r>
      <w:r>
        <w:rPr>
          <w:rFonts w:hint="eastAsia" w:ascii="仿宋" w:hAnsi="仿宋" w:eastAsia="仿宋" w:cs="仿宋"/>
          <w:spacing w:val="-4"/>
          <w:w w:val="95"/>
          <w:sz w:val="21"/>
        </w:rPr>
        <w:t xml:space="preserve"> 条款的比例予以扣除，用扣除后的价格参与评审。</w:t>
      </w:r>
    </w:p>
    <w:p w14:paraId="49AC0B8A">
      <w:pPr>
        <w:pStyle w:val="26"/>
        <w:numPr>
          <w:ilvl w:val="2"/>
          <w:numId w:val="54"/>
        </w:numPr>
        <w:tabs>
          <w:tab w:val="left" w:pos="2184"/>
        </w:tabs>
        <w:spacing w:before="0" w:after="0" w:line="314" w:lineRule="exact"/>
        <w:ind w:left="2183" w:right="0" w:hanging="582"/>
        <w:jc w:val="both"/>
        <w:rPr>
          <w:rFonts w:hint="eastAsia" w:ascii="仿宋" w:hAnsi="仿宋" w:eastAsia="仿宋" w:cs="仿宋"/>
          <w:sz w:val="21"/>
        </w:rPr>
      </w:pPr>
      <w:r>
        <w:rPr>
          <w:rFonts w:hint="eastAsia" w:ascii="仿宋" w:hAnsi="仿宋" w:eastAsia="仿宋" w:cs="仿宋"/>
          <w:spacing w:val="-1"/>
          <w:sz w:val="21"/>
        </w:rPr>
        <w:t>残疾人福利性单位视同小型、微型企业，在满足价格扣除条件且在响应文件中提</w:t>
      </w:r>
    </w:p>
    <w:p w14:paraId="540C8AEB">
      <w:pPr>
        <w:pStyle w:val="13"/>
        <w:spacing w:before="90" w:line="364" w:lineRule="auto"/>
        <w:ind w:left="1182" w:right="1062"/>
        <w:jc w:val="both"/>
        <w:rPr>
          <w:rFonts w:hint="eastAsia" w:ascii="仿宋" w:hAnsi="仿宋" w:eastAsia="仿宋" w:cs="仿宋"/>
        </w:rPr>
      </w:pPr>
      <w:r>
        <w:rPr>
          <w:rFonts w:hint="eastAsia" w:ascii="仿宋" w:hAnsi="仿宋" w:eastAsia="仿宋" w:cs="仿宋"/>
          <w:spacing w:val="2"/>
          <w:w w:val="95"/>
        </w:rPr>
        <w:t xml:space="preserve">供了《残疾人福利性单位声明函》的，对其最后报价按本章 </w:t>
      </w:r>
      <w:r>
        <w:rPr>
          <w:rFonts w:hint="eastAsia" w:ascii="仿宋" w:hAnsi="仿宋" w:eastAsia="仿宋" w:cs="仿宋"/>
          <w:w w:val="95"/>
        </w:rPr>
        <w:t>5.1.1</w:t>
      </w:r>
      <w:r>
        <w:rPr>
          <w:rFonts w:hint="eastAsia" w:ascii="仿宋" w:hAnsi="仿宋" w:eastAsia="仿宋" w:cs="仿宋"/>
          <w:spacing w:val="3"/>
          <w:w w:val="95"/>
        </w:rPr>
        <w:t xml:space="preserve"> 条款的比例予以扣除，用</w:t>
      </w:r>
      <w:r>
        <w:rPr>
          <w:rFonts w:hint="eastAsia" w:ascii="仿宋" w:hAnsi="仿宋" w:eastAsia="仿宋" w:cs="仿宋"/>
        </w:rPr>
        <w:t>扣除后的价格参与评审。</w:t>
      </w:r>
    </w:p>
    <w:p w14:paraId="669D48B7">
      <w:pPr>
        <w:pStyle w:val="9"/>
        <w:numPr>
          <w:ilvl w:val="2"/>
          <w:numId w:val="54"/>
        </w:numPr>
        <w:tabs>
          <w:tab w:val="left" w:pos="2184"/>
        </w:tabs>
        <w:spacing w:before="0" w:after="0" w:line="317" w:lineRule="exact"/>
        <w:ind w:left="2183" w:right="0" w:hanging="582"/>
        <w:jc w:val="left"/>
        <w:rPr>
          <w:rFonts w:hint="eastAsia" w:ascii="仿宋" w:hAnsi="仿宋" w:eastAsia="仿宋" w:cs="仿宋"/>
        </w:rPr>
      </w:pPr>
      <w:r>
        <w:rPr>
          <w:rFonts w:hint="eastAsia" w:ascii="仿宋" w:hAnsi="仿宋" w:eastAsia="仿宋" w:cs="仿宋"/>
        </w:rPr>
        <w:t>残疾人福利性单位属于小型、微型企业的，不重复享受政策。</w:t>
      </w:r>
    </w:p>
    <w:p w14:paraId="59DE3994">
      <w:pPr>
        <w:pStyle w:val="26"/>
        <w:numPr>
          <w:ilvl w:val="1"/>
          <w:numId w:val="54"/>
        </w:numPr>
        <w:tabs>
          <w:tab w:val="left" w:pos="1972"/>
        </w:tabs>
        <w:spacing w:before="22" w:after="0" w:line="240" w:lineRule="auto"/>
        <w:ind w:left="1972" w:right="0" w:hanging="370"/>
        <w:jc w:val="left"/>
        <w:rPr>
          <w:rFonts w:hint="eastAsia" w:ascii="仿宋" w:hAnsi="仿宋" w:eastAsia="仿宋" w:cs="仿宋"/>
          <w:b/>
          <w:sz w:val="21"/>
        </w:rPr>
      </w:pPr>
      <w:r>
        <w:rPr>
          <w:rFonts w:hint="eastAsia" w:ascii="仿宋" w:hAnsi="仿宋" w:eastAsia="仿宋" w:cs="仿宋"/>
          <w:b/>
          <w:sz w:val="21"/>
        </w:rPr>
        <w:t>对于节能产品、环境标志产品的相关规定</w:t>
      </w:r>
    </w:p>
    <w:p w14:paraId="65D54EA9">
      <w:pPr>
        <w:pStyle w:val="26"/>
        <w:numPr>
          <w:ilvl w:val="0"/>
          <w:numId w:val="56"/>
        </w:numPr>
        <w:tabs>
          <w:tab w:val="left" w:pos="2127"/>
        </w:tabs>
        <w:spacing w:before="91" w:after="0" w:line="364" w:lineRule="auto"/>
        <w:ind w:left="1182" w:right="1062" w:firstLine="420"/>
        <w:jc w:val="both"/>
        <w:rPr>
          <w:rFonts w:hint="eastAsia" w:ascii="仿宋" w:hAnsi="仿宋" w:eastAsia="仿宋" w:cs="仿宋"/>
          <w:sz w:val="21"/>
        </w:rPr>
      </w:pPr>
      <w:r>
        <w:rPr>
          <w:rFonts w:hint="eastAsia" w:ascii="仿宋" w:hAnsi="仿宋" w:eastAsia="仿宋" w:cs="仿宋"/>
          <w:w w:val="95"/>
          <w:sz w:val="21"/>
        </w:rPr>
        <w:t>节能产品或环境标志产品，依据品目清单和认证证书实施政府优先采购。供应商</w:t>
      </w:r>
      <w:r>
        <w:rPr>
          <w:rFonts w:hint="eastAsia" w:ascii="仿宋" w:hAnsi="仿宋" w:eastAsia="仿宋" w:cs="仿宋"/>
          <w:spacing w:val="-3"/>
          <w:w w:val="95"/>
          <w:sz w:val="21"/>
        </w:rPr>
        <w:t>应能够提供国家确定的认证机构出具的、处于有效期之内的节能产品、环境标志产品认证证</w:t>
      </w:r>
      <w:r>
        <w:rPr>
          <w:rFonts w:hint="eastAsia" w:ascii="仿宋" w:hAnsi="仿宋" w:eastAsia="仿宋" w:cs="仿宋"/>
          <w:sz w:val="21"/>
        </w:rPr>
        <w:t>书，方可对获得证书的产品优先推荐。</w:t>
      </w:r>
    </w:p>
    <w:p w14:paraId="14AFA620">
      <w:pPr>
        <w:pStyle w:val="13"/>
        <w:spacing w:line="269" w:lineRule="exact"/>
        <w:ind w:left="1813"/>
        <w:rPr>
          <w:rFonts w:hint="eastAsia" w:ascii="仿宋" w:hAnsi="仿宋" w:eastAsia="仿宋" w:cs="仿宋"/>
        </w:rPr>
      </w:pPr>
      <w:r>
        <w:rPr>
          <w:rFonts w:hint="eastAsia" w:ascii="仿宋" w:hAnsi="仿宋" w:eastAsia="仿宋" w:cs="仿宋"/>
        </w:rPr>
        <w:t>评审时，对清单中产品给予相应的加分。（详见评分细则）</w:t>
      </w:r>
    </w:p>
    <w:p w14:paraId="2CE1E3DB">
      <w:pPr>
        <w:pStyle w:val="26"/>
        <w:numPr>
          <w:ilvl w:val="0"/>
          <w:numId w:val="56"/>
        </w:numPr>
        <w:tabs>
          <w:tab w:val="left" w:pos="2127"/>
        </w:tabs>
        <w:spacing w:before="139" w:after="0" w:line="367" w:lineRule="auto"/>
        <w:ind w:left="1182" w:right="956" w:firstLine="420"/>
        <w:jc w:val="left"/>
        <w:rPr>
          <w:rFonts w:hint="eastAsia" w:ascii="仿宋" w:hAnsi="仿宋" w:eastAsia="仿宋" w:cs="仿宋"/>
          <w:sz w:val="21"/>
        </w:rPr>
      </w:pPr>
      <w:r>
        <w:rPr>
          <w:rFonts w:hint="eastAsia" w:ascii="仿宋" w:hAnsi="仿宋" w:eastAsia="仿宋" w:cs="仿宋"/>
          <w:sz w:val="21"/>
        </w:rPr>
        <w:t>供应商应同时提供品目清单网络截图，并以明确标注所报产品信息和位置的方式，用以方便评审。</w:t>
      </w:r>
    </w:p>
    <w:p w14:paraId="284655BC">
      <w:pPr>
        <w:spacing w:after="0" w:line="367" w:lineRule="auto"/>
        <w:jc w:val="left"/>
        <w:rPr>
          <w:rFonts w:hint="eastAsia" w:ascii="仿宋" w:hAnsi="仿宋" w:eastAsia="仿宋" w:cs="仿宋"/>
          <w:sz w:val="21"/>
        </w:rPr>
        <w:sectPr>
          <w:pgSz w:w="11910" w:h="16840"/>
          <w:pgMar w:top="1380" w:right="740" w:bottom="1160" w:left="620" w:header="0" w:footer="811" w:gutter="0"/>
          <w:cols w:space="720" w:num="1"/>
        </w:sectPr>
      </w:pPr>
    </w:p>
    <w:p w14:paraId="4254E8ED">
      <w:pPr>
        <w:pStyle w:val="26"/>
        <w:numPr>
          <w:ilvl w:val="0"/>
          <w:numId w:val="56"/>
        </w:numPr>
        <w:tabs>
          <w:tab w:val="left" w:pos="2127"/>
        </w:tabs>
        <w:spacing w:before="42" w:after="0" w:line="364" w:lineRule="auto"/>
        <w:ind w:left="1182" w:right="1062" w:firstLine="420"/>
        <w:jc w:val="left"/>
        <w:rPr>
          <w:rFonts w:hint="eastAsia" w:ascii="仿宋" w:hAnsi="仿宋" w:eastAsia="仿宋" w:cs="仿宋"/>
          <w:sz w:val="21"/>
        </w:rPr>
      </w:pPr>
      <w:r>
        <w:rPr>
          <w:rFonts w:hint="eastAsia" w:ascii="仿宋" w:hAnsi="仿宋" w:eastAsia="仿宋" w:cs="仿宋"/>
          <w:w w:val="95"/>
          <w:sz w:val="21"/>
        </w:rPr>
        <w:t>认证机构和获证产品信息发布媒体：详见中国政府采购网（</w:t>
      </w:r>
      <w:r>
        <w:rPr>
          <w:rFonts w:hint="eastAsia" w:ascii="仿宋" w:hAnsi="仿宋" w:eastAsia="仿宋" w:cs="仿宋"/>
        </w:rPr>
        <w:fldChar w:fldCharType="begin"/>
      </w:r>
      <w:r>
        <w:rPr>
          <w:rFonts w:hint="eastAsia" w:ascii="仿宋" w:hAnsi="仿宋" w:eastAsia="仿宋" w:cs="仿宋"/>
        </w:rPr>
        <w:instrText xml:space="preserve"> HYPERLINK "http://www.ccgp.gov.cn/" \h </w:instrText>
      </w:r>
      <w:r>
        <w:rPr>
          <w:rFonts w:hint="eastAsia" w:ascii="仿宋" w:hAnsi="仿宋" w:eastAsia="仿宋" w:cs="仿宋"/>
        </w:rPr>
        <w:fldChar w:fldCharType="separate"/>
      </w:r>
      <w:r>
        <w:rPr>
          <w:rFonts w:hint="eastAsia" w:ascii="仿宋" w:hAnsi="仿宋" w:eastAsia="仿宋" w:cs="仿宋"/>
          <w:w w:val="95"/>
          <w:sz w:val="21"/>
        </w:rPr>
        <w:t>www.ccgp.gov.cn</w:t>
      </w:r>
      <w:r>
        <w:rPr>
          <w:rFonts w:hint="eastAsia" w:ascii="仿宋" w:hAnsi="仿宋" w:eastAsia="仿宋" w:cs="仿宋"/>
          <w:w w:val="95"/>
          <w:sz w:val="21"/>
        </w:rPr>
        <w:fldChar w:fldCharType="end"/>
      </w:r>
      <w:r>
        <w:rPr>
          <w:rFonts w:hint="eastAsia" w:ascii="仿宋" w:hAnsi="仿宋" w:eastAsia="仿宋" w:cs="仿宋"/>
          <w:w w:val="95"/>
          <w:sz w:val="21"/>
        </w:rPr>
        <w:t>）建</w:t>
      </w:r>
      <w:r>
        <w:rPr>
          <w:rFonts w:hint="eastAsia" w:ascii="仿宋" w:hAnsi="仿宋" w:eastAsia="仿宋" w:cs="仿宋"/>
          <w:spacing w:val="1"/>
          <w:w w:val="95"/>
          <w:sz w:val="21"/>
        </w:rPr>
        <w:t xml:space="preserve"> </w:t>
      </w:r>
      <w:r>
        <w:rPr>
          <w:rFonts w:hint="eastAsia" w:ascii="仿宋" w:hAnsi="仿宋" w:eastAsia="仿宋" w:cs="仿宋"/>
          <w:sz w:val="21"/>
        </w:rPr>
        <w:t>立的与认证结果信息发布平台的链接。</w:t>
      </w:r>
    </w:p>
    <w:p w14:paraId="74F1AE71">
      <w:pPr>
        <w:pStyle w:val="9"/>
        <w:numPr>
          <w:ilvl w:val="1"/>
          <w:numId w:val="54"/>
        </w:numPr>
        <w:tabs>
          <w:tab w:val="left" w:pos="1972"/>
        </w:tabs>
        <w:spacing w:before="34" w:after="0" w:line="240" w:lineRule="auto"/>
        <w:ind w:left="1972" w:right="0" w:hanging="370"/>
        <w:jc w:val="left"/>
        <w:rPr>
          <w:rFonts w:hint="eastAsia" w:ascii="仿宋" w:hAnsi="仿宋" w:eastAsia="仿宋" w:cs="仿宋"/>
        </w:rPr>
      </w:pPr>
      <w:r>
        <w:rPr>
          <w:rFonts w:hint="eastAsia" w:ascii="仿宋" w:hAnsi="仿宋" w:eastAsia="仿宋" w:cs="仿宋"/>
        </w:rPr>
        <w:t>对于列入《辽宁省创新产品和服务目录》内的产品、服务的相关规定</w:t>
      </w:r>
    </w:p>
    <w:p w14:paraId="68111F88">
      <w:pPr>
        <w:pStyle w:val="13"/>
        <w:spacing w:before="161"/>
        <w:ind w:left="1602"/>
        <w:rPr>
          <w:rFonts w:hint="eastAsia" w:ascii="仿宋" w:hAnsi="仿宋" w:eastAsia="仿宋" w:cs="仿宋"/>
        </w:rPr>
      </w:pPr>
      <w:r>
        <w:rPr>
          <w:rFonts w:hint="eastAsia" w:ascii="仿宋" w:hAnsi="仿宋" w:eastAsia="仿宋" w:cs="仿宋"/>
          <w:spacing w:val="-21"/>
        </w:rPr>
        <w:t>对列入《辽宁省创新产品和服务目录》内的响应产品、服务给予其最后报价</w:t>
      </w:r>
      <w:r>
        <w:rPr>
          <w:rFonts w:hint="eastAsia" w:ascii="仿宋" w:hAnsi="仿宋" w:eastAsia="仿宋" w:cs="仿宋"/>
          <w:spacing w:val="92"/>
          <w:u w:val="single"/>
        </w:rPr>
        <w:t xml:space="preserve"> </w:t>
      </w:r>
      <w:r>
        <w:rPr>
          <w:rFonts w:hint="eastAsia" w:ascii="仿宋" w:hAnsi="仿宋" w:eastAsia="仿宋" w:cs="仿宋"/>
          <w:u w:val="single"/>
        </w:rPr>
        <w:t>6</w:t>
      </w:r>
      <w:r>
        <w:rPr>
          <w:rFonts w:hint="eastAsia" w:ascii="仿宋" w:hAnsi="仿宋" w:eastAsia="仿宋" w:cs="仿宋"/>
          <w:spacing w:val="-2"/>
          <w:u w:val="single"/>
        </w:rPr>
        <w:t xml:space="preserve">% </w:t>
      </w:r>
      <w:r>
        <w:rPr>
          <w:rFonts w:hint="eastAsia" w:ascii="仿宋" w:hAnsi="仿宋" w:eastAsia="仿宋" w:cs="仿宋"/>
          <w:u w:val="single"/>
        </w:rPr>
        <w:t>（</w:t>
      </w:r>
      <w:r>
        <w:rPr>
          <w:rFonts w:hint="eastAsia" w:ascii="仿宋" w:hAnsi="仿宋" w:eastAsia="仿宋" w:cs="仿宋"/>
        </w:rPr>
        <w:t>6-8%）</w:t>
      </w:r>
    </w:p>
    <w:p w14:paraId="4D45F5AC">
      <w:pPr>
        <w:pStyle w:val="13"/>
        <w:spacing w:before="5"/>
        <w:rPr>
          <w:rFonts w:hint="eastAsia" w:ascii="仿宋" w:hAnsi="仿宋" w:eastAsia="仿宋" w:cs="仿宋"/>
          <w:sz w:val="16"/>
        </w:rPr>
      </w:pPr>
    </w:p>
    <w:p w14:paraId="3BB81047">
      <w:pPr>
        <w:spacing w:before="1" w:line="271" w:lineRule="auto"/>
        <w:ind w:left="1602" w:right="5583" w:hanging="420"/>
        <w:jc w:val="left"/>
        <w:rPr>
          <w:rFonts w:hint="eastAsia" w:ascii="仿宋" w:hAnsi="仿宋" w:eastAsia="仿宋" w:cs="仿宋"/>
          <w:w w:val="95"/>
          <w:sz w:val="21"/>
        </w:rPr>
      </w:pPr>
      <w:r>
        <w:rPr>
          <w:rFonts w:hint="eastAsia" w:ascii="仿宋" w:hAnsi="仿宋" w:eastAsia="仿宋" w:cs="仿宋"/>
          <w:w w:val="95"/>
          <w:sz w:val="21"/>
        </w:rPr>
        <w:t>的价格扣除，用扣除后的价格参与评审。</w:t>
      </w:r>
    </w:p>
    <w:p w14:paraId="0EAC4AA5">
      <w:pPr>
        <w:spacing w:before="1" w:line="271" w:lineRule="auto"/>
        <w:ind w:left="1647" w:leftChars="667" w:right="5583" w:hanging="180" w:hangingChars="90"/>
        <w:jc w:val="left"/>
        <w:rPr>
          <w:rFonts w:hint="eastAsia" w:ascii="仿宋" w:hAnsi="仿宋" w:eastAsia="仿宋" w:cs="仿宋"/>
          <w:b/>
          <w:sz w:val="21"/>
        </w:rPr>
      </w:pPr>
      <w:r>
        <w:rPr>
          <w:rFonts w:hint="eastAsia" w:ascii="仿宋" w:hAnsi="仿宋" w:eastAsia="仿宋" w:cs="仿宋"/>
          <w:spacing w:val="1"/>
          <w:w w:val="95"/>
          <w:sz w:val="21"/>
        </w:rPr>
        <w:t xml:space="preserve"> </w:t>
      </w:r>
      <w:r>
        <w:rPr>
          <w:rFonts w:hint="eastAsia" w:ascii="仿宋" w:hAnsi="仿宋" w:eastAsia="仿宋" w:cs="仿宋"/>
          <w:b/>
          <w:sz w:val="21"/>
        </w:rPr>
        <w:t>7、响应无效</w:t>
      </w:r>
    </w:p>
    <w:p w14:paraId="78352C20">
      <w:pPr>
        <w:pStyle w:val="13"/>
        <w:spacing w:before="42"/>
        <w:ind w:left="1602"/>
        <w:rPr>
          <w:rFonts w:hint="eastAsia" w:ascii="仿宋" w:hAnsi="仿宋" w:eastAsia="仿宋" w:cs="仿宋"/>
        </w:rPr>
      </w:pPr>
      <w:r>
        <w:rPr>
          <w:rFonts w:hint="eastAsia" w:ascii="仿宋" w:hAnsi="仿宋" w:eastAsia="仿宋" w:cs="仿宋"/>
          <w:spacing w:val="-3"/>
          <w:w w:val="95"/>
        </w:rPr>
        <w:t xml:space="preserve">详见供应商须知 </w:t>
      </w:r>
      <w:r>
        <w:rPr>
          <w:rFonts w:hint="eastAsia" w:ascii="仿宋" w:hAnsi="仿宋" w:eastAsia="仿宋" w:cs="仿宋"/>
          <w:w w:val="95"/>
        </w:rPr>
        <w:t>28</w:t>
      </w:r>
      <w:r>
        <w:rPr>
          <w:rFonts w:hint="eastAsia" w:ascii="仿宋" w:hAnsi="仿宋" w:eastAsia="仿宋" w:cs="仿宋"/>
          <w:spacing w:val="-6"/>
          <w:w w:val="95"/>
        </w:rPr>
        <w:t xml:space="preserve"> 条。</w:t>
      </w:r>
    </w:p>
    <w:p w14:paraId="2A5DB429">
      <w:pPr>
        <w:pStyle w:val="9"/>
        <w:spacing w:before="69"/>
        <w:ind w:left="1602"/>
        <w:rPr>
          <w:rFonts w:hint="eastAsia" w:ascii="仿宋" w:hAnsi="仿宋" w:eastAsia="仿宋" w:cs="仿宋"/>
        </w:rPr>
      </w:pPr>
      <w:r>
        <w:rPr>
          <w:rFonts w:hint="eastAsia" w:ascii="仿宋" w:hAnsi="仿宋" w:eastAsia="仿宋" w:cs="仿宋"/>
        </w:rPr>
        <w:t>8、推荐成交供应商的原则</w:t>
      </w:r>
    </w:p>
    <w:p w14:paraId="4DFDD042">
      <w:pPr>
        <w:pStyle w:val="13"/>
        <w:spacing w:before="94" w:line="364" w:lineRule="auto"/>
        <w:ind w:left="1602" w:right="3903"/>
        <w:rPr>
          <w:rFonts w:hint="eastAsia" w:ascii="仿宋" w:hAnsi="仿宋" w:eastAsia="仿宋" w:cs="仿宋"/>
        </w:rPr>
      </w:pPr>
      <w:r>
        <w:rPr>
          <w:rFonts w:hint="eastAsia" w:ascii="仿宋" w:hAnsi="仿宋" w:eastAsia="仿宋" w:cs="仿宋"/>
          <w:spacing w:val="2"/>
          <w:w w:val="95"/>
        </w:rPr>
        <w:t xml:space="preserve">详见第一章供应商须知第 </w:t>
      </w:r>
      <w:r>
        <w:rPr>
          <w:rFonts w:hint="eastAsia" w:ascii="仿宋" w:hAnsi="仿宋" w:eastAsia="仿宋" w:cs="仿宋"/>
          <w:w w:val="95"/>
        </w:rPr>
        <w:t>31 条，具体处理办法如下：</w:t>
      </w:r>
      <w:r>
        <w:rPr>
          <w:rFonts w:hint="eastAsia" w:ascii="仿宋" w:hAnsi="仿宋" w:eastAsia="仿宋" w:cs="仿宋"/>
          <w:spacing w:val="1"/>
          <w:w w:val="95"/>
        </w:rPr>
        <w:t xml:space="preserve"> </w:t>
      </w:r>
      <w:r>
        <w:rPr>
          <w:rFonts w:hint="eastAsia" w:ascii="仿宋" w:hAnsi="仿宋" w:eastAsia="仿宋" w:cs="仿宋"/>
          <w:w w:val="95"/>
        </w:rPr>
        <w:t>得分相同的，按扣除后的最后报价由低到高顺序排序；</w:t>
      </w:r>
      <w:r>
        <w:rPr>
          <w:rFonts w:hint="eastAsia" w:ascii="仿宋" w:hAnsi="仿宋" w:eastAsia="仿宋" w:cs="仿宋"/>
          <w:spacing w:val="1"/>
          <w:w w:val="95"/>
        </w:rPr>
        <w:t xml:space="preserve"> </w:t>
      </w:r>
      <w:r>
        <w:rPr>
          <w:rFonts w:hint="eastAsia" w:ascii="仿宋" w:hAnsi="仿宋" w:eastAsia="仿宋" w:cs="仿宋"/>
        </w:rPr>
        <w:t>按前款不能区分的，按最后报价由低至高顺序排序；</w:t>
      </w:r>
      <w:r>
        <w:rPr>
          <w:rFonts w:hint="eastAsia" w:ascii="仿宋" w:hAnsi="仿宋" w:eastAsia="仿宋" w:cs="仿宋"/>
          <w:spacing w:val="1"/>
        </w:rPr>
        <w:t xml:space="preserve"> </w:t>
      </w:r>
      <w:r>
        <w:rPr>
          <w:rFonts w:hint="eastAsia" w:ascii="仿宋" w:hAnsi="仿宋" w:eastAsia="仿宋" w:cs="仿宋"/>
        </w:rPr>
        <w:t>按前款不能区分的，优先采购节能产品、环保产品；</w:t>
      </w:r>
      <w:r>
        <w:rPr>
          <w:rFonts w:hint="eastAsia" w:ascii="仿宋" w:hAnsi="仿宋" w:eastAsia="仿宋" w:cs="仿宋"/>
          <w:spacing w:val="1"/>
        </w:rPr>
        <w:t xml:space="preserve"> </w:t>
      </w:r>
      <w:r>
        <w:rPr>
          <w:rFonts w:hint="eastAsia" w:ascii="仿宋" w:hAnsi="仿宋" w:eastAsia="仿宋" w:cs="仿宋"/>
        </w:rPr>
        <w:t>按前款不能区分的，按技术指标优劣排序；</w:t>
      </w:r>
    </w:p>
    <w:p w14:paraId="1C46078E">
      <w:pPr>
        <w:spacing w:before="0" w:line="304" w:lineRule="auto"/>
        <w:ind w:left="1602" w:right="5792" w:firstLine="0"/>
        <w:jc w:val="left"/>
        <w:rPr>
          <w:rFonts w:hint="eastAsia" w:ascii="仿宋" w:hAnsi="仿宋" w:eastAsia="仿宋" w:cs="仿宋"/>
          <w:b/>
          <w:sz w:val="21"/>
        </w:rPr>
      </w:pPr>
      <w:r>
        <w:rPr>
          <w:rFonts w:hint="eastAsia" w:ascii="仿宋" w:hAnsi="仿宋" w:eastAsia="仿宋" w:cs="仿宋"/>
          <w:spacing w:val="-1"/>
          <w:sz w:val="21"/>
        </w:rPr>
        <w:t>其他情况，由磋商小组投票处理。</w:t>
      </w:r>
      <w:r>
        <w:rPr>
          <w:rFonts w:hint="eastAsia" w:ascii="仿宋" w:hAnsi="仿宋" w:eastAsia="仿宋" w:cs="仿宋"/>
          <w:b/>
          <w:sz w:val="21"/>
        </w:rPr>
        <w:t>三、确定成交供应商</w:t>
      </w:r>
    </w:p>
    <w:p w14:paraId="17041157">
      <w:pPr>
        <w:pStyle w:val="13"/>
        <w:spacing w:line="255" w:lineRule="exact"/>
        <w:ind w:left="1602"/>
        <w:rPr>
          <w:rFonts w:hint="eastAsia" w:ascii="仿宋" w:hAnsi="仿宋" w:eastAsia="仿宋" w:cs="仿宋"/>
        </w:rPr>
      </w:pPr>
      <w:r>
        <w:rPr>
          <w:rFonts w:hint="eastAsia" w:ascii="仿宋" w:hAnsi="仿宋" w:eastAsia="仿宋" w:cs="仿宋"/>
          <w:spacing w:val="-3"/>
        </w:rPr>
        <w:t>磋商小组根据全体磋商小组成员签字的原始评审记录和评审结果编写评审报告，并向采</w:t>
      </w:r>
    </w:p>
    <w:p w14:paraId="19D7DEFE">
      <w:pPr>
        <w:pStyle w:val="13"/>
        <w:spacing w:before="134"/>
        <w:ind w:left="1182"/>
        <w:rPr>
          <w:rFonts w:hint="eastAsia" w:ascii="仿宋" w:hAnsi="仿宋" w:eastAsia="仿宋" w:cs="仿宋"/>
        </w:rPr>
      </w:pPr>
      <w:r>
        <w:rPr>
          <w:rFonts w:hint="eastAsia" w:ascii="仿宋" w:hAnsi="仿宋" w:eastAsia="仿宋" w:cs="仿宋"/>
        </w:rPr>
        <w:t>购人提交书面评审报告。</w:t>
      </w:r>
    </w:p>
    <w:p w14:paraId="2BFA5279">
      <w:pPr>
        <w:pStyle w:val="13"/>
        <w:spacing w:before="139" w:line="367" w:lineRule="auto"/>
        <w:ind w:left="1182" w:right="1062" w:firstLine="420"/>
        <w:rPr>
          <w:rFonts w:hint="eastAsia" w:ascii="仿宋" w:hAnsi="仿宋" w:eastAsia="仿宋" w:cs="仿宋"/>
        </w:rPr>
      </w:pPr>
      <w:r>
        <w:rPr>
          <w:rFonts w:hint="eastAsia" w:ascii="仿宋" w:hAnsi="仿宋" w:eastAsia="仿宋" w:cs="仿宋"/>
          <w:spacing w:val="-4"/>
          <w:w w:val="95"/>
        </w:rPr>
        <w:t>采购人按照评审报告确定的成交候选供应商名单按顺序确定成交供应商，或由采购人委</w:t>
      </w:r>
      <w:r>
        <w:rPr>
          <w:rFonts w:hint="eastAsia" w:ascii="仿宋" w:hAnsi="仿宋" w:eastAsia="仿宋" w:cs="仿宋"/>
          <w:spacing w:val="100"/>
        </w:rPr>
        <w:t xml:space="preserve"> </w:t>
      </w:r>
      <w:r>
        <w:rPr>
          <w:rFonts w:hint="eastAsia" w:ascii="仿宋" w:hAnsi="仿宋" w:eastAsia="仿宋" w:cs="仿宋"/>
          <w:spacing w:val="-2"/>
          <w:w w:val="95"/>
        </w:rPr>
        <w:t xml:space="preserve">托磋商小组按照第一章 供应商须知表 </w:t>
      </w:r>
      <w:r>
        <w:rPr>
          <w:rFonts w:hint="eastAsia" w:ascii="仿宋" w:hAnsi="仿宋" w:eastAsia="仿宋" w:cs="仿宋"/>
          <w:w w:val="95"/>
        </w:rPr>
        <w:t>33</w:t>
      </w:r>
      <w:r>
        <w:rPr>
          <w:rFonts w:hint="eastAsia" w:ascii="仿宋" w:hAnsi="仿宋" w:eastAsia="仿宋" w:cs="仿宋"/>
          <w:spacing w:val="-7"/>
          <w:w w:val="95"/>
        </w:rPr>
        <w:t xml:space="preserve"> 条中规定的方式确定成交供应商。</w:t>
      </w:r>
    </w:p>
    <w:p w14:paraId="41EB76EB">
      <w:pPr>
        <w:spacing w:after="0" w:line="367" w:lineRule="auto"/>
        <w:rPr>
          <w:rFonts w:hint="eastAsia" w:ascii="仿宋" w:hAnsi="仿宋" w:eastAsia="仿宋" w:cs="仿宋"/>
        </w:rPr>
      </w:pPr>
    </w:p>
    <w:p w14:paraId="71DE1427">
      <w:pPr>
        <w:pStyle w:val="24"/>
        <w:rPr>
          <w:rFonts w:hint="eastAsia" w:ascii="仿宋" w:hAnsi="仿宋" w:eastAsia="仿宋" w:cs="仿宋"/>
        </w:rPr>
      </w:pPr>
    </w:p>
    <w:p w14:paraId="4E3CEF26">
      <w:pPr>
        <w:pStyle w:val="24"/>
        <w:rPr>
          <w:rFonts w:hint="eastAsia" w:ascii="仿宋" w:hAnsi="仿宋" w:eastAsia="仿宋" w:cs="仿宋"/>
        </w:rPr>
      </w:pPr>
    </w:p>
    <w:p w14:paraId="6BD0154A">
      <w:pPr>
        <w:pStyle w:val="24"/>
        <w:rPr>
          <w:rFonts w:hint="eastAsia" w:ascii="仿宋" w:hAnsi="仿宋" w:eastAsia="仿宋" w:cs="仿宋"/>
        </w:rPr>
      </w:pPr>
    </w:p>
    <w:p w14:paraId="5B386DAA">
      <w:pPr>
        <w:pStyle w:val="24"/>
        <w:rPr>
          <w:rFonts w:hint="eastAsia" w:ascii="仿宋" w:hAnsi="仿宋" w:eastAsia="仿宋" w:cs="仿宋"/>
        </w:rPr>
      </w:pPr>
    </w:p>
    <w:p w14:paraId="74A5259F">
      <w:pPr>
        <w:pStyle w:val="24"/>
        <w:rPr>
          <w:rFonts w:hint="eastAsia" w:ascii="仿宋" w:hAnsi="仿宋" w:eastAsia="仿宋" w:cs="仿宋"/>
        </w:rPr>
      </w:pPr>
    </w:p>
    <w:p w14:paraId="55067DD5">
      <w:pPr>
        <w:pStyle w:val="24"/>
        <w:rPr>
          <w:rFonts w:hint="eastAsia" w:ascii="仿宋" w:hAnsi="仿宋" w:eastAsia="仿宋" w:cs="仿宋"/>
        </w:rPr>
      </w:pPr>
    </w:p>
    <w:p w14:paraId="4FE5D0F2">
      <w:pPr>
        <w:pStyle w:val="24"/>
        <w:rPr>
          <w:rFonts w:hint="eastAsia" w:ascii="仿宋" w:hAnsi="仿宋" w:eastAsia="仿宋" w:cs="仿宋"/>
        </w:rPr>
      </w:pPr>
    </w:p>
    <w:p w14:paraId="1ED36710">
      <w:pPr>
        <w:pStyle w:val="24"/>
        <w:rPr>
          <w:rFonts w:hint="eastAsia" w:ascii="仿宋" w:hAnsi="仿宋" w:eastAsia="仿宋" w:cs="仿宋"/>
        </w:rPr>
      </w:pPr>
    </w:p>
    <w:p w14:paraId="72E3124A">
      <w:pPr>
        <w:pStyle w:val="24"/>
        <w:rPr>
          <w:rFonts w:hint="eastAsia" w:ascii="仿宋" w:hAnsi="仿宋" w:eastAsia="仿宋" w:cs="仿宋"/>
        </w:rPr>
      </w:pPr>
    </w:p>
    <w:p w14:paraId="41098F83">
      <w:pPr>
        <w:pStyle w:val="24"/>
        <w:rPr>
          <w:rFonts w:hint="eastAsia" w:ascii="仿宋" w:hAnsi="仿宋" w:eastAsia="仿宋" w:cs="仿宋"/>
        </w:rPr>
      </w:pPr>
    </w:p>
    <w:p w14:paraId="6BCA79DB">
      <w:pPr>
        <w:pStyle w:val="24"/>
        <w:rPr>
          <w:rFonts w:hint="eastAsia" w:ascii="仿宋" w:hAnsi="仿宋" w:eastAsia="仿宋" w:cs="仿宋"/>
        </w:rPr>
      </w:pPr>
    </w:p>
    <w:p w14:paraId="4E13D80B">
      <w:pPr>
        <w:pStyle w:val="24"/>
        <w:rPr>
          <w:rFonts w:hint="eastAsia" w:ascii="仿宋" w:hAnsi="仿宋" w:eastAsia="仿宋" w:cs="仿宋"/>
        </w:rPr>
      </w:pPr>
    </w:p>
    <w:p w14:paraId="7D71D1AE">
      <w:pPr>
        <w:pStyle w:val="24"/>
        <w:rPr>
          <w:rFonts w:hint="eastAsia" w:ascii="仿宋" w:hAnsi="仿宋" w:eastAsia="仿宋" w:cs="仿宋"/>
        </w:rPr>
      </w:pPr>
    </w:p>
    <w:p w14:paraId="5088E206">
      <w:pPr>
        <w:pStyle w:val="24"/>
        <w:ind w:left="0" w:leftChars="0" w:firstLine="0" w:firstLineChars="0"/>
        <w:rPr>
          <w:rFonts w:hint="eastAsia" w:ascii="仿宋" w:hAnsi="仿宋" w:eastAsia="仿宋" w:cs="仿宋"/>
        </w:rPr>
        <w:sectPr>
          <w:pgSz w:w="11910" w:h="16840"/>
          <w:pgMar w:top="1380" w:right="740" w:bottom="1160" w:left="620" w:header="0" w:footer="811" w:gutter="0"/>
          <w:cols w:space="720" w:num="1"/>
        </w:sectPr>
      </w:pPr>
    </w:p>
    <w:p w14:paraId="7E2F4261">
      <w:pPr>
        <w:spacing w:before="44"/>
        <w:ind w:left="1182" w:right="0" w:firstLine="0"/>
        <w:jc w:val="left"/>
        <w:rPr>
          <w:rFonts w:hint="eastAsia" w:ascii="仿宋" w:hAnsi="仿宋" w:eastAsia="仿宋" w:cs="仿宋"/>
          <w:sz w:val="28"/>
        </w:rPr>
      </w:pPr>
      <w:bookmarkStart w:id="44" w:name="附件2               "/>
      <w:bookmarkEnd w:id="44"/>
      <w:r>
        <w:rPr>
          <w:rFonts w:hint="eastAsia" w:ascii="仿宋" w:hAnsi="仿宋" w:eastAsia="仿宋" w:cs="仿宋"/>
          <w:spacing w:val="-24"/>
          <w:sz w:val="28"/>
        </w:rPr>
        <w:t xml:space="preserve">附件 </w:t>
      </w:r>
      <w:r>
        <w:rPr>
          <w:rFonts w:hint="eastAsia" w:ascii="仿宋" w:hAnsi="仿宋" w:eastAsia="仿宋" w:cs="仿宋"/>
          <w:sz w:val="28"/>
        </w:rPr>
        <w:t>1</w:t>
      </w:r>
    </w:p>
    <w:p w14:paraId="6E33ECC1">
      <w:pPr>
        <w:pStyle w:val="24"/>
        <w:rPr>
          <w:rFonts w:hint="eastAsia"/>
        </w:rPr>
      </w:pPr>
    </w:p>
    <w:p w14:paraId="57BC8128">
      <w:pPr>
        <w:spacing w:before="0"/>
        <w:ind w:left="1182" w:right="0" w:firstLine="0"/>
        <w:jc w:val="left"/>
        <w:rPr>
          <w:rFonts w:hint="eastAsia" w:ascii="仿宋" w:hAnsi="仿宋" w:eastAsia="仿宋" w:cs="仿宋"/>
          <w:b/>
          <w:sz w:val="32"/>
        </w:rPr>
      </w:pPr>
      <w:r>
        <w:rPr>
          <w:rFonts w:hint="eastAsia" w:ascii="仿宋" w:hAnsi="仿宋" w:eastAsia="仿宋" w:cs="仿宋"/>
        </w:rPr>
        <w:br w:type="column"/>
      </w:r>
      <w:r>
        <w:rPr>
          <w:rFonts w:hint="eastAsia" w:ascii="仿宋" w:hAnsi="仿宋" w:eastAsia="仿宋" w:cs="仿宋"/>
          <w:b/>
          <w:w w:val="95"/>
          <w:sz w:val="32"/>
        </w:rPr>
        <w:t>资格审查表</w:t>
      </w:r>
    </w:p>
    <w:p w14:paraId="36C6F67F">
      <w:pPr>
        <w:pStyle w:val="13"/>
        <w:spacing w:before="6"/>
        <w:rPr>
          <w:rFonts w:hint="eastAsia" w:ascii="仿宋" w:hAnsi="仿宋" w:eastAsia="仿宋" w:cs="仿宋"/>
          <w:sz w:val="23"/>
        </w:rPr>
      </w:pPr>
    </w:p>
    <w:p w14:paraId="0BCB2AF4">
      <w:pPr>
        <w:spacing w:after="0"/>
        <w:jc w:val="left"/>
        <w:rPr>
          <w:rFonts w:hint="eastAsia" w:ascii="仿宋" w:hAnsi="仿宋" w:eastAsia="仿宋" w:cs="仿宋"/>
          <w:sz w:val="32"/>
        </w:rPr>
        <w:sectPr>
          <w:pgSz w:w="11910" w:h="16840"/>
          <w:pgMar w:top="1380" w:right="740" w:bottom="1160" w:left="620" w:header="0" w:footer="811" w:gutter="0"/>
          <w:cols w:equalWidth="0" w:num="2">
            <w:col w:w="1995" w:space="1353"/>
            <w:col w:w="7202"/>
          </w:cols>
        </w:sectPr>
      </w:pPr>
    </w:p>
    <w:tbl>
      <w:tblPr>
        <w:tblStyle w:val="20"/>
        <w:tblpPr w:leftFromText="180" w:rightFromText="180" w:vertAnchor="page" w:horzAnchor="page" w:tblpX="1001" w:tblpY="1919"/>
        <w:tblOverlap w:val="never"/>
        <w:tblW w:w="98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2"/>
        <w:gridCol w:w="4829"/>
        <w:gridCol w:w="2267"/>
        <w:gridCol w:w="606"/>
        <w:gridCol w:w="649"/>
        <w:gridCol w:w="632"/>
      </w:tblGrid>
      <w:tr w14:paraId="302D1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822" w:type="dxa"/>
            <w:vMerge w:val="restart"/>
          </w:tcPr>
          <w:p w14:paraId="36B7491E">
            <w:pPr>
              <w:pStyle w:val="27"/>
              <w:spacing w:before="141"/>
              <w:ind w:left="199"/>
              <w:rPr>
                <w:rFonts w:hint="eastAsia" w:ascii="仿宋" w:hAnsi="仿宋" w:eastAsia="仿宋" w:cs="仿宋"/>
                <w:sz w:val="21"/>
              </w:rPr>
            </w:pPr>
            <w:r>
              <w:rPr>
                <w:rFonts w:hint="eastAsia" w:ascii="仿宋" w:hAnsi="仿宋" w:eastAsia="仿宋" w:cs="仿宋"/>
                <w:sz w:val="21"/>
              </w:rPr>
              <w:t>序号</w:t>
            </w:r>
          </w:p>
        </w:tc>
        <w:tc>
          <w:tcPr>
            <w:tcW w:w="4829" w:type="dxa"/>
            <w:vMerge w:val="restart"/>
          </w:tcPr>
          <w:p w14:paraId="61498FD3">
            <w:pPr>
              <w:pStyle w:val="27"/>
              <w:spacing w:before="141"/>
              <w:ind w:right="2017"/>
              <w:jc w:val="center"/>
              <w:rPr>
                <w:rFonts w:hint="eastAsia" w:ascii="仿宋" w:hAnsi="仿宋" w:eastAsia="仿宋" w:cs="仿宋"/>
                <w:sz w:val="21"/>
              </w:rPr>
            </w:pPr>
            <w:r>
              <w:rPr>
                <w:rFonts w:hint="eastAsia" w:ascii="仿宋" w:hAnsi="仿宋" w:eastAsia="仿宋" w:cs="仿宋"/>
                <w:sz w:val="21"/>
              </w:rPr>
              <w:t>审查项目</w:t>
            </w:r>
          </w:p>
        </w:tc>
        <w:tc>
          <w:tcPr>
            <w:tcW w:w="2267" w:type="dxa"/>
            <w:vMerge w:val="restart"/>
          </w:tcPr>
          <w:p w14:paraId="157AE8B5">
            <w:pPr>
              <w:pStyle w:val="27"/>
              <w:spacing w:before="141"/>
              <w:ind w:left="660"/>
              <w:rPr>
                <w:rFonts w:hint="eastAsia" w:ascii="仿宋" w:hAnsi="仿宋" w:eastAsia="仿宋" w:cs="仿宋"/>
                <w:sz w:val="21"/>
              </w:rPr>
            </w:pPr>
            <w:r>
              <w:rPr>
                <w:rFonts w:hint="eastAsia" w:ascii="仿宋" w:hAnsi="仿宋" w:eastAsia="仿宋" w:cs="仿宋"/>
                <w:sz w:val="21"/>
              </w:rPr>
              <w:t>审查标准</w:t>
            </w:r>
          </w:p>
        </w:tc>
        <w:tc>
          <w:tcPr>
            <w:tcW w:w="1887" w:type="dxa"/>
            <w:gridSpan w:val="3"/>
          </w:tcPr>
          <w:p w14:paraId="03F224BD">
            <w:pPr>
              <w:pStyle w:val="27"/>
              <w:spacing w:before="1" w:line="250" w:lineRule="exact"/>
              <w:ind w:left="417"/>
              <w:rPr>
                <w:rFonts w:hint="eastAsia" w:ascii="仿宋" w:hAnsi="仿宋" w:eastAsia="仿宋" w:cs="仿宋"/>
                <w:sz w:val="21"/>
              </w:rPr>
            </w:pPr>
            <w:r>
              <w:rPr>
                <w:rFonts w:hint="eastAsia" w:ascii="仿宋" w:hAnsi="仿宋" w:eastAsia="仿宋" w:cs="仿宋"/>
                <w:w w:val="95"/>
                <w:sz w:val="21"/>
              </w:rPr>
              <w:t>供应商名称</w:t>
            </w:r>
          </w:p>
        </w:tc>
      </w:tr>
      <w:tr w14:paraId="23A4C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2" w:hRule="atLeast"/>
        </w:trPr>
        <w:tc>
          <w:tcPr>
            <w:tcW w:w="822" w:type="dxa"/>
            <w:vMerge w:val="continue"/>
            <w:tcBorders>
              <w:top w:val="nil"/>
            </w:tcBorders>
          </w:tcPr>
          <w:p w14:paraId="07F6C0C6">
            <w:pPr>
              <w:rPr>
                <w:rFonts w:hint="eastAsia" w:ascii="仿宋" w:hAnsi="仿宋" w:eastAsia="仿宋" w:cs="仿宋"/>
                <w:sz w:val="2"/>
                <w:szCs w:val="2"/>
              </w:rPr>
            </w:pPr>
          </w:p>
        </w:tc>
        <w:tc>
          <w:tcPr>
            <w:tcW w:w="4829" w:type="dxa"/>
            <w:vMerge w:val="continue"/>
            <w:tcBorders>
              <w:top w:val="nil"/>
            </w:tcBorders>
          </w:tcPr>
          <w:p w14:paraId="78244702">
            <w:pPr>
              <w:rPr>
                <w:rFonts w:hint="eastAsia" w:ascii="仿宋" w:hAnsi="仿宋" w:eastAsia="仿宋" w:cs="仿宋"/>
                <w:sz w:val="2"/>
                <w:szCs w:val="2"/>
              </w:rPr>
            </w:pPr>
          </w:p>
        </w:tc>
        <w:tc>
          <w:tcPr>
            <w:tcW w:w="2267" w:type="dxa"/>
            <w:vMerge w:val="continue"/>
            <w:tcBorders>
              <w:top w:val="nil"/>
            </w:tcBorders>
          </w:tcPr>
          <w:p w14:paraId="30128336">
            <w:pPr>
              <w:rPr>
                <w:rFonts w:hint="eastAsia" w:ascii="仿宋" w:hAnsi="仿宋" w:eastAsia="仿宋" w:cs="仿宋"/>
                <w:sz w:val="2"/>
                <w:szCs w:val="2"/>
              </w:rPr>
            </w:pPr>
          </w:p>
        </w:tc>
        <w:tc>
          <w:tcPr>
            <w:tcW w:w="606" w:type="dxa"/>
          </w:tcPr>
          <w:p w14:paraId="25639438">
            <w:pPr>
              <w:pStyle w:val="27"/>
              <w:rPr>
                <w:rFonts w:hint="eastAsia" w:ascii="仿宋" w:hAnsi="仿宋" w:eastAsia="仿宋" w:cs="仿宋"/>
                <w:sz w:val="20"/>
              </w:rPr>
            </w:pPr>
          </w:p>
        </w:tc>
        <w:tc>
          <w:tcPr>
            <w:tcW w:w="649" w:type="dxa"/>
          </w:tcPr>
          <w:p w14:paraId="71CEE3D9">
            <w:pPr>
              <w:pStyle w:val="27"/>
              <w:rPr>
                <w:rFonts w:hint="eastAsia" w:ascii="仿宋" w:hAnsi="仿宋" w:eastAsia="仿宋" w:cs="仿宋"/>
                <w:sz w:val="20"/>
              </w:rPr>
            </w:pPr>
          </w:p>
        </w:tc>
        <w:tc>
          <w:tcPr>
            <w:tcW w:w="632" w:type="dxa"/>
          </w:tcPr>
          <w:p w14:paraId="7BA49C81">
            <w:pPr>
              <w:pStyle w:val="27"/>
              <w:rPr>
                <w:rFonts w:hint="eastAsia" w:ascii="仿宋" w:hAnsi="仿宋" w:eastAsia="仿宋" w:cs="仿宋"/>
                <w:sz w:val="20"/>
              </w:rPr>
            </w:pPr>
          </w:p>
        </w:tc>
      </w:tr>
      <w:tr w14:paraId="795B06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822" w:type="dxa"/>
          </w:tcPr>
          <w:p w14:paraId="1E611AEC">
            <w:pPr>
              <w:pStyle w:val="27"/>
              <w:spacing w:before="135"/>
              <w:ind w:left="9"/>
              <w:jc w:val="center"/>
              <w:rPr>
                <w:rFonts w:hint="eastAsia" w:ascii="仿宋" w:hAnsi="仿宋" w:eastAsia="仿宋" w:cs="仿宋"/>
                <w:sz w:val="21"/>
              </w:rPr>
            </w:pPr>
            <w:r>
              <w:rPr>
                <w:rFonts w:hint="eastAsia" w:ascii="仿宋" w:hAnsi="仿宋" w:eastAsia="仿宋" w:cs="仿宋"/>
                <w:w w:val="99"/>
                <w:sz w:val="21"/>
              </w:rPr>
              <w:t>1</w:t>
            </w:r>
          </w:p>
        </w:tc>
        <w:tc>
          <w:tcPr>
            <w:tcW w:w="4829" w:type="dxa"/>
          </w:tcPr>
          <w:p w14:paraId="798B0B66">
            <w:pPr>
              <w:pStyle w:val="27"/>
              <w:spacing w:before="135"/>
              <w:ind w:left="107"/>
              <w:rPr>
                <w:rFonts w:hint="eastAsia" w:ascii="仿宋" w:hAnsi="仿宋" w:eastAsia="仿宋" w:cs="仿宋"/>
                <w:sz w:val="21"/>
              </w:rPr>
            </w:pPr>
            <w:r>
              <w:rPr>
                <w:rFonts w:hint="eastAsia" w:ascii="仿宋" w:hAnsi="仿宋" w:eastAsia="仿宋" w:cs="仿宋"/>
                <w:sz w:val="21"/>
              </w:rPr>
              <w:t>营业执照副本复印件</w:t>
            </w:r>
          </w:p>
        </w:tc>
        <w:tc>
          <w:tcPr>
            <w:tcW w:w="2267" w:type="dxa"/>
          </w:tcPr>
          <w:p w14:paraId="6A24D903">
            <w:pPr>
              <w:pStyle w:val="27"/>
              <w:numPr>
                <w:ilvl w:val="0"/>
                <w:numId w:val="57"/>
              </w:numPr>
              <w:tabs>
                <w:tab w:val="left" w:pos="318"/>
              </w:tabs>
              <w:spacing w:before="0" w:after="0" w:line="240" w:lineRule="auto"/>
              <w:ind w:left="317" w:right="0" w:hanging="212"/>
              <w:jc w:val="left"/>
              <w:rPr>
                <w:rFonts w:hint="eastAsia" w:ascii="仿宋" w:hAnsi="仿宋" w:eastAsia="仿宋" w:cs="仿宋"/>
                <w:sz w:val="21"/>
              </w:rPr>
            </w:pPr>
            <w:r>
              <w:rPr>
                <w:rFonts w:hint="eastAsia" w:ascii="仿宋" w:hAnsi="仿宋" w:eastAsia="仿宋" w:cs="仿宋"/>
                <w:sz w:val="21"/>
              </w:rPr>
              <w:t>按要求提供</w:t>
            </w:r>
          </w:p>
          <w:p w14:paraId="0A787722">
            <w:pPr>
              <w:pStyle w:val="27"/>
              <w:numPr>
                <w:ilvl w:val="0"/>
                <w:numId w:val="57"/>
              </w:numPr>
              <w:tabs>
                <w:tab w:val="left" w:pos="318"/>
              </w:tabs>
              <w:spacing w:before="2" w:after="0" w:line="253" w:lineRule="exact"/>
              <w:ind w:left="317" w:right="0" w:hanging="212"/>
              <w:jc w:val="left"/>
              <w:rPr>
                <w:rFonts w:hint="eastAsia" w:ascii="仿宋" w:hAnsi="仿宋" w:eastAsia="仿宋" w:cs="仿宋"/>
                <w:sz w:val="21"/>
              </w:rPr>
            </w:pPr>
            <w:r>
              <w:rPr>
                <w:rFonts w:hint="eastAsia" w:ascii="仿宋" w:hAnsi="仿宋" w:eastAsia="仿宋" w:cs="仿宋"/>
                <w:sz w:val="21"/>
              </w:rPr>
              <w:t>合法有效</w:t>
            </w:r>
          </w:p>
        </w:tc>
        <w:tc>
          <w:tcPr>
            <w:tcW w:w="606" w:type="dxa"/>
          </w:tcPr>
          <w:p w14:paraId="213A0B67">
            <w:pPr>
              <w:pStyle w:val="27"/>
              <w:rPr>
                <w:rFonts w:hint="eastAsia" w:ascii="仿宋" w:hAnsi="仿宋" w:eastAsia="仿宋" w:cs="仿宋"/>
                <w:sz w:val="20"/>
              </w:rPr>
            </w:pPr>
          </w:p>
        </w:tc>
        <w:tc>
          <w:tcPr>
            <w:tcW w:w="649" w:type="dxa"/>
          </w:tcPr>
          <w:p w14:paraId="1E125218">
            <w:pPr>
              <w:pStyle w:val="27"/>
              <w:rPr>
                <w:rFonts w:hint="eastAsia" w:ascii="仿宋" w:hAnsi="仿宋" w:eastAsia="仿宋" w:cs="仿宋"/>
                <w:sz w:val="20"/>
              </w:rPr>
            </w:pPr>
          </w:p>
        </w:tc>
        <w:tc>
          <w:tcPr>
            <w:tcW w:w="632" w:type="dxa"/>
          </w:tcPr>
          <w:p w14:paraId="44DDDC8C">
            <w:pPr>
              <w:pStyle w:val="27"/>
              <w:rPr>
                <w:rFonts w:hint="eastAsia" w:ascii="仿宋" w:hAnsi="仿宋" w:eastAsia="仿宋" w:cs="仿宋"/>
                <w:sz w:val="20"/>
              </w:rPr>
            </w:pPr>
          </w:p>
        </w:tc>
      </w:tr>
      <w:tr w14:paraId="7F9BA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22" w:type="dxa"/>
          </w:tcPr>
          <w:p w14:paraId="6A9EF828">
            <w:pPr>
              <w:pStyle w:val="27"/>
              <w:spacing w:before="134"/>
              <w:ind w:left="9"/>
              <w:jc w:val="center"/>
              <w:rPr>
                <w:rFonts w:hint="eastAsia" w:ascii="仿宋" w:hAnsi="仿宋" w:eastAsia="仿宋" w:cs="仿宋"/>
                <w:sz w:val="21"/>
              </w:rPr>
            </w:pPr>
            <w:r>
              <w:rPr>
                <w:rFonts w:hint="eastAsia" w:ascii="仿宋" w:hAnsi="仿宋" w:eastAsia="仿宋" w:cs="仿宋"/>
                <w:w w:val="99"/>
                <w:sz w:val="21"/>
              </w:rPr>
              <w:t>2</w:t>
            </w:r>
          </w:p>
        </w:tc>
        <w:tc>
          <w:tcPr>
            <w:tcW w:w="4829" w:type="dxa"/>
          </w:tcPr>
          <w:p w14:paraId="2FB80759">
            <w:pPr>
              <w:pStyle w:val="27"/>
              <w:spacing w:before="134"/>
              <w:ind w:left="107"/>
              <w:rPr>
                <w:rFonts w:hint="eastAsia" w:ascii="仿宋" w:hAnsi="仿宋" w:eastAsia="仿宋" w:cs="仿宋"/>
                <w:sz w:val="21"/>
              </w:rPr>
            </w:pPr>
            <w:r>
              <w:rPr>
                <w:rFonts w:hint="eastAsia" w:ascii="仿宋" w:hAnsi="仿宋" w:eastAsia="仿宋" w:cs="仿宋"/>
                <w:sz w:val="21"/>
              </w:rPr>
              <w:t>资质证书副本复印件</w:t>
            </w:r>
          </w:p>
        </w:tc>
        <w:tc>
          <w:tcPr>
            <w:tcW w:w="2267" w:type="dxa"/>
          </w:tcPr>
          <w:p w14:paraId="372AB5E5">
            <w:pPr>
              <w:pStyle w:val="27"/>
              <w:ind w:left="106"/>
              <w:rPr>
                <w:rFonts w:hint="eastAsia" w:ascii="仿宋" w:hAnsi="仿宋" w:eastAsia="仿宋" w:cs="仿宋"/>
                <w:sz w:val="21"/>
              </w:rPr>
            </w:pPr>
            <w:r>
              <w:rPr>
                <w:rFonts w:hint="eastAsia" w:ascii="仿宋" w:hAnsi="仿宋" w:eastAsia="仿宋" w:cs="仿宋"/>
                <w:sz w:val="21"/>
              </w:rPr>
              <w:t>1、按要求提供</w:t>
            </w:r>
          </w:p>
          <w:p w14:paraId="3F7C0FE3">
            <w:pPr>
              <w:pStyle w:val="27"/>
              <w:spacing w:before="2" w:line="253" w:lineRule="exact"/>
              <w:ind w:left="106"/>
              <w:rPr>
                <w:rFonts w:hint="eastAsia" w:ascii="仿宋" w:hAnsi="仿宋" w:eastAsia="仿宋" w:cs="仿宋"/>
                <w:sz w:val="21"/>
              </w:rPr>
            </w:pPr>
            <w:r>
              <w:rPr>
                <w:rFonts w:hint="eastAsia" w:ascii="仿宋" w:hAnsi="仿宋" w:eastAsia="仿宋" w:cs="仿宋"/>
                <w:sz w:val="21"/>
              </w:rPr>
              <w:t>2、合法有效</w:t>
            </w:r>
          </w:p>
        </w:tc>
        <w:tc>
          <w:tcPr>
            <w:tcW w:w="606" w:type="dxa"/>
          </w:tcPr>
          <w:p w14:paraId="42FB601B">
            <w:pPr>
              <w:pStyle w:val="27"/>
              <w:rPr>
                <w:rFonts w:hint="eastAsia" w:ascii="仿宋" w:hAnsi="仿宋" w:eastAsia="仿宋" w:cs="仿宋"/>
                <w:sz w:val="20"/>
              </w:rPr>
            </w:pPr>
          </w:p>
        </w:tc>
        <w:tc>
          <w:tcPr>
            <w:tcW w:w="649" w:type="dxa"/>
          </w:tcPr>
          <w:p w14:paraId="414EA715">
            <w:pPr>
              <w:pStyle w:val="27"/>
              <w:rPr>
                <w:rFonts w:hint="eastAsia" w:ascii="仿宋" w:hAnsi="仿宋" w:eastAsia="仿宋" w:cs="仿宋"/>
                <w:sz w:val="20"/>
              </w:rPr>
            </w:pPr>
          </w:p>
        </w:tc>
        <w:tc>
          <w:tcPr>
            <w:tcW w:w="632" w:type="dxa"/>
          </w:tcPr>
          <w:p w14:paraId="5645F81C">
            <w:pPr>
              <w:pStyle w:val="27"/>
              <w:rPr>
                <w:rFonts w:hint="eastAsia" w:ascii="仿宋" w:hAnsi="仿宋" w:eastAsia="仿宋" w:cs="仿宋"/>
                <w:sz w:val="20"/>
              </w:rPr>
            </w:pPr>
          </w:p>
        </w:tc>
      </w:tr>
      <w:tr w14:paraId="748A6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822" w:type="dxa"/>
          </w:tcPr>
          <w:p w14:paraId="21885C32">
            <w:pPr>
              <w:pStyle w:val="27"/>
              <w:spacing w:before="137"/>
              <w:ind w:left="9"/>
              <w:jc w:val="center"/>
              <w:rPr>
                <w:rFonts w:hint="eastAsia" w:ascii="仿宋" w:hAnsi="仿宋" w:eastAsia="仿宋" w:cs="仿宋"/>
                <w:sz w:val="21"/>
              </w:rPr>
            </w:pPr>
            <w:r>
              <w:rPr>
                <w:rFonts w:hint="eastAsia" w:ascii="仿宋" w:hAnsi="仿宋" w:eastAsia="仿宋" w:cs="仿宋"/>
                <w:w w:val="99"/>
                <w:sz w:val="21"/>
              </w:rPr>
              <w:t>3</w:t>
            </w:r>
          </w:p>
        </w:tc>
        <w:tc>
          <w:tcPr>
            <w:tcW w:w="4829" w:type="dxa"/>
          </w:tcPr>
          <w:p w14:paraId="039F6855">
            <w:pPr>
              <w:pStyle w:val="27"/>
              <w:spacing w:before="137"/>
              <w:ind w:left="107"/>
              <w:rPr>
                <w:rFonts w:hint="eastAsia" w:ascii="仿宋" w:hAnsi="仿宋" w:eastAsia="仿宋" w:cs="仿宋"/>
                <w:sz w:val="21"/>
              </w:rPr>
            </w:pPr>
            <w:r>
              <w:rPr>
                <w:rFonts w:hint="eastAsia" w:ascii="仿宋" w:hAnsi="仿宋" w:eastAsia="仿宋" w:cs="仿宋"/>
                <w:sz w:val="21"/>
              </w:rPr>
              <w:t>安全生产许可证副本复印件</w:t>
            </w:r>
          </w:p>
        </w:tc>
        <w:tc>
          <w:tcPr>
            <w:tcW w:w="2267" w:type="dxa"/>
          </w:tcPr>
          <w:p w14:paraId="04AE4083">
            <w:pPr>
              <w:pStyle w:val="27"/>
              <w:ind w:left="106"/>
              <w:rPr>
                <w:rFonts w:hint="eastAsia" w:ascii="仿宋" w:hAnsi="仿宋" w:eastAsia="仿宋" w:cs="仿宋"/>
                <w:sz w:val="21"/>
              </w:rPr>
            </w:pPr>
            <w:r>
              <w:rPr>
                <w:rFonts w:hint="eastAsia" w:ascii="仿宋" w:hAnsi="仿宋" w:eastAsia="仿宋" w:cs="仿宋"/>
                <w:sz w:val="21"/>
              </w:rPr>
              <w:t>1、按要求提供</w:t>
            </w:r>
          </w:p>
          <w:p w14:paraId="345EE2E9">
            <w:pPr>
              <w:pStyle w:val="27"/>
              <w:spacing w:before="5" w:line="251" w:lineRule="exact"/>
              <w:ind w:left="106"/>
              <w:rPr>
                <w:rFonts w:hint="eastAsia" w:ascii="仿宋" w:hAnsi="仿宋" w:eastAsia="仿宋" w:cs="仿宋"/>
                <w:sz w:val="21"/>
              </w:rPr>
            </w:pPr>
            <w:r>
              <w:rPr>
                <w:rFonts w:hint="eastAsia" w:ascii="仿宋" w:hAnsi="仿宋" w:eastAsia="仿宋" w:cs="仿宋"/>
                <w:sz w:val="21"/>
              </w:rPr>
              <w:t>2、合法有效</w:t>
            </w:r>
          </w:p>
        </w:tc>
        <w:tc>
          <w:tcPr>
            <w:tcW w:w="606" w:type="dxa"/>
          </w:tcPr>
          <w:p w14:paraId="001A3B73">
            <w:pPr>
              <w:pStyle w:val="27"/>
              <w:rPr>
                <w:rFonts w:hint="eastAsia" w:ascii="仿宋" w:hAnsi="仿宋" w:eastAsia="仿宋" w:cs="仿宋"/>
                <w:sz w:val="20"/>
              </w:rPr>
            </w:pPr>
          </w:p>
        </w:tc>
        <w:tc>
          <w:tcPr>
            <w:tcW w:w="649" w:type="dxa"/>
          </w:tcPr>
          <w:p w14:paraId="4E27EBC9">
            <w:pPr>
              <w:pStyle w:val="27"/>
              <w:rPr>
                <w:rFonts w:hint="eastAsia" w:ascii="仿宋" w:hAnsi="仿宋" w:eastAsia="仿宋" w:cs="仿宋"/>
                <w:sz w:val="20"/>
              </w:rPr>
            </w:pPr>
          </w:p>
        </w:tc>
        <w:tc>
          <w:tcPr>
            <w:tcW w:w="632" w:type="dxa"/>
          </w:tcPr>
          <w:p w14:paraId="12D7DB23">
            <w:pPr>
              <w:pStyle w:val="27"/>
              <w:rPr>
                <w:rFonts w:hint="eastAsia" w:ascii="仿宋" w:hAnsi="仿宋" w:eastAsia="仿宋" w:cs="仿宋"/>
                <w:sz w:val="20"/>
              </w:rPr>
            </w:pPr>
          </w:p>
        </w:tc>
      </w:tr>
      <w:tr w14:paraId="054446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822" w:type="dxa"/>
          </w:tcPr>
          <w:p w14:paraId="47F8BA2E">
            <w:pPr>
              <w:pStyle w:val="27"/>
              <w:spacing w:before="134"/>
              <w:ind w:left="9"/>
              <w:jc w:val="center"/>
              <w:rPr>
                <w:rFonts w:hint="eastAsia" w:ascii="仿宋" w:hAnsi="仿宋" w:eastAsia="仿宋" w:cs="仿宋"/>
                <w:sz w:val="21"/>
              </w:rPr>
            </w:pPr>
            <w:r>
              <w:rPr>
                <w:rFonts w:hint="eastAsia" w:ascii="仿宋" w:hAnsi="仿宋" w:eastAsia="仿宋" w:cs="仿宋"/>
                <w:w w:val="99"/>
                <w:sz w:val="21"/>
              </w:rPr>
              <w:t>4</w:t>
            </w:r>
          </w:p>
        </w:tc>
        <w:tc>
          <w:tcPr>
            <w:tcW w:w="4829" w:type="dxa"/>
          </w:tcPr>
          <w:p w14:paraId="458C23A5">
            <w:pPr>
              <w:pStyle w:val="27"/>
              <w:spacing w:line="269" w:lineRule="exact"/>
              <w:ind w:left="107"/>
              <w:rPr>
                <w:rFonts w:hint="eastAsia" w:ascii="仿宋" w:hAnsi="仿宋" w:eastAsia="仿宋" w:cs="仿宋"/>
                <w:sz w:val="21"/>
              </w:rPr>
            </w:pPr>
            <w:r>
              <w:rPr>
                <w:rFonts w:hint="eastAsia" w:ascii="仿宋" w:hAnsi="仿宋" w:eastAsia="仿宋" w:cs="仿宋"/>
                <w:sz w:val="21"/>
              </w:rPr>
              <w:t>项目经理（建造师）注册证书及安全生产考核合格</w:t>
            </w:r>
          </w:p>
          <w:p w14:paraId="2A6D0817">
            <w:pPr>
              <w:pStyle w:val="27"/>
              <w:spacing w:before="2" w:line="254" w:lineRule="exact"/>
              <w:ind w:left="107"/>
              <w:rPr>
                <w:rFonts w:hint="eastAsia" w:ascii="仿宋" w:hAnsi="仿宋" w:eastAsia="仿宋" w:cs="仿宋"/>
                <w:sz w:val="21"/>
              </w:rPr>
            </w:pPr>
            <w:r>
              <w:rPr>
                <w:rFonts w:hint="eastAsia" w:ascii="仿宋" w:hAnsi="仿宋" w:eastAsia="仿宋" w:cs="仿宋"/>
                <w:w w:val="95"/>
                <w:sz w:val="21"/>
              </w:rPr>
              <w:t>证书（B</w:t>
            </w:r>
            <w:r>
              <w:rPr>
                <w:rFonts w:hint="eastAsia" w:ascii="仿宋" w:hAnsi="仿宋" w:eastAsia="仿宋" w:cs="仿宋"/>
                <w:spacing w:val="-7"/>
                <w:w w:val="95"/>
                <w:sz w:val="21"/>
              </w:rPr>
              <w:t xml:space="preserve"> 证</w:t>
            </w:r>
            <w:r>
              <w:rPr>
                <w:rFonts w:hint="eastAsia" w:ascii="仿宋" w:hAnsi="仿宋" w:eastAsia="仿宋" w:cs="仿宋"/>
                <w:w w:val="95"/>
                <w:sz w:val="21"/>
              </w:rPr>
              <w:t>）复印件</w:t>
            </w:r>
          </w:p>
        </w:tc>
        <w:tc>
          <w:tcPr>
            <w:tcW w:w="2267" w:type="dxa"/>
          </w:tcPr>
          <w:p w14:paraId="431EE502">
            <w:pPr>
              <w:pStyle w:val="27"/>
              <w:spacing w:line="269" w:lineRule="exact"/>
              <w:ind w:left="106"/>
              <w:rPr>
                <w:rFonts w:hint="eastAsia" w:ascii="仿宋" w:hAnsi="仿宋" w:eastAsia="仿宋" w:cs="仿宋"/>
                <w:sz w:val="21"/>
              </w:rPr>
            </w:pPr>
            <w:r>
              <w:rPr>
                <w:rFonts w:hint="eastAsia" w:ascii="仿宋" w:hAnsi="仿宋" w:eastAsia="仿宋" w:cs="仿宋"/>
                <w:sz w:val="21"/>
              </w:rPr>
              <w:t>1、按要求提供</w:t>
            </w:r>
          </w:p>
          <w:p w14:paraId="0089608B">
            <w:pPr>
              <w:pStyle w:val="27"/>
              <w:spacing w:before="2" w:line="254" w:lineRule="exact"/>
              <w:ind w:left="106"/>
              <w:rPr>
                <w:rFonts w:hint="eastAsia" w:ascii="仿宋" w:hAnsi="仿宋" w:eastAsia="仿宋" w:cs="仿宋"/>
                <w:sz w:val="21"/>
              </w:rPr>
            </w:pPr>
            <w:r>
              <w:rPr>
                <w:rFonts w:hint="eastAsia" w:ascii="仿宋" w:hAnsi="仿宋" w:eastAsia="仿宋" w:cs="仿宋"/>
                <w:sz w:val="21"/>
              </w:rPr>
              <w:t>2、合法有效</w:t>
            </w:r>
          </w:p>
        </w:tc>
        <w:tc>
          <w:tcPr>
            <w:tcW w:w="606" w:type="dxa"/>
          </w:tcPr>
          <w:p w14:paraId="45F148EE">
            <w:pPr>
              <w:pStyle w:val="27"/>
              <w:rPr>
                <w:rFonts w:hint="eastAsia" w:ascii="仿宋" w:hAnsi="仿宋" w:eastAsia="仿宋" w:cs="仿宋"/>
                <w:sz w:val="20"/>
              </w:rPr>
            </w:pPr>
          </w:p>
        </w:tc>
        <w:tc>
          <w:tcPr>
            <w:tcW w:w="649" w:type="dxa"/>
          </w:tcPr>
          <w:p w14:paraId="58AC73B5">
            <w:pPr>
              <w:pStyle w:val="27"/>
              <w:rPr>
                <w:rFonts w:hint="eastAsia" w:ascii="仿宋" w:hAnsi="仿宋" w:eastAsia="仿宋" w:cs="仿宋"/>
                <w:sz w:val="20"/>
              </w:rPr>
            </w:pPr>
          </w:p>
        </w:tc>
        <w:tc>
          <w:tcPr>
            <w:tcW w:w="632" w:type="dxa"/>
          </w:tcPr>
          <w:p w14:paraId="66276A22">
            <w:pPr>
              <w:pStyle w:val="27"/>
              <w:rPr>
                <w:rFonts w:hint="eastAsia" w:ascii="仿宋" w:hAnsi="仿宋" w:eastAsia="仿宋" w:cs="仿宋"/>
                <w:sz w:val="20"/>
              </w:rPr>
            </w:pPr>
          </w:p>
        </w:tc>
      </w:tr>
      <w:tr w14:paraId="554EF3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trPr>
        <w:tc>
          <w:tcPr>
            <w:tcW w:w="822" w:type="dxa"/>
          </w:tcPr>
          <w:p w14:paraId="2FCE5097">
            <w:pPr>
              <w:pStyle w:val="27"/>
              <w:spacing w:before="179"/>
              <w:ind w:left="9"/>
              <w:jc w:val="center"/>
              <w:rPr>
                <w:rFonts w:hint="eastAsia" w:ascii="仿宋" w:hAnsi="仿宋" w:eastAsia="仿宋" w:cs="仿宋"/>
                <w:sz w:val="21"/>
              </w:rPr>
            </w:pPr>
            <w:r>
              <w:rPr>
                <w:rFonts w:hint="eastAsia" w:ascii="仿宋" w:hAnsi="仿宋" w:eastAsia="仿宋" w:cs="仿宋"/>
                <w:w w:val="99"/>
                <w:sz w:val="21"/>
              </w:rPr>
              <w:t>5</w:t>
            </w:r>
          </w:p>
        </w:tc>
        <w:tc>
          <w:tcPr>
            <w:tcW w:w="4829" w:type="dxa"/>
          </w:tcPr>
          <w:p w14:paraId="35BF52BD">
            <w:pPr>
              <w:pStyle w:val="27"/>
              <w:spacing w:before="44" w:line="242" w:lineRule="auto"/>
              <w:ind w:left="107" w:right="-72"/>
              <w:rPr>
                <w:rFonts w:hint="eastAsia" w:ascii="仿宋" w:hAnsi="仿宋" w:eastAsia="仿宋" w:cs="仿宋"/>
                <w:sz w:val="21"/>
              </w:rPr>
            </w:pPr>
            <w:r>
              <w:rPr>
                <w:rFonts w:hint="eastAsia" w:ascii="仿宋" w:hAnsi="仿宋" w:eastAsia="仿宋" w:cs="仿宋"/>
                <w:spacing w:val="-3"/>
                <w:w w:val="95"/>
                <w:sz w:val="21"/>
              </w:rPr>
              <w:t>施工企业主要负责人安全生产考核合格证书</w:t>
            </w:r>
            <w:r>
              <w:rPr>
                <w:rFonts w:hint="eastAsia" w:ascii="仿宋" w:hAnsi="仿宋" w:eastAsia="仿宋" w:cs="仿宋"/>
                <w:w w:val="95"/>
                <w:sz w:val="21"/>
              </w:rPr>
              <w:t>（A</w:t>
            </w:r>
            <w:r>
              <w:rPr>
                <w:rFonts w:hint="eastAsia" w:ascii="仿宋" w:hAnsi="仿宋" w:eastAsia="仿宋" w:cs="仿宋"/>
                <w:spacing w:val="12"/>
                <w:w w:val="95"/>
                <w:sz w:val="21"/>
              </w:rPr>
              <w:t xml:space="preserve"> 证</w:t>
            </w:r>
            <w:r>
              <w:rPr>
                <w:rFonts w:hint="eastAsia" w:ascii="仿宋" w:hAnsi="仿宋" w:eastAsia="仿宋" w:cs="仿宋"/>
                <w:spacing w:val="-51"/>
                <w:w w:val="95"/>
                <w:sz w:val="21"/>
              </w:rPr>
              <w:t>）</w:t>
            </w:r>
            <w:r>
              <w:rPr>
                <w:rFonts w:hint="eastAsia" w:ascii="仿宋" w:hAnsi="仿宋" w:eastAsia="仿宋" w:cs="仿宋"/>
                <w:w w:val="95"/>
                <w:sz w:val="21"/>
              </w:rPr>
              <w:t>、专职安全员安全生产考核合格证书（C</w:t>
            </w:r>
            <w:r>
              <w:rPr>
                <w:rFonts w:hint="eastAsia" w:ascii="仿宋" w:hAnsi="仿宋" w:eastAsia="仿宋" w:cs="仿宋"/>
                <w:spacing w:val="-11"/>
                <w:w w:val="95"/>
                <w:sz w:val="21"/>
              </w:rPr>
              <w:t xml:space="preserve"> 证</w:t>
            </w:r>
            <w:r>
              <w:rPr>
                <w:rFonts w:hint="eastAsia" w:ascii="仿宋" w:hAnsi="仿宋" w:eastAsia="仿宋" w:cs="仿宋"/>
                <w:w w:val="95"/>
                <w:sz w:val="21"/>
              </w:rPr>
              <w:t>）复印件</w:t>
            </w:r>
          </w:p>
        </w:tc>
        <w:tc>
          <w:tcPr>
            <w:tcW w:w="2267" w:type="dxa"/>
          </w:tcPr>
          <w:p w14:paraId="7D7456D4">
            <w:pPr>
              <w:pStyle w:val="27"/>
              <w:spacing w:before="44"/>
              <w:ind w:left="106"/>
              <w:rPr>
                <w:rFonts w:hint="eastAsia" w:ascii="仿宋" w:hAnsi="仿宋" w:eastAsia="仿宋" w:cs="仿宋"/>
                <w:sz w:val="21"/>
              </w:rPr>
            </w:pPr>
            <w:r>
              <w:rPr>
                <w:rFonts w:hint="eastAsia" w:ascii="仿宋" w:hAnsi="仿宋" w:eastAsia="仿宋" w:cs="仿宋"/>
                <w:sz w:val="21"/>
              </w:rPr>
              <w:t>1、按要求提供</w:t>
            </w:r>
          </w:p>
          <w:p w14:paraId="08688CFE">
            <w:pPr>
              <w:pStyle w:val="27"/>
              <w:spacing w:before="3"/>
              <w:ind w:left="106"/>
              <w:rPr>
                <w:rFonts w:hint="eastAsia" w:ascii="仿宋" w:hAnsi="仿宋" w:eastAsia="仿宋" w:cs="仿宋"/>
                <w:sz w:val="21"/>
              </w:rPr>
            </w:pPr>
            <w:r>
              <w:rPr>
                <w:rFonts w:hint="eastAsia" w:ascii="仿宋" w:hAnsi="仿宋" w:eastAsia="仿宋" w:cs="仿宋"/>
                <w:sz w:val="21"/>
              </w:rPr>
              <w:t>2、合法有效</w:t>
            </w:r>
          </w:p>
        </w:tc>
        <w:tc>
          <w:tcPr>
            <w:tcW w:w="606" w:type="dxa"/>
          </w:tcPr>
          <w:p w14:paraId="32AC97F2">
            <w:pPr>
              <w:pStyle w:val="27"/>
              <w:rPr>
                <w:rFonts w:hint="eastAsia" w:ascii="仿宋" w:hAnsi="仿宋" w:eastAsia="仿宋" w:cs="仿宋"/>
                <w:sz w:val="20"/>
              </w:rPr>
            </w:pPr>
          </w:p>
        </w:tc>
        <w:tc>
          <w:tcPr>
            <w:tcW w:w="649" w:type="dxa"/>
          </w:tcPr>
          <w:p w14:paraId="5C7EF640">
            <w:pPr>
              <w:pStyle w:val="27"/>
              <w:rPr>
                <w:rFonts w:hint="eastAsia" w:ascii="仿宋" w:hAnsi="仿宋" w:eastAsia="仿宋" w:cs="仿宋"/>
                <w:sz w:val="20"/>
              </w:rPr>
            </w:pPr>
          </w:p>
        </w:tc>
        <w:tc>
          <w:tcPr>
            <w:tcW w:w="632" w:type="dxa"/>
          </w:tcPr>
          <w:p w14:paraId="284324E2">
            <w:pPr>
              <w:pStyle w:val="27"/>
              <w:rPr>
                <w:rFonts w:hint="eastAsia" w:ascii="仿宋" w:hAnsi="仿宋" w:eastAsia="仿宋" w:cs="仿宋"/>
                <w:sz w:val="20"/>
              </w:rPr>
            </w:pPr>
          </w:p>
        </w:tc>
      </w:tr>
      <w:tr w14:paraId="3BB6F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822" w:type="dxa"/>
          </w:tcPr>
          <w:p w14:paraId="19A95D97">
            <w:pPr>
              <w:pStyle w:val="27"/>
              <w:spacing w:before="135"/>
              <w:ind w:left="9"/>
              <w:jc w:val="center"/>
              <w:rPr>
                <w:rFonts w:hint="eastAsia" w:ascii="仿宋" w:hAnsi="仿宋" w:eastAsia="仿宋" w:cs="仿宋"/>
                <w:sz w:val="21"/>
              </w:rPr>
            </w:pPr>
            <w:r>
              <w:rPr>
                <w:rFonts w:hint="eastAsia" w:ascii="仿宋" w:hAnsi="仿宋" w:eastAsia="仿宋" w:cs="仿宋"/>
                <w:w w:val="99"/>
                <w:sz w:val="21"/>
              </w:rPr>
              <w:t>6</w:t>
            </w:r>
          </w:p>
        </w:tc>
        <w:tc>
          <w:tcPr>
            <w:tcW w:w="4829" w:type="dxa"/>
          </w:tcPr>
          <w:p w14:paraId="19053E01">
            <w:pPr>
              <w:pStyle w:val="27"/>
              <w:spacing w:before="135"/>
              <w:ind w:left="107"/>
              <w:rPr>
                <w:rFonts w:hint="eastAsia" w:ascii="仿宋" w:hAnsi="仿宋" w:eastAsia="仿宋" w:cs="仿宋"/>
                <w:sz w:val="21"/>
              </w:rPr>
            </w:pPr>
            <w:r>
              <w:rPr>
                <w:rFonts w:hint="eastAsia" w:ascii="仿宋" w:hAnsi="仿宋" w:eastAsia="仿宋" w:cs="仿宋"/>
                <w:sz w:val="21"/>
              </w:rPr>
              <w:t>法定代表人（或非法人组织负责人）身份证明书</w:t>
            </w:r>
          </w:p>
        </w:tc>
        <w:tc>
          <w:tcPr>
            <w:tcW w:w="2267" w:type="dxa"/>
          </w:tcPr>
          <w:p w14:paraId="56347C49">
            <w:pPr>
              <w:pStyle w:val="27"/>
              <w:numPr>
                <w:ilvl w:val="0"/>
                <w:numId w:val="58"/>
              </w:numPr>
              <w:tabs>
                <w:tab w:val="left" w:pos="318"/>
              </w:tabs>
              <w:spacing w:before="0" w:after="0" w:line="240" w:lineRule="auto"/>
              <w:ind w:left="317" w:right="0" w:hanging="212"/>
              <w:jc w:val="left"/>
              <w:rPr>
                <w:rFonts w:hint="eastAsia" w:ascii="仿宋" w:hAnsi="仿宋" w:eastAsia="仿宋" w:cs="仿宋"/>
                <w:sz w:val="21"/>
              </w:rPr>
            </w:pPr>
            <w:r>
              <w:rPr>
                <w:rFonts w:hint="eastAsia" w:ascii="仿宋" w:hAnsi="仿宋" w:eastAsia="仿宋" w:cs="仿宋"/>
                <w:sz w:val="21"/>
              </w:rPr>
              <w:t>按给定格式填写</w:t>
            </w:r>
          </w:p>
          <w:p w14:paraId="559B0D3E">
            <w:pPr>
              <w:pStyle w:val="27"/>
              <w:numPr>
                <w:ilvl w:val="0"/>
                <w:numId w:val="58"/>
              </w:numPr>
              <w:tabs>
                <w:tab w:val="left" w:pos="318"/>
              </w:tabs>
              <w:spacing w:before="3" w:after="0" w:line="252" w:lineRule="exact"/>
              <w:ind w:left="317" w:right="0" w:hanging="212"/>
              <w:jc w:val="left"/>
              <w:rPr>
                <w:rFonts w:hint="eastAsia" w:ascii="仿宋" w:hAnsi="仿宋" w:eastAsia="仿宋" w:cs="仿宋"/>
                <w:sz w:val="21"/>
              </w:rPr>
            </w:pPr>
            <w:r>
              <w:rPr>
                <w:rFonts w:hint="eastAsia" w:ascii="仿宋" w:hAnsi="仿宋" w:eastAsia="仿宋" w:cs="仿宋"/>
                <w:sz w:val="21"/>
              </w:rPr>
              <w:t>按规定签章</w:t>
            </w:r>
          </w:p>
        </w:tc>
        <w:tc>
          <w:tcPr>
            <w:tcW w:w="606" w:type="dxa"/>
          </w:tcPr>
          <w:p w14:paraId="17FB7824">
            <w:pPr>
              <w:pStyle w:val="27"/>
              <w:rPr>
                <w:rFonts w:hint="eastAsia" w:ascii="仿宋" w:hAnsi="仿宋" w:eastAsia="仿宋" w:cs="仿宋"/>
                <w:sz w:val="20"/>
              </w:rPr>
            </w:pPr>
          </w:p>
        </w:tc>
        <w:tc>
          <w:tcPr>
            <w:tcW w:w="649" w:type="dxa"/>
          </w:tcPr>
          <w:p w14:paraId="0B89B5E0">
            <w:pPr>
              <w:pStyle w:val="27"/>
              <w:rPr>
                <w:rFonts w:hint="eastAsia" w:ascii="仿宋" w:hAnsi="仿宋" w:eastAsia="仿宋" w:cs="仿宋"/>
                <w:sz w:val="20"/>
              </w:rPr>
            </w:pPr>
          </w:p>
        </w:tc>
        <w:tc>
          <w:tcPr>
            <w:tcW w:w="632" w:type="dxa"/>
          </w:tcPr>
          <w:p w14:paraId="19D9D4DE">
            <w:pPr>
              <w:pStyle w:val="27"/>
              <w:rPr>
                <w:rFonts w:hint="eastAsia" w:ascii="仿宋" w:hAnsi="仿宋" w:eastAsia="仿宋" w:cs="仿宋"/>
                <w:sz w:val="20"/>
              </w:rPr>
            </w:pPr>
          </w:p>
        </w:tc>
      </w:tr>
      <w:tr w14:paraId="4EBC62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6" w:hRule="atLeast"/>
        </w:trPr>
        <w:tc>
          <w:tcPr>
            <w:tcW w:w="822" w:type="dxa"/>
          </w:tcPr>
          <w:p w14:paraId="5E57A529">
            <w:pPr>
              <w:pStyle w:val="27"/>
              <w:spacing w:before="152"/>
              <w:ind w:left="9"/>
              <w:jc w:val="center"/>
              <w:rPr>
                <w:rFonts w:hint="eastAsia" w:ascii="仿宋" w:hAnsi="仿宋" w:eastAsia="仿宋" w:cs="仿宋"/>
                <w:sz w:val="21"/>
              </w:rPr>
            </w:pPr>
            <w:r>
              <w:rPr>
                <w:rFonts w:hint="eastAsia" w:ascii="仿宋" w:hAnsi="仿宋" w:eastAsia="仿宋" w:cs="仿宋"/>
                <w:w w:val="99"/>
                <w:sz w:val="21"/>
              </w:rPr>
              <w:t>7</w:t>
            </w:r>
          </w:p>
        </w:tc>
        <w:tc>
          <w:tcPr>
            <w:tcW w:w="4829" w:type="dxa"/>
          </w:tcPr>
          <w:p w14:paraId="521598C5">
            <w:pPr>
              <w:pStyle w:val="27"/>
              <w:spacing w:before="14" w:line="270" w:lineRule="atLeast"/>
              <w:ind w:left="107" w:right="97"/>
              <w:rPr>
                <w:rFonts w:hint="eastAsia" w:ascii="仿宋" w:hAnsi="仿宋" w:eastAsia="仿宋" w:cs="仿宋"/>
                <w:sz w:val="21"/>
              </w:rPr>
            </w:pPr>
            <w:r>
              <w:rPr>
                <w:rFonts w:hint="eastAsia" w:ascii="仿宋" w:hAnsi="仿宋" w:eastAsia="仿宋" w:cs="仿宋"/>
                <w:w w:val="95"/>
                <w:sz w:val="21"/>
              </w:rPr>
              <w:t>法定代表人（或非法人组织负责人）授权委托书（授</w:t>
            </w:r>
            <w:r>
              <w:rPr>
                <w:rFonts w:hint="eastAsia" w:ascii="仿宋" w:hAnsi="仿宋" w:eastAsia="仿宋" w:cs="仿宋"/>
                <w:sz w:val="21"/>
              </w:rPr>
              <w:t>权委托人参加磋商的须提供）</w:t>
            </w:r>
          </w:p>
        </w:tc>
        <w:tc>
          <w:tcPr>
            <w:tcW w:w="2267" w:type="dxa"/>
          </w:tcPr>
          <w:p w14:paraId="30BE2394">
            <w:pPr>
              <w:pStyle w:val="27"/>
              <w:numPr>
                <w:ilvl w:val="0"/>
                <w:numId w:val="59"/>
              </w:numPr>
              <w:tabs>
                <w:tab w:val="left" w:pos="318"/>
              </w:tabs>
              <w:spacing w:before="15" w:after="0" w:line="240" w:lineRule="auto"/>
              <w:ind w:left="317" w:right="0" w:hanging="212"/>
              <w:jc w:val="left"/>
              <w:rPr>
                <w:rFonts w:hint="eastAsia" w:ascii="仿宋" w:hAnsi="仿宋" w:eastAsia="仿宋" w:cs="仿宋"/>
                <w:sz w:val="21"/>
              </w:rPr>
            </w:pPr>
            <w:r>
              <w:rPr>
                <w:rFonts w:hint="eastAsia" w:ascii="仿宋" w:hAnsi="仿宋" w:eastAsia="仿宋" w:cs="仿宋"/>
                <w:sz w:val="21"/>
              </w:rPr>
              <w:t>按给定格式填写</w:t>
            </w:r>
          </w:p>
          <w:p w14:paraId="71D4A9C8">
            <w:pPr>
              <w:pStyle w:val="27"/>
              <w:numPr>
                <w:ilvl w:val="0"/>
                <w:numId w:val="59"/>
              </w:numPr>
              <w:tabs>
                <w:tab w:val="left" w:pos="318"/>
              </w:tabs>
              <w:spacing w:before="5" w:after="0" w:line="267" w:lineRule="exact"/>
              <w:ind w:left="317" w:right="0" w:hanging="212"/>
              <w:jc w:val="left"/>
              <w:rPr>
                <w:rFonts w:hint="eastAsia" w:ascii="仿宋" w:hAnsi="仿宋" w:eastAsia="仿宋" w:cs="仿宋"/>
                <w:sz w:val="21"/>
              </w:rPr>
            </w:pPr>
            <w:r>
              <w:rPr>
                <w:rFonts w:hint="eastAsia" w:ascii="仿宋" w:hAnsi="仿宋" w:eastAsia="仿宋" w:cs="仿宋"/>
                <w:sz w:val="21"/>
              </w:rPr>
              <w:t>按规定签章</w:t>
            </w:r>
          </w:p>
        </w:tc>
        <w:tc>
          <w:tcPr>
            <w:tcW w:w="606" w:type="dxa"/>
          </w:tcPr>
          <w:p w14:paraId="55D177D0">
            <w:pPr>
              <w:pStyle w:val="27"/>
              <w:rPr>
                <w:rFonts w:hint="eastAsia" w:ascii="仿宋" w:hAnsi="仿宋" w:eastAsia="仿宋" w:cs="仿宋"/>
                <w:sz w:val="20"/>
              </w:rPr>
            </w:pPr>
          </w:p>
        </w:tc>
        <w:tc>
          <w:tcPr>
            <w:tcW w:w="649" w:type="dxa"/>
          </w:tcPr>
          <w:p w14:paraId="2871C722">
            <w:pPr>
              <w:pStyle w:val="27"/>
              <w:rPr>
                <w:rFonts w:hint="eastAsia" w:ascii="仿宋" w:hAnsi="仿宋" w:eastAsia="仿宋" w:cs="仿宋"/>
                <w:sz w:val="20"/>
              </w:rPr>
            </w:pPr>
          </w:p>
        </w:tc>
        <w:tc>
          <w:tcPr>
            <w:tcW w:w="632" w:type="dxa"/>
          </w:tcPr>
          <w:p w14:paraId="7F79F8B0">
            <w:pPr>
              <w:pStyle w:val="27"/>
              <w:rPr>
                <w:rFonts w:hint="eastAsia" w:ascii="仿宋" w:hAnsi="仿宋" w:eastAsia="仿宋" w:cs="仿宋"/>
                <w:sz w:val="20"/>
              </w:rPr>
            </w:pPr>
          </w:p>
        </w:tc>
      </w:tr>
      <w:tr w14:paraId="3335D7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822" w:type="dxa"/>
          </w:tcPr>
          <w:p w14:paraId="2E7770A5">
            <w:pPr>
              <w:pStyle w:val="27"/>
              <w:spacing w:before="135"/>
              <w:ind w:left="9"/>
              <w:jc w:val="center"/>
              <w:rPr>
                <w:rFonts w:hint="eastAsia" w:ascii="仿宋" w:hAnsi="仿宋" w:eastAsia="仿宋" w:cs="仿宋"/>
                <w:sz w:val="21"/>
              </w:rPr>
            </w:pPr>
            <w:r>
              <w:rPr>
                <w:rFonts w:hint="eastAsia" w:ascii="仿宋" w:hAnsi="仿宋" w:eastAsia="仿宋" w:cs="仿宋"/>
                <w:w w:val="99"/>
                <w:sz w:val="21"/>
              </w:rPr>
              <w:t>8</w:t>
            </w:r>
          </w:p>
        </w:tc>
        <w:tc>
          <w:tcPr>
            <w:tcW w:w="4829" w:type="dxa"/>
          </w:tcPr>
          <w:p w14:paraId="2B2425A2">
            <w:pPr>
              <w:pStyle w:val="27"/>
              <w:ind w:left="107"/>
              <w:rPr>
                <w:rFonts w:hint="eastAsia" w:ascii="仿宋" w:hAnsi="仿宋" w:eastAsia="仿宋" w:cs="仿宋"/>
                <w:sz w:val="21"/>
              </w:rPr>
            </w:pPr>
            <w:r>
              <w:rPr>
                <w:rFonts w:hint="eastAsia" w:ascii="仿宋" w:hAnsi="仿宋" w:eastAsia="仿宋" w:cs="仿宋"/>
                <w:sz w:val="21"/>
              </w:rPr>
              <w:t>委托代理人与供应商签订的有效的劳动合同或经人</w:t>
            </w:r>
          </w:p>
          <w:p w14:paraId="57CBD9B4">
            <w:pPr>
              <w:pStyle w:val="27"/>
              <w:spacing w:before="3" w:line="253" w:lineRule="exact"/>
              <w:ind w:left="107"/>
              <w:rPr>
                <w:rFonts w:hint="eastAsia" w:ascii="仿宋" w:hAnsi="仿宋" w:eastAsia="仿宋" w:cs="仿宋"/>
                <w:sz w:val="21"/>
              </w:rPr>
            </w:pPr>
            <w:r>
              <w:rPr>
                <w:rFonts w:hint="eastAsia" w:ascii="仿宋" w:hAnsi="仿宋" w:eastAsia="仿宋" w:cs="仿宋"/>
                <w:sz w:val="21"/>
              </w:rPr>
              <w:t>社部门认定盖章的社会养老保险关系证明复印件</w:t>
            </w:r>
          </w:p>
        </w:tc>
        <w:tc>
          <w:tcPr>
            <w:tcW w:w="2267" w:type="dxa"/>
          </w:tcPr>
          <w:p w14:paraId="756F0768">
            <w:pPr>
              <w:pStyle w:val="27"/>
              <w:ind w:left="106"/>
              <w:rPr>
                <w:rFonts w:hint="eastAsia" w:ascii="仿宋" w:hAnsi="仿宋" w:eastAsia="仿宋" w:cs="仿宋"/>
                <w:sz w:val="21"/>
              </w:rPr>
            </w:pPr>
            <w:r>
              <w:rPr>
                <w:rFonts w:hint="eastAsia" w:ascii="仿宋" w:hAnsi="仿宋" w:eastAsia="仿宋" w:cs="仿宋"/>
                <w:sz w:val="21"/>
              </w:rPr>
              <w:t>1、按要求提供</w:t>
            </w:r>
          </w:p>
          <w:p w14:paraId="08B7716E">
            <w:pPr>
              <w:pStyle w:val="27"/>
              <w:spacing w:before="3" w:line="253" w:lineRule="exact"/>
              <w:ind w:left="106"/>
              <w:rPr>
                <w:rFonts w:hint="eastAsia" w:ascii="仿宋" w:hAnsi="仿宋" w:eastAsia="仿宋" w:cs="仿宋"/>
                <w:sz w:val="21"/>
              </w:rPr>
            </w:pPr>
            <w:r>
              <w:rPr>
                <w:rFonts w:hint="eastAsia" w:ascii="仿宋" w:hAnsi="仿宋" w:eastAsia="仿宋" w:cs="仿宋"/>
                <w:sz w:val="21"/>
              </w:rPr>
              <w:t>2、合法有效</w:t>
            </w:r>
          </w:p>
        </w:tc>
        <w:tc>
          <w:tcPr>
            <w:tcW w:w="606" w:type="dxa"/>
          </w:tcPr>
          <w:p w14:paraId="2025BFCA">
            <w:pPr>
              <w:pStyle w:val="27"/>
              <w:rPr>
                <w:rFonts w:hint="eastAsia" w:ascii="仿宋" w:hAnsi="仿宋" w:eastAsia="仿宋" w:cs="仿宋"/>
                <w:sz w:val="20"/>
              </w:rPr>
            </w:pPr>
          </w:p>
        </w:tc>
        <w:tc>
          <w:tcPr>
            <w:tcW w:w="649" w:type="dxa"/>
          </w:tcPr>
          <w:p w14:paraId="163F4C94">
            <w:pPr>
              <w:pStyle w:val="27"/>
              <w:rPr>
                <w:rFonts w:hint="eastAsia" w:ascii="仿宋" w:hAnsi="仿宋" w:eastAsia="仿宋" w:cs="仿宋"/>
                <w:sz w:val="20"/>
              </w:rPr>
            </w:pPr>
          </w:p>
        </w:tc>
        <w:tc>
          <w:tcPr>
            <w:tcW w:w="632" w:type="dxa"/>
          </w:tcPr>
          <w:p w14:paraId="736FAF71">
            <w:pPr>
              <w:pStyle w:val="27"/>
              <w:rPr>
                <w:rFonts w:hint="eastAsia" w:ascii="仿宋" w:hAnsi="仿宋" w:eastAsia="仿宋" w:cs="仿宋"/>
                <w:sz w:val="20"/>
              </w:rPr>
            </w:pPr>
          </w:p>
        </w:tc>
      </w:tr>
      <w:tr w14:paraId="122EB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8" w:hRule="atLeast"/>
        </w:trPr>
        <w:tc>
          <w:tcPr>
            <w:tcW w:w="822" w:type="dxa"/>
          </w:tcPr>
          <w:p w14:paraId="4F3959AE">
            <w:pPr>
              <w:pStyle w:val="27"/>
              <w:rPr>
                <w:rFonts w:hint="eastAsia" w:ascii="仿宋" w:hAnsi="仿宋" w:eastAsia="仿宋" w:cs="仿宋"/>
                <w:sz w:val="20"/>
              </w:rPr>
            </w:pPr>
          </w:p>
          <w:p w14:paraId="2B30D69A">
            <w:pPr>
              <w:pStyle w:val="27"/>
              <w:spacing w:before="152"/>
              <w:ind w:left="9"/>
              <w:jc w:val="center"/>
              <w:rPr>
                <w:rFonts w:hint="eastAsia" w:ascii="仿宋" w:hAnsi="仿宋" w:eastAsia="仿宋" w:cs="仿宋"/>
                <w:sz w:val="21"/>
              </w:rPr>
            </w:pPr>
            <w:r>
              <w:rPr>
                <w:rFonts w:hint="eastAsia" w:ascii="仿宋" w:hAnsi="仿宋" w:eastAsia="仿宋" w:cs="仿宋"/>
                <w:w w:val="99"/>
                <w:sz w:val="21"/>
              </w:rPr>
              <w:t>9</w:t>
            </w:r>
          </w:p>
        </w:tc>
        <w:tc>
          <w:tcPr>
            <w:tcW w:w="4829" w:type="dxa"/>
          </w:tcPr>
          <w:p w14:paraId="5E170E6B">
            <w:pPr>
              <w:pStyle w:val="27"/>
              <w:spacing w:line="242" w:lineRule="auto"/>
              <w:ind w:left="107" w:right="195"/>
              <w:jc w:val="both"/>
              <w:rPr>
                <w:rFonts w:hint="eastAsia" w:ascii="仿宋" w:hAnsi="仿宋" w:eastAsia="仿宋" w:cs="仿宋"/>
                <w:sz w:val="21"/>
              </w:rPr>
            </w:pPr>
            <w:r>
              <w:rPr>
                <w:rFonts w:hint="eastAsia" w:ascii="仿宋" w:hAnsi="仿宋" w:eastAsia="仿宋" w:cs="仿宋"/>
                <w:w w:val="95"/>
                <w:sz w:val="21"/>
              </w:rPr>
              <w:t>磋商会议时间前六个月内任一个月的依法缴纳税收</w:t>
            </w:r>
            <w:r>
              <w:rPr>
                <w:rFonts w:hint="eastAsia" w:ascii="仿宋" w:hAnsi="仿宋" w:eastAsia="仿宋" w:cs="仿宋"/>
                <w:spacing w:val="1"/>
                <w:w w:val="95"/>
                <w:sz w:val="21"/>
              </w:rPr>
              <w:t xml:space="preserve"> </w:t>
            </w:r>
            <w:r>
              <w:rPr>
                <w:rFonts w:hint="eastAsia" w:ascii="仿宋" w:hAnsi="仿宋" w:eastAsia="仿宋" w:cs="仿宋"/>
                <w:w w:val="95"/>
                <w:sz w:val="21"/>
              </w:rPr>
              <w:t>的缴款凭据复印件（注：依法免税的供应商，应提</w:t>
            </w:r>
            <w:r>
              <w:rPr>
                <w:rFonts w:hint="eastAsia" w:ascii="仿宋" w:hAnsi="仿宋" w:eastAsia="仿宋" w:cs="仿宋"/>
                <w:spacing w:val="1"/>
                <w:w w:val="95"/>
                <w:sz w:val="21"/>
              </w:rPr>
              <w:t xml:space="preserve"> </w:t>
            </w:r>
            <w:r>
              <w:rPr>
                <w:rFonts w:hint="eastAsia" w:ascii="仿宋" w:hAnsi="仿宋" w:eastAsia="仿宋" w:cs="仿宋"/>
                <w:w w:val="95"/>
                <w:sz w:val="21"/>
              </w:rPr>
              <w:t>供相关证明材料，包括相关法规要求原文及加盖公</w:t>
            </w:r>
          </w:p>
          <w:p w14:paraId="599D796A">
            <w:pPr>
              <w:pStyle w:val="27"/>
              <w:spacing w:before="1" w:line="253" w:lineRule="exact"/>
              <w:ind w:left="107"/>
              <w:rPr>
                <w:rFonts w:hint="eastAsia" w:ascii="仿宋" w:hAnsi="仿宋" w:eastAsia="仿宋" w:cs="仿宋"/>
                <w:sz w:val="21"/>
              </w:rPr>
            </w:pPr>
            <w:r>
              <w:rPr>
                <w:rFonts w:hint="eastAsia" w:ascii="仿宋" w:hAnsi="仿宋" w:eastAsia="仿宋" w:cs="仿宋"/>
                <w:sz w:val="21"/>
              </w:rPr>
              <w:t>章的情况说明）</w:t>
            </w:r>
          </w:p>
        </w:tc>
        <w:tc>
          <w:tcPr>
            <w:tcW w:w="2267" w:type="dxa"/>
          </w:tcPr>
          <w:p w14:paraId="3ACAA2F4">
            <w:pPr>
              <w:pStyle w:val="27"/>
              <w:spacing w:before="2"/>
              <w:rPr>
                <w:rFonts w:hint="eastAsia" w:ascii="仿宋" w:hAnsi="仿宋" w:eastAsia="仿宋" w:cs="仿宋"/>
                <w:sz w:val="21"/>
              </w:rPr>
            </w:pPr>
          </w:p>
          <w:p w14:paraId="0D6C165D">
            <w:pPr>
              <w:pStyle w:val="27"/>
              <w:numPr>
                <w:ilvl w:val="0"/>
                <w:numId w:val="60"/>
              </w:numPr>
              <w:tabs>
                <w:tab w:val="left" w:pos="318"/>
              </w:tabs>
              <w:spacing w:before="0" w:after="0" w:line="240" w:lineRule="auto"/>
              <w:ind w:left="317" w:right="0" w:hanging="212"/>
              <w:jc w:val="left"/>
              <w:rPr>
                <w:rFonts w:hint="eastAsia" w:ascii="仿宋" w:hAnsi="仿宋" w:eastAsia="仿宋" w:cs="仿宋"/>
                <w:sz w:val="21"/>
              </w:rPr>
            </w:pPr>
            <w:r>
              <w:rPr>
                <w:rFonts w:hint="eastAsia" w:ascii="仿宋" w:hAnsi="仿宋" w:eastAsia="仿宋" w:cs="仿宋"/>
                <w:sz w:val="21"/>
              </w:rPr>
              <w:t>按要求提供</w:t>
            </w:r>
          </w:p>
          <w:p w14:paraId="5A736B99">
            <w:pPr>
              <w:pStyle w:val="27"/>
              <w:numPr>
                <w:ilvl w:val="0"/>
                <w:numId w:val="60"/>
              </w:numPr>
              <w:tabs>
                <w:tab w:val="left" w:pos="318"/>
              </w:tabs>
              <w:spacing w:before="5" w:after="0" w:line="240" w:lineRule="auto"/>
              <w:ind w:left="317" w:right="0" w:hanging="212"/>
              <w:jc w:val="left"/>
              <w:rPr>
                <w:rFonts w:hint="eastAsia" w:ascii="仿宋" w:hAnsi="仿宋" w:eastAsia="仿宋" w:cs="仿宋"/>
                <w:sz w:val="21"/>
              </w:rPr>
            </w:pPr>
            <w:r>
              <w:rPr>
                <w:rFonts w:hint="eastAsia" w:ascii="仿宋" w:hAnsi="仿宋" w:eastAsia="仿宋" w:cs="仿宋"/>
                <w:sz w:val="21"/>
              </w:rPr>
              <w:t>合法有效</w:t>
            </w:r>
          </w:p>
        </w:tc>
        <w:tc>
          <w:tcPr>
            <w:tcW w:w="606" w:type="dxa"/>
          </w:tcPr>
          <w:p w14:paraId="135BF25F">
            <w:pPr>
              <w:pStyle w:val="27"/>
              <w:rPr>
                <w:rFonts w:hint="eastAsia" w:ascii="仿宋" w:hAnsi="仿宋" w:eastAsia="仿宋" w:cs="仿宋"/>
                <w:sz w:val="20"/>
              </w:rPr>
            </w:pPr>
          </w:p>
        </w:tc>
        <w:tc>
          <w:tcPr>
            <w:tcW w:w="649" w:type="dxa"/>
          </w:tcPr>
          <w:p w14:paraId="4CBAAF99">
            <w:pPr>
              <w:pStyle w:val="27"/>
              <w:rPr>
                <w:rFonts w:hint="eastAsia" w:ascii="仿宋" w:hAnsi="仿宋" w:eastAsia="仿宋" w:cs="仿宋"/>
                <w:sz w:val="20"/>
              </w:rPr>
            </w:pPr>
          </w:p>
        </w:tc>
        <w:tc>
          <w:tcPr>
            <w:tcW w:w="632" w:type="dxa"/>
          </w:tcPr>
          <w:p w14:paraId="4D50EC0A">
            <w:pPr>
              <w:pStyle w:val="27"/>
              <w:rPr>
                <w:rFonts w:hint="eastAsia" w:ascii="仿宋" w:hAnsi="仿宋" w:eastAsia="仿宋" w:cs="仿宋"/>
                <w:sz w:val="20"/>
              </w:rPr>
            </w:pPr>
          </w:p>
        </w:tc>
      </w:tr>
      <w:tr w14:paraId="09863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0" w:hRule="atLeast"/>
        </w:trPr>
        <w:tc>
          <w:tcPr>
            <w:tcW w:w="822" w:type="dxa"/>
          </w:tcPr>
          <w:p w14:paraId="0988F093">
            <w:pPr>
              <w:pStyle w:val="27"/>
              <w:rPr>
                <w:rFonts w:hint="eastAsia" w:ascii="仿宋" w:hAnsi="仿宋" w:eastAsia="仿宋" w:cs="仿宋"/>
                <w:sz w:val="20"/>
              </w:rPr>
            </w:pPr>
          </w:p>
          <w:p w14:paraId="44CCA228">
            <w:pPr>
              <w:pStyle w:val="27"/>
              <w:spacing w:before="152"/>
              <w:ind w:left="285" w:right="276"/>
              <w:jc w:val="center"/>
              <w:rPr>
                <w:rFonts w:hint="eastAsia" w:ascii="仿宋" w:hAnsi="仿宋" w:eastAsia="仿宋" w:cs="仿宋"/>
                <w:sz w:val="21"/>
              </w:rPr>
            </w:pPr>
            <w:r>
              <w:rPr>
                <w:rFonts w:hint="eastAsia" w:ascii="仿宋" w:hAnsi="仿宋" w:eastAsia="仿宋" w:cs="仿宋"/>
                <w:sz w:val="21"/>
              </w:rPr>
              <w:t>10</w:t>
            </w:r>
          </w:p>
        </w:tc>
        <w:tc>
          <w:tcPr>
            <w:tcW w:w="4829" w:type="dxa"/>
          </w:tcPr>
          <w:p w14:paraId="683B629F">
            <w:pPr>
              <w:pStyle w:val="27"/>
              <w:spacing w:line="242" w:lineRule="auto"/>
              <w:ind w:left="107" w:right="195"/>
              <w:jc w:val="both"/>
              <w:rPr>
                <w:rFonts w:hint="eastAsia" w:ascii="仿宋" w:hAnsi="仿宋" w:eastAsia="仿宋" w:cs="仿宋"/>
                <w:sz w:val="21"/>
              </w:rPr>
            </w:pPr>
            <w:r>
              <w:rPr>
                <w:rFonts w:hint="eastAsia" w:ascii="仿宋" w:hAnsi="仿宋" w:eastAsia="仿宋" w:cs="仿宋"/>
                <w:w w:val="95"/>
                <w:sz w:val="21"/>
              </w:rPr>
              <w:t>磋商会议时间前六个月内任一个月的依法缴纳社会</w:t>
            </w:r>
            <w:r>
              <w:rPr>
                <w:rFonts w:hint="eastAsia" w:ascii="仿宋" w:hAnsi="仿宋" w:eastAsia="仿宋" w:cs="仿宋"/>
                <w:spacing w:val="1"/>
                <w:w w:val="95"/>
                <w:sz w:val="21"/>
              </w:rPr>
              <w:t xml:space="preserve"> </w:t>
            </w:r>
            <w:r>
              <w:rPr>
                <w:rFonts w:hint="eastAsia" w:ascii="仿宋" w:hAnsi="仿宋" w:eastAsia="仿宋" w:cs="仿宋"/>
                <w:w w:val="95"/>
                <w:sz w:val="21"/>
              </w:rPr>
              <w:t>保障资金的缴款凭据复印件（注：依法不需要缴纳</w:t>
            </w:r>
            <w:r>
              <w:rPr>
                <w:rFonts w:hint="eastAsia" w:ascii="仿宋" w:hAnsi="仿宋" w:eastAsia="仿宋" w:cs="仿宋"/>
                <w:spacing w:val="1"/>
                <w:w w:val="95"/>
                <w:sz w:val="21"/>
              </w:rPr>
              <w:t xml:space="preserve"> </w:t>
            </w:r>
            <w:r>
              <w:rPr>
                <w:rFonts w:hint="eastAsia" w:ascii="仿宋" w:hAnsi="仿宋" w:eastAsia="仿宋" w:cs="仿宋"/>
                <w:w w:val="95"/>
                <w:sz w:val="21"/>
              </w:rPr>
              <w:t>社会保障资金的供应商，应提供相关证明材料，包</w:t>
            </w:r>
          </w:p>
          <w:p w14:paraId="0F330AE0">
            <w:pPr>
              <w:pStyle w:val="27"/>
              <w:spacing w:before="3" w:line="251" w:lineRule="exact"/>
              <w:ind w:left="107"/>
              <w:rPr>
                <w:rFonts w:hint="eastAsia" w:ascii="仿宋" w:hAnsi="仿宋" w:eastAsia="仿宋" w:cs="仿宋"/>
                <w:sz w:val="21"/>
              </w:rPr>
            </w:pPr>
            <w:r>
              <w:rPr>
                <w:rFonts w:hint="eastAsia" w:ascii="仿宋" w:hAnsi="仿宋" w:eastAsia="仿宋" w:cs="仿宋"/>
                <w:sz w:val="21"/>
              </w:rPr>
              <w:t>括相关法规要求原文及加盖公章的情况说明）</w:t>
            </w:r>
          </w:p>
        </w:tc>
        <w:tc>
          <w:tcPr>
            <w:tcW w:w="2267" w:type="dxa"/>
          </w:tcPr>
          <w:p w14:paraId="562F73EA">
            <w:pPr>
              <w:pStyle w:val="27"/>
              <w:spacing w:before="4"/>
              <w:rPr>
                <w:rFonts w:hint="eastAsia" w:ascii="仿宋" w:hAnsi="仿宋" w:eastAsia="仿宋" w:cs="仿宋"/>
                <w:sz w:val="21"/>
              </w:rPr>
            </w:pPr>
          </w:p>
          <w:p w14:paraId="12DC4BC6">
            <w:pPr>
              <w:pStyle w:val="27"/>
              <w:numPr>
                <w:ilvl w:val="0"/>
                <w:numId w:val="61"/>
              </w:numPr>
              <w:tabs>
                <w:tab w:val="left" w:pos="318"/>
              </w:tabs>
              <w:spacing w:before="1" w:after="0" w:line="240" w:lineRule="auto"/>
              <w:ind w:left="317" w:right="0" w:hanging="212"/>
              <w:jc w:val="left"/>
              <w:rPr>
                <w:rFonts w:hint="eastAsia" w:ascii="仿宋" w:hAnsi="仿宋" w:eastAsia="仿宋" w:cs="仿宋"/>
                <w:sz w:val="21"/>
              </w:rPr>
            </w:pPr>
            <w:r>
              <w:rPr>
                <w:rFonts w:hint="eastAsia" w:ascii="仿宋" w:hAnsi="仿宋" w:eastAsia="仿宋" w:cs="仿宋"/>
                <w:sz w:val="21"/>
              </w:rPr>
              <w:t>按要求提供</w:t>
            </w:r>
          </w:p>
          <w:p w14:paraId="59744A50">
            <w:pPr>
              <w:pStyle w:val="27"/>
              <w:numPr>
                <w:ilvl w:val="0"/>
                <w:numId w:val="61"/>
              </w:numPr>
              <w:tabs>
                <w:tab w:val="left" w:pos="318"/>
              </w:tabs>
              <w:spacing w:before="2" w:after="0" w:line="240" w:lineRule="auto"/>
              <w:ind w:left="317" w:right="0" w:hanging="212"/>
              <w:jc w:val="left"/>
              <w:rPr>
                <w:rFonts w:hint="eastAsia" w:ascii="仿宋" w:hAnsi="仿宋" w:eastAsia="仿宋" w:cs="仿宋"/>
                <w:sz w:val="21"/>
              </w:rPr>
            </w:pPr>
            <w:r>
              <w:rPr>
                <w:rFonts w:hint="eastAsia" w:ascii="仿宋" w:hAnsi="仿宋" w:eastAsia="仿宋" w:cs="仿宋"/>
                <w:sz w:val="21"/>
              </w:rPr>
              <w:t>合法有效</w:t>
            </w:r>
          </w:p>
        </w:tc>
        <w:tc>
          <w:tcPr>
            <w:tcW w:w="606" w:type="dxa"/>
          </w:tcPr>
          <w:p w14:paraId="2FA8CAA5">
            <w:pPr>
              <w:pStyle w:val="27"/>
              <w:rPr>
                <w:rFonts w:hint="eastAsia" w:ascii="仿宋" w:hAnsi="仿宋" w:eastAsia="仿宋" w:cs="仿宋"/>
                <w:sz w:val="20"/>
              </w:rPr>
            </w:pPr>
          </w:p>
        </w:tc>
        <w:tc>
          <w:tcPr>
            <w:tcW w:w="649" w:type="dxa"/>
          </w:tcPr>
          <w:p w14:paraId="5CF170BB">
            <w:pPr>
              <w:pStyle w:val="27"/>
              <w:rPr>
                <w:rFonts w:hint="eastAsia" w:ascii="仿宋" w:hAnsi="仿宋" w:eastAsia="仿宋" w:cs="仿宋"/>
                <w:sz w:val="20"/>
              </w:rPr>
            </w:pPr>
          </w:p>
        </w:tc>
        <w:tc>
          <w:tcPr>
            <w:tcW w:w="632" w:type="dxa"/>
          </w:tcPr>
          <w:p w14:paraId="3E625DA0">
            <w:pPr>
              <w:pStyle w:val="27"/>
              <w:rPr>
                <w:rFonts w:hint="eastAsia" w:ascii="仿宋" w:hAnsi="仿宋" w:eastAsia="仿宋" w:cs="仿宋"/>
                <w:sz w:val="20"/>
              </w:rPr>
            </w:pPr>
          </w:p>
        </w:tc>
      </w:tr>
      <w:tr w14:paraId="68CC2F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3" w:hRule="atLeast"/>
        </w:trPr>
        <w:tc>
          <w:tcPr>
            <w:tcW w:w="822" w:type="dxa"/>
          </w:tcPr>
          <w:p w14:paraId="1DA1B774">
            <w:pPr>
              <w:pStyle w:val="27"/>
              <w:spacing w:before="134"/>
              <w:ind w:left="285" w:right="276"/>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1</w:t>
            </w:r>
          </w:p>
        </w:tc>
        <w:tc>
          <w:tcPr>
            <w:tcW w:w="4829" w:type="dxa"/>
          </w:tcPr>
          <w:p w14:paraId="3F3577AB">
            <w:pPr>
              <w:pStyle w:val="27"/>
              <w:ind w:left="107"/>
              <w:rPr>
                <w:rFonts w:hint="eastAsia" w:ascii="仿宋" w:hAnsi="仿宋" w:eastAsia="仿宋" w:cs="仿宋"/>
                <w:sz w:val="21"/>
              </w:rPr>
            </w:pPr>
            <w:r>
              <w:rPr>
                <w:rFonts w:hint="eastAsia" w:ascii="仿宋" w:hAnsi="仿宋" w:eastAsia="仿宋" w:cs="仿宋"/>
                <w:sz w:val="21"/>
              </w:rPr>
              <w:t>具有良好的商业信誉和健全的财务会计制度的承诺</w:t>
            </w:r>
          </w:p>
          <w:p w14:paraId="3F694191">
            <w:pPr>
              <w:pStyle w:val="27"/>
              <w:spacing w:before="2" w:line="253" w:lineRule="exact"/>
              <w:ind w:left="107"/>
              <w:rPr>
                <w:rFonts w:hint="eastAsia" w:ascii="仿宋" w:hAnsi="仿宋" w:eastAsia="仿宋" w:cs="仿宋"/>
                <w:sz w:val="21"/>
              </w:rPr>
            </w:pPr>
            <w:r>
              <w:rPr>
                <w:rFonts w:hint="eastAsia" w:ascii="仿宋" w:hAnsi="仿宋" w:eastAsia="仿宋" w:cs="仿宋"/>
                <w:w w:val="99"/>
                <w:sz w:val="21"/>
              </w:rPr>
              <w:t>函</w:t>
            </w:r>
          </w:p>
        </w:tc>
        <w:tc>
          <w:tcPr>
            <w:tcW w:w="2267" w:type="dxa"/>
          </w:tcPr>
          <w:p w14:paraId="6ADBC3EC">
            <w:pPr>
              <w:pStyle w:val="27"/>
              <w:numPr>
                <w:ilvl w:val="0"/>
                <w:numId w:val="62"/>
              </w:numPr>
              <w:tabs>
                <w:tab w:val="left" w:pos="318"/>
              </w:tabs>
              <w:spacing w:before="0" w:after="0" w:line="240" w:lineRule="auto"/>
              <w:ind w:left="317" w:right="0" w:hanging="212"/>
              <w:jc w:val="left"/>
              <w:rPr>
                <w:rFonts w:hint="eastAsia" w:ascii="仿宋" w:hAnsi="仿宋" w:eastAsia="仿宋" w:cs="仿宋"/>
                <w:sz w:val="21"/>
              </w:rPr>
            </w:pPr>
            <w:r>
              <w:rPr>
                <w:rFonts w:hint="eastAsia" w:ascii="仿宋" w:hAnsi="仿宋" w:eastAsia="仿宋" w:cs="仿宋"/>
                <w:sz w:val="21"/>
              </w:rPr>
              <w:t>按给定格式填写</w:t>
            </w:r>
          </w:p>
          <w:p w14:paraId="51C1ECFD">
            <w:pPr>
              <w:pStyle w:val="27"/>
              <w:numPr>
                <w:ilvl w:val="0"/>
                <w:numId w:val="62"/>
              </w:numPr>
              <w:tabs>
                <w:tab w:val="left" w:pos="318"/>
              </w:tabs>
              <w:spacing w:before="2" w:after="0" w:line="253" w:lineRule="exact"/>
              <w:ind w:left="317" w:right="0" w:hanging="212"/>
              <w:jc w:val="left"/>
              <w:rPr>
                <w:rFonts w:hint="eastAsia" w:ascii="仿宋" w:hAnsi="仿宋" w:eastAsia="仿宋" w:cs="仿宋"/>
                <w:sz w:val="21"/>
              </w:rPr>
            </w:pPr>
            <w:r>
              <w:rPr>
                <w:rFonts w:hint="eastAsia" w:ascii="仿宋" w:hAnsi="仿宋" w:eastAsia="仿宋" w:cs="仿宋"/>
                <w:sz w:val="21"/>
              </w:rPr>
              <w:t>按规定签章</w:t>
            </w:r>
          </w:p>
        </w:tc>
        <w:tc>
          <w:tcPr>
            <w:tcW w:w="606" w:type="dxa"/>
          </w:tcPr>
          <w:p w14:paraId="05D6E501">
            <w:pPr>
              <w:pStyle w:val="27"/>
              <w:rPr>
                <w:rFonts w:hint="eastAsia" w:ascii="仿宋" w:hAnsi="仿宋" w:eastAsia="仿宋" w:cs="仿宋"/>
                <w:sz w:val="20"/>
              </w:rPr>
            </w:pPr>
          </w:p>
        </w:tc>
        <w:tc>
          <w:tcPr>
            <w:tcW w:w="649" w:type="dxa"/>
          </w:tcPr>
          <w:p w14:paraId="71C17359">
            <w:pPr>
              <w:pStyle w:val="27"/>
              <w:rPr>
                <w:rFonts w:hint="eastAsia" w:ascii="仿宋" w:hAnsi="仿宋" w:eastAsia="仿宋" w:cs="仿宋"/>
                <w:sz w:val="20"/>
              </w:rPr>
            </w:pPr>
          </w:p>
        </w:tc>
        <w:tc>
          <w:tcPr>
            <w:tcW w:w="632" w:type="dxa"/>
          </w:tcPr>
          <w:p w14:paraId="48AE45E5">
            <w:pPr>
              <w:pStyle w:val="27"/>
              <w:rPr>
                <w:rFonts w:hint="eastAsia" w:ascii="仿宋" w:hAnsi="仿宋" w:eastAsia="仿宋" w:cs="仿宋"/>
                <w:sz w:val="20"/>
              </w:rPr>
            </w:pPr>
          </w:p>
        </w:tc>
      </w:tr>
      <w:tr w14:paraId="382522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822" w:type="dxa"/>
          </w:tcPr>
          <w:p w14:paraId="0E49ABEA">
            <w:pPr>
              <w:pStyle w:val="27"/>
              <w:spacing w:before="137"/>
              <w:ind w:left="285" w:right="276"/>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2</w:t>
            </w:r>
          </w:p>
        </w:tc>
        <w:tc>
          <w:tcPr>
            <w:tcW w:w="4829" w:type="dxa"/>
          </w:tcPr>
          <w:p w14:paraId="553AE264">
            <w:pPr>
              <w:pStyle w:val="27"/>
              <w:spacing w:before="137"/>
              <w:ind w:left="107"/>
              <w:rPr>
                <w:rFonts w:hint="eastAsia" w:ascii="仿宋" w:hAnsi="仿宋" w:eastAsia="仿宋" w:cs="仿宋"/>
                <w:sz w:val="21"/>
              </w:rPr>
            </w:pPr>
            <w:r>
              <w:rPr>
                <w:rFonts w:hint="eastAsia" w:ascii="仿宋" w:hAnsi="仿宋" w:eastAsia="仿宋" w:cs="仿宋"/>
                <w:sz w:val="21"/>
              </w:rPr>
              <w:t>具备履行合同所必需的设备和专业技术能力声明函</w:t>
            </w:r>
          </w:p>
        </w:tc>
        <w:tc>
          <w:tcPr>
            <w:tcW w:w="2267" w:type="dxa"/>
          </w:tcPr>
          <w:p w14:paraId="3F71EF83">
            <w:pPr>
              <w:pStyle w:val="27"/>
              <w:numPr>
                <w:ilvl w:val="0"/>
                <w:numId w:val="63"/>
              </w:numPr>
              <w:tabs>
                <w:tab w:val="left" w:pos="318"/>
              </w:tabs>
              <w:spacing w:before="0" w:after="0" w:line="240" w:lineRule="auto"/>
              <w:ind w:left="317" w:right="0" w:hanging="212"/>
              <w:jc w:val="left"/>
              <w:rPr>
                <w:rFonts w:hint="eastAsia" w:ascii="仿宋" w:hAnsi="仿宋" w:eastAsia="仿宋" w:cs="仿宋"/>
                <w:sz w:val="21"/>
              </w:rPr>
            </w:pPr>
            <w:r>
              <w:rPr>
                <w:rFonts w:hint="eastAsia" w:ascii="仿宋" w:hAnsi="仿宋" w:eastAsia="仿宋" w:cs="仿宋"/>
                <w:sz w:val="21"/>
              </w:rPr>
              <w:t>按给定格式填写</w:t>
            </w:r>
          </w:p>
          <w:p w14:paraId="7B3BAE9D">
            <w:pPr>
              <w:pStyle w:val="27"/>
              <w:numPr>
                <w:ilvl w:val="0"/>
                <w:numId w:val="63"/>
              </w:numPr>
              <w:tabs>
                <w:tab w:val="left" w:pos="318"/>
              </w:tabs>
              <w:spacing w:before="5" w:after="0" w:line="251" w:lineRule="exact"/>
              <w:ind w:left="317" w:right="0" w:hanging="212"/>
              <w:jc w:val="left"/>
              <w:rPr>
                <w:rFonts w:hint="eastAsia" w:ascii="仿宋" w:hAnsi="仿宋" w:eastAsia="仿宋" w:cs="仿宋"/>
                <w:sz w:val="21"/>
              </w:rPr>
            </w:pPr>
            <w:r>
              <w:rPr>
                <w:rFonts w:hint="eastAsia" w:ascii="仿宋" w:hAnsi="仿宋" w:eastAsia="仿宋" w:cs="仿宋"/>
                <w:sz w:val="21"/>
              </w:rPr>
              <w:t>按规定签章</w:t>
            </w:r>
          </w:p>
        </w:tc>
        <w:tc>
          <w:tcPr>
            <w:tcW w:w="606" w:type="dxa"/>
          </w:tcPr>
          <w:p w14:paraId="0850612C">
            <w:pPr>
              <w:pStyle w:val="27"/>
              <w:rPr>
                <w:rFonts w:hint="eastAsia" w:ascii="仿宋" w:hAnsi="仿宋" w:eastAsia="仿宋" w:cs="仿宋"/>
                <w:sz w:val="20"/>
              </w:rPr>
            </w:pPr>
          </w:p>
        </w:tc>
        <w:tc>
          <w:tcPr>
            <w:tcW w:w="649" w:type="dxa"/>
          </w:tcPr>
          <w:p w14:paraId="0A88C751">
            <w:pPr>
              <w:pStyle w:val="27"/>
              <w:rPr>
                <w:rFonts w:hint="eastAsia" w:ascii="仿宋" w:hAnsi="仿宋" w:eastAsia="仿宋" w:cs="仿宋"/>
                <w:sz w:val="20"/>
              </w:rPr>
            </w:pPr>
          </w:p>
        </w:tc>
        <w:tc>
          <w:tcPr>
            <w:tcW w:w="632" w:type="dxa"/>
          </w:tcPr>
          <w:p w14:paraId="6AE9A1FB">
            <w:pPr>
              <w:pStyle w:val="27"/>
              <w:rPr>
                <w:rFonts w:hint="eastAsia" w:ascii="仿宋" w:hAnsi="仿宋" w:eastAsia="仿宋" w:cs="仿宋"/>
                <w:sz w:val="20"/>
              </w:rPr>
            </w:pPr>
          </w:p>
        </w:tc>
      </w:tr>
      <w:tr w14:paraId="4F5DB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822" w:type="dxa"/>
          </w:tcPr>
          <w:p w14:paraId="20E45B5C">
            <w:pPr>
              <w:pStyle w:val="27"/>
              <w:spacing w:before="136"/>
              <w:ind w:left="285" w:right="276"/>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3</w:t>
            </w:r>
          </w:p>
        </w:tc>
        <w:tc>
          <w:tcPr>
            <w:tcW w:w="4829" w:type="dxa"/>
          </w:tcPr>
          <w:p w14:paraId="4163D1D5">
            <w:pPr>
              <w:pStyle w:val="27"/>
              <w:spacing w:line="270" w:lineRule="atLeast"/>
              <w:ind w:left="107" w:right="195"/>
              <w:rPr>
                <w:rFonts w:hint="eastAsia" w:ascii="仿宋" w:hAnsi="仿宋" w:eastAsia="仿宋" w:cs="仿宋"/>
                <w:sz w:val="21"/>
              </w:rPr>
            </w:pPr>
            <w:r>
              <w:rPr>
                <w:rFonts w:hint="eastAsia" w:ascii="仿宋" w:hAnsi="仿宋" w:eastAsia="仿宋" w:cs="仿宋"/>
                <w:spacing w:val="4"/>
                <w:w w:val="95"/>
                <w:sz w:val="21"/>
              </w:rPr>
              <w:t xml:space="preserve">参加政府采购活动前 </w:t>
            </w:r>
            <w:r>
              <w:rPr>
                <w:rFonts w:hint="eastAsia" w:ascii="仿宋" w:hAnsi="仿宋" w:eastAsia="仿宋" w:cs="仿宋"/>
                <w:w w:val="95"/>
                <w:sz w:val="21"/>
              </w:rPr>
              <w:t>3 年内在经营活动中没有重大</w:t>
            </w:r>
            <w:r>
              <w:rPr>
                <w:rFonts w:hint="eastAsia" w:ascii="仿宋" w:hAnsi="仿宋" w:eastAsia="仿宋" w:cs="仿宋"/>
                <w:sz w:val="21"/>
              </w:rPr>
              <w:t>违法记录的书面声明</w:t>
            </w:r>
          </w:p>
        </w:tc>
        <w:tc>
          <w:tcPr>
            <w:tcW w:w="2267" w:type="dxa"/>
          </w:tcPr>
          <w:p w14:paraId="1C2DC3EE">
            <w:pPr>
              <w:pStyle w:val="27"/>
              <w:numPr>
                <w:ilvl w:val="0"/>
                <w:numId w:val="64"/>
              </w:numPr>
              <w:tabs>
                <w:tab w:val="left" w:pos="318"/>
              </w:tabs>
              <w:spacing w:before="2" w:after="0" w:line="240" w:lineRule="auto"/>
              <w:ind w:left="317" w:right="0" w:hanging="212"/>
              <w:jc w:val="left"/>
              <w:rPr>
                <w:rFonts w:hint="eastAsia" w:ascii="仿宋" w:hAnsi="仿宋" w:eastAsia="仿宋" w:cs="仿宋"/>
                <w:sz w:val="21"/>
              </w:rPr>
            </w:pPr>
            <w:r>
              <w:rPr>
                <w:rFonts w:hint="eastAsia" w:ascii="仿宋" w:hAnsi="仿宋" w:eastAsia="仿宋" w:cs="仿宋"/>
                <w:sz w:val="21"/>
              </w:rPr>
              <w:t>按给定格式填写</w:t>
            </w:r>
          </w:p>
          <w:p w14:paraId="0752982F">
            <w:pPr>
              <w:pStyle w:val="27"/>
              <w:numPr>
                <w:ilvl w:val="0"/>
                <w:numId w:val="64"/>
              </w:numPr>
              <w:tabs>
                <w:tab w:val="left" w:pos="318"/>
              </w:tabs>
              <w:spacing w:before="2" w:after="0" w:line="252" w:lineRule="exact"/>
              <w:ind w:left="317" w:right="0" w:hanging="212"/>
              <w:jc w:val="left"/>
              <w:rPr>
                <w:rFonts w:hint="eastAsia" w:ascii="仿宋" w:hAnsi="仿宋" w:eastAsia="仿宋" w:cs="仿宋"/>
                <w:sz w:val="21"/>
              </w:rPr>
            </w:pPr>
            <w:r>
              <w:rPr>
                <w:rFonts w:hint="eastAsia" w:ascii="仿宋" w:hAnsi="仿宋" w:eastAsia="仿宋" w:cs="仿宋"/>
                <w:sz w:val="21"/>
              </w:rPr>
              <w:t>按规定签章</w:t>
            </w:r>
          </w:p>
        </w:tc>
        <w:tc>
          <w:tcPr>
            <w:tcW w:w="606" w:type="dxa"/>
          </w:tcPr>
          <w:p w14:paraId="3DC2454E">
            <w:pPr>
              <w:pStyle w:val="27"/>
              <w:rPr>
                <w:rFonts w:hint="eastAsia" w:ascii="仿宋" w:hAnsi="仿宋" w:eastAsia="仿宋" w:cs="仿宋"/>
                <w:sz w:val="20"/>
              </w:rPr>
            </w:pPr>
          </w:p>
        </w:tc>
        <w:tc>
          <w:tcPr>
            <w:tcW w:w="649" w:type="dxa"/>
          </w:tcPr>
          <w:p w14:paraId="4B9472B4">
            <w:pPr>
              <w:pStyle w:val="27"/>
              <w:rPr>
                <w:rFonts w:hint="eastAsia" w:ascii="仿宋" w:hAnsi="仿宋" w:eastAsia="仿宋" w:cs="仿宋"/>
                <w:sz w:val="20"/>
              </w:rPr>
            </w:pPr>
          </w:p>
        </w:tc>
        <w:tc>
          <w:tcPr>
            <w:tcW w:w="632" w:type="dxa"/>
          </w:tcPr>
          <w:p w14:paraId="57CDB170">
            <w:pPr>
              <w:pStyle w:val="27"/>
              <w:rPr>
                <w:rFonts w:hint="eastAsia" w:ascii="仿宋" w:hAnsi="仿宋" w:eastAsia="仿宋" w:cs="仿宋"/>
                <w:sz w:val="20"/>
              </w:rPr>
            </w:pPr>
          </w:p>
        </w:tc>
      </w:tr>
      <w:tr w14:paraId="3E0AC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22" w:type="dxa"/>
          </w:tcPr>
          <w:p w14:paraId="02A5BB0F">
            <w:pPr>
              <w:pStyle w:val="27"/>
              <w:spacing w:before="136"/>
              <w:ind w:left="285" w:right="276"/>
              <w:jc w:val="center"/>
              <w:rPr>
                <w:rFonts w:hint="eastAsia" w:ascii="仿宋" w:hAnsi="仿宋" w:eastAsia="仿宋" w:cs="仿宋"/>
                <w:sz w:val="21"/>
                <w:lang w:eastAsia="zh-CN"/>
              </w:rPr>
            </w:pPr>
            <w:r>
              <w:rPr>
                <w:rFonts w:hint="eastAsia" w:ascii="仿宋" w:hAnsi="仿宋" w:eastAsia="仿宋" w:cs="仿宋"/>
                <w:sz w:val="21"/>
              </w:rPr>
              <w:t>1</w:t>
            </w:r>
            <w:r>
              <w:rPr>
                <w:rFonts w:hint="eastAsia" w:ascii="仿宋" w:hAnsi="仿宋" w:eastAsia="仿宋" w:cs="仿宋"/>
                <w:sz w:val="21"/>
                <w:lang w:val="en-US" w:eastAsia="zh-CN"/>
              </w:rPr>
              <w:t>4</w:t>
            </w:r>
          </w:p>
        </w:tc>
        <w:tc>
          <w:tcPr>
            <w:tcW w:w="4829" w:type="dxa"/>
          </w:tcPr>
          <w:p w14:paraId="5858710C">
            <w:pPr>
              <w:pStyle w:val="27"/>
              <w:spacing w:line="268" w:lineRule="exact"/>
              <w:ind w:left="107"/>
              <w:rPr>
                <w:rFonts w:hint="eastAsia" w:ascii="仿宋" w:hAnsi="仿宋" w:eastAsia="仿宋" w:cs="仿宋"/>
                <w:sz w:val="21"/>
              </w:rPr>
            </w:pPr>
            <w:r>
              <w:rPr>
                <w:rFonts w:hint="eastAsia" w:ascii="仿宋" w:hAnsi="仿宋" w:eastAsia="仿宋" w:cs="仿宋"/>
                <w:spacing w:val="-1"/>
                <w:w w:val="99"/>
                <w:sz w:val="21"/>
              </w:rPr>
              <w:t>其它资格证明文件</w:t>
            </w:r>
            <w:r>
              <w:rPr>
                <w:rFonts w:hint="eastAsia" w:ascii="仿宋" w:hAnsi="仿宋" w:eastAsia="仿宋" w:cs="仿宋"/>
                <w:spacing w:val="-178"/>
                <w:w w:val="99"/>
                <w:sz w:val="21"/>
              </w:rPr>
              <w:t>：</w:t>
            </w:r>
            <w:r>
              <w:rPr>
                <w:rFonts w:hint="eastAsia" w:ascii="仿宋" w:hAnsi="仿宋" w:eastAsia="仿宋" w:cs="仿宋"/>
                <w:spacing w:val="-1"/>
                <w:w w:val="99"/>
                <w:sz w:val="21"/>
              </w:rPr>
              <w:t>（</w:t>
            </w:r>
            <w:r>
              <w:rPr>
                <w:rFonts w:hint="eastAsia" w:ascii="仿宋" w:hAnsi="仿宋" w:eastAsia="仿宋" w:cs="仿宋"/>
                <w:spacing w:val="-10"/>
                <w:w w:val="99"/>
                <w:sz w:val="21"/>
              </w:rPr>
              <w:t>如适用，按供应商须知表</w:t>
            </w:r>
            <w:r>
              <w:rPr>
                <w:rFonts w:hint="eastAsia" w:ascii="仿宋" w:hAnsi="仿宋" w:eastAsia="仿宋" w:cs="仿宋"/>
                <w:spacing w:val="-50"/>
                <w:sz w:val="21"/>
              </w:rPr>
              <w:t xml:space="preserve"> </w:t>
            </w:r>
            <w:r>
              <w:rPr>
                <w:rFonts w:hint="eastAsia" w:ascii="仿宋" w:hAnsi="仿宋" w:eastAsia="仿宋" w:cs="仿宋"/>
                <w:spacing w:val="1"/>
                <w:w w:val="99"/>
                <w:sz w:val="21"/>
              </w:rPr>
              <w:t>1.</w:t>
            </w:r>
            <w:r>
              <w:rPr>
                <w:rFonts w:hint="eastAsia" w:ascii="仿宋" w:hAnsi="仿宋" w:eastAsia="仿宋" w:cs="仿宋"/>
                <w:spacing w:val="-2"/>
                <w:w w:val="99"/>
                <w:sz w:val="21"/>
              </w:rPr>
              <w:t>3</w:t>
            </w:r>
            <w:r>
              <w:rPr>
                <w:rFonts w:hint="eastAsia" w:ascii="仿宋" w:hAnsi="仿宋" w:eastAsia="仿宋" w:cs="仿宋"/>
                <w:spacing w:val="1"/>
                <w:w w:val="99"/>
                <w:sz w:val="21"/>
              </w:rPr>
              <w:t>.</w:t>
            </w:r>
            <w:r>
              <w:rPr>
                <w:rFonts w:hint="eastAsia" w:ascii="仿宋" w:hAnsi="仿宋" w:eastAsia="仿宋" w:cs="仿宋"/>
                <w:w w:val="99"/>
                <w:sz w:val="21"/>
              </w:rPr>
              <w:t>4</w:t>
            </w:r>
          </w:p>
          <w:p w14:paraId="2EB71D90">
            <w:pPr>
              <w:pStyle w:val="27"/>
              <w:spacing w:before="4" w:line="251" w:lineRule="exact"/>
              <w:ind w:left="107"/>
              <w:rPr>
                <w:rFonts w:hint="eastAsia" w:ascii="仿宋" w:hAnsi="仿宋" w:eastAsia="仿宋" w:cs="仿宋"/>
                <w:sz w:val="21"/>
              </w:rPr>
            </w:pPr>
            <w:r>
              <w:rPr>
                <w:rFonts w:hint="eastAsia" w:ascii="仿宋" w:hAnsi="仿宋" w:eastAsia="仿宋" w:cs="仿宋"/>
                <w:sz w:val="21"/>
              </w:rPr>
              <w:t>要求描述）</w:t>
            </w:r>
          </w:p>
        </w:tc>
        <w:tc>
          <w:tcPr>
            <w:tcW w:w="2267" w:type="dxa"/>
          </w:tcPr>
          <w:p w14:paraId="3B6AE12A">
            <w:pPr>
              <w:pStyle w:val="27"/>
              <w:numPr>
                <w:ilvl w:val="0"/>
                <w:numId w:val="65"/>
              </w:numPr>
              <w:tabs>
                <w:tab w:val="left" w:pos="318"/>
              </w:tabs>
              <w:spacing w:before="0" w:after="0" w:line="268" w:lineRule="exact"/>
              <w:ind w:left="317" w:right="0" w:hanging="212"/>
              <w:jc w:val="left"/>
              <w:rPr>
                <w:rFonts w:hint="eastAsia" w:ascii="仿宋" w:hAnsi="仿宋" w:eastAsia="仿宋" w:cs="仿宋"/>
                <w:sz w:val="21"/>
              </w:rPr>
            </w:pPr>
            <w:r>
              <w:rPr>
                <w:rFonts w:hint="eastAsia" w:ascii="仿宋" w:hAnsi="仿宋" w:eastAsia="仿宋" w:cs="仿宋"/>
                <w:sz w:val="21"/>
              </w:rPr>
              <w:t>按要求提供</w:t>
            </w:r>
          </w:p>
          <w:p w14:paraId="09010AC3">
            <w:pPr>
              <w:pStyle w:val="27"/>
              <w:numPr>
                <w:ilvl w:val="0"/>
                <w:numId w:val="65"/>
              </w:numPr>
              <w:tabs>
                <w:tab w:val="left" w:pos="318"/>
              </w:tabs>
              <w:spacing w:before="4" w:after="0" w:line="251" w:lineRule="exact"/>
              <w:ind w:left="317" w:right="0" w:hanging="212"/>
              <w:jc w:val="left"/>
              <w:rPr>
                <w:rFonts w:hint="eastAsia" w:ascii="仿宋" w:hAnsi="仿宋" w:eastAsia="仿宋" w:cs="仿宋"/>
                <w:sz w:val="21"/>
              </w:rPr>
            </w:pPr>
            <w:r>
              <w:rPr>
                <w:rFonts w:hint="eastAsia" w:ascii="仿宋" w:hAnsi="仿宋" w:eastAsia="仿宋" w:cs="仿宋"/>
                <w:sz w:val="21"/>
              </w:rPr>
              <w:t>合法有效</w:t>
            </w:r>
          </w:p>
        </w:tc>
        <w:tc>
          <w:tcPr>
            <w:tcW w:w="606" w:type="dxa"/>
          </w:tcPr>
          <w:p w14:paraId="533B84CC">
            <w:pPr>
              <w:pStyle w:val="27"/>
              <w:rPr>
                <w:rFonts w:hint="eastAsia" w:ascii="仿宋" w:hAnsi="仿宋" w:eastAsia="仿宋" w:cs="仿宋"/>
                <w:sz w:val="20"/>
              </w:rPr>
            </w:pPr>
          </w:p>
        </w:tc>
        <w:tc>
          <w:tcPr>
            <w:tcW w:w="649" w:type="dxa"/>
          </w:tcPr>
          <w:p w14:paraId="0CB0BACA">
            <w:pPr>
              <w:pStyle w:val="27"/>
              <w:rPr>
                <w:rFonts w:hint="eastAsia" w:ascii="仿宋" w:hAnsi="仿宋" w:eastAsia="仿宋" w:cs="仿宋"/>
                <w:sz w:val="20"/>
              </w:rPr>
            </w:pPr>
          </w:p>
        </w:tc>
        <w:tc>
          <w:tcPr>
            <w:tcW w:w="632" w:type="dxa"/>
          </w:tcPr>
          <w:p w14:paraId="76E42801">
            <w:pPr>
              <w:pStyle w:val="27"/>
              <w:rPr>
                <w:rFonts w:hint="eastAsia" w:ascii="仿宋" w:hAnsi="仿宋" w:eastAsia="仿宋" w:cs="仿宋"/>
                <w:sz w:val="20"/>
              </w:rPr>
            </w:pPr>
          </w:p>
        </w:tc>
      </w:tr>
      <w:tr w14:paraId="59CBA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822" w:type="dxa"/>
          </w:tcPr>
          <w:p w14:paraId="58E2CDD4">
            <w:pPr>
              <w:pStyle w:val="27"/>
              <w:spacing w:before="4"/>
              <w:rPr>
                <w:rFonts w:hint="eastAsia" w:ascii="仿宋" w:hAnsi="仿宋" w:eastAsia="仿宋" w:cs="仿宋"/>
                <w:sz w:val="21"/>
              </w:rPr>
            </w:pPr>
          </w:p>
          <w:p w14:paraId="7BBDD396">
            <w:pPr>
              <w:pStyle w:val="27"/>
              <w:ind w:left="285" w:right="276"/>
              <w:jc w:val="center"/>
              <w:rPr>
                <w:rFonts w:hint="eastAsia" w:ascii="仿宋" w:hAnsi="仿宋" w:eastAsia="仿宋" w:cs="仿宋"/>
                <w:sz w:val="21"/>
                <w:lang w:eastAsia="zh-CN"/>
              </w:rPr>
            </w:pPr>
            <w:r>
              <w:rPr>
                <w:rFonts w:hint="eastAsia" w:ascii="仿宋" w:hAnsi="仿宋" w:eastAsia="仿宋" w:cs="仿宋"/>
                <w:sz w:val="21"/>
                <w:lang w:val="en-US" w:eastAsia="zh-CN"/>
              </w:rPr>
              <w:t>15</w:t>
            </w:r>
          </w:p>
        </w:tc>
        <w:tc>
          <w:tcPr>
            <w:tcW w:w="4829" w:type="dxa"/>
          </w:tcPr>
          <w:p w14:paraId="6250F2A0">
            <w:pPr>
              <w:pStyle w:val="27"/>
              <w:spacing w:before="136" w:line="244" w:lineRule="auto"/>
              <w:ind w:left="107" w:right="195"/>
              <w:rPr>
                <w:rFonts w:hint="eastAsia" w:ascii="仿宋" w:hAnsi="仿宋" w:eastAsia="仿宋" w:cs="仿宋"/>
                <w:sz w:val="21"/>
              </w:rPr>
            </w:pPr>
            <w:r>
              <w:rPr>
                <w:rFonts w:hint="eastAsia" w:ascii="仿宋" w:hAnsi="仿宋" w:eastAsia="仿宋" w:cs="仿宋"/>
                <w:w w:val="95"/>
                <w:sz w:val="21"/>
              </w:rPr>
              <w:t>信用记录（采购人或采购代理机构将按照采购文件</w:t>
            </w:r>
            <w:r>
              <w:rPr>
                <w:rFonts w:hint="eastAsia" w:ascii="仿宋" w:hAnsi="仿宋" w:eastAsia="仿宋" w:cs="仿宋"/>
                <w:spacing w:val="1"/>
                <w:w w:val="95"/>
                <w:sz w:val="21"/>
              </w:rPr>
              <w:t xml:space="preserve"> </w:t>
            </w:r>
            <w:r>
              <w:rPr>
                <w:rFonts w:hint="eastAsia" w:ascii="仿宋" w:hAnsi="仿宋" w:eastAsia="仿宋" w:cs="仿宋"/>
                <w:sz w:val="21"/>
              </w:rPr>
              <w:t>规定的审查期间内进行查询）</w:t>
            </w:r>
          </w:p>
        </w:tc>
        <w:tc>
          <w:tcPr>
            <w:tcW w:w="2267" w:type="dxa"/>
          </w:tcPr>
          <w:p w14:paraId="63D10DC5">
            <w:pPr>
              <w:pStyle w:val="27"/>
              <w:spacing w:before="2"/>
              <w:ind w:left="106"/>
              <w:rPr>
                <w:rFonts w:hint="eastAsia" w:ascii="仿宋" w:hAnsi="仿宋" w:eastAsia="仿宋" w:cs="仿宋"/>
                <w:sz w:val="21"/>
              </w:rPr>
            </w:pPr>
            <w:r>
              <w:rPr>
                <w:rFonts w:hint="eastAsia" w:ascii="仿宋" w:hAnsi="仿宋" w:eastAsia="仿宋" w:cs="仿宋"/>
                <w:w w:val="95"/>
                <w:sz w:val="21"/>
              </w:rPr>
              <w:t>1</w:t>
            </w:r>
            <w:r>
              <w:rPr>
                <w:rFonts w:hint="eastAsia" w:ascii="仿宋" w:hAnsi="仿宋" w:eastAsia="仿宋" w:cs="仿宋"/>
                <w:spacing w:val="20"/>
                <w:w w:val="95"/>
                <w:sz w:val="21"/>
              </w:rPr>
              <w:t>. 满足供应商须知</w:t>
            </w:r>
          </w:p>
          <w:p w14:paraId="3C5AE561">
            <w:pPr>
              <w:pStyle w:val="27"/>
              <w:spacing w:before="2"/>
              <w:ind w:left="106"/>
              <w:rPr>
                <w:rFonts w:hint="eastAsia" w:ascii="仿宋" w:hAnsi="仿宋" w:eastAsia="仿宋" w:cs="仿宋"/>
                <w:sz w:val="21"/>
              </w:rPr>
            </w:pPr>
            <w:r>
              <w:rPr>
                <w:rFonts w:hint="eastAsia" w:ascii="仿宋" w:hAnsi="仿宋" w:eastAsia="仿宋" w:cs="仿宋"/>
                <w:w w:val="95"/>
                <w:sz w:val="21"/>
              </w:rPr>
              <w:t>22.2.1</w:t>
            </w:r>
            <w:r>
              <w:rPr>
                <w:rFonts w:hint="eastAsia" w:ascii="仿宋" w:hAnsi="仿宋" w:eastAsia="仿宋" w:cs="仿宋"/>
                <w:spacing w:val="-9"/>
                <w:w w:val="95"/>
                <w:sz w:val="21"/>
              </w:rPr>
              <w:t xml:space="preserve"> 要求</w:t>
            </w:r>
          </w:p>
          <w:p w14:paraId="6CFB44CB">
            <w:pPr>
              <w:pStyle w:val="27"/>
              <w:spacing w:before="2" w:line="253" w:lineRule="exact"/>
              <w:ind w:left="106"/>
              <w:rPr>
                <w:rFonts w:hint="eastAsia" w:ascii="仿宋" w:hAnsi="仿宋" w:eastAsia="仿宋" w:cs="仿宋"/>
                <w:sz w:val="21"/>
              </w:rPr>
            </w:pPr>
            <w:r>
              <w:rPr>
                <w:rFonts w:hint="eastAsia" w:ascii="仿宋" w:hAnsi="仿宋" w:eastAsia="仿宋" w:cs="仿宋"/>
                <w:sz w:val="21"/>
              </w:rPr>
              <w:t>2.提供相关网页截图</w:t>
            </w:r>
          </w:p>
        </w:tc>
        <w:tc>
          <w:tcPr>
            <w:tcW w:w="606" w:type="dxa"/>
          </w:tcPr>
          <w:p w14:paraId="4151B03C">
            <w:pPr>
              <w:pStyle w:val="27"/>
              <w:rPr>
                <w:rFonts w:hint="eastAsia" w:ascii="仿宋" w:hAnsi="仿宋" w:eastAsia="仿宋" w:cs="仿宋"/>
                <w:sz w:val="20"/>
              </w:rPr>
            </w:pPr>
          </w:p>
        </w:tc>
        <w:tc>
          <w:tcPr>
            <w:tcW w:w="649" w:type="dxa"/>
          </w:tcPr>
          <w:p w14:paraId="047D1450">
            <w:pPr>
              <w:pStyle w:val="27"/>
              <w:rPr>
                <w:rFonts w:hint="eastAsia" w:ascii="仿宋" w:hAnsi="仿宋" w:eastAsia="仿宋" w:cs="仿宋"/>
                <w:sz w:val="20"/>
              </w:rPr>
            </w:pPr>
          </w:p>
        </w:tc>
        <w:tc>
          <w:tcPr>
            <w:tcW w:w="632" w:type="dxa"/>
          </w:tcPr>
          <w:p w14:paraId="6FC54CD2">
            <w:pPr>
              <w:pStyle w:val="27"/>
              <w:rPr>
                <w:rFonts w:hint="eastAsia" w:ascii="仿宋" w:hAnsi="仿宋" w:eastAsia="仿宋" w:cs="仿宋"/>
                <w:sz w:val="20"/>
              </w:rPr>
            </w:pPr>
          </w:p>
        </w:tc>
      </w:tr>
      <w:tr w14:paraId="58403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7" w:hRule="atLeast"/>
        </w:trPr>
        <w:tc>
          <w:tcPr>
            <w:tcW w:w="822" w:type="dxa"/>
          </w:tcPr>
          <w:p w14:paraId="21F71C26">
            <w:pPr>
              <w:pStyle w:val="27"/>
              <w:ind w:left="285" w:right="276"/>
              <w:jc w:val="both"/>
              <w:rPr>
                <w:rFonts w:hint="eastAsia" w:ascii="仿宋" w:hAnsi="仿宋" w:eastAsia="仿宋" w:cs="仿宋"/>
                <w:sz w:val="21"/>
                <w:lang w:val="en-US" w:eastAsia="zh-CN"/>
              </w:rPr>
            </w:pPr>
          </w:p>
          <w:p w14:paraId="56CEE7E4">
            <w:pPr>
              <w:pStyle w:val="27"/>
              <w:ind w:left="285" w:right="276"/>
              <w:jc w:val="both"/>
              <w:rPr>
                <w:rFonts w:hint="default" w:ascii="仿宋" w:hAnsi="仿宋" w:eastAsia="仿宋" w:cs="仿宋"/>
                <w:sz w:val="21"/>
                <w:lang w:val="en-US" w:eastAsia="zh-CN"/>
              </w:rPr>
            </w:pPr>
            <w:r>
              <w:rPr>
                <w:rFonts w:hint="eastAsia" w:ascii="仿宋" w:hAnsi="仿宋" w:eastAsia="仿宋" w:cs="仿宋"/>
                <w:sz w:val="21"/>
                <w:lang w:val="en-US" w:eastAsia="zh-CN"/>
              </w:rPr>
              <w:t>16</w:t>
            </w:r>
          </w:p>
        </w:tc>
        <w:tc>
          <w:tcPr>
            <w:tcW w:w="4829" w:type="dxa"/>
          </w:tcPr>
          <w:p w14:paraId="702F3207">
            <w:pPr>
              <w:pStyle w:val="27"/>
              <w:spacing w:before="136" w:line="244" w:lineRule="auto"/>
              <w:ind w:right="195"/>
              <w:rPr>
                <w:rFonts w:hint="eastAsia" w:ascii="仿宋" w:hAnsi="仿宋" w:eastAsia="仿宋" w:cs="仿宋"/>
                <w:w w:val="95"/>
                <w:sz w:val="21"/>
                <w:lang w:eastAsia="zh-CN"/>
              </w:rPr>
            </w:pPr>
            <w:r>
              <w:rPr>
                <w:rFonts w:hint="eastAsia" w:ascii="仿宋" w:hAnsi="仿宋" w:eastAsia="仿宋" w:cs="仿宋"/>
                <w:w w:val="95"/>
                <w:sz w:val="21"/>
                <w:lang w:eastAsia="zh-CN"/>
              </w:rPr>
              <w:t>中小企业声明函</w:t>
            </w:r>
          </w:p>
        </w:tc>
        <w:tc>
          <w:tcPr>
            <w:tcW w:w="2267" w:type="dxa"/>
          </w:tcPr>
          <w:p w14:paraId="3C3FFA39">
            <w:pPr>
              <w:pStyle w:val="27"/>
              <w:numPr>
                <w:ilvl w:val="0"/>
                <w:numId w:val="0"/>
              </w:numPr>
              <w:tabs>
                <w:tab w:val="left" w:pos="318"/>
              </w:tabs>
              <w:spacing w:before="2" w:after="0" w:line="240" w:lineRule="auto"/>
              <w:ind w:left="105" w:leftChars="0" w:right="0" w:rightChars="0"/>
              <w:jc w:val="left"/>
              <w:rPr>
                <w:rFonts w:hint="eastAsia" w:ascii="仿宋" w:hAnsi="仿宋" w:eastAsia="仿宋" w:cs="仿宋"/>
                <w:sz w:val="21"/>
              </w:rPr>
            </w:pPr>
            <w:r>
              <w:rPr>
                <w:rFonts w:hint="eastAsia" w:ascii="仿宋" w:hAnsi="仿宋" w:eastAsia="仿宋" w:cs="仿宋"/>
                <w:sz w:val="21"/>
                <w:lang w:val="en-US" w:eastAsia="zh-CN"/>
              </w:rPr>
              <w:t>1.</w:t>
            </w:r>
            <w:r>
              <w:rPr>
                <w:rFonts w:hint="eastAsia" w:ascii="仿宋" w:hAnsi="仿宋" w:eastAsia="仿宋" w:cs="仿宋"/>
                <w:sz w:val="21"/>
              </w:rPr>
              <w:t>按给定格式填写</w:t>
            </w:r>
          </w:p>
          <w:p w14:paraId="690A88CE">
            <w:pPr>
              <w:pStyle w:val="27"/>
              <w:spacing w:before="2" w:line="253" w:lineRule="exact"/>
              <w:ind w:left="106"/>
              <w:rPr>
                <w:rFonts w:hint="eastAsia" w:ascii="仿宋" w:hAnsi="仿宋" w:eastAsia="仿宋" w:cs="仿宋"/>
                <w:sz w:val="21"/>
              </w:rPr>
            </w:pPr>
            <w:r>
              <w:rPr>
                <w:rFonts w:hint="eastAsia" w:ascii="仿宋" w:hAnsi="仿宋" w:eastAsia="仿宋" w:cs="仿宋"/>
                <w:sz w:val="21"/>
                <w:lang w:val="en-US" w:eastAsia="zh-CN"/>
              </w:rPr>
              <w:t>2.</w:t>
            </w:r>
            <w:r>
              <w:rPr>
                <w:rFonts w:hint="eastAsia" w:ascii="仿宋" w:hAnsi="仿宋" w:eastAsia="仿宋" w:cs="仿宋"/>
                <w:sz w:val="21"/>
              </w:rPr>
              <w:t>按规定签章</w:t>
            </w:r>
          </w:p>
        </w:tc>
        <w:tc>
          <w:tcPr>
            <w:tcW w:w="606" w:type="dxa"/>
          </w:tcPr>
          <w:p w14:paraId="3E373C72">
            <w:pPr>
              <w:pStyle w:val="27"/>
              <w:rPr>
                <w:rFonts w:hint="eastAsia" w:ascii="仿宋" w:hAnsi="仿宋" w:eastAsia="仿宋" w:cs="仿宋"/>
                <w:sz w:val="20"/>
              </w:rPr>
            </w:pPr>
          </w:p>
        </w:tc>
        <w:tc>
          <w:tcPr>
            <w:tcW w:w="649" w:type="dxa"/>
          </w:tcPr>
          <w:p w14:paraId="23A3184F">
            <w:pPr>
              <w:pStyle w:val="27"/>
              <w:rPr>
                <w:rFonts w:hint="eastAsia" w:ascii="仿宋" w:hAnsi="仿宋" w:eastAsia="仿宋" w:cs="仿宋"/>
                <w:sz w:val="20"/>
              </w:rPr>
            </w:pPr>
          </w:p>
        </w:tc>
        <w:tc>
          <w:tcPr>
            <w:tcW w:w="632" w:type="dxa"/>
          </w:tcPr>
          <w:p w14:paraId="3500BDCE">
            <w:pPr>
              <w:pStyle w:val="27"/>
              <w:rPr>
                <w:rFonts w:hint="eastAsia" w:ascii="仿宋" w:hAnsi="仿宋" w:eastAsia="仿宋" w:cs="仿宋"/>
                <w:sz w:val="20"/>
              </w:rPr>
            </w:pPr>
          </w:p>
        </w:tc>
      </w:tr>
      <w:tr w14:paraId="049DE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822" w:type="dxa"/>
          </w:tcPr>
          <w:p w14:paraId="408F67B8">
            <w:pPr>
              <w:pStyle w:val="27"/>
              <w:rPr>
                <w:rFonts w:hint="eastAsia" w:ascii="仿宋" w:hAnsi="仿宋" w:eastAsia="仿宋" w:cs="仿宋"/>
                <w:sz w:val="20"/>
              </w:rPr>
            </w:pPr>
          </w:p>
        </w:tc>
        <w:tc>
          <w:tcPr>
            <w:tcW w:w="4829" w:type="dxa"/>
          </w:tcPr>
          <w:p w14:paraId="239DB389">
            <w:pPr>
              <w:pStyle w:val="27"/>
              <w:spacing w:before="87"/>
              <w:ind w:left="2022" w:right="2017"/>
              <w:jc w:val="center"/>
              <w:rPr>
                <w:rFonts w:hint="eastAsia" w:ascii="仿宋" w:hAnsi="仿宋" w:eastAsia="仿宋" w:cs="仿宋"/>
                <w:sz w:val="21"/>
              </w:rPr>
            </w:pPr>
            <w:r>
              <w:rPr>
                <w:rFonts w:hint="eastAsia" w:ascii="仿宋" w:hAnsi="仿宋" w:eastAsia="仿宋" w:cs="仿宋"/>
                <w:sz w:val="21"/>
              </w:rPr>
              <w:t>结论</w:t>
            </w:r>
          </w:p>
        </w:tc>
        <w:tc>
          <w:tcPr>
            <w:tcW w:w="2267" w:type="dxa"/>
          </w:tcPr>
          <w:p w14:paraId="290702EE">
            <w:pPr>
              <w:pStyle w:val="27"/>
              <w:rPr>
                <w:rFonts w:hint="eastAsia" w:ascii="仿宋" w:hAnsi="仿宋" w:eastAsia="仿宋" w:cs="仿宋"/>
                <w:sz w:val="20"/>
              </w:rPr>
            </w:pPr>
          </w:p>
        </w:tc>
        <w:tc>
          <w:tcPr>
            <w:tcW w:w="606" w:type="dxa"/>
          </w:tcPr>
          <w:p w14:paraId="187550FC">
            <w:pPr>
              <w:pStyle w:val="27"/>
              <w:rPr>
                <w:rFonts w:hint="eastAsia" w:ascii="仿宋" w:hAnsi="仿宋" w:eastAsia="仿宋" w:cs="仿宋"/>
                <w:sz w:val="20"/>
              </w:rPr>
            </w:pPr>
          </w:p>
        </w:tc>
        <w:tc>
          <w:tcPr>
            <w:tcW w:w="649" w:type="dxa"/>
          </w:tcPr>
          <w:p w14:paraId="79F0F572">
            <w:pPr>
              <w:pStyle w:val="27"/>
              <w:rPr>
                <w:rFonts w:hint="eastAsia" w:ascii="仿宋" w:hAnsi="仿宋" w:eastAsia="仿宋" w:cs="仿宋"/>
                <w:sz w:val="20"/>
              </w:rPr>
            </w:pPr>
          </w:p>
        </w:tc>
        <w:tc>
          <w:tcPr>
            <w:tcW w:w="632" w:type="dxa"/>
          </w:tcPr>
          <w:p w14:paraId="46AD25F6">
            <w:pPr>
              <w:pStyle w:val="27"/>
              <w:rPr>
                <w:rFonts w:hint="eastAsia" w:ascii="仿宋" w:hAnsi="仿宋" w:eastAsia="仿宋" w:cs="仿宋"/>
                <w:sz w:val="20"/>
              </w:rPr>
            </w:pPr>
          </w:p>
        </w:tc>
      </w:tr>
    </w:tbl>
    <w:p w14:paraId="46FD2F79">
      <w:pPr>
        <w:pStyle w:val="13"/>
        <w:rPr>
          <w:rFonts w:hint="eastAsia" w:ascii="仿宋" w:hAnsi="仿宋" w:eastAsia="仿宋" w:cs="仿宋"/>
          <w:w w:val="95"/>
        </w:rPr>
      </w:pPr>
      <w:r>
        <w:rPr>
          <w:rFonts w:hint="eastAsia" w:ascii="仿宋" w:hAnsi="仿宋" w:eastAsia="仿宋" w:cs="仿宋"/>
        </w:rPr>
        <w:pict>
          <v:shape id="_x0000_s1038" o:spid="_x0000_s1038" o:spt="202" type="#_x0000_t202" style="position:absolute;left:0pt;margin-left:307.75pt;margin-top:363.25pt;height:187.7pt;width:219.55pt;mso-position-horizontal-relative:page;z-index:251662336;mso-width-relative:page;mso-height-relative:page;" filled="f" stroked="f" coordsize="21600,21600">
            <v:path/>
            <v:fill on="f" focussize="0,0"/>
            <v:stroke on="f"/>
            <v:imagedata o:title=""/>
            <o:lock v:ext="edit" aspectratio="f"/>
            <v:textbox inset="0mm,0mm,0mm,0mm">
              <w:txbxContent>
                <w:p w14:paraId="3935DCF5">
                  <w:pPr>
                    <w:pStyle w:val="13"/>
                  </w:pPr>
                </w:p>
              </w:txbxContent>
            </v:textbox>
          </v:shape>
        </w:pict>
      </w:r>
    </w:p>
    <w:p w14:paraId="66C873A6">
      <w:pPr>
        <w:pStyle w:val="13"/>
        <w:spacing w:before="70" w:line="285" w:lineRule="auto"/>
        <w:ind w:left="2233" w:right="2780" w:hanging="1052"/>
        <w:rPr>
          <w:rFonts w:hint="eastAsia" w:ascii="仿宋" w:hAnsi="仿宋" w:eastAsia="仿宋" w:cs="仿宋"/>
        </w:rPr>
      </w:pPr>
      <w:r>
        <w:rPr>
          <w:rFonts w:hint="eastAsia" w:ascii="仿宋" w:hAnsi="仿宋" w:eastAsia="仿宋" w:cs="仿宋"/>
          <w:w w:val="95"/>
        </w:rPr>
        <w:t>填表说明：1、每项内容审查合格，在表中填写“√”；不合格填写“×”</w:t>
      </w:r>
      <w:r>
        <w:rPr>
          <w:rFonts w:hint="eastAsia" w:ascii="仿宋" w:hAnsi="仿宋" w:eastAsia="仿宋" w:cs="仿宋"/>
          <w:spacing w:val="138"/>
        </w:rPr>
        <w:t xml:space="preserve"> </w:t>
      </w:r>
      <w:r>
        <w:rPr>
          <w:rFonts w:hint="eastAsia" w:ascii="仿宋" w:hAnsi="仿宋" w:eastAsia="仿宋" w:cs="仿宋"/>
        </w:rPr>
        <w:t>2、审查结论填写“通过”或“不通过”</w:t>
      </w:r>
    </w:p>
    <w:p w14:paraId="6154C7BF">
      <w:pPr>
        <w:pStyle w:val="13"/>
        <w:tabs>
          <w:tab w:val="left" w:pos="2022"/>
        </w:tabs>
        <w:spacing w:line="285" w:lineRule="auto"/>
        <w:ind w:left="1182" w:right="8103"/>
        <w:rPr>
          <w:rFonts w:hint="eastAsia" w:ascii="仿宋" w:hAnsi="仿宋" w:eastAsia="仿宋" w:cs="仿宋"/>
        </w:rPr>
      </w:pPr>
      <w:r>
        <w:rPr>
          <w:rFonts w:hint="eastAsia" w:ascii="仿宋" w:hAnsi="仿宋" w:eastAsia="仿宋" w:cs="仿宋"/>
          <w:spacing w:val="-1"/>
        </w:rPr>
        <w:t>审查人</w:t>
      </w:r>
      <w:r>
        <w:rPr>
          <w:rFonts w:hint="eastAsia" w:ascii="仿宋" w:hAnsi="仿宋" w:eastAsia="仿宋" w:cs="仿宋"/>
        </w:rPr>
        <w:t>签字：</w:t>
      </w:r>
      <w:r>
        <w:rPr>
          <w:rFonts w:hint="eastAsia" w:ascii="仿宋" w:hAnsi="仿宋" w:eastAsia="仿宋" w:cs="仿宋"/>
          <w:spacing w:val="-102"/>
        </w:rPr>
        <w:t xml:space="preserve"> </w:t>
      </w:r>
      <w:r>
        <w:rPr>
          <w:rFonts w:hint="eastAsia" w:ascii="仿宋" w:hAnsi="仿宋" w:eastAsia="仿宋" w:cs="仿宋"/>
        </w:rPr>
        <w:t>日</w:t>
      </w:r>
      <w:r>
        <w:rPr>
          <w:rFonts w:hint="eastAsia" w:ascii="仿宋" w:hAnsi="仿宋" w:eastAsia="仿宋" w:cs="仿宋"/>
        </w:rPr>
        <w:tab/>
      </w:r>
      <w:r>
        <w:rPr>
          <w:rFonts w:hint="eastAsia" w:ascii="仿宋" w:hAnsi="仿宋" w:eastAsia="仿宋" w:cs="仿宋"/>
          <w:spacing w:val="-2"/>
        </w:rPr>
        <w:t>期</w:t>
      </w:r>
      <w:r>
        <w:rPr>
          <w:rFonts w:hint="eastAsia" w:ascii="仿宋" w:hAnsi="仿宋" w:eastAsia="仿宋" w:cs="仿宋"/>
          <w:spacing w:val="-1"/>
        </w:rPr>
        <w:t>：</w:t>
      </w:r>
    </w:p>
    <w:p w14:paraId="4651958B">
      <w:pPr>
        <w:spacing w:after="0" w:line="285" w:lineRule="auto"/>
        <w:rPr>
          <w:rFonts w:hint="eastAsia" w:ascii="仿宋" w:hAnsi="仿宋" w:eastAsia="仿宋" w:cs="仿宋"/>
        </w:rPr>
        <w:sectPr>
          <w:type w:val="continuous"/>
          <w:pgSz w:w="11910" w:h="16840"/>
          <w:pgMar w:top="1580" w:right="740" w:bottom="280" w:left="620" w:header="720" w:footer="720" w:gutter="0"/>
          <w:cols w:space="720" w:num="1"/>
        </w:sectPr>
      </w:pPr>
    </w:p>
    <w:p w14:paraId="52041373">
      <w:pPr>
        <w:spacing w:before="0" w:line="466" w:lineRule="exact"/>
        <w:ind w:left="1182" w:right="0" w:firstLine="0"/>
        <w:jc w:val="left"/>
        <w:rPr>
          <w:rFonts w:hint="eastAsia" w:ascii="仿宋" w:hAnsi="仿宋" w:eastAsia="仿宋" w:cs="仿宋"/>
          <w:b/>
          <w:sz w:val="28"/>
        </w:rPr>
      </w:pPr>
      <w:r>
        <w:rPr>
          <w:rFonts w:hint="eastAsia" w:ascii="仿宋" w:hAnsi="仿宋" w:eastAsia="仿宋" w:cs="仿宋"/>
          <w:b/>
          <w:spacing w:val="-5"/>
          <w:sz w:val="28"/>
        </w:rPr>
        <w:t>附件</w:t>
      </w:r>
      <w:r>
        <w:rPr>
          <w:rFonts w:hint="eastAsia" w:ascii="仿宋" w:hAnsi="仿宋" w:eastAsia="仿宋" w:cs="仿宋"/>
          <w:b/>
          <w:sz w:val="28"/>
        </w:rPr>
        <w:t>2</w:t>
      </w:r>
    </w:p>
    <w:p w14:paraId="798838D1">
      <w:pPr>
        <w:pStyle w:val="13"/>
        <w:spacing w:before="9"/>
        <w:rPr>
          <w:rFonts w:hint="eastAsia" w:ascii="仿宋" w:hAnsi="仿宋" w:eastAsia="仿宋" w:cs="仿宋"/>
          <w:b/>
          <w:sz w:val="22"/>
        </w:rPr>
      </w:pPr>
      <w:r>
        <w:rPr>
          <w:rFonts w:hint="eastAsia" w:ascii="仿宋" w:hAnsi="仿宋" w:eastAsia="仿宋" w:cs="仿宋"/>
        </w:rPr>
        <w:br w:type="column"/>
      </w:r>
    </w:p>
    <w:p w14:paraId="4921C770">
      <w:pPr>
        <w:pStyle w:val="5"/>
        <w:spacing w:line="240" w:lineRule="auto"/>
        <w:ind w:left="1182"/>
        <w:jc w:val="left"/>
        <w:rPr>
          <w:rFonts w:hint="eastAsia" w:ascii="仿宋" w:hAnsi="仿宋" w:eastAsia="仿宋" w:cs="仿宋"/>
        </w:rPr>
      </w:pPr>
      <w:r>
        <w:rPr>
          <w:rFonts w:hint="eastAsia" w:ascii="仿宋" w:hAnsi="仿宋" w:eastAsia="仿宋" w:cs="仿宋"/>
          <w:w w:val="95"/>
        </w:rPr>
        <w:t>符合性审查表</w:t>
      </w:r>
    </w:p>
    <w:p w14:paraId="0CDF7CFA">
      <w:pPr>
        <w:spacing w:after="0" w:line="240" w:lineRule="auto"/>
        <w:jc w:val="left"/>
        <w:rPr>
          <w:rFonts w:hint="eastAsia" w:ascii="仿宋" w:hAnsi="仿宋" w:eastAsia="仿宋" w:cs="仿宋"/>
        </w:rPr>
        <w:sectPr>
          <w:pgSz w:w="11910" w:h="16840"/>
          <w:pgMar w:top="1380" w:right="740" w:bottom="1160" w:left="620" w:header="0" w:footer="811" w:gutter="0"/>
          <w:cols w:equalWidth="0" w:num="2">
            <w:col w:w="1997" w:space="1190"/>
            <w:col w:w="7363"/>
          </w:cols>
        </w:sectPr>
      </w:pPr>
    </w:p>
    <w:p w14:paraId="568EF827">
      <w:pPr>
        <w:pStyle w:val="13"/>
        <w:spacing w:before="4"/>
        <w:rPr>
          <w:rFonts w:hint="eastAsia" w:ascii="仿宋" w:hAnsi="仿宋" w:eastAsia="仿宋" w:cs="仿宋"/>
          <w:b/>
          <w:sz w:val="2"/>
        </w:rPr>
      </w:pPr>
    </w:p>
    <w:tbl>
      <w:tblPr>
        <w:tblStyle w:val="20"/>
        <w:tblW w:w="0" w:type="auto"/>
        <w:tblInd w:w="10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9"/>
        <w:gridCol w:w="2572"/>
        <w:gridCol w:w="3390"/>
        <w:gridCol w:w="820"/>
        <w:gridCol w:w="686"/>
        <w:gridCol w:w="849"/>
      </w:tblGrid>
      <w:tr w14:paraId="3D087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7" w:hRule="atLeast"/>
        </w:trPr>
        <w:tc>
          <w:tcPr>
            <w:tcW w:w="779" w:type="dxa"/>
            <w:vMerge w:val="restart"/>
          </w:tcPr>
          <w:p w14:paraId="4ED055E3">
            <w:pPr>
              <w:pStyle w:val="27"/>
              <w:spacing w:before="15"/>
              <w:rPr>
                <w:rFonts w:hint="eastAsia" w:ascii="仿宋" w:hAnsi="仿宋" w:eastAsia="仿宋" w:cs="仿宋"/>
                <w:b/>
                <w:sz w:val="20"/>
              </w:rPr>
            </w:pPr>
          </w:p>
          <w:p w14:paraId="5BB87DEA">
            <w:pPr>
              <w:pStyle w:val="27"/>
              <w:ind w:left="179"/>
              <w:rPr>
                <w:rFonts w:hint="eastAsia" w:ascii="仿宋" w:hAnsi="仿宋" w:eastAsia="仿宋" w:cs="仿宋"/>
                <w:sz w:val="21"/>
              </w:rPr>
            </w:pPr>
            <w:r>
              <w:rPr>
                <w:rFonts w:hint="eastAsia" w:ascii="仿宋" w:hAnsi="仿宋" w:eastAsia="仿宋" w:cs="仿宋"/>
                <w:sz w:val="21"/>
              </w:rPr>
              <w:t>序号</w:t>
            </w:r>
          </w:p>
        </w:tc>
        <w:tc>
          <w:tcPr>
            <w:tcW w:w="2572" w:type="dxa"/>
            <w:vMerge w:val="restart"/>
          </w:tcPr>
          <w:p w14:paraId="0E04BAC2">
            <w:pPr>
              <w:pStyle w:val="27"/>
              <w:spacing w:before="15"/>
              <w:rPr>
                <w:rFonts w:hint="eastAsia" w:ascii="仿宋" w:hAnsi="仿宋" w:eastAsia="仿宋" w:cs="仿宋"/>
                <w:b/>
                <w:sz w:val="20"/>
              </w:rPr>
            </w:pPr>
          </w:p>
          <w:p w14:paraId="48F125A0">
            <w:pPr>
              <w:pStyle w:val="27"/>
              <w:ind w:left="866" w:right="858"/>
              <w:jc w:val="center"/>
              <w:rPr>
                <w:rFonts w:hint="eastAsia" w:ascii="仿宋" w:hAnsi="仿宋" w:eastAsia="仿宋" w:cs="仿宋"/>
                <w:sz w:val="21"/>
              </w:rPr>
            </w:pPr>
            <w:bookmarkStart w:id="45" w:name="审查项目"/>
            <w:bookmarkEnd w:id="45"/>
            <w:r>
              <w:rPr>
                <w:rFonts w:hint="eastAsia" w:ascii="仿宋" w:hAnsi="仿宋" w:eastAsia="仿宋" w:cs="仿宋"/>
                <w:w w:val="95"/>
                <w:sz w:val="21"/>
              </w:rPr>
              <w:t>审查项目</w:t>
            </w:r>
          </w:p>
        </w:tc>
        <w:tc>
          <w:tcPr>
            <w:tcW w:w="3390" w:type="dxa"/>
            <w:vMerge w:val="restart"/>
          </w:tcPr>
          <w:p w14:paraId="127E0298">
            <w:pPr>
              <w:pStyle w:val="27"/>
              <w:spacing w:before="15"/>
              <w:rPr>
                <w:rFonts w:hint="eastAsia" w:ascii="仿宋" w:hAnsi="仿宋" w:eastAsia="仿宋" w:cs="仿宋"/>
                <w:b/>
                <w:sz w:val="20"/>
              </w:rPr>
            </w:pPr>
          </w:p>
          <w:p w14:paraId="13C2537F">
            <w:pPr>
              <w:pStyle w:val="27"/>
              <w:ind w:left="1275" w:right="1267"/>
              <w:jc w:val="center"/>
              <w:rPr>
                <w:rFonts w:hint="eastAsia" w:ascii="仿宋" w:hAnsi="仿宋" w:eastAsia="仿宋" w:cs="仿宋"/>
                <w:sz w:val="21"/>
              </w:rPr>
            </w:pPr>
            <w:bookmarkStart w:id="46" w:name="审查标准"/>
            <w:bookmarkEnd w:id="46"/>
            <w:r>
              <w:rPr>
                <w:rFonts w:hint="eastAsia" w:ascii="仿宋" w:hAnsi="仿宋" w:eastAsia="仿宋" w:cs="仿宋"/>
                <w:w w:val="95"/>
                <w:sz w:val="21"/>
              </w:rPr>
              <w:t>审查标准</w:t>
            </w:r>
          </w:p>
        </w:tc>
        <w:tc>
          <w:tcPr>
            <w:tcW w:w="2355" w:type="dxa"/>
            <w:gridSpan w:val="3"/>
          </w:tcPr>
          <w:p w14:paraId="238EDEE2">
            <w:pPr>
              <w:pStyle w:val="27"/>
              <w:spacing w:before="117"/>
              <w:ind w:left="652"/>
              <w:rPr>
                <w:rFonts w:hint="eastAsia" w:ascii="仿宋" w:hAnsi="仿宋" w:eastAsia="仿宋" w:cs="仿宋"/>
                <w:sz w:val="21"/>
              </w:rPr>
            </w:pPr>
            <w:bookmarkStart w:id="47" w:name="供应商名称"/>
            <w:bookmarkEnd w:id="47"/>
            <w:r>
              <w:rPr>
                <w:rFonts w:hint="eastAsia" w:ascii="仿宋" w:hAnsi="仿宋" w:eastAsia="仿宋" w:cs="仿宋"/>
                <w:w w:val="95"/>
                <w:sz w:val="21"/>
              </w:rPr>
              <w:t>供应商名称</w:t>
            </w:r>
          </w:p>
        </w:tc>
      </w:tr>
      <w:tr w14:paraId="4C2A52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2" w:hRule="atLeast"/>
        </w:trPr>
        <w:tc>
          <w:tcPr>
            <w:tcW w:w="779" w:type="dxa"/>
            <w:vMerge w:val="continue"/>
            <w:tcBorders>
              <w:top w:val="nil"/>
            </w:tcBorders>
          </w:tcPr>
          <w:p w14:paraId="30D09EEC">
            <w:pPr>
              <w:rPr>
                <w:rFonts w:hint="eastAsia" w:ascii="仿宋" w:hAnsi="仿宋" w:eastAsia="仿宋" w:cs="仿宋"/>
                <w:sz w:val="2"/>
                <w:szCs w:val="2"/>
              </w:rPr>
            </w:pPr>
          </w:p>
        </w:tc>
        <w:tc>
          <w:tcPr>
            <w:tcW w:w="2572" w:type="dxa"/>
            <w:vMerge w:val="continue"/>
            <w:tcBorders>
              <w:top w:val="nil"/>
            </w:tcBorders>
          </w:tcPr>
          <w:p w14:paraId="0C6A7B7F">
            <w:pPr>
              <w:rPr>
                <w:rFonts w:hint="eastAsia" w:ascii="仿宋" w:hAnsi="仿宋" w:eastAsia="仿宋" w:cs="仿宋"/>
                <w:sz w:val="2"/>
                <w:szCs w:val="2"/>
              </w:rPr>
            </w:pPr>
          </w:p>
        </w:tc>
        <w:tc>
          <w:tcPr>
            <w:tcW w:w="3390" w:type="dxa"/>
            <w:vMerge w:val="continue"/>
            <w:tcBorders>
              <w:top w:val="nil"/>
            </w:tcBorders>
          </w:tcPr>
          <w:p w14:paraId="643D8E51">
            <w:pPr>
              <w:rPr>
                <w:rFonts w:hint="eastAsia" w:ascii="仿宋" w:hAnsi="仿宋" w:eastAsia="仿宋" w:cs="仿宋"/>
                <w:sz w:val="2"/>
                <w:szCs w:val="2"/>
              </w:rPr>
            </w:pPr>
          </w:p>
        </w:tc>
        <w:tc>
          <w:tcPr>
            <w:tcW w:w="820" w:type="dxa"/>
          </w:tcPr>
          <w:p w14:paraId="297FF5B4">
            <w:pPr>
              <w:pStyle w:val="27"/>
              <w:rPr>
                <w:rFonts w:hint="eastAsia" w:ascii="仿宋" w:hAnsi="仿宋" w:eastAsia="仿宋" w:cs="仿宋"/>
                <w:sz w:val="20"/>
              </w:rPr>
            </w:pPr>
          </w:p>
        </w:tc>
        <w:tc>
          <w:tcPr>
            <w:tcW w:w="686" w:type="dxa"/>
          </w:tcPr>
          <w:p w14:paraId="593ECC24">
            <w:pPr>
              <w:pStyle w:val="27"/>
              <w:rPr>
                <w:rFonts w:hint="eastAsia" w:ascii="仿宋" w:hAnsi="仿宋" w:eastAsia="仿宋" w:cs="仿宋"/>
                <w:sz w:val="20"/>
              </w:rPr>
            </w:pPr>
          </w:p>
        </w:tc>
        <w:tc>
          <w:tcPr>
            <w:tcW w:w="849" w:type="dxa"/>
          </w:tcPr>
          <w:p w14:paraId="1E9EC890">
            <w:pPr>
              <w:pStyle w:val="27"/>
              <w:rPr>
                <w:rFonts w:hint="eastAsia" w:ascii="仿宋" w:hAnsi="仿宋" w:eastAsia="仿宋" w:cs="仿宋"/>
                <w:sz w:val="20"/>
              </w:rPr>
            </w:pPr>
          </w:p>
        </w:tc>
      </w:tr>
      <w:tr w14:paraId="19134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3" w:hRule="atLeast"/>
        </w:trPr>
        <w:tc>
          <w:tcPr>
            <w:tcW w:w="779" w:type="dxa"/>
          </w:tcPr>
          <w:p w14:paraId="4E7A117A">
            <w:pPr>
              <w:pStyle w:val="27"/>
              <w:spacing w:before="2"/>
              <w:rPr>
                <w:rFonts w:hint="eastAsia" w:ascii="仿宋" w:hAnsi="仿宋" w:eastAsia="仿宋" w:cs="仿宋"/>
                <w:b/>
                <w:sz w:val="16"/>
              </w:rPr>
            </w:pPr>
          </w:p>
          <w:p w14:paraId="269074F0">
            <w:pPr>
              <w:pStyle w:val="27"/>
              <w:ind w:left="10"/>
              <w:jc w:val="center"/>
              <w:rPr>
                <w:rFonts w:hint="eastAsia" w:ascii="仿宋" w:hAnsi="仿宋" w:eastAsia="仿宋" w:cs="仿宋"/>
                <w:sz w:val="21"/>
              </w:rPr>
            </w:pPr>
            <w:r>
              <w:rPr>
                <w:rFonts w:hint="eastAsia" w:ascii="仿宋" w:hAnsi="仿宋" w:eastAsia="仿宋" w:cs="仿宋"/>
                <w:w w:val="99"/>
                <w:sz w:val="21"/>
              </w:rPr>
              <w:t>1</w:t>
            </w:r>
          </w:p>
        </w:tc>
        <w:tc>
          <w:tcPr>
            <w:tcW w:w="2572" w:type="dxa"/>
          </w:tcPr>
          <w:p w14:paraId="63C9A10F">
            <w:pPr>
              <w:pStyle w:val="27"/>
              <w:spacing w:before="2"/>
              <w:rPr>
                <w:rFonts w:hint="eastAsia" w:ascii="仿宋" w:hAnsi="仿宋" w:eastAsia="仿宋" w:cs="仿宋"/>
                <w:b/>
                <w:sz w:val="16"/>
              </w:rPr>
            </w:pPr>
          </w:p>
          <w:p w14:paraId="17AC7AFD">
            <w:pPr>
              <w:pStyle w:val="27"/>
              <w:ind w:left="108"/>
              <w:rPr>
                <w:rFonts w:hint="eastAsia" w:ascii="仿宋" w:hAnsi="仿宋" w:eastAsia="仿宋" w:cs="仿宋"/>
                <w:sz w:val="21"/>
              </w:rPr>
            </w:pPr>
            <w:r>
              <w:rPr>
                <w:rFonts w:hint="eastAsia" w:ascii="仿宋" w:hAnsi="仿宋" w:eastAsia="仿宋" w:cs="仿宋"/>
                <w:sz w:val="21"/>
              </w:rPr>
              <w:t>响应函</w:t>
            </w:r>
          </w:p>
        </w:tc>
        <w:tc>
          <w:tcPr>
            <w:tcW w:w="3390" w:type="dxa"/>
          </w:tcPr>
          <w:p w14:paraId="0361BC49">
            <w:pPr>
              <w:pStyle w:val="27"/>
              <w:numPr>
                <w:ilvl w:val="0"/>
                <w:numId w:val="66"/>
              </w:numPr>
              <w:tabs>
                <w:tab w:val="left" w:pos="318"/>
              </w:tabs>
              <w:spacing w:before="1" w:after="0" w:line="240" w:lineRule="auto"/>
              <w:ind w:left="317" w:right="0" w:hanging="212"/>
              <w:jc w:val="left"/>
              <w:rPr>
                <w:rFonts w:hint="eastAsia" w:ascii="仿宋" w:hAnsi="仿宋" w:eastAsia="仿宋" w:cs="仿宋"/>
                <w:sz w:val="21"/>
              </w:rPr>
            </w:pPr>
            <w:bookmarkStart w:id="48" w:name="1.按给定格式填写"/>
            <w:bookmarkEnd w:id="48"/>
            <w:bookmarkStart w:id="49" w:name="1.按给定格式填写"/>
            <w:bookmarkEnd w:id="49"/>
            <w:r>
              <w:rPr>
                <w:rFonts w:hint="eastAsia" w:ascii="仿宋" w:hAnsi="仿宋" w:eastAsia="仿宋" w:cs="仿宋"/>
                <w:w w:val="95"/>
                <w:sz w:val="21"/>
              </w:rPr>
              <w:t>按给定格式填写</w:t>
            </w:r>
          </w:p>
          <w:p w14:paraId="5DEB3E76">
            <w:pPr>
              <w:pStyle w:val="27"/>
              <w:numPr>
                <w:ilvl w:val="0"/>
                <w:numId w:val="66"/>
              </w:numPr>
              <w:tabs>
                <w:tab w:val="left" w:pos="318"/>
              </w:tabs>
              <w:spacing w:before="26" w:after="0" w:line="240" w:lineRule="auto"/>
              <w:ind w:left="317" w:right="0" w:hanging="212"/>
              <w:jc w:val="left"/>
              <w:rPr>
                <w:rFonts w:hint="eastAsia" w:ascii="仿宋" w:hAnsi="仿宋" w:eastAsia="仿宋" w:cs="仿宋"/>
                <w:sz w:val="21"/>
              </w:rPr>
            </w:pPr>
            <w:r>
              <w:rPr>
                <w:rFonts w:hint="eastAsia" w:ascii="仿宋" w:hAnsi="仿宋" w:eastAsia="仿宋" w:cs="仿宋"/>
                <w:sz w:val="21"/>
              </w:rPr>
              <w:t>响应采购文件实质性要求</w:t>
            </w:r>
          </w:p>
          <w:p w14:paraId="3D7BEC2A">
            <w:pPr>
              <w:pStyle w:val="27"/>
              <w:numPr>
                <w:ilvl w:val="0"/>
                <w:numId w:val="66"/>
              </w:numPr>
              <w:tabs>
                <w:tab w:val="left" w:pos="318"/>
              </w:tabs>
              <w:spacing w:before="27" w:after="0" w:line="252" w:lineRule="exact"/>
              <w:ind w:left="317" w:right="0" w:hanging="212"/>
              <w:jc w:val="left"/>
              <w:rPr>
                <w:rFonts w:hint="eastAsia" w:ascii="仿宋" w:hAnsi="仿宋" w:eastAsia="仿宋" w:cs="仿宋"/>
                <w:sz w:val="21"/>
              </w:rPr>
            </w:pPr>
            <w:bookmarkStart w:id="50" w:name="3.按规定签章"/>
            <w:bookmarkEnd w:id="50"/>
            <w:bookmarkStart w:id="51" w:name="3.按规定签章"/>
            <w:bookmarkEnd w:id="51"/>
            <w:r>
              <w:rPr>
                <w:rFonts w:hint="eastAsia" w:ascii="仿宋" w:hAnsi="仿宋" w:eastAsia="仿宋" w:cs="仿宋"/>
                <w:w w:val="95"/>
                <w:sz w:val="21"/>
              </w:rPr>
              <w:t>按规定签章</w:t>
            </w:r>
          </w:p>
        </w:tc>
        <w:tc>
          <w:tcPr>
            <w:tcW w:w="820" w:type="dxa"/>
          </w:tcPr>
          <w:p w14:paraId="3804E665">
            <w:pPr>
              <w:pStyle w:val="27"/>
              <w:rPr>
                <w:rFonts w:hint="eastAsia" w:ascii="仿宋" w:hAnsi="仿宋" w:eastAsia="仿宋" w:cs="仿宋"/>
                <w:sz w:val="20"/>
              </w:rPr>
            </w:pPr>
          </w:p>
        </w:tc>
        <w:tc>
          <w:tcPr>
            <w:tcW w:w="686" w:type="dxa"/>
          </w:tcPr>
          <w:p w14:paraId="6971C15B">
            <w:pPr>
              <w:pStyle w:val="27"/>
              <w:rPr>
                <w:rFonts w:hint="eastAsia" w:ascii="仿宋" w:hAnsi="仿宋" w:eastAsia="仿宋" w:cs="仿宋"/>
                <w:sz w:val="20"/>
              </w:rPr>
            </w:pPr>
          </w:p>
        </w:tc>
        <w:tc>
          <w:tcPr>
            <w:tcW w:w="849" w:type="dxa"/>
          </w:tcPr>
          <w:p w14:paraId="0EEBF498">
            <w:pPr>
              <w:pStyle w:val="27"/>
              <w:rPr>
                <w:rFonts w:hint="eastAsia" w:ascii="仿宋" w:hAnsi="仿宋" w:eastAsia="仿宋" w:cs="仿宋"/>
                <w:sz w:val="20"/>
              </w:rPr>
            </w:pPr>
          </w:p>
        </w:tc>
      </w:tr>
      <w:tr w14:paraId="0DCAF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9" w:hRule="atLeast"/>
        </w:trPr>
        <w:tc>
          <w:tcPr>
            <w:tcW w:w="779" w:type="dxa"/>
          </w:tcPr>
          <w:p w14:paraId="68FF773C">
            <w:pPr>
              <w:pStyle w:val="27"/>
              <w:spacing w:before="2"/>
              <w:rPr>
                <w:rFonts w:hint="eastAsia" w:ascii="仿宋" w:hAnsi="仿宋" w:eastAsia="仿宋" w:cs="仿宋"/>
                <w:b/>
                <w:sz w:val="22"/>
              </w:rPr>
            </w:pPr>
          </w:p>
          <w:p w14:paraId="5D851475">
            <w:pPr>
              <w:pStyle w:val="27"/>
              <w:ind w:left="10"/>
              <w:jc w:val="center"/>
              <w:rPr>
                <w:rFonts w:hint="eastAsia" w:ascii="仿宋" w:hAnsi="仿宋" w:eastAsia="仿宋" w:cs="仿宋"/>
                <w:sz w:val="21"/>
                <w:lang w:eastAsia="zh-CN"/>
              </w:rPr>
            </w:pPr>
            <w:r>
              <w:rPr>
                <w:rFonts w:hint="eastAsia" w:ascii="仿宋" w:hAnsi="仿宋" w:eastAsia="仿宋" w:cs="仿宋"/>
                <w:w w:val="99"/>
                <w:sz w:val="21"/>
                <w:lang w:val="en-US" w:eastAsia="zh-CN"/>
              </w:rPr>
              <w:t>2</w:t>
            </w:r>
          </w:p>
        </w:tc>
        <w:tc>
          <w:tcPr>
            <w:tcW w:w="2572" w:type="dxa"/>
          </w:tcPr>
          <w:p w14:paraId="3017607E">
            <w:pPr>
              <w:pStyle w:val="27"/>
              <w:spacing w:before="2"/>
              <w:rPr>
                <w:rFonts w:hint="eastAsia" w:ascii="仿宋" w:hAnsi="仿宋" w:eastAsia="仿宋" w:cs="仿宋"/>
                <w:b/>
                <w:sz w:val="22"/>
              </w:rPr>
            </w:pPr>
          </w:p>
          <w:p w14:paraId="6858B3D1">
            <w:pPr>
              <w:pStyle w:val="27"/>
              <w:ind w:left="108"/>
              <w:rPr>
                <w:rFonts w:hint="eastAsia" w:ascii="仿宋" w:hAnsi="仿宋" w:eastAsia="仿宋" w:cs="仿宋"/>
                <w:sz w:val="21"/>
              </w:rPr>
            </w:pPr>
            <w:r>
              <w:rPr>
                <w:rFonts w:hint="eastAsia" w:ascii="仿宋" w:hAnsi="仿宋" w:eastAsia="仿宋" w:cs="仿宋"/>
                <w:sz w:val="21"/>
              </w:rPr>
              <w:t>报价一览表</w:t>
            </w:r>
          </w:p>
        </w:tc>
        <w:tc>
          <w:tcPr>
            <w:tcW w:w="3390" w:type="dxa"/>
          </w:tcPr>
          <w:p w14:paraId="022DCC92">
            <w:pPr>
              <w:pStyle w:val="27"/>
              <w:numPr>
                <w:ilvl w:val="0"/>
                <w:numId w:val="67"/>
              </w:numPr>
              <w:tabs>
                <w:tab w:val="left" w:pos="318"/>
              </w:tabs>
              <w:spacing w:before="0" w:after="0" w:line="268" w:lineRule="exact"/>
              <w:ind w:left="317" w:right="0" w:hanging="212"/>
              <w:jc w:val="left"/>
              <w:rPr>
                <w:rFonts w:hint="eastAsia" w:ascii="仿宋" w:hAnsi="仿宋" w:eastAsia="仿宋" w:cs="仿宋"/>
                <w:sz w:val="21"/>
              </w:rPr>
            </w:pPr>
            <w:bookmarkStart w:id="52" w:name="1.按给定格式填写"/>
            <w:bookmarkEnd w:id="52"/>
            <w:bookmarkStart w:id="53" w:name="1.按给定格式填写"/>
            <w:bookmarkEnd w:id="53"/>
            <w:r>
              <w:rPr>
                <w:rFonts w:hint="eastAsia" w:ascii="仿宋" w:hAnsi="仿宋" w:eastAsia="仿宋" w:cs="仿宋"/>
                <w:w w:val="95"/>
                <w:sz w:val="21"/>
              </w:rPr>
              <w:t>按给定格式填写</w:t>
            </w:r>
          </w:p>
          <w:p w14:paraId="6385C94F">
            <w:pPr>
              <w:pStyle w:val="27"/>
              <w:numPr>
                <w:ilvl w:val="0"/>
                <w:numId w:val="67"/>
              </w:numPr>
              <w:tabs>
                <w:tab w:val="left" w:pos="318"/>
              </w:tabs>
              <w:spacing w:before="4" w:after="0" w:line="240" w:lineRule="auto"/>
              <w:ind w:left="317" w:right="0" w:hanging="212"/>
              <w:jc w:val="left"/>
              <w:rPr>
                <w:rFonts w:hint="eastAsia" w:ascii="仿宋" w:hAnsi="仿宋" w:eastAsia="仿宋" w:cs="仿宋"/>
                <w:sz w:val="21"/>
              </w:rPr>
            </w:pPr>
            <w:bookmarkStart w:id="54" w:name="2.响应采购文件实质性要求"/>
            <w:bookmarkEnd w:id="54"/>
            <w:bookmarkStart w:id="55" w:name="2.响应采购文件实质性要求"/>
            <w:bookmarkEnd w:id="55"/>
            <w:r>
              <w:rPr>
                <w:rFonts w:hint="eastAsia" w:ascii="仿宋" w:hAnsi="仿宋" w:eastAsia="仿宋" w:cs="仿宋"/>
                <w:w w:val="95"/>
                <w:sz w:val="21"/>
              </w:rPr>
              <w:t>响应采购文件实质性要求</w:t>
            </w:r>
          </w:p>
          <w:p w14:paraId="37046D41">
            <w:pPr>
              <w:pStyle w:val="27"/>
              <w:numPr>
                <w:ilvl w:val="0"/>
                <w:numId w:val="67"/>
              </w:numPr>
              <w:tabs>
                <w:tab w:val="left" w:pos="318"/>
              </w:tabs>
              <w:spacing w:before="2" w:after="0" w:line="240" w:lineRule="auto"/>
              <w:ind w:left="317" w:right="0" w:hanging="212"/>
              <w:jc w:val="left"/>
              <w:rPr>
                <w:rFonts w:hint="eastAsia" w:ascii="仿宋" w:hAnsi="仿宋" w:eastAsia="仿宋" w:cs="仿宋"/>
                <w:sz w:val="21"/>
              </w:rPr>
            </w:pPr>
            <w:bookmarkStart w:id="56" w:name="3.按规定签章"/>
            <w:bookmarkEnd w:id="56"/>
            <w:bookmarkStart w:id="57" w:name="3.按规定签章"/>
            <w:bookmarkEnd w:id="57"/>
            <w:r>
              <w:rPr>
                <w:rFonts w:hint="eastAsia" w:ascii="仿宋" w:hAnsi="仿宋" w:eastAsia="仿宋" w:cs="仿宋"/>
                <w:w w:val="95"/>
                <w:sz w:val="21"/>
              </w:rPr>
              <w:t>按规定签章</w:t>
            </w:r>
          </w:p>
          <w:p w14:paraId="32FF0277">
            <w:pPr>
              <w:pStyle w:val="27"/>
              <w:numPr>
                <w:ilvl w:val="0"/>
                <w:numId w:val="67"/>
              </w:numPr>
              <w:tabs>
                <w:tab w:val="left" w:pos="318"/>
              </w:tabs>
              <w:spacing w:before="5" w:after="0" w:line="252" w:lineRule="exact"/>
              <w:ind w:left="317" w:right="0" w:hanging="212"/>
              <w:jc w:val="left"/>
              <w:rPr>
                <w:rFonts w:hint="eastAsia" w:ascii="仿宋" w:hAnsi="仿宋" w:eastAsia="仿宋" w:cs="仿宋"/>
                <w:sz w:val="21"/>
              </w:rPr>
            </w:pPr>
            <w:bookmarkStart w:id="58" w:name="4.无供应商须知28.2条所述情形"/>
            <w:bookmarkEnd w:id="58"/>
            <w:bookmarkStart w:id="59" w:name="4.无供应商须知28.2条所述情形"/>
            <w:bookmarkEnd w:id="59"/>
            <w:r>
              <w:rPr>
                <w:rFonts w:hint="eastAsia" w:ascii="仿宋" w:hAnsi="仿宋" w:eastAsia="仿宋" w:cs="仿宋"/>
                <w:spacing w:val="2"/>
                <w:w w:val="95"/>
                <w:sz w:val="21"/>
              </w:rPr>
              <w:t xml:space="preserve">无供应商须知 </w:t>
            </w:r>
            <w:r>
              <w:rPr>
                <w:rFonts w:hint="eastAsia" w:ascii="仿宋" w:hAnsi="仿宋" w:eastAsia="仿宋" w:cs="仿宋"/>
                <w:w w:val="95"/>
                <w:sz w:val="21"/>
              </w:rPr>
              <w:t>28.2</w:t>
            </w:r>
            <w:r>
              <w:rPr>
                <w:rFonts w:hint="eastAsia" w:ascii="仿宋" w:hAnsi="仿宋" w:eastAsia="仿宋" w:cs="仿宋"/>
                <w:spacing w:val="1"/>
                <w:w w:val="95"/>
                <w:sz w:val="21"/>
              </w:rPr>
              <w:t xml:space="preserve"> 条所述情形</w:t>
            </w:r>
          </w:p>
        </w:tc>
        <w:tc>
          <w:tcPr>
            <w:tcW w:w="820" w:type="dxa"/>
          </w:tcPr>
          <w:p w14:paraId="1F4445CE">
            <w:pPr>
              <w:pStyle w:val="27"/>
              <w:rPr>
                <w:rFonts w:hint="eastAsia" w:ascii="仿宋" w:hAnsi="仿宋" w:eastAsia="仿宋" w:cs="仿宋"/>
                <w:sz w:val="20"/>
              </w:rPr>
            </w:pPr>
          </w:p>
        </w:tc>
        <w:tc>
          <w:tcPr>
            <w:tcW w:w="686" w:type="dxa"/>
          </w:tcPr>
          <w:p w14:paraId="0A103B50">
            <w:pPr>
              <w:pStyle w:val="27"/>
              <w:rPr>
                <w:rFonts w:hint="eastAsia" w:ascii="仿宋" w:hAnsi="仿宋" w:eastAsia="仿宋" w:cs="仿宋"/>
                <w:sz w:val="20"/>
              </w:rPr>
            </w:pPr>
          </w:p>
        </w:tc>
        <w:tc>
          <w:tcPr>
            <w:tcW w:w="849" w:type="dxa"/>
          </w:tcPr>
          <w:p w14:paraId="06FC13D1">
            <w:pPr>
              <w:pStyle w:val="27"/>
              <w:rPr>
                <w:rFonts w:hint="eastAsia" w:ascii="仿宋" w:hAnsi="仿宋" w:eastAsia="仿宋" w:cs="仿宋"/>
                <w:sz w:val="20"/>
              </w:rPr>
            </w:pPr>
          </w:p>
        </w:tc>
      </w:tr>
      <w:tr w14:paraId="2F731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779" w:type="dxa"/>
          </w:tcPr>
          <w:p w14:paraId="4D0467E3">
            <w:pPr>
              <w:pStyle w:val="27"/>
              <w:spacing w:before="1"/>
              <w:ind w:left="10"/>
              <w:jc w:val="center"/>
              <w:rPr>
                <w:rFonts w:hint="eastAsia" w:ascii="仿宋" w:hAnsi="仿宋" w:eastAsia="仿宋" w:cs="仿宋"/>
                <w:w w:val="99"/>
                <w:sz w:val="21"/>
                <w:lang w:val="en-US" w:eastAsia="zh-CN"/>
              </w:rPr>
            </w:pPr>
          </w:p>
          <w:p w14:paraId="117253BA">
            <w:pPr>
              <w:pStyle w:val="27"/>
              <w:spacing w:before="1"/>
              <w:ind w:left="10"/>
              <w:jc w:val="center"/>
              <w:rPr>
                <w:rFonts w:hint="eastAsia" w:ascii="仿宋" w:hAnsi="仿宋" w:eastAsia="仿宋" w:cs="仿宋"/>
                <w:w w:val="99"/>
                <w:sz w:val="21"/>
                <w:lang w:val="en-US" w:eastAsia="zh-CN"/>
              </w:rPr>
            </w:pPr>
            <w:r>
              <w:rPr>
                <w:rFonts w:hint="eastAsia" w:ascii="仿宋" w:hAnsi="仿宋" w:eastAsia="仿宋" w:cs="仿宋"/>
                <w:w w:val="99"/>
                <w:sz w:val="21"/>
                <w:lang w:val="en-US" w:eastAsia="zh-CN"/>
              </w:rPr>
              <w:t>3</w:t>
            </w:r>
          </w:p>
        </w:tc>
        <w:tc>
          <w:tcPr>
            <w:tcW w:w="2572" w:type="dxa"/>
          </w:tcPr>
          <w:p w14:paraId="3FA5E3DF">
            <w:pPr>
              <w:pStyle w:val="27"/>
              <w:spacing w:before="1"/>
              <w:ind w:left="108"/>
              <w:jc w:val="left"/>
              <w:rPr>
                <w:rFonts w:hint="eastAsia" w:ascii="仿宋" w:hAnsi="仿宋" w:eastAsia="仿宋" w:cs="仿宋"/>
                <w:sz w:val="21"/>
              </w:rPr>
            </w:pPr>
          </w:p>
          <w:p w14:paraId="1B42ACF1">
            <w:pPr>
              <w:pStyle w:val="27"/>
              <w:spacing w:before="1"/>
              <w:ind w:left="108"/>
              <w:jc w:val="left"/>
              <w:rPr>
                <w:rFonts w:hint="eastAsia" w:ascii="仿宋" w:hAnsi="仿宋" w:eastAsia="仿宋" w:cs="仿宋"/>
                <w:sz w:val="21"/>
              </w:rPr>
            </w:pPr>
            <w:r>
              <w:rPr>
                <w:rFonts w:hint="eastAsia" w:ascii="仿宋" w:hAnsi="仿宋" w:eastAsia="仿宋" w:cs="仿宋"/>
                <w:sz w:val="21"/>
              </w:rPr>
              <w:t>商务条款偏离表</w:t>
            </w:r>
          </w:p>
        </w:tc>
        <w:tc>
          <w:tcPr>
            <w:tcW w:w="3390" w:type="dxa"/>
          </w:tcPr>
          <w:p w14:paraId="7518B1B8">
            <w:pPr>
              <w:pStyle w:val="27"/>
              <w:numPr>
                <w:ilvl w:val="0"/>
                <w:numId w:val="0"/>
              </w:numPr>
              <w:tabs>
                <w:tab w:val="left" w:pos="318"/>
              </w:tabs>
              <w:spacing w:before="4" w:after="0" w:line="240" w:lineRule="auto"/>
              <w:ind w:left="105" w:leftChars="0" w:right="0" w:rightChars="0"/>
              <w:jc w:val="left"/>
              <w:rPr>
                <w:rFonts w:hint="eastAsia" w:ascii="仿宋" w:hAnsi="仿宋" w:eastAsia="仿宋" w:cs="仿宋"/>
                <w:w w:val="95"/>
                <w:sz w:val="21"/>
                <w:lang w:val="en-US" w:eastAsia="zh-CN"/>
              </w:rPr>
            </w:pPr>
            <w:r>
              <w:rPr>
                <w:rFonts w:hint="eastAsia" w:ascii="仿宋" w:hAnsi="仿宋" w:eastAsia="仿宋" w:cs="仿宋"/>
                <w:w w:val="95"/>
                <w:sz w:val="21"/>
                <w:lang w:val="en-US" w:eastAsia="zh-CN"/>
              </w:rPr>
              <w:t>1.按给定格式填写</w:t>
            </w:r>
          </w:p>
          <w:p w14:paraId="747CD0CB">
            <w:pPr>
              <w:pStyle w:val="27"/>
              <w:numPr>
                <w:ilvl w:val="0"/>
                <w:numId w:val="0"/>
              </w:numPr>
              <w:tabs>
                <w:tab w:val="left" w:pos="318"/>
              </w:tabs>
              <w:spacing w:before="4" w:after="0" w:line="240" w:lineRule="auto"/>
              <w:ind w:left="105" w:leftChars="0" w:right="0" w:rightChars="0"/>
              <w:jc w:val="left"/>
              <w:rPr>
                <w:rFonts w:hint="eastAsia" w:ascii="仿宋" w:hAnsi="仿宋" w:eastAsia="仿宋" w:cs="仿宋"/>
                <w:w w:val="95"/>
                <w:sz w:val="21"/>
              </w:rPr>
            </w:pPr>
            <w:r>
              <w:rPr>
                <w:rFonts w:hint="eastAsia" w:ascii="仿宋" w:hAnsi="仿宋" w:eastAsia="仿宋" w:cs="仿宋"/>
                <w:w w:val="95"/>
                <w:sz w:val="21"/>
              </w:rPr>
              <w:t>2.响应采购文件实质性要求</w:t>
            </w:r>
          </w:p>
          <w:p w14:paraId="1312B903">
            <w:pPr>
              <w:pStyle w:val="27"/>
              <w:numPr>
                <w:ilvl w:val="0"/>
                <w:numId w:val="0"/>
              </w:numPr>
              <w:tabs>
                <w:tab w:val="left" w:pos="318"/>
              </w:tabs>
              <w:spacing w:before="4" w:after="0" w:line="240" w:lineRule="auto"/>
              <w:ind w:left="105" w:leftChars="0" w:right="0" w:rightChars="0"/>
              <w:jc w:val="left"/>
              <w:rPr>
                <w:rFonts w:hint="eastAsia" w:ascii="仿宋" w:hAnsi="仿宋" w:eastAsia="仿宋" w:cs="仿宋"/>
                <w:w w:val="95"/>
                <w:sz w:val="21"/>
              </w:rPr>
            </w:pPr>
            <w:r>
              <w:rPr>
                <w:rFonts w:hint="eastAsia" w:ascii="仿宋" w:hAnsi="仿宋" w:eastAsia="仿宋" w:cs="仿宋"/>
                <w:w w:val="95"/>
                <w:sz w:val="21"/>
                <w:lang w:val="en-US" w:eastAsia="zh-CN"/>
              </w:rPr>
              <w:t>3.按规定签章</w:t>
            </w:r>
          </w:p>
        </w:tc>
        <w:tc>
          <w:tcPr>
            <w:tcW w:w="820" w:type="dxa"/>
          </w:tcPr>
          <w:p w14:paraId="674C6F11">
            <w:pPr>
              <w:pStyle w:val="27"/>
              <w:rPr>
                <w:rFonts w:hint="eastAsia" w:ascii="仿宋" w:hAnsi="仿宋" w:eastAsia="仿宋" w:cs="仿宋"/>
                <w:sz w:val="20"/>
              </w:rPr>
            </w:pPr>
          </w:p>
        </w:tc>
        <w:tc>
          <w:tcPr>
            <w:tcW w:w="686" w:type="dxa"/>
          </w:tcPr>
          <w:p w14:paraId="60BDA565">
            <w:pPr>
              <w:pStyle w:val="27"/>
              <w:rPr>
                <w:rFonts w:hint="eastAsia" w:ascii="仿宋" w:hAnsi="仿宋" w:eastAsia="仿宋" w:cs="仿宋"/>
                <w:sz w:val="20"/>
              </w:rPr>
            </w:pPr>
          </w:p>
        </w:tc>
        <w:tc>
          <w:tcPr>
            <w:tcW w:w="849" w:type="dxa"/>
          </w:tcPr>
          <w:p w14:paraId="281A2744">
            <w:pPr>
              <w:pStyle w:val="27"/>
              <w:rPr>
                <w:rFonts w:hint="eastAsia" w:ascii="仿宋" w:hAnsi="仿宋" w:eastAsia="仿宋" w:cs="仿宋"/>
                <w:sz w:val="20"/>
              </w:rPr>
            </w:pPr>
          </w:p>
        </w:tc>
      </w:tr>
      <w:tr w14:paraId="15493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779" w:type="dxa"/>
          </w:tcPr>
          <w:p w14:paraId="3CCF3F05">
            <w:pPr>
              <w:pStyle w:val="27"/>
              <w:spacing w:before="4"/>
              <w:rPr>
                <w:rFonts w:hint="eastAsia" w:ascii="仿宋" w:hAnsi="仿宋" w:eastAsia="仿宋" w:cs="仿宋"/>
                <w:b/>
                <w:sz w:val="16"/>
              </w:rPr>
            </w:pPr>
          </w:p>
          <w:p w14:paraId="0E5499A7">
            <w:pPr>
              <w:pStyle w:val="27"/>
              <w:spacing w:before="1"/>
              <w:ind w:left="10"/>
              <w:jc w:val="center"/>
              <w:rPr>
                <w:rFonts w:hint="eastAsia" w:ascii="仿宋" w:hAnsi="仿宋" w:eastAsia="仿宋" w:cs="仿宋"/>
                <w:sz w:val="21"/>
                <w:lang w:eastAsia="zh-CN"/>
              </w:rPr>
            </w:pPr>
            <w:r>
              <w:rPr>
                <w:rFonts w:hint="eastAsia" w:ascii="仿宋" w:hAnsi="仿宋" w:eastAsia="仿宋" w:cs="仿宋"/>
                <w:w w:val="99"/>
                <w:sz w:val="21"/>
                <w:lang w:val="en-US" w:eastAsia="zh-CN"/>
              </w:rPr>
              <w:t>4</w:t>
            </w:r>
          </w:p>
        </w:tc>
        <w:tc>
          <w:tcPr>
            <w:tcW w:w="2572" w:type="dxa"/>
          </w:tcPr>
          <w:p w14:paraId="6FC07918">
            <w:pPr>
              <w:pStyle w:val="27"/>
              <w:spacing w:before="4"/>
              <w:rPr>
                <w:rFonts w:hint="eastAsia" w:ascii="仿宋" w:hAnsi="仿宋" w:eastAsia="仿宋" w:cs="仿宋"/>
                <w:b/>
                <w:sz w:val="16"/>
              </w:rPr>
            </w:pPr>
          </w:p>
          <w:p w14:paraId="5B181A5B">
            <w:pPr>
              <w:pStyle w:val="27"/>
              <w:spacing w:before="1"/>
              <w:ind w:left="108"/>
              <w:rPr>
                <w:rFonts w:hint="eastAsia" w:ascii="仿宋" w:hAnsi="仿宋" w:eastAsia="仿宋" w:cs="仿宋"/>
                <w:sz w:val="21"/>
              </w:rPr>
            </w:pPr>
            <w:r>
              <w:rPr>
                <w:rFonts w:hint="eastAsia" w:ascii="仿宋" w:hAnsi="仿宋" w:eastAsia="仿宋" w:cs="仿宋"/>
                <w:sz w:val="21"/>
              </w:rPr>
              <w:t>项目管理机构</w:t>
            </w:r>
          </w:p>
        </w:tc>
        <w:tc>
          <w:tcPr>
            <w:tcW w:w="3390" w:type="dxa"/>
          </w:tcPr>
          <w:p w14:paraId="72B92DE1">
            <w:pPr>
              <w:pStyle w:val="27"/>
              <w:numPr>
                <w:ilvl w:val="0"/>
                <w:numId w:val="68"/>
              </w:numPr>
              <w:tabs>
                <w:tab w:val="left" w:pos="318"/>
              </w:tabs>
              <w:spacing w:before="1" w:after="0" w:line="240" w:lineRule="auto"/>
              <w:ind w:left="317" w:right="0" w:hanging="212"/>
              <w:jc w:val="left"/>
              <w:rPr>
                <w:rFonts w:hint="eastAsia" w:ascii="仿宋" w:hAnsi="仿宋" w:eastAsia="仿宋" w:cs="仿宋"/>
                <w:sz w:val="21"/>
              </w:rPr>
            </w:pPr>
            <w:bookmarkStart w:id="60" w:name="1.按给定格式填写"/>
            <w:bookmarkEnd w:id="60"/>
            <w:bookmarkStart w:id="61" w:name="1.按给定格式填写"/>
            <w:bookmarkEnd w:id="61"/>
            <w:r>
              <w:rPr>
                <w:rFonts w:hint="eastAsia" w:ascii="仿宋" w:hAnsi="仿宋" w:eastAsia="仿宋" w:cs="仿宋"/>
                <w:w w:val="95"/>
                <w:sz w:val="21"/>
              </w:rPr>
              <w:t>按给定格式填写</w:t>
            </w:r>
          </w:p>
          <w:p w14:paraId="2136D3D8">
            <w:pPr>
              <w:pStyle w:val="27"/>
              <w:numPr>
                <w:ilvl w:val="0"/>
                <w:numId w:val="68"/>
              </w:numPr>
              <w:tabs>
                <w:tab w:val="left" w:pos="318"/>
              </w:tabs>
              <w:spacing w:before="26" w:after="0" w:line="240" w:lineRule="auto"/>
              <w:ind w:left="317" w:right="0" w:hanging="212"/>
              <w:jc w:val="left"/>
              <w:rPr>
                <w:rFonts w:hint="eastAsia" w:ascii="仿宋" w:hAnsi="仿宋" w:eastAsia="仿宋" w:cs="仿宋"/>
                <w:sz w:val="21"/>
              </w:rPr>
            </w:pPr>
            <w:r>
              <w:rPr>
                <w:rFonts w:hint="eastAsia" w:ascii="仿宋" w:hAnsi="仿宋" w:eastAsia="仿宋" w:cs="仿宋"/>
                <w:sz w:val="21"/>
              </w:rPr>
              <w:t>响应采购文件实质性要求</w:t>
            </w:r>
          </w:p>
          <w:p w14:paraId="738C88C7">
            <w:pPr>
              <w:pStyle w:val="27"/>
              <w:numPr>
                <w:ilvl w:val="0"/>
                <w:numId w:val="68"/>
              </w:numPr>
              <w:tabs>
                <w:tab w:val="left" w:pos="318"/>
              </w:tabs>
              <w:spacing w:before="27" w:after="0" w:line="257" w:lineRule="exact"/>
              <w:ind w:left="317" w:right="0" w:hanging="212"/>
              <w:jc w:val="left"/>
              <w:rPr>
                <w:rFonts w:hint="eastAsia" w:ascii="仿宋" w:hAnsi="仿宋" w:eastAsia="仿宋" w:cs="仿宋"/>
                <w:sz w:val="21"/>
              </w:rPr>
            </w:pPr>
            <w:bookmarkStart w:id="62" w:name="3.按规定签章"/>
            <w:bookmarkEnd w:id="62"/>
            <w:bookmarkStart w:id="63" w:name="3.按规定签章"/>
            <w:bookmarkEnd w:id="63"/>
            <w:r>
              <w:rPr>
                <w:rFonts w:hint="eastAsia" w:ascii="仿宋" w:hAnsi="仿宋" w:eastAsia="仿宋" w:cs="仿宋"/>
                <w:w w:val="95"/>
                <w:sz w:val="21"/>
              </w:rPr>
              <w:t>按规定签章</w:t>
            </w:r>
          </w:p>
        </w:tc>
        <w:tc>
          <w:tcPr>
            <w:tcW w:w="820" w:type="dxa"/>
          </w:tcPr>
          <w:p w14:paraId="2EFF81A9">
            <w:pPr>
              <w:pStyle w:val="27"/>
              <w:rPr>
                <w:rFonts w:hint="eastAsia" w:ascii="仿宋" w:hAnsi="仿宋" w:eastAsia="仿宋" w:cs="仿宋"/>
                <w:sz w:val="20"/>
              </w:rPr>
            </w:pPr>
          </w:p>
        </w:tc>
        <w:tc>
          <w:tcPr>
            <w:tcW w:w="686" w:type="dxa"/>
          </w:tcPr>
          <w:p w14:paraId="201AF4A2">
            <w:pPr>
              <w:pStyle w:val="27"/>
              <w:rPr>
                <w:rFonts w:hint="eastAsia" w:ascii="仿宋" w:hAnsi="仿宋" w:eastAsia="仿宋" w:cs="仿宋"/>
                <w:sz w:val="20"/>
              </w:rPr>
            </w:pPr>
          </w:p>
        </w:tc>
        <w:tc>
          <w:tcPr>
            <w:tcW w:w="849" w:type="dxa"/>
          </w:tcPr>
          <w:p w14:paraId="6CDAE046">
            <w:pPr>
              <w:pStyle w:val="27"/>
              <w:rPr>
                <w:rFonts w:hint="eastAsia" w:ascii="仿宋" w:hAnsi="仿宋" w:eastAsia="仿宋" w:cs="仿宋"/>
                <w:sz w:val="20"/>
              </w:rPr>
            </w:pPr>
          </w:p>
        </w:tc>
      </w:tr>
      <w:tr w14:paraId="11EB0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779" w:type="dxa"/>
          </w:tcPr>
          <w:p w14:paraId="26C203B5">
            <w:pPr>
              <w:pStyle w:val="27"/>
              <w:spacing w:before="4"/>
              <w:rPr>
                <w:rFonts w:hint="eastAsia" w:ascii="仿宋" w:hAnsi="仿宋" w:eastAsia="仿宋" w:cs="仿宋"/>
                <w:b/>
                <w:sz w:val="16"/>
              </w:rPr>
            </w:pPr>
          </w:p>
          <w:p w14:paraId="50CD1518">
            <w:pPr>
              <w:pStyle w:val="27"/>
              <w:ind w:left="10"/>
              <w:jc w:val="center"/>
              <w:rPr>
                <w:rFonts w:hint="eastAsia" w:ascii="仿宋" w:hAnsi="仿宋" w:eastAsia="仿宋" w:cs="仿宋"/>
                <w:sz w:val="21"/>
                <w:lang w:eastAsia="zh-CN"/>
              </w:rPr>
            </w:pPr>
            <w:r>
              <w:rPr>
                <w:rFonts w:hint="eastAsia" w:ascii="仿宋" w:hAnsi="仿宋" w:eastAsia="仿宋" w:cs="仿宋"/>
                <w:w w:val="99"/>
                <w:sz w:val="21"/>
                <w:lang w:val="en-US" w:eastAsia="zh-CN"/>
              </w:rPr>
              <w:t>5</w:t>
            </w:r>
          </w:p>
        </w:tc>
        <w:tc>
          <w:tcPr>
            <w:tcW w:w="2572" w:type="dxa"/>
          </w:tcPr>
          <w:p w14:paraId="7ACE10AE">
            <w:pPr>
              <w:pStyle w:val="27"/>
              <w:spacing w:before="4"/>
              <w:rPr>
                <w:rFonts w:hint="eastAsia" w:ascii="仿宋" w:hAnsi="仿宋" w:eastAsia="仿宋" w:cs="仿宋"/>
                <w:b/>
                <w:sz w:val="16"/>
              </w:rPr>
            </w:pPr>
          </w:p>
          <w:p w14:paraId="3ED1F5EC">
            <w:pPr>
              <w:pStyle w:val="27"/>
              <w:ind w:left="108"/>
              <w:rPr>
                <w:rFonts w:hint="eastAsia" w:ascii="仿宋" w:hAnsi="仿宋" w:eastAsia="仿宋" w:cs="仿宋"/>
                <w:sz w:val="21"/>
              </w:rPr>
            </w:pPr>
            <w:r>
              <w:rPr>
                <w:rFonts w:hint="eastAsia" w:ascii="仿宋" w:hAnsi="仿宋" w:eastAsia="仿宋" w:cs="仿宋"/>
                <w:sz w:val="21"/>
              </w:rPr>
              <w:t>承诺书</w:t>
            </w:r>
          </w:p>
        </w:tc>
        <w:tc>
          <w:tcPr>
            <w:tcW w:w="3390" w:type="dxa"/>
          </w:tcPr>
          <w:p w14:paraId="6AE9CA5B">
            <w:pPr>
              <w:pStyle w:val="27"/>
              <w:numPr>
                <w:ilvl w:val="0"/>
                <w:numId w:val="69"/>
              </w:numPr>
              <w:tabs>
                <w:tab w:val="left" w:pos="318"/>
              </w:tabs>
              <w:spacing w:before="1" w:after="0" w:line="240" w:lineRule="auto"/>
              <w:ind w:left="317" w:right="0" w:hanging="212"/>
              <w:jc w:val="left"/>
              <w:rPr>
                <w:rFonts w:hint="eastAsia" w:ascii="仿宋" w:hAnsi="仿宋" w:eastAsia="仿宋" w:cs="仿宋"/>
                <w:sz w:val="21"/>
              </w:rPr>
            </w:pPr>
            <w:bookmarkStart w:id="64" w:name="1.按给定格式填写"/>
            <w:bookmarkEnd w:id="64"/>
            <w:bookmarkStart w:id="65" w:name="1.按给定格式填写"/>
            <w:bookmarkEnd w:id="65"/>
            <w:r>
              <w:rPr>
                <w:rFonts w:hint="eastAsia" w:ascii="仿宋" w:hAnsi="仿宋" w:eastAsia="仿宋" w:cs="仿宋"/>
                <w:w w:val="95"/>
                <w:sz w:val="21"/>
              </w:rPr>
              <w:t>按给定格式填写</w:t>
            </w:r>
          </w:p>
          <w:p w14:paraId="369E68AD">
            <w:pPr>
              <w:pStyle w:val="27"/>
              <w:numPr>
                <w:ilvl w:val="0"/>
                <w:numId w:val="69"/>
              </w:numPr>
              <w:tabs>
                <w:tab w:val="left" w:pos="318"/>
              </w:tabs>
              <w:spacing w:before="26" w:after="0" w:line="240" w:lineRule="auto"/>
              <w:ind w:left="317" w:right="0" w:hanging="212"/>
              <w:jc w:val="left"/>
              <w:rPr>
                <w:rFonts w:hint="eastAsia" w:ascii="仿宋" w:hAnsi="仿宋" w:eastAsia="仿宋" w:cs="仿宋"/>
                <w:sz w:val="21"/>
              </w:rPr>
            </w:pPr>
            <w:r>
              <w:rPr>
                <w:rFonts w:hint="eastAsia" w:ascii="仿宋" w:hAnsi="仿宋" w:eastAsia="仿宋" w:cs="仿宋"/>
                <w:sz w:val="21"/>
              </w:rPr>
              <w:t>响应采购文件实质性要求</w:t>
            </w:r>
          </w:p>
          <w:p w14:paraId="176F6AFE">
            <w:pPr>
              <w:pStyle w:val="27"/>
              <w:numPr>
                <w:ilvl w:val="0"/>
                <w:numId w:val="69"/>
              </w:numPr>
              <w:tabs>
                <w:tab w:val="left" w:pos="318"/>
              </w:tabs>
              <w:spacing w:before="26" w:after="0" w:line="258" w:lineRule="exact"/>
              <w:ind w:left="317" w:right="0" w:hanging="212"/>
              <w:jc w:val="left"/>
              <w:rPr>
                <w:rFonts w:hint="eastAsia" w:ascii="仿宋" w:hAnsi="仿宋" w:eastAsia="仿宋" w:cs="仿宋"/>
                <w:sz w:val="21"/>
              </w:rPr>
            </w:pPr>
            <w:bookmarkStart w:id="66" w:name="3.按规定签章"/>
            <w:bookmarkEnd w:id="66"/>
            <w:bookmarkStart w:id="67" w:name="3.按规定签章"/>
            <w:bookmarkEnd w:id="67"/>
            <w:r>
              <w:rPr>
                <w:rFonts w:hint="eastAsia" w:ascii="仿宋" w:hAnsi="仿宋" w:eastAsia="仿宋" w:cs="仿宋"/>
                <w:w w:val="95"/>
                <w:sz w:val="21"/>
              </w:rPr>
              <w:t>按规定签章</w:t>
            </w:r>
          </w:p>
        </w:tc>
        <w:tc>
          <w:tcPr>
            <w:tcW w:w="820" w:type="dxa"/>
          </w:tcPr>
          <w:p w14:paraId="4CFE010D">
            <w:pPr>
              <w:pStyle w:val="27"/>
              <w:rPr>
                <w:rFonts w:hint="eastAsia" w:ascii="仿宋" w:hAnsi="仿宋" w:eastAsia="仿宋" w:cs="仿宋"/>
                <w:sz w:val="20"/>
              </w:rPr>
            </w:pPr>
          </w:p>
        </w:tc>
        <w:tc>
          <w:tcPr>
            <w:tcW w:w="686" w:type="dxa"/>
          </w:tcPr>
          <w:p w14:paraId="724F1956">
            <w:pPr>
              <w:pStyle w:val="27"/>
              <w:rPr>
                <w:rFonts w:hint="eastAsia" w:ascii="仿宋" w:hAnsi="仿宋" w:eastAsia="仿宋" w:cs="仿宋"/>
                <w:sz w:val="20"/>
              </w:rPr>
            </w:pPr>
          </w:p>
        </w:tc>
        <w:tc>
          <w:tcPr>
            <w:tcW w:w="849" w:type="dxa"/>
          </w:tcPr>
          <w:p w14:paraId="7A093298">
            <w:pPr>
              <w:pStyle w:val="27"/>
              <w:rPr>
                <w:rFonts w:hint="eastAsia" w:ascii="仿宋" w:hAnsi="仿宋" w:eastAsia="仿宋" w:cs="仿宋"/>
                <w:sz w:val="20"/>
              </w:rPr>
            </w:pPr>
          </w:p>
        </w:tc>
      </w:tr>
      <w:tr w14:paraId="46052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8" w:hRule="atLeast"/>
        </w:trPr>
        <w:tc>
          <w:tcPr>
            <w:tcW w:w="779" w:type="dxa"/>
          </w:tcPr>
          <w:p w14:paraId="0745C372">
            <w:pPr>
              <w:pStyle w:val="27"/>
              <w:spacing w:before="3"/>
              <w:rPr>
                <w:rFonts w:hint="eastAsia" w:ascii="仿宋" w:hAnsi="仿宋" w:eastAsia="仿宋" w:cs="仿宋"/>
                <w:b/>
                <w:sz w:val="16"/>
              </w:rPr>
            </w:pPr>
          </w:p>
          <w:p w14:paraId="33B2D1FC">
            <w:pPr>
              <w:pStyle w:val="27"/>
              <w:ind w:left="10"/>
              <w:jc w:val="center"/>
              <w:rPr>
                <w:rFonts w:hint="eastAsia" w:ascii="仿宋" w:hAnsi="仿宋" w:eastAsia="仿宋" w:cs="仿宋"/>
                <w:sz w:val="21"/>
                <w:lang w:eastAsia="zh-CN"/>
              </w:rPr>
            </w:pPr>
            <w:r>
              <w:rPr>
                <w:rFonts w:hint="eastAsia" w:ascii="仿宋" w:hAnsi="仿宋" w:eastAsia="仿宋" w:cs="仿宋"/>
                <w:w w:val="99"/>
                <w:sz w:val="21"/>
                <w:lang w:val="en-US" w:eastAsia="zh-CN"/>
              </w:rPr>
              <w:t>6</w:t>
            </w:r>
          </w:p>
        </w:tc>
        <w:tc>
          <w:tcPr>
            <w:tcW w:w="2572" w:type="dxa"/>
          </w:tcPr>
          <w:p w14:paraId="58D6D266">
            <w:pPr>
              <w:pStyle w:val="27"/>
              <w:spacing w:before="3"/>
              <w:rPr>
                <w:rFonts w:hint="eastAsia" w:ascii="仿宋" w:hAnsi="仿宋" w:eastAsia="仿宋" w:cs="仿宋"/>
                <w:b/>
                <w:sz w:val="16"/>
              </w:rPr>
            </w:pPr>
          </w:p>
          <w:p w14:paraId="135390F1">
            <w:pPr>
              <w:pStyle w:val="27"/>
              <w:ind w:left="108"/>
              <w:rPr>
                <w:rFonts w:hint="eastAsia" w:ascii="仿宋" w:hAnsi="仿宋" w:eastAsia="仿宋" w:cs="仿宋"/>
                <w:sz w:val="21"/>
              </w:rPr>
            </w:pPr>
            <w:r>
              <w:rPr>
                <w:rFonts w:hint="eastAsia" w:ascii="仿宋" w:hAnsi="仿宋" w:eastAsia="仿宋" w:cs="仿宋"/>
                <w:sz w:val="21"/>
              </w:rPr>
              <w:t>供应商关联单位说明</w:t>
            </w:r>
          </w:p>
        </w:tc>
        <w:tc>
          <w:tcPr>
            <w:tcW w:w="3390" w:type="dxa"/>
          </w:tcPr>
          <w:p w14:paraId="5C818008">
            <w:pPr>
              <w:pStyle w:val="27"/>
              <w:spacing w:before="3"/>
              <w:rPr>
                <w:rFonts w:hint="eastAsia" w:ascii="仿宋" w:hAnsi="仿宋" w:eastAsia="仿宋" w:cs="仿宋"/>
                <w:b/>
                <w:sz w:val="16"/>
              </w:rPr>
            </w:pPr>
          </w:p>
          <w:p w14:paraId="39FD5BC8">
            <w:pPr>
              <w:pStyle w:val="27"/>
              <w:ind w:left="106"/>
              <w:rPr>
                <w:rFonts w:hint="eastAsia" w:ascii="仿宋" w:hAnsi="仿宋" w:eastAsia="仿宋" w:cs="仿宋"/>
                <w:sz w:val="21"/>
              </w:rPr>
            </w:pPr>
            <w:bookmarkStart w:id="68" w:name="无供应商须知1.5所述情形"/>
            <w:bookmarkEnd w:id="68"/>
            <w:r>
              <w:rPr>
                <w:rFonts w:hint="eastAsia" w:ascii="仿宋" w:hAnsi="仿宋" w:eastAsia="仿宋" w:cs="仿宋"/>
                <w:spacing w:val="1"/>
                <w:w w:val="95"/>
                <w:sz w:val="21"/>
              </w:rPr>
              <w:t xml:space="preserve">无供应商须知 </w:t>
            </w:r>
            <w:r>
              <w:rPr>
                <w:rFonts w:hint="eastAsia" w:ascii="仿宋" w:hAnsi="仿宋" w:eastAsia="仿宋" w:cs="仿宋"/>
                <w:w w:val="95"/>
                <w:sz w:val="21"/>
              </w:rPr>
              <w:t>1.5 所述情形</w:t>
            </w:r>
          </w:p>
        </w:tc>
        <w:tc>
          <w:tcPr>
            <w:tcW w:w="820" w:type="dxa"/>
          </w:tcPr>
          <w:p w14:paraId="78865A78">
            <w:pPr>
              <w:pStyle w:val="27"/>
              <w:rPr>
                <w:rFonts w:hint="eastAsia" w:ascii="仿宋" w:hAnsi="仿宋" w:eastAsia="仿宋" w:cs="仿宋"/>
                <w:sz w:val="20"/>
              </w:rPr>
            </w:pPr>
          </w:p>
        </w:tc>
        <w:tc>
          <w:tcPr>
            <w:tcW w:w="686" w:type="dxa"/>
          </w:tcPr>
          <w:p w14:paraId="6A2E1434">
            <w:pPr>
              <w:pStyle w:val="27"/>
              <w:rPr>
                <w:rFonts w:hint="eastAsia" w:ascii="仿宋" w:hAnsi="仿宋" w:eastAsia="仿宋" w:cs="仿宋"/>
                <w:sz w:val="20"/>
              </w:rPr>
            </w:pPr>
          </w:p>
        </w:tc>
        <w:tc>
          <w:tcPr>
            <w:tcW w:w="849" w:type="dxa"/>
          </w:tcPr>
          <w:p w14:paraId="5482EC59">
            <w:pPr>
              <w:pStyle w:val="27"/>
              <w:rPr>
                <w:rFonts w:hint="eastAsia" w:ascii="仿宋" w:hAnsi="仿宋" w:eastAsia="仿宋" w:cs="仿宋"/>
                <w:sz w:val="20"/>
              </w:rPr>
            </w:pPr>
          </w:p>
        </w:tc>
      </w:tr>
      <w:tr w14:paraId="6B514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08" w:hRule="atLeast"/>
        </w:trPr>
        <w:tc>
          <w:tcPr>
            <w:tcW w:w="779" w:type="dxa"/>
          </w:tcPr>
          <w:p w14:paraId="7D640434">
            <w:pPr>
              <w:pStyle w:val="27"/>
              <w:spacing w:before="11"/>
              <w:rPr>
                <w:rFonts w:hint="eastAsia" w:ascii="仿宋" w:hAnsi="仿宋" w:eastAsia="仿宋" w:cs="仿宋"/>
                <w:b/>
                <w:sz w:val="14"/>
              </w:rPr>
            </w:pPr>
          </w:p>
          <w:p w14:paraId="00EDC079">
            <w:pPr>
              <w:pStyle w:val="27"/>
              <w:ind w:left="10"/>
              <w:jc w:val="center"/>
              <w:rPr>
                <w:rFonts w:hint="eastAsia" w:ascii="仿宋" w:hAnsi="仿宋" w:eastAsia="仿宋" w:cs="仿宋"/>
                <w:sz w:val="21"/>
                <w:lang w:eastAsia="zh-CN"/>
              </w:rPr>
            </w:pPr>
            <w:r>
              <w:rPr>
                <w:rFonts w:hint="eastAsia" w:ascii="仿宋" w:hAnsi="仿宋" w:eastAsia="仿宋" w:cs="仿宋"/>
                <w:w w:val="99"/>
                <w:sz w:val="21"/>
                <w:lang w:val="en-US" w:eastAsia="zh-CN"/>
              </w:rPr>
              <w:t>7</w:t>
            </w:r>
          </w:p>
        </w:tc>
        <w:tc>
          <w:tcPr>
            <w:tcW w:w="2572" w:type="dxa"/>
          </w:tcPr>
          <w:p w14:paraId="426A8C07">
            <w:pPr>
              <w:pStyle w:val="27"/>
              <w:spacing w:before="11"/>
              <w:rPr>
                <w:rFonts w:hint="eastAsia" w:ascii="仿宋" w:hAnsi="仿宋" w:eastAsia="仿宋" w:cs="仿宋"/>
                <w:b/>
                <w:sz w:val="14"/>
              </w:rPr>
            </w:pPr>
          </w:p>
          <w:p w14:paraId="133BC5D1">
            <w:pPr>
              <w:pStyle w:val="27"/>
              <w:ind w:left="108"/>
              <w:rPr>
                <w:rFonts w:hint="eastAsia" w:ascii="仿宋" w:hAnsi="仿宋" w:eastAsia="仿宋" w:cs="仿宋"/>
                <w:sz w:val="21"/>
              </w:rPr>
            </w:pPr>
            <w:r>
              <w:rPr>
                <w:rFonts w:hint="eastAsia" w:ascii="仿宋" w:hAnsi="仿宋" w:eastAsia="仿宋" w:cs="仿宋"/>
                <w:sz w:val="21"/>
              </w:rPr>
              <w:t>已标价的工程量清单</w:t>
            </w:r>
          </w:p>
        </w:tc>
        <w:tc>
          <w:tcPr>
            <w:tcW w:w="3390" w:type="dxa"/>
          </w:tcPr>
          <w:p w14:paraId="38EC7DED">
            <w:pPr>
              <w:pStyle w:val="27"/>
              <w:numPr>
                <w:ilvl w:val="0"/>
                <w:numId w:val="70"/>
              </w:numPr>
              <w:tabs>
                <w:tab w:val="left" w:pos="318"/>
              </w:tabs>
              <w:spacing w:before="134" w:after="0" w:line="240" w:lineRule="auto"/>
              <w:ind w:left="317" w:right="0" w:hanging="212"/>
              <w:jc w:val="left"/>
              <w:rPr>
                <w:rFonts w:hint="eastAsia" w:ascii="仿宋" w:hAnsi="仿宋" w:eastAsia="仿宋" w:cs="仿宋"/>
                <w:sz w:val="21"/>
              </w:rPr>
            </w:pPr>
            <w:bookmarkStart w:id="69" w:name="1.按给定格式填写"/>
            <w:bookmarkEnd w:id="69"/>
            <w:bookmarkStart w:id="70" w:name="1.按给定格式填写"/>
            <w:bookmarkEnd w:id="70"/>
            <w:r>
              <w:rPr>
                <w:rFonts w:hint="eastAsia" w:ascii="仿宋" w:hAnsi="仿宋" w:eastAsia="仿宋" w:cs="仿宋"/>
                <w:w w:val="95"/>
                <w:sz w:val="21"/>
              </w:rPr>
              <w:t>按给定格式填写</w:t>
            </w:r>
          </w:p>
          <w:p w14:paraId="3B448521">
            <w:pPr>
              <w:pStyle w:val="27"/>
              <w:numPr>
                <w:ilvl w:val="0"/>
                <w:numId w:val="70"/>
              </w:numPr>
              <w:tabs>
                <w:tab w:val="left" w:pos="318"/>
              </w:tabs>
              <w:spacing w:before="2" w:after="0" w:line="240" w:lineRule="auto"/>
              <w:ind w:left="317" w:right="0" w:hanging="212"/>
              <w:jc w:val="left"/>
              <w:rPr>
                <w:rFonts w:hint="eastAsia" w:ascii="仿宋" w:hAnsi="仿宋" w:eastAsia="仿宋" w:cs="仿宋"/>
                <w:sz w:val="21"/>
              </w:rPr>
            </w:pPr>
            <w:bookmarkStart w:id="71" w:name="2.响应采购文件实质性要求"/>
            <w:bookmarkEnd w:id="71"/>
            <w:bookmarkStart w:id="72" w:name="2.响应采购文件实质性要求"/>
            <w:bookmarkEnd w:id="72"/>
            <w:r>
              <w:rPr>
                <w:rFonts w:hint="eastAsia" w:ascii="仿宋" w:hAnsi="仿宋" w:eastAsia="仿宋" w:cs="仿宋"/>
                <w:w w:val="95"/>
                <w:sz w:val="21"/>
              </w:rPr>
              <w:t>响应采购文件实质性要求</w:t>
            </w:r>
          </w:p>
        </w:tc>
        <w:tc>
          <w:tcPr>
            <w:tcW w:w="820" w:type="dxa"/>
          </w:tcPr>
          <w:p w14:paraId="4DB9AA82">
            <w:pPr>
              <w:pStyle w:val="27"/>
              <w:rPr>
                <w:rFonts w:hint="eastAsia" w:ascii="仿宋" w:hAnsi="仿宋" w:eastAsia="仿宋" w:cs="仿宋"/>
                <w:sz w:val="20"/>
              </w:rPr>
            </w:pPr>
          </w:p>
        </w:tc>
        <w:tc>
          <w:tcPr>
            <w:tcW w:w="686" w:type="dxa"/>
          </w:tcPr>
          <w:p w14:paraId="2186DB1E">
            <w:pPr>
              <w:pStyle w:val="27"/>
              <w:rPr>
                <w:rFonts w:hint="eastAsia" w:ascii="仿宋" w:hAnsi="仿宋" w:eastAsia="仿宋" w:cs="仿宋"/>
                <w:sz w:val="20"/>
              </w:rPr>
            </w:pPr>
          </w:p>
        </w:tc>
        <w:tc>
          <w:tcPr>
            <w:tcW w:w="849" w:type="dxa"/>
          </w:tcPr>
          <w:p w14:paraId="3C909433">
            <w:pPr>
              <w:pStyle w:val="27"/>
              <w:rPr>
                <w:rFonts w:hint="eastAsia" w:ascii="仿宋" w:hAnsi="仿宋" w:eastAsia="仿宋" w:cs="仿宋"/>
                <w:sz w:val="20"/>
              </w:rPr>
            </w:pPr>
          </w:p>
        </w:tc>
      </w:tr>
      <w:tr w14:paraId="29B828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2" w:hRule="atLeast"/>
        </w:trPr>
        <w:tc>
          <w:tcPr>
            <w:tcW w:w="779" w:type="dxa"/>
          </w:tcPr>
          <w:p w14:paraId="7202B9E2">
            <w:pPr>
              <w:pStyle w:val="27"/>
              <w:spacing w:before="16"/>
              <w:rPr>
                <w:rFonts w:hint="eastAsia" w:ascii="仿宋" w:hAnsi="仿宋" w:eastAsia="仿宋" w:cs="仿宋"/>
                <w:b/>
                <w:sz w:val="18"/>
              </w:rPr>
            </w:pPr>
          </w:p>
          <w:p w14:paraId="32401CAE">
            <w:pPr>
              <w:pStyle w:val="27"/>
              <w:ind w:left="10"/>
              <w:jc w:val="center"/>
              <w:rPr>
                <w:rFonts w:hint="eastAsia" w:ascii="仿宋" w:hAnsi="仿宋" w:eastAsia="仿宋" w:cs="仿宋"/>
                <w:sz w:val="21"/>
                <w:lang w:eastAsia="zh-CN"/>
              </w:rPr>
            </w:pPr>
            <w:r>
              <w:rPr>
                <w:rFonts w:hint="eastAsia" w:ascii="仿宋" w:hAnsi="仿宋" w:eastAsia="仿宋" w:cs="仿宋"/>
                <w:w w:val="99"/>
                <w:sz w:val="21"/>
                <w:lang w:val="en-US" w:eastAsia="zh-CN"/>
              </w:rPr>
              <w:t>8</w:t>
            </w:r>
          </w:p>
        </w:tc>
        <w:tc>
          <w:tcPr>
            <w:tcW w:w="2572" w:type="dxa"/>
          </w:tcPr>
          <w:p w14:paraId="422D4A8D">
            <w:pPr>
              <w:pStyle w:val="27"/>
              <w:spacing w:before="16"/>
              <w:rPr>
                <w:rFonts w:hint="eastAsia" w:ascii="仿宋" w:hAnsi="仿宋" w:eastAsia="仿宋" w:cs="仿宋"/>
                <w:b/>
                <w:sz w:val="18"/>
              </w:rPr>
            </w:pPr>
          </w:p>
          <w:p w14:paraId="79101552">
            <w:pPr>
              <w:pStyle w:val="27"/>
              <w:ind w:left="108"/>
              <w:rPr>
                <w:rFonts w:hint="eastAsia" w:ascii="仿宋" w:hAnsi="仿宋" w:eastAsia="仿宋" w:cs="仿宋"/>
                <w:sz w:val="21"/>
              </w:rPr>
            </w:pPr>
            <w:r>
              <w:rPr>
                <w:rFonts w:hint="eastAsia" w:ascii="仿宋" w:hAnsi="仿宋" w:eastAsia="仿宋" w:cs="仿宋"/>
                <w:sz w:val="21"/>
              </w:rPr>
              <w:t>施工组织设计</w:t>
            </w:r>
          </w:p>
        </w:tc>
        <w:tc>
          <w:tcPr>
            <w:tcW w:w="3390" w:type="dxa"/>
          </w:tcPr>
          <w:p w14:paraId="7A3E3CFF">
            <w:pPr>
              <w:pStyle w:val="27"/>
              <w:spacing w:before="8"/>
              <w:rPr>
                <w:rFonts w:hint="eastAsia" w:ascii="仿宋" w:hAnsi="仿宋" w:eastAsia="仿宋" w:cs="仿宋"/>
                <w:b/>
                <w:sz w:val="11"/>
              </w:rPr>
            </w:pPr>
          </w:p>
          <w:p w14:paraId="022C41E6">
            <w:pPr>
              <w:pStyle w:val="27"/>
              <w:numPr>
                <w:ilvl w:val="0"/>
                <w:numId w:val="71"/>
              </w:numPr>
              <w:tabs>
                <w:tab w:val="left" w:pos="318"/>
              </w:tabs>
              <w:spacing w:before="0" w:after="0" w:line="240" w:lineRule="auto"/>
              <w:ind w:left="317" w:right="0" w:hanging="212"/>
              <w:jc w:val="left"/>
              <w:rPr>
                <w:rFonts w:hint="eastAsia" w:ascii="仿宋" w:hAnsi="仿宋" w:eastAsia="仿宋" w:cs="仿宋"/>
                <w:sz w:val="21"/>
              </w:rPr>
            </w:pPr>
            <w:bookmarkStart w:id="73" w:name="1.按给定格式填写"/>
            <w:bookmarkEnd w:id="73"/>
            <w:bookmarkStart w:id="74" w:name="1.按给定格式填写"/>
            <w:bookmarkEnd w:id="74"/>
            <w:r>
              <w:rPr>
                <w:rFonts w:hint="eastAsia" w:ascii="仿宋" w:hAnsi="仿宋" w:eastAsia="仿宋" w:cs="仿宋"/>
                <w:w w:val="95"/>
                <w:sz w:val="21"/>
              </w:rPr>
              <w:t>按给定格式填写</w:t>
            </w:r>
          </w:p>
          <w:p w14:paraId="00EEECA1">
            <w:pPr>
              <w:pStyle w:val="27"/>
              <w:numPr>
                <w:ilvl w:val="0"/>
                <w:numId w:val="71"/>
              </w:numPr>
              <w:tabs>
                <w:tab w:val="left" w:pos="318"/>
              </w:tabs>
              <w:spacing w:before="2" w:after="0" w:line="240" w:lineRule="auto"/>
              <w:ind w:left="317" w:right="0" w:hanging="212"/>
              <w:jc w:val="left"/>
              <w:rPr>
                <w:rFonts w:hint="eastAsia" w:ascii="仿宋" w:hAnsi="仿宋" w:eastAsia="仿宋" w:cs="仿宋"/>
                <w:sz w:val="21"/>
              </w:rPr>
            </w:pPr>
            <w:bookmarkStart w:id="75" w:name="2.响应采购文件实质性要求"/>
            <w:bookmarkEnd w:id="75"/>
            <w:bookmarkStart w:id="76" w:name="2.响应采购文件实质性要求"/>
            <w:bookmarkEnd w:id="76"/>
            <w:r>
              <w:rPr>
                <w:rFonts w:hint="eastAsia" w:ascii="仿宋" w:hAnsi="仿宋" w:eastAsia="仿宋" w:cs="仿宋"/>
                <w:w w:val="95"/>
                <w:sz w:val="21"/>
              </w:rPr>
              <w:t>响应采购文件实质性要求</w:t>
            </w:r>
          </w:p>
        </w:tc>
        <w:tc>
          <w:tcPr>
            <w:tcW w:w="820" w:type="dxa"/>
          </w:tcPr>
          <w:p w14:paraId="06D74C03">
            <w:pPr>
              <w:pStyle w:val="27"/>
              <w:rPr>
                <w:rFonts w:hint="eastAsia" w:ascii="仿宋" w:hAnsi="仿宋" w:eastAsia="仿宋" w:cs="仿宋"/>
                <w:sz w:val="20"/>
              </w:rPr>
            </w:pPr>
          </w:p>
        </w:tc>
        <w:tc>
          <w:tcPr>
            <w:tcW w:w="686" w:type="dxa"/>
          </w:tcPr>
          <w:p w14:paraId="51B3A56D">
            <w:pPr>
              <w:pStyle w:val="27"/>
              <w:rPr>
                <w:rFonts w:hint="eastAsia" w:ascii="仿宋" w:hAnsi="仿宋" w:eastAsia="仿宋" w:cs="仿宋"/>
                <w:sz w:val="20"/>
              </w:rPr>
            </w:pPr>
          </w:p>
        </w:tc>
        <w:tc>
          <w:tcPr>
            <w:tcW w:w="849" w:type="dxa"/>
          </w:tcPr>
          <w:p w14:paraId="49CB9AFB">
            <w:pPr>
              <w:pStyle w:val="27"/>
              <w:rPr>
                <w:rFonts w:hint="eastAsia" w:ascii="仿宋" w:hAnsi="仿宋" w:eastAsia="仿宋" w:cs="仿宋"/>
                <w:sz w:val="20"/>
              </w:rPr>
            </w:pPr>
          </w:p>
        </w:tc>
      </w:tr>
      <w:tr w14:paraId="472DC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trPr>
        <w:tc>
          <w:tcPr>
            <w:tcW w:w="779" w:type="dxa"/>
            <w:vAlign w:val="center"/>
          </w:tcPr>
          <w:p w14:paraId="2AC2E68B">
            <w:pPr>
              <w:pStyle w:val="27"/>
              <w:ind w:left="10"/>
              <w:jc w:val="center"/>
              <w:rPr>
                <w:rFonts w:hint="eastAsia" w:ascii="仿宋" w:hAnsi="仿宋" w:eastAsia="仿宋" w:cs="仿宋"/>
                <w:w w:val="99"/>
                <w:sz w:val="21"/>
                <w:lang w:val="en-US" w:eastAsia="zh-CN"/>
              </w:rPr>
            </w:pPr>
          </w:p>
          <w:p w14:paraId="27C395D6">
            <w:pPr>
              <w:pStyle w:val="27"/>
              <w:ind w:left="10"/>
              <w:jc w:val="center"/>
              <w:rPr>
                <w:rFonts w:hint="default" w:ascii="仿宋" w:hAnsi="仿宋" w:eastAsia="仿宋" w:cs="仿宋"/>
                <w:w w:val="99"/>
                <w:sz w:val="21"/>
                <w:lang w:val="en-US" w:eastAsia="zh-CN"/>
              </w:rPr>
            </w:pPr>
            <w:r>
              <w:rPr>
                <w:rFonts w:hint="eastAsia" w:ascii="仿宋" w:hAnsi="仿宋" w:eastAsia="仿宋" w:cs="仿宋"/>
                <w:w w:val="99"/>
                <w:sz w:val="21"/>
                <w:lang w:val="en-US" w:eastAsia="zh-CN"/>
              </w:rPr>
              <w:t>9</w:t>
            </w:r>
          </w:p>
        </w:tc>
        <w:tc>
          <w:tcPr>
            <w:tcW w:w="2572" w:type="dxa"/>
            <w:vAlign w:val="top"/>
          </w:tcPr>
          <w:p w14:paraId="59C146D9">
            <w:pPr>
              <w:pStyle w:val="27"/>
              <w:spacing w:before="112"/>
              <w:ind w:left="107" w:leftChars="0" w:right="0" w:rightChars="0"/>
              <w:rPr>
                <w:rFonts w:hint="eastAsia" w:ascii="仿宋" w:hAnsi="仿宋" w:eastAsia="仿宋" w:cs="仿宋"/>
                <w:sz w:val="21"/>
                <w:lang w:eastAsia="zh-CN"/>
              </w:rPr>
            </w:pPr>
            <w:r>
              <w:rPr>
                <w:rFonts w:hint="eastAsia" w:ascii="仿宋" w:hAnsi="仿宋" w:eastAsia="仿宋" w:cs="仿宋"/>
                <w:sz w:val="21"/>
                <w:lang w:eastAsia="zh-CN"/>
              </w:rPr>
              <w:t>备份文件与递交响应文件一致承诺书</w:t>
            </w:r>
          </w:p>
        </w:tc>
        <w:tc>
          <w:tcPr>
            <w:tcW w:w="3390" w:type="dxa"/>
            <w:vAlign w:val="center"/>
          </w:tcPr>
          <w:p w14:paraId="7A53BB24">
            <w:pPr>
              <w:pStyle w:val="27"/>
              <w:numPr>
                <w:ilvl w:val="0"/>
                <w:numId w:val="0"/>
              </w:numPr>
              <w:tabs>
                <w:tab w:val="left" w:pos="318"/>
              </w:tabs>
              <w:spacing w:before="2" w:after="0" w:line="240" w:lineRule="auto"/>
              <w:ind w:left="105" w:leftChars="0" w:right="0" w:rightChars="0"/>
              <w:jc w:val="left"/>
              <w:rPr>
                <w:rFonts w:hint="eastAsia" w:ascii="仿宋" w:hAnsi="仿宋" w:eastAsia="仿宋" w:cs="仿宋"/>
                <w:w w:val="95"/>
                <w:sz w:val="21"/>
                <w:lang w:val="en-US" w:eastAsia="zh-CN"/>
              </w:rPr>
            </w:pPr>
          </w:p>
          <w:p w14:paraId="1B67D965">
            <w:pPr>
              <w:pStyle w:val="27"/>
              <w:numPr>
                <w:ilvl w:val="0"/>
                <w:numId w:val="0"/>
              </w:numPr>
              <w:tabs>
                <w:tab w:val="left" w:pos="318"/>
              </w:tabs>
              <w:spacing w:before="2" w:after="0" w:line="240" w:lineRule="auto"/>
              <w:ind w:left="105" w:leftChars="0" w:right="0" w:rightChars="0"/>
              <w:jc w:val="left"/>
              <w:rPr>
                <w:rFonts w:hint="default" w:ascii="仿宋" w:hAnsi="仿宋" w:eastAsia="仿宋" w:cs="仿宋"/>
                <w:w w:val="95"/>
                <w:sz w:val="21"/>
                <w:lang w:val="en-US" w:eastAsia="zh-CN"/>
              </w:rPr>
            </w:pPr>
            <w:r>
              <w:rPr>
                <w:rFonts w:hint="eastAsia" w:ascii="仿宋" w:hAnsi="仿宋" w:eastAsia="仿宋" w:cs="仿宋"/>
                <w:w w:val="95"/>
                <w:sz w:val="21"/>
                <w:lang w:val="en-US" w:eastAsia="zh-CN"/>
              </w:rPr>
              <w:t>按规定签章</w:t>
            </w:r>
          </w:p>
        </w:tc>
        <w:tc>
          <w:tcPr>
            <w:tcW w:w="820" w:type="dxa"/>
          </w:tcPr>
          <w:p w14:paraId="493E2919">
            <w:pPr>
              <w:pStyle w:val="27"/>
              <w:rPr>
                <w:rFonts w:hint="eastAsia" w:ascii="仿宋" w:hAnsi="仿宋" w:eastAsia="仿宋" w:cs="仿宋"/>
                <w:sz w:val="20"/>
              </w:rPr>
            </w:pPr>
          </w:p>
        </w:tc>
        <w:tc>
          <w:tcPr>
            <w:tcW w:w="686" w:type="dxa"/>
          </w:tcPr>
          <w:p w14:paraId="7EBE4644">
            <w:pPr>
              <w:pStyle w:val="27"/>
              <w:rPr>
                <w:rFonts w:hint="eastAsia" w:ascii="仿宋" w:hAnsi="仿宋" w:eastAsia="仿宋" w:cs="仿宋"/>
                <w:sz w:val="20"/>
              </w:rPr>
            </w:pPr>
          </w:p>
        </w:tc>
        <w:tc>
          <w:tcPr>
            <w:tcW w:w="849" w:type="dxa"/>
          </w:tcPr>
          <w:p w14:paraId="39031928">
            <w:pPr>
              <w:pStyle w:val="27"/>
              <w:rPr>
                <w:rFonts w:hint="eastAsia" w:ascii="仿宋" w:hAnsi="仿宋" w:eastAsia="仿宋" w:cs="仿宋"/>
                <w:sz w:val="20"/>
              </w:rPr>
            </w:pPr>
          </w:p>
        </w:tc>
      </w:tr>
      <w:tr w14:paraId="2AFF7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7" w:hRule="atLeast"/>
        </w:trPr>
        <w:tc>
          <w:tcPr>
            <w:tcW w:w="779" w:type="dxa"/>
            <w:vAlign w:val="center"/>
          </w:tcPr>
          <w:p w14:paraId="441220B5">
            <w:pPr>
              <w:pStyle w:val="27"/>
              <w:ind w:left="10"/>
              <w:jc w:val="center"/>
              <w:rPr>
                <w:rFonts w:hint="default" w:ascii="仿宋" w:hAnsi="仿宋" w:eastAsia="仿宋" w:cs="仿宋"/>
                <w:w w:val="99"/>
                <w:sz w:val="21"/>
                <w:lang w:val="en-US" w:eastAsia="zh-CN"/>
              </w:rPr>
            </w:pPr>
            <w:r>
              <w:rPr>
                <w:rFonts w:hint="eastAsia" w:ascii="仿宋" w:hAnsi="仿宋" w:eastAsia="仿宋" w:cs="仿宋"/>
                <w:w w:val="99"/>
                <w:sz w:val="21"/>
                <w:lang w:val="en-US" w:eastAsia="zh-CN"/>
              </w:rPr>
              <w:t>10</w:t>
            </w:r>
          </w:p>
        </w:tc>
        <w:tc>
          <w:tcPr>
            <w:tcW w:w="2572" w:type="dxa"/>
            <w:vAlign w:val="top"/>
          </w:tcPr>
          <w:p w14:paraId="4EFAD57B">
            <w:pPr>
              <w:pStyle w:val="27"/>
              <w:spacing w:before="112"/>
              <w:ind w:left="107" w:leftChars="0" w:right="0" w:rightChars="0"/>
              <w:rPr>
                <w:rFonts w:hint="eastAsia" w:ascii="仿宋" w:hAnsi="仿宋" w:eastAsia="仿宋" w:cs="仿宋"/>
                <w:sz w:val="21"/>
                <w:lang w:eastAsia="zh-CN"/>
              </w:rPr>
            </w:pPr>
            <w:r>
              <w:rPr>
                <w:rFonts w:hint="eastAsia" w:ascii="仿宋" w:hAnsi="仿宋" w:eastAsia="仿宋" w:cs="仿宋"/>
                <w:sz w:val="21"/>
                <w:lang w:eastAsia="zh-CN"/>
              </w:rPr>
              <w:t>原件与响应文件中证件一致承诺书</w:t>
            </w:r>
          </w:p>
        </w:tc>
        <w:tc>
          <w:tcPr>
            <w:tcW w:w="3390" w:type="dxa"/>
            <w:vAlign w:val="center"/>
          </w:tcPr>
          <w:p w14:paraId="3B931AE1">
            <w:pPr>
              <w:pStyle w:val="27"/>
              <w:numPr>
                <w:ilvl w:val="0"/>
                <w:numId w:val="0"/>
              </w:numPr>
              <w:tabs>
                <w:tab w:val="left" w:pos="318"/>
              </w:tabs>
              <w:spacing w:before="2" w:after="0" w:line="240" w:lineRule="auto"/>
              <w:ind w:left="105" w:leftChars="0" w:right="0" w:rightChars="0"/>
              <w:jc w:val="left"/>
              <w:rPr>
                <w:rFonts w:hint="eastAsia" w:ascii="仿宋" w:hAnsi="仿宋" w:eastAsia="仿宋" w:cs="仿宋"/>
                <w:w w:val="95"/>
                <w:sz w:val="21"/>
                <w:lang w:val="en-US" w:eastAsia="zh-CN"/>
              </w:rPr>
            </w:pPr>
            <w:r>
              <w:rPr>
                <w:rFonts w:hint="eastAsia" w:ascii="仿宋" w:hAnsi="仿宋" w:eastAsia="仿宋" w:cs="仿宋"/>
                <w:w w:val="95"/>
                <w:sz w:val="21"/>
                <w:lang w:val="en-US" w:eastAsia="zh-CN"/>
              </w:rPr>
              <w:t>按规定签章</w:t>
            </w:r>
          </w:p>
        </w:tc>
        <w:tc>
          <w:tcPr>
            <w:tcW w:w="820" w:type="dxa"/>
          </w:tcPr>
          <w:p w14:paraId="4C6AEE7C">
            <w:pPr>
              <w:pStyle w:val="27"/>
              <w:rPr>
                <w:rFonts w:hint="eastAsia" w:ascii="仿宋" w:hAnsi="仿宋" w:eastAsia="仿宋" w:cs="仿宋"/>
                <w:sz w:val="20"/>
              </w:rPr>
            </w:pPr>
          </w:p>
        </w:tc>
        <w:tc>
          <w:tcPr>
            <w:tcW w:w="686" w:type="dxa"/>
          </w:tcPr>
          <w:p w14:paraId="572919B9">
            <w:pPr>
              <w:pStyle w:val="27"/>
              <w:rPr>
                <w:rFonts w:hint="eastAsia" w:ascii="仿宋" w:hAnsi="仿宋" w:eastAsia="仿宋" w:cs="仿宋"/>
                <w:sz w:val="20"/>
              </w:rPr>
            </w:pPr>
          </w:p>
        </w:tc>
        <w:tc>
          <w:tcPr>
            <w:tcW w:w="849" w:type="dxa"/>
          </w:tcPr>
          <w:p w14:paraId="1E9E9182">
            <w:pPr>
              <w:pStyle w:val="27"/>
              <w:rPr>
                <w:rFonts w:hint="eastAsia" w:ascii="仿宋" w:hAnsi="仿宋" w:eastAsia="仿宋" w:cs="仿宋"/>
                <w:sz w:val="20"/>
              </w:rPr>
            </w:pPr>
          </w:p>
        </w:tc>
      </w:tr>
      <w:tr w14:paraId="77D4D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79" w:type="dxa"/>
          </w:tcPr>
          <w:p w14:paraId="0932D691">
            <w:pPr>
              <w:pStyle w:val="27"/>
              <w:rPr>
                <w:rFonts w:hint="eastAsia" w:ascii="仿宋" w:hAnsi="仿宋" w:eastAsia="仿宋" w:cs="仿宋"/>
                <w:sz w:val="20"/>
              </w:rPr>
            </w:pPr>
          </w:p>
        </w:tc>
        <w:tc>
          <w:tcPr>
            <w:tcW w:w="2572" w:type="dxa"/>
          </w:tcPr>
          <w:p w14:paraId="6FFEC737">
            <w:pPr>
              <w:pStyle w:val="27"/>
              <w:spacing w:before="16"/>
              <w:rPr>
                <w:rFonts w:hint="eastAsia" w:ascii="仿宋" w:hAnsi="仿宋" w:eastAsia="仿宋" w:cs="仿宋"/>
                <w:b/>
                <w:sz w:val="11"/>
              </w:rPr>
            </w:pPr>
          </w:p>
          <w:p w14:paraId="3B864BE0">
            <w:pPr>
              <w:pStyle w:val="27"/>
              <w:ind w:left="864" w:right="858"/>
              <w:jc w:val="center"/>
              <w:rPr>
                <w:rFonts w:hint="eastAsia" w:ascii="仿宋" w:hAnsi="仿宋" w:eastAsia="仿宋" w:cs="仿宋"/>
                <w:sz w:val="21"/>
              </w:rPr>
            </w:pPr>
            <w:r>
              <w:rPr>
                <w:rFonts w:hint="eastAsia" w:ascii="仿宋" w:hAnsi="仿宋" w:eastAsia="仿宋" w:cs="仿宋"/>
                <w:sz w:val="21"/>
              </w:rPr>
              <w:t>结论</w:t>
            </w:r>
          </w:p>
        </w:tc>
        <w:tc>
          <w:tcPr>
            <w:tcW w:w="3390" w:type="dxa"/>
          </w:tcPr>
          <w:p w14:paraId="543EE968">
            <w:pPr>
              <w:pStyle w:val="27"/>
              <w:rPr>
                <w:rFonts w:hint="eastAsia" w:ascii="仿宋" w:hAnsi="仿宋" w:eastAsia="仿宋" w:cs="仿宋"/>
                <w:sz w:val="20"/>
              </w:rPr>
            </w:pPr>
          </w:p>
        </w:tc>
        <w:tc>
          <w:tcPr>
            <w:tcW w:w="820" w:type="dxa"/>
          </w:tcPr>
          <w:p w14:paraId="17A77CCC">
            <w:pPr>
              <w:pStyle w:val="27"/>
              <w:rPr>
                <w:rFonts w:hint="eastAsia" w:ascii="仿宋" w:hAnsi="仿宋" w:eastAsia="仿宋" w:cs="仿宋"/>
                <w:sz w:val="20"/>
              </w:rPr>
            </w:pPr>
          </w:p>
        </w:tc>
        <w:tc>
          <w:tcPr>
            <w:tcW w:w="686" w:type="dxa"/>
          </w:tcPr>
          <w:p w14:paraId="5BAFC56F">
            <w:pPr>
              <w:pStyle w:val="27"/>
              <w:rPr>
                <w:rFonts w:hint="eastAsia" w:ascii="仿宋" w:hAnsi="仿宋" w:eastAsia="仿宋" w:cs="仿宋"/>
                <w:sz w:val="20"/>
              </w:rPr>
            </w:pPr>
          </w:p>
        </w:tc>
        <w:tc>
          <w:tcPr>
            <w:tcW w:w="849" w:type="dxa"/>
          </w:tcPr>
          <w:p w14:paraId="6A467A87">
            <w:pPr>
              <w:pStyle w:val="27"/>
              <w:rPr>
                <w:rFonts w:hint="eastAsia" w:ascii="仿宋" w:hAnsi="仿宋" w:eastAsia="仿宋" w:cs="仿宋"/>
                <w:sz w:val="20"/>
              </w:rPr>
            </w:pPr>
          </w:p>
        </w:tc>
      </w:tr>
    </w:tbl>
    <w:p w14:paraId="452FDDBC">
      <w:pPr>
        <w:pStyle w:val="13"/>
        <w:spacing w:before="25"/>
        <w:ind w:left="1182"/>
        <w:rPr>
          <w:rFonts w:hint="eastAsia" w:ascii="仿宋" w:hAnsi="仿宋" w:eastAsia="仿宋" w:cs="仿宋"/>
        </w:rPr>
      </w:pPr>
      <w:r>
        <w:rPr>
          <w:rFonts w:hint="eastAsia" w:ascii="仿宋" w:hAnsi="仿宋" w:eastAsia="仿宋" w:cs="仿宋"/>
        </w:rPr>
        <w:t>注：</w:t>
      </w:r>
    </w:p>
    <w:p w14:paraId="7806781D">
      <w:pPr>
        <w:pStyle w:val="13"/>
        <w:spacing w:before="50" w:line="285" w:lineRule="auto"/>
        <w:ind w:left="2233" w:right="2780" w:hanging="1052"/>
        <w:rPr>
          <w:rFonts w:hint="eastAsia" w:ascii="仿宋" w:hAnsi="仿宋" w:eastAsia="仿宋" w:cs="仿宋"/>
        </w:rPr>
      </w:pPr>
      <w:r>
        <w:rPr>
          <w:rFonts w:hint="eastAsia" w:ascii="仿宋" w:hAnsi="仿宋" w:eastAsia="仿宋" w:cs="仿宋"/>
          <w:w w:val="95"/>
        </w:rPr>
        <w:t>填表说明：1、每项内容审查合格，在表中填写“√”；不合格填写“×”</w:t>
      </w:r>
      <w:r>
        <w:rPr>
          <w:rFonts w:hint="eastAsia" w:ascii="仿宋" w:hAnsi="仿宋" w:eastAsia="仿宋" w:cs="仿宋"/>
          <w:spacing w:val="138"/>
        </w:rPr>
        <w:t xml:space="preserve"> </w:t>
      </w:r>
      <w:r>
        <w:rPr>
          <w:rFonts w:hint="eastAsia" w:ascii="仿宋" w:hAnsi="仿宋" w:eastAsia="仿宋" w:cs="仿宋"/>
        </w:rPr>
        <w:t>2、审查结论填写“通过”或“不通过”</w:t>
      </w:r>
    </w:p>
    <w:p w14:paraId="599F0B43">
      <w:pPr>
        <w:pStyle w:val="13"/>
        <w:tabs>
          <w:tab w:val="left" w:pos="2022"/>
        </w:tabs>
        <w:spacing w:before="156" w:line="568" w:lineRule="auto"/>
        <w:ind w:left="1182" w:right="8103"/>
        <w:rPr>
          <w:rFonts w:hint="eastAsia" w:ascii="仿宋" w:hAnsi="仿宋" w:eastAsia="仿宋" w:cs="仿宋"/>
        </w:rPr>
      </w:pPr>
      <w:r>
        <w:rPr>
          <w:rFonts w:hint="eastAsia" w:ascii="仿宋" w:hAnsi="仿宋" w:eastAsia="仿宋" w:cs="仿宋"/>
          <w:spacing w:val="-1"/>
        </w:rPr>
        <w:t>审查人</w:t>
      </w:r>
      <w:r>
        <w:rPr>
          <w:rFonts w:hint="eastAsia" w:ascii="仿宋" w:hAnsi="仿宋" w:eastAsia="仿宋" w:cs="仿宋"/>
        </w:rPr>
        <w:t>签字：</w:t>
      </w:r>
      <w:r>
        <w:rPr>
          <w:rFonts w:hint="eastAsia" w:ascii="仿宋" w:hAnsi="仿宋" w:eastAsia="仿宋" w:cs="仿宋"/>
          <w:spacing w:val="-102"/>
        </w:rPr>
        <w:t xml:space="preserve"> </w:t>
      </w:r>
      <w:r>
        <w:rPr>
          <w:rFonts w:hint="eastAsia" w:ascii="仿宋" w:hAnsi="仿宋" w:eastAsia="仿宋" w:cs="仿宋"/>
        </w:rPr>
        <w:t>日</w:t>
      </w:r>
      <w:r>
        <w:rPr>
          <w:rFonts w:hint="eastAsia" w:ascii="仿宋" w:hAnsi="仿宋" w:eastAsia="仿宋" w:cs="仿宋"/>
        </w:rPr>
        <w:tab/>
      </w:r>
      <w:r>
        <w:rPr>
          <w:rFonts w:hint="eastAsia" w:ascii="仿宋" w:hAnsi="仿宋" w:eastAsia="仿宋" w:cs="仿宋"/>
          <w:spacing w:val="-2"/>
        </w:rPr>
        <w:t>期</w:t>
      </w:r>
      <w:r>
        <w:rPr>
          <w:rFonts w:hint="eastAsia" w:ascii="仿宋" w:hAnsi="仿宋" w:eastAsia="仿宋" w:cs="仿宋"/>
          <w:spacing w:val="-1"/>
        </w:rPr>
        <w:t>：</w:t>
      </w:r>
    </w:p>
    <w:p w14:paraId="52DA67B7">
      <w:pPr>
        <w:spacing w:after="0" w:line="568" w:lineRule="auto"/>
        <w:rPr>
          <w:rFonts w:hint="eastAsia" w:ascii="仿宋" w:hAnsi="仿宋" w:eastAsia="仿宋" w:cs="仿宋"/>
        </w:rPr>
        <w:sectPr>
          <w:type w:val="continuous"/>
          <w:pgSz w:w="11910" w:h="16840"/>
          <w:pgMar w:top="1580" w:right="740" w:bottom="280" w:left="620" w:header="720" w:footer="720" w:gutter="0"/>
          <w:cols w:space="720" w:num="1"/>
        </w:sectPr>
      </w:pPr>
    </w:p>
    <w:p w14:paraId="74E6F6E6">
      <w:pPr>
        <w:pStyle w:val="3"/>
        <w:adjustRightInd w:val="0"/>
        <w:snapToGrid w:val="0"/>
        <w:spacing w:before="0" w:after="0" w:line="240" w:lineRule="auto"/>
        <w:jc w:val="left"/>
        <w:rPr>
          <w:rFonts w:hint="eastAsia" w:ascii="仿宋_GB2312" w:hAnsi="仿宋_GB2312" w:eastAsia="仿宋_GB2312" w:cs="仿宋_GB2312"/>
          <w:sz w:val="28"/>
          <w:szCs w:val="28"/>
        </w:rPr>
      </w:pPr>
      <w:bookmarkStart w:id="77" w:name="_Toc17433_WPSOffice_Level2"/>
      <w:r>
        <w:rPr>
          <w:rFonts w:hint="eastAsia" w:ascii="仿宋_GB2312" w:hAnsi="仿宋_GB2312" w:eastAsia="仿宋_GB2312" w:cs="仿宋_GB2312"/>
          <w:sz w:val="28"/>
          <w:szCs w:val="28"/>
        </w:rPr>
        <w:t>附件3</w:t>
      </w:r>
    </w:p>
    <w:bookmarkEnd w:id="77"/>
    <w:p w14:paraId="21AA42EF">
      <w:pPr>
        <w:jc w:val="center"/>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highlight w:val="none"/>
        </w:rPr>
        <w:t>评分细则</w:t>
      </w:r>
    </w:p>
    <w:p w14:paraId="64A48DE6">
      <w:pPr>
        <w:pStyle w:val="24"/>
        <w:jc w:val="center"/>
        <w:rPr>
          <w:rFonts w:hint="eastAsia"/>
        </w:rPr>
      </w:pPr>
    </w:p>
    <w:tbl>
      <w:tblPr>
        <w:tblStyle w:val="20"/>
        <w:tblpPr w:leftFromText="180" w:rightFromText="180" w:vertAnchor="text" w:horzAnchor="page" w:tblpX="1294" w:tblpY="57"/>
        <w:tblW w:w="9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8"/>
        <w:gridCol w:w="1406"/>
        <w:gridCol w:w="5779"/>
        <w:gridCol w:w="897"/>
      </w:tblGrid>
      <w:tr w14:paraId="0D9C9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108" w:type="dxa"/>
            <w:tcBorders>
              <w:top w:val="single" w:color="auto" w:sz="4" w:space="0"/>
              <w:left w:val="single" w:color="auto" w:sz="4" w:space="0"/>
              <w:bottom w:val="single" w:color="auto" w:sz="4" w:space="0"/>
              <w:right w:val="single" w:color="auto" w:sz="4" w:space="0"/>
            </w:tcBorders>
            <w:noWrap w:val="0"/>
            <w:vAlign w:val="center"/>
          </w:tcPr>
          <w:p w14:paraId="398BC225">
            <w:pPr>
              <w:widowControl/>
              <w:spacing w:before="100" w:beforeAutospacing="1" w:after="100" w:afterAutospacing="1" w:line="240" w:lineRule="auto"/>
              <w:jc w:val="center"/>
              <w:rPr>
                <w:rFonts w:hint="eastAsia" w:ascii="仿宋_GB2312" w:hAnsi="仿宋_GB2312" w:eastAsia="仿宋_GB2312" w:cs="仿宋_GB2312"/>
                <w:color w:val="auto"/>
                <w:kern w:val="2"/>
                <w:sz w:val="21"/>
                <w:szCs w:val="21"/>
                <w:lang w:val="en-US" w:eastAsia="zh-CN" w:bidi="ar-SA"/>
              </w:rPr>
            </w:pPr>
            <w:bookmarkStart w:id="78" w:name="第六章  合同条款及格式"/>
            <w:bookmarkEnd w:id="78"/>
            <w:r>
              <w:rPr>
                <w:rFonts w:hint="eastAsia" w:ascii="仿宋_GB2312" w:hAnsi="仿宋_GB2312" w:eastAsia="仿宋_GB2312" w:cs="仿宋_GB2312"/>
                <w:color w:val="auto"/>
                <w:kern w:val="2"/>
                <w:sz w:val="21"/>
                <w:szCs w:val="21"/>
                <w:lang w:val="en-US" w:eastAsia="zh-CN" w:bidi="ar-SA"/>
              </w:rPr>
              <w:t>项目</w:t>
            </w:r>
          </w:p>
        </w:tc>
        <w:tc>
          <w:tcPr>
            <w:tcW w:w="1406" w:type="dxa"/>
            <w:tcBorders>
              <w:top w:val="single" w:color="auto" w:sz="4" w:space="0"/>
              <w:left w:val="single" w:color="auto" w:sz="4" w:space="0"/>
              <w:bottom w:val="single" w:color="auto" w:sz="4" w:space="0"/>
              <w:right w:val="single" w:color="auto" w:sz="4" w:space="0"/>
            </w:tcBorders>
            <w:noWrap w:val="0"/>
            <w:vAlign w:val="center"/>
          </w:tcPr>
          <w:p w14:paraId="4D8D76C7">
            <w:pPr>
              <w:widowControl/>
              <w:spacing w:before="100" w:beforeAutospacing="1" w:after="100" w:afterAutospacing="1"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kern w:val="2"/>
                <w:sz w:val="21"/>
                <w:szCs w:val="21"/>
                <w:lang w:val="en-US" w:eastAsia="zh-CN" w:bidi="ar-SA"/>
              </w:rPr>
              <w:t>分项名称</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1EFDB9F">
            <w:pPr>
              <w:widowControl/>
              <w:spacing w:before="100" w:beforeAutospacing="1" w:after="100" w:afterAutospacing="1"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kern w:val="2"/>
                <w:sz w:val="21"/>
                <w:szCs w:val="21"/>
                <w:lang w:val="en-US" w:eastAsia="zh-CN" w:bidi="ar-SA"/>
              </w:rPr>
              <w:t>评分标准</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3501C6FE">
            <w:pPr>
              <w:widowControl/>
              <w:spacing w:before="100" w:beforeAutospacing="1" w:after="100" w:afterAutospacing="1"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kern w:val="2"/>
                <w:sz w:val="21"/>
                <w:szCs w:val="21"/>
                <w:lang w:val="en-US" w:eastAsia="zh-CN" w:bidi="ar-SA"/>
              </w:rPr>
              <w:t>满分</w:t>
            </w:r>
          </w:p>
        </w:tc>
      </w:tr>
      <w:tr w14:paraId="3C9F2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4" w:hRule="atLeast"/>
        </w:trPr>
        <w:tc>
          <w:tcPr>
            <w:tcW w:w="1108" w:type="dxa"/>
            <w:tcBorders>
              <w:top w:val="single" w:color="auto" w:sz="4" w:space="0"/>
              <w:left w:val="single" w:color="auto" w:sz="4" w:space="0"/>
              <w:right w:val="single" w:color="auto" w:sz="4" w:space="0"/>
            </w:tcBorders>
            <w:noWrap w:val="0"/>
            <w:vAlign w:val="center"/>
          </w:tcPr>
          <w:p w14:paraId="08E5C4D4">
            <w:pPr>
              <w:pStyle w:val="19"/>
              <w:adjustRightInd w:val="0"/>
              <w:snapToGrid w:val="0"/>
              <w:spacing w:before="0" w:beforeAutospacing="0" w:after="0" w:afterAutospacing="0"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 w:hAnsi="仿宋" w:eastAsia="仿宋" w:cs="仿宋"/>
                <w:b w:val="0"/>
                <w:bCs w:val="0"/>
                <w:color w:val="auto"/>
                <w:sz w:val="21"/>
                <w:szCs w:val="21"/>
                <w:lang w:val="en-US" w:eastAsia="zh-CN"/>
              </w:rPr>
              <w:t>价格部分30分</w:t>
            </w:r>
          </w:p>
        </w:tc>
        <w:tc>
          <w:tcPr>
            <w:tcW w:w="1406" w:type="dxa"/>
            <w:tcBorders>
              <w:top w:val="single" w:color="auto" w:sz="4" w:space="0"/>
              <w:left w:val="single" w:color="auto" w:sz="4" w:space="0"/>
              <w:bottom w:val="single" w:color="auto" w:sz="4" w:space="0"/>
              <w:right w:val="single" w:color="auto" w:sz="4" w:space="0"/>
            </w:tcBorders>
            <w:noWrap w:val="0"/>
            <w:vAlign w:val="center"/>
          </w:tcPr>
          <w:p w14:paraId="1EAB57F2">
            <w:pPr>
              <w:pStyle w:val="19"/>
              <w:adjustRightInd w:val="0"/>
              <w:snapToGrid w:val="0"/>
              <w:spacing w:before="0" w:beforeAutospacing="0" w:after="0" w:afterAutospacing="0" w:line="240" w:lineRule="auto"/>
              <w:jc w:val="center"/>
              <w:rPr>
                <w:rFonts w:hint="eastAsia" w:ascii="仿宋" w:hAnsi="仿宋" w:eastAsia="仿宋" w:cs="仿宋"/>
                <w:color w:val="auto"/>
                <w:kern w:val="2"/>
                <w:sz w:val="21"/>
                <w:szCs w:val="21"/>
                <w:highlight w:val="none"/>
              </w:rPr>
            </w:pPr>
            <w:r>
              <w:rPr>
                <w:rFonts w:hint="eastAsia" w:ascii="仿宋" w:hAnsi="仿宋" w:eastAsia="仿宋" w:cs="仿宋"/>
                <w:b w:val="0"/>
                <w:bCs w:val="0"/>
                <w:color w:val="auto"/>
                <w:sz w:val="21"/>
                <w:szCs w:val="21"/>
                <w:highlight w:val="none"/>
                <w:lang w:val="en-US" w:eastAsia="zh-CN"/>
              </w:rPr>
              <w:t>投标</w:t>
            </w:r>
            <w:r>
              <w:rPr>
                <w:rFonts w:hint="eastAsia" w:ascii="仿宋" w:hAnsi="仿宋" w:eastAsia="仿宋" w:cs="仿宋"/>
                <w:b w:val="0"/>
                <w:bCs w:val="0"/>
                <w:color w:val="auto"/>
                <w:sz w:val="21"/>
                <w:szCs w:val="21"/>
                <w:highlight w:val="none"/>
                <w:lang w:eastAsia="zh-CN"/>
              </w:rPr>
              <w:t>报价</w:t>
            </w:r>
          </w:p>
          <w:p w14:paraId="6DD01CD6">
            <w:pPr>
              <w:pStyle w:val="19"/>
              <w:adjustRightInd w:val="0"/>
              <w:snapToGrid w:val="0"/>
              <w:spacing w:before="0" w:beforeAutospacing="0" w:after="0" w:afterAutospacing="0" w:line="240" w:lineRule="auto"/>
              <w:jc w:val="center"/>
              <w:rPr>
                <w:rFonts w:hint="eastAsia" w:ascii="仿宋" w:hAnsi="仿宋" w:eastAsia="仿宋" w:cs="仿宋"/>
                <w:color w:val="auto"/>
                <w:kern w:val="0"/>
                <w:sz w:val="20"/>
                <w:szCs w:val="20"/>
                <w:lang w:val="en-US" w:eastAsia="zh-CN" w:bidi="ar"/>
              </w:rPr>
            </w:pPr>
          </w:p>
        </w:tc>
        <w:tc>
          <w:tcPr>
            <w:tcW w:w="5779" w:type="dxa"/>
            <w:tcBorders>
              <w:top w:val="single" w:color="auto" w:sz="4" w:space="0"/>
              <w:left w:val="single" w:color="auto" w:sz="4" w:space="0"/>
              <w:bottom w:val="single" w:color="auto" w:sz="4" w:space="0"/>
              <w:right w:val="single" w:color="auto" w:sz="4" w:space="0"/>
            </w:tcBorders>
            <w:noWrap w:val="0"/>
            <w:vAlign w:val="center"/>
          </w:tcPr>
          <w:p w14:paraId="771EB789">
            <w:pPr>
              <w:adjustRightInd w:val="0"/>
              <w:snapToGrid w:val="0"/>
              <w:spacing w:line="24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价格分采用低价优先法计算，即满足招标文件要求且投标价格最低的投标报价为评标基准价，其价格分为满分。其他供应商的价格分统一按照下列公式计算：</w:t>
            </w:r>
          </w:p>
          <w:p w14:paraId="64C14856">
            <w:pPr>
              <w:adjustRightInd w:val="0"/>
              <w:snapToGrid w:val="0"/>
              <w:spacing w:line="240" w:lineRule="auto"/>
              <w:rPr>
                <w:rFonts w:hint="eastAsia" w:ascii="仿宋" w:hAnsi="仿宋" w:eastAsia="仿宋" w:cs="仿宋"/>
                <w:b w:val="0"/>
                <w:bCs w:val="0"/>
                <w:color w:val="auto"/>
                <w:sz w:val="21"/>
                <w:szCs w:val="21"/>
                <w:lang w:val="en-US" w:eastAsia="zh-CN"/>
              </w:rPr>
            </w:pPr>
            <w:r>
              <w:rPr>
                <w:rFonts w:hint="eastAsia" w:ascii="仿宋" w:hAnsi="仿宋" w:eastAsia="仿宋" w:cs="仿宋"/>
                <w:b w:val="0"/>
                <w:bCs w:val="0"/>
                <w:color w:val="auto"/>
                <w:sz w:val="21"/>
                <w:szCs w:val="21"/>
                <w:lang w:val="en-US" w:eastAsia="zh-CN"/>
              </w:rPr>
              <w:t>投标报价得分=(评标基准价／投标报价)×30</w:t>
            </w:r>
          </w:p>
          <w:p w14:paraId="7035CBA8">
            <w:pPr>
              <w:adjustRightInd w:val="0"/>
              <w:snapToGrid w:val="0"/>
              <w:spacing w:line="240" w:lineRule="auto"/>
              <w:rPr>
                <w:rFonts w:hint="eastAsia" w:ascii="仿宋" w:hAnsi="仿宋" w:eastAsia="仿宋" w:cs="仿宋"/>
                <w:color w:val="auto"/>
                <w:kern w:val="0"/>
                <w:sz w:val="20"/>
                <w:szCs w:val="20"/>
                <w:lang w:val="en-US" w:eastAsia="zh-CN" w:bidi="ar"/>
              </w:rPr>
            </w:pPr>
            <w:r>
              <w:rPr>
                <w:rFonts w:hint="eastAsia" w:ascii="仿宋" w:hAnsi="仿宋" w:eastAsia="仿宋" w:cs="仿宋"/>
                <w:b w:val="0"/>
                <w:bCs w:val="0"/>
                <w:color w:val="auto"/>
                <w:sz w:val="21"/>
                <w:szCs w:val="21"/>
                <w:lang w:val="en-US" w:eastAsia="zh-CN"/>
              </w:rPr>
              <w:t>因落实政府采购政策进行价格调整的，以调整后的价格计算评标基准价和投标报价。</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7D271CE9">
            <w:pPr>
              <w:pStyle w:val="19"/>
              <w:adjustRightInd w:val="0"/>
              <w:snapToGrid w:val="0"/>
              <w:spacing w:before="0" w:beforeAutospacing="0" w:after="0" w:afterAutospacing="0" w:line="240" w:lineRule="auto"/>
              <w:jc w:val="center"/>
              <w:rPr>
                <w:rFonts w:hint="eastAsia" w:ascii="仿宋" w:hAnsi="仿宋" w:eastAsia="仿宋" w:cs="仿宋"/>
                <w:color w:val="auto"/>
                <w:kern w:val="2"/>
                <w:sz w:val="21"/>
                <w:szCs w:val="21"/>
                <w:highlight w:val="none"/>
              </w:rPr>
            </w:pPr>
          </w:p>
          <w:p w14:paraId="37EEB69B">
            <w:pPr>
              <w:pStyle w:val="19"/>
              <w:adjustRightInd w:val="0"/>
              <w:snapToGrid w:val="0"/>
              <w:spacing w:before="0" w:beforeAutospacing="0" w:after="0" w:afterAutospacing="0" w:line="240" w:lineRule="auto"/>
              <w:jc w:val="center"/>
              <w:rPr>
                <w:rFonts w:hint="default" w:ascii="仿宋_GB2312" w:hAnsi="仿宋_GB2312" w:eastAsia="仿宋_GB2312" w:cs="仿宋_GB2312"/>
                <w:color w:val="auto"/>
                <w:kern w:val="2"/>
                <w:sz w:val="21"/>
                <w:szCs w:val="21"/>
                <w:lang w:val="en-US" w:eastAsia="zh-CN" w:bidi="ar-SA"/>
              </w:rPr>
            </w:pPr>
            <w:r>
              <w:rPr>
                <w:rFonts w:hint="eastAsia" w:ascii="仿宋" w:hAnsi="仿宋" w:eastAsia="仿宋" w:cs="仿宋"/>
                <w:color w:val="auto"/>
                <w:kern w:val="2"/>
                <w:sz w:val="21"/>
                <w:szCs w:val="21"/>
                <w:highlight w:val="none"/>
                <w:lang w:val="en-US" w:eastAsia="zh-CN"/>
              </w:rPr>
              <w:t>30</w:t>
            </w:r>
          </w:p>
        </w:tc>
      </w:tr>
      <w:tr w14:paraId="07CAA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1108" w:type="dxa"/>
            <w:vMerge w:val="restart"/>
            <w:tcBorders>
              <w:left w:val="single" w:color="auto" w:sz="4" w:space="0"/>
              <w:right w:val="single" w:color="auto" w:sz="4" w:space="0"/>
            </w:tcBorders>
            <w:noWrap w:val="0"/>
            <w:vAlign w:val="center"/>
          </w:tcPr>
          <w:p w14:paraId="6E53EC87">
            <w:pPr>
              <w:widowControl/>
              <w:adjustRightInd w:val="0"/>
              <w:snapToGrid w:val="0"/>
              <w:spacing w:line="240" w:lineRule="auto"/>
              <w:jc w:val="center"/>
              <w:rPr>
                <w:rFonts w:hint="eastAsia" w:ascii="仿宋" w:hAnsi="仿宋" w:eastAsia="仿宋" w:cs="仿宋"/>
                <w:color w:val="auto"/>
                <w:lang w:val="en-US" w:eastAsia="zh-CN"/>
              </w:rPr>
            </w:pPr>
            <w:r>
              <w:rPr>
                <w:rFonts w:hint="eastAsia" w:ascii="仿宋" w:hAnsi="仿宋" w:eastAsia="仿宋" w:cs="仿宋"/>
                <w:color w:val="auto"/>
                <w:lang w:val="en-US" w:eastAsia="zh-CN"/>
              </w:rPr>
              <w:t>技术部分40分</w:t>
            </w:r>
          </w:p>
          <w:p w14:paraId="44FFA60D">
            <w:pPr>
              <w:widowControl/>
              <w:adjustRightInd w:val="0"/>
              <w:snapToGrid w:val="0"/>
              <w:spacing w:line="240" w:lineRule="auto"/>
              <w:jc w:val="center"/>
              <w:rPr>
                <w:rFonts w:hint="eastAsia"/>
                <w:color w:val="auto"/>
              </w:rPr>
            </w:pPr>
          </w:p>
          <w:p w14:paraId="31B13D42">
            <w:pPr>
              <w:pStyle w:val="15"/>
              <w:ind w:firstLine="420" w:firstLineChars="200"/>
              <w:rPr>
                <w:rFonts w:hint="eastAsia" w:ascii="仿宋_GB2312" w:hAnsi="仿宋_GB2312" w:eastAsia="仿宋_GB2312" w:cs="仿宋_GB2312"/>
                <w:color w:val="auto"/>
                <w:kern w:val="2"/>
                <w:sz w:val="21"/>
                <w:szCs w:val="21"/>
                <w:lang w:val="en-US" w:eastAsia="zh-CN" w:bidi="ar-SA"/>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14:paraId="12F554E4">
            <w:pPr>
              <w:adjustRightInd w:val="0"/>
              <w:snapToGrid w:val="0"/>
              <w:spacing w:line="240" w:lineRule="auto"/>
              <w:jc w:val="center"/>
              <w:rPr>
                <w:rFonts w:hint="eastAsia" w:ascii="仿宋" w:hAnsi="仿宋" w:eastAsia="仿宋" w:cs="仿宋"/>
                <w:color w:val="auto"/>
                <w:kern w:val="0"/>
                <w:sz w:val="20"/>
                <w:szCs w:val="20"/>
                <w:lang w:val="en-US" w:eastAsia="zh-CN" w:bidi="ar"/>
              </w:rPr>
            </w:pPr>
            <w:r>
              <w:rPr>
                <w:rFonts w:hint="eastAsia" w:ascii="仿宋" w:hAnsi="仿宋" w:eastAsia="仿宋"/>
                <w:color w:val="auto"/>
                <w:kern w:val="2"/>
                <w:sz w:val="21"/>
                <w:szCs w:val="21"/>
                <w:highlight w:val="none"/>
              </w:rPr>
              <w:t>项目总体概况</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510FEDF1">
            <w:pPr>
              <w:adjustRightInd w:val="0"/>
              <w:snapToGrid w:val="0"/>
              <w:spacing w:line="240" w:lineRule="auto"/>
              <w:jc w:val="left"/>
              <w:rPr>
                <w:rFonts w:hint="eastAsia" w:ascii="仿宋" w:hAnsi="仿宋" w:eastAsia="仿宋" w:cs="仿宋"/>
                <w:color w:val="auto"/>
                <w:kern w:val="0"/>
                <w:sz w:val="20"/>
                <w:szCs w:val="20"/>
                <w:lang w:val="en-US" w:eastAsia="zh-CN" w:bidi="ar"/>
              </w:rPr>
            </w:pPr>
            <w:r>
              <w:rPr>
                <w:rFonts w:hint="eastAsia" w:ascii="仿宋" w:hAnsi="仿宋" w:eastAsia="仿宋" w:cs="仿宋"/>
                <w:color w:val="auto"/>
                <w:sz w:val="21"/>
                <w:szCs w:val="21"/>
                <w:highlight w:val="none"/>
              </w:rPr>
              <w:t>对施工各项内容分析明确、完整、透彻得</w:t>
            </w:r>
            <w:r>
              <w:rPr>
                <w:rFonts w:hint="eastAsia" w:ascii="仿宋" w:hAnsi="仿宋" w:eastAsia="仿宋" w:cs="仿宋"/>
                <w:color w:val="auto"/>
                <w:sz w:val="21"/>
                <w:szCs w:val="21"/>
                <w:highlight w:val="none"/>
                <w:lang w:val="en-US" w:eastAsia="zh-CN"/>
              </w:rPr>
              <w:t>4</w:t>
            </w:r>
            <w:r>
              <w:rPr>
                <w:rFonts w:hint="eastAsia" w:ascii="仿宋" w:hAnsi="仿宋" w:eastAsia="仿宋" w:cs="仿宋"/>
                <w:color w:val="auto"/>
                <w:sz w:val="21"/>
                <w:szCs w:val="21"/>
                <w:highlight w:val="none"/>
              </w:rPr>
              <w:t>分，对施工各项内容分析明确、完整得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分，对施工各项内容分析明确得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分，未提供不得分。</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2CE018D8">
            <w:pPr>
              <w:pStyle w:val="19"/>
              <w:adjustRightInd w:val="0"/>
              <w:snapToGrid w:val="0"/>
              <w:spacing w:before="0" w:beforeAutospacing="0" w:after="0" w:afterAutospacing="0" w:line="240" w:lineRule="auto"/>
              <w:jc w:val="center"/>
              <w:rPr>
                <w:rFonts w:hint="default" w:ascii="仿宋_GB2312" w:hAnsi="仿宋_GB2312" w:eastAsia="仿宋_GB2312" w:cs="仿宋_GB2312"/>
                <w:color w:val="auto"/>
                <w:kern w:val="2"/>
                <w:sz w:val="21"/>
                <w:szCs w:val="21"/>
                <w:lang w:val="en-US" w:eastAsia="zh-CN" w:bidi="ar-SA"/>
              </w:rPr>
            </w:pPr>
            <w:r>
              <w:rPr>
                <w:rFonts w:hint="eastAsia" w:ascii="仿宋" w:hAnsi="仿宋" w:eastAsia="仿宋" w:cs="仿宋"/>
                <w:color w:val="auto"/>
                <w:kern w:val="2"/>
                <w:sz w:val="21"/>
                <w:szCs w:val="21"/>
                <w:highlight w:val="none"/>
                <w:lang w:val="en-US" w:eastAsia="zh-CN"/>
              </w:rPr>
              <w:t>4</w:t>
            </w:r>
          </w:p>
        </w:tc>
      </w:tr>
      <w:tr w14:paraId="0F9F6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08" w:type="dxa"/>
            <w:vMerge w:val="continue"/>
            <w:tcBorders>
              <w:left w:val="single" w:color="auto" w:sz="4" w:space="0"/>
              <w:right w:val="single" w:color="auto" w:sz="4" w:space="0"/>
            </w:tcBorders>
            <w:noWrap w:val="0"/>
            <w:vAlign w:val="center"/>
          </w:tcPr>
          <w:p w14:paraId="23EFE3B8">
            <w:pPr>
              <w:widowControl/>
              <w:adjustRightInd w:val="0"/>
              <w:snapToGrid w:val="0"/>
              <w:spacing w:line="240" w:lineRule="auto"/>
              <w:jc w:val="center"/>
              <w:rPr>
                <w:rFonts w:hint="eastAsia" w:ascii="仿宋_GB2312" w:hAnsi="仿宋_GB2312" w:eastAsia="仿宋_GB2312" w:cs="仿宋_GB2312"/>
                <w:color w:val="auto"/>
                <w:kern w:val="2"/>
                <w:sz w:val="21"/>
                <w:szCs w:val="21"/>
                <w:lang w:val="en-US" w:eastAsia="zh-CN" w:bidi="ar-SA"/>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14:paraId="0F765CB8">
            <w:pPr>
              <w:adjustRightInd w:val="0"/>
              <w:snapToGrid w:val="0"/>
              <w:spacing w:line="240" w:lineRule="auto"/>
              <w:jc w:val="center"/>
              <w:rPr>
                <w:rFonts w:hint="eastAsia" w:ascii="仿宋" w:hAnsi="仿宋" w:eastAsia="仿宋" w:cs="仿宋"/>
                <w:color w:val="auto"/>
                <w:kern w:val="0"/>
                <w:sz w:val="20"/>
                <w:szCs w:val="20"/>
                <w:lang w:val="en-US" w:eastAsia="zh-CN" w:bidi="ar"/>
              </w:rPr>
            </w:pPr>
            <w:r>
              <w:rPr>
                <w:rFonts w:hint="eastAsia" w:ascii="仿宋" w:hAnsi="仿宋" w:eastAsia="仿宋" w:cs="仿宋"/>
                <w:color w:val="auto"/>
                <w:sz w:val="21"/>
                <w:szCs w:val="21"/>
                <w:highlight w:val="none"/>
              </w:rPr>
              <w:t>施工技术方案</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16723213">
            <w:pPr>
              <w:pStyle w:val="3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1.结合工程实际情况，能明确工程项目实施内容及范围，且针对性强的得</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分；基本能明确项目实施内容及范围，针对性一般的得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分；实施内容及范围较不明确得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分，没有针对性的得</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分。</w:t>
            </w:r>
          </w:p>
          <w:p w14:paraId="4796124C">
            <w:pPr>
              <w:pStyle w:val="3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2.工程分析透彻，分步、分项施工方案明确、全面并采取技术保证措施能完全满足项目需求并且针对性强的得</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rPr>
              <w:t>分；工程分析较透彻，分步、分项施工方案基本明确、有技术保证措施基本能满足项目需求并且针对性一般的得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分；工程分析</w:t>
            </w:r>
            <w:r>
              <w:rPr>
                <w:rFonts w:ascii="仿宋" w:hAnsi="仿宋" w:eastAsia="仿宋" w:cs="仿宋"/>
                <w:color w:val="auto"/>
                <w:sz w:val="21"/>
                <w:szCs w:val="21"/>
                <w:highlight w:val="none"/>
              </w:rPr>
              <w:fldChar w:fldCharType="begin"/>
            </w:r>
            <w:r>
              <w:rPr>
                <w:rFonts w:ascii="仿宋" w:hAnsi="仿宋" w:eastAsia="仿宋" w:cs="仿宋"/>
                <w:color w:val="auto"/>
                <w:sz w:val="21"/>
                <w:szCs w:val="21"/>
                <w:highlight w:val="none"/>
              </w:rPr>
              <w:instrText xml:space="preserve"> HYPERLINK "https://guoxue.baike.so.com/query/view?type=phrase&amp;title=%E6%B5%AE%E6%B5%85" \t "_blank" </w:instrText>
            </w:r>
            <w:r>
              <w:rPr>
                <w:rFonts w:ascii="仿宋" w:hAnsi="仿宋" w:eastAsia="仿宋" w:cs="仿宋"/>
                <w:color w:val="auto"/>
                <w:sz w:val="21"/>
                <w:szCs w:val="21"/>
                <w:highlight w:val="none"/>
              </w:rPr>
              <w:fldChar w:fldCharType="separate"/>
            </w:r>
            <w:r>
              <w:rPr>
                <w:rFonts w:hint="eastAsia" w:ascii="仿宋" w:hAnsi="仿宋" w:eastAsia="仿宋" w:cs="仿宋"/>
                <w:color w:val="auto"/>
                <w:sz w:val="21"/>
                <w:szCs w:val="21"/>
                <w:highlight w:val="none"/>
              </w:rPr>
              <w:t>肤浅</w:t>
            </w:r>
            <w:r>
              <w:rPr>
                <w:rFonts w:ascii="仿宋" w:hAnsi="仿宋" w:eastAsia="仿宋" w:cs="仿宋"/>
                <w:color w:val="auto"/>
                <w:sz w:val="21"/>
                <w:szCs w:val="21"/>
                <w:highlight w:val="none"/>
              </w:rPr>
              <w:fldChar w:fldCharType="end"/>
            </w:r>
            <w:r>
              <w:rPr>
                <w:rFonts w:hint="eastAsia" w:ascii="仿宋" w:hAnsi="仿宋" w:eastAsia="仿宋" w:cs="仿宋"/>
                <w:color w:val="auto"/>
                <w:sz w:val="21"/>
                <w:szCs w:val="21"/>
                <w:highlight w:val="none"/>
              </w:rPr>
              <w:t>，分步、分项施工方案不明确、技术保证措片面得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w:t>
            </w: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rPr>
              <w:t>不能完全满足项目需求并且没有针对性的得</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分；</w:t>
            </w:r>
          </w:p>
          <w:p w14:paraId="6A96F413">
            <w:pPr>
              <w:spacing w:line="24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sz w:val="21"/>
                <w:szCs w:val="21"/>
                <w:highlight w:val="none"/>
              </w:rPr>
              <w:t>3.材料合格，进场组织安排合理可行的且能满足进度要求的得</w:t>
            </w:r>
            <w:r>
              <w:rPr>
                <w:rFonts w:hint="eastAsia" w:ascii="仿宋" w:hAnsi="仿宋" w:eastAsia="仿宋" w:cs="仿宋"/>
                <w:color w:val="auto"/>
                <w:sz w:val="21"/>
                <w:szCs w:val="21"/>
                <w:highlight w:val="none"/>
                <w:lang w:val="en-US" w:eastAsia="zh-CN"/>
              </w:rPr>
              <w:t>2</w:t>
            </w:r>
            <w:r>
              <w:rPr>
                <w:rFonts w:hint="eastAsia" w:ascii="仿宋" w:hAnsi="仿宋" w:eastAsia="仿宋" w:cs="仿宋"/>
                <w:color w:val="auto"/>
                <w:sz w:val="21"/>
                <w:szCs w:val="21"/>
                <w:highlight w:val="none"/>
              </w:rPr>
              <w:t>分；材料合格，进场组织安排基本合理较可行且基本满足进度要求的得</w:t>
            </w:r>
            <w:r>
              <w:rPr>
                <w:rFonts w:hint="eastAsia" w:ascii="仿宋" w:hAnsi="仿宋" w:eastAsia="仿宋" w:cs="仿宋"/>
                <w:color w:val="auto"/>
                <w:sz w:val="21"/>
                <w:szCs w:val="21"/>
                <w:highlight w:val="none"/>
                <w:lang w:val="en-US" w:eastAsia="zh-CN"/>
              </w:rPr>
              <w:t>1</w:t>
            </w:r>
            <w:r>
              <w:rPr>
                <w:rFonts w:hint="eastAsia" w:ascii="仿宋" w:hAnsi="仿宋" w:eastAsia="仿宋" w:cs="仿宋"/>
                <w:color w:val="auto"/>
                <w:sz w:val="21"/>
                <w:szCs w:val="21"/>
                <w:highlight w:val="none"/>
              </w:rPr>
              <w:t>分；材料合格，进场组织安排不合理不可行的且不能满足进度要求的得</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分；</w:t>
            </w:r>
            <w:r>
              <w:rPr>
                <w:rFonts w:hint="eastAsia" w:ascii="仿宋" w:hAnsi="仿宋" w:eastAsia="仿宋" w:cs="Lucida Sans Unicode"/>
                <w:color w:val="auto"/>
                <w:kern w:val="2"/>
                <w:sz w:val="21"/>
                <w:szCs w:val="21"/>
                <w:highlight w:val="none"/>
              </w:rPr>
              <w:t>未提供不得分</w:t>
            </w:r>
            <w:r>
              <w:rPr>
                <w:rFonts w:hint="eastAsia" w:ascii="仿宋" w:hAnsi="仿宋" w:eastAsia="仿宋" w:cs="Lucida Sans Unicode"/>
                <w:color w:val="auto"/>
                <w:kern w:val="2"/>
                <w:sz w:val="21"/>
                <w:szCs w:val="21"/>
                <w:highlight w:val="none"/>
                <w:lang w:eastAsia="zh-CN"/>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6D486283">
            <w:pPr>
              <w:pStyle w:val="19"/>
              <w:adjustRightInd w:val="0"/>
              <w:snapToGrid w:val="0"/>
              <w:spacing w:before="0" w:beforeAutospacing="0" w:after="0" w:afterAutospacing="0" w:line="240" w:lineRule="auto"/>
              <w:jc w:val="center"/>
              <w:rPr>
                <w:rFonts w:hint="default" w:ascii="仿宋_GB2312" w:hAnsi="仿宋_GB2312" w:eastAsia="仿宋_GB2312" w:cs="仿宋_GB2312"/>
                <w:color w:val="auto"/>
                <w:kern w:val="2"/>
                <w:sz w:val="21"/>
                <w:szCs w:val="21"/>
                <w:lang w:val="en-US" w:eastAsia="zh-CN" w:bidi="ar-SA"/>
              </w:rPr>
            </w:pPr>
            <w:r>
              <w:rPr>
                <w:rFonts w:hint="eastAsia" w:ascii="仿宋" w:hAnsi="仿宋" w:eastAsia="仿宋" w:cs="仿宋"/>
                <w:color w:val="auto"/>
                <w:kern w:val="2"/>
                <w:sz w:val="21"/>
                <w:szCs w:val="21"/>
                <w:highlight w:val="none"/>
                <w:lang w:val="en-US" w:eastAsia="zh-CN"/>
              </w:rPr>
              <w:t>8</w:t>
            </w:r>
          </w:p>
        </w:tc>
      </w:tr>
      <w:tr w14:paraId="00586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trPr>
        <w:tc>
          <w:tcPr>
            <w:tcW w:w="1108" w:type="dxa"/>
            <w:vMerge w:val="continue"/>
            <w:tcBorders>
              <w:left w:val="single" w:color="auto" w:sz="4" w:space="0"/>
              <w:right w:val="single" w:color="auto" w:sz="4" w:space="0"/>
            </w:tcBorders>
            <w:noWrap w:val="0"/>
            <w:vAlign w:val="center"/>
          </w:tcPr>
          <w:p w14:paraId="01DD0F3D">
            <w:pPr>
              <w:widowControl/>
              <w:adjustRightInd w:val="0"/>
              <w:snapToGrid w:val="0"/>
              <w:spacing w:line="240" w:lineRule="auto"/>
              <w:jc w:val="center"/>
              <w:rPr>
                <w:rFonts w:hint="eastAsia" w:ascii="仿宋_GB2312" w:hAnsi="仿宋_GB2312" w:eastAsia="仿宋_GB2312" w:cs="仿宋_GB2312"/>
                <w:color w:val="auto"/>
                <w:kern w:val="2"/>
                <w:sz w:val="21"/>
                <w:szCs w:val="21"/>
                <w:lang w:val="en-US" w:eastAsia="zh-CN" w:bidi="ar-SA"/>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14:paraId="674E5BE0">
            <w:pPr>
              <w:adjustRightInd w:val="0"/>
              <w:snapToGrid w:val="0"/>
              <w:spacing w:line="240" w:lineRule="auto"/>
              <w:jc w:val="center"/>
              <w:rPr>
                <w:rFonts w:hint="eastAsia" w:ascii="仿宋" w:hAnsi="仿宋" w:eastAsia="仿宋" w:cs="仿宋"/>
                <w:color w:val="auto"/>
                <w:kern w:val="0"/>
                <w:sz w:val="20"/>
                <w:szCs w:val="20"/>
                <w:lang w:val="en-US" w:eastAsia="zh-CN" w:bidi="ar"/>
              </w:rPr>
            </w:pPr>
            <w:r>
              <w:rPr>
                <w:rFonts w:hint="eastAsia" w:ascii="仿宋" w:hAnsi="仿宋" w:eastAsia="仿宋" w:cs="仿宋"/>
                <w:color w:val="auto"/>
              </w:rPr>
              <w:t>质量管理体系与措施</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3AF2E7C1">
            <w:pPr>
              <w:spacing w:line="240" w:lineRule="auto"/>
              <w:rPr>
                <w:rFonts w:hint="default" w:ascii="仿宋" w:hAnsi="仿宋" w:eastAsia="仿宋_GB2312" w:cs="仿宋"/>
                <w:color w:val="auto"/>
                <w:kern w:val="0"/>
                <w:sz w:val="20"/>
                <w:szCs w:val="20"/>
                <w:lang w:val="en-US" w:eastAsia="zh-CN" w:bidi="ar"/>
              </w:rPr>
            </w:pPr>
            <w:r>
              <w:rPr>
                <w:rFonts w:hint="eastAsia" w:ascii="仿宋" w:hAnsi="仿宋" w:eastAsia="仿宋" w:cs="仿宋"/>
                <w:color w:val="auto"/>
              </w:rPr>
              <w:t>工程质量管理体系健全，保证计划全面细致、针对性强，措施具体可行，责任落实，质量通病预防措施可靠，承诺工程质量标准高，承诺质量标准违约与经济赔偿合理可行。内容完整、分析准确、措施得力、针对性和可操作性强得</w:t>
            </w:r>
            <w:r>
              <w:rPr>
                <w:rFonts w:hint="eastAsia" w:ascii="仿宋" w:hAnsi="仿宋" w:eastAsia="仿宋" w:cs="仿宋"/>
                <w:color w:val="auto"/>
                <w:lang w:val="en-US" w:eastAsia="zh-CN"/>
              </w:rPr>
              <w:t>6</w:t>
            </w:r>
            <w:r>
              <w:rPr>
                <w:rFonts w:hint="eastAsia" w:ascii="仿宋" w:hAnsi="仿宋" w:eastAsia="仿宋" w:cs="仿宋"/>
                <w:color w:val="auto"/>
              </w:rPr>
              <w:t>分，</w:t>
            </w:r>
            <w:r>
              <w:rPr>
                <w:rFonts w:hint="eastAsia" w:ascii="仿宋_GB2312" w:hAnsi="仿宋_GB2312" w:eastAsia="仿宋_GB2312" w:cs="仿宋_GB2312"/>
                <w:color w:val="auto"/>
                <w:kern w:val="2"/>
                <w:sz w:val="21"/>
                <w:szCs w:val="21"/>
              </w:rPr>
              <w:t>内容有缺失但较合理得</w:t>
            </w:r>
            <w:r>
              <w:rPr>
                <w:rFonts w:hint="eastAsia" w:ascii="仿宋_GB2312" w:hAnsi="仿宋_GB2312" w:eastAsia="仿宋_GB2312" w:cs="仿宋_GB2312"/>
                <w:color w:val="auto"/>
                <w:kern w:val="2"/>
                <w:sz w:val="21"/>
                <w:szCs w:val="21"/>
                <w:lang w:val="en-US" w:eastAsia="zh-CN"/>
              </w:rPr>
              <w:t>4</w:t>
            </w:r>
            <w:r>
              <w:rPr>
                <w:rFonts w:hint="eastAsia" w:ascii="仿宋_GB2312" w:hAnsi="仿宋_GB2312" w:eastAsia="仿宋_GB2312" w:cs="仿宋_GB2312"/>
                <w:color w:val="auto"/>
                <w:kern w:val="2"/>
                <w:sz w:val="21"/>
                <w:szCs w:val="21"/>
              </w:rPr>
              <w:t>分，内容不全得</w:t>
            </w:r>
            <w:r>
              <w:rPr>
                <w:rFonts w:hint="eastAsia" w:ascii="仿宋_GB2312" w:hAnsi="仿宋_GB2312" w:eastAsia="仿宋_GB2312" w:cs="仿宋_GB2312"/>
                <w:color w:val="auto"/>
                <w:kern w:val="2"/>
                <w:sz w:val="21"/>
                <w:szCs w:val="21"/>
                <w:lang w:val="en-US" w:eastAsia="zh-CN"/>
              </w:rPr>
              <w:t>2</w:t>
            </w:r>
            <w:r>
              <w:rPr>
                <w:rFonts w:hint="eastAsia" w:ascii="仿宋_GB2312" w:hAnsi="仿宋_GB2312" w:eastAsia="仿宋_GB2312" w:cs="仿宋_GB2312"/>
                <w:color w:val="auto"/>
                <w:kern w:val="2"/>
                <w:sz w:val="21"/>
                <w:szCs w:val="21"/>
              </w:rPr>
              <w:t>分，不合理</w:t>
            </w:r>
            <w:r>
              <w:rPr>
                <w:rFonts w:hint="eastAsia" w:ascii="仿宋_GB2312" w:hAnsi="仿宋_GB2312" w:eastAsia="仿宋_GB2312" w:cs="仿宋_GB2312"/>
                <w:color w:val="auto"/>
                <w:kern w:val="2"/>
                <w:sz w:val="21"/>
                <w:szCs w:val="21"/>
                <w:lang w:val="en-US" w:eastAsia="zh-CN"/>
              </w:rPr>
              <w:t>或</w:t>
            </w:r>
            <w:r>
              <w:rPr>
                <w:rFonts w:hint="eastAsia" w:ascii="仿宋_GB2312" w:hAnsi="仿宋_GB2312" w:eastAsia="仿宋_GB2312" w:cs="仿宋_GB2312"/>
                <w:color w:val="auto"/>
                <w:kern w:val="2"/>
                <w:sz w:val="21"/>
                <w:szCs w:val="21"/>
              </w:rPr>
              <w:t>未提供得0分</w:t>
            </w:r>
            <w:r>
              <w:rPr>
                <w:rFonts w:hint="eastAsia" w:ascii="仿宋_GB2312" w:hAnsi="仿宋_GB2312" w:eastAsia="仿宋_GB2312" w:cs="仿宋_GB2312"/>
                <w:color w:val="auto"/>
                <w:kern w:val="2"/>
                <w:sz w:val="21"/>
                <w:szCs w:val="21"/>
                <w:lang w:val="en-US" w:eastAsia="zh-CN"/>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5903019F">
            <w:pPr>
              <w:bidi w:val="0"/>
              <w:spacing w:line="240" w:lineRule="auto"/>
              <w:jc w:val="center"/>
              <w:rPr>
                <w:rFonts w:hint="default" w:ascii="仿宋_GB2312" w:hAnsi="仿宋_GB2312" w:eastAsia="仿宋_GB2312" w:cs="仿宋_GB2312"/>
                <w:color w:val="auto"/>
                <w:kern w:val="2"/>
                <w:sz w:val="21"/>
                <w:szCs w:val="21"/>
                <w:lang w:val="en-US" w:eastAsia="zh-CN" w:bidi="ar-SA"/>
              </w:rPr>
            </w:pPr>
            <w:r>
              <w:rPr>
                <w:rFonts w:hint="eastAsia" w:ascii="仿宋" w:hAnsi="仿宋" w:eastAsia="仿宋" w:cs="仿宋"/>
                <w:color w:val="auto"/>
                <w:lang w:val="en-US" w:eastAsia="zh-CN"/>
              </w:rPr>
              <w:t>6</w:t>
            </w:r>
          </w:p>
        </w:tc>
      </w:tr>
      <w:tr w14:paraId="1F8B4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8" w:hRule="atLeast"/>
        </w:trPr>
        <w:tc>
          <w:tcPr>
            <w:tcW w:w="1108" w:type="dxa"/>
            <w:vMerge w:val="continue"/>
            <w:tcBorders>
              <w:left w:val="single" w:color="auto" w:sz="4" w:space="0"/>
              <w:right w:val="single" w:color="auto" w:sz="4" w:space="0"/>
            </w:tcBorders>
            <w:noWrap w:val="0"/>
            <w:vAlign w:val="center"/>
          </w:tcPr>
          <w:p w14:paraId="539B9A6F">
            <w:pPr>
              <w:pStyle w:val="15"/>
              <w:ind w:firstLine="420" w:firstLineChars="200"/>
              <w:rPr>
                <w:rFonts w:hint="eastAsia" w:ascii="仿宋_GB2312" w:hAnsi="仿宋_GB2312" w:eastAsia="仿宋_GB2312" w:cs="仿宋_GB2312"/>
                <w:color w:val="auto"/>
                <w:kern w:val="2"/>
                <w:sz w:val="21"/>
                <w:szCs w:val="21"/>
                <w:lang w:val="en-US" w:eastAsia="zh-CN" w:bidi="ar-SA"/>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14:paraId="24FF7C8D">
            <w:pPr>
              <w:bidi w:val="0"/>
              <w:spacing w:line="240" w:lineRule="auto"/>
              <w:jc w:val="center"/>
              <w:rPr>
                <w:rFonts w:hint="eastAsia" w:ascii="仿宋" w:hAnsi="仿宋" w:eastAsia="仿宋" w:cs="仿宋"/>
                <w:color w:val="auto"/>
                <w:kern w:val="0"/>
                <w:sz w:val="20"/>
                <w:szCs w:val="20"/>
                <w:lang w:val="en-US" w:eastAsia="zh-CN" w:bidi="ar"/>
              </w:rPr>
            </w:pPr>
            <w:r>
              <w:rPr>
                <w:rFonts w:hint="eastAsia" w:ascii="仿宋" w:hAnsi="仿宋" w:eastAsia="仿宋" w:cs="仿宋"/>
                <w:color w:val="auto"/>
              </w:rPr>
              <w:t>工程进度计划与措施</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1F56EC80">
            <w:pPr>
              <w:bidi w:val="0"/>
              <w:spacing w:line="24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rPr>
              <w:t>工程进度计划编制科学先进，关键线路清晰、完整、准确，措施控制力强，具有可操作性，保证措施可靠，承诺工程进度违约与经济赔偿合理可行。内容完整、分析准确、措施得力、针对性和可操作性强得</w:t>
            </w:r>
            <w:r>
              <w:rPr>
                <w:rFonts w:hint="eastAsia" w:ascii="仿宋" w:hAnsi="仿宋" w:eastAsia="仿宋" w:cs="仿宋"/>
                <w:color w:val="auto"/>
                <w:lang w:val="en-US" w:eastAsia="zh-CN"/>
              </w:rPr>
              <w:t>6</w:t>
            </w:r>
            <w:r>
              <w:rPr>
                <w:rFonts w:hint="eastAsia" w:ascii="仿宋" w:hAnsi="仿宋" w:eastAsia="仿宋" w:cs="仿宋"/>
                <w:color w:val="auto"/>
              </w:rPr>
              <w:t>分，</w:t>
            </w:r>
            <w:r>
              <w:rPr>
                <w:rFonts w:hint="eastAsia" w:ascii="仿宋_GB2312" w:hAnsi="仿宋_GB2312" w:eastAsia="仿宋_GB2312" w:cs="仿宋_GB2312"/>
                <w:color w:val="auto"/>
                <w:kern w:val="2"/>
                <w:sz w:val="21"/>
                <w:szCs w:val="21"/>
              </w:rPr>
              <w:t>内容有缺失但较合理得</w:t>
            </w:r>
            <w:r>
              <w:rPr>
                <w:rFonts w:hint="eastAsia" w:ascii="仿宋_GB2312" w:hAnsi="仿宋_GB2312" w:eastAsia="仿宋_GB2312" w:cs="仿宋_GB2312"/>
                <w:color w:val="auto"/>
                <w:kern w:val="2"/>
                <w:sz w:val="21"/>
                <w:szCs w:val="21"/>
                <w:lang w:val="en-US" w:eastAsia="zh-CN"/>
              </w:rPr>
              <w:t>4</w:t>
            </w:r>
            <w:r>
              <w:rPr>
                <w:rFonts w:hint="eastAsia" w:ascii="仿宋_GB2312" w:hAnsi="仿宋_GB2312" w:eastAsia="仿宋_GB2312" w:cs="仿宋_GB2312"/>
                <w:color w:val="auto"/>
                <w:kern w:val="2"/>
                <w:sz w:val="21"/>
                <w:szCs w:val="21"/>
              </w:rPr>
              <w:t>分，内容不全得</w:t>
            </w:r>
            <w:r>
              <w:rPr>
                <w:rFonts w:hint="eastAsia" w:ascii="仿宋_GB2312" w:hAnsi="仿宋_GB2312" w:eastAsia="仿宋_GB2312" w:cs="仿宋_GB2312"/>
                <w:color w:val="auto"/>
                <w:kern w:val="2"/>
                <w:sz w:val="21"/>
                <w:szCs w:val="21"/>
                <w:lang w:val="en-US" w:eastAsia="zh-CN"/>
              </w:rPr>
              <w:t>2</w:t>
            </w:r>
            <w:r>
              <w:rPr>
                <w:rFonts w:hint="eastAsia" w:ascii="仿宋_GB2312" w:hAnsi="仿宋_GB2312" w:eastAsia="仿宋_GB2312" w:cs="仿宋_GB2312"/>
                <w:color w:val="auto"/>
                <w:kern w:val="2"/>
                <w:sz w:val="21"/>
                <w:szCs w:val="21"/>
              </w:rPr>
              <w:t>分，不合理</w:t>
            </w:r>
            <w:r>
              <w:rPr>
                <w:rFonts w:hint="eastAsia" w:ascii="仿宋_GB2312" w:hAnsi="仿宋_GB2312" w:eastAsia="仿宋_GB2312" w:cs="仿宋_GB2312"/>
                <w:color w:val="auto"/>
                <w:kern w:val="2"/>
                <w:sz w:val="21"/>
                <w:szCs w:val="21"/>
                <w:lang w:val="en-US" w:eastAsia="zh-CN"/>
              </w:rPr>
              <w:t>或</w:t>
            </w:r>
            <w:r>
              <w:rPr>
                <w:rFonts w:hint="eastAsia" w:ascii="仿宋_GB2312" w:hAnsi="仿宋_GB2312" w:eastAsia="仿宋_GB2312" w:cs="仿宋_GB2312"/>
                <w:color w:val="auto"/>
                <w:kern w:val="2"/>
                <w:sz w:val="21"/>
                <w:szCs w:val="21"/>
              </w:rPr>
              <w:t>未提供得0分</w:t>
            </w:r>
            <w:r>
              <w:rPr>
                <w:rFonts w:hint="eastAsia" w:ascii="仿宋_GB2312" w:hAnsi="仿宋_GB2312" w:eastAsia="仿宋_GB2312" w:cs="仿宋_GB2312"/>
                <w:color w:val="auto"/>
                <w:kern w:val="2"/>
                <w:sz w:val="21"/>
                <w:szCs w:val="21"/>
                <w:lang w:val="en-US" w:eastAsia="zh-CN"/>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8C76C32">
            <w:pPr>
              <w:bidi w:val="0"/>
              <w:spacing w:line="240" w:lineRule="auto"/>
              <w:jc w:val="center"/>
              <w:rPr>
                <w:rFonts w:hint="default"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kern w:val="2"/>
                <w:sz w:val="21"/>
                <w:szCs w:val="21"/>
                <w:lang w:val="en-US" w:eastAsia="zh-CN" w:bidi="ar-SA"/>
              </w:rPr>
              <w:t>6</w:t>
            </w:r>
          </w:p>
        </w:tc>
      </w:tr>
      <w:tr w14:paraId="01A73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1108" w:type="dxa"/>
            <w:vMerge w:val="continue"/>
            <w:tcBorders>
              <w:left w:val="single" w:color="auto" w:sz="4" w:space="0"/>
              <w:right w:val="single" w:color="auto" w:sz="4" w:space="0"/>
            </w:tcBorders>
            <w:noWrap w:val="0"/>
            <w:vAlign w:val="center"/>
          </w:tcPr>
          <w:p w14:paraId="145A47BC">
            <w:pPr>
              <w:pStyle w:val="15"/>
              <w:ind w:firstLine="420" w:firstLineChars="200"/>
              <w:rPr>
                <w:rFonts w:hint="eastAsia" w:ascii="仿宋_GB2312" w:hAnsi="仿宋_GB2312" w:eastAsia="仿宋_GB2312" w:cs="仿宋_GB2312"/>
                <w:color w:val="auto"/>
                <w:kern w:val="2"/>
                <w:sz w:val="21"/>
                <w:szCs w:val="21"/>
                <w:lang w:val="en-US" w:eastAsia="zh-CN" w:bidi="ar-SA"/>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14:paraId="0AEF9F3A">
            <w:pPr>
              <w:bidi w:val="0"/>
              <w:spacing w:line="240" w:lineRule="auto"/>
              <w:jc w:val="center"/>
              <w:rPr>
                <w:rFonts w:hint="eastAsia" w:ascii="仿宋" w:hAnsi="仿宋" w:eastAsia="仿宋" w:cs="仿宋"/>
                <w:color w:val="auto"/>
                <w:kern w:val="0"/>
                <w:sz w:val="20"/>
                <w:szCs w:val="20"/>
                <w:lang w:val="en-US" w:eastAsia="zh-CN" w:bidi="ar"/>
              </w:rPr>
            </w:pPr>
            <w:r>
              <w:rPr>
                <w:rFonts w:ascii="仿宋" w:hAnsi="仿宋" w:eastAsia="仿宋" w:cs="Lucida Sans Unicode"/>
                <w:color w:val="auto"/>
                <w:kern w:val="2"/>
                <w:sz w:val="21"/>
                <w:szCs w:val="21"/>
                <w:highlight w:val="none"/>
              </w:rPr>
              <w:t>安全管理体系与措施</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57A7FA1D">
            <w:pPr>
              <w:pStyle w:val="31"/>
              <w:rPr>
                <w:rFonts w:hint="eastAsia" w:ascii="仿宋" w:hAnsi="仿宋" w:eastAsia="仿宋" w:cs="宋体"/>
                <w:color w:val="auto"/>
                <w:kern w:val="2"/>
                <w:sz w:val="21"/>
                <w:szCs w:val="21"/>
                <w:highlight w:val="none"/>
                <w:lang w:val="en-US" w:eastAsia="zh-CN"/>
              </w:rPr>
            </w:pPr>
            <w:r>
              <w:rPr>
                <w:rFonts w:hint="eastAsia" w:ascii="仿宋" w:hAnsi="仿宋" w:eastAsia="仿宋" w:cs="宋体"/>
                <w:color w:val="auto"/>
                <w:kern w:val="2"/>
                <w:sz w:val="21"/>
                <w:szCs w:val="21"/>
                <w:highlight w:val="none"/>
                <w:lang w:val="en-US" w:eastAsia="zh-CN"/>
              </w:rPr>
              <w:t>供应商针对本项目工作内容及特点制定完善可行的安全、文明施工保证措施（包括但不限于警示标志，材料堆放，临时设施摆放等方面）并设置安全领导小组且岗位责任分工明确</w:t>
            </w:r>
            <w:r>
              <w:rPr>
                <w:rFonts w:ascii="仿宋" w:hAnsi="仿宋" w:eastAsia="仿宋" w:cs="宋体"/>
                <w:color w:val="auto"/>
                <w:kern w:val="2"/>
                <w:sz w:val="21"/>
                <w:szCs w:val="21"/>
                <w:highlight w:val="none"/>
                <w:lang w:val="en-US" w:eastAsia="zh-CN"/>
              </w:rPr>
              <w:t xml:space="preserve"> </w:t>
            </w:r>
            <w:r>
              <w:rPr>
                <w:rFonts w:hint="eastAsia" w:ascii="仿宋" w:hAnsi="仿宋" w:eastAsia="仿宋" w:cs="宋体"/>
                <w:color w:val="auto"/>
                <w:kern w:val="2"/>
                <w:sz w:val="21"/>
                <w:szCs w:val="21"/>
                <w:highlight w:val="none"/>
                <w:lang w:val="en-US" w:eastAsia="zh-CN"/>
              </w:rPr>
              <w:t>；安全施工保证措施清晰合理，符合国家规定要求、先进可行、全面细致、针对性强并且安全生产领导小组且岗位责任分工明确得</w:t>
            </w:r>
            <w:r>
              <w:rPr>
                <w:rFonts w:ascii="仿宋" w:hAnsi="仿宋" w:eastAsia="仿宋" w:cs="宋体"/>
                <w:color w:val="auto"/>
                <w:kern w:val="2"/>
                <w:sz w:val="21"/>
                <w:szCs w:val="21"/>
                <w:highlight w:val="none"/>
                <w:lang w:val="en-US" w:eastAsia="zh-CN"/>
              </w:rPr>
              <w:t xml:space="preserve"> </w:t>
            </w:r>
            <w:r>
              <w:rPr>
                <w:rFonts w:hint="eastAsia" w:ascii="仿宋" w:hAnsi="仿宋" w:eastAsia="仿宋" w:cs="宋体"/>
                <w:color w:val="auto"/>
                <w:kern w:val="2"/>
                <w:sz w:val="21"/>
                <w:szCs w:val="21"/>
                <w:highlight w:val="none"/>
                <w:lang w:val="en-US" w:eastAsia="zh-CN"/>
              </w:rPr>
              <w:t>6分；</w:t>
            </w:r>
          </w:p>
          <w:p w14:paraId="71A3F370">
            <w:pPr>
              <w:pStyle w:val="31"/>
              <w:rPr>
                <w:rFonts w:hint="eastAsia" w:ascii="仿宋" w:hAnsi="仿宋" w:eastAsia="仿宋" w:cs="宋体"/>
                <w:color w:val="auto"/>
                <w:kern w:val="2"/>
                <w:sz w:val="21"/>
                <w:szCs w:val="21"/>
                <w:highlight w:val="none"/>
                <w:lang w:val="en-US" w:eastAsia="zh-CN"/>
              </w:rPr>
            </w:pPr>
            <w:r>
              <w:rPr>
                <w:rFonts w:hint="eastAsia" w:ascii="仿宋" w:hAnsi="仿宋" w:eastAsia="仿宋" w:cs="宋体"/>
                <w:color w:val="auto"/>
                <w:kern w:val="2"/>
                <w:sz w:val="21"/>
                <w:szCs w:val="21"/>
                <w:highlight w:val="none"/>
                <w:lang w:val="en-US" w:eastAsia="zh-CN"/>
              </w:rPr>
              <w:t>安全施工保证措施符合国家规定要求、基本全面、针对性一般、安全领导小组且岗位责任分工基本明确4分；</w:t>
            </w:r>
          </w:p>
          <w:p w14:paraId="5A860535">
            <w:pPr>
              <w:bidi w:val="0"/>
              <w:spacing w:line="240" w:lineRule="auto"/>
              <w:rPr>
                <w:rFonts w:hint="eastAsia" w:ascii="仿宋" w:hAnsi="仿宋" w:eastAsia="仿宋" w:cs="仿宋"/>
                <w:color w:val="auto"/>
                <w:kern w:val="0"/>
                <w:sz w:val="20"/>
                <w:szCs w:val="20"/>
                <w:lang w:val="en-US" w:eastAsia="zh-CN" w:bidi="ar"/>
              </w:rPr>
            </w:pPr>
            <w:r>
              <w:rPr>
                <w:rFonts w:hint="eastAsia" w:ascii="仿宋" w:hAnsi="仿宋" w:eastAsia="仿宋" w:cs="宋体"/>
                <w:color w:val="auto"/>
                <w:kern w:val="2"/>
                <w:sz w:val="21"/>
                <w:szCs w:val="21"/>
                <w:highlight w:val="none"/>
                <w:lang w:val="en-US" w:eastAsia="zh-CN"/>
              </w:rPr>
              <w:t>安全施工保证措施符合国家规定要求，片面、没有针对性并且安全领导小组且岗位责任分工不明确得2分；</w:t>
            </w:r>
            <w:r>
              <w:rPr>
                <w:rFonts w:hint="eastAsia" w:ascii="仿宋" w:hAnsi="仿宋" w:eastAsia="仿宋" w:cs="Lucida Sans Unicode"/>
                <w:color w:val="auto"/>
                <w:kern w:val="2"/>
                <w:sz w:val="21"/>
                <w:szCs w:val="21"/>
                <w:highlight w:val="none"/>
              </w:rPr>
              <w:t>未提供不得分</w:t>
            </w:r>
            <w:r>
              <w:rPr>
                <w:rFonts w:hint="eastAsia" w:ascii="仿宋" w:hAnsi="仿宋" w:eastAsia="仿宋" w:cs="Lucida Sans Unicode"/>
                <w:color w:val="auto"/>
                <w:kern w:val="2"/>
                <w:sz w:val="21"/>
                <w:szCs w:val="21"/>
                <w:highlight w:val="none"/>
                <w:lang w:eastAsia="zh-CN"/>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A65B650">
            <w:pPr>
              <w:bidi w:val="0"/>
              <w:spacing w:line="240" w:lineRule="auto"/>
              <w:jc w:val="center"/>
              <w:rPr>
                <w:rFonts w:hint="default"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kern w:val="2"/>
                <w:sz w:val="21"/>
                <w:szCs w:val="21"/>
                <w:lang w:val="en-US" w:eastAsia="zh-CN" w:bidi="ar-SA"/>
              </w:rPr>
              <w:t>6</w:t>
            </w:r>
          </w:p>
        </w:tc>
      </w:tr>
      <w:tr w14:paraId="5640C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1108" w:type="dxa"/>
            <w:vMerge w:val="continue"/>
            <w:tcBorders>
              <w:left w:val="single" w:color="auto" w:sz="4" w:space="0"/>
              <w:right w:val="single" w:color="auto" w:sz="4" w:space="0"/>
            </w:tcBorders>
            <w:noWrap w:val="0"/>
            <w:vAlign w:val="center"/>
          </w:tcPr>
          <w:p w14:paraId="71FB1EFF">
            <w:pPr>
              <w:pStyle w:val="15"/>
              <w:ind w:firstLine="420" w:firstLineChars="200"/>
              <w:rPr>
                <w:rFonts w:hint="eastAsia" w:ascii="仿宋_GB2312" w:hAnsi="仿宋_GB2312" w:eastAsia="仿宋_GB2312" w:cs="仿宋_GB2312"/>
                <w:color w:val="auto"/>
                <w:kern w:val="2"/>
                <w:sz w:val="21"/>
                <w:szCs w:val="21"/>
                <w:lang w:val="en-US" w:eastAsia="zh-CN" w:bidi="ar-SA"/>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14:paraId="30E287F1">
            <w:pPr>
              <w:bidi w:val="0"/>
              <w:spacing w:line="240" w:lineRule="auto"/>
              <w:jc w:val="center"/>
              <w:rPr>
                <w:rFonts w:hint="eastAsia" w:ascii="仿宋" w:hAnsi="仿宋" w:eastAsia="仿宋" w:cs="仿宋"/>
                <w:color w:val="auto"/>
                <w:kern w:val="0"/>
                <w:sz w:val="20"/>
                <w:szCs w:val="20"/>
                <w:lang w:val="en-US" w:eastAsia="zh-CN" w:bidi="ar"/>
              </w:rPr>
            </w:pPr>
            <w:r>
              <w:rPr>
                <w:rFonts w:hint="eastAsia" w:ascii="仿宋" w:hAnsi="仿宋" w:eastAsia="仿宋" w:cs="Times New Roman"/>
                <w:color w:val="auto"/>
                <w:kern w:val="2"/>
                <w:sz w:val="21"/>
                <w:szCs w:val="21"/>
                <w:highlight w:val="none"/>
              </w:rPr>
              <w:t>文明</w:t>
            </w:r>
            <w:r>
              <w:rPr>
                <w:rFonts w:hint="eastAsia" w:ascii="仿宋" w:hAnsi="仿宋" w:eastAsia="仿宋"/>
                <w:color w:val="auto"/>
                <w:kern w:val="2"/>
                <w:sz w:val="21"/>
                <w:szCs w:val="21"/>
                <w:highlight w:val="none"/>
              </w:rPr>
              <w:t>施工保证措施</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11F3FBEC">
            <w:pPr>
              <w:pStyle w:val="30"/>
              <w:rPr>
                <w:rFonts w:hint="eastAsia" w:ascii="Times New Roman" w:hAnsi="Times New Roman" w:eastAsia="宋体" w:cs="Times New Roman"/>
                <w:color w:val="auto"/>
                <w:sz w:val="18"/>
                <w:szCs w:val="18"/>
                <w:highlight w:val="none"/>
                <w:lang w:val="en-US" w:eastAsia="zh-CN" w:bidi="ar-SA"/>
              </w:rPr>
            </w:pPr>
            <w:r>
              <w:rPr>
                <w:rFonts w:hint="eastAsia" w:ascii="仿宋" w:hAnsi="仿宋" w:eastAsia="仿宋" w:cs="宋体"/>
                <w:color w:val="auto"/>
                <w:kern w:val="2"/>
                <w:sz w:val="21"/>
                <w:szCs w:val="21"/>
                <w:highlight w:val="none"/>
              </w:rPr>
              <w:t>现场文明施工保证措施全面、具体、可行、能够便于贯彻执行得</w:t>
            </w:r>
            <w:r>
              <w:rPr>
                <w:rFonts w:hint="eastAsia" w:ascii="仿宋" w:hAnsi="仿宋" w:eastAsia="仿宋" w:cs="宋体"/>
                <w:color w:val="auto"/>
                <w:kern w:val="2"/>
                <w:sz w:val="21"/>
                <w:szCs w:val="21"/>
                <w:highlight w:val="none"/>
                <w:lang w:val="en-US" w:eastAsia="zh-CN"/>
              </w:rPr>
              <w:t>5</w:t>
            </w:r>
            <w:r>
              <w:rPr>
                <w:rFonts w:hint="eastAsia" w:ascii="仿宋" w:hAnsi="仿宋" w:eastAsia="仿宋" w:cs="宋体"/>
                <w:color w:val="auto"/>
                <w:kern w:val="2"/>
                <w:sz w:val="21"/>
                <w:szCs w:val="21"/>
                <w:highlight w:val="none"/>
              </w:rPr>
              <w:t>分，现场文明施工保证措施全面、具体、可行得</w:t>
            </w:r>
            <w:r>
              <w:rPr>
                <w:rFonts w:hint="eastAsia" w:ascii="仿宋" w:hAnsi="仿宋" w:eastAsia="仿宋" w:cs="宋体"/>
                <w:color w:val="auto"/>
                <w:kern w:val="2"/>
                <w:sz w:val="21"/>
                <w:szCs w:val="21"/>
                <w:highlight w:val="none"/>
                <w:lang w:val="en-US" w:eastAsia="zh-CN"/>
              </w:rPr>
              <w:t>3</w:t>
            </w:r>
            <w:r>
              <w:rPr>
                <w:rFonts w:hint="eastAsia" w:ascii="仿宋" w:hAnsi="仿宋" w:eastAsia="仿宋" w:cs="宋体"/>
                <w:color w:val="auto"/>
                <w:kern w:val="2"/>
                <w:sz w:val="21"/>
                <w:szCs w:val="21"/>
                <w:highlight w:val="none"/>
              </w:rPr>
              <w:t>分，现场文明施工保证措施全面得</w:t>
            </w:r>
            <w:r>
              <w:rPr>
                <w:rFonts w:hint="eastAsia" w:ascii="仿宋" w:hAnsi="仿宋" w:eastAsia="仿宋" w:cs="宋体"/>
                <w:color w:val="auto"/>
                <w:kern w:val="2"/>
                <w:sz w:val="21"/>
                <w:szCs w:val="21"/>
                <w:highlight w:val="none"/>
                <w:lang w:val="en-US" w:eastAsia="zh-CN"/>
              </w:rPr>
              <w:t>1</w:t>
            </w:r>
            <w:r>
              <w:rPr>
                <w:rFonts w:hint="eastAsia" w:ascii="仿宋" w:hAnsi="仿宋" w:eastAsia="仿宋" w:cs="宋体"/>
                <w:color w:val="auto"/>
                <w:kern w:val="2"/>
                <w:sz w:val="21"/>
                <w:szCs w:val="21"/>
                <w:highlight w:val="none"/>
              </w:rPr>
              <w:t>分，未提供不得分。</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F5F2231">
            <w:pPr>
              <w:bidi w:val="0"/>
              <w:spacing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 w:hAnsi="仿宋" w:eastAsia="仿宋" w:cs="仿宋"/>
                <w:color w:val="auto"/>
                <w:lang w:val="en-US" w:eastAsia="zh-CN"/>
              </w:rPr>
              <w:t>5</w:t>
            </w:r>
          </w:p>
        </w:tc>
      </w:tr>
      <w:tr w14:paraId="7A11E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1108" w:type="dxa"/>
            <w:vMerge w:val="continue"/>
            <w:tcBorders>
              <w:left w:val="single" w:color="auto" w:sz="4" w:space="0"/>
              <w:right w:val="single" w:color="auto" w:sz="4" w:space="0"/>
            </w:tcBorders>
            <w:noWrap w:val="0"/>
            <w:vAlign w:val="center"/>
          </w:tcPr>
          <w:p w14:paraId="01134AB3">
            <w:pPr>
              <w:pStyle w:val="15"/>
              <w:ind w:firstLine="420" w:firstLineChars="200"/>
              <w:rPr>
                <w:rFonts w:hint="eastAsia" w:ascii="仿宋_GB2312" w:hAnsi="仿宋_GB2312" w:eastAsia="仿宋_GB2312" w:cs="仿宋_GB2312"/>
                <w:color w:val="auto"/>
                <w:kern w:val="2"/>
                <w:sz w:val="21"/>
                <w:szCs w:val="21"/>
                <w:lang w:val="en-US" w:eastAsia="zh-CN" w:bidi="ar-SA"/>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14:paraId="5885A0AB">
            <w:pPr>
              <w:bidi w:val="0"/>
              <w:spacing w:line="240" w:lineRule="auto"/>
              <w:jc w:val="center"/>
              <w:rPr>
                <w:rFonts w:hint="eastAsia" w:ascii="仿宋" w:hAnsi="仿宋" w:eastAsia="仿宋" w:cs="仿宋"/>
                <w:color w:val="auto"/>
                <w:kern w:val="0"/>
                <w:sz w:val="20"/>
                <w:szCs w:val="20"/>
                <w:lang w:val="en-US" w:eastAsia="zh-CN" w:bidi="ar"/>
              </w:rPr>
            </w:pPr>
            <w:r>
              <w:rPr>
                <w:rFonts w:hint="eastAsia" w:ascii="仿宋" w:hAnsi="仿宋" w:eastAsia="仿宋" w:cs="仿宋"/>
                <w:color w:val="auto"/>
              </w:rPr>
              <w:t>环</w:t>
            </w:r>
            <w:r>
              <w:rPr>
                <w:rFonts w:hint="eastAsia" w:ascii="仿宋" w:hAnsi="仿宋" w:eastAsia="仿宋" w:cs="仿宋"/>
                <w:color w:val="auto"/>
                <w:lang w:val="en-US" w:eastAsia="zh-CN"/>
              </w:rPr>
              <w:t>境</w:t>
            </w:r>
            <w:r>
              <w:rPr>
                <w:rFonts w:hint="eastAsia" w:ascii="仿宋" w:hAnsi="仿宋" w:eastAsia="仿宋" w:cs="仿宋"/>
                <w:color w:val="auto"/>
              </w:rPr>
              <w:t>管理体系与措施</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73F6730">
            <w:pPr>
              <w:bidi w:val="0"/>
              <w:spacing w:line="240" w:lineRule="auto"/>
              <w:rPr>
                <w:rFonts w:hint="eastAsia" w:ascii="仿宋" w:hAnsi="仿宋" w:eastAsia="仿宋" w:cs="仿宋"/>
                <w:color w:val="auto"/>
                <w:kern w:val="0"/>
                <w:sz w:val="20"/>
                <w:szCs w:val="20"/>
                <w:lang w:val="en-US" w:eastAsia="zh-CN" w:bidi="ar"/>
              </w:rPr>
            </w:pPr>
            <w:r>
              <w:rPr>
                <w:rFonts w:hint="eastAsia" w:ascii="仿宋" w:hAnsi="仿宋" w:eastAsia="仿宋" w:cs="仿宋"/>
                <w:color w:val="auto"/>
              </w:rPr>
              <w:t>制定施工现场环境保护计划细致全面，生产作业环境、生活环境、卫生标准、场容场貌、减少噪音、降低环境污染控制等方案措施科学先进，保证措施得力可行，承诺环境保护违约与经济赔偿合理可行。内容完整、分析准确、措施得力、针对性和可操作性强得</w:t>
            </w:r>
            <w:r>
              <w:rPr>
                <w:rFonts w:hint="eastAsia" w:ascii="仿宋" w:hAnsi="仿宋" w:eastAsia="仿宋" w:cs="仿宋"/>
                <w:color w:val="auto"/>
                <w:lang w:val="en-US" w:eastAsia="zh-CN"/>
              </w:rPr>
              <w:t>5</w:t>
            </w:r>
            <w:r>
              <w:rPr>
                <w:rFonts w:hint="eastAsia" w:ascii="仿宋" w:hAnsi="仿宋" w:eastAsia="仿宋" w:cs="仿宋"/>
                <w:color w:val="auto"/>
              </w:rPr>
              <w:t>分，</w:t>
            </w:r>
            <w:r>
              <w:rPr>
                <w:rFonts w:hint="eastAsia" w:ascii="仿宋_GB2312" w:hAnsi="仿宋_GB2312" w:eastAsia="仿宋_GB2312" w:cs="仿宋_GB2312"/>
                <w:color w:val="auto"/>
                <w:kern w:val="2"/>
                <w:sz w:val="21"/>
                <w:szCs w:val="21"/>
              </w:rPr>
              <w:t>内容有缺失但较合理得</w:t>
            </w:r>
            <w:r>
              <w:rPr>
                <w:rFonts w:hint="eastAsia" w:ascii="仿宋_GB2312" w:hAnsi="仿宋_GB2312" w:eastAsia="仿宋_GB2312" w:cs="仿宋_GB2312"/>
                <w:color w:val="auto"/>
                <w:kern w:val="2"/>
                <w:sz w:val="21"/>
                <w:szCs w:val="21"/>
                <w:lang w:val="en-US" w:eastAsia="zh-CN"/>
              </w:rPr>
              <w:t>3</w:t>
            </w:r>
            <w:r>
              <w:rPr>
                <w:rFonts w:hint="eastAsia" w:ascii="仿宋_GB2312" w:hAnsi="仿宋_GB2312" w:eastAsia="仿宋_GB2312" w:cs="仿宋_GB2312"/>
                <w:color w:val="auto"/>
                <w:kern w:val="2"/>
                <w:sz w:val="21"/>
                <w:szCs w:val="21"/>
              </w:rPr>
              <w:t>分，内容不全得</w:t>
            </w:r>
            <w:r>
              <w:rPr>
                <w:rFonts w:hint="eastAsia" w:ascii="仿宋_GB2312" w:hAnsi="仿宋_GB2312" w:eastAsia="仿宋_GB2312" w:cs="仿宋_GB2312"/>
                <w:color w:val="auto"/>
                <w:kern w:val="2"/>
                <w:sz w:val="21"/>
                <w:szCs w:val="21"/>
                <w:lang w:val="en-US" w:eastAsia="zh-CN"/>
              </w:rPr>
              <w:t>1</w:t>
            </w:r>
            <w:r>
              <w:rPr>
                <w:rFonts w:hint="eastAsia" w:ascii="仿宋_GB2312" w:hAnsi="仿宋_GB2312" w:eastAsia="仿宋_GB2312" w:cs="仿宋_GB2312"/>
                <w:color w:val="auto"/>
                <w:kern w:val="2"/>
                <w:sz w:val="21"/>
                <w:szCs w:val="21"/>
              </w:rPr>
              <w:t>分，不合理</w:t>
            </w:r>
            <w:r>
              <w:rPr>
                <w:rFonts w:hint="eastAsia" w:ascii="仿宋_GB2312" w:hAnsi="仿宋_GB2312" w:eastAsia="仿宋_GB2312" w:cs="仿宋_GB2312"/>
                <w:color w:val="auto"/>
                <w:kern w:val="2"/>
                <w:sz w:val="21"/>
                <w:szCs w:val="21"/>
                <w:lang w:val="en-US" w:eastAsia="zh-CN"/>
              </w:rPr>
              <w:t>或</w:t>
            </w:r>
            <w:r>
              <w:rPr>
                <w:rFonts w:hint="eastAsia" w:ascii="仿宋_GB2312" w:hAnsi="仿宋_GB2312" w:eastAsia="仿宋_GB2312" w:cs="仿宋_GB2312"/>
                <w:color w:val="auto"/>
                <w:kern w:val="2"/>
                <w:sz w:val="21"/>
                <w:szCs w:val="21"/>
              </w:rPr>
              <w:t>未提供得0分</w:t>
            </w:r>
            <w:r>
              <w:rPr>
                <w:rFonts w:hint="eastAsia" w:ascii="仿宋_GB2312" w:hAnsi="仿宋_GB2312" w:eastAsia="仿宋_GB2312" w:cs="仿宋_GB2312"/>
                <w:color w:val="auto"/>
                <w:kern w:val="2"/>
                <w:sz w:val="21"/>
                <w:szCs w:val="21"/>
                <w:lang w:val="en-US" w:eastAsia="zh-CN"/>
              </w:rPr>
              <w:t>。</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43A194BA">
            <w:pPr>
              <w:bidi w:val="0"/>
              <w:spacing w:line="240" w:lineRule="auto"/>
              <w:jc w:val="center"/>
              <w:rPr>
                <w:rFonts w:hint="eastAsia" w:ascii="仿宋_GB2312" w:hAnsi="仿宋_GB2312" w:eastAsia="仿宋_GB2312" w:cs="仿宋_GB2312"/>
                <w:color w:val="auto"/>
                <w:kern w:val="2"/>
                <w:sz w:val="21"/>
                <w:szCs w:val="21"/>
                <w:lang w:val="en-US" w:eastAsia="zh-CN" w:bidi="ar-SA"/>
              </w:rPr>
            </w:pPr>
            <w:r>
              <w:rPr>
                <w:rFonts w:hint="eastAsia" w:ascii="仿宋" w:hAnsi="仿宋" w:eastAsia="仿宋" w:cs="仿宋"/>
                <w:color w:val="auto"/>
                <w:lang w:val="en-US" w:eastAsia="zh-CN"/>
              </w:rPr>
              <w:t>5</w:t>
            </w:r>
          </w:p>
        </w:tc>
      </w:tr>
      <w:tr w14:paraId="20E70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1108" w:type="dxa"/>
            <w:vMerge w:val="restart"/>
            <w:tcBorders>
              <w:left w:val="single" w:color="auto" w:sz="4" w:space="0"/>
              <w:right w:val="single" w:color="auto" w:sz="4" w:space="0"/>
            </w:tcBorders>
            <w:noWrap w:val="0"/>
            <w:vAlign w:val="center"/>
          </w:tcPr>
          <w:p w14:paraId="24E2855B">
            <w:pPr>
              <w:pStyle w:val="15"/>
              <w:ind w:left="210" w:leftChars="0" w:hanging="210" w:hangingChars="100"/>
              <w:jc w:val="both"/>
              <w:rPr>
                <w:rFonts w:hint="eastAsia" w:ascii="仿宋_GB2312" w:hAnsi="仿宋_GB2312" w:eastAsia="仿宋_GB2312" w:cs="仿宋_GB2312"/>
                <w:color w:val="auto"/>
                <w:kern w:val="2"/>
                <w:sz w:val="21"/>
                <w:szCs w:val="21"/>
                <w:lang w:val="en-US" w:eastAsia="zh-CN" w:bidi="ar-SA"/>
              </w:rPr>
            </w:pPr>
            <w:r>
              <w:rPr>
                <w:rFonts w:hint="eastAsia" w:ascii="仿宋" w:hAnsi="仿宋" w:eastAsia="仿宋" w:cs="仿宋"/>
                <w:kern w:val="2"/>
                <w:sz w:val="21"/>
                <w:szCs w:val="22"/>
                <w:lang w:val="en-US" w:eastAsia="zh-CN" w:bidi="ar-SA"/>
              </w:rPr>
              <w:t>商务部分30分</w:t>
            </w:r>
          </w:p>
        </w:tc>
        <w:tc>
          <w:tcPr>
            <w:tcW w:w="1406" w:type="dxa"/>
            <w:tcBorders>
              <w:top w:val="single" w:color="auto" w:sz="4" w:space="0"/>
              <w:left w:val="single" w:color="auto" w:sz="4" w:space="0"/>
              <w:bottom w:val="single" w:color="auto" w:sz="4" w:space="0"/>
              <w:right w:val="single" w:color="auto" w:sz="4" w:space="0"/>
            </w:tcBorders>
            <w:noWrap w:val="0"/>
            <w:vAlign w:val="center"/>
          </w:tcPr>
          <w:p w14:paraId="515428F4">
            <w:pPr>
              <w:pStyle w:val="19"/>
              <w:adjustRightInd w:val="0"/>
              <w:snapToGrid w:val="0"/>
              <w:spacing w:before="0" w:beforeAutospacing="0" w:after="0" w:afterAutospacing="0" w:line="240" w:lineRule="auto"/>
              <w:jc w:val="center"/>
              <w:rPr>
                <w:rFonts w:hint="default" w:ascii="仿宋" w:hAnsi="仿宋" w:eastAsia="仿宋" w:cs="仿宋"/>
                <w:color w:val="auto"/>
                <w:lang w:val="en-US"/>
              </w:rPr>
            </w:pPr>
            <w:r>
              <w:rPr>
                <w:rFonts w:hint="eastAsia" w:ascii="仿宋" w:hAnsi="仿宋" w:eastAsia="仿宋" w:cs="仿宋"/>
                <w:kern w:val="2"/>
                <w:sz w:val="21"/>
                <w:szCs w:val="22"/>
                <w:highlight w:val="none"/>
                <w:lang w:val="en-US" w:eastAsia="zh-CN" w:bidi="ar-SA"/>
              </w:rPr>
              <w:t>企业设备综合实力</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4D56C114">
            <w:pPr>
              <w:numPr>
                <w:ilvl w:val="0"/>
                <w:numId w:val="0"/>
              </w:numPr>
              <w:bidi w:val="0"/>
              <w:spacing w:line="240" w:lineRule="auto"/>
              <w:ind w:leftChars="0"/>
              <w:rPr>
                <w:rFonts w:hint="eastAsia" w:ascii="仿宋" w:hAnsi="仿宋" w:eastAsia="仿宋" w:cs="仿宋"/>
                <w:sz w:val="21"/>
                <w:szCs w:val="22"/>
                <w:lang w:val="en-US" w:eastAsia="zh-CN"/>
              </w:rPr>
            </w:pPr>
            <w:r>
              <w:rPr>
                <w:rFonts w:hint="eastAsia" w:ascii="仿宋" w:hAnsi="仿宋" w:eastAsia="仿宋" w:cs="仿宋"/>
                <w:sz w:val="21"/>
                <w:szCs w:val="22"/>
                <w:lang w:val="en-US" w:eastAsia="zh-CN"/>
              </w:rPr>
              <w:t>体现企业施工综合实力配备的设备，主要</w:t>
            </w:r>
            <w:r>
              <w:rPr>
                <w:rFonts w:hint="eastAsia" w:ascii="仿宋" w:hAnsi="仿宋" w:eastAsia="仿宋" w:cs="仿宋"/>
                <w:sz w:val="21"/>
                <w:szCs w:val="22"/>
              </w:rPr>
              <w:t>施工机械设</w:t>
            </w:r>
            <w:r>
              <w:rPr>
                <w:rFonts w:hint="eastAsia" w:ascii="仿宋" w:hAnsi="仿宋" w:eastAsia="仿宋" w:cs="仿宋"/>
                <w:sz w:val="21"/>
                <w:szCs w:val="22"/>
                <w:lang w:val="en-US" w:eastAsia="zh-CN"/>
              </w:rPr>
              <w:t>备配置达到以下标准的，</w:t>
            </w:r>
            <w:r>
              <w:rPr>
                <w:rFonts w:hint="eastAsia" w:ascii="仿宋" w:hAnsi="仿宋" w:eastAsia="仿宋" w:cs="仿宋"/>
                <w:sz w:val="21"/>
                <w:szCs w:val="22"/>
              </w:rPr>
              <w:t>自有设备每一台得分</w:t>
            </w:r>
            <w:r>
              <w:rPr>
                <w:rFonts w:hint="eastAsia" w:ascii="仿宋" w:hAnsi="仿宋" w:eastAsia="仿宋" w:cs="仿宋"/>
                <w:sz w:val="21"/>
                <w:szCs w:val="22"/>
                <w:lang w:val="en-US" w:eastAsia="zh-CN"/>
              </w:rPr>
              <w:t>如下</w:t>
            </w:r>
            <w:r>
              <w:rPr>
                <w:rFonts w:hint="eastAsia" w:ascii="仿宋" w:hAnsi="仿宋" w:eastAsia="仿宋" w:cs="仿宋"/>
                <w:sz w:val="21"/>
                <w:szCs w:val="22"/>
              </w:rPr>
              <w:t>，租赁设备每一台得</w:t>
            </w:r>
            <w:r>
              <w:rPr>
                <w:rFonts w:hint="eastAsia" w:ascii="仿宋" w:hAnsi="仿宋" w:eastAsia="仿宋" w:cs="仿宋"/>
                <w:sz w:val="21"/>
                <w:szCs w:val="22"/>
                <w:lang w:val="en-US" w:eastAsia="zh-CN"/>
              </w:rPr>
              <w:t>分减半</w:t>
            </w:r>
            <w:r>
              <w:rPr>
                <w:rFonts w:hint="eastAsia" w:ascii="仿宋" w:hAnsi="仿宋" w:eastAsia="仿宋" w:cs="仿宋"/>
                <w:sz w:val="21"/>
                <w:szCs w:val="22"/>
                <w:lang w:eastAsia="zh-CN"/>
              </w:rPr>
              <w:t>，</w:t>
            </w:r>
            <w:r>
              <w:rPr>
                <w:rFonts w:hint="eastAsia" w:ascii="仿宋" w:hAnsi="仿宋" w:eastAsia="仿宋" w:cs="仿宋"/>
                <w:sz w:val="21"/>
                <w:szCs w:val="22"/>
                <w:lang w:val="en-US" w:eastAsia="zh-CN"/>
              </w:rPr>
              <w:t>没有不得分</w:t>
            </w:r>
            <w:r>
              <w:rPr>
                <w:rFonts w:hint="eastAsia" w:ascii="仿宋" w:hAnsi="仿宋" w:eastAsia="仿宋" w:cs="仿宋"/>
                <w:sz w:val="21"/>
                <w:szCs w:val="22"/>
                <w:lang w:eastAsia="zh-CN"/>
              </w:rPr>
              <w:t>：</w:t>
            </w:r>
          </w:p>
          <w:p w14:paraId="294EF9C4">
            <w:pPr>
              <w:numPr>
                <w:ilvl w:val="0"/>
                <w:numId w:val="72"/>
              </w:numPr>
              <w:bidi w:val="0"/>
              <w:spacing w:line="240" w:lineRule="auto"/>
              <w:ind w:left="0" w:leftChars="0" w:firstLine="0" w:firstLineChars="0"/>
              <w:rPr>
                <w:rFonts w:hint="eastAsia" w:ascii="仿宋" w:hAnsi="仿宋" w:eastAsia="仿宋" w:cs="仿宋"/>
                <w:sz w:val="21"/>
                <w:szCs w:val="22"/>
              </w:rPr>
            </w:pPr>
            <w:r>
              <w:rPr>
                <w:rFonts w:hint="eastAsia" w:ascii="仿宋" w:hAnsi="仿宋" w:eastAsia="仿宋" w:cs="仿宋"/>
                <w:sz w:val="21"/>
                <w:szCs w:val="22"/>
              </w:rPr>
              <w:t>具有洒水车2台及以上的</w:t>
            </w:r>
            <w:r>
              <w:rPr>
                <w:rFonts w:hint="eastAsia" w:ascii="仿宋" w:hAnsi="仿宋" w:eastAsia="仿宋" w:cs="仿宋"/>
                <w:sz w:val="21"/>
                <w:szCs w:val="22"/>
                <w:lang w:eastAsia="zh-CN"/>
              </w:rPr>
              <w:t>，</w:t>
            </w:r>
            <w:r>
              <w:rPr>
                <w:rFonts w:hint="eastAsia" w:ascii="仿宋" w:hAnsi="仿宋" w:eastAsia="仿宋" w:cs="仿宋"/>
                <w:sz w:val="21"/>
                <w:szCs w:val="22"/>
                <w:lang w:val="en-US" w:eastAsia="zh-CN"/>
              </w:rPr>
              <w:t>每台得</w:t>
            </w:r>
            <w:r>
              <w:rPr>
                <w:rFonts w:hint="eastAsia" w:ascii="仿宋" w:hAnsi="仿宋" w:cs="仿宋"/>
                <w:sz w:val="21"/>
                <w:szCs w:val="22"/>
                <w:lang w:val="en-US" w:eastAsia="zh-CN"/>
              </w:rPr>
              <w:t>0.5</w:t>
            </w:r>
            <w:r>
              <w:rPr>
                <w:rFonts w:hint="eastAsia" w:ascii="仿宋" w:hAnsi="仿宋" w:eastAsia="仿宋" w:cs="仿宋"/>
                <w:sz w:val="21"/>
                <w:szCs w:val="22"/>
                <w:lang w:val="en-US" w:eastAsia="zh-CN"/>
              </w:rPr>
              <w:t>分，最多得</w:t>
            </w:r>
            <w:r>
              <w:rPr>
                <w:rFonts w:hint="eastAsia" w:ascii="仿宋" w:hAnsi="仿宋" w:cs="仿宋"/>
                <w:sz w:val="21"/>
                <w:szCs w:val="22"/>
                <w:lang w:val="en-US" w:eastAsia="zh-CN"/>
              </w:rPr>
              <w:t>1</w:t>
            </w:r>
            <w:r>
              <w:rPr>
                <w:rFonts w:hint="eastAsia" w:ascii="仿宋" w:hAnsi="仿宋" w:eastAsia="仿宋" w:cs="仿宋"/>
                <w:sz w:val="21"/>
                <w:szCs w:val="22"/>
                <w:lang w:val="en-US" w:eastAsia="zh-CN"/>
              </w:rPr>
              <w:t>分</w:t>
            </w:r>
            <w:r>
              <w:rPr>
                <w:rFonts w:hint="eastAsia" w:ascii="仿宋" w:hAnsi="仿宋" w:eastAsia="仿宋" w:cs="仿宋"/>
                <w:sz w:val="21"/>
                <w:szCs w:val="22"/>
                <w:lang w:eastAsia="zh-CN"/>
              </w:rPr>
              <w:t>；</w:t>
            </w:r>
          </w:p>
          <w:p w14:paraId="6BCF3177">
            <w:pPr>
              <w:numPr>
                <w:ilvl w:val="0"/>
                <w:numId w:val="0"/>
              </w:numPr>
              <w:bidi w:val="0"/>
              <w:spacing w:line="240" w:lineRule="auto"/>
              <w:ind w:left="0" w:leftChars="0" w:firstLine="0" w:firstLineChars="0"/>
              <w:rPr>
                <w:rFonts w:hint="eastAsia" w:ascii="仿宋" w:hAnsi="仿宋" w:eastAsia="仿宋" w:cs="仿宋"/>
                <w:sz w:val="21"/>
                <w:szCs w:val="22"/>
                <w:lang w:val="en-US" w:eastAsia="zh-CN"/>
              </w:rPr>
            </w:pPr>
            <w:r>
              <w:rPr>
                <w:rFonts w:hint="eastAsia" w:ascii="仿宋" w:hAnsi="仿宋" w:eastAsia="仿宋" w:cs="仿宋"/>
                <w:kern w:val="2"/>
                <w:sz w:val="21"/>
                <w:szCs w:val="22"/>
                <w:lang w:val="en-US" w:eastAsia="zh-CN" w:bidi="ar-SA"/>
              </w:rPr>
              <w:t>（2）</w:t>
            </w:r>
            <w:r>
              <w:rPr>
                <w:rFonts w:hint="eastAsia" w:ascii="仿宋" w:hAnsi="仿宋" w:eastAsia="仿宋" w:cs="仿宋"/>
                <w:sz w:val="21"/>
                <w:szCs w:val="22"/>
              </w:rPr>
              <w:t>具有压路机2台及以上的</w:t>
            </w:r>
            <w:r>
              <w:rPr>
                <w:rFonts w:hint="eastAsia" w:ascii="仿宋" w:hAnsi="仿宋" w:eastAsia="仿宋" w:cs="仿宋"/>
                <w:sz w:val="21"/>
                <w:szCs w:val="22"/>
                <w:lang w:eastAsia="zh-CN"/>
              </w:rPr>
              <w:t>，</w:t>
            </w:r>
            <w:r>
              <w:rPr>
                <w:rFonts w:hint="eastAsia" w:ascii="仿宋" w:hAnsi="仿宋" w:eastAsia="仿宋" w:cs="仿宋"/>
                <w:sz w:val="21"/>
                <w:szCs w:val="22"/>
                <w:lang w:val="en-US" w:eastAsia="zh-CN"/>
              </w:rPr>
              <w:t>每台得0.5分，最多得1分</w:t>
            </w:r>
            <w:r>
              <w:rPr>
                <w:rFonts w:hint="eastAsia" w:ascii="仿宋" w:hAnsi="仿宋" w:eastAsia="仿宋" w:cs="仿宋"/>
                <w:sz w:val="21"/>
                <w:szCs w:val="22"/>
              </w:rPr>
              <w:t>；</w:t>
            </w:r>
          </w:p>
          <w:p w14:paraId="59EEE293">
            <w:pPr>
              <w:numPr>
                <w:ilvl w:val="0"/>
                <w:numId w:val="0"/>
              </w:numPr>
              <w:bidi w:val="0"/>
              <w:spacing w:line="240" w:lineRule="auto"/>
              <w:ind w:left="0" w:leftChars="0" w:firstLine="0" w:firstLineChars="0"/>
              <w:rPr>
                <w:rFonts w:hint="eastAsia" w:ascii="仿宋" w:hAnsi="仿宋" w:eastAsia="仿宋" w:cs="仿宋"/>
                <w:sz w:val="21"/>
                <w:szCs w:val="22"/>
              </w:rPr>
            </w:pPr>
            <w:r>
              <w:rPr>
                <w:rFonts w:hint="eastAsia" w:ascii="仿宋" w:hAnsi="仿宋" w:eastAsia="仿宋" w:cs="仿宋"/>
                <w:kern w:val="2"/>
                <w:sz w:val="21"/>
                <w:szCs w:val="22"/>
                <w:lang w:val="en-US" w:eastAsia="zh-CN" w:bidi="ar-SA"/>
              </w:rPr>
              <w:t>（3）</w:t>
            </w:r>
            <w:r>
              <w:rPr>
                <w:rFonts w:hint="eastAsia" w:ascii="仿宋" w:hAnsi="仿宋" w:eastAsia="仿宋" w:cs="仿宋"/>
                <w:sz w:val="21"/>
                <w:szCs w:val="22"/>
              </w:rPr>
              <w:t>具有</w:t>
            </w:r>
            <w:r>
              <w:rPr>
                <w:rFonts w:hint="eastAsia" w:ascii="仿宋" w:hAnsi="仿宋" w:eastAsia="仿宋" w:cs="仿宋"/>
                <w:sz w:val="21"/>
                <w:szCs w:val="22"/>
                <w:lang w:val="en-US" w:eastAsia="zh-CN"/>
              </w:rPr>
              <w:t>挖掘机</w:t>
            </w:r>
            <w:r>
              <w:rPr>
                <w:rFonts w:hint="eastAsia" w:ascii="仿宋" w:hAnsi="仿宋" w:eastAsia="仿宋" w:cs="仿宋"/>
                <w:sz w:val="21"/>
                <w:szCs w:val="22"/>
              </w:rPr>
              <w:t>2台及以上的</w:t>
            </w:r>
            <w:r>
              <w:rPr>
                <w:rFonts w:hint="eastAsia" w:ascii="仿宋" w:hAnsi="仿宋" w:eastAsia="仿宋" w:cs="仿宋"/>
                <w:sz w:val="21"/>
                <w:szCs w:val="22"/>
                <w:lang w:eastAsia="zh-CN"/>
              </w:rPr>
              <w:t>，</w:t>
            </w:r>
            <w:r>
              <w:rPr>
                <w:rFonts w:hint="eastAsia" w:ascii="仿宋" w:hAnsi="仿宋" w:eastAsia="仿宋" w:cs="仿宋"/>
                <w:sz w:val="21"/>
                <w:szCs w:val="22"/>
                <w:lang w:val="en-US" w:eastAsia="zh-CN"/>
              </w:rPr>
              <w:t>每台得0.5分，最多得1分</w:t>
            </w:r>
            <w:r>
              <w:rPr>
                <w:rFonts w:hint="eastAsia" w:ascii="仿宋" w:hAnsi="仿宋" w:eastAsia="仿宋" w:cs="仿宋"/>
                <w:sz w:val="21"/>
                <w:szCs w:val="22"/>
                <w:lang w:eastAsia="zh-CN"/>
              </w:rPr>
              <w:t>；</w:t>
            </w:r>
          </w:p>
          <w:p w14:paraId="3FED5C07">
            <w:pPr>
              <w:numPr>
                <w:ilvl w:val="0"/>
                <w:numId w:val="0"/>
              </w:numPr>
              <w:bidi w:val="0"/>
              <w:spacing w:line="240" w:lineRule="auto"/>
              <w:ind w:left="0" w:leftChars="0" w:firstLine="0" w:firstLineChars="0"/>
              <w:rPr>
                <w:rFonts w:hint="eastAsia" w:ascii="仿宋" w:hAnsi="仿宋" w:eastAsia="仿宋" w:cs="仿宋"/>
                <w:sz w:val="21"/>
                <w:szCs w:val="22"/>
              </w:rPr>
            </w:pPr>
            <w:r>
              <w:rPr>
                <w:rFonts w:hint="eastAsia" w:ascii="仿宋" w:hAnsi="仿宋" w:eastAsia="仿宋" w:cs="仿宋"/>
                <w:kern w:val="2"/>
                <w:sz w:val="21"/>
                <w:szCs w:val="22"/>
                <w:lang w:val="en-US" w:eastAsia="zh-CN" w:bidi="ar-SA"/>
              </w:rPr>
              <w:t>（4）</w:t>
            </w:r>
            <w:r>
              <w:rPr>
                <w:rFonts w:hint="eastAsia" w:ascii="仿宋" w:hAnsi="仿宋" w:eastAsia="仿宋" w:cs="仿宋"/>
                <w:sz w:val="21"/>
                <w:szCs w:val="22"/>
              </w:rPr>
              <w:t>具有</w:t>
            </w:r>
            <w:r>
              <w:rPr>
                <w:rFonts w:hint="eastAsia" w:ascii="仿宋" w:hAnsi="仿宋" w:eastAsia="仿宋" w:cs="仿宋"/>
                <w:sz w:val="21"/>
                <w:szCs w:val="22"/>
                <w:lang w:val="en-US" w:eastAsia="zh-CN"/>
              </w:rPr>
              <w:t>自卸车4</w:t>
            </w:r>
            <w:r>
              <w:rPr>
                <w:rFonts w:hint="eastAsia" w:ascii="仿宋" w:hAnsi="仿宋" w:eastAsia="仿宋" w:cs="仿宋"/>
                <w:sz w:val="21"/>
                <w:szCs w:val="22"/>
              </w:rPr>
              <w:t>台及以上的</w:t>
            </w:r>
            <w:r>
              <w:rPr>
                <w:rFonts w:hint="eastAsia" w:ascii="仿宋" w:hAnsi="仿宋" w:eastAsia="仿宋" w:cs="仿宋"/>
                <w:sz w:val="21"/>
                <w:szCs w:val="22"/>
                <w:lang w:eastAsia="zh-CN"/>
              </w:rPr>
              <w:t>，</w:t>
            </w:r>
            <w:r>
              <w:rPr>
                <w:rFonts w:hint="eastAsia" w:ascii="仿宋" w:hAnsi="仿宋" w:eastAsia="仿宋" w:cs="仿宋"/>
                <w:sz w:val="21"/>
                <w:szCs w:val="22"/>
                <w:lang w:val="en-US" w:eastAsia="zh-CN"/>
              </w:rPr>
              <w:t>每台得0.5分，最多得2分</w:t>
            </w:r>
            <w:r>
              <w:rPr>
                <w:rFonts w:hint="eastAsia" w:ascii="仿宋" w:hAnsi="仿宋" w:eastAsia="仿宋" w:cs="仿宋"/>
                <w:sz w:val="21"/>
                <w:szCs w:val="22"/>
              </w:rPr>
              <w:t>；</w:t>
            </w:r>
          </w:p>
          <w:p w14:paraId="0CBE5C02">
            <w:pPr>
              <w:pStyle w:val="16"/>
              <w:rPr>
                <w:rFonts w:hint="eastAsia"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（5）具有装载车2台及以上的，每台得0.5分，最多得1分；</w:t>
            </w:r>
          </w:p>
          <w:p w14:paraId="78725EA0">
            <w:pPr>
              <w:pStyle w:val="15"/>
              <w:tabs>
                <w:tab w:val="left" w:pos="720"/>
              </w:tabs>
              <w:spacing w:line="240" w:lineRule="auto"/>
              <w:ind w:left="0" w:leftChars="0" w:firstLine="0" w:firstLineChars="0"/>
              <w:rPr>
                <w:rFonts w:hint="eastAsia" w:ascii="仿宋" w:hAnsi="仿宋" w:eastAsia="仿宋" w:cs="仿宋"/>
                <w:color w:val="auto"/>
              </w:rPr>
            </w:pPr>
            <w:r>
              <w:rPr>
                <w:rFonts w:hint="eastAsia" w:ascii="仿宋" w:hAnsi="仿宋" w:eastAsia="仿宋" w:cs="仿宋"/>
                <w:kern w:val="2"/>
                <w:sz w:val="21"/>
                <w:szCs w:val="22"/>
                <w:lang w:val="en-US" w:eastAsia="zh-CN" w:bidi="ar-SA"/>
              </w:rPr>
              <w:t>（自有设备需提供发票复印件、租赁设备需提供租赁合同及车辆所有公司购买发票复印件，复印件需加盖公章附于投标文件中，否则不得分。）</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6B1965F3">
            <w:pPr>
              <w:pStyle w:val="19"/>
              <w:adjustRightInd w:val="0"/>
              <w:snapToGrid w:val="0"/>
              <w:spacing w:before="0" w:beforeAutospacing="0" w:after="0" w:afterAutospacing="0" w:line="240" w:lineRule="auto"/>
              <w:jc w:val="center"/>
              <w:rPr>
                <w:rFonts w:hint="default" w:ascii="仿宋" w:hAnsi="仿宋" w:eastAsia="仿宋" w:cs="仿宋"/>
                <w:color w:val="auto"/>
                <w:lang w:val="en-US" w:eastAsia="zh-CN"/>
              </w:rPr>
            </w:pPr>
            <w:r>
              <w:rPr>
                <w:rFonts w:hint="eastAsia" w:ascii="仿宋" w:hAnsi="仿宋" w:eastAsia="仿宋" w:cs="仿宋"/>
                <w:sz w:val="24"/>
                <w:szCs w:val="20"/>
                <w:lang w:val="en-US" w:eastAsia="zh-CN"/>
              </w:rPr>
              <w:t>6</w:t>
            </w:r>
          </w:p>
        </w:tc>
      </w:tr>
      <w:tr w14:paraId="3D2B6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1108" w:type="dxa"/>
            <w:vMerge w:val="continue"/>
            <w:tcBorders>
              <w:left w:val="single" w:color="auto" w:sz="4" w:space="0"/>
              <w:right w:val="single" w:color="auto" w:sz="4" w:space="0"/>
            </w:tcBorders>
            <w:noWrap w:val="0"/>
            <w:vAlign w:val="center"/>
          </w:tcPr>
          <w:p w14:paraId="59874798">
            <w:pPr>
              <w:pStyle w:val="15"/>
              <w:ind w:firstLine="420" w:firstLineChars="200"/>
              <w:rPr>
                <w:rFonts w:hint="eastAsia" w:ascii="仿宋_GB2312" w:hAnsi="仿宋_GB2312" w:eastAsia="仿宋_GB2312" w:cs="仿宋_GB2312"/>
                <w:color w:val="auto"/>
                <w:kern w:val="2"/>
                <w:sz w:val="21"/>
                <w:szCs w:val="21"/>
                <w:lang w:val="en-US" w:eastAsia="zh-CN" w:bidi="ar-SA"/>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14:paraId="5A780EC4">
            <w:pPr>
              <w:pStyle w:val="19"/>
              <w:adjustRightInd w:val="0"/>
              <w:snapToGrid w:val="0"/>
              <w:spacing w:before="0" w:beforeAutospacing="0" w:after="0" w:afterAutospacing="0" w:line="240" w:lineRule="auto"/>
              <w:jc w:val="center"/>
              <w:rPr>
                <w:rFonts w:hint="default"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技术负责人</w:t>
            </w:r>
          </w:p>
        </w:tc>
        <w:tc>
          <w:tcPr>
            <w:tcW w:w="5779" w:type="dxa"/>
            <w:tcBorders>
              <w:top w:val="single" w:color="auto" w:sz="4" w:space="0"/>
              <w:left w:val="single" w:color="auto" w:sz="4" w:space="0"/>
              <w:bottom w:val="single" w:color="auto" w:sz="4" w:space="0"/>
              <w:right w:val="single" w:color="auto" w:sz="4" w:space="0"/>
            </w:tcBorders>
            <w:noWrap w:val="0"/>
            <w:vAlign w:val="center"/>
          </w:tcPr>
          <w:p w14:paraId="785E0E33">
            <w:pPr>
              <w:spacing w:line="240" w:lineRule="auto"/>
              <w:rPr>
                <w:rFonts w:hint="eastAsia"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技术负责人具有高级职称的得3分。</w:t>
            </w:r>
          </w:p>
          <w:p w14:paraId="733B6E2D">
            <w:pPr>
              <w:spacing w:line="240" w:lineRule="auto"/>
              <w:rPr>
                <w:rFonts w:hint="eastAsia" w:ascii="仿宋" w:hAnsi="仿宋" w:eastAsia="仿宋" w:cs="仿宋"/>
                <w:kern w:val="2"/>
                <w:sz w:val="21"/>
                <w:szCs w:val="22"/>
                <w:lang w:val="en-US" w:eastAsia="zh-CN" w:bidi="ar-SA"/>
              </w:rPr>
            </w:pPr>
            <w:r>
              <w:rPr>
                <w:rFonts w:hint="eastAsia" w:ascii="仿宋" w:hAnsi="仿宋" w:eastAsia="仿宋" w:cs="仿宋"/>
                <w:kern w:val="2"/>
                <w:sz w:val="21"/>
                <w:szCs w:val="22"/>
                <w:lang w:val="en-US" w:eastAsia="zh-CN" w:bidi="ar-SA"/>
              </w:rPr>
              <w:t>（需提供职称证书及经人社部门认定盖章的养老保险证明，以上证明材料复印件加盖公章附于投标文件中，否则不得分。）</w:t>
            </w:r>
          </w:p>
        </w:tc>
        <w:tc>
          <w:tcPr>
            <w:tcW w:w="897" w:type="dxa"/>
            <w:tcBorders>
              <w:top w:val="single" w:color="auto" w:sz="4" w:space="0"/>
              <w:left w:val="single" w:color="auto" w:sz="4" w:space="0"/>
              <w:bottom w:val="single" w:color="auto" w:sz="4" w:space="0"/>
              <w:right w:val="single" w:color="auto" w:sz="4" w:space="0"/>
            </w:tcBorders>
            <w:noWrap w:val="0"/>
            <w:vAlign w:val="center"/>
          </w:tcPr>
          <w:p w14:paraId="0C1CEC28">
            <w:pPr>
              <w:pStyle w:val="19"/>
              <w:adjustRightInd w:val="0"/>
              <w:snapToGrid w:val="0"/>
              <w:spacing w:before="0" w:beforeAutospacing="0" w:after="0" w:afterAutospacing="0" w:line="240" w:lineRule="auto"/>
              <w:jc w:val="center"/>
              <w:rPr>
                <w:rFonts w:hint="default" w:ascii="仿宋" w:hAnsi="仿宋" w:eastAsia="仿宋" w:cs="仿宋"/>
                <w:color w:val="auto"/>
                <w:kern w:val="2"/>
                <w:sz w:val="20"/>
                <w:szCs w:val="22"/>
                <w:lang w:val="en-US" w:eastAsia="zh-CN" w:bidi="ar-SA"/>
              </w:rPr>
            </w:pPr>
            <w:r>
              <w:rPr>
                <w:rFonts w:hint="eastAsia" w:ascii="仿宋" w:hAnsi="仿宋" w:eastAsia="仿宋" w:cs="仿宋"/>
                <w:color w:val="auto"/>
                <w:kern w:val="2"/>
                <w:sz w:val="20"/>
                <w:szCs w:val="22"/>
                <w:lang w:val="en-US" w:eastAsia="zh-CN" w:bidi="ar-SA"/>
              </w:rPr>
              <w:t>3</w:t>
            </w:r>
          </w:p>
        </w:tc>
      </w:tr>
      <w:tr w14:paraId="6F54E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1108" w:type="dxa"/>
            <w:vMerge w:val="continue"/>
            <w:tcBorders>
              <w:left w:val="single" w:color="auto" w:sz="4" w:space="0"/>
              <w:right w:val="single" w:color="auto" w:sz="4" w:space="0"/>
            </w:tcBorders>
            <w:noWrap w:val="0"/>
            <w:vAlign w:val="center"/>
          </w:tcPr>
          <w:p w14:paraId="139D6E30">
            <w:pPr>
              <w:pStyle w:val="15"/>
              <w:ind w:firstLine="420" w:firstLineChars="200"/>
              <w:rPr>
                <w:rFonts w:hint="eastAsia" w:ascii="仿宋_GB2312" w:hAnsi="仿宋_GB2312" w:eastAsia="仿宋_GB2312" w:cs="仿宋_GB2312"/>
                <w:color w:val="auto"/>
                <w:kern w:val="2"/>
                <w:sz w:val="21"/>
                <w:szCs w:val="21"/>
                <w:lang w:val="en-US" w:eastAsia="zh-CN" w:bidi="ar-SA"/>
              </w:rPr>
            </w:pPr>
          </w:p>
        </w:tc>
        <w:tc>
          <w:tcPr>
            <w:tcW w:w="140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8D8A780">
            <w:pPr>
              <w:pStyle w:val="19"/>
              <w:adjustRightInd w:val="0"/>
              <w:snapToGrid w:val="0"/>
              <w:spacing w:before="0" w:beforeAutospacing="0" w:after="0" w:afterAutospacing="0" w:line="240" w:lineRule="auto"/>
              <w:jc w:val="center"/>
              <w:rPr>
                <w:rFonts w:hint="eastAsia" w:ascii="仿宋" w:hAnsi="仿宋" w:eastAsia="仿宋" w:cs="仿宋"/>
                <w:color w:val="auto"/>
                <w:kern w:val="2"/>
                <w:sz w:val="21"/>
                <w:szCs w:val="22"/>
                <w:lang w:val="en-US" w:eastAsia="zh-CN" w:bidi="ar-SA"/>
              </w:rPr>
            </w:pPr>
            <w:r>
              <w:rPr>
                <w:rFonts w:hint="eastAsia" w:ascii="仿宋" w:hAnsi="仿宋" w:eastAsia="仿宋" w:cs="仿宋"/>
                <w:color w:val="auto"/>
                <w:kern w:val="2"/>
                <w:sz w:val="21"/>
                <w:szCs w:val="21"/>
                <w:lang w:val="en-US" w:eastAsia="zh-CN" w:bidi="ar-SA"/>
              </w:rPr>
              <w:t>项目管理人员</w:t>
            </w:r>
          </w:p>
        </w:tc>
        <w:tc>
          <w:tcPr>
            <w:tcW w:w="577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06DA51D">
            <w:pPr>
              <w:pStyle w:val="15"/>
              <w:numPr>
                <w:ilvl w:val="0"/>
                <w:numId w:val="0"/>
              </w:numPr>
              <w:spacing w:line="240" w:lineRule="auto"/>
              <w:ind w:leftChars="0"/>
              <w:rPr>
                <w:rFonts w:hint="eastAsia" w:ascii="仿宋" w:hAnsi="仿宋" w:eastAsia="仿宋" w:cs="仿宋"/>
                <w:color w:val="auto"/>
                <w:kern w:val="2"/>
                <w:sz w:val="21"/>
                <w:szCs w:val="24"/>
                <w:lang w:val="en-US" w:eastAsia="zh-CN" w:bidi="ar-SA"/>
              </w:rPr>
            </w:pPr>
            <w:r>
              <w:rPr>
                <w:rFonts w:hint="eastAsia" w:ascii="仿宋" w:hAnsi="仿宋" w:eastAsia="仿宋" w:cs="仿宋"/>
                <w:color w:val="auto"/>
                <w:kern w:val="2"/>
                <w:sz w:val="21"/>
                <w:szCs w:val="24"/>
                <w:lang w:val="en-US" w:eastAsia="zh-CN" w:bidi="ar-SA"/>
              </w:rPr>
              <w:t>项目管理机构中人员齐全、分工合理，包括质量员、施工员、造价人员、资料员、劳务员、材料员、机械员、标准员，各专业人员齐备的，得8分，缺一项扣1分；</w:t>
            </w:r>
          </w:p>
          <w:p w14:paraId="2417EE5F">
            <w:pPr>
              <w:pStyle w:val="15"/>
              <w:numPr>
                <w:ilvl w:val="0"/>
                <w:numId w:val="0"/>
              </w:numPr>
              <w:spacing w:line="240" w:lineRule="auto"/>
              <w:ind w:left="0" w:leftChars="0" w:firstLine="0" w:firstLineChars="0"/>
              <w:rPr>
                <w:rFonts w:hint="eastAsia" w:ascii="仿宋" w:hAnsi="仿宋" w:eastAsia="仿宋" w:cs="仿宋"/>
                <w:color w:val="auto"/>
                <w:kern w:val="2"/>
                <w:sz w:val="21"/>
                <w:szCs w:val="22"/>
                <w:lang w:val="en-US" w:eastAsia="zh-CN" w:bidi="ar-SA"/>
              </w:rPr>
            </w:pPr>
            <w:r>
              <w:rPr>
                <w:rFonts w:hint="eastAsia" w:ascii="仿宋" w:hAnsi="仿宋" w:eastAsia="仿宋" w:cs="仿宋"/>
                <w:color w:val="auto"/>
                <w:kern w:val="2"/>
                <w:sz w:val="21"/>
                <w:szCs w:val="24"/>
                <w:lang w:val="en-US" w:eastAsia="zh-CN" w:bidi="ar-SA"/>
              </w:rPr>
              <w:t>（需具有行业主管部门颁发的岗位证及经人社部门认定盖章的社会养老保险关系证明，复印件加盖公章附于投标文件中，否则不得分。）</w:t>
            </w:r>
          </w:p>
        </w:tc>
        <w:tc>
          <w:tcPr>
            <w:tcW w:w="8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0784E90">
            <w:pPr>
              <w:pStyle w:val="19"/>
              <w:adjustRightInd w:val="0"/>
              <w:snapToGrid w:val="0"/>
              <w:spacing w:before="0" w:beforeAutospacing="0" w:after="0" w:afterAutospacing="0" w:line="240" w:lineRule="auto"/>
              <w:jc w:val="center"/>
              <w:rPr>
                <w:rFonts w:hint="eastAsia" w:ascii="仿宋" w:hAnsi="仿宋" w:eastAsia="仿宋" w:cs="仿宋"/>
                <w:color w:val="auto"/>
                <w:kern w:val="0"/>
                <w:sz w:val="24"/>
                <w:szCs w:val="24"/>
                <w:lang w:val="en-US" w:eastAsia="zh-CN" w:bidi="ar-SA"/>
              </w:rPr>
            </w:pPr>
            <w:r>
              <w:rPr>
                <w:rFonts w:hint="eastAsia" w:ascii="仿宋" w:hAnsi="仿宋" w:eastAsia="仿宋" w:cs="仿宋"/>
                <w:color w:val="auto"/>
                <w:kern w:val="2"/>
                <w:sz w:val="20"/>
                <w:szCs w:val="22"/>
                <w:lang w:val="en-US" w:eastAsia="zh-CN" w:bidi="ar-SA"/>
              </w:rPr>
              <w:t>8</w:t>
            </w:r>
          </w:p>
        </w:tc>
      </w:tr>
      <w:tr w14:paraId="00962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1108" w:type="dxa"/>
            <w:tcBorders>
              <w:left w:val="single" w:color="auto" w:sz="4" w:space="0"/>
              <w:right w:val="single" w:color="auto" w:sz="4" w:space="0"/>
            </w:tcBorders>
            <w:noWrap w:val="0"/>
            <w:vAlign w:val="center"/>
          </w:tcPr>
          <w:p w14:paraId="5A48FFBD">
            <w:pPr>
              <w:pStyle w:val="15"/>
              <w:ind w:firstLine="420" w:firstLineChars="200"/>
              <w:rPr>
                <w:rFonts w:hint="eastAsia" w:ascii="仿宋_GB2312" w:hAnsi="仿宋_GB2312" w:eastAsia="仿宋_GB2312" w:cs="仿宋_GB2312"/>
                <w:color w:val="auto"/>
                <w:kern w:val="2"/>
                <w:sz w:val="21"/>
                <w:szCs w:val="21"/>
                <w:lang w:val="en-US" w:eastAsia="zh-CN" w:bidi="ar-SA"/>
              </w:rPr>
            </w:pPr>
          </w:p>
        </w:tc>
        <w:tc>
          <w:tcPr>
            <w:tcW w:w="140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338261">
            <w:pPr>
              <w:pStyle w:val="19"/>
              <w:adjustRightInd w:val="0"/>
              <w:snapToGrid w:val="0"/>
              <w:spacing w:before="0" w:beforeAutospacing="0" w:after="0" w:afterAutospacing="0" w:line="240" w:lineRule="auto"/>
              <w:jc w:val="center"/>
              <w:rPr>
                <w:rFonts w:hint="eastAsia" w:ascii="仿宋" w:hAnsi="仿宋" w:eastAsia="仿宋" w:cs="仿宋"/>
                <w:kern w:val="2"/>
                <w:sz w:val="21"/>
                <w:szCs w:val="21"/>
                <w:lang w:val="en-US" w:eastAsia="zh-CN" w:bidi="ar-SA"/>
              </w:rPr>
            </w:pPr>
            <w:r>
              <w:rPr>
                <w:rFonts w:hint="eastAsia" w:ascii="仿宋" w:hAnsi="仿宋" w:eastAsia="仿宋" w:cs="仿宋"/>
                <w:kern w:val="2"/>
                <w:sz w:val="21"/>
                <w:szCs w:val="21"/>
                <w:lang w:val="en-US" w:eastAsia="zh-CN" w:bidi="ar-SA"/>
              </w:rPr>
              <w:t>企业业绩</w:t>
            </w:r>
          </w:p>
        </w:tc>
        <w:tc>
          <w:tcPr>
            <w:tcW w:w="577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7649B96">
            <w:pPr>
              <w:pStyle w:val="15"/>
              <w:tabs>
                <w:tab w:val="left" w:pos="720"/>
              </w:tabs>
              <w:spacing w:line="240" w:lineRule="auto"/>
              <w:ind w:left="0" w:leftChars="0" w:firstLine="0" w:firstLineChars="0"/>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rPr>
              <w:t>20</w:t>
            </w:r>
            <w:r>
              <w:rPr>
                <w:rFonts w:hint="eastAsia" w:ascii="仿宋" w:hAnsi="仿宋" w:eastAsia="仿宋" w:cs="仿宋"/>
                <w:color w:val="auto"/>
                <w:kern w:val="2"/>
                <w:sz w:val="21"/>
                <w:szCs w:val="21"/>
                <w:highlight w:val="none"/>
                <w:lang w:val="en-US" w:eastAsia="zh-CN"/>
              </w:rPr>
              <w:t>20</w:t>
            </w:r>
            <w:r>
              <w:rPr>
                <w:rFonts w:hint="eastAsia" w:ascii="仿宋" w:hAnsi="仿宋" w:eastAsia="仿宋" w:cs="仿宋"/>
                <w:color w:val="auto"/>
                <w:kern w:val="2"/>
                <w:sz w:val="21"/>
                <w:szCs w:val="21"/>
                <w:highlight w:val="none"/>
              </w:rPr>
              <w:t>年1月1日至</w:t>
            </w:r>
            <w:r>
              <w:rPr>
                <w:rFonts w:hint="eastAsia" w:ascii="仿宋" w:hAnsi="仿宋" w:eastAsia="仿宋" w:cs="仿宋"/>
                <w:color w:val="auto"/>
                <w:kern w:val="2"/>
                <w:sz w:val="21"/>
                <w:szCs w:val="21"/>
                <w:highlight w:val="none"/>
                <w:lang w:val="en-US" w:eastAsia="zh-CN"/>
              </w:rPr>
              <w:t>今</w:t>
            </w:r>
            <w:r>
              <w:rPr>
                <w:rFonts w:hint="eastAsia" w:ascii="仿宋" w:hAnsi="仿宋" w:eastAsia="仿宋" w:cs="仿宋"/>
                <w:color w:val="auto"/>
                <w:kern w:val="2"/>
                <w:sz w:val="21"/>
                <w:szCs w:val="21"/>
                <w:highlight w:val="none"/>
                <w:lang w:eastAsia="zh-CN"/>
              </w:rPr>
              <w:t>，</w:t>
            </w:r>
            <w:r>
              <w:rPr>
                <w:rFonts w:hint="eastAsia" w:ascii="仿宋" w:hAnsi="仿宋" w:eastAsia="仿宋" w:cs="仿宋"/>
                <w:sz w:val="21"/>
                <w:szCs w:val="21"/>
                <w:highlight w:val="none"/>
                <w:lang w:val="en-US" w:eastAsia="zh-CN"/>
              </w:rPr>
              <w:t>供应商</w:t>
            </w:r>
            <w:r>
              <w:rPr>
                <w:rFonts w:hint="eastAsia" w:ascii="仿宋" w:hAnsi="仿宋" w:eastAsia="仿宋" w:cs="仿宋"/>
                <w:color w:val="auto"/>
                <w:sz w:val="21"/>
                <w:szCs w:val="21"/>
                <w:highlight w:val="none"/>
                <w:lang w:val="en-US" w:eastAsia="zh-CN"/>
              </w:rPr>
              <w:t>具有类似工程相关</w:t>
            </w:r>
            <w:r>
              <w:rPr>
                <w:rFonts w:hint="eastAsia" w:ascii="仿宋" w:hAnsi="仿宋" w:eastAsia="仿宋" w:cs="仿宋"/>
                <w:color w:val="auto"/>
                <w:sz w:val="21"/>
                <w:szCs w:val="21"/>
                <w:highlight w:val="none"/>
              </w:rPr>
              <w:t>业绩,每有一项</w:t>
            </w:r>
            <w:r>
              <w:rPr>
                <w:rFonts w:hint="eastAsia" w:ascii="仿宋" w:hAnsi="仿宋" w:eastAsia="仿宋" w:cs="仿宋"/>
                <w:color w:val="auto"/>
                <w:sz w:val="21"/>
                <w:szCs w:val="21"/>
                <w:highlight w:val="none"/>
                <w:lang w:val="en-US" w:eastAsia="zh-CN"/>
              </w:rPr>
              <w:t>得3</w:t>
            </w:r>
            <w:r>
              <w:rPr>
                <w:rFonts w:hint="eastAsia" w:ascii="仿宋" w:hAnsi="仿宋" w:eastAsia="仿宋" w:cs="仿宋"/>
                <w:color w:val="auto"/>
                <w:sz w:val="21"/>
                <w:szCs w:val="21"/>
                <w:highlight w:val="none"/>
              </w:rPr>
              <w:t>分,最多</w:t>
            </w:r>
            <w:r>
              <w:rPr>
                <w:rFonts w:hint="eastAsia" w:ascii="仿宋" w:hAnsi="仿宋" w:eastAsia="仿宋" w:cs="仿宋"/>
                <w:color w:val="auto"/>
                <w:sz w:val="21"/>
                <w:szCs w:val="21"/>
                <w:highlight w:val="none"/>
                <w:lang w:val="en-US" w:eastAsia="zh-CN"/>
              </w:rPr>
              <w:t>得9</w:t>
            </w:r>
            <w:r>
              <w:rPr>
                <w:rFonts w:hint="eastAsia" w:ascii="仿宋" w:hAnsi="仿宋" w:eastAsia="仿宋" w:cs="仿宋"/>
                <w:color w:val="auto"/>
                <w:sz w:val="21"/>
                <w:szCs w:val="21"/>
                <w:highlight w:val="none"/>
              </w:rPr>
              <w:t>分。</w:t>
            </w:r>
          </w:p>
          <w:p w14:paraId="4D5C371C">
            <w:pPr>
              <w:pStyle w:val="15"/>
              <w:tabs>
                <w:tab w:val="left" w:pos="720"/>
              </w:tabs>
              <w:spacing w:line="240" w:lineRule="auto"/>
              <w:ind w:left="0" w:leftChars="0" w:firstLine="0" w:firstLineChars="0"/>
              <w:rPr>
                <w:rFonts w:hint="eastAsia" w:ascii="仿宋" w:hAnsi="仿宋" w:eastAsia="仿宋" w:cs="仿宋"/>
                <w:color w:val="auto"/>
                <w:kern w:val="2"/>
                <w:sz w:val="21"/>
                <w:szCs w:val="24"/>
                <w:lang w:val="en-US" w:eastAsia="zh-CN" w:bidi="ar-SA"/>
              </w:rPr>
            </w:pPr>
            <w:r>
              <w:rPr>
                <w:rFonts w:hint="eastAsia" w:ascii="仿宋" w:hAnsi="仿宋" w:eastAsia="仿宋" w:cs="仿宋"/>
                <w:sz w:val="21"/>
                <w:szCs w:val="21"/>
              </w:rPr>
              <w:t>（</w:t>
            </w:r>
            <w:r>
              <w:rPr>
                <w:rFonts w:hint="eastAsia" w:ascii="仿宋" w:hAnsi="仿宋" w:eastAsia="仿宋" w:cs="仿宋"/>
                <w:sz w:val="21"/>
                <w:szCs w:val="20"/>
              </w:rPr>
              <w:t>需</w:t>
            </w:r>
            <w:r>
              <w:rPr>
                <w:rFonts w:hint="eastAsia" w:ascii="仿宋" w:hAnsi="仿宋" w:eastAsia="仿宋" w:cs="仿宋"/>
                <w:sz w:val="21"/>
                <w:szCs w:val="20"/>
                <w:lang w:val="en-US" w:eastAsia="zh-CN"/>
              </w:rPr>
              <w:t>提供中标通知书或施工合同及竣工验收报告扫描件加盖公章附于投标文件中</w:t>
            </w:r>
            <w:r>
              <w:rPr>
                <w:rFonts w:hint="eastAsia" w:ascii="仿宋" w:hAnsi="仿宋" w:eastAsia="仿宋" w:cs="仿宋"/>
                <w:kern w:val="2"/>
                <w:sz w:val="21"/>
                <w:szCs w:val="24"/>
                <w:lang w:val="en-US" w:eastAsia="zh-CN" w:bidi="ar-SA"/>
              </w:rPr>
              <w:t>，否则不得分。</w:t>
            </w:r>
            <w:r>
              <w:rPr>
                <w:rFonts w:hint="eastAsia" w:ascii="仿宋" w:hAnsi="仿宋" w:eastAsia="仿宋" w:cs="仿宋"/>
                <w:sz w:val="21"/>
                <w:szCs w:val="20"/>
                <w:lang w:val="en-US" w:eastAsia="zh-CN"/>
              </w:rPr>
              <w:t>）</w:t>
            </w:r>
          </w:p>
        </w:tc>
        <w:tc>
          <w:tcPr>
            <w:tcW w:w="8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B11BE0">
            <w:pPr>
              <w:pStyle w:val="19"/>
              <w:adjustRightInd w:val="0"/>
              <w:snapToGrid w:val="0"/>
              <w:spacing w:before="0" w:beforeAutospacing="0" w:after="0" w:afterAutospacing="0" w:line="240" w:lineRule="auto"/>
              <w:jc w:val="center"/>
              <w:rPr>
                <w:rFonts w:hint="eastAsia" w:ascii="仿宋" w:hAnsi="仿宋" w:eastAsia="仿宋" w:cs="仿宋"/>
                <w:color w:val="auto"/>
                <w:kern w:val="2"/>
                <w:sz w:val="20"/>
                <w:szCs w:val="22"/>
                <w:lang w:val="en-US" w:eastAsia="zh-CN" w:bidi="ar-SA"/>
              </w:rPr>
            </w:pPr>
            <w:r>
              <w:rPr>
                <w:rFonts w:hint="eastAsia" w:ascii="仿宋" w:hAnsi="仿宋" w:eastAsia="仿宋" w:cs="仿宋"/>
                <w:kern w:val="2"/>
                <w:sz w:val="20"/>
                <w:szCs w:val="22"/>
                <w:lang w:val="en-US" w:eastAsia="zh-CN" w:bidi="ar-SA"/>
              </w:rPr>
              <w:t>9</w:t>
            </w:r>
          </w:p>
        </w:tc>
      </w:tr>
      <w:tr w14:paraId="0E925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1108" w:type="dxa"/>
            <w:tcBorders>
              <w:left w:val="single" w:color="auto" w:sz="4" w:space="0"/>
              <w:right w:val="single" w:color="auto" w:sz="4" w:space="0"/>
            </w:tcBorders>
            <w:noWrap w:val="0"/>
            <w:vAlign w:val="center"/>
          </w:tcPr>
          <w:p w14:paraId="4DFC324F">
            <w:pPr>
              <w:pStyle w:val="15"/>
              <w:ind w:firstLine="420" w:firstLineChars="200"/>
              <w:rPr>
                <w:rFonts w:hint="eastAsia" w:ascii="仿宋_GB2312" w:hAnsi="仿宋_GB2312" w:eastAsia="仿宋_GB2312" w:cs="仿宋_GB2312"/>
                <w:color w:val="auto"/>
                <w:kern w:val="2"/>
                <w:sz w:val="21"/>
                <w:szCs w:val="21"/>
                <w:lang w:val="en-US" w:eastAsia="zh-CN" w:bidi="ar-SA"/>
              </w:rPr>
            </w:pPr>
          </w:p>
        </w:tc>
        <w:tc>
          <w:tcPr>
            <w:tcW w:w="140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BC307F2">
            <w:pPr>
              <w:pStyle w:val="19"/>
              <w:adjustRightInd w:val="0"/>
              <w:snapToGrid w:val="0"/>
              <w:spacing w:before="0" w:beforeAutospacing="0" w:after="0" w:afterAutospacing="0" w:line="240" w:lineRule="auto"/>
              <w:jc w:val="center"/>
              <w:rPr>
                <w:rFonts w:hint="eastAsia" w:ascii="仿宋" w:hAnsi="仿宋" w:eastAsia="仿宋" w:cs="仿宋"/>
                <w:kern w:val="2"/>
                <w:sz w:val="21"/>
                <w:szCs w:val="24"/>
                <w:lang w:val="en-US" w:eastAsia="zh-CN" w:bidi="ar-SA"/>
              </w:rPr>
            </w:pPr>
            <w:r>
              <w:rPr>
                <w:rFonts w:hint="eastAsia" w:ascii="仿宋" w:hAnsi="仿宋" w:eastAsia="仿宋" w:cs="仿宋"/>
                <w:kern w:val="2"/>
                <w:sz w:val="21"/>
                <w:szCs w:val="24"/>
                <w:lang w:val="en-US" w:eastAsia="zh-CN" w:bidi="ar-SA"/>
              </w:rPr>
              <w:t>体系认证</w:t>
            </w:r>
          </w:p>
        </w:tc>
        <w:tc>
          <w:tcPr>
            <w:tcW w:w="577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41B99EF">
            <w:pPr>
              <w:pStyle w:val="15"/>
              <w:tabs>
                <w:tab w:val="left" w:pos="720"/>
              </w:tabs>
              <w:spacing w:line="240" w:lineRule="auto"/>
              <w:ind w:left="0" w:leftChars="0" w:firstLine="0" w:firstLineChars="0"/>
              <w:rPr>
                <w:rFonts w:hint="eastAsia" w:ascii="仿宋" w:hAnsi="仿宋" w:eastAsia="仿宋" w:cs="仿宋"/>
                <w:kern w:val="2"/>
                <w:sz w:val="21"/>
                <w:szCs w:val="24"/>
                <w:lang w:val="en-US" w:eastAsia="zh-CN" w:bidi="ar-SA"/>
              </w:rPr>
            </w:pPr>
            <w:r>
              <w:rPr>
                <w:rFonts w:hint="eastAsia" w:ascii="仿宋" w:hAnsi="仿宋" w:eastAsia="仿宋" w:cs="仿宋"/>
                <w:kern w:val="2"/>
                <w:sz w:val="21"/>
                <w:szCs w:val="24"/>
                <w:lang w:val="en-US" w:eastAsia="zh-CN" w:bidi="ar-SA"/>
              </w:rPr>
              <w:t>供应商具备有效的环境管理体系认证证书，质量管理体系认证证书，职业健康安全管理体系认证证书，诚信管理体系认证证书，齐全得4分，每缺少一项扣1分，最多扣4分。</w:t>
            </w:r>
          </w:p>
          <w:p w14:paraId="0C58236E">
            <w:pPr>
              <w:pStyle w:val="15"/>
              <w:tabs>
                <w:tab w:val="left" w:pos="720"/>
              </w:tabs>
              <w:spacing w:line="240" w:lineRule="auto"/>
              <w:ind w:left="0" w:leftChars="0" w:firstLine="0" w:firstLineChars="0"/>
              <w:rPr>
                <w:rFonts w:hint="eastAsia" w:ascii="仿宋" w:hAnsi="仿宋" w:eastAsia="仿宋" w:cs="仿宋"/>
                <w:kern w:val="2"/>
                <w:sz w:val="21"/>
                <w:szCs w:val="24"/>
                <w:lang w:val="en-US" w:eastAsia="zh-CN" w:bidi="ar-SA"/>
              </w:rPr>
            </w:pPr>
            <w:r>
              <w:rPr>
                <w:rFonts w:hint="eastAsia" w:ascii="仿宋" w:hAnsi="仿宋" w:eastAsia="仿宋" w:cs="仿宋"/>
                <w:kern w:val="2"/>
                <w:sz w:val="21"/>
                <w:szCs w:val="24"/>
                <w:lang w:val="en-US" w:eastAsia="zh-CN" w:bidi="ar-SA"/>
              </w:rPr>
              <w:t>（需提供证书扫描件加盖公章附于投标文件中，否则不得分。）</w:t>
            </w:r>
          </w:p>
        </w:tc>
        <w:tc>
          <w:tcPr>
            <w:tcW w:w="8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75D5F97">
            <w:pPr>
              <w:pStyle w:val="19"/>
              <w:adjustRightInd w:val="0"/>
              <w:snapToGrid w:val="0"/>
              <w:spacing w:before="0" w:beforeAutospacing="0" w:after="0" w:afterAutospacing="0" w:line="240" w:lineRule="auto"/>
              <w:jc w:val="center"/>
              <w:rPr>
                <w:rFonts w:hint="eastAsia" w:ascii="仿宋" w:hAnsi="仿宋" w:eastAsia="仿宋" w:cs="仿宋"/>
                <w:kern w:val="2"/>
                <w:sz w:val="21"/>
                <w:szCs w:val="24"/>
                <w:lang w:val="en-US" w:eastAsia="zh-CN" w:bidi="ar-SA"/>
              </w:rPr>
            </w:pPr>
            <w:r>
              <w:rPr>
                <w:rFonts w:hint="eastAsia" w:ascii="仿宋" w:hAnsi="仿宋" w:eastAsia="仿宋" w:cs="仿宋"/>
                <w:kern w:val="2"/>
                <w:sz w:val="21"/>
                <w:szCs w:val="24"/>
                <w:lang w:val="en-US" w:eastAsia="zh-CN" w:bidi="ar-SA"/>
              </w:rPr>
              <w:t>4</w:t>
            </w:r>
          </w:p>
        </w:tc>
      </w:tr>
    </w:tbl>
    <w:p w14:paraId="24E5266C">
      <w:pPr>
        <w:widowControl/>
        <w:jc w:val="left"/>
        <w:rPr>
          <w:rFonts w:hint="eastAsia" w:ascii="黑体" w:eastAsia="黑体" w:cs="黑体"/>
          <w:color w:val="000000"/>
          <w:kern w:val="0"/>
          <w:sz w:val="30"/>
          <w:szCs w:val="30"/>
          <w:lang w:eastAsia="zh-CN" w:bidi="ar"/>
        </w:rPr>
      </w:pPr>
    </w:p>
    <w:p w14:paraId="76A0FDA4">
      <w:pPr>
        <w:widowControl/>
        <w:jc w:val="left"/>
        <w:rPr>
          <w:rFonts w:hint="eastAsia" w:ascii="黑体" w:eastAsia="黑体" w:cs="黑体"/>
          <w:color w:val="000000"/>
          <w:kern w:val="0"/>
          <w:sz w:val="30"/>
          <w:szCs w:val="30"/>
          <w:lang w:eastAsia="zh-CN" w:bidi="ar"/>
        </w:rPr>
      </w:pPr>
    </w:p>
    <w:p w14:paraId="17F19883">
      <w:pPr>
        <w:widowControl/>
        <w:jc w:val="left"/>
        <w:rPr>
          <w:rFonts w:hint="eastAsia" w:ascii="黑体" w:eastAsia="黑体" w:cs="黑体"/>
          <w:color w:val="000000"/>
          <w:kern w:val="0"/>
          <w:sz w:val="30"/>
          <w:szCs w:val="30"/>
          <w:lang w:eastAsia="zh-CN" w:bidi="ar"/>
        </w:rPr>
      </w:pPr>
    </w:p>
    <w:p w14:paraId="4B8BA8AE">
      <w:pPr>
        <w:widowControl/>
        <w:jc w:val="left"/>
        <w:rPr>
          <w:rFonts w:hint="eastAsia" w:ascii="黑体" w:eastAsia="黑体" w:cs="黑体"/>
          <w:color w:val="000000"/>
          <w:kern w:val="0"/>
          <w:sz w:val="30"/>
          <w:szCs w:val="30"/>
          <w:lang w:eastAsia="zh-CN" w:bidi="ar"/>
        </w:rPr>
      </w:pPr>
    </w:p>
    <w:p w14:paraId="0B2534AB">
      <w:pPr>
        <w:widowControl/>
        <w:jc w:val="left"/>
        <w:rPr>
          <w:rFonts w:hint="eastAsia" w:ascii="黑体" w:eastAsia="黑体" w:cs="黑体"/>
          <w:color w:val="000000"/>
          <w:kern w:val="0"/>
          <w:sz w:val="30"/>
          <w:szCs w:val="30"/>
          <w:lang w:eastAsia="zh-CN" w:bidi="ar"/>
        </w:rPr>
      </w:pPr>
    </w:p>
    <w:p w14:paraId="200D9693">
      <w:pPr>
        <w:pStyle w:val="24"/>
        <w:rPr>
          <w:rFonts w:hint="eastAsia" w:ascii="黑体" w:eastAsia="黑体" w:cs="黑体"/>
          <w:color w:val="000000"/>
          <w:kern w:val="0"/>
          <w:sz w:val="30"/>
          <w:szCs w:val="30"/>
          <w:lang w:eastAsia="zh-CN" w:bidi="ar"/>
        </w:rPr>
      </w:pPr>
    </w:p>
    <w:p w14:paraId="77E74DF1">
      <w:pPr>
        <w:pStyle w:val="24"/>
        <w:rPr>
          <w:rFonts w:hint="eastAsia" w:ascii="黑体" w:eastAsia="黑体" w:cs="黑体"/>
          <w:color w:val="000000"/>
          <w:kern w:val="0"/>
          <w:sz w:val="30"/>
          <w:szCs w:val="30"/>
          <w:lang w:eastAsia="zh-CN" w:bidi="ar"/>
        </w:rPr>
      </w:pPr>
    </w:p>
    <w:p w14:paraId="48FA02BF">
      <w:pPr>
        <w:pStyle w:val="24"/>
        <w:rPr>
          <w:rFonts w:hint="eastAsia" w:ascii="黑体" w:eastAsia="黑体" w:cs="黑体"/>
          <w:color w:val="000000"/>
          <w:kern w:val="0"/>
          <w:sz w:val="30"/>
          <w:szCs w:val="30"/>
          <w:lang w:eastAsia="zh-CN" w:bidi="ar"/>
        </w:rPr>
      </w:pPr>
    </w:p>
    <w:p w14:paraId="707C6FFE">
      <w:pPr>
        <w:pStyle w:val="24"/>
        <w:rPr>
          <w:rFonts w:hint="eastAsia" w:ascii="黑体" w:eastAsia="黑体" w:cs="黑体"/>
          <w:color w:val="000000"/>
          <w:kern w:val="0"/>
          <w:sz w:val="30"/>
          <w:szCs w:val="30"/>
          <w:lang w:eastAsia="zh-CN" w:bidi="ar"/>
        </w:rPr>
      </w:pPr>
    </w:p>
    <w:p w14:paraId="02AD1BAE">
      <w:pPr>
        <w:pStyle w:val="24"/>
        <w:rPr>
          <w:rFonts w:hint="eastAsia" w:ascii="黑体" w:eastAsia="黑体" w:cs="黑体"/>
          <w:color w:val="000000"/>
          <w:kern w:val="0"/>
          <w:sz w:val="30"/>
          <w:szCs w:val="30"/>
          <w:lang w:eastAsia="zh-CN" w:bidi="ar"/>
        </w:rPr>
      </w:pPr>
    </w:p>
    <w:p w14:paraId="110E7CE9">
      <w:pPr>
        <w:pStyle w:val="24"/>
        <w:rPr>
          <w:rFonts w:hint="eastAsia" w:ascii="黑体" w:eastAsia="黑体" w:cs="黑体"/>
          <w:color w:val="000000"/>
          <w:kern w:val="0"/>
          <w:sz w:val="30"/>
          <w:szCs w:val="30"/>
          <w:lang w:eastAsia="zh-CN" w:bidi="ar"/>
        </w:rPr>
      </w:pPr>
    </w:p>
    <w:p w14:paraId="6BCE477D">
      <w:pPr>
        <w:pStyle w:val="24"/>
        <w:rPr>
          <w:rFonts w:hint="eastAsia" w:ascii="黑体" w:eastAsia="黑体" w:cs="黑体"/>
          <w:color w:val="000000"/>
          <w:kern w:val="0"/>
          <w:sz w:val="30"/>
          <w:szCs w:val="30"/>
          <w:lang w:eastAsia="zh-CN" w:bidi="ar"/>
        </w:rPr>
      </w:pPr>
    </w:p>
    <w:p w14:paraId="3EEF9DB4">
      <w:pPr>
        <w:pStyle w:val="24"/>
        <w:rPr>
          <w:rFonts w:hint="eastAsia" w:ascii="黑体" w:eastAsia="黑体" w:cs="黑体"/>
          <w:color w:val="000000"/>
          <w:kern w:val="0"/>
          <w:sz w:val="30"/>
          <w:szCs w:val="30"/>
          <w:lang w:eastAsia="zh-CN" w:bidi="ar"/>
        </w:rPr>
      </w:pPr>
    </w:p>
    <w:p w14:paraId="39810FA1">
      <w:pPr>
        <w:pStyle w:val="24"/>
        <w:rPr>
          <w:rFonts w:hint="eastAsia" w:ascii="黑体" w:eastAsia="黑体" w:cs="黑体"/>
          <w:color w:val="000000"/>
          <w:kern w:val="0"/>
          <w:sz w:val="30"/>
          <w:szCs w:val="30"/>
          <w:lang w:eastAsia="zh-CN" w:bidi="ar"/>
        </w:rPr>
      </w:pPr>
    </w:p>
    <w:p w14:paraId="2F633225">
      <w:pPr>
        <w:pStyle w:val="24"/>
        <w:rPr>
          <w:rFonts w:hint="eastAsia" w:ascii="黑体" w:eastAsia="黑体" w:cs="黑体"/>
          <w:color w:val="000000"/>
          <w:kern w:val="0"/>
          <w:sz w:val="30"/>
          <w:szCs w:val="30"/>
          <w:lang w:eastAsia="zh-CN" w:bidi="ar"/>
        </w:rPr>
      </w:pPr>
    </w:p>
    <w:p w14:paraId="49B5322A">
      <w:pPr>
        <w:pStyle w:val="24"/>
        <w:rPr>
          <w:rFonts w:hint="eastAsia" w:ascii="黑体" w:eastAsia="黑体" w:cs="黑体"/>
          <w:color w:val="000000"/>
          <w:kern w:val="0"/>
          <w:sz w:val="30"/>
          <w:szCs w:val="30"/>
          <w:lang w:eastAsia="zh-CN" w:bidi="ar"/>
        </w:rPr>
      </w:pPr>
    </w:p>
    <w:p w14:paraId="545628DA">
      <w:pPr>
        <w:pStyle w:val="24"/>
        <w:rPr>
          <w:rFonts w:hint="eastAsia" w:ascii="黑体" w:eastAsia="黑体" w:cs="黑体"/>
          <w:color w:val="000000"/>
          <w:kern w:val="0"/>
          <w:sz w:val="30"/>
          <w:szCs w:val="30"/>
          <w:lang w:eastAsia="zh-CN" w:bidi="ar"/>
        </w:rPr>
      </w:pPr>
    </w:p>
    <w:p w14:paraId="71CD2F2B">
      <w:pPr>
        <w:pStyle w:val="24"/>
        <w:rPr>
          <w:rFonts w:hint="eastAsia" w:ascii="黑体" w:eastAsia="黑体" w:cs="黑体"/>
          <w:color w:val="000000"/>
          <w:kern w:val="0"/>
          <w:sz w:val="30"/>
          <w:szCs w:val="30"/>
          <w:lang w:eastAsia="zh-CN" w:bidi="ar"/>
        </w:rPr>
      </w:pPr>
    </w:p>
    <w:p w14:paraId="02C3A285">
      <w:pPr>
        <w:pStyle w:val="24"/>
        <w:rPr>
          <w:rFonts w:hint="eastAsia" w:ascii="黑体" w:eastAsia="黑体" w:cs="黑体"/>
          <w:color w:val="000000"/>
          <w:kern w:val="0"/>
          <w:sz w:val="30"/>
          <w:szCs w:val="30"/>
          <w:lang w:eastAsia="zh-CN" w:bidi="ar"/>
        </w:rPr>
      </w:pPr>
    </w:p>
    <w:p w14:paraId="4DB4808B">
      <w:pPr>
        <w:pStyle w:val="24"/>
        <w:rPr>
          <w:rFonts w:hint="eastAsia" w:ascii="黑体" w:eastAsia="黑体" w:cs="黑体"/>
          <w:color w:val="000000"/>
          <w:kern w:val="0"/>
          <w:sz w:val="30"/>
          <w:szCs w:val="30"/>
          <w:lang w:eastAsia="zh-CN" w:bidi="ar"/>
        </w:rPr>
      </w:pPr>
    </w:p>
    <w:p w14:paraId="160EBDF6">
      <w:pPr>
        <w:pStyle w:val="24"/>
        <w:rPr>
          <w:rFonts w:hint="eastAsia" w:ascii="黑体" w:eastAsia="黑体" w:cs="黑体"/>
          <w:color w:val="000000"/>
          <w:kern w:val="0"/>
          <w:sz w:val="30"/>
          <w:szCs w:val="30"/>
          <w:lang w:eastAsia="zh-CN" w:bidi="ar"/>
        </w:rPr>
      </w:pPr>
    </w:p>
    <w:p w14:paraId="2A802DD1">
      <w:pPr>
        <w:pStyle w:val="24"/>
        <w:ind w:left="0" w:leftChars="0" w:firstLine="0" w:firstLineChars="0"/>
        <w:rPr>
          <w:rFonts w:hint="eastAsia" w:ascii="黑体" w:eastAsia="黑体" w:cs="黑体"/>
          <w:color w:val="000000"/>
          <w:kern w:val="0"/>
          <w:sz w:val="30"/>
          <w:szCs w:val="30"/>
          <w:lang w:eastAsia="zh-CN" w:bidi="ar"/>
        </w:rPr>
      </w:pPr>
    </w:p>
    <w:p w14:paraId="1933DCC4">
      <w:pPr>
        <w:pStyle w:val="3"/>
        <w:tabs>
          <w:tab w:val="left" w:pos="1809"/>
        </w:tabs>
        <w:ind w:left="0" w:leftChars="0" w:firstLine="0" w:firstLineChars="0"/>
        <w:jc w:val="both"/>
        <w:rPr>
          <w:rFonts w:hint="eastAsia" w:ascii="仿宋" w:hAnsi="仿宋" w:eastAsia="仿宋" w:cs="仿宋"/>
        </w:rPr>
      </w:pPr>
    </w:p>
    <w:p w14:paraId="48429953">
      <w:pPr>
        <w:rPr>
          <w:rFonts w:hint="eastAsia" w:ascii="仿宋" w:hAnsi="仿宋" w:eastAsia="仿宋" w:cs="仿宋"/>
        </w:rPr>
      </w:pPr>
    </w:p>
    <w:p w14:paraId="0E00E65D">
      <w:pPr>
        <w:rPr>
          <w:rFonts w:hint="eastAsia" w:ascii="仿宋" w:hAnsi="仿宋" w:eastAsia="仿宋" w:cs="仿宋"/>
        </w:rPr>
      </w:pPr>
    </w:p>
    <w:p w14:paraId="25050A61">
      <w:pPr>
        <w:rPr>
          <w:rFonts w:hint="eastAsia" w:ascii="仿宋" w:hAnsi="仿宋" w:eastAsia="仿宋" w:cs="仿宋"/>
        </w:rPr>
      </w:pPr>
    </w:p>
    <w:p w14:paraId="10DD3510">
      <w:pPr>
        <w:rPr>
          <w:rFonts w:hint="eastAsia" w:ascii="仿宋" w:hAnsi="仿宋" w:eastAsia="仿宋" w:cs="仿宋"/>
        </w:rPr>
      </w:pPr>
    </w:p>
    <w:p w14:paraId="3769D275">
      <w:pPr>
        <w:pStyle w:val="3"/>
        <w:numPr>
          <w:ilvl w:val="0"/>
          <w:numId w:val="73"/>
        </w:numPr>
        <w:tabs>
          <w:tab w:val="left" w:pos="1809"/>
        </w:tabs>
        <w:ind w:left="1100" w:leftChars="0" w:firstLineChars="0"/>
        <w:rPr>
          <w:rFonts w:hint="eastAsia" w:ascii="仿宋" w:hAnsi="仿宋" w:eastAsia="仿宋" w:cs="仿宋"/>
          <w:w w:val="95"/>
          <w:lang w:eastAsia="zh-CN"/>
        </w:rPr>
      </w:pPr>
      <w:r>
        <w:rPr>
          <w:rFonts w:hint="eastAsia" w:ascii="仿宋" w:hAnsi="仿宋" w:eastAsia="仿宋" w:cs="仿宋"/>
          <w:w w:val="95"/>
        </w:rPr>
        <w:t>合</w:t>
      </w:r>
      <w:bookmarkStart w:id="79" w:name="_bookmark5"/>
      <w:bookmarkEnd w:id="79"/>
      <w:r>
        <w:rPr>
          <w:rFonts w:hint="eastAsia" w:ascii="仿宋" w:hAnsi="仿宋" w:eastAsia="仿宋" w:cs="仿宋"/>
          <w:w w:val="95"/>
        </w:rPr>
        <w:t>同条款及</w:t>
      </w:r>
      <w:r>
        <w:rPr>
          <w:rFonts w:hint="eastAsia" w:ascii="仿宋" w:hAnsi="仿宋" w:eastAsia="仿宋" w:cs="仿宋"/>
          <w:w w:val="95"/>
          <w:lang w:eastAsia="zh-CN"/>
        </w:rPr>
        <w:t>格式</w:t>
      </w:r>
    </w:p>
    <w:p w14:paraId="3C17E2C4">
      <w:pPr>
        <w:widowControl w:val="0"/>
        <w:numPr>
          <w:ilvl w:val="0"/>
          <w:numId w:val="0"/>
        </w:numPr>
        <w:autoSpaceDE w:val="0"/>
        <w:autoSpaceDN w:val="0"/>
        <w:spacing w:before="0" w:after="0" w:line="240" w:lineRule="auto"/>
        <w:ind w:right="0" w:rightChars="0"/>
        <w:jc w:val="left"/>
        <w:rPr>
          <w:rFonts w:hint="eastAsia"/>
          <w:lang w:eastAsia="zh-CN"/>
        </w:rPr>
      </w:pPr>
    </w:p>
    <w:p w14:paraId="7C7E2FE5">
      <w:pPr>
        <w:spacing w:before="319" w:beforeLines="100" w:after="319" w:afterLines="100" w:line="480" w:lineRule="exact"/>
        <w:jc w:val="center"/>
        <w:rPr>
          <w:rFonts w:hint="eastAsia" w:ascii="仿宋_GB2312" w:hAnsi="仿宋_GB2312" w:eastAsia="仿宋_GB2312" w:cs="仿宋_GB2312"/>
          <w:b/>
          <w:color w:val="auto"/>
          <w:sz w:val="44"/>
          <w:szCs w:val="44"/>
        </w:rPr>
      </w:pPr>
      <w:r>
        <w:rPr>
          <w:rFonts w:hint="eastAsia" w:ascii="仿宋_GB2312" w:hAnsi="仿宋_GB2312" w:eastAsia="仿宋_GB2312" w:cs="仿宋_GB2312"/>
          <w:b/>
          <w:color w:val="auto"/>
          <w:sz w:val="44"/>
          <w:szCs w:val="44"/>
        </w:rPr>
        <w:t>政府采购合同格式</w:t>
      </w:r>
    </w:p>
    <w:p w14:paraId="7358C390">
      <w:pPr>
        <w:adjustRightInd w:val="0"/>
        <w:snapToGrid w:val="0"/>
        <w:spacing w:line="360" w:lineRule="auto"/>
        <w:jc w:val="center"/>
        <w:rPr>
          <w:rFonts w:hint="eastAsia" w:ascii="宋体" w:hAnsi="宋体" w:eastAsia="宋体" w:cs="宋体"/>
          <w:b/>
          <w:sz w:val="44"/>
          <w:szCs w:val="44"/>
        </w:rPr>
      </w:pPr>
      <w:r>
        <w:rPr>
          <w:rFonts w:hint="eastAsia" w:ascii="宋体" w:hAnsi="宋体" w:eastAsia="宋体" w:cs="宋体"/>
          <w:b/>
          <w:sz w:val="44"/>
          <w:szCs w:val="44"/>
        </w:rPr>
        <w:t>合同格式及保修书</w:t>
      </w:r>
    </w:p>
    <w:p w14:paraId="1EF7F8EE">
      <w:pPr>
        <w:adjustRightInd w:val="0"/>
        <w:snapToGrid w:val="0"/>
        <w:spacing w:line="360" w:lineRule="auto"/>
        <w:jc w:val="center"/>
        <w:rPr>
          <w:rFonts w:hint="eastAsia" w:ascii="宋体" w:hAnsi="宋体" w:eastAsia="宋体" w:cs="宋体"/>
          <w:b/>
          <w:sz w:val="52"/>
          <w:szCs w:val="52"/>
        </w:rPr>
      </w:pPr>
      <w:r>
        <w:rPr>
          <w:rFonts w:hint="eastAsia" w:ascii="宋体" w:hAnsi="宋体" w:eastAsia="宋体" w:cs="宋体"/>
          <w:b/>
          <w:sz w:val="52"/>
          <w:szCs w:val="52"/>
        </w:rPr>
        <w:t>采购合同</w:t>
      </w:r>
    </w:p>
    <w:p w14:paraId="1DF61104">
      <w:pPr>
        <w:adjustRightInd w:val="0"/>
        <w:snapToGrid w:val="0"/>
        <w:spacing w:line="360" w:lineRule="auto"/>
        <w:jc w:val="center"/>
        <w:rPr>
          <w:rFonts w:hint="eastAsia" w:ascii="宋体" w:hAnsi="宋体" w:eastAsia="宋体" w:cs="宋体"/>
          <w:b/>
          <w:sz w:val="48"/>
          <w:szCs w:val="48"/>
        </w:rPr>
      </w:pPr>
      <w:r>
        <w:rPr>
          <w:rFonts w:hint="eastAsia" w:ascii="宋体" w:hAnsi="宋体" w:eastAsia="宋体" w:cs="宋体"/>
          <w:b/>
          <w:sz w:val="48"/>
          <w:szCs w:val="48"/>
        </w:rPr>
        <w:t>工 程 类</w:t>
      </w:r>
    </w:p>
    <w:p w14:paraId="47F2071B">
      <w:pPr>
        <w:adjustRightInd w:val="0"/>
        <w:snapToGrid w:val="0"/>
        <w:spacing w:line="360" w:lineRule="auto"/>
        <w:jc w:val="center"/>
        <w:rPr>
          <w:rFonts w:hint="eastAsia" w:ascii="宋体" w:hAnsi="宋体" w:eastAsia="宋体" w:cs="宋体"/>
          <w:b/>
          <w:sz w:val="36"/>
          <w:szCs w:val="36"/>
        </w:rPr>
      </w:pPr>
    </w:p>
    <w:p w14:paraId="45489D16">
      <w:pPr>
        <w:adjustRightInd w:val="0"/>
        <w:snapToGrid w:val="0"/>
        <w:spacing w:line="360" w:lineRule="auto"/>
        <w:jc w:val="center"/>
        <w:rPr>
          <w:rFonts w:hint="eastAsia" w:ascii="宋体" w:hAnsi="宋体" w:eastAsia="宋体" w:cs="宋体"/>
          <w:b/>
          <w:sz w:val="52"/>
          <w:szCs w:val="52"/>
        </w:rPr>
      </w:pPr>
      <w:r>
        <w:rPr>
          <w:rFonts w:hint="eastAsia" w:ascii="宋体" w:hAnsi="宋体" w:eastAsia="宋体" w:cs="宋体"/>
          <w:b/>
          <w:sz w:val="52"/>
          <w:szCs w:val="52"/>
        </w:rPr>
        <w:t xml:space="preserve">（第 </w:t>
      </w:r>
      <w:r>
        <w:rPr>
          <w:rFonts w:hint="eastAsia" w:ascii="宋体" w:hAnsi="宋体" w:eastAsia="宋体" w:cs="宋体"/>
          <w:b/>
          <w:sz w:val="52"/>
          <w:szCs w:val="52"/>
          <w:lang w:val="en-US" w:eastAsia="zh-CN"/>
        </w:rPr>
        <w:t>01</w:t>
      </w:r>
      <w:r>
        <w:rPr>
          <w:rFonts w:hint="eastAsia" w:ascii="宋体" w:hAnsi="宋体" w:eastAsia="宋体" w:cs="宋体"/>
          <w:b/>
          <w:sz w:val="52"/>
          <w:szCs w:val="52"/>
        </w:rPr>
        <w:t xml:space="preserve"> 包）</w:t>
      </w:r>
    </w:p>
    <w:p w14:paraId="5CF0402B">
      <w:pPr>
        <w:adjustRightInd w:val="0"/>
        <w:snapToGrid w:val="0"/>
        <w:spacing w:line="360" w:lineRule="auto"/>
        <w:jc w:val="center"/>
        <w:rPr>
          <w:rFonts w:hint="eastAsia" w:ascii="宋体" w:hAnsi="宋体" w:eastAsia="宋体" w:cs="宋体"/>
          <w:b/>
          <w:sz w:val="36"/>
          <w:szCs w:val="36"/>
        </w:rPr>
      </w:pPr>
    </w:p>
    <w:p w14:paraId="25AE2AB4">
      <w:pPr>
        <w:adjustRightInd w:val="0"/>
        <w:snapToGrid w:val="0"/>
        <w:spacing w:line="360" w:lineRule="auto"/>
        <w:jc w:val="center"/>
        <w:rPr>
          <w:rFonts w:hint="eastAsia" w:ascii="宋体" w:hAnsi="宋体" w:eastAsia="宋体" w:cs="宋体"/>
          <w:b/>
          <w:sz w:val="36"/>
          <w:szCs w:val="36"/>
        </w:rPr>
      </w:pPr>
    </w:p>
    <w:p w14:paraId="49EBAA6C">
      <w:pPr>
        <w:adjustRightInd w:val="0"/>
        <w:snapToGrid w:val="0"/>
        <w:spacing w:line="360" w:lineRule="auto"/>
        <w:ind w:firstLine="551" w:firstLineChars="196"/>
        <w:rPr>
          <w:rFonts w:hint="eastAsia" w:ascii="宋体" w:hAnsi="宋体" w:eastAsia="宋体" w:cs="宋体"/>
          <w:b/>
          <w:sz w:val="28"/>
          <w:szCs w:val="28"/>
          <w:lang w:val="en-US" w:eastAsia="zh-CN"/>
        </w:rPr>
      </w:pPr>
      <w:r>
        <w:rPr>
          <w:rFonts w:hint="eastAsia" w:ascii="宋体" w:hAnsi="宋体" w:eastAsia="宋体" w:cs="宋体"/>
          <w:b/>
          <w:sz w:val="28"/>
          <w:szCs w:val="28"/>
        </w:rPr>
        <w:t>项目名称：</w:t>
      </w:r>
    </w:p>
    <w:p w14:paraId="442A585A">
      <w:pPr>
        <w:adjustRightInd w:val="0"/>
        <w:snapToGrid w:val="0"/>
        <w:spacing w:line="360" w:lineRule="auto"/>
        <w:ind w:firstLine="551" w:firstLineChars="196"/>
        <w:rPr>
          <w:rFonts w:hint="eastAsia" w:ascii="宋体" w:hAnsi="宋体" w:eastAsia="宋体" w:cs="宋体"/>
          <w:b/>
          <w:sz w:val="28"/>
          <w:szCs w:val="28"/>
        </w:rPr>
      </w:pPr>
      <w:r>
        <w:rPr>
          <w:rFonts w:hint="eastAsia" w:ascii="宋体" w:hAnsi="宋体" w:eastAsia="宋体" w:cs="宋体"/>
          <w:b/>
          <w:sz w:val="28"/>
          <w:szCs w:val="28"/>
        </w:rPr>
        <w:t>合同编号：</w:t>
      </w:r>
    </w:p>
    <w:p w14:paraId="74007CD2">
      <w:pPr>
        <w:adjustRightInd w:val="0"/>
        <w:snapToGrid w:val="0"/>
        <w:spacing w:line="360" w:lineRule="auto"/>
        <w:ind w:firstLine="551" w:firstLineChars="196"/>
        <w:rPr>
          <w:rFonts w:hint="eastAsia" w:ascii="宋体" w:hAnsi="宋体" w:eastAsia="宋体" w:cs="宋体"/>
          <w:b/>
          <w:sz w:val="28"/>
          <w:szCs w:val="28"/>
          <w:lang w:eastAsia="zh-CN"/>
        </w:rPr>
      </w:pPr>
      <w:r>
        <w:rPr>
          <w:rFonts w:hint="eastAsia" w:ascii="宋体" w:hAnsi="宋体" w:eastAsia="宋体" w:cs="宋体"/>
          <w:b/>
          <w:sz w:val="28"/>
          <w:szCs w:val="28"/>
        </w:rPr>
        <w:t>合同供方：</w:t>
      </w:r>
    </w:p>
    <w:p w14:paraId="2CB175C0">
      <w:pP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计划名称：</w:t>
      </w:r>
    </w:p>
    <w:p w14:paraId="0C37D506">
      <w:pP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计划编号：</w:t>
      </w:r>
    </w:p>
    <w:p w14:paraId="5FAFA603">
      <w:pPr>
        <w:adjustRightInd w:val="0"/>
        <w:snapToGrid w:val="0"/>
        <w:spacing w:line="360" w:lineRule="auto"/>
        <w:ind w:firstLine="562" w:firstLineChars="200"/>
        <w:rPr>
          <w:rFonts w:hint="eastAsia" w:ascii="宋体" w:hAnsi="宋体" w:eastAsia="宋体" w:cs="宋体"/>
          <w:b/>
          <w:sz w:val="28"/>
          <w:szCs w:val="28"/>
          <w:lang w:val="en-US" w:eastAsia="zh-CN"/>
        </w:rPr>
      </w:pPr>
      <w:r>
        <w:rPr>
          <w:rFonts w:hint="eastAsia" w:ascii="宋体" w:hAnsi="宋体" w:eastAsia="宋体" w:cs="宋体"/>
          <w:b/>
          <w:sz w:val="28"/>
          <w:szCs w:val="28"/>
        </w:rPr>
        <w:t>合同签订时间：</w:t>
      </w:r>
    </w:p>
    <w:p w14:paraId="1A03A7C7">
      <w:pPr>
        <w:adjustRightInd w:val="0"/>
        <w:snapToGrid w:val="0"/>
        <w:spacing w:line="360" w:lineRule="auto"/>
        <w:ind w:firstLine="562" w:firstLineChars="200"/>
        <w:rPr>
          <w:rFonts w:hint="eastAsia" w:ascii="宋体" w:hAnsi="宋体" w:eastAsia="宋体" w:cs="宋体"/>
          <w:b/>
          <w:sz w:val="28"/>
          <w:szCs w:val="28"/>
          <w:lang w:eastAsia="zh-CN"/>
        </w:rPr>
      </w:pPr>
      <w:r>
        <w:rPr>
          <w:rFonts w:hint="eastAsia" w:ascii="宋体" w:hAnsi="宋体" w:eastAsia="宋体" w:cs="宋体"/>
          <w:b/>
          <w:sz w:val="28"/>
          <w:szCs w:val="28"/>
        </w:rPr>
        <w:t>合同签订地点：</w:t>
      </w:r>
    </w:p>
    <w:p w14:paraId="451D3BF2">
      <w:pPr>
        <w:adjustRightInd w:val="0"/>
        <w:snapToGrid w:val="0"/>
        <w:spacing w:line="360" w:lineRule="auto"/>
        <w:jc w:val="center"/>
        <w:rPr>
          <w:rFonts w:hint="eastAsia" w:ascii="宋体" w:hAnsi="宋体" w:eastAsia="宋体" w:cs="宋体"/>
          <w:sz w:val="48"/>
          <w:szCs w:val="48"/>
        </w:rPr>
      </w:pPr>
      <w:r>
        <w:rPr>
          <w:rFonts w:hint="eastAsia" w:ascii="宋体" w:hAnsi="宋体" w:eastAsia="宋体" w:cs="宋体"/>
          <w:b/>
          <w:sz w:val="48"/>
          <w:szCs w:val="48"/>
        </w:rPr>
        <w:br w:type="page"/>
      </w:r>
      <w:r>
        <w:rPr>
          <w:rFonts w:hint="eastAsia" w:ascii="宋体" w:hAnsi="宋体" w:eastAsia="宋体" w:cs="宋体"/>
          <w:b/>
          <w:sz w:val="48"/>
          <w:szCs w:val="48"/>
        </w:rPr>
        <w:t>采购合同</w:t>
      </w:r>
    </w:p>
    <w:p w14:paraId="4E46FD43">
      <w:pPr>
        <w:adjustRightInd w:val="0"/>
        <w:snapToGrid w:val="0"/>
        <w:spacing w:line="360" w:lineRule="auto"/>
        <w:rPr>
          <w:rFonts w:hint="eastAsia" w:ascii="宋体" w:hAnsi="宋体" w:eastAsia="宋体" w:cs="宋体"/>
          <w:b/>
          <w:bCs/>
          <w:sz w:val="30"/>
          <w:szCs w:val="30"/>
          <w:u w:val="single"/>
        </w:rPr>
      </w:pPr>
      <w:r>
        <w:rPr>
          <w:rFonts w:hint="eastAsia" w:ascii="宋体" w:hAnsi="宋体" w:eastAsia="宋体" w:cs="宋体"/>
          <w:b/>
          <w:bCs/>
          <w:sz w:val="30"/>
          <w:szCs w:val="30"/>
        </w:rPr>
        <w:t>发包人（以下简称甲方）：</w:t>
      </w:r>
      <w:r>
        <w:rPr>
          <w:rFonts w:hint="eastAsia" w:ascii="宋体" w:hAnsi="宋体" w:eastAsia="宋体" w:cs="宋体"/>
          <w:b/>
          <w:bCs/>
          <w:sz w:val="30"/>
          <w:szCs w:val="30"/>
          <w:u w:val="single"/>
        </w:rPr>
        <w:t xml:space="preserve"> </w:t>
      </w:r>
      <w:r>
        <w:rPr>
          <w:rFonts w:hint="eastAsia" w:ascii="宋体" w:hAnsi="宋体" w:cs="宋体"/>
          <w:b/>
          <w:bCs/>
          <w:sz w:val="30"/>
          <w:szCs w:val="30"/>
          <w:u w:val="single"/>
          <w:lang w:val="en-US" w:eastAsia="zh-CN"/>
        </w:rPr>
        <w:t xml:space="preserve">              </w:t>
      </w:r>
      <w:r>
        <w:rPr>
          <w:rFonts w:hint="eastAsia" w:ascii="宋体" w:hAnsi="宋体" w:eastAsia="宋体" w:cs="宋体"/>
          <w:b/>
          <w:bCs/>
          <w:sz w:val="30"/>
          <w:szCs w:val="30"/>
          <w:u w:val="single"/>
        </w:rPr>
        <w:t xml:space="preserve"> </w:t>
      </w:r>
    </w:p>
    <w:p w14:paraId="0CC87F6F">
      <w:pPr>
        <w:adjustRightInd w:val="0"/>
        <w:snapToGrid w:val="0"/>
        <w:spacing w:line="360" w:lineRule="auto"/>
        <w:rPr>
          <w:rFonts w:hint="default" w:ascii="宋体" w:hAnsi="宋体" w:eastAsia="宋体" w:cs="宋体"/>
          <w:b/>
          <w:bCs/>
          <w:sz w:val="30"/>
          <w:szCs w:val="30"/>
          <w:u w:val="single"/>
          <w:lang w:val="en-US" w:eastAsia="zh-CN"/>
        </w:rPr>
      </w:pPr>
      <w:r>
        <w:rPr>
          <w:rFonts w:hint="eastAsia" w:ascii="宋体" w:hAnsi="宋体" w:eastAsia="宋体" w:cs="宋体"/>
          <w:b/>
          <w:bCs/>
          <w:sz w:val="30"/>
          <w:szCs w:val="30"/>
        </w:rPr>
        <w:t>承包人（以下简称乙方）：</w:t>
      </w:r>
      <w:r>
        <w:rPr>
          <w:rFonts w:hint="eastAsia" w:ascii="宋体" w:hAnsi="宋体" w:cs="宋体"/>
          <w:b/>
          <w:bCs/>
          <w:sz w:val="30"/>
          <w:szCs w:val="30"/>
          <w:u w:val="single"/>
          <w:lang w:val="en-US" w:eastAsia="zh-CN"/>
        </w:rPr>
        <w:t xml:space="preserve">                </w:t>
      </w:r>
    </w:p>
    <w:p w14:paraId="69B1DD93">
      <w:pPr>
        <w:adjustRightInd w:val="0"/>
        <w:snapToGrid w:val="0"/>
        <w:spacing w:line="360" w:lineRule="auto"/>
        <w:ind w:left="1" w:firstLine="480" w:firstLineChars="200"/>
        <w:rPr>
          <w:rFonts w:hint="eastAsia" w:ascii="宋体" w:hAnsi="宋体" w:eastAsia="宋体" w:cs="宋体"/>
          <w:sz w:val="24"/>
          <w:szCs w:val="24"/>
        </w:rPr>
      </w:pPr>
      <w:r>
        <w:rPr>
          <w:rFonts w:hint="eastAsia" w:ascii="宋体" w:hAnsi="宋体" w:eastAsia="宋体" w:cs="宋体"/>
          <w:sz w:val="24"/>
          <w:szCs w:val="24"/>
        </w:rPr>
        <w:t>兹因甲方将</w:t>
      </w:r>
      <w:r>
        <w:rPr>
          <w:rFonts w:hint="eastAsia" w:ascii="宋体" w:hAnsi="宋体" w:eastAsia="宋体" w:cs="宋体"/>
          <w:b/>
          <w:sz w:val="24"/>
          <w:szCs w:val="24"/>
          <w:u w:val="single"/>
        </w:rPr>
        <w:t xml:space="preserve"> </w:t>
      </w:r>
      <w:r>
        <w:rPr>
          <w:rFonts w:hint="eastAsia" w:ascii="宋体" w:hAnsi="宋体" w:cs="宋体"/>
          <w:b/>
          <w:sz w:val="24"/>
          <w:szCs w:val="24"/>
          <w:u w:val="single"/>
          <w:lang w:val="en-US" w:eastAsia="zh-CN"/>
        </w:rPr>
        <w:t xml:space="preserve">                </w:t>
      </w:r>
      <w:r>
        <w:rPr>
          <w:rFonts w:hint="eastAsia" w:ascii="宋体" w:hAnsi="宋体" w:eastAsia="宋体" w:cs="宋体"/>
          <w:b/>
          <w:sz w:val="24"/>
          <w:szCs w:val="24"/>
          <w:u w:val="single"/>
        </w:rPr>
        <w:t xml:space="preserve"> </w:t>
      </w:r>
      <w:r>
        <w:rPr>
          <w:rFonts w:hint="eastAsia" w:ascii="宋体" w:hAnsi="宋体" w:eastAsia="宋体" w:cs="宋体"/>
          <w:sz w:val="24"/>
          <w:szCs w:val="24"/>
        </w:rPr>
        <w:t>工程发包给乙方施工，按照《中华人民共和国民法典》和《中华人民共和国建筑法》及有关法律规定，结合本工程具体情况，经双方洽商达成如下协议。</w:t>
      </w:r>
    </w:p>
    <w:p w14:paraId="5DFE071A">
      <w:pPr>
        <w:adjustRightInd w:val="0"/>
        <w:snapToGrid w:val="0"/>
        <w:spacing w:line="360" w:lineRule="auto"/>
        <w:ind w:left="1" w:firstLine="562" w:firstLineChars="200"/>
        <w:rPr>
          <w:rFonts w:hint="eastAsia" w:ascii="宋体" w:hAnsi="宋体" w:eastAsia="宋体" w:cs="宋体"/>
          <w:sz w:val="28"/>
          <w:szCs w:val="28"/>
          <w:u w:val="single"/>
        </w:rPr>
      </w:pPr>
      <w:r>
        <w:rPr>
          <w:rFonts w:hint="eastAsia" w:ascii="宋体" w:hAnsi="宋体" w:eastAsia="宋体" w:cs="宋体"/>
          <w:b/>
          <w:sz w:val="28"/>
          <w:szCs w:val="28"/>
        </w:rPr>
        <w:t>第一条  施工合同组成</w:t>
      </w:r>
    </w:p>
    <w:p w14:paraId="1E7594F6">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1—1本施工合同所附下列文件是构成本施工合同不可分割的部分：</w:t>
      </w:r>
    </w:p>
    <w:p w14:paraId="7FFA6EC5">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1—1—1公开采购文件（采购文件</w:t>
      </w:r>
      <w:r>
        <w:rPr>
          <w:rFonts w:hint="eastAsia" w:ascii="宋体" w:hAnsi="宋体" w:eastAsia="宋体" w:cs="宋体"/>
          <w:sz w:val="24"/>
          <w:szCs w:val="24"/>
          <w:u w:val="none"/>
        </w:rPr>
        <w:t>编号</w:t>
      </w:r>
      <w:r>
        <w:rPr>
          <w:rFonts w:hint="eastAsia" w:ascii="宋体" w:hAnsi="宋体" w:eastAsia="宋体" w:cs="宋体"/>
          <w:sz w:val="24"/>
          <w:szCs w:val="24"/>
          <w:u w:val="none"/>
          <w:lang w:eastAsia="zh-CN"/>
        </w:rPr>
        <w:t>：</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58BCAD89">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1—1—2公开采购文件的更正公告、变更公告；</w:t>
      </w:r>
    </w:p>
    <w:p w14:paraId="1CD4E516">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1—1—3成交供应商提交的响应文件；</w:t>
      </w:r>
    </w:p>
    <w:p w14:paraId="2E9A8B72">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1—1—4施工合同条款；</w:t>
      </w:r>
    </w:p>
    <w:p w14:paraId="4362912A">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1—1—5成交通知书；</w:t>
      </w:r>
    </w:p>
    <w:p w14:paraId="0BCAB520">
      <w:pPr>
        <w:adjustRightInd w:val="0"/>
        <w:snapToGrid w:val="0"/>
        <w:spacing w:line="360" w:lineRule="auto"/>
        <w:ind w:left="1" w:firstLine="480" w:firstLineChars="200"/>
        <w:rPr>
          <w:rFonts w:hint="eastAsia" w:ascii="宋体" w:hAnsi="宋体" w:eastAsia="宋体" w:cs="宋体"/>
          <w:sz w:val="24"/>
          <w:szCs w:val="24"/>
        </w:rPr>
      </w:pPr>
      <w:r>
        <w:rPr>
          <w:rFonts w:hint="eastAsia" w:ascii="宋体" w:hAnsi="宋体" w:eastAsia="宋体" w:cs="宋体"/>
          <w:sz w:val="24"/>
          <w:szCs w:val="24"/>
        </w:rPr>
        <w:t>1—1—6施工合同的其它附件。</w:t>
      </w:r>
    </w:p>
    <w:p w14:paraId="45B2901E">
      <w:pP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第二条  合同文件的解释顺序</w:t>
      </w:r>
    </w:p>
    <w:p w14:paraId="2F76FEC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2—1本合同所列之条款。</w:t>
      </w:r>
    </w:p>
    <w:p w14:paraId="4218419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2—2本工程成交通知书、响应文件及其附件和公开采购文件。</w:t>
      </w:r>
    </w:p>
    <w:p w14:paraId="129B36B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2—3国家工商行政管理局与建设部共同制定的建设工程施工合同（示范文本，GF—2013—0201）专用条款、通用条款。</w:t>
      </w:r>
    </w:p>
    <w:p w14:paraId="2A1265F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2—4标准、规范和其他有关技术资料技术要求。</w:t>
      </w:r>
    </w:p>
    <w:p w14:paraId="5261B49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2—5工程量清单或确定工程造价的工程报价单、预算书和图纸。</w:t>
      </w:r>
    </w:p>
    <w:p w14:paraId="2507E407">
      <w:pPr>
        <w:adjustRightInd w:val="0"/>
        <w:snapToGrid w:val="0"/>
        <w:spacing w:line="360" w:lineRule="auto"/>
        <w:ind w:firstLine="562" w:firstLineChars="200"/>
        <w:rPr>
          <w:rFonts w:hint="eastAsia" w:ascii="宋体" w:hAnsi="宋体" w:eastAsia="宋体" w:cs="宋体"/>
          <w:sz w:val="28"/>
          <w:szCs w:val="28"/>
        </w:rPr>
      </w:pPr>
      <w:r>
        <w:rPr>
          <w:rFonts w:hint="eastAsia" w:ascii="宋体" w:hAnsi="宋体" w:eastAsia="宋体" w:cs="宋体"/>
          <w:b/>
          <w:sz w:val="28"/>
          <w:szCs w:val="28"/>
        </w:rPr>
        <w:t>第三条  工程概况</w:t>
      </w:r>
    </w:p>
    <w:p w14:paraId="474872EF">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3—1工程名称：</w:t>
      </w:r>
      <w:r>
        <w:rPr>
          <w:rFonts w:hint="eastAsia" w:ascii="宋体" w:hAnsi="宋体" w:eastAsia="宋体" w:cs="宋体"/>
          <w:b/>
          <w:sz w:val="24"/>
          <w:szCs w:val="24"/>
          <w:u w:val="single"/>
        </w:rPr>
        <w:t xml:space="preserve"> </w:t>
      </w:r>
      <w:r>
        <w:rPr>
          <w:rFonts w:hint="eastAsia" w:ascii="宋体" w:hAnsi="宋体" w:cs="宋体"/>
          <w:b/>
          <w:sz w:val="24"/>
          <w:szCs w:val="24"/>
          <w:u w:val="single"/>
          <w:lang w:val="en-US" w:eastAsia="zh-CN"/>
        </w:rPr>
        <w:t xml:space="preserve">               </w:t>
      </w:r>
      <w:r>
        <w:rPr>
          <w:rFonts w:hint="eastAsia" w:ascii="宋体" w:hAnsi="宋体" w:eastAsia="宋体" w:cs="宋体"/>
          <w:b/>
          <w:sz w:val="24"/>
          <w:szCs w:val="24"/>
          <w:u w:val="single"/>
        </w:rPr>
        <w:t xml:space="preserve">   </w:t>
      </w:r>
    </w:p>
    <w:p w14:paraId="69BC40B6">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3—2工程地点：</w:t>
      </w:r>
      <w:r>
        <w:rPr>
          <w:rFonts w:hint="eastAsia" w:ascii="宋体" w:hAnsi="宋体" w:eastAsia="宋体" w:cs="宋体"/>
          <w:b/>
          <w:sz w:val="24"/>
          <w:szCs w:val="24"/>
          <w:u w:val="single"/>
        </w:rPr>
        <w:t xml:space="preserve"> </w:t>
      </w:r>
      <w:r>
        <w:rPr>
          <w:rFonts w:hint="eastAsia" w:ascii="宋体" w:hAnsi="宋体" w:cs="宋体"/>
          <w:b/>
          <w:sz w:val="24"/>
          <w:szCs w:val="24"/>
          <w:u w:val="single"/>
          <w:lang w:val="en-US" w:eastAsia="zh-CN"/>
        </w:rPr>
        <w:t xml:space="preserve">                   </w:t>
      </w:r>
      <w:r>
        <w:rPr>
          <w:rFonts w:hint="eastAsia" w:ascii="宋体" w:hAnsi="宋体" w:eastAsia="宋体" w:cs="宋体"/>
          <w:b/>
          <w:sz w:val="24"/>
          <w:szCs w:val="24"/>
          <w:u w:val="single"/>
        </w:rPr>
        <w:t xml:space="preserve">       </w:t>
      </w:r>
    </w:p>
    <w:p w14:paraId="53A2FF46">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3—3工程承包范围及内容：</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eastAsia="zh-CN"/>
        </w:rPr>
        <w:t xml:space="preserve"> </w:t>
      </w:r>
    </w:p>
    <w:p w14:paraId="3F0D833A">
      <w:pPr>
        <w:adjustRightInd w:val="0"/>
        <w:snapToGrid w:val="0"/>
        <w:spacing w:line="360" w:lineRule="auto"/>
        <w:ind w:left="1" w:firstLine="562" w:firstLineChars="200"/>
        <w:rPr>
          <w:rFonts w:hint="eastAsia" w:ascii="宋体" w:hAnsi="宋体" w:eastAsia="宋体" w:cs="宋体"/>
          <w:sz w:val="28"/>
          <w:szCs w:val="28"/>
          <w:u w:val="single"/>
        </w:rPr>
      </w:pPr>
      <w:r>
        <w:rPr>
          <w:rFonts w:hint="eastAsia" w:ascii="宋体" w:hAnsi="宋体" w:eastAsia="宋体" w:cs="宋体"/>
          <w:b/>
          <w:sz w:val="28"/>
          <w:szCs w:val="28"/>
        </w:rPr>
        <w:t>第四条  工期</w:t>
      </w:r>
    </w:p>
    <w:p w14:paraId="121B267A">
      <w:pPr>
        <w:adjustRightInd w:val="0"/>
        <w:snapToGrid w:val="0"/>
        <w:spacing w:line="360" w:lineRule="auto"/>
        <w:ind w:left="1" w:firstLine="480" w:firstLineChars="200"/>
        <w:rPr>
          <w:rFonts w:hint="eastAsia" w:ascii="宋体" w:hAnsi="宋体" w:eastAsia="宋体" w:cs="宋体"/>
          <w:sz w:val="24"/>
          <w:szCs w:val="24"/>
        </w:rPr>
      </w:pPr>
      <w:r>
        <w:rPr>
          <w:rFonts w:hint="eastAsia" w:ascii="宋体" w:hAnsi="宋体" w:eastAsia="宋体" w:cs="宋体"/>
          <w:sz w:val="24"/>
          <w:szCs w:val="24"/>
        </w:rPr>
        <w:t>4—1开竣工日期：</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年</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日至</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日。</w:t>
      </w:r>
    </w:p>
    <w:p w14:paraId="209FA436">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4—2总日历工期：共计</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日历天。</w:t>
      </w:r>
    </w:p>
    <w:p w14:paraId="6FFB15CF">
      <w:pPr>
        <w:adjustRightInd w:val="0"/>
        <w:snapToGrid w:val="0"/>
        <w:spacing w:line="360" w:lineRule="auto"/>
        <w:ind w:left="1" w:firstLine="562" w:firstLineChars="200"/>
        <w:rPr>
          <w:rFonts w:hint="eastAsia" w:ascii="宋体" w:hAnsi="宋体" w:eastAsia="宋体" w:cs="宋体"/>
          <w:sz w:val="28"/>
          <w:szCs w:val="28"/>
          <w:u w:val="single"/>
        </w:rPr>
      </w:pPr>
      <w:r>
        <w:rPr>
          <w:rFonts w:hint="eastAsia" w:ascii="宋体" w:hAnsi="宋体" w:eastAsia="宋体" w:cs="宋体"/>
          <w:b/>
          <w:sz w:val="28"/>
          <w:szCs w:val="28"/>
        </w:rPr>
        <w:t>第五条  工程质量等级</w:t>
      </w:r>
    </w:p>
    <w:p w14:paraId="40079054">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乙方严格按照国家颁发的施工验收规范及工程设计图纸要求进行施工，工程质量应达国家或专业质量检验评定标准的条件，本工程要求质量等级为：</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6E14FF88">
      <w:pPr>
        <w:adjustRightInd w:val="0"/>
        <w:snapToGrid w:val="0"/>
        <w:spacing w:line="360" w:lineRule="auto"/>
        <w:ind w:left="1" w:firstLine="562" w:firstLineChars="200"/>
        <w:rPr>
          <w:rFonts w:hint="eastAsia" w:ascii="宋体" w:hAnsi="宋体" w:eastAsia="宋体" w:cs="宋体"/>
          <w:sz w:val="28"/>
          <w:szCs w:val="28"/>
          <w:u w:val="single"/>
        </w:rPr>
      </w:pPr>
      <w:r>
        <w:rPr>
          <w:rFonts w:hint="eastAsia" w:ascii="宋体" w:hAnsi="宋体" w:eastAsia="宋体" w:cs="宋体"/>
          <w:b/>
          <w:sz w:val="28"/>
          <w:szCs w:val="28"/>
        </w:rPr>
        <w:t>第六条  合同价款、支付方式及合同价款的调整</w:t>
      </w:r>
    </w:p>
    <w:p w14:paraId="7349B3D1">
      <w:pPr>
        <w:adjustRightInd w:val="0"/>
        <w:snapToGrid w:val="0"/>
        <w:spacing w:line="360" w:lineRule="auto"/>
        <w:ind w:left="1" w:firstLine="480" w:firstLineChars="200"/>
        <w:rPr>
          <w:rFonts w:hint="eastAsia" w:ascii="宋体" w:hAnsi="宋体" w:eastAsia="宋体" w:cs="宋体"/>
          <w:sz w:val="24"/>
          <w:szCs w:val="24"/>
        </w:rPr>
      </w:pPr>
      <w:r>
        <w:rPr>
          <w:rFonts w:hint="eastAsia" w:ascii="宋体" w:hAnsi="宋体" w:eastAsia="宋体" w:cs="宋体"/>
          <w:sz w:val="24"/>
          <w:szCs w:val="24"/>
        </w:rPr>
        <w:t>6—1合同价款（成交价）：</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948BF35">
      <w:pPr>
        <w:adjustRightInd w:val="0"/>
        <w:snapToGrid w:val="0"/>
        <w:spacing w:line="360" w:lineRule="auto"/>
        <w:ind w:left="1" w:firstLine="480" w:firstLineChars="200"/>
        <w:rPr>
          <w:rFonts w:hint="default" w:ascii="宋体" w:hAnsi="宋体" w:eastAsia="宋体" w:cs="宋体"/>
          <w:sz w:val="24"/>
          <w:szCs w:val="24"/>
          <w:u w:val="single"/>
          <w:lang w:val="en-US" w:eastAsia="zh-CN"/>
        </w:rPr>
      </w:pPr>
      <w:r>
        <w:rPr>
          <w:rFonts w:hint="eastAsia" w:ascii="宋体" w:hAnsi="宋体" w:eastAsia="宋体" w:cs="宋体"/>
          <w:sz w:val="24"/>
          <w:szCs w:val="24"/>
        </w:rPr>
        <w:t>6—2合同价款的计算依据：</w:t>
      </w:r>
      <w:r>
        <w:rPr>
          <w:rFonts w:hint="eastAsia" w:cs="宋体"/>
          <w:sz w:val="24"/>
          <w:szCs w:val="24"/>
          <w:u w:val="single"/>
          <w:lang w:val="en-US" w:eastAsia="zh-CN"/>
        </w:rPr>
        <w:t xml:space="preserve">                  </w:t>
      </w:r>
    </w:p>
    <w:p w14:paraId="7BA5A7F3">
      <w:pPr>
        <w:adjustRightInd w:val="0"/>
        <w:snapToGrid w:val="0"/>
        <w:spacing w:line="360" w:lineRule="auto"/>
        <w:ind w:left="1" w:firstLine="480" w:firstLineChars="200"/>
        <w:rPr>
          <w:rFonts w:hint="eastAsia" w:ascii="宋体" w:hAnsi="宋体" w:eastAsia="宋体" w:cs="宋体"/>
          <w:sz w:val="24"/>
          <w:szCs w:val="24"/>
        </w:rPr>
      </w:pPr>
      <w:r>
        <w:rPr>
          <w:rFonts w:hint="eastAsia" w:ascii="宋体" w:hAnsi="宋体" w:eastAsia="宋体" w:cs="宋体"/>
          <w:sz w:val="24"/>
          <w:szCs w:val="24"/>
        </w:rPr>
        <w:t>6—3承包方式：</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738BA6FC">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6—4支付方式：</w:t>
      </w:r>
      <w:r>
        <w:rPr>
          <w:rFonts w:hint="eastAsia" w:cs="宋体"/>
          <w:sz w:val="24"/>
          <w:szCs w:val="24"/>
          <w:u w:val="single"/>
          <w:lang w:val="en-US" w:eastAsia="zh-CN"/>
        </w:rPr>
        <w:t xml:space="preserve">                                                      </w:t>
      </w:r>
      <w:r>
        <w:rPr>
          <w:rFonts w:hint="eastAsia" w:ascii="宋体" w:hAnsi="宋体" w:eastAsia="宋体" w:cs="宋体"/>
          <w:sz w:val="24"/>
          <w:szCs w:val="24"/>
          <w:u w:val="single"/>
        </w:rPr>
        <w:t>。</w:t>
      </w:r>
    </w:p>
    <w:p w14:paraId="1C1350C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6—5本工程采用</w:t>
      </w:r>
      <w:r>
        <w:rPr>
          <w:rFonts w:hint="eastAsia" w:cs="宋体"/>
          <w:sz w:val="24"/>
          <w:szCs w:val="24"/>
          <w:u w:val="single"/>
          <w:lang w:val="en-US" w:eastAsia="zh-CN"/>
        </w:rPr>
        <w:t xml:space="preserve">       </w:t>
      </w:r>
      <w:r>
        <w:rPr>
          <w:rFonts w:hint="eastAsia" w:ascii="宋体" w:hAnsi="宋体" w:eastAsia="宋体" w:cs="宋体"/>
          <w:sz w:val="24"/>
          <w:szCs w:val="24"/>
        </w:rPr>
        <w:t>合同方式，合同约定后，任何一方不得擅自改变，但发生下列情况之一的可作调整：</w:t>
      </w:r>
    </w:p>
    <w:p w14:paraId="3B56058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6—5—1甲方代表确认的工程量增减；</w:t>
      </w:r>
    </w:p>
    <w:p w14:paraId="6DAFF63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6—5—2甲方代表确认的设计变更或工程洽商；</w:t>
      </w:r>
    </w:p>
    <w:p w14:paraId="38FC13B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6—5—3工程造价管理部门公布的价格调整，导致本合同价格不调整显失公平的。</w:t>
      </w:r>
    </w:p>
    <w:p w14:paraId="0538567D">
      <w:pPr>
        <w:adjustRightInd w:val="0"/>
        <w:snapToGrid w:val="0"/>
        <w:spacing w:line="360" w:lineRule="auto"/>
        <w:ind w:left="1" w:firstLine="562" w:firstLineChars="200"/>
        <w:rPr>
          <w:rFonts w:hint="eastAsia" w:ascii="宋体" w:hAnsi="宋体" w:eastAsia="宋体" w:cs="宋体"/>
          <w:sz w:val="28"/>
          <w:szCs w:val="28"/>
          <w:u w:val="single"/>
        </w:rPr>
      </w:pPr>
      <w:r>
        <w:rPr>
          <w:rFonts w:hint="eastAsia" w:ascii="宋体" w:hAnsi="宋体" w:eastAsia="宋体" w:cs="宋体"/>
          <w:b/>
          <w:sz w:val="28"/>
          <w:szCs w:val="28"/>
        </w:rPr>
        <w:t>第七条  甲方应负责在开工前办理好以下事项</w:t>
      </w:r>
    </w:p>
    <w:p w14:paraId="1C43719A">
      <w:pPr>
        <w:adjustRightInd w:val="0"/>
        <w:snapToGrid w:val="0"/>
        <w:spacing w:line="360" w:lineRule="auto"/>
        <w:ind w:left="1"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rPr>
        <w:t>7—1保证水、电、汽等满足施工期间的需要。</w:t>
      </w:r>
      <w:r>
        <w:rPr>
          <w:rFonts w:hint="eastAsia" w:cs="宋体"/>
          <w:sz w:val="24"/>
          <w:szCs w:val="24"/>
          <w:lang w:val="en-US" w:eastAsia="zh-CN"/>
        </w:rPr>
        <w:t xml:space="preserve"> </w:t>
      </w:r>
    </w:p>
    <w:p w14:paraId="69A8B8C5">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7—2开通运输材料通道，满足施工运输需要，保证施工期间的畅通。</w:t>
      </w:r>
    </w:p>
    <w:p w14:paraId="63E7C507">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7—3向乙方提供施工原始资料，进行设计交底。</w:t>
      </w:r>
    </w:p>
    <w:p w14:paraId="74EDD80E">
      <w:pPr>
        <w:adjustRightInd w:val="0"/>
        <w:snapToGrid w:val="0"/>
        <w:spacing w:line="360" w:lineRule="auto"/>
        <w:ind w:left="1" w:firstLine="480" w:firstLineChars="200"/>
        <w:rPr>
          <w:rFonts w:hint="eastAsia" w:ascii="宋体" w:hAnsi="宋体" w:eastAsia="宋体" w:cs="宋体"/>
          <w:sz w:val="24"/>
          <w:szCs w:val="24"/>
          <w:u w:val="single"/>
        </w:rPr>
      </w:pPr>
      <w:r>
        <w:rPr>
          <w:rFonts w:hint="eastAsia" w:ascii="宋体" w:hAnsi="宋体" w:eastAsia="宋体" w:cs="宋体"/>
          <w:sz w:val="24"/>
          <w:szCs w:val="24"/>
        </w:rPr>
        <w:t>7—4协调处理施工现场周围地下管线和邻近建筑物、构筑物、设备、树木等的保护工作。</w:t>
      </w:r>
    </w:p>
    <w:p w14:paraId="704FB04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甲方未按合同约定完成以上工作造成延误，工期相应顺延。</w:t>
      </w:r>
    </w:p>
    <w:p w14:paraId="0C59E960">
      <w:pP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第八条  乙方应负责办理以下事项</w:t>
      </w:r>
    </w:p>
    <w:p w14:paraId="4E569A05">
      <w:pPr>
        <w:adjustRightInd w:val="0"/>
        <w:snapToGrid w:val="0"/>
        <w:spacing w:line="360" w:lineRule="auto"/>
        <w:ind w:firstLine="480" w:firstLineChars="200"/>
        <w:rPr>
          <w:rFonts w:hint="eastAsia" w:ascii="宋体" w:hAnsi="宋体" w:eastAsia="宋体" w:cs="宋体"/>
          <w:b/>
          <w:sz w:val="24"/>
          <w:szCs w:val="24"/>
        </w:rPr>
      </w:pPr>
      <w:r>
        <w:rPr>
          <w:rFonts w:hint="eastAsia" w:ascii="宋体" w:hAnsi="宋体" w:eastAsia="宋体" w:cs="宋体"/>
          <w:sz w:val="24"/>
          <w:szCs w:val="24"/>
        </w:rPr>
        <w:t>8—1及时维护施工使用的水、电线路、围栏、和警卫设施等。如乙方未履行上述义务造成工程、财产和人身伤害，由乙方承担责任及所发生的费用。</w:t>
      </w:r>
    </w:p>
    <w:p w14:paraId="6D4AF442">
      <w:pPr>
        <w:adjustRightInd w:val="0"/>
        <w:snapToGrid w:val="0"/>
        <w:spacing w:line="360" w:lineRule="auto"/>
        <w:ind w:firstLine="480" w:firstLineChars="200"/>
        <w:rPr>
          <w:rFonts w:hint="eastAsia" w:ascii="宋体" w:hAnsi="宋体" w:eastAsia="宋体" w:cs="宋体"/>
          <w:b/>
          <w:sz w:val="24"/>
          <w:szCs w:val="24"/>
        </w:rPr>
      </w:pPr>
      <w:r>
        <w:rPr>
          <w:rFonts w:hint="eastAsia" w:ascii="宋体" w:hAnsi="宋体" w:eastAsia="宋体" w:cs="宋体"/>
          <w:sz w:val="24"/>
          <w:szCs w:val="24"/>
        </w:rPr>
        <w:t>8—2遵守地方政府和有关部门对施工场地交通和施工噪音管理规定，经甲方同意后办理有关手续，因乙方责任造成的罚款，由乙方承担。</w:t>
      </w:r>
    </w:p>
    <w:p w14:paraId="2A4A98BD">
      <w:pPr>
        <w:adjustRightInd w:val="0"/>
        <w:snapToGrid w:val="0"/>
        <w:spacing w:line="360" w:lineRule="auto"/>
        <w:ind w:firstLine="480" w:firstLineChars="200"/>
        <w:rPr>
          <w:rFonts w:hint="eastAsia" w:ascii="宋体" w:hAnsi="宋体" w:eastAsia="宋体" w:cs="宋体"/>
          <w:b/>
          <w:sz w:val="24"/>
          <w:szCs w:val="24"/>
        </w:rPr>
      </w:pPr>
      <w:r>
        <w:rPr>
          <w:rFonts w:hint="eastAsia" w:ascii="宋体" w:hAnsi="宋体" w:eastAsia="宋体" w:cs="宋体"/>
          <w:sz w:val="24"/>
          <w:szCs w:val="24"/>
        </w:rPr>
        <w:t>8—3已竣工工程未交付甲方之前，乙方负责已完成工程的成品保护工作，保护期间发生损坏，由乙方负责予以修复。</w:t>
      </w:r>
    </w:p>
    <w:p w14:paraId="23070693">
      <w:pPr>
        <w:adjustRightInd w:val="0"/>
        <w:snapToGrid w:val="0"/>
        <w:spacing w:line="360" w:lineRule="auto"/>
        <w:ind w:firstLine="480" w:firstLineChars="200"/>
        <w:rPr>
          <w:rFonts w:hint="eastAsia" w:ascii="宋体" w:hAnsi="宋体" w:eastAsia="宋体" w:cs="宋体"/>
          <w:b/>
          <w:sz w:val="24"/>
          <w:szCs w:val="24"/>
        </w:rPr>
      </w:pPr>
      <w:r>
        <w:rPr>
          <w:rFonts w:hint="eastAsia" w:ascii="宋体" w:hAnsi="宋体" w:eastAsia="宋体" w:cs="宋体"/>
          <w:sz w:val="24"/>
          <w:szCs w:val="24"/>
        </w:rPr>
        <w:t>8—4按约定的要求做好施工现场底下管线和邻近建筑物、构筑物、设备、树木等的保护工作。</w:t>
      </w:r>
    </w:p>
    <w:p w14:paraId="04FD1C53">
      <w:pPr>
        <w:adjustRightInd w:val="0"/>
        <w:snapToGrid w:val="0"/>
        <w:spacing w:line="360" w:lineRule="auto"/>
        <w:ind w:firstLine="480" w:firstLineChars="200"/>
        <w:rPr>
          <w:rFonts w:hint="eastAsia" w:ascii="宋体" w:hAnsi="宋体" w:eastAsia="宋体" w:cs="宋体"/>
          <w:b/>
          <w:sz w:val="24"/>
          <w:szCs w:val="24"/>
        </w:rPr>
      </w:pPr>
      <w:r>
        <w:rPr>
          <w:rFonts w:hint="eastAsia" w:ascii="宋体" w:hAnsi="宋体" w:eastAsia="宋体" w:cs="宋体"/>
          <w:sz w:val="24"/>
          <w:szCs w:val="24"/>
        </w:rPr>
        <w:t>8—5保证施工现场清洁符合环境卫生管理的有关规定，交工前清理现场达到建筑物无污染，现场无建筑垃圾。承担因违反有关规定造成的损失和罚款。</w:t>
      </w:r>
    </w:p>
    <w:p w14:paraId="4A5FC736">
      <w:pPr>
        <w:adjustRightInd w:val="0"/>
        <w:snapToGrid w:val="0"/>
        <w:spacing w:line="360" w:lineRule="auto"/>
        <w:ind w:firstLine="480" w:firstLineChars="200"/>
        <w:rPr>
          <w:rFonts w:hint="eastAsia" w:ascii="宋体" w:hAnsi="宋体" w:eastAsia="宋体" w:cs="宋体"/>
          <w:b/>
          <w:sz w:val="24"/>
          <w:szCs w:val="24"/>
        </w:rPr>
      </w:pPr>
      <w:r>
        <w:rPr>
          <w:rFonts w:hint="eastAsia" w:ascii="宋体" w:hAnsi="宋体" w:eastAsia="宋体" w:cs="宋体"/>
          <w:sz w:val="24"/>
          <w:szCs w:val="24"/>
        </w:rPr>
        <w:t>8—6乙方向甲方按时交纳施工期间所用水、电费用，若乙方不按时交纳施工水电费，甲方可停供水、电。</w:t>
      </w:r>
    </w:p>
    <w:p w14:paraId="6B641943">
      <w:pPr>
        <w:adjustRightInd w:val="0"/>
        <w:snapToGrid w:val="0"/>
        <w:spacing w:line="360" w:lineRule="auto"/>
        <w:ind w:firstLine="480" w:firstLineChars="200"/>
        <w:rPr>
          <w:rFonts w:hint="eastAsia" w:ascii="宋体" w:hAnsi="宋体" w:eastAsia="宋体" w:cs="宋体"/>
          <w:b/>
          <w:sz w:val="24"/>
          <w:szCs w:val="24"/>
        </w:rPr>
      </w:pPr>
      <w:r>
        <w:rPr>
          <w:rFonts w:hint="eastAsia" w:ascii="宋体" w:hAnsi="宋体" w:eastAsia="宋体" w:cs="宋体"/>
          <w:sz w:val="24"/>
          <w:szCs w:val="24"/>
        </w:rPr>
        <w:t>乙方不履行上述各项义务，造成工期延误和工程损失，应对甲方的损失给予赔偿，工期不予顺延。</w:t>
      </w:r>
    </w:p>
    <w:p w14:paraId="378B0EE4">
      <w:pP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第九条  施工方案和工期调整</w:t>
      </w:r>
    </w:p>
    <w:p w14:paraId="78D3D6C4">
      <w:pPr>
        <w:adjustRightInd w:val="0"/>
        <w:snapToGrid w:val="0"/>
        <w:spacing w:line="360" w:lineRule="auto"/>
        <w:ind w:firstLine="480" w:firstLineChars="200"/>
        <w:rPr>
          <w:rFonts w:hint="eastAsia" w:ascii="宋体" w:hAnsi="宋体" w:eastAsia="宋体" w:cs="宋体"/>
          <w:b/>
          <w:sz w:val="24"/>
          <w:szCs w:val="24"/>
        </w:rPr>
      </w:pPr>
      <w:r>
        <w:rPr>
          <w:rFonts w:hint="eastAsia" w:ascii="宋体" w:hAnsi="宋体" w:eastAsia="宋体" w:cs="宋体"/>
          <w:sz w:val="24"/>
          <w:szCs w:val="24"/>
        </w:rPr>
        <w:t>9—1乙方应在签订合同3日内，将施工方案（或施工组织设计）提交甲方代表，甲方应在3日内批准或提出修改意见，逾期即认为已经批准。</w:t>
      </w:r>
    </w:p>
    <w:p w14:paraId="5490A3F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9—2乙方必须按批准的进度计划组织施工，接受甲方代表对进度的检查、监督。工程实际进度与计划不符时，乙方应按甲方代表的要求提出改进措施，经甲方代表确认后执行。</w:t>
      </w:r>
    </w:p>
    <w:p w14:paraId="662C0D0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9—3工期延误。下列情况造成竣工日期推迟的延误，经甲方代表确认，工期相应顺延。</w:t>
      </w:r>
    </w:p>
    <w:p w14:paraId="10A3D10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9—3—1甲方未按约定提供图纸及开工条件；</w:t>
      </w:r>
    </w:p>
    <w:p w14:paraId="34ACC3A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9—3—2甲方代表未按合同约定提供所需指令、批准等，致使施工不能正常进行；</w:t>
      </w:r>
    </w:p>
    <w:p w14:paraId="43C8616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9—3—3工程量变化和设计变更；</w:t>
      </w:r>
    </w:p>
    <w:p w14:paraId="233BADC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9—3—4一周内，非乙方原因停水、停电、停气造成停工累计超过8小时；</w:t>
      </w:r>
    </w:p>
    <w:p w14:paraId="79FEF09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9—3—5不可抗力（非甲乙双方原因造成的爆炸、火灾以及自然灾害等）；</w:t>
      </w:r>
    </w:p>
    <w:p w14:paraId="378F446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9—3—6基建施工中遇到不可预见障碍物需处理时。</w:t>
      </w:r>
    </w:p>
    <w:p w14:paraId="1C4CBB4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非上述原因，工程不能按合同工期竣工，乙方承担违约责任。</w:t>
      </w:r>
    </w:p>
    <w:p w14:paraId="696E683D">
      <w:pP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第十条  延误工期处罚</w:t>
      </w:r>
    </w:p>
    <w:p w14:paraId="69D08CB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因乙方原因工期每延误一天，甲方按日加收合同额千分之三的滞纳金。</w:t>
      </w:r>
    </w:p>
    <w:p w14:paraId="695DA295">
      <w:pP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第十一条  质量与验收</w:t>
      </w:r>
    </w:p>
    <w:p w14:paraId="6FC308EE">
      <w:pPr>
        <w:adjustRightInd w:val="0"/>
        <w:snapToGrid w:val="0"/>
        <w:spacing w:line="360" w:lineRule="auto"/>
        <w:ind w:firstLine="480" w:firstLineChars="200"/>
        <w:rPr>
          <w:rFonts w:hint="eastAsia" w:ascii="宋体" w:hAnsi="宋体" w:eastAsia="宋体" w:cs="宋体"/>
          <w:b/>
          <w:sz w:val="24"/>
          <w:szCs w:val="24"/>
        </w:rPr>
      </w:pPr>
      <w:r>
        <w:rPr>
          <w:rFonts w:hint="eastAsia" w:ascii="宋体" w:hAnsi="宋体" w:eastAsia="宋体" w:cs="宋体"/>
          <w:sz w:val="24"/>
          <w:szCs w:val="24"/>
        </w:rPr>
        <w:t>乙方应认真按照国家颁发的施工验收规范及本工程设计图纸和采购内容要求进行施工，并应接受甲方代表或委派人员的检查，检验，乙方应为甲方人员检查提供便利条件，对不合格的部分按甲方代表及委派人员的要求返工，承担由自身原因导致返工的费用。但因甲方不正确纠正和其他非乙方原因引起的经济支出由甲方承担。不可抗力导致的双方各承担一半。</w:t>
      </w:r>
    </w:p>
    <w:p w14:paraId="268A0D61">
      <w:pP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第十二条  设计变更</w:t>
      </w:r>
    </w:p>
    <w:p w14:paraId="7CFF771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12—1对新建、改建工程，乙方对原设计进行变更，须经甲方代表同意，由甲方取得原设计单位出具相应图纸和说明，方可进行变更。</w:t>
      </w:r>
    </w:p>
    <w:p w14:paraId="640F7CE7">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12—2对维修工程，确需改变原施工方案或增加工程量，需由甲方代表批准后，方可进行变更。</w:t>
      </w:r>
    </w:p>
    <w:p w14:paraId="5C03568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12—3经双方洽商同意办理变更后，乙方按照甲方要求，办理签证单：</w:t>
      </w:r>
    </w:p>
    <w:p w14:paraId="1273F10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12—3—1增减合同中约定的工程数量；</w:t>
      </w:r>
    </w:p>
    <w:p w14:paraId="30DF9BCA">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12—3—2更改有关工程的性质、质量、规格；</w:t>
      </w:r>
    </w:p>
    <w:p w14:paraId="764D796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12—3—3更改有关部分的标高、基线、位置和尺寸；</w:t>
      </w:r>
    </w:p>
    <w:p w14:paraId="55FC1F8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12—3—4增加工程需要的附加工作；</w:t>
      </w:r>
    </w:p>
    <w:p w14:paraId="5B09434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12—3—5改变有关工程的施工时间和顺序。</w:t>
      </w:r>
    </w:p>
    <w:p w14:paraId="6863162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因以上变更导致的经济支出和乙方损失，由甲方承担，延误的工期相应顺延。</w:t>
      </w:r>
    </w:p>
    <w:p w14:paraId="488FA2CB">
      <w:pP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第十三条  竣工</w:t>
      </w:r>
    </w:p>
    <w:p w14:paraId="62F0925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13—1竣工验收。工程具备竣工验收条件，乙方按国家工程竣工有关规定，向甲方代表提供竣工验收报告。甲方代表收到竣工验收报告后，在协议条款的约定时间内组织有关部门验收。</w:t>
      </w:r>
    </w:p>
    <w:p w14:paraId="79756296">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13—1—1已竣工未验收的工程，在交工前由乙方负责保管；</w:t>
      </w:r>
    </w:p>
    <w:p w14:paraId="468D6D7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13—1—2由于乙方原因，应交工验收而不交不验的工程，除按拖延工期条款处理外，并补偿因此造成的经济损失；</w:t>
      </w:r>
    </w:p>
    <w:p w14:paraId="1140DDDC">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13—1—3因特殊原因，部分单位工程和部位须甩项竣工时，双方订立甩项竣工协议以明确各方责任。</w:t>
      </w:r>
    </w:p>
    <w:p w14:paraId="00A7BC74">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13—2工程资料。工程验收后，乙方报结算书和相关资料，按成交金额及磋商文件要求的付款方式进行结算。</w:t>
      </w:r>
    </w:p>
    <w:p w14:paraId="48728FAE">
      <w:pP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第十四条  保修</w:t>
      </w:r>
    </w:p>
    <w:p w14:paraId="70D80A0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14—1质保金。工程竣工结算时，甲方从应付乙方之工程款内，按工程合同价款的</w:t>
      </w:r>
      <w:r>
        <w:rPr>
          <w:rFonts w:hint="eastAsia" w:cs="宋体"/>
          <w:sz w:val="24"/>
          <w:szCs w:val="24"/>
          <w:lang w:val="en-US" w:eastAsia="zh-CN"/>
        </w:rPr>
        <w:t>3</w:t>
      </w:r>
      <w:r>
        <w:rPr>
          <w:rFonts w:hint="eastAsia" w:ascii="宋体" w:hAnsi="宋体" w:eastAsia="宋体" w:cs="宋体"/>
          <w:sz w:val="24"/>
          <w:szCs w:val="24"/>
        </w:rPr>
        <w:t>%预留工程质保金。</w:t>
      </w:r>
    </w:p>
    <w:p w14:paraId="023A952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14—2乙方向甲方提交工程保修书。保修期：按照国务院发布的《建设工程质量管理条例》执行。</w:t>
      </w:r>
    </w:p>
    <w:p w14:paraId="21F6B24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保修期间，乙方应在接到修理通知之后2个工作日内派人修理，否则，甲方可委托其他单位或人员修理。因乙方原因造成返修的费用，甲方在质保金内扣除，不足部分由乙方支付。非乙方原因造成返修的经济支出，由甲方承担，不可抗力除外。</w:t>
      </w:r>
    </w:p>
    <w:p w14:paraId="0788602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14—3甲方应在协商的保修期满后20天内，将该质保金退还乙方（无息）。保修责任由乙方继续承担。</w:t>
      </w:r>
    </w:p>
    <w:p w14:paraId="54A31DC9">
      <w:pP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第十五条  双方施工现场代表</w:t>
      </w:r>
    </w:p>
    <w:p w14:paraId="01C9A75F">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甲方代表：</w:t>
      </w:r>
      <w:r>
        <w:rPr>
          <w:rFonts w:hint="eastAsia" w:ascii="宋体" w:hAnsi="宋体" w:eastAsia="宋体" w:cs="宋体"/>
          <w:sz w:val="24"/>
          <w:szCs w:val="24"/>
          <w:u w:val="single"/>
        </w:rPr>
        <w:t xml:space="preserve">              </w:t>
      </w: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712AA94E">
      <w:pPr>
        <w:adjustRightInd w:val="0"/>
        <w:snapToGrid w:val="0"/>
        <w:spacing w:line="360" w:lineRule="auto"/>
        <w:ind w:firstLine="480" w:firstLineChars="200"/>
        <w:rPr>
          <w:rFonts w:hint="eastAsia" w:ascii="宋体" w:hAnsi="宋体" w:eastAsia="宋体" w:cs="宋体"/>
          <w:sz w:val="24"/>
          <w:szCs w:val="24"/>
          <w:u w:val="single"/>
        </w:rPr>
      </w:pPr>
      <w:r>
        <w:rPr>
          <w:rFonts w:hint="eastAsia" w:ascii="宋体" w:hAnsi="宋体" w:eastAsia="宋体" w:cs="宋体"/>
          <w:sz w:val="24"/>
          <w:szCs w:val="24"/>
        </w:rPr>
        <w:t>乙方代表：</w:t>
      </w:r>
      <w:r>
        <w:rPr>
          <w:rFonts w:hint="eastAsia" w:ascii="宋体" w:hAnsi="宋体" w:eastAsia="宋体" w:cs="宋体"/>
          <w:sz w:val="24"/>
          <w:szCs w:val="24"/>
          <w:u w:val="single"/>
        </w:rPr>
        <w:t xml:space="preserve">              </w:t>
      </w: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159BA48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工地代表由双方各自委派，双方代表按合同约定内容，行使合同约定的权利，履行合同约定的义务。</w:t>
      </w:r>
    </w:p>
    <w:p w14:paraId="75C51891">
      <w:pP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第十六条  争议解决</w:t>
      </w:r>
    </w:p>
    <w:p w14:paraId="34FC9B0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本合同执行过程中发生争执，且当事人双方协商解决不成，可向工程所在地建设行政主管部门或工商行政管理部门申请调解，调解不成，可向</w:t>
      </w:r>
      <w:r>
        <w:rPr>
          <w:rFonts w:hint="eastAsia" w:cs="宋体"/>
          <w:sz w:val="24"/>
          <w:szCs w:val="24"/>
          <w:u w:val="single"/>
          <w:lang w:val="en-US" w:eastAsia="zh-CN"/>
        </w:rPr>
        <w:t xml:space="preserve">         </w:t>
      </w:r>
      <w:r>
        <w:rPr>
          <w:rFonts w:hint="eastAsia" w:ascii="宋体" w:hAnsi="宋体" w:eastAsia="宋体" w:cs="宋体"/>
          <w:sz w:val="24"/>
          <w:szCs w:val="24"/>
        </w:rPr>
        <w:t>人民法院提起诉讼。</w:t>
      </w:r>
    </w:p>
    <w:p w14:paraId="47BA29CB">
      <w:pPr>
        <w:adjustRightInd w:val="0"/>
        <w:snapToGrid w:val="0"/>
        <w:spacing w:line="360" w:lineRule="auto"/>
        <w:ind w:firstLine="562" w:firstLineChars="200"/>
        <w:rPr>
          <w:rFonts w:hint="eastAsia" w:ascii="宋体" w:hAnsi="宋体" w:eastAsia="宋体" w:cs="宋体"/>
          <w:sz w:val="28"/>
          <w:szCs w:val="28"/>
        </w:rPr>
      </w:pPr>
      <w:r>
        <w:rPr>
          <w:rFonts w:hint="eastAsia" w:ascii="宋体" w:hAnsi="宋体" w:eastAsia="宋体" w:cs="宋体"/>
          <w:b/>
          <w:sz w:val="28"/>
          <w:szCs w:val="28"/>
        </w:rPr>
        <w:t>第十七条  不可抗力</w:t>
      </w:r>
    </w:p>
    <w:p w14:paraId="48B9FE83">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在施工过程中若遇不可抗力如特殊气象原因及自然灾害等发生时，乙方应在24小时内向甲方通报受害情况。甲乙双方应及时协商解决。</w:t>
      </w:r>
    </w:p>
    <w:p w14:paraId="6290EA7B">
      <w:pPr>
        <w:adjustRightInd w:val="0"/>
        <w:snapToGrid w:val="0"/>
        <w:spacing w:line="360" w:lineRule="auto"/>
        <w:ind w:firstLine="562" w:firstLineChars="200"/>
        <w:rPr>
          <w:rFonts w:hint="eastAsia" w:ascii="宋体" w:hAnsi="宋体" w:eastAsia="宋体" w:cs="宋体"/>
          <w:sz w:val="28"/>
          <w:szCs w:val="28"/>
        </w:rPr>
      </w:pPr>
      <w:r>
        <w:rPr>
          <w:rFonts w:hint="eastAsia" w:ascii="宋体" w:hAnsi="宋体" w:eastAsia="宋体" w:cs="宋体"/>
          <w:b/>
          <w:sz w:val="28"/>
          <w:szCs w:val="28"/>
        </w:rPr>
        <w:t>第十八条  转包与分包</w:t>
      </w:r>
    </w:p>
    <w:p w14:paraId="1142565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乙方不得将工程倒手转包给其他施工单位。否则甲方有权终止合同，因此而造成的一切损失由乙方承担。乙方如有部分单项工程需分包给专业施工单位时，应事先经甲方书面认可才能签订分包合同，并将分包合同报送甲方备案，分包合同不能解除乙方任何义务与责任。乙方应派相应监督管理人员，保证分包合同的履行，分包单位的任何违约或疏忽均视为乙方违约或疏忽，乙方与分包方承担连带责任。乙方不得基于上述分包行为向甲方主张任何费用。</w:t>
      </w:r>
    </w:p>
    <w:p w14:paraId="4329BC3D">
      <w:pPr>
        <w:adjustRightInd w:val="0"/>
        <w:snapToGrid w:val="0"/>
        <w:spacing w:line="360" w:lineRule="auto"/>
        <w:ind w:firstLine="562" w:firstLineChars="200"/>
        <w:rPr>
          <w:rFonts w:hint="eastAsia" w:ascii="宋体" w:hAnsi="宋体" w:eastAsia="宋体" w:cs="宋体"/>
          <w:sz w:val="24"/>
          <w:szCs w:val="24"/>
        </w:rPr>
      </w:pPr>
      <w:r>
        <w:rPr>
          <w:rFonts w:hint="eastAsia" w:ascii="宋体" w:hAnsi="宋体" w:eastAsia="宋体" w:cs="宋体"/>
          <w:b/>
          <w:sz w:val="28"/>
          <w:szCs w:val="28"/>
        </w:rPr>
        <w:t>第十九条</w:t>
      </w:r>
      <w:r>
        <w:rPr>
          <w:rFonts w:hint="eastAsia" w:ascii="宋体" w:hAnsi="宋体" w:eastAsia="宋体" w:cs="宋体"/>
          <w:sz w:val="24"/>
          <w:szCs w:val="24"/>
        </w:rPr>
        <w:t xml:space="preserve">  本合同履行过程中根据合同发生的签证、各种通知文件、委托、证书等书面形式资料均应作为合同条款的补充内容，与合同条款具有同等效力。</w:t>
      </w:r>
    </w:p>
    <w:p w14:paraId="1F71257A">
      <w:pPr>
        <w:adjustRightInd w:val="0"/>
        <w:snapToGrid w:val="0"/>
        <w:spacing w:line="360" w:lineRule="auto"/>
        <w:ind w:firstLine="562" w:firstLineChars="200"/>
        <w:rPr>
          <w:rFonts w:hint="eastAsia" w:ascii="宋体" w:hAnsi="宋体" w:eastAsia="宋体" w:cs="宋体"/>
          <w:sz w:val="28"/>
          <w:szCs w:val="28"/>
        </w:rPr>
      </w:pPr>
      <w:r>
        <w:rPr>
          <w:rFonts w:hint="eastAsia" w:ascii="宋体" w:hAnsi="宋体" w:eastAsia="宋体" w:cs="宋体"/>
          <w:b/>
          <w:sz w:val="28"/>
          <w:szCs w:val="28"/>
        </w:rPr>
        <w:t>第二十条  安全施工</w:t>
      </w:r>
    </w:p>
    <w:p w14:paraId="31D1E2E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20—1乙方必须按有关规定采取严格的安全防护措施，并承担由于自身措施不力造成事故的责任和因此发生的费用。非乙方责任造成的伤亡事故，由责任方承担责任和费用。</w:t>
      </w:r>
    </w:p>
    <w:p w14:paraId="3DA7646B">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20—2乙方和分包方对安全生产负连带责任。如甲方被要求赔偿，甲方有权向乙方和分包方追偿。</w:t>
      </w:r>
    </w:p>
    <w:p w14:paraId="71A93503">
      <w:pPr>
        <w:adjustRightInd w:val="0"/>
        <w:snapToGrid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20-3</w:t>
      </w:r>
      <w:r>
        <w:rPr>
          <w:rFonts w:hint="eastAsia" w:ascii="宋体" w:hAnsi="宋体" w:cs="宋体"/>
          <w:sz w:val="24"/>
          <w:szCs w:val="24"/>
          <w:lang w:val="en-US" w:eastAsia="zh-CN"/>
        </w:rPr>
        <w:t>在施工过程中出现一切安全问题由乙方自行负责。</w:t>
      </w:r>
    </w:p>
    <w:p w14:paraId="7DB9E7B8">
      <w:pPr>
        <w:adjustRightInd w:val="0"/>
        <w:snapToGrid w:val="0"/>
        <w:spacing w:line="360" w:lineRule="auto"/>
        <w:ind w:firstLine="562" w:firstLineChars="200"/>
        <w:rPr>
          <w:rFonts w:hint="eastAsia" w:ascii="宋体" w:hAnsi="宋体" w:eastAsia="宋体" w:cs="宋体"/>
          <w:b/>
          <w:sz w:val="28"/>
          <w:szCs w:val="28"/>
        </w:rPr>
      </w:pPr>
      <w:r>
        <w:rPr>
          <w:rFonts w:hint="eastAsia" w:ascii="宋体" w:hAnsi="宋体" w:eastAsia="宋体" w:cs="宋体"/>
          <w:b/>
          <w:sz w:val="28"/>
          <w:szCs w:val="28"/>
        </w:rPr>
        <w:t>第二十一条  甲方有权解除合同的情形</w:t>
      </w:r>
    </w:p>
    <w:p w14:paraId="5FD4EF8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21—1乙方非法转包、违法分包的。</w:t>
      </w:r>
    </w:p>
    <w:p w14:paraId="5AD41C6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21—2质量不合格，拒绝整改或整改无效的。</w:t>
      </w:r>
    </w:p>
    <w:p w14:paraId="79E419D5">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21—3工期严重滞后，经催告无有效改进措施的。</w:t>
      </w:r>
    </w:p>
    <w:p w14:paraId="147F0100">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21—4发生安全事故，导致合同无法履行的。</w:t>
      </w:r>
    </w:p>
    <w:p w14:paraId="3FB9AF6D">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21—5其他情形。</w:t>
      </w:r>
    </w:p>
    <w:p w14:paraId="120C3858">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解除合同的，乙方有义务及时撤出现场，以利于接续者顺利施工。对已完工程经验收合格，据实结算。双方对结算数额有异议的可共同委托第三方评估，无法共同委托的由甲方指定。对已完工程量共同认定，无法共同认定，甲方采取保全措施。</w:t>
      </w:r>
    </w:p>
    <w:p w14:paraId="46C27A35">
      <w:pPr>
        <w:adjustRightInd w:val="0"/>
        <w:snapToGrid w:val="0"/>
        <w:spacing w:line="360" w:lineRule="auto"/>
        <w:ind w:firstLine="562" w:firstLineChars="200"/>
        <w:rPr>
          <w:rFonts w:hint="eastAsia" w:ascii="宋体" w:hAnsi="宋体" w:eastAsia="宋体" w:cs="宋体"/>
          <w:sz w:val="28"/>
          <w:szCs w:val="28"/>
        </w:rPr>
      </w:pPr>
      <w:r>
        <w:rPr>
          <w:rFonts w:hint="eastAsia" w:ascii="宋体" w:hAnsi="宋体" w:eastAsia="宋体" w:cs="宋体"/>
          <w:b/>
          <w:sz w:val="28"/>
          <w:szCs w:val="28"/>
        </w:rPr>
        <w:t>第二十二条  合同生效</w:t>
      </w:r>
    </w:p>
    <w:p w14:paraId="78D6C973">
      <w:pPr>
        <w:adjustRightInd w:val="0"/>
        <w:snapToGrid w:val="0"/>
        <w:spacing w:line="360" w:lineRule="auto"/>
        <w:ind w:left="110" w:leftChars="50" w:firstLine="360" w:firstLineChars="150"/>
        <w:rPr>
          <w:rFonts w:hint="eastAsia" w:ascii="宋体" w:hAnsi="宋体" w:eastAsia="宋体" w:cs="宋体"/>
          <w:sz w:val="24"/>
          <w:szCs w:val="24"/>
        </w:rPr>
      </w:pPr>
      <w:r>
        <w:rPr>
          <w:rFonts w:hint="eastAsia" w:ascii="宋体" w:hAnsi="宋体" w:eastAsia="宋体" w:cs="宋体"/>
          <w:sz w:val="24"/>
          <w:szCs w:val="24"/>
        </w:rPr>
        <w:t>本合同一式</w:t>
      </w:r>
      <w:r>
        <w:rPr>
          <w:rFonts w:hint="eastAsia" w:ascii="宋体" w:hAnsi="宋体" w:cs="宋体"/>
          <w:sz w:val="24"/>
          <w:szCs w:val="24"/>
          <w:lang w:eastAsia="zh-CN"/>
        </w:rPr>
        <w:t>伍</w:t>
      </w:r>
      <w:r>
        <w:rPr>
          <w:rFonts w:hint="eastAsia" w:ascii="宋体" w:hAnsi="宋体" w:eastAsia="宋体" w:cs="宋体"/>
          <w:sz w:val="24"/>
          <w:szCs w:val="24"/>
        </w:rPr>
        <w:t>份，甲方执</w:t>
      </w:r>
      <w:r>
        <w:rPr>
          <w:rFonts w:hint="eastAsia" w:ascii="宋体" w:hAnsi="宋体" w:cs="宋体"/>
          <w:sz w:val="24"/>
          <w:szCs w:val="24"/>
          <w:lang w:eastAsia="zh-CN"/>
        </w:rPr>
        <w:t>贰</w:t>
      </w:r>
      <w:r>
        <w:rPr>
          <w:rFonts w:hint="eastAsia" w:ascii="宋体" w:hAnsi="宋体" w:eastAsia="宋体" w:cs="宋体"/>
          <w:sz w:val="24"/>
          <w:szCs w:val="24"/>
        </w:rPr>
        <w:t>份，乙方执</w:t>
      </w:r>
      <w:r>
        <w:rPr>
          <w:rFonts w:hint="eastAsia" w:ascii="宋体" w:hAnsi="宋体" w:cs="宋体"/>
          <w:sz w:val="24"/>
          <w:szCs w:val="24"/>
          <w:lang w:eastAsia="zh-CN"/>
        </w:rPr>
        <w:t>贰</w:t>
      </w:r>
      <w:r>
        <w:rPr>
          <w:rFonts w:hint="eastAsia" w:ascii="宋体" w:hAnsi="宋体" w:eastAsia="宋体" w:cs="宋体"/>
          <w:sz w:val="24"/>
          <w:szCs w:val="24"/>
        </w:rPr>
        <w:t>份，代理机构执</w:t>
      </w:r>
      <w:r>
        <w:rPr>
          <w:rFonts w:hint="eastAsia" w:ascii="宋体" w:hAnsi="宋体" w:cs="宋体"/>
          <w:sz w:val="24"/>
          <w:szCs w:val="24"/>
          <w:lang w:eastAsia="zh-CN"/>
        </w:rPr>
        <w:t>壹</w:t>
      </w:r>
      <w:r>
        <w:rPr>
          <w:rFonts w:hint="eastAsia" w:ascii="宋体" w:hAnsi="宋体" w:eastAsia="宋体" w:cs="宋体"/>
          <w:sz w:val="24"/>
          <w:szCs w:val="24"/>
        </w:rPr>
        <w:t>份。</w:t>
      </w:r>
    </w:p>
    <w:p w14:paraId="132ED259">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合同自甲、乙双方签字盖章后生效。竣工结算、甲方工程款支付完毕，乙方将工程交付甲方后，除有关保修条款仍然生效外，其它条款即告终止，保修期满，结清款项。</w:t>
      </w:r>
    </w:p>
    <w:p w14:paraId="1E4E6387">
      <w:pPr>
        <w:adjustRightInd w:val="0"/>
        <w:snapToGrid w:val="0"/>
        <w:spacing w:line="360" w:lineRule="auto"/>
        <w:ind w:firstLine="562" w:firstLineChars="200"/>
        <w:rPr>
          <w:rFonts w:hint="eastAsia" w:ascii="宋体" w:hAnsi="宋体" w:eastAsia="宋体" w:cs="宋体"/>
          <w:sz w:val="28"/>
          <w:szCs w:val="28"/>
        </w:rPr>
      </w:pPr>
      <w:r>
        <w:rPr>
          <w:rFonts w:hint="eastAsia" w:ascii="宋体" w:hAnsi="宋体" w:eastAsia="宋体" w:cs="宋体"/>
          <w:b/>
          <w:sz w:val="28"/>
          <w:szCs w:val="28"/>
        </w:rPr>
        <w:t>第二十三条  增订条款</w:t>
      </w:r>
    </w:p>
    <w:p w14:paraId="07AA597E">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23—1本工程所用主要材料须由甲方认质认价。</w:t>
      </w:r>
    </w:p>
    <w:p w14:paraId="3F1FB292">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23—2按国家相关政策发放农民工工资，若发生纠纷由乙方自行解决。</w:t>
      </w:r>
    </w:p>
    <w:p w14:paraId="4AA0E071">
      <w:pPr>
        <w:adjustRightInd w:val="0"/>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23—3</w:t>
      </w:r>
      <w:r>
        <w:rPr>
          <w:rFonts w:hint="eastAsia" w:cs="宋体"/>
          <w:sz w:val="24"/>
          <w:szCs w:val="24"/>
          <w:lang w:eastAsia="zh-CN"/>
        </w:rPr>
        <w:t>本合同为模板具体</w:t>
      </w:r>
      <w:r>
        <w:rPr>
          <w:rFonts w:hint="eastAsia" w:ascii="宋体" w:hAnsi="宋体" w:eastAsia="宋体" w:cs="宋体"/>
          <w:sz w:val="24"/>
          <w:szCs w:val="24"/>
        </w:rPr>
        <w:t>事宜双方协商解决。</w:t>
      </w:r>
    </w:p>
    <w:tbl>
      <w:tblPr>
        <w:tblStyle w:val="20"/>
        <w:tblpPr w:leftFromText="180" w:rightFromText="180" w:vertAnchor="text" w:horzAnchor="page" w:tblpX="1133" w:tblpY="638"/>
        <w:tblOverlap w:val="never"/>
        <w:tblW w:w="0" w:type="auto"/>
        <w:tblInd w:w="0" w:type="dxa"/>
        <w:tblLayout w:type="fixed"/>
        <w:tblCellMar>
          <w:top w:w="0" w:type="dxa"/>
          <w:left w:w="108" w:type="dxa"/>
          <w:bottom w:w="0" w:type="dxa"/>
          <w:right w:w="108" w:type="dxa"/>
        </w:tblCellMar>
      </w:tblPr>
      <w:tblGrid>
        <w:gridCol w:w="4706"/>
        <w:gridCol w:w="4747"/>
      </w:tblGrid>
      <w:tr w14:paraId="1E1C17A1">
        <w:tblPrEx>
          <w:tblCellMar>
            <w:top w:w="0" w:type="dxa"/>
            <w:left w:w="108" w:type="dxa"/>
            <w:bottom w:w="0" w:type="dxa"/>
            <w:right w:w="108" w:type="dxa"/>
          </w:tblCellMar>
        </w:tblPrEx>
        <w:tc>
          <w:tcPr>
            <w:tcW w:w="4706" w:type="dxa"/>
            <w:noWrap w:val="0"/>
            <w:vAlign w:val="top"/>
          </w:tcPr>
          <w:p w14:paraId="7201F578">
            <w:pPr>
              <w:adjustRightInd w:val="0"/>
              <w:snapToGrid w:val="0"/>
              <w:spacing w:line="360" w:lineRule="auto"/>
              <w:rPr>
                <w:rFonts w:hint="eastAsia" w:ascii="宋体" w:hAnsi="宋体" w:eastAsia="宋体" w:cs="宋体"/>
                <w:sz w:val="24"/>
                <w:szCs w:val="24"/>
              </w:rPr>
            </w:pPr>
          </w:p>
        </w:tc>
        <w:tc>
          <w:tcPr>
            <w:tcW w:w="4747" w:type="dxa"/>
            <w:noWrap w:val="0"/>
            <w:vAlign w:val="top"/>
          </w:tcPr>
          <w:p w14:paraId="5FBC2FD8">
            <w:pPr>
              <w:adjustRightInd w:val="0"/>
              <w:snapToGrid w:val="0"/>
              <w:spacing w:line="360" w:lineRule="auto"/>
              <w:rPr>
                <w:rFonts w:hint="eastAsia" w:ascii="宋体" w:hAnsi="宋体" w:eastAsia="宋体" w:cs="宋体"/>
                <w:sz w:val="24"/>
                <w:szCs w:val="24"/>
              </w:rPr>
            </w:pPr>
          </w:p>
        </w:tc>
      </w:tr>
      <w:tr w14:paraId="4B5C01B6">
        <w:tblPrEx>
          <w:tblCellMar>
            <w:top w:w="0" w:type="dxa"/>
            <w:left w:w="108" w:type="dxa"/>
            <w:bottom w:w="0" w:type="dxa"/>
            <w:right w:w="108" w:type="dxa"/>
          </w:tblCellMar>
        </w:tblPrEx>
        <w:tc>
          <w:tcPr>
            <w:tcW w:w="4706" w:type="dxa"/>
            <w:noWrap w:val="0"/>
            <w:vAlign w:val="top"/>
          </w:tcPr>
          <w:p w14:paraId="626229E1">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甲方(盖章)：</w:t>
            </w:r>
          </w:p>
        </w:tc>
        <w:tc>
          <w:tcPr>
            <w:tcW w:w="4747" w:type="dxa"/>
            <w:noWrap w:val="0"/>
            <w:vAlign w:val="top"/>
          </w:tcPr>
          <w:p w14:paraId="164D5AD6">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乙方(盖章)：</w:t>
            </w:r>
          </w:p>
        </w:tc>
      </w:tr>
      <w:tr w14:paraId="2AFE35D4">
        <w:tblPrEx>
          <w:tblCellMar>
            <w:top w:w="0" w:type="dxa"/>
            <w:left w:w="108" w:type="dxa"/>
            <w:bottom w:w="0" w:type="dxa"/>
            <w:right w:w="108" w:type="dxa"/>
          </w:tblCellMar>
        </w:tblPrEx>
        <w:tc>
          <w:tcPr>
            <w:tcW w:w="4706" w:type="dxa"/>
            <w:noWrap w:val="0"/>
            <w:vAlign w:val="top"/>
          </w:tcPr>
          <w:p w14:paraId="1F31454D">
            <w:pPr>
              <w:adjustRightInd w:val="0"/>
              <w:snapToGrid w:val="0"/>
              <w:spacing w:line="360" w:lineRule="auto"/>
              <w:rPr>
                <w:rFonts w:hint="eastAsia" w:ascii="宋体" w:hAnsi="宋体" w:eastAsia="宋体" w:cs="宋体"/>
                <w:sz w:val="24"/>
                <w:szCs w:val="24"/>
              </w:rPr>
            </w:pPr>
            <w:r>
              <w:rPr>
                <w:rFonts w:hint="eastAsia" w:ascii="宋体" w:hAnsi="宋体" w:eastAsia="宋体" w:cs="宋体"/>
                <w:spacing w:val="-10"/>
                <w:sz w:val="24"/>
                <w:szCs w:val="24"/>
              </w:rPr>
              <w:t>法定代表人或授权委托人(签字)：</w:t>
            </w:r>
          </w:p>
        </w:tc>
        <w:tc>
          <w:tcPr>
            <w:tcW w:w="4747" w:type="dxa"/>
            <w:noWrap w:val="0"/>
            <w:vAlign w:val="top"/>
          </w:tcPr>
          <w:p w14:paraId="2A0E8BD5">
            <w:pPr>
              <w:adjustRightInd w:val="0"/>
              <w:snapToGrid w:val="0"/>
              <w:spacing w:line="360" w:lineRule="auto"/>
              <w:rPr>
                <w:rFonts w:hint="eastAsia" w:ascii="宋体" w:hAnsi="宋体" w:eastAsia="宋体" w:cs="宋体"/>
                <w:sz w:val="24"/>
                <w:szCs w:val="24"/>
              </w:rPr>
            </w:pPr>
            <w:r>
              <w:rPr>
                <w:rFonts w:hint="eastAsia" w:ascii="宋体" w:hAnsi="宋体" w:eastAsia="宋体" w:cs="宋体"/>
                <w:spacing w:val="-10"/>
                <w:sz w:val="24"/>
                <w:szCs w:val="24"/>
              </w:rPr>
              <w:t>法定代表人或授权委托人(签字)：</w:t>
            </w:r>
          </w:p>
        </w:tc>
      </w:tr>
      <w:tr w14:paraId="5A5E6077">
        <w:tblPrEx>
          <w:tblCellMar>
            <w:top w:w="0" w:type="dxa"/>
            <w:left w:w="108" w:type="dxa"/>
            <w:bottom w:w="0" w:type="dxa"/>
            <w:right w:w="108" w:type="dxa"/>
          </w:tblCellMar>
        </w:tblPrEx>
        <w:tc>
          <w:tcPr>
            <w:tcW w:w="4706" w:type="dxa"/>
            <w:noWrap w:val="0"/>
            <w:vAlign w:val="top"/>
          </w:tcPr>
          <w:p w14:paraId="1C6577E2">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 </w:t>
            </w:r>
            <w:r>
              <w:rPr>
                <w:rFonts w:hint="eastAsia" w:ascii="宋体" w:hAnsi="宋体" w:eastAsia="宋体" w:cs="宋体"/>
                <w:sz w:val="24"/>
                <w:szCs w:val="24"/>
                <w:u w:val="single"/>
              </w:rPr>
              <w:t xml:space="preserve">                      </w:t>
            </w:r>
          </w:p>
        </w:tc>
        <w:tc>
          <w:tcPr>
            <w:tcW w:w="4747" w:type="dxa"/>
            <w:noWrap w:val="0"/>
            <w:vAlign w:val="top"/>
          </w:tcPr>
          <w:p w14:paraId="0AB9DCC5">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地  址：</w:t>
            </w:r>
            <w:r>
              <w:rPr>
                <w:rFonts w:hint="eastAsia" w:ascii="宋体" w:hAnsi="宋体" w:eastAsia="宋体" w:cs="宋体"/>
                <w:sz w:val="24"/>
                <w:szCs w:val="24"/>
                <w:u w:val="single"/>
              </w:rPr>
              <w:t xml:space="preserve">                      </w:t>
            </w:r>
          </w:p>
        </w:tc>
      </w:tr>
      <w:tr w14:paraId="32120290">
        <w:tblPrEx>
          <w:tblCellMar>
            <w:top w:w="0" w:type="dxa"/>
            <w:left w:w="108" w:type="dxa"/>
            <w:bottom w:w="0" w:type="dxa"/>
            <w:right w:w="108" w:type="dxa"/>
          </w:tblCellMar>
        </w:tblPrEx>
        <w:tc>
          <w:tcPr>
            <w:tcW w:w="4706" w:type="dxa"/>
            <w:noWrap w:val="0"/>
            <w:vAlign w:val="top"/>
          </w:tcPr>
          <w:p w14:paraId="175AA05C">
            <w:pPr>
              <w:adjustRightInd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联系人：</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p>
        </w:tc>
        <w:tc>
          <w:tcPr>
            <w:tcW w:w="4747" w:type="dxa"/>
            <w:noWrap w:val="0"/>
            <w:vAlign w:val="top"/>
          </w:tcPr>
          <w:p w14:paraId="48AB2951">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u w:val="single"/>
              </w:rPr>
              <w:t xml:space="preserve">                      </w:t>
            </w:r>
          </w:p>
        </w:tc>
      </w:tr>
      <w:tr w14:paraId="593A72DF">
        <w:tblPrEx>
          <w:tblCellMar>
            <w:top w:w="0" w:type="dxa"/>
            <w:left w:w="108" w:type="dxa"/>
            <w:bottom w:w="0" w:type="dxa"/>
            <w:right w:w="108" w:type="dxa"/>
          </w:tblCellMar>
        </w:tblPrEx>
        <w:tc>
          <w:tcPr>
            <w:tcW w:w="4706" w:type="dxa"/>
            <w:noWrap w:val="0"/>
            <w:vAlign w:val="top"/>
          </w:tcPr>
          <w:p w14:paraId="6D0DAC5A">
            <w:pPr>
              <w:adjustRightInd w:val="0"/>
              <w:snapToGrid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电  话：</w:t>
            </w:r>
            <w:r>
              <w:rPr>
                <w:rFonts w:hint="eastAsia" w:ascii="宋体" w:hAnsi="宋体" w:eastAsia="宋体" w:cs="宋体"/>
                <w:sz w:val="24"/>
                <w:szCs w:val="24"/>
                <w:u w:val="single"/>
              </w:rPr>
              <w:t xml:space="preserve">                      </w:t>
            </w:r>
            <w:r>
              <w:rPr>
                <w:rFonts w:hint="eastAsia" w:cs="宋体"/>
                <w:sz w:val="24"/>
                <w:szCs w:val="24"/>
                <w:u w:val="single"/>
                <w:lang w:val="en-US" w:eastAsia="zh-CN"/>
              </w:rPr>
              <w:t xml:space="preserve"> </w:t>
            </w:r>
          </w:p>
        </w:tc>
        <w:tc>
          <w:tcPr>
            <w:tcW w:w="4747" w:type="dxa"/>
            <w:noWrap w:val="0"/>
            <w:vAlign w:val="top"/>
          </w:tcPr>
          <w:p w14:paraId="7EF4866F">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电  话：</w:t>
            </w:r>
            <w:r>
              <w:rPr>
                <w:rFonts w:hint="eastAsia" w:ascii="宋体" w:hAnsi="宋体" w:eastAsia="宋体" w:cs="宋体"/>
                <w:sz w:val="24"/>
                <w:szCs w:val="24"/>
                <w:u w:val="single"/>
              </w:rPr>
              <w:t xml:space="preserve">                      </w:t>
            </w:r>
          </w:p>
        </w:tc>
      </w:tr>
      <w:tr w14:paraId="3D142FA2">
        <w:tblPrEx>
          <w:tblCellMar>
            <w:top w:w="0" w:type="dxa"/>
            <w:left w:w="108" w:type="dxa"/>
            <w:bottom w:w="0" w:type="dxa"/>
            <w:right w:w="108" w:type="dxa"/>
          </w:tblCellMar>
        </w:tblPrEx>
        <w:tc>
          <w:tcPr>
            <w:tcW w:w="4706" w:type="dxa"/>
            <w:noWrap w:val="0"/>
            <w:vAlign w:val="top"/>
          </w:tcPr>
          <w:p w14:paraId="11971E73">
            <w:pPr>
              <w:adjustRightInd w:val="0"/>
              <w:snapToGrid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开户行：</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tc>
        <w:tc>
          <w:tcPr>
            <w:tcW w:w="4747" w:type="dxa"/>
            <w:noWrap w:val="0"/>
            <w:vAlign w:val="top"/>
          </w:tcPr>
          <w:p w14:paraId="47C2EB26">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开户行：</w:t>
            </w:r>
            <w:r>
              <w:rPr>
                <w:rFonts w:hint="eastAsia" w:ascii="宋体" w:hAnsi="宋体" w:eastAsia="宋体" w:cs="宋体"/>
                <w:sz w:val="24"/>
                <w:szCs w:val="24"/>
                <w:u w:val="single"/>
              </w:rPr>
              <w:t xml:space="preserve">                      </w:t>
            </w:r>
          </w:p>
        </w:tc>
      </w:tr>
      <w:tr w14:paraId="150A6C08">
        <w:tblPrEx>
          <w:tblCellMar>
            <w:top w:w="0" w:type="dxa"/>
            <w:left w:w="108" w:type="dxa"/>
            <w:bottom w:w="0" w:type="dxa"/>
            <w:right w:w="108" w:type="dxa"/>
          </w:tblCellMar>
        </w:tblPrEx>
        <w:tc>
          <w:tcPr>
            <w:tcW w:w="4706" w:type="dxa"/>
            <w:noWrap w:val="0"/>
            <w:vAlign w:val="top"/>
          </w:tcPr>
          <w:p w14:paraId="3B2EEA2F">
            <w:pPr>
              <w:adjustRightInd w:val="0"/>
              <w:snapToGrid w:val="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rPr>
              <w:t>账  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tc>
        <w:tc>
          <w:tcPr>
            <w:tcW w:w="4747" w:type="dxa"/>
            <w:noWrap w:val="0"/>
            <w:vAlign w:val="top"/>
          </w:tcPr>
          <w:p w14:paraId="12003EA4">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账  号：</w:t>
            </w:r>
            <w:r>
              <w:rPr>
                <w:rFonts w:hint="eastAsia" w:ascii="宋体" w:hAnsi="宋体" w:eastAsia="宋体" w:cs="宋体"/>
                <w:sz w:val="24"/>
                <w:szCs w:val="24"/>
                <w:u w:val="single"/>
              </w:rPr>
              <w:t xml:space="preserve">                      </w:t>
            </w:r>
          </w:p>
        </w:tc>
      </w:tr>
      <w:tr w14:paraId="37F2CBBD">
        <w:tblPrEx>
          <w:tblCellMar>
            <w:top w:w="0" w:type="dxa"/>
            <w:left w:w="108" w:type="dxa"/>
            <w:bottom w:w="0" w:type="dxa"/>
            <w:right w:w="108" w:type="dxa"/>
          </w:tblCellMar>
        </w:tblPrEx>
        <w:tc>
          <w:tcPr>
            <w:tcW w:w="4706" w:type="dxa"/>
            <w:noWrap w:val="0"/>
            <w:vAlign w:val="top"/>
          </w:tcPr>
          <w:p w14:paraId="538FA9B9">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纳税人识别号：</w:t>
            </w:r>
            <w:r>
              <w:rPr>
                <w:rFonts w:hint="eastAsia" w:ascii="宋体" w:hAnsi="宋体" w:eastAsia="宋体" w:cs="宋体"/>
                <w:sz w:val="24"/>
                <w:szCs w:val="24"/>
                <w:u w:val="single"/>
              </w:rPr>
              <w:t xml:space="preserve">                    </w:t>
            </w:r>
          </w:p>
        </w:tc>
        <w:tc>
          <w:tcPr>
            <w:tcW w:w="4747" w:type="dxa"/>
            <w:noWrap w:val="0"/>
            <w:vAlign w:val="top"/>
          </w:tcPr>
          <w:p w14:paraId="44587B90">
            <w:pPr>
              <w:adjustRightInd w:val="0"/>
              <w:snapToGrid w:val="0"/>
              <w:spacing w:line="360" w:lineRule="auto"/>
              <w:rPr>
                <w:rFonts w:hint="eastAsia" w:ascii="宋体" w:hAnsi="宋体" w:eastAsia="宋体" w:cs="宋体"/>
                <w:sz w:val="24"/>
                <w:szCs w:val="24"/>
              </w:rPr>
            </w:pPr>
            <w:r>
              <w:rPr>
                <w:rFonts w:hint="eastAsia" w:ascii="宋体" w:hAnsi="宋体" w:eastAsia="宋体" w:cs="宋体"/>
                <w:sz w:val="24"/>
                <w:szCs w:val="24"/>
              </w:rPr>
              <w:t>邮  编：</w:t>
            </w:r>
            <w:r>
              <w:rPr>
                <w:rFonts w:hint="eastAsia" w:ascii="宋体" w:hAnsi="宋体" w:eastAsia="宋体" w:cs="宋体"/>
                <w:sz w:val="24"/>
                <w:szCs w:val="24"/>
                <w:u w:val="single"/>
              </w:rPr>
              <w:t xml:space="preserve">                      </w:t>
            </w:r>
          </w:p>
        </w:tc>
      </w:tr>
    </w:tbl>
    <w:p w14:paraId="2A43C0F3">
      <w:pPr>
        <w:pStyle w:val="13"/>
        <w:tabs>
          <w:tab w:val="left" w:pos="4804"/>
          <w:tab w:val="left" w:pos="5593"/>
          <w:tab w:val="left" w:pos="9213"/>
        </w:tabs>
        <w:spacing w:line="364" w:lineRule="auto"/>
        <w:ind w:right="1331"/>
        <w:jc w:val="both"/>
        <w:rPr>
          <w:rFonts w:hint="eastAsia" w:ascii="仿宋" w:hAnsi="仿宋" w:eastAsia="仿宋" w:cs="仿宋"/>
        </w:rPr>
      </w:pPr>
    </w:p>
    <w:p w14:paraId="6F23F9C2">
      <w:pPr>
        <w:pStyle w:val="13"/>
        <w:tabs>
          <w:tab w:val="left" w:pos="4804"/>
          <w:tab w:val="left" w:pos="5593"/>
          <w:tab w:val="left" w:pos="9213"/>
        </w:tabs>
        <w:spacing w:line="364" w:lineRule="auto"/>
        <w:ind w:right="1331"/>
        <w:jc w:val="both"/>
        <w:rPr>
          <w:rFonts w:hint="eastAsia" w:ascii="仿宋" w:hAnsi="仿宋" w:eastAsia="仿宋" w:cs="仿宋"/>
        </w:rPr>
      </w:pPr>
    </w:p>
    <w:p w14:paraId="411AEBEA">
      <w:pPr>
        <w:pStyle w:val="13"/>
        <w:tabs>
          <w:tab w:val="left" w:pos="4804"/>
          <w:tab w:val="left" w:pos="5593"/>
          <w:tab w:val="left" w:pos="9213"/>
        </w:tabs>
        <w:spacing w:line="364" w:lineRule="auto"/>
        <w:ind w:right="1331"/>
        <w:jc w:val="both"/>
        <w:rPr>
          <w:rFonts w:hint="eastAsia" w:ascii="仿宋" w:hAnsi="仿宋" w:eastAsia="仿宋" w:cs="仿宋"/>
        </w:rPr>
      </w:pPr>
    </w:p>
    <w:p w14:paraId="7577A159">
      <w:pPr>
        <w:pStyle w:val="13"/>
        <w:tabs>
          <w:tab w:val="left" w:pos="4804"/>
          <w:tab w:val="left" w:pos="5593"/>
          <w:tab w:val="left" w:pos="9213"/>
        </w:tabs>
        <w:spacing w:line="364" w:lineRule="auto"/>
        <w:ind w:right="1331"/>
        <w:jc w:val="both"/>
        <w:rPr>
          <w:rFonts w:hint="eastAsia" w:ascii="仿宋" w:hAnsi="仿宋" w:eastAsia="仿宋" w:cs="仿宋"/>
        </w:rPr>
      </w:pPr>
    </w:p>
    <w:p w14:paraId="096528E6">
      <w:pPr>
        <w:pStyle w:val="13"/>
        <w:tabs>
          <w:tab w:val="left" w:pos="4804"/>
          <w:tab w:val="left" w:pos="5593"/>
          <w:tab w:val="left" w:pos="9213"/>
        </w:tabs>
        <w:spacing w:line="364" w:lineRule="auto"/>
        <w:ind w:right="1331"/>
        <w:jc w:val="both"/>
        <w:rPr>
          <w:rFonts w:hint="eastAsia" w:ascii="仿宋" w:hAnsi="仿宋" w:eastAsia="仿宋" w:cs="仿宋"/>
        </w:rPr>
      </w:pPr>
    </w:p>
    <w:p w14:paraId="02BAEC05">
      <w:pPr>
        <w:pStyle w:val="13"/>
        <w:tabs>
          <w:tab w:val="left" w:pos="4804"/>
          <w:tab w:val="left" w:pos="5593"/>
          <w:tab w:val="left" w:pos="9213"/>
        </w:tabs>
        <w:spacing w:line="364" w:lineRule="auto"/>
        <w:ind w:right="1331"/>
        <w:jc w:val="both"/>
        <w:rPr>
          <w:rFonts w:hint="eastAsia" w:ascii="仿宋" w:hAnsi="仿宋" w:eastAsia="仿宋" w:cs="仿宋"/>
        </w:rPr>
      </w:pPr>
    </w:p>
    <w:p w14:paraId="6919FAA6">
      <w:pPr>
        <w:pStyle w:val="13"/>
        <w:tabs>
          <w:tab w:val="left" w:pos="4804"/>
          <w:tab w:val="left" w:pos="5593"/>
          <w:tab w:val="left" w:pos="9213"/>
        </w:tabs>
        <w:spacing w:line="364" w:lineRule="auto"/>
        <w:ind w:right="1331"/>
        <w:jc w:val="both"/>
        <w:rPr>
          <w:rFonts w:hint="eastAsia" w:ascii="仿宋" w:hAnsi="仿宋" w:eastAsia="仿宋" w:cs="仿宋"/>
        </w:rPr>
      </w:pPr>
    </w:p>
    <w:p w14:paraId="383B7B21">
      <w:pPr>
        <w:pStyle w:val="13"/>
        <w:tabs>
          <w:tab w:val="left" w:pos="4804"/>
          <w:tab w:val="left" w:pos="5593"/>
          <w:tab w:val="left" w:pos="9213"/>
        </w:tabs>
        <w:spacing w:line="364" w:lineRule="auto"/>
        <w:ind w:right="1331"/>
        <w:jc w:val="both"/>
        <w:rPr>
          <w:rFonts w:hint="eastAsia" w:ascii="仿宋" w:hAnsi="仿宋" w:eastAsia="仿宋" w:cs="仿宋"/>
        </w:rPr>
      </w:pPr>
    </w:p>
    <w:p w14:paraId="0F9D53CD">
      <w:pPr>
        <w:pStyle w:val="13"/>
        <w:tabs>
          <w:tab w:val="left" w:pos="4804"/>
          <w:tab w:val="left" w:pos="5593"/>
          <w:tab w:val="left" w:pos="9213"/>
        </w:tabs>
        <w:spacing w:line="364" w:lineRule="auto"/>
        <w:ind w:right="1331"/>
        <w:jc w:val="both"/>
        <w:rPr>
          <w:rFonts w:hint="eastAsia" w:ascii="仿宋" w:hAnsi="仿宋" w:eastAsia="仿宋" w:cs="仿宋"/>
        </w:rPr>
      </w:pPr>
    </w:p>
    <w:p w14:paraId="20C8B85A">
      <w:pPr>
        <w:pStyle w:val="13"/>
        <w:tabs>
          <w:tab w:val="left" w:pos="4804"/>
          <w:tab w:val="left" w:pos="5593"/>
          <w:tab w:val="left" w:pos="9213"/>
        </w:tabs>
        <w:spacing w:line="364" w:lineRule="auto"/>
        <w:ind w:right="1331"/>
        <w:jc w:val="both"/>
        <w:rPr>
          <w:rFonts w:hint="eastAsia" w:ascii="仿宋" w:hAnsi="仿宋" w:eastAsia="仿宋" w:cs="仿宋"/>
        </w:rPr>
      </w:pPr>
    </w:p>
    <w:p w14:paraId="0CF07C02">
      <w:pPr>
        <w:pStyle w:val="13"/>
        <w:tabs>
          <w:tab w:val="left" w:pos="4804"/>
          <w:tab w:val="left" w:pos="5593"/>
          <w:tab w:val="left" w:pos="9213"/>
        </w:tabs>
        <w:spacing w:line="364" w:lineRule="auto"/>
        <w:ind w:right="1331"/>
        <w:jc w:val="both"/>
        <w:rPr>
          <w:rFonts w:hint="eastAsia" w:ascii="仿宋" w:hAnsi="仿宋" w:eastAsia="仿宋" w:cs="仿宋"/>
        </w:rPr>
      </w:pPr>
    </w:p>
    <w:p w14:paraId="34AE8A13">
      <w:pPr>
        <w:pStyle w:val="13"/>
        <w:tabs>
          <w:tab w:val="left" w:pos="4804"/>
          <w:tab w:val="left" w:pos="5593"/>
          <w:tab w:val="left" w:pos="9213"/>
        </w:tabs>
        <w:spacing w:line="364" w:lineRule="auto"/>
        <w:ind w:right="1331"/>
        <w:jc w:val="both"/>
        <w:rPr>
          <w:rFonts w:hint="eastAsia" w:ascii="仿宋" w:hAnsi="仿宋" w:eastAsia="仿宋" w:cs="仿宋"/>
        </w:rPr>
      </w:pPr>
    </w:p>
    <w:p w14:paraId="5F0ABBE4">
      <w:pPr>
        <w:pStyle w:val="13"/>
        <w:tabs>
          <w:tab w:val="left" w:pos="4804"/>
          <w:tab w:val="left" w:pos="5593"/>
          <w:tab w:val="left" w:pos="9213"/>
        </w:tabs>
        <w:spacing w:line="364" w:lineRule="auto"/>
        <w:ind w:right="1331"/>
        <w:jc w:val="both"/>
        <w:rPr>
          <w:rFonts w:hint="eastAsia" w:ascii="仿宋" w:hAnsi="仿宋" w:eastAsia="仿宋" w:cs="仿宋"/>
        </w:rPr>
      </w:pPr>
    </w:p>
    <w:p w14:paraId="1A801CFF">
      <w:pPr>
        <w:pStyle w:val="13"/>
        <w:tabs>
          <w:tab w:val="left" w:pos="4804"/>
          <w:tab w:val="left" w:pos="5593"/>
          <w:tab w:val="left" w:pos="9213"/>
        </w:tabs>
        <w:spacing w:line="364" w:lineRule="auto"/>
        <w:ind w:right="1331"/>
        <w:jc w:val="both"/>
        <w:rPr>
          <w:rFonts w:hint="eastAsia" w:ascii="仿宋" w:hAnsi="仿宋" w:eastAsia="仿宋" w:cs="仿宋"/>
        </w:rPr>
      </w:pPr>
    </w:p>
    <w:p w14:paraId="27BF9BD0">
      <w:pPr>
        <w:pStyle w:val="13"/>
        <w:tabs>
          <w:tab w:val="left" w:pos="4804"/>
          <w:tab w:val="left" w:pos="5593"/>
          <w:tab w:val="left" w:pos="9213"/>
        </w:tabs>
        <w:spacing w:line="364" w:lineRule="auto"/>
        <w:ind w:right="1331"/>
        <w:jc w:val="both"/>
        <w:rPr>
          <w:rFonts w:hint="eastAsia" w:ascii="仿宋" w:hAnsi="仿宋" w:eastAsia="仿宋" w:cs="仿宋"/>
        </w:rPr>
      </w:pPr>
    </w:p>
    <w:p w14:paraId="5F60353A">
      <w:pPr>
        <w:pStyle w:val="13"/>
        <w:tabs>
          <w:tab w:val="left" w:pos="4804"/>
          <w:tab w:val="left" w:pos="5593"/>
          <w:tab w:val="left" w:pos="9213"/>
        </w:tabs>
        <w:spacing w:line="364" w:lineRule="auto"/>
        <w:ind w:right="1331"/>
        <w:jc w:val="both"/>
        <w:rPr>
          <w:rFonts w:hint="eastAsia" w:ascii="仿宋" w:hAnsi="仿宋" w:eastAsia="仿宋" w:cs="仿宋"/>
        </w:rPr>
      </w:pPr>
    </w:p>
    <w:p w14:paraId="566FC403">
      <w:pPr>
        <w:pStyle w:val="13"/>
        <w:tabs>
          <w:tab w:val="left" w:pos="4804"/>
          <w:tab w:val="left" w:pos="5593"/>
          <w:tab w:val="left" w:pos="9213"/>
        </w:tabs>
        <w:spacing w:line="364" w:lineRule="auto"/>
        <w:ind w:right="1331"/>
        <w:jc w:val="both"/>
        <w:rPr>
          <w:rFonts w:hint="eastAsia" w:ascii="仿宋" w:hAnsi="仿宋" w:eastAsia="仿宋" w:cs="仿宋"/>
        </w:rPr>
      </w:pPr>
    </w:p>
    <w:p w14:paraId="007C6050">
      <w:pPr>
        <w:pStyle w:val="13"/>
        <w:tabs>
          <w:tab w:val="left" w:pos="4804"/>
          <w:tab w:val="left" w:pos="5593"/>
          <w:tab w:val="left" w:pos="9213"/>
        </w:tabs>
        <w:spacing w:line="364" w:lineRule="auto"/>
        <w:ind w:right="1331"/>
        <w:jc w:val="both"/>
        <w:rPr>
          <w:rFonts w:hint="eastAsia" w:ascii="仿宋" w:hAnsi="仿宋" w:eastAsia="仿宋" w:cs="仿宋"/>
        </w:rPr>
      </w:pPr>
    </w:p>
    <w:p w14:paraId="4E869662">
      <w:pPr>
        <w:pStyle w:val="13"/>
        <w:tabs>
          <w:tab w:val="left" w:pos="4804"/>
          <w:tab w:val="left" w:pos="5593"/>
          <w:tab w:val="left" w:pos="9213"/>
        </w:tabs>
        <w:spacing w:line="364" w:lineRule="auto"/>
        <w:ind w:right="1331"/>
        <w:jc w:val="both"/>
        <w:rPr>
          <w:rFonts w:hint="eastAsia" w:ascii="仿宋" w:hAnsi="仿宋" w:eastAsia="仿宋" w:cs="仿宋"/>
        </w:rPr>
      </w:pPr>
    </w:p>
    <w:p w14:paraId="42CB0B2F">
      <w:pPr>
        <w:pStyle w:val="13"/>
        <w:tabs>
          <w:tab w:val="left" w:pos="4804"/>
          <w:tab w:val="left" w:pos="5593"/>
          <w:tab w:val="left" w:pos="9213"/>
        </w:tabs>
        <w:spacing w:line="364" w:lineRule="auto"/>
        <w:ind w:right="1331"/>
        <w:jc w:val="both"/>
        <w:rPr>
          <w:rFonts w:hint="eastAsia" w:ascii="仿宋" w:hAnsi="仿宋" w:eastAsia="仿宋" w:cs="仿宋"/>
        </w:rPr>
      </w:pPr>
    </w:p>
    <w:p w14:paraId="0AEBC98F">
      <w:pPr>
        <w:pStyle w:val="13"/>
        <w:tabs>
          <w:tab w:val="left" w:pos="4804"/>
          <w:tab w:val="left" w:pos="5593"/>
          <w:tab w:val="left" w:pos="9213"/>
        </w:tabs>
        <w:spacing w:line="364" w:lineRule="auto"/>
        <w:ind w:right="1331"/>
        <w:jc w:val="both"/>
        <w:rPr>
          <w:rFonts w:hint="eastAsia" w:ascii="仿宋" w:hAnsi="仿宋" w:eastAsia="仿宋" w:cs="仿宋"/>
        </w:rPr>
      </w:pPr>
    </w:p>
    <w:p w14:paraId="4AE6E1E7">
      <w:pPr>
        <w:pStyle w:val="13"/>
        <w:tabs>
          <w:tab w:val="left" w:pos="4804"/>
          <w:tab w:val="left" w:pos="5593"/>
          <w:tab w:val="left" w:pos="9213"/>
        </w:tabs>
        <w:spacing w:line="364" w:lineRule="auto"/>
        <w:ind w:right="1331"/>
        <w:jc w:val="both"/>
        <w:rPr>
          <w:rFonts w:hint="eastAsia" w:ascii="仿宋" w:hAnsi="仿宋" w:eastAsia="仿宋" w:cs="仿宋"/>
        </w:rPr>
      </w:pPr>
    </w:p>
    <w:p w14:paraId="4D7CECDE">
      <w:pPr>
        <w:pStyle w:val="13"/>
        <w:tabs>
          <w:tab w:val="left" w:pos="4804"/>
          <w:tab w:val="left" w:pos="5593"/>
          <w:tab w:val="left" w:pos="9213"/>
        </w:tabs>
        <w:spacing w:line="364" w:lineRule="auto"/>
        <w:ind w:right="1331"/>
        <w:jc w:val="both"/>
        <w:rPr>
          <w:rFonts w:hint="eastAsia" w:ascii="仿宋" w:hAnsi="仿宋" w:eastAsia="仿宋" w:cs="仿宋"/>
        </w:rPr>
      </w:pPr>
    </w:p>
    <w:p w14:paraId="54AA7FF3">
      <w:pPr>
        <w:pStyle w:val="13"/>
        <w:tabs>
          <w:tab w:val="left" w:pos="4804"/>
          <w:tab w:val="left" w:pos="5593"/>
          <w:tab w:val="left" w:pos="9213"/>
        </w:tabs>
        <w:spacing w:line="364" w:lineRule="auto"/>
        <w:ind w:right="1331"/>
        <w:jc w:val="both"/>
        <w:rPr>
          <w:rFonts w:hint="eastAsia" w:ascii="仿宋" w:hAnsi="仿宋" w:eastAsia="仿宋" w:cs="仿宋"/>
        </w:rPr>
      </w:pPr>
    </w:p>
    <w:p w14:paraId="34933A7C">
      <w:pPr>
        <w:pStyle w:val="13"/>
        <w:tabs>
          <w:tab w:val="left" w:pos="4804"/>
          <w:tab w:val="left" w:pos="5593"/>
          <w:tab w:val="left" w:pos="9213"/>
        </w:tabs>
        <w:spacing w:line="364" w:lineRule="auto"/>
        <w:ind w:right="1331"/>
        <w:jc w:val="both"/>
        <w:rPr>
          <w:rFonts w:hint="eastAsia" w:ascii="仿宋" w:hAnsi="仿宋" w:eastAsia="仿宋" w:cs="仿宋"/>
        </w:rPr>
      </w:pPr>
    </w:p>
    <w:p w14:paraId="677EC69D">
      <w:pPr>
        <w:pStyle w:val="13"/>
        <w:tabs>
          <w:tab w:val="left" w:pos="4804"/>
          <w:tab w:val="left" w:pos="5593"/>
          <w:tab w:val="left" w:pos="9213"/>
        </w:tabs>
        <w:spacing w:line="364" w:lineRule="auto"/>
        <w:ind w:right="1331"/>
        <w:jc w:val="both"/>
        <w:rPr>
          <w:rFonts w:hint="eastAsia" w:ascii="仿宋" w:hAnsi="仿宋" w:eastAsia="仿宋" w:cs="仿宋"/>
        </w:rPr>
      </w:pPr>
    </w:p>
    <w:p w14:paraId="1843B7CA">
      <w:pPr>
        <w:pStyle w:val="13"/>
        <w:tabs>
          <w:tab w:val="left" w:pos="4804"/>
          <w:tab w:val="left" w:pos="5593"/>
          <w:tab w:val="left" w:pos="9213"/>
        </w:tabs>
        <w:spacing w:line="364" w:lineRule="auto"/>
        <w:ind w:right="1331"/>
        <w:jc w:val="both"/>
        <w:rPr>
          <w:rFonts w:hint="eastAsia" w:ascii="仿宋" w:hAnsi="仿宋" w:eastAsia="仿宋" w:cs="仿宋"/>
        </w:rPr>
      </w:pPr>
    </w:p>
    <w:p w14:paraId="3BB8A5BB">
      <w:pPr>
        <w:pStyle w:val="13"/>
        <w:tabs>
          <w:tab w:val="left" w:pos="4804"/>
          <w:tab w:val="left" w:pos="5593"/>
          <w:tab w:val="left" w:pos="9213"/>
        </w:tabs>
        <w:spacing w:line="364" w:lineRule="auto"/>
        <w:ind w:right="1331"/>
        <w:jc w:val="both"/>
        <w:rPr>
          <w:rFonts w:hint="eastAsia" w:ascii="仿宋" w:hAnsi="仿宋" w:eastAsia="仿宋" w:cs="仿宋"/>
        </w:rPr>
      </w:pPr>
    </w:p>
    <w:p w14:paraId="06AA9A76">
      <w:pPr>
        <w:pStyle w:val="13"/>
        <w:tabs>
          <w:tab w:val="left" w:pos="4804"/>
          <w:tab w:val="left" w:pos="5593"/>
          <w:tab w:val="left" w:pos="9213"/>
        </w:tabs>
        <w:spacing w:line="364" w:lineRule="auto"/>
        <w:ind w:right="1331"/>
        <w:jc w:val="both"/>
        <w:rPr>
          <w:rFonts w:hint="default" w:ascii="仿宋" w:hAnsi="仿宋" w:eastAsia="仿宋_GB2312" w:cs="仿宋"/>
          <w:lang w:val="en-US" w:eastAsia="zh-CN"/>
        </w:rPr>
      </w:pPr>
    </w:p>
    <w:sectPr>
      <w:pgSz w:w="11910" w:h="16840"/>
      <w:pgMar w:top="1380" w:right="740" w:bottom="1160" w:left="620" w:header="0" w:footer="811"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C26B32B-E823-467F-9464-1CB985BC2F76}"/>
  </w:font>
  <w:font w:name="Courier New">
    <w:panose1 w:val="02070309020205020404"/>
    <w:charset w:val="01"/>
    <w:family w:val="modern"/>
    <w:pitch w:val="default"/>
    <w:sig w:usb0="E0002AFF" w:usb1="C0007843" w:usb2="00000009" w:usb3="00000000" w:csb0="400001FF" w:csb1="FFFF0000"/>
    <w:embedRegular r:id="rId2" w:fontKey="{A9C8CFAA-2F6E-4B37-B136-A33B3377A08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2A05EB47-E85C-4A70-85F4-BCE369B6C79A}"/>
  </w:font>
  <w:font w:name="Microsoft JhengHei">
    <w:panose1 w:val="020B0604030504040204"/>
    <w:charset w:val="88"/>
    <w:family w:val="swiss"/>
    <w:pitch w:val="default"/>
    <w:sig w:usb0="00000087" w:usb1="28AF4000" w:usb2="00000016" w:usb3="00000000" w:csb0="00100009" w:csb1="00000000"/>
    <w:embedRegular r:id="rId4" w:fontKey="{DD734550-54CE-46C2-8409-6AD6F2781B0F}"/>
  </w:font>
  <w:font w:name="仿宋">
    <w:panose1 w:val="02010609060101010101"/>
    <w:charset w:val="86"/>
    <w:family w:val="modern"/>
    <w:pitch w:val="default"/>
    <w:sig w:usb0="800002BF" w:usb1="38CF7CFA" w:usb2="00000016" w:usb3="00000000" w:csb0="00040001" w:csb1="00000000"/>
    <w:embedRegular r:id="rId5" w:fontKey="{6220C29A-B883-4181-BB09-7EE9437A0588}"/>
  </w:font>
  <w:font w:name="仿宋_GB2312">
    <w:altName w:val="仿宋"/>
    <w:panose1 w:val="02010609030101010101"/>
    <w:charset w:val="86"/>
    <w:family w:val="modern"/>
    <w:pitch w:val="default"/>
    <w:sig w:usb0="00000000" w:usb1="00000000" w:usb2="00000000" w:usb3="00000000" w:csb0="00040000" w:csb1="00000000"/>
    <w:embedRegular r:id="rId6" w:fontKey="{01F3F438-A67A-4F78-A596-96B3426293C5}"/>
  </w:font>
  <w:font w:name="Wingdings 2">
    <w:altName w:val="Wingdings"/>
    <w:panose1 w:val="05020102010507070707"/>
    <w:charset w:val="02"/>
    <w:family w:val="roman"/>
    <w:pitch w:val="default"/>
    <w:sig w:usb0="00000000" w:usb1="00000000" w:usb2="00000000" w:usb3="00000000" w:csb0="80000000" w:csb1="00000000"/>
    <w:embedRegular r:id="rId7" w:fontKey="{AD81B515-80AE-4228-B07E-86AC06100B9A}"/>
  </w:font>
  <w:font w:name="Lucida Sans Unicode">
    <w:panose1 w:val="020B0602030504020204"/>
    <w:charset w:val="00"/>
    <w:family w:val="swiss"/>
    <w:pitch w:val="default"/>
    <w:sig w:usb0="80001AFF" w:usb1="0000396B" w:usb2="00000000" w:usb3="00000000" w:csb0="200000BF" w:csb1="D7F70000"/>
    <w:embedRegular r:id="rId8" w:fontKey="{2776D8FA-793A-45AC-807A-A1898A381A46}"/>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AC4BD">
    <w:pPr>
      <w:pStyle w:val="13"/>
      <w:spacing w:line="14" w:lineRule="auto"/>
      <w:rPr>
        <w:sz w:val="20"/>
      </w:rPr>
    </w:pPr>
    <w:r>
      <w:pict>
        <v:shape id="_x0000_s2049" o:spid="_x0000_s2049" o:spt="202" type="#_x0000_t202" style="position:absolute;left:0pt;margin-left:294.3pt;margin-top:782.1pt;height:11pt;width:6.6pt;mso-position-horizontal-relative:page;mso-position-vertical-relative:page;z-index:-251653120;mso-width-relative:page;mso-height-relative:page;" filled="f" stroked="f" coordsize="21600,21600">
          <v:path/>
          <v:fill on="f" focussize="0,0"/>
          <v:stroke on="f" joinstyle="miter"/>
          <v:imagedata o:title=""/>
          <o:lock v:ext="edit"/>
          <v:textbox inset="0mm,0mm,0mm,0mm">
            <w:txbxContent>
              <w:p w14:paraId="4D63BA44">
                <w:pPr>
                  <w:spacing w:before="0" w:line="203" w:lineRule="exact"/>
                  <w:ind w:left="20" w:right="0" w:firstLine="0"/>
                  <w:jc w:val="left"/>
                  <w:rPr>
                    <w:rFonts w:ascii="Calibri"/>
                    <w:sz w:val="18"/>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AE699">
    <w:pPr>
      <w:pStyle w:val="13"/>
      <w:spacing w:line="14" w:lineRule="auto"/>
      <w:rPr>
        <w:sz w:val="4"/>
      </w:rPr>
    </w:pPr>
    <w:r>
      <w:pict>
        <v:shape id="_x0000_s2050" o:spid="_x0000_s2050" o:spt="202" type="#_x0000_t202" style="position:absolute;left:0pt;margin-left:290pt;margin-top:781.75pt;height:15.6pt;width:15.15pt;mso-position-horizontal-relative:page;mso-position-vertical-relative:page;z-index:-251653120;mso-width-relative:page;mso-height-relative:page;" filled="f" stroked="f" coordsize="21600,21600">
          <v:path/>
          <v:fill on="f" focussize="0,0"/>
          <v:stroke on="f" joinstyle="miter"/>
          <v:imagedata o:title=""/>
          <o:lock v:ext="edit"/>
          <v:textbox inset="0mm,0mm,0mm,0mm">
            <w:txbxContent>
              <w:p w14:paraId="1D737814">
                <w:pPr>
                  <w:spacing w:before="75"/>
                  <w:ind w:left="60" w:right="0" w:firstLine="0"/>
                  <w:jc w:val="left"/>
                  <w:rPr>
                    <w:rFonts w:ascii="Calibri"/>
                    <w:sz w:val="18"/>
                  </w:rPr>
                </w:pPr>
                <w:r>
                  <w:fldChar w:fldCharType="begin"/>
                </w:r>
                <w:r>
                  <w:rPr>
                    <w:rFonts w:ascii="Calibri"/>
                    <w:sz w:val="18"/>
                  </w:rPr>
                  <w:instrText xml:space="preserve"> PAGE </w:instrText>
                </w:r>
                <w:r>
                  <w:fldChar w:fldCharType="separate"/>
                </w:r>
                <w:r>
                  <w:t>41</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A4B87"/>
    <w:multiLevelType w:val="multilevel"/>
    <w:tmpl w:val="813A4B87"/>
    <w:lvl w:ilvl="0" w:tentative="0">
      <w:start w:val="24"/>
      <w:numFmt w:val="decimal"/>
      <w:lvlText w:val="%1."/>
      <w:lvlJc w:val="left"/>
      <w:pPr>
        <w:ind w:left="1499" w:hanging="320"/>
        <w:jc w:val="left"/>
      </w:pPr>
      <w:rPr>
        <w:rFonts w:hint="default" w:ascii="Microsoft JhengHei" w:hAnsi="Microsoft JhengHei" w:eastAsia="Microsoft JhengHei" w:cs="Microsoft JhengHei"/>
        <w:b/>
        <w:bCs/>
        <w:spacing w:val="-2"/>
        <w:w w:val="83"/>
        <w:sz w:val="19"/>
        <w:szCs w:val="19"/>
        <w:lang w:val="en-US" w:eastAsia="ja-JP" w:bidi="ar-SA"/>
      </w:rPr>
    </w:lvl>
    <w:lvl w:ilvl="1" w:tentative="0">
      <w:start w:val="1"/>
      <w:numFmt w:val="decimal"/>
      <w:lvlText w:val="%1.%2"/>
      <w:lvlJc w:val="left"/>
      <w:pPr>
        <w:ind w:left="1180" w:hanging="473"/>
        <w:jc w:val="left"/>
      </w:pPr>
      <w:rPr>
        <w:rFonts w:hint="default" w:ascii="宋体" w:hAnsi="宋体" w:eastAsia="宋体" w:cs="宋体"/>
        <w:spacing w:val="0"/>
        <w:w w:val="99"/>
        <w:sz w:val="21"/>
        <w:szCs w:val="21"/>
        <w:lang w:val="en-US" w:eastAsia="ja-JP" w:bidi="ar-SA"/>
      </w:rPr>
    </w:lvl>
    <w:lvl w:ilvl="2" w:tentative="0">
      <w:start w:val="1"/>
      <w:numFmt w:val="decimal"/>
      <w:lvlText w:val="%1.%2.%3"/>
      <w:lvlJc w:val="left"/>
      <w:pPr>
        <w:ind w:left="1180" w:hanging="684"/>
        <w:jc w:val="left"/>
      </w:pPr>
      <w:rPr>
        <w:rFonts w:hint="default" w:ascii="宋体" w:hAnsi="宋体" w:eastAsia="宋体" w:cs="宋体"/>
        <w:spacing w:val="-2"/>
        <w:w w:val="99"/>
        <w:sz w:val="21"/>
        <w:szCs w:val="21"/>
        <w:lang w:val="en-US" w:eastAsia="ja-JP" w:bidi="ar-SA"/>
      </w:rPr>
    </w:lvl>
    <w:lvl w:ilvl="3" w:tentative="0">
      <w:start w:val="0"/>
      <w:numFmt w:val="bullet"/>
      <w:lvlText w:val="•"/>
      <w:lvlJc w:val="left"/>
      <w:pPr>
        <w:ind w:left="3510" w:hanging="684"/>
      </w:pPr>
      <w:rPr>
        <w:rFonts w:hint="default"/>
        <w:lang w:val="en-US" w:eastAsia="ja-JP" w:bidi="ar-SA"/>
      </w:rPr>
    </w:lvl>
    <w:lvl w:ilvl="4" w:tentative="0">
      <w:start w:val="0"/>
      <w:numFmt w:val="bullet"/>
      <w:lvlText w:val="•"/>
      <w:lvlJc w:val="left"/>
      <w:pPr>
        <w:ind w:left="4515" w:hanging="684"/>
      </w:pPr>
      <w:rPr>
        <w:rFonts w:hint="default"/>
        <w:lang w:val="en-US" w:eastAsia="ja-JP" w:bidi="ar-SA"/>
      </w:rPr>
    </w:lvl>
    <w:lvl w:ilvl="5" w:tentative="0">
      <w:start w:val="0"/>
      <w:numFmt w:val="bullet"/>
      <w:lvlText w:val="•"/>
      <w:lvlJc w:val="left"/>
      <w:pPr>
        <w:ind w:left="5520" w:hanging="684"/>
      </w:pPr>
      <w:rPr>
        <w:rFonts w:hint="default"/>
        <w:lang w:val="en-US" w:eastAsia="ja-JP" w:bidi="ar-SA"/>
      </w:rPr>
    </w:lvl>
    <w:lvl w:ilvl="6" w:tentative="0">
      <w:start w:val="0"/>
      <w:numFmt w:val="bullet"/>
      <w:lvlText w:val="•"/>
      <w:lvlJc w:val="left"/>
      <w:pPr>
        <w:ind w:left="6525" w:hanging="684"/>
      </w:pPr>
      <w:rPr>
        <w:rFonts w:hint="default"/>
        <w:lang w:val="en-US" w:eastAsia="ja-JP" w:bidi="ar-SA"/>
      </w:rPr>
    </w:lvl>
    <w:lvl w:ilvl="7" w:tentative="0">
      <w:start w:val="0"/>
      <w:numFmt w:val="bullet"/>
      <w:lvlText w:val="•"/>
      <w:lvlJc w:val="left"/>
      <w:pPr>
        <w:ind w:left="7530" w:hanging="684"/>
      </w:pPr>
      <w:rPr>
        <w:rFonts w:hint="default"/>
        <w:lang w:val="en-US" w:eastAsia="ja-JP" w:bidi="ar-SA"/>
      </w:rPr>
    </w:lvl>
    <w:lvl w:ilvl="8" w:tentative="0">
      <w:start w:val="0"/>
      <w:numFmt w:val="bullet"/>
      <w:lvlText w:val="•"/>
      <w:lvlJc w:val="left"/>
      <w:pPr>
        <w:ind w:left="8535" w:hanging="684"/>
      </w:pPr>
      <w:rPr>
        <w:rFonts w:hint="default"/>
        <w:lang w:val="en-US" w:eastAsia="ja-JP" w:bidi="ar-SA"/>
      </w:rPr>
    </w:lvl>
  </w:abstractNum>
  <w:abstractNum w:abstractNumId="1">
    <w:nsid w:val="845B5372"/>
    <w:multiLevelType w:val="multilevel"/>
    <w:tmpl w:val="845B5372"/>
    <w:lvl w:ilvl="0" w:tentative="0">
      <w:start w:val="36"/>
      <w:numFmt w:val="decimal"/>
      <w:lvlText w:val="%1"/>
      <w:lvlJc w:val="left"/>
      <w:pPr>
        <w:ind w:left="1180" w:hanging="526"/>
        <w:jc w:val="left"/>
      </w:pPr>
      <w:rPr>
        <w:rFonts w:hint="default"/>
        <w:lang w:val="en-US" w:eastAsia="ja-JP" w:bidi="ar-SA"/>
      </w:rPr>
    </w:lvl>
    <w:lvl w:ilvl="1" w:tentative="0">
      <w:start w:val="1"/>
      <w:numFmt w:val="decimal"/>
      <w:lvlText w:val="%1.%2"/>
      <w:lvlJc w:val="left"/>
      <w:pPr>
        <w:ind w:left="1180" w:hanging="526"/>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053" w:hanging="526"/>
      </w:pPr>
      <w:rPr>
        <w:rFonts w:hint="default"/>
        <w:lang w:val="en-US" w:eastAsia="ja-JP" w:bidi="ar-SA"/>
      </w:rPr>
    </w:lvl>
    <w:lvl w:ilvl="3" w:tentative="0">
      <w:start w:val="0"/>
      <w:numFmt w:val="bullet"/>
      <w:lvlText w:val="•"/>
      <w:lvlJc w:val="left"/>
      <w:pPr>
        <w:ind w:left="3989" w:hanging="526"/>
      </w:pPr>
      <w:rPr>
        <w:rFonts w:hint="default"/>
        <w:lang w:val="en-US" w:eastAsia="ja-JP" w:bidi="ar-SA"/>
      </w:rPr>
    </w:lvl>
    <w:lvl w:ilvl="4" w:tentative="0">
      <w:start w:val="0"/>
      <w:numFmt w:val="bullet"/>
      <w:lvlText w:val="•"/>
      <w:lvlJc w:val="left"/>
      <w:pPr>
        <w:ind w:left="4926" w:hanging="526"/>
      </w:pPr>
      <w:rPr>
        <w:rFonts w:hint="default"/>
        <w:lang w:val="en-US" w:eastAsia="ja-JP" w:bidi="ar-SA"/>
      </w:rPr>
    </w:lvl>
    <w:lvl w:ilvl="5" w:tentative="0">
      <w:start w:val="0"/>
      <w:numFmt w:val="bullet"/>
      <w:lvlText w:val="•"/>
      <w:lvlJc w:val="left"/>
      <w:pPr>
        <w:ind w:left="5863" w:hanging="526"/>
      </w:pPr>
      <w:rPr>
        <w:rFonts w:hint="default"/>
        <w:lang w:val="en-US" w:eastAsia="ja-JP" w:bidi="ar-SA"/>
      </w:rPr>
    </w:lvl>
    <w:lvl w:ilvl="6" w:tentative="0">
      <w:start w:val="0"/>
      <w:numFmt w:val="bullet"/>
      <w:lvlText w:val="•"/>
      <w:lvlJc w:val="left"/>
      <w:pPr>
        <w:ind w:left="6799" w:hanging="526"/>
      </w:pPr>
      <w:rPr>
        <w:rFonts w:hint="default"/>
        <w:lang w:val="en-US" w:eastAsia="ja-JP" w:bidi="ar-SA"/>
      </w:rPr>
    </w:lvl>
    <w:lvl w:ilvl="7" w:tentative="0">
      <w:start w:val="0"/>
      <w:numFmt w:val="bullet"/>
      <w:lvlText w:val="•"/>
      <w:lvlJc w:val="left"/>
      <w:pPr>
        <w:ind w:left="7736" w:hanging="526"/>
      </w:pPr>
      <w:rPr>
        <w:rFonts w:hint="default"/>
        <w:lang w:val="en-US" w:eastAsia="ja-JP" w:bidi="ar-SA"/>
      </w:rPr>
    </w:lvl>
    <w:lvl w:ilvl="8" w:tentative="0">
      <w:start w:val="0"/>
      <w:numFmt w:val="bullet"/>
      <w:lvlText w:val="•"/>
      <w:lvlJc w:val="left"/>
      <w:pPr>
        <w:ind w:left="8672" w:hanging="526"/>
      </w:pPr>
      <w:rPr>
        <w:rFonts w:hint="default"/>
        <w:lang w:val="en-US" w:eastAsia="ja-JP" w:bidi="ar-SA"/>
      </w:rPr>
    </w:lvl>
  </w:abstractNum>
  <w:abstractNum w:abstractNumId="2">
    <w:nsid w:val="8461FADE"/>
    <w:multiLevelType w:val="multilevel"/>
    <w:tmpl w:val="8461FADE"/>
    <w:lvl w:ilvl="0" w:tentative="0">
      <w:start w:val="20"/>
      <w:numFmt w:val="decimal"/>
      <w:lvlText w:val="%1"/>
      <w:lvlJc w:val="left"/>
      <w:pPr>
        <w:ind w:left="1180" w:hanging="459"/>
        <w:jc w:val="left"/>
      </w:pPr>
      <w:rPr>
        <w:rFonts w:hint="default"/>
        <w:lang w:val="en-US" w:eastAsia="ja-JP" w:bidi="ar-SA"/>
      </w:rPr>
    </w:lvl>
    <w:lvl w:ilvl="1" w:tentative="0">
      <w:start w:val="1"/>
      <w:numFmt w:val="decimal"/>
      <w:lvlText w:val="%1.%2"/>
      <w:lvlJc w:val="left"/>
      <w:pPr>
        <w:ind w:left="1180" w:hanging="459"/>
        <w:jc w:val="left"/>
      </w:pPr>
      <w:rPr>
        <w:rFonts w:hint="default" w:ascii="宋体" w:hAnsi="宋体" w:eastAsia="宋体" w:cs="宋体"/>
        <w:spacing w:val="-2"/>
        <w:w w:val="99"/>
        <w:sz w:val="21"/>
        <w:szCs w:val="21"/>
        <w:lang w:val="en-US" w:eastAsia="ja-JP" w:bidi="ar-SA"/>
      </w:rPr>
    </w:lvl>
    <w:lvl w:ilvl="2" w:tentative="0">
      <w:start w:val="0"/>
      <w:numFmt w:val="bullet"/>
      <w:lvlText w:val="•"/>
      <w:lvlJc w:val="left"/>
      <w:pPr>
        <w:ind w:left="3053" w:hanging="459"/>
      </w:pPr>
      <w:rPr>
        <w:rFonts w:hint="default"/>
        <w:lang w:val="en-US" w:eastAsia="ja-JP" w:bidi="ar-SA"/>
      </w:rPr>
    </w:lvl>
    <w:lvl w:ilvl="3" w:tentative="0">
      <w:start w:val="0"/>
      <w:numFmt w:val="bullet"/>
      <w:lvlText w:val="•"/>
      <w:lvlJc w:val="left"/>
      <w:pPr>
        <w:ind w:left="3989" w:hanging="459"/>
      </w:pPr>
      <w:rPr>
        <w:rFonts w:hint="default"/>
        <w:lang w:val="en-US" w:eastAsia="ja-JP" w:bidi="ar-SA"/>
      </w:rPr>
    </w:lvl>
    <w:lvl w:ilvl="4" w:tentative="0">
      <w:start w:val="0"/>
      <w:numFmt w:val="bullet"/>
      <w:lvlText w:val="•"/>
      <w:lvlJc w:val="left"/>
      <w:pPr>
        <w:ind w:left="4926" w:hanging="459"/>
      </w:pPr>
      <w:rPr>
        <w:rFonts w:hint="default"/>
        <w:lang w:val="en-US" w:eastAsia="ja-JP" w:bidi="ar-SA"/>
      </w:rPr>
    </w:lvl>
    <w:lvl w:ilvl="5" w:tentative="0">
      <w:start w:val="0"/>
      <w:numFmt w:val="bullet"/>
      <w:lvlText w:val="•"/>
      <w:lvlJc w:val="left"/>
      <w:pPr>
        <w:ind w:left="5863" w:hanging="459"/>
      </w:pPr>
      <w:rPr>
        <w:rFonts w:hint="default"/>
        <w:lang w:val="en-US" w:eastAsia="ja-JP" w:bidi="ar-SA"/>
      </w:rPr>
    </w:lvl>
    <w:lvl w:ilvl="6" w:tentative="0">
      <w:start w:val="0"/>
      <w:numFmt w:val="bullet"/>
      <w:lvlText w:val="•"/>
      <w:lvlJc w:val="left"/>
      <w:pPr>
        <w:ind w:left="6799" w:hanging="459"/>
      </w:pPr>
      <w:rPr>
        <w:rFonts w:hint="default"/>
        <w:lang w:val="en-US" w:eastAsia="ja-JP" w:bidi="ar-SA"/>
      </w:rPr>
    </w:lvl>
    <w:lvl w:ilvl="7" w:tentative="0">
      <w:start w:val="0"/>
      <w:numFmt w:val="bullet"/>
      <w:lvlText w:val="•"/>
      <w:lvlJc w:val="left"/>
      <w:pPr>
        <w:ind w:left="7736" w:hanging="459"/>
      </w:pPr>
      <w:rPr>
        <w:rFonts w:hint="default"/>
        <w:lang w:val="en-US" w:eastAsia="ja-JP" w:bidi="ar-SA"/>
      </w:rPr>
    </w:lvl>
    <w:lvl w:ilvl="8" w:tentative="0">
      <w:start w:val="0"/>
      <w:numFmt w:val="bullet"/>
      <w:lvlText w:val="•"/>
      <w:lvlJc w:val="left"/>
      <w:pPr>
        <w:ind w:left="8672" w:hanging="459"/>
      </w:pPr>
      <w:rPr>
        <w:rFonts w:hint="default"/>
        <w:lang w:val="en-US" w:eastAsia="ja-JP" w:bidi="ar-SA"/>
      </w:rPr>
    </w:lvl>
  </w:abstractNum>
  <w:abstractNum w:abstractNumId="3">
    <w:nsid w:val="8CAEB125"/>
    <w:multiLevelType w:val="multilevel"/>
    <w:tmpl w:val="8CAEB125"/>
    <w:lvl w:ilvl="0" w:tentative="0">
      <w:start w:val="39"/>
      <w:numFmt w:val="decimal"/>
      <w:lvlText w:val="%1"/>
      <w:lvlJc w:val="left"/>
      <w:pPr>
        <w:ind w:left="1652" w:hanging="473"/>
        <w:jc w:val="left"/>
      </w:pPr>
      <w:rPr>
        <w:rFonts w:hint="default"/>
        <w:lang w:val="en-US" w:eastAsia="ja-JP" w:bidi="ar-SA"/>
      </w:rPr>
    </w:lvl>
    <w:lvl w:ilvl="1" w:tentative="0">
      <w:start w:val="1"/>
      <w:numFmt w:val="decimal"/>
      <w:lvlText w:val="%1.%2"/>
      <w:lvlJc w:val="left"/>
      <w:pPr>
        <w:ind w:left="1652"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437" w:hanging="473"/>
      </w:pPr>
      <w:rPr>
        <w:rFonts w:hint="default"/>
        <w:lang w:val="en-US" w:eastAsia="ja-JP" w:bidi="ar-SA"/>
      </w:rPr>
    </w:lvl>
    <w:lvl w:ilvl="3" w:tentative="0">
      <w:start w:val="0"/>
      <w:numFmt w:val="bullet"/>
      <w:lvlText w:val="•"/>
      <w:lvlJc w:val="left"/>
      <w:pPr>
        <w:ind w:left="4325" w:hanging="473"/>
      </w:pPr>
      <w:rPr>
        <w:rFonts w:hint="default"/>
        <w:lang w:val="en-US" w:eastAsia="ja-JP" w:bidi="ar-SA"/>
      </w:rPr>
    </w:lvl>
    <w:lvl w:ilvl="4" w:tentative="0">
      <w:start w:val="0"/>
      <w:numFmt w:val="bullet"/>
      <w:lvlText w:val="•"/>
      <w:lvlJc w:val="left"/>
      <w:pPr>
        <w:ind w:left="5214" w:hanging="473"/>
      </w:pPr>
      <w:rPr>
        <w:rFonts w:hint="default"/>
        <w:lang w:val="en-US" w:eastAsia="ja-JP" w:bidi="ar-SA"/>
      </w:rPr>
    </w:lvl>
    <w:lvl w:ilvl="5" w:tentative="0">
      <w:start w:val="0"/>
      <w:numFmt w:val="bullet"/>
      <w:lvlText w:val="•"/>
      <w:lvlJc w:val="left"/>
      <w:pPr>
        <w:ind w:left="6103" w:hanging="473"/>
      </w:pPr>
      <w:rPr>
        <w:rFonts w:hint="default"/>
        <w:lang w:val="en-US" w:eastAsia="ja-JP" w:bidi="ar-SA"/>
      </w:rPr>
    </w:lvl>
    <w:lvl w:ilvl="6" w:tentative="0">
      <w:start w:val="0"/>
      <w:numFmt w:val="bullet"/>
      <w:lvlText w:val="•"/>
      <w:lvlJc w:val="left"/>
      <w:pPr>
        <w:ind w:left="6991" w:hanging="473"/>
      </w:pPr>
      <w:rPr>
        <w:rFonts w:hint="default"/>
        <w:lang w:val="en-US" w:eastAsia="ja-JP" w:bidi="ar-SA"/>
      </w:rPr>
    </w:lvl>
    <w:lvl w:ilvl="7" w:tentative="0">
      <w:start w:val="0"/>
      <w:numFmt w:val="bullet"/>
      <w:lvlText w:val="•"/>
      <w:lvlJc w:val="left"/>
      <w:pPr>
        <w:ind w:left="7880" w:hanging="473"/>
      </w:pPr>
      <w:rPr>
        <w:rFonts w:hint="default"/>
        <w:lang w:val="en-US" w:eastAsia="ja-JP" w:bidi="ar-SA"/>
      </w:rPr>
    </w:lvl>
    <w:lvl w:ilvl="8" w:tentative="0">
      <w:start w:val="0"/>
      <w:numFmt w:val="bullet"/>
      <w:lvlText w:val="•"/>
      <w:lvlJc w:val="left"/>
      <w:pPr>
        <w:ind w:left="8768" w:hanging="473"/>
      </w:pPr>
      <w:rPr>
        <w:rFonts w:hint="default"/>
        <w:lang w:val="en-US" w:eastAsia="ja-JP" w:bidi="ar-SA"/>
      </w:rPr>
    </w:lvl>
  </w:abstractNum>
  <w:abstractNum w:abstractNumId="4">
    <w:nsid w:val="91995D4F"/>
    <w:multiLevelType w:val="multilevel"/>
    <w:tmpl w:val="91995D4F"/>
    <w:lvl w:ilvl="0" w:tentative="0">
      <w:start w:val="31"/>
      <w:numFmt w:val="decimal"/>
      <w:lvlText w:val="%1"/>
      <w:lvlJc w:val="left"/>
      <w:pPr>
        <w:ind w:left="1652" w:hanging="473"/>
        <w:jc w:val="left"/>
      </w:pPr>
      <w:rPr>
        <w:rFonts w:hint="default"/>
        <w:lang w:val="en-US" w:eastAsia="ja-JP" w:bidi="ar-SA"/>
      </w:rPr>
    </w:lvl>
    <w:lvl w:ilvl="1" w:tentative="0">
      <w:start w:val="1"/>
      <w:numFmt w:val="decimal"/>
      <w:lvlText w:val="%1.%2"/>
      <w:lvlJc w:val="left"/>
      <w:pPr>
        <w:ind w:left="1652"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437" w:hanging="473"/>
      </w:pPr>
      <w:rPr>
        <w:rFonts w:hint="default"/>
        <w:lang w:val="en-US" w:eastAsia="ja-JP" w:bidi="ar-SA"/>
      </w:rPr>
    </w:lvl>
    <w:lvl w:ilvl="3" w:tentative="0">
      <w:start w:val="0"/>
      <w:numFmt w:val="bullet"/>
      <w:lvlText w:val="•"/>
      <w:lvlJc w:val="left"/>
      <w:pPr>
        <w:ind w:left="4325" w:hanging="473"/>
      </w:pPr>
      <w:rPr>
        <w:rFonts w:hint="default"/>
        <w:lang w:val="en-US" w:eastAsia="ja-JP" w:bidi="ar-SA"/>
      </w:rPr>
    </w:lvl>
    <w:lvl w:ilvl="4" w:tentative="0">
      <w:start w:val="0"/>
      <w:numFmt w:val="bullet"/>
      <w:lvlText w:val="•"/>
      <w:lvlJc w:val="left"/>
      <w:pPr>
        <w:ind w:left="5214" w:hanging="473"/>
      </w:pPr>
      <w:rPr>
        <w:rFonts w:hint="default"/>
        <w:lang w:val="en-US" w:eastAsia="ja-JP" w:bidi="ar-SA"/>
      </w:rPr>
    </w:lvl>
    <w:lvl w:ilvl="5" w:tentative="0">
      <w:start w:val="0"/>
      <w:numFmt w:val="bullet"/>
      <w:lvlText w:val="•"/>
      <w:lvlJc w:val="left"/>
      <w:pPr>
        <w:ind w:left="6103" w:hanging="473"/>
      </w:pPr>
      <w:rPr>
        <w:rFonts w:hint="default"/>
        <w:lang w:val="en-US" w:eastAsia="ja-JP" w:bidi="ar-SA"/>
      </w:rPr>
    </w:lvl>
    <w:lvl w:ilvl="6" w:tentative="0">
      <w:start w:val="0"/>
      <w:numFmt w:val="bullet"/>
      <w:lvlText w:val="•"/>
      <w:lvlJc w:val="left"/>
      <w:pPr>
        <w:ind w:left="6991" w:hanging="473"/>
      </w:pPr>
      <w:rPr>
        <w:rFonts w:hint="default"/>
        <w:lang w:val="en-US" w:eastAsia="ja-JP" w:bidi="ar-SA"/>
      </w:rPr>
    </w:lvl>
    <w:lvl w:ilvl="7" w:tentative="0">
      <w:start w:val="0"/>
      <w:numFmt w:val="bullet"/>
      <w:lvlText w:val="•"/>
      <w:lvlJc w:val="left"/>
      <w:pPr>
        <w:ind w:left="7880" w:hanging="473"/>
      </w:pPr>
      <w:rPr>
        <w:rFonts w:hint="default"/>
        <w:lang w:val="en-US" w:eastAsia="ja-JP" w:bidi="ar-SA"/>
      </w:rPr>
    </w:lvl>
    <w:lvl w:ilvl="8" w:tentative="0">
      <w:start w:val="0"/>
      <w:numFmt w:val="bullet"/>
      <w:lvlText w:val="•"/>
      <w:lvlJc w:val="left"/>
      <w:pPr>
        <w:ind w:left="8768" w:hanging="473"/>
      </w:pPr>
      <w:rPr>
        <w:rFonts w:hint="default"/>
        <w:lang w:val="en-US" w:eastAsia="ja-JP" w:bidi="ar-SA"/>
      </w:rPr>
    </w:lvl>
  </w:abstractNum>
  <w:abstractNum w:abstractNumId="5">
    <w:nsid w:val="9239341B"/>
    <w:multiLevelType w:val="multilevel"/>
    <w:tmpl w:val="9239341B"/>
    <w:lvl w:ilvl="0" w:tentative="0">
      <w:start w:val="0"/>
      <w:numFmt w:val="bullet"/>
      <w:lvlText w:val=""/>
      <w:lvlJc w:val="left"/>
      <w:pPr>
        <w:ind w:left="294" w:hanging="188"/>
      </w:pPr>
      <w:rPr>
        <w:rFonts w:hint="default" w:ascii="Wingdings" w:hAnsi="Wingdings" w:eastAsia="Wingdings" w:cs="Wingdings"/>
        <w:w w:val="99"/>
        <w:sz w:val="19"/>
        <w:szCs w:val="19"/>
        <w:lang w:val="en-US" w:eastAsia="ja-JP" w:bidi="ar-SA"/>
      </w:rPr>
    </w:lvl>
    <w:lvl w:ilvl="1" w:tentative="0">
      <w:start w:val="0"/>
      <w:numFmt w:val="bullet"/>
      <w:lvlText w:val="•"/>
      <w:lvlJc w:val="left"/>
      <w:pPr>
        <w:ind w:left="853" w:hanging="188"/>
      </w:pPr>
      <w:rPr>
        <w:rFonts w:hint="default"/>
        <w:lang w:val="en-US" w:eastAsia="ja-JP" w:bidi="ar-SA"/>
      </w:rPr>
    </w:lvl>
    <w:lvl w:ilvl="2" w:tentative="0">
      <w:start w:val="0"/>
      <w:numFmt w:val="bullet"/>
      <w:lvlText w:val="•"/>
      <w:lvlJc w:val="left"/>
      <w:pPr>
        <w:ind w:left="1406" w:hanging="188"/>
      </w:pPr>
      <w:rPr>
        <w:rFonts w:hint="default"/>
        <w:lang w:val="en-US" w:eastAsia="ja-JP" w:bidi="ar-SA"/>
      </w:rPr>
    </w:lvl>
    <w:lvl w:ilvl="3" w:tentative="0">
      <w:start w:val="0"/>
      <w:numFmt w:val="bullet"/>
      <w:lvlText w:val="•"/>
      <w:lvlJc w:val="left"/>
      <w:pPr>
        <w:ind w:left="1959" w:hanging="188"/>
      </w:pPr>
      <w:rPr>
        <w:rFonts w:hint="default"/>
        <w:lang w:val="en-US" w:eastAsia="ja-JP" w:bidi="ar-SA"/>
      </w:rPr>
    </w:lvl>
    <w:lvl w:ilvl="4" w:tentative="0">
      <w:start w:val="0"/>
      <w:numFmt w:val="bullet"/>
      <w:lvlText w:val="•"/>
      <w:lvlJc w:val="left"/>
      <w:pPr>
        <w:ind w:left="2512" w:hanging="188"/>
      </w:pPr>
      <w:rPr>
        <w:rFonts w:hint="default"/>
        <w:lang w:val="en-US" w:eastAsia="ja-JP" w:bidi="ar-SA"/>
      </w:rPr>
    </w:lvl>
    <w:lvl w:ilvl="5" w:tentative="0">
      <w:start w:val="0"/>
      <w:numFmt w:val="bullet"/>
      <w:lvlText w:val="•"/>
      <w:lvlJc w:val="left"/>
      <w:pPr>
        <w:ind w:left="3066" w:hanging="188"/>
      </w:pPr>
      <w:rPr>
        <w:rFonts w:hint="default"/>
        <w:lang w:val="en-US" w:eastAsia="ja-JP" w:bidi="ar-SA"/>
      </w:rPr>
    </w:lvl>
    <w:lvl w:ilvl="6" w:tentative="0">
      <w:start w:val="0"/>
      <w:numFmt w:val="bullet"/>
      <w:lvlText w:val="•"/>
      <w:lvlJc w:val="left"/>
      <w:pPr>
        <w:ind w:left="3619" w:hanging="188"/>
      </w:pPr>
      <w:rPr>
        <w:rFonts w:hint="default"/>
        <w:lang w:val="en-US" w:eastAsia="ja-JP" w:bidi="ar-SA"/>
      </w:rPr>
    </w:lvl>
    <w:lvl w:ilvl="7" w:tentative="0">
      <w:start w:val="0"/>
      <w:numFmt w:val="bullet"/>
      <w:lvlText w:val="•"/>
      <w:lvlJc w:val="left"/>
      <w:pPr>
        <w:ind w:left="4172" w:hanging="188"/>
      </w:pPr>
      <w:rPr>
        <w:rFonts w:hint="default"/>
        <w:lang w:val="en-US" w:eastAsia="ja-JP" w:bidi="ar-SA"/>
      </w:rPr>
    </w:lvl>
    <w:lvl w:ilvl="8" w:tentative="0">
      <w:start w:val="0"/>
      <w:numFmt w:val="bullet"/>
      <w:lvlText w:val="•"/>
      <w:lvlJc w:val="left"/>
      <w:pPr>
        <w:ind w:left="4725" w:hanging="188"/>
      </w:pPr>
      <w:rPr>
        <w:rFonts w:hint="default"/>
        <w:lang w:val="en-US" w:eastAsia="ja-JP" w:bidi="ar-SA"/>
      </w:rPr>
    </w:lvl>
  </w:abstractNum>
  <w:abstractNum w:abstractNumId="6">
    <w:nsid w:val="9288B902"/>
    <w:multiLevelType w:val="multilevel"/>
    <w:tmpl w:val="9288B902"/>
    <w:lvl w:ilvl="0" w:tentative="0">
      <w:start w:val="18"/>
      <w:numFmt w:val="decimal"/>
      <w:lvlText w:val="%1"/>
      <w:lvlJc w:val="left"/>
      <w:pPr>
        <w:ind w:left="1180" w:hanging="473"/>
        <w:jc w:val="left"/>
      </w:pPr>
      <w:rPr>
        <w:rFonts w:hint="default"/>
        <w:lang w:val="en-US" w:eastAsia="ja-JP" w:bidi="ar-SA"/>
      </w:rPr>
    </w:lvl>
    <w:lvl w:ilvl="1" w:tentative="0">
      <w:start w:val="1"/>
      <w:numFmt w:val="decimal"/>
      <w:lvlText w:val="%1.%2"/>
      <w:lvlJc w:val="left"/>
      <w:pPr>
        <w:ind w:left="1180"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053" w:hanging="473"/>
      </w:pPr>
      <w:rPr>
        <w:rFonts w:hint="default"/>
        <w:lang w:val="en-US" w:eastAsia="ja-JP" w:bidi="ar-SA"/>
      </w:rPr>
    </w:lvl>
    <w:lvl w:ilvl="3" w:tentative="0">
      <w:start w:val="0"/>
      <w:numFmt w:val="bullet"/>
      <w:lvlText w:val="•"/>
      <w:lvlJc w:val="left"/>
      <w:pPr>
        <w:ind w:left="3989" w:hanging="473"/>
      </w:pPr>
      <w:rPr>
        <w:rFonts w:hint="default"/>
        <w:lang w:val="en-US" w:eastAsia="ja-JP" w:bidi="ar-SA"/>
      </w:rPr>
    </w:lvl>
    <w:lvl w:ilvl="4" w:tentative="0">
      <w:start w:val="0"/>
      <w:numFmt w:val="bullet"/>
      <w:lvlText w:val="•"/>
      <w:lvlJc w:val="left"/>
      <w:pPr>
        <w:ind w:left="4926" w:hanging="473"/>
      </w:pPr>
      <w:rPr>
        <w:rFonts w:hint="default"/>
        <w:lang w:val="en-US" w:eastAsia="ja-JP" w:bidi="ar-SA"/>
      </w:rPr>
    </w:lvl>
    <w:lvl w:ilvl="5" w:tentative="0">
      <w:start w:val="0"/>
      <w:numFmt w:val="bullet"/>
      <w:lvlText w:val="•"/>
      <w:lvlJc w:val="left"/>
      <w:pPr>
        <w:ind w:left="5863" w:hanging="473"/>
      </w:pPr>
      <w:rPr>
        <w:rFonts w:hint="default"/>
        <w:lang w:val="en-US" w:eastAsia="ja-JP" w:bidi="ar-SA"/>
      </w:rPr>
    </w:lvl>
    <w:lvl w:ilvl="6" w:tentative="0">
      <w:start w:val="0"/>
      <w:numFmt w:val="bullet"/>
      <w:lvlText w:val="•"/>
      <w:lvlJc w:val="left"/>
      <w:pPr>
        <w:ind w:left="6799" w:hanging="473"/>
      </w:pPr>
      <w:rPr>
        <w:rFonts w:hint="default"/>
        <w:lang w:val="en-US" w:eastAsia="ja-JP" w:bidi="ar-SA"/>
      </w:rPr>
    </w:lvl>
    <w:lvl w:ilvl="7" w:tentative="0">
      <w:start w:val="0"/>
      <w:numFmt w:val="bullet"/>
      <w:lvlText w:val="•"/>
      <w:lvlJc w:val="left"/>
      <w:pPr>
        <w:ind w:left="7736" w:hanging="473"/>
      </w:pPr>
      <w:rPr>
        <w:rFonts w:hint="default"/>
        <w:lang w:val="en-US" w:eastAsia="ja-JP" w:bidi="ar-SA"/>
      </w:rPr>
    </w:lvl>
    <w:lvl w:ilvl="8" w:tentative="0">
      <w:start w:val="0"/>
      <w:numFmt w:val="bullet"/>
      <w:lvlText w:val="•"/>
      <w:lvlJc w:val="left"/>
      <w:pPr>
        <w:ind w:left="8672" w:hanging="473"/>
      </w:pPr>
      <w:rPr>
        <w:rFonts w:hint="default"/>
        <w:lang w:val="en-US" w:eastAsia="ja-JP" w:bidi="ar-SA"/>
      </w:rPr>
    </w:lvl>
  </w:abstractNum>
  <w:abstractNum w:abstractNumId="7">
    <w:nsid w:val="9C8AC8EF"/>
    <w:multiLevelType w:val="multilevel"/>
    <w:tmpl w:val="9C8AC8EF"/>
    <w:lvl w:ilvl="0" w:tentative="0">
      <w:start w:val="8"/>
      <w:numFmt w:val="decimal"/>
      <w:lvlText w:val="%1."/>
      <w:lvlJc w:val="left"/>
      <w:pPr>
        <w:ind w:left="1393" w:hanging="214"/>
        <w:jc w:val="left"/>
      </w:pPr>
      <w:rPr>
        <w:rFonts w:hint="default" w:ascii="Microsoft JhengHei" w:hAnsi="Microsoft JhengHei" w:eastAsia="Microsoft JhengHei" w:cs="Microsoft JhengHei"/>
        <w:b/>
        <w:bCs/>
        <w:spacing w:val="-2"/>
        <w:w w:val="83"/>
        <w:sz w:val="19"/>
        <w:szCs w:val="19"/>
        <w:lang w:val="en-US" w:eastAsia="ja-JP" w:bidi="ar-SA"/>
      </w:rPr>
    </w:lvl>
    <w:lvl w:ilvl="1" w:tentative="0">
      <w:start w:val="1"/>
      <w:numFmt w:val="decimal"/>
      <w:lvlText w:val="%1.%2"/>
      <w:lvlJc w:val="left"/>
      <w:pPr>
        <w:ind w:left="1600" w:hanging="368"/>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1600" w:hanging="368"/>
      </w:pPr>
      <w:rPr>
        <w:rFonts w:hint="default"/>
        <w:lang w:val="en-US" w:eastAsia="ja-JP" w:bidi="ar-SA"/>
      </w:rPr>
    </w:lvl>
    <w:lvl w:ilvl="3" w:tentative="0">
      <w:start w:val="0"/>
      <w:numFmt w:val="bullet"/>
      <w:lvlText w:val="•"/>
      <w:lvlJc w:val="left"/>
      <w:pPr>
        <w:ind w:left="1660" w:hanging="368"/>
      </w:pPr>
      <w:rPr>
        <w:rFonts w:hint="default"/>
        <w:lang w:val="en-US" w:eastAsia="ja-JP" w:bidi="ar-SA"/>
      </w:rPr>
    </w:lvl>
    <w:lvl w:ilvl="4" w:tentative="0">
      <w:start w:val="0"/>
      <w:numFmt w:val="bullet"/>
      <w:lvlText w:val="•"/>
      <w:lvlJc w:val="left"/>
      <w:pPr>
        <w:ind w:left="2929" w:hanging="368"/>
      </w:pPr>
      <w:rPr>
        <w:rFonts w:hint="default"/>
        <w:lang w:val="en-US" w:eastAsia="ja-JP" w:bidi="ar-SA"/>
      </w:rPr>
    </w:lvl>
    <w:lvl w:ilvl="5" w:tentative="0">
      <w:start w:val="0"/>
      <w:numFmt w:val="bullet"/>
      <w:lvlText w:val="•"/>
      <w:lvlJc w:val="left"/>
      <w:pPr>
        <w:ind w:left="4198" w:hanging="368"/>
      </w:pPr>
      <w:rPr>
        <w:rFonts w:hint="default"/>
        <w:lang w:val="en-US" w:eastAsia="ja-JP" w:bidi="ar-SA"/>
      </w:rPr>
    </w:lvl>
    <w:lvl w:ilvl="6" w:tentative="0">
      <w:start w:val="0"/>
      <w:numFmt w:val="bullet"/>
      <w:lvlText w:val="•"/>
      <w:lvlJc w:val="left"/>
      <w:pPr>
        <w:ind w:left="5468" w:hanging="368"/>
      </w:pPr>
      <w:rPr>
        <w:rFonts w:hint="default"/>
        <w:lang w:val="en-US" w:eastAsia="ja-JP" w:bidi="ar-SA"/>
      </w:rPr>
    </w:lvl>
    <w:lvl w:ilvl="7" w:tentative="0">
      <w:start w:val="0"/>
      <w:numFmt w:val="bullet"/>
      <w:lvlText w:val="•"/>
      <w:lvlJc w:val="left"/>
      <w:pPr>
        <w:ind w:left="6737" w:hanging="368"/>
      </w:pPr>
      <w:rPr>
        <w:rFonts w:hint="default"/>
        <w:lang w:val="en-US" w:eastAsia="ja-JP" w:bidi="ar-SA"/>
      </w:rPr>
    </w:lvl>
    <w:lvl w:ilvl="8" w:tentative="0">
      <w:start w:val="0"/>
      <w:numFmt w:val="bullet"/>
      <w:lvlText w:val="•"/>
      <w:lvlJc w:val="left"/>
      <w:pPr>
        <w:ind w:left="8007" w:hanging="368"/>
      </w:pPr>
      <w:rPr>
        <w:rFonts w:hint="default"/>
        <w:lang w:val="en-US" w:eastAsia="ja-JP" w:bidi="ar-SA"/>
      </w:rPr>
    </w:lvl>
  </w:abstractNum>
  <w:abstractNum w:abstractNumId="8">
    <w:nsid w:val="A0C93552"/>
    <w:multiLevelType w:val="multilevel"/>
    <w:tmpl w:val="A0C93552"/>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626" w:hanging="212"/>
      </w:pPr>
      <w:rPr>
        <w:rFonts w:hint="default"/>
        <w:lang w:val="en-US" w:eastAsia="ja-JP" w:bidi="ar-SA"/>
      </w:rPr>
    </w:lvl>
    <w:lvl w:ilvl="2" w:tentative="0">
      <w:start w:val="0"/>
      <w:numFmt w:val="bullet"/>
      <w:lvlText w:val="•"/>
      <w:lvlJc w:val="left"/>
      <w:pPr>
        <w:ind w:left="932" w:hanging="212"/>
      </w:pPr>
      <w:rPr>
        <w:rFonts w:hint="default"/>
        <w:lang w:val="en-US" w:eastAsia="ja-JP" w:bidi="ar-SA"/>
      </w:rPr>
    </w:lvl>
    <w:lvl w:ilvl="3" w:tentative="0">
      <w:start w:val="0"/>
      <w:numFmt w:val="bullet"/>
      <w:lvlText w:val="•"/>
      <w:lvlJc w:val="left"/>
      <w:pPr>
        <w:ind w:left="1238" w:hanging="212"/>
      </w:pPr>
      <w:rPr>
        <w:rFonts w:hint="default"/>
        <w:lang w:val="en-US" w:eastAsia="ja-JP" w:bidi="ar-SA"/>
      </w:rPr>
    </w:lvl>
    <w:lvl w:ilvl="4" w:tentative="0">
      <w:start w:val="0"/>
      <w:numFmt w:val="bullet"/>
      <w:lvlText w:val="•"/>
      <w:lvlJc w:val="left"/>
      <w:pPr>
        <w:ind w:left="1544" w:hanging="212"/>
      </w:pPr>
      <w:rPr>
        <w:rFonts w:hint="default"/>
        <w:lang w:val="en-US" w:eastAsia="ja-JP" w:bidi="ar-SA"/>
      </w:rPr>
    </w:lvl>
    <w:lvl w:ilvl="5" w:tentative="0">
      <w:start w:val="0"/>
      <w:numFmt w:val="bullet"/>
      <w:lvlText w:val="•"/>
      <w:lvlJc w:val="left"/>
      <w:pPr>
        <w:ind w:left="1850" w:hanging="212"/>
      </w:pPr>
      <w:rPr>
        <w:rFonts w:hint="default"/>
        <w:lang w:val="en-US" w:eastAsia="ja-JP" w:bidi="ar-SA"/>
      </w:rPr>
    </w:lvl>
    <w:lvl w:ilvl="6" w:tentative="0">
      <w:start w:val="0"/>
      <w:numFmt w:val="bullet"/>
      <w:lvlText w:val="•"/>
      <w:lvlJc w:val="left"/>
      <w:pPr>
        <w:ind w:left="2156" w:hanging="212"/>
      </w:pPr>
      <w:rPr>
        <w:rFonts w:hint="default"/>
        <w:lang w:val="en-US" w:eastAsia="ja-JP" w:bidi="ar-SA"/>
      </w:rPr>
    </w:lvl>
    <w:lvl w:ilvl="7" w:tentative="0">
      <w:start w:val="0"/>
      <w:numFmt w:val="bullet"/>
      <w:lvlText w:val="•"/>
      <w:lvlJc w:val="left"/>
      <w:pPr>
        <w:ind w:left="2462" w:hanging="212"/>
      </w:pPr>
      <w:rPr>
        <w:rFonts w:hint="default"/>
        <w:lang w:val="en-US" w:eastAsia="ja-JP" w:bidi="ar-SA"/>
      </w:rPr>
    </w:lvl>
    <w:lvl w:ilvl="8" w:tentative="0">
      <w:start w:val="0"/>
      <w:numFmt w:val="bullet"/>
      <w:lvlText w:val="•"/>
      <w:lvlJc w:val="left"/>
      <w:pPr>
        <w:ind w:left="2768" w:hanging="212"/>
      </w:pPr>
      <w:rPr>
        <w:rFonts w:hint="default"/>
        <w:lang w:val="en-US" w:eastAsia="ja-JP" w:bidi="ar-SA"/>
      </w:rPr>
    </w:lvl>
  </w:abstractNum>
  <w:abstractNum w:abstractNumId="9">
    <w:nsid w:val="A0F05207"/>
    <w:multiLevelType w:val="multilevel"/>
    <w:tmpl w:val="A0F05207"/>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503" w:hanging="212"/>
      </w:pPr>
      <w:rPr>
        <w:rFonts w:hint="default"/>
        <w:lang w:val="en-US" w:eastAsia="ja-JP" w:bidi="ar-SA"/>
      </w:rPr>
    </w:lvl>
    <w:lvl w:ilvl="2" w:tentative="0">
      <w:start w:val="0"/>
      <w:numFmt w:val="bullet"/>
      <w:lvlText w:val="•"/>
      <w:lvlJc w:val="left"/>
      <w:pPr>
        <w:ind w:left="686" w:hanging="212"/>
      </w:pPr>
      <w:rPr>
        <w:rFonts w:hint="default"/>
        <w:lang w:val="en-US" w:eastAsia="ja-JP" w:bidi="ar-SA"/>
      </w:rPr>
    </w:lvl>
    <w:lvl w:ilvl="3" w:tentative="0">
      <w:start w:val="0"/>
      <w:numFmt w:val="bullet"/>
      <w:lvlText w:val="•"/>
      <w:lvlJc w:val="left"/>
      <w:pPr>
        <w:ind w:left="869" w:hanging="212"/>
      </w:pPr>
      <w:rPr>
        <w:rFonts w:hint="default"/>
        <w:lang w:val="en-US" w:eastAsia="ja-JP" w:bidi="ar-SA"/>
      </w:rPr>
    </w:lvl>
    <w:lvl w:ilvl="4" w:tentative="0">
      <w:start w:val="0"/>
      <w:numFmt w:val="bullet"/>
      <w:lvlText w:val="•"/>
      <w:lvlJc w:val="left"/>
      <w:pPr>
        <w:ind w:left="1053" w:hanging="212"/>
      </w:pPr>
      <w:rPr>
        <w:rFonts w:hint="default"/>
        <w:lang w:val="en-US" w:eastAsia="ja-JP" w:bidi="ar-SA"/>
      </w:rPr>
    </w:lvl>
    <w:lvl w:ilvl="5" w:tentative="0">
      <w:start w:val="0"/>
      <w:numFmt w:val="bullet"/>
      <w:lvlText w:val="•"/>
      <w:lvlJc w:val="left"/>
      <w:pPr>
        <w:ind w:left="1236" w:hanging="212"/>
      </w:pPr>
      <w:rPr>
        <w:rFonts w:hint="default"/>
        <w:lang w:val="en-US" w:eastAsia="ja-JP" w:bidi="ar-SA"/>
      </w:rPr>
    </w:lvl>
    <w:lvl w:ilvl="6" w:tentative="0">
      <w:start w:val="0"/>
      <w:numFmt w:val="bullet"/>
      <w:lvlText w:val="•"/>
      <w:lvlJc w:val="left"/>
      <w:pPr>
        <w:ind w:left="1419" w:hanging="212"/>
      </w:pPr>
      <w:rPr>
        <w:rFonts w:hint="default"/>
        <w:lang w:val="en-US" w:eastAsia="ja-JP" w:bidi="ar-SA"/>
      </w:rPr>
    </w:lvl>
    <w:lvl w:ilvl="7" w:tentative="0">
      <w:start w:val="0"/>
      <w:numFmt w:val="bullet"/>
      <w:lvlText w:val="•"/>
      <w:lvlJc w:val="left"/>
      <w:pPr>
        <w:ind w:left="1603" w:hanging="212"/>
      </w:pPr>
      <w:rPr>
        <w:rFonts w:hint="default"/>
        <w:lang w:val="en-US" w:eastAsia="ja-JP" w:bidi="ar-SA"/>
      </w:rPr>
    </w:lvl>
    <w:lvl w:ilvl="8" w:tentative="0">
      <w:start w:val="0"/>
      <w:numFmt w:val="bullet"/>
      <w:lvlText w:val="•"/>
      <w:lvlJc w:val="left"/>
      <w:pPr>
        <w:ind w:left="1786" w:hanging="212"/>
      </w:pPr>
      <w:rPr>
        <w:rFonts w:hint="default"/>
        <w:lang w:val="en-US" w:eastAsia="ja-JP" w:bidi="ar-SA"/>
      </w:rPr>
    </w:lvl>
  </w:abstractNum>
  <w:abstractNum w:abstractNumId="10">
    <w:nsid w:val="A47EC664"/>
    <w:multiLevelType w:val="singleLevel"/>
    <w:tmpl w:val="A47EC664"/>
    <w:lvl w:ilvl="0" w:tentative="0">
      <w:start w:val="3"/>
      <w:numFmt w:val="chineseCounting"/>
      <w:suff w:val="space"/>
      <w:lvlText w:val="第%1章"/>
      <w:lvlJc w:val="left"/>
      <w:rPr>
        <w:rFonts w:hint="eastAsia"/>
      </w:rPr>
    </w:lvl>
  </w:abstractNum>
  <w:abstractNum w:abstractNumId="11">
    <w:nsid w:val="B0F1ACD9"/>
    <w:multiLevelType w:val="multilevel"/>
    <w:tmpl w:val="B0F1ACD9"/>
    <w:lvl w:ilvl="0" w:tentative="0">
      <w:start w:val="1"/>
      <w:numFmt w:val="decimal"/>
      <w:lvlText w:val="（%1）"/>
      <w:lvlJc w:val="left"/>
      <w:pPr>
        <w:ind w:left="1705" w:hanging="526"/>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2584" w:hanging="526"/>
      </w:pPr>
      <w:rPr>
        <w:rFonts w:hint="default"/>
        <w:lang w:val="en-US" w:eastAsia="ja-JP" w:bidi="ar-SA"/>
      </w:rPr>
    </w:lvl>
    <w:lvl w:ilvl="2" w:tentative="0">
      <w:start w:val="0"/>
      <w:numFmt w:val="bullet"/>
      <w:lvlText w:val="•"/>
      <w:lvlJc w:val="left"/>
      <w:pPr>
        <w:ind w:left="3469" w:hanging="526"/>
      </w:pPr>
      <w:rPr>
        <w:rFonts w:hint="default"/>
        <w:lang w:val="en-US" w:eastAsia="ja-JP" w:bidi="ar-SA"/>
      </w:rPr>
    </w:lvl>
    <w:lvl w:ilvl="3" w:tentative="0">
      <w:start w:val="0"/>
      <w:numFmt w:val="bullet"/>
      <w:lvlText w:val="•"/>
      <w:lvlJc w:val="left"/>
      <w:pPr>
        <w:ind w:left="4353" w:hanging="526"/>
      </w:pPr>
      <w:rPr>
        <w:rFonts w:hint="default"/>
        <w:lang w:val="en-US" w:eastAsia="ja-JP" w:bidi="ar-SA"/>
      </w:rPr>
    </w:lvl>
    <w:lvl w:ilvl="4" w:tentative="0">
      <w:start w:val="0"/>
      <w:numFmt w:val="bullet"/>
      <w:lvlText w:val="•"/>
      <w:lvlJc w:val="left"/>
      <w:pPr>
        <w:ind w:left="5238" w:hanging="526"/>
      </w:pPr>
      <w:rPr>
        <w:rFonts w:hint="default"/>
        <w:lang w:val="en-US" w:eastAsia="ja-JP" w:bidi="ar-SA"/>
      </w:rPr>
    </w:lvl>
    <w:lvl w:ilvl="5" w:tentative="0">
      <w:start w:val="0"/>
      <w:numFmt w:val="bullet"/>
      <w:lvlText w:val="•"/>
      <w:lvlJc w:val="left"/>
      <w:pPr>
        <w:ind w:left="6123" w:hanging="526"/>
      </w:pPr>
      <w:rPr>
        <w:rFonts w:hint="default"/>
        <w:lang w:val="en-US" w:eastAsia="ja-JP" w:bidi="ar-SA"/>
      </w:rPr>
    </w:lvl>
    <w:lvl w:ilvl="6" w:tentative="0">
      <w:start w:val="0"/>
      <w:numFmt w:val="bullet"/>
      <w:lvlText w:val="•"/>
      <w:lvlJc w:val="left"/>
      <w:pPr>
        <w:ind w:left="7007" w:hanging="526"/>
      </w:pPr>
      <w:rPr>
        <w:rFonts w:hint="default"/>
        <w:lang w:val="en-US" w:eastAsia="ja-JP" w:bidi="ar-SA"/>
      </w:rPr>
    </w:lvl>
    <w:lvl w:ilvl="7" w:tentative="0">
      <w:start w:val="0"/>
      <w:numFmt w:val="bullet"/>
      <w:lvlText w:val="•"/>
      <w:lvlJc w:val="left"/>
      <w:pPr>
        <w:ind w:left="7892" w:hanging="526"/>
      </w:pPr>
      <w:rPr>
        <w:rFonts w:hint="default"/>
        <w:lang w:val="en-US" w:eastAsia="ja-JP" w:bidi="ar-SA"/>
      </w:rPr>
    </w:lvl>
    <w:lvl w:ilvl="8" w:tentative="0">
      <w:start w:val="0"/>
      <w:numFmt w:val="bullet"/>
      <w:lvlText w:val="•"/>
      <w:lvlJc w:val="left"/>
      <w:pPr>
        <w:ind w:left="8776" w:hanging="526"/>
      </w:pPr>
      <w:rPr>
        <w:rFonts w:hint="default"/>
        <w:lang w:val="en-US" w:eastAsia="ja-JP" w:bidi="ar-SA"/>
      </w:rPr>
    </w:lvl>
  </w:abstractNum>
  <w:abstractNum w:abstractNumId="12">
    <w:nsid w:val="B23A94A9"/>
    <w:multiLevelType w:val="multilevel"/>
    <w:tmpl w:val="B23A94A9"/>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503" w:hanging="212"/>
      </w:pPr>
      <w:rPr>
        <w:rFonts w:hint="default"/>
        <w:lang w:val="en-US" w:eastAsia="ja-JP" w:bidi="ar-SA"/>
      </w:rPr>
    </w:lvl>
    <w:lvl w:ilvl="2" w:tentative="0">
      <w:start w:val="0"/>
      <w:numFmt w:val="bullet"/>
      <w:lvlText w:val="•"/>
      <w:lvlJc w:val="left"/>
      <w:pPr>
        <w:ind w:left="686" w:hanging="212"/>
      </w:pPr>
      <w:rPr>
        <w:rFonts w:hint="default"/>
        <w:lang w:val="en-US" w:eastAsia="ja-JP" w:bidi="ar-SA"/>
      </w:rPr>
    </w:lvl>
    <w:lvl w:ilvl="3" w:tentative="0">
      <w:start w:val="0"/>
      <w:numFmt w:val="bullet"/>
      <w:lvlText w:val="•"/>
      <w:lvlJc w:val="left"/>
      <w:pPr>
        <w:ind w:left="869" w:hanging="212"/>
      </w:pPr>
      <w:rPr>
        <w:rFonts w:hint="default"/>
        <w:lang w:val="en-US" w:eastAsia="ja-JP" w:bidi="ar-SA"/>
      </w:rPr>
    </w:lvl>
    <w:lvl w:ilvl="4" w:tentative="0">
      <w:start w:val="0"/>
      <w:numFmt w:val="bullet"/>
      <w:lvlText w:val="•"/>
      <w:lvlJc w:val="left"/>
      <w:pPr>
        <w:ind w:left="1053" w:hanging="212"/>
      </w:pPr>
      <w:rPr>
        <w:rFonts w:hint="default"/>
        <w:lang w:val="en-US" w:eastAsia="ja-JP" w:bidi="ar-SA"/>
      </w:rPr>
    </w:lvl>
    <w:lvl w:ilvl="5" w:tentative="0">
      <w:start w:val="0"/>
      <w:numFmt w:val="bullet"/>
      <w:lvlText w:val="•"/>
      <w:lvlJc w:val="left"/>
      <w:pPr>
        <w:ind w:left="1236" w:hanging="212"/>
      </w:pPr>
      <w:rPr>
        <w:rFonts w:hint="default"/>
        <w:lang w:val="en-US" w:eastAsia="ja-JP" w:bidi="ar-SA"/>
      </w:rPr>
    </w:lvl>
    <w:lvl w:ilvl="6" w:tentative="0">
      <w:start w:val="0"/>
      <w:numFmt w:val="bullet"/>
      <w:lvlText w:val="•"/>
      <w:lvlJc w:val="left"/>
      <w:pPr>
        <w:ind w:left="1419" w:hanging="212"/>
      </w:pPr>
      <w:rPr>
        <w:rFonts w:hint="default"/>
        <w:lang w:val="en-US" w:eastAsia="ja-JP" w:bidi="ar-SA"/>
      </w:rPr>
    </w:lvl>
    <w:lvl w:ilvl="7" w:tentative="0">
      <w:start w:val="0"/>
      <w:numFmt w:val="bullet"/>
      <w:lvlText w:val="•"/>
      <w:lvlJc w:val="left"/>
      <w:pPr>
        <w:ind w:left="1603" w:hanging="212"/>
      </w:pPr>
      <w:rPr>
        <w:rFonts w:hint="default"/>
        <w:lang w:val="en-US" w:eastAsia="ja-JP" w:bidi="ar-SA"/>
      </w:rPr>
    </w:lvl>
    <w:lvl w:ilvl="8" w:tentative="0">
      <w:start w:val="0"/>
      <w:numFmt w:val="bullet"/>
      <w:lvlText w:val="•"/>
      <w:lvlJc w:val="left"/>
      <w:pPr>
        <w:ind w:left="1786" w:hanging="212"/>
      </w:pPr>
      <w:rPr>
        <w:rFonts w:hint="default"/>
        <w:lang w:val="en-US" w:eastAsia="ja-JP" w:bidi="ar-SA"/>
      </w:rPr>
    </w:lvl>
  </w:abstractNum>
  <w:abstractNum w:abstractNumId="13">
    <w:nsid w:val="B53F3350"/>
    <w:multiLevelType w:val="multilevel"/>
    <w:tmpl w:val="B53F3350"/>
    <w:lvl w:ilvl="0" w:tentative="0">
      <w:start w:val="1"/>
      <w:numFmt w:val="decimal"/>
      <w:lvlText w:val="（%1）"/>
      <w:lvlJc w:val="left"/>
      <w:pPr>
        <w:ind w:left="1182" w:hanging="525"/>
        <w:jc w:val="left"/>
      </w:pPr>
      <w:rPr>
        <w:rFonts w:hint="default" w:ascii="宋体" w:hAnsi="宋体" w:eastAsia="宋体" w:cs="宋体"/>
        <w:spacing w:val="-2"/>
        <w:w w:val="99"/>
        <w:sz w:val="19"/>
        <w:szCs w:val="19"/>
        <w:lang w:val="en-US" w:eastAsia="ja-JP" w:bidi="ar-SA"/>
      </w:rPr>
    </w:lvl>
    <w:lvl w:ilvl="1" w:tentative="0">
      <w:start w:val="0"/>
      <w:numFmt w:val="bullet"/>
      <w:lvlText w:val="•"/>
      <w:lvlJc w:val="left"/>
      <w:pPr>
        <w:ind w:left="2116" w:hanging="525"/>
      </w:pPr>
      <w:rPr>
        <w:rFonts w:hint="default"/>
        <w:lang w:val="en-US" w:eastAsia="ja-JP" w:bidi="ar-SA"/>
      </w:rPr>
    </w:lvl>
    <w:lvl w:ilvl="2" w:tentative="0">
      <w:start w:val="0"/>
      <w:numFmt w:val="bullet"/>
      <w:lvlText w:val="•"/>
      <w:lvlJc w:val="left"/>
      <w:pPr>
        <w:ind w:left="3053" w:hanging="525"/>
      </w:pPr>
      <w:rPr>
        <w:rFonts w:hint="default"/>
        <w:lang w:val="en-US" w:eastAsia="ja-JP" w:bidi="ar-SA"/>
      </w:rPr>
    </w:lvl>
    <w:lvl w:ilvl="3" w:tentative="0">
      <w:start w:val="0"/>
      <w:numFmt w:val="bullet"/>
      <w:lvlText w:val="•"/>
      <w:lvlJc w:val="left"/>
      <w:pPr>
        <w:ind w:left="3989" w:hanging="525"/>
      </w:pPr>
      <w:rPr>
        <w:rFonts w:hint="default"/>
        <w:lang w:val="en-US" w:eastAsia="ja-JP" w:bidi="ar-SA"/>
      </w:rPr>
    </w:lvl>
    <w:lvl w:ilvl="4" w:tentative="0">
      <w:start w:val="0"/>
      <w:numFmt w:val="bullet"/>
      <w:lvlText w:val="•"/>
      <w:lvlJc w:val="left"/>
      <w:pPr>
        <w:ind w:left="4926" w:hanging="525"/>
      </w:pPr>
      <w:rPr>
        <w:rFonts w:hint="default"/>
        <w:lang w:val="en-US" w:eastAsia="ja-JP" w:bidi="ar-SA"/>
      </w:rPr>
    </w:lvl>
    <w:lvl w:ilvl="5" w:tentative="0">
      <w:start w:val="0"/>
      <w:numFmt w:val="bullet"/>
      <w:lvlText w:val="•"/>
      <w:lvlJc w:val="left"/>
      <w:pPr>
        <w:ind w:left="5863" w:hanging="525"/>
      </w:pPr>
      <w:rPr>
        <w:rFonts w:hint="default"/>
        <w:lang w:val="en-US" w:eastAsia="ja-JP" w:bidi="ar-SA"/>
      </w:rPr>
    </w:lvl>
    <w:lvl w:ilvl="6" w:tentative="0">
      <w:start w:val="0"/>
      <w:numFmt w:val="bullet"/>
      <w:lvlText w:val="•"/>
      <w:lvlJc w:val="left"/>
      <w:pPr>
        <w:ind w:left="6799" w:hanging="525"/>
      </w:pPr>
      <w:rPr>
        <w:rFonts w:hint="default"/>
        <w:lang w:val="en-US" w:eastAsia="ja-JP" w:bidi="ar-SA"/>
      </w:rPr>
    </w:lvl>
    <w:lvl w:ilvl="7" w:tentative="0">
      <w:start w:val="0"/>
      <w:numFmt w:val="bullet"/>
      <w:lvlText w:val="•"/>
      <w:lvlJc w:val="left"/>
      <w:pPr>
        <w:ind w:left="7736" w:hanging="525"/>
      </w:pPr>
      <w:rPr>
        <w:rFonts w:hint="default"/>
        <w:lang w:val="en-US" w:eastAsia="ja-JP" w:bidi="ar-SA"/>
      </w:rPr>
    </w:lvl>
    <w:lvl w:ilvl="8" w:tentative="0">
      <w:start w:val="0"/>
      <w:numFmt w:val="bullet"/>
      <w:lvlText w:val="•"/>
      <w:lvlJc w:val="left"/>
      <w:pPr>
        <w:ind w:left="8672" w:hanging="525"/>
      </w:pPr>
      <w:rPr>
        <w:rFonts w:hint="default"/>
        <w:lang w:val="en-US" w:eastAsia="ja-JP" w:bidi="ar-SA"/>
      </w:rPr>
    </w:lvl>
  </w:abstractNum>
  <w:abstractNum w:abstractNumId="14">
    <w:nsid w:val="B5E306ED"/>
    <w:multiLevelType w:val="multilevel"/>
    <w:tmpl w:val="B5E306ED"/>
    <w:lvl w:ilvl="0" w:tentative="0">
      <w:start w:val="0"/>
      <w:numFmt w:val="bullet"/>
      <w:lvlText w:val=""/>
      <w:lvlJc w:val="left"/>
      <w:pPr>
        <w:ind w:left="294" w:hanging="188"/>
      </w:pPr>
      <w:rPr>
        <w:rFonts w:hint="default" w:ascii="Wingdings" w:hAnsi="Wingdings" w:eastAsia="Wingdings" w:cs="Wingdings"/>
        <w:w w:val="99"/>
        <w:sz w:val="19"/>
        <w:szCs w:val="19"/>
        <w:lang w:val="en-US" w:eastAsia="ja-JP" w:bidi="ar-SA"/>
      </w:rPr>
    </w:lvl>
    <w:lvl w:ilvl="1" w:tentative="0">
      <w:start w:val="0"/>
      <w:numFmt w:val="bullet"/>
      <w:lvlText w:val="•"/>
      <w:lvlJc w:val="left"/>
      <w:pPr>
        <w:ind w:left="854" w:hanging="188"/>
      </w:pPr>
      <w:rPr>
        <w:rFonts w:hint="default"/>
        <w:lang w:val="en-US" w:eastAsia="ja-JP" w:bidi="ar-SA"/>
      </w:rPr>
    </w:lvl>
    <w:lvl w:ilvl="2" w:tentative="0">
      <w:start w:val="0"/>
      <w:numFmt w:val="bullet"/>
      <w:lvlText w:val="•"/>
      <w:lvlJc w:val="left"/>
      <w:pPr>
        <w:ind w:left="1408" w:hanging="188"/>
      </w:pPr>
      <w:rPr>
        <w:rFonts w:hint="default"/>
        <w:lang w:val="en-US" w:eastAsia="ja-JP" w:bidi="ar-SA"/>
      </w:rPr>
    </w:lvl>
    <w:lvl w:ilvl="3" w:tentative="0">
      <w:start w:val="0"/>
      <w:numFmt w:val="bullet"/>
      <w:lvlText w:val="•"/>
      <w:lvlJc w:val="left"/>
      <w:pPr>
        <w:ind w:left="1962" w:hanging="188"/>
      </w:pPr>
      <w:rPr>
        <w:rFonts w:hint="default"/>
        <w:lang w:val="en-US" w:eastAsia="ja-JP" w:bidi="ar-SA"/>
      </w:rPr>
    </w:lvl>
    <w:lvl w:ilvl="4" w:tentative="0">
      <w:start w:val="0"/>
      <w:numFmt w:val="bullet"/>
      <w:lvlText w:val="•"/>
      <w:lvlJc w:val="left"/>
      <w:pPr>
        <w:ind w:left="2516" w:hanging="188"/>
      </w:pPr>
      <w:rPr>
        <w:rFonts w:hint="default"/>
        <w:lang w:val="en-US" w:eastAsia="ja-JP" w:bidi="ar-SA"/>
      </w:rPr>
    </w:lvl>
    <w:lvl w:ilvl="5" w:tentative="0">
      <w:start w:val="0"/>
      <w:numFmt w:val="bullet"/>
      <w:lvlText w:val="•"/>
      <w:lvlJc w:val="left"/>
      <w:pPr>
        <w:ind w:left="3071" w:hanging="188"/>
      </w:pPr>
      <w:rPr>
        <w:rFonts w:hint="default"/>
        <w:lang w:val="en-US" w:eastAsia="ja-JP" w:bidi="ar-SA"/>
      </w:rPr>
    </w:lvl>
    <w:lvl w:ilvl="6" w:tentative="0">
      <w:start w:val="0"/>
      <w:numFmt w:val="bullet"/>
      <w:lvlText w:val="•"/>
      <w:lvlJc w:val="left"/>
      <w:pPr>
        <w:ind w:left="3625" w:hanging="188"/>
      </w:pPr>
      <w:rPr>
        <w:rFonts w:hint="default"/>
        <w:lang w:val="en-US" w:eastAsia="ja-JP" w:bidi="ar-SA"/>
      </w:rPr>
    </w:lvl>
    <w:lvl w:ilvl="7" w:tentative="0">
      <w:start w:val="0"/>
      <w:numFmt w:val="bullet"/>
      <w:lvlText w:val="•"/>
      <w:lvlJc w:val="left"/>
      <w:pPr>
        <w:ind w:left="4179" w:hanging="188"/>
      </w:pPr>
      <w:rPr>
        <w:rFonts w:hint="default"/>
        <w:lang w:val="en-US" w:eastAsia="ja-JP" w:bidi="ar-SA"/>
      </w:rPr>
    </w:lvl>
    <w:lvl w:ilvl="8" w:tentative="0">
      <w:start w:val="0"/>
      <w:numFmt w:val="bullet"/>
      <w:lvlText w:val="•"/>
      <w:lvlJc w:val="left"/>
      <w:pPr>
        <w:ind w:left="4733" w:hanging="188"/>
      </w:pPr>
      <w:rPr>
        <w:rFonts w:hint="default"/>
        <w:lang w:val="en-US" w:eastAsia="ja-JP" w:bidi="ar-SA"/>
      </w:rPr>
    </w:lvl>
  </w:abstractNum>
  <w:abstractNum w:abstractNumId="15">
    <w:nsid w:val="B8CEF35B"/>
    <w:multiLevelType w:val="multilevel"/>
    <w:tmpl w:val="B8CEF35B"/>
    <w:lvl w:ilvl="0" w:tentative="0">
      <w:start w:val="32"/>
      <w:numFmt w:val="decimal"/>
      <w:lvlText w:val="%1"/>
      <w:lvlJc w:val="left"/>
      <w:pPr>
        <w:ind w:left="1652" w:hanging="473"/>
        <w:jc w:val="left"/>
      </w:pPr>
      <w:rPr>
        <w:rFonts w:hint="default"/>
        <w:lang w:val="en-US" w:eastAsia="ja-JP" w:bidi="ar-SA"/>
      </w:rPr>
    </w:lvl>
    <w:lvl w:ilvl="1" w:tentative="0">
      <w:start w:val="1"/>
      <w:numFmt w:val="decimal"/>
      <w:lvlText w:val="%1.%2"/>
      <w:lvlJc w:val="left"/>
      <w:pPr>
        <w:ind w:left="1652"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437" w:hanging="473"/>
      </w:pPr>
      <w:rPr>
        <w:rFonts w:hint="default"/>
        <w:lang w:val="en-US" w:eastAsia="ja-JP" w:bidi="ar-SA"/>
      </w:rPr>
    </w:lvl>
    <w:lvl w:ilvl="3" w:tentative="0">
      <w:start w:val="0"/>
      <w:numFmt w:val="bullet"/>
      <w:lvlText w:val="•"/>
      <w:lvlJc w:val="left"/>
      <w:pPr>
        <w:ind w:left="4325" w:hanging="473"/>
      </w:pPr>
      <w:rPr>
        <w:rFonts w:hint="default"/>
        <w:lang w:val="en-US" w:eastAsia="ja-JP" w:bidi="ar-SA"/>
      </w:rPr>
    </w:lvl>
    <w:lvl w:ilvl="4" w:tentative="0">
      <w:start w:val="0"/>
      <w:numFmt w:val="bullet"/>
      <w:lvlText w:val="•"/>
      <w:lvlJc w:val="left"/>
      <w:pPr>
        <w:ind w:left="5214" w:hanging="473"/>
      </w:pPr>
      <w:rPr>
        <w:rFonts w:hint="default"/>
        <w:lang w:val="en-US" w:eastAsia="ja-JP" w:bidi="ar-SA"/>
      </w:rPr>
    </w:lvl>
    <w:lvl w:ilvl="5" w:tentative="0">
      <w:start w:val="0"/>
      <w:numFmt w:val="bullet"/>
      <w:lvlText w:val="•"/>
      <w:lvlJc w:val="left"/>
      <w:pPr>
        <w:ind w:left="6103" w:hanging="473"/>
      </w:pPr>
      <w:rPr>
        <w:rFonts w:hint="default"/>
        <w:lang w:val="en-US" w:eastAsia="ja-JP" w:bidi="ar-SA"/>
      </w:rPr>
    </w:lvl>
    <w:lvl w:ilvl="6" w:tentative="0">
      <w:start w:val="0"/>
      <w:numFmt w:val="bullet"/>
      <w:lvlText w:val="•"/>
      <w:lvlJc w:val="left"/>
      <w:pPr>
        <w:ind w:left="6991" w:hanging="473"/>
      </w:pPr>
      <w:rPr>
        <w:rFonts w:hint="default"/>
        <w:lang w:val="en-US" w:eastAsia="ja-JP" w:bidi="ar-SA"/>
      </w:rPr>
    </w:lvl>
    <w:lvl w:ilvl="7" w:tentative="0">
      <w:start w:val="0"/>
      <w:numFmt w:val="bullet"/>
      <w:lvlText w:val="•"/>
      <w:lvlJc w:val="left"/>
      <w:pPr>
        <w:ind w:left="7880" w:hanging="473"/>
      </w:pPr>
      <w:rPr>
        <w:rFonts w:hint="default"/>
        <w:lang w:val="en-US" w:eastAsia="ja-JP" w:bidi="ar-SA"/>
      </w:rPr>
    </w:lvl>
    <w:lvl w:ilvl="8" w:tentative="0">
      <w:start w:val="0"/>
      <w:numFmt w:val="bullet"/>
      <w:lvlText w:val="•"/>
      <w:lvlJc w:val="left"/>
      <w:pPr>
        <w:ind w:left="8768" w:hanging="473"/>
      </w:pPr>
      <w:rPr>
        <w:rFonts w:hint="default"/>
        <w:lang w:val="en-US" w:eastAsia="ja-JP" w:bidi="ar-SA"/>
      </w:rPr>
    </w:lvl>
  </w:abstractNum>
  <w:abstractNum w:abstractNumId="16">
    <w:nsid w:val="BB64CFA9"/>
    <w:multiLevelType w:val="multilevel"/>
    <w:tmpl w:val="BB64CFA9"/>
    <w:lvl w:ilvl="0" w:tentative="0">
      <w:start w:val="1"/>
      <w:numFmt w:val="decimal"/>
      <w:lvlText w:val="（%1）"/>
      <w:lvlJc w:val="left"/>
      <w:pPr>
        <w:ind w:left="1704" w:hanging="525"/>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2584" w:hanging="525"/>
      </w:pPr>
      <w:rPr>
        <w:rFonts w:hint="default"/>
        <w:lang w:val="en-US" w:eastAsia="ja-JP" w:bidi="ar-SA"/>
      </w:rPr>
    </w:lvl>
    <w:lvl w:ilvl="2" w:tentative="0">
      <w:start w:val="0"/>
      <w:numFmt w:val="bullet"/>
      <w:lvlText w:val="•"/>
      <w:lvlJc w:val="left"/>
      <w:pPr>
        <w:ind w:left="3469" w:hanging="525"/>
      </w:pPr>
      <w:rPr>
        <w:rFonts w:hint="default"/>
        <w:lang w:val="en-US" w:eastAsia="ja-JP" w:bidi="ar-SA"/>
      </w:rPr>
    </w:lvl>
    <w:lvl w:ilvl="3" w:tentative="0">
      <w:start w:val="0"/>
      <w:numFmt w:val="bullet"/>
      <w:lvlText w:val="•"/>
      <w:lvlJc w:val="left"/>
      <w:pPr>
        <w:ind w:left="4353" w:hanging="525"/>
      </w:pPr>
      <w:rPr>
        <w:rFonts w:hint="default"/>
        <w:lang w:val="en-US" w:eastAsia="ja-JP" w:bidi="ar-SA"/>
      </w:rPr>
    </w:lvl>
    <w:lvl w:ilvl="4" w:tentative="0">
      <w:start w:val="0"/>
      <w:numFmt w:val="bullet"/>
      <w:lvlText w:val="•"/>
      <w:lvlJc w:val="left"/>
      <w:pPr>
        <w:ind w:left="5238" w:hanging="525"/>
      </w:pPr>
      <w:rPr>
        <w:rFonts w:hint="default"/>
        <w:lang w:val="en-US" w:eastAsia="ja-JP" w:bidi="ar-SA"/>
      </w:rPr>
    </w:lvl>
    <w:lvl w:ilvl="5" w:tentative="0">
      <w:start w:val="0"/>
      <w:numFmt w:val="bullet"/>
      <w:lvlText w:val="•"/>
      <w:lvlJc w:val="left"/>
      <w:pPr>
        <w:ind w:left="6123" w:hanging="525"/>
      </w:pPr>
      <w:rPr>
        <w:rFonts w:hint="default"/>
        <w:lang w:val="en-US" w:eastAsia="ja-JP" w:bidi="ar-SA"/>
      </w:rPr>
    </w:lvl>
    <w:lvl w:ilvl="6" w:tentative="0">
      <w:start w:val="0"/>
      <w:numFmt w:val="bullet"/>
      <w:lvlText w:val="•"/>
      <w:lvlJc w:val="left"/>
      <w:pPr>
        <w:ind w:left="7007" w:hanging="525"/>
      </w:pPr>
      <w:rPr>
        <w:rFonts w:hint="default"/>
        <w:lang w:val="en-US" w:eastAsia="ja-JP" w:bidi="ar-SA"/>
      </w:rPr>
    </w:lvl>
    <w:lvl w:ilvl="7" w:tentative="0">
      <w:start w:val="0"/>
      <w:numFmt w:val="bullet"/>
      <w:lvlText w:val="•"/>
      <w:lvlJc w:val="left"/>
      <w:pPr>
        <w:ind w:left="7892" w:hanging="525"/>
      </w:pPr>
      <w:rPr>
        <w:rFonts w:hint="default"/>
        <w:lang w:val="en-US" w:eastAsia="ja-JP" w:bidi="ar-SA"/>
      </w:rPr>
    </w:lvl>
    <w:lvl w:ilvl="8" w:tentative="0">
      <w:start w:val="0"/>
      <w:numFmt w:val="bullet"/>
      <w:lvlText w:val="•"/>
      <w:lvlJc w:val="left"/>
      <w:pPr>
        <w:ind w:left="8776" w:hanging="525"/>
      </w:pPr>
      <w:rPr>
        <w:rFonts w:hint="default"/>
        <w:lang w:val="en-US" w:eastAsia="ja-JP" w:bidi="ar-SA"/>
      </w:rPr>
    </w:lvl>
  </w:abstractNum>
  <w:abstractNum w:abstractNumId="17">
    <w:nsid w:val="BE923771"/>
    <w:multiLevelType w:val="multilevel"/>
    <w:tmpl w:val="BE923771"/>
    <w:lvl w:ilvl="0" w:tentative="0">
      <w:start w:val="17"/>
      <w:numFmt w:val="decimal"/>
      <w:lvlText w:val="%1"/>
      <w:lvlJc w:val="left"/>
      <w:pPr>
        <w:ind w:left="1652" w:hanging="473"/>
        <w:jc w:val="left"/>
      </w:pPr>
      <w:rPr>
        <w:rFonts w:hint="default"/>
        <w:lang w:val="en-US" w:eastAsia="ja-JP" w:bidi="ar-SA"/>
      </w:rPr>
    </w:lvl>
    <w:lvl w:ilvl="1" w:tentative="0">
      <w:start w:val="1"/>
      <w:numFmt w:val="decimal"/>
      <w:lvlText w:val="%1.%2"/>
      <w:lvlJc w:val="left"/>
      <w:pPr>
        <w:ind w:left="1652"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437" w:hanging="473"/>
      </w:pPr>
      <w:rPr>
        <w:rFonts w:hint="default"/>
        <w:lang w:val="en-US" w:eastAsia="ja-JP" w:bidi="ar-SA"/>
      </w:rPr>
    </w:lvl>
    <w:lvl w:ilvl="3" w:tentative="0">
      <w:start w:val="0"/>
      <w:numFmt w:val="bullet"/>
      <w:lvlText w:val="•"/>
      <w:lvlJc w:val="left"/>
      <w:pPr>
        <w:ind w:left="4325" w:hanging="473"/>
      </w:pPr>
      <w:rPr>
        <w:rFonts w:hint="default"/>
        <w:lang w:val="en-US" w:eastAsia="ja-JP" w:bidi="ar-SA"/>
      </w:rPr>
    </w:lvl>
    <w:lvl w:ilvl="4" w:tentative="0">
      <w:start w:val="0"/>
      <w:numFmt w:val="bullet"/>
      <w:lvlText w:val="•"/>
      <w:lvlJc w:val="left"/>
      <w:pPr>
        <w:ind w:left="5214" w:hanging="473"/>
      </w:pPr>
      <w:rPr>
        <w:rFonts w:hint="default"/>
        <w:lang w:val="en-US" w:eastAsia="ja-JP" w:bidi="ar-SA"/>
      </w:rPr>
    </w:lvl>
    <w:lvl w:ilvl="5" w:tentative="0">
      <w:start w:val="0"/>
      <w:numFmt w:val="bullet"/>
      <w:lvlText w:val="•"/>
      <w:lvlJc w:val="left"/>
      <w:pPr>
        <w:ind w:left="6103" w:hanging="473"/>
      </w:pPr>
      <w:rPr>
        <w:rFonts w:hint="default"/>
        <w:lang w:val="en-US" w:eastAsia="ja-JP" w:bidi="ar-SA"/>
      </w:rPr>
    </w:lvl>
    <w:lvl w:ilvl="6" w:tentative="0">
      <w:start w:val="0"/>
      <w:numFmt w:val="bullet"/>
      <w:lvlText w:val="•"/>
      <w:lvlJc w:val="left"/>
      <w:pPr>
        <w:ind w:left="6991" w:hanging="473"/>
      </w:pPr>
      <w:rPr>
        <w:rFonts w:hint="default"/>
        <w:lang w:val="en-US" w:eastAsia="ja-JP" w:bidi="ar-SA"/>
      </w:rPr>
    </w:lvl>
    <w:lvl w:ilvl="7" w:tentative="0">
      <w:start w:val="0"/>
      <w:numFmt w:val="bullet"/>
      <w:lvlText w:val="•"/>
      <w:lvlJc w:val="left"/>
      <w:pPr>
        <w:ind w:left="7880" w:hanging="473"/>
      </w:pPr>
      <w:rPr>
        <w:rFonts w:hint="default"/>
        <w:lang w:val="en-US" w:eastAsia="ja-JP" w:bidi="ar-SA"/>
      </w:rPr>
    </w:lvl>
    <w:lvl w:ilvl="8" w:tentative="0">
      <w:start w:val="0"/>
      <w:numFmt w:val="bullet"/>
      <w:lvlText w:val="•"/>
      <w:lvlJc w:val="left"/>
      <w:pPr>
        <w:ind w:left="8768" w:hanging="473"/>
      </w:pPr>
      <w:rPr>
        <w:rFonts w:hint="default"/>
        <w:lang w:val="en-US" w:eastAsia="ja-JP" w:bidi="ar-SA"/>
      </w:rPr>
    </w:lvl>
  </w:abstractNum>
  <w:abstractNum w:abstractNumId="18">
    <w:nsid w:val="C0915F4F"/>
    <w:multiLevelType w:val="multilevel"/>
    <w:tmpl w:val="C0915F4F"/>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503" w:hanging="212"/>
      </w:pPr>
      <w:rPr>
        <w:rFonts w:hint="default"/>
        <w:lang w:val="en-US" w:eastAsia="ja-JP" w:bidi="ar-SA"/>
      </w:rPr>
    </w:lvl>
    <w:lvl w:ilvl="2" w:tentative="0">
      <w:start w:val="0"/>
      <w:numFmt w:val="bullet"/>
      <w:lvlText w:val="•"/>
      <w:lvlJc w:val="left"/>
      <w:pPr>
        <w:ind w:left="686" w:hanging="212"/>
      </w:pPr>
      <w:rPr>
        <w:rFonts w:hint="default"/>
        <w:lang w:val="en-US" w:eastAsia="ja-JP" w:bidi="ar-SA"/>
      </w:rPr>
    </w:lvl>
    <w:lvl w:ilvl="3" w:tentative="0">
      <w:start w:val="0"/>
      <w:numFmt w:val="bullet"/>
      <w:lvlText w:val="•"/>
      <w:lvlJc w:val="left"/>
      <w:pPr>
        <w:ind w:left="869" w:hanging="212"/>
      </w:pPr>
      <w:rPr>
        <w:rFonts w:hint="default"/>
        <w:lang w:val="en-US" w:eastAsia="ja-JP" w:bidi="ar-SA"/>
      </w:rPr>
    </w:lvl>
    <w:lvl w:ilvl="4" w:tentative="0">
      <w:start w:val="0"/>
      <w:numFmt w:val="bullet"/>
      <w:lvlText w:val="•"/>
      <w:lvlJc w:val="left"/>
      <w:pPr>
        <w:ind w:left="1053" w:hanging="212"/>
      </w:pPr>
      <w:rPr>
        <w:rFonts w:hint="default"/>
        <w:lang w:val="en-US" w:eastAsia="ja-JP" w:bidi="ar-SA"/>
      </w:rPr>
    </w:lvl>
    <w:lvl w:ilvl="5" w:tentative="0">
      <w:start w:val="0"/>
      <w:numFmt w:val="bullet"/>
      <w:lvlText w:val="•"/>
      <w:lvlJc w:val="left"/>
      <w:pPr>
        <w:ind w:left="1236" w:hanging="212"/>
      </w:pPr>
      <w:rPr>
        <w:rFonts w:hint="default"/>
        <w:lang w:val="en-US" w:eastAsia="ja-JP" w:bidi="ar-SA"/>
      </w:rPr>
    </w:lvl>
    <w:lvl w:ilvl="6" w:tentative="0">
      <w:start w:val="0"/>
      <w:numFmt w:val="bullet"/>
      <w:lvlText w:val="•"/>
      <w:lvlJc w:val="left"/>
      <w:pPr>
        <w:ind w:left="1419" w:hanging="212"/>
      </w:pPr>
      <w:rPr>
        <w:rFonts w:hint="default"/>
        <w:lang w:val="en-US" w:eastAsia="ja-JP" w:bidi="ar-SA"/>
      </w:rPr>
    </w:lvl>
    <w:lvl w:ilvl="7" w:tentative="0">
      <w:start w:val="0"/>
      <w:numFmt w:val="bullet"/>
      <w:lvlText w:val="•"/>
      <w:lvlJc w:val="left"/>
      <w:pPr>
        <w:ind w:left="1603" w:hanging="212"/>
      </w:pPr>
      <w:rPr>
        <w:rFonts w:hint="default"/>
        <w:lang w:val="en-US" w:eastAsia="ja-JP" w:bidi="ar-SA"/>
      </w:rPr>
    </w:lvl>
    <w:lvl w:ilvl="8" w:tentative="0">
      <w:start w:val="0"/>
      <w:numFmt w:val="bullet"/>
      <w:lvlText w:val="•"/>
      <w:lvlJc w:val="left"/>
      <w:pPr>
        <w:ind w:left="1786" w:hanging="212"/>
      </w:pPr>
      <w:rPr>
        <w:rFonts w:hint="default"/>
        <w:lang w:val="en-US" w:eastAsia="ja-JP" w:bidi="ar-SA"/>
      </w:rPr>
    </w:lvl>
  </w:abstractNum>
  <w:abstractNum w:abstractNumId="19">
    <w:nsid w:val="C4C6D890"/>
    <w:multiLevelType w:val="singleLevel"/>
    <w:tmpl w:val="C4C6D890"/>
    <w:lvl w:ilvl="0" w:tentative="0">
      <w:start w:val="1"/>
      <w:numFmt w:val="decimal"/>
      <w:lvlText w:val="%1."/>
      <w:lvlJc w:val="left"/>
      <w:pPr>
        <w:tabs>
          <w:tab w:val="left" w:pos="312"/>
        </w:tabs>
      </w:pPr>
    </w:lvl>
  </w:abstractNum>
  <w:abstractNum w:abstractNumId="20">
    <w:nsid w:val="C4E0D24A"/>
    <w:multiLevelType w:val="multilevel"/>
    <w:tmpl w:val="C4E0D24A"/>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626" w:hanging="212"/>
      </w:pPr>
      <w:rPr>
        <w:rFonts w:hint="default"/>
        <w:lang w:val="en-US" w:eastAsia="ja-JP" w:bidi="ar-SA"/>
      </w:rPr>
    </w:lvl>
    <w:lvl w:ilvl="2" w:tentative="0">
      <w:start w:val="0"/>
      <w:numFmt w:val="bullet"/>
      <w:lvlText w:val="•"/>
      <w:lvlJc w:val="left"/>
      <w:pPr>
        <w:ind w:left="932" w:hanging="212"/>
      </w:pPr>
      <w:rPr>
        <w:rFonts w:hint="default"/>
        <w:lang w:val="en-US" w:eastAsia="ja-JP" w:bidi="ar-SA"/>
      </w:rPr>
    </w:lvl>
    <w:lvl w:ilvl="3" w:tentative="0">
      <w:start w:val="0"/>
      <w:numFmt w:val="bullet"/>
      <w:lvlText w:val="•"/>
      <w:lvlJc w:val="left"/>
      <w:pPr>
        <w:ind w:left="1238" w:hanging="212"/>
      </w:pPr>
      <w:rPr>
        <w:rFonts w:hint="default"/>
        <w:lang w:val="en-US" w:eastAsia="ja-JP" w:bidi="ar-SA"/>
      </w:rPr>
    </w:lvl>
    <w:lvl w:ilvl="4" w:tentative="0">
      <w:start w:val="0"/>
      <w:numFmt w:val="bullet"/>
      <w:lvlText w:val="•"/>
      <w:lvlJc w:val="left"/>
      <w:pPr>
        <w:ind w:left="1544" w:hanging="212"/>
      </w:pPr>
      <w:rPr>
        <w:rFonts w:hint="default"/>
        <w:lang w:val="en-US" w:eastAsia="ja-JP" w:bidi="ar-SA"/>
      </w:rPr>
    </w:lvl>
    <w:lvl w:ilvl="5" w:tentative="0">
      <w:start w:val="0"/>
      <w:numFmt w:val="bullet"/>
      <w:lvlText w:val="•"/>
      <w:lvlJc w:val="left"/>
      <w:pPr>
        <w:ind w:left="1850" w:hanging="212"/>
      </w:pPr>
      <w:rPr>
        <w:rFonts w:hint="default"/>
        <w:lang w:val="en-US" w:eastAsia="ja-JP" w:bidi="ar-SA"/>
      </w:rPr>
    </w:lvl>
    <w:lvl w:ilvl="6" w:tentative="0">
      <w:start w:val="0"/>
      <w:numFmt w:val="bullet"/>
      <w:lvlText w:val="•"/>
      <w:lvlJc w:val="left"/>
      <w:pPr>
        <w:ind w:left="2156" w:hanging="212"/>
      </w:pPr>
      <w:rPr>
        <w:rFonts w:hint="default"/>
        <w:lang w:val="en-US" w:eastAsia="ja-JP" w:bidi="ar-SA"/>
      </w:rPr>
    </w:lvl>
    <w:lvl w:ilvl="7" w:tentative="0">
      <w:start w:val="0"/>
      <w:numFmt w:val="bullet"/>
      <w:lvlText w:val="•"/>
      <w:lvlJc w:val="left"/>
      <w:pPr>
        <w:ind w:left="2462" w:hanging="212"/>
      </w:pPr>
      <w:rPr>
        <w:rFonts w:hint="default"/>
        <w:lang w:val="en-US" w:eastAsia="ja-JP" w:bidi="ar-SA"/>
      </w:rPr>
    </w:lvl>
    <w:lvl w:ilvl="8" w:tentative="0">
      <w:start w:val="0"/>
      <w:numFmt w:val="bullet"/>
      <w:lvlText w:val="•"/>
      <w:lvlJc w:val="left"/>
      <w:pPr>
        <w:ind w:left="2768" w:hanging="212"/>
      </w:pPr>
      <w:rPr>
        <w:rFonts w:hint="default"/>
        <w:lang w:val="en-US" w:eastAsia="ja-JP" w:bidi="ar-SA"/>
      </w:rPr>
    </w:lvl>
  </w:abstractNum>
  <w:abstractNum w:abstractNumId="21">
    <w:nsid w:val="C8879AEF"/>
    <w:multiLevelType w:val="multilevel"/>
    <w:tmpl w:val="C8879AEF"/>
    <w:lvl w:ilvl="0" w:tentative="0">
      <w:start w:val="0"/>
      <w:numFmt w:val="bullet"/>
      <w:lvlText w:val=""/>
      <w:lvlJc w:val="left"/>
      <w:pPr>
        <w:ind w:left="294" w:hanging="188"/>
      </w:pPr>
      <w:rPr>
        <w:rFonts w:hint="default" w:ascii="Wingdings" w:hAnsi="Wingdings" w:eastAsia="Wingdings" w:cs="Wingdings"/>
        <w:w w:val="99"/>
        <w:sz w:val="19"/>
        <w:szCs w:val="19"/>
        <w:lang w:val="en-US" w:eastAsia="ja-JP" w:bidi="ar-SA"/>
      </w:rPr>
    </w:lvl>
    <w:lvl w:ilvl="1" w:tentative="0">
      <w:start w:val="0"/>
      <w:numFmt w:val="bullet"/>
      <w:lvlText w:val="•"/>
      <w:lvlJc w:val="left"/>
      <w:pPr>
        <w:ind w:left="853" w:hanging="188"/>
      </w:pPr>
      <w:rPr>
        <w:rFonts w:hint="default"/>
        <w:lang w:val="en-US" w:eastAsia="ja-JP" w:bidi="ar-SA"/>
      </w:rPr>
    </w:lvl>
    <w:lvl w:ilvl="2" w:tentative="0">
      <w:start w:val="0"/>
      <w:numFmt w:val="bullet"/>
      <w:lvlText w:val="•"/>
      <w:lvlJc w:val="left"/>
      <w:pPr>
        <w:ind w:left="1406" w:hanging="188"/>
      </w:pPr>
      <w:rPr>
        <w:rFonts w:hint="default"/>
        <w:lang w:val="en-US" w:eastAsia="ja-JP" w:bidi="ar-SA"/>
      </w:rPr>
    </w:lvl>
    <w:lvl w:ilvl="3" w:tentative="0">
      <w:start w:val="0"/>
      <w:numFmt w:val="bullet"/>
      <w:lvlText w:val="•"/>
      <w:lvlJc w:val="left"/>
      <w:pPr>
        <w:ind w:left="1959" w:hanging="188"/>
      </w:pPr>
      <w:rPr>
        <w:rFonts w:hint="default"/>
        <w:lang w:val="en-US" w:eastAsia="ja-JP" w:bidi="ar-SA"/>
      </w:rPr>
    </w:lvl>
    <w:lvl w:ilvl="4" w:tentative="0">
      <w:start w:val="0"/>
      <w:numFmt w:val="bullet"/>
      <w:lvlText w:val="•"/>
      <w:lvlJc w:val="left"/>
      <w:pPr>
        <w:ind w:left="2512" w:hanging="188"/>
      </w:pPr>
      <w:rPr>
        <w:rFonts w:hint="default"/>
        <w:lang w:val="en-US" w:eastAsia="ja-JP" w:bidi="ar-SA"/>
      </w:rPr>
    </w:lvl>
    <w:lvl w:ilvl="5" w:tentative="0">
      <w:start w:val="0"/>
      <w:numFmt w:val="bullet"/>
      <w:lvlText w:val="•"/>
      <w:lvlJc w:val="left"/>
      <w:pPr>
        <w:ind w:left="3066" w:hanging="188"/>
      </w:pPr>
      <w:rPr>
        <w:rFonts w:hint="default"/>
        <w:lang w:val="en-US" w:eastAsia="ja-JP" w:bidi="ar-SA"/>
      </w:rPr>
    </w:lvl>
    <w:lvl w:ilvl="6" w:tentative="0">
      <w:start w:val="0"/>
      <w:numFmt w:val="bullet"/>
      <w:lvlText w:val="•"/>
      <w:lvlJc w:val="left"/>
      <w:pPr>
        <w:ind w:left="3619" w:hanging="188"/>
      </w:pPr>
      <w:rPr>
        <w:rFonts w:hint="default"/>
        <w:lang w:val="en-US" w:eastAsia="ja-JP" w:bidi="ar-SA"/>
      </w:rPr>
    </w:lvl>
    <w:lvl w:ilvl="7" w:tentative="0">
      <w:start w:val="0"/>
      <w:numFmt w:val="bullet"/>
      <w:lvlText w:val="•"/>
      <w:lvlJc w:val="left"/>
      <w:pPr>
        <w:ind w:left="4172" w:hanging="188"/>
      </w:pPr>
      <w:rPr>
        <w:rFonts w:hint="default"/>
        <w:lang w:val="en-US" w:eastAsia="ja-JP" w:bidi="ar-SA"/>
      </w:rPr>
    </w:lvl>
    <w:lvl w:ilvl="8" w:tentative="0">
      <w:start w:val="0"/>
      <w:numFmt w:val="bullet"/>
      <w:lvlText w:val="•"/>
      <w:lvlJc w:val="left"/>
      <w:pPr>
        <w:ind w:left="4725" w:hanging="188"/>
      </w:pPr>
      <w:rPr>
        <w:rFonts w:hint="default"/>
        <w:lang w:val="en-US" w:eastAsia="ja-JP" w:bidi="ar-SA"/>
      </w:rPr>
    </w:lvl>
  </w:abstractNum>
  <w:abstractNum w:abstractNumId="22">
    <w:nsid w:val="D7F9FE59"/>
    <w:multiLevelType w:val="multilevel"/>
    <w:tmpl w:val="D7F9FE59"/>
    <w:lvl w:ilvl="0" w:tentative="0">
      <w:start w:val="6"/>
      <w:numFmt w:val="decimal"/>
      <w:lvlText w:val="%1"/>
      <w:lvlJc w:val="left"/>
      <w:pPr>
        <w:ind w:left="1180" w:hanging="368"/>
        <w:jc w:val="left"/>
      </w:pPr>
      <w:rPr>
        <w:rFonts w:hint="default"/>
        <w:lang w:val="en-US" w:eastAsia="ja-JP" w:bidi="ar-SA"/>
      </w:rPr>
    </w:lvl>
    <w:lvl w:ilvl="1" w:tentative="0">
      <w:start w:val="1"/>
      <w:numFmt w:val="decimal"/>
      <w:lvlText w:val="%1.%2"/>
      <w:lvlJc w:val="left"/>
      <w:pPr>
        <w:ind w:left="1180" w:hanging="368"/>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053" w:hanging="368"/>
      </w:pPr>
      <w:rPr>
        <w:rFonts w:hint="default"/>
        <w:lang w:val="en-US" w:eastAsia="ja-JP" w:bidi="ar-SA"/>
      </w:rPr>
    </w:lvl>
    <w:lvl w:ilvl="3" w:tentative="0">
      <w:start w:val="0"/>
      <w:numFmt w:val="bullet"/>
      <w:lvlText w:val="•"/>
      <w:lvlJc w:val="left"/>
      <w:pPr>
        <w:ind w:left="3989" w:hanging="368"/>
      </w:pPr>
      <w:rPr>
        <w:rFonts w:hint="default"/>
        <w:lang w:val="en-US" w:eastAsia="ja-JP" w:bidi="ar-SA"/>
      </w:rPr>
    </w:lvl>
    <w:lvl w:ilvl="4" w:tentative="0">
      <w:start w:val="0"/>
      <w:numFmt w:val="bullet"/>
      <w:lvlText w:val="•"/>
      <w:lvlJc w:val="left"/>
      <w:pPr>
        <w:ind w:left="4926" w:hanging="368"/>
      </w:pPr>
      <w:rPr>
        <w:rFonts w:hint="default"/>
        <w:lang w:val="en-US" w:eastAsia="ja-JP" w:bidi="ar-SA"/>
      </w:rPr>
    </w:lvl>
    <w:lvl w:ilvl="5" w:tentative="0">
      <w:start w:val="0"/>
      <w:numFmt w:val="bullet"/>
      <w:lvlText w:val="•"/>
      <w:lvlJc w:val="left"/>
      <w:pPr>
        <w:ind w:left="5863" w:hanging="368"/>
      </w:pPr>
      <w:rPr>
        <w:rFonts w:hint="default"/>
        <w:lang w:val="en-US" w:eastAsia="ja-JP" w:bidi="ar-SA"/>
      </w:rPr>
    </w:lvl>
    <w:lvl w:ilvl="6" w:tentative="0">
      <w:start w:val="0"/>
      <w:numFmt w:val="bullet"/>
      <w:lvlText w:val="•"/>
      <w:lvlJc w:val="left"/>
      <w:pPr>
        <w:ind w:left="6799" w:hanging="368"/>
      </w:pPr>
      <w:rPr>
        <w:rFonts w:hint="default"/>
        <w:lang w:val="en-US" w:eastAsia="ja-JP" w:bidi="ar-SA"/>
      </w:rPr>
    </w:lvl>
    <w:lvl w:ilvl="7" w:tentative="0">
      <w:start w:val="0"/>
      <w:numFmt w:val="bullet"/>
      <w:lvlText w:val="•"/>
      <w:lvlJc w:val="left"/>
      <w:pPr>
        <w:ind w:left="7736" w:hanging="368"/>
      </w:pPr>
      <w:rPr>
        <w:rFonts w:hint="default"/>
        <w:lang w:val="en-US" w:eastAsia="ja-JP" w:bidi="ar-SA"/>
      </w:rPr>
    </w:lvl>
    <w:lvl w:ilvl="8" w:tentative="0">
      <w:start w:val="0"/>
      <w:numFmt w:val="bullet"/>
      <w:lvlText w:val="•"/>
      <w:lvlJc w:val="left"/>
      <w:pPr>
        <w:ind w:left="8672" w:hanging="368"/>
      </w:pPr>
      <w:rPr>
        <w:rFonts w:hint="default"/>
        <w:lang w:val="en-US" w:eastAsia="ja-JP" w:bidi="ar-SA"/>
      </w:rPr>
    </w:lvl>
  </w:abstractNum>
  <w:abstractNum w:abstractNumId="23">
    <w:nsid w:val="DCBA6B53"/>
    <w:multiLevelType w:val="multilevel"/>
    <w:tmpl w:val="DCBA6B53"/>
    <w:lvl w:ilvl="0" w:tentative="0">
      <w:start w:val="1"/>
      <w:numFmt w:val="decimal"/>
      <w:lvlText w:val="（%1）"/>
      <w:lvlJc w:val="left"/>
      <w:pPr>
        <w:ind w:left="1180" w:hanging="526"/>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2116" w:hanging="526"/>
      </w:pPr>
      <w:rPr>
        <w:rFonts w:hint="default"/>
        <w:lang w:val="en-US" w:eastAsia="ja-JP" w:bidi="ar-SA"/>
      </w:rPr>
    </w:lvl>
    <w:lvl w:ilvl="2" w:tentative="0">
      <w:start w:val="0"/>
      <w:numFmt w:val="bullet"/>
      <w:lvlText w:val="•"/>
      <w:lvlJc w:val="left"/>
      <w:pPr>
        <w:ind w:left="3053" w:hanging="526"/>
      </w:pPr>
      <w:rPr>
        <w:rFonts w:hint="default"/>
        <w:lang w:val="en-US" w:eastAsia="ja-JP" w:bidi="ar-SA"/>
      </w:rPr>
    </w:lvl>
    <w:lvl w:ilvl="3" w:tentative="0">
      <w:start w:val="0"/>
      <w:numFmt w:val="bullet"/>
      <w:lvlText w:val="•"/>
      <w:lvlJc w:val="left"/>
      <w:pPr>
        <w:ind w:left="3989" w:hanging="526"/>
      </w:pPr>
      <w:rPr>
        <w:rFonts w:hint="default"/>
        <w:lang w:val="en-US" w:eastAsia="ja-JP" w:bidi="ar-SA"/>
      </w:rPr>
    </w:lvl>
    <w:lvl w:ilvl="4" w:tentative="0">
      <w:start w:val="0"/>
      <w:numFmt w:val="bullet"/>
      <w:lvlText w:val="•"/>
      <w:lvlJc w:val="left"/>
      <w:pPr>
        <w:ind w:left="4926" w:hanging="526"/>
      </w:pPr>
      <w:rPr>
        <w:rFonts w:hint="default"/>
        <w:lang w:val="en-US" w:eastAsia="ja-JP" w:bidi="ar-SA"/>
      </w:rPr>
    </w:lvl>
    <w:lvl w:ilvl="5" w:tentative="0">
      <w:start w:val="0"/>
      <w:numFmt w:val="bullet"/>
      <w:lvlText w:val="•"/>
      <w:lvlJc w:val="left"/>
      <w:pPr>
        <w:ind w:left="5863" w:hanging="526"/>
      </w:pPr>
      <w:rPr>
        <w:rFonts w:hint="default"/>
        <w:lang w:val="en-US" w:eastAsia="ja-JP" w:bidi="ar-SA"/>
      </w:rPr>
    </w:lvl>
    <w:lvl w:ilvl="6" w:tentative="0">
      <w:start w:val="0"/>
      <w:numFmt w:val="bullet"/>
      <w:lvlText w:val="•"/>
      <w:lvlJc w:val="left"/>
      <w:pPr>
        <w:ind w:left="6799" w:hanging="526"/>
      </w:pPr>
      <w:rPr>
        <w:rFonts w:hint="default"/>
        <w:lang w:val="en-US" w:eastAsia="ja-JP" w:bidi="ar-SA"/>
      </w:rPr>
    </w:lvl>
    <w:lvl w:ilvl="7" w:tentative="0">
      <w:start w:val="0"/>
      <w:numFmt w:val="bullet"/>
      <w:lvlText w:val="•"/>
      <w:lvlJc w:val="left"/>
      <w:pPr>
        <w:ind w:left="7736" w:hanging="526"/>
      </w:pPr>
      <w:rPr>
        <w:rFonts w:hint="default"/>
        <w:lang w:val="en-US" w:eastAsia="ja-JP" w:bidi="ar-SA"/>
      </w:rPr>
    </w:lvl>
    <w:lvl w:ilvl="8" w:tentative="0">
      <w:start w:val="0"/>
      <w:numFmt w:val="bullet"/>
      <w:lvlText w:val="•"/>
      <w:lvlJc w:val="left"/>
      <w:pPr>
        <w:ind w:left="8672" w:hanging="526"/>
      </w:pPr>
      <w:rPr>
        <w:rFonts w:hint="default"/>
        <w:lang w:val="en-US" w:eastAsia="ja-JP" w:bidi="ar-SA"/>
      </w:rPr>
    </w:lvl>
  </w:abstractNum>
  <w:abstractNum w:abstractNumId="24">
    <w:nsid w:val="E093A4B0"/>
    <w:multiLevelType w:val="multilevel"/>
    <w:tmpl w:val="E093A4B0"/>
    <w:lvl w:ilvl="0" w:tentative="0">
      <w:start w:val="28"/>
      <w:numFmt w:val="decimal"/>
      <w:lvlText w:val="%1"/>
      <w:lvlJc w:val="left"/>
      <w:pPr>
        <w:ind w:left="1180" w:hanging="473"/>
        <w:jc w:val="left"/>
      </w:pPr>
      <w:rPr>
        <w:rFonts w:hint="default"/>
        <w:lang w:val="en-US" w:eastAsia="ja-JP" w:bidi="ar-SA"/>
      </w:rPr>
    </w:lvl>
    <w:lvl w:ilvl="1" w:tentative="0">
      <w:start w:val="1"/>
      <w:numFmt w:val="decimal"/>
      <w:lvlText w:val="%1.%2"/>
      <w:lvlJc w:val="left"/>
      <w:pPr>
        <w:ind w:left="1180"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053" w:hanging="473"/>
      </w:pPr>
      <w:rPr>
        <w:rFonts w:hint="default"/>
        <w:lang w:val="en-US" w:eastAsia="ja-JP" w:bidi="ar-SA"/>
      </w:rPr>
    </w:lvl>
    <w:lvl w:ilvl="3" w:tentative="0">
      <w:start w:val="0"/>
      <w:numFmt w:val="bullet"/>
      <w:lvlText w:val="•"/>
      <w:lvlJc w:val="left"/>
      <w:pPr>
        <w:ind w:left="3989" w:hanging="473"/>
      </w:pPr>
      <w:rPr>
        <w:rFonts w:hint="default"/>
        <w:lang w:val="en-US" w:eastAsia="ja-JP" w:bidi="ar-SA"/>
      </w:rPr>
    </w:lvl>
    <w:lvl w:ilvl="4" w:tentative="0">
      <w:start w:val="0"/>
      <w:numFmt w:val="bullet"/>
      <w:lvlText w:val="•"/>
      <w:lvlJc w:val="left"/>
      <w:pPr>
        <w:ind w:left="4926" w:hanging="473"/>
      </w:pPr>
      <w:rPr>
        <w:rFonts w:hint="default"/>
        <w:lang w:val="en-US" w:eastAsia="ja-JP" w:bidi="ar-SA"/>
      </w:rPr>
    </w:lvl>
    <w:lvl w:ilvl="5" w:tentative="0">
      <w:start w:val="0"/>
      <w:numFmt w:val="bullet"/>
      <w:lvlText w:val="•"/>
      <w:lvlJc w:val="left"/>
      <w:pPr>
        <w:ind w:left="5863" w:hanging="473"/>
      </w:pPr>
      <w:rPr>
        <w:rFonts w:hint="default"/>
        <w:lang w:val="en-US" w:eastAsia="ja-JP" w:bidi="ar-SA"/>
      </w:rPr>
    </w:lvl>
    <w:lvl w:ilvl="6" w:tentative="0">
      <w:start w:val="0"/>
      <w:numFmt w:val="bullet"/>
      <w:lvlText w:val="•"/>
      <w:lvlJc w:val="left"/>
      <w:pPr>
        <w:ind w:left="6799" w:hanging="473"/>
      </w:pPr>
      <w:rPr>
        <w:rFonts w:hint="default"/>
        <w:lang w:val="en-US" w:eastAsia="ja-JP" w:bidi="ar-SA"/>
      </w:rPr>
    </w:lvl>
    <w:lvl w:ilvl="7" w:tentative="0">
      <w:start w:val="0"/>
      <w:numFmt w:val="bullet"/>
      <w:lvlText w:val="•"/>
      <w:lvlJc w:val="left"/>
      <w:pPr>
        <w:ind w:left="7736" w:hanging="473"/>
      </w:pPr>
      <w:rPr>
        <w:rFonts w:hint="default"/>
        <w:lang w:val="en-US" w:eastAsia="ja-JP" w:bidi="ar-SA"/>
      </w:rPr>
    </w:lvl>
    <w:lvl w:ilvl="8" w:tentative="0">
      <w:start w:val="0"/>
      <w:numFmt w:val="bullet"/>
      <w:lvlText w:val="•"/>
      <w:lvlJc w:val="left"/>
      <w:pPr>
        <w:ind w:left="8672" w:hanging="473"/>
      </w:pPr>
      <w:rPr>
        <w:rFonts w:hint="default"/>
        <w:lang w:val="en-US" w:eastAsia="ja-JP" w:bidi="ar-SA"/>
      </w:rPr>
    </w:lvl>
  </w:abstractNum>
  <w:abstractNum w:abstractNumId="25">
    <w:nsid w:val="E504947C"/>
    <w:multiLevelType w:val="multilevel"/>
    <w:tmpl w:val="E504947C"/>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626" w:hanging="212"/>
      </w:pPr>
      <w:rPr>
        <w:rFonts w:hint="default"/>
        <w:lang w:val="en-US" w:eastAsia="ja-JP" w:bidi="ar-SA"/>
      </w:rPr>
    </w:lvl>
    <w:lvl w:ilvl="2" w:tentative="0">
      <w:start w:val="0"/>
      <w:numFmt w:val="bullet"/>
      <w:lvlText w:val="•"/>
      <w:lvlJc w:val="left"/>
      <w:pPr>
        <w:ind w:left="932" w:hanging="212"/>
      </w:pPr>
      <w:rPr>
        <w:rFonts w:hint="default"/>
        <w:lang w:val="en-US" w:eastAsia="ja-JP" w:bidi="ar-SA"/>
      </w:rPr>
    </w:lvl>
    <w:lvl w:ilvl="3" w:tentative="0">
      <w:start w:val="0"/>
      <w:numFmt w:val="bullet"/>
      <w:lvlText w:val="•"/>
      <w:lvlJc w:val="left"/>
      <w:pPr>
        <w:ind w:left="1238" w:hanging="212"/>
      </w:pPr>
      <w:rPr>
        <w:rFonts w:hint="default"/>
        <w:lang w:val="en-US" w:eastAsia="ja-JP" w:bidi="ar-SA"/>
      </w:rPr>
    </w:lvl>
    <w:lvl w:ilvl="4" w:tentative="0">
      <w:start w:val="0"/>
      <w:numFmt w:val="bullet"/>
      <w:lvlText w:val="•"/>
      <w:lvlJc w:val="left"/>
      <w:pPr>
        <w:ind w:left="1544" w:hanging="212"/>
      </w:pPr>
      <w:rPr>
        <w:rFonts w:hint="default"/>
        <w:lang w:val="en-US" w:eastAsia="ja-JP" w:bidi="ar-SA"/>
      </w:rPr>
    </w:lvl>
    <w:lvl w:ilvl="5" w:tentative="0">
      <w:start w:val="0"/>
      <w:numFmt w:val="bullet"/>
      <w:lvlText w:val="•"/>
      <w:lvlJc w:val="left"/>
      <w:pPr>
        <w:ind w:left="1850" w:hanging="212"/>
      </w:pPr>
      <w:rPr>
        <w:rFonts w:hint="default"/>
        <w:lang w:val="en-US" w:eastAsia="ja-JP" w:bidi="ar-SA"/>
      </w:rPr>
    </w:lvl>
    <w:lvl w:ilvl="6" w:tentative="0">
      <w:start w:val="0"/>
      <w:numFmt w:val="bullet"/>
      <w:lvlText w:val="•"/>
      <w:lvlJc w:val="left"/>
      <w:pPr>
        <w:ind w:left="2156" w:hanging="212"/>
      </w:pPr>
      <w:rPr>
        <w:rFonts w:hint="default"/>
        <w:lang w:val="en-US" w:eastAsia="ja-JP" w:bidi="ar-SA"/>
      </w:rPr>
    </w:lvl>
    <w:lvl w:ilvl="7" w:tentative="0">
      <w:start w:val="0"/>
      <w:numFmt w:val="bullet"/>
      <w:lvlText w:val="•"/>
      <w:lvlJc w:val="left"/>
      <w:pPr>
        <w:ind w:left="2462" w:hanging="212"/>
      </w:pPr>
      <w:rPr>
        <w:rFonts w:hint="default"/>
        <w:lang w:val="en-US" w:eastAsia="ja-JP" w:bidi="ar-SA"/>
      </w:rPr>
    </w:lvl>
    <w:lvl w:ilvl="8" w:tentative="0">
      <w:start w:val="0"/>
      <w:numFmt w:val="bullet"/>
      <w:lvlText w:val="•"/>
      <w:lvlJc w:val="left"/>
      <w:pPr>
        <w:ind w:left="2768" w:hanging="212"/>
      </w:pPr>
      <w:rPr>
        <w:rFonts w:hint="default"/>
        <w:lang w:val="en-US" w:eastAsia="ja-JP" w:bidi="ar-SA"/>
      </w:rPr>
    </w:lvl>
  </w:abstractNum>
  <w:abstractNum w:abstractNumId="26">
    <w:nsid w:val="F0E89278"/>
    <w:multiLevelType w:val="multilevel"/>
    <w:tmpl w:val="F0E89278"/>
    <w:lvl w:ilvl="0" w:tentative="0">
      <w:start w:val="6"/>
      <w:numFmt w:val="decimal"/>
      <w:lvlText w:val="%1"/>
      <w:lvlJc w:val="left"/>
      <w:pPr>
        <w:ind w:left="1972" w:hanging="370"/>
        <w:jc w:val="left"/>
      </w:pPr>
      <w:rPr>
        <w:rFonts w:hint="default"/>
        <w:lang w:val="en-US" w:eastAsia="ja-JP" w:bidi="ar-SA"/>
      </w:rPr>
    </w:lvl>
    <w:lvl w:ilvl="1" w:tentative="0">
      <w:start w:val="1"/>
      <w:numFmt w:val="decimal"/>
      <w:lvlText w:val="%1.%2"/>
      <w:lvlJc w:val="left"/>
      <w:pPr>
        <w:ind w:left="1972" w:hanging="370"/>
        <w:jc w:val="left"/>
      </w:pPr>
      <w:rPr>
        <w:rFonts w:hint="default" w:ascii="Microsoft JhengHei" w:hAnsi="Microsoft JhengHei" w:eastAsia="Microsoft JhengHei" w:cs="Microsoft JhengHei"/>
        <w:b/>
        <w:bCs/>
        <w:spacing w:val="0"/>
        <w:w w:val="83"/>
        <w:sz w:val="21"/>
        <w:szCs w:val="21"/>
        <w:lang w:val="en-US" w:eastAsia="ja-JP" w:bidi="ar-SA"/>
      </w:rPr>
    </w:lvl>
    <w:lvl w:ilvl="2" w:tentative="0">
      <w:start w:val="1"/>
      <w:numFmt w:val="decimal"/>
      <w:lvlText w:val="%1.%2.%3"/>
      <w:lvlJc w:val="left"/>
      <w:pPr>
        <w:ind w:left="1182" w:hanging="579"/>
        <w:jc w:val="left"/>
      </w:pPr>
      <w:rPr>
        <w:rFonts w:hint="default"/>
        <w:spacing w:val="0"/>
        <w:w w:val="99"/>
        <w:lang w:val="en-US" w:eastAsia="ja-JP" w:bidi="ar-SA"/>
      </w:rPr>
    </w:lvl>
    <w:lvl w:ilvl="3" w:tentative="0">
      <w:start w:val="0"/>
      <w:numFmt w:val="bullet"/>
      <w:lvlText w:val="•"/>
      <w:lvlJc w:val="left"/>
      <w:pPr>
        <w:ind w:left="3883" w:hanging="579"/>
      </w:pPr>
      <w:rPr>
        <w:rFonts w:hint="default"/>
        <w:lang w:val="en-US" w:eastAsia="ja-JP" w:bidi="ar-SA"/>
      </w:rPr>
    </w:lvl>
    <w:lvl w:ilvl="4" w:tentative="0">
      <w:start w:val="0"/>
      <w:numFmt w:val="bullet"/>
      <w:lvlText w:val="•"/>
      <w:lvlJc w:val="left"/>
      <w:pPr>
        <w:ind w:left="4835" w:hanging="579"/>
      </w:pPr>
      <w:rPr>
        <w:rFonts w:hint="default"/>
        <w:lang w:val="en-US" w:eastAsia="ja-JP" w:bidi="ar-SA"/>
      </w:rPr>
    </w:lvl>
    <w:lvl w:ilvl="5" w:tentative="0">
      <w:start w:val="0"/>
      <w:numFmt w:val="bullet"/>
      <w:lvlText w:val="•"/>
      <w:lvlJc w:val="left"/>
      <w:pPr>
        <w:ind w:left="5787" w:hanging="579"/>
      </w:pPr>
      <w:rPr>
        <w:rFonts w:hint="default"/>
        <w:lang w:val="en-US" w:eastAsia="ja-JP" w:bidi="ar-SA"/>
      </w:rPr>
    </w:lvl>
    <w:lvl w:ilvl="6" w:tentative="0">
      <w:start w:val="0"/>
      <w:numFmt w:val="bullet"/>
      <w:lvlText w:val="•"/>
      <w:lvlJc w:val="left"/>
      <w:pPr>
        <w:ind w:left="6738" w:hanging="579"/>
      </w:pPr>
      <w:rPr>
        <w:rFonts w:hint="default"/>
        <w:lang w:val="en-US" w:eastAsia="ja-JP" w:bidi="ar-SA"/>
      </w:rPr>
    </w:lvl>
    <w:lvl w:ilvl="7" w:tentative="0">
      <w:start w:val="0"/>
      <w:numFmt w:val="bullet"/>
      <w:lvlText w:val="•"/>
      <w:lvlJc w:val="left"/>
      <w:pPr>
        <w:ind w:left="7690" w:hanging="579"/>
      </w:pPr>
      <w:rPr>
        <w:rFonts w:hint="default"/>
        <w:lang w:val="en-US" w:eastAsia="ja-JP" w:bidi="ar-SA"/>
      </w:rPr>
    </w:lvl>
    <w:lvl w:ilvl="8" w:tentative="0">
      <w:start w:val="0"/>
      <w:numFmt w:val="bullet"/>
      <w:lvlText w:val="•"/>
      <w:lvlJc w:val="left"/>
      <w:pPr>
        <w:ind w:left="8642" w:hanging="579"/>
      </w:pPr>
      <w:rPr>
        <w:rFonts w:hint="default"/>
        <w:lang w:val="en-US" w:eastAsia="ja-JP" w:bidi="ar-SA"/>
      </w:rPr>
    </w:lvl>
  </w:abstractNum>
  <w:abstractNum w:abstractNumId="27">
    <w:nsid w:val="F4B5D9F5"/>
    <w:multiLevelType w:val="multilevel"/>
    <w:tmpl w:val="F4B5D9F5"/>
    <w:lvl w:ilvl="0" w:tentative="0">
      <w:start w:val="1"/>
      <w:numFmt w:val="decimal"/>
      <w:lvlText w:val="%1"/>
      <w:lvlJc w:val="left"/>
      <w:pPr>
        <w:ind w:left="1180" w:hanging="576"/>
        <w:jc w:val="left"/>
      </w:pPr>
      <w:rPr>
        <w:rFonts w:hint="default"/>
        <w:lang w:val="en-US" w:eastAsia="ja-JP" w:bidi="ar-SA"/>
      </w:rPr>
    </w:lvl>
    <w:lvl w:ilvl="1" w:tentative="0">
      <w:start w:val="3"/>
      <w:numFmt w:val="decimal"/>
      <w:lvlText w:val="%1.%2"/>
      <w:lvlJc w:val="left"/>
      <w:pPr>
        <w:ind w:left="1180" w:hanging="576"/>
        <w:jc w:val="left"/>
      </w:pPr>
      <w:rPr>
        <w:rFonts w:hint="default"/>
        <w:lang w:val="en-US" w:eastAsia="ja-JP" w:bidi="ar-SA"/>
      </w:rPr>
    </w:lvl>
    <w:lvl w:ilvl="2" w:tentative="0">
      <w:start w:val="1"/>
      <w:numFmt w:val="decimal"/>
      <w:lvlText w:val="%1.%2.%3"/>
      <w:lvlJc w:val="left"/>
      <w:pPr>
        <w:ind w:left="1180" w:hanging="576"/>
        <w:jc w:val="left"/>
      </w:pPr>
      <w:rPr>
        <w:rFonts w:hint="default" w:ascii="宋体" w:hAnsi="宋体" w:eastAsia="宋体" w:cs="宋体"/>
        <w:spacing w:val="-2"/>
        <w:w w:val="99"/>
        <w:sz w:val="21"/>
        <w:szCs w:val="21"/>
        <w:lang w:val="en-US" w:eastAsia="ja-JP" w:bidi="ar-SA"/>
      </w:rPr>
    </w:lvl>
    <w:lvl w:ilvl="3" w:tentative="0">
      <w:start w:val="0"/>
      <w:numFmt w:val="bullet"/>
      <w:lvlText w:val="•"/>
      <w:lvlJc w:val="left"/>
      <w:pPr>
        <w:ind w:left="3989" w:hanging="576"/>
      </w:pPr>
      <w:rPr>
        <w:rFonts w:hint="default"/>
        <w:lang w:val="en-US" w:eastAsia="ja-JP" w:bidi="ar-SA"/>
      </w:rPr>
    </w:lvl>
    <w:lvl w:ilvl="4" w:tentative="0">
      <w:start w:val="0"/>
      <w:numFmt w:val="bullet"/>
      <w:lvlText w:val="•"/>
      <w:lvlJc w:val="left"/>
      <w:pPr>
        <w:ind w:left="4926" w:hanging="576"/>
      </w:pPr>
      <w:rPr>
        <w:rFonts w:hint="default"/>
        <w:lang w:val="en-US" w:eastAsia="ja-JP" w:bidi="ar-SA"/>
      </w:rPr>
    </w:lvl>
    <w:lvl w:ilvl="5" w:tentative="0">
      <w:start w:val="0"/>
      <w:numFmt w:val="bullet"/>
      <w:lvlText w:val="•"/>
      <w:lvlJc w:val="left"/>
      <w:pPr>
        <w:ind w:left="5863" w:hanging="576"/>
      </w:pPr>
      <w:rPr>
        <w:rFonts w:hint="default"/>
        <w:lang w:val="en-US" w:eastAsia="ja-JP" w:bidi="ar-SA"/>
      </w:rPr>
    </w:lvl>
    <w:lvl w:ilvl="6" w:tentative="0">
      <w:start w:val="0"/>
      <w:numFmt w:val="bullet"/>
      <w:lvlText w:val="•"/>
      <w:lvlJc w:val="left"/>
      <w:pPr>
        <w:ind w:left="6799" w:hanging="576"/>
      </w:pPr>
      <w:rPr>
        <w:rFonts w:hint="default"/>
        <w:lang w:val="en-US" w:eastAsia="ja-JP" w:bidi="ar-SA"/>
      </w:rPr>
    </w:lvl>
    <w:lvl w:ilvl="7" w:tentative="0">
      <w:start w:val="0"/>
      <w:numFmt w:val="bullet"/>
      <w:lvlText w:val="•"/>
      <w:lvlJc w:val="left"/>
      <w:pPr>
        <w:ind w:left="7736" w:hanging="576"/>
      </w:pPr>
      <w:rPr>
        <w:rFonts w:hint="default"/>
        <w:lang w:val="en-US" w:eastAsia="ja-JP" w:bidi="ar-SA"/>
      </w:rPr>
    </w:lvl>
    <w:lvl w:ilvl="8" w:tentative="0">
      <w:start w:val="0"/>
      <w:numFmt w:val="bullet"/>
      <w:lvlText w:val="•"/>
      <w:lvlJc w:val="left"/>
      <w:pPr>
        <w:ind w:left="8672" w:hanging="576"/>
      </w:pPr>
      <w:rPr>
        <w:rFonts w:hint="default"/>
        <w:lang w:val="en-US" w:eastAsia="ja-JP" w:bidi="ar-SA"/>
      </w:rPr>
    </w:lvl>
  </w:abstractNum>
  <w:abstractNum w:abstractNumId="28">
    <w:nsid w:val="F689643B"/>
    <w:multiLevelType w:val="multilevel"/>
    <w:tmpl w:val="F689643B"/>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503" w:hanging="212"/>
      </w:pPr>
      <w:rPr>
        <w:rFonts w:hint="default"/>
        <w:lang w:val="en-US" w:eastAsia="ja-JP" w:bidi="ar-SA"/>
      </w:rPr>
    </w:lvl>
    <w:lvl w:ilvl="2" w:tentative="0">
      <w:start w:val="0"/>
      <w:numFmt w:val="bullet"/>
      <w:lvlText w:val="•"/>
      <w:lvlJc w:val="left"/>
      <w:pPr>
        <w:ind w:left="686" w:hanging="212"/>
      </w:pPr>
      <w:rPr>
        <w:rFonts w:hint="default"/>
        <w:lang w:val="en-US" w:eastAsia="ja-JP" w:bidi="ar-SA"/>
      </w:rPr>
    </w:lvl>
    <w:lvl w:ilvl="3" w:tentative="0">
      <w:start w:val="0"/>
      <w:numFmt w:val="bullet"/>
      <w:lvlText w:val="•"/>
      <w:lvlJc w:val="left"/>
      <w:pPr>
        <w:ind w:left="869" w:hanging="212"/>
      </w:pPr>
      <w:rPr>
        <w:rFonts w:hint="default"/>
        <w:lang w:val="en-US" w:eastAsia="ja-JP" w:bidi="ar-SA"/>
      </w:rPr>
    </w:lvl>
    <w:lvl w:ilvl="4" w:tentative="0">
      <w:start w:val="0"/>
      <w:numFmt w:val="bullet"/>
      <w:lvlText w:val="•"/>
      <w:lvlJc w:val="left"/>
      <w:pPr>
        <w:ind w:left="1053" w:hanging="212"/>
      </w:pPr>
      <w:rPr>
        <w:rFonts w:hint="default"/>
        <w:lang w:val="en-US" w:eastAsia="ja-JP" w:bidi="ar-SA"/>
      </w:rPr>
    </w:lvl>
    <w:lvl w:ilvl="5" w:tentative="0">
      <w:start w:val="0"/>
      <w:numFmt w:val="bullet"/>
      <w:lvlText w:val="•"/>
      <w:lvlJc w:val="left"/>
      <w:pPr>
        <w:ind w:left="1236" w:hanging="212"/>
      </w:pPr>
      <w:rPr>
        <w:rFonts w:hint="default"/>
        <w:lang w:val="en-US" w:eastAsia="ja-JP" w:bidi="ar-SA"/>
      </w:rPr>
    </w:lvl>
    <w:lvl w:ilvl="6" w:tentative="0">
      <w:start w:val="0"/>
      <w:numFmt w:val="bullet"/>
      <w:lvlText w:val="•"/>
      <w:lvlJc w:val="left"/>
      <w:pPr>
        <w:ind w:left="1419" w:hanging="212"/>
      </w:pPr>
      <w:rPr>
        <w:rFonts w:hint="default"/>
        <w:lang w:val="en-US" w:eastAsia="ja-JP" w:bidi="ar-SA"/>
      </w:rPr>
    </w:lvl>
    <w:lvl w:ilvl="7" w:tentative="0">
      <w:start w:val="0"/>
      <w:numFmt w:val="bullet"/>
      <w:lvlText w:val="•"/>
      <w:lvlJc w:val="left"/>
      <w:pPr>
        <w:ind w:left="1603" w:hanging="212"/>
      </w:pPr>
      <w:rPr>
        <w:rFonts w:hint="default"/>
        <w:lang w:val="en-US" w:eastAsia="ja-JP" w:bidi="ar-SA"/>
      </w:rPr>
    </w:lvl>
    <w:lvl w:ilvl="8" w:tentative="0">
      <w:start w:val="0"/>
      <w:numFmt w:val="bullet"/>
      <w:lvlText w:val="•"/>
      <w:lvlJc w:val="left"/>
      <w:pPr>
        <w:ind w:left="1786" w:hanging="212"/>
      </w:pPr>
      <w:rPr>
        <w:rFonts w:hint="default"/>
        <w:lang w:val="en-US" w:eastAsia="ja-JP" w:bidi="ar-SA"/>
      </w:rPr>
    </w:lvl>
  </w:abstractNum>
  <w:abstractNum w:abstractNumId="29">
    <w:nsid w:val="F7735DC9"/>
    <w:multiLevelType w:val="multilevel"/>
    <w:tmpl w:val="F7735DC9"/>
    <w:lvl w:ilvl="0" w:tentative="0">
      <w:start w:val="27"/>
      <w:numFmt w:val="decimal"/>
      <w:lvlText w:val="%1"/>
      <w:lvlJc w:val="left"/>
      <w:pPr>
        <w:ind w:left="1180" w:hanging="473"/>
        <w:jc w:val="left"/>
      </w:pPr>
      <w:rPr>
        <w:rFonts w:hint="default"/>
        <w:lang w:val="en-US" w:eastAsia="ja-JP" w:bidi="ar-SA"/>
      </w:rPr>
    </w:lvl>
    <w:lvl w:ilvl="1" w:tentative="0">
      <w:start w:val="1"/>
      <w:numFmt w:val="decimal"/>
      <w:lvlText w:val="%1.%2"/>
      <w:lvlJc w:val="left"/>
      <w:pPr>
        <w:ind w:left="1180"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053" w:hanging="473"/>
      </w:pPr>
      <w:rPr>
        <w:rFonts w:hint="default"/>
        <w:lang w:val="en-US" w:eastAsia="ja-JP" w:bidi="ar-SA"/>
      </w:rPr>
    </w:lvl>
    <w:lvl w:ilvl="3" w:tentative="0">
      <w:start w:val="0"/>
      <w:numFmt w:val="bullet"/>
      <w:lvlText w:val="•"/>
      <w:lvlJc w:val="left"/>
      <w:pPr>
        <w:ind w:left="3989" w:hanging="473"/>
      </w:pPr>
      <w:rPr>
        <w:rFonts w:hint="default"/>
        <w:lang w:val="en-US" w:eastAsia="ja-JP" w:bidi="ar-SA"/>
      </w:rPr>
    </w:lvl>
    <w:lvl w:ilvl="4" w:tentative="0">
      <w:start w:val="0"/>
      <w:numFmt w:val="bullet"/>
      <w:lvlText w:val="•"/>
      <w:lvlJc w:val="left"/>
      <w:pPr>
        <w:ind w:left="4926" w:hanging="473"/>
      </w:pPr>
      <w:rPr>
        <w:rFonts w:hint="default"/>
        <w:lang w:val="en-US" w:eastAsia="ja-JP" w:bidi="ar-SA"/>
      </w:rPr>
    </w:lvl>
    <w:lvl w:ilvl="5" w:tentative="0">
      <w:start w:val="0"/>
      <w:numFmt w:val="bullet"/>
      <w:lvlText w:val="•"/>
      <w:lvlJc w:val="left"/>
      <w:pPr>
        <w:ind w:left="5863" w:hanging="473"/>
      </w:pPr>
      <w:rPr>
        <w:rFonts w:hint="default"/>
        <w:lang w:val="en-US" w:eastAsia="ja-JP" w:bidi="ar-SA"/>
      </w:rPr>
    </w:lvl>
    <w:lvl w:ilvl="6" w:tentative="0">
      <w:start w:val="0"/>
      <w:numFmt w:val="bullet"/>
      <w:lvlText w:val="•"/>
      <w:lvlJc w:val="left"/>
      <w:pPr>
        <w:ind w:left="6799" w:hanging="473"/>
      </w:pPr>
      <w:rPr>
        <w:rFonts w:hint="default"/>
        <w:lang w:val="en-US" w:eastAsia="ja-JP" w:bidi="ar-SA"/>
      </w:rPr>
    </w:lvl>
    <w:lvl w:ilvl="7" w:tentative="0">
      <w:start w:val="0"/>
      <w:numFmt w:val="bullet"/>
      <w:lvlText w:val="•"/>
      <w:lvlJc w:val="left"/>
      <w:pPr>
        <w:ind w:left="7736" w:hanging="473"/>
      </w:pPr>
      <w:rPr>
        <w:rFonts w:hint="default"/>
        <w:lang w:val="en-US" w:eastAsia="ja-JP" w:bidi="ar-SA"/>
      </w:rPr>
    </w:lvl>
    <w:lvl w:ilvl="8" w:tentative="0">
      <w:start w:val="0"/>
      <w:numFmt w:val="bullet"/>
      <w:lvlText w:val="•"/>
      <w:lvlJc w:val="left"/>
      <w:pPr>
        <w:ind w:left="8672" w:hanging="473"/>
      </w:pPr>
      <w:rPr>
        <w:rFonts w:hint="default"/>
        <w:lang w:val="en-US" w:eastAsia="ja-JP" w:bidi="ar-SA"/>
      </w:rPr>
    </w:lvl>
  </w:abstractNum>
  <w:abstractNum w:abstractNumId="30">
    <w:nsid w:val="0248C179"/>
    <w:multiLevelType w:val="multilevel"/>
    <w:tmpl w:val="0248C179"/>
    <w:lvl w:ilvl="0" w:tentative="0">
      <w:start w:val="0"/>
      <w:numFmt w:val="bullet"/>
      <w:lvlText w:val=""/>
      <w:lvlJc w:val="left"/>
      <w:pPr>
        <w:ind w:left="299" w:hanging="188"/>
      </w:pPr>
      <w:rPr>
        <w:rFonts w:hint="default" w:ascii="Wingdings" w:hAnsi="Wingdings" w:eastAsia="Wingdings" w:cs="Wingdings"/>
        <w:w w:val="99"/>
        <w:sz w:val="19"/>
        <w:szCs w:val="19"/>
        <w:lang w:val="en-US" w:eastAsia="ja-JP" w:bidi="ar-SA"/>
      </w:rPr>
    </w:lvl>
    <w:lvl w:ilvl="1" w:tentative="0">
      <w:start w:val="0"/>
      <w:numFmt w:val="bullet"/>
      <w:lvlText w:val="•"/>
      <w:lvlJc w:val="left"/>
      <w:pPr>
        <w:ind w:left="854" w:hanging="188"/>
      </w:pPr>
      <w:rPr>
        <w:rFonts w:hint="default"/>
        <w:lang w:val="en-US" w:eastAsia="ja-JP" w:bidi="ar-SA"/>
      </w:rPr>
    </w:lvl>
    <w:lvl w:ilvl="2" w:tentative="0">
      <w:start w:val="0"/>
      <w:numFmt w:val="bullet"/>
      <w:lvlText w:val="•"/>
      <w:lvlJc w:val="left"/>
      <w:pPr>
        <w:ind w:left="1408" w:hanging="188"/>
      </w:pPr>
      <w:rPr>
        <w:rFonts w:hint="default"/>
        <w:lang w:val="en-US" w:eastAsia="ja-JP" w:bidi="ar-SA"/>
      </w:rPr>
    </w:lvl>
    <w:lvl w:ilvl="3" w:tentative="0">
      <w:start w:val="0"/>
      <w:numFmt w:val="bullet"/>
      <w:lvlText w:val="•"/>
      <w:lvlJc w:val="left"/>
      <w:pPr>
        <w:ind w:left="1962" w:hanging="188"/>
      </w:pPr>
      <w:rPr>
        <w:rFonts w:hint="default"/>
        <w:lang w:val="en-US" w:eastAsia="ja-JP" w:bidi="ar-SA"/>
      </w:rPr>
    </w:lvl>
    <w:lvl w:ilvl="4" w:tentative="0">
      <w:start w:val="0"/>
      <w:numFmt w:val="bullet"/>
      <w:lvlText w:val="•"/>
      <w:lvlJc w:val="left"/>
      <w:pPr>
        <w:ind w:left="2516" w:hanging="188"/>
      </w:pPr>
      <w:rPr>
        <w:rFonts w:hint="default"/>
        <w:lang w:val="en-US" w:eastAsia="ja-JP" w:bidi="ar-SA"/>
      </w:rPr>
    </w:lvl>
    <w:lvl w:ilvl="5" w:tentative="0">
      <w:start w:val="0"/>
      <w:numFmt w:val="bullet"/>
      <w:lvlText w:val="•"/>
      <w:lvlJc w:val="left"/>
      <w:pPr>
        <w:ind w:left="3071" w:hanging="188"/>
      </w:pPr>
      <w:rPr>
        <w:rFonts w:hint="default"/>
        <w:lang w:val="en-US" w:eastAsia="ja-JP" w:bidi="ar-SA"/>
      </w:rPr>
    </w:lvl>
    <w:lvl w:ilvl="6" w:tentative="0">
      <w:start w:val="0"/>
      <w:numFmt w:val="bullet"/>
      <w:lvlText w:val="•"/>
      <w:lvlJc w:val="left"/>
      <w:pPr>
        <w:ind w:left="3625" w:hanging="188"/>
      </w:pPr>
      <w:rPr>
        <w:rFonts w:hint="default"/>
        <w:lang w:val="en-US" w:eastAsia="ja-JP" w:bidi="ar-SA"/>
      </w:rPr>
    </w:lvl>
    <w:lvl w:ilvl="7" w:tentative="0">
      <w:start w:val="0"/>
      <w:numFmt w:val="bullet"/>
      <w:lvlText w:val="•"/>
      <w:lvlJc w:val="left"/>
      <w:pPr>
        <w:ind w:left="4179" w:hanging="188"/>
      </w:pPr>
      <w:rPr>
        <w:rFonts w:hint="default"/>
        <w:lang w:val="en-US" w:eastAsia="ja-JP" w:bidi="ar-SA"/>
      </w:rPr>
    </w:lvl>
    <w:lvl w:ilvl="8" w:tentative="0">
      <w:start w:val="0"/>
      <w:numFmt w:val="bullet"/>
      <w:lvlText w:val="•"/>
      <w:lvlJc w:val="left"/>
      <w:pPr>
        <w:ind w:left="4733" w:hanging="188"/>
      </w:pPr>
      <w:rPr>
        <w:rFonts w:hint="default"/>
        <w:lang w:val="en-US" w:eastAsia="ja-JP" w:bidi="ar-SA"/>
      </w:rPr>
    </w:lvl>
  </w:abstractNum>
  <w:abstractNum w:abstractNumId="31">
    <w:nsid w:val="03A63A41"/>
    <w:multiLevelType w:val="multilevel"/>
    <w:tmpl w:val="03A63A41"/>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503" w:hanging="212"/>
      </w:pPr>
      <w:rPr>
        <w:rFonts w:hint="default"/>
        <w:lang w:val="en-US" w:eastAsia="ja-JP" w:bidi="ar-SA"/>
      </w:rPr>
    </w:lvl>
    <w:lvl w:ilvl="2" w:tentative="0">
      <w:start w:val="0"/>
      <w:numFmt w:val="bullet"/>
      <w:lvlText w:val="•"/>
      <w:lvlJc w:val="left"/>
      <w:pPr>
        <w:ind w:left="686" w:hanging="212"/>
      </w:pPr>
      <w:rPr>
        <w:rFonts w:hint="default"/>
        <w:lang w:val="en-US" w:eastAsia="ja-JP" w:bidi="ar-SA"/>
      </w:rPr>
    </w:lvl>
    <w:lvl w:ilvl="3" w:tentative="0">
      <w:start w:val="0"/>
      <w:numFmt w:val="bullet"/>
      <w:lvlText w:val="•"/>
      <w:lvlJc w:val="left"/>
      <w:pPr>
        <w:ind w:left="869" w:hanging="212"/>
      </w:pPr>
      <w:rPr>
        <w:rFonts w:hint="default"/>
        <w:lang w:val="en-US" w:eastAsia="ja-JP" w:bidi="ar-SA"/>
      </w:rPr>
    </w:lvl>
    <w:lvl w:ilvl="4" w:tentative="0">
      <w:start w:val="0"/>
      <w:numFmt w:val="bullet"/>
      <w:lvlText w:val="•"/>
      <w:lvlJc w:val="left"/>
      <w:pPr>
        <w:ind w:left="1053" w:hanging="212"/>
      </w:pPr>
      <w:rPr>
        <w:rFonts w:hint="default"/>
        <w:lang w:val="en-US" w:eastAsia="ja-JP" w:bidi="ar-SA"/>
      </w:rPr>
    </w:lvl>
    <w:lvl w:ilvl="5" w:tentative="0">
      <w:start w:val="0"/>
      <w:numFmt w:val="bullet"/>
      <w:lvlText w:val="•"/>
      <w:lvlJc w:val="left"/>
      <w:pPr>
        <w:ind w:left="1236" w:hanging="212"/>
      </w:pPr>
      <w:rPr>
        <w:rFonts w:hint="default"/>
        <w:lang w:val="en-US" w:eastAsia="ja-JP" w:bidi="ar-SA"/>
      </w:rPr>
    </w:lvl>
    <w:lvl w:ilvl="6" w:tentative="0">
      <w:start w:val="0"/>
      <w:numFmt w:val="bullet"/>
      <w:lvlText w:val="•"/>
      <w:lvlJc w:val="left"/>
      <w:pPr>
        <w:ind w:left="1419" w:hanging="212"/>
      </w:pPr>
      <w:rPr>
        <w:rFonts w:hint="default"/>
        <w:lang w:val="en-US" w:eastAsia="ja-JP" w:bidi="ar-SA"/>
      </w:rPr>
    </w:lvl>
    <w:lvl w:ilvl="7" w:tentative="0">
      <w:start w:val="0"/>
      <w:numFmt w:val="bullet"/>
      <w:lvlText w:val="•"/>
      <w:lvlJc w:val="left"/>
      <w:pPr>
        <w:ind w:left="1603" w:hanging="212"/>
      </w:pPr>
      <w:rPr>
        <w:rFonts w:hint="default"/>
        <w:lang w:val="en-US" w:eastAsia="ja-JP" w:bidi="ar-SA"/>
      </w:rPr>
    </w:lvl>
    <w:lvl w:ilvl="8" w:tentative="0">
      <w:start w:val="0"/>
      <w:numFmt w:val="bullet"/>
      <w:lvlText w:val="•"/>
      <w:lvlJc w:val="left"/>
      <w:pPr>
        <w:ind w:left="1786" w:hanging="212"/>
      </w:pPr>
      <w:rPr>
        <w:rFonts w:hint="default"/>
        <w:lang w:val="en-US" w:eastAsia="ja-JP" w:bidi="ar-SA"/>
      </w:rPr>
    </w:lvl>
  </w:abstractNum>
  <w:abstractNum w:abstractNumId="32">
    <w:nsid w:val="03D62ECE"/>
    <w:multiLevelType w:val="multilevel"/>
    <w:tmpl w:val="03D62ECE"/>
    <w:lvl w:ilvl="0" w:tentative="0">
      <w:start w:val="0"/>
      <w:numFmt w:val="bullet"/>
      <w:lvlText w:val=""/>
      <w:lvlJc w:val="left"/>
      <w:pPr>
        <w:ind w:left="294" w:hanging="188"/>
      </w:pPr>
      <w:rPr>
        <w:rFonts w:hint="default" w:ascii="Wingdings" w:hAnsi="Wingdings" w:eastAsia="Wingdings" w:cs="Wingdings"/>
        <w:w w:val="99"/>
        <w:sz w:val="19"/>
        <w:szCs w:val="19"/>
        <w:lang w:val="en-US" w:eastAsia="ja-JP" w:bidi="ar-SA"/>
      </w:rPr>
    </w:lvl>
    <w:lvl w:ilvl="1" w:tentative="0">
      <w:start w:val="0"/>
      <w:numFmt w:val="bullet"/>
      <w:lvlText w:val="•"/>
      <w:lvlJc w:val="left"/>
      <w:pPr>
        <w:ind w:left="854" w:hanging="188"/>
      </w:pPr>
      <w:rPr>
        <w:rFonts w:hint="default"/>
        <w:lang w:val="en-US" w:eastAsia="ja-JP" w:bidi="ar-SA"/>
      </w:rPr>
    </w:lvl>
    <w:lvl w:ilvl="2" w:tentative="0">
      <w:start w:val="0"/>
      <w:numFmt w:val="bullet"/>
      <w:lvlText w:val="•"/>
      <w:lvlJc w:val="left"/>
      <w:pPr>
        <w:ind w:left="1408" w:hanging="188"/>
      </w:pPr>
      <w:rPr>
        <w:rFonts w:hint="default"/>
        <w:lang w:val="en-US" w:eastAsia="ja-JP" w:bidi="ar-SA"/>
      </w:rPr>
    </w:lvl>
    <w:lvl w:ilvl="3" w:tentative="0">
      <w:start w:val="0"/>
      <w:numFmt w:val="bullet"/>
      <w:lvlText w:val="•"/>
      <w:lvlJc w:val="left"/>
      <w:pPr>
        <w:ind w:left="1962" w:hanging="188"/>
      </w:pPr>
      <w:rPr>
        <w:rFonts w:hint="default"/>
        <w:lang w:val="en-US" w:eastAsia="ja-JP" w:bidi="ar-SA"/>
      </w:rPr>
    </w:lvl>
    <w:lvl w:ilvl="4" w:tentative="0">
      <w:start w:val="0"/>
      <w:numFmt w:val="bullet"/>
      <w:lvlText w:val="•"/>
      <w:lvlJc w:val="left"/>
      <w:pPr>
        <w:ind w:left="2516" w:hanging="188"/>
      </w:pPr>
      <w:rPr>
        <w:rFonts w:hint="default"/>
        <w:lang w:val="en-US" w:eastAsia="ja-JP" w:bidi="ar-SA"/>
      </w:rPr>
    </w:lvl>
    <w:lvl w:ilvl="5" w:tentative="0">
      <w:start w:val="0"/>
      <w:numFmt w:val="bullet"/>
      <w:lvlText w:val="•"/>
      <w:lvlJc w:val="left"/>
      <w:pPr>
        <w:ind w:left="3071" w:hanging="188"/>
      </w:pPr>
      <w:rPr>
        <w:rFonts w:hint="default"/>
        <w:lang w:val="en-US" w:eastAsia="ja-JP" w:bidi="ar-SA"/>
      </w:rPr>
    </w:lvl>
    <w:lvl w:ilvl="6" w:tentative="0">
      <w:start w:val="0"/>
      <w:numFmt w:val="bullet"/>
      <w:lvlText w:val="•"/>
      <w:lvlJc w:val="left"/>
      <w:pPr>
        <w:ind w:left="3625" w:hanging="188"/>
      </w:pPr>
      <w:rPr>
        <w:rFonts w:hint="default"/>
        <w:lang w:val="en-US" w:eastAsia="ja-JP" w:bidi="ar-SA"/>
      </w:rPr>
    </w:lvl>
    <w:lvl w:ilvl="7" w:tentative="0">
      <w:start w:val="0"/>
      <w:numFmt w:val="bullet"/>
      <w:lvlText w:val="•"/>
      <w:lvlJc w:val="left"/>
      <w:pPr>
        <w:ind w:left="4179" w:hanging="188"/>
      </w:pPr>
      <w:rPr>
        <w:rFonts w:hint="default"/>
        <w:lang w:val="en-US" w:eastAsia="ja-JP" w:bidi="ar-SA"/>
      </w:rPr>
    </w:lvl>
    <w:lvl w:ilvl="8" w:tentative="0">
      <w:start w:val="0"/>
      <w:numFmt w:val="bullet"/>
      <w:lvlText w:val="•"/>
      <w:lvlJc w:val="left"/>
      <w:pPr>
        <w:ind w:left="4733" w:hanging="188"/>
      </w:pPr>
      <w:rPr>
        <w:rFonts w:hint="default"/>
        <w:lang w:val="en-US" w:eastAsia="ja-JP" w:bidi="ar-SA"/>
      </w:rPr>
    </w:lvl>
  </w:abstractNum>
  <w:abstractNum w:abstractNumId="33">
    <w:nsid w:val="0709FD3E"/>
    <w:multiLevelType w:val="multilevel"/>
    <w:tmpl w:val="0709FD3E"/>
    <w:lvl w:ilvl="0" w:tentative="0">
      <w:start w:val="1"/>
      <w:numFmt w:val="decimal"/>
      <w:lvlText w:val="（%1）"/>
      <w:lvlJc w:val="left"/>
      <w:pPr>
        <w:ind w:left="2257" w:hanging="660"/>
        <w:jc w:val="left"/>
      </w:pPr>
      <w:rPr>
        <w:rFonts w:hint="default" w:ascii="宋体" w:hAnsi="宋体" w:eastAsia="宋体" w:cs="宋体"/>
        <w:spacing w:val="-1"/>
        <w:w w:val="99"/>
        <w:sz w:val="21"/>
        <w:szCs w:val="21"/>
        <w:lang w:val="en-US" w:eastAsia="ja-JP" w:bidi="ar-SA"/>
      </w:rPr>
    </w:lvl>
    <w:lvl w:ilvl="1" w:tentative="0">
      <w:start w:val="0"/>
      <w:numFmt w:val="bullet"/>
      <w:lvlText w:val="•"/>
      <w:lvlJc w:val="left"/>
      <w:pPr>
        <w:ind w:left="3088" w:hanging="660"/>
      </w:pPr>
      <w:rPr>
        <w:rFonts w:hint="default"/>
        <w:lang w:val="en-US" w:eastAsia="ja-JP" w:bidi="ar-SA"/>
      </w:rPr>
    </w:lvl>
    <w:lvl w:ilvl="2" w:tentative="0">
      <w:start w:val="0"/>
      <w:numFmt w:val="bullet"/>
      <w:lvlText w:val="•"/>
      <w:lvlJc w:val="left"/>
      <w:pPr>
        <w:ind w:left="3917" w:hanging="660"/>
      </w:pPr>
      <w:rPr>
        <w:rFonts w:hint="default"/>
        <w:lang w:val="en-US" w:eastAsia="ja-JP" w:bidi="ar-SA"/>
      </w:rPr>
    </w:lvl>
    <w:lvl w:ilvl="3" w:tentative="0">
      <w:start w:val="0"/>
      <w:numFmt w:val="bullet"/>
      <w:lvlText w:val="•"/>
      <w:lvlJc w:val="left"/>
      <w:pPr>
        <w:ind w:left="4745" w:hanging="660"/>
      </w:pPr>
      <w:rPr>
        <w:rFonts w:hint="default"/>
        <w:lang w:val="en-US" w:eastAsia="ja-JP" w:bidi="ar-SA"/>
      </w:rPr>
    </w:lvl>
    <w:lvl w:ilvl="4" w:tentative="0">
      <w:start w:val="0"/>
      <w:numFmt w:val="bullet"/>
      <w:lvlText w:val="•"/>
      <w:lvlJc w:val="left"/>
      <w:pPr>
        <w:ind w:left="5574" w:hanging="660"/>
      </w:pPr>
      <w:rPr>
        <w:rFonts w:hint="default"/>
        <w:lang w:val="en-US" w:eastAsia="ja-JP" w:bidi="ar-SA"/>
      </w:rPr>
    </w:lvl>
    <w:lvl w:ilvl="5" w:tentative="0">
      <w:start w:val="0"/>
      <w:numFmt w:val="bullet"/>
      <w:lvlText w:val="•"/>
      <w:lvlJc w:val="left"/>
      <w:pPr>
        <w:ind w:left="6403" w:hanging="660"/>
      </w:pPr>
      <w:rPr>
        <w:rFonts w:hint="default"/>
        <w:lang w:val="en-US" w:eastAsia="ja-JP" w:bidi="ar-SA"/>
      </w:rPr>
    </w:lvl>
    <w:lvl w:ilvl="6" w:tentative="0">
      <w:start w:val="0"/>
      <w:numFmt w:val="bullet"/>
      <w:lvlText w:val="•"/>
      <w:lvlJc w:val="left"/>
      <w:pPr>
        <w:ind w:left="7231" w:hanging="660"/>
      </w:pPr>
      <w:rPr>
        <w:rFonts w:hint="default"/>
        <w:lang w:val="en-US" w:eastAsia="ja-JP" w:bidi="ar-SA"/>
      </w:rPr>
    </w:lvl>
    <w:lvl w:ilvl="7" w:tentative="0">
      <w:start w:val="0"/>
      <w:numFmt w:val="bullet"/>
      <w:lvlText w:val="•"/>
      <w:lvlJc w:val="left"/>
      <w:pPr>
        <w:ind w:left="8060" w:hanging="660"/>
      </w:pPr>
      <w:rPr>
        <w:rFonts w:hint="default"/>
        <w:lang w:val="en-US" w:eastAsia="ja-JP" w:bidi="ar-SA"/>
      </w:rPr>
    </w:lvl>
    <w:lvl w:ilvl="8" w:tentative="0">
      <w:start w:val="0"/>
      <w:numFmt w:val="bullet"/>
      <w:lvlText w:val="•"/>
      <w:lvlJc w:val="left"/>
      <w:pPr>
        <w:ind w:left="8888" w:hanging="660"/>
      </w:pPr>
      <w:rPr>
        <w:rFonts w:hint="default"/>
        <w:lang w:val="en-US" w:eastAsia="ja-JP" w:bidi="ar-SA"/>
      </w:rPr>
    </w:lvl>
  </w:abstractNum>
  <w:abstractNum w:abstractNumId="34">
    <w:nsid w:val="0CEF100B"/>
    <w:multiLevelType w:val="multilevel"/>
    <w:tmpl w:val="0CEF100B"/>
    <w:lvl w:ilvl="0" w:tentative="0">
      <w:start w:val="1"/>
      <w:numFmt w:val="decimal"/>
      <w:lvlText w:val="%1."/>
      <w:lvlJc w:val="left"/>
      <w:pPr>
        <w:ind w:left="1182" w:hanging="315"/>
        <w:jc w:val="left"/>
      </w:pPr>
      <w:rPr>
        <w:rFonts w:hint="default" w:ascii="宋体" w:hAnsi="宋体" w:eastAsia="宋体" w:cs="宋体"/>
        <w:spacing w:val="0"/>
        <w:w w:val="99"/>
        <w:sz w:val="21"/>
        <w:szCs w:val="21"/>
        <w:lang w:val="en-US" w:eastAsia="ja-JP" w:bidi="ar-SA"/>
      </w:rPr>
    </w:lvl>
    <w:lvl w:ilvl="1" w:tentative="0">
      <w:start w:val="0"/>
      <w:numFmt w:val="bullet"/>
      <w:lvlText w:val="•"/>
      <w:lvlJc w:val="left"/>
      <w:pPr>
        <w:ind w:left="2116" w:hanging="315"/>
      </w:pPr>
      <w:rPr>
        <w:rFonts w:hint="default"/>
        <w:lang w:val="en-US" w:eastAsia="ja-JP" w:bidi="ar-SA"/>
      </w:rPr>
    </w:lvl>
    <w:lvl w:ilvl="2" w:tentative="0">
      <w:start w:val="0"/>
      <w:numFmt w:val="bullet"/>
      <w:lvlText w:val="•"/>
      <w:lvlJc w:val="left"/>
      <w:pPr>
        <w:ind w:left="3053" w:hanging="315"/>
      </w:pPr>
      <w:rPr>
        <w:rFonts w:hint="default"/>
        <w:lang w:val="en-US" w:eastAsia="ja-JP" w:bidi="ar-SA"/>
      </w:rPr>
    </w:lvl>
    <w:lvl w:ilvl="3" w:tentative="0">
      <w:start w:val="0"/>
      <w:numFmt w:val="bullet"/>
      <w:lvlText w:val="•"/>
      <w:lvlJc w:val="left"/>
      <w:pPr>
        <w:ind w:left="3989" w:hanging="315"/>
      </w:pPr>
      <w:rPr>
        <w:rFonts w:hint="default"/>
        <w:lang w:val="en-US" w:eastAsia="ja-JP" w:bidi="ar-SA"/>
      </w:rPr>
    </w:lvl>
    <w:lvl w:ilvl="4" w:tentative="0">
      <w:start w:val="0"/>
      <w:numFmt w:val="bullet"/>
      <w:lvlText w:val="•"/>
      <w:lvlJc w:val="left"/>
      <w:pPr>
        <w:ind w:left="4926" w:hanging="315"/>
      </w:pPr>
      <w:rPr>
        <w:rFonts w:hint="default"/>
        <w:lang w:val="en-US" w:eastAsia="ja-JP" w:bidi="ar-SA"/>
      </w:rPr>
    </w:lvl>
    <w:lvl w:ilvl="5" w:tentative="0">
      <w:start w:val="0"/>
      <w:numFmt w:val="bullet"/>
      <w:lvlText w:val="•"/>
      <w:lvlJc w:val="left"/>
      <w:pPr>
        <w:ind w:left="5863" w:hanging="315"/>
      </w:pPr>
      <w:rPr>
        <w:rFonts w:hint="default"/>
        <w:lang w:val="en-US" w:eastAsia="ja-JP" w:bidi="ar-SA"/>
      </w:rPr>
    </w:lvl>
    <w:lvl w:ilvl="6" w:tentative="0">
      <w:start w:val="0"/>
      <w:numFmt w:val="bullet"/>
      <w:lvlText w:val="•"/>
      <w:lvlJc w:val="left"/>
      <w:pPr>
        <w:ind w:left="6799" w:hanging="315"/>
      </w:pPr>
      <w:rPr>
        <w:rFonts w:hint="default"/>
        <w:lang w:val="en-US" w:eastAsia="ja-JP" w:bidi="ar-SA"/>
      </w:rPr>
    </w:lvl>
    <w:lvl w:ilvl="7" w:tentative="0">
      <w:start w:val="0"/>
      <w:numFmt w:val="bullet"/>
      <w:lvlText w:val="•"/>
      <w:lvlJc w:val="left"/>
      <w:pPr>
        <w:ind w:left="7736" w:hanging="315"/>
      </w:pPr>
      <w:rPr>
        <w:rFonts w:hint="default"/>
        <w:lang w:val="en-US" w:eastAsia="ja-JP" w:bidi="ar-SA"/>
      </w:rPr>
    </w:lvl>
    <w:lvl w:ilvl="8" w:tentative="0">
      <w:start w:val="0"/>
      <w:numFmt w:val="bullet"/>
      <w:lvlText w:val="•"/>
      <w:lvlJc w:val="left"/>
      <w:pPr>
        <w:ind w:left="8672" w:hanging="315"/>
      </w:pPr>
      <w:rPr>
        <w:rFonts w:hint="default"/>
        <w:lang w:val="en-US" w:eastAsia="ja-JP" w:bidi="ar-SA"/>
      </w:rPr>
    </w:lvl>
  </w:abstractNum>
  <w:abstractNum w:abstractNumId="35">
    <w:nsid w:val="0E640482"/>
    <w:multiLevelType w:val="multilevel"/>
    <w:tmpl w:val="0E640482"/>
    <w:lvl w:ilvl="0" w:tentative="0">
      <w:start w:val="1"/>
      <w:numFmt w:val="decimal"/>
      <w:lvlText w:val="（%1）"/>
      <w:lvlJc w:val="left"/>
      <w:pPr>
        <w:ind w:left="1704" w:hanging="525"/>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2584" w:hanging="525"/>
      </w:pPr>
      <w:rPr>
        <w:rFonts w:hint="default"/>
        <w:lang w:val="en-US" w:eastAsia="ja-JP" w:bidi="ar-SA"/>
      </w:rPr>
    </w:lvl>
    <w:lvl w:ilvl="2" w:tentative="0">
      <w:start w:val="0"/>
      <w:numFmt w:val="bullet"/>
      <w:lvlText w:val="•"/>
      <w:lvlJc w:val="left"/>
      <w:pPr>
        <w:ind w:left="3469" w:hanging="525"/>
      </w:pPr>
      <w:rPr>
        <w:rFonts w:hint="default"/>
        <w:lang w:val="en-US" w:eastAsia="ja-JP" w:bidi="ar-SA"/>
      </w:rPr>
    </w:lvl>
    <w:lvl w:ilvl="3" w:tentative="0">
      <w:start w:val="0"/>
      <w:numFmt w:val="bullet"/>
      <w:lvlText w:val="•"/>
      <w:lvlJc w:val="left"/>
      <w:pPr>
        <w:ind w:left="4353" w:hanging="525"/>
      </w:pPr>
      <w:rPr>
        <w:rFonts w:hint="default"/>
        <w:lang w:val="en-US" w:eastAsia="ja-JP" w:bidi="ar-SA"/>
      </w:rPr>
    </w:lvl>
    <w:lvl w:ilvl="4" w:tentative="0">
      <w:start w:val="0"/>
      <w:numFmt w:val="bullet"/>
      <w:lvlText w:val="•"/>
      <w:lvlJc w:val="left"/>
      <w:pPr>
        <w:ind w:left="5238" w:hanging="525"/>
      </w:pPr>
      <w:rPr>
        <w:rFonts w:hint="default"/>
        <w:lang w:val="en-US" w:eastAsia="ja-JP" w:bidi="ar-SA"/>
      </w:rPr>
    </w:lvl>
    <w:lvl w:ilvl="5" w:tentative="0">
      <w:start w:val="0"/>
      <w:numFmt w:val="bullet"/>
      <w:lvlText w:val="•"/>
      <w:lvlJc w:val="left"/>
      <w:pPr>
        <w:ind w:left="6123" w:hanging="525"/>
      </w:pPr>
      <w:rPr>
        <w:rFonts w:hint="default"/>
        <w:lang w:val="en-US" w:eastAsia="ja-JP" w:bidi="ar-SA"/>
      </w:rPr>
    </w:lvl>
    <w:lvl w:ilvl="6" w:tentative="0">
      <w:start w:val="0"/>
      <w:numFmt w:val="bullet"/>
      <w:lvlText w:val="•"/>
      <w:lvlJc w:val="left"/>
      <w:pPr>
        <w:ind w:left="7007" w:hanging="525"/>
      </w:pPr>
      <w:rPr>
        <w:rFonts w:hint="default"/>
        <w:lang w:val="en-US" w:eastAsia="ja-JP" w:bidi="ar-SA"/>
      </w:rPr>
    </w:lvl>
    <w:lvl w:ilvl="7" w:tentative="0">
      <w:start w:val="0"/>
      <w:numFmt w:val="bullet"/>
      <w:lvlText w:val="•"/>
      <w:lvlJc w:val="left"/>
      <w:pPr>
        <w:ind w:left="7892" w:hanging="525"/>
      </w:pPr>
      <w:rPr>
        <w:rFonts w:hint="default"/>
        <w:lang w:val="en-US" w:eastAsia="ja-JP" w:bidi="ar-SA"/>
      </w:rPr>
    </w:lvl>
    <w:lvl w:ilvl="8" w:tentative="0">
      <w:start w:val="0"/>
      <w:numFmt w:val="bullet"/>
      <w:lvlText w:val="•"/>
      <w:lvlJc w:val="left"/>
      <w:pPr>
        <w:ind w:left="8776" w:hanging="525"/>
      </w:pPr>
      <w:rPr>
        <w:rFonts w:hint="default"/>
        <w:lang w:val="en-US" w:eastAsia="ja-JP" w:bidi="ar-SA"/>
      </w:rPr>
    </w:lvl>
  </w:abstractNum>
  <w:abstractNum w:abstractNumId="36">
    <w:nsid w:val="0F9F9CCA"/>
    <w:multiLevelType w:val="multilevel"/>
    <w:tmpl w:val="0F9F9CCA"/>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503" w:hanging="212"/>
      </w:pPr>
      <w:rPr>
        <w:rFonts w:hint="default"/>
        <w:lang w:val="en-US" w:eastAsia="ja-JP" w:bidi="ar-SA"/>
      </w:rPr>
    </w:lvl>
    <w:lvl w:ilvl="2" w:tentative="0">
      <w:start w:val="0"/>
      <w:numFmt w:val="bullet"/>
      <w:lvlText w:val="•"/>
      <w:lvlJc w:val="left"/>
      <w:pPr>
        <w:ind w:left="686" w:hanging="212"/>
      </w:pPr>
      <w:rPr>
        <w:rFonts w:hint="default"/>
        <w:lang w:val="en-US" w:eastAsia="ja-JP" w:bidi="ar-SA"/>
      </w:rPr>
    </w:lvl>
    <w:lvl w:ilvl="3" w:tentative="0">
      <w:start w:val="0"/>
      <w:numFmt w:val="bullet"/>
      <w:lvlText w:val="•"/>
      <w:lvlJc w:val="left"/>
      <w:pPr>
        <w:ind w:left="869" w:hanging="212"/>
      </w:pPr>
      <w:rPr>
        <w:rFonts w:hint="default"/>
        <w:lang w:val="en-US" w:eastAsia="ja-JP" w:bidi="ar-SA"/>
      </w:rPr>
    </w:lvl>
    <w:lvl w:ilvl="4" w:tentative="0">
      <w:start w:val="0"/>
      <w:numFmt w:val="bullet"/>
      <w:lvlText w:val="•"/>
      <w:lvlJc w:val="left"/>
      <w:pPr>
        <w:ind w:left="1053" w:hanging="212"/>
      </w:pPr>
      <w:rPr>
        <w:rFonts w:hint="default"/>
        <w:lang w:val="en-US" w:eastAsia="ja-JP" w:bidi="ar-SA"/>
      </w:rPr>
    </w:lvl>
    <w:lvl w:ilvl="5" w:tentative="0">
      <w:start w:val="0"/>
      <w:numFmt w:val="bullet"/>
      <w:lvlText w:val="•"/>
      <w:lvlJc w:val="left"/>
      <w:pPr>
        <w:ind w:left="1236" w:hanging="212"/>
      </w:pPr>
      <w:rPr>
        <w:rFonts w:hint="default"/>
        <w:lang w:val="en-US" w:eastAsia="ja-JP" w:bidi="ar-SA"/>
      </w:rPr>
    </w:lvl>
    <w:lvl w:ilvl="6" w:tentative="0">
      <w:start w:val="0"/>
      <w:numFmt w:val="bullet"/>
      <w:lvlText w:val="•"/>
      <w:lvlJc w:val="left"/>
      <w:pPr>
        <w:ind w:left="1419" w:hanging="212"/>
      </w:pPr>
      <w:rPr>
        <w:rFonts w:hint="default"/>
        <w:lang w:val="en-US" w:eastAsia="ja-JP" w:bidi="ar-SA"/>
      </w:rPr>
    </w:lvl>
    <w:lvl w:ilvl="7" w:tentative="0">
      <w:start w:val="0"/>
      <w:numFmt w:val="bullet"/>
      <w:lvlText w:val="•"/>
      <w:lvlJc w:val="left"/>
      <w:pPr>
        <w:ind w:left="1603" w:hanging="212"/>
      </w:pPr>
      <w:rPr>
        <w:rFonts w:hint="default"/>
        <w:lang w:val="en-US" w:eastAsia="ja-JP" w:bidi="ar-SA"/>
      </w:rPr>
    </w:lvl>
    <w:lvl w:ilvl="8" w:tentative="0">
      <w:start w:val="0"/>
      <w:numFmt w:val="bullet"/>
      <w:lvlText w:val="•"/>
      <w:lvlJc w:val="left"/>
      <w:pPr>
        <w:ind w:left="1786" w:hanging="212"/>
      </w:pPr>
      <w:rPr>
        <w:rFonts w:hint="default"/>
        <w:lang w:val="en-US" w:eastAsia="ja-JP" w:bidi="ar-SA"/>
      </w:rPr>
    </w:lvl>
  </w:abstractNum>
  <w:abstractNum w:abstractNumId="37">
    <w:nsid w:val="18F74015"/>
    <w:multiLevelType w:val="multilevel"/>
    <w:tmpl w:val="18F74015"/>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626" w:hanging="212"/>
      </w:pPr>
      <w:rPr>
        <w:rFonts w:hint="default"/>
        <w:lang w:val="en-US" w:eastAsia="ja-JP" w:bidi="ar-SA"/>
      </w:rPr>
    </w:lvl>
    <w:lvl w:ilvl="2" w:tentative="0">
      <w:start w:val="0"/>
      <w:numFmt w:val="bullet"/>
      <w:lvlText w:val="•"/>
      <w:lvlJc w:val="left"/>
      <w:pPr>
        <w:ind w:left="932" w:hanging="212"/>
      </w:pPr>
      <w:rPr>
        <w:rFonts w:hint="default"/>
        <w:lang w:val="en-US" w:eastAsia="ja-JP" w:bidi="ar-SA"/>
      </w:rPr>
    </w:lvl>
    <w:lvl w:ilvl="3" w:tentative="0">
      <w:start w:val="0"/>
      <w:numFmt w:val="bullet"/>
      <w:lvlText w:val="•"/>
      <w:lvlJc w:val="left"/>
      <w:pPr>
        <w:ind w:left="1238" w:hanging="212"/>
      </w:pPr>
      <w:rPr>
        <w:rFonts w:hint="default"/>
        <w:lang w:val="en-US" w:eastAsia="ja-JP" w:bidi="ar-SA"/>
      </w:rPr>
    </w:lvl>
    <w:lvl w:ilvl="4" w:tentative="0">
      <w:start w:val="0"/>
      <w:numFmt w:val="bullet"/>
      <w:lvlText w:val="•"/>
      <w:lvlJc w:val="left"/>
      <w:pPr>
        <w:ind w:left="1544" w:hanging="212"/>
      </w:pPr>
      <w:rPr>
        <w:rFonts w:hint="default"/>
        <w:lang w:val="en-US" w:eastAsia="ja-JP" w:bidi="ar-SA"/>
      </w:rPr>
    </w:lvl>
    <w:lvl w:ilvl="5" w:tentative="0">
      <w:start w:val="0"/>
      <w:numFmt w:val="bullet"/>
      <w:lvlText w:val="•"/>
      <w:lvlJc w:val="left"/>
      <w:pPr>
        <w:ind w:left="1850" w:hanging="212"/>
      </w:pPr>
      <w:rPr>
        <w:rFonts w:hint="default"/>
        <w:lang w:val="en-US" w:eastAsia="ja-JP" w:bidi="ar-SA"/>
      </w:rPr>
    </w:lvl>
    <w:lvl w:ilvl="6" w:tentative="0">
      <w:start w:val="0"/>
      <w:numFmt w:val="bullet"/>
      <w:lvlText w:val="•"/>
      <w:lvlJc w:val="left"/>
      <w:pPr>
        <w:ind w:left="2156" w:hanging="212"/>
      </w:pPr>
      <w:rPr>
        <w:rFonts w:hint="default"/>
        <w:lang w:val="en-US" w:eastAsia="ja-JP" w:bidi="ar-SA"/>
      </w:rPr>
    </w:lvl>
    <w:lvl w:ilvl="7" w:tentative="0">
      <w:start w:val="0"/>
      <w:numFmt w:val="bullet"/>
      <w:lvlText w:val="•"/>
      <w:lvlJc w:val="left"/>
      <w:pPr>
        <w:ind w:left="2462" w:hanging="212"/>
      </w:pPr>
      <w:rPr>
        <w:rFonts w:hint="default"/>
        <w:lang w:val="en-US" w:eastAsia="ja-JP" w:bidi="ar-SA"/>
      </w:rPr>
    </w:lvl>
    <w:lvl w:ilvl="8" w:tentative="0">
      <w:start w:val="0"/>
      <w:numFmt w:val="bullet"/>
      <w:lvlText w:val="•"/>
      <w:lvlJc w:val="left"/>
      <w:pPr>
        <w:ind w:left="2768" w:hanging="212"/>
      </w:pPr>
      <w:rPr>
        <w:rFonts w:hint="default"/>
        <w:lang w:val="en-US" w:eastAsia="ja-JP" w:bidi="ar-SA"/>
      </w:rPr>
    </w:lvl>
  </w:abstractNum>
  <w:abstractNum w:abstractNumId="38">
    <w:nsid w:val="1ACDE60F"/>
    <w:multiLevelType w:val="multilevel"/>
    <w:tmpl w:val="1ACDE60F"/>
    <w:lvl w:ilvl="0" w:tentative="0">
      <w:start w:val="37"/>
      <w:numFmt w:val="decimal"/>
      <w:lvlText w:val="%1"/>
      <w:lvlJc w:val="left"/>
      <w:pPr>
        <w:ind w:left="1652" w:hanging="473"/>
        <w:jc w:val="left"/>
      </w:pPr>
      <w:rPr>
        <w:rFonts w:hint="default"/>
        <w:lang w:val="en-US" w:eastAsia="ja-JP" w:bidi="ar-SA"/>
      </w:rPr>
    </w:lvl>
    <w:lvl w:ilvl="1" w:tentative="0">
      <w:start w:val="1"/>
      <w:numFmt w:val="decimal"/>
      <w:lvlText w:val="%1.%2"/>
      <w:lvlJc w:val="left"/>
      <w:pPr>
        <w:ind w:left="1652"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437" w:hanging="473"/>
      </w:pPr>
      <w:rPr>
        <w:rFonts w:hint="default"/>
        <w:lang w:val="en-US" w:eastAsia="ja-JP" w:bidi="ar-SA"/>
      </w:rPr>
    </w:lvl>
    <w:lvl w:ilvl="3" w:tentative="0">
      <w:start w:val="0"/>
      <w:numFmt w:val="bullet"/>
      <w:lvlText w:val="•"/>
      <w:lvlJc w:val="left"/>
      <w:pPr>
        <w:ind w:left="4325" w:hanging="473"/>
      </w:pPr>
      <w:rPr>
        <w:rFonts w:hint="default"/>
        <w:lang w:val="en-US" w:eastAsia="ja-JP" w:bidi="ar-SA"/>
      </w:rPr>
    </w:lvl>
    <w:lvl w:ilvl="4" w:tentative="0">
      <w:start w:val="0"/>
      <w:numFmt w:val="bullet"/>
      <w:lvlText w:val="•"/>
      <w:lvlJc w:val="left"/>
      <w:pPr>
        <w:ind w:left="5214" w:hanging="473"/>
      </w:pPr>
      <w:rPr>
        <w:rFonts w:hint="default"/>
        <w:lang w:val="en-US" w:eastAsia="ja-JP" w:bidi="ar-SA"/>
      </w:rPr>
    </w:lvl>
    <w:lvl w:ilvl="5" w:tentative="0">
      <w:start w:val="0"/>
      <w:numFmt w:val="bullet"/>
      <w:lvlText w:val="•"/>
      <w:lvlJc w:val="left"/>
      <w:pPr>
        <w:ind w:left="6103" w:hanging="473"/>
      </w:pPr>
      <w:rPr>
        <w:rFonts w:hint="default"/>
        <w:lang w:val="en-US" w:eastAsia="ja-JP" w:bidi="ar-SA"/>
      </w:rPr>
    </w:lvl>
    <w:lvl w:ilvl="6" w:tentative="0">
      <w:start w:val="0"/>
      <w:numFmt w:val="bullet"/>
      <w:lvlText w:val="•"/>
      <w:lvlJc w:val="left"/>
      <w:pPr>
        <w:ind w:left="6991" w:hanging="473"/>
      </w:pPr>
      <w:rPr>
        <w:rFonts w:hint="default"/>
        <w:lang w:val="en-US" w:eastAsia="ja-JP" w:bidi="ar-SA"/>
      </w:rPr>
    </w:lvl>
    <w:lvl w:ilvl="7" w:tentative="0">
      <w:start w:val="0"/>
      <w:numFmt w:val="bullet"/>
      <w:lvlText w:val="•"/>
      <w:lvlJc w:val="left"/>
      <w:pPr>
        <w:ind w:left="7880" w:hanging="473"/>
      </w:pPr>
      <w:rPr>
        <w:rFonts w:hint="default"/>
        <w:lang w:val="en-US" w:eastAsia="ja-JP" w:bidi="ar-SA"/>
      </w:rPr>
    </w:lvl>
    <w:lvl w:ilvl="8" w:tentative="0">
      <w:start w:val="0"/>
      <w:numFmt w:val="bullet"/>
      <w:lvlText w:val="•"/>
      <w:lvlJc w:val="left"/>
      <w:pPr>
        <w:ind w:left="8768" w:hanging="473"/>
      </w:pPr>
      <w:rPr>
        <w:rFonts w:hint="default"/>
        <w:lang w:val="en-US" w:eastAsia="ja-JP" w:bidi="ar-SA"/>
      </w:rPr>
    </w:lvl>
  </w:abstractNum>
  <w:abstractNum w:abstractNumId="39">
    <w:nsid w:val="1B207B93"/>
    <w:multiLevelType w:val="singleLevel"/>
    <w:tmpl w:val="1B207B93"/>
    <w:lvl w:ilvl="0" w:tentative="0">
      <w:start w:val="1"/>
      <w:numFmt w:val="decimal"/>
      <w:suff w:val="nothing"/>
      <w:lvlText w:val="（%1）"/>
      <w:lvlJc w:val="left"/>
    </w:lvl>
  </w:abstractNum>
  <w:abstractNum w:abstractNumId="40">
    <w:nsid w:val="1C257C7B"/>
    <w:multiLevelType w:val="multilevel"/>
    <w:tmpl w:val="1C257C7B"/>
    <w:lvl w:ilvl="0" w:tentative="0">
      <w:start w:val="1"/>
      <w:numFmt w:val="decimal"/>
      <w:lvlText w:val="（%1）"/>
      <w:lvlJc w:val="left"/>
      <w:pPr>
        <w:ind w:left="2126" w:hanging="525"/>
        <w:jc w:val="left"/>
      </w:pPr>
      <w:rPr>
        <w:rFonts w:hint="default" w:ascii="宋体" w:hAnsi="宋体" w:eastAsia="宋体" w:cs="宋体"/>
        <w:spacing w:val="-2"/>
        <w:w w:val="99"/>
        <w:sz w:val="19"/>
        <w:szCs w:val="19"/>
        <w:lang w:val="en-US" w:eastAsia="ja-JP" w:bidi="ar-SA"/>
      </w:rPr>
    </w:lvl>
    <w:lvl w:ilvl="1" w:tentative="0">
      <w:start w:val="0"/>
      <w:numFmt w:val="bullet"/>
      <w:lvlText w:val="•"/>
      <w:lvlJc w:val="left"/>
      <w:pPr>
        <w:ind w:left="2962" w:hanging="525"/>
      </w:pPr>
      <w:rPr>
        <w:rFonts w:hint="default"/>
        <w:lang w:val="en-US" w:eastAsia="ja-JP" w:bidi="ar-SA"/>
      </w:rPr>
    </w:lvl>
    <w:lvl w:ilvl="2" w:tentative="0">
      <w:start w:val="0"/>
      <w:numFmt w:val="bullet"/>
      <w:lvlText w:val="•"/>
      <w:lvlJc w:val="left"/>
      <w:pPr>
        <w:ind w:left="3805" w:hanging="525"/>
      </w:pPr>
      <w:rPr>
        <w:rFonts w:hint="default"/>
        <w:lang w:val="en-US" w:eastAsia="ja-JP" w:bidi="ar-SA"/>
      </w:rPr>
    </w:lvl>
    <w:lvl w:ilvl="3" w:tentative="0">
      <w:start w:val="0"/>
      <w:numFmt w:val="bullet"/>
      <w:lvlText w:val="•"/>
      <w:lvlJc w:val="left"/>
      <w:pPr>
        <w:ind w:left="4647" w:hanging="525"/>
      </w:pPr>
      <w:rPr>
        <w:rFonts w:hint="default"/>
        <w:lang w:val="en-US" w:eastAsia="ja-JP" w:bidi="ar-SA"/>
      </w:rPr>
    </w:lvl>
    <w:lvl w:ilvl="4" w:tentative="0">
      <w:start w:val="0"/>
      <w:numFmt w:val="bullet"/>
      <w:lvlText w:val="•"/>
      <w:lvlJc w:val="left"/>
      <w:pPr>
        <w:ind w:left="5490" w:hanging="525"/>
      </w:pPr>
      <w:rPr>
        <w:rFonts w:hint="default"/>
        <w:lang w:val="en-US" w:eastAsia="ja-JP" w:bidi="ar-SA"/>
      </w:rPr>
    </w:lvl>
    <w:lvl w:ilvl="5" w:tentative="0">
      <w:start w:val="0"/>
      <w:numFmt w:val="bullet"/>
      <w:lvlText w:val="•"/>
      <w:lvlJc w:val="left"/>
      <w:pPr>
        <w:ind w:left="6333" w:hanging="525"/>
      </w:pPr>
      <w:rPr>
        <w:rFonts w:hint="default"/>
        <w:lang w:val="en-US" w:eastAsia="ja-JP" w:bidi="ar-SA"/>
      </w:rPr>
    </w:lvl>
    <w:lvl w:ilvl="6" w:tentative="0">
      <w:start w:val="0"/>
      <w:numFmt w:val="bullet"/>
      <w:lvlText w:val="•"/>
      <w:lvlJc w:val="left"/>
      <w:pPr>
        <w:ind w:left="7175" w:hanging="525"/>
      </w:pPr>
      <w:rPr>
        <w:rFonts w:hint="default"/>
        <w:lang w:val="en-US" w:eastAsia="ja-JP" w:bidi="ar-SA"/>
      </w:rPr>
    </w:lvl>
    <w:lvl w:ilvl="7" w:tentative="0">
      <w:start w:val="0"/>
      <w:numFmt w:val="bullet"/>
      <w:lvlText w:val="•"/>
      <w:lvlJc w:val="left"/>
      <w:pPr>
        <w:ind w:left="8018" w:hanging="525"/>
      </w:pPr>
      <w:rPr>
        <w:rFonts w:hint="default"/>
        <w:lang w:val="en-US" w:eastAsia="ja-JP" w:bidi="ar-SA"/>
      </w:rPr>
    </w:lvl>
    <w:lvl w:ilvl="8" w:tentative="0">
      <w:start w:val="0"/>
      <w:numFmt w:val="bullet"/>
      <w:lvlText w:val="•"/>
      <w:lvlJc w:val="left"/>
      <w:pPr>
        <w:ind w:left="8860" w:hanging="525"/>
      </w:pPr>
      <w:rPr>
        <w:rFonts w:hint="default"/>
        <w:lang w:val="en-US" w:eastAsia="ja-JP" w:bidi="ar-SA"/>
      </w:rPr>
    </w:lvl>
  </w:abstractNum>
  <w:abstractNum w:abstractNumId="41">
    <w:nsid w:val="23E97754"/>
    <w:multiLevelType w:val="multilevel"/>
    <w:tmpl w:val="23E97754"/>
    <w:lvl w:ilvl="0" w:tentative="0">
      <w:start w:val="1"/>
      <w:numFmt w:val="decimal"/>
      <w:lvlText w:val="（%1）"/>
      <w:lvlJc w:val="left"/>
      <w:pPr>
        <w:ind w:left="1918" w:hanging="525"/>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2782" w:hanging="525"/>
      </w:pPr>
      <w:rPr>
        <w:rFonts w:hint="default"/>
        <w:lang w:val="en-US" w:eastAsia="ja-JP" w:bidi="ar-SA"/>
      </w:rPr>
    </w:lvl>
    <w:lvl w:ilvl="2" w:tentative="0">
      <w:start w:val="0"/>
      <w:numFmt w:val="bullet"/>
      <w:lvlText w:val="•"/>
      <w:lvlJc w:val="left"/>
      <w:pPr>
        <w:ind w:left="3645" w:hanging="525"/>
      </w:pPr>
      <w:rPr>
        <w:rFonts w:hint="default"/>
        <w:lang w:val="en-US" w:eastAsia="ja-JP" w:bidi="ar-SA"/>
      </w:rPr>
    </w:lvl>
    <w:lvl w:ilvl="3" w:tentative="0">
      <w:start w:val="0"/>
      <w:numFmt w:val="bullet"/>
      <w:lvlText w:val="•"/>
      <w:lvlJc w:val="left"/>
      <w:pPr>
        <w:ind w:left="4507" w:hanging="525"/>
      </w:pPr>
      <w:rPr>
        <w:rFonts w:hint="default"/>
        <w:lang w:val="en-US" w:eastAsia="ja-JP" w:bidi="ar-SA"/>
      </w:rPr>
    </w:lvl>
    <w:lvl w:ilvl="4" w:tentative="0">
      <w:start w:val="0"/>
      <w:numFmt w:val="bullet"/>
      <w:lvlText w:val="•"/>
      <w:lvlJc w:val="left"/>
      <w:pPr>
        <w:ind w:left="5370" w:hanging="525"/>
      </w:pPr>
      <w:rPr>
        <w:rFonts w:hint="default"/>
        <w:lang w:val="en-US" w:eastAsia="ja-JP" w:bidi="ar-SA"/>
      </w:rPr>
    </w:lvl>
    <w:lvl w:ilvl="5" w:tentative="0">
      <w:start w:val="0"/>
      <w:numFmt w:val="bullet"/>
      <w:lvlText w:val="•"/>
      <w:lvlJc w:val="left"/>
      <w:pPr>
        <w:ind w:left="6233" w:hanging="525"/>
      </w:pPr>
      <w:rPr>
        <w:rFonts w:hint="default"/>
        <w:lang w:val="en-US" w:eastAsia="ja-JP" w:bidi="ar-SA"/>
      </w:rPr>
    </w:lvl>
    <w:lvl w:ilvl="6" w:tentative="0">
      <w:start w:val="0"/>
      <w:numFmt w:val="bullet"/>
      <w:lvlText w:val="•"/>
      <w:lvlJc w:val="left"/>
      <w:pPr>
        <w:ind w:left="7095" w:hanging="525"/>
      </w:pPr>
      <w:rPr>
        <w:rFonts w:hint="default"/>
        <w:lang w:val="en-US" w:eastAsia="ja-JP" w:bidi="ar-SA"/>
      </w:rPr>
    </w:lvl>
    <w:lvl w:ilvl="7" w:tentative="0">
      <w:start w:val="0"/>
      <w:numFmt w:val="bullet"/>
      <w:lvlText w:val="•"/>
      <w:lvlJc w:val="left"/>
      <w:pPr>
        <w:ind w:left="7958" w:hanging="525"/>
      </w:pPr>
      <w:rPr>
        <w:rFonts w:hint="default"/>
        <w:lang w:val="en-US" w:eastAsia="ja-JP" w:bidi="ar-SA"/>
      </w:rPr>
    </w:lvl>
    <w:lvl w:ilvl="8" w:tentative="0">
      <w:start w:val="0"/>
      <w:numFmt w:val="bullet"/>
      <w:lvlText w:val="•"/>
      <w:lvlJc w:val="left"/>
      <w:pPr>
        <w:ind w:left="8820" w:hanging="525"/>
      </w:pPr>
      <w:rPr>
        <w:rFonts w:hint="default"/>
        <w:lang w:val="en-US" w:eastAsia="ja-JP" w:bidi="ar-SA"/>
      </w:rPr>
    </w:lvl>
  </w:abstractNum>
  <w:abstractNum w:abstractNumId="42">
    <w:nsid w:val="243FCF68"/>
    <w:multiLevelType w:val="multilevel"/>
    <w:tmpl w:val="243FCF68"/>
    <w:lvl w:ilvl="0" w:tentative="0">
      <w:start w:val="1"/>
      <w:numFmt w:val="decimal"/>
      <w:lvlText w:val="（%1）"/>
      <w:lvlJc w:val="left"/>
      <w:pPr>
        <w:ind w:left="1704" w:hanging="525"/>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2584" w:hanging="525"/>
      </w:pPr>
      <w:rPr>
        <w:rFonts w:hint="default"/>
        <w:lang w:val="en-US" w:eastAsia="ja-JP" w:bidi="ar-SA"/>
      </w:rPr>
    </w:lvl>
    <w:lvl w:ilvl="2" w:tentative="0">
      <w:start w:val="0"/>
      <w:numFmt w:val="bullet"/>
      <w:lvlText w:val="•"/>
      <w:lvlJc w:val="left"/>
      <w:pPr>
        <w:ind w:left="3469" w:hanging="525"/>
      </w:pPr>
      <w:rPr>
        <w:rFonts w:hint="default"/>
        <w:lang w:val="en-US" w:eastAsia="ja-JP" w:bidi="ar-SA"/>
      </w:rPr>
    </w:lvl>
    <w:lvl w:ilvl="3" w:tentative="0">
      <w:start w:val="0"/>
      <w:numFmt w:val="bullet"/>
      <w:lvlText w:val="•"/>
      <w:lvlJc w:val="left"/>
      <w:pPr>
        <w:ind w:left="4353" w:hanging="525"/>
      </w:pPr>
      <w:rPr>
        <w:rFonts w:hint="default"/>
        <w:lang w:val="en-US" w:eastAsia="ja-JP" w:bidi="ar-SA"/>
      </w:rPr>
    </w:lvl>
    <w:lvl w:ilvl="4" w:tentative="0">
      <w:start w:val="0"/>
      <w:numFmt w:val="bullet"/>
      <w:lvlText w:val="•"/>
      <w:lvlJc w:val="left"/>
      <w:pPr>
        <w:ind w:left="5238" w:hanging="525"/>
      </w:pPr>
      <w:rPr>
        <w:rFonts w:hint="default"/>
        <w:lang w:val="en-US" w:eastAsia="ja-JP" w:bidi="ar-SA"/>
      </w:rPr>
    </w:lvl>
    <w:lvl w:ilvl="5" w:tentative="0">
      <w:start w:val="0"/>
      <w:numFmt w:val="bullet"/>
      <w:lvlText w:val="•"/>
      <w:lvlJc w:val="left"/>
      <w:pPr>
        <w:ind w:left="6123" w:hanging="525"/>
      </w:pPr>
      <w:rPr>
        <w:rFonts w:hint="default"/>
        <w:lang w:val="en-US" w:eastAsia="ja-JP" w:bidi="ar-SA"/>
      </w:rPr>
    </w:lvl>
    <w:lvl w:ilvl="6" w:tentative="0">
      <w:start w:val="0"/>
      <w:numFmt w:val="bullet"/>
      <w:lvlText w:val="•"/>
      <w:lvlJc w:val="left"/>
      <w:pPr>
        <w:ind w:left="7007" w:hanging="525"/>
      </w:pPr>
      <w:rPr>
        <w:rFonts w:hint="default"/>
        <w:lang w:val="en-US" w:eastAsia="ja-JP" w:bidi="ar-SA"/>
      </w:rPr>
    </w:lvl>
    <w:lvl w:ilvl="7" w:tentative="0">
      <w:start w:val="0"/>
      <w:numFmt w:val="bullet"/>
      <w:lvlText w:val="•"/>
      <w:lvlJc w:val="left"/>
      <w:pPr>
        <w:ind w:left="7892" w:hanging="525"/>
      </w:pPr>
      <w:rPr>
        <w:rFonts w:hint="default"/>
        <w:lang w:val="en-US" w:eastAsia="ja-JP" w:bidi="ar-SA"/>
      </w:rPr>
    </w:lvl>
    <w:lvl w:ilvl="8" w:tentative="0">
      <w:start w:val="0"/>
      <w:numFmt w:val="bullet"/>
      <w:lvlText w:val="•"/>
      <w:lvlJc w:val="left"/>
      <w:pPr>
        <w:ind w:left="8776" w:hanging="525"/>
      </w:pPr>
      <w:rPr>
        <w:rFonts w:hint="default"/>
        <w:lang w:val="en-US" w:eastAsia="ja-JP" w:bidi="ar-SA"/>
      </w:rPr>
    </w:lvl>
  </w:abstractNum>
  <w:abstractNum w:abstractNumId="43">
    <w:nsid w:val="2470EC97"/>
    <w:multiLevelType w:val="multilevel"/>
    <w:tmpl w:val="2470EC97"/>
    <w:lvl w:ilvl="0" w:tentative="0">
      <w:start w:val="1"/>
      <w:numFmt w:val="decimal"/>
      <w:lvlText w:val="%1"/>
      <w:lvlJc w:val="left"/>
      <w:pPr>
        <w:ind w:left="1756" w:hanging="576"/>
        <w:jc w:val="left"/>
      </w:pPr>
      <w:rPr>
        <w:rFonts w:hint="default"/>
        <w:lang w:val="en-US" w:eastAsia="ja-JP" w:bidi="ar-SA"/>
      </w:rPr>
    </w:lvl>
    <w:lvl w:ilvl="1" w:tentative="0">
      <w:start w:val="4"/>
      <w:numFmt w:val="decimal"/>
      <w:lvlText w:val="%1.%2"/>
      <w:lvlJc w:val="left"/>
      <w:pPr>
        <w:ind w:left="1756" w:hanging="576"/>
        <w:jc w:val="left"/>
      </w:pPr>
      <w:rPr>
        <w:rFonts w:hint="default"/>
        <w:lang w:val="en-US" w:eastAsia="ja-JP" w:bidi="ar-SA"/>
      </w:rPr>
    </w:lvl>
    <w:lvl w:ilvl="2" w:tentative="0">
      <w:start w:val="1"/>
      <w:numFmt w:val="decimal"/>
      <w:lvlText w:val="%1.%2.%3"/>
      <w:lvlJc w:val="left"/>
      <w:pPr>
        <w:ind w:left="1756" w:hanging="576"/>
        <w:jc w:val="left"/>
      </w:pPr>
      <w:rPr>
        <w:rFonts w:hint="default" w:ascii="宋体" w:hAnsi="宋体" w:eastAsia="宋体" w:cs="宋体"/>
        <w:spacing w:val="-2"/>
        <w:w w:val="99"/>
        <w:sz w:val="21"/>
        <w:szCs w:val="21"/>
        <w:lang w:val="en-US" w:eastAsia="ja-JP" w:bidi="ar-SA"/>
      </w:rPr>
    </w:lvl>
    <w:lvl w:ilvl="3" w:tentative="0">
      <w:start w:val="0"/>
      <w:numFmt w:val="bullet"/>
      <w:lvlText w:val="•"/>
      <w:lvlJc w:val="left"/>
      <w:pPr>
        <w:ind w:left="4395" w:hanging="576"/>
      </w:pPr>
      <w:rPr>
        <w:rFonts w:hint="default"/>
        <w:lang w:val="en-US" w:eastAsia="ja-JP" w:bidi="ar-SA"/>
      </w:rPr>
    </w:lvl>
    <w:lvl w:ilvl="4" w:tentative="0">
      <w:start w:val="0"/>
      <w:numFmt w:val="bullet"/>
      <w:lvlText w:val="•"/>
      <w:lvlJc w:val="left"/>
      <w:pPr>
        <w:ind w:left="5274" w:hanging="576"/>
      </w:pPr>
      <w:rPr>
        <w:rFonts w:hint="default"/>
        <w:lang w:val="en-US" w:eastAsia="ja-JP" w:bidi="ar-SA"/>
      </w:rPr>
    </w:lvl>
    <w:lvl w:ilvl="5" w:tentative="0">
      <w:start w:val="0"/>
      <w:numFmt w:val="bullet"/>
      <w:lvlText w:val="•"/>
      <w:lvlJc w:val="left"/>
      <w:pPr>
        <w:ind w:left="6153" w:hanging="576"/>
      </w:pPr>
      <w:rPr>
        <w:rFonts w:hint="default"/>
        <w:lang w:val="en-US" w:eastAsia="ja-JP" w:bidi="ar-SA"/>
      </w:rPr>
    </w:lvl>
    <w:lvl w:ilvl="6" w:tentative="0">
      <w:start w:val="0"/>
      <w:numFmt w:val="bullet"/>
      <w:lvlText w:val="•"/>
      <w:lvlJc w:val="left"/>
      <w:pPr>
        <w:ind w:left="7031" w:hanging="576"/>
      </w:pPr>
      <w:rPr>
        <w:rFonts w:hint="default"/>
        <w:lang w:val="en-US" w:eastAsia="ja-JP" w:bidi="ar-SA"/>
      </w:rPr>
    </w:lvl>
    <w:lvl w:ilvl="7" w:tentative="0">
      <w:start w:val="0"/>
      <w:numFmt w:val="bullet"/>
      <w:lvlText w:val="•"/>
      <w:lvlJc w:val="left"/>
      <w:pPr>
        <w:ind w:left="7910" w:hanging="576"/>
      </w:pPr>
      <w:rPr>
        <w:rFonts w:hint="default"/>
        <w:lang w:val="en-US" w:eastAsia="ja-JP" w:bidi="ar-SA"/>
      </w:rPr>
    </w:lvl>
    <w:lvl w:ilvl="8" w:tentative="0">
      <w:start w:val="0"/>
      <w:numFmt w:val="bullet"/>
      <w:lvlText w:val="•"/>
      <w:lvlJc w:val="left"/>
      <w:pPr>
        <w:ind w:left="8788" w:hanging="576"/>
      </w:pPr>
      <w:rPr>
        <w:rFonts w:hint="default"/>
        <w:lang w:val="en-US" w:eastAsia="ja-JP" w:bidi="ar-SA"/>
      </w:rPr>
    </w:lvl>
  </w:abstractNum>
  <w:abstractNum w:abstractNumId="44">
    <w:nsid w:val="25B654F3"/>
    <w:multiLevelType w:val="multilevel"/>
    <w:tmpl w:val="25B654F3"/>
    <w:lvl w:ilvl="0" w:tentative="0">
      <w:start w:val="0"/>
      <w:numFmt w:val="bullet"/>
      <w:lvlText w:val=""/>
      <w:lvlJc w:val="left"/>
      <w:pPr>
        <w:ind w:left="294" w:hanging="188"/>
      </w:pPr>
      <w:rPr>
        <w:rFonts w:hint="default" w:ascii="Wingdings" w:hAnsi="Wingdings" w:eastAsia="Wingdings" w:cs="Wingdings"/>
        <w:w w:val="99"/>
        <w:sz w:val="19"/>
        <w:szCs w:val="19"/>
        <w:lang w:val="en-US" w:eastAsia="ja-JP" w:bidi="ar-SA"/>
      </w:rPr>
    </w:lvl>
    <w:lvl w:ilvl="1" w:tentative="0">
      <w:start w:val="0"/>
      <w:numFmt w:val="bullet"/>
      <w:lvlText w:val="•"/>
      <w:lvlJc w:val="left"/>
      <w:pPr>
        <w:ind w:left="854" w:hanging="188"/>
      </w:pPr>
      <w:rPr>
        <w:rFonts w:hint="default"/>
        <w:lang w:val="en-US" w:eastAsia="ja-JP" w:bidi="ar-SA"/>
      </w:rPr>
    </w:lvl>
    <w:lvl w:ilvl="2" w:tentative="0">
      <w:start w:val="0"/>
      <w:numFmt w:val="bullet"/>
      <w:lvlText w:val="•"/>
      <w:lvlJc w:val="left"/>
      <w:pPr>
        <w:ind w:left="1408" w:hanging="188"/>
      </w:pPr>
      <w:rPr>
        <w:rFonts w:hint="default"/>
        <w:lang w:val="en-US" w:eastAsia="ja-JP" w:bidi="ar-SA"/>
      </w:rPr>
    </w:lvl>
    <w:lvl w:ilvl="3" w:tentative="0">
      <w:start w:val="0"/>
      <w:numFmt w:val="bullet"/>
      <w:lvlText w:val="•"/>
      <w:lvlJc w:val="left"/>
      <w:pPr>
        <w:ind w:left="1962" w:hanging="188"/>
      </w:pPr>
      <w:rPr>
        <w:rFonts w:hint="default"/>
        <w:lang w:val="en-US" w:eastAsia="ja-JP" w:bidi="ar-SA"/>
      </w:rPr>
    </w:lvl>
    <w:lvl w:ilvl="4" w:tentative="0">
      <w:start w:val="0"/>
      <w:numFmt w:val="bullet"/>
      <w:lvlText w:val="•"/>
      <w:lvlJc w:val="left"/>
      <w:pPr>
        <w:ind w:left="2516" w:hanging="188"/>
      </w:pPr>
      <w:rPr>
        <w:rFonts w:hint="default"/>
        <w:lang w:val="en-US" w:eastAsia="ja-JP" w:bidi="ar-SA"/>
      </w:rPr>
    </w:lvl>
    <w:lvl w:ilvl="5" w:tentative="0">
      <w:start w:val="0"/>
      <w:numFmt w:val="bullet"/>
      <w:lvlText w:val="•"/>
      <w:lvlJc w:val="left"/>
      <w:pPr>
        <w:ind w:left="3071" w:hanging="188"/>
      </w:pPr>
      <w:rPr>
        <w:rFonts w:hint="default"/>
        <w:lang w:val="en-US" w:eastAsia="ja-JP" w:bidi="ar-SA"/>
      </w:rPr>
    </w:lvl>
    <w:lvl w:ilvl="6" w:tentative="0">
      <w:start w:val="0"/>
      <w:numFmt w:val="bullet"/>
      <w:lvlText w:val="•"/>
      <w:lvlJc w:val="left"/>
      <w:pPr>
        <w:ind w:left="3625" w:hanging="188"/>
      </w:pPr>
      <w:rPr>
        <w:rFonts w:hint="default"/>
        <w:lang w:val="en-US" w:eastAsia="ja-JP" w:bidi="ar-SA"/>
      </w:rPr>
    </w:lvl>
    <w:lvl w:ilvl="7" w:tentative="0">
      <w:start w:val="0"/>
      <w:numFmt w:val="bullet"/>
      <w:lvlText w:val="•"/>
      <w:lvlJc w:val="left"/>
      <w:pPr>
        <w:ind w:left="4179" w:hanging="188"/>
      </w:pPr>
      <w:rPr>
        <w:rFonts w:hint="default"/>
        <w:lang w:val="en-US" w:eastAsia="ja-JP" w:bidi="ar-SA"/>
      </w:rPr>
    </w:lvl>
    <w:lvl w:ilvl="8" w:tentative="0">
      <w:start w:val="0"/>
      <w:numFmt w:val="bullet"/>
      <w:lvlText w:val="•"/>
      <w:lvlJc w:val="left"/>
      <w:pPr>
        <w:ind w:left="4733" w:hanging="188"/>
      </w:pPr>
      <w:rPr>
        <w:rFonts w:hint="default"/>
        <w:lang w:val="en-US" w:eastAsia="ja-JP" w:bidi="ar-SA"/>
      </w:rPr>
    </w:lvl>
  </w:abstractNum>
  <w:abstractNum w:abstractNumId="45">
    <w:nsid w:val="2A8F537B"/>
    <w:multiLevelType w:val="multilevel"/>
    <w:tmpl w:val="2A8F537B"/>
    <w:lvl w:ilvl="0" w:tentative="0">
      <w:start w:val="0"/>
      <w:numFmt w:val="bullet"/>
      <w:lvlText w:val=""/>
      <w:lvlJc w:val="left"/>
      <w:pPr>
        <w:ind w:left="299" w:hanging="188"/>
      </w:pPr>
      <w:rPr>
        <w:rFonts w:hint="default" w:ascii="Wingdings" w:hAnsi="Wingdings" w:eastAsia="Wingdings" w:cs="Wingdings"/>
        <w:w w:val="99"/>
        <w:sz w:val="19"/>
        <w:szCs w:val="19"/>
        <w:lang w:val="en-US" w:eastAsia="ja-JP" w:bidi="ar-SA"/>
      </w:rPr>
    </w:lvl>
    <w:lvl w:ilvl="1" w:tentative="0">
      <w:start w:val="0"/>
      <w:numFmt w:val="bullet"/>
      <w:lvlText w:val="•"/>
      <w:lvlJc w:val="left"/>
      <w:pPr>
        <w:ind w:left="854" w:hanging="188"/>
      </w:pPr>
      <w:rPr>
        <w:rFonts w:hint="default"/>
        <w:lang w:val="en-US" w:eastAsia="ja-JP" w:bidi="ar-SA"/>
      </w:rPr>
    </w:lvl>
    <w:lvl w:ilvl="2" w:tentative="0">
      <w:start w:val="0"/>
      <w:numFmt w:val="bullet"/>
      <w:lvlText w:val="•"/>
      <w:lvlJc w:val="left"/>
      <w:pPr>
        <w:ind w:left="1408" w:hanging="188"/>
      </w:pPr>
      <w:rPr>
        <w:rFonts w:hint="default"/>
        <w:lang w:val="en-US" w:eastAsia="ja-JP" w:bidi="ar-SA"/>
      </w:rPr>
    </w:lvl>
    <w:lvl w:ilvl="3" w:tentative="0">
      <w:start w:val="0"/>
      <w:numFmt w:val="bullet"/>
      <w:lvlText w:val="•"/>
      <w:lvlJc w:val="left"/>
      <w:pPr>
        <w:ind w:left="1962" w:hanging="188"/>
      </w:pPr>
      <w:rPr>
        <w:rFonts w:hint="default"/>
        <w:lang w:val="en-US" w:eastAsia="ja-JP" w:bidi="ar-SA"/>
      </w:rPr>
    </w:lvl>
    <w:lvl w:ilvl="4" w:tentative="0">
      <w:start w:val="0"/>
      <w:numFmt w:val="bullet"/>
      <w:lvlText w:val="•"/>
      <w:lvlJc w:val="left"/>
      <w:pPr>
        <w:ind w:left="2516" w:hanging="188"/>
      </w:pPr>
      <w:rPr>
        <w:rFonts w:hint="default"/>
        <w:lang w:val="en-US" w:eastAsia="ja-JP" w:bidi="ar-SA"/>
      </w:rPr>
    </w:lvl>
    <w:lvl w:ilvl="5" w:tentative="0">
      <w:start w:val="0"/>
      <w:numFmt w:val="bullet"/>
      <w:lvlText w:val="•"/>
      <w:lvlJc w:val="left"/>
      <w:pPr>
        <w:ind w:left="3071" w:hanging="188"/>
      </w:pPr>
      <w:rPr>
        <w:rFonts w:hint="default"/>
        <w:lang w:val="en-US" w:eastAsia="ja-JP" w:bidi="ar-SA"/>
      </w:rPr>
    </w:lvl>
    <w:lvl w:ilvl="6" w:tentative="0">
      <w:start w:val="0"/>
      <w:numFmt w:val="bullet"/>
      <w:lvlText w:val="•"/>
      <w:lvlJc w:val="left"/>
      <w:pPr>
        <w:ind w:left="3625" w:hanging="188"/>
      </w:pPr>
      <w:rPr>
        <w:rFonts w:hint="default"/>
        <w:lang w:val="en-US" w:eastAsia="ja-JP" w:bidi="ar-SA"/>
      </w:rPr>
    </w:lvl>
    <w:lvl w:ilvl="7" w:tentative="0">
      <w:start w:val="0"/>
      <w:numFmt w:val="bullet"/>
      <w:lvlText w:val="•"/>
      <w:lvlJc w:val="left"/>
      <w:pPr>
        <w:ind w:left="4179" w:hanging="188"/>
      </w:pPr>
      <w:rPr>
        <w:rFonts w:hint="default"/>
        <w:lang w:val="en-US" w:eastAsia="ja-JP" w:bidi="ar-SA"/>
      </w:rPr>
    </w:lvl>
    <w:lvl w:ilvl="8" w:tentative="0">
      <w:start w:val="0"/>
      <w:numFmt w:val="bullet"/>
      <w:lvlText w:val="•"/>
      <w:lvlJc w:val="left"/>
      <w:pPr>
        <w:ind w:left="4733" w:hanging="188"/>
      </w:pPr>
      <w:rPr>
        <w:rFonts w:hint="default"/>
        <w:lang w:val="en-US" w:eastAsia="ja-JP" w:bidi="ar-SA"/>
      </w:rPr>
    </w:lvl>
  </w:abstractNum>
  <w:abstractNum w:abstractNumId="46">
    <w:nsid w:val="30A0AC00"/>
    <w:multiLevelType w:val="multilevel"/>
    <w:tmpl w:val="30A0AC00"/>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626" w:hanging="212"/>
      </w:pPr>
      <w:rPr>
        <w:rFonts w:hint="default"/>
        <w:lang w:val="en-US" w:eastAsia="ja-JP" w:bidi="ar-SA"/>
      </w:rPr>
    </w:lvl>
    <w:lvl w:ilvl="2" w:tentative="0">
      <w:start w:val="0"/>
      <w:numFmt w:val="bullet"/>
      <w:lvlText w:val="•"/>
      <w:lvlJc w:val="left"/>
      <w:pPr>
        <w:ind w:left="932" w:hanging="212"/>
      </w:pPr>
      <w:rPr>
        <w:rFonts w:hint="default"/>
        <w:lang w:val="en-US" w:eastAsia="ja-JP" w:bidi="ar-SA"/>
      </w:rPr>
    </w:lvl>
    <w:lvl w:ilvl="3" w:tentative="0">
      <w:start w:val="0"/>
      <w:numFmt w:val="bullet"/>
      <w:lvlText w:val="•"/>
      <w:lvlJc w:val="left"/>
      <w:pPr>
        <w:ind w:left="1238" w:hanging="212"/>
      </w:pPr>
      <w:rPr>
        <w:rFonts w:hint="default"/>
        <w:lang w:val="en-US" w:eastAsia="ja-JP" w:bidi="ar-SA"/>
      </w:rPr>
    </w:lvl>
    <w:lvl w:ilvl="4" w:tentative="0">
      <w:start w:val="0"/>
      <w:numFmt w:val="bullet"/>
      <w:lvlText w:val="•"/>
      <w:lvlJc w:val="left"/>
      <w:pPr>
        <w:ind w:left="1544" w:hanging="212"/>
      </w:pPr>
      <w:rPr>
        <w:rFonts w:hint="default"/>
        <w:lang w:val="en-US" w:eastAsia="ja-JP" w:bidi="ar-SA"/>
      </w:rPr>
    </w:lvl>
    <w:lvl w:ilvl="5" w:tentative="0">
      <w:start w:val="0"/>
      <w:numFmt w:val="bullet"/>
      <w:lvlText w:val="•"/>
      <w:lvlJc w:val="left"/>
      <w:pPr>
        <w:ind w:left="1850" w:hanging="212"/>
      </w:pPr>
      <w:rPr>
        <w:rFonts w:hint="default"/>
        <w:lang w:val="en-US" w:eastAsia="ja-JP" w:bidi="ar-SA"/>
      </w:rPr>
    </w:lvl>
    <w:lvl w:ilvl="6" w:tentative="0">
      <w:start w:val="0"/>
      <w:numFmt w:val="bullet"/>
      <w:lvlText w:val="•"/>
      <w:lvlJc w:val="left"/>
      <w:pPr>
        <w:ind w:left="2156" w:hanging="212"/>
      </w:pPr>
      <w:rPr>
        <w:rFonts w:hint="default"/>
        <w:lang w:val="en-US" w:eastAsia="ja-JP" w:bidi="ar-SA"/>
      </w:rPr>
    </w:lvl>
    <w:lvl w:ilvl="7" w:tentative="0">
      <w:start w:val="0"/>
      <w:numFmt w:val="bullet"/>
      <w:lvlText w:val="•"/>
      <w:lvlJc w:val="left"/>
      <w:pPr>
        <w:ind w:left="2462" w:hanging="212"/>
      </w:pPr>
      <w:rPr>
        <w:rFonts w:hint="default"/>
        <w:lang w:val="en-US" w:eastAsia="ja-JP" w:bidi="ar-SA"/>
      </w:rPr>
    </w:lvl>
    <w:lvl w:ilvl="8" w:tentative="0">
      <w:start w:val="0"/>
      <w:numFmt w:val="bullet"/>
      <w:lvlText w:val="•"/>
      <w:lvlJc w:val="left"/>
      <w:pPr>
        <w:ind w:left="2768" w:hanging="212"/>
      </w:pPr>
      <w:rPr>
        <w:rFonts w:hint="default"/>
        <w:lang w:val="en-US" w:eastAsia="ja-JP" w:bidi="ar-SA"/>
      </w:rPr>
    </w:lvl>
  </w:abstractNum>
  <w:abstractNum w:abstractNumId="47">
    <w:nsid w:val="30FC5B15"/>
    <w:multiLevelType w:val="multilevel"/>
    <w:tmpl w:val="30FC5B15"/>
    <w:lvl w:ilvl="0" w:tentative="0">
      <w:start w:val="1"/>
      <w:numFmt w:val="decimal"/>
      <w:lvlText w:val="（%1）"/>
      <w:lvlJc w:val="left"/>
      <w:pPr>
        <w:ind w:left="1704" w:hanging="525"/>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2584" w:hanging="525"/>
      </w:pPr>
      <w:rPr>
        <w:rFonts w:hint="default"/>
        <w:lang w:val="en-US" w:eastAsia="ja-JP" w:bidi="ar-SA"/>
      </w:rPr>
    </w:lvl>
    <w:lvl w:ilvl="2" w:tentative="0">
      <w:start w:val="0"/>
      <w:numFmt w:val="bullet"/>
      <w:lvlText w:val="•"/>
      <w:lvlJc w:val="left"/>
      <w:pPr>
        <w:ind w:left="3469" w:hanging="525"/>
      </w:pPr>
      <w:rPr>
        <w:rFonts w:hint="default"/>
        <w:lang w:val="en-US" w:eastAsia="ja-JP" w:bidi="ar-SA"/>
      </w:rPr>
    </w:lvl>
    <w:lvl w:ilvl="3" w:tentative="0">
      <w:start w:val="0"/>
      <w:numFmt w:val="bullet"/>
      <w:lvlText w:val="•"/>
      <w:lvlJc w:val="left"/>
      <w:pPr>
        <w:ind w:left="4353" w:hanging="525"/>
      </w:pPr>
      <w:rPr>
        <w:rFonts w:hint="default"/>
        <w:lang w:val="en-US" w:eastAsia="ja-JP" w:bidi="ar-SA"/>
      </w:rPr>
    </w:lvl>
    <w:lvl w:ilvl="4" w:tentative="0">
      <w:start w:val="0"/>
      <w:numFmt w:val="bullet"/>
      <w:lvlText w:val="•"/>
      <w:lvlJc w:val="left"/>
      <w:pPr>
        <w:ind w:left="5238" w:hanging="525"/>
      </w:pPr>
      <w:rPr>
        <w:rFonts w:hint="default"/>
        <w:lang w:val="en-US" w:eastAsia="ja-JP" w:bidi="ar-SA"/>
      </w:rPr>
    </w:lvl>
    <w:lvl w:ilvl="5" w:tentative="0">
      <w:start w:val="0"/>
      <w:numFmt w:val="bullet"/>
      <w:lvlText w:val="•"/>
      <w:lvlJc w:val="left"/>
      <w:pPr>
        <w:ind w:left="6123" w:hanging="525"/>
      </w:pPr>
      <w:rPr>
        <w:rFonts w:hint="default"/>
        <w:lang w:val="en-US" w:eastAsia="ja-JP" w:bidi="ar-SA"/>
      </w:rPr>
    </w:lvl>
    <w:lvl w:ilvl="6" w:tentative="0">
      <w:start w:val="0"/>
      <w:numFmt w:val="bullet"/>
      <w:lvlText w:val="•"/>
      <w:lvlJc w:val="left"/>
      <w:pPr>
        <w:ind w:left="7007" w:hanging="525"/>
      </w:pPr>
      <w:rPr>
        <w:rFonts w:hint="default"/>
        <w:lang w:val="en-US" w:eastAsia="ja-JP" w:bidi="ar-SA"/>
      </w:rPr>
    </w:lvl>
    <w:lvl w:ilvl="7" w:tentative="0">
      <w:start w:val="0"/>
      <w:numFmt w:val="bullet"/>
      <w:lvlText w:val="•"/>
      <w:lvlJc w:val="left"/>
      <w:pPr>
        <w:ind w:left="7892" w:hanging="525"/>
      </w:pPr>
      <w:rPr>
        <w:rFonts w:hint="default"/>
        <w:lang w:val="en-US" w:eastAsia="ja-JP" w:bidi="ar-SA"/>
      </w:rPr>
    </w:lvl>
    <w:lvl w:ilvl="8" w:tentative="0">
      <w:start w:val="0"/>
      <w:numFmt w:val="bullet"/>
      <w:lvlText w:val="•"/>
      <w:lvlJc w:val="left"/>
      <w:pPr>
        <w:ind w:left="8776" w:hanging="525"/>
      </w:pPr>
      <w:rPr>
        <w:rFonts w:hint="default"/>
        <w:lang w:val="en-US" w:eastAsia="ja-JP" w:bidi="ar-SA"/>
      </w:rPr>
    </w:lvl>
  </w:abstractNum>
  <w:abstractNum w:abstractNumId="48">
    <w:nsid w:val="32A7AF2D"/>
    <w:multiLevelType w:val="multilevel"/>
    <w:tmpl w:val="32A7AF2D"/>
    <w:lvl w:ilvl="0" w:tentative="0">
      <w:start w:val="5"/>
      <w:numFmt w:val="decimal"/>
      <w:lvlText w:val="%1"/>
      <w:lvlJc w:val="left"/>
      <w:pPr>
        <w:ind w:left="1969" w:hanging="368"/>
        <w:jc w:val="left"/>
      </w:pPr>
      <w:rPr>
        <w:rFonts w:hint="default"/>
        <w:lang w:val="en-US" w:eastAsia="ja-JP" w:bidi="ar-SA"/>
      </w:rPr>
    </w:lvl>
    <w:lvl w:ilvl="1" w:tentative="0">
      <w:start w:val="1"/>
      <w:numFmt w:val="decimal"/>
      <w:lvlText w:val="%1.%2"/>
      <w:lvlJc w:val="left"/>
      <w:pPr>
        <w:ind w:left="1969" w:hanging="368"/>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677" w:hanging="368"/>
      </w:pPr>
      <w:rPr>
        <w:rFonts w:hint="default"/>
        <w:lang w:val="en-US" w:eastAsia="ja-JP" w:bidi="ar-SA"/>
      </w:rPr>
    </w:lvl>
    <w:lvl w:ilvl="3" w:tentative="0">
      <w:start w:val="0"/>
      <w:numFmt w:val="bullet"/>
      <w:lvlText w:val="•"/>
      <w:lvlJc w:val="left"/>
      <w:pPr>
        <w:ind w:left="4535" w:hanging="368"/>
      </w:pPr>
      <w:rPr>
        <w:rFonts w:hint="default"/>
        <w:lang w:val="en-US" w:eastAsia="ja-JP" w:bidi="ar-SA"/>
      </w:rPr>
    </w:lvl>
    <w:lvl w:ilvl="4" w:tentative="0">
      <w:start w:val="0"/>
      <w:numFmt w:val="bullet"/>
      <w:lvlText w:val="•"/>
      <w:lvlJc w:val="left"/>
      <w:pPr>
        <w:ind w:left="5394" w:hanging="368"/>
      </w:pPr>
      <w:rPr>
        <w:rFonts w:hint="default"/>
        <w:lang w:val="en-US" w:eastAsia="ja-JP" w:bidi="ar-SA"/>
      </w:rPr>
    </w:lvl>
    <w:lvl w:ilvl="5" w:tentative="0">
      <w:start w:val="0"/>
      <w:numFmt w:val="bullet"/>
      <w:lvlText w:val="•"/>
      <w:lvlJc w:val="left"/>
      <w:pPr>
        <w:ind w:left="6253" w:hanging="368"/>
      </w:pPr>
      <w:rPr>
        <w:rFonts w:hint="default"/>
        <w:lang w:val="en-US" w:eastAsia="ja-JP" w:bidi="ar-SA"/>
      </w:rPr>
    </w:lvl>
    <w:lvl w:ilvl="6" w:tentative="0">
      <w:start w:val="0"/>
      <w:numFmt w:val="bullet"/>
      <w:lvlText w:val="•"/>
      <w:lvlJc w:val="left"/>
      <w:pPr>
        <w:ind w:left="7111" w:hanging="368"/>
      </w:pPr>
      <w:rPr>
        <w:rFonts w:hint="default"/>
        <w:lang w:val="en-US" w:eastAsia="ja-JP" w:bidi="ar-SA"/>
      </w:rPr>
    </w:lvl>
    <w:lvl w:ilvl="7" w:tentative="0">
      <w:start w:val="0"/>
      <w:numFmt w:val="bullet"/>
      <w:lvlText w:val="•"/>
      <w:lvlJc w:val="left"/>
      <w:pPr>
        <w:ind w:left="7970" w:hanging="368"/>
      </w:pPr>
      <w:rPr>
        <w:rFonts w:hint="default"/>
        <w:lang w:val="en-US" w:eastAsia="ja-JP" w:bidi="ar-SA"/>
      </w:rPr>
    </w:lvl>
    <w:lvl w:ilvl="8" w:tentative="0">
      <w:start w:val="0"/>
      <w:numFmt w:val="bullet"/>
      <w:lvlText w:val="•"/>
      <w:lvlJc w:val="left"/>
      <w:pPr>
        <w:ind w:left="8828" w:hanging="368"/>
      </w:pPr>
      <w:rPr>
        <w:rFonts w:hint="default"/>
        <w:lang w:val="en-US" w:eastAsia="ja-JP" w:bidi="ar-SA"/>
      </w:rPr>
    </w:lvl>
  </w:abstractNum>
  <w:abstractNum w:abstractNumId="49">
    <w:nsid w:val="35E83B33"/>
    <w:multiLevelType w:val="multilevel"/>
    <w:tmpl w:val="35E83B33"/>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503" w:hanging="212"/>
      </w:pPr>
      <w:rPr>
        <w:rFonts w:hint="default"/>
        <w:lang w:val="en-US" w:eastAsia="ja-JP" w:bidi="ar-SA"/>
      </w:rPr>
    </w:lvl>
    <w:lvl w:ilvl="2" w:tentative="0">
      <w:start w:val="0"/>
      <w:numFmt w:val="bullet"/>
      <w:lvlText w:val="•"/>
      <w:lvlJc w:val="left"/>
      <w:pPr>
        <w:ind w:left="686" w:hanging="212"/>
      </w:pPr>
      <w:rPr>
        <w:rFonts w:hint="default"/>
        <w:lang w:val="en-US" w:eastAsia="ja-JP" w:bidi="ar-SA"/>
      </w:rPr>
    </w:lvl>
    <w:lvl w:ilvl="3" w:tentative="0">
      <w:start w:val="0"/>
      <w:numFmt w:val="bullet"/>
      <w:lvlText w:val="•"/>
      <w:lvlJc w:val="left"/>
      <w:pPr>
        <w:ind w:left="869" w:hanging="212"/>
      </w:pPr>
      <w:rPr>
        <w:rFonts w:hint="default"/>
        <w:lang w:val="en-US" w:eastAsia="ja-JP" w:bidi="ar-SA"/>
      </w:rPr>
    </w:lvl>
    <w:lvl w:ilvl="4" w:tentative="0">
      <w:start w:val="0"/>
      <w:numFmt w:val="bullet"/>
      <w:lvlText w:val="•"/>
      <w:lvlJc w:val="left"/>
      <w:pPr>
        <w:ind w:left="1053" w:hanging="212"/>
      </w:pPr>
      <w:rPr>
        <w:rFonts w:hint="default"/>
        <w:lang w:val="en-US" w:eastAsia="ja-JP" w:bidi="ar-SA"/>
      </w:rPr>
    </w:lvl>
    <w:lvl w:ilvl="5" w:tentative="0">
      <w:start w:val="0"/>
      <w:numFmt w:val="bullet"/>
      <w:lvlText w:val="•"/>
      <w:lvlJc w:val="left"/>
      <w:pPr>
        <w:ind w:left="1236" w:hanging="212"/>
      </w:pPr>
      <w:rPr>
        <w:rFonts w:hint="default"/>
        <w:lang w:val="en-US" w:eastAsia="ja-JP" w:bidi="ar-SA"/>
      </w:rPr>
    </w:lvl>
    <w:lvl w:ilvl="6" w:tentative="0">
      <w:start w:val="0"/>
      <w:numFmt w:val="bullet"/>
      <w:lvlText w:val="•"/>
      <w:lvlJc w:val="left"/>
      <w:pPr>
        <w:ind w:left="1419" w:hanging="212"/>
      </w:pPr>
      <w:rPr>
        <w:rFonts w:hint="default"/>
        <w:lang w:val="en-US" w:eastAsia="ja-JP" w:bidi="ar-SA"/>
      </w:rPr>
    </w:lvl>
    <w:lvl w:ilvl="7" w:tentative="0">
      <w:start w:val="0"/>
      <w:numFmt w:val="bullet"/>
      <w:lvlText w:val="•"/>
      <w:lvlJc w:val="left"/>
      <w:pPr>
        <w:ind w:left="1603" w:hanging="212"/>
      </w:pPr>
      <w:rPr>
        <w:rFonts w:hint="default"/>
        <w:lang w:val="en-US" w:eastAsia="ja-JP" w:bidi="ar-SA"/>
      </w:rPr>
    </w:lvl>
    <w:lvl w:ilvl="8" w:tentative="0">
      <w:start w:val="0"/>
      <w:numFmt w:val="bullet"/>
      <w:lvlText w:val="•"/>
      <w:lvlJc w:val="left"/>
      <w:pPr>
        <w:ind w:left="1786" w:hanging="212"/>
      </w:pPr>
      <w:rPr>
        <w:rFonts w:hint="default"/>
        <w:lang w:val="en-US" w:eastAsia="ja-JP" w:bidi="ar-SA"/>
      </w:rPr>
    </w:lvl>
  </w:abstractNum>
  <w:abstractNum w:abstractNumId="50">
    <w:nsid w:val="39A0D9AC"/>
    <w:multiLevelType w:val="multilevel"/>
    <w:tmpl w:val="39A0D9AC"/>
    <w:lvl w:ilvl="0" w:tentative="0">
      <w:start w:val="19"/>
      <w:numFmt w:val="decimal"/>
      <w:lvlText w:val="%1"/>
      <w:lvlJc w:val="left"/>
      <w:pPr>
        <w:ind w:left="1652" w:hanging="473"/>
        <w:jc w:val="left"/>
      </w:pPr>
      <w:rPr>
        <w:rFonts w:hint="default"/>
        <w:lang w:val="en-US" w:eastAsia="ja-JP" w:bidi="ar-SA"/>
      </w:rPr>
    </w:lvl>
    <w:lvl w:ilvl="1" w:tentative="0">
      <w:start w:val="1"/>
      <w:numFmt w:val="decimal"/>
      <w:lvlText w:val="%1.%2"/>
      <w:lvlJc w:val="left"/>
      <w:pPr>
        <w:ind w:left="1652"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437" w:hanging="473"/>
      </w:pPr>
      <w:rPr>
        <w:rFonts w:hint="default"/>
        <w:lang w:val="en-US" w:eastAsia="ja-JP" w:bidi="ar-SA"/>
      </w:rPr>
    </w:lvl>
    <w:lvl w:ilvl="3" w:tentative="0">
      <w:start w:val="0"/>
      <w:numFmt w:val="bullet"/>
      <w:lvlText w:val="•"/>
      <w:lvlJc w:val="left"/>
      <w:pPr>
        <w:ind w:left="4325" w:hanging="473"/>
      </w:pPr>
      <w:rPr>
        <w:rFonts w:hint="default"/>
        <w:lang w:val="en-US" w:eastAsia="ja-JP" w:bidi="ar-SA"/>
      </w:rPr>
    </w:lvl>
    <w:lvl w:ilvl="4" w:tentative="0">
      <w:start w:val="0"/>
      <w:numFmt w:val="bullet"/>
      <w:lvlText w:val="•"/>
      <w:lvlJc w:val="left"/>
      <w:pPr>
        <w:ind w:left="5214" w:hanging="473"/>
      </w:pPr>
      <w:rPr>
        <w:rFonts w:hint="default"/>
        <w:lang w:val="en-US" w:eastAsia="ja-JP" w:bidi="ar-SA"/>
      </w:rPr>
    </w:lvl>
    <w:lvl w:ilvl="5" w:tentative="0">
      <w:start w:val="0"/>
      <w:numFmt w:val="bullet"/>
      <w:lvlText w:val="•"/>
      <w:lvlJc w:val="left"/>
      <w:pPr>
        <w:ind w:left="6103" w:hanging="473"/>
      </w:pPr>
      <w:rPr>
        <w:rFonts w:hint="default"/>
        <w:lang w:val="en-US" w:eastAsia="ja-JP" w:bidi="ar-SA"/>
      </w:rPr>
    </w:lvl>
    <w:lvl w:ilvl="6" w:tentative="0">
      <w:start w:val="0"/>
      <w:numFmt w:val="bullet"/>
      <w:lvlText w:val="•"/>
      <w:lvlJc w:val="left"/>
      <w:pPr>
        <w:ind w:left="6991" w:hanging="473"/>
      </w:pPr>
      <w:rPr>
        <w:rFonts w:hint="default"/>
        <w:lang w:val="en-US" w:eastAsia="ja-JP" w:bidi="ar-SA"/>
      </w:rPr>
    </w:lvl>
    <w:lvl w:ilvl="7" w:tentative="0">
      <w:start w:val="0"/>
      <w:numFmt w:val="bullet"/>
      <w:lvlText w:val="•"/>
      <w:lvlJc w:val="left"/>
      <w:pPr>
        <w:ind w:left="7880" w:hanging="473"/>
      </w:pPr>
      <w:rPr>
        <w:rFonts w:hint="default"/>
        <w:lang w:val="en-US" w:eastAsia="ja-JP" w:bidi="ar-SA"/>
      </w:rPr>
    </w:lvl>
    <w:lvl w:ilvl="8" w:tentative="0">
      <w:start w:val="0"/>
      <w:numFmt w:val="bullet"/>
      <w:lvlText w:val="•"/>
      <w:lvlJc w:val="left"/>
      <w:pPr>
        <w:ind w:left="8768" w:hanging="473"/>
      </w:pPr>
      <w:rPr>
        <w:rFonts w:hint="default"/>
        <w:lang w:val="en-US" w:eastAsia="ja-JP" w:bidi="ar-SA"/>
      </w:rPr>
    </w:lvl>
  </w:abstractNum>
  <w:abstractNum w:abstractNumId="51">
    <w:nsid w:val="3B8127DF"/>
    <w:multiLevelType w:val="multilevel"/>
    <w:tmpl w:val="3B8127DF"/>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503" w:hanging="212"/>
      </w:pPr>
      <w:rPr>
        <w:rFonts w:hint="default"/>
        <w:lang w:val="en-US" w:eastAsia="ja-JP" w:bidi="ar-SA"/>
      </w:rPr>
    </w:lvl>
    <w:lvl w:ilvl="2" w:tentative="0">
      <w:start w:val="0"/>
      <w:numFmt w:val="bullet"/>
      <w:lvlText w:val="•"/>
      <w:lvlJc w:val="left"/>
      <w:pPr>
        <w:ind w:left="686" w:hanging="212"/>
      </w:pPr>
      <w:rPr>
        <w:rFonts w:hint="default"/>
        <w:lang w:val="en-US" w:eastAsia="ja-JP" w:bidi="ar-SA"/>
      </w:rPr>
    </w:lvl>
    <w:lvl w:ilvl="3" w:tentative="0">
      <w:start w:val="0"/>
      <w:numFmt w:val="bullet"/>
      <w:lvlText w:val="•"/>
      <w:lvlJc w:val="left"/>
      <w:pPr>
        <w:ind w:left="869" w:hanging="212"/>
      </w:pPr>
      <w:rPr>
        <w:rFonts w:hint="default"/>
        <w:lang w:val="en-US" w:eastAsia="ja-JP" w:bidi="ar-SA"/>
      </w:rPr>
    </w:lvl>
    <w:lvl w:ilvl="4" w:tentative="0">
      <w:start w:val="0"/>
      <w:numFmt w:val="bullet"/>
      <w:lvlText w:val="•"/>
      <w:lvlJc w:val="left"/>
      <w:pPr>
        <w:ind w:left="1053" w:hanging="212"/>
      </w:pPr>
      <w:rPr>
        <w:rFonts w:hint="default"/>
        <w:lang w:val="en-US" w:eastAsia="ja-JP" w:bidi="ar-SA"/>
      </w:rPr>
    </w:lvl>
    <w:lvl w:ilvl="5" w:tentative="0">
      <w:start w:val="0"/>
      <w:numFmt w:val="bullet"/>
      <w:lvlText w:val="•"/>
      <w:lvlJc w:val="left"/>
      <w:pPr>
        <w:ind w:left="1236" w:hanging="212"/>
      </w:pPr>
      <w:rPr>
        <w:rFonts w:hint="default"/>
        <w:lang w:val="en-US" w:eastAsia="ja-JP" w:bidi="ar-SA"/>
      </w:rPr>
    </w:lvl>
    <w:lvl w:ilvl="6" w:tentative="0">
      <w:start w:val="0"/>
      <w:numFmt w:val="bullet"/>
      <w:lvlText w:val="•"/>
      <w:lvlJc w:val="left"/>
      <w:pPr>
        <w:ind w:left="1419" w:hanging="212"/>
      </w:pPr>
      <w:rPr>
        <w:rFonts w:hint="default"/>
        <w:lang w:val="en-US" w:eastAsia="ja-JP" w:bidi="ar-SA"/>
      </w:rPr>
    </w:lvl>
    <w:lvl w:ilvl="7" w:tentative="0">
      <w:start w:val="0"/>
      <w:numFmt w:val="bullet"/>
      <w:lvlText w:val="•"/>
      <w:lvlJc w:val="left"/>
      <w:pPr>
        <w:ind w:left="1603" w:hanging="212"/>
      </w:pPr>
      <w:rPr>
        <w:rFonts w:hint="default"/>
        <w:lang w:val="en-US" w:eastAsia="ja-JP" w:bidi="ar-SA"/>
      </w:rPr>
    </w:lvl>
    <w:lvl w:ilvl="8" w:tentative="0">
      <w:start w:val="0"/>
      <w:numFmt w:val="bullet"/>
      <w:lvlText w:val="•"/>
      <w:lvlJc w:val="left"/>
      <w:pPr>
        <w:ind w:left="1786" w:hanging="212"/>
      </w:pPr>
      <w:rPr>
        <w:rFonts w:hint="default"/>
        <w:lang w:val="en-US" w:eastAsia="ja-JP" w:bidi="ar-SA"/>
      </w:rPr>
    </w:lvl>
  </w:abstractNum>
  <w:abstractNum w:abstractNumId="52">
    <w:nsid w:val="40B249F9"/>
    <w:multiLevelType w:val="multilevel"/>
    <w:tmpl w:val="40B249F9"/>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503" w:hanging="212"/>
      </w:pPr>
      <w:rPr>
        <w:rFonts w:hint="default"/>
        <w:lang w:val="en-US" w:eastAsia="ja-JP" w:bidi="ar-SA"/>
      </w:rPr>
    </w:lvl>
    <w:lvl w:ilvl="2" w:tentative="0">
      <w:start w:val="0"/>
      <w:numFmt w:val="bullet"/>
      <w:lvlText w:val="•"/>
      <w:lvlJc w:val="left"/>
      <w:pPr>
        <w:ind w:left="686" w:hanging="212"/>
      </w:pPr>
      <w:rPr>
        <w:rFonts w:hint="default"/>
        <w:lang w:val="en-US" w:eastAsia="ja-JP" w:bidi="ar-SA"/>
      </w:rPr>
    </w:lvl>
    <w:lvl w:ilvl="3" w:tentative="0">
      <w:start w:val="0"/>
      <w:numFmt w:val="bullet"/>
      <w:lvlText w:val="•"/>
      <w:lvlJc w:val="left"/>
      <w:pPr>
        <w:ind w:left="869" w:hanging="212"/>
      </w:pPr>
      <w:rPr>
        <w:rFonts w:hint="default"/>
        <w:lang w:val="en-US" w:eastAsia="ja-JP" w:bidi="ar-SA"/>
      </w:rPr>
    </w:lvl>
    <w:lvl w:ilvl="4" w:tentative="0">
      <w:start w:val="0"/>
      <w:numFmt w:val="bullet"/>
      <w:lvlText w:val="•"/>
      <w:lvlJc w:val="left"/>
      <w:pPr>
        <w:ind w:left="1053" w:hanging="212"/>
      </w:pPr>
      <w:rPr>
        <w:rFonts w:hint="default"/>
        <w:lang w:val="en-US" w:eastAsia="ja-JP" w:bidi="ar-SA"/>
      </w:rPr>
    </w:lvl>
    <w:lvl w:ilvl="5" w:tentative="0">
      <w:start w:val="0"/>
      <w:numFmt w:val="bullet"/>
      <w:lvlText w:val="•"/>
      <w:lvlJc w:val="left"/>
      <w:pPr>
        <w:ind w:left="1236" w:hanging="212"/>
      </w:pPr>
      <w:rPr>
        <w:rFonts w:hint="default"/>
        <w:lang w:val="en-US" w:eastAsia="ja-JP" w:bidi="ar-SA"/>
      </w:rPr>
    </w:lvl>
    <w:lvl w:ilvl="6" w:tentative="0">
      <w:start w:val="0"/>
      <w:numFmt w:val="bullet"/>
      <w:lvlText w:val="•"/>
      <w:lvlJc w:val="left"/>
      <w:pPr>
        <w:ind w:left="1419" w:hanging="212"/>
      </w:pPr>
      <w:rPr>
        <w:rFonts w:hint="default"/>
        <w:lang w:val="en-US" w:eastAsia="ja-JP" w:bidi="ar-SA"/>
      </w:rPr>
    </w:lvl>
    <w:lvl w:ilvl="7" w:tentative="0">
      <w:start w:val="0"/>
      <w:numFmt w:val="bullet"/>
      <w:lvlText w:val="•"/>
      <w:lvlJc w:val="left"/>
      <w:pPr>
        <w:ind w:left="1603" w:hanging="212"/>
      </w:pPr>
      <w:rPr>
        <w:rFonts w:hint="default"/>
        <w:lang w:val="en-US" w:eastAsia="ja-JP" w:bidi="ar-SA"/>
      </w:rPr>
    </w:lvl>
    <w:lvl w:ilvl="8" w:tentative="0">
      <w:start w:val="0"/>
      <w:numFmt w:val="bullet"/>
      <w:lvlText w:val="•"/>
      <w:lvlJc w:val="left"/>
      <w:pPr>
        <w:ind w:left="1786" w:hanging="212"/>
      </w:pPr>
      <w:rPr>
        <w:rFonts w:hint="default"/>
        <w:lang w:val="en-US" w:eastAsia="ja-JP" w:bidi="ar-SA"/>
      </w:rPr>
    </w:lvl>
  </w:abstractNum>
  <w:abstractNum w:abstractNumId="53">
    <w:nsid w:val="46A08BB8"/>
    <w:multiLevelType w:val="multilevel"/>
    <w:tmpl w:val="46A08BB8"/>
    <w:lvl w:ilvl="0" w:tentative="0">
      <w:start w:val="14"/>
      <w:numFmt w:val="decimal"/>
      <w:lvlText w:val="%1"/>
      <w:lvlJc w:val="left"/>
      <w:pPr>
        <w:ind w:left="1180" w:hanging="473"/>
        <w:jc w:val="left"/>
      </w:pPr>
      <w:rPr>
        <w:rFonts w:hint="default"/>
        <w:lang w:val="en-US" w:eastAsia="ja-JP" w:bidi="ar-SA"/>
      </w:rPr>
    </w:lvl>
    <w:lvl w:ilvl="1" w:tentative="0">
      <w:start w:val="1"/>
      <w:numFmt w:val="decimal"/>
      <w:lvlText w:val="%1.%2"/>
      <w:lvlJc w:val="left"/>
      <w:pPr>
        <w:ind w:left="1180"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053" w:hanging="473"/>
      </w:pPr>
      <w:rPr>
        <w:rFonts w:hint="default"/>
        <w:lang w:val="en-US" w:eastAsia="ja-JP" w:bidi="ar-SA"/>
      </w:rPr>
    </w:lvl>
    <w:lvl w:ilvl="3" w:tentative="0">
      <w:start w:val="0"/>
      <w:numFmt w:val="bullet"/>
      <w:lvlText w:val="•"/>
      <w:lvlJc w:val="left"/>
      <w:pPr>
        <w:ind w:left="3989" w:hanging="473"/>
      </w:pPr>
      <w:rPr>
        <w:rFonts w:hint="default"/>
        <w:lang w:val="en-US" w:eastAsia="ja-JP" w:bidi="ar-SA"/>
      </w:rPr>
    </w:lvl>
    <w:lvl w:ilvl="4" w:tentative="0">
      <w:start w:val="0"/>
      <w:numFmt w:val="bullet"/>
      <w:lvlText w:val="•"/>
      <w:lvlJc w:val="left"/>
      <w:pPr>
        <w:ind w:left="4926" w:hanging="473"/>
      </w:pPr>
      <w:rPr>
        <w:rFonts w:hint="default"/>
        <w:lang w:val="en-US" w:eastAsia="ja-JP" w:bidi="ar-SA"/>
      </w:rPr>
    </w:lvl>
    <w:lvl w:ilvl="5" w:tentative="0">
      <w:start w:val="0"/>
      <w:numFmt w:val="bullet"/>
      <w:lvlText w:val="•"/>
      <w:lvlJc w:val="left"/>
      <w:pPr>
        <w:ind w:left="5863" w:hanging="473"/>
      </w:pPr>
      <w:rPr>
        <w:rFonts w:hint="default"/>
        <w:lang w:val="en-US" w:eastAsia="ja-JP" w:bidi="ar-SA"/>
      </w:rPr>
    </w:lvl>
    <w:lvl w:ilvl="6" w:tentative="0">
      <w:start w:val="0"/>
      <w:numFmt w:val="bullet"/>
      <w:lvlText w:val="•"/>
      <w:lvlJc w:val="left"/>
      <w:pPr>
        <w:ind w:left="6799" w:hanging="473"/>
      </w:pPr>
      <w:rPr>
        <w:rFonts w:hint="default"/>
        <w:lang w:val="en-US" w:eastAsia="ja-JP" w:bidi="ar-SA"/>
      </w:rPr>
    </w:lvl>
    <w:lvl w:ilvl="7" w:tentative="0">
      <w:start w:val="0"/>
      <w:numFmt w:val="bullet"/>
      <w:lvlText w:val="•"/>
      <w:lvlJc w:val="left"/>
      <w:pPr>
        <w:ind w:left="7736" w:hanging="473"/>
      </w:pPr>
      <w:rPr>
        <w:rFonts w:hint="default"/>
        <w:lang w:val="en-US" w:eastAsia="ja-JP" w:bidi="ar-SA"/>
      </w:rPr>
    </w:lvl>
    <w:lvl w:ilvl="8" w:tentative="0">
      <w:start w:val="0"/>
      <w:numFmt w:val="bullet"/>
      <w:lvlText w:val="•"/>
      <w:lvlJc w:val="left"/>
      <w:pPr>
        <w:ind w:left="8672" w:hanging="473"/>
      </w:pPr>
      <w:rPr>
        <w:rFonts w:hint="default"/>
        <w:lang w:val="en-US" w:eastAsia="ja-JP" w:bidi="ar-SA"/>
      </w:rPr>
    </w:lvl>
  </w:abstractNum>
  <w:abstractNum w:abstractNumId="54">
    <w:nsid w:val="4C1BAE26"/>
    <w:multiLevelType w:val="multilevel"/>
    <w:tmpl w:val="4C1BAE26"/>
    <w:lvl w:ilvl="0" w:tentative="0">
      <w:start w:val="12"/>
      <w:numFmt w:val="decimal"/>
      <w:lvlText w:val="%1"/>
      <w:lvlJc w:val="left"/>
      <w:pPr>
        <w:ind w:left="1180" w:hanging="459"/>
        <w:jc w:val="left"/>
      </w:pPr>
      <w:rPr>
        <w:rFonts w:hint="default"/>
        <w:lang w:val="en-US" w:eastAsia="ja-JP" w:bidi="ar-SA"/>
      </w:rPr>
    </w:lvl>
    <w:lvl w:ilvl="1" w:tentative="0">
      <w:start w:val="1"/>
      <w:numFmt w:val="decimal"/>
      <w:lvlText w:val="%1.%2"/>
      <w:lvlJc w:val="left"/>
      <w:pPr>
        <w:ind w:left="1180" w:hanging="459"/>
        <w:jc w:val="left"/>
      </w:pPr>
      <w:rPr>
        <w:rFonts w:hint="default" w:ascii="宋体" w:hAnsi="宋体" w:eastAsia="宋体" w:cs="宋体"/>
        <w:spacing w:val="-2"/>
        <w:w w:val="99"/>
        <w:sz w:val="21"/>
        <w:szCs w:val="21"/>
        <w:lang w:val="en-US" w:eastAsia="ja-JP" w:bidi="ar-SA"/>
      </w:rPr>
    </w:lvl>
    <w:lvl w:ilvl="2" w:tentative="0">
      <w:start w:val="0"/>
      <w:numFmt w:val="bullet"/>
      <w:lvlText w:val="•"/>
      <w:lvlJc w:val="left"/>
      <w:pPr>
        <w:ind w:left="3053" w:hanging="459"/>
      </w:pPr>
      <w:rPr>
        <w:rFonts w:hint="default"/>
        <w:lang w:val="en-US" w:eastAsia="ja-JP" w:bidi="ar-SA"/>
      </w:rPr>
    </w:lvl>
    <w:lvl w:ilvl="3" w:tentative="0">
      <w:start w:val="0"/>
      <w:numFmt w:val="bullet"/>
      <w:lvlText w:val="•"/>
      <w:lvlJc w:val="left"/>
      <w:pPr>
        <w:ind w:left="3989" w:hanging="459"/>
      </w:pPr>
      <w:rPr>
        <w:rFonts w:hint="default"/>
        <w:lang w:val="en-US" w:eastAsia="ja-JP" w:bidi="ar-SA"/>
      </w:rPr>
    </w:lvl>
    <w:lvl w:ilvl="4" w:tentative="0">
      <w:start w:val="0"/>
      <w:numFmt w:val="bullet"/>
      <w:lvlText w:val="•"/>
      <w:lvlJc w:val="left"/>
      <w:pPr>
        <w:ind w:left="4926" w:hanging="459"/>
      </w:pPr>
      <w:rPr>
        <w:rFonts w:hint="default"/>
        <w:lang w:val="en-US" w:eastAsia="ja-JP" w:bidi="ar-SA"/>
      </w:rPr>
    </w:lvl>
    <w:lvl w:ilvl="5" w:tentative="0">
      <w:start w:val="0"/>
      <w:numFmt w:val="bullet"/>
      <w:lvlText w:val="•"/>
      <w:lvlJc w:val="left"/>
      <w:pPr>
        <w:ind w:left="5863" w:hanging="459"/>
      </w:pPr>
      <w:rPr>
        <w:rFonts w:hint="default"/>
        <w:lang w:val="en-US" w:eastAsia="ja-JP" w:bidi="ar-SA"/>
      </w:rPr>
    </w:lvl>
    <w:lvl w:ilvl="6" w:tentative="0">
      <w:start w:val="0"/>
      <w:numFmt w:val="bullet"/>
      <w:lvlText w:val="•"/>
      <w:lvlJc w:val="left"/>
      <w:pPr>
        <w:ind w:left="6799" w:hanging="459"/>
      </w:pPr>
      <w:rPr>
        <w:rFonts w:hint="default"/>
        <w:lang w:val="en-US" w:eastAsia="ja-JP" w:bidi="ar-SA"/>
      </w:rPr>
    </w:lvl>
    <w:lvl w:ilvl="7" w:tentative="0">
      <w:start w:val="0"/>
      <w:numFmt w:val="bullet"/>
      <w:lvlText w:val="•"/>
      <w:lvlJc w:val="left"/>
      <w:pPr>
        <w:ind w:left="7736" w:hanging="459"/>
      </w:pPr>
      <w:rPr>
        <w:rFonts w:hint="default"/>
        <w:lang w:val="en-US" w:eastAsia="ja-JP" w:bidi="ar-SA"/>
      </w:rPr>
    </w:lvl>
    <w:lvl w:ilvl="8" w:tentative="0">
      <w:start w:val="0"/>
      <w:numFmt w:val="bullet"/>
      <w:lvlText w:val="•"/>
      <w:lvlJc w:val="left"/>
      <w:pPr>
        <w:ind w:left="8672" w:hanging="459"/>
      </w:pPr>
      <w:rPr>
        <w:rFonts w:hint="default"/>
        <w:lang w:val="en-US" w:eastAsia="ja-JP" w:bidi="ar-SA"/>
      </w:rPr>
    </w:lvl>
  </w:abstractNum>
  <w:abstractNum w:abstractNumId="55">
    <w:nsid w:val="4C3D7A74"/>
    <w:multiLevelType w:val="multilevel"/>
    <w:tmpl w:val="4C3D7A74"/>
    <w:lvl w:ilvl="0" w:tentative="0">
      <w:start w:val="1"/>
      <w:numFmt w:val="decimal"/>
      <w:lvlText w:val="（%1）"/>
      <w:lvlJc w:val="left"/>
      <w:pPr>
        <w:ind w:left="1476" w:hanging="525"/>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2386" w:hanging="525"/>
      </w:pPr>
      <w:rPr>
        <w:rFonts w:hint="default"/>
        <w:lang w:val="en-US" w:eastAsia="ja-JP" w:bidi="ar-SA"/>
      </w:rPr>
    </w:lvl>
    <w:lvl w:ilvl="2" w:tentative="0">
      <w:start w:val="0"/>
      <w:numFmt w:val="bullet"/>
      <w:lvlText w:val="•"/>
      <w:lvlJc w:val="left"/>
      <w:pPr>
        <w:ind w:left="3293" w:hanging="525"/>
      </w:pPr>
      <w:rPr>
        <w:rFonts w:hint="default"/>
        <w:lang w:val="en-US" w:eastAsia="ja-JP" w:bidi="ar-SA"/>
      </w:rPr>
    </w:lvl>
    <w:lvl w:ilvl="3" w:tentative="0">
      <w:start w:val="0"/>
      <w:numFmt w:val="bullet"/>
      <w:lvlText w:val="•"/>
      <w:lvlJc w:val="left"/>
      <w:pPr>
        <w:ind w:left="4199" w:hanging="525"/>
      </w:pPr>
      <w:rPr>
        <w:rFonts w:hint="default"/>
        <w:lang w:val="en-US" w:eastAsia="ja-JP" w:bidi="ar-SA"/>
      </w:rPr>
    </w:lvl>
    <w:lvl w:ilvl="4" w:tentative="0">
      <w:start w:val="0"/>
      <w:numFmt w:val="bullet"/>
      <w:lvlText w:val="•"/>
      <w:lvlJc w:val="left"/>
      <w:pPr>
        <w:ind w:left="5106" w:hanging="525"/>
      </w:pPr>
      <w:rPr>
        <w:rFonts w:hint="default"/>
        <w:lang w:val="en-US" w:eastAsia="ja-JP" w:bidi="ar-SA"/>
      </w:rPr>
    </w:lvl>
    <w:lvl w:ilvl="5" w:tentative="0">
      <w:start w:val="0"/>
      <w:numFmt w:val="bullet"/>
      <w:lvlText w:val="•"/>
      <w:lvlJc w:val="left"/>
      <w:pPr>
        <w:ind w:left="6013" w:hanging="525"/>
      </w:pPr>
      <w:rPr>
        <w:rFonts w:hint="default"/>
        <w:lang w:val="en-US" w:eastAsia="ja-JP" w:bidi="ar-SA"/>
      </w:rPr>
    </w:lvl>
    <w:lvl w:ilvl="6" w:tentative="0">
      <w:start w:val="0"/>
      <w:numFmt w:val="bullet"/>
      <w:lvlText w:val="•"/>
      <w:lvlJc w:val="left"/>
      <w:pPr>
        <w:ind w:left="6919" w:hanging="525"/>
      </w:pPr>
      <w:rPr>
        <w:rFonts w:hint="default"/>
        <w:lang w:val="en-US" w:eastAsia="ja-JP" w:bidi="ar-SA"/>
      </w:rPr>
    </w:lvl>
    <w:lvl w:ilvl="7" w:tentative="0">
      <w:start w:val="0"/>
      <w:numFmt w:val="bullet"/>
      <w:lvlText w:val="•"/>
      <w:lvlJc w:val="left"/>
      <w:pPr>
        <w:ind w:left="7826" w:hanging="525"/>
      </w:pPr>
      <w:rPr>
        <w:rFonts w:hint="default"/>
        <w:lang w:val="en-US" w:eastAsia="ja-JP" w:bidi="ar-SA"/>
      </w:rPr>
    </w:lvl>
    <w:lvl w:ilvl="8" w:tentative="0">
      <w:start w:val="0"/>
      <w:numFmt w:val="bullet"/>
      <w:lvlText w:val="•"/>
      <w:lvlJc w:val="left"/>
      <w:pPr>
        <w:ind w:left="8732" w:hanging="525"/>
      </w:pPr>
      <w:rPr>
        <w:rFonts w:hint="default"/>
        <w:lang w:val="en-US" w:eastAsia="ja-JP" w:bidi="ar-SA"/>
      </w:rPr>
    </w:lvl>
  </w:abstractNum>
  <w:abstractNum w:abstractNumId="56">
    <w:nsid w:val="4D4DC07F"/>
    <w:multiLevelType w:val="multilevel"/>
    <w:tmpl w:val="4D4DC07F"/>
    <w:lvl w:ilvl="0" w:tentative="0">
      <w:start w:val="1"/>
      <w:numFmt w:val="decimal"/>
      <w:lvlText w:val="%1."/>
      <w:lvlJc w:val="left"/>
      <w:pPr>
        <w:ind w:left="1393" w:hanging="214"/>
        <w:jc w:val="left"/>
      </w:pPr>
      <w:rPr>
        <w:rFonts w:hint="default" w:ascii="Microsoft JhengHei" w:hAnsi="Microsoft JhengHei" w:eastAsia="Microsoft JhengHei" w:cs="Microsoft JhengHei"/>
        <w:b/>
        <w:bCs/>
        <w:spacing w:val="-2"/>
        <w:w w:val="83"/>
        <w:sz w:val="19"/>
        <w:szCs w:val="19"/>
        <w:lang w:val="en-US" w:eastAsia="ja-JP" w:bidi="ar-SA"/>
      </w:rPr>
    </w:lvl>
    <w:lvl w:ilvl="1" w:tentative="0">
      <w:start w:val="1"/>
      <w:numFmt w:val="decimal"/>
      <w:lvlText w:val="%1.%2"/>
      <w:lvlJc w:val="left"/>
      <w:pPr>
        <w:ind w:left="1180" w:hanging="368"/>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2416" w:hanging="368"/>
      </w:pPr>
      <w:rPr>
        <w:rFonts w:hint="default"/>
        <w:lang w:val="en-US" w:eastAsia="ja-JP" w:bidi="ar-SA"/>
      </w:rPr>
    </w:lvl>
    <w:lvl w:ilvl="3" w:tentative="0">
      <w:start w:val="0"/>
      <w:numFmt w:val="bullet"/>
      <w:lvlText w:val="•"/>
      <w:lvlJc w:val="left"/>
      <w:pPr>
        <w:ind w:left="3432" w:hanging="368"/>
      </w:pPr>
      <w:rPr>
        <w:rFonts w:hint="default"/>
        <w:lang w:val="en-US" w:eastAsia="ja-JP" w:bidi="ar-SA"/>
      </w:rPr>
    </w:lvl>
    <w:lvl w:ilvl="4" w:tentative="0">
      <w:start w:val="0"/>
      <w:numFmt w:val="bullet"/>
      <w:lvlText w:val="•"/>
      <w:lvlJc w:val="left"/>
      <w:pPr>
        <w:ind w:left="4448" w:hanging="368"/>
      </w:pPr>
      <w:rPr>
        <w:rFonts w:hint="default"/>
        <w:lang w:val="en-US" w:eastAsia="ja-JP" w:bidi="ar-SA"/>
      </w:rPr>
    </w:lvl>
    <w:lvl w:ilvl="5" w:tentative="0">
      <w:start w:val="0"/>
      <w:numFmt w:val="bullet"/>
      <w:lvlText w:val="•"/>
      <w:lvlJc w:val="left"/>
      <w:pPr>
        <w:ind w:left="5464" w:hanging="368"/>
      </w:pPr>
      <w:rPr>
        <w:rFonts w:hint="default"/>
        <w:lang w:val="en-US" w:eastAsia="ja-JP" w:bidi="ar-SA"/>
      </w:rPr>
    </w:lvl>
    <w:lvl w:ilvl="6" w:tentative="0">
      <w:start w:val="0"/>
      <w:numFmt w:val="bullet"/>
      <w:lvlText w:val="•"/>
      <w:lvlJc w:val="left"/>
      <w:pPr>
        <w:ind w:left="6481" w:hanging="368"/>
      </w:pPr>
      <w:rPr>
        <w:rFonts w:hint="default"/>
        <w:lang w:val="en-US" w:eastAsia="ja-JP" w:bidi="ar-SA"/>
      </w:rPr>
    </w:lvl>
    <w:lvl w:ilvl="7" w:tentative="0">
      <w:start w:val="0"/>
      <w:numFmt w:val="bullet"/>
      <w:lvlText w:val="•"/>
      <w:lvlJc w:val="left"/>
      <w:pPr>
        <w:ind w:left="7497" w:hanging="368"/>
      </w:pPr>
      <w:rPr>
        <w:rFonts w:hint="default"/>
        <w:lang w:val="en-US" w:eastAsia="ja-JP" w:bidi="ar-SA"/>
      </w:rPr>
    </w:lvl>
    <w:lvl w:ilvl="8" w:tentative="0">
      <w:start w:val="0"/>
      <w:numFmt w:val="bullet"/>
      <w:lvlText w:val="•"/>
      <w:lvlJc w:val="left"/>
      <w:pPr>
        <w:ind w:left="8513" w:hanging="368"/>
      </w:pPr>
      <w:rPr>
        <w:rFonts w:hint="default"/>
        <w:lang w:val="en-US" w:eastAsia="ja-JP" w:bidi="ar-SA"/>
      </w:rPr>
    </w:lvl>
  </w:abstractNum>
  <w:abstractNum w:abstractNumId="57">
    <w:nsid w:val="4D94DA66"/>
    <w:multiLevelType w:val="multilevel"/>
    <w:tmpl w:val="4D94DA66"/>
    <w:lvl w:ilvl="0" w:tentative="0">
      <w:start w:val="26"/>
      <w:numFmt w:val="decimal"/>
      <w:lvlText w:val="%1"/>
      <w:lvlJc w:val="left"/>
      <w:pPr>
        <w:ind w:left="1180" w:hanging="473"/>
        <w:jc w:val="left"/>
      </w:pPr>
      <w:rPr>
        <w:rFonts w:hint="default"/>
        <w:lang w:val="en-US" w:eastAsia="ja-JP" w:bidi="ar-SA"/>
      </w:rPr>
    </w:lvl>
    <w:lvl w:ilvl="1" w:tentative="0">
      <w:start w:val="1"/>
      <w:numFmt w:val="decimal"/>
      <w:lvlText w:val="%1.%2"/>
      <w:lvlJc w:val="left"/>
      <w:pPr>
        <w:ind w:left="1180"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053" w:hanging="473"/>
      </w:pPr>
      <w:rPr>
        <w:rFonts w:hint="default"/>
        <w:lang w:val="en-US" w:eastAsia="ja-JP" w:bidi="ar-SA"/>
      </w:rPr>
    </w:lvl>
    <w:lvl w:ilvl="3" w:tentative="0">
      <w:start w:val="0"/>
      <w:numFmt w:val="bullet"/>
      <w:lvlText w:val="•"/>
      <w:lvlJc w:val="left"/>
      <w:pPr>
        <w:ind w:left="3989" w:hanging="473"/>
      </w:pPr>
      <w:rPr>
        <w:rFonts w:hint="default"/>
        <w:lang w:val="en-US" w:eastAsia="ja-JP" w:bidi="ar-SA"/>
      </w:rPr>
    </w:lvl>
    <w:lvl w:ilvl="4" w:tentative="0">
      <w:start w:val="0"/>
      <w:numFmt w:val="bullet"/>
      <w:lvlText w:val="•"/>
      <w:lvlJc w:val="left"/>
      <w:pPr>
        <w:ind w:left="4926" w:hanging="473"/>
      </w:pPr>
      <w:rPr>
        <w:rFonts w:hint="default"/>
        <w:lang w:val="en-US" w:eastAsia="ja-JP" w:bidi="ar-SA"/>
      </w:rPr>
    </w:lvl>
    <w:lvl w:ilvl="5" w:tentative="0">
      <w:start w:val="0"/>
      <w:numFmt w:val="bullet"/>
      <w:lvlText w:val="•"/>
      <w:lvlJc w:val="left"/>
      <w:pPr>
        <w:ind w:left="5863" w:hanging="473"/>
      </w:pPr>
      <w:rPr>
        <w:rFonts w:hint="default"/>
        <w:lang w:val="en-US" w:eastAsia="ja-JP" w:bidi="ar-SA"/>
      </w:rPr>
    </w:lvl>
    <w:lvl w:ilvl="6" w:tentative="0">
      <w:start w:val="0"/>
      <w:numFmt w:val="bullet"/>
      <w:lvlText w:val="•"/>
      <w:lvlJc w:val="left"/>
      <w:pPr>
        <w:ind w:left="6799" w:hanging="473"/>
      </w:pPr>
      <w:rPr>
        <w:rFonts w:hint="default"/>
        <w:lang w:val="en-US" w:eastAsia="ja-JP" w:bidi="ar-SA"/>
      </w:rPr>
    </w:lvl>
    <w:lvl w:ilvl="7" w:tentative="0">
      <w:start w:val="0"/>
      <w:numFmt w:val="bullet"/>
      <w:lvlText w:val="•"/>
      <w:lvlJc w:val="left"/>
      <w:pPr>
        <w:ind w:left="7736" w:hanging="473"/>
      </w:pPr>
      <w:rPr>
        <w:rFonts w:hint="default"/>
        <w:lang w:val="en-US" w:eastAsia="ja-JP" w:bidi="ar-SA"/>
      </w:rPr>
    </w:lvl>
    <w:lvl w:ilvl="8" w:tentative="0">
      <w:start w:val="0"/>
      <w:numFmt w:val="bullet"/>
      <w:lvlText w:val="•"/>
      <w:lvlJc w:val="left"/>
      <w:pPr>
        <w:ind w:left="8672" w:hanging="473"/>
      </w:pPr>
      <w:rPr>
        <w:rFonts w:hint="default"/>
        <w:lang w:val="en-US" w:eastAsia="ja-JP" w:bidi="ar-SA"/>
      </w:rPr>
    </w:lvl>
  </w:abstractNum>
  <w:abstractNum w:abstractNumId="58">
    <w:nsid w:val="58765686"/>
    <w:multiLevelType w:val="multilevel"/>
    <w:tmpl w:val="58765686"/>
    <w:lvl w:ilvl="0" w:tentative="0">
      <w:start w:val="21"/>
      <w:numFmt w:val="decimal"/>
      <w:lvlText w:val="%1"/>
      <w:lvlJc w:val="left"/>
      <w:pPr>
        <w:ind w:left="1180" w:hanging="473"/>
        <w:jc w:val="left"/>
      </w:pPr>
      <w:rPr>
        <w:rFonts w:hint="default"/>
        <w:lang w:val="en-US" w:eastAsia="ja-JP" w:bidi="ar-SA"/>
      </w:rPr>
    </w:lvl>
    <w:lvl w:ilvl="1" w:tentative="0">
      <w:start w:val="1"/>
      <w:numFmt w:val="decimal"/>
      <w:lvlText w:val="%1.%2"/>
      <w:lvlJc w:val="left"/>
      <w:pPr>
        <w:ind w:left="1180"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053" w:hanging="473"/>
      </w:pPr>
      <w:rPr>
        <w:rFonts w:hint="default"/>
        <w:lang w:val="en-US" w:eastAsia="ja-JP" w:bidi="ar-SA"/>
      </w:rPr>
    </w:lvl>
    <w:lvl w:ilvl="3" w:tentative="0">
      <w:start w:val="0"/>
      <w:numFmt w:val="bullet"/>
      <w:lvlText w:val="•"/>
      <w:lvlJc w:val="left"/>
      <w:pPr>
        <w:ind w:left="3989" w:hanging="473"/>
      </w:pPr>
      <w:rPr>
        <w:rFonts w:hint="default"/>
        <w:lang w:val="en-US" w:eastAsia="ja-JP" w:bidi="ar-SA"/>
      </w:rPr>
    </w:lvl>
    <w:lvl w:ilvl="4" w:tentative="0">
      <w:start w:val="0"/>
      <w:numFmt w:val="bullet"/>
      <w:lvlText w:val="•"/>
      <w:lvlJc w:val="left"/>
      <w:pPr>
        <w:ind w:left="4926" w:hanging="473"/>
      </w:pPr>
      <w:rPr>
        <w:rFonts w:hint="default"/>
        <w:lang w:val="en-US" w:eastAsia="ja-JP" w:bidi="ar-SA"/>
      </w:rPr>
    </w:lvl>
    <w:lvl w:ilvl="5" w:tentative="0">
      <w:start w:val="0"/>
      <w:numFmt w:val="bullet"/>
      <w:lvlText w:val="•"/>
      <w:lvlJc w:val="left"/>
      <w:pPr>
        <w:ind w:left="5863" w:hanging="473"/>
      </w:pPr>
      <w:rPr>
        <w:rFonts w:hint="default"/>
        <w:lang w:val="en-US" w:eastAsia="ja-JP" w:bidi="ar-SA"/>
      </w:rPr>
    </w:lvl>
    <w:lvl w:ilvl="6" w:tentative="0">
      <w:start w:val="0"/>
      <w:numFmt w:val="bullet"/>
      <w:lvlText w:val="•"/>
      <w:lvlJc w:val="left"/>
      <w:pPr>
        <w:ind w:left="6799" w:hanging="473"/>
      </w:pPr>
      <w:rPr>
        <w:rFonts w:hint="default"/>
        <w:lang w:val="en-US" w:eastAsia="ja-JP" w:bidi="ar-SA"/>
      </w:rPr>
    </w:lvl>
    <w:lvl w:ilvl="7" w:tentative="0">
      <w:start w:val="0"/>
      <w:numFmt w:val="bullet"/>
      <w:lvlText w:val="•"/>
      <w:lvlJc w:val="left"/>
      <w:pPr>
        <w:ind w:left="7736" w:hanging="473"/>
      </w:pPr>
      <w:rPr>
        <w:rFonts w:hint="default"/>
        <w:lang w:val="en-US" w:eastAsia="ja-JP" w:bidi="ar-SA"/>
      </w:rPr>
    </w:lvl>
    <w:lvl w:ilvl="8" w:tentative="0">
      <w:start w:val="0"/>
      <w:numFmt w:val="bullet"/>
      <w:lvlText w:val="•"/>
      <w:lvlJc w:val="left"/>
      <w:pPr>
        <w:ind w:left="8672" w:hanging="473"/>
      </w:pPr>
      <w:rPr>
        <w:rFonts w:hint="default"/>
        <w:lang w:val="en-US" w:eastAsia="ja-JP" w:bidi="ar-SA"/>
      </w:rPr>
    </w:lvl>
  </w:abstractNum>
  <w:abstractNum w:abstractNumId="59">
    <w:nsid w:val="5A241D34"/>
    <w:multiLevelType w:val="multilevel"/>
    <w:tmpl w:val="5A241D34"/>
    <w:lvl w:ilvl="0" w:tentative="0">
      <w:start w:val="0"/>
      <w:numFmt w:val="bullet"/>
      <w:lvlText w:val=""/>
      <w:lvlJc w:val="left"/>
      <w:pPr>
        <w:ind w:left="299" w:hanging="188"/>
      </w:pPr>
      <w:rPr>
        <w:rFonts w:hint="default" w:ascii="Wingdings" w:hAnsi="Wingdings" w:eastAsia="Wingdings" w:cs="Wingdings"/>
        <w:w w:val="99"/>
        <w:sz w:val="19"/>
        <w:szCs w:val="19"/>
        <w:lang w:val="en-US" w:eastAsia="ja-JP" w:bidi="ar-SA"/>
      </w:rPr>
    </w:lvl>
    <w:lvl w:ilvl="1" w:tentative="0">
      <w:start w:val="0"/>
      <w:numFmt w:val="bullet"/>
      <w:lvlText w:val="•"/>
      <w:lvlJc w:val="left"/>
      <w:pPr>
        <w:ind w:left="854" w:hanging="188"/>
      </w:pPr>
      <w:rPr>
        <w:rFonts w:hint="default"/>
        <w:lang w:val="en-US" w:eastAsia="ja-JP" w:bidi="ar-SA"/>
      </w:rPr>
    </w:lvl>
    <w:lvl w:ilvl="2" w:tentative="0">
      <w:start w:val="0"/>
      <w:numFmt w:val="bullet"/>
      <w:lvlText w:val="•"/>
      <w:lvlJc w:val="left"/>
      <w:pPr>
        <w:ind w:left="1408" w:hanging="188"/>
      </w:pPr>
      <w:rPr>
        <w:rFonts w:hint="default"/>
        <w:lang w:val="en-US" w:eastAsia="ja-JP" w:bidi="ar-SA"/>
      </w:rPr>
    </w:lvl>
    <w:lvl w:ilvl="3" w:tentative="0">
      <w:start w:val="0"/>
      <w:numFmt w:val="bullet"/>
      <w:lvlText w:val="•"/>
      <w:lvlJc w:val="left"/>
      <w:pPr>
        <w:ind w:left="1962" w:hanging="188"/>
      </w:pPr>
      <w:rPr>
        <w:rFonts w:hint="default"/>
        <w:lang w:val="en-US" w:eastAsia="ja-JP" w:bidi="ar-SA"/>
      </w:rPr>
    </w:lvl>
    <w:lvl w:ilvl="4" w:tentative="0">
      <w:start w:val="0"/>
      <w:numFmt w:val="bullet"/>
      <w:lvlText w:val="•"/>
      <w:lvlJc w:val="left"/>
      <w:pPr>
        <w:ind w:left="2516" w:hanging="188"/>
      </w:pPr>
      <w:rPr>
        <w:rFonts w:hint="default"/>
        <w:lang w:val="en-US" w:eastAsia="ja-JP" w:bidi="ar-SA"/>
      </w:rPr>
    </w:lvl>
    <w:lvl w:ilvl="5" w:tentative="0">
      <w:start w:val="0"/>
      <w:numFmt w:val="bullet"/>
      <w:lvlText w:val="•"/>
      <w:lvlJc w:val="left"/>
      <w:pPr>
        <w:ind w:left="3071" w:hanging="188"/>
      </w:pPr>
      <w:rPr>
        <w:rFonts w:hint="default"/>
        <w:lang w:val="en-US" w:eastAsia="ja-JP" w:bidi="ar-SA"/>
      </w:rPr>
    </w:lvl>
    <w:lvl w:ilvl="6" w:tentative="0">
      <w:start w:val="0"/>
      <w:numFmt w:val="bullet"/>
      <w:lvlText w:val="•"/>
      <w:lvlJc w:val="left"/>
      <w:pPr>
        <w:ind w:left="3625" w:hanging="188"/>
      </w:pPr>
      <w:rPr>
        <w:rFonts w:hint="default"/>
        <w:lang w:val="en-US" w:eastAsia="ja-JP" w:bidi="ar-SA"/>
      </w:rPr>
    </w:lvl>
    <w:lvl w:ilvl="7" w:tentative="0">
      <w:start w:val="0"/>
      <w:numFmt w:val="bullet"/>
      <w:lvlText w:val="•"/>
      <w:lvlJc w:val="left"/>
      <w:pPr>
        <w:ind w:left="4179" w:hanging="188"/>
      </w:pPr>
      <w:rPr>
        <w:rFonts w:hint="default"/>
        <w:lang w:val="en-US" w:eastAsia="ja-JP" w:bidi="ar-SA"/>
      </w:rPr>
    </w:lvl>
    <w:lvl w:ilvl="8" w:tentative="0">
      <w:start w:val="0"/>
      <w:numFmt w:val="bullet"/>
      <w:lvlText w:val="•"/>
      <w:lvlJc w:val="left"/>
      <w:pPr>
        <w:ind w:left="4733" w:hanging="188"/>
      </w:pPr>
      <w:rPr>
        <w:rFonts w:hint="default"/>
        <w:lang w:val="en-US" w:eastAsia="ja-JP" w:bidi="ar-SA"/>
      </w:rPr>
    </w:lvl>
  </w:abstractNum>
  <w:abstractNum w:abstractNumId="60">
    <w:nsid w:val="5E29AB5A"/>
    <w:multiLevelType w:val="multilevel"/>
    <w:tmpl w:val="5E29AB5A"/>
    <w:lvl w:ilvl="0" w:tentative="0">
      <w:start w:val="35"/>
      <w:numFmt w:val="decimal"/>
      <w:lvlText w:val="%1."/>
      <w:lvlJc w:val="left"/>
      <w:pPr>
        <w:ind w:left="1499" w:hanging="320"/>
        <w:jc w:val="left"/>
      </w:pPr>
      <w:rPr>
        <w:rFonts w:hint="default" w:ascii="Microsoft JhengHei" w:hAnsi="Microsoft JhengHei" w:eastAsia="Microsoft JhengHei" w:cs="Microsoft JhengHei"/>
        <w:b/>
        <w:bCs/>
        <w:spacing w:val="-2"/>
        <w:w w:val="83"/>
        <w:sz w:val="19"/>
        <w:szCs w:val="19"/>
        <w:lang w:val="en-US" w:eastAsia="ja-JP" w:bidi="ar-SA"/>
      </w:rPr>
    </w:lvl>
    <w:lvl w:ilvl="1" w:tentative="0">
      <w:start w:val="1"/>
      <w:numFmt w:val="decimal"/>
      <w:lvlText w:val="%1.%2"/>
      <w:lvlJc w:val="left"/>
      <w:pPr>
        <w:ind w:left="1180"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2505" w:hanging="473"/>
      </w:pPr>
      <w:rPr>
        <w:rFonts w:hint="default"/>
        <w:lang w:val="en-US" w:eastAsia="ja-JP" w:bidi="ar-SA"/>
      </w:rPr>
    </w:lvl>
    <w:lvl w:ilvl="3" w:tentative="0">
      <w:start w:val="0"/>
      <w:numFmt w:val="bullet"/>
      <w:lvlText w:val="•"/>
      <w:lvlJc w:val="left"/>
      <w:pPr>
        <w:ind w:left="3510" w:hanging="473"/>
      </w:pPr>
      <w:rPr>
        <w:rFonts w:hint="default"/>
        <w:lang w:val="en-US" w:eastAsia="ja-JP" w:bidi="ar-SA"/>
      </w:rPr>
    </w:lvl>
    <w:lvl w:ilvl="4" w:tentative="0">
      <w:start w:val="0"/>
      <w:numFmt w:val="bullet"/>
      <w:lvlText w:val="•"/>
      <w:lvlJc w:val="left"/>
      <w:pPr>
        <w:ind w:left="4515" w:hanging="473"/>
      </w:pPr>
      <w:rPr>
        <w:rFonts w:hint="default"/>
        <w:lang w:val="en-US" w:eastAsia="ja-JP" w:bidi="ar-SA"/>
      </w:rPr>
    </w:lvl>
    <w:lvl w:ilvl="5" w:tentative="0">
      <w:start w:val="0"/>
      <w:numFmt w:val="bullet"/>
      <w:lvlText w:val="•"/>
      <w:lvlJc w:val="left"/>
      <w:pPr>
        <w:ind w:left="5520" w:hanging="473"/>
      </w:pPr>
      <w:rPr>
        <w:rFonts w:hint="default"/>
        <w:lang w:val="en-US" w:eastAsia="ja-JP" w:bidi="ar-SA"/>
      </w:rPr>
    </w:lvl>
    <w:lvl w:ilvl="6" w:tentative="0">
      <w:start w:val="0"/>
      <w:numFmt w:val="bullet"/>
      <w:lvlText w:val="•"/>
      <w:lvlJc w:val="left"/>
      <w:pPr>
        <w:ind w:left="6525" w:hanging="473"/>
      </w:pPr>
      <w:rPr>
        <w:rFonts w:hint="default"/>
        <w:lang w:val="en-US" w:eastAsia="ja-JP" w:bidi="ar-SA"/>
      </w:rPr>
    </w:lvl>
    <w:lvl w:ilvl="7" w:tentative="0">
      <w:start w:val="0"/>
      <w:numFmt w:val="bullet"/>
      <w:lvlText w:val="•"/>
      <w:lvlJc w:val="left"/>
      <w:pPr>
        <w:ind w:left="7530" w:hanging="473"/>
      </w:pPr>
      <w:rPr>
        <w:rFonts w:hint="default"/>
        <w:lang w:val="en-US" w:eastAsia="ja-JP" w:bidi="ar-SA"/>
      </w:rPr>
    </w:lvl>
    <w:lvl w:ilvl="8" w:tentative="0">
      <w:start w:val="0"/>
      <w:numFmt w:val="bullet"/>
      <w:lvlText w:val="•"/>
      <w:lvlJc w:val="left"/>
      <w:pPr>
        <w:ind w:left="8535" w:hanging="473"/>
      </w:pPr>
      <w:rPr>
        <w:rFonts w:hint="default"/>
        <w:lang w:val="en-US" w:eastAsia="ja-JP" w:bidi="ar-SA"/>
      </w:rPr>
    </w:lvl>
  </w:abstractNum>
  <w:abstractNum w:abstractNumId="61">
    <w:nsid w:val="5FFFB1A7"/>
    <w:multiLevelType w:val="multilevel"/>
    <w:tmpl w:val="5FFFB1A7"/>
    <w:lvl w:ilvl="0" w:tentative="0">
      <w:start w:val="40"/>
      <w:numFmt w:val="decimal"/>
      <w:lvlText w:val="%1."/>
      <w:lvlJc w:val="left"/>
      <w:pPr>
        <w:ind w:left="1499" w:hanging="320"/>
        <w:jc w:val="left"/>
      </w:pPr>
      <w:rPr>
        <w:rFonts w:hint="default" w:ascii="Microsoft JhengHei" w:hAnsi="Microsoft JhengHei" w:eastAsia="Microsoft JhengHei" w:cs="Microsoft JhengHei"/>
        <w:b/>
        <w:bCs/>
        <w:spacing w:val="-2"/>
        <w:w w:val="83"/>
        <w:sz w:val="19"/>
        <w:szCs w:val="19"/>
        <w:lang w:val="en-US" w:eastAsia="ja-JP" w:bidi="ar-SA"/>
      </w:rPr>
    </w:lvl>
    <w:lvl w:ilvl="1" w:tentative="0">
      <w:start w:val="1"/>
      <w:numFmt w:val="decimal"/>
      <w:lvlText w:val="%1.%2"/>
      <w:lvlJc w:val="left"/>
      <w:pPr>
        <w:ind w:left="1180"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2505" w:hanging="473"/>
      </w:pPr>
      <w:rPr>
        <w:rFonts w:hint="default"/>
        <w:lang w:val="en-US" w:eastAsia="ja-JP" w:bidi="ar-SA"/>
      </w:rPr>
    </w:lvl>
    <w:lvl w:ilvl="3" w:tentative="0">
      <w:start w:val="0"/>
      <w:numFmt w:val="bullet"/>
      <w:lvlText w:val="•"/>
      <w:lvlJc w:val="left"/>
      <w:pPr>
        <w:ind w:left="3510" w:hanging="473"/>
      </w:pPr>
      <w:rPr>
        <w:rFonts w:hint="default"/>
        <w:lang w:val="en-US" w:eastAsia="ja-JP" w:bidi="ar-SA"/>
      </w:rPr>
    </w:lvl>
    <w:lvl w:ilvl="4" w:tentative="0">
      <w:start w:val="0"/>
      <w:numFmt w:val="bullet"/>
      <w:lvlText w:val="•"/>
      <w:lvlJc w:val="left"/>
      <w:pPr>
        <w:ind w:left="4515" w:hanging="473"/>
      </w:pPr>
      <w:rPr>
        <w:rFonts w:hint="default"/>
        <w:lang w:val="en-US" w:eastAsia="ja-JP" w:bidi="ar-SA"/>
      </w:rPr>
    </w:lvl>
    <w:lvl w:ilvl="5" w:tentative="0">
      <w:start w:val="0"/>
      <w:numFmt w:val="bullet"/>
      <w:lvlText w:val="•"/>
      <w:lvlJc w:val="left"/>
      <w:pPr>
        <w:ind w:left="5520" w:hanging="473"/>
      </w:pPr>
      <w:rPr>
        <w:rFonts w:hint="default"/>
        <w:lang w:val="en-US" w:eastAsia="ja-JP" w:bidi="ar-SA"/>
      </w:rPr>
    </w:lvl>
    <w:lvl w:ilvl="6" w:tentative="0">
      <w:start w:val="0"/>
      <w:numFmt w:val="bullet"/>
      <w:lvlText w:val="•"/>
      <w:lvlJc w:val="left"/>
      <w:pPr>
        <w:ind w:left="6525" w:hanging="473"/>
      </w:pPr>
      <w:rPr>
        <w:rFonts w:hint="default"/>
        <w:lang w:val="en-US" w:eastAsia="ja-JP" w:bidi="ar-SA"/>
      </w:rPr>
    </w:lvl>
    <w:lvl w:ilvl="7" w:tentative="0">
      <w:start w:val="0"/>
      <w:numFmt w:val="bullet"/>
      <w:lvlText w:val="•"/>
      <w:lvlJc w:val="left"/>
      <w:pPr>
        <w:ind w:left="7530" w:hanging="473"/>
      </w:pPr>
      <w:rPr>
        <w:rFonts w:hint="default"/>
        <w:lang w:val="en-US" w:eastAsia="ja-JP" w:bidi="ar-SA"/>
      </w:rPr>
    </w:lvl>
    <w:lvl w:ilvl="8" w:tentative="0">
      <w:start w:val="0"/>
      <w:numFmt w:val="bullet"/>
      <w:lvlText w:val="•"/>
      <w:lvlJc w:val="left"/>
      <w:pPr>
        <w:ind w:left="8535" w:hanging="473"/>
      </w:pPr>
      <w:rPr>
        <w:rFonts w:hint="default"/>
        <w:lang w:val="en-US" w:eastAsia="ja-JP" w:bidi="ar-SA"/>
      </w:rPr>
    </w:lvl>
  </w:abstractNum>
  <w:abstractNum w:abstractNumId="62">
    <w:nsid w:val="60382F6E"/>
    <w:multiLevelType w:val="multilevel"/>
    <w:tmpl w:val="60382F6E"/>
    <w:lvl w:ilvl="0" w:tentative="0">
      <w:start w:val="13"/>
      <w:numFmt w:val="decimal"/>
      <w:lvlText w:val="%1"/>
      <w:lvlJc w:val="left"/>
      <w:pPr>
        <w:ind w:left="1638" w:hanging="459"/>
        <w:jc w:val="left"/>
      </w:pPr>
      <w:rPr>
        <w:rFonts w:hint="default"/>
        <w:lang w:val="en-US" w:eastAsia="ja-JP" w:bidi="ar-SA"/>
      </w:rPr>
    </w:lvl>
    <w:lvl w:ilvl="1" w:tentative="0">
      <w:start w:val="1"/>
      <w:numFmt w:val="decimal"/>
      <w:lvlText w:val="%1.%2"/>
      <w:lvlJc w:val="left"/>
      <w:pPr>
        <w:ind w:left="1638" w:hanging="459"/>
        <w:jc w:val="left"/>
      </w:pPr>
      <w:rPr>
        <w:rFonts w:hint="default" w:ascii="宋体" w:hAnsi="宋体" w:eastAsia="宋体" w:cs="宋体"/>
        <w:spacing w:val="-2"/>
        <w:w w:val="99"/>
        <w:sz w:val="21"/>
        <w:szCs w:val="21"/>
        <w:lang w:val="en-US" w:eastAsia="ja-JP" w:bidi="ar-SA"/>
      </w:rPr>
    </w:lvl>
    <w:lvl w:ilvl="2" w:tentative="0">
      <w:start w:val="1"/>
      <w:numFmt w:val="decimal"/>
      <w:lvlText w:val="%1.%2.%3"/>
      <w:lvlJc w:val="left"/>
      <w:pPr>
        <w:ind w:left="1180" w:hanging="684"/>
        <w:jc w:val="left"/>
      </w:pPr>
      <w:rPr>
        <w:rFonts w:hint="default" w:ascii="宋体" w:hAnsi="宋体" w:eastAsia="宋体" w:cs="宋体"/>
        <w:spacing w:val="-2"/>
        <w:w w:val="99"/>
        <w:sz w:val="21"/>
        <w:szCs w:val="21"/>
        <w:lang w:val="en-US" w:eastAsia="ja-JP" w:bidi="ar-SA"/>
      </w:rPr>
    </w:lvl>
    <w:lvl w:ilvl="3" w:tentative="0">
      <w:start w:val="0"/>
      <w:numFmt w:val="bullet"/>
      <w:lvlText w:val="•"/>
      <w:lvlJc w:val="left"/>
      <w:pPr>
        <w:ind w:left="3619" w:hanging="684"/>
      </w:pPr>
      <w:rPr>
        <w:rFonts w:hint="default"/>
        <w:lang w:val="en-US" w:eastAsia="ja-JP" w:bidi="ar-SA"/>
      </w:rPr>
    </w:lvl>
    <w:lvl w:ilvl="4" w:tentative="0">
      <w:start w:val="0"/>
      <w:numFmt w:val="bullet"/>
      <w:lvlText w:val="•"/>
      <w:lvlJc w:val="left"/>
      <w:pPr>
        <w:ind w:left="4608" w:hanging="684"/>
      </w:pPr>
      <w:rPr>
        <w:rFonts w:hint="default"/>
        <w:lang w:val="en-US" w:eastAsia="ja-JP" w:bidi="ar-SA"/>
      </w:rPr>
    </w:lvl>
    <w:lvl w:ilvl="5" w:tentative="0">
      <w:start w:val="0"/>
      <w:numFmt w:val="bullet"/>
      <w:lvlText w:val="•"/>
      <w:lvlJc w:val="left"/>
      <w:pPr>
        <w:ind w:left="5598" w:hanging="684"/>
      </w:pPr>
      <w:rPr>
        <w:rFonts w:hint="default"/>
        <w:lang w:val="en-US" w:eastAsia="ja-JP" w:bidi="ar-SA"/>
      </w:rPr>
    </w:lvl>
    <w:lvl w:ilvl="6" w:tentative="0">
      <w:start w:val="0"/>
      <w:numFmt w:val="bullet"/>
      <w:lvlText w:val="•"/>
      <w:lvlJc w:val="left"/>
      <w:pPr>
        <w:ind w:left="6587" w:hanging="684"/>
      </w:pPr>
      <w:rPr>
        <w:rFonts w:hint="default"/>
        <w:lang w:val="en-US" w:eastAsia="ja-JP" w:bidi="ar-SA"/>
      </w:rPr>
    </w:lvl>
    <w:lvl w:ilvl="7" w:tentative="0">
      <w:start w:val="0"/>
      <w:numFmt w:val="bullet"/>
      <w:lvlText w:val="•"/>
      <w:lvlJc w:val="left"/>
      <w:pPr>
        <w:ind w:left="7577" w:hanging="684"/>
      </w:pPr>
      <w:rPr>
        <w:rFonts w:hint="default"/>
        <w:lang w:val="en-US" w:eastAsia="ja-JP" w:bidi="ar-SA"/>
      </w:rPr>
    </w:lvl>
    <w:lvl w:ilvl="8" w:tentative="0">
      <w:start w:val="0"/>
      <w:numFmt w:val="bullet"/>
      <w:lvlText w:val="•"/>
      <w:lvlJc w:val="left"/>
      <w:pPr>
        <w:ind w:left="8566" w:hanging="684"/>
      </w:pPr>
      <w:rPr>
        <w:rFonts w:hint="default"/>
        <w:lang w:val="en-US" w:eastAsia="ja-JP" w:bidi="ar-SA"/>
      </w:rPr>
    </w:lvl>
  </w:abstractNum>
  <w:abstractNum w:abstractNumId="63">
    <w:nsid w:val="629F7852"/>
    <w:multiLevelType w:val="multilevel"/>
    <w:tmpl w:val="629F7852"/>
    <w:lvl w:ilvl="0" w:tentative="0">
      <w:start w:val="1"/>
      <w:numFmt w:val="decimal"/>
      <w:lvlText w:val="（%1）"/>
      <w:lvlJc w:val="left"/>
      <w:pPr>
        <w:ind w:left="1704" w:hanging="525"/>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2584" w:hanging="525"/>
      </w:pPr>
      <w:rPr>
        <w:rFonts w:hint="default"/>
        <w:lang w:val="en-US" w:eastAsia="ja-JP" w:bidi="ar-SA"/>
      </w:rPr>
    </w:lvl>
    <w:lvl w:ilvl="2" w:tentative="0">
      <w:start w:val="0"/>
      <w:numFmt w:val="bullet"/>
      <w:lvlText w:val="•"/>
      <w:lvlJc w:val="left"/>
      <w:pPr>
        <w:ind w:left="3469" w:hanging="525"/>
      </w:pPr>
      <w:rPr>
        <w:rFonts w:hint="default"/>
        <w:lang w:val="en-US" w:eastAsia="ja-JP" w:bidi="ar-SA"/>
      </w:rPr>
    </w:lvl>
    <w:lvl w:ilvl="3" w:tentative="0">
      <w:start w:val="0"/>
      <w:numFmt w:val="bullet"/>
      <w:lvlText w:val="•"/>
      <w:lvlJc w:val="left"/>
      <w:pPr>
        <w:ind w:left="4353" w:hanging="525"/>
      </w:pPr>
      <w:rPr>
        <w:rFonts w:hint="default"/>
        <w:lang w:val="en-US" w:eastAsia="ja-JP" w:bidi="ar-SA"/>
      </w:rPr>
    </w:lvl>
    <w:lvl w:ilvl="4" w:tentative="0">
      <w:start w:val="0"/>
      <w:numFmt w:val="bullet"/>
      <w:lvlText w:val="•"/>
      <w:lvlJc w:val="left"/>
      <w:pPr>
        <w:ind w:left="5238" w:hanging="525"/>
      </w:pPr>
      <w:rPr>
        <w:rFonts w:hint="default"/>
        <w:lang w:val="en-US" w:eastAsia="ja-JP" w:bidi="ar-SA"/>
      </w:rPr>
    </w:lvl>
    <w:lvl w:ilvl="5" w:tentative="0">
      <w:start w:val="0"/>
      <w:numFmt w:val="bullet"/>
      <w:lvlText w:val="•"/>
      <w:lvlJc w:val="left"/>
      <w:pPr>
        <w:ind w:left="6123" w:hanging="525"/>
      </w:pPr>
      <w:rPr>
        <w:rFonts w:hint="default"/>
        <w:lang w:val="en-US" w:eastAsia="ja-JP" w:bidi="ar-SA"/>
      </w:rPr>
    </w:lvl>
    <w:lvl w:ilvl="6" w:tentative="0">
      <w:start w:val="0"/>
      <w:numFmt w:val="bullet"/>
      <w:lvlText w:val="•"/>
      <w:lvlJc w:val="left"/>
      <w:pPr>
        <w:ind w:left="7007" w:hanging="525"/>
      </w:pPr>
      <w:rPr>
        <w:rFonts w:hint="default"/>
        <w:lang w:val="en-US" w:eastAsia="ja-JP" w:bidi="ar-SA"/>
      </w:rPr>
    </w:lvl>
    <w:lvl w:ilvl="7" w:tentative="0">
      <w:start w:val="0"/>
      <w:numFmt w:val="bullet"/>
      <w:lvlText w:val="•"/>
      <w:lvlJc w:val="left"/>
      <w:pPr>
        <w:ind w:left="7892" w:hanging="525"/>
      </w:pPr>
      <w:rPr>
        <w:rFonts w:hint="default"/>
        <w:lang w:val="en-US" w:eastAsia="ja-JP" w:bidi="ar-SA"/>
      </w:rPr>
    </w:lvl>
    <w:lvl w:ilvl="8" w:tentative="0">
      <w:start w:val="0"/>
      <w:numFmt w:val="bullet"/>
      <w:lvlText w:val="•"/>
      <w:lvlJc w:val="left"/>
      <w:pPr>
        <w:ind w:left="8776" w:hanging="525"/>
      </w:pPr>
      <w:rPr>
        <w:rFonts w:hint="default"/>
        <w:lang w:val="en-US" w:eastAsia="ja-JP" w:bidi="ar-SA"/>
      </w:rPr>
    </w:lvl>
  </w:abstractNum>
  <w:abstractNum w:abstractNumId="64">
    <w:nsid w:val="65CD0074"/>
    <w:multiLevelType w:val="multilevel"/>
    <w:tmpl w:val="65CD0074"/>
    <w:lvl w:ilvl="0" w:tentative="0">
      <w:start w:val="1"/>
      <w:numFmt w:val="decimal"/>
      <w:lvlText w:val="%1."/>
      <w:lvlJc w:val="left"/>
      <w:pPr>
        <w:ind w:left="1177" w:hanging="212"/>
        <w:jc w:val="righ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2116" w:hanging="212"/>
      </w:pPr>
      <w:rPr>
        <w:rFonts w:hint="default"/>
        <w:lang w:val="en-US" w:eastAsia="ja-JP" w:bidi="ar-SA"/>
      </w:rPr>
    </w:lvl>
    <w:lvl w:ilvl="2" w:tentative="0">
      <w:start w:val="0"/>
      <w:numFmt w:val="bullet"/>
      <w:lvlText w:val="•"/>
      <w:lvlJc w:val="left"/>
      <w:pPr>
        <w:ind w:left="3053" w:hanging="212"/>
      </w:pPr>
      <w:rPr>
        <w:rFonts w:hint="default"/>
        <w:lang w:val="en-US" w:eastAsia="ja-JP" w:bidi="ar-SA"/>
      </w:rPr>
    </w:lvl>
    <w:lvl w:ilvl="3" w:tentative="0">
      <w:start w:val="0"/>
      <w:numFmt w:val="bullet"/>
      <w:lvlText w:val="•"/>
      <w:lvlJc w:val="left"/>
      <w:pPr>
        <w:ind w:left="3989" w:hanging="212"/>
      </w:pPr>
      <w:rPr>
        <w:rFonts w:hint="default"/>
        <w:lang w:val="en-US" w:eastAsia="ja-JP" w:bidi="ar-SA"/>
      </w:rPr>
    </w:lvl>
    <w:lvl w:ilvl="4" w:tentative="0">
      <w:start w:val="0"/>
      <w:numFmt w:val="bullet"/>
      <w:lvlText w:val="•"/>
      <w:lvlJc w:val="left"/>
      <w:pPr>
        <w:ind w:left="4926" w:hanging="212"/>
      </w:pPr>
      <w:rPr>
        <w:rFonts w:hint="default"/>
        <w:lang w:val="en-US" w:eastAsia="ja-JP" w:bidi="ar-SA"/>
      </w:rPr>
    </w:lvl>
    <w:lvl w:ilvl="5" w:tentative="0">
      <w:start w:val="0"/>
      <w:numFmt w:val="bullet"/>
      <w:lvlText w:val="•"/>
      <w:lvlJc w:val="left"/>
      <w:pPr>
        <w:ind w:left="5863" w:hanging="212"/>
      </w:pPr>
      <w:rPr>
        <w:rFonts w:hint="default"/>
        <w:lang w:val="en-US" w:eastAsia="ja-JP" w:bidi="ar-SA"/>
      </w:rPr>
    </w:lvl>
    <w:lvl w:ilvl="6" w:tentative="0">
      <w:start w:val="0"/>
      <w:numFmt w:val="bullet"/>
      <w:lvlText w:val="•"/>
      <w:lvlJc w:val="left"/>
      <w:pPr>
        <w:ind w:left="6799" w:hanging="212"/>
      </w:pPr>
      <w:rPr>
        <w:rFonts w:hint="default"/>
        <w:lang w:val="en-US" w:eastAsia="ja-JP" w:bidi="ar-SA"/>
      </w:rPr>
    </w:lvl>
    <w:lvl w:ilvl="7" w:tentative="0">
      <w:start w:val="0"/>
      <w:numFmt w:val="bullet"/>
      <w:lvlText w:val="•"/>
      <w:lvlJc w:val="left"/>
      <w:pPr>
        <w:ind w:left="7736" w:hanging="212"/>
      </w:pPr>
      <w:rPr>
        <w:rFonts w:hint="default"/>
        <w:lang w:val="en-US" w:eastAsia="ja-JP" w:bidi="ar-SA"/>
      </w:rPr>
    </w:lvl>
    <w:lvl w:ilvl="8" w:tentative="0">
      <w:start w:val="0"/>
      <w:numFmt w:val="bullet"/>
      <w:lvlText w:val="•"/>
      <w:lvlJc w:val="left"/>
      <w:pPr>
        <w:ind w:left="8672" w:hanging="212"/>
      </w:pPr>
      <w:rPr>
        <w:rFonts w:hint="default"/>
        <w:lang w:val="en-US" w:eastAsia="ja-JP" w:bidi="ar-SA"/>
      </w:rPr>
    </w:lvl>
  </w:abstractNum>
  <w:abstractNum w:abstractNumId="65">
    <w:nsid w:val="700FDCEF"/>
    <w:multiLevelType w:val="multilevel"/>
    <w:tmpl w:val="700FDCEF"/>
    <w:lvl w:ilvl="0" w:tentative="0">
      <w:start w:val="1"/>
      <w:numFmt w:val="decimal"/>
      <w:lvlText w:val="%1."/>
      <w:lvlJc w:val="left"/>
      <w:pPr>
        <w:ind w:left="317" w:hanging="212"/>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626" w:hanging="212"/>
      </w:pPr>
      <w:rPr>
        <w:rFonts w:hint="default"/>
        <w:lang w:val="en-US" w:eastAsia="ja-JP" w:bidi="ar-SA"/>
      </w:rPr>
    </w:lvl>
    <w:lvl w:ilvl="2" w:tentative="0">
      <w:start w:val="0"/>
      <w:numFmt w:val="bullet"/>
      <w:lvlText w:val="•"/>
      <w:lvlJc w:val="left"/>
      <w:pPr>
        <w:ind w:left="932" w:hanging="212"/>
      </w:pPr>
      <w:rPr>
        <w:rFonts w:hint="default"/>
        <w:lang w:val="en-US" w:eastAsia="ja-JP" w:bidi="ar-SA"/>
      </w:rPr>
    </w:lvl>
    <w:lvl w:ilvl="3" w:tentative="0">
      <w:start w:val="0"/>
      <w:numFmt w:val="bullet"/>
      <w:lvlText w:val="•"/>
      <w:lvlJc w:val="left"/>
      <w:pPr>
        <w:ind w:left="1238" w:hanging="212"/>
      </w:pPr>
      <w:rPr>
        <w:rFonts w:hint="default"/>
        <w:lang w:val="en-US" w:eastAsia="ja-JP" w:bidi="ar-SA"/>
      </w:rPr>
    </w:lvl>
    <w:lvl w:ilvl="4" w:tentative="0">
      <w:start w:val="0"/>
      <w:numFmt w:val="bullet"/>
      <w:lvlText w:val="•"/>
      <w:lvlJc w:val="left"/>
      <w:pPr>
        <w:ind w:left="1544" w:hanging="212"/>
      </w:pPr>
      <w:rPr>
        <w:rFonts w:hint="default"/>
        <w:lang w:val="en-US" w:eastAsia="ja-JP" w:bidi="ar-SA"/>
      </w:rPr>
    </w:lvl>
    <w:lvl w:ilvl="5" w:tentative="0">
      <w:start w:val="0"/>
      <w:numFmt w:val="bullet"/>
      <w:lvlText w:val="•"/>
      <w:lvlJc w:val="left"/>
      <w:pPr>
        <w:ind w:left="1850" w:hanging="212"/>
      </w:pPr>
      <w:rPr>
        <w:rFonts w:hint="default"/>
        <w:lang w:val="en-US" w:eastAsia="ja-JP" w:bidi="ar-SA"/>
      </w:rPr>
    </w:lvl>
    <w:lvl w:ilvl="6" w:tentative="0">
      <w:start w:val="0"/>
      <w:numFmt w:val="bullet"/>
      <w:lvlText w:val="•"/>
      <w:lvlJc w:val="left"/>
      <w:pPr>
        <w:ind w:left="2156" w:hanging="212"/>
      </w:pPr>
      <w:rPr>
        <w:rFonts w:hint="default"/>
        <w:lang w:val="en-US" w:eastAsia="ja-JP" w:bidi="ar-SA"/>
      </w:rPr>
    </w:lvl>
    <w:lvl w:ilvl="7" w:tentative="0">
      <w:start w:val="0"/>
      <w:numFmt w:val="bullet"/>
      <w:lvlText w:val="•"/>
      <w:lvlJc w:val="left"/>
      <w:pPr>
        <w:ind w:left="2462" w:hanging="212"/>
      </w:pPr>
      <w:rPr>
        <w:rFonts w:hint="default"/>
        <w:lang w:val="en-US" w:eastAsia="ja-JP" w:bidi="ar-SA"/>
      </w:rPr>
    </w:lvl>
    <w:lvl w:ilvl="8" w:tentative="0">
      <w:start w:val="0"/>
      <w:numFmt w:val="bullet"/>
      <w:lvlText w:val="•"/>
      <w:lvlJc w:val="left"/>
      <w:pPr>
        <w:ind w:left="2768" w:hanging="212"/>
      </w:pPr>
      <w:rPr>
        <w:rFonts w:hint="default"/>
        <w:lang w:val="en-US" w:eastAsia="ja-JP" w:bidi="ar-SA"/>
      </w:rPr>
    </w:lvl>
  </w:abstractNum>
  <w:abstractNum w:abstractNumId="66">
    <w:nsid w:val="71130BDC"/>
    <w:multiLevelType w:val="singleLevel"/>
    <w:tmpl w:val="71130BDC"/>
    <w:lvl w:ilvl="0" w:tentative="0">
      <w:start w:val="6"/>
      <w:numFmt w:val="chineseCounting"/>
      <w:lvlText w:val="第%1章"/>
      <w:lvlJc w:val="left"/>
      <w:pPr>
        <w:ind w:left="976"/>
      </w:pPr>
      <w:rPr>
        <w:rFonts w:hint="eastAsia"/>
      </w:rPr>
    </w:lvl>
  </w:abstractNum>
  <w:abstractNum w:abstractNumId="67">
    <w:nsid w:val="72183CF9"/>
    <w:multiLevelType w:val="multilevel"/>
    <w:tmpl w:val="72183CF9"/>
    <w:lvl w:ilvl="0" w:tentative="0">
      <w:start w:val="0"/>
      <w:numFmt w:val="bullet"/>
      <w:lvlText w:val=""/>
      <w:lvlJc w:val="left"/>
      <w:pPr>
        <w:ind w:left="299" w:hanging="188"/>
      </w:pPr>
      <w:rPr>
        <w:rFonts w:hint="default" w:ascii="Wingdings" w:hAnsi="Wingdings" w:eastAsia="Wingdings" w:cs="Wingdings"/>
        <w:w w:val="99"/>
        <w:sz w:val="19"/>
        <w:szCs w:val="19"/>
        <w:lang w:val="en-US" w:eastAsia="ja-JP" w:bidi="ar-SA"/>
      </w:rPr>
    </w:lvl>
    <w:lvl w:ilvl="1" w:tentative="0">
      <w:start w:val="0"/>
      <w:numFmt w:val="bullet"/>
      <w:lvlText w:val="•"/>
      <w:lvlJc w:val="left"/>
      <w:pPr>
        <w:ind w:left="854" w:hanging="188"/>
      </w:pPr>
      <w:rPr>
        <w:rFonts w:hint="default"/>
        <w:lang w:val="en-US" w:eastAsia="ja-JP" w:bidi="ar-SA"/>
      </w:rPr>
    </w:lvl>
    <w:lvl w:ilvl="2" w:tentative="0">
      <w:start w:val="0"/>
      <w:numFmt w:val="bullet"/>
      <w:lvlText w:val="•"/>
      <w:lvlJc w:val="left"/>
      <w:pPr>
        <w:ind w:left="1408" w:hanging="188"/>
      </w:pPr>
      <w:rPr>
        <w:rFonts w:hint="default"/>
        <w:lang w:val="en-US" w:eastAsia="ja-JP" w:bidi="ar-SA"/>
      </w:rPr>
    </w:lvl>
    <w:lvl w:ilvl="3" w:tentative="0">
      <w:start w:val="0"/>
      <w:numFmt w:val="bullet"/>
      <w:lvlText w:val="•"/>
      <w:lvlJc w:val="left"/>
      <w:pPr>
        <w:ind w:left="1962" w:hanging="188"/>
      </w:pPr>
      <w:rPr>
        <w:rFonts w:hint="default"/>
        <w:lang w:val="en-US" w:eastAsia="ja-JP" w:bidi="ar-SA"/>
      </w:rPr>
    </w:lvl>
    <w:lvl w:ilvl="4" w:tentative="0">
      <w:start w:val="0"/>
      <w:numFmt w:val="bullet"/>
      <w:lvlText w:val="•"/>
      <w:lvlJc w:val="left"/>
      <w:pPr>
        <w:ind w:left="2516" w:hanging="188"/>
      </w:pPr>
      <w:rPr>
        <w:rFonts w:hint="default"/>
        <w:lang w:val="en-US" w:eastAsia="ja-JP" w:bidi="ar-SA"/>
      </w:rPr>
    </w:lvl>
    <w:lvl w:ilvl="5" w:tentative="0">
      <w:start w:val="0"/>
      <w:numFmt w:val="bullet"/>
      <w:lvlText w:val="•"/>
      <w:lvlJc w:val="left"/>
      <w:pPr>
        <w:ind w:left="3071" w:hanging="188"/>
      </w:pPr>
      <w:rPr>
        <w:rFonts w:hint="default"/>
        <w:lang w:val="en-US" w:eastAsia="ja-JP" w:bidi="ar-SA"/>
      </w:rPr>
    </w:lvl>
    <w:lvl w:ilvl="6" w:tentative="0">
      <w:start w:val="0"/>
      <w:numFmt w:val="bullet"/>
      <w:lvlText w:val="•"/>
      <w:lvlJc w:val="left"/>
      <w:pPr>
        <w:ind w:left="3625" w:hanging="188"/>
      </w:pPr>
      <w:rPr>
        <w:rFonts w:hint="default"/>
        <w:lang w:val="en-US" w:eastAsia="ja-JP" w:bidi="ar-SA"/>
      </w:rPr>
    </w:lvl>
    <w:lvl w:ilvl="7" w:tentative="0">
      <w:start w:val="0"/>
      <w:numFmt w:val="bullet"/>
      <w:lvlText w:val="•"/>
      <w:lvlJc w:val="left"/>
      <w:pPr>
        <w:ind w:left="4179" w:hanging="188"/>
      </w:pPr>
      <w:rPr>
        <w:rFonts w:hint="default"/>
        <w:lang w:val="en-US" w:eastAsia="ja-JP" w:bidi="ar-SA"/>
      </w:rPr>
    </w:lvl>
    <w:lvl w:ilvl="8" w:tentative="0">
      <w:start w:val="0"/>
      <w:numFmt w:val="bullet"/>
      <w:lvlText w:val="•"/>
      <w:lvlJc w:val="left"/>
      <w:pPr>
        <w:ind w:left="4733" w:hanging="188"/>
      </w:pPr>
      <w:rPr>
        <w:rFonts w:hint="default"/>
        <w:lang w:val="en-US" w:eastAsia="ja-JP" w:bidi="ar-SA"/>
      </w:rPr>
    </w:lvl>
  </w:abstractNum>
  <w:abstractNum w:abstractNumId="68">
    <w:nsid w:val="74C28B35"/>
    <w:multiLevelType w:val="multilevel"/>
    <w:tmpl w:val="74C28B35"/>
    <w:lvl w:ilvl="0" w:tentative="0">
      <w:start w:val="1"/>
      <w:numFmt w:val="decimal"/>
      <w:lvlText w:val="（%1）"/>
      <w:lvlJc w:val="left"/>
      <w:pPr>
        <w:ind w:left="1418" w:hanging="525"/>
        <w:jc w:val="left"/>
      </w:pPr>
      <w:rPr>
        <w:rFonts w:hint="default" w:ascii="宋体" w:hAnsi="宋体" w:eastAsia="宋体" w:cs="宋体"/>
        <w:spacing w:val="-1"/>
        <w:w w:val="99"/>
        <w:sz w:val="19"/>
        <w:szCs w:val="19"/>
        <w:lang w:val="en-US" w:eastAsia="ja-JP" w:bidi="ar-SA"/>
      </w:rPr>
    </w:lvl>
    <w:lvl w:ilvl="1" w:tentative="0">
      <w:start w:val="0"/>
      <w:numFmt w:val="bullet"/>
      <w:lvlText w:val="•"/>
      <w:lvlJc w:val="left"/>
      <w:pPr>
        <w:ind w:left="2332" w:hanging="525"/>
      </w:pPr>
      <w:rPr>
        <w:rFonts w:hint="default"/>
        <w:lang w:val="en-US" w:eastAsia="ja-JP" w:bidi="ar-SA"/>
      </w:rPr>
    </w:lvl>
    <w:lvl w:ilvl="2" w:tentative="0">
      <w:start w:val="0"/>
      <w:numFmt w:val="bullet"/>
      <w:lvlText w:val="•"/>
      <w:lvlJc w:val="left"/>
      <w:pPr>
        <w:ind w:left="3245" w:hanging="525"/>
      </w:pPr>
      <w:rPr>
        <w:rFonts w:hint="default"/>
        <w:lang w:val="en-US" w:eastAsia="ja-JP" w:bidi="ar-SA"/>
      </w:rPr>
    </w:lvl>
    <w:lvl w:ilvl="3" w:tentative="0">
      <w:start w:val="0"/>
      <w:numFmt w:val="bullet"/>
      <w:lvlText w:val="•"/>
      <w:lvlJc w:val="left"/>
      <w:pPr>
        <w:ind w:left="4157" w:hanging="525"/>
      </w:pPr>
      <w:rPr>
        <w:rFonts w:hint="default"/>
        <w:lang w:val="en-US" w:eastAsia="ja-JP" w:bidi="ar-SA"/>
      </w:rPr>
    </w:lvl>
    <w:lvl w:ilvl="4" w:tentative="0">
      <w:start w:val="0"/>
      <w:numFmt w:val="bullet"/>
      <w:lvlText w:val="•"/>
      <w:lvlJc w:val="left"/>
      <w:pPr>
        <w:ind w:left="5070" w:hanging="525"/>
      </w:pPr>
      <w:rPr>
        <w:rFonts w:hint="default"/>
        <w:lang w:val="en-US" w:eastAsia="ja-JP" w:bidi="ar-SA"/>
      </w:rPr>
    </w:lvl>
    <w:lvl w:ilvl="5" w:tentative="0">
      <w:start w:val="0"/>
      <w:numFmt w:val="bullet"/>
      <w:lvlText w:val="•"/>
      <w:lvlJc w:val="left"/>
      <w:pPr>
        <w:ind w:left="5983" w:hanging="525"/>
      </w:pPr>
      <w:rPr>
        <w:rFonts w:hint="default"/>
        <w:lang w:val="en-US" w:eastAsia="ja-JP" w:bidi="ar-SA"/>
      </w:rPr>
    </w:lvl>
    <w:lvl w:ilvl="6" w:tentative="0">
      <w:start w:val="0"/>
      <w:numFmt w:val="bullet"/>
      <w:lvlText w:val="•"/>
      <w:lvlJc w:val="left"/>
      <w:pPr>
        <w:ind w:left="6895" w:hanging="525"/>
      </w:pPr>
      <w:rPr>
        <w:rFonts w:hint="default"/>
        <w:lang w:val="en-US" w:eastAsia="ja-JP" w:bidi="ar-SA"/>
      </w:rPr>
    </w:lvl>
    <w:lvl w:ilvl="7" w:tentative="0">
      <w:start w:val="0"/>
      <w:numFmt w:val="bullet"/>
      <w:lvlText w:val="•"/>
      <w:lvlJc w:val="left"/>
      <w:pPr>
        <w:ind w:left="7808" w:hanging="525"/>
      </w:pPr>
      <w:rPr>
        <w:rFonts w:hint="default"/>
        <w:lang w:val="en-US" w:eastAsia="ja-JP" w:bidi="ar-SA"/>
      </w:rPr>
    </w:lvl>
    <w:lvl w:ilvl="8" w:tentative="0">
      <w:start w:val="0"/>
      <w:numFmt w:val="bullet"/>
      <w:lvlText w:val="•"/>
      <w:lvlJc w:val="left"/>
      <w:pPr>
        <w:ind w:left="8720" w:hanging="525"/>
      </w:pPr>
      <w:rPr>
        <w:rFonts w:hint="default"/>
        <w:lang w:val="en-US" w:eastAsia="ja-JP" w:bidi="ar-SA"/>
      </w:rPr>
    </w:lvl>
  </w:abstractNum>
  <w:abstractNum w:abstractNumId="69">
    <w:nsid w:val="77ECEA79"/>
    <w:multiLevelType w:val="multilevel"/>
    <w:tmpl w:val="77ECEA79"/>
    <w:lvl w:ilvl="0" w:tentative="0">
      <w:start w:val="16"/>
      <w:numFmt w:val="decimal"/>
      <w:lvlText w:val="%1."/>
      <w:lvlJc w:val="left"/>
      <w:pPr>
        <w:ind w:left="1499" w:hanging="320"/>
        <w:jc w:val="left"/>
      </w:pPr>
      <w:rPr>
        <w:rFonts w:hint="default" w:ascii="Microsoft JhengHei" w:hAnsi="Microsoft JhengHei" w:eastAsia="Microsoft JhengHei" w:cs="Microsoft JhengHei"/>
        <w:b/>
        <w:bCs/>
        <w:spacing w:val="-2"/>
        <w:w w:val="83"/>
        <w:sz w:val="19"/>
        <w:szCs w:val="19"/>
        <w:lang w:val="en-US" w:eastAsia="ja-JP" w:bidi="ar-SA"/>
      </w:rPr>
    </w:lvl>
    <w:lvl w:ilvl="1" w:tentative="0">
      <w:start w:val="1"/>
      <w:numFmt w:val="decimal"/>
      <w:lvlText w:val="%1.%2"/>
      <w:lvlJc w:val="left"/>
      <w:pPr>
        <w:ind w:left="1180"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2505" w:hanging="473"/>
      </w:pPr>
      <w:rPr>
        <w:rFonts w:hint="default"/>
        <w:lang w:val="en-US" w:eastAsia="ja-JP" w:bidi="ar-SA"/>
      </w:rPr>
    </w:lvl>
    <w:lvl w:ilvl="3" w:tentative="0">
      <w:start w:val="0"/>
      <w:numFmt w:val="bullet"/>
      <w:lvlText w:val="•"/>
      <w:lvlJc w:val="left"/>
      <w:pPr>
        <w:ind w:left="3510" w:hanging="473"/>
      </w:pPr>
      <w:rPr>
        <w:rFonts w:hint="default"/>
        <w:lang w:val="en-US" w:eastAsia="ja-JP" w:bidi="ar-SA"/>
      </w:rPr>
    </w:lvl>
    <w:lvl w:ilvl="4" w:tentative="0">
      <w:start w:val="0"/>
      <w:numFmt w:val="bullet"/>
      <w:lvlText w:val="•"/>
      <w:lvlJc w:val="left"/>
      <w:pPr>
        <w:ind w:left="4515" w:hanging="473"/>
      </w:pPr>
      <w:rPr>
        <w:rFonts w:hint="default"/>
        <w:lang w:val="en-US" w:eastAsia="ja-JP" w:bidi="ar-SA"/>
      </w:rPr>
    </w:lvl>
    <w:lvl w:ilvl="5" w:tentative="0">
      <w:start w:val="0"/>
      <w:numFmt w:val="bullet"/>
      <w:lvlText w:val="•"/>
      <w:lvlJc w:val="left"/>
      <w:pPr>
        <w:ind w:left="5520" w:hanging="473"/>
      </w:pPr>
      <w:rPr>
        <w:rFonts w:hint="default"/>
        <w:lang w:val="en-US" w:eastAsia="ja-JP" w:bidi="ar-SA"/>
      </w:rPr>
    </w:lvl>
    <w:lvl w:ilvl="6" w:tentative="0">
      <w:start w:val="0"/>
      <w:numFmt w:val="bullet"/>
      <w:lvlText w:val="•"/>
      <w:lvlJc w:val="left"/>
      <w:pPr>
        <w:ind w:left="6525" w:hanging="473"/>
      </w:pPr>
      <w:rPr>
        <w:rFonts w:hint="default"/>
        <w:lang w:val="en-US" w:eastAsia="ja-JP" w:bidi="ar-SA"/>
      </w:rPr>
    </w:lvl>
    <w:lvl w:ilvl="7" w:tentative="0">
      <w:start w:val="0"/>
      <w:numFmt w:val="bullet"/>
      <w:lvlText w:val="•"/>
      <w:lvlJc w:val="left"/>
      <w:pPr>
        <w:ind w:left="7530" w:hanging="473"/>
      </w:pPr>
      <w:rPr>
        <w:rFonts w:hint="default"/>
        <w:lang w:val="en-US" w:eastAsia="ja-JP" w:bidi="ar-SA"/>
      </w:rPr>
    </w:lvl>
    <w:lvl w:ilvl="8" w:tentative="0">
      <w:start w:val="0"/>
      <w:numFmt w:val="bullet"/>
      <w:lvlText w:val="•"/>
      <w:lvlJc w:val="left"/>
      <w:pPr>
        <w:ind w:left="8535" w:hanging="473"/>
      </w:pPr>
      <w:rPr>
        <w:rFonts w:hint="default"/>
        <w:lang w:val="en-US" w:eastAsia="ja-JP" w:bidi="ar-SA"/>
      </w:rPr>
    </w:lvl>
  </w:abstractNum>
  <w:abstractNum w:abstractNumId="70">
    <w:nsid w:val="79AA4FA4"/>
    <w:multiLevelType w:val="multilevel"/>
    <w:tmpl w:val="79AA4FA4"/>
    <w:lvl w:ilvl="0" w:tentative="0">
      <w:start w:val="29"/>
      <w:numFmt w:val="decimal"/>
      <w:lvlText w:val="%1"/>
      <w:lvlJc w:val="left"/>
      <w:pPr>
        <w:ind w:left="1180" w:hanging="473"/>
        <w:jc w:val="left"/>
      </w:pPr>
      <w:rPr>
        <w:rFonts w:hint="default"/>
        <w:lang w:val="en-US" w:eastAsia="ja-JP" w:bidi="ar-SA"/>
      </w:rPr>
    </w:lvl>
    <w:lvl w:ilvl="1" w:tentative="0">
      <w:start w:val="1"/>
      <w:numFmt w:val="decimal"/>
      <w:lvlText w:val="%1.%2"/>
      <w:lvlJc w:val="left"/>
      <w:pPr>
        <w:ind w:left="1180"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053" w:hanging="473"/>
      </w:pPr>
      <w:rPr>
        <w:rFonts w:hint="default"/>
        <w:lang w:val="en-US" w:eastAsia="ja-JP" w:bidi="ar-SA"/>
      </w:rPr>
    </w:lvl>
    <w:lvl w:ilvl="3" w:tentative="0">
      <w:start w:val="0"/>
      <w:numFmt w:val="bullet"/>
      <w:lvlText w:val="•"/>
      <w:lvlJc w:val="left"/>
      <w:pPr>
        <w:ind w:left="3989" w:hanging="473"/>
      </w:pPr>
      <w:rPr>
        <w:rFonts w:hint="default"/>
        <w:lang w:val="en-US" w:eastAsia="ja-JP" w:bidi="ar-SA"/>
      </w:rPr>
    </w:lvl>
    <w:lvl w:ilvl="4" w:tentative="0">
      <w:start w:val="0"/>
      <w:numFmt w:val="bullet"/>
      <w:lvlText w:val="•"/>
      <w:lvlJc w:val="left"/>
      <w:pPr>
        <w:ind w:left="4926" w:hanging="473"/>
      </w:pPr>
      <w:rPr>
        <w:rFonts w:hint="default"/>
        <w:lang w:val="en-US" w:eastAsia="ja-JP" w:bidi="ar-SA"/>
      </w:rPr>
    </w:lvl>
    <w:lvl w:ilvl="5" w:tentative="0">
      <w:start w:val="0"/>
      <w:numFmt w:val="bullet"/>
      <w:lvlText w:val="•"/>
      <w:lvlJc w:val="left"/>
      <w:pPr>
        <w:ind w:left="5863" w:hanging="473"/>
      </w:pPr>
      <w:rPr>
        <w:rFonts w:hint="default"/>
        <w:lang w:val="en-US" w:eastAsia="ja-JP" w:bidi="ar-SA"/>
      </w:rPr>
    </w:lvl>
    <w:lvl w:ilvl="6" w:tentative="0">
      <w:start w:val="0"/>
      <w:numFmt w:val="bullet"/>
      <w:lvlText w:val="•"/>
      <w:lvlJc w:val="left"/>
      <w:pPr>
        <w:ind w:left="6799" w:hanging="473"/>
      </w:pPr>
      <w:rPr>
        <w:rFonts w:hint="default"/>
        <w:lang w:val="en-US" w:eastAsia="ja-JP" w:bidi="ar-SA"/>
      </w:rPr>
    </w:lvl>
    <w:lvl w:ilvl="7" w:tentative="0">
      <w:start w:val="0"/>
      <w:numFmt w:val="bullet"/>
      <w:lvlText w:val="•"/>
      <w:lvlJc w:val="left"/>
      <w:pPr>
        <w:ind w:left="7736" w:hanging="473"/>
      </w:pPr>
      <w:rPr>
        <w:rFonts w:hint="default"/>
        <w:lang w:val="en-US" w:eastAsia="ja-JP" w:bidi="ar-SA"/>
      </w:rPr>
    </w:lvl>
    <w:lvl w:ilvl="8" w:tentative="0">
      <w:start w:val="0"/>
      <w:numFmt w:val="bullet"/>
      <w:lvlText w:val="•"/>
      <w:lvlJc w:val="left"/>
      <w:pPr>
        <w:ind w:left="8672" w:hanging="473"/>
      </w:pPr>
      <w:rPr>
        <w:rFonts w:hint="default"/>
        <w:lang w:val="en-US" w:eastAsia="ja-JP" w:bidi="ar-SA"/>
      </w:rPr>
    </w:lvl>
  </w:abstractNum>
  <w:abstractNum w:abstractNumId="71">
    <w:nsid w:val="7C246926"/>
    <w:multiLevelType w:val="multilevel"/>
    <w:tmpl w:val="7C246926"/>
    <w:lvl w:ilvl="0" w:tentative="0">
      <w:start w:val="15"/>
      <w:numFmt w:val="decimal"/>
      <w:lvlText w:val="%1"/>
      <w:lvlJc w:val="left"/>
      <w:pPr>
        <w:ind w:left="1180" w:hanging="473"/>
        <w:jc w:val="left"/>
      </w:pPr>
      <w:rPr>
        <w:rFonts w:hint="default"/>
        <w:lang w:val="en-US" w:eastAsia="ja-JP" w:bidi="ar-SA"/>
      </w:rPr>
    </w:lvl>
    <w:lvl w:ilvl="1" w:tentative="0">
      <w:start w:val="1"/>
      <w:numFmt w:val="decimal"/>
      <w:lvlText w:val="%1.%2"/>
      <w:lvlJc w:val="left"/>
      <w:pPr>
        <w:ind w:left="1180" w:hanging="473"/>
        <w:jc w:val="left"/>
      </w:pPr>
      <w:rPr>
        <w:rFonts w:hint="default" w:ascii="宋体" w:hAnsi="宋体" w:eastAsia="宋体" w:cs="宋体"/>
        <w:spacing w:val="0"/>
        <w:w w:val="99"/>
        <w:sz w:val="21"/>
        <w:szCs w:val="21"/>
        <w:lang w:val="en-US" w:eastAsia="ja-JP" w:bidi="ar-SA"/>
      </w:rPr>
    </w:lvl>
    <w:lvl w:ilvl="2" w:tentative="0">
      <w:start w:val="0"/>
      <w:numFmt w:val="bullet"/>
      <w:lvlText w:val="•"/>
      <w:lvlJc w:val="left"/>
      <w:pPr>
        <w:ind w:left="3053" w:hanging="473"/>
      </w:pPr>
      <w:rPr>
        <w:rFonts w:hint="default"/>
        <w:lang w:val="en-US" w:eastAsia="ja-JP" w:bidi="ar-SA"/>
      </w:rPr>
    </w:lvl>
    <w:lvl w:ilvl="3" w:tentative="0">
      <w:start w:val="0"/>
      <w:numFmt w:val="bullet"/>
      <w:lvlText w:val="•"/>
      <w:lvlJc w:val="left"/>
      <w:pPr>
        <w:ind w:left="3989" w:hanging="473"/>
      </w:pPr>
      <w:rPr>
        <w:rFonts w:hint="default"/>
        <w:lang w:val="en-US" w:eastAsia="ja-JP" w:bidi="ar-SA"/>
      </w:rPr>
    </w:lvl>
    <w:lvl w:ilvl="4" w:tentative="0">
      <w:start w:val="0"/>
      <w:numFmt w:val="bullet"/>
      <w:lvlText w:val="•"/>
      <w:lvlJc w:val="left"/>
      <w:pPr>
        <w:ind w:left="4926" w:hanging="473"/>
      </w:pPr>
      <w:rPr>
        <w:rFonts w:hint="default"/>
        <w:lang w:val="en-US" w:eastAsia="ja-JP" w:bidi="ar-SA"/>
      </w:rPr>
    </w:lvl>
    <w:lvl w:ilvl="5" w:tentative="0">
      <w:start w:val="0"/>
      <w:numFmt w:val="bullet"/>
      <w:lvlText w:val="•"/>
      <w:lvlJc w:val="left"/>
      <w:pPr>
        <w:ind w:left="5863" w:hanging="473"/>
      </w:pPr>
      <w:rPr>
        <w:rFonts w:hint="default"/>
        <w:lang w:val="en-US" w:eastAsia="ja-JP" w:bidi="ar-SA"/>
      </w:rPr>
    </w:lvl>
    <w:lvl w:ilvl="6" w:tentative="0">
      <w:start w:val="0"/>
      <w:numFmt w:val="bullet"/>
      <w:lvlText w:val="•"/>
      <w:lvlJc w:val="left"/>
      <w:pPr>
        <w:ind w:left="6799" w:hanging="473"/>
      </w:pPr>
      <w:rPr>
        <w:rFonts w:hint="default"/>
        <w:lang w:val="en-US" w:eastAsia="ja-JP" w:bidi="ar-SA"/>
      </w:rPr>
    </w:lvl>
    <w:lvl w:ilvl="7" w:tentative="0">
      <w:start w:val="0"/>
      <w:numFmt w:val="bullet"/>
      <w:lvlText w:val="•"/>
      <w:lvlJc w:val="left"/>
      <w:pPr>
        <w:ind w:left="7736" w:hanging="473"/>
      </w:pPr>
      <w:rPr>
        <w:rFonts w:hint="default"/>
        <w:lang w:val="en-US" w:eastAsia="ja-JP" w:bidi="ar-SA"/>
      </w:rPr>
    </w:lvl>
    <w:lvl w:ilvl="8" w:tentative="0">
      <w:start w:val="0"/>
      <w:numFmt w:val="bullet"/>
      <w:lvlText w:val="•"/>
      <w:lvlJc w:val="left"/>
      <w:pPr>
        <w:ind w:left="8672" w:hanging="473"/>
      </w:pPr>
      <w:rPr>
        <w:rFonts w:hint="default"/>
        <w:lang w:val="en-US" w:eastAsia="ja-JP" w:bidi="ar-SA"/>
      </w:rPr>
    </w:lvl>
  </w:abstractNum>
  <w:abstractNum w:abstractNumId="72">
    <w:nsid w:val="7DEC2089"/>
    <w:multiLevelType w:val="multilevel"/>
    <w:tmpl w:val="7DEC2089"/>
    <w:lvl w:ilvl="0" w:tentative="0">
      <w:start w:val="22"/>
      <w:numFmt w:val="decimal"/>
      <w:lvlText w:val="%1"/>
      <w:lvlJc w:val="left"/>
      <w:pPr>
        <w:ind w:left="1652" w:hanging="473"/>
        <w:jc w:val="left"/>
      </w:pPr>
      <w:rPr>
        <w:rFonts w:hint="default"/>
        <w:lang w:val="en-US" w:eastAsia="ja-JP" w:bidi="ar-SA"/>
      </w:rPr>
    </w:lvl>
    <w:lvl w:ilvl="1" w:tentative="0">
      <w:start w:val="1"/>
      <w:numFmt w:val="decimal"/>
      <w:lvlText w:val="%1.%2"/>
      <w:lvlJc w:val="left"/>
      <w:pPr>
        <w:ind w:left="1652" w:hanging="473"/>
        <w:jc w:val="left"/>
      </w:pPr>
      <w:rPr>
        <w:rFonts w:hint="default" w:ascii="宋体" w:hAnsi="宋体" w:eastAsia="宋体" w:cs="宋体"/>
        <w:spacing w:val="0"/>
        <w:w w:val="99"/>
        <w:sz w:val="21"/>
        <w:szCs w:val="21"/>
        <w:lang w:val="en-US" w:eastAsia="ja-JP" w:bidi="ar-SA"/>
      </w:rPr>
    </w:lvl>
    <w:lvl w:ilvl="2" w:tentative="0">
      <w:start w:val="1"/>
      <w:numFmt w:val="decimal"/>
      <w:lvlText w:val="%1.%2.%3"/>
      <w:lvlJc w:val="left"/>
      <w:pPr>
        <w:ind w:left="1180" w:hanging="682"/>
        <w:jc w:val="left"/>
      </w:pPr>
      <w:rPr>
        <w:rFonts w:hint="default" w:ascii="宋体" w:hAnsi="宋体" w:eastAsia="宋体" w:cs="宋体"/>
        <w:spacing w:val="-2"/>
        <w:w w:val="99"/>
        <w:sz w:val="21"/>
        <w:szCs w:val="21"/>
        <w:lang w:val="en-US" w:eastAsia="ja-JP" w:bidi="ar-SA"/>
      </w:rPr>
    </w:lvl>
    <w:lvl w:ilvl="3" w:tentative="0">
      <w:start w:val="0"/>
      <w:numFmt w:val="bullet"/>
      <w:lvlText w:val="•"/>
      <w:lvlJc w:val="left"/>
      <w:pPr>
        <w:ind w:left="3634" w:hanging="682"/>
      </w:pPr>
      <w:rPr>
        <w:rFonts w:hint="default"/>
        <w:lang w:val="en-US" w:eastAsia="ja-JP" w:bidi="ar-SA"/>
      </w:rPr>
    </w:lvl>
    <w:lvl w:ilvl="4" w:tentative="0">
      <w:start w:val="0"/>
      <w:numFmt w:val="bullet"/>
      <w:lvlText w:val="•"/>
      <w:lvlJc w:val="left"/>
      <w:pPr>
        <w:ind w:left="4622" w:hanging="682"/>
      </w:pPr>
      <w:rPr>
        <w:rFonts w:hint="default"/>
        <w:lang w:val="en-US" w:eastAsia="ja-JP" w:bidi="ar-SA"/>
      </w:rPr>
    </w:lvl>
    <w:lvl w:ilvl="5" w:tentative="0">
      <w:start w:val="0"/>
      <w:numFmt w:val="bullet"/>
      <w:lvlText w:val="•"/>
      <w:lvlJc w:val="left"/>
      <w:pPr>
        <w:ind w:left="5609" w:hanging="682"/>
      </w:pPr>
      <w:rPr>
        <w:rFonts w:hint="default"/>
        <w:lang w:val="en-US" w:eastAsia="ja-JP" w:bidi="ar-SA"/>
      </w:rPr>
    </w:lvl>
    <w:lvl w:ilvl="6" w:tentative="0">
      <w:start w:val="0"/>
      <w:numFmt w:val="bullet"/>
      <w:lvlText w:val="•"/>
      <w:lvlJc w:val="left"/>
      <w:pPr>
        <w:ind w:left="6596" w:hanging="682"/>
      </w:pPr>
      <w:rPr>
        <w:rFonts w:hint="default"/>
        <w:lang w:val="en-US" w:eastAsia="ja-JP" w:bidi="ar-SA"/>
      </w:rPr>
    </w:lvl>
    <w:lvl w:ilvl="7" w:tentative="0">
      <w:start w:val="0"/>
      <w:numFmt w:val="bullet"/>
      <w:lvlText w:val="•"/>
      <w:lvlJc w:val="left"/>
      <w:pPr>
        <w:ind w:left="7584" w:hanging="682"/>
      </w:pPr>
      <w:rPr>
        <w:rFonts w:hint="default"/>
        <w:lang w:val="en-US" w:eastAsia="ja-JP" w:bidi="ar-SA"/>
      </w:rPr>
    </w:lvl>
    <w:lvl w:ilvl="8" w:tentative="0">
      <w:start w:val="0"/>
      <w:numFmt w:val="bullet"/>
      <w:lvlText w:val="•"/>
      <w:lvlJc w:val="left"/>
      <w:pPr>
        <w:ind w:left="8571" w:hanging="682"/>
      </w:pPr>
      <w:rPr>
        <w:rFonts w:hint="default"/>
        <w:lang w:val="en-US" w:eastAsia="ja-JP" w:bidi="ar-SA"/>
      </w:rPr>
    </w:lvl>
  </w:abstractNum>
  <w:num w:numId="1">
    <w:abstractNumId w:val="14"/>
  </w:num>
  <w:num w:numId="2">
    <w:abstractNumId w:val="32"/>
  </w:num>
  <w:num w:numId="3">
    <w:abstractNumId w:val="44"/>
  </w:num>
  <w:num w:numId="4">
    <w:abstractNumId w:val="67"/>
  </w:num>
  <w:num w:numId="5">
    <w:abstractNumId w:val="30"/>
  </w:num>
  <w:num w:numId="6">
    <w:abstractNumId w:val="5"/>
  </w:num>
  <w:num w:numId="7">
    <w:abstractNumId w:val="45"/>
  </w:num>
  <w:num w:numId="8">
    <w:abstractNumId w:val="59"/>
  </w:num>
  <w:num w:numId="9">
    <w:abstractNumId w:val="21"/>
  </w:num>
  <w:num w:numId="10">
    <w:abstractNumId w:val="56"/>
  </w:num>
  <w:num w:numId="11">
    <w:abstractNumId w:val="27"/>
  </w:num>
  <w:num w:numId="12">
    <w:abstractNumId w:val="43"/>
  </w:num>
  <w:num w:numId="13">
    <w:abstractNumId w:val="23"/>
  </w:num>
  <w:num w:numId="14">
    <w:abstractNumId w:val="22"/>
  </w:num>
  <w:num w:numId="15">
    <w:abstractNumId w:val="7"/>
  </w:num>
  <w:num w:numId="16">
    <w:abstractNumId w:val="54"/>
  </w:num>
  <w:num w:numId="17">
    <w:abstractNumId w:val="62"/>
  </w:num>
  <w:num w:numId="18">
    <w:abstractNumId w:val="35"/>
  </w:num>
  <w:num w:numId="19">
    <w:abstractNumId w:val="53"/>
  </w:num>
  <w:num w:numId="20">
    <w:abstractNumId w:val="11"/>
  </w:num>
  <w:num w:numId="21">
    <w:abstractNumId w:val="71"/>
  </w:num>
  <w:num w:numId="22">
    <w:abstractNumId w:val="69"/>
  </w:num>
  <w:num w:numId="23">
    <w:abstractNumId w:val="17"/>
  </w:num>
  <w:num w:numId="24">
    <w:abstractNumId w:val="63"/>
  </w:num>
  <w:num w:numId="25">
    <w:abstractNumId w:val="6"/>
  </w:num>
  <w:num w:numId="26">
    <w:abstractNumId w:val="50"/>
  </w:num>
  <w:num w:numId="27">
    <w:abstractNumId w:val="2"/>
  </w:num>
  <w:num w:numId="28">
    <w:abstractNumId w:val="58"/>
  </w:num>
  <w:num w:numId="29">
    <w:abstractNumId w:val="72"/>
  </w:num>
  <w:num w:numId="30">
    <w:abstractNumId w:val="0"/>
  </w:num>
  <w:num w:numId="31">
    <w:abstractNumId w:val="42"/>
  </w:num>
  <w:num w:numId="32">
    <w:abstractNumId w:val="57"/>
  </w:num>
  <w:num w:numId="33">
    <w:abstractNumId w:val="29"/>
  </w:num>
  <w:num w:numId="34">
    <w:abstractNumId w:val="24"/>
  </w:num>
  <w:num w:numId="35">
    <w:abstractNumId w:val="47"/>
  </w:num>
  <w:num w:numId="36">
    <w:abstractNumId w:val="70"/>
  </w:num>
  <w:num w:numId="37">
    <w:abstractNumId w:val="16"/>
  </w:num>
  <w:num w:numId="38">
    <w:abstractNumId w:val="4"/>
  </w:num>
  <w:num w:numId="39">
    <w:abstractNumId w:val="15"/>
  </w:num>
  <w:num w:numId="40">
    <w:abstractNumId w:val="60"/>
  </w:num>
  <w:num w:numId="41">
    <w:abstractNumId w:val="1"/>
  </w:num>
  <w:num w:numId="42">
    <w:abstractNumId w:val="38"/>
  </w:num>
  <w:num w:numId="43">
    <w:abstractNumId w:val="3"/>
  </w:num>
  <w:num w:numId="44">
    <w:abstractNumId w:val="61"/>
  </w:num>
  <w:num w:numId="45">
    <w:abstractNumId w:val="68"/>
  </w:num>
  <w:num w:numId="46">
    <w:abstractNumId w:val="55"/>
  </w:num>
  <w:num w:numId="47">
    <w:abstractNumId w:val="64"/>
  </w:num>
  <w:num w:numId="48">
    <w:abstractNumId w:val="33"/>
  </w:num>
  <w:num w:numId="49">
    <w:abstractNumId w:val="34"/>
  </w:num>
  <w:num w:numId="50">
    <w:abstractNumId w:val="19"/>
  </w:num>
  <w:num w:numId="51">
    <w:abstractNumId w:val="10"/>
  </w:num>
  <w:num w:numId="52">
    <w:abstractNumId w:val="48"/>
  </w:num>
  <w:num w:numId="53">
    <w:abstractNumId w:val="40"/>
  </w:num>
  <w:num w:numId="54">
    <w:abstractNumId w:val="26"/>
  </w:num>
  <w:num w:numId="55">
    <w:abstractNumId w:val="41"/>
  </w:num>
  <w:num w:numId="56">
    <w:abstractNumId w:val="13"/>
  </w:num>
  <w:num w:numId="57">
    <w:abstractNumId w:val="52"/>
  </w:num>
  <w:num w:numId="58">
    <w:abstractNumId w:val="36"/>
  </w:num>
  <w:num w:numId="59">
    <w:abstractNumId w:val="49"/>
  </w:num>
  <w:num w:numId="60">
    <w:abstractNumId w:val="31"/>
  </w:num>
  <w:num w:numId="61">
    <w:abstractNumId w:val="18"/>
  </w:num>
  <w:num w:numId="62">
    <w:abstractNumId w:val="12"/>
  </w:num>
  <w:num w:numId="63">
    <w:abstractNumId w:val="51"/>
  </w:num>
  <w:num w:numId="64">
    <w:abstractNumId w:val="9"/>
  </w:num>
  <w:num w:numId="65">
    <w:abstractNumId w:val="28"/>
  </w:num>
  <w:num w:numId="66">
    <w:abstractNumId w:val="46"/>
  </w:num>
  <w:num w:numId="67">
    <w:abstractNumId w:val="37"/>
  </w:num>
  <w:num w:numId="68">
    <w:abstractNumId w:val="65"/>
  </w:num>
  <w:num w:numId="69">
    <w:abstractNumId w:val="25"/>
  </w:num>
  <w:num w:numId="70">
    <w:abstractNumId w:val="20"/>
  </w:num>
  <w:num w:numId="71">
    <w:abstractNumId w:val="8"/>
  </w:num>
  <w:num w:numId="72">
    <w:abstractNumId w:val="39"/>
  </w:num>
  <w:num w:numId="73">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
  <w:docVars>
    <w:docVar w:name="commondata" w:val="eyJoZGlkIjoiYjdmYzE4Nzc5MjAyZTY2OTkxNTkyZDNjMDgxN2JkZmQifQ=="/>
  </w:docVars>
  <w:rsids>
    <w:rsidRoot w:val="00172A27"/>
    <w:rsid w:val="008802F2"/>
    <w:rsid w:val="00EA40E8"/>
    <w:rsid w:val="00FE1AC9"/>
    <w:rsid w:val="01987F22"/>
    <w:rsid w:val="023F3FF9"/>
    <w:rsid w:val="028E5D96"/>
    <w:rsid w:val="02D02411"/>
    <w:rsid w:val="03183CF1"/>
    <w:rsid w:val="0398338F"/>
    <w:rsid w:val="0407170E"/>
    <w:rsid w:val="04EB0130"/>
    <w:rsid w:val="055D2726"/>
    <w:rsid w:val="06065C76"/>
    <w:rsid w:val="060A2B37"/>
    <w:rsid w:val="06565D7C"/>
    <w:rsid w:val="06703003"/>
    <w:rsid w:val="07413B34"/>
    <w:rsid w:val="07416542"/>
    <w:rsid w:val="07F87F2E"/>
    <w:rsid w:val="08474E8A"/>
    <w:rsid w:val="08DE26D0"/>
    <w:rsid w:val="096C7395"/>
    <w:rsid w:val="0A5A4C52"/>
    <w:rsid w:val="0DDA7DD6"/>
    <w:rsid w:val="0E552DBD"/>
    <w:rsid w:val="0E596773"/>
    <w:rsid w:val="0E9B4EFF"/>
    <w:rsid w:val="0F2319E2"/>
    <w:rsid w:val="11E20238"/>
    <w:rsid w:val="126B3196"/>
    <w:rsid w:val="133D48DF"/>
    <w:rsid w:val="13F1265F"/>
    <w:rsid w:val="14B67F42"/>
    <w:rsid w:val="15A20185"/>
    <w:rsid w:val="16325AD1"/>
    <w:rsid w:val="16484640"/>
    <w:rsid w:val="168310C8"/>
    <w:rsid w:val="16C24926"/>
    <w:rsid w:val="171B1048"/>
    <w:rsid w:val="172F72F0"/>
    <w:rsid w:val="17D33577"/>
    <w:rsid w:val="17D670B9"/>
    <w:rsid w:val="18FA51B1"/>
    <w:rsid w:val="19030534"/>
    <w:rsid w:val="19690814"/>
    <w:rsid w:val="19A37962"/>
    <w:rsid w:val="19F86A61"/>
    <w:rsid w:val="1AA36A47"/>
    <w:rsid w:val="1BF6798D"/>
    <w:rsid w:val="1CC12DC8"/>
    <w:rsid w:val="1D3F7112"/>
    <w:rsid w:val="1EBB0EA1"/>
    <w:rsid w:val="1F095C2A"/>
    <w:rsid w:val="1F386586"/>
    <w:rsid w:val="1F951F29"/>
    <w:rsid w:val="202775F3"/>
    <w:rsid w:val="20640F53"/>
    <w:rsid w:val="20D9407D"/>
    <w:rsid w:val="22746865"/>
    <w:rsid w:val="22771730"/>
    <w:rsid w:val="229E5EAD"/>
    <w:rsid w:val="25767619"/>
    <w:rsid w:val="257F100F"/>
    <w:rsid w:val="27631FB2"/>
    <w:rsid w:val="27811401"/>
    <w:rsid w:val="281962C1"/>
    <w:rsid w:val="2822668C"/>
    <w:rsid w:val="283F0B90"/>
    <w:rsid w:val="28615426"/>
    <w:rsid w:val="28C55DEA"/>
    <w:rsid w:val="29AC1FD3"/>
    <w:rsid w:val="2A00746D"/>
    <w:rsid w:val="2A3A54CC"/>
    <w:rsid w:val="2C714E0E"/>
    <w:rsid w:val="2CA757D4"/>
    <w:rsid w:val="2ECA5EB5"/>
    <w:rsid w:val="2EFD64CC"/>
    <w:rsid w:val="2F874A5A"/>
    <w:rsid w:val="2FAA48BF"/>
    <w:rsid w:val="2FEE5F44"/>
    <w:rsid w:val="303E50CA"/>
    <w:rsid w:val="32021800"/>
    <w:rsid w:val="32340DB8"/>
    <w:rsid w:val="325A7D2F"/>
    <w:rsid w:val="32A777DC"/>
    <w:rsid w:val="335E2E77"/>
    <w:rsid w:val="33B10912"/>
    <w:rsid w:val="33BF137E"/>
    <w:rsid w:val="342C7138"/>
    <w:rsid w:val="350F1696"/>
    <w:rsid w:val="351A04D5"/>
    <w:rsid w:val="35982B86"/>
    <w:rsid w:val="36562ED8"/>
    <w:rsid w:val="37E921AE"/>
    <w:rsid w:val="38264C57"/>
    <w:rsid w:val="383712E9"/>
    <w:rsid w:val="384B3082"/>
    <w:rsid w:val="38E43B5B"/>
    <w:rsid w:val="3A271638"/>
    <w:rsid w:val="3B535A77"/>
    <w:rsid w:val="3B8763FC"/>
    <w:rsid w:val="3B992D3A"/>
    <w:rsid w:val="3BFB62CB"/>
    <w:rsid w:val="3C0461BA"/>
    <w:rsid w:val="3C092FE4"/>
    <w:rsid w:val="3C892D40"/>
    <w:rsid w:val="3CC03DE5"/>
    <w:rsid w:val="3D036F4D"/>
    <w:rsid w:val="3D15288B"/>
    <w:rsid w:val="3D324146"/>
    <w:rsid w:val="3DFE0A9C"/>
    <w:rsid w:val="3E9025AF"/>
    <w:rsid w:val="3E9D43C8"/>
    <w:rsid w:val="3EB2577C"/>
    <w:rsid w:val="3EDB77CB"/>
    <w:rsid w:val="3EEC1C8D"/>
    <w:rsid w:val="3EFD0EAF"/>
    <w:rsid w:val="3F042270"/>
    <w:rsid w:val="3FBA3CF4"/>
    <w:rsid w:val="4132769E"/>
    <w:rsid w:val="41344930"/>
    <w:rsid w:val="41AC599C"/>
    <w:rsid w:val="41DB6410"/>
    <w:rsid w:val="422D4BDE"/>
    <w:rsid w:val="42B4356F"/>
    <w:rsid w:val="4355293C"/>
    <w:rsid w:val="43E52CA5"/>
    <w:rsid w:val="469C7200"/>
    <w:rsid w:val="47DF7921"/>
    <w:rsid w:val="489D725F"/>
    <w:rsid w:val="4AE02315"/>
    <w:rsid w:val="4CF972E4"/>
    <w:rsid w:val="4D264B5C"/>
    <w:rsid w:val="4D435479"/>
    <w:rsid w:val="4D897DB2"/>
    <w:rsid w:val="4D9976E1"/>
    <w:rsid w:val="4E597824"/>
    <w:rsid w:val="4E8731B0"/>
    <w:rsid w:val="4F247D92"/>
    <w:rsid w:val="4F7D01F8"/>
    <w:rsid w:val="50091B3F"/>
    <w:rsid w:val="504D4623"/>
    <w:rsid w:val="50965823"/>
    <w:rsid w:val="50F644C2"/>
    <w:rsid w:val="51281690"/>
    <w:rsid w:val="52313C06"/>
    <w:rsid w:val="52FC0D37"/>
    <w:rsid w:val="53CE651E"/>
    <w:rsid w:val="53EB70D0"/>
    <w:rsid w:val="548D63DA"/>
    <w:rsid w:val="55F47C81"/>
    <w:rsid w:val="56981066"/>
    <w:rsid w:val="57EF5EC7"/>
    <w:rsid w:val="585C291D"/>
    <w:rsid w:val="59AE0721"/>
    <w:rsid w:val="5A134CE7"/>
    <w:rsid w:val="5A3C77C4"/>
    <w:rsid w:val="5B0E18F6"/>
    <w:rsid w:val="5BF551A8"/>
    <w:rsid w:val="5C540647"/>
    <w:rsid w:val="5CBD3E00"/>
    <w:rsid w:val="5CCF23F5"/>
    <w:rsid w:val="5CD44FBD"/>
    <w:rsid w:val="5CF72185"/>
    <w:rsid w:val="5D880074"/>
    <w:rsid w:val="5D886781"/>
    <w:rsid w:val="5DCC374F"/>
    <w:rsid w:val="5DE55A9A"/>
    <w:rsid w:val="5E2F1BF7"/>
    <w:rsid w:val="5E856373"/>
    <w:rsid w:val="5F906D7E"/>
    <w:rsid w:val="5FCB64A6"/>
    <w:rsid w:val="601259E5"/>
    <w:rsid w:val="601A7BBE"/>
    <w:rsid w:val="60517756"/>
    <w:rsid w:val="6062071A"/>
    <w:rsid w:val="62F25703"/>
    <w:rsid w:val="63331917"/>
    <w:rsid w:val="634E4F86"/>
    <w:rsid w:val="63AD7468"/>
    <w:rsid w:val="63D6234D"/>
    <w:rsid w:val="65A836AB"/>
    <w:rsid w:val="65C459D3"/>
    <w:rsid w:val="663E045D"/>
    <w:rsid w:val="679F408D"/>
    <w:rsid w:val="67E505E4"/>
    <w:rsid w:val="67F71907"/>
    <w:rsid w:val="682A7809"/>
    <w:rsid w:val="68752FB5"/>
    <w:rsid w:val="688E304A"/>
    <w:rsid w:val="6A2B7DCF"/>
    <w:rsid w:val="6B6C069F"/>
    <w:rsid w:val="6B7C1F32"/>
    <w:rsid w:val="6B9505A0"/>
    <w:rsid w:val="6C2947E2"/>
    <w:rsid w:val="6C8C7EAE"/>
    <w:rsid w:val="6D051CCD"/>
    <w:rsid w:val="6D9A5E9A"/>
    <w:rsid w:val="6D9E5354"/>
    <w:rsid w:val="6E373469"/>
    <w:rsid w:val="6E69536A"/>
    <w:rsid w:val="6EE608AB"/>
    <w:rsid w:val="6F6D714E"/>
    <w:rsid w:val="6F8A7402"/>
    <w:rsid w:val="6F9A108B"/>
    <w:rsid w:val="70E77189"/>
    <w:rsid w:val="71B34464"/>
    <w:rsid w:val="71C3595D"/>
    <w:rsid w:val="71D64AC4"/>
    <w:rsid w:val="71DA1B04"/>
    <w:rsid w:val="72070D5E"/>
    <w:rsid w:val="72B02EF8"/>
    <w:rsid w:val="73765250"/>
    <w:rsid w:val="73C82B32"/>
    <w:rsid w:val="745F3497"/>
    <w:rsid w:val="74955AB0"/>
    <w:rsid w:val="7582632F"/>
    <w:rsid w:val="7584060C"/>
    <w:rsid w:val="76452218"/>
    <w:rsid w:val="771573B4"/>
    <w:rsid w:val="773E570E"/>
    <w:rsid w:val="77B63ABA"/>
    <w:rsid w:val="782D11B6"/>
    <w:rsid w:val="790E5B56"/>
    <w:rsid w:val="79200841"/>
    <w:rsid w:val="79697B3B"/>
    <w:rsid w:val="797F3C93"/>
    <w:rsid w:val="7A4D0103"/>
    <w:rsid w:val="7A4E1337"/>
    <w:rsid w:val="7BF30969"/>
    <w:rsid w:val="7CBB7840"/>
    <w:rsid w:val="7CCA413B"/>
    <w:rsid w:val="7D1B39BE"/>
    <w:rsid w:val="7D4969B2"/>
    <w:rsid w:val="7D8E2065"/>
    <w:rsid w:val="7E0E4614"/>
    <w:rsid w:val="7E694C34"/>
    <w:rsid w:val="7E8A13E2"/>
    <w:rsid w:val="7E927FC5"/>
    <w:rsid w:val="7EAC2110"/>
    <w:rsid w:val="7EC565EC"/>
    <w:rsid w:val="7F7E58FA"/>
    <w:rsid w:val="7F85438C"/>
    <w:rsid w:val="7F8A59E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nhideWhenUsed="0" w:uiPriority="1"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ja-JP" w:bidi="ar-SA"/>
    </w:rPr>
  </w:style>
  <w:style w:type="paragraph" w:styleId="2">
    <w:name w:val="heading 1"/>
    <w:basedOn w:val="1"/>
    <w:next w:val="1"/>
    <w:autoRedefine/>
    <w:qFormat/>
    <w:uiPriority w:val="1"/>
    <w:pPr>
      <w:jc w:val="center"/>
      <w:outlineLvl w:val="1"/>
    </w:pPr>
    <w:rPr>
      <w:rFonts w:ascii="Microsoft JhengHei" w:hAnsi="Microsoft JhengHei" w:eastAsia="Microsoft JhengHei" w:cs="Microsoft JhengHei"/>
      <w:b/>
      <w:bCs/>
      <w:sz w:val="52"/>
      <w:szCs w:val="52"/>
      <w:lang w:val="en-US" w:eastAsia="ja-JP" w:bidi="ar-SA"/>
    </w:rPr>
  </w:style>
  <w:style w:type="paragraph" w:styleId="3">
    <w:name w:val="heading 2"/>
    <w:basedOn w:val="1"/>
    <w:next w:val="1"/>
    <w:autoRedefine/>
    <w:qFormat/>
    <w:uiPriority w:val="1"/>
    <w:pPr>
      <w:spacing w:line="702" w:lineRule="exact"/>
      <w:ind w:left="120"/>
      <w:jc w:val="center"/>
      <w:outlineLvl w:val="2"/>
    </w:pPr>
    <w:rPr>
      <w:rFonts w:ascii="Microsoft JhengHei" w:hAnsi="Microsoft JhengHei" w:eastAsia="Microsoft JhengHei" w:cs="Microsoft JhengHei"/>
      <w:b/>
      <w:bCs/>
      <w:sz w:val="44"/>
      <w:szCs w:val="44"/>
      <w:lang w:val="en-US" w:eastAsia="ja-JP" w:bidi="ar-SA"/>
    </w:rPr>
  </w:style>
  <w:style w:type="paragraph" w:styleId="4">
    <w:name w:val="heading 3"/>
    <w:basedOn w:val="1"/>
    <w:next w:val="1"/>
    <w:autoRedefine/>
    <w:qFormat/>
    <w:uiPriority w:val="1"/>
    <w:pPr>
      <w:ind w:left="1180"/>
      <w:outlineLvl w:val="3"/>
    </w:pPr>
    <w:rPr>
      <w:rFonts w:ascii="Microsoft JhengHei" w:hAnsi="Microsoft JhengHei" w:eastAsia="Microsoft JhengHei" w:cs="Microsoft JhengHei"/>
      <w:b/>
      <w:bCs/>
      <w:sz w:val="36"/>
      <w:szCs w:val="36"/>
      <w:lang w:val="en-US" w:eastAsia="ja-JP" w:bidi="ar-SA"/>
    </w:rPr>
  </w:style>
  <w:style w:type="paragraph" w:styleId="5">
    <w:name w:val="heading 4"/>
    <w:basedOn w:val="1"/>
    <w:next w:val="1"/>
    <w:autoRedefine/>
    <w:qFormat/>
    <w:uiPriority w:val="1"/>
    <w:pPr>
      <w:spacing w:line="537" w:lineRule="exact"/>
      <w:ind w:left="117"/>
      <w:jc w:val="center"/>
      <w:outlineLvl w:val="4"/>
    </w:pPr>
    <w:rPr>
      <w:rFonts w:ascii="Microsoft JhengHei" w:hAnsi="Microsoft JhengHei" w:eastAsia="Microsoft JhengHei" w:cs="Microsoft JhengHei"/>
      <w:b/>
      <w:bCs/>
      <w:sz w:val="32"/>
      <w:szCs w:val="32"/>
      <w:lang w:val="en-US" w:eastAsia="ja-JP" w:bidi="ar-SA"/>
    </w:rPr>
  </w:style>
  <w:style w:type="paragraph" w:styleId="6">
    <w:name w:val="heading 5"/>
    <w:basedOn w:val="1"/>
    <w:next w:val="1"/>
    <w:autoRedefine/>
    <w:qFormat/>
    <w:uiPriority w:val="1"/>
    <w:pPr>
      <w:ind w:left="954"/>
      <w:outlineLvl w:val="5"/>
    </w:pPr>
    <w:rPr>
      <w:rFonts w:ascii="Microsoft JhengHei" w:hAnsi="Microsoft JhengHei" w:eastAsia="Microsoft JhengHei" w:cs="Microsoft JhengHei"/>
      <w:b/>
      <w:bCs/>
      <w:sz w:val="24"/>
      <w:szCs w:val="24"/>
      <w:lang w:val="en-US" w:eastAsia="ja-JP" w:bidi="ar-SA"/>
    </w:rPr>
  </w:style>
  <w:style w:type="paragraph" w:styleId="7">
    <w:name w:val="heading 6"/>
    <w:basedOn w:val="1"/>
    <w:next w:val="1"/>
    <w:autoRedefine/>
    <w:qFormat/>
    <w:uiPriority w:val="1"/>
    <w:pPr>
      <w:ind w:left="474"/>
      <w:outlineLvl w:val="6"/>
    </w:pPr>
    <w:rPr>
      <w:rFonts w:ascii="Microsoft JhengHei" w:hAnsi="Microsoft JhengHei" w:eastAsia="Microsoft JhengHei" w:cs="Microsoft JhengHei"/>
      <w:b/>
      <w:bCs/>
      <w:sz w:val="22"/>
      <w:szCs w:val="22"/>
      <w:lang w:val="en-US" w:eastAsia="ja-JP" w:bidi="ar-SA"/>
    </w:rPr>
  </w:style>
  <w:style w:type="paragraph" w:styleId="8">
    <w:name w:val="heading 7"/>
    <w:basedOn w:val="1"/>
    <w:next w:val="1"/>
    <w:autoRedefine/>
    <w:qFormat/>
    <w:uiPriority w:val="1"/>
    <w:pPr>
      <w:spacing w:before="145"/>
      <w:ind w:left="973"/>
      <w:outlineLvl w:val="7"/>
    </w:pPr>
    <w:rPr>
      <w:rFonts w:ascii="宋体" w:hAnsi="宋体" w:eastAsia="宋体" w:cs="宋体"/>
      <w:sz w:val="22"/>
      <w:szCs w:val="22"/>
      <w:lang w:val="en-US" w:eastAsia="ja-JP" w:bidi="ar-SA"/>
    </w:rPr>
  </w:style>
  <w:style w:type="paragraph" w:styleId="9">
    <w:name w:val="heading 8"/>
    <w:basedOn w:val="1"/>
    <w:next w:val="1"/>
    <w:autoRedefine/>
    <w:qFormat/>
    <w:uiPriority w:val="1"/>
    <w:pPr>
      <w:ind w:left="1180"/>
      <w:outlineLvl w:val="8"/>
    </w:pPr>
    <w:rPr>
      <w:rFonts w:ascii="Microsoft JhengHei" w:hAnsi="Microsoft JhengHei" w:eastAsia="Microsoft JhengHei" w:cs="Microsoft JhengHei"/>
      <w:b/>
      <w:bCs/>
      <w:sz w:val="21"/>
      <w:szCs w:val="21"/>
      <w:lang w:val="en-US" w:eastAsia="ja-JP" w:bidi="ar-SA"/>
    </w:rPr>
  </w:style>
  <w:style w:type="character" w:default="1" w:styleId="21">
    <w:name w:val="Default Paragraph Font"/>
    <w:autoRedefine/>
    <w:semiHidden/>
    <w:unhideWhenUsed/>
    <w:qFormat/>
    <w:uiPriority w:val="1"/>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10">
    <w:name w:val="Normal Indent"/>
    <w:basedOn w:val="1"/>
    <w:next w:val="11"/>
    <w:autoRedefine/>
    <w:qFormat/>
    <w:uiPriority w:val="0"/>
    <w:pPr>
      <w:ind w:firstLine="420" w:firstLineChars="200"/>
    </w:pPr>
    <w:rPr>
      <w:rFonts w:ascii="Times New Roman" w:hAnsi="Times New Roman"/>
      <w:szCs w:val="20"/>
    </w:rPr>
  </w:style>
  <w:style w:type="paragraph" w:customStyle="1" w:styleId="11">
    <w:name w:val="toc 21"/>
    <w:next w:val="1"/>
    <w:qFormat/>
    <w:uiPriority w:val="0"/>
    <w:pPr>
      <w:wordWrap w:val="0"/>
      <w:ind w:left="425"/>
      <w:jc w:val="both"/>
    </w:pPr>
    <w:rPr>
      <w:rFonts w:ascii="Times New Roman" w:hAnsi="Times New Roman" w:eastAsia="宋体" w:cs="Times New Roman"/>
      <w:sz w:val="21"/>
      <w:lang w:val="en-US" w:eastAsia="zh-CN" w:bidi="ar-SA"/>
    </w:rPr>
  </w:style>
  <w:style w:type="paragraph" w:styleId="12">
    <w:name w:val="annotation text"/>
    <w:basedOn w:val="1"/>
    <w:autoRedefine/>
    <w:unhideWhenUsed/>
    <w:qFormat/>
    <w:uiPriority w:val="99"/>
    <w:pPr>
      <w:jc w:val="left"/>
    </w:pPr>
    <w:rPr>
      <w:rFonts w:ascii="Calibri" w:hAnsi="Calibri"/>
    </w:rPr>
  </w:style>
  <w:style w:type="paragraph" w:styleId="13">
    <w:name w:val="Body Text"/>
    <w:basedOn w:val="1"/>
    <w:autoRedefine/>
    <w:qFormat/>
    <w:uiPriority w:val="1"/>
    <w:rPr>
      <w:rFonts w:ascii="宋体" w:hAnsi="宋体" w:eastAsia="宋体" w:cs="宋体"/>
      <w:sz w:val="21"/>
      <w:szCs w:val="21"/>
      <w:lang w:val="en-US" w:eastAsia="ja-JP" w:bidi="ar-SA"/>
    </w:rPr>
  </w:style>
  <w:style w:type="paragraph" w:styleId="14">
    <w:name w:val="Body Text Indent"/>
    <w:basedOn w:val="1"/>
    <w:next w:val="15"/>
    <w:autoRedefine/>
    <w:qFormat/>
    <w:uiPriority w:val="0"/>
    <w:pPr>
      <w:spacing w:after="120"/>
      <w:ind w:left="420"/>
    </w:pPr>
    <w:rPr>
      <w:rFonts w:ascii="Times New Roman" w:hAnsi="Times New Roman"/>
      <w:szCs w:val="24"/>
    </w:rPr>
  </w:style>
  <w:style w:type="paragraph" w:styleId="15">
    <w:name w:val="Body Text First Indent 2"/>
    <w:basedOn w:val="14"/>
    <w:autoRedefine/>
    <w:unhideWhenUsed/>
    <w:qFormat/>
    <w:uiPriority w:val="99"/>
    <w:pPr>
      <w:spacing w:line="360" w:lineRule="auto"/>
      <w:ind w:left="200" w:leftChars="200" w:firstLine="420" w:firstLineChars="200"/>
    </w:pPr>
    <w:rPr>
      <w:rFonts w:ascii="宋体" w:hAnsi="宋体"/>
      <w:sz w:val="24"/>
      <w:szCs w:val="22"/>
      <w:lang w:eastAsia="en-US"/>
    </w:rPr>
  </w:style>
  <w:style w:type="paragraph" w:styleId="16">
    <w:name w:val="footer"/>
    <w:basedOn w:val="1"/>
    <w:autoRedefine/>
    <w:qFormat/>
    <w:uiPriority w:val="0"/>
    <w:pPr>
      <w:tabs>
        <w:tab w:val="center" w:pos="4153"/>
        <w:tab w:val="right" w:pos="8306"/>
      </w:tabs>
      <w:snapToGrid w:val="0"/>
      <w:jc w:val="left"/>
    </w:pPr>
    <w:rPr>
      <w:sz w:val="18"/>
    </w:rPr>
  </w:style>
  <w:style w:type="paragraph" w:styleId="17">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toc 1"/>
    <w:basedOn w:val="1"/>
    <w:next w:val="1"/>
    <w:autoRedefine/>
    <w:qFormat/>
    <w:uiPriority w:val="1"/>
    <w:pPr>
      <w:spacing w:before="183"/>
      <w:ind w:left="1182"/>
    </w:pPr>
    <w:rPr>
      <w:rFonts w:ascii="Microsoft JhengHei" w:hAnsi="Microsoft JhengHei" w:eastAsia="Microsoft JhengHei" w:cs="Microsoft JhengHei"/>
      <w:b/>
      <w:bCs/>
      <w:sz w:val="24"/>
      <w:szCs w:val="24"/>
      <w:lang w:val="en-US" w:eastAsia="ja-JP" w:bidi="ar-SA"/>
    </w:rPr>
  </w:style>
  <w:style w:type="paragraph" w:styleId="19">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rPr>
  </w:style>
  <w:style w:type="character" w:styleId="22">
    <w:name w:val="Emphasis"/>
    <w:basedOn w:val="21"/>
    <w:autoRedefine/>
    <w:qFormat/>
    <w:uiPriority w:val="0"/>
    <w:rPr>
      <w:i/>
    </w:rPr>
  </w:style>
  <w:style w:type="character" w:styleId="23">
    <w:name w:val="Hyperlink"/>
    <w:basedOn w:val="21"/>
    <w:autoRedefine/>
    <w:qFormat/>
    <w:uiPriority w:val="0"/>
    <w:rPr>
      <w:color w:val="0000FF"/>
      <w:u w:val="single"/>
    </w:rPr>
  </w:style>
  <w:style w:type="paragraph" w:customStyle="1" w:styleId="24">
    <w:name w:val="0正文"/>
    <w:autoRedefine/>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table" w:customStyle="1" w:styleId="25">
    <w:name w:val="Table Normal"/>
    <w:autoRedefine/>
    <w:semiHidden/>
    <w:unhideWhenUsed/>
    <w:qFormat/>
    <w:uiPriority w:val="2"/>
    <w:tblPr>
      <w:tblCellMar>
        <w:top w:w="0" w:type="dxa"/>
        <w:left w:w="0" w:type="dxa"/>
        <w:bottom w:w="0" w:type="dxa"/>
        <w:right w:w="0" w:type="dxa"/>
      </w:tblCellMar>
    </w:tblPr>
  </w:style>
  <w:style w:type="paragraph" w:styleId="26">
    <w:name w:val="List Paragraph"/>
    <w:basedOn w:val="1"/>
    <w:autoRedefine/>
    <w:qFormat/>
    <w:uiPriority w:val="1"/>
    <w:pPr>
      <w:ind w:left="1180"/>
    </w:pPr>
    <w:rPr>
      <w:rFonts w:ascii="宋体" w:hAnsi="宋体" w:eastAsia="宋体" w:cs="宋体"/>
      <w:lang w:val="en-US" w:eastAsia="ja-JP" w:bidi="ar-SA"/>
    </w:rPr>
  </w:style>
  <w:style w:type="paragraph" w:customStyle="1" w:styleId="27">
    <w:name w:val="Table Paragraph"/>
    <w:basedOn w:val="1"/>
    <w:autoRedefine/>
    <w:qFormat/>
    <w:uiPriority w:val="1"/>
    <w:rPr>
      <w:rFonts w:ascii="宋体" w:hAnsi="宋体" w:eastAsia="宋体" w:cs="宋体"/>
      <w:lang w:val="en-US" w:eastAsia="ja-JP" w:bidi="ar-SA"/>
    </w:rPr>
  </w:style>
  <w:style w:type="paragraph" w:customStyle="1" w:styleId="28">
    <w:name w:val="Normal_1"/>
    <w:autoRedefine/>
    <w:qFormat/>
    <w:uiPriority w:val="0"/>
    <w:rPr>
      <w:rFonts w:ascii="Times New Roman" w:hAnsi="Times New Roman" w:eastAsia="宋体" w:cs="Times New Roman"/>
      <w:kern w:val="0"/>
      <w:sz w:val="24"/>
      <w:szCs w:val="24"/>
      <w:lang w:val="en-US" w:eastAsia="zh-CN" w:bidi="ar-SA"/>
    </w:rPr>
  </w:style>
  <w:style w:type="paragraph" w:customStyle="1" w:styleId="29">
    <w:name w:val="Normal_3"/>
    <w:autoRedefine/>
    <w:qFormat/>
    <w:uiPriority w:val="0"/>
    <w:rPr>
      <w:rFonts w:ascii="Calibri" w:hAnsi="Calibri" w:eastAsia="宋体" w:cs="Times New Roman"/>
      <w:sz w:val="24"/>
      <w:szCs w:val="24"/>
      <w:lang w:val="en-US" w:eastAsia="zh-CN" w:bidi="ar-SA"/>
    </w:rPr>
  </w:style>
  <w:style w:type="paragraph" w:customStyle="1" w:styleId="30">
    <w:name w:val="Normal_2"/>
    <w:qFormat/>
    <w:uiPriority w:val="0"/>
    <w:rPr>
      <w:rFonts w:ascii="Times New Roman" w:hAnsi="Times New Roman" w:eastAsia="宋体" w:cs="Times New Roman"/>
      <w:sz w:val="24"/>
      <w:szCs w:val="24"/>
      <w:lang w:val="en-US" w:eastAsia="zh-CN" w:bidi="ar-SA"/>
    </w:rPr>
  </w:style>
  <w:style w:type="paragraph" w:customStyle="1" w:styleId="31">
    <w:name w:val="Normal_0"/>
    <w:qFormat/>
    <w:uiPriority w:val="99"/>
    <w:rPr>
      <w:rFonts w:ascii="Times New Roman" w:hAnsi="Times New Roman" w:eastAsia="宋体" w:cs="Times New Roman"/>
      <w:kern w:val="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1027"/>
    <customShpInfo spid="_x0000_s1029"/>
    <customShpInfo spid="_x0000_s1030"/>
    <customShpInfo spid="_x0000_s1032"/>
    <customShpInfo spid="_x0000_s1033"/>
    <customShpInfo spid="_x0000_s1031"/>
    <customShpInfo spid="_x0000_s1034"/>
    <customShpInfo spid="_x0000_s1035"/>
    <customShpInfo spid="_x0000_s1036"/>
    <customShpInfo spid="_x0000_s1037"/>
    <customShpInfo spid="_x0000_s103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69</Pages>
  <Words>3616</Words>
  <Characters>4040</Characters>
  <TotalTime>48</TotalTime>
  <ScaleCrop>false</ScaleCrop>
  <LinksUpToDate>false</LinksUpToDate>
  <CharactersWithSpaces>4314</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2021-05-22T04:43:00Z</dcterms:created>
  <dc:creator>meimei</dc:creator>
  <cp:lastModifiedBy>辽宁伟渡招标代理有限公司-杜铭源</cp:lastModifiedBy>
  <cp:lastPrinted>2023-07-27T01:12:00Z</cp:lastPrinted>
  <dcterms:modified xsi:type="dcterms:W3CDTF">2025-07-03T07:49:23Z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683E28CE95E54FDBA59C5CA520EEC1FC</vt:lpwstr>
  </property>
  <property fmtid="{D5CDD505-2E9C-101B-9397-08002B2CF9AE}" pid="4" name="KSOTemplateDocerSaveRecord">
    <vt:lpwstr>eyJoZGlkIjoiYjdmYzE4Nzc5MjAyZTY2OTkxNTkyZDNjMDgxN2JkZmQiLCJ1c2VySWQiOiIxMTUyNDUxOTczIn0=</vt:lpwstr>
  </property>
</Properties>
</file>