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7419C">
      <w:pPr>
        <w:spacing w:line="360" w:lineRule="auto"/>
        <w:jc w:val="center"/>
        <w:rPr>
          <w:rFonts w:asciiTheme="minorEastAsia" w:hAnsiTheme="minorEastAsia"/>
          <w:b/>
          <w:sz w:val="40"/>
          <w:szCs w:val="36"/>
        </w:rPr>
      </w:pPr>
      <w:r>
        <w:rPr>
          <w:rFonts w:hint="eastAsia" w:asciiTheme="minorEastAsia" w:hAnsiTheme="minorEastAsia"/>
          <w:b/>
          <w:sz w:val="40"/>
          <w:szCs w:val="36"/>
          <w:lang w:val="en-US" w:eastAsia="zh-CN"/>
        </w:rPr>
        <w:t>成交</w:t>
      </w:r>
      <w:r>
        <w:rPr>
          <w:rFonts w:hint="eastAsia" w:asciiTheme="minorEastAsia" w:hAnsiTheme="minorEastAsia"/>
          <w:b/>
          <w:sz w:val="40"/>
          <w:szCs w:val="36"/>
        </w:rPr>
        <w:t>结果公告</w:t>
      </w:r>
    </w:p>
    <w:p w14:paraId="544CC407">
      <w:pPr>
        <w:spacing w:before="312" w:beforeLines="100" w:line="324" w:lineRule="auto"/>
        <w:ind w:right="-84" w:rightChars="-40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b/>
          <w:szCs w:val="21"/>
        </w:rPr>
        <w:t>一、项目编号：ZYZB(A)招-57-202500801G</w:t>
      </w:r>
    </w:p>
    <w:p w14:paraId="58E059C7">
      <w:pPr>
        <w:spacing w:line="324" w:lineRule="auto"/>
        <w:rPr>
          <w:rFonts w:hint="eastAsia" w:asciiTheme="minorEastAsia" w:hAnsiTheme="minorEastAsia" w:eastAsiaTheme="minorEastAsia"/>
          <w:b/>
          <w:szCs w:val="21"/>
          <w:lang w:val="en-US" w:eastAsia="zh-CN"/>
        </w:rPr>
      </w:pPr>
      <w:r>
        <w:rPr>
          <w:rFonts w:hint="eastAsia" w:asciiTheme="minorEastAsia" w:hAnsiTheme="minorEastAsia"/>
          <w:b/>
          <w:szCs w:val="21"/>
        </w:rPr>
        <w:t>二、项目名称：</w:t>
      </w:r>
      <w:r>
        <w:rPr>
          <w:rFonts w:hint="eastAsia" w:asciiTheme="minorEastAsia" w:hAnsiTheme="minorEastAsia"/>
          <w:b/>
          <w:szCs w:val="21"/>
          <w:lang w:eastAsia="zh-CN"/>
        </w:rPr>
        <w:t>云南省疾控中心2025年消除麻风病危害3年攻坚行动项目（2025-31）（二次）</w:t>
      </w:r>
    </w:p>
    <w:p w14:paraId="24D017AC">
      <w:pPr>
        <w:spacing w:line="324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三、</w:t>
      </w:r>
      <w:r>
        <w:rPr>
          <w:rFonts w:hint="eastAsia" w:asciiTheme="minorEastAsia" w:hAnsiTheme="minorEastAsia"/>
          <w:b/>
          <w:szCs w:val="21"/>
          <w:lang w:val="en-US" w:eastAsia="zh-CN"/>
        </w:rPr>
        <w:t>成交</w:t>
      </w:r>
      <w:r>
        <w:rPr>
          <w:rFonts w:hint="eastAsia" w:asciiTheme="minorEastAsia" w:hAnsiTheme="minorEastAsia"/>
          <w:b/>
          <w:szCs w:val="21"/>
        </w:rPr>
        <w:t>信息：</w:t>
      </w:r>
    </w:p>
    <w:p w14:paraId="4DE4ECB7">
      <w:pPr>
        <w:spacing w:line="324" w:lineRule="auto"/>
        <w:ind w:firstLine="420" w:firstLineChars="200"/>
        <w:rPr>
          <w:rFonts w:hint="default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/>
          <w:szCs w:val="21"/>
        </w:rPr>
        <w:t>标段（包）1:成交单位名称：云南曲葵商贸有限公司</w:t>
      </w:r>
    </w:p>
    <w:p w14:paraId="1D445005">
      <w:pPr>
        <w:spacing w:line="324" w:lineRule="auto"/>
        <w:ind w:firstLine="1680" w:firstLineChars="800"/>
        <w:rPr>
          <w:rFonts w:hint="default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/>
          <w:szCs w:val="21"/>
        </w:rPr>
        <w:t>成交单位地址：云南省昆明市高新区北区 M1-9-1-1 地块海源北路 658 号办公楼 4 楼 401 号</w:t>
      </w:r>
    </w:p>
    <w:p w14:paraId="240A7660">
      <w:pPr>
        <w:spacing w:line="324" w:lineRule="auto"/>
        <w:ind w:firstLine="1680" w:firstLineChars="800"/>
        <w:rPr>
          <w:rFonts w:hint="eastAsia" w:asciiTheme="minorEastAsia" w:hAnsiTheme="minorEastAsia" w:eastAsiaTheme="minorEastAsia"/>
          <w:szCs w:val="21"/>
          <w:lang w:eastAsia="zh-CN"/>
        </w:rPr>
      </w:pPr>
      <w:r>
        <w:rPr>
          <w:rFonts w:hint="eastAsia" w:asciiTheme="minorEastAsia" w:hAnsiTheme="minorEastAsia"/>
          <w:szCs w:val="21"/>
        </w:rPr>
        <w:t>成交金额：小写：¥</w:t>
      </w:r>
      <w:r>
        <w:rPr>
          <w:rFonts w:hint="eastAsia" w:asciiTheme="minorEastAsia" w:hAnsiTheme="minorEastAsia"/>
          <w:szCs w:val="21"/>
          <w:lang w:val="en-US" w:eastAsia="zh-CN"/>
        </w:rPr>
        <w:t>380000.00</w:t>
      </w:r>
      <w:r>
        <w:rPr>
          <w:rFonts w:hint="eastAsia" w:asciiTheme="minorEastAsia" w:hAnsiTheme="minorEastAsia"/>
          <w:szCs w:val="21"/>
        </w:rPr>
        <w:t>元</w:t>
      </w:r>
      <w:r>
        <w:rPr>
          <w:rFonts w:hint="eastAsia" w:asciiTheme="minorEastAsia" w:hAnsiTheme="minorEastAsia"/>
          <w:szCs w:val="21"/>
          <w:lang w:eastAsia="zh-CN"/>
        </w:rPr>
        <w:t>（</w:t>
      </w:r>
      <w:r>
        <w:rPr>
          <w:rFonts w:hint="eastAsia" w:asciiTheme="minorEastAsia" w:hAnsiTheme="minorEastAsia"/>
          <w:szCs w:val="21"/>
        </w:rPr>
        <w:t>大写：人民币</w:t>
      </w:r>
      <w:r>
        <w:rPr>
          <w:rFonts w:hint="eastAsia" w:asciiTheme="minorEastAsia" w:hAnsiTheme="minorEastAsia"/>
          <w:szCs w:val="21"/>
          <w:lang w:val="en-US" w:eastAsia="zh-CN"/>
        </w:rPr>
        <w:t>叁拾捌万元整</w:t>
      </w:r>
      <w:r>
        <w:rPr>
          <w:rFonts w:hint="eastAsia" w:asciiTheme="minorEastAsia" w:hAnsiTheme="minorEastAsia"/>
          <w:szCs w:val="21"/>
          <w:lang w:eastAsia="zh-CN"/>
        </w:rPr>
        <w:t>）</w:t>
      </w:r>
    </w:p>
    <w:p w14:paraId="034AB527">
      <w:pPr>
        <w:spacing w:line="324" w:lineRule="auto"/>
        <w:ind w:firstLine="420" w:firstLineChars="200"/>
        <w:rPr>
          <w:rFonts w:hint="default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/>
          <w:szCs w:val="21"/>
        </w:rPr>
        <w:t>标段（包）</w:t>
      </w:r>
      <w:r>
        <w:rPr>
          <w:rFonts w:hint="eastAsia" w:asciiTheme="minorEastAsia" w:hAnsiTheme="minorEastAsia"/>
          <w:szCs w:val="21"/>
          <w:lang w:val="en-US" w:eastAsia="zh-CN"/>
        </w:rPr>
        <w:t>2</w:t>
      </w:r>
      <w:r>
        <w:rPr>
          <w:rFonts w:hint="eastAsia" w:asciiTheme="minorEastAsia" w:hAnsiTheme="minorEastAsia"/>
          <w:szCs w:val="21"/>
        </w:rPr>
        <w:t>:</w:t>
      </w:r>
      <w:r>
        <w:rPr>
          <w:rFonts w:hint="eastAsia" w:asciiTheme="minorEastAsia" w:hAnsiTheme="minorEastAsia"/>
          <w:szCs w:val="21"/>
          <w:lang w:eastAsia="zh-CN"/>
        </w:rPr>
        <w:t>成交</w:t>
      </w:r>
      <w:r>
        <w:rPr>
          <w:rFonts w:hint="eastAsia" w:asciiTheme="minorEastAsia" w:hAnsiTheme="minorEastAsia"/>
          <w:szCs w:val="21"/>
        </w:rPr>
        <w:t>单位名称：云南融启商贸有限公司</w:t>
      </w:r>
    </w:p>
    <w:p w14:paraId="68D501EC">
      <w:pPr>
        <w:spacing w:line="324" w:lineRule="auto"/>
        <w:ind w:firstLine="1680" w:firstLineChars="800"/>
        <w:rPr>
          <w:rFonts w:hint="default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/>
          <w:szCs w:val="21"/>
          <w:lang w:eastAsia="zh-CN"/>
        </w:rPr>
        <w:t>成交</w:t>
      </w:r>
      <w:r>
        <w:rPr>
          <w:rFonts w:hint="eastAsia" w:asciiTheme="minorEastAsia" w:hAnsiTheme="minorEastAsia"/>
          <w:szCs w:val="21"/>
        </w:rPr>
        <w:t>单位地址：云南省昆明市高新区科高路 2199 号 3 楼右侧</w:t>
      </w:r>
    </w:p>
    <w:p w14:paraId="3091D31C">
      <w:pPr>
        <w:spacing w:line="324" w:lineRule="auto"/>
        <w:ind w:firstLine="1680" w:firstLineChars="800"/>
        <w:rPr>
          <w:rFonts w:hint="eastAsia" w:asciiTheme="minorEastAsia" w:hAnsiTheme="minorEastAsia" w:eastAsiaTheme="minorEastAsia"/>
          <w:szCs w:val="21"/>
          <w:lang w:eastAsia="zh-CN"/>
        </w:rPr>
      </w:pPr>
      <w:r>
        <w:rPr>
          <w:rFonts w:hint="eastAsia" w:asciiTheme="minorEastAsia" w:hAnsiTheme="minorEastAsia"/>
          <w:szCs w:val="21"/>
          <w:lang w:eastAsia="zh-CN"/>
        </w:rPr>
        <w:t>成交</w:t>
      </w:r>
      <w:r>
        <w:rPr>
          <w:rFonts w:hint="eastAsia" w:asciiTheme="minorEastAsia" w:hAnsiTheme="minorEastAsia"/>
          <w:szCs w:val="21"/>
        </w:rPr>
        <w:t>金额：小写：¥</w:t>
      </w:r>
      <w:r>
        <w:rPr>
          <w:rFonts w:hint="eastAsia" w:asciiTheme="minorEastAsia" w:hAnsiTheme="minorEastAsia"/>
          <w:szCs w:val="21"/>
          <w:lang w:val="en-US" w:eastAsia="zh-CN"/>
        </w:rPr>
        <w:t>364000.00</w:t>
      </w:r>
      <w:r>
        <w:rPr>
          <w:rFonts w:hint="eastAsia" w:asciiTheme="minorEastAsia" w:hAnsiTheme="minorEastAsia"/>
          <w:szCs w:val="21"/>
        </w:rPr>
        <w:t>元</w:t>
      </w:r>
      <w:r>
        <w:rPr>
          <w:rFonts w:hint="eastAsia" w:asciiTheme="minorEastAsia" w:hAnsiTheme="minorEastAsia"/>
          <w:szCs w:val="21"/>
          <w:lang w:eastAsia="zh-CN"/>
        </w:rPr>
        <w:t>（</w:t>
      </w:r>
      <w:r>
        <w:rPr>
          <w:rFonts w:hint="eastAsia" w:asciiTheme="minorEastAsia" w:hAnsiTheme="minorEastAsia"/>
          <w:szCs w:val="21"/>
        </w:rPr>
        <w:t>大写：人民币</w:t>
      </w:r>
      <w:r>
        <w:rPr>
          <w:rFonts w:hint="eastAsia" w:asciiTheme="minorEastAsia" w:hAnsiTheme="minorEastAsia"/>
          <w:szCs w:val="21"/>
          <w:lang w:val="en-US" w:eastAsia="zh-CN"/>
        </w:rPr>
        <w:t>叁拾陆万肆仟元整</w:t>
      </w:r>
      <w:r>
        <w:rPr>
          <w:rFonts w:hint="eastAsia" w:asciiTheme="minorEastAsia" w:hAnsiTheme="minorEastAsia"/>
          <w:szCs w:val="21"/>
          <w:lang w:eastAsia="zh-CN"/>
        </w:rPr>
        <w:t>）</w:t>
      </w:r>
    </w:p>
    <w:p w14:paraId="2091956D">
      <w:pPr>
        <w:spacing w:line="360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四、主要标的信息</w:t>
      </w: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6"/>
      </w:tblGrid>
      <w:tr w14:paraId="0E33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  <w:jc w:val="center"/>
        </w:trPr>
        <w:tc>
          <w:tcPr>
            <w:tcW w:w="5000" w:type="pct"/>
          </w:tcPr>
          <w:p w14:paraId="0DCCE7E4">
            <w:pPr>
              <w:tabs>
                <w:tab w:val="left" w:pos="3105"/>
              </w:tabs>
              <w:spacing w:line="312" w:lineRule="auto"/>
              <w:jc w:val="center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57C2E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5000" w:type="pct"/>
          </w:tcPr>
          <w:p w14:paraId="6CAF794A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标段名称：冷链监控温湿度记录仪、台式高速冷冻离心机、脱色摇床、干燥箱、液氮罐、蛋白免疫印迹仪、显微镜专用数字成像系统、多功能打标机、细胞计数仪、二氧化碳培养箱</w:t>
            </w:r>
          </w:p>
          <w:p w14:paraId="61485945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品 牌 ：合众物联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元析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奥豪斯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龙跃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中科都菱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迅达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奥林巴斯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赛维尔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萌薇</w:t>
            </w:r>
          </w:p>
          <w:p w14:paraId="15FE113B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型 号 ：HZ-MS03G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C5080R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e-E51LD0420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LD0-101-0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YDS-10-80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XD248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SC180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ZY-D200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SmartCell 600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Mondel 180 GI</w:t>
            </w:r>
          </w:p>
          <w:p w14:paraId="5CC71DE6">
            <w:pPr>
              <w:spacing w:line="324" w:lineRule="auto"/>
              <w:jc w:val="left"/>
              <w:rPr>
                <w:rFonts w:hint="default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数量：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1批</w:t>
            </w:r>
          </w:p>
          <w:p w14:paraId="05DB26A6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单价：</w:t>
            </w:r>
            <w:r>
              <w:rPr>
                <w:rFonts w:hint="eastAsia" w:asciiTheme="minorEastAsia" w:hAnsiTheme="minorEastAsia"/>
                <w:szCs w:val="21"/>
              </w:rPr>
              <w:t>小写：¥380000.00元大写：人民币叁拾捌万元整</w:t>
            </w:r>
          </w:p>
        </w:tc>
      </w:tr>
      <w:tr w14:paraId="7F55A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7" w:hRule="atLeast"/>
          <w:jc w:val="center"/>
        </w:trPr>
        <w:tc>
          <w:tcPr>
            <w:tcW w:w="5000" w:type="pct"/>
          </w:tcPr>
          <w:p w14:paraId="6023B091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标段名称：超微量分光光度计、PCR仪、全自动光化学发光成像仪、双稳定时电泳仪电源、迷你双垂直电泳仪、迷你转印电泳仪、琼脂糖水平电泳仪(小号)、洗板机、酶标仪、纯水机、制冰机</w:t>
            </w:r>
          </w:p>
          <w:p w14:paraId="508FE472">
            <w:pPr>
              <w:spacing w:line="324" w:lineRule="auto"/>
              <w:jc w:val="left"/>
              <w:rPr>
                <w:rFonts w:hint="default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品 牌 ：佑宁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朗基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金鹏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六一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安图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奥思德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新芝</w:t>
            </w:r>
          </w:p>
          <w:p w14:paraId="543D8D3E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型 号 ：Nano0ne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T10C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JP-K3900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DYY-6C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DYCZ-24DN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DYCZ-40D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DYCP-31DN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i w0-960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PHOMO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M30UPV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/>
                <w:szCs w:val="21"/>
              </w:rPr>
              <w:t>XB-130Ⅱ</w:t>
            </w:r>
          </w:p>
          <w:p w14:paraId="13A72F81">
            <w:pPr>
              <w:spacing w:line="324" w:lineRule="auto"/>
              <w:jc w:val="left"/>
              <w:rPr>
                <w:rFonts w:hint="default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</w:rPr>
              <w:t>数量：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1批</w:t>
            </w:r>
          </w:p>
          <w:p w14:paraId="6A25DCE4">
            <w:pPr>
              <w:spacing w:line="324" w:lineRule="auto"/>
              <w:jc w:val="left"/>
              <w:rPr>
                <w:rFonts w:hint="eastAsia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单价：小写：¥364000.00元（大写：人民币叁拾陆万肆仟元整）</w:t>
            </w:r>
          </w:p>
        </w:tc>
      </w:tr>
    </w:tbl>
    <w:p w14:paraId="781B96FF">
      <w:pPr>
        <w:numPr>
          <w:ilvl w:val="0"/>
          <w:numId w:val="1"/>
        </w:numPr>
        <w:spacing w:before="312" w:beforeLines="100" w:line="336" w:lineRule="auto"/>
        <w:rPr>
          <w:rFonts w:hint="eastAsia"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评审专家名单：</w:t>
      </w:r>
    </w:p>
    <w:p w14:paraId="436F0692">
      <w:pPr>
        <w:spacing w:line="324" w:lineRule="auto"/>
        <w:ind w:firstLine="420" w:firstLineChars="200"/>
        <w:rPr>
          <w:rFonts w:hint="eastAsia" w:asciiTheme="minorEastAsia" w:hAnsiTheme="minorEastAsia"/>
          <w:bCs/>
          <w:szCs w:val="21"/>
          <w:lang w:eastAsia="zh-CN"/>
        </w:rPr>
      </w:pPr>
      <w:r>
        <w:rPr>
          <w:rFonts w:hint="eastAsia" w:asciiTheme="minorEastAsia" w:hAnsiTheme="minorEastAsia"/>
          <w:bCs/>
          <w:szCs w:val="21"/>
          <w:lang w:eastAsia="zh-CN"/>
        </w:rPr>
        <w:t>邢振芝、普成荣、李代娇（</w:t>
      </w:r>
      <w:r>
        <w:rPr>
          <w:rFonts w:hint="eastAsia" w:asciiTheme="minorEastAsia" w:hAnsiTheme="minorEastAsia"/>
          <w:bCs/>
          <w:szCs w:val="21"/>
          <w:lang w:val="en-US" w:eastAsia="zh-CN"/>
        </w:rPr>
        <w:t>采购人代表</w:t>
      </w:r>
      <w:r>
        <w:rPr>
          <w:rFonts w:hint="eastAsia" w:asciiTheme="minorEastAsia" w:hAnsiTheme="minorEastAsia"/>
          <w:bCs/>
          <w:szCs w:val="21"/>
          <w:lang w:eastAsia="zh-CN"/>
        </w:rPr>
        <w:t>）</w:t>
      </w:r>
    </w:p>
    <w:p w14:paraId="2A261A92">
      <w:pPr>
        <w:spacing w:line="324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六、代理服务收费标准及金额：</w:t>
      </w:r>
    </w:p>
    <w:p w14:paraId="22E88329">
      <w:pPr>
        <w:spacing w:line="324" w:lineRule="auto"/>
        <w:ind w:firstLine="420" w:firstLineChars="200"/>
        <w:rPr>
          <w:rFonts w:asciiTheme="minorEastAsia" w:hAnsiTheme="minorEastAsia"/>
          <w:bCs/>
          <w:szCs w:val="21"/>
        </w:rPr>
      </w:pPr>
      <w:r>
        <w:rPr>
          <w:rFonts w:hint="eastAsia" w:asciiTheme="minorEastAsia" w:hAnsiTheme="minorEastAsia"/>
          <w:bCs/>
          <w:szCs w:val="21"/>
        </w:rPr>
        <w:t>招标代理服务费按国家计委关于《招标代理服务收费管理暂行办法》（计价格【2002】1980号文）的规定,以</w:t>
      </w:r>
      <w:r>
        <w:rPr>
          <w:rFonts w:hint="eastAsia" w:asciiTheme="minorEastAsia" w:hAnsiTheme="minorEastAsia"/>
          <w:bCs/>
          <w:szCs w:val="21"/>
          <w:lang w:eastAsia="zh-CN"/>
        </w:rPr>
        <w:t>成交</w:t>
      </w:r>
      <w:r>
        <w:rPr>
          <w:rFonts w:hint="eastAsia" w:asciiTheme="minorEastAsia" w:hAnsiTheme="minorEastAsia"/>
          <w:bCs/>
          <w:szCs w:val="21"/>
        </w:rPr>
        <w:t>金额为计算基数按“货物招标”计算所得收取招标代理服务费。</w:t>
      </w:r>
    </w:p>
    <w:p w14:paraId="5DCCFC33">
      <w:pPr>
        <w:spacing w:line="324" w:lineRule="auto"/>
        <w:ind w:firstLine="420" w:firstLineChars="200"/>
        <w:rPr>
          <w:rFonts w:hint="eastAsia" w:asciiTheme="minorEastAsia" w:hAnsiTheme="minorEastAsia"/>
          <w:bCs/>
          <w:szCs w:val="21"/>
        </w:rPr>
      </w:pPr>
      <w:r>
        <w:rPr>
          <w:rFonts w:hint="eastAsia" w:asciiTheme="minorEastAsia" w:hAnsiTheme="minorEastAsia"/>
          <w:bCs/>
          <w:szCs w:val="21"/>
        </w:rPr>
        <w:t>本项目代理服务收费金额为：</w:t>
      </w:r>
    </w:p>
    <w:p w14:paraId="4CFC767D">
      <w:pPr>
        <w:spacing w:line="324" w:lineRule="auto"/>
        <w:ind w:firstLine="420" w:firstLineChars="200"/>
        <w:rPr>
          <w:rFonts w:hint="eastAsia" w:asciiTheme="minorEastAsia" w:hAnsiTheme="minorEastAsia"/>
          <w:szCs w:val="21"/>
          <w:highlight w:val="red"/>
        </w:rPr>
      </w:pPr>
      <w:r>
        <w:rPr>
          <w:rFonts w:hint="eastAsia" w:asciiTheme="minorEastAsia" w:hAnsiTheme="minorEastAsia"/>
          <w:szCs w:val="21"/>
          <w:lang w:val="en-US" w:eastAsia="zh-CN"/>
        </w:rPr>
        <w:t>标段名称：</w:t>
      </w:r>
      <w:r>
        <w:rPr>
          <w:rFonts w:hint="eastAsia" w:asciiTheme="minorEastAsia" w:hAnsiTheme="minorEastAsia"/>
          <w:szCs w:val="21"/>
        </w:rPr>
        <w:t>标段（包）1</w:t>
      </w:r>
      <w:r>
        <w:rPr>
          <w:rFonts w:hint="eastAsia" w:asciiTheme="minorEastAsia" w:hAnsiTheme="minorEastAsia"/>
          <w:szCs w:val="21"/>
          <w:highlight w:val="none"/>
        </w:rPr>
        <w:t>小写：￥</w:t>
      </w:r>
      <w:r>
        <w:rPr>
          <w:rFonts w:hint="eastAsia" w:asciiTheme="minorEastAsia" w:hAnsiTheme="minorEastAsia"/>
          <w:szCs w:val="21"/>
          <w:highlight w:val="none"/>
          <w:lang w:val="en-US" w:eastAsia="zh-CN"/>
        </w:rPr>
        <w:t>5700.00</w:t>
      </w:r>
      <w:r>
        <w:rPr>
          <w:rFonts w:hint="eastAsia" w:asciiTheme="minorEastAsia" w:hAnsiTheme="minorEastAsia"/>
          <w:szCs w:val="21"/>
          <w:highlight w:val="none"/>
        </w:rPr>
        <w:t>（大写：人民币</w:t>
      </w:r>
      <w:r>
        <w:rPr>
          <w:rFonts w:hint="eastAsia" w:asciiTheme="minorEastAsia" w:hAnsiTheme="minorEastAsia"/>
          <w:szCs w:val="21"/>
          <w:highlight w:val="none"/>
          <w:lang w:val="en-US" w:eastAsia="zh-CN"/>
        </w:rPr>
        <w:t>伍仟柒佰元整</w:t>
      </w:r>
      <w:r>
        <w:rPr>
          <w:rFonts w:hint="eastAsia" w:asciiTheme="minorEastAsia" w:hAnsiTheme="minorEastAsia"/>
          <w:szCs w:val="21"/>
          <w:highlight w:val="none"/>
        </w:rPr>
        <w:t>）。</w:t>
      </w:r>
    </w:p>
    <w:p w14:paraId="6BD6BD54">
      <w:pPr>
        <w:spacing w:line="324" w:lineRule="auto"/>
        <w:ind w:firstLine="420" w:firstLineChars="200"/>
        <w:rPr>
          <w:rFonts w:hint="eastAsia" w:asciiTheme="minorEastAsia" w:hAnsiTheme="minorEastAsia"/>
          <w:szCs w:val="21"/>
          <w:highlight w:val="none"/>
        </w:rPr>
      </w:pPr>
      <w:r>
        <w:rPr>
          <w:rFonts w:hint="eastAsia" w:asciiTheme="minorEastAsia" w:hAnsiTheme="minorEastAsia"/>
          <w:szCs w:val="21"/>
          <w:lang w:val="en-US" w:eastAsia="zh-CN"/>
        </w:rPr>
        <w:t>标段名称：</w:t>
      </w:r>
      <w:r>
        <w:rPr>
          <w:rFonts w:hint="eastAsia" w:asciiTheme="minorEastAsia" w:hAnsiTheme="minorEastAsia"/>
          <w:szCs w:val="21"/>
        </w:rPr>
        <w:t>标段（包）</w:t>
      </w:r>
      <w:r>
        <w:rPr>
          <w:rFonts w:hint="eastAsia" w:asciiTheme="minorEastAsia" w:hAnsiTheme="minorEastAsia"/>
          <w:szCs w:val="21"/>
          <w:lang w:val="en-US" w:eastAsia="zh-CN"/>
        </w:rPr>
        <w:t>2</w:t>
      </w:r>
      <w:r>
        <w:rPr>
          <w:rFonts w:hint="eastAsia" w:asciiTheme="minorEastAsia" w:hAnsiTheme="minorEastAsia"/>
          <w:szCs w:val="21"/>
          <w:highlight w:val="none"/>
        </w:rPr>
        <w:t>小写：￥5460.00（大写：人民币</w:t>
      </w:r>
      <w:r>
        <w:rPr>
          <w:rFonts w:hint="eastAsia" w:asciiTheme="minorEastAsia" w:hAnsiTheme="minorEastAsia"/>
          <w:szCs w:val="21"/>
          <w:highlight w:val="none"/>
          <w:lang w:val="en-US" w:eastAsia="zh-CN"/>
        </w:rPr>
        <w:t>伍仟肆佰陆拾元整</w:t>
      </w:r>
      <w:r>
        <w:rPr>
          <w:rFonts w:hint="eastAsia" w:asciiTheme="minorEastAsia" w:hAnsiTheme="minorEastAsia"/>
          <w:szCs w:val="21"/>
          <w:highlight w:val="none"/>
        </w:rPr>
        <w:t>）。</w:t>
      </w:r>
    </w:p>
    <w:p w14:paraId="56417C9F">
      <w:pPr>
        <w:spacing w:line="324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七、公告期限</w:t>
      </w:r>
    </w:p>
    <w:p w14:paraId="2956B81B">
      <w:pPr>
        <w:spacing w:line="324" w:lineRule="auto"/>
        <w:ind w:firstLine="420" w:firstLineChars="200"/>
        <w:rPr>
          <w:rFonts w:asciiTheme="minorEastAsia" w:hAnsiTheme="minorEastAsia"/>
          <w:bCs/>
          <w:szCs w:val="21"/>
        </w:rPr>
      </w:pPr>
      <w:r>
        <w:rPr>
          <w:rFonts w:hint="eastAsia" w:asciiTheme="minorEastAsia" w:hAnsiTheme="minorEastAsia"/>
          <w:bCs/>
          <w:szCs w:val="21"/>
        </w:rPr>
        <w:t>自本公告发布之日起</w:t>
      </w:r>
      <w:r>
        <w:rPr>
          <w:rFonts w:asciiTheme="minorEastAsia" w:hAnsiTheme="minorEastAsia"/>
          <w:bCs/>
          <w:szCs w:val="21"/>
        </w:rPr>
        <w:t>1</w:t>
      </w:r>
      <w:r>
        <w:rPr>
          <w:rFonts w:hint="eastAsia" w:asciiTheme="minorEastAsia" w:hAnsiTheme="minorEastAsia"/>
          <w:bCs/>
          <w:szCs w:val="21"/>
        </w:rPr>
        <w:t>个工作日。</w:t>
      </w:r>
    </w:p>
    <w:p w14:paraId="128F1E82">
      <w:pPr>
        <w:spacing w:line="324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八、其他补充事宜</w:t>
      </w:r>
    </w:p>
    <w:p w14:paraId="7B8094ED">
      <w:pPr>
        <w:spacing w:line="324" w:lineRule="auto"/>
        <w:ind w:firstLine="420" w:firstLineChars="200"/>
        <w:rPr>
          <w:rFonts w:hint="eastAsia" w:asciiTheme="minorEastAsia" w:hAnsiTheme="minorEastAsia"/>
          <w:bCs/>
          <w:szCs w:val="21"/>
          <w:lang w:eastAsia="zh-CN"/>
        </w:rPr>
      </w:pPr>
      <w:r>
        <w:rPr>
          <w:rFonts w:hint="eastAsia" w:asciiTheme="minorEastAsia" w:hAnsiTheme="minorEastAsia"/>
          <w:bCs/>
          <w:szCs w:val="21"/>
          <w:lang w:eastAsia="zh-CN"/>
        </w:rPr>
        <w:t>请尽快与招标代理机构联系缴纳代理服务费领取成交通知书。</w:t>
      </w:r>
    </w:p>
    <w:p w14:paraId="4F2A0666">
      <w:pPr>
        <w:keepNext/>
        <w:spacing w:line="324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九、凡对本次公告内容提出询问，请按以下方式联系。</w:t>
      </w:r>
    </w:p>
    <w:p w14:paraId="03DF4A34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1.采购人信息</w:t>
      </w:r>
    </w:p>
    <w:p w14:paraId="2111435D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名 称：云南省</w:t>
      </w:r>
      <w:r>
        <w:rPr>
          <w:rFonts w:hint="eastAsia" w:ascii="宋体" w:hAnsi="宋体"/>
          <w:bCs/>
          <w:color w:val="000000"/>
          <w:szCs w:val="21"/>
        </w:rPr>
        <w:t>疾病预防控制中心</w:t>
      </w:r>
    </w:p>
    <w:p w14:paraId="5CB9B949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地址：</w:t>
      </w:r>
      <w:r>
        <w:rPr>
          <w:rFonts w:hint="eastAsia" w:ascii="宋体" w:hAnsi="宋体"/>
          <w:lang w:bidi="ar"/>
        </w:rPr>
        <w:t>云南省昆明市呈贡区洛龙街道办事处祥和街1177号</w:t>
      </w:r>
    </w:p>
    <w:p w14:paraId="79FCED35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联系方式：</w:t>
      </w:r>
      <w:r>
        <w:rPr>
          <w:rFonts w:hint="eastAsia" w:ascii="宋体" w:hAnsi="宋体"/>
          <w:szCs w:val="21"/>
          <w:lang w:bidi="ar"/>
        </w:rPr>
        <w:t>0871-63635344</w:t>
      </w:r>
    </w:p>
    <w:p w14:paraId="42AE5704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2.采购代理机构信息</w:t>
      </w:r>
    </w:p>
    <w:p w14:paraId="238CB3BF">
      <w:pPr>
        <w:spacing w:line="360" w:lineRule="auto"/>
        <w:ind w:left="424" w:leftChars="202" w:firstLine="2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名 称：</w:t>
      </w:r>
      <w:r>
        <w:rPr>
          <w:rFonts w:hint="eastAsia" w:ascii="宋体" w:hAnsi="宋体"/>
          <w:bCs/>
          <w:color w:val="000000"/>
          <w:szCs w:val="21"/>
        </w:rPr>
        <w:t>云南中云招标咨询有限公司</w:t>
      </w:r>
    </w:p>
    <w:p w14:paraId="602F205D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地址：</w:t>
      </w:r>
      <w:r>
        <w:rPr>
          <w:rFonts w:hint="eastAsia" w:ascii="宋体" w:hAnsi="宋体"/>
          <w:bCs/>
          <w:color w:val="000000"/>
          <w:szCs w:val="21"/>
        </w:rPr>
        <w:t>云南省昆明市五华区广泽中心13楼</w:t>
      </w:r>
    </w:p>
    <w:p w14:paraId="32925382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联系方式：</w:t>
      </w:r>
      <w:r>
        <w:rPr>
          <w:rFonts w:hint="eastAsia" w:ascii="宋体" w:hAnsi="宋体"/>
          <w:bCs/>
          <w:color w:val="000000"/>
          <w:szCs w:val="21"/>
        </w:rPr>
        <w:t>0871-65313510</w:t>
      </w:r>
    </w:p>
    <w:p w14:paraId="4D15AE24">
      <w:pPr>
        <w:spacing w:line="360" w:lineRule="auto"/>
        <w:ind w:left="424" w:leftChars="202" w:firstLine="2"/>
        <w:jc w:val="left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3.项目联系方式</w:t>
      </w:r>
    </w:p>
    <w:p w14:paraId="786F9834">
      <w:pPr>
        <w:keepNext/>
        <w:keepLines/>
        <w:spacing w:line="360" w:lineRule="auto"/>
        <w:ind w:firstLine="420" w:firstLineChars="200"/>
        <w:rPr>
          <w:rFonts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项目联系人：</w:t>
      </w:r>
      <w:r>
        <w:rPr>
          <w:rFonts w:hint="eastAsia"/>
        </w:rPr>
        <w:t>姚艺琼、宫玉隆、陈石金、金永琪</w:t>
      </w:r>
      <w:r>
        <w:rPr>
          <w:rFonts w:hint="eastAsia"/>
          <w:lang w:eastAsia="zh-CN"/>
        </w:rPr>
        <w:t>、</w:t>
      </w:r>
      <w:r>
        <w:rPr>
          <w:rFonts w:hint="eastAsia"/>
        </w:rPr>
        <w:t>王晓敏、孟红、王婷婷、贺新</w:t>
      </w:r>
    </w:p>
    <w:p w14:paraId="55A54A9F">
      <w:pPr>
        <w:spacing w:line="360" w:lineRule="auto"/>
        <w:ind w:left="424" w:leftChars="202" w:firstLine="2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ascii="宋体" w:hAnsi="宋体"/>
          <w:bCs/>
          <w:color w:val="000000"/>
          <w:szCs w:val="21"/>
        </w:rPr>
        <w:t>电话：</w:t>
      </w:r>
      <w:r>
        <w:rPr>
          <w:rFonts w:hint="eastAsia" w:ascii="宋体" w:hAnsi="宋体"/>
          <w:bCs/>
          <w:color w:val="000000"/>
          <w:szCs w:val="21"/>
        </w:rPr>
        <w:t>0871-65313510、18787108252</w:t>
      </w:r>
    </w:p>
    <w:p w14:paraId="1581F74C">
      <w:pPr>
        <w:spacing w:line="360" w:lineRule="auto"/>
        <w:rPr>
          <w:rFonts w:hint="eastAsia" w:ascii="宋体" w:hAnsi="宋体" w:eastAsia="宋体"/>
          <w:szCs w:val="21"/>
        </w:rPr>
      </w:pPr>
      <w:bookmarkStart w:id="0" w:name="_GoBack"/>
      <w:bookmarkEnd w:id="0"/>
    </w:p>
    <w:sectPr>
      <w:footerReference r:id="rId3" w:type="default"/>
      <w:pgSz w:w="11906" w:h="16838"/>
      <w:pgMar w:top="1985" w:right="1418" w:bottom="1418" w:left="1418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7AFBB">
    <w:pPr>
      <w:pStyle w:val="6"/>
      <w:jc w:val="center"/>
    </w:pPr>
    <w:r>
      <w:rPr>
        <w:rFonts w:hint="eastAsia"/>
      </w:rPr>
      <w:t>第</w:t>
    </w:r>
    <w:r>
      <w:fldChar w:fldCharType="begin"/>
    </w:r>
    <w:r>
      <w:instrText xml:space="preserve"> </w:instrText>
    </w:r>
    <w:r>
      <w:rPr>
        <w:rFonts w:hint="eastAsia"/>
      </w:rPr>
      <w:instrText xml:space="preserve">PAGE  \* Arabic  \* MERGEFORMAT</w:instrText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NUMPAGES  \* Arabic  \* MERGEFORMAT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B81BC9"/>
    <w:multiLevelType w:val="singleLevel"/>
    <w:tmpl w:val="5BB81BC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formatting="1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I2MDU0MmFkMjUzNmNiMzdhMDM0M2NkMjI4OTViYjYifQ=="/>
  </w:docVars>
  <w:rsids>
    <w:rsidRoot w:val="007D0776"/>
    <w:rsid w:val="000005A0"/>
    <w:rsid w:val="00006113"/>
    <w:rsid w:val="0000654D"/>
    <w:rsid w:val="00025418"/>
    <w:rsid w:val="00033C51"/>
    <w:rsid w:val="00034C87"/>
    <w:rsid w:val="00036F50"/>
    <w:rsid w:val="000374B8"/>
    <w:rsid w:val="00044EB6"/>
    <w:rsid w:val="00051DA9"/>
    <w:rsid w:val="00052514"/>
    <w:rsid w:val="00080C1B"/>
    <w:rsid w:val="00086482"/>
    <w:rsid w:val="000902D0"/>
    <w:rsid w:val="00096CA3"/>
    <w:rsid w:val="000A6EF7"/>
    <w:rsid w:val="000C15A6"/>
    <w:rsid w:val="000C15B7"/>
    <w:rsid w:val="000D10BE"/>
    <w:rsid w:val="000E13F1"/>
    <w:rsid w:val="000E3AC1"/>
    <w:rsid w:val="001022A2"/>
    <w:rsid w:val="001242E1"/>
    <w:rsid w:val="00124521"/>
    <w:rsid w:val="00133BDD"/>
    <w:rsid w:val="001367EA"/>
    <w:rsid w:val="00142F81"/>
    <w:rsid w:val="001461AD"/>
    <w:rsid w:val="001577D7"/>
    <w:rsid w:val="00162F3A"/>
    <w:rsid w:val="001655BC"/>
    <w:rsid w:val="00171670"/>
    <w:rsid w:val="00174005"/>
    <w:rsid w:val="001A1A98"/>
    <w:rsid w:val="001A2D29"/>
    <w:rsid w:val="001A5B9A"/>
    <w:rsid w:val="001B2A50"/>
    <w:rsid w:val="001B731E"/>
    <w:rsid w:val="001C784C"/>
    <w:rsid w:val="001D0BE3"/>
    <w:rsid w:val="001D4A04"/>
    <w:rsid w:val="001E058C"/>
    <w:rsid w:val="001E1528"/>
    <w:rsid w:val="001E1DF2"/>
    <w:rsid w:val="001E673A"/>
    <w:rsid w:val="001F0EB1"/>
    <w:rsid w:val="001F3386"/>
    <w:rsid w:val="001F4319"/>
    <w:rsid w:val="00204982"/>
    <w:rsid w:val="002111D3"/>
    <w:rsid w:val="002130CA"/>
    <w:rsid w:val="00224608"/>
    <w:rsid w:val="00245E44"/>
    <w:rsid w:val="002620E5"/>
    <w:rsid w:val="00274B30"/>
    <w:rsid w:val="00280992"/>
    <w:rsid w:val="00282B9A"/>
    <w:rsid w:val="00295E7C"/>
    <w:rsid w:val="00297D2F"/>
    <w:rsid w:val="002A574D"/>
    <w:rsid w:val="002B2132"/>
    <w:rsid w:val="002B7FC0"/>
    <w:rsid w:val="002B7FEC"/>
    <w:rsid w:val="002C1ED4"/>
    <w:rsid w:val="002C2CFE"/>
    <w:rsid w:val="002C30B0"/>
    <w:rsid w:val="002D5809"/>
    <w:rsid w:val="003007D9"/>
    <w:rsid w:val="003071F5"/>
    <w:rsid w:val="00334107"/>
    <w:rsid w:val="00335C3D"/>
    <w:rsid w:val="003557FE"/>
    <w:rsid w:val="00373A3C"/>
    <w:rsid w:val="00375AE0"/>
    <w:rsid w:val="00385D07"/>
    <w:rsid w:val="003943F4"/>
    <w:rsid w:val="00395A1F"/>
    <w:rsid w:val="003B4587"/>
    <w:rsid w:val="003B4CEB"/>
    <w:rsid w:val="003C1578"/>
    <w:rsid w:val="003C1C08"/>
    <w:rsid w:val="003C43B9"/>
    <w:rsid w:val="003C631C"/>
    <w:rsid w:val="003D1F29"/>
    <w:rsid w:val="003E02F7"/>
    <w:rsid w:val="003E0EDE"/>
    <w:rsid w:val="003F5F21"/>
    <w:rsid w:val="004048D2"/>
    <w:rsid w:val="00404AD1"/>
    <w:rsid w:val="00410770"/>
    <w:rsid w:val="004158B7"/>
    <w:rsid w:val="00422965"/>
    <w:rsid w:val="00435C82"/>
    <w:rsid w:val="00441F62"/>
    <w:rsid w:val="004512E0"/>
    <w:rsid w:val="004539D6"/>
    <w:rsid w:val="00453B93"/>
    <w:rsid w:val="00453E64"/>
    <w:rsid w:val="00457A60"/>
    <w:rsid w:val="0046192C"/>
    <w:rsid w:val="00466DEA"/>
    <w:rsid w:val="004771C9"/>
    <w:rsid w:val="00484246"/>
    <w:rsid w:val="00486B8E"/>
    <w:rsid w:val="00495527"/>
    <w:rsid w:val="0049557F"/>
    <w:rsid w:val="004A5E9D"/>
    <w:rsid w:val="004B244F"/>
    <w:rsid w:val="004B35E5"/>
    <w:rsid w:val="004B3FEB"/>
    <w:rsid w:val="004B48EB"/>
    <w:rsid w:val="004C4D01"/>
    <w:rsid w:val="004C6256"/>
    <w:rsid w:val="004C7DF7"/>
    <w:rsid w:val="004D4129"/>
    <w:rsid w:val="004D682F"/>
    <w:rsid w:val="004E16FC"/>
    <w:rsid w:val="004F1052"/>
    <w:rsid w:val="004F1570"/>
    <w:rsid w:val="004F1FCF"/>
    <w:rsid w:val="004F70D8"/>
    <w:rsid w:val="005264EC"/>
    <w:rsid w:val="00527AE4"/>
    <w:rsid w:val="00531B15"/>
    <w:rsid w:val="005367F6"/>
    <w:rsid w:val="0053692A"/>
    <w:rsid w:val="00536A67"/>
    <w:rsid w:val="00540A6F"/>
    <w:rsid w:val="00540B23"/>
    <w:rsid w:val="00570EA6"/>
    <w:rsid w:val="00575F7E"/>
    <w:rsid w:val="005943A9"/>
    <w:rsid w:val="00594565"/>
    <w:rsid w:val="005A400E"/>
    <w:rsid w:val="005A4F55"/>
    <w:rsid w:val="005B3FB6"/>
    <w:rsid w:val="005B5D7E"/>
    <w:rsid w:val="005B612F"/>
    <w:rsid w:val="005C21B3"/>
    <w:rsid w:val="005C2A8D"/>
    <w:rsid w:val="005C380E"/>
    <w:rsid w:val="005D5513"/>
    <w:rsid w:val="005E0522"/>
    <w:rsid w:val="005E149C"/>
    <w:rsid w:val="005E3E50"/>
    <w:rsid w:val="005E5FEB"/>
    <w:rsid w:val="005E651B"/>
    <w:rsid w:val="005F0695"/>
    <w:rsid w:val="005F33CB"/>
    <w:rsid w:val="00611F6D"/>
    <w:rsid w:val="00621AC0"/>
    <w:rsid w:val="00622A92"/>
    <w:rsid w:val="00630510"/>
    <w:rsid w:val="00632C7E"/>
    <w:rsid w:val="00633D50"/>
    <w:rsid w:val="00637ADD"/>
    <w:rsid w:val="00640D51"/>
    <w:rsid w:val="006426A0"/>
    <w:rsid w:val="00650621"/>
    <w:rsid w:val="0065218E"/>
    <w:rsid w:val="00652E65"/>
    <w:rsid w:val="0066362A"/>
    <w:rsid w:val="00665ABD"/>
    <w:rsid w:val="00670F54"/>
    <w:rsid w:val="00672798"/>
    <w:rsid w:val="00675727"/>
    <w:rsid w:val="00683973"/>
    <w:rsid w:val="006873FF"/>
    <w:rsid w:val="0069071C"/>
    <w:rsid w:val="00692D43"/>
    <w:rsid w:val="00697D5E"/>
    <w:rsid w:val="006C2AEA"/>
    <w:rsid w:val="006D2F98"/>
    <w:rsid w:val="006D4AB8"/>
    <w:rsid w:val="006D51B4"/>
    <w:rsid w:val="006E2F48"/>
    <w:rsid w:val="006E59CE"/>
    <w:rsid w:val="006F1AE7"/>
    <w:rsid w:val="006F27F2"/>
    <w:rsid w:val="006F6E93"/>
    <w:rsid w:val="00701A46"/>
    <w:rsid w:val="00702EE3"/>
    <w:rsid w:val="00707302"/>
    <w:rsid w:val="00712330"/>
    <w:rsid w:val="007123C2"/>
    <w:rsid w:val="00712FF9"/>
    <w:rsid w:val="00713124"/>
    <w:rsid w:val="007214E5"/>
    <w:rsid w:val="007261AA"/>
    <w:rsid w:val="00744F9F"/>
    <w:rsid w:val="00751C9D"/>
    <w:rsid w:val="00754FC5"/>
    <w:rsid w:val="00771BA3"/>
    <w:rsid w:val="007725F4"/>
    <w:rsid w:val="00772E28"/>
    <w:rsid w:val="00775CBE"/>
    <w:rsid w:val="00792B3E"/>
    <w:rsid w:val="007931AD"/>
    <w:rsid w:val="00796CAB"/>
    <w:rsid w:val="007A2DB6"/>
    <w:rsid w:val="007A3AB0"/>
    <w:rsid w:val="007B327F"/>
    <w:rsid w:val="007C3420"/>
    <w:rsid w:val="007D0776"/>
    <w:rsid w:val="008042C5"/>
    <w:rsid w:val="0080637D"/>
    <w:rsid w:val="00806B2C"/>
    <w:rsid w:val="00813D1B"/>
    <w:rsid w:val="0082614E"/>
    <w:rsid w:val="00842039"/>
    <w:rsid w:val="00877206"/>
    <w:rsid w:val="00880F89"/>
    <w:rsid w:val="0089449A"/>
    <w:rsid w:val="008956DC"/>
    <w:rsid w:val="008B10F6"/>
    <w:rsid w:val="008C1CE3"/>
    <w:rsid w:val="008C5D82"/>
    <w:rsid w:val="008C781B"/>
    <w:rsid w:val="008D2D7B"/>
    <w:rsid w:val="008D70A1"/>
    <w:rsid w:val="008F6006"/>
    <w:rsid w:val="00901726"/>
    <w:rsid w:val="00903931"/>
    <w:rsid w:val="00904900"/>
    <w:rsid w:val="00910833"/>
    <w:rsid w:val="009212DA"/>
    <w:rsid w:val="00922E79"/>
    <w:rsid w:val="00933C90"/>
    <w:rsid w:val="0093406F"/>
    <w:rsid w:val="00937426"/>
    <w:rsid w:val="00937830"/>
    <w:rsid w:val="0094412F"/>
    <w:rsid w:val="009506D3"/>
    <w:rsid w:val="00962A58"/>
    <w:rsid w:val="009652D9"/>
    <w:rsid w:val="009764E3"/>
    <w:rsid w:val="0098194D"/>
    <w:rsid w:val="00983F7F"/>
    <w:rsid w:val="009A6592"/>
    <w:rsid w:val="009A6B99"/>
    <w:rsid w:val="009B1BB6"/>
    <w:rsid w:val="009B44EE"/>
    <w:rsid w:val="009C4665"/>
    <w:rsid w:val="009C77FE"/>
    <w:rsid w:val="009D6C90"/>
    <w:rsid w:val="009E309E"/>
    <w:rsid w:val="009F43B1"/>
    <w:rsid w:val="009F6D4F"/>
    <w:rsid w:val="00A01755"/>
    <w:rsid w:val="00A05D80"/>
    <w:rsid w:val="00A1500A"/>
    <w:rsid w:val="00A15661"/>
    <w:rsid w:val="00A347F2"/>
    <w:rsid w:val="00A36677"/>
    <w:rsid w:val="00A4402C"/>
    <w:rsid w:val="00A4578E"/>
    <w:rsid w:val="00A51C4B"/>
    <w:rsid w:val="00A522F6"/>
    <w:rsid w:val="00A54E9D"/>
    <w:rsid w:val="00A57F74"/>
    <w:rsid w:val="00A615AF"/>
    <w:rsid w:val="00A804DF"/>
    <w:rsid w:val="00A84471"/>
    <w:rsid w:val="00A849A7"/>
    <w:rsid w:val="00A86380"/>
    <w:rsid w:val="00A91147"/>
    <w:rsid w:val="00AB439E"/>
    <w:rsid w:val="00AB67A9"/>
    <w:rsid w:val="00AE6C0E"/>
    <w:rsid w:val="00B01073"/>
    <w:rsid w:val="00B06341"/>
    <w:rsid w:val="00B106D6"/>
    <w:rsid w:val="00B1512F"/>
    <w:rsid w:val="00B1546A"/>
    <w:rsid w:val="00B34EEA"/>
    <w:rsid w:val="00B3711A"/>
    <w:rsid w:val="00B4346D"/>
    <w:rsid w:val="00B439F6"/>
    <w:rsid w:val="00B56127"/>
    <w:rsid w:val="00B63A5A"/>
    <w:rsid w:val="00B63E7D"/>
    <w:rsid w:val="00B640D9"/>
    <w:rsid w:val="00B70DEE"/>
    <w:rsid w:val="00B75900"/>
    <w:rsid w:val="00B75D9A"/>
    <w:rsid w:val="00B84968"/>
    <w:rsid w:val="00B90D96"/>
    <w:rsid w:val="00B93CB6"/>
    <w:rsid w:val="00BA5867"/>
    <w:rsid w:val="00BA6F05"/>
    <w:rsid w:val="00BC7C71"/>
    <w:rsid w:val="00BE3EF6"/>
    <w:rsid w:val="00BF0F19"/>
    <w:rsid w:val="00BF0F1E"/>
    <w:rsid w:val="00C04DE2"/>
    <w:rsid w:val="00C06189"/>
    <w:rsid w:val="00C11FD6"/>
    <w:rsid w:val="00C16396"/>
    <w:rsid w:val="00C26982"/>
    <w:rsid w:val="00C411DE"/>
    <w:rsid w:val="00C43CED"/>
    <w:rsid w:val="00C55CF9"/>
    <w:rsid w:val="00C60883"/>
    <w:rsid w:val="00C705E1"/>
    <w:rsid w:val="00C72D1D"/>
    <w:rsid w:val="00C7545C"/>
    <w:rsid w:val="00C85295"/>
    <w:rsid w:val="00C87825"/>
    <w:rsid w:val="00C968D0"/>
    <w:rsid w:val="00CA55A5"/>
    <w:rsid w:val="00CA58B7"/>
    <w:rsid w:val="00CA7EE9"/>
    <w:rsid w:val="00CB0C16"/>
    <w:rsid w:val="00CB48ED"/>
    <w:rsid w:val="00CB6F50"/>
    <w:rsid w:val="00CC44E4"/>
    <w:rsid w:val="00CC5E4D"/>
    <w:rsid w:val="00CD6344"/>
    <w:rsid w:val="00CE48B0"/>
    <w:rsid w:val="00CF12AD"/>
    <w:rsid w:val="00CF20F7"/>
    <w:rsid w:val="00CF3CC2"/>
    <w:rsid w:val="00D005A3"/>
    <w:rsid w:val="00D01A2E"/>
    <w:rsid w:val="00D058AA"/>
    <w:rsid w:val="00D05C7E"/>
    <w:rsid w:val="00D165D4"/>
    <w:rsid w:val="00D313AD"/>
    <w:rsid w:val="00D32588"/>
    <w:rsid w:val="00D363E1"/>
    <w:rsid w:val="00D41FAF"/>
    <w:rsid w:val="00D44676"/>
    <w:rsid w:val="00D50543"/>
    <w:rsid w:val="00D51B53"/>
    <w:rsid w:val="00D63049"/>
    <w:rsid w:val="00D64FF9"/>
    <w:rsid w:val="00D70D00"/>
    <w:rsid w:val="00D74A29"/>
    <w:rsid w:val="00D85AC3"/>
    <w:rsid w:val="00D85FF8"/>
    <w:rsid w:val="00D87C9A"/>
    <w:rsid w:val="00D912BE"/>
    <w:rsid w:val="00D948DF"/>
    <w:rsid w:val="00D9758B"/>
    <w:rsid w:val="00D97D61"/>
    <w:rsid w:val="00DA22E6"/>
    <w:rsid w:val="00DE7414"/>
    <w:rsid w:val="00DF0D86"/>
    <w:rsid w:val="00DF5652"/>
    <w:rsid w:val="00E0500B"/>
    <w:rsid w:val="00E0549B"/>
    <w:rsid w:val="00E26948"/>
    <w:rsid w:val="00E32137"/>
    <w:rsid w:val="00E35736"/>
    <w:rsid w:val="00E46BE0"/>
    <w:rsid w:val="00E542FB"/>
    <w:rsid w:val="00E72FF9"/>
    <w:rsid w:val="00E94FEF"/>
    <w:rsid w:val="00EA704C"/>
    <w:rsid w:val="00EB2AD9"/>
    <w:rsid w:val="00EC1023"/>
    <w:rsid w:val="00EC6023"/>
    <w:rsid w:val="00ED3942"/>
    <w:rsid w:val="00ED667D"/>
    <w:rsid w:val="00EE5255"/>
    <w:rsid w:val="00EF5238"/>
    <w:rsid w:val="00EF742C"/>
    <w:rsid w:val="00EF7BDE"/>
    <w:rsid w:val="00F01500"/>
    <w:rsid w:val="00F02EBA"/>
    <w:rsid w:val="00F10F09"/>
    <w:rsid w:val="00F15491"/>
    <w:rsid w:val="00F15C3B"/>
    <w:rsid w:val="00F20BBD"/>
    <w:rsid w:val="00F21E35"/>
    <w:rsid w:val="00F263BF"/>
    <w:rsid w:val="00F309F6"/>
    <w:rsid w:val="00F421AE"/>
    <w:rsid w:val="00F45FB6"/>
    <w:rsid w:val="00F5086F"/>
    <w:rsid w:val="00F51E76"/>
    <w:rsid w:val="00F5776A"/>
    <w:rsid w:val="00F6122F"/>
    <w:rsid w:val="00F61AA5"/>
    <w:rsid w:val="00F827B5"/>
    <w:rsid w:val="00F863B8"/>
    <w:rsid w:val="00F96085"/>
    <w:rsid w:val="00F96C89"/>
    <w:rsid w:val="00F97734"/>
    <w:rsid w:val="00FA2901"/>
    <w:rsid w:val="00FB2BC3"/>
    <w:rsid w:val="00FC71E5"/>
    <w:rsid w:val="00FD1175"/>
    <w:rsid w:val="00FD2EC0"/>
    <w:rsid w:val="00FE36BB"/>
    <w:rsid w:val="00FE6CB7"/>
    <w:rsid w:val="00FF61CF"/>
    <w:rsid w:val="02715092"/>
    <w:rsid w:val="02E6418D"/>
    <w:rsid w:val="044215F5"/>
    <w:rsid w:val="0D91789D"/>
    <w:rsid w:val="0F0E7A37"/>
    <w:rsid w:val="0FFA1ED5"/>
    <w:rsid w:val="103A468C"/>
    <w:rsid w:val="10E943BC"/>
    <w:rsid w:val="13EE5846"/>
    <w:rsid w:val="143C20CA"/>
    <w:rsid w:val="16801206"/>
    <w:rsid w:val="16BE1EB1"/>
    <w:rsid w:val="1DDC62B8"/>
    <w:rsid w:val="20AF45AF"/>
    <w:rsid w:val="27CC3C98"/>
    <w:rsid w:val="36631C6B"/>
    <w:rsid w:val="428B329D"/>
    <w:rsid w:val="489A151D"/>
    <w:rsid w:val="4AE747C1"/>
    <w:rsid w:val="4B6A1584"/>
    <w:rsid w:val="4EAA7FE0"/>
    <w:rsid w:val="4F4B4EF5"/>
    <w:rsid w:val="5447003E"/>
    <w:rsid w:val="55F14746"/>
    <w:rsid w:val="56996767"/>
    <w:rsid w:val="58F31C63"/>
    <w:rsid w:val="5AC01930"/>
    <w:rsid w:val="5CDA4186"/>
    <w:rsid w:val="69FB38D6"/>
    <w:rsid w:val="6D2A48F3"/>
    <w:rsid w:val="6D883DAA"/>
    <w:rsid w:val="707D260C"/>
    <w:rsid w:val="7665536D"/>
    <w:rsid w:val="77FA6170"/>
    <w:rsid w:val="7986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4">
    <w:name w:val="Plain Text"/>
    <w:basedOn w:val="1"/>
    <w:next w:val="1"/>
    <w:link w:val="16"/>
    <w:qFormat/>
    <w:uiPriority w:val="0"/>
    <w:rPr>
      <w:rFonts w:ascii="宋体" w:hAnsi="Courier New"/>
    </w:r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3">
    <w:name w:val="批注框文本 字符"/>
    <w:basedOn w:val="10"/>
    <w:link w:val="5"/>
    <w:semiHidden/>
    <w:qFormat/>
    <w:uiPriority w:val="99"/>
    <w:rPr>
      <w:sz w:val="18"/>
      <w:szCs w:val="18"/>
    </w:rPr>
  </w:style>
  <w:style w:type="character" w:customStyle="1" w:styleId="14">
    <w:name w:val="标题 2 字符"/>
    <w:basedOn w:val="10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10"/>
    <w:semiHidden/>
    <w:qFormat/>
    <w:uiPriority w:val="99"/>
    <w:rPr>
      <w:rFonts w:hAnsi="Courier New" w:cs="Courier New" w:asciiTheme="minorEastAsia"/>
    </w:rPr>
  </w:style>
  <w:style w:type="character" w:customStyle="1" w:styleId="16">
    <w:name w:val="纯文本 字符1"/>
    <w:basedOn w:val="10"/>
    <w:link w:val="4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C2D1E-F818-45EF-BD14-B78A78309EE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848</Words>
  <Characters>1011</Characters>
  <Lines>11</Lines>
  <Paragraphs>3</Paragraphs>
  <TotalTime>0</TotalTime>
  <ScaleCrop>false</ScaleCrop>
  <LinksUpToDate>false</LinksUpToDate>
  <CharactersWithSpaces>1022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2014-07-01T10:07:00Z</dcterms:created>
  <dc:creator>weboffice</dc:creator>
  <cp:lastModifiedBy>gy-L</cp:lastModifiedBy>
  <cp:lastPrinted>2022-11-30T07:24:00Z</cp:lastPrinted>
  <dcterms:modified xsi:type="dcterms:W3CDTF">2025-09-18T10:39:24Z</dcterms:modified>
  <cp:revision>291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033C8CF82DFA408482D8B5DFDD59A76C_12</vt:lpwstr>
  </property>
  <property fmtid="{D5CDD505-2E9C-101B-9397-08002B2CF9AE}" pid="4" name="KSOTemplateDocerSaveRecord">
    <vt:lpwstr>eyJoZGlkIjoiZGI2MDU0MmFkMjUzNmNiMzdhMDM0M2NkMjI4OTViYjYiLCJ1c2VySWQiOiIyNDI2MDcyMzMifQ==</vt:lpwstr>
  </property>
</Properties>
</file>