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60C502">
      <w:pPr>
        <w:keepNext w:val="0"/>
        <w:keepLines w:val="0"/>
        <w:pageBreakBefore w:val="0"/>
        <w:widowControl w:val="0"/>
        <w:kinsoku/>
        <w:wordWrap/>
        <w:overflowPunct/>
        <w:topLinePunct w:val="0"/>
        <w:autoSpaceDE/>
        <w:autoSpaceDN/>
        <w:bidi w:val="0"/>
        <w:adjustRightInd/>
        <w:snapToGrid/>
        <w:spacing w:after="157" w:afterLines="50" w:line="720" w:lineRule="auto"/>
        <w:jc w:val="center"/>
        <w:textAlignment w:val="auto"/>
        <w:rPr>
          <w:rFonts w:hint="eastAsia"/>
          <w:b/>
          <w:sz w:val="44"/>
          <w:szCs w:val="44"/>
        </w:rPr>
      </w:pPr>
      <w:r>
        <w:rPr>
          <w:rFonts w:hint="eastAsia"/>
          <w:b/>
          <w:sz w:val="44"/>
          <w:szCs w:val="44"/>
        </w:rPr>
        <w:t>评审专家推荐函</w:t>
      </w:r>
    </w:p>
    <w:p w14:paraId="59D2EFDA">
      <w:pPr>
        <w:keepNext w:val="0"/>
        <w:keepLines w:val="0"/>
        <w:pageBreakBefore w:val="0"/>
        <w:kinsoku/>
        <w:wordWrap/>
        <w:topLinePunct w:val="0"/>
        <w:bidi w:val="0"/>
        <w:snapToGrid/>
        <w:spacing w:line="240" w:lineRule="auto"/>
        <w:rPr>
          <w:rFonts w:hint="eastAsia"/>
          <w:sz w:val="30"/>
          <w:szCs w:val="30"/>
          <w:lang w:val="en-US" w:eastAsia="zh-CN"/>
        </w:rPr>
      </w:pPr>
      <w:r>
        <w:rPr>
          <w:rFonts w:hint="eastAsia"/>
          <w:sz w:val="30"/>
          <w:szCs w:val="30"/>
          <w:lang w:val="en-US" w:eastAsia="zh-CN"/>
        </w:rPr>
        <w:t>云南立友工程咨询有限公司：</w:t>
      </w:r>
    </w:p>
    <w:p w14:paraId="49062BC0">
      <w:pPr>
        <w:pStyle w:val="2"/>
        <w:keepNext w:val="0"/>
        <w:keepLines w:val="0"/>
        <w:pageBreakBefore w:val="0"/>
        <w:kinsoku/>
        <w:wordWrap/>
        <w:topLinePunct w:val="0"/>
        <w:bidi w:val="0"/>
        <w:snapToGrid/>
        <w:spacing w:line="240" w:lineRule="auto"/>
        <w:ind w:left="0" w:leftChars="0" w:firstLine="648" w:firstLineChars="200"/>
        <w:rPr>
          <w:rFonts w:hint="eastAsia"/>
          <w:sz w:val="30"/>
          <w:szCs w:val="30"/>
          <w:lang w:val="en-US" w:eastAsia="zh-CN"/>
        </w:rPr>
      </w:pPr>
      <w:r>
        <w:rPr>
          <w:rFonts w:hint="eastAsia"/>
          <w:sz w:val="30"/>
          <w:szCs w:val="30"/>
          <w:lang w:val="en-US" w:eastAsia="zh-CN"/>
        </w:rPr>
        <w:t>我单位采购的建设项目水土保持方案报告、水资源论证报告、洪水影响评价报告委托中介服务机构开展技术评估项目于2025年4月29日15</w:t>
      </w:r>
      <w:bookmarkStart w:id="0" w:name="_GoBack"/>
      <w:bookmarkEnd w:id="0"/>
      <w:r>
        <w:rPr>
          <w:rFonts w:hint="eastAsia"/>
          <w:sz w:val="30"/>
          <w:szCs w:val="30"/>
          <w:lang w:val="en-US" w:eastAsia="zh-CN"/>
        </w:rPr>
        <w:t>:00时在瑞丽市瑞京路94号瑞京小区3栋1单元501室（云南立友工程咨询有限公司瑞丽分公司）召开开标、评标会议，现推</w:t>
      </w:r>
      <w:r>
        <w:rPr>
          <w:rFonts w:hint="eastAsia"/>
          <w:sz w:val="30"/>
          <w:szCs w:val="30"/>
          <w:highlight w:val="none"/>
          <w:lang w:val="en-US" w:eastAsia="zh-CN"/>
        </w:rPr>
        <w:t>荐</w:t>
      </w:r>
      <w:r>
        <w:rPr>
          <w:rFonts w:hint="eastAsia"/>
          <w:sz w:val="30"/>
          <w:szCs w:val="30"/>
          <w:highlight w:val="none"/>
          <w:u w:val="single"/>
          <w:lang w:val="en-US" w:eastAsia="zh-CN"/>
        </w:rPr>
        <w:t xml:space="preserve"> 杨敏 </w:t>
      </w:r>
      <w:r>
        <w:rPr>
          <w:rFonts w:hint="eastAsia"/>
          <w:color w:val="auto"/>
          <w:sz w:val="30"/>
          <w:szCs w:val="30"/>
          <w:highlight w:val="none"/>
          <w:lang w:val="en-US" w:eastAsia="zh-CN"/>
        </w:rPr>
        <w:t>同志为</w:t>
      </w:r>
      <w:r>
        <w:rPr>
          <w:rFonts w:hint="eastAsia"/>
          <w:sz w:val="30"/>
          <w:szCs w:val="30"/>
          <w:highlight w:val="none"/>
          <w:lang w:val="en-US" w:eastAsia="zh-CN"/>
        </w:rPr>
        <w:t>我</w:t>
      </w:r>
      <w:r>
        <w:rPr>
          <w:rFonts w:hint="eastAsia"/>
          <w:sz w:val="30"/>
          <w:szCs w:val="30"/>
          <w:lang w:val="en-US" w:eastAsia="zh-CN"/>
        </w:rPr>
        <w:t>采购人评审专家代表，参加本次项目的评审工作。该同志在开标评标过程中所签署的一切文件和处理与之有关的一切事务，我方均予以承认。</w:t>
      </w:r>
    </w:p>
    <w:p w14:paraId="2F3D4434">
      <w:pPr>
        <w:pStyle w:val="2"/>
        <w:keepNext w:val="0"/>
        <w:keepLines w:val="0"/>
        <w:pageBreakBefore w:val="0"/>
        <w:kinsoku/>
        <w:wordWrap/>
        <w:topLinePunct w:val="0"/>
        <w:bidi w:val="0"/>
        <w:snapToGrid/>
        <w:spacing w:line="240" w:lineRule="auto"/>
        <w:ind w:left="0" w:leftChars="0" w:firstLine="648" w:firstLineChars="200"/>
        <w:rPr>
          <w:rFonts w:hint="default"/>
          <w:sz w:val="30"/>
          <w:szCs w:val="30"/>
          <w:lang w:val="en-US" w:eastAsia="zh-CN"/>
        </w:rPr>
      </w:pPr>
      <w:r>
        <w:rPr>
          <w:rFonts w:hint="eastAsia"/>
          <w:sz w:val="30"/>
          <w:szCs w:val="30"/>
          <w:lang w:val="en-US" w:eastAsia="zh-CN"/>
        </w:rPr>
        <w:t>特此推荐！</w:t>
      </w:r>
    </w:p>
    <w:p w14:paraId="07A096C8">
      <w:pPr>
        <w:keepNext w:val="0"/>
        <w:keepLines w:val="0"/>
        <w:pageBreakBefore w:val="0"/>
        <w:kinsoku/>
        <w:wordWrap/>
        <w:topLinePunct w:val="0"/>
        <w:bidi w:val="0"/>
        <w:snapToGrid/>
        <w:spacing w:line="240" w:lineRule="auto"/>
        <w:ind w:firstLine="648" w:firstLineChars="200"/>
        <w:rPr>
          <w:rFonts w:hint="eastAsia" w:ascii="宋体" w:hAnsi="MS Sans Serif" w:eastAsia="宋体" w:cs="Times New Roman"/>
          <w:color w:val="auto"/>
          <w:spacing w:val="12"/>
          <w:kern w:val="0"/>
          <w:sz w:val="30"/>
          <w:szCs w:val="30"/>
          <w:highlight w:val="none"/>
          <w:lang w:val="en-US" w:eastAsia="zh-CN" w:bidi="ar-SA"/>
        </w:rPr>
      </w:pPr>
      <w:r>
        <w:rPr>
          <w:rFonts w:hint="eastAsia" w:ascii="宋体" w:hAnsi="MS Sans Serif" w:eastAsia="宋体" w:cs="Times New Roman"/>
          <w:color w:val="auto"/>
          <w:spacing w:val="12"/>
          <w:kern w:val="0"/>
          <w:sz w:val="30"/>
          <w:szCs w:val="30"/>
          <w:highlight w:val="none"/>
          <w:lang w:val="en-US" w:eastAsia="zh-CN" w:bidi="ar-SA"/>
        </w:rPr>
        <w:t>被推荐人姓名：</w:t>
      </w:r>
      <w:r>
        <w:rPr>
          <w:rFonts w:hint="eastAsia"/>
          <w:sz w:val="30"/>
          <w:szCs w:val="30"/>
          <w:highlight w:val="none"/>
          <w:u w:val="single"/>
          <w:lang w:val="en-US" w:eastAsia="zh-CN"/>
        </w:rPr>
        <w:t>杨敏</w:t>
      </w:r>
    </w:p>
    <w:p w14:paraId="2F8BC833">
      <w:pPr>
        <w:keepNext w:val="0"/>
        <w:keepLines w:val="0"/>
        <w:pageBreakBefore w:val="0"/>
        <w:kinsoku/>
        <w:wordWrap/>
        <w:topLinePunct w:val="0"/>
        <w:bidi w:val="0"/>
        <w:snapToGrid/>
        <w:spacing w:line="240" w:lineRule="auto"/>
        <w:ind w:firstLine="648" w:firstLineChars="200"/>
        <w:rPr>
          <w:rFonts w:hint="default" w:ascii="宋体" w:hAnsi="MS Sans Serif" w:eastAsia="宋体" w:cs="Times New Roman"/>
          <w:color w:val="auto"/>
          <w:spacing w:val="12"/>
          <w:kern w:val="0"/>
          <w:sz w:val="30"/>
          <w:szCs w:val="30"/>
          <w:highlight w:val="none"/>
          <w:lang w:val="en-US" w:eastAsia="zh-CN" w:bidi="ar-SA"/>
        </w:rPr>
      </w:pPr>
      <w:r>
        <w:rPr>
          <w:rFonts w:hint="eastAsia" w:ascii="宋体" w:hAnsi="MS Sans Serif" w:eastAsia="宋体" w:cs="Times New Roman"/>
          <w:color w:val="auto"/>
          <w:spacing w:val="12"/>
          <w:kern w:val="0"/>
          <w:sz w:val="30"/>
          <w:szCs w:val="30"/>
          <w:highlight w:val="none"/>
          <w:lang w:val="en-US" w:eastAsia="zh-CN" w:bidi="ar-SA"/>
        </w:rPr>
        <w:t>联系电话：</w:t>
      </w:r>
      <w:r>
        <w:rPr>
          <w:rFonts w:hint="eastAsia"/>
          <w:sz w:val="30"/>
          <w:szCs w:val="30"/>
          <w:highlight w:val="none"/>
          <w:u w:val="single"/>
          <w:lang w:val="en-US" w:eastAsia="zh-CN"/>
        </w:rPr>
        <w:t>13988283567</w:t>
      </w:r>
    </w:p>
    <w:p w14:paraId="24C9928C">
      <w:pPr>
        <w:keepNext w:val="0"/>
        <w:keepLines w:val="0"/>
        <w:pageBreakBefore w:val="0"/>
        <w:widowControl w:val="0"/>
        <w:kinsoku/>
        <w:wordWrap/>
        <w:overflowPunct/>
        <w:topLinePunct w:val="0"/>
        <w:autoSpaceDE/>
        <w:autoSpaceDN/>
        <w:bidi w:val="0"/>
        <w:adjustRightInd/>
        <w:snapToGrid/>
        <w:spacing w:after="157" w:afterLines="50" w:line="240" w:lineRule="auto"/>
        <w:ind w:firstLine="648" w:firstLineChars="200"/>
        <w:textAlignment w:val="auto"/>
        <w:rPr>
          <w:rFonts w:hint="default" w:ascii="宋体" w:hAnsi="MS Sans Serif" w:eastAsia="宋体" w:cs="Times New Roman"/>
          <w:color w:val="auto"/>
          <w:spacing w:val="12"/>
          <w:kern w:val="0"/>
          <w:sz w:val="30"/>
          <w:szCs w:val="30"/>
          <w:highlight w:val="none"/>
          <w:lang w:val="en-US" w:eastAsia="zh-CN" w:bidi="ar-SA"/>
        </w:rPr>
      </w:pPr>
      <w:r>
        <w:rPr>
          <w:rFonts w:hint="eastAsia" w:ascii="宋体" w:hAnsi="MS Sans Serif" w:eastAsia="宋体" w:cs="Times New Roman"/>
          <w:color w:val="auto"/>
          <w:spacing w:val="12"/>
          <w:kern w:val="0"/>
          <w:sz w:val="30"/>
          <w:szCs w:val="30"/>
          <w:highlight w:val="none"/>
          <w:lang w:val="en-US" w:eastAsia="zh-CN" w:bidi="ar-SA"/>
        </w:rPr>
        <w:t>身份证号码：</w:t>
      </w:r>
      <w:r>
        <w:rPr>
          <w:rFonts w:hint="eastAsia"/>
          <w:sz w:val="30"/>
          <w:szCs w:val="30"/>
          <w:highlight w:val="none"/>
          <w:u w:val="single"/>
          <w:lang w:val="en-US" w:eastAsia="zh-CN"/>
        </w:rPr>
        <w:t>533102198207171618</w:t>
      </w:r>
    </w:p>
    <w:p w14:paraId="2B2AE8C3">
      <w:pPr>
        <w:keepNext w:val="0"/>
        <w:keepLines w:val="0"/>
        <w:pageBreakBefore w:val="0"/>
        <w:widowControl w:val="0"/>
        <w:kinsoku/>
        <w:wordWrap/>
        <w:overflowPunct/>
        <w:topLinePunct w:val="0"/>
        <w:autoSpaceDE/>
        <w:autoSpaceDN/>
        <w:bidi w:val="0"/>
        <w:adjustRightInd/>
        <w:snapToGrid/>
        <w:spacing w:after="157" w:afterLines="50" w:line="240" w:lineRule="auto"/>
        <w:ind w:firstLine="528" w:firstLineChars="200"/>
        <w:textAlignment w:val="auto"/>
        <w:rPr>
          <w:rFonts w:hint="default" w:ascii="宋体" w:hAnsi="MS Sans Serif" w:eastAsia="宋体" w:cs="Times New Roman"/>
          <w:spacing w:val="12"/>
          <w:kern w:val="0"/>
          <w:sz w:val="24"/>
          <w:szCs w:val="24"/>
          <w:lang w:val="en-US" w:eastAsia="zh-CN" w:bidi="ar-SA"/>
        </w:rPr>
      </w:pPr>
      <w:r>
        <w:rPr>
          <w:rFonts w:hint="eastAsia" w:ascii="宋体" w:hAnsi="MS Sans Serif" w:eastAsia="宋体" w:cs="Times New Roman"/>
          <w:spacing w:val="12"/>
          <w:kern w:val="0"/>
          <w:sz w:val="24"/>
          <w:szCs w:val="24"/>
          <w:lang w:val="en-US" w:eastAsia="zh-CN" w:bidi="ar-SA"/>
        </w:rPr>
        <w:t>（附：身份证复印件）</w:t>
      </w:r>
    </w:p>
    <w:p w14:paraId="312A472D">
      <w:pPr>
        <w:pStyle w:val="5"/>
        <w:ind w:left="0" w:leftChars="0" w:firstLine="0" w:firstLineChars="0"/>
        <w:jc w:val="both"/>
        <w:rPr>
          <w:rFonts w:hint="eastAsia"/>
          <w:sz w:val="30"/>
          <w:szCs w:val="30"/>
          <w:lang w:val="en-US" w:eastAsia="zh-CN"/>
        </w:rPr>
      </w:pPr>
    </w:p>
    <w:p w14:paraId="595B605E">
      <w:pPr>
        <w:pStyle w:val="5"/>
        <w:ind w:left="0" w:leftChars="0" w:firstLine="0" w:firstLineChars="0"/>
        <w:jc w:val="both"/>
        <w:rPr>
          <w:rFonts w:hint="eastAsia"/>
          <w:sz w:val="30"/>
          <w:szCs w:val="30"/>
          <w:lang w:val="en-US" w:eastAsia="zh-CN"/>
        </w:rPr>
      </w:pPr>
    </w:p>
    <w:p w14:paraId="0EE025F4">
      <w:pPr>
        <w:pStyle w:val="5"/>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t>采购人</w:t>
      </w:r>
      <w:r>
        <w:rPr>
          <w:rFonts w:hint="eastAsia" w:ascii="宋体" w:hAnsi="宋体" w:eastAsia="宋体" w:cs="宋体"/>
          <w:sz w:val="30"/>
          <w:szCs w:val="30"/>
        </w:rPr>
        <w:t>（盖章）：</w:t>
      </w:r>
      <w:r>
        <w:rPr>
          <w:rFonts w:hint="eastAsia" w:ascii="宋体" w:hAnsi="宋体" w:eastAsia="宋体" w:cs="宋体"/>
          <w:sz w:val="30"/>
          <w:szCs w:val="30"/>
          <w:lang w:val="en-US" w:eastAsia="zh-CN"/>
        </w:rPr>
        <w:t>瑞丽市政务服务管理局</w:t>
      </w:r>
    </w:p>
    <w:p w14:paraId="268E10DD">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sz w:val="30"/>
          <w:szCs w:val="30"/>
          <w:lang w:val="en-US" w:eastAsia="zh-CN"/>
        </w:rPr>
      </w:pPr>
      <w:r>
        <w:rPr>
          <w:rFonts w:hint="eastAsia" w:ascii="宋体" w:hAnsi="宋体" w:eastAsia="宋体" w:cs="宋体"/>
          <w:sz w:val="30"/>
          <w:szCs w:val="30"/>
          <w:lang w:val="en-US" w:eastAsia="zh-CN"/>
        </w:rPr>
        <w:t xml:space="preserve">                                          202</w:t>
      </w:r>
      <w:r>
        <w:rPr>
          <w:rFonts w:hint="eastAsia" w:ascii="宋体" w:hAnsi="宋体" w:cs="宋体"/>
          <w:sz w:val="30"/>
          <w:szCs w:val="30"/>
          <w:lang w:val="en-US" w:eastAsia="zh-CN"/>
        </w:rPr>
        <w:t>5</w:t>
      </w:r>
      <w:r>
        <w:rPr>
          <w:rFonts w:hint="eastAsia" w:ascii="宋体" w:hAnsi="宋体" w:eastAsia="宋体" w:cs="宋体"/>
          <w:sz w:val="30"/>
          <w:szCs w:val="30"/>
        </w:rPr>
        <w:t>年</w:t>
      </w:r>
      <w:r>
        <w:rPr>
          <w:rFonts w:hint="eastAsia" w:ascii="宋体" w:hAnsi="宋体" w:cs="宋体"/>
          <w:sz w:val="30"/>
          <w:szCs w:val="30"/>
          <w:lang w:val="en-US" w:eastAsia="zh-CN"/>
        </w:rPr>
        <w:t>4</w:t>
      </w:r>
      <w:r>
        <w:rPr>
          <w:rFonts w:hint="eastAsia" w:ascii="宋体" w:hAnsi="宋体" w:eastAsia="宋体" w:cs="宋体"/>
          <w:sz w:val="30"/>
          <w:szCs w:val="30"/>
        </w:rPr>
        <w:t>月</w:t>
      </w:r>
      <w:r>
        <w:rPr>
          <w:rFonts w:hint="eastAsia" w:ascii="宋体" w:hAnsi="宋体" w:cs="宋体"/>
          <w:sz w:val="30"/>
          <w:szCs w:val="30"/>
          <w:lang w:val="en-US" w:eastAsia="zh-CN"/>
        </w:rPr>
        <w:t>28日</w:t>
      </w:r>
    </w:p>
    <w:p w14:paraId="2E11811B">
      <w:pPr>
        <w:pStyle w:val="2"/>
        <w:rPr>
          <w:rFonts w:hint="eastAsia" w:ascii="宋体" w:hAnsi="宋体" w:cs="宋体"/>
          <w:sz w:val="30"/>
          <w:szCs w:val="30"/>
          <w:lang w:val="en-US" w:eastAsia="zh-CN"/>
        </w:rPr>
      </w:pPr>
    </w:p>
    <w:p w14:paraId="1F32A394">
      <w:pPr>
        <w:pStyle w:val="2"/>
        <w:rPr>
          <w:rFonts w:hint="eastAsia" w:ascii="宋体" w:hAnsi="宋体" w:cs="宋体"/>
          <w:sz w:val="30"/>
          <w:szCs w:val="30"/>
          <w:lang w:val="en-US" w:eastAsia="zh-CN"/>
        </w:rPr>
      </w:pPr>
    </w:p>
    <w:p w14:paraId="5CEE2BEE">
      <w:pPr>
        <w:pStyle w:val="2"/>
        <w:rPr>
          <w:rFonts w:hint="eastAsia" w:ascii="宋体" w:hAnsi="宋体" w:cs="宋体"/>
          <w:sz w:val="30"/>
          <w:szCs w:val="30"/>
          <w:lang w:val="en-US" w:eastAsia="zh-CN"/>
        </w:rPr>
      </w:pPr>
    </w:p>
    <w:p w14:paraId="51C26DEE">
      <w:pPr>
        <w:pStyle w:val="2"/>
        <w:rPr>
          <w:rFonts w:hint="eastAsia" w:ascii="宋体" w:hAnsi="宋体" w:cs="宋体"/>
          <w:sz w:val="30"/>
          <w:szCs w:val="30"/>
          <w:lang w:val="en-US" w:eastAsia="zh-CN"/>
        </w:rPr>
      </w:pPr>
    </w:p>
    <w:p w14:paraId="15ACAFFE">
      <w:pPr>
        <w:pStyle w:val="2"/>
        <w:ind w:left="0" w:leftChars="0" w:firstLine="0" w:firstLineChars="0"/>
        <w:jc w:val="center"/>
        <w:rPr>
          <w:rFonts w:hint="eastAsia" w:ascii="Times New Roman" w:hAnsi="Times New Roman" w:cs="Times New Roman"/>
          <w:color w:val="auto"/>
          <w:sz w:val="32"/>
          <w:szCs w:val="32"/>
          <w:lang w:val="en-US" w:eastAsia="zh-CN"/>
        </w:rPr>
      </w:pPr>
      <w:r>
        <w:rPr>
          <w:rFonts w:hint="eastAsia" w:ascii="Times New Roman" w:hAnsi="Times New Roman" w:cs="Times New Roman"/>
          <w:color w:val="auto"/>
          <w:sz w:val="32"/>
          <w:szCs w:val="32"/>
          <w:lang w:val="en-US" w:eastAsia="zh-CN"/>
        </w:rPr>
        <w:drawing>
          <wp:inline distT="0" distB="0" distL="114300" distR="114300">
            <wp:extent cx="2794635" cy="1761490"/>
            <wp:effectExtent l="0" t="0" r="5715" b="10160"/>
            <wp:docPr id="2" name="图片 1" descr="身份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身份证1"/>
                    <pic:cNvPicPr>
                      <a:picLocks noChangeAspect="1"/>
                    </pic:cNvPicPr>
                  </pic:nvPicPr>
                  <pic:blipFill>
                    <a:blip r:embed="rId6"/>
                    <a:stretch>
                      <a:fillRect/>
                    </a:stretch>
                  </pic:blipFill>
                  <pic:spPr>
                    <a:xfrm>
                      <a:off x="0" y="0"/>
                      <a:ext cx="2794635" cy="1761490"/>
                    </a:xfrm>
                    <a:prstGeom prst="rect">
                      <a:avLst/>
                    </a:prstGeom>
                    <a:noFill/>
                    <a:ln>
                      <a:noFill/>
                    </a:ln>
                  </pic:spPr>
                </pic:pic>
              </a:graphicData>
            </a:graphic>
          </wp:inline>
        </w:drawing>
      </w:r>
    </w:p>
    <w:p w14:paraId="4DD3CB8B">
      <w:pPr>
        <w:pStyle w:val="2"/>
        <w:ind w:left="0" w:leftChars="0" w:firstLine="0" w:firstLineChars="0"/>
        <w:jc w:val="center"/>
        <w:rPr>
          <w:rFonts w:hint="eastAsia" w:ascii="Times New Roman" w:hAnsi="Times New Roman" w:cs="Times New Roman"/>
          <w:color w:val="auto"/>
          <w:sz w:val="24"/>
          <w:szCs w:val="24"/>
          <w:u w:val="none"/>
          <w:lang w:val="en-US" w:eastAsia="zh-CN"/>
        </w:rPr>
      </w:pPr>
      <w:r>
        <w:rPr>
          <w:rFonts w:hint="eastAsia" w:ascii="Times New Roman" w:hAnsi="Times New Roman" w:cs="Times New Roman"/>
          <w:color w:val="auto"/>
          <w:sz w:val="24"/>
          <w:szCs w:val="24"/>
          <w:lang w:val="en-US" w:eastAsia="zh-CN"/>
        </w:rPr>
        <w:t>仅用于</w:t>
      </w:r>
      <w:r>
        <w:rPr>
          <w:rFonts w:hint="eastAsia"/>
          <w:sz w:val="24"/>
          <w:szCs w:val="24"/>
          <w:u w:val="single"/>
          <w:lang w:val="en-US" w:eastAsia="zh-CN"/>
        </w:rPr>
        <w:t>建设项目水土保持方案报告、水资源论证报告、洪水影响评价报告委托中介服务机构开展技术评估项目</w:t>
      </w:r>
      <w:r>
        <w:rPr>
          <w:rFonts w:hint="eastAsia"/>
          <w:sz w:val="24"/>
          <w:szCs w:val="24"/>
          <w:u w:val="none"/>
          <w:lang w:val="en-US" w:eastAsia="zh-CN"/>
        </w:rPr>
        <w:t>评审使用</w:t>
      </w:r>
    </w:p>
    <w:p w14:paraId="1471E01C">
      <w:pPr>
        <w:pStyle w:val="2"/>
        <w:ind w:left="0" w:leftChars="0" w:firstLine="0" w:firstLineChars="0"/>
        <w:jc w:val="center"/>
        <w:rPr>
          <w:rFonts w:hint="eastAsia" w:ascii="Times New Roman" w:hAnsi="Times New Roman" w:cs="Times New Roman"/>
          <w:color w:val="auto"/>
          <w:sz w:val="32"/>
          <w:szCs w:val="32"/>
          <w:lang w:val="en-US" w:eastAsia="zh-CN"/>
        </w:rPr>
      </w:pPr>
      <w:r>
        <w:rPr>
          <w:rFonts w:hint="eastAsia" w:ascii="Times New Roman" w:hAnsi="Times New Roman" w:cs="Times New Roman"/>
          <w:color w:val="auto"/>
          <w:sz w:val="32"/>
          <w:szCs w:val="32"/>
          <w:lang w:val="en-US" w:eastAsia="zh-CN"/>
        </w:rPr>
        <w:drawing>
          <wp:inline distT="0" distB="0" distL="114300" distR="114300">
            <wp:extent cx="2792730" cy="1747520"/>
            <wp:effectExtent l="0" t="0" r="7620" b="5080"/>
            <wp:docPr id="1" name="图片 2" descr="身份证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身份证2"/>
                    <pic:cNvPicPr>
                      <a:picLocks noChangeAspect="1"/>
                    </pic:cNvPicPr>
                  </pic:nvPicPr>
                  <pic:blipFill>
                    <a:blip r:embed="rId7"/>
                    <a:stretch>
                      <a:fillRect/>
                    </a:stretch>
                  </pic:blipFill>
                  <pic:spPr>
                    <a:xfrm>
                      <a:off x="0" y="0"/>
                      <a:ext cx="2792730" cy="1747520"/>
                    </a:xfrm>
                    <a:prstGeom prst="rect">
                      <a:avLst/>
                    </a:prstGeom>
                    <a:noFill/>
                    <a:ln>
                      <a:noFill/>
                    </a:ln>
                  </pic:spPr>
                </pic:pic>
              </a:graphicData>
            </a:graphic>
          </wp:inline>
        </w:drawing>
      </w:r>
    </w:p>
    <w:p w14:paraId="6A7D2EB7">
      <w:pPr>
        <w:pStyle w:val="2"/>
        <w:rPr>
          <w:rFonts w:hint="eastAsia" w:ascii="宋体" w:hAnsi="宋体" w:cs="宋体"/>
          <w:sz w:val="30"/>
          <w:szCs w:val="30"/>
          <w:lang w:val="en-US" w:eastAsia="zh-CN"/>
        </w:rPr>
      </w:pPr>
    </w:p>
    <w:sectPr>
      <w:pgSz w:w="11906" w:h="16838"/>
      <w:pgMar w:top="1440" w:right="1553" w:bottom="1440" w:left="1553"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Sans Serif">
    <w:altName w:val="Arial"/>
    <w:panose1 w:val="00000000000000000000"/>
    <w:charset w:val="00"/>
    <w:family w:val="swiss"/>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NjOWIzOWZlMjZhNjM1YzE1NWUzYmJjMzc0NzZhNDIifQ=="/>
  </w:docVars>
  <w:rsids>
    <w:rsidRoot w:val="43E416E0"/>
    <w:rsid w:val="094466A1"/>
    <w:rsid w:val="0C312CA4"/>
    <w:rsid w:val="14C222D7"/>
    <w:rsid w:val="20F57A4A"/>
    <w:rsid w:val="219501A8"/>
    <w:rsid w:val="29E758ED"/>
    <w:rsid w:val="2ADA7383"/>
    <w:rsid w:val="2FCE0592"/>
    <w:rsid w:val="362D0B83"/>
    <w:rsid w:val="38A420DE"/>
    <w:rsid w:val="38F570C8"/>
    <w:rsid w:val="3AD3524A"/>
    <w:rsid w:val="3B324040"/>
    <w:rsid w:val="3C794DBC"/>
    <w:rsid w:val="3DB74933"/>
    <w:rsid w:val="3EF46FE5"/>
    <w:rsid w:val="43E416E0"/>
    <w:rsid w:val="48D92B23"/>
    <w:rsid w:val="4B11450F"/>
    <w:rsid w:val="4BF90A95"/>
    <w:rsid w:val="4D0A670F"/>
    <w:rsid w:val="4EC3407D"/>
    <w:rsid w:val="4EF528F9"/>
    <w:rsid w:val="53420DD8"/>
    <w:rsid w:val="53963032"/>
    <w:rsid w:val="569B0C5A"/>
    <w:rsid w:val="588007EE"/>
    <w:rsid w:val="5DFB5509"/>
    <w:rsid w:val="5F736585"/>
    <w:rsid w:val="633E1E4E"/>
    <w:rsid w:val="656B411C"/>
    <w:rsid w:val="6A046E16"/>
    <w:rsid w:val="6C5C7101"/>
    <w:rsid w:val="72BA73C8"/>
    <w:rsid w:val="73C36F2B"/>
    <w:rsid w:val="7AC63415"/>
    <w:rsid w:val="7F313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40" w:lineRule="exact"/>
      <w:jc w:val="both"/>
    </w:pPr>
    <w:rPr>
      <w:rFonts w:ascii="Times New Roman" w:hAnsi="Times New Roman" w:eastAsia="宋体" w:cs="Times New Roman"/>
      <w:kern w:val="2"/>
      <w:sz w:val="21"/>
      <w:szCs w:val="22"/>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正文首行缩进 21"/>
    <w:basedOn w:val="3"/>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styleId="3">
    <w:name w:val="Body Text Indent"/>
    <w:basedOn w:val="1"/>
    <w:next w:val="2"/>
    <w:qFormat/>
    <w:uiPriority w:val="0"/>
    <w:pPr>
      <w:spacing w:after="120"/>
      <w:ind w:left="420" w:leftChars="200"/>
    </w:pPr>
  </w:style>
  <w:style w:type="paragraph" w:styleId="4">
    <w:name w:val="Body Text"/>
    <w:basedOn w:val="1"/>
    <w:qFormat/>
    <w:uiPriority w:val="0"/>
    <w:pPr>
      <w:spacing w:after="120" w:afterLines="0"/>
    </w:pPr>
    <w:rPr>
      <w:sz w:val="28"/>
      <w:szCs w:val="20"/>
    </w:rPr>
  </w:style>
  <w:style w:type="paragraph" w:styleId="5">
    <w:name w:val="Body Text First Indent"/>
    <w:basedOn w:val="4"/>
    <w:unhideWhenUsed/>
    <w:qFormat/>
    <w:uiPriority w:val="0"/>
    <w:pPr>
      <w:ind w:firstLine="420" w:firstLineChars="100"/>
    </w:pPr>
  </w:style>
  <w:style w:type="paragraph" w:styleId="6">
    <w:name w:val="Body Text First Indent 2"/>
    <w:basedOn w:val="3"/>
    <w:next w:val="1"/>
    <w:qFormat/>
    <w:uiPriority w:val="0"/>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291</Words>
  <Characters>333</Characters>
  <Lines>0</Lines>
  <Paragraphs>0</Paragraphs>
  <TotalTime>1</TotalTime>
  <ScaleCrop>false</ScaleCrop>
  <LinksUpToDate>false</LinksUpToDate>
  <CharactersWithSpaces>377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2023-11-30T01:16:00Z</dcterms:created>
  <dc:creator>康杰</dc:creator>
  <cp:lastModifiedBy>Administrator</cp:lastModifiedBy>
  <dcterms:modified xsi:type="dcterms:W3CDTF">2025-04-28T02:04:59Z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686EBF79B0A94F4CBC9177D18848184B_11</vt:lpwstr>
  </property>
  <property fmtid="{D5CDD505-2E9C-101B-9397-08002B2CF9AE}" pid="4" name="KSOTemplateDocerSaveRecord">
    <vt:lpwstr>eyJoZGlkIjoiZWNjOWIzOWZlMjZhNjM1YzE1NWUzYmJjMzc0NzZhNDIiLCJ1c2VySWQiOiI5NDM0NzQ1ODUifQ==</vt:lpwstr>
  </property>
</Properties>
</file>