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E4CFDF9" w14:textId="77777777" w:rsidR="005F4DE2" w:rsidRDefault="005F4DE2">
      <w:pPr>
        <w:tabs>
          <w:tab w:val="left" w:pos="5664"/>
        </w:tabs>
        <w:spacing w:line="360" w:lineRule="auto"/>
        <w:jc w:val="center"/>
        <w:rPr>
          <w:rFonts w:asciiTheme="minorEastAsia" w:eastAsiaTheme="minorEastAsia" w:hAnsiTheme="minorEastAsia"/>
          <w:b/>
          <w:bCs/>
          <w:sz w:val="40"/>
          <w:szCs w:val="40"/>
        </w:rPr>
      </w:pPr>
    </w:p>
    <w:p w14:paraId="3AB7E54A" w14:textId="77777777" w:rsidR="005F4DE2" w:rsidRPr="001A1F41" w:rsidRDefault="001E7CF7">
      <w:pPr>
        <w:tabs>
          <w:tab w:val="left" w:pos="5664"/>
        </w:tabs>
        <w:spacing w:line="360" w:lineRule="auto"/>
        <w:jc w:val="center"/>
        <w:rPr>
          <w:rFonts w:asciiTheme="minorEastAsia" w:eastAsiaTheme="minorEastAsia" w:hAnsiTheme="minorEastAsia"/>
          <w:b/>
          <w:bCs/>
          <w:sz w:val="36"/>
          <w:szCs w:val="36"/>
        </w:rPr>
      </w:pPr>
      <w:r w:rsidRPr="001A1F41">
        <w:rPr>
          <w:rFonts w:asciiTheme="minorEastAsia" w:eastAsiaTheme="minorEastAsia" w:hAnsiTheme="minorEastAsia" w:hint="eastAsia"/>
          <w:b/>
          <w:bCs/>
          <w:sz w:val="36"/>
          <w:szCs w:val="36"/>
        </w:rPr>
        <w:t>2026年云南省文旅统计直报系统旅游数据资源采集项目</w:t>
      </w:r>
    </w:p>
    <w:p w14:paraId="3BE42BB0" w14:textId="77777777" w:rsidR="005F4DE2" w:rsidRPr="001A1F41" w:rsidRDefault="005F4DE2">
      <w:pPr>
        <w:spacing w:line="360" w:lineRule="auto"/>
        <w:jc w:val="left"/>
        <w:rPr>
          <w:rFonts w:asciiTheme="minorEastAsia" w:eastAsiaTheme="minorEastAsia" w:hAnsiTheme="minorEastAsia"/>
          <w:sz w:val="24"/>
          <w:szCs w:val="24"/>
        </w:rPr>
      </w:pPr>
    </w:p>
    <w:p w14:paraId="3B6CD6AE" w14:textId="77777777" w:rsidR="005F4DE2" w:rsidRPr="001A1F41" w:rsidRDefault="005F4DE2">
      <w:pPr>
        <w:spacing w:line="360" w:lineRule="auto"/>
        <w:jc w:val="left"/>
        <w:rPr>
          <w:rFonts w:asciiTheme="minorEastAsia" w:eastAsiaTheme="minorEastAsia" w:hAnsiTheme="minorEastAsia"/>
          <w:sz w:val="24"/>
          <w:szCs w:val="24"/>
        </w:rPr>
      </w:pPr>
    </w:p>
    <w:p w14:paraId="59749F96" w14:textId="77777777" w:rsidR="005F4DE2" w:rsidRPr="001A1F41" w:rsidRDefault="005F4DE2">
      <w:pPr>
        <w:spacing w:line="360" w:lineRule="auto"/>
        <w:jc w:val="left"/>
        <w:rPr>
          <w:rFonts w:asciiTheme="minorEastAsia" w:eastAsiaTheme="minorEastAsia" w:hAnsiTheme="minorEastAsia"/>
          <w:sz w:val="24"/>
          <w:szCs w:val="24"/>
        </w:rPr>
      </w:pPr>
    </w:p>
    <w:p w14:paraId="6A1B172E" w14:textId="77777777" w:rsidR="005F4DE2" w:rsidRPr="001A1F41" w:rsidRDefault="005F4DE2">
      <w:pPr>
        <w:spacing w:line="360" w:lineRule="auto"/>
        <w:jc w:val="left"/>
        <w:rPr>
          <w:rFonts w:asciiTheme="minorEastAsia" w:eastAsiaTheme="minorEastAsia" w:hAnsiTheme="minorEastAsia"/>
          <w:sz w:val="24"/>
          <w:szCs w:val="24"/>
        </w:rPr>
      </w:pPr>
    </w:p>
    <w:p w14:paraId="2C5529D0" w14:textId="77777777" w:rsidR="005F4DE2" w:rsidRPr="001A1F41" w:rsidRDefault="005F4DE2">
      <w:pPr>
        <w:spacing w:line="360" w:lineRule="auto"/>
        <w:jc w:val="left"/>
        <w:rPr>
          <w:rFonts w:asciiTheme="minorEastAsia" w:eastAsiaTheme="minorEastAsia" w:hAnsiTheme="minorEastAsia"/>
          <w:sz w:val="24"/>
          <w:szCs w:val="24"/>
        </w:rPr>
      </w:pPr>
    </w:p>
    <w:p w14:paraId="5A31CBD4" w14:textId="77777777" w:rsidR="005F4DE2" w:rsidRPr="001A1F41" w:rsidRDefault="005F4DE2">
      <w:pPr>
        <w:spacing w:line="360" w:lineRule="auto"/>
        <w:jc w:val="left"/>
        <w:rPr>
          <w:rFonts w:asciiTheme="minorEastAsia" w:eastAsiaTheme="minorEastAsia" w:hAnsiTheme="minorEastAsia"/>
          <w:sz w:val="24"/>
          <w:szCs w:val="24"/>
        </w:rPr>
      </w:pPr>
    </w:p>
    <w:p w14:paraId="436577DB" w14:textId="77777777" w:rsidR="005F4DE2" w:rsidRPr="001A1F41" w:rsidRDefault="005F4DE2">
      <w:pPr>
        <w:spacing w:line="360" w:lineRule="auto"/>
        <w:jc w:val="left"/>
        <w:rPr>
          <w:rFonts w:asciiTheme="minorEastAsia" w:eastAsiaTheme="minorEastAsia" w:hAnsiTheme="minorEastAsia"/>
          <w:sz w:val="24"/>
          <w:szCs w:val="24"/>
        </w:rPr>
      </w:pPr>
    </w:p>
    <w:p w14:paraId="26B3DF5B" w14:textId="77777777" w:rsidR="005F4DE2" w:rsidRPr="001A1F41" w:rsidRDefault="005F4DE2">
      <w:pPr>
        <w:spacing w:line="360" w:lineRule="auto"/>
        <w:jc w:val="left"/>
        <w:rPr>
          <w:rFonts w:asciiTheme="minorEastAsia" w:eastAsiaTheme="minorEastAsia" w:hAnsiTheme="minorEastAsia"/>
          <w:sz w:val="24"/>
          <w:szCs w:val="24"/>
        </w:rPr>
      </w:pPr>
    </w:p>
    <w:p w14:paraId="5D8C74E2" w14:textId="77777777" w:rsidR="005F4DE2" w:rsidRPr="001A1F41" w:rsidRDefault="001E7CF7">
      <w:pPr>
        <w:pStyle w:val="ae"/>
        <w:jc w:val="center"/>
        <w:rPr>
          <w:rFonts w:asciiTheme="minorEastAsia" w:eastAsiaTheme="minorEastAsia" w:hAnsiTheme="minorEastAsia"/>
          <w:b/>
          <w:bCs/>
          <w:sz w:val="72"/>
          <w:szCs w:val="72"/>
        </w:rPr>
      </w:pPr>
      <w:r w:rsidRPr="001A1F41">
        <w:rPr>
          <w:rFonts w:asciiTheme="minorEastAsia" w:eastAsiaTheme="minorEastAsia" w:hAnsiTheme="minorEastAsia" w:hint="eastAsia"/>
          <w:b/>
          <w:bCs/>
          <w:sz w:val="72"/>
          <w:szCs w:val="72"/>
        </w:rPr>
        <w:t>竞争性磋商文件</w:t>
      </w:r>
    </w:p>
    <w:p w14:paraId="706CDF3C" w14:textId="0B049DEE" w:rsidR="005F4DE2" w:rsidRPr="001A1F41" w:rsidRDefault="001E7CF7">
      <w:pPr>
        <w:spacing w:line="360" w:lineRule="auto"/>
        <w:jc w:val="center"/>
        <w:rPr>
          <w:rFonts w:asciiTheme="minorEastAsia" w:eastAsiaTheme="minorEastAsia" w:hAnsiTheme="minorEastAsia"/>
          <w:b/>
          <w:sz w:val="32"/>
          <w:szCs w:val="32"/>
        </w:rPr>
      </w:pPr>
      <w:r w:rsidRPr="001A1F41">
        <w:rPr>
          <w:rFonts w:asciiTheme="minorEastAsia" w:eastAsiaTheme="minorEastAsia" w:hAnsiTheme="minorEastAsia" w:hint="eastAsia"/>
          <w:b/>
          <w:sz w:val="32"/>
          <w:szCs w:val="32"/>
        </w:rPr>
        <w:t>项目编号：</w:t>
      </w:r>
      <w:r w:rsidR="004967AB" w:rsidRPr="001A1F41">
        <w:rPr>
          <w:rFonts w:asciiTheme="minorEastAsia" w:eastAsiaTheme="minorEastAsia" w:hAnsiTheme="minorEastAsia" w:hint="eastAsia"/>
          <w:b/>
          <w:sz w:val="32"/>
          <w:szCs w:val="32"/>
        </w:rPr>
        <w:t>YNZC2026-C3-04868-YNSZ-0009</w:t>
      </w:r>
    </w:p>
    <w:p w14:paraId="1BBCF889" w14:textId="77777777" w:rsidR="005F4DE2" w:rsidRPr="001A1F41" w:rsidRDefault="005F4DE2">
      <w:pPr>
        <w:spacing w:line="360" w:lineRule="auto"/>
        <w:jc w:val="left"/>
        <w:rPr>
          <w:rFonts w:asciiTheme="minorEastAsia" w:eastAsiaTheme="minorEastAsia" w:hAnsiTheme="minorEastAsia"/>
          <w:b/>
          <w:sz w:val="32"/>
          <w:szCs w:val="32"/>
        </w:rPr>
      </w:pPr>
    </w:p>
    <w:p w14:paraId="3B975D70" w14:textId="77777777" w:rsidR="005F4DE2" w:rsidRPr="001A1F41" w:rsidRDefault="005F4DE2">
      <w:pPr>
        <w:spacing w:line="360" w:lineRule="auto"/>
        <w:jc w:val="left"/>
        <w:rPr>
          <w:rFonts w:asciiTheme="minorEastAsia" w:eastAsiaTheme="minorEastAsia" w:hAnsiTheme="minorEastAsia"/>
          <w:sz w:val="24"/>
          <w:szCs w:val="24"/>
        </w:rPr>
      </w:pPr>
    </w:p>
    <w:p w14:paraId="38E857F9" w14:textId="77777777" w:rsidR="005F4DE2" w:rsidRPr="001A1F41" w:rsidRDefault="005F4DE2">
      <w:pPr>
        <w:tabs>
          <w:tab w:val="left" w:pos="5190"/>
        </w:tabs>
        <w:spacing w:line="360" w:lineRule="auto"/>
        <w:jc w:val="left"/>
        <w:rPr>
          <w:rFonts w:asciiTheme="minorEastAsia" w:eastAsiaTheme="minorEastAsia" w:hAnsiTheme="minorEastAsia"/>
          <w:sz w:val="24"/>
          <w:szCs w:val="24"/>
        </w:rPr>
      </w:pPr>
    </w:p>
    <w:p w14:paraId="4483AD78" w14:textId="77777777" w:rsidR="005F4DE2" w:rsidRPr="001A1F41" w:rsidRDefault="005F4DE2">
      <w:pPr>
        <w:tabs>
          <w:tab w:val="left" w:pos="5190"/>
        </w:tabs>
        <w:spacing w:line="360" w:lineRule="auto"/>
        <w:jc w:val="left"/>
        <w:rPr>
          <w:rFonts w:asciiTheme="minorEastAsia" w:eastAsiaTheme="minorEastAsia" w:hAnsiTheme="minorEastAsia"/>
          <w:sz w:val="24"/>
          <w:szCs w:val="24"/>
        </w:rPr>
      </w:pPr>
    </w:p>
    <w:p w14:paraId="0AA2AF69" w14:textId="77777777" w:rsidR="005F4DE2" w:rsidRPr="001A1F41" w:rsidRDefault="005F4DE2">
      <w:pPr>
        <w:tabs>
          <w:tab w:val="left" w:pos="5190"/>
        </w:tabs>
        <w:spacing w:line="360" w:lineRule="auto"/>
        <w:jc w:val="left"/>
        <w:rPr>
          <w:rFonts w:asciiTheme="minorEastAsia" w:eastAsiaTheme="minorEastAsia" w:hAnsiTheme="minorEastAsia"/>
          <w:sz w:val="24"/>
          <w:szCs w:val="24"/>
        </w:rPr>
      </w:pPr>
    </w:p>
    <w:p w14:paraId="1E300851" w14:textId="77777777" w:rsidR="005F4DE2" w:rsidRPr="001A1F41" w:rsidRDefault="005F4DE2">
      <w:pPr>
        <w:tabs>
          <w:tab w:val="left" w:pos="5190"/>
        </w:tabs>
        <w:spacing w:line="360" w:lineRule="auto"/>
        <w:jc w:val="left"/>
        <w:rPr>
          <w:rFonts w:asciiTheme="minorEastAsia" w:eastAsiaTheme="minorEastAsia" w:hAnsiTheme="minorEastAsia"/>
          <w:sz w:val="24"/>
          <w:szCs w:val="24"/>
        </w:rPr>
      </w:pPr>
    </w:p>
    <w:p w14:paraId="33BBD59B" w14:textId="77777777" w:rsidR="005F4DE2" w:rsidRPr="001A1F41" w:rsidRDefault="005F4DE2">
      <w:pPr>
        <w:tabs>
          <w:tab w:val="left" w:pos="5190"/>
        </w:tabs>
        <w:spacing w:line="360" w:lineRule="auto"/>
        <w:rPr>
          <w:rFonts w:asciiTheme="minorEastAsia" w:eastAsiaTheme="minorEastAsia" w:hAnsiTheme="minorEastAsia"/>
          <w:sz w:val="24"/>
          <w:szCs w:val="24"/>
        </w:rPr>
      </w:pPr>
    </w:p>
    <w:p w14:paraId="47FE6E67" w14:textId="77777777" w:rsidR="005F4DE2" w:rsidRPr="001A1F41" w:rsidRDefault="005F4DE2">
      <w:pPr>
        <w:tabs>
          <w:tab w:val="left" w:pos="5190"/>
        </w:tabs>
        <w:spacing w:line="360" w:lineRule="auto"/>
        <w:rPr>
          <w:rFonts w:asciiTheme="minorEastAsia" w:eastAsiaTheme="minorEastAsia" w:hAnsiTheme="minorEastAsia"/>
          <w:sz w:val="24"/>
          <w:szCs w:val="24"/>
        </w:rPr>
      </w:pPr>
    </w:p>
    <w:p w14:paraId="06DE501F" w14:textId="77777777" w:rsidR="005F4DE2" w:rsidRPr="001A1F41" w:rsidRDefault="001E7CF7">
      <w:pPr>
        <w:spacing w:line="480" w:lineRule="auto"/>
        <w:ind w:firstLineChars="300" w:firstLine="964"/>
        <w:rPr>
          <w:rFonts w:asciiTheme="minorEastAsia" w:eastAsiaTheme="minorEastAsia" w:hAnsiTheme="minorEastAsia"/>
          <w:b/>
          <w:sz w:val="32"/>
          <w:szCs w:val="32"/>
        </w:rPr>
      </w:pPr>
      <w:r w:rsidRPr="001A1F41">
        <w:rPr>
          <w:rFonts w:asciiTheme="minorEastAsia" w:eastAsiaTheme="minorEastAsia" w:hAnsiTheme="minorEastAsia" w:hint="eastAsia"/>
          <w:b/>
          <w:sz w:val="32"/>
          <w:szCs w:val="32"/>
        </w:rPr>
        <w:t>采   购   人：云南省文化和旅游厅</w:t>
      </w:r>
    </w:p>
    <w:p w14:paraId="19B45B8E" w14:textId="77777777" w:rsidR="005F4DE2" w:rsidRPr="001A1F41" w:rsidRDefault="001E7CF7">
      <w:pPr>
        <w:spacing w:line="480" w:lineRule="auto"/>
        <w:ind w:firstLineChars="300" w:firstLine="964"/>
        <w:rPr>
          <w:rFonts w:asciiTheme="minorEastAsia" w:eastAsiaTheme="minorEastAsia" w:hAnsiTheme="minorEastAsia"/>
          <w:b/>
          <w:sz w:val="32"/>
          <w:szCs w:val="32"/>
        </w:rPr>
      </w:pPr>
      <w:r w:rsidRPr="001A1F41">
        <w:rPr>
          <w:rFonts w:asciiTheme="minorEastAsia" w:eastAsiaTheme="minorEastAsia" w:hAnsiTheme="minorEastAsia" w:hint="eastAsia"/>
          <w:b/>
          <w:sz w:val="32"/>
          <w:szCs w:val="32"/>
        </w:rPr>
        <w:t>采购代理机构：云南山长工程技术管理有限公司</w:t>
      </w:r>
    </w:p>
    <w:p w14:paraId="37290318" w14:textId="7E3A6769" w:rsidR="005F4DE2" w:rsidRPr="001A1F41" w:rsidRDefault="001E7CF7">
      <w:pPr>
        <w:spacing w:line="360" w:lineRule="auto"/>
        <w:ind w:firstLineChars="300" w:firstLine="964"/>
        <w:rPr>
          <w:rFonts w:asciiTheme="minorEastAsia" w:eastAsiaTheme="minorEastAsia" w:hAnsiTheme="minorEastAsia"/>
          <w:b/>
          <w:sz w:val="32"/>
          <w:szCs w:val="32"/>
        </w:rPr>
      </w:pPr>
      <w:r w:rsidRPr="001A1F41">
        <w:rPr>
          <w:rFonts w:asciiTheme="minorEastAsia" w:eastAsiaTheme="minorEastAsia" w:hAnsiTheme="minorEastAsia" w:hint="eastAsia"/>
          <w:b/>
          <w:sz w:val="32"/>
          <w:szCs w:val="32"/>
        </w:rPr>
        <w:t>日        期：2026年</w:t>
      </w:r>
      <w:r w:rsidR="004967AB" w:rsidRPr="001A1F41">
        <w:rPr>
          <w:rFonts w:asciiTheme="minorEastAsia" w:eastAsiaTheme="minorEastAsia" w:hAnsiTheme="minorEastAsia"/>
          <w:b/>
          <w:sz w:val="32"/>
          <w:szCs w:val="32"/>
        </w:rPr>
        <w:t>8</w:t>
      </w:r>
      <w:r w:rsidRPr="001A1F41">
        <w:rPr>
          <w:rFonts w:asciiTheme="minorEastAsia" w:eastAsiaTheme="minorEastAsia" w:hAnsiTheme="minorEastAsia" w:hint="eastAsia"/>
          <w:b/>
          <w:sz w:val="32"/>
          <w:szCs w:val="32"/>
        </w:rPr>
        <w:t>月</w:t>
      </w:r>
      <w:r w:rsidR="004967AB" w:rsidRPr="001A1F41">
        <w:rPr>
          <w:rFonts w:asciiTheme="minorEastAsia" w:eastAsiaTheme="minorEastAsia" w:hAnsiTheme="minorEastAsia"/>
          <w:b/>
          <w:sz w:val="32"/>
          <w:szCs w:val="32"/>
        </w:rPr>
        <w:t>10</w:t>
      </w:r>
      <w:r w:rsidRPr="001A1F41">
        <w:rPr>
          <w:rFonts w:asciiTheme="minorEastAsia" w:eastAsiaTheme="minorEastAsia" w:hAnsiTheme="minorEastAsia" w:hint="eastAsia"/>
          <w:b/>
          <w:sz w:val="32"/>
          <w:szCs w:val="32"/>
        </w:rPr>
        <w:t>日</w:t>
      </w:r>
    </w:p>
    <w:p w14:paraId="3B688583" w14:textId="77777777" w:rsidR="005F4DE2" w:rsidRPr="001A1F41" w:rsidRDefault="005F4DE2">
      <w:pPr>
        <w:spacing w:line="360" w:lineRule="auto"/>
        <w:jc w:val="left"/>
        <w:rPr>
          <w:rFonts w:asciiTheme="minorEastAsia" w:eastAsiaTheme="minorEastAsia" w:hAnsiTheme="minorEastAsia"/>
          <w:b/>
          <w:sz w:val="32"/>
          <w:szCs w:val="32"/>
        </w:rPr>
        <w:sectPr w:rsidR="005F4DE2" w:rsidRPr="001A1F41">
          <w:headerReference w:type="even" r:id="rId8"/>
          <w:footerReference w:type="even" r:id="rId9"/>
          <w:footerReference w:type="default" r:id="rId10"/>
          <w:pgSz w:w="11906" w:h="16838"/>
          <w:pgMar w:top="1418" w:right="1247" w:bottom="1418" w:left="1247" w:header="851" w:footer="851" w:gutter="0"/>
          <w:cols w:space="720"/>
          <w:docGrid w:linePitch="312"/>
        </w:sectPr>
      </w:pPr>
    </w:p>
    <w:p w14:paraId="33D6CB9B" w14:textId="77777777" w:rsidR="005F4DE2" w:rsidRPr="001A1F41" w:rsidRDefault="001E7CF7">
      <w:pPr>
        <w:pStyle w:val="22"/>
        <w:tabs>
          <w:tab w:val="right" w:leader="dot" w:pos="9736"/>
        </w:tabs>
        <w:spacing w:line="360" w:lineRule="auto"/>
        <w:ind w:left="0"/>
        <w:jc w:val="center"/>
        <w:rPr>
          <w:rFonts w:asciiTheme="minorEastAsia" w:eastAsiaTheme="minorEastAsia" w:hAnsiTheme="minorEastAsia"/>
          <w:b/>
          <w:sz w:val="30"/>
          <w:szCs w:val="30"/>
        </w:rPr>
      </w:pPr>
      <w:bookmarkStart w:id="0" w:name="_Toc458763736"/>
      <w:bookmarkStart w:id="1" w:name="_Toc37603093"/>
      <w:bookmarkStart w:id="2" w:name="_Hlk521320756"/>
      <w:r w:rsidRPr="001A1F41">
        <w:rPr>
          <w:rFonts w:asciiTheme="minorEastAsia" w:eastAsiaTheme="minorEastAsia" w:hAnsiTheme="minorEastAsia" w:hint="eastAsia"/>
          <w:b/>
          <w:sz w:val="30"/>
          <w:szCs w:val="30"/>
        </w:rPr>
        <w:lastRenderedPageBreak/>
        <w:t>目录</w:t>
      </w:r>
    </w:p>
    <w:bookmarkStart w:id="3" w:name="_Toc28359011"/>
    <w:bookmarkStart w:id="4" w:name="_Toc35393797"/>
    <w:bookmarkStart w:id="5" w:name="_Hlk9513089"/>
    <w:bookmarkEnd w:id="0"/>
    <w:bookmarkEnd w:id="1"/>
    <w:p w14:paraId="524DCB0E" w14:textId="77777777" w:rsidR="005F4DE2" w:rsidRPr="001A1F41" w:rsidRDefault="001E7CF7">
      <w:pPr>
        <w:pStyle w:val="10"/>
        <w:tabs>
          <w:tab w:val="right" w:leader="dot" w:pos="9062"/>
        </w:tabs>
        <w:spacing w:before="0" w:after="0" w:line="440" w:lineRule="exact"/>
        <w:rPr>
          <w:rFonts w:ascii="新宋体" w:eastAsia="新宋体" w:hAnsi="新宋体" w:cstheme="minorBidi"/>
          <w:b w:val="0"/>
          <w:bCs w:val="0"/>
          <w:caps w:val="0"/>
          <w:noProof/>
          <w:sz w:val="21"/>
          <w:szCs w:val="21"/>
        </w:rPr>
      </w:pPr>
      <w:r w:rsidRPr="001A1F41">
        <w:rPr>
          <w:rStyle w:val="aff2"/>
          <w:caps w:val="0"/>
          <w:color w:val="auto"/>
        </w:rPr>
        <w:fldChar w:fldCharType="begin"/>
      </w:r>
      <w:r w:rsidRPr="001A1F41">
        <w:rPr>
          <w:rStyle w:val="aff2"/>
          <w:rFonts w:ascii="新宋体" w:eastAsia="新宋体" w:hAnsi="新宋体"/>
          <w:b w:val="0"/>
          <w:bCs w:val="0"/>
          <w:caps w:val="0"/>
          <w:color w:val="auto"/>
          <w:sz w:val="21"/>
          <w:szCs w:val="21"/>
        </w:rPr>
        <w:instrText xml:space="preserve"> TOC \o "1-2" \h \z \u </w:instrText>
      </w:r>
      <w:r w:rsidRPr="001A1F41">
        <w:rPr>
          <w:rStyle w:val="aff2"/>
          <w:caps w:val="0"/>
          <w:color w:val="auto"/>
        </w:rPr>
        <w:fldChar w:fldCharType="separate"/>
      </w:r>
      <w:hyperlink w:anchor="_Toc236240606" w:history="1">
        <w:r w:rsidRPr="001A1F41">
          <w:rPr>
            <w:rStyle w:val="aff2"/>
            <w:rFonts w:ascii="新宋体" w:eastAsia="新宋体" w:hAnsi="新宋体" w:hint="eastAsia"/>
            <w:noProof/>
            <w:sz w:val="21"/>
            <w:szCs w:val="21"/>
          </w:rPr>
          <w:t>第一章</w:t>
        </w:r>
        <w:r w:rsidRPr="001A1F41">
          <w:rPr>
            <w:rStyle w:val="aff2"/>
            <w:rFonts w:ascii="新宋体" w:eastAsia="新宋体" w:hAnsi="新宋体"/>
            <w:noProof/>
            <w:sz w:val="21"/>
            <w:szCs w:val="21"/>
          </w:rPr>
          <w:t xml:space="preserve"> </w:t>
        </w:r>
        <w:r w:rsidRPr="001A1F41">
          <w:rPr>
            <w:rStyle w:val="aff2"/>
            <w:rFonts w:ascii="新宋体" w:eastAsia="新宋体" w:hAnsi="新宋体" w:hint="eastAsia"/>
            <w:noProof/>
            <w:sz w:val="21"/>
            <w:szCs w:val="21"/>
          </w:rPr>
          <w:t>竞争性磋商公告</w:t>
        </w:r>
        <w:r w:rsidRPr="001A1F41">
          <w:rPr>
            <w:rFonts w:ascii="新宋体" w:eastAsia="新宋体" w:hAnsi="新宋体"/>
            <w:noProof/>
            <w:sz w:val="21"/>
            <w:szCs w:val="21"/>
          </w:rPr>
          <w:tab/>
        </w:r>
        <w:r w:rsidRPr="001A1F41">
          <w:rPr>
            <w:rFonts w:ascii="新宋体" w:eastAsia="新宋体" w:hAnsi="新宋体"/>
            <w:noProof/>
            <w:sz w:val="21"/>
            <w:szCs w:val="21"/>
          </w:rPr>
          <w:fldChar w:fldCharType="begin"/>
        </w:r>
        <w:r w:rsidRPr="001A1F41">
          <w:rPr>
            <w:rFonts w:ascii="新宋体" w:eastAsia="新宋体" w:hAnsi="新宋体"/>
            <w:noProof/>
            <w:sz w:val="21"/>
            <w:szCs w:val="21"/>
          </w:rPr>
          <w:instrText xml:space="preserve"> PAGEREF _Toc236240606 \h </w:instrText>
        </w:r>
        <w:r w:rsidRPr="001A1F41">
          <w:rPr>
            <w:rFonts w:ascii="新宋体" w:eastAsia="新宋体" w:hAnsi="新宋体"/>
            <w:noProof/>
            <w:sz w:val="21"/>
            <w:szCs w:val="21"/>
          </w:rPr>
        </w:r>
        <w:r w:rsidRPr="001A1F41">
          <w:rPr>
            <w:rFonts w:ascii="新宋体" w:eastAsia="新宋体" w:hAnsi="新宋体"/>
            <w:noProof/>
            <w:sz w:val="21"/>
            <w:szCs w:val="21"/>
          </w:rPr>
          <w:fldChar w:fldCharType="separate"/>
        </w:r>
        <w:r w:rsidR="000F675E">
          <w:rPr>
            <w:rFonts w:ascii="新宋体" w:eastAsia="新宋体" w:hAnsi="新宋体"/>
            <w:noProof/>
            <w:sz w:val="21"/>
            <w:szCs w:val="21"/>
          </w:rPr>
          <w:t>2</w:t>
        </w:r>
        <w:r w:rsidRPr="001A1F41">
          <w:rPr>
            <w:rFonts w:ascii="新宋体" w:eastAsia="新宋体" w:hAnsi="新宋体"/>
            <w:noProof/>
            <w:sz w:val="21"/>
            <w:szCs w:val="21"/>
          </w:rPr>
          <w:fldChar w:fldCharType="end"/>
        </w:r>
      </w:hyperlink>
    </w:p>
    <w:p w14:paraId="0D73B872"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07" w:history="1">
        <w:r w:rsidR="001E7CF7" w:rsidRPr="001A1F41">
          <w:rPr>
            <w:rStyle w:val="aff2"/>
            <w:rFonts w:ascii="新宋体" w:eastAsia="新宋体" w:hAnsi="新宋体" w:hint="eastAsia"/>
            <w:b/>
            <w:bCs/>
            <w:noProof/>
            <w:sz w:val="21"/>
            <w:szCs w:val="21"/>
          </w:rPr>
          <w:t>一、项目基本情况</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_Toc236240607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2</w:t>
        </w:r>
        <w:r w:rsidR="001E7CF7" w:rsidRPr="001A1F41">
          <w:rPr>
            <w:rFonts w:ascii="新宋体" w:eastAsia="新宋体" w:hAnsi="新宋体"/>
            <w:noProof/>
            <w:sz w:val="21"/>
            <w:szCs w:val="21"/>
          </w:rPr>
          <w:fldChar w:fldCharType="end"/>
        </w:r>
      </w:hyperlink>
    </w:p>
    <w:p w14:paraId="2B77B785"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08" w:history="1">
        <w:r w:rsidR="001E7CF7" w:rsidRPr="001A1F41">
          <w:rPr>
            <w:rStyle w:val="aff2"/>
            <w:rFonts w:ascii="新宋体" w:eastAsia="新宋体" w:hAnsi="新宋体" w:hint="eastAsia"/>
            <w:b/>
            <w:bCs/>
            <w:noProof/>
            <w:sz w:val="21"/>
            <w:szCs w:val="21"/>
          </w:rPr>
          <w:t>二、供应商的资格要求</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_Toc236240608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2</w:t>
        </w:r>
        <w:r w:rsidR="001E7CF7" w:rsidRPr="001A1F41">
          <w:rPr>
            <w:rFonts w:ascii="新宋体" w:eastAsia="新宋体" w:hAnsi="新宋体"/>
            <w:noProof/>
            <w:sz w:val="21"/>
            <w:szCs w:val="21"/>
          </w:rPr>
          <w:fldChar w:fldCharType="end"/>
        </w:r>
      </w:hyperlink>
    </w:p>
    <w:p w14:paraId="2AC83572"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09" w:history="1">
        <w:r w:rsidR="001E7CF7" w:rsidRPr="001A1F41">
          <w:rPr>
            <w:rStyle w:val="aff2"/>
            <w:rFonts w:ascii="新宋体" w:eastAsia="新宋体" w:hAnsi="新宋体" w:hint="eastAsia"/>
            <w:b/>
            <w:bCs/>
            <w:noProof/>
            <w:sz w:val="21"/>
            <w:szCs w:val="21"/>
          </w:rPr>
          <w:t>三、获取采购文件</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_Toc236240609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w:t>
        </w:r>
        <w:r w:rsidR="001E7CF7" w:rsidRPr="001A1F41">
          <w:rPr>
            <w:rFonts w:ascii="新宋体" w:eastAsia="新宋体" w:hAnsi="新宋体"/>
            <w:noProof/>
            <w:sz w:val="21"/>
            <w:szCs w:val="21"/>
          </w:rPr>
          <w:fldChar w:fldCharType="end"/>
        </w:r>
      </w:hyperlink>
    </w:p>
    <w:p w14:paraId="5DB71EDE"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0" w:history="1">
        <w:r w:rsidR="001E7CF7" w:rsidRPr="001A1F41">
          <w:rPr>
            <w:rStyle w:val="aff2"/>
            <w:rFonts w:ascii="新宋体" w:eastAsia="新宋体" w:hAnsi="新宋体" w:hint="eastAsia"/>
            <w:b/>
            <w:bCs/>
            <w:noProof/>
            <w:sz w:val="21"/>
            <w:szCs w:val="21"/>
          </w:rPr>
          <w:t>四、响应文件提交</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_Toc236240610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w:t>
        </w:r>
        <w:r w:rsidR="001E7CF7" w:rsidRPr="001A1F41">
          <w:rPr>
            <w:rFonts w:ascii="新宋体" w:eastAsia="新宋体" w:hAnsi="新宋体"/>
            <w:noProof/>
            <w:sz w:val="21"/>
            <w:szCs w:val="21"/>
          </w:rPr>
          <w:fldChar w:fldCharType="end"/>
        </w:r>
      </w:hyperlink>
    </w:p>
    <w:p w14:paraId="55281D4A"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1" w:history="1">
        <w:r w:rsidR="001E7CF7" w:rsidRPr="001A1F41">
          <w:rPr>
            <w:rStyle w:val="aff2"/>
            <w:rFonts w:ascii="新宋体" w:eastAsia="新宋体" w:hAnsi="新宋体" w:hint="eastAsia"/>
            <w:b/>
            <w:bCs/>
            <w:noProof/>
            <w:sz w:val="21"/>
            <w:szCs w:val="21"/>
          </w:rPr>
          <w:t>五、响应文件开启</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_Toc236240611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w:t>
        </w:r>
        <w:r w:rsidR="001E7CF7" w:rsidRPr="001A1F41">
          <w:rPr>
            <w:rFonts w:ascii="新宋体" w:eastAsia="新宋体" w:hAnsi="新宋体"/>
            <w:noProof/>
            <w:sz w:val="21"/>
            <w:szCs w:val="21"/>
          </w:rPr>
          <w:fldChar w:fldCharType="end"/>
        </w:r>
      </w:hyperlink>
    </w:p>
    <w:p w14:paraId="7EF87646"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2" w:history="1">
        <w:r w:rsidR="001E7CF7" w:rsidRPr="001A1F41">
          <w:rPr>
            <w:rStyle w:val="aff2"/>
            <w:rFonts w:ascii="新宋体" w:eastAsia="新宋体" w:hAnsi="新宋体" w:hint="eastAsia"/>
            <w:b/>
            <w:bCs/>
            <w:noProof/>
            <w:sz w:val="21"/>
            <w:szCs w:val="21"/>
          </w:rPr>
          <w:t>六、公告期限</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_Toc236240612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w:t>
        </w:r>
        <w:r w:rsidR="001E7CF7" w:rsidRPr="001A1F41">
          <w:rPr>
            <w:rFonts w:ascii="新宋体" w:eastAsia="新宋体" w:hAnsi="新宋体"/>
            <w:noProof/>
            <w:sz w:val="21"/>
            <w:szCs w:val="21"/>
          </w:rPr>
          <w:fldChar w:fldCharType="end"/>
        </w:r>
      </w:hyperlink>
    </w:p>
    <w:p w14:paraId="1CDE45D5"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3" w:history="1">
        <w:r w:rsidR="001E7CF7" w:rsidRPr="001A1F41">
          <w:rPr>
            <w:rStyle w:val="aff2"/>
            <w:rFonts w:ascii="新宋体" w:eastAsia="新宋体" w:hAnsi="新宋体" w:hint="eastAsia"/>
            <w:b/>
            <w:bCs/>
            <w:noProof/>
            <w:sz w:val="21"/>
            <w:szCs w:val="21"/>
          </w:rPr>
          <w:t>七、其他补充事宜</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_Toc236240613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w:t>
        </w:r>
        <w:r w:rsidR="001E7CF7" w:rsidRPr="001A1F41">
          <w:rPr>
            <w:rFonts w:ascii="新宋体" w:eastAsia="新宋体" w:hAnsi="新宋体"/>
            <w:noProof/>
            <w:sz w:val="21"/>
            <w:szCs w:val="21"/>
          </w:rPr>
          <w:fldChar w:fldCharType="end"/>
        </w:r>
      </w:hyperlink>
    </w:p>
    <w:p w14:paraId="1629AD29"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4" w:history="1">
        <w:r w:rsidR="001E7CF7" w:rsidRPr="001A1F41">
          <w:rPr>
            <w:rStyle w:val="aff2"/>
            <w:rFonts w:ascii="新宋体" w:eastAsia="新宋体" w:hAnsi="新宋体" w:hint="eastAsia"/>
            <w:b/>
            <w:bCs/>
            <w:noProof/>
            <w:sz w:val="21"/>
            <w:szCs w:val="21"/>
          </w:rPr>
          <w:t>八、凡对本次采购提出询问，请按以下方式联系。</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_Toc236240614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4</w:t>
        </w:r>
        <w:r w:rsidR="001E7CF7" w:rsidRPr="001A1F41">
          <w:rPr>
            <w:rFonts w:ascii="新宋体" w:eastAsia="新宋体" w:hAnsi="新宋体"/>
            <w:noProof/>
            <w:sz w:val="21"/>
            <w:szCs w:val="21"/>
          </w:rPr>
          <w:fldChar w:fldCharType="end"/>
        </w:r>
      </w:hyperlink>
    </w:p>
    <w:p w14:paraId="57E4BAE3" w14:textId="77777777" w:rsidR="005F4DE2" w:rsidRPr="001A1F41" w:rsidRDefault="004A0530">
      <w:pPr>
        <w:pStyle w:val="10"/>
        <w:tabs>
          <w:tab w:val="right" w:leader="dot" w:pos="9062"/>
        </w:tabs>
        <w:spacing w:before="0" w:after="0" w:line="440" w:lineRule="exact"/>
        <w:rPr>
          <w:rFonts w:ascii="新宋体" w:eastAsia="新宋体" w:hAnsi="新宋体" w:cstheme="minorBidi"/>
          <w:b w:val="0"/>
          <w:bCs w:val="0"/>
          <w:caps w:val="0"/>
          <w:noProof/>
          <w:sz w:val="21"/>
          <w:szCs w:val="21"/>
        </w:rPr>
      </w:pPr>
      <w:hyperlink w:anchor="_Toc236240615" w:history="1">
        <w:r w:rsidR="001E7CF7" w:rsidRPr="001A1F41">
          <w:rPr>
            <w:rStyle w:val="aff2"/>
            <w:rFonts w:ascii="新宋体" w:eastAsia="新宋体" w:hAnsi="新宋体" w:hint="eastAsia"/>
            <w:noProof/>
            <w:sz w:val="21"/>
            <w:szCs w:val="21"/>
          </w:rPr>
          <w:t>第二章</w:t>
        </w:r>
        <w:r w:rsidR="001E7CF7" w:rsidRPr="001A1F41">
          <w:rPr>
            <w:rStyle w:val="aff2"/>
            <w:rFonts w:ascii="新宋体" w:eastAsia="新宋体" w:hAnsi="新宋体"/>
            <w:noProof/>
            <w:sz w:val="21"/>
            <w:szCs w:val="21"/>
          </w:rPr>
          <w:t xml:space="preserve"> </w:t>
        </w:r>
        <w:r w:rsidR="001E7CF7" w:rsidRPr="001A1F41">
          <w:rPr>
            <w:rStyle w:val="aff2"/>
            <w:rFonts w:ascii="新宋体" w:eastAsia="新宋体" w:hAnsi="新宋体" w:hint="eastAsia"/>
            <w:noProof/>
            <w:sz w:val="21"/>
            <w:szCs w:val="21"/>
          </w:rPr>
          <w:t>供应商须知</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_Toc236240615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w:t>
        </w:r>
        <w:r w:rsidR="001E7CF7" w:rsidRPr="001A1F41">
          <w:rPr>
            <w:rFonts w:ascii="新宋体" w:eastAsia="新宋体" w:hAnsi="新宋体"/>
            <w:noProof/>
            <w:sz w:val="21"/>
            <w:szCs w:val="21"/>
          </w:rPr>
          <w:fldChar w:fldCharType="end"/>
        </w:r>
      </w:hyperlink>
    </w:p>
    <w:p w14:paraId="7CE26AC1"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6" w:history="1">
        <w:r w:rsidR="001E7CF7" w:rsidRPr="001A1F41">
          <w:rPr>
            <w:rStyle w:val="aff2"/>
            <w:rFonts w:ascii="新宋体" w:eastAsia="新宋体" w:hAnsi="新宋体" w:hint="eastAsia"/>
            <w:b/>
            <w:noProof/>
            <w:sz w:val="21"/>
            <w:szCs w:val="21"/>
          </w:rPr>
          <w:t>一、供应商须知前附表</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_Toc236240616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w:t>
        </w:r>
        <w:r w:rsidR="001E7CF7" w:rsidRPr="001A1F41">
          <w:rPr>
            <w:rFonts w:ascii="新宋体" w:eastAsia="新宋体" w:hAnsi="新宋体"/>
            <w:noProof/>
            <w:sz w:val="21"/>
            <w:szCs w:val="21"/>
          </w:rPr>
          <w:fldChar w:fldCharType="end"/>
        </w:r>
      </w:hyperlink>
    </w:p>
    <w:p w14:paraId="15267B95"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7" w:history="1">
        <w:r w:rsidR="001E7CF7" w:rsidRPr="001A1F41">
          <w:rPr>
            <w:rStyle w:val="aff2"/>
            <w:rFonts w:ascii="新宋体" w:eastAsia="新宋体" w:hAnsi="新宋体" w:hint="eastAsia"/>
            <w:b/>
            <w:noProof/>
            <w:sz w:val="21"/>
            <w:szCs w:val="21"/>
          </w:rPr>
          <w:t>二、供应商须知正文部分</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_Toc236240617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12</w:t>
        </w:r>
        <w:r w:rsidR="001E7CF7" w:rsidRPr="001A1F41">
          <w:rPr>
            <w:rFonts w:ascii="新宋体" w:eastAsia="新宋体" w:hAnsi="新宋体"/>
            <w:noProof/>
            <w:sz w:val="21"/>
            <w:szCs w:val="21"/>
          </w:rPr>
          <w:fldChar w:fldCharType="end"/>
        </w:r>
      </w:hyperlink>
    </w:p>
    <w:p w14:paraId="005FB436" w14:textId="77777777" w:rsidR="005F4DE2" w:rsidRPr="001A1F41" w:rsidRDefault="004A0530">
      <w:pPr>
        <w:pStyle w:val="10"/>
        <w:tabs>
          <w:tab w:val="right" w:leader="dot" w:pos="9062"/>
        </w:tabs>
        <w:spacing w:before="0" w:after="0" w:line="440" w:lineRule="exact"/>
        <w:rPr>
          <w:rFonts w:ascii="新宋体" w:eastAsia="新宋体" w:hAnsi="新宋体" w:cstheme="minorBidi"/>
          <w:b w:val="0"/>
          <w:bCs w:val="0"/>
          <w:caps w:val="0"/>
          <w:noProof/>
          <w:sz w:val="21"/>
          <w:szCs w:val="21"/>
        </w:rPr>
      </w:pPr>
      <w:hyperlink w:anchor="_Toc236240618" w:history="1">
        <w:r w:rsidR="001E7CF7" w:rsidRPr="001A1F41">
          <w:rPr>
            <w:rStyle w:val="aff2"/>
            <w:rFonts w:ascii="新宋体" w:eastAsia="新宋体" w:hAnsi="新宋体" w:hint="eastAsia"/>
            <w:noProof/>
            <w:sz w:val="21"/>
            <w:szCs w:val="21"/>
          </w:rPr>
          <w:t>第三章</w:t>
        </w:r>
        <w:r w:rsidR="001E7CF7" w:rsidRPr="001A1F41">
          <w:rPr>
            <w:rStyle w:val="aff2"/>
            <w:rFonts w:ascii="新宋体" w:eastAsia="新宋体" w:hAnsi="新宋体"/>
            <w:noProof/>
            <w:sz w:val="21"/>
            <w:szCs w:val="21"/>
          </w:rPr>
          <w:t xml:space="preserve"> </w:t>
        </w:r>
        <w:r w:rsidR="001E7CF7" w:rsidRPr="001A1F41">
          <w:rPr>
            <w:rStyle w:val="aff2"/>
            <w:rFonts w:ascii="新宋体" w:eastAsia="新宋体" w:hAnsi="新宋体" w:hint="eastAsia"/>
            <w:noProof/>
            <w:sz w:val="21"/>
            <w:szCs w:val="21"/>
          </w:rPr>
          <w:t>合同条款及格式</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_Toc236240618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20</w:t>
        </w:r>
        <w:r w:rsidR="001E7CF7" w:rsidRPr="001A1F41">
          <w:rPr>
            <w:rFonts w:ascii="新宋体" w:eastAsia="新宋体" w:hAnsi="新宋体"/>
            <w:noProof/>
            <w:sz w:val="21"/>
            <w:szCs w:val="21"/>
          </w:rPr>
          <w:fldChar w:fldCharType="end"/>
        </w:r>
      </w:hyperlink>
    </w:p>
    <w:p w14:paraId="72912E1E"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19" w:history="1">
        <w:r w:rsidR="001E7CF7" w:rsidRPr="001A1F41">
          <w:rPr>
            <w:rStyle w:val="aff2"/>
            <w:rFonts w:ascii="新宋体" w:eastAsia="新宋体" w:hAnsi="新宋体"/>
            <w:noProof/>
            <w:sz w:val="21"/>
            <w:szCs w:val="21"/>
          </w:rPr>
          <w:t>2026</w:t>
        </w:r>
        <w:r w:rsidR="001E7CF7" w:rsidRPr="001A1F41">
          <w:rPr>
            <w:rStyle w:val="aff2"/>
            <w:rFonts w:ascii="新宋体" w:eastAsia="新宋体" w:hAnsi="新宋体" w:hint="eastAsia"/>
            <w:noProof/>
            <w:sz w:val="21"/>
            <w:szCs w:val="21"/>
          </w:rPr>
          <w:t>年云南省文旅统计直报系统旅游数据资源采集项目</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_Toc236240619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20</w:t>
        </w:r>
        <w:r w:rsidR="001E7CF7" w:rsidRPr="001A1F41">
          <w:rPr>
            <w:rFonts w:ascii="新宋体" w:eastAsia="新宋体" w:hAnsi="新宋体"/>
            <w:noProof/>
            <w:sz w:val="21"/>
            <w:szCs w:val="21"/>
          </w:rPr>
          <w:fldChar w:fldCharType="end"/>
        </w:r>
      </w:hyperlink>
    </w:p>
    <w:p w14:paraId="46A31F13"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0" w:history="1">
        <w:r w:rsidR="001E7CF7" w:rsidRPr="001A1F41">
          <w:rPr>
            <w:rStyle w:val="aff2"/>
            <w:rFonts w:ascii="新宋体" w:eastAsia="新宋体" w:hAnsi="新宋体"/>
            <w:noProof/>
            <w:sz w:val="21"/>
            <w:szCs w:val="21"/>
          </w:rPr>
          <w:t>2026</w:t>
        </w:r>
        <w:r w:rsidR="001E7CF7" w:rsidRPr="001A1F41">
          <w:rPr>
            <w:rStyle w:val="aff2"/>
            <w:rFonts w:ascii="新宋体" w:eastAsia="新宋体" w:hAnsi="新宋体" w:hint="eastAsia"/>
            <w:noProof/>
            <w:sz w:val="21"/>
            <w:szCs w:val="21"/>
          </w:rPr>
          <w:t>年云南省文旅统计直报系统旅游数据资源采集项目</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_Toc236240620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26</w:t>
        </w:r>
        <w:r w:rsidR="001E7CF7" w:rsidRPr="001A1F41">
          <w:rPr>
            <w:rFonts w:ascii="新宋体" w:eastAsia="新宋体" w:hAnsi="新宋体"/>
            <w:noProof/>
            <w:sz w:val="21"/>
            <w:szCs w:val="21"/>
          </w:rPr>
          <w:fldChar w:fldCharType="end"/>
        </w:r>
      </w:hyperlink>
    </w:p>
    <w:p w14:paraId="7AEBEC99" w14:textId="77777777" w:rsidR="005F4DE2" w:rsidRPr="001A1F41" w:rsidRDefault="004A0530">
      <w:pPr>
        <w:pStyle w:val="10"/>
        <w:tabs>
          <w:tab w:val="right" w:leader="dot" w:pos="9062"/>
        </w:tabs>
        <w:spacing w:before="0" w:after="0" w:line="440" w:lineRule="exact"/>
        <w:rPr>
          <w:rFonts w:ascii="新宋体" w:eastAsia="新宋体" w:hAnsi="新宋体" w:cstheme="minorBidi"/>
          <w:b w:val="0"/>
          <w:bCs w:val="0"/>
          <w:caps w:val="0"/>
          <w:noProof/>
          <w:sz w:val="21"/>
          <w:szCs w:val="21"/>
        </w:rPr>
      </w:pPr>
      <w:hyperlink w:anchor="_Toc236240621" w:history="1">
        <w:r w:rsidR="001E7CF7" w:rsidRPr="001A1F41">
          <w:rPr>
            <w:rStyle w:val="aff2"/>
            <w:rFonts w:ascii="新宋体" w:eastAsia="新宋体" w:hAnsi="新宋体" w:hint="eastAsia"/>
            <w:noProof/>
            <w:sz w:val="21"/>
            <w:szCs w:val="21"/>
          </w:rPr>
          <w:t>第四章</w:t>
        </w:r>
        <w:r w:rsidR="001E7CF7" w:rsidRPr="001A1F41">
          <w:rPr>
            <w:rStyle w:val="aff2"/>
            <w:rFonts w:ascii="新宋体" w:eastAsia="新宋体" w:hAnsi="新宋体"/>
            <w:noProof/>
            <w:sz w:val="21"/>
            <w:szCs w:val="21"/>
          </w:rPr>
          <w:t xml:space="preserve"> </w:t>
        </w:r>
        <w:r w:rsidR="001E7CF7" w:rsidRPr="001A1F41">
          <w:rPr>
            <w:rStyle w:val="aff2"/>
            <w:rFonts w:ascii="新宋体" w:eastAsia="新宋体" w:hAnsi="新宋体" w:hint="eastAsia"/>
            <w:noProof/>
            <w:sz w:val="21"/>
            <w:szCs w:val="21"/>
          </w:rPr>
          <w:t>响应文件格式</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_Toc236240621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32</w:t>
        </w:r>
        <w:r w:rsidR="001E7CF7" w:rsidRPr="001A1F41">
          <w:rPr>
            <w:rFonts w:ascii="新宋体" w:eastAsia="新宋体" w:hAnsi="新宋体"/>
            <w:noProof/>
            <w:sz w:val="21"/>
            <w:szCs w:val="21"/>
          </w:rPr>
          <w:fldChar w:fldCharType="end"/>
        </w:r>
      </w:hyperlink>
    </w:p>
    <w:p w14:paraId="47E09B79"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2" w:history="1">
        <w:r w:rsidR="001E7CF7" w:rsidRPr="001A1F41">
          <w:rPr>
            <w:rStyle w:val="aff2"/>
            <w:rFonts w:ascii="新宋体" w:eastAsia="新宋体" w:hAnsi="新宋体" w:hint="eastAsia"/>
            <w:b/>
            <w:noProof/>
            <w:sz w:val="21"/>
            <w:szCs w:val="21"/>
          </w:rPr>
          <w:t>一、资格文件</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_Toc236240622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33</w:t>
        </w:r>
        <w:r w:rsidR="001E7CF7" w:rsidRPr="001A1F41">
          <w:rPr>
            <w:rFonts w:ascii="新宋体" w:eastAsia="新宋体" w:hAnsi="新宋体"/>
            <w:noProof/>
            <w:sz w:val="21"/>
            <w:szCs w:val="21"/>
          </w:rPr>
          <w:fldChar w:fldCharType="end"/>
        </w:r>
      </w:hyperlink>
    </w:p>
    <w:p w14:paraId="0EB94E65"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3" w:history="1">
        <w:r w:rsidR="001E7CF7" w:rsidRPr="001A1F41">
          <w:rPr>
            <w:rStyle w:val="aff2"/>
            <w:rFonts w:ascii="新宋体" w:eastAsia="新宋体" w:hAnsi="新宋体" w:hint="eastAsia"/>
            <w:b/>
            <w:noProof/>
            <w:sz w:val="21"/>
            <w:szCs w:val="21"/>
          </w:rPr>
          <w:t>二、商务报价文件</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_Toc236240623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43</w:t>
        </w:r>
        <w:r w:rsidR="001E7CF7" w:rsidRPr="001A1F41">
          <w:rPr>
            <w:rFonts w:ascii="新宋体" w:eastAsia="新宋体" w:hAnsi="新宋体"/>
            <w:noProof/>
            <w:sz w:val="21"/>
            <w:szCs w:val="21"/>
          </w:rPr>
          <w:fldChar w:fldCharType="end"/>
        </w:r>
      </w:hyperlink>
    </w:p>
    <w:p w14:paraId="76013F92"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4" w:history="1">
        <w:r w:rsidR="001E7CF7" w:rsidRPr="001A1F41">
          <w:rPr>
            <w:rStyle w:val="aff2"/>
            <w:rFonts w:ascii="新宋体" w:eastAsia="新宋体" w:hAnsi="新宋体" w:hint="eastAsia"/>
            <w:b/>
            <w:noProof/>
            <w:sz w:val="21"/>
            <w:szCs w:val="21"/>
          </w:rPr>
          <w:t>三、技术文件</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_Toc236240624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52</w:t>
        </w:r>
        <w:r w:rsidR="001E7CF7" w:rsidRPr="001A1F41">
          <w:rPr>
            <w:rFonts w:ascii="新宋体" w:eastAsia="新宋体" w:hAnsi="新宋体"/>
            <w:noProof/>
            <w:sz w:val="21"/>
            <w:szCs w:val="21"/>
          </w:rPr>
          <w:fldChar w:fldCharType="end"/>
        </w:r>
      </w:hyperlink>
    </w:p>
    <w:p w14:paraId="28F0BDCD" w14:textId="77777777" w:rsidR="005F4DE2" w:rsidRPr="001A1F41" w:rsidRDefault="004A0530">
      <w:pPr>
        <w:pStyle w:val="10"/>
        <w:tabs>
          <w:tab w:val="right" w:leader="dot" w:pos="9062"/>
        </w:tabs>
        <w:spacing w:before="0" w:after="0" w:line="440" w:lineRule="exact"/>
        <w:rPr>
          <w:rFonts w:ascii="新宋体" w:eastAsia="新宋体" w:hAnsi="新宋体" w:cstheme="minorBidi"/>
          <w:b w:val="0"/>
          <w:bCs w:val="0"/>
          <w:caps w:val="0"/>
          <w:noProof/>
          <w:sz w:val="21"/>
          <w:szCs w:val="21"/>
        </w:rPr>
      </w:pPr>
      <w:hyperlink w:anchor="_Toc236240625" w:history="1">
        <w:r w:rsidR="001E7CF7" w:rsidRPr="001A1F41">
          <w:rPr>
            <w:rStyle w:val="aff2"/>
            <w:rFonts w:ascii="新宋体" w:eastAsia="新宋体" w:hAnsi="新宋体" w:hint="eastAsia"/>
            <w:noProof/>
            <w:sz w:val="21"/>
            <w:szCs w:val="21"/>
          </w:rPr>
          <w:t>第五章</w:t>
        </w:r>
        <w:r w:rsidR="001E7CF7" w:rsidRPr="001A1F41">
          <w:rPr>
            <w:rStyle w:val="aff2"/>
            <w:rFonts w:ascii="新宋体" w:eastAsia="新宋体" w:hAnsi="新宋体"/>
            <w:noProof/>
            <w:sz w:val="21"/>
            <w:szCs w:val="21"/>
          </w:rPr>
          <w:t xml:space="preserve"> </w:t>
        </w:r>
        <w:r w:rsidR="001E7CF7" w:rsidRPr="001A1F41">
          <w:rPr>
            <w:rStyle w:val="aff2"/>
            <w:rFonts w:ascii="新宋体" w:eastAsia="新宋体" w:hAnsi="新宋体" w:hint="eastAsia"/>
            <w:noProof/>
            <w:sz w:val="21"/>
            <w:szCs w:val="21"/>
          </w:rPr>
          <w:t>采购需求</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_Toc236240625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53</w:t>
        </w:r>
        <w:r w:rsidR="001E7CF7" w:rsidRPr="001A1F41">
          <w:rPr>
            <w:rFonts w:ascii="新宋体" w:eastAsia="新宋体" w:hAnsi="新宋体"/>
            <w:noProof/>
            <w:sz w:val="21"/>
            <w:szCs w:val="21"/>
          </w:rPr>
          <w:fldChar w:fldCharType="end"/>
        </w:r>
      </w:hyperlink>
    </w:p>
    <w:p w14:paraId="36AE1B65" w14:textId="77777777" w:rsidR="005F4DE2" w:rsidRPr="001A1F41" w:rsidRDefault="004A0530">
      <w:pPr>
        <w:pStyle w:val="10"/>
        <w:tabs>
          <w:tab w:val="right" w:leader="dot" w:pos="9062"/>
        </w:tabs>
        <w:spacing w:before="0" w:after="0" w:line="440" w:lineRule="exact"/>
        <w:rPr>
          <w:rFonts w:ascii="新宋体" w:eastAsia="新宋体" w:hAnsi="新宋体" w:cstheme="minorBidi"/>
          <w:b w:val="0"/>
          <w:bCs w:val="0"/>
          <w:caps w:val="0"/>
          <w:noProof/>
          <w:sz w:val="21"/>
          <w:szCs w:val="21"/>
        </w:rPr>
      </w:pPr>
      <w:hyperlink w:anchor="_Toc236240626" w:history="1">
        <w:r w:rsidR="001E7CF7" w:rsidRPr="001A1F41">
          <w:rPr>
            <w:rStyle w:val="aff2"/>
            <w:rFonts w:ascii="新宋体" w:eastAsia="新宋体" w:hAnsi="新宋体" w:hint="eastAsia"/>
            <w:noProof/>
            <w:sz w:val="21"/>
            <w:szCs w:val="21"/>
          </w:rPr>
          <w:t>第六章</w:t>
        </w:r>
        <w:r w:rsidR="001E7CF7" w:rsidRPr="001A1F41">
          <w:rPr>
            <w:rStyle w:val="aff2"/>
            <w:rFonts w:ascii="新宋体" w:eastAsia="新宋体" w:hAnsi="新宋体"/>
            <w:noProof/>
            <w:sz w:val="21"/>
            <w:szCs w:val="21"/>
          </w:rPr>
          <w:t xml:space="preserve"> </w:t>
        </w:r>
        <w:r w:rsidR="001E7CF7" w:rsidRPr="001A1F41">
          <w:rPr>
            <w:rStyle w:val="aff2"/>
            <w:rFonts w:ascii="新宋体" w:eastAsia="新宋体" w:hAnsi="新宋体" w:hint="eastAsia"/>
            <w:noProof/>
            <w:sz w:val="21"/>
            <w:szCs w:val="21"/>
          </w:rPr>
          <w:t>评审办法（综合评分法）</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_Toc236240626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55</w:t>
        </w:r>
        <w:r w:rsidR="001E7CF7" w:rsidRPr="001A1F41">
          <w:rPr>
            <w:rFonts w:ascii="新宋体" w:eastAsia="新宋体" w:hAnsi="新宋体"/>
            <w:noProof/>
            <w:sz w:val="21"/>
            <w:szCs w:val="21"/>
          </w:rPr>
          <w:fldChar w:fldCharType="end"/>
        </w:r>
      </w:hyperlink>
    </w:p>
    <w:p w14:paraId="505DB4D4"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7" w:history="1">
        <w:r w:rsidR="001E7CF7" w:rsidRPr="001A1F41">
          <w:rPr>
            <w:rStyle w:val="aff2"/>
            <w:rFonts w:ascii="新宋体" w:eastAsia="新宋体" w:hAnsi="新宋体" w:hint="eastAsia"/>
            <w:bCs/>
            <w:noProof/>
            <w:sz w:val="21"/>
            <w:szCs w:val="21"/>
          </w:rPr>
          <w:t>一、评审办法前附表</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_Toc236240627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55</w:t>
        </w:r>
        <w:r w:rsidR="001E7CF7" w:rsidRPr="001A1F41">
          <w:rPr>
            <w:rFonts w:ascii="新宋体" w:eastAsia="新宋体" w:hAnsi="新宋体"/>
            <w:noProof/>
            <w:sz w:val="21"/>
            <w:szCs w:val="21"/>
          </w:rPr>
          <w:fldChar w:fldCharType="end"/>
        </w:r>
      </w:hyperlink>
    </w:p>
    <w:p w14:paraId="35EEF944" w14:textId="77777777" w:rsidR="005F4DE2" w:rsidRPr="001A1F41" w:rsidRDefault="004A0530">
      <w:pPr>
        <w:pStyle w:val="22"/>
        <w:tabs>
          <w:tab w:val="right" w:leader="dot" w:pos="9062"/>
        </w:tabs>
        <w:spacing w:line="440" w:lineRule="exact"/>
        <w:rPr>
          <w:rFonts w:ascii="新宋体" w:eastAsia="新宋体" w:hAnsi="新宋体" w:cstheme="minorBidi"/>
          <w:smallCaps w:val="0"/>
          <w:noProof/>
          <w:sz w:val="21"/>
          <w:szCs w:val="21"/>
        </w:rPr>
      </w:pPr>
      <w:hyperlink w:anchor="_Toc236240628" w:history="1">
        <w:r w:rsidR="001E7CF7" w:rsidRPr="001A1F41">
          <w:rPr>
            <w:rStyle w:val="aff2"/>
            <w:rFonts w:ascii="新宋体" w:eastAsia="新宋体" w:hAnsi="新宋体" w:hint="eastAsia"/>
            <w:noProof/>
            <w:sz w:val="21"/>
            <w:szCs w:val="21"/>
          </w:rPr>
          <w:t>二、评审办法正文部分</w:t>
        </w:r>
        <w:r w:rsidR="001E7CF7" w:rsidRPr="001A1F41">
          <w:rPr>
            <w:rFonts w:ascii="新宋体" w:eastAsia="新宋体" w:hAnsi="新宋体"/>
            <w:noProof/>
            <w:sz w:val="21"/>
            <w:szCs w:val="21"/>
          </w:rPr>
          <w:tab/>
        </w:r>
        <w:r w:rsidR="001E7CF7" w:rsidRPr="001A1F41">
          <w:rPr>
            <w:rFonts w:ascii="新宋体" w:eastAsia="新宋体" w:hAnsi="新宋体"/>
            <w:noProof/>
            <w:sz w:val="21"/>
            <w:szCs w:val="21"/>
          </w:rPr>
          <w:fldChar w:fldCharType="begin"/>
        </w:r>
        <w:r w:rsidR="001E7CF7" w:rsidRPr="001A1F41">
          <w:rPr>
            <w:rFonts w:ascii="新宋体" w:eastAsia="新宋体" w:hAnsi="新宋体"/>
            <w:noProof/>
            <w:sz w:val="21"/>
            <w:szCs w:val="21"/>
          </w:rPr>
          <w:instrText xml:space="preserve"> PAGEREF _Toc236240628 \h </w:instrText>
        </w:r>
        <w:r w:rsidR="001E7CF7" w:rsidRPr="001A1F41">
          <w:rPr>
            <w:rFonts w:ascii="新宋体" w:eastAsia="新宋体" w:hAnsi="新宋体"/>
            <w:noProof/>
            <w:sz w:val="21"/>
            <w:szCs w:val="21"/>
          </w:rPr>
        </w:r>
        <w:r w:rsidR="001E7CF7" w:rsidRPr="001A1F41">
          <w:rPr>
            <w:rFonts w:ascii="新宋体" w:eastAsia="新宋体" w:hAnsi="新宋体"/>
            <w:noProof/>
            <w:sz w:val="21"/>
            <w:szCs w:val="21"/>
          </w:rPr>
          <w:fldChar w:fldCharType="separate"/>
        </w:r>
        <w:r w:rsidR="000F675E">
          <w:rPr>
            <w:rFonts w:ascii="新宋体" w:eastAsia="新宋体" w:hAnsi="新宋体"/>
            <w:noProof/>
            <w:sz w:val="21"/>
            <w:szCs w:val="21"/>
          </w:rPr>
          <w:t>59</w:t>
        </w:r>
        <w:r w:rsidR="001E7CF7" w:rsidRPr="001A1F41">
          <w:rPr>
            <w:rFonts w:ascii="新宋体" w:eastAsia="新宋体" w:hAnsi="新宋体"/>
            <w:noProof/>
            <w:sz w:val="21"/>
            <w:szCs w:val="21"/>
          </w:rPr>
          <w:fldChar w:fldCharType="end"/>
        </w:r>
      </w:hyperlink>
    </w:p>
    <w:p w14:paraId="2BDD6DC9" w14:textId="77777777" w:rsidR="005F4DE2" w:rsidRPr="001A1F41" w:rsidRDefault="001E7CF7">
      <w:pPr>
        <w:spacing w:line="440" w:lineRule="exact"/>
        <w:rPr>
          <w:rFonts w:asciiTheme="minorEastAsia" w:eastAsiaTheme="minorEastAsia" w:hAnsiTheme="minorEastAsia" w:cstheme="minorHAnsi"/>
          <w:smallCaps/>
          <w:szCs w:val="21"/>
        </w:rPr>
      </w:pPr>
      <w:r w:rsidRPr="001A1F41">
        <w:rPr>
          <w:rFonts w:ascii="新宋体" w:eastAsia="新宋体" w:hAnsi="新宋体" w:cstheme="minorHAnsi"/>
          <w:caps/>
          <w:szCs w:val="21"/>
        </w:rPr>
        <w:fldChar w:fldCharType="end"/>
      </w:r>
      <w:r w:rsidRPr="001A1F41">
        <w:rPr>
          <w:rFonts w:asciiTheme="minorEastAsia" w:eastAsiaTheme="minorEastAsia" w:hAnsiTheme="minorEastAsia" w:cstheme="minorHAnsi"/>
          <w:szCs w:val="21"/>
        </w:rPr>
        <w:br w:type="page"/>
      </w:r>
    </w:p>
    <w:p w14:paraId="68C987D1" w14:textId="77777777" w:rsidR="005F4DE2" w:rsidRPr="001A1F41" w:rsidRDefault="001E7CF7">
      <w:pPr>
        <w:pStyle w:val="22"/>
        <w:tabs>
          <w:tab w:val="right" w:leader="dot" w:pos="8948"/>
        </w:tabs>
        <w:spacing w:line="360" w:lineRule="auto"/>
        <w:ind w:left="0"/>
        <w:jc w:val="center"/>
        <w:outlineLvl w:val="0"/>
        <w:rPr>
          <w:rFonts w:asciiTheme="minorEastAsia" w:eastAsiaTheme="minorEastAsia" w:hAnsiTheme="minorEastAsia"/>
          <w:b/>
          <w:bCs/>
          <w:sz w:val="32"/>
          <w:szCs w:val="32"/>
        </w:rPr>
      </w:pPr>
      <w:bookmarkStart w:id="6" w:name="_Toc236240606"/>
      <w:r w:rsidRPr="001A1F41">
        <w:rPr>
          <w:rFonts w:asciiTheme="minorEastAsia" w:eastAsiaTheme="minorEastAsia" w:hAnsiTheme="minorEastAsia" w:hint="eastAsia"/>
          <w:b/>
          <w:bCs/>
          <w:sz w:val="32"/>
          <w:szCs w:val="32"/>
        </w:rPr>
        <w:lastRenderedPageBreak/>
        <w:t xml:space="preserve">第一章 </w:t>
      </w:r>
      <w:bookmarkStart w:id="7" w:name="_Hlk69293590"/>
      <w:r w:rsidRPr="001A1F41">
        <w:rPr>
          <w:rFonts w:asciiTheme="minorEastAsia" w:eastAsiaTheme="minorEastAsia" w:hAnsiTheme="minorEastAsia" w:hint="eastAsia"/>
          <w:b/>
          <w:bCs/>
          <w:sz w:val="32"/>
          <w:szCs w:val="32"/>
        </w:rPr>
        <w:t>竞争性磋商公告</w:t>
      </w:r>
      <w:bookmarkEnd w:id="3"/>
      <w:bookmarkEnd w:id="4"/>
      <w:bookmarkEnd w:id="6"/>
    </w:p>
    <w:p w14:paraId="166C47ED" w14:textId="77777777" w:rsidR="005F4DE2" w:rsidRPr="001A1F41" w:rsidRDefault="001E7CF7">
      <w:pPr>
        <w:pBdr>
          <w:top w:val="single" w:sz="4" w:space="4" w:color="auto"/>
          <w:left w:val="single" w:sz="4" w:space="0" w:color="auto"/>
          <w:bottom w:val="single" w:sz="4" w:space="1" w:color="auto"/>
          <w:right w:val="single" w:sz="4" w:space="0" w:color="auto"/>
        </w:pBdr>
        <w:spacing w:line="460" w:lineRule="exact"/>
        <w:ind w:firstLineChars="200" w:firstLine="420"/>
        <w:rPr>
          <w:rFonts w:ascii="新宋体" w:eastAsia="新宋体" w:hAnsi="新宋体"/>
          <w:szCs w:val="21"/>
        </w:rPr>
      </w:pPr>
      <w:r w:rsidRPr="001A1F41">
        <w:rPr>
          <w:rFonts w:ascii="新宋体" w:eastAsia="新宋体" w:hAnsi="新宋体" w:hint="eastAsia"/>
          <w:szCs w:val="21"/>
        </w:rPr>
        <w:t>项目概况</w:t>
      </w:r>
    </w:p>
    <w:p w14:paraId="53101142" w14:textId="0A6A6F25" w:rsidR="005F4DE2" w:rsidRPr="001A1F41" w:rsidRDefault="001E7CF7">
      <w:pPr>
        <w:pBdr>
          <w:top w:val="single" w:sz="4" w:space="4" w:color="auto"/>
          <w:left w:val="single" w:sz="4" w:space="0" w:color="auto"/>
          <w:bottom w:val="single" w:sz="4" w:space="1" w:color="auto"/>
          <w:right w:val="single" w:sz="4" w:space="0" w:color="auto"/>
        </w:pBdr>
        <w:spacing w:line="460" w:lineRule="exact"/>
        <w:ind w:firstLineChars="200" w:firstLine="420"/>
        <w:rPr>
          <w:rFonts w:ascii="新宋体" w:eastAsia="新宋体" w:hAnsi="新宋体"/>
          <w:szCs w:val="21"/>
          <w:u w:val="single"/>
        </w:rPr>
      </w:pPr>
      <w:r w:rsidRPr="001A1F41">
        <w:rPr>
          <w:rFonts w:ascii="新宋体" w:eastAsia="新宋体" w:hAnsi="新宋体" w:hint="eastAsia"/>
          <w:szCs w:val="21"/>
          <w:u w:val="single"/>
        </w:rPr>
        <w:t>2026年云南省文旅统计直报系统旅游数据资源采集项目</w:t>
      </w:r>
      <w:r w:rsidRPr="001A1F41">
        <w:rPr>
          <w:rFonts w:ascii="新宋体" w:eastAsia="新宋体" w:hAnsi="新宋体" w:hint="eastAsia"/>
          <w:szCs w:val="21"/>
        </w:rPr>
        <w:t>采购项目的潜在供应商应在</w:t>
      </w:r>
      <w:r w:rsidRPr="001A1F41">
        <w:rPr>
          <w:rFonts w:ascii="新宋体" w:eastAsia="新宋体" w:hAnsi="新宋体" w:hint="eastAsia"/>
          <w:szCs w:val="21"/>
          <w:u w:val="single"/>
        </w:rPr>
        <w:t>政府采购云平台（网址:</w:t>
      </w:r>
      <w:r w:rsidRPr="001A1F41">
        <w:rPr>
          <w:rFonts w:ascii="新宋体" w:eastAsia="新宋体" w:hAnsi="新宋体"/>
          <w:szCs w:val="21"/>
          <w:u w:val="single"/>
        </w:rPr>
        <w:t>https://www.zcygov.cn/</w:t>
      </w:r>
      <w:r w:rsidRPr="001A1F41">
        <w:rPr>
          <w:rFonts w:ascii="新宋体" w:eastAsia="新宋体" w:hAnsi="新宋体" w:hint="eastAsia"/>
          <w:szCs w:val="21"/>
          <w:u w:val="single"/>
        </w:rPr>
        <w:t>）</w:t>
      </w:r>
      <w:r w:rsidRPr="001A1F41">
        <w:rPr>
          <w:rFonts w:ascii="新宋体" w:eastAsia="新宋体" w:hAnsi="新宋体" w:hint="eastAsia"/>
          <w:szCs w:val="21"/>
        </w:rPr>
        <w:t>地址获取采购文件，并于</w:t>
      </w:r>
      <w:r w:rsidRPr="001A1F41">
        <w:rPr>
          <w:rFonts w:ascii="新宋体" w:eastAsia="新宋体" w:hAnsi="新宋体" w:hint="eastAsia"/>
          <w:szCs w:val="21"/>
          <w:u w:val="single"/>
        </w:rPr>
        <w:t>2026</w:t>
      </w:r>
      <w:r w:rsidRPr="001A1F41">
        <w:rPr>
          <w:rFonts w:ascii="新宋体" w:eastAsia="新宋体" w:hAnsi="新宋体" w:hint="eastAsia"/>
          <w:szCs w:val="21"/>
        </w:rPr>
        <w:t>年</w:t>
      </w:r>
      <w:r w:rsidR="004967AB" w:rsidRPr="001A1F41">
        <w:rPr>
          <w:rFonts w:ascii="新宋体" w:eastAsia="新宋体" w:hAnsi="新宋体"/>
          <w:szCs w:val="21"/>
          <w:u w:val="single"/>
        </w:rPr>
        <w:t>8</w:t>
      </w:r>
      <w:r w:rsidRPr="001A1F41">
        <w:rPr>
          <w:rFonts w:ascii="新宋体" w:eastAsia="新宋体" w:hAnsi="新宋体" w:hint="eastAsia"/>
          <w:szCs w:val="21"/>
        </w:rPr>
        <w:t>月</w:t>
      </w:r>
      <w:r w:rsidR="004967AB" w:rsidRPr="001A1F41">
        <w:rPr>
          <w:rFonts w:ascii="新宋体" w:eastAsia="新宋体" w:hAnsi="新宋体"/>
          <w:szCs w:val="21"/>
          <w:u w:val="single"/>
        </w:rPr>
        <w:t>21</w:t>
      </w:r>
      <w:r w:rsidRPr="001A1F41">
        <w:rPr>
          <w:rFonts w:ascii="新宋体" w:eastAsia="新宋体" w:hAnsi="新宋体" w:hint="eastAsia"/>
          <w:szCs w:val="21"/>
        </w:rPr>
        <w:t>日</w:t>
      </w:r>
      <w:r w:rsidR="004967AB" w:rsidRPr="001A1F41">
        <w:rPr>
          <w:rFonts w:ascii="新宋体" w:eastAsia="新宋体" w:hAnsi="新宋体"/>
          <w:szCs w:val="21"/>
          <w:u w:val="single"/>
        </w:rPr>
        <w:t>10</w:t>
      </w:r>
      <w:r w:rsidR="004967AB" w:rsidRPr="001A1F41">
        <w:rPr>
          <w:rFonts w:ascii="新宋体" w:eastAsia="新宋体" w:hAnsi="新宋体" w:hint="eastAsia"/>
          <w:szCs w:val="21"/>
          <w:u w:val="single"/>
        </w:rPr>
        <w:t>：</w:t>
      </w:r>
      <w:r w:rsidR="004967AB" w:rsidRPr="001A1F41">
        <w:rPr>
          <w:rFonts w:ascii="新宋体" w:eastAsia="新宋体" w:hAnsi="新宋体"/>
          <w:szCs w:val="21"/>
          <w:u w:val="single"/>
        </w:rPr>
        <w:t>00</w:t>
      </w:r>
      <w:r w:rsidRPr="001A1F41">
        <w:rPr>
          <w:rFonts w:ascii="新宋体" w:eastAsia="新宋体" w:hAnsi="新宋体" w:hint="eastAsia"/>
          <w:szCs w:val="21"/>
        </w:rPr>
        <w:t>（北京时间）前提交响应文件。</w:t>
      </w:r>
    </w:p>
    <w:p w14:paraId="2A72F9BA" w14:textId="77777777" w:rsidR="005F4DE2" w:rsidRPr="001A1F41" w:rsidRDefault="001E7CF7">
      <w:pPr>
        <w:spacing w:beforeLines="50" w:before="120" w:line="460" w:lineRule="exact"/>
        <w:outlineLvl w:val="1"/>
        <w:rPr>
          <w:rFonts w:ascii="新宋体" w:eastAsia="新宋体" w:hAnsi="新宋体"/>
          <w:b/>
          <w:bCs/>
          <w:szCs w:val="21"/>
        </w:rPr>
      </w:pPr>
      <w:bookmarkStart w:id="8" w:name="_Toc189644643"/>
      <w:bookmarkStart w:id="9" w:name="_Toc35393798"/>
      <w:bookmarkStart w:id="10" w:name="_Toc109809289"/>
      <w:bookmarkStart w:id="11" w:name="_Toc178597435"/>
      <w:bookmarkStart w:id="12" w:name="_Toc45976872"/>
      <w:bookmarkStart w:id="13" w:name="_Toc28359012"/>
      <w:bookmarkStart w:id="14" w:name="_Toc98033911"/>
      <w:bookmarkStart w:id="15" w:name="_Toc87538346"/>
      <w:bookmarkStart w:id="16" w:name="_Toc84356229"/>
      <w:bookmarkStart w:id="17" w:name="_Toc217050879"/>
      <w:bookmarkStart w:id="18" w:name="_Toc69678406"/>
      <w:bookmarkStart w:id="19" w:name="_Toc83753869"/>
      <w:bookmarkStart w:id="20" w:name="_Toc236240607"/>
      <w:bookmarkStart w:id="21" w:name="_Toc178600810"/>
      <w:bookmarkStart w:id="22" w:name="_Toc87543795"/>
      <w:bookmarkStart w:id="23" w:name="_Toc217592160"/>
      <w:bookmarkStart w:id="24" w:name="_Toc98864988"/>
      <w:bookmarkStart w:id="25" w:name="_Toc28359089"/>
      <w:bookmarkStart w:id="26" w:name="_Toc35393629"/>
      <w:bookmarkStart w:id="27" w:name="_Toc53412193"/>
      <w:bookmarkStart w:id="28" w:name="_Toc45791325"/>
      <w:r w:rsidRPr="001A1F41">
        <w:rPr>
          <w:rFonts w:ascii="新宋体" w:eastAsia="新宋体" w:hAnsi="新宋体" w:hint="eastAsia"/>
          <w:b/>
          <w:bCs/>
          <w:szCs w:val="21"/>
        </w:rPr>
        <w:t>一、项目基本情况</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17E32BDD" w14:textId="7F1A396B"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项目编号：</w:t>
      </w:r>
      <w:r w:rsidR="004967AB" w:rsidRPr="001A1F41">
        <w:rPr>
          <w:rFonts w:ascii="新宋体" w:eastAsia="新宋体" w:hAnsi="新宋体" w:hint="eastAsia"/>
          <w:szCs w:val="21"/>
        </w:rPr>
        <w:t>YNZC2026-C3-04868-YNSZ-0009</w:t>
      </w:r>
    </w:p>
    <w:p w14:paraId="01168838"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项目名称：2026年云南省文旅统计直报系统旅游数据资源采集项目</w:t>
      </w:r>
    </w:p>
    <w:p w14:paraId="58747208"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采购方式：竞争性磋商</w:t>
      </w:r>
    </w:p>
    <w:p w14:paraId="064784C3"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预算金额（元）：6</w:t>
      </w:r>
      <w:r w:rsidRPr="001A1F41">
        <w:rPr>
          <w:rFonts w:ascii="新宋体" w:eastAsia="新宋体" w:hAnsi="新宋体"/>
          <w:szCs w:val="21"/>
        </w:rPr>
        <w:t>50000</w:t>
      </w:r>
      <w:r w:rsidRPr="001A1F41">
        <w:rPr>
          <w:rFonts w:ascii="新宋体" w:eastAsia="新宋体" w:hAnsi="新宋体" w:hint="eastAsia"/>
          <w:szCs w:val="21"/>
        </w:rPr>
        <w:t>元；其中：</w:t>
      </w:r>
      <w:r w:rsidRPr="001A1F41">
        <w:rPr>
          <w:rFonts w:ascii="新宋体" w:eastAsia="新宋体" w:hAnsi="新宋体"/>
          <w:szCs w:val="21"/>
        </w:rPr>
        <w:t>1</w:t>
      </w:r>
      <w:r w:rsidRPr="001A1F41">
        <w:rPr>
          <w:rFonts w:ascii="新宋体" w:eastAsia="新宋体" w:hAnsi="新宋体" w:hint="eastAsia"/>
          <w:szCs w:val="21"/>
        </w:rPr>
        <w:t>标段：</w:t>
      </w:r>
      <w:r w:rsidRPr="001A1F41">
        <w:rPr>
          <w:rFonts w:ascii="新宋体" w:eastAsia="新宋体" w:hAnsi="新宋体"/>
          <w:szCs w:val="21"/>
        </w:rPr>
        <w:t>480000</w:t>
      </w:r>
      <w:r w:rsidRPr="001A1F41">
        <w:rPr>
          <w:rFonts w:ascii="新宋体" w:eastAsia="新宋体" w:hAnsi="新宋体" w:hint="eastAsia"/>
          <w:szCs w:val="21"/>
        </w:rPr>
        <w:t>元</w:t>
      </w:r>
      <w:r w:rsidRPr="001A1F41">
        <w:rPr>
          <w:rFonts w:ascii="新宋体" w:eastAsia="新宋体" w:hAnsi="新宋体"/>
          <w:szCs w:val="21"/>
        </w:rPr>
        <w:t>,2</w:t>
      </w:r>
      <w:r w:rsidRPr="001A1F41">
        <w:rPr>
          <w:rFonts w:ascii="新宋体" w:eastAsia="新宋体" w:hAnsi="新宋体" w:hint="eastAsia"/>
          <w:szCs w:val="21"/>
        </w:rPr>
        <w:t>标段</w:t>
      </w:r>
      <w:r w:rsidRPr="001A1F41">
        <w:rPr>
          <w:rFonts w:ascii="新宋体" w:eastAsia="新宋体" w:hAnsi="新宋体"/>
          <w:szCs w:val="21"/>
        </w:rPr>
        <w:t>170000</w:t>
      </w:r>
      <w:r w:rsidRPr="001A1F41">
        <w:rPr>
          <w:rFonts w:ascii="新宋体" w:eastAsia="新宋体" w:hAnsi="新宋体" w:hint="eastAsia"/>
          <w:szCs w:val="21"/>
        </w:rPr>
        <w:t>元。</w:t>
      </w:r>
    </w:p>
    <w:p w14:paraId="00BCE258"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最高限价（元）：</w:t>
      </w:r>
      <w:bookmarkStart w:id="29" w:name="OLE_LINK5"/>
      <w:r w:rsidRPr="001A1F41">
        <w:rPr>
          <w:rFonts w:ascii="新宋体" w:eastAsia="新宋体" w:hAnsi="新宋体" w:hint="eastAsia"/>
          <w:szCs w:val="21"/>
        </w:rPr>
        <w:t>6</w:t>
      </w:r>
      <w:r w:rsidRPr="001A1F41">
        <w:rPr>
          <w:rFonts w:ascii="新宋体" w:eastAsia="新宋体" w:hAnsi="新宋体"/>
          <w:szCs w:val="21"/>
        </w:rPr>
        <w:t>50000</w:t>
      </w:r>
      <w:r w:rsidRPr="001A1F41">
        <w:rPr>
          <w:rFonts w:ascii="新宋体" w:eastAsia="新宋体" w:hAnsi="新宋体" w:hint="eastAsia"/>
          <w:szCs w:val="21"/>
        </w:rPr>
        <w:t>元；其中：</w:t>
      </w:r>
      <w:r w:rsidRPr="001A1F41">
        <w:rPr>
          <w:rFonts w:ascii="新宋体" w:eastAsia="新宋体" w:hAnsi="新宋体"/>
          <w:szCs w:val="21"/>
        </w:rPr>
        <w:t>1</w:t>
      </w:r>
      <w:r w:rsidRPr="001A1F41">
        <w:rPr>
          <w:rFonts w:ascii="新宋体" w:eastAsia="新宋体" w:hAnsi="新宋体" w:hint="eastAsia"/>
          <w:szCs w:val="21"/>
        </w:rPr>
        <w:t>标段：</w:t>
      </w:r>
      <w:r w:rsidRPr="001A1F41">
        <w:rPr>
          <w:rFonts w:ascii="新宋体" w:eastAsia="新宋体" w:hAnsi="新宋体"/>
          <w:szCs w:val="21"/>
        </w:rPr>
        <w:t>480000</w:t>
      </w:r>
      <w:r w:rsidRPr="001A1F41">
        <w:rPr>
          <w:rFonts w:ascii="新宋体" w:eastAsia="新宋体" w:hAnsi="新宋体" w:hint="eastAsia"/>
          <w:szCs w:val="21"/>
        </w:rPr>
        <w:t>元</w:t>
      </w:r>
      <w:r w:rsidRPr="001A1F41">
        <w:rPr>
          <w:rFonts w:ascii="新宋体" w:eastAsia="新宋体" w:hAnsi="新宋体"/>
          <w:szCs w:val="21"/>
        </w:rPr>
        <w:t>,2</w:t>
      </w:r>
      <w:r w:rsidRPr="001A1F41">
        <w:rPr>
          <w:rFonts w:ascii="新宋体" w:eastAsia="新宋体" w:hAnsi="新宋体" w:hint="eastAsia"/>
          <w:szCs w:val="21"/>
        </w:rPr>
        <w:t>标段</w:t>
      </w:r>
      <w:r w:rsidRPr="001A1F41">
        <w:rPr>
          <w:rFonts w:ascii="新宋体" w:eastAsia="新宋体" w:hAnsi="新宋体"/>
          <w:szCs w:val="21"/>
        </w:rPr>
        <w:t>170000</w:t>
      </w:r>
      <w:r w:rsidRPr="001A1F41">
        <w:rPr>
          <w:rFonts w:ascii="新宋体" w:eastAsia="新宋体" w:hAnsi="新宋体" w:hint="eastAsia"/>
          <w:szCs w:val="21"/>
        </w:rPr>
        <w:t>元。</w:t>
      </w:r>
    </w:p>
    <w:bookmarkEnd w:id="29"/>
    <w:p w14:paraId="6943F19B"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采购需求：为进一步丰富全省文旅统计数据维度，完善文旅统计数据校核指标体系，同时客观分析我省在线旅游市场消费群体状况，针对性的为旅游业发展相关决策部署提供有力支撑。</w:t>
      </w:r>
    </w:p>
    <w:p w14:paraId="6E98A485"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1标段：开展采购OTA平台旅游数据资源分析服务，包括云南在线旅游整体概况（在线预订人次增速、交易金额增速、客源、游客构成、平均旅游时长、重点景区在线预订旅游人数等）、目的地整体概况、旅游消费监测分析、未来流量趋势预测（预定维度的预测数据）等；大数据可视化平台云南数据展示等；节假日等重点时段分析报告和云南在线旅游市场高端消费群体分析报告。</w:t>
      </w:r>
    </w:p>
    <w:p w14:paraId="70EC661E"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szCs w:val="21"/>
        </w:rPr>
        <w:t>2</w:t>
      </w:r>
      <w:r w:rsidRPr="001A1F41">
        <w:rPr>
          <w:rFonts w:ascii="新宋体" w:eastAsia="新宋体" w:hAnsi="新宋体" w:hint="eastAsia"/>
          <w:szCs w:val="21"/>
        </w:rPr>
        <w:t>标段：开展采购全省住宿业数据服务，主要包括月度、法定节假日及暑期等特定节点提供全省及16个州市旅馆业系统中总房间数、总床位数、住宿单位总量等数据服务。</w:t>
      </w:r>
    </w:p>
    <w:p w14:paraId="38168B01" w14:textId="3BB071B4"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合同履行期限：服务期一年（自合同签订之日</w:t>
      </w:r>
      <w:r w:rsidR="004967AB" w:rsidRPr="001A1F41">
        <w:rPr>
          <w:rFonts w:ascii="新宋体" w:eastAsia="新宋体" w:hAnsi="新宋体" w:hint="eastAsia"/>
          <w:szCs w:val="21"/>
        </w:rPr>
        <w:t>起</w:t>
      </w:r>
      <w:r w:rsidRPr="001A1F41">
        <w:rPr>
          <w:rFonts w:ascii="新宋体" w:eastAsia="新宋体" w:hAnsi="新宋体" w:hint="eastAsia"/>
          <w:szCs w:val="21"/>
        </w:rPr>
        <w:t>计算）。</w:t>
      </w:r>
    </w:p>
    <w:p w14:paraId="53DF73D0"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交付地点：云南省昆明市。</w:t>
      </w:r>
    </w:p>
    <w:p w14:paraId="3E6AD338"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服务标准：符合本行业标准要求，服务期内按合同要求提供真实准确的数据（1标段：云南省在线旅游市场高端消费数据报告、云南在线旅游消费市场数据简要报告（月度提供、含节假日单独的报告）；2标段：云南省住宿数据汇聚统计数据。）</w:t>
      </w:r>
    </w:p>
    <w:p w14:paraId="2335F153"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本项目（否）接受联合体投标。</w:t>
      </w:r>
    </w:p>
    <w:p w14:paraId="6777B8CB" w14:textId="77777777" w:rsidR="005F4DE2" w:rsidRPr="001A1F41" w:rsidRDefault="001E7CF7">
      <w:pPr>
        <w:spacing w:line="460" w:lineRule="exact"/>
        <w:outlineLvl w:val="1"/>
        <w:rPr>
          <w:rFonts w:ascii="新宋体" w:eastAsia="新宋体" w:hAnsi="新宋体"/>
          <w:b/>
          <w:bCs/>
          <w:szCs w:val="21"/>
        </w:rPr>
      </w:pPr>
      <w:bookmarkStart w:id="30" w:name="_Toc53412194"/>
      <w:bookmarkStart w:id="31" w:name="_Toc28359013"/>
      <w:bookmarkStart w:id="32" w:name="_Toc83753870"/>
      <w:bookmarkStart w:id="33" w:name="_Toc35393630"/>
      <w:bookmarkStart w:id="34" w:name="_Toc28359090"/>
      <w:bookmarkStart w:id="35" w:name="_Toc84356230"/>
      <w:bookmarkStart w:id="36" w:name="_Toc189644644"/>
      <w:bookmarkStart w:id="37" w:name="_Toc109809290"/>
      <w:bookmarkStart w:id="38" w:name="_Toc178600811"/>
      <w:bookmarkStart w:id="39" w:name="_Toc87538347"/>
      <w:bookmarkStart w:id="40" w:name="_Toc98033912"/>
      <w:bookmarkStart w:id="41" w:name="_Toc45791326"/>
      <w:bookmarkStart w:id="42" w:name="_Toc236240608"/>
      <w:bookmarkStart w:id="43" w:name="_Toc217592161"/>
      <w:bookmarkStart w:id="44" w:name="_Toc45976873"/>
      <w:bookmarkStart w:id="45" w:name="_Toc87543796"/>
      <w:bookmarkStart w:id="46" w:name="_Toc178597436"/>
      <w:bookmarkStart w:id="47" w:name="_Toc217050880"/>
      <w:bookmarkStart w:id="48" w:name="_Toc69678407"/>
      <w:bookmarkStart w:id="49" w:name="_Toc35393799"/>
      <w:bookmarkStart w:id="50" w:name="_Toc98864989"/>
      <w:r w:rsidRPr="001A1F41">
        <w:rPr>
          <w:rFonts w:ascii="新宋体" w:eastAsia="新宋体" w:hAnsi="新宋体" w:hint="eastAsia"/>
          <w:b/>
          <w:bCs/>
          <w:szCs w:val="21"/>
        </w:rPr>
        <w:t>二、供应商的资格要求</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76F93410" w14:textId="77777777" w:rsidR="005F4DE2" w:rsidRPr="001A1F41" w:rsidRDefault="001E7CF7">
      <w:pPr>
        <w:spacing w:line="460" w:lineRule="exact"/>
        <w:ind w:firstLineChars="200" w:firstLine="420"/>
        <w:rPr>
          <w:rFonts w:ascii="新宋体" w:eastAsia="新宋体" w:hAnsi="新宋体"/>
          <w:szCs w:val="21"/>
        </w:rPr>
      </w:pPr>
      <w:bookmarkStart w:id="51" w:name="_Toc28359014"/>
      <w:bookmarkStart w:id="52" w:name="_Toc28359091"/>
      <w:r w:rsidRPr="001A1F41">
        <w:rPr>
          <w:rFonts w:ascii="新宋体" w:eastAsia="新宋体" w:hAnsi="新宋体" w:hint="eastAsia"/>
          <w:szCs w:val="21"/>
        </w:rPr>
        <w:t>1.满足《中华人民共和国政府采购法》第二十二条规定。</w:t>
      </w:r>
    </w:p>
    <w:p w14:paraId="514F2E5E" w14:textId="77777777" w:rsidR="005F4DE2" w:rsidRPr="001A1F41" w:rsidRDefault="001E7CF7">
      <w:pPr>
        <w:spacing w:line="460" w:lineRule="exact"/>
        <w:ind w:firstLineChars="200" w:firstLine="420"/>
        <w:rPr>
          <w:rFonts w:ascii="新宋体" w:eastAsia="新宋体" w:hAnsi="新宋体"/>
          <w:szCs w:val="21"/>
        </w:rPr>
      </w:pPr>
      <w:bookmarkStart w:id="53" w:name="_Hlk109738198"/>
      <w:r w:rsidRPr="001A1F41">
        <w:rPr>
          <w:rFonts w:ascii="新宋体" w:eastAsia="新宋体" w:hAnsi="新宋体" w:hint="eastAsia"/>
          <w:szCs w:val="21"/>
        </w:rPr>
        <w:t>2</w:t>
      </w:r>
      <w:r w:rsidRPr="001A1F41">
        <w:rPr>
          <w:rFonts w:ascii="新宋体" w:eastAsia="新宋体" w:hAnsi="新宋体"/>
          <w:szCs w:val="21"/>
        </w:rPr>
        <w:t>.</w:t>
      </w:r>
      <w:r w:rsidRPr="001A1F41">
        <w:rPr>
          <w:rFonts w:ascii="新宋体" w:eastAsia="新宋体" w:hAnsi="新宋体" w:hint="eastAsia"/>
          <w:szCs w:val="21"/>
        </w:rPr>
        <w:t>落实政府采购政策需满足的资格要求：本项目非专门面向中小微企业采购。根据《政府采购促进中小企业发展管理办法》（财库〔2020〕46号）、《财政部关于进一步加大政府采购支持中小</w:t>
      </w:r>
      <w:r w:rsidRPr="001A1F41">
        <w:rPr>
          <w:rFonts w:ascii="新宋体" w:eastAsia="新宋体" w:hAnsi="新宋体" w:hint="eastAsia"/>
          <w:szCs w:val="21"/>
        </w:rPr>
        <w:lastRenderedPageBreak/>
        <w:t>企业力度的通知》（财库〔202</w:t>
      </w:r>
      <w:r w:rsidRPr="001A1F41">
        <w:rPr>
          <w:rFonts w:ascii="新宋体" w:eastAsia="新宋体" w:hAnsi="新宋体"/>
          <w:szCs w:val="21"/>
        </w:rPr>
        <w:t>2</w:t>
      </w:r>
      <w:r w:rsidRPr="001A1F41">
        <w:rPr>
          <w:rFonts w:ascii="新宋体" w:eastAsia="新宋体" w:hAnsi="新宋体" w:hint="eastAsia"/>
          <w:szCs w:val="21"/>
        </w:rPr>
        <w:t>〕</w:t>
      </w:r>
      <w:r w:rsidRPr="001A1F41">
        <w:rPr>
          <w:rFonts w:ascii="新宋体" w:eastAsia="新宋体" w:hAnsi="新宋体"/>
          <w:szCs w:val="21"/>
        </w:rPr>
        <w:t>19</w:t>
      </w:r>
      <w:r w:rsidRPr="001A1F41">
        <w:rPr>
          <w:rFonts w:ascii="新宋体" w:eastAsia="新宋体" w:hAnsi="新宋体" w:hint="eastAsia"/>
          <w:szCs w:val="21"/>
        </w:rPr>
        <w:t>号）、《财政部 司法部关于政府采购支持监狱企业发展有关问题的通知》（财库〔2014〕68号）、《三部门联合发布关于促进残疾人就业政府采购政策的通知》（财库〔2017〕141号）及《中华人民共和国政府采购法》、《中华人民共和国政府采购法实施条例》、《政府采购货物和服务招标投标管理办法》（财政部令第87号）等有关法律、法规和规章的规定，本项目执行促进中小企业发展政策、监狱企业、残疾人福利性单位扶持政策，即评审时小型和微型企业产品享受</w:t>
      </w:r>
      <w:r w:rsidRPr="001A1F41">
        <w:rPr>
          <w:rFonts w:ascii="新宋体" w:eastAsia="新宋体" w:hAnsi="新宋体"/>
          <w:szCs w:val="21"/>
        </w:rPr>
        <w:t>10</w:t>
      </w:r>
      <w:r w:rsidRPr="001A1F41">
        <w:rPr>
          <w:rFonts w:ascii="新宋体" w:eastAsia="新宋体" w:hAnsi="新宋体" w:hint="eastAsia"/>
          <w:szCs w:val="21"/>
        </w:rPr>
        <w:t>%的价格折扣。监狱企业、残疾人福利性单位视同小型、微型企业，不重复享受政策。（供应商自行承诺响应以上政府采购政策的规定）</w:t>
      </w:r>
    </w:p>
    <w:p w14:paraId="65B29CFE"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szCs w:val="21"/>
        </w:rPr>
        <w:t>3.</w:t>
      </w:r>
      <w:r w:rsidRPr="001A1F41">
        <w:rPr>
          <w:rFonts w:ascii="新宋体" w:eastAsia="新宋体" w:hAnsi="新宋体" w:hint="eastAsia"/>
          <w:szCs w:val="21"/>
        </w:rPr>
        <w:t>本项目的特定资格要求：无。</w:t>
      </w:r>
    </w:p>
    <w:p w14:paraId="103DBC1B" w14:textId="77777777" w:rsidR="005F4DE2" w:rsidRPr="001A1F41" w:rsidRDefault="001E7CF7">
      <w:pPr>
        <w:spacing w:line="460" w:lineRule="exact"/>
        <w:outlineLvl w:val="1"/>
        <w:rPr>
          <w:rFonts w:ascii="新宋体" w:eastAsia="新宋体" w:hAnsi="新宋体"/>
          <w:b/>
          <w:bCs/>
          <w:szCs w:val="21"/>
        </w:rPr>
      </w:pPr>
      <w:bookmarkStart w:id="54" w:name="_Toc35393800"/>
      <w:bookmarkStart w:id="55" w:name="_Toc35393631"/>
      <w:bookmarkStart w:id="56" w:name="_Toc53412195"/>
      <w:bookmarkStart w:id="57" w:name="_Toc217050881"/>
      <w:bookmarkStart w:id="58" w:name="_Toc236240609"/>
      <w:bookmarkStart w:id="59" w:name="_Toc189644645"/>
      <w:bookmarkStart w:id="60" w:name="_Toc45976874"/>
      <w:bookmarkStart w:id="61" w:name="_Toc45791327"/>
      <w:bookmarkStart w:id="62" w:name="_Toc83753871"/>
      <w:bookmarkStart w:id="63" w:name="_Toc87538348"/>
      <w:bookmarkStart w:id="64" w:name="_Toc69678408"/>
      <w:bookmarkStart w:id="65" w:name="_Toc178597437"/>
      <w:bookmarkStart w:id="66" w:name="_Toc84356231"/>
      <w:bookmarkStart w:id="67" w:name="_Toc109809291"/>
      <w:bookmarkStart w:id="68" w:name="_Toc98864990"/>
      <w:bookmarkStart w:id="69" w:name="_Toc98033913"/>
      <w:bookmarkStart w:id="70" w:name="_Toc87543797"/>
      <w:bookmarkStart w:id="71" w:name="_Toc178600812"/>
      <w:bookmarkStart w:id="72" w:name="_Toc217592162"/>
      <w:bookmarkEnd w:id="53"/>
      <w:r w:rsidRPr="001A1F41">
        <w:rPr>
          <w:rFonts w:ascii="新宋体" w:eastAsia="新宋体" w:hAnsi="新宋体" w:hint="eastAsia"/>
          <w:b/>
          <w:bCs/>
          <w:szCs w:val="21"/>
        </w:rPr>
        <w:t>三、获取</w:t>
      </w:r>
      <w:bookmarkEnd w:id="51"/>
      <w:bookmarkEnd w:id="52"/>
      <w:bookmarkEnd w:id="54"/>
      <w:bookmarkEnd w:id="55"/>
      <w:r w:rsidRPr="001A1F41">
        <w:rPr>
          <w:rFonts w:ascii="新宋体" w:eastAsia="新宋体" w:hAnsi="新宋体" w:hint="eastAsia"/>
          <w:b/>
          <w:bCs/>
          <w:szCs w:val="21"/>
        </w:rPr>
        <w:t>采购文件</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2B6606A4" w14:textId="6CDBB5A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时间：2026年</w:t>
      </w:r>
      <w:r w:rsidR="004967AB" w:rsidRPr="001A1F41">
        <w:rPr>
          <w:rFonts w:ascii="新宋体" w:eastAsia="新宋体" w:hAnsi="新宋体"/>
          <w:szCs w:val="21"/>
        </w:rPr>
        <w:t>8</w:t>
      </w:r>
      <w:r w:rsidRPr="001A1F41">
        <w:rPr>
          <w:rFonts w:ascii="新宋体" w:eastAsia="新宋体" w:hAnsi="新宋体" w:hint="eastAsia"/>
          <w:szCs w:val="21"/>
        </w:rPr>
        <w:t>月</w:t>
      </w:r>
      <w:r w:rsidR="004967AB" w:rsidRPr="001A1F41">
        <w:rPr>
          <w:rFonts w:ascii="新宋体" w:eastAsia="新宋体" w:hAnsi="新宋体"/>
          <w:szCs w:val="21"/>
        </w:rPr>
        <w:t>11</w:t>
      </w:r>
      <w:r w:rsidRPr="001A1F41">
        <w:rPr>
          <w:rFonts w:ascii="新宋体" w:eastAsia="新宋体" w:hAnsi="新宋体" w:hint="eastAsia"/>
          <w:szCs w:val="21"/>
        </w:rPr>
        <w:t>日至2026年</w:t>
      </w:r>
      <w:r w:rsidR="004967AB" w:rsidRPr="001A1F41">
        <w:rPr>
          <w:rFonts w:ascii="新宋体" w:eastAsia="新宋体" w:hAnsi="新宋体"/>
          <w:szCs w:val="21"/>
        </w:rPr>
        <w:t>8</w:t>
      </w:r>
      <w:r w:rsidRPr="001A1F41">
        <w:rPr>
          <w:rFonts w:ascii="新宋体" w:eastAsia="新宋体" w:hAnsi="新宋体" w:hint="eastAsia"/>
          <w:szCs w:val="21"/>
        </w:rPr>
        <w:t>月</w:t>
      </w:r>
      <w:r w:rsidR="004967AB" w:rsidRPr="001A1F41">
        <w:rPr>
          <w:rFonts w:ascii="新宋体" w:eastAsia="新宋体" w:hAnsi="新宋体"/>
          <w:szCs w:val="21"/>
        </w:rPr>
        <w:t>1</w:t>
      </w:r>
      <w:r w:rsidR="00DB6134">
        <w:rPr>
          <w:rFonts w:ascii="新宋体" w:eastAsia="新宋体" w:hAnsi="新宋体"/>
          <w:szCs w:val="21"/>
        </w:rPr>
        <w:t>8</w:t>
      </w:r>
      <w:r w:rsidRPr="001A1F41">
        <w:rPr>
          <w:rFonts w:ascii="新宋体" w:eastAsia="新宋体" w:hAnsi="新宋体" w:hint="eastAsia"/>
          <w:szCs w:val="21"/>
        </w:rPr>
        <w:t>日，每天上午06:00至12:00，下午12:00至23:59（北京时间，法定节假日除外）</w:t>
      </w:r>
    </w:p>
    <w:p w14:paraId="04198937" w14:textId="77777777" w:rsidR="005F4DE2" w:rsidRPr="001A1F41" w:rsidRDefault="001E7CF7">
      <w:pPr>
        <w:spacing w:line="46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地点：政府采购云平台（</w:t>
      </w:r>
      <w:r w:rsidRPr="001A1F41">
        <w:rPr>
          <w:rFonts w:ascii="新宋体" w:eastAsia="新宋体" w:hAnsi="新宋体" w:hint="eastAsia"/>
          <w:szCs w:val="21"/>
        </w:rPr>
        <w:t>网址：</w:t>
      </w:r>
      <w:r w:rsidRPr="001A1F41">
        <w:rPr>
          <w:rFonts w:ascii="新宋体" w:eastAsia="新宋体" w:hAnsi="新宋体"/>
          <w:szCs w:val="21"/>
        </w:rPr>
        <w:t>https://www.zcygov.cn/</w:t>
      </w:r>
      <w:r w:rsidRPr="001A1F41">
        <w:rPr>
          <w:rFonts w:ascii="新宋体" w:eastAsia="新宋体" w:hAnsi="新宋体" w:cs="宋体" w:hint="eastAsia"/>
          <w:szCs w:val="21"/>
        </w:rPr>
        <w:t>）</w:t>
      </w:r>
    </w:p>
    <w:p w14:paraId="62B1A8F8" w14:textId="77777777" w:rsidR="005F4DE2" w:rsidRPr="001A1F41" w:rsidRDefault="001E7CF7">
      <w:pPr>
        <w:spacing w:line="46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方式：1.凡有意参加磋商者，须持与云南省政府采购电子交易平台（政采云）兼容的数字证书（CA），在平台绑定后，线上获取采购文件及其它采购资料。CA申领链接：https://middle.zcygov.cn/ca/apply/list?_app_=zcy.sys</w:t>
      </w:r>
    </w:p>
    <w:p w14:paraId="54AC0F74" w14:textId="77777777" w:rsidR="005F4DE2" w:rsidRPr="001A1F41" w:rsidRDefault="001E7CF7">
      <w:pPr>
        <w:spacing w:line="460" w:lineRule="exact"/>
        <w:ind w:firstLineChars="450" w:firstLine="945"/>
        <w:rPr>
          <w:rFonts w:ascii="新宋体" w:eastAsia="新宋体" w:hAnsi="新宋体" w:cs="宋体"/>
          <w:szCs w:val="21"/>
        </w:rPr>
      </w:pPr>
      <w:r w:rsidRPr="001A1F41">
        <w:rPr>
          <w:rFonts w:ascii="新宋体" w:eastAsia="新宋体" w:hAnsi="新宋体" w:cs="宋体" w:hint="eastAsia"/>
          <w:szCs w:val="21"/>
        </w:rPr>
        <w:t>2.按上述要求获取文件的供应商视为合法获取了本项目采购文件，具备本项目的磋商资格。</w:t>
      </w:r>
    </w:p>
    <w:p w14:paraId="67D9BB6A" w14:textId="77777777" w:rsidR="005F4DE2" w:rsidRPr="001A1F41" w:rsidRDefault="001E7CF7">
      <w:pPr>
        <w:spacing w:line="46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售价（元）：</w:t>
      </w:r>
      <w:r w:rsidRPr="001A1F41">
        <w:rPr>
          <w:rFonts w:ascii="新宋体" w:eastAsia="新宋体" w:hAnsi="新宋体" w:cs="宋体"/>
          <w:szCs w:val="21"/>
        </w:rPr>
        <w:t>0</w:t>
      </w:r>
    </w:p>
    <w:p w14:paraId="26F7CF64" w14:textId="77777777" w:rsidR="005F4DE2" w:rsidRPr="001A1F41" w:rsidRDefault="001E7CF7">
      <w:pPr>
        <w:spacing w:line="460" w:lineRule="exact"/>
        <w:outlineLvl w:val="1"/>
        <w:rPr>
          <w:rFonts w:ascii="新宋体" w:eastAsia="新宋体" w:hAnsi="新宋体"/>
          <w:b/>
          <w:bCs/>
          <w:szCs w:val="21"/>
        </w:rPr>
      </w:pPr>
      <w:bookmarkStart w:id="73" w:name="_Toc217592163"/>
      <w:bookmarkStart w:id="74" w:name="_Toc28359015"/>
      <w:bookmarkStart w:id="75" w:name="_Toc53412196"/>
      <w:bookmarkStart w:id="76" w:name="_Toc87538349"/>
      <w:bookmarkStart w:id="77" w:name="_Toc109809292"/>
      <w:bookmarkStart w:id="78" w:name="_Toc35393632"/>
      <w:bookmarkStart w:id="79" w:name="_Toc189644646"/>
      <w:bookmarkStart w:id="80" w:name="_Toc69678409"/>
      <w:bookmarkStart w:id="81" w:name="_Toc178597438"/>
      <w:bookmarkStart w:id="82" w:name="_Toc35393801"/>
      <w:bookmarkStart w:id="83" w:name="_Toc87543798"/>
      <w:bookmarkStart w:id="84" w:name="_Toc83753872"/>
      <w:bookmarkStart w:id="85" w:name="_Toc98033914"/>
      <w:bookmarkStart w:id="86" w:name="_Toc45976875"/>
      <w:bookmarkStart w:id="87" w:name="_Toc84356232"/>
      <w:bookmarkStart w:id="88" w:name="_Toc45791328"/>
      <w:bookmarkStart w:id="89" w:name="_Toc236240610"/>
      <w:bookmarkStart w:id="90" w:name="_Toc217050882"/>
      <w:bookmarkStart w:id="91" w:name="_Toc98864991"/>
      <w:bookmarkStart w:id="92" w:name="_Toc178600813"/>
      <w:bookmarkStart w:id="93" w:name="_Toc28359092"/>
      <w:r w:rsidRPr="001A1F41">
        <w:rPr>
          <w:rFonts w:ascii="新宋体" w:eastAsia="新宋体" w:hAnsi="新宋体" w:hint="eastAsia"/>
          <w:b/>
          <w:bCs/>
          <w:szCs w:val="21"/>
        </w:rPr>
        <w:t>四、响应文件提交</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0BDBE8CD" w14:textId="38848FB1" w:rsidR="005F4DE2" w:rsidRPr="001A1F41" w:rsidRDefault="001E7CF7">
      <w:pPr>
        <w:spacing w:line="460" w:lineRule="exact"/>
        <w:ind w:firstLine="420"/>
        <w:rPr>
          <w:rFonts w:ascii="新宋体" w:eastAsia="新宋体" w:hAnsi="新宋体"/>
          <w:bCs/>
          <w:szCs w:val="21"/>
        </w:rPr>
      </w:pPr>
      <w:r w:rsidRPr="001A1F41">
        <w:rPr>
          <w:rFonts w:ascii="新宋体" w:eastAsia="新宋体" w:hAnsi="新宋体" w:hint="eastAsia"/>
          <w:bCs/>
          <w:szCs w:val="21"/>
        </w:rPr>
        <w:t>截止时间：2026年</w:t>
      </w:r>
      <w:r w:rsidR="004967AB" w:rsidRPr="001A1F41">
        <w:rPr>
          <w:rFonts w:ascii="新宋体" w:eastAsia="新宋体" w:hAnsi="新宋体"/>
          <w:bCs/>
          <w:szCs w:val="21"/>
        </w:rPr>
        <w:t>8</w:t>
      </w:r>
      <w:r w:rsidRPr="001A1F41">
        <w:rPr>
          <w:rFonts w:ascii="新宋体" w:eastAsia="新宋体" w:hAnsi="新宋体" w:hint="eastAsia"/>
          <w:bCs/>
          <w:szCs w:val="21"/>
        </w:rPr>
        <w:t>月</w:t>
      </w:r>
      <w:r w:rsidR="004967AB" w:rsidRPr="001A1F41">
        <w:rPr>
          <w:rFonts w:ascii="新宋体" w:eastAsia="新宋体" w:hAnsi="新宋体"/>
          <w:bCs/>
          <w:szCs w:val="21"/>
        </w:rPr>
        <w:t>21</w:t>
      </w:r>
      <w:r w:rsidRPr="001A1F41">
        <w:rPr>
          <w:rFonts w:ascii="新宋体" w:eastAsia="新宋体" w:hAnsi="新宋体" w:hint="eastAsia"/>
          <w:bCs/>
          <w:szCs w:val="21"/>
        </w:rPr>
        <w:t xml:space="preserve">日 </w:t>
      </w:r>
      <w:r w:rsidR="004967AB" w:rsidRPr="001A1F41">
        <w:rPr>
          <w:rFonts w:ascii="新宋体" w:eastAsia="新宋体" w:hAnsi="新宋体"/>
          <w:bCs/>
          <w:szCs w:val="21"/>
        </w:rPr>
        <w:t>1</w:t>
      </w:r>
      <w:r w:rsidRPr="001A1F41">
        <w:rPr>
          <w:rFonts w:ascii="新宋体" w:eastAsia="新宋体" w:hAnsi="新宋体"/>
          <w:bCs/>
          <w:szCs w:val="21"/>
        </w:rPr>
        <w:t>0</w:t>
      </w:r>
      <w:r w:rsidRPr="001A1F41">
        <w:rPr>
          <w:rFonts w:ascii="新宋体" w:eastAsia="新宋体" w:hAnsi="新宋体" w:hint="eastAsia"/>
          <w:bCs/>
          <w:szCs w:val="21"/>
        </w:rPr>
        <w:t>:</w:t>
      </w:r>
      <w:r w:rsidRPr="001A1F41">
        <w:rPr>
          <w:rFonts w:ascii="新宋体" w:eastAsia="新宋体" w:hAnsi="新宋体"/>
          <w:bCs/>
          <w:szCs w:val="21"/>
        </w:rPr>
        <w:t>0</w:t>
      </w:r>
      <w:r w:rsidRPr="001A1F41">
        <w:rPr>
          <w:rFonts w:ascii="新宋体" w:eastAsia="新宋体" w:hAnsi="新宋体" w:hint="eastAsia"/>
          <w:bCs/>
          <w:szCs w:val="21"/>
        </w:rPr>
        <w:t>0（北京时间）</w:t>
      </w:r>
    </w:p>
    <w:p w14:paraId="0E7EC02A" w14:textId="77777777" w:rsidR="005F4DE2" w:rsidRPr="001A1F41" w:rsidRDefault="001E7CF7">
      <w:pPr>
        <w:spacing w:line="460" w:lineRule="exact"/>
        <w:ind w:firstLine="420"/>
        <w:rPr>
          <w:rFonts w:ascii="新宋体" w:eastAsia="新宋体" w:hAnsi="新宋体"/>
          <w:bCs/>
          <w:szCs w:val="21"/>
        </w:rPr>
      </w:pPr>
      <w:r w:rsidRPr="001A1F41">
        <w:rPr>
          <w:rFonts w:ascii="新宋体" w:eastAsia="新宋体" w:hAnsi="新宋体" w:hint="eastAsia"/>
          <w:bCs/>
          <w:szCs w:val="21"/>
        </w:rPr>
        <w:t>地点：</w:t>
      </w:r>
      <w:bookmarkStart w:id="94" w:name="_Hlk116478573"/>
      <w:r w:rsidRPr="001A1F41">
        <w:rPr>
          <w:rFonts w:ascii="新宋体" w:eastAsia="新宋体" w:hAnsi="新宋体" w:hint="eastAsia"/>
          <w:bCs/>
          <w:szCs w:val="21"/>
        </w:rPr>
        <w:t>政府采购云平台（</w:t>
      </w:r>
      <w:r w:rsidRPr="001A1F41">
        <w:rPr>
          <w:rFonts w:ascii="新宋体" w:eastAsia="新宋体" w:hAnsi="新宋体" w:cs="宋体" w:hint="eastAsia"/>
          <w:kern w:val="0"/>
          <w:szCs w:val="21"/>
        </w:rPr>
        <w:t>网址：</w:t>
      </w:r>
      <w:hyperlink r:id="rId11" w:history="1">
        <w:r w:rsidRPr="001A1F41">
          <w:rPr>
            <w:rStyle w:val="aff2"/>
            <w:rFonts w:ascii="新宋体" w:eastAsia="新宋体" w:hAnsi="新宋体" w:cs="宋体" w:hint="eastAsia"/>
            <w:color w:val="auto"/>
            <w:kern w:val="0"/>
            <w:szCs w:val="21"/>
            <w:u w:val="none"/>
          </w:rPr>
          <w:t>https://www.zcygov.cn/</w:t>
        </w:r>
      </w:hyperlink>
      <w:r w:rsidRPr="001A1F41">
        <w:rPr>
          <w:rFonts w:ascii="新宋体" w:eastAsia="新宋体" w:hAnsi="新宋体" w:hint="eastAsia"/>
          <w:bCs/>
          <w:szCs w:val="21"/>
        </w:rPr>
        <w:t>）</w:t>
      </w:r>
      <w:bookmarkEnd w:id="94"/>
      <w:r w:rsidRPr="001A1F41">
        <w:rPr>
          <w:rFonts w:ascii="新宋体" w:eastAsia="新宋体" w:hAnsi="新宋体" w:hint="eastAsia"/>
          <w:bCs/>
          <w:szCs w:val="21"/>
        </w:rPr>
        <w:t>，响应文件提交截止时间前未完成响应文件上传的，视为撤回响应文件。</w:t>
      </w:r>
    </w:p>
    <w:p w14:paraId="2F9ECDDF" w14:textId="77777777" w:rsidR="005F4DE2" w:rsidRPr="001A1F41" w:rsidRDefault="001E7CF7">
      <w:pPr>
        <w:spacing w:line="460" w:lineRule="exact"/>
        <w:outlineLvl w:val="1"/>
        <w:rPr>
          <w:rFonts w:ascii="新宋体" w:eastAsia="新宋体" w:hAnsi="新宋体"/>
          <w:b/>
          <w:bCs/>
          <w:szCs w:val="21"/>
        </w:rPr>
      </w:pPr>
      <w:bookmarkStart w:id="95" w:name="_Toc35393633"/>
      <w:bookmarkStart w:id="96" w:name="_Toc28359016"/>
      <w:bookmarkStart w:id="97" w:name="_Toc178597439"/>
      <w:bookmarkStart w:id="98" w:name="_Toc178600814"/>
      <w:bookmarkStart w:id="99" w:name="_Toc83753873"/>
      <w:bookmarkStart w:id="100" w:name="_Toc45791329"/>
      <w:bookmarkStart w:id="101" w:name="_Toc87538350"/>
      <w:bookmarkStart w:id="102" w:name="_Toc217050883"/>
      <w:bookmarkStart w:id="103" w:name="_Toc98033915"/>
      <w:bookmarkStart w:id="104" w:name="_Toc35393802"/>
      <w:bookmarkStart w:id="105" w:name="_Toc109809293"/>
      <w:bookmarkStart w:id="106" w:name="_Toc84356233"/>
      <w:bookmarkStart w:id="107" w:name="_Toc69678410"/>
      <w:bookmarkStart w:id="108" w:name="_Toc236240611"/>
      <w:bookmarkStart w:id="109" w:name="_Toc217592164"/>
      <w:bookmarkStart w:id="110" w:name="_Toc189644647"/>
      <w:bookmarkStart w:id="111" w:name="_Toc98864992"/>
      <w:bookmarkStart w:id="112" w:name="_Toc87543799"/>
      <w:bookmarkStart w:id="113" w:name="_Toc53412197"/>
      <w:bookmarkStart w:id="114" w:name="_Toc45976876"/>
      <w:bookmarkStart w:id="115" w:name="_Toc28359093"/>
      <w:r w:rsidRPr="001A1F41">
        <w:rPr>
          <w:rFonts w:ascii="新宋体" w:eastAsia="新宋体" w:hAnsi="新宋体" w:hint="eastAsia"/>
          <w:b/>
          <w:bCs/>
          <w:szCs w:val="21"/>
        </w:rPr>
        <w:t>五、响应文件开启</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7A4CA9D7" w14:textId="43AD70A6" w:rsidR="005F4DE2" w:rsidRPr="001A1F41" w:rsidRDefault="001E7CF7">
      <w:pPr>
        <w:spacing w:line="460" w:lineRule="exact"/>
        <w:ind w:firstLineChars="200" w:firstLine="420"/>
        <w:rPr>
          <w:rFonts w:ascii="新宋体" w:eastAsia="新宋体" w:hAnsi="新宋体"/>
          <w:bCs/>
          <w:szCs w:val="21"/>
          <w:u w:val="single"/>
        </w:rPr>
      </w:pPr>
      <w:r w:rsidRPr="001A1F41">
        <w:rPr>
          <w:rFonts w:ascii="新宋体" w:eastAsia="新宋体" w:hAnsi="新宋体" w:hint="eastAsia"/>
          <w:szCs w:val="21"/>
        </w:rPr>
        <w:t>开启时间：</w:t>
      </w:r>
      <w:r w:rsidRPr="001A1F41">
        <w:rPr>
          <w:rFonts w:ascii="新宋体" w:eastAsia="新宋体" w:hAnsi="新宋体" w:hint="eastAsia"/>
          <w:bCs/>
          <w:szCs w:val="21"/>
        </w:rPr>
        <w:t>2026年</w:t>
      </w:r>
      <w:r w:rsidR="004967AB" w:rsidRPr="001A1F41">
        <w:rPr>
          <w:rFonts w:ascii="新宋体" w:eastAsia="新宋体" w:hAnsi="新宋体"/>
          <w:bCs/>
          <w:szCs w:val="21"/>
        </w:rPr>
        <w:t>8</w:t>
      </w:r>
      <w:r w:rsidRPr="001A1F41">
        <w:rPr>
          <w:rFonts w:ascii="新宋体" w:eastAsia="新宋体" w:hAnsi="新宋体" w:hint="eastAsia"/>
          <w:bCs/>
          <w:szCs w:val="21"/>
        </w:rPr>
        <w:t>月</w:t>
      </w:r>
      <w:r w:rsidR="004967AB" w:rsidRPr="001A1F41">
        <w:rPr>
          <w:rFonts w:ascii="新宋体" w:eastAsia="新宋体" w:hAnsi="新宋体"/>
          <w:bCs/>
          <w:szCs w:val="21"/>
        </w:rPr>
        <w:t>21</w:t>
      </w:r>
      <w:r w:rsidRPr="001A1F41">
        <w:rPr>
          <w:rFonts w:ascii="新宋体" w:eastAsia="新宋体" w:hAnsi="新宋体" w:hint="eastAsia"/>
          <w:bCs/>
          <w:szCs w:val="21"/>
        </w:rPr>
        <w:t xml:space="preserve">日 </w:t>
      </w:r>
      <w:r w:rsidR="004967AB" w:rsidRPr="001A1F41">
        <w:rPr>
          <w:rFonts w:ascii="新宋体" w:eastAsia="新宋体" w:hAnsi="新宋体"/>
          <w:bCs/>
          <w:szCs w:val="21"/>
        </w:rPr>
        <w:t>1</w:t>
      </w:r>
      <w:r w:rsidRPr="001A1F41">
        <w:rPr>
          <w:rFonts w:ascii="新宋体" w:eastAsia="新宋体" w:hAnsi="新宋体"/>
          <w:bCs/>
          <w:szCs w:val="21"/>
        </w:rPr>
        <w:t>0</w:t>
      </w:r>
      <w:r w:rsidRPr="001A1F41">
        <w:rPr>
          <w:rFonts w:ascii="新宋体" w:eastAsia="新宋体" w:hAnsi="新宋体" w:hint="eastAsia"/>
          <w:bCs/>
          <w:szCs w:val="21"/>
        </w:rPr>
        <w:t>:</w:t>
      </w:r>
      <w:r w:rsidRPr="001A1F41">
        <w:rPr>
          <w:rFonts w:ascii="新宋体" w:eastAsia="新宋体" w:hAnsi="新宋体"/>
          <w:bCs/>
          <w:szCs w:val="21"/>
        </w:rPr>
        <w:t>0</w:t>
      </w:r>
      <w:r w:rsidRPr="001A1F41">
        <w:rPr>
          <w:rFonts w:ascii="新宋体" w:eastAsia="新宋体" w:hAnsi="新宋体" w:hint="eastAsia"/>
          <w:bCs/>
          <w:szCs w:val="21"/>
        </w:rPr>
        <w:t>0（北京时间）</w:t>
      </w:r>
    </w:p>
    <w:p w14:paraId="6A1CA865"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地点：云南山长工程技术管理有限公司（云南省昆明市白龙路433号博园世家B2栋2单元202室），供应商无需到达开启地点，须在政府采购云平台进行远程解密电子版响应文件。</w:t>
      </w:r>
    </w:p>
    <w:p w14:paraId="68751E4E" w14:textId="77777777" w:rsidR="005F4DE2" w:rsidRPr="001A1F41" w:rsidRDefault="001E7CF7">
      <w:pPr>
        <w:spacing w:line="460" w:lineRule="exact"/>
        <w:outlineLvl w:val="1"/>
        <w:rPr>
          <w:rFonts w:ascii="新宋体" w:eastAsia="新宋体" w:hAnsi="新宋体"/>
          <w:b/>
          <w:bCs/>
          <w:szCs w:val="21"/>
        </w:rPr>
      </w:pPr>
      <w:bookmarkStart w:id="116" w:name="_Toc35393634"/>
      <w:bookmarkStart w:id="117" w:name="_Toc45791330"/>
      <w:bookmarkStart w:id="118" w:name="_Toc45976877"/>
      <w:bookmarkStart w:id="119" w:name="_Toc28359017"/>
      <w:bookmarkStart w:id="120" w:name="_Toc35393803"/>
      <w:bookmarkStart w:id="121" w:name="_Toc28359094"/>
      <w:bookmarkStart w:id="122" w:name="_Toc109809294"/>
      <w:bookmarkStart w:id="123" w:name="_Toc217050884"/>
      <w:bookmarkStart w:id="124" w:name="_Toc178597440"/>
      <w:bookmarkStart w:id="125" w:name="_Toc87543800"/>
      <w:bookmarkStart w:id="126" w:name="_Toc87538351"/>
      <w:bookmarkStart w:id="127" w:name="_Toc236240612"/>
      <w:bookmarkStart w:id="128" w:name="_Toc69678411"/>
      <w:bookmarkStart w:id="129" w:name="_Toc83753874"/>
      <w:bookmarkStart w:id="130" w:name="_Toc189644648"/>
      <w:bookmarkStart w:id="131" w:name="_Toc84356234"/>
      <w:bookmarkStart w:id="132" w:name="_Toc98033916"/>
      <w:bookmarkStart w:id="133" w:name="_Toc98864993"/>
      <w:bookmarkStart w:id="134" w:name="_Toc53412198"/>
      <w:bookmarkStart w:id="135" w:name="_Toc178600815"/>
      <w:bookmarkStart w:id="136" w:name="_Toc217592165"/>
      <w:r w:rsidRPr="001A1F41">
        <w:rPr>
          <w:rFonts w:ascii="新宋体" w:eastAsia="新宋体" w:hAnsi="新宋体" w:hint="eastAsia"/>
          <w:b/>
          <w:bCs/>
          <w:szCs w:val="21"/>
        </w:rPr>
        <w:t>六、</w:t>
      </w:r>
      <w:bookmarkEnd w:id="116"/>
      <w:bookmarkEnd w:id="117"/>
      <w:bookmarkEnd w:id="118"/>
      <w:bookmarkEnd w:id="119"/>
      <w:bookmarkEnd w:id="120"/>
      <w:bookmarkEnd w:id="121"/>
      <w:r w:rsidRPr="001A1F41">
        <w:rPr>
          <w:rFonts w:ascii="新宋体" w:eastAsia="新宋体" w:hAnsi="新宋体" w:hint="eastAsia"/>
          <w:b/>
          <w:bCs/>
          <w:szCs w:val="21"/>
        </w:rPr>
        <w:t>公告期限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70187A96" w14:textId="77777777" w:rsidR="005F4DE2" w:rsidRPr="001A1F41" w:rsidRDefault="001E7CF7">
      <w:pPr>
        <w:spacing w:line="460" w:lineRule="exact"/>
        <w:ind w:firstLineChars="200" w:firstLine="420"/>
        <w:rPr>
          <w:rFonts w:ascii="新宋体" w:eastAsia="新宋体" w:hAnsi="新宋体" w:cs="宋体"/>
          <w:kern w:val="0"/>
          <w:szCs w:val="21"/>
        </w:rPr>
      </w:pPr>
      <w:r w:rsidRPr="001A1F41">
        <w:rPr>
          <w:rFonts w:ascii="新宋体" w:eastAsia="新宋体" w:hAnsi="新宋体" w:cs="宋体" w:hint="eastAsia"/>
          <w:kern w:val="0"/>
          <w:szCs w:val="21"/>
        </w:rPr>
        <w:t>自本公告发布之日起5个工作日。</w:t>
      </w:r>
    </w:p>
    <w:p w14:paraId="7623CE0A" w14:textId="77777777" w:rsidR="005F4DE2" w:rsidRPr="001A1F41" w:rsidRDefault="001E7CF7">
      <w:pPr>
        <w:spacing w:line="460" w:lineRule="exact"/>
        <w:outlineLvl w:val="1"/>
        <w:rPr>
          <w:rFonts w:ascii="新宋体" w:eastAsia="新宋体" w:hAnsi="新宋体"/>
          <w:b/>
          <w:bCs/>
          <w:szCs w:val="21"/>
        </w:rPr>
      </w:pPr>
      <w:bookmarkStart w:id="137" w:name="_Toc35393635"/>
      <w:bookmarkStart w:id="138" w:name="_Toc69678412"/>
      <w:bookmarkStart w:id="139" w:name="_Toc98864994"/>
      <w:bookmarkStart w:id="140" w:name="_Toc217050885"/>
      <w:bookmarkStart w:id="141" w:name="_Toc45791331"/>
      <w:bookmarkStart w:id="142" w:name="_Toc98033917"/>
      <w:bookmarkStart w:id="143" w:name="_Toc35393804"/>
      <w:bookmarkStart w:id="144" w:name="_Toc109809295"/>
      <w:bookmarkStart w:id="145" w:name="_Toc178597441"/>
      <w:bookmarkStart w:id="146" w:name="_Toc178600816"/>
      <w:bookmarkStart w:id="147" w:name="_Toc87538352"/>
      <w:bookmarkStart w:id="148" w:name="_Toc84356235"/>
      <w:bookmarkStart w:id="149" w:name="_Toc189644649"/>
      <w:bookmarkStart w:id="150" w:name="_Toc87543801"/>
      <w:bookmarkStart w:id="151" w:name="_Toc236240613"/>
      <w:bookmarkStart w:id="152" w:name="_Toc217592166"/>
      <w:bookmarkStart w:id="153" w:name="_Toc45976878"/>
      <w:bookmarkStart w:id="154" w:name="_Toc53412199"/>
      <w:bookmarkStart w:id="155" w:name="_Toc83753875"/>
      <w:r w:rsidRPr="001A1F41">
        <w:rPr>
          <w:rFonts w:ascii="新宋体" w:eastAsia="新宋体" w:hAnsi="新宋体" w:hint="eastAsia"/>
          <w:b/>
          <w:bCs/>
          <w:szCs w:val="21"/>
        </w:rPr>
        <w:t>七、其他补充事宜</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56A45815" w14:textId="77777777" w:rsidR="005F4DE2" w:rsidRPr="001A1F41" w:rsidRDefault="001E7CF7">
      <w:pPr>
        <w:pStyle w:val="25"/>
        <w:spacing w:line="460" w:lineRule="exact"/>
        <w:ind w:firstLineChars="193" w:firstLine="405"/>
        <w:rPr>
          <w:rFonts w:ascii="新宋体" w:eastAsia="新宋体" w:hAnsi="新宋体"/>
          <w:szCs w:val="21"/>
        </w:rPr>
      </w:pPr>
      <w:r w:rsidRPr="001A1F41">
        <w:rPr>
          <w:rFonts w:ascii="新宋体" w:eastAsia="新宋体" w:hAnsi="新宋体" w:hint="eastAsia"/>
          <w:szCs w:val="21"/>
        </w:rPr>
        <w:t>开标方式：网上开标</w:t>
      </w:r>
    </w:p>
    <w:p w14:paraId="79D4009B" w14:textId="77777777" w:rsidR="005F4DE2" w:rsidRPr="001A1F41" w:rsidRDefault="001E7CF7">
      <w:pPr>
        <w:pStyle w:val="25"/>
        <w:spacing w:line="460" w:lineRule="exact"/>
        <w:ind w:firstLineChars="193" w:firstLine="405"/>
        <w:rPr>
          <w:rFonts w:ascii="新宋体" w:eastAsia="新宋体" w:hAnsi="新宋体"/>
          <w:szCs w:val="21"/>
        </w:rPr>
      </w:pPr>
      <w:r w:rsidRPr="001A1F41">
        <w:rPr>
          <w:rFonts w:ascii="新宋体" w:eastAsia="新宋体" w:hAnsi="新宋体" w:hint="eastAsia"/>
          <w:szCs w:val="21"/>
        </w:rPr>
        <w:t>是否需要缴纳投标保证金：否</w:t>
      </w:r>
    </w:p>
    <w:p w14:paraId="5528387D" w14:textId="77777777" w:rsidR="005F4DE2" w:rsidRPr="001A1F41" w:rsidRDefault="001E7CF7">
      <w:pPr>
        <w:pStyle w:val="a5"/>
        <w:spacing w:line="460" w:lineRule="exact"/>
        <w:ind w:firstLineChars="200"/>
        <w:rPr>
          <w:rFonts w:ascii="新宋体" w:eastAsia="新宋体" w:hAnsi="新宋体"/>
          <w:szCs w:val="21"/>
        </w:rPr>
      </w:pPr>
      <w:r w:rsidRPr="001A1F41">
        <w:rPr>
          <w:rFonts w:ascii="新宋体" w:eastAsia="新宋体" w:hAnsi="新宋体" w:hint="eastAsia"/>
          <w:szCs w:val="21"/>
        </w:rPr>
        <w:lastRenderedPageBreak/>
        <w:t>其他：</w:t>
      </w:r>
    </w:p>
    <w:p w14:paraId="030BE8C2" w14:textId="77777777" w:rsidR="005F4DE2" w:rsidRPr="001A1F41" w:rsidRDefault="001E7CF7">
      <w:pPr>
        <w:pStyle w:val="a5"/>
        <w:spacing w:line="460" w:lineRule="exact"/>
        <w:rPr>
          <w:rFonts w:ascii="新宋体" w:eastAsia="新宋体" w:hAnsi="新宋体"/>
          <w:szCs w:val="21"/>
        </w:rPr>
      </w:pPr>
      <w:r w:rsidRPr="001A1F41">
        <w:rPr>
          <w:rFonts w:ascii="新宋体" w:eastAsia="新宋体" w:hAnsi="新宋体" w:hint="eastAsia"/>
          <w:szCs w:val="21"/>
        </w:rPr>
        <w:t>1.响应文件的提交方式：本项目为全流程电子化项目。凡有意参与磋商者，请自行前往政府采购云平台“客户端&amp;驱动下载”网页（网址：</w:t>
      </w:r>
      <w:r w:rsidRPr="001A1F41">
        <w:rPr>
          <w:rFonts w:ascii="新宋体" w:eastAsia="新宋体" w:hAnsi="新宋体"/>
          <w:szCs w:val="21"/>
        </w:rPr>
        <w:t>https://customer.zcygov.cn/CA-driver-download?utm=web-ca-front.3ddc8fbb.0.0.91c6cff0db1311ec8cfbc9f613d30204</w:t>
      </w:r>
      <w:r w:rsidRPr="001A1F41">
        <w:rPr>
          <w:rFonts w:ascii="新宋体" w:eastAsia="新宋体" w:hAnsi="新宋体" w:hint="eastAsia"/>
          <w:szCs w:val="21"/>
        </w:rPr>
        <w:t>）下载并安装“政采云投标客户端”。供应商按照采购文件和政府采购云平台（网址：https://www.zcygov.cn/）的要求编制、加密电子响应文件，响应文件在提交截止时间前未完成上传的，视为撤回响应文件。供应商在政府采购云平台提交电子版响应文件时，请填写参与远程开标活动经办人的联系方式。因未注册入库、未办理CA数字证书等原因造成无法投标或投标失败等后果由供应商自行承担。</w:t>
      </w:r>
    </w:p>
    <w:p w14:paraId="7AED09AE" w14:textId="77777777" w:rsidR="005F4DE2" w:rsidRPr="001A1F41" w:rsidRDefault="001E7CF7">
      <w:pPr>
        <w:pStyle w:val="a5"/>
        <w:spacing w:line="460" w:lineRule="exact"/>
        <w:ind w:firstLineChars="200"/>
        <w:rPr>
          <w:rFonts w:ascii="新宋体" w:eastAsia="新宋体" w:hAnsi="新宋体"/>
          <w:szCs w:val="21"/>
        </w:rPr>
      </w:pPr>
      <w:r w:rsidRPr="001A1F41">
        <w:rPr>
          <w:rFonts w:ascii="新宋体" w:eastAsia="新宋体" w:hAnsi="新宋体" w:hint="eastAsia"/>
          <w:szCs w:val="21"/>
        </w:rPr>
        <w:t>2</w:t>
      </w:r>
      <w:r w:rsidRPr="001A1F41">
        <w:rPr>
          <w:rFonts w:ascii="新宋体" w:eastAsia="新宋体" w:hAnsi="新宋体"/>
          <w:szCs w:val="21"/>
        </w:rPr>
        <w:t>.</w:t>
      </w:r>
      <w:r w:rsidRPr="001A1F41">
        <w:rPr>
          <w:rFonts w:ascii="新宋体" w:eastAsia="新宋体" w:hAnsi="新宋体" w:hint="eastAsia"/>
          <w:szCs w:val="21"/>
        </w:rPr>
        <w:t>响应文件的解密方式：在线解密。供应商须提前在自有场地配置有音视频通话（带摄像头及话筒的电脑）功能的相应设备及稳定网络的环境下，并按政府采购云平台开标大厅中的提示完成响应文件的解密。如因供应商自身原因导致在规定时间内无法正常解密的（如：浏览器故障、未安装相关驱动、网络故障、加密CA与解密CA不一致等），代理机构不予异常处理，视为供应商自动弃标。</w:t>
      </w:r>
    </w:p>
    <w:p w14:paraId="729942AF" w14:textId="77777777" w:rsidR="005F4DE2" w:rsidRPr="001A1F41" w:rsidRDefault="001E7CF7">
      <w:pPr>
        <w:pStyle w:val="a5"/>
        <w:spacing w:line="460" w:lineRule="exact"/>
        <w:ind w:firstLineChars="200"/>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w:t>
      </w:r>
      <w:r w:rsidRPr="001A1F41">
        <w:rPr>
          <w:rFonts w:ascii="新宋体" w:eastAsia="新宋体" w:hAnsi="新宋体" w:hint="eastAsia"/>
          <w:szCs w:val="21"/>
        </w:rPr>
        <w:t>发布公告的媒介：本次招标公告在云南省政府采购网、政府采购云平台上发布，采购人及采购代理机构对其他网站发布或转载的公告内容不承担任何责任。</w:t>
      </w:r>
    </w:p>
    <w:p w14:paraId="7CA028AF" w14:textId="77777777" w:rsidR="005F4DE2" w:rsidRPr="001A1F41" w:rsidRDefault="001E7CF7">
      <w:pPr>
        <w:spacing w:line="460" w:lineRule="exact"/>
        <w:outlineLvl w:val="1"/>
        <w:rPr>
          <w:rFonts w:ascii="新宋体" w:eastAsia="新宋体" w:hAnsi="新宋体"/>
          <w:b/>
          <w:bCs/>
          <w:szCs w:val="21"/>
        </w:rPr>
      </w:pPr>
      <w:bookmarkStart w:id="156" w:name="_Toc178597442"/>
      <w:bookmarkStart w:id="157" w:name="_Toc189644650"/>
      <w:bookmarkStart w:id="158" w:name="_Toc236240614"/>
      <w:bookmarkStart w:id="159" w:name="_Toc178600817"/>
      <w:bookmarkStart w:id="160" w:name="_Toc45976881"/>
      <w:bookmarkStart w:id="161" w:name="_Toc217592167"/>
      <w:bookmarkStart w:id="162" w:name="_Toc87543802"/>
      <w:bookmarkStart w:id="163" w:name="_Toc84356236"/>
      <w:bookmarkStart w:id="164" w:name="_Toc28359095"/>
      <w:bookmarkStart w:id="165" w:name="_Toc45791335"/>
      <w:bookmarkStart w:id="166" w:name="_Toc28359018"/>
      <w:bookmarkStart w:id="167" w:name="_Toc53412200"/>
      <w:bookmarkStart w:id="168" w:name="_Toc87538353"/>
      <w:bookmarkStart w:id="169" w:name="_Toc109809296"/>
      <w:bookmarkStart w:id="170" w:name="_Toc98033918"/>
      <w:bookmarkStart w:id="171" w:name="_Toc83753876"/>
      <w:bookmarkStart w:id="172" w:name="_Toc35393805"/>
      <w:bookmarkStart w:id="173" w:name="_Toc35393636"/>
      <w:bookmarkStart w:id="174" w:name="_Toc217050886"/>
      <w:bookmarkStart w:id="175" w:name="_Toc98864995"/>
      <w:bookmarkStart w:id="176" w:name="_Toc69678413"/>
      <w:r w:rsidRPr="001A1F41">
        <w:rPr>
          <w:rFonts w:ascii="新宋体" w:eastAsia="新宋体" w:hAnsi="新宋体" w:hint="eastAsia"/>
          <w:b/>
          <w:bCs/>
          <w:szCs w:val="21"/>
        </w:rPr>
        <w:t>八、凡对本次采购提出询问，请按</w:t>
      </w:r>
      <w:r w:rsidRPr="001A1F41">
        <w:rPr>
          <w:rFonts w:ascii="新宋体" w:eastAsia="新宋体" w:hAnsi="新宋体"/>
          <w:b/>
          <w:bCs/>
          <w:szCs w:val="21"/>
        </w:rPr>
        <w:t>以下方式</w:t>
      </w:r>
      <w:r w:rsidRPr="001A1F41">
        <w:rPr>
          <w:rFonts w:ascii="新宋体" w:eastAsia="新宋体" w:hAnsi="新宋体" w:hint="eastAsia"/>
          <w:b/>
          <w:bCs/>
          <w:szCs w:val="21"/>
        </w:rPr>
        <w:t>联系。</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2745BE2F" w14:textId="77777777" w:rsidR="005F4DE2" w:rsidRPr="001A1F41" w:rsidRDefault="001E7CF7">
      <w:pPr>
        <w:spacing w:line="460" w:lineRule="exact"/>
        <w:ind w:firstLineChars="200" w:firstLine="420"/>
        <w:rPr>
          <w:rFonts w:ascii="新宋体" w:eastAsia="新宋体" w:hAnsi="新宋体" w:cs="宋体"/>
          <w:szCs w:val="21"/>
        </w:rPr>
      </w:pPr>
      <w:bookmarkStart w:id="177" w:name="_Toc28359019"/>
      <w:bookmarkStart w:id="178" w:name="_Toc35393806"/>
      <w:bookmarkStart w:id="179" w:name="_Toc45900508"/>
      <w:bookmarkStart w:id="180" w:name="_Toc35393637"/>
      <w:bookmarkStart w:id="181" w:name="_Toc45452726"/>
      <w:bookmarkStart w:id="182" w:name="_Toc28359096"/>
      <w:bookmarkStart w:id="183" w:name="_Toc37603101"/>
      <w:bookmarkStart w:id="184" w:name="_Toc42204978"/>
      <w:bookmarkEnd w:id="2"/>
      <w:bookmarkEnd w:id="5"/>
      <w:bookmarkEnd w:id="7"/>
      <w:r w:rsidRPr="001A1F41">
        <w:rPr>
          <w:rFonts w:ascii="新宋体" w:eastAsia="新宋体" w:hAnsi="新宋体" w:hint="eastAsia"/>
          <w:szCs w:val="21"/>
        </w:rPr>
        <w:t>1.采购人信息</w:t>
      </w:r>
      <w:bookmarkEnd w:id="177"/>
      <w:bookmarkEnd w:id="178"/>
      <w:bookmarkEnd w:id="179"/>
      <w:bookmarkEnd w:id="180"/>
      <w:bookmarkEnd w:id="181"/>
      <w:bookmarkEnd w:id="182"/>
    </w:p>
    <w:p w14:paraId="399DC740" w14:textId="77777777" w:rsidR="005F4DE2" w:rsidRPr="001A1F41" w:rsidRDefault="001E7CF7">
      <w:pPr>
        <w:spacing w:line="460" w:lineRule="exact"/>
        <w:ind w:firstLineChars="200" w:firstLine="420"/>
        <w:jc w:val="left"/>
        <w:rPr>
          <w:rFonts w:ascii="新宋体" w:eastAsia="新宋体" w:hAnsi="新宋体"/>
          <w:szCs w:val="21"/>
        </w:rPr>
      </w:pPr>
      <w:r w:rsidRPr="001A1F41">
        <w:rPr>
          <w:rFonts w:ascii="新宋体" w:eastAsia="新宋体" w:hAnsi="新宋体" w:hint="eastAsia"/>
          <w:szCs w:val="21"/>
        </w:rPr>
        <w:t>名    称：云南省文化和旅游厅</w:t>
      </w:r>
    </w:p>
    <w:p w14:paraId="74F1A23C" w14:textId="77777777" w:rsidR="005F4DE2" w:rsidRPr="001A1F41" w:rsidRDefault="001E7CF7">
      <w:pPr>
        <w:spacing w:line="460" w:lineRule="exact"/>
        <w:ind w:firstLineChars="200" w:firstLine="420"/>
        <w:jc w:val="left"/>
        <w:rPr>
          <w:rFonts w:ascii="新宋体" w:eastAsia="新宋体" w:hAnsi="新宋体"/>
          <w:szCs w:val="21"/>
        </w:rPr>
      </w:pPr>
      <w:r w:rsidRPr="001A1F41">
        <w:rPr>
          <w:rFonts w:ascii="新宋体" w:eastAsia="新宋体" w:hAnsi="新宋体" w:hint="eastAsia"/>
          <w:szCs w:val="21"/>
        </w:rPr>
        <w:t>地    址：昆明市西山区滇池路6</w:t>
      </w:r>
      <w:r w:rsidRPr="001A1F41">
        <w:rPr>
          <w:rFonts w:ascii="新宋体" w:eastAsia="新宋体" w:hAnsi="新宋体"/>
          <w:szCs w:val="21"/>
        </w:rPr>
        <w:t>78</w:t>
      </w:r>
      <w:r w:rsidRPr="001A1F41">
        <w:rPr>
          <w:rFonts w:ascii="新宋体" w:eastAsia="新宋体" w:hAnsi="新宋体" w:hint="eastAsia"/>
          <w:szCs w:val="21"/>
        </w:rPr>
        <w:t>号</w:t>
      </w:r>
    </w:p>
    <w:p w14:paraId="74E9DCA4" w14:textId="0C0001E7" w:rsidR="005F4DE2" w:rsidRPr="001A1F41" w:rsidRDefault="001E7CF7">
      <w:pPr>
        <w:spacing w:line="460" w:lineRule="exact"/>
        <w:ind w:firstLineChars="200" w:firstLine="420"/>
        <w:jc w:val="left"/>
        <w:rPr>
          <w:rFonts w:ascii="新宋体" w:eastAsia="新宋体" w:hAnsi="新宋体"/>
          <w:szCs w:val="21"/>
        </w:rPr>
      </w:pPr>
      <w:r w:rsidRPr="001A1F41">
        <w:rPr>
          <w:rFonts w:ascii="新宋体" w:eastAsia="新宋体" w:hAnsi="新宋体" w:hint="eastAsia"/>
          <w:szCs w:val="21"/>
        </w:rPr>
        <w:t>联系方式：周老师（</w:t>
      </w:r>
      <w:r w:rsidR="00C64D4B" w:rsidRPr="001A1F41">
        <w:rPr>
          <w:rFonts w:ascii="新宋体" w:eastAsia="新宋体" w:hAnsi="新宋体"/>
          <w:szCs w:val="21"/>
        </w:rPr>
        <w:t>0871-64608408</w:t>
      </w:r>
      <w:r w:rsidRPr="001A1F41">
        <w:rPr>
          <w:rFonts w:ascii="新宋体" w:eastAsia="新宋体" w:hAnsi="新宋体" w:hint="eastAsia"/>
          <w:szCs w:val="21"/>
        </w:rPr>
        <w:t>）</w:t>
      </w:r>
    </w:p>
    <w:p w14:paraId="4AC281BA" w14:textId="77777777" w:rsidR="005F4DE2" w:rsidRPr="001A1F41" w:rsidRDefault="005F4DE2">
      <w:pPr>
        <w:spacing w:line="460" w:lineRule="exact"/>
        <w:rPr>
          <w:rFonts w:ascii="新宋体" w:eastAsia="新宋体" w:hAnsi="新宋体"/>
          <w:szCs w:val="21"/>
        </w:rPr>
      </w:pPr>
    </w:p>
    <w:p w14:paraId="22F7AA0B" w14:textId="77777777" w:rsidR="005F4DE2" w:rsidRPr="001A1F41" w:rsidRDefault="001E7CF7">
      <w:pPr>
        <w:spacing w:line="460" w:lineRule="exact"/>
        <w:ind w:firstLineChars="200" w:firstLine="420"/>
        <w:rPr>
          <w:rFonts w:ascii="新宋体" w:eastAsia="新宋体" w:hAnsi="新宋体"/>
          <w:szCs w:val="21"/>
        </w:rPr>
      </w:pPr>
      <w:bookmarkStart w:id="185" w:name="_Toc28359020"/>
      <w:bookmarkStart w:id="186" w:name="_Toc35393807"/>
      <w:bookmarkStart w:id="187" w:name="_Toc28359097"/>
      <w:bookmarkStart w:id="188" w:name="_Toc45900509"/>
      <w:bookmarkStart w:id="189" w:name="_Toc45452727"/>
      <w:bookmarkStart w:id="190" w:name="_Toc35393638"/>
      <w:r w:rsidRPr="001A1F41">
        <w:rPr>
          <w:rFonts w:ascii="新宋体" w:eastAsia="新宋体" w:hAnsi="新宋体" w:hint="eastAsia"/>
          <w:szCs w:val="21"/>
        </w:rPr>
        <w:t>2.采购代理机构信息</w:t>
      </w:r>
      <w:bookmarkEnd w:id="185"/>
      <w:bookmarkEnd w:id="186"/>
      <w:bookmarkEnd w:id="187"/>
      <w:bookmarkEnd w:id="188"/>
      <w:bookmarkEnd w:id="189"/>
      <w:bookmarkEnd w:id="190"/>
    </w:p>
    <w:p w14:paraId="124329F0"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名    称：云南山长工程技术管理有限公司</w:t>
      </w:r>
    </w:p>
    <w:p w14:paraId="35AC89AC"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地    址：昆明市西山区仁泽路珊瑚郡•天泰10栋1单元101</w:t>
      </w:r>
    </w:p>
    <w:p w14:paraId="372A48C7"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联系方式：谢琳、谭俊（0871-64602802）</w:t>
      </w:r>
    </w:p>
    <w:p w14:paraId="6C36C418" w14:textId="77777777" w:rsidR="005F4DE2" w:rsidRPr="001A1F41" w:rsidRDefault="005F4DE2">
      <w:pPr>
        <w:spacing w:line="460" w:lineRule="exact"/>
        <w:rPr>
          <w:rFonts w:ascii="新宋体" w:eastAsia="新宋体" w:hAnsi="新宋体"/>
          <w:szCs w:val="21"/>
        </w:rPr>
      </w:pPr>
    </w:p>
    <w:p w14:paraId="0C0DC9B4" w14:textId="77777777" w:rsidR="005F4DE2" w:rsidRPr="001A1F41" w:rsidRDefault="001E7CF7">
      <w:pPr>
        <w:spacing w:line="460" w:lineRule="exact"/>
        <w:ind w:firstLineChars="200" w:firstLine="420"/>
        <w:rPr>
          <w:rFonts w:ascii="新宋体" w:eastAsia="新宋体" w:hAnsi="新宋体"/>
          <w:szCs w:val="21"/>
        </w:rPr>
      </w:pPr>
      <w:bookmarkStart w:id="191" w:name="_Toc35393639"/>
      <w:bookmarkStart w:id="192" w:name="_Toc35393808"/>
      <w:bookmarkStart w:id="193" w:name="_Toc45452728"/>
      <w:bookmarkStart w:id="194" w:name="_Toc45900510"/>
      <w:bookmarkStart w:id="195" w:name="_Toc28359021"/>
      <w:bookmarkStart w:id="196" w:name="_Toc28359098"/>
      <w:r w:rsidRPr="001A1F41">
        <w:rPr>
          <w:rFonts w:ascii="新宋体" w:eastAsia="新宋体" w:hAnsi="新宋体" w:hint="eastAsia"/>
          <w:szCs w:val="21"/>
        </w:rPr>
        <w:t>3.项目联系</w:t>
      </w:r>
      <w:r w:rsidRPr="001A1F41">
        <w:rPr>
          <w:rFonts w:ascii="新宋体" w:eastAsia="新宋体" w:hAnsi="新宋体"/>
          <w:szCs w:val="21"/>
        </w:rPr>
        <w:t>方式</w:t>
      </w:r>
      <w:bookmarkEnd w:id="191"/>
      <w:bookmarkEnd w:id="192"/>
      <w:bookmarkEnd w:id="193"/>
      <w:bookmarkEnd w:id="194"/>
      <w:bookmarkEnd w:id="195"/>
      <w:bookmarkEnd w:id="196"/>
    </w:p>
    <w:p w14:paraId="07FFB0F9" w14:textId="77777777" w:rsidR="005F4DE2" w:rsidRPr="001A1F41" w:rsidRDefault="001E7CF7">
      <w:pPr>
        <w:pStyle w:val="ae"/>
        <w:spacing w:line="460" w:lineRule="exact"/>
        <w:ind w:firstLineChars="200" w:firstLine="420"/>
        <w:rPr>
          <w:rFonts w:ascii="新宋体" w:eastAsia="新宋体" w:hAnsi="新宋体"/>
          <w:szCs w:val="21"/>
        </w:rPr>
      </w:pPr>
      <w:r w:rsidRPr="001A1F41">
        <w:rPr>
          <w:rFonts w:ascii="新宋体" w:eastAsia="新宋体" w:hAnsi="新宋体" w:hint="eastAsia"/>
          <w:szCs w:val="21"/>
        </w:rPr>
        <w:t>项目联系人：谢琳、谭俊</w:t>
      </w:r>
    </w:p>
    <w:p w14:paraId="7734E4DF" w14:textId="77777777" w:rsidR="005F4DE2" w:rsidRPr="001A1F41" w:rsidRDefault="001E7CF7">
      <w:pPr>
        <w:spacing w:line="460" w:lineRule="exact"/>
        <w:ind w:firstLineChars="200" w:firstLine="420"/>
        <w:rPr>
          <w:rFonts w:ascii="新宋体" w:eastAsia="新宋体" w:hAnsi="新宋体"/>
          <w:szCs w:val="21"/>
        </w:rPr>
      </w:pPr>
      <w:r w:rsidRPr="001A1F41">
        <w:rPr>
          <w:rFonts w:ascii="新宋体" w:eastAsia="新宋体" w:hAnsi="新宋体" w:hint="eastAsia"/>
          <w:szCs w:val="21"/>
        </w:rPr>
        <w:t>电      话：0871-64602802</w:t>
      </w:r>
    </w:p>
    <w:p w14:paraId="433D237E" w14:textId="77777777" w:rsidR="005F4DE2" w:rsidRPr="001A1F41" w:rsidRDefault="001E7CF7">
      <w:pPr>
        <w:spacing w:line="360" w:lineRule="auto"/>
        <w:ind w:firstLineChars="200" w:firstLine="420"/>
        <w:rPr>
          <w:rFonts w:asciiTheme="minorEastAsia" w:eastAsiaTheme="minorEastAsia" w:hAnsiTheme="minorEastAsia"/>
          <w:szCs w:val="21"/>
        </w:rPr>
      </w:pPr>
      <w:r w:rsidRPr="001A1F41">
        <w:rPr>
          <w:rFonts w:asciiTheme="minorEastAsia" w:eastAsiaTheme="minorEastAsia" w:hAnsiTheme="minorEastAsia"/>
          <w:szCs w:val="21"/>
        </w:rPr>
        <w:br w:type="page"/>
      </w:r>
    </w:p>
    <w:p w14:paraId="1B876295" w14:textId="77777777" w:rsidR="005F4DE2" w:rsidRPr="001A1F41" w:rsidRDefault="001E7CF7">
      <w:pPr>
        <w:spacing w:line="360" w:lineRule="auto"/>
        <w:jc w:val="center"/>
        <w:outlineLvl w:val="0"/>
        <w:rPr>
          <w:rFonts w:asciiTheme="minorEastAsia" w:eastAsiaTheme="minorEastAsia" w:hAnsiTheme="minorEastAsia"/>
          <w:b/>
          <w:bCs/>
          <w:sz w:val="32"/>
          <w:szCs w:val="32"/>
        </w:rPr>
      </w:pPr>
      <w:bookmarkStart w:id="197" w:name="_Toc236240615"/>
      <w:r w:rsidRPr="001A1F41">
        <w:rPr>
          <w:rFonts w:asciiTheme="minorEastAsia" w:eastAsiaTheme="minorEastAsia" w:hAnsiTheme="minorEastAsia" w:hint="eastAsia"/>
          <w:b/>
          <w:bCs/>
          <w:sz w:val="32"/>
          <w:szCs w:val="32"/>
        </w:rPr>
        <w:lastRenderedPageBreak/>
        <w:t>第二章 供应商须知</w:t>
      </w:r>
      <w:bookmarkEnd w:id="183"/>
      <w:bookmarkEnd w:id="184"/>
      <w:bookmarkEnd w:id="197"/>
    </w:p>
    <w:p w14:paraId="33DD9E62" w14:textId="77777777" w:rsidR="005F4DE2" w:rsidRPr="001A1F41" w:rsidRDefault="001E7CF7">
      <w:pPr>
        <w:widowControl/>
        <w:spacing w:line="360" w:lineRule="auto"/>
        <w:jc w:val="center"/>
        <w:outlineLvl w:val="1"/>
        <w:rPr>
          <w:rFonts w:asciiTheme="minorEastAsia" w:eastAsiaTheme="minorEastAsia" w:hAnsiTheme="minorEastAsia"/>
          <w:b/>
          <w:sz w:val="30"/>
          <w:szCs w:val="30"/>
        </w:rPr>
      </w:pPr>
      <w:bookmarkStart w:id="198" w:name="_Toc217592169"/>
      <w:bookmarkStart w:id="199" w:name="_Toc236240616"/>
      <w:r w:rsidRPr="001A1F41">
        <w:rPr>
          <w:rFonts w:asciiTheme="minorEastAsia" w:eastAsiaTheme="minorEastAsia" w:hAnsiTheme="minorEastAsia" w:hint="eastAsia"/>
          <w:b/>
          <w:sz w:val="30"/>
          <w:szCs w:val="30"/>
        </w:rPr>
        <w:t>一、供应商须知前附表</w:t>
      </w:r>
      <w:bookmarkEnd w:id="198"/>
      <w:bookmarkEnd w:id="199"/>
    </w:p>
    <w:tbl>
      <w:tblPr>
        <w:tblW w:w="5082" w:type="pct"/>
        <w:tblCellMar>
          <w:left w:w="0" w:type="dxa"/>
          <w:right w:w="0" w:type="dxa"/>
        </w:tblCellMar>
        <w:tblLook w:val="04A0" w:firstRow="1" w:lastRow="0" w:firstColumn="1" w:lastColumn="0" w:noHBand="0" w:noVBand="1"/>
      </w:tblPr>
      <w:tblGrid>
        <w:gridCol w:w="875"/>
        <w:gridCol w:w="1815"/>
        <w:gridCol w:w="6521"/>
      </w:tblGrid>
      <w:tr w:rsidR="005F4DE2" w:rsidRPr="001A1F41" w14:paraId="10266E61" w14:textId="77777777">
        <w:trPr>
          <w:trHeight w:val="489"/>
        </w:trPr>
        <w:tc>
          <w:tcPr>
            <w:tcW w:w="475" w:type="pct"/>
            <w:tcBorders>
              <w:top w:val="single" w:sz="4" w:space="0" w:color="auto"/>
              <w:left w:val="single" w:sz="4" w:space="0" w:color="auto"/>
              <w:bottom w:val="single" w:sz="4" w:space="0" w:color="auto"/>
              <w:right w:val="single" w:sz="4" w:space="0" w:color="auto"/>
            </w:tcBorders>
            <w:vAlign w:val="center"/>
          </w:tcPr>
          <w:p w14:paraId="5811EE8A" w14:textId="77777777" w:rsidR="005F4DE2" w:rsidRPr="001A1F41" w:rsidRDefault="001E7CF7">
            <w:pPr>
              <w:autoSpaceDE w:val="0"/>
              <w:autoSpaceDN w:val="0"/>
              <w:spacing w:beforeLines="10" w:before="24" w:line="440" w:lineRule="exact"/>
              <w:contextualSpacing/>
              <w:jc w:val="center"/>
              <w:rPr>
                <w:rFonts w:ascii="新宋体" w:eastAsia="新宋体" w:hAnsi="新宋体"/>
                <w:b/>
                <w:szCs w:val="21"/>
              </w:rPr>
            </w:pPr>
            <w:r w:rsidRPr="001A1F41">
              <w:rPr>
                <w:rFonts w:ascii="新宋体" w:eastAsia="新宋体" w:hAnsi="新宋体" w:hint="eastAsia"/>
                <w:b/>
                <w:szCs w:val="21"/>
              </w:rPr>
              <w:t>条款号</w:t>
            </w:r>
          </w:p>
        </w:tc>
        <w:tc>
          <w:tcPr>
            <w:tcW w:w="985" w:type="pct"/>
            <w:tcBorders>
              <w:top w:val="single" w:sz="4" w:space="0" w:color="auto"/>
              <w:left w:val="single" w:sz="4" w:space="0" w:color="auto"/>
              <w:bottom w:val="single" w:sz="4" w:space="0" w:color="auto"/>
              <w:right w:val="single" w:sz="4" w:space="0" w:color="auto"/>
            </w:tcBorders>
            <w:vAlign w:val="center"/>
          </w:tcPr>
          <w:p w14:paraId="42F91546" w14:textId="77777777" w:rsidR="005F4DE2" w:rsidRPr="001A1F41" w:rsidRDefault="001E7CF7">
            <w:pPr>
              <w:autoSpaceDE w:val="0"/>
              <w:autoSpaceDN w:val="0"/>
              <w:spacing w:beforeLines="10" w:before="24" w:line="440" w:lineRule="exact"/>
              <w:contextualSpacing/>
              <w:jc w:val="center"/>
              <w:rPr>
                <w:rFonts w:ascii="新宋体" w:eastAsia="新宋体" w:hAnsi="新宋体"/>
                <w:b/>
                <w:szCs w:val="21"/>
              </w:rPr>
            </w:pPr>
            <w:r w:rsidRPr="001A1F41">
              <w:rPr>
                <w:rFonts w:ascii="新宋体" w:eastAsia="新宋体" w:hAnsi="新宋体"/>
                <w:b/>
                <w:szCs w:val="21"/>
              </w:rPr>
              <w:t>条款名称</w:t>
            </w:r>
          </w:p>
        </w:tc>
        <w:tc>
          <w:tcPr>
            <w:tcW w:w="3540" w:type="pct"/>
            <w:tcBorders>
              <w:top w:val="single" w:sz="4" w:space="0" w:color="auto"/>
              <w:left w:val="single" w:sz="4" w:space="0" w:color="auto"/>
              <w:bottom w:val="single" w:sz="4" w:space="0" w:color="auto"/>
              <w:right w:val="single" w:sz="4" w:space="0" w:color="auto"/>
            </w:tcBorders>
            <w:vAlign w:val="center"/>
          </w:tcPr>
          <w:p w14:paraId="68B202E8" w14:textId="77777777" w:rsidR="005F4DE2" w:rsidRPr="001A1F41" w:rsidRDefault="001E7CF7">
            <w:pPr>
              <w:autoSpaceDE w:val="0"/>
              <w:autoSpaceDN w:val="0"/>
              <w:spacing w:beforeLines="10" w:before="24" w:line="440" w:lineRule="exact"/>
              <w:ind w:leftChars="-7" w:left="-15" w:firstLineChars="7" w:firstLine="15"/>
              <w:contextualSpacing/>
              <w:jc w:val="center"/>
              <w:rPr>
                <w:rFonts w:ascii="新宋体" w:eastAsia="新宋体" w:hAnsi="新宋体"/>
                <w:b/>
                <w:szCs w:val="21"/>
              </w:rPr>
            </w:pPr>
            <w:r w:rsidRPr="001A1F41">
              <w:rPr>
                <w:rFonts w:ascii="新宋体" w:eastAsia="新宋体" w:hAnsi="新宋体" w:hint="eastAsia"/>
                <w:b/>
                <w:szCs w:val="21"/>
              </w:rPr>
              <w:t>编列内容</w:t>
            </w:r>
          </w:p>
        </w:tc>
      </w:tr>
      <w:tr w:rsidR="005F4DE2" w:rsidRPr="001A1F41" w14:paraId="69109599"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2D652886"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1.1.2</w:t>
            </w:r>
          </w:p>
        </w:tc>
        <w:tc>
          <w:tcPr>
            <w:tcW w:w="985" w:type="pct"/>
            <w:tcBorders>
              <w:top w:val="single" w:sz="4" w:space="0" w:color="auto"/>
              <w:left w:val="single" w:sz="4" w:space="0" w:color="auto"/>
              <w:bottom w:val="single" w:sz="4" w:space="0" w:color="auto"/>
              <w:right w:val="single" w:sz="4" w:space="0" w:color="auto"/>
            </w:tcBorders>
            <w:vAlign w:val="center"/>
          </w:tcPr>
          <w:p w14:paraId="1CD079BE"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采购人</w:t>
            </w:r>
          </w:p>
        </w:tc>
        <w:tc>
          <w:tcPr>
            <w:tcW w:w="3540" w:type="pct"/>
            <w:tcBorders>
              <w:top w:val="single" w:sz="4" w:space="0" w:color="auto"/>
              <w:left w:val="single" w:sz="4" w:space="0" w:color="auto"/>
              <w:bottom w:val="single" w:sz="4" w:space="0" w:color="auto"/>
              <w:right w:val="single" w:sz="4" w:space="0" w:color="auto"/>
            </w:tcBorders>
          </w:tcPr>
          <w:p w14:paraId="04DB386E" w14:textId="77777777" w:rsidR="005F4DE2" w:rsidRPr="001A1F41" w:rsidRDefault="001E7CF7">
            <w:pPr>
              <w:spacing w:beforeLines="50" w:before="120" w:line="440" w:lineRule="exact"/>
              <w:ind w:leftChars="50" w:left="105"/>
              <w:rPr>
                <w:rFonts w:ascii="新宋体" w:eastAsia="新宋体" w:hAnsi="新宋体"/>
                <w:szCs w:val="21"/>
              </w:rPr>
            </w:pPr>
            <w:bookmarkStart w:id="200" w:name="_Hlk75780510"/>
            <w:r w:rsidRPr="001A1F41">
              <w:rPr>
                <w:rFonts w:ascii="新宋体" w:eastAsia="新宋体" w:hAnsi="新宋体" w:cs="宋体" w:hint="eastAsia"/>
                <w:szCs w:val="21"/>
              </w:rPr>
              <w:t>单位名称：</w:t>
            </w:r>
            <w:r w:rsidRPr="001A1F41">
              <w:rPr>
                <w:rFonts w:ascii="新宋体" w:eastAsia="新宋体" w:hAnsi="新宋体" w:hint="eastAsia"/>
                <w:szCs w:val="21"/>
              </w:rPr>
              <w:t>云南省文化和旅游厅</w:t>
            </w:r>
            <w:bookmarkEnd w:id="200"/>
          </w:p>
        </w:tc>
      </w:tr>
      <w:tr w:rsidR="005F4DE2" w:rsidRPr="001A1F41" w14:paraId="180FF1E1"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3C47ECEB"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1.1.3</w:t>
            </w:r>
          </w:p>
        </w:tc>
        <w:tc>
          <w:tcPr>
            <w:tcW w:w="985" w:type="pct"/>
            <w:tcBorders>
              <w:top w:val="single" w:sz="4" w:space="0" w:color="auto"/>
              <w:left w:val="single" w:sz="4" w:space="0" w:color="auto"/>
              <w:bottom w:val="single" w:sz="4" w:space="0" w:color="auto"/>
              <w:right w:val="single" w:sz="4" w:space="0" w:color="auto"/>
            </w:tcBorders>
            <w:vAlign w:val="center"/>
          </w:tcPr>
          <w:p w14:paraId="2E58C126"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采购代理机构</w:t>
            </w:r>
          </w:p>
        </w:tc>
        <w:tc>
          <w:tcPr>
            <w:tcW w:w="3540" w:type="pct"/>
            <w:tcBorders>
              <w:top w:val="single" w:sz="4" w:space="0" w:color="auto"/>
              <w:left w:val="single" w:sz="4" w:space="0" w:color="auto"/>
              <w:bottom w:val="single" w:sz="4" w:space="0" w:color="auto"/>
              <w:right w:val="single" w:sz="4" w:space="0" w:color="auto"/>
            </w:tcBorders>
          </w:tcPr>
          <w:p w14:paraId="1DF6971D"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cs="宋体" w:hint="eastAsia"/>
                <w:szCs w:val="21"/>
              </w:rPr>
              <w:t>单位名称：云南山长工程技术管理有限公司</w:t>
            </w:r>
          </w:p>
        </w:tc>
      </w:tr>
      <w:tr w:rsidR="005F4DE2" w:rsidRPr="001A1F41" w14:paraId="1AB0EC38" w14:textId="77777777">
        <w:trPr>
          <w:trHeight w:val="495"/>
        </w:trPr>
        <w:tc>
          <w:tcPr>
            <w:tcW w:w="475" w:type="pct"/>
            <w:tcBorders>
              <w:top w:val="single" w:sz="4" w:space="0" w:color="auto"/>
              <w:left w:val="single" w:sz="4" w:space="0" w:color="auto"/>
              <w:bottom w:val="single" w:sz="4" w:space="0" w:color="auto"/>
              <w:right w:val="single" w:sz="4" w:space="0" w:color="auto"/>
            </w:tcBorders>
            <w:vAlign w:val="center"/>
          </w:tcPr>
          <w:p w14:paraId="36BEFD0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w:t>
            </w:r>
            <w:r w:rsidRPr="001A1F41">
              <w:rPr>
                <w:rFonts w:ascii="新宋体" w:eastAsia="新宋体" w:hAnsi="新宋体"/>
                <w:szCs w:val="21"/>
              </w:rPr>
              <w:t>1</w:t>
            </w:r>
            <w:r w:rsidRPr="001A1F41">
              <w:rPr>
                <w:rFonts w:ascii="新宋体" w:eastAsia="新宋体" w:hAnsi="新宋体" w:hint="eastAsia"/>
                <w:szCs w:val="21"/>
              </w:rPr>
              <w:t>.4</w:t>
            </w:r>
          </w:p>
        </w:tc>
        <w:tc>
          <w:tcPr>
            <w:tcW w:w="985" w:type="pct"/>
            <w:tcBorders>
              <w:top w:val="single" w:sz="4" w:space="0" w:color="auto"/>
              <w:left w:val="single" w:sz="4" w:space="0" w:color="auto"/>
              <w:bottom w:val="single" w:sz="4" w:space="0" w:color="auto"/>
              <w:right w:val="single" w:sz="4" w:space="0" w:color="auto"/>
            </w:tcBorders>
            <w:vAlign w:val="center"/>
          </w:tcPr>
          <w:p w14:paraId="57FD1F60"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项目名称及编号</w:t>
            </w:r>
          </w:p>
        </w:tc>
        <w:tc>
          <w:tcPr>
            <w:tcW w:w="3540" w:type="pct"/>
            <w:tcBorders>
              <w:top w:val="single" w:sz="4" w:space="0" w:color="auto"/>
              <w:left w:val="single" w:sz="4" w:space="0" w:color="auto"/>
              <w:bottom w:val="single" w:sz="4" w:space="0" w:color="auto"/>
              <w:right w:val="single" w:sz="4" w:space="0" w:color="auto"/>
            </w:tcBorders>
            <w:vAlign w:val="center"/>
          </w:tcPr>
          <w:p w14:paraId="24A98410"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项目名称：2026年云南省文旅统计直报系统旅游数据资源采集项目</w:t>
            </w:r>
          </w:p>
          <w:p w14:paraId="163C19A7" w14:textId="68B2A384"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项目编号：</w:t>
            </w:r>
            <w:r w:rsidR="004967AB" w:rsidRPr="001A1F41">
              <w:rPr>
                <w:rFonts w:ascii="新宋体" w:eastAsia="新宋体" w:hAnsi="新宋体" w:hint="eastAsia"/>
                <w:szCs w:val="21"/>
              </w:rPr>
              <w:t>YNZC2026-C3-04868-YNSZ-0009</w:t>
            </w:r>
          </w:p>
        </w:tc>
      </w:tr>
      <w:tr w:rsidR="005F4DE2" w:rsidRPr="001A1F41" w14:paraId="08EBBA14" w14:textId="77777777">
        <w:trPr>
          <w:trHeight w:val="433"/>
        </w:trPr>
        <w:tc>
          <w:tcPr>
            <w:tcW w:w="475" w:type="pct"/>
            <w:tcBorders>
              <w:top w:val="single" w:sz="4" w:space="0" w:color="auto"/>
              <w:left w:val="single" w:sz="4" w:space="0" w:color="auto"/>
              <w:bottom w:val="single" w:sz="4" w:space="0" w:color="auto"/>
              <w:right w:val="single" w:sz="4" w:space="0" w:color="auto"/>
            </w:tcBorders>
            <w:vAlign w:val="center"/>
          </w:tcPr>
          <w:p w14:paraId="1062DDF0"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w:t>
            </w:r>
            <w:r w:rsidRPr="001A1F41">
              <w:rPr>
                <w:rFonts w:ascii="新宋体" w:eastAsia="新宋体" w:hAnsi="新宋体"/>
                <w:szCs w:val="21"/>
              </w:rPr>
              <w:t>.1.</w:t>
            </w:r>
            <w:r w:rsidRPr="001A1F41">
              <w:rPr>
                <w:rFonts w:ascii="新宋体" w:eastAsia="新宋体" w:hAnsi="新宋体" w:hint="eastAsia"/>
                <w:szCs w:val="21"/>
              </w:rPr>
              <w:t>5</w:t>
            </w:r>
          </w:p>
        </w:tc>
        <w:tc>
          <w:tcPr>
            <w:tcW w:w="985" w:type="pct"/>
            <w:tcBorders>
              <w:top w:val="single" w:sz="4" w:space="0" w:color="auto"/>
              <w:left w:val="single" w:sz="4" w:space="0" w:color="auto"/>
              <w:bottom w:val="single" w:sz="4" w:space="0" w:color="auto"/>
              <w:right w:val="single" w:sz="4" w:space="0" w:color="auto"/>
            </w:tcBorders>
            <w:vAlign w:val="center"/>
          </w:tcPr>
          <w:p w14:paraId="3BE8FF81"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★预算金额及最高限价</w:t>
            </w:r>
          </w:p>
        </w:tc>
        <w:tc>
          <w:tcPr>
            <w:tcW w:w="3540" w:type="pct"/>
            <w:tcBorders>
              <w:top w:val="single" w:sz="4" w:space="0" w:color="auto"/>
              <w:left w:val="single" w:sz="4" w:space="0" w:color="auto"/>
              <w:bottom w:val="single" w:sz="4" w:space="0" w:color="auto"/>
              <w:right w:val="single" w:sz="4" w:space="0" w:color="auto"/>
            </w:tcBorders>
            <w:vAlign w:val="center"/>
          </w:tcPr>
          <w:p w14:paraId="749EBDFE"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详见第一章《竞争性磋商公告》</w:t>
            </w:r>
          </w:p>
        </w:tc>
      </w:tr>
      <w:tr w:rsidR="005F4DE2" w:rsidRPr="001A1F41" w14:paraId="54F9DC74" w14:textId="77777777">
        <w:trPr>
          <w:trHeight w:val="397"/>
        </w:trPr>
        <w:tc>
          <w:tcPr>
            <w:tcW w:w="475" w:type="pct"/>
            <w:tcBorders>
              <w:top w:val="single" w:sz="4" w:space="0" w:color="auto"/>
              <w:left w:val="single" w:sz="4" w:space="0" w:color="auto"/>
              <w:bottom w:val="single" w:sz="4" w:space="0" w:color="auto"/>
              <w:right w:val="single" w:sz="4" w:space="0" w:color="auto"/>
            </w:tcBorders>
            <w:vAlign w:val="center"/>
          </w:tcPr>
          <w:p w14:paraId="564E4E08"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1.2.1</w:t>
            </w:r>
          </w:p>
        </w:tc>
        <w:tc>
          <w:tcPr>
            <w:tcW w:w="985" w:type="pct"/>
            <w:tcBorders>
              <w:top w:val="single" w:sz="4" w:space="0" w:color="auto"/>
              <w:left w:val="single" w:sz="4" w:space="0" w:color="auto"/>
              <w:bottom w:val="single" w:sz="4" w:space="0" w:color="auto"/>
              <w:right w:val="single" w:sz="4" w:space="0" w:color="auto"/>
            </w:tcBorders>
            <w:vAlign w:val="center"/>
          </w:tcPr>
          <w:p w14:paraId="15146EA9"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资金来源</w:t>
            </w:r>
          </w:p>
        </w:tc>
        <w:tc>
          <w:tcPr>
            <w:tcW w:w="3540" w:type="pct"/>
            <w:tcBorders>
              <w:top w:val="single" w:sz="4" w:space="0" w:color="auto"/>
              <w:left w:val="single" w:sz="4" w:space="0" w:color="auto"/>
              <w:bottom w:val="single" w:sz="4" w:space="0" w:color="auto"/>
              <w:right w:val="single" w:sz="4" w:space="0" w:color="auto"/>
            </w:tcBorders>
            <w:vAlign w:val="center"/>
          </w:tcPr>
          <w:p w14:paraId="4BE6167F"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财政性资金。</w:t>
            </w:r>
          </w:p>
        </w:tc>
      </w:tr>
      <w:tr w:rsidR="005F4DE2" w:rsidRPr="001A1F41" w14:paraId="3E2A3575" w14:textId="77777777">
        <w:trPr>
          <w:trHeight w:val="397"/>
        </w:trPr>
        <w:tc>
          <w:tcPr>
            <w:tcW w:w="475" w:type="pct"/>
            <w:tcBorders>
              <w:top w:val="single" w:sz="4" w:space="0" w:color="auto"/>
              <w:left w:val="single" w:sz="4" w:space="0" w:color="auto"/>
              <w:bottom w:val="single" w:sz="4" w:space="0" w:color="auto"/>
              <w:right w:val="single" w:sz="4" w:space="0" w:color="auto"/>
            </w:tcBorders>
            <w:vAlign w:val="center"/>
          </w:tcPr>
          <w:p w14:paraId="108B319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1.2.2</w:t>
            </w:r>
          </w:p>
        </w:tc>
        <w:tc>
          <w:tcPr>
            <w:tcW w:w="985" w:type="pct"/>
            <w:tcBorders>
              <w:top w:val="single" w:sz="4" w:space="0" w:color="auto"/>
              <w:left w:val="single" w:sz="4" w:space="0" w:color="auto"/>
              <w:bottom w:val="single" w:sz="4" w:space="0" w:color="auto"/>
              <w:right w:val="single" w:sz="4" w:space="0" w:color="auto"/>
            </w:tcBorders>
            <w:vAlign w:val="center"/>
          </w:tcPr>
          <w:p w14:paraId="46F9894D"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出资比例</w:t>
            </w:r>
          </w:p>
        </w:tc>
        <w:tc>
          <w:tcPr>
            <w:tcW w:w="3540" w:type="pct"/>
            <w:tcBorders>
              <w:top w:val="single" w:sz="4" w:space="0" w:color="auto"/>
              <w:left w:val="single" w:sz="4" w:space="0" w:color="auto"/>
              <w:bottom w:val="single" w:sz="4" w:space="0" w:color="auto"/>
              <w:right w:val="single" w:sz="4" w:space="0" w:color="auto"/>
            </w:tcBorders>
            <w:vAlign w:val="center"/>
          </w:tcPr>
          <w:p w14:paraId="6E1531F3"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100%。</w:t>
            </w:r>
          </w:p>
        </w:tc>
      </w:tr>
      <w:tr w:rsidR="005F4DE2" w:rsidRPr="001A1F41" w14:paraId="5F0D1FF8" w14:textId="77777777">
        <w:trPr>
          <w:trHeight w:val="422"/>
        </w:trPr>
        <w:tc>
          <w:tcPr>
            <w:tcW w:w="475" w:type="pct"/>
            <w:tcBorders>
              <w:top w:val="single" w:sz="4" w:space="0" w:color="auto"/>
              <w:left w:val="single" w:sz="4" w:space="0" w:color="auto"/>
              <w:bottom w:val="single" w:sz="4" w:space="0" w:color="auto"/>
              <w:right w:val="single" w:sz="4" w:space="0" w:color="auto"/>
            </w:tcBorders>
            <w:vAlign w:val="center"/>
          </w:tcPr>
          <w:p w14:paraId="74519ED8"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1.2.3</w:t>
            </w:r>
          </w:p>
        </w:tc>
        <w:tc>
          <w:tcPr>
            <w:tcW w:w="985" w:type="pct"/>
            <w:tcBorders>
              <w:top w:val="single" w:sz="4" w:space="0" w:color="auto"/>
              <w:left w:val="single" w:sz="4" w:space="0" w:color="auto"/>
              <w:bottom w:val="single" w:sz="4" w:space="0" w:color="auto"/>
              <w:right w:val="single" w:sz="4" w:space="0" w:color="auto"/>
            </w:tcBorders>
            <w:vAlign w:val="center"/>
          </w:tcPr>
          <w:p w14:paraId="7A47C066"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资金落实情况</w:t>
            </w:r>
          </w:p>
        </w:tc>
        <w:tc>
          <w:tcPr>
            <w:tcW w:w="3540" w:type="pct"/>
            <w:tcBorders>
              <w:top w:val="single" w:sz="4" w:space="0" w:color="auto"/>
              <w:left w:val="single" w:sz="4" w:space="0" w:color="auto"/>
              <w:bottom w:val="single" w:sz="4" w:space="0" w:color="auto"/>
              <w:right w:val="single" w:sz="4" w:space="0" w:color="auto"/>
            </w:tcBorders>
            <w:vAlign w:val="center"/>
          </w:tcPr>
          <w:p w14:paraId="2DACF3AE"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已落实。</w:t>
            </w:r>
          </w:p>
        </w:tc>
      </w:tr>
      <w:tr w:rsidR="005F4DE2" w:rsidRPr="001A1F41" w14:paraId="59CB916B"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15904B0F" w14:textId="77777777" w:rsidR="005F4DE2" w:rsidRPr="001A1F41" w:rsidRDefault="001E7CF7">
            <w:pPr>
              <w:spacing w:line="440" w:lineRule="exact"/>
              <w:jc w:val="center"/>
              <w:rPr>
                <w:rFonts w:ascii="新宋体" w:eastAsia="新宋体" w:hAnsi="新宋体"/>
              </w:rPr>
            </w:pPr>
            <w:r w:rsidRPr="001A1F41">
              <w:rPr>
                <w:rFonts w:ascii="新宋体" w:eastAsia="新宋体" w:hAnsi="新宋体" w:hint="eastAsia"/>
              </w:rPr>
              <w:t>1.3.1</w:t>
            </w:r>
          </w:p>
        </w:tc>
        <w:tc>
          <w:tcPr>
            <w:tcW w:w="985" w:type="pct"/>
            <w:tcBorders>
              <w:top w:val="single" w:sz="4" w:space="0" w:color="auto"/>
              <w:left w:val="single" w:sz="4" w:space="0" w:color="auto"/>
              <w:bottom w:val="single" w:sz="4" w:space="0" w:color="auto"/>
              <w:right w:val="single" w:sz="4" w:space="0" w:color="auto"/>
            </w:tcBorders>
            <w:vAlign w:val="center"/>
          </w:tcPr>
          <w:p w14:paraId="5B9C2962" w14:textId="77777777" w:rsidR="005F4DE2" w:rsidRPr="001A1F41" w:rsidRDefault="001E7CF7">
            <w:pPr>
              <w:spacing w:line="440" w:lineRule="exact"/>
              <w:jc w:val="center"/>
              <w:rPr>
                <w:rFonts w:ascii="新宋体" w:eastAsia="新宋体" w:hAnsi="新宋体"/>
              </w:rPr>
            </w:pPr>
            <w:r w:rsidRPr="001A1F41">
              <w:rPr>
                <w:rFonts w:ascii="新宋体" w:eastAsia="新宋体" w:hAnsi="新宋体" w:hint="eastAsia"/>
                <w:szCs w:val="21"/>
              </w:rPr>
              <w:t>★</w:t>
            </w:r>
            <w:r w:rsidRPr="001A1F41">
              <w:rPr>
                <w:rFonts w:ascii="新宋体" w:eastAsia="新宋体" w:hAnsi="新宋体"/>
              </w:rPr>
              <w:t>采购</w:t>
            </w:r>
            <w:r w:rsidRPr="001A1F41">
              <w:rPr>
                <w:rFonts w:ascii="新宋体" w:eastAsia="新宋体" w:hAnsi="新宋体" w:hint="eastAsia"/>
              </w:rPr>
              <w:t>需求</w:t>
            </w:r>
          </w:p>
        </w:tc>
        <w:tc>
          <w:tcPr>
            <w:tcW w:w="3540" w:type="pct"/>
            <w:tcBorders>
              <w:top w:val="single" w:sz="4" w:space="0" w:color="auto"/>
              <w:left w:val="single" w:sz="4" w:space="0" w:color="auto"/>
              <w:bottom w:val="single" w:sz="4" w:space="0" w:color="auto"/>
              <w:right w:val="single" w:sz="4" w:space="0" w:color="auto"/>
            </w:tcBorders>
            <w:vAlign w:val="center"/>
          </w:tcPr>
          <w:p w14:paraId="10EC7184"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详见第一章《竞争性磋商公告》</w:t>
            </w:r>
          </w:p>
        </w:tc>
      </w:tr>
      <w:tr w:rsidR="005F4DE2" w:rsidRPr="001A1F41" w14:paraId="038AC6A8" w14:textId="77777777">
        <w:trPr>
          <w:trHeight w:val="442"/>
        </w:trPr>
        <w:tc>
          <w:tcPr>
            <w:tcW w:w="475" w:type="pct"/>
            <w:tcBorders>
              <w:top w:val="single" w:sz="4" w:space="0" w:color="auto"/>
              <w:left w:val="single" w:sz="4" w:space="0" w:color="auto"/>
              <w:bottom w:val="single" w:sz="4" w:space="0" w:color="auto"/>
              <w:right w:val="single" w:sz="4" w:space="0" w:color="auto"/>
            </w:tcBorders>
            <w:vAlign w:val="center"/>
          </w:tcPr>
          <w:p w14:paraId="7196A61C"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1.3.</w:t>
            </w:r>
            <w:r w:rsidRPr="001A1F41">
              <w:rPr>
                <w:rFonts w:ascii="新宋体" w:eastAsia="新宋体" w:hAnsi="新宋体"/>
                <w:szCs w:val="21"/>
              </w:rPr>
              <w:t>2</w:t>
            </w:r>
          </w:p>
        </w:tc>
        <w:tc>
          <w:tcPr>
            <w:tcW w:w="985" w:type="pct"/>
            <w:tcBorders>
              <w:top w:val="single" w:sz="4" w:space="0" w:color="auto"/>
              <w:left w:val="single" w:sz="4" w:space="0" w:color="auto"/>
              <w:bottom w:val="single" w:sz="4" w:space="0" w:color="auto"/>
              <w:right w:val="single" w:sz="4" w:space="0" w:color="auto"/>
            </w:tcBorders>
            <w:vAlign w:val="center"/>
          </w:tcPr>
          <w:p w14:paraId="3B6F841F" w14:textId="77777777" w:rsidR="005F4DE2" w:rsidRPr="001A1F41" w:rsidRDefault="001E7CF7">
            <w:pPr>
              <w:pStyle w:val="Normal1"/>
              <w:spacing w:beforeLines="50" w:before="120" w:line="440" w:lineRule="exact"/>
              <w:contextualSpacing/>
              <w:jc w:val="center"/>
              <w:rPr>
                <w:rFonts w:ascii="新宋体" w:eastAsia="新宋体" w:hAnsi="新宋体"/>
                <w:sz w:val="21"/>
                <w:szCs w:val="21"/>
              </w:rPr>
            </w:pPr>
            <w:r w:rsidRPr="001A1F41">
              <w:rPr>
                <w:rFonts w:ascii="新宋体" w:eastAsia="新宋体" w:hAnsi="新宋体" w:hint="eastAsia"/>
                <w:sz w:val="21"/>
                <w:szCs w:val="21"/>
              </w:rPr>
              <w:t>★合同履约期限</w:t>
            </w:r>
          </w:p>
        </w:tc>
        <w:tc>
          <w:tcPr>
            <w:tcW w:w="3540" w:type="pct"/>
            <w:tcBorders>
              <w:top w:val="single" w:sz="4" w:space="0" w:color="auto"/>
              <w:left w:val="single" w:sz="4" w:space="0" w:color="auto"/>
              <w:bottom w:val="single" w:sz="4" w:space="0" w:color="auto"/>
              <w:right w:val="single" w:sz="4" w:space="0" w:color="auto"/>
            </w:tcBorders>
            <w:vAlign w:val="center"/>
          </w:tcPr>
          <w:p w14:paraId="402C6E28"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详见第一章《竞争性磋商公告》</w:t>
            </w:r>
          </w:p>
        </w:tc>
      </w:tr>
      <w:tr w:rsidR="005F4DE2" w:rsidRPr="001A1F41" w14:paraId="165E1BFE"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7DF3D180" w14:textId="77777777" w:rsidR="005F4DE2" w:rsidRPr="001A1F41" w:rsidRDefault="001E7CF7">
            <w:pPr>
              <w:pStyle w:val="Normal1"/>
              <w:spacing w:beforeLines="50" w:before="120" w:line="440" w:lineRule="exact"/>
              <w:contextualSpacing/>
              <w:jc w:val="center"/>
              <w:rPr>
                <w:rFonts w:ascii="新宋体" w:eastAsia="新宋体" w:hAnsi="新宋体"/>
                <w:sz w:val="21"/>
                <w:szCs w:val="21"/>
              </w:rPr>
            </w:pPr>
            <w:r w:rsidRPr="001A1F41">
              <w:rPr>
                <w:rFonts w:ascii="新宋体" w:eastAsia="新宋体" w:hAnsi="新宋体" w:hint="eastAsia"/>
                <w:sz w:val="21"/>
                <w:szCs w:val="21"/>
              </w:rPr>
              <w:t>1.3.</w:t>
            </w:r>
            <w:r w:rsidRPr="001A1F41">
              <w:rPr>
                <w:rFonts w:ascii="新宋体" w:eastAsia="新宋体" w:hAnsi="新宋体"/>
                <w:sz w:val="21"/>
                <w:szCs w:val="21"/>
              </w:rPr>
              <w:t>3</w:t>
            </w:r>
          </w:p>
        </w:tc>
        <w:tc>
          <w:tcPr>
            <w:tcW w:w="985" w:type="pct"/>
            <w:tcBorders>
              <w:top w:val="single" w:sz="4" w:space="0" w:color="auto"/>
              <w:left w:val="single" w:sz="4" w:space="0" w:color="auto"/>
              <w:bottom w:val="single" w:sz="4" w:space="0" w:color="auto"/>
              <w:right w:val="single" w:sz="4" w:space="0" w:color="auto"/>
            </w:tcBorders>
            <w:vAlign w:val="center"/>
          </w:tcPr>
          <w:p w14:paraId="0DB91DBB" w14:textId="77777777" w:rsidR="005F4DE2" w:rsidRPr="001A1F41" w:rsidRDefault="001E7CF7">
            <w:pPr>
              <w:pStyle w:val="Normal1"/>
              <w:spacing w:beforeLines="50" w:before="120" w:line="440" w:lineRule="exact"/>
              <w:contextualSpacing/>
              <w:jc w:val="center"/>
              <w:rPr>
                <w:rFonts w:ascii="新宋体" w:eastAsia="新宋体" w:hAnsi="新宋体"/>
                <w:sz w:val="21"/>
                <w:szCs w:val="21"/>
              </w:rPr>
            </w:pPr>
            <w:r w:rsidRPr="001A1F41">
              <w:rPr>
                <w:rFonts w:ascii="新宋体" w:eastAsia="新宋体" w:hAnsi="新宋体" w:hint="eastAsia"/>
                <w:sz w:val="21"/>
                <w:szCs w:val="21"/>
              </w:rPr>
              <w:t>★服务标准</w:t>
            </w:r>
          </w:p>
        </w:tc>
        <w:tc>
          <w:tcPr>
            <w:tcW w:w="3540" w:type="pct"/>
            <w:tcBorders>
              <w:top w:val="single" w:sz="4" w:space="0" w:color="auto"/>
              <w:left w:val="single" w:sz="4" w:space="0" w:color="auto"/>
              <w:bottom w:val="single" w:sz="4" w:space="0" w:color="auto"/>
              <w:right w:val="single" w:sz="4" w:space="0" w:color="auto"/>
            </w:tcBorders>
            <w:vAlign w:val="center"/>
          </w:tcPr>
          <w:p w14:paraId="11B636B9"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详见第一章《竞争性磋商公告》</w:t>
            </w:r>
          </w:p>
        </w:tc>
      </w:tr>
      <w:tr w:rsidR="005F4DE2" w:rsidRPr="001A1F41" w14:paraId="49E9C6CE" w14:textId="77777777">
        <w:trPr>
          <w:trHeight w:val="434"/>
        </w:trPr>
        <w:tc>
          <w:tcPr>
            <w:tcW w:w="475" w:type="pct"/>
            <w:tcBorders>
              <w:top w:val="single" w:sz="4" w:space="0" w:color="auto"/>
              <w:left w:val="single" w:sz="4" w:space="0" w:color="auto"/>
              <w:bottom w:val="single" w:sz="4" w:space="0" w:color="auto"/>
              <w:right w:val="single" w:sz="4" w:space="0" w:color="auto"/>
            </w:tcBorders>
            <w:vAlign w:val="center"/>
          </w:tcPr>
          <w:p w14:paraId="3364AF5F"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1.3.</w:t>
            </w:r>
            <w:r w:rsidRPr="001A1F41">
              <w:rPr>
                <w:rFonts w:ascii="新宋体" w:eastAsia="新宋体" w:hAnsi="新宋体"/>
                <w:szCs w:val="21"/>
              </w:rPr>
              <w:t>4</w:t>
            </w:r>
          </w:p>
        </w:tc>
        <w:tc>
          <w:tcPr>
            <w:tcW w:w="985" w:type="pct"/>
            <w:tcBorders>
              <w:top w:val="single" w:sz="4" w:space="0" w:color="auto"/>
              <w:left w:val="single" w:sz="4" w:space="0" w:color="auto"/>
              <w:bottom w:val="single" w:sz="4" w:space="0" w:color="auto"/>
              <w:right w:val="single" w:sz="4" w:space="0" w:color="auto"/>
            </w:tcBorders>
            <w:vAlign w:val="center"/>
          </w:tcPr>
          <w:p w14:paraId="38A8B005"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标段划分</w:t>
            </w:r>
          </w:p>
        </w:tc>
        <w:tc>
          <w:tcPr>
            <w:tcW w:w="3540" w:type="pct"/>
            <w:tcBorders>
              <w:top w:val="single" w:sz="4" w:space="0" w:color="auto"/>
              <w:left w:val="single" w:sz="4" w:space="0" w:color="auto"/>
              <w:bottom w:val="single" w:sz="4" w:space="0" w:color="auto"/>
              <w:right w:val="single" w:sz="4" w:space="0" w:color="auto"/>
            </w:tcBorders>
            <w:vAlign w:val="center"/>
          </w:tcPr>
          <w:p w14:paraId="3A7587DC"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本项目分为2个标段。</w:t>
            </w:r>
          </w:p>
        </w:tc>
      </w:tr>
      <w:tr w:rsidR="005F4DE2" w:rsidRPr="001A1F41" w14:paraId="1D44668B"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287CBC68"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1.4.1</w:t>
            </w:r>
          </w:p>
        </w:tc>
        <w:tc>
          <w:tcPr>
            <w:tcW w:w="985" w:type="pct"/>
            <w:tcBorders>
              <w:top w:val="single" w:sz="4" w:space="0" w:color="auto"/>
              <w:left w:val="single" w:sz="4" w:space="0" w:color="auto"/>
              <w:bottom w:val="single" w:sz="4" w:space="0" w:color="auto"/>
              <w:right w:val="single" w:sz="4" w:space="0" w:color="auto"/>
            </w:tcBorders>
            <w:vAlign w:val="center"/>
          </w:tcPr>
          <w:p w14:paraId="5454A704"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★供应商资格要求</w:t>
            </w:r>
          </w:p>
        </w:tc>
        <w:tc>
          <w:tcPr>
            <w:tcW w:w="3540" w:type="pct"/>
            <w:tcBorders>
              <w:top w:val="single" w:sz="4" w:space="0" w:color="auto"/>
              <w:left w:val="single" w:sz="4" w:space="0" w:color="auto"/>
              <w:bottom w:val="single" w:sz="4" w:space="0" w:color="auto"/>
              <w:right w:val="single" w:sz="4" w:space="0" w:color="auto"/>
            </w:tcBorders>
            <w:vAlign w:val="center"/>
          </w:tcPr>
          <w:p w14:paraId="4E9817FF"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1.供应商须按照《中华人民共和国政府采购法实施条例》第十七条的要求提供满足《中华人民共和国政府采购法》第二十二条规定的相关材料：</w:t>
            </w:r>
          </w:p>
          <w:p w14:paraId="3BDD7FC8"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（1）具有独立承担民事责任的能力：</w:t>
            </w:r>
            <w:r w:rsidRPr="001A1F41">
              <w:rPr>
                <w:rFonts w:ascii="新宋体" w:eastAsia="新宋体" w:hAnsi="新宋体" w:hint="eastAsia"/>
                <w:szCs w:val="21"/>
              </w:rPr>
              <w:t>供应商为法人、其他组织或者自然人，提供有效的营业执照或事业单位法人证书或民办非企业登记证书或执业许可证或社会团体登记证或自然人身份证明；（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⑥若供应商是分支机构的，须提供总公司和分公司营业执照副</w:t>
            </w:r>
            <w:r w:rsidRPr="001A1F41">
              <w:rPr>
                <w:rFonts w:ascii="新宋体" w:eastAsia="新宋体" w:hAnsi="新宋体" w:hint="eastAsia"/>
                <w:szCs w:val="21"/>
              </w:rPr>
              <w:lastRenderedPageBreak/>
              <w:t>本，总公司出具给分支机构的授权书）。</w:t>
            </w:r>
          </w:p>
          <w:p w14:paraId="3B7BF5F2"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（2）具有良好的商业信誉和健全的财务会计制度：</w:t>
            </w:r>
            <w:r w:rsidRPr="001A1F41">
              <w:rPr>
                <w:rFonts w:ascii="新宋体" w:eastAsia="新宋体" w:hAnsi="新宋体" w:hint="eastAsia"/>
                <w:szCs w:val="21"/>
              </w:rPr>
              <w:t>提供2024年度或2025年度经审计的财务会计报表，包括财务审计报告、资产负债表、利润表、现金流量表或提供自响应文件提交截止时间前3个月内开户银行出具的资信证明或提供财政部门认可的政府采购专业担保机构对供应商进行资信审查后出具的投标担保函。（成立时间不足一年的，可提供近3个月内基本开户银行出具的资信证明或自成立至今经第三方审计的财务报告；如提供投标担保函的，需同时提供专业担保机构经财政部门认可的证明文件）</w:t>
            </w:r>
          </w:p>
          <w:p w14:paraId="1D971A09"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（3）具有履行合同所必需的设备和专业技术能力：</w:t>
            </w:r>
            <w:r w:rsidRPr="001A1F41">
              <w:rPr>
                <w:rFonts w:ascii="新宋体" w:eastAsia="新宋体" w:hAnsi="新宋体" w:hint="eastAsia"/>
                <w:szCs w:val="21"/>
              </w:rPr>
              <w:t>提供书面承诺。</w:t>
            </w:r>
          </w:p>
          <w:p w14:paraId="48CE8BEF"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（4）有依法缴纳税收和社会保障资金的良好记录：</w:t>
            </w:r>
            <w:r w:rsidRPr="001A1F41">
              <w:rPr>
                <w:rFonts w:ascii="新宋体" w:eastAsia="新宋体" w:hAnsi="新宋体" w:hint="eastAsia"/>
                <w:szCs w:val="21"/>
              </w:rPr>
              <w:t>①提供所属时间在提交响应文件截止之日前十二个月内任意1个月的税务局税收通用缴款书或银行电子缴税（费）凭证或税务局出具纳税情况的相关证明；依法免税的，提供依法免税的相关证明文件；</w:t>
            </w:r>
            <w:r w:rsidRPr="001A1F41">
              <w:rPr>
                <w:rFonts w:ascii="新宋体" w:eastAsia="新宋体" w:hAnsi="新宋体"/>
              </w:rPr>
              <w:t>若为新成立的公司，无法按上述要求提供依法缴纳税收证明材料的，按实际缴纳月份提供或出具书面说明。</w:t>
            </w:r>
            <w:r w:rsidRPr="001A1F41">
              <w:rPr>
                <w:rFonts w:ascii="新宋体" w:eastAsia="新宋体" w:hAnsi="新宋体" w:hint="eastAsia"/>
                <w:szCs w:val="21"/>
              </w:rPr>
              <w:t>②提供所属时间在提交响应文件截止之日前十二个月内任意1个月的社会保险费缴款书或银行电子缴费凭证或社保管理部门出具的有效的缴款证明；依法免缴的，提供依法免缴的相关证明文件；若为新成立的公司，</w:t>
            </w:r>
            <w:r w:rsidRPr="001A1F41">
              <w:rPr>
                <w:rFonts w:ascii="新宋体" w:eastAsia="新宋体" w:hAnsi="新宋体"/>
              </w:rPr>
              <w:t>无法按上述要求提供依法缴纳</w:t>
            </w:r>
            <w:r w:rsidRPr="001A1F41">
              <w:rPr>
                <w:rFonts w:ascii="新宋体" w:eastAsia="新宋体" w:hAnsi="新宋体" w:hint="eastAsia"/>
              </w:rPr>
              <w:t>社保</w:t>
            </w:r>
            <w:r w:rsidRPr="001A1F41">
              <w:rPr>
                <w:rFonts w:ascii="新宋体" w:eastAsia="新宋体" w:hAnsi="新宋体"/>
              </w:rPr>
              <w:t>证明材料的，</w:t>
            </w:r>
            <w:r w:rsidRPr="001A1F41">
              <w:rPr>
                <w:rFonts w:ascii="新宋体" w:eastAsia="新宋体" w:hAnsi="新宋体" w:hint="eastAsia"/>
                <w:szCs w:val="21"/>
              </w:rPr>
              <w:t>按实际缴纳月份提供或出具书面说明。</w:t>
            </w:r>
          </w:p>
          <w:p w14:paraId="36DB204C"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（5）参加政府采购活动前三年内，在经营活动中没有重大违法记录：</w:t>
            </w:r>
            <w:r w:rsidRPr="001A1F41">
              <w:rPr>
                <w:rFonts w:ascii="新宋体" w:eastAsia="新宋体" w:hAnsi="新宋体" w:hint="eastAsia"/>
                <w:szCs w:val="21"/>
              </w:rPr>
              <w:t>重大违法记录，指供应商因违法经营受到刑事处罚或者责令停产停业、吊销许可证或者执照、较大数额罚款等行政处罚，提供书面声明。</w:t>
            </w:r>
          </w:p>
          <w:p w14:paraId="0F72E099"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（6）法律、行政法规规定的其他条件：</w:t>
            </w:r>
            <w:r w:rsidRPr="001A1F41">
              <w:rPr>
                <w:rFonts w:ascii="新宋体" w:eastAsia="新宋体" w:hAnsi="新宋体" w:hint="eastAsia"/>
                <w:szCs w:val="21"/>
              </w:rPr>
              <w:t>①投标人应符合《政府购买服务管理办法》（中华人民共和国财政部令第102号）对承接主体的规定（公益一类事业单位、使用事业编制且由财政拨款保障的群团组织，不作为政府购买服务的承接主体）。</w:t>
            </w:r>
          </w:p>
          <w:p w14:paraId="451F1104"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②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书面声明。</w:t>
            </w:r>
          </w:p>
          <w:p w14:paraId="53DCB293" w14:textId="77777777" w:rsidR="005F4DE2" w:rsidRPr="001A1F41" w:rsidRDefault="001E7CF7">
            <w:pPr>
              <w:spacing w:line="440" w:lineRule="exact"/>
              <w:ind w:leftChars="50" w:left="105" w:rightChars="50" w:right="105"/>
              <w:rPr>
                <w:rFonts w:ascii="新宋体" w:eastAsia="新宋体" w:hAnsi="新宋体"/>
                <w:szCs w:val="21"/>
              </w:rPr>
            </w:pPr>
            <w:bookmarkStart w:id="201" w:name="OLE_LINK35"/>
            <w:r w:rsidRPr="001A1F41">
              <w:rPr>
                <w:rFonts w:ascii="新宋体" w:eastAsia="新宋体" w:hAnsi="新宋体" w:hint="eastAsia"/>
                <w:szCs w:val="21"/>
              </w:rPr>
              <w:lastRenderedPageBreak/>
              <w:t>③供应商未被列入</w:t>
            </w:r>
            <w:bookmarkStart w:id="202" w:name="OLE_LINK13"/>
            <w:r w:rsidRPr="001A1F41">
              <w:rPr>
                <w:rFonts w:ascii="新宋体" w:eastAsia="新宋体" w:hAnsi="新宋体" w:hint="eastAsia"/>
                <w:szCs w:val="21"/>
              </w:rPr>
              <w:t>“中国执行信息公开网”（https://zxgk.court.gov.cn/）失信被执行人、未被列入</w:t>
            </w:r>
            <w:bookmarkEnd w:id="202"/>
            <w:r w:rsidRPr="001A1F41">
              <w:rPr>
                <w:rFonts w:ascii="新宋体" w:eastAsia="新宋体" w:hAnsi="新宋体" w:hint="eastAsia"/>
                <w:szCs w:val="21"/>
              </w:rPr>
              <w:t>“信用中国”网站（www.creditchina.gov.cn）重大税收违法失信主体、政府采购严重违法失信行为记录名单，及未被列入中国政府采购网（www.ccgp.gov.cn）“政府采购严重违法失信行为信息记录”。（评审前由采购人或采购代理机构在相关网站进行查询，并留存网站查询截图，供磋商小组备查）</w:t>
            </w:r>
            <w:bookmarkEnd w:id="201"/>
          </w:p>
          <w:p w14:paraId="54BB8F5D"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2.落实政府采购政策需满足的资格要求：</w:t>
            </w:r>
            <w:r w:rsidRPr="001A1F41">
              <w:rPr>
                <w:rFonts w:ascii="新宋体" w:eastAsia="新宋体" w:hAnsi="新宋体" w:hint="eastAsia"/>
                <w:szCs w:val="21"/>
              </w:rPr>
              <w:t>本项目非专门面向中小微企业采购。根据《政府采购促进中小企业发展管理办法》（财库〔2020〕46号）、《财政部关于进一步加大政府采购支持中小企业力度的通知》（财库〔202</w:t>
            </w:r>
            <w:r w:rsidRPr="001A1F41">
              <w:rPr>
                <w:rFonts w:ascii="新宋体" w:eastAsia="新宋体" w:hAnsi="新宋体"/>
                <w:szCs w:val="21"/>
              </w:rPr>
              <w:t>2</w:t>
            </w:r>
            <w:r w:rsidRPr="001A1F41">
              <w:rPr>
                <w:rFonts w:ascii="新宋体" w:eastAsia="新宋体" w:hAnsi="新宋体" w:hint="eastAsia"/>
                <w:szCs w:val="21"/>
              </w:rPr>
              <w:t>〕</w:t>
            </w:r>
            <w:r w:rsidRPr="001A1F41">
              <w:rPr>
                <w:rFonts w:ascii="新宋体" w:eastAsia="新宋体" w:hAnsi="新宋体"/>
                <w:szCs w:val="21"/>
              </w:rPr>
              <w:t>19</w:t>
            </w:r>
            <w:r w:rsidRPr="001A1F41">
              <w:rPr>
                <w:rFonts w:ascii="新宋体" w:eastAsia="新宋体" w:hAnsi="新宋体" w:hint="eastAsia"/>
                <w:szCs w:val="21"/>
              </w:rPr>
              <w:t>号）、《财政部 司法部关于政府采购支持监狱企业发展有关问题的通知》（财库〔2014〕68号）、《三部门联合发布关于促进残疾人就业政府采购政策的通知》（财库〔2017〕141号）及《中华人民共和国政府采购法》、《中华人民共和国政府采购法实施条例》、《政府采购货物和服务招标投标管理办法》（财政部令第87号）等有关法律、法规和规章的规定，本项目执行促进中小企业发展政策、监狱企业、残疾人福利性单位扶持政策，即评审时小型和微型企业产品享受</w:t>
            </w:r>
            <w:r w:rsidRPr="001A1F41">
              <w:rPr>
                <w:rFonts w:ascii="新宋体" w:eastAsia="新宋体" w:hAnsi="新宋体"/>
                <w:szCs w:val="21"/>
              </w:rPr>
              <w:t>10</w:t>
            </w:r>
            <w:r w:rsidRPr="001A1F41">
              <w:rPr>
                <w:rFonts w:ascii="新宋体" w:eastAsia="新宋体" w:hAnsi="新宋体" w:hint="eastAsia"/>
                <w:szCs w:val="21"/>
              </w:rPr>
              <w:t>%的价格折扣。监狱企业、残疾人福利性单位视同小型、微型企业，不重复享受政策。（供应商自行承诺响应以上政府采购政策的规定）</w:t>
            </w:r>
          </w:p>
          <w:p w14:paraId="3A77B415" w14:textId="77777777" w:rsidR="005F4DE2" w:rsidRPr="001A1F41" w:rsidRDefault="001E7CF7">
            <w:pPr>
              <w:spacing w:line="440" w:lineRule="exact"/>
              <w:ind w:leftChars="50" w:left="105" w:rightChars="50" w:right="105"/>
              <w:rPr>
                <w:rFonts w:ascii="新宋体" w:eastAsia="新宋体" w:hAnsi="新宋体"/>
                <w:b/>
                <w:bCs/>
                <w:szCs w:val="21"/>
              </w:rPr>
            </w:pPr>
            <w:r w:rsidRPr="001A1F41">
              <w:rPr>
                <w:rFonts w:ascii="新宋体" w:eastAsia="新宋体" w:hAnsi="新宋体" w:hint="eastAsia"/>
                <w:b/>
                <w:bCs/>
                <w:szCs w:val="21"/>
              </w:rPr>
              <w:t>3.本项目的特定资格要求：无。</w:t>
            </w:r>
          </w:p>
        </w:tc>
      </w:tr>
      <w:tr w:rsidR="005F4DE2" w:rsidRPr="001A1F41" w14:paraId="03F149CD" w14:textId="77777777">
        <w:trPr>
          <w:trHeight w:val="582"/>
        </w:trPr>
        <w:tc>
          <w:tcPr>
            <w:tcW w:w="475" w:type="pct"/>
            <w:tcBorders>
              <w:top w:val="single" w:sz="4" w:space="0" w:color="auto"/>
              <w:left w:val="single" w:sz="4" w:space="0" w:color="auto"/>
              <w:bottom w:val="single" w:sz="4" w:space="0" w:color="auto"/>
              <w:right w:val="single" w:sz="4" w:space="0" w:color="auto"/>
            </w:tcBorders>
            <w:vAlign w:val="center"/>
          </w:tcPr>
          <w:p w14:paraId="641E9EF6"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lastRenderedPageBreak/>
              <w:t>1.4.2</w:t>
            </w:r>
          </w:p>
        </w:tc>
        <w:tc>
          <w:tcPr>
            <w:tcW w:w="985" w:type="pct"/>
            <w:tcBorders>
              <w:top w:val="single" w:sz="4" w:space="0" w:color="auto"/>
              <w:left w:val="single" w:sz="4" w:space="0" w:color="auto"/>
              <w:bottom w:val="single" w:sz="4" w:space="0" w:color="auto"/>
              <w:right w:val="single" w:sz="4" w:space="0" w:color="auto"/>
            </w:tcBorders>
            <w:vAlign w:val="center"/>
          </w:tcPr>
          <w:p w14:paraId="05C5339D"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其它内容</w:t>
            </w:r>
          </w:p>
        </w:tc>
        <w:tc>
          <w:tcPr>
            <w:tcW w:w="3540" w:type="pct"/>
            <w:tcBorders>
              <w:top w:val="single" w:sz="4" w:space="0" w:color="auto"/>
              <w:left w:val="single" w:sz="4" w:space="0" w:color="auto"/>
              <w:bottom w:val="single" w:sz="4" w:space="0" w:color="auto"/>
              <w:right w:val="single" w:sz="4" w:space="0" w:color="auto"/>
            </w:tcBorders>
            <w:vAlign w:val="center"/>
          </w:tcPr>
          <w:p w14:paraId="7959C541"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发布公告的媒介：云南省政府采购网（网址：http://www.yngp.com/）、政府采购云平台（网址：</w:t>
            </w:r>
            <w:hyperlink r:id="rId12" w:history="1">
              <w:r w:rsidRPr="001A1F41">
                <w:rPr>
                  <w:rFonts w:ascii="新宋体" w:eastAsia="新宋体" w:hAnsi="新宋体" w:hint="eastAsia"/>
                  <w:szCs w:val="21"/>
                </w:rPr>
                <w:t>https://www.zcygov.cn/</w:t>
              </w:r>
            </w:hyperlink>
            <w:r w:rsidRPr="001A1F41">
              <w:rPr>
                <w:rFonts w:ascii="新宋体" w:eastAsia="新宋体" w:hAnsi="新宋体" w:hint="eastAsia"/>
                <w:szCs w:val="21"/>
              </w:rPr>
              <w:t>）。</w:t>
            </w:r>
          </w:p>
        </w:tc>
      </w:tr>
      <w:tr w:rsidR="005F4DE2" w:rsidRPr="001A1F41" w14:paraId="69EDE5C2" w14:textId="77777777">
        <w:trPr>
          <w:trHeight w:val="416"/>
        </w:trPr>
        <w:tc>
          <w:tcPr>
            <w:tcW w:w="475" w:type="pct"/>
            <w:tcBorders>
              <w:top w:val="single" w:sz="4" w:space="0" w:color="auto"/>
              <w:left w:val="single" w:sz="4" w:space="0" w:color="auto"/>
              <w:bottom w:val="single" w:sz="4" w:space="0" w:color="auto"/>
              <w:right w:val="single" w:sz="4" w:space="0" w:color="auto"/>
            </w:tcBorders>
            <w:vAlign w:val="center"/>
          </w:tcPr>
          <w:p w14:paraId="5AA8E243"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1.4.3</w:t>
            </w:r>
          </w:p>
        </w:tc>
        <w:tc>
          <w:tcPr>
            <w:tcW w:w="985" w:type="pct"/>
            <w:tcBorders>
              <w:top w:val="single" w:sz="4" w:space="0" w:color="auto"/>
              <w:left w:val="single" w:sz="4" w:space="0" w:color="auto"/>
              <w:bottom w:val="single" w:sz="4" w:space="0" w:color="auto"/>
              <w:right w:val="single" w:sz="4" w:space="0" w:color="auto"/>
            </w:tcBorders>
            <w:vAlign w:val="center"/>
          </w:tcPr>
          <w:p w14:paraId="1BFD054D"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是否接受联</w:t>
            </w:r>
          </w:p>
          <w:p w14:paraId="54C11019"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合体磋商</w:t>
            </w:r>
          </w:p>
        </w:tc>
        <w:tc>
          <w:tcPr>
            <w:tcW w:w="3540" w:type="pct"/>
            <w:tcBorders>
              <w:top w:val="single" w:sz="4" w:space="0" w:color="auto"/>
              <w:left w:val="single" w:sz="4" w:space="0" w:color="auto"/>
              <w:bottom w:val="single" w:sz="4" w:space="0" w:color="auto"/>
              <w:right w:val="single" w:sz="4" w:space="0" w:color="auto"/>
            </w:tcBorders>
            <w:vAlign w:val="center"/>
          </w:tcPr>
          <w:p w14:paraId="0D93609B"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szCs w:val="21"/>
              </w:rPr>
              <w:t>本项目</w:t>
            </w:r>
            <w:r w:rsidRPr="001A1F41">
              <w:rPr>
                <w:rFonts w:ascii="新宋体" w:eastAsia="新宋体" w:hAnsi="新宋体" w:hint="eastAsia"/>
                <w:szCs w:val="21"/>
              </w:rPr>
              <w:t>不</w:t>
            </w:r>
            <w:r w:rsidRPr="001A1F41">
              <w:rPr>
                <w:rFonts w:ascii="新宋体" w:eastAsia="新宋体" w:hAnsi="新宋体"/>
                <w:szCs w:val="21"/>
              </w:rPr>
              <w:t>接受联合体</w:t>
            </w:r>
            <w:r w:rsidRPr="001A1F41">
              <w:rPr>
                <w:rFonts w:ascii="新宋体" w:eastAsia="新宋体" w:hAnsi="新宋体" w:hint="eastAsia"/>
                <w:szCs w:val="21"/>
              </w:rPr>
              <w:t>磋商</w:t>
            </w:r>
            <w:r w:rsidRPr="001A1F41">
              <w:rPr>
                <w:rFonts w:ascii="新宋体" w:eastAsia="新宋体" w:hAnsi="新宋体"/>
                <w:szCs w:val="21"/>
              </w:rPr>
              <w:t>。</w:t>
            </w:r>
          </w:p>
        </w:tc>
      </w:tr>
      <w:tr w:rsidR="005F4DE2" w:rsidRPr="001A1F41" w14:paraId="49D429D8"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6694404E"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1.5</w:t>
            </w:r>
          </w:p>
        </w:tc>
        <w:tc>
          <w:tcPr>
            <w:tcW w:w="985" w:type="pct"/>
            <w:tcBorders>
              <w:top w:val="single" w:sz="4" w:space="0" w:color="auto"/>
              <w:left w:val="single" w:sz="4" w:space="0" w:color="auto"/>
              <w:bottom w:val="single" w:sz="4" w:space="0" w:color="auto"/>
              <w:right w:val="single" w:sz="4" w:space="0" w:color="auto"/>
            </w:tcBorders>
            <w:vAlign w:val="center"/>
          </w:tcPr>
          <w:p w14:paraId="6073E1B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费用承担</w:t>
            </w:r>
          </w:p>
        </w:tc>
        <w:tc>
          <w:tcPr>
            <w:tcW w:w="3540" w:type="pct"/>
            <w:tcBorders>
              <w:top w:val="single" w:sz="4" w:space="0" w:color="auto"/>
              <w:left w:val="single" w:sz="4" w:space="0" w:color="auto"/>
              <w:bottom w:val="single" w:sz="4" w:space="0" w:color="auto"/>
              <w:right w:val="single" w:sz="4" w:space="0" w:color="auto"/>
            </w:tcBorders>
            <w:vAlign w:val="center"/>
          </w:tcPr>
          <w:p w14:paraId="10C128CD" w14:textId="77777777" w:rsidR="00C64D4B" w:rsidRPr="001A1F41" w:rsidRDefault="00C64D4B" w:rsidP="00C64D4B">
            <w:pPr>
              <w:spacing w:beforeLines="50" w:before="120" w:line="440" w:lineRule="exact"/>
              <w:ind w:leftChars="50" w:left="105" w:rightChars="50" w:right="105"/>
              <w:rPr>
                <w:rFonts w:ascii="新宋体" w:eastAsia="新宋体" w:hAnsi="新宋体" w:cs="宋体"/>
                <w:szCs w:val="21"/>
              </w:rPr>
            </w:pPr>
            <w:r w:rsidRPr="001A1F41">
              <w:rPr>
                <w:rFonts w:ascii="新宋体" w:eastAsia="新宋体" w:hAnsi="新宋体" w:cs="宋体" w:hint="eastAsia"/>
                <w:szCs w:val="21"/>
              </w:rPr>
              <w:t>中标服务费按照相关法律规定，参照市场价由双方协商一致确定为中标（成交）价格的1.5%计取。由成交供应商在领取成交通知书时，支付给采购代理机构。</w:t>
            </w:r>
          </w:p>
          <w:p w14:paraId="07F264E1" w14:textId="5D46FA51" w:rsidR="005F4DE2" w:rsidRPr="001A1F41" w:rsidRDefault="001E7CF7" w:rsidP="00C64D4B">
            <w:pPr>
              <w:spacing w:beforeLines="50" w:before="120" w:line="440" w:lineRule="exact"/>
              <w:ind w:leftChars="50" w:left="105" w:rightChars="50" w:right="105"/>
              <w:rPr>
                <w:rFonts w:ascii="新宋体" w:eastAsia="新宋体" w:hAnsi="新宋体" w:cs="宋体"/>
                <w:szCs w:val="21"/>
              </w:rPr>
            </w:pPr>
            <w:r w:rsidRPr="001A1F41">
              <w:rPr>
                <w:rFonts w:ascii="新宋体" w:eastAsia="新宋体" w:hAnsi="新宋体" w:cs="宋体" w:hint="eastAsia"/>
                <w:b/>
                <w:bCs/>
                <w:szCs w:val="21"/>
              </w:rPr>
              <w:t>名 称：云南山长工程技术管理有限公司</w:t>
            </w:r>
          </w:p>
          <w:p w14:paraId="7914B625" w14:textId="77777777" w:rsidR="005F4DE2" w:rsidRPr="001A1F41" w:rsidRDefault="001E7CF7">
            <w:pPr>
              <w:spacing w:line="440" w:lineRule="exact"/>
              <w:ind w:leftChars="50" w:left="105"/>
              <w:rPr>
                <w:rFonts w:ascii="新宋体" w:eastAsia="新宋体" w:hAnsi="新宋体" w:cs="宋体"/>
                <w:b/>
                <w:bCs/>
                <w:szCs w:val="21"/>
              </w:rPr>
            </w:pPr>
            <w:r w:rsidRPr="001A1F41">
              <w:rPr>
                <w:rFonts w:ascii="新宋体" w:eastAsia="新宋体" w:hAnsi="新宋体" w:cs="宋体" w:hint="eastAsia"/>
                <w:b/>
                <w:bCs/>
                <w:szCs w:val="21"/>
              </w:rPr>
              <w:t>税 号：91530000760408391Y</w:t>
            </w:r>
          </w:p>
          <w:p w14:paraId="2A9CA24D" w14:textId="77777777" w:rsidR="005F4DE2" w:rsidRPr="001A1F41" w:rsidRDefault="001E7CF7">
            <w:pPr>
              <w:spacing w:line="440" w:lineRule="exact"/>
              <w:ind w:leftChars="50" w:left="105"/>
              <w:rPr>
                <w:rFonts w:ascii="新宋体" w:eastAsia="新宋体" w:hAnsi="新宋体" w:cs="宋体"/>
                <w:b/>
                <w:bCs/>
                <w:szCs w:val="21"/>
              </w:rPr>
            </w:pPr>
            <w:r w:rsidRPr="001A1F41">
              <w:rPr>
                <w:rFonts w:ascii="新宋体" w:eastAsia="新宋体" w:hAnsi="新宋体" w:cs="宋体" w:hint="eastAsia"/>
                <w:b/>
                <w:bCs/>
                <w:szCs w:val="21"/>
              </w:rPr>
              <w:lastRenderedPageBreak/>
              <w:t>开户银行：怒江农村商业银行股份有限公司福贡支行</w:t>
            </w:r>
          </w:p>
          <w:p w14:paraId="560B3D5C" w14:textId="77777777" w:rsidR="005F4DE2" w:rsidRPr="001A1F41" w:rsidRDefault="001E7CF7">
            <w:pPr>
              <w:spacing w:line="440" w:lineRule="exact"/>
              <w:ind w:leftChars="50" w:left="105"/>
              <w:rPr>
                <w:rFonts w:ascii="新宋体" w:eastAsia="新宋体" w:hAnsi="新宋体" w:cs="宋体"/>
                <w:b/>
                <w:bCs/>
                <w:szCs w:val="21"/>
              </w:rPr>
            </w:pPr>
            <w:r w:rsidRPr="001A1F41">
              <w:rPr>
                <w:rFonts w:ascii="新宋体" w:eastAsia="新宋体" w:hAnsi="新宋体" w:cs="宋体" w:hint="eastAsia"/>
                <w:b/>
                <w:bCs/>
                <w:szCs w:val="21"/>
              </w:rPr>
              <w:t>账 号：8500015477611012</w:t>
            </w:r>
          </w:p>
          <w:p w14:paraId="083DE704"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cs="宋体" w:hint="eastAsia"/>
                <w:szCs w:val="21"/>
              </w:rPr>
              <w:t>注：付款时，在摘要栏中写明项目名称。</w:t>
            </w:r>
          </w:p>
        </w:tc>
      </w:tr>
      <w:tr w:rsidR="005F4DE2" w:rsidRPr="001A1F41" w14:paraId="2FBB7081" w14:textId="77777777">
        <w:trPr>
          <w:trHeight w:val="479"/>
        </w:trPr>
        <w:tc>
          <w:tcPr>
            <w:tcW w:w="475" w:type="pct"/>
            <w:tcBorders>
              <w:top w:val="single" w:sz="4" w:space="0" w:color="auto"/>
              <w:left w:val="single" w:sz="4" w:space="0" w:color="auto"/>
              <w:bottom w:val="single" w:sz="4" w:space="0" w:color="auto"/>
              <w:right w:val="single" w:sz="4" w:space="0" w:color="auto"/>
            </w:tcBorders>
            <w:vAlign w:val="center"/>
          </w:tcPr>
          <w:p w14:paraId="6B560F72"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lastRenderedPageBreak/>
              <w:t>1</w:t>
            </w:r>
            <w:r w:rsidRPr="001A1F41">
              <w:rPr>
                <w:rFonts w:ascii="新宋体" w:eastAsia="新宋体" w:hAnsi="新宋体"/>
                <w:szCs w:val="21"/>
              </w:rPr>
              <w:t>.9</w:t>
            </w:r>
          </w:p>
        </w:tc>
        <w:tc>
          <w:tcPr>
            <w:tcW w:w="985" w:type="pct"/>
            <w:tcBorders>
              <w:top w:val="single" w:sz="4" w:space="0" w:color="auto"/>
              <w:left w:val="single" w:sz="4" w:space="0" w:color="auto"/>
              <w:bottom w:val="single" w:sz="4" w:space="0" w:color="auto"/>
              <w:right w:val="single" w:sz="4" w:space="0" w:color="auto"/>
            </w:tcBorders>
            <w:vAlign w:val="center"/>
          </w:tcPr>
          <w:p w14:paraId="5F9B694B"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踏勘现场</w:t>
            </w:r>
          </w:p>
        </w:tc>
        <w:tc>
          <w:tcPr>
            <w:tcW w:w="3540" w:type="pct"/>
            <w:tcBorders>
              <w:top w:val="single" w:sz="4" w:space="0" w:color="auto"/>
              <w:left w:val="single" w:sz="4" w:space="0" w:color="auto"/>
              <w:bottom w:val="single" w:sz="4" w:space="0" w:color="auto"/>
              <w:right w:val="single" w:sz="4" w:space="0" w:color="auto"/>
            </w:tcBorders>
            <w:vAlign w:val="center"/>
          </w:tcPr>
          <w:p w14:paraId="68235D34" w14:textId="77777777" w:rsidR="005F4DE2" w:rsidRPr="001A1F41" w:rsidRDefault="001E7CF7">
            <w:pPr>
              <w:spacing w:line="440" w:lineRule="exact"/>
              <w:ind w:leftChars="50" w:left="105"/>
              <w:rPr>
                <w:rFonts w:ascii="新宋体" w:eastAsia="新宋体" w:hAnsi="新宋体" w:cs="宋体"/>
                <w:szCs w:val="21"/>
              </w:rPr>
            </w:pPr>
            <w:r w:rsidRPr="001A1F41">
              <w:rPr>
                <w:rFonts w:ascii="新宋体" w:eastAsia="新宋体" w:hAnsi="新宋体" w:cs="宋体" w:hint="eastAsia"/>
                <w:szCs w:val="21"/>
              </w:rPr>
              <w:t>不组织。</w:t>
            </w:r>
          </w:p>
        </w:tc>
      </w:tr>
      <w:tr w:rsidR="005F4DE2" w:rsidRPr="001A1F41" w14:paraId="39578AAA" w14:textId="77777777">
        <w:trPr>
          <w:trHeight w:val="132"/>
        </w:trPr>
        <w:tc>
          <w:tcPr>
            <w:tcW w:w="475" w:type="pct"/>
            <w:tcBorders>
              <w:top w:val="single" w:sz="4" w:space="0" w:color="auto"/>
              <w:left w:val="single" w:sz="4" w:space="0" w:color="auto"/>
              <w:bottom w:val="single" w:sz="4" w:space="0" w:color="auto"/>
              <w:right w:val="single" w:sz="4" w:space="0" w:color="auto"/>
            </w:tcBorders>
            <w:vAlign w:val="center"/>
          </w:tcPr>
          <w:p w14:paraId="44D7CBD2"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1.10.2</w:t>
            </w:r>
          </w:p>
        </w:tc>
        <w:tc>
          <w:tcPr>
            <w:tcW w:w="985" w:type="pct"/>
            <w:tcBorders>
              <w:top w:val="single" w:sz="4" w:space="0" w:color="auto"/>
              <w:left w:val="single" w:sz="4" w:space="0" w:color="auto"/>
              <w:bottom w:val="single" w:sz="4" w:space="0" w:color="auto"/>
              <w:right w:val="single" w:sz="4" w:space="0" w:color="auto"/>
            </w:tcBorders>
            <w:vAlign w:val="center"/>
          </w:tcPr>
          <w:p w14:paraId="25B311A8"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供应商的询问及</w:t>
            </w:r>
          </w:p>
          <w:p w14:paraId="61B90FC1"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答复的规定</w:t>
            </w:r>
          </w:p>
        </w:tc>
        <w:tc>
          <w:tcPr>
            <w:tcW w:w="3540" w:type="pct"/>
            <w:tcBorders>
              <w:top w:val="single" w:sz="4" w:space="0" w:color="auto"/>
              <w:left w:val="single" w:sz="4" w:space="0" w:color="auto"/>
              <w:bottom w:val="single" w:sz="4" w:space="0" w:color="auto"/>
              <w:right w:val="single" w:sz="4" w:space="0" w:color="auto"/>
            </w:tcBorders>
            <w:vAlign w:val="center"/>
          </w:tcPr>
          <w:p w14:paraId="139E4206" w14:textId="77777777" w:rsidR="005F4DE2" w:rsidRPr="001A1F41" w:rsidRDefault="001E7CF7">
            <w:pPr>
              <w:pStyle w:val="14"/>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供应商可以向采购人或采购代理机构提出询问或者凭企业数字证书（CA）登录政府采购云平台，通过在线方式提出询问，采购人或者采购代理机构在接到询问后的3个工作日内对供应商依法提出的询问作出答复，但答复的内容不涉及商业秘密。</w:t>
            </w:r>
          </w:p>
        </w:tc>
      </w:tr>
      <w:tr w:rsidR="005F4DE2" w:rsidRPr="001A1F41" w14:paraId="466614A7"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6E6F7538"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1.10.3</w:t>
            </w:r>
          </w:p>
        </w:tc>
        <w:tc>
          <w:tcPr>
            <w:tcW w:w="985" w:type="pct"/>
            <w:tcBorders>
              <w:top w:val="single" w:sz="4" w:space="0" w:color="auto"/>
              <w:left w:val="single" w:sz="4" w:space="0" w:color="auto"/>
              <w:bottom w:val="single" w:sz="4" w:space="0" w:color="auto"/>
              <w:right w:val="single" w:sz="4" w:space="0" w:color="auto"/>
            </w:tcBorders>
            <w:vAlign w:val="center"/>
          </w:tcPr>
          <w:p w14:paraId="44F0E0E7"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采购人澄清的</w:t>
            </w:r>
          </w:p>
          <w:p w14:paraId="67F0C59F"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时间和方法</w:t>
            </w:r>
          </w:p>
        </w:tc>
        <w:tc>
          <w:tcPr>
            <w:tcW w:w="3540" w:type="pct"/>
            <w:tcBorders>
              <w:top w:val="single" w:sz="4" w:space="0" w:color="auto"/>
              <w:left w:val="single" w:sz="4" w:space="0" w:color="auto"/>
              <w:bottom w:val="single" w:sz="4" w:space="0" w:color="auto"/>
              <w:right w:val="single" w:sz="4" w:space="0" w:color="auto"/>
            </w:tcBorders>
            <w:vAlign w:val="center"/>
          </w:tcPr>
          <w:p w14:paraId="1ADA5E73" w14:textId="77777777" w:rsidR="005F4DE2" w:rsidRPr="001A1F41" w:rsidRDefault="001E7CF7">
            <w:pPr>
              <w:pStyle w:val="14"/>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响应文件</w:t>
            </w:r>
            <w:r w:rsidRPr="001A1F41">
              <w:rPr>
                <w:rFonts w:ascii="新宋体" w:eastAsia="新宋体" w:hAnsi="新宋体" w:hint="eastAsia"/>
              </w:rPr>
              <w:t>提交</w:t>
            </w:r>
            <w:r w:rsidRPr="001A1F41">
              <w:rPr>
                <w:rFonts w:ascii="新宋体" w:eastAsia="新宋体" w:hAnsi="新宋体" w:hint="eastAsia"/>
                <w:szCs w:val="21"/>
              </w:rPr>
              <w:t>截止时间前，采购人、采购代理机构可以对已发出的采购文件进行必要的澄清，澄清的内容作为采购文件的组成部分，并具有约束力。澄清的内容可能影响采购文件编制的，采购人、采购代理机构应在响应文件</w:t>
            </w:r>
            <w:r w:rsidRPr="001A1F41">
              <w:rPr>
                <w:rFonts w:ascii="新宋体" w:eastAsia="新宋体" w:hAnsi="新宋体" w:hint="eastAsia"/>
              </w:rPr>
              <w:t>提交</w:t>
            </w:r>
            <w:r w:rsidRPr="001A1F41">
              <w:rPr>
                <w:rFonts w:ascii="新宋体" w:eastAsia="新宋体" w:hAnsi="新宋体" w:hint="eastAsia"/>
                <w:szCs w:val="21"/>
              </w:rPr>
              <w:t>截止时间5日前，在政府采购云平台通知所有获取采购文件的供应商，但不指明澄清问题的来源。不足5日的，应当顺延响应文件</w:t>
            </w:r>
            <w:r w:rsidRPr="001A1F41">
              <w:rPr>
                <w:rFonts w:ascii="新宋体" w:eastAsia="新宋体" w:hAnsi="新宋体" w:hint="eastAsia"/>
              </w:rPr>
              <w:t>提交</w:t>
            </w:r>
            <w:r w:rsidRPr="001A1F41">
              <w:rPr>
                <w:rFonts w:ascii="新宋体" w:eastAsia="新宋体" w:hAnsi="新宋体" w:hint="eastAsia"/>
                <w:szCs w:val="21"/>
              </w:rPr>
              <w:t>截止时间。</w:t>
            </w:r>
          </w:p>
        </w:tc>
      </w:tr>
      <w:tr w:rsidR="005F4DE2" w:rsidRPr="001A1F41" w14:paraId="57D214D0" w14:textId="77777777">
        <w:trPr>
          <w:trHeight w:val="448"/>
        </w:trPr>
        <w:tc>
          <w:tcPr>
            <w:tcW w:w="475" w:type="pct"/>
            <w:tcBorders>
              <w:top w:val="single" w:sz="4" w:space="0" w:color="auto"/>
              <w:left w:val="single" w:sz="4" w:space="0" w:color="auto"/>
              <w:bottom w:val="single" w:sz="4" w:space="0" w:color="auto"/>
              <w:right w:val="single" w:sz="4" w:space="0" w:color="auto"/>
            </w:tcBorders>
            <w:vAlign w:val="center"/>
          </w:tcPr>
          <w:p w14:paraId="55333152"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1.11</w:t>
            </w:r>
          </w:p>
        </w:tc>
        <w:tc>
          <w:tcPr>
            <w:tcW w:w="985" w:type="pct"/>
            <w:tcBorders>
              <w:top w:val="single" w:sz="4" w:space="0" w:color="auto"/>
              <w:left w:val="single" w:sz="4" w:space="0" w:color="auto"/>
              <w:bottom w:val="single" w:sz="4" w:space="0" w:color="auto"/>
              <w:right w:val="single" w:sz="4" w:space="0" w:color="auto"/>
            </w:tcBorders>
            <w:vAlign w:val="center"/>
          </w:tcPr>
          <w:p w14:paraId="27F7EAC9" w14:textId="77777777" w:rsidR="005F4DE2" w:rsidRPr="001A1F41" w:rsidRDefault="001E7CF7">
            <w:pPr>
              <w:spacing w:line="440" w:lineRule="exact"/>
              <w:ind w:leftChars="50" w:left="105" w:rightChars="50" w:right="105"/>
              <w:jc w:val="center"/>
              <w:rPr>
                <w:rFonts w:ascii="新宋体" w:eastAsia="新宋体" w:hAnsi="新宋体"/>
                <w:szCs w:val="21"/>
              </w:rPr>
            </w:pPr>
            <w:r w:rsidRPr="001A1F41">
              <w:rPr>
                <w:rFonts w:ascii="新宋体" w:eastAsia="新宋体" w:hAnsi="新宋体" w:hint="eastAsia"/>
                <w:szCs w:val="21"/>
              </w:rPr>
              <w:t>磋商小组可以根据竞争性磋商文件和磋商情况实质性变动的内容</w:t>
            </w:r>
          </w:p>
        </w:tc>
        <w:tc>
          <w:tcPr>
            <w:tcW w:w="3540" w:type="pct"/>
            <w:tcBorders>
              <w:top w:val="single" w:sz="4" w:space="0" w:color="auto"/>
              <w:left w:val="single" w:sz="4" w:space="0" w:color="auto"/>
              <w:bottom w:val="single" w:sz="4" w:space="0" w:color="auto"/>
              <w:right w:val="single" w:sz="4" w:space="0" w:color="auto"/>
            </w:tcBorders>
            <w:vAlign w:val="center"/>
          </w:tcPr>
          <w:p w14:paraId="6CF6EC3F" w14:textId="77777777" w:rsidR="005F4DE2" w:rsidRPr="001A1F41" w:rsidRDefault="001E7CF7">
            <w:pPr>
              <w:pStyle w:val="14"/>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b/>
                <w:bCs/>
                <w:szCs w:val="21"/>
              </w:rPr>
              <w:t>在磋商过程中，磋商小组可以根据竞争性磋商文件和磋商情况实质性变动采购需求中的技术、服务要求以及合同草案条款，但不得变动竞争性磋商文件中的其他内容。实质性变动的内容，须经采购人代表确认。</w:t>
            </w:r>
          </w:p>
        </w:tc>
      </w:tr>
      <w:tr w:rsidR="005F4DE2" w:rsidRPr="001A1F41" w14:paraId="592B1C32" w14:textId="77777777">
        <w:trPr>
          <w:trHeight w:val="416"/>
        </w:trPr>
        <w:tc>
          <w:tcPr>
            <w:tcW w:w="475" w:type="pct"/>
            <w:tcBorders>
              <w:top w:val="single" w:sz="4" w:space="0" w:color="auto"/>
              <w:left w:val="single" w:sz="4" w:space="0" w:color="auto"/>
              <w:bottom w:val="single" w:sz="4" w:space="0" w:color="auto"/>
              <w:right w:val="single" w:sz="4" w:space="0" w:color="auto"/>
            </w:tcBorders>
            <w:vAlign w:val="center"/>
          </w:tcPr>
          <w:p w14:paraId="31754701"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2.2.1</w:t>
            </w:r>
          </w:p>
        </w:tc>
        <w:tc>
          <w:tcPr>
            <w:tcW w:w="985" w:type="pct"/>
            <w:tcBorders>
              <w:top w:val="single" w:sz="4" w:space="0" w:color="auto"/>
              <w:left w:val="single" w:sz="4" w:space="0" w:color="auto"/>
              <w:bottom w:val="single" w:sz="4" w:space="0" w:color="auto"/>
              <w:right w:val="single" w:sz="4" w:space="0" w:color="auto"/>
            </w:tcBorders>
            <w:vAlign w:val="center"/>
          </w:tcPr>
          <w:p w14:paraId="7B31CA3A" w14:textId="77777777" w:rsidR="005F4DE2" w:rsidRPr="001A1F41" w:rsidRDefault="001E7CF7">
            <w:pPr>
              <w:spacing w:line="440" w:lineRule="exact"/>
              <w:ind w:leftChars="50" w:left="105" w:rightChars="50" w:right="105"/>
              <w:jc w:val="center"/>
              <w:rPr>
                <w:rFonts w:ascii="新宋体" w:eastAsia="新宋体" w:hAnsi="新宋体"/>
                <w:szCs w:val="21"/>
              </w:rPr>
            </w:pPr>
            <w:r w:rsidRPr="001A1F41">
              <w:rPr>
                <w:rFonts w:ascii="新宋体" w:eastAsia="新宋体" w:hAnsi="新宋体" w:hint="eastAsia"/>
                <w:szCs w:val="21"/>
              </w:rPr>
              <w:t>供应商要求澄清采购文件的截止时间和方法</w:t>
            </w:r>
          </w:p>
        </w:tc>
        <w:tc>
          <w:tcPr>
            <w:tcW w:w="3540" w:type="pct"/>
            <w:tcBorders>
              <w:top w:val="single" w:sz="4" w:space="0" w:color="auto"/>
              <w:left w:val="single" w:sz="4" w:space="0" w:color="auto"/>
              <w:bottom w:val="single" w:sz="4" w:space="0" w:color="auto"/>
              <w:right w:val="single" w:sz="4" w:space="0" w:color="auto"/>
            </w:tcBorders>
            <w:vAlign w:val="center"/>
          </w:tcPr>
          <w:p w14:paraId="4027FD3E" w14:textId="77777777" w:rsidR="005F4DE2" w:rsidRPr="001A1F41" w:rsidRDefault="001E7CF7">
            <w:pPr>
              <w:pStyle w:val="14"/>
              <w:spacing w:beforeLines="50" w:before="120" w:line="440" w:lineRule="exact"/>
              <w:ind w:leftChars="50" w:left="105" w:rightChars="50" w:right="105"/>
              <w:rPr>
                <w:rFonts w:ascii="新宋体" w:eastAsia="新宋体" w:hAnsi="新宋体" w:cs="宋体"/>
                <w:szCs w:val="21"/>
              </w:rPr>
            </w:pPr>
            <w:r w:rsidRPr="001A1F41">
              <w:rPr>
                <w:rFonts w:ascii="新宋体" w:eastAsia="新宋体" w:hAnsi="新宋体" w:hint="eastAsia"/>
                <w:szCs w:val="21"/>
              </w:rPr>
              <w:t>同1.10.2的时间要求。供应商应仔细阅读和检查采购文件的全部内容，如发现缺页或附件不全，应及时向采购人提出，以便补齐。如有疑问，应在第1.10.2条规定的时间前，要求采购人或采购代理机构对采购文件予以澄清。</w:t>
            </w:r>
          </w:p>
        </w:tc>
      </w:tr>
      <w:tr w:rsidR="005F4DE2" w:rsidRPr="001A1F41" w14:paraId="39555F94" w14:textId="77777777">
        <w:trPr>
          <w:trHeight w:val="498"/>
        </w:trPr>
        <w:tc>
          <w:tcPr>
            <w:tcW w:w="475" w:type="pct"/>
            <w:tcBorders>
              <w:top w:val="single" w:sz="4" w:space="0" w:color="auto"/>
              <w:left w:val="single" w:sz="4" w:space="0" w:color="auto"/>
              <w:bottom w:val="single" w:sz="4" w:space="0" w:color="auto"/>
              <w:right w:val="single" w:sz="4" w:space="0" w:color="auto"/>
            </w:tcBorders>
            <w:vAlign w:val="center"/>
          </w:tcPr>
          <w:p w14:paraId="65E5A0D9"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2.2.2</w:t>
            </w:r>
          </w:p>
        </w:tc>
        <w:tc>
          <w:tcPr>
            <w:tcW w:w="985" w:type="pct"/>
            <w:tcBorders>
              <w:top w:val="single" w:sz="4" w:space="0" w:color="auto"/>
              <w:left w:val="single" w:sz="4" w:space="0" w:color="auto"/>
              <w:bottom w:val="single" w:sz="4" w:space="0" w:color="auto"/>
              <w:right w:val="single" w:sz="4" w:space="0" w:color="auto"/>
            </w:tcBorders>
            <w:vAlign w:val="center"/>
          </w:tcPr>
          <w:p w14:paraId="35589A3F"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响应文件提交的</w:t>
            </w:r>
          </w:p>
          <w:p w14:paraId="23222E91"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截止时间</w:t>
            </w:r>
          </w:p>
        </w:tc>
        <w:tc>
          <w:tcPr>
            <w:tcW w:w="3540" w:type="pct"/>
            <w:tcBorders>
              <w:top w:val="single" w:sz="4" w:space="0" w:color="auto"/>
              <w:left w:val="single" w:sz="4" w:space="0" w:color="auto"/>
              <w:bottom w:val="single" w:sz="4" w:space="0" w:color="auto"/>
              <w:right w:val="single" w:sz="4" w:space="0" w:color="auto"/>
            </w:tcBorders>
            <w:vAlign w:val="center"/>
          </w:tcPr>
          <w:p w14:paraId="716135AF" w14:textId="77777777" w:rsidR="005F4DE2" w:rsidRPr="001A1F41" w:rsidRDefault="001E7CF7">
            <w:pPr>
              <w:pStyle w:val="14"/>
              <w:spacing w:line="440" w:lineRule="exact"/>
              <w:ind w:leftChars="50" w:left="105"/>
              <w:rPr>
                <w:rFonts w:ascii="新宋体" w:eastAsia="新宋体" w:hAnsi="新宋体" w:cs="宋体"/>
                <w:b/>
                <w:szCs w:val="21"/>
              </w:rPr>
            </w:pPr>
            <w:r w:rsidRPr="001A1F41">
              <w:rPr>
                <w:rFonts w:ascii="新宋体" w:eastAsia="新宋体" w:hAnsi="新宋体" w:hint="eastAsia"/>
                <w:szCs w:val="21"/>
              </w:rPr>
              <w:t>以云南省政府采购网发布的时间为准。</w:t>
            </w:r>
          </w:p>
        </w:tc>
      </w:tr>
      <w:tr w:rsidR="005F4DE2" w:rsidRPr="001A1F41" w14:paraId="51D23937"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1B4084EA"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2.2.3</w:t>
            </w:r>
          </w:p>
        </w:tc>
        <w:tc>
          <w:tcPr>
            <w:tcW w:w="985" w:type="pct"/>
            <w:tcBorders>
              <w:top w:val="single" w:sz="4" w:space="0" w:color="auto"/>
              <w:left w:val="single" w:sz="4" w:space="0" w:color="auto"/>
              <w:bottom w:val="single" w:sz="4" w:space="0" w:color="auto"/>
              <w:right w:val="single" w:sz="4" w:space="0" w:color="auto"/>
            </w:tcBorders>
            <w:vAlign w:val="center"/>
          </w:tcPr>
          <w:p w14:paraId="1537B7D0"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供应商确认收到采购文件澄清的时间</w:t>
            </w:r>
          </w:p>
        </w:tc>
        <w:tc>
          <w:tcPr>
            <w:tcW w:w="3540" w:type="pct"/>
            <w:tcBorders>
              <w:top w:val="single" w:sz="4" w:space="0" w:color="auto"/>
              <w:left w:val="single" w:sz="4" w:space="0" w:color="auto"/>
              <w:bottom w:val="single" w:sz="4" w:space="0" w:color="auto"/>
              <w:right w:val="single" w:sz="4" w:space="0" w:color="auto"/>
            </w:tcBorders>
            <w:vAlign w:val="center"/>
          </w:tcPr>
          <w:p w14:paraId="15935FE3" w14:textId="77777777" w:rsidR="005F4DE2" w:rsidRPr="001A1F41" w:rsidRDefault="001E7CF7">
            <w:pPr>
              <w:autoSpaceDE w:val="0"/>
              <w:autoSpaceDN w:val="0"/>
              <w:spacing w:line="440" w:lineRule="exact"/>
              <w:ind w:leftChars="50" w:left="105"/>
              <w:contextualSpacing/>
              <w:rPr>
                <w:rFonts w:ascii="新宋体" w:eastAsia="新宋体" w:hAnsi="新宋体" w:cs="宋体"/>
                <w:szCs w:val="21"/>
              </w:rPr>
            </w:pPr>
            <w:r w:rsidRPr="001A1F41">
              <w:rPr>
                <w:rFonts w:ascii="新宋体" w:eastAsia="新宋体" w:hAnsi="新宋体" w:hint="eastAsia"/>
                <w:szCs w:val="21"/>
              </w:rPr>
              <w:t>收到当天。</w:t>
            </w:r>
          </w:p>
        </w:tc>
      </w:tr>
      <w:tr w:rsidR="005F4DE2" w:rsidRPr="001A1F41" w14:paraId="3FE37F45" w14:textId="77777777">
        <w:trPr>
          <w:trHeight w:val="132"/>
        </w:trPr>
        <w:tc>
          <w:tcPr>
            <w:tcW w:w="475" w:type="pct"/>
            <w:tcBorders>
              <w:top w:val="single" w:sz="4" w:space="0" w:color="auto"/>
              <w:left w:val="single" w:sz="4" w:space="0" w:color="auto"/>
              <w:bottom w:val="single" w:sz="4" w:space="0" w:color="auto"/>
              <w:right w:val="single" w:sz="4" w:space="0" w:color="auto"/>
            </w:tcBorders>
            <w:vAlign w:val="center"/>
          </w:tcPr>
          <w:p w14:paraId="08E9E43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3.2.1</w:t>
            </w:r>
          </w:p>
        </w:tc>
        <w:tc>
          <w:tcPr>
            <w:tcW w:w="985" w:type="pct"/>
            <w:tcBorders>
              <w:top w:val="single" w:sz="4" w:space="0" w:color="auto"/>
              <w:left w:val="single" w:sz="4" w:space="0" w:color="auto"/>
              <w:bottom w:val="single" w:sz="4" w:space="0" w:color="auto"/>
              <w:right w:val="single" w:sz="4" w:space="0" w:color="auto"/>
            </w:tcBorders>
            <w:vAlign w:val="center"/>
          </w:tcPr>
          <w:p w14:paraId="0FE43D9D"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最高限价</w:t>
            </w:r>
          </w:p>
        </w:tc>
        <w:tc>
          <w:tcPr>
            <w:tcW w:w="3540" w:type="pct"/>
            <w:tcBorders>
              <w:top w:val="single" w:sz="4" w:space="0" w:color="auto"/>
              <w:left w:val="single" w:sz="4" w:space="0" w:color="auto"/>
              <w:bottom w:val="single" w:sz="4" w:space="0" w:color="auto"/>
              <w:right w:val="single" w:sz="4" w:space="0" w:color="auto"/>
            </w:tcBorders>
            <w:vAlign w:val="center"/>
          </w:tcPr>
          <w:p w14:paraId="421C75A5" w14:textId="77777777" w:rsidR="005F4DE2" w:rsidRPr="001A1F41" w:rsidRDefault="001E7CF7">
            <w:pPr>
              <w:pStyle w:val="14"/>
              <w:adjustRightInd w:val="0"/>
              <w:spacing w:beforeLines="50" w:before="120" w:line="440" w:lineRule="exact"/>
              <w:ind w:leftChars="50" w:left="105" w:rightChars="50" w:right="105"/>
              <w:textAlignment w:val="baseline"/>
              <w:rPr>
                <w:rFonts w:ascii="新宋体" w:eastAsia="新宋体" w:hAnsi="新宋体"/>
                <w:b/>
                <w:szCs w:val="21"/>
              </w:rPr>
            </w:pPr>
            <w:r w:rsidRPr="001A1F41">
              <w:rPr>
                <w:rFonts w:ascii="新宋体" w:eastAsia="新宋体" w:hAnsi="新宋体" w:hint="eastAsia"/>
                <w:b/>
                <w:szCs w:val="21"/>
              </w:rPr>
              <w:t>本项目最高限价为：6</w:t>
            </w:r>
            <w:r w:rsidRPr="001A1F41">
              <w:rPr>
                <w:rFonts w:ascii="新宋体" w:eastAsia="新宋体" w:hAnsi="新宋体"/>
                <w:b/>
                <w:szCs w:val="21"/>
              </w:rPr>
              <w:t>50000</w:t>
            </w:r>
            <w:r w:rsidRPr="001A1F41">
              <w:rPr>
                <w:rFonts w:ascii="新宋体" w:eastAsia="新宋体" w:hAnsi="新宋体" w:hint="eastAsia"/>
                <w:b/>
                <w:szCs w:val="21"/>
              </w:rPr>
              <w:t>元；其中：</w:t>
            </w:r>
            <w:r w:rsidRPr="001A1F41">
              <w:rPr>
                <w:rFonts w:ascii="新宋体" w:eastAsia="新宋体" w:hAnsi="新宋体"/>
                <w:b/>
                <w:szCs w:val="21"/>
              </w:rPr>
              <w:t>1</w:t>
            </w:r>
            <w:r w:rsidRPr="001A1F41">
              <w:rPr>
                <w:rFonts w:ascii="新宋体" w:eastAsia="新宋体" w:hAnsi="新宋体" w:hint="eastAsia"/>
                <w:b/>
                <w:szCs w:val="21"/>
              </w:rPr>
              <w:t>标段：</w:t>
            </w:r>
            <w:r w:rsidRPr="001A1F41">
              <w:rPr>
                <w:rFonts w:ascii="新宋体" w:eastAsia="新宋体" w:hAnsi="新宋体"/>
                <w:b/>
                <w:szCs w:val="21"/>
              </w:rPr>
              <w:t>480000</w:t>
            </w:r>
            <w:r w:rsidRPr="001A1F41">
              <w:rPr>
                <w:rFonts w:ascii="新宋体" w:eastAsia="新宋体" w:hAnsi="新宋体" w:hint="eastAsia"/>
                <w:b/>
                <w:szCs w:val="21"/>
              </w:rPr>
              <w:t>元</w:t>
            </w:r>
            <w:r w:rsidRPr="001A1F41">
              <w:rPr>
                <w:rFonts w:ascii="新宋体" w:eastAsia="新宋体" w:hAnsi="新宋体"/>
                <w:b/>
                <w:szCs w:val="21"/>
              </w:rPr>
              <w:t>,2</w:t>
            </w:r>
            <w:r w:rsidRPr="001A1F41">
              <w:rPr>
                <w:rFonts w:ascii="新宋体" w:eastAsia="新宋体" w:hAnsi="新宋体" w:hint="eastAsia"/>
                <w:b/>
                <w:szCs w:val="21"/>
              </w:rPr>
              <w:t>标段</w:t>
            </w:r>
            <w:r w:rsidRPr="001A1F41">
              <w:rPr>
                <w:rFonts w:ascii="新宋体" w:eastAsia="新宋体" w:hAnsi="新宋体"/>
                <w:b/>
                <w:szCs w:val="21"/>
              </w:rPr>
              <w:t>170000</w:t>
            </w:r>
            <w:r w:rsidRPr="001A1F41">
              <w:rPr>
                <w:rFonts w:ascii="新宋体" w:eastAsia="新宋体" w:hAnsi="新宋体" w:hint="eastAsia"/>
                <w:b/>
                <w:szCs w:val="21"/>
              </w:rPr>
              <w:t>元。</w:t>
            </w:r>
          </w:p>
          <w:p w14:paraId="58DA0AF7" w14:textId="77777777" w:rsidR="005F4DE2" w:rsidRPr="001A1F41" w:rsidRDefault="001E7CF7">
            <w:pPr>
              <w:pStyle w:val="14"/>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注：供应商响应文件中的磋商总报价以及二次</w:t>
            </w:r>
            <w:r w:rsidRPr="001A1F41">
              <w:rPr>
                <w:rFonts w:ascii="新宋体" w:eastAsia="新宋体" w:hAnsi="新宋体" w:cs="宋体" w:hint="eastAsia"/>
                <w:kern w:val="0"/>
                <w:szCs w:val="21"/>
              </w:rPr>
              <w:t>总</w:t>
            </w:r>
            <w:r w:rsidRPr="001A1F41">
              <w:rPr>
                <w:rFonts w:ascii="新宋体" w:eastAsia="新宋体" w:hAnsi="新宋体" w:hint="eastAsia"/>
                <w:szCs w:val="21"/>
              </w:rPr>
              <w:t>报价均不得高于以上</w:t>
            </w:r>
            <w:r w:rsidRPr="001A1F41">
              <w:rPr>
                <w:rFonts w:ascii="新宋体" w:eastAsia="新宋体" w:hAnsi="新宋体" w:hint="eastAsia"/>
                <w:szCs w:val="21"/>
              </w:rPr>
              <w:lastRenderedPageBreak/>
              <w:t>的最高限价，否则响应文件按否决处理。</w:t>
            </w:r>
          </w:p>
        </w:tc>
      </w:tr>
      <w:tr w:rsidR="005F4DE2" w:rsidRPr="001A1F41" w14:paraId="73381CE2" w14:textId="77777777">
        <w:trPr>
          <w:trHeight w:val="132"/>
        </w:trPr>
        <w:tc>
          <w:tcPr>
            <w:tcW w:w="475" w:type="pct"/>
            <w:tcBorders>
              <w:top w:val="single" w:sz="4" w:space="0" w:color="auto"/>
              <w:left w:val="single" w:sz="4" w:space="0" w:color="auto"/>
              <w:bottom w:val="single" w:sz="4" w:space="0" w:color="auto"/>
              <w:right w:val="single" w:sz="4" w:space="0" w:color="auto"/>
            </w:tcBorders>
            <w:vAlign w:val="center"/>
          </w:tcPr>
          <w:p w14:paraId="1596563B"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lastRenderedPageBreak/>
              <w:t>3.2.2</w:t>
            </w:r>
          </w:p>
        </w:tc>
        <w:tc>
          <w:tcPr>
            <w:tcW w:w="985" w:type="pct"/>
            <w:tcBorders>
              <w:top w:val="single" w:sz="4" w:space="0" w:color="auto"/>
              <w:left w:val="single" w:sz="4" w:space="0" w:color="auto"/>
              <w:bottom w:val="single" w:sz="4" w:space="0" w:color="auto"/>
              <w:right w:val="single" w:sz="4" w:space="0" w:color="auto"/>
            </w:tcBorders>
            <w:vAlign w:val="center"/>
          </w:tcPr>
          <w:p w14:paraId="4376D8F2"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rPr>
              <w:t>二次报价</w:t>
            </w:r>
          </w:p>
        </w:tc>
        <w:tc>
          <w:tcPr>
            <w:tcW w:w="3540" w:type="pct"/>
            <w:tcBorders>
              <w:top w:val="single" w:sz="4" w:space="0" w:color="auto"/>
              <w:left w:val="single" w:sz="4" w:space="0" w:color="auto"/>
              <w:bottom w:val="single" w:sz="4" w:space="0" w:color="auto"/>
              <w:right w:val="single" w:sz="4" w:space="0" w:color="auto"/>
            </w:tcBorders>
            <w:vAlign w:val="center"/>
          </w:tcPr>
          <w:p w14:paraId="416D88A4" w14:textId="77777777" w:rsidR="005F4DE2" w:rsidRPr="001A1F41" w:rsidRDefault="001E7CF7">
            <w:pPr>
              <w:adjustRightInd w:val="0"/>
              <w:spacing w:beforeLines="50" w:before="120" w:line="440" w:lineRule="exact"/>
              <w:ind w:leftChars="50" w:left="105" w:rightChars="50" w:right="105"/>
              <w:textAlignment w:val="baseline"/>
              <w:rPr>
                <w:rFonts w:ascii="新宋体" w:eastAsia="新宋体" w:hAnsi="新宋体"/>
              </w:rPr>
            </w:pPr>
            <w:r w:rsidRPr="001A1F41">
              <w:rPr>
                <w:rFonts w:ascii="新宋体" w:eastAsia="新宋体" w:hAnsi="新宋体" w:hint="eastAsia"/>
              </w:rPr>
              <w:t>1.通过资格审查、符合性评审的供应商，获得二次报价（最终报价）的机会。</w:t>
            </w:r>
          </w:p>
          <w:p w14:paraId="221FD56B"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rPr>
              <w:t>2</w:t>
            </w:r>
            <w:r w:rsidRPr="001A1F41">
              <w:rPr>
                <w:rFonts w:ascii="新宋体" w:eastAsia="新宋体" w:hAnsi="新宋体" w:hint="eastAsia"/>
              </w:rPr>
              <w:t>.</w:t>
            </w:r>
            <w:r w:rsidRPr="001A1F41">
              <w:rPr>
                <w:rFonts w:ascii="新宋体" w:eastAsia="新宋体" w:hAnsi="新宋体" w:hint="eastAsia"/>
                <w:szCs w:val="21"/>
              </w:rPr>
              <w:t>磋商小组在政府采购云平台上发起二次报价后，供应商从政府采购云平台上下载附件《二次报价表》，按照格式在规定的时间内进行填报并上传。</w:t>
            </w:r>
          </w:p>
          <w:p w14:paraId="3A4B3B8B" w14:textId="77777777" w:rsidR="005F4DE2" w:rsidRPr="001A1F41" w:rsidRDefault="001E7CF7">
            <w:pPr>
              <w:spacing w:line="440" w:lineRule="exact"/>
              <w:ind w:leftChars="50" w:left="105" w:rightChars="50" w:right="105"/>
              <w:rPr>
                <w:rFonts w:ascii="新宋体" w:eastAsia="新宋体" w:hAnsi="新宋体"/>
              </w:rPr>
            </w:pPr>
            <w:r w:rsidRPr="001A1F41">
              <w:rPr>
                <w:rFonts w:ascii="新宋体" w:eastAsia="新宋体" w:hAnsi="新宋体"/>
                <w:b/>
                <w:bCs/>
              </w:rPr>
              <w:t>注：</w:t>
            </w:r>
            <w:r w:rsidRPr="001A1F41">
              <w:rPr>
                <w:rFonts w:ascii="新宋体" w:eastAsia="新宋体" w:hAnsi="新宋体" w:hint="eastAsia"/>
                <w:b/>
                <w:bCs/>
              </w:rPr>
              <w:t>响应文件提交后，</w:t>
            </w:r>
            <w:r w:rsidRPr="001A1F41">
              <w:rPr>
                <w:rFonts w:ascii="新宋体" w:eastAsia="新宋体" w:hAnsi="新宋体"/>
                <w:b/>
                <w:bCs/>
              </w:rPr>
              <w:t>供应商务必在规定时间内进行二次报价及上传经电子签章后的《二次报价表》，同时保持通讯工具畅通。若供应商未在规定时间内进行二次报价或联系不上的，</w:t>
            </w:r>
            <w:r w:rsidRPr="001A1F41">
              <w:rPr>
                <w:rFonts w:ascii="新宋体" w:eastAsia="新宋体" w:hAnsi="新宋体" w:hint="eastAsia"/>
                <w:b/>
                <w:bCs/>
              </w:rPr>
              <w:t>磋商</w:t>
            </w:r>
            <w:r w:rsidRPr="001A1F41">
              <w:rPr>
                <w:rFonts w:ascii="新宋体" w:eastAsia="新宋体" w:hAnsi="新宋体"/>
                <w:b/>
                <w:bCs/>
              </w:rPr>
              <w:t>小组将视为其放弃二次报价，并将其响应文件中的</w:t>
            </w:r>
            <w:r w:rsidRPr="001A1F41">
              <w:rPr>
                <w:rFonts w:ascii="新宋体" w:eastAsia="新宋体" w:hAnsi="新宋体" w:hint="eastAsia"/>
                <w:b/>
                <w:bCs/>
              </w:rPr>
              <w:t>磋商总</w:t>
            </w:r>
            <w:r w:rsidRPr="001A1F41">
              <w:rPr>
                <w:rFonts w:ascii="新宋体" w:eastAsia="新宋体" w:hAnsi="新宋体"/>
                <w:b/>
                <w:bCs/>
              </w:rPr>
              <w:t>报价作为其最后报价参与评审。</w:t>
            </w:r>
          </w:p>
        </w:tc>
      </w:tr>
      <w:tr w:rsidR="005F4DE2" w:rsidRPr="001A1F41" w14:paraId="02ECCFB3" w14:textId="77777777">
        <w:trPr>
          <w:trHeight w:val="462"/>
        </w:trPr>
        <w:tc>
          <w:tcPr>
            <w:tcW w:w="475" w:type="pct"/>
            <w:tcBorders>
              <w:top w:val="single" w:sz="4" w:space="0" w:color="auto"/>
              <w:left w:val="single" w:sz="4" w:space="0" w:color="auto"/>
              <w:bottom w:val="single" w:sz="4" w:space="0" w:color="auto"/>
              <w:right w:val="single" w:sz="4" w:space="0" w:color="auto"/>
            </w:tcBorders>
            <w:vAlign w:val="center"/>
          </w:tcPr>
          <w:p w14:paraId="4AB8FEB1" w14:textId="77777777" w:rsidR="005F4DE2" w:rsidRPr="001A1F41" w:rsidRDefault="001E7CF7">
            <w:pPr>
              <w:pStyle w:val="Normal1"/>
              <w:spacing w:beforeLines="50" w:before="120" w:line="440" w:lineRule="exact"/>
              <w:contextualSpacing/>
              <w:jc w:val="center"/>
              <w:rPr>
                <w:rFonts w:ascii="新宋体" w:eastAsia="新宋体" w:hAnsi="新宋体"/>
                <w:sz w:val="21"/>
                <w:szCs w:val="21"/>
              </w:rPr>
            </w:pPr>
            <w:r w:rsidRPr="001A1F41">
              <w:rPr>
                <w:rFonts w:ascii="新宋体" w:eastAsia="新宋体" w:hAnsi="新宋体" w:hint="eastAsia"/>
                <w:sz w:val="21"/>
                <w:szCs w:val="21"/>
              </w:rPr>
              <w:t>3.3.1</w:t>
            </w:r>
          </w:p>
        </w:tc>
        <w:tc>
          <w:tcPr>
            <w:tcW w:w="985" w:type="pct"/>
            <w:tcBorders>
              <w:top w:val="single" w:sz="4" w:space="0" w:color="auto"/>
              <w:left w:val="single" w:sz="4" w:space="0" w:color="auto"/>
              <w:bottom w:val="single" w:sz="4" w:space="0" w:color="auto"/>
              <w:right w:val="single" w:sz="4" w:space="0" w:color="auto"/>
            </w:tcBorders>
            <w:vAlign w:val="center"/>
          </w:tcPr>
          <w:p w14:paraId="360F980E" w14:textId="77777777" w:rsidR="005F4DE2" w:rsidRPr="001A1F41" w:rsidRDefault="001E7CF7">
            <w:pPr>
              <w:pStyle w:val="Normal1"/>
              <w:spacing w:beforeLines="50" w:before="120" w:line="440" w:lineRule="exact"/>
              <w:contextualSpacing/>
              <w:jc w:val="center"/>
              <w:rPr>
                <w:rFonts w:ascii="新宋体" w:eastAsia="新宋体" w:hAnsi="新宋体"/>
                <w:sz w:val="21"/>
                <w:szCs w:val="21"/>
              </w:rPr>
            </w:pPr>
            <w:r w:rsidRPr="001A1F41">
              <w:rPr>
                <w:rFonts w:ascii="新宋体" w:eastAsia="新宋体" w:hAnsi="新宋体" w:hint="eastAsia"/>
                <w:sz w:val="21"/>
                <w:szCs w:val="21"/>
              </w:rPr>
              <w:t>★磋商有效期</w:t>
            </w:r>
          </w:p>
        </w:tc>
        <w:tc>
          <w:tcPr>
            <w:tcW w:w="3540" w:type="pct"/>
            <w:tcBorders>
              <w:top w:val="single" w:sz="4" w:space="0" w:color="auto"/>
              <w:left w:val="single" w:sz="4" w:space="0" w:color="auto"/>
              <w:bottom w:val="single" w:sz="4" w:space="0" w:color="auto"/>
              <w:right w:val="single" w:sz="4" w:space="0" w:color="auto"/>
            </w:tcBorders>
            <w:vAlign w:val="center"/>
          </w:tcPr>
          <w:p w14:paraId="0F491D11" w14:textId="77777777" w:rsidR="005F4DE2" w:rsidRPr="001A1F41" w:rsidRDefault="001E7CF7">
            <w:pPr>
              <w:pStyle w:val="Normal1"/>
              <w:spacing w:beforeLines="50" w:before="120" w:line="440" w:lineRule="exact"/>
              <w:ind w:leftChars="50" w:left="105" w:rightChars="50" w:right="105"/>
              <w:contextualSpacing/>
              <w:rPr>
                <w:rFonts w:ascii="新宋体" w:eastAsia="新宋体" w:hAnsi="新宋体"/>
                <w:sz w:val="21"/>
                <w:szCs w:val="21"/>
              </w:rPr>
            </w:pPr>
            <w:r w:rsidRPr="001A1F41">
              <w:rPr>
                <w:rFonts w:ascii="新宋体" w:eastAsia="新宋体" w:hAnsi="新宋体" w:hint="eastAsia"/>
                <w:sz w:val="21"/>
                <w:szCs w:val="21"/>
              </w:rPr>
              <w:t>9</w:t>
            </w:r>
            <w:r w:rsidRPr="001A1F41">
              <w:rPr>
                <w:rFonts w:ascii="新宋体" w:eastAsia="新宋体" w:hAnsi="新宋体"/>
                <w:sz w:val="21"/>
                <w:szCs w:val="21"/>
              </w:rPr>
              <w:t>0</w:t>
            </w:r>
            <w:r w:rsidRPr="001A1F41">
              <w:rPr>
                <w:rFonts w:ascii="新宋体" w:eastAsia="新宋体" w:hAnsi="新宋体" w:hint="eastAsia"/>
                <w:sz w:val="21"/>
                <w:szCs w:val="21"/>
              </w:rPr>
              <w:t>日历天（从响应文件提交截止之日算起）。</w:t>
            </w:r>
          </w:p>
        </w:tc>
      </w:tr>
      <w:tr w:rsidR="005F4DE2" w:rsidRPr="001A1F41" w14:paraId="4B40DD05"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51E8B42F" w14:textId="77777777" w:rsidR="005F4DE2" w:rsidRPr="001A1F41" w:rsidRDefault="001E7CF7">
            <w:pPr>
              <w:autoSpaceDE w:val="0"/>
              <w:autoSpaceDN w:val="0"/>
              <w:spacing w:line="440" w:lineRule="exact"/>
              <w:ind w:leftChars="50" w:left="105" w:rightChars="50" w:right="105"/>
              <w:contextualSpacing/>
              <w:jc w:val="center"/>
              <w:rPr>
                <w:rFonts w:ascii="新宋体" w:eastAsia="新宋体" w:hAnsi="新宋体"/>
                <w:szCs w:val="21"/>
              </w:rPr>
            </w:pPr>
            <w:r w:rsidRPr="001A1F41">
              <w:rPr>
                <w:rFonts w:ascii="新宋体" w:eastAsia="新宋体" w:hAnsi="新宋体" w:hint="eastAsia"/>
                <w:szCs w:val="21"/>
              </w:rPr>
              <w:t>3.4</w:t>
            </w:r>
            <w:r w:rsidRPr="001A1F41">
              <w:rPr>
                <w:rFonts w:ascii="新宋体" w:eastAsia="新宋体" w:hAnsi="新宋体"/>
                <w:szCs w:val="21"/>
              </w:rPr>
              <w:t>.1</w:t>
            </w:r>
          </w:p>
        </w:tc>
        <w:tc>
          <w:tcPr>
            <w:tcW w:w="985" w:type="pct"/>
            <w:tcBorders>
              <w:top w:val="single" w:sz="4" w:space="0" w:color="auto"/>
              <w:left w:val="single" w:sz="4" w:space="0" w:color="auto"/>
              <w:bottom w:val="single" w:sz="4" w:space="0" w:color="auto"/>
              <w:right w:val="single" w:sz="4" w:space="0" w:color="auto"/>
            </w:tcBorders>
            <w:vAlign w:val="center"/>
          </w:tcPr>
          <w:p w14:paraId="675544B8" w14:textId="77777777" w:rsidR="005F4DE2" w:rsidRPr="001A1F41" w:rsidRDefault="001E7CF7">
            <w:pPr>
              <w:pStyle w:val="ae"/>
              <w:spacing w:beforeLines="50" w:before="120" w:line="440" w:lineRule="exact"/>
              <w:ind w:leftChars="50" w:left="105" w:rightChars="50" w:right="105"/>
              <w:jc w:val="center"/>
              <w:rPr>
                <w:rFonts w:ascii="新宋体" w:eastAsia="新宋体" w:hAnsi="新宋体"/>
                <w:szCs w:val="21"/>
              </w:rPr>
            </w:pPr>
            <w:r w:rsidRPr="001A1F41">
              <w:rPr>
                <w:rFonts w:ascii="新宋体" w:eastAsia="新宋体" w:hAnsi="新宋体" w:hint="eastAsia"/>
                <w:szCs w:val="21"/>
              </w:rPr>
              <w:t>磋商保证金</w:t>
            </w:r>
          </w:p>
        </w:tc>
        <w:tc>
          <w:tcPr>
            <w:tcW w:w="3540" w:type="pct"/>
            <w:tcBorders>
              <w:top w:val="single" w:sz="4" w:space="0" w:color="auto"/>
              <w:left w:val="single" w:sz="4" w:space="0" w:color="auto"/>
              <w:bottom w:val="single" w:sz="4" w:space="0" w:color="auto"/>
              <w:right w:val="single" w:sz="4" w:space="0" w:color="auto"/>
            </w:tcBorders>
            <w:vAlign w:val="center"/>
          </w:tcPr>
          <w:p w14:paraId="4D3A28ED"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无。</w:t>
            </w:r>
          </w:p>
        </w:tc>
      </w:tr>
      <w:tr w:rsidR="005F4DE2" w:rsidRPr="001A1F41" w14:paraId="4E0F7AB9"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126BE941" w14:textId="77777777" w:rsidR="005F4DE2" w:rsidRPr="001A1F41" w:rsidRDefault="001E7CF7">
            <w:pPr>
              <w:autoSpaceDE w:val="0"/>
              <w:autoSpaceDN w:val="0"/>
              <w:spacing w:beforeLines="50" w:before="120" w:line="440" w:lineRule="exact"/>
              <w:contextualSpacing/>
              <w:jc w:val="center"/>
              <w:rPr>
                <w:rFonts w:ascii="新宋体" w:eastAsia="新宋体" w:hAnsi="新宋体"/>
                <w:szCs w:val="21"/>
              </w:rPr>
            </w:pPr>
            <w:r w:rsidRPr="001A1F41">
              <w:rPr>
                <w:rFonts w:ascii="新宋体" w:eastAsia="新宋体" w:hAnsi="新宋体" w:hint="eastAsia"/>
                <w:szCs w:val="21"/>
              </w:rPr>
              <w:t>3.5.1</w:t>
            </w:r>
          </w:p>
        </w:tc>
        <w:tc>
          <w:tcPr>
            <w:tcW w:w="985" w:type="pct"/>
            <w:tcBorders>
              <w:top w:val="single" w:sz="4" w:space="0" w:color="auto"/>
              <w:left w:val="single" w:sz="4" w:space="0" w:color="auto"/>
              <w:bottom w:val="single" w:sz="4" w:space="0" w:color="auto"/>
              <w:right w:val="single" w:sz="4" w:space="0" w:color="auto"/>
            </w:tcBorders>
            <w:vAlign w:val="center"/>
          </w:tcPr>
          <w:p w14:paraId="50E00D52" w14:textId="77777777" w:rsidR="005F4DE2" w:rsidRPr="001A1F41" w:rsidRDefault="001E7CF7">
            <w:pPr>
              <w:spacing w:beforeLines="50" w:before="120" w:line="440" w:lineRule="exact"/>
              <w:ind w:leftChars="50" w:left="105" w:rightChars="50" w:right="105"/>
              <w:jc w:val="center"/>
              <w:rPr>
                <w:rFonts w:ascii="新宋体" w:eastAsia="新宋体" w:hAnsi="新宋体"/>
                <w:szCs w:val="21"/>
              </w:rPr>
            </w:pPr>
            <w:r w:rsidRPr="001A1F41">
              <w:rPr>
                <w:rFonts w:ascii="新宋体" w:eastAsia="新宋体" w:hAnsi="新宋体" w:hint="eastAsia"/>
                <w:szCs w:val="21"/>
              </w:rPr>
              <w:t>近年财务状况的年份要求</w:t>
            </w:r>
          </w:p>
        </w:tc>
        <w:tc>
          <w:tcPr>
            <w:tcW w:w="3540" w:type="pct"/>
            <w:tcBorders>
              <w:top w:val="single" w:sz="4" w:space="0" w:color="auto"/>
              <w:left w:val="single" w:sz="4" w:space="0" w:color="auto"/>
              <w:bottom w:val="single" w:sz="4" w:space="0" w:color="auto"/>
              <w:right w:val="single" w:sz="4" w:space="0" w:color="auto"/>
            </w:tcBorders>
            <w:vAlign w:val="center"/>
          </w:tcPr>
          <w:p w14:paraId="3E6BF129" w14:textId="77777777" w:rsidR="005F4DE2" w:rsidRPr="001A1F41" w:rsidRDefault="001E7CF7">
            <w:pPr>
              <w:autoSpaceDE w:val="0"/>
              <w:autoSpaceDN w:val="0"/>
              <w:spacing w:beforeLines="50" w:before="120" w:line="440" w:lineRule="exact"/>
              <w:ind w:leftChars="50" w:left="105" w:firstLineChars="7" w:firstLine="15"/>
              <w:contextualSpacing/>
              <w:rPr>
                <w:rFonts w:ascii="新宋体" w:eastAsia="新宋体" w:hAnsi="新宋体"/>
                <w:szCs w:val="21"/>
              </w:rPr>
            </w:pPr>
            <w:r w:rsidRPr="001A1F41">
              <w:rPr>
                <w:rFonts w:ascii="新宋体" w:eastAsia="新宋体" w:hAnsi="新宋体" w:hint="eastAsia"/>
                <w:szCs w:val="21"/>
              </w:rPr>
              <w:t>2024或2025年度。</w:t>
            </w:r>
          </w:p>
        </w:tc>
      </w:tr>
      <w:tr w:rsidR="005F4DE2" w:rsidRPr="001A1F41" w14:paraId="311F0E6C"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42E3FA5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3.5.2</w:t>
            </w:r>
          </w:p>
        </w:tc>
        <w:tc>
          <w:tcPr>
            <w:tcW w:w="985" w:type="pct"/>
            <w:tcBorders>
              <w:top w:val="single" w:sz="4" w:space="0" w:color="auto"/>
              <w:left w:val="single" w:sz="4" w:space="0" w:color="auto"/>
              <w:bottom w:val="single" w:sz="4" w:space="0" w:color="auto"/>
              <w:right w:val="single" w:sz="4" w:space="0" w:color="auto"/>
            </w:tcBorders>
            <w:vAlign w:val="center"/>
          </w:tcPr>
          <w:p w14:paraId="3F072A4E" w14:textId="77777777" w:rsidR="005F4DE2" w:rsidRPr="001A1F41" w:rsidRDefault="001E7CF7">
            <w:pPr>
              <w:spacing w:beforeLines="50" w:before="120" w:line="440" w:lineRule="exact"/>
              <w:ind w:leftChars="50" w:left="105" w:rightChars="50" w:right="105"/>
              <w:jc w:val="center"/>
              <w:rPr>
                <w:rFonts w:ascii="新宋体" w:eastAsia="新宋体" w:hAnsi="新宋体"/>
                <w:szCs w:val="21"/>
              </w:rPr>
            </w:pPr>
            <w:r w:rsidRPr="001A1F41">
              <w:rPr>
                <w:rFonts w:ascii="新宋体" w:eastAsia="新宋体" w:hAnsi="新宋体" w:hint="eastAsia"/>
                <w:szCs w:val="21"/>
              </w:rPr>
              <w:t>没有重大违法记录的年份要求</w:t>
            </w:r>
          </w:p>
        </w:tc>
        <w:tc>
          <w:tcPr>
            <w:tcW w:w="3540" w:type="pct"/>
            <w:tcBorders>
              <w:top w:val="single" w:sz="4" w:space="0" w:color="auto"/>
              <w:left w:val="single" w:sz="4" w:space="0" w:color="auto"/>
              <w:bottom w:val="single" w:sz="4" w:space="0" w:color="auto"/>
              <w:right w:val="single" w:sz="4" w:space="0" w:color="auto"/>
            </w:tcBorders>
            <w:vAlign w:val="center"/>
          </w:tcPr>
          <w:p w14:paraId="10EEB83F" w14:textId="77777777" w:rsidR="005F4DE2" w:rsidRPr="001A1F41" w:rsidRDefault="001E7CF7">
            <w:pPr>
              <w:autoSpaceDE w:val="0"/>
              <w:autoSpaceDN w:val="0"/>
              <w:spacing w:line="440" w:lineRule="exact"/>
              <w:ind w:leftChars="50" w:left="105" w:firstLineChars="7" w:firstLine="15"/>
              <w:contextualSpacing/>
              <w:rPr>
                <w:rFonts w:ascii="新宋体" w:eastAsia="新宋体" w:hAnsi="新宋体"/>
                <w:szCs w:val="21"/>
              </w:rPr>
            </w:pPr>
            <w:r w:rsidRPr="001A1F41">
              <w:rPr>
                <w:rFonts w:ascii="新宋体" w:eastAsia="新宋体" w:hAnsi="新宋体" w:hint="eastAsia"/>
                <w:szCs w:val="21"/>
              </w:rPr>
              <w:t>自响应文件提交截止之日起前三年内。</w:t>
            </w:r>
          </w:p>
        </w:tc>
      </w:tr>
      <w:tr w:rsidR="005F4DE2" w:rsidRPr="001A1F41" w14:paraId="64DADF8D"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0F790E4B"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3.7.1</w:t>
            </w:r>
          </w:p>
        </w:tc>
        <w:tc>
          <w:tcPr>
            <w:tcW w:w="985" w:type="pct"/>
            <w:tcBorders>
              <w:top w:val="single" w:sz="4" w:space="0" w:color="auto"/>
              <w:left w:val="single" w:sz="4" w:space="0" w:color="auto"/>
              <w:bottom w:val="single" w:sz="4" w:space="0" w:color="auto"/>
              <w:right w:val="single" w:sz="4" w:space="0" w:color="auto"/>
            </w:tcBorders>
            <w:vAlign w:val="center"/>
          </w:tcPr>
          <w:p w14:paraId="32260A8B"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响应文件的格式</w:t>
            </w:r>
          </w:p>
        </w:tc>
        <w:tc>
          <w:tcPr>
            <w:tcW w:w="3540" w:type="pct"/>
            <w:tcBorders>
              <w:top w:val="single" w:sz="4" w:space="0" w:color="auto"/>
              <w:left w:val="single" w:sz="4" w:space="0" w:color="auto"/>
              <w:bottom w:val="single" w:sz="4" w:space="0" w:color="auto"/>
              <w:right w:val="single" w:sz="4" w:space="0" w:color="auto"/>
            </w:tcBorders>
            <w:vAlign w:val="center"/>
          </w:tcPr>
          <w:p w14:paraId="786F5248"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1.响应文件全部采用电子文档，必须使用政府采购云平台下载的政采云电子投标客户端制作，并进行电子签章及加密后上传至政府采购云平台。编制要求见《电子响应文件编制要求》。</w:t>
            </w:r>
          </w:p>
          <w:p w14:paraId="61B4818D"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2</w:t>
            </w:r>
            <w:r w:rsidRPr="001A1F41">
              <w:rPr>
                <w:rFonts w:ascii="新宋体" w:eastAsia="新宋体" w:hAnsi="新宋体"/>
                <w:szCs w:val="21"/>
              </w:rPr>
              <w:t>.</w:t>
            </w:r>
            <w:r w:rsidRPr="001A1F41">
              <w:rPr>
                <w:rFonts w:ascii="新宋体" w:eastAsia="新宋体" w:hAnsi="新宋体" w:hint="eastAsia"/>
                <w:szCs w:val="21"/>
              </w:rPr>
              <w:t>如供应商提交的响应文件不符合以上要求的或开标时无法读取导入或解密的，其响应文件将不予受理。</w:t>
            </w:r>
          </w:p>
        </w:tc>
      </w:tr>
      <w:tr w:rsidR="005F4DE2" w:rsidRPr="001A1F41" w14:paraId="2573DE77"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3BBF228D"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3.7.3</w:t>
            </w:r>
          </w:p>
        </w:tc>
        <w:tc>
          <w:tcPr>
            <w:tcW w:w="985" w:type="pct"/>
            <w:tcBorders>
              <w:top w:val="single" w:sz="4" w:space="0" w:color="auto"/>
              <w:left w:val="single" w:sz="4" w:space="0" w:color="auto"/>
              <w:bottom w:val="single" w:sz="4" w:space="0" w:color="auto"/>
              <w:right w:val="single" w:sz="4" w:space="0" w:color="auto"/>
            </w:tcBorders>
            <w:vAlign w:val="center"/>
          </w:tcPr>
          <w:p w14:paraId="2E9D5E81"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响应文件的签署</w:t>
            </w:r>
          </w:p>
        </w:tc>
        <w:tc>
          <w:tcPr>
            <w:tcW w:w="3540" w:type="pct"/>
            <w:tcBorders>
              <w:top w:val="single" w:sz="4" w:space="0" w:color="auto"/>
              <w:left w:val="single" w:sz="4" w:space="0" w:color="auto"/>
              <w:bottom w:val="single" w:sz="4" w:space="0" w:color="auto"/>
              <w:right w:val="single" w:sz="4" w:space="0" w:color="auto"/>
            </w:tcBorders>
          </w:tcPr>
          <w:p w14:paraId="663F4830" w14:textId="77777777" w:rsidR="005F4DE2" w:rsidRPr="001A1F41" w:rsidRDefault="001E7CF7">
            <w:pPr>
              <w:spacing w:beforeLines="50" w:before="120" w:line="440" w:lineRule="exact"/>
              <w:ind w:leftChars="50" w:left="105" w:rightChars="50" w:right="105"/>
              <w:rPr>
                <w:rFonts w:ascii="新宋体" w:eastAsia="新宋体" w:hAnsi="新宋体" w:cs="宋体"/>
                <w:kern w:val="0"/>
                <w:szCs w:val="21"/>
              </w:rPr>
            </w:pPr>
            <w:r w:rsidRPr="001A1F41">
              <w:rPr>
                <w:rFonts w:ascii="新宋体" w:eastAsia="新宋体" w:hAnsi="新宋体" w:cs="宋体" w:hint="eastAsia"/>
                <w:kern w:val="0"/>
                <w:szCs w:val="21"/>
              </w:rPr>
              <w:t>1.响应文件的签署：按照第四章“响应文件格式”的要求，采用单位和个人数字证书电子签章，需要企业、法定代表人电子签章。在需要电子签章的地方进行电子签章，无需逐页电子签章。</w:t>
            </w:r>
          </w:p>
          <w:p w14:paraId="24C144A9"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注：响应文件格式中的《监狱企业证明》、《残疾人福利性单位声明函》，非此类单位的供应商，无需填写及签章。</w:t>
            </w:r>
          </w:p>
        </w:tc>
      </w:tr>
      <w:tr w:rsidR="005F4DE2" w:rsidRPr="001A1F41" w14:paraId="7F0BDE02"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692A3140"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4.</w:t>
            </w:r>
            <w:r w:rsidRPr="001A1F41">
              <w:rPr>
                <w:rFonts w:ascii="新宋体" w:eastAsia="新宋体" w:hAnsi="新宋体"/>
                <w:szCs w:val="21"/>
              </w:rPr>
              <w:t>1</w:t>
            </w:r>
            <w:r w:rsidRPr="001A1F41">
              <w:rPr>
                <w:rFonts w:ascii="新宋体" w:eastAsia="新宋体" w:hAnsi="新宋体" w:hint="eastAsia"/>
                <w:szCs w:val="21"/>
              </w:rPr>
              <w:t>.1</w:t>
            </w:r>
          </w:p>
        </w:tc>
        <w:tc>
          <w:tcPr>
            <w:tcW w:w="985" w:type="pct"/>
            <w:tcBorders>
              <w:top w:val="single" w:sz="4" w:space="0" w:color="auto"/>
              <w:left w:val="single" w:sz="4" w:space="0" w:color="auto"/>
              <w:bottom w:val="single" w:sz="4" w:space="0" w:color="auto"/>
              <w:right w:val="single" w:sz="4" w:space="0" w:color="auto"/>
            </w:tcBorders>
            <w:vAlign w:val="center"/>
          </w:tcPr>
          <w:p w14:paraId="12B06308"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响应文件的提交</w:t>
            </w:r>
          </w:p>
        </w:tc>
        <w:tc>
          <w:tcPr>
            <w:tcW w:w="3540" w:type="pct"/>
            <w:tcBorders>
              <w:top w:val="single" w:sz="4" w:space="0" w:color="auto"/>
              <w:left w:val="single" w:sz="4" w:space="0" w:color="auto"/>
              <w:bottom w:val="single" w:sz="4" w:space="0" w:color="auto"/>
              <w:right w:val="single" w:sz="4" w:space="0" w:color="auto"/>
            </w:tcBorders>
          </w:tcPr>
          <w:p w14:paraId="13D3EA46" w14:textId="77777777" w:rsidR="005F4DE2" w:rsidRPr="001A1F41" w:rsidRDefault="001E7CF7">
            <w:pPr>
              <w:widowControl/>
              <w:spacing w:beforeLines="50" w:before="120" w:line="440" w:lineRule="exact"/>
              <w:ind w:leftChars="50" w:left="105" w:rightChars="50" w:right="105"/>
              <w:jc w:val="left"/>
              <w:rPr>
                <w:rFonts w:ascii="新宋体" w:eastAsia="新宋体" w:hAnsi="新宋体"/>
                <w:szCs w:val="21"/>
              </w:rPr>
            </w:pPr>
            <w:r w:rsidRPr="001A1F41">
              <w:rPr>
                <w:rFonts w:ascii="新宋体" w:eastAsia="新宋体" w:hAnsi="新宋体" w:hint="eastAsia"/>
                <w:szCs w:val="21"/>
              </w:rPr>
              <w:t>本项目为全流程电子化项目。凡有意参与磋商者，请自行前往政府采购云平台“客户端&amp;驱动下载”网页（网址：</w:t>
            </w:r>
            <w:r w:rsidRPr="001A1F41">
              <w:rPr>
                <w:rFonts w:ascii="新宋体" w:eastAsia="新宋体" w:hAnsi="新宋体" w:hint="eastAsia"/>
                <w:szCs w:val="21"/>
              </w:rPr>
              <w:lastRenderedPageBreak/>
              <w:t>https://customer.zcygov.cn/CA-driver-download?utm=web-ca-front.3ddc8fbb.0.0.91c6cff0db1311ec8cfbc9f613d30204）下载并安装“政采云投标客户端”。供应商按照采购文件和政府采购云平台的要求编制、加密电子响应文件，响应文件在提交截止时间前未完成上传的，视为撤回响应文件。供应商在政府采购云平台提交电子版响应文件时，请填写参与远程开标活动经办人的联系方式。</w:t>
            </w:r>
          </w:p>
          <w:p w14:paraId="43CF3408" w14:textId="77777777" w:rsidR="005F4DE2" w:rsidRPr="001A1F41" w:rsidRDefault="001E7CF7">
            <w:pPr>
              <w:widowControl/>
              <w:spacing w:line="440" w:lineRule="exact"/>
              <w:ind w:leftChars="50" w:left="105" w:rightChars="50" w:right="105"/>
              <w:jc w:val="left"/>
              <w:rPr>
                <w:rFonts w:ascii="新宋体" w:eastAsia="新宋体" w:hAnsi="新宋体"/>
                <w:szCs w:val="21"/>
              </w:rPr>
            </w:pPr>
            <w:r w:rsidRPr="001A1F41">
              <w:rPr>
                <w:rFonts w:ascii="新宋体" w:eastAsia="新宋体" w:hAnsi="新宋体" w:hint="eastAsia"/>
                <w:bCs/>
                <w:szCs w:val="21"/>
              </w:rPr>
              <w:t>注：供应商应当在响应文件提交截止时间前完成电子响应文件的上传、提交，响应文件提交截止时间前可以补充、修改或者撤回电子响应文件。补充或者修改响应文件的，应当先行撤回原文件，补充、修改后重新上传、提交。响应文件提交截止时间前未完成上传、提交的，视为撤回响应文件。响应文件提交截止时间以后上传提交的，视为无效。</w:t>
            </w:r>
          </w:p>
        </w:tc>
      </w:tr>
      <w:tr w:rsidR="005F4DE2" w:rsidRPr="001A1F41" w14:paraId="0D3E6163" w14:textId="77777777">
        <w:trPr>
          <w:trHeight w:val="473"/>
        </w:trPr>
        <w:tc>
          <w:tcPr>
            <w:tcW w:w="475" w:type="pct"/>
            <w:tcBorders>
              <w:top w:val="single" w:sz="4" w:space="0" w:color="auto"/>
              <w:left w:val="single" w:sz="4" w:space="0" w:color="auto"/>
              <w:bottom w:val="single" w:sz="4" w:space="0" w:color="auto"/>
              <w:right w:val="single" w:sz="4" w:space="0" w:color="auto"/>
            </w:tcBorders>
            <w:vAlign w:val="center"/>
          </w:tcPr>
          <w:p w14:paraId="05510165"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szCs w:val="21"/>
              </w:rPr>
              <w:lastRenderedPageBreak/>
              <w:t>4.2.1</w:t>
            </w:r>
          </w:p>
        </w:tc>
        <w:tc>
          <w:tcPr>
            <w:tcW w:w="985" w:type="pct"/>
            <w:tcBorders>
              <w:top w:val="single" w:sz="4" w:space="0" w:color="auto"/>
              <w:left w:val="single" w:sz="4" w:space="0" w:color="auto"/>
              <w:bottom w:val="single" w:sz="4" w:space="0" w:color="auto"/>
              <w:right w:val="single" w:sz="4" w:space="0" w:color="auto"/>
            </w:tcBorders>
            <w:vAlign w:val="center"/>
          </w:tcPr>
          <w:p w14:paraId="0FAF2D2D"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是否退还响应文件</w:t>
            </w:r>
          </w:p>
        </w:tc>
        <w:tc>
          <w:tcPr>
            <w:tcW w:w="3540" w:type="pct"/>
            <w:tcBorders>
              <w:top w:val="single" w:sz="4" w:space="0" w:color="auto"/>
              <w:left w:val="single" w:sz="4" w:space="0" w:color="auto"/>
              <w:bottom w:val="single" w:sz="4" w:space="0" w:color="auto"/>
              <w:right w:val="single" w:sz="4" w:space="0" w:color="auto"/>
            </w:tcBorders>
            <w:vAlign w:val="center"/>
          </w:tcPr>
          <w:p w14:paraId="4E64D4A3" w14:textId="77777777" w:rsidR="005F4DE2" w:rsidRPr="001A1F41" w:rsidRDefault="001E7CF7">
            <w:pPr>
              <w:spacing w:beforeLines="50" w:before="120" w:line="440" w:lineRule="exact"/>
              <w:ind w:firstLineChars="50" w:firstLine="105"/>
              <w:rPr>
                <w:rFonts w:ascii="新宋体" w:eastAsia="新宋体" w:hAnsi="新宋体"/>
                <w:szCs w:val="21"/>
              </w:rPr>
            </w:pPr>
            <w:r w:rsidRPr="001A1F41">
              <w:rPr>
                <w:rFonts w:ascii="新宋体" w:eastAsia="新宋体" w:hAnsi="新宋体" w:hint="eastAsia"/>
                <w:szCs w:val="21"/>
              </w:rPr>
              <w:t>否。</w:t>
            </w:r>
          </w:p>
        </w:tc>
      </w:tr>
      <w:tr w:rsidR="005F4DE2" w:rsidRPr="001A1F41" w14:paraId="37B39B16" w14:textId="77777777">
        <w:trPr>
          <w:trHeight w:val="58"/>
        </w:trPr>
        <w:tc>
          <w:tcPr>
            <w:tcW w:w="475" w:type="pct"/>
            <w:tcBorders>
              <w:top w:val="single" w:sz="4" w:space="0" w:color="auto"/>
              <w:left w:val="single" w:sz="4" w:space="0" w:color="auto"/>
              <w:bottom w:val="single" w:sz="4" w:space="0" w:color="auto"/>
              <w:right w:val="single" w:sz="4" w:space="0" w:color="auto"/>
            </w:tcBorders>
            <w:vAlign w:val="center"/>
          </w:tcPr>
          <w:p w14:paraId="2D2AC338"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5.1</w:t>
            </w:r>
          </w:p>
        </w:tc>
        <w:tc>
          <w:tcPr>
            <w:tcW w:w="985" w:type="pct"/>
            <w:tcBorders>
              <w:top w:val="single" w:sz="4" w:space="0" w:color="auto"/>
              <w:left w:val="single" w:sz="4" w:space="0" w:color="auto"/>
              <w:bottom w:val="single" w:sz="4" w:space="0" w:color="auto"/>
              <w:right w:val="single" w:sz="4" w:space="0" w:color="auto"/>
            </w:tcBorders>
            <w:vAlign w:val="center"/>
          </w:tcPr>
          <w:p w14:paraId="5C901448"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开启时间和地点</w:t>
            </w:r>
          </w:p>
        </w:tc>
        <w:tc>
          <w:tcPr>
            <w:tcW w:w="3540" w:type="pct"/>
            <w:tcBorders>
              <w:top w:val="single" w:sz="4" w:space="0" w:color="auto"/>
              <w:left w:val="single" w:sz="4" w:space="0" w:color="auto"/>
              <w:bottom w:val="single" w:sz="4" w:space="0" w:color="auto"/>
              <w:right w:val="single" w:sz="4" w:space="0" w:color="auto"/>
            </w:tcBorders>
          </w:tcPr>
          <w:p w14:paraId="1E66FF4D" w14:textId="77777777" w:rsidR="005F4DE2" w:rsidRPr="001A1F41" w:rsidRDefault="001E7CF7">
            <w:pPr>
              <w:spacing w:beforeLines="50" w:before="120"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开启时间：</w:t>
            </w:r>
            <w:r w:rsidRPr="001A1F41">
              <w:rPr>
                <w:rFonts w:ascii="新宋体" w:eastAsia="新宋体" w:hAnsi="新宋体" w:hint="eastAsia"/>
                <w:szCs w:val="21"/>
                <w:u w:val="single"/>
              </w:rPr>
              <w:t>同响应文件提交截止时间</w:t>
            </w:r>
            <w:r w:rsidRPr="001A1F41">
              <w:rPr>
                <w:rFonts w:ascii="新宋体" w:eastAsia="新宋体" w:hAnsi="新宋体" w:hint="eastAsia"/>
                <w:szCs w:val="21"/>
              </w:rPr>
              <w:t>。</w:t>
            </w:r>
          </w:p>
          <w:p w14:paraId="705CEB16" w14:textId="77777777" w:rsidR="005F4DE2" w:rsidRPr="001A1F41" w:rsidRDefault="001E7CF7">
            <w:pPr>
              <w:autoSpaceDE w:val="0"/>
              <w:autoSpaceDN w:val="0"/>
              <w:spacing w:line="440" w:lineRule="exact"/>
              <w:ind w:leftChars="50" w:left="105" w:rightChars="50" w:right="105" w:firstLineChars="7" w:firstLine="15"/>
              <w:contextualSpacing/>
              <w:rPr>
                <w:rFonts w:ascii="新宋体" w:eastAsia="新宋体" w:hAnsi="新宋体"/>
                <w:szCs w:val="21"/>
              </w:rPr>
            </w:pPr>
            <w:r w:rsidRPr="001A1F41">
              <w:rPr>
                <w:rFonts w:ascii="新宋体" w:eastAsia="新宋体" w:hAnsi="新宋体" w:hint="eastAsia"/>
                <w:szCs w:val="21"/>
              </w:rPr>
              <w:t>开启地点：</w:t>
            </w:r>
            <w:r w:rsidRPr="001A1F41">
              <w:rPr>
                <w:rFonts w:ascii="新宋体" w:eastAsia="新宋体" w:hAnsi="新宋体" w:hint="eastAsia"/>
                <w:szCs w:val="21"/>
                <w:u w:val="single"/>
              </w:rPr>
              <w:t>云南山长工程技术管理有限公司（云南省昆明市白龙路433号博园世家B2栋2单元202室），供应商无需到达开启地点，须在政府采购云平台进行远程解密电子版响应文件</w:t>
            </w:r>
            <w:r w:rsidRPr="001A1F41">
              <w:rPr>
                <w:rFonts w:ascii="新宋体" w:eastAsia="新宋体" w:hAnsi="新宋体" w:hint="eastAsia"/>
                <w:szCs w:val="21"/>
              </w:rPr>
              <w:t>。</w:t>
            </w:r>
          </w:p>
        </w:tc>
      </w:tr>
      <w:tr w:rsidR="005F4DE2" w:rsidRPr="001A1F41" w14:paraId="020F5E93"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00516AA5"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5.2</w:t>
            </w:r>
          </w:p>
        </w:tc>
        <w:tc>
          <w:tcPr>
            <w:tcW w:w="985" w:type="pct"/>
            <w:tcBorders>
              <w:top w:val="single" w:sz="4" w:space="0" w:color="auto"/>
              <w:left w:val="single" w:sz="4" w:space="0" w:color="auto"/>
              <w:bottom w:val="single" w:sz="4" w:space="0" w:color="auto"/>
              <w:right w:val="single" w:sz="4" w:space="0" w:color="auto"/>
            </w:tcBorders>
            <w:vAlign w:val="center"/>
          </w:tcPr>
          <w:p w14:paraId="4E74F2A3"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开启程序</w:t>
            </w:r>
          </w:p>
        </w:tc>
        <w:tc>
          <w:tcPr>
            <w:tcW w:w="3540" w:type="pct"/>
            <w:tcBorders>
              <w:top w:val="single" w:sz="4" w:space="0" w:color="auto"/>
              <w:left w:val="single" w:sz="4" w:space="0" w:color="auto"/>
              <w:bottom w:val="single" w:sz="4" w:space="0" w:color="auto"/>
              <w:right w:val="single" w:sz="4" w:space="0" w:color="auto"/>
            </w:tcBorders>
          </w:tcPr>
          <w:p w14:paraId="778D47FB" w14:textId="77777777" w:rsidR="005F4DE2" w:rsidRPr="001A1F41" w:rsidRDefault="001E7CF7">
            <w:pPr>
              <w:spacing w:beforeLines="50" w:before="120" w:line="440" w:lineRule="exact"/>
              <w:ind w:leftChars="50" w:left="105" w:rightChars="50" w:right="105"/>
              <w:jc w:val="left"/>
              <w:rPr>
                <w:rFonts w:ascii="新宋体" w:eastAsia="新宋体" w:hAnsi="新宋体"/>
                <w:szCs w:val="21"/>
              </w:rPr>
            </w:pPr>
            <w:r w:rsidRPr="001A1F41">
              <w:rPr>
                <w:rFonts w:ascii="新宋体" w:eastAsia="新宋体" w:hAnsi="新宋体" w:hint="eastAsia"/>
                <w:szCs w:val="21"/>
              </w:rPr>
              <w:t>响应文件提交截止时间止，采购代理机构的工作人员登录进入政府采购云平台，按照政府采购云平台的操作流程完成开启程序。</w:t>
            </w:r>
          </w:p>
        </w:tc>
      </w:tr>
      <w:tr w:rsidR="005F4DE2" w:rsidRPr="001A1F41" w14:paraId="7C7983ED"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22ABE095"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5.3</w:t>
            </w:r>
          </w:p>
        </w:tc>
        <w:tc>
          <w:tcPr>
            <w:tcW w:w="985" w:type="pct"/>
            <w:tcBorders>
              <w:top w:val="single" w:sz="4" w:space="0" w:color="auto"/>
              <w:left w:val="single" w:sz="4" w:space="0" w:color="auto"/>
              <w:bottom w:val="single" w:sz="4" w:space="0" w:color="auto"/>
              <w:right w:val="single" w:sz="4" w:space="0" w:color="auto"/>
            </w:tcBorders>
            <w:vAlign w:val="center"/>
          </w:tcPr>
          <w:p w14:paraId="36D369EE"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响应文件的</w:t>
            </w:r>
          </w:p>
          <w:p w14:paraId="6793A9F9"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解密方式</w:t>
            </w:r>
          </w:p>
        </w:tc>
        <w:tc>
          <w:tcPr>
            <w:tcW w:w="3540" w:type="pct"/>
            <w:tcBorders>
              <w:top w:val="single" w:sz="4" w:space="0" w:color="auto"/>
              <w:left w:val="single" w:sz="4" w:space="0" w:color="auto"/>
              <w:bottom w:val="single" w:sz="4" w:space="0" w:color="auto"/>
              <w:right w:val="single" w:sz="4" w:space="0" w:color="auto"/>
            </w:tcBorders>
          </w:tcPr>
          <w:p w14:paraId="26EC9F7B" w14:textId="77777777" w:rsidR="005F4DE2" w:rsidRPr="001A1F41" w:rsidRDefault="001E7CF7">
            <w:pPr>
              <w:spacing w:beforeLines="50" w:before="120" w:line="440" w:lineRule="exact"/>
              <w:ind w:leftChars="50" w:left="105" w:rightChars="50" w:right="105"/>
              <w:jc w:val="left"/>
              <w:rPr>
                <w:rFonts w:ascii="新宋体" w:eastAsia="新宋体" w:hAnsi="新宋体"/>
                <w:bCs/>
                <w:snapToGrid w:val="0"/>
                <w:szCs w:val="21"/>
              </w:rPr>
            </w:pPr>
            <w:r w:rsidRPr="001A1F41">
              <w:rPr>
                <w:rFonts w:ascii="新宋体" w:eastAsia="新宋体" w:hAnsi="新宋体" w:hint="eastAsia"/>
                <w:bCs/>
                <w:szCs w:val="21"/>
              </w:rPr>
              <w:t>在线解密。供应商须提前在自有场地配置有音视频通话（带摄像头及话筒的电脑）功能的相应设备及稳定网络的环境下，并按政府采购云平台开标大厅中的提示完成响应文件的解密活动</w:t>
            </w:r>
            <w:r w:rsidRPr="001A1F41">
              <w:rPr>
                <w:rFonts w:ascii="新宋体" w:eastAsia="新宋体" w:hAnsi="新宋体" w:hint="eastAsia"/>
                <w:bCs/>
                <w:snapToGrid w:val="0"/>
                <w:szCs w:val="21"/>
              </w:rPr>
              <w:t>。</w:t>
            </w:r>
          </w:p>
          <w:p w14:paraId="5EAF0C58" w14:textId="77777777" w:rsidR="005F4DE2" w:rsidRPr="001A1F41" w:rsidRDefault="001E7CF7">
            <w:pPr>
              <w:spacing w:line="440" w:lineRule="exact"/>
              <w:ind w:leftChars="50" w:left="105" w:rightChars="50" w:right="105"/>
              <w:jc w:val="left"/>
              <w:rPr>
                <w:rFonts w:ascii="新宋体" w:eastAsia="新宋体" w:hAnsi="新宋体"/>
                <w:szCs w:val="21"/>
              </w:rPr>
            </w:pPr>
            <w:r w:rsidRPr="001A1F41">
              <w:rPr>
                <w:rFonts w:ascii="新宋体" w:eastAsia="新宋体" w:hAnsi="新宋体" w:hint="eastAsia"/>
                <w:szCs w:val="21"/>
              </w:rPr>
              <w:t>注：因供应商原因造成响应文件未解密的，视为撤销其响应文件。</w:t>
            </w:r>
          </w:p>
        </w:tc>
      </w:tr>
      <w:tr w:rsidR="005F4DE2" w:rsidRPr="001A1F41" w14:paraId="32CA4A08" w14:textId="77777777">
        <w:trPr>
          <w:trHeight w:val="274"/>
        </w:trPr>
        <w:tc>
          <w:tcPr>
            <w:tcW w:w="475" w:type="pct"/>
            <w:tcBorders>
              <w:top w:val="single" w:sz="4" w:space="0" w:color="auto"/>
              <w:left w:val="single" w:sz="4" w:space="0" w:color="auto"/>
              <w:bottom w:val="single" w:sz="4" w:space="0" w:color="auto"/>
              <w:right w:val="single" w:sz="4" w:space="0" w:color="auto"/>
            </w:tcBorders>
            <w:vAlign w:val="center"/>
          </w:tcPr>
          <w:p w14:paraId="5CC713E1"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6.1.1</w:t>
            </w:r>
          </w:p>
        </w:tc>
        <w:tc>
          <w:tcPr>
            <w:tcW w:w="985" w:type="pct"/>
            <w:tcBorders>
              <w:top w:val="single" w:sz="4" w:space="0" w:color="auto"/>
              <w:left w:val="single" w:sz="4" w:space="0" w:color="auto"/>
              <w:bottom w:val="single" w:sz="4" w:space="0" w:color="auto"/>
              <w:right w:val="single" w:sz="4" w:space="0" w:color="auto"/>
            </w:tcBorders>
            <w:vAlign w:val="center"/>
          </w:tcPr>
          <w:p w14:paraId="5C529772"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磋商小组</w:t>
            </w:r>
            <w:r w:rsidRPr="001A1F41">
              <w:rPr>
                <w:rFonts w:ascii="新宋体" w:eastAsia="新宋体" w:hAnsi="新宋体"/>
                <w:szCs w:val="21"/>
              </w:rPr>
              <w:t>的组建</w:t>
            </w:r>
          </w:p>
        </w:tc>
        <w:tc>
          <w:tcPr>
            <w:tcW w:w="3540" w:type="pct"/>
            <w:tcBorders>
              <w:top w:val="single" w:sz="4" w:space="0" w:color="auto"/>
              <w:left w:val="single" w:sz="4" w:space="0" w:color="auto"/>
              <w:bottom w:val="single" w:sz="4" w:space="0" w:color="auto"/>
              <w:right w:val="single" w:sz="4" w:space="0" w:color="auto"/>
            </w:tcBorders>
            <w:vAlign w:val="center"/>
          </w:tcPr>
          <w:p w14:paraId="6788E227"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磋商小组</w:t>
            </w:r>
            <w:r w:rsidRPr="001A1F41">
              <w:rPr>
                <w:rFonts w:ascii="新宋体" w:eastAsia="新宋体" w:hAnsi="新宋体"/>
                <w:szCs w:val="21"/>
              </w:rPr>
              <w:t>人数：</w:t>
            </w:r>
            <w:r w:rsidRPr="001A1F41">
              <w:rPr>
                <w:rFonts w:ascii="新宋体" w:eastAsia="新宋体" w:hAnsi="新宋体" w:hint="eastAsia"/>
                <w:szCs w:val="21"/>
                <w:u w:val="single"/>
              </w:rPr>
              <w:t>3</w:t>
            </w:r>
            <w:r w:rsidRPr="001A1F41">
              <w:rPr>
                <w:rFonts w:ascii="新宋体" w:eastAsia="新宋体" w:hAnsi="新宋体"/>
                <w:szCs w:val="21"/>
                <w:u w:val="single"/>
              </w:rPr>
              <w:t>人</w:t>
            </w:r>
            <w:r w:rsidRPr="001A1F41">
              <w:rPr>
                <w:rFonts w:ascii="新宋体" w:eastAsia="新宋体" w:hAnsi="新宋体" w:hint="eastAsia"/>
                <w:szCs w:val="21"/>
                <w:u w:val="single"/>
              </w:rPr>
              <w:t>及</w:t>
            </w:r>
            <w:r w:rsidRPr="001A1F41">
              <w:rPr>
                <w:rFonts w:ascii="新宋体" w:eastAsia="新宋体" w:hAnsi="新宋体"/>
                <w:szCs w:val="21"/>
                <w:u w:val="single"/>
              </w:rPr>
              <w:t>以上单数</w:t>
            </w:r>
            <w:r w:rsidRPr="001A1F41">
              <w:rPr>
                <w:rFonts w:ascii="新宋体" w:eastAsia="新宋体" w:hAnsi="新宋体"/>
                <w:szCs w:val="21"/>
              </w:rPr>
              <w:t>。</w:t>
            </w:r>
          </w:p>
          <w:p w14:paraId="0958E809"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评审成员</w:t>
            </w:r>
            <w:r w:rsidRPr="001A1F41">
              <w:rPr>
                <w:rFonts w:ascii="新宋体" w:eastAsia="新宋体" w:hAnsi="新宋体"/>
                <w:szCs w:val="21"/>
              </w:rPr>
              <w:t>确定方式：</w:t>
            </w:r>
            <w:r w:rsidRPr="001A1F41">
              <w:rPr>
                <w:rFonts w:ascii="新宋体" w:eastAsia="新宋体" w:hAnsi="新宋体" w:hint="eastAsia"/>
                <w:szCs w:val="21"/>
                <w:u w:val="single"/>
              </w:rPr>
              <w:t>由采购人代表和“政府采购云平台-专家抽取管理系统”中随机抽取的技术、经济方面的专家组成，其中评审专家不得少于成员总数的三分之二。评标委员会应当推选组长，但采购人代表不得担任组长</w:t>
            </w:r>
            <w:r w:rsidRPr="001A1F41">
              <w:rPr>
                <w:rFonts w:ascii="新宋体" w:eastAsia="新宋体" w:hAnsi="新宋体"/>
                <w:szCs w:val="21"/>
              </w:rPr>
              <w:t>。</w:t>
            </w:r>
          </w:p>
        </w:tc>
      </w:tr>
      <w:tr w:rsidR="005F4DE2" w:rsidRPr="001A1F41" w14:paraId="6F5A92B3" w14:textId="77777777">
        <w:trPr>
          <w:trHeight w:val="567"/>
        </w:trPr>
        <w:tc>
          <w:tcPr>
            <w:tcW w:w="475" w:type="pct"/>
            <w:tcBorders>
              <w:top w:val="single" w:sz="4" w:space="0" w:color="auto"/>
              <w:left w:val="single" w:sz="4" w:space="0" w:color="auto"/>
              <w:bottom w:val="single" w:sz="4" w:space="0" w:color="auto"/>
              <w:right w:val="single" w:sz="4" w:space="0" w:color="auto"/>
            </w:tcBorders>
            <w:vAlign w:val="center"/>
          </w:tcPr>
          <w:p w14:paraId="1586E78E"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7.1</w:t>
            </w:r>
          </w:p>
        </w:tc>
        <w:tc>
          <w:tcPr>
            <w:tcW w:w="985" w:type="pct"/>
            <w:tcBorders>
              <w:top w:val="single" w:sz="4" w:space="0" w:color="auto"/>
              <w:left w:val="single" w:sz="4" w:space="0" w:color="auto"/>
              <w:bottom w:val="single" w:sz="4" w:space="0" w:color="auto"/>
              <w:right w:val="single" w:sz="4" w:space="0" w:color="auto"/>
            </w:tcBorders>
            <w:vAlign w:val="center"/>
          </w:tcPr>
          <w:p w14:paraId="736DF379"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是否授权磋商小组</w:t>
            </w:r>
          </w:p>
          <w:p w14:paraId="5C224E55" w14:textId="77777777" w:rsidR="005F4DE2" w:rsidRPr="001A1F41" w:rsidRDefault="001E7CF7">
            <w:pPr>
              <w:spacing w:line="440" w:lineRule="exact"/>
              <w:jc w:val="center"/>
              <w:rPr>
                <w:rFonts w:ascii="新宋体" w:eastAsia="新宋体" w:hAnsi="新宋体"/>
                <w:szCs w:val="21"/>
              </w:rPr>
            </w:pPr>
            <w:r w:rsidRPr="001A1F41">
              <w:rPr>
                <w:rFonts w:ascii="新宋体" w:eastAsia="新宋体" w:hAnsi="新宋体" w:hint="eastAsia"/>
                <w:szCs w:val="21"/>
              </w:rPr>
              <w:t>确定成交供应商</w:t>
            </w:r>
          </w:p>
        </w:tc>
        <w:tc>
          <w:tcPr>
            <w:tcW w:w="3540" w:type="pct"/>
            <w:tcBorders>
              <w:top w:val="single" w:sz="4" w:space="0" w:color="auto"/>
              <w:left w:val="single" w:sz="4" w:space="0" w:color="auto"/>
              <w:bottom w:val="single" w:sz="4" w:space="0" w:color="auto"/>
              <w:right w:val="single" w:sz="4" w:space="0" w:color="auto"/>
            </w:tcBorders>
            <w:vAlign w:val="center"/>
          </w:tcPr>
          <w:p w14:paraId="2B2409F1" w14:textId="77777777" w:rsidR="005F4DE2" w:rsidRPr="001A1F41" w:rsidRDefault="001E7CF7">
            <w:pPr>
              <w:spacing w:beforeLines="50" w:before="120" w:line="440" w:lineRule="exact"/>
              <w:ind w:leftChars="50" w:left="105"/>
              <w:rPr>
                <w:rFonts w:ascii="新宋体" w:eastAsia="新宋体" w:hAnsi="新宋体"/>
                <w:szCs w:val="21"/>
              </w:rPr>
            </w:pPr>
            <w:r w:rsidRPr="001A1F41">
              <w:rPr>
                <w:rFonts w:ascii="新宋体" w:eastAsia="新宋体" w:hAnsi="新宋体" w:hint="eastAsia"/>
                <w:szCs w:val="21"/>
              </w:rPr>
              <w:t>否。</w:t>
            </w:r>
          </w:p>
          <w:p w14:paraId="209E2E15"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由磋商小组根据第七章“评审办法”的相关规定推荐1～3名成交候选</w:t>
            </w:r>
            <w:r w:rsidRPr="001A1F41">
              <w:rPr>
                <w:rFonts w:ascii="新宋体" w:eastAsia="新宋体" w:hAnsi="新宋体" w:hint="eastAsia"/>
                <w:szCs w:val="21"/>
              </w:rPr>
              <w:lastRenderedPageBreak/>
              <w:t>人，采购人根据磋商小组的推荐顺序确定成交供应商。</w:t>
            </w:r>
          </w:p>
        </w:tc>
      </w:tr>
      <w:tr w:rsidR="005F4DE2" w:rsidRPr="001A1F41" w14:paraId="0C6C41BD" w14:textId="77777777">
        <w:trPr>
          <w:trHeight w:val="523"/>
        </w:trPr>
        <w:tc>
          <w:tcPr>
            <w:tcW w:w="475" w:type="pct"/>
            <w:tcBorders>
              <w:top w:val="single" w:sz="4" w:space="0" w:color="auto"/>
              <w:left w:val="single" w:sz="4" w:space="0" w:color="auto"/>
              <w:bottom w:val="single" w:sz="4" w:space="0" w:color="auto"/>
              <w:right w:val="single" w:sz="4" w:space="0" w:color="auto"/>
            </w:tcBorders>
            <w:vAlign w:val="center"/>
          </w:tcPr>
          <w:p w14:paraId="00BACA47"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lastRenderedPageBreak/>
              <w:t>7.3</w:t>
            </w:r>
          </w:p>
        </w:tc>
        <w:tc>
          <w:tcPr>
            <w:tcW w:w="985" w:type="pct"/>
            <w:tcBorders>
              <w:top w:val="single" w:sz="4" w:space="0" w:color="auto"/>
              <w:left w:val="single" w:sz="4" w:space="0" w:color="auto"/>
              <w:bottom w:val="single" w:sz="4" w:space="0" w:color="auto"/>
              <w:right w:val="single" w:sz="4" w:space="0" w:color="auto"/>
            </w:tcBorders>
            <w:vAlign w:val="center"/>
          </w:tcPr>
          <w:p w14:paraId="18EEB2FA" w14:textId="77777777" w:rsidR="005F4DE2" w:rsidRPr="001A1F41" w:rsidRDefault="001E7CF7">
            <w:pPr>
              <w:autoSpaceDE w:val="0"/>
              <w:autoSpaceDN w:val="0"/>
              <w:spacing w:line="440" w:lineRule="exact"/>
              <w:contextualSpacing/>
              <w:jc w:val="center"/>
              <w:rPr>
                <w:rFonts w:ascii="新宋体" w:eastAsia="新宋体" w:hAnsi="新宋体"/>
                <w:szCs w:val="21"/>
              </w:rPr>
            </w:pPr>
            <w:r w:rsidRPr="001A1F41">
              <w:rPr>
                <w:rFonts w:ascii="新宋体" w:eastAsia="新宋体" w:hAnsi="新宋体" w:hint="eastAsia"/>
                <w:szCs w:val="21"/>
              </w:rPr>
              <w:t>履约担保</w:t>
            </w:r>
          </w:p>
        </w:tc>
        <w:tc>
          <w:tcPr>
            <w:tcW w:w="3540" w:type="pct"/>
            <w:tcBorders>
              <w:top w:val="single" w:sz="4" w:space="0" w:color="auto"/>
              <w:left w:val="single" w:sz="4" w:space="0" w:color="auto"/>
              <w:bottom w:val="single" w:sz="4" w:space="0" w:color="auto"/>
              <w:right w:val="single" w:sz="4" w:space="0" w:color="auto"/>
            </w:tcBorders>
            <w:vAlign w:val="center"/>
          </w:tcPr>
          <w:p w14:paraId="1854E89B" w14:textId="77777777" w:rsidR="005F4DE2" w:rsidRPr="001A1F41" w:rsidRDefault="001E7CF7">
            <w:pPr>
              <w:spacing w:line="440" w:lineRule="exact"/>
              <w:ind w:leftChars="50" w:left="105" w:rightChars="50" w:right="105"/>
              <w:rPr>
                <w:rFonts w:ascii="新宋体" w:eastAsia="新宋体" w:hAnsi="新宋体"/>
                <w:b/>
                <w:bCs/>
                <w:szCs w:val="21"/>
              </w:rPr>
            </w:pPr>
            <w:r w:rsidRPr="001A1F41">
              <w:rPr>
                <w:rFonts w:ascii="新宋体" w:eastAsia="新宋体" w:hAnsi="新宋体" w:hint="eastAsia"/>
                <w:szCs w:val="21"/>
              </w:rPr>
              <w:t>无。</w:t>
            </w:r>
          </w:p>
        </w:tc>
      </w:tr>
      <w:tr w:rsidR="005F4DE2" w:rsidRPr="001A1F41" w14:paraId="3D562640" w14:textId="77777777">
        <w:trPr>
          <w:trHeight w:val="448"/>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022AD11" w14:textId="77777777" w:rsidR="005F4DE2" w:rsidRPr="001A1F41" w:rsidRDefault="001E7CF7">
            <w:pPr>
              <w:spacing w:beforeLines="50" w:before="120" w:line="440" w:lineRule="exact"/>
              <w:ind w:leftChars="50" w:left="105"/>
              <w:jc w:val="center"/>
              <w:rPr>
                <w:rFonts w:ascii="新宋体" w:eastAsia="新宋体" w:hAnsi="新宋体"/>
                <w:b/>
                <w:szCs w:val="21"/>
              </w:rPr>
            </w:pPr>
            <w:r w:rsidRPr="001A1F41">
              <w:rPr>
                <w:rFonts w:ascii="新宋体" w:eastAsia="新宋体" w:hAnsi="新宋体" w:hint="eastAsia"/>
                <w:b/>
                <w:szCs w:val="21"/>
              </w:rPr>
              <w:t>10.需要补充的其他内容</w:t>
            </w:r>
          </w:p>
        </w:tc>
      </w:tr>
      <w:tr w:rsidR="005F4DE2" w:rsidRPr="001A1F41" w14:paraId="182E9324" w14:textId="77777777">
        <w:trPr>
          <w:trHeight w:val="274"/>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D0648DE"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1.各潜在供应商须详细、认真地审阅本招标文件所有条款及相关附件等内容，任何因忽视或误解而导致的索赔将不被批准。</w:t>
            </w:r>
          </w:p>
          <w:p w14:paraId="6526461C"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2</w:t>
            </w:r>
            <w:r w:rsidRPr="001A1F41">
              <w:rPr>
                <w:rFonts w:ascii="新宋体" w:eastAsia="新宋体" w:hAnsi="新宋体"/>
                <w:b/>
                <w:szCs w:val="21"/>
              </w:rPr>
              <w:t>.</w:t>
            </w:r>
            <w:r w:rsidRPr="001A1F41">
              <w:rPr>
                <w:rFonts w:ascii="新宋体" w:eastAsia="新宋体" w:hAnsi="新宋体" w:hint="eastAsia"/>
                <w:b/>
                <w:szCs w:val="21"/>
              </w:rPr>
              <w:t>本项目严格执行《关于推动解决政府采购异常低价问题的通知》（财库〔2026〕2 号）相关规定。磋商小组对明显偏低、可能影响履约的投标报价启动异常低价审查，供应商须按磋商小组要求限期提供成本构成及合理性佐证材料；无法合理解释、逾期未提供或佐证不充分的，磋商小组有权否决其投标。</w:t>
            </w:r>
          </w:p>
          <w:p w14:paraId="085C9BBB" w14:textId="77777777" w:rsidR="005F4DE2" w:rsidRPr="001A1F41" w:rsidRDefault="001E7CF7">
            <w:pPr>
              <w:spacing w:line="440" w:lineRule="exact"/>
              <w:rPr>
                <w:rFonts w:ascii="新宋体" w:eastAsia="新宋体" w:hAnsi="新宋体"/>
                <w:bCs/>
                <w:szCs w:val="21"/>
              </w:rPr>
            </w:pPr>
            <w:r w:rsidRPr="001A1F41">
              <w:rPr>
                <w:rFonts w:ascii="新宋体" w:eastAsia="新宋体" w:hAnsi="新宋体" w:hint="eastAsia"/>
                <w:bCs/>
                <w:szCs w:val="21"/>
              </w:rPr>
              <w:t>3</w:t>
            </w:r>
            <w:r w:rsidRPr="001A1F41">
              <w:rPr>
                <w:rFonts w:ascii="新宋体" w:eastAsia="新宋体" w:hAnsi="新宋体"/>
                <w:bCs/>
                <w:szCs w:val="21"/>
              </w:rPr>
              <w:t>.</w:t>
            </w:r>
            <w:r w:rsidRPr="001A1F41">
              <w:rPr>
                <w:rFonts w:ascii="新宋体" w:eastAsia="新宋体" w:hAnsi="新宋体" w:hint="eastAsia"/>
                <w:bCs/>
                <w:szCs w:val="21"/>
              </w:rPr>
              <w:t>开标方式：网上开标</w:t>
            </w:r>
          </w:p>
          <w:p w14:paraId="63CF1C90"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（1）</w:t>
            </w:r>
            <w:r w:rsidRPr="001A1F41">
              <w:rPr>
                <w:rFonts w:ascii="新宋体" w:eastAsia="新宋体" w:hAnsi="新宋体"/>
                <w:szCs w:val="21"/>
              </w:rPr>
              <w:t>在</w:t>
            </w:r>
            <w:r w:rsidRPr="001A1F41">
              <w:rPr>
                <w:rFonts w:ascii="新宋体" w:eastAsia="新宋体" w:hAnsi="新宋体" w:hint="eastAsia"/>
                <w:szCs w:val="21"/>
              </w:rPr>
              <w:t>响应</w:t>
            </w:r>
            <w:r w:rsidRPr="001A1F41">
              <w:rPr>
                <w:rFonts w:ascii="新宋体" w:eastAsia="新宋体" w:hAnsi="新宋体"/>
                <w:szCs w:val="21"/>
              </w:rPr>
              <w:t>文件递交的截止时间前，需在网上递交</w:t>
            </w:r>
            <w:r w:rsidRPr="001A1F41">
              <w:rPr>
                <w:rFonts w:ascii="新宋体" w:eastAsia="新宋体" w:hAnsi="新宋体" w:hint="eastAsia"/>
                <w:szCs w:val="21"/>
              </w:rPr>
              <w:t>响应</w:t>
            </w:r>
            <w:r w:rsidRPr="001A1F41">
              <w:rPr>
                <w:rFonts w:ascii="新宋体" w:eastAsia="新宋体" w:hAnsi="新宋体"/>
                <w:szCs w:val="21"/>
              </w:rPr>
              <w:t>文件，具体要求：</w:t>
            </w:r>
            <w:r w:rsidRPr="001A1F41">
              <w:rPr>
                <w:rFonts w:ascii="新宋体" w:eastAsia="新宋体" w:hAnsi="新宋体" w:hint="eastAsia"/>
                <w:szCs w:val="21"/>
              </w:rPr>
              <w:t>供应商应安装客户端软件—“政采云电子交易客户端”，并按照竞争性磋商文件和政采云电子交易平台的要求编制，编制后应进行电子签名及加密</w:t>
            </w:r>
          </w:p>
          <w:p w14:paraId="1B87B308"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（2）各供应商应提前熟悉政采云平台的操作流程。</w:t>
            </w:r>
          </w:p>
          <w:p w14:paraId="3FEBF0E7"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（3）若供应商未在规定时间完成所有响应文件解密，则视为无效投标，不再进入评审阶段。</w:t>
            </w:r>
          </w:p>
          <w:p w14:paraId="5985B432"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（4）开标过程中如有问题，可以在线提出异议，由代理机构给予回复。在规定的异议询问时间内未提出异议的，则视为对开标结果无异议。</w:t>
            </w:r>
          </w:p>
          <w:p w14:paraId="795EB9AD"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（5）任何因忽视或误解而导致响应文件未上传或已上传但未按要求规定的流程进行操作的，产生的一切后果由供应商自行负责。</w:t>
            </w:r>
          </w:p>
          <w:p w14:paraId="4206280B"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w:t>
            </w:r>
            <w:r w:rsidRPr="001A1F41">
              <w:rPr>
                <w:rFonts w:ascii="新宋体" w:eastAsia="新宋体" w:hAnsi="新宋体"/>
                <w:szCs w:val="21"/>
              </w:rPr>
              <w:t>6</w:t>
            </w:r>
            <w:r w:rsidRPr="001A1F41">
              <w:rPr>
                <w:rFonts w:ascii="新宋体" w:eastAsia="新宋体" w:hAnsi="新宋体" w:hint="eastAsia"/>
                <w:szCs w:val="21"/>
              </w:rPr>
              <w:t>）技术操作咨询：政采云客户服务热线400-881-7190。</w:t>
            </w:r>
          </w:p>
          <w:p w14:paraId="013B1421" w14:textId="77777777" w:rsidR="005F4DE2" w:rsidRPr="001A1F41" w:rsidRDefault="001E7CF7">
            <w:pPr>
              <w:pStyle w:val="ab"/>
              <w:rPr>
                <w:rFonts w:ascii="新宋体" w:eastAsia="新宋体" w:hAnsi="新宋体"/>
                <w:bCs w:val="0"/>
                <w:sz w:val="21"/>
                <w:szCs w:val="21"/>
              </w:rPr>
            </w:pPr>
            <w:r w:rsidRPr="001A1F41">
              <w:rPr>
                <w:rFonts w:ascii="新宋体" w:eastAsia="新宋体" w:hAnsi="新宋体" w:hint="eastAsia"/>
                <w:sz w:val="21"/>
                <w:szCs w:val="21"/>
              </w:rPr>
              <w:t>★</w:t>
            </w:r>
            <w:r w:rsidRPr="001A1F41">
              <w:rPr>
                <w:rFonts w:ascii="新宋体" w:eastAsia="新宋体" w:hAnsi="新宋体"/>
                <w:sz w:val="21"/>
                <w:szCs w:val="21"/>
              </w:rPr>
              <w:t>4</w:t>
            </w:r>
            <w:r w:rsidRPr="001A1F41">
              <w:rPr>
                <w:rFonts w:ascii="新宋体" w:eastAsia="新宋体" w:hAnsi="新宋体" w:hint="eastAsia"/>
                <w:sz w:val="21"/>
                <w:szCs w:val="21"/>
              </w:rPr>
              <w:t>.供应商应当遵循公平竞争的原则，不得恶意串通，不得妨碍其他供应商的竞争行为，不得损害采购人或者其他供应商的合法权益。</w:t>
            </w:r>
          </w:p>
          <w:p w14:paraId="527FD934"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5</w:t>
            </w:r>
            <w:r w:rsidRPr="001A1F41">
              <w:rPr>
                <w:rFonts w:ascii="新宋体" w:eastAsia="新宋体" w:hAnsi="新宋体" w:hint="eastAsia"/>
                <w:szCs w:val="21"/>
              </w:rPr>
              <w:t>.构成本磋商文件各个组成部分的文件，未经采购人书面同意，供应商不得擅自复印和用于非本磋商项目所需的其他目的。</w:t>
            </w:r>
          </w:p>
          <w:p w14:paraId="0DBC87F8"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6</w:t>
            </w:r>
            <w:r w:rsidRPr="001A1F41">
              <w:rPr>
                <w:rFonts w:ascii="新宋体" w:eastAsia="新宋体" w:hAnsi="新宋体" w:hint="eastAsia"/>
                <w:szCs w:val="21"/>
              </w:rPr>
              <w:t>.供应商在响应文件递交截止时间前递交了响应文件，视为同意竞争性磋商文件的所有内容。</w:t>
            </w:r>
          </w:p>
          <w:p w14:paraId="14B8FF80" w14:textId="77777777" w:rsidR="005F4DE2" w:rsidRPr="001A1F41" w:rsidRDefault="001E7CF7">
            <w:pPr>
              <w:spacing w:line="440" w:lineRule="exact"/>
              <w:ind w:leftChars="-2" w:rightChars="50" w:right="105" w:hangingChars="2" w:hanging="4"/>
              <w:rPr>
                <w:rFonts w:ascii="新宋体" w:eastAsia="新宋体" w:hAnsi="新宋体"/>
                <w:b/>
                <w:bCs/>
                <w:szCs w:val="21"/>
              </w:rPr>
            </w:pPr>
            <w:r w:rsidRPr="001A1F41">
              <w:rPr>
                <w:rFonts w:ascii="新宋体" w:eastAsia="新宋体" w:hAnsi="新宋体"/>
                <w:b/>
                <w:szCs w:val="21"/>
              </w:rPr>
              <w:t>7</w:t>
            </w:r>
            <w:r w:rsidRPr="001A1F41">
              <w:rPr>
                <w:rFonts w:ascii="新宋体" w:eastAsia="新宋体" w:hAnsi="新宋体" w:hint="eastAsia"/>
                <w:b/>
                <w:szCs w:val="21"/>
              </w:rPr>
              <w:t>.</w:t>
            </w:r>
            <w:r w:rsidRPr="001A1F41">
              <w:rPr>
                <w:rFonts w:ascii="新宋体" w:eastAsia="新宋体" w:hAnsi="新宋体" w:hint="eastAsia"/>
                <w:b/>
                <w:bCs/>
                <w:szCs w:val="21"/>
              </w:rPr>
              <w:t>竞争性磋商文件中的★条例，供应商必须全部响应，否则被视为投标无效。</w:t>
            </w:r>
          </w:p>
        </w:tc>
      </w:tr>
    </w:tbl>
    <w:p w14:paraId="4DCF840D" w14:textId="77777777" w:rsidR="005F4DE2" w:rsidRPr="001A1F41" w:rsidRDefault="001E7CF7">
      <w:pPr>
        <w:widowControl/>
        <w:jc w:val="left"/>
        <w:rPr>
          <w:rFonts w:asciiTheme="minorEastAsia" w:eastAsiaTheme="minorEastAsia" w:hAnsiTheme="minorEastAsia"/>
          <w:b/>
          <w:sz w:val="30"/>
          <w:szCs w:val="30"/>
        </w:rPr>
      </w:pPr>
      <w:bookmarkStart w:id="203" w:name="_Toc37596287"/>
      <w:bookmarkStart w:id="204" w:name="_Toc340743535"/>
      <w:bookmarkStart w:id="205" w:name="_Toc37603102"/>
      <w:bookmarkStart w:id="206" w:name="_Toc381796407"/>
      <w:bookmarkStart w:id="207" w:name="_Toc292983017"/>
      <w:r w:rsidRPr="001A1F41">
        <w:rPr>
          <w:rFonts w:asciiTheme="minorEastAsia" w:eastAsiaTheme="minorEastAsia" w:hAnsiTheme="minorEastAsia" w:hint="eastAsia"/>
          <w:b/>
          <w:sz w:val="30"/>
          <w:szCs w:val="30"/>
        </w:rPr>
        <w:br w:type="page"/>
      </w:r>
    </w:p>
    <w:p w14:paraId="2D09B480" w14:textId="77777777" w:rsidR="005F4DE2" w:rsidRPr="001A1F41" w:rsidRDefault="001E7CF7">
      <w:pPr>
        <w:widowControl/>
        <w:spacing w:line="360" w:lineRule="auto"/>
        <w:jc w:val="center"/>
        <w:outlineLvl w:val="1"/>
        <w:rPr>
          <w:rFonts w:asciiTheme="minorEastAsia" w:eastAsiaTheme="minorEastAsia" w:hAnsiTheme="minorEastAsia"/>
          <w:b/>
          <w:sz w:val="30"/>
          <w:szCs w:val="30"/>
        </w:rPr>
      </w:pPr>
      <w:bookmarkStart w:id="208" w:name="_Toc217592170"/>
      <w:bookmarkStart w:id="209" w:name="_Toc236240617"/>
      <w:r w:rsidRPr="001A1F41">
        <w:rPr>
          <w:rFonts w:asciiTheme="minorEastAsia" w:eastAsiaTheme="minorEastAsia" w:hAnsiTheme="minorEastAsia" w:hint="eastAsia"/>
          <w:b/>
          <w:sz w:val="30"/>
          <w:szCs w:val="30"/>
        </w:rPr>
        <w:lastRenderedPageBreak/>
        <w:t>二、供应商须知正文部分</w:t>
      </w:r>
      <w:bookmarkEnd w:id="203"/>
      <w:bookmarkEnd w:id="204"/>
      <w:bookmarkEnd w:id="208"/>
      <w:bookmarkEnd w:id="209"/>
    </w:p>
    <w:p w14:paraId="685E5ACE" w14:textId="77777777" w:rsidR="005F4DE2" w:rsidRPr="001A1F41" w:rsidRDefault="001E7CF7">
      <w:pPr>
        <w:spacing w:line="440" w:lineRule="exact"/>
        <w:jc w:val="center"/>
        <w:outlineLvl w:val="2"/>
        <w:rPr>
          <w:rFonts w:ascii="新宋体" w:eastAsia="新宋体" w:hAnsi="新宋体"/>
          <w:b/>
          <w:bCs/>
          <w:sz w:val="28"/>
          <w:szCs w:val="28"/>
        </w:rPr>
      </w:pPr>
      <w:bookmarkStart w:id="210" w:name="_Toc87543804"/>
      <w:bookmarkStart w:id="211" w:name="_Toc45976886"/>
      <w:bookmarkStart w:id="212" w:name="_Toc109809298"/>
      <w:bookmarkStart w:id="213" w:name="_Toc83753878"/>
      <w:bookmarkStart w:id="214" w:name="_Toc84356238"/>
      <w:bookmarkStart w:id="215" w:name="_Toc42267618"/>
      <w:bookmarkStart w:id="216" w:name="_Toc42204979"/>
      <w:bookmarkStart w:id="217" w:name="_Toc116583986"/>
      <w:bookmarkStart w:id="218" w:name="_Toc87538355"/>
      <w:bookmarkStart w:id="219" w:name="_Toc45791340"/>
      <w:bookmarkStart w:id="220" w:name="_Toc98033920"/>
      <w:bookmarkStart w:id="221" w:name="_Toc98864997"/>
      <w:bookmarkStart w:id="222" w:name="_Toc110405120"/>
      <w:bookmarkStart w:id="223" w:name="_Toc108"/>
      <w:r w:rsidRPr="001A1F41">
        <w:rPr>
          <w:rFonts w:ascii="新宋体" w:eastAsia="新宋体" w:hAnsi="新宋体" w:hint="eastAsia"/>
          <w:b/>
          <w:bCs/>
          <w:sz w:val="28"/>
          <w:szCs w:val="28"/>
        </w:rPr>
        <w:t>1.总则</w:t>
      </w:r>
      <w:bookmarkEnd w:id="205"/>
      <w:bookmarkEnd w:id="206"/>
      <w:bookmarkEnd w:id="207"/>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6CE758B" w14:textId="77777777" w:rsidR="005F4DE2" w:rsidRPr="001A1F41" w:rsidRDefault="001E7CF7">
      <w:pPr>
        <w:spacing w:line="440" w:lineRule="exact"/>
        <w:outlineLvl w:val="3"/>
        <w:rPr>
          <w:rFonts w:ascii="新宋体" w:eastAsia="新宋体" w:hAnsi="新宋体"/>
          <w:b/>
          <w:sz w:val="24"/>
          <w:szCs w:val="24"/>
        </w:rPr>
      </w:pPr>
      <w:bookmarkStart w:id="224" w:name="_Toc98864998"/>
      <w:bookmarkStart w:id="225" w:name="_Toc116583987"/>
      <w:bookmarkStart w:id="226" w:name="_Toc109809299"/>
      <w:bookmarkStart w:id="227" w:name="_Toc45791341"/>
      <w:bookmarkStart w:id="228" w:name="_Toc53412203"/>
      <w:bookmarkStart w:id="229" w:name="_Toc87543805"/>
      <w:bookmarkStart w:id="230" w:name="_Toc75783518"/>
      <w:bookmarkStart w:id="231" w:name="_Toc45976887"/>
      <w:bookmarkStart w:id="232" w:name="_Toc87538356"/>
      <w:bookmarkStart w:id="233" w:name="_Toc42204980"/>
      <w:bookmarkStart w:id="234" w:name="_Toc110405121"/>
      <w:bookmarkStart w:id="235" w:name="_Toc69678416"/>
      <w:bookmarkStart w:id="236" w:name="_Toc81330926"/>
      <w:bookmarkStart w:id="237" w:name="_Toc84356239"/>
      <w:bookmarkStart w:id="238" w:name="_Toc98033921"/>
      <w:bookmarkStart w:id="239" w:name="_Toc42267619"/>
      <w:bookmarkStart w:id="240" w:name="_Toc83753879"/>
      <w:bookmarkStart w:id="241" w:name="_Toc13886"/>
      <w:r w:rsidRPr="001A1F41">
        <w:rPr>
          <w:rFonts w:ascii="新宋体" w:eastAsia="新宋体" w:hAnsi="新宋体" w:hint="eastAsia"/>
          <w:b/>
          <w:sz w:val="24"/>
          <w:szCs w:val="24"/>
        </w:rPr>
        <w:t>1.1项目概况</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39800DC5"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8"/>
        </w:rPr>
        <w:t>1.1.1</w:t>
      </w:r>
      <w:r w:rsidRPr="001A1F41">
        <w:rPr>
          <w:rFonts w:ascii="新宋体" w:eastAsia="新宋体" w:hAnsi="新宋体" w:hint="eastAsia"/>
          <w:szCs w:val="21"/>
        </w:rPr>
        <w:t>根据</w:t>
      </w:r>
      <w:bookmarkStart w:id="242" w:name="_Hlk189643780"/>
      <w:r w:rsidRPr="001A1F41">
        <w:rPr>
          <w:rFonts w:ascii="新宋体" w:eastAsia="新宋体" w:hAnsi="新宋体" w:hint="eastAsia"/>
          <w:szCs w:val="21"/>
        </w:rPr>
        <w:t>《中华人民共和国政府采购法》、《中华人民共和国政府采购法实施条例》（国务院令第658号）、《关于印发&lt;政府采购竞争性磋商采购方式管理暂行办法&gt;的通知》（财库〔2014〕214号）</w:t>
      </w:r>
      <w:bookmarkEnd w:id="242"/>
      <w:r w:rsidRPr="001A1F41">
        <w:rPr>
          <w:rFonts w:ascii="新宋体" w:eastAsia="新宋体" w:hAnsi="新宋体" w:hint="eastAsia"/>
          <w:szCs w:val="21"/>
        </w:rPr>
        <w:t>等相关法律法规的规定</w:t>
      </w:r>
      <w:r w:rsidRPr="001A1F41">
        <w:rPr>
          <w:rFonts w:ascii="新宋体" w:eastAsia="新宋体" w:hAnsi="新宋体"/>
          <w:szCs w:val="21"/>
        </w:rPr>
        <w:t>，本项目已具备</w:t>
      </w:r>
      <w:r w:rsidRPr="001A1F41">
        <w:rPr>
          <w:rFonts w:ascii="新宋体" w:eastAsia="新宋体" w:hAnsi="新宋体" w:hint="eastAsia"/>
          <w:szCs w:val="21"/>
        </w:rPr>
        <w:t>采购</w:t>
      </w:r>
      <w:r w:rsidRPr="001A1F41">
        <w:rPr>
          <w:rFonts w:ascii="新宋体" w:eastAsia="新宋体" w:hAnsi="新宋体"/>
          <w:szCs w:val="21"/>
        </w:rPr>
        <w:t>条件，现对本</w:t>
      </w:r>
      <w:r w:rsidRPr="001A1F41">
        <w:rPr>
          <w:rFonts w:ascii="新宋体" w:eastAsia="新宋体" w:hAnsi="新宋体" w:hint="eastAsia"/>
          <w:szCs w:val="21"/>
        </w:rPr>
        <w:t>项目</w:t>
      </w:r>
      <w:r w:rsidRPr="001A1F41">
        <w:rPr>
          <w:rFonts w:ascii="新宋体" w:eastAsia="新宋体" w:hAnsi="新宋体"/>
          <w:szCs w:val="21"/>
        </w:rPr>
        <w:t>进行</w:t>
      </w:r>
      <w:r w:rsidRPr="001A1F41">
        <w:rPr>
          <w:rFonts w:ascii="新宋体" w:eastAsia="新宋体" w:hAnsi="新宋体" w:hint="eastAsia"/>
          <w:szCs w:val="21"/>
        </w:rPr>
        <w:t>竞争性磋商采购</w:t>
      </w:r>
      <w:r w:rsidRPr="001A1F41">
        <w:rPr>
          <w:rFonts w:ascii="新宋体" w:eastAsia="新宋体" w:hAnsi="新宋体"/>
          <w:szCs w:val="21"/>
        </w:rPr>
        <w:t>。</w:t>
      </w:r>
    </w:p>
    <w:p w14:paraId="009D01DB"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1.1.2采购人名称：详见供应商须知前附表。</w:t>
      </w:r>
    </w:p>
    <w:p w14:paraId="225CE662"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1.1.3采购代理机构名称：详见供应商须知前附表。</w:t>
      </w:r>
    </w:p>
    <w:p w14:paraId="60FEFD7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1.1.4项目名称：详见供应商须知前附表。</w:t>
      </w:r>
    </w:p>
    <w:p w14:paraId="314DB41A"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w:t>
      </w:r>
      <w:r w:rsidRPr="001A1F41">
        <w:rPr>
          <w:rFonts w:ascii="新宋体" w:eastAsia="新宋体" w:hAnsi="新宋体"/>
          <w:szCs w:val="21"/>
        </w:rPr>
        <w:t>.1.</w:t>
      </w:r>
      <w:r w:rsidRPr="001A1F41">
        <w:rPr>
          <w:rFonts w:ascii="新宋体" w:eastAsia="新宋体" w:hAnsi="新宋体" w:hint="eastAsia"/>
          <w:szCs w:val="21"/>
        </w:rPr>
        <w:t>5★预算金额及最高限价：详见供应商须知前附表。</w:t>
      </w:r>
    </w:p>
    <w:p w14:paraId="0D0315BA" w14:textId="77777777" w:rsidR="005F4DE2" w:rsidRPr="001A1F41" w:rsidRDefault="001E7CF7">
      <w:pPr>
        <w:spacing w:line="440" w:lineRule="exact"/>
        <w:outlineLvl w:val="3"/>
        <w:rPr>
          <w:rFonts w:ascii="新宋体" w:eastAsia="新宋体" w:hAnsi="新宋体"/>
          <w:b/>
          <w:sz w:val="24"/>
          <w:szCs w:val="24"/>
        </w:rPr>
      </w:pPr>
      <w:bookmarkStart w:id="243" w:name="_Toc109809300"/>
      <w:bookmarkStart w:id="244" w:name="_Toc87538357"/>
      <w:bookmarkStart w:id="245" w:name="_Toc25268"/>
      <w:bookmarkStart w:id="246" w:name="_Toc45791342"/>
      <w:bookmarkStart w:id="247" w:name="_Toc98033922"/>
      <w:bookmarkStart w:id="248" w:name="_Toc42204981"/>
      <w:bookmarkStart w:id="249" w:name="_Toc98864999"/>
      <w:bookmarkStart w:id="250" w:name="_Toc110405122"/>
      <w:bookmarkStart w:id="251" w:name="_Toc69678417"/>
      <w:bookmarkStart w:id="252" w:name="_Toc45976888"/>
      <w:bookmarkStart w:id="253" w:name="_Toc87543806"/>
      <w:bookmarkStart w:id="254" w:name="_Toc81330927"/>
      <w:bookmarkStart w:id="255" w:name="_Toc83753880"/>
      <w:bookmarkStart w:id="256" w:name="_Toc75783519"/>
      <w:bookmarkStart w:id="257" w:name="_Toc42267620"/>
      <w:bookmarkStart w:id="258" w:name="_Toc116583988"/>
      <w:bookmarkStart w:id="259" w:name="_Toc53412204"/>
      <w:bookmarkStart w:id="260" w:name="_Toc84356240"/>
      <w:r w:rsidRPr="001A1F41">
        <w:rPr>
          <w:rFonts w:ascii="新宋体" w:eastAsia="新宋体" w:hAnsi="新宋体" w:hint="eastAsia"/>
          <w:b/>
          <w:sz w:val="24"/>
          <w:szCs w:val="24"/>
        </w:rPr>
        <w:t>1.2 资金来源、出资比例、资金落实情况</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4A653099"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1.2.1资金来源：详见供应商须知前附表。</w:t>
      </w:r>
    </w:p>
    <w:p w14:paraId="270647FB"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bCs/>
          <w:szCs w:val="21"/>
        </w:rPr>
        <w:t>1.2.2</w:t>
      </w:r>
      <w:r w:rsidRPr="001A1F41">
        <w:rPr>
          <w:rFonts w:ascii="新宋体" w:eastAsia="新宋体" w:hAnsi="新宋体" w:hint="eastAsia"/>
          <w:szCs w:val="21"/>
        </w:rPr>
        <w:t>出资比例：详见供应商须知前附表。</w:t>
      </w:r>
    </w:p>
    <w:p w14:paraId="37043F5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bCs/>
          <w:szCs w:val="21"/>
        </w:rPr>
        <w:t>1.2.3</w:t>
      </w:r>
      <w:r w:rsidRPr="001A1F41">
        <w:rPr>
          <w:rFonts w:ascii="新宋体" w:eastAsia="新宋体" w:hAnsi="新宋体" w:hint="eastAsia"/>
          <w:szCs w:val="21"/>
        </w:rPr>
        <w:t>资金落实情况：详见供应商须知前附表。</w:t>
      </w:r>
    </w:p>
    <w:p w14:paraId="38FE3682" w14:textId="77777777" w:rsidR="005F4DE2" w:rsidRPr="001A1F41" w:rsidRDefault="001E7CF7">
      <w:pPr>
        <w:spacing w:line="440" w:lineRule="exact"/>
        <w:outlineLvl w:val="3"/>
        <w:rPr>
          <w:rFonts w:ascii="新宋体" w:eastAsia="新宋体" w:hAnsi="新宋体"/>
          <w:b/>
          <w:sz w:val="24"/>
          <w:szCs w:val="24"/>
        </w:rPr>
      </w:pPr>
      <w:bookmarkStart w:id="261" w:name="_Toc98865000"/>
      <w:bookmarkStart w:id="262" w:name="_Toc27136"/>
      <w:bookmarkStart w:id="263" w:name="_Toc75783520"/>
      <w:bookmarkStart w:id="264" w:name="_Toc81330928"/>
      <w:bookmarkStart w:id="265" w:name="_Toc42204982"/>
      <w:bookmarkStart w:id="266" w:name="_Toc45976889"/>
      <w:bookmarkStart w:id="267" w:name="_Toc98033923"/>
      <w:bookmarkStart w:id="268" w:name="_Toc69678418"/>
      <w:bookmarkStart w:id="269" w:name="_Toc45791343"/>
      <w:bookmarkStart w:id="270" w:name="_Toc87543807"/>
      <w:bookmarkStart w:id="271" w:name="_Toc87538358"/>
      <w:bookmarkStart w:id="272" w:name="_Toc109809301"/>
      <w:bookmarkStart w:id="273" w:name="_Toc84356241"/>
      <w:bookmarkStart w:id="274" w:name="_Toc83753881"/>
      <w:bookmarkStart w:id="275" w:name="_Toc42267621"/>
      <w:bookmarkStart w:id="276" w:name="_Toc53412205"/>
      <w:bookmarkStart w:id="277" w:name="_Toc110405123"/>
      <w:bookmarkStart w:id="278" w:name="_Toc116583989"/>
      <w:r w:rsidRPr="001A1F41">
        <w:rPr>
          <w:rFonts w:ascii="新宋体" w:eastAsia="新宋体" w:hAnsi="新宋体" w:hint="eastAsia"/>
          <w:b/>
          <w:sz w:val="24"/>
          <w:szCs w:val="24"/>
        </w:rPr>
        <w:t>1.3 采购需求、合同履约期限、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1A1F41">
        <w:rPr>
          <w:rFonts w:ascii="新宋体" w:eastAsia="新宋体" w:hAnsi="新宋体" w:hint="eastAsia"/>
          <w:b/>
          <w:sz w:val="24"/>
          <w:szCs w:val="24"/>
        </w:rPr>
        <w:t>服务标准</w:t>
      </w:r>
      <w:bookmarkEnd w:id="278"/>
      <w:r w:rsidRPr="001A1F41">
        <w:rPr>
          <w:rFonts w:ascii="新宋体" w:eastAsia="新宋体" w:hAnsi="新宋体" w:hint="eastAsia"/>
          <w:b/>
          <w:sz w:val="24"/>
          <w:szCs w:val="24"/>
        </w:rPr>
        <w:t>、包件划分</w:t>
      </w:r>
    </w:p>
    <w:p w14:paraId="0B7DED86"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1.3.1★采购需求</w:t>
      </w:r>
      <w:r w:rsidRPr="001A1F41">
        <w:rPr>
          <w:rFonts w:ascii="新宋体" w:eastAsia="新宋体" w:hAnsi="新宋体" w:cs="宋体" w:hint="eastAsia"/>
          <w:kern w:val="0"/>
          <w:szCs w:val="21"/>
        </w:rPr>
        <w:t>：</w:t>
      </w:r>
      <w:r w:rsidRPr="001A1F41">
        <w:rPr>
          <w:rFonts w:ascii="新宋体" w:eastAsia="新宋体" w:hAnsi="新宋体" w:hint="eastAsia"/>
          <w:szCs w:val="21"/>
        </w:rPr>
        <w:t>详见供应商须知前附表。</w:t>
      </w:r>
    </w:p>
    <w:p w14:paraId="790DEE6A"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1.3.</w:t>
      </w:r>
      <w:r w:rsidRPr="001A1F41">
        <w:rPr>
          <w:rFonts w:ascii="新宋体" w:eastAsia="新宋体" w:hAnsi="新宋体"/>
          <w:szCs w:val="21"/>
        </w:rPr>
        <w:t>2</w:t>
      </w:r>
      <w:r w:rsidRPr="001A1F41">
        <w:rPr>
          <w:rFonts w:ascii="新宋体" w:eastAsia="新宋体" w:hAnsi="新宋体" w:hint="eastAsia"/>
          <w:szCs w:val="21"/>
        </w:rPr>
        <w:t>★合同履约期限：详见供应商须知前附表。</w:t>
      </w:r>
    </w:p>
    <w:p w14:paraId="26805650"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w:t>
      </w:r>
      <w:bookmarkStart w:id="279" w:name="OLE_LINK2"/>
      <w:bookmarkStart w:id="280" w:name="OLE_LINK1"/>
      <w:r w:rsidRPr="001A1F41">
        <w:rPr>
          <w:rFonts w:ascii="新宋体" w:eastAsia="新宋体" w:hAnsi="新宋体" w:hint="eastAsia"/>
          <w:szCs w:val="21"/>
        </w:rPr>
        <w:t>3.</w:t>
      </w:r>
      <w:r w:rsidRPr="001A1F41">
        <w:rPr>
          <w:rFonts w:ascii="新宋体" w:eastAsia="新宋体" w:hAnsi="新宋体"/>
          <w:szCs w:val="21"/>
        </w:rPr>
        <w:t>3</w:t>
      </w:r>
      <w:r w:rsidRPr="001A1F41">
        <w:rPr>
          <w:rFonts w:ascii="新宋体" w:eastAsia="新宋体" w:hAnsi="新宋体" w:hint="eastAsia"/>
          <w:szCs w:val="21"/>
        </w:rPr>
        <w:t>★服务标准：</w:t>
      </w:r>
      <w:bookmarkEnd w:id="279"/>
      <w:bookmarkEnd w:id="280"/>
      <w:r w:rsidRPr="001A1F41">
        <w:rPr>
          <w:rFonts w:ascii="新宋体" w:eastAsia="新宋体" w:hAnsi="新宋体" w:hint="eastAsia"/>
          <w:szCs w:val="21"/>
        </w:rPr>
        <w:t>详见供应商须知前附表。</w:t>
      </w:r>
    </w:p>
    <w:p w14:paraId="247C140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1.3.4标段划分：详见供应商须知前附表。</w:t>
      </w:r>
    </w:p>
    <w:p w14:paraId="47183524" w14:textId="4178FD57" w:rsidR="005F4DE2" w:rsidRPr="001A1F41" w:rsidRDefault="001E7CF7">
      <w:pPr>
        <w:spacing w:line="440" w:lineRule="exact"/>
        <w:outlineLvl w:val="3"/>
        <w:rPr>
          <w:rFonts w:ascii="新宋体" w:eastAsia="新宋体" w:hAnsi="新宋体"/>
          <w:b/>
          <w:sz w:val="24"/>
          <w:szCs w:val="24"/>
        </w:rPr>
      </w:pPr>
      <w:bookmarkStart w:id="281" w:name="_Toc84356242"/>
      <w:bookmarkStart w:id="282" w:name="_Toc45791344"/>
      <w:bookmarkStart w:id="283" w:name="_Toc98865001"/>
      <w:bookmarkStart w:id="284" w:name="_Toc98033924"/>
      <w:bookmarkStart w:id="285" w:name="_Toc109809302"/>
      <w:bookmarkStart w:id="286" w:name="_Toc42204983"/>
      <w:bookmarkStart w:id="287" w:name="_Toc69678419"/>
      <w:bookmarkStart w:id="288" w:name="_Toc87543808"/>
      <w:bookmarkStart w:id="289" w:name="_Toc87538359"/>
      <w:bookmarkStart w:id="290" w:name="_Toc110405124"/>
      <w:bookmarkStart w:id="291" w:name="_Toc83753882"/>
      <w:bookmarkStart w:id="292" w:name="_Toc42267622"/>
      <w:bookmarkStart w:id="293" w:name="_Toc81330929"/>
      <w:bookmarkStart w:id="294" w:name="_Toc53412206"/>
      <w:bookmarkStart w:id="295" w:name="_Toc2751"/>
      <w:bookmarkStart w:id="296" w:name="_Toc45976890"/>
      <w:bookmarkStart w:id="297" w:name="_Toc75783521"/>
      <w:bookmarkStart w:id="298" w:name="_Toc116583990"/>
      <w:r w:rsidRPr="001A1F41">
        <w:rPr>
          <w:rFonts w:ascii="新宋体" w:eastAsia="新宋体" w:hAnsi="新宋体" w:hint="eastAsia"/>
          <w:b/>
          <w:sz w:val="24"/>
          <w:szCs w:val="24"/>
        </w:rPr>
        <w:t xml:space="preserve">1.4 </w:t>
      </w:r>
      <w:r w:rsidR="0061154C" w:rsidRPr="001A1F41">
        <w:rPr>
          <w:rFonts w:ascii="新宋体" w:eastAsia="新宋体" w:hAnsi="新宋体" w:hint="eastAsia"/>
          <w:szCs w:val="21"/>
        </w:rPr>
        <w:t>★</w:t>
      </w:r>
      <w:r w:rsidRPr="001A1F41">
        <w:rPr>
          <w:rFonts w:ascii="新宋体" w:eastAsia="新宋体" w:hAnsi="新宋体" w:hint="eastAsia"/>
          <w:b/>
          <w:sz w:val="24"/>
          <w:szCs w:val="24"/>
        </w:rPr>
        <w:t>供应商资格要求</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06BB8A90" w14:textId="77777777" w:rsidR="005F4DE2" w:rsidRPr="001A1F41" w:rsidRDefault="001E7CF7">
      <w:pPr>
        <w:autoSpaceDE w:val="0"/>
        <w:autoSpaceDN w:val="0"/>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1.4.1 供应商资格要求：详见供应商须知前附表。</w:t>
      </w:r>
    </w:p>
    <w:p w14:paraId="63BF59AD" w14:textId="77777777" w:rsidR="005F4DE2" w:rsidRPr="001A1F41" w:rsidRDefault="001E7CF7">
      <w:pPr>
        <w:autoSpaceDE w:val="0"/>
        <w:autoSpaceDN w:val="0"/>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1.4.2 其它内容：详见供应商须知前附表。</w:t>
      </w:r>
    </w:p>
    <w:p w14:paraId="3EE037DC" w14:textId="77777777" w:rsidR="005F4DE2" w:rsidRPr="001A1F41" w:rsidRDefault="001E7CF7">
      <w:pPr>
        <w:autoSpaceDE w:val="0"/>
        <w:autoSpaceDN w:val="0"/>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1.4.3 是否接受联合体磋商：详见供应商须知前附表。</w:t>
      </w:r>
    </w:p>
    <w:p w14:paraId="3ACBCFFC" w14:textId="77777777" w:rsidR="005F4DE2" w:rsidRPr="001A1F41" w:rsidRDefault="001E7CF7">
      <w:pPr>
        <w:tabs>
          <w:tab w:val="left" w:pos="900"/>
        </w:tabs>
        <w:autoSpaceDE w:val="0"/>
        <w:autoSpaceDN w:val="0"/>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1.4.4 供应商不得存在下列情形之一：</w:t>
      </w:r>
    </w:p>
    <w:p w14:paraId="37F6C0F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（1）被责令停业的；</w:t>
      </w:r>
    </w:p>
    <w:p w14:paraId="10551248"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（2）被暂停或取消磋商资格的；</w:t>
      </w:r>
    </w:p>
    <w:p w14:paraId="2AAB0C21"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（3）财产被接管或冻结的；</w:t>
      </w:r>
    </w:p>
    <w:p w14:paraId="7EFD1BC3"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（4）在最近三年内有骗取成交或严重违约或重大质量问题的；</w:t>
      </w:r>
    </w:p>
    <w:p w14:paraId="4F1EF682"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（5）提供虚假材料谋取成交的；</w:t>
      </w:r>
    </w:p>
    <w:p w14:paraId="71E3BE01"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（6）采取不正当手段诋毁、排挤其他供应商的；</w:t>
      </w:r>
    </w:p>
    <w:p w14:paraId="48FD11F7"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（7）与采购人、其他供应商或者采购代理机构恶意串通的；</w:t>
      </w:r>
    </w:p>
    <w:p w14:paraId="2FA71642"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lastRenderedPageBreak/>
        <w:t>（8）向采购人、采购代理机构行贿或者提供其他不正当利益的；</w:t>
      </w:r>
    </w:p>
    <w:p w14:paraId="380DC089"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（9）在采购过程中与采购人进行协商报价的；</w:t>
      </w:r>
    </w:p>
    <w:p w14:paraId="02A02A7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（10）拒绝有关部门监督检查或者提供虚假情况的。</w:t>
      </w:r>
    </w:p>
    <w:p w14:paraId="55896015" w14:textId="77777777" w:rsidR="005F4DE2" w:rsidRPr="001A1F41" w:rsidRDefault="001E7CF7">
      <w:pPr>
        <w:tabs>
          <w:tab w:val="left" w:pos="900"/>
        </w:tabs>
        <w:autoSpaceDE w:val="0"/>
        <w:autoSpaceDN w:val="0"/>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 xml:space="preserve">供应商有第（5）至（9）项情形之一的，成交无效。 </w:t>
      </w:r>
    </w:p>
    <w:p w14:paraId="1237EB76" w14:textId="77777777" w:rsidR="005F4DE2" w:rsidRPr="001A1F41" w:rsidRDefault="001E7CF7">
      <w:pPr>
        <w:spacing w:line="440" w:lineRule="exact"/>
        <w:outlineLvl w:val="3"/>
        <w:rPr>
          <w:rFonts w:ascii="新宋体" w:eastAsia="新宋体" w:hAnsi="新宋体"/>
          <w:b/>
          <w:sz w:val="24"/>
          <w:szCs w:val="24"/>
        </w:rPr>
      </w:pPr>
      <w:bookmarkStart w:id="299" w:name="_Toc87543809"/>
      <w:bookmarkStart w:id="300" w:name="_Toc42267623"/>
      <w:bookmarkStart w:id="301" w:name="_Toc116583991"/>
      <w:bookmarkStart w:id="302" w:name="_Toc109809303"/>
      <w:bookmarkStart w:id="303" w:name="_Toc98865002"/>
      <w:bookmarkStart w:id="304" w:name="_Toc83753883"/>
      <w:bookmarkStart w:id="305" w:name="_Toc87538360"/>
      <w:bookmarkStart w:id="306" w:name="_Toc81330930"/>
      <w:bookmarkStart w:id="307" w:name="_Toc110405125"/>
      <w:bookmarkStart w:id="308" w:name="_Toc75783522"/>
      <w:bookmarkStart w:id="309" w:name="_Toc11916"/>
      <w:bookmarkStart w:id="310" w:name="_Toc42204984"/>
      <w:bookmarkStart w:id="311" w:name="_Toc45791345"/>
      <w:bookmarkStart w:id="312" w:name="_Toc69678420"/>
      <w:bookmarkStart w:id="313" w:name="_Toc53412207"/>
      <w:bookmarkStart w:id="314" w:name="_Toc84356243"/>
      <w:bookmarkStart w:id="315" w:name="_Toc98033925"/>
      <w:bookmarkStart w:id="316" w:name="_Toc45976891"/>
      <w:r w:rsidRPr="001A1F41">
        <w:rPr>
          <w:rFonts w:ascii="新宋体" w:eastAsia="新宋体" w:hAnsi="新宋体" w:hint="eastAsia"/>
          <w:b/>
          <w:sz w:val="24"/>
          <w:szCs w:val="24"/>
        </w:rPr>
        <w:t>1.5 费用承担</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0650D295" w14:textId="77777777" w:rsidR="005F4DE2" w:rsidRPr="001A1F41" w:rsidRDefault="001E7CF7">
      <w:pPr>
        <w:adjustRightInd w:val="0"/>
        <w:snapToGrid w:val="0"/>
        <w:spacing w:line="440" w:lineRule="exact"/>
        <w:ind w:firstLineChars="200" w:firstLine="420"/>
        <w:rPr>
          <w:rFonts w:ascii="新宋体" w:eastAsia="新宋体" w:hAnsi="新宋体"/>
          <w:szCs w:val="21"/>
        </w:rPr>
      </w:pPr>
      <w:bookmarkStart w:id="317" w:name="_Toc42267624"/>
      <w:bookmarkStart w:id="318" w:name="_Toc53412208"/>
      <w:bookmarkStart w:id="319" w:name="_Toc45791346"/>
      <w:bookmarkStart w:id="320" w:name="_Toc42204985"/>
      <w:bookmarkStart w:id="321" w:name="_Toc45976892"/>
      <w:r w:rsidRPr="001A1F41">
        <w:rPr>
          <w:rFonts w:ascii="新宋体" w:eastAsia="新宋体" w:hAnsi="新宋体" w:hint="eastAsia"/>
          <w:szCs w:val="21"/>
        </w:rPr>
        <w:t>详见供应商须知前附表。</w:t>
      </w:r>
    </w:p>
    <w:p w14:paraId="65AB40E5" w14:textId="77777777" w:rsidR="005F4DE2" w:rsidRPr="001A1F41" w:rsidRDefault="001E7CF7">
      <w:pPr>
        <w:spacing w:line="440" w:lineRule="exact"/>
        <w:outlineLvl w:val="3"/>
        <w:rPr>
          <w:rFonts w:ascii="新宋体" w:eastAsia="新宋体" w:hAnsi="新宋体"/>
          <w:b/>
          <w:sz w:val="24"/>
          <w:szCs w:val="24"/>
        </w:rPr>
      </w:pPr>
      <w:bookmarkStart w:id="322" w:name="_Toc109809304"/>
      <w:bookmarkStart w:id="323" w:name="_Toc98865003"/>
      <w:bookmarkStart w:id="324" w:name="_Toc87538361"/>
      <w:bookmarkStart w:id="325" w:name="_Toc83753884"/>
      <w:bookmarkStart w:id="326" w:name="_Toc116583992"/>
      <w:bookmarkStart w:id="327" w:name="_Toc81330931"/>
      <w:bookmarkStart w:id="328" w:name="_Toc87543810"/>
      <w:bookmarkStart w:id="329" w:name="_Toc75783523"/>
      <w:bookmarkStart w:id="330" w:name="_Toc98033926"/>
      <w:bookmarkStart w:id="331" w:name="_Toc110405126"/>
      <w:bookmarkStart w:id="332" w:name="_Toc69678421"/>
      <w:bookmarkStart w:id="333" w:name="_Toc84356244"/>
      <w:bookmarkStart w:id="334" w:name="_Toc29495"/>
      <w:r w:rsidRPr="001A1F41">
        <w:rPr>
          <w:rFonts w:ascii="新宋体" w:eastAsia="新宋体" w:hAnsi="新宋体" w:hint="eastAsia"/>
          <w:b/>
          <w:sz w:val="24"/>
          <w:szCs w:val="24"/>
        </w:rPr>
        <w:t>1.6 保密</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5E575D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参与竞争性磋商的各方应对</w:t>
      </w:r>
      <w:r w:rsidRPr="001A1F41">
        <w:rPr>
          <w:rFonts w:ascii="新宋体" w:eastAsia="新宋体" w:hAnsi="新宋体" w:hint="eastAsia"/>
          <w:snapToGrid w:val="0"/>
          <w:kern w:val="0"/>
          <w:szCs w:val="21"/>
        </w:rPr>
        <w:t>采购文件</w:t>
      </w:r>
      <w:r w:rsidRPr="001A1F41">
        <w:rPr>
          <w:rFonts w:ascii="新宋体" w:eastAsia="新宋体" w:hAnsi="新宋体" w:hint="eastAsia"/>
          <w:szCs w:val="21"/>
        </w:rPr>
        <w:t>和响应文件中的商业、技术等秘密保密，违者应对由此造成的后果承担法律责任。</w:t>
      </w:r>
    </w:p>
    <w:p w14:paraId="7EE5D0F4" w14:textId="77777777" w:rsidR="005F4DE2" w:rsidRPr="001A1F41" w:rsidRDefault="001E7CF7">
      <w:pPr>
        <w:spacing w:line="440" w:lineRule="exact"/>
        <w:outlineLvl w:val="3"/>
        <w:rPr>
          <w:rFonts w:ascii="新宋体" w:eastAsia="新宋体" w:hAnsi="新宋体"/>
          <w:b/>
          <w:sz w:val="24"/>
          <w:szCs w:val="24"/>
        </w:rPr>
      </w:pPr>
      <w:bookmarkStart w:id="335" w:name="_Toc53412209"/>
      <w:bookmarkStart w:id="336" w:name="_Toc87543811"/>
      <w:bookmarkStart w:id="337" w:name="_Toc110405127"/>
      <w:bookmarkStart w:id="338" w:name="_Toc98865004"/>
      <w:bookmarkStart w:id="339" w:name="_Toc116583993"/>
      <w:bookmarkStart w:id="340" w:name="_Toc109809305"/>
      <w:bookmarkStart w:id="341" w:name="_Toc84356245"/>
      <w:bookmarkStart w:id="342" w:name="_Toc75783524"/>
      <w:bookmarkStart w:id="343" w:name="_Toc98033927"/>
      <w:bookmarkStart w:id="344" w:name="_Toc87538362"/>
      <w:bookmarkStart w:id="345" w:name="_Toc81330932"/>
      <w:bookmarkStart w:id="346" w:name="_Toc45791347"/>
      <w:bookmarkStart w:id="347" w:name="_Toc83753885"/>
      <w:bookmarkStart w:id="348" w:name="_Toc42204986"/>
      <w:bookmarkStart w:id="349" w:name="_Toc69678422"/>
      <w:bookmarkStart w:id="350" w:name="_Toc3702"/>
      <w:bookmarkStart w:id="351" w:name="_Toc42267625"/>
      <w:bookmarkStart w:id="352" w:name="_Toc45976893"/>
      <w:r w:rsidRPr="001A1F41">
        <w:rPr>
          <w:rFonts w:ascii="新宋体" w:eastAsia="新宋体" w:hAnsi="新宋体" w:hint="eastAsia"/>
          <w:b/>
          <w:sz w:val="24"/>
          <w:szCs w:val="24"/>
        </w:rPr>
        <w:t>1.7 语言文字</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518E0E8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除专用术语外，与竞争性磋商有关的语言均使用中文。必要时专用术语应附有中文注释。</w:t>
      </w:r>
    </w:p>
    <w:p w14:paraId="51D16FC5" w14:textId="77777777" w:rsidR="005F4DE2" w:rsidRPr="001A1F41" w:rsidRDefault="001E7CF7">
      <w:pPr>
        <w:spacing w:line="440" w:lineRule="exact"/>
        <w:outlineLvl w:val="3"/>
        <w:rPr>
          <w:rFonts w:ascii="新宋体" w:eastAsia="新宋体" w:hAnsi="新宋体"/>
          <w:b/>
          <w:sz w:val="24"/>
          <w:szCs w:val="24"/>
        </w:rPr>
      </w:pPr>
      <w:bookmarkStart w:id="353" w:name="_Toc45791348"/>
      <w:bookmarkStart w:id="354" w:name="_Toc83753886"/>
      <w:bookmarkStart w:id="355" w:name="_Toc42204987"/>
      <w:bookmarkStart w:id="356" w:name="_Toc116583994"/>
      <w:bookmarkStart w:id="357" w:name="_Toc69678423"/>
      <w:bookmarkStart w:id="358" w:name="_Toc75783525"/>
      <w:bookmarkStart w:id="359" w:name="_Toc53412210"/>
      <w:bookmarkStart w:id="360" w:name="_Toc84356246"/>
      <w:bookmarkStart w:id="361" w:name="_Toc98033928"/>
      <w:bookmarkStart w:id="362" w:name="_Toc87543812"/>
      <w:bookmarkStart w:id="363" w:name="_Toc98865005"/>
      <w:bookmarkStart w:id="364" w:name="_Toc109809306"/>
      <w:bookmarkStart w:id="365" w:name="_Toc87538363"/>
      <w:bookmarkStart w:id="366" w:name="_Toc110405128"/>
      <w:bookmarkStart w:id="367" w:name="_Toc81330933"/>
      <w:bookmarkStart w:id="368" w:name="_Toc45976894"/>
      <w:bookmarkStart w:id="369" w:name="_Toc21668"/>
      <w:bookmarkStart w:id="370" w:name="_Toc42267626"/>
      <w:r w:rsidRPr="001A1F41">
        <w:rPr>
          <w:rFonts w:ascii="新宋体" w:eastAsia="新宋体" w:hAnsi="新宋体" w:hint="eastAsia"/>
          <w:b/>
          <w:sz w:val="24"/>
          <w:szCs w:val="24"/>
        </w:rPr>
        <w:t>1.8 计量单位</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AB9C104"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所有计量均采用中华人民共和国法定计量单位。</w:t>
      </w:r>
    </w:p>
    <w:p w14:paraId="732E983B" w14:textId="77777777" w:rsidR="005F4DE2" w:rsidRPr="001A1F41" w:rsidRDefault="001E7CF7">
      <w:pPr>
        <w:spacing w:line="440" w:lineRule="exact"/>
        <w:outlineLvl w:val="3"/>
        <w:rPr>
          <w:rFonts w:ascii="新宋体" w:eastAsia="新宋体" w:hAnsi="新宋体"/>
          <w:b/>
          <w:sz w:val="24"/>
          <w:szCs w:val="24"/>
        </w:rPr>
      </w:pPr>
      <w:bookmarkStart w:id="371" w:name="_Toc98865006"/>
      <w:bookmarkStart w:id="372" w:name="_Toc45976895"/>
      <w:bookmarkStart w:id="373" w:name="_Toc45791349"/>
      <w:bookmarkStart w:id="374" w:name="_Toc110405129"/>
      <w:bookmarkStart w:id="375" w:name="_Toc87538364"/>
      <w:bookmarkStart w:id="376" w:name="_Toc81330934"/>
      <w:bookmarkStart w:id="377" w:name="_Toc83753887"/>
      <w:bookmarkStart w:id="378" w:name="_Toc87543813"/>
      <w:bookmarkStart w:id="379" w:name="_Toc109809307"/>
      <w:bookmarkStart w:id="380" w:name="_Toc84356247"/>
      <w:bookmarkStart w:id="381" w:name="_Toc69678424"/>
      <w:bookmarkStart w:id="382" w:name="_Toc42267627"/>
      <w:bookmarkStart w:id="383" w:name="_Toc98033929"/>
      <w:bookmarkStart w:id="384" w:name="_Toc42204988"/>
      <w:bookmarkStart w:id="385" w:name="_Toc116583995"/>
      <w:bookmarkStart w:id="386" w:name="_Toc75783526"/>
      <w:bookmarkStart w:id="387" w:name="_Toc32582"/>
      <w:bookmarkStart w:id="388" w:name="_Toc53412211"/>
      <w:r w:rsidRPr="001A1F41">
        <w:rPr>
          <w:rFonts w:ascii="新宋体" w:eastAsia="新宋体" w:hAnsi="新宋体" w:hint="eastAsia"/>
          <w:b/>
          <w:sz w:val="24"/>
          <w:szCs w:val="24"/>
        </w:rPr>
        <w:t>1.9 踏勘现场</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5D931135" w14:textId="77777777" w:rsidR="005F4DE2" w:rsidRPr="001A1F41" w:rsidRDefault="001E7CF7">
      <w:pPr>
        <w:spacing w:line="440" w:lineRule="exact"/>
        <w:ind w:firstLineChars="200" w:firstLine="420"/>
        <w:rPr>
          <w:rFonts w:ascii="新宋体" w:eastAsia="新宋体" w:hAnsi="新宋体" w:cs="宋体"/>
          <w:szCs w:val="21"/>
        </w:rPr>
      </w:pPr>
      <w:r w:rsidRPr="001A1F41">
        <w:rPr>
          <w:rFonts w:ascii="新宋体" w:eastAsia="新宋体" w:hAnsi="新宋体" w:hint="eastAsia"/>
          <w:szCs w:val="21"/>
        </w:rPr>
        <w:t>详见供应商须知前附表</w:t>
      </w:r>
      <w:r w:rsidRPr="001A1F41">
        <w:rPr>
          <w:rFonts w:ascii="新宋体" w:eastAsia="新宋体" w:hAnsi="新宋体" w:cs="宋体" w:hint="eastAsia"/>
          <w:szCs w:val="21"/>
        </w:rPr>
        <w:t>。</w:t>
      </w:r>
    </w:p>
    <w:p w14:paraId="6E080F2B" w14:textId="77777777" w:rsidR="005F4DE2" w:rsidRPr="001A1F41" w:rsidRDefault="001E7CF7">
      <w:pPr>
        <w:spacing w:line="440" w:lineRule="exact"/>
        <w:outlineLvl w:val="3"/>
        <w:rPr>
          <w:rFonts w:ascii="新宋体" w:eastAsia="新宋体" w:hAnsi="新宋体"/>
          <w:b/>
          <w:sz w:val="24"/>
          <w:szCs w:val="24"/>
        </w:rPr>
      </w:pPr>
      <w:bookmarkStart w:id="389" w:name="_Toc98033930"/>
      <w:bookmarkStart w:id="390" w:name="_Toc110405130"/>
      <w:bookmarkStart w:id="391" w:name="_Toc83753888"/>
      <w:bookmarkStart w:id="392" w:name="_Toc45976896"/>
      <w:bookmarkStart w:id="393" w:name="_Toc75783527"/>
      <w:bookmarkStart w:id="394" w:name="_Toc81330935"/>
      <w:bookmarkStart w:id="395" w:name="_Toc42267628"/>
      <w:bookmarkStart w:id="396" w:name="_Toc98865007"/>
      <w:bookmarkStart w:id="397" w:name="_Toc69678425"/>
      <w:bookmarkStart w:id="398" w:name="_Toc53412212"/>
      <w:bookmarkStart w:id="399" w:name="_Toc87538365"/>
      <w:bookmarkStart w:id="400" w:name="_Toc84356248"/>
      <w:bookmarkStart w:id="401" w:name="_Toc30991"/>
      <w:bookmarkStart w:id="402" w:name="_Toc87543814"/>
      <w:bookmarkStart w:id="403" w:name="_Toc109809308"/>
      <w:bookmarkStart w:id="404" w:name="_Toc42204989"/>
      <w:bookmarkStart w:id="405" w:name="_Toc116583996"/>
      <w:bookmarkStart w:id="406" w:name="_Toc45791350"/>
      <w:r w:rsidRPr="001A1F41">
        <w:rPr>
          <w:rFonts w:ascii="新宋体" w:eastAsia="新宋体" w:hAnsi="新宋体" w:hint="eastAsia"/>
          <w:b/>
          <w:sz w:val="24"/>
          <w:szCs w:val="24"/>
        </w:rPr>
        <w:t>1.10 磋商预备会</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463ADA8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1.10.1本次磋商不组织磋商预备会。</w:t>
      </w:r>
    </w:p>
    <w:p w14:paraId="5ADF763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1.10.2供应商的询问及答复的规定：详见供应商须知前附表。</w:t>
      </w:r>
    </w:p>
    <w:p w14:paraId="49C6124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1.10.3采购人澄清的时间和方法：详见供应商须知前附表。</w:t>
      </w:r>
    </w:p>
    <w:p w14:paraId="4EB773B9" w14:textId="77777777" w:rsidR="005F4DE2" w:rsidRPr="001A1F41" w:rsidRDefault="001E7CF7">
      <w:pPr>
        <w:spacing w:line="440" w:lineRule="exact"/>
        <w:outlineLvl w:val="3"/>
        <w:rPr>
          <w:rFonts w:ascii="新宋体" w:eastAsia="新宋体" w:hAnsi="新宋体"/>
          <w:b/>
          <w:sz w:val="24"/>
          <w:szCs w:val="24"/>
        </w:rPr>
      </w:pPr>
      <w:bookmarkStart w:id="407" w:name="_Toc45976897"/>
      <w:bookmarkStart w:id="408" w:name="_Toc98865008"/>
      <w:bookmarkStart w:id="409" w:name="_Toc53412213"/>
      <w:bookmarkStart w:id="410" w:name="_Toc45791351"/>
      <w:bookmarkStart w:id="411" w:name="_Toc42204990"/>
      <w:bookmarkStart w:id="412" w:name="_Toc81330936"/>
      <w:bookmarkStart w:id="413" w:name="_Toc69678426"/>
      <w:bookmarkStart w:id="414" w:name="_Toc84356249"/>
      <w:bookmarkStart w:id="415" w:name="_Toc98033931"/>
      <w:bookmarkStart w:id="416" w:name="_Toc109809309"/>
      <w:bookmarkStart w:id="417" w:name="_Toc116583997"/>
      <w:bookmarkStart w:id="418" w:name="_Toc83753889"/>
      <w:bookmarkStart w:id="419" w:name="_Toc75783528"/>
      <w:bookmarkStart w:id="420" w:name="_Toc87543815"/>
      <w:bookmarkStart w:id="421" w:name="_Toc2836"/>
      <w:bookmarkStart w:id="422" w:name="_Toc42267629"/>
      <w:bookmarkStart w:id="423" w:name="_Toc110405131"/>
      <w:bookmarkStart w:id="424" w:name="_Toc87538366"/>
      <w:r w:rsidRPr="001A1F41">
        <w:rPr>
          <w:rFonts w:ascii="新宋体" w:eastAsia="新宋体" w:hAnsi="新宋体" w:hint="eastAsia"/>
          <w:b/>
          <w:sz w:val="24"/>
          <w:szCs w:val="24"/>
        </w:rPr>
        <w:t>1.11磋商小组可以根据竞争性磋商文件和磋商情况实质性变动的内容</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6EDF62C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详见供应商须知前附表。</w:t>
      </w:r>
    </w:p>
    <w:p w14:paraId="0ADEA0E7" w14:textId="77777777" w:rsidR="005F4DE2" w:rsidRPr="001A1F41" w:rsidRDefault="001E7CF7">
      <w:pPr>
        <w:spacing w:line="440" w:lineRule="exact"/>
        <w:jc w:val="center"/>
        <w:outlineLvl w:val="2"/>
        <w:rPr>
          <w:rFonts w:ascii="新宋体" w:eastAsia="新宋体" w:hAnsi="新宋体"/>
          <w:b/>
          <w:bCs/>
          <w:sz w:val="28"/>
          <w:szCs w:val="28"/>
        </w:rPr>
      </w:pPr>
      <w:bookmarkStart w:id="425" w:name="_Toc45791353"/>
      <w:bookmarkStart w:id="426" w:name="_Toc42267631"/>
      <w:bookmarkStart w:id="427" w:name="_Toc83753891"/>
      <w:bookmarkStart w:id="428" w:name="_Toc87538368"/>
      <w:bookmarkStart w:id="429" w:name="_Toc87543817"/>
      <w:bookmarkStart w:id="430" w:name="_Toc98033933"/>
      <w:bookmarkStart w:id="431" w:name="_Toc42204992"/>
      <w:bookmarkStart w:id="432" w:name="_Toc84356251"/>
      <w:bookmarkStart w:id="433" w:name="_Toc45976899"/>
      <w:bookmarkStart w:id="434" w:name="_Toc109809311"/>
      <w:bookmarkStart w:id="435" w:name="_Toc116583999"/>
      <w:bookmarkStart w:id="436" w:name="_Toc22595"/>
      <w:bookmarkStart w:id="437" w:name="_Toc98865010"/>
      <w:bookmarkStart w:id="438" w:name="_Toc110405133"/>
      <w:r w:rsidRPr="001A1F41">
        <w:rPr>
          <w:rFonts w:ascii="新宋体" w:eastAsia="新宋体" w:hAnsi="新宋体" w:hint="eastAsia"/>
          <w:b/>
          <w:bCs/>
          <w:sz w:val="28"/>
          <w:szCs w:val="28"/>
        </w:rPr>
        <w:t>2.</w:t>
      </w:r>
      <w:bookmarkEnd w:id="425"/>
      <w:bookmarkEnd w:id="426"/>
      <w:bookmarkEnd w:id="427"/>
      <w:bookmarkEnd w:id="428"/>
      <w:bookmarkEnd w:id="429"/>
      <w:bookmarkEnd w:id="430"/>
      <w:bookmarkEnd w:id="431"/>
      <w:bookmarkEnd w:id="432"/>
      <w:bookmarkEnd w:id="433"/>
      <w:r w:rsidRPr="001A1F41">
        <w:rPr>
          <w:rFonts w:ascii="新宋体" w:eastAsia="新宋体" w:hAnsi="新宋体" w:hint="eastAsia"/>
          <w:b/>
          <w:bCs/>
          <w:sz w:val="28"/>
          <w:szCs w:val="28"/>
        </w:rPr>
        <w:t>采购文件</w:t>
      </w:r>
      <w:bookmarkEnd w:id="434"/>
      <w:bookmarkEnd w:id="435"/>
      <w:bookmarkEnd w:id="436"/>
      <w:bookmarkEnd w:id="437"/>
      <w:bookmarkEnd w:id="438"/>
    </w:p>
    <w:p w14:paraId="19CF8195" w14:textId="77777777" w:rsidR="005F4DE2" w:rsidRPr="001A1F41" w:rsidRDefault="001E7CF7">
      <w:pPr>
        <w:spacing w:line="440" w:lineRule="exact"/>
        <w:outlineLvl w:val="3"/>
        <w:rPr>
          <w:rFonts w:ascii="新宋体" w:eastAsia="新宋体" w:hAnsi="新宋体"/>
          <w:b/>
          <w:sz w:val="24"/>
          <w:szCs w:val="24"/>
        </w:rPr>
      </w:pPr>
      <w:bookmarkStart w:id="439" w:name="_Toc98865011"/>
      <w:bookmarkStart w:id="440" w:name="_Toc75783531"/>
      <w:bookmarkStart w:id="441" w:name="_Toc1486"/>
      <w:bookmarkStart w:id="442" w:name="_Toc69678429"/>
      <w:bookmarkStart w:id="443" w:name="_Toc87543818"/>
      <w:bookmarkStart w:id="444" w:name="_Toc109809312"/>
      <w:bookmarkStart w:id="445" w:name="_Toc45791354"/>
      <w:bookmarkStart w:id="446" w:name="_Toc84356252"/>
      <w:bookmarkStart w:id="447" w:name="_Toc42267632"/>
      <w:bookmarkStart w:id="448" w:name="_Toc87538369"/>
      <w:bookmarkStart w:id="449" w:name="_Toc45976900"/>
      <w:bookmarkStart w:id="450" w:name="_Toc116584000"/>
      <w:bookmarkStart w:id="451" w:name="_Toc53412216"/>
      <w:bookmarkStart w:id="452" w:name="_Toc42204993"/>
      <w:bookmarkStart w:id="453" w:name="_Toc98033934"/>
      <w:bookmarkStart w:id="454" w:name="_Toc83753892"/>
      <w:bookmarkStart w:id="455" w:name="_Toc110405134"/>
      <w:bookmarkStart w:id="456" w:name="_Toc81330939"/>
      <w:r w:rsidRPr="001A1F41">
        <w:rPr>
          <w:rFonts w:ascii="新宋体" w:eastAsia="新宋体" w:hAnsi="新宋体" w:hint="eastAsia"/>
          <w:b/>
          <w:sz w:val="24"/>
          <w:szCs w:val="24"/>
        </w:rPr>
        <w:t>2.1采购文件的构成</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48AAE56E"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采购文件包括以下内容：</w:t>
      </w:r>
    </w:p>
    <w:p w14:paraId="5F307E8E" w14:textId="77777777" w:rsidR="005F4DE2" w:rsidRPr="001A1F41" w:rsidRDefault="001E7CF7">
      <w:pPr>
        <w:adjustRightInd w:val="0"/>
        <w:snapToGrid w:val="0"/>
        <w:spacing w:line="440" w:lineRule="exact"/>
        <w:ind w:firstLineChars="200" w:firstLine="420"/>
        <w:rPr>
          <w:rFonts w:ascii="新宋体" w:eastAsia="新宋体" w:hAnsi="新宋体"/>
          <w:szCs w:val="21"/>
        </w:rPr>
      </w:pPr>
      <w:bookmarkStart w:id="457" w:name="_Hlk189644419"/>
      <w:r w:rsidRPr="001A1F41">
        <w:rPr>
          <w:rFonts w:ascii="新宋体" w:eastAsia="新宋体" w:hAnsi="新宋体" w:hint="eastAsia"/>
          <w:szCs w:val="21"/>
        </w:rPr>
        <w:t>第一章 竞争性磋商公告</w:t>
      </w:r>
    </w:p>
    <w:p w14:paraId="6274065E"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第二章 供应商须知</w:t>
      </w:r>
    </w:p>
    <w:p w14:paraId="18253CDC"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第三章 合同条款及格式</w:t>
      </w:r>
    </w:p>
    <w:p w14:paraId="679C8F4C"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第四章 响应文件格式</w:t>
      </w:r>
    </w:p>
    <w:p w14:paraId="7C324C78"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第五章 采购需求</w:t>
      </w:r>
    </w:p>
    <w:p w14:paraId="30AC8D15"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32"/>
        </w:rPr>
        <w:t>第六章</w:t>
      </w:r>
      <w:r w:rsidRPr="001A1F41">
        <w:rPr>
          <w:rFonts w:ascii="新宋体" w:eastAsia="新宋体" w:hAnsi="新宋体" w:hint="eastAsia"/>
          <w:szCs w:val="21"/>
        </w:rPr>
        <w:t xml:space="preserve"> 评审办法（综合评分法）</w:t>
      </w:r>
    </w:p>
    <w:bookmarkEnd w:id="457"/>
    <w:p w14:paraId="66AD3146"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2.1.1构成采购文件的其他文件：根据本章第1.10款、第2.2 款和第2.3 款采购人对</w:t>
      </w:r>
      <w:r w:rsidRPr="001A1F41">
        <w:rPr>
          <w:rFonts w:ascii="新宋体" w:eastAsia="新宋体" w:hAnsi="新宋体" w:hint="eastAsia"/>
          <w:snapToGrid w:val="0"/>
          <w:kern w:val="0"/>
          <w:szCs w:val="21"/>
        </w:rPr>
        <w:t>采购文</w:t>
      </w:r>
      <w:r w:rsidRPr="001A1F41">
        <w:rPr>
          <w:rFonts w:ascii="新宋体" w:eastAsia="新宋体" w:hAnsi="新宋体" w:hint="eastAsia"/>
          <w:snapToGrid w:val="0"/>
          <w:kern w:val="0"/>
          <w:szCs w:val="21"/>
        </w:rPr>
        <w:lastRenderedPageBreak/>
        <w:t>件</w:t>
      </w:r>
      <w:r w:rsidRPr="001A1F41">
        <w:rPr>
          <w:rFonts w:ascii="新宋体" w:eastAsia="新宋体" w:hAnsi="新宋体" w:hint="eastAsia"/>
          <w:szCs w:val="28"/>
        </w:rPr>
        <w:t>所作的澄清、修改，构成采购文件的组成部分。</w:t>
      </w:r>
    </w:p>
    <w:p w14:paraId="1D4831A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2.1.2磋商过程中可能实质性变动的内容：在磋商过程中，磋商小组可以根据</w:t>
      </w:r>
      <w:r w:rsidRPr="001A1F41">
        <w:rPr>
          <w:rFonts w:ascii="新宋体" w:eastAsia="新宋体" w:hAnsi="新宋体" w:hint="eastAsia"/>
          <w:snapToGrid w:val="0"/>
          <w:kern w:val="0"/>
          <w:szCs w:val="21"/>
        </w:rPr>
        <w:t>采购文件</w:t>
      </w:r>
      <w:r w:rsidRPr="001A1F41">
        <w:rPr>
          <w:rFonts w:ascii="新宋体" w:eastAsia="新宋体" w:hAnsi="新宋体" w:hint="eastAsia"/>
          <w:szCs w:val="21"/>
        </w:rPr>
        <w:t>和磋商情况实质性变动采购需求中的技术、质量标准以及合同条款，但不得变动</w:t>
      </w:r>
      <w:r w:rsidRPr="001A1F41">
        <w:rPr>
          <w:rFonts w:ascii="新宋体" w:eastAsia="新宋体" w:hAnsi="新宋体" w:hint="eastAsia"/>
          <w:snapToGrid w:val="0"/>
          <w:kern w:val="0"/>
          <w:szCs w:val="21"/>
        </w:rPr>
        <w:t>采购文件</w:t>
      </w:r>
      <w:r w:rsidRPr="001A1F41">
        <w:rPr>
          <w:rFonts w:ascii="新宋体" w:eastAsia="新宋体" w:hAnsi="新宋体" w:hint="eastAsia"/>
          <w:szCs w:val="21"/>
        </w:rPr>
        <w:t>中的其他内容。实质性变动的内容，须经采购人代表确认。</w:t>
      </w:r>
    </w:p>
    <w:p w14:paraId="75A6C596" w14:textId="77777777" w:rsidR="005F4DE2" w:rsidRPr="001A1F41" w:rsidRDefault="001E7CF7">
      <w:pPr>
        <w:spacing w:line="440" w:lineRule="exact"/>
        <w:outlineLvl w:val="3"/>
        <w:rPr>
          <w:rFonts w:ascii="新宋体" w:eastAsia="新宋体" w:hAnsi="新宋体"/>
          <w:b/>
          <w:sz w:val="24"/>
          <w:szCs w:val="24"/>
        </w:rPr>
      </w:pPr>
      <w:bookmarkStart w:id="458" w:name="_Toc81330940"/>
      <w:bookmarkStart w:id="459" w:name="_Toc75783532"/>
      <w:bookmarkStart w:id="460" w:name="_Toc98033935"/>
      <w:bookmarkStart w:id="461" w:name="_Toc53412217"/>
      <w:bookmarkStart w:id="462" w:name="_Toc98865012"/>
      <w:bookmarkStart w:id="463" w:name="_Toc69678430"/>
      <w:bookmarkStart w:id="464" w:name="_Toc84356253"/>
      <w:bookmarkStart w:id="465" w:name="_Toc87538370"/>
      <w:bookmarkStart w:id="466" w:name="_Toc42204994"/>
      <w:bookmarkStart w:id="467" w:name="_Toc110405135"/>
      <w:bookmarkStart w:id="468" w:name="_Toc42267633"/>
      <w:bookmarkStart w:id="469" w:name="_Toc87543819"/>
      <w:bookmarkStart w:id="470" w:name="_Toc83753893"/>
      <w:bookmarkStart w:id="471" w:name="_Toc2038"/>
      <w:bookmarkStart w:id="472" w:name="_Toc45791355"/>
      <w:bookmarkStart w:id="473" w:name="_Toc116584001"/>
      <w:bookmarkStart w:id="474" w:name="_Toc109809313"/>
      <w:bookmarkStart w:id="475" w:name="_Toc45976901"/>
      <w:r w:rsidRPr="001A1F41">
        <w:rPr>
          <w:rFonts w:ascii="新宋体" w:eastAsia="新宋体" w:hAnsi="新宋体" w:hint="eastAsia"/>
          <w:b/>
          <w:sz w:val="24"/>
          <w:szCs w:val="24"/>
        </w:rPr>
        <w:t>2.2采购文件的澄清</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19F7027B"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2.2.1供应商要求澄清采购文件的截止时间和方法：同1.10.2的时间要求。供应商应仔细阅读和检查采购文件的全部内容，如发现缺页或附件不全，应及时向采购人提出，以便补齐。如有疑问，应在供应商须知前附表规定的时间前，要求采购人对采购文件予以澄清。</w:t>
      </w:r>
    </w:p>
    <w:p w14:paraId="3426ED3E"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2.2.2响应文件提交的截止时间：详见供应商须知前附表。</w:t>
      </w:r>
    </w:p>
    <w:p w14:paraId="54684514"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2.2.3供应商确认收到</w:t>
      </w:r>
      <w:r w:rsidRPr="001A1F41">
        <w:rPr>
          <w:rFonts w:ascii="新宋体" w:eastAsia="新宋体" w:hAnsi="新宋体" w:hint="eastAsia"/>
          <w:snapToGrid w:val="0"/>
          <w:kern w:val="0"/>
          <w:szCs w:val="21"/>
        </w:rPr>
        <w:t>采购文件</w:t>
      </w:r>
      <w:r w:rsidRPr="001A1F41">
        <w:rPr>
          <w:rFonts w:ascii="新宋体" w:eastAsia="新宋体" w:hAnsi="新宋体" w:hint="eastAsia"/>
          <w:szCs w:val="21"/>
        </w:rPr>
        <w:t>澄清的时间：详</w:t>
      </w:r>
      <w:r w:rsidRPr="001A1F41">
        <w:rPr>
          <w:rFonts w:ascii="新宋体" w:eastAsia="新宋体" w:hAnsi="新宋体" w:hint="eastAsia"/>
          <w:szCs w:val="28"/>
        </w:rPr>
        <w:t>见供应商须知前附表。</w:t>
      </w:r>
    </w:p>
    <w:p w14:paraId="3F2EFD23" w14:textId="77777777" w:rsidR="005F4DE2" w:rsidRPr="001A1F41" w:rsidRDefault="001E7CF7">
      <w:pPr>
        <w:spacing w:line="440" w:lineRule="exact"/>
        <w:outlineLvl w:val="3"/>
        <w:rPr>
          <w:rFonts w:ascii="新宋体" w:eastAsia="新宋体" w:hAnsi="新宋体"/>
          <w:b/>
          <w:sz w:val="24"/>
          <w:szCs w:val="24"/>
        </w:rPr>
      </w:pPr>
      <w:bookmarkStart w:id="476" w:name="_Toc69678431"/>
      <w:bookmarkStart w:id="477" w:name="_Toc109809314"/>
      <w:bookmarkStart w:id="478" w:name="_Toc87538371"/>
      <w:bookmarkStart w:id="479" w:name="_Toc110405136"/>
      <w:bookmarkStart w:id="480" w:name="_Toc45791356"/>
      <w:bookmarkStart w:id="481" w:name="_Toc98033936"/>
      <w:bookmarkStart w:id="482" w:name="_Toc87543820"/>
      <w:bookmarkStart w:id="483" w:name="_Toc42204995"/>
      <w:bookmarkStart w:id="484" w:name="_Toc84356254"/>
      <w:bookmarkStart w:id="485" w:name="_Toc53412218"/>
      <w:bookmarkStart w:id="486" w:name="_Toc75783533"/>
      <w:bookmarkStart w:id="487" w:name="_Toc98865013"/>
      <w:bookmarkStart w:id="488" w:name="_Toc83753894"/>
      <w:bookmarkStart w:id="489" w:name="_Toc45976902"/>
      <w:bookmarkStart w:id="490" w:name="_Toc81330941"/>
      <w:bookmarkStart w:id="491" w:name="_Toc42267634"/>
      <w:bookmarkStart w:id="492" w:name="_Toc116584002"/>
      <w:bookmarkStart w:id="493" w:name="_Toc13012"/>
      <w:r w:rsidRPr="001A1F41">
        <w:rPr>
          <w:rFonts w:ascii="新宋体" w:eastAsia="新宋体" w:hAnsi="新宋体" w:hint="eastAsia"/>
          <w:b/>
          <w:sz w:val="24"/>
          <w:szCs w:val="24"/>
        </w:rPr>
        <w:t>2.3采购文件的修改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08B1FEA3"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bookmarkStart w:id="494" w:name="_Toc292983019"/>
      <w:bookmarkStart w:id="495" w:name="_Toc381796409"/>
      <w:r w:rsidRPr="001A1F41">
        <w:rPr>
          <w:rFonts w:ascii="新宋体" w:eastAsia="新宋体" w:hAnsi="新宋体" w:hint="eastAsia"/>
          <w:szCs w:val="21"/>
        </w:rPr>
        <w:t>2.3.1</w:t>
      </w:r>
      <w:r w:rsidRPr="001A1F41">
        <w:rPr>
          <w:rFonts w:ascii="新宋体" w:eastAsia="新宋体" w:hAnsi="新宋体" w:hint="eastAsia"/>
        </w:rPr>
        <w:t>响应文件提交截止时间前，采购人、采购代理机构可以对已发出的采购文件进行必要的澄清，澄清的内容作为采购文件的组成部分，</w:t>
      </w:r>
      <w:r w:rsidRPr="001A1F41">
        <w:rPr>
          <w:rFonts w:ascii="新宋体" w:eastAsia="新宋体" w:hAnsi="新宋体" w:hint="eastAsia"/>
          <w:szCs w:val="21"/>
        </w:rPr>
        <w:t>并具有约束力。</w:t>
      </w:r>
      <w:r w:rsidRPr="001A1F41">
        <w:rPr>
          <w:rFonts w:ascii="新宋体" w:eastAsia="新宋体" w:hAnsi="新宋体" w:hint="eastAsia"/>
        </w:rPr>
        <w:t>澄清的内容可能影响采购文件编制的，采购人、采购代理机构应在响应文件提交截止时间5日前，在政府采购云平台通知所有获取采购文件的供应商，但不指明澄清问题的来源。不足5日的，应当顺延响应文件提交截止时间。</w:t>
      </w:r>
    </w:p>
    <w:p w14:paraId="2F825B4E"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2.3.2供应商应在响应文件提交截止时间前随时查看有关该项目采购文件的答疑、补遗内容。否则，由此引起的损失由供应商自负。</w:t>
      </w:r>
    </w:p>
    <w:p w14:paraId="36F579A2" w14:textId="77777777" w:rsidR="005F4DE2" w:rsidRPr="001A1F41" w:rsidRDefault="001E7CF7">
      <w:pPr>
        <w:adjustRightInd w:val="0"/>
        <w:snapToGrid w:val="0"/>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2.3.3采购文件、采购文件澄清、采购文件修改文件内容均以网上发布的为准，当采购文件、采购文件澄清、采购文件修改文件内容相互矛盾时，以最后发出的为准</w:t>
      </w:r>
      <w:r w:rsidRPr="001A1F41">
        <w:rPr>
          <w:rFonts w:ascii="新宋体" w:eastAsia="新宋体" w:hAnsi="新宋体"/>
          <w:szCs w:val="21"/>
        </w:rPr>
        <w:t>。</w:t>
      </w:r>
    </w:p>
    <w:p w14:paraId="0247FB78" w14:textId="77777777" w:rsidR="005F4DE2" w:rsidRPr="001A1F41" w:rsidRDefault="001E7CF7">
      <w:pPr>
        <w:spacing w:line="440" w:lineRule="exact"/>
        <w:jc w:val="center"/>
        <w:outlineLvl w:val="2"/>
        <w:rPr>
          <w:rFonts w:ascii="新宋体" w:eastAsia="新宋体" w:hAnsi="新宋体"/>
          <w:b/>
          <w:bCs/>
          <w:sz w:val="28"/>
          <w:szCs w:val="28"/>
        </w:rPr>
      </w:pPr>
      <w:bookmarkStart w:id="496" w:name="_Toc42267635"/>
      <w:bookmarkStart w:id="497" w:name="_Toc116584003"/>
      <w:bookmarkStart w:id="498" w:name="_Toc45791357"/>
      <w:bookmarkStart w:id="499" w:name="_Toc42204996"/>
      <w:bookmarkStart w:id="500" w:name="_Toc26920"/>
      <w:bookmarkStart w:id="501" w:name="_Toc87543821"/>
      <w:bookmarkStart w:id="502" w:name="_Toc110405137"/>
      <w:bookmarkStart w:id="503" w:name="_Toc98865014"/>
      <w:bookmarkStart w:id="504" w:name="_Toc98033937"/>
      <w:bookmarkStart w:id="505" w:name="_Toc109809315"/>
      <w:bookmarkStart w:id="506" w:name="_Toc83753895"/>
      <w:bookmarkStart w:id="507" w:name="_Toc84356255"/>
      <w:bookmarkStart w:id="508" w:name="_Toc37603104"/>
      <w:bookmarkStart w:id="509" w:name="_Toc87538372"/>
      <w:bookmarkStart w:id="510" w:name="_Toc45976903"/>
      <w:r w:rsidRPr="001A1F41">
        <w:rPr>
          <w:rFonts w:ascii="新宋体" w:eastAsia="新宋体" w:hAnsi="新宋体" w:hint="eastAsia"/>
          <w:b/>
          <w:bCs/>
          <w:sz w:val="28"/>
          <w:szCs w:val="28"/>
        </w:rPr>
        <w:t>3.响应文件</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1E86E63D" w14:textId="77777777" w:rsidR="005F4DE2" w:rsidRPr="001A1F41" w:rsidRDefault="001E7CF7">
      <w:pPr>
        <w:spacing w:line="440" w:lineRule="exact"/>
        <w:outlineLvl w:val="3"/>
        <w:rPr>
          <w:rFonts w:ascii="新宋体" w:eastAsia="新宋体" w:hAnsi="新宋体"/>
          <w:b/>
          <w:sz w:val="24"/>
          <w:szCs w:val="24"/>
        </w:rPr>
      </w:pPr>
      <w:bookmarkStart w:id="511" w:name="_Toc42267636"/>
      <w:bookmarkStart w:id="512" w:name="_Toc83753896"/>
      <w:bookmarkStart w:id="513" w:name="_Toc145"/>
      <w:bookmarkStart w:id="514" w:name="_Toc45976904"/>
      <w:bookmarkStart w:id="515" w:name="_Toc53412220"/>
      <w:bookmarkStart w:id="516" w:name="_Toc116584004"/>
      <w:bookmarkStart w:id="517" w:name="_Toc75783535"/>
      <w:bookmarkStart w:id="518" w:name="_Toc69678433"/>
      <w:bookmarkStart w:id="519" w:name="_Toc98033938"/>
      <w:bookmarkStart w:id="520" w:name="_Toc42204997"/>
      <w:bookmarkStart w:id="521" w:name="_Toc45791358"/>
      <w:bookmarkStart w:id="522" w:name="_Toc87538373"/>
      <w:bookmarkStart w:id="523" w:name="_Toc84356256"/>
      <w:bookmarkStart w:id="524" w:name="_Toc87543822"/>
      <w:bookmarkStart w:id="525" w:name="_Toc109809316"/>
      <w:bookmarkStart w:id="526" w:name="_Toc81330943"/>
      <w:bookmarkStart w:id="527" w:name="_Toc110405138"/>
      <w:bookmarkStart w:id="528" w:name="_Toc98865015"/>
      <w:r w:rsidRPr="001A1F41">
        <w:rPr>
          <w:rFonts w:ascii="新宋体" w:eastAsia="新宋体" w:hAnsi="新宋体" w:hint="eastAsia"/>
          <w:b/>
          <w:sz w:val="24"/>
          <w:szCs w:val="24"/>
        </w:rPr>
        <w:t>3.1 响应文件的组成</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383B7C1E" w14:textId="77777777" w:rsidR="005F4DE2" w:rsidRPr="001A1F41" w:rsidRDefault="001E7CF7">
      <w:pPr>
        <w:pStyle w:val="a5"/>
        <w:spacing w:line="440" w:lineRule="exact"/>
        <w:rPr>
          <w:rFonts w:ascii="新宋体" w:eastAsia="新宋体" w:hAnsi="新宋体"/>
          <w:szCs w:val="21"/>
        </w:rPr>
      </w:pPr>
      <w:r w:rsidRPr="001A1F41">
        <w:rPr>
          <w:rFonts w:ascii="新宋体" w:eastAsia="新宋体" w:hAnsi="新宋体" w:hint="eastAsia"/>
          <w:szCs w:val="21"/>
        </w:rPr>
        <w:t>详见第</w:t>
      </w:r>
      <w:r w:rsidRPr="001A1F41">
        <w:rPr>
          <w:rFonts w:ascii="新宋体" w:eastAsia="新宋体" w:hAnsi="新宋体" w:cs="宋体" w:hint="eastAsia"/>
          <w:kern w:val="0"/>
          <w:szCs w:val="21"/>
        </w:rPr>
        <w:t>四</w:t>
      </w:r>
      <w:r w:rsidRPr="001A1F41">
        <w:rPr>
          <w:rFonts w:ascii="新宋体" w:eastAsia="新宋体" w:hAnsi="新宋体" w:hint="eastAsia"/>
          <w:szCs w:val="21"/>
        </w:rPr>
        <w:t>章“响应文件格式”部分。</w:t>
      </w:r>
    </w:p>
    <w:p w14:paraId="5D156017" w14:textId="77777777" w:rsidR="005F4DE2" w:rsidRPr="001A1F41" w:rsidRDefault="001E7CF7">
      <w:pPr>
        <w:spacing w:line="440" w:lineRule="exact"/>
        <w:outlineLvl w:val="3"/>
        <w:rPr>
          <w:rFonts w:ascii="新宋体" w:eastAsia="新宋体" w:hAnsi="新宋体"/>
          <w:b/>
          <w:sz w:val="24"/>
          <w:szCs w:val="24"/>
        </w:rPr>
      </w:pPr>
      <w:bookmarkStart w:id="529" w:name="_Toc42204998"/>
      <w:bookmarkStart w:id="530" w:name="_Toc53412221"/>
      <w:bookmarkStart w:id="531" w:name="_Toc116584005"/>
      <w:bookmarkStart w:id="532" w:name="_Toc87538374"/>
      <w:bookmarkStart w:id="533" w:name="_Toc75783536"/>
      <w:bookmarkStart w:id="534" w:name="_Toc98033939"/>
      <w:bookmarkStart w:id="535" w:name="_Toc42267637"/>
      <w:bookmarkStart w:id="536" w:name="_Toc109809317"/>
      <w:bookmarkStart w:id="537" w:name="_Toc45791359"/>
      <w:bookmarkStart w:id="538" w:name="_Toc81330944"/>
      <w:bookmarkStart w:id="539" w:name="_Toc83753897"/>
      <w:bookmarkStart w:id="540" w:name="_Toc98865016"/>
      <w:bookmarkStart w:id="541" w:name="_Toc110405139"/>
      <w:bookmarkStart w:id="542" w:name="_Toc87543823"/>
      <w:bookmarkStart w:id="543" w:name="_Toc45976905"/>
      <w:bookmarkStart w:id="544" w:name="_Toc84356257"/>
      <w:bookmarkStart w:id="545" w:name="_Toc11669"/>
      <w:bookmarkStart w:id="546" w:name="_Toc69678434"/>
      <w:r w:rsidRPr="001A1F41">
        <w:rPr>
          <w:rFonts w:ascii="新宋体" w:eastAsia="新宋体" w:hAnsi="新宋体" w:hint="eastAsia"/>
          <w:b/>
          <w:sz w:val="24"/>
          <w:szCs w:val="24"/>
        </w:rPr>
        <w:t>3.2 磋商报价</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814405A"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3.2.</w:t>
      </w:r>
      <w:r w:rsidRPr="001A1F41">
        <w:rPr>
          <w:rFonts w:ascii="新宋体" w:eastAsia="新宋体" w:hAnsi="新宋体"/>
          <w:szCs w:val="21"/>
        </w:rPr>
        <w:t>1</w:t>
      </w:r>
      <w:r w:rsidRPr="001A1F41">
        <w:rPr>
          <w:rFonts w:ascii="新宋体" w:eastAsia="新宋体" w:hAnsi="新宋体" w:hint="eastAsia"/>
          <w:szCs w:val="21"/>
        </w:rPr>
        <w:t>最高限价：详见供应商须知前附表。</w:t>
      </w:r>
    </w:p>
    <w:p w14:paraId="5BF5890C"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3.2.</w:t>
      </w:r>
      <w:r w:rsidRPr="001A1F41">
        <w:rPr>
          <w:rFonts w:ascii="新宋体" w:eastAsia="新宋体" w:hAnsi="新宋体"/>
          <w:szCs w:val="21"/>
        </w:rPr>
        <w:t>2</w:t>
      </w:r>
      <w:r w:rsidRPr="001A1F41">
        <w:rPr>
          <w:rFonts w:ascii="新宋体" w:eastAsia="新宋体" w:hAnsi="新宋体" w:hint="eastAsia"/>
          <w:szCs w:val="21"/>
        </w:rPr>
        <w:t>二次报价：详见供应商须知前附表。</w:t>
      </w:r>
    </w:p>
    <w:p w14:paraId="75976EB8"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3.2.</w:t>
      </w:r>
      <w:r w:rsidRPr="001A1F41">
        <w:rPr>
          <w:rFonts w:ascii="新宋体" w:eastAsia="新宋体" w:hAnsi="新宋体"/>
          <w:szCs w:val="21"/>
        </w:rPr>
        <w:t>3</w:t>
      </w:r>
      <w:r w:rsidRPr="001A1F41">
        <w:rPr>
          <w:rFonts w:ascii="新宋体" w:eastAsia="新宋体" w:hAnsi="新宋体" w:hint="eastAsia"/>
          <w:szCs w:val="21"/>
        </w:rPr>
        <w:t>本次竞争性磋商只允许供应商只有有一个有效的磋商总报价，任何有选择的报价将不予接受。响应文件中，供应商投报两个或多个磋商总报价，又未书面声明其中哪一个有效的，其响应文件按否决处理。</w:t>
      </w:r>
    </w:p>
    <w:p w14:paraId="4D7F6F1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3.2.</w:t>
      </w:r>
      <w:r w:rsidRPr="001A1F41">
        <w:rPr>
          <w:rFonts w:ascii="新宋体" w:eastAsia="新宋体" w:hAnsi="新宋体"/>
          <w:szCs w:val="21"/>
        </w:rPr>
        <w:t>4</w:t>
      </w:r>
      <w:r w:rsidRPr="001A1F41">
        <w:rPr>
          <w:rFonts w:ascii="新宋体" w:eastAsia="新宋体" w:hAnsi="新宋体" w:hint="eastAsia"/>
          <w:szCs w:val="21"/>
        </w:rPr>
        <w:t>通过资格审查、符合性审查的供应商将进行二次报价，二次报价或二次报价依据政策扣除后的价格为供应商的评审价，供应商的二次报价是响应文件的有效组成部分。</w:t>
      </w:r>
    </w:p>
    <w:p w14:paraId="2CD6CFDB" w14:textId="77777777" w:rsidR="005F4DE2" w:rsidRPr="001A1F41" w:rsidRDefault="001E7CF7">
      <w:pPr>
        <w:spacing w:line="440" w:lineRule="exact"/>
        <w:outlineLvl w:val="3"/>
        <w:rPr>
          <w:rFonts w:ascii="新宋体" w:eastAsia="新宋体" w:hAnsi="新宋体"/>
          <w:b/>
          <w:sz w:val="24"/>
          <w:szCs w:val="24"/>
        </w:rPr>
      </w:pPr>
      <w:bookmarkStart w:id="547" w:name="_Toc98865017"/>
      <w:bookmarkStart w:id="548" w:name="_Toc53412222"/>
      <w:bookmarkStart w:id="549" w:name="_Toc42267638"/>
      <w:bookmarkStart w:id="550" w:name="_Toc87538375"/>
      <w:bookmarkStart w:id="551" w:name="_Toc81330945"/>
      <w:bookmarkStart w:id="552" w:name="_Toc9599"/>
      <w:bookmarkStart w:id="553" w:name="_Toc98033940"/>
      <w:bookmarkStart w:id="554" w:name="_Toc42204999"/>
      <w:bookmarkStart w:id="555" w:name="_Toc45976906"/>
      <w:bookmarkStart w:id="556" w:name="_Toc116584006"/>
      <w:bookmarkStart w:id="557" w:name="_Toc110405140"/>
      <w:bookmarkStart w:id="558" w:name="_Toc69678435"/>
      <w:bookmarkStart w:id="559" w:name="_Toc75783537"/>
      <w:bookmarkStart w:id="560" w:name="_Toc84356258"/>
      <w:bookmarkStart w:id="561" w:name="_Toc87543824"/>
      <w:bookmarkStart w:id="562" w:name="_Toc109809318"/>
      <w:bookmarkStart w:id="563" w:name="_Toc83753898"/>
      <w:bookmarkStart w:id="564" w:name="_Toc45791360"/>
      <w:r w:rsidRPr="001A1F41">
        <w:rPr>
          <w:rFonts w:ascii="新宋体" w:eastAsia="新宋体" w:hAnsi="新宋体" w:hint="eastAsia"/>
          <w:b/>
          <w:sz w:val="24"/>
          <w:szCs w:val="24"/>
        </w:rPr>
        <w:t>3.3 磋商有效期</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47F0C4FF"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lastRenderedPageBreak/>
        <w:t>3.3.1在供应商须知前附表规定的</w:t>
      </w:r>
      <w:r w:rsidRPr="001A1F41">
        <w:rPr>
          <w:rFonts w:ascii="新宋体" w:eastAsia="新宋体" w:hAnsi="新宋体" w:hint="eastAsia"/>
          <w:szCs w:val="24"/>
        </w:rPr>
        <w:t>磋商</w:t>
      </w:r>
      <w:r w:rsidRPr="001A1F41">
        <w:rPr>
          <w:rFonts w:ascii="新宋体" w:eastAsia="新宋体" w:hAnsi="新宋体" w:hint="eastAsia"/>
          <w:szCs w:val="28"/>
        </w:rPr>
        <w:t>有效期内，供应商不得要求撤销或修改其响应文件。</w:t>
      </w:r>
    </w:p>
    <w:p w14:paraId="7AC24C9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8"/>
        </w:rPr>
        <w:t>3.3.2出现特殊情况需要延长</w:t>
      </w:r>
      <w:r w:rsidRPr="001A1F41">
        <w:rPr>
          <w:rFonts w:ascii="新宋体" w:eastAsia="新宋体" w:hAnsi="新宋体" w:hint="eastAsia"/>
          <w:szCs w:val="24"/>
        </w:rPr>
        <w:t>磋商</w:t>
      </w:r>
      <w:r w:rsidRPr="001A1F41">
        <w:rPr>
          <w:rFonts w:ascii="新宋体" w:eastAsia="新宋体" w:hAnsi="新宋体" w:hint="eastAsia"/>
          <w:szCs w:val="28"/>
        </w:rPr>
        <w:t>有效期的，采购人将通知所有供应商延长</w:t>
      </w:r>
      <w:r w:rsidRPr="001A1F41">
        <w:rPr>
          <w:rFonts w:ascii="新宋体" w:eastAsia="新宋体" w:hAnsi="新宋体" w:hint="eastAsia"/>
          <w:szCs w:val="24"/>
        </w:rPr>
        <w:t>磋商</w:t>
      </w:r>
      <w:r w:rsidRPr="001A1F41">
        <w:rPr>
          <w:rFonts w:ascii="新宋体" w:eastAsia="新宋体" w:hAnsi="新宋体" w:hint="eastAsia"/>
          <w:szCs w:val="28"/>
        </w:rPr>
        <w:t>有效期。供应商同意延长的，不得要求或被允许修改或撤销其响应文件；供应商拒绝延长的，其</w:t>
      </w:r>
      <w:r w:rsidRPr="001A1F41">
        <w:rPr>
          <w:rFonts w:ascii="新宋体" w:eastAsia="新宋体" w:hAnsi="新宋体" w:hint="eastAsia"/>
          <w:szCs w:val="24"/>
        </w:rPr>
        <w:t>磋商</w:t>
      </w:r>
      <w:r w:rsidRPr="001A1F41">
        <w:rPr>
          <w:rFonts w:ascii="新宋体" w:eastAsia="新宋体" w:hAnsi="新宋体" w:hint="eastAsia"/>
          <w:szCs w:val="28"/>
        </w:rPr>
        <w:t>失效。</w:t>
      </w:r>
    </w:p>
    <w:p w14:paraId="0B004007" w14:textId="77777777" w:rsidR="005F4DE2" w:rsidRPr="001A1F41" w:rsidRDefault="001E7CF7">
      <w:pPr>
        <w:spacing w:line="440" w:lineRule="exact"/>
        <w:outlineLvl w:val="3"/>
        <w:rPr>
          <w:rFonts w:ascii="新宋体" w:eastAsia="新宋体" w:hAnsi="新宋体"/>
          <w:b/>
          <w:sz w:val="24"/>
          <w:szCs w:val="24"/>
        </w:rPr>
      </w:pPr>
      <w:bookmarkStart w:id="565" w:name="_Toc45791361"/>
      <w:bookmarkStart w:id="566" w:name="_Toc30417"/>
      <w:bookmarkStart w:id="567" w:name="_Toc42205000"/>
      <w:bookmarkStart w:id="568" w:name="_Toc45976907"/>
      <w:bookmarkStart w:id="569" w:name="_Toc98865018"/>
      <w:bookmarkStart w:id="570" w:name="_Toc116584007"/>
      <w:bookmarkStart w:id="571" w:name="_Toc81330946"/>
      <w:bookmarkStart w:id="572" w:name="_Toc98033941"/>
      <w:bookmarkStart w:id="573" w:name="_Toc42267639"/>
      <w:bookmarkStart w:id="574" w:name="_Toc75783538"/>
      <w:bookmarkStart w:id="575" w:name="_Toc110405141"/>
      <w:bookmarkStart w:id="576" w:name="_Toc84356259"/>
      <w:bookmarkStart w:id="577" w:name="_Toc109809319"/>
      <w:bookmarkStart w:id="578" w:name="_Toc87543825"/>
      <w:bookmarkStart w:id="579" w:name="_Toc53412223"/>
      <w:bookmarkStart w:id="580" w:name="_Toc87538376"/>
      <w:bookmarkStart w:id="581" w:name="_Toc83753899"/>
      <w:bookmarkStart w:id="582" w:name="_Toc69678436"/>
      <w:r w:rsidRPr="001A1F41">
        <w:rPr>
          <w:rFonts w:ascii="新宋体" w:eastAsia="新宋体" w:hAnsi="新宋体" w:hint="eastAsia"/>
          <w:b/>
          <w:sz w:val="24"/>
          <w:szCs w:val="24"/>
        </w:rPr>
        <w:t>3.4 磋商保证金</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23A50F02"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详见供应商须知前附表。</w:t>
      </w:r>
    </w:p>
    <w:p w14:paraId="0E3D77A0" w14:textId="77777777" w:rsidR="005F4DE2" w:rsidRPr="001A1F41" w:rsidRDefault="001E7CF7">
      <w:pPr>
        <w:spacing w:line="440" w:lineRule="exact"/>
        <w:outlineLvl w:val="3"/>
        <w:rPr>
          <w:rFonts w:ascii="新宋体" w:eastAsia="新宋体" w:hAnsi="新宋体"/>
          <w:b/>
          <w:sz w:val="24"/>
          <w:szCs w:val="24"/>
        </w:rPr>
      </w:pPr>
      <w:bookmarkStart w:id="583" w:name="_Toc98865019"/>
      <w:bookmarkStart w:id="584" w:name="_Toc109809320"/>
      <w:bookmarkStart w:id="585" w:name="_Toc75783539"/>
      <w:bookmarkStart w:id="586" w:name="_Toc84356260"/>
      <w:bookmarkStart w:id="587" w:name="_Toc81330947"/>
      <w:bookmarkStart w:id="588" w:name="_Toc69678437"/>
      <w:bookmarkStart w:id="589" w:name="_Toc42205001"/>
      <w:bookmarkStart w:id="590" w:name="_Toc45976908"/>
      <w:bookmarkStart w:id="591" w:name="_Toc42267640"/>
      <w:bookmarkStart w:id="592" w:name="_Toc83753900"/>
      <w:bookmarkStart w:id="593" w:name="_Toc110405142"/>
      <w:bookmarkStart w:id="594" w:name="_Toc98033942"/>
      <w:bookmarkStart w:id="595" w:name="_Toc87538377"/>
      <w:bookmarkStart w:id="596" w:name="_Toc116584008"/>
      <w:bookmarkStart w:id="597" w:name="_Toc53412224"/>
      <w:bookmarkStart w:id="598" w:name="_Toc45791362"/>
      <w:bookmarkStart w:id="599" w:name="_Toc87543826"/>
      <w:bookmarkStart w:id="600" w:name="_Toc30166"/>
      <w:r w:rsidRPr="001A1F41">
        <w:rPr>
          <w:rFonts w:ascii="新宋体" w:eastAsia="新宋体" w:hAnsi="新宋体" w:hint="eastAsia"/>
          <w:b/>
          <w:sz w:val="24"/>
          <w:szCs w:val="24"/>
        </w:rPr>
        <w:t>3.5 资格审查资料</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6722FBEE"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3.5.1近年财务状况的年份要求：详见供应商须知前附表。</w:t>
      </w:r>
    </w:p>
    <w:p w14:paraId="4427CC40"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3.5.2没有重大违法记录的年份要求：详见供应商须知前附表。</w:t>
      </w:r>
    </w:p>
    <w:p w14:paraId="45D3979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cs="宋体" w:hint="eastAsia"/>
          <w:szCs w:val="21"/>
        </w:rPr>
        <w:t>3.5.3其他资格审查资料：详见第</w:t>
      </w:r>
      <w:r w:rsidRPr="001A1F41">
        <w:rPr>
          <w:rFonts w:ascii="新宋体" w:eastAsia="新宋体" w:hAnsi="新宋体" w:cs="宋体" w:hint="eastAsia"/>
          <w:kern w:val="0"/>
          <w:szCs w:val="21"/>
        </w:rPr>
        <w:t>四</w:t>
      </w:r>
      <w:r w:rsidRPr="001A1F41">
        <w:rPr>
          <w:rFonts w:ascii="新宋体" w:eastAsia="新宋体" w:hAnsi="新宋体" w:cs="宋体" w:hint="eastAsia"/>
          <w:szCs w:val="21"/>
        </w:rPr>
        <w:t>章“响应文件格式”资格审查部分中的内容。</w:t>
      </w:r>
    </w:p>
    <w:p w14:paraId="616AEAEC" w14:textId="77777777" w:rsidR="005F4DE2" w:rsidRPr="001A1F41" w:rsidRDefault="001E7CF7">
      <w:pPr>
        <w:spacing w:line="440" w:lineRule="exact"/>
        <w:outlineLvl w:val="3"/>
        <w:rPr>
          <w:rFonts w:ascii="新宋体" w:eastAsia="新宋体" w:hAnsi="新宋体"/>
          <w:b/>
          <w:sz w:val="24"/>
          <w:szCs w:val="24"/>
        </w:rPr>
      </w:pPr>
      <w:bookmarkStart w:id="601" w:name="_Toc83753901"/>
      <w:bookmarkStart w:id="602" w:name="_Toc116584009"/>
      <w:bookmarkStart w:id="603" w:name="_Toc87543827"/>
      <w:bookmarkStart w:id="604" w:name="_Toc42267641"/>
      <w:bookmarkStart w:id="605" w:name="_Toc75783540"/>
      <w:bookmarkStart w:id="606" w:name="_Toc109809321"/>
      <w:bookmarkStart w:id="607" w:name="_Toc53412225"/>
      <w:bookmarkStart w:id="608" w:name="_Toc110405143"/>
      <w:bookmarkStart w:id="609" w:name="_Toc1352"/>
      <w:bookmarkStart w:id="610" w:name="_Toc84356261"/>
      <w:bookmarkStart w:id="611" w:name="_Toc98865020"/>
      <w:bookmarkStart w:id="612" w:name="_Toc45976909"/>
      <w:bookmarkStart w:id="613" w:name="_Toc69678438"/>
      <w:bookmarkStart w:id="614" w:name="_Toc45791363"/>
      <w:bookmarkStart w:id="615" w:name="_Toc87538378"/>
      <w:bookmarkStart w:id="616" w:name="_Toc98033943"/>
      <w:bookmarkStart w:id="617" w:name="_Toc42205002"/>
      <w:bookmarkStart w:id="618" w:name="_Toc81330948"/>
      <w:r w:rsidRPr="001A1F41">
        <w:rPr>
          <w:rFonts w:ascii="新宋体" w:eastAsia="新宋体" w:hAnsi="新宋体" w:hint="eastAsia"/>
          <w:b/>
          <w:sz w:val="24"/>
          <w:szCs w:val="24"/>
        </w:rPr>
        <w:t>3.6 备选磋商方案</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5DC337A0"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除供应商须知前附表另有规定外，供应商不得</w:t>
      </w:r>
      <w:r w:rsidRPr="001A1F41">
        <w:rPr>
          <w:rFonts w:ascii="新宋体" w:eastAsia="新宋体" w:hAnsi="新宋体" w:hint="eastAsia"/>
          <w:szCs w:val="28"/>
        </w:rPr>
        <w:t>提交</w:t>
      </w:r>
      <w:r w:rsidRPr="001A1F41">
        <w:rPr>
          <w:rFonts w:ascii="新宋体" w:eastAsia="新宋体" w:hAnsi="新宋体" w:hint="eastAsia"/>
          <w:szCs w:val="21"/>
        </w:rPr>
        <w:t>备选磋商方案。允许供应商</w:t>
      </w:r>
      <w:r w:rsidRPr="001A1F41">
        <w:rPr>
          <w:rFonts w:ascii="新宋体" w:eastAsia="新宋体" w:hAnsi="新宋体" w:hint="eastAsia"/>
          <w:szCs w:val="28"/>
        </w:rPr>
        <w:t>提交</w:t>
      </w:r>
      <w:r w:rsidRPr="001A1F41">
        <w:rPr>
          <w:rFonts w:ascii="新宋体" w:eastAsia="新宋体" w:hAnsi="新宋体" w:hint="eastAsia"/>
          <w:szCs w:val="21"/>
        </w:rPr>
        <w:t>备选磋商方案的，只有成交供应商所</w:t>
      </w:r>
      <w:r w:rsidRPr="001A1F41">
        <w:rPr>
          <w:rFonts w:ascii="新宋体" w:eastAsia="新宋体" w:hAnsi="新宋体" w:hint="eastAsia"/>
          <w:szCs w:val="28"/>
        </w:rPr>
        <w:t>提交</w:t>
      </w:r>
      <w:r w:rsidRPr="001A1F41">
        <w:rPr>
          <w:rFonts w:ascii="新宋体" w:eastAsia="新宋体" w:hAnsi="新宋体" w:hint="eastAsia"/>
          <w:szCs w:val="21"/>
        </w:rPr>
        <w:t>的备选磋商方案方可予以考虑。磋商小组认为成交供应商的备选磋商方案优于其按照采购文件要求编制的磋商方案的，采购人可以接受该备选磋商方案。</w:t>
      </w:r>
    </w:p>
    <w:p w14:paraId="2539D170" w14:textId="77777777" w:rsidR="005F4DE2" w:rsidRPr="001A1F41" w:rsidRDefault="001E7CF7">
      <w:pPr>
        <w:spacing w:line="440" w:lineRule="exact"/>
        <w:outlineLvl w:val="3"/>
        <w:rPr>
          <w:rFonts w:ascii="新宋体" w:eastAsia="新宋体" w:hAnsi="新宋体"/>
          <w:b/>
          <w:sz w:val="24"/>
          <w:szCs w:val="24"/>
        </w:rPr>
      </w:pPr>
      <w:bookmarkStart w:id="619" w:name="_Toc81330949"/>
      <w:bookmarkStart w:id="620" w:name="_Toc42205003"/>
      <w:bookmarkStart w:id="621" w:name="_Toc87538379"/>
      <w:bookmarkStart w:id="622" w:name="_Toc42267642"/>
      <w:bookmarkStart w:id="623" w:name="_Toc87543828"/>
      <w:bookmarkStart w:id="624" w:name="_Toc53412226"/>
      <w:bookmarkStart w:id="625" w:name="_Toc98865021"/>
      <w:bookmarkStart w:id="626" w:name="_Toc16675"/>
      <w:bookmarkStart w:id="627" w:name="_Toc110405144"/>
      <w:bookmarkStart w:id="628" w:name="_Toc45791364"/>
      <w:bookmarkStart w:id="629" w:name="_Toc84356262"/>
      <w:bookmarkStart w:id="630" w:name="_Toc98033944"/>
      <w:bookmarkStart w:id="631" w:name="_Toc109809322"/>
      <w:bookmarkStart w:id="632" w:name="_Toc75783541"/>
      <w:bookmarkStart w:id="633" w:name="_Toc83753902"/>
      <w:bookmarkStart w:id="634" w:name="_Toc45976910"/>
      <w:bookmarkStart w:id="635" w:name="_Toc116584010"/>
      <w:bookmarkStart w:id="636" w:name="_Toc69678439"/>
      <w:r w:rsidRPr="001A1F41">
        <w:rPr>
          <w:rFonts w:ascii="新宋体" w:eastAsia="新宋体" w:hAnsi="新宋体" w:hint="eastAsia"/>
          <w:b/>
          <w:sz w:val="24"/>
          <w:szCs w:val="24"/>
        </w:rPr>
        <w:t>3.7 响应文件的编制</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3624872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3.7.1响应</w:t>
      </w:r>
      <w:r w:rsidRPr="001A1F41">
        <w:rPr>
          <w:rFonts w:ascii="新宋体" w:eastAsia="新宋体" w:hAnsi="新宋体"/>
          <w:szCs w:val="21"/>
        </w:rPr>
        <w:t>文件</w:t>
      </w:r>
      <w:r w:rsidRPr="001A1F41">
        <w:rPr>
          <w:rFonts w:ascii="新宋体" w:eastAsia="新宋体" w:hAnsi="新宋体" w:hint="eastAsia"/>
          <w:szCs w:val="21"/>
        </w:rPr>
        <w:t>的</w:t>
      </w:r>
      <w:r w:rsidRPr="001A1F41">
        <w:rPr>
          <w:rFonts w:ascii="新宋体" w:eastAsia="新宋体" w:hAnsi="新宋体"/>
          <w:szCs w:val="21"/>
        </w:rPr>
        <w:t>格式：详</w:t>
      </w:r>
      <w:r w:rsidRPr="001A1F41">
        <w:rPr>
          <w:rFonts w:ascii="新宋体" w:eastAsia="新宋体" w:hAnsi="新宋体" w:hint="eastAsia"/>
          <w:szCs w:val="21"/>
        </w:rPr>
        <w:t>见供应商须知前附表。</w:t>
      </w:r>
    </w:p>
    <w:p w14:paraId="32610E3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3.7.2响应文件应当对采购文件中有关采购内容、合同履约期限、磋商有效期、服务标准、等实质性内容作出响应。</w:t>
      </w:r>
    </w:p>
    <w:p w14:paraId="506A951D"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3.7.3响应文件的签署：</w:t>
      </w:r>
      <w:r w:rsidRPr="001A1F41">
        <w:rPr>
          <w:rFonts w:ascii="新宋体" w:eastAsia="新宋体" w:hAnsi="新宋体" w:hint="eastAsia"/>
        </w:rPr>
        <w:t>见供应商须知前附表。</w:t>
      </w:r>
    </w:p>
    <w:p w14:paraId="23E76A87" w14:textId="77777777" w:rsidR="005F4DE2" w:rsidRPr="001A1F41" w:rsidRDefault="001E7CF7">
      <w:pPr>
        <w:spacing w:line="440" w:lineRule="exact"/>
        <w:jc w:val="center"/>
        <w:outlineLvl w:val="2"/>
        <w:rPr>
          <w:rFonts w:ascii="新宋体" w:eastAsia="新宋体" w:hAnsi="新宋体"/>
          <w:b/>
          <w:bCs/>
          <w:sz w:val="28"/>
          <w:szCs w:val="28"/>
        </w:rPr>
      </w:pPr>
      <w:bookmarkStart w:id="637" w:name="_Toc98865022"/>
      <w:bookmarkStart w:id="638" w:name="_Toc98033945"/>
      <w:bookmarkStart w:id="639" w:name="_Toc45976911"/>
      <w:bookmarkStart w:id="640" w:name="_Toc292983020"/>
      <w:bookmarkStart w:id="641" w:name="_Toc24563"/>
      <w:bookmarkStart w:id="642" w:name="_Toc37603105"/>
      <w:bookmarkStart w:id="643" w:name="_Toc42267643"/>
      <w:bookmarkStart w:id="644" w:name="_Toc45791365"/>
      <w:bookmarkStart w:id="645" w:name="_Toc87538380"/>
      <w:bookmarkStart w:id="646" w:name="_Toc109809323"/>
      <w:bookmarkStart w:id="647" w:name="_Toc83753903"/>
      <w:bookmarkStart w:id="648" w:name="_Toc84356263"/>
      <w:bookmarkStart w:id="649" w:name="_Toc42205004"/>
      <w:bookmarkStart w:id="650" w:name="_Toc110405145"/>
      <w:bookmarkStart w:id="651" w:name="_Toc87543829"/>
      <w:bookmarkStart w:id="652" w:name="_Toc381796410"/>
      <w:bookmarkStart w:id="653" w:name="_Toc116584011"/>
      <w:r w:rsidRPr="001A1F41">
        <w:rPr>
          <w:rFonts w:ascii="新宋体" w:eastAsia="新宋体" w:hAnsi="新宋体" w:hint="eastAsia"/>
          <w:b/>
          <w:bCs/>
          <w:sz w:val="28"/>
          <w:szCs w:val="28"/>
        </w:rPr>
        <w:t>4.响应文件的</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sidRPr="001A1F41">
        <w:rPr>
          <w:rFonts w:ascii="新宋体" w:eastAsia="新宋体" w:hAnsi="新宋体" w:hint="eastAsia"/>
          <w:b/>
          <w:bCs/>
          <w:sz w:val="28"/>
          <w:szCs w:val="28"/>
        </w:rPr>
        <w:t>提交</w:t>
      </w:r>
      <w:bookmarkEnd w:id="653"/>
    </w:p>
    <w:p w14:paraId="7FEE9395" w14:textId="77777777" w:rsidR="005F4DE2" w:rsidRPr="001A1F41" w:rsidRDefault="001E7CF7">
      <w:pPr>
        <w:spacing w:line="440" w:lineRule="exact"/>
        <w:outlineLvl w:val="3"/>
        <w:rPr>
          <w:rFonts w:ascii="新宋体" w:eastAsia="新宋体" w:hAnsi="新宋体"/>
          <w:b/>
          <w:sz w:val="24"/>
          <w:szCs w:val="24"/>
        </w:rPr>
      </w:pPr>
      <w:bookmarkStart w:id="654" w:name="_Toc45791367"/>
      <w:bookmarkStart w:id="655" w:name="_Toc84356265"/>
      <w:bookmarkStart w:id="656" w:name="_Toc17162"/>
      <w:bookmarkStart w:id="657" w:name="_Toc75783544"/>
      <w:bookmarkStart w:id="658" w:name="_Toc83753905"/>
      <w:bookmarkStart w:id="659" w:name="_Toc98033947"/>
      <w:bookmarkStart w:id="660" w:name="_Toc42267645"/>
      <w:bookmarkStart w:id="661" w:name="_Toc98865024"/>
      <w:bookmarkStart w:id="662" w:name="_Toc87543831"/>
      <w:bookmarkStart w:id="663" w:name="_Toc45976913"/>
      <w:bookmarkStart w:id="664" w:name="_Toc109809325"/>
      <w:bookmarkStart w:id="665" w:name="_Toc87538382"/>
      <w:bookmarkStart w:id="666" w:name="_Toc53412229"/>
      <w:bookmarkStart w:id="667" w:name="_Toc110405147"/>
      <w:bookmarkStart w:id="668" w:name="_Toc69678442"/>
      <w:bookmarkStart w:id="669" w:name="_Toc81330952"/>
      <w:bookmarkStart w:id="670" w:name="_Toc42205006"/>
      <w:bookmarkStart w:id="671" w:name="_Toc116584013"/>
      <w:r w:rsidRPr="001A1F41">
        <w:rPr>
          <w:rFonts w:ascii="新宋体" w:eastAsia="新宋体" w:hAnsi="新宋体" w:hint="eastAsia"/>
          <w:b/>
          <w:sz w:val="24"/>
          <w:szCs w:val="24"/>
        </w:rPr>
        <w:t>4.</w:t>
      </w:r>
      <w:r w:rsidRPr="001A1F41">
        <w:rPr>
          <w:rFonts w:ascii="新宋体" w:eastAsia="新宋体" w:hAnsi="新宋体"/>
          <w:b/>
          <w:sz w:val="24"/>
          <w:szCs w:val="24"/>
        </w:rPr>
        <w:t>1</w:t>
      </w:r>
      <w:r w:rsidRPr="001A1F41">
        <w:rPr>
          <w:rFonts w:ascii="新宋体" w:eastAsia="新宋体" w:hAnsi="新宋体" w:hint="eastAsia"/>
          <w:b/>
          <w:sz w:val="24"/>
          <w:szCs w:val="24"/>
        </w:rPr>
        <w:t xml:space="preserve"> 响应文件的</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Pr="001A1F41">
        <w:rPr>
          <w:rFonts w:ascii="新宋体" w:eastAsia="新宋体" w:hAnsi="新宋体" w:hint="eastAsia"/>
          <w:b/>
          <w:sz w:val="24"/>
          <w:szCs w:val="24"/>
        </w:rPr>
        <w:t>提交</w:t>
      </w:r>
      <w:bookmarkEnd w:id="671"/>
    </w:p>
    <w:p w14:paraId="7EA0B376" w14:textId="77777777" w:rsidR="005F4DE2" w:rsidRPr="001A1F41" w:rsidRDefault="001E7CF7">
      <w:pPr>
        <w:spacing w:line="440" w:lineRule="exact"/>
        <w:ind w:firstLineChars="200" w:firstLine="420"/>
        <w:jc w:val="left"/>
        <w:rPr>
          <w:rFonts w:ascii="新宋体" w:eastAsia="新宋体" w:hAnsi="新宋体"/>
          <w:szCs w:val="28"/>
        </w:rPr>
      </w:pPr>
      <w:bookmarkStart w:id="672" w:name="_Toc42205007"/>
      <w:bookmarkStart w:id="673" w:name="_Toc14942"/>
      <w:bookmarkStart w:id="674" w:name="_Toc98865025"/>
      <w:bookmarkStart w:id="675" w:name="_Toc81330953"/>
      <w:bookmarkStart w:id="676" w:name="_Toc98033948"/>
      <w:bookmarkStart w:id="677" w:name="_Toc45791368"/>
      <w:bookmarkStart w:id="678" w:name="_Toc42267646"/>
      <w:bookmarkStart w:id="679" w:name="_Toc69678443"/>
      <w:bookmarkStart w:id="680" w:name="_Toc83753906"/>
      <w:bookmarkStart w:id="681" w:name="_Toc87543832"/>
      <w:bookmarkStart w:id="682" w:name="_Toc75783545"/>
      <w:bookmarkStart w:id="683" w:name="_Toc109809326"/>
      <w:bookmarkStart w:id="684" w:name="_Toc110405148"/>
      <w:bookmarkStart w:id="685" w:name="_Toc53412230"/>
      <w:bookmarkStart w:id="686" w:name="_Toc45976914"/>
      <w:bookmarkStart w:id="687" w:name="_Toc87538383"/>
      <w:bookmarkStart w:id="688" w:name="_Toc84356266"/>
      <w:r w:rsidRPr="001A1F41">
        <w:rPr>
          <w:rFonts w:ascii="新宋体" w:eastAsia="新宋体" w:hAnsi="新宋体" w:hint="eastAsia"/>
          <w:szCs w:val="28"/>
        </w:rPr>
        <w:t>4.</w:t>
      </w:r>
      <w:r w:rsidRPr="001A1F41">
        <w:rPr>
          <w:rFonts w:ascii="新宋体" w:eastAsia="新宋体" w:hAnsi="新宋体"/>
          <w:szCs w:val="28"/>
        </w:rPr>
        <w:t>1</w:t>
      </w:r>
      <w:r w:rsidRPr="001A1F41">
        <w:rPr>
          <w:rFonts w:ascii="新宋体" w:eastAsia="新宋体" w:hAnsi="新宋体" w:hint="eastAsia"/>
          <w:szCs w:val="28"/>
        </w:rPr>
        <w:t>.</w:t>
      </w:r>
      <w:r w:rsidRPr="001A1F41">
        <w:rPr>
          <w:rFonts w:ascii="新宋体" w:eastAsia="新宋体" w:hAnsi="新宋体"/>
          <w:szCs w:val="28"/>
        </w:rPr>
        <w:t>1</w:t>
      </w:r>
      <w:r w:rsidRPr="001A1F41">
        <w:rPr>
          <w:rFonts w:ascii="新宋体" w:eastAsia="新宋体" w:hAnsi="新宋体" w:hint="eastAsia"/>
          <w:szCs w:val="28"/>
        </w:rPr>
        <w:t>响应文件的提交：见供应商须知前附表。</w:t>
      </w:r>
    </w:p>
    <w:p w14:paraId="7611AB47"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4.</w:t>
      </w:r>
      <w:r w:rsidRPr="001A1F41">
        <w:rPr>
          <w:rFonts w:ascii="新宋体" w:eastAsia="新宋体" w:hAnsi="新宋体"/>
          <w:szCs w:val="28"/>
        </w:rPr>
        <w:t>1</w:t>
      </w:r>
      <w:r w:rsidRPr="001A1F41">
        <w:rPr>
          <w:rFonts w:ascii="新宋体" w:eastAsia="新宋体" w:hAnsi="新宋体" w:hint="eastAsia"/>
          <w:szCs w:val="28"/>
        </w:rPr>
        <w:t>.</w:t>
      </w:r>
      <w:r w:rsidRPr="001A1F41">
        <w:rPr>
          <w:rFonts w:ascii="新宋体" w:eastAsia="新宋体" w:hAnsi="新宋体"/>
          <w:szCs w:val="28"/>
        </w:rPr>
        <w:t>2</w:t>
      </w:r>
      <w:r w:rsidRPr="001A1F41">
        <w:rPr>
          <w:rFonts w:ascii="新宋体" w:eastAsia="新宋体" w:hAnsi="新宋体" w:hint="eastAsia"/>
          <w:szCs w:val="28"/>
        </w:rPr>
        <w:t>除供应商须知前附表另有规定外，供应商所提交的响应文件不予退还。</w:t>
      </w:r>
    </w:p>
    <w:p w14:paraId="1EE4B4E9" w14:textId="77777777" w:rsidR="005F4DE2" w:rsidRPr="001A1F41" w:rsidRDefault="001E7CF7">
      <w:pPr>
        <w:spacing w:line="440" w:lineRule="exact"/>
        <w:outlineLvl w:val="3"/>
        <w:rPr>
          <w:rFonts w:ascii="新宋体" w:eastAsia="新宋体" w:hAnsi="新宋体"/>
          <w:b/>
          <w:sz w:val="24"/>
          <w:szCs w:val="24"/>
        </w:rPr>
      </w:pPr>
      <w:bookmarkStart w:id="689" w:name="_Toc116584014"/>
      <w:r w:rsidRPr="001A1F41">
        <w:rPr>
          <w:rFonts w:ascii="新宋体" w:eastAsia="新宋体" w:hAnsi="新宋体" w:hint="eastAsia"/>
          <w:b/>
          <w:sz w:val="24"/>
          <w:szCs w:val="24"/>
        </w:rPr>
        <w:t>4.</w:t>
      </w:r>
      <w:r w:rsidRPr="001A1F41">
        <w:rPr>
          <w:rFonts w:ascii="新宋体" w:eastAsia="新宋体" w:hAnsi="新宋体"/>
          <w:b/>
          <w:sz w:val="24"/>
          <w:szCs w:val="24"/>
        </w:rPr>
        <w:t>2</w:t>
      </w:r>
      <w:r w:rsidRPr="001A1F41">
        <w:rPr>
          <w:rFonts w:ascii="新宋体" w:eastAsia="新宋体" w:hAnsi="新宋体" w:hint="eastAsia"/>
          <w:b/>
          <w:sz w:val="24"/>
          <w:szCs w:val="24"/>
        </w:rPr>
        <w:t>响应文件修改和撤回</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46FD1AB2"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4.</w:t>
      </w:r>
      <w:r w:rsidRPr="001A1F41">
        <w:rPr>
          <w:rFonts w:ascii="新宋体" w:eastAsia="新宋体" w:hAnsi="新宋体"/>
          <w:szCs w:val="28"/>
        </w:rPr>
        <w:t>2</w:t>
      </w:r>
      <w:r w:rsidRPr="001A1F41">
        <w:rPr>
          <w:rFonts w:ascii="新宋体" w:eastAsia="新宋体" w:hAnsi="新宋体" w:hint="eastAsia"/>
          <w:szCs w:val="28"/>
        </w:rPr>
        <w:t>.1在本章第2.2.2项规定的</w:t>
      </w:r>
      <w:r w:rsidRPr="001A1F41">
        <w:rPr>
          <w:rFonts w:ascii="新宋体" w:eastAsia="新宋体" w:hAnsi="新宋体" w:hint="eastAsia"/>
          <w:szCs w:val="21"/>
        </w:rPr>
        <w:t>响应文件提交截止时间</w:t>
      </w:r>
      <w:r w:rsidRPr="001A1F41">
        <w:rPr>
          <w:rFonts w:ascii="新宋体" w:eastAsia="新宋体" w:hAnsi="新宋体" w:hint="eastAsia"/>
          <w:szCs w:val="28"/>
        </w:rPr>
        <w:t>前，供应商可以修改或撤回已在网上提交的响应文件，无需通知采购人和采购代理机构。</w:t>
      </w:r>
    </w:p>
    <w:p w14:paraId="76F60683"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4.3.2修改的响应文件应按照本章第3条、第4条的规定进行编制、标记和提交。</w:t>
      </w:r>
    </w:p>
    <w:p w14:paraId="5764C65A" w14:textId="77777777" w:rsidR="005F4DE2" w:rsidRPr="001A1F41" w:rsidRDefault="001E7CF7">
      <w:pPr>
        <w:spacing w:line="440" w:lineRule="exact"/>
        <w:jc w:val="center"/>
        <w:outlineLvl w:val="2"/>
        <w:rPr>
          <w:rFonts w:ascii="新宋体" w:eastAsia="新宋体" w:hAnsi="新宋体"/>
          <w:b/>
          <w:bCs/>
          <w:sz w:val="28"/>
          <w:szCs w:val="28"/>
        </w:rPr>
      </w:pPr>
      <w:bookmarkStart w:id="690" w:name="_Toc45976915"/>
      <w:bookmarkStart w:id="691" w:name="_Toc98033949"/>
      <w:bookmarkStart w:id="692" w:name="_Toc21759"/>
      <w:bookmarkStart w:id="693" w:name="_Toc84356267"/>
      <w:bookmarkStart w:id="694" w:name="_Toc109809327"/>
      <w:bookmarkStart w:id="695" w:name="_Toc87538384"/>
      <w:bookmarkStart w:id="696" w:name="_Toc42205008"/>
      <w:bookmarkStart w:id="697" w:name="_Toc87543833"/>
      <w:bookmarkStart w:id="698" w:name="_Toc45791369"/>
      <w:bookmarkStart w:id="699" w:name="_Toc37603106"/>
      <w:bookmarkStart w:id="700" w:name="_Toc83753907"/>
      <w:bookmarkStart w:id="701" w:name="_Toc116584015"/>
      <w:bookmarkStart w:id="702" w:name="_Toc292983021"/>
      <w:bookmarkStart w:id="703" w:name="_Toc42267647"/>
      <w:bookmarkStart w:id="704" w:name="_Toc381796411"/>
      <w:bookmarkStart w:id="705" w:name="_Toc110405149"/>
      <w:bookmarkStart w:id="706" w:name="_Toc98865026"/>
      <w:r w:rsidRPr="001A1F41">
        <w:rPr>
          <w:rFonts w:ascii="新宋体" w:eastAsia="新宋体" w:hAnsi="新宋体" w:hint="eastAsia"/>
          <w:b/>
          <w:bCs/>
          <w:sz w:val="28"/>
          <w:szCs w:val="28"/>
        </w:rPr>
        <w:t>5.</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Pr="001A1F41">
        <w:rPr>
          <w:rFonts w:ascii="新宋体" w:eastAsia="新宋体" w:hAnsi="新宋体" w:hint="eastAsia"/>
          <w:b/>
          <w:bCs/>
          <w:sz w:val="28"/>
          <w:szCs w:val="28"/>
        </w:rPr>
        <w:t>开启</w:t>
      </w:r>
    </w:p>
    <w:p w14:paraId="501A40CA" w14:textId="77777777" w:rsidR="005F4DE2" w:rsidRPr="001A1F41" w:rsidRDefault="001E7CF7">
      <w:pPr>
        <w:spacing w:line="440" w:lineRule="exact"/>
        <w:outlineLvl w:val="3"/>
        <w:rPr>
          <w:rFonts w:ascii="新宋体" w:eastAsia="新宋体" w:hAnsi="新宋体"/>
          <w:b/>
          <w:sz w:val="24"/>
          <w:szCs w:val="24"/>
        </w:rPr>
      </w:pPr>
      <w:bookmarkStart w:id="707" w:name="_Toc81330955"/>
      <w:bookmarkStart w:id="708" w:name="_Toc98865027"/>
      <w:bookmarkStart w:id="709" w:name="_Toc109809328"/>
      <w:bookmarkStart w:id="710" w:name="_Toc87538385"/>
      <w:bookmarkStart w:id="711" w:name="_Toc45976916"/>
      <w:bookmarkStart w:id="712" w:name="_Toc84356268"/>
      <w:bookmarkStart w:id="713" w:name="_Toc83753908"/>
      <w:bookmarkStart w:id="714" w:name="_Toc98033950"/>
      <w:bookmarkStart w:id="715" w:name="_Toc87543834"/>
      <w:bookmarkStart w:id="716" w:name="_Toc42205009"/>
      <w:bookmarkStart w:id="717" w:name="_Toc75783547"/>
      <w:bookmarkStart w:id="718" w:name="_Toc53412232"/>
      <w:bookmarkStart w:id="719" w:name="_Toc69678445"/>
      <w:bookmarkStart w:id="720" w:name="_Toc110405150"/>
      <w:bookmarkStart w:id="721" w:name="_Toc42267648"/>
      <w:bookmarkStart w:id="722" w:name="_Toc12148"/>
      <w:bookmarkStart w:id="723" w:name="_Toc45791370"/>
      <w:bookmarkStart w:id="724" w:name="_Toc116584016"/>
      <w:r w:rsidRPr="001A1F41">
        <w:rPr>
          <w:rFonts w:ascii="新宋体" w:eastAsia="新宋体" w:hAnsi="新宋体" w:hint="eastAsia"/>
          <w:b/>
          <w:sz w:val="24"/>
          <w:szCs w:val="24"/>
        </w:rPr>
        <w:t>5.1</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sidRPr="001A1F41">
        <w:rPr>
          <w:rFonts w:ascii="新宋体" w:eastAsia="新宋体" w:hAnsi="新宋体" w:hint="eastAsia"/>
          <w:b/>
          <w:sz w:val="24"/>
          <w:szCs w:val="24"/>
        </w:rPr>
        <w:t>开启时间和地点</w:t>
      </w:r>
      <w:bookmarkEnd w:id="724"/>
    </w:p>
    <w:p w14:paraId="1A3453E9" w14:textId="77777777" w:rsidR="005F4DE2" w:rsidRPr="001A1F41" w:rsidRDefault="001E7CF7">
      <w:pPr>
        <w:spacing w:line="440" w:lineRule="exact"/>
        <w:ind w:firstLineChars="200" w:firstLine="420"/>
        <w:jc w:val="left"/>
        <w:rPr>
          <w:rFonts w:ascii="新宋体" w:eastAsia="新宋体" w:hAnsi="新宋体"/>
          <w:szCs w:val="28"/>
        </w:rPr>
      </w:pPr>
      <w:bookmarkStart w:id="725" w:name="_Toc98033951"/>
      <w:bookmarkStart w:id="726" w:name="_Toc45976917"/>
      <w:bookmarkStart w:id="727" w:name="_Toc109809329"/>
      <w:bookmarkStart w:id="728" w:name="_Toc69678446"/>
      <w:bookmarkStart w:id="729" w:name="_Toc81330956"/>
      <w:bookmarkStart w:id="730" w:name="_Toc84356269"/>
      <w:bookmarkStart w:id="731" w:name="_Toc53412233"/>
      <w:bookmarkStart w:id="732" w:name="_Toc87538386"/>
      <w:bookmarkStart w:id="733" w:name="_Toc110405151"/>
      <w:bookmarkStart w:id="734" w:name="_Toc83753909"/>
      <w:bookmarkStart w:id="735" w:name="_Toc98865028"/>
      <w:bookmarkStart w:id="736" w:name="_Toc23677"/>
      <w:bookmarkStart w:id="737" w:name="_Toc45791371"/>
      <w:bookmarkStart w:id="738" w:name="_Toc42267649"/>
      <w:bookmarkStart w:id="739" w:name="_Toc75783548"/>
      <w:bookmarkStart w:id="740" w:name="_Toc42205010"/>
      <w:bookmarkStart w:id="741" w:name="_Toc87543835"/>
      <w:r w:rsidRPr="001A1F41">
        <w:rPr>
          <w:rFonts w:ascii="新宋体" w:eastAsia="新宋体" w:hAnsi="新宋体" w:hint="eastAsia"/>
          <w:szCs w:val="28"/>
        </w:rPr>
        <w:t>详见供应商须知前附表。</w:t>
      </w:r>
    </w:p>
    <w:p w14:paraId="6483D2E8" w14:textId="77777777" w:rsidR="005F4DE2" w:rsidRPr="001A1F41" w:rsidRDefault="001E7CF7">
      <w:pPr>
        <w:spacing w:line="440" w:lineRule="exact"/>
        <w:outlineLvl w:val="3"/>
        <w:rPr>
          <w:rFonts w:ascii="新宋体" w:eastAsia="新宋体" w:hAnsi="新宋体"/>
          <w:b/>
          <w:sz w:val="24"/>
          <w:szCs w:val="24"/>
        </w:rPr>
      </w:pPr>
      <w:bookmarkStart w:id="742" w:name="_Toc81330957"/>
      <w:bookmarkStart w:id="743" w:name="_Toc87538387"/>
      <w:bookmarkStart w:id="744" w:name="_Toc53412234"/>
      <w:bookmarkStart w:id="745" w:name="_Toc69678447"/>
      <w:bookmarkStart w:id="746" w:name="_Toc87543836"/>
      <w:bookmarkStart w:id="747" w:name="_Toc42205011"/>
      <w:bookmarkStart w:id="748" w:name="_Toc11738"/>
      <w:bookmarkStart w:id="749" w:name="_Toc45791372"/>
      <w:bookmarkStart w:id="750" w:name="_Toc98033952"/>
      <w:bookmarkStart w:id="751" w:name="_Toc42267650"/>
      <w:bookmarkStart w:id="752" w:name="_Toc116584017"/>
      <w:bookmarkStart w:id="753" w:name="_Toc45976918"/>
      <w:bookmarkStart w:id="754" w:name="_Toc110405152"/>
      <w:bookmarkStart w:id="755" w:name="_Toc83753910"/>
      <w:bookmarkStart w:id="756" w:name="_Toc75783549"/>
      <w:bookmarkStart w:id="757" w:name="_Toc109809330"/>
      <w:bookmarkStart w:id="758" w:name="_Toc98865029"/>
      <w:bookmarkStart w:id="759" w:name="_Toc84356270"/>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sidRPr="001A1F41">
        <w:rPr>
          <w:rFonts w:ascii="新宋体" w:eastAsia="新宋体" w:hAnsi="新宋体" w:hint="eastAsia"/>
          <w:b/>
          <w:sz w:val="24"/>
          <w:szCs w:val="24"/>
        </w:rPr>
        <w:t>5.2</w:t>
      </w:r>
      <w:bookmarkStart w:id="760" w:name="_Toc116584018"/>
      <w:bookmarkStart w:id="761" w:name="_Toc42205012"/>
      <w:bookmarkStart w:id="762" w:name="_Toc87538388"/>
      <w:bookmarkStart w:id="763" w:name="_Toc18249"/>
      <w:bookmarkStart w:id="764" w:name="_Toc98865030"/>
      <w:bookmarkStart w:id="765" w:name="_Toc87543837"/>
      <w:bookmarkStart w:id="766" w:name="_Toc45976919"/>
      <w:bookmarkStart w:id="767" w:name="_Toc84356271"/>
      <w:bookmarkStart w:id="768" w:name="_Toc75783550"/>
      <w:bookmarkStart w:id="769" w:name="_Toc53412235"/>
      <w:bookmarkStart w:id="770" w:name="_Toc110405153"/>
      <w:bookmarkStart w:id="771" w:name="_Toc98033953"/>
      <w:bookmarkStart w:id="772" w:name="_Toc83753911"/>
      <w:bookmarkStart w:id="773" w:name="_Toc69678448"/>
      <w:bookmarkStart w:id="774" w:name="_Toc81330958"/>
      <w:bookmarkStart w:id="775" w:name="_Toc109809331"/>
      <w:bookmarkStart w:id="776" w:name="_Toc42267651"/>
      <w:bookmarkStart w:id="777" w:name="_Toc45791373"/>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sidRPr="001A1F41">
        <w:rPr>
          <w:rFonts w:ascii="新宋体" w:eastAsia="新宋体" w:hAnsi="新宋体" w:hint="eastAsia"/>
          <w:b/>
          <w:sz w:val="24"/>
          <w:szCs w:val="24"/>
        </w:rPr>
        <w:t xml:space="preserve"> 开启程序</w:t>
      </w:r>
    </w:p>
    <w:p w14:paraId="303EF024"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详见供应商须知前附表。</w:t>
      </w:r>
    </w:p>
    <w:p w14:paraId="798F5118" w14:textId="77777777" w:rsidR="005F4DE2" w:rsidRPr="001A1F41" w:rsidRDefault="001E7CF7">
      <w:pPr>
        <w:spacing w:line="440" w:lineRule="exact"/>
        <w:outlineLvl w:val="3"/>
        <w:rPr>
          <w:rFonts w:ascii="新宋体" w:eastAsia="新宋体" w:hAnsi="新宋体"/>
          <w:b/>
          <w:sz w:val="24"/>
          <w:szCs w:val="24"/>
        </w:rPr>
      </w:pPr>
      <w:r w:rsidRPr="001A1F41">
        <w:rPr>
          <w:rFonts w:ascii="新宋体" w:eastAsia="新宋体" w:hAnsi="新宋体" w:hint="eastAsia"/>
          <w:b/>
          <w:sz w:val="24"/>
          <w:szCs w:val="24"/>
        </w:rPr>
        <w:lastRenderedPageBreak/>
        <w:t>5.3响应文件的解密方式</w:t>
      </w:r>
      <w:bookmarkEnd w:id="760"/>
    </w:p>
    <w:p w14:paraId="0A26F285"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详见供应商须知前附表。</w:t>
      </w:r>
    </w:p>
    <w:p w14:paraId="133281E8" w14:textId="77777777" w:rsidR="005F4DE2" w:rsidRPr="001A1F41" w:rsidRDefault="001E7CF7">
      <w:pPr>
        <w:spacing w:line="440" w:lineRule="exact"/>
        <w:outlineLvl w:val="3"/>
        <w:rPr>
          <w:rFonts w:ascii="新宋体" w:eastAsia="新宋体" w:hAnsi="新宋体"/>
          <w:b/>
          <w:sz w:val="24"/>
          <w:szCs w:val="24"/>
        </w:rPr>
      </w:pPr>
      <w:bookmarkStart w:id="778" w:name="_Toc116584019"/>
      <w:r w:rsidRPr="001A1F41">
        <w:rPr>
          <w:rFonts w:ascii="新宋体" w:eastAsia="新宋体" w:hAnsi="新宋体" w:hint="eastAsia"/>
          <w:b/>
          <w:sz w:val="24"/>
          <w:szCs w:val="24"/>
        </w:rPr>
        <w:t>5.4响应文件有下列情形之一的，采购人不予受理</w:t>
      </w:r>
      <w:bookmarkEnd w:id="778"/>
    </w:p>
    <w:p w14:paraId="13AE4D7E"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5.4.1在2.2.2项规定的</w:t>
      </w:r>
      <w:r w:rsidRPr="001A1F41">
        <w:rPr>
          <w:rFonts w:ascii="新宋体" w:eastAsia="新宋体" w:hAnsi="新宋体" w:hint="eastAsia"/>
          <w:szCs w:val="21"/>
        </w:rPr>
        <w:t>响应文件提交截止时间</w:t>
      </w:r>
      <w:r w:rsidRPr="001A1F41">
        <w:rPr>
          <w:rFonts w:ascii="新宋体" w:eastAsia="新宋体" w:hAnsi="新宋体" w:hint="eastAsia"/>
          <w:szCs w:val="28"/>
        </w:rPr>
        <w:t>以后上传或未成功上传响应文件的。</w:t>
      </w:r>
    </w:p>
    <w:p w14:paraId="20DF94B2" w14:textId="77777777" w:rsidR="005F4DE2" w:rsidRPr="001A1F41" w:rsidRDefault="001E7CF7">
      <w:pPr>
        <w:spacing w:line="440" w:lineRule="exact"/>
        <w:ind w:firstLineChars="200" w:firstLine="420"/>
        <w:jc w:val="left"/>
        <w:rPr>
          <w:rFonts w:ascii="新宋体" w:eastAsia="新宋体" w:hAnsi="新宋体"/>
          <w:szCs w:val="28"/>
        </w:rPr>
      </w:pPr>
      <w:r w:rsidRPr="001A1F41">
        <w:rPr>
          <w:rFonts w:ascii="新宋体" w:eastAsia="新宋体" w:hAnsi="新宋体" w:hint="eastAsia"/>
          <w:szCs w:val="28"/>
        </w:rPr>
        <w:t>5.4.2供应商提交的电子响应文件格式不符合3.7.1项要求或无法读取导入的。</w:t>
      </w:r>
    </w:p>
    <w:p w14:paraId="3C5833CD" w14:textId="77777777" w:rsidR="005F4DE2" w:rsidRPr="001A1F41" w:rsidRDefault="001E7CF7">
      <w:pPr>
        <w:spacing w:line="440" w:lineRule="exact"/>
        <w:jc w:val="center"/>
        <w:outlineLvl w:val="2"/>
        <w:rPr>
          <w:rFonts w:ascii="新宋体" w:eastAsia="新宋体" w:hAnsi="新宋体"/>
          <w:b/>
          <w:bCs/>
          <w:sz w:val="28"/>
          <w:szCs w:val="28"/>
        </w:rPr>
      </w:pPr>
      <w:bookmarkStart w:id="779" w:name="_Toc110405154"/>
      <w:bookmarkStart w:id="780" w:name="_Toc45791374"/>
      <w:bookmarkStart w:id="781" w:name="_Toc83753912"/>
      <w:bookmarkStart w:id="782" w:name="_Toc84356272"/>
      <w:bookmarkStart w:id="783" w:name="_Toc87538389"/>
      <w:bookmarkStart w:id="784" w:name="_Toc42267652"/>
      <w:bookmarkStart w:id="785" w:name="_Toc109809332"/>
      <w:bookmarkStart w:id="786" w:name="_Toc19868"/>
      <w:bookmarkStart w:id="787" w:name="_Toc98865031"/>
      <w:bookmarkStart w:id="788" w:name="_Toc45976920"/>
      <w:bookmarkStart w:id="789" w:name="_Toc87543838"/>
      <w:bookmarkStart w:id="790" w:name="_Toc98033954"/>
      <w:bookmarkStart w:id="791" w:name="_Toc42205013"/>
      <w:bookmarkStart w:id="792" w:name="_Toc116584021"/>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rsidRPr="001A1F41">
        <w:rPr>
          <w:rFonts w:ascii="新宋体" w:eastAsia="新宋体" w:hAnsi="新宋体" w:hint="eastAsia"/>
          <w:b/>
          <w:bCs/>
          <w:sz w:val="28"/>
          <w:szCs w:val="28"/>
        </w:rPr>
        <w:t>6.评审</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1EC80FB9" w14:textId="77777777" w:rsidR="005F4DE2" w:rsidRPr="001A1F41" w:rsidRDefault="001E7CF7">
      <w:pPr>
        <w:spacing w:line="440" w:lineRule="exact"/>
        <w:outlineLvl w:val="3"/>
        <w:rPr>
          <w:rFonts w:ascii="新宋体" w:eastAsia="新宋体" w:hAnsi="新宋体"/>
          <w:b/>
          <w:sz w:val="24"/>
          <w:szCs w:val="24"/>
        </w:rPr>
      </w:pPr>
      <w:bookmarkStart w:id="793" w:name="_Toc53412237"/>
      <w:bookmarkStart w:id="794" w:name="_Toc45976921"/>
      <w:bookmarkStart w:id="795" w:name="_Toc81330960"/>
      <w:bookmarkStart w:id="796" w:name="_Toc83753913"/>
      <w:bookmarkStart w:id="797" w:name="_Toc87543839"/>
      <w:bookmarkStart w:id="798" w:name="_Toc75783552"/>
      <w:bookmarkStart w:id="799" w:name="_Toc110405155"/>
      <w:bookmarkStart w:id="800" w:name="_Toc69678450"/>
      <w:bookmarkStart w:id="801" w:name="_Toc45791375"/>
      <w:bookmarkStart w:id="802" w:name="_Toc42205014"/>
      <w:bookmarkStart w:id="803" w:name="_Toc116584022"/>
      <w:bookmarkStart w:id="804" w:name="_Toc87538390"/>
      <w:bookmarkStart w:id="805" w:name="_Toc98865032"/>
      <w:bookmarkStart w:id="806" w:name="_Toc4399"/>
      <w:bookmarkStart w:id="807" w:name="_Toc84356273"/>
      <w:bookmarkStart w:id="808" w:name="_Toc98033955"/>
      <w:bookmarkStart w:id="809" w:name="_Toc42267653"/>
      <w:bookmarkStart w:id="810" w:name="_Toc109809333"/>
      <w:r w:rsidRPr="001A1F41">
        <w:rPr>
          <w:rFonts w:ascii="新宋体" w:eastAsia="新宋体" w:hAnsi="新宋体" w:hint="eastAsia"/>
          <w:b/>
          <w:sz w:val="24"/>
          <w:szCs w:val="24"/>
        </w:rPr>
        <w:t>6.1 磋商小组</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7C0FF449"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8"/>
        </w:rPr>
        <w:t>6.1.1 本项目的评审工作由采购人依法组建的磋商小组负责。磋商小组</w:t>
      </w:r>
      <w:r w:rsidRPr="001A1F41">
        <w:rPr>
          <w:rFonts w:ascii="新宋体" w:eastAsia="新宋体" w:hAnsi="新宋体"/>
          <w:szCs w:val="21"/>
        </w:rPr>
        <w:t>由</w:t>
      </w:r>
      <w:r w:rsidRPr="001A1F41">
        <w:rPr>
          <w:rFonts w:ascii="新宋体" w:eastAsia="新宋体" w:hAnsi="新宋体" w:hint="eastAsia"/>
          <w:szCs w:val="28"/>
        </w:rPr>
        <w:t>采购人代表及</w:t>
      </w:r>
      <w:r w:rsidRPr="001A1F41">
        <w:rPr>
          <w:rFonts w:ascii="新宋体" w:eastAsia="新宋体" w:hAnsi="新宋体"/>
          <w:szCs w:val="21"/>
        </w:rPr>
        <w:t>有关技术、经济等方面的</w:t>
      </w:r>
      <w:r w:rsidRPr="001A1F41">
        <w:rPr>
          <w:rFonts w:ascii="新宋体" w:eastAsia="新宋体" w:hAnsi="新宋体" w:hint="eastAsia"/>
          <w:szCs w:val="21"/>
        </w:rPr>
        <w:t>人员</w:t>
      </w:r>
      <w:r w:rsidRPr="001A1F41">
        <w:rPr>
          <w:rFonts w:ascii="新宋体" w:eastAsia="新宋体" w:hAnsi="新宋体"/>
          <w:szCs w:val="21"/>
        </w:rPr>
        <w:t>组成。</w:t>
      </w:r>
      <w:r w:rsidRPr="001A1F41">
        <w:rPr>
          <w:rFonts w:ascii="新宋体" w:eastAsia="新宋体" w:hAnsi="新宋体" w:hint="eastAsia"/>
          <w:szCs w:val="28"/>
        </w:rPr>
        <w:t>磋商小组</w:t>
      </w:r>
      <w:r w:rsidRPr="001A1F41">
        <w:rPr>
          <w:rFonts w:ascii="新宋体" w:eastAsia="新宋体" w:hAnsi="新宋体"/>
          <w:szCs w:val="21"/>
        </w:rPr>
        <w:t>成员人数以及技术、经济等方面</w:t>
      </w:r>
      <w:r w:rsidRPr="001A1F41">
        <w:rPr>
          <w:rFonts w:ascii="新宋体" w:eastAsia="新宋体" w:hAnsi="新宋体" w:hint="eastAsia"/>
          <w:szCs w:val="21"/>
        </w:rPr>
        <w:t>人员</w:t>
      </w:r>
      <w:r w:rsidRPr="001A1F41">
        <w:rPr>
          <w:rFonts w:ascii="新宋体" w:eastAsia="新宋体" w:hAnsi="新宋体"/>
          <w:szCs w:val="21"/>
        </w:rPr>
        <w:t>的确定方式详见供应商须知前附表。</w:t>
      </w:r>
    </w:p>
    <w:p w14:paraId="0B1B8AA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6.1.2</w:t>
      </w:r>
      <w:r w:rsidRPr="001A1F41">
        <w:rPr>
          <w:rFonts w:ascii="新宋体" w:eastAsia="新宋体" w:hAnsi="新宋体" w:hint="eastAsia"/>
          <w:szCs w:val="28"/>
        </w:rPr>
        <w:t>磋商小组</w:t>
      </w:r>
      <w:r w:rsidRPr="001A1F41">
        <w:rPr>
          <w:rFonts w:ascii="新宋体" w:eastAsia="新宋体" w:hAnsi="新宋体"/>
          <w:szCs w:val="21"/>
        </w:rPr>
        <w:t>成员有下列情形之一的，应当回避：</w:t>
      </w:r>
    </w:p>
    <w:p w14:paraId="3AA42049"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（1）采购人或供应商的主要负责人的近亲属；</w:t>
      </w:r>
    </w:p>
    <w:p w14:paraId="457759A6"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（2）项目主管部门或者行政监督部门的人员；</w:t>
      </w:r>
    </w:p>
    <w:p w14:paraId="0EB719F0"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（3）与供应商有经济利益关系，可能影响对磋商公正评审的；</w:t>
      </w:r>
    </w:p>
    <w:p w14:paraId="216ABD7E"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（4）曾因在招标、评</w:t>
      </w:r>
      <w:r w:rsidRPr="001A1F41">
        <w:rPr>
          <w:rFonts w:ascii="新宋体" w:eastAsia="新宋体" w:hAnsi="新宋体" w:hint="eastAsia"/>
          <w:szCs w:val="21"/>
        </w:rPr>
        <w:t>标</w:t>
      </w:r>
      <w:r w:rsidRPr="001A1F41">
        <w:rPr>
          <w:rFonts w:ascii="新宋体" w:eastAsia="新宋体" w:hAnsi="新宋体"/>
          <w:szCs w:val="21"/>
        </w:rPr>
        <w:t>以及其他与招标</w:t>
      </w:r>
      <w:r w:rsidRPr="001A1F41">
        <w:rPr>
          <w:rFonts w:ascii="新宋体" w:eastAsia="新宋体" w:hAnsi="新宋体" w:hint="eastAsia"/>
          <w:szCs w:val="21"/>
        </w:rPr>
        <w:t>投标</w:t>
      </w:r>
      <w:r w:rsidRPr="001A1F41">
        <w:rPr>
          <w:rFonts w:ascii="新宋体" w:eastAsia="新宋体" w:hAnsi="新宋体"/>
          <w:szCs w:val="21"/>
        </w:rPr>
        <w:t>有关活动中从事违法行为而受过行政处罚或刑事处罚的。</w:t>
      </w:r>
    </w:p>
    <w:p w14:paraId="16F4522F" w14:textId="77777777" w:rsidR="005F4DE2" w:rsidRPr="001A1F41" w:rsidRDefault="001E7CF7">
      <w:pPr>
        <w:spacing w:line="440" w:lineRule="exact"/>
        <w:outlineLvl w:val="3"/>
        <w:rPr>
          <w:rFonts w:ascii="新宋体" w:eastAsia="新宋体" w:hAnsi="新宋体"/>
          <w:b/>
          <w:sz w:val="24"/>
          <w:szCs w:val="24"/>
        </w:rPr>
      </w:pPr>
      <w:bookmarkStart w:id="811" w:name="_Toc53412238"/>
      <w:bookmarkStart w:id="812" w:name="_Toc84356274"/>
      <w:bookmarkStart w:id="813" w:name="_Toc42205015"/>
      <w:bookmarkStart w:id="814" w:name="_Toc109809334"/>
      <w:bookmarkStart w:id="815" w:name="_Toc75783553"/>
      <w:bookmarkStart w:id="816" w:name="_Toc42267654"/>
      <w:bookmarkStart w:id="817" w:name="_Toc98865033"/>
      <w:bookmarkStart w:id="818" w:name="_Toc83753914"/>
      <w:bookmarkStart w:id="819" w:name="_Toc116584023"/>
      <w:bookmarkStart w:id="820" w:name="_Toc98033956"/>
      <w:bookmarkStart w:id="821" w:name="_Toc110405156"/>
      <w:bookmarkStart w:id="822" w:name="_Toc81330961"/>
      <w:bookmarkStart w:id="823" w:name="_Toc87543840"/>
      <w:bookmarkStart w:id="824" w:name="_Toc69678451"/>
      <w:bookmarkStart w:id="825" w:name="_Toc45976922"/>
      <w:bookmarkStart w:id="826" w:name="_Toc87538391"/>
      <w:bookmarkStart w:id="827" w:name="_Toc45791376"/>
      <w:bookmarkStart w:id="828" w:name="_Toc6014"/>
      <w:r w:rsidRPr="001A1F41">
        <w:rPr>
          <w:rFonts w:ascii="新宋体" w:eastAsia="新宋体" w:hAnsi="新宋体" w:hint="eastAsia"/>
          <w:b/>
          <w:sz w:val="24"/>
          <w:szCs w:val="24"/>
        </w:rPr>
        <w:t>6.2 评审原则</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36018C86"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评审活动应遵循公平、公正、科学和择优的原则。</w:t>
      </w:r>
    </w:p>
    <w:p w14:paraId="7478B40A" w14:textId="77777777" w:rsidR="005F4DE2" w:rsidRPr="001A1F41" w:rsidRDefault="001E7CF7">
      <w:pPr>
        <w:spacing w:line="440" w:lineRule="exact"/>
        <w:outlineLvl w:val="3"/>
        <w:rPr>
          <w:rFonts w:ascii="新宋体" w:eastAsia="新宋体" w:hAnsi="新宋体"/>
          <w:b/>
          <w:sz w:val="24"/>
          <w:szCs w:val="24"/>
        </w:rPr>
      </w:pPr>
      <w:bookmarkStart w:id="829" w:name="_Toc75783554"/>
      <w:bookmarkStart w:id="830" w:name="_Toc109809335"/>
      <w:bookmarkStart w:id="831" w:name="_Toc42205016"/>
      <w:bookmarkStart w:id="832" w:name="_Toc87543841"/>
      <w:bookmarkStart w:id="833" w:name="_Toc53412239"/>
      <w:bookmarkStart w:id="834" w:name="_Toc21353"/>
      <w:bookmarkStart w:id="835" w:name="_Toc83753915"/>
      <w:bookmarkStart w:id="836" w:name="_Toc98865034"/>
      <w:bookmarkStart w:id="837" w:name="_Toc116584024"/>
      <w:bookmarkStart w:id="838" w:name="_Toc42267655"/>
      <w:bookmarkStart w:id="839" w:name="_Toc45791377"/>
      <w:bookmarkStart w:id="840" w:name="_Toc110405157"/>
      <w:bookmarkStart w:id="841" w:name="_Toc84356275"/>
      <w:bookmarkStart w:id="842" w:name="_Toc45976923"/>
      <w:bookmarkStart w:id="843" w:name="_Toc98033957"/>
      <w:bookmarkStart w:id="844" w:name="_Toc69678452"/>
      <w:bookmarkStart w:id="845" w:name="_Toc81330962"/>
      <w:bookmarkStart w:id="846" w:name="_Toc87538392"/>
      <w:r w:rsidRPr="001A1F41">
        <w:rPr>
          <w:rFonts w:ascii="新宋体" w:eastAsia="新宋体" w:hAnsi="新宋体" w:hint="eastAsia"/>
          <w:b/>
          <w:sz w:val="24"/>
          <w:szCs w:val="24"/>
        </w:rPr>
        <w:t>6.3 评审</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14:paraId="559FC8C9"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磋商小组按照第七章“评审办法”规定的方法、评审因素、标准和程序对响应文件进行评审，第七章“评审办法”没有规定的方法、评审因素和标准，不得作为评审依据。</w:t>
      </w:r>
    </w:p>
    <w:p w14:paraId="6DE6A93F" w14:textId="77777777" w:rsidR="005F4DE2" w:rsidRPr="001A1F41" w:rsidRDefault="001E7CF7">
      <w:pPr>
        <w:spacing w:line="440" w:lineRule="exact"/>
        <w:jc w:val="center"/>
        <w:outlineLvl w:val="2"/>
        <w:rPr>
          <w:rFonts w:ascii="新宋体" w:eastAsia="新宋体" w:hAnsi="新宋体"/>
          <w:b/>
          <w:bCs/>
          <w:sz w:val="28"/>
          <w:szCs w:val="28"/>
        </w:rPr>
      </w:pPr>
      <w:bookmarkStart w:id="847" w:name="_Toc37603107"/>
      <w:bookmarkStart w:id="848" w:name="_Toc116584025"/>
      <w:bookmarkStart w:id="849" w:name="_Toc84356276"/>
      <w:bookmarkStart w:id="850" w:name="_Toc87543842"/>
      <w:bookmarkStart w:id="851" w:name="_Toc11599"/>
      <w:bookmarkStart w:id="852" w:name="_Toc87538393"/>
      <w:bookmarkStart w:id="853" w:name="_Toc83753916"/>
      <w:bookmarkStart w:id="854" w:name="_Toc45976924"/>
      <w:bookmarkStart w:id="855" w:name="_Toc292983022"/>
      <w:bookmarkStart w:id="856" w:name="_Toc42267656"/>
      <w:bookmarkStart w:id="857" w:name="_Toc98865035"/>
      <w:bookmarkStart w:id="858" w:name="_Toc381796412"/>
      <w:bookmarkStart w:id="859" w:name="_Toc42205017"/>
      <w:bookmarkStart w:id="860" w:name="_Toc110405158"/>
      <w:bookmarkStart w:id="861" w:name="_Toc45791378"/>
      <w:bookmarkStart w:id="862" w:name="_Toc98033958"/>
      <w:bookmarkStart w:id="863" w:name="_Toc109809336"/>
      <w:r w:rsidRPr="001A1F41">
        <w:rPr>
          <w:rFonts w:ascii="新宋体" w:eastAsia="新宋体" w:hAnsi="新宋体" w:hint="eastAsia"/>
          <w:b/>
          <w:bCs/>
          <w:sz w:val="28"/>
          <w:szCs w:val="28"/>
        </w:rPr>
        <w:t>7.合同授予</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44F7DB1C" w14:textId="77777777" w:rsidR="005F4DE2" w:rsidRPr="001A1F41" w:rsidRDefault="001E7CF7">
      <w:pPr>
        <w:spacing w:line="440" w:lineRule="exact"/>
        <w:outlineLvl w:val="3"/>
        <w:rPr>
          <w:rFonts w:ascii="新宋体" w:eastAsia="新宋体" w:hAnsi="新宋体"/>
          <w:b/>
          <w:sz w:val="24"/>
          <w:szCs w:val="24"/>
        </w:rPr>
      </w:pPr>
      <w:bookmarkStart w:id="864" w:name="_Toc109809337"/>
      <w:bookmarkStart w:id="865" w:name="_Toc87543843"/>
      <w:bookmarkStart w:id="866" w:name="_Toc18460"/>
      <w:bookmarkStart w:id="867" w:name="_Toc48639300"/>
      <w:bookmarkStart w:id="868" w:name="_Toc110405159"/>
      <w:bookmarkStart w:id="869" w:name="_Toc52091975"/>
      <w:bookmarkStart w:id="870" w:name="_Toc98865036"/>
      <w:bookmarkStart w:id="871" w:name="_Toc79968010"/>
      <w:bookmarkStart w:id="872" w:name="_Toc42205018"/>
      <w:bookmarkStart w:id="873" w:name="_Toc45900551"/>
      <w:bookmarkStart w:id="874" w:name="_Toc98033959"/>
      <w:bookmarkStart w:id="875" w:name="_Toc79967649"/>
      <w:bookmarkStart w:id="876" w:name="_Toc116584026"/>
      <w:bookmarkStart w:id="877" w:name="_Toc70503243"/>
      <w:bookmarkStart w:id="878" w:name="_Toc42267657"/>
      <w:bookmarkStart w:id="879" w:name="_Toc45452769"/>
      <w:bookmarkStart w:id="880" w:name="_Toc50559278"/>
      <w:bookmarkStart w:id="881" w:name="_Toc124133181"/>
      <w:bookmarkStart w:id="882" w:name="_Toc45900555"/>
      <w:bookmarkStart w:id="883" w:name="_Toc45452773"/>
      <w:bookmarkStart w:id="884" w:name="_Toc81660933"/>
      <w:bookmarkStart w:id="885" w:name="_Toc50559282"/>
      <w:bookmarkStart w:id="886" w:name="_Toc81660839"/>
      <w:bookmarkStart w:id="887" w:name="_Toc81661145"/>
      <w:bookmarkStart w:id="888" w:name="_Toc42267661"/>
      <w:bookmarkStart w:id="889" w:name="_Toc45976929"/>
      <w:bookmarkStart w:id="890" w:name="_Toc45791383"/>
      <w:bookmarkStart w:id="891" w:name="_Toc42205022"/>
      <w:bookmarkStart w:id="892" w:name="_Toc83753920"/>
      <w:bookmarkStart w:id="893" w:name="_Toc84356280"/>
      <w:bookmarkStart w:id="894" w:name="_Toc87538397"/>
      <w:r w:rsidRPr="001A1F41">
        <w:rPr>
          <w:rFonts w:ascii="新宋体" w:eastAsia="新宋体" w:hAnsi="新宋体" w:hint="eastAsia"/>
          <w:b/>
          <w:sz w:val="24"/>
          <w:szCs w:val="24"/>
        </w:rPr>
        <w:t>7.1定标方式</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739D9982"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除供应商须知前附表规定磋商小组直接确定成交供应商外，采购人依据磋商小组推荐的成交候选人顺序确定成交供应商，磋商小组推荐的成交候选人的人数见供应商须知前附表。</w:t>
      </w:r>
    </w:p>
    <w:p w14:paraId="0017165A" w14:textId="77777777" w:rsidR="005F4DE2" w:rsidRPr="001A1F41" w:rsidRDefault="001E7CF7">
      <w:pPr>
        <w:spacing w:line="440" w:lineRule="exact"/>
        <w:outlineLvl w:val="3"/>
        <w:rPr>
          <w:rFonts w:ascii="新宋体" w:eastAsia="新宋体" w:hAnsi="新宋体"/>
          <w:b/>
          <w:sz w:val="24"/>
          <w:szCs w:val="24"/>
        </w:rPr>
      </w:pPr>
      <w:bookmarkStart w:id="895" w:name="_Toc52091976"/>
      <w:bookmarkStart w:id="896" w:name="_Toc45452770"/>
      <w:bookmarkStart w:id="897" w:name="_Toc45900552"/>
      <w:bookmarkStart w:id="898" w:name="_Toc50559279"/>
      <w:bookmarkStart w:id="899" w:name="_Toc48639301"/>
      <w:bookmarkStart w:id="900" w:name="_Toc70503244"/>
      <w:bookmarkStart w:id="901" w:name="_Toc42267658"/>
      <w:bookmarkStart w:id="902" w:name="_Toc42205019"/>
      <w:bookmarkStart w:id="903" w:name="_Toc18918"/>
      <w:bookmarkStart w:id="904" w:name="_Toc98865037"/>
      <w:bookmarkStart w:id="905" w:name="_Toc87543844"/>
      <w:bookmarkStart w:id="906" w:name="_Toc98033960"/>
      <w:bookmarkStart w:id="907" w:name="_Toc79968011"/>
      <w:bookmarkStart w:id="908" w:name="_Toc116584027"/>
      <w:bookmarkStart w:id="909" w:name="_Toc109809338"/>
      <w:bookmarkStart w:id="910" w:name="_Toc110405160"/>
      <w:bookmarkStart w:id="911" w:name="_Toc79967650"/>
      <w:bookmarkEnd w:id="881"/>
      <w:r w:rsidRPr="001A1F41">
        <w:rPr>
          <w:rFonts w:ascii="新宋体" w:eastAsia="新宋体" w:hAnsi="新宋体" w:hint="eastAsia"/>
          <w:b/>
          <w:sz w:val="24"/>
          <w:szCs w:val="24"/>
        </w:rPr>
        <w:t>7.2成交</w:t>
      </w:r>
      <w:bookmarkEnd w:id="895"/>
      <w:bookmarkEnd w:id="896"/>
      <w:bookmarkEnd w:id="897"/>
      <w:bookmarkEnd w:id="898"/>
      <w:bookmarkEnd w:id="899"/>
      <w:bookmarkEnd w:id="900"/>
      <w:bookmarkEnd w:id="901"/>
      <w:bookmarkEnd w:id="902"/>
      <w:r w:rsidRPr="001A1F41">
        <w:rPr>
          <w:rFonts w:ascii="新宋体" w:eastAsia="新宋体" w:hAnsi="新宋体" w:hint="eastAsia"/>
          <w:b/>
          <w:sz w:val="24"/>
          <w:szCs w:val="24"/>
        </w:rPr>
        <w:t>结果</w:t>
      </w:r>
      <w:bookmarkEnd w:id="903"/>
      <w:bookmarkEnd w:id="904"/>
      <w:bookmarkEnd w:id="905"/>
      <w:bookmarkEnd w:id="906"/>
      <w:bookmarkEnd w:id="907"/>
      <w:bookmarkEnd w:id="908"/>
      <w:bookmarkEnd w:id="909"/>
      <w:bookmarkEnd w:id="910"/>
      <w:bookmarkEnd w:id="911"/>
    </w:p>
    <w:p w14:paraId="10C13392"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7.2.1采购代理机构应当在评审结束后2个工作日内将评审报告送采购人确认。</w:t>
      </w:r>
    </w:p>
    <w:p w14:paraId="5EE41658"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7.2.2采购人应当在收到评审报告后5个工作日内，按照评审报告中推荐的成交候选人顺序确定成交供应商。</w:t>
      </w:r>
    </w:p>
    <w:p w14:paraId="6F3A1F34" w14:textId="77777777" w:rsidR="005F4DE2" w:rsidRPr="001A1F41" w:rsidRDefault="001E7CF7">
      <w:pPr>
        <w:adjustRightInd w:val="0"/>
        <w:snapToGrid w:val="0"/>
        <w:spacing w:line="440" w:lineRule="exact"/>
        <w:ind w:firstLineChars="200" w:firstLine="420"/>
        <w:rPr>
          <w:rFonts w:ascii="新宋体" w:eastAsia="新宋体" w:hAnsi="新宋体"/>
          <w:szCs w:val="28"/>
        </w:rPr>
      </w:pPr>
      <w:r w:rsidRPr="001A1F41">
        <w:rPr>
          <w:rFonts w:ascii="新宋体" w:eastAsia="新宋体" w:hAnsi="新宋体" w:hint="eastAsia"/>
          <w:szCs w:val="21"/>
        </w:rPr>
        <w:t>7.2.3采购代理机构应当自成交供应商确定之日起2个工作日内，</w:t>
      </w:r>
      <w:r w:rsidRPr="001A1F41">
        <w:rPr>
          <w:rFonts w:ascii="新宋体" w:eastAsia="新宋体" w:hAnsi="新宋体" w:cs="宋体" w:hint="eastAsia"/>
          <w:snapToGrid w:val="0"/>
          <w:kern w:val="0"/>
          <w:szCs w:val="21"/>
        </w:rPr>
        <w:t>在省级以上财政部门指定的政府采购信息发布媒体上公告成交结果，同时向成交供应商发出成交通知书</w:t>
      </w:r>
      <w:r w:rsidRPr="001A1F41">
        <w:rPr>
          <w:rFonts w:ascii="新宋体" w:eastAsia="新宋体" w:hAnsi="新宋体" w:hint="eastAsia"/>
          <w:szCs w:val="21"/>
        </w:rPr>
        <w:t>。</w:t>
      </w:r>
    </w:p>
    <w:p w14:paraId="23CBF179" w14:textId="77777777" w:rsidR="005F4DE2" w:rsidRPr="001A1F41" w:rsidRDefault="001E7CF7">
      <w:pPr>
        <w:spacing w:line="440" w:lineRule="exact"/>
        <w:outlineLvl w:val="3"/>
        <w:rPr>
          <w:rFonts w:ascii="新宋体" w:eastAsia="新宋体" w:hAnsi="新宋体"/>
          <w:b/>
          <w:sz w:val="24"/>
          <w:szCs w:val="24"/>
        </w:rPr>
      </w:pPr>
      <w:bookmarkStart w:id="912" w:name="_Toc52091977"/>
      <w:bookmarkStart w:id="913" w:name="_Toc116584028"/>
      <w:bookmarkStart w:id="914" w:name="_Toc98865038"/>
      <w:bookmarkStart w:id="915" w:name="_Toc98033961"/>
      <w:bookmarkStart w:id="916" w:name="_Toc79968012"/>
      <w:bookmarkStart w:id="917" w:name="_Toc87543845"/>
      <w:bookmarkStart w:id="918" w:name="_Toc45900553"/>
      <w:bookmarkStart w:id="919" w:name="_Toc50559280"/>
      <w:bookmarkStart w:id="920" w:name="_Toc70503245"/>
      <w:bookmarkStart w:id="921" w:name="_Toc42205020"/>
      <w:bookmarkStart w:id="922" w:name="_Toc110405161"/>
      <w:bookmarkStart w:id="923" w:name="_Toc109809339"/>
      <w:bookmarkStart w:id="924" w:name="_Toc48639302"/>
      <w:bookmarkStart w:id="925" w:name="_Toc10977"/>
      <w:bookmarkStart w:id="926" w:name="_Toc42267659"/>
      <w:bookmarkStart w:id="927" w:name="_Toc45452771"/>
      <w:bookmarkStart w:id="928" w:name="_Toc79967651"/>
      <w:r w:rsidRPr="001A1F41">
        <w:rPr>
          <w:rFonts w:ascii="新宋体" w:eastAsia="新宋体" w:hAnsi="新宋体" w:hint="eastAsia"/>
          <w:b/>
          <w:sz w:val="24"/>
          <w:szCs w:val="24"/>
        </w:rPr>
        <w:lastRenderedPageBreak/>
        <w:t>7.3履约担保</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61FB71DE"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7.3.1成交供应商与采购人签订合同前应当按照供应商须知前附表规定的金额、担保形式向采购人提交履约担保。</w:t>
      </w:r>
    </w:p>
    <w:p w14:paraId="064C335C"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7.3.2成交供应商不能按照供应商须知前附表要求提交履约担保的，视为放弃成交资格。</w:t>
      </w:r>
    </w:p>
    <w:p w14:paraId="345AFE81" w14:textId="77777777" w:rsidR="005F4DE2" w:rsidRPr="001A1F41" w:rsidRDefault="001E7CF7">
      <w:pPr>
        <w:spacing w:line="440" w:lineRule="exact"/>
        <w:outlineLvl w:val="3"/>
        <w:rPr>
          <w:rFonts w:ascii="新宋体" w:eastAsia="新宋体" w:hAnsi="新宋体"/>
          <w:b/>
          <w:sz w:val="24"/>
          <w:szCs w:val="24"/>
        </w:rPr>
      </w:pPr>
      <w:bookmarkStart w:id="929" w:name="_Toc98033962"/>
      <w:bookmarkStart w:id="930" w:name="_Toc48639303"/>
      <w:bookmarkStart w:id="931" w:name="_Toc50559281"/>
      <w:bookmarkStart w:id="932" w:name="_Toc79968013"/>
      <w:bookmarkStart w:id="933" w:name="_Toc42205021"/>
      <w:bookmarkStart w:id="934" w:name="_Toc70503246"/>
      <w:bookmarkStart w:id="935" w:name="_Toc109809340"/>
      <w:bookmarkStart w:id="936" w:name="_Toc116584029"/>
      <w:bookmarkStart w:id="937" w:name="_Toc52091978"/>
      <w:bookmarkStart w:id="938" w:name="_Toc124133182"/>
      <w:bookmarkStart w:id="939" w:name="_Toc45900554"/>
      <w:bookmarkStart w:id="940" w:name="_Toc42267660"/>
      <w:bookmarkStart w:id="941" w:name="_Toc79967652"/>
      <w:bookmarkStart w:id="942" w:name="_Toc87543846"/>
      <w:bookmarkStart w:id="943" w:name="_Toc98865039"/>
      <w:bookmarkStart w:id="944" w:name="_Toc32278"/>
      <w:bookmarkStart w:id="945" w:name="_Toc110405162"/>
      <w:bookmarkStart w:id="946" w:name="_Toc45452772"/>
      <w:r w:rsidRPr="001A1F41">
        <w:rPr>
          <w:rFonts w:ascii="新宋体" w:eastAsia="新宋体" w:hAnsi="新宋体" w:hint="eastAsia"/>
          <w:b/>
          <w:sz w:val="24"/>
          <w:szCs w:val="24"/>
        </w:rPr>
        <w:t>7.4签订合同</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21E2698A"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7.4.1 采购人和成交供应商应当自成交通知书发出之日起30天内，根据采购文件和成交供应商的响应文件订立书面合同。成交供应商无正当理由拒签合同的，采购人取消其成交资格。</w:t>
      </w:r>
    </w:p>
    <w:p w14:paraId="05F7A256"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7.4.2 成交通知书发出后，采购人无正当理由拒签合同，且给成交供应商造成损失的，应当赔偿损失。</w:t>
      </w:r>
    </w:p>
    <w:p w14:paraId="081B707F" w14:textId="77777777" w:rsidR="005F4DE2" w:rsidRPr="001A1F41" w:rsidRDefault="001E7CF7">
      <w:pPr>
        <w:spacing w:line="440" w:lineRule="exact"/>
        <w:jc w:val="center"/>
        <w:outlineLvl w:val="2"/>
        <w:rPr>
          <w:rFonts w:ascii="新宋体" w:eastAsia="新宋体" w:hAnsi="新宋体"/>
          <w:b/>
          <w:bCs/>
          <w:sz w:val="28"/>
          <w:szCs w:val="28"/>
        </w:rPr>
      </w:pPr>
      <w:bookmarkStart w:id="947" w:name="_Toc116584030"/>
      <w:bookmarkStart w:id="948" w:name="_Toc98865040"/>
      <w:bookmarkStart w:id="949" w:name="_Toc87543847"/>
      <w:bookmarkStart w:id="950" w:name="_Toc110405163"/>
      <w:bookmarkStart w:id="951" w:name="_Toc109809341"/>
      <w:bookmarkStart w:id="952" w:name="_Toc26229"/>
      <w:bookmarkStart w:id="953" w:name="_Toc98033963"/>
      <w:bookmarkEnd w:id="882"/>
      <w:bookmarkEnd w:id="883"/>
      <w:bookmarkEnd w:id="884"/>
      <w:bookmarkEnd w:id="885"/>
      <w:bookmarkEnd w:id="886"/>
      <w:bookmarkEnd w:id="887"/>
      <w:r w:rsidRPr="001A1F41">
        <w:rPr>
          <w:rFonts w:ascii="新宋体" w:eastAsia="新宋体" w:hAnsi="新宋体" w:hint="eastAsia"/>
          <w:b/>
          <w:bCs/>
          <w:sz w:val="28"/>
          <w:szCs w:val="28"/>
        </w:rPr>
        <w:t>8.重新</w:t>
      </w:r>
      <w:bookmarkEnd w:id="888"/>
      <w:bookmarkEnd w:id="889"/>
      <w:bookmarkEnd w:id="890"/>
      <w:bookmarkEnd w:id="891"/>
      <w:r w:rsidRPr="001A1F41">
        <w:rPr>
          <w:rFonts w:ascii="新宋体" w:eastAsia="新宋体" w:hAnsi="新宋体" w:hint="eastAsia"/>
          <w:b/>
          <w:bCs/>
          <w:sz w:val="28"/>
          <w:szCs w:val="28"/>
        </w:rPr>
        <w:t>采购</w:t>
      </w:r>
      <w:bookmarkEnd w:id="892"/>
      <w:bookmarkEnd w:id="893"/>
      <w:bookmarkEnd w:id="894"/>
      <w:bookmarkEnd w:id="947"/>
      <w:bookmarkEnd w:id="948"/>
      <w:bookmarkEnd w:id="949"/>
      <w:bookmarkEnd w:id="950"/>
      <w:bookmarkEnd w:id="951"/>
      <w:bookmarkEnd w:id="952"/>
      <w:bookmarkEnd w:id="953"/>
    </w:p>
    <w:p w14:paraId="1FB774E8" w14:textId="77777777" w:rsidR="005F4DE2" w:rsidRPr="001A1F41" w:rsidRDefault="001E7CF7">
      <w:pPr>
        <w:spacing w:line="440" w:lineRule="exact"/>
        <w:outlineLvl w:val="3"/>
        <w:rPr>
          <w:rFonts w:ascii="新宋体" w:eastAsia="新宋体" w:hAnsi="新宋体"/>
          <w:b/>
          <w:sz w:val="24"/>
          <w:szCs w:val="24"/>
        </w:rPr>
      </w:pPr>
      <w:bookmarkStart w:id="954" w:name="_Toc98865041"/>
      <w:bookmarkStart w:id="955" w:name="_Toc31249"/>
      <w:bookmarkStart w:id="956" w:name="_Toc110405164"/>
      <w:bookmarkStart w:id="957" w:name="_Toc116584031"/>
      <w:bookmarkStart w:id="958" w:name="_Toc98033964"/>
      <w:bookmarkStart w:id="959" w:name="_Toc87543848"/>
      <w:bookmarkStart w:id="960" w:name="_Toc109809342"/>
      <w:r w:rsidRPr="001A1F41">
        <w:rPr>
          <w:rFonts w:ascii="新宋体" w:eastAsia="新宋体" w:hAnsi="新宋体" w:hint="eastAsia"/>
          <w:b/>
          <w:sz w:val="24"/>
          <w:szCs w:val="24"/>
        </w:rPr>
        <w:t>8</w:t>
      </w:r>
      <w:r w:rsidRPr="001A1F41">
        <w:rPr>
          <w:rFonts w:ascii="新宋体" w:eastAsia="新宋体" w:hAnsi="新宋体"/>
          <w:b/>
          <w:sz w:val="24"/>
          <w:szCs w:val="24"/>
        </w:rPr>
        <w:t>.1</w:t>
      </w:r>
      <w:r w:rsidRPr="001A1F41">
        <w:rPr>
          <w:rFonts w:ascii="新宋体" w:eastAsia="新宋体" w:hAnsi="新宋体" w:hint="eastAsia"/>
          <w:b/>
          <w:sz w:val="24"/>
          <w:szCs w:val="24"/>
        </w:rPr>
        <w:t>有下列情形之一的，采购人将重新采购</w:t>
      </w:r>
      <w:bookmarkEnd w:id="954"/>
      <w:bookmarkEnd w:id="955"/>
      <w:bookmarkEnd w:id="956"/>
      <w:bookmarkEnd w:id="957"/>
      <w:bookmarkEnd w:id="958"/>
      <w:bookmarkEnd w:id="959"/>
      <w:bookmarkEnd w:id="960"/>
    </w:p>
    <w:p w14:paraId="5C0CA7AB" w14:textId="77777777" w:rsidR="005F4DE2" w:rsidRPr="001A1F41" w:rsidRDefault="001E7CF7">
      <w:pPr>
        <w:adjustRightInd w:val="0"/>
        <w:snapToGrid w:val="0"/>
        <w:spacing w:line="440" w:lineRule="exact"/>
        <w:ind w:firstLineChars="200" w:firstLine="420"/>
        <w:rPr>
          <w:rFonts w:ascii="新宋体" w:eastAsia="新宋体" w:hAnsi="新宋体"/>
        </w:rPr>
      </w:pPr>
      <w:r w:rsidRPr="001A1F41">
        <w:rPr>
          <w:rFonts w:ascii="新宋体" w:eastAsia="新宋体" w:hAnsi="新宋体"/>
        </w:rPr>
        <w:t>8.1.1响应文件</w:t>
      </w:r>
      <w:r w:rsidRPr="001A1F41">
        <w:rPr>
          <w:rFonts w:ascii="新宋体" w:eastAsia="新宋体" w:hAnsi="新宋体" w:hint="eastAsia"/>
        </w:rPr>
        <w:t>提交</w:t>
      </w:r>
      <w:r w:rsidRPr="001A1F41">
        <w:rPr>
          <w:rFonts w:ascii="新宋体" w:eastAsia="新宋体" w:hAnsi="新宋体"/>
        </w:rPr>
        <w:t>截止时间止，提交响应文件的供应商少于3个的，采购人应当重新采购。</w:t>
      </w:r>
    </w:p>
    <w:p w14:paraId="6C893E95"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rPr>
        <w:t>8.1.2</w:t>
      </w:r>
      <w:r w:rsidRPr="001A1F41">
        <w:rPr>
          <w:rFonts w:ascii="新宋体" w:eastAsia="新宋体" w:hAnsi="新宋体" w:hint="eastAsia"/>
        </w:rPr>
        <w:t>经磋商小组评审后，有效供应商数量少于3个的。</w:t>
      </w:r>
    </w:p>
    <w:p w14:paraId="6832D6CF" w14:textId="77777777" w:rsidR="005F4DE2" w:rsidRPr="001A1F41" w:rsidRDefault="001E7CF7">
      <w:pPr>
        <w:spacing w:line="440" w:lineRule="exact"/>
        <w:jc w:val="center"/>
        <w:outlineLvl w:val="2"/>
        <w:rPr>
          <w:rFonts w:ascii="新宋体" w:eastAsia="新宋体" w:hAnsi="新宋体"/>
          <w:b/>
          <w:bCs/>
          <w:sz w:val="28"/>
          <w:szCs w:val="28"/>
        </w:rPr>
      </w:pPr>
      <w:bookmarkStart w:id="961" w:name="_Toc116584032"/>
      <w:bookmarkStart w:id="962" w:name="_Toc87538398"/>
      <w:bookmarkStart w:id="963" w:name="_Toc16641"/>
      <w:bookmarkStart w:id="964" w:name="_Toc45976930"/>
      <w:bookmarkStart w:id="965" w:name="_Toc98033965"/>
      <w:bookmarkStart w:id="966" w:name="_Toc87543849"/>
      <w:bookmarkStart w:id="967" w:name="_Toc42267662"/>
      <w:bookmarkStart w:id="968" w:name="_Toc84356281"/>
      <w:bookmarkStart w:id="969" w:name="_Toc45791384"/>
      <w:bookmarkStart w:id="970" w:name="_Toc98865042"/>
      <w:bookmarkStart w:id="971" w:name="_Toc109809343"/>
      <w:bookmarkStart w:id="972" w:name="_Toc110405165"/>
      <w:bookmarkStart w:id="973" w:name="_Toc83753921"/>
      <w:bookmarkStart w:id="974" w:name="_Toc42205023"/>
      <w:r w:rsidRPr="001A1F41">
        <w:rPr>
          <w:rFonts w:ascii="新宋体" w:eastAsia="新宋体" w:hAnsi="新宋体" w:hint="eastAsia"/>
          <w:b/>
          <w:bCs/>
          <w:sz w:val="28"/>
          <w:szCs w:val="28"/>
        </w:rPr>
        <w:t>9.纪律和监督</w:t>
      </w:r>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14:paraId="0167A6A2" w14:textId="77777777" w:rsidR="005F4DE2" w:rsidRPr="001A1F41" w:rsidRDefault="001E7CF7">
      <w:pPr>
        <w:spacing w:line="440" w:lineRule="exact"/>
        <w:outlineLvl w:val="3"/>
        <w:rPr>
          <w:rFonts w:ascii="新宋体" w:eastAsia="新宋体" w:hAnsi="新宋体"/>
          <w:b/>
          <w:sz w:val="24"/>
          <w:szCs w:val="24"/>
        </w:rPr>
      </w:pPr>
      <w:bookmarkStart w:id="975" w:name="_Toc42205024"/>
      <w:bookmarkStart w:id="976" w:name="_Toc42267663"/>
      <w:bookmarkStart w:id="977" w:name="_Toc69678460"/>
      <w:bookmarkStart w:id="978" w:name="_Toc83753922"/>
      <w:bookmarkStart w:id="979" w:name="_Toc45976931"/>
      <w:bookmarkStart w:id="980" w:name="_Toc75783562"/>
      <w:bookmarkStart w:id="981" w:name="_Toc53412247"/>
      <w:bookmarkStart w:id="982" w:name="_Toc45791385"/>
      <w:bookmarkStart w:id="983" w:name="_Toc28437"/>
      <w:bookmarkStart w:id="984" w:name="_Toc98865043"/>
      <w:bookmarkStart w:id="985" w:name="_Toc98033966"/>
      <w:bookmarkStart w:id="986" w:name="_Toc109809344"/>
      <w:bookmarkStart w:id="987" w:name="_Toc110405166"/>
      <w:bookmarkStart w:id="988" w:name="_Toc81330970"/>
      <w:bookmarkStart w:id="989" w:name="_Toc87538399"/>
      <w:bookmarkStart w:id="990" w:name="_Toc87543850"/>
      <w:bookmarkStart w:id="991" w:name="_Toc116584033"/>
      <w:bookmarkStart w:id="992" w:name="_Toc84356282"/>
      <w:r w:rsidRPr="001A1F41">
        <w:rPr>
          <w:rFonts w:ascii="新宋体" w:eastAsia="新宋体" w:hAnsi="新宋体" w:hint="eastAsia"/>
          <w:b/>
          <w:sz w:val="24"/>
          <w:szCs w:val="24"/>
        </w:rPr>
        <w:t>9.1 对采购人的纪律要求</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14:paraId="007049C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采购人不得泄漏采购活动中应当保密的情况和资料，不得与供应商串通损害国家利益、社会公共利益或者他人合法权益。</w:t>
      </w:r>
    </w:p>
    <w:p w14:paraId="6ECA2DBB" w14:textId="77777777" w:rsidR="005F4DE2" w:rsidRPr="001A1F41" w:rsidRDefault="001E7CF7">
      <w:pPr>
        <w:spacing w:line="440" w:lineRule="exact"/>
        <w:outlineLvl w:val="3"/>
        <w:rPr>
          <w:rFonts w:ascii="新宋体" w:eastAsia="新宋体" w:hAnsi="新宋体"/>
          <w:b/>
          <w:sz w:val="24"/>
          <w:szCs w:val="24"/>
        </w:rPr>
      </w:pPr>
      <w:bookmarkStart w:id="993" w:name="_Toc75783563"/>
      <w:bookmarkStart w:id="994" w:name="_Toc109809345"/>
      <w:bookmarkStart w:id="995" w:name="_Toc84356283"/>
      <w:bookmarkStart w:id="996" w:name="_Toc98865044"/>
      <w:bookmarkStart w:id="997" w:name="_Toc42205025"/>
      <w:bookmarkStart w:id="998" w:name="_Toc110405167"/>
      <w:bookmarkStart w:id="999" w:name="_Toc53412248"/>
      <w:bookmarkStart w:id="1000" w:name="_Toc928"/>
      <w:bookmarkStart w:id="1001" w:name="_Toc45791386"/>
      <w:bookmarkStart w:id="1002" w:name="_Toc42267664"/>
      <w:bookmarkStart w:id="1003" w:name="_Toc116584034"/>
      <w:bookmarkStart w:id="1004" w:name="_Toc87538400"/>
      <w:bookmarkStart w:id="1005" w:name="_Toc69678461"/>
      <w:bookmarkStart w:id="1006" w:name="_Toc98033967"/>
      <w:bookmarkStart w:id="1007" w:name="_Toc87543851"/>
      <w:bookmarkStart w:id="1008" w:name="_Toc81330971"/>
      <w:bookmarkStart w:id="1009" w:name="_Toc45976932"/>
      <w:bookmarkStart w:id="1010" w:name="_Toc83753923"/>
      <w:r w:rsidRPr="001A1F41">
        <w:rPr>
          <w:rFonts w:ascii="新宋体" w:eastAsia="新宋体" w:hAnsi="新宋体" w:hint="eastAsia"/>
          <w:b/>
          <w:sz w:val="24"/>
          <w:szCs w:val="24"/>
        </w:rPr>
        <w:t>9.2 对供应商的纪律要求</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p w14:paraId="5D49423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供应商不得相互串通磋商或者与采购人串通磋商，不得向采购人或者磋商小组成员行贿谋取成交，不得以他人名义磋商或者以其他方式弄虚作假骗取成交；供应商不得以任何方式干扰、影响评审工作。</w:t>
      </w:r>
    </w:p>
    <w:p w14:paraId="5E7F5E5A" w14:textId="77777777" w:rsidR="005F4DE2" w:rsidRPr="001A1F41" w:rsidRDefault="001E7CF7">
      <w:pPr>
        <w:spacing w:line="440" w:lineRule="exact"/>
        <w:outlineLvl w:val="3"/>
        <w:rPr>
          <w:rFonts w:ascii="新宋体" w:eastAsia="新宋体" w:hAnsi="新宋体"/>
          <w:b/>
          <w:sz w:val="24"/>
          <w:szCs w:val="24"/>
        </w:rPr>
      </w:pPr>
      <w:bookmarkStart w:id="1011" w:name="_Toc42205026"/>
      <w:bookmarkStart w:id="1012" w:name="_Toc75783564"/>
      <w:bookmarkStart w:id="1013" w:name="_Toc98865045"/>
      <w:bookmarkStart w:id="1014" w:name="_Toc53412249"/>
      <w:bookmarkStart w:id="1015" w:name="_Toc13146"/>
      <w:bookmarkStart w:id="1016" w:name="_Toc109809346"/>
      <w:bookmarkStart w:id="1017" w:name="_Toc42267665"/>
      <w:bookmarkStart w:id="1018" w:name="_Toc87538401"/>
      <w:bookmarkStart w:id="1019" w:name="_Toc45791387"/>
      <w:bookmarkStart w:id="1020" w:name="_Toc98033968"/>
      <w:bookmarkStart w:id="1021" w:name="_Toc83753924"/>
      <w:bookmarkStart w:id="1022" w:name="_Toc87543852"/>
      <w:bookmarkStart w:id="1023" w:name="_Toc45976933"/>
      <w:bookmarkStart w:id="1024" w:name="_Toc69678462"/>
      <w:bookmarkStart w:id="1025" w:name="_Toc110405168"/>
      <w:bookmarkStart w:id="1026" w:name="_Toc81330972"/>
      <w:bookmarkStart w:id="1027" w:name="_Toc116584035"/>
      <w:bookmarkStart w:id="1028" w:name="_Toc84356284"/>
      <w:r w:rsidRPr="001A1F41">
        <w:rPr>
          <w:rFonts w:ascii="新宋体" w:eastAsia="新宋体" w:hAnsi="新宋体" w:hint="eastAsia"/>
          <w:b/>
          <w:sz w:val="24"/>
          <w:szCs w:val="24"/>
        </w:rPr>
        <w:t>9.3 对磋商小组成员的纪律要求</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p>
    <w:p w14:paraId="5753790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七章“评审办法”没有规定的评审因素和标准进行评审。</w:t>
      </w:r>
    </w:p>
    <w:p w14:paraId="38564B85" w14:textId="77777777" w:rsidR="005F4DE2" w:rsidRPr="001A1F41" w:rsidRDefault="001E7CF7">
      <w:pPr>
        <w:spacing w:line="440" w:lineRule="exact"/>
        <w:outlineLvl w:val="3"/>
        <w:rPr>
          <w:rFonts w:ascii="新宋体" w:eastAsia="新宋体" w:hAnsi="新宋体"/>
          <w:b/>
          <w:sz w:val="24"/>
          <w:szCs w:val="24"/>
        </w:rPr>
      </w:pPr>
      <w:bookmarkStart w:id="1029" w:name="_Toc53412250"/>
      <w:bookmarkStart w:id="1030" w:name="_Toc69678463"/>
      <w:bookmarkStart w:id="1031" w:name="_Toc84356285"/>
      <w:bookmarkStart w:id="1032" w:name="_Toc45791388"/>
      <w:bookmarkStart w:id="1033" w:name="_Toc83753925"/>
      <w:bookmarkStart w:id="1034" w:name="_Toc98033969"/>
      <w:bookmarkStart w:id="1035" w:name="_Toc109809347"/>
      <w:bookmarkStart w:id="1036" w:name="_Toc87538402"/>
      <w:bookmarkStart w:id="1037" w:name="_Toc98865046"/>
      <w:bookmarkStart w:id="1038" w:name="_Toc42205027"/>
      <w:bookmarkStart w:id="1039" w:name="_Toc45976934"/>
      <w:bookmarkStart w:id="1040" w:name="_Toc87543853"/>
      <w:bookmarkStart w:id="1041" w:name="_Toc81330973"/>
      <w:bookmarkStart w:id="1042" w:name="_Toc75783565"/>
      <w:bookmarkStart w:id="1043" w:name="_Toc116584036"/>
      <w:bookmarkStart w:id="1044" w:name="_Toc16136"/>
      <w:bookmarkStart w:id="1045" w:name="_Toc110405169"/>
      <w:bookmarkStart w:id="1046" w:name="_Toc42267666"/>
      <w:r w:rsidRPr="001A1F41">
        <w:rPr>
          <w:rFonts w:ascii="新宋体" w:eastAsia="新宋体" w:hAnsi="新宋体" w:hint="eastAsia"/>
          <w:b/>
          <w:sz w:val="24"/>
          <w:szCs w:val="24"/>
        </w:rPr>
        <w:t>9.4 对与评审活动有关的工作人员的纪律要求</w:t>
      </w:r>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p w14:paraId="619C0894"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3A01F8BF" w14:textId="77777777" w:rsidR="005F4DE2" w:rsidRPr="001A1F41" w:rsidRDefault="001E7CF7">
      <w:pPr>
        <w:spacing w:line="440" w:lineRule="exact"/>
        <w:outlineLvl w:val="3"/>
        <w:rPr>
          <w:rFonts w:ascii="新宋体" w:eastAsia="新宋体" w:hAnsi="新宋体"/>
          <w:b/>
          <w:sz w:val="24"/>
          <w:szCs w:val="24"/>
        </w:rPr>
      </w:pPr>
      <w:bookmarkStart w:id="1047" w:name="_Toc116584037"/>
      <w:r w:rsidRPr="001A1F41">
        <w:rPr>
          <w:rFonts w:ascii="新宋体" w:eastAsia="新宋体" w:hAnsi="新宋体" w:hint="eastAsia"/>
          <w:b/>
          <w:sz w:val="24"/>
          <w:szCs w:val="24"/>
        </w:rPr>
        <w:t>9</w:t>
      </w:r>
      <w:r w:rsidRPr="001A1F41">
        <w:rPr>
          <w:rFonts w:ascii="新宋体" w:eastAsia="新宋体" w:hAnsi="新宋体"/>
          <w:b/>
          <w:sz w:val="24"/>
          <w:szCs w:val="24"/>
        </w:rPr>
        <w:t>.5</w:t>
      </w:r>
      <w:r w:rsidRPr="001A1F41">
        <w:rPr>
          <w:rFonts w:ascii="新宋体" w:eastAsia="新宋体" w:hAnsi="新宋体" w:hint="eastAsia"/>
          <w:b/>
          <w:sz w:val="24"/>
          <w:szCs w:val="24"/>
        </w:rPr>
        <w:t>质疑</w:t>
      </w:r>
      <w:bookmarkEnd w:id="1047"/>
    </w:p>
    <w:p w14:paraId="78B08F33"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9.5.1</w:t>
      </w:r>
      <w:r w:rsidRPr="001A1F41">
        <w:rPr>
          <w:rFonts w:ascii="新宋体" w:eastAsia="新宋体" w:hAnsi="新宋体" w:hint="eastAsia"/>
          <w:szCs w:val="21"/>
        </w:rPr>
        <w:t>供应商认为采购文件、采购过程和成交结果使自己的权益受到损害的，应当在知道或者应</w:t>
      </w:r>
      <w:r w:rsidRPr="001A1F41">
        <w:rPr>
          <w:rFonts w:ascii="新宋体" w:eastAsia="新宋体" w:hAnsi="新宋体" w:hint="eastAsia"/>
          <w:szCs w:val="21"/>
        </w:rPr>
        <w:lastRenderedPageBreak/>
        <w:t>知其权益受到损害之日起7个工作日内，登录政府采购云平台向采购人或采购代理机构在线提起质疑。质疑内容不得含有虚假、恶意成分。当事人对自己提出的主张，有责任提供证据，提出质疑时应同时提交相关证据材料和注明事实的确切来源。</w:t>
      </w:r>
    </w:p>
    <w:p w14:paraId="2872933C"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9.5.2</w:t>
      </w:r>
      <w:r w:rsidRPr="001A1F41">
        <w:rPr>
          <w:rFonts w:ascii="新宋体" w:eastAsia="新宋体" w:hAnsi="新宋体" w:hint="eastAsia"/>
          <w:szCs w:val="21"/>
        </w:rPr>
        <w:t>供应商应知其权益受到损害之日，是指：</w:t>
      </w:r>
    </w:p>
    <w:p w14:paraId="4E873A70"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（1）对可以质疑的竞争性磋商提出质疑的，为供应商获取采购文件之日；</w:t>
      </w:r>
    </w:p>
    <w:p w14:paraId="34D9CC21"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（2）对采购过程提出质疑的，为各采购程序环节结束之日；</w:t>
      </w:r>
    </w:p>
    <w:p w14:paraId="2278E7FB"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（3）对成交结果提出质疑的，为成交结果公告期限届满之日。</w:t>
      </w:r>
    </w:p>
    <w:p w14:paraId="1368416F"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szCs w:val="21"/>
        </w:rPr>
        <w:t>9.5.</w:t>
      </w:r>
      <w:r w:rsidRPr="001A1F41">
        <w:rPr>
          <w:rFonts w:ascii="新宋体" w:eastAsia="新宋体" w:hAnsi="新宋体" w:hint="eastAsia"/>
          <w:szCs w:val="21"/>
        </w:rPr>
        <w:t>3采购人、采购代理机构应在收到供应商的质疑后7个工作日内作出答复，但答复的内容不涉及商业秘密。</w:t>
      </w:r>
    </w:p>
    <w:p w14:paraId="21A2EA1C" w14:textId="77777777" w:rsidR="005F4DE2" w:rsidRPr="001A1F41" w:rsidRDefault="001E7CF7">
      <w:pPr>
        <w:adjustRightInd w:val="0"/>
        <w:snapToGrid w:val="0"/>
        <w:spacing w:line="440" w:lineRule="exact"/>
        <w:ind w:firstLineChars="200" w:firstLine="420"/>
        <w:rPr>
          <w:rFonts w:ascii="新宋体" w:eastAsia="新宋体" w:hAnsi="新宋体" w:cs="宋体"/>
          <w:szCs w:val="21"/>
        </w:rPr>
      </w:pPr>
      <w:r w:rsidRPr="001A1F41">
        <w:rPr>
          <w:rFonts w:ascii="新宋体" w:eastAsia="新宋体" w:hAnsi="新宋体"/>
          <w:szCs w:val="21"/>
        </w:rPr>
        <w:t>9.5.</w:t>
      </w:r>
      <w:r w:rsidRPr="001A1F41">
        <w:rPr>
          <w:rFonts w:ascii="新宋体" w:eastAsia="新宋体" w:hAnsi="新宋体" w:hint="eastAsia"/>
          <w:szCs w:val="21"/>
        </w:rPr>
        <w:t>4参与政府采购活动的供应商对评审过程或者结果提出质疑的，采购人或采购代理机构可以组织原磋商小组协助处理质疑事项，并依据磋商小组出具的意见进行答复。质疑答复导致成交结果改变的，采购人或采购代理机构应当将相关情况报告财政部门。</w:t>
      </w:r>
    </w:p>
    <w:p w14:paraId="01FC0327" w14:textId="77777777" w:rsidR="005F4DE2" w:rsidRPr="001A1F41" w:rsidRDefault="001E7CF7">
      <w:pPr>
        <w:spacing w:line="440" w:lineRule="exact"/>
        <w:outlineLvl w:val="3"/>
        <w:rPr>
          <w:rFonts w:ascii="新宋体" w:eastAsia="新宋体" w:hAnsi="新宋体"/>
          <w:b/>
          <w:sz w:val="24"/>
          <w:szCs w:val="24"/>
        </w:rPr>
      </w:pPr>
      <w:bookmarkStart w:id="1048" w:name="_Toc116584038"/>
      <w:r w:rsidRPr="001A1F41">
        <w:rPr>
          <w:rFonts w:ascii="新宋体" w:eastAsia="新宋体" w:hAnsi="新宋体"/>
          <w:b/>
          <w:sz w:val="24"/>
          <w:szCs w:val="24"/>
        </w:rPr>
        <w:t>9.6</w:t>
      </w:r>
      <w:r w:rsidRPr="001A1F41">
        <w:rPr>
          <w:rFonts w:ascii="新宋体" w:eastAsia="新宋体" w:hAnsi="新宋体" w:hint="eastAsia"/>
          <w:b/>
          <w:sz w:val="24"/>
          <w:szCs w:val="24"/>
        </w:rPr>
        <w:t>投诉</w:t>
      </w:r>
      <w:bookmarkEnd w:id="1048"/>
    </w:p>
    <w:p w14:paraId="3C118D84" w14:textId="77777777" w:rsidR="005F4DE2" w:rsidRPr="001A1F41" w:rsidRDefault="001E7CF7">
      <w:pPr>
        <w:adjustRightInd w:val="0"/>
        <w:snapToGrid w:val="0"/>
        <w:spacing w:line="440" w:lineRule="exact"/>
        <w:ind w:firstLineChars="200" w:firstLine="420"/>
        <w:rPr>
          <w:rFonts w:ascii="新宋体" w:eastAsia="新宋体" w:hAnsi="新宋体"/>
          <w:szCs w:val="21"/>
        </w:rPr>
      </w:pPr>
      <w:r w:rsidRPr="001A1F41">
        <w:rPr>
          <w:rFonts w:ascii="新宋体" w:eastAsia="新宋体" w:hAnsi="新宋体" w:hint="eastAsia"/>
          <w:szCs w:val="21"/>
        </w:rPr>
        <w:t>投诉必须首先经过质疑程序。质疑人对采购人、采购代理机构的答复不满意，或者采购人、采购代理机构未在规定的时间内做出答复的，可以在答复期满后1</w:t>
      </w:r>
      <w:r w:rsidRPr="001A1F41">
        <w:rPr>
          <w:rFonts w:ascii="新宋体" w:eastAsia="新宋体" w:hAnsi="新宋体"/>
          <w:szCs w:val="21"/>
        </w:rPr>
        <w:t>5</w:t>
      </w:r>
      <w:r w:rsidRPr="001A1F41">
        <w:rPr>
          <w:rFonts w:ascii="新宋体" w:eastAsia="新宋体" w:hAnsi="新宋体" w:hint="eastAsia"/>
          <w:szCs w:val="21"/>
        </w:rPr>
        <w:t>个工作日内书面向同级财政部门提起投诉。</w:t>
      </w:r>
    </w:p>
    <w:p w14:paraId="086ECA17" w14:textId="77777777" w:rsidR="005F4DE2" w:rsidRPr="001A1F41" w:rsidRDefault="001E7CF7">
      <w:pPr>
        <w:spacing w:line="440" w:lineRule="exact"/>
        <w:jc w:val="center"/>
        <w:outlineLvl w:val="2"/>
        <w:rPr>
          <w:rFonts w:ascii="新宋体" w:eastAsia="新宋体" w:hAnsi="新宋体"/>
          <w:b/>
          <w:bCs/>
          <w:sz w:val="28"/>
          <w:szCs w:val="28"/>
        </w:rPr>
      </w:pPr>
      <w:bookmarkStart w:id="1049" w:name="_Toc87543855"/>
      <w:bookmarkStart w:id="1050" w:name="_Toc42205029"/>
      <w:bookmarkStart w:id="1051" w:name="_Toc87538404"/>
      <w:bookmarkStart w:id="1052" w:name="_Toc83753927"/>
      <w:bookmarkStart w:id="1053" w:name="_Toc110405172"/>
      <w:bookmarkStart w:id="1054" w:name="_Toc45791390"/>
      <w:bookmarkStart w:id="1055" w:name="_Toc109809349"/>
      <w:bookmarkStart w:id="1056" w:name="_Toc116584039"/>
      <w:bookmarkStart w:id="1057" w:name="_Toc84356287"/>
      <w:bookmarkStart w:id="1058" w:name="_Toc45976936"/>
      <w:bookmarkStart w:id="1059" w:name="_Toc18346"/>
      <w:bookmarkStart w:id="1060" w:name="_Toc98033971"/>
      <w:bookmarkStart w:id="1061" w:name="_Toc98865048"/>
      <w:bookmarkStart w:id="1062" w:name="_Toc42267668"/>
      <w:r w:rsidRPr="001A1F41">
        <w:rPr>
          <w:rFonts w:ascii="新宋体" w:eastAsia="新宋体" w:hAnsi="新宋体" w:hint="eastAsia"/>
          <w:b/>
          <w:bCs/>
          <w:sz w:val="28"/>
          <w:szCs w:val="28"/>
        </w:rPr>
        <w:t>10.需要补充的其他内容</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14:paraId="1D4B8343" w14:textId="77777777" w:rsidR="005F4DE2" w:rsidRPr="001A1F41" w:rsidRDefault="001E7CF7">
      <w:pPr>
        <w:adjustRightInd w:val="0"/>
        <w:snapToGrid w:val="0"/>
        <w:spacing w:line="440" w:lineRule="exact"/>
        <w:ind w:firstLineChars="200" w:firstLine="420"/>
        <w:rPr>
          <w:rFonts w:asciiTheme="minorEastAsia" w:eastAsiaTheme="minorEastAsia" w:hAnsiTheme="minorEastAsia"/>
          <w:szCs w:val="21"/>
        </w:rPr>
      </w:pPr>
      <w:r w:rsidRPr="001A1F41">
        <w:rPr>
          <w:rFonts w:ascii="新宋体" w:eastAsia="新宋体" w:hAnsi="新宋体" w:hint="eastAsia"/>
          <w:szCs w:val="21"/>
        </w:rPr>
        <w:t>需要补充的其他内容：详</w:t>
      </w:r>
      <w:r w:rsidRPr="001A1F41">
        <w:rPr>
          <w:rFonts w:ascii="新宋体" w:eastAsia="新宋体" w:hAnsi="新宋体"/>
          <w:szCs w:val="21"/>
        </w:rPr>
        <w:t>见</w:t>
      </w:r>
      <w:r w:rsidRPr="001A1F41">
        <w:rPr>
          <w:rFonts w:ascii="新宋体" w:eastAsia="新宋体" w:hAnsi="新宋体" w:hint="eastAsia"/>
          <w:szCs w:val="21"/>
        </w:rPr>
        <w:t>供应商须知前附表。</w:t>
      </w:r>
    </w:p>
    <w:p w14:paraId="74F76FF0" w14:textId="77777777" w:rsidR="005F4DE2" w:rsidRPr="001A1F41" w:rsidRDefault="001E7CF7">
      <w:pPr>
        <w:widowControl/>
        <w:spacing w:line="360" w:lineRule="auto"/>
        <w:jc w:val="left"/>
        <w:rPr>
          <w:rFonts w:asciiTheme="minorEastAsia" w:eastAsiaTheme="minorEastAsia" w:hAnsiTheme="minorEastAsia"/>
          <w:szCs w:val="21"/>
        </w:rPr>
      </w:pPr>
      <w:bookmarkStart w:id="1063" w:name="_Toc42205030"/>
      <w:bookmarkStart w:id="1064" w:name="_Toc37603108"/>
      <w:bookmarkStart w:id="1065" w:name="_Toc292983024"/>
      <w:bookmarkStart w:id="1066" w:name="_Toc29357076"/>
      <w:r w:rsidRPr="001A1F41">
        <w:rPr>
          <w:rFonts w:asciiTheme="minorEastAsia" w:eastAsiaTheme="minorEastAsia" w:hAnsiTheme="minorEastAsia"/>
          <w:szCs w:val="21"/>
        </w:rPr>
        <w:br w:type="page"/>
      </w:r>
    </w:p>
    <w:p w14:paraId="538E38C8" w14:textId="77777777" w:rsidR="005F4DE2" w:rsidRPr="001A1F41" w:rsidRDefault="001E7CF7">
      <w:pPr>
        <w:autoSpaceDE w:val="0"/>
        <w:autoSpaceDN w:val="0"/>
        <w:adjustRightInd w:val="0"/>
        <w:spacing w:line="440" w:lineRule="exact"/>
        <w:jc w:val="left"/>
        <w:rPr>
          <w:rFonts w:ascii="新宋体" w:eastAsia="新宋体" w:hAnsi="新宋体" w:cs="宋体"/>
          <w:kern w:val="0"/>
          <w:szCs w:val="21"/>
        </w:rPr>
      </w:pPr>
      <w:r w:rsidRPr="001A1F41">
        <w:rPr>
          <w:rFonts w:ascii="新宋体" w:eastAsia="新宋体" w:hAnsi="新宋体" w:cs="宋体" w:hint="eastAsia"/>
          <w:kern w:val="0"/>
          <w:szCs w:val="21"/>
        </w:rPr>
        <w:lastRenderedPageBreak/>
        <w:t>附件：电子响应文件编制要求</w:t>
      </w:r>
    </w:p>
    <w:p w14:paraId="12252E65" w14:textId="77777777" w:rsidR="005F4DE2" w:rsidRPr="001A1F41" w:rsidRDefault="001E7CF7">
      <w:pPr>
        <w:autoSpaceDE w:val="0"/>
        <w:autoSpaceDN w:val="0"/>
        <w:adjustRightInd w:val="0"/>
        <w:spacing w:line="440" w:lineRule="exact"/>
        <w:jc w:val="center"/>
        <w:rPr>
          <w:rFonts w:ascii="新宋体" w:eastAsia="新宋体" w:hAnsi="新宋体" w:cs="黑体"/>
          <w:b/>
          <w:kern w:val="0"/>
          <w:sz w:val="32"/>
          <w:szCs w:val="32"/>
        </w:rPr>
      </w:pPr>
      <w:r w:rsidRPr="001A1F41">
        <w:rPr>
          <w:rFonts w:ascii="新宋体" w:eastAsia="新宋体" w:hAnsi="新宋体" w:cs="黑体" w:hint="eastAsia"/>
          <w:b/>
          <w:kern w:val="0"/>
          <w:sz w:val="32"/>
          <w:szCs w:val="32"/>
        </w:rPr>
        <w:t>电子响应文件编制要求</w:t>
      </w:r>
    </w:p>
    <w:p w14:paraId="37719516" w14:textId="77777777" w:rsidR="005F4DE2" w:rsidRPr="001A1F41" w:rsidRDefault="001E7CF7">
      <w:pPr>
        <w:autoSpaceDE w:val="0"/>
        <w:autoSpaceDN w:val="0"/>
        <w:adjustRightInd w:val="0"/>
        <w:spacing w:line="440" w:lineRule="exact"/>
        <w:ind w:firstLineChars="200" w:firstLine="420"/>
        <w:jc w:val="left"/>
        <w:rPr>
          <w:rFonts w:ascii="新宋体" w:eastAsia="新宋体" w:hAnsi="新宋体" w:cs="宋体"/>
          <w:kern w:val="0"/>
          <w:szCs w:val="21"/>
        </w:rPr>
      </w:pPr>
      <w:r w:rsidRPr="001A1F41">
        <w:rPr>
          <w:rFonts w:ascii="新宋体" w:eastAsia="新宋体" w:hAnsi="新宋体" w:cs="宋体"/>
          <w:kern w:val="0"/>
          <w:szCs w:val="21"/>
        </w:rPr>
        <w:t>1</w:t>
      </w:r>
      <w:r w:rsidRPr="001A1F41">
        <w:rPr>
          <w:rFonts w:ascii="新宋体" w:eastAsia="新宋体" w:hAnsi="新宋体" w:cs="宋体" w:hint="eastAsia"/>
          <w:kern w:val="0"/>
          <w:szCs w:val="21"/>
        </w:rPr>
        <w:t>.电子响应文件的制作应使用“政采云投标客户端”，供应商下载“政采云投标客户端”，通过“政采云投标客户端”编制并生成加密的响应文件。</w:t>
      </w:r>
    </w:p>
    <w:p w14:paraId="1B712FE8" w14:textId="77777777" w:rsidR="005F4DE2" w:rsidRPr="001A1F41" w:rsidRDefault="001E7CF7">
      <w:pPr>
        <w:autoSpaceDE w:val="0"/>
        <w:autoSpaceDN w:val="0"/>
        <w:adjustRightInd w:val="0"/>
        <w:spacing w:line="440" w:lineRule="exact"/>
        <w:ind w:firstLineChars="200" w:firstLine="420"/>
        <w:jc w:val="left"/>
        <w:rPr>
          <w:rFonts w:ascii="新宋体" w:eastAsia="新宋体" w:hAnsi="新宋体" w:cs="宋体"/>
          <w:kern w:val="0"/>
          <w:szCs w:val="21"/>
        </w:rPr>
      </w:pPr>
      <w:r w:rsidRPr="001A1F41">
        <w:rPr>
          <w:rFonts w:ascii="新宋体" w:eastAsia="新宋体" w:hAnsi="新宋体" w:cs="宋体"/>
          <w:kern w:val="0"/>
          <w:szCs w:val="21"/>
        </w:rPr>
        <w:t>2</w:t>
      </w:r>
      <w:r w:rsidRPr="001A1F41">
        <w:rPr>
          <w:rFonts w:ascii="新宋体" w:eastAsia="新宋体" w:hAnsi="新宋体" w:cs="宋体" w:hint="eastAsia"/>
          <w:kern w:val="0"/>
          <w:szCs w:val="21"/>
        </w:rPr>
        <w:t>.“政采云投标客户端”提供数字证书（</w:t>
      </w:r>
      <w:r w:rsidRPr="001A1F41">
        <w:rPr>
          <w:rFonts w:ascii="新宋体" w:eastAsia="新宋体" w:hAnsi="新宋体" w:cs="宋体"/>
          <w:kern w:val="0"/>
          <w:szCs w:val="21"/>
        </w:rPr>
        <w:t>CA</w:t>
      </w:r>
      <w:r w:rsidRPr="001A1F41">
        <w:rPr>
          <w:rFonts w:ascii="新宋体" w:eastAsia="新宋体" w:hAnsi="新宋体" w:cs="宋体" w:hint="eastAsia"/>
          <w:kern w:val="0"/>
          <w:szCs w:val="21"/>
        </w:rPr>
        <w:t>）对响应文件进行加密功能。投标人对网上提交的响应文件应加密。如果供应商使用某个数字证书（</w:t>
      </w:r>
      <w:r w:rsidRPr="001A1F41">
        <w:rPr>
          <w:rFonts w:ascii="新宋体" w:eastAsia="新宋体" w:hAnsi="新宋体" w:cs="宋体"/>
          <w:kern w:val="0"/>
          <w:szCs w:val="21"/>
        </w:rPr>
        <w:t>CA</w:t>
      </w:r>
      <w:r w:rsidRPr="001A1F41">
        <w:rPr>
          <w:rFonts w:ascii="新宋体" w:eastAsia="新宋体" w:hAnsi="新宋体" w:cs="宋体" w:hint="eastAsia"/>
          <w:kern w:val="0"/>
          <w:szCs w:val="21"/>
        </w:rPr>
        <w:t>）对响应文件进行了数字证书（</w:t>
      </w:r>
      <w:r w:rsidRPr="001A1F41">
        <w:rPr>
          <w:rFonts w:ascii="新宋体" w:eastAsia="新宋体" w:hAnsi="新宋体" w:cs="宋体"/>
          <w:kern w:val="0"/>
          <w:szCs w:val="21"/>
        </w:rPr>
        <w:t>CA</w:t>
      </w:r>
      <w:r w:rsidRPr="001A1F41">
        <w:rPr>
          <w:rFonts w:ascii="新宋体" w:eastAsia="新宋体" w:hAnsi="新宋体" w:cs="宋体" w:hint="eastAsia"/>
          <w:kern w:val="0"/>
          <w:szCs w:val="21"/>
        </w:rPr>
        <w:t>）加密，需要在开标时使用该数字证书（</w:t>
      </w:r>
      <w:r w:rsidRPr="001A1F41">
        <w:rPr>
          <w:rFonts w:ascii="新宋体" w:eastAsia="新宋体" w:hAnsi="新宋体" w:cs="宋体"/>
          <w:kern w:val="0"/>
          <w:szCs w:val="21"/>
        </w:rPr>
        <w:t>CA</w:t>
      </w:r>
      <w:r w:rsidRPr="001A1F41">
        <w:rPr>
          <w:rFonts w:ascii="新宋体" w:eastAsia="新宋体" w:hAnsi="新宋体" w:cs="宋体" w:hint="eastAsia"/>
          <w:kern w:val="0"/>
          <w:szCs w:val="21"/>
        </w:rPr>
        <w:t>）进行解密，才能读取或导入响应文件，因供应商原因造成响应文件未解密的，视为撤回其响应文件。</w:t>
      </w:r>
    </w:p>
    <w:p w14:paraId="6047929F" w14:textId="77777777" w:rsidR="005F4DE2" w:rsidRPr="001A1F41" w:rsidRDefault="001E7CF7">
      <w:pPr>
        <w:autoSpaceDE w:val="0"/>
        <w:autoSpaceDN w:val="0"/>
        <w:adjustRightInd w:val="0"/>
        <w:spacing w:line="440" w:lineRule="exact"/>
        <w:ind w:firstLineChars="200" w:firstLine="420"/>
        <w:jc w:val="left"/>
        <w:rPr>
          <w:rFonts w:ascii="新宋体" w:eastAsia="新宋体" w:hAnsi="新宋体" w:cs="宋体"/>
          <w:kern w:val="0"/>
          <w:szCs w:val="21"/>
        </w:rPr>
      </w:pPr>
      <w:r w:rsidRPr="001A1F41">
        <w:rPr>
          <w:rFonts w:ascii="新宋体" w:eastAsia="新宋体" w:hAnsi="新宋体" w:cs="宋体"/>
          <w:kern w:val="0"/>
          <w:szCs w:val="21"/>
        </w:rPr>
        <w:t>3</w:t>
      </w:r>
      <w:r w:rsidRPr="001A1F41">
        <w:rPr>
          <w:rFonts w:ascii="新宋体" w:eastAsia="新宋体" w:hAnsi="新宋体" w:cs="宋体" w:hint="eastAsia"/>
          <w:kern w:val="0"/>
          <w:szCs w:val="21"/>
        </w:rPr>
        <w:t>.网上提交响应文件应根据采购文件要求，在投标截止时间前将电子响应文件通过政府采购云平台（网址:https://www.zcygov.cn/）上传至对应的项目，系统自动生成投标回执，以表明上传成功。</w:t>
      </w:r>
    </w:p>
    <w:p w14:paraId="34D0D892" w14:textId="77777777" w:rsidR="005F4DE2" w:rsidRPr="001A1F41" w:rsidRDefault="001E7CF7">
      <w:pPr>
        <w:autoSpaceDE w:val="0"/>
        <w:autoSpaceDN w:val="0"/>
        <w:adjustRightInd w:val="0"/>
        <w:spacing w:line="440" w:lineRule="exact"/>
        <w:ind w:firstLineChars="200" w:firstLine="420"/>
        <w:jc w:val="left"/>
        <w:rPr>
          <w:rFonts w:ascii="新宋体" w:eastAsia="新宋体" w:hAnsi="新宋体" w:cs="宋体"/>
          <w:kern w:val="0"/>
          <w:szCs w:val="21"/>
        </w:rPr>
      </w:pPr>
      <w:r w:rsidRPr="001A1F41">
        <w:rPr>
          <w:rFonts w:ascii="新宋体" w:eastAsia="新宋体" w:hAnsi="新宋体" w:cs="宋体"/>
          <w:kern w:val="0"/>
          <w:szCs w:val="21"/>
        </w:rPr>
        <w:t>4</w:t>
      </w:r>
      <w:r w:rsidRPr="001A1F41">
        <w:rPr>
          <w:rFonts w:ascii="新宋体" w:eastAsia="新宋体" w:hAnsi="新宋体" w:cs="宋体" w:hint="eastAsia"/>
          <w:kern w:val="0"/>
          <w:szCs w:val="21"/>
        </w:rPr>
        <w:t>.该响应文件制作要求如果与采购文件规定不一致，以此响应文件制作要求为准。“政采云投标客户端”及</w:t>
      </w:r>
      <w:r w:rsidRPr="001A1F41">
        <w:rPr>
          <w:rFonts w:ascii="新宋体" w:eastAsia="新宋体" w:hAnsi="新宋体" w:cs="宋体"/>
          <w:kern w:val="0"/>
          <w:szCs w:val="21"/>
        </w:rPr>
        <w:t xml:space="preserve">CA </w:t>
      </w:r>
      <w:r w:rsidRPr="001A1F41">
        <w:rPr>
          <w:rFonts w:ascii="新宋体" w:eastAsia="新宋体" w:hAnsi="新宋体" w:cs="宋体" w:hint="eastAsia"/>
          <w:kern w:val="0"/>
          <w:szCs w:val="21"/>
        </w:rPr>
        <w:t>驱动下载网址：</w:t>
      </w:r>
      <w:hyperlink r:id="rId13" w:history="1">
        <w:r w:rsidRPr="001A1F41">
          <w:rPr>
            <w:rStyle w:val="aff2"/>
            <w:rFonts w:ascii="新宋体" w:eastAsia="新宋体" w:hAnsi="新宋体" w:cs="宋体"/>
            <w:color w:val="auto"/>
            <w:kern w:val="0"/>
            <w:szCs w:val="21"/>
            <w:u w:val="none"/>
          </w:rPr>
          <w:t>https://customer.zcygov.cn/CA-driver-download?utm=web-ca-front.3ddc8fbb.0.0.91c6cff0db1311ec8cfbc9f613d30204</w:t>
        </w:r>
      </w:hyperlink>
      <w:r w:rsidRPr="001A1F41">
        <w:rPr>
          <w:rFonts w:ascii="新宋体" w:eastAsia="新宋体" w:hAnsi="新宋体" w:cs="宋体" w:hint="eastAsia"/>
          <w:kern w:val="0"/>
          <w:szCs w:val="21"/>
        </w:rPr>
        <w:t>。</w:t>
      </w:r>
    </w:p>
    <w:p w14:paraId="4B1127B7" w14:textId="77777777" w:rsidR="005F4DE2" w:rsidRPr="001A1F41" w:rsidRDefault="001E7CF7">
      <w:pPr>
        <w:widowControl/>
        <w:spacing w:line="360" w:lineRule="auto"/>
        <w:jc w:val="left"/>
        <w:rPr>
          <w:rFonts w:asciiTheme="minorEastAsia" w:eastAsiaTheme="minorEastAsia" w:hAnsiTheme="minorEastAsia"/>
          <w:b/>
          <w:bCs/>
          <w:sz w:val="32"/>
          <w:szCs w:val="32"/>
        </w:rPr>
      </w:pPr>
      <w:r w:rsidRPr="001A1F41">
        <w:rPr>
          <w:rFonts w:asciiTheme="minorEastAsia" w:eastAsiaTheme="minorEastAsia" w:hAnsiTheme="minorEastAsia"/>
          <w:b/>
          <w:bCs/>
          <w:sz w:val="32"/>
          <w:szCs w:val="32"/>
        </w:rPr>
        <w:br w:type="page"/>
      </w:r>
    </w:p>
    <w:p w14:paraId="6C2D66AD" w14:textId="77777777" w:rsidR="005F4DE2" w:rsidRPr="001A1F41" w:rsidRDefault="001E7CF7">
      <w:pPr>
        <w:spacing w:line="360" w:lineRule="auto"/>
        <w:jc w:val="center"/>
        <w:outlineLvl w:val="0"/>
        <w:rPr>
          <w:rFonts w:asciiTheme="minorEastAsia" w:eastAsiaTheme="minorEastAsia" w:hAnsiTheme="minorEastAsia"/>
          <w:b/>
          <w:bCs/>
          <w:sz w:val="32"/>
          <w:szCs w:val="32"/>
        </w:rPr>
      </w:pPr>
      <w:bookmarkStart w:id="1067" w:name="_Toc236240618"/>
      <w:bookmarkStart w:id="1068" w:name="_Toc27840"/>
      <w:bookmarkStart w:id="1069" w:name="_Toc162706907"/>
      <w:bookmarkStart w:id="1070" w:name="_Toc132362637"/>
      <w:r w:rsidRPr="001A1F41">
        <w:rPr>
          <w:rFonts w:asciiTheme="minorEastAsia" w:eastAsiaTheme="minorEastAsia" w:hAnsiTheme="minorEastAsia" w:hint="eastAsia"/>
          <w:b/>
          <w:bCs/>
          <w:sz w:val="32"/>
          <w:szCs w:val="32"/>
        </w:rPr>
        <w:lastRenderedPageBreak/>
        <w:t>第三章 合同</w:t>
      </w:r>
      <w:bookmarkStart w:id="1071" w:name="_Toc229583213"/>
      <w:r w:rsidRPr="001A1F41">
        <w:rPr>
          <w:rFonts w:asciiTheme="minorEastAsia" w:eastAsiaTheme="minorEastAsia" w:hAnsiTheme="minorEastAsia" w:hint="eastAsia"/>
          <w:b/>
          <w:bCs/>
          <w:sz w:val="32"/>
          <w:szCs w:val="32"/>
        </w:rPr>
        <w:t>条款及格式</w:t>
      </w:r>
      <w:bookmarkEnd w:id="1067"/>
      <w:bookmarkEnd w:id="1068"/>
      <w:bookmarkEnd w:id="1069"/>
      <w:bookmarkEnd w:id="1070"/>
    </w:p>
    <w:bookmarkEnd w:id="1071"/>
    <w:p w14:paraId="24C8FAD4" w14:textId="77777777" w:rsidR="005F4DE2" w:rsidRPr="001A1F41" w:rsidRDefault="001E7CF7">
      <w:pPr>
        <w:ind w:right="1470" w:firstLineChars="588" w:firstLine="1235"/>
        <w:jc w:val="center"/>
        <w:rPr>
          <w:rFonts w:ascii="新宋体" w:eastAsia="新宋体" w:hAnsi="新宋体"/>
          <w:bCs/>
          <w:szCs w:val="21"/>
        </w:rPr>
      </w:pPr>
      <w:r w:rsidRPr="001A1F41">
        <w:rPr>
          <w:rFonts w:ascii="新宋体" w:eastAsia="新宋体" w:hAnsi="新宋体" w:cs="宋体" w:hint="eastAsia"/>
          <w:bCs/>
          <w:kern w:val="0"/>
          <w:szCs w:val="21"/>
        </w:rPr>
        <w:t>（此合同仅供参考，以最终签订合同为准）</w:t>
      </w:r>
    </w:p>
    <w:p w14:paraId="4D4B53C8" w14:textId="77777777" w:rsidR="005F4DE2" w:rsidRPr="001A1F41" w:rsidRDefault="005F4DE2">
      <w:pPr>
        <w:spacing w:line="360" w:lineRule="auto"/>
        <w:rPr>
          <w:rFonts w:ascii="新宋体" w:eastAsia="新宋体" w:hAnsi="新宋体"/>
        </w:rPr>
      </w:pPr>
      <w:bookmarkStart w:id="1072" w:name="_Toc217592173"/>
    </w:p>
    <w:p w14:paraId="5DDA0568" w14:textId="77777777" w:rsidR="005F4DE2" w:rsidRPr="001A1F41" w:rsidRDefault="001E7CF7">
      <w:pPr>
        <w:tabs>
          <w:tab w:val="left" w:pos="1133"/>
          <w:tab w:val="left" w:pos="3905"/>
          <w:tab w:val="left" w:pos="5255"/>
          <w:tab w:val="left" w:pos="7107"/>
          <w:tab w:val="left" w:pos="8269"/>
        </w:tabs>
        <w:spacing w:line="360" w:lineRule="auto"/>
        <w:rPr>
          <w:rFonts w:ascii="新宋体" w:eastAsia="新宋体" w:hAnsi="新宋体" w:cs="仿宋"/>
          <w:sz w:val="24"/>
        </w:rPr>
      </w:pPr>
      <w:r w:rsidRPr="001A1F41">
        <w:rPr>
          <w:rFonts w:ascii="新宋体" w:eastAsia="新宋体" w:hAnsi="新宋体" w:cs="仿宋" w:hint="eastAsia"/>
          <w:sz w:val="24"/>
        </w:rPr>
        <w:t xml:space="preserve">合同编号： </w:t>
      </w:r>
    </w:p>
    <w:p w14:paraId="100E5A40" w14:textId="77777777" w:rsidR="005F4DE2" w:rsidRPr="001A1F41" w:rsidRDefault="005F4DE2">
      <w:pPr>
        <w:spacing w:line="360" w:lineRule="auto"/>
        <w:jc w:val="center"/>
        <w:rPr>
          <w:rFonts w:ascii="新宋体" w:eastAsia="新宋体" w:hAnsi="新宋体" w:cs="仿宋"/>
          <w:sz w:val="24"/>
        </w:rPr>
      </w:pPr>
    </w:p>
    <w:p w14:paraId="11A8F935" w14:textId="77777777" w:rsidR="005F4DE2" w:rsidRPr="001A1F41" w:rsidRDefault="001E7CF7">
      <w:pPr>
        <w:pStyle w:val="2"/>
        <w:spacing w:line="360" w:lineRule="auto"/>
        <w:rPr>
          <w:rFonts w:ascii="新宋体" w:eastAsia="新宋体" w:hAnsi="新宋体"/>
          <w:sz w:val="32"/>
          <w:szCs w:val="32"/>
        </w:rPr>
      </w:pPr>
      <w:bookmarkStart w:id="1073" w:name="_Toc236240619"/>
      <w:r w:rsidRPr="001A1F41">
        <w:rPr>
          <w:rFonts w:ascii="新宋体" w:eastAsia="新宋体" w:hAnsi="新宋体" w:hint="eastAsia"/>
          <w:sz w:val="32"/>
          <w:szCs w:val="32"/>
        </w:rPr>
        <w:t>2026年云南省文旅统计直报系统旅游数据资源采集项目</w:t>
      </w:r>
      <w:bookmarkEnd w:id="1073"/>
    </w:p>
    <w:p w14:paraId="1A6D2353" w14:textId="77777777" w:rsidR="005F4DE2" w:rsidRPr="001A1F41" w:rsidRDefault="001E7CF7">
      <w:pPr>
        <w:spacing w:line="360" w:lineRule="auto"/>
        <w:jc w:val="center"/>
        <w:rPr>
          <w:rFonts w:ascii="新宋体" w:eastAsia="新宋体" w:hAnsi="新宋体" w:cs="仿宋"/>
          <w:sz w:val="32"/>
          <w:szCs w:val="32"/>
        </w:rPr>
      </w:pPr>
      <w:r w:rsidRPr="001A1F41">
        <w:rPr>
          <w:rFonts w:ascii="新宋体" w:eastAsia="新宋体" w:hAnsi="新宋体" w:cs="新宋体" w:hint="eastAsia"/>
          <w:b/>
          <w:bCs/>
          <w:kern w:val="0"/>
          <w:sz w:val="32"/>
          <w:szCs w:val="32"/>
        </w:rPr>
        <w:t>1标段—OTA平台旅游数据资源分析服务</w:t>
      </w:r>
    </w:p>
    <w:p w14:paraId="67F0DC0D" w14:textId="77777777" w:rsidR="005F4DE2" w:rsidRPr="001A1F41" w:rsidRDefault="005F4DE2">
      <w:pPr>
        <w:spacing w:line="360" w:lineRule="auto"/>
        <w:jc w:val="center"/>
        <w:rPr>
          <w:rFonts w:ascii="新宋体" w:eastAsia="新宋体" w:hAnsi="新宋体" w:cs="仿宋"/>
          <w:sz w:val="24"/>
        </w:rPr>
      </w:pPr>
    </w:p>
    <w:p w14:paraId="1E36C1B5" w14:textId="77777777" w:rsidR="005F4DE2" w:rsidRPr="001A1F41" w:rsidRDefault="005F4DE2">
      <w:pPr>
        <w:spacing w:line="360" w:lineRule="auto"/>
        <w:jc w:val="center"/>
        <w:rPr>
          <w:rFonts w:ascii="新宋体" w:eastAsia="新宋体" w:hAnsi="新宋体" w:cs="仿宋"/>
          <w:sz w:val="24"/>
        </w:rPr>
      </w:pPr>
    </w:p>
    <w:p w14:paraId="35B1EE35" w14:textId="77777777" w:rsidR="005F4DE2" w:rsidRPr="001A1F41" w:rsidRDefault="005F4DE2">
      <w:pPr>
        <w:spacing w:line="360" w:lineRule="auto"/>
        <w:jc w:val="center"/>
        <w:rPr>
          <w:rFonts w:ascii="新宋体" w:eastAsia="新宋体" w:hAnsi="新宋体" w:cs="仿宋"/>
          <w:sz w:val="24"/>
        </w:rPr>
      </w:pPr>
    </w:p>
    <w:p w14:paraId="060C3C9A" w14:textId="77777777" w:rsidR="005F4DE2" w:rsidRPr="001A1F41" w:rsidRDefault="005F4DE2">
      <w:pPr>
        <w:spacing w:line="360" w:lineRule="auto"/>
        <w:jc w:val="center"/>
        <w:rPr>
          <w:rFonts w:ascii="新宋体" w:eastAsia="新宋体" w:hAnsi="新宋体" w:cs="仿宋"/>
          <w:b/>
          <w:bCs/>
          <w:sz w:val="52"/>
        </w:rPr>
      </w:pPr>
    </w:p>
    <w:p w14:paraId="1E7D8F27" w14:textId="77777777" w:rsidR="005F4DE2" w:rsidRPr="001A1F41" w:rsidRDefault="005F4DE2">
      <w:pPr>
        <w:spacing w:line="360" w:lineRule="auto"/>
        <w:jc w:val="center"/>
        <w:rPr>
          <w:rFonts w:ascii="新宋体" w:eastAsia="新宋体" w:hAnsi="新宋体" w:cs="仿宋"/>
          <w:b/>
          <w:bCs/>
          <w:sz w:val="52"/>
        </w:rPr>
      </w:pPr>
    </w:p>
    <w:p w14:paraId="51E98F47" w14:textId="77777777" w:rsidR="005F4DE2" w:rsidRPr="001A1F41" w:rsidRDefault="001E7CF7">
      <w:pPr>
        <w:spacing w:line="360" w:lineRule="auto"/>
        <w:jc w:val="center"/>
        <w:rPr>
          <w:rFonts w:ascii="新宋体" w:eastAsia="新宋体" w:hAnsi="新宋体" w:cs="仿宋"/>
          <w:b/>
          <w:bCs/>
          <w:sz w:val="52"/>
        </w:rPr>
      </w:pPr>
      <w:r w:rsidRPr="001A1F41">
        <w:rPr>
          <w:rFonts w:ascii="新宋体" w:eastAsia="新宋体" w:hAnsi="新宋体" w:cs="仿宋" w:hint="eastAsia"/>
          <w:b/>
          <w:bCs/>
          <w:sz w:val="52"/>
        </w:rPr>
        <w:t>合 同 书</w:t>
      </w:r>
    </w:p>
    <w:p w14:paraId="082A74E8" w14:textId="77777777" w:rsidR="005F4DE2" w:rsidRPr="001A1F41" w:rsidRDefault="005F4DE2">
      <w:pPr>
        <w:spacing w:line="360" w:lineRule="auto"/>
        <w:rPr>
          <w:rFonts w:ascii="新宋体" w:eastAsia="新宋体" w:hAnsi="新宋体" w:cs="仿宋"/>
          <w:sz w:val="24"/>
        </w:rPr>
      </w:pPr>
    </w:p>
    <w:p w14:paraId="5FD3A126" w14:textId="77777777" w:rsidR="005F4DE2" w:rsidRPr="001A1F41" w:rsidRDefault="005F4DE2">
      <w:pPr>
        <w:spacing w:line="360" w:lineRule="auto"/>
        <w:rPr>
          <w:rFonts w:ascii="新宋体" w:eastAsia="新宋体" w:hAnsi="新宋体" w:cs="仿宋"/>
          <w:sz w:val="24"/>
        </w:rPr>
      </w:pPr>
    </w:p>
    <w:p w14:paraId="54DA29D6" w14:textId="77777777" w:rsidR="005F4DE2" w:rsidRPr="001A1F41" w:rsidRDefault="005F4DE2">
      <w:pPr>
        <w:spacing w:line="360" w:lineRule="auto"/>
        <w:rPr>
          <w:rFonts w:ascii="新宋体" w:eastAsia="新宋体" w:hAnsi="新宋体" w:cs="仿宋"/>
          <w:sz w:val="24"/>
        </w:rPr>
      </w:pPr>
    </w:p>
    <w:p w14:paraId="5083DA52" w14:textId="77777777" w:rsidR="005F4DE2" w:rsidRPr="001A1F41" w:rsidRDefault="005F4DE2">
      <w:pPr>
        <w:spacing w:line="360" w:lineRule="auto"/>
        <w:rPr>
          <w:rFonts w:ascii="新宋体" w:eastAsia="新宋体" w:hAnsi="新宋体" w:cs="仿宋"/>
          <w:sz w:val="24"/>
        </w:rPr>
      </w:pPr>
    </w:p>
    <w:p w14:paraId="6D5B64FC" w14:textId="77777777" w:rsidR="005F4DE2" w:rsidRPr="001A1F41" w:rsidRDefault="005F4DE2">
      <w:pPr>
        <w:spacing w:line="360" w:lineRule="auto"/>
        <w:rPr>
          <w:rFonts w:ascii="新宋体" w:eastAsia="新宋体" w:hAnsi="新宋体" w:cs="仿宋"/>
          <w:sz w:val="24"/>
        </w:rPr>
      </w:pPr>
    </w:p>
    <w:p w14:paraId="663E18A5" w14:textId="77777777" w:rsidR="005F4DE2" w:rsidRPr="001A1F41" w:rsidRDefault="005F4DE2">
      <w:pPr>
        <w:spacing w:line="360" w:lineRule="auto"/>
        <w:rPr>
          <w:rFonts w:ascii="新宋体" w:eastAsia="新宋体" w:hAnsi="新宋体" w:cs="仿宋"/>
          <w:sz w:val="24"/>
        </w:rPr>
      </w:pPr>
    </w:p>
    <w:p w14:paraId="774470F1" w14:textId="77777777" w:rsidR="005F4DE2" w:rsidRPr="001A1F41" w:rsidRDefault="005F4DE2">
      <w:pPr>
        <w:spacing w:line="360" w:lineRule="auto"/>
        <w:rPr>
          <w:rFonts w:ascii="新宋体" w:eastAsia="新宋体" w:hAnsi="新宋体" w:cs="仿宋"/>
          <w:sz w:val="24"/>
        </w:rPr>
      </w:pPr>
    </w:p>
    <w:p w14:paraId="17ADC92F" w14:textId="77777777" w:rsidR="005F4DE2" w:rsidRPr="001A1F41" w:rsidRDefault="005F4DE2">
      <w:pPr>
        <w:spacing w:line="360" w:lineRule="auto"/>
        <w:rPr>
          <w:rFonts w:ascii="新宋体" w:eastAsia="新宋体" w:hAnsi="新宋体" w:cs="仿宋"/>
          <w:sz w:val="24"/>
        </w:rPr>
      </w:pPr>
    </w:p>
    <w:p w14:paraId="010BDED4" w14:textId="77777777" w:rsidR="005F4DE2" w:rsidRPr="001A1F41" w:rsidRDefault="005F4DE2">
      <w:pPr>
        <w:spacing w:line="360" w:lineRule="auto"/>
        <w:rPr>
          <w:rFonts w:ascii="新宋体" w:eastAsia="新宋体" w:hAnsi="新宋体" w:cs="仿宋"/>
          <w:sz w:val="24"/>
        </w:rPr>
      </w:pPr>
    </w:p>
    <w:p w14:paraId="3F701AD2" w14:textId="77777777" w:rsidR="005F4DE2" w:rsidRPr="001A1F41" w:rsidRDefault="001E7CF7">
      <w:pPr>
        <w:spacing w:line="360" w:lineRule="auto"/>
        <w:ind w:firstLineChars="1100" w:firstLine="2640"/>
        <w:rPr>
          <w:rFonts w:ascii="新宋体" w:eastAsia="新宋体" w:hAnsi="新宋体" w:cs="仿宋"/>
          <w:sz w:val="24"/>
        </w:rPr>
      </w:pPr>
      <w:r w:rsidRPr="001A1F41">
        <w:rPr>
          <w:rFonts w:ascii="新宋体" w:eastAsia="新宋体" w:hAnsi="新宋体" w:cs="仿宋" w:hint="eastAsia"/>
          <w:sz w:val="24"/>
        </w:rPr>
        <w:t>签订地点:云南省昆明市</w:t>
      </w:r>
    </w:p>
    <w:p w14:paraId="4AC1BFC8" w14:textId="77777777" w:rsidR="005F4DE2" w:rsidRPr="001A1F41" w:rsidRDefault="001E7CF7">
      <w:pPr>
        <w:spacing w:line="360" w:lineRule="auto"/>
        <w:ind w:firstLineChars="1100" w:firstLine="2640"/>
        <w:rPr>
          <w:rFonts w:ascii="新宋体" w:eastAsia="新宋体" w:hAnsi="新宋体" w:cs="仿宋"/>
          <w:sz w:val="24"/>
        </w:rPr>
      </w:pPr>
      <w:r w:rsidRPr="001A1F41">
        <w:rPr>
          <w:rFonts w:ascii="新宋体" w:eastAsia="新宋体" w:hAnsi="新宋体" w:cs="仿宋" w:hint="eastAsia"/>
          <w:sz w:val="24"/>
        </w:rPr>
        <w:t xml:space="preserve">签订日期:    年   月    日 </w:t>
      </w:r>
    </w:p>
    <w:p w14:paraId="05E74AA1" w14:textId="77777777" w:rsidR="005F4DE2" w:rsidRPr="001A1F41" w:rsidRDefault="001E7CF7">
      <w:pPr>
        <w:widowControl/>
        <w:jc w:val="left"/>
        <w:rPr>
          <w:rFonts w:ascii="新宋体" w:eastAsia="新宋体" w:hAnsi="新宋体" w:cs="仿宋"/>
          <w:sz w:val="24"/>
        </w:rPr>
      </w:pPr>
      <w:r w:rsidRPr="001A1F41">
        <w:rPr>
          <w:rFonts w:ascii="新宋体" w:eastAsia="新宋体" w:hAnsi="新宋体" w:cs="仿宋"/>
          <w:sz w:val="24"/>
        </w:rPr>
        <w:br w:type="page"/>
      </w:r>
    </w:p>
    <w:p w14:paraId="1526B657" w14:textId="77777777" w:rsidR="005F4DE2" w:rsidRPr="001A1F41" w:rsidRDefault="001E7CF7">
      <w:pPr>
        <w:widowControl/>
        <w:spacing w:after="240" w:line="36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甲方（采购人）：云南省文化和旅游厅</w:t>
      </w:r>
    </w:p>
    <w:p w14:paraId="092DF5C2" w14:textId="77777777" w:rsidR="005F4DE2" w:rsidRPr="001A1F41" w:rsidRDefault="001E7CF7">
      <w:pPr>
        <w:widowControl/>
        <w:spacing w:after="240" w:line="36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乙方（供应商）：</w:t>
      </w:r>
      <w:r w:rsidRPr="001A1F41">
        <w:rPr>
          <w:rFonts w:ascii="新宋体" w:eastAsia="新宋体" w:hAnsi="新宋体" w:cs="仿宋"/>
          <w:szCs w:val="21"/>
        </w:rPr>
        <w:t xml:space="preserve"> </w:t>
      </w:r>
    </w:p>
    <w:p w14:paraId="4339D843"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甲乙双方根据云南省文化和旅游厅</w:t>
      </w:r>
      <w:r w:rsidRPr="001A1F41">
        <w:rPr>
          <w:rFonts w:ascii="新宋体" w:eastAsia="新宋体" w:hAnsi="新宋体" w:cs="仿宋" w:hint="eastAsia"/>
          <w:szCs w:val="21"/>
          <w:u w:val="single"/>
        </w:rPr>
        <w:t xml:space="preserve">   （项目</w:t>
      </w:r>
      <w:r w:rsidRPr="001A1F41">
        <w:rPr>
          <w:rFonts w:ascii="新宋体" w:eastAsia="新宋体" w:hAnsi="新宋体" w:cs="仿宋"/>
          <w:szCs w:val="21"/>
          <w:u w:val="single"/>
        </w:rPr>
        <w:t>名称</w:t>
      </w:r>
      <w:r w:rsidRPr="001A1F41">
        <w:rPr>
          <w:rFonts w:ascii="新宋体" w:eastAsia="新宋体" w:hAnsi="新宋体" w:cs="仿宋" w:hint="eastAsia"/>
          <w:szCs w:val="21"/>
          <w:u w:val="single"/>
        </w:rPr>
        <w:t>）（项目编号：</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竞争性磋商结果，遵循平等、自愿、公平和诚实信用的原则，并依据《中华人民共和国民法典》有关规定，就“</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u w:val="single"/>
        </w:rPr>
        <w:t xml:space="preserve">（项目名称） </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”有关事项协商一致，签订本合同。</w:t>
      </w:r>
    </w:p>
    <w:p w14:paraId="1D2A527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一、项目服务内容</w:t>
      </w:r>
    </w:p>
    <w:p w14:paraId="7BA97331" w14:textId="77777777" w:rsidR="005F4DE2" w:rsidRPr="001A1F41" w:rsidRDefault="001E7CF7">
      <w:pPr>
        <w:spacing w:line="420" w:lineRule="atLeast"/>
        <w:ind w:firstLineChars="200" w:firstLine="420"/>
        <w:rPr>
          <w:rFonts w:ascii="新宋体" w:eastAsia="新宋体" w:hAnsi="新宋体"/>
          <w:szCs w:val="21"/>
        </w:rPr>
      </w:pPr>
      <w:r w:rsidRPr="001A1F41">
        <w:rPr>
          <w:rFonts w:ascii="新宋体" w:eastAsia="新宋体" w:hAnsi="新宋体" w:hint="eastAsia"/>
          <w:szCs w:val="21"/>
        </w:rPr>
        <w:t>为进一步丰富全省文旅统计数据维度，完善文旅统计数据校核指标体系，同时客观分析我省在线旅游市场消费群体状况，针对性的为旅游业发展相关决策部署提供有力支撑。</w:t>
      </w:r>
    </w:p>
    <w:p w14:paraId="2EB51D35" w14:textId="77777777" w:rsidR="005F4DE2" w:rsidRPr="001A1F41" w:rsidRDefault="001E7CF7">
      <w:pPr>
        <w:spacing w:line="420" w:lineRule="atLeast"/>
        <w:ind w:firstLineChars="200" w:firstLine="420"/>
        <w:rPr>
          <w:rFonts w:ascii="新宋体" w:eastAsia="新宋体" w:hAnsi="新宋体"/>
          <w:szCs w:val="21"/>
        </w:rPr>
      </w:pPr>
      <w:r w:rsidRPr="001A1F41">
        <w:rPr>
          <w:rFonts w:ascii="新宋体" w:eastAsia="新宋体" w:hAnsi="新宋体" w:hint="eastAsia"/>
          <w:szCs w:val="21"/>
          <w:u w:val="single"/>
        </w:rPr>
        <w:t>开展采购OTA平台旅游数据资源分析服务，包括云南在线旅游整体概况（在线预订人次增速、交易金额增速、客源、游客构成、平均旅游时长、重点景区在线预订旅游人数等）、目的地整体概况、旅游消费监测分析、未来流量趋势预测（预定维度的预测数据）等；大数据可视化平台云南数据展示等；节假日等重点时段分析报告和云南在线旅游市场高端消费群体分析报告。</w:t>
      </w:r>
    </w:p>
    <w:p w14:paraId="752E3E3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二、服务期限</w:t>
      </w:r>
    </w:p>
    <w:p w14:paraId="0A159428" w14:textId="32B02B7A"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服务期限：</w:t>
      </w:r>
      <w:r w:rsidRPr="001A1F41">
        <w:rPr>
          <w:rFonts w:ascii="新宋体" w:eastAsia="新宋体" w:hAnsi="新宋体" w:hint="eastAsia"/>
          <w:szCs w:val="21"/>
          <w:u w:val="single"/>
        </w:rPr>
        <w:t>一年（自合同签订之日</w:t>
      </w:r>
      <w:r w:rsidR="00CA5D28" w:rsidRPr="001A1F41">
        <w:rPr>
          <w:rFonts w:ascii="新宋体" w:eastAsia="新宋体" w:hAnsi="新宋体" w:hint="eastAsia"/>
          <w:szCs w:val="21"/>
          <w:u w:val="single"/>
        </w:rPr>
        <w:t>起</w:t>
      </w:r>
      <w:r w:rsidRPr="001A1F41">
        <w:rPr>
          <w:rFonts w:ascii="新宋体" w:eastAsia="新宋体" w:hAnsi="新宋体" w:hint="eastAsia"/>
          <w:szCs w:val="21"/>
          <w:u w:val="single"/>
        </w:rPr>
        <w:t>计算）。</w:t>
      </w:r>
    </w:p>
    <w:p w14:paraId="78E183CA"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三、项目验收</w:t>
      </w:r>
    </w:p>
    <w:p w14:paraId="7E89E499"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（一）验收方式。</w:t>
      </w:r>
      <w:r w:rsidRPr="001A1F41">
        <w:rPr>
          <w:rFonts w:ascii="新宋体" w:eastAsia="新宋体" w:hAnsi="新宋体" w:cs="仿宋" w:hint="eastAsia"/>
          <w:szCs w:val="21"/>
          <w:u w:val="single"/>
        </w:rPr>
        <w:t>采购方组织专家评审，以项目绩效目标完成为验收主要依据。</w:t>
      </w:r>
    </w:p>
    <w:p w14:paraId="0B13CA7B"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（二）绩效目标验收要求。</w:t>
      </w:r>
    </w:p>
    <w:p w14:paraId="114B7EC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时限要求。按照合同要求时限内，高质量完成服务内容。</w:t>
      </w:r>
    </w:p>
    <w:p w14:paraId="184AF3E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质量要求。</w:t>
      </w:r>
    </w:p>
    <w:p w14:paraId="0E7ACDF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（1）数据来源真实。数据平台展示的的基础数据应该来源真实、准确、可信，能够出具源头数据真实性的证明材料。</w:t>
      </w:r>
    </w:p>
    <w:p w14:paraId="183B49C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（2）测算结果精准。测算结果应与历年同期数据进行验证，数据具有连续性和可比性，测算的结果应该客观、真实、准确反映全省旅游经济运行情况。</w:t>
      </w:r>
    </w:p>
    <w:p w14:paraId="358B209B"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成果要求。</w:t>
      </w:r>
    </w:p>
    <w:p w14:paraId="356E99B3" w14:textId="77777777" w:rsidR="005F4DE2" w:rsidRPr="001A1F41" w:rsidRDefault="001E7CF7">
      <w:pPr>
        <w:widowControl/>
        <w:spacing w:line="420" w:lineRule="atLeast"/>
        <w:ind w:firstLineChars="202" w:firstLine="424"/>
        <w:jc w:val="left"/>
        <w:rPr>
          <w:rFonts w:ascii="新宋体" w:eastAsia="新宋体" w:hAnsi="新宋体" w:cs="仿宋"/>
          <w:szCs w:val="21"/>
          <w:u w:val="single"/>
        </w:rPr>
      </w:pPr>
      <w:r w:rsidRPr="001A1F41">
        <w:rPr>
          <w:rFonts w:ascii="新宋体" w:eastAsia="新宋体" w:hAnsi="新宋体" w:cs="仿宋" w:hint="eastAsia"/>
          <w:szCs w:val="21"/>
          <w:u w:val="single"/>
        </w:rPr>
        <w:t>服务期内，及时提供相关数据及报告，月度报告应于次月10日提供，节假日数据及报告按需及时提供。</w:t>
      </w:r>
    </w:p>
    <w:p w14:paraId="6F0B352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四、权利与义务</w:t>
      </w:r>
    </w:p>
    <w:p w14:paraId="1C02094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（一）甲方的权利和义务</w:t>
      </w:r>
    </w:p>
    <w:p w14:paraId="152BD8C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负责合同签订后项目实施的协调工作（含乙方的具体联系和衔接等工作）。</w:t>
      </w:r>
    </w:p>
    <w:p w14:paraId="4E27B27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负责提供项目实施所必须的场地和环境及相关配合人员。</w:t>
      </w:r>
    </w:p>
    <w:p w14:paraId="63F6623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负责及时组织项目验收工作。</w:t>
      </w:r>
    </w:p>
    <w:p w14:paraId="7E22896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lastRenderedPageBreak/>
        <w:t>4.</w:t>
      </w:r>
      <w:r w:rsidRPr="001A1F41">
        <w:rPr>
          <w:rFonts w:ascii="新宋体" w:eastAsia="新宋体" w:hAnsi="新宋体" w:cs="仿宋" w:hint="eastAsia"/>
          <w:szCs w:val="21"/>
        </w:rPr>
        <w:t>有权按合同规定享有乙方提供的服务及其他权利和权益。同时，乙方在本合同项下提交的一切工作成果的所有权及知识产权归甲方所有。</w:t>
      </w:r>
    </w:p>
    <w:p w14:paraId="0DFF3CAC"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5.</w:t>
      </w:r>
      <w:r w:rsidRPr="001A1F41">
        <w:rPr>
          <w:rFonts w:ascii="新宋体" w:eastAsia="新宋体" w:hAnsi="新宋体" w:cs="仿宋" w:hint="eastAsia"/>
          <w:szCs w:val="21"/>
        </w:rPr>
        <w:t>甲方有权要求乙方按照合同约定按时完成项目服务内容。</w:t>
      </w:r>
    </w:p>
    <w:p w14:paraId="13C741C4"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6.</w:t>
      </w:r>
      <w:r w:rsidRPr="001A1F41">
        <w:rPr>
          <w:rFonts w:ascii="新宋体" w:eastAsia="新宋体" w:hAnsi="新宋体" w:cs="仿宋" w:hint="eastAsia"/>
          <w:szCs w:val="21"/>
        </w:rPr>
        <w:t>甲方有义务按照合同约定的时间和金额支付乙方的费用。</w:t>
      </w:r>
    </w:p>
    <w:p w14:paraId="5E32C74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7.</w:t>
      </w:r>
      <w:r w:rsidRPr="001A1F41">
        <w:rPr>
          <w:rFonts w:ascii="新宋体" w:eastAsia="新宋体" w:hAnsi="新宋体" w:cs="仿宋" w:hint="eastAsia"/>
          <w:szCs w:val="21"/>
        </w:rPr>
        <w:t>乙方履行合同服务成果的知识产权归甲方所有。</w:t>
      </w:r>
    </w:p>
    <w:p w14:paraId="5D13EF2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8.</w:t>
      </w:r>
      <w:r w:rsidRPr="001A1F41">
        <w:rPr>
          <w:rFonts w:ascii="新宋体" w:eastAsia="新宋体" w:hAnsi="新宋体" w:cs="仿宋" w:hint="eastAsia"/>
          <w:szCs w:val="21"/>
        </w:rPr>
        <w:t>在乙方按规定时间、质量等标准完成工作后，甲方应支付全部款项。若甲方付款拖欠，则按照超过期限的天数，向乙方支付违约金，违约金以未付款项为基数按照</w:t>
      </w:r>
      <w:r w:rsidRPr="001A1F41">
        <w:rPr>
          <w:rFonts w:ascii="新宋体" w:eastAsia="新宋体" w:hAnsi="新宋体" w:cs="仿宋"/>
          <w:szCs w:val="21"/>
        </w:rPr>
        <w:t>LPR</w:t>
      </w:r>
      <w:r w:rsidRPr="001A1F41">
        <w:rPr>
          <w:rFonts w:ascii="新宋体" w:eastAsia="新宋体" w:hAnsi="新宋体" w:cs="仿宋" w:hint="eastAsia"/>
          <w:szCs w:val="21"/>
        </w:rPr>
        <w:t>年利率计算。</w:t>
      </w:r>
    </w:p>
    <w:p w14:paraId="60CA3E0C"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（二）乙方的权利和义务</w:t>
      </w:r>
    </w:p>
    <w:p w14:paraId="49BB49D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乙方应当充分运用自己的专业知识和技能，尽心尽职地根据法律法规的规定完成本合同约定的项目服务内容，最大限度地维护甲方的合法权益。</w:t>
      </w:r>
    </w:p>
    <w:p w14:paraId="310DBEFD"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乙方应当按照甲方的要求处理项目服务内容，未经甲方同意不得擅自变更项目服务内容。</w:t>
      </w:r>
    </w:p>
    <w:p w14:paraId="7764B49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乙方应当就本合同所涉事务及相关信息保守秘密；未经甲方书面同意，乙方不得对任何第三方进行披露。</w:t>
      </w:r>
    </w:p>
    <w:p w14:paraId="6D7200E4"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4.</w:t>
      </w:r>
      <w:r w:rsidRPr="001A1F41">
        <w:rPr>
          <w:rFonts w:ascii="新宋体" w:eastAsia="新宋体" w:hAnsi="新宋体" w:cs="仿宋" w:hint="eastAsia"/>
          <w:szCs w:val="21"/>
        </w:rPr>
        <w:t>乙方在履行完毕合同内容后，应按甲方要求将相关的资料和文件移交甲方。</w:t>
      </w:r>
    </w:p>
    <w:p w14:paraId="49990F7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5.</w:t>
      </w:r>
      <w:r w:rsidRPr="001A1F41">
        <w:rPr>
          <w:rFonts w:ascii="新宋体" w:eastAsia="新宋体" w:hAnsi="新宋体" w:cs="仿宋" w:hint="eastAsia"/>
          <w:szCs w:val="21"/>
        </w:rPr>
        <w:t>乙方有权按照合同约定获得报酬和相关费用。</w:t>
      </w:r>
    </w:p>
    <w:p w14:paraId="0FF2D34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6.</w:t>
      </w:r>
      <w:r w:rsidRPr="001A1F41">
        <w:rPr>
          <w:rFonts w:ascii="新宋体" w:eastAsia="新宋体" w:hAnsi="新宋体" w:cs="仿宋" w:hint="eastAsia"/>
          <w:szCs w:val="21"/>
        </w:rPr>
        <w:t>乙方在履行合同过程中因乙方原因造成甲方产生的损失由乙方负责赔偿。</w:t>
      </w:r>
    </w:p>
    <w:p w14:paraId="719EE642"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7.</w:t>
      </w:r>
      <w:r w:rsidRPr="001A1F41">
        <w:rPr>
          <w:rFonts w:ascii="新宋体" w:eastAsia="新宋体" w:hAnsi="新宋体" w:cs="仿宋" w:hint="eastAsia"/>
          <w:szCs w:val="21"/>
        </w:rPr>
        <w:t>乙方在履行合同过程中给乙方人员、甲方人员以及第三方造成人身或财产损害的，由乙方承担全部赔偿责任。</w:t>
      </w:r>
    </w:p>
    <w:p w14:paraId="77F4720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8.</w:t>
      </w:r>
      <w:r w:rsidRPr="001A1F41">
        <w:rPr>
          <w:rFonts w:ascii="新宋体" w:eastAsia="新宋体" w:hAnsi="新宋体" w:cs="仿宋" w:hint="eastAsia"/>
          <w:szCs w:val="21"/>
        </w:rPr>
        <w:t>乙方应当保证交付一切工作成果的真实性、准确性、合法性，同时保证不得侵犯任何第三方知识产权或其他合法权益，乙方违反本条款的，除承担违约责任外，还应当承担相应法律责任。</w:t>
      </w:r>
    </w:p>
    <w:p w14:paraId="77C760B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9.</w:t>
      </w:r>
      <w:r w:rsidRPr="001A1F41">
        <w:rPr>
          <w:rFonts w:ascii="新宋体" w:eastAsia="新宋体" w:hAnsi="新宋体" w:cs="仿宋" w:hint="eastAsia"/>
          <w:szCs w:val="21"/>
        </w:rPr>
        <w:t>乙方如因自身原因致使项目未能按时完成，或未按甲方规定的质量控制标准履行，形成不准确的研究结果，或未履行保密义务，或未通过甲方的验收，乙方应退还甲方已付但乙方未提供服务对应的全部费用，甲方尚未支付的款项无需再进行支付。造成甲方损失的，乙方还应当赔偿。</w:t>
      </w:r>
    </w:p>
    <w:p w14:paraId="36D6352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10.</w:t>
      </w:r>
      <w:r w:rsidRPr="001A1F41">
        <w:rPr>
          <w:rFonts w:ascii="新宋体" w:eastAsia="新宋体" w:hAnsi="新宋体" w:cs="仿宋" w:hint="eastAsia"/>
          <w:szCs w:val="21"/>
        </w:rPr>
        <w:t>乙方项目服务内容未通过甲方验收的，乙方按照甲方要求进行整改。</w:t>
      </w:r>
    </w:p>
    <w:p w14:paraId="52C20FE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11.</w:t>
      </w:r>
      <w:r w:rsidRPr="001A1F41">
        <w:rPr>
          <w:rFonts w:ascii="新宋体" w:eastAsia="新宋体" w:hAnsi="新宋体" w:cs="仿宋" w:hint="eastAsia"/>
          <w:szCs w:val="21"/>
        </w:rPr>
        <w:t>乙方保证按照合同约定完成项目服务内容，若乙方违反合同约定，乙方支付甲方</w:t>
      </w:r>
      <w:r w:rsidRPr="001A1F41">
        <w:rPr>
          <w:rFonts w:ascii="新宋体" w:eastAsia="新宋体" w:hAnsi="新宋体" w:cs="仿宋"/>
          <w:szCs w:val="21"/>
        </w:rPr>
        <w:t>30%</w:t>
      </w:r>
      <w:r w:rsidRPr="001A1F41">
        <w:rPr>
          <w:rFonts w:ascii="新宋体" w:eastAsia="新宋体" w:hAnsi="新宋体" w:cs="仿宋" w:hint="eastAsia"/>
          <w:szCs w:val="21"/>
        </w:rPr>
        <w:t>的违约金并赔偿甲方造成的全部损失，甲方维权产生的诉讼费、保全费、保全保险费、律师费、鉴定费等诉讼过程中产生的全部费用由乙方承担。</w:t>
      </w:r>
    </w:p>
    <w:p w14:paraId="79E9F37A"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六、合同价款与支付</w:t>
      </w:r>
    </w:p>
    <w:p w14:paraId="1F2E7D3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合同价款为：</w:t>
      </w:r>
      <w:r w:rsidRPr="001A1F41">
        <w:rPr>
          <w:rFonts w:ascii="新宋体" w:eastAsia="新宋体" w:hAnsi="新宋体" w:cs="仿宋"/>
          <w:szCs w:val="21"/>
        </w:rPr>
        <w:t>¥</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元（含税），人民币大写：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w:t>
      </w:r>
    </w:p>
    <w:p w14:paraId="558778FB"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合同签订后</w:t>
      </w:r>
      <w:r w:rsidRPr="001A1F41">
        <w:rPr>
          <w:rFonts w:ascii="新宋体" w:eastAsia="新宋体" w:hAnsi="新宋体" w:cs="仿宋"/>
          <w:szCs w:val="21"/>
        </w:rPr>
        <w:t>5</w:t>
      </w:r>
      <w:r w:rsidRPr="001A1F41">
        <w:rPr>
          <w:rFonts w:ascii="新宋体" w:eastAsia="新宋体" w:hAnsi="新宋体" w:cs="仿宋" w:hint="eastAsia"/>
          <w:szCs w:val="21"/>
        </w:rPr>
        <w:t>个工作日内（节假日顺延），甲方一次性支付本项目</w:t>
      </w:r>
      <w:r w:rsidRPr="001A1F41">
        <w:rPr>
          <w:rFonts w:ascii="新宋体" w:eastAsia="新宋体" w:hAnsi="新宋体" w:cs="仿宋"/>
          <w:szCs w:val="21"/>
        </w:rPr>
        <w:t>80%</w:t>
      </w:r>
      <w:r w:rsidRPr="001A1F41">
        <w:rPr>
          <w:rFonts w:ascii="新宋体" w:eastAsia="新宋体" w:hAnsi="新宋体" w:cs="仿宋" w:hint="eastAsia"/>
          <w:szCs w:val="21"/>
        </w:rPr>
        <w:t>的合同价款，即人民币</w:t>
      </w:r>
      <w:r w:rsidRPr="001A1F41">
        <w:rPr>
          <w:rFonts w:ascii="新宋体" w:eastAsia="新宋体" w:hAnsi="新宋体" w:cs="仿宋"/>
          <w:szCs w:val="21"/>
        </w:rPr>
        <w:t>¥</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元（人民币大写：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w:t>
      </w:r>
    </w:p>
    <w:p w14:paraId="49391DA2"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乙方完成项目服务并通过甲方验收后。自甲方收到乙方发票</w:t>
      </w:r>
      <w:r w:rsidRPr="001A1F41">
        <w:rPr>
          <w:rFonts w:ascii="新宋体" w:eastAsia="新宋体" w:hAnsi="新宋体" w:cs="仿宋"/>
          <w:szCs w:val="21"/>
        </w:rPr>
        <w:t>5</w:t>
      </w:r>
      <w:r w:rsidRPr="001A1F41">
        <w:rPr>
          <w:rFonts w:ascii="新宋体" w:eastAsia="新宋体" w:hAnsi="新宋体" w:cs="仿宋" w:hint="eastAsia"/>
          <w:szCs w:val="21"/>
        </w:rPr>
        <w:t>个工作日内，甲方需支付本项目合同剩余</w:t>
      </w:r>
      <w:r w:rsidRPr="001A1F41">
        <w:rPr>
          <w:rFonts w:ascii="新宋体" w:eastAsia="新宋体" w:hAnsi="新宋体" w:cs="仿宋"/>
          <w:szCs w:val="21"/>
        </w:rPr>
        <w:t>20%</w:t>
      </w:r>
      <w:r w:rsidRPr="001A1F41">
        <w:rPr>
          <w:rFonts w:ascii="新宋体" w:eastAsia="新宋体" w:hAnsi="新宋体" w:cs="仿宋" w:hint="eastAsia"/>
          <w:szCs w:val="21"/>
        </w:rPr>
        <w:t>的款项，即人民币</w:t>
      </w:r>
      <w:r w:rsidRPr="001A1F41">
        <w:rPr>
          <w:rFonts w:ascii="新宋体" w:eastAsia="新宋体" w:hAnsi="新宋体" w:cs="仿宋"/>
          <w:szCs w:val="21"/>
        </w:rPr>
        <w:t>¥</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元（人民币大写：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szCs w:val="21"/>
          <w:u w:val="single"/>
        </w:rPr>
        <w:t xml:space="preserve">         </w:t>
      </w:r>
      <w:r w:rsidRPr="001A1F41">
        <w:rPr>
          <w:rFonts w:ascii="新宋体" w:eastAsia="新宋体" w:hAnsi="新宋体" w:cs="仿宋" w:hint="eastAsia"/>
          <w:szCs w:val="21"/>
        </w:rPr>
        <w:t>）。</w:t>
      </w:r>
    </w:p>
    <w:p w14:paraId="2F32B1A2"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lastRenderedPageBreak/>
        <w:t>4.</w:t>
      </w:r>
      <w:r w:rsidRPr="001A1F41">
        <w:rPr>
          <w:rFonts w:ascii="新宋体" w:eastAsia="新宋体" w:hAnsi="新宋体" w:cs="仿宋" w:hint="eastAsia"/>
          <w:szCs w:val="21"/>
        </w:rPr>
        <w:t>乙方需按照甲方要求提供有效的项目发票。</w:t>
      </w:r>
    </w:p>
    <w:p w14:paraId="46D56F44"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5.</w:t>
      </w:r>
      <w:r w:rsidRPr="001A1F41">
        <w:rPr>
          <w:rFonts w:ascii="新宋体" w:eastAsia="新宋体" w:hAnsi="新宋体" w:cs="仿宋" w:hint="eastAsia"/>
          <w:szCs w:val="21"/>
        </w:rPr>
        <w:t>乙方指定收款账号如下：</w:t>
      </w:r>
    </w:p>
    <w:p w14:paraId="051A4E43"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户名：</w:t>
      </w:r>
      <w:r w:rsidRPr="001A1F41">
        <w:rPr>
          <w:rFonts w:ascii="新宋体" w:eastAsia="新宋体" w:hAnsi="新宋体" w:cs="仿宋"/>
          <w:szCs w:val="21"/>
        </w:rPr>
        <w:t xml:space="preserve"> </w:t>
      </w:r>
    </w:p>
    <w:p w14:paraId="5D39098D"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开户行：</w:t>
      </w:r>
    </w:p>
    <w:p w14:paraId="70303C5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账号：</w:t>
      </w:r>
    </w:p>
    <w:p w14:paraId="0586BDF4"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税</w:t>
      </w:r>
      <w:r w:rsidRPr="001A1F41">
        <w:rPr>
          <w:rFonts w:ascii="新宋体" w:eastAsia="新宋体" w:hAnsi="新宋体" w:cs="仿宋"/>
          <w:szCs w:val="21"/>
        </w:rPr>
        <w:t xml:space="preserve"> </w:t>
      </w:r>
      <w:r w:rsidRPr="001A1F41">
        <w:rPr>
          <w:rFonts w:ascii="新宋体" w:eastAsia="新宋体" w:hAnsi="新宋体" w:cs="仿宋" w:hint="eastAsia"/>
          <w:szCs w:val="21"/>
        </w:rPr>
        <w:t>号：</w:t>
      </w:r>
    </w:p>
    <w:p w14:paraId="1D31FAE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地</w:t>
      </w:r>
      <w:r w:rsidRPr="001A1F41">
        <w:rPr>
          <w:rFonts w:ascii="新宋体" w:eastAsia="新宋体" w:hAnsi="新宋体" w:cs="仿宋"/>
          <w:szCs w:val="21"/>
        </w:rPr>
        <w:t xml:space="preserve"> </w:t>
      </w:r>
      <w:r w:rsidRPr="001A1F41">
        <w:rPr>
          <w:rFonts w:ascii="新宋体" w:eastAsia="新宋体" w:hAnsi="新宋体" w:cs="仿宋" w:hint="eastAsia"/>
          <w:szCs w:val="21"/>
        </w:rPr>
        <w:t>址：</w:t>
      </w:r>
    </w:p>
    <w:p w14:paraId="217351C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电</w:t>
      </w:r>
      <w:r w:rsidRPr="001A1F41">
        <w:rPr>
          <w:rFonts w:ascii="新宋体" w:eastAsia="新宋体" w:hAnsi="新宋体" w:cs="仿宋"/>
          <w:szCs w:val="21"/>
        </w:rPr>
        <w:t xml:space="preserve"> </w:t>
      </w:r>
      <w:r w:rsidRPr="001A1F41">
        <w:rPr>
          <w:rFonts w:ascii="新宋体" w:eastAsia="新宋体" w:hAnsi="新宋体" w:cs="仿宋" w:hint="eastAsia"/>
          <w:szCs w:val="21"/>
        </w:rPr>
        <w:t>话：</w:t>
      </w:r>
    </w:p>
    <w:p w14:paraId="6014FB4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甲方需向乙方提供真实有效的纳税人税务登记号、银行账号、地址等各项乙方开票所需的信息。若甲方提供信息有误，相应损失及责任由甲方承担。</w:t>
      </w:r>
    </w:p>
    <w:p w14:paraId="1FF9F27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七、知识产权及成果归属</w:t>
      </w:r>
    </w:p>
    <w:p w14:paraId="52D8C21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甲乙双方及其职员承诺在履行本合同期间及在本合同期满后不对对方所拥有的商标、企业名称、域名等进行贬低或者其它任何损害，也不对对方互联网网页或者网站进行任何贬低、抄袭、歪曲、破坏或其它损害。</w:t>
      </w:r>
    </w:p>
    <w:p w14:paraId="609A989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甲方保证其提供给乙方的相关信息和图片真实、准确、完整，不侵犯第三人的合法权益（包括但不限于知识产权、肖像权等），乙方或乙方关联主体有权为履行本协议的目的使用且具备上述资料的转授权。否则，乙方或关联主体因上述原因受到投诉、起诉、调查或处罚，甲方应积极主动介入处理纠纷，做不侵权抗辩，并且根据乙方要求提供权利证明、授权文件等不侵权证据，同时乙方有权单方终止本合同，并直接与相关人士予以处理，并且由此给乙方和关联主体产生的损失全部由甲方承担，该损失包括但不限于罚金、违约金、赔偿金、许可费、调查费、差旅费、公证费、评估费、诉讼费、仲裁费、律师费、和解金、乙方或其关联主体先行支付的其他费用等。</w:t>
      </w:r>
    </w:p>
    <w:p w14:paraId="25DBAC99"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、乙方履行本合同所形成的一切成果及报告，归甲方所有，未经甲方同意，乙方不得向其他第三方提供。</w:t>
      </w:r>
    </w:p>
    <w:p w14:paraId="77792CB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八、违约责任</w:t>
      </w:r>
    </w:p>
    <w:p w14:paraId="7EB55F17"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、甲方无正当理由拒绝接受服务的，甲方向乙方偿付合同款项百分之五作为违约金。乙方无正当理由拒绝履行本合同约定义务的，乙方应向甲方偿付合同款项百分之五作为违约金。</w:t>
      </w:r>
      <w:r w:rsidRPr="001A1F41">
        <w:rPr>
          <w:rFonts w:ascii="新宋体" w:eastAsia="新宋体" w:hAnsi="新宋体" w:cs="仿宋"/>
          <w:szCs w:val="21"/>
        </w:rPr>
        <w:t xml:space="preserve"> </w:t>
      </w:r>
    </w:p>
    <w:p w14:paraId="0F0DE3E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、甲方无故逾期验收和办理款项支付手续的，甲方应按逾期付款为基数按同期全国银行间同业拆借中心公布的一年期贷款市场报价利率支付违约金。</w:t>
      </w:r>
    </w:p>
    <w:p w14:paraId="22EBDF3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、乙方无故未能如期提供服务的，每日向甲方支付未如期提供服务对应款项的万分之五作为违约金。</w:t>
      </w:r>
    </w:p>
    <w:p w14:paraId="4DDF2ED3"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4</w:t>
      </w:r>
      <w:r w:rsidRPr="001A1F41">
        <w:rPr>
          <w:rFonts w:ascii="新宋体" w:eastAsia="新宋体" w:hAnsi="新宋体" w:cs="仿宋" w:hint="eastAsia"/>
          <w:szCs w:val="21"/>
        </w:rPr>
        <w:t>、乙方提供服务不符合双方书面约定的，乙方负责在甲方的要求期限下更正和修改，并承担由此产生的费用。经限期更正修改后仍不符合双方书面约定的，乙方向甲方偿付不合格服务对应款项的百分之五作为违约金。</w:t>
      </w:r>
    </w:p>
    <w:p w14:paraId="0614396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lastRenderedPageBreak/>
        <w:t>5</w:t>
      </w:r>
      <w:r w:rsidRPr="001A1F41">
        <w:rPr>
          <w:rFonts w:ascii="新宋体" w:eastAsia="新宋体" w:hAnsi="新宋体" w:cs="仿宋" w:hint="eastAsia"/>
          <w:szCs w:val="21"/>
        </w:rPr>
        <w:t>、在组织活动过程中因乙方原因造成第三方权利损害的（包括但不限于第三人的知识产权和人身权利受损），由乙方负责处理纠纷并承担赔偿责任，由此给甲方造成损失的，同时应向甲方承担违约责任。</w:t>
      </w:r>
    </w:p>
    <w:p w14:paraId="50EC169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九、不可抗力事件处理</w:t>
      </w:r>
    </w:p>
    <w:p w14:paraId="0C2A77D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、在合同有效期内，任何一方因战争、地震、雷击、水灾、政府行为、黑客攻击、电信部门技术管制等不可抗力事件导致不能履行合同，则合同履行期可延长，其延长期与不可抗力影响期相同。</w:t>
      </w:r>
    </w:p>
    <w:p w14:paraId="544451AA"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、不可抗力事件发生后，应立即通知对方，并寄送有关权威机构出具的证明。</w:t>
      </w:r>
    </w:p>
    <w:p w14:paraId="5BFDC970"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、不可抗力事件延续</w:t>
      </w:r>
      <w:r w:rsidRPr="001A1F41">
        <w:rPr>
          <w:rFonts w:ascii="新宋体" w:eastAsia="新宋体" w:hAnsi="新宋体" w:cs="仿宋"/>
          <w:szCs w:val="21"/>
        </w:rPr>
        <w:t>120</w:t>
      </w:r>
      <w:r w:rsidRPr="001A1F41">
        <w:rPr>
          <w:rFonts w:ascii="新宋体" w:eastAsia="新宋体" w:hAnsi="新宋体" w:cs="仿宋" w:hint="eastAsia"/>
          <w:szCs w:val="21"/>
        </w:rPr>
        <w:t>天以上，双方应通过友好协商，确定是否继续履行合同。</w:t>
      </w:r>
    </w:p>
    <w:p w14:paraId="3225AFF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十、禁止贿赂条款</w:t>
      </w:r>
      <w:r w:rsidRPr="001A1F41">
        <w:rPr>
          <w:rFonts w:ascii="新宋体" w:eastAsia="新宋体" w:hAnsi="新宋体" w:cs="仿宋"/>
          <w:szCs w:val="21"/>
        </w:rPr>
        <w:t xml:space="preserve">   </w:t>
      </w:r>
    </w:p>
    <w:p w14:paraId="6ADD8919"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任何一方保证不向另一方及与本合作有关的任何第三方的雇员或管理、工作人员，直接或间接，在账外暗中支付任何佣金、报酬或给予回扣，或者提供任何礼品或款待，亦不向另一方及与本合作有关的任何第三方雇员或管理、工作人员就上述事项达成任何安排，但是按照商业惯例赠送小额广告礼品的除外。</w:t>
      </w:r>
    </w:p>
    <w:p w14:paraId="4FE17E84"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、若任何一方违反了本条规定，则视为严重违约。守约方有权以书面形式通知违约方单方终止本合同，同时保留依法采取进一步法律措施的权利，违约方应承担由此给守约方带来的一切损失。</w:t>
      </w:r>
    </w:p>
    <w:p w14:paraId="18BF604D"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十一、保密条款</w:t>
      </w:r>
    </w:p>
    <w:p w14:paraId="00DE355B"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双方应当遵守国家有关保密法规。</w:t>
      </w:r>
    </w:p>
    <w:p w14:paraId="67B18D3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未经对方书面同意任何一方不得透露或使用属于对方的保密信息与本协议的内容，信息可以是任何形式的、以任何载体存储的、有形的或无形的，包括对方书面或口头授予的商业或技术信息。由此发生的侵权行为造成的一切损失将由侵权方负责。</w:t>
      </w:r>
    </w:p>
    <w:p w14:paraId="2182864B"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双方的保密义务。双方的保密义务不因本合同履行完毕而结束，保密期限是永久，除非披露方已将相关信息予以公开。凡涉及到披露方的非公开资料、信息和数据（下称“保密信息</w:t>
      </w:r>
      <w:r w:rsidRPr="001A1F41">
        <w:rPr>
          <w:rFonts w:ascii="新宋体" w:eastAsia="新宋体" w:hAnsi="新宋体" w:cs="仿宋"/>
          <w:szCs w:val="21"/>
        </w:rPr>
        <w:t>"</w:t>
      </w:r>
      <w:r w:rsidRPr="001A1F41">
        <w:rPr>
          <w:rFonts w:ascii="新宋体" w:eastAsia="新宋体" w:hAnsi="新宋体" w:cs="仿宋" w:hint="eastAsia"/>
          <w:szCs w:val="21"/>
        </w:rPr>
        <w:t>），接收方永久履行的保密义务包括：不对保密信息进行复制、拷贝、留存和备份，不以任何其它目的或用途为由，直接或间接使用保密信息；对保密信息釆取相应保密措施，除法律强制要求公开或披露外，未经披露方书面授权同意均不可向任何第三方公开或披露；严格控制获知保密信息人员的级别及人数，以不低于保护接收方保密信息的程度予以保密，要求接收方获知保密信息的人员对保密信息予以保密，防止信息泄密。</w:t>
      </w:r>
    </w:p>
    <w:p w14:paraId="2766A2FF"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4.</w:t>
      </w:r>
      <w:r w:rsidRPr="001A1F41">
        <w:rPr>
          <w:rFonts w:ascii="新宋体" w:eastAsia="新宋体" w:hAnsi="新宋体" w:cs="仿宋" w:hint="eastAsia"/>
          <w:szCs w:val="21"/>
        </w:rPr>
        <w:t>任何一方未履行保密义务造成对方损失的，由违约方承担全部赔偿责任。</w:t>
      </w:r>
    </w:p>
    <w:p w14:paraId="2787C982"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十二、合同的变更、解除</w:t>
      </w:r>
    </w:p>
    <w:p w14:paraId="1F4A54E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本合同需要变更时，需以书面形式提出变更请求，经双方协商一致后可进行变更。甲乙双方协商一致，可以解除合同。因不可抗力致使合同无法继续履行的，可以解除合同。其中“不可抗力”</w:t>
      </w:r>
      <w:r w:rsidRPr="001A1F41">
        <w:rPr>
          <w:rFonts w:ascii="新宋体" w:eastAsia="新宋体" w:hAnsi="新宋体" w:cs="仿宋" w:hint="eastAsia"/>
          <w:szCs w:val="21"/>
        </w:rPr>
        <w:lastRenderedPageBreak/>
        <w:t>是指甲乙双方在签订本合同时不可预见，在合同履行过程中不可避免且不能克服的自然灾害、社会性突发事件或第三方不可控因素等情形。</w:t>
      </w:r>
    </w:p>
    <w:p w14:paraId="01A7B8C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本合同签订后，若因甲方上级部门要求等因素导致合同项目被取消的，甲方有权解除本合同且不承担违约责任，在甲方向乙方送达政策依据、上级部门的要求等资料后（该资料未经甲方同意，乙方不得泄露），本合同解除，乙方返还甲方已支付费用，若乙方已实际履行合同的，费用按照乙方已进行的工作量结算。</w:t>
      </w:r>
    </w:p>
    <w:p w14:paraId="1A6846C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十三、合同生效及其他</w:t>
      </w:r>
    </w:p>
    <w:p w14:paraId="2D6FA7F2"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1.</w:t>
      </w:r>
      <w:r w:rsidRPr="001A1F41">
        <w:rPr>
          <w:rFonts w:ascii="新宋体" w:eastAsia="新宋体" w:hAnsi="新宋体" w:cs="仿宋" w:hint="eastAsia"/>
          <w:szCs w:val="21"/>
        </w:rPr>
        <w:t>本合同其他未尽事宜，按《中华人民共和国民法典》有关规定处理。</w:t>
      </w:r>
    </w:p>
    <w:p w14:paraId="2F8AAC9E"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2.</w:t>
      </w:r>
      <w:r w:rsidRPr="001A1F41">
        <w:rPr>
          <w:rFonts w:ascii="新宋体" w:eastAsia="新宋体" w:hAnsi="新宋体" w:cs="仿宋" w:hint="eastAsia"/>
          <w:szCs w:val="21"/>
        </w:rPr>
        <w:t>本合同一式肆份，甲乙方各持贰份。</w:t>
      </w:r>
    </w:p>
    <w:p w14:paraId="760D065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3.</w:t>
      </w:r>
      <w:r w:rsidRPr="001A1F41">
        <w:rPr>
          <w:rFonts w:ascii="新宋体" w:eastAsia="新宋体" w:hAnsi="新宋体" w:cs="仿宋" w:hint="eastAsia"/>
          <w:szCs w:val="21"/>
        </w:rPr>
        <w:t>本合同自甲乙双方签字盖章之日起生效。</w:t>
      </w:r>
    </w:p>
    <w:p w14:paraId="6CB9577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szCs w:val="21"/>
        </w:rPr>
        <w:t>4.</w:t>
      </w:r>
      <w:r w:rsidRPr="001A1F41">
        <w:rPr>
          <w:rFonts w:ascii="新宋体" w:eastAsia="新宋体" w:hAnsi="新宋体" w:cs="仿宋" w:hint="eastAsia"/>
          <w:szCs w:val="21"/>
        </w:rPr>
        <w:t>本合同不可分割之部分：</w:t>
      </w:r>
    </w:p>
    <w:p w14:paraId="1D5D4B45"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w:t>
      </w:r>
      <w:r w:rsidRPr="001A1F41">
        <w:rPr>
          <w:rFonts w:ascii="新宋体" w:eastAsia="新宋体" w:hAnsi="新宋体" w:cs="仿宋"/>
          <w:szCs w:val="21"/>
        </w:rPr>
        <w:t>1</w:t>
      </w:r>
      <w:r w:rsidRPr="001A1F41">
        <w:rPr>
          <w:rFonts w:ascii="新宋体" w:eastAsia="新宋体" w:hAnsi="新宋体" w:cs="仿宋" w:hint="eastAsia"/>
          <w:szCs w:val="21"/>
        </w:rPr>
        <w:t>）成交人招标响应文件</w:t>
      </w:r>
    </w:p>
    <w:p w14:paraId="1F1D6438"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w:t>
      </w:r>
      <w:r w:rsidRPr="001A1F41">
        <w:rPr>
          <w:rFonts w:ascii="新宋体" w:eastAsia="新宋体" w:hAnsi="新宋体" w:cs="仿宋"/>
          <w:szCs w:val="21"/>
        </w:rPr>
        <w:t>2</w:t>
      </w:r>
      <w:r w:rsidRPr="001A1F41">
        <w:rPr>
          <w:rFonts w:ascii="新宋体" w:eastAsia="新宋体" w:hAnsi="新宋体" w:cs="仿宋" w:hint="eastAsia"/>
          <w:szCs w:val="21"/>
        </w:rPr>
        <w:t>）成交通知书</w:t>
      </w:r>
    </w:p>
    <w:p w14:paraId="459A7D21"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w:t>
      </w:r>
      <w:r w:rsidRPr="001A1F41">
        <w:rPr>
          <w:rFonts w:ascii="新宋体" w:eastAsia="新宋体" w:hAnsi="新宋体" w:cs="仿宋"/>
          <w:szCs w:val="21"/>
        </w:rPr>
        <w:t>3</w:t>
      </w:r>
      <w:r w:rsidRPr="001A1F41">
        <w:rPr>
          <w:rFonts w:ascii="新宋体" w:eastAsia="新宋体" w:hAnsi="新宋体" w:cs="仿宋" w:hint="eastAsia"/>
          <w:szCs w:val="21"/>
        </w:rPr>
        <w:t>）合同书附件</w:t>
      </w:r>
    </w:p>
    <w:p w14:paraId="52BF2B16" w14:textId="77777777" w:rsidR="005F4DE2" w:rsidRPr="001A1F41" w:rsidRDefault="001E7CF7">
      <w:pPr>
        <w:widowControl/>
        <w:spacing w:line="420" w:lineRule="atLeast"/>
        <w:ind w:firstLineChars="202" w:firstLine="424"/>
        <w:jc w:val="left"/>
        <w:rPr>
          <w:rFonts w:ascii="新宋体" w:eastAsia="新宋体" w:hAnsi="新宋体" w:cs="仿宋"/>
          <w:szCs w:val="21"/>
        </w:rPr>
      </w:pPr>
      <w:r w:rsidRPr="001A1F41">
        <w:rPr>
          <w:rFonts w:ascii="新宋体" w:eastAsia="新宋体" w:hAnsi="新宋体" w:cs="仿宋" w:hint="eastAsia"/>
          <w:szCs w:val="21"/>
        </w:rPr>
        <w:t>（以下无正文）</w:t>
      </w:r>
    </w:p>
    <w:p w14:paraId="0AE4CB81" w14:textId="77777777" w:rsidR="005F4DE2" w:rsidRPr="001A1F41" w:rsidRDefault="005F4DE2">
      <w:pPr>
        <w:widowControl/>
        <w:spacing w:line="360" w:lineRule="auto"/>
        <w:ind w:firstLineChars="202" w:firstLine="424"/>
        <w:jc w:val="left"/>
        <w:rPr>
          <w:rFonts w:ascii="新宋体" w:eastAsia="新宋体" w:hAnsi="新宋体" w:cs="仿宋"/>
          <w:szCs w:val="21"/>
        </w:rPr>
      </w:pPr>
    </w:p>
    <w:p w14:paraId="065FC58B" w14:textId="77777777" w:rsidR="005F4DE2" w:rsidRPr="001A1F41" w:rsidRDefault="005F4DE2">
      <w:pPr>
        <w:widowControl/>
        <w:spacing w:line="360" w:lineRule="auto"/>
        <w:ind w:firstLineChars="202" w:firstLine="424"/>
        <w:jc w:val="left"/>
        <w:rPr>
          <w:rFonts w:ascii="新宋体" w:eastAsia="新宋体" w:hAnsi="新宋体" w:cs="仿宋"/>
          <w:szCs w:val="21"/>
        </w:rPr>
      </w:pPr>
    </w:p>
    <w:p w14:paraId="232A2962" w14:textId="77777777" w:rsidR="005F4DE2" w:rsidRPr="001A1F41" w:rsidRDefault="005F4DE2">
      <w:pPr>
        <w:widowControl/>
        <w:spacing w:line="360" w:lineRule="auto"/>
        <w:ind w:firstLineChars="202" w:firstLine="424"/>
        <w:jc w:val="left"/>
        <w:rPr>
          <w:rFonts w:ascii="新宋体" w:eastAsia="新宋体" w:hAnsi="新宋体" w:cs="仿宋"/>
          <w:szCs w:val="21"/>
        </w:rPr>
      </w:pPr>
    </w:p>
    <w:p w14:paraId="23825DCF"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甲方（盖章）：云南省文化和旅游厅</w:t>
      </w:r>
      <w:r w:rsidRPr="001A1F41">
        <w:rPr>
          <w:rFonts w:ascii="新宋体" w:eastAsia="新宋体" w:hAnsi="新宋体" w:cs="仿宋"/>
          <w:szCs w:val="21"/>
        </w:rPr>
        <w:t xml:space="preserve">               </w:t>
      </w:r>
    </w:p>
    <w:p w14:paraId="5B55936E"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法定代表人或受委托人（签字）：</w:t>
      </w:r>
      <w:r w:rsidRPr="001A1F41">
        <w:rPr>
          <w:rFonts w:ascii="新宋体" w:eastAsia="新宋体" w:hAnsi="新宋体" w:cs="仿宋"/>
          <w:szCs w:val="21"/>
        </w:rPr>
        <w:t xml:space="preserve">              </w:t>
      </w:r>
    </w:p>
    <w:p w14:paraId="7D05DCDE"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签约日期：</w:t>
      </w:r>
      <w:r w:rsidRPr="001A1F41">
        <w:rPr>
          <w:rFonts w:ascii="新宋体" w:eastAsia="新宋体" w:hAnsi="新宋体" w:cs="仿宋"/>
          <w:szCs w:val="21"/>
        </w:rPr>
        <w:t xml:space="preserve">                        </w:t>
      </w:r>
    </w:p>
    <w:p w14:paraId="64F71ECB" w14:textId="77777777" w:rsidR="005F4DE2" w:rsidRPr="001A1F41" w:rsidRDefault="005F4DE2">
      <w:pPr>
        <w:widowControl/>
        <w:spacing w:line="480" w:lineRule="auto"/>
        <w:ind w:firstLineChars="202" w:firstLine="424"/>
        <w:jc w:val="left"/>
        <w:rPr>
          <w:rFonts w:ascii="新宋体" w:eastAsia="新宋体" w:hAnsi="新宋体" w:cs="仿宋"/>
          <w:szCs w:val="21"/>
        </w:rPr>
      </w:pPr>
    </w:p>
    <w:p w14:paraId="77652C2E" w14:textId="77777777" w:rsidR="005F4DE2" w:rsidRPr="001A1F41" w:rsidRDefault="005F4DE2">
      <w:pPr>
        <w:widowControl/>
        <w:spacing w:line="480" w:lineRule="auto"/>
        <w:ind w:firstLineChars="202" w:firstLine="424"/>
        <w:jc w:val="left"/>
        <w:rPr>
          <w:rFonts w:ascii="新宋体" w:eastAsia="新宋体" w:hAnsi="新宋体" w:cs="仿宋"/>
          <w:szCs w:val="21"/>
        </w:rPr>
      </w:pPr>
    </w:p>
    <w:p w14:paraId="7F5CEA20" w14:textId="77777777" w:rsidR="005F4DE2" w:rsidRPr="001A1F41" w:rsidRDefault="005F4DE2">
      <w:pPr>
        <w:widowControl/>
        <w:spacing w:line="480" w:lineRule="auto"/>
        <w:ind w:firstLineChars="202" w:firstLine="424"/>
        <w:jc w:val="left"/>
        <w:rPr>
          <w:rFonts w:ascii="新宋体" w:eastAsia="新宋体" w:hAnsi="新宋体" w:cs="仿宋"/>
          <w:szCs w:val="21"/>
        </w:rPr>
      </w:pPr>
    </w:p>
    <w:p w14:paraId="2A8ED2ED"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乙方（盖章）： </w:t>
      </w:r>
    </w:p>
    <w:p w14:paraId="443E86F8"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法定代表人或受委托人（签字）：</w:t>
      </w:r>
    </w:p>
    <w:p w14:paraId="2DCCACC4"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签约日期：</w:t>
      </w:r>
    </w:p>
    <w:p w14:paraId="200C986C" w14:textId="77777777" w:rsidR="005F4DE2" w:rsidRPr="001A1F41" w:rsidRDefault="005F4DE2">
      <w:pPr>
        <w:widowControl/>
        <w:jc w:val="left"/>
        <w:rPr>
          <w:rFonts w:ascii="新宋体" w:eastAsia="新宋体" w:hAnsi="新宋体" w:cs="仿宋"/>
          <w:sz w:val="24"/>
        </w:rPr>
      </w:pPr>
    </w:p>
    <w:p w14:paraId="1E402A13" w14:textId="77777777" w:rsidR="005F4DE2" w:rsidRPr="001A1F41" w:rsidRDefault="001E7CF7">
      <w:pPr>
        <w:widowControl/>
        <w:jc w:val="left"/>
        <w:rPr>
          <w:rFonts w:ascii="新宋体" w:eastAsia="新宋体" w:hAnsi="新宋体"/>
        </w:rPr>
      </w:pPr>
      <w:r w:rsidRPr="001A1F41">
        <w:rPr>
          <w:rFonts w:ascii="新宋体" w:eastAsia="新宋体" w:hAnsi="新宋体"/>
        </w:rPr>
        <w:br w:type="page"/>
      </w:r>
    </w:p>
    <w:bookmarkEnd w:id="1072"/>
    <w:p w14:paraId="1E9ACF48" w14:textId="77777777" w:rsidR="005F4DE2" w:rsidRPr="001A1F41" w:rsidRDefault="005F4DE2">
      <w:pPr>
        <w:spacing w:line="360" w:lineRule="auto"/>
        <w:rPr>
          <w:rFonts w:ascii="新宋体" w:eastAsia="新宋体" w:hAnsi="新宋体"/>
        </w:rPr>
      </w:pPr>
    </w:p>
    <w:p w14:paraId="340EAF5C" w14:textId="77777777" w:rsidR="005F4DE2" w:rsidRPr="001A1F41" w:rsidRDefault="001E7CF7">
      <w:pPr>
        <w:tabs>
          <w:tab w:val="left" w:pos="1133"/>
          <w:tab w:val="left" w:pos="3905"/>
          <w:tab w:val="left" w:pos="5255"/>
          <w:tab w:val="left" w:pos="7107"/>
          <w:tab w:val="left" w:pos="8269"/>
        </w:tabs>
        <w:spacing w:line="360" w:lineRule="auto"/>
        <w:rPr>
          <w:rFonts w:ascii="新宋体" w:eastAsia="新宋体" w:hAnsi="新宋体" w:cs="仿宋"/>
          <w:sz w:val="24"/>
        </w:rPr>
      </w:pPr>
      <w:r w:rsidRPr="001A1F41">
        <w:rPr>
          <w:rFonts w:ascii="新宋体" w:eastAsia="新宋体" w:hAnsi="新宋体" w:cs="仿宋" w:hint="eastAsia"/>
          <w:sz w:val="24"/>
        </w:rPr>
        <w:t xml:space="preserve">合同编号： </w:t>
      </w:r>
    </w:p>
    <w:p w14:paraId="326A2AB9" w14:textId="77777777" w:rsidR="005F4DE2" w:rsidRPr="001A1F41" w:rsidRDefault="005F4DE2">
      <w:pPr>
        <w:spacing w:line="360" w:lineRule="auto"/>
        <w:jc w:val="center"/>
        <w:rPr>
          <w:rFonts w:ascii="新宋体" w:eastAsia="新宋体" w:hAnsi="新宋体" w:cs="仿宋"/>
          <w:sz w:val="24"/>
        </w:rPr>
      </w:pPr>
    </w:p>
    <w:p w14:paraId="2DF5CDEE" w14:textId="77777777" w:rsidR="005F4DE2" w:rsidRPr="001A1F41" w:rsidRDefault="001E7CF7">
      <w:pPr>
        <w:pStyle w:val="2"/>
        <w:spacing w:line="360" w:lineRule="auto"/>
        <w:rPr>
          <w:rFonts w:ascii="新宋体" w:eastAsia="新宋体" w:hAnsi="新宋体"/>
          <w:sz w:val="32"/>
          <w:szCs w:val="32"/>
        </w:rPr>
      </w:pPr>
      <w:bookmarkStart w:id="1074" w:name="_Toc236240620"/>
      <w:r w:rsidRPr="001A1F41">
        <w:rPr>
          <w:rFonts w:ascii="新宋体" w:eastAsia="新宋体" w:hAnsi="新宋体" w:hint="eastAsia"/>
          <w:sz w:val="32"/>
          <w:szCs w:val="32"/>
        </w:rPr>
        <w:t>2026年云南省文旅统计直报系统旅游数据资源采集项目</w:t>
      </w:r>
      <w:bookmarkEnd w:id="1074"/>
    </w:p>
    <w:p w14:paraId="49E9EB51" w14:textId="77777777" w:rsidR="005F4DE2" w:rsidRPr="001A1F41" w:rsidRDefault="001E7CF7">
      <w:pPr>
        <w:spacing w:line="360" w:lineRule="auto"/>
        <w:jc w:val="center"/>
        <w:rPr>
          <w:rFonts w:ascii="新宋体" w:eastAsia="新宋体" w:hAnsi="新宋体" w:cs="仿宋"/>
          <w:sz w:val="24"/>
        </w:rPr>
      </w:pPr>
      <w:r w:rsidRPr="001A1F41">
        <w:rPr>
          <w:rFonts w:ascii="新宋体" w:eastAsia="新宋体" w:hAnsi="新宋体" w:hint="eastAsia"/>
          <w:b/>
          <w:sz w:val="32"/>
          <w:szCs w:val="32"/>
        </w:rPr>
        <w:t>2标段—全省住宿业数据服务</w:t>
      </w:r>
    </w:p>
    <w:p w14:paraId="2DF563AF" w14:textId="77777777" w:rsidR="005F4DE2" w:rsidRPr="001A1F41" w:rsidRDefault="005F4DE2">
      <w:pPr>
        <w:spacing w:line="360" w:lineRule="auto"/>
        <w:jc w:val="center"/>
        <w:rPr>
          <w:rFonts w:ascii="新宋体" w:eastAsia="新宋体" w:hAnsi="新宋体" w:cs="仿宋"/>
          <w:sz w:val="24"/>
        </w:rPr>
      </w:pPr>
    </w:p>
    <w:p w14:paraId="39FE0193" w14:textId="77777777" w:rsidR="005F4DE2" w:rsidRPr="001A1F41" w:rsidRDefault="005F4DE2">
      <w:pPr>
        <w:spacing w:line="360" w:lineRule="auto"/>
        <w:jc w:val="center"/>
        <w:rPr>
          <w:rFonts w:ascii="新宋体" w:eastAsia="新宋体" w:hAnsi="新宋体" w:cs="仿宋"/>
          <w:sz w:val="24"/>
        </w:rPr>
      </w:pPr>
    </w:p>
    <w:p w14:paraId="608F2570" w14:textId="77777777" w:rsidR="005F4DE2" w:rsidRPr="001A1F41" w:rsidRDefault="005F4DE2">
      <w:pPr>
        <w:spacing w:line="360" w:lineRule="auto"/>
        <w:jc w:val="center"/>
        <w:rPr>
          <w:rFonts w:ascii="新宋体" w:eastAsia="新宋体" w:hAnsi="新宋体" w:cs="仿宋"/>
          <w:b/>
          <w:bCs/>
          <w:sz w:val="52"/>
        </w:rPr>
      </w:pPr>
    </w:p>
    <w:p w14:paraId="6E9C2D00" w14:textId="77777777" w:rsidR="005F4DE2" w:rsidRPr="001A1F41" w:rsidRDefault="005F4DE2">
      <w:pPr>
        <w:spacing w:line="360" w:lineRule="auto"/>
        <w:jc w:val="center"/>
        <w:rPr>
          <w:rFonts w:ascii="新宋体" w:eastAsia="新宋体" w:hAnsi="新宋体" w:cs="仿宋"/>
          <w:b/>
          <w:bCs/>
          <w:sz w:val="52"/>
        </w:rPr>
      </w:pPr>
    </w:p>
    <w:p w14:paraId="787747BE" w14:textId="77777777" w:rsidR="005F4DE2" w:rsidRPr="001A1F41" w:rsidRDefault="005F4DE2">
      <w:pPr>
        <w:spacing w:line="360" w:lineRule="auto"/>
        <w:jc w:val="center"/>
        <w:rPr>
          <w:rFonts w:ascii="新宋体" w:eastAsia="新宋体" w:hAnsi="新宋体" w:cs="仿宋"/>
          <w:b/>
          <w:bCs/>
          <w:sz w:val="52"/>
        </w:rPr>
      </w:pPr>
    </w:p>
    <w:p w14:paraId="13082FD9" w14:textId="77777777" w:rsidR="005F4DE2" w:rsidRPr="001A1F41" w:rsidRDefault="001E7CF7">
      <w:pPr>
        <w:spacing w:line="360" w:lineRule="auto"/>
        <w:jc w:val="center"/>
        <w:rPr>
          <w:rFonts w:ascii="新宋体" w:eastAsia="新宋体" w:hAnsi="新宋体" w:cs="仿宋"/>
          <w:b/>
          <w:bCs/>
          <w:sz w:val="52"/>
        </w:rPr>
      </w:pPr>
      <w:r w:rsidRPr="001A1F41">
        <w:rPr>
          <w:rFonts w:ascii="新宋体" w:eastAsia="新宋体" w:hAnsi="新宋体" w:cs="仿宋" w:hint="eastAsia"/>
          <w:b/>
          <w:bCs/>
          <w:sz w:val="52"/>
        </w:rPr>
        <w:t>合 同 书</w:t>
      </w:r>
    </w:p>
    <w:p w14:paraId="3C2059FF" w14:textId="77777777" w:rsidR="005F4DE2" w:rsidRPr="001A1F41" w:rsidRDefault="005F4DE2">
      <w:pPr>
        <w:spacing w:line="360" w:lineRule="auto"/>
        <w:rPr>
          <w:rFonts w:ascii="新宋体" w:eastAsia="新宋体" w:hAnsi="新宋体" w:cs="仿宋"/>
          <w:sz w:val="24"/>
        </w:rPr>
      </w:pPr>
    </w:p>
    <w:p w14:paraId="40294E06" w14:textId="77777777" w:rsidR="005F4DE2" w:rsidRPr="001A1F41" w:rsidRDefault="005F4DE2">
      <w:pPr>
        <w:spacing w:line="360" w:lineRule="auto"/>
        <w:rPr>
          <w:rFonts w:ascii="新宋体" w:eastAsia="新宋体" w:hAnsi="新宋体" w:cs="仿宋"/>
          <w:sz w:val="24"/>
        </w:rPr>
      </w:pPr>
    </w:p>
    <w:p w14:paraId="0BA3137A" w14:textId="77777777" w:rsidR="005F4DE2" w:rsidRPr="001A1F41" w:rsidRDefault="005F4DE2">
      <w:pPr>
        <w:spacing w:line="360" w:lineRule="auto"/>
        <w:rPr>
          <w:rFonts w:ascii="新宋体" w:eastAsia="新宋体" w:hAnsi="新宋体" w:cs="仿宋"/>
          <w:sz w:val="24"/>
        </w:rPr>
      </w:pPr>
    </w:p>
    <w:p w14:paraId="0A2ED3E4" w14:textId="77777777" w:rsidR="005F4DE2" w:rsidRPr="001A1F41" w:rsidRDefault="005F4DE2">
      <w:pPr>
        <w:spacing w:line="360" w:lineRule="auto"/>
        <w:rPr>
          <w:rFonts w:ascii="新宋体" w:eastAsia="新宋体" w:hAnsi="新宋体" w:cs="仿宋"/>
          <w:sz w:val="24"/>
        </w:rPr>
      </w:pPr>
    </w:p>
    <w:p w14:paraId="41837784" w14:textId="77777777" w:rsidR="005F4DE2" w:rsidRPr="001A1F41" w:rsidRDefault="005F4DE2">
      <w:pPr>
        <w:spacing w:line="360" w:lineRule="auto"/>
        <w:rPr>
          <w:rFonts w:ascii="新宋体" w:eastAsia="新宋体" w:hAnsi="新宋体" w:cs="仿宋"/>
          <w:sz w:val="24"/>
        </w:rPr>
      </w:pPr>
    </w:p>
    <w:p w14:paraId="6B8CEACD" w14:textId="77777777" w:rsidR="005F4DE2" w:rsidRPr="001A1F41" w:rsidRDefault="005F4DE2">
      <w:pPr>
        <w:spacing w:line="360" w:lineRule="auto"/>
        <w:rPr>
          <w:rFonts w:ascii="新宋体" w:eastAsia="新宋体" w:hAnsi="新宋体" w:cs="仿宋"/>
          <w:sz w:val="24"/>
        </w:rPr>
      </w:pPr>
    </w:p>
    <w:p w14:paraId="1818B13D" w14:textId="77777777" w:rsidR="005F4DE2" w:rsidRPr="001A1F41" w:rsidRDefault="005F4DE2">
      <w:pPr>
        <w:spacing w:line="360" w:lineRule="auto"/>
        <w:rPr>
          <w:rFonts w:ascii="新宋体" w:eastAsia="新宋体" w:hAnsi="新宋体" w:cs="仿宋"/>
          <w:sz w:val="24"/>
        </w:rPr>
      </w:pPr>
    </w:p>
    <w:p w14:paraId="065420E5" w14:textId="77777777" w:rsidR="005F4DE2" w:rsidRPr="001A1F41" w:rsidRDefault="005F4DE2">
      <w:pPr>
        <w:spacing w:line="360" w:lineRule="auto"/>
        <w:rPr>
          <w:rFonts w:ascii="新宋体" w:eastAsia="新宋体" w:hAnsi="新宋体" w:cs="仿宋"/>
          <w:sz w:val="24"/>
        </w:rPr>
      </w:pPr>
    </w:p>
    <w:p w14:paraId="647E995A" w14:textId="77777777" w:rsidR="005F4DE2" w:rsidRPr="001A1F41" w:rsidRDefault="005F4DE2">
      <w:pPr>
        <w:spacing w:line="360" w:lineRule="auto"/>
        <w:rPr>
          <w:rFonts w:ascii="新宋体" w:eastAsia="新宋体" w:hAnsi="新宋体" w:cs="仿宋"/>
          <w:sz w:val="24"/>
        </w:rPr>
      </w:pPr>
    </w:p>
    <w:p w14:paraId="67CDF952" w14:textId="77777777" w:rsidR="005F4DE2" w:rsidRPr="001A1F41" w:rsidRDefault="005F4DE2">
      <w:pPr>
        <w:spacing w:line="360" w:lineRule="auto"/>
        <w:rPr>
          <w:rFonts w:ascii="新宋体" w:eastAsia="新宋体" w:hAnsi="新宋体" w:cs="仿宋"/>
          <w:sz w:val="24"/>
        </w:rPr>
      </w:pPr>
    </w:p>
    <w:p w14:paraId="63E2A0A5" w14:textId="77777777" w:rsidR="005F4DE2" w:rsidRPr="001A1F41" w:rsidRDefault="005F4DE2">
      <w:pPr>
        <w:spacing w:line="360" w:lineRule="auto"/>
        <w:rPr>
          <w:rFonts w:ascii="新宋体" w:eastAsia="新宋体" w:hAnsi="新宋体" w:cs="仿宋"/>
          <w:sz w:val="24"/>
        </w:rPr>
      </w:pPr>
    </w:p>
    <w:p w14:paraId="0839BC53" w14:textId="77777777" w:rsidR="005F4DE2" w:rsidRPr="001A1F41" w:rsidRDefault="001E7CF7">
      <w:pPr>
        <w:spacing w:line="360" w:lineRule="auto"/>
        <w:ind w:firstLineChars="1100" w:firstLine="2640"/>
        <w:rPr>
          <w:rFonts w:ascii="新宋体" w:eastAsia="新宋体" w:hAnsi="新宋体" w:cs="仿宋"/>
          <w:sz w:val="24"/>
        </w:rPr>
      </w:pPr>
      <w:r w:rsidRPr="001A1F41">
        <w:rPr>
          <w:rFonts w:ascii="新宋体" w:eastAsia="新宋体" w:hAnsi="新宋体" w:cs="仿宋" w:hint="eastAsia"/>
          <w:sz w:val="24"/>
        </w:rPr>
        <w:t>签订地点:云南省昆明市</w:t>
      </w:r>
    </w:p>
    <w:p w14:paraId="29FA8296" w14:textId="77777777" w:rsidR="005F4DE2" w:rsidRPr="001A1F41" w:rsidRDefault="001E7CF7">
      <w:pPr>
        <w:spacing w:line="360" w:lineRule="auto"/>
        <w:ind w:firstLineChars="1100" w:firstLine="2640"/>
        <w:rPr>
          <w:rFonts w:ascii="新宋体" w:eastAsia="新宋体" w:hAnsi="新宋体" w:cs="仿宋"/>
          <w:sz w:val="24"/>
        </w:rPr>
      </w:pPr>
      <w:r w:rsidRPr="001A1F41">
        <w:rPr>
          <w:rFonts w:ascii="新宋体" w:eastAsia="新宋体" w:hAnsi="新宋体" w:cs="仿宋" w:hint="eastAsia"/>
          <w:sz w:val="24"/>
        </w:rPr>
        <w:t xml:space="preserve">签订日期:    年   月    日 </w:t>
      </w:r>
    </w:p>
    <w:p w14:paraId="0A708472" w14:textId="77777777" w:rsidR="005F4DE2" w:rsidRPr="001A1F41" w:rsidRDefault="001E7CF7">
      <w:pPr>
        <w:widowControl/>
        <w:jc w:val="left"/>
        <w:rPr>
          <w:rFonts w:ascii="新宋体" w:eastAsia="新宋体" w:hAnsi="新宋体" w:cs="仿宋"/>
          <w:sz w:val="24"/>
        </w:rPr>
      </w:pPr>
      <w:r w:rsidRPr="001A1F41">
        <w:rPr>
          <w:rFonts w:ascii="新宋体" w:eastAsia="新宋体" w:hAnsi="新宋体" w:cs="仿宋" w:hint="eastAsia"/>
          <w:sz w:val="24"/>
        </w:rPr>
        <w:br w:type="page"/>
      </w:r>
    </w:p>
    <w:p w14:paraId="1995B5A0" w14:textId="77777777" w:rsidR="005F4DE2" w:rsidRPr="001A1F41" w:rsidRDefault="001E7CF7">
      <w:pPr>
        <w:widowControl/>
        <w:spacing w:after="240" w:line="36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甲方（采购人）：云南省文化和旅游厅</w:t>
      </w:r>
    </w:p>
    <w:p w14:paraId="1F65750C" w14:textId="77777777" w:rsidR="005F4DE2" w:rsidRPr="001A1F41" w:rsidRDefault="001E7CF7">
      <w:pPr>
        <w:widowControl/>
        <w:spacing w:after="240" w:line="36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乙方（供应商）： </w:t>
      </w:r>
    </w:p>
    <w:p w14:paraId="12481080"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甲乙双方根据云南省文化和旅游厅</w:t>
      </w:r>
      <w:r w:rsidRPr="001A1F41">
        <w:rPr>
          <w:rFonts w:ascii="新宋体" w:eastAsia="新宋体" w:hAnsi="新宋体" w:cs="仿宋" w:hint="eastAsia"/>
          <w:szCs w:val="21"/>
          <w:u w:val="single"/>
        </w:rPr>
        <w:t xml:space="preserve">   （项目名称）（项目编号：      ）   </w:t>
      </w:r>
      <w:r w:rsidRPr="001A1F41">
        <w:rPr>
          <w:rFonts w:ascii="新宋体" w:eastAsia="新宋体" w:hAnsi="新宋体" w:cs="仿宋" w:hint="eastAsia"/>
          <w:szCs w:val="21"/>
        </w:rPr>
        <w:t>竞争性磋商结果，遵循平等、自愿、公平和诚实信用的原则，并依据《中华人民共和国民法典》有关规定，就“</w:t>
      </w:r>
      <w:r w:rsidRPr="001A1F41">
        <w:rPr>
          <w:rFonts w:ascii="新宋体" w:eastAsia="新宋体" w:hAnsi="新宋体" w:cs="仿宋" w:hint="eastAsia"/>
          <w:szCs w:val="21"/>
          <w:u w:val="single"/>
        </w:rPr>
        <w:t xml:space="preserve">   （项目名称）     </w:t>
      </w:r>
      <w:r w:rsidRPr="001A1F41">
        <w:rPr>
          <w:rFonts w:ascii="新宋体" w:eastAsia="新宋体" w:hAnsi="新宋体" w:cs="仿宋" w:hint="eastAsia"/>
          <w:szCs w:val="21"/>
        </w:rPr>
        <w:t>”有关事项协商一致，签订本合同。</w:t>
      </w:r>
    </w:p>
    <w:p w14:paraId="71ADA86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一、项目服务内容</w:t>
      </w:r>
    </w:p>
    <w:p w14:paraId="2E21A60C"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为进一步丰富全省文旅统计数据维度，完善文旅统计数据校核指标体系，同时客观分析我省在线旅游市场消费群体状况，针对性的为旅游业发展相关决策部署提供有力支撑。</w:t>
      </w:r>
    </w:p>
    <w:p w14:paraId="5BEBEA4E" w14:textId="77777777" w:rsidR="005F4DE2" w:rsidRPr="001A1F41" w:rsidRDefault="001E7CF7">
      <w:pPr>
        <w:spacing w:line="420" w:lineRule="exact"/>
        <w:ind w:firstLineChars="200" w:firstLine="420"/>
        <w:rPr>
          <w:rFonts w:ascii="新宋体" w:eastAsia="新宋体" w:hAnsi="新宋体"/>
          <w:szCs w:val="21"/>
          <w:u w:val="single"/>
        </w:rPr>
      </w:pPr>
      <w:r w:rsidRPr="001A1F41">
        <w:rPr>
          <w:rFonts w:ascii="新宋体" w:eastAsia="新宋体" w:hAnsi="新宋体" w:hint="eastAsia"/>
          <w:szCs w:val="21"/>
          <w:u w:val="single"/>
        </w:rPr>
        <w:t>开展采购全省住宿业数据服务，主要包括月度、法定节假日及暑期等特定节点提供全省及16个州市旅馆业系统中总房间数、总床位数、住宿单位总量等数据服务。</w:t>
      </w:r>
    </w:p>
    <w:p w14:paraId="0488AB4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二、服务期限</w:t>
      </w:r>
    </w:p>
    <w:p w14:paraId="0A1F565A" w14:textId="05A751C2" w:rsidR="005F4DE2" w:rsidRPr="001A1F41" w:rsidRDefault="001E7CF7">
      <w:pPr>
        <w:widowControl/>
        <w:spacing w:line="420" w:lineRule="exact"/>
        <w:ind w:firstLineChars="202" w:firstLine="424"/>
        <w:jc w:val="left"/>
        <w:rPr>
          <w:rFonts w:ascii="新宋体" w:eastAsia="新宋体" w:hAnsi="新宋体" w:cs="仿宋"/>
          <w:szCs w:val="21"/>
          <w:u w:val="single"/>
        </w:rPr>
      </w:pPr>
      <w:r w:rsidRPr="001A1F41">
        <w:rPr>
          <w:rFonts w:ascii="新宋体" w:eastAsia="新宋体" w:hAnsi="新宋体" w:cs="仿宋" w:hint="eastAsia"/>
          <w:szCs w:val="21"/>
        </w:rPr>
        <w:t>服务期限：</w:t>
      </w:r>
      <w:r w:rsidRPr="001A1F41">
        <w:rPr>
          <w:rFonts w:ascii="新宋体" w:eastAsia="新宋体" w:hAnsi="新宋体" w:hint="eastAsia"/>
          <w:szCs w:val="21"/>
          <w:u w:val="single"/>
        </w:rPr>
        <w:t>一年（自合同签订之日</w:t>
      </w:r>
      <w:r w:rsidR="00CA5D28" w:rsidRPr="001A1F41">
        <w:rPr>
          <w:rFonts w:ascii="新宋体" w:eastAsia="新宋体" w:hAnsi="新宋体" w:hint="eastAsia"/>
          <w:szCs w:val="21"/>
          <w:u w:val="single"/>
        </w:rPr>
        <w:t>起</w:t>
      </w:r>
      <w:r w:rsidRPr="001A1F41">
        <w:rPr>
          <w:rFonts w:ascii="新宋体" w:eastAsia="新宋体" w:hAnsi="新宋体" w:hint="eastAsia"/>
          <w:szCs w:val="21"/>
          <w:u w:val="single"/>
        </w:rPr>
        <w:t>计算）。</w:t>
      </w:r>
    </w:p>
    <w:p w14:paraId="6F407DD4"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三、项目验收</w:t>
      </w:r>
    </w:p>
    <w:p w14:paraId="182824A1"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（一）验收方式：</w:t>
      </w:r>
      <w:r w:rsidRPr="001A1F41">
        <w:rPr>
          <w:rFonts w:ascii="新宋体" w:eastAsia="新宋体" w:hAnsi="新宋体" w:cs="仿宋" w:hint="eastAsia"/>
          <w:szCs w:val="21"/>
          <w:u w:val="single"/>
        </w:rPr>
        <w:t>采购方组织专家评审，以项目绩效目标完成为验收主要依据。</w:t>
      </w:r>
    </w:p>
    <w:p w14:paraId="5711FCA5"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（二）绩效目标验收要求。</w:t>
      </w:r>
    </w:p>
    <w:p w14:paraId="68161CB5"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1.时限要求。按照合同要求时限内，高质量完成服务内容。</w:t>
      </w:r>
    </w:p>
    <w:p w14:paraId="335832A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2.质量要求。</w:t>
      </w:r>
    </w:p>
    <w:p w14:paraId="599B336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（1）数据来源真实。数据应该来源真实、准确、可信，能够出具源头数据真实性的证明材料。</w:t>
      </w:r>
    </w:p>
    <w:p w14:paraId="320F423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（2）测算结果精准。测算结果应与历年同期数据进行验证，数据具有连续性和可比性，测算的结果应该客观、真实、准确。</w:t>
      </w:r>
    </w:p>
    <w:p w14:paraId="0E6B3AD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3.成果要求。</w:t>
      </w:r>
    </w:p>
    <w:p w14:paraId="42BD89FF" w14:textId="77777777" w:rsidR="005F4DE2" w:rsidRPr="001A1F41" w:rsidRDefault="001E7CF7">
      <w:pPr>
        <w:widowControl/>
        <w:spacing w:line="420" w:lineRule="exact"/>
        <w:ind w:firstLineChars="202" w:firstLine="424"/>
        <w:jc w:val="left"/>
        <w:rPr>
          <w:rFonts w:ascii="新宋体" w:eastAsia="新宋体" w:hAnsi="新宋体"/>
          <w:szCs w:val="21"/>
          <w:u w:val="single"/>
        </w:rPr>
      </w:pPr>
      <w:r w:rsidRPr="001A1F41">
        <w:rPr>
          <w:rFonts w:ascii="新宋体" w:eastAsia="新宋体" w:hAnsi="新宋体" w:hint="eastAsia"/>
          <w:szCs w:val="21"/>
          <w:u w:val="single"/>
        </w:rPr>
        <w:t>服务期内，及时提供相关数据，月度数据应于次月10日内提供，节假日数据及报告按需及时提供。</w:t>
      </w:r>
    </w:p>
    <w:p w14:paraId="7C63DC71"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四、权利与义务</w:t>
      </w:r>
    </w:p>
    <w:p w14:paraId="1E0CCEF8"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（一）甲方的权利和义务</w:t>
      </w:r>
    </w:p>
    <w:p w14:paraId="6C6CB391"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1.负责合同签订后项目实施的协调工作（含乙方的具体联系和衔接等工作）。</w:t>
      </w:r>
    </w:p>
    <w:p w14:paraId="2131B9B7"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2.负责提供项目实施所必须的场地和环境及相关配合人员。</w:t>
      </w:r>
    </w:p>
    <w:p w14:paraId="0BAE54A9"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3.负责及时组织项目验收工作。</w:t>
      </w:r>
    </w:p>
    <w:p w14:paraId="39F28D3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4.有权按合同规定享有乙方提供的服务及其他权利和权益。同时，乙方在本合同项下提交的一切工作成果的所有权及知识产权归甲方所有。</w:t>
      </w:r>
    </w:p>
    <w:p w14:paraId="291F7AA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5.甲方有权要求乙方按照合同约定按时完成项目服务内容。</w:t>
      </w:r>
    </w:p>
    <w:p w14:paraId="37B20B9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6.甲方有义务按照合同约定的时间和金额支付乙方的费用。</w:t>
      </w:r>
    </w:p>
    <w:p w14:paraId="4472E03E"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7.乙方履行合同服务成果的知识产权归甲方所有。</w:t>
      </w:r>
    </w:p>
    <w:p w14:paraId="06117C3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8.在乙方按规定时间、质量等标准完成工作后，甲方应支付全部款项。若甲方付款拖欠，则按照超过期限的天数，向乙方支付违约金，违约金以未付款项为基数按照LPR年利率计算。</w:t>
      </w:r>
    </w:p>
    <w:p w14:paraId="67D6638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（二）乙方的权利和义务</w:t>
      </w:r>
    </w:p>
    <w:p w14:paraId="26B60CD0"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1.乙方应当充分运用自己的专业知识和技能，尽心尽职地根据法律法规的规定完成本合同约定的项目服务内容，最大限度地维护甲方的合法权益。</w:t>
      </w:r>
    </w:p>
    <w:p w14:paraId="31165351"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2.乙方应当按照甲方的要求处理项目服务内容，未经甲方同意不得擅自变更项目服务内容。</w:t>
      </w:r>
    </w:p>
    <w:p w14:paraId="40871667"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3.乙方应当就本合同所涉事务及相关信息保守秘密；未经甲方书面同意，乙方不得对任何第三方进行披露。</w:t>
      </w:r>
    </w:p>
    <w:p w14:paraId="19734E4E"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4.乙方在履行完毕合同内容后，应按甲方要求将相关的资料和文件移交甲方。</w:t>
      </w:r>
    </w:p>
    <w:p w14:paraId="778FB47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5.乙方有权按照合同约定获得报酬和相关费用。</w:t>
      </w:r>
    </w:p>
    <w:p w14:paraId="5F0C1B6A"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6.乙方在履行合同过程中因乙方原因造成甲方产生的损失由乙方负责赔偿。</w:t>
      </w:r>
    </w:p>
    <w:p w14:paraId="6E84A30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7.乙方在履行合同过程中给乙方人员、甲方人员以及第三方造成人身或财产损害的，由乙方承担全部赔偿责任。</w:t>
      </w:r>
    </w:p>
    <w:p w14:paraId="716EFE2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8.乙方应当保证交付一切工作成果的真实性、准确性、合法性，同时保证不得侵犯任何第三方知识产权或其他合法权益，乙方违反本条款的，除承担违约责任外，还应当承担相应法律责任。</w:t>
      </w:r>
    </w:p>
    <w:p w14:paraId="4A18605A"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9.乙方如因自身原因致使项目未能按时完成，或未按甲方规定的质量控制标准履行，形成不准确的研究结果，或未履行保密义务，或未通过甲方的验收，乙方应退还甲方已付但乙方未提供服务对应的全部费用，甲方尚未支付的款项无需再进行支付。造成甲方损失的，乙方还应当赔偿。</w:t>
      </w:r>
    </w:p>
    <w:p w14:paraId="24353C3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10.乙方项目服务内容未通过甲方验收的，乙方按照甲方要求进行整改。</w:t>
      </w:r>
    </w:p>
    <w:p w14:paraId="29546D9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11.乙方保证按照合同约定完成项目服务内容，若乙方违反合同约定，乙方支付甲方30%的违约金并赔偿甲方造成的全部损失，甲方维权产生的诉讼费、保全费、保全保险费、律师费、鉴定费等诉讼过程中产生的全部费用由乙方承担。</w:t>
      </w:r>
    </w:p>
    <w:p w14:paraId="26FDF32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六、合同价款与支付</w:t>
      </w:r>
    </w:p>
    <w:p w14:paraId="776523AF"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1.合同价款为：¥</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元（含税），人民币大写：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w:t>
      </w:r>
    </w:p>
    <w:p w14:paraId="7E16E39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2.合同签订后5个工作日内（节假日顺延），甲方一次性支付本项目80%的合同价款，即人民币¥</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元（人民币大写：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w:t>
      </w:r>
    </w:p>
    <w:p w14:paraId="4F25EAC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3.乙方完成项目服务并通过甲方验收后。自甲方收到乙方发票5个工作日内，甲方需支付本项目合同剩余20%的款项，即人民币¥</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元（人民币大写：</w:t>
      </w:r>
      <w:r w:rsidRPr="001A1F41">
        <w:rPr>
          <w:rFonts w:ascii="新宋体" w:eastAsia="新宋体" w:hAnsi="新宋体" w:cs="仿宋" w:hint="eastAsia"/>
          <w:szCs w:val="21"/>
          <w:u w:val="single"/>
        </w:rPr>
        <w:t xml:space="preserve">          </w:t>
      </w:r>
      <w:r w:rsidRPr="001A1F41">
        <w:rPr>
          <w:rFonts w:ascii="新宋体" w:eastAsia="新宋体" w:hAnsi="新宋体" w:cs="仿宋" w:hint="eastAsia"/>
          <w:szCs w:val="21"/>
        </w:rPr>
        <w:t>）。</w:t>
      </w:r>
    </w:p>
    <w:p w14:paraId="7CAD974E"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4.乙方需按照甲方要求提供有效的项目发票。</w:t>
      </w:r>
    </w:p>
    <w:p w14:paraId="2A928D90"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    5.乙方指定收款账号如下：</w:t>
      </w:r>
    </w:p>
    <w:p w14:paraId="534D9B7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户名： </w:t>
      </w:r>
    </w:p>
    <w:p w14:paraId="6351E90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开户行：</w:t>
      </w:r>
    </w:p>
    <w:p w14:paraId="58650E8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账号：</w:t>
      </w:r>
    </w:p>
    <w:p w14:paraId="37EC17B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税 号：</w:t>
      </w:r>
    </w:p>
    <w:p w14:paraId="775738F9"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地 址：</w:t>
      </w:r>
    </w:p>
    <w:p w14:paraId="683192B4"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电 话：</w:t>
      </w:r>
    </w:p>
    <w:p w14:paraId="50D5F31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甲方需向乙方提供真实有效的纳税人税务登记号、银行账号、地址等各项乙方开票所需的信息。若甲方提供信息有误，相应损失及责任由甲方承担。</w:t>
      </w:r>
    </w:p>
    <w:p w14:paraId="3ADC4C58"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七、知识产权及成果归属</w:t>
      </w:r>
    </w:p>
    <w:p w14:paraId="3069974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甲乙双方及其职员承诺在履行本合同期间及在本合同期满后不对对方所拥有的商标、企业名称、域名等进行贬低或者其它任何损害，也不对对方互联网网页或者网站进行任何贬低、抄袭、歪曲、破坏或其它损害。</w:t>
      </w:r>
    </w:p>
    <w:p w14:paraId="5DDD20F5"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甲方保证其提供给乙方的相关信息和图片真实、准确、完整，不侵犯第三人的合法权益（包括但不限于知识产权、肖像权等），乙方或乙方关联主体有权为履行本协议的目的使用且具备上述资料的转授权。否则，乙方或关联主体因上述原因受到投诉、起诉、调查或处罚，甲方应积极主动介入处理纠纷，做不侵权抗辩，并且根据乙方要求提供权利证明、授权文件等不侵权证据，同时乙方有权单方终止本合同，并直接与相关人士予以处理，并且由此给乙方和关联主体产生的损失全部由甲方承担，该损失包括但不限于罚金、违约金、赔偿金、许可费、调查费、差旅费、公证费、评估费、诉讼费、仲裁费、律师费、和解金、乙方或其关联主体先行支付的其他费用等。</w:t>
      </w:r>
    </w:p>
    <w:p w14:paraId="0746509E"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3、乙方履行本合同所形成的一切成果及报告，归甲方所有，未经甲方同意，乙方不得向其他第三方提供。</w:t>
      </w:r>
    </w:p>
    <w:p w14:paraId="2F8F694F"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八、违约责任</w:t>
      </w:r>
    </w:p>
    <w:p w14:paraId="2BC7C01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1、甲方无正当理由拒绝接受服务的，甲方向乙方偿付合同款项百分之五作为违约金。乙方无正当理由拒绝履行本合同约定义务的，乙方应向甲方偿付合同款项百分之五作为违约金。 </w:t>
      </w:r>
    </w:p>
    <w:p w14:paraId="2921C5C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2、甲方无故逾期验收和办理款项支付手续的，甲方应按逾期付款为基数按同期全国银行间同业拆借中心公布的一年期贷款市场报价利率支付违约金。</w:t>
      </w:r>
    </w:p>
    <w:p w14:paraId="0FADCB80"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3、乙方无故未能如期提供服务的，每日向甲方支付未如期提供服务对应款项的万分之五作为违约金。</w:t>
      </w:r>
    </w:p>
    <w:p w14:paraId="19649D4F"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乙方提供服务不符合双方书面约定的，乙方负责在甲方的要求期限下更正和修改，并承担由此产生的费用。经限期更正修改后仍不符合双方书面约定的，乙方向甲方偿付不合格服务对应款项的百分之五作为违约金。</w:t>
      </w:r>
    </w:p>
    <w:p w14:paraId="43F38ED4"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5、在组织活动过程中因乙方原因造成第三方权利损害的（包括但不限于第三人的知识产权和人身权利受损），由乙方负责处理纠纷并承担赔偿责任，由此给甲方造成损失的，同时应向甲方承担违约责任。</w:t>
      </w:r>
    </w:p>
    <w:p w14:paraId="71BB3E85"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九、不可抗力事件处理</w:t>
      </w:r>
    </w:p>
    <w:p w14:paraId="375A568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1、在合同有效期内，任何一方因战争、地震、雷击、水灾、政府行为、黑客攻击、电信部门技术管制等不可抗力事件导致不能履行合同，则合同履行期可延长，其延长期与不可抗力影响期相同。</w:t>
      </w:r>
    </w:p>
    <w:p w14:paraId="1FB717C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2、不可抗力事件发生后，应立即通知对方，并寄送有关权威机构出具的证明。</w:t>
      </w:r>
    </w:p>
    <w:p w14:paraId="4E18A5E8"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3、不可抗力事件延续120天以上，双方应通过友好协商，确定是否继续履行合同。</w:t>
      </w:r>
    </w:p>
    <w:p w14:paraId="22A182F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十、禁止贿赂条款   </w:t>
      </w:r>
    </w:p>
    <w:p w14:paraId="292ABEE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任何一方保证不向另一方及与本合作有关的任何第三方的雇员或管理、工作人员，直接或间接，在账外暗中支付任何佣金、报酬或给予回扣，或者提供任何礼品或款待，亦不向另一方及与本合作有关的任何第三方雇员或管理、工作人员就上述事项达成任何安排，但是按照商业惯例赠送小额广告礼品的除外。</w:t>
      </w:r>
    </w:p>
    <w:p w14:paraId="67E9CCED"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2、若任何一方违反了本条规定，则视为严重违约。守约方有权以书面形式通知违约方单方终止本合同，同时保留依法采取进一步法律措施的权利，违约方应承担由此给守约方带来的一切损失。</w:t>
      </w:r>
    </w:p>
    <w:p w14:paraId="0F677E5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十一、保密条款</w:t>
      </w:r>
    </w:p>
    <w:p w14:paraId="1067563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1.双方应当遵守国家有关保密法规。</w:t>
      </w:r>
    </w:p>
    <w:p w14:paraId="6763E1D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未经对方书面同意任何一方不得透露或使用属于对方的保密信息与本协议的内容，信息可以是任何形式的、以任何载体存储的、有形的或无形的，包括对方书面或口头授予的商业或技术信息。由此发生的侵权行为造成的一切损失将由侵权方负责。</w:t>
      </w:r>
    </w:p>
    <w:p w14:paraId="7DDC993F"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双方的保密义务。双方的保密义务不因本合同履行完毕而结束，保密期限是永久，除非披露方已将相关信息予以公开。凡涉及到披露方的非公开资料、信息和数据（下称“保密信息"），接收方永久履行的保密义务包括：不对保密信息进行复制、拷贝、留存和备份，不以任何其它目的或用途为由，直接或间接使用保密信息；对保密信息釆取相应保密措施，除法律强制要求公开或披露外，未经披露方书面授权同意均不可向任何第三方公开或披露；严格控制获知保密信息人员的级别及人数，以不低于保护接收方保密信息的程度予以保密，要求接收方获知保密信息的人员对保密信息予以保密，防止信息泄密。</w:t>
      </w:r>
    </w:p>
    <w:p w14:paraId="12F00E69"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4.任何一方未履行保密义务造成对方损失的，由违约方承担全部赔偿责任。</w:t>
      </w:r>
    </w:p>
    <w:p w14:paraId="1E6583D3"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十二、合同的变更、解除</w:t>
      </w:r>
    </w:p>
    <w:p w14:paraId="377EF98A"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本合同需要变更时，需以书面形式提出变更请求，经双方协商一致后可进行变更。甲乙双方协商一致，可以解除合同。因不可抗力致使合同无法继续履行的，可以解除合同。其中“不可抗力”是指甲乙双方在签订本合同时不可预见，在合同履行过程中不可避免且不能克服的自然灾害、社会性突发事件或第三方不可控因素等情形。</w:t>
      </w:r>
    </w:p>
    <w:p w14:paraId="1D37EC57"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lastRenderedPageBreak/>
        <w:t>本合同签订后，若因甲方上级部门要求等因素导致合同项目被取消的，甲方有权解除本合同且不承担违约责任，在甲方向乙方送达政策依据、上级部门的要求等资料后（该资料未经甲方同意，乙方不得泄露），本合同解除，乙方返还甲方已支付费用，若乙方已实际履行合同的，费用按照乙方已进行的工作量结算。</w:t>
      </w:r>
    </w:p>
    <w:p w14:paraId="05728AD8"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十三、合同生效及其他</w:t>
      </w:r>
    </w:p>
    <w:p w14:paraId="16452DA7"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1.本合同其他未尽事宜，按《中华人民共和国民法典》有关规定处理。</w:t>
      </w:r>
    </w:p>
    <w:p w14:paraId="76F52772"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2.本合同一式肆份，甲乙方各持贰份。</w:t>
      </w:r>
    </w:p>
    <w:p w14:paraId="35F74111"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3.本合同自甲乙双方签字盖章之日起生效。</w:t>
      </w:r>
    </w:p>
    <w:p w14:paraId="6987FE5E"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4.本合同不可分割之部分：</w:t>
      </w:r>
    </w:p>
    <w:p w14:paraId="21364A25"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（1）成交人招标响应文件</w:t>
      </w:r>
    </w:p>
    <w:p w14:paraId="3AC739CB"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（2）成交通知书</w:t>
      </w:r>
    </w:p>
    <w:p w14:paraId="0800FE1C"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（3）合同书附件</w:t>
      </w:r>
    </w:p>
    <w:p w14:paraId="29213816" w14:textId="77777777" w:rsidR="005F4DE2" w:rsidRPr="001A1F41" w:rsidRDefault="001E7CF7">
      <w:pPr>
        <w:widowControl/>
        <w:spacing w:line="420" w:lineRule="exact"/>
        <w:ind w:firstLineChars="202" w:firstLine="424"/>
        <w:jc w:val="left"/>
        <w:rPr>
          <w:rFonts w:ascii="新宋体" w:eastAsia="新宋体" w:hAnsi="新宋体" w:cs="仿宋"/>
          <w:szCs w:val="21"/>
        </w:rPr>
      </w:pPr>
      <w:r w:rsidRPr="001A1F41">
        <w:rPr>
          <w:rFonts w:ascii="新宋体" w:eastAsia="新宋体" w:hAnsi="新宋体" w:cs="仿宋" w:hint="eastAsia"/>
          <w:szCs w:val="21"/>
        </w:rPr>
        <w:t>（以下无正文）</w:t>
      </w:r>
    </w:p>
    <w:p w14:paraId="7A717B81" w14:textId="77777777" w:rsidR="005F4DE2" w:rsidRPr="001A1F41" w:rsidRDefault="005F4DE2">
      <w:pPr>
        <w:widowControl/>
        <w:spacing w:line="360" w:lineRule="auto"/>
        <w:jc w:val="left"/>
        <w:rPr>
          <w:rFonts w:ascii="新宋体" w:eastAsia="新宋体" w:hAnsi="新宋体" w:cs="仿宋"/>
          <w:szCs w:val="21"/>
        </w:rPr>
      </w:pPr>
    </w:p>
    <w:p w14:paraId="6E9C0A0F" w14:textId="77777777" w:rsidR="005F4DE2" w:rsidRPr="001A1F41" w:rsidRDefault="005F4DE2">
      <w:pPr>
        <w:widowControl/>
        <w:spacing w:line="360" w:lineRule="auto"/>
        <w:jc w:val="left"/>
        <w:rPr>
          <w:rFonts w:ascii="新宋体" w:eastAsia="新宋体" w:hAnsi="新宋体" w:cs="仿宋"/>
          <w:szCs w:val="21"/>
        </w:rPr>
      </w:pPr>
    </w:p>
    <w:p w14:paraId="733AC793" w14:textId="77777777" w:rsidR="005F4DE2" w:rsidRPr="001A1F41" w:rsidRDefault="005F4DE2">
      <w:pPr>
        <w:widowControl/>
        <w:spacing w:line="360" w:lineRule="auto"/>
        <w:jc w:val="left"/>
        <w:rPr>
          <w:rFonts w:ascii="新宋体" w:eastAsia="新宋体" w:hAnsi="新宋体" w:cs="仿宋"/>
          <w:szCs w:val="21"/>
        </w:rPr>
      </w:pPr>
    </w:p>
    <w:p w14:paraId="3107426C" w14:textId="77777777" w:rsidR="005F4DE2" w:rsidRPr="001A1F41" w:rsidRDefault="005F4DE2">
      <w:pPr>
        <w:widowControl/>
        <w:spacing w:line="360" w:lineRule="auto"/>
        <w:jc w:val="left"/>
        <w:rPr>
          <w:rFonts w:ascii="新宋体" w:eastAsia="新宋体" w:hAnsi="新宋体" w:cs="仿宋"/>
          <w:szCs w:val="21"/>
        </w:rPr>
      </w:pPr>
    </w:p>
    <w:p w14:paraId="7E8BF1FC" w14:textId="77777777" w:rsidR="005F4DE2" w:rsidRPr="001A1F41" w:rsidRDefault="005F4DE2">
      <w:pPr>
        <w:widowControl/>
        <w:spacing w:line="360" w:lineRule="auto"/>
        <w:jc w:val="left"/>
        <w:rPr>
          <w:rFonts w:ascii="新宋体" w:eastAsia="新宋体" w:hAnsi="新宋体" w:cs="仿宋"/>
          <w:szCs w:val="21"/>
        </w:rPr>
      </w:pPr>
    </w:p>
    <w:p w14:paraId="59CF5F0F" w14:textId="77777777" w:rsidR="005F4DE2" w:rsidRPr="001A1F41" w:rsidRDefault="005F4DE2">
      <w:pPr>
        <w:widowControl/>
        <w:spacing w:line="360" w:lineRule="auto"/>
        <w:jc w:val="left"/>
        <w:rPr>
          <w:rFonts w:ascii="新宋体" w:eastAsia="新宋体" w:hAnsi="新宋体" w:cs="仿宋"/>
          <w:szCs w:val="21"/>
        </w:rPr>
      </w:pPr>
    </w:p>
    <w:p w14:paraId="037EAEE0"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甲方（盖章）：云南省文化和旅游厅               </w:t>
      </w:r>
    </w:p>
    <w:p w14:paraId="2E07747C"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法定代表人或受委托人（签字）：              </w:t>
      </w:r>
    </w:p>
    <w:p w14:paraId="6F0C79DB"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签约日期：                        </w:t>
      </w:r>
    </w:p>
    <w:p w14:paraId="4CABCB55" w14:textId="77777777" w:rsidR="005F4DE2" w:rsidRPr="001A1F41" w:rsidRDefault="005F4DE2">
      <w:pPr>
        <w:widowControl/>
        <w:spacing w:line="480" w:lineRule="auto"/>
        <w:ind w:firstLineChars="202" w:firstLine="424"/>
        <w:jc w:val="left"/>
        <w:rPr>
          <w:rFonts w:ascii="新宋体" w:eastAsia="新宋体" w:hAnsi="新宋体" w:cs="仿宋"/>
          <w:szCs w:val="21"/>
        </w:rPr>
      </w:pPr>
    </w:p>
    <w:p w14:paraId="75A4509F"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 xml:space="preserve">乙方（盖章）： </w:t>
      </w:r>
    </w:p>
    <w:p w14:paraId="3BB5CE4F"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法定代表人或受委托人（签字）：</w:t>
      </w:r>
    </w:p>
    <w:p w14:paraId="48B891ED" w14:textId="77777777" w:rsidR="005F4DE2" w:rsidRPr="001A1F41" w:rsidRDefault="001E7CF7">
      <w:pPr>
        <w:widowControl/>
        <w:spacing w:line="480" w:lineRule="auto"/>
        <w:ind w:firstLineChars="202" w:firstLine="424"/>
        <w:jc w:val="left"/>
        <w:rPr>
          <w:rFonts w:ascii="新宋体" w:eastAsia="新宋体" w:hAnsi="新宋体" w:cs="仿宋"/>
          <w:szCs w:val="21"/>
        </w:rPr>
      </w:pPr>
      <w:r w:rsidRPr="001A1F41">
        <w:rPr>
          <w:rFonts w:ascii="新宋体" w:eastAsia="新宋体" w:hAnsi="新宋体" w:cs="仿宋" w:hint="eastAsia"/>
          <w:szCs w:val="21"/>
        </w:rPr>
        <w:t>签约日期：</w:t>
      </w:r>
    </w:p>
    <w:p w14:paraId="6BC31A25" w14:textId="77777777" w:rsidR="005F4DE2" w:rsidRPr="001A1F41" w:rsidRDefault="001E7CF7">
      <w:pPr>
        <w:widowControl/>
        <w:jc w:val="left"/>
        <w:rPr>
          <w:rFonts w:ascii="宋体" w:hAnsi="宋体" w:cs="宋体"/>
          <w:kern w:val="0"/>
          <w:sz w:val="32"/>
          <w:szCs w:val="32"/>
        </w:rPr>
      </w:pPr>
      <w:r w:rsidRPr="001A1F41">
        <w:rPr>
          <w:rFonts w:ascii="宋体" w:hAnsi="宋体" w:cs="宋体" w:hint="eastAsia"/>
          <w:kern w:val="0"/>
          <w:sz w:val="32"/>
          <w:szCs w:val="32"/>
        </w:rPr>
        <w:br w:type="page"/>
      </w:r>
    </w:p>
    <w:p w14:paraId="36CEF09B" w14:textId="77777777" w:rsidR="005F4DE2" w:rsidRPr="001A1F41" w:rsidRDefault="001E7CF7">
      <w:pPr>
        <w:spacing w:line="360" w:lineRule="auto"/>
        <w:jc w:val="center"/>
        <w:outlineLvl w:val="0"/>
        <w:rPr>
          <w:rFonts w:asciiTheme="minorEastAsia" w:eastAsiaTheme="minorEastAsia" w:hAnsiTheme="minorEastAsia"/>
          <w:b/>
          <w:bCs/>
          <w:sz w:val="32"/>
          <w:szCs w:val="32"/>
        </w:rPr>
      </w:pPr>
      <w:bookmarkStart w:id="1075" w:name="_Toc236240621"/>
      <w:r w:rsidRPr="001A1F41">
        <w:rPr>
          <w:rFonts w:asciiTheme="minorEastAsia" w:eastAsiaTheme="minorEastAsia" w:hAnsiTheme="minorEastAsia" w:hint="eastAsia"/>
          <w:b/>
          <w:bCs/>
          <w:sz w:val="32"/>
          <w:szCs w:val="32"/>
        </w:rPr>
        <w:lastRenderedPageBreak/>
        <w:t>第四章 响应文件格式</w:t>
      </w:r>
      <w:bookmarkEnd w:id="1075"/>
    </w:p>
    <w:p w14:paraId="3BF14B31" w14:textId="77777777" w:rsidR="005F4DE2" w:rsidRPr="001A1F41" w:rsidRDefault="001E7CF7">
      <w:pPr>
        <w:tabs>
          <w:tab w:val="left" w:pos="5664"/>
        </w:tabs>
        <w:spacing w:line="360" w:lineRule="auto"/>
        <w:jc w:val="center"/>
        <w:rPr>
          <w:rFonts w:ascii="新宋体" w:eastAsia="新宋体" w:hAnsi="新宋体"/>
          <w:b/>
          <w:bCs/>
          <w:sz w:val="36"/>
          <w:szCs w:val="36"/>
        </w:rPr>
      </w:pPr>
      <w:bookmarkStart w:id="1076" w:name="_Hlk521082080"/>
      <w:bookmarkStart w:id="1077" w:name="_Toc292983027"/>
      <w:bookmarkStart w:id="1078" w:name="_Toc381796416"/>
      <w:r w:rsidRPr="001A1F41">
        <w:rPr>
          <w:rFonts w:ascii="新宋体" w:eastAsia="新宋体" w:hAnsi="新宋体" w:hint="eastAsia"/>
          <w:b/>
          <w:bCs/>
          <w:sz w:val="36"/>
          <w:szCs w:val="36"/>
        </w:rPr>
        <w:t>2026年云南省文旅统计直报系统旅游数据资源采集项目</w:t>
      </w:r>
    </w:p>
    <w:p w14:paraId="32DE6B52" w14:textId="77777777" w:rsidR="005F4DE2" w:rsidRPr="001A1F41" w:rsidRDefault="001E7CF7">
      <w:pPr>
        <w:spacing w:line="360" w:lineRule="auto"/>
        <w:jc w:val="center"/>
        <w:rPr>
          <w:rFonts w:ascii="新宋体" w:eastAsia="新宋体" w:hAnsi="新宋体"/>
          <w:b/>
          <w:sz w:val="30"/>
          <w:szCs w:val="30"/>
        </w:rPr>
      </w:pPr>
      <w:r w:rsidRPr="001A1F41">
        <w:rPr>
          <w:rFonts w:ascii="新宋体" w:eastAsia="新宋体" w:hAnsi="新宋体" w:hint="eastAsia"/>
          <w:b/>
          <w:sz w:val="30"/>
          <w:szCs w:val="30"/>
        </w:rPr>
        <w:t>（</w:t>
      </w:r>
      <w:r w:rsidRPr="001A1F41">
        <w:rPr>
          <w:rFonts w:ascii="新宋体" w:eastAsia="新宋体" w:hAnsi="新宋体" w:cs="新宋体" w:hint="eastAsia"/>
          <w:b/>
          <w:bCs/>
          <w:kern w:val="0"/>
          <w:sz w:val="30"/>
          <w:szCs w:val="30"/>
        </w:rPr>
        <w:t>1标段—OTA平台旅游数据资源分析服务</w:t>
      </w:r>
      <w:r w:rsidRPr="001A1F41">
        <w:rPr>
          <w:rFonts w:ascii="新宋体" w:eastAsia="新宋体" w:hAnsi="新宋体" w:hint="eastAsia"/>
          <w:b/>
          <w:sz w:val="30"/>
          <w:szCs w:val="30"/>
        </w:rPr>
        <w:t>/</w:t>
      </w:r>
    </w:p>
    <w:p w14:paraId="19C7FE6F" w14:textId="77777777" w:rsidR="005F4DE2" w:rsidRPr="001A1F41" w:rsidRDefault="001E7CF7">
      <w:pPr>
        <w:spacing w:line="360" w:lineRule="auto"/>
        <w:jc w:val="center"/>
        <w:rPr>
          <w:rFonts w:ascii="新宋体" w:eastAsia="新宋体" w:hAnsi="新宋体" w:cs="仿宋"/>
          <w:b/>
          <w:sz w:val="30"/>
          <w:szCs w:val="30"/>
        </w:rPr>
      </w:pPr>
      <w:r w:rsidRPr="001A1F41">
        <w:rPr>
          <w:rFonts w:ascii="新宋体" w:eastAsia="新宋体" w:hAnsi="新宋体" w:hint="eastAsia"/>
          <w:b/>
          <w:sz w:val="30"/>
          <w:szCs w:val="30"/>
        </w:rPr>
        <w:t>2标段—全省住宿业数据服务）</w:t>
      </w:r>
    </w:p>
    <w:p w14:paraId="2878B367" w14:textId="77777777" w:rsidR="005F4DE2" w:rsidRPr="001A1F41" w:rsidRDefault="005F4DE2">
      <w:pPr>
        <w:spacing w:line="360" w:lineRule="auto"/>
        <w:jc w:val="center"/>
        <w:rPr>
          <w:rFonts w:asciiTheme="minorEastAsia" w:eastAsiaTheme="minorEastAsia" w:hAnsiTheme="minorEastAsia"/>
          <w:sz w:val="24"/>
          <w:szCs w:val="24"/>
        </w:rPr>
      </w:pPr>
    </w:p>
    <w:p w14:paraId="39875068" w14:textId="77777777" w:rsidR="005F4DE2" w:rsidRPr="001A1F41" w:rsidRDefault="005F4DE2">
      <w:pPr>
        <w:spacing w:line="360" w:lineRule="auto"/>
        <w:jc w:val="center"/>
        <w:rPr>
          <w:rFonts w:asciiTheme="minorEastAsia" w:eastAsiaTheme="minorEastAsia" w:hAnsiTheme="minorEastAsia"/>
          <w:sz w:val="24"/>
          <w:szCs w:val="24"/>
        </w:rPr>
      </w:pPr>
    </w:p>
    <w:p w14:paraId="17248564" w14:textId="77777777" w:rsidR="005F4DE2" w:rsidRPr="001A1F41" w:rsidRDefault="005F4DE2">
      <w:pPr>
        <w:spacing w:line="360" w:lineRule="auto"/>
        <w:jc w:val="center"/>
        <w:rPr>
          <w:rFonts w:asciiTheme="minorEastAsia" w:eastAsiaTheme="minorEastAsia" w:hAnsiTheme="minorEastAsia"/>
          <w:sz w:val="24"/>
          <w:szCs w:val="24"/>
        </w:rPr>
      </w:pPr>
    </w:p>
    <w:p w14:paraId="6F1E1E79" w14:textId="77777777" w:rsidR="005F4DE2" w:rsidRPr="001A1F41" w:rsidRDefault="005F4DE2">
      <w:pPr>
        <w:spacing w:line="360" w:lineRule="auto"/>
        <w:jc w:val="center"/>
        <w:rPr>
          <w:rFonts w:asciiTheme="minorEastAsia" w:eastAsiaTheme="minorEastAsia" w:hAnsiTheme="minorEastAsia"/>
          <w:sz w:val="24"/>
          <w:szCs w:val="24"/>
        </w:rPr>
      </w:pPr>
    </w:p>
    <w:p w14:paraId="7183FD4B" w14:textId="77777777" w:rsidR="005F4DE2" w:rsidRPr="001A1F41" w:rsidRDefault="005F4DE2">
      <w:pPr>
        <w:spacing w:line="360" w:lineRule="auto"/>
        <w:jc w:val="center"/>
        <w:rPr>
          <w:rFonts w:asciiTheme="minorEastAsia" w:eastAsiaTheme="minorEastAsia" w:hAnsiTheme="minorEastAsia"/>
          <w:sz w:val="24"/>
          <w:szCs w:val="24"/>
        </w:rPr>
      </w:pPr>
    </w:p>
    <w:p w14:paraId="6F991177" w14:textId="77777777" w:rsidR="005F4DE2" w:rsidRPr="001A1F41" w:rsidRDefault="005F4DE2">
      <w:pPr>
        <w:spacing w:line="360" w:lineRule="auto"/>
        <w:jc w:val="center"/>
        <w:rPr>
          <w:rFonts w:asciiTheme="minorEastAsia" w:eastAsiaTheme="minorEastAsia" w:hAnsiTheme="minorEastAsia"/>
          <w:sz w:val="24"/>
          <w:szCs w:val="24"/>
        </w:rPr>
      </w:pPr>
    </w:p>
    <w:p w14:paraId="5E3FFFBC" w14:textId="77777777" w:rsidR="005F4DE2" w:rsidRPr="001A1F41" w:rsidRDefault="005F4DE2">
      <w:pPr>
        <w:spacing w:line="360" w:lineRule="auto"/>
        <w:jc w:val="center"/>
        <w:rPr>
          <w:rFonts w:asciiTheme="minorEastAsia" w:eastAsiaTheme="minorEastAsia" w:hAnsiTheme="minorEastAsia"/>
          <w:sz w:val="24"/>
          <w:szCs w:val="24"/>
        </w:rPr>
      </w:pPr>
    </w:p>
    <w:p w14:paraId="5842B2BA" w14:textId="77777777" w:rsidR="005F4DE2" w:rsidRPr="001A1F41" w:rsidRDefault="001E7CF7">
      <w:pPr>
        <w:pStyle w:val="ae"/>
        <w:spacing w:line="276" w:lineRule="auto"/>
        <w:jc w:val="center"/>
        <w:rPr>
          <w:rFonts w:asciiTheme="minorEastAsia" w:eastAsiaTheme="minorEastAsia" w:hAnsiTheme="minorEastAsia"/>
          <w:b/>
          <w:bCs/>
          <w:sz w:val="72"/>
          <w:szCs w:val="72"/>
        </w:rPr>
      </w:pPr>
      <w:r w:rsidRPr="001A1F41">
        <w:rPr>
          <w:rFonts w:asciiTheme="minorEastAsia" w:eastAsiaTheme="minorEastAsia" w:hAnsiTheme="minorEastAsia" w:hint="eastAsia"/>
          <w:b/>
          <w:bCs/>
          <w:sz w:val="72"/>
          <w:szCs w:val="72"/>
        </w:rPr>
        <w:t>响 应 文 件</w:t>
      </w:r>
    </w:p>
    <w:p w14:paraId="11CF64D6" w14:textId="0669FD09" w:rsidR="005F4DE2" w:rsidRPr="001A1F41" w:rsidRDefault="001E7CF7">
      <w:pPr>
        <w:spacing w:line="360" w:lineRule="auto"/>
        <w:jc w:val="center"/>
        <w:rPr>
          <w:rFonts w:asciiTheme="minorEastAsia" w:eastAsiaTheme="minorEastAsia" w:hAnsiTheme="minorEastAsia"/>
          <w:b/>
          <w:sz w:val="32"/>
          <w:szCs w:val="32"/>
        </w:rPr>
      </w:pPr>
      <w:r w:rsidRPr="001A1F41">
        <w:rPr>
          <w:rFonts w:asciiTheme="minorEastAsia" w:eastAsiaTheme="minorEastAsia" w:hAnsiTheme="minorEastAsia" w:hint="eastAsia"/>
          <w:b/>
          <w:sz w:val="32"/>
          <w:szCs w:val="32"/>
        </w:rPr>
        <w:t>项目编号：</w:t>
      </w:r>
      <w:r w:rsidR="004967AB" w:rsidRPr="001A1F41">
        <w:rPr>
          <w:rFonts w:asciiTheme="minorEastAsia" w:eastAsiaTheme="minorEastAsia" w:hAnsiTheme="minorEastAsia" w:hint="eastAsia"/>
          <w:b/>
          <w:sz w:val="32"/>
          <w:szCs w:val="32"/>
        </w:rPr>
        <w:t>YNZC2026-C3-04868-YNSZ-0009</w:t>
      </w:r>
    </w:p>
    <w:p w14:paraId="5C5C225C" w14:textId="77777777" w:rsidR="005F4DE2" w:rsidRPr="001A1F41" w:rsidRDefault="005F4DE2">
      <w:pPr>
        <w:spacing w:line="360" w:lineRule="auto"/>
        <w:jc w:val="center"/>
        <w:rPr>
          <w:rFonts w:asciiTheme="minorEastAsia" w:eastAsiaTheme="minorEastAsia" w:hAnsiTheme="minorEastAsia"/>
          <w:sz w:val="24"/>
        </w:rPr>
      </w:pPr>
    </w:p>
    <w:p w14:paraId="559EFB3D" w14:textId="77777777" w:rsidR="005F4DE2" w:rsidRPr="001A1F41" w:rsidRDefault="005F4DE2">
      <w:pPr>
        <w:spacing w:line="360" w:lineRule="auto"/>
        <w:jc w:val="center"/>
        <w:rPr>
          <w:rFonts w:asciiTheme="minorEastAsia" w:eastAsiaTheme="minorEastAsia" w:hAnsiTheme="minorEastAsia"/>
          <w:sz w:val="24"/>
        </w:rPr>
      </w:pPr>
    </w:p>
    <w:p w14:paraId="4F192881" w14:textId="77777777" w:rsidR="005F4DE2" w:rsidRPr="001A1F41" w:rsidRDefault="005F4DE2">
      <w:pPr>
        <w:spacing w:line="360" w:lineRule="auto"/>
        <w:jc w:val="center"/>
        <w:rPr>
          <w:rFonts w:asciiTheme="minorEastAsia" w:eastAsiaTheme="minorEastAsia" w:hAnsiTheme="minorEastAsia"/>
          <w:sz w:val="24"/>
        </w:rPr>
      </w:pPr>
    </w:p>
    <w:p w14:paraId="1333B26F" w14:textId="77777777" w:rsidR="005F4DE2" w:rsidRPr="001A1F41" w:rsidRDefault="005F4DE2">
      <w:pPr>
        <w:spacing w:line="360" w:lineRule="auto"/>
        <w:jc w:val="center"/>
        <w:rPr>
          <w:rFonts w:asciiTheme="minorEastAsia" w:eastAsiaTheme="minorEastAsia" w:hAnsiTheme="minorEastAsia"/>
          <w:sz w:val="24"/>
        </w:rPr>
      </w:pPr>
    </w:p>
    <w:p w14:paraId="4151106F" w14:textId="77777777" w:rsidR="005F4DE2" w:rsidRPr="001A1F41" w:rsidRDefault="005F4DE2">
      <w:pPr>
        <w:spacing w:line="360" w:lineRule="auto"/>
        <w:jc w:val="center"/>
        <w:rPr>
          <w:rFonts w:asciiTheme="minorEastAsia" w:eastAsiaTheme="minorEastAsia" w:hAnsiTheme="minorEastAsia"/>
          <w:sz w:val="24"/>
        </w:rPr>
      </w:pPr>
    </w:p>
    <w:p w14:paraId="5DF0506F" w14:textId="77777777" w:rsidR="005F4DE2" w:rsidRPr="001A1F41" w:rsidRDefault="005F4DE2">
      <w:pPr>
        <w:spacing w:line="360" w:lineRule="auto"/>
        <w:jc w:val="center"/>
        <w:rPr>
          <w:rFonts w:asciiTheme="minorEastAsia" w:eastAsiaTheme="minorEastAsia" w:hAnsiTheme="minorEastAsia"/>
          <w:sz w:val="24"/>
        </w:rPr>
      </w:pPr>
    </w:p>
    <w:p w14:paraId="674A918E" w14:textId="77777777" w:rsidR="005F4DE2" w:rsidRPr="001A1F41" w:rsidRDefault="005F4DE2">
      <w:pPr>
        <w:spacing w:line="360" w:lineRule="auto"/>
        <w:jc w:val="center"/>
        <w:rPr>
          <w:rFonts w:asciiTheme="minorEastAsia" w:eastAsiaTheme="minorEastAsia" w:hAnsiTheme="minorEastAsia"/>
          <w:sz w:val="24"/>
        </w:rPr>
      </w:pPr>
    </w:p>
    <w:p w14:paraId="32BEEF9F" w14:textId="77777777" w:rsidR="005F4DE2" w:rsidRPr="001A1F41" w:rsidRDefault="005F4DE2">
      <w:pPr>
        <w:spacing w:line="360" w:lineRule="auto"/>
        <w:rPr>
          <w:rFonts w:asciiTheme="minorEastAsia" w:eastAsiaTheme="minorEastAsia" w:hAnsiTheme="minorEastAsia"/>
          <w:sz w:val="24"/>
        </w:rPr>
      </w:pPr>
    </w:p>
    <w:p w14:paraId="61FB63FA" w14:textId="77777777" w:rsidR="005F4DE2" w:rsidRPr="001A1F41" w:rsidRDefault="001E7CF7">
      <w:pPr>
        <w:spacing w:line="360" w:lineRule="auto"/>
        <w:ind w:firstLineChars="345" w:firstLine="1108"/>
        <w:jc w:val="left"/>
        <w:rPr>
          <w:rFonts w:asciiTheme="minorEastAsia" w:eastAsiaTheme="minorEastAsia" w:hAnsiTheme="minorEastAsia"/>
          <w:b/>
          <w:bCs/>
          <w:sz w:val="32"/>
          <w:szCs w:val="32"/>
        </w:rPr>
      </w:pPr>
      <w:r w:rsidRPr="001A1F41">
        <w:rPr>
          <w:rFonts w:asciiTheme="minorEastAsia" w:eastAsiaTheme="minorEastAsia" w:hAnsiTheme="minorEastAsia" w:hint="eastAsia"/>
          <w:b/>
          <w:bCs/>
          <w:sz w:val="32"/>
          <w:szCs w:val="32"/>
        </w:rPr>
        <w:t>供应商</w:t>
      </w:r>
      <w:r w:rsidRPr="001A1F41">
        <w:rPr>
          <w:rFonts w:asciiTheme="minorEastAsia" w:eastAsiaTheme="minorEastAsia" w:hAnsiTheme="minorEastAsia"/>
          <w:b/>
          <w:bCs/>
          <w:sz w:val="32"/>
          <w:szCs w:val="32"/>
        </w:rPr>
        <w:t>（</w:t>
      </w:r>
      <w:r w:rsidRPr="001A1F41">
        <w:rPr>
          <w:rFonts w:asciiTheme="minorEastAsia" w:eastAsiaTheme="minorEastAsia" w:hAnsiTheme="minorEastAsia" w:hint="eastAsia"/>
          <w:b/>
          <w:bCs/>
          <w:sz w:val="32"/>
          <w:szCs w:val="32"/>
        </w:rPr>
        <w:t>电子签章</w:t>
      </w:r>
      <w:r w:rsidRPr="001A1F41">
        <w:rPr>
          <w:rFonts w:asciiTheme="minorEastAsia" w:eastAsiaTheme="minorEastAsia" w:hAnsiTheme="minorEastAsia"/>
          <w:b/>
          <w:bCs/>
          <w:sz w:val="32"/>
          <w:szCs w:val="32"/>
        </w:rPr>
        <w:t>）：</w:t>
      </w: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hint="eastAsia"/>
          <w:b/>
          <w:bCs/>
          <w:sz w:val="32"/>
          <w:szCs w:val="32"/>
          <w:u w:val="single"/>
        </w:rPr>
        <w:t xml:space="preserve">    </w:t>
      </w:r>
    </w:p>
    <w:p w14:paraId="04375706" w14:textId="77777777" w:rsidR="005F4DE2" w:rsidRPr="001A1F41" w:rsidRDefault="001E7CF7">
      <w:pPr>
        <w:spacing w:line="360" w:lineRule="auto"/>
        <w:ind w:firstLineChars="298" w:firstLine="957"/>
        <w:jc w:val="left"/>
        <w:rPr>
          <w:rFonts w:asciiTheme="minorEastAsia" w:eastAsiaTheme="minorEastAsia" w:hAnsiTheme="minorEastAsia"/>
          <w:b/>
          <w:bCs/>
          <w:sz w:val="32"/>
          <w:szCs w:val="32"/>
        </w:rPr>
      </w:pPr>
      <w:r w:rsidRPr="001A1F41">
        <w:rPr>
          <w:rFonts w:asciiTheme="minorEastAsia" w:eastAsiaTheme="minorEastAsia" w:hAnsiTheme="minorEastAsia"/>
          <w:b/>
          <w:bCs/>
          <w:sz w:val="32"/>
          <w:szCs w:val="32"/>
        </w:rPr>
        <w:t>法定代表人</w:t>
      </w:r>
      <w:r w:rsidRPr="001A1F41">
        <w:rPr>
          <w:rFonts w:asciiTheme="minorEastAsia" w:eastAsiaTheme="minorEastAsia" w:hAnsiTheme="minorEastAsia" w:hint="eastAsia"/>
          <w:b/>
          <w:bCs/>
          <w:sz w:val="32"/>
          <w:szCs w:val="32"/>
        </w:rPr>
        <w:t>（电子签章）</w:t>
      </w:r>
      <w:r w:rsidRPr="001A1F41">
        <w:rPr>
          <w:rFonts w:asciiTheme="minorEastAsia" w:eastAsiaTheme="minorEastAsia" w:hAnsiTheme="minorEastAsia"/>
          <w:b/>
          <w:bCs/>
          <w:sz w:val="32"/>
          <w:szCs w:val="32"/>
        </w:rPr>
        <w:t>：</w:t>
      </w: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hint="eastAsia"/>
          <w:b/>
          <w:bCs/>
          <w:sz w:val="32"/>
          <w:szCs w:val="32"/>
          <w:u w:val="single"/>
        </w:rPr>
        <w:t xml:space="preserve"> </w:t>
      </w: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hint="eastAsia"/>
          <w:b/>
          <w:bCs/>
          <w:sz w:val="32"/>
          <w:szCs w:val="32"/>
          <w:u w:val="single"/>
        </w:rPr>
        <w:t xml:space="preserve">      </w:t>
      </w:r>
    </w:p>
    <w:p w14:paraId="5A12358E" w14:textId="77777777" w:rsidR="005F4DE2" w:rsidRPr="001A1F41" w:rsidRDefault="001E7CF7">
      <w:pPr>
        <w:spacing w:line="360" w:lineRule="auto"/>
        <w:ind w:firstLineChars="850" w:firstLine="2731"/>
        <w:jc w:val="left"/>
        <w:rPr>
          <w:rFonts w:asciiTheme="minorEastAsia" w:eastAsiaTheme="minorEastAsia" w:hAnsiTheme="minorEastAsia"/>
          <w:b/>
          <w:bCs/>
          <w:sz w:val="32"/>
          <w:szCs w:val="32"/>
        </w:rPr>
      </w:pP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b/>
          <w:bCs/>
          <w:sz w:val="32"/>
          <w:szCs w:val="32"/>
        </w:rPr>
        <w:t>年</w:t>
      </w: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b/>
          <w:bCs/>
          <w:sz w:val="32"/>
          <w:szCs w:val="32"/>
        </w:rPr>
        <w:t>月</w:t>
      </w:r>
      <w:r w:rsidRPr="001A1F41">
        <w:rPr>
          <w:rFonts w:asciiTheme="minorEastAsia" w:eastAsiaTheme="minorEastAsia" w:hAnsiTheme="minorEastAsia"/>
          <w:b/>
          <w:bCs/>
          <w:sz w:val="32"/>
          <w:szCs w:val="32"/>
          <w:u w:val="single"/>
        </w:rPr>
        <w:t xml:space="preserve">     </w:t>
      </w:r>
      <w:r w:rsidRPr="001A1F41">
        <w:rPr>
          <w:rFonts w:asciiTheme="minorEastAsia" w:eastAsiaTheme="minorEastAsia" w:hAnsiTheme="minorEastAsia"/>
          <w:b/>
          <w:bCs/>
          <w:sz w:val="32"/>
          <w:szCs w:val="32"/>
        </w:rPr>
        <w:t>日</w:t>
      </w:r>
    </w:p>
    <w:p w14:paraId="079D6128" w14:textId="77777777" w:rsidR="005F4DE2" w:rsidRPr="001A1F41" w:rsidRDefault="001E7CF7">
      <w:pPr>
        <w:widowControl/>
        <w:jc w:val="left"/>
        <w:rPr>
          <w:rFonts w:asciiTheme="minorEastAsia" w:eastAsiaTheme="minorEastAsia" w:hAnsiTheme="minorEastAsia"/>
          <w:b/>
          <w:kern w:val="0"/>
          <w:sz w:val="32"/>
          <w:szCs w:val="32"/>
        </w:rPr>
      </w:pPr>
      <w:bookmarkStart w:id="1079" w:name="_Toc42205044"/>
      <w:bookmarkStart w:id="1080" w:name="_Toc14337"/>
      <w:bookmarkStart w:id="1081" w:name="_Toc84356306"/>
      <w:bookmarkStart w:id="1082" w:name="_Toc37603116"/>
      <w:bookmarkStart w:id="1083" w:name="_Toc265766858"/>
      <w:bookmarkStart w:id="1084" w:name="_Toc381796417"/>
      <w:bookmarkStart w:id="1085" w:name="_Toc186354393"/>
      <w:bookmarkStart w:id="1086" w:name="_Toc292983029"/>
      <w:bookmarkEnd w:id="1076"/>
      <w:bookmarkEnd w:id="1077"/>
      <w:bookmarkEnd w:id="1078"/>
      <w:r w:rsidRPr="001A1F41">
        <w:rPr>
          <w:rFonts w:asciiTheme="minorEastAsia" w:eastAsiaTheme="minorEastAsia" w:hAnsiTheme="minorEastAsia"/>
          <w:b/>
          <w:kern w:val="0"/>
          <w:sz w:val="32"/>
          <w:szCs w:val="32"/>
        </w:rPr>
        <w:br w:type="page"/>
      </w:r>
    </w:p>
    <w:p w14:paraId="3BA4E378" w14:textId="77777777" w:rsidR="005F4DE2" w:rsidRPr="001A1F41" w:rsidRDefault="001E7CF7">
      <w:pPr>
        <w:spacing w:line="360" w:lineRule="auto"/>
        <w:jc w:val="center"/>
        <w:outlineLvl w:val="1"/>
        <w:rPr>
          <w:rFonts w:asciiTheme="minorEastAsia" w:eastAsiaTheme="minorEastAsia" w:hAnsiTheme="minorEastAsia"/>
          <w:b/>
          <w:sz w:val="30"/>
          <w:szCs w:val="30"/>
        </w:rPr>
      </w:pPr>
      <w:bookmarkStart w:id="1087" w:name="_Toc42205045"/>
      <w:bookmarkStart w:id="1088" w:name="_Toc3169"/>
      <w:bookmarkStart w:id="1089" w:name="_Toc236240622"/>
      <w:bookmarkEnd w:id="1079"/>
      <w:bookmarkEnd w:id="1080"/>
      <w:bookmarkEnd w:id="1081"/>
      <w:r w:rsidRPr="001A1F41">
        <w:rPr>
          <w:rFonts w:asciiTheme="minorEastAsia" w:eastAsiaTheme="minorEastAsia" w:hAnsiTheme="minorEastAsia" w:hint="eastAsia"/>
          <w:b/>
          <w:sz w:val="30"/>
          <w:szCs w:val="30"/>
        </w:rPr>
        <w:lastRenderedPageBreak/>
        <w:t>一、资格</w:t>
      </w:r>
      <w:bookmarkEnd w:id="1082"/>
      <w:bookmarkEnd w:id="1087"/>
      <w:bookmarkEnd w:id="1088"/>
      <w:r w:rsidRPr="001A1F41">
        <w:rPr>
          <w:rFonts w:asciiTheme="minorEastAsia" w:eastAsiaTheme="minorEastAsia" w:hAnsiTheme="minorEastAsia" w:hint="eastAsia"/>
          <w:b/>
          <w:sz w:val="30"/>
          <w:szCs w:val="30"/>
        </w:rPr>
        <w:t>文件</w:t>
      </w:r>
      <w:bookmarkEnd w:id="1089"/>
    </w:p>
    <w:p w14:paraId="3FB74551"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090" w:name="_Toc53412271"/>
      <w:bookmarkStart w:id="1091" w:name="_Toc81331001"/>
      <w:bookmarkStart w:id="1092" w:name="_Toc116584064"/>
      <w:bookmarkStart w:id="1093" w:name="_Toc69678483"/>
      <w:bookmarkStart w:id="1094" w:name="_Toc110405198"/>
      <w:bookmarkStart w:id="1095" w:name="_Toc109809379"/>
      <w:bookmarkStart w:id="1096" w:name="_Toc75783586"/>
      <w:bookmarkStart w:id="1097" w:name="_Toc45976960"/>
      <w:bookmarkStart w:id="1098" w:name="_Toc42205046"/>
      <w:bookmarkStart w:id="1099" w:name="_Toc3350"/>
      <w:bookmarkStart w:id="1100" w:name="_Toc98865068"/>
      <w:bookmarkStart w:id="1101" w:name="_Toc265766862"/>
      <w:bookmarkStart w:id="1102" w:name="_Toc292983033"/>
      <w:bookmarkStart w:id="1103" w:name="_Toc518141930"/>
      <w:bookmarkStart w:id="1104" w:name="_Toc513923168"/>
      <w:bookmarkEnd w:id="1083"/>
      <w:bookmarkEnd w:id="1084"/>
      <w:bookmarkEnd w:id="1085"/>
      <w:bookmarkEnd w:id="1086"/>
      <w:r w:rsidRPr="001A1F41">
        <w:rPr>
          <w:rFonts w:asciiTheme="minorEastAsia" w:eastAsiaTheme="minorEastAsia" w:hAnsiTheme="minorEastAsia" w:hint="eastAsia"/>
          <w:b/>
          <w:sz w:val="28"/>
          <w:szCs w:val="28"/>
        </w:rPr>
        <w:t>（一）</w:t>
      </w:r>
      <w:bookmarkEnd w:id="1090"/>
      <w:bookmarkEnd w:id="1091"/>
      <w:bookmarkEnd w:id="1092"/>
      <w:bookmarkEnd w:id="1093"/>
      <w:bookmarkEnd w:id="1094"/>
      <w:bookmarkEnd w:id="1095"/>
      <w:bookmarkEnd w:id="1096"/>
      <w:bookmarkEnd w:id="1097"/>
      <w:bookmarkEnd w:id="1098"/>
      <w:bookmarkEnd w:id="1099"/>
      <w:bookmarkEnd w:id="1100"/>
      <w:r w:rsidRPr="001A1F41">
        <w:rPr>
          <w:rFonts w:asciiTheme="minorEastAsia" w:eastAsiaTheme="minorEastAsia" w:hAnsiTheme="minorEastAsia" w:hint="eastAsia"/>
          <w:b/>
          <w:sz w:val="28"/>
          <w:szCs w:val="28"/>
        </w:rPr>
        <w:t>具有独立承担民事责任的能力</w:t>
      </w:r>
    </w:p>
    <w:p w14:paraId="74EAFC47" w14:textId="77777777" w:rsidR="005F4DE2" w:rsidRPr="001A1F41" w:rsidRDefault="001E7CF7">
      <w:pPr>
        <w:topLinePunct/>
        <w:spacing w:line="440" w:lineRule="exact"/>
        <w:jc w:val="center"/>
        <w:rPr>
          <w:rFonts w:ascii="新宋体" w:eastAsia="新宋体" w:hAnsi="新宋体"/>
        </w:rPr>
      </w:pPr>
      <w:r w:rsidRPr="001A1F41">
        <w:rPr>
          <w:rFonts w:ascii="新宋体" w:eastAsia="新宋体" w:hAnsi="新宋体" w:hint="eastAsia"/>
        </w:rPr>
        <w:t>注：符合第二章“供应商须知前附表”第1.4.1项规定，附原件扫描件</w:t>
      </w:r>
      <w:r w:rsidRPr="001A1F41">
        <w:rPr>
          <w:rFonts w:ascii="新宋体" w:eastAsia="新宋体" w:hAnsi="新宋体" w:hint="eastAsia"/>
          <w:szCs w:val="21"/>
        </w:rPr>
        <w:t>或电子版</w:t>
      </w:r>
      <w:r w:rsidRPr="001A1F41">
        <w:rPr>
          <w:rFonts w:ascii="新宋体" w:eastAsia="新宋体" w:hAnsi="新宋体" w:hint="eastAsia"/>
        </w:rPr>
        <w:t>。</w:t>
      </w:r>
    </w:p>
    <w:p w14:paraId="75DD3769" w14:textId="77777777" w:rsidR="005F4DE2" w:rsidRPr="001A1F41" w:rsidRDefault="005F4DE2">
      <w:pPr>
        <w:wordWrap w:val="0"/>
        <w:topLinePunct/>
        <w:spacing w:beforeLines="50" w:before="120" w:line="360" w:lineRule="auto"/>
        <w:ind w:firstLine="420"/>
        <w:jc w:val="left"/>
        <w:rPr>
          <w:rFonts w:asciiTheme="minorEastAsia" w:eastAsiaTheme="minorEastAsia" w:hAnsiTheme="minorEastAsia"/>
        </w:rPr>
      </w:pPr>
    </w:p>
    <w:p w14:paraId="42A3AEA8" w14:textId="77777777" w:rsidR="005F4DE2" w:rsidRPr="001A1F41" w:rsidRDefault="005F4DE2">
      <w:pPr>
        <w:pStyle w:val="a5"/>
        <w:spacing w:line="360" w:lineRule="auto"/>
        <w:rPr>
          <w:rFonts w:asciiTheme="minorEastAsia" w:eastAsiaTheme="minorEastAsia" w:hAnsiTheme="minorEastAsia"/>
        </w:rPr>
        <w:sectPr w:rsidR="005F4DE2" w:rsidRPr="001A1F41">
          <w:headerReference w:type="default" r:id="rId14"/>
          <w:footerReference w:type="default" r:id="rId15"/>
          <w:headerReference w:type="first" r:id="rId16"/>
          <w:footerReference w:type="first" r:id="rId17"/>
          <w:pgSz w:w="11906" w:h="16838"/>
          <w:pgMar w:top="1418" w:right="1417" w:bottom="1418" w:left="1417" w:header="851" w:footer="851" w:gutter="0"/>
          <w:pgNumType w:start="1"/>
          <w:cols w:space="720"/>
          <w:docGrid w:linePitch="312"/>
        </w:sectPr>
      </w:pPr>
    </w:p>
    <w:p w14:paraId="1C703215"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105" w:name="_Toc69678484"/>
      <w:bookmarkStart w:id="1106" w:name="_Toc42205047"/>
      <w:bookmarkStart w:id="1107" w:name="_Toc110405199"/>
      <w:bookmarkStart w:id="1108" w:name="_Toc109809380"/>
      <w:bookmarkStart w:id="1109" w:name="_Toc98865069"/>
      <w:bookmarkStart w:id="1110" w:name="_Toc53412272"/>
      <w:bookmarkStart w:id="1111" w:name="_Toc81331002"/>
      <w:bookmarkStart w:id="1112" w:name="_Toc11887"/>
      <w:bookmarkStart w:id="1113" w:name="_Toc75783587"/>
      <w:bookmarkStart w:id="1114" w:name="_Toc45976961"/>
      <w:bookmarkStart w:id="1115" w:name="_Toc116584065"/>
      <w:bookmarkEnd w:id="1101"/>
      <w:bookmarkEnd w:id="1102"/>
      <w:r w:rsidRPr="001A1F41">
        <w:rPr>
          <w:rFonts w:asciiTheme="minorEastAsia" w:eastAsiaTheme="minorEastAsia" w:hAnsiTheme="minorEastAsia" w:hint="eastAsia"/>
          <w:b/>
          <w:sz w:val="28"/>
          <w:szCs w:val="28"/>
        </w:rPr>
        <w:lastRenderedPageBreak/>
        <w:t>（二）</w:t>
      </w:r>
      <w:bookmarkEnd w:id="1105"/>
      <w:bookmarkEnd w:id="1106"/>
      <w:bookmarkEnd w:id="1107"/>
      <w:bookmarkEnd w:id="1108"/>
      <w:bookmarkEnd w:id="1109"/>
      <w:bookmarkEnd w:id="1110"/>
      <w:bookmarkEnd w:id="1111"/>
      <w:bookmarkEnd w:id="1112"/>
      <w:bookmarkEnd w:id="1113"/>
      <w:bookmarkEnd w:id="1114"/>
      <w:bookmarkEnd w:id="1115"/>
      <w:r w:rsidRPr="001A1F41">
        <w:rPr>
          <w:rFonts w:asciiTheme="minorEastAsia" w:eastAsiaTheme="minorEastAsia" w:hAnsiTheme="minorEastAsia" w:hint="eastAsia"/>
          <w:b/>
          <w:sz w:val="28"/>
          <w:szCs w:val="28"/>
        </w:rPr>
        <w:t>具有良好的商业信誉和健全的财务会计制度</w:t>
      </w:r>
    </w:p>
    <w:p w14:paraId="173E1B4F" w14:textId="77777777" w:rsidR="005F4DE2" w:rsidRPr="001A1F41" w:rsidRDefault="001E7CF7">
      <w:pPr>
        <w:topLinePunct/>
        <w:spacing w:line="440" w:lineRule="exact"/>
        <w:jc w:val="center"/>
        <w:rPr>
          <w:rFonts w:ascii="新宋体" w:eastAsia="新宋体" w:hAnsi="新宋体"/>
        </w:rPr>
      </w:pPr>
      <w:r w:rsidRPr="001A1F41">
        <w:rPr>
          <w:rFonts w:ascii="新宋体" w:eastAsia="新宋体" w:hAnsi="新宋体" w:hint="eastAsia"/>
        </w:rPr>
        <w:t>注：符合第二章“供应商须知前附表”第1.4.1项规定</w:t>
      </w:r>
      <w:r w:rsidRPr="001A1F41">
        <w:rPr>
          <w:rFonts w:ascii="新宋体" w:eastAsia="新宋体" w:hAnsi="新宋体" w:hint="eastAsia"/>
          <w:szCs w:val="21"/>
        </w:rPr>
        <w:t>，附原件扫描件。</w:t>
      </w:r>
    </w:p>
    <w:p w14:paraId="44AA6AB5" w14:textId="77777777" w:rsidR="005F4DE2" w:rsidRPr="001A1F41" w:rsidRDefault="001E7CF7">
      <w:pPr>
        <w:widowControl/>
        <w:jc w:val="left"/>
        <w:rPr>
          <w:rFonts w:asciiTheme="minorEastAsia" w:eastAsiaTheme="minorEastAsia" w:hAnsiTheme="minorEastAsia"/>
          <w:b/>
          <w:sz w:val="28"/>
          <w:szCs w:val="28"/>
        </w:rPr>
      </w:pPr>
      <w:bookmarkStart w:id="1116" w:name="_Toc69678485"/>
      <w:bookmarkStart w:id="1117" w:name="_Toc45976962"/>
      <w:bookmarkStart w:id="1118" w:name="_Toc110405200"/>
      <w:bookmarkStart w:id="1119" w:name="_Toc522397136"/>
      <w:bookmarkStart w:id="1120" w:name="_Toc98865070"/>
      <w:bookmarkStart w:id="1121" w:name="_Toc75783588"/>
      <w:bookmarkStart w:id="1122" w:name="_Toc109809381"/>
      <w:bookmarkStart w:id="1123" w:name="_Toc116584066"/>
      <w:bookmarkStart w:id="1124" w:name="_Toc81331003"/>
      <w:bookmarkStart w:id="1125" w:name="_Toc42205048"/>
      <w:bookmarkStart w:id="1126" w:name="_Toc53412273"/>
      <w:bookmarkStart w:id="1127" w:name="_Toc21738"/>
      <w:bookmarkStart w:id="1128" w:name="_Toc517710844"/>
      <w:bookmarkStart w:id="1129" w:name="_Toc494495988"/>
      <w:bookmarkStart w:id="1130" w:name="_Toc518141928"/>
      <w:r w:rsidRPr="001A1F41">
        <w:rPr>
          <w:rFonts w:asciiTheme="minorEastAsia" w:eastAsiaTheme="minorEastAsia" w:hAnsiTheme="minorEastAsia"/>
          <w:b/>
          <w:sz w:val="28"/>
          <w:szCs w:val="28"/>
        </w:rPr>
        <w:br w:type="page"/>
      </w:r>
    </w:p>
    <w:p w14:paraId="58CC86C2"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lastRenderedPageBreak/>
        <w:t>（三）具有履行合同所必需的设备和专业技术能力</w:t>
      </w:r>
      <w:bookmarkEnd w:id="1116"/>
      <w:bookmarkEnd w:id="1117"/>
      <w:bookmarkEnd w:id="1118"/>
      <w:bookmarkEnd w:id="1119"/>
      <w:bookmarkEnd w:id="1120"/>
      <w:bookmarkEnd w:id="1121"/>
      <w:bookmarkEnd w:id="1122"/>
      <w:bookmarkEnd w:id="1123"/>
      <w:bookmarkEnd w:id="1124"/>
      <w:bookmarkEnd w:id="1125"/>
      <w:bookmarkEnd w:id="1126"/>
      <w:bookmarkEnd w:id="1127"/>
    </w:p>
    <w:p w14:paraId="395A949F" w14:textId="77777777" w:rsidR="005F4DE2" w:rsidRPr="001A1F41" w:rsidRDefault="001E7CF7">
      <w:pPr>
        <w:spacing w:line="440" w:lineRule="exact"/>
        <w:jc w:val="center"/>
        <w:rPr>
          <w:rFonts w:ascii="新宋体" w:eastAsia="新宋体" w:hAnsi="新宋体"/>
        </w:rPr>
      </w:pPr>
      <w:bookmarkStart w:id="1131" w:name="_Hlk6220935"/>
      <w:r w:rsidRPr="001A1F41">
        <w:rPr>
          <w:rFonts w:ascii="新宋体" w:eastAsia="新宋体" w:hAnsi="新宋体" w:hint="eastAsia"/>
        </w:rPr>
        <w:t>注：附书面承诺，内容自拟。</w:t>
      </w:r>
    </w:p>
    <w:p w14:paraId="630470ED" w14:textId="77777777" w:rsidR="005F4DE2" w:rsidRPr="001A1F41" w:rsidRDefault="005F4DE2">
      <w:pPr>
        <w:spacing w:line="480" w:lineRule="auto"/>
        <w:ind w:right="105" w:firstLineChars="2100" w:firstLine="4410"/>
        <w:rPr>
          <w:rFonts w:asciiTheme="minorEastAsia" w:eastAsiaTheme="minorEastAsia" w:hAnsiTheme="minorEastAsia"/>
          <w:szCs w:val="21"/>
        </w:rPr>
      </w:pPr>
      <w:bookmarkStart w:id="1132" w:name="_Toc75783589"/>
      <w:bookmarkStart w:id="1133" w:name="_Toc45976963"/>
      <w:bookmarkStart w:id="1134" w:name="_Toc109809382"/>
      <w:bookmarkStart w:id="1135" w:name="_Toc98865071"/>
      <w:bookmarkStart w:id="1136" w:name="_Toc81331004"/>
      <w:bookmarkStart w:id="1137" w:name="_Toc42205049"/>
      <w:bookmarkStart w:id="1138" w:name="_Toc522397137"/>
      <w:bookmarkStart w:id="1139" w:name="_Toc8980"/>
      <w:bookmarkStart w:id="1140" w:name="_Toc116584067"/>
      <w:bookmarkStart w:id="1141" w:name="_Toc110405201"/>
      <w:bookmarkStart w:id="1142" w:name="_Toc69678486"/>
      <w:bookmarkStart w:id="1143" w:name="_Toc53412274"/>
      <w:bookmarkEnd w:id="1131"/>
    </w:p>
    <w:p w14:paraId="3C6D13C8"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3F9CB7C6"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7A42F1C8"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7542711A"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10F9DE92"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5CDC3EB6"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085EA463"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31D51C65"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57AF0B88" w14:textId="77777777" w:rsidR="005F4DE2" w:rsidRPr="001A1F41" w:rsidRDefault="005F4DE2">
      <w:pPr>
        <w:spacing w:line="480" w:lineRule="auto"/>
        <w:ind w:right="105" w:firstLineChars="2100" w:firstLine="4410"/>
        <w:rPr>
          <w:rFonts w:asciiTheme="minorEastAsia" w:eastAsiaTheme="minorEastAsia" w:hAnsiTheme="minorEastAsia"/>
          <w:szCs w:val="21"/>
        </w:rPr>
      </w:pPr>
    </w:p>
    <w:p w14:paraId="715A4D20"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304DB3F8"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2FFE07F0" w14:textId="77777777" w:rsidR="005F4DE2" w:rsidRPr="001A1F41" w:rsidRDefault="001E7CF7">
      <w:pPr>
        <w:widowControl/>
        <w:spacing w:line="440" w:lineRule="exact"/>
        <w:ind w:firstLineChars="2100" w:firstLine="4410"/>
        <w:jc w:val="left"/>
        <w:rPr>
          <w:rFonts w:ascii="新宋体" w:eastAsia="新宋体" w:hAnsi="新宋体"/>
          <w:szCs w:val="21"/>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3F8349AB" w14:textId="77777777" w:rsidR="005F4DE2" w:rsidRPr="001A1F41" w:rsidRDefault="005F4DE2">
      <w:pPr>
        <w:widowControl/>
        <w:ind w:firstLineChars="2100" w:firstLine="5903"/>
        <w:jc w:val="left"/>
        <w:rPr>
          <w:rFonts w:asciiTheme="minorEastAsia" w:eastAsiaTheme="minorEastAsia" w:hAnsiTheme="minorEastAsia"/>
          <w:b/>
          <w:sz w:val="28"/>
          <w:szCs w:val="28"/>
        </w:rPr>
      </w:pPr>
    </w:p>
    <w:p w14:paraId="2AAE09E7" w14:textId="77777777" w:rsidR="005F4DE2" w:rsidRPr="001A1F41" w:rsidRDefault="001E7CF7">
      <w:pPr>
        <w:widowControl/>
        <w:jc w:val="left"/>
        <w:rPr>
          <w:rFonts w:asciiTheme="minorEastAsia" w:eastAsiaTheme="minorEastAsia" w:hAnsiTheme="minorEastAsia"/>
          <w:b/>
          <w:sz w:val="28"/>
          <w:szCs w:val="28"/>
        </w:rPr>
      </w:pPr>
      <w:r w:rsidRPr="001A1F41">
        <w:rPr>
          <w:rFonts w:asciiTheme="minorEastAsia" w:eastAsiaTheme="minorEastAsia" w:hAnsiTheme="minorEastAsia"/>
          <w:b/>
          <w:sz w:val="28"/>
          <w:szCs w:val="28"/>
        </w:rPr>
        <w:br w:type="page"/>
      </w:r>
    </w:p>
    <w:p w14:paraId="71BEA228"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lastRenderedPageBreak/>
        <w:t>（四）有依法缴纳税收和社会保障资金的良好记录</w:t>
      </w:r>
      <w:bookmarkEnd w:id="1132"/>
      <w:bookmarkEnd w:id="1133"/>
      <w:bookmarkEnd w:id="1134"/>
      <w:bookmarkEnd w:id="1135"/>
      <w:bookmarkEnd w:id="1136"/>
      <w:bookmarkEnd w:id="1137"/>
      <w:bookmarkEnd w:id="1138"/>
      <w:bookmarkEnd w:id="1139"/>
      <w:bookmarkEnd w:id="1140"/>
      <w:bookmarkEnd w:id="1141"/>
      <w:bookmarkEnd w:id="1142"/>
      <w:bookmarkEnd w:id="1143"/>
    </w:p>
    <w:p w14:paraId="395FBE0F" w14:textId="77777777" w:rsidR="005F4DE2" w:rsidRPr="001A1F41" w:rsidRDefault="001E7CF7">
      <w:pPr>
        <w:tabs>
          <w:tab w:val="left" w:pos="851"/>
        </w:tabs>
        <w:spacing w:line="440" w:lineRule="exact"/>
        <w:ind w:firstLineChars="400" w:firstLine="840"/>
        <w:jc w:val="left"/>
        <w:rPr>
          <w:rFonts w:ascii="新宋体" w:eastAsia="新宋体" w:hAnsi="新宋体"/>
          <w:szCs w:val="21"/>
        </w:rPr>
      </w:pPr>
      <w:bookmarkStart w:id="1144" w:name="_Toc53412275"/>
      <w:bookmarkStart w:id="1145" w:name="_Toc81331005"/>
      <w:bookmarkStart w:id="1146" w:name="_Toc45976964"/>
      <w:bookmarkStart w:id="1147" w:name="_Toc69678487"/>
      <w:bookmarkStart w:id="1148" w:name="_Toc42205050"/>
      <w:bookmarkStart w:id="1149" w:name="_Toc522397138"/>
      <w:bookmarkStart w:id="1150" w:name="_Toc75783590"/>
      <w:r w:rsidRPr="001A1F41">
        <w:rPr>
          <w:rFonts w:ascii="新宋体" w:eastAsia="新宋体" w:hAnsi="新宋体" w:hint="eastAsia"/>
        </w:rPr>
        <w:t>注：符合第二章“供应商须知前附表”第1.4.1项规定，附原件扫描件/相应的材料。</w:t>
      </w:r>
    </w:p>
    <w:p w14:paraId="290B2416" w14:textId="77777777" w:rsidR="005F4DE2" w:rsidRPr="001A1F41" w:rsidRDefault="005F4DE2">
      <w:pPr>
        <w:tabs>
          <w:tab w:val="left" w:pos="0"/>
        </w:tabs>
        <w:spacing w:line="360" w:lineRule="auto"/>
        <w:jc w:val="left"/>
        <w:rPr>
          <w:rFonts w:asciiTheme="minorEastAsia" w:eastAsiaTheme="minorEastAsia" w:hAnsiTheme="minorEastAsia"/>
          <w:b/>
          <w:sz w:val="28"/>
          <w:szCs w:val="28"/>
        </w:rPr>
      </w:pPr>
    </w:p>
    <w:p w14:paraId="2B742348" w14:textId="77777777" w:rsidR="005F4DE2" w:rsidRPr="001A1F41" w:rsidRDefault="001E7CF7">
      <w:pPr>
        <w:tabs>
          <w:tab w:val="left" w:pos="0"/>
        </w:tabs>
        <w:spacing w:line="360" w:lineRule="auto"/>
        <w:jc w:val="left"/>
        <w:rPr>
          <w:rFonts w:asciiTheme="minorEastAsia" w:eastAsiaTheme="minorEastAsia" w:hAnsiTheme="minorEastAsia"/>
          <w:szCs w:val="21"/>
        </w:rPr>
      </w:pPr>
      <w:r w:rsidRPr="001A1F41">
        <w:rPr>
          <w:rFonts w:asciiTheme="minorEastAsia" w:eastAsiaTheme="minorEastAsia" w:hAnsiTheme="minorEastAsia"/>
          <w:b/>
          <w:sz w:val="28"/>
          <w:szCs w:val="28"/>
        </w:rPr>
        <w:br w:type="page"/>
      </w:r>
    </w:p>
    <w:p w14:paraId="217A38FB"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151" w:name="_Toc109809383"/>
      <w:bookmarkStart w:id="1152" w:name="_Toc110405202"/>
      <w:bookmarkStart w:id="1153" w:name="_Toc116584068"/>
      <w:bookmarkStart w:id="1154" w:name="_Toc98865072"/>
      <w:bookmarkStart w:id="1155" w:name="_Toc4146"/>
      <w:r w:rsidRPr="001A1F41">
        <w:rPr>
          <w:rFonts w:asciiTheme="minorEastAsia" w:eastAsiaTheme="minorEastAsia" w:hAnsiTheme="minorEastAsia" w:hint="eastAsia"/>
          <w:b/>
          <w:sz w:val="28"/>
          <w:szCs w:val="28"/>
        </w:rPr>
        <w:lastRenderedPageBreak/>
        <w:t>（五）参加政府采购活动前三年内，在经营活动中没有重大违法记录</w:t>
      </w:r>
      <w:bookmarkEnd w:id="1144"/>
      <w:bookmarkEnd w:id="1145"/>
      <w:bookmarkEnd w:id="1146"/>
      <w:bookmarkEnd w:id="1147"/>
      <w:bookmarkEnd w:id="1148"/>
      <w:bookmarkEnd w:id="1149"/>
      <w:bookmarkEnd w:id="1150"/>
      <w:bookmarkEnd w:id="1151"/>
      <w:bookmarkEnd w:id="1152"/>
      <w:bookmarkEnd w:id="1153"/>
      <w:bookmarkEnd w:id="1154"/>
      <w:bookmarkEnd w:id="1155"/>
    </w:p>
    <w:p w14:paraId="68E8B505" w14:textId="77777777" w:rsidR="005F4DE2" w:rsidRPr="001A1F41" w:rsidRDefault="001E7CF7">
      <w:pPr>
        <w:spacing w:line="440" w:lineRule="exact"/>
        <w:jc w:val="center"/>
        <w:rPr>
          <w:rFonts w:ascii="新宋体" w:eastAsia="新宋体" w:hAnsi="新宋体"/>
        </w:rPr>
      </w:pPr>
      <w:r w:rsidRPr="001A1F41">
        <w:rPr>
          <w:rFonts w:ascii="新宋体" w:eastAsia="新宋体" w:hAnsi="新宋体" w:hint="eastAsia"/>
        </w:rPr>
        <w:t>注：提供书面声明，内容自拟。</w:t>
      </w:r>
      <w:bookmarkEnd w:id="1128"/>
      <w:bookmarkEnd w:id="1129"/>
      <w:bookmarkEnd w:id="1130"/>
    </w:p>
    <w:p w14:paraId="427577BA" w14:textId="77777777" w:rsidR="005F4DE2" w:rsidRPr="001A1F41" w:rsidRDefault="005F4DE2">
      <w:pPr>
        <w:spacing w:line="440" w:lineRule="exact"/>
        <w:ind w:right="105" w:firstLineChars="2100" w:firstLine="4410"/>
        <w:rPr>
          <w:rFonts w:ascii="新宋体" w:eastAsia="新宋体" w:hAnsi="新宋体"/>
          <w:szCs w:val="21"/>
        </w:rPr>
      </w:pPr>
    </w:p>
    <w:p w14:paraId="2F7EFE87" w14:textId="77777777" w:rsidR="005F4DE2" w:rsidRPr="001A1F41" w:rsidRDefault="005F4DE2">
      <w:pPr>
        <w:spacing w:line="440" w:lineRule="exact"/>
        <w:ind w:right="105" w:firstLineChars="2100" w:firstLine="4410"/>
        <w:rPr>
          <w:rFonts w:ascii="新宋体" w:eastAsia="新宋体" w:hAnsi="新宋体"/>
          <w:szCs w:val="21"/>
        </w:rPr>
      </w:pPr>
    </w:p>
    <w:p w14:paraId="35F7405C" w14:textId="77777777" w:rsidR="005F4DE2" w:rsidRPr="001A1F41" w:rsidRDefault="005F4DE2">
      <w:pPr>
        <w:spacing w:line="440" w:lineRule="exact"/>
        <w:ind w:right="105" w:firstLineChars="2100" w:firstLine="4410"/>
        <w:rPr>
          <w:rFonts w:ascii="新宋体" w:eastAsia="新宋体" w:hAnsi="新宋体"/>
          <w:szCs w:val="21"/>
        </w:rPr>
      </w:pPr>
    </w:p>
    <w:p w14:paraId="696CCF8D" w14:textId="77777777" w:rsidR="005F4DE2" w:rsidRPr="001A1F41" w:rsidRDefault="005F4DE2">
      <w:pPr>
        <w:spacing w:line="440" w:lineRule="exact"/>
        <w:ind w:right="105" w:firstLineChars="2100" w:firstLine="4410"/>
        <w:rPr>
          <w:rFonts w:ascii="新宋体" w:eastAsia="新宋体" w:hAnsi="新宋体"/>
          <w:szCs w:val="21"/>
        </w:rPr>
      </w:pPr>
    </w:p>
    <w:p w14:paraId="0E635507" w14:textId="77777777" w:rsidR="005F4DE2" w:rsidRPr="001A1F41" w:rsidRDefault="005F4DE2">
      <w:pPr>
        <w:spacing w:line="440" w:lineRule="exact"/>
        <w:ind w:right="105" w:firstLineChars="2100" w:firstLine="4410"/>
        <w:rPr>
          <w:rFonts w:ascii="新宋体" w:eastAsia="新宋体" w:hAnsi="新宋体"/>
          <w:szCs w:val="21"/>
        </w:rPr>
      </w:pPr>
    </w:p>
    <w:p w14:paraId="13C1AA3D" w14:textId="77777777" w:rsidR="005F4DE2" w:rsidRPr="001A1F41" w:rsidRDefault="005F4DE2">
      <w:pPr>
        <w:spacing w:line="440" w:lineRule="exact"/>
        <w:ind w:right="105" w:firstLineChars="2100" w:firstLine="4410"/>
        <w:rPr>
          <w:rFonts w:ascii="新宋体" w:eastAsia="新宋体" w:hAnsi="新宋体"/>
          <w:szCs w:val="21"/>
        </w:rPr>
      </w:pPr>
    </w:p>
    <w:p w14:paraId="07AC9E96" w14:textId="77777777" w:rsidR="005F4DE2" w:rsidRPr="001A1F41" w:rsidRDefault="005F4DE2">
      <w:pPr>
        <w:spacing w:line="440" w:lineRule="exact"/>
        <w:ind w:right="105" w:firstLineChars="2100" w:firstLine="4410"/>
        <w:rPr>
          <w:rFonts w:ascii="新宋体" w:eastAsia="新宋体" w:hAnsi="新宋体"/>
          <w:szCs w:val="21"/>
        </w:rPr>
      </w:pPr>
    </w:p>
    <w:p w14:paraId="044C8B5B" w14:textId="77777777" w:rsidR="005F4DE2" w:rsidRPr="001A1F41" w:rsidRDefault="005F4DE2">
      <w:pPr>
        <w:spacing w:line="440" w:lineRule="exact"/>
        <w:ind w:right="105" w:firstLineChars="2100" w:firstLine="4410"/>
        <w:rPr>
          <w:rFonts w:ascii="新宋体" w:eastAsia="新宋体" w:hAnsi="新宋体"/>
          <w:szCs w:val="21"/>
        </w:rPr>
      </w:pPr>
    </w:p>
    <w:p w14:paraId="078AD1A4" w14:textId="77777777" w:rsidR="005F4DE2" w:rsidRPr="001A1F41" w:rsidRDefault="005F4DE2">
      <w:pPr>
        <w:spacing w:line="440" w:lineRule="exact"/>
        <w:ind w:right="105" w:firstLineChars="2100" w:firstLine="4410"/>
        <w:rPr>
          <w:rFonts w:ascii="新宋体" w:eastAsia="新宋体" w:hAnsi="新宋体"/>
          <w:szCs w:val="21"/>
        </w:rPr>
      </w:pPr>
    </w:p>
    <w:p w14:paraId="7399412A"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5965D820"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332124CF" w14:textId="77777777" w:rsidR="005F4DE2" w:rsidRPr="001A1F41" w:rsidRDefault="001E7CF7">
      <w:pPr>
        <w:widowControl/>
        <w:spacing w:line="440" w:lineRule="exact"/>
        <w:ind w:firstLineChars="2100" w:firstLine="4410"/>
        <w:jc w:val="left"/>
        <w:rPr>
          <w:rFonts w:ascii="新宋体" w:eastAsia="新宋体" w:hAnsi="新宋体"/>
          <w:b/>
          <w:sz w:val="28"/>
          <w:szCs w:val="28"/>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198DE33B"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rPr>
        <w:br w:type="page"/>
      </w:r>
      <w:r w:rsidRPr="001A1F41">
        <w:rPr>
          <w:rFonts w:asciiTheme="minorEastAsia" w:eastAsiaTheme="minorEastAsia" w:hAnsiTheme="minorEastAsia" w:hint="eastAsia"/>
          <w:b/>
          <w:sz w:val="28"/>
          <w:szCs w:val="28"/>
        </w:rPr>
        <w:lastRenderedPageBreak/>
        <w:t>（六）法律、行政法规规定的其他条件</w:t>
      </w:r>
    </w:p>
    <w:p w14:paraId="73531397" w14:textId="77777777" w:rsidR="005F4DE2" w:rsidRPr="001A1F41" w:rsidRDefault="005F4DE2">
      <w:pPr>
        <w:spacing w:line="440" w:lineRule="exact"/>
        <w:rPr>
          <w:rFonts w:ascii="新宋体" w:eastAsia="新宋体" w:hAnsi="新宋体"/>
        </w:rPr>
      </w:pPr>
    </w:p>
    <w:p w14:paraId="25848AE1" w14:textId="77777777" w:rsidR="004A0530" w:rsidRDefault="004A0530">
      <w:pPr>
        <w:spacing w:line="440" w:lineRule="exact"/>
        <w:ind w:firstLineChars="200" w:firstLine="420"/>
        <w:rPr>
          <w:rFonts w:ascii="新宋体" w:eastAsia="新宋体" w:hAnsi="新宋体"/>
        </w:rPr>
      </w:pPr>
      <w:r w:rsidRPr="004A0530">
        <w:rPr>
          <w:rFonts w:ascii="新宋体" w:eastAsia="新宋体" w:hAnsi="新宋体" w:hint="eastAsia"/>
        </w:rPr>
        <w:t>①投标人应符合《政府购买服务管理办法》（中华人民共和国财政部令第102号）对承接主体的规定（公益一类事业单位、使用事业编制且由财政拨款保障的群团组织，不作为政府购买服务的承接主体）。</w:t>
      </w:r>
    </w:p>
    <w:p w14:paraId="4D2AB029" w14:textId="68D09B00" w:rsidR="005F4DE2" w:rsidRPr="001A1F41" w:rsidRDefault="001E7CF7">
      <w:pPr>
        <w:spacing w:line="440" w:lineRule="exact"/>
        <w:ind w:firstLineChars="200" w:firstLine="420"/>
        <w:rPr>
          <w:rFonts w:ascii="新宋体" w:eastAsia="新宋体" w:hAnsi="新宋体"/>
        </w:rPr>
      </w:pPr>
      <w:bookmarkStart w:id="1156" w:name="_GoBack"/>
      <w:bookmarkEnd w:id="1156"/>
      <w:r w:rsidRPr="001A1F41">
        <w:rPr>
          <w:rFonts w:ascii="新宋体" w:eastAsia="新宋体" w:hAnsi="新宋体" w:hint="eastAsia"/>
        </w:rPr>
        <w:t>提供书面声明。</w:t>
      </w:r>
    </w:p>
    <w:p w14:paraId="79B4FCBE" w14:textId="77777777" w:rsidR="005F4DE2" w:rsidRPr="001A1F41" w:rsidRDefault="005F4DE2">
      <w:pPr>
        <w:spacing w:line="440" w:lineRule="exact"/>
        <w:ind w:firstLineChars="200" w:firstLine="420"/>
        <w:rPr>
          <w:rFonts w:ascii="新宋体" w:eastAsia="新宋体" w:hAnsi="新宋体"/>
        </w:rPr>
      </w:pPr>
    </w:p>
    <w:p w14:paraId="2F50FBC9" w14:textId="77777777" w:rsidR="005F4DE2" w:rsidRPr="001A1F41" w:rsidRDefault="005F4DE2">
      <w:pPr>
        <w:spacing w:line="440" w:lineRule="exact"/>
        <w:ind w:firstLineChars="200" w:firstLine="420"/>
        <w:rPr>
          <w:rFonts w:ascii="新宋体" w:eastAsia="新宋体" w:hAnsi="新宋体"/>
        </w:rPr>
      </w:pPr>
    </w:p>
    <w:p w14:paraId="50D8241D"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0EEE3B10"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645C9613" w14:textId="77777777" w:rsidR="005F4DE2" w:rsidRPr="001A1F41" w:rsidRDefault="001E7CF7">
      <w:pPr>
        <w:widowControl/>
        <w:spacing w:line="440" w:lineRule="exact"/>
        <w:ind w:firstLineChars="2100" w:firstLine="4410"/>
        <w:jc w:val="left"/>
        <w:rPr>
          <w:rFonts w:ascii="新宋体" w:eastAsia="新宋体" w:hAnsi="新宋体"/>
          <w:b/>
          <w:sz w:val="28"/>
          <w:szCs w:val="28"/>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4EF638C2" w14:textId="77777777" w:rsidR="005F4DE2" w:rsidRPr="001A1F41" w:rsidRDefault="005F4DE2">
      <w:pPr>
        <w:spacing w:line="440" w:lineRule="exact"/>
        <w:ind w:firstLineChars="200" w:firstLine="420"/>
        <w:rPr>
          <w:rFonts w:ascii="新宋体" w:eastAsia="新宋体" w:hAnsi="新宋体"/>
        </w:rPr>
      </w:pPr>
    </w:p>
    <w:p w14:paraId="56EC4CDB" w14:textId="77777777" w:rsidR="005F4DE2" w:rsidRPr="001A1F41" w:rsidRDefault="005F4DE2">
      <w:pPr>
        <w:spacing w:line="440" w:lineRule="exact"/>
        <w:rPr>
          <w:rFonts w:ascii="新宋体" w:eastAsia="新宋体" w:hAnsi="新宋体"/>
        </w:rPr>
      </w:pPr>
    </w:p>
    <w:p w14:paraId="424D5A5B" w14:textId="77777777" w:rsidR="005F4DE2" w:rsidRPr="001A1F41" w:rsidRDefault="001E7CF7">
      <w:pPr>
        <w:spacing w:line="440" w:lineRule="exact"/>
        <w:ind w:rightChars="50" w:right="105" w:firstLineChars="202" w:firstLine="424"/>
        <w:rPr>
          <w:rFonts w:ascii="新宋体" w:eastAsia="新宋体" w:hAnsi="新宋体"/>
          <w:szCs w:val="21"/>
        </w:rPr>
      </w:pPr>
      <w:r w:rsidRPr="001A1F41">
        <w:rPr>
          <w:rFonts w:ascii="新宋体" w:eastAsia="新宋体" w:hAnsi="新宋体" w:hint="eastAsia"/>
          <w:szCs w:val="21"/>
        </w:rPr>
        <w:t>②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2C902502" w14:textId="77777777" w:rsidR="005F4DE2" w:rsidRPr="001A1F41" w:rsidRDefault="001E7CF7">
      <w:pPr>
        <w:spacing w:line="440" w:lineRule="exact"/>
        <w:ind w:leftChars="50" w:left="105" w:rightChars="50" w:right="105"/>
        <w:rPr>
          <w:rFonts w:ascii="新宋体" w:eastAsia="新宋体" w:hAnsi="新宋体"/>
          <w:szCs w:val="21"/>
        </w:rPr>
      </w:pPr>
      <w:r w:rsidRPr="001A1F41">
        <w:rPr>
          <w:rFonts w:ascii="新宋体" w:eastAsia="新宋体" w:hAnsi="新宋体" w:hint="eastAsia"/>
          <w:szCs w:val="21"/>
        </w:rPr>
        <w:t>提供书面声明。</w:t>
      </w:r>
    </w:p>
    <w:p w14:paraId="30E8904C" w14:textId="77777777" w:rsidR="005F4DE2" w:rsidRPr="001A1F41" w:rsidRDefault="005F4DE2">
      <w:pPr>
        <w:spacing w:line="440" w:lineRule="exact"/>
        <w:ind w:firstLineChars="200" w:firstLine="420"/>
        <w:rPr>
          <w:rFonts w:ascii="新宋体" w:eastAsia="新宋体" w:hAnsi="新宋体"/>
          <w:szCs w:val="21"/>
        </w:rPr>
      </w:pPr>
    </w:p>
    <w:p w14:paraId="64F493E4" w14:textId="77777777" w:rsidR="005F4DE2" w:rsidRPr="001A1F41" w:rsidRDefault="005F4DE2">
      <w:pPr>
        <w:spacing w:line="440" w:lineRule="exact"/>
        <w:ind w:firstLineChars="200" w:firstLine="420"/>
        <w:rPr>
          <w:rFonts w:ascii="新宋体" w:eastAsia="新宋体" w:hAnsi="新宋体"/>
          <w:szCs w:val="21"/>
        </w:rPr>
      </w:pPr>
    </w:p>
    <w:p w14:paraId="15DA7B54"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79BA15C3"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72E1C848" w14:textId="77777777" w:rsidR="005F4DE2" w:rsidRPr="001A1F41" w:rsidRDefault="001E7CF7">
      <w:pPr>
        <w:widowControl/>
        <w:spacing w:line="440" w:lineRule="exact"/>
        <w:ind w:firstLineChars="2100" w:firstLine="4410"/>
        <w:jc w:val="left"/>
        <w:rPr>
          <w:rFonts w:ascii="新宋体" w:eastAsia="新宋体" w:hAnsi="新宋体"/>
          <w:b/>
          <w:sz w:val="28"/>
          <w:szCs w:val="28"/>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5ACD6877" w14:textId="77777777" w:rsidR="005F4DE2" w:rsidRPr="001A1F41" w:rsidRDefault="005F4DE2">
      <w:pPr>
        <w:spacing w:line="440" w:lineRule="exact"/>
        <w:ind w:firstLineChars="200" w:firstLine="420"/>
        <w:rPr>
          <w:rFonts w:ascii="新宋体" w:eastAsia="新宋体" w:hAnsi="新宋体"/>
          <w:szCs w:val="21"/>
        </w:rPr>
      </w:pPr>
    </w:p>
    <w:p w14:paraId="152D963E" w14:textId="77777777" w:rsidR="005F4DE2" w:rsidRPr="001A1F41" w:rsidRDefault="001E7CF7">
      <w:pPr>
        <w:spacing w:line="440" w:lineRule="exact"/>
        <w:ind w:rightChars="50" w:right="105" w:firstLineChars="202" w:firstLine="424"/>
        <w:rPr>
          <w:rFonts w:ascii="新宋体" w:eastAsia="新宋体" w:hAnsi="新宋体"/>
          <w:szCs w:val="21"/>
        </w:rPr>
      </w:pPr>
      <w:r w:rsidRPr="001A1F41">
        <w:rPr>
          <w:rFonts w:ascii="新宋体" w:eastAsia="新宋体" w:hAnsi="新宋体" w:hint="eastAsia"/>
          <w:szCs w:val="21"/>
        </w:rPr>
        <w:t>③供应商未被列入“中国执行信息公开网”（https://zxgk.court.gov.cn/）失信被执行人、未被列入“信用中国”网站（www.creditchina.gov.cn）重大税收违法失信主体、政府采购严重违法失信行为记录名单，及未被列入中国政府采购网（www.ccgp.gov.cn）“政府采购严重违法失信行为信息记录”。</w:t>
      </w:r>
    </w:p>
    <w:p w14:paraId="10E9896A"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（评审前由采购人或采购代理机构在相关网站进行查询，并留存网站查询截图，供磋商小组备查）</w:t>
      </w:r>
    </w:p>
    <w:p w14:paraId="6A496685"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注：供应商可以不用提供上述网站查询截图，只需填写“以采购机构查询的为准”即可。</w:t>
      </w:r>
    </w:p>
    <w:p w14:paraId="1CEEF34E" w14:textId="77777777" w:rsidR="005F4DE2" w:rsidRPr="001A1F41" w:rsidRDefault="005F4DE2">
      <w:pPr>
        <w:rPr>
          <w:rFonts w:asciiTheme="minorEastAsia" w:eastAsiaTheme="minorEastAsia" w:hAnsiTheme="minorEastAsia"/>
        </w:rPr>
      </w:pPr>
    </w:p>
    <w:p w14:paraId="15F8BBE6" w14:textId="77777777" w:rsidR="005F4DE2" w:rsidRPr="001A1F41" w:rsidRDefault="001E7CF7">
      <w:pPr>
        <w:rPr>
          <w:rFonts w:asciiTheme="minorEastAsia" w:eastAsiaTheme="minorEastAsia" w:hAnsiTheme="minorEastAsia"/>
        </w:rPr>
      </w:pPr>
      <w:r w:rsidRPr="001A1F41">
        <w:rPr>
          <w:rFonts w:asciiTheme="minorEastAsia" w:eastAsiaTheme="minorEastAsia" w:hAnsiTheme="minorEastAsia"/>
        </w:rPr>
        <w:br w:type="page"/>
      </w:r>
    </w:p>
    <w:p w14:paraId="024D21C1"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157" w:name="_Toc109809390"/>
      <w:bookmarkStart w:id="1158" w:name="_Toc75783595"/>
      <w:bookmarkStart w:id="1159" w:name="_Toc116584081"/>
      <w:bookmarkStart w:id="1160" w:name="_Toc110405210"/>
      <w:bookmarkStart w:id="1161" w:name="_Toc98865076"/>
      <w:bookmarkStart w:id="1162" w:name="_Toc81331010"/>
      <w:bookmarkStart w:id="1163" w:name="_Toc8736138"/>
      <w:bookmarkStart w:id="1164" w:name="_Toc29512"/>
      <w:bookmarkStart w:id="1165" w:name="_Toc69678492"/>
      <w:bookmarkStart w:id="1166" w:name="_Toc45976971"/>
      <w:bookmarkStart w:id="1167" w:name="_Toc53412279"/>
      <w:bookmarkStart w:id="1168" w:name="_Toc42205063"/>
      <w:r w:rsidRPr="001A1F41">
        <w:rPr>
          <w:rFonts w:asciiTheme="minorEastAsia" w:eastAsiaTheme="minorEastAsia" w:hAnsiTheme="minorEastAsia" w:hint="eastAsia"/>
          <w:b/>
          <w:sz w:val="28"/>
          <w:szCs w:val="28"/>
        </w:rPr>
        <w:lastRenderedPageBreak/>
        <w:t>（七）落实政府采购政策需满足的资格要求</w:t>
      </w:r>
    </w:p>
    <w:p w14:paraId="64148941" w14:textId="77777777" w:rsidR="005F4DE2" w:rsidRPr="001A1F41" w:rsidRDefault="001E7CF7">
      <w:pPr>
        <w:spacing w:before="240" w:line="440" w:lineRule="exact"/>
        <w:jc w:val="center"/>
        <w:outlineLvl w:val="3"/>
        <w:rPr>
          <w:rFonts w:ascii="新宋体" w:eastAsia="新宋体" w:hAnsi="新宋体"/>
          <w:b/>
          <w:sz w:val="28"/>
          <w:szCs w:val="28"/>
        </w:rPr>
      </w:pPr>
      <w:r w:rsidRPr="001A1F41">
        <w:rPr>
          <w:rFonts w:ascii="新宋体" w:eastAsia="新宋体" w:hAnsi="新宋体" w:hint="eastAsia"/>
          <w:b/>
          <w:sz w:val="28"/>
          <w:szCs w:val="28"/>
        </w:rPr>
        <w:t>1.中小企业声明函</w:t>
      </w:r>
      <w:bookmarkEnd w:id="1157"/>
      <w:bookmarkEnd w:id="1158"/>
      <w:bookmarkEnd w:id="1159"/>
      <w:bookmarkEnd w:id="1160"/>
      <w:bookmarkEnd w:id="1161"/>
      <w:bookmarkEnd w:id="1162"/>
      <w:bookmarkEnd w:id="1163"/>
      <w:bookmarkEnd w:id="1164"/>
      <w:bookmarkEnd w:id="1165"/>
      <w:bookmarkEnd w:id="1166"/>
      <w:bookmarkEnd w:id="1167"/>
      <w:bookmarkEnd w:id="1168"/>
      <w:r w:rsidRPr="001A1F41">
        <w:rPr>
          <w:rFonts w:ascii="新宋体" w:eastAsia="新宋体" w:hAnsi="新宋体" w:hint="eastAsia"/>
          <w:b/>
          <w:sz w:val="28"/>
          <w:szCs w:val="28"/>
        </w:rPr>
        <w:t>（服务）</w:t>
      </w:r>
    </w:p>
    <w:p w14:paraId="02E27FE6"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hint="eastAsia"/>
          <w:kern w:val="0"/>
          <w:szCs w:val="21"/>
        </w:rPr>
        <w:t>本公司（联合体）郑重声明，根据《政府采购促进中小企业发展管理办法》（财库﹝</w:t>
      </w:r>
      <w:r w:rsidRPr="001A1F41">
        <w:rPr>
          <w:rFonts w:ascii="新宋体" w:eastAsia="新宋体" w:hAnsi="新宋体"/>
          <w:kern w:val="0"/>
          <w:szCs w:val="21"/>
        </w:rPr>
        <w:t>2020﹞46 号）的规定，本公司</w:t>
      </w:r>
      <w:r w:rsidRPr="001A1F41">
        <w:rPr>
          <w:rFonts w:ascii="新宋体" w:eastAsia="新宋体" w:hAnsi="新宋体" w:hint="eastAsia"/>
          <w:kern w:val="0"/>
          <w:szCs w:val="21"/>
        </w:rPr>
        <w:t>（联合体）参加</w:t>
      </w:r>
      <w:r w:rsidRPr="001A1F41">
        <w:rPr>
          <w:rFonts w:ascii="新宋体" w:eastAsia="新宋体" w:hAnsi="新宋体"/>
          <w:kern w:val="0"/>
          <w:szCs w:val="21"/>
          <w:u w:val="single"/>
        </w:rPr>
        <w:t xml:space="preserve"> （单位名称） </w:t>
      </w:r>
      <w:r w:rsidRPr="001A1F41">
        <w:rPr>
          <w:rFonts w:ascii="新宋体" w:eastAsia="新宋体" w:hAnsi="新宋体"/>
          <w:kern w:val="0"/>
          <w:szCs w:val="21"/>
        </w:rPr>
        <w:t>的</w:t>
      </w:r>
      <w:r w:rsidRPr="001A1F41">
        <w:rPr>
          <w:rFonts w:ascii="新宋体" w:eastAsia="新宋体" w:hAnsi="新宋体"/>
          <w:kern w:val="0"/>
          <w:szCs w:val="21"/>
          <w:u w:val="single"/>
        </w:rPr>
        <w:t xml:space="preserve"> （项目名称） </w:t>
      </w:r>
      <w:r w:rsidRPr="001A1F41">
        <w:rPr>
          <w:rFonts w:ascii="新宋体" w:eastAsia="新宋体" w:hAnsi="新宋体"/>
          <w:kern w:val="0"/>
          <w:szCs w:val="21"/>
        </w:rPr>
        <w:t>采购活动，工</w:t>
      </w:r>
      <w:r w:rsidRPr="001A1F41">
        <w:rPr>
          <w:rFonts w:ascii="新宋体" w:eastAsia="新宋体" w:hAnsi="新宋体" w:hint="eastAsia"/>
          <w:kern w:val="0"/>
          <w:szCs w:val="21"/>
        </w:rPr>
        <w:t>程的施工单位全部为符合政策要求的中小企业（或者：服务全部由符合政策要求的中小企业承接）。相关企业（含联合体中的中小企业、签订分包意向协议的中小企业）的具体情况如下：</w:t>
      </w:r>
    </w:p>
    <w:p w14:paraId="465159A5"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kern w:val="0"/>
          <w:szCs w:val="21"/>
        </w:rPr>
        <w:t>1.</w:t>
      </w:r>
      <w:r w:rsidRPr="001A1F41">
        <w:rPr>
          <w:rFonts w:ascii="新宋体" w:eastAsia="新宋体" w:hAnsi="新宋体"/>
          <w:kern w:val="0"/>
          <w:szCs w:val="21"/>
          <w:u w:val="single"/>
        </w:rPr>
        <w:t xml:space="preserve"> （标的名称） </w:t>
      </w:r>
      <w:r w:rsidRPr="001A1F41">
        <w:rPr>
          <w:rFonts w:ascii="新宋体" w:eastAsia="新宋体" w:hAnsi="新宋体"/>
          <w:kern w:val="0"/>
          <w:szCs w:val="21"/>
        </w:rPr>
        <w:t>，属于</w:t>
      </w:r>
      <w:r w:rsidRPr="001A1F41">
        <w:rPr>
          <w:rFonts w:ascii="新宋体" w:eastAsia="新宋体" w:hAnsi="新宋体" w:hint="eastAsia"/>
          <w:kern w:val="0"/>
          <w:szCs w:val="21"/>
          <w:u w:val="single"/>
        </w:rPr>
        <w:t>其他未列明行业</w:t>
      </w:r>
      <w:r w:rsidRPr="001A1F41">
        <w:rPr>
          <w:rFonts w:ascii="新宋体" w:eastAsia="新宋体" w:hAnsi="新宋体"/>
          <w:kern w:val="0"/>
          <w:szCs w:val="21"/>
        </w:rPr>
        <w:t>；</w:t>
      </w:r>
      <w:r w:rsidRPr="001A1F41">
        <w:rPr>
          <w:rFonts w:ascii="新宋体" w:eastAsia="新宋体" w:hAnsi="新宋体" w:hint="eastAsia"/>
          <w:kern w:val="0"/>
          <w:szCs w:val="21"/>
        </w:rPr>
        <w:t>承建（承接）企业为</w:t>
      </w:r>
      <w:r w:rsidRPr="001A1F41">
        <w:rPr>
          <w:rFonts w:ascii="新宋体" w:eastAsia="新宋体" w:hAnsi="新宋体"/>
          <w:kern w:val="0"/>
          <w:szCs w:val="21"/>
          <w:u w:val="single"/>
        </w:rPr>
        <w:t xml:space="preserve"> （企业名称） </w:t>
      </w:r>
      <w:r w:rsidRPr="001A1F41">
        <w:rPr>
          <w:rFonts w:ascii="新宋体" w:eastAsia="新宋体" w:hAnsi="新宋体"/>
          <w:kern w:val="0"/>
          <w:szCs w:val="21"/>
        </w:rPr>
        <w:t>，从业人员</w:t>
      </w:r>
      <w:r w:rsidRPr="001A1F41">
        <w:rPr>
          <w:rFonts w:ascii="新宋体" w:eastAsia="新宋体" w:hAnsi="新宋体"/>
          <w:kern w:val="0"/>
          <w:szCs w:val="21"/>
          <w:u w:val="single"/>
        </w:rPr>
        <w:t xml:space="preserve">      </w:t>
      </w:r>
      <w:r w:rsidRPr="001A1F41">
        <w:rPr>
          <w:rFonts w:ascii="新宋体" w:eastAsia="新宋体" w:hAnsi="新宋体"/>
          <w:kern w:val="0"/>
          <w:szCs w:val="21"/>
        </w:rPr>
        <w:t>人，营业</w:t>
      </w:r>
      <w:r w:rsidRPr="001A1F41">
        <w:rPr>
          <w:rFonts w:ascii="新宋体" w:eastAsia="新宋体" w:hAnsi="新宋体" w:hint="eastAsia"/>
          <w:kern w:val="0"/>
          <w:szCs w:val="21"/>
        </w:rPr>
        <w:t>收入为</w:t>
      </w:r>
      <w:r w:rsidRPr="001A1F41">
        <w:rPr>
          <w:rFonts w:ascii="新宋体" w:eastAsia="新宋体" w:hAnsi="新宋体"/>
          <w:kern w:val="0"/>
          <w:szCs w:val="21"/>
          <w:u w:val="single"/>
        </w:rPr>
        <w:t xml:space="preserve">        </w:t>
      </w:r>
      <w:r w:rsidRPr="001A1F41">
        <w:rPr>
          <w:rFonts w:ascii="新宋体" w:eastAsia="新宋体" w:hAnsi="新宋体"/>
          <w:kern w:val="0"/>
          <w:szCs w:val="21"/>
        </w:rPr>
        <w:t>万元，资产总额为</w:t>
      </w:r>
      <w:r w:rsidRPr="001A1F41">
        <w:rPr>
          <w:rFonts w:ascii="新宋体" w:eastAsia="新宋体" w:hAnsi="新宋体"/>
          <w:kern w:val="0"/>
          <w:szCs w:val="21"/>
          <w:u w:val="single"/>
        </w:rPr>
        <w:t xml:space="preserve">       </w:t>
      </w:r>
      <w:r w:rsidRPr="001A1F41">
        <w:rPr>
          <w:rFonts w:ascii="新宋体" w:eastAsia="新宋体" w:hAnsi="新宋体"/>
          <w:kern w:val="0"/>
          <w:szCs w:val="21"/>
        </w:rPr>
        <w:t>万元，属于</w:t>
      </w:r>
      <w:r w:rsidRPr="001A1F41">
        <w:rPr>
          <w:rFonts w:ascii="新宋体" w:eastAsia="新宋体" w:hAnsi="新宋体"/>
          <w:kern w:val="0"/>
          <w:szCs w:val="21"/>
          <w:u w:val="single"/>
        </w:rPr>
        <w:t xml:space="preserve"> （中型企业、</w:t>
      </w:r>
      <w:r w:rsidRPr="001A1F41">
        <w:rPr>
          <w:rFonts w:ascii="新宋体" w:eastAsia="新宋体" w:hAnsi="新宋体" w:hint="eastAsia"/>
          <w:kern w:val="0"/>
          <w:szCs w:val="21"/>
          <w:u w:val="single"/>
        </w:rPr>
        <w:t>小型企业、微型企业）</w:t>
      </w:r>
      <w:r w:rsidRPr="001A1F41">
        <w:rPr>
          <w:rFonts w:ascii="新宋体" w:eastAsia="新宋体" w:hAnsi="新宋体"/>
          <w:kern w:val="0"/>
          <w:szCs w:val="21"/>
          <w:u w:val="single"/>
        </w:rPr>
        <w:t xml:space="preserve"> </w:t>
      </w:r>
      <w:r w:rsidRPr="001A1F41">
        <w:rPr>
          <w:rFonts w:ascii="新宋体" w:eastAsia="新宋体" w:hAnsi="新宋体"/>
          <w:kern w:val="0"/>
          <w:szCs w:val="21"/>
        </w:rPr>
        <w:t>；</w:t>
      </w:r>
    </w:p>
    <w:p w14:paraId="39E8E689"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kern w:val="0"/>
          <w:szCs w:val="21"/>
        </w:rPr>
        <w:t>2.</w:t>
      </w:r>
      <w:r w:rsidRPr="001A1F41">
        <w:rPr>
          <w:rFonts w:ascii="新宋体" w:eastAsia="新宋体" w:hAnsi="新宋体"/>
          <w:kern w:val="0"/>
          <w:szCs w:val="21"/>
          <w:u w:val="single"/>
        </w:rPr>
        <w:t xml:space="preserve"> （标的名称） </w:t>
      </w:r>
      <w:r w:rsidRPr="001A1F41">
        <w:rPr>
          <w:rFonts w:ascii="新宋体" w:eastAsia="新宋体" w:hAnsi="新宋体"/>
          <w:kern w:val="0"/>
          <w:szCs w:val="21"/>
        </w:rPr>
        <w:t>，属于</w:t>
      </w:r>
      <w:r w:rsidRPr="001A1F41">
        <w:rPr>
          <w:rFonts w:ascii="新宋体" w:eastAsia="新宋体" w:hAnsi="新宋体" w:hint="eastAsia"/>
          <w:kern w:val="0"/>
          <w:szCs w:val="21"/>
          <w:u w:val="single"/>
        </w:rPr>
        <w:t>其他未列明行业</w:t>
      </w:r>
      <w:r w:rsidRPr="001A1F41">
        <w:rPr>
          <w:rFonts w:ascii="新宋体" w:eastAsia="新宋体" w:hAnsi="新宋体"/>
          <w:kern w:val="0"/>
          <w:szCs w:val="21"/>
        </w:rPr>
        <w:t>；</w:t>
      </w:r>
      <w:r w:rsidRPr="001A1F41">
        <w:rPr>
          <w:rFonts w:ascii="新宋体" w:eastAsia="新宋体" w:hAnsi="新宋体" w:hint="eastAsia"/>
          <w:kern w:val="0"/>
          <w:szCs w:val="21"/>
        </w:rPr>
        <w:t>承建（承接）企业为</w:t>
      </w:r>
      <w:r w:rsidRPr="001A1F41">
        <w:rPr>
          <w:rFonts w:ascii="新宋体" w:eastAsia="新宋体" w:hAnsi="新宋体"/>
          <w:kern w:val="0"/>
          <w:szCs w:val="21"/>
          <w:u w:val="single"/>
        </w:rPr>
        <w:t xml:space="preserve"> （企业名称） </w:t>
      </w:r>
      <w:r w:rsidRPr="001A1F41">
        <w:rPr>
          <w:rFonts w:ascii="新宋体" w:eastAsia="新宋体" w:hAnsi="新宋体"/>
          <w:kern w:val="0"/>
          <w:szCs w:val="21"/>
        </w:rPr>
        <w:t>，从业人员</w:t>
      </w:r>
      <w:r w:rsidRPr="001A1F41">
        <w:rPr>
          <w:rFonts w:ascii="新宋体" w:eastAsia="新宋体" w:hAnsi="新宋体"/>
          <w:kern w:val="0"/>
          <w:szCs w:val="21"/>
          <w:u w:val="single"/>
        </w:rPr>
        <w:t xml:space="preserve">      </w:t>
      </w:r>
      <w:r w:rsidRPr="001A1F41">
        <w:rPr>
          <w:rFonts w:ascii="新宋体" w:eastAsia="新宋体" w:hAnsi="新宋体"/>
          <w:kern w:val="0"/>
          <w:szCs w:val="21"/>
        </w:rPr>
        <w:t>人，营业</w:t>
      </w:r>
      <w:r w:rsidRPr="001A1F41">
        <w:rPr>
          <w:rFonts w:ascii="新宋体" w:eastAsia="新宋体" w:hAnsi="新宋体" w:hint="eastAsia"/>
          <w:kern w:val="0"/>
          <w:szCs w:val="21"/>
        </w:rPr>
        <w:t>收入为</w:t>
      </w:r>
      <w:r w:rsidRPr="001A1F41">
        <w:rPr>
          <w:rFonts w:ascii="新宋体" w:eastAsia="新宋体" w:hAnsi="新宋体"/>
          <w:kern w:val="0"/>
          <w:szCs w:val="21"/>
          <w:u w:val="single"/>
        </w:rPr>
        <w:t xml:space="preserve">      </w:t>
      </w:r>
      <w:r w:rsidRPr="001A1F41">
        <w:rPr>
          <w:rFonts w:ascii="新宋体" w:eastAsia="新宋体" w:hAnsi="新宋体"/>
          <w:kern w:val="0"/>
          <w:szCs w:val="21"/>
        </w:rPr>
        <w:t>万元，资产总额为</w:t>
      </w:r>
      <w:r w:rsidRPr="001A1F41">
        <w:rPr>
          <w:rFonts w:ascii="新宋体" w:eastAsia="新宋体" w:hAnsi="新宋体"/>
          <w:kern w:val="0"/>
          <w:szCs w:val="21"/>
          <w:u w:val="single"/>
        </w:rPr>
        <w:t xml:space="preserve">        </w:t>
      </w:r>
      <w:r w:rsidRPr="001A1F41">
        <w:rPr>
          <w:rFonts w:ascii="新宋体" w:eastAsia="新宋体" w:hAnsi="新宋体"/>
          <w:kern w:val="0"/>
          <w:szCs w:val="21"/>
        </w:rPr>
        <w:t>万元，属于</w:t>
      </w:r>
      <w:r w:rsidRPr="001A1F41">
        <w:rPr>
          <w:rFonts w:ascii="新宋体" w:eastAsia="新宋体" w:hAnsi="新宋体"/>
          <w:kern w:val="0"/>
          <w:szCs w:val="21"/>
          <w:u w:val="single"/>
        </w:rPr>
        <w:t xml:space="preserve"> （中型企业、</w:t>
      </w:r>
      <w:r w:rsidRPr="001A1F41">
        <w:rPr>
          <w:rFonts w:ascii="新宋体" w:eastAsia="新宋体" w:hAnsi="新宋体" w:hint="eastAsia"/>
          <w:kern w:val="0"/>
          <w:szCs w:val="21"/>
          <w:u w:val="single"/>
        </w:rPr>
        <w:t>小型企业、微型企业）</w:t>
      </w:r>
      <w:r w:rsidRPr="001A1F41">
        <w:rPr>
          <w:rFonts w:ascii="新宋体" w:eastAsia="新宋体" w:hAnsi="新宋体" w:hint="eastAsia"/>
          <w:kern w:val="0"/>
          <w:szCs w:val="21"/>
        </w:rPr>
        <w:t>；</w:t>
      </w:r>
    </w:p>
    <w:p w14:paraId="36E0ED36"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kern w:val="0"/>
          <w:szCs w:val="21"/>
        </w:rPr>
        <w:t>……</w:t>
      </w:r>
    </w:p>
    <w:p w14:paraId="6DF9097B"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hint="eastAsia"/>
          <w:kern w:val="0"/>
          <w:szCs w:val="21"/>
        </w:rPr>
        <w:t>以上企业，不属于大企业的分支机构，不存在控股股东为大企业的情形，也不存在与大企业的负责人为同一人的情形。</w:t>
      </w:r>
    </w:p>
    <w:p w14:paraId="05ED9DDC" w14:textId="77777777" w:rsidR="005F4DE2" w:rsidRPr="001A1F41" w:rsidRDefault="001E7CF7">
      <w:pPr>
        <w:autoSpaceDE w:val="0"/>
        <w:autoSpaceDN w:val="0"/>
        <w:adjustRightInd w:val="0"/>
        <w:spacing w:line="440" w:lineRule="exact"/>
        <w:ind w:firstLineChars="200" w:firstLine="420"/>
        <w:rPr>
          <w:rFonts w:ascii="新宋体" w:eastAsia="新宋体" w:hAnsi="新宋体"/>
          <w:kern w:val="0"/>
          <w:szCs w:val="21"/>
        </w:rPr>
      </w:pPr>
      <w:r w:rsidRPr="001A1F41">
        <w:rPr>
          <w:rFonts w:ascii="新宋体" w:eastAsia="新宋体" w:hAnsi="新宋体" w:hint="eastAsia"/>
          <w:kern w:val="0"/>
          <w:szCs w:val="21"/>
        </w:rPr>
        <w:t>本企业对上述声明内容的真实性负责。如有虚假，将依法承担相应责任。</w:t>
      </w:r>
    </w:p>
    <w:p w14:paraId="07CDC33D" w14:textId="77777777" w:rsidR="005F4DE2" w:rsidRPr="001A1F41" w:rsidRDefault="005F4DE2">
      <w:pPr>
        <w:pStyle w:val="ab"/>
        <w:ind w:firstLineChars="2300" w:firstLine="4849"/>
        <w:rPr>
          <w:rFonts w:ascii="新宋体" w:eastAsia="新宋体" w:hAnsi="新宋体"/>
          <w:b/>
          <w:bCs w:val="0"/>
          <w:sz w:val="21"/>
          <w:szCs w:val="21"/>
        </w:rPr>
      </w:pPr>
    </w:p>
    <w:p w14:paraId="7BC7A51E" w14:textId="77777777" w:rsidR="005F4DE2" w:rsidRPr="001A1F41" w:rsidRDefault="005F4DE2">
      <w:pPr>
        <w:pStyle w:val="ab"/>
        <w:ind w:firstLineChars="2300" w:firstLine="4849"/>
        <w:rPr>
          <w:rFonts w:ascii="新宋体" w:eastAsia="新宋体" w:hAnsi="新宋体"/>
          <w:b/>
          <w:bCs w:val="0"/>
          <w:sz w:val="21"/>
          <w:szCs w:val="21"/>
        </w:rPr>
      </w:pPr>
    </w:p>
    <w:p w14:paraId="35166550" w14:textId="77777777" w:rsidR="005F4DE2" w:rsidRPr="001A1F41" w:rsidRDefault="005F4DE2">
      <w:pPr>
        <w:spacing w:line="440" w:lineRule="exact"/>
        <w:rPr>
          <w:rFonts w:ascii="新宋体" w:eastAsia="新宋体" w:hAnsi="新宋体"/>
          <w:szCs w:val="21"/>
        </w:rPr>
      </w:pPr>
    </w:p>
    <w:p w14:paraId="373979D1" w14:textId="77777777" w:rsidR="005F4DE2" w:rsidRPr="001A1F41" w:rsidRDefault="005F4DE2">
      <w:pPr>
        <w:pStyle w:val="ab"/>
        <w:rPr>
          <w:rFonts w:ascii="新宋体" w:eastAsia="新宋体" w:hAnsi="新宋体"/>
          <w:sz w:val="21"/>
          <w:szCs w:val="21"/>
        </w:rPr>
      </w:pPr>
    </w:p>
    <w:p w14:paraId="330312E7" w14:textId="77777777" w:rsidR="005F4DE2" w:rsidRPr="001A1F41" w:rsidRDefault="001E7CF7">
      <w:pPr>
        <w:pStyle w:val="ab"/>
        <w:ind w:firstLineChars="2300" w:firstLine="4830"/>
        <w:rPr>
          <w:rFonts w:ascii="新宋体" w:eastAsia="新宋体" w:hAnsi="新宋体"/>
          <w:b/>
          <w:bCs w:val="0"/>
          <w:sz w:val="21"/>
          <w:szCs w:val="21"/>
        </w:rPr>
      </w:pPr>
      <w:r w:rsidRPr="001A1F41">
        <w:rPr>
          <w:rFonts w:ascii="新宋体" w:eastAsia="新宋体" w:hAnsi="新宋体" w:hint="eastAsia"/>
          <w:sz w:val="21"/>
          <w:szCs w:val="21"/>
        </w:rPr>
        <w:t>企业名称（电子签章）：</w:t>
      </w:r>
    </w:p>
    <w:p w14:paraId="17F908CE" w14:textId="77777777" w:rsidR="005F4DE2" w:rsidRPr="001A1F41" w:rsidRDefault="001E7CF7">
      <w:pPr>
        <w:pStyle w:val="ab"/>
        <w:ind w:firstLineChars="2300" w:firstLine="4830"/>
        <w:rPr>
          <w:rFonts w:ascii="新宋体" w:eastAsia="新宋体" w:hAnsi="新宋体"/>
          <w:b/>
          <w:bCs w:val="0"/>
          <w:sz w:val="21"/>
          <w:szCs w:val="21"/>
        </w:rPr>
      </w:pPr>
      <w:r w:rsidRPr="001A1F41">
        <w:rPr>
          <w:rFonts w:ascii="新宋体" w:eastAsia="新宋体" w:hAnsi="新宋体" w:hint="eastAsia"/>
          <w:sz w:val="21"/>
          <w:szCs w:val="21"/>
        </w:rPr>
        <w:t>日</w:t>
      </w:r>
      <w:r w:rsidRPr="001A1F41">
        <w:rPr>
          <w:rFonts w:ascii="新宋体" w:eastAsia="新宋体" w:hAnsi="新宋体"/>
          <w:sz w:val="21"/>
          <w:szCs w:val="21"/>
        </w:rPr>
        <w:t xml:space="preserve"> 期：</w:t>
      </w:r>
    </w:p>
    <w:p w14:paraId="47D374FE" w14:textId="77777777" w:rsidR="005F4DE2" w:rsidRPr="001A1F41" w:rsidRDefault="005F4DE2">
      <w:pPr>
        <w:spacing w:line="440" w:lineRule="exact"/>
        <w:rPr>
          <w:rFonts w:ascii="新宋体" w:eastAsia="新宋体" w:hAnsi="新宋体"/>
          <w:b/>
          <w:bCs/>
          <w:szCs w:val="21"/>
          <w:u w:val="single"/>
        </w:rPr>
      </w:pPr>
    </w:p>
    <w:p w14:paraId="163C09EB" w14:textId="77777777" w:rsidR="005F4DE2" w:rsidRPr="001A1F41" w:rsidRDefault="005F4DE2">
      <w:pPr>
        <w:pStyle w:val="3c"/>
        <w:adjustRightInd w:val="0"/>
        <w:snapToGrid w:val="0"/>
        <w:spacing w:line="360" w:lineRule="auto"/>
        <w:ind w:firstLineChars="200" w:firstLine="422"/>
        <w:outlineLvl w:val="9"/>
        <w:rPr>
          <w:rFonts w:ascii="宋体" w:eastAsia="宋体" w:hAnsi="宋体" w:cs="宋体"/>
          <w:sz w:val="21"/>
          <w:szCs w:val="21"/>
        </w:rPr>
      </w:pPr>
    </w:p>
    <w:p w14:paraId="18554774" w14:textId="77777777" w:rsidR="005F4DE2" w:rsidRPr="001A1F41" w:rsidRDefault="001E7CF7">
      <w:pPr>
        <w:rPr>
          <w:rFonts w:ascii="宋体" w:hAnsi="宋体" w:cs="宋体"/>
          <w:b/>
          <w:szCs w:val="21"/>
        </w:rPr>
      </w:pPr>
      <w:r w:rsidRPr="001A1F41">
        <w:rPr>
          <w:rFonts w:ascii="宋体" w:hAnsi="宋体" w:cs="宋体" w:hint="eastAsia"/>
          <w:b/>
          <w:szCs w:val="21"/>
        </w:rPr>
        <w:br w:type="page"/>
      </w:r>
    </w:p>
    <w:p w14:paraId="1AA2E0C5" w14:textId="77777777" w:rsidR="005F4DE2" w:rsidRPr="001A1F41" w:rsidRDefault="001E7CF7">
      <w:pPr>
        <w:spacing w:line="440" w:lineRule="exact"/>
        <w:ind w:firstLineChars="200" w:firstLine="422"/>
        <w:rPr>
          <w:rFonts w:ascii="新宋体" w:eastAsia="新宋体" w:hAnsi="新宋体" w:cs="宋体"/>
          <w:b/>
          <w:szCs w:val="21"/>
        </w:rPr>
      </w:pPr>
      <w:r w:rsidRPr="001A1F41">
        <w:rPr>
          <w:rFonts w:ascii="新宋体" w:eastAsia="新宋体" w:hAnsi="新宋体" w:cs="宋体" w:hint="eastAsia"/>
          <w:b/>
          <w:szCs w:val="21"/>
        </w:rPr>
        <w:lastRenderedPageBreak/>
        <w:t>注：</w:t>
      </w:r>
    </w:p>
    <w:p w14:paraId="75959ECF" w14:textId="77777777" w:rsidR="005F4DE2" w:rsidRPr="001A1F41" w:rsidRDefault="001E7CF7">
      <w:pPr>
        <w:spacing w:line="440" w:lineRule="exact"/>
        <w:ind w:firstLineChars="200" w:firstLine="422"/>
        <w:rPr>
          <w:rFonts w:ascii="新宋体" w:eastAsia="新宋体" w:hAnsi="新宋体" w:cs="宋体"/>
          <w:b/>
          <w:szCs w:val="21"/>
        </w:rPr>
      </w:pPr>
      <w:r w:rsidRPr="001A1F41">
        <w:rPr>
          <w:rFonts w:ascii="新宋体" w:eastAsia="新宋体" w:hAnsi="新宋体" w:cs="宋体" w:hint="eastAsia"/>
          <w:b/>
          <w:szCs w:val="21"/>
        </w:rPr>
        <w:t>上表中从业人员、营业收入、资产总额填报上一年度数据，无上一年度数据的新成立企业可不填报。</w:t>
      </w:r>
    </w:p>
    <w:p w14:paraId="07FA62B7" w14:textId="77777777" w:rsidR="005F4DE2" w:rsidRPr="001A1F41" w:rsidRDefault="001E7CF7">
      <w:pPr>
        <w:spacing w:line="440" w:lineRule="exact"/>
        <w:ind w:firstLineChars="200" w:firstLine="422"/>
        <w:rPr>
          <w:rFonts w:ascii="新宋体" w:eastAsia="新宋体" w:hAnsi="新宋体" w:cs="宋体"/>
          <w:b/>
          <w:szCs w:val="21"/>
        </w:rPr>
      </w:pPr>
      <w:r w:rsidRPr="001A1F41">
        <w:rPr>
          <w:rFonts w:ascii="新宋体" w:eastAsia="新宋体" w:hAnsi="新宋体" w:cs="宋体" w:hint="eastAsia"/>
          <w:b/>
          <w:szCs w:val="21"/>
        </w:rPr>
        <w:t>1、服务由中小企业承接，即提供服务的人员为中小企业依照《中华人民共和国劳动合同法》订立劳动合同的从业人员；</w:t>
      </w:r>
    </w:p>
    <w:p w14:paraId="2BA9AF2B" w14:textId="77777777" w:rsidR="005F4DE2" w:rsidRPr="001A1F41" w:rsidRDefault="001E7CF7">
      <w:pPr>
        <w:spacing w:line="440" w:lineRule="exact"/>
        <w:ind w:firstLineChars="200" w:firstLine="422"/>
        <w:rPr>
          <w:rFonts w:ascii="新宋体" w:eastAsia="新宋体" w:hAnsi="新宋体" w:cs="宋体"/>
          <w:b/>
          <w:szCs w:val="21"/>
          <w:u w:val="single"/>
        </w:rPr>
      </w:pPr>
      <w:r w:rsidRPr="001A1F41">
        <w:rPr>
          <w:rFonts w:ascii="新宋体" w:eastAsia="新宋体" w:hAnsi="新宋体" w:cs="宋体" w:hint="eastAsia"/>
          <w:b/>
          <w:szCs w:val="21"/>
        </w:rPr>
        <w:t>2、</w:t>
      </w:r>
      <w:r w:rsidRPr="001A1F41">
        <w:rPr>
          <w:rFonts w:ascii="新宋体" w:eastAsia="新宋体" w:hAnsi="新宋体" w:cs="宋体" w:hint="eastAsia"/>
          <w:b/>
          <w:szCs w:val="21"/>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1A1F41">
        <w:rPr>
          <w:rFonts w:ascii="新宋体" w:eastAsia="新宋体" w:hAnsi="新宋体" w:cs="宋体" w:hint="eastAsia"/>
          <w:b/>
          <w:szCs w:val="21"/>
        </w:rPr>
        <w:t>。</w:t>
      </w:r>
    </w:p>
    <w:p w14:paraId="27B1D04D" w14:textId="77777777" w:rsidR="005F4DE2" w:rsidRPr="001A1F41" w:rsidRDefault="001E7CF7">
      <w:pPr>
        <w:spacing w:line="440" w:lineRule="exact"/>
        <w:ind w:firstLineChars="200" w:firstLine="422"/>
        <w:rPr>
          <w:rFonts w:ascii="新宋体" w:eastAsia="新宋体" w:hAnsi="新宋体" w:cs="宋体"/>
          <w:b/>
          <w:szCs w:val="21"/>
        </w:rPr>
      </w:pPr>
      <w:r w:rsidRPr="001A1F41">
        <w:rPr>
          <w:rFonts w:ascii="新宋体" w:eastAsia="新宋体" w:hAnsi="新宋体" w:cs="宋体" w:hint="eastAsia"/>
          <w:b/>
          <w:szCs w:val="21"/>
        </w:rPr>
        <w:t>3、供应商须核对《关于印发中小企业划型标准规定的通知》（工信部联企业〔2011〕300号）规定的中小企业划型标准，如实填写声明函。所声明的从业人员人数或营业收入金额不符合中小企业划型标准规定或未按磋商文件明确的所属行业填写的，磋商小组将不予进行价格扣除。根据政府采购主管部门关于政府采购信息公示的相关要求，如成交单位为小型（或微型）企业，其响应文件中所提供的中小企业声明函需在云南省政府采购网随成交结果一并公示，请各供应商如实提供及填写本单位企业情况。</w:t>
      </w:r>
      <w:bookmarkStart w:id="1169" w:name="_Toc83328629"/>
    </w:p>
    <w:p w14:paraId="6B90DEFB" w14:textId="77777777" w:rsidR="005F4DE2" w:rsidRPr="001A1F41" w:rsidRDefault="001E7CF7">
      <w:pPr>
        <w:spacing w:line="44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4、</w:t>
      </w:r>
      <w:bookmarkStart w:id="1170" w:name="_Hlk84671661"/>
      <w:r w:rsidRPr="001A1F41">
        <w:rPr>
          <w:rFonts w:ascii="新宋体" w:eastAsia="新宋体" w:hAnsi="新宋体" w:cs="宋体" w:hint="eastAsia"/>
          <w:szCs w:val="21"/>
        </w:rPr>
        <w:t>本项目标的所属《关于印发中小企业划型标准规定的通知》（工信部联企业〔2011〕300 号）中所列“其他未列明行业”的行业。（注：（十六）其他未列明行业。从业人员300人以下的为中小微型企业。其中，从业人员100人及以上的为中型企业；从业人员10人及以上的为小型企业；从业人员10人以下的为微型企业。）</w:t>
      </w:r>
      <w:bookmarkEnd w:id="1169"/>
      <w:bookmarkEnd w:id="1170"/>
    </w:p>
    <w:p w14:paraId="2FC72830" w14:textId="77777777" w:rsidR="005F4DE2" w:rsidRPr="001A1F41" w:rsidRDefault="001E7CF7">
      <w:pPr>
        <w:spacing w:line="360" w:lineRule="auto"/>
        <w:ind w:firstLineChars="400" w:firstLine="840"/>
        <w:rPr>
          <w:rFonts w:asciiTheme="minorEastAsia" w:eastAsiaTheme="minorEastAsia" w:hAnsiTheme="minorEastAsia"/>
          <w:b/>
          <w:bCs/>
          <w:spacing w:val="6"/>
          <w:szCs w:val="21"/>
        </w:rPr>
      </w:pPr>
      <w:r w:rsidRPr="001A1F41">
        <w:rPr>
          <w:rFonts w:asciiTheme="minorEastAsia" w:eastAsiaTheme="minorEastAsia" w:hAnsiTheme="minorEastAsia" w:cs="仿宋_GB2312"/>
          <w:szCs w:val="21"/>
        </w:rPr>
        <w:br w:type="page"/>
      </w:r>
    </w:p>
    <w:p w14:paraId="065D8D96" w14:textId="77777777" w:rsidR="005F4DE2" w:rsidRPr="001A1F41" w:rsidRDefault="001E7CF7">
      <w:pPr>
        <w:spacing w:line="440" w:lineRule="exact"/>
        <w:jc w:val="center"/>
        <w:outlineLvl w:val="3"/>
        <w:rPr>
          <w:rFonts w:ascii="新宋体" w:eastAsia="新宋体" w:hAnsi="新宋体"/>
          <w:b/>
          <w:sz w:val="28"/>
          <w:szCs w:val="28"/>
        </w:rPr>
      </w:pPr>
      <w:bookmarkStart w:id="1171" w:name="_Toc69678493"/>
      <w:bookmarkStart w:id="1172" w:name="_Toc3268"/>
      <w:bookmarkStart w:id="1173" w:name="_Toc75783596"/>
      <w:bookmarkStart w:id="1174" w:name="_Toc116584082"/>
      <w:bookmarkStart w:id="1175" w:name="_Toc81331011"/>
      <w:bookmarkStart w:id="1176" w:name="_Toc110405211"/>
      <w:bookmarkStart w:id="1177" w:name="_Toc45976972"/>
      <w:bookmarkStart w:id="1178" w:name="_Toc98865077"/>
      <w:bookmarkStart w:id="1179" w:name="_Toc109809391"/>
      <w:bookmarkStart w:id="1180" w:name="_Toc53412280"/>
      <w:bookmarkStart w:id="1181" w:name="_Toc42205064"/>
      <w:r w:rsidRPr="001A1F41">
        <w:rPr>
          <w:rFonts w:ascii="新宋体" w:eastAsia="新宋体" w:hAnsi="新宋体" w:hint="eastAsia"/>
          <w:b/>
          <w:sz w:val="28"/>
          <w:szCs w:val="28"/>
        </w:rPr>
        <w:lastRenderedPageBreak/>
        <w:t>2.残疾人福利性单位声明函</w:t>
      </w:r>
      <w:bookmarkEnd w:id="1171"/>
      <w:bookmarkEnd w:id="1172"/>
      <w:bookmarkEnd w:id="1173"/>
      <w:bookmarkEnd w:id="1174"/>
      <w:bookmarkEnd w:id="1175"/>
      <w:bookmarkEnd w:id="1176"/>
      <w:bookmarkEnd w:id="1177"/>
      <w:bookmarkEnd w:id="1178"/>
      <w:bookmarkEnd w:id="1179"/>
      <w:bookmarkEnd w:id="1180"/>
      <w:bookmarkEnd w:id="1181"/>
      <w:r w:rsidRPr="001A1F41">
        <w:rPr>
          <w:rFonts w:ascii="新宋体" w:eastAsia="新宋体" w:hAnsi="新宋体" w:hint="eastAsia"/>
          <w:b/>
          <w:sz w:val="28"/>
          <w:szCs w:val="28"/>
        </w:rPr>
        <w:t>（按需提供）</w:t>
      </w:r>
    </w:p>
    <w:p w14:paraId="4E0D664B" w14:textId="77777777" w:rsidR="005F4DE2" w:rsidRPr="001A1F41" w:rsidRDefault="005F4DE2">
      <w:pPr>
        <w:spacing w:line="440" w:lineRule="exact"/>
        <w:rPr>
          <w:rFonts w:ascii="新宋体" w:eastAsia="新宋体" w:hAnsi="新宋体"/>
          <w:kern w:val="1"/>
        </w:rPr>
      </w:pPr>
    </w:p>
    <w:p w14:paraId="731A2AED" w14:textId="77777777" w:rsidR="005F4DE2" w:rsidRPr="001A1F41" w:rsidRDefault="001E7CF7">
      <w:pPr>
        <w:spacing w:line="440" w:lineRule="exact"/>
        <w:ind w:firstLineChars="200" w:firstLine="420"/>
        <w:rPr>
          <w:rFonts w:ascii="新宋体" w:eastAsia="新宋体" w:hAnsi="新宋体"/>
          <w:kern w:val="1"/>
        </w:rPr>
      </w:pPr>
      <w:r w:rsidRPr="001A1F41">
        <w:rPr>
          <w:rFonts w:ascii="新宋体" w:eastAsia="新宋体" w:hAnsi="新宋体" w:hint="eastAsia"/>
          <w:kern w:val="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EDC493" w14:textId="77777777" w:rsidR="005F4DE2" w:rsidRPr="001A1F41" w:rsidRDefault="001E7CF7">
      <w:pPr>
        <w:spacing w:line="440" w:lineRule="exact"/>
        <w:ind w:firstLineChars="200" w:firstLine="420"/>
        <w:rPr>
          <w:rFonts w:ascii="新宋体" w:eastAsia="新宋体" w:hAnsi="新宋体"/>
          <w:kern w:val="1"/>
        </w:rPr>
      </w:pPr>
      <w:r w:rsidRPr="001A1F41">
        <w:rPr>
          <w:rFonts w:ascii="新宋体" w:eastAsia="新宋体" w:hAnsi="新宋体" w:hint="eastAsia"/>
          <w:kern w:val="1"/>
        </w:rPr>
        <w:t>本单位对上述声明的真实性负责。如有虚假，将依法承担相应责任。</w:t>
      </w:r>
    </w:p>
    <w:p w14:paraId="359B2C9F" w14:textId="77777777" w:rsidR="005F4DE2" w:rsidRPr="001A1F41" w:rsidRDefault="005F4DE2">
      <w:pPr>
        <w:spacing w:line="440" w:lineRule="exact"/>
        <w:ind w:firstLineChars="200" w:firstLine="420"/>
        <w:rPr>
          <w:rFonts w:ascii="新宋体" w:eastAsia="新宋体" w:hAnsi="新宋体"/>
          <w:kern w:val="1"/>
        </w:rPr>
      </w:pPr>
    </w:p>
    <w:p w14:paraId="1D0B94D9" w14:textId="77777777" w:rsidR="005F4DE2" w:rsidRPr="001A1F41" w:rsidRDefault="001E7CF7">
      <w:pPr>
        <w:tabs>
          <w:tab w:val="left" w:pos="720"/>
          <w:tab w:val="left" w:pos="900"/>
        </w:tabs>
        <w:spacing w:line="440" w:lineRule="exact"/>
        <w:ind w:firstLine="426"/>
        <w:rPr>
          <w:rFonts w:ascii="新宋体" w:eastAsia="新宋体" w:hAnsi="新宋体"/>
          <w:szCs w:val="21"/>
          <w:u w:val="single"/>
        </w:rPr>
      </w:pPr>
      <w:r w:rsidRPr="001A1F41">
        <w:rPr>
          <w:rFonts w:ascii="新宋体" w:eastAsia="新宋体" w:hAnsi="新宋体" w:hint="eastAsia"/>
          <w:szCs w:val="21"/>
        </w:rPr>
        <w:t>投标人（电子签章）：</w:t>
      </w:r>
      <w:r w:rsidRPr="001A1F41">
        <w:rPr>
          <w:rFonts w:ascii="新宋体" w:eastAsia="新宋体" w:hAnsi="新宋体"/>
          <w:szCs w:val="21"/>
          <w:u w:val="single"/>
        </w:rPr>
        <w:t xml:space="preserve">                </w:t>
      </w:r>
    </w:p>
    <w:p w14:paraId="605A0E70" w14:textId="77777777" w:rsidR="005F4DE2" w:rsidRPr="001A1F41" w:rsidRDefault="005F4DE2">
      <w:pPr>
        <w:tabs>
          <w:tab w:val="left" w:pos="720"/>
          <w:tab w:val="left" w:pos="900"/>
        </w:tabs>
        <w:spacing w:line="440" w:lineRule="exact"/>
        <w:ind w:firstLine="426"/>
        <w:rPr>
          <w:rFonts w:ascii="新宋体" w:eastAsia="新宋体" w:hAnsi="新宋体"/>
          <w:szCs w:val="21"/>
        </w:rPr>
      </w:pPr>
    </w:p>
    <w:p w14:paraId="79E8D512" w14:textId="77777777" w:rsidR="005F4DE2" w:rsidRPr="001A1F41" w:rsidRDefault="001E7CF7">
      <w:pPr>
        <w:pStyle w:val="a9"/>
        <w:spacing w:beforeLines="50" w:line="440" w:lineRule="exact"/>
        <w:ind w:left="1260" w:hanging="420"/>
        <w:rPr>
          <w:rFonts w:ascii="新宋体" w:eastAsia="新宋体" w:hAnsi="新宋体"/>
          <w:sz w:val="21"/>
          <w:szCs w:val="21"/>
          <w:u w:val="single"/>
        </w:rPr>
      </w:pPr>
      <w:bookmarkStart w:id="1182" w:name="OLE_LINK38"/>
      <w:bookmarkStart w:id="1183" w:name="OLE_LINK37"/>
      <w:r w:rsidRPr="001A1F41">
        <w:rPr>
          <w:rFonts w:ascii="新宋体" w:eastAsia="新宋体" w:hAnsi="新宋体" w:hint="eastAsia"/>
          <w:sz w:val="21"/>
          <w:szCs w:val="21"/>
        </w:rPr>
        <w:t>法定代表人或其授权委托人（电子签名）</w:t>
      </w:r>
      <w:bookmarkEnd w:id="1182"/>
      <w:bookmarkEnd w:id="1183"/>
      <w:r w:rsidRPr="001A1F41">
        <w:rPr>
          <w:rFonts w:ascii="新宋体" w:eastAsia="新宋体" w:hAnsi="新宋体" w:hint="eastAsia"/>
          <w:sz w:val="21"/>
          <w:szCs w:val="21"/>
        </w:rPr>
        <w:t>：</w:t>
      </w:r>
      <w:r w:rsidRPr="001A1F41">
        <w:rPr>
          <w:rFonts w:ascii="新宋体" w:eastAsia="新宋体" w:hAnsi="新宋体" w:cs="Times New Roman"/>
          <w:sz w:val="21"/>
          <w:szCs w:val="21"/>
        </w:rPr>
        <w:t xml:space="preserve"> </w:t>
      </w:r>
      <w:r w:rsidRPr="001A1F41">
        <w:rPr>
          <w:rFonts w:ascii="新宋体" w:eastAsia="新宋体" w:hAnsi="新宋体"/>
          <w:sz w:val="21"/>
          <w:szCs w:val="21"/>
          <w:u w:val="single"/>
        </w:rPr>
        <w:t xml:space="preserve">                </w:t>
      </w:r>
    </w:p>
    <w:p w14:paraId="74431370" w14:textId="77777777" w:rsidR="005F4DE2" w:rsidRPr="001A1F41" w:rsidRDefault="005F4DE2">
      <w:pPr>
        <w:pStyle w:val="a9"/>
        <w:spacing w:beforeLines="50" w:line="440" w:lineRule="exact"/>
        <w:ind w:left="1260" w:hanging="420"/>
        <w:rPr>
          <w:rFonts w:ascii="新宋体" w:eastAsia="新宋体" w:hAnsi="新宋体"/>
          <w:u w:val="single"/>
        </w:rPr>
      </w:pPr>
    </w:p>
    <w:p w14:paraId="4C4DB249" w14:textId="77777777" w:rsidR="005F4DE2" w:rsidRPr="001A1F41" w:rsidRDefault="001E7CF7">
      <w:pPr>
        <w:pStyle w:val="a9"/>
        <w:spacing w:beforeLines="50" w:line="440" w:lineRule="exact"/>
        <w:ind w:left="1260" w:hanging="420"/>
        <w:rPr>
          <w:rFonts w:ascii="新宋体" w:eastAsia="新宋体" w:hAnsi="新宋体"/>
          <w:sz w:val="21"/>
          <w:szCs w:val="21"/>
        </w:rPr>
      </w:pPr>
      <w:r w:rsidRPr="001A1F41">
        <w:rPr>
          <w:rFonts w:ascii="新宋体" w:eastAsia="新宋体" w:hAnsi="新宋体" w:hint="eastAsia"/>
          <w:sz w:val="21"/>
          <w:szCs w:val="21"/>
        </w:rPr>
        <w:t>日期：</w:t>
      </w:r>
      <w:r w:rsidRPr="001A1F41">
        <w:rPr>
          <w:rFonts w:ascii="新宋体" w:eastAsia="新宋体" w:hAnsi="新宋体"/>
          <w:sz w:val="21"/>
          <w:szCs w:val="21"/>
          <w:u w:val="single"/>
        </w:rPr>
        <w:t xml:space="preserve">      </w:t>
      </w:r>
      <w:r w:rsidRPr="001A1F41">
        <w:rPr>
          <w:rFonts w:ascii="新宋体" w:eastAsia="新宋体" w:hAnsi="新宋体" w:hint="eastAsia"/>
          <w:sz w:val="21"/>
          <w:szCs w:val="21"/>
        </w:rPr>
        <w:t>年</w:t>
      </w:r>
      <w:r w:rsidRPr="001A1F41">
        <w:rPr>
          <w:rFonts w:ascii="新宋体" w:eastAsia="新宋体" w:hAnsi="新宋体"/>
          <w:sz w:val="21"/>
          <w:szCs w:val="21"/>
          <w:u w:val="single"/>
        </w:rPr>
        <w:t xml:space="preserve">    </w:t>
      </w:r>
      <w:r w:rsidRPr="001A1F41">
        <w:rPr>
          <w:rFonts w:ascii="新宋体" w:eastAsia="新宋体" w:hAnsi="新宋体" w:hint="eastAsia"/>
          <w:sz w:val="21"/>
          <w:szCs w:val="21"/>
        </w:rPr>
        <w:t>月</w:t>
      </w:r>
      <w:r w:rsidRPr="001A1F41">
        <w:rPr>
          <w:rFonts w:ascii="新宋体" w:eastAsia="新宋体" w:hAnsi="新宋体"/>
          <w:sz w:val="21"/>
          <w:szCs w:val="21"/>
          <w:u w:val="single"/>
        </w:rPr>
        <w:t xml:space="preserve">    </w:t>
      </w:r>
      <w:r w:rsidRPr="001A1F41">
        <w:rPr>
          <w:rFonts w:ascii="新宋体" w:eastAsia="新宋体" w:hAnsi="新宋体" w:hint="eastAsia"/>
          <w:sz w:val="21"/>
          <w:szCs w:val="21"/>
        </w:rPr>
        <w:t>日</w:t>
      </w:r>
    </w:p>
    <w:p w14:paraId="5BBD8B6F" w14:textId="77777777" w:rsidR="005F4DE2" w:rsidRPr="001A1F41" w:rsidRDefault="005F4DE2">
      <w:pPr>
        <w:spacing w:before="60" w:after="60" w:line="440" w:lineRule="exact"/>
        <w:rPr>
          <w:rFonts w:ascii="新宋体" w:eastAsia="新宋体" w:hAnsi="新宋体"/>
          <w:b/>
          <w:sz w:val="24"/>
        </w:rPr>
      </w:pPr>
    </w:p>
    <w:p w14:paraId="119B1744" w14:textId="77777777" w:rsidR="005F4DE2" w:rsidRPr="001A1F41" w:rsidRDefault="001E7CF7">
      <w:pPr>
        <w:spacing w:line="440" w:lineRule="exact"/>
        <w:rPr>
          <w:rFonts w:ascii="新宋体" w:eastAsia="新宋体" w:hAnsi="新宋体"/>
          <w:b/>
          <w:kern w:val="1"/>
        </w:rPr>
      </w:pPr>
      <w:r w:rsidRPr="001A1F41">
        <w:rPr>
          <w:rFonts w:ascii="新宋体" w:eastAsia="新宋体" w:hAnsi="新宋体" w:hint="eastAsia"/>
          <w:b/>
          <w:kern w:val="1"/>
        </w:rPr>
        <w:t>注：</w:t>
      </w:r>
    </w:p>
    <w:p w14:paraId="05D83B70" w14:textId="77777777" w:rsidR="005F4DE2" w:rsidRPr="001A1F41" w:rsidRDefault="001E7CF7">
      <w:pPr>
        <w:spacing w:line="440" w:lineRule="exact"/>
        <w:rPr>
          <w:rFonts w:ascii="新宋体" w:eastAsia="新宋体" w:hAnsi="新宋体"/>
          <w:b/>
          <w:kern w:val="1"/>
        </w:rPr>
      </w:pPr>
      <w:r w:rsidRPr="001A1F41">
        <w:rPr>
          <w:rFonts w:ascii="新宋体" w:eastAsia="新宋体" w:hAnsi="新宋体" w:hint="eastAsia"/>
          <w:b/>
          <w:kern w:val="1"/>
        </w:rPr>
        <w:t>1.中标人为残疾人福利性单位的，其《残疾人福利性单位声明函》将随中标结果同时公告，接受社会监督。供应商提供的《残疾人福利性单位声明函》与事实不符的，依照《中华人民共和国政府采购法》第七十七条第一款的规定追究法律责任。</w:t>
      </w:r>
    </w:p>
    <w:p w14:paraId="536CDFD9" w14:textId="77777777" w:rsidR="005F4DE2" w:rsidRPr="001A1F41" w:rsidRDefault="001E7CF7">
      <w:pPr>
        <w:spacing w:line="440" w:lineRule="exact"/>
        <w:rPr>
          <w:rFonts w:ascii="新宋体" w:eastAsia="新宋体" w:hAnsi="新宋体"/>
          <w:b/>
          <w:kern w:val="1"/>
        </w:rPr>
      </w:pPr>
      <w:bookmarkStart w:id="1184" w:name="_Toc507229765"/>
      <w:bookmarkStart w:id="1185" w:name="_Toc520291550"/>
      <w:bookmarkStart w:id="1186" w:name="_Toc520292107"/>
      <w:bookmarkStart w:id="1187" w:name="_Toc523856752"/>
      <w:bookmarkStart w:id="1188" w:name="_Toc509928101"/>
      <w:r w:rsidRPr="001A1F41">
        <w:rPr>
          <w:rFonts w:ascii="新宋体" w:eastAsia="新宋体" w:hAnsi="新宋体" w:hint="eastAsia"/>
          <w:b/>
          <w:kern w:val="1"/>
        </w:rPr>
        <w:t>2.不享受残疾人福利性单位优先政策的供应商不需填写。</w:t>
      </w:r>
      <w:bookmarkEnd w:id="1184"/>
      <w:bookmarkEnd w:id="1185"/>
      <w:bookmarkEnd w:id="1186"/>
      <w:bookmarkEnd w:id="1187"/>
      <w:bookmarkEnd w:id="1188"/>
    </w:p>
    <w:p w14:paraId="12D46F76" w14:textId="77777777" w:rsidR="005F4DE2" w:rsidRPr="001A1F41" w:rsidRDefault="005F4DE2">
      <w:pPr>
        <w:spacing w:line="440" w:lineRule="exact"/>
        <w:ind w:rightChars="120" w:right="252"/>
        <w:jc w:val="left"/>
        <w:rPr>
          <w:rFonts w:ascii="新宋体" w:eastAsia="新宋体" w:hAnsi="新宋体" w:cs="宋体"/>
          <w:b/>
          <w:szCs w:val="21"/>
        </w:rPr>
      </w:pPr>
    </w:p>
    <w:p w14:paraId="7AC4BD5B" w14:textId="77777777" w:rsidR="005F4DE2" w:rsidRPr="001A1F41" w:rsidRDefault="005F4DE2">
      <w:pPr>
        <w:spacing w:line="440" w:lineRule="exact"/>
        <w:ind w:firstLineChars="200" w:firstLine="446"/>
        <w:jc w:val="left"/>
        <w:rPr>
          <w:rFonts w:ascii="新宋体" w:eastAsia="新宋体" w:hAnsi="新宋体"/>
          <w:b/>
          <w:bCs/>
          <w:spacing w:val="6"/>
          <w:szCs w:val="21"/>
        </w:rPr>
      </w:pPr>
    </w:p>
    <w:p w14:paraId="68A154CD" w14:textId="77777777" w:rsidR="005F4DE2" w:rsidRPr="001A1F41" w:rsidRDefault="001E7CF7">
      <w:pPr>
        <w:widowControl/>
        <w:spacing w:line="440" w:lineRule="exact"/>
        <w:jc w:val="left"/>
        <w:rPr>
          <w:rFonts w:ascii="新宋体" w:eastAsia="新宋体" w:hAnsi="新宋体" w:cs="仿宋_GB2312"/>
          <w:szCs w:val="21"/>
        </w:rPr>
      </w:pPr>
      <w:r w:rsidRPr="001A1F41">
        <w:rPr>
          <w:rFonts w:ascii="新宋体" w:eastAsia="新宋体" w:hAnsi="新宋体" w:cs="仿宋_GB2312"/>
          <w:szCs w:val="21"/>
        </w:rPr>
        <w:br w:type="page"/>
      </w:r>
    </w:p>
    <w:p w14:paraId="103F2959" w14:textId="77777777" w:rsidR="005F4DE2" w:rsidRPr="001A1F41" w:rsidRDefault="001E7CF7">
      <w:pPr>
        <w:spacing w:line="440" w:lineRule="exact"/>
        <w:jc w:val="center"/>
        <w:outlineLvl w:val="3"/>
        <w:rPr>
          <w:rFonts w:ascii="新宋体" w:eastAsia="新宋体" w:hAnsi="新宋体"/>
          <w:b/>
          <w:sz w:val="28"/>
          <w:szCs w:val="28"/>
        </w:rPr>
      </w:pPr>
      <w:bookmarkStart w:id="1189" w:name="_Toc116584083"/>
      <w:bookmarkStart w:id="1190" w:name="_Toc98865078"/>
      <w:bookmarkStart w:id="1191" w:name="_Toc3402"/>
      <w:bookmarkStart w:id="1192" w:name="_Toc75783597"/>
      <w:bookmarkStart w:id="1193" w:name="_Toc109809392"/>
      <w:bookmarkStart w:id="1194" w:name="_Toc53412281"/>
      <w:bookmarkStart w:id="1195" w:name="_Toc45976973"/>
      <w:bookmarkStart w:id="1196" w:name="_Toc42205065"/>
      <w:bookmarkStart w:id="1197" w:name="_Toc110405212"/>
      <w:bookmarkStart w:id="1198" w:name="_Toc81331012"/>
      <w:bookmarkStart w:id="1199" w:name="_Toc69678494"/>
      <w:r w:rsidRPr="001A1F41">
        <w:rPr>
          <w:rFonts w:ascii="新宋体" w:eastAsia="新宋体" w:hAnsi="新宋体" w:hint="eastAsia"/>
          <w:b/>
          <w:sz w:val="28"/>
          <w:szCs w:val="28"/>
        </w:rPr>
        <w:lastRenderedPageBreak/>
        <w:t>3.监狱企业证明</w:t>
      </w:r>
      <w:bookmarkEnd w:id="1189"/>
      <w:bookmarkEnd w:id="1190"/>
      <w:bookmarkEnd w:id="1191"/>
      <w:bookmarkEnd w:id="1192"/>
      <w:bookmarkEnd w:id="1193"/>
      <w:bookmarkEnd w:id="1194"/>
      <w:bookmarkEnd w:id="1195"/>
      <w:bookmarkEnd w:id="1196"/>
      <w:bookmarkEnd w:id="1197"/>
      <w:bookmarkEnd w:id="1198"/>
      <w:bookmarkEnd w:id="1199"/>
      <w:r w:rsidRPr="001A1F41">
        <w:rPr>
          <w:rFonts w:ascii="新宋体" w:eastAsia="新宋体" w:hAnsi="新宋体" w:hint="eastAsia"/>
          <w:b/>
          <w:sz w:val="28"/>
          <w:szCs w:val="28"/>
        </w:rPr>
        <w:t>（按需提供）</w:t>
      </w:r>
    </w:p>
    <w:p w14:paraId="6221EBE2" w14:textId="77777777" w:rsidR="005F4DE2" w:rsidRPr="001A1F41" w:rsidRDefault="001E7CF7">
      <w:pPr>
        <w:pStyle w:val="a5"/>
        <w:spacing w:line="440" w:lineRule="exact"/>
        <w:ind w:firstLine="426"/>
        <w:rPr>
          <w:rFonts w:ascii="新宋体" w:eastAsia="新宋体" w:hAnsi="新宋体"/>
          <w:szCs w:val="21"/>
        </w:rPr>
      </w:pPr>
      <w:r w:rsidRPr="001A1F41">
        <w:rPr>
          <w:rFonts w:ascii="新宋体" w:eastAsia="新宋体" w:hAnsi="新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331EA" w14:textId="77777777" w:rsidR="005F4DE2" w:rsidRPr="001A1F41" w:rsidRDefault="001E7CF7">
      <w:pPr>
        <w:pStyle w:val="a5"/>
        <w:spacing w:line="440" w:lineRule="exact"/>
        <w:ind w:firstLine="426"/>
        <w:rPr>
          <w:rFonts w:ascii="新宋体" w:eastAsia="新宋体" w:hAnsi="新宋体"/>
          <w:szCs w:val="21"/>
        </w:rPr>
      </w:pPr>
      <w:r w:rsidRPr="001A1F41">
        <w:rPr>
          <w:rFonts w:ascii="新宋体" w:eastAsia="新宋体" w:hAnsi="新宋体" w:hint="eastAsia"/>
          <w:szCs w:val="21"/>
        </w:rPr>
        <w:t>监狱企业参加政府采购活动时，应当提供由省级以上监狱管理局、戒毒管理局（含新疆生产建设兵团）出具的属于监狱企业的证明文件。</w:t>
      </w:r>
    </w:p>
    <w:p w14:paraId="5A7EBEAA" w14:textId="77777777" w:rsidR="005F4DE2" w:rsidRPr="001A1F41" w:rsidRDefault="001E7CF7">
      <w:pPr>
        <w:pStyle w:val="a5"/>
        <w:spacing w:line="440" w:lineRule="exact"/>
        <w:ind w:firstLine="426"/>
        <w:rPr>
          <w:rFonts w:ascii="新宋体" w:eastAsia="新宋体" w:hAnsi="新宋体"/>
          <w:szCs w:val="21"/>
        </w:rPr>
      </w:pPr>
      <w:r w:rsidRPr="001A1F41">
        <w:rPr>
          <w:rFonts w:ascii="新宋体" w:eastAsia="新宋体" w:hAnsi="新宋体" w:hint="eastAsia"/>
          <w:szCs w:val="21"/>
        </w:rPr>
        <w:t>注：按照《财政部司法部关于政府采购支持监狱企业发展有关问题的通知》财库〔2014〕68号，投标人自行提供。</w:t>
      </w:r>
    </w:p>
    <w:p w14:paraId="4B6565BC" w14:textId="77777777" w:rsidR="005F4DE2" w:rsidRPr="001A1F41" w:rsidRDefault="001E7CF7">
      <w:pPr>
        <w:spacing w:line="440" w:lineRule="exact"/>
        <w:ind w:firstLineChars="200" w:firstLine="422"/>
        <w:rPr>
          <w:rFonts w:ascii="新宋体" w:eastAsia="新宋体" w:hAnsi="新宋体"/>
          <w:b/>
          <w:bCs/>
        </w:rPr>
      </w:pPr>
      <w:r w:rsidRPr="001A1F41">
        <w:rPr>
          <w:rFonts w:ascii="新宋体" w:eastAsia="新宋体" w:hAnsi="新宋体" w:hint="eastAsia"/>
          <w:b/>
          <w:bCs/>
        </w:rPr>
        <w:t>如投标人不属于监狱企业，不需提供。</w:t>
      </w:r>
    </w:p>
    <w:p w14:paraId="0BFCBF4E" w14:textId="77777777" w:rsidR="005F4DE2" w:rsidRPr="001A1F41" w:rsidRDefault="005F4DE2">
      <w:pPr>
        <w:spacing w:line="440" w:lineRule="exact"/>
        <w:rPr>
          <w:rFonts w:ascii="新宋体" w:eastAsia="新宋体" w:hAnsi="新宋体"/>
          <w:b/>
          <w:kern w:val="1"/>
        </w:rPr>
      </w:pPr>
    </w:p>
    <w:p w14:paraId="7A43DD49" w14:textId="77777777" w:rsidR="005F4DE2" w:rsidRPr="001A1F41" w:rsidRDefault="001E7CF7">
      <w:pPr>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br w:type="page"/>
      </w:r>
    </w:p>
    <w:p w14:paraId="188D4470" w14:textId="77777777" w:rsidR="005F4DE2" w:rsidRPr="001A1F41" w:rsidRDefault="001E7CF7">
      <w:pPr>
        <w:spacing w:line="360" w:lineRule="auto"/>
        <w:jc w:val="center"/>
        <w:outlineLvl w:val="1"/>
        <w:rPr>
          <w:rFonts w:asciiTheme="minorEastAsia" w:eastAsiaTheme="minorEastAsia" w:hAnsiTheme="minorEastAsia"/>
          <w:b/>
          <w:sz w:val="30"/>
          <w:szCs w:val="30"/>
        </w:rPr>
      </w:pPr>
      <w:bookmarkStart w:id="1200" w:name="_Toc236240623"/>
      <w:bookmarkStart w:id="1201" w:name="_Toc116584073"/>
      <w:bookmarkStart w:id="1202" w:name="_Toc103586124"/>
      <w:bookmarkStart w:id="1203" w:name="_Toc21376"/>
      <w:bookmarkStart w:id="1204" w:name="_Toc37603119"/>
      <w:bookmarkStart w:id="1205" w:name="_Toc42205066"/>
      <w:bookmarkEnd w:id="1103"/>
      <w:bookmarkEnd w:id="1104"/>
      <w:r w:rsidRPr="001A1F41">
        <w:rPr>
          <w:rFonts w:asciiTheme="minorEastAsia" w:eastAsiaTheme="minorEastAsia" w:hAnsiTheme="minorEastAsia" w:hint="eastAsia"/>
          <w:b/>
          <w:sz w:val="30"/>
          <w:szCs w:val="30"/>
        </w:rPr>
        <w:lastRenderedPageBreak/>
        <w:t>二、商务报价文件</w:t>
      </w:r>
      <w:bookmarkEnd w:id="1200"/>
    </w:p>
    <w:p w14:paraId="7E874D88"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t>（一）磋商</w:t>
      </w:r>
      <w:r w:rsidRPr="001A1F41">
        <w:rPr>
          <w:rFonts w:asciiTheme="minorEastAsia" w:eastAsiaTheme="minorEastAsia" w:hAnsiTheme="minorEastAsia"/>
          <w:b/>
          <w:sz w:val="28"/>
          <w:szCs w:val="28"/>
        </w:rPr>
        <w:t>函</w:t>
      </w:r>
      <w:bookmarkEnd w:id="1201"/>
    </w:p>
    <w:p w14:paraId="27B65A3C" w14:textId="77777777" w:rsidR="005F4DE2" w:rsidRPr="001A1F41" w:rsidRDefault="001E7CF7">
      <w:pPr>
        <w:spacing w:line="440" w:lineRule="exact"/>
        <w:rPr>
          <w:rFonts w:ascii="新宋体" w:eastAsia="新宋体" w:hAnsi="新宋体"/>
          <w:szCs w:val="21"/>
          <w:u w:val="single"/>
        </w:rPr>
      </w:pPr>
      <w:r w:rsidRPr="001A1F41">
        <w:rPr>
          <w:rFonts w:ascii="新宋体" w:eastAsia="新宋体" w:hAnsi="新宋体" w:hint="eastAsia"/>
          <w:szCs w:val="21"/>
        </w:rPr>
        <w:t>致：</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（采购人名称）</w:t>
      </w:r>
    </w:p>
    <w:p w14:paraId="19B08525" w14:textId="77777777" w:rsidR="005F4DE2" w:rsidRPr="001A1F41" w:rsidRDefault="005F4DE2">
      <w:pPr>
        <w:spacing w:line="440" w:lineRule="exact"/>
        <w:rPr>
          <w:rFonts w:ascii="新宋体" w:eastAsia="新宋体" w:hAnsi="新宋体"/>
          <w:szCs w:val="21"/>
        </w:rPr>
      </w:pPr>
    </w:p>
    <w:p w14:paraId="23F08BA6"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szCs w:val="21"/>
        </w:rPr>
        <w:t>1</w:t>
      </w:r>
      <w:r w:rsidRPr="001A1F41">
        <w:rPr>
          <w:rFonts w:ascii="新宋体" w:eastAsia="新宋体" w:hAnsi="新宋体" w:hint="eastAsia"/>
          <w:szCs w:val="21"/>
        </w:rPr>
        <w:t>.根据你方采购项目编号为</w:t>
      </w:r>
      <w:r w:rsidRPr="001A1F41">
        <w:rPr>
          <w:rFonts w:ascii="新宋体" w:eastAsia="新宋体" w:hAnsi="新宋体" w:hint="eastAsia"/>
          <w:szCs w:val="21"/>
          <w:u w:val="single"/>
        </w:rPr>
        <w:t xml:space="preserve">  （项目编号）  </w:t>
      </w:r>
      <w:r w:rsidRPr="001A1F41">
        <w:rPr>
          <w:rFonts w:ascii="新宋体" w:eastAsia="新宋体" w:hAnsi="新宋体" w:hint="eastAsia"/>
          <w:szCs w:val="21"/>
        </w:rPr>
        <w:t>的</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（项目名称）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采购文件，遵照《中华人民共和国政府采购法》、《中华人民共和国政府采购法实施条例》等相关法律法规的规定，经研究上述采购文件的供应商须知及采购需求后，</w:t>
      </w:r>
      <w:r w:rsidRPr="001A1F41">
        <w:rPr>
          <w:rFonts w:ascii="新宋体" w:eastAsia="新宋体" w:hAnsi="新宋体" w:hint="eastAsia"/>
          <w:snapToGrid w:val="0"/>
          <w:kern w:val="0"/>
          <w:szCs w:val="21"/>
        </w:rPr>
        <w:t>我方现</w:t>
      </w:r>
      <w:r w:rsidRPr="001A1F41">
        <w:rPr>
          <w:rFonts w:ascii="新宋体" w:eastAsia="新宋体" w:hAnsi="新宋体" w:hint="eastAsia"/>
        </w:rPr>
        <w:t>参与本项目的竞争性磋商采购活动。</w:t>
      </w:r>
    </w:p>
    <w:p w14:paraId="5E2A236A"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szCs w:val="21"/>
        </w:rPr>
        <w:t>2</w:t>
      </w:r>
      <w:r w:rsidRPr="001A1F41">
        <w:rPr>
          <w:rFonts w:ascii="新宋体" w:eastAsia="新宋体" w:hAnsi="新宋体" w:hint="eastAsia"/>
          <w:szCs w:val="21"/>
        </w:rPr>
        <w:t>.我方承诺我方所提交的响应文件在采购文件第二章“供应商须知”前附表第3</w:t>
      </w:r>
      <w:r w:rsidRPr="001A1F41">
        <w:rPr>
          <w:rFonts w:ascii="新宋体" w:eastAsia="新宋体" w:hAnsi="新宋体"/>
          <w:szCs w:val="21"/>
        </w:rPr>
        <w:t>.3.1</w:t>
      </w:r>
      <w:r w:rsidRPr="001A1F41">
        <w:rPr>
          <w:rFonts w:ascii="新宋体" w:eastAsia="新宋体" w:hAnsi="新宋体" w:hint="eastAsia"/>
          <w:szCs w:val="21"/>
        </w:rPr>
        <w:t>项规定的磋商有效期内有效。</w:t>
      </w:r>
    </w:p>
    <w:p w14:paraId="119D779F"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如我方</w:t>
      </w:r>
      <w:r w:rsidRPr="001A1F41">
        <w:rPr>
          <w:rFonts w:ascii="新宋体" w:eastAsia="新宋体" w:hAnsi="新宋体" w:hint="eastAsia"/>
          <w:szCs w:val="21"/>
        </w:rPr>
        <w:t>成交</w:t>
      </w:r>
      <w:r w:rsidRPr="001A1F41">
        <w:rPr>
          <w:rFonts w:ascii="新宋体" w:eastAsia="新宋体" w:hAnsi="新宋体"/>
          <w:szCs w:val="21"/>
        </w:rPr>
        <w:t>：</w:t>
      </w:r>
    </w:p>
    <w:p w14:paraId="6102C7A1"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szCs w:val="21"/>
        </w:rPr>
        <w:t>（1）我方承诺在收到</w:t>
      </w:r>
      <w:r w:rsidRPr="001A1F41">
        <w:rPr>
          <w:rFonts w:ascii="新宋体" w:eastAsia="新宋体" w:hAnsi="新宋体" w:hint="eastAsia"/>
          <w:szCs w:val="21"/>
        </w:rPr>
        <w:t>成交通知书</w:t>
      </w:r>
      <w:r w:rsidRPr="001A1F41">
        <w:rPr>
          <w:rFonts w:ascii="新宋体" w:eastAsia="新宋体" w:hAnsi="新宋体"/>
          <w:szCs w:val="21"/>
        </w:rPr>
        <w:t>后，在</w:t>
      </w:r>
      <w:r w:rsidRPr="001A1F41">
        <w:rPr>
          <w:rFonts w:ascii="新宋体" w:eastAsia="新宋体" w:hAnsi="新宋体" w:hint="eastAsia"/>
          <w:szCs w:val="21"/>
        </w:rPr>
        <w:t>成交通知书</w:t>
      </w:r>
      <w:r w:rsidRPr="001A1F41">
        <w:rPr>
          <w:rFonts w:ascii="新宋体" w:eastAsia="新宋体" w:hAnsi="新宋体"/>
          <w:szCs w:val="21"/>
        </w:rPr>
        <w:t>规定的期限内与你方签订合同</w:t>
      </w:r>
      <w:r w:rsidRPr="001A1F41">
        <w:rPr>
          <w:rFonts w:ascii="新宋体" w:eastAsia="新宋体" w:hAnsi="新宋体" w:hint="eastAsia"/>
          <w:szCs w:val="21"/>
        </w:rPr>
        <w:t>；</w:t>
      </w:r>
    </w:p>
    <w:p w14:paraId="42B16685"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szCs w:val="21"/>
        </w:rPr>
        <w:t>（</w:t>
      </w:r>
      <w:r w:rsidRPr="001A1F41">
        <w:rPr>
          <w:rFonts w:ascii="新宋体" w:eastAsia="新宋体" w:hAnsi="新宋体" w:hint="eastAsia"/>
          <w:szCs w:val="21"/>
        </w:rPr>
        <w:t>2</w:t>
      </w:r>
      <w:r w:rsidRPr="001A1F41">
        <w:rPr>
          <w:rFonts w:ascii="新宋体" w:eastAsia="新宋体" w:hAnsi="新宋体"/>
          <w:szCs w:val="21"/>
        </w:rPr>
        <w:t>）我方承诺在合同约定的期限内完成</w:t>
      </w:r>
      <w:r w:rsidRPr="001A1F41">
        <w:rPr>
          <w:rFonts w:ascii="新宋体" w:eastAsia="新宋体" w:hAnsi="新宋体" w:hint="eastAsia"/>
          <w:szCs w:val="21"/>
        </w:rPr>
        <w:t>所有工程内容</w:t>
      </w:r>
      <w:r w:rsidRPr="001A1F41">
        <w:rPr>
          <w:rFonts w:ascii="新宋体" w:eastAsia="新宋体" w:hAnsi="新宋体"/>
          <w:szCs w:val="21"/>
        </w:rPr>
        <w:t>。</w:t>
      </w:r>
    </w:p>
    <w:p w14:paraId="2AB6DFE6"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4.</w:t>
      </w:r>
      <w:r w:rsidRPr="001A1F41">
        <w:rPr>
          <w:rFonts w:ascii="新宋体" w:eastAsia="新宋体" w:hAnsi="新宋体"/>
          <w:szCs w:val="21"/>
        </w:rPr>
        <w:t>我方在此声明，所</w:t>
      </w:r>
      <w:r w:rsidRPr="001A1F41">
        <w:rPr>
          <w:rFonts w:ascii="新宋体" w:eastAsia="新宋体" w:hAnsi="新宋体" w:hint="eastAsia"/>
          <w:szCs w:val="21"/>
        </w:rPr>
        <w:t>提</w:t>
      </w:r>
      <w:r w:rsidRPr="001A1F41">
        <w:rPr>
          <w:rFonts w:ascii="新宋体" w:eastAsia="新宋体" w:hAnsi="新宋体"/>
          <w:szCs w:val="21"/>
        </w:rPr>
        <w:t>交的</w:t>
      </w:r>
      <w:r w:rsidRPr="001A1F41">
        <w:rPr>
          <w:rFonts w:ascii="新宋体" w:eastAsia="新宋体" w:hAnsi="新宋体" w:hint="eastAsia"/>
          <w:szCs w:val="21"/>
        </w:rPr>
        <w:t>响应</w:t>
      </w:r>
      <w:r w:rsidRPr="001A1F41">
        <w:rPr>
          <w:rFonts w:ascii="新宋体" w:eastAsia="新宋体" w:hAnsi="新宋体"/>
          <w:szCs w:val="21"/>
        </w:rPr>
        <w:t>文件及有关资料内容完整、真实和准确。</w:t>
      </w:r>
    </w:p>
    <w:p w14:paraId="44B83D6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5.在合同协议书正式签署生效之前，本磋商函连同你方的成交通知书将构成我们双方之间共同遵守的文件，对双方具有约束力。</w:t>
      </w:r>
    </w:p>
    <w:p w14:paraId="6B180010"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6.</w:t>
      </w:r>
      <w:r w:rsidRPr="001A1F41">
        <w:rPr>
          <w:rFonts w:ascii="新宋体" w:eastAsia="新宋体" w:hAnsi="新宋体" w:hint="eastAsia"/>
          <w:szCs w:val="21"/>
          <w:u w:val="single"/>
        </w:rPr>
        <w:t xml:space="preserve">                                        </w:t>
      </w:r>
      <w:r w:rsidRPr="001A1F41">
        <w:rPr>
          <w:rFonts w:ascii="新宋体" w:eastAsia="新宋体" w:hAnsi="新宋体"/>
          <w:szCs w:val="21"/>
        </w:rPr>
        <w:t>（其他补充说明）。</w:t>
      </w:r>
    </w:p>
    <w:p w14:paraId="12C764BE" w14:textId="77777777" w:rsidR="005F4DE2" w:rsidRPr="001A1F41" w:rsidRDefault="001E7CF7">
      <w:pPr>
        <w:autoSpaceDE w:val="0"/>
        <w:autoSpaceDN w:val="0"/>
        <w:adjustRightInd w:val="0"/>
        <w:spacing w:line="440" w:lineRule="exact"/>
        <w:rPr>
          <w:rFonts w:ascii="新宋体" w:eastAsia="新宋体" w:hAnsi="新宋体"/>
          <w:szCs w:val="21"/>
        </w:rPr>
      </w:pPr>
      <w:r w:rsidRPr="001A1F41">
        <w:rPr>
          <w:rFonts w:ascii="新宋体" w:eastAsia="新宋体" w:hAnsi="新宋体" w:hint="eastAsia"/>
          <w:szCs w:val="21"/>
        </w:rPr>
        <w:t xml:space="preserve"> </w:t>
      </w:r>
    </w:p>
    <w:p w14:paraId="06709B7A" w14:textId="77777777" w:rsidR="005F4DE2" w:rsidRPr="001A1F41" w:rsidRDefault="005F4DE2">
      <w:pPr>
        <w:autoSpaceDE w:val="0"/>
        <w:autoSpaceDN w:val="0"/>
        <w:adjustRightInd w:val="0"/>
        <w:spacing w:line="440" w:lineRule="exact"/>
        <w:rPr>
          <w:rFonts w:ascii="新宋体" w:eastAsia="新宋体" w:hAnsi="新宋体"/>
          <w:szCs w:val="21"/>
        </w:rPr>
      </w:pPr>
    </w:p>
    <w:p w14:paraId="2909519E" w14:textId="77777777" w:rsidR="005F4DE2" w:rsidRPr="001A1F41" w:rsidRDefault="005F4DE2">
      <w:pPr>
        <w:autoSpaceDE w:val="0"/>
        <w:autoSpaceDN w:val="0"/>
        <w:adjustRightInd w:val="0"/>
        <w:spacing w:line="440" w:lineRule="exact"/>
        <w:rPr>
          <w:rFonts w:ascii="新宋体" w:eastAsia="新宋体" w:hAnsi="新宋体"/>
          <w:szCs w:val="21"/>
        </w:rPr>
      </w:pPr>
    </w:p>
    <w:p w14:paraId="658CDA03" w14:textId="77777777" w:rsidR="005F4DE2" w:rsidRPr="001A1F41" w:rsidRDefault="001E7CF7">
      <w:pPr>
        <w:autoSpaceDE w:val="0"/>
        <w:autoSpaceDN w:val="0"/>
        <w:adjustRightInd w:val="0"/>
        <w:spacing w:line="440" w:lineRule="exact"/>
        <w:ind w:firstLineChars="2400" w:firstLine="5040"/>
        <w:jc w:val="left"/>
        <w:rPr>
          <w:rFonts w:ascii="新宋体" w:eastAsia="新宋体" w:hAnsi="新宋体"/>
          <w:bCs/>
          <w:szCs w:val="21"/>
        </w:rPr>
      </w:pPr>
      <w:r w:rsidRPr="001A1F41">
        <w:rPr>
          <w:rFonts w:ascii="新宋体" w:eastAsia="新宋体" w:hAnsi="新宋体" w:hint="eastAsia"/>
          <w:bCs/>
          <w:szCs w:val="21"/>
        </w:rPr>
        <w:t>供应商：</w:t>
      </w:r>
      <w:r w:rsidRPr="001A1F41">
        <w:rPr>
          <w:rFonts w:ascii="新宋体" w:eastAsia="新宋体" w:hAnsi="新宋体" w:hint="eastAsia"/>
          <w:bCs/>
          <w:szCs w:val="21"/>
          <w:u w:val="single"/>
        </w:rPr>
        <w:t xml:space="preserve">         （</w:t>
      </w:r>
      <w:r w:rsidRPr="001A1F41">
        <w:rPr>
          <w:rFonts w:ascii="新宋体" w:eastAsia="新宋体" w:hAnsi="新宋体" w:hint="eastAsia"/>
          <w:szCs w:val="21"/>
          <w:u w:val="single"/>
        </w:rPr>
        <w:t>电子签章</w:t>
      </w:r>
      <w:r w:rsidRPr="001A1F41">
        <w:rPr>
          <w:rFonts w:ascii="新宋体" w:eastAsia="新宋体" w:hAnsi="新宋体" w:hint="eastAsia"/>
          <w:bCs/>
          <w:szCs w:val="21"/>
          <w:u w:val="single"/>
        </w:rPr>
        <w:t>）</w:t>
      </w:r>
    </w:p>
    <w:p w14:paraId="67948718" w14:textId="77777777" w:rsidR="005F4DE2" w:rsidRPr="001A1F41" w:rsidRDefault="001E7CF7">
      <w:pPr>
        <w:autoSpaceDE w:val="0"/>
        <w:autoSpaceDN w:val="0"/>
        <w:adjustRightInd w:val="0"/>
        <w:spacing w:line="440" w:lineRule="exact"/>
        <w:ind w:firstLineChars="2400" w:firstLine="5040"/>
        <w:jc w:val="left"/>
        <w:rPr>
          <w:rFonts w:ascii="新宋体" w:eastAsia="新宋体" w:hAnsi="新宋体"/>
          <w:bCs/>
          <w:szCs w:val="21"/>
        </w:rPr>
      </w:pPr>
      <w:r w:rsidRPr="001A1F41">
        <w:rPr>
          <w:rFonts w:ascii="新宋体" w:eastAsia="新宋体" w:hAnsi="新宋体" w:hint="eastAsia"/>
          <w:bCs/>
          <w:szCs w:val="21"/>
        </w:rPr>
        <w:t>法定代表人：</w:t>
      </w:r>
      <w:r w:rsidRPr="001A1F41">
        <w:rPr>
          <w:rFonts w:ascii="新宋体" w:eastAsia="新宋体" w:hAnsi="新宋体" w:hint="eastAsia"/>
          <w:bCs/>
          <w:szCs w:val="21"/>
          <w:u w:val="single"/>
        </w:rPr>
        <w:t xml:space="preserve">      (电子签章) </w:t>
      </w:r>
    </w:p>
    <w:p w14:paraId="480F9409" w14:textId="77777777" w:rsidR="005F4DE2" w:rsidRPr="001A1F41" w:rsidRDefault="001E7CF7">
      <w:pPr>
        <w:autoSpaceDE w:val="0"/>
        <w:autoSpaceDN w:val="0"/>
        <w:adjustRightInd w:val="0"/>
        <w:spacing w:line="440" w:lineRule="exact"/>
        <w:ind w:firstLineChars="2400" w:firstLine="5040"/>
        <w:jc w:val="left"/>
        <w:rPr>
          <w:rFonts w:ascii="新宋体" w:eastAsia="新宋体" w:hAnsi="新宋体"/>
          <w:bCs/>
          <w:szCs w:val="21"/>
          <w:u w:val="single"/>
        </w:rPr>
      </w:pPr>
      <w:r w:rsidRPr="001A1F41">
        <w:rPr>
          <w:rFonts w:ascii="新宋体" w:eastAsia="新宋体" w:hAnsi="新宋体" w:hint="eastAsia"/>
          <w:bCs/>
          <w:szCs w:val="21"/>
        </w:rPr>
        <w:t>地址：</w:t>
      </w:r>
      <w:r w:rsidRPr="001A1F41">
        <w:rPr>
          <w:rFonts w:ascii="新宋体" w:eastAsia="新宋体" w:hAnsi="新宋体" w:hint="eastAsia"/>
          <w:bCs/>
          <w:szCs w:val="21"/>
          <w:u w:val="single"/>
        </w:rPr>
        <w:t xml:space="preserve">                       </w:t>
      </w:r>
    </w:p>
    <w:p w14:paraId="18AF01D3" w14:textId="77777777" w:rsidR="005F4DE2" w:rsidRPr="001A1F41" w:rsidRDefault="001E7CF7">
      <w:pPr>
        <w:autoSpaceDE w:val="0"/>
        <w:autoSpaceDN w:val="0"/>
        <w:adjustRightInd w:val="0"/>
        <w:spacing w:line="440" w:lineRule="exact"/>
        <w:ind w:firstLineChars="2400" w:firstLine="5040"/>
        <w:jc w:val="left"/>
        <w:rPr>
          <w:rFonts w:ascii="新宋体" w:eastAsia="新宋体" w:hAnsi="新宋体"/>
          <w:bCs/>
          <w:szCs w:val="21"/>
          <w:u w:val="single"/>
        </w:rPr>
      </w:pPr>
      <w:r w:rsidRPr="001A1F41">
        <w:rPr>
          <w:rFonts w:ascii="新宋体" w:eastAsia="新宋体" w:hAnsi="新宋体" w:hint="eastAsia"/>
          <w:bCs/>
          <w:szCs w:val="21"/>
        </w:rPr>
        <w:t>电话：</w:t>
      </w:r>
      <w:r w:rsidRPr="001A1F41">
        <w:rPr>
          <w:rFonts w:ascii="新宋体" w:eastAsia="新宋体" w:hAnsi="新宋体" w:hint="eastAsia"/>
          <w:bCs/>
          <w:szCs w:val="21"/>
          <w:u w:val="single"/>
        </w:rPr>
        <w:t xml:space="preserve">                     </w:t>
      </w:r>
      <w:r w:rsidRPr="001A1F41">
        <w:rPr>
          <w:rFonts w:ascii="新宋体" w:eastAsia="新宋体" w:hAnsi="新宋体"/>
          <w:bCs/>
          <w:szCs w:val="21"/>
          <w:u w:val="single"/>
        </w:rPr>
        <w:t xml:space="preserve"> </w:t>
      </w:r>
      <w:r w:rsidRPr="001A1F41">
        <w:rPr>
          <w:rFonts w:ascii="新宋体" w:eastAsia="新宋体" w:hAnsi="新宋体" w:hint="eastAsia"/>
          <w:bCs/>
          <w:szCs w:val="21"/>
          <w:u w:val="single"/>
        </w:rPr>
        <w:t xml:space="preserve"> </w:t>
      </w:r>
    </w:p>
    <w:p w14:paraId="0CE5CC5B" w14:textId="77777777" w:rsidR="005F4DE2" w:rsidRPr="001A1F41" w:rsidRDefault="001E7CF7">
      <w:pPr>
        <w:autoSpaceDE w:val="0"/>
        <w:autoSpaceDN w:val="0"/>
        <w:adjustRightInd w:val="0"/>
        <w:spacing w:line="440" w:lineRule="exact"/>
        <w:ind w:firstLineChars="2400" w:firstLine="5040"/>
        <w:jc w:val="left"/>
        <w:rPr>
          <w:rFonts w:ascii="新宋体" w:eastAsia="新宋体" w:hAnsi="新宋体"/>
          <w:bCs/>
          <w:szCs w:val="21"/>
        </w:rPr>
      </w:pPr>
      <w:r w:rsidRPr="001A1F41">
        <w:rPr>
          <w:rFonts w:ascii="新宋体" w:eastAsia="新宋体" w:hAnsi="新宋体" w:hint="eastAsia"/>
          <w:bCs/>
          <w:szCs w:val="21"/>
        </w:rPr>
        <w:t>日期：</w:t>
      </w:r>
      <w:r w:rsidRPr="001A1F41">
        <w:rPr>
          <w:rFonts w:ascii="新宋体" w:eastAsia="新宋体" w:hAnsi="新宋体" w:hint="eastAsia"/>
          <w:bCs/>
          <w:szCs w:val="21"/>
          <w:u w:val="single"/>
        </w:rPr>
        <w:t xml:space="preserve">      </w:t>
      </w:r>
      <w:r w:rsidRPr="001A1F41">
        <w:rPr>
          <w:rFonts w:ascii="新宋体" w:eastAsia="新宋体" w:hAnsi="新宋体" w:hint="eastAsia"/>
          <w:bCs/>
          <w:szCs w:val="21"/>
        </w:rPr>
        <w:t>年</w:t>
      </w:r>
      <w:r w:rsidRPr="001A1F41">
        <w:rPr>
          <w:rFonts w:ascii="新宋体" w:eastAsia="新宋体" w:hAnsi="新宋体" w:hint="eastAsia"/>
          <w:bCs/>
          <w:szCs w:val="21"/>
          <w:u w:val="single"/>
        </w:rPr>
        <w:t xml:space="preserve">     </w:t>
      </w:r>
      <w:r w:rsidRPr="001A1F41">
        <w:rPr>
          <w:rFonts w:ascii="新宋体" w:eastAsia="新宋体" w:hAnsi="新宋体" w:hint="eastAsia"/>
          <w:bCs/>
          <w:szCs w:val="21"/>
        </w:rPr>
        <w:t>月</w:t>
      </w:r>
      <w:r w:rsidRPr="001A1F41">
        <w:rPr>
          <w:rFonts w:ascii="新宋体" w:eastAsia="新宋体" w:hAnsi="新宋体" w:hint="eastAsia"/>
          <w:bCs/>
          <w:szCs w:val="21"/>
          <w:u w:val="single"/>
        </w:rPr>
        <w:t xml:space="preserve">      </w:t>
      </w:r>
      <w:r w:rsidRPr="001A1F41">
        <w:rPr>
          <w:rFonts w:ascii="新宋体" w:eastAsia="新宋体" w:hAnsi="新宋体" w:hint="eastAsia"/>
          <w:bCs/>
          <w:szCs w:val="21"/>
        </w:rPr>
        <w:t>日</w:t>
      </w:r>
    </w:p>
    <w:p w14:paraId="66DD6439" w14:textId="77777777" w:rsidR="005F4DE2" w:rsidRPr="001A1F41" w:rsidRDefault="001E7CF7">
      <w:pPr>
        <w:widowControl/>
        <w:jc w:val="left"/>
        <w:rPr>
          <w:rFonts w:asciiTheme="minorEastAsia" w:eastAsiaTheme="minorEastAsia" w:hAnsiTheme="minorEastAsia"/>
          <w:szCs w:val="21"/>
        </w:rPr>
      </w:pPr>
      <w:bookmarkStart w:id="1206" w:name="_Toc116584074"/>
      <w:r w:rsidRPr="001A1F41">
        <w:rPr>
          <w:rFonts w:asciiTheme="minorEastAsia" w:eastAsiaTheme="minorEastAsia" w:hAnsiTheme="minorEastAsia"/>
          <w:szCs w:val="21"/>
        </w:rPr>
        <w:br w:type="page"/>
      </w:r>
    </w:p>
    <w:p w14:paraId="565ABC24"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lastRenderedPageBreak/>
        <w:t>（二）法定代表人身份证明及授权委托书</w:t>
      </w:r>
    </w:p>
    <w:p w14:paraId="71F09E52" w14:textId="77777777" w:rsidR="005F4DE2" w:rsidRPr="001A1F41" w:rsidRDefault="001E7CF7">
      <w:pPr>
        <w:spacing w:line="440" w:lineRule="exact"/>
        <w:jc w:val="center"/>
        <w:outlineLvl w:val="3"/>
        <w:rPr>
          <w:rFonts w:ascii="新宋体" w:eastAsia="新宋体" w:hAnsi="新宋体"/>
          <w:b/>
          <w:sz w:val="28"/>
          <w:szCs w:val="28"/>
        </w:rPr>
      </w:pPr>
      <w:r w:rsidRPr="001A1F41">
        <w:rPr>
          <w:rFonts w:ascii="新宋体" w:eastAsia="新宋体" w:hAnsi="新宋体" w:hint="eastAsia"/>
          <w:b/>
          <w:sz w:val="28"/>
          <w:szCs w:val="28"/>
        </w:rPr>
        <w:t>1.</w:t>
      </w:r>
      <w:r w:rsidRPr="001A1F41">
        <w:rPr>
          <w:rFonts w:ascii="新宋体" w:eastAsia="新宋体" w:hAnsi="新宋体"/>
          <w:b/>
          <w:sz w:val="28"/>
          <w:szCs w:val="28"/>
        </w:rPr>
        <w:t>法定代表人身份证明</w:t>
      </w:r>
      <w:bookmarkEnd w:id="1206"/>
    </w:p>
    <w:p w14:paraId="36F6A98C" w14:textId="77777777" w:rsidR="005F4DE2" w:rsidRPr="001A1F41" w:rsidRDefault="005F4DE2">
      <w:pPr>
        <w:spacing w:line="440" w:lineRule="exact"/>
        <w:rPr>
          <w:rFonts w:ascii="新宋体" w:eastAsia="新宋体" w:hAnsi="新宋体"/>
        </w:rPr>
      </w:pPr>
    </w:p>
    <w:p w14:paraId="2FD34025"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供应商：</w:t>
      </w:r>
      <w:r w:rsidRPr="001A1F41">
        <w:rPr>
          <w:rFonts w:ascii="新宋体" w:eastAsia="新宋体" w:hAnsi="新宋体" w:cs="仿宋_GB2312" w:hint="eastAsia"/>
          <w:szCs w:val="21"/>
          <w:u w:val="single"/>
        </w:rPr>
        <w:t xml:space="preserve">                                           </w:t>
      </w:r>
    </w:p>
    <w:p w14:paraId="56508E93" w14:textId="77777777" w:rsidR="005F4DE2" w:rsidRPr="001A1F41" w:rsidRDefault="001E7CF7">
      <w:pPr>
        <w:spacing w:line="440" w:lineRule="exact"/>
        <w:ind w:firstLineChars="257" w:firstLine="540"/>
        <w:rPr>
          <w:rFonts w:ascii="新宋体" w:eastAsia="新宋体" w:hAnsi="新宋体" w:cs="仿宋_GB2312"/>
          <w:szCs w:val="21"/>
          <w:u w:val="single"/>
        </w:rPr>
      </w:pPr>
      <w:r w:rsidRPr="001A1F41">
        <w:rPr>
          <w:rFonts w:ascii="新宋体" w:eastAsia="新宋体" w:hAnsi="新宋体" w:cs="仿宋_GB2312" w:hint="eastAsia"/>
          <w:szCs w:val="21"/>
        </w:rPr>
        <w:t>单位性质：</w:t>
      </w:r>
      <w:r w:rsidRPr="001A1F41">
        <w:rPr>
          <w:rFonts w:ascii="新宋体" w:eastAsia="新宋体" w:hAnsi="新宋体" w:cs="仿宋_GB2312" w:hint="eastAsia"/>
          <w:szCs w:val="21"/>
          <w:u w:val="single"/>
        </w:rPr>
        <w:t xml:space="preserve">                                         </w:t>
      </w:r>
    </w:p>
    <w:p w14:paraId="6B7A9403"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地    址：</w:t>
      </w:r>
      <w:r w:rsidRPr="001A1F41">
        <w:rPr>
          <w:rFonts w:ascii="新宋体" w:eastAsia="新宋体" w:hAnsi="新宋体" w:cs="仿宋_GB2312" w:hint="eastAsia"/>
          <w:szCs w:val="21"/>
          <w:u w:val="single"/>
        </w:rPr>
        <w:t xml:space="preserve">                                         </w:t>
      </w:r>
    </w:p>
    <w:p w14:paraId="588D2588"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成立时间：</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年</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月</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日</w:t>
      </w:r>
    </w:p>
    <w:p w14:paraId="39E5C8B8"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经营期限：</w:t>
      </w:r>
      <w:r w:rsidRPr="001A1F41">
        <w:rPr>
          <w:rFonts w:ascii="新宋体" w:eastAsia="新宋体" w:hAnsi="新宋体" w:cs="仿宋_GB2312" w:hint="eastAsia"/>
          <w:szCs w:val="21"/>
          <w:u w:val="single"/>
        </w:rPr>
        <w:t xml:space="preserve">                                         </w:t>
      </w:r>
    </w:p>
    <w:p w14:paraId="3F520D6A"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姓    名：</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 xml:space="preserve">    性    别：</w:t>
      </w:r>
      <w:r w:rsidRPr="001A1F41">
        <w:rPr>
          <w:rFonts w:ascii="新宋体" w:eastAsia="新宋体" w:hAnsi="新宋体" w:cs="仿宋_GB2312" w:hint="eastAsia"/>
          <w:szCs w:val="21"/>
          <w:u w:val="single"/>
        </w:rPr>
        <w:t xml:space="preserve">           </w:t>
      </w:r>
    </w:p>
    <w:p w14:paraId="49D97BCA"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年    龄：</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 xml:space="preserve">    职    务：</w:t>
      </w:r>
      <w:r w:rsidRPr="001A1F41">
        <w:rPr>
          <w:rFonts w:ascii="新宋体" w:eastAsia="新宋体" w:hAnsi="新宋体" w:cs="仿宋_GB2312" w:hint="eastAsia"/>
          <w:szCs w:val="21"/>
          <w:u w:val="single"/>
        </w:rPr>
        <w:t xml:space="preserve">           </w:t>
      </w:r>
    </w:p>
    <w:p w14:paraId="376EDDE2"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系</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（供应商）的法定代表人。</w:t>
      </w:r>
    </w:p>
    <w:p w14:paraId="3342F75A" w14:textId="77777777" w:rsidR="005F4DE2" w:rsidRPr="001A1F41" w:rsidRDefault="005F4DE2">
      <w:pPr>
        <w:autoSpaceDE w:val="0"/>
        <w:autoSpaceDN w:val="0"/>
        <w:adjustRightInd w:val="0"/>
        <w:spacing w:line="440" w:lineRule="exact"/>
        <w:ind w:firstLine="420"/>
        <w:jc w:val="center"/>
        <w:rPr>
          <w:rFonts w:ascii="新宋体" w:eastAsia="新宋体" w:hAnsi="新宋体"/>
          <w:szCs w:val="21"/>
        </w:rPr>
      </w:pPr>
    </w:p>
    <w:p w14:paraId="2B17FFC7" w14:textId="77777777" w:rsidR="005F4DE2" w:rsidRPr="001A1F41" w:rsidRDefault="001E7CF7">
      <w:pPr>
        <w:spacing w:line="440" w:lineRule="exact"/>
        <w:ind w:firstLineChars="257" w:firstLine="540"/>
        <w:rPr>
          <w:rFonts w:ascii="新宋体" w:eastAsia="新宋体" w:hAnsi="新宋体" w:cs="仿宋_GB2312"/>
          <w:szCs w:val="21"/>
        </w:rPr>
      </w:pPr>
      <w:r w:rsidRPr="001A1F41">
        <w:rPr>
          <w:rFonts w:ascii="新宋体" w:eastAsia="新宋体" w:hAnsi="新宋体" w:cs="仿宋_GB2312" w:hint="eastAsia"/>
          <w:szCs w:val="21"/>
        </w:rPr>
        <w:t>特此证明。</w:t>
      </w:r>
    </w:p>
    <w:p w14:paraId="52BC4517" w14:textId="77777777" w:rsidR="005F4DE2" w:rsidRPr="001A1F41" w:rsidRDefault="001E7CF7">
      <w:pPr>
        <w:autoSpaceDE w:val="0"/>
        <w:autoSpaceDN w:val="0"/>
        <w:adjustRightInd w:val="0"/>
        <w:spacing w:line="440" w:lineRule="exact"/>
        <w:jc w:val="center"/>
        <w:rPr>
          <w:rFonts w:ascii="新宋体" w:eastAsia="新宋体" w:hAnsi="新宋体"/>
          <w:b/>
          <w:bCs/>
          <w:szCs w:val="21"/>
        </w:rPr>
      </w:pPr>
      <w:r w:rsidRPr="001A1F41">
        <w:rPr>
          <w:rFonts w:ascii="新宋体" w:eastAsia="新宋体" w:hAnsi="新宋体" w:hint="eastAsia"/>
          <w:b/>
          <w:bCs/>
          <w:szCs w:val="21"/>
        </w:rPr>
        <w:t>附：法定代表人身份证的原件扫描件。</w:t>
      </w:r>
    </w:p>
    <w:p w14:paraId="1BB36E5B" w14:textId="77777777" w:rsidR="005F4DE2" w:rsidRPr="001A1F41" w:rsidRDefault="005F4DE2">
      <w:pPr>
        <w:spacing w:line="440" w:lineRule="exact"/>
        <w:rPr>
          <w:rFonts w:ascii="新宋体" w:eastAsia="新宋体" w:hAnsi="新宋体" w:cs="仿宋_GB2312"/>
          <w:szCs w:val="21"/>
        </w:rPr>
      </w:pPr>
    </w:p>
    <w:p w14:paraId="4D9D5B38" w14:textId="77777777" w:rsidR="005F4DE2" w:rsidRPr="001A1F41" w:rsidRDefault="005F4DE2">
      <w:pPr>
        <w:spacing w:line="440" w:lineRule="exact"/>
        <w:rPr>
          <w:rFonts w:ascii="新宋体" w:eastAsia="新宋体" w:hAnsi="新宋体" w:cs="仿宋_GB2312"/>
          <w:szCs w:val="21"/>
        </w:rPr>
      </w:pPr>
    </w:p>
    <w:p w14:paraId="28C15C18" w14:textId="77777777" w:rsidR="005F4DE2" w:rsidRPr="001A1F41" w:rsidRDefault="005F4DE2">
      <w:pPr>
        <w:spacing w:line="440" w:lineRule="exact"/>
        <w:rPr>
          <w:rFonts w:ascii="新宋体" w:eastAsia="新宋体" w:hAnsi="新宋体" w:cs="仿宋_GB2312"/>
          <w:szCs w:val="21"/>
        </w:rPr>
      </w:pPr>
    </w:p>
    <w:p w14:paraId="1CF6DC03" w14:textId="77777777" w:rsidR="005F4DE2" w:rsidRPr="001A1F41" w:rsidRDefault="005F4DE2">
      <w:pPr>
        <w:spacing w:line="440" w:lineRule="exact"/>
        <w:rPr>
          <w:rFonts w:ascii="新宋体" w:eastAsia="新宋体" w:hAnsi="新宋体" w:cs="仿宋_GB2312"/>
          <w:szCs w:val="21"/>
        </w:rPr>
      </w:pPr>
    </w:p>
    <w:p w14:paraId="45632A05" w14:textId="77777777" w:rsidR="005F4DE2" w:rsidRPr="001A1F41" w:rsidRDefault="005F4DE2">
      <w:pPr>
        <w:spacing w:line="440" w:lineRule="exact"/>
        <w:rPr>
          <w:rFonts w:ascii="新宋体" w:eastAsia="新宋体" w:hAnsi="新宋体" w:cs="仿宋_GB2312"/>
          <w:szCs w:val="21"/>
        </w:rPr>
      </w:pPr>
    </w:p>
    <w:p w14:paraId="084FCDDF" w14:textId="77777777" w:rsidR="005F4DE2" w:rsidRPr="001A1F41" w:rsidRDefault="005F4DE2">
      <w:pPr>
        <w:spacing w:line="440" w:lineRule="exact"/>
        <w:rPr>
          <w:rFonts w:ascii="新宋体" w:eastAsia="新宋体" w:hAnsi="新宋体" w:cs="仿宋_GB2312"/>
          <w:szCs w:val="21"/>
        </w:rPr>
      </w:pPr>
    </w:p>
    <w:p w14:paraId="7899A57F" w14:textId="77777777" w:rsidR="005F4DE2" w:rsidRPr="001A1F41" w:rsidRDefault="005F4DE2">
      <w:pPr>
        <w:spacing w:line="440" w:lineRule="exact"/>
        <w:rPr>
          <w:rFonts w:ascii="新宋体" w:eastAsia="新宋体" w:hAnsi="新宋体" w:cs="仿宋_GB2312"/>
          <w:szCs w:val="21"/>
        </w:rPr>
      </w:pPr>
    </w:p>
    <w:p w14:paraId="396EEFE6" w14:textId="77777777" w:rsidR="005F4DE2" w:rsidRPr="001A1F41" w:rsidRDefault="005F4DE2">
      <w:pPr>
        <w:spacing w:line="440" w:lineRule="exact"/>
        <w:rPr>
          <w:rFonts w:ascii="新宋体" w:eastAsia="新宋体" w:hAnsi="新宋体" w:cs="仿宋_GB2312"/>
          <w:szCs w:val="21"/>
        </w:rPr>
      </w:pPr>
    </w:p>
    <w:p w14:paraId="6FF620A5" w14:textId="77777777" w:rsidR="005F4DE2" w:rsidRPr="001A1F41" w:rsidRDefault="001E7CF7">
      <w:pPr>
        <w:spacing w:line="440" w:lineRule="exact"/>
        <w:ind w:leftChars="2362" w:left="5458" w:right="525" w:hangingChars="237" w:hanging="498"/>
        <w:jc w:val="left"/>
        <w:rPr>
          <w:rFonts w:ascii="新宋体" w:eastAsia="新宋体" w:hAnsi="新宋体" w:cs="仿宋_GB2312"/>
          <w:szCs w:val="21"/>
        </w:rPr>
      </w:pPr>
      <w:r w:rsidRPr="001A1F41">
        <w:rPr>
          <w:rFonts w:ascii="新宋体" w:eastAsia="新宋体" w:hAnsi="新宋体" w:cs="仿宋_GB2312" w:hint="eastAsia"/>
          <w:szCs w:val="21"/>
        </w:rPr>
        <w:t>供应商：</w:t>
      </w:r>
      <w:r w:rsidRPr="001A1F41">
        <w:rPr>
          <w:rFonts w:ascii="新宋体" w:eastAsia="新宋体" w:hAnsi="新宋体" w:cs="仿宋_GB2312" w:hint="eastAsia"/>
          <w:szCs w:val="21"/>
          <w:u w:val="single"/>
        </w:rPr>
        <w:t xml:space="preserve">          （</w:t>
      </w:r>
      <w:r w:rsidRPr="001A1F41">
        <w:rPr>
          <w:rFonts w:ascii="新宋体" w:eastAsia="新宋体" w:hAnsi="新宋体" w:hint="eastAsia"/>
          <w:szCs w:val="21"/>
          <w:u w:val="single"/>
        </w:rPr>
        <w:t>电子签章</w:t>
      </w:r>
      <w:r w:rsidRPr="001A1F41">
        <w:rPr>
          <w:rFonts w:ascii="新宋体" w:eastAsia="新宋体" w:hAnsi="新宋体" w:cs="仿宋_GB2312" w:hint="eastAsia"/>
          <w:szCs w:val="21"/>
          <w:u w:val="single"/>
        </w:rPr>
        <w:t>）</w:t>
      </w:r>
    </w:p>
    <w:p w14:paraId="504F4ED4" w14:textId="77777777" w:rsidR="005F4DE2" w:rsidRPr="001A1F41" w:rsidRDefault="001E7CF7">
      <w:pPr>
        <w:spacing w:line="440" w:lineRule="exact"/>
        <w:ind w:leftChars="2362" w:left="5458" w:right="525" w:hangingChars="237" w:hanging="498"/>
        <w:jc w:val="left"/>
        <w:rPr>
          <w:rFonts w:ascii="新宋体" w:eastAsia="新宋体" w:hAnsi="新宋体" w:cs="仿宋_GB2312"/>
          <w:szCs w:val="21"/>
          <w:u w:val="single"/>
        </w:rPr>
      </w:pPr>
      <w:r w:rsidRPr="001A1F41">
        <w:rPr>
          <w:rFonts w:ascii="新宋体" w:eastAsia="新宋体" w:hAnsi="新宋体" w:hint="eastAsia"/>
          <w:szCs w:val="21"/>
        </w:rPr>
        <w:t>日 期：</w:t>
      </w:r>
      <w:r w:rsidRPr="001A1F41">
        <w:rPr>
          <w:rFonts w:ascii="新宋体" w:eastAsia="新宋体" w:hAnsi="新宋体"/>
          <w:szCs w:val="21"/>
          <w:u w:val="single"/>
        </w:rPr>
        <w:t xml:space="preserve">      </w:t>
      </w:r>
      <w:r w:rsidRPr="001A1F41">
        <w:rPr>
          <w:rFonts w:ascii="新宋体" w:eastAsia="新宋体" w:hAnsi="新宋体" w:hint="eastAsia"/>
          <w:szCs w:val="21"/>
        </w:rPr>
        <w:t>年</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rPr>
        <w:t>月</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rPr>
        <w:t>日</w:t>
      </w:r>
    </w:p>
    <w:p w14:paraId="0D9002A5" w14:textId="77777777" w:rsidR="005F4DE2" w:rsidRPr="001A1F41" w:rsidRDefault="005F4DE2">
      <w:pPr>
        <w:widowControl/>
        <w:spacing w:line="360" w:lineRule="auto"/>
        <w:jc w:val="left"/>
        <w:rPr>
          <w:rFonts w:asciiTheme="minorEastAsia" w:eastAsiaTheme="minorEastAsia" w:hAnsiTheme="minorEastAsia" w:cs="仿宋_GB2312"/>
          <w:szCs w:val="21"/>
        </w:rPr>
      </w:pPr>
    </w:p>
    <w:p w14:paraId="68C22F6F" w14:textId="77777777" w:rsidR="005F4DE2" w:rsidRPr="001A1F41" w:rsidRDefault="005F4DE2">
      <w:pPr>
        <w:spacing w:line="360" w:lineRule="auto"/>
        <w:jc w:val="center"/>
        <w:outlineLvl w:val="2"/>
        <w:rPr>
          <w:rFonts w:asciiTheme="minorEastAsia" w:eastAsiaTheme="minorEastAsia" w:hAnsiTheme="minorEastAsia"/>
          <w:b/>
          <w:sz w:val="28"/>
          <w:szCs w:val="28"/>
        </w:rPr>
        <w:sectPr w:rsidR="005F4DE2" w:rsidRPr="001A1F41">
          <w:headerReference w:type="first" r:id="rId18"/>
          <w:footerReference w:type="first" r:id="rId19"/>
          <w:pgSz w:w="11906" w:h="16838"/>
          <w:pgMar w:top="1418" w:right="1418" w:bottom="1418" w:left="1418" w:header="851" w:footer="851" w:gutter="0"/>
          <w:cols w:space="720"/>
          <w:docGrid w:linePitch="312"/>
        </w:sectPr>
      </w:pPr>
    </w:p>
    <w:p w14:paraId="7CA297B4" w14:textId="77777777" w:rsidR="005F4DE2" w:rsidRPr="001A1F41" w:rsidRDefault="001E7CF7">
      <w:pPr>
        <w:spacing w:line="440" w:lineRule="exact"/>
        <w:jc w:val="center"/>
        <w:outlineLvl w:val="3"/>
        <w:rPr>
          <w:rFonts w:ascii="新宋体" w:eastAsia="新宋体" w:hAnsi="新宋体"/>
          <w:b/>
          <w:sz w:val="28"/>
          <w:szCs w:val="28"/>
        </w:rPr>
      </w:pPr>
      <w:bookmarkStart w:id="1207" w:name="_Toc116584075"/>
      <w:r w:rsidRPr="001A1F41">
        <w:rPr>
          <w:rFonts w:ascii="新宋体" w:eastAsia="新宋体" w:hAnsi="新宋体" w:hint="eastAsia"/>
          <w:b/>
          <w:sz w:val="28"/>
          <w:szCs w:val="28"/>
        </w:rPr>
        <w:lastRenderedPageBreak/>
        <w:t>2.</w:t>
      </w:r>
      <w:r w:rsidRPr="001A1F41">
        <w:rPr>
          <w:rFonts w:ascii="新宋体" w:eastAsia="新宋体" w:hAnsi="新宋体"/>
          <w:b/>
          <w:sz w:val="28"/>
          <w:szCs w:val="28"/>
        </w:rPr>
        <w:t>授权委托书</w:t>
      </w:r>
      <w:bookmarkEnd w:id="1207"/>
    </w:p>
    <w:p w14:paraId="04A2C131" w14:textId="77777777" w:rsidR="005F4DE2" w:rsidRPr="001A1F41" w:rsidRDefault="005F4DE2">
      <w:pPr>
        <w:spacing w:line="440" w:lineRule="exact"/>
        <w:rPr>
          <w:rFonts w:ascii="新宋体" w:eastAsia="新宋体" w:hAnsi="新宋体"/>
        </w:rPr>
      </w:pPr>
    </w:p>
    <w:p w14:paraId="72DA1E62" w14:textId="77777777" w:rsidR="005F4DE2" w:rsidRPr="001A1F41" w:rsidRDefault="001E7CF7">
      <w:pPr>
        <w:spacing w:line="440" w:lineRule="exact"/>
        <w:ind w:firstLineChars="200" w:firstLine="420"/>
        <w:rPr>
          <w:rFonts w:ascii="新宋体" w:eastAsia="新宋体" w:hAnsi="新宋体" w:cs="仿宋_GB2312"/>
          <w:szCs w:val="21"/>
        </w:rPr>
      </w:pPr>
      <w:r w:rsidRPr="001A1F41">
        <w:rPr>
          <w:rFonts w:ascii="新宋体" w:eastAsia="新宋体" w:hAnsi="新宋体" w:cs="仿宋_GB2312" w:hint="eastAsia"/>
          <w:szCs w:val="21"/>
        </w:rPr>
        <w:t>本人</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szCs w:val="21"/>
          <w:u w:val="single"/>
        </w:rPr>
        <w:t xml:space="preserve"> </w:t>
      </w:r>
      <w:r w:rsidRPr="001A1F41">
        <w:rPr>
          <w:rFonts w:ascii="新宋体" w:eastAsia="新宋体" w:hAnsi="新宋体" w:cs="仿宋_GB2312" w:hint="eastAsia"/>
          <w:szCs w:val="21"/>
        </w:rPr>
        <w:t>（姓名）系</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szCs w:val="21"/>
          <w:u w:val="single"/>
        </w:rPr>
        <w:t xml:space="preserve">      </w:t>
      </w:r>
      <w:r w:rsidRPr="001A1F41">
        <w:rPr>
          <w:rFonts w:ascii="新宋体" w:eastAsia="新宋体" w:hAnsi="新宋体" w:cs="仿宋_GB2312" w:hint="eastAsia"/>
          <w:szCs w:val="21"/>
        </w:rPr>
        <w:t>（供应商名称）的法定代表人，现委托</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（姓名）为我方代理人。代理人根据授权，以我方名义签署、澄清、说明、补正、</w:t>
      </w:r>
      <w:r w:rsidRPr="001A1F41">
        <w:rPr>
          <w:rFonts w:ascii="新宋体" w:eastAsia="新宋体" w:hAnsi="新宋体" w:hint="eastAsia"/>
          <w:szCs w:val="28"/>
        </w:rPr>
        <w:t>提交</w:t>
      </w:r>
      <w:r w:rsidRPr="001A1F41">
        <w:rPr>
          <w:rFonts w:ascii="新宋体" w:eastAsia="新宋体" w:hAnsi="新宋体" w:cs="仿宋_GB2312" w:hint="eastAsia"/>
          <w:szCs w:val="21"/>
        </w:rPr>
        <w:t>、撤回、修改</w:t>
      </w:r>
      <w:r w:rsidRPr="001A1F41">
        <w:rPr>
          <w:rFonts w:ascii="新宋体" w:eastAsia="新宋体" w:hAnsi="新宋体" w:cs="仿宋_GB2312" w:hint="eastAsia"/>
          <w:szCs w:val="21"/>
          <w:u w:val="single"/>
        </w:rPr>
        <w:t xml:space="preserve">（项目名称） </w:t>
      </w:r>
      <w:r w:rsidRPr="001A1F41">
        <w:rPr>
          <w:rFonts w:ascii="新宋体" w:eastAsia="新宋体" w:hAnsi="新宋体" w:cs="仿宋_GB2312" w:hint="eastAsia"/>
          <w:szCs w:val="21"/>
        </w:rPr>
        <w:t>的响应文件，其法律后果由我方承担。</w:t>
      </w:r>
    </w:p>
    <w:p w14:paraId="34CC8E89" w14:textId="77777777" w:rsidR="005F4DE2" w:rsidRPr="001A1F41" w:rsidRDefault="001E7CF7">
      <w:pPr>
        <w:spacing w:line="440" w:lineRule="exact"/>
        <w:ind w:firstLineChars="200" w:firstLine="420"/>
        <w:rPr>
          <w:rFonts w:ascii="新宋体" w:eastAsia="新宋体" w:hAnsi="新宋体" w:cs="仿宋_GB2312"/>
          <w:szCs w:val="21"/>
        </w:rPr>
      </w:pPr>
      <w:r w:rsidRPr="001A1F41">
        <w:rPr>
          <w:rFonts w:ascii="新宋体" w:eastAsia="新宋体" w:hAnsi="新宋体" w:cs="仿宋_GB2312" w:hint="eastAsia"/>
          <w:szCs w:val="21"/>
        </w:rPr>
        <w:t>委托期限：</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hint="eastAsia"/>
          <w:szCs w:val="21"/>
        </w:rPr>
        <w:t>。</w:t>
      </w:r>
    </w:p>
    <w:p w14:paraId="2684FE34" w14:textId="77777777" w:rsidR="005F4DE2" w:rsidRPr="001A1F41" w:rsidRDefault="001E7CF7">
      <w:pPr>
        <w:spacing w:line="440" w:lineRule="exact"/>
        <w:ind w:firstLineChars="200" w:firstLine="420"/>
        <w:rPr>
          <w:rFonts w:ascii="新宋体" w:eastAsia="新宋体" w:hAnsi="新宋体" w:cs="仿宋_GB2312"/>
          <w:szCs w:val="21"/>
        </w:rPr>
      </w:pPr>
      <w:r w:rsidRPr="001A1F41">
        <w:rPr>
          <w:rFonts w:ascii="新宋体" w:eastAsia="新宋体" w:hAnsi="新宋体" w:cs="仿宋_GB2312" w:hint="eastAsia"/>
          <w:szCs w:val="21"/>
        </w:rPr>
        <w:t>代理人无转委托权。</w:t>
      </w:r>
    </w:p>
    <w:p w14:paraId="5718E1F6" w14:textId="77777777" w:rsidR="005F4DE2" w:rsidRPr="001A1F41" w:rsidRDefault="001E7CF7">
      <w:pPr>
        <w:autoSpaceDE w:val="0"/>
        <w:autoSpaceDN w:val="0"/>
        <w:adjustRightInd w:val="0"/>
        <w:spacing w:line="440" w:lineRule="exact"/>
        <w:ind w:firstLine="420"/>
        <w:jc w:val="center"/>
        <w:rPr>
          <w:rFonts w:ascii="新宋体" w:eastAsia="新宋体" w:hAnsi="新宋体"/>
          <w:szCs w:val="21"/>
        </w:rPr>
      </w:pPr>
      <w:r w:rsidRPr="001A1F41">
        <w:rPr>
          <w:rFonts w:ascii="新宋体" w:eastAsia="新宋体" w:hAnsi="新宋体" w:cs="仿宋_GB2312" w:hint="eastAsia"/>
          <w:szCs w:val="21"/>
        </w:rPr>
        <w:t xml:space="preserve">        </w:t>
      </w:r>
    </w:p>
    <w:p w14:paraId="70A188BC" w14:textId="77777777" w:rsidR="005F4DE2" w:rsidRPr="001A1F41" w:rsidRDefault="001E7CF7">
      <w:pPr>
        <w:autoSpaceDE w:val="0"/>
        <w:autoSpaceDN w:val="0"/>
        <w:adjustRightInd w:val="0"/>
        <w:spacing w:line="440" w:lineRule="exact"/>
        <w:jc w:val="center"/>
        <w:rPr>
          <w:rFonts w:ascii="新宋体" w:eastAsia="新宋体" w:hAnsi="新宋体"/>
          <w:b/>
          <w:bCs/>
          <w:szCs w:val="21"/>
        </w:rPr>
      </w:pPr>
      <w:r w:rsidRPr="001A1F41">
        <w:rPr>
          <w:rFonts w:ascii="新宋体" w:eastAsia="新宋体" w:hAnsi="新宋体" w:hint="eastAsia"/>
          <w:b/>
          <w:bCs/>
          <w:szCs w:val="21"/>
        </w:rPr>
        <w:t>附：委托代理人身份证的原件扫描件。</w:t>
      </w:r>
    </w:p>
    <w:p w14:paraId="0007837F" w14:textId="77777777" w:rsidR="005F4DE2" w:rsidRPr="001A1F41" w:rsidRDefault="005F4DE2">
      <w:pPr>
        <w:spacing w:line="440" w:lineRule="exact"/>
        <w:ind w:firstLineChars="200" w:firstLine="420"/>
        <w:rPr>
          <w:rFonts w:ascii="新宋体" w:eastAsia="新宋体" w:hAnsi="新宋体" w:cs="仿宋_GB2312"/>
          <w:szCs w:val="21"/>
        </w:rPr>
      </w:pPr>
    </w:p>
    <w:p w14:paraId="3B4C4188" w14:textId="77777777" w:rsidR="005F4DE2" w:rsidRPr="001A1F41" w:rsidRDefault="005F4DE2">
      <w:pPr>
        <w:spacing w:line="440" w:lineRule="exact"/>
        <w:ind w:firstLineChars="200" w:firstLine="420"/>
        <w:rPr>
          <w:rFonts w:ascii="新宋体" w:eastAsia="新宋体" w:hAnsi="新宋体" w:cs="仿宋_GB2312"/>
          <w:szCs w:val="21"/>
        </w:rPr>
      </w:pPr>
    </w:p>
    <w:p w14:paraId="777AC031" w14:textId="77777777" w:rsidR="005F4DE2" w:rsidRPr="001A1F41" w:rsidRDefault="005F4DE2">
      <w:pPr>
        <w:spacing w:line="440" w:lineRule="exact"/>
        <w:ind w:firstLineChars="200" w:firstLine="420"/>
        <w:rPr>
          <w:rFonts w:ascii="新宋体" w:eastAsia="新宋体" w:hAnsi="新宋体" w:cs="仿宋_GB2312"/>
          <w:szCs w:val="21"/>
        </w:rPr>
      </w:pPr>
    </w:p>
    <w:p w14:paraId="3B2C11B6" w14:textId="77777777" w:rsidR="005F4DE2" w:rsidRPr="001A1F41" w:rsidRDefault="005F4DE2">
      <w:pPr>
        <w:spacing w:line="440" w:lineRule="exact"/>
        <w:rPr>
          <w:rFonts w:ascii="新宋体" w:eastAsia="新宋体" w:hAnsi="新宋体" w:cs="仿宋_GB2312"/>
          <w:szCs w:val="21"/>
        </w:rPr>
      </w:pPr>
    </w:p>
    <w:p w14:paraId="24B03AFA" w14:textId="77777777" w:rsidR="005F4DE2" w:rsidRPr="001A1F41" w:rsidRDefault="005F4DE2">
      <w:pPr>
        <w:spacing w:line="440" w:lineRule="exact"/>
        <w:ind w:firstLineChars="200" w:firstLine="420"/>
        <w:rPr>
          <w:rFonts w:ascii="新宋体" w:eastAsia="新宋体" w:hAnsi="新宋体" w:cs="仿宋_GB2312"/>
          <w:szCs w:val="21"/>
        </w:rPr>
      </w:pPr>
    </w:p>
    <w:p w14:paraId="17D343B7" w14:textId="77777777" w:rsidR="005F4DE2" w:rsidRPr="001A1F41" w:rsidRDefault="005F4DE2">
      <w:pPr>
        <w:spacing w:line="440" w:lineRule="exact"/>
        <w:ind w:firstLineChars="257" w:firstLine="540"/>
        <w:rPr>
          <w:rFonts w:ascii="新宋体" w:eastAsia="新宋体" w:hAnsi="新宋体" w:cs="仿宋_GB2312"/>
          <w:szCs w:val="21"/>
        </w:rPr>
      </w:pPr>
    </w:p>
    <w:p w14:paraId="1ED9947B" w14:textId="77777777" w:rsidR="005F4DE2" w:rsidRPr="001A1F41" w:rsidRDefault="005F4DE2">
      <w:pPr>
        <w:spacing w:line="440" w:lineRule="exact"/>
        <w:ind w:firstLineChars="257" w:firstLine="540"/>
        <w:rPr>
          <w:rFonts w:ascii="新宋体" w:eastAsia="新宋体" w:hAnsi="新宋体" w:cs="仿宋_GB2312"/>
          <w:szCs w:val="21"/>
        </w:rPr>
      </w:pPr>
    </w:p>
    <w:p w14:paraId="1C21F3B9" w14:textId="77777777" w:rsidR="005F4DE2" w:rsidRPr="001A1F41" w:rsidRDefault="005F4DE2">
      <w:pPr>
        <w:spacing w:line="440" w:lineRule="exact"/>
        <w:ind w:firstLineChars="257" w:firstLine="540"/>
        <w:rPr>
          <w:rFonts w:ascii="新宋体" w:eastAsia="新宋体" w:hAnsi="新宋体" w:cs="仿宋_GB2312"/>
          <w:szCs w:val="21"/>
        </w:rPr>
      </w:pPr>
    </w:p>
    <w:p w14:paraId="5D8FCD28" w14:textId="77777777" w:rsidR="005F4DE2" w:rsidRPr="001A1F41" w:rsidRDefault="005F4DE2">
      <w:pPr>
        <w:spacing w:line="440" w:lineRule="exact"/>
        <w:ind w:firstLineChars="257" w:firstLine="540"/>
        <w:rPr>
          <w:rFonts w:ascii="新宋体" w:eastAsia="新宋体" w:hAnsi="新宋体" w:cs="仿宋_GB2312"/>
          <w:szCs w:val="21"/>
        </w:rPr>
      </w:pPr>
    </w:p>
    <w:p w14:paraId="70BE6646" w14:textId="77777777" w:rsidR="005F4DE2" w:rsidRPr="001A1F41" w:rsidRDefault="001E7CF7">
      <w:pPr>
        <w:spacing w:line="440" w:lineRule="exact"/>
        <w:ind w:right="420" w:firstLineChars="1950" w:firstLine="4095"/>
        <w:jc w:val="left"/>
        <w:rPr>
          <w:rFonts w:ascii="新宋体" w:eastAsia="新宋体" w:hAnsi="新宋体" w:cs="仿宋_GB2312"/>
          <w:szCs w:val="21"/>
        </w:rPr>
      </w:pPr>
      <w:r w:rsidRPr="001A1F41">
        <w:rPr>
          <w:rFonts w:ascii="新宋体" w:eastAsia="新宋体" w:hAnsi="新宋体" w:cs="仿宋_GB2312" w:hint="eastAsia"/>
          <w:szCs w:val="21"/>
        </w:rPr>
        <w:t>供应商：</w:t>
      </w:r>
      <w:r w:rsidRPr="001A1F41">
        <w:rPr>
          <w:rFonts w:ascii="新宋体" w:eastAsia="新宋体" w:hAnsi="新宋体" w:cs="仿宋_GB2312" w:hint="eastAsia"/>
          <w:szCs w:val="21"/>
          <w:u w:val="single"/>
        </w:rPr>
        <w:t xml:space="preserve">                 （</w:t>
      </w:r>
      <w:r w:rsidRPr="001A1F41">
        <w:rPr>
          <w:rFonts w:ascii="新宋体" w:eastAsia="新宋体" w:hAnsi="新宋体" w:hint="eastAsia"/>
          <w:szCs w:val="21"/>
          <w:u w:val="single"/>
        </w:rPr>
        <w:t>电子签章</w:t>
      </w:r>
      <w:r w:rsidRPr="001A1F41">
        <w:rPr>
          <w:rFonts w:ascii="新宋体" w:eastAsia="新宋体" w:hAnsi="新宋体" w:cs="仿宋_GB2312" w:hint="eastAsia"/>
          <w:szCs w:val="21"/>
          <w:u w:val="single"/>
        </w:rPr>
        <w:t>）</w:t>
      </w:r>
    </w:p>
    <w:p w14:paraId="5366771A" w14:textId="77777777" w:rsidR="005F4DE2" w:rsidRPr="001A1F41" w:rsidRDefault="001E7CF7">
      <w:pPr>
        <w:spacing w:line="440" w:lineRule="exact"/>
        <w:ind w:right="420" w:firstLineChars="1950" w:firstLine="4095"/>
        <w:jc w:val="left"/>
        <w:rPr>
          <w:rFonts w:ascii="新宋体" w:eastAsia="新宋体" w:hAnsi="新宋体" w:cs="仿宋_GB2312"/>
          <w:szCs w:val="21"/>
          <w:u w:val="single"/>
        </w:rPr>
      </w:pPr>
      <w:r w:rsidRPr="001A1F41">
        <w:rPr>
          <w:rFonts w:ascii="新宋体" w:eastAsia="新宋体" w:hAnsi="新宋体" w:cs="仿宋_GB2312" w:hint="eastAsia"/>
          <w:szCs w:val="21"/>
        </w:rPr>
        <w:t>法定代表人：</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szCs w:val="21"/>
          <w:u w:val="single"/>
        </w:rPr>
        <w:t xml:space="preserve">  </w:t>
      </w:r>
      <w:r w:rsidRPr="001A1F41">
        <w:rPr>
          <w:rFonts w:ascii="新宋体" w:eastAsia="新宋体" w:hAnsi="新宋体" w:cs="仿宋_GB2312" w:hint="eastAsia"/>
          <w:szCs w:val="21"/>
          <w:u w:val="single"/>
        </w:rPr>
        <w:t xml:space="preserve"> （</w:t>
      </w:r>
      <w:r w:rsidRPr="001A1F41">
        <w:rPr>
          <w:rFonts w:ascii="新宋体" w:eastAsia="新宋体" w:hAnsi="新宋体" w:hint="eastAsia"/>
          <w:szCs w:val="21"/>
          <w:u w:val="single"/>
        </w:rPr>
        <w:t>电子签章</w:t>
      </w:r>
      <w:r w:rsidRPr="001A1F41">
        <w:rPr>
          <w:rFonts w:ascii="新宋体" w:eastAsia="新宋体" w:hAnsi="新宋体" w:cs="仿宋_GB2312" w:hint="eastAsia"/>
          <w:szCs w:val="21"/>
          <w:u w:val="single"/>
        </w:rPr>
        <w:t>）</w:t>
      </w:r>
    </w:p>
    <w:p w14:paraId="1CF3FB09" w14:textId="77777777" w:rsidR="005F4DE2" w:rsidRPr="001A1F41" w:rsidRDefault="001E7CF7">
      <w:pPr>
        <w:spacing w:line="440" w:lineRule="exact"/>
        <w:ind w:right="464" w:firstLineChars="1950" w:firstLine="4095"/>
        <w:jc w:val="left"/>
        <w:rPr>
          <w:rFonts w:ascii="新宋体" w:eastAsia="新宋体" w:hAnsi="新宋体" w:cs="仿宋_GB2312"/>
          <w:szCs w:val="21"/>
        </w:rPr>
      </w:pPr>
      <w:r w:rsidRPr="001A1F41">
        <w:rPr>
          <w:rFonts w:ascii="新宋体" w:eastAsia="新宋体" w:hAnsi="新宋体" w:cs="仿宋_GB2312" w:hint="eastAsia"/>
          <w:szCs w:val="21"/>
        </w:rPr>
        <w:t>身份证号码：</w:t>
      </w:r>
      <w:r w:rsidRPr="001A1F41">
        <w:rPr>
          <w:rFonts w:ascii="新宋体" w:eastAsia="新宋体" w:hAnsi="新宋体" w:cs="仿宋_GB2312" w:hint="eastAsia"/>
          <w:szCs w:val="21"/>
          <w:u w:val="single"/>
        </w:rPr>
        <w:t xml:space="preserve">                         </w:t>
      </w:r>
    </w:p>
    <w:p w14:paraId="56F252E6" w14:textId="77777777" w:rsidR="005F4DE2" w:rsidRPr="001A1F41" w:rsidRDefault="001E7CF7">
      <w:pPr>
        <w:spacing w:line="440" w:lineRule="exact"/>
        <w:ind w:right="420" w:firstLineChars="1950" w:firstLine="4095"/>
        <w:jc w:val="left"/>
        <w:rPr>
          <w:rFonts w:ascii="新宋体" w:eastAsia="新宋体" w:hAnsi="新宋体" w:cs="仿宋_GB2312"/>
          <w:szCs w:val="21"/>
        </w:rPr>
      </w:pPr>
      <w:r w:rsidRPr="001A1F41">
        <w:rPr>
          <w:rFonts w:ascii="新宋体" w:eastAsia="新宋体" w:hAnsi="新宋体" w:cs="仿宋_GB2312" w:hint="eastAsia"/>
          <w:szCs w:val="21"/>
        </w:rPr>
        <w:t>授权委托人：</w:t>
      </w:r>
      <w:r w:rsidRPr="001A1F41">
        <w:rPr>
          <w:rFonts w:ascii="新宋体" w:eastAsia="新宋体" w:hAnsi="新宋体" w:cs="仿宋_GB2312" w:hint="eastAsia"/>
          <w:szCs w:val="21"/>
          <w:u w:val="single"/>
        </w:rPr>
        <w:t xml:space="preserve">                 </w:t>
      </w:r>
      <w:r w:rsidRPr="001A1F41">
        <w:rPr>
          <w:rFonts w:ascii="新宋体" w:eastAsia="新宋体" w:hAnsi="新宋体" w:cs="仿宋_GB2312"/>
          <w:szCs w:val="21"/>
          <w:u w:val="single"/>
        </w:rPr>
        <w:t xml:space="preserve">       </w:t>
      </w:r>
      <w:r w:rsidRPr="001A1F41">
        <w:rPr>
          <w:rFonts w:ascii="新宋体" w:eastAsia="新宋体" w:hAnsi="新宋体" w:cs="仿宋_GB2312" w:hint="eastAsia"/>
          <w:szCs w:val="21"/>
          <w:u w:val="single"/>
        </w:rPr>
        <w:t xml:space="preserve"> </w:t>
      </w:r>
    </w:p>
    <w:p w14:paraId="29631819" w14:textId="77777777" w:rsidR="005F4DE2" w:rsidRPr="001A1F41" w:rsidRDefault="001E7CF7">
      <w:pPr>
        <w:spacing w:line="440" w:lineRule="exact"/>
        <w:ind w:right="464" w:firstLineChars="1950" w:firstLine="4095"/>
        <w:jc w:val="left"/>
        <w:rPr>
          <w:rFonts w:ascii="新宋体" w:eastAsia="新宋体" w:hAnsi="新宋体" w:cs="仿宋_GB2312"/>
          <w:szCs w:val="21"/>
          <w:u w:val="single"/>
        </w:rPr>
      </w:pPr>
      <w:r w:rsidRPr="001A1F41">
        <w:rPr>
          <w:rFonts w:ascii="新宋体" w:eastAsia="新宋体" w:hAnsi="新宋体" w:cs="仿宋_GB2312" w:hint="eastAsia"/>
          <w:szCs w:val="21"/>
        </w:rPr>
        <w:t>身份证号码：</w:t>
      </w:r>
      <w:r w:rsidRPr="001A1F41">
        <w:rPr>
          <w:rFonts w:ascii="新宋体" w:eastAsia="新宋体" w:hAnsi="新宋体" w:cs="仿宋_GB2312" w:hint="eastAsia"/>
          <w:szCs w:val="21"/>
          <w:u w:val="single"/>
        </w:rPr>
        <w:t xml:space="preserve">                         </w:t>
      </w:r>
    </w:p>
    <w:p w14:paraId="59A0490D" w14:textId="77777777" w:rsidR="005F4DE2" w:rsidRPr="001A1F41" w:rsidRDefault="001E7CF7">
      <w:pPr>
        <w:spacing w:line="440" w:lineRule="exact"/>
        <w:ind w:right="464" w:firstLineChars="1950" w:firstLine="4095"/>
        <w:jc w:val="left"/>
        <w:rPr>
          <w:rFonts w:ascii="新宋体" w:eastAsia="新宋体" w:hAnsi="新宋体" w:cs="仿宋_GB2312"/>
          <w:szCs w:val="21"/>
        </w:rPr>
      </w:pPr>
      <w:r w:rsidRPr="001A1F41">
        <w:rPr>
          <w:rFonts w:ascii="新宋体" w:eastAsia="新宋体" w:hAnsi="新宋体" w:hint="eastAsia"/>
          <w:szCs w:val="21"/>
        </w:rPr>
        <w:t>日 期：</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rPr>
        <w:t>年</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rPr>
        <w:t>月</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751F6CFC" w14:textId="77777777" w:rsidR="005F4DE2" w:rsidRPr="001A1F41" w:rsidRDefault="005F4DE2">
      <w:pPr>
        <w:spacing w:before="60" w:after="60" w:line="440" w:lineRule="exact"/>
        <w:ind w:right="840"/>
        <w:jc w:val="center"/>
        <w:rPr>
          <w:rFonts w:ascii="新宋体" w:eastAsia="新宋体" w:hAnsi="新宋体"/>
          <w:szCs w:val="21"/>
        </w:rPr>
      </w:pPr>
    </w:p>
    <w:p w14:paraId="51A4E3A6" w14:textId="77777777" w:rsidR="005F4DE2" w:rsidRPr="001A1F41" w:rsidRDefault="005F4DE2">
      <w:pPr>
        <w:spacing w:line="440" w:lineRule="exact"/>
        <w:ind w:right="420"/>
        <w:rPr>
          <w:rFonts w:ascii="新宋体" w:eastAsia="新宋体" w:hAnsi="新宋体" w:cs="仿宋_GB2312"/>
          <w:b/>
          <w:szCs w:val="21"/>
        </w:rPr>
      </w:pPr>
    </w:p>
    <w:p w14:paraId="3DBE4AEB" w14:textId="77777777" w:rsidR="005F4DE2" w:rsidRPr="001A1F41" w:rsidRDefault="001E7CF7">
      <w:pPr>
        <w:spacing w:line="440" w:lineRule="exact"/>
        <w:ind w:right="420" w:firstLineChars="200" w:firstLine="422"/>
        <w:rPr>
          <w:rFonts w:ascii="新宋体" w:eastAsia="新宋体" w:hAnsi="新宋体" w:cs="仿宋_GB2312"/>
          <w:b/>
          <w:bCs/>
          <w:szCs w:val="21"/>
        </w:rPr>
      </w:pPr>
      <w:r w:rsidRPr="001A1F41">
        <w:rPr>
          <w:rFonts w:ascii="新宋体" w:eastAsia="新宋体" w:hAnsi="新宋体" w:cs="仿宋_GB2312" w:hint="eastAsia"/>
          <w:b/>
          <w:bCs/>
          <w:szCs w:val="21"/>
        </w:rPr>
        <w:t>注：1.如供应商由法定代表人亲自签署响应文件并参与相关活动，则不需要办理授权；如有被授权的代理人签署上述文件，则必须按本格式规定填报并提交授权书，否则被授权的代理人将不被认可。</w:t>
      </w:r>
    </w:p>
    <w:p w14:paraId="484CFDA0" w14:textId="77777777" w:rsidR="005F4DE2" w:rsidRPr="001A1F41" w:rsidRDefault="001E7CF7">
      <w:pPr>
        <w:spacing w:line="440" w:lineRule="exact"/>
        <w:ind w:right="420" w:firstLineChars="350" w:firstLine="738"/>
        <w:rPr>
          <w:rFonts w:ascii="新宋体" w:eastAsia="新宋体" w:hAnsi="新宋体" w:cs="仿宋_GB2312"/>
          <w:b/>
          <w:bCs/>
          <w:szCs w:val="21"/>
        </w:rPr>
      </w:pPr>
      <w:r w:rsidRPr="001A1F41">
        <w:rPr>
          <w:rFonts w:ascii="新宋体" w:eastAsia="新宋体" w:hAnsi="新宋体" w:cs="仿宋_GB2312" w:hint="eastAsia"/>
          <w:b/>
          <w:bCs/>
          <w:szCs w:val="21"/>
        </w:rPr>
        <w:t>2.本授权委托书配合法定代表人身份证明使用方可生效。</w:t>
      </w:r>
    </w:p>
    <w:p w14:paraId="4CAABE50" w14:textId="77777777" w:rsidR="005F4DE2" w:rsidRPr="001A1F41" w:rsidRDefault="005F4DE2">
      <w:pPr>
        <w:spacing w:line="360" w:lineRule="auto"/>
        <w:ind w:right="420" w:firstLineChars="150" w:firstLine="316"/>
        <w:rPr>
          <w:rFonts w:asciiTheme="minorEastAsia" w:eastAsiaTheme="minorEastAsia" w:hAnsiTheme="minorEastAsia" w:cs="仿宋_GB2312"/>
          <w:b/>
          <w:bCs/>
          <w:szCs w:val="21"/>
        </w:rPr>
      </w:pPr>
    </w:p>
    <w:p w14:paraId="4D53DF13" w14:textId="77777777" w:rsidR="005F4DE2" w:rsidRPr="001A1F41" w:rsidRDefault="005F4DE2">
      <w:pPr>
        <w:pStyle w:val="a5"/>
        <w:spacing w:line="360" w:lineRule="auto"/>
        <w:rPr>
          <w:rFonts w:asciiTheme="minorEastAsia" w:eastAsiaTheme="minorEastAsia" w:hAnsiTheme="minorEastAsia"/>
        </w:rPr>
        <w:sectPr w:rsidR="005F4DE2" w:rsidRPr="001A1F41">
          <w:pgSz w:w="11906" w:h="16838"/>
          <w:pgMar w:top="1418" w:right="1418" w:bottom="1418" w:left="1418" w:header="851" w:footer="851" w:gutter="0"/>
          <w:cols w:space="720"/>
          <w:docGrid w:linePitch="312"/>
        </w:sectPr>
      </w:pPr>
    </w:p>
    <w:p w14:paraId="25A1B7D7"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208" w:name="_Toc116584077"/>
      <w:r w:rsidRPr="001A1F41">
        <w:rPr>
          <w:rFonts w:asciiTheme="minorEastAsia" w:eastAsiaTheme="minorEastAsia" w:hAnsiTheme="minorEastAsia" w:hint="eastAsia"/>
          <w:b/>
          <w:sz w:val="28"/>
          <w:szCs w:val="28"/>
        </w:rPr>
        <w:lastRenderedPageBreak/>
        <w:t>（三）供应商承诺</w:t>
      </w:r>
      <w:r w:rsidRPr="001A1F41">
        <w:rPr>
          <w:rFonts w:asciiTheme="minorEastAsia" w:eastAsiaTheme="minorEastAsia" w:hAnsiTheme="minorEastAsia"/>
          <w:b/>
          <w:sz w:val="28"/>
          <w:szCs w:val="28"/>
        </w:rPr>
        <w:t>书</w:t>
      </w:r>
      <w:bookmarkEnd w:id="1208"/>
    </w:p>
    <w:p w14:paraId="48168813" w14:textId="77777777" w:rsidR="005F4DE2" w:rsidRPr="001A1F41" w:rsidRDefault="005F4DE2">
      <w:pPr>
        <w:pStyle w:val="34"/>
        <w:spacing w:line="360" w:lineRule="auto"/>
        <w:jc w:val="center"/>
        <w:rPr>
          <w:rFonts w:asciiTheme="minorEastAsia" w:eastAsiaTheme="minorEastAsia" w:hAnsiTheme="minorEastAsia"/>
          <w:u w:val="single"/>
          <w:lang w:val="zh-CN"/>
        </w:rPr>
      </w:pPr>
    </w:p>
    <w:p w14:paraId="236F19FF"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我方</w:t>
      </w:r>
      <w:r w:rsidRPr="001A1F41">
        <w:rPr>
          <w:rFonts w:ascii="新宋体" w:eastAsia="新宋体" w:hAnsi="新宋体" w:cs="宋体" w:hint="eastAsia"/>
          <w:szCs w:val="21"/>
          <w:u w:val="single"/>
        </w:rPr>
        <w:t xml:space="preserve">   （供应商名称）   </w:t>
      </w:r>
      <w:r w:rsidRPr="001A1F41">
        <w:rPr>
          <w:rFonts w:ascii="新宋体" w:eastAsia="新宋体" w:hAnsi="新宋体" w:hint="eastAsia"/>
          <w:lang w:val="zh-CN"/>
        </w:rPr>
        <w:t>参与</w:t>
      </w:r>
      <w:r w:rsidRPr="001A1F41">
        <w:rPr>
          <w:rFonts w:ascii="新宋体" w:eastAsia="新宋体" w:hAnsi="新宋体" w:hint="eastAsia"/>
          <w:szCs w:val="21"/>
          <w:u w:val="single"/>
        </w:rPr>
        <w:t xml:space="preserve">     （</w:t>
      </w:r>
      <w:r w:rsidRPr="001A1F41">
        <w:rPr>
          <w:rFonts w:ascii="新宋体" w:eastAsia="新宋体" w:hAnsi="新宋体" w:hint="eastAsia"/>
          <w:u w:val="single"/>
          <w:lang w:val="zh-CN"/>
        </w:rPr>
        <w:t xml:space="preserve">项目名称） </w:t>
      </w:r>
      <w:r w:rsidRPr="001A1F41">
        <w:rPr>
          <w:rFonts w:ascii="新宋体" w:eastAsia="新宋体" w:hAnsi="新宋体"/>
          <w:u w:val="single"/>
          <w:lang w:val="zh-CN"/>
        </w:rPr>
        <w:t xml:space="preserve">  </w:t>
      </w:r>
      <w:r w:rsidRPr="001A1F41">
        <w:rPr>
          <w:rFonts w:ascii="新宋体" w:eastAsia="新宋体" w:hAnsi="新宋体" w:hint="eastAsia"/>
          <w:lang w:val="zh-CN"/>
        </w:rPr>
        <w:t>的竞争性磋商，现作如下承诺：</w:t>
      </w:r>
    </w:p>
    <w:p w14:paraId="7844FDFC"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1.我方参与此次磋商活动所提交的所有资料都是合法、真实、有效的。</w:t>
      </w:r>
    </w:p>
    <w:p w14:paraId="09D0AF27"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2.不与其他</w:t>
      </w:r>
      <w:r w:rsidRPr="001A1F41">
        <w:rPr>
          <w:rFonts w:ascii="新宋体" w:eastAsia="新宋体" w:hAnsi="新宋体" w:hint="eastAsia"/>
          <w:bCs/>
          <w:szCs w:val="21"/>
        </w:rPr>
        <w:t>供应商</w:t>
      </w:r>
      <w:r w:rsidRPr="001A1F41">
        <w:rPr>
          <w:rFonts w:ascii="新宋体" w:eastAsia="新宋体" w:hAnsi="新宋体" w:hint="eastAsia"/>
          <w:lang w:val="zh-CN"/>
        </w:rPr>
        <w:t>串通磋商、围标，依法、依规公平竞争，不损害采购人或其他供应商的合法权益。</w:t>
      </w:r>
    </w:p>
    <w:p w14:paraId="25DC0F5C"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3.不转让、出租、出借资质证书、人员岗位证书，不以法律、法规禁止的方式磋商。</w:t>
      </w:r>
    </w:p>
    <w:p w14:paraId="06460C00"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4.不与采购人或采购代理机构串通磋商，不损害国家利益、社会公共利益或其他当事人的合法权益。</w:t>
      </w:r>
    </w:p>
    <w:p w14:paraId="48470BBB"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5.不向采购人、磋商小组成员、监督人员行贿。</w:t>
      </w:r>
    </w:p>
    <w:p w14:paraId="6899D375"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6.不扰乱交易活动正常秩序。</w:t>
      </w:r>
    </w:p>
    <w:p w14:paraId="70521721"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7.不进行虚假恶意投诉。</w:t>
      </w:r>
    </w:p>
    <w:p w14:paraId="184E2ED9"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8.因违反法律、法规或相关规定被查处的，不干预案件查处。</w:t>
      </w:r>
    </w:p>
    <w:p w14:paraId="0A67F701" w14:textId="77777777" w:rsidR="005F4DE2" w:rsidRPr="001A1F41" w:rsidRDefault="001E7CF7">
      <w:pPr>
        <w:pStyle w:val="34"/>
        <w:spacing w:line="440" w:lineRule="exact"/>
        <w:ind w:firstLineChars="200" w:firstLine="420"/>
        <w:rPr>
          <w:rFonts w:ascii="新宋体" w:eastAsia="新宋体" w:hAnsi="新宋体"/>
          <w:lang w:val="zh-CN"/>
        </w:rPr>
      </w:pPr>
      <w:r w:rsidRPr="001A1F41">
        <w:rPr>
          <w:rFonts w:ascii="新宋体" w:eastAsia="新宋体" w:hAnsi="新宋体" w:hint="eastAsia"/>
          <w:lang w:val="zh-CN"/>
        </w:rPr>
        <w:t>如出现违法、违规或不良行为，甘愿接受监督管理部门、纪检监察机关或司法机关调查处理。违法、违规或不良行为事实成立的，我方将依法承担相关责任。给采购人造成损失的，依法承担赔偿责任。</w:t>
      </w:r>
    </w:p>
    <w:p w14:paraId="517B8F5E" w14:textId="77777777" w:rsidR="005F4DE2" w:rsidRPr="001A1F41" w:rsidRDefault="005F4DE2">
      <w:pPr>
        <w:pStyle w:val="34"/>
        <w:spacing w:line="440" w:lineRule="exact"/>
        <w:ind w:firstLineChars="200" w:firstLine="420"/>
        <w:rPr>
          <w:rFonts w:ascii="新宋体" w:eastAsia="新宋体" w:hAnsi="新宋体"/>
          <w:lang w:val="zh-CN"/>
        </w:rPr>
      </w:pPr>
    </w:p>
    <w:p w14:paraId="0C37F739" w14:textId="77777777" w:rsidR="005F4DE2" w:rsidRPr="001A1F41" w:rsidRDefault="005F4DE2">
      <w:pPr>
        <w:pStyle w:val="34"/>
        <w:spacing w:line="440" w:lineRule="exact"/>
        <w:ind w:firstLineChars="200" w:firstLine="420"/>
        <w:rPr>
          <w:rFonts w:ascii="新宋体" w:eastAsia="新宋体" w:hAnsi="新宋体"/>
          <w:lang w:val="zh-CN"/>
        </w:rPr>
      </w:pPr>
    </w:p>
    <w:p w14:paraId="5A13F2AA" w14:textId="77777777" w:rsidR="005F4DE2" w:rsidRPr="001A1F41" w:rsidRDefault="005F4DE2">
      <w:pPr>
        <w:pStyle w:val="34"/>
        <w:spacing w:line="440" w:lineRule="exact"/>
        <w:ind w:firstLineChars="200" w:firstLine="420"/>
        <w:rPr>
          <w:rFonts w:ascii="新宋体" w:eastAsia="新宋体" w:hAnsi="新宋体"/>
          <w:lang w:val="zh-CN"/>
        </w:rPr>
      </w:pPr>
    </w:p>
    <w:p w14:paraId="4A513CFF"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299DE94A"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2A0B8FE1" w14:textId="77777777" w:rsidR="005F4DE2" w:rsidRPr="001A1F41" w:rsidRDefault="001E7CF7">
      <w:pPr>
        <w:widowControl/>
        <w:spacing w:line="440" w:lineRule="exact"/>
        <w:ind w:firstLineChars="2100" w:firstLine="4410"/>
        <w:jc w:val="left"/>
        <w:rPr>
          <w:rFonts w:ascii="新宋体" w:eastAsia="新宋体" w:hAnsi="新宋体"/>
          <w:szCs w:val="21"/>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189B75F8" w14:textId="77777777" w:rsidR="005F4DE2" w:rsidRPr="001A1F41" w:rsidRDefault="005F4DE2">
      <w:pPr>
        <w:pStyle w:val="a5"/>
        <w:spacing w:line="360" w:lineRule="auto"/>
        <w:ind w:firstLine="0"/>
        <w:rPr>
          <w:rFonts w:asciiTheme="minorEastAsia" w:eastAsiaTheme="minorEastAsia" w:hAnsiTheme="minorEastAsia"/>
        </w:rPr>
      </w:pPr>
    </w:p>
    <w:p w14:paraId="1F096CA9" w14:textId="77777777" w:rsidR="005F4DE2" w:rsidRPr="001A1F41" w:rsidRDefault="005F4DE2">
      <w:pPr>
        <w:pStyle w:val="a5"/>
        <w:spacing w:line="360" w:lineRule="auto"/>
        <w:ind w:firstLine="0"/>
        <w:rPr>
          <w:rFonts w:asciiTheme="minorEastAsia" w:eastAsiaTheme="minorEastAsia" w:hAnsiTheme="minorEastAsia"/>
        </w:rPr>
        <w:sectPr w:rsidR="005F4DE2" w:rsidRPr="001A1F41">
          <w:pgSz w:w="11906" w:h="16838"/>
          <w:pgMar w:top="1418" w:right="1418" w:bottom="1418" w:left="1418" w:header="851" w:footer="851" w:gutter="0"/>
          <w:cols w:space="720"/>
          <w:docGrid w:linePitch="312"/>
        </w:sectPr>
      </w:pPr>
    </w:p>
    <w:p w14:paraId="479A4066" w14:textId="77777777" w:rsidR="005F4DE2" w:rsidRPr="001A1F41" w:rsidRDefault="001E7CF7">
      <w:pPr>
        <w:spacing w:line="360" w:lineRule="auto"/>
        <w:jc w:val="center"/>
        <w:outlineLvl w:val="2"/>
        <w:rPr>
          <w:rFonts w:asciiTheme="minorEastAsia" w:eastAsiaTheme="minorEastAsia" w:hAnsiTheme="minorEastAsia"/>
          <w:b/>
          <w:sz w:val="28"/>
          <w:szCs w:val="28"/>
        </w:rPr>
      </w:pPr>
      <w:bookmarkStart w:id="1209" w:name="_Toc516246160"/>
      <w:bookmarkStart w:id="1210" w:name="_Toc20609"/>
      <w:bookmarkStart w:id="1211" w:name="_Toc513923170"/>
      <w:bookmarkStart w:id="1212" w:name="_Toc419473139"/>
      <w:bookmarkStart w:id="1213" w:name="_Toc364244845"/>
      <w:bookmarkStart w:id="1214" w:name="_Toc330828144"/>
      <w:bookmarkStart w:id="1215" w:name="_Toc116584080"/>
      <w:bookmarkStart w:id="1216" w:name="_Toc109809397"/>
      <w:bookmarkEnd w:id="1202"/>
      <w:bookmarkEnd w:id="1203"/>
      <w:r w:rsidRPr="001A1F41">
        <w:rPr>
          <w:rFonts w:asciiTheme="minorEastAsia" w:eastAsiaTheme="minorEastAsia" w:hAnsiTheme="minorEastAsia" w:hint="eastAsia"/>
          <w:b/>
          <w:sz w:val="28"/>
          <w:szCs w:val="28"/>
        </w:rPr>
        <w:lastRenderedPageBreak/>
        <w:t>（四）磋商报价</w:t>
      </w:r>
      <w:bookmarkEnd w:id="1209"/>
      <w:bookmarkEnd w:id="1210"/>
      <w:bookmarkEnd w:id="1211"/>
      <w:r w:rsidRPr="001A1F41">
        <w:rPr>
          <w:rFonts w:asciiTheme="minorEastAsia" w:eastAsiaTheme="minorEastAsia" w:hAnsiTheme="minorEastAsia" w:hint="eastAsia"/>
          <w:b/>
          <w:sz w:val="28"/>
          <w:szCs w:val="28"/>
        </w:rPr>
        <w:t>表（初次报价）</w:t>
      </w:r>
    </w:p>
    <w:tbl>
      <w:tblPr>
        <w:tblW w:w="9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6895"/>
      </w:tblGrid>
      <w:tr w:rsidR="005F4DE2" w:rsidRPr="001A1F41" w14:paraId="65656B43" w14:textId="77777777">
        <w:trPr>
          <w:trHeight w:val="751"/>
          <w:jc w:val="center"/>
        </w:trPr>
        <w:tc>
          <w:tcPr>
            <w:tcW w:w="2122" w:type="dxa"/>
            <w:vAlign w:val="center"/>
          </w:tcPr>
          <w:bookmarkEnd w:id="1212"/>
          <w:bookmarkEnd w:id="1213"/>
          <w:bookmarkEnd w:id="1214"/>
          <w:bookmarkEnd w:id="1215"/>
          <w:p w14:paraId="03A55AF5" w14:textId="77777777" w:rsidR="005F4DE2" w:rsidRPr="001A1F41" w:rsidRDefault="001E7CF7">
            <w:pPr>
              <w:spacing w:before="120" w:after="120" w:line="440" w:lineRule="exact"/>
              <w:jc w:val="center"/>
              <w:rPr>
                <w:rFonts w:ascii="新宋体" w:eastAsia="新宋体" w:hAnsi="新宋体"/>
                <w:szCs w:val="21"/>
              </w:rPr>
            </w:pPr>
            <w:r w:rsidRPr="001A1F41">
              <w:rPr>
                <w:rFonts w:ascii="新宋体" w:eastAsia="新宋体" w:hAnsi="新宋体" w:hint="eastAsia"/>
                <w:szCs w:val="21"/>
              </w:rPr>
              <w:t>项目名称</w:t>
            </w:r>
          </w:p>
        </w:tc>
        <w:tc>
          <w:tcPr>
            <w:tcW w:w="6895" w:type="dxa"/>
            <w:vAlign w:val="center"/>
          </w:tcPr>
          <w:p w14:paraId="799F0A92" w14:textId="77777777" w:rsidR="005F4DE2" w:rsidRPr="001A1F41" w:rsidRDefault="005F4DE2">
            <w:pPr>
              <w:spacing w:line="440" w:lineRule="exact"/>
              <w:rPr>
                <w:rFonts w:ascii="新宋体" w:eastAsia="新宋体" w:hAnsi="新宋体"/>
                <w:szCs w:val="21"/>
              </w:rPr>
            </w:pPr>
          </w:p>
        </w:tc>
      </w:tr>
      <w:tr w:rsidR="005F4DE2" w:rsidRPr="001A1F41" w14:paraId="5107402E" w14:textId="77777777">
        <w:trPr>
          <w:trHeight w:val="665"/>
          <w:jc w:val="center"/>
        </w:trPr>
        <w:tc>
          <w:tcPr>
            <w:tcW w:w="2122" w:type="dxa"/>
            <w:vAlign w:val="center"/>
          </w:tcPr>
          <w:p w14:paraId="7ED0DCA7" w14:textId="77777777" w:rsidR="005F4DE2" w:rsidRPr="001A1F41" w:rsidRDefault="001E7CF7">
            <w:pPr>
              <w:spacing w:before="120" w:after="120" w:line="440" w:lineRule="exact"/>
              <w:jc w:val="center"/>
              <w:rPr>
                <w:rFonts w:ascii="新宋体" w:eastAsia="新宋体" w:hAnsi="新宋体"/>
                <w:szCs w:val="21"/>
              </w:rPr>
            </w:pPr>
            <w:r w:rsidRPr="001A1F41">
              <w:rPr>
                <w:rFonts w:ascii="新宋体" w:eastAsia="新宋体" w:hAnsi="新宋体" w:hint="eastAsia"/>
                <w:szCs w:val="21"/>
              </w:rPr>
              <w:t>磋商总报价</w:t>
            </w:r>
          </w:p>
        </w:tc>
        <w:tc>
          <w:tcPr>
            <w:tcW w:w="6895" w:type="dxa"/>
            <w:vAlign w:val="center"/>
          </w:tcPr>
          <w:p w14:paraId="2DADE16A" w14:textId="77777777" w:rsidR="005F4DE2" w:rsidRPr="001A1F41" w:rsidRDefault="001E7CF7">
            <w:pPr>
              <w:spacing w:line="440" w:lineRule="exact"/>
              <w:jc w:val="left"/>
              <w:rPr>
                <w:rFonts w:ascii="新宋体" w:eastAsia="新宋体" w:hAnsi="新宋体"/>
                <w:szCs w:val="21"/>
              </w:rPr>
            </w:pPr>
            <w:r w:rsidRPr="001A1F41">
              <w:rPr>
                <w:rFonts w:ascii="新宋体" w:eastAsia="新宋体" w:hAnsi="新宋体" w:hint="eastAsia"/>
                <w:szCs w:val="21"/>
              </w:rPr>
              <w:t>小写：</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元；</w:t>
            </w:r>
          </w:p>
          <w:p w14:paraId="02AD64F8" w14:textId="77777777" w:rsidR="005F4DE2" w:rsidRPr="001A1F41" w:rsidRDefault="001E7CF7">
            <w:pPr>
              <w:spacing w:line="440" w:lineRule="exact"/>
              <w:jc w:val="left"/>
              <w:rPr>
                <w:rFonts w:ascii="新宋体" w:eastAsia="新宋体" w:hAnsi="新宋体"/>
                <w:szCs w:val="21"/>
              </w:rPr>
            </w:pPr>
            <w:r w:rsidRPr="001A1F41">
              <w:rPr>
                <w:rFonts w:ascii="新宋体" w:eastAsia="新宋体" w:hAnsi="新宋体" w:hint="eastAsia"/>
                <w:szCs w:val="21"/>
              </w:rPr>
              <w:t>大写：</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w:t>
            </w:r>
          </w:p>
        </w:tc>
      </w:tr>
      <w:tr w:rsidR="005F4DE2" w:rsidRPr="001A1F41" w14:paraId="43F4D34A" w14:textId="77777777">
        <w:trPr>
          <w:trHeight w:val="665"/>
          <w:jc w:val="center"/>
        </w:trPr>
        <w:tc>
          <w:tcPr>
            <w:tcW w:w="2122" w:type="dxa"/>
            <w:vAlign w:val="center"/>
          </w:tcPr>
          <w:p w14:paraId="1E36067F" w14:textId="77777777" w:rsidR="005F4DE2" w:rsidRPr="001A1F41" w:rsidRDefault="001E7CF7">
            <w:pPr>
              <w:spacing w:before="120" w:after="120" w:line="440" w:lineRule="exact"/>
              <w:jc w:val="center"/>
              <w:rPr>
                <w:rFonts w:ascii="新宋体" w:eastAsia="新宋体" w:hAnsi="新宋体"/>
                <w:szCs w:val="21"/>
              </w:rPr>
            </w:pPr>
            <w:r w:rsidRPr="001A1F41">
              <w:rPr>
                <w:rFonts w:ascii="新宋体" w:eastAsia="新宋体" w:hAnsi="新宋体" w:hint="eastAsia"/>
                <w:szCs w:val="21"/>
              </w:rPr>
              <w:t>合同履行期限</w:t>
            </w:r>
          </w:p>
        </w:tc>
        <w:tc>
          <w:tcPr>
            <w:tcW w:w="6895" w:type="dxa"/>
            <w:vAlign w:val="center"/>
          </w:tcPr>
          <w:p w14:paraId="19A40231" w14:textId="77777777" w:rsidR="005F4DE2" w:rsidRPr="001A1F41" w:rsidRDefault="005F4DE2">
            <w:pPr>
              <w:spacing w:line="440" w:lineRule="exact"/>
              <w:ind w:firstLineChars="700" w:firstLine="1470"/>
              <w:rPr>
                <w:rFonts w:ascii="新宋体" w:eastAsia="新宋体" w:hAnsi="新宋体"/>
                <w:szCs w:val="21"/>
              </w:rPr>
            </w:pPr>
          </w:p>
        </w:tc>
      </w:tr>
      <w:tr w:rsidR="005F4DE2" w:rsidRPr="001A1F41" w14:paraId="3A5823E8" w14:textId="77777777">
        <w:trPr>
          <w:trHeight w:val="592"/>
          <w:jc w:val="center"/>
        </w:trPr>
        <w:tc>
          <w:tcPr>
            <w:tcW w:w="2122" w:type="dxa"/>
            <w:vAlign w:val="center"/>
          </w:tcPr>
          <w:p w14:paraId="225A8E48" w14:textId="77777777" w:rsidR="005F4DE2" w:rsidRPr="001A1F41" w:rsidRDefault="001E7CF7">
            <w:pPr>
              <w:spacing w:before="120" w:after="120" w:line="440" w:lineRule="exact"/>
              <w:jc w:val="center"/>
              <w:rPr>
                <w:rFonts w:ascii="新宋体" w:eastAsia="新宋体" w:hAnsi="新宋体"/>
                <w:szCs w:val="21"/>
              </w:rPr>
            </w:pPr>
            <w:r w:rsidRPr="001A1F41">
              <w:rPr>
                <w:rFonts w:ascii="新宋体" w:eastAsia="新宋体" w:hAnsi="新宋体" w:hint="eastAsia"/>
                <w:szCs w:val="21"/>
              </w:rPr>
              <w:t>交付地点</w:t>
            </w:r>
          </w:p>
        </w:tc>
        <w:tc>
          <w:tcPr>
            <w:tcW w:w="6895" w:type="dxa"/>
            <w:vAlign w:val="center"/>
          </w:tcPr>
          <w:p w14:paraId="0711362D" w14:textId="77777777" w:rsidR="005F4DE2" w:rsidRPr="001A1F41" w:rsidRDefault="005F4DE2">
            <w:pPr>
              <w:spacing w:before="120" w:after="120" w:line="440" w:lineRule="exact"/>
              <w:rPr>
                <w:rFonts w:ascii="新宋体" w:eastAsia="新宋体" w:hAnsi="新宋体"/>
                <w:szCs w:val="21"/>
              </w:rPr>
            </w:pPr>
          </w:p>
        </w:tc>
      </w:tr>
      <w:tr w:rsidR="005F4DE2" w:rsidRPr="001A1F41" w14:paraId="290F5910" w14:textId="77777777">
        <w:trPr>
          <w:trHeight w:val="691"/>
          <w:jc w:val="center"/>
        </w:trPr>
        <w:tc>
          <w:tcPr>
            <w:tcW w:w="2122" w:type="dxa"/>
            <w:vAlign w:val="center"/>
          </w:tcPr>
          <w:p w14:paraId="626640AA" w14:textId="77777777" w:rsidR="005F4DE2" w:rsidRPr="001A1F41" w:rsidRDefault="001E7CF7">
            <w:pPr>
              <w:spacing w:before="120" w:after="120" w:line="440" w:lineRule="exact"/>
              <w:jc w:val="center"/>
              <w:rPr>
                <w:rFonts w:ascii="新宋体" w:eastAsia="新宋体" w:hAnsi="新宋体"/>
                <w:szCs w:val="21"/>
              </w:rPr>
            </w:pPr>
            <w:r w:rsidRPr="001A1F41">
              <w:rPr>
                <w:rFonts w:ascii="新宋体" w:eastAsia="新宋体" w:hAnsi="新宋体" w:hint="eastAsia"/>
                <w:szCs w:val="21"/>
              </w:rPr>
              <w:t>服务标准</w:t>
            </w:r>
          </w:p>
        </w:tc>
        <w:tc>
          <w:tcPr>
            <w:tcW w:w="6895" w:type="dxa"/>
            <w:vAlign w:val="center"/>
          </w:tcPr>
          <w:p w14:paraId="07CB9B3E" w14:textId="77777777" w:rsidR="005F4DE2" w:rsidRPr="001A1F41" w:rsidRDefault="005F4DE2">
            <w:pPr>
              <w:spacing w:before="120" w:after="120" w:line="440" w:lineRule="exact"/>
              <w:rPr>
                <w:rFonts w:ascii="新宋体" w:eastAsia="新宋体" w:hAnsi="新宋体"/>
                <w:szCs w:val="21"/>
              </w:rPr>
            </w:pPr>
          </w:p>
        </w:tc>
      </w:tr>
      <w:tr w:rsidR="005F4DE2" w:rsidRPr="001A1F41" w14:paraId="2BF99A46" w14:textId="77777777">
        <w:trPr>
          <w:trHeight w:val="1543"/>
          <w:jc w:val="center"/>
        </w:trPr>
        <w:tc>
          <w:tcPr>
            <w:tcW w:w="9017" w:type="dxa"/>
            <w:gridSpan w:val="2"/>
            <w:vAlign w:val="center"/>
          </w:tcPr>
          <w:p w14:paraId="4CD895DA" w14:textId="77777777" w:rsidR="005F4DE2" w:rsidRPr="001A1F41" w:rsidRDefault="001E7CF7">
            <w:pPr>
              <w:spacing w:before="120" w:after="120" w:line="440" w:lineRule="exact"/>
              <w:rPr>
                <w:rFonts w:ascii="新宋体" w:eastAsia="新宋体" w:hAnsi="新宋体"/>
                <w:szCs w:val="21"/>
              </w:rPr>
            </w:pPr>
            <w:r w:rsidRPr="001A1F41">
              <w:rPr>
                <w:rFonts w:ascii="新宋体" w:eastAsia="新宋体" w:hAnsi="新宋体" w:hint="eastAsia"/>
                <w:szCs w:val="21"/>
              </w:rPr>
              <w:t>供应商（电子签章）：</w:t>
            </w:r>
            <w:r w:rsidRPr="001A1F41">
              <w:rPr>
                <w:rFonts w:ascii="新宋体" w:eastAsia="新宋体" w:hAnsi="新宋体"/>
                <w:szCs w:val="21"/>
              </w:rPr>
              <w:t xml:space="preserve"> </w:t>
            </w:r>
            <w:r w:rsidRPr="001A1F41">
              <w:rPr>
                <w:rFonts w:ascii="新宋体" w:eastAsia="新宋体" w:hAnsi="新宋体" w:hint="eastAsia"/>
                <w:szCs w:val="21"/>
              </w:rPr>
              <w:t xml:space="preserve"> </w:t>
            </w:r>
          </w:p>
        </w:tc>
      </w:tr>
      <w:tr w:rsidR="005F4DE2" w:rsidRPr="001A1F41" w14:paraId="25D03F2D" w14:textId="77777777">
        <w:trPr>
          <w:trHeight w:val="1388"/>
          <w:jc w:val="center"/>
        </w:trPr>
        <w:tc>
          <w:tcPr>
            <w:tcW w:w="9017" w:type="dxa"/>
            <w:gridSpan w:val="2"/>
            <w:vAlign w:val="bottom"/>
          </w:tcPr>
          <w:p w14:paraId="21A02D3F" w14:textId="77777777" w:rsidR="005F4DE2" w:rsidRPr="001A1F41" w:rsidRDefault="005F4DE2">
            <w:pPr>
              <w:spacing w:before="120" w:after="120" w:line="440" w:lineRule="exact"/>
              <w:ind w:right="480"/>
              <w:rPr>
                <w:rFonts w:ascii="新宋体" w:eastAsia="新宋体" w:hAnsi="新宋体"/>
                <w:szCs w:val="21"/>
              </w:rPr>
            </w:pPr>
          </w:p>
          <w:p w14:paraId="18F49E1C" w14:textId="77777777" w:rsidR="005F4DE2" w:rsidRPr="001A1F41" w:rsidRDefault="001E7CF7">
            <w:pPr>
              <w:spacing w:before="120" w:after="120" w:line="440" w:lineRule="exact"/>
              <w:ind w:right="480"/>
              <w:rPr>
                <w:rFonts w:ascii="新宋体" w:eastAsia="新宋体" w:hAnsi="新宋体"/>
                <w:szCs w:val="21"/>
              </w:rPr>
            </w:pPr>
            <w:r w:rsidRPr="001A1F41">
              <w:rPr>
                <w:rFonts w:ascii="新宋体" w:eastAsia="新宋体" w:hAnsi="新宋体" w:hint="eastAsia"/>
                <w:szCs w:val="21"/>
              </w:rPr>
              <w:t>法定代表人（电子签章）：</w:t>
            </w:r>
          </w:p>
          <w:p w14:paraId="7B6251F0" w14:textId="77777777" w:rsidR="005F4DE2" w:rsidRPr="001A1F41" w:rsidRDefault="005F4DE2">
            <w:pPr>
              <w:spacing w:before="120" w:after="120" w:line="440" w:lineRule="exact"/>
              <w:jc w:val="right"/>
              <w:rPr>
                <w:rFonts w:ascii="新宋体" w:eastAsia="新宋体" w:hAnsi="新宋体"/>
                <w:szCs w:val="21"/>
              </w:rPr>
            </w:pPr>
          </w:p>
          <w:p w14:paraId="05EE661E" w14:textId="77777777" w:rsidR="005F4DE2" w:rsidRPr="001A1F41" w:rsidRDefault="001E7CF7">
            <w:pPr>
              <w:spacing w:before="120" w:after="120" w:line="440" w:lineRule="exact"/>
              <w:jc w:val="right"/>
              <w:rPr>
                <w:rFonts w:ascii="新宋体" w:eastAsia="新宋体" w:hAnsi="新宋体"/>
                <w:szCs w:val="21"/>
              </w:rPr>
            </w:pPr>
            <w:r w:rsidRPr="001A1F41">
              <w:rPr>
                <w:rFonts w:ascii="新宋体" w:eastAsia="新宋体" w:hAnsi="新宋体" w:hint="eastAsia"/>
                <w:szCs w:val="21"/>
              </w:rPr>
              <w:t>日 期：    年    月    日</w:t>
            </w:r>
          </w:p>
        </w:tc>
      </w:tr>
    </w:tbl>
    <w:p w14:paraId="4114769E" w14:textId="77777777" w:rsidR="005F4DE2" w:rsidRPr="001A1F41" w:rsidRDefault="005F4DE2">
      <w:pPr>
        <w:widowControl/>
        <w:spacing w:line="440" w:lineRule="exact"/>
        <w:jc w:val="left"/>
        <w:rPr>
          <w:rFonts w:ascii="新宋体" w:eastAsia="新宋体" w:hAnsi="新宋体"/>
          <w:b/>
          <w:sz w:val="28"/>
          <w:szCs w:val="28"/>
        </w:rPr>
      </w:pPr>
    </w:p>
    <w:p w14:paraId="491759FF" w14:textId="77777777" w:rsidR="005F4DE2" w:rsidRPr="001A1F41" w:rsidRDefault="001E7CF7">
      <w:pPr>
        <w:widowControl/>
        <w:spacing w:line="360" w:lineRule="auto"/>
        <w:jc w:val="left"/>
        <w:rPr>
          <w:rFonts w:asciiTheme="minorEastAsia" w:eastAsiaTheme="minorEastAsia" w:hAnsiTheme="minorEastAsia"/>
          <w:b/>
          <w:sz w:val="28"/>
          <w:szCs w:val="28"/>
        </w:rPr>
      </w:pPr>
      <w:r w:rsidRPr="001A1F41">
        <w:rPr>
          <w:rFonts w:asciiTheme="minorEastAsia" w:eastAsiaTheme="minorEastAsia" w:hAnsiTheme="minorEastAsia"/>
          <w:b/>
          <w:sz w:val="28"/>
          <w:szCs w:val="28"/>
        </w:rPr>
        <w:br w:type="page"/>
      </w:r>
    </w:p>
    <w:p w14:paraId="183CE441" w14:textId="77777777" w:rsidR="009303C3" w:rsidRPr="001A1F41" w:rsidRDefault="001E7CF7" w:rsidP="009303C3">
      <w:pPr>
        <w:spacing w:line="360" w:lineRule="auto"/>
        <w:jc w:val="center"/>
        <w:outlineLvl w:val="2"/>
        <w:rPr>
          <w:rFonts w:asciiTheme="minorEastAsia" w:eastAsiaTheme="minorEastAsia" w:hAnsiTheme="minorEastAsia"/>
          <w:b/>
          <w:sz w:val="28"/>
          <w:szCs w:val="28"/>
        </w:rPr>
      </w:pPr>
      <w:bookmarkStart w:id="1217" w:name="_Toc28025"/>
      <w:bookmarkEnd w:id="1216"/>
      <w:r w:rsidRPr="001A1F41">
        <w:rPr>
          <w:rFonts w:asciiTheme="minorEastAsia" w:eastAsiaTheme="minorEastAsia" w:hAnsiTheme="minorEastAsia" w:hint="eastAsia"/>
          <w:b/>
          <w:sz w:val="28"/>
          <w:szCs w:val="28"/>
        </w:rPr>
        <w:lastRenderedPageBreak/>
        <w:t>（五）</w:t>
      </w:r>
      <w:r w:rsidR="009303C3" w:rsidRPr="001A1F41">
        <w:rPr>
          <w:rFonts w:asciiTheme="minorEastAsia" w:eastAsiaTheme="minorEastAsia" w:hAnsiTheme="minorEastAsia" w:hint="eastAsia"/>
          <w:b/>
          <w:sz w:val="28"/>
          <w:szCs w:val="28"/>
        </w:rPr>
        <w:t>服务团队人员配置</w:t>
      </w:r>
    </w:p>
    <w:tbl>
      <w:tblPr>
        <w:tblStyle w:val="afb"/>
        <w:tblW w:w="9640" w:type="dxa"/>
        <w:tblInd w:w="-289" w:type="dxa"/>
        <w:tblLook w:val="04A0" w:firstRow="1" w:lastRow="0" w:firstColumn="1" w:lastColumn="0" w:noHBand="0" w:noVBand="1"/>
      </w:tblPr>
      <w:tblGrid>
        <w:gridCol w:w="704"/>
        <w:gridCol w:w="1423"/>
        <w:gridCol w:w="981"/>
        <w:gridCol w:w="1004"/>
        <w:gridCol w:w="992"/>
        <w:gridCol w:w="1134"/>
        <w:gridCol w:w="1701"/>
        <w:gridCol w:w="1701"/>
      </w:tblGrid>
      <w:tr w:rsidR="009303C3" w:rsidRPr="001A1F41" w14:paraId="0D571AC4" w14:textId="77777777" w:rsidTr="004967AB">
        <w:trPr>
          <w:trHeight w:val="567"/>
        </w:trPr>
        <w:tc>
          <w:tcPr>
            <w:tcW w:w="704" w:type="dxa"/>
            <w:vAlign w:val="center"/>
          </w:tcPr>
          <w:p w14:paraId="730D428A"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序号</w:t>
            </w:r>
          </w:p>
        </w:tc>
        <w:tc>
          <w:tcPr>
            <w:tcW w:w="1423" w:type="dxa"/>
            <w:vAlign w:val="center"/>
          </w:tcPr>
          <w:p w14:paraId="5EBE996C"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岗位</w:t>
            </w:r>
          </w:p>
        </w:tc>
        <w:tc>
          <w:tcPr>
            <w:tcW w:w="981" w:type="dxa"/>
            <w:vAlign w:val="center"/>
          </w:tcPr>
          <w:p w14:paraId="5110B6A6"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姓名</w:t>
            </w:r>
          </w:p>
        </w:tc>
        <w:tc>
          <w:tcPr>
            <w:tcW w:w="1004" w:type="dxa"/>
            <w:vAlign w:val="center"/>
          </w:tcPr>
          <w:p w14:paraId="093BE629"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性别</w:t>
            </w:r>
          </w:p>
        </w:tc>
        <w:tc>
          <w:tcPr>
            <w:tcW w:w="992" w:type="dxa"/>
            <w:vAlign w:val="center"/>
          </w:tcPr>
          <w:p w14:paraId="59F95CEE"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年龄</w:t>
            </w:r>
          </w:p>
        </w:tc>
        <w:tc>
          <w:tcPr>
            <w:tcW w:w="1134" w:type="dxa"/>
            <w:vAlign w:val="center"/>
          </w:tcPr>
          <w:p w14:paraId="4E6EEC7A"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文化程度</w:t>
            </w:r>
          </w:p>
        </w:tc>
        <w:tc>
          <w:tcPr>
            <w:tcW w:w="1701" w:type="dxa"/>
            <w:vAlign w:val="center"/>
          </w:tcPr>
          <w:p w14:paraId="1072F23E"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相关证书名称</w:t>
            </w:r>
          </w:p>
        </w:tc>
        <w:tc>
          <w:tcPr>
            <w:tcW w:w="1701" w:type="dxa"/>
            <w:vAlign w:val="center"/>
          </w:tcPr>
          <w:p w14:paraId="24C3F9E9" w14:textId="77777777" w:rsidR="009303C3" w:rsidRPr="001A1F41" w:rsidRDefault="009303C3" w:rsidP="009303C3">
            <w:pPr>
              <w:spacing w:line="440" w:lineRule="exact"/>
              <w:jc w:val="center"/>
              <w:rPr>
                <w:rFonts w:ascii="新宋体" w:eastAsia="新宋体" w:hAnsi="新宋体"/>
                <w:b/>
                <w:szCs w:val="21"/>
              </w:rPr>
            </w:pPr>
            <w:r w:rsidRPr="001A1F41">
              <w:rPr>
                <w:rFonts w:ascii="新宋体" w:eastAsia="新宋体" w:hAnsi="新宋体" w:hint="eastAsia"/>
                <w:b/>
                <w:szCs w:val="21"/>
              </w:rPr>
              <w:t>项目经验</w:t>
            </w:r>
          </w:p>
        </w:tc>
      </w:tr>
      <w:tr w:rsidR="009303C3" w:rsidRPr="001A1F41" w14:paraId="3F258B4E" w14:textId="77777777" w:rsidTr="004967AB">
        <w:trPr>
          <w:trHeight w:val="567"/>
        </w:trPr>
        <w:tc>
          <w:tcPr>
            <w:tcW w:w="704" w:type="dxa"/>
            <w:vAlign w:val="center"/>
          </w:tcPr>
          <w:p w14:paraId="61AA90BE" w14:textId="77777777" w:rsidR="009303C3" w:rsidRPr="001A1F41" w:rsidRDefault="009303C3" w:rsidP="009303C3">
            <w:pPr>
              <w:spacing w:line="440" w:lineRule="exact"/>
              <w:jc w:val="center"/>
              <w:rPr>
                <w:rFonts w:ascii="新宋体" w:eastAsia="新宋体" w:hAnsi="新宋体"/>
                <w:szCs w:val="21"/>
              </w:rPr>
            </w:pPr>
            <w:r w:rsidRPr="001A1F41">
              <w:rPr>
                <w:rFonts w:ascii="新宋体" w:eastAsia="新宋体" w:hAnsi="新宋体" w:hint="eastAsia"/>
                <w:szCs w:val="21"/>
              </w:rPr>
              <w:t>1</w:t>
            </w:r>
          </w:p>
        </w:tc>
        <w:tc>
          <w:tcPr>
            <w:tcW w:w="1423" w:type="dxa"/>
            <w:vAlign w:val="center"/>
          </w:tcPr>
          <w:p w14:paraId="677FA40F" w14:textId="77777777" w:rsidR="009303C3" w:rsidRPr="001A1F41" w:rsidRDefault="009303C3" w:rsidP="009303C3">
            <w:pPr>
              <w:spacing w:line="440" w:lineRule="exact"/>
              <w:jc w:val="center"/>
              <w:rPr>
                <w:rFonts w:ascii="新宋体" w:eastAsia="新宋体" w:hAnsi="新宋体"/>
                <w:szCs w:val="21"/>
              </w:rPr>
            </w:pPr>
          </w:p>
        </w:tc>
        <w:tc>
          <w:tcPr>
            <w:tcW w:w="981" w:type="dxa"/>
            <w:vAlign w:val="center"/>
          </w:tcPr>
          <w:p w14:paraId="26C5C7E4"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0C9233A6"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5FD41529"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663CA607"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3FBA361B"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65BA824C" w14:textId="77777777" w:rsidR="009303C3" w:rsidRPr="001A1F41" w:rsidRDefault="009303C3" w:rsidP="009303C3">
            <w:pPr>
              <w:spacing w:line="440" w:lineRule="exact"/>
              <w:jc w:val="center"/>
              <w:rPr>
                <w:rFonts w:ascii="新宋体" w:eastAsia="新宋体" w:hAnsi="新宋体"/>
                <w:szCs w:val="21"/>
              </w:rPr>
            </w:pPr>
          </w:p>
        </w:tc>
      </w:tr>
      <w:tr w:rsidR="009303C3" w:rsidRPr="001A1F41" w14:paraId="340D99D0" w14:textId="77777777" w:rsidTr="004967AB">
        <w:trPr>
          <w:trHeight w:val="567"/>
        </w:trPr>
        <w:tc>
          <w:tcPr>
            <w:tcW w:w="704" w:type="dxa"/>
            <w:vAlign w:val="center"/>
          </w:tcPr>
          <w:p w14:paraId="1E5E062E" w14:textId="77777777" w:rsidR="009303C3" w:rsidRPr="001A1F41" w:rsidRDefault="009303C3" w:rsidP="009303C3">
            <w:pPr>
              <w:spacing w:line="440" w:lineRule="exact"/>
              <w:jc w:val="center"/>
              <w:rPr>
                <w:rFonts w:ascii="新宋体" w:eastAsia="新宋体" w:hAnsi="新宋体"/>
                <w:szCs w:val="21"/>
              </w:rPr>
            </w:pPr>
            <w:r w:rsidRPr="001A1F41">
              <w:rPr>
                <w:rFonts w:ascii="新宋体" w:eastAsia="新宋体" w:hAnsi="新宋体" w:hint="eastAsia"/>
                <w:szCs w:val="21"/>
              </w:rPr>
              <w:t>2</w:t>
            </w:r>
          </w:p>
        </w:tc>
        <w:tc>
          <w:tcPr>
            <w:tcW w:w="1423" w:type="dxa"/>
            <w:vAlign w:val="center"/>
          </w:tcPr>
          <w:p w14:paraId="181FDA32" w14:textId="77777777" w:rsidR="009303C3" w:rsidRPr="001A1F41" w:rsidRDefault="009303C3" w:rsidP="009303C3">
            <w:pPr>
              <w:spacing w:line="440" w:lineRule="exact"/>
              <w:jc w:val="center"/>
              <w:rPr>
                <w:rFonts w:ascii="新宋体" w:eastAsia="新宋体" w:hAnsi="新宋体"/>
                <w:szCs w:val="21"/>
              </w:rPr>
            </w:pPr>
          </w:p>
        </w:tc>
        <w:tc>
          <w:tcPr>
            <w:tcW w:w="981" w:type="dxa"/>
            <w:vAlign w:val="center"/>
          </w:tcPr>
          <w:p w14:paraId="19026E95"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0D59095F"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2BC940AE"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62C30B68"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6F997776"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6D88CC2C" w14:textId="77777777" w:rsidR="009303C3" w:rsidRPr="001A1F41" w:rsidRDefault="009303C3" w:rsidP="009303C3">
            <w:pPr>
              <w:spacing w:line="440" w:lineRule="exact"/>
              <w:jc w:val="center"/>
              <w:rPr>
                <w:rFonts w:ascii="新宋体" w:eastAsia="新宋体" w:hAnsi="新宋体"/>
                <w:szCs w:val="21"/>
              </w:rPr>
            </w:pPr>
          </w:p>
        </w:tc>
      </w:tr>
      <w:tr w:rsidR="009303C3" w:rsidRPr="001A1F41" w14:paraId="17FF8E92" w14:textId="77777777" w:rsidTr="004967AB">
        <w:trPr>
          <w:trHeight w:val="567"/>
        </w:trPr>
        <w:tc>
          <w:tcPr>
            <w:tcW w:w="704" w:type="dxa"/>
            <w:vAlign w:val="center"/>
          </w:tcPr>
          <w:p w14:paraId="08D294B6" w14:textId="77777777" w:rsidR="009303C3" w:rsidRPr="001A1F41" w:rsidRDefault="009303C3" w:rsidP="009303C3">
            <w:pPr>
              <w:spacing w:line="440" w:lineRule="exact"/>
              <w:jc w:val="center"/>
              <w:rPr>
                <w:rFonts w:ascii="新宋体" w:eastAsia="新宋体" w:hAnsi="新宋体"/>
                <w:szCs w:val="21"/>
              </w:rPr>
            </w:pPr>
          </w:p>
        </w:tc>
        <w:tc>
          <w:tcPr>
            <w:tcW w:w="1423" w:type="dxa"/>
            <w:vAlign w:val="center"/>
          </w:tcPr>
          <w:p w14:paraId="119FBCEC" w14:textId="77777777" w:rsidR="009303C3" w:rsidRPr="001A1F41" w:rsidRDefault="009303C3" w:rsidP="009303C3">
            <w:pPr>
              <w:spacing w:line="440" w:lineRule="exact"/>
              <w:jc w:val="center"/>
              <w:rPr>
                <w:rFonts w:ascii="新宋体" w:eastAsia="新宋体" w:hAnsi="新宋体"/>
                <w:szCs w:val="21"/>
              </w:rPr>
            </w:pPr>
          </w:p>
        </w:tc>
        <w:tc>
          <w:tcPr>
            <w:tcW w:w="981" w:type="dxa"/>
            <w:vAlign w:val="center"/>
          </w:tcPr>
          <w:p w14:paraId="381F630E"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2727E834"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4103DDBF"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4C5EAD78"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6731C090"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7AB54AB2" w14:textId="77777777" w:rsidR="009303C3" w:rsidRPr="001A1F41" w:rsidRDefault="009303C3" w:rsidP="009303C3">
            <w:pPr>
              <w:spacing w:line="440" w:lineRule="exact"/>
              <w:jc w:val="center"/>
              <w:rPr>
                <w:rFonts w:ascii="新宋体" w:eastAsia="新宋体" w:hAnsi="新宋体"/>
                <w:szCs w:val="21"/>
              </w:rPr>
            </w:pPr>
          </w:p>
        </w:tc>
      </w:tr>
      <w:tr w:rsidR="009303C3" w:rsidRPr="001A1F41" w14:paraId="63B29AF8" w14:textId="77777777" w:rsidTr="004967AB">
        <w:trPr>
          <w:trHeight w:val="567"/>
        </w:trPr>
        <w:tc>
          <w:tcPr>
            <w:tcW w:w="704" w:type="dxa"/>
            <w:vAlign w:val="center"/>
          </w:tcPr>
          <w:p w14:paraId="420D2CEA" w14:textId="77777777" w:rsidR="009303C3" w:rsidRPr="001A1F41" w:rsidRDefault="009303C3" w:rsidP="009303C3">
            <w:pPr>
              <w:spacing w:line="440" w:lineRule="exact"/>
              <w:jc w:val="center"/>
              <w:rPr>
                <w:rFonts w:ascii="新宋体" w:eastAsia="新宋体" w:hAnsi="新宋体"/>
                <w:szCs w:val="21"/>
              </w:rPr>
            </w:pPr>
          </w:p>
        </w:tc>
        <w:tc>
          <w:tcPr>
            <w:tcW w:w="1423" w:type="dxa"/>
            <w:vAlign w:val="center"/>
          </w:tcPr>
          <w:p w14:paraId="0E80D77D" w14:textId="77777777" w:rsidR="009303C3" w:rsidRPr="001A1F41" w:rsidRDefault="009303C3" w:rsidP="009303C3">
            <w:pPr>
              <w:spacing w:line="440" w:lineRule="exact"/>
              <w:jc w:val="center"/>
              <w:rPr>
                <w:rFonts w:ascii="新宋体" w:eastAsia="新宋体" w:hAnsi="新宋体"/>
                <w:szCs w:val="21"/>
              </w:rPr>
            </w:pPr>
          </w:p>
        </w:tc>
        <w:tc>
          <w:tcPr>
            <w:tcW w:w="981" w:type="dxa"/>
            <w:vAlign w:val="center"/>
          </w:tcPr>
          <w:p w14:paraId="7FD79F03"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0DFC36AC"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1FCA0C46"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25459E37"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7AD37413"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1D1903C7" w14:textId="77777777" w:rsidR="009303C3" w:rsidRPr="001A1F41" w:rsidRDefault="009303C3" w:rsidP="009303C3">
            <w:pPr>
              <w:spacing w:line="440" w:lineRule="exact"/>
              <w:jc w:val="center"/>
              <w:rPr>
                <w:rFonts w:ascii="新宋体" w:eastAsia="新宋体" w:hAnsi="新宋体"/>
                <w:szCs w:val="21"/>
              </w:rPr>
            </w:pPr>
          </w:p>
        </w:tc>
      </w:tr>
      <w:tr w:rsidR="009303C3" w:rsidRPr="001A1F41" w14:paraId="40A964C6" w14:textId="77777777" w:rsidTr="004967AB">
        <w:trPr>
          <w:trHeight w:val="567"/>
        </w:trPr>
        <w:tc>
          <w:tcPr>
            <w:tcW w:w="704" w:type="dxa"/>
            <w:vAlign w:val="center"/>
          </w:tcPr>
          <w:p w14:paraId="55F00657" w14:textId="77777777" w:rsidR="009303C3" w:rsidRPr="001A1F41" w:rsidRDefault="009303C3" w:rsidP="009303C3">
            <w:pPr>
              <w:spacing w:line="440" w:lineRule="exact"/>
              <w:jc w:val="center"/>
              <w:rPr>
                <w:rFonts w:ascii="新宋体" w:eastAsia="新宋体" w:hAnsi="新宋体"/>
                <w:szCs w:val="21"/>
              </w:rPr>
            </w:pPr>
          </w:p>
        </w:tc>
        <w:tc>
          <w:tcPr>
            <w:tcW w:w="1423" w:type="dxa"/>
            <w:vAlign w:val="center"/>
          </w:tcPr>
          <w:p w14:paraId="7430272C" w14:textId="77777777" w:rsidR="009303C3" w:rsidRPr="001A1F41" w:rsidRDefault="009303C3" w:rsidP="009303C3">
            <w:pPr>
              <w:spacing w:line="440" w:lineRule="exact"/>
              <w:jc w:val="center"/>
              <w:rPr>
                <w:rFonts w:ascii="新宋体" w:eastAsia="新宋体" w:hAnsi="新宋体"/>
                <w:szCs w:val="21"/>
              </w:rPr>
            </w:pPr>
          </w:p>
        </w:tc>
        <w:tc>
          <w:tcPr>
            <w:tcW w:w="981" w:type="dxa"/>
            <w:vAlign w:val="center"/>
          </w:tcPr>
          <w:p w14:paraId="765BAE94"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36455DAD"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1E277DB5"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6C0E43A5"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7A46084D"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6BB95972" w14:textId="77777777" w:rsidR="009303C3" w:rsidRPr="001A1F41" w:rsidRDefault="009303C3" w:rsidP="009303C3">
            <w:pPr>
              <w:spacing w:line="440" w:lineRule="exact"/>
              <w:jc w:val="center"/>
              <w:rPr>
                <w:rFonts w:ascii="新宋体" w:eastAsia="新宋体" w:hAnsi="新宋体"/>
                <w:szCs w:val="21"/>
              </w:rPr>
            </w:pPr>
          </w:p>
        </w:tc>
      </w:tr>
      <w:tr w:rsidR="009303C3" w:rsidRPr="001A1F41" w14:paraId="3CD3CC8A" w14:textId="77777777" w:rsidTr="004967AB">
        <w:trPr>
          <w:trHeight w:val="567"/>
        </w:trPr>
        <w:tc>
          <w:tcPr>
            <w:tcW w:w="704" w:type="dxa"/>
            <w:vAlign w:val="center"/>
          </w:tcPr>
          <w:p w14:paraId="3D8BCB3C" w14:textId="77777777" w:rsidR="009303C3" w:rsidRPr="001A1F41" w:rsidRDefault="009303C3" w:rsidP="009303C3">
            <w:pPr>
              <w:spacing w:line="440" w:lineRule="exact"/>
              <w:jc w:val="center"/>
              <w:rPr>
                <w:rFonts w:ascii="新宋体" w:eastAsia="新宋体" w:hAnsi="新宋体"/>
                <w:szCs w:val="21"/>
              </w:rPr>
            </w:pPr>
            <w:r w:rsidRPr="001A1F41">
              <w:rPr>
                <w:rFonts w:ascii="新宋体" w:eastAsia="新宋体" w:hAnsi="新宋体"/>
                <w:szCs w:val="21"/>
              </w:rPr>
              <w:t>…</w:t>
            </w:r>
          </w:p>
        </w:tc>
        <w:tc>
          <w:tcPr>
            <w:tcW w:w="1423" w:type="dxa"/>
            <w:vAlign w:val="center"/>
          </w:tcPr>
          <w:p w14:paraId="37008554" w14:textId="77777777" w:rsidR="009303C3" w:rsidRPr="001A1F41" w:rsidRDefault="009303C3" w:rsidP="009303C3">
            <w:pPr>
              <w:spacing w:line="440" w:lineRule="exact"/>
              <w:jc w:val="center"/>
              <w:rPr>
                <w:rFonts w:ascii="新宋体" w:eastAsia="新宋体" w:hAnsi="新宋体"/>
                <w:szCs w:val="21"/>
              </w:rPr>
            </w:pPr>
            <w:r w:rsidRPr="001A1F41">
              <w:rPr>
                <w:rFonts w:ascii="新宋体" w:eastAsia="新宋体" w:hAnsi="新宋体"/>
                <w:szCs w:val="21"/>
              </w:rPr>
              <w:t>…</w:t>
            </w:r>
          </w:p>
        </w:tc>
        <w:tc>
          <w:tcPr>
            <w:tcW w:w="981" w:type="dxa"/>
            <w:vAlign w:val="center"/>
          </w:tcPr>
          <w:p w14:paraId="2A07BAC3" w14:textId="77777777" w:rsidR="009303C3" w:rsidRPr="001A1F41" w:rsidRDefault="009303C3" w:rsidP="009303C3">
            <w:pPr>
              <w:spacing w:line="440" w:lineRule="exact"/>
              <w:jc w:val="center"/>
              <w:rPr>
                <w:rFonts w:ascii="新宋体" w:eastAsia="新宋体" w:hAnsi="新宋体"/>
                <w:szCs w:val="21"/>
              </w:rPr>
            </w:pPr>
          </w:p>
        </w:tc>
        <w:tc>
          <w:tcPr>
            <w:tcW w:w="1004" w:type="dxa"/>
            <w:vAlign w:val="center"/>
          </w:tcPr>
          <w:p w14:paraId="05949D1D" w14:textId="77777777" w:rsidR="009303C3" w:rsidRPr="001A1F41" w:rsidRDefault="009303C3" w:rsidP="009303C3">
            <w:pPr>
              <w:spacing w:line="440" w:lineRule="exact"/>
              <w:jc w:val="center"/>
              <w:rPr>
                <w:rFonts w:ascii="新宋体" w:eastAsia="新宋体" w:hAnsi="新宋体"/>
                <w:szCs w:val="21"/>
              </w:rPr>
            </w:pPr>
          </w:p>
        </w:tc>
        <w:tc>
          <w:tcPr>
            <w:tcW w:w="992" w:type="dxa"/>
            <w:vAlign w:val="center"/>
          </w:tcPr>
          <w:p w14:paraId="315C25F2" w14:textId="77777777" w:rsidR="009303C3" w:rsidRPr="001A1F41" w:rsidRDefault="009303C3" w:rsidP="009303C3">
            <w:pPr>
              <w:spacing w:line="440" w:lineRule="exact"/>
              <w:jc w:val="center"/>
              <w:rPr>
                <w:rFonts w:ascii="新宋体" w:eastAsia="新宋体" w:hAnsi="新宋体"/>
                <w:szCs w:val="21"/>
              </w:rPr>
            </w:pPr>
          </w:p>
        </w:tc>
        <w:tc>
          <w:tcPr>
            <w:tcW w:w="1134" w:type="dxa"/>
            <w:vAlign w:val="center"/>
          </w:tcPr>
          <w:p w14:paraId="37288889"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290ABE85" w14:textId="77777777" w:rsidR="009303C3" w:rsidRPr="001A1F41" w:rsidRDefault="009303C3" w:rsidP="009303C3">
            <w:pPr>
              <w:spacing w:line="440" w:lineRule="exact"/>
              <w:jc w:val="center"/>
              <w:rPr>
                <w:rFonts w:ascii="新宋体" w:eastAsia="新宋体" w:hAnsi="新宋体"/>
                <w:szCs w:val="21"/>
              </w:rPr>
            </w:pPr>
          </w:p>
        </w:tc>
        <w:tc>
          <w:tcPr>
            <w:tcW w:w="1701" w:type="dxa"/>
            <w:vAlign w:val="center"/>
          </w:tcPr>
          <w:p w14:paraId="1C3BCA7D" w14:textId="77777777" w:rsidR="009303C3" w:rsidRPr="001A1F41" w:rsidRDefault="009303C3" w:rsidP="009303C3">
            <w:pPr>
              <w:spacing w:line="440" w:lineRule="exact"/>
              <w:jc w:val="center"/>
              <w:rPr>
                <w:rFonts w:ascii="新宋体" w:eastAsia="新宋体" w:hAnsi="新宋体"/>
                <w:szCs w:val="21"/>
              </w:rPr>
            </w:pPr>
          </w:p>
        </w:tc>
      </w:tr>
    </w:tbl>
    <w:p w14:paraId="245AADA4" w14:textId="77777777" w:rsidR="009303C3" w:rsidRPr="001A1F41" w:rsidRDefault="009303C3" w:rsidP="009303C3">
      <w:pPr>
        <w:spacing w:line="440" w:lineRule="exact"/>
        <w:rPr>
          <w:rFonts w:ascii="新宋体" w:eastAsia="新宋体" w:hAnsi="新宋体"/>
        </w:rPr>
      </w:pPr>
      <w:r w:rsidRPr="001A1F41">
        <w:rPr>
          <w:rFonts w:ascii="新宋体" w:eastAsia="新宋体" w:hAnsi="新宋体" w:hint="eastAsia"/>
        </w:rPr>
        <w:t>注：附上述人员的</w:t>
      </w:r>
      <w:r w:rsidRPr="001A1F41">
        <w:rPr>
          <w:rFonts w:ascii="新宋体" w:eastAsia="新宋体" w:hAnsi="新宋体" w:hint="eastAsia"/>
          <w:bCs/>
          <w:szCs w:val="21"/>
        </w:rPr>
        <w:t>相关证明材料扫描件并加盖投标人电子公章。</w:t>
      </w:r>
    </w:p>
    <w:p w14:paraId="45C42872" w14:textId="77777777" w:rsidR="009303C3" w:rsidRPr="001A1F41" w:rsidRDefault="009303C3" w:rsidP="009303C3">
      <w:pPr>
        <w:pStyle w:val="ab"/>
        <w:rPr>
          <w:rFonts w:ascii="新宋体" w:eastAsia="新宋体" w:hAnsi="新宋体"/>
        </w:rPr>
      </w:pPr>
    </w:p>
    <w:p w14:paraId="11507C47" w14:textId="77777777" w:rsidR="009303C3" w:rsidRPr="001A1F41" w:rsidRDefault="009303C3" w:rsidP="009303C3">
      <w:pPr>
        <w:spacing w:line="440" w:lineRule="exact"/>
        <w:rPr>
          <w:rFonts w:ascii="新宋体" w:eastAsia="新宋体" w:hAnsi="新宋体"/>
        </w:rPr>
      </w:pPr>
    </w:p>
    <w:p w14:paraId="4B5D7324" w14:textId="77777777" w:rsidR="005F4DE2" w:rsidRPr="001A1F41" w:rsidRDefault="005F4DE2" w:rsidP="009303C3">
      <w:pPr>
        <w:spacing w:line="440" w:lineRule="exact"/>
        <w:ind w:firstLineChars="400" w:firstLine="840"/>
        <w:rPr>
          <w:rFonts w:ascii="新宋体" w:eastAsia="新宋体" w:hAnsi="新宋体" w:cs="宋体"/>
          <w:szCs w:val="21"/>
        </w:rPr>
      </w:pPr>
    </w:p>
    <w:p w14:paraId="5B16F8E1" w14:textId="77777777" w:rsidR="005F4DE2" w:rsidRPr="001A1F41" w:rsidRDefault="001E7CF7" w:rsidP="009303C3">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1B56B08C" w14:textId="77777777" w:rsidR="005F4DE2" w:rsidRPr="001A1F41" w:rsidRDefault="001E7CF7" w:rsidP="009303C3">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67BFB868" w14:textId="77777777" w:rsidR="005F4DE2" w:rsidRPr="001A1F41" w:rsidRDefault="001E7CF7" w:rsidP="009303C3">
      <w:pPr>
        <w:spacing w:line="440" w:lineRule="exact"/>
        <w:ind w:firstLineChars="2100" w:firstLine="4410"/>
        <w:rPr>
          <w:rFonts w:ascii="新宋体" w:eastAsia="新宋体" w:hAnsi="新宋体"/>
          <w:szCs w:val="21"/>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41126DE9" w14:textId="77777777" w:rsidR="005F4DE2" w:rsidRPr="001A1F41" w:rsidRDefault="001E7CF7">
      <w:pPr>
        <w:rPr>
          <w:rFonts w:asciiTheme="minorEastAsia" w:eastAsiaTheme="minorEastAsia" w:hAnsiTheme="minorEastAsia"/>
          <w:szCs w:val="21"/>
        </w:rPr>
      </w:pPr>
      <w:r w:rsidRPr="001A1F41">
        <w:rPr>
          <w:rFonts w:asciiTheme="minorEastAsia" w:eastAsiaTheme="minorEastAsia" w:hAnsiTheme="minorEastAsia" w:hint="eastAsia"/>
          <w:szCs w:val="21"/>
        </w:rPr>
        <w:br w:type="page"/>
      </w:r>
    </w:p>
    <w:p w14:paraId="7B0F4E58"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lastRenderedPageBreak/>
        <w:t>（六）企业类似项目业绩情况表</w:t>
      </w:r>
    </w:p>
    <w:tbl>
      <w:tblPr>
        <w:tblStyle w:val="afb"/>
        <w:tblW w:w="9498" w:type="dxa"/>
        <w:tblInd w:w="-289" w:type="dxa"/>
        <w:tblLook w:val="04A0" w:firstRow="1" w:lastRow="0" w:firstColumn="1" w:lastColumn="0" w:noHBand="0" w:noVBand="1"/>
      </w:tblPr>
      <w:tblGrid>
        <w:gridCol w:w="846"/>
        <w:gridCol w:w="1848"/>
        <w:gridCol w:w="1985"/>
        <w:gridCol w:w="1701"/>
        <w:gridCol w:w="1492"/>
        <w:gridCol w:w="1626"/>
      </w:tblGrid>
      <w:tr w:rsidR="009303C3" w:rsidRPr="001A1F41" w14:paraId="22B9A2C8" w14:textId="77777777" w:rsidTr="004967AB">
        <w:tc>
          <w:tcPr>
            <w:tcW w:w="846" w:type="dxa"/>
            <w:vAlign w:val="center"/>
          </w:tcPr>
          <w:p w14:paraId="5A60DEA7"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序号</w:t>
            </w:r>
          </w:p>
        </w:tc>
        <w:tc>
          <w:tcPr>
            <w:tcW w:w="1848" w:type="dxa"/>
            <w:vAlign w:val="center"/>
          </w:tcPr>
          <w:p w14:paraId="514A829C"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项目名称</w:t>
            </w:r>
          </w:p>
        </w:tc>
        <w:tc>
          <w:tcPr>
            <w:tcW w:w="1985" w:type="dxa"/>
            <w:vAlign w:val="center"/>
          </w:tcPr>
          <w:p w14:paraId="328181A0"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业主单位/主办方</w:t>
            </w:r>
          </w:p>
        </w:tc>
        <w:tc>
          <w:tcPr>
            <w:tcW w:w="1701" w:type="dxa"/>
            <w:vAlign w:val="center"/>
          </w:tcPr>
          <w:p w14:paraId="2D56A0A2"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合同金额</w:t>
            </w:r>
          </w:p>
          <w:p w14:paraId="6F5D2198"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（元）</w:t>
            </w:r>
          </w:p>
        </w:tc>
        <w:tc>
          <w:tcPr>
            <w:tcW w:w="1492" w:type="dxa"/>
            <w:vAlign w:val="center"/>
          </w:tcPr>
          <w:p w14:paraId="62DEADA4"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主要内容</w:t>
            </w:r>
          </w:p>
        </w:tc>
        <w:tc>
          <w:tcPr>
            <w:tcW w:w="1626" w:type="dxa"/>
            <w:vAlign w:val="center"/>
          </w:tcPr>
          <w:p w14:paraId="13B85C4D"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b/>
                <w:sz w:val="21"/>
                <w:szCs w:val="21"/>
              </w:rPr>
              <w:t>项目完成时间</w:t>
            </w:r>
          </w:p>
        </w:tc>
      </w:tr>
      <w:tr w:rsidR="009303C3" w:rsidRPr="001A1F41" w14:paraId="60DE25D8" w14:textId="77777777" w:rsidTr="004967AB">
        <w:tc>
          <w:tcPr>
            <w:tcW w:w="846" w:type="dxa"/>
            <w:vAlign w:val="center"/>
          </w:tcPr>
          <w:p w14:paraId="46A69DF6"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1</w:t>
            </w:r>
          </w:p>
        </w:tc>
        <w:tc>
          <w:tcPr>
            <w:tcW w:w="1848" w:type="dxa"/>
            <w:vAlign w:val="center"/>
          </w:tcPr>
          <w:p w14:paraId="0106AEE7"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787080CC"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0F0A0AC0"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0F4B1157"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4DE4E2D0"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419DA151" w14:textId="77777777" w:rsidTr="004967AB">
        <w:tc>
          <w:tcPr>
            <w:tcW w:w="846" w:type="dxa"/>
            <w:vAlign w:val="center"/>
          </w:tcPr>
          <w:p w14:paraId="455EB8F8"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2</w:t>
            </w:r>
          </w:p>
        </w:tc>
        <w:tc>
          <w:tcPr>
            <w:tcW w:w="1848" w:type="dxa"/>
            <w:vAlign w:val="center"/>
          </w:tcPr>
          <w:p w14:paraId="5DEAD257"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1494420E"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16B6BC86"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7B6B2550"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58835696"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47C48213" w14:textId="77777777" w:rsidTr="004967AB">
        <w:tc>
          <w:tcPr>
            <w:tcW w:w="846" w:type="dxa"/>
            <w:vAlign w:val="center"/>
          </w:tcPr>
          <w:p w14:paraId="57427EAF"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3</w:t>
            </w:r>
          </w:p>
        </w:tc>
        <w:tc>
          <w:tcPr>
            <w:tcW w:w="1848" w:type="dxa"/>
            <w:vAlign w:val="center"/>
          </w:tcPr>
          <w:p w14:paraId="2D02ECBF"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644127D0"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32A13AE5"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6E5D1EFB"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057A8171"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3AFE43DE" w14:textId="77777777" w:rsidTr="004967AB">
        <w:tc>
          <w:tcPr>
            <w:tcW w:w="846" w:type="dxa"/>
            <w:vAlign w:val="center"/>
          </w:tcPr>
          <w:p w14:paraId="58BEEB51"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4</w:t>
            </w:r>
          </w:p>
        </w:tc>
        <w:tc>
          <w:tcPr>
            <w:tcW w:w="1848" w:type="dxa"/>
            <w:vAlign w:val="center"/>
          </w:tcPr>
          <w:p w14:paraId="2F566927"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210CD822"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04CC5776"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2E440BCE"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0385B1AF"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293D5059" w14:textId="77777777" w:rsidTr="004967AB">
        <w:tc>
          <w:tcPr>
            <w:tcW w:w="846" w:type="dxa"/>
            <w:vAlign w:val="center"/>
          </w:tcPr>
          <w:p w14:paraId="477E6574"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5</w:t>
            </w:r>
          </w:p>
        </w:tc>
        <w:tc>
          <w:tcPr>
            <w:tcW w:w="1848" w:type="dxa"/>
            <w:vAlign w:val="center"/>
          </w:tcPr>
          <w:p w14:paraId="5706E9C2"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3F42906B"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77AB23A5"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7B837BC8"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7E3097D2"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403E4A20" w14:textId="77777777" w:rsidTr="004967AB">
        <w:tc>
          <w:tcPr>
            <w:tcW w:w="846" w:type="dxa"/>
            <w:vAlign w:val="center"/>
          </w:tcPr>
          <w:p w14:paraId="30401FF4"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hint="eastAsia"/>
                <w:sz w:val="21"/>
                <w:szCs w:val="21"/>
              </w:rPr>
              <w:t>6</w:t>
            </w:r>
          </w:p>
        </w:tc>
        <w:tc>
          <w:tcPr>
            <w:tcW w:w="1848" w:type="dxa"/>
            <w:vAlign w:val="center"/>
          </w:tcPr>
          <w:p w14:paraId="2716A145"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2A358E70"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63A62545"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77F0A5F3"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661B4BF8"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3A1444A1" w14:textId="77777777" w:rsidTr="004967AB">
        <w:tc>
          <w:tcPr>
            <w:tcW w:w="846" w:type="dxa"/>
            <w:vAlign w:val="center"/>
          </w:tcPr>
          <w:p w14:paraId="30AE9015" w14:textId="77777777" w:rsidR="009303C3" w:rsidRPr="001A1F41" w:rsidRDefault="009303C3" w:rsidP="0061154C">
            <w:pPr>
              <w:pStyle w:val="ab"/>
              <w:jc w:val="center"/>
              <w:rPr>
                <w:rFonts w:ascii="新宋体" w:eastAsia="新宋体" w:hAnsi="新宋体"/>
                <w:b/>
                <w:bCs w:val="0"/>
                <w:sz w:val="21"/>
                <w:szCs w:val="21"/>
              </w:rPr>
            </w:pPr>
            <w:r w:rsidRPr="001A1F41">
              <w:rPr>
                <w:rFonts w:ascii="新宋体" w:eastAsia="新宋体" w:hAnsi="新宋体"/>
                <w:sz w:val="21"/>
                <w:szCs w:val="21"/>
              </w:rPr>
              <w:t>…</w:t>
            </w:r>
          </w:p>
        </w:tc>
        <w:tc>
          <w:tcPr>
            <w:tcW w:w="1848" w:type="dxa"/>
            <w:vAlign w:val="center"/>
          </w:tcPr>
          <w:p w14:paraId="33DA4308"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574A55BC"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59C7E03E"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63F28748"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6A3CD069" w14:textId="77777777" w:rsidR="009303C3" w:rsidRPr="001A1F41" w:rsidRDefault="009303C3" w:rsidP="0061154C">
            <w:pPr>
              <w:pStyle w:val="ab"/>
              <w:jc w:val="center"/>
              <w:rPr>
                <w:rFonts w:ascii="新宋体" w:eastAsia="新宋体" w:hAnsi="新宋体"/>
                <w:b/>
                <w:bCs w:val="0"/>
                <w:sz w:val="21"/>
                <w:szCs w:val="21"/>
              </w:rPr>
            </w:pPr>
          </w:p>
        </w:tc>
      </w:tr>
      <w:tr w:rsidR="009303C3" w:rsidRPr="001A1F41" w14:paraId="1B5B54A1" w14:textId="77777777" w:rsidTr="004967AB">
        <w:tc>
          <w:tcPr>
            <w:tcW w:w="846" w:type="dxa"/>
            <w:vAlign w:val="center"/>
          </w:tcPr>
          <w:p w14:paraId="3699B153" w14:textId="77777777" w:rsidR="009303C3" w:rsidRPr="001A1F41" w:rsidRDefault="009303C3" w:rsidP="0061154C">
            <w:pPr>
              <w:pStyle w:val="ab"/>
              <w:jc w:val="center"/>
              <w:rPr>
                <w:rFonts w:ascii="新宋体" w:eastAsia="新宋体" w:hAnsi="新宋体"/>
                <w:b/>
                <w:bCs w:val="0"/>
                <w:sz w:val="21"/>
                <w:szCs w:val="21"/>
              </w:rPr>
            </w:pPr>
          </w:p>
        </w:tc>
        <w:tc>
          <w:tcPr>
            <w:tcW w:w="1848" w:type="dxa"/>
            <w:vAlign w:val="center"/>
          </w:tcPr>
          <w:p w14:paraId="41349904" w14:textId="77777777" w:rsidR="009303C3" w:rsidRPr="001A1F41" w:rsidRDefault="009303C3" w:rsidP="0061154C">
            <w:pPr>
              <w:pStyle w:val="ab"/>
              <w:jc w:val="center"/>
              <w:rPr>
                <w:rFonts w:ascii="新宋体" w:eastAsia="新宋体" w:hAnsi="新宋体"/>
                <w:b/>
                <w:bCs w:val="0"/>
                <w:sz w:val="21"/>
                <w:szCs w:val="21"/>
              </w:rPr>
            </w:pPr>
          </w:p>
        </w:tc>
        <w:tc>
          <w:tcPr>
            <w:tcW w:w="1985" w:type="dxa"/>
            <w:vAlign w:val="center"/>
          </w:tcPr>
          <w:p w14:paraId="19DEFC75" w14:textId="77777777" w:rsidR="009303C3" w:rsidRPr="001A1F41" w:rsidRDefault="009303C3" w:rsidP="0061154C">
            <w:pPr>
              <w:pStyle w:val="ab"/>
              <w:jc w:val="center"/>
              <w:rPr>
                <w:rFonts w:ascii="新宋体" w:eastAsia="新宋体" w:hAnsi="新宋体"/>
                <w:b/>
                <w:bCs w:val="0"/>
                <w:sz w:val="21"/>
                <w:szCs w:val="21"/>
              </w:rPr>
            </w:pPr>
          </w:p>
        </w:tc>
        <w:tc>
          <w:tcPr>
            <w:tcW w:w="1701" w:type="dxa"/>
            <w:vAlign w:val="center"/>
          </w:tcPr>
          <w:p w14:paraId="1A87CB5B" w14:textId="77777777" w:rsidR="009303C3" w:rsidRPr="001A1F41" w:rsidRDefault="009303C3" w:rsidP="0061154C">
            <w:pPr>
              <w:pStyle w:val="ab"/>
              <w:jc w:val="center"/>
              <w:rPr>
                <w:rFonts w:ascii="新宋体" w:eastAsia="新宋体" w:hAnsi="新宋体"/>
                <w:b/>
                <w:bCs w:val="0"/>
                <w:sz w:val="21"/>
                <w:szCs w:val="21"/>
              </w:rPr>
            </w:pPr>
          </w:p>
        </w:tc>
        <w:tc>
          <w:tcPr>
            <w:tcW w:w="1492" w:type="dxa"/>
            <w:vAlign w:val="center"/>
          </w:tcPr>
          <w:p w14:paraId="66911409" w14:textId="77777777" w:rsidR="009303C3" w:rsidRPr="001A1F41" w:rsidRDefault="009303C3" w:rsidP="0061154C">
            <w:pPr>
              <w:pStyle w:val="ab"/>
              <w:jc w:val="center"/>
              <w:rPr>
                <w:rFonts w:ascii="新宋体" w:eastAsia="新宋体" w:hAnsi="新宋体"/>
                <w:b/>
                <w:bCs w:val="0"/>
                <w:sz w:val="21"/>
                <w:szCs w:val="21"/>
              </w:rPr>
            </w:pPr>
          </w:p>
        </w:tc>
        <w:tc>
          <w:tcPr>
            <w:tcW w:w="1626" w:type="dxa"/>
            <w:vAlign w:val="center"/>
          </w:tcPr>
          <w:p w14:paraId="66BA7D07" w14:textId="77777777" w:rsidR="009303C3" w:rsidRPr="001A1F41" w:rsidRDefault="009303C3" w:rsidP="0061154C">
            <w:pPr>
              <w:pStyle w:val="ab"/>
              <w:jc w:val="center"/>
              <w:rPr>
                <w:rFonts w:ascii="新宋体" w:eastAsia="新宋体" w:hAnsi="新宋体"/>
                <w:b/>
                <w:bCs w:val="0"/>
                <w:sz w:val="21"/>
                <w:szCs w:val="21"/>
              </w:rPr>
            </w:pPr>
          </w:p>
        </w:tc>
      </w:tr>
    </w:tbl>
    <w:p w14:paraId="5D6C6DD9" w14:textId="77777777" w:rsidR="005F4DE2" w:rsidRPr="001A1F41" w:rsidRDefault="001E7CF7">
      <w:pPr>
        <w:spacing w:beforeLines="50" w:before="120" w:line="360" w:lineRule="auto"/>
        <w:rPr>
          <w:rFonts w:asciiTheme="minorEastAsia" w:eastAsiaTheme="minorEastAsia" w:hAnsiTheme="minorEastAsia" w:cs="宋体"/>
          <w:szCs w:val="21"/>
        </w:rPr>
      </w:pPr>
      <w:r w:rsidRPr="001A1F41">
        <w:rPr>
          <w:rFonts w:asciiTheme="minorEastAsia" w:eastAsiaTheme="minorEastAsia" w:hAnsiTheme="minorEastAsia" w:cs="宋体" w:hint="eastAsia"/>
          <w:szCs w:val="21"/>
        </w:rPr>
        <w:t>注：业绩证明材料为合同协议书或中标（成交）通知书的原件扫描件。</w:t>
      </w:r>
    </w:p>
    <w:p w14:paraId="23BF0323" w14:textId="77777777" w:rsidR="005F4DE2" w:rsidRPr="001A1F41" w:rsidRDefault="005F4DE2">
      <w:pPr>
        <w:spacing w:beforeLines="50" w:before="120" w:line="360" w:lineRule="auto"/>
        <w:rPr>
          <w:rFonts w:asciiTheme="minorEastAsia" w:eastAsiaTheme="minorEastAsia" w:hAnsiTheme="minorEastAsia" w:cs="宋体"/>
          <w:szCs w:val="21"/>
        </w:rPr>
      </w:pPr>
    </w:p>
    <w:p w14:paraId="71E81F5E" w14:textId="77777777" w:rsidR="005F4DE2" w:rsidRPr="001A1F41" w:rsidRDefault="005F4DE2">
      <w:pPr>
        <w:spacing w:beforeLines="50" w:before="120" w:line="360" w:lineRule="auto"/>
        <w:rPr>
          <w:rFonts w:asciiTheme="minorEastAsia" w:eastAsiaTheme="minorEastAsia" w:hAnsiTheme="minorEastAsia" w:cs="宋体"/>
          <w:szCs w:val="21"/>
        </w:rPr>
      </w:pPr>
    </w:p>
    <w:p w14:paraId="71084831" w14:textId="77777777" w:rsidR="005F4DE2" w:rsidRPr="001A1F41" w:rsidRDefault="005F4DE2">
      <w:pPr>
        <w:spacing w:beforeLines="50" w:before="120" w:line="360" w:lineRule="auto"/>
        <w:rPr>
          <w:rFonts w:asciiTheme="minorEastAsia" w:eastAsiaTheme="minorEastAsia" w:hAnsiTheme="minorEastAsia" w:cs="宋体"/>
          <w:szCs w:val="21"/>
        </w:rPr>
      </w:pPr>
    </w:p>
    <w:p w14:paraId="65C66121" w14:textId="77777777" w:rsidR="005F4DE2" w:rsidRPr="001A1F41" w:rsidRDefault="001E7CF7">
      <w:pPr>
        <w:spacing w:line="480" w:lineRule="auto"/>
        <w:ind w:right="105" w:firstLineChars="2100" w:firstLine="4410"/>
        <w:rPr>
          <w:rFonts w:asciiTheme="minorEastAsia" w:eastAsiaTheme="minorEastAsia" w:hAnsiTheme="minorEastAsia"/>
          <w:szCs w:val="21"/>
          <w:u w:val="single"/>
        </w:rPr>
      </w:pPr>
      <w:r w:rsidRPr="001A1F41">
        <w:rPr>
          <w:rFonts w:asciiTheme="minorEastAsia" w:eastAsiaTheme="minorEastAsia" w:hAnsiTheme="minorEastAsia" w:hint="eastAsia"/>
          <w:szCs w:val="21"/>
        </w:rPr>
        <w:t>供应商：</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（电子签章）</w:t>
      </w:r>
    </w:p>
    <w:p w14:paraId="06892D65" w14:textId="77777777" w:rsidR="005F4DE2" w:rsidRPr="001A1F41" w:rsidRDefault="001E7CF7">
      <w:pPr>
        <w:spacing w:line="480" w:lineRule="auto"/>
        <w:ind w:firstLineChars="2100" w:firstLine="4410"/>
        <w:rPr>
          <w:rFonts w:asciiTheme="minorEastAsia" w:eastAsiaTheme="minorEastAsia" w:hAnsiTheme="minorEastAsia"/>
          <w:szCs w:val="21"/>
          <w:u w:val="single"/>
        </w:rPr>
      </w:pPr>
      <w:r w:rsidRPr="001A1F41">
        <w:rPr>
          <w:rFonts w:asciiTheme="minorEastAsia" w:eastAsiaTheme="minorEastAsia" w:hAnsiTheme="minorEastAsia" w:hint="eastAsia"/>
          <w:szCs w:val="21"/>
        </w:rPr>
        <w:t>法定代表人：</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 xml:space="preserve">      （电子签章）</w:t>
      </w:r>
    </w:p>
    <w:p w14:paraId="579F3F93" w14:textId="77777777" w:rsidR="005F4DE2" w:rsidRPr="001A1F41" w:rsidRDefault="001E7CF7">
      <w:pPr>
        <w:widowControl/>
        <w:ind w:firstLineChars="2100" w:firstLine="4410"/>
        <w:jc w:val="left"/>
        <w:rPr>
          <w:rFonts w:asciiTheme="minorEastAsia" w:eastAsiaTheme="minorEastAsia" w:hAnsiTheme="minorEastAsia"/>
          <w:szCs w:val="21"/>
        </w:rPr>
      </w:pPr>
      <w:r w:rsidRPr="001A1F41">
        <w:rPr>
          <w:rFonts w:asciiTheme="minorEastAsia" w:eastAsiaTheme="minorEastAsia" w:hAnsiTheme="minorEastAsia" w:hint="eastAsia"/>
          <w:szCs w:val="21"/>
        </w:rPr>
        <w:t>日  期：</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年</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月</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日</w:t>
      </w:r>
    </w:p>
    <w:p w14:paraId="1356D9F9" w14:textId="77777777" w:rsidR="005F4DE2" w:rsidRPr="001A1F41" w:rsidRDefault="005F4DE2">
      <w:pPr>
        <w:widowControl/>
        <w:ind w:firstLineChars="2100" w:firstLine="4410"/>
        <w:jc w:val="left"/>
        <w:rPr>
          <w:rFonts w:asciiTheme="minorEastAsia" w:eastAsiaTheme="minorEastAsia" w:hAnsiTheme="minorEastAsia"/>
          <w:szCs w:val="21"/>
        </w:rPr>
      </w:pPr>
    </w:p>
    <w:p w14:paraId="05F4EAB2" w14:textId="77777777" w:rsidR="005F4DE2" w:rsidRPr="001A1F41" w:rsidRDefault="001E7CF7">
      <w:pPr>
        <w:widowControl/>
        <w:jc w:val="left"/>
        <w:rPr>
          <w:rFonts w:asciiTheme="minorEastAsia" w:eastAsiaTheme="minorEastAsia" w:hAnsiTheme="minorEastAsia"/>
          <w:b/>
          <w:sz w:val="30"/>
          <w:szCs w:val="30"/>
        </w:rPr>
      </w:pPr>
      <w:r w:rsidRPr="001A1F41">
        <w:rPr>
          <w:rFonts w:asciiTheme="minorEastAsia" w:eastAsiaTheme="minorEastAsia" w:hAnsiTheme="minorEastAsia"/>
          <w:b/>
          <w:sz w:val="30"/>
          <w:szCs w:val="30"/>
        </w:rPr>
        <w:br w:type="page"/>
      </w:r>
    </w:p>
    <w:p w14:paraId="1FDC5BD9" w14:textId="77777777" w:rsidR="005F4DE2" w:rsidRPr="001A1F41" w:rsidRDefault="001E7CF7">
      <w:pPr>
        <w:spacing w:line="360" w:lineRule="auto"/>
        <w:jc w:val="center"/>
        <w:outlineLvl w:val="2"/>
        <w:rPr>
          <w:rFonts w:asciiTheme="minorEastAsia" w:eastAsiaTheme="minorEastAsia" w:hAnsiTheme="minorEastAsia"/>
          <w:b/>
          <w:sz w:val="28"/>
          <w:szCs w:val="28"/>
        </w:rPr>
      </w:pPr>
      <w:r w:rsidRPr="001A1F41">
        <w:rPr>
          <w:rFonts w:asciiTheme="minorEastAsia" w:eastAsiaTheme="minorEastAsia" w:hAnsiTheme="minorEastAsia" w:hint="eastAsia"/>
          <w:b/>
          <w:sz w:val="28"/>
          <w:szCs w:val="28"/>
        </w:rPr>
        <w:lastRenderedPageBreak/>
        <w:t>（七）其他</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58"/>
        <w:gridCol w:w="3828"/>
        <w:gridCol w:w="1956"/>
        <w:gridCol w:w="850"/>
      </w:tblGrid>
      <w:tr w:rsidR="005F4DE2" w:rsidRPr="001A1F41" w14:paraId="21FAD0CA" w14:textId="77777777">
        <w:trPr>
          <w:trHeight w:val="525"/>
          <w:tblHeader/>
          <w:jc w:val="center"/>
        </w:trPr>
        <w:tc>
          <w:tcPr>
            <w:tcW w:w="675" w:type="dxa"/>
            <w:vAlign w:val="center"/>
          </w:tcPr>
          <w:p w14:paraId="63BC5B9D" w14:textId="77777777" w:rsidR="005F4DE2" w:rsidRPr="001A1F41" w:rsidRDefault="001E7CF7">
            <w:pPr>
              <w:spacing w:beforeLines="25" w:before="60" w:afterLines="25" w:after="60"/>
              <w:jc w:val="center"/>
              <w:rPr>
                <w:rFonts w:ascii="宋体" w:hAnsi="宋体" w:cs="宋体"/>
                <w:b/>
                <w:szCs w:val="21"/>
              </w:rPr>
            </w:pPr>
            <w:r w:rsidRPr="001A1F41">
              <w:rPr>
                <w:rFonts w:ascii="宋体" w:hAnsi="宋体" w:cs="宋体" w:hint="eastAsia"/>
                <w:b/>
                <w:szCs w:val="21"/>
              </w:rPr>
              <w:t>序号</w:t>
            </w:r>
          </w:p>
        </w:tc>
        <w:tc>
          <w:tcPr>
            <w:tcW w:w="1758" w:type="dxa"/>
            <w:vAlign w:val="center"/>
          </w:tcPr>
          <w:p w14:paraId="4C137053" w14:textId="77777777" w:rsidR="005F4DE2" w:rsidRPr="001A1F41" w:rsidRDefault="001E7CF7">
            <w:pPr>
              <w:widowControl/>
              <w:spacing w:beforeLines="25" w:before="60" w:afterLines="25" w:after="60"/>
              <w:jc w:val="center"/>
              <w:rPr>
                <w:rFonts w:ascii="宋体" w:hAnsi="宋体" w:cs="宋体"/>
                <w:b/>
                <w:szCs w:val="21"/>
              </w:rPr>
            </w:pPr>
            <w:r w:rsidRPr="001A1F41">
              <w:rPr>
                <w:rFonts w:ascii="宋体" w:hAnsi="宋体" w:cs="宋体" w:hint="eastAsia"/>
                <w:b/>
                <w:szCs w:val="21"/>
              </w:rPr>
              <w:t>符合性审查内容</w:t>
            </w:r>
          </w:p>
        </w:tc>
        <w:tc>
          <w:tcPr>
            <w:tcW w:w="3828" w:type="dxa"/>
            <w:vAlign w:val="center"/>
          </w:tcPr>
          <w:p w14:paraId="20C8F546" w14:textId="77777777" w:rsidR="005F4DE2" w:rsidRPr="001A1F41" w:rsidRDefault="001E7CF7">
            <w:pPr>
              <w:widowControl/>
              <w:spacing w:beforeLines="25" w:before="60" w:afterLines="25" w:after="60"/>
              <w:jc w:val="center"/>
              <w:rPr>
                <w:rFonts w:ascii="宋体" w:hAnsi="宋体" w:cs="宋体"/>
                <w:b/>
                <w:szCs w:val="21"/>
              </w:rPr>
            </w:pPr>
            <w:r w:rsidRPr="001A1F41">
              <w:rPr>
                <w:rFonts w:ascii="宋体" w:hAnsi="宋体" w:cs="宋体" w:hint="eastAsia"/>
                <w:b/>
                <w:szCs w:val="21"/>
              </w:rPr>
              <w:t>采购文件要求</w:t>
            </w:r>
          </w:p>
        </w:tc>
        <w:tc>
          <w:tcPr>
            <w:tcW w:w="1956" w:type="dxa"/>
            <w:vAlign w:val="center"/>
          </w:tcPr>
          <w:p w14:paraId="58763F17" w14:textId="77777777" w:rsidR="005F4DE2" w:rsidRPr="001A1F41" w:rsidRDefault="001E7CF7">
            <w:pPr>
              <w:spacing w:beforeLines="25" w:before="60" w:afterLines="25" w:after="60"/>
              <w:jc w:val="center"/>
              <w:rPr>
                <w:rFonts w:ascii="宋体" w:hAnsi="宋体" w:cs="宋体"/>
                <w:b/>
                <w:szCs w:val="21"/>
              </w:rPr>
            </w:pPr>
            <w:r w:rsidRPr="001A1F41">
              <w:rPr>
                <w:rFonts w:ascii="宋体" w:hAnsi="宋体" w:cs="宋体" w:hint="eastAsia"/>
                <w:b/>
                <w:szCs w:val="21"/>
              </w:rPr>
              <w:t>供应商响应情况</w:t>
            </w:r>
          </w:p>
        </w:tc>
        <w:tc>
          <w:tcPr>
            <w:tcW w:w="850" w:type="dxa"/>
            <w:vAlign w:val="center"/>
          </w:tcPr>
          <w:p w14:paraId="4B5F4C31" w14:textId="77777777" w:rsidR="005F4DE2" w:rsidRPr="001A1F41" w:rsidRDefault="001E7CF7">
            <w:pPr>
              <w:spacing w:beforeLines="25" w:before="60" w:afterLines="25" w:after="60"/>
              <w:jc w:val="center"/>
              <w:rPr>
                <w:rFonts w:ascii="宋体" w:hAnsi="宋体" w:cs="宋体"/>
                <w:b/>
                <w:szCs w:val="21"/>
              </w:rPr>
            </w:pPr>
            <w:r w:rsidRPr="001A1F41">
              <w:rPr>
                <w:rFonts w:ascii="宋体" w:hAnsi="宋体" w:cs="宋体" w:hint="eastAsia"/>
                <w:b/>
                <w:szCs w:val="21"/>
              </w:rPr>
              <w:t>备注</w:t>
            </w:r>
          </w:p>
        </w:tc>
      </w:tr>
      <w:tr w:rsidR="005F4DE2" w:rsidRPr="001A1F41" w14:paraId="7C01E3BF" w14:textId="77777777">
        <w:trPr>
          <w:trHeight w:val="653"/>
          <w:jc w:val="center"/>
        </w:trPr>
        <w:tc>
          <w:tcPr>
            <w:tcW w:w="675" w:type="dxa"/>
            <w:vAlign w:val="center"/>
          </w:tcPr>
          <w:p w14:paraId="2E2898D2"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1</w:t>
            </w:r>
          </w:p>
        </w:tc>
        <w:tc>
          <w:tcPr>
            <w:tcW w:w="1758" w:type="dxa"/>
            <w:vAlign w:val="center"/>
          </w:tcPr>
          <w:p w14:paraId="667B760C"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采购需求</w:t>
            </w:r>
          </w:p>
        </w:tc>
        <w:tc>
          <w:tcPr>
            <w:tcW w:w="3828" w:type="dxa"/>
            <w:vAlign w:val="center"/>
          </w:tcPr>
          <w:p w14:paraId="296C8852"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符合“供应商须知前附表”第1.3.1项</w:t>
            </w:r>
          </w:p>
        </w:tc>
        <w:tc>
          <w:tcPr>
            <w:tcW w:w="1956" w:type="dxa"/>
            <w:vAlign w:val="center"/>
          </w:tcPr>
          <w:p w14:paraId="43B68316" w14:textId="77777777" w:rsidR="005F4DE2" w:rsidRPr="001A1F41" w:rsidRDefault="005F4DE2">
            <w:pPr>
              <w:spacing w:line="340" w:lineRule="exact"/>
              <w:jc w:val="left"/>
              <w:rPr>
                <w:rFonts w:ascii="宋体" w:hAnsi="宋体" w:cs="宋体"/>
                <w:szCs w:val="24"/>
              </w:rPr>
            </w:pPr>
          </w:p>
        </w:tc>
        <w:tc>
          <w:tcPr>
            <w:tcW w:w="850" w:type="dxa"/>
            <w:vAlign w:val="center"/>
          </w:tcPr>
          <w:p w14:paraId="4BCFBFE7" w14:textId="77777777" w:rsidR="005F4DE2" w:rsidRPr="001A1F41" w:rsidRDefault="005F4DE2">
            <w:pPr>
              <w:spacing w:line="340" w:lineRule="exact"/>
              <w:jc w:val="left"/>
              <w:rPr>
                <w:rFonts w:ascii="宋体" w:hAnsi="宋体" w:cs="宋体"/>
                <w:szCs w:val="24"/>
              </w:rPr>
            </w:pPr>
          </w:p>
        </w:tc>
      </w:tr>
      <w:tr w:rsidR="005F4DE2" w:rsidRPr="001A1F41" w14:paraId="4AD116BE" w14:textId="77777777">
        <w:trPr>
          <w:trHeight w:val="653"/>
          <w:jc w:val="center"/>
        </w:trPr>
        <w:tc>
          <w:tcPr>
            <w:tcW w:w="675" w:type="dxa"/>
            <w:vAlign w:val="center"/>
          </w:tcPr>
          <w:p w14:paraId="6F8B06A0"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2</w:t>
            </w:r>
          </w:p>
        </w:tc>
        <w:tc>
          <w:tcPr>
            <w:tcW w:w="1758" w:type="dxa"/>
            <w:vAlign w:val="center"/>
          </w:tcPr>
          <w:p w14:paraId="438A2C39" w14:textId="77777777" w:rsidR="005F4DE2" w:rsidRPr="001A1F41" w:rsidRDefault="001E7CF7">
            <w:pPr>
              <w:spacing w:beforeLines="25" w:before="60" w:afterLines="25" w:after="60"/>
              <w:jc w:val="center"/>
              <w:rPr>
                <w:rFonts w:ascii="宋体" w:hAnsi="宋体" w:cs="宋体"/>
                <w:szCs w:val="24"/>
              </w:rPr>
            </w:pPr>
            <w:r w:rsidRPr="001A1F41">
              <w:rPr>
                <w:rFonts w:asciiTheme="minorEastAsia" w:eastAsiaTheme="minorEastAsia" w:hAnsiTheme="minorEastAsia" w:hint="eastAsia"/>
              </w:rPr>
              <w:t>合同履约期限</w:t>
            </w:r>
          </w:p>
        </w:tc>
        <w:tc>
          <w:tcPr>
            <w:tcW w:w="3828" w:type="dxa"/>
            <w:vAlign w:val="center"/>
          </w:tcPr>
          <w:p w14:paraId="26CF698A"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符合</w:t>
            </w:r>
            <w:r w:rsidRPr="001A1F41">
              <w:rPr>
                <w:rFonts w:asciiTheme="minorEastAsia" w:eastAsiaTheme="minorEastAsia" w:hAnsiTheme="minorEastAsia" w:hint="eastAsia"/>
              </w:rPr>
              <w:t>“供应商须知前附表”第1.3.2项</w:t>
            </w:r>
          </w:p>
        </w:tc>
        <w:tc>
          <w:tcPr>
            <w:tcW w:w="1956" w:type="dxa"/>
            <w:vAlign w:val="center"/>
          </w:tcPr>
          <w:p w14:paraId="7E109D02" w14:textId="77777777" w:rsidR="005F4DE2" w:rsidRPr="001A1F41" w:rsidRDefault="005F4DE2">
            <w:pPr>
              <w:spacing w:line="340" w:lineRule="exact"/>
              <w:jc w:val="left"/>
              <w:rPr>
                <w:rFonts w:ascii="宋体" w:hAnsi="宋体" w:cs="宋体"/>
                <w:sz w:val="29"/>
                <w:szCs w:val="32"/>
              </w:rPr>
            </w:pPr>
          </w:p>
        </w:tc>
        <w:tc>
          <w:tcPr>
            <w:tcW w:w="850" w:type="dxa"/>
            <w:vAlign w:val="center"/>
          </w:tcPr>
          <w:p w14:paraId="5E6459AC" w14:textId="77777777" w:rsidR="005F4DE2" w:rsidRPr="001A1F41" w:rsidRDefault="005F4DE2">
            <w:pPr>
              <w:spacing w:line="340" w:lineRule="exact"/>
              <w:jc w:val="left"/>
              <w:rPr>
                <w:rFonts w:ascii="宋体" w:hAnsi="宋体" w:cs="宋体"/>
                <w:szCs w:val="24"/>
              </w:rPr>
            </w:pPr>
          </w:p>
        </w:tc>
      </w:tr>
      <w:tr w:rsidR="005F4DE2" w:rsidRPr="001A1F41" w14:paraId="47D4323D" w14:textId="77777777">
        <w:trPr>
          <w:trHeight w:val="653"/>
          <w:jc w:val="center"/>
        </w:trPr>
        <w:tc>
          <w:tcPr>
            <w:tcW w:w="675" w:type="dxa"/>
            <w:vAlign w:val="center"/>
          </w:tcPr>
          <w:p w14:paraId="52624925"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3</w:t>
            </w:r>
          </w:p>
        </w:tc>
        <w:tc>
          <w:tcPr>
            <w:tcW w:w="1758" w:type="dxa"/>
            <w:vAlign w:val="center"/>
          </w:tcPr>
          <w:p w14:paraId="1F9CED48" w14:textId="77777777" w:rsidR="005F4DE2" w:rsidRPr="001A1F41" w:rsidRDefault="001E7CF7">
            <w:pPr>
              <w:spacing w:beforeLines="25" w:before="60" w:afterLines="25" w:after="60"/>
              <w:jc w:val="center"/>
              <w:rPr>
                <w:rFonts w:ascii="宋体" w:eastAsiaTheme="minorEastAsia" w:hAnsi="宋体" w:cs="宋体"/>
                <w:szCs w:val="24"/>
              </w:rPr>
            </w:pPr>
            <w:r w:rsidRPr="001A1F41">
              <w:rPr>
                <w:rFonts w:asciiTheme="minorEastAsia" w:eastAsiaTheme="minorEastAsia" w:hAnsiTheme="minorEastAsia" w:hint="eastAsia"/>
              </w:rPr>
              <w:t>服务标准</w:t>
            </w:r>
          </w:p>
        </w:tc>
        <w:tc>
          <w:tcPr>
            <w:tcW w:w="3828" w:type="dxa"/>
            <w:vAlign w:val="center"/>
          </w:tcPr>
          <w:p w14:paraId="624798A7"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符合</w:t>
            </w:r>
            <w:r w:rsidRPr="001A1F41">
              <w:rPr>
                <w:rFonts w:asciiTheme="minorEastAsia" w:eastAsiaTheme="minorEastAsia" w:hAnsiTheme="minorEastAsia" w:hint="eastAsia"/>
              </w:rPr>
              <w:t>“供应商须知前附表”第1.3.3项</w:t>
            </w:r>
          </w:p>
        </w:tc>
        <w:tc>
          <w:tcPr>
            <w:tcW w:w="1956" w:type="dxa"/>
            <w:vAlign w:val="center"/>
          </w:tcPr>
          <w:p w14:paraId="6FB83307" w14:textId="77777777" w:rsidR="005F4DE2" w:rsidRPr="001A1F41" w:rsidRDefault="005F4DE2">
            <w:pPr>
              <w:spacing w:line="340" w:lineRule="exact"/>
              <w:jc w:val="left"/>
              <w:rPr>
                <w:rFonts w:ascii="宋体" w:hAnsi="宋体" w:cs="宋体"/>
                <w:sz w:val="29"/>
                <w:szCs w:val="32"/>
              </w:rPr>
            </w:pPr>
          </w:p>
        </w:tc>
        <w:tc>
          <w:tcPr>
            <w:tcW w:w="850" w:type="dxa"/>
            <w:vAlign w:val="center"/>
          </w:tcPr>
          <w:p w14:paraId="088A971F" w14:textId="77777777" w:rsidR="005F4DE2" w:rsidRPr="001A1F41" w:rsidRDefault="005F4DE2">
            <w:pPr>
              <w:spacing w:line="340" w:lineRule="exact"/>
              <w:jc w:val="left"/>
              <w:rPr>
                <w:rFonts w:ascii="宋体" w:hAnsi="宋体" w:cs="宋体"/>
                <w:szCs w:val="24"/>
              </w:rPr>
            </w:pPr>
          </w:p>
        </w:tc>
      </w:tr>
      <w:tr w:rsidR="005F4DE2" w:rsidRPr="001A1F41" w14:paraId="7927A29C" w14:textId="77777777">
        <w:trPr>
          <w:trHeight w:val="653"/>
          <w:jc w:val="center"/>
        </w:trPr>
        <w:tc>
          <w:tcPr>
            <w:tcW w:w="675" w:type="dxa"/>
            <w:vAlign w:val="center"/>
          </w:tcPr>
          <w:p w14:paraId="32982DEB" w14:textId="77777777" w:rsidR="005F4DE2" w:rsidRPr="001A1F41" w:rsidRDefault="001E7CF7">
            <w:pPr>
              <w:spacing w:beforeLines="25" w:before="60" w:afterLines="25" w:after="60"/>
              <w:jc w:val="center"/>
              <w:rPr>
                <w:rFonts w:ascii="宋体" w:hAnsi="宋体" w:cs="宋体"/>
                <w:szCs w:val="24"/>
              </w:rPr>
            </w:pPr>
            <w:r w:rsidRPr="001A1F41">
              <w:rPr>
                <w:rFonts w:ascii="宋体" w:hAnsi="宋体" w:cs="宋体" w:hint="eastAsia"/>
                <w:szCs w:val="24"/>
              </w:rPr>
              <w:t>4</w:t>
            </w:r>
          </w:p>
        </w:tc>
        <w:tc>
          <w:tcPr>
            <w:tcW w:w="1758" w:type="dxa"/>
            <w:vAlign w:val="center"/>
          </w:tcPr>
          <w:p w14:paraId="13266F75" w14:textId="77777777" w:rsidR="005F4DE2" w:rsidRPr="001A1F41" w:rsidRDefault="001E7CF7">
            <w:pPr>
              <w:spacing w:beforeLines="25" w:before="60" w:afterLines="25" w:after="60"/>
              <w:jc w:val="center"/>
              <w:rPr>
                <w:rFonts w:asciiTheme="minorEastAsia" w:eastAsiaTheme="minorEastAsia" w:hAnsiTheme="minorEastAsia"/>
              </w:rPr>
            </w:pPr>
            <w:r w:rsidRPr="001A1F41">
              <w:rPr>
                <w:rFonts w:asciiTheme="minorEastAsia" w:eastAsiaTheme="minorEastAsia" w:hAnsiTheme="minorEastAsia" w:hint="eastAsia"/>
              </w:rPr>
              <w:t>联合体磋商</w:t>
            </w:r>
          </w:p>
        </w:tc>
        <w:tc>
          <w:tcPr>
            <w:tcW w:w="3828" w:type="dxa"/>
            <w:vAlign w:val="center"/>
          </w:tcPr>
          <w:p w14:paraId="448EA23C" w14:textId="77777777" w:rsidR="005F4DE2" w:rsidRPr="001A1F41" w:rsidRDefault="001E7CF7">
            <w:pPr>
              <w:spacing w:beforeLines="25" w:before="60" w:afterLines="25" w:after="60"/>
              <w:jc w:val="center"/>
              <w:rPr>
                <w:rFonts w:asciiTheme="minorEastAsia" w:eastAsiaTheme="minorEastAsia" w:hAnsiTheme="minorEastAsia"/>
              </w:rPr>
            </w:pPr>
            <w:r w:rsidRPr="001A1F41">
              <w:rPr>
                <w:rFonts w:ascii="宋体" w:hAnsi="宋体" w:cs="宋体" w:hint="eastAsia"/>
                <w:szCs w:val="24"/>
              </w:rPr>
              <w:t>符合</w:t>
            </w:r>
            <w:r w:rsidRPr="001A1F41">
              <w:rPr>
                <w:rFonts w:asciiTheme="minorEastAsia" w:eastAsiaTheme="minorEastAsia" w:hAnsiTheme="minorEastAsia" w:hint="eastAsia"/>
              </w:rPr>
              <w:t>“供应商须知前附表”第1.4.3项</w:t>
            </w:r>
          </w:p>
        </w:tc>
        <w:tc>
          <w:tcPr>
            <w:tcW w:w="1956" w:type="dxa"/>
            <w:vAlign w:val="center"/>
          </w:tcPr>
          <w:p w14:paraId="2EF2C39F" w14:textId="77777777" w:rsidR="005F4DE2" w:rsidRPr="001A1F41" w:rsidRDefault="005F4DE2">
            <w:pPr>
              <w:spacing w:line="340" w:lineRule="exact"/>
              <w:jc w:val="left"/>
              <w:rPr>
                <w:rFonts w:ascii="宋体" w:hAnsi="宋体" w:cs="宋体"/>
                <w:sz w:val="29"/>
                <w:szCs w:val="32"/>
              </w:rPr>
            </w:pPr>
          </w:p>
        </w:tc>
        <w:tc>
          <w:tcPr>
            <w:tcW w:w="850" w:type="dxa"/>
            <w:vAlign w:val="center"/>
          </w:tcPr>
          <w:p w14:paraId="32476CDA" w14:textId="77777777" w:rsidR="005F4DE2" w:rsidRPr="001A1F41" w:rsidRDefault="005F4DE2">
            <w:pPr>
              <w:spacing w:line="340" w:lineRule="exact"/>
              <w:jc w:val="left"/>
              <w:rPr>
                <w:rFonts w:ascii="宋体" w:hAnsi="宋体" w:cs="宋体"/>
                <w:szCs w:val="24"/>
              </w:rPr>
            </w:pPr>
          </w:p>
        </w:tc>
      </w:tr>
      <w:tr w:rsidR="0061154C" w:rsidRPr="001A1F41" w14:paraId="2F88F1A3" w14:textId="77777777">
        <w:trPr>
          <w:trHeight w:val="560"/>
          <w:jc w:val="center"/>
        </w:trPr>
        <w:tc>
          <w:tcPr>
            <w:tcW w:w="675" w:type="dxa"/>
            <w:vAlign w:val="center"/>
          </w:tcPr>
          <w:p w14:paraId="00963C74" w14:textId="77777777" w:rsidR="0061154C" w:rsidRPr="001A1F41" w:rsidRDefault="0061154C" w:rsidP="0061154C">
            <w:pPr>
              <w:spacing w:beforeLines="25" w:before="60" w:afterLines="25" w:after="60"/>
              <w:jc w:val="center"/>
              <w:rPr>
                <w:rFonts w:ascii="宋体" w:hAnsi="宋体" w:cs="宋体"/>
                <w:szCs w:val="24"/>
              </w:rPr>
            </w:pPr>
            <w:r w:rsidRPr="001A1F41">
              <w:rPr>
                <w:rFonts w:ascii="宋体" w:hAnsi="宋体" w:cs="宋体" w:hint="eastAsia"/>
                <w:szCs w:val="24"/>
              </w:rPr>
              <w:t>5</w:t>
            </w:r>
          </w:p>
        </w:tc>
        <w:tc>
          <w:tcPr>
            <w:tcW w:w="1758" w:type="dxa"/>
            <w:vAlign w:val="center"/>
          </w:tcPr>
          <w:p w14:paraId="1E99D255" w14:textId="25D7197E" w:rsidR="0061154C" w:rsidRPr="001A1F41" w:rsidRDefault="0061154C" w:rsidP="0061154C">
            <w:pPr>
              <w:spacing w:beforeLines="25" w:before="60" w:afterLines="25" w:after="60"/>
              <w:jc w:val="center"/>
              <w:rPr>
                <w:rFonts w:ascii="宋体" w:hAnsi="宋体" w:cs="宋体"/>
                <w:szCs w:val="24"/>
              </w:rPr>
            </w:pPr>
            <w:r w:rsidRPr="001A1F41">
              <w:rPr>
                <w:rFonts w:asciiTheme="minorEastAsia" w:eastAsiaTheme="minorEastAsia" w:hAnsiTheme="minorEastAsia" w:hint="eastAsia"/>
              </w:rPr>
              <w:t>磋商有效期</w:t>
            </w:r>
          </w:p>
        </w:tc>
        <w:tc>
          <w:tcPr>
            <w:tcW w:w="3828" w:type="dxa"/>
            <w:vAlign w:val="center"/>
          </w:tcPr>
          <w:p w14:paraId="0E26D675" w14:textId="5244110E" w:rsidR="0061154C" w:rsidRPr="001A1F41" w:rsidRDefault="0061154C" w:rsidP="0061154C">
            <w:pPr>
              <w:spacing w:beforeLines="25" w:before="60" w:afterLines="25" w:after="60"/>
              <w:jc w:val="center"/>
              <w:rPr>
                <w:rFonts w:ascii="宋体" w:hAnsi="宋体" w:cs="宋体"/>
                <w:szCs w:val="24"/>
              </w:rPr>
            </w:pPr>
            <w:r w:rsidRPr="001A1F41">
              <w:rPr>
                <w:rFonts w:ascii="宋体" w:hAnsi="宋体" w:cs="宋体" w:hint="eastAsia"/>
                <w:szCs w:val="24"/>
              </w:rPr>
              <w:t>符合“供应商须知前附表”第</w:t>
            </w:r>
            <w:r w:rsidRPr="001A1F41">
              <w:rPr>
                <w:rFonts w:ascii="宋体" w:hAnsi="宋体" w:cs="宋体"/>
                <w:szCs w:val="24"/>
              </w:rPr>
              <w:t>3.3.1</w:t>
            </w:r>
            <w:r w:rsidRPr="001A1F41">
              <w:rPr>
                <w:rFonts w:ascii="宋体" w:hAnsi="宋体" w:cs="宋体" w:hint="eastAsia"/>
                <w:szCs w:val="24"/>
              </w:rPr>
              <w:t>项</w:t>
            </w:r>
          </w:p>
        </w:tc>
        <w:tc>
          <w:tcPr>
            <w:tcW w:w="1956" w:type="dxa"/>
            <w:vAlign w:val="center"/>
          </w:tcPr>
          <w:p w14:paraId="02FE01BD" w14:textId="77777777" w:rsidR="0061154C" w:rsidRPr="001A1F41" w:rsidRDefault="0061154C" w:rsidP="0061154C">
            <w:pPr>
              <w:spacing w:line="320" w:lineRule="exact"/>
              <w:ind w:left="840" w:hangingChars="400" w:hanging="840"/>
              <w:jc w:val="left"/>
              <w:rPr>
                <w:rFonts w:ascii="宋体" w:hAnsi="宋体" w:cs="宋体"/>
                <w:szCs w:val="24"/>
              </w:rPr>
            </w:pPr>
          </w:p>
        </w:tc>
        <w:tc>
          <w:tcPr>
            <w:tcW w:w="850" w:type="dxa"/>
            <w:vAlign w:val="center"/>
          </w:tcPr>
          <w:p w14:paraId="65956678" w14:textId="77777777" w:rsidR="0061154C" w:rsidRPr="001A1F41" w:rsidRDefault="0061154C" w:rsidP="0061154C">
            <w:pPr>
              <w:spacing w:line="320" w:lineRule="exact"/>
              <w:ind w:left="840" w:hangingChars="400" w:hanging="840"/>
              <w:jc w:val="left"/>
              <w:rPr>
                <w:rFonts w:ascii="宋体" w:hAnsi="宋体" w:cs="宋体"/>
                <w:szCs w:val="24"/>
              </w:rPr>
            </w:pPr>
          </w:p>
        </w:tc>
      </w:tr>
    </w:tbl>
    <w:p w14:paraId="13EACC58" w14:textId="77777777" w:rsidR="005F4DE2" w:rsidRPr="001A1F41" w:rsidRDefault="001E7CF7">
      <w:pPr>
        <w:autoSpaceDE w:val="0"/>
        <w:autoSpaceDN w:val="0"/>
        <w:adjustRightInd w:val="0"/>
        <w:spacing w:beforeLines="50" w:before="120" w:line="360" w:lineRule="auto"/>
        <w:ind w:firstLineChars="200" w:firstLine="420"/>
        <w:jc w:val="left"/>
        <w:rPr>
          <w:rFonts w:asciiTheme="minorEastAsia" w:eastAsiaTheme="minorEastAsia" w:hAnsiTheme="minorEastAsia"/>
          <w:bCs/>
          <w:szCs w:val="21"/>
        </w:rPr>
      </w:pPr>
      <w:r w:rsidRPr="001A1F41">
        <w:rPr>
          <w:rFonts w:asciiTheme="minorEastAsia" w:eastAsiaTheme="minorEastAsia" w:hAnsiTheme="minorEastAsia" w:hint="eastAsia"/>
          <w:bCs/>
          <w:szCs w:val="21"/>
        </w:rPr>
        <w:t>注：根据采购文件要求，在“供应商响应情况”栏填写响应的内容或做出说明，响应的内容不符合采购文件要求或负偏离，响应文件将按否决处理。</w:t>
      </w:r>
    </w:p>
    <w:p w14:paraId="31AE03F1" w14:textId="77777777" w:rsidR="005F4DE2" w:rsidRPr="001A1F41" w:rsidRDefault="005F4DE2">
      <w:pPr>
        <w:autoSpaceDE w:val="0"/>
        <w:autoSpaceDN w:val="0"/>
        <w:adjustRightInd w:val="0"/>
        <w:spacing w:line="480" w:lineRule="auto"/>
        <w:jc w:val="left"/>
        <w:rPr>
          <w:rFonts w:asciiTheme="minorEastAsia" w:eastAsiaTheme="minorEastAsia" w:hAnsiTheme="minorEastAsia"/>
          <w:bCs/>
          <w:szCs w:val="21"/>
        </w:rPr>
      </w:pPr>
    </w:p>
    <w:p w14:paraId="7BDA0253" w14:textId="77777777" w:rsidR="005F4DE2" w:rsidRPr="001A1F41" w:rsidRDefault="005F4DE2">
      <w:pPr>
        <w:autoSpaceDE w:val="0"/>
        <w:autoSpaceDN w:val="0"/>
        <w:adjustRightInd w:val="0"/>
        <w:spacing w:line="480" w:lineRule="auto"/>
        <w:jc w:val="left"/>
        <w:rPr>
          <w:rFonts w:asciiTheme="minorEastAsia" w:eastAsiaTheme="minorEastAsia" w:hAnsiTheme="minorEastAsia"/>
          <w:bCs/>
          <w:szCs w:val="21"/>
        </w:rPr>
      </w:pPr>
    </w:p>
    <w:p w14:paraId="759818D2" w14:textId="77777777" w:rsidR="005F4DE2" w:rsidRPr="001A1F41" w:rsidRDefault="001E7CF7">
      <w:pPr>
        <w:spacing w:line="480" w:lineRule="auto"/>
        <w:ind w:right="105" w:firstLineChars="2100" w:firstLine="4410"/>
        <w:rPr>
          <w:rFonts w:asciiTheme="minorEastAsia" w:eastAsiaTheme="minorEastAsia" w:hAnsiTheme="minorEastAsia"/>
          <w:szCs w:val="21"/>
          <w:u w:val="single"/>
        </w:rPr>
      </w:pPr>
      <w:r w:rsidRPr="001A1F41">
        <w:rPr>
          <w:rFonts w:asciiTheme="minorEastAsia" w:eastAsiaTheme="minorEastAsia" w:hAnsiTheme="minorEastAsia" w:hint="eastAsia"/>
          <w:szCs w:val="21"/>
        </w:rPr>
        <w:t>供应商：</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（电子签章）</w:t>
      </w:r>
    </w:p>
    <w:p w14:paraId="66FD1511" w14:textId="77777777" w:rsidR="005F4DE2" w:rsidRPr="001A1F41" w:rsidRDefault="001E7CF7">
      <w:pPr>
        <w:spacing w:line="480" w:lineRule="auto"/>
        <w:ind w:firstLineChars="2100" w:firstLine="4410"/>
        <w:rPr>
          <w:rFonts w:asciiTheme="minorEastAsia" w:eastAsiaTheme="minorEastAsia" w:hAnsiTheme="minorEastAsia"/>
          <w:szCs w:val="21"/>
          <w:u w:val="single"/>
        </w:rPr>
      </w:pPr>
      <w:r w:rsidRPr="001A1F41">
        <w:rPr>
          <w:rFonts w:asciiTheme="minorEastAsia" w:eastAsiaTheme="minorEastAsia" w:hAnsiTheme="minorEastAsia" w:hint="eastAsia"/>
          <w:szCs w:val="21"/>
        </w:rPr>
        <w:t>法定代表人：</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szCs w:val="21"/>
          <w:u w:val="single"/>
        </w:rPr>
        <w:t xml:space="preserve"> </w:t>
      </w:r>
      <w:r w:rsidRPr="001A1F41">
        <w:rPr>
          <w:rFonts w:asciiTheme="minorEastAsia" w:eastAsiaTheme="minorEastAsia" w:hAnsiTheme="minorEastAsia" w:hint="eastAsia"/>
          <w:szCs w:val="21"/>
          <w:u w:val="single"/>
        </w:rPr>
        <w:t xml:space="preserve">      （电子签章）</w:t>
      </w:r>
    </w:p>
    <w:p w14:paraId="161E12DB" w14:textId="77777777" w:rsidR="005F4DE2" w:rsidRPr="001A1F41" w:rsidRDefault="001E7CF7">
      <w:pPr>
        <w:widowControl/>
        <w:ind w:firstLineChars="2100" w:firstLine="4410"/>
        <w:jc w:val="left"/>
        <w:rPr>
          <w:rFonts w:asciiTheme="minorEastAsia" w:eastAsiaTheme="minorEastAsia" w:hAnsiTheme="minorEastAsia"/>
          <w:szCs w:val="21"/>
        </w:rPr>
      </w:pPr>
      <w:r w:rsidRPr="001A1F41">
        <w:rPr>
          <w:rFonts w:asciiTheme="minorEastAsia" w:eastAsiaTheme="minorEastAsia" w:hAnsiTheme="minorEastAsia" w:hint="eastAsia"/>
          <w:szCs w:val="21"/>
        </w:rPr>
        <w:t>日  期：</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年</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月</w:t>
      </w:r>
      <w:r w:rsidRPr="001A1F41">
        <w:rPr>
          <w:rFonts w:asciiTheme="minorEastAsia" w:eastAsiaTheme="minorEastAsia" w:hAnsiTheme="minorEastAsia" w:hint="eastAsia"/>
          <w:szCs w:val="21"/>
          <w:u w:val="single"/>
        </w:rPr>
        <w:t xml:space="preserve">    </w:t>
      </w:r>
      <w:r w:rsidRPr="001A1F41">
        <w:rPr>
          <w:rFonts w:asciiTheme="minorEastAsia" w:eastAsiaTheme="minorEastAsia" w:hAnsiTheme="minorEastAsia" w:hint="eastAsia"/>
          <w:szCs w:val="21"/>
        </w:rPr>
        <w:t>日</w:t>
      </w:r>
    </w:p>
    <w:p w14:paraId="1AC621B2" w14:textId="77777777" w:rsidR="005F4DE2" w:rsidRPr="001A1F41" w:rsidRDefault="001E7CF7">
      <w:pPr>
        <w:widowControl/>
        <w:jc w:val="left"/>
        <w:rPr>
          <w:rFonts w:asciiTheme="minorEastAsia" w:eastAsiaTheme="minorEastAsia" w:hAnsiTheme="minorEastAsia"/>
          <w:b/>
          <w:sz w:val="30"/>
          <w:szCs w:val="30"/>
        </w:rPr>
      </w:pPr>
      <w:r w:rsidRPr="001A1F41">
        <w:rPr>
          <w:rFonts w:asciiTheme="minorEastAsia" w:eastAsiaTheme="minorEastAsia" w:hAnsiTheme="minorEastAsia"/>
          <w:b/>
          <w:sz w:val="30"/>
          <w:szCs w:val="30"/>
        </w:rPr>
        <w:br w:type="page"/>
      </w:r>
    </w:p>
    <w:p w14:paraId="3E075DBD" w14:textId="77777777" w:rsidR="005F4DE2" w:rsidRPr="001A1F41" w:rsidRDefault="001E7CF7">
      <w:pPr>
        <w:autoSpaceDE w:val="0"/>
        <w:autoSpaceDN w:val="0"/>
        <w:adjustRightInd w:val="0"/>
        <w:spacing w:afterLines="50" w:after="120" w:line="440" w:lineRule="exact"/>
        <w:jc w:val="center"/>
        <w:rPr>
          <w:rFonts w:ascii="新宋体" w:eastAsia="新宋体" w:hAnsi="新宋体"/>
          <w:b/>
          <w:bCs/>
          <w:sz w:val="30"/>
          <w:szCs w:val="30"/>
        </w:rPr>
      </w:pPr>
      <w:r w:rsidRPr="001A1F41">
        <w:rPr>
          <w:rFonts w:ascii="新宋体" w:eastAsia="新宋体" w:hAnsi="新宋体" w:hint="eastAsia"/>
          <w:b/>
          <w:bCs/>
          <w:sz w:val="30"/>
          <w:szCs w:val="30"/>
        </w:rPr>
        <w:lastRenderedPageBreak/>
        <w:t>二次报价表（模版）</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694"/>
        <w:gridCol w:w="4099"/>
      </w:tblGrid>
      <w:tr w:rsidR="005F4DE2" w:rsidRPr="001A1F41" w14:paraId="5C24AEED" w14:textId="77777777">
        <w:trPr>
          <w:trHeight w:val="880"/>
          <w:jc w:val="center"/>
        </w:trPr>
        <w:tc>
          <w:tcPr>
            <w:tcW w:w="2263" w:type="dxa"/>
            <w:vAlign w:val="center"/>
          </w:tcPr>
          <w:p w14:paraId="3BA3FEB7"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项目名称</w:t>
            </w:r>
          </w:p>
        </w:tc>
        <w:tc>
          <w:tcPr>
            <w:tcW w:w="6793" w:type="dxa"/>
            <w:gridSpan w:val="2"/>
            <w:vAlign w:val="center"/>
          </w:tcPr>
          <w:p w14:paraId="1D6F9144" w14:textId="77777777" w:rsidR="005F4DE2" w:rsidRPr="001A1F41" w:rsidRDefault="005F4DE2">
            <w:pPr>
              <w:spacing w:beforeLines="50" w:before="120" w:line="440" w:lineRule="exact"/>
              <w:jc w:val="center"/>
              <w:rPr>
                <w:rFonts w:ascii="新宋体" w:eastAsia="新宋体" w:hAnsi="新宋体"/>
                <w:szCs w:val="21"/>
              </w:rPr>
            </w:pPr>
          </w:p>
        </w:tc>
      </w:tr>
      <w:tr w:rsidR="005F4DE2" w:rsidRPr="001A1F41" w14:paraId="22926200" w14:textId="77777777">
        <w:trPr>
          <w:trHeight w:val="800"/>
          <w:jc w:val="center"/>
        </w:trPr>
        <w:tc>
          <w:tcPr>
            <w:tcW w:w="2263" w:type="dxa"/>
            <w:vAlign w:val="center"/>
          </w:tcPr>
          <w:p w14:paraId="0657900B"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供应商名称</w:t>
            </w:r>
          </w:p>
        </w:tc>
        <w:tc>
          <w:tcPr>
            <w:tcW w:w="6793" w:type="dxa"/>
            <w:gridSpan w:val="2"/>
            <w:vAlign w:val="center"/>
          </w:tcPr>
          <w:p w14:paraId="683DB695" w14:textId="77777777" w:rsidR="005F4DE2" w:rsidRPr="001A1F41" w:rsidRDefault="005F4DE2">
            <w:pPr>
              <w:spacing w:beforeLines="50" w:before="120" w:line="440" w:lineRule="exact"/>
              <w:jc w:val="center"/>
              <w:rPr>
                <w:rFonts w:ascii="新宋体" w:eastAsia="新宋体" w:hAnsi="新宋体"/>
                <w:szCs w:val="21"/>
              </w:rPr>
            </w:pPr>
          </w:p>
        </w:tc>
      </w:tr>
      <w:tr w:rsidR="005F4DE2" w:rsidRPr="001A1F41" w14:paraId="0E0C72A8" w14:textId="77777777">
        <w:trPr>
          <w:trHeight w:val="840"/>
          <w:jc w:val="center"/>
        </w:trPr>
        <w:tc>
          <w:tcPr>
            <w:tcW w:w="2263" w:type="dxa"/>
            <w:vAlign w:val="center"/>
          </w:tcPr>
          <w:p w14:paraId="64C654BE" w14:textId="77777777" w:rsidR="005F4DE2" w:rsidRPr="001A1F41" w:rsidRDefault="001E7CF7">
            <w:pPr>
              <w:spacing w:beforeLines="50" w:before="120" w:line="440" w:lineRule="exact"/>
              <w:jc w:val="center"/>
              <w:rPr>
                <w:rFonts w:ascii="新宋体" w:eastAsia="新宋体" w:hAnsi="新宋体"/>
                <w:szCs w:val="21"/>
              </w:rPr>
            </w:pPr>
            <w:r w:rsidRPr="001A1F41">
              <w:rPr>
                <w:rFonts w:ascii="新宋体" w:eastAsia="新宋体" w:hAnsi="新宋体" w:cs="宋体" w:hint="eastAsia"/>
                <w:szCs w:val="21"/>
              </w:rPr>
              <w:t>二次总</w:t>
            </w:r>
            <w:r w:rsidRPr="001A1F41">
              <w:rPr>
                <w:rFonts w:ascii="新宋体" w:eastAsia="新宋体" w:hAnsi="新宋体" w:hint="eastAsia"/>
                <w:szCs w:val="21"/>
              </w:rPr>
              <w:t>报价</w:t>
            </w:r>
          </w:p>
        </w:tc>
        <w:tc>
          <w:tcPr>
            <w:tcW w:w="2694" w:type="dxa"/>
            <w:vAlign w:val="center"/>
          </w:tcPr>
          <w:p w14:paraId="27ADE673"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 xml:space="preserve">小写： </w:t>
            </w:r>
            <w:r w:rsidRPr="001A1F41">
              <w:rPr>
                <w:rFonts w:ascii="新宋体" w:eastAsia="新宋体" w:hAnsi="新宋体"/>
                <w:szCs w:val="21"/>
              </w:rPr>
              <w:t xml:space="preserve">           </w:t>
            </w:r>
          </w:p>
        </w:tc>
        <w:tc>
          <w:tcPr>
            <w:tcW w:w="4099" w:type="dxa"/>
            <w:vAlign w:val="center"/>
          </w:tcPr>
          <w:p w14:paraId="556E930E"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大写：</w:t>
            </w:r>
          </w:p>
        </w:tc>
      </w:tr>
      <w:tr w:rsidR="005F4DE2" w:rsidRPr="001A1F41" w14:paraId="3D628824" w14:textId="77777777">
        <w:trPr>
          <w:trHeight w:val="1912"/>
          <w:jc w:val="center"/>
        </w:trPr>
        <w:tc>
          <w:tcPr>
            <w:tcW w:w="2263" w:type="dxa"/>
            <w:vAlign w:val="center"/>
          </w:tcPr>
          <w:p w14:paraId="0E974018" w14:textId="77777777" w:rsidR="005F4DE2" w:rsidRPr="001A1F41" w:rsidRDefault="001E7CF7">
            <w:pPr>
              <w:spacing w:before="120" w:line="440" w:lineRule="exact"/>
              <w:jc w:val="center"/>
              <w:rPr>
                <w:rFonts w:ascii="新宋体" w:eastAsia="新宋体" w:hAnsi="新宋体"/>
                <w:szCs w:val="21"/>
              </w:rPr>
            </w:pPr>
            <w:r w:rsidRPr="001A1F41">
              <w:rPr>
                <w:rFonts w:ascii="新宋体" w:eastAsia="新宋体" w:hAnsi="新宋体" w:hint="eastAsia"/>
                <w:szCs w:val="21"/>
              </w:rPr>
              <w:t>其他补充说明</w:t>
            </w:r>
          </w:p>
        </w:tc>
        <w:tc>
          <w:tcPr>
            <w:tcW w:w="6793" w:type="dxa"/>
            <w:gridSpan w:val="2"/>
            <w:vAlign w:val="center"/>
          </w:tcPr>
          <w:p w14:paraId="5B82A0E0" w14:textId="77777777" w:rsidR="005F4DE2" w:rsidRPr="001A1F41" w:rsidRDefault="001E7CF7">
            <w:pPr>
              <w:spacing w:before="120" w:line="440" w:lineRule="exact"/>
              <w:rPr>
                <w:rFonts w:ascii="新宋体" w:eastAsia="新宋体" w:hAnsi="新宋体"/>
                <w:szCs w:val="21"/>
              </w:rPr>
            </w:pPr>
            <w:r w:rsidRPr="001A1F41">
              <w:rPr>
                <w:rFonts w:ascii="新宋体" w:eastAsia="新宋体" w:hAnsi="新宋体" w:hint="eastAsia"/>
                <w:szCs w:val="21"/>
              </w:rPr>
              <w:t xml:space="preserve">                                   </w:t>
            </w:r>
          </w:p>
        </w:tc>
      </w:tr>
      <w:tr w:rsidR="005F4DE2" w:rsidRPr="001A1F41" w14:paraId="10BD808B" w14:textId="77777777">
        <w:trPr>
          <w:trHeight w:val="1148"/>
          <w:jc w:val="center"/>
        </w:trPr>
        <w:tc>
          <w:tcPr>
            <w:tcW w:w="9056" w:type="dxa"/>
            <w:gridSpan w:val="3"/>
            <w:vAlign w:val="center"/>
          </w:tcPr>
          <w:p w14:paraId="080DB3F5" w14:textId="77777777" w:rsidR="005F4DE2" w:rsidRPr="001A1F41" w:rsidRDefault="001E7CF7">
            <w:pPr>
              <w:spacing w:before="120" w:line="440" w:lineRule="exact"/>
              <w:jc w:val="center"/>
              <w:rPr>
                <w:rFonts w:ascii="新宋体" w:eastAsia="新宋体" w:hAnsi="新宋体"/>
                <w:b/>
                <w:bCs/>
                <w:szCs w:val="21"/>
              </w:rPr>
            </w:pPr>
            <w:r w:rsidRPr="001A1F41">
              <w:rPr>
                <w:rFonts w:ascii="新宋体" w:eastAsia="新宋体" w:hAnsi="新宋体" w:hint="eastAsia"/>
                <w:b/>
                <w:bCs/>
                <w:szCs w:val="21"/>
              </w:rPr>
              <w:t>人民币大写标准字样：</w:t>
            </w:r>
            <w:r w:rsidRPr="001A1F41">
              <w:rPr>
                <w:rFonts w:ascii="新宋体" w:eastAsia="新宋体" w:hAnsi="新宋体" w:cs="宋体" w:hint="eastAsia"/>
                <w:b/>
                <w:bCs/>
                <w:szCs w:val="21"/>
              </w:rPr>
              <w:t>壹、贰、叁、肆、伍、陆、柒、捌、玖、拾、佰、仟、万</w:t>
            </w:r>
          </w:p>
        </w:tc>
      </w:tr>
    </w:tbl>
    <w:p w14:paraId="50F9135C" w14:textId="77777777" w:rsidR="005F4DE2" w:rsidRPr="001A1F41" w:rsidRDefault="005F4DE2">
      <w:pPr>
        <w:spacing w:line="440" w:lineRule="exact"/>
        <w:ind w:leftChars="-50" w:left="-105"/>
        <w:rPr>
          <w:rFonts w:ascii="新宋体" w:eastAsia="新宋体" w:hAnsi="新宋体" w:cs="仿宋_GB2312"/>
          <w:sz w:val="24"/>
          <w:szCs w:val="22"/>
        </w:rPr>
      </w:pPr>
    </w:p>
    <w:p w14:paraId="7E689978" w14:textId="77777777" w:rsidR="005F4DE2" w:rsidRPr="001A1F41" w:rsidRDefault="005F4DE2">
      <w:pPr>
        <w:spacing w:line="440" w:lineRule="exact"/>
        <w:ind w:leftChars="-50" w:left="-105"/>
        <w:rPr>
          <w:rFonts w:ascii="新宋体" w:eastAsia="新宋体" w:hAnsi="新宋体" w:cs="仿宋_GB2312"/>
          <w:sz w:val="24"/>
          <w:szCs w:val="22"/>
        </w:rPr>
      </w:pPr>
    </w:p>
    <w:p w14:paraId="0DD483C3" w14:textId="77777777" w:rsidR="005F4DE2" w:rsidRPr="001A1F41" w:rsidRDefault="005F4DE2">
      <w:pPr>
        <w:spacing w:line="440" w:lineRule="exact"/>
        <w:ind w:leftChars="-50" w:left="-105"/>
        <w:rPr>
          <w:rFonts w:ascii="新宋体" w:eastAsia="新宋体" w:hAnsi="新宋体" w:cs="仿宋_GB2312"/>
          <w:sz w:val="24"/>
          <w:szCs w:val="22"/>
        </w:rPr>
      </w:pPr>
    </w:p>
    <w:p w14:paraId="2CCF8A5C" w14:textId="77777777" w:rsidR="005F4DE2" w:rsidRPr="001A1F41" w:rsidRDefault="001E7CF7">
      <w:pPr>
        <w:spacing w:line="440" w:lineRule="exact"/>
        <w:ind w:right="105" w:firstLineChars="2100" w:firstLine="4410"/>
        <w:rPr>
          <w:rFonts w:ascii="新宋体" w:eastAsia="新宋体" w:hAnsi="新宋体"/>
          <w:szCs w:val="21"/>
          <w:u w:val="single"/>
        </w:rPr>
      </w:pPr>
      <w:r w:rsidRPr="001A1F41">
        <w:rPr>
          <w:rFonts w:ascii="新宋体" w:eastAsia="新宋体" w:hAnsi="新宋体" w:hint="eastAsia"/>
          <w:szCs w:val="21"/>
        </w:rPr>
        <w:t>供应商：</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（电子签章）</w:t>
      </w:r>
    </w:p>
    <w:p w14:paraId="30FBBFF1" w14:textId="77777777" w:rsidR="005F4DE2" w:rsidRPr="001A1F41" w:rsidRDefault="001E7CF7">
      <w:pPr>
        <w:spacing w:line="440" w:lineRule="exact"/>
        <w:ind w:firstLineChars="2100" w:firstLine="4410"/>
        <w:rPr>
          <w:rFonts w:ascii="新宋体" w:eastAsia="新宋体" w:hAnsi="新宋体"/>
          <w:szCs w:val="21"/>
          <w:u w:val="single"/>
        </w:rPr>
      </w:pPr>
      <w:r w:rsidRPr="001A1F41">
        <w:rPr>
          <w:rFonts w:ascii="新宋体" w:eastAsia="新宋体" w:hAnsi="新宋体" w:hint="eastAsia"/>
          <w:szCs w:val="21"/>
        </w:rPr>
        <w:t>法定代表人：</w:t>
      </w:r>
      <w:r w:rsidRPr="001A1F41">
        <w:rPr>
          <w:rFonts w:ascii="新宋体" w:eastAsia="新宋体" w:hAnsi="新宋体" w:hint="eastAsia"/>
          <w:szCs w:val="21"/>
          <w:u w:val="single"/>
        </w:rPr>
        <w:t xml:space="preserve">           </w:t>
      </w:r>
      <w:r w:rsidRPr="001A1F41">
        <w:rPr>
          <w:rFonts w:ascii="新宋体" w:eastAsia="新宋体" w:hAnsi="新宋体"/>
          <w:szCs w:val="21"/>
          <w:u w:val="single"/>
        </w:rPr>
        <w:t xml:space="preserve"> </w:t>
      </w:r>
      <w:r w:rsidRPr="001A1F41">
        <w:rPr>
          <w:rFonts w:ascii="新宋体" w:eastAsia="新宋体" w:hAnsi="新宋体" w:hint="eastAsia"/>
          <w:szCs w:val="21"/>
          <w:u w:val="single"/>
        </w:rPr>
        <w:t xml:space="preserve">      （电子签章）</w:t>
      </w:r>
    </w:p>
    <w:p w14:paraId="44FF5632" w14:textId="77777777" w:rsidR="005F4DE2" w:rsidRPr="001A1F41" w:rsidRDefault="001E7CF7">
      <w:pPr>
        <w:spacing w:line="440" w:lineRule="exact"/>
        <w:ind w:rightChars="120" w:right="252" w:firstLineChars="2092" w:firstLine="4393"/>
        <w:jc w:val="left"/>
        <w:rPr>
          <w:rFonts w:ascii="新宋体" w:eastAsia="新宋体" w:hAnsi="新宋体" w:cs="仿宋_GB2312"/>
          <w:szCs w:val="21"/>
        </w:rPr>
      </w:pPr>
      <w:r w:rsidRPr="001A1F41">
        <w:rPr>
          <w:rFonts w:ascii="新宋体" w:eastAsia="新宋体" w:hAnsi="新宋体" w:hint="eastAsia"/>
          <w:szCs w:val="21"/>
        </w:rPr>
        <w:t>日  期：</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年</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月</w:t>
      </w:r>
      <w:r w:rsidRPr="001A1F41">
        <w:rPr>
          <w:rFonts w:ascii="新宋体" w:eastAsia="新宋体" w:hAnsi="新宋体" w:hint="eastAsia"/>
          <w:szCs w:val="21"/>
          <w:u w:val="single"/>
        </w:rPr>
        <w:t xml:space="preserve">    </w:t>
      </w:r>
      <w:r w:rsidRPr="001A1F41">
        <w:rPr>
          <w:rFonts w:ascii="新宋体" w:eastAsia="新宋体" w:hAnsi="新宋体" w:hint="eastAsia"/>
          <w:szCs w:val="21"/>
        </w:rPr>
        <w:t>日</w:t>
      </w:r>
    </w:p>
    <w:p w14:paraId="129A873F" w14:textId="77777777" w:rsidR="005F4DE2" w:rsidRPr="001A1F41" w:rsidRDefault="005F4DE2">
      <w:pPr>
        <w:spacing w:line="440" w:lineRule="exact"/>
        <w:rPr>
          <w:rFonts w:ascii="新宋体" w:eastAsia="新宋体" w:hAnsi="新宋体"/>
          <w:szCs w:val="22"/>
        </w:rPr>
      </w:pPr>
    </w:p>
    <w:p w14:paraId="4D432F83" w14:textId="77777777" w:rsidR="005F4DE2" w:rsidRPr="001A1F41" w:rsidRDefault="005F4DE2">
      <w:pPr>
        <w:autoSpaceDE w:val="0"/>
        <w:autoSpaceDN w:val="0"/>
        <w:adjustRightInd w:val="0"/>
        <w:spacing w:line="440" w:lineRule="exact"/>
        <w:ind w:firstLineChars="200" w:firstLine="422"/>
        <w:jc w:val="left"/>
        <w:rPr>
          <w:rFonts w:ascii="新宋体" w:eastAsia="新宋体" w:hAnsi="新宋体"/>
          <w:b/>
          <w:szCs w:val="21"/>
        </w:rPr>
      </w:pPr>
    </w:p>
    <w:p w14:paraId="25829433" w14:textId="77777777" w:rsidR="005F4DE2" w:rsidRPr="001A1F41" w:rsidRDefault="001E7CF7">
      <w:pPr>
        <w:autoSpaceDE w:val="0"/>
        <w:autoSpaceDN w:val="0"/>
        <w:adjustRightInd w:val="0"/>
        <w:spacing w:line="440" w:lineRule="exact"/>
        <w:ind w:firstLineChars="200" w:firstLine="422"/>
        <w:jc w:val="left"/>
        <w:rPr>
          <w:rFonts w:ascii="新宋体" w:eastAsia="新宋体" w:hAnsi="新宋体"/>
          <w:b/>
          <w:szCs w:val="21"/>
        </w:rPr>
      </w:pPr>
      <w:r w:rsidRPr="001A1F41">
        <w:rPr>
          <w:rFonts w:ascii="新宋体" w:eastAsia="新宋体" w:hAnsi="新宋体" w:hint="eastAsia"/>
          <w:b/>
          <w:szCs w:val="21"/>
        </w:rPr>
        <w:t>注：（1）磋商小组在政府采购云平台上发起二次报价后，供应商从政府采购云平台上下载附件此《二次报价表》，按照格式在规定的时间内进行填报并上传。此《二次报价表》在提交响应文件时无需提供，仅作为二次报价的依据。</w:t>
      </w:r>
    </w:p>
    <w:p w14:paraId="1D7C39AD" w14:textId="77777777" w:rsidR="005F4DE2" w:rsidRPr="001A1F41" w:rsidRDefault="001E7CF7">
      <w:pPr>
        <w:numPr>
          <w:ilvl w:val="0"/>
          <w:numId w:val="2"/>
        </w:numPr>
        <w:autoSpaceDE w:val="0"/>
        <w:autoSpaceDN w:val="0"/>
        <w:adjustRightInd w:val="0"/>
        <w:spacing w:line="440" w:lineRule="exact"/>
        <w:ind w:firstLineChars="400" w:firstLine="843"/>
        <w:jc w:val="left"/>
        <w:rPr>
          <w:rFonts w:ascii="新宋体" w:eastAsia="新宋体" w:hAnsi="新宋体"/>
          <w:b/>
          <w:bCs/>
        </w:rPr>
      </w:pPr>
      <w:r w:rsidRPr="001A1F41">
        <w:rPr>
          <w:rFonts w:ascii="新宋体" w:eastAsia="新宋体" w:hAnsi="新宋体" w:hint="eastAsia"/>
          <w:b/>
          <w:bCs/>
        </w:rPr>
        <w:t>响应文件提交后，</w:t>
      </w:r>
      <w:r w:rsidRPr="001A1F41">
        <w:rPr>
          <w:rFonts w:ascii="新宋体" w:eastAsia="新宋体" w:hAnsi="新宋体"/>
          <w:b/>
          <w:bCs/>
        </w:rPr>
        <w:t>供应商务必在规定时间内进行二次报价及上传经电子签章后的《二次报价表》，同时保持通讯工具畅通。若供应商未在规定时间内进行二次报价或联系不上的，</w:t>
      </w:r>
      <w:r w:rsidRPr="001A1F41">
        <w:rPr>
          <w:rFonts w:ascii="新宋体" w:eastAsia="新宋体" w:hAnsi="新宋体" w:hint="eastAsia"/>
          <w:b/>
          <w:bCs/>
        </w:rPr>
        <w:t>磋商</w:t>
      </w:r>
      <w:r w:rsidRPr="001A1F41">
        <w:rPr>
          <w:rFonts w:ascii="新宋体" w:eastAsia="新宋体" w:hAnsi="新宋体"/>
          <w:b/>
          <w:bCs/>
        </w:rPr>
        <w:t>小组将视为其放弃二次报价，并将其响应文件中的</w:t>
      </w:r>
      <w:r w:rsidRPr="001A1F41">
        <w:rPr>
          <w:rFonts w:ascii="新宋体" w:eastAsia="新宋体" w:hAnsi="新宋体" w:hint="eastAsia"/>
          <w:b/>
          <w:bCs/>
        </w:rPr>
        <w:t>磋商总</w:t>
      </w:r>
      <w:r w:rsidRPr="001A1F41">
        <w:rPr>
          <w:rFonts w:ascii="新宋体" w:eastAsia="新宋体" w:hAnsi="新宋体"/>
          <w:b/>
          <w:bCs/>
        </w:rPr>
        <w:t>报价作为其最后报价参与评审</w:t>
      </w:r>
      <w:r w:rsidRPr="001A1F41">
        <w:rPr>
          <w:rFonts w:ascii="新宋体" w:eastAsia="新宋体" w:hAnsi="新宋体" w:hint="eastAsia"/>
          <w:b/>
          <w:bCs/>
        </w:rPr>
        <w:t>。</w:t>
      </w:r>
    </w:p>
    <w:p w14:paraId="41BD70D3" w14:textId="77777777" w:rsidR="005F4DE2" w:rsidRPr="001A1F41" w:rsidRDefault="001E7CF7">
      <w:pPr>
        <w:widowControl/>
        <w:jc w:val="left"/>
        <w:rPr>
          <w:b/>
          <w:sz w:val="32"/>
          <w:szCs w:val="32"/>
        </w:rPr>
      </w:pPr>
      <w:r w:rsidRPr="001A1F41">
        <w:rPr>
          <w:b/>
          <w:sz w:val="32"/>
          <w:szCs w:val="32"/>
        </w:rPr>
        <w:br w:type="page"/>
      </w:r>
    </w:p>
    <w:p w14:paraId="1B9E135D" w14:textId="77777777" w:rsidR="005F4DE2" w:rsidRPr="001A1F41" w:rsidRDefault="001E7CF7">
      <w:pPr>
        <w:spacing w:line="360" w:lineRule="auto"/>
        <w:jc w:val="center"/>
        <w:outlineLvl w:val="1"/>
        <w:rPr>
          <w:rFonts w:asciiTheme="minorEastAsia" w:eastAsiaTheme="minorEastAsia" w:hAnsiTheme="minorEastAsia"/>
          <w:b/>
          <w:sz w:val="30"/>
          <w:szCs w:val="30"/>
        </w:rPr>
      </w:pPr>
      <w:bookmarkStart w:id="1218" w:name="_Toc236240624"/>
      <w:r w:rsidRPr="001A1F41">
        <w:rPr>
          <w:rFonts w:asciiTheme="minorEastAsia" w:eastAsiaTheme="minorEastAsia" w:hAnsiTheme="minorEastAsia" w:hint="eastAsia"/>
          <w:b/>
          <w:sz w:val="30"/>
          <w:szCs w:val="30"/>
        </w:rPr>
        <w:lastRenderedPageBreak/>
        <w:t>三、技术</w:t>
      </w:r>
      <w:bookmarkEnd w:id="1204"/>
      <w:bookmarkEnd w:id="1205"/>
      <w:bookmarkEnd w:id="1217"/>
      <w:r w:rsidRPr="001A1F41">
        <w:rPr>
          <w:rFonts w:asciiTheme="minorEastAsia" w:eastAsiaTheme="minorEastAsia" w:hAnsiTheme="minorEastAsia" w:hint="eastAsia"/>
          <w:b/>
          <w:sz w:val="30"/>
          <w:szCs w:val="30"/>
        </w:rPr>
        <w:t>文件</w:t>
      </w:r>
      <w:bookmarkEnd w:id="1218"/>
    </w:p>
    <w:p w14:paraId="1A599FEB" w14:textId="77777777" w:rsidR="005F4DE2" w:rsidRPr="001A1F41" w:rsidRDefault="001E7CF7">
      <w:pPr>
        <w:spacing w:line="360" w:lineRule="auto"/>
        <w:jc w:val="center"/>
        <w:rPr>
          <w:rFonts w:asciiTheme="minorEastAsia" w:eastAsiaTheme="minorEastAsia" w:hAnsiTheme="minorEastAsia"/>
        </w:rPr>
      </w:pPr>
      <w:r w:rsidRPr="001A1F41">
        <w:rPr>
          <w:rFonts w:asciiTheme="minorEastAsia" w:eastAsiaTheme="minorEastAsia" w:hAnsiTheme="minorEastAsia" w:hint="eastAsia"/>
        </w:rPr>
        <w:t>注：由供应商结合第五章的要求及评审办法编制，格式自拟。</w:t>
      </w:r>
    </w:p>
    <w:p w14:paraId="7B58B8A2" w14:textId="77777777" w:rsidR="005F4DE2" w:rsidRPr="001A1F41" w:rsidRDefault="001E7CF7">
      <w:pPr>
        <w:widowControl/>
        <w:jc w:val="left"/>
        <w:rPr>
          <w:rFonts w:asciiTheme="minorEastAsia" w:eastAsiaTheme="minorEastAsia" w:hAnsiTheme="minorEastAsia"/>
          <w:b/>
          <w:sz w:val="28"/>
          <w:szCs w:val="28"/>
        </w:rPr>
      </w:pPr>
      <w:r w:rsidRPr="001A1F41">
        <w:rPr>
          <w:rFonts w:asciiTheme="minorEastAsia" w:eastAsiaTheme="minorEastAsia" w:hAnsiTheme="minorEastAsia"/>
          <w:b/>
          <w:sz w:val="28"/>
          <w:szCs w:val="28"/>
        </w:rPr>
        <w:br w:type="page"/>
      </w:r>
    </w:p>
    <w:p w14:paraId="15B01CE2" w14:textId="77777777" w:rsidR="005F4DE2" w:rsidRPr="001A1F41" w:rsidRDefault="001E7CF7">
      <w:pPr>
        <w:pStyle w:val="1"/>
        <w:spacing w:before="0" w:after="0" w:line="360" w:lineRule="auto"/>
        <w:rPr>
          <w:rFonts w:asciiTheme="minorEastAsia" w:eastAsiaTheme="minorEastAsia" w:hAnsiTheme="minorEastAsia"/>
          <w:szCs w:val="32"/>
        </w:rPr>
      </w:pPr>
      <w:bookmarkStart w:id="1219" w:name="_Toc236240625"/>
      <w:bookmarkStart w:id="1220" w:name="_Toc26364"/>
      <w:bookmarkStart w:id="1221" w:name="_Toc109809399"/>
      <w:bookmarkStart w:id="1222" w:name="_Toc110405216"/>
      <w:bookmarkStart w:id="1223" w:name="_Hlk189644294"/>
      <w:bookmarkStart w:id="1224" w:name="_Toc116584087"/>
      <w:r w:rsidRPr="001A1F41">
        <w:rPr>
          <w:rFonts w:asciiTheme="minorEastAsia" w:eastAsiaTheme="minorEastAsia" w:hAnsiTheme="minorEastAsia" w:hint="eastAsia"/>
          <w:szCs w:val="32"/>
        </w:rPr>
        <w:lastRenderedPageBreak/>
        <w:t>第五章 采购需求</w:t>
      </w:r>
      <w:bookmarkEnd w:id="1219"/>
    </w:p>
    <w:p w14:paraId="2050D1A9" w14:textId="77777777" w:rsidR="005F4DE2" w:rsidRPr="001A1F41" w:rsidRDefault="001E7CF7">
      <w:pPr>
        <w:spacing w:line="440" w:lineRule="exact"/>
        <w:jc w:val="center"/>
        <w:rPr>
          <w:rFonts w:ascii="新宋体" w:eastAsia="新宋体" w:hAnsi="新宋体"/>
          <w:b/>
          <w:sz w:val="30"/>
          <w:szCs w:val="30"/>
        </w:rPr>
      </w:pPr>
      <w:r w:rsidRPr="001A1F41">
        <w:rPr>
          <w:rFonts w:ascii="新宋体" w:eastAsia="新宋体" w:hAnsi="新宋体" w:hint="eastAsia"/>
          <w:b/>
          <w:sz w:val="30"/>
          <w:szCs w:val="30"/>
        </w:rPr>
        <w:t>1标段—OTA平台旅游数据资源分析服务采购需求</w:t>
      </w:r>
    </w:p>
    <w:p w14:paraId="578805C7"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一、采购标的需实现目标，以及需满足的要求</w:t>
      </w:r>
    </w:p>
    <w:p w14:paraId="185284C7"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为进一步丰富全省文旅统计数据维度，完善文旅统计数据校核指标体系，同时客观分析我省在线旅游市场消费群体状况，针对性的为旅游业发展相关决策部署提供有力支撑，开展采购OTA平台旅游数据资源分析服务，包括云南在线旅游整体概况（在线预订人次增速、交易金额增速、客源、游客构成、平均旅游时长、重点景区在线预订旅游人数等）、目的地整体概况、旅游消费监测分析、未来流量趋势预测（预定维度的预测数据）等；大数据可视化平台云南数据展示等；节假日等重点时段分析报告和云南在线旅游市场高端消费群体分析报告。</w:t>
      </w:r>
    </w:p>
    <w:p w14:paraId="30BC85D5"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二、采购标的需执行的国家相关标准、行业标准、地方标准或者其他标准、规范</w:t>
      </w:r>
    </w:p>
    <w:p w14:paraId="4B67176B"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数据来源真实，统计方法科学规范，服务供应商的团队人员应当具备相关专业技术及工作经验，能够采取行业认可的科学方法进行旅游大数据的处理，能够根据双方议定需求进行定制化模块开发。</w:t>
      </w:r>
    </w:p>
    <w:p w14:paraId="4CFA31F2"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三、采购标的需满足的质量、安全、技术规格、物理特性等要求</w:t>
      </w:r>
    </w:p>
    <w:p w14:paraId="355AF518"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1.数据来源真实。数据平台展示的的基础数据应该来源真实、准确、可信，能够出具源头数据真实性的证明材料。</w:t>
      </w:r>
    </w:p>
    <w:p w14:paraId="7D796DEF"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2.测算结果精准。测算结果应与历年同期数据进行验证，数据具有连续性和可比性，测算的结果应该客观、真实、准确反映全省旅游经济运行情况。</w:t>
      </w:r>
    </w:p>
    <w:p w14:paraId="367B7052"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四、采购标的的数量、采购项目交付或者实施的时间和地点</w:t>
      </w:r>
    </w:p>
    <w:p w14:paraId="3890D56D"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（一）采购标的的数量：1项。</w:t>
      </w:r>
    </w:p>
    <w:p w14:paraId="2758960F"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（二）交付地点：云南省昆明市。</w:t>
      </w:r>
    </w:p>
    <w:p w14:paraId="0C8180AA"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五、采购标的需满足的服务标准、期限、效率等要求</w:t>
      </w:r>
    </w:p>
    <w:p w14:paraId="5F31AA9C"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（一）服务标准：符合本行业标准要求，服务期内按合同要求提供云南省在线旅游市场高端消费数据报告、云南在线旅游消费市场数据简要报告（月度提供、含节假日单独的报告）。</w:t>
      </w:r>
    </w:p>
    <w:p w14:paraId="0F6B0D00" w14:textId="7516A0A8"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（二）执行期限：服务期一年（自合同签订之日</w:t>
      </w:r>
      <w:r w:rsidR="000F2D71" w:rsidRPr="001A1F41">
        <w:rPr>
          <w:rFonts w:ascii="新宋体" w:eastAsia="新宋体" w:hAnsi="新宋体" w:hint="eastAsia"/>
          <w:szCs w:val="21"/>
        </w:rPr>
        <w:t>起</w:t>
      </w:r>
      <w:r w:rsidRPr="001A1F41">
        <w:rPr>
          <w:rFonts w:ascii="新宋体" w:eastAsia="新宋体" w:hAnsi="新宋体" w:hint="eastAsia"/>
          <w:szCs w:val="21"/>
        </w:rPr>
        <w:t>计算）。</w:t>
      </w:r>
    </w:p>
    <w:p w14:paraId="18DE62D0"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（三）工作效率：服务期内，及时提供相关数据及报告，月度报告应于次月10日提供，节假日数据及报告按需及时提供。</w:t>
      </w:r>
    </w:p>
    <w:p w14:paraId="268186AD"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六、采购标的的验收标准</w:t>
      </w:r>
    </w:p>
    <w:p w14:paraId="52186EC4"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采购方组织专家评审，以项目绩效目标完成为验收主要依据。</w:t>
      </w:r>
    </w:p>
    <w:p w14:paraId="0E5E3FD4"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七、采购标的的其他技术、服务等要求</w:t>
      </w:r>
    </w:p>
    <w:p w14:paraId="50C36DB3"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 xml:space="preserve">无。 </w:t>
      </w:r>
      <w:r w:rsidRPr="001A1F41">
        <w:rPr>
          <w:rFonts w:ascii="新宋体" w:eastAsia="新宋体" w:hAnsi="新宋体"/>
          <w:szCs w:val="21"/>
        </w:rPr>
        <w:t xml:space="preserve">                                               </w:t>
      </w:r>
      <w:r w:rsidRPr="001A1F41">
        <w:rPr>
          <w:rFonts w:ascii="新宋体" w:eastAsia="新宋体" w:hAnsi="新宋体"/>
          <w:szCs w:val="21"/>
        </w:rPr>
        <w:br w:type="page"/>
      </w:r>
    </w:p>
    <w:p w14:paraId="74544304" w14:textId="77777777" w:rsidR="005F4DE2" w:rsidRPr="001A1F41" w:rsidRDefault="001E7CF7">
      <w:pPr>
        <w:spacing w:line="440" w:lineRule="exact"/>
        <w:jc w:val="center"/>
        <w:rPr>
          <w:rFonts w:ascii="新宋体" w:eastAsia="新宋体" w:hAnsi="新宋体"/>
          <w:b/>
          <w:sz w:val="30"/>
          <w:szCs w:val="30"/>
        </w:rPr>
      </w:pPr>
      <w:r w:rsidRPr="001A1F41">
        <w:rPr>
          <w:rFonts w:ascii="新宋体" w:eastAsia="新宋体" w:hAnsi="新宋体" w:hint="eastAsia"/>
          <w:b/>
          <w:sz w:val="30"/>
          <w:szCs w:val="30"/>
        </w:rPr>
        <w:lastRenderedPageBreak/>
        <w:t>2标段—全省住宿业数据服务采购需求</w:t>
      </w:r>
    </w:p>
    <w:p w14:paraId="5F9BEC3C"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一、采购标的需实现目标，以及需满足的要求</w:t>
      </w:r>
    </w:p>
    <w:p w14:paraId="7BC29654"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为进一步丰富全省文旅统计数据维度，完善文旅统计数据校核指标体系，同时客观分析我省在线旅游市场消费群体状况，针对性的为旅游业发展相关决策部署提供有力支撑，开展采购全省住宿业数据服务，主要包括月度、法定节假日及暑期等特定节点提供全省及16个州市旅馆业系统中总房间数、总床位数、住宿单位总量等数据服务。</w:t>
      </w:r>
    </w:p>
    <w:p w14:paraId="730E213A"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二、采购标的需执行的国家相关标准、行业标准、地方标准或者其他标准、规范</w:t>
      </w:r>
    </w:p>
    <w:p w14:paraId="001DB312"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数据来源真实，统计方法科学规范，服务供应商的团队人员应当具备相关专业技术及工作经验，能够根据双方议定需求提供数据服务。</w:t>
      </w:r>
    </w:p>
    <w:p w14:paraId="0E6B7CE7"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三、采购标的需满足的质量、安全、技术规格、物理特性等要求</w:t>
      </w:r>
    </w:p>
    <w:p w14:paraId="4CA368B5"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1.数据来源真实。数据应该来源真实、准确、可信，能够出具源头数据真实性的证明材料。</w:t>
      </w:r>
    </w:p>
    <w:p w14:paraId="33F4D834"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2.测算结果精准。测算结果应与历年同期数据进行验证，数据具有连续性和可比性，测算的结果应该客观、真实、准确。</w:t>
      </w:r>
    </w:p>
    <w:p w14:paraId="531716E2"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四、采购标的的数量、采购项目交付或者实施的时间和地点</w:t>
      </w:r>
    </w:p>
    <w:p w14:paraId="37D5CDB2"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（一）采购标的的数量：1项。</w:t>
      </w:r>
    </w:p>
    <w:p w14:paraId="2040E73B"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（二）交付地点：云南省昆明市。</w:t>
      </w:r>
    </w:p>
    <w:p w14:paraId="74F3736F"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五、采购标的需满足的服务标准、期限、效率等要求</w:t>
      </w:r>
    </w:p>
    <w:p w14:paraId="3AA06196"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（一）服务标准：符合本行业标准要求，服务期内按合同要求提供云南省住宿数据汇聚统计数据。</w:t>
      </w:r>
    </w:p>
    <w:p w14:paraId="35CC7F80" w14:textId="21D13339"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（二）执行期限：服务期一年（自合同签订之日</w:t>
      </w:r>
      <w:r w:rsidR="000F2D71" w:rsidRPr="001A1F41">
        <w:rPr>
          <w:rFonts w:ascii="新宋体" w:eastAsia="新宋体" w:hAnsi="新宋体" w:hint="eastAsia"/>
          <w:szCs w:val="21"/>
        </w:rPr>
        <w:t>起</w:t>
      </w:r>
      <w:r w:rsidRPr="001A1F41">
        <w:rPr>
          <w:rFonts w:ascii="新宋体" w:eastAsia="新宋体" w:hAnsi="新宋体" w:hint="eastAsia"/>
          <w:szCs w:val="21"/>
        </w:rPr>
        <w:t>计算）。</w:t>
      </w:r>
    </w:p>
    <w:p w14:paraId="01441A56"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（三）工作效率：服务期内，及时提供相关数据，月度数据应于次月10日内提供，节假日数据及报告按需及时提供。</w:t>
      </w:r>
    </w:p>
    <w:p w14:paraId="2CB2F7A3"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六、采购标的的验收标准</w:t>
      </w:r>
    </w:p>
    <w:p w14:paraId="68D2EA00"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采购方组织专家评审，以项目绩效目标完成为验收主要依据。</w:t>
      </w:r>
    </w:p>
    <w:p w14:paraId="7E67F9C5" w14:textId="77777777" w:rsidR="005F4DE2" w:rsidRPr="001A1F41" w:rsidRDefault="001E7CF7">
      <w:pPr>
        <w:spacing w:before="240"/>
        <w:rPr>
          <w:rFonts w:ascii="新宋体" w:eastAsia="新宋体" w:hAnsi="新宋体"/>
          <w:b/>
          <w:szCs w:val="21"/>
        </w:rPr>
      </w:pPr>
      <w:r w:rsidRPr="001A1F41">
        <w:rPr>
          <w:rFonts w:ascii="新宋体" w:eastAsia="新宋体" w:hAnsi="新宋体" w:hint="eastAsia"/>
          <w:b/>
          <w:szCs w:val="21"/>
        </w:rPr>
        <w:t>七、采购标的的其他技术、服务等要求</w:t>
      </w:r>
    </w:p>
    <w:p w14:paraId="75E5F525" w14:textId="77777777" w:rsidR="005F4DE2" w:rsidRPr="001A1F41" w:rsidRDefault="001E7CF7">
      <w:pPr>
        <w:spacing w:line="440" w:lineRule="exact"/>
        <w:ind w:firstLineChars="202" w:firstLine="424"/>
        <w:rPr>
          <w:rFonts w:ascii="新宋体" w:eastAsia="新宋体" w:hAnsi="新宋体"/>
          <w:szCs w:val="21"/>
        </w:rPr>
      </w:pPr>
      <w:r w:rsidRPr="001A1F41">
        <w:rPr>
          <w:rFonts w:ascii="新宋体" w:eastAsia="新宋体" w:hAnsi="新宋体" w:hint="eastAsia"/>
          <w:szCs w:val="21"/>
        </w:rPr>
        <w:t>无。</w:t>
      </w:r>
    </w:p>
    <w:p w14:paraId="11FA92F1" w14:textId="77777777" w:rsidR="005F4DE2" w:rsidRPr="001A1F41" w:rsidRDefault="001E7CF7">
      <w:pPr>
        <w:widowControl/>
        <w:jc w:val="left"/>
        <w:rPr>
          <w:rFonts w:asciiTheme="minorEastAsia" w:eastAsiaTheme="minorEastAsia" w:hAnsiTheme="minorEastAsia" w:cs="宋体"/>
          <w:kern w:val="0"/>
          <w:szCs w:val="21"/>
        </w:rPr>
      </w:pPr>
      <w:bookmarkStart w:id="1225" w:name="_Toc37603115"/>
      <w:bookmarkStart w:id="1226" w:name="_Toc29357077"/>
      <w:bookmarkStart w:id="1227" w:name="_Toc42205043"/>
      <w:bookmarkEnd w:id="1063"/>
      <w:bookmarkEnd w:id="1064"/>
      <w:bookmarkEnd w:id="1065"/>
      <w:bookmarkEnd w:id="1066"/>
      <w:bookmarkEnd w:id="1220"/>
      <w:bookmarkEnd w:id="1221"/>
      <w:bookmarkEnd w:id="1222"/>
      <w:bookmarkEnd w:id="1223"/>
      <w:bookmarkEnd w:id="1224"/>
      <w:r w:rsidRPr="001A1F41">
        <w:rPr>
          <w:rFonts w:asciiTheme="minorEastAsia" w:eastAsiaTheme="minorEastAsia" w:hAnsiTheme="minorEastAsia" w:cs="宋体" w:hint="eastAsia"/>
          <w:kern w:val="0"/>
          <w:szCs w:val="21"/>
        </w:rPr>
        <w:br w:type="page"/>
      </w:r>
    </w:p>
    <w:p w14:paraId="54E3DCD3" w14:textId="77777777" w:rsidR="005F4DE2" w:rsidRPr="001A1F41" w:rsidRDefault="001E7CF7">
      <w:pPr>
        <w:spacing w:line="360" w:lineRule="auto"/>
        <w:jc w:val="center"/>
        <w:outlineLvl w:val="0"/>
        <w:rPr>
          <w:rFonts w:asciiTheme="minorEastAsia" w:eastAsiaTheme="minorEastAsia" w:hAnsiTheme="minorEastAsia"/>
          <w:b/>
          <w:bCs/>
          <w:sz w:val="32"/>
          <w:szCs w:val="32"/>
        </w:rPr>
      </w:pPr>
      <w:bookmarkStart w:id="1228" w:name="_Toc236240626"/>
      <w:r w:rsidRPr="001A1F41">
        <w:rPr>
          <w:rFonts w:asciiTheme="minorEastAsia" w:eastAsiaTheme="minorEastAsia" w:hAnsiTheme="minorEastAsia" w:hint="eastAsia"/>
          <w:b/>
          <w:bCs/>
          <w:sz w:val="32"/>
          <w:szCs w:val="32"/>
        </w:rPr>
        <w:lastRenderedPageBreak/>
        <w:t>第六章 评审办法（综合评分法）</w:t>
      </w:r>
      <w:bookmarkEnd w:id="1228"/>
    </w:p>
    <w:p w14:paraId="449B6A1C" w14:textId="77777777" w:rsidR="005F4DE2" w:rsidRPr="001A1F41" w:rsidRDefault="001E7CF7">
      <w:pPr>
        <w:pStyle w:val="2"/>
        <w:spacing w:line="440" w:lineRule="exact"/>
        <w:rPr>
          <w:rFonts w:ascii="新宋体" w:eastAsia="新宋体" w:hAnsi="新宋体"/>
          <w:bCs/>
          <w:szCs w:val="28"/>
        </w:rPr>
      </w:pPr>
      <w:bookmarkStart w:id="1229" w:name="_Toc302769231"/>
      <w:bookmarkStart w:id="1230" w:name="_Toc110405174"/>
      <w:bookmarkStart w:id="1231" w:name="_Toc236240627"/>
      <w:bookmarkStart w:id="1232" w:name="_Toc83753929"/>
      <w:bookmarkStart w:id="1233" w:name="_Toc84356289"/>
      <w:bookmarkStart w:id="1234" w:name="_Toc388013369"/>
      <w:bookmarkStart w:id="1235" w:name="_Toc447640828"/>
      <w:bookmarkStart w:id="1236" w:name="_Toc37603109"/>
      <w:bookmarkStart w:id="1237" w:name="_Toc388014371"/>
      <w:bookmarkStart w:id="1238" w:name="_Toc87538406"/>
      <w:bookmarkStart w:id="1239" w:name="_Toc42205031"/>
      <w:bookmarkStart w:id="1240" w:name="_Toc87543857"/>
      <w:bookmarkStart w:id="1241" w:name="_Toc9290724"/>
      <w:bookmarkStart w:id="1242" w:name="_Toc388013682"/>
      <w:r w:rsidRPr="001A1F41">
        <w:rPr>
          <w:rFonts w:ascii="新宋体" w:eastAsia="新宋体" w:hAnsi="新宋体" w:hint="eastAsia"/>
          <w:bCs/>
          <w:szCs w:val="28"/>
        </w:rPr>
        <w:t>一、评审办法</w:t>
      </w:r>
      <w:r w:rsidRPr="001A1F41">
        <w:rPr>
          <w:rFonts w:ascii="新宋体" w:eastAsia="新宋体" w:hAnsi="新宋体"/>
          <w:bCs/>
          <w:szCs w:val="28"/>
        </w:rPr>
        <w:t>前附表</w:t>
      </w:r>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7"/>
        <w:gridCol w:w="1610"/>
        <w:gridCol w:w="2410"/>
        <w:gridCol w:w="4394"/>
      </w:tblGrid>
      <w:tr w:rsidR="005F4DE2" w:rsidRPr="001A1F41" w14:paraId="009E1FA4" w14:textId="77777777">
        <w:trPr>
          <w:trHeight w:val="475"/>
          <w:jc w:val="center"/>
        </w:trPr>
        <w:tc>
          <w:tcPr>
            <w:tcW w:w="937" w:type="dxa"/>
            <w:vAlign w:val="center"/>
          </w:tcPr>
          <w:p w14:paraId="19429DC0" w14:textId="77777777" w:rsidR="005F4DE2" w:rsidRPr="001A1F41" w:rsidRDefault="001E7CF7">
            <w:pPr>
              <w:autoSpaceDE w:val="0"/>
              <w:autoSpaceDN w:val="0"/>
              <w:adjustRightInd w:val="0"/>
              <w:spacing w:line="440" w:lineRule="exact"/>
              <w:jc w:val="center"/>
              <w:rPr>
                <w:rFonts w:ascii="新宋体" w:eastAsia="新宋体" w:hAnsi="新宋体" w:cs="UPNQIO+ËÎÌå"/>
                <w:b/>
                <w:spacing w:val="1"/>
                <w:kern w:val="0"/>
                <w:szCs w:val="21"/>
              </w:rPr>
            </w:pPr>
            <w:r w:rsidRPr="001A1F41">
              <w:rPr>
                <w:rFonts w:ascii="新宋体" w:eastAsia="新宋体" w:hAnsi="新宋体" w:cs="宋体" w:hint="eastAsia"/>
                <w:b/>
                <w:spacing w:val="1"/>
                <w:kern w:val="0"/>
                <w:szCs w:val="21"/>
              </w:rPr>
              <w:t>条款号</w:t>
            </w:r>
          </w:p>
        </w:tc>
        <w:tc>
          <w:tcPr>
            <w:tcW w:w="1610" w:type="dxa"/>
            <w:vAlign w:val="center"/>
          </w:tcPr>
          <w:p w14:paraId="2BAA7F9B" w14:textId="77777777" w:rsidR="005F4DE2" w:rsidRPr="001A1F41" w:rsidRDefault="001E7CF7">
            <w:pPr>
              <w:autoSpaceDE w:val="0"/>
              <w:autoSpaceDN w:val="0"/>
              <w:adjustRightInd w:val="0"/>
              <w:spacing w:line="440" w:lineRule="exact"/>
              <w:jc w:val="center"/>
              <w:rPr>
                <w:rFonts w:ascii="新宋体" w:eastAsia="新宋体" w:hAnsi="新宋体"/>
                <w:b/>
                <w:szCs w:val="21"/>
              </w:rPr>
            </w:pPr>
            <w:r w:rsidRPr="001A1F41">
              <w:rPr>
                <w:rFonts w:ascii="新宋体" w:eastAsia="新宋体" w:hAnsi="新宋体" w:hint="eastAsia"/>
                <w:b/>
                <w:szCs w:val="21"/>
              </w:rPr>
              <w:t>评审因素</w:t>
            </w:r>
          </w:p>
        </w:tc>
        <w:tc>
          <w:tcPr>
            <w:tcW w:w="2410" w:type="dxa"/>
            <w:vAlign w:val="center"/>
          </w:tcPr>
          <w:p w14:paraId="46EE2145" w14:textId="77777777" w:rsidR="005F4DE2" w:rsidRPr="001A1F41" w:rsidRDefault="001E7CF7">
            <w:pPr>
              <w:autoSpaceDE w:val="0"/>
              <w:autoSpaceDN w:val="0"/>
              <w:adjustRightInd w:val="0"/>
              <w:spacing w:line="440" w:lineRule="exact"/>
              <w:jc w:val="center"/>
              <w:rPr>
                <w:rFonts w:ascii="新宋体" w:eastAsia="新宋体" w:hAnsi="新宋体"/>
                <w:b/>
                <w:szCs w:val="21"/>
              </w:rPr>
            </w:pPr>
            <w:r w:rsidRPr="001A1F41">
              <w:rPr>
                <w:rFonts w:ascii="新宋体" w:eastAsia="新宋体" w:hAnsi="新宋体" w:hint="eastAsia"/>
                <w:b/>
                <w:szCs w:val="21"/>
              </w:rPr>
              <w:t>评审内容</w:t>
            </w:r>
          </w:p>
        </w:tc>
        <w:tc>
          <w:tcPr>
            <w:tcW w:w="4394" w:type="dxa"/>
            <w:vAlign w:val="center"/>
          </w:tcPr>
          <w:p w14:paraId="387F243E" w14:textId="77777777" w:rsidR="005F4DE2" w:rsidRPr="001A1F41" w:rsidRDefault="001E7CF7">
            <w:pPr>
              <w:autoSpaceDE w:val="0"/>
              <w:autoSpaceDN w:val="0"/>
              <w:adjustRightInd w:val="0"/>
              <w:spacing w:line="440" w:lineRule="exact"/>
              <w:jc w:val="center"/>
              <w:rPr>
                <w:rFonts w:ascii="新宋体" w:eastAsia="新宋体" w:hAnsi="新宋体"/>
                <w:b/>
                <w:szCs w:val="21"/>
              </w:rPr>
            </w:pPr>
            <w:r w:rsidRPr="001A1F41">
              <w:rPr>
                <w:rFonts w:ascii="新宋体" w:eastAsia="新宋体" w:hAnsi="新宋体" w:cs="UPNQIO+ËÎÌå"/>
                <w:b/>
                <w:spacing w:val="9"/>
                <w:szCs w:val="21"/>
              </w:rPr>
              <w:t>评审标准</w:t>
            </w:r>
          </w:p>
        </w:tc>
      </w:tr>
      <w:tr w:rsidR="005F4DE2" w:rsidRPr="001A1F41" w14:paraId="7D3F5560" w14:textId="77777777">
        <w:trPr>
          <w:trHeight w:val="454"/>
          <w:jc w:val="center"/>
        </w:trPr>
        <w:tc>
          <w:tcPr>
            <w:tcW w:w="937" w:type="dxa"/>
            <w:vMerge w:val="restart"/>
            <w:vAlign w:val="center"/>
          </w:tcPr>
          <w:p w14:paraId="4D308422"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szCs w:val="21"/>
              </w:rPr>
              <w:t>2.1.1</w:t>
            </w:r>
          </w:p>
        </w:tc>
        <w:tc>
          <w:tcPr>
            <w:tcW w:w="1610" w:type="dxa"/>
            <w:vMerge w:val="restart"/>
            <w:vAlign w:val="center"/>
          </w:tcPr>
          <w:p w14:paraId="5949F6F9"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资格审查</w:t>
            </w:r>
          </w:p>
          <w:p w14:paraId="0594A5F9"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标准</w:t>
            </w:r>
          </w:p>
        </w:tc>
        <w:tc>
          <w:tcPr>
            <w:tcW w:w="2410" w:type="dxa"/>
            <w:vAlign w:val="center"/>
          </w:tcPr>
          <w:p w14:paraId="32AFEA12"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具有独立承担民事责任的能力</w:t>
            </w:r>
          </w:p>
        </w:tc>
        <w:tc>
          <w:tcPr>
            <w:tcW w:w="4394" w:type="dxa"/>
            <w:vAlign w:val="center"/>
          </w:tcPr>
          <w:p w14:paraId="21B37940"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105280B1" w14:textId="77777777">
        <w:trPr>
          <w:trHeight w:val="103"/>
          <w:jc w:val="center"/>
        </w:trPr>
        <w:tc>
          <w:tcPr>
            <w:tcW w:w="937" w:type="dxa"/>
            <w:vMerge/>
            <w:vAlign w:val="center"/>
          </w:tcPr>
          <w:p w14:paraId="01BB4EDF"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09CD7265"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29AA34B5"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具有良好的商业信誉和健全的财务会计制度</w:t>
            </w:r>
          </w:p>
        </w:tc>
        <w:tc>
          <w:tcPr>
            <w:tcW w:w="4394" w:type="dxa"/>
            <w:vAlign w:val="center"/>
          </w:tcPr>
          <w:p w14:paraId="01B4CE14"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0A0A76A9" w14:textId="77777777">
        <w:trPr>
          <w:trHeight w:val="745"/>
          <w:jc w:val="center"/>
        </w:trPr>
        <w:tc>
          <w:tcPr>
            <w:tcW w:w="937" w:type="dxa"/>
            <w:vMerge/>
            <w:vAlign w:val="center"/>
          </w:tcPr>
          <w:p w14:paraId="481FB09A"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02C6CFD0"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201F21DA"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具有履行合同所必需的设备和专业技术能力</w:t>
            </w:r>
          </w:p>
        </w:tc>
        <w:tc>
          <w:tcPr>
            <w:tcW w:w="4394" w:type="dxa"/>
            <w:vAlign w:val="center"/>
          </w:tcPr>
          <w:p w14:paraId="65626004"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629B8147" w14:textId="77777777">
        <w:trPr>
          <w:trHeight w:val="103"/>
          <w:jc w:val="center"/>
        </w:trPr>
        <w:tc>
          <w:tcPr>
            <w:tcW w:w="937" w:type="dxa"/>
            <w:vMerge/>
            <w:vAlign w:val="center"/>
          </w:tcPr>
          <w:p w14:paraId="4E76F8E0"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45368E27"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58F853C5"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有依法缴纳税收和社会保障资金的良好记录</w:t>
            </w:r>
          </w:p>
        </w:tc>
        <w:tc>
          <w:tcPr>
            <w:tcW w:w="4394" w:type="dxa"/>
            <w:vAlign w:val="center"/>
          </w:tcPr>
          <w:p w14:paraId="49B29218"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239638CC" w14:textId="77777777">
        <w:trPr>
          <w:trHeight w:val="103"/>
          <w:jc w:val="center"/>
        </w:trPr>
        <w:tc>
          <w:tcPr>
            <w:tcW w:w="937" w:type="dxa"/>
            <w:vMerge/>
            <w:vAlign w:val="center"/>
          </w:tcPr>
          <w:p w14:paraId="02BB637A"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69E3FB43"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6A2B1F2B"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参加政府采购活动前三年内，在经营活动中没有重大违法记录</w:t>
            </w:r>
          </w:p>
        </w:tc>
        <w:tc>
          <w:tcPr>
            <w:tcW w:w="4394" w:type="dxa"/>
            <w:vAlign w:val="center"/>
          </w:tcPr>
          <w:p w14:paraId="13579FB2"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5312754B" w14:textId="77777777">
        <w:trPr>
          <w:trHeight w:val="103"/>
          <w:jc w:val="center"/>
        </w:trPr>
        <w:tc>
          <w:tcPr>
            <w:tcW w:w="937" w:type="dxa"/>
            <w:vMerge/>
            <w:vAlign w:val="center"/>
          </w:tcPr>
          <w:p w14:paraId="550DA860"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0801428B"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336295E7"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法律、行政法规规定的其他条件</w:t>
            </w:r>
          </w:p>
        </w:tc>
        <w:tc>
          <w:tcPr>
            <w:tcW w:w="4394" w:type="dxa"/>
            <w:shd w:val="clear" w:color="auto" w:fill="auto"/>
            <w:vAlign w:val="center"/>
          </w:tcPr>
          <w:p w14:paraId="681D9CBA"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52EA5B60" w14:textId="77777777">
        <w:trPr>
          <w:trHeight w:val="103"/>
          <w:jc w:val="center"/>
        </w:trPr>
        <w:tc>
          <w:tcPr>
            <w:tcW w:w="937" w:type="dxa"/>
            <w:vMerge/>
            <w:vAlign w:val="center"/>
          </w:tcPr>
          <w:p w14:paraId="062AA367"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2CCB6223"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1180A9A4"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落实政府采购政策需满足的资格要求</w:t>
            </w:r>
          </w:p>
        </w:tc>
        <w:tc>
          <w:tcPr>
            <w:tcW w:w="4394" w:type="dxa"/>
            <w:shd w:val="clear" w:color="auto" w:fill="auto"/>
            <w:vAlign w:val="center"/>
          </w:tcPr>
          <w:p w14:paraId="0FF8B2A7"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214F4335" w14:textId="77777777">
        <w:trPr>
          <w:trHeight w:val="539"/>
          <w:jc w:val="center"/>
        </w:trPr>
        <w:tc>
          <w:tcPr>
            <w:tcW w:w="937" w:type="dxa"/>
            <w:vMerge/>
            <w:vAlign w:val="center"/>
          </w:tcPr>
          <w:p w14:paraId="03C06040"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063919B9"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579C7099"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本项目的特定资格要求</w:t>
            </w:r>
          </w:p>
        </w:tc>
        <w:tc>
          <w:tcPr>
            <w:tcW w:w="4394" w:type="dxa"/>
            <w:vAlign w:val="center"/>
          </w:tcPr>
          <w:p w14:paraId="279885BC"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符合第二章“供应商须知</w:t>
            </w:r>
            <w:r w:rsidRPr="001A1F41">
              <w:rPr>
                <w:rFonts w:ascii="新宋体" w:eastAsia="新宋体" w:hAnsi="新宋体" w:hint="eastAsia"/>
                <w:szCs w:val="21"/>
              </w:rPr>
              <w:t>前附表</w:t>
            </w:r>
            <w:r w:rsidRPr="001A1F41">
              <w:rPr>
                <w:rFonts w:ascii="新宋体" w:eastAsia="新宋体" w:hAnsi="新宋体"/>
                <w:szCs w:val="21"/>
              </w:rPr>
              <w:t>”第</w:t>
            </w:r>
            <w:r w:rsidRPr="001A1F41">
              <w:rPr>
                <w:rFonts w:ascii="新宋体" w:eastAsia="新宋体" w:hAnsi="新宋体" w:hint="eastAsia"/>
                <w:szCs w:val="21"/>
              </w:rPr>
              <w:t>1.4.1</w:t>
            </w:r>
            <w:r w:rsidRPr="001A1F41">
              <w:rPr>
                <w:rFonts w:ascii="新宋体" w:eastAsia="新宋体" w:hAnsi="新宋体"/>
                <w:szCs w:val="21"/>
              </w:rPr>
              <w:t>项</w:t>
            </w:r>
            <w:r w:rsidRPr="001A1F41">
              <w:rPr>
                <w:rFonts w:ascii="新宋体" w:eastAsia="新宋体" w:hAnsi="新宋体" w:hint="eastAsia"/>
                <w:szCs w:val="21"/>
              </w:rPr>
              <w:t>规定</w:t>
            </w:r>
          </w:p>
        </w:tc>
      </w:tr>
      <w:tr w:rsidR="005F4DE2" w:rsidRPr="001A1F41" w14:paraId="2C4AAD49" w14:textId="77777777">
        <w:trPr>
          <w:trHeight w:val="454"/>
          <w:jc w:val="center"/>
        </w:trPr>
        <w:tc>
          <w:tcPr>
            <w:tcW w:w="937" w:type="dxa"/>
            <w:vMerge w:val="restart"/>
            <w:vAlign w:val="center"/>
          </w:tcPr>
          <w:p w14:paraId="78D20DC9"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2.1.2</w:t>
            </w:r>
          </w:p>
        </w:tc>
        <w:tc>
          <w:tcPr>
            <w:tcW w:w="1610" w:type="dxa"/>
            <w:vMerge w:val="restart"/>
            <w:vAlign w:val="center"/>
          </w:tcPr>
          <w:p w14:paraId="2D67C770"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符合性审查</w:t>
            </w:r>
          </w:p>
          <w:p w14:paraId="015AF16D"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标准</w:t>
            </w:r>
          </w:p>
        </w:tc>
        <w:tc>
          <w:tcPr>
            <w:tcW w:w="2410" w:type="dxa"/>
            <w:vAlign w:val="center"/>
          </w:tcPr>
          <w:p w14:paraId="18EC9EFE"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磋商函</w:t>
            </w:r>
          </w:p>
        </w:tc>
        <w:tc>
          <w:tcPr>
            <w:tcW w:w="4394" w:type="dxa"/>
            <w:vAlign w:val="center"/>
          </w:tcPr>
          <w:p w14:paraId="489C392F"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w:t>
            </w:r>
            <w:r w:rsidRPr="001A1F41">
              <w:rPr>
                <w:rFonts w:ascii="新宋体" w:eastAsia="新宋体" w:hAnsi="新宋体" w:hint="eastAsia"/>
                <w:szCs w:val="21"/>
              </w:rPr>
              <w:t>第四章“响应</w:t>
            </w:r>
            <w:r w:rsidRPr="001A1F41">
              <w:rPr>
                <w:rFonts w:ascii="新宋体" w:eastAsia="新宋体" w:hAnsi="新宋体"/>
                <w:szCs w:val="21"/>
              </w:rPr>
              <w:t>文件</w:t>
            </w:r>
            <w:r w:rsidRPr="001A1F41">
              <w:rPr>
                <w:rFonts w:ascii="新宋体" w:eastAsia="新宋体" w:hAnsi="新宋体" w:hint="eastAsia"/>
                <w:szCs w:val="21"/>
              </w:rPr>
              <w:t>格式”</w:t>
            </w:r>
            <w:bookmarkStart w:id="1243" w:name="OLE_LINK7"/>
            <w:r w:rsidRPr="001A1F41">
              <w:rPr>
                <w:rFonts w:ascii="新宋体" w:eastAsia="新宋体" w:hAnsi="新宋体" w:hint="eastAsia"/>
                <w:szCs w:val="21"/>
              </w:rPr>
              <w:t>中“商务报价文件”</w:t>
            </w:r>
            <w:bookmarkEnd w:id="1243"/>
            <w:r w:rsidRPr="001A1F41">
              <w:rPr>
                <w:rFonts w:ascii="新宋体" w:eastAsia="新宋体" w:hAnsi="新宋体" w:hint="eastAsia"/>
                <w:szCs w:val="21"/>
              </w:rPr>
              <w:t>第（一）项规定</w:t>
            </w:r>
          </w:p>
        </w:tc>
      </w:tr>
      <w:tr w:rsidR="005F4DE2" w:rsidRPr="001A1F41" w14:paraId="46726E45" w14:textId="77777777">
        <w:trPr>
          <w:trHeight w:val="652"/>
          <w:jc w:val="center"/>
        </w:trPr>
        <w:tc>
          <w:tcPr>
            <w:tcW w:w="937" w:type="dxa"/>
            <w:vMerge/>
            <w:vAlign w:val="center"/>
          </w:tcPr>
          <w:p w14:paraId="47E68636"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71B7A466"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2D2AD4A4"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法定代表人身份证明及授权委托书</w:t>
            </w:r>
          </w:p>
        </w:tc>
        <w:tc>
          <w:tcPr>
            <w:tcW w:w="4394" w:type="dxa"/>
            <w:vAlign w:val="center"/>
          </w:tcPr>
          <w:p w14:paraId="5F2C6D85"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w:t>
            </w:r>
            <w:r w:rsidRPr="001A1F41">
              <w:rPr>
                <w:rFonts w:ascii="新宋体" w:eastAsia="新宋体" w:hAnsi="新宋体" w:hint="eastAsia"/>
                <w:szCs w:val="21"/>
              </w:rPr>
              <w:t>第</w:t>
            </w:r>
            <w:r w:rsidRPr="001A1F41">
              <w:rPr>
                <w:rFonts w:ascii="新宋体" w:eastAsia="新宋体" w:hAnsi="新宋体" w:cs="宋体" w:hint="eastAsia"/>
                <w:kern w:val="0"/>
                <w:szCs w:val="21"/>
              </w:rPr>
              <w:t>四</w:t>
            </w:r>
            <w:r w:rsidRPr="001A1F41">
              <w:rPr>
                <w:rFonts w:ascii="新宋体" w:eastAsia="新宋体" w:hAnsi="新宋体" w:hint="eastAsia"/>
                <w:szCs w:val="21"/>
              </w:rPr>
              <w:t>章“响应</w:t>
            </w:r>
            <w:r w:rsidRPr="001A1F41">
              <w:rPr>
                <w:rFonts w:ascii="新宋体" w:eastAsia="新宋体" w:hAnsi="新宋体"/>
                <w:szCs w:val="21"/>
              </w:rPr>
              <w:t>文件</w:t>
            </w:r>
            <w:r w:rsidRPr="001A1F41">
              <w:rPr>
                <w:rFonts w:ascii="新宋体" w:eastAsia="新宋体" w:hAnsi="新宋体" w:hint="eastAsia"/>
                <w:szCs w:val="21"/>
              </w:rPr>
              <w:t>格式”中“商务报价文件”第（二）项规定，并且有效</w:t>
            </w:r>
          </w:p>
        </w:tc>
      </w:tr>
      <w:tr w:rsidR="005F4DE2" w:rsidRPr="001A1F41" w14:paraId="43B103AA" w14:textId="77777777">
        <w:trPr>
          <w:trHeight w:val="454"/>
          <w:jc w:val="center"/>
        </w:trPr>
        <w:tc>
          <w:tcPr>
            <w:tcW w:w="937" w:type="dxa"/>
            <w:vMerge/>
            <w:vAlign w:val="center"/>
          </w:tcPr>
          <w:p w14:paraId="2EFD1693"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3E57C026"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477334DE"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供应商承诺书</w:t>
            </w:r>
          </w:p>
        </w:tc>
        <w:tc>
          <w:tcPr>
            <w:tcW w:w="4394" w:type="dxa"/>
            <w:vAlign w:val="center"/>
          </w:tcPr>
          <w:p w14:paraId="29BFF1EE"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szCs w:val="21"/>
              </w:rPr>
              <w:t>符合</w:t>
            </w:r>
            <w:r w:rsidRPr="001A1F41">
              <w:rPr>
                <w:rFonts w:ascii="新宋体" w:eastAsia="新宋体" w:hAnsi="新宋体" w:hint="eastAsia"/>
                <w:szCs w:val="21"/>
              </w:rPr>
              <w:t>第</w:t>
            </w:r>
            <w:r w:rsidRPr="001A1F41">
              <w:rPr>
                <w:rFonts w:ascii="新宋体" w:eastAsia="新宋体" w:hAnsi="新宋体" w:cs="宋体" w:hint="eastAsia"/>
                <w:kern w:val="0"/>
                <w:szCs w:val="21"/>
              </w:rPr>
              <w:t>四</w:t>
            </w:r>
            <w:r w:rsidRPr="001A1F41">
              <w:rPr>
                <w:rFonts w:ascii="新宋体" w:eastAsia="新宋体" w:hAnsi="新宋体" w:hint="eastAsia"/>
                <w:szCs w:val="21"/>
              </w:rPr>
              <w:t>章“响应</w:t>
            </w:r>
            <w:r w:rsidRPr="001A1F41">
              <w:rPr>
                <w:rFonts w:ascii="新宋体" w:eastAsia="新宋体" w:hAnsi="新宋体"/>
                <w:szCs w:val="21"/>
              </w:rPr>
              <w:t>文件</w:t>
            </w:r>
            <w:r w:rsidRPr="001A1F41">
              <w:rPr>
                <w:rFonts w:ascii="新宋体" w:eastAsia="新宋体" w:hAnsi="新宋体" w:hint="eastAsia"/>
                <w:szCs w:val="21"/>
              </w:rPr>
              <w:t>格式”中“商务报价文件”第（三）项规定</w:t>
            </w:r>
          </w:p>
        </w:tc>
      </w:tr>
      <w:tr w:rsidR="005F4DE2" w:rsidRPr="001A1F41" w14:paraId="55E65E35" w14:textId="77777777">
        <w:trPr>
          <w:trHeight w:val="454"/>
          <w:jc w:val="center"/>
        </w:trPr>
        <w:tc>
          <w:tcPr>
            <w:tcW w:w="937" w:type="dxa"/>
            <w:vMerge/>
            <w:vAlign w:val="center"/>
          </w:tcPr>
          <w:p w14:paraId="78E6602E"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3904B33B"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045CB548"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磋商报价</w:t>
            </w:r>
          </w:p>
        </w:tc>
        <w:tc>
          <w:tcPr>
            <w:tcW w:w="4394" w:type="dxa"/>
            <w:vAlign w:val="center"/>
          </w:tcPr>
          <w:p w14:paraId="73A32C46" w14:textId="77777777" w:rsidR="005F4DE2" w:rsidRPr="001A1F41" w:rsidRDefault="001E7CF7">
            <w:pPr>
              <w:spacing w:line="440" w:lineRule="exact"/>
              <w:rPr>
                <w:rFonts w:ascii="新宋体" w:eastAsia="新宋体" w:hAnsi="新宋体"/>
                <w:szCs w:val="21"/>
              </w:rPr>
            </w:pPr>
            <w:r w:rsidRPr="001A1F41">
              <w:rPr>
                <w:rFonts w:ascii="新宋体" w:eastAsia="新宋体" w:hAnsi="新宋体" w:hint="eastAsia"/>
                <w:szCs w:val="21"/>
              </w:rPr>
              <w:t>符合第二章“供应商须知前附表”第3.2</w:t>
            </w:r>
            <w:r w:rsidRPr="001A1F41">
              <w:rPr>
                <w:rFonts w:ascii="新宋体" w:eastAsia="新宋体" w:hAnsi="新宋体"/>
                <w:szCs w:val="21"/>
              </w:rPr>
              <w:t>.1</w:t>
            </w:r>
            <w:r w:rsidRPr="001A1F41">
              <w:rPr>
                <w:rFonts w:ascii="新宋体" w:eastAsia="新宋体" w:hAnsi="新宋体" w:hint="eastAsia"/>
                <w:szCs w:val="21"/>
              </w:rPr>
              <w:t>规定</w:t>
            </w:r>
          </w:p>
        </w:tc>
      </w:tr>
      <w:tr w:rsidR="005F4DE2" w:rsidRPr="001A1F41" w14:paraId="7B092FE3" w14:textId="77777777">
        <w:trPr>
          <w:trHeight w:val="454"/>
          <w:jc w:val="center"/>
        </w:trPr>
        <w:tc>
          <w:tcPr>
            <w:tcW w:w="937" w:type="dxa"/>
            <w:vMerge/>
            <w:vAlign w:val="center"/>
          </w:tcPr>
          <w:p w14:paraId="01B8FCF0" w14:textId="77777777" w:rsidR="005F4DE2" w:rsidRPr="001A1F41" w:rsidRDefault="005F4DE2">
            <w:pPr>
              <w:snapToGrid w:val="0"/>
              <w:spacing w:line="440" w:lineRule="exact"/>
              <w:jc w:val="center"/>
              <w:rPr>
                <w:rFonts w:ascii="新宋体" w:eastAsia="新宋体" w:hAnsi="新宋体"/>
                <w:szCs w:val="21"/>
              </w:rPr>
            </w:pPr>
          </w:p>
        </w:tc>
        <w:tc>
          <w:tcPr>
            <w:tcW w:w="1610" w:type="dxa"/>
            <w:vMerge/>
            <w:vAlign w:val="center"/>
          </w:tcPr>
          <w:p w14:paraId="30CC22F5" w14:textId="77777777" w:rsidR="005F4DE2" w:rsidRPr="001A1F41" w:rsidRDefault="005F4DE2">
            <w:pPr>
              <w:snapToGrid w:val="0"/>
              <w:spacing w:line="440" w:lineRule="exact"/>
              <w:jc w:val="center"/>
              <w:rPr>
                <w:rFonts w:ascii="新宋体" w:eastAsia="新宋体" w:hAnsi="新宋体"/>
                <w:szCs w:val="21"/>
              </w:rPr>
            </w:pPr>
          </w:p>
        </w:tc>
        <w:tc>
          <w:tcPr>
            <w:tcW w:w="2410" w:type="dxa"/>
            <w:vAlign w:val="center"/>
          </w:tcPr>
          <w:p w14:paraId="2265EB72"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其他</w:t>
            </w:r>
          </w:p>
        </w:tc>
        <w:tc>
          <w:tcPr>
            <w:tcW w:w="4394" w:type="dxa"/>
            <w:vAlign w:val="center"/>
          </w:tcPr>
          <w:p w14:paraId="3B06481C" w14:textId="77777777" w:rsidR="005F4DE2" w:rsidRPr="001A1F41" w:rsidRDefault="001E7CF7">
            <w:pPr>
              <w:spacing w:beforeLines="50" w:before="120" w:line="440" w:lineRule="exact"/>
              <w:rPr>
                <w:rFonts w:ascii="新宋体" w:eastAsia="新宋体" w:hAnsi="新宋体"/>
                <w:szCs w:val="21"/>
              </w:rPr>
            </w:pPr>
            <w:r w:rsidRPr="001A1F41">
              <w:rPr>
                <w:rFonts w:ascii="新宋体" w:eastAsia="新宋体" w:hAnsi="新宋体" w:hint="eastAsia"/>
                <w:szCs w:val="21"/>
              </w:rPr>
              <w:t>不存在</w:t>
            </w:r>
            <w:r w:rsidRPr="001A1F41">
              <w:rPr>
                <w:rFonts w:ascii="新宋体" w:eastAsia="新宋体" w:hAnsi="新宋体"/>
                <w:szCs w:val="21"/>
              </w:rPr>
              <w:t>第</w:t>
            </w:r>
            <w:r w:rsidRPr="001A1F41">
              <w:rPr>
                <w:rFonts w:ascii="新宋体" w:eastAsia="新宋体" w:hAnsi="新宋体" w:hint="eastAsia"/>
                <w:szCs w:val="21"/>
              </w:rPr>
              <w:t>七</w:t>
            </w:r>
            <w:r w:rsidRPr="001A1F41">
              <w:rPr>
                <w:rFonts w:ascii="新宋体" w:eastAsia="新宋体" w:hAnsi="新宋体"/>
                <w:szCs w:val="21"/>
              </w:rPr>
              <w:t>章“</w:t>
            </w:r>
            <w:r w:rsidRPr="001A1F41">
              <w:rPr>
                <w:rFonts w:ascii="新宋体" w:eastAsia="新宋体" w:hAnsi="新宋体" w:hint="eastAsia"/>
                <w:szCs w:val="21"/>
              </w:rPr>
              <w:t>评审办法</w:t>
            </w:r>
            <w:r w:rsidRPr="001A1F41">
              <w:rPr>
                <w:rFonts w:ascii="新宋体" w:eastAsia="新宋体" w:hAnsi="新宋体"/>
                <w:szCs w:val="21"/>
              </w:rPr>
              <w:t>”附件B的</w:t>
            </w:r>
            <w:r w:rsidRPr="001A1F41">
              <w:rPr>
                <w:rFonts w:ascii="新宋体" w:eastAsia="新宋体" w:hAnsi="新宋体" w:hint="eastAsia"/>
                <w:szCs w:val="21"/>
              </w:rPr>
              <w:t>任何一种情形</w:t>
            </w:r>
          </w:p>
        </w:tc>
      </w:tr>
      <w:tr w:rsidR="005F4DE2" w:rsidRPr="001A1F41" w14:paraId="125D1EBF" w14:textId="77777777">
        <w:trPr>
          <w:trHeight w:val="558"/>
          <w:jc w:val="center"/>
        </w:trPr>
        <w:tc>
          <w:tcPr>
            <w:tcW w:w="937" w:type="dxa"/>
            <w:vAlign w:val="center"/>
          </w:tcPr>
          <w:p w14:paraId="2A7F0FE0" w14:textId="77777777" w:rsidR="005F4DE2" w:rsidRPr="001A1F41" w:rsidRDefault="001E7CF7">
            <w:pPr>
              <w:snapToGrid w:val="0"/>
              <w:spacing w:beforeLines="50" w:before="120" w:line="440" w:lineRule="exact"/>
              <w:jc w:val="center"/>
              <w:rPr>
                <w:rFonts w:ascii="新宋体" w:eastAsia="新宋体" w:hAnsi="新宋体"/>
                <w:b/>
                <w:szCs w:val="21"/>
              </w:rPr>
            </w:pPr>
            <w:r w:rsidRPr="001A1F41">
              <w:rPr>
                <w:rFonts w:ascii="新宋体" w:eastAsia="新宋体" w:hAnsi="新宋体"/>
                <w:b/>
                <w:szCs w:val="21"/>
              </w:rPr>
              <w:lastRenderedPageBreak/>
              <w:t>条款号</w:t>
            </w:r>
          </w:p>
        </w:tc>
        <w:tc>
          <w:tcPr>
            <w:tcW w:w="4020" w:type="dxa"/>
            <w:gridSpan w:val="2"/>
            <w:vAlign w:val="center"/>
          </w:tcPr>
          <w:p w14:paraId="6790DA51" w14:textId="77777777" w:rsidR="005F4DE2" w:rsidRPr="001A1F41" w:rsidRDefault="001E7CF7">
            <w:pPr>
              <w:snapToGrid w:val="0"/>
              <w:spacing w:beforeLines="50" w:before="120" w:line="440" w:lineRule="exact"/>
              <w:jc w:val="center"/>
              <w:rPr>
                <w:rFonts w:ascii="新宋体" w:eastAsia="新宋体" w:hAnsi="新宋体"/>
                <w:b/>
                <w:szCs w:val="21"/>
              </w:rPr>
            </w:pPr>
            <w:r w:rsidRPr="001A1F41">
              <w:rPr>
                <w:rFonts w:ascii="新宋体" w:eastAsia="新宋体" w:hAnsi="新宋体"/>
                <w:b/>
                <w:szCs w:val="21"/>
              </w:rPr>
              <w:t>条款内容</w:t>
            </w:r>
          </w:p>
        </w:tc>
        <w:tc>
          <w:tcPr>
            <w:tcW w:w="4394" w:type="dxa"/>
            <w:vAlign w:val="center"/>
          </w:tcPr>
          <w:p w14:paraId="3B143C61" w14:textId="77777777" w:rsidR="005F4DE2" w:rsidRPr="001A1F41" w:rsidRDefault="001E7CF7">
            <w:pPr>
              <w:snapToGrid w:val="0"/>
              <w:spacing w:beforeLines="50" w:before="120" w:line="440" w:lineRule="exact"/>
              <w:jc w:val="center"/>
              <w:rPr>
                <w:rFonts w:ascii="新宋体" w:eastAsia="新宋体" w:hAnsi="新宋体"/>
                <w:b/>
                <w:szCs w:val="21"/>
              </w:rPr>
            </w:pPr>
            <w:r w:rsidRPr="001A1F41">
              <w:rPr>
                <w:rFonts w:ascii="新宋体" w:eastAsia="新宋体" w:hAnsi="新宋体"/>
                <w:b/>
                <w:szCs w:val="21"/>
              </w:rPr>
              <w:t>编列内容</w:t>
            </w:r>
          </w:p>
        </w:tc>
      </w:tr>
      <w:tr w:rsidR="005F4DE2" w:rsidRPr="001A1F41" w14:paraId="41BBDCA7" w14:textId="77777777">
        <w:trPr>
          <w:trHeight w:val="268"/>
          <w:jc w:val="center"/>
        </w:trPr>
        <w:tc>
          <w:tcPr>
            <w:tcW w:w="937" w:type="dxa"/>
            <w:vAlign w:val="center"/>
          </w:tcPr>
          <w:p w14:paraId="19714022" w14:textId="77777777" w:rsidR="005F4DE2" w:rsidRPr="001A1F41" w:rsidRDefault="001E7CF7">
            <w:pPr>
              <w:snapToGrid w:val="0"/>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2.</w:t>
            </w:r>
            <w:r w:rsidRPr="001A1F41">
              <w:rPr>
                <w:rFonts w:ascii="新宋体" w:eastAsia="新宋体" w:hAnsi="新宋体"/>
                <w:szCs w:val="21"/>
              </w:rPr>
              <w:t>2.</w:t>
            </w:r>
            <w:r w:rsidRPr="001A1F41">
              <w:rPr>
                <w:rFonts w:ascii="新宋体" w:eastAsia="新宋体" w:hAnsi="新宋体" w:hint="eastAsia"/>
                <w:szCs w:val="21"/>
              </w:rPr>
              <w:t>1</w:t>
            </w:r>
          </w:p>
        </w:tc>
        <w:tc>
          <w:tcPr>
            <w:tcW w:w="4020" w:type="dxa"/>
            <w:gridSpan w:val="2"/>
            <w:vAlign w:val="center"/>
          </w:tcPr>
          <w:p w14:paraId="28B61B6A" w14:textId="77777777" w:rsidR="005F4DE2" w:rsidRPr="001A1F41" w:rsidRDefault="001E7CF7">
            <w:pPr>
              <w:snapToGrid w:val="0"/>
              <w:spacing w:beforeLines="50" w:before="120" w:line="440" w:lineRule="exact"/>
              <w:jc w:val="center"/>
              <w:rPr>
                <w:rFonts w:ascii="新宋体" w:eastAsia="新宋体" w:hAnsi="新宋体"/>
                <w:szCs w:val="21"/>
              </w:rPr>
            </w:pPr>
            <w:r w:rsidRPr="001A1F41">
              <w:rPr>
                <w:rFonts w:ascii="新宋体" w:eastAsia="新宋体" w:hAnsi="新宋体" w:hint="eastAsia"/>
                <w:szCs w:val="21"/>
              </w:rPr>
              <w:t>分值构成</w:t>
            </w:r>
          </w:p>
          <w:p w14:paraId="6D467AC9"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总分值：100分，其中：</w:t>
            </w:r>
          </w:p>
          <w:p w14:paraId="43E16396"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价格部分F1:15分；</w:t>
            </w:r>
          </w:p>
          <w:p w14:paraId="38B640FE"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技术部分F2:75分；</w:t>
            </w:r>
          </w:p>
          <w:p w14:paraId="42E81F66" w14:textId="77777777" w:rsidR="005F4DE2" w:rsidRPr="001A1F41" w:rsidRDefault="001E7CF7">
            <w:pPr>
              <w:snapToGrid w:val="0"/>
              <w:spacing w:line="440" w:lineRule="exact"/>
              <w:jc w:val="center"/>
              <w:rPr>
                <w:rFonts w:ascii="新宋体" w:eastAsia="新宋体" w:hAnsi="新宋体"/>
                <w:szCs w:val="21"/>
              </w:rPr>
            </w:pPr>
            <w:r w:rsidRPr="001A1F41">
              <w:rPr>
                <w:rFonts w:ascii="新宋体" w:eastAsia="新宋体" w:hAnsi="新宋体" w:hint="eastAsia"/>
                <w:szCs w:val="21"/>
              </w:rPr>
              <w:t>商务部分F3:10分。</w:t>
            </w:r>
          </w:p>
        </w:tc>
        <w:tc>
          <w:tcPr>
            <w:tcW w:w="4394" w:type="dxa"/>
            <w:vAlign w:val="center"/>
          </w:tcPr>
          <w:p w14:paraId="5E095EB3" w14:textId="77777777" w:rsidR="005F4DE2" w:rsidRPr="001A1F41" w:rsidRDefault="001E7CF7">
            <w:pPr>
              <w:autoSpaceDE w:val="0"/>
              <w:autoSpaceDN w:val="0"/>
              <w:adjustRightInd w:val="0"/>
              <w:spacing w:beforeLines="50" w:before="120" w:line="440" w:lineRule="exact"/>
              <w:jc w:val="left"/>
              <w:rPr>
                <w:rFonts w:ascii="新宋体" w:eastAsia="新宋体" w:hAnsi="新宋体"/>
                <w:szCs w:val="21"/>
              </w:rPr>
            </w:pPr>
            <w:r w:rsidRPr="001A1F41">
              <w:rPr>
                <w:rFonts w:ascii="新宋体" w:eastAsia="新宋体" w:hAnsi="新宋体" w:hint="eastAsia"/>
                <w:szCs w:val="21"/>
              </w:rPr>
              <w:t>供应商的综合得分计算公式：</w:t>
            </w:r>
          </w:p>
          <w:p w14:paraId="2882E048" w14:textId="77777777" w:rsidR="005F4DE2" w:rsidRPr="001A1F41" w:rsidRDefault="001E7CF7">
            <w:pPr>
              <w:autoSpaceDE w:val="0"/>
              <w:autoSpaceDN w:val="0"/>
              <w:adjustRightInd w:val="0"/>
              <w:spacing w:beforeLines="50" w:before="120" w:line="440" w:lineRule="exact"/>
              <w:jc w:val="left"/>
              <w:rPr>
                <w:rFonts w:ascii="新宋体" w:eastAsia="新宋体" w:hAnsi="新宋体"/>
                <w:szCs w:val="21"/>
              </w:rPr>
            </w:pPr>
            <w:r w:rsidRPr="001A1F41">
              <w:rPr>
                <w:rFonts w:ascii="新宋体" w:eastAsia="新宋体" w:hAnsi="新宋体" w:hint="eastAsia"/>
                <w:szCs w:val="21"/>
              </w:rPr>
              <w:t>Z=F1＋F2+F3。</w:t>
            </w:r>
          </w:p>
          <w:p w14:paraId="3FE2E92C" w14:textId="77777777" w:rsidR="005F4DE2" w:rsidRPr="001A1F41" w:rsidRDefault="001E7CF7">
            <w:pPr>
              <w:autoSpaceDE w:val="0"/>
              <w:autoSpaceDN w:val="0"/>
              <w:adjustRightInd w:val="0"/>
              <w:spacing w:line="440" w:lineRule="exact"/>
              <w:jc w:val="left"/>
              <w:rPr>
                <w:rFonts w:ascii="新宋体" w:eastAsia="新宋体" w:hAnsi="新宋体"/>
                <w:szCs w:val="21"/>
              </w:rPr>
            </w:pPr>
            <w:r w:rsidRPr="001A1F41">
              <w:rPr>
                <w:rFonts w:ascii="新宋体" w:eastAsia="新宋体" w:hAnsi="新宋体" w:hint="eastAsia"/>
                <w:szCs w:val="21"/>
              </w:rPr>
              <w:t>式中：Z为供应商的综合得分；</w:t>
            </w:r>
          </w:p>
          <w:p w14:paraId="7F180D9B" w14:textId="77777777" w:rsidR="005F4DE2" w:rsidRPr="001A1F41" w:rsidRDefault="001E7CF7">
            <w:pPr>
              <w:autoSpaceDE w:val="0"/>
              <w:autoSpaceDN w:val="0"/>
              <w:adjustRightInd w:val="0"/>
              <w:spacing w:line="440" w:lineRule="exact"/>
              <w:ind w:firstLineChars="300" w:firstLine="630"/>
              <w:jc w:val="left"/>
              <w:rPr>
                <w:rFonts w:ascii="新宋体" w:eastAsia="新宋体" w:hAnsi="新宋体"/>
                <w:szCs w:val="21"/>
              </w:rPr>
            </w:pPr>
            <w:r w:rsidRPr="001A1F41">
              <w:rPr>
                <w:rFonts w:ascii="新宋体" w:eastAsia="新宋体" w:hAnsi="新宋体" w:hint="eastAsia"/>
                <w:szCs w:val="21"/>
              </w:rPr>
              <w:t>F1为供应商的报价部分得分；</w:t>
            </w:r>
          </w:p>
          <w:p w14:paraId="58CEDE3B" w14:textId="77777777" w:rsidR="005F4DE2" w:rsidRPr="001A1F41" w:rsidRDefault="001E7CF7">
            <w:pPr>
              <w:autoSpaceDE w:val="0"/>
              <w:autoSpaceDN w:val="0"/>
              <w:adjustRightInd w:val="0"/>
              <w:spacing w:line="440" w:lineRule="exact"/>
              <w:ind w:firstLineChars="300" w:firstLine="630"/>
              <w:jc w:val="left"/>
              <w:rPr>
                <w:rFonts w:ascii="新宋体" w:eastAsia="新宋体" w:hAnsi="新宋体"/>
                <w:szCs w:val="21"/>
              </w:rPr>
            </w:pPr>
            <w:r w:rsidRPr="001A1F41">
              <w:rPr>
                <w:rFonts w:ascii="新宋体" w:eastAsia="新宋体" w:hAnsi="新宋体" w:hint="eastAsia"/>
                <w:szCs w:val="21"/>
              </w:rPr>
              <w:t>F2为供应商的技术部分得分；</w:t>
            </w:r>
          </w:p>
          <w:p w14:paraId="13305F11" w14:textId="77777777" w:rsidR="005F4DE2" w:rsidRPr="001A1F41" w:rsidRDefault="001E7CF7">
            <w:pPr>
              <w:autoSpaceDE w:val="0"/>
              <w:autoSpaceDN w:val="0"/>
              <w:adjustRightInd w:val="0"/>
              <w:spacing w:line="440" w:lineRule="exact"/>
              <w:ind w:firstLineChars="300" w:firstLine="630"/>
              <w:jc w:val="left"/>
              <w:rPr>
                <w:rFonts w:ascii="新宋体" w:eastAsia="新宋体" w:hAnsi="新宋体"/>
                <w:szCs w:val="21"/>
              </w:rPr>
            </w:pPr>
            <w:r w:rsidRPr="001A1F41">
              <w:rPr>
                <w:rFonts w:ascii="新宋体" w:eastAsia="新宋体" w:hAnsi="新宋体" w:hint="eastAsia"/>
                <w:szCs w:val="21"/>
              </w:rPr>
              <w:t>F3为供应商的商务部分得分。</w:t>
            </w:r>
          </w:p>
        </w:tc>
      </w:tr>
      <w:tr w:rsidR="005F4DE2" w:rsidRPr="001A1F41" w14:paraId="22535715" w14:textId="77777777">
        <w:trPr>
          <w:trHeight w:val="558"/>
          <w:jc w:val="center"/>
        </w:trPr>
        <w:tc>
          <w:tcPr>
            <w:tcW w:w="937" w:type="dxa"/>
            <w:vAlign w:val="center"/>
          </w:tcPr>
          <w:p w14:paraId="5F0CC576" w14:textId="77777777" w:rsidR="005F4DE2" w:rsidRPr="001A1F41" w:rsidRDefault="001E7CF7">
            <w:pPr>
              <w:snapToGrid w:val="0"/>
              <w:spacing w:beforeLines="50" w:before="120" w:line="440" w:lineRule="exact"/>
              <w:jc w:val="center"/>
              <w:rPr>
                <w:rFonts w:ascii="新宋体" w:eastAsia="新宋体" w:hAnsi="新宋体"/>
                <w:b/>
                <w:szCs w:val="21"/>
              </w:rPr>
            </w:pPr>
            <w:r w:rsidRPr="001A1F41">
              <w:rPr>
                <w:rFonts w:ascii="新宋体" w:eastAsia="新宋体" w:hAnsi="新宋体"/>
                <w:b/>
                <w:szCs w:val="21"/>
              </w:rPr>
              <w:t>条款号</w:t>
            </w:r>
          </w:p>
        </w:tc>
        <w:tc>
          <w:tcPr>
            <w:tcW w:w="1610" w:type="dxa"/>
            <w:vAlign w:val="center"/>
          </w:tcPr>
          <w:p w14:paraId="0800350F" w14:textId="77777777" w:rsidR="005F4DE2" w:rsidRPr="001A1F41" w:rsidRDefault="001E7CF7">
            <w:pPr>
              <w:snapToGrid w:val="0"/>
              <w:spacing w:beforeLines="50" w:before="120" w:line="440" w:lineRule="exact"/>
              <w:jc w:val="center"/>
              <w:rPr>
                <w:rFonts w:ascii="新宋体" w:eastAsia="新宋体" w:hAnsi="新宋体" w:cs="宋体"/>
                <w:b/>
                <w:szCs w:val="21"/>
              </w:rPr>
            </w:pPr>
            <w:r w:rsidRPr="001A1F41">
              <w:rPr>
                <w:rFonts w:ascii="新宋体" w:eastAsia="新宋体" w:hAnsi="新宋体"/>
                <w:b/>
                <w:szCs w:val="21"/>
              </w:rPr>
              <w:t>评审因素</w:t>
            </w:r>
          </w:p>
        </w:tc>
        <w:tc>
          <w:tcPr>
            <w:tcW w:w="6804" w:type="dxa"/>
            <w:gridSpan w:val="2"/>
            <w:vAlign w:val="center"/>
          </w:tcPr>
          <w:p w14:paraId="0B00373A" w14:textId="77777777" w:rsidR="005F4DE2" w:rsidRPr="001A1F41" w:rsidRDefault="001E7CF7">
            <w:pPr>
              <w:snapToGrid w:val="0"/>
              <w:spacing w:beforeLines="50" w:before="120" w:line="440" w:lineRule="exact"/>
              <w:jc w:val="center"/>
              <w:rPr>
                <w:rFonts w:ascii="新宋体" w:eastAsia="新宋体" w:hAnsi="新宋体" w:cs="宋体"/>
                <w:b/>
                <w:szCs w:val="21"/>
              </w:rPr>
            </w:pPr>
            <w:r w:rsidRPr="001A1F41">
              <w:rPr>
                <w:rFonts w:ascii="新宋体" w:eastAsia="新宋体" w:hAnsi="新宋体" w:hint="eastAsia"/>
                <w:b/>
                <w:szCs w:val="21"/>
              </w:rPr>
              <w:t>评审标准</w:t>
            </w:r>
          </w:p>
        </w:tc>
      </w:tr>
      <w:tr w:rsidR="005F4DE2" w:rsidRPr="001A1F41" w14:paraId="5273036C" w14:textId="77777777">
        <w:trPr>
          <w:trHeight w:val="558"/>
          <w:jc w:val="center"/>
        </w:trPr>
        <w:tc>
          <w:tcPr>
            <w:tcW w:w="937" w:type="dxa"/>
            <w:vAlign w:val="center"/>
          </w:tcPr>
          <w:p w14:paraId="72407E24" w14:textId="77777777" w:rsidR="005F4DE2" w:rsidRPr="001A1F41" w:rsidRDefault="001E7CF7">
            <w:pPr>
              <w:spacing w:line="440" w:lineRule="exact"/>
              <w:jc w:val="center"/>
              <w:rPr>
                <w:rFonts w:ascii="新宋体" w:eastAsia="新宋体" w:hAnsi="新宋体" w:cs="仿宋"/>
                <w:bCs/>
                <w:szCs w:val="21"/>
              </w:rPr>
            </w:pPr>
            <w:r w:rsidRPr="001A1F41">
              <w:rPr>
                <w:rFonts w:ascii="新宋体" w:eastAsia="新宋体" w:hAnsi="新宋体" w:cs="仿宋" w:hint="eastAsia"/>
                <w:bCs/>
                <w:szCs w:val="21"/>
              </w:rPr>
              <w:t>2.2.2</w:t>
            </w:r>
          </w:p>
        </w:tc>
        <w:tc>
          <w:tcPr>
            <w:tcW w:w="1610" w:type="dxa"/>
            <w:vAlign w:val="center"/>
          </w:tcPr>
          <w:p w14:paraId="2F343027" w14:textId="77777777" w:rsidR="005F4DE2" w:rsidRPr="001A1F41" w:rsidRDefault="001E7CF7">
            <w:pPr>
              <w:pStyle w:val="TableParagraph"/>
              <w:spacing w:before="0" w:line="440" w:lineRule="exact"/>
              <w:jc w:val="center"/>
              <w:rPr>
                <w:rFonts w:ascii="新宋体" w:eastAsia="新宋体" w:hAnsi="新宋体"/>
                <w:sz w:val="21"/>
                <w:szCs w:val="21"/>
                <w:lang w:eastAsia="zh-CN"/>
              </w:rPr>
            </w:pPr>
            <w:r w:rsidRPr="001A1F41">
              <w:rPr>
                <w:rFonts w:ascii="新宋体" w:eastAsia="新宋体" w:hAnsi="新宋体" w:hint="eastAsia"/>
                <w:sz w:val="21"/>
                <w:szCs w:val="21"/>
                <w:lang w:eastAsia="zh-CN"/>
              </w:rPr>
              <w:t>F1：报价部分</w:t>
            </w:r>
          </w:p>
          <w:p w14:paraId="0028126D" w14:textId="77777777" w:rsidR="005F4DE2" w:rsidRPr="001A1F41" w:rsidRDefault="001E7CF7">
            <w:pPr>
              <w:spacing w:line="440" w:lineRule="exact"/>
              <w:jc w:val="center"/>
              <w:rPr>
                <w:rFonts w:ascii="新宋体" w:eastAsia="新宋体" w:hAnsi="新宋体" w:cs="仿宋"/>
                <w:bCs/>
                <w:szCs w:val="21"/>
              </w:rPr>
            </w:pPr>
            <w:r w:rsidRPr="001A1F41">
              <w:rPr>
                <w:rFonts w:ascii="新宋体" w:eastAsia="新宋体" w:hAnsi="新宋体" w:hint="eastAsia"/>
                <w:szCs w:val="21"/>
              </w:rPr>
              <w:t>（满分15分）</w:t>
            </w:r>
          </w:p>
        </w:tc>
        <w:tc>
          <w:tcPr>
            <w:tcW w:w="6804" w:type="dxa"/>
            <w:gridSpan w:val="2"/>
            <w:vAlign w:val="center"/>
          </w:tcPr>
          <w:p w14:paraId="1C57934D" w14:textId="77777777" w:rsidR="005F4DE2" w:rsidRPr="001A1F41" w:rsidRDefault="001E7CF7">
            <w:pPr>
              <w:tabs>
                <w:tab w:val="left" w:pos="2160"/>
                <w:tab w:val="left" w:pos="3255"/>
                <w:tab w:val="left" w:pos="4830"/>
              </w:tabs>
              <w:spacing w:beforeLines="50" w:before="120" w:line="440" w:lineRule="exact"/>
              <w:jc w:val="left"/>
              <w:rPr>
                <w:rFonts w:ascii="新宋体" w:eastAsia="新宋体" w:hAnsi="新宋体" w:cs="仿宋"/>
                <w:szCs w:val="21"/>
              </w:rPr>
            </w:pPr>
            <w:r w:rsidRPr="001A1F41">
              <w:rPr>
                <w:rFonts w:ascii="新宋体" w:eastAsia="新宋体" w:hAnsi="新宋体" w:cs="仿宋" w:hint="eastAsia"/>
                <w:szCs w:val="21"/>
              </w:rPr>
              <w:t>1.供应商的报价部分得分，以供应商的评审价得分为准。</w:t>
            </w:r>
          </w:p>
          <w:p w14:paraId="66BAB130" w14:textId="77777777" w:rsidR="005F4DE2" w:rsidRPr="001A1F41" w:rsidRDefault="001E7CF7">
            <w:pPr>
              <w:spacing w:line="440" w:lineRule="exact"/>
              <w:jc w:val="left"/>
              <w:outlineLvl w:val="3"/>
              <w:rPr>
                <w:rFonts w:ascii="新宋体" w:eastAsia="新宋体" w:hAnsi="新宋体"/>
                <w:szCs w:val="21"/>
              </w:rPr>
            </w:pPr>
            <w:r w:rsidRPr="001A1F41">
              <w:rPr>
                <w:rFonts w:ascii="新宋体" w:eastAsia="新宋体" w:hAnsi="新宋体" w:hint="eastAsia"/>
                <w:szCs w:val="21"/>
              </w:rPr>
              <w:t>2.供应商的二次总报价满足采购文件的要求，并且</w:t>
            </w:r>
            <w:r w:rsidRPr="001A1F41">
              <w:rPr>
                <w:rFonts w:ascii="新宋体" w:eastAsia="新宋体" w:hAnsi="新宋体" w:cs="仿宋" w:hint="eastAsia"/>
                <w:szCs w:val="21"/>
              </w:rPr>
              <w:t>评审价</w:t>
            </w:r>
            <w:r w:rsidRPr="001A1F41">
              <w:rPr>
                <w:rFonts w:ascii="新宋体" w:eastAsia="新宋体" w:hAnsi="新宋体" w:hint="eastAsia"/>
                <w:szCs w:val="21"/>
              </w:rPr>
              <w:t>最低的为评审基准价，其报价得分为满分。其他供应商的报价得分统一按照下列公式进行计算：</w:t>
            </w:r>
          </w:p>
          <w:p w14:paraId="232C59DA" w14:textId="77777777" w:rsidR="005F4DE2" w:rsidRPr="001A1F41" w:rsidRDefault="001E7CF7">
            <w:pPr>
              <w:spacing w:line="440" w:lineRule="exact"/>
              <w:jc w:val="left"/>
              <w:outlineLvl w:val="3"/>
              <w:rPr>
                <w:rFonts w:ascii="新宋体" w:eastAsia="新宋体" w:hAnsi="新宋体"/>
                <w:b/>
                <w:szCs w:val="21"/>
              </w:rPr>
            </w:pPr>
            <w:r w:rsidRPr="001A1F41">
              <w:rPr>
                <w:rFonts w:ascii="新宋体" w:eastAsia="新宋体" w:hAnsi="新宋体" w:hint="eastAsia"/>
                <w:b/>
                <w:szCs w:val="21"/>
              </w:rPr>
              <w:t>评审价得分=（</w:t>
            </w:r>
            <w:r w:rsidRPr="001A1F41">
              <w:rPr>
                <w:rFonts w:ascii="新宋体" w:eastAsia="新宋体" w:hAnsi="新宋体" w:cs="宋体" w:hint="eastAsia"/>
                <w:b/>
                <w:kern w:val="0"/>
                <w:szCs w:val="21"/>
              </w:rPr>
              <w:t>评审基准价/评审价</w:t>
            </w:r>
            <w:r w:rsidRPr="001A1F41">
              <w:rPr>
                <w:rFonts w:ascii="新宋体" w:eastAsia="新宋体" w:hAnsi="新宋体" w:hint="eastAsia"/>
                <w:b/>
                <w:szCs w:val="21"/>
              </w:rPr>
              <w:t>）</w:t>
            </w:r>
            <w:r w:rsidRPr="001A1F41">
              <w:rPr>
                <w:rFonts w:ascii="新宋体" w:eastAsia="新宋体" w:hAnsi="新宋体" w:cs="宋体" w:hint="eastAsia"/>
                <w:b/>
                <w:kern w:val="0"/>
                <w:szCs w:val="21"/>
              </w:rPr>
              <w:t>×15</w:t>
            </w:r>
            <w:r w:rsidRPr="001A1F41">
              <w:rPr>
                <w:rFonts w:ascii="新宋体" w:eastAsia="新宋体" w:hAnsi="新宋体" w:hint="eastAsia"/>
                <w:b/>
                <w:szCs w:val="21"/>
              </w:rPr>
              <w:t>。</w:t>
            </w:r>
          </w:p>
          <w:p w14:paraId="777FCABF" w14:textId="77777777" w:rsidR="005F4DE2" w:rsidRPr="001A1F41" w:rsidRDefault="001E7CF7">
            <w:pPr>
              <w:snapToGrid w:val="0"/>
              <w:spacing w:line="440" w:lineRule="exact"/>
              <w:jc w:val="left"/>
              <w:rPr>
                <w:rFonts w:ascii="新宋体" w:eastAsia="新宋体" w:hAnsi="新宋体"/>
                <w:szCs w:val="21"/>
              </w:rPr>
            </w:pPr>
            <w:r w:rsidRPr="001A1F41">
              <w:rPr>
                <w:rFonts w:ascii="新宋体" w:eastAsia="新宋体" w:hAnsi="新宋体" w:hint="eastAsia"/>
                <w:szCs w:val="21"/>
              </w:rPr>
              <w:t>注：</w:t>
            </w:r>
          </w:p>
          <w:p w14:paraId="7C91F752" w14:textId="77777777" w:rsidR="005F4DE2" w:rsidRPr="001A1F41" w:rsidRDefault="001E7CF7">
            <w:pPr>
              <w:snapToGrid w:val="0"/>
              <w:spacing w:line="440" w:lineRule="exact"/>
              <w:jc w:val="left"/>
              <w:rPr>
                <w:rFonts w:ascii="新宋体" w:eastAsia="新宋体" w:hAnsi="新宋体" w:cs="仿宋"/>
                <w:szCs w:val="21"/>
              </w:rPr>
            </w:pPr>
            <w:r w:rsidRPr="001A1F41">
              <w:rPr>
                <w:rFonts w:ascii="新宋体" w:eastAsia="新宋体" w:hAnsi="新宋体" w:hint="eastAsia"/>
                <w:szCs w:val="21"/>
              </w:rPr>
              <w:t>（1）</w:t>
            </w:r>
            <w:r w:rsidRPr="001A1F41">
              <w:rPr>
                <w:rFonts w:ascii="新宋体" w:eastAsia="新宋体" w:hAnsi="新宋体" w:cs="仿宋" w:hint="eastAsia"/>
                <w:szCs w:val="21"/>
              </w:rPr>
              <w:t>评审价：二次总报价或二次总报价依据政策扣除后的报价；</w:t>
            </w:r>
          </w:p>
          <w:p w14:paraId="06CA0166" w14:textId="77777777" w:rsidR="005F4DE2" w:rsidRPr="001A1F41" w:rsidRDefault="001E7CF7">
            <w:pPr>
              <w:snapToGrid w:val="0"/>
              <w:spacing w:line="440" w:lineRule="exact"/>
              <w:jc w:val="left"/>
              <w:rPr>
                <w:rFonts w:ascii="新宋体" w:eastAsia="新宋体" w:hAnsi="新宋体"/>
                <w:szCs w:val="21"/>
              </w:rPr>
            </w:pPr>
            <w:r w:rsidRPr="001A1F41">
              <w:rPr>
                <w:rFonts w:ascii="新宋体" w:eastAsia="新宋体" w:hAnsi="新宋体" w:hint="eastAsia"/>
                <w:szCs w:val="21"/>
              </w:rPr>
              <w:t>（2）评审过程中，不得去掉</w:t>
            </w:r>
            <w:r w:rsidRPr="001A1F41">
              <w:rPr>
                <w:rFonts w:ascii="新宋体" w:eastAsia="新宋体" w:hAnsi="新宋体" w:cs="仿宋" w:hint="eastAsia"/>
                <w:szCs w:val="21"/>
              </w:rPr>
              <w:t>评审价</w:t>
            </w:r>
            <w:r w:rsidRPr="001A1F41">
              <w:rPr>
                <w:rFonts w:ascii="新宋体" w:eastAsia="新宋体" w:hAnsi="新宋体" w:hint="eastAsia"/>
                <w:szCs w:val="21"/>
              </w:rPr>
              <w:t>中的最高报价和最低报价；</w:t>
            </w:r>
          </w:p>
          <w:p w14:paraId="0EA45C3B" w14:textId="77777777" w:rsidR="005F4DE2" w:rsidRPr="001A1F41" w:rsidRDefault="001E7CF7">
            <w:pPr>
              <w:snapToGrid w:val="0"/>
              <w:spacing w:line="440" w:lineRule="exact"/>
              <w:jc w:val="left"/>
              <w:rPr>
                <w:rFonts w:ascii="新宋体" w:eastAsia="新宋体" w:hAnsi="新宋体"/>
                <w:szCs w:val="21"/>
              </w:rPr>
            </w:pPr>
            <w:r w:rsidRPr="001A1F41">
              <w:rPr>
                <w:rFonts w:ascii="新宋体" w:eastAsia="新宋体" w:hAnsi="新宋体" w:hint="eastAsia"/>
                <w:szCs w:val="21"/>
              </w:rPr>
              <w:t>（3）根据《关于推动解决政府采购异常低价问题的通知》（财库〔2026〕2号），磋商小组应当启动异常低价投标（响应）审查程序。</w:t>
            </w:r>
          </w:p>
        </w:tc>
      </w:tr>
      <w:tr w:rsidR="005F4DE2" w:rsidRPr="001A1F41" w14:paraId="2E14208B" w14:textId="77777777">
        <w:trPr>
          <w:trHeight w:val="558"/>
          <w:jc w:val="center"/>
        </w:trPr>
        <w:tc>
          <w:tcPr>
            <w:tcW w:w="937" w:type="dxa"/>
            <w:vAlign w:val="center"/>
          </w:tcPr>
          <w:p w14:paraId="215724B9" w14:textId="77777777" w:rsidR="005F4DE2" w:rsidRPr="001A1F41" w:rsidRDefault="001E7CF7">
            <w:pPr>
              <w:snapToGrid w:val="0"/>
              <w:spacing w:beforeLines="50" w:before="120" w:line="440" w:lineRule="exact"/>
              <w:jc w:val="center"/>
              <w:rPr>
                <w:rFonts w:ascii="新宋体" w:eastAsia="新宋体" w:hAnsi="新宋体" w:cs="仿宋"/>
                <w:bCs/>
                <w:szCs w:val="21"/>
              </w:rPr>
            </w:pPr>
            <w:r w:rsidRPr="001A1F41">
              <w:rPr>
                <w:rFonts w:ascii="新宋体" w:eastAsia="新宋体" w:hAnsi="新宋体"/>
                <w:b/>
                <w:szCs w:val="21"/>
              </w:rPr>
              <w:t>条款号</w:t>
            </w:r>
          </w:p>
        </w:tc>
        <w:tc>
          <w:tcPr>
            <w:tcW w:w="1610" w:type="dxa"/>
            <w:vAlign w:val="center"/>
          </w:tcPr>
          <w:p w14:paraId="2728828F" w14:textId="77777777" w:rsidR="005F4DE2" w:rsidRPr="001A1F41" w:rsidRDefault="001E7CF7">
            <w:pPr>
              <w:snapToGrid w:val="0"/>
              <w:spacing w:beforeLines="50" w:before="120" w:line="440" w:lineRule="exact"/>
              <w:jc w:val="center"/>
              <w:rPr>
                <w:rFonts w:ascii="新宋体" w:eastAsia="新宋体" w:hAnsi="新宋体" w:cs="仿宋"/>
                <w:bCs/>
                <w:szCs w:val="21"/>
              </w:rPr>
            </w:pPr>
            <w:r w:rsidRPr="001A1F41">
              <w:rPr>
                <w:rFonts w:ascii="新宋体" w:eastAsia="新宋体" w:hAnsi="新宋体"/>
                <w:b/>
                <w:szCs w:val="21"/>
              </w:rPr>
              <w:t>评审因素</w:t>
            </w:r>
          </w:p>
        </w:tc>
        <w:tc>
          <w:tcPr>
            <w:tcW w:w="6804" w:type="dxa"/>
            <w:gridSpan w:val="2"/>
            <w:vAlign w:val="center"/>
          </w:tcPr>
          <w:p w14:paraId="58256803" w14:textId="77777777" w:rsidR="005F4DE2" w:rsidRPr="001A1F41" w:rsidRDefault="001E7CF7">
            <w:pPr>
              <w:snapToGrid w:val="0"/>
              <w:spacing w:beforeLines="50" w:before="120" w:line="440" w:lineRule="exact"/>
              <w:jc w:val="center"/>
              <w:rPr>
                <w:rFonts w:ascii="新宋体" w:eastAsia="新宋体" w:hAnsi="新宋体"/>
                <w:b/>
                <w:szCs w:val="21"/>
              </w:rPr>
            </w:pPr>
            <w:r w:rsidRPr="001A1F41">
              <w:rPr>
                <w:rFonts w:ascii="新宋体" w:eastAsia="新宋体" w:hAnsi="新宋体" w:hint="eastAsia"/>
                <w:b/>
                <w:szCs w:val="21"/>
              </w:rPr>
              <w:t>评审标准</w:t>
            </w:r>
          </w:p>
        </w:tc>
      </w:tr>
      <w:tr w:rsidR="005F4DE2" w:rsidRPr="001A1F41" w14:paraId="1E24AE68" w14:textId="77777777">
        <w:trPr>
          <w:trHeight w:val="245"/>
          <w:jc w:val="center"/>
        </w:trPr>
        <w:tc>
          <w:tcPr>
            <w:tcW w:w="937" w:type="dxa"/>
            <w:vMerge w:val="restart"/>
            <w:vAlign w:val="center"/>
          </w:tcPr>
          <w:p w14:paraId="55314C16" w14:textId="77777777" w:rsidR="005F4DE2" w:rsidRPr="001A1F41" w:rsidRDefault="001E7CF7">
            <w:pPr>
              <w:spacing w:line="440" w:lineRule="exact"/>
              <w:jc w:val="center"/>
              <w:rPr>
                <w:rFonts w:ascii="新宋体" w:eastAsia="新宋体" w:hAnsi="新宋体" w:cs="仿宋"/>
                <w:bCs/>
                <w:szCs w:val="21"/>
              </w:rPr>
            </w:pPr>
            <w:r w:rsidRPr="001A1F41">
              <w:rPr>
                <w:rFonts w:ascii="新宋体" w:eastAsia="新宋体" w:hAnsi="新宋体" w:cs="仿宋" w:hint="eastAsia"/>
                <w:bCs/>
                <w:szCs w:val="21"/>
              </w:rPr>
              <w:t>2.2.3</w:t>
            </w:r>
          </w:p>
        </w:tc>
        <w:tc>
          <w:tcPr>
            <w:tcW w:w="1610" w:type="dxa"/>
            <w:vMerge w:val="restart"/>
            <w:vAlign w:val="center"/>
          </w:tcPr>
          <w:p w14:paraId="5F40CECB" w14:textId="77777777" w:rsidR="005F4DE2" w:rsidRPr="001A1F41" w:rsidRDefault="001E7CF7">
            <w:pPr>
              <w:pStyle w:val="TableParagraph"/>
              <w:spacing w:before="0" w:line="440" w:lineRule="exact"/>
              <w:ind w:left="131" w:right="9"/>
              <w:jc w:val="both"/>
              <w:rPr>
                <w:rFonts w:ascii="新宋体" w:eastAsia="新宋体" w:hAnsi="新宋体"/>
                <w:sz w:val="21"/>
                <w:szCs w:val="21"/>
                <w:lang w:eastAsia="zh-CN"/>
              </w:rPr>
            </w:pPr>
            <w:r w:rsidRPr="001A1F41">
              <w:rPr>
                <w:rFonts w:ascii="新宋体" w:eastAsia="新宋体" w:hAnsi="新宋体" w:hint="eastAsia"/>
                <w:sz w:val="21"/>
                <w:szCs w:val="21"/>
                <w:lang w:eastAsia="zh-CN"/>
              </w:rPr>
              <w:t>F2：</w:t>
            </w:r>
            <w:r w:rsidRPr="001A1F41">
              <w:rPr>
                <w:rFonts w:ascii="新宋体" w:eastAsia="新宋体" w:hAnsi="新宋体"/>
                <w:sz w:val="21"/>
                <w:szCs w:val="21"/>
                <w:lang w:eastAsia="zh-CN"/>
              </w:rPr>
              <w:t>技术部分</w:t>
            </w:r>
          </w:p>
          <w:p w14:paraId="544A23AD" w14:textId="77777777" w:rsidR="005F4DE2" w:rsidRPr="001A1F41" w:rsidRDefault="001E7CF7">
            <w:pPr>
              <w:tabs>
                <w:tab w:val="left" w:pos="2160"/>
                <w:tab w:val="left" w:pos="3255"/>
                <w:tab w:val="left" w:pos="4830"/>
              </w:tabs>
              <w:spacing w:line="440" w:lineRule="exact"/>
              <w:jc w:val="center"/>
              <w:rPr>
                <w:rFonts w:ascii="新宋体" w:eastAsia="新宋体" w:hAnsi="新宋体" w:cs="仿宋"/>
                <w:szCs w:val="21"/>
              </w:rPr>
            </w:pPr>
            <w:r w:rsidRPr="001A1F41">
              <w:rPr>
                <w:rFonts w:ascii="新宋体" w:eastAsia="新宋体" w:hAnsi="新宋体" w:cs="仿宋" w:hint="eastAsia"/>
                <w:szCs w:val="21"/>
              </w:rPr>
              <w:t>（满分75分）</w:t>
            </w:r>
          </w:p>
        </w:tc>
        <w:tc>
          <w:tcPr>
            <w:tcW w:w="6804" w:type="dxa"/>
            <w:gridSpan w:val="2"/>
            <w:vAlign w:val="center"/>
          </w:tcPr>
          <w:p w14:paraId="3B478D33" w14:textId="77777777" w:rsidR="005F4DE2" w:rsidRPr="001A1F41" w:rsidRDefault="001E7CF7">
            <w:pPr>
              <w:pStyle w:val="ab"/>
              <w:ind w:leftChars="16" w:left="742" w:hangingChars="336" w:hanging="708"/>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一、项目需求及重点、难点分析（满分15分）</w:t>
            </w:r>
          </w:p>
          <w:p w14:paraId="43009FD7" w14:textId="77777777" w:rsidR="005F4DE2" w:rsidRPr="001A1F41" w:rsidRDefault="001E7CF7">
            <w:pPr>
              <w:pStyle w:val="ab"/>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根据供应商提供的①项目需求解读、②项目重点梳理、③实施难点研判及针对性应对思路整体情况进行评审评分。</w:t>
            </w:r>
          </w:p>
          <w:p w14:paraId="0A00CB6F"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（1）对本项目采购需求理解透彻，精准梳理项目核心重点、全面研判实施难点，分析内容详实、贴合项目实际、具备较强针对性与专业性，完全匹配项目数据服务、报告输出、时效交付核心要求的，得15分；</w:t>
            </w:r>
          </w:p>
          <w:p w14:paraId="5B890A02"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（2）项目需求、重点、难点分析核心内容每缺失一项关键模块的，扣5分；</w:t>
            </w:r>
          </w:p>
          <w:p w14:paraId="3351E0C5"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（3）项目需求解读不准确、重点梳理不清晰、难点分析不深入，或分析内容针对性不足、部分内容不完善、与本项目实际服务要求不匹配的，每出现一项扣2.5分；</w:t>
            </w:r>
          </w:p>
          <w:p w14:paraId="6728AA93" w14:textId="77777777" w:rsidR="005F4DE2" w:rsidRPr="001A1F41" w:rsidRDefault="001E7CF7">
            <w:pPr>
              <w:pStyle w:val="ab"/>
              <w:rPr>
                <w:rFonts w:ascii="新宋体" w:eastAsia="新宋体" w:hAnsi="新宋体"/>
                <w:color w:val="FF0000"/>
                <w:sz w:val="21"/>
                <w:szCs w:val="21"/>
              </w:rPr>
            </w:pPr>
            <w:r w:rsidRPr="001A1F41">
              <w:rPr>
                <w:rFonts w:ascii="新宋体" w:eastAsia="新宋体" w:hAnsi="新宋体" w:hint="eastAsia"/>
                <w:color w:val="auto"/>
                <w:sz w:val="21"/>
                <w:szCs w:val="21"/>
              </w:rPr>
              <w:lastRenderedPageBreak/>
              <w:t>（4）本项分值扣至0分为止，不负分。</w:t>
            </w:r>
          </w:p>
        </w:tc>
      </w:tr>
      <w:tr w:rsidR="005F4DE2" w:rsidRPr="001A1F41" w14:paraId="12BBEAB2" w14:textId="77777777">
        <w:trPr>
          <w:trHeight w:val="245"/>
          <w:jc w:val="center"/>
        </w:trPr>
        <w:tc>
          <w:tcPr>
            <w:tcW w:w="937" w:type="dxa"/>
            <w:vMerge/>
            <w:vAlign w:val="center"/>
          </w:tcPr>
          <w:p w14:paraId="00439FEE" w14:textId="77777777" w:rsidR="005F4DE2" w:rsidRPr="001A1F41" w:rsidRDefault="005F4DE2">
            <w:pPr>
              <w:spacing w:line="440" w:lineRule="exact"/>
              <w:jc w:val="center"/>
              <w:rPr>
                <w:rFonts w:ascii="新宋体" w:eastAsia="新宋体" w:hAnsi="新宋体" w:cs="仿宋"/>
                <w:bCs/>
                <w:szCs w:val="21"/>
              </w:rPr>
            </w:pPr>
          </w:p>
        </w:tc>
        <w:tc>
          <w:tcPr>
            <w:tcW w:w="1610" w:type="dxa"/>
            <w:vMerge/>
            <w:vAlign w:val="center"/>
          </w:tcPr>
          <w:p w14:paraId="3D5B2043" w14:textId="77777777" w:rsidR="005F4DE2" w:rsidRPr="001A1F41" w:rsidRDefault="005F4DE2">
            <w:pPr>
              <w:pStyle w:val="TableParagraph"/>
              <w:spacing w:before="0" w:line="440" w:lineRule="exact"/>
              <w:ind w:left="131" w:right="9"/>
              <w:jc w:val="both"/>
              <w:rPr>
                <w:rFonts w:ascii="新宋体" w:eastAsia="新宋体" w:hAnsi="新宋体"/>
                <w:sz w:val="21"/>
                <w:szCs w:val="21"/>
                <w:lang w:eastAsia="zh-CN"/>
              </w:rPr>
            </w:pPr>
          </w:p>
        </w:tc>
        <w:tc>
          <w:tcPr>
            <w:tcW w:w="6804" w:type="dxa"/>
            <w:gridSpan w:val="2"/>
            <w:vAlign w:val="center"/>
          </w:tcPr>
          <w:p w14:paraId="6BF18A06" w14:textId="77777777" w:rsidR="005F4DE2" w:rsidRPr="001A1F41" w:rsidRDefault="001E7CF7">
            <w:pPr>
              <w:pStyle w:val="ab"/>
              <w:ind w:leftChars="16" w:left="742" w:hangingChars="336" w:hanging="708"/>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二、整体服务方案（满分30分）</w:t>
            </w:r>
          </w:p>
          <w:p w14:paraId="2C48EEAF" w14:textId="77777777" w:rsidR="005F4DE2" w:rsidRPr="001A1F41" w:rsidRDefault="001E7CF7">
            <w:pPr>
              <w:pStyle w:val="ab"/>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根据供应商提供的整体服务方案完整性、合理性、针对性、专业性及贴合本项目服务要求的整体情况进行评审评分（包括但不限于①数据采集、②数据校核、③分析研判、④报告编制、⑤可视化展示、⑥全流程服务实施等核心内容）。</w:t>
            </w:r>
          </w:p>
          <w:p w14:paraId="04F975A3"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1）整体服务方案体系完整、架构清晰、逻辑严谨，全流程服务内容完善、科学合规，贴合本项目文旅数据服务、月度/节假日报告输出、数据精准测算、可视化展示等全部实际需求，针对性、可操作性强的，得30分；</w:t>
            </w:r>
          </w:p>
          <w:p w14:paraId="71229B52"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（2）整体服务方案核心服务模块、关键实施内容每缺失一项的，扣5分；</w:t>
            </w:r>
          </w:p>
          <w:p w14:paraId="57AD7FF7"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（3）整体服务方案内容不完善、流程不清晰、实施措施不具体，或方案针对性、专业性不足、部分内容不符合本项目数据服务标准及交付要求的，每出现一项扣2.5分；</w:t>
            </w:r>
          </w:p>
          <w:p w14:paraId="36130537" w14:textId="77777777" w:rsidR="005F4DE2" w:rsidRPr="001A1F41" w:rsidRDefault="001E7CF7">
            <w:pPr>
              <w:pStyle w:val="ab"/>
              <w:rPr>
                <w:rFonts w:ascii="新宋体" w:eastAsia="新宋体" w:hAnsi="新宋体"/>
                <w:b/>
                <w:sz w:val="21"/>
                <w:szCs w:val="21"/>
              </w:rPr>
            </w:pPr>
            <w:r w:rsidRPr="001A1F41">
              <w:rPr>
                <w:rFonts w:ascii="新宋体" w:eastAsia="新宋体" w:hAnsi="新宋体" w:hint="eastAsia"/>
                <w:color w:val="auto"/>
                <w:sz w:val="21"/>
                <w:szCs w:val="21"/>
              </w:rPr>
              <w:t>（4）本项分值扣至0分为止，不负分。</w:t>
            </w:r>
          </w:p>
        </w:tc>
      </w:tr>
      <w:tr w:rsidR="005F4DE2" w:rsidRPr="001A1F41" w14:paraId="471B8AF8" w14:textId="77777777">
        <w:trPr>
          <w:trHeight w:val="245"/>
          <w:jc w:val="center"/>
        </w:trPr>
        <w:tc>
          <w:tcPr>
            <w:tcW w:w="937" w:type="dxa"/>
            <w:vMerge/>
            <w:vAlign w:val="center"/>
          </w:tcPr>
          <w:p w14:paraId="4E276EBA" w14:textId="77777777" w:rsidR="005F4DE2" w:rsidRPr="001A1F41" w:rsidRDefault="005F4DE2">
            <w:pPr>
              <w:spacing w:line="440" w:lineRule="exact"/>
              <w:jc w:val="center"/>
              <w:rPr>
                <w:rFonts w:ascii="新宋体" w:eastAsia="新宋体" w:hAnsi="新宋体" w:cs="仿宋"/>
                <w:bCs/>
                <w:szCs w:val="21"/>
              </w:rPr>
            </w:pPr>
          </w:p>
        </w:tc>
        <w:tc>
          <w:tcPr>
            <w:tcW w:w="1610" w:type="dxa"/>
            <w:vMerge/>
            <w:vAlign w:val="center"/>
          </w:tcPr>
          <w:p w14:paraId="59CFBB06" w14:textId="77777777" w:rsidR="005F4DE2" w:rsidRPr="001A1F41" w:rsidRDefault="005F4DE2">
            <w:pPr>
              <w:pStyle w:val="TableParagraph"/>
              <w:spacing w:before="0" w:line="440" w:lineRule="exact"/>
              <w:ind w:left="131" w:right="9"/>
              <w:jc w:val="center"/>
              <w:rPr>
                <w:rFonts w:ascii="新宋体" w:eastAsia="新宋体" w:hAnsi="新宋体"/>
                <w:sz w:val="21"/>
                <w:szCs w:val="21"/>
                <w:lang w:eastAsia="zh-CN"/>
              </w:rPr>
            </w:pPr>
          </w:p>
        </w:tc>
        <w:tc>
          <w:tcPr>
            <w:tcW w:w="6804" w:type="dxa"/>
            <w:gridSpan w:val="2"/>
            <w:vAlign w:val="center"/>
          </w:tcPr>
          <w:p w14:paraId="1146ACC6" w14:textId="77777777" w:rsidR="005F4DE2" w:rsidRPr="001A1F41" w:rsidRDefault="001E7CF7">
            <w:pPr>
              <w:pStyle w:val="ab"/>
              <w:ind w:leftChars="16" w:left="742" w:hangingChars="336" w:hanging="708"/>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三、服务承诺、保证措施及违约承诺（满分15分）</w:t>
            </w:r>
          </w:p>
          <w:p w14:paraId="5F5EE85E" w14:textId="77777777" w:rsidR="005F4DE2" w:rsidRPr="001A1F41" w:rsidRDefault="001E7CF7">
            <w:pPr>
              <w:pStyle w:val="ab"/>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根据供应商提供的①服务标准承诺、②服务质量保证措施、③保密保障措施、④履约保障措施、⑤违约追责承诺等整体情况进行评审评分。</w:t>
            </w:r>
          </w:p>
          <w:p w14:paraId="57054014"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（1）各项服务承诺清晰明确、贴合项目行业标准，质量、保密、履约保证措施齐全完善、科学可行，违约承诺条款完整、权责清晰，完全匹配本项目数据真实、测算精准、按时交付的服务要求的，得15分；</w:t>
            </w:r>
          </w:p>
          <w:p w14:paraId="7F78289C"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（2）服务承诺、保障措施、违约承诺核心内容每缺失一项的，扣3分；</w:t>
            </w:r>
          </w:p>
          <w:p w14:paraId="3FBAF7B6"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（3）服务承诺内容模糊、保障措施不完善、可行性不足，或违约承诺不清晰、部分内容不符合本项目履约及服务管控要求的，每出现一项扣1.5分；</w:t>
            </w:r>
          </w:p>
          <w:p w14:paraId="02BDD185" w14:textId="77777777" w:rsidR="005F4DE2" w:rsidRPr="001A1F41" w:rsidRDefault="001E7CF7">
            <w:pPr>
              <w:pStyle w:val="ab"/>
              <w:rPr>
                <w:rFonts w:ascii="新宋体" w:eastAsia="新宋体" w:hAnsi="新宋体"/>
                <w:sz w:val="21"/>
                <w:szCs w:val="21"/>
              </w:rPr>
            </w:pPr>
            <w:r w:rsidRPr="001A1F41">
              <w:rPr>
                <w:rFonts w:ascii="新宋体" w:eastAsia="新宋体" w:hAnsi="新宋体" w:hint="eastAsia"/>
                <w:color w:val="auto"/>
                <w:sz w:val="21"/>
                <w:szCs w:val="21"/>
              </w:rPr>
              <w:t>（4）本项分值扣至0分为止，不负分。</w:t>
            </w:r>
          </w:p>
        </w:tc>
      </w:tr>
      <w:tr w:rsidR="005F4DE2" w:rsidRPr="001A1F41" w14:paraId="16EFD96D" w14:textId="77777777">
        <w:trPr>
          <w:trHeight w:val="245"/>
          <w:jc w:val="center"/>
        </w:trPr>
        <w:tc>
          <w:tcPr>
            <w:tcW w:w="937" w:type="dxa"/>
            <w:vMerge/>
            <w:vAlign w:val="center"/>
          </w:tcPr>
          <w:p w14:paraId="06AF3A05" w14:textId="77777777" w:rsidR="005F4DE2" w:rsidRPr="001A1F41" w:rsidRDefault="005F4DE2">
            <w:pPr>
              <w:spacing w:line="440" w:lineRule="exact"/>
              <w:jc w:val="center"/>
              <w:rPr>
                <w:rFonts w:ascii="新宋体" w:eastAsia="新宋体" w:hAnsi="新宋体" w:cs="仿宋"/>
                <w:bCs/>
                <w:szCs w:val="21"/>
              </w:rPr>
            </w:pPr>
          </w:p>
        </w:tc>
        <w:tc>
          <w:tcPr>
            <w:tcW w:w="1610" w:type="dxa"/>
            <w:vMerge/>
            <w:vAlign w:val="center"/>
          </w:tcPr>
          <w:p w14:paraId="0B5187D8" w14:textId="77777777" w:rsidR="005F4DE2" w:rsidRPr="001A1F41" w:rsidRDefault="005F4DE2">
            <w:pPr>
              <w:pStyle w:val="TableParagraph"/>
              <w:spacing w:before="0" w:line="440" w:lineRule="exact"/>
              <w:ind w:left="131" w:right="9"/>
              <w:jc w:val="center"/>
              <w:rPr>
                <w:rFonts w:ascii="新宋体" w:eastAsia="新宋体" w:hAnsi="新宋体"/>
                <w:sz w:val="21"/>
                <w:szCs w:val="21"/>
                <w:lang w:eastAsia="zh-CN"/>
              </w:rPr>
            </w:pPr>
          </w:p>
        </w:tc>
        <w:tc>
          <w:tcPr>
            <w:tcW w:w="6804" w:type="dxa"/>
            <w:gridSpan w:val="2"/>
            <w:vAlign w:val="center"/>
          </w:tcPr>
          <w:p w14:paraId="51D51B85" w14:textId="77777777" w:rsidR="005F4DE2" w:rsidRPr="001A1F41" w:rsidRDefault="001E7CF7">
            <w:pPr>
              <w:pStyle w:val="ab"/>
              <w:rPr>
                <w:rFonts w:ascii="新宋体" w:eastAsia="新宋体" w:hAnsi="新宋体"/>
                <w:b/>
                <w:color w:val="auto"/>
                <w:sz w:val="21"/>
                <w:szCs w:val="21"/>
              </w:rPr>
            </w:pPr>
            <w:r w:rsidRPr="001A1F41">
              <w:rPr>
                <w:rFonts w:ascii="新宋体" w:eastAsia="新宋体" w:hAnsi="新宋体" w:hint="eastAsia"/>
                <w:b/>
                <w:color w:val="auto"/>
                <w:sz w:val="21"/>
                <w:szCs w:val="21"/>
              </w:rPr>
              <w:t>四、进度计划保障措施（满分15分）</w:t>
            </w:r>
          </w:p>
          <w:p w14:paraId="778DA40A" w14:textId="77777777" w:rsidR="005F4DE2" w:rsidRPr="001A1F41" w:rsidRDefault="001E7CF7">
            <w:pPr>
              <w:pStyle w:val="ab"/>
              <w:rPr>
                <w:rFonts w:ascii="新宋体" w:eastAsia="新宋体" w:hAnsi="新宋体"/>
                <w:b/>
                <w:bCs w:val="0"/>
                <w:color w:val="auto"/>
                <w:sz w:val="21"/>
                <w:szCs w:val="21"/>
              </w:rPr>
            </w:pPr>
            <w:r w:rsidRPr="001A1F41">
              <w:rPr>
                <w:rFonts w:ascii="新宋体" w:eastAsia="新宋体" w:hAnsi="新宋体" w:hint="eastAsia"/>
                <w:b/>
                <w:bCs w:val="0"/>
                <w:color w:val="auto"/>
                <w:sz w:val="21"/>
                <w:szCs w:val="21"/>
              </w:rPr>
              <w:t>根据供应商提供的①项目实施进度计划、②交付节点管控、③时效保障、应急提速等进度保障措施整体情况进行评审评分。</w:t>
            </w:r>
          </w:p>
          <w:p w14:paraId="0FDB14F6"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（1）项目整体进度计划科学合理、节点清晰精准，完全匹配服务期一年、月度报告次月10日前交付、节假日数据按需及时交付的要求，进度保障</w:t>
            </w:r>
            <w:r w:rsidRPr="001A1F41">
              <w:rPr>
                <w:rFonts w:ascii="新宋体" w:eastAsia="新宋体" w:hAnsi="新宋体" w:hint="eastAsia"/>
                <w:color w:val="auto"/>
                <w:sz w:val="21"/>
                <w:szCs w:val="21"/>
              </w:rPr>
              <w:lastRenderedPageBreak/>
              <w:t>措施齐全完善、针对性强、可落地性高的，得15分；</w:t>
            </w:r>
          </w:p>
          <w:p w14:paraId="62BFE89F"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（2）进度计划核心节点、进度保障关键措施每缺失一项的，扣5分；</w:t>
            </w:r>
          </w:p>
          <w:p w14:paraId="774C11FF" w14:textId="77777777" w:rsidR="005F4DE2" w:rsidRPr="001A1F41" w:rsidRDefault="001E7CF7">
            <w:pPr>
              <w:pStyle w:val="ab"/>
              <w:rPr>
                <w:rFonts w:ascii="新宋体" w:eastAsia="新宋体" w:hAnsi="新宋体"/>
                <w:color w:val="auto"/>
                <w:sz w:val="21"/>
                <w:szCs w:val="21"/>
              </w:rPr>
            </w:pPr>
            <w:r w:rsidRPr="001A1F41">
              <w:rPr>
                <w:rFonts w:ascii="新宋体" w:eastAsia="新宋体" w:hAnsi="新宋体" w:hint="eastAsia"/>
                <w:color w:val="auto"/>
                <w:sz w:val="21"/>
                <w:szCs w:val="21"/>
              </w:rPr>
              <w:t>（3）进度计划安排不合理、节点不明确，或进度保障措施不完善、针对性不足、无法有效保障项目按时履约交付的，每出现一项扣2.5分；</w:t>
            </w:r>
          </w:p>
          <w:p w14:paraId="3C5B559A" w14:textId="77777777" w:rsidR="005F4DE2" w:rsidRPr="001A1F41" w:rsidRDefault="001E7CF7">
            <w:pPr>
              <w:pStyle w:val="ab"/>
              <w:rPr>
                <w:rFonts w:ascii="新宋体" w:eastAsia="新宋体" w:hAnsi="新宋体"/>
                <w:color w:val="FF0000"/>
                <w:szCs w:val="21"/>
              </w:rPr>
            </w:pPr>
            <w:r w:rsidRPr="001A1F41">
              <w:rPr>
                <w:rFonts w:ascii="新宋体" w:eastAsia="新宋体" w:hAnsi="新宋体" w:hint="eastAsia"/>
                <w:color w:val="auto"/>
                <w:sz w:val="21"/>
                <w:szCs w:val="21"/>
              </w:rPr>
              <w:t>（4）本项分值扣至0分为止，不负分。</w:t>
            </w:r>
          </w:p>
        </w:tc>
      </w:tr>
      <w:tr w:rsidR="005F4DE2" w:rsidRPr="001A1F41" w14:paraId="19267632" w14:textId="77777777">
        <w:trPr>
          <w:trHeight w:val="492"/>
          <w:jc w:val="center"/>
        </w:trPr>
        <w:tc>
          <w:tcPr>
            <w:tcW w:w="937" w:type="dxa"/>
            <w:vAlign w:val="center"/>
          </w:tcPr>
          <w:p w14:paraId="0A74F455" w14:textId="77777777" w:rsidR="005F4DE2" w:rsidRPr="001A1F41" w:rsidRDefault="001E7CF7">
            <w:pPr>
              <w:snapToGrid w:val="0"/>
              <w:spacing w:line="440" w:lineRule="exact"/>
              <w:jc w:val="center"/>
              <w:rPr>
                <w:rFonts w:ascii="新宋体" w:eastAsia="新宋体" w:hAnsi="新宋体"/>
                <w:b/>
                <w:szCs w:val="21"/>
              </w:rPr>
            </w:pPr>
            <w:r w:rsidRPr="001A1F41">
              <w:rPr>
                <w:rFonts w:ascii="新宋体" w:eastAsia="新宋体" w:hAnsi="新宋体"/>
                <w:b/>
                <w:szCs w:val="21"/>
              </w:rPr>
              <w:lastRenderedPageBreak/>
              <w:t>条款号</w:t>
            </w:r>
          </w:p>
        </w:tc>
        <w:tc>
          <w:tcPr>
            <w:tcW w:w="1610" w:type="dxa"/>
            <w:vAlign w:val="center"/>
          </w:tcPr>
          <w:p w14:paraId="43CE0A2A" w14:textId="77777777" w:rsidR="005F4DE2" w:rsidRPr="001A1F41" w:rsidRDefault="001E7CF7">
            <w:pPr>
              <w:snapToGrid w:val="0"/>
              <w:spacing w:line="440" w:lineRule="exact"/>
              <w:jc w:val="center"/>
              <w:rPr>
                <w:rFonts w:ascii="新宋体" w:eastAsia="新宋体" w:hAnsi="新宋体"/>
                <w:b/>
                <w:szCs w:val="21"/>
              </w:rPr>
            </w:pPr>
            <w:r w:rsidRPr="001A1F41">
              <w:rPr>
                <w:rFonts w:ascii="新宋体" w:eastAsia="新宋体" w:hAnsi="新宋体"/>
                <w:b/>
                <w:szCs w:val="21"/>
              </w:rPr>
              <w:t>评审因素</w:t>
            </w:r>
          </w:p>
        </w:tc>
        <w:tc>
          <w:tcPr>
            <w:tcW w:w="6804" w:type="dxa"/>
            <w:gridSpan w:val="2"/>
            <w:vAlign w:val="center"/>
          </w:tcPr>
          <w:p w14:paraId="5268CA51" w14:textId="77777777" w:rsidR="005F4DE2" w:rsidRPr="001A1F41" w:rsidRDefault="001E7CF7">
            <w:pPr>
              <w:snapToGrid w:val="0"/>
              <w:spacing w:line="440" w:lineRule="exact"/>
              <w:jc w:val="center"/>
              <w:rPr>
                <w:rFonts w:ascii="新宋体" w:eastAsia="新宋体" w:hAnsi="新宋体"/>
                <w:b/>
                <w:szCs w:val="21"/>
              </w:rPr>
            </w:pPr>
            <w:r w:rsidRPr="001A1F41">
              <w:rPr>
                <w:rFonts w:ascii="新宋体" w:eastAsia="新宋体" w:hAnsi="新宋体" w:hint="eastAsia"/>
                <w:b/>
                <w:szCs w:val="21"/>
              </w:rPr>
              <w:t>评审标准</w:t>
            </w:r>
          </w:p>
        </w:tc>
      </w:tr>
      <w:tr w:rsidR="005F4DE2" w:rsidRPr="001A1F41" w14:paraId="55B46173" w14:textId="77777777">
        <w:trPr>
          <w:trHeight w:val="274"/>
          <w:jc w:val="center"/>
        </w:trPr>
        <w:tc>
          <w:tcPr>
            <w:tcW w:w="937" w:type="dxa"/>
            <w:vMerge w:val="restart"/>
            <w:vAlign w:val="center"/>
          </w:tcPr>
          <w:p w14:paraId="73911DCC" w14:textId="77777777" w:rsidR="005F4DE2" w:rsidRPr="001A1F41" w:rsidRDefault="001E7CF7">
            <w:pPr>
              <w:pStyle w:val="TableParagraph"/>
              <w:spacing w:before="0" w:line="440" w:lineRule="exact"/>
              <w:jc w:val="center"/>
              <w:rPr>
                <w:rFonts w:ascii="新宋体" w:eastAsia="新宋体" w:hAnsi="新宋体"/>
                <w:sz w:val="21"/>
                <w:szCs w:val="21"/>
                <w:lang w:eastAsia="zh-CN"/>
              </w:rPr>
            </w:pPr>
            <w:r w:rsidRPr="001A1F41">
              <w:rPr>
                <w:rFonts w:ascii="新宋体" w:eastAsia="新宋体" w:hAnsi="新宋体" w:hint="eastAsia"/>
                <w:sz w:val="21"/>
                <w:szCs w:val="21"/>
                <w:lang w:eastAsia="zh-CN"/>
              </w:rPr>
              <w:t>2</w:t>
            </w:r>
            <w:r w:rsidRPr="001A1F41">
              <w:rPr>
                <w:rFonts w:ascii="新宋体" w:eastAsia="新宋体" w:hAnsi="新宋体"/>
                <w:sz w:val="21"/>
                <w:szCs w:val="21"/>
                <w:lang w:eastAsia="zh-CN"/>
              </w:rPr>
              <w:t>.2.</w:t>
            </w:r>
            <w:r w:rsidRPr="001A1F41">
              <w:rPr>
                <w:rFonts w:ascii="新宋体" w:eastAsia="新宋体" w:hAnsi="新宋体" w:hint="eastAsia"/>
                <w:sz w:val="21"/>
                <w:szCs w:val="21"/>
                <w:lang w:eastAsia="zh-CN"/>
              </w:rPr>
              <w:t>4</w:t>
            </w:r>
          </w:p>
        </w:tc>
        <w:tc>
          <w:tcPr>
            <w:tcW w:w="1610" w:type="dxa"/>
            <w:vMerge w:val="restart"/>
            <w:vAlign w:val="center"/>
          </w:tcPr>
          <w:p w14:paraId="21311FCF" w14:textId="77777777" w:rsidR="005F4DE2" w:rsidRPr="001A1F41" w:rsidRDefault="001E7CF7">
            <w:pPr>
              <w:pStyle w:val="TableParagraph"/>
              <w:spacing w:before="0" w:line="440" w:lineRule="exact"/>
              <w:jc w:val="center"/>
              <w:rPr>
                <w:rFonts w:ascii="新宋体" w:eastAsia="新宋体" w:hAnsi="新宋体"/>
                <w:sz w:val="21"/>
                <w:szCs w:val="21"/>
                <w:lang w:eastAsia="zh-CN"/>
              </w:rPr>
            </w:pPr>
            <w:r w:rsidRPr="001A1F41">
              <w:rPr>
                <w:rFonts w:ascii="新宋体" w:eastAsia="新宋体" w:hAnsi="新宋体" w:hint="eastAsia"/>
                <w:sz w:val="21"/>
                <w:szCs w:val="21"/>
                <w:lang w:eastAsia="zh-CN"/>
              </w:rPr>
              <w:t>F3：商务部分</w:t>
            </w:r>
          </w:p>
          <w:p w14:paraId="749E160C" w14:textId="77777777" w:rsidR="005F4DE2" w:rsidRPr="001A1F41" w:rsidRDefault="001E7CF7">
            <w:pPr>
              <w:pStyle w:val="TableParagraph"/>
              <w:spacing w:before="0" w:line="440" w:lineRule="exact"/>
              <w:jc w:val="center"/>
              <w:rPr>
                <w:rFonts w:ascii="新宋体" w:eastAsia="新宋体" w:hAnsi="新宋体"/>
                <w:sz w:val="21"/>
                <w:szCs w:val="21"/>
                <w:lang w:eastAsia="zh-CN"/>
              </w:rPr>
            </w:pPr>
            <w:r w:rsidRPr="001A1F41">
              <w:rPr>
                <w:rFonts w:ascii="新宋体" w:eastAsia="新宋体" w:hAnsi="新宋体" w:hint="eastAsia"/>
                <w:sz w:val="21"/>
                <w:szCs w:val="21"/>
                <w:lang w:eastAsia="zh-CN"/>
              </w:rPr>
              <w:t>（满分10分）</w:t>
            </w:r>
          </w:p>
        </w:tc>
        <w:tc>
          <w:tcPr>
            <w:tcW w:w="6804" w:type="dxa"/>
            <w:gridSpan w:val="2"/>
          </w:tcPr>
          <w:p w14:paraId="6FC0BFFF" w14:textId="77777777" w:rsidR="005F4DE2" w:rsidRPr="001A1F41" w:rsidRDefault="001E7CF7">
            <w:pPr>
              <w:spacing w:beforeLines="50" w:before="120" w:line="440" w:lineRule="exact"/>
              <w:jc w:val="left"/>
              <w:rPr>
                <w:rFonts w:ascii="新宋体" w:eastAsia="新宋体" w:hAnsi="新宋体"/>
                <w:b/>
                <w:bCs/>
                <w:szCs w:val="21"/>
              </w:rPr>
            </w:pPr>
            <w:r w:rsidRPr="001A1F41">
              <w:rPr>
                <w:rFonts w:ascii="新宋体" w:eastAsia="新宋体" w:hAnsi="新宋体" w:hint="eastAsia"/>
                <w:b/>
                <w:bCs/>
                <w:szCs w:val="21"/>
              </w:rPr>
              <w:t>一、项目管理机构配备评审评分（5分）</w:t>
            </w:r>
          </w:p>
          <w:p w14:paraId="50927A5E" w14:textId="77777777" w:rsidR="005F4DE2" w:rsidRPr="001A1F41" w:rsidRDefault="001E7CF7">
            <w:pPr>
              <w:spacing w:line="440" w:lineRule="exact"/>
              <w:jc w:val="left"/>
              <w:rPr>
                <w:rFonts w:ascii="新宋体" w:eastAsia="新宋体" w:hAnsi="新宋体"/>
                <w:b/>
                <w:bCs/>
                <w:szCs w:val="21"/>
              </w:rPr>
            </w:pPr>
            <w:r w:rsidRPr="001A1F41">
              <w:rPr>
                <w:rFonts w:ascii="新宋体" w:eastAsia="新宋体" w:hAnsi="新宋体" w:hint="eastAsia"/>
                <w:b/>
                <w:bCs/>
                <w:szCs w:val="21"/>
              </w:rPr>
              <w:t>根据供应商提供的项目管理机构配备整体情况进行评审评分（包括但不限于：①专业技术人员配置合理性、针对性，②项目管理机构管理制度等）。</w:t>
            </w:r>
          </w:p>
          <w:p w14:paraId="1E6D552C" w14:textId="77777777" w:rsidR="005F4DE2" w:rsidRPr="001A1F41" w:rsidRDefault="001E7CF7">
            <w:pPr>
              <w:pStyle w:val="TableParagraph"/>
              <w:spacing w:before="0" w:line="440" w:lineRule="exact"/>
              <w:outlineLvl w:val="3"/>
              <w:rPr>
                <w:rFonts w:ascii="新宋体" w:eastAsia="新宋体" w:hAnsi="新宋体" w:cs="Times New Roman"/>
                <w:kern w:val="2"/>
                <w:sz w:val="21"/>
                <w:szCs w:val="21"/>
                <w:lang w:eastAsia="zh-CN"/>
              </w:rPr>
            </w:pPr>
            <w:r w:rsidRPr="001A1F41">
              <w:rPr>
                <w:rFonts w:ascii="新宋体" w:eastAsia="新宋体" w:hAnsi="新宋体" w:cs="Times New Roman" w:hint="eastAsia"/>
                <w:kern w:val="2"/>
                <w:sz w:val="21"/>
                <w:szCs w:val="21"/>
                <w:lang w:eastAsia="zh-CN"/>
              </w:rPr>
              <w:t>（1）项目专业技术人员配置合理性、针对性，项目管理机构管理制度内容齐全、完善、符合项目实际情况的，得5分；</w:t>
            </w:r>
          </w:p>
          <w:p w14:paraId="63693779" w14:textId="77777777" w:rsidR="005F4DE2" w:rsidRPr="001A1F41" w:rsidRDefault="001E7CF7">
            <w:pPr>
              <w:pStyle w:val="TableParagraph"/>
              <w:spacing w:before="0" w:line="440" w:lineRule="exact"/>
              <w:outlineLvl w:val="3"/>
              <w:rPr>
                <w:rFonts w:ascii="新宋体" w:eastAsia="新宋体" w:hAnsi="新宋体" w:cs="Times New Roman"/>
                <w:kern w:val="2"/>
                <w:sz w:val="21"/>
                <w:szCs w:val="21"/>
                <w:lang w:eastAsia="zh-CN"/>
              </w:rPr>
            </w:pPr>
            <w:r w:rsidRPr="001A1F41">
              <w:rPr>
                <w:rFonts w:ascii="新宋体" w:eastAsia="新宋体" w:hAnsi="新宋体" w:cs="Times New Roman" w:hint="eastAsia"/>
                <w:kern w:val="2"/>
                <w:sz w:val="21"/>
                <w:szCs w:val="21"/>
                <w:lang w:eastAsia="zh-CN"/>
              </w:rPr>
              <w:t>（2）项目专业技术人员配置合理性、针对性，项目管理机构管理制度</w:t>
            </w:r>
            <w:r w:rsidRPr="001A1F41">
              <w:rPr>
                <w:rFonts w:ascii="新宋体" w:eastAsia="新宋体" w:hAnsi="新宋体" w:hint="eastAsia"/>
                <w:sz w:val="21"/>
                <w:szCs w:val="21"/>
                <w:lang w:eastAsia="zh-CN"/>
              </w:rPr>
              <w:t>每缺失一项的，扣2.5分；</w:t>
            </w:r>
          </w:p>
          <w:p w14:paraId="56820987" w14:textId="77777777" w:rsidR="005F4DE2" w:rsidRPr="001A1F41" w:rsidRDefault="001E7CF7">
            <w:pPr>
              <w:snapToGrid w:val="0"/>
              <w:spacing w:line="440" w:lineRule="exact"/>
              <w:jc w:val="left"/>
              <w:rPr>
                <w:rFonts w:ascii="新宋体" w:eastAsia="新宋体" w:hAnsi="新宋体"/>
                <w:bCs/>
                <w:szCs w:val="21"/>
              </w:rPr>
            </w:pPr>
            <w:r w:rsidRPr="001A1F41">
              <w:rPr>
                <w:rFonts w:ascii="新宋体" w:eastAsia="新宋体" w:hAnsi="新宋体" w:hint="eastAsia"/>
                <w:szCs w:val="21"/>
              </w:rPr>
              <w:t>（3）项目专业技术人员配置合理性、针对性，项目管理机构管理制度每有一项内容不完善或不符合项目实际情况的，扣1.25分。</w:t>
            </w:r>
          </w:p>
        </w:tc>
      </w:tr>
      <w:tr w:rsidR="005F4DE2" w:rsidRPr="001A1F41" w14:paraId="6D113EEA" w14:textId="77777777">
        <w:trPr>
          <w:trHeight w:val="274"/>
          <w:jc w:val="center"/>
        </w:trPr>
        <w:tc>
          <w:tcPr>
            <w:tcW w:w="937" w:type="dxa"/>
            <w:vMerge/>
            <w:vAlign w:val="center"/>
          </w:tcPr>
          <w:p w14:paraId="040B57B7" w14:textId="77777777" w:rsidR="005F4DE2" w:rsidRPr="001A1F41" w:rsidRDefault="005F4DE2">
            <w:pPr>
              <w:pStyle w:val="TableParagraph"/>
              <w:spacing w:before="0" w:line="440" w:lineRule="exact"/>
              <w:jc w:val="center"/>
              <w:rPr>
                <w:rFonts w:ascii="新宋体" w:eastAsia="新宋体" w:hAnsi="新宋体"/>
                <w:sz w:val="21"/>
                <w:szCs w:val="21"/>
                <w:lang w:eastAsia="zh-CN"/>
              </w:rPr>
            </w:pPr>
          </w:p>
        </w:tc>
        <w:tc>
          <w:tcPr>
            <w:tcW w:w="1610" w:type="dxa"/>
            <w:vMerge/>
            <w:vAlign w:val="center"/>
          </w:tcPr>
          <w:p w14:paraId="4230C047" w14:textId="77777777" w:rsidR="005F4DE2" w:rsidRPr="001A1F41" w:rsidRDefault="005F4DE2">
            <w:pPr>
              <w:pStyle w:val="TableParagraph"/>
              <w:spacing w:before="0" w:line="440" w:lineRule="exact"/>
              <w:ind w:left="131" w:right="9"/>
              <w:jc w:val="center"/>
              <w:rPr>
                <w:rFonts w:ascii="新宋体" w:eastAsia="新宋体" w:hAnsi="新宋体"/>
                <w:sz w:val="21"/>
                <w:szCs w:val="21"/>
                <w:lang w:eastAsia="zh-CN"/>
              </w:rPr>
            </w:pPr>
          </w:p>
        </w:tc>
        <w:tc>
          <w:tcPr>
            <w:tcW w:w="6804" w:type="dxa"/>
            <w:gridSpan w:val="2"/>
            <w:vAlign w:val="center"/>
          </w:tcPr>
          <w:p w14:paraId="634D317E" w14:textId="77777777" w:rsidR="005F4DE2" w:rsidRPr="001A1F41" w:rsidRDefault="001E7CF7">
            <w:pPr>
              <w:tabs>
                <w:tab w:val="left" w:pos="2160"/>
                <w:tab w:val="left" w:pos="3255"/>
                <w:tab w:val="left" w:pos="4830"/>
              </w:tabs>
              <w:spacing w:beforeLines="50" w:before="120" w:line="440" w:lineRule="exact"/>
              <w:jc w:val="left"/>
              <w:rPr>
                <w:rFonts w:ascii="新宋体" w:eastAsia="新宋体" w:hAnsi="新宋体" w:cs="仿宋"/>
                <w:b/>
                <w:bCs/>
                <w:szCs w:val="21"/>
              </w:rPr>
            </w:pPr>
            <w:r w:rsidRPr="001A1F41">
              <w:rPr>
                <w:rFonts w:ascii="新宋体" w:eastAsia="新宋体" w:hAnsi="新宋体" w:cs="仿宋" w:hint="eastAsia"/>
                <w:b/>
                <w:bCs/>
                <w:szCs w:val="21"/>
              </w:rPr>
              <w:t>二、企业类似项目业绩评审评分（5分）</w:t>
            </w:r>
          </w:p>
          <w:p w14:paraId="2370967A" w14:textId="77777777" w:rsidR="005F4DE2" w:rsidRPr="001A1F41" w:rsidRDefault="001E7CF7">
            <w:pPr>
              <w:tabs>
                <w:tab w:val="left" w:pos="2160"/>
                <w:tab w:val="left" w:pos="3255"/>
                <w:tab w:val="left" w:pos="4830"/>
              </w:tabs>
              <w:spacing w:line="440" w:lineRule="exact"/>
              <w:jc w:val="left"/>
              <w:rPr>
                <w:rFonts w:ascii="新宋体" w:eastAsia="新宋体" w:hAnsi="新宋体" w:cs="仿宋"/>
                <w:szCs w:val="21"/>
              </w:rPr>
            </w:pPr>
            <w:r w:rsidRPr="001A1F41">
              <w:rPr>
                <w:rFonts w:ascii="新宋体" w:eastAsia="新宋体" w:hAnsi="新宋体" w:cs="仿宋" w:hint="eastAsia"/>
                <w:szCs w:val="21"/>
              </w:rPr>
              <w:t>供应商每提供1个类似项目业绩的，得2.5分，本项最多得5分。</w:t>
            </w:r>
          </w:p>
          <w:p w14:paraId="314988C8" w14:textId="77777777" w:rsidR="005F4DE2" w:rsidRPr="001A1F41" w:rsidRDefault="001E7CF7">
            <w:pPr>
              <w:snapToGrid w:val="0"/>
              <w:spacing w:line="440" w:lineRule="exact"/>
              <w:jc w:val="left"/>
              <w:rPr>
                <w:rFonts w:ascii="新宋体" w:eastAsia="新宋体" w:hAnsi="新宋体"/>
                <w:bCs/>
                <w:szCs w:val="21"/>
              </w:rPr>
            </w:pPr>
            <w:r w:rsidRPr="001A1F41">
              <w:rPr>
                <w:rFonts w:ascii="新宋体" w:eastAsia="新宋体" w:hAnsi="新宋体" w:cs="仿宋" w:hint="eastAsia"/>
                <w:szCs w:val="21"/>
              </w:rPr>
              <w:t>注：业绩证明材料须提供合同协议书或中标（成交）通知书的原件扫描件。</w:t>
            </w:r>
          </w:p>
        </w:tc>
      </w:tr>
    </w:tbl>
    <w:p w14:paraId="49A7842E" w14:textId="77777777" w:rsidR="005F4DE2" w:rsidRPr="001A1F41" w:rsidRDefault="001E7CF7">
      <w:pPr>
        <w:widowControl/>
        <w:spacing w:line="440" w:lineRule="exact"/>
        <w:jc w:val="left"/>
        <w:rPr>
          <w:rFonts w:ascii="新宋体" w:eastAsia="新宋体" w:hAnsi="新宋体"/>
        </w:rPr>
      </w:pPr>
      <w:bookmarkStart w:id="1244" w:name="_Toc45791393"/>
      <w:bookmarkStart w:id="1245" w:name="_Toc42205032"/>
      <w:r w:rsidRPr="001A1F41">
        <w:rPr>
          <w:rFonts w:ascii="新宋体" w:eastAsia="新宋体" w:hAnsi="新宋体"/>
        </w:rPr>
        <w:br w:type="page"/>
      </w:r>
    </w:p>
    <w:p w14:paraId="3A86A537" w14:textId="77777777" w:rsidR="005F4DE2" w:rsidRPr="001A1F41" w:rsidRDefault="001E7CF7">
      <w:pPr>
        <w:pStyle w:val="2"/>
        <w:spacing w:line="440" w:lineRule="exact"/>
        <w:rPr>
          <w:rFonts w:ascii="新宋体" w:eastAsia="新宋体" w:hAnsi="新宋体"/>
          <w:szCs w:val="28"/>
        </w:rPr>
      </w:pPr>
      <w:bookmarkStart w:id="1246" w:name="_Toc87543858"/>
      <w:bookmarkStart w:id="1247" w:name="_Toc110405175"/>
      <w:bookmarkStart w:id="1248" w:name="_Toc87538407"/>
      <w:bookmarkStart w:id="1249" w:name="_Toc84356290"/>
      <w:bookmarkStart w:id="1250" w:name="_Toc236240628"/>
      <w:bookmarkStart w:id="1251" w:name="_Toc83753930"/>
      <w:bookmarkStart w:id="1252" w:name="_Hlk83753665"/>
      <w:bookmarkStart w:id="1253" w:name="_Toc81330978"/>
      <w:r w:rsidRPr="001A1F41">
        <w:rPr>
          <w:rFonts w:ascii="新宋体" w:eastAsia="新宋体" w:hAnsi="新宋体" w:hint="eastAsia"/>
          <w:szCs w:val="28"/>
        </w:rPr>
        <w:lastRenderedPageBreak/>
        <w:t>二、评审办法正文部分</w:t>
      </w:r>
      <w:bookmarkEnd w:id="1246"/>
      <w:bookmarkEnd w:id="1247"/>
      <w:bookmarkEnd w:id="1248"/>
      <w:bookmarkEnd w:id="1249"/>
      <w:bookmarkEnd w:id="1250"/>
      <w:bookmarkEnd w:id="1251"/>
    </w:p>
    <w:p w14:paraId="5A7CF3EA" w14:textId="77777777" w:rsidR="005F4DE2" w:rsidRPr="001A1F41" w:rsidRDefault="001E7CF7">
      <w:pPr>
        <w:spacing w:line="440" w:lineRule="exact"/>
        <w:outlineLvl w:val="2"/>
        <w:rPr>
          <w:rFonts w:ascii="新宋体" w:eastAsia="新宋体" w:hAnsi="新宋体"/>
          <w:b/>
          <w:sz w:val="24"/>
          <w:szCs w:val="24"/>
        </w:rPr>
      </w:pPr>
      <w:bookmarkStart w:id="1254" w:name="_Toc4075"/>
      <w:bookmarkStart w:id="1255" w:name="_Toc84356291"/>
      <w:bookmarkStart w:id="1256" w:name="_Toc110405176"/>
      <w:bookmarkStart w:id="1257" w:name="_Toc109809353"/>
      <w:bookmarkStart w:id="1258" w:name="_Toc98033975"/>
      <w:bookmarkStart w:id="1259" w:name="_Toc98865052"/>
      <w:bookmarkStart w:id="1260" w:name="_Toc83753931"/>
      <w:bookmarkStart w:id="1261" w:name="_Toc116584043"/>
      <w:bookmarkStart w:id="1262" w:name="_Toc87543859"/>
      <w:bookmarkStart w:id="1263" w:name="_Toc87538408"/>
      <w:bookmarkEnd w:id="1252"/>
      <w:r w:rsidRPr="001A1F41">
        <w:rPr>
          <w:rFonts w:ascii="新宋体" w:eastAsia="新宋体" w:hAnsi="新宋体" w:hint="eastAsia"/>
          <w:b/>
          <w:sz w:val="24"/>
          <w:szCs w:val="24"/>
        </w:rPr>
        <w:t>1.评审方法</w:t>
      </w:r>
      <w:bookmarkEnd w:id="1244"/>
      <w:bookmarkEnd w:id="1245"/>
      <w:bookmarkEnd w:id="1253"/>
      <w:bookmarkEnd w:id="1254"/>
      <w:bookmarkEnd w:id="1255"/>
      <w:bookmarkEnd w:id="1256"/>
      <w:bookmarkEnd w:id="1257"/>
      <w:bookmarkEnd w:id="1258"/>
      <w:bookmarkEnd w:id="1259"/>
      <w:bookmarkEnd w:id="1260"/>
      <w:bookmarkEnd w:id="1261"/>
      <w:bookmarkEnd w:id="1262"/>
      <w:bookmarkEnd w:id="1263"/>
      <w:r w:rsidRPr="001A1F41">
        <w:rPr>
          <w:rFonts w:ascii="新宋体" w:eastAsia="新宋体" w:hAnsi="新宋体" w:hint="eastAsia"/>
          <w:b/>
          <w:sz w:val="24"/>
          <w:szCs w:val="24"/>
        </w:rPr>
        <w:t xml:space="preserve"> </w:t>
      </w:r>
    </w:p>
    <w:p w14:paraId="06A6360C"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1.1本评审方法根据《中华人民共和国政府采购法》、《中华人民共和国政府采购法实施条例》（国务院令第658号）以及《关于印发&lt;政府采购竞争性磋商采购方式管理暂行办法&gt;的通知》（财库〔2014〕214号）等相关法律法规的规定制定，采用综合评分法进行评审。</w:t>
      </w:r>
    </w:p>
    <w:p w14:paraId="31741C43"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1.2磋商小组对通过资格审查、符合性审查的响应文件，进行报价部分、技术部分、商务部分评审评分，</w:t>
      </w:r>
      <w:bookmarkStart w:id="1264" w:name="_Hlk110353296"/>
      <w:r w:rsidRPr="001A1F41">
        <w:rPr>
          <w:rFonts w:ascii="新宋体" w:eastAsia="新宋体" w:hAnsi="新宋体" w:hint="eastAsia"/>
          <w:szCs w:val="21"/>
        </w:rPr>
        <w:t>并按照供应商的综合得分由高到低的顺序推荐1～3名成交候选人。</w:t>
      </w:r>
      <w:bookmarkEnd w:id="1264"/>
      <w:r w:rsidRPr="001A1F41">
        <w:rPr>
          <w:rFonts w:ascii="新宋体" w:eastAsia="新宋体" w:hAnsi="新宋体" w:hint="eastAsia"/>
          <w:szCs w:val="21"/>
        </w:rPr>
        <w:t>若综合得分相同时，按评审价由低到高的顺序推荐成交候选人；评审价也相同时，按二次总报价由低到高的顺序推荐成交候选人；二次总报价相同的，按技术及商务部分得分高低顺序排列。得分且报价相同的，以磋商小组投票得票高低顺序推荐成交候选人。</w:t>
      </w:r>
    </w:p>
    <w:p w14:paraId="4E6D0F21" w14:textId="77777777" w:rsidR="005F4DE2" w:rsidRPr="001A1F41" w:rsidRDefault="001E7CF7">
      <w:pPr>
        <w:spacing w:line="440" w:lineRule="exact"/>
        <w:outlineLvl w:val="2"/>
        <w:rPr>
          <w:rFonts w:ascii="新宋体" w:eastAsia="新宋体" w:hAnsi="新宋体"/>
          <w:b/>
          <w:sz w:val="24"/>
          <w:szCs w:val="24"/>
        </w:rPr>
      </w:pPr>
      <w:bookmarkStart w:id="1265" w:name="_Toc45791394"/>
      <w:bookmarkStart w:id="1266" w:name="_Toc109809354"/>
      <w:bookmarkStart w:id="1267" w:name="_Toc87543860"/>
      <w:bookmarkStart w:id="1268" w:name="_Toc42205033"/>
      <w:bookmarkStart w:id="1269" w:name="_Toc84356292"/>
      <w:bookmarkStart w:id="1270" w:name="_Toc81330979"/>
      <w:bookmarkStart w:id="1271" w:name="_Toc12572"/>
      <w:bookmarkStart w:id="1272" w:name="_Toc98865053"/>
      <w:bookmarkStart w:id="1273" w:name="_Toc110405177"/>
      <w:bookmarkStart w:id="1274" w:name="_Toc83753932"/>
      <w:bookmarkStart w:id="1275" w:name="_Toc116584044"/>
      <w:bookmarkStart w:id="1276" w:name="_Toc87538409"/>
      <w:bookmarkStart w:id="1277" w:name="_Toc98033976"/>
      <w:r w:rsidRPr="001A1F41">
        <w:rPr>
          <w:rFonts w:ascii="新宋体" w:eastAsia="新宋体" w:hAnsi="新宋体" w:hint="eastAsia"/>
          <w:b/>
          <w:sz w:val="24"/>
          <w:szCs w:val="24"/>
        </w:rPr>
        <w:t>2.评审标准</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r w:rsidRPr="001A1F41">
        <w:rPr>
          <w:rFonts w:ascii="新宋体" w:eastAsia="新宋体" w:hAnsi="新宋体" w:hint="eastAsia"/>
          <w:b/>
          <w:sz w:val="24"/>
          <w:szCs w:val="24"/>
        </w:rPr>
        <w:t xml:space="preserve"> </w:t>
      </w:r>
    </w:p>
    <w:p w14:paraId="48EA4831"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 xml:space="preserve">2.1 初步评审标准 </w:t>
      </w:r>
    </w:p>
    <w:p w14:paraId="5EE06C85"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2.1.1 资格审查标准：见评审办法前附表。</w:t>
      </w:r>
    </w:p>
    <w:p w14:paraId="62B019A8"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2.1.2 符合性审查标准：见评审办法前附表。</w:t>
      </w:r>
    </w:p>
    <w:p w14:paraId="18D53F17"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2.2 详细评审标准</w:t>
      </w:r>
    </w:p>
    <w:p w14:paraId="47E20EE6" w14:textId="77777777" w:rsidR="005F4DE2" w:rsidRPr="001A1F41" w:rsidRDefault="001E7CF7">
      <w:pPr>
        <w:spacing w:line="440" w:lineRule="exact"/>
        <w:ind w:firstLineChars="200" w:firstLine="420"/>
        <w:rPr>
          <w:rFonts w:ascii="新宋体" w:eastAsia="新宋体" w:hAnsi="新宋体"/>
        </w:rPr>
      </w:pPr>
      <w:bookmarkStart w:id="1278" w:name="_Toc84356293"/>
      <w:bookmarkStart w:id="1279" w:name="_Toc87538410"/>
      <w:bookmarkStart w:id="1280" w:name="_Toc87543861"/>
      <w:bookmarkStart w:id="1281" w:name="_Toc98865054"/>
      <w:bookmarkStart w:id="1282" w:name="_Toc83753933"/>
      <w:bookmarkStart w:id="1283" w:name="_Toc42205034"/>
      <w:bookmarkStart w:id="1284" w:name="_Toc98033977"/>
      <w:bookmarkStart w:id="1285" w:name="_Toc81330980"/>
      <w:bookmarkStart w:id="1286" w:name="_Toc45791395"/>
      <w:r w:rsidRPr="001A1F41">
        <w:rPr>
          <w:rFonts w:ascii="新宋体" w:eastAsia="新宋体" w:hAnsi="新宋体" w:hint="eastAsia"/>
        </w:rPr>
        <w:t>2</w:t>
      </w:r>
      <w:r w:rsidRPr="001A1F41">
        <w:rPr>
          <w:rFonts w:ascii="新宋体" w:eastAsia="新宋体" w:hAnsi="新宋体"/>
        </w:rPr>
        <w:t>.2.1</w:t>
      </w:r>
      <w:r w:rsidRPr="001A1F41">
        <w:rPr>
          <w:rFonts w:ascii="新宋体" w:eastAsia="新宋体" w:hAnsi="新宋体" w:hint="eastAsia"/>
        </w:rPr>
        <w:t>分值构成：见评标办法前附表。</w:t>
      </w:r>
    </w:p>
    <w:p w14:paraId="46627A93"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2.2.2报价部分评审标准：见评审办法前附表。</w:t>
      </w:r>
    </w:p>
    <w:p w14:paraId="4B053E41"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2.</w:t>
      </w:r>
      <w:r w:rsidRPr="001A1F41">
        <w:rPr>
          <w:rFonts w:ascii="新宋体" w:eastAsia="新宋体" w:hAnsi="新宋体"/>
        </w:rPr>
        <w:t>2</w:t>
      </w:r>
      <w:r w:rsidRPr="001A1F41">
        <w:rPr>
          <w:rFonts w:ascii="新宋体" w:eastAsia="新宋体" w:hAnsi="新宋体" w:hint="eastAsia"/>
        </w:rPr>
        <w:t>.3技术部分评审标准：见评审办法前附表。</w:t>
      </w:r>
    </w:p>
    <w:p w14:paraId="23323030"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2.</w:t>
      </w:r>
      <w:r w:rsidRPr="001A1F41">
        <w:rPr>
          <w:rFonts w:ascii="新宋体" w:eastAsia="新宋体" w:hAnsi="新宋体"/>
        </w:rPr>
        <w:t>2</w:t>
      </w:r>
      <w:r w:rsidRPr="001A1F41">
        <w:rPr>
          <w:rFonts w:ascii="新宋体" w:eastAsia="新宋体" w:hAnsi="新宋体" w:hint="eastAsia"/>
        </w:rPr>
        <w:t>.4商务部分评审标准：见评审办法前附表。</w:t>
      </w:r>
    </w:p>
    <w:p w14:paraId="576F5C7B" w14:textId="77777777" w:rsidR="005F4DE2" w:rsidRPr="001A1F41" w:rsidRDefault="001E7CF7">
      <w:pPr>
        <w:spacing w:line="440" w:lineRule="exact"/>
        <w:outlineLvl w:val="2"/>
        <w:rPr>
          <w:rFonts w:ascii="新宋体" w:eastAsia="新宋体" w:hAnsi="新宋体"/>
          <w:b/>
          <w:sz w:val="24"/>
          <w:szCs w:val="24"/>
        </w:rPr>
      </w:pPr>
      <w:bookmarkStart w:id="1287" w:name="_Toc110405178"/>
      <w:bookmarkStart w:id="1288" w:name="_Toc116584045"/>
      <w:bookmarkStart w:id="1289" w:name="_Toc109809355"/>
      <w:bookmarkStart w:id="1290" w:name="_Toc6028"/>
      <w:r w:rsidRPr="001A1F41">
        <w:rPr>
          <w:rFonts w:ascii="新宋体" w:eastAsia="新宋体" w:hAnsi="新宋体" w:hint="eastAsia"/>
          <w:b/>
          <w:sz w:val="24"/>
          <w:szCs w:val="24"/>
        </w:rPr>
        <w:t>3.评审程序</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r w:rsidRPr="001A1F41">
        <w:rPr>
          <w:rFonts w:ascii="新宋体" w:eastAsia="新宋体" w:hAnsi="新宋体" w:hint="eastAsia"/>
          <w:b/>
          <w:sz w:val="24"/>
          <w:szCs w:val="24"/>
        </w:rPr>
        <w:t xml:space="preserve"> </w:t>
      </w:r>
    </w:p>
    <w:p w14:paraId="663BB99E" w14:textId="77777777" w:rsidR="005F4DE2" w:rsidRPr="001A1F41" w:rsidRDefault="001E7CF7">
      <w:pPr>
        <w:spacing w:line="440" w:lineRule="exact"/>
        <w:outlineLvl w:val="3"/>
        <w:rPr>
          <w:rFonts w:ascii="新宋体" w:eastAsia="新宋体" w:hAnsi="新宋体"/>
          <w:b/>
          <w:szCs w:val="21"/>
        </w:rPr>
      </w:pPr>
      <w:r w:rsidRPr="001A1F41">
        <w:rPr>
          <w:rFonts w:ascii="新宋体" w:eastAsia="新宋体" w:hAnsi="新宋体" w:hint="eastAsia"/>
          <w:b/>
          <w:szCs w:val="21"/>
        </w:rPr>
        <w:t xml:space="preserve">3.1 初步评审 </w:t>
      </w:r>
    </w:p>
    <w:p w14:paraId="1C4CC18F" w14:textId="77777777" w:rsidR="005F4DE2" w:rsidRPr="001A1F41" w:rsidRDefault="001E7CF7">
      <w:pPr>
        <w:spacing w:line="440" w:lineRule="exact"/>
        <w:ind w:firstLine="437"/>
        <w:rPr>
          <w:rFonts w:ascii="新宋体" w:eastAsia="新宋体" w:hAnsi="新宋体"/>
          <w:b/>
          <w:szCs w:val="21"/>
        </w:rPr>
      </w:pPr>
      <w:r w:rsidRPr="001A1F41">
        <w:rPr>
          <w:rFonts w:ascii="新宋体" w:eastAsia="新宋体" w:hAnsi="新宋体"/>
          <w:b/>
          <w:szCs w:val="21"/>
        </w:rPr>
        <w:t>3.1.1</w:t>
      </w:r>
      <w:r w:rsidRPr="001A1F41">
        <w:rPr>
          <w:rFonts w:ascii="新宋体" w:eastAsia="新宋体" w:hAnsi="新宋体" w:hint="eastAsia"/>
          <w:b/>
          <w:szCs w:val="21"/>
        </w:rPr>
        <w:t xml:space="preserve">资格审查 </w:t>
      </w:r>
    </w:p>
    <w:p w14:paraId="47AA58A6"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磋商小组依据本章第2.1.1款规定的审查标准对所有供应商的响应文件进行资格审查，有一项不符合审查标准的，响应文件按否决处理。</w:t>
      </w:r>
    </w:p>
    <w:p w14:paraId="6D17C001" w14:textId="77777777" w:rsidR="005F4DE2" w:rsidRPr="001A1F41" w:rsidRDefault="001E7CF7">
      <w:pPr>
        <w:spacing w:line="440" w:lineRule="exact"/>
        <w:ind w:firstLine="437"/>
        <w:rPr>
          <w:rFonts w:ascii="新宋体" w:eastAsia="新宋体" w:hAnsi="新宋体"/>
          <w:b/>
          <w:szCs w:val="21"/>
        </w:rPr>
      </w:pPr>
      <w:r w:rsidRPr="001A1F41">
        <w:rPr>
          <w:rFonts w:ascii="新宋体" w:eastAsia="新宋体" w:hAnsi="新宋体" w:hint="eastAsia"/>
          <w:b/>
          <w:szCs w:val="21"/>
        </w:rPr>
        <w:t>3.</w:t>
      </w:r>
      <w:r w:rsidRPr="001A1F41">
        <w:rPr>
          <w:rFonts w:ascii="新宋体" w:eastAsia="新宋体" w:hAnsi="新宋体"/>
          <w:b/>
          <w:szCs w:val="21"/>
        </w:rPr>
        <w:t>1.</w:t>
      </w:r>
      <w:r w:rsidRPr="001A1F41">
        <w:rPr>
          <w:rFonts w:ascii="新宋体" w:eastAsia="新宋体" w:hAnsi="新宋体" w:hint="eastAsia"/>
          <w:b/>
          <w:szCs w:val="21"/>
        </w:rPr>
        <w:t xml:space="preserve">2符合性审查 </w:t>
      </w:r>
    </w:p>
    <w:p w14:paraId="432DCF30"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磋商小组依据本章第2.1.2款规定的审查标准对所有供应商的响应文件进行符合性审查，有一项不符合审查标准的，响应文件按否决处理。</w:t>
      </w:r>
    </w:p>
    <w:p w14:paraId="4F7242C6" w14:textId="77777777" w:rsidR="005F4DE2" w:rsidRPr="001A1F41" w:rsidRDefault="001E7CF7">
      <w:pPr>
        <w:spacing w:line="440" w:lineRule="exact"/>
        <w:outlineLvl w:val="3"/>
        <w:rPr>
          <w:rFonts w:ascii="新宋体" w:eastAsia="新宋体" w:hAnsi="新宋体"/>
          <w:b/>
          <w:szCs w:val="21"/>
        </w:rPr>
      </w:pPr>
      <w:r w:rsidRPr="001A1F41">
        <w:rPr>
          <w:rFonts w:ascii="新宋体" w:eastAsia="新宋体" w:hAnsi="新宋体" w:hint="eastAsia"/>
          <w:b/>
          <w:szCs w:val="21"/>
        </w:rPr>
        <w:t>3.2 详细评审</w:t>
      </w:r>
    </w:p>
    <w:p w14:paraId="6D7873B4"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3.2.1 磋商小组按照本章第2.2款规定的量化因素和分值进行评审评分，并计算出供应商的综合得分。</w:t>
      </w:r>
    </w:p>
    <w:p w14:paraId="40FBAF0F"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3.2.2 供应商的综合得分分值计算后保留小数点后两位，小数点后第三位“四舍五入”。</w:t>
      </w:r>
    </w:p>
    <w:p w14:paraId="1277B73B" w14:textId="77777777" w:rsidR="005F4DE2" w:rsidRPr="001A1F41" w:rsidRDefault="001E7CF7">
      <w:pPr>
        <w:spacing w:line="440" w:lineRule="exact"/>
        <w:ind w:firstLineChars="200" w:firstLine="422"/>
        <w:rPr>
          <w:rFonts w:ascii="新宋体" w:eastAsia="新宋体" w:hAnsi="新宋体"/>
          <w:b/>
          <w:szCs w:val="21"/>
        </w:rPr>
      </w:pPr>
      <w:r w:rsidRPr="001A1F41">
        <w:rPr>
          <w:rFonts w:ascii="新宋体" w:eastAsia="新宋体" w:hAnsi="新宋体" w:hint="eastAsia"/>
          <w:b/>
          <w:szCs w:val="21"/>
        </w:rPr>
        <w:lastRenderedPageBreak/>
        <w:t>★3.2.3异常低价审查</w:t>
      </w:r>
    </w:p>
    <w:p w14:paraId="15BD11AD"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在评审过程中出现下列情形之一的，磋商小组应当启动异常低价响应审查程序：</w:t>
      </w:r>
    </w:p>
    <w:p w14:paraId="115BD904"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（1）磋商报价低于全部通过符合性审查供应商磋商报价平均值50%的，即磋商报价＜全部通过符合性审查供应商磋商报价平均值×50%；</w:t>
      </w:r>
    </w:p>
    <w:p w14:paraId="0BA126A7"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（2）磋商报价低于通过符合性审查的次低报价供应商磋商报价50%的，即磋商报价＜通过符合性审查的次低报价供应商磋商报价×50%；</w:t>
      </w:r>
    </w:p>
    <w:p w14:paraId="405490FC"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（3）磋商报价低于采购项目最高限价45%的，即磋商报价＜采购项目最高限价×45%；</w:t>
      </w:r>
    </w:p>
    <w:p w14:paraId="074AF5DB"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（4）磋商小组基于专业判断，认为供应商报价过低，有可能影响产品质量或者不能诚信履约的其他情形。</w:t>
      </w:r>
    </w:p>
    <w:p w14:paraId="61C69205"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磋商小组启动异常低价响应审查后，属于前述第（1）项至第（4）项情形的，应当要求相关供应商在评审现场合理的时间内对磋商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9DCC440" w14:textId="77777777" w:rsidR="005F4DE2" w:rsidRPr="001A1F41" w:rsidRDefault="001E7CF7">
      <w:pPr>
        <w:spacing w:line="440" w:lineRule="exact"/>
        <w:ind w:firstLineChars="200" w:firstLine="420"/>
        <w:rPr>
          <w:rFonts w:ascii="新宋体" w:eastAsia="新宋体" w:hAnsi="新宋体"/>
          <w:b/>
          <w:bCs/>
        </w:rPr>
      </w:pPr>
      <w:r w:rsidRPr="001A1F41">
        <w:rPr>
          <w:rFonts w:ascii="新宋体" w:eastAsia="新宋体" w:hAnsi="新宋体" w:hint="eastAsia"/>
        </w:rPr>
        <w:t>★磋商小组依据专业经验，参考同类项目中标（成交）价格、类似产品市场价格水平、行业人工费用标准、国家有关部门指导行业协会发布的行业平均成本等情况，对报价合理性进行判断。</w:t>
      </w:r>
      <w:r w:rsidRPr="001A1F41">
        <w:rPr>
          <w:rFonts w:ascii="新宋体" w:eastAsia="新宋体" w:hAnsi="新宋体" w:hint="eastAsia"/>
          <w:b/>
          <w:bCs/>
        </w:rPr>
        <w:t>供应商不能提供书面说明、证明材料，或者提供的书面说明、证明材料不能证明其报价合理性的，磋商小组应当将其作为无效响应处理。</w:t>
      </w:r>
    </w:p>
    <w:p w14:paraId="45619D72" w14:textId="77777777" w:rsidR="005F4DE2" w:rsidRPr="001A1F41" w:rsidRDefault="005F4DE2">
      <w:pPr>
        <w:pStyle w:val="ab"/>
        <w:rPr>
          <w:rFonts w:ascii="新宋体" w:eastAsia="新宋体" w:hAnsi="新宋体"/>
          <w:color w:val="auto"/>
        </w:rPr>
      </w:pPr>
    </w:p>
    <w:p w14:paraId="4CE20238" w14:textId="77777777" w:rsidR="005F4DE2" w:rsidRPr="001A1F41" w:rsidRDefault="001E7CF7">
      <w:pPr>
        <w:spacing w:line="440" w:lineRule="exact"/>
        <w:ind w:firstLineChars="200" w:firstLine="422"/>
        <w:rPr>
          <w:rFonts w:ascii="新宋体" w:eastAsia="新宋体" w:hAnsi="新宋体"/>
          <w:b/>
          <w:szCs w:val="21"/>
        </w:rPr>
      </w:pPr>
      <w:r w:rsidRPr="001A1F41">
        <w:rPr>
          <w:rFonts w:ascii="新宋体" w:eastAsia="新宋体" w:hAnsi="新宋体" w:hint="eastAsia"/>
          <w:b/>
          <w:szCs w:val="21"/>
        </w:rPr>
        <w:t>3.</w:t>
      </w:r>
      <w:r w:rsidRPr="001A1F41">
        <w:rPr>
          <w:rFonts w:ascii="新宋体" w:eastAsia="新宋体" w:hAnsi="新宋体"/>
          <w:b/>
          <w:szCs w:val="21"/>
        </w:rPr>
        <w:t>2</w:t>
      </w:r>
      <w:r w:rsidRPr="001A1F41">
        <w:rPr>
          <w:rFonts w:ascii="新宋体" w:eastAsia="新宋体" w:hAnsi="新宋体" w:hint="eastAsia"/>
          <w:b/>
          <w:szCs w:val="21"/>
        </w:rPr>
        <w:t>.4采购项目需要落实的政府采购政策（注：本项目专门面向中小微企业采购，不再执行价格评审优惠的扶持政策）</w:t>
      </w:r>
    </w:p>
    <w:p w14:paraId="157BF616" w14:textId="77777777" w:rsidR="005F4DE2" w:rsidRPr="001A1F41" w:rsidRDefault="001E7CF7">
      <w:pPr>
        <w:spacing w:line="440" w:lineRule="exact"/>
        <w:ind w:firstLineChars="200" w:firstLine="422"/>
        <w:rPr>
          <w:rFonts w:ascii="新宋体" w:eastAsia="新宋体" w:hAnsi="新宋体"/>
          <w:b/>
        </w:rPr>
      </w:pPr>
      <w:r w:rsidRPr="001A1F41">
        <w:rPr>
          <w:rFonts w:ascii="新宋体" w:eastAsia="新宋体" w:hAnsi="新宋体" w:hint="eastAsia"/>
          <w:b/>
        </w:rPr>
        <w:t>（1）中小企业</w:t>
      </w:r>
    </w:p>
    <w:p w14:paraId="4F9C785E"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根据</w:t>
      </w:r>
      <w:r w:rsidRPr="001A1F41">
        <w:rPr>
          <w:rFonts w:ascii="新宋体" w:eastAsia="新宋体" w:hAnsi="新宋体" w:hint="eastAsia"/>
          <w:szCs w:val="21"/>
        </w:rPr>
        <w:t>《政府采购促进中小企业发展管理办法》（财库〔2020〕46号）和</w:t>
      </w:r>
      <w:r w:rsidRPr="001A1F41">
        <w:rPr>
          <w:rFonts w:ascii="新宋体" w:eastAsia="新宋体" w:hAnsi="新宋体" w:hint="eastAsia"/>
        </w:rPr>
        <w:t>《关于进一步加大政府采购支持中小企业力度的通知》（财库〔20</w:t>
      </w:r>
      <w:r w:rsidRPr="001A1F41">
        <w:rPr>
          <w:rFonts w:ascii="新宋体" w:eastAsia="新宋体" w:hAnsi="新宋体"/>
        </w:rPr>
        <w:t>22</w:t>
      </w:r>
      <w:r w:rsidRPr="001A1F41">
        <w:rPr>
          <w:rFonts w:ascii="新宋体" w:eastAsia="新宋体" w:hAnsi="新宋体" w:hint="eastAsia"/>
        </w:rPr>
        <w:t>〕</w:t>
      </w:r>
      <w:r w:rsidRPr="001A1F41">
        <w:rPr>
          <w:rFonts w:ascii="新宋体" w:eastAsia="新宋体" w:hAnsi="新宋体"/>
        </w:rPr>
        <w:t>19</w:t>
      </w:r>
      <w:r w:rsidRPr="001A1F41">
        <w:rPr>
          <w:rFonts w:ascii="新宋体" w:eastAsia="新宋体" w:hAnsi="新宋体" w:hint="eastAsia"/>
        </w:rPr>
        <w:t>号）的规定，对小型和微型企业给予价格扣除优惠，用扣除后的价格参与评审。</w:t>
      </w:r>
    </w:p>
    <w:p w14:paraId="40C287D6"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 xml:space="preserve">政府采购活动中，供应商提供的货物、工程或者服务符合下列情形的，享受中小企业扶持政策： </w:t>
      </w:r>
    </w:p>
    <w:p w14:paraId="01E206D8"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（一）在货物采购项目中，货物由中小企业制造，即货物由中小企业生产且使用该中小企业商号或者注册商标；评审时，对其价格扣除</w:t>
      </w:r>
      <w:r w:rsidRPr="001A1F41">
        <w:rPr>
          <w:rFonts w:ascii="新宋体" w:eastAsia="新宋体" w:hAnsi="新宋体" w:hint="eastAsia"/>
          <w:b/>
          <w:bCs/>
        </w:rPr>
        <w:t>1</w:t>
      </w:r>
      <w:r w:rsidRPr="001A1F41">
        <w:rPr>
          <w:rFonts w:ascii="新宋体" w:eastAsia="新宋体" w:hAnsi="新宋体"/>
          <w:b/>
          <w:bCs/>
        </w:rPr>
        <w:t>0</w:t>
      </w:r>
      <w:r w:rsidRPr="001A1F41">
        <w:rPr>
          <w:rFonts w:ascii="新宋体" w:eastAsia="新宋体" w:hAnsi="新宋体" w:hint="eastAsia"/>
          <w:b/>
          <w:bCs/>
        </w:rPr>
        <w:t>%</w:t>
      </w:r>
      <w:r w:rsidRPr="001A1F41">
        <w:rPr>
          <w:rFonts w:ascii="新宋体" w:eastAsia="新宋体" w:hAnsi="新宋体" w:hint="eastAsia"/>
        </w:rPr>
        <w:t>的优惠，用扣除后的价格参与评审。</w:t>
      </w:r>
    </w:p>
    <w:p w14:paraId="572D47BC"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（二）在服务采购项目中，服务由中小企业承接，即提供服务的人员为中小企业依照</w:t>
      </w:r>
      <w:r w:rsidRPr="001A1F41">
        <w:rPr>
          <w:rFonts w:ascii="新宋体" w:eastAsia="新宋体" w:hAnsi="新宋体" w:cs="仿宋_GB2312" w:hint="eastAsia"/>
          <w:szCs w:val="21"/>
        </w:rPr>
        <w:t>《中华人民共和国劳动合同法》</w:t>
      </w:r>
      <w:r w:rsidRPr="001A1F41">
        <w:rPr>
          <w:rFonts w:ascii="新宋体" w:eastAsia="新宋体" w:hAnsi="新宋体" w:hint="eastAsia"/>
        </w:rPr>
        <w:t>订立劳动合同的从业人员；评审时，对其价格扣除</w:t>
      </w:r>
      <w:r w:rsidRPr="001A1F41">
        <w:rPr>
          <w:rFonts w:ascii="新宋体" w:eastAsia="新宋体" w:hAnsi="新宋体" w:hint="eastAsia"/>
          <w:b/>
          <w:bCs/>
        </w:rPr>
        <w:t>1</w:t>
      </w:r>
      <w:r w:rsidRPr="001A1F41">
        <w:rPr>
          <w:rFonts w:ascii="新宋体" w:eastAsia="新宋体" w:hAnsi="新宋体"/>
          <w:b/>
          <w:bCs/>
        </w:rPr>
        <w:t>0</w:t>
      </w:r>
      <w:r w:rsidRPr="001A1F41">
        <w:rPr>
          <w:rFonts w:ascii="新宋体" w:eastAsia="新宋体" w:hAnsi="新宋体" w:hint="eastAsia"/>
          <w:b/>
          <w:bCs/>
        </w:rPr>
        <w:t>%</w:t>
      </w:r>
      <w:r w:rsidRPr="001A1F41">
        <w:rPr>
          <w:rFonts w:ascii="新宋体" w:eastAsia="新宋体" w:hAnsi="新宋体" w:hint="eastAsia"/>
        </w:rPr>
        <w:t>的优惠，用扣除后的价格参与评审。</w:t>
      </w:r>
    </w:p>
    <w:p w14:paraId="7F25EB23"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lastRenderedPageBreak/>
        <w:t>（三）在工程采购项目中，工程由中小企业承建，即工程施工单位为中小企业；评审时，对其价格扣除</w:t>
      </w:r>
      <w:r w:rsidRPr="001A1F41">
        <w:rPr>
          <w:rFonts w:ascii="新宋体" w:eastAsia="新宋体" w:hAnsi="新宋体"/>
          <w:b/>
          <w:bCs/>
        </w:rPr>
        <w:t>3</w:t>
      </w:r>
      <w:r w:rsidRPr="001A1F41">
        <w:rPr>
          <w:rFonts w:ascii="新宋体" w:eastAsia="新宋体" w:hAnsi="新宋体" w:hint="eastAsia"/>
          <w:b/>
          <w:bCs/>
        </w:rPr>
        <w:t>%</w:t>
      </w:r>
      <w:r w:rsidRPr="001A1F41">
        <w:rPr>
          <w:rFonts w:ascii="新宋体" w:eastAsia="新宋体" w:hAnsi="新宋体" w:hint="eastAsia"/>
        </w:rPr>
        <w:t>的优惠，用扣除后的价格参与评审。</w:t>
      </w:r>
    </w:p>
    <w:p w14:paraId="6CBA8783"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在货物采购项目中，供应商提供的货物既有中小企业制造货物，也有大型企业制造货物的，不享受本办法规定的中小企业扶持政策。</w:t>
      </w:r>
    </w:p>
    <w:p w14:paraId="4AED98B6" w14:textId="77777777" w:rsidR="005F4DE2" w:rsidRPr="001A1F41" w:rsidRDefault="001E7CF7">
      <w:pPr>
        <w:spacing w:line="440" w:lineRule="exact"/>
        <w:ind w:firstLineChars="200" w:firstLine="420"/>
        <w:rPr>
          <w:rFonts w:ascii="新宋体" w:eastAsia="新宋体" w:hAnsi="新宋体"/>
        </w:rPr>
      </w:pPr>
      <w:r w:rsidRPr="001A1F41">
        <w:rPr>
          <w:rFonts w:ascii="新宋体" w:eastAsia="新宋体" w:hAnsi="新宋体" w:hint="eastAsia"/>
        </w:rPr>
        <w:t>以联合体形式参加政府采购活动，联合体各方均为中小企业的，联合体视同中小企业。其中，联合体各方均为小微企业的，联合体视同小微企业。</w:t>
      </w:r>
    </w:p>
    <w:p w14:paraId="18085C28" w14:textId="77777777" w:rsidR="005F4DE2" w:rsidRPr="001A1F41" w:rsidRDefault="001E7CF7">
      <w:pPr>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13C41C70" w14:textId="77777777" w:rsidR="005F4DE2" w:rsidRPr="001A1F41" w:rsidRDefault="001E7CF7">
      <w:pPr>
        <w:spacing w:line="440" w:lineRule="exact"/>
        <w:ind w:firstLineChars="200" w:firstLine="420"/>
        <w:jc w:val="left"/>
        <w:rPr>
          <w:rFonts w:ascii="新宋体" w:eastAsia="新宋体" w:hAnsi="新宋体"/>
          <w:szCs w:val="21"/>
        </w:rPr>
      </w:pPr>
      <w:r w:rsidRPr="001A1F41">
        <w:rPr>
          <w:rFonts w:ascii="新宋体" w:eastAsia="新宋体" w:hAnsi="新宋体" w:hint="eastAsia"/>
          <w:szCs w:val="21"/>
        </w:rPr>
        <w:t>符合中小企业划分标准的个体工商户，在政府采购活动中视同中小企业。</w:t>
      </w:r>
    </w:p>
    <w:p w14:paraId="6583A71D"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hint="eastAsia"/>
          <w:szCs w:val="21"/>
        </w:rPr>
        <w:t>供应商应当按照《政府采购促进中小企业发展管理办法》规定和《统计上大中小微型企业划分办法（2017）》的划分标准，如实填写并提交《中小企业声明函》</w:t>
      </w:r>
      <w:r w:rsidRPr="001A1F41">
        <w:rPr>
          <w:rFonts w:ascii="新宋体" w:eastAsia="新宋体" w:hAnsi="新宋体" w:hint="eastAsia"/>
        </w:rPr>
        <w:t>（声明函格式见第</w:t>
      </w:r>
      <w:r w:rsidRPr="001A1F41">
        <w:rPr>
          <w:rFonts w:ascii="新宋体" w:eastAsia="新宋体" w:hAnsi="新宋体" w:cs="宋体" w:hint="eastAsia"/>
          <w:kern w:val="0"/>
          <w:szCs w:val="21"/>
        </w:rPr>
        <w:t>四</w:t>
      </w:r>
      <w:r w:rsidRPr="001A1F41">
        <w:rPr>
          <w:rFonts w:ascii="新宋体" w:eastAsia="新宋体" w:hAnsi="新宋体" w:hint="eastAsia"/>
        </w:rPr>
        <w:t>章“响应文件格式”），未提交声明函的在报价评审时不对报价进行扣除。</w:t>
      </w:r>
    </w:p>
    <w:p w14:paraId="06AEE6BE" w14:textId="77777777" w:rsidR="005F4DE2" w:rsidRPr="001A1F41" w:rsidRDefault="001E7CF7">
      <w:pPr>
        <w:spacing w:line="440" w:lineRule="exact"/>
        <w:ind w:firstLineChars="200" w:firstLine="422"/>
        <w:jc w:val="left"/>
        <w:rPr>
          <w:rFonts w:ascii="新宋体" w:eastAsia="新宋体" w:hAnsi="新宋体"/>
        </w:rPr>
      </w:pPr>
      <w:r w:rsidRPr="001A1F41">
        <w:rPr>
          <w:rFonts w:ascii="新宋体" w:eastAsia="新宋体" w:hAnsi="新宋体" w:hint="eastAsia"/>
          <w:b/>
          <w:bCs/>
        </w:rPr>
        <w:t>本项目对小微企业的价格扣除方式如下（表一）所示：</w:t>
      </w:r>
    </w:p>
    <w:p w14:paraId="7ED6CD61" w14:textId="77777777" w:rsidR="005F4DE2" w:rsidRPr="001A1F41" w:rsidRDefault="001E7CF7">
      <w:pPr>
        <w:widowControl/>
        <w:spacing w:line="440" w:lineRule="exact"/>
        <w:jc w:val="left"/>
        <w:rPr>
          <w:rFonts w:ascii="新宋体" w:eastAsia="新宋体" w:hAnsi="新宋体"/>
          <w:b/>
          <w:bCs/>
        </w:rPr>
      </w:pPr>
      <w:r w:rsidRPr="001A1F41">
        <w:rPr>
          <w:rFonts w:ascii="新宋体" w:eastAsia="新宋体" w:hAnsi="新宋体" w:hint="eastAsia"/>
          <w:b/>
          <w:bCs/>
        </w:rPr>
        <w:br w:type="page"/>
      </w:r>
    </w:p>
    <w:p w14:paraId="1191F196" w14:textId="77777777" w:rsidR="005F4DE2" w:rsidRPr="001A1F41" w:rsidRDefault="001E7CF7">
      <w:pPr>
        <w:spacing w:line="440" w:lineRule="exact"/>
        <w:ind w:firstLineChars="200" w:firstLine="482"/>
        <w:jc w:val="center"/>
        <w:rPr>
          <w:rFonts w:ascii="新宋体" w:eastAsia="新宋体" w:hAnsi="新宋体"/>
          <w:b/>
          <w:bCs/>
          <w:sz w:val="24"/>
          <w:szCs w:val="24"/>
        </w:rPr>
      </w:pPr>
      <w:r w:rsidRPr="001A1F41">
        <w:rPr>
          <w:rFonts w:ascii="新宋体" w:eastAsia="新宋体" w:hAnsi="新宋体" w:hint="eastAsia"/>
          <w:b/>
          <w:bCs/>
          <w:sz w:val="24"/>
          <w:szCs w:val="24"/>
        </w:rPr>
        <w:lastRenderedPageBreak/>
        <w:t>（表一）小微企业政府采购优惠政策表</w:t>
      </w:r>
    </w:p>
    <w:tbl>
      <w:tblPr>
        <w:tblW w:w="5004" w:type="pct"/>
        <w:jc w:val="center"/>
        <w:tblLayout w:type="fixed"/>
        <w:tblLook w:val="04A0" w:firstRow="1" w:lastRow="0" w:firstColumn="1" w:lastColumn="0" w:noHBand="0" w:noVBand="1"/>
      </w:tblPr>
      <w:tblGrid>
        <w:gridCol w:w="604"/>
        <w:gridCol w:w="925"/>
        <w:gridCol w:w="700"/>
        <w:gridCol w:w="3010"/>
        <w:gridCol w:w="850"/>
        <w:gridCol w:w="2978"/>
      </w:tblGrid>
      <w:tr w:rsidR="005F4DE2" w:rsidRPr="001A1F41" w14:paraId="288DC44A" w14:textId="77777777">
        <w:trPr>
          <w:trHeight w:val="520"/>
          <w:jc w:val="center"/>
        </w:trPr>
        <w:tc>
          <w:tcPr>
            <w:tcW w:w="333" w:type="pct"/>
            <w:tcBorders>
              <w:top w:val="single" w:sz="4" w:space="0" w:color="auto"/>
              <w:left w:val="single" w:sz="4" w:space="0" w:color="auto"/>
              <w:bottom w:val="single" w:sz="4" w:space="0" w:color="auto"/>
              <w:right w:val="single" w:sz="4" w:space="0" w:color="auto"/>
            </w:tcBorders>
            <w:noWrap/>
            <w:vAlign w:val="center"/>
          </w:tcPr>
          <w:p w14:paraId="26EDB7F9"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序号</w:t>
            </w:r>
          </w:p>
        </w:tc>
        <w:tc>
          <w:tcPr>
            <w:tcW w:w="510" w:type="pct"/>
            <w:tcBorders>
              <w:top w:val="single" w:sz="4" w:space="0" w:color="auto"/>
              <w:left w:val="nil"/>
              <w:bottom w:val="single" w:sz="4" w:space="0" w:color="auto"/>
              <w:right w:val="single" w:sz="4" w:space="0" w:color="auto"/>
            </w:tcBorders>
            <w:noWrap/>
            <w:vAlign w:val="center"/>
          </w:tcPr>
          <w:p w14:paraId="08B792F1"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联合体</w:t>
            </w:r>
          </w:p>
        </w:tc>
        <w:tc>
          <w:tcPr>
            <w:tcW w:w="386" w:type="pct"/>
            <w:tcBorders>
              <w:top w:val="single" w:sz="4" w:space="0" w:color="auto"/>
              <w:left w:val="nil"/>
              <w:bottom w:val="single" w:sz="4" w:space="0" w:color="auto"/>
              <w:right w:val="single" w:sz="4" w:space="0" w:color="auto"/>
            </w:tcBorders>
            <w:noWrap/>
            <w:vAlign w:val="center"/>
          </w:tcPr>
          <w:p w14:paraId="058CE5F8"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项目类别</w:t>
            </w:r>
          </w:p>
        </w:tc>
        <w:tc>
          <w:tcPr>
            <w:tcW w:w="1660" w:type="pct"/>
            <w:tcBorders>
              <w:top w:val="single" w:sz="4" w:space="0" w:color="auto"/>
              <w:left w:val="nil"/>
              <w:bottom w:val="single" w:sz="4" w:space="0" w:color="auto"/>
              <w:right w:val="single" w:sz="4" w:space="0" w:color="auto"/>
            </w:tcBorders>
            <w:noWrap/>
            <w:vAlign w:val="center"/>
          </w:tcPr>
          <w:p w14:paraId="095F1A56"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符合条件</w:t>
            </w:r>
          </w:p>
        </w:tc>
        <w:tc>
          <w:tcPr>
            <w:tcW w:w="469" w:type="pct"/>
            <w:tcBorders>
              <w:top w:val="single" w:sz="4" w:space="0" w:color="auto"/>
              <w:left w:val="nil"/>
              <w:bottom w:val="single" w:sz="4" w:space="0" w:color="auto"/>
              <w:right w:val="single" w:sz="4" w:space="0" w:color="auto"/>
            </w:tcBorders>
            <w:vAlign w:val="center"/>
          </w:tcPr>
          <w:p w14:paraId="20821469"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价格扣除比例</w:t>
            </w:r>
          </w:p>
        </w:tc>
        <w:tc>
          <w:tcPr>
            <w:tcW w:w="1642" w:type="pct"/>
            <w:tcBorders>
              <w:top w:val="single" w:sz="4" w:space="0" w:color="auto"/>
              <w:left w:val="nil"/>
              <w:bottom w:val="single" w:sz="4" w:space="0" w:color="auto"/>
              <w:right w:val="single" w:sz="4" w:space="0" w:color="auto"/>
            </w:tcBorders>
            <w:noWrap/>
            <w:vAlign w:val="center"/>
          </w:tcPr>
          <w:p w14:paraId="3955B857" w14:textId="77777777" w:rsidR="005F4DE2" w:rsidRPr="001A1F41" w:rsidRDefault="001E7CF7">
            <w:pPr>
              <w:widowControl/>
              <w:spacing w:line="400" w:lineRule="exact"/>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评审价计算公式</w:t>
            </w:r>
          </w:p>
        </w:tc>
      </w:tr>
      <w:tr w:rsidR="005F4DE2" w:rsidRPr="001A1F41" w14:paraId="7EA270AE" w14:textId="77777777">
        <w:trPr>
          <w:trHeight w:val="280"/>
          <w:jc w:val="center"/>
        </w:trPr>
        <w:tc>
          <w:tcPr>
            <w:tcW w:w="333" w:type="pct"/>
            <w:vMerge w:val="restart"/>
            <w:tcBorders>
              <w:top w:val="nil"/>
              <w:left w:val="single" w:sz="4" w:space="0" w:color="auto"/>
              <w:bottom w:val="single" w:sz="4" w:space="0" w:color="auto"/>
              <w:right w:val="single" w:sz="4" w:space="0" w:color="auto"/>
            </w:tcBorders>
            <w:noWrap/>
            <w:vAlign w:val="center"/>
          </w:tcPr>
          <w:p w14:paraId="61B006D3"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1</w:t>
            </w:r>
          </w:p>
        </w:tc>
        <w:tc>
          <w:tcPr>
            <w:tcW w:w="510" w:type="pct"/>
            <w:vMerge w:val="restart"/>
            <w:tcBorders>
              <w:top w:val="nil"/>
              <w:left w:val="single" w:sz="4" w:space="0" w:color="auto"/>
              <w:bottom w:val="single" w:sz="4" w:space="0" w:color="auto"/>
              <w:right w:val="single" w:sz="4" w:space="0" w:color="auto"/>
            </w:tcBorders>
            <w:noWrap/>
            <w:vAlign w:val="center"/>
          </w:tcPr>
          <w:p w14:paraId="3902B27B"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联合体（分包）</w:t>
            </w:r>
          </w:p>
        </w:tc>
        <w:tc>
          <w:tcPr>
            <w:tcW w:w="386" w:type="pct"/>
            <w:vMerge w:val="restart"/>
            <w:tcBorders>
              <w:top w:val="nil"/>
              <w:left w:val="single" w:sz="4" w:space="0" w:color="auto"/>
              <w:bottom w:val="single" w:sz="4" w:space="0" w:color="auto"/>
              <w:right w:val="single" w:sz="4" w:space="0" w:color="auto"/>
            </w:tcBorders>
            <w:noWrap/>
            <w:vAlign w:val="center"/>
          </w:tcPr>
          <w:p w14:paraId="3785ECC1"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采购货物</w:t>
            </w:r>
          </w:p>
        </w:tc>
        <w:tc>
          <w:tcPr>
            <w:tcW w:w="1660" w:type="pct"/>
            <w:tcBorders>
              <w:top w:val="nil"/>
              <w:left w:val="nil"/>
              <w:bottom w:val="single" w:sz="4" w:space="0" w:color="auto"/>
              <w:right w:val="single" w:sz="4" w:space="0" w:color="auto"/>
            </w:tcBorders>
            <w:noWrap/>
            <w:vAlign w:val="bottom"/>
          </w:tcPr>
          <w:p w14:paraId="27D87A50"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联合体（分包及接受分包）单位均为小微企业</w:t>
            </w:r>
          </w:p>
        </w:tc>
        <w:tc>
          <w:tcPr>
            <w:tcW w:w="469" w:type="pct"/>
            <w:tcBorders>
              <w:top w:val="nil"/>
              <w:left w:val="nil"/>
              <w:bottom w:val="single" w:sz="4" w:space="0" w:color="auto"/>
              <w:right w:val="single" w:sz="4" w:space="0" w:color="auto"/>
            </w:tcBorders>
            <w:noWrap/>
            <w:vAlign w:val="center"/>
          </w:tcPr>
          <w:p w14:paraId="36D90C81"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4%</w:t>
            </w:r>
          </w:p>
        </w:tc>
        <w:tc>
          <w:tcPr>
            <w:tcW w:w="1642" w:type="pct"/>
            <w:tcBorders>
              <w:top w:val="nil"/>
              <w:left w:val="nil"/>
              <w:bottom w:val="single" w:sz="4" w:space="0" w:color="auto"/>
              <w:right w:val="single" w:sz="4" w:space="0" w:color="auto"/>
            </w:tcBorders>
            <w:noWrap/>
            <w:vAlign w:val="center"/>
          </w:tcPr>
          <w:p w14:paraId="3FC1889B"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评审价=二次总报价×(1-4%)</w:t>
            </w:r>
          </w:p>
        </w:tc>
      </w:tr>
      <w:tr w:rsidR="005F4DE2" w:rsidRPr="001A1F41" w14:paraId="769C1732" w14:textId="77777777">
        <w:trPr>
          <w:trHeight w:val="1120"/>
          <w:jc w:val="center"/>
        </w:trPr>
        <w:tc>
          <w:tcPr>
            <w:tcW w:w="333" w:type="pct"/>
            <w:vMerge/>
            <w:tcBorders>
              <w:top w:val="nil"/>
              <w:left w:val="single" w:sz="4" w:space="0" w:color="auto"/>
              <w:bottom w:val="single" w:sz="4" w:space="0" w:color="auto"/>
              <w:right w:val="single" w:sz="4" w:space="0" w:color="auto"/>
            </w:tcBorders>
            <w:vAlign w:val="center"/>
          </w:tcPr>
          <w:p w14:paraId="38C9C344"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2F54CB84"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vMerge/>
            <w:tcBorders>
              <w:top w:val="nil"/>
              <w:left w:val="single" w:sz="4" w:space="0" w:color="auto"/>
              <w:bottom w:val="single" w:sz="4" w:space="0" w:color="auto"/>
              <w:right w:val="single" w:sz="4" w:space="0" w:color="auto"/>
            </w:tcBorders>
            <w:vAlign w:val="center"/>
          </w:tcPr>
          <w:p w14:paraId="63104930" w14:textId="77777777" w:rsidR="005F4DE2" w:rsidRPr="001A1F41" w:rsidRDefault="005F4DE2">
            <w:pPr>
              <w:widowControl/>
              <w:spacing w:line="400" w:lineRule="exact"/>
              <w:jc w:val="left"/>
              <w:rPr>
                <w:rFonts w:ascii="新宋体" w:eastAsia="新宋体" w:hAnsi="新宋体" w:cs="宋体"/>
                <w:kern w:val="0"/>
                <w:szCs w:val="21"/>
              </w:rPr>
            </w:pPr>
          </w:p>
        </w:tc>
        <w:tc>
          <w:tcPr>
            <w:tcW w:w="1660" w:type="pct"/>
            <w:tcBorders>
              <w:top w:val="nil"/>
              <w:left w:val="nil"/>
              <w:bottom w:val="single" w:sz="4" w:space="0" w:color="auto"/>
              <w:right w:val="single" w:sz="4" w:space="0" w:color="auto"/>
            </w:tcBorders>
            <w:vAlign w:val="center"/>
          </w:tcPr>
          <w:p w14:paraId="02D4A629"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联合体（分包及接受分包）单位为大型和小微企业，且联合体协议（分包意向协议）中约定小微企业的合同份额占到合同总金额30%及以上</w:t>
            </w:r>
          </w:p>
        </w:tc>
        <w:tc>
          <w:tcPr>
            <w:tcW w:w="469" w:type="pct"/>
            <w:tcBorders>
              <w:top w:val="nil"/>
              <w:left w:val="nil"/>
              <w:bottom w:val="single" w:sz="4" w:space="0" w:color="auto"/>
              <w:right w:val="single" w:sz="4" w:space="0" w:color="auto"/>
            </w:tcBorders>
            <w:noWrap/>
            <w:vAlign w:val="center"/>
          </w:tcPr>
          <w:p w14:paraId="32F71FB4"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4%</w:t>
            </w:r>
          </w:p>
        </w:tc>
        <w:tc>
          <w:tcPr>
            <w:tcW w:w="1642" w:type="pct"/>
            <w:tcBorders>
              <w:top w:val="nil"/>
              <w:left w:val="nil"/>
              <w:bottom w:val="single" w:sz="4" w:space="0" w:color="auto"/>
              <w:right w:val="single" w:sz="4" w:space="0" w:color="auto"/>
            </w:tcBorders>
            <w:noWrap/>
            <w:vAlign w:val="center"/>
          </w:tcPr>
          <w:p w14:paraId="4D8807B2"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评审价=二次总报价×(1-4%)</w:t>
            </w:r>
          </w:p>
        </w:tc>
      </w:tr>
      <w:tr w:rsidR="005F4DE2" w:rsidRPr="001A1F41" w14:paraId="2050C64A" w14:textId="77777777">
        <w:trPr>
          <w:trHeight w:val="280"/>
          <w:jc w:val="center"/>
        </w:trPr>
        <w:tc>
          <w:tcPr>
            <w:tcW w:w="333" w:type="pct"/>
            <w:vMerge/>
            <w:tcBorders>
              <w:top w:val="nil"/>
              <w:left w:val="single" w:sz="4" w:space="0" w:color="auto"/>
              <w:bottom w:val="single" w:sz="4" w:space="0" w:color="auto"/>
              <w:right w:val="single" w:sz="4" w:space="0" w:color="auto"/>
            </w:tcBorders>
            <w:vAlign w:val="center"/>
          </w:tcPr>
          <w:p w14:paraId="5D32C9B4"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0070F801"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vMerge w:val="restart"/>
            <w:tcBorders>
              <w:top w:val="nil"/>
              <w:left w:val="single" w:sz="4" w:space="0" w:color="auto"/>
              <w:bottom w:val="single" w:sz="4" w:space="0" w:color="auto"/>
              <w:right w:val="single" w:sz="4" w:space="0" w:color="auto"/>
            </w:tcBorders>
            <w:noWrap/>
            <w:vAlign w:val="center"/>
          </w:tcPr>
          <w:p w14:paraId="08E6EA46"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采购服务</w:t>
            </w:r>
          </w:p>
        </w:tc>
        <w:tc>
          <w:tcPr>
            <w:tcW w:w="1660" w:type="pct"/>
            <w:tcBorders>
              <w:top w:val="nil"/>
              <w:left w:val="nil"/>
              <w:bottom w:val="single" w:sz="4" w:space="0" w:color="auto"/>
              <w:right w:val="single" w:sz="4" w:space="0" w:color="auto"/>
            </w:tcBorders>
            <w:noWrap/>
            <w:vAlign w:val="bottom"/>
          </w:tcPr>
          <w:p w14:paraId="1DB643D8"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联合体（分包及接受分包）单位均为小微企业</w:t>
            </w:r>
          </w:p>
        </w:tc>
        <w:tc>
          <w:tcPr>
            <w:tcW w:w="469" w:type="pct"/>
            <w:tcBorders>
              <w:top w:val="nil"/>
              <w:left w:val="nil"/>
              <w:bottom w:val="single" w:sz="4" w:space="0" w:color="auto"/>
              <w:right w:val="single" w:sz="4" w:space="0" w:color="auto"/>
            </w:tcBorders>
            <w:noWrap/>
            <w:vAlign w:val="center"/>
          </w:tcPr>
          <w:p w14:paraId="74556E39"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4%</w:t>
            </w:r>
          </w:p>
        </w:tc>
        <w:tc>
          <w:tcPr>
            <w:tcW w:w="1642" w:type="pct"/>
            <w:tcBorders>
              <w:top w:val="nil"/>
              <w:left w:val="nil"/>
              <w:bottom w:val="single" w:sz="4" w:space="0" w:color="auto"/>
              <w:right w:val="single" w:sz="4" w:space="0" w:color="auto"/>
            </w:tcBorders>
            <w:noWrap/>
            <w:vAlign w:val="center"/>
          </w:tcPr>
          <w:p w14:paraId="0C728479"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评审价=二次总报价×(1-4%)</w:t>
            </w:r>
          </w:p>
        </w:tc>
      </w:tr>
      <w:tr w:rsidR="005F4DE2" w:rsidRPr="001A1F41" w14:paraId="1CA795BE" w14:textId="77777777">
        <w:trPr>
          <w:trHeight w:val="1120"/>
          <w:jc w:val="center"/>
        </w:trPr>
        <w:tc>
          <w:tcPr>
            <w:tcW w:w="333" w:type="pct"/>
            <w:vMerge/>
            <w:tcBorders>
              <w:top w:val="nil"/>
              <w:left w:val="single" w:sz="4" w:space="0" w:color="auto"/>
              <w:bottom w:val="single" w:sz="4" w:space="0" w:color="auto"/>
              <w:right w:val="single" w:sz="4" w:space="0" w:color="auto"/>
            </w:tcBorders>
            <w:vAlign w:val="center"/>
          </w:tcPr>
          <w:p w14:paraId="55D3BE6D"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373D489F"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vMerge/>
            <w:tcBorders>
              <w:top w:val="nil"/>
              <w:left w:val="single" w:sz="4" w:space="0" w:color="auto"/>
              <w:bottom w:val="single" w:sz="4" w:space="0" w:color="auto"/>
              <w:right w:val="single" w:sz="4" w:space="0" w:color="auto"/>
            </w:tcBorders>
            <w:vAlign w:val="center"/>
          </w:tcPr>
          <w:p w14:paraId="4517BA40" w14:textId="77777777" w:rsidR="005F4DE2" w:rsidRPr="001A1F41" w:rsidRDefault="005F4DE2">
            <w:pPr>
              <w:widowControl/>
              <w:spacing w:line="400" w:lineRule="exact"/>
              <w:jc w:val="left"/>
              <w:rPr>
                <w:rFonts w:ascii="新宋体" w:eastAsia="新宋体" w:hAnsi="新宋体" w:cs="宋体"/>
                <w:kern w:val="0"/>
                <w:szCs w:val="21"/>
              </w:rPr>
            </w:pPr>
          </w:p>
        </w:tc>
        <w:tc>
          <w:tcPr>
            <w:tcW w:w="1660" w:type="pct"/>
            <w:tcBorders>
              <w:top w:val="nil"/>
              <w:left w:val="nil"/>
              <w:bottom w:val="single" w:sz="4" w:space="0" w:color="auto"/>
              <w:right w:val="single" w:sz="4" w:space="0" w:color="auto"/>
            </w:tcBorders>
            <w:vAlign w:val="bottom"/>
          </w:tcPr>
          <w:p w14:paraId="3A5115D2"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联合体（分包及接受分包）单位为大型和小微企业，且联合体协议（分包意向协议）中约定小微企业的合同份额占到合同总金额30%及以上</w:t>
            </w:r>
          </w:p>
        </w:tc>
        <w:tc>
          <w:tcPr>
            <w:tcW w:w="469" w:type="pct"/>
            <w:tcBorders>
              <w:top w:val="nil"/>
              <w:left w:val="nil"/>
              <w:bottom w:val="single" w:sz="4" w:space="0" w:color="auto"/>
              <w:right w:val="single" w:sz="4" w:space="0" w:color="auto"/>
            </w:tcBorders>
            <w:noWrap/>
            <w:vAlign w:val="center"/>
          </w:tcPr>
          <w:p w14:paraId="53BEFAB2"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4%</w:t>
            </w:r>
          </w:p>
        </w:tc>
        <w:tc>
          <w:tcPr>
            <w:tcW w:w="1642" w:type="pct"/>
            <w:tcBorders>
              <w:top w:val="nil"/>
              <w:left w:val="nil"/>
              <w:bottom w:val="single" w:sz="4" w:space="0" w:color="auto"/>
              <w:right w:val="single" w:sz="4" w:space="0" w:color="auto"/>
            </w:tcBorders>
            <w:noWrap/>
            <w:vAlign w:val="center"/>
          </w:tcPr>
          <w:p w14:paraId="60A45D99"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评审价=二次总报价×(1-4%)</w:t>
            </w:r>
          </w:p>
        </w:tc>
      </w:tr>
      <w:tr w:rsidR="005F4DE2" w:rsidRPr="001A1F41" w14:paraId="3FE5A002" w14:textId="77777777">
        <w:trPr>
          <w:trHeight w:val="280"/>
          <w:jc w:val="center"/>
        </w:trPr>
        <w:tc>
          <w:tcPr>
            <w:tcW w:w="333" w:type="pct"/>
            <w:vMerge/>
            <w:tcBorders>
              <w:top w:val="nil"/>
              <w:left w:val="single" w:sz="4" w:space="0" w:color="auto"/>
              <w:bottom w:val="single" w:sz="4" w:space="0" w:color="auto"/>
              <w:right w:val="single" w:sz="4" w:space="0" w:color="auto"/>
            </w:tcBorders>
            <w:vAlign w:val="center"/>
          </w:tcPr>
          <w:p w14:paraId="642867B9"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7D200BE8"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vMerge w:val="restart"/>
            <w:tcBorders>
              <w:top w:val="nil"/>
              <w:left w:val="single" w:sz="4" w:space="0" w:color="auto"/>
              <w:bottom w:val="single" w:sz="4" w:space="0" w:color="auto"/>
              <w:right w:val="single" w:sz="4" w:space="0" w:color="auto"/>
            </w:tcBorders>
            <w:noWrap/>
            <w:vAlign w:val="center"/>
          </w:tcPr>
          <w:p w14:paraId="5175AC1B"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采购工程</w:t>
            </w:r>
          </w:p>
        </w:tc>
        <w:tc>
          <w:tcPr>
            <w:tcW w:w="1660" w:type="pct"/>
            <w:tcBorders>
              <w:top w:val="nil"/>
              <w:left w:val="nil"/>
              <w:bottom w:val="single" w:sz="4" w:space="0" w:color="auto"/>
              <w:right w:val="single" w:sz="4" w:space="0" w:color="auto"/>
            </w:tcBorders>
            <w:noWrap/>
            <w:vAlign w:val="bottom"/>
          </w:tcPr>
          <w:p w14:paraId="2A586625"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联合体（分包及接受分包）单位均为小微企业</w:t>
            </w:r>
          </w:p>
        </w:tc>
        <w:tc>
          <w:tcPr>
            <w:tcW w:w="469" w:type="pct"/>
            <w:tcBorders>
              <w:top w:val="nil"/>
              <w:left w:val="nil"/>
              <w:bottom w:val="single" w:sz="4" w:space="0" w:color="auto"/>
              <w:right w:val="single" w:sz="4" w:space="0" w:color="auto"/>
            </w:tcBorders>
            <w:noWrap/>
            <w:vAlign w:val="center"/>
          </w:tcPr>
          <w:p w14:paraId="1C536738"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1%</w:t>
            </w:r>
          </w:p>
        </w:tc>
        <w:tc>
          <w:tcPr>
            <w:tcW w:w="1642" w:type="pct"/>
            <w:tcBorders>
              <w:top w:val="nil"/>
              <w:left w:val="nil"/>
              <w:bottom w:val="single" w:sz="4" w:space="0" w:color="auto"/>
              <w:right w:val="single" w:sz="4" w:space="0" w:color="auto"/>
            </w:tcBorders>
            <w:noWrap/>
            <w:vAlign w:val="center"/>
          </w:tcPr>
          <w:p w14:paraId="46AB97A6"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评审价=二次总报价×(1-1%)</w:t>
            </w:r>
          </w:p>
        </w:tc>
      </w:tr>
      <w:tr w:rsidR="005F4DE2" w:rsidRPr="001A1F41" w14:paraId="65BF8062" w14:textId="77777777">
        <w:trPr>
          <w:trHeight w:val="1123"/>
          <w:jc w:val="center"/>
        </w:trPr>
        <w:tc>
          <w:tcPr>
            <w:tcW w:w="333" w:type="pct"/>
            <w:vMerge/>
            <w:tcBorders>
              <w:top w:val="nil"/>
              <w:left w:val="single" w:sz="4" w:space="0" w:color="auto"/>
              <w:bottom w:val="single" w:sz="4" w:space="0" w:color="auto"/>
              <w:right w:val="single" w:sz="4" w:space="0" w:color="auto"/>
            </w:tcBorders>
            <w:vAlign w:val="center"/>
          </w:tcPr>
          <w:p w14:paraId="67384B5C"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75AFF211"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vMerge/>
            <w:tcBorders>
              <w:top w:val="nil"/>
              <w:left w:val="single" w:sz="4" w:space="0" w:color="auto"/>
              <w:bottom w:val="single" w:sz="4" w:space="0" w:color="auto"/>
              <w:right w:val="single" w:sz="4" w:space="0" w:color="auto"/>
            </w:tcBorders>
            <w:vAlign w:val="center"/>
          </w:tcPr>
          <w:p w14:paraId="79E67AB9" w14:textId="77777777" w:rsidR="005F4DE2" w:rsidRPr="001A1F41" w:rsidRDefault="005F4DE2">
            <w:pPr>
              <w:widowControl/>
              <w:spacing w:line="400" w:lineRule="exact"/>
              <w:jc w:val="left"/>
              <w:rPr>
                <w:rFonts w:ascii="新宋体" w:eastAsia="新宋体" w:hAnsi="新宋体" w:cs="宋体"/>
                <w:kern w:val="0"/>
                <w:szCs w:val="21"/>
              </w:rPr>
            </w:pPr>
          </w:p>
        </w:tc>
        <w:tc>
          <w:tcPr>
            <w:tcW w:w="1660" w:type="pct"/>
            <w:tcBorders>
              <w:top w:val="nil"/>
              <w:left w:val="nil"/>
              <w:bottom w:val="single" w:sz="4" w:space="0" w:color="auto"/>
              <w:right w:val="single" w:sz="4" w:space="0" w:color="auto"/>
            </w:tcBorders>
            <w:vAlign w:val="bottom"/>
          </w:tcPr>
          <w:p w14:paraId="19FEF17D"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联合体（分包及接受分包）单位为大型和小微企业，且联合体协议（分包意向协议）中约定小微企业的合同份额占到合同总金额30%及以上</w:t>
            </w:r>
          </w:p>
        </w:tc>
        <w:tc>
          <w:tcPr>
            <w:tcW w:w="469" w:type="pct"/>
            <w:tcBorders>
              <w:top w:val="nil"/>
              <w:left w:val="nil"/>
              <w:bottom w:val="single" w:sz="4" w:space="0" w:color="auto"/>
              <w:right w:val="single" w:sz="4" w:space="0" w:color="auto"/>
            </w:tcBorders>
            <w:noWrap/>
            <w:vAlign w:val="center"/>
          </w:tcPr>
          <w:p w14:paraId="6482F9A3"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1%</w:t>
            </w:r>
          </w:p>
        </w:tc>
        <w:tc>
          <w:tcPr>
            <w:tcW w:w="1642" w:type="pct"/>
            <w:tcBorders>
              <w:top w:val="nil"/>
              <w:left w:val="nil"/>
              <w:bottom w:val="single" w:sz="4" w:space="0" w:color="auto"/>
              <w:right w:val="single" w:sz="4" w:space="0" w:color="auto"/>
            </w:tcBorders>
            <w:noWrap/>
            <w:vAlign w:val="center"/>
          </w:tcPr>
          <w:p w14:paraId="0FAFC905"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w:t>
            </w:r>
            <w:r w:rsidRPr="001A1F41">
              <w:rPr>
                <w:rFonts w:ascii="新宋体" w:eastAsia="新宋体" w:hAnsi="新宋体" w:cs="宋体"/>
                <w:kern w:val="0"/>
                <w:szCs w:val="21"/>
              </w:rPr>
              <w:t>1</w:t>
            </w:r>
            <w:r w:rsidRPr="001A1F41">
              <w:rPr>
                <w:rFonts w:ascii="新宋体" w:eastAsia="新宋体" w:hAnsi="新宋体" w:cs="宋体" w:hint="eastAsia"/>
                <w:kern w:val="0"/>
                <w:szCs w:val="21"/>
              </w:rPr>
              <w:t>%)</w:t>
            </w:r>
          </w:p>
        </w:tc>
      </w:tr>
      <w:tr w:rsidR="005F4DE2" w:rsidRPr="001A1F41" w14:paraId="6FA4A867" w14:textId="77777777">
        <w:trPr>
          <w:trHeight w:val="280"/>
          <w:jc w:val="center"/>
        </w:trPr>
        <w:tc>
          <w:tcPr>
            <w:tcW w:w="333" w:type="pct"/>
            <w:vMerge w:val="restart"/>
            <w:tcBorders>
              <w:top w:val="nil"/>
              <w:left w:val="single" w:sz="4" w:space="0" w:color="auto"/>
              <w:bottom w:val="single" w:sz="4" w:space="0" w:color="auto"/>
              <w:right w:val="single" w:sz="4" w:space="0" w:color="auto"/>
            </w:tcBorders>
            <w:noWrap/>
            <w:vAlign w:val="center"/>
          </w:tcPr>
          <w:p w14:paraId="7EAD18F2"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2</w:t>
            </w:r>
          </w:p>
        </w:tc>
        <w:tc>
          <w:tcPr>
            <w:tcW w:w="510" w:type="pct"/>
            <w:vMerge w:val="restart"/>
            <w:tcBorders>
              <w:top w:val="nil"/>
              <w:left w:val="single" w:sz="4" w:space="0" w:color="auto"/>
              <w:bottom w:val="single" w:sz="4" w:space="0" w:color="auto"/>
              <w:right w:val="single" w:sz="4" w:space="0" w:color="auto"/>
            </w:tcBorders>
            <w:noWrap/>
            <w:vAlign w:val="center"/>
          </w:tcPr>
          <w:p w14:paraId="51A30AF4"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非联</w:t>
            </w:r>
          </w:p>
          <w:p w14:paraId="76E80309"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合体</w:t>
            </w:r>
          </w:p>
        </w:tc>
        <w:tc>
          <w:tcPr>
            <w:tcW w:w="386" w:type="pct"/>
            <w:tcBorders>
              <w:top w:val="nil"/>
              <w:left w:val="nil"/>
              <w:bottom w:val="single" w:sz="4" w:space="0" w:color="auto"/>
              <w:right w:val="single" w:sz="4" w:space="0" w:color="auto"/>
            </w:tcBorders>
            <w:noWrap/>
            <w:vAlign w:val="bottom"/>
          </w:tcPr>
          <w:p w14:paraId="3DC96CA7"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采购货物</w:t>
            </w:r>
          </w:p>
        </w:tc>
        <w:tc>
          <w:tcPr>
            <w:tcW w:w="1660" w:type="pct"/>
            <w:tcBorders>
              <w:top w:val="nil"/>
              <w:left w:val="nil"/>
              <w:bottom w:val="single" w:sz="4" w:space="0" w:color="auto"/>
              <w:right w:val="single" w:sz="4" w:space="0" w:color="auto"/>
            </w:tcBorders>
            <w:noWrap/>
            <w:vAlign w:val="center"/>
          </w:tcPr>
          <w:p w14:paraId="735A0A39" w14:textId="77777777" w:rsidR="005F4DE2" w:rsidRPr="001A1F41" w:rsidRDefault="001E7CF7">
            <w:pPr>
              <w:widowControl/>
              <w:spacing w:beforeLines="50" w:before="120"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货物由小微企业制造</w:t>
            </w:r>
          </w:p>
        </w:tc>
        <w:tc>
          <w:tcPr>
            <w:tcW w:w="469" w:type="pct"/>
            <w:tcBorders>
              <w:top w:val="nil"/>
              <w:left w:val="nil"/>
              <w:bottom w:val="single" w:sz="4" w:space="0" w:color="auto"/>
              <w:right w:val="single" w:sz="4" w:space="0" w:color="auto"/>
            </w:tcBorders>
            <w:noWrap/>
            <w:vAlign w:val="center"/>
          </w:tcPr>
          <w:p w14:paraId="60471874"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10%</w:t>
            </w:r>
          </w:p>
        </w:tc>
        <w:tc>
          <w:tcPr>
            <w:tcW w:w="1642" w:type="pct"/>
            <w:tcBorders>
              <w:top w:val="nil"/>
              <w:left w:val="nil"/>
              <w:bottom w:val="single" w:sz="4" w:space="0" w:color="auto"/>
              <w:right w:val="single" w:sz="4" w:space="0" w:color="auto"/>
            </w:tcBorders>
            <w:noWrap/>
            <w:vAlign w:val="center"/>
          </w:tcPr>
          <w:p w14:paraId="2281FBC6"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评审价=二次总报价×(1-10%)</w:t>
            </w:r>
          </w:p>
        </w:tc>
      </w:tr>
      <w:tr w:rsidR="005F4DE2" w:rsidRPr="001A1F41" w14:paraId="2D079B29" w14:textId="77777777">
        <w:trPr>
          <w:trHeight w:val="280"/>
          <w:jc w:val="center"/>
        </w:trPr>
        <w:tc>
          <w:tcPr>
            <w:tcW w:w="333" w:type="pct"/>
            <w:vMerge/>
            <w:tcBorders>
              <w:top w:val="nil"/>
              <w:left w:val="single" w:sz="4" w:space="0" w:color="auto"/>
              <w:bottom w:val="single" w:sz="4" w:space="0" w:color="auto"/>
              <w:right w:val="single" w:sz="4" w:space="0" w:color="auto"/>
            </w:tcBorders>
            <w:vAlign w:val="center"/>
          </w:tcPr>
          <w:p w14:paraId="1ADD7094"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3C34ACAA"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tcBorders>
              <w:top w:val="nil"/>
              <w:left w:val="nil"/>
              <w:bottom w:val="single" w:sz="4" w:space="0" w:color="auto"/>
              <w:right w:val="single" w:sz="4" w:space="0" w:color="auto"/>
            </w:tcBorders>
            <w:noWrap/>
            <w:vAlign w:val="bottom"/>
          </w:tcPr>
          <w:p w14:paraId="4BD0D9DD"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采购服务</w:t>
            </w:r>
          </w:p>
        </w:tc>
        <w:tc>
          <w:tcPr>
            <w:tcW w:w="1660" w:type="pct"/>
            <w:tcBorders>
              <w:top w:val="nil"/>
              <w:left w:val="nil"/>
              <w:bottom w:val="single" w:sz="4" w:space="0" w:color="auto"/>
              <w:right w:val="single" w:sz="4" w:space="0" w:color="auto"/>
            </w:tcBorders>
            <w:noWrap/>
            <w:vAlign w:val="center"/>
          </w:tcPr>
          <w:p w14:paraId="2642C08A" w14:textId="77777777" w:rsidR="005F4DE2" w:rsidRPr="001A1F41" w:rsidRDefault="001E7CF7">
            <w:pPr>
              <w:widowControl/>
              <w:spacing w:beforeLines="50" w:before="120"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服务由小微企业承接</w:t>
            </w:r>
          </w:p>
        </w:tc>
        <w:tc>
          <w:tcPr>
            <w:tcW w:w="469" w:type="pct"/>
            <w:tcBorders>
              <w:top w:val="nil"/>
              <w:left w:val="nil"/>
              <w:bottom w:val="single" w:sz="4" w:space="0" w:color="auto"/>
              <w:right w:val="single" w:sz="4" w:space="0" w:color="auto"/>
            </w:tcBorders>
            <w:noWrap/>
            <w:vAlign w:val="center"/>
          </w:tcPr>
          <w:p w14:paraId="69E12C05"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10%</w:t>
            </w:r>
          </w:p>
        </w:tc>
        <w:tc>
          <w:tcPr>
            <w:tcW w:w="1642" w:type="pct"/>
            <w:tcBorders>
              <w:top w:val="nil"/>
              <w:left w:val="nil"/>
              <w:bottom w:val="single" w:sz="4" w:space="0" w:color="auto"/>
              <w:right w:val="single" w:sz="4" w:space="0" w:color="auto"/>
            </w:tcBorders>
            <w:noWrap/>
            <w:vAlign w:val="center"/>
          </w:tcPr>
          <w:p w14:paraId="7E62BD5D"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评审价=二次总报价×(1-10%)</w:t>
            </w:r>
          </w:p>
        </w:tc>
      </w:tr>
      <w:tr w:rsidR="005F4DE2" w:rsidRPr="001A1F41" w14:paraId="680C63ED" w14:textId="77777777">
        <w:trPr>
          <w:trHeight w:val="280"/>
          <w:jc w:val="center"/>
        </w:trPr>
        <w:tc>
          <w:tcPr>
            <w:tcW w:w="333" w:type="pct"/>
            <w:vMerge/>
            <w:tcBorders>
              <w:top w:val="nil"/>
              <w:left w:val="single" w:sz="4" w:space="0" w:color="auto"/>
              <w:bottom w:val="single" w:sz="4" w:space="0" w:color="auto"/>
              <w:right w:val="single" w:sz="4" w:space="0" w:color="auto"/>
            </w:tcBorders>
            <w:vAlign w:val="center"/>
          </w:tcPr>
          <w:p w14:paraId="17D84FD6" w14:textId="77777777" w:rsidR="005F4DE2" w:rsidRPr="001A1F41" w:rsidRDefault="005F4DE2">
            <w:pPr>
              <w:widowControl/>
              <w:spacing w:line="400" w:lineRule="exact"/>
              <w:jc w:val="left"/>
              <w:rPr>
                <w:rFonts w:ascii="新宋体" w:eastAsia="新宋体" w:hAnsi="新宋体" w:cs="宋体"/>
                <w:kern w:val="0"/>
                <w:szCs w:val="21"/>
              </w:rPr>
            </w:pPr>
          </w:p>
        </w:tc>
        <w:tc>
          <w:tcPr>
            <w:tcW w:w="510" w:type="pct"/>
            <w:vMerge/>
            <w:tcBorders>
              <w:top w:val="nil"/>
              <w:left w:val="single" w:sz="4" w:space="0" w:color="auto"/>
              <w:bottom w:val="single" w:sz="4" w:space="0" w:color="auto"/>
              <w:right w:val="single" w:sz="4" w:space="0" w:color="auto"/>
            </w:tcBorders>
            <w:vAlign w:val="center"/>
          </w:tcPr>
          <w:p w14:paraId="607B7359" w14:textId="77777777" w:rsidR="005F4DE2" w:rsidRPr="001A1F41" w:rsidRDefault="005F4DE2">
            <w:pPr>
              <w:widowControl/>
              <w:spacing w:line="400" w:lineRule="exact"/>
              <w:jc w:val="left"/>
              <w:rPr>
                <w:rFonts w:ascii="新宋体" w:eastAsia="新宋体" w:hAnsi="新宋体" w:cs="宋体"/>
                <w:kern w:val="0"/>
                <w:szCs w:val="21"/>
              </w:rPr>
            </w:pPr>
          </w:p>
        </w:tc>
        <w:tc>
          <w:tcPr>
            <w:tcW w:w="386" w:type="pct"/>
            <w:tcBorders>
              <w:top w:val="nil"/>
              <w:left w:val="nil"/>
              <w:bottom w:val="single" w:sz="4" w:space="0" w:color="auto"/>
              <w:right w:val="single" w:sz="4" w:space="0" w:color="auto"/>
            </w:tcBorders>
            <w:noWrap/>
            <w:vAlign w:val="bottom"/>
          </w:tcPr>
          <w:p w14:paraId="7B04F66B" w14:textId="77777777" w:rsidR="005F4DE2" w:rsidRPr="001A1F41" w:rsidRDefault="001E7CF7">
            <w:pPr>
              <w:widowControl/>
              <w:spacing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采购工程</w:t>
            </w:r>
          </w:p>
        </w:tc>
        <w:tc>
          <w:tcPr>
            <w:tcW w:w="1660" w:type="pct"/>
            <w:tcBorders>
              <w:top w:val="nil"/>
              <w:left w:val="nil"/>
              <w:bottom w:val="single" w:sz="4" w:space="0" w:color="auto"/>
              <w:right w:val="single" w:sz="4" w:space="0" w:color="auto"/>
            </w:tcBorders>
            <w:noWrap/>
            <w:vAlign w:val="center"/>
          </w:tcPr>
          <w:p w14:paraId="086E65F4" w14:textId="77777777" w:rsidR="005F4DE2" w:rsidRPr="001A1F41" w:rsidRDefault="001E7CF7">
            <w:pPr>
              <w:widowControl/>
              <w:spacing w:beforeLines="50" w:before="120"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工程由小微企业承建</w:t>
            </w:r>
          </w:p>
        </w:tc>
        <w:tc>
          <w:tcPr>
            <w:tcW w:w="469" w:type="pct"/>
            <w:tcBorders>
              <w:top w:val="nil"/>
              <w:left w:val="nil"/>
              <w:bottom w:val="single" w:sz="4" w:space="0" w:color="auto"/>
              <w:right w:val="single" w:sz="4" w:space="0" w:color="auto"/>
            </w:tcBorders>
            <w:noWrap/>
            <w:vAlign w:val="center"/>
          </w:tcPr>
          <w:p w14:paraId="0E49F784"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3%</w:t>
            </w:r>
          </w:p>
        </w:tc>
        <w:tc>
          <w:tcPr>
            <w:tcW w:w="1642" w:type="pct"/>
            <w:tcBorders>
              <w:top w:val="nil"/>
              <w:left w:val="nil"/>
              <w:bottom w:val="single" w:sz="4" w:space="0" w:color="auto"/>
              <w:right w:val="single" w:sz="4" w:space="0" w:color="auto"/>
            </w:tcBorders>
            <w:noWrap/>
            <w:vAlign w:val="center"/>
          </w:tcPr>
          <w:p w14:paraId="46A94D6F" w14:textId="77777777" w:rsidR="005F4DE2" w:rsidRPr="001A1F41" w:rsidRDefault="001E7CF7">
            <w:pPr>
              <w:widowControl/>
              <w:spacing w:beforeLines="50" w:before="120" w:line="400" w:lineRule="exact"/>
              <w:jc w:val="center"/>
              <w:rPr>
                <w:rFonts w:ascii="新宋体" w:eastAsia="新宋体" w:hAnsi="新宋体" w:cs="宋体"/>
                <w:kern w:val="0"/>
                <w:szCs w:val="21"/>
              </w:rPr>
            </w:pPr>
            <w:r w:rsidRPr="001A1F41">
              <w:rPr>
                <w:rFonts w:ascii="新宋体" w:eastAsia="新宋体" w:hAnsi="新宋体" w:cs="宋体" w:hint="eastAsia"/>
                <w:kern w:val="0"/>
                <w:szCs w:val="21"/>
              </w:rPr>
              <w:t>评审价=二次总报价×(1-</w:t>
            </w:r>
            <w:r w:rsidRPr="001A1F41">
              <w:rPr>
                <w:rFonts w:ascii="新宋体" w:eastAsia="新宋体" w:hAnsi="新宋体" w:cs="宋体"/>
                <w:kern w:val="0"/>
                <w:szCs w:val="21"/>
              </w:rPr>
              <w:t>3</w:t>
            </w:r>
            <w:r w:rsidRPr="001A1F41">
              <w:rPr>
                <w:rFonts w:ascii="新宋体" w:eastAsia="新宋体" w:hAnsi="新宋体" w:cs="宋体" w:hint="eastAsia"/>
                <w:kern w:val="0"/>
                <w:szCs w:val="21"/>
              </w:rPr>
              <w:t>%)</w:t>
            </w:r>
          </w:p>
        </w:tc>
      </w:tr>
      <w:tr w:rsidR="005F4DE2" w:rsidRPr="001A1F41" w14:paraId="632F69FF" w14:textId="77777777">
        <w:trPr>
          <w:trHeight w:val="280"/>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E627BAD" w14:textId="77777777" w:rsidR="005F4DE2" w:rsidRPr="001A1F41" w:rsidRDefault="001E7CF7">
            <w:pPr>
              <w:widowControl/>
              <w:spacing w:line="400" w:lineRule="exact"/>
              <w:jc w:val="left"/>
              <w:rPr>
                <w:rFonts w:ascii="新宋体" w:eastAsia="新宋体" w:hAnsi="新宋体" w:cs="宋体"/>
                <w:kern w:val="0"/>
                <w:szCs w:val="21"/>
              </w:rPr>
            </w:pPr>
            <w:r w:rsidRPr="001A1F41">
              <w:rPr>
                <w:rFonts w:ascii="新宋体" w:eastAsia="新宋体" w:hAnsi="新宋体" w:cs="宋体" w:hint="eastAsia"/>
                <w:kern w:val="0"/>
                <w:szCs w:val="21"/>
              </w:rPr>
              <w:t>说明：大中型企业与小微企业组成联合体或者大中型企业向一家或者多家小微企业分包，且联合体协议或者分包意向协议中约定小微企业的合同份额占到合同总金额30%以上的，给予价格扣除优惠；否则不予扣除。</w:t>
            </w:r>
          </w:p>
        </w:tc>
      </w:tr>
    </w:tbl>
    <w:p w14:paraId="2D0246C9" w14:textId="77777777" w:rsidR="005F4DE2" w:rsidRPr="001A1F41" w:rsidRDefault="001E7CF7">
      <w:pPr>
        <w:spacing w:line="440" w:lineRule="exact"/>
        <w:rPr>
          <w:rFonts w:ascii="新宋体" w:eastAsia="新宋体" w:hAnsi="新宋体" w:cs="宋体"/>
          <w:b/>
          <w:kern w:val="0"/>
          <w:sz w:val="24"/>
          <w:szCs w:val="22"/>
        </w:rPr>
      </w:pPr>
      <w:r w:rsidRPr="001A1F41">
        <w:rPr>
          <w:rFonts w:ascii="新宋体" w:eastAsia="新宋体" w:hAnsi="新宋体" w:cs="宋体" w:hint="eastAsia"/>
          <w:b/>
          <w:kern w:val="0"/>
          <w:sz w:val="24"/>
          <w:szCs w:val="22"/>
        </w:rPr>
        <w:br w:type="page"/>
      </w:r>
    </w:p>
    <w:p w14:paraId="4B625D1E" w14:textId="77777777" w:rsidR="005F4DE2" w:rsidRPr="001A1F41" w:rsidRDefault="001E7CF7">
      <w:pPr>
        <w:widowControl/>
        <w:spacing w:line="440" w:lineRule="exact"/>
        <w:jc w:val="center"/>
        <w:rPr>
          <w:rFonts w:ascii="新宋体" w:eastAsia="新宋体" w:hAnsi="新宋体" w:cs="宋体"/>
          <w:b/>
          <w:kern w:val="0"/>
          <w:sz w:val="24"/>
          <w:szCs w:val="22"/>
        </w:rPr>
      </w:pPr>
      <w:r w:rsidRPr="001A1F41">
        <w:rPr>
          <w:rFonts w:ascii="新宋体" w:eastAsia="新宋体" w:hAnsi="新宋体" w:cs="宋体" w:hint="eastAsia"/>
          <w:b/>
          <w:kern w:val="0"/>
          <w:sz w:val="24"/>
          <w:szCs w:val="22"/>
        </w:rPr>
        <w:lastRenderedPageBreak/>
        <w:t>（表二）统计上大中小微型企业划分标准</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5"/>
        <w:gridCol w:w="1466"/>
        <w:gridCol w:w="711"/>
        <w:gridCol w:w="1129"/>
        <w:gridCol w:w="1706"/>
        <w:gridCol w:w="1431"/>
        <w:gridCol w:w="995"/>
      </w:tblGrid>
      <w:tr w:rsidR="005F4DE2" w:rsidRPr="001A1F41" w14:paraId="650942EF" w14:textId="77777777">
        <w:trPr>
          <w:trHeight w:hRule="exact" w:val="861"/>
          <w:jc w:val="center"/>
        </w:trPr>
        <w:tc>
          <w:tcPr>
            <w:tcW w:w="1625" w:type="dxa"/>
            <w:vAlign w:val="center"/>
          </w:tcPr>
          <w:p w14:paraId="179B2869"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行业名称</w:t>
            </w:r>
          </w:p>
        </w:tc>
        <w:tc>
          <w:tcPr>
            <w:tcW w:w="1466" w:type="dxa"/>
            <w:vAlign w:val="center"/>
          </w:tcPr>
          <w:p w14:paraId="3669F5D3"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指标名称</w:t>
            </w:r>
          </w:p>
        </w:tc>
        <w:tc>
          <w:tcPr>
            <w:tcW w:w="711" w:type="dxa"/>
            <w:vAlign w:val="center"/>
          </w:tcPr>
          <w:p w14:paraId="1A08638A"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计量单位</w:t>
            </w:r>
          </w:p>
        </w:tc>
        <w:tc>
          <w:tcPr>
            <w:tcW w:w="1129" w:type="dxa"/>
            <w:vAlign w:val="center"/>
          </w:tcPr>
          <w:p w14:paraId="4EDF6E56"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大型</w:t>
            </w:r>
          </w:p>
        </w:tc>
        <w:tc>
          <w:tcPr>
            <w:tcW w:w="1706" w:type="dxa"/>
            <w:vAlign w:val="center"/>
          </w:tcPr>
          <w:p w14:paraId="6C98C4D6"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中型</w:t>
            </w:r>
          </w:p>
        </w:tc>
        <w:tc>
          <w:tcPr>
            <w:tcW w:w="1431" w:type="dxa"/>
            <w:vAlign w:val="center"/>
          </w:tcPr>
          <w:p w14:paraId="3BC43FA7"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小型</w:t>
            </w:r>
          </w:p>
        </w:tc>
        <w:tc>
          <w:tcPr>
            <w:tcW w:w="995" w:type="dxa"/>
            <w:vAlign w:val="center"/>
          </w:tcPr>
          <w:p w14:paraId="72CAB185" w14:textId="77777777" w:rsidR="005F4DE2" w:rsidRPr="001A1F41" w:rsidRDefault="001E7CF7">
            <w:pPr>
              <w:widowControl/>
              <w:spacing w:line="400" w:lineRule="exact"/>
              <w:contextualSpacing/>
              <w:jc w:val="center"/>
              <w:rPr>
                <w:rFonts w:ascii="新宋体" w:eastAsia="新宋体" w:hAnsi="新宋体" w:cs="宋体"/>
                <w:b/>
                <w:bCs/>
                <w:kern w:val="0"/>
                <w:szCs w:val="21"/>
              </w:rPr>
            </w:pPr>
            <w:r w:rsidRPr="001A1F41">
              <w:rPr>
                <w:rFonts w:ascii="新宋体" w:eastAsia="新宋体" w:hAnsi="新宋体" w:cs="宋体" w:hint="eastAsia"/>
                <w:b/>
                <w:bCs/>
                <w:kern w:val="0"/>
                <w:szCs w:val="21"/>
              </w:rPr>
              <w:t>微型</w:t>
            </w:r>
          </w:p>
        </w:tc>
      </w:tr>
      <w:tr w:rsidR="005F4DE2" w:rsidRPr="001A1F41" w14:paraId="116062A5" w14:textId="77777777">
        <w:trPr>
          <w:trHeight w:hRule="exact" w:val="853"/>
          <w:jc w:val="center"/>
        </w:trPr>
        <w:tc>
          <w:tcPr>
            <w:tcW w:w="1625" w:type="dxa"/>
            <w:vAlign w:val="center"/>
          </w:tcPr>
          <w:p w14:paraId="2F59C256"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农、林、牧、渔业</w:t>
            </w:r>
          </w:p>
        </w:tc>
        <w:tc>
          <w:tcPr>
            <w:tcW w:w="1466" w:type="dxa"/>
            <w:vAlign w:val="center"/>
          </w:tcPr>
          <w:p w14:paraId="21812C3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738A250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15BC533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Y≥20000</w:t>
            </w:r>
          </w:p>
        </w:tc>
        <w:tc>
          <w:tcPr>
            <w:tcW w:w="1706" w:type="dxa"/>
            <w:vAlign w:val="center"/>
          </w:tcPr>
          <w:p w14:paraId="74D1499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500≤Y＜20000</w:t>
            </w:r>
          </w:p>
        </w:tc>
        <w:tc>
          <w:tcPr>
            <w:tcW w:w="1431" w:type="dxa"/>
            <w:vAlign w:val="center"/>
          </w:tcPr>
          <w:p w14:paraId="1C01BD5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50≤Y＜500</w:t>
            </w:r>
          </w:p>
        </w:tc>
        <w:tc>
          <w:tcPr>
            <w:tcW w:w="995" w:type="dxa"/>
            <w:vAlign w:val="center"/>
          </w:tcPr>
          <w:p w14:paraId="09C97A2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Y＜50</w:t>
            </w:r>
          </w:p>
        </w:tc>
      </w:tr>
      <w:tr w:rsidR="005F4DE2" w:rsidRPr="001A1F41" w14:paraId="3A738BB6" w14:textId="77777777">
        <w:trPr>
          <w:trHeight w:hRule="exact" w:val="571"/>
          <w:jc w:val="center"/>
        </w:trPr>
        <w:tc>
          <w:tcPr>
            <w:tcW w:w="1625" w:type="dxa"/>
            <w:vMerge w:val="restart"/>
            <w:vAlign w:val="center"/>
          </w:tcPr>
          <w:p w14:paraId="39B50F0F"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工业 *</w:t>
            </w:r>
          </w:p>
        </w:tc>
        <w:tc>
          <w:tcPr>
            <w:tcW w:w="1466" w:type="dxa"/>
            <w:vAlign w:val="center"/>
          </w:tcPr>
          <w:p w14:paraId="720F985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5B548FB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561AED7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X≥1000</w:t>
            </w:r>
          </w:p>
        </w:tc>
        <w:tc>
          <w:tcPr>
            <w:tcW w:w="1706" w:type="dxa"/>
            <w:vAlign w:val="center"/>
          </w:tcPr>
          <w:p w14:paraId="6214198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300≤X＜1000</w:t>
            </w:r>
          </w:p>
        </w:tc>
        <w:tc>
          <w:tcPr>
            <w:tcW w:w="1431" w:type="dxa"/>
            <w:vAlign w:val="center"/>
          </w:tcPr>
          <w:p w14:paraId="3825796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20≤X＜300</w:t>
            </w:r>
          </w:p>
        </w:tc>
        <w:tc>
          <w:tcPr>
            <w:tcW w:w="995" w:type="dxa"/>
            <w:vAlign w:val="center"/>
          </w:tcPr>
          <w:p w14:paraId="10AF91A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w:t>
            </w:r>
          </w:p>
        </w:tc>
      </w:tr>
      <w:tr w:rsidR="005F4DE2" w:rsidRPr="001A1F41" w14:paraId="1FFF2AF1" w14:textId="77777777">
        <w:trPr>
          <w:trHeight w:hRule="exact" w:val="746"/>
          <w:jc w:val="center"/>
        </w:trPr>
        <w:tc>
          <w:tcPr>
            <w:tcW w:w="1625" w:type="dxa"/>
            <w:vMerge/>
            <w:vAlign w:val="center"/>
          </w:tcPr>
          <w:p w14:paraId="7DC38900"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516BB49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2BFB0A5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58C8D2D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Y≥40000</w:t>
            </w:r>
          </w:p>
        </w:tc>
        <w:tc>
          <w:tcPr>
            <w:tcW w:w="1706" w:type="dxa"/>
            <w:vAlign w:val="center"/>
          </w:tcPr>
          <w:p w14:paraId="2B4D927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2000≤Y＜40000</w:t>
            </w:r>
          </w:p>
        </w:tc>
        <w:tc>
          <w:tcPr>
            <w:tcW w:w="1431" w:type="dxa"/>
            <w:vAlign w:val="center"/>
          </w:tcPr>
          <w:p w14:paraId="59F9C66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300≤Y＜2000</w:t>
            </w:r>
          </w:p>
        </w:tc>
        <w:tc>
          <w:tcPr>
            <w:tcW w:w="995" w:type="dxa"/>
            <w:vAlign w:val="center"/>
          </w:tcPr>
          <w:p w14:paraId="5E3E884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Y＜300</w:t>
            </w:r>
          </w:p>
        </w:tc>
      </w:tr>
      <w:tr w:rsidR="005F4DE2" w:rsidRPr="001A1F41" w14:paraId="085F7C10" w14:textId="77777777">
        <w:trPr>
          <w:trHeight w:hRule="exact" w:val="842"/>
          <w:jc w:val="center"/>
        </w:trPr>
        <w:tc>
          <w:tcPr>
            <w:tcW w:w="1625" w:type="dxa"/>
            <w:vMerge w:val="restart"/>
            <w:vAlign w:val="center"/>
          </w:tcPr>
          <w:p w14:paraId="1B1F31E6"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建筑业</w:t>
            </w:r>
          </w:p>
        </w:tc>
        <w:tc>
          <w:tcPr>
            <w:tcW w:w="1466" w:type="dxa"/>
            <w:vAlign w:val="center"/>
          </w:tcPr>
          <w:p w14:paraId="16CA0FE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60D2135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763C264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Y≥80000</w:t>
            </w:r>
          </w:p>
        </w:tc>
        <w:tc>
          <w:tcPr>
            <w:tcW w:w="1706" w:type="dxa"/>
            <w:vAlign w:val="center"/>
          </w:tcPr>
          <w:p w14:paraId="7C95446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6000≤Y＜80000</w:t>
            </w:r>
          </w:p>
        </w:tc>
        <w:tc>
          <w:tcPr>
            <w:tcW w:w="1431" w:type="dxa"/>
            <w:vAlign w:val="center"/>
          </w:tcPr>
          <w:p w14:paraId="056F640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300≤Y＜6000</w:t>
            </w:r>
          </w:p>
        </w:tc>
        <w:tc>
          <w:tcPr>
            <w:tcW w:w="995" w:type="dxa"/>
            <w:vAlign w:val="center"/>
          </w:tcPr>
          <w:p w14:paraId="1D5CB38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Y＜300</w:t>
            </w:r>
          </w:p>
        </w:tc>
      </w:tr>
      <w:tr w:rsidR="005F4DE2" w:rsidRPr="001A1F41" w14:paraId="5B8E4ECA" w14:textId="77777777">
        <w:trPr>
          <w:trHeight w:hRule="exact" w:val="677"/>
          <w:jc w:val="center"/>
        </w:trPr>
        <w:tc>
          <w:tcPr>
            <w:tcW w:w="1625" w:type="dxa"/>
            <w:vMerge/>
            <w:vAlign w:val="center"/>
          </w:tcPr>
          <w:p w14:paraId="522732A0"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44CE028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资产总额(Z)</w:t>
            </w:r>
          </w:p>
        </w:tc>
        <w:tc>
          <w:tcPr>
            <w:tcW w:w="711" w:type="dxa"/>
            <w:vAlign w:val="center"/>
          </w:tcPr>
          <w:p w14:paraId="2E44168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05208A2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Z≥80000</w:t>
            </w:r>
          </w:p>
        </w:tc>
        <w:tc>
          <w:tcPr>
            <w:tcW w:w="1706" w:type="dxa"/>
            <w:vAlign w:val="center"/>
          </w:tcPr>
          <w:p w14:paraId="4C6045C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5000≤Z＜80000</w:t>
            </w:r>
          </w:p>
        </w:tc>
        <w:tc>
          <w:tcPr>
            <w:tcW w:w="1431" w:type="dxa"/>
            <w:vAlign w:val="center"/>
          </w:tcPr>
          <w:p w14:paraId="246257D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300≤Z＜5000</w:t>
            </w:r>
          </w:p>
        </w:tc>
        <w:tc>
          <w:tcPr>
            <w:tcW w:w="995" w:type="dxa"/>
            <w:vAlign w:val="center"/>
          </w:tcPr>
          <w:p w14:paraId="6BD167F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Z＜300</w:t>
            </w:r>
          </w:p>
        </w:tc>
      </w:tr>
      <w:tr w:rsidR="005F4DE2" w:rsidRPr="001A1F41" w14:paraId="058DF921" w14:textId="77777777">
        <w:trPr>
          <w:trHeight w:hRule="exact" w:val="634"/>
          <w:jc w:val="center"/>
        </w:trPr>
        <w:tc>
          <w:tcPr>
            <w:tcW w:w="1625" w:type="dxa"/>
            <w:vMerge w:val="restart"/>
            <w:vAlign w:val="center"/>
          </w:tcPr>
          <w:p w14:paraId="7D717020"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批发业</w:t>
            </w:r>
          </w:p>
        </w:tc>
        <w:tc>
          <w:tcPr>
            <w:tcW w:w="1466" w:type="dxa"/>
            <w:vAlign w:val="center"/>
          </w:tcPr>
          <w:p w14:paraId="03E7662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5F478B3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56B47FA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X≥200</w:t>
            </w:r>
          </w:p>
        </w:tc>
        <w:tc>
          <w:tcPr>
            <w:tcW w:w="1706" w:type="dxa"/>
            <w:vAlign w:val="center"/>
          </w:tcPr>
          <w:p w14:paraId="65928FE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20≤X＜200</w:t>
            </w:r>
          </w:p>
        </w:tc>
        <w:tc>
          <w:tcPr>
            <w:tcW w:w="1431" w:type="dxa"/>
            <w:vAlign w:val="center"/>
          </w:tcPr>
          <w:p w14:paraId="42A8318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5≤X＜20</w:t>
            </w:r>
          </w:p>
        </w:tc>
        <w:tc>
          <w:tcPr>
            <w:tcW w:w="995" w:type="dxa"/>
            <w:vAlign w:val="center"/>
          </w:tcPr>
          <w:p w14:paraId="49816F0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X＜5</w:t>
            </w:r>
          </w:p>
        </w:tc>
      </w:tr>
      <w:tr w:rsidR="005F4DE2" w:rsidRPr="001A1F41" w14:paraId="5F5AEBC5" w14:textId="77777777">
        <w:trPr>
          <w:trHeight w:hRule="exact" w:val="749"/>
          <w:jc w:val="center"/>
        </w:trPr>
        <w:tc>
          <w:tcPr>
            <w:tcW w:w="1625" w:type="dxa"/>
            <w:vMerge/>
            <w:vAlign w:val="center"/>
          </w:tcPr>
          <w:p w14:paraId="329B0B54"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010E730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225FA16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49BF6EF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Y≥40000</w:t>
            </w:r>
          </w:p>
        </w:tc>
        <w:tc>
          <w:tcPr>
            <w:tcW w:w="1706" w:type="dxa"/>
            <w:vAlign w:val="center"/>
          </w:tcPr>
          <w:p w14:paraId="5010E5D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5000≤Y＜40000</w:t>
            </w:r>
          </w:p>
        </w:tc>
        <w:tc>
          <w:tcPr>
            <w:tcW w:w="1431" w:type="dxa"/>
            <w:vAlign w:val="center"/>
          </w:tcPr>
          <w:p w14:paraId="334D4A42" w14:textId="77777777" w:rsidR="005F4DE2" w:rsidRPr="001A1F41" w:rsidRDefault="001E7CF7">
            <w:pPr>
              <w:widowControl/>
              <w:spacing w:line="400" w:lineRule="exact"/>
              <w:ind w:leftChars="-1" w:left="-1" w:hanging="1"/>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1000≤Y＜5000</w:t>
            </w:r>
          </w:p>
        </w:tc>
        <w:tc>
          <w:tcPr>
            <w:tcW w:w="995" w:type="dxa"/>
            <w:vAlign w:val="center"/>
          </w:tcPr>
          <w:p w14:paraId="37269CD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Y＜1000</w:t>
            </w:r>
          </w:p>
        </w:tc>
      </w:tr>
      <w:tr w:rsidR="005F4DE2" w:rsidRPr="001A1F41" w14:paraId="344182C9" w14:textId="77777777">
        <w:trPr>
          <w:trHeight w:hRule="exact" w:val="669"/>
          <w:jc w:val="center"/>
        </w:trPr>
        <w:tc>
          <w:tcPr>
            <w:tcW w:w="1625" w:type="dxa"/>
            <w:vMerge w:val="restart"/>
            <w:vAlign w:val="center"/>
          </w:tcPr>
          <w:p w14:paraId="3E13C958"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零售业</w:t>
            </w:r>
          </w:p>
        </w:tc>
        <w:tc>
          <w:tcPr>
            <w:tcW w:w="1466" w:type="dxa"/>
            <w:vAlign w:val="center"/>
          </w:tcPr>
          <w:p w14:paraId="18201A9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22A8389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2A8EF13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48C96D7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50≤X＜300</w:t>
            </w:r>
          </w:p>
        </w:tc>
        <w:tc>
          <w:tcPr>
            <w:tcW w:w="1431" w:type="dxa"/>
            <w:vAlign w:val="center"/>
          </w:tcPr>
          <w:p w14:paraId="7279C3A0" w14:textId="77777777" w:rsidR="005F4DE2" w:rsidRPr="001A1F41" w:rsidRDefault="001E7CF7">
            <w:pPr>
              <w:widowControl/>
              <w:spacing w:line="400" w:lineRule="exact"/>
              <w:ind w:leftChars="-1" w:left="-1" w:hanging="1"/>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10≤X＜50 </w:t>
            </w:r>
          </w:p>
        </w:tc>
        <w:tc>
          <w:tcPr>
            <w:tcW w:w="995" w:type="dxa"/>
            <w:vAlign w:val="center"/>
          </w:tcPr>
          <w:p w14:paraId="4452B6F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32982925" w14:textId="77777777">
        <w:trPr>
          <w:trHeight w:hRule="exact" w:val="565"/>
          <w:jc w:val="center"/>
        </w:trPr>
        <w:tc>
          <w:tcPr>
            <w:tcW w:w="1625" w:type="dxa"/>
            <w:vMerge/>
            <w:vAlign w:val="center"/>
          </w:tcPr>
          <w:p w14:paraId="5043322F"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3CE914C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54CE2E9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04DE481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Y≥20000</w:t>
            </w:r>
          </w:p>
        </w:tc>
        <w:tc>
          <w:tcPr>
            <w:tcW w:w="1706" w:type="dxa"/>
            <w:vAlign w:val="center"/>
          </w:tcPr>
          <w:p w14:paraId="5E7FC5F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500≤Y＜20000</w:t>
            </w:r>
          </w:p>
        </w:tc>
        <w:tc>
          <w:tcPr>
            <w:tcW w:w="1431" w:type="dxa"/>
            <w:vAlign w:val="center"/>
          </w:tcPr>
          <w:p w14:paraId="66DB4084" w14:textId="77777777" w:rsidR="005F4DE2" w:rsidRPr="001A1F41" w:rsidRDefault="001E7CF7">
            <w:pPr>
              <w:widowControl/>
              <w:spacing w:line="400" w:lineRule="exact"/>
              <w:ind w:leftChars="-1" w:left="-1" w:hanging="1"/>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100≤Y＜500 </w:t>
            </w:r>
          </w:p>
        </w:tc>
        <w:tc>
          <w:tcPr>
            <w:tcW w:w="995" w:type="dxa"/>
            <w:vAlign w:val="center"/>
          </w:tcPr>
          <w:p w14:paraId="0446FE5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77E64DCC" w14:textId="77777777">
        <w:trPr>
          <w:trHeight w:hRule="exact" w:val="572"/>
          <w:jc w:val="center"/>
        </w:trPr>
        <w:tc>
          <w:tcPr>
            <w:tcW w:w="1625" w:type="dxa"/>
            <w:vMerge w:val="restart"/>
            <w:vAlign w:val="center"/>
          </w:tcPr>
          <w:p w14:paraId="126F4C9B"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交通运输业 *</w:t>
            </w:r>
          </w:p>
        </w:tc>
        <w:tc>
          <w:tcPr>
            <w:tcW w:w="1466" w:type="dxa"/>
            <w:vAlign w:val="center"/>
          </w:tcPr>
          <w:p w14:paraId="52DA99D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274BDA0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23F7A54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X≥1000</w:t>
            </w:r>
          </w:p>
        </w:tc>
        <w:tc>
          <w:tcPr>
            <w:tcW w:w="1706" w:type="dxa"/>
            <w:vAlign w:val="center"/>
          </w:tcPr>
          <w:p w14:paraId="6E8CFFE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300≤X＜1000</w:t>
            </w:r>
          </w:p>
        </w:tc>
        <w:tc>
          <w:tcPr>
            <w:tcW w:w="1431" w:type="dxa"/>
            <w:vAlign w:val="center"/>
          </w:tcPr>
          <w:p w14:paraId="3242B3C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20≤X＜300</w:t>
            </w:r>
          </w:p>
        </w:tc>
        <w:tc>
          <w:tcPr>
            <w:tcW w:w="995" w:type="dxa"/>
            <w:vAlign w:val="center"/>
          </w:tcPr>
          <w:p w14:paraId="43F70E2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w:t>
            </w:r>
          </w:p>
        </w:tc>
      </w:tr>
      <w:tr w:rsidR="005F4DE2" w:rsidRPr="001A1F41" w14:paraId="18DAED95" w14:textId="77777777">
        <w:trPr>
          <w:trHeight w:hRule="exact" w:val="676"/>
          <w:jc w:val="center"/>
        </w:trPr>
        <w:tc>
          <w:tcPr>
            <w:tcW w:w="1625" w:type="dxa"/>
            <w:vMerge/>
            <w:vAlign w:val="center"/>
          </w:tcPr>
          <w:p w14:paraId="59437954"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0C926CD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686698C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4300AD6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Y≥30000</w:t>
            </w:r>
          </w:p>
        </w:tc>
        <w:tc>
          <w:tcPr>
            <w:tcW w:w="1706" w:type="dxa"/>
            <w:vAlign w:val="center"/>
          </w:tcPr>
          <w:p w14:paraId="0C08A2A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3000≤Y＜30000</w:t>
            </w:r>
          </w:p>
        </w:tc>
        <w:tc>
          <w:tcPr>
            <w:tcW w:w="1431" w:type="dxa"/>
            <w:vAlign w:val="center"/>
          </w:tcPr>
          <w:p w14:paraId="4254CBE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200≤Y＜3000</w:t>
            </w:r>
          </w:p>
        </w:tc>
        <w:tc>
          <w:tcPr>
            <w:tcW w:w="995" w:type="dxa"/>
            <w:vAlign w:val="center"/>
          </w:tcPr>
          <w:p w14:paraId="4A1EC0E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Y＜200</w:t>
            </w:r>
          </w:p>
        </w:tc>
      </w:tr>
      <w:tr w:rsidR="005F4DE2" w:rsidRPr="001A1F41" w14:paraId="3025D995" w14:textId="77777777">
        <w:trPr>
          <w:trHeight w:hRule="exact" w:val="604"/>
          <w:jc w:val="center"/>
        </w:trPr>
        <w:tc>
          <w:tcPr>
            <w:tcW w:w="1625" w:type="dxa"/>
            <w:vMerge w:val="restart"/>
            <w:vAlign w:val="center"/>
          </w:tcPr>
          <w:p w14:paraId="21D91F2F"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仓储业</w:t>
            </w:r>
          </w:p>
        </w:tc>
        <w:tc>
          <w:tcPr>
            <w:tcW w:w="1466" w:type="dxa"/>
            <w:vAlign w:val="center"/>
          </w:tcPr>
          <w:p w14:paraId="218E0E7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61CCB9A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05FB02C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X≥200</w:t>
            </w:r>
          </w:p>
        </w:tc>
        <w:tc>
          <w:tcPr>
            <w:tcW w:w="1706" w:type="dxa"/>
            <w:vAlign w:val="center"/>
          </w:tcPr>
          <w:p w14:paraId="09A64E3C"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100≤X＜200</w:t>
            </w:r>
          </w:p>
        </w:tc>
        <w:tc>
          <w:tcPr>
            <w:tcW w:w="1431" w:type="dxa"/>
            <w:vAlign w:val="center"/>
          </w:tcPr>
          <w:p w14:paraId="4C14014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20≤X＜100</w:t>
            </w:r>
          </w:p>
        </w:tc>
        <w:tc>
          <w:tcPr>
            <w:tcW w:w="995" w:type="dxa"/>
            <w:vAlign w:val="center"/>
          </w:tcPr>
          <w:p w14:paraId="3681E47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w:t>
            </w:r>
          </w:p>
        </w:tc>
      </w:tr>
      <w:tr w:rsidR="005F4DE2" w:rsidRPr="001A1F41" w14:paraId="2F45E80F" w14:textId="77777777">
        <w:trPr>
          <w:trHeight w:hRule="exact" w:val="748"/>
          <w:jc w:val="center"/>
        </w:trPr>
        <w:tc>
          <w:tcPr>
            <w:tcW w:w="1625" w:type="dxa"/>
            <w:vMerge/>
            <w:vAlign w:val="center"/>
          </w:tcPr>
          <w:p w14:paraId="3718FFBF"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55181B5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18DD304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789291B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Y≥30000</w:t>
            </w:r>
          </w:p>
        </w:tc>
        <w:tc>
          <w:tcPr>
            <w:tcW w:w="1706" w:type="dxa"/>
            <w:vAlign w:val="center"/>
          </w:tcPr>
          <w:p w14:paraId="29ED564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1000≤Y＜30000</w:t>
            </w:r>
          </w:p>
        </w:tc>
        <w:tc>
          <w:tcPr>
            <w:tcW w:w="1431" w:type="dxa"/>
            <w:vAlign w:val="center"/>
          </w:tcPr>
          <w:p w14:paraId="111497A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100≤Y＜1000</w:t>
            </w:r>
          </w:p>
        </w:tc>
        <w:tc>
          <w:tcPr>
            <w:tcW w:w="995" w:type="dxa"/>
            <w:vAlign w:val="center"/>
          </w:tcPr>
          <w:p w14:paraId="5E098BD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712F5EFF" w14:textId="77777777">
        <w:trPr>
          <w:trHeight w:hRule="exact" w:val="667"/>
          <w:jc w:val="center"/>
        </w:trPr>
        <w:tc>
          <w:tcPr>
            <w:tcW w:w="1625" w:type="dxa"/>
            <w:vMerge w:val="restart"/>
            <w:vAlign w:val="center"/>
          </w:tcPr>
          <w:p w14:paraId="27E44917"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邮政业</w:t>
            </w:r>
          </w:p>
        </w:tc>
        <w:tc>
          <w:tcPr>
            <w:tcW w:w="1466" w:type="dxa"/>
            <w:vAlign w:val="center"/>
          </w:tcPr>
          <w:p w14:paraId="7BD4AF5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2956F74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0859C0B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X≥1000</w:t>
            </w:r>
          </w:p>
        </w:tc>
        <w:tc>
          <w:tcPr>
            <w:tcW w:w="1706" w:type="dxa"/>
            <w:vAlign w:val="center"/>
          </w:tcPr>
          <w:p w14:paraId="764285A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300≤X＜1000</w:t>
            </w:r>
          </w:p>
        </w:tc>
        <w:tc>
          <w:tcPr>
            <w:tcW w:w="1431" w:type="dxa"/>
            <w:vAlign w:val="center"/>
          </w:tcPr>
          <w:p w14:paraId="710EC78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20≤X＜300</w:t>
            </w:r>
          </w:p>
        </w:tc>
        <w:tc>
          <w:tcPr>
            <w:tcW w:w="995" w:type="dxa"/>
            <w:vAlign w:val="center"/>
          </w:tcPr>
          <w:p w14:paraId="5F08D71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w:t>
            </w:r>
          </w:p>
        </w:tc>
      </w:tr>
      <w:tr w:rsidR="005F4DE2" w:rsidRPr="001A1F41" w14:paraId="536ABFBA" w14:textId="77777777">
        <w:trPr>
          <w:trHeight w:hRule="exact" w:val="793"/>
          <w:jc w:val="center"/>
        </w:trPr>
        <w:tc>
          <w:tcPr>
            <w:tcW w:w="1625" w:type="dxa"/>
            <w:vMerge/>
            <w:vAlign w:val="center"/>
          </w:tcPr>
          <w:p w14:paraId="415C42D7"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0B7D02A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55DBA49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66474D7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Y≥30000</w:t>
            </w:r>
          </w:p>
        </w:tc>
        <w:tc>
          <w:tcPr>
            <w:tcW w:w="1706" w:type="dxa"/>
            <w:vAlign w:val="center"/>
          </w:tcPr>
          <w:p w14:paraId="5872AE2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2000≤Y＜30000</w:t>
            </w:r>
          </w:p>
        </w:tc>
        <w:tc>
          <w:tcPr>
            <w:tcW w:w="1431" w:type="dxa"/>
            <w:vAlign w:val="center"/>
          </w:tcPr>
          <w:p w14:paraId="42911B8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100≤Y＜2000</w:t>
            </w:r>
          </w:p>
        </w:tc>
        <w:tc>
          <w:tcPr>
            <w:tcW w:w="995" w:type="dxa"/>
            <w:vAlign w:val="center"/>
          </w:tcPr>
          <w:p w14:paraId="53D953A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613E3ADC" w14:textId="77777777">
        <w:trPr>
          <w:trHeight w:hRule="exact" w:val="387"/>
          <w:jc w:val="center"/>
        </w:trPr>
        <w:tc>
          <w:tcPr>
            <w:tcW w:w="1625" w:type="dxa"/>
            <w:vMerge w:val="restart"/>
            <w:vAlign w:val="center"/>
          </w:tcPr>
          <w:p w14:paraId="414A13CB"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住宿业</w:t>
            </w:r>
          </w:p>
        </w:tc>
        <w:tc>
          <w:tcPr>
            <w:tcW w:w="1466" w:type="dxa"/>
            <w:vAlign w:val="center"/>
          </w:tcPr>
          <w:p w14:paraId="51E628B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05B3CEE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5E14CA5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5EA2FFFC"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1431" w:type="dxa"/>
            <w:vAlign w:val="center"/>
          </w:tcPr>
          <w:p w14:paraId="2E434FF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675FCCB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05D9DDAB" w14:textId="77777777">
        <w:trPr>
          <w:trHeight w:hRule="exact" w:val="908"/>
          <w:jc w:val="center"/>
        </w:trPr>
        <w:tc>
          <w:tcPr>
            <w:tcW w:w="1625" w:type="dxa"/>
            <w:vMerge/>
            <w:vAlign w:val="center"/>
          </w:tcPr>
          <w:p w14:paraId="2B64FFB6"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5CB2B14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4E47A13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2CFFE20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Y≥10000</w:t>
            </w:r>
          </w:p>
        </w:tc>
        <w:tc>
          <w:tcPr>
            <w:tcW w:w="1706" w:type="dxa"/>
            <w:vAlign w:val="center"/>
          </w:tcPr>
          <w:p w14:paraId="6F8F828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2000≤Y＜10000</w:t>
            </w:r>
          </w:p>
        </w:tc>
        <w:tc>
          <w:tcPr>
            <w:tcW w:w="1431" w:type="dxa"/>
            <w:vAlign w:val="center"/>
          </w:tcPr>
          <w:p w14:paraId="6F8F80A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100≤Y＜2000</w:t>
            </w:r>
          </w:p>
        </w:tc>
        <w:tc>
          <w:tcPr>
            <w:tcW w:w="995" w:type="dxa"/>
            <w:vAlign w:val="center"/>
          </w:tcPr>
          <w:p w14:paraId="6F46AFF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45933E53" w14:textId="77777777">
        <w:trPr>
          <w:trHeight w:hRule="exact" w:val="529"/>
          <w:jc w:val="center"/>
        </w:trPr>
        <w:tc>
          <w:tcPr>
            <w:tcW w:w="1625" w:type="dxa"/>
            <w:vMerge w:val="restart"/>
            <w:vAlign w:val="center"/>
          </w:tcPr>
          <w:p w14:paraId="1219A67E"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餐饮业</w:t>
            </w:r>
          </w:p>
        </w:tc>
        <w:tc>
          <w:tcPr>
            <w:tcW w:w="1466" w:type="dxa"/>
            <w:vAlign w:val="center"/>
          </w:tcPr>
          <w:p w14:paraId="7D14DA2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24030F9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24792D6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57D0A32F"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1431" w:type="dxa"/>
            <w:vAlign w:val="center"/>
          </w:tcPr>
          <w:p w14:paraId="7A11343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010C07C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6134251B" w14:textId="77777777">
        <w:trPr>
          <w:trHeight w:hRule="exact" w:val="704"/>
          <w:jc w:val="center"/>
        </w:trPr>
        <w:tc>
          <w:tcPr>
            <w:tcW w:w="1625" w:type="dxa"/>
            <w:vMerge/>
            <w:vAlign w:val="center"/>
          </w:tcPr>
          <w:p w14:paraId="3CCAD89C"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4CE4B18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7C7BBEF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32590C2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Y≥10000</w:t>
            </w:r>
          </w:p>
        </w:tc>
        <w:tc>
          <w:tcPr>
            <w:tcW w:w="1706" w:type="dxa"/>
            <w:vAlign w:val="center"/>
          </w:tcPr>
          <w:p w14:paraId="1D33FD8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2000≤Y＜10000</w:t>
            </w:r>
          </w:p>
        </w:tc>
        <w:tc>
          <w:tcPr>
            <w:tcW w:w="1431" w:type="dxa"/>
            <w:vAlign w:val="center"/>
          </w:tcPr>
          <w:p w14:paraId="6E91D0D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100≤Y＜2000</w:t>
            </w:r>
          </w:p>
        </w:tc>
        <w:tc>
          <w:tcPr>
            <w:tcW w:w="995" w:type="dxa"/>
            <w:vAlign w:val="center"/>
          </w:tcPr>
          <w:p w14:paraId="6B06067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7292908F" w14:textId="77777777">
        <w:trPr>
          <w:trHeight w:hRule="exact" w:val="545"/>
          <w:jc w:val="center"/>
        </w:trPr>
        <w:tc>
          <w:tcPr>
            <w:tcW w:w="1625" w:type="dxa"/>
            <w:vMerge w:val="restart"/>
            <w:vAlign w:val="center"/>
          </w:tcPr>
          <w:p w14:paraId="28805719"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信息传输业 *</w:t>
            </w:r>
          </w:p>
        </w:tc>
        <w:tc>
          <w:tcPr>
            <w:tcW w:w="1466" w:type="dxa"/>
            <w:vAlign w:val="center"/>
          </w:tcPr>
          <w:p w14:paraId="5E9A2F3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5C119E8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2AFC7E0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X≥2000</w:t>
            </w:r>
          </w:p>
        </w:tc>
        <w:tc>
          <w:tcPr>
            <w:tcW w:w="1706" w:type="dxa"/>
            <w:vAlign w:val="center"/>
          </w:tcPr>
          <w:p w14:paraId="337CE27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100≤X＜2000</w:t>
            </w:r>
          </w:p>
        </w:tc>
        <w:tc>
          <w:tcPr>
            <w:tcW w:w="1431" w:type="dxa"/>
            <w:vAlign w:val="center"/>
          </w:tcPr>
          <w:p w14:paraId="5907A61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157CDF6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246DD182" w14:textId="77777777">
        <w:trPr>
          <w:trHeight w:hRule="exact" w:val="883"/>
          <w:jc w:val="center"/>
        </w:trPr>
        <w:tc>
          <w:tcPr>
            <w:tcW w:w="1625" w:type="dxa"/>
            <w:vMerge/>
            <w:vAlign w:val="center"/>
          </w:tcPr>
          <w:p w14:paraId="7BC0B59B"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2B03FEA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534D5CE7"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59F1FD0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Y≥100000</w:t>
            </w:r>
          </w:p>
        </w:tc>
        <w:tc>
          <w:tcPr>
            <w:tcW w:w="1706" w:type="dxa"/>
            <w:vAlign w:val="center"/>
          </w:tcPr>
          <w:p w14:paraId="33840F9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1000≤Y＜100000</w:t>
            </w:r>
          </w:p>
        </w:tc>
        <w:tc>
          <w:tcPr>
            <w:tcW w:w="1431" w:type="dxa"/>
            <w:vAlign w:val="center"/>
          </w:tcPr>
          <w:p w14:paraId="6C55FF5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100≤Y＜1000</w:t>
            </w:r>
          </w:p>
        </w:tc>
        <w:tc>
          <w:tcPr>
            <w:tcW w:w="995" w:type="dxa"/>
            <w:vAlign w:val="center"/>
          </w:tcPr>
          <w:p w14:paraId="3A31D2B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2EEEC31C" w14:textId="77777777">
        <w:trPr>
          <w:trHeight w:hRule="exact" w:val="519"/>
          <w:jc w:val="center"/>
        </w:trPr>
        <w:tc>
          <w:tcPr>
            <w:tcW w:w="1625" w:type="dxa"/>
            <w:vMerge w:val="restart"/>
            <w:vAlign w:val="center"/>
          </w:tcPr>
          <w:p w14:paraId="240B3AF3"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软件和信息技术服务业</w:t>
            </w:r>
          </w:p>
        </w:tc>
        <w:tc>
          <w:tcPr>
            <w:tcW w:w="1466" w:type="dxa"/>
            <w:vAlign w:val="center"/>
          </w:tcPr>
          <w:p w14:paraId="5DE1442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25FFAD9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5CB40AA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020A2987"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1431" w:type="dxa"/>
            <w:vAlign w:val="center"/>
          </w:tcPr>
          <w:p w14:paraId="5AE7C6A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08BBFD3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3E601244" w14:textId="77777777">
        <w:trPr>
          <w:trHeight w:hRule="exact" w:val="662"/>
          <w:jc w:val="center"/>
        </w:trPr>
        <w:tc>
          <w:tcPr>
            <w:tcW w:w="1625" w:type="dxa"/>
            <w:vMerge/>
            <w:vAlign w:val="center"/>
          </w:tcPr>
          <w:p w14:paraId="18BFDA9F"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1332CA4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1E85AD7A"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095CEBF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Y≥10000</w:t>
            </w:r>
          </w:p>
        </w:tc>
        <w:tc>
          <w:tcPr>
            <w:tcW w:w="1706" w:type="dxa"/>
            <w:vAlign w:val="center"/>
          </w:tcPr>
          <w:p w14:paraId="4CD49FD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1000≤Y＜10000</w:t>
            </w:r>
          </w:p>
        </w:tc>
        <w:tc>
          <w:tcPr>
            <w:tcW w:w="1431" w:type="dxa"/>
            <w:vAlign w:val="center"/>
          </w:tcPr>
          <w:p w14:paraId="14040D4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50≤Y＜1000</w:t>
            </w:r>
          </w:p>
        </w:tc>
        <w:tc>
          <w:tcPr>
            <w:tcW w:w="995" w:type="dxa"/>
            <w:vAlign w:val="center"/>
          </w:tcPr>
          <w:p w14:paraId="7A7D923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Y＜50</w:t>
            </w:r>
          </w:p>
        </w:tc>
      </w:tr>
      <w:tr w:rsidR="005F4DE2" w:rsidRPr="001A1F41" w14:paraId="00E6C6BB" w14:textId="77777777">
        <w:trPr>
          <w:trHeight w:hRule="exact" w:val="712"/>
          <w:jc w:val="center"/>
        </w:trPr>
        <w:tc>
          <w:tcPr>
            <w:tcW w:w="1625" w:type="dxa"/>
            <w:vMerge w:val="restart"/>
            <w:vAlign w:val="center"/>
          </w:tcPr>
          <w:p w14:paraId="06A987F5"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房地产开发经营</w:t>
            </w:r>
          </w:p>
        </w:tc>
        <w:tc>
          <w:tcPr>
            <w:tcW w:w="1466" w:type="dxa"/>
            <w:vAlign w:val="center"/>
          </w:tcPr>
          <w:p w14:paraId="30D17FE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70244F6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3C06184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Y≥200000</w:t>
            </w:r>
          </w:p>
        </w:tc>
        <w:tc>
          <w:tcPr>
            <w:tcW w:w="1706" w:type="dxa"/>
            <w:vAlign w:val="center"/>
          </w:tcPr>
          <w:p w14:paraId="50DD2B30"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1000≤Y＜200000</w:t>
            </w:r>
          </w:p>
        </w:tc>
        <w:tc>
          <w:tcPr>
            <w:tcW w:w="1431" w:type="dxa"/>
            <w:vAlign w:val="center"/>
          </w:tcPr>
          <w:p w14:paraId="4FCEA56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100≤Y＜1000</w:t>
            </w:r>
          </w:p>
        </w:tc>
        <w:tc>
          <w:tcPr>
            <w:tcW w:w="995" w:type="dxa"/>
            <w:vAlign w:val="center"/>
          </w:tcPr>
          <w:p w14:paraId="45AC5FD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Y＜100</w:t>
            </w:r>
          </w:p>
        </w:tc>
      </w:tr>
      <w:tr w:rsidR="005F4DE2" w:rsidRPr="001A1F41" w14:paraId="17C87762" w14:textId="77777777">
        <w:trPr>
          <w:trHeight w:hRule="exact" w:val="686"/>
          <w:jc w:val="center"/>
        </w:trPr>
        <w:tc>
          <w:tcPr>
            <w:tcW w:w="1625" w:type="dxa"/>
            <w:vMerge/>
            <w:vAlign w:val="center"/>
          </w:tcPr>
          <w:p w14:paraId="3062A9CF"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541934A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资产总额(Z)</w:t>
            </w:r>
          </w:p>
        </w:tc>
        <w:tc>
          <w:tcPr>
            <w:tcW w:w="711" w:type="dxa"/>
            <w:vAlign w:val="center"/>
          </w:tcPr>
          <w:p w14:paraId="6606CB5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2DB2CB5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Z≥10000</w:t>
            </w:r>
          </w:p>
        </w:tc>
        <w:tc>
          <w:tcPr>
            <w:tcW w:w="1706" w:type="dxa"/>
            <w:vAlign w:val="center"/>
          </w:tcPr>
          <w:p w14:paraId="3F2F146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5000≤Z＜10000</w:t>
            </w:r>
          </w:p>
        </w:tc>
        <w:tc>
          <w:tcPr>
            <w:tcW w:w="1431" w:type="dxa"/>
            <w:vAlign w:val="center"/>
          </w:tcPr>
          <w:p w14:paraId="0C2DB64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2000≤Z＜5000   </w:t>
            </w:r>
          </w:p>
        </w:tc>
        <w:tc>
          <w:tcPr>
            <w:tcW w:w="995" w:type="dxa"/>
            <w:vAlign w:val="center"/>
          </w:tcPr>
          <w:p w14:paraId="50B701A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Z＜2000</w:t>
            </w:r>
          </w:p>
        </w:tc>
      </w:tr>
      <w:tr w:rsidR="005F4DE2" w:rsidRPr="001A1F41" w14:paraId="49EEC87B" w14:textId="77777777">
        <w:trPr>
          <w:trHeight w:hRule="exact" w:val="507"/>
          <w:jc w:val="center"/>
        </w:trPr>
        <w:tc>
          <w:tcPr>
            <w:tcW w:w="1625" w:type="dxa"/>
            <w:vMerge w:val="restart"/>
            <w:vAlign w:val="center"/>
          </w:tcPr>
          <w:p w14:paraId="0098B828"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物业管理</w:t>
            </w:r>
          </w:p>
        </w:tc>
        <w:tc>
          <w:tcPr>
            <w:tcW w:w="1466" w:type="dxa"/>
            <w:vAlign w:val="center"/>
          </w:tcPr>
          <w:p w14:paraId="7DDD89E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37016088"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4AE1042B"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X≥1000</w:t>
            </w:r>
          </w:p>
        </w:tc>
        <w:tc>
          <w:tcPr>
            <w:tcW w:w="1706" w:type="dxa"/>
            <w:vAlign w:val="center"/>
          </w:tcPr>
          <w:p w14:paraId="3569B96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300≤X＜1000</w:t>
            </w:r>
          </w:p>
        </w:tc>
        <w:tc>
          <w:tcPr>
            <w:tcW w:w="1431" w:type="dxa"/>
            <w:vAlign w:val="center"/>
          </w:tcPr>
          <w:p w14:paraId="33FA0E0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995" w:type="dxa"/>
            <w:vAlign w:val="center"/>
          </w:tcPr>
          <w:p w14:paraId="1AF87D6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X＜100</w:t>
            </w:r>
          </w:p>
        </w:tc>
      </w:tr>
      <w:tr w:rsidR="005F4DE2" w:rsidRPr="001A1F41" w14:paraId="36F2E6B5" w14:textId="77777777">
        <w:trPr>
          <w:trHeight w:hRule="exact" w:val="850"/>
          <w:jc w:val="center"/>
        </w:trPr>
        <w:tc>
          <w:tcPr>
            <w:tcW w:w="1625" w:type="dxa"/>
            <w:vMerge/>
            <w:vAlign w:val="center"/>
          </w:tcPr>
          <w:p w14:paraId="688DF325"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28B5B1D4"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营业收入(Y)</w:t>
            </w:r>
          </w:p>
        </w:tc>
        <w:tc>
          <w:tcPr>
            <w:tcW w:w="711" w:type="dxa"/>
            <w:vAlign w:val="center"/>
          </w:tcPr>
          <w:p w14:paraId="5D73CE42"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3EBC955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Y≥5000</w:t>
            </w:r>
          </w:p>
        </w:tc>
        <w:tc>
          <w:tcPr>
            <w:tcW w:w="1706" w:type="dxa"/>
            <w:vAlign w:val="center"/>
          </w:tcPr>
          <w:p w14:paraId="63B90802"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1000≤Y＜5000 </w:t>
            </w:r>
          </w:p>
        </w:tc>
        <w:tc>
          <w:tcPr>
            <w:tcW w:w="1431" w:type="dxa"/>
            <w:vAlign w:val="center"/>
          </w:tcPr>
          <w:p w14:paraId="4C752EC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500≤Y＜1000</w:t>
            </w:r>
          </w:p>
        </w:tc>
        <w:tc>
          <w:tcPr>
            <w:tcW w:w="995" w:type="dxa"/>
            <w:vAlign w:val="center"/>
          </w:tcPr>
          <w:p w14:paraId="4690AAB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Y＜500</w:t>
            </w:r>
          </w:p>
        </w:tc>
      </w:tr>
      <w:tr w:rsidR="005F4DE2" w:rsidRPr="001A1F41" w14:paraId="7E1DB826" w14:textId="77777777">
        <w:trPr>
          <w:trHeight w:hRule="exact" w:val="502"/>
          <w:jc w:val="center"/>
        </w:trPr>
        <w:tc>
          <w:tcPr>
            <w:tcW w:w="1625" w:type="dxa"/>
            <w:vMerge w:val="restart"/>
            <w:vAlign w:val="center"/>
          </w:tcPr>
          <w:p w14:paraId="1F8983A0"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租赁和商务服务业</w:t>
            </w:r>
          </w:p>
        </w:tc>
        <w:tc>
          <w:tcPr>
            <w:tcW w:w="1466" w:type="dxa"/>
            <w:vAlign w:val="center"/>
          </w:tcPr>
          <w:p w14:paraId="798B4AB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6FBF4F0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194706D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54DD934F"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1431" w:type="dxa"/>
            <w:vAlign w:val="center"/>
          </w:tcPr>
          <w:p w14:paraId="5369228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035F67C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r w:rsidR="005F4DE2" w:rsidRPr="001A1F41" w14:paraId="024AF389" w14:textId="77777777">
        <w:trPr>
          <w:trHeight w:hRule="exact" w:val="802"/>
          <w:jc w:val="center"/>
        </w:trPr>
        <w:tc>
          <w:tcPr>
            <w:tcW w:w="1625" w:type="dxa"/>
            <w:vMerge/>
            <w:vAlign w:val="center"/>
          </w:tcPr>
          <w:p w14:paraId="552E8F1A" w14:textId="77777777" w:rsidR="005F4DE2" w:rsidRPr="001A1F41" w:rsidRDefault="005F4DE2">
            <w:pPr>
              <w:widowControl/>
              <w:spacing w:line="400" w:lineRule="exact"/>
              <w:contextualSpacing/>
              <w:jc w:val="left"/>
              <w:rPr>
                <w:rFonts w:ascii="新宋体" w:eastAsia="新宋体" w:hAnsi="新宋体" w:cs="宋体"/>
                <w:kern w:val="0"/>
                <w:szCs w:val="21"/>
              </w:rPr>
            </w:pPr>
          </w:p>
        </w:tc>
        <w:tc>
          <w:tcPr>
            <w:tcW w:w="1466" w:type="dxa"/>
            <w:vAlign w:val="center"/>
          </w:tcPr>
          <w:p w14:paraId="7634B7AD"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资产总额(Z)</w:t>
            </w:r>
          </w:p>
        </w:tc>
        <w:tc>
          <w:tcPr>
            <w:tcW w:w="711" w:type="dxa"/>
            <w:vAlign w:val="center"/>
          </w:tcPr>
          <w:p w14:paraId="5F7762E1"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万元</w:t>
            </w:r>
          </w:p>
        </w:tc>
        <w:tc>
          <w:tcPr>
            <w:tcW w:w="1129" w:type="dxa"/>
            <w:vAlign w:val="center"/>
          </w:tcPr>
          <w:p w14:paraId="02193579"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Z≥120000</w:t>
            </w:r>
          </w:p>
        </w:tc>
        <w:tc>
          <w:tcPr>
            <w:tcW w:w="1706" w:type="dxa"/>
            <w:vAlign w:val="center"/>
          </w:tcPr>
          <w:p w14:paraId="1C250D5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8000≤Z＜120000</w:t>
            </w:r>
          </w:p>
        </w:tc>
        <w:tc>
          <w:tcPr>
            <w:tcW w:w="1431" w:type="dxa"/>
            <w:vAlign w:val="center"/>
          </w:tcPr>
          <w:p w14:paraId="547EA1A5"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100≤Z＜8000</w:t>
            </w:r>
          </w:p>
        </w:tc>
        <w:tc>
          <w:tcPr>
            <w:tcW w:w="995" w:type="dxa"/>
            <w:vAlign w:val="center"/>
          </w:tcPr>
          <w:p w14:paraId="190C274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Z＜100</w:t>
            </w:r>
          </w:p>
        </w:tc>
      </w:tr>
      <w:tr w:rsidR="005F4DE2" w:rsidRPr="001A1F41" w14:paraId="335CBB46" w14:textId="77777777">
        <w:trPr>
          <w:trHeight w:hRule="exact" w:val="910"/>
          <w:jc w:val="center"/>
        </w:trPr>
        <w:tc>
          <w:tcPr>
            <w:tcW w:w="1625" w:type="dxa"/>
            <w:vAlign w:val="center"/>
          </w:tcPr>
          <w:p w14:paraId="106D791B" w14:textId="77777777" w:rsidR="005F4DE2" w:rsidRPr="001A1F41" w:rsidRDefault="001E7CF7">
            <w:pPr>
              <w:widowControl/>
              <w:spacing w:line="400" w:lineRule="exact"/>
              <w:contextualSpacing/>
              <w:jc w:val="left"/>
              <w:rPr>
                <w:rFonts w:ascii="新宋体" w:eastAsia="新宋体" w:hAnsi="新宋体" w:cs="宋体"/>
                <w:kern w:val="0"/>
                <w:szCs w:val="21"/>
              </w:rPr>
            </w:pPr>
            <w:r w:rsidRPr="001A1F41">
              <w:rPr>
                <w:rFonts w:ascii="新宋体" w:eastAsia="新宋体" w:hAnsi="新宋体" w:cs="宋体" w:hint="eastAsia"/>
                <w:kern w:val="0"/>
                <w:szCs w:val="21"/>
              </w:rPr>
              <w:t>其他未列明行业 *</w:t>
            </w:r>
          </w:p>
        </w:tc>
        <w:tc>
          <w:tcPr>
            <w:tcW w:w="1466" w:type="dxa"/>
            <w:vAlign w:val="center"/>
          </w:tcPr>
          <w:p w14:paraId="52CBCC56"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从业人员(X)</w:t>
            </w:r>
          </w:p>
        </w:tc>
        <w:tc>
          <w:tcPr>
            <w:tcW w:w="711" w:type="dxa"/>
            <w:vAlign w:val="center"/>
          </w:tcPr>
          <w:p w14:paraId="6F6AF3AE"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人</w:t>
            </w:r>
          </w:p>
        </w:tc>
        <w:tc>
          <w:tcPr>
            <w:tcW w:w="1129" w:type="dxa"/>
            <w:vAlign w:val="center"/>
          </w:tcPr>
          <w:p w14:paraId="75133E63"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X≥300</w:t>
            </w:r>
          </w:p>
        </w:tc>
        <w:tc>
          <w:tcPr>
            <w:tcW w:w="1706" w:type="dxa"/>
            <w:vAlign w:val="center"/>
          </w:tcPr>
          <w:p w14:paraId="7E4D569E" w14:textId="77777777" w:rsidR="005F4DE2" w:rsidRPr="001A1F41" w:rsidRDefault="001E7CF7">
            <w:pPr>
              <w:widowControl/>
              <w:spacing w:line="400" w:lineRule="exact"/>
              <w:ind w:leftChars="-51" w:left="19" w:hangingChars="60" w:hanging="126"/>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100≤X＜300 </w:t>
            </w:r>
          </w:p>
        </w:tc>
        <w:tc>
          <w:tcPr>
            <w:tcW w:w="1431" w:type="dxa"/>
            <w:vAlign w:val="center"/>
          </w:tcPr>
          <w:p w14:paraId="7800F8EF"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 xml:space="preserve"> 10≤X＜100</w:t>
            </w:r>
          </w:p>
        </w:tc>
        <w:tc>
          <w:tcPr>
            <w:tcW w:w="995" w:type="dxa"/>
            <w:vAlign w:val="center"/>
          </w:tcPr>
          <w:p w14:paraId="585AEDAC" w14:textId="77777777" w:rsidR="005F4DE2" w:rsidRPr="001A1F41" w:rsidRDefault="001E7CF7">
            <w:pPr>
              <w:widowControl/>
              <w:spacing w:line="400" w:lineRule="exact"/>
              <w:contextualSpacing/>
              <w:jc w:val="center"/>
              <w:rPr>
                <w:rFonts w:ascii="新宋体" w:eastAsia="新宋体" w:hAnsi="新宋体" w:cs="宋体"/>
                <w:kern w:val="0"/>
                <w:szCs w:val="21"/>
              </w:rPr>
            </w:pPr>
            <w:r w:rsidRPr="001A1F41">
              <w:rPr>
                <w:rFonts w:ascii="新宋体" w:eastAsia="新宋体" w:hAnsi="新宋体" w:cs="宋体" w:hint="eastAsia"/>
                <w:kern w:val="0"/>
                <w:szCs w:val="21"/>
              </w:rPr>
              <w:t>X＜10</w:t>
            </w:r>
          </w:p>
        </w:tc>
      </w:tr>
    </w:tbl>
    <w:p w14:paraId="07893377" w14:textId="77777777" w:rsidR="005F4DE2" w:rsidRPr="001A1F41" w:rsidRDefault="001E7CF7">
      <w:pPr>
        <w:spacing w:line="420" w:lineRule="exact"/>
        <w:ind w:firstLineChars="200" w:firstLine="454"/>
        <w:rPr>
          <w:rFonts w:ascii="新宋体" w:eastAsia="新宋体" w:hAnsi="新宋体" w:cs="宋体"/>
          <w:b/>
          <w:spacing w:val="8"/>
          <w:kern w:val="0"/>
          <w:szCs w:val="21"/>
        </w:rPr>
      </w:pPr>
      <w:r w:rsidRPr="001A1F41">
        <w:rPr>
          <w:rFonts w:ascii="新宋体" w:eastAsia="新宋体" w:hAnsi="新宋体" w:cs="宋体" w:hint="eastAsia"/>
          <w:b/>
          <w:spacing w:val="8"/>
          <w:kern w:val="0"/>
          <w:szCs w:val="21"/>
        </w:rPr>
        <w:t>说明：</w:t>
      </w:r>
    </w:p>
    <w:p w14:paraId="35881733"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1.大型、中型和小型企业须同时满足所列指标的下限，否则下划一档；微型企业只须满足所列指标中的一项即可。</w:t>
      </w:r>
    </w:p>
    <w:p w14:paraId="40EED77E" w14:textId="77777777" w:rsidR="005F4DE2" w:rsidRPr="001A1F41" w:rsidRDefault="001E7CF7">
      <w:pPr>
        <w:spacing w:line="420" w:lineRule="exact"/>
        <w:rPr>
          <w:rFonts w:ascii="新宋体" w:eastAsia="新宋体" w:hAnsi="新宋体"/>
          <w:szCs w:val="21"/>
        </w:rPr>
      </w:pPr>
      <w:r w:rsidRPr="001A1F41">
        <w:rPr>
          <w:rFonts w:ascii="新宋体" w:eastAsia="新宋体" w:hAnsi="新宋体"/>
          <w:szCs w:val="21"/>
        </w:rPr>
        <w:t xml:space="preserve"> </w:t>
      </w:r>
      <w:r w:rsidRPr="001A1F41">
        <w:rPr>
          <w:rFonts w:ascii="新宋体" w:eastAsia="新宋体" w:hAnsi="新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5CDE00E" w14:textId="77777777" w:rsidR="005F4DE2" w:rsidRPr="001A1F41" w:rsidRDefault="001E7CF7">
      <w:pPr>
        <w:spacing w:line="420" w:lineRule="exact"/>
        <w:ind w:firstLine="420"/>
        <w:rPr>
          <w:rFonts w:ascii="新宋体" w:eastAsia="新宋体" w:hAnsi="新宋体"/>
          <w:b/>
          <w:szCs w:val="21"/>
        </w:rPr>
      </w:pPr>
      <w:r w:rsidRPr="001A1F41">
        <w:rPr>
          <w:rFonts w:ascii="新宋体" w:eastAsia="新宋体" w:hAnsi="新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w:t>
      </w:r>
      <w:r w:rsidRPr="001A1F41">
        <w:rPr>
          <w:rFonts w:ascii="新宋体" w:eastAsia="新宋体" w:hAnsi="新宋体" w:hint="eastAsia"/>
          <w:szCs w:val="21"/>
        </w:rPr>
        <w:lastRenderedPageBreak/>
        <w:t>售业企业采用商品销售额代替；限额以下住宿与餐饮业企业采用营业额代替；农、林、牧、渔业企业采用营业总收入代替；其他未设置主营业务收入的行业，采用营业收入指标。（3）资产总额，采用资产总计代替。</w:t>
      </w:r>
    </w:p>
    <w:p w14:paraId="66194669" w14:textId="77777777" w:rsidR="005F4DE2" w:rsidRPr="001A1F41" w:rsidRDefault="001E7CF7">
      <w:pPr>
        <w:spacing w:line="420" w:lineRule="exact"/>
        <w:ind w:firstLineChars="200" w:firstLine="422"/>
        <w:rPr>
          <w:rFonts w:ascii="新宋体" w:eastAsia="新宋体" w:hAnsi="新宋体"/>
          <w:b/>
          <w:szCs w:val="21"/>
        </w:rPr>
      </w:pPr>
      <w:r w:rsidRPr="001A1F41">
        <w:rPr>
          <w:rFonts w:ascii="新宋体" w:eastAsia="新宋体" w:hAnsi="新宋体" w:hint="eastAsia"/>
          <w:b/>
          <w:szCs w:val="21"/>
        </w:rPr>
        <w:t>（2）监狱企业</w:t>
      </w:r>
    </w:p>
    <w:p w14:paraId="72AF155D"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根据《财政部司法部关于政府采购支持监狱企业发展有关问题的通知》（财库〔2014〕68号）文的规定，在政府采购活动中，监狱企业视同小微企业，评审时报价同小微企业的报价扣除方式（详见表一）进行扣除，用扣除后的报价参与评审。监狱企业是指由司法部认定的为罪犯、戒毒人员提供生产项目和劳动对象，且全部产权属于司法部监狱管理局、戒毒管理局、直属煤矿管理局，各省、自治区、直辖市监狱管理局、戒毒管理局，各地(设区的 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1D38E37"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未提交监狱企业的证明文件的在报价评审时不对报价进行扣除。（注：提供相关证明文件的扫描件。）</w:t>
      </w:r>
    </w:p>
    <w:p w14:paraId="6C03B084" w14:textId="77777777" w:rsidR="005F4DE2" w:rsidRPr="001A1F41" w:rsidRDefault="001E7CF7">
      <w:pPr>
        <w:spacing w:line="420" w:lineRule="exact"/>
        <w:ind w:firstLineChars="200" w:firstLine="422"/>
        <w:rPr>
          <w:rFonts w:ascii="新宋体" w:eastAsia="新宋体" w:hAnsi="新宋体"/>
          <w:szCs w:val="21"/>
        </w:rPr>
      </w:pPr>
      <w:r w:rsidRPr="001A1F41">
        <w:rPr>
          <w:rFonts w:ascii="新宋体" w:eastAsia="新宋体" w:hAnsi="新宋体" w:hint="eastAsia"/>
          <w:b/>
          <w:szCs w:val="21"/>
        </w:rPr>
        <w:t>注：监狱企业、残疾人福利性单位属于小微企业的，不重复享受政策。</w:t>
      </w:r>
    </w:p>
    <w:p w14:paraId="64979E4E" w14:textId="77777777" w:rsidR="005F4DE2" w:rsidRPr="001A1F41" w:rsidRDefault="001E7CF7">
      <w:pPr>
        <w:spacing w:line="420" w:lineRule="exact"/>
        <w:ind w:firstLineChars="200" w:firstLine="422"/>
        <w:rPr>
          <w:rFonts w:ascii="新宋体" w:eastAsia="新宋体" w:hAnsi="新宋体"/>
          <w:b/>
          <w:szCs w:val="21"/>
        </w:rPr>
      </w:pPr>
      <w:r w:rsidRPr="001A1F41">
        <w:rPr>
          <w:rFonts w:ascii="新宋体" w:eastAsia="新宋体" w:hAnsi="新宋体" w:hint="eastAsia"/>
          <w:b/>
          <w:szCs w:val="21"/>
        </w:rPr>
        <w:t>（3）残疾人福利性单位</w:t>
      </w:r>
    </w:p>
    <w:p w14:paraId="27A0F4F9"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 xml:space="preserve">根据《财政部 民政部 中国残疾人联合会关于促进残疾人就业政府采购政策的通知》（财库〔2017〕141号）文的规定，在政府采购活动中，残疾人福利性单位视同小微企业，评审时报价同小微企业的报价扣除方式（详见表一）进行扣除，用扣除后的报价参与评审。享受政府采购支持政策的残疾人福利性单位应当同时满足以下条件： </w:t>
      </w:r>
    </w:p>
    <w:p w14:paraId="64E2B7BE"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 xml:space="preserve">①安置的残疾人占本单位在职职工人数的比例不低于25%（含25%），并且安置的残疾人人数不少于10 人（含10人）； </w:t>
      </w:r>
    </w:p>
    <w:p w14:paraId="68AFD235"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 xml:space="preserve">②依法与安置的每位残疾人签订了一年以上（含一年）的劳动合同或服务协议； </w:t>
      </w:r>
    </w:p>
    <w:p w14:paraId="3C202175"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 xml:space="preserve">③为安置的每位残疾人按月足额缴纳了基本养老保险、基本医疗保险、失业保险、工伤保险和生育保 险等社会保险费； </w:t>
      </w:r>
    </w:p>
    <w:p w14:paraId="37B0560D"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 xml:space="preserve">④通过银行等金融机构向安置的每位残疾人，按月支付了不低于单位所在区县适用的经省级人民政府 批准的月最低工资标准的工资； </w:t>
      </w:r>
    </w:p>
    <w:p w14:paraId="02E214AE"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⑤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6401687"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符合条件的残疾人福利性单位在参加政府采购活动时，应当提供《残疾人福利性单位声明函》（声明函格式见第</w:t>
      </w:r>
      <w:r w:rsidRPr="001A1F41">
        <w:rPr>
          <w:rFonts w:ascii="新宋体" w:eastAsia="新宋体" w:hAnsi="新宋体" w:cs="宋体" w:hint="eastAsia"/>
          <w:kern w:val="0"/>
          <w:szCs w:val="21"/>
        </w:rPr>
        <w:t>四</w:t>
      </w:r>
      <w:r w:rsidRPr="001A1F41">
        <w:rPr>
          <w:rFonts w:ascii="新宋体" w:eastAsia="新宋体" w:hAnsi="新宋体" w:hint="eastAsia"/>
          <w:szCs w:val="21"/>
        </w:rPr>
        <w:t>章“响应文件格式”），未提交声明函的在报价评审时不对报价进行扣除。</w:t>
      </w:r>
    </w:p>
    <w:p w14:paraId="53ACFF2D" w14:textId="77777777" w:rsidR="005F4DE2" w:rsidRPr="001A1F41" w:rsidRDefault="001E7CF7">
      <w:pPr>
        <w:pStyle w:val="ae"/>
        <w:tabs>
          <w:tab w:val="left" w:pos="2472"/>
        </w:tabs>
        <w:spacing w:line="420" w:lineRule="exact"/>
        <w:ind w:firstLineChars="200" w:firstLine="422"/>
        <w:rPr>
          <w:rFonts w:ascii="新宋体" w:eastAsia="新宋体" w:hAnsi="新宋体"/>
          <w:b/>
          <w:szCs w:val="21"/>
        </w:rPr>
      </w:pPr>
      <w:r w:rsidRPr="001A1F41">
        <w:rPr>
          <w:rFonts w:ascii="新宋体" w:eastAsia="新宋体" w:hAnsi="新宋体" w:hint="eastAsia"/>
          <w:b/>
          <w:szCs w:val="21"/>
        </w:rPr>
        <w:lastRenderedPageBreak/>
        <w:t>注：监狱企业、残疾人福利性单位属于小微企业的，不重复享受政策。</w:t>
      </w:r>
    </w:p>
    <w:p w14:paraId="2EC652CA" w14:textId="77777777" w:rsidR="005F4DE2" w:rsidRPr="001A1F41" w:rsidRDefault="001E7CF7">
      <w:pPr>
        <w:spacing w:line="420" w:lineRule="exact"/>
        <w:outlineLvl w:val="3"/>
        <w:rPr>
          <w:rFonts w:ascii="新宋体" w:eastAsia="新宋体" w:hAnsi="新宋体"/>
          <w:b/>
          <w:szCs w:val="21"/>
        </w:rPr>
      </w:pPr>
      <w:r w:rsidRPr="001A1F41">
        <w:rPr>
          <w:rFonts w:ascii="新宋体" w:eastAsia="新宋体" w:hAnsi="新宋体" w:hint="eastAsia"/>
          <w:b/>
          <w:szCs w:val="21"/>
        </w:rPr>
        <w:t>3.3 响应文件的澄清、说明或者补正</w:t>
      </w:r>
    </w:p>
    <w:p w14:paraId="0962E960"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3.3.1在评审过程中，磋商小组对于供应商的响应文件中含义不明确、同类问题表述不一致或者有明显文字和计算错误的内容，应当以书面形式要求供应商做出必要的澄清、说明或者补正。</w:t>
      </w:r>
    </w:p>
    <w:p w14:paraId="329FC11F"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3.3.2供应商的澄清、说明或者补正应当采用书面形式并加盖公章，或者由法定代表人或其授权的代表签字。供应商的澄清、说明或者补正不得超出响应文件的范围或改变响应文件的实质性内容（算术性错误修正的除外）。供应商的书面澄清、说明或者补正属于响应文件的组成部分。</w:t>
      </w:r>
    </w:p>
    <w:p w14:paraId="35C09369"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3.3.3磋商小组对供应商提交的澄清、说明或者补正有疑问的，可以要求供应商进一步澄清、说明或者补正，直至满足磋商小组的要求。</w:t>
      </w:r>
    </w:p>
    <w:p w14:paraId="37E3F21F"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3</w:t>
      </w:r>
      <w:r w:rsidRPr="001A1F41">
        <w:rPr>
          <w:rFonts w:ascii="新宋体" w:eastAsia="新宋体" w:hAnsi="新宋体" w:hint="eastAsia"/>
          <w:szCs w:val="21"/>
        </w:rPr>
        <w:t>.</w:t>
      </w:r>
      <w:r w:rsidRPr="001A1F41">
        <w:rPr>
          <w:rFonts w:ascii="新宋体" w:eastAsia="新宋体" w:hAnsi="新宋体"/>
          <w:szCs w:val="21"/>
        </w:rPr>
        <w:t>4</w:t>
      </w:r>
      <w:r w:rsidRPr="001A1F41">
        <w:rPr>
          <w:rFonts w:ascii="新宋体" w:eastAsia="新宋体" w:hAnsi="新宋体" w:hint="eastAsia"/>
          <w:szCs w:val="21"/>
        </w:rPr>
        <w:t>凡超出采购文件规定的或给采购人带来未曾要求的利益的变化、偏离或其他因素在评审时不予考虑。</w:t>
      </w:r>
    </w:p>
    <w:p w14:paraId="3ECC53F9" w14:textId="77777777" w:rsidR="005F4DE2" w:rsidRPr="001A1F41" w:rsidRDefault="001E7CF7">
      <w:pPr>
        <w:spacing w:line="420" w:lineRule="exact"/>
        <w:outlineLvl w:val="3"/>
        <w:rPr>
          <w:rFonts w:ascii="新宋体" w:eastAsia="新宋体" w:hAnsi="新宋体"/>
          <w:b/>
          <w:szCs w:val="21"/>
        </w:rPr>
      </w:pPr>
      <w:r w:rsidRPr="001A1F41">
        <w:rPr>
          <w:rFonts w:ascii="新宋体" w:eastAsia="新宋体" w:hAnsi="新宋体"/>
          <w:b/>
          <w:szCs w:val="21"/>
        </w:rPr>
        <w:t xml:space="preserve">3.4 </w:t>
      </w:r>
      <w:r w:rsidRPr="001A1F41">
        <w:rPr>
          <w:rFonts w:ascii="新宋体" w:eastAsia="新宋体" w:hAnsi="新宋体" w:hint="eastAsia"/>
          <w:b/>
          <w:szCs w:val="21"/>
        </w:rPr>
        <w:t>算术性错误修正</w:t>
      </w:r>
    </w:p>
    <w:p w14:paraId="3FBE4096"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供应商的响应文件中的磋商报价出现前后不一致的，除采购文件另有规定外，磋商小组依法对其进行修正。修正后的磋商报价按照本章第3.</w:t>
      </w:r>
      <w:r w:rsidRPr="001A1F41">
        <w:rPr>
          <w:rFonts w:ascii="新宋体" w:eastAsia="新宋体" w:hAnsi="新宋体"/>
          <w:szCs w:val="21"/>
        </w:rPr>
        <w:t>3</w:t>
      </w:r>
      <w:r w:rsidRPr="001A1F41">
        <w:rPr>
          <w:rFonts w:ascii="新宋体" w:eastAsia="新宋体" w:hAnsi="新宋体" w:hint="eastAsia"/>
          <w:szCs w:val="21"/>
        </w:rPr>
        <w:t xml:space="preserve">款的规定，经供应商确认后产生约束力，供应商不确认的，其磋商无效。 </w:t>
      </w:r>
    </w:p>
    <w:p w14:paraId="00C09F20" w14:textId="77777777" w:rsidR="005F4DE2" w:rsidRPr="001A1F41" w:rsidRDefault="001E7CF7">
      <w:pPr>
        <w:spacing w:line="420" w:lineRule="exact"/>
        <w:outlineLvl w:val="3"/>
        <w:rPr>
          <w:rFonts w:ascii="新宋体" w:eastAsia="新宋体" w:hAnsi="新宋体"/>
          <w:b/>
          <w:szCs w:val="21"/>
        </w:rPr>
      </w:pPr>
      <w:r w:rsidRPr="001A1F41">
        <w:rPr>
          <w:rFonts w:ascii="新宋体" w:eastAsia="新宋体" w:hAnsi="新宋体" w:hint="eastAsia"/>
          <w:b/>
          <w:szCs w:val="21"/>
        </w:rPr>
        <w:t xml:space="preserve">3.5 响应文件相关信息的核查 </w:t>
      </w:r>
    </w:p>
    <w:p w14:paraId="78A53FED"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磋商小组对在评审过程中发现的供应商与供应商之间、供应商与采购人之间存在的串通磋商的情形进行评审和认定。若供应商存在串通磋商、弄虚作假、行贿等违法行为的，磋商小组应否决其磋商。</w:t>
      </w:r>
    </w:p>
    <w:p w14:paraId="769254DE"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3.5.1有下列情形之一的，属于供应商相互串通磋商：</w:t>
      </w:r>
    </w:p>
    <w:p w14:paraId="66CEB212"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（1）供应商之间协商磋商报价等响应文件的实质性内容；</w:t>
      </w:r>
    </w:p>
    <w:p w14:paraId="22924C42"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（2）供应商之间约定成交供应商；</w:t>
      </w:r>
    </w:p>
    <w:p w14:paraId="61845325"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（3）供应商之间约定部分供应商放弃磋商或成交；</w:t>
      </w:r>
    </w:p>
    <w:p w14:paraId="2C76A41C"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（4）属于同一集团、协会、商会等组织成员的供应商按照该组织要求协同磋商；</w:t>
      </w:r>
    </w:p>
    <w:p w14:paraId="5E828EB3"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（5）供应商之间为谋取成交或排斥特定供应商而采取的其他联合行动。</w:t>
      </w:r>
    </w:p>
    <w:p w14:paraId="51A962A3"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3.5.2有下列情形之一的，视为供应商相互串通磋商：</w:t>
      </w:r>
    </w:p>
    <w:p w14:paraId="6A39D97C"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（1）不同供应商的响应文件由同一单位或个人编制；</w:t>
      </w:r>
    </w:p>
    <w:p w14:paraId="485954D2"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（2）不同供应商委托同一单位或个人办理磋商事宜；</w:t>
      </w:r>
    </w:p>
    <w:p w14:paraId="2617CFE9"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（3）不同供应商的响应文件载明的项目组成员为同一人；</w:t>
      </w:r>
    </w:p>
    <w:p w14:paraId="7A8FEC64"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（4）不同供应商的响应文件异常一致或磋商报价呈规律性差异。</w:t>
      </w:r>
    </w:p>
    <w:p w14:paraId="7E6CB4DB"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3.5.3有下列情形之一的，属于采购人与供应商串通磋商：</w:t>
      </w:r>
    </w:p>
    <w:p w14:paraId="2B633191"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（1）采购人在开标前开启响应文件并将有关信息泄露给其他供应商；</w:t>
      </w:r>
    </w:p>
    <w:p w14:paraId="177152D5"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（2）采购人直接或间接向供应商泄露标底、磋商小组成员等信息；</w:t>
      </w:r>
    </w:p>
    <w:p w14:paraId="71836FF8"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lastRenderedPageBreak/>
        <w:t>（3）采购人明示或暗示供应商压低或抬高磋商报价；</w:t>
      </w:r>
    </w:p>
    <w:p w14:paraId="5A6B7EF1"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（4）采购人授意供应商撤换、修改响应文件；</w:t>
      </w:r>
    </w:p>
    <w:p w14:paraId="68F1DB82"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（5）采购人明示或暗示供应商为特定供应商成交提供方便；</w:t>
      </w:r>
    </w:p>
    <w:p w14:paraId="217F0303"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（6）采购人与供应商为谋求特定供应商成交而采取的其他串通行为。</w:t>
      </w:r>
    </w:p>
    <w:p w14:paraId="20A35C70"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3.5.4供应商有下列情形之一的，属于弄虚作假的行为：</w:t>
      </w:r>
    </w:p>
    <w:p w14:paraId="361E0011"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（1）使用通过受让或租借等方式获取的资格、资质证书磋商；</w:t>
      </w:r>
    </w:p>
    <w:p w14:paraId="37F55BAD"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（2）使用伪造、变造的许可证件；</w:t>
      </w:r>
    </w:p>
    <w:p w14:paraId="5ACACAF8"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（3）提供虚假的财务状况或业绩或其他证明材料或证件等；</w:t>
      </w:r>
    </w:p>
    <w:p w14:paraId="30D9851B"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（4）提供虚假的信用状况；</w:t>
      </w:r>
    </w:p>
    <w:p w14:paraId="23D41DB3"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（5）其他弄虚作假的行为。</w:t>
      </w:r>
    </w:p>
    <w:p w14:paraId="1B841B0B" w14:textId="77777777" w:rsidR="005F4DE2" w:rsidRPr="001A1F41" w:rsidRDefault="001E7CF7">
      <w:pPr>
        <w:spacing w:line="420" w:lineRule="exact"/>
        <w:ind w:firstLine="437"/>
        <w:outlineLvl w:val="3"/>
        <w:rPr>
          <w:rFonts w:ascii="新宋体" w:eastAsia="新宋体" w:hAnsi="新宋体"/>
          <w:b/>
          <w:szCs w:val="21"/>
        </w:rPr>
      </w:pPr>
      <w:r w:rsidRPr="001A1F41">
        <w:rPr>
          <w:rFonts w:ascii="新宋体" w:eastAsia="新宋体" w:hAnsi="新宋体" w:hint="eastAsia"/>
          <w:b/>
          <w:szCs w:val="21"/>
        </w:rPr>
        <w:t>3.</w:t>
      </w:r>
      <w:r w:rsidRPr="001A1F41">
        <w:rPr>
          <w:rFonts w:ascii="新宋体" w:eastAsia="新宋体" w:hAnsi="新宋体"/>
          <w:b/>
          <w:szCs w:val="21"/>
        </w:rPr>
        <w:t xml:space="preserve">6 </w:t>
      </w:r>
      <w:r w:rsidRPr="001A1F41">
        <w:rPr>
          <w:rFonts w:ascii="新宋体" w:eastAsia="新宋体" w:hAnsi="新宋体" w:hint="eastAsia"/>
          <w:b/>
          <w:szCs w:val="21"/>
        </w:rPr>
        <w:t>评分要求和统计分数原则</w:t>
      </w:r>
    </w:p>
    <w:p w14:paraId="360E459F" w14:textId="77777777" w:rsidR="005F4DE2" w:rsidRPr="001A1F41" w:rsidRDefault="001E7CF7">
      <w:pPr>
        <w:spacing w:line="42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3.</w:t>
      </w:r>
      <w:r w:rsidRPr="001A1F41">
        <w:rPr>
          <w:rFonts w:ascii="新宋体" w:eastAsia="新宋体" w:hAnsi="新宋体" w:cs="宋体"/>
          <w:szCs w:val="21"/>
        </w:rPr>
        <w:t>6</w:t>
      </w:r>
      <w:r w:rsidRPr="001A1F41">
        <w:rPr>
          <w:rFonts w:ascii="新宋体" w:eastAsia="新宋体" w:hAnsi="新宋体" w:cs="宋体" w:hint="eastAsia"/>
          <w:szCs w:val="21"/>
        </w:rPr>
        <w:t>.1磋商小组应首先对各供应商的响应文件进行评审，并按</w:t>
      </w:r>
      <w:r w:rsidRPr="001A1F41">
        <w:rPr>
          <w:rFonts w:ascii="新宋体" w:eastAsia="新宋体" w:hAnsi="新宋体" w:hint="eastAsia"/>
          <w:szCs w:val="21"/>
        </w:rPr>
        <w:t>采购文件</w:t>
      </w:r>
      <w:r w:rsidRPr="001A1F41">
        <w:rPr>
          <w:rFonts w:ascii="新宋体" w:eastAsia="新宋体" w:hAnsi="新宋体" w:cs="宋体" w:hint="eastAsia"/>
          <w:szCs w:val="21"/>
        </w:rPr>
        <w:t>规定的分值评分，若有打分档，各分档评分中间不得用插入法评分。</w:t>
      </w:r>
    </w:p>
    <w:p w14:paraId="5C91A952" w14:textId="77777777" w:rsidR="005F4DE2" w:rsidRPr="001A1F41" w:rsidRDefault="001E7CF7">
      <w:pPr>
        <w:spacing w:line="42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3.</w:t>
      </w:r>
      <w:r w:rsidRPr="001A1F41">
        <w:rPr>
          <w:rFonts w:ascii="新宋体" w:eastAsia="新宋体" w:hAnsi="新宋体" w:cs="宋体"/>
          <w:szCs w:val="21"/>
        </w:rPr>
        <w:t>6</w:t>
      </w:r>
      <w:r w:rsidRPr="001A1F41">
        <w:rPr>
          <w:rFonts w:ascii="新宋体" w:eastAsia="新宋体" w:hAnsi="新宋体" w:cs="宋体" w:hint="eastAsia"/>
          <w:szCs w:val="21"/>
        </w:rPr>
        <w:t>.2统计分数原则：磋商小组成员的评分通过计算平均分值为供应商的技术、商务部分（保留小数点后两位）。报价部分得分由供应商的</w:t>
      </w:r>
      <w:r w:rsidRPr="001A1F41">
        <w:rPr>
          <w:rFonts w:ascii="新宋体" w:eastAsia="新宋体" w:hAnsi="新宋体" w:cs="仿宋" w:hint="eastAsia"/>
          <w:szCs w:val="21"/>
        </w:rPr>
        <w:t>评审价（二次</w:t>
      </w:r>
      <w:r w:rsidRPr="001A1F41">
        <w:rPr>
          <w:rFonts w:ascii="新宋体" w:eastAsia="新宋体" w:hAnsi="新宋体" w:cs="宋体" w:hint="eastAsia"/>
          <w:kern w:val="0"/>
          <w:szCs w:val="21"/>
        </w:rPr>
        <w:t>总</w:t>
      </w:r>
      <w:r w:rsidRPr="001A1F41">
        <w:rPr>
          <w:rFonts w:ascii="新宋体" w:eastAsia="新宋体" w:hAnsi="新宋体" w:cs="仿宋" w:hint="eastAsia"/>
          <w:szCs w:val="21"/>
        </w:rPr>
        <w:t>报价或二次</w:t>
      </w:r>
      <w:r w:rsidRPr="001A1F41">
        <w:rPr>
          <w:rFonts w:ascii="新宋体" w:eastAsia="新宋体" w:hAnsi="新宋体" w:cs="宋体" w:hint="eastAsia"/>
          <w:kern w:val="0"/>
          <w:szCs w:val="21"/>
        </w:rPr>
        <w:t>总</w:t>
      </w:r>
      <w:r w:rsidRPr="001A1F41">
        <w:rPr>
          <w:rFonts w:ascii="新宋体" w:eastAsia="新宋体" w:hAnsi="新宋体" w:cs="仿宋" w:hint="eastAsia"/>
          <w:szCs w:val="21"/>
        </w:rPr>
        <w:t>报价依据政策扣除后的价格）</w:t>
      </w:r>
      <w:r w:rsidRPr="001A1F41">
        <w:rPr>
          <w:rFonts w:ascii="新宋体" w:eastAsia="新宋体" w:hAnsi="新宋体" w:cs="宋体" w:hint="eastAsia"/>
          <w:szCs w:val="21"/>
        </w:rPr>
        <w:t>计算后得出（保留小数点后两位）。</w:t>
      </w:r>
    </w:p>
    <w:p w14:paraId="5B199058" w14:textId="77777777" w:rsidR="005F4DE2" w:rsidRPr="001A1F41" w:rsidRDefault="001E7CF7">
      <w:pPr>
        <w:spacing w:line="420" w:lineRule="exact"/>
        <w:ind w:firstLineChars="200" w:firstLine="420"/>
        <w:rPr>
          <w:rFonts w:ascii="新宋体" w:eastAsia="新宋体" w:hAnsi="新宋体" w:cs="宋体"/>
          <w:szCs w:val="21"/>
        </w:rPr>
      </w:pPr>
      <w:r w:rsidRPr="001A1F41">
        <w:rPr>
          <w:rFonts w:ascii="新宋体" w:eastAsia="新宋体" w:hAnsi="新宋体" w:cs="宋体" w:hint="eastAsia"/>
          <w:szCs w:val="21"/>
        </w:rPr>
        <w:t>3</w:t>
      </w:r>
      <w:r w:rsidRPr="001A1F41">
        <w:rPr>
          <w:rFonts w:ascii="新宋体" w:eastAsia="新宋体" w:hAnsi="新宋体" w:cs="宋体"/>
          <w:szCs w:val="21"/>
        </w:rPr>
        <w:t>.6</w:t>
      </w:r>
      <w:r w:rsidRPr="001A1F41">
        <w:rPr>
          <w:rFonts w:ascii="新宋体" w:eastAsia="新宋体" w:hAnsi="新宋体" w:cs="宋体" w:hint="eastAsia"/>
          <w:szCs w:val="21"/>
        </w:rPr>
        <w:t>.3</w:t>
      </w:r>
      <w:r w:rsidRPr="001A1F41">
        <w:rPr>
          <w:rFonts w:ascii="新宋体" w:eastAsia="新宋体" w:hAnsi="新宋体" w:hint="eastAsia"/>
          <w:szCs w:val="21"/>
        </w:rPr>
        <w:t xml:space="preserve"> </w:t>
      </w:r>
      <w:r w:rsidRPr="001A1F41">
        <w:rPr>
          <w:rFonts w:ascii="新宋体" w:eastAsia="新宋体" w:hAnsi="新宋体" w:cs="宋体" w:hint="eastAsia"/>
          <w:szCs w:val="21"/>
        </w:rPr>
        <w:t>汇总评分结果</w:t>
      </w:r>
    </w:p>
    <w:p w14:paraId="7EC36CD6" w14:textId="77777777" w:rsidR="005F4DE2" w:rsidRPr="001A1F41" w:rsidRDefault="001E7CF7">
      <w:pPr>
        <w:spacing w:line="420" w:lineRule="exact"/>
        <w:ind w:firstLineChars="200" w:firstLine="420"/>
        <w:rPr>
          <w:rFonts w:ascii="新宋体" w:eastAsia="新宋体" w:hAnsi="新宋体"/>
          <w:szCs w:val="21"/>
        </w:rPr>
      </w:pPr>
      <w:r w:rsidRPr="001A1F41">
        <w:rPr>
          <w:rFonts w:ascii="新宋体" w:eastAsia="新宋体" w:hAnsi="新宋体" w:hint="eastAsia"/>
          <w:szCs w:val="21"/>
        </w:rPr>
        <w:t>磋商小组对所有有效供应商的响应文件的报价部分、技术部分、商务部分分别进行评审评分后，再按评审办法前附表载明的公式计算出供应商的综合得分。</w:t>
      </w:r>
    </w:p>
    <w:p w14:paraId="2A334B06" w14:textId="77777777" w:rsidR="005F4DE2" w:rsidRPr="001A1F41" w:rsidRDefault="001E7CF7">
      <w:pPr>
        <w:spacing w:line="420" w:lineRule="exact"/>
        <w:ind w:firstLine="437"/>
        <w:outlineLvl w:val="3"/>
        <w:rPr>
          <w:rFonts w:ascii="新宋体" w:eastAsia="新宋体" w:hAnsi="新宋体"/>
          <w:b/>
          <w:szCs w:val="21"/>
        </w:rPr>
      </w:pPr>
      <w:r w:rsidRPr="001A1F41">
        <w:rPr>
          <w:rFonts w:ascii="新宋体" w:eastAsia="新宋体" w:hAnsi="新宋体" w:hint="eastAsia"/>
          <w:b/>
          <w:szCs w:val="21"/>
        </w:rPr>
        <w:t>3.</w:t>
      </w:r>
      <w:r w:rsidRPr="001A1F41">
        <w:rPr>
          <w:rFonts w:ascii="新宋体" w:eastAsia="新宋体" w:hAnsi="新宋体"/>
          <w:b/>
          <w:szCs w:val="21"/>
        </w:rPr>
        <w:t>7</w:t>
      </w:r>
      <w:r w:rsidRPr="001A1F41">
        <w:rPr>
          <w:rFonts w:ascii="新宋体" w:eastAsia="新宋体" w:hAnsi="新宋体" w:hint="eastAsia"/>
          <w:b/>
          <w:szCs w:val="21"/>
        </w:rPr>
        <w:t xml:space="preserve"> 评审结果 </w:t>
      </w:r>
    </w:p>
    <w:p w14:paraId="0CD1F3A2"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7</w:t>
      </w:r>
      <w:r w:rsidRPr="001A1F41">
        <w:rPr>
          <w:rFonts w:ascii="新宋体" w:eastAsia="新宋体" w:hAnsi="新宋体" w:hint="eastAsia"/>
          <w:szCs w:val="21"/>
        </w:rPr>
        <w:t>.1 除第二章“供应商须知前附表”授权磋商小组确定成交供应商外，磋商小组将对通过初步评审的响应文件，进行报价部分、技术部分、商务部分评审评分，并按照供应商的综合得分由高到低的顺序推荐1～3名成交候选人。若综合得分相同时，按评审价由低到高的顺序推荐成交候选人；评审价也相同时，按二次总报价由低到高的顺序推荐成交候选人；二次总报价相同的，按技术及商务部分得分高低顺序排列。得分且报价相同的，以磋商小组投票得票高低顺序推荐成交候选人。</w:t>
      </w:r>
    </w:p>
    <w:p w14:paraId="6D7C4825"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7</w:t>
      </w:r>
      <w:r w:rsidRPr="001A1F41">
        <w:rPr>
          <w:rFonts w:ascii="新宋体" w:eastAsia="新宋体" w:hAnsi="新宋体" w:hint="eastAsia"/>
          <w:szCs w:val="21"/>
        </w:rPr>
        <w:t>.2磋商小组完成评审后，应当向采购人提交书面评审报告。</w:t>
      </w:r>
    </w:p>
    <w:p w14:paraId="53E8996B" w14:textId="77777777" w:rsidR="005F4DE2" w:rsidRPr="001A1F41" w:rsidRDefault="001E7CF7">
      <w:pPr>
        <w:spacing w:line="420" w:lineRule="exact"/>
        <w:ind w:firstLine="435"/>
        <w:rPr>
          <w:rFonts w:ascii="新宋体" w:eastAsia="新宋体" w:hAnsi="新宋体"/>
          <w:szCs w:val="21"/>
        </w:rPr>
      </w:pPr>
      <w:r w:rsidRPr="001A1F41">
        <w:rPr>
          <w:rFonts w:ascii="新宋体" w:eastAsia="新宋体" w:hAnsi="新宋体" w:hint="eastAsia"/>
          <w:szCs w:val="21"/>
        </w:rPr>
        <w:t>3.</w:t>
      </w:r>
      <w:r w:rsidRPr="001A1F41">
        <w:rPr>
          <w:rFonts w:ascii="新宋体" w:eastAsia="新宋体" w:hAnsi="新宋体"/>
          <w:szCs w:val="21"/>
        </w:rPr>
        <w:t>7</w:t>
      </w:r>
      <w:r w:rsidRPr="001A1F41">
        <w:rPr>
          <w:rFonts w:ascii="新宋体" w:eastAsia="新宋体" w:hAnsi="新宋体" w:hint="eastAsia"/>
          <w:szCs w:val="21"/>
        </w:rPr>
        <w:t>.</w:t>
      </w:r>
      <w:r w:rsidRPr="001A1F41">
        <w:rPr>
          <w:rFonts w:ascii="新宋体" w:eastAsia="新宋体" w:hAnsi="新宋体"/>
          <w:szCs w:val="21"/>
        </w:rPr>
        <w:t>3</w:t>
      </w:r>
      <w:r w:rsidRPr="001A1F41">
        <w:rPr>
          <w:rFonts w:ascii="新宋体" w:eastAsia="新宋体" w:hAnsi="新宋体" w:hint="eastAsia"/>
          <w:szCs w:val="21"/>
        </w:rPr>
        <w:t>评审报告应当由磋商小组全体成员签章确认。磋商小组成员对评审报告有异议的，磋商小组按照少数服从多数的原则推荐成交候选人，采购程序继续进行。对评审报告有异议的磋商小组成员应当在评审报告上签署不同意见并说明理由，由磋商小组记录相关情况。磋商小组成员拒绝在评审报告上签章又不说明其不同意见和理由的，视为同意评审报告。</w:t>
      </w:r>
      <w:r w:rsidRPr="001A1F41">
        <w:rPr>
          <w:rFonts w:ascii="新宋体" w:eastAsia="新宋体" w:hAnsi="新宋体"/>
          <w:szCs w:val="21"/>
        </w:rPr>
        <w:br w:type="page"/>
      </w:r>
    </w:p>
    <w:p w14:paraId="1D527FF4" w14:textId="77777777" w:rsidR="005F4DE2" w:rsidRPr="001A1F41" w:rsidRDefault="001E7CF7">
      <w:pPr>
        <w:spacing w:line="440" w:lineRule="exact"/>
        <w:outlineLvl w:val="2"/>
        <w:rPr>
          <w:rFonts w:ascii="新宋体" w:eastAsia="新宋体" w:hAnsi="新宋体"/>
          <w:b/>
          <w:szCs w:val="21"/>
        </w:rPr>
      </w:pPr>
      <w:bookmarkStart w:id="1291" w:name="_Toc84356294"/>
      <w:bookmarkStart w:id="1292" w:name="_Toc110405179"/>
      <w:bookmarkStart w:id="1293" w:name="_Toc87543862"/>
      <w:bookmarkStart w:id="1294" w:name="_Toc109809356"/>
      <w:bookmarkStart w:id="1295" w:name="_Toc98033978"/>
      <w:bookmarkStart w:id="1296" w:name="_Toc30376"/>
      <w:bookmarkStart w:id="1297" w:name="_Toc53412258"/>
      <w:bookmarkStart w:id="1298" w:name="_Toc116584046"/>
      <w:bookmarkStart w:id="1299" w:name="_Toc45976942"/>
      <w:bookmarkStart w:id="1300" w:name="_Toc87538411"/>
      <w:bookmarkStart w:id="1301" w:name="_Toc81330981"/>
      <w:bookmarkStart w:id="1302" w:name="_Toc98865055"/>
      <w:bookmarkStart w:id="1303" w:name="_Toc83753934"/>
      <w:bookmarkStart w:id="1304" w:name="_Toc45791396"/>
      <w:bookmarkStart w:id="1305" w:name="_Toc42205035"/>
      <w:r w:rsidRPr="001A1F41">
        <w:rPr>
          <w:rFonts w:ascii="新宋体" w:eastAsia="新宋体" w:hAnsi="新宋体" w:hint="eastAsia"/>
          <w:b/>
          <w:szCs w:val="21"/>
        </w:rPr>
        <w:lastRenderedPageBreak/>
        <w:t>附件A：评审详细程序</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p>
    <w:p w14:paraId="01038491" w14:textId="77777777" w:rsidR="005F4DE2" w:rsidRPr="001A1F41" w:rsidRDefault="001E7CF7">
      <w:pPr>
        <w:spacing w:line="440" w:lineRule="exact"/>
        <w:jc w:val="center"/>
        <w:rPr>
          <w:rFonts w:ascii="新宋体" w:eastAsia="新宋体" w:hAnsi="新宋体"/>
          <w:b/>
          <w:sz w:val="28"/>
          <w:szCs w:val="28"/>
        </w:rPr>
      </w:pPr>
      <w:r w:rsidRPr="001A1F41">
        <w:rPr>
          <w:rFonts w:ascii="新宋体" w:eastAsia="新宋体" w:hAnsi="新宋体" w:hint="eastAsia"/>
          <w:b/>
          <w:sz w:val="28"/>
          <w:szCs w:val="28"/>
        </w:rPr>
        <w:t>评审详细程序</w:t>
      </w:r>
    </w:p>
    <w:p w14:paraId="7F0168BE"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A0.总 则</w:t>
      </w:r>
    </w:p>
    <w:p w14:paraId="741C3875"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本附件是本章“评审办法”的组成部分，是对本章第3条所规定的评审程序的进一步细化，磋商小组应当按照本附件所规定的详细程序开展并完成评审工作。</w:t>
      </w:r>
    </w:p>
    <w:p w14:paraId="79AEDA69"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A1.基本程序</w:t>
      </w:r>
    </w:p>
    <w:p w14:paraId="43FDDC5D"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评审活动将按以下七个步骤进行：</w:t>
      </w:r>
    </w:p>
    <w:p w14:paraId="7CFBBD1D"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（1）评审准备；</w:t>
      </w:r>
    </w:p>
    <w:p w14:paraId="6092FFDD"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（2）资格审查；</w:t>
      </w:r>
    </w:p>
    <w:p w14:paraId="026EA4B8"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（3）符合性审查；</w:t>
      </w:r>
    </w:p>
    <w:p w14:paraId="69B1DBBE"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（4）报价部分评审；</w:t>
      </w:r>
    </w:p>
    <w:p w14:paraId="6747EB01"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（5）技术、商务部分评审；</w:t>
      </w:r>
    </w:p>
    <w:p w14:paraId="4D0F742F"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（6）澄清、说明或补正；</w:t>
      </w:r>
    </w:p>
    <w:p w14:paraId="64E8FB59"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（7）推荐成交候选人或者直接确定成交供应商及提交评审报告。</w:t>
      </w:r>
    </w:p>
    <w:p w14:paraId="58FF8216"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A2.评审准备</w:t>
      </w:r>
    </w:p>
    <w:p w14:paraId="5D2E706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A2.1磋商小组成员签到</w:t>
      </w:r>
    </w:p>
    <w:p w14:paraId="599A8378"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磋商小组成员到达评审现场签到并组建磋商小组。</w:t>
      </w:r>
    </w:p>
    <w:p w14:paraId="17B275F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A2.2磋商小组的分工</w:t>
      </w:r>
    </w:p>
    <w:p w14:paraId="3463BF93"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磋商小组首先推选一名磋商小组组长。磋商小组组长负责评审活动的组织领导工作。磋商小组组长在与其他磋商小组成员协商的基础上，可以将磋商小组划分为技术组和商务组。</w:t>
      </w:r>
    </w:p>
    <w:p w14:paraId="71B92B23"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A2.3熟悉文件资料</w:t>
      </w:r>
    </w:p>
    <w:p w14:paraId="67B8DB84"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2.3.1磋商小组组长应组织磋商小组成员认真研究采购文件，了解和熟悉采购目的、采购范围、主要合同条件、服务标准和工期等要求，掌握评审标准和方法，熟悉评审办法。采购文件中未规定的标准和方法，磋商小组不得作为评审的依据。</w:t>
      </w:r>
    </w:p>
    <w:p w14:paraId="39CA5642"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2.3.2采购人或采购代理机构应向磋商小组提供评审所需的信息和数据，包括采购文件、未在开标会上当场拒绝的各响应文件、开标会记录及各供应商在响应文件，有关的法律、法规、规章、国家标准以及采购人或磋商小组认为必要的其他信息和数据。</w:t>
      </w:r>
    </w:p>
    <w:p w14:paraId="225BECC2"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A2.4对响应文件进行基础性数据分析和整理工作（清标）</w:t>
      </w:r>
    </w:p>
    <w:p w14:paraId="3B968C98"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在不改变供应商响应文件实质性内容的前提下，磋商小组应当对响应文件进行基础性数据分析和整理（简称为“清标”），从而发现并提取其中可能存在的对采购范围理解的偏差、磋商报价的算术性错误、错漏项、磋商报价构成不合理、不平衡报价、是否低于成本报价等存在明显异常的问题，</w:t>
      </w:r>
      <w:r w:rsidRPr="001A1F41">
        <w:rPr>
          <w:rFonts w:ascii="新宋体" w:eastAsia="新宋体" w:hAnsi="新宋体" w:hint="eastAsia"/>
          <w:szCs w:val="21"/>
        </w:rPr>
        <w:lastRenderedPageBreak/>
        <w:t>并就这些问题整理形成清标成果。磋商小组对清标成果审议后，决定需要供应商进行书面澄清、</w:t>
      </w:r>
    </w:p>
    <w:p w14:paraId="199C6CF3" w14:textId="77777777" w:rsidR="005F4DE2" w:rsidRPr="001A1F41" w:rsidRDefault="001E7CF7">
      <w:pPr>
        <w:spacing w:line="440" w:lineRule="exact"/>
        <w:ind w:firstLineChars="200" w:firstLine="420"/>
        <w:rPr>
          <w:rFonts w:ascii="新宋体" w:eastAsia="新宋体" w:hAnsi="新宋体"/>
          <w:szCs w:val="21"/>
        </w:rPr>
      </w:pPr>
      <w:r w:rsidRPr="001A1F41">
        <w:rPr>
          <w:rFonts w:ascii="新宋体" w:eastAsia="新宋体" w:hAnsi="新宋体" w:hint="eastAsia"/>
          <w:szCs w:val="21"/>
        </w:rPr>
        <w:t>说明或补正的问题，形成质疑问卷，向供应商发出问题澄清通知（质疑问卷）。</w:t>
      </w:r>
    </w:p>
    <w:p w14:paraId="210C75EE"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A3.初步评审</w:t>
      </w:r>
    </w:p>
    <w:p w14:paraId="7614E228" w14:textId="77777777" w:rsidR="005F4DE2" w:rsidRPr="001A1F41" w:rsidRDefault="001E7CF7">
      <w:pPr>
        <w:spacing w:line="440" w:lineRule="exact"/>
        <w:ind w:firstLine="435"/>
        <w:rPr>
          <w:rFonts w:ascii="新宋体" w:eastAsia="新宋体" w:hAnsi="新宋体"/>
          <w:b/>
          <w:szCs w:val="21"/>
        </w:rPr>
      </w:pPr>
      <w:r w:rsidRPr="001A1F41">
        <w:rPr>
          <w:rFonts w:ascii="新宋体" w:eastAsia="新宋体" w:hAnsi="新宋体" w:hint="eastAsia"/>
          <w:b/>
          <w:szCs w:val="21"/>
        </w:rPr>
        <w:t>A3.1资格审查</w:t>
      </w:r>
    </w:p>
    <w:p w14:paraId="1A35094D"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磋商小组依据本章第2.1.1款规定的审查标准对响应文件进行资格审查，有一项不符合审查标准的，响应文件按否决处理。</w:t>
      </w:r>
    </w:p>
    <w:p w14:paraId="7FB290AE" w14:textId="77777777" w:rsidR="005F4DE2" w:rsidRPr="001A1F41" w:rsidRDefault="001E7CF7">
      <w:pPr>
        <w:spacing w:line="440" w:lineRule="exact"/>
        <w:ind w:firstLine="435"/>
        <w:rPr>
          <w:rFonts w:ascii="新宋体" w:eastAsia="新宋体" w:hAnsi="新宋体"/>
          <w:b/>
          <w:szCs w:val="21"/>
        </w:rPr>
      </w:pPr>
      <w:r w:rsidRPr="001A1F41">
        <w:rPr>
          <w:rFonts w:ascii="新宋体" w:eastAsia="新宋体" w:hAnsi="新宋体" w:hint="eastAsia"/>
          <w:b/>
          <w:szCs w:val="21"/>
        </w:rPr>
        <w:t>A3.2符合性审查</w:t>
      </w:r>
    </w:p>
    <w:p w14:paraId="00656EE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磋商小组依据本章第2.1.2款规定的审查标准对所有供应商的响应文件进行符合性审查，有一项不符合审查标准的，响应文件按否决处理。</w:t>
      </w:r>
    </w:p>
    <w:p w14:paraId="4E5B7764" w14:textId="77777777" w:rsidR="005F4DE2" w:rsidRPr="001A1F41" w:rsidRDefault="001E7CF7">
      <w:pPr>
        <w:spacing w:line="440" w:lineRule="exact"/>
        <w:ind w:firstLine="435"/>
        <w:rPr>
          <w:rFonts w:ascii="新宋体" w:eastAsia="新宋体" w:hAnsi="新宋体"/>
          <w:b/>
          <w:szCs w:val="21"/>
        </w:rPr>
      </w:pPr>
      <w:r w:rsidRPr="001A1F41">
        <w:rPr>
          <w:rFonts w:ascii="新宋体" w:eastAsia="新宋体" w:hAnsi="新宋体" w:hint="eastAsia"/>
          <w:b/>
          <w:szCs w:val="21"/>
        </w:rPr>
        <w:t>A3.3判断响应文件是否作否决处理</w:t>
      </w:r>
    </w:p>
    <w:p w14:paraId="26002660"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磋商小组在评审过程中，依据本章附件B中规定的“否决磋商条件”判断供应商的响应文件是否作否决处理。</w:t>
      </w:r>
    </w:p>
    <w:p w14:paraId="6ECCFA14" w14:textId="77777777" w:rsidR="005F4DE2" w:rsidRPr="001A1F41" w:rsidRDefault="001E7CF7">
      <w:pPr>
        <w:spacing w:line="440" w:lineRule="exact"/>
        <w:ind w:firstLine="437"/>
        <w:rPr>
          <w:rFonts w:ascii="新宋体" w:eastAsia="新宋体" w:hAnsi="新宋体" w:cs="宋体"/>
          <w:b/>
          <w:szCs w:val="21"/>
        </w:rPr>
      </w:pPr>
      <w:r w:rsidRPr="001A1F41">
        <w:rPr>
          <w:rFonts w:ascii="新宋体" w:eastAsia="新宋体" w:hAnsi="新宋体" w:hint="eastAsia"/>
          <w:b/>
          <w:szCs w:val="21"/>
        </w:rPr>
        <w:t>A3.</w:t>
      </w:r>
      <w:r w:rsidRPr="001A1F41">
        <w:rPr>
          <w:rFonts w:ascii="新宋体" w:eastAsia="新宋体" w:hAnsi="新宋体"/>
          <w:b/>
          <w:szCs w:val="21"/>
        </w:rPr>
        <w:t>4</w:t>
      </w:r>
      <w:r w:rsidRPr="001A1F41">
        <w:rPr>
          <w:rFonts w:ascii="新宋体" w:eastAsia="新宋体" w:hAnsi="新宋体" w:cs="宋体" w:hint="eastAsia"/>
          <w:b/>
          <w:szCs w:val="21"/>
        </w:rPr>
        <w:t xml:space="preserve">重新采购 </w:t>
      </w:r>
    </w:p>
    <w:p w14:paraId="48A2BCDD"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经磋商小组评审后，有效供应商的数量少于3家的，采购人应当依法重新采购。</w:t>
      </w:r>
    </w:p>
    <w:p w14:paraId="26343DD5" w14:textId="77777777" w:rsidR="005F4DE2" w:rsidRPr="001A1F41" w:rsidRDefault="001E7CF7">
      <w:pPr>
        <w:spacing w:line="440" w:lineRule="exact"/>
        <w:ind w:firstLine="435"/>
        <w:rPr>
          <w:rFonts w:ascii="新宋体" w:eastAsia="新宋体" w:hAnsi="新宋体"/>
          <w:b/>
          <w:szCs w:val="21"/>
        </w:rPr>
      </w:pPr>
      <w:r w:rsidRPr="001A1F41">
        <w:rPr>
          <w:rFonts w:ascii="新宋体" w:eastAsia="新宋体" w:hAnsi="新宋体" w:hint="eastAsia"/>
          <w:b/>
          <w:szCs w:val="21"/>
        </w:rPr>
        <w:t>A3.</w:t>
      </w:r>
      <w:r w:rsidRPr="001A1F41">
        <w:rPr>
          <w:rFonts w:ascii="新宋体" w:eastAsia="新宋体" w:hAnsi="新宋体"/>
          <w:b/>
          <w:szCs w:val="21"/>
        </w:rPr>
        <w:t>5</w:t>
      </w:r>
      <w:r w:rsidRPr="001A1F41">
        <w:rPr>
          <w:rFonts w:ascii="新宋体" w:eastAsia="新宋体" w:hAnsi="新宋体" w:hint="eastAsia"/>
          <w:b/>
          <w:szCs w:val="21"/>
        </w:rPr>
        <w:t>算术性错误修正</w:t>
      </w:r>
    </w:p>
    <w:p w14:paraId="3D34DC29"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供应商的响应文件中的磋商报价出现前后不一致的，除采购文件另有规定外，磋商小组依法对其按照下列规定进行修正：</w:t>
      </w:r>
    </w:p>
    <w:p w14:paraId="2FEEEB2F"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（1）大写金额和小写金额不一致的，以大写金额为准；</w:t>
      </w:r>
    </w:p>
    <w:p w14:paraId="7BC13F30"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（2）单价金额小数点或者百分比有明显错位的，以“磋商报价一览表”中的磋商总报价为准；</w:t>
      </w:r>
    </w:p>
    <w:p w14:paraId="3FA221D4"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（3）总价金额与按单价汇总金额不一致的，以单价金额计算结果为准。</w:t>
      </w:r>
    </w:p>
    <w:p w14:paraId="49F89290"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同时出现两种以上不一致的，按照前款规定的顺序修正。修正后的报价按照本章第3.</w:t>
      </w:r>
      <w:r w:rsidRPr="001A1F41">
        <w:rPr>
          <w:rFonts w:ascii="新宋体" w:eastAsia="新宋体" w:hAnsi="新宋体"/>
          <w:szCs w:val="21"/>
        </w:rPr>
        <w:t>3</w:t>
      </w:r>
      <w:r w:rsidRPr="001A1F41">
        <w:rPr>
          <w:rFonts w:ascii="新宋体" w:eastAsia="新宋体" w:hAnsi="新宋体" w:hint="eastAsia"/>
          <w:szCs w:val="21"/>
        </w:rPr>
        <w:t>条的规定经供应商确认后产生约束力，供应商不确认的，其磋商无效。</w:t>
      </w:r>
    </w:p>
    <w:p w14:paraId="601B8244"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A4.报价部分评审</w:t>
      </w:r>
    </w:p>
    <w:p w14:paraId="1A61506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 4.1磋商小组依据本章第2.2.2款规定的分值对通过资格审查和符合性审查的供应商的评审价进行评审评分，供应商的评审价得分即为供应商的报价部分得分。</w:t>
      </w:r>
    </w:p>
    <w:p w14:paraId="225585BD"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 4.2评分分值计算保留小数点后两位，小数点后第三位“四舍五入”。</w:t>
      </w:r>
    </w:p>
    <w:p w14:paraId="45F857BC"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A5.技术、商务部分评审</w:t>
      </w:r>
    </w:p>
    <w:p w14:paraId="634AAA5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 5.1磋商小组依据本章第2.2.3、2.2.4款规定的分值对通过资格审查和符合性审查的供应商的响应文件中的技术、商务部分进行评审评分，</w:t>
      </w:r>
      <w:r w:rsidRPr="001A1F41">
        <w:rPr>
          <w:rFonts w:ascii="新宋体" w:eastAsia="新宋体" w:hAnsi="新宋体"/>
        </w:rPr>
        <w:t>磋商小组成员</w:t>
      </w:r>
      <w:r w:rsidRPr="001A1F41">
        <w:rPr>
          <w:rFonts w:ascii="新宋体" w:eastAsia="新宋体" w:hAnsi="新宋体" w:hint="eastAsia"/>
          <w:szCs w:val="21"/>
        </w:rPr>
        <w:t>的评分通过计算平均分值为供应商的技术、商务部分得分。</w:t>
      </w:r>
    </w:p>
    <w:p w14:paraId="42761D7B"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 5.2评分分值计算保留小数点后两位，小数点后第三位“四舍五入”。</w:t>
      </w:r>
    </w:p>
    <w:p w14:paraId="4855C8E8"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lastRenderedPageBreak/>
        <w:t>A6澄清、说明或补正</w:t>
      </w:r>
    </w:p>
    <w:p w14:paraId="1E09423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在初步评审过程中，磋商小组应当就供应商的响应文件中不明确的内容要求供应商进行澄清、说明或者补正。供应商对此以书面形式予以澄清、说明或者补正。澄清、说明或补正根据本章第3.</w:t>
      </w:r>
      <w:r w:rsidRPr="001A1F41">
        <w:rPr>
          <w:rFonts w:ascii="新宋体" w:eastAsia="新宋体" w:hAnsi="新宋体"/>
          <w:szCs w:val="21"/>
        </w:rPr>
        <w:t>3</w:t>
      </w:r>
      <w:r w:rsidRPr="001A1F41">
        <w:rPr>
          <w:rFonts w:ascii="新宋体" w:eastAsia="新宋体" w:hAnsi="新宋体" w:hint="eastAsia"/>
          <w:szCs w:val="21"/>
        </w:rPr>
        <w:t>款的规定执行。</w:t>
      </w:r>
    </w:p>
    <w:p w14:paraId="643E6BA8"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A7.特殊情况的处置程序</w:t>
      </w:r>
    </w:p>
    <w:p w14:paraId="49B4FBE6"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A7.1关于评审活动暂停</w:t>
      </w:r>
    </w:p>
    <w:p w14:paraId="3F3087A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A7.1.1磋商小组应当执行连续评审的原则，按评审办法中规定的程序、内容、方法、标准完成全部评审工作。只有发生不可抗力导致评审工作无法继续时，评审活动方可暂停。</w:t>
      </w:r>
    </w:p>
    <w:p w14:paraId="43D147D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A7.1.2发生评审暂停情况时，磋商小组应当封存全部磋商申请文件和评审记录，待不可抗力的影响结束且具备继续评审的条件时，由原磋商小组继续评审。</w:t>
      </w:r>
    </w:p>
    <w:p w14:paraId="4EBD0C9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A7.2关于评审中途更换评委</w:t>
      </w:r>
    </w:p>
    <w:p w14:paraId="4598093E"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A7.2.1除非发生下列情况之一，磋商小组成员不得在评审中途更换：</w:t>
      </w:r>
    </w:p>
    <w:p w14:paraId="74A75EF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（1）因不可抗拒的客观原因，不能到场或需在评审中途退出评审活动；</w:t>
      </w:r>
    </w:p>
    <w:p w14:paraId="53F2586F"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w:t>
      </w:r>
      <w:r w:rsidRPr="001A1F41">
        <w:rPr>
          <w:rFonts w:ascii="新宋体" w:eastAsia="新宋体" w:hAnsi="新宋体"/>
          <w:szCs w:val="21"/>
        </w:rPr>
        <w:t>2</w:t>
      </w:r>
      <w:r w:rsidRPr="001A1F41">
        <w:rPr>
          <w:rFonts w:ascii="新宋体" w:eastAsia="新宋体" w:hAnsi="新宋体" w:hint="eastAsia"/>
          <w:szCs w:val="21"/>
        </w:rPr>
        <w:t>）根据法律法规规定，某个或某几个磋商小组成员需要回避。</w:t>
      </w:r>
    </w:p>
    <w:p w14:paraId="1337712B"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A7.2.2退出评审的磋商小组成员，其已完成的评审行为无效。由采购人根据本采购文件规定的磋商小组成员生产方式另行确定替代者进行评审。</w:t>
      </w:r>
    </w:p>
    <w:p w14:paraId="50FD461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A7.3不记名投票</w:t>
      </w:r>
    </w:p>
    <w:p w14:paraId="1F77383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在任何评审环节中，需磋商小组就某项定性的评审结论做出表决的，由磋商小组全体成员按照少数服从多数的原则，以不记名投票方式表决。</w:t>
      </w:r>
    </w:p>
    <w:p w14:paraId="3BB4C84F" w14:textId="77777777" w:rsidR="005F4DE2" w:rsidRPr="001A1F41" w:rsidRDefault="001E7CF7">
      <w:pPr>
        <w:spacing w:line="440" w:lineRule="exact"/>
        <w:rPr>
          <w:rFonts w:ascii="新宋体" w:eastAsia="新宋体" w:hAnsi="新宋体"/>
          <w:b/>
          <w:szCs w:val="21"/>
        </w:rPr>
      </w:pPr>
      <w:r w:rsidRPr="001A1F41">
        <w:rPr>
          <w:rFonts w:ascii="新宋体" w:eastAsia="新宋体" w:hAnsi="新宋体" w:hint="eastAsia"/>
          <w:b/>
          <w:szCs w:val="21"/>
        </w:rPr>
        <w:t>A8.补充条款</w:t>
      </w:r>
    </w:p>
    <w:p w14:paraId="2175643B"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评审中若遇特殊问题，由磋商小组根据有关法律、法规、规定研究决定。</w:t>
      </w:r>
    </w:p>
    <w:p w14:paraId="2F92E3A2"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szCs w:val="21"/>
        </w:rPr>
        <w:br w:type="page"/>
      </w:r>
    </w:p>
    <w:p w14:paraId="31337A2C" w14:textId="77777777" w:rsidR="005F4DE2" w:rsidRPr="001A1F41" w:rsidRDefault="001E7CF7">
      <w:pPr>
        <w:spacing w:line="440" w:lineRule="exact"/>
        <w:outlineLvl w:val="2"/>
        <w:rPr>
          <w:rFonts w:ascii="新宋体" w:eastAsia="新宋体" w:hAnsi="新宋体"/>
          <w:b/>
          <w:szCs w:val="21"/>
        </w:rPr>
      </w:pPr>
      <w:bookmarkStart w:id="1306" w:name="_Toc87538412"/>
      <w:bookmarkStart w:id="1307" w:name="_Toc83753935"/>
      <w:bookmarkStart w:id="1308" w:name="_Toc98033979"/>
      <w:bookmarkStart w:id="1309" w:name="_Toc45976943"/>
      <w:bookmarkStart w:id="1310" w:name="_Toc4288"/>
      <w:bookmarkStart w:id="1311" w:name="_Toc87543863"/>
      <w:bookmarkStart w:id="1312" w:name="_Toc116584047"/>
      <w:bookmarkStart w:id="1313" w:name="_Toc109809357"/>
      <w:bookmarkStart w:id="1314" w:name="_Toc98865056"/>
      <w:bookmarkStart w:id="1315" w:name="_Toc81330982"/>
      <w:bookmarkStart w:id="1316" w:name="_Toc53412259"/>
      <w:bookmarkStart w:id="1317" w:name="_Toc42205036"/>
      <w:bookmarkStart w:id="1318" w:name="_Toc84356295"/>
      <w:bookmarkStart w:id="1319" w:name="_Toc45791397"/>
      <w:bookmarkStart w:id="1320" w:name="_Toc110405180"/>
      <w:r w:rsidRPr="001A1F41">
        <w:rPr>
          <w:rFonts w:ascii="新宋体" w:eastAsia="新宋体" w:hAnsi="新宋体" w:hint="eastAsia"/>
          <w:b/>
          <w:szCs w:val="21"/>
        </w:rPr>
        <w:lastRenderedPageBreak/>
        <w:t>附件B：否决磋商条件</w:t>
      </w:r>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p w14:paraId="1EE2A5EE" w14:textId="77777777" w:rsidR="005F4DE2" w:rsidRPr="001A1F41" w:rsidRDefault="001E7CF7">
      <w:pPr>
        <w:spacing w:line="440" w:lineRule="exact"/>
        <w:jc w:val="center"/>
        <w:rPr>
          <w:rFonts w:ascii="新宋体" w:eastAsia="新宋体" w:hAnsi="新宋体"/>
          <w:b/>
          <w:sz w:val="28"/>
          <w:szCs w:val="28"/>
        </w:rPr>
      </w:pPr>
      <w:r w:rsidRPr="001A1F41">
        <w:rPr>
          <w:rFonts w:ascii="新宋体" w:eastAsia="新宋体" w:hAnsi="新宋体" w:hint="eastAsia"/>
          <w:b/>
          <w:sz w:val="28"/>
          <w:szCs w:val="28"/>
        </w:rPr>
        <w:t>否决磋商条件</w:t>
      </w:r>
    </w:p>
    <w:p w14:paraId="78045AEC" w14:textId="77777777" w:rsidR="005F4DE2" w:rsidRPr="001A1F41" w:rsidRDefault="001E7CF7">
      <w:pPr>
        <w:spacing w:line="440" w:lineRule="exact"/>
        <w:ind w:firstLineChars="200" w:firstLine="420"/>
        <w:rPr>
          <w:rFonts w:ascii="新宋体" w:eastAsia="新宋体" w:hAnsi="新宋体"/>
          <w:bCs/>
          <w:szCs w:val="21"/>
        </w:rPr>
      </w:pPr>
      <w:r w:rsidRPr="001A1F41">
        <w:rPr>
          <w:rFonts w:ascii="新宋体" w:eastAsia="新宋体" w:hAnsi="新宋体" w:hint="eastAsia"/>
          <w:bCs/>
          <w:szCs w:val="21"/>
        </w:rPr>
        <w:t>B0.总则</w:t>
      </w:r>
    </w:p>
    <w:p w14:paraId="5A210A2A" w14:textId="77777777" w:rsidR="005F4DE2" w:rsidRPr="001A1F41" w:rsidRDefault="001E7CF7">
      <w:pPr>
        <w:spacing w:line="440" w:lineRule="exact"/>
        <w:ind w:firstLine="435"/>
        <w:rPr>
          <w:rFonts w:ascii="新宋体" w:eastAsia="新宋体" w:hAnsi="新宋体"/>
          <w:szCs w:val="21"/>
        </w:rPr>
      </w:pPr>
      <w:r w:rsidRPr="001A1F41">
        <w:rPr>
          <w:rFonts w:ascii="新宋体" w:eastAsia="新宋体" w:hAnsi="新宋体" w:hint="eastAsia"/>
          <w:szCs w:val="21"/>
        </w:rPr>
        <w:t>本附件所集中列示的否决磋商条件，是本章“评审办法”的组成部分，是对第二章“供应商须知”和本章正文部分所规定的否决磋商条件的总结和补充，如果出现相互矛盾的情况，以本节的规定为准。</w:t>
      </w:r>
      <w:bookmarkStart w:id="1321" w:name="_Toc37603110"/>
      <w:bookmarkStart w:id="1322" w:name="_Toc42205037"/>
      <w:bookmarkStart w:id="1323" w:name="_Toc458454495"/>
    </w:p>
    <w:p w14:paraId="408FE5F8"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B1.未按</w:t>
      </w:r>
      <w:r w:rsidRPr="001A1F41">
        <w:rPr>
          <w:rFonts w:ascii="新宋体" w:eastAsia="新宋体" w:hAnsi="新宋体" w:hint="eastAsia"/>
        </w:rPr>
        <w:t>磋商小组</w:t>
      </w:r>
      <w:r w:rsidRPr="001A1F41">
        <w:rPr>
          <w:rFonts w:ascii="新宋体" w:eastAsia="新宋体" w:hAnsi="新宋体"/>
        </w:rPr>
        <w:t>要求澄清、说明或补正的；</w:t>
      </w:r>
    </w:p>
    <w:p w14:paraId="6B762678"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2.供应商的名称与所提供的资料上的名称不一致的；</w:t>
      </w:r>
    </w:p>
    <w:p w14:paraId="2EAEBF75"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3.采购需求不符合第二章“供应商须知前附表”第1.3.1项规定的；</w:t>
      </w:r>
    </w:p>
    <w:p w14:paraId="00F3BAB5"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4.合同履约期限不符合第二章“供应商须知前附表”第1.3.2项规定的；</w:t>
      </w:r>
    </w:p>
    <w:p w14:paraId="214E6502"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5.服务标准不符合第二章“供应商须知前附表”第1.3.3项规定的；</w:t>
      </w:r>
    </w:p>
    <w:p w14:paraId="5785BA7E"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6.参与磋商的供应商的单位负责人为同一人或存在直接控股、管理关系的；</w:t>
      </w:r>
    </w:p>
    <w:p w14:paraId="40506507"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B7</w:t>
      </w:r>
      <w:r w:rsidRPr="001A1F41">
        <w:rPr>
          <w:rFonts w:ascii="新宋体" w:eastAsia="新宋体" w:hAnsi="新宋体" w:hint="eastAsia"/>
        </w:rPr>
        <w:t>.联合体不符合第二章“供应商须知前附表”第1.4.3项规定的；</w:t>
      </w:r>
    </w:p>
    <w:p w14:paraId="67409941"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B8</w:t>
      </w:r>
      <w:r w:rsidRPr="001A1F41">
        <w:rPr>
          <w:rFonts w:ascii="新宋体" w:eastAsia="新宋体" w:hAnsi="新宋体" w:hint="eastAsia"/>
        </w:rPr>
        <w:t>.磋商有效期不符合第二章“供应商须知前附表”第3.3.1项规定的；</w:t>
      </w:r>
    </w:p>
    <w:p w14:paraId="3444390B"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B9</w:t>
      </w:r>
      <w:r w:rsidRPr="001A1F41">
        <w:rPr>
          <w:rFonts w:ascii="新宋体" w:eastAsia="新宋体" w:hAnsi="新宋体" w:hint="eastAsia"/>
        </w:rPr>
        <w:t>.响应</w:t>
      </w:r>
      <w:r w:rsidRPr="001A1F41">
        <w:rPr>
          <w:rFonts w:ascii="新宋体" w:eastAsia="新宋体" w:hAnsi="新宋体"/>
        </w:rPr>
        <w:t>文件未按</w:t>
      </w:r>
      <w:r w:rsidRPr="001A1F41">
        <w:rPr>
          <w:rFonts w:ascii="新宋体" w:eastAsia="新宋体" w:hAnsi="新宋体" w:hint="eastAsia"/>
        </w:rPr>
        <w:t>采购文件</w:t>
      </w:r>
      <w:r w:rsidRPr="001A1F41">
        <w:rPr>
          <w:rFonts w:ascii="新宋体" w:eastAsia="新宋体" w:hAnsi="新宋体"/>
        </w:rPr>
        <w:t>的要求采用单位和个人数字证书电子签章的；</w:t>
      </w:r>
    </w:p>
    <w:p w14:paraId="384D1A16"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1</w:t>
      </w:r>
      <w:r w:rsidRPr="001A1F41">
        <w:rPr>
          <w:rFonts w:ascii="新宋体" w:eastAsia="新宋体" w:hAnsi="新宋体"/>
        </w:rPr>
        <w:t>0</w:t>
      </w:r>
      <w:r w:rsidRPr="001A1F41">
        <w:rPr>
          <w:rFonts w:ascii="新宋体" w:eastAsia="新宋体" w:hAnsi="新宋体" w:hint="eastAsia"/>
        </w:rPr>
        <w:t>.磋商小组</w:t>
      </w:r>
      <w:r w:rsidRPr="001A1F41">
        <w:rPr>
          <w:rFonts w:ascii="新宋体" w:eastAsia="新宋体" w:hAnsi="新宋体"/>
        </w:rPr>
        <w:t>初步评审时若发现供应商报价存在有重大漏项、缺项，且在</w:t>
      </w:r>
      <w:r w:rsidRPr="001A1F41">
        <w:rPr>
          <w:rFonts w:ascii="新宋体" w:eastAsia="新宋体" w:hAnsi="新宋体" w:hint="eastAsia"/>
        </w:rPr>
        <w:t>响应</w:t>
      </w:r>
      <w:r w:rsidRPr="001A1F41">
        <w:rPr>
          <w:rFonts w:ascii="新宋体" w:eastAsia="新宋体" w:hAnsi="新宋体"/>
        </w:rPr>
        <w:t>文件中没有明确的阐述</w:t>
      </w:r>
      <w:r w:rsidRPr="001A1F41">
        <w:rPr>
          <w:rFonts w:ascii="新宋体" w:eastAsia="新宋体" w:hAnsi="新宋体" w:hint="eastAsia"/>
        </w:rPr>
        <w:t>或</w:t>
      </w:r>
      <w:r w:rsidRPr="001A1F41">
        <w:rPr>
          <w:rFonts w:ascii="新宋体" w:eastAsia="新宋体" w:hAnsi="新宋体"/>
        </w:rPr>
        <w:t>承诺的；</w:t>
      </w:r>
    </w:p>
    <w:p w14:paraId="00EE9596"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B</w:t>
      </w:r>
      <w:r w:rsidRPr="001A1F41">
        <w:rPr>
          <w:rFonts w:ascii="新宋体" w:eastAsia="新宋体" w:hAnsi="新宋体" w:hint="eastAsia"/>
        </w:rPr>
        <w:t>1</w:t>
      </w:r>
      <w:r w:rsidRPr="001A1F41">
        <w:rPr>
          <w:rFonts w:ascii="新宋体" w:eastAsia="新宋体" w:hAnsi="新宋体"/>
        </w:rPr>
        <w:t>1</w:t>
      </w:r>
      <w:r w:rsidRPr="001A1F41">
        <w:rPr>
          <w:rFonts w:ascii="新宋体" w:eastAsia="新宋体" w:hAnsi="新宋体" w:hint="eastAsia"/>
        </w:rPr>
        <w:t>.</w:t>
      </w:r>
      <w:r w:rsidRPr="001A1F41">
        <w:rPr>
          <w:rFonts w:ascii="新宋体" w:eastAsia="新宋体" w:hAnsi="新宋体"/>
        </w:rPr>
        <w:t>有下列情形之一的，经</w:t>
      </w:r>
      <w:r w:rsidRPr="001A1F41">
        <w:rPr>
          <w:rFonts w:ascii="新宋体" w:eastAsia="新宋体" w:hAnsi="新宋体" w:hint="eastAsia"/>
        </w:rPr>
        <w:t>磋商小组</w:t>
      </w:r>
      <w:r w:rsidRPr="001A1F41">
        <w:rPr>
          <w:rFonts w:ascii="新宋体" w:eastAsia="新宋体" w:hAnsi="新宋体"/>
        </w:rPr>
        <w:t>集体表决后认定，视作串通</w:t>
      </w:r>
      <w:r w:rsidRPr="001A1F41">
        <w:rPr>
          <w:rFonts w:ascii="新宋体" w:eastAsia="新宋体" w:hAnsi="新宋体" w:hint="eastAsia"/>
        </w:rPr>
        <w:t>磋商</w:t>
      </w:r>
      <w:r w:rsidRPr="001A1F41">
        <w:rPr>
          <w:rFonts w:ascii="新宋体" w:eastAsia="新宋体" w:hAnsi="新宋体"/>
        </w:rPr>
        <w:t>处理，并提请</w:t>
      </w:r>
      <w:r w:rsidRPr="001A1F41">
        <w:rPr>
          <w:rFonts w:ascii="新宋体" w:eastAsia="新宋体" w:hAnsi="新宋体" w:hint="eastAsia"/>
        </w:rPr>
        <w:t>采购</w:t>
      </w:r>
      <w:r w:rsidRPr="001A1F41">
        <w:rPr>
          <w:rFonts w:ascii="新宋体" w:eastAsia="新宋体" w:hAnsi="新宋体"/>
        </w:rPr>
        <w:t>监督管理部门依法予以处罚：</w:t>
      </w:r>
    </w:p>
    <w:p w14:paraId="5BED5BEE"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（1）不同供应商的</w:t>
      </w:r>
      <w:r w:rsidRPr="001A1F41">
        <w:rPr>
          <w:rFonts w:ascii="新宋体" w:eastAsia="新宋体" w:hAnsi="新宋体" w:hint="eastAsia"/>
        </w:rPr>
        <w:t>响应</w:t>
      </w:r>
      <w:r w:rsidRPr="001A1F41">
        <w:rPr>
          <w:rFonts w:ascii="新宋体" w:eastAsia="新宋体" w:hAnsi="新宋体"/>
        </w:rPr>
        <w:t>文件</w:t>
      </w:r>
      <w:r w:rsidRPr="001A1F41">
        <w:rPr>
          <w:rFonts w:ascii="新宋体" w:eastAsia="新宋体" w:hAnsi="新宋体" w:hint="eastAsia"/>
        </w:rPr>
        <w:t>中的</w:t>
      </w:r>
      <w:r w:rsidRPr="001A1F41">
        <w:rPr>
          <w:rFonts w:ascii="新宋体" w:eastAsia="新宋体" w:hAnsi="新宋体"/>
        </w:rPr>
        <w:t>内容存在非正常一致的；</w:t>
      </w:r>
    </w:p>
    <w:p w14:paraId="3BEC9B65"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（2）不同供应商的</w:t>
      </w:r>
      <w:r w:rsidRPr="001A1F41">
        <w:rPr>
          <w:rFonts w:ascii="新宋体" w:eastAsia="新宋体" w:hAnsi="新宋体" w:hint="eastAsia"/>
        </w:rPr>
        <w:t>响应</w:t>
      </w:r>
      <w:r w:rsidRPr="001A1F41">
        <w:rPr>
          <w:rFonts w:ascii="新宋体" w:eastAsia="新宋体" w:hAnsi="新宋体"/>
        </w:rPr>
        <w:t>文件</w:t>
      </w:r>
      <w:r w:rsidRPr="001A1F41">
        <w:rPr>
          <w:rFonts w:ascii="新宋体" w:eastAsia="新宋体" w:hAnsi="新宋体" w:hint="eastAsia"/>
        </w:rPr>
        <w:t>中的内容出现</w:t>
      </w:r>
      <w:r w:rsidRPr="001A1F41">
        <w:rPr>
          <w:rFonts w:ascii="新宋体" w:eastAsia="新宋体" w:hAnsi="新宋体"/>
        </w:rPr>
        <w:t>两处以上错漏一致的；</w:t>
      </w:r>
    </w:p>
    <w:p w14:paraId="7F124023"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（3）不同供应商的</w:t>
      </w:r>
      <w:r w:rsidRPr="001A1F41">
        <w:rPr>
          <w:rFonts w:ascii="新宋体" w:eastAsia="新宋体" w:hAnsi="新宋体" w:hint="eastAsia"/>
        </w:rPr>
        <w:t>响应</w:t>
      </w:r>
      <w:r w:rsidRPr="001A1F41">
        <w:rPr>
          <w:rFonts w:ascii="新宋体" w:eastAsia="新宋体" w:hAnsi="新宋体"/>
        </w:rPr>
        <w:t>文件由同一企业或者同一个人编制的；</w:t>
      </w:r>
    </w:p>
    <w:p w14:paraId="7A3385BB"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（4）不同供应商的</w:t>
      </w:r>
      <w:r w:rsidRPr="001A1F41">
        <w:rPr>
          <w:rFonts w:ascii="新宋体" w:eastAsia="新宋体" w:hAnsi="新宋体" w:hint="eastAsia"/>
        </w:rPr>
        <w:t>响应</w:t>
      </w:r>
      <w:r w:rsidRPr="001A1F41">
        <w:rPr>
          <w:rFonts w:ascii="新宋体" w:eastAsia="新宋体" w:hAnsi="新宋体"/>
        </w:rPr>
        <w:t>文件相互混装的；</w:t>
      </w:r>
    </w:p>
    <w:p w14:paraId="259E636D" w14:textId="77777777" w:rsidR="005F4DE2" w:rsidRPr="001A1F41" w:rsidRDefault="001E7CF7">
      <w:pPr>
        <w:spacing w:line="440" w:lineRule="exact"/>
        <w:ind w:firstLineChars="200" w:firstLine="420"/>
        <w:jc w:val="left"/>
        <w:rPr>
          <w:rFonts w:ascii="新宋体" w:eastAsia="新宋体" w:hAnsi="新宋体"/>
        </w:rPr>
      </w:pPr>
      <w:r w:rsidRPr="001A1F41">
        <w:rPr>
          <w:rFonts w:ascii="新宋体" w:eastAsia="新宋体" w:hAnsi="新宋体"/>
        </w:rPr>
        <w:t>（5）不同供应商委托同一人</w:t>
      </w:r>
      <w:r w:rsidRPr="001A1F41">
        <w:rPr>
          <w:rFonts w:ascii="新宋体" w:eastAsia="新宋体" w:hAnsi="新宋体" w:hint="eastAsia"/>
        </w:rPr>
        <w:t>磋商</w:t>
      </w:r>
      <w:r w:rsidRPr="001A1F41">
        <w:rPr>
          <w:rFonts w:ascii="新宋体" w:eastAsia="新宋体" w:hAnsi="新宋体"/>
        </w:rPr>
        <w:t>的；</w:t>
      </w:r>
    </w:p>
    <w:p w14:paraId="48591641" w14:textId="77777777" w:rsidR="005F4DE2" w:rsidRDefault="001E7CF7">
      <w:pPr>
        <w:spacing w:line="440" w:lineRule="exact"/>
        <w:ind w:firstLineChars="200" w:firstLine="420"/>
        <w:jc w:val="left"/>
        <w:rPr>
          <w:rFonts w:ascii="新宋体" w:eastAsia="新宋体" w:hAnsi="新宋体"/>
        </w:rPr>
      </w:pPr>
      <w:r w:rsidRPr="001A1F41">
        <w:rPr>
          <w:rFonts w:ascii="新宋体" w:eastAsia="新宋体" w:hAnsi="新宋体"/>
        </w:rPr>
        <w:t>（</w:t>
      </w:r>
      <w:r w:rsidRPr="001A1F41">
        <w:rPr>
          <w:rFonts w:ascii="新宋体" w:eastAsia="新宋体" w:hAnsi="新宋体" w:hint="eastAsia"/>
        </w:rPr>
        <w:t>6</w:t>
      </w:r>
      <w:r w:rsidRPr="001A1F41">
        <w:rPr>
          <w:rFonts w:ascii="新宋体" w:eastAsia="新宋体" w:hAnsi="新宋体"/>
        </w:rPr>
        <w:t>）</w:t>
      </w:r>
      <w:r w:rsidRPr="001A1F41">
        <w:rPr>
          <w:rFonts w:ascii="新宋体" w:eastAsia="新宋体" w:hAnsi="新宋体" w:hint="eastAsia"/>
        </w:rPr>
        <w:t>磋商小组</w:t>
      </w:r>
      <w:r w:rsidRPr="001A1F41">
        <w:rPr>
          <w:rFonts w:ascii="新宋体" w:eastAsia="新宋体" w:hAnsi="新宋体"/>
        </w:rPr>
        <w:t>认定的其他串通</w:t>
      </w:r>
      <w:r w:rsidRPr="001A1F41">
        <w:rPr>
          <w:rFonts w:ascii="新宋体" w:eastAsia="新宋体" w:hAnsi="新宋体" w:hint="eastAsia"/>
        </w:rPr>
        <w:t>磋商的</w:t>
      </w:r>
      <w:r w:rsidRPr="001A1F41">
        <w:rPr>
          <w:rFonts w:ascii="新宋体" w:eastAsia="新宋体" w:hAnsi="新宋体"/>
        </w:rPr>
        <w:t>情形。</w:t>
      </w:r>
      <w:bookmarkEnd w:id="1225"/>
      <w:bookmarkEnd w:id="1226"/>
      <w:bookmarkEnd w:id="1227"/>
      <w:bookmarkEnd w:id="1321"/>
      <w:bookmarkEnd w:id="1322"/>
      <w:bookmarkEnd w:id="1323"/>
    </w:p>
    <w:p w14:paraId="1CB7844C" w14:textId="77777777" w:rsidR="005F4DE2" w:rsidRDefault="005F4DE2">
      <w:pPr>
        <w:spacing w:line="440" w:lineRule="exact"/>
        <w:ind w:firstLineChars="200" w:firstLine="420"/>
        <w:jc w:val="left"/>
        <w:rPr>
          <w:rFonts w:ascii="新宋体" w:eastAsia="新宋体" w:hAnsi="新宋体"/>
        </w:rPr>
      </w:pPr>
    </w:p>
    <w:p w14:paraId="475B126E" w14:textId="77777777" w:rsidR="005F4DE2" w:rsidRDefault="005F4DE2">
      <w:pPr>
        <w:spacing w:line="440" w:lineRule="exact"/>
        <w:ind w:firstLineChars="200" w:firstLine="420"/>
        <w:jc w:val="left"/>
        <w:rPr>
          <w:rFonts w:ascii="新宋体" w:eastAsia="新宋体" w:hAnsi="新宋体"/>
        </w:rPr>
      </w:pPr>
    </w:p>
    <w:p w14:paraId="0BDECFFE" w14:textId="77777777" w:rsidR="005F4DE2" w:rsidRDefault="005F4DE2">
      <w:pPr>
        <w:spacing w:line="440" w:lineRule="exact"/>
        <w:ind w:firstLineChars="200" w:firstLine="420"/>
        <w:jc w:val="left"/>
        <w:rPr>
          <w:rFonts w:ascii="新宋体" w:eastAsia="新宋体" w:hAnsi="新宋体"/>
        </w:rPr>
      </w:pPr>
    </w:p>
    <w:p w14:paraId="7DDE086E" w14:textId="77777777" w:rsidR="005F4DE2" w:rsidRDefault="005F4DE2">
      <w:pPr>
        <w:spacing w:line="440" w:lineRule="exact"/>
        <w:jc w:val="left"/>
        <w:rPr>
          <w:rFonts w:ascii="新宋体" w:eastAsia="新宋体" w:hAnsi="新宋体"/>
          <w:szCs w:val="21"/>
        </w:rPr>
      </w:pPr>
    </w:p>
    <w:sectPr w:rsidR="005F4DE2">
      <w:footerReference w:type="default" r:id="rId20"/>
      <w:pgSz w:w="11906" w:h="16838"/>
      <w:pgMar w:top="1418" w:right="1418" w:bottom="1418" w:left="1418" w:header="851" w:footer="851"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96058" w14:textId="77777777" w:rsidR="004A0530" w:rsidRDefault="004A0530">
      <w:r>
        <w:separator/>
      </w:r>
    </w:p>
  </w:endnote>
  <w:endnote w:type="continuationSeparator" w:id="0">
    <w:p w14:paraId="38D7DB5B" w14:textId="77777777" w:rsidR="004A0530" w:rsidRDefault="004A0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roma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华文细黑">
    <w:panose1 w:val="02010600040101010101"/>
    <w:charset w:val="86"/>
    <w:family w:val="auto"/>
    <w:pitch w:val="variable"/>
    <w:sig w:usb0="00000287" w:usb1="080F0000" w:usb2="00000010" w:usb3="00000000" w:csb0="0004009F" w:csb1="00000000"/>
  </w:font>
  <w:font w:name="MS Sans Serif">
    <w:altName w:val="Courier New"/>
    <w:charset w:val="00"/>
    <w:family w:val="swiss"/>
    <w:pitch w:val="default"/>
    <w:sig w:usb0="00000000" w:usb1="00000000" w:usb2="00000000" w:usb3="00000000" w:csb0="00000001" w:csb1="00000000"/>
  </w:font>
  <w:font w:name="等线">
    <w:charset w:val="86"/>
    <w:family w:val="auto"/>
    <w:pitch w:val="default"/>
    <w:sig w:usb0="A00002BF" w:usb1="38CF7CFA" w:usb2="00000016" w:usb3="00000000" w:csb0="0004000F"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UPNQIO+ËÎÌå">
    <w:altName w:val="微软雅黑"/>
    <w:charset w:val="01"/>
    <w:family w:val="auto"/>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D81D6" w14:textId="77777777" w:rsidR="004A0530" w:rsidRDefault="004A0530">
    <w:pPr>
      <w:pStyle w:val="af1"/>
      <w:framePr w:wrap="around" w:vAnchor="text" w:hAnchor="margin" w:xAlign="right" w:y="1"/>
      <w:rPr>
        <w:rStyle w:val="aff"/>
      </w:rPr>
    </w:pPr>
    <w:r>
      <w:fldChar w:fldCharType="begin"/>
    </w:r>
    <w:r>
      <w:rPr>
        <w:rStyle w:val="aff"/>
      </w:rPr>
      <w:instrText xml:space="preserve">PAGE  </w:instrText>
    </w:r>
    <w:r>
      <w:fldChar w:fldCharType="separate"/>
    </w:r>
    <w:r>
      <w:rPr>
        <w:rStyle w:val="aff"/>
      </w:rPr>
      <w:t>0</w:t>
    </w:r>
    <w:r>
      <w:fldChar w:fldCharType="end"/>
    </w:r>
  </w:p>
  <w:p w14:paraId="1EFAA691" w14:textId="77777777" w:rsidR="004A0530" w:rsidRDefault="004A0530">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D4080" w14:textId="77777777" w:rsidR="004A0530" w:rsidRDefault="004A0530">
    <w:pPr>
      <w:pStyle w:val="af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5E8AD" w14:textId="77777777" w:rsidR="004A0530" w:rsidRDefault="004A0530">
    <w:pPr>
      <w:pStyle w:val="af1"/>
      <w:rPr>
        <w:u w:val="thick" w:color="00B0F0"/>
      </w:rPr>
    </w:pPr>
    <w:r>
      <w:rPr>
        <w:rFonts w:hint="eastAsia"/>
        <w:u w:val="thick" w:color="00B0F0"/>
      </w:rPr>
      <w:t xml:space="preserve">                                                                                                    </w:t>
    </w:r>
    <w:r>
      <w:rPr>
        <w:u w:val="thick" w:color="00B0F0"/>
      </w:rPr>
      <w:t xml:space="preserve">   </w:t>
    </w:r>
  </w:p>
  <w:p w14:paraId="521BF19D" w14:textId="77777777" w:rsidR="004A0530" w:rsidRDefault="004A0530">
    <w:pPr>
      <w:pStyle w:val="af1"/>
      <w:jc w:val="center"/>
    </w:pPr>
    <w:r>
      <w:rPr>
        <w:rFonts w:hint="eastAsia"/>
      </w:rPr>
      <w:t xml:space="preserve">- </w:t>
    </w:r>
    <w:sdt>
      <w:sdtPr>
        <w:id w:val="-1222595600"/>
      </w:sdtPr>
      <w:sdtContent>
        <w:r>
          <w:fldChar w:fldCharType="begin"/>
        </w:r>
        <w:r>
          <w:instrText>PAGE   \* MERGEFORMAT</w:instrText>
        </w:r>
        <w:r>
          <w:fldChar w:fldCharType="separate"/>
        </w:r>
        <w:r w:rsidR="00D64B79" w:rsidRPr="00D64B79">
          <w:rPr>
            <w:noProof/>
            <w:lang w:val="zh-CN"/>
          </w:rPr>
          <w:t>38</w:t>
        </w:r>
        <w:r>
          <w:fldChar w:fldCharType="end"/>
        </w:r>
        <w:r>
          <w:rPr>
            <w:rFonts w:hint="eastAsia"/>
          </w:rPr>
          <w:t xml:space="preserve"> -</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921479"/>
    </w:sdtPr>
    <w:sdtContent>
      <w:p w14:paraId="155EB138" w14:textId="77777777" w:rsidR="004A0530" w:rsidRDefault="004A0530">
        <w:pPr>
          <w:pStyle w:val="af1"/>
          <w:jc w:val="center"/>
        </w:pPr>
        <w:r>
          <w:rPr>
            <w:noProof/>
          </w:rPr>
          <w:drawing>
            <wp:anchor distT="0" distB="0" distL="114300" distR="114300" simplePos="0" relativeHeight="251659264" behindDoc="0" locked="0" layoutInCell="1" allowOverlap="1" wp14:anchorId="5927B829" wp14:editId="63D0E09F">
              <wp:simplePos x="0" y="0"/>
              <wp:positionH relativeFrom="column">
                <wp:posOffset>3601720</wp:posOffset>
              </wp:positionH>
              <wp:positionV relativeFrom="paragraph">
                <wp:posOffset>74295</wp:posOffset>
              </wp:positionV>
              <wp:extent cx="1899285" cy="181610"/>
              <wp:effectExtent l="0" t="0" r="5715" b="8890"/>
              <wp:wrapSquare wrapText="bothSides"/>
              <wp:docPr id="2" name="图片 2" descr="logo（运用于招标文件左下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运用于招标文件左下角）"/>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99285" cy="181610"/>
                      </a:xfrm>
                      <a:prstGeom prst="rect">
                        <a:avLst/>
                      </a:prstGeom>
                      <a:noFill/>
                      <a:ln>
                        <a:noFill/>
                      </a:ln>
                    </pic:spPr>
                  </pic:pic>
                </a:graphicData>
              </a:graphic>
            </wp:anchor>
          </w:drawing>
        </w:r>
        <w:r>
          <w:fldChar w:fldCharType="begin"/>
        </w:r>
        <w:r>
          <w:instrText>PAGE   \* MERGEFORMAT</w:instrText>
        </w:r>
        <w:r>
          <w:fldChar w:fldCharType="separate"/>
        </w:r>
        <w:r>
          <w:rPr>
            <w:lang w:val="zh-CN"/>
          </w:rPr>
          <w:t>0</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050776"/>
    </w:sdtPr>
    <w:sdtContent>
      <w:p w14:paraId="3C7B176D" w14:textId="77777777" w:rsidR="004A0530" w:rsidRDefault="004A0530">
        <w:pPr>
          <w:pStyle w:val="af1"/>
          <w:jc w:val="both"/>
        </w:pPr>
        <w:r>
          <w:rPr>
            <w:rFonts w:hint="eastAsia"/>
            <w:u w:val="thick" w:color="00B0F0"/>
          </w:rPr>
          <w:t xml:space="preserve">                                                                                                    </w:t>
        </w:r>
        <w:r>
          <w:rPr>
            <w:u w:val="thick" w:color="00B0F0"/>
          </w:rPr>
          <w:t xml:space="preserve"> </w:t>
        </w:r>
      </w:p>
      <w:p w14:paraId="593E820C" w14:textId="77777777" w:rsidR="004A0530" w:rsidRDefault="004A0530">
        <w:pPr>
          <w:pStyle w:val="af1"/>
          <w:jc w:val="center"/>
        </w:pPr>
        <w:r>
          <w:rPr>
            <w:rFonts w:hint="eastAsia"/>
          </w:rPr>
          <w:t xml:space="preserve">- </w:t>
        </w:r>
        <w:r>
          <w:fldChar w:fldCharType="begin"/>
        </w:r>
        <w:r>
          <w:instrText>PAGE   \* MERGEFORMAT</w:instrText>
        </w:r>
        <w:r>
          <w:fldChar w:fldCharType="separate"/>
        </w:r>
        <w:r>
          <w:rPr>
            <w:lang w:val="zh-CN"/>
          </w:rPr>
          <w:t>0</w:t>
        </w:r>
        <w:r>
          <w:fldChar w:fldCharType="end"/>
        </w:r>
        <w:r>
          <w:rPr>
            <w:rFonts w:hint="eastAsia"/>
          </w:rPr>
          <w:t xml:space="preserve"> -</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8135A" w14:textId="77777777" w:rsidR="004A0530" w:rsidRDefault="004A0530">
    <w:pPr>
      <w:pStyle w:val="16"/>
      <w:jc w:val="both"/>
      <w:rPr>
        <w:kern w:val="2"/>
      </w:rPr>
    </w:pPr>
    <w:r>
      <w:rPr>
        <w:rFonts w:hint="eastAsia"/>
        <w:u w:val="thick" w:color="00B0F0"/>
      </w:rPr>
      <w:t xml:space="preserve">                                                                                                    </w:t>
    </w:r>
    <w:r>
      <w:rPr>
        <w:u w:val="thick" w:color="00B0F0"/>
      </w:rPr>
      <w:t xml:space="preserve"> </w:t>
    </w:r>
  </w:p>
  <w:p w14:paraId="17EB5584" w14:textId="77777777" w:rsidR="004A0530" w:rsidRDefault="004A0530">
    <w:pPr>
      <w:pStyle w:val="16"/>
      <w:jc w:val="center"/>
      <w:rPr>
        <w:kern w:val="2"/>
      </w:rPr>
    </w:pPr>
    <w:r>
      <w:rPr>
        <w:rFonts w:hint="eastAsia"/>
        <w:kern w:val="2"/>
      </w:rPr>
      <w:t xml:space="preserve">- </w:t>
    </w:r>
    <w:r>
      <w:rPr>
        <w:kern w:val="2"/>
      </w:rPr>
      <w:fldChar w:fldCharType="begin"/>
    </w:r>
    <w:r>
      <w:rPr>
        <w:kern w:val="2"/>
      </w:rPr>
      <w:instrText xml:space="preserve"> PAGE   \* MERGEFORMAT </w:instrText>
    </w:r>
    <w:r>
      <w:rPr>
        <w:kern w:val="2"/>
      </w:rPr>
      <w:fldChar w:fldCharType="separate"/>
    </w:r>
    <w:r w:rsidR="00D64B79">
      <w:rPr>
        <w:noProof/>
        <w:kern w:val="2"/>
      </w:rPr>
      <w:t>47</w:t>
    </w:r>
    <w:r>
      <w:rPr>
        <w:kern w:val="2"/>
      </w:rPr>
      <w:fldChar w:fldCharType="end"/>
    </w:r>
    <w:r>
      <w:rPr>
        <w:rFonts w:hint="eastAsia"/>
        <w:kern w:val="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9EA62" w14:textId="77777777" w:rsidR="004A0530" w:rsidRDefault="004A0530">
      <w:r>
        <w:separator/>
      </w:r>
    </w:p>
  </w:footnote>
  <w:footnote w:type="continuationSeparator" w:id="0">
    <w:p w14:paraId="27307AB2" w14:textId="77777777" w:rsidR="004A0530" w:rsidRDefault="004A05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C02CE" w14:textId="77777777" w:rsidR="004A0530" w:rsidRDefault="004A0530">
    <w:pPr>
      <w:pStyle w:val="af2"/>
      <w:framePr w:wrap="around" w:vAnchor="text" w:hAnchor="margin" w:xAlign="right" w:y="1"/>
      <w:rPr>
        <w:rStyle w:val="aff"/>
      </w:rPr>
    </w:pPr>
    <w:r>
      <w:fldChar w:fldCharType="begin"/>
    </w:r>
    <w:r>
      <w:rPr>
        <w:rStyle w:val="aff"/>
      </w:rPr>
      <w:instrText xml:space="preserve">PAGE  </w:instrText>
    </w:r>
    <w:r>
      <w:fldChar w:fldCharType="separate"/>
    </w:r>
    <w:r>
      <w:rPr>
        <w:rStyle w:val="aff"/>
      </w:rPr>
      <w:t>0</w:t>
    </w:r>
    <w:r>
      <w:fldChar w:fldCharType="end"/>
    </w:r>
  </w:p>
  <w:p w14:paraId="4834572D" w14:textId="77777777" w:rsidR="004A0530" w:rsidRDefault="004A0530">
    <w:pPr>
      <w:pStyle w:val="af2"/>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811D1" w14:textId="77777777" w:rsidR="004A0530" w:rsidRDefault="004A0530">
    <w:pPr>
      <w:pStyle w:val="af2"/>
      <w:pBdr>
        <w:bottom w:val="none" w:sz="0" w:space="1" w:color="auto"/>
      </w:pBdr>
      <w:jc w:val="right"/>
      <w:rPr>
        <w:rFonts w:ascii="宋体" w:hAnsi="宋体" w:cs="宋体"/>
        <w:szCs w:val="18"/>
      </w:rPr>
    </w:pPr>
    <w:r>
      <w:rPr>
        <w:rFonts w:ascii="宋体" w:hAnsi="宋体" w:cs="宋体" w:hint="eastAsia"/>
        <w:color w:val="0000FF"/>
        <w:kern w:val="0"/>
        <w:szCs w:val="18"/>
        <w:u w:val="thick" w:color="00B0F0"/>
      </w:rPr>
      <w:t xml:space="preserve">                    </w:t>
    </w:r>
    <w:r>
      <w:rPr>
        <w:rFonts w:ascii="宋体" w:hAnsi="宋体" w:cs="宋体"/>
        <w:color w:val="0000FF"/>
        <w:kern w:val="0"/>
        <w:szCs w:val="18"/>
        <w:u w:val="thick" w:color="00B0F0"/>
      </w:rPr>
      <w:t xml:space="preserve">       </w:t>
    </w:r>
    <w:r>
      <w:rPr>
        <w:rFonts w:ascii="宋体" w:hAnsi="宋体" w:cs="宋体" w:hint="eastAsia"/>
        <w:color w:val="0000FF"/>
        <w:kern w:val="0"/>
        <w:szCs w:val="18"/>
        <w:u w:val="thick" w:color="00B0F0"/>
      </w:rPr>
      <w:t xml:space="preserve">          </w:t>
    </w:r>
    <w:r>
      <w:rPr>
        <w:rFonts w:ascii="宋体" w:hAnsi="宋体" w:cs="宋体" w:hint="eastAsia"/>
        <w:b/>
        <w:bCs/>
        <w:color w:val="00B0F0"/>
        <w:kern w:val="0"/>
        <w:szCs w:val="18"/>
        <w:u w:val="thick" w:color="00B0F0"/>
      </w:rPr>
      <w:t>2026年云南省文旅统计直报系统旅游数据资源采集项目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B877C" w14:textId="77777777" w:rsidR="004A0530" w:rsidRDefault="004A0530">
    <w:pPr>
      <w:pStyle w:val="af2"/>
      <w:jc w:val="left"/>
      <w:rPr>
        <w:rFonts w:ascii="宋体" w:hAnsi="宋体"/>
        <w:sz w:val="15"/>
        <w:szCs w:val="15"/>
      </w:rPr>
    </w:pPr>
    <w:r>
      <w:rPr>
        <w:rFonts w:ascii="宋体" w:hAnsi="宋体" w:hint="eastAsia"/>
        <w:sz w:val="15"/>
        <w:szCs w:val="15"/>
      </w:rPr>
      <w:t>2026年云南省文旅统计直报系统旅游数据资源采集项目</w:t>
    </w:r>
    <w:r>
      <w:rPr>
        <w:rFonts w:ascii="宋体" w:hAnsi="宋体" w:hint="eastAsia"/>
        <w:color w:val="000000" w:themeColor="text1"/>
        <w:sz w:val="15"/>
        <w:szCs w:val="15"/>
      </w:rPr>
      <w:t xml:space="preserve"> </w:t>
    </w:r>
    <w:r>
      <w:rPr>
        <w:rFonts w:ascii="宋体" w:hAnsi="宋体"/>
        <w:color w:val="000000" w:themeColor="text1"/>
        <w:sz w:val="15"/>
        <w:szCs w:val="15"/>
      </w:rPr>
      <w:t xml:space="preserve">  </w:t>
    </w:r>
    <w:r>
      <w:rPr>
        <w:rFonts w:ascii="宋体" w:hAnsi="宋体" w:hint="eastAsia"/>
        <w:color w:val="000000" w:themeColor="text1"/>
        <w:sz w:val="15"/>
        <w:szCs w:val="15"/>
      </w:rPr>
      <w:t xml:space="preserve">          </w:t>
    </w:r>
    <w:r>
      <w:rPr>
        <w:rFonts w:ascii="宋体" w:hAnsi="宋体"/>
        <w:color w:val="000000" w:themeColor="text1"/>
        <w:sz w:val="15"/>
        <w:szCs w:val="15"/>
      </w:rPr>
      <w:t xml:space="preserve">      </w:t>
    </w:r>
    <w:r>
      <w:rPr>
        <w:rFonts w:ascii="宋体" w:hAnsi="宋体" w:hint="eastAsia"/>
        <w:color w:val="000000" w:themeColor="text1"/>
        <w:sz w:val="15"/>
        <w:szCs w:val="15"/>
      </w:rPr>
      <w:t xml:space="preserve">                                        竞争性磋商</w:t>
    </w:r>
    <w:r>
      <w:rPr>
        <w:rFonts w:ascii="宋体" w:hAnsi="宋体"/>
        <w:color w:val="000000" w:themeColor="text1"/>
        <w:sz w:val="15"/>
        <w:szCs w:val="15"/>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C3B81" w14:textId="77777777" w:rsidR="004A0530" w:rsidRDefault="004A0530">
    <w:pPr>
      <w:pStyle w:val="af2"/>
      <w:jc w:val="left"/>
      <w:rPr>
        <w:rFonts w:ascii="宋体" w:hAnsi="宋体"/>
        <w:sz w:val="15"/>
        <w:szCs w:val="15"/>
      </w:rPr>
    </w:pPr>
    <w:r>
      <w:rPr>
        <w:rFonts w:ascii="宋体" w:hAnsi="宋体" w:hint="eastAsia"/>
        <w:sz w:val="15"/>
        <w:szCs w:val="15"/>
      </w:rPr>
      <w:t>2026年云南省文旅统计直报系统旅游数据资源采集项目</w:t>
    </w:r>
    <w:r>
      <w:rPr>
        <w:rFonts w:ascii="宋体" w:hAnsi="宋体"/>
        <w:color w:val="000000" w:themeColor="text1"/>
        <w:sz w:val="15"/>
        <w:szCs w:val="15"/>
      </w:rPr>
      <w:t xml:space="preserve">  </w:t>
    </w:r>
    <w:r>
      <w:rPr>
        <w:rFonts w:ascii="宋体" w:hAnsi="宋体" w:hint="eastAsia"/>
        <w:color w:val="000000" w:themeColor="text1"/>
        <w:sz w:val="15"/>
        <w:szCs w:val="15"/>
      </w:rPr>
      <w:t xml:space="preserve">          </w:t>
    </w:r>
    <w:r>
      <w:rPr>
        <w:rFonts w:ascii="宋体" w:hAnsi="宋体"/>
        <w:color w:val="000000" w:themeColor="text1"/>
        <w:sz w:val="15"/>
        <w:szCs w:val="15"/>
      </w:rPr>
      <w:t xml:space="preserve">      </w:t>
    </w:r>
    <w:r>
      <w:rPr>
        <w:rFonts w:ascii="宋体" w:hAnsi="宋体" w:hint="eastAsia"/>
        <w:color w:val="000000" w:themeColor="text1"/>
        <w:sz w:val="15"/>
        <w:szCs w:val="15"/>
      </w:rPr>
      <w:t xml:space="preserve">                                         竞争性磋商</w:t>
    </w:r>
    <w:r>
      <w:rPr>
        <w:rFonts w:ascii="宋体" w:hAnsi="宋体"/>
        <w:color w:val="000000" w:themeColor="text1"/>
        <w:sz w:val="15"/>
        <w:szCs w:val="15"/>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116BB"/>
    <w:multiLevelType w:val="singleLevel"/>
    <w:tmpl w:val="1EC116BB"/>
    <w:lvl w:ilvl="0">
      <w:start w:val="2"/>
      <w:numFmt w:val="decimal"/>
      <w:suff w:val="nothing"/>
      <w:lvlText w:val="（%1）"/>
      <w:lvlJc w:val="left"/>
    </w:lvl>
  </w:abstractNum>
  <w:abstractNum w:abstractNumId="1">
    <w:nsid w:val="5F7F52D8"/>
    <w:multiLevelType w:val="multilevel"/>
    <w:tmpl w:val="5F7F52D8"/>
    <w:lvl w:ilvl="0">
      <w:start w:val="1"/>
      <w:numFmt w:val="decimal"/>
      <w:lvlText w:val="（%1）"/>
      <w:lvlJc w:val="left"/>
      <w:pPr>
        <w:tabs>
          <w:tab w:val="left" w:pos="1252"/>
        </w:tabs>
        <w:ind w:left="1252" w:hanging="720"/>
      </w:pPr>
      <w:rPr>
        <w:rFonts w:hint="eastAsia"/>
      </w:rPr>
    </w:lvl>
    <w:lvl w:ilvl="1">
      <w:start w:val="1"/>
      <w:numFmt w:val="decimal"/>
      <w:lvlText w:val="（%2）"/>
      <w:lvlJc w:val="left"/>
      <w:pPr>
        <w:tabs>
          <w:tab w:val="left" w:pos="1672"/>
        </w:tabs>
        <w:ind w:left="1672" w:hanging="720"/>
      </w:pPr>
      <w:rPr>
        <w:rFonts w:hint="default"/>
      </w:rPr>
    </w:lvl>
    <w:lvl w:ilvl="2">
      <w:start w:val="4"/>
      <w:numFmt w:val="decimal"/>
      <w:lvlText w:val="(%3)"/>
      <w:lvlJc w:val="left"/>
      <w:pPr>
        <w:tabs>
          <w:tab w:val="left" w:pos="1732"/>
        </w:tabs>
        <w:ind w:left="1732" w:hanging="360"/>
      </w:pPr>
      <w:rPr>
        <w:rFonts w:hint="default"/>
      </w:rPr>
    </w:lvl>
    <w:lvl w:ilvl="3">
      <w:start w:val="1"/>
      <w:numFmt w:val="decimal"/>
      <w:lvlText w:val="%4."/>
      <w:lvlJc w:val="left"/>
      <w:pPr>
        <w:tabs>
          <w:tab w:val="left" w:pos="2212"/>
        </w:tabs>
        <w:ind w:left="2212" w:hanging="420"/>
      </w:pPr>
    </w:lvl>
    <w:lvl w:ilvl="4">
      <w:start w:val="1"/>
      <w:numFmt w:val="lowerLetter"/>
      <w:lvlText w:val="%5)"/>
      <w:lvlJc w:val="left"/>
      <w:pPr>
        <w:tabs>
          <w:tab w:val="left" w:pos="2632"/>
        </w:tabs>
        <w:ind w:left="2632" w:hanging="420"/>
      </w:pPr>
    </w:lvl>
    <w:lvl w:ilvl="5">
      <w:start w:val="1"/>
      <w:numFmt w:val="lowerRoman"/>
      <w:pStyle w:val="6"/>
      <w:lvlText w:val="%6."/>
      <w:lvlJc w:val="right"/>
      <w:pPr>
        <w:tabs>
          <w:tab w:val="left" w:pos="3052"/>
        </w:tabs>
        <w:ind w:left="3052" w:hanging="420"/>
      </w:pPr>
    </w:lvl>
    <w:lvl w:ilvl="6">
      <w:start w:val="1"/>
      <w:numFmt w:val="decimal"/>
      <w:lvlText w:val="%7."/>
      <w:lvlJc w:val="left"/>
      <w:pPr>
        <w:tabs>
          <w:tab w:val="left" w:pos="3472"/>
        </w:tabs>
        <w:ind w:left="3472" w:hanging="420"/>
      </w:pPr>
    </w:lvl>
    <w:lvl w:ilvl="7">
      <w:start w:val="1"/>
      <w:numFmt w:val="lowerLetter"/>
      <w:lvlText w:val="%8)"/>
      <w:lvlJc w:val="left"/>
      <w:pPr>
        <w:tabs>
          <w:tab w:val="left" w:pos="3892"/>
        </w:tabs>
        <w:ind w:left="3892" w:hanging="420"/>
      </w:pPr>
    </w:lvl>
    <w:lvl w:ilvl="8">
      <w:start w:val="1"/>
      <w:numFmt w:val="lowerRoman"/>
      <w:lvlText w:val="%9."/>
      <w:lvlJc w:val="right"/>
      <w:pPr>
        <w:tabs>
          <w:tab w:val="left" w:pos="4312"/>
        </w:tabs>
        <w:ind w:left="431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I5NmFlMWM0NGIyN2E0YzkzNDE0MmNiODM4NDE1MjgifQ=="/>
  </w:docVars>
  <w:rsids>
    <w:rsidRoot w:val="00172A27"/>
    <w:rsid w:val="000009E3"/>
    <w:rsid w:val="00000F1F"/>
    <w:rsid w:val="00001097"/>
    <w:rsid w:val="00001776"/>
    <w:rsid w:val="00001C52"/>
    <w:rsid w:val="00001E10"/>
    <w:rsid w:val="0000202B"/>
    <w:rsid w:val="000024C2"/>
    <w:rsid w:val="00002712"/>
    <w:rsid w:val="00002DA2"/>
    <w:rsid w:val="0000372C"/>
    <w:rsid w:val="00004137"/>
    <w:rsid w:val="00004E78"/>
    <w:rsid w:val="00005A47"/>
    <w:rsid w:val="00005CE3"/>
    <w:rsid w:val="00006216"/>
    <w:rsid w:val="000068DF"/>
    <w:rsid w:val="00006C2C"/>
    <w:rsid w:val="0000722C"/>
    <w:rsid w:val="00007348"/>
    <w:rsid w:val="000073DE"/>
    <w:rsid w:val="00010B6D"/>
    <w:rsid w:val="0001125C"/>
    <w:rsid w:val="0001182D"/>
    <w:rsid w:val="00011A49"/>
    <w:rsid w:val="00012432"/>
    <w:rsid w:val="00012F7D"/>
    <w:rsid w:val="00013B08"/>
    <w:rsid w:val="00013B1A"/>
    <w:rsid w:val="00014134"/>
    <w:rsid w:val="0001480F"/>
    <w:rsid w:val="000148B8"/>
    <w:rsid w:val="00015754"/>
    <w:rsid w:val="00015952"/>
    <w:rsid w:val="000162C1"/>
    <w:rsid w:val="000163C5"/>
    <w:rsid w:val="000164F1"/>
    <w:rsid w:val="0001668B"/>
    <w:rsid w:val="00017D8E"/>
    <w:rsid w:val="00020742"/>
    <w:rsid w:val="00020F93"/>
    <w:rsid w:val="00021A04"/>
    <w:rsid w:val="00021C8F"/>
    <w:rsid w:val="00022267"/>
    <w:rsid w:val="00023396"/>
    <w:rsid w:val="000233EB"/>
    <w:rsid w:val="00024596"/>
    <w:rsid w:val="00024929"/>
    <w:rsid w:val="00024AF0"/>
    <w:rsid w:val="000255E2"/>
    <w:rsid w:val="000266C0"/>
    <w:rsid w:val="0002743D"/>
    <w:rsid w:val="00027888"/>
    <w:rsid w:val="000312D6"/>
    <w:rsid w:val="000315CC"/>
    <w:rsid w:val="0003181B"/>
    <w:rsid w:val="0003188B"/>
    <w:rsid w:val="0003195A"/>
    <w:rsid w:val="0003195F"/>
    <w:rsid w:val="00031B31"/>
    <w:rsid w:val="00031E69"/>
    <w:rsid w:val="000324BE"/>
    <w:rsid w:val="00032551"/>
    <w:rsid w:val="000326C5"/>
    <w:rsid w:val="000327A4"/>
    <w:rsid w:val="00032F1F"/>
    <w:rsid w:val="00032FD7"/>
    <w:rsid w:val="000335F8"/>
    <w:rsid w:val="00033778"/>
    <w:rsid w:val="00033796"/>
    <w:rsid w:val="00033856"/>
    <w:rsid w:val="00033B5D"/>
    <w:rsid w:val="00033DB0"/>
    <w:rsid w:val="00034193"/>
    <w:rsid w:val="000342EC"/>
    <w:rsid w:val="000347AB"/>
    <w:rsid w:val="00034993"/>
    <w:rsid w:val="00035B03"/>
    <w:rsid w:val="000366AD"/>
    <w:rsid w:val="00037B5F"/>
    <w:rsid w:val="00037E86"/>
    <w:rsid w:val="00040029"/>
    <w:rsid w:val="00040912"/>
    <w:rsid w:val="000410EC"/>
    <w:rsid w:val="00041BD7"/>
    <w:rsid w:val="00042033"/>
    <w:rsid w:val="000422EA"/>
    <w:rsid w:val="000424CA"/>
    <w:rsid w:val="00042BFA"/>
    <w:rsid w:val="00043192"/>
    <w:rsid w:val="000439E0"/>
    <w:rsid w:val="00043A98"/>
    <w:rsid w:val="00043DE8"/>
    <w:rsid w:val="00043DF0"/>
    <w:rsid w:val="000443FF"/>
    <w:rsid w:val="0004451E"/>
    <w:rsid w:val="0004456D"/>
    <w:rsid w:val="00044D5E"/>
    <w:rsid w:val="00044D95"/>
    <w:rsid w:val="00044E14"/>
    <w:rsid w:val="000456E2"/>
    <w:rsid w:val="000458BE"/>
    <w:rsid w:val="000459E1"/>
    <w:rsid w:val="00046183"/>
    <w:rsid w:val="000465D0"/>
    <w:rsid w:val="00046ACA"/>
    <w:rsid w:val="00046B9F"/>
    <w:rsid w:val="00046CF8"/>
    <w:rsid w:val="00047050"/>
    <w:rsid w:val="00047662"/>
    <w:rsid w:val="00047A01"/>
    <w:rsid w:val="00047CE9"/>
    <w:rsid w:val="00047CF2"/>
    <w:rsid w:val="00047EC1"/>
    <w:rsid w:val="00047F10"/>
    <w:rsid w:val="00050075"/>
    <w:rsid w:val="000500A5"/>
    <w:rsid w:val="0005028D"/>
    <w:rsid w:val="0005105C"/>
    <w:rsid w:val="00051632"/>
    <w:rsid w:val="0005165C"/>
    <w:rsid w:val="00052043"/>
    <w:rsid w:val="00052174"/>
    <w:rsid w:val="00052D5C"/>
    <w:rsid w:val="00053E3A"/>
    <w:rsid w:val="0005465A"/>
    <w:rsid w:val="00054ED6"/>
    <w:rsid w:val="00054FB6"/>
    <w:rsid w:val="00056142"/>
    <w:rsid w:val="000561C5"/>
    <w:rsid w:val="0005620E"/>
    <w:rsid w:val="000569A3"/>
    <w:rsid w:val="00057159"/>
    <w:rsid w:val="00057713"/>
    <w:rsid w:val="0005771E"/>
    <w:rsid w:val="00057E67"/>
    <w:rsid w:val="000608EC"/>
    <w:rsid w:val="00060998"/>
    <w:rsid w:val="00060ACE"/>
    <w:rsid w:val="0006205D"/>
    <w:rsid w:val="000626F2"/>
    <w:rsid w:val="00062D92"/>
    <w:rsid w:val="00063227"/>
    <w:rsid w:val="0006369D"/>
    <w:rsid w:val="00063B01"/>
    <w:rsid w:val="00064F06"/>
    <w:rsid w:val="0006569F"/>
    <w:rsid w:val="00065D68"/>
    <w:rsid w:val="00066299"/>
    <w:rsid w:val="00066878"/>
    <w:rsid w:val="00066C5B"/>
    <w:rsid w:val="000674A0"/>
    <w:rsid w:val="0006785B"/>
    <w:rsid w:val="00067E06"/>
    <w:rsid w:val="00067F32"/>
    <w:rsid w:val="000702D3"/>
    <w:rsid w:val="00070804"/>
    <w:rsid w:val="00071389"/>
    <w:rsid w:val="00071CB9"/>
    <w:rsid w:val="000724D8"/>
    <w:rsid w:val="0007259C"/>
    <w:rsid w:val="000726A0"/>
    <w:rsid w:val="0007270B"/>
    <w:rsid w:val="000727D3"/>
    <w:rsid w:val="00072B79"/>
    <w:rsid w:val="00073AA7"/>
    <w:rsid w:val="00073B5A"/>
    <w:rsid w:val="00073C2B"/>
    <w:rsid w:val="00074F82"/>
    <w:rsid w:val="0007531B"/>
    <w:rsid w:val="00075EE6"/>
    <w:rsid w:val="000760BA"/>
    <w:rsid w:val="000760D3"/>
    <w:rsid w:val="0007659F"/>
    <w:rsid w:val="00076BD2"/>
    <w:rsid w:val="00076BF5"/>
    <w:rsid w:val="00077313"/>
    <w:rsid w:val="00077394"/>
    <w:rsid w:val="00077C48"/>
    <w:rsid w:val="000807E9"/>
    <w:rsid w:val="00080E0A"/>
    <w:rsid w:val="00081219"/>
    <w:rsid w:val="000815F3"/>
    <w:rsid w:val="00081C95"/>
    <w:rsid w:val="00081EEA"/>
    <w:rsid w:val="00082D88"/>
    <w:rsid w:val="00082E2A"/>
    <w:rsid w:val="00083204"/>
    <w:rsid w:val="00083562"/>
    <w:rsid w:val="00084C9E"/>
    <w:rsid w:val="00085403"/>
    <w:rsid w:val="00085585"/>
    <w:rsid w:val="0008563C"/>
    <w:rsid w:val="00085E29"/>
    <w:rsid w:val="00085E52"/>
    <w:rsid w:val="00086121"/>
    <w:rsid w:val="00086177"/>
    <w:rsid w:val="000864A7"/>
    <w:rsid w:val="000869DE"/>
    <w:rsid w:val="00086F31"/>
    <w:rsid w:val="0008705D"/>
    <w:rsid w:val="00087866"/>
    <w:rsid w:val="00090B04"/>
    <w:rsid w:val="00090E22"/>
    <w:rsid w:val="00090E3D"/>
    <w:rsid w:val="0009101D"/>
    <w:rsid w:val="00091FD9"/>
    <w:rsid w:val="0009215D"/>
    <w:rsid w:val="0009219A"/>
    <w:rsid w:val="00092DF3"/>
    <w:rsid w:val="00093343"/>
    <w:rsid w:val="000934E7"/>
    <w:rsid w:val="000937E8"/>
    <w:rsid w:val="00093836"/>
    <w:rsid w:val="0009438B"/>
    <w:rsid w:val="0009494B"/>
    <w:rsid w:val="00095067"/>
    <w:rsid w:val="00095459"/>
    <w:rsid w:val="00095626"/>
    <w:rsid w:val="00095E46"/>
    <w:rsid w:val="00095F86"/>
    <w:rsid w:val="0009611A"/>
    <w:rsid w:val="00097166"/>
    <w:rsid w:val="000975E8"/>
    <w:rsid w:val="00097DAE"/>
    <w:rsid w:val="000A01EE"/>
    <w:rsid w:val="000A084D"/>
    <w:rsid w:val="000A0EA6"/>
    <w:rsid w:val="000A1448"/>
    <w:rsid w:val="000A2DC3"/>
    <w:rsid w:val="000A32FE"/>
    <w:rsid w:val="000A3518"/>
    <w:rsid w:val="000A392D"/>
    <w:rsid w:val="000A3A89"/>
    <w:rsid w:val="000A50B6"/>
    <w:rsid w:val="000A5BE6"/>
    <w:rsid w:val="000A624A"/>
    <w:rsid w:val="000A646A"/>
    <w:rsid w:val="000A64B6"/>
    <w:rsid w:val="000A6836"/>
    <w:rsid w:val="000A68AF"/>
    <w:rsid w:val="000A6D4F"/>
    <w:rsid w:val="000A728F"/>
    <w:rsid w:val="000A76A0"/>
    <w:rsid w:val="000A7729"/>
    <w:rsid w:val="000A7CD8"/>
    <w:rsid w:val="000B0842"/>
    <w:rsid w:val="000B17F0"/>
    <w:rsid w:val="000B1A84"/>
    <w:rsid w:val="000B1BD6"/>
    <w:rsid w:val="000B1FBB"/>
    <w:rsid w:val="000B2176"/>
    <w:rsid w:val="000B2DBB"/>
    <w:rsid w:val="000B3019"/>
    <w:rsid w:val="000B3547"/>
    <w:rsid w:val="000B3917"/>
    <w:rsid w:val="000B3A1C"/>
    <w:rsid w:val="000B3C52"/>
    <w:rsid w:val="000B49F7"/>
    <w:rsid w:val="000B4A54"/>
    <w:rsid w:val="000B57B3"/>
    <w:rsid w:val="000B591A"/>
    <w:rsid w:val="000B5D85"/>
    <w:rsid w:val="000B6466"/>
    <w:rsid w:val="000B65C8"/>
    <w:rsid w:val="000B6BFA"/>
    <w:rsid w:val="000B6FAA"/>
    <w:rsid w:val="000B709E"/>
    <w:rsid w:val="000B7313"/>
    <w:rsid w:val="000B7385"/>
    <w:rsid w:val="000B7995"/>
    <w:rsid w:val="000C0638"/>
    <w:rsid w:val="000C081C"/>
    <w:rsid w:val="000C08A8"/>
    <w:rsid w:val="000C1251"/>
    <w:rsid w:val="000C1446"/>
    <w:rsid w:val="000C1544"/>
    <w:rsid w:val="000C2495"/>
    <w:rsid w:val="000C24B5"/>
    <w:rsid w:val="000C2913"/>
    <w:rsid w:val="000C2E26"/>
    <w:rsid w:val="000C36BE"/>
    <w:rsid w:val="000C3AA3"/>
    <w:rsid w:val="000C3CD6"/>
    <w:rsid w:val="000C435B"/>
    <w:rsid w:val="000C489A"/>
    <w:rsid w:val="000C4B8A"/>
    <w:rsid w:val="000C588C"/>
    <w:rsid w:val="000C6BF6"/>
    <w:rsid w:val="000C78EB"/>
    <w:rsid w:val="000C799E"/>
    <w:rsid w:val="000D0732"/>
    <w:rsid w:val="000D0CCC"/>
    <w:rsid w:val="000D12D1"/>
    <w:rsid w:val="000D135A"/>
    <w:rsid w:val="000D157A"/>
    <w:rsid w:val="000D22A0"/>
    <w:rsid w:val="000D2EA7"/>
    <w:rsid w:val="000D2FDE"/>
    <w:rsid w:val="000D33FE"/>
    <w:rsid w:val="000D3B2B"/>
    <w:rsid w:val="000D3F97"/>
    <w:rsid w:val="000D4ACA"/>
    <w:rsid w:val="000D4EA7"/>
    <w:rsid w:val="000D5068"/>
    <w:rsid w:val="000D5463"/>
    <w:rsid w:val="000D5B01"/>
    <w:rsid w:val="000D5DD3"/>
    <w:rsid w:val="000D5F14"/>
    <w:rsid w:val="000D6448"/>
    <w:rsid w:val="000D74C9"/>
    <w:rsid w:val="000D75CE"/>
    <w:rsid w:val="000D792B"/>
    <w:rsid w:val="000E11E6"/>
    <w:rsid w:val="000E126F"/>
    <w:rsid w:val="000E1D00"/>
    <w:rsid w:val="000E1D67"/>
    <w:rsid w:val="000E1F83"/>
    <w:rsid w:val="000E2FEB"/>
    <w:rsid w:val="000E37FC"/>
    <w:rsid w:val="000E3DD8"/>
    <w:rsid w:val="000E42D6"/>
    <w:rsid w:val="000E5159"/>
    <w:rsid w:val="000E54FC"/>
    <w:rsid w:val="000E5532"/>
    <w:rsid w:val="000E6C86"/>
    <w:rsid w:val="000E6E6A"/>
    <w:rsid w:val="000E70E4"/>
    <w:rsid w:val="000E7FCD"/>
    <w:rsid w:val="000F0A04"/>
    <w:rsid w:val="000F0E21"/>
    <w:rsid w:val="000F1049"/>
    <w:rsid w:val="000F1475"/>
    <w:rsid w:val="000F15AA"/>
    <w:rsid w:val="000F1B66"/>
    <w:rsid w:val="000F217B"/>
    <w:rsid w:val="000F2510"/>
    <w:rsid w:val="000F2590"/>
    <w:rsid w:val="000F2922"/>
    <w:rsid w:val="000F2D71"/>
    <w:rsid w:val="000F343B"/>
    <w:rsid w:val="000F3CBC"/>
    <w:rsid w:val="000F3F3A"/>
    <w:rsid w:val="000F436D"/>
    <w:rsid w:val="000F4F9F"/>
    <w:rsid w:val="000F55B5"/>
    <w:rsid w:val="000F566E"/>
    <w:rsid w:val="000F675E"/>
    <w:rsid w:val="000F6F86"/>
    <w:rsid w:val="000F70B2"/>
    <w:rsid w:val="001005B6"/>
    <w:rsid w:val="0010087D"/>
    <w:rsid w:val="00100EC5"/>
    <w:rsid w:val="001018AA"/>
    <w:rsid w:val="00102F86"/>
    <w:rsid w:val="00103272"/>
    <w:rsid w:val="00103DBD"/>
    <w:rsid w:val="00103EB7"/>
    <w:rsid w:val="00103FCF"/>
    <w:rsid w:val="00104028"/>
    <w:rsid w:val="001040E1"/>
    <w:rsid w:val="001049F7"/>
    <w:rsid w:val="00104BF1"/>
    <w:rsid w:val="00105359"/>
    <w:rsid w:val="001054B3"/>
    <w:rsid w:val="0010595A"/>
    <w:rsid w:val="00105C73"/>
    <w:rsid w:val="00106039"/>
    <w:rsid w:val="001060BA"/>
    <w:rsid w:val="0010658F"/>
    <w:rsid w:val="0010667C"/>
    <w:rsid w:val="0010678B"/>
    <w:rsid w:val="00106C49"/>
    <w:rsid w:val="00106C7B"/>
    <w:rsid w:val="00106E22"/>
    <w:rsid w:val="00107356"/>
    <w:rsid w:val="001105C9"/>
    <w:rsid w:val="001109FD"/>
    <w:rsid w:val="0011131F"/>
    <w:rsid w:val="00111686"/>
    <w:rsid w:val="001116CF"/>
    <w:rsid w:val="00111AF1"/>
    <w:rsid w:val="00111D22"/>
    <w:rsid w:val="001121FB"/>
    <w:rsid w:val="001125C5"/>
    <w:rsid w:val="00112AEC"/>
    <w:rsid w:val="00112C2F"/>
    <w:rsid w:val="00113982"/>
    <w:rsid w:val="00113BB4"/>
    <w:rsid w:val="00113C76"/>
    <w:rsid w:val="00113FDE"/>
    <w:rsid w:val="00114DBF"/>
    <w:rsid w:val="001159CA"/>
    <w:rsid w:val="00115EDF"/>
    <w:rsid w:val="00115FD2"/>
    <w:rsid w:val="00116383"/>
    <w:rsid w:val="00116D2C"/>
    <w:rsid w:val="00120340"/>
    <w:rsid w:val="00120D18"/>
    <w:rsid w:val="00120EA0"/>
    <w:rsid w:val="001219A8"/>
    <w:rsid w:val="00121BEE"/>
    <w:rsid w:val="00122A66"/>
    <w:rsid w:val="00122FBE"/>
    <w:rsid w:val="0012341F"/>
    <w:rsid w:val="0012377F"/>
    <w:rsid w:val="00124274"/>
    <w:rsid w:val="00124B81"/>
    <w:rsid w:val="001251C6"/>
    <w:rsid w:val="00125B5F"/>
    <w:rsid w:val="001264FA"/>
    <w:rsid w:val="00130179"/>
    <w:rsid w:val="00130764"/>
    <w:rsid w:val="00130B02"/>
    <w:rsid w:val="00131594"/>
    <w:rsid w:val="001316C3"/>
    <w:rsid w:val="00131966"/>
    <w:rsid w:val="00131D73"/>
    <w:rsid w:val="00131DF0"/>
    <w:rsid w:val="001321C9"/>
    <w:rsid w:val="001326ED"/>
    <w:rsid w:val="00132B2E"/>
    <w:rsid w:val="00132DA4"/>
    <w:rsid w:val="001331F5"/>
    <w:rsid w:val="00133361"/>
    <w:rsid w:val="0013362C"/>
    <w:rsid w:val="00133B3F"/>
    <w:rsid w:val="00133D93"/>
    <w:rsid w:val="00134684"/>
    <w:rsid w:val="00134E96"/>
    <w:rsid w:val="0013542E"/>
    <w:rsid w:val="00135AB5"/>
    <w:rsid w:val="00135E28"/>
    <w:rsid w:val="00136775"/>
    <w:rsid w:val="00136E3E"/>
    <w:rsid w:val="00136EB4"/>
    <w:rsid w:val="0013741B"/>
    <w:rsid w:val="00137B0A"/>
    <w:rsid w:val="00137CC8"/>
    <w:rsid w:val="00137CFF"/>
    <w:rsid w:val="00137ED7"/>
    <w:rsid w:val="0014010E"/>
    <w:rsid w:val="00140477"/>
    <w:rsid w:val="0014190E"/>
    <w:rsid w:val="00142421"/>
    <w:rsid w:val="001426DC"/>
    <w:rsid w:val="001426F0"/>
    <w:rsid w:val="001428A7"/>
    <w:rsid w:val="00142B4E"/>
    <w:rsid w:val="00142E0D"/>
    <w:rsid w:val="0014359C"/>
    <w:rsid w:val="00144529"/>
    <w:rsid w:val="00144719"/>
    <w:rsid w:val="0014500B"/>
    <w:rsid w:val="00145157"/>
    <w:rsid w:val="001453C7"/>
    <w:rsid w:val="00145C92"/>
    <w:rsid w:val="00146463"/>
    <w:rsid w:val="001464A1"/>
    <w:rsid w:val="00146A03"/>
    <w:rsid w:val="001471E8"/>
    <w:rsid w:val="001474CB"/>
    <w:rsid w:val="00147571"/>
    <w:rsid w:val="00147772"/>
    <w:rsid w:val="00147976"/>
    <w:rsid w:val="00147CE8"/>
    <w:rsid w:val="00147E53"/>
    <w:rsid w:val="00147F7C"/>
    <w:rsid w:val="00150A48"/>
    <w:rsid w:val="00150F94"/>
    <w:rsid w:val="0015224C"/>
    <w:rsid w:val="0015342F"/>
    <w:rsid w:val="00153B67"/>
    <w:rsid w:val="00153BA9"/>
    <w:rsid w:val="001542B6"/>
    <w:rsid w:val="00154565"/>
    <w:rsid w:val="001547F2"/>
    <w:rsid w:val="001555F2"/>
    <w:rsid w:val="001557F0"/>
    <w:rsid w:val="00155896"/>
    <w:rsid w:val="001559F6"/>
    <w:rsid w:val="00155C09"/>
    <w:rsid w:val="00155ED6"/>
    <w:rsid w:val="00156418"/>
    <w:rsid w:val="00156594"/>
    <w:rsid w:val="001567AE"/>
    <w:rsid w:val="00156C36"/>
    <w:rsid w:val="00156E86"/>
    <w:rsid w:val="00157D8C"/>
    <w:rsid w:val="00160100"/>
    <w:rsid w:val="001603E9"/>
    <w:rsid w:val="00160859"/>
    <w:rsid w:val="0016121F"/>
    <w:rsid w:val="0016122D"/>
    <w:rsid w:val="0016136B"/>
    <w:rsid w:val="00161E5E"/>
    <w:rsid w:val="001620E2"/>
    <w:rsid w:val="00162EEF"/>
    <w:rsid w:val="00163C86"/>
    <w:rsid w:val="00164605"/>
    <w:rsid w:val="00164A78"/>
    <w:rsid w:val="00164A80"/>
    <w:rsid w:val="001650EE"/>
    <w:rsid w:val="00165AA1"/>
    <w:rsid w:val="00166496"/>
    <w:rsid w:val="001665D3"/>
    <w:rsid w:val="00166E96"/>
    <w:rsid w:val="00166F64"/>
    <w:rsid w:val="0017051E"/>
    <w:rsid w:val="00171275"/>
    <w:rsid w:val="0017206B"/>
    <w:rsid w:val="00172104"/>
    <w:rsid w:val="00172176"/>
    <w:rsid w:val="001721B7"/>
    <w:rsid w:val="001723C8"/>
    <w:rsid w:val="00172A27"/>
    <w:rsid w:val="00172E1D"/>
    <w:rsid w:val="001730EA"/>
    <w:rsid w:val="001736A9"/>
    <w:rsid w:val="00173F7C"/>
    <w:rsid w:val="00173FFB"/>
    <w:rsid w:val="0017491B"/>
    <w:rsid w:val="00174AAA"/>
    <w:rsid w:val="001754D0"/>
    <w:rsid w:val="00175785"/>
    <w:rsid w:val="001758C9"/>
    <w:rsid w:val="00175AF3"/>
    <w:rsid w:val="00176130"/>
    <w:rsid w:val="00176154"/>
    <w:rsid w:val="0018014E"/>
    <w:rsid w:val="00180F3D"/>
    <w:rsid w:val="00181029"/>
    <w:rsid w:val="001812B2"/>
    <w:rsid w:val="00181943"/>
    <w:rsid w:val="00181E60"/>
    <w:rsid w:val="001820FF"/>
    <w:rsid w:val="00182B41"/>
    <w:rsid w:val="00182C11"/>
    <w:rsid w:val="00182C2B"/>
    <w:rsid w:val="00183093"/>
    <w:rsid w:val="001830E3"/>
    <w:rsid w:val="0018358C"/>
    <w:rsid w:val="001842F1"/>
    <w:rsid w:val="00184581"/>
    <w:rsid w:val="00184698"/>
    <w:rsid w:val="001846D0"/>
    <w:rsid w:val="00184731"/>
    <w:rsid w:val="00184C4A"/>
    <w:rsid w:val="00184E04"/>
    <w:rsid w:val="00184F30"/>
    <w:rsid w:val="00185648"/>
    <w:rsid w:val="001861C3"/>
    <w:rsid w:val="0018627C"/>
    <w:rsid w:val="00186797"/>
    <w:rsid w:val="00186A9C"/>
    <w:rsid w:val="00186C2C"/>
    <w:rsid w:val="00186C65"/>
    <w:rsid w:val="00186FD1"/>
    <w:rsid w:val="00186FF9"/>
    <w:rsid w:val="00187884"/>
    <w:rsid w:val="00187E86"/>
    <w:rsid w:val="00187E95"/>
    <w:rsid w:val="00190144"/>
    <w:rsid w:val="00190427"/>
    <w:rsid w:val="00190789"/>
    <w:rsid w:val="00190C30"/>
    <w:rsid w:val="00190D93"/>
    <w:rsid w:val="00190FA4"/>
    <w:rsid w:val="00192A9B"/>
    <w:rsid w:val="00192C4D"/>
    <w:rsid w:val="00192E12"/>
    <w:rsid w:val="00192EE4"/>
    <w:rsid w:val="00193179"/>
    <w:rsid w:val="001932D2"/>
    <w:rsid w:val="00193675"/>
    <w:rsid w:val="0019410C"/>
    <w:rsid w:val="001941D5"/>
    <w:rsid w:val="00194EC3"/>
    <w:rsid w:val="001952BB"/>
    <w:rsid w:val="00195405"/>
    <w:rsid w:val="00195827"/>
    <w:rsid w:val="00195A38"/>
    <w:rsid w:val="00195FB0"/>
    <w:rsid w:val="0019610C"/>
    <w:rsid w:val="00196673"/>
    <w:rsid w:val="001971B3"/>
    <w:rsid w:val="001A0149"/>
    <w:rsid w:val="001A0B22"/>
    <w:rsid w:val="001A0F28"/>
    <w:rsid w:val="001A1197"/>
    <w:rsid w:val="001A11A6"/>
    <w:rsid w:val="001A1547"/>
    <w:rsid w:val="001A1840"/>
    <w:rsid w:val="001A1F41"/>
    <w:rsid w:val="001A27EA"/>
    <w:rsid w:val="001A3AB0"/>
    <w:rsid w:val="001A4620"/>
    <w:rsid w:val="001A4712"/>
    <w:rsid w:val="001A49E8"/>
    <w:rsid w:val="001A5DCA"/>
    <w:rsid w:val="001A5E4F"/>
    <w:rsid w:val="001A6BB6"/>
    <w:rsid w:val="001A6C8A"/>
    <w:rsid w:val="001A7656"/>
    <w:rsid w:val="001A7761"/>
    <w:rsid w:val="001A7FE7"/>
    <w:rsid w:val="001B0D6E"/>
    <w:rsid w:val="001B11A0"/>
    <w:rsid w:val="001B1BFD"/>
    <w:rsid w:val="001B1C2E"/>
    <w:rsid w:val="001B1CF2"/>
    <w:rsid w:val="001B1E23"/>
    <w:rsid w:val="001B1ECA"/>
    <w:rsid w:val="001B1F5C"/>
    <w:rsid w:val="001B2333"/>
    <w:rsid w:val="001B27D2"/>
    <w:rsid w:val="001B28AD"/>
    <w:rsid w:val="001B297F"/>
    <w:rsid w:val="001B2D60"/>
    <w:rsid w:val="001B313F"/>
    <w:rsid w:val="001B31B9"/>
    <w:rsid w:val="001B47C1"/>
    <w:rsid w:val="001B4982"/>
    <w:rsid w:val="001B4DE7"/>
    <w:rsid w:val="001B4E5D"/>
    <w:rsid w:val="001B4F8B"/>
    <w:rsid w:val="001B602B"/>
    <w:rsid w:val="001B66DF"/>
    <w:rsid w:val="001B6B95"/>
    <w:rsid w:val="001B6C3A"/>
    <w:rsid w:val="001B6E6A"/>
    <w:rsid w:val="001B777E"/>
    <w:rsid w:val="001B7832"/>
    <w:rsid w:val="001C03C7"/>
    <w:rsid w:val="001C0E77"/>
    <w:rsid w:val="001C156A"/>
    <w:rsid w:val="001C1868"/>
    <w:rsid w:val="001C202E"/>
    <w:rsid w:val="001C2205"/>
    <w:rsid w:val="001C2F68"/>
    <w:rsid w:val="001C3126"/>
    <w:rsid w:val="001C3AAE"/>
    <w:rsid w:val="001C4921"/>
    <w:rsid w:val="001C49CC"/>
    <w:rsid w:val="001C535C"/>
    <w:rsid w:val="001C5763"/>
    <w:rsid w:val="001C5954"/>
    <w:rsid w:val="001C5A3E"/>
    <w:rsid w:val="001C5D4E"/>
    <w:rsid w:val="001C6376"/>
    <w:rsid w:val="001C678A"/>
    <w:rsid w:val="001C769F"/>
    <w:rsid w:val="001D0410"/>
    <w:rsid w:val="001D04A9"/>
    <w:rsid w:val="001D0AAE"/>
    <w:rsid w:val="001D0B56"/>
    <w:rsid w:val="001D0D09"/>
    <w:rsid w:val="001D0F67"/>
    <w:rsid w:val="001D137C"/>
    <w:rsid w:val="001D20E1"/>
    <w:rsid w:val="001D213C"/>
    <w:rsid w:val="001D27B2"/>
    <w:rsid w:val="001D3591"/>
    <w:rsid w:val="001D388A"/>
    <w:rsid w:val="001D4844"/>
    <w:rsid w:val="001D4E0C"/>
    <w:rsid w:val="001D4FDD"/>
    <w:rsid w:val="001D519E"/>
    <w:rsid w:val="001D56D5"/>
    <w:rsid w:val="001D5FBE"/>
    <w:rsid w:val="001D60F7"/>
    <w:rsid w:val="001D6184"/>
    <w:rsid w:val="001D627D"/>
    <w:rsid w:val="001D6581"/>
    <w:rsid w:val="001D7093"/>
    <w:rsid w:val="001D7A79"/>
    <w:rsid w:val="001D7D57"/>
    <w:rsid w:val="001E0353"/>
    <w:rsid w:val="001E0377"/>
    <w:rsid w:val="001E07AF"/>
    <w:rsid w:val="001E0D98"/>
    <w:rsid w:val="001E0F8A"/>
    <w:rsid w:val="001E1ADF"/>
    <w:rsid w:val="001E2157"/>
    <w:rsid w:val="001E292F"/>
    <w:rsid w:val="001E30E8"/>
    <w:rsid w:val="001E36F1"/>
    <w:rsid w:val="001E36F7"/>
    <w:rsid w:val="001E39C5"/>
    <w:rsid w:val="001E4602"/>
    <w:rsid w:val="001E49E0"/>
    <w:rsid w:val="001E5836"/>
    <w:rsid w:val="001E5D25"/>
    <w:rsid w:val="001E5EAA"/>
    <w:rsid w:val="001E6120"/>
    <w:rsid w:val="001E683A"/>
    <w:rsid w:val="001E6FF9"/>
    <w:rsid w:val="001E7524"/>
    <w:rsid w:val="001E78B3"/>
    <w:rsid w:val="001E7BF9"/>
    <w:rsid w:val="001E7CE9"/>
    <w:rsid w:val="001E7CF7"/>
    <w:rsid w:val="001F0893"/>
    <w:rsid w:val="001F0DF4"/>
    <w:rsid w:val="001F14E6"/>
    <w:rsid w:val="001F172D"/>
    <w:rsid w:val="001F174B"/>
    <w:rsid w:val="001F2A6E"/>
    <w:rsid w:val="001F2B03"/>
    <w:rsid w:val="001F2CE7"/>
    <w:rsid w:val="001F2D1E"/>
    <w:rsid w:val="001F4070"/>
    <w:rsid w:val="001F4398"/>
    <w:rsid w:val="001F4DB2"/>
    <w:rsid w:val="001F4DE6"/>
    <w:rsid w:val="001F55C1"/>
    <w:rsid w:val="001F57AA"/>
    <w:rsid w:val="001F5891"/>
    <w:rsid w:val="001F6C35"/>
    <w:rsid w:val="001F6EC8"/>
    <w:rsid w:val="001F6ECD"/>
    <w:rsid w:val="001F743B"/>
    <w:rsid w:val="00200EC7"/>
    <w:rsid w:val="002012BB"/>
    <w:rsid w:val="00201DD5"/>
    <w:rsid w:val="00203621"/>
    <w:rsid w:val="0020383E"/>
    <w:rsid w:val="0020386B"/>
    <w:rsid w:val="00204366"/>
    <w:rsid w:val="002048B9"/>
    <w:rsid w:val="00204912"/>
    <w:rsid w:val="00204FE1"/>
    <w:rsid w:val="00205070"/>
    <w:rsid w:val="00205BAD"/>
    <w:rsid w:val="00205C13"/>
    <w:rsid w:val="00205CD2"/>
    <w:rsid w:val="00206D0A"/>
    <w:rsid w:val="0020700A"/>
    <w:rsid w:val="002078DF"/>
    <w:rsid w:val="00210A1A"/>
    <w:rsid w:val="00210C0D"/>
    <w:rsid w:val="00210FF3"/>
    <w:rsid w:val="002111F0"/>
    <w:rsid w:val="0021173A"/>
    <w:rsid w:val="0021207B"/>
    <w:rsid w:val="002121A4"/>
    <w:rsid w:val="002130AF"/>
    <w:rsid w:val="00213151"/>
    <w:rsid w:val="002134C9"/>
    <w:rsid w:val="00213570"/>
    <w:rsid w:val="00213784"/>
    <w:rsid w:val="00213FF4"/>
    <w:rsid w:val="0021452B"/>
    <w:rsid w:val="0021457F"/>
    <w:rsid w:val="002156F3"/>
    <w:rsid w:val="002157D0"/>
    <w:rsid w:val="002158C8"/>
    <w:rsid w:val="00215AD2"/>
    <w:rsid w:val="0021627A"/>
    <w:rsid w:val="00217DDD"/>
    <w:rsid w:val="002200B1"/>
    <w:rsid w:val="00220805"/>
    <w:rsid w:val="00221536"/>
    <w:rsid w:val="00221EDB"/>
    <w:rsid w:val="00222B70"/>
    <w:rsid w:val="00222F9F"/>
    <w:rsid w:val="00223B13"/>
    <w:rsid w:val="002242D6"/>
    <w:rsid w:val="00224699"/>
    <w:rsid w:val="00224E3A"/>
    <w:rsid w:val="00225604"/>
    <w:rsid w:val="0022570A"/>
    <w:rsid w:val="00225804"/>
    <w:rsid w:val="00225BF8"/>
    <w:rsid w:val="00226054"/>
    <w:rsid w:val="0022638A"/>
    <w:rsid w:val="00226831"/>
    <w:rsid w:val="00226E27"/>
    <w:rsid w:val="00226F5C"/>
    <w:rsid w:val="002273DA"/>
    <w:rsid w:val="0022763B"/>
    <w:rsid w:val="00227C39"/>
    <w:rsid w:val="002305D4"/>
    <w:rsid w:val="002308D4"/>
    <w:rsid w:val="0023132E"/>
    <w:rsid w:val="0023165D"/>
    <w:rsid w:val="00231C49"/>
    <w:rsid w:val="00231DD8"/>
    <w:rsid w:val="00232886"/>
    <w:rsid w:val="00232901"/>
    <w:rsid w:val="002330BE"/>
    <w:rsid w:val="002338D5"/>
    <w:rsid w:val="00233979"/>
    <w:rsid w:val="00233B93"/>
    <w:rsid w:val="00233E12"/>
    <w:rsid w:val="002345DE"/>
    <w:rsid w:val="002347F5"/>
    <w:rsid w:val="00234859"/>
    <w:rsid w:val="00234C81"/>
    <w:rsid w:val="0023507D"/>
    <w:rsid w:val="002359C6"/>
    <w:rsid w:val="00235B04"/>
    <w:rsid w:val="00235E80"/>
    <w:rsid w:val="002364D4"/>
    <w:rsid w:val="002367D2"/>
    <w:rsid w:val="00236C56"/>
    <w:rsid w:val="0023715A"/>
    <w:rsid w:val="00237CAE"/>
    <w:rsid w:val="00237E0E"/>
    <w:rsid w:val="00237E50"/>
    <w:rsid w:val="00240A2C"/>
    <w:rsid w:val="002410BD"/>
    <w:rsid w:val="002411F6"/>
    <w:rsid w:val="00241854"/>
    <w:rsid w:val="0024261E"/>
    <w:rsid w:val="0024282D"/>
    <w:rsid w:val="00242D3D"/>
    <w:rsid w:val="00242EBE"/>
    <w:rsid w:val="00244446"/>
    <w:rsid w:val="00244C9D"/>
    <w:rsid w:val="00245779"/>
    <w:rsid w:val="002458A9"/>
    <w:rsid w:val="00246471"/>
    <w:rsid w:val="002465E9"/>
    <w:rsid w:val="002465F8"/>
    <w:rsid w:val="002466BD"/>
    <w:rsid w:val="00246704"/>
    <w:rsid w:val="002469B5"/>
    <w:rsid w:val="002469F5"/>
    <w:rsid w:val="00246FC9"/>
    <w:rsid w:val="0024728B"/>
    <w:rsid w:val="002476FD"/>
    <w:rsid w:val="00247C34"/>
    <w:rsid w:val="002505EF"/>
    <w:rsid w:val="002512F3"/>
    <w:rsid w:val="00251EBF"/>
    <w:rsid w:val="00251F0C"/>
    <w:rsid w:val="002528C9"/>
    <w:rsid w:val="00252E2A"/>
    <w:rsid w:val="0025363F"/>
    <w:rsid w:val="00253C71"/>
    <w:rsid w:val="002541A9"/>
    <w:rsid w:val="00254A2A"/>
    <w:rsid w:val="00254B3F"/>
    <w:rsid w:val="002550D1"/>
    <w:rsid w:val="002553F2"/>
    <w:rsid w:val="00255722"/>
    <w:rsid w:val="002558AB"/>
    <w:rsid w:val="00255ACA"/>
    <w:rsid w:val="002560D1"/>
    <w:rsid w:val="002567BC"/>
    <w:rsid w:val="0025688F"/>
    <w:rsid w:val="00256A2E"/>
    <w:rsid w:val="0025759F"/>
    <w:rsid w:val="00257672"/>
    <w:rsid w:val="00257816"/>
    <w:rsid w:val="00260CD8"/>
    <w:rsid w:val="0026105B"/>
    <w:rsid w:val="002618F4"/>
    <w:rsid w:val="00261A97"/>
    <w:rsid w:val="002632D9"/>
    <w:rsid w:val="00263777"/>
    <w:rsid w:val="002638E7"/>
    <w:rsid w:val="0026397C"/>
    <w:rsid w:val="00263AEF"/>
    <w:rsid w:val="0026421A"/>
    <w:rsid w:val="00264932"/>
    <w:rsid w:val="00264EF5"/>
    <w:rsid w:val="0026642F"/>
    <w:rsid w:val="00266E6E"/>
    <w:rsid w:val="00267072"/>
    <w:rsid w:val="00270585"/>
    <w:rsid w:val="00270778"/>
    <w:rsid w:val="00270A40"/>
    <w:rsid w:val="00271151"/>
    <w:rsid w:val="002719CF"/>
    <w:rsid w:val="0027248C"/>
    <w:rsid w:val="002727FF"/>
    <w:rsid w:val="00273005"/>
    <w:rsid w:val="002733B5"/>
    <w:rsid w:val="00273633"/>
    <w:rsid w:val="00273EFE"/>
    <w:rsid w:val="0027472C"/>
    <w:rsid w:val="00275416"/>
    <w:rsid w:val="00275686"/>
    <w:rsid w:val="00276160"/>
    <w:rsid w:val="00276A23"/>
    <w:rsid w:val="002770B3"/>
    <w:rsid w:val="00277165"/>
    <w:rsid w:val="002771C1"/>
    <w:rsid w:val="00277431"/>
    <w:rsid w:val="0027773F"/>
    <w:rsid w:val="002777F4"/>
    <w:rsid w:val="00277D66"/>
    <w:rsid w:val="00280017"/>
    <w:rsid w:val="00280422"/>
    <w:rsid w:val="002806F3"/>
    <w:rsid w:val="002807D1"/>
    <w:rsid w:val="002808E9"/>
    <w:rsid w:val="00280A7B"/>
    <w:rsid w:val="00280B99"/>
    <w:rsid w:val="00280EC0"/>
    <w:rsid w:val="002810A0"/>
    <w:rsid w:val="00281515"/>
    <w:rsid w:val="00281868"/>
    <w:rsid w:val="0028194F"/>
    <w:rsid w:val="00281F7E"/>
    <w:rsid w:val="00282366"/>
    <w:rsid w:val="00282392"/>
    <w:rsid w:val="0028246D"/>
    <w:rsid w:val="002827D0"/>
    <w:rsid w:val="0028294B"/>
    <w:rsid w:val="00282D86"/>
    <w:rsid w:val="002833CD"/>
    <w:rsid w:val="00283499"/>
    <w:rsid w:val="00283ACC"/>
    <w:rsid w:val="002841C8"/>
    <w:rsid w:val="0028482A"/>
    <w:rsid w:val="002857CE"/>
    <w:rsid w:val="002861BE"/>
    <w:rsid w:val="002872CD"/>
    <w:rsid w:val="0028742E"/>
    <w:rsid w:val="00287563"/>
    <w:rsid w:val="002878C0"/>
    <w:rsid w:val="00290B0D"/>
    <w:rsid w:val="00291640"/>
    <w:rsid w:val="002922CB"/>
    <w:rsid w:val="0029244E"/>
    <w:rsid w:val="00294473"/>
    <w:rsid w:val="00295F88"/>
    <w:rsid w:val="0029631B"/>
    <w:rsid w:val="002963BE"/>
    <w:rsid w:val="0029691B"/>
    <w:rsid w:val="00297414"/>
    <w:rsid w:val="002974B2"/>
    <w:rsid w:val="002A00E0"/>
    <w:rsid w:val="002A00E4"/>
    <w:rsid w:val="002A132B"/>
    <w:rsid w:val="002A1714"/>
    <w:rsid w:val="002A2021"/>
    <w:rsid w:val="002A20A2"/>
    <w:rsid w:val="002A2113"/>
    <w:rsid w:val="002A21B9"/>
    <w:rsid w:val="002A2228"/>
    <w:rsid w:val="002A2D46"/>
    <w:rsid w:val="002A2FB8"/>
    <w:rsid w:val="002A3227"/>
    <w:rsid w:val="002A322C"/>
    <w:rsid w:val="002A3A34"/>
    <w:rsid w:val="002A3AB1"/>
    <w:rsid w:val="002A3D1A"/>
    <w:rsid w:val="002A4195"/>
    <w:rsid w:val="002A448F"/>
    <w:rsid w:val="002A4FB2"/>
    <w:rsid w:val="002A5932"/>
    <w:rsid w:val="002A5B83"/>
    <w:rsid w:val="002A5E22"/>
    <w:rsid w:val="002A62A1"/>
    <w:rsid w:val="002A7057"/>
    <w:rsid w:val="002A72D6"/>
    <w:rsid w:val="002A7361"/>
    <w:rsid w:val="002A76AC"/>
    <w:rsid w:val="002B00AA"/>
    <w:rsid w:val="002B0737"/>
    <w:rsid w:val="002B119F"/>
    <w:rsid w:val="002B154B"/>
    <w:rsid w:val="002B1653"/>
    <w:rsid w:val="002B1B82"/>
    <w:rsid w:val="002B1BE9"/>
    <w:rsid w:val="002B2034"/>
    <w:rsid w:val="002B2094"/>
    <w:rsid w:val="002B22EB"/>
    <w:rsid w:val="002B24F2"/>
    <w:rsid w:val="002B291E"/>
    <w:rsid w:val="002B2A09"/>
    <w:rsid w:val="002B2F40"/>
    <w:rsid w:val="002B396B"/>
    <w:rsid w:val="002B39F9"/>
    <w:rsid w:val="002B4B07"/>
    <w:rsid w:val="002B530F"/>
    <w:rsid w:val="002B5463"/>
    <w:rsid w:val="002B5711"/>
    <w:rsid w:val="002B5BB6"/>
    <w:rsid w:val="002B640A"/>
    <w:rsid w:val="002B66BC"/>
    <w:rsid w:val="002B670C"/>
    <w:rsid w:val="002B691F"/>
    <w:rsid w:val="002B757E"/>
    <w:rsid w:val="002B7AC0"/>
    <w:rsid w:val="002B7D11"/>
    <w:rsid w:val="002C0033"/>
    <w:rsid w:val="002C055D"/>
    <w:rsid w:val="002C0590"/>
    <w:rsid w:val="002C080E"/>
    <w:rsid w:val="002C0AED"/>
    <w:rsid w:val="002C1683"/>
    <w:rsid w:val="002C16C8"/>
    <w:rsid w:val="002C17DB"/>
    <w:rsid w:val="002C1EEE"/>
    <w:rsid w:val="002C2116"/>
    <w:rsid w:val="002C27EC"/>
    <w:rsid w:val="002C2A6E"/>
    <w:rsid w:val="002C2FF5"/>
    <w:rsid w:val="002C3359"/>
    <w:rsid w:val="002C3639"/>
    <w:rsid w:val="002C3911"/>
    <w:rsid w:val="002C395E"/>
    <w:rsid w:val="002C44DD"/>
    <w:rsid w:val="002C4536"/>
    <w:rsid w:val="002C507C"/>
    <w:rsid w:val="002C5441"/>
    <w:rsid w:val="002C5DA0"/>
    <w:rsid w:val="002C5E58"/>
    <w:rsid w:val="002C6ACA"/>
    <w:rsid w:val="002C6EE9"/>
    <w:rsid w:val="002D0129"/>
    <w:rsid w:val="002D01A2"/>
    <w:rsid w:val="002D041A"/>
    <w:rsid w:val="002D0534"/>
    <w:rsid w:val="002D0947"/>
    <w:rsid w:val="002D1EDF"/>
    <w:rsid w:val="002D2AD4"/>
    <w:rsid w:val="002D2B36"/>
    <w:rsid w:val="002D2D57"/>
    <w:rsid w:val="002D2FF6"/>
    <w:rsid w:val="002D30ED"/>
    <w:rsid w:val="002D3164"/>
    <w:rsid w:val="002D3799"/>
    <w:rsid w:val="002D4020"/>
    <w:rsid w:val="002D4115"/>
    <w:rsid w:val="002D4B17"/>
    <w:rsid w:val="002D4C82"/>
    <w:rsid w:val="002D4FD1"/>
    <w:rsid w:val="002D60C3"/>
    <w:rsid w:val="002D613F"/>
    <w:rsid w:val="002D6B89"/>
    <w:rsid w:val="002D6E2E"/>
    <w:rsid w:val="002D74F2"/>
    <w:rsid w:val="002D773E"/>
    <w:rsid w:val="002E025F"/>
    <w:rsid w:val="002E0C34"/>
    <w:rsid w:val="002E12D3"/>
    <w:rsid w:val="002E13E8"/>
    <w:rsid w:val="002E1960"/>
    <w:rsid w:val="002E2D90"/>
    <w:rsid w:val="002E2DEC"/>
    <w:rsid w:val="002E3B20"/>
    <w:rsid w:val="002E3B6D"/>
    <w:rsid w:val="002E63A1"/>
    <w:rsid w:val="002E6B87"/>
    <w:rsid w:val="002E7061"/>
    <w:rsid w:val="002E7245"/>
    <w:rsid w:val="002E79EB"/>
    <w:rsid w:val="002E7B08"/>
    <w:rsid w:val="002F0930"/>
    <w:rsid w:val="002F0C66"/>
    <w:rsid w:val="002F0D90"/>
    <w:rsid w:val="002F1492"/>
    <w:rsid w:val="002F1775"/>
    <w:rsid w:val="002F1D7B"/>
    <w:rsid w:val="002F375B"/>
    <w:rsid w:val="002F420E"/>
    <w:rsid w:val="002F429A"/>
    <w:rsid w:val="002F5BC6"/>
    <w:rsid w:val="002F5D2A"/>
    <w:rsid w:val="002F75A0"/>
    <w:rsid w:val="002F767F"/>
    <w:rsid w:val="003000AE"/>
    <w:rsid w:val="00300646"/>
    <w:rsid w:val="00300649"/>
    <w:rsid w:val="00300977"/>
    <w:rsid w:val="00301472"/>
    <w:rsid w:val="0030182A"/>
    <w:rsid w:val="00301D3E"/>
    <w:rsid w:val="00301E2F"/>
    <w:rsid w:val="00302112"/>
    <w:rsid w:val="00302297"/>
    <w:rsid w:val="00302AF2"/>
    <w:rsid w:val="00302CF5"/>
    <w:rsid w:val="00302D68"/>
    <w:rsid w:val="003032CB"/>
    <w:rsid w:val="003033AB"/>
    <w:rsid w:val="00304204"/>
    <w:rsid w:val="00304883"/>
    <w:rsid w:val="00304C9C"/>
    <w:rsid w:val="0030594A"/>
    <w:rsid w:val="00305A0A"/>
    <w:rsid w:val="00306660"/>
    <w:rsid w:val="0030691B"/>
    <w:rsid w:val="00306AB1"/>
    <w:rsid w:val="0030715D"/>
    <w:rsid w:val="0030750C"/>
    <w:rsid w:val="00307D6C"/>
    <w:rsid w:val="0031031C"/>
    <w:rsid w:val="00310556"/>
    <w:rsid w:val="00310DAC"/>
    <w:rsid w:val="00310FD6"/>
    <w:rsid w:val="003110EF"/>
    <w:rsid w:val="0031127F"/>
    <w:rsid w:val="00311625"/>
    <w:rsid w:val="00311CBC"/>
    <w:rsid w:val="00312001"/>
    <w:rsid w:val="00312781"/>
    <w:rsid w:val="00313CDA"/>
    <w:rsid w:val="003145DD"/>
    <w:rsid w:val="003147DD"/>
    <w:rsid w:val="00315998"/>
    <w:rsid w:val="00315A3A"/>
    <w:rsid w:val="00316254"/>
    <w:rsid w:val="00316728"/>
    <w:rsid w:val="00316A6A"/>
    <w:rsid w:val="00317595"/>
    <w:rsid w:val="003177A4"/>
    <w:rsid w:val="00317B9D"/>
    <w:rsid w:val="00320C94"/>
    <w:rsid w:val="00320EC6"/>
    <w:rsid w:val="00321D76"/>
    <w:rsid w:val="00321E75"/>
    <w:rsid w:val="0032216D"/>
    <w:rsid w:val="00322284"/>
    <w:rsid w:val="00322432"/>
    <w:rsid w:val="00322639"/>
    <w:rsid w:val="00322976"/>
    <w:rsid w:val="00322A3E"/>
    <w:rsid w:val="00323543"/>
    <w:rsid w:val="00323C3F"/>
    <w:rsid w:val="00323E31"/>
    <w:rsid w:val="00323F27"/>
    <w:rsid w:val="003240C7"/>
    <w:rsid w:val="00324371"/>
    <w:rsid w:val="00324549"/>
    <w:rsid w:val="003249E6"/>
    <w:rsid w:val="00325CEA"/>
    <w:rsid w:val="00325F53"/>
    <w:rsid w:val="0032600E"/>
    <w:rsid w:val="003261B2"/>
    <w:rsid w:val="00326586"/>
    <w:rsid w:val="0032693A"/>
    <w:rsid w:val="0032727A"/>
    <w:rsid w:val="003275E5"/>
    <w:rsid w:val="0032795A"/>
    <w:rsid w:val="00327A6D"/>
    <w:rsid w:val="0033125C"/>
    <w:rsid w:val="00331794"/>
    <w:rsid w:val="00331899"/>
    <w:rsid w:val="00331BD0"/>
    <w:rsid w:val="00331DBD"/>
    <w:rsid w:val="00332462"/>
    <w:rsid w:val="003325BB"/>
    <w:rsid w:val="00332B9C"/>
    <w:rsid w:val="00334849"/>
    <w:rsid w:val="00335040"/>
    <w:rsid w:val="003352BF"/>
    <w:rsid w:val="003356A7"/>
    <w:rsid w:val="0033571B"/>
    <w:rsid w:val="00335E3E"/>
    <w:rsid w:val="003363FF"/>
    <w:rsid w:val="00336946"/>
    <w:rsid w:val="00336C7F"/>
    <w:rsid w:val="00336F9C"/>
    <w:rsid w:val="0033712F"/>
    <w:rsid w:val="00337749"/>
    <w:rsid w:val="003378C1"/>
    <w:rsid w:val="00337CF3"/>
    <w:rsid w:val="00337F6E"/>
    <w:rsid w:val="003400F9"/>
    <w:rsid w:val="003406A6"/>
    <w:rsid w:val="00340813"/>
    <w:rsid w:val="003412A1"/>
    <w:rsid w:val="00341828"/>
    <w:rsid w:val="00342114"/>
    <w:rsid w:val="00342B15"/>
    <w:rsid w:val="0034300F"/>
    <w:rsid w:val="00343832"/>
    <w:rsid w:val="00343B92"/>
    <w:rsid w:val="00343F08"/>
    <w:rsid w:val="00343F1E"/>
    <w:rsid w:val="003445B2"/>
    <w:rsid w:val="00344C71"/>
    <w:rsid w:val="00345942"/>
    <w:rsid w:val="00345EC8"/>
    <w:rsid w:val="00346125"/>
    <w:rsid w:val="00346257"/>
    <w:rsid w:val="003471A5"/>
    <w:rsid w:val="0034727B"/>
    <w:rsid w:val="00347702"/>
    <w:rsid w:val="003478B7"/>
    <w:rsid w:val="00350478"/>
    <w:rsid w:val="003507E9"/>
    <w:rsid w:val="00350F0F"/>
    <w:rsid w:val="00351545"/>
    <w:rsid w:val="003515AF"/>
    <w:rsid w:val="00351DB8"/>
    <w:rsid w:val="00351DBE"/>
    <w:rsid w:val="00351F88"/>
    <w:rsid w:val="00352104"/>
    <w:rsid w:val="003522EF"/>
    <w:rsid w:val="00352C6D"/>
    <w:rsid w:val="00352CF3"/>
    <w:rsid w:val="00353132"/>
    <w:rsid w:val="003539D8"/>
    <w:rsid w:val="00353B2C"/>
    <w:rsid w:val="00353CDA"/>
    <w:rsid w:val="003543C5"/>
    <w:rsid w:val="00354926"/>
    <w:rsid w:val="00354B04"/>
    <w:rsid w:val="0035506D"/>
    <w:rsid w:val="003556DA"/>
    <w:rsid w:val="0035620D"/>
    <w:rsid w:val="00356A3D"/>
    <w:rsid w:val="003577CB"/>
    <w:rsid w:val="00357F06"/>
    <w:rsid w:val="00360453"/>
    <w:rsid w:val="003612A0"/>
    <w:rsid w:val="003613E4"/>
    <w:rsid w:val="00361831"/>
    <w:rsid w:val="00362D6F"/>
    <w:rsid w:val="0036316F"/>
    <w:rsid w:val="00364910"/>
    <w:rsid w:val="003653BC"/>
    <w:rsid w:val="00365A10"/>
    <w:rsid w:val="00365E2A"/>
    <w:rsid w:val="00365EB1"/>
    <w:rsid w:val="003663AF"/>
    <w:rsid w:val="00366679"/>
    <w:rsid w:val="003669EB"/>
    <w:rsid w:val="00367117"/>
    <w:rsid w:val="0036715D"/>
    <w:rsid w:val="003675B7"/>
    <w:rsid w:val="00367760"/>
    <w:rsid w:val="00370385"/>
    <w:rsid w:val="0037061D"/>
    <w:rsid w:val="003707B1"/>
    <w:rsid w:val="00370C73"/>
    <w:rsid w:val="003713E1"/>
    <w:rsid w:val="0037189A"/>
    <w:rsid w:val="00371F17"/>
    <w:rsid w:val="00371F36"/>
    <w:rsid w:val="003722E1"/>
    <w:rsid w:val="00372E17"/>
    <w:rsid w:val="00373506"/>
    <w:rsid w:val="00373E44"/>
    <w:rsid w:val="00374192"/>
    <w:rsid w:val="003751A1"/>
    <w:rsid w:val="003752BD"/>
    <w:rsid w:val="003757D0"/>
    <w:rsid w:val="00375FF2"/>
    <w:rsid w:val="00375FFD"/>
    <w:rsid w:val="003765EE"/>
    <w:rsid w:val="00376C97"/>
    <w:rsid w:val="00376F5C"/>
    <w:rsid w:val="0038054E"/>
    <w:rsid w:val="0038064D"/>
    <w:rsid w:val="0038099E"/>
    <w:rsid w:val="00380E1B"/>
    <w:rsid w:val="00380F32"/>
    <w:rsid w:val="00381118"/>
    <w:rsid w:val="00381315"/>
    <w:rsid w:val="00381470"/>
    <w:rsid w:val="00381B0A"/>
    <w:rsid w:val="00381DF8"/>
    <w:rsid w:val="0038215B"/>
    <w:rsid w:val="00382975"/>
    <w:rsid w:val="00382A73"/>
    <w:rsid w:val="00382EE5"/>
    <w:rsid w:val="0038395A"/>
    <w:rsid w:val="0038399E"/>
    <w:rsid w:val="00384051"/>
    <w:rsid w:val="00384887"/>
    <w:rsid w:val="003854B1"/>
    <w:rsid w:val="003868FB"/>
    <w:rsid w:val="00386BDB"/>
    <w:rsid w:val="00387417"/>
    <w:rsid w:val="0039003E"/>
    <w:rsid w:val="00390138"/>
    <w:rsid w:val="00390214"/>
    <w:rsid w:val="0039045B"/>
    <w:rsid w:val="003905AE"/>
    <w:rsid w:val="00390AEC"/>
    <w:rsid w:val="003911FC"/>
    <w:rsid w:val="003913CD"/>
    <w:rsid w:val="0039153E"/>
    <w:rsid w:val="003917FC"/>
    <w:rsid w:val="00391E2C"/>
    <w:rsid w:val="0039212C"/>
    <w:rsid w:val="00392144"/>
    <w:rsid w:val="0039264F"/>
    <w:rsid w:val="00392C3F"/>
    <w:rsid w:val="00392FB1"/>
    <w:rsid w:val="003930D4"/>
    <w:rsid w:val="00393860"/>
    <w:rsid w:val="00393BE5"/>
    <w:rsid w:val="003943D4"/>
    <w:rsid w:val="00395558"/>
    <w:rsid w:val="00395621"/>
    <w:rsid w:val="00395BD6"/>
    <w:rsid w:val="00395C88"/>
    <w:rsid w:val="00395FBF"/>
    <w:rsid w:val="00396468"/>
    <w:rsid w:val="00396AD9"/>
    <w:rsid w:val="00397724"/>
    <w:rsid w:val="00397D8E"/>
    <w:rsid w:val="003A086C"/>
    <w:rsid w:val="003A12E4"/>
    <w:rsid w:val="003A13D0"/>
    <w:rsid w:val="003A16AD"/>
    <w:rsid w:val="003A1BAD"/>
    <w:rsid w:val="003A1EFD"/>
    <w:rsid w:val="003A2945"/>
    <w:rsid w:val="003A35ED"/>
    <w:rsid w:val="003A387B"/>
    <w:rsid w:val="003A3C19"/>
    <w:rsid w:val="003A3FE3"/>
    <w:rsid w:val="003A438A"/>
    <w:rsid w:val="003A46EE"/>
    <w:rsid w:val="003A48A6"/>
    <w:rsid w:val="003A4A44"/>
    <w:rsid w:val="003A4B48"/>
    <w:rsid w:val="003A4BC9"/>
    <w:rsid w:val="003A5062"/>
    <w:rsid w:val="003A5E6C"/>
    <w:rsid w:val="003A6356"/>
    <w:rsid w:val="003A665B"/>
    <w:rsid w:val="003A79A4"/>
    <w:rsid w:val="003A7C60"/>
    <w:rsid w:val="003B0778"/>
    <w:rsid w:val="003B0A4A"/>
    <w:rsid w:val="003B0DA0"/>
    <w:rsid w:val="003B0EFA"/>
    <w:rsid w:val="003B146F"/>
    <w:rsid w:val="003B1BDD"/>
    <w:rsid w:val="003B225B"/>
    <w:rsid w:val="003B2814"/>
    <w:rsid w:val="003B2901"/>
    <w:rsid w:val="003B2A14"/>
    <w:rsid w:val="003B2E42"/>
    <w:rsid w:val="003B302F"/>
    <w:rsid w:val="003B31D7"/>
    <w:rsid w:val="003B36FC"/>
    <w:rsid w:val="003B3BE1"/>
    <w:rsid w:val="003B46B3"/>
    <w:rsid w:val="003B4AB7"/>
    <w:rsid w:val="003B4F6D"/>
    <w:rsid w:val="003B54DB"/>
    <w:rsid w:val="003B5BF1"/>
    <w:rsid w:val="003B60E9"/>
    <w:rsid w:val="003B632E"/>
    <w:rsid w:val="003B6AE2"/>
    <w:rsid w:val="003B76E7"/>
    <w:rsid w:val="003B7A41"/>
    <w:rsid w:val="003B7D0D"/>
    <w:rsid w:val="003B7E62"/>
    <w:rsid w:val="003C0317"/>
    <w:rsid w:val="003C0354"/>
    <w:rsid w:val="003C0643"/>
    <w:rsid w:val="003C07E5"/>
    <w:rsid w:val="003C3102"/>
    <w:rsid w:val="003C3411"/>
    <w:rsid w:val="003C4347"/>
    <w:rsid w:val="003C4407"/>
    <w:rsid w:val="003C4AB0"/>
    <w:rsid w:val="003C61A6"/>
    <w:rsid w:val="003C61C8"/>
    <w:rsid w:val="003C63E1"/>
    <w:rsid w:val="003C7319"/>
    <w:rsid w:val="003C756E"/>
    <w:rsid w:val="003C77BC"/>
    <w:rsid w:val="003C7E9B"/>
    <w:rsid w:val="003D0E65"/>
    <w:rsid w:val="003D10A3"/>
    <w:rsid w:val="003D1385"/>
    <w:rsid w:val="003D16F1"/>
    <w:rsid w:val="003D1CBF"/>
    <w:rsid w:val="003D2304"/>
    <w:rsid w:val="003D2A85"/>
    <w:rsid w:val="003D2CAB"/>
    <w:rsid w:val="003D33BD"/>
    <w:rsid w:val="003D3BB5"/>
    <w:rsid w:val="003D3EF7"/>
    <w:rsid w:val="003D411A"/>
    <w:rsid w:val="003D4147"/>
    <w:rsid w:val="003D4477"/>
    <w:rsid w:val="003D4A63"/>
    <w:rsid w:val="003D4C5E"/>
    <w:rsid w:val="003D5591"/>
    <w:rsid w:val="003D5F1E"/>
    <w:rsid w:val="003D6956"/>
    <w:rsid w:val="003D6E5C"/>
    <w:rsid w:val="003D72A6"/>
    <w:rsid w:val="003D73B8"/>
    <w:rsid w:val="003D7858"/>
    <w:rsid w:val="003D7E30"/>
    <w:rsid w:val="003E05E1"/>
    <w:rsid w:val="003E0986"/>
    <w:rsid w:val="003E0A23"/>
    <w:rsid w:val="003E0DA7"/>
    <w:rsid w:val="003E0DD0"/>
    <w:rsid w:val="003E263F"/>
    <w:rsid w:val="003E266D"/>
    <w:rsid w:val="003E331C"/>
    <w:rsid w:val="003E3A55"/>
    <w:rsid w:val="003E514B"/>
    <w:rsid w:val="003E66D2"/>
    <w:rsid w:val="003E7264"/>
    <w:rsid w:val="003E72B1"/>
    <w:rsid w:val="003E75E0"/>
    <w:rsid w:val="003E7D26"/>
    <w:rsid w:val="003E7DF1"/>
    <w:rsid w:val="003F0703"/>
    <w:rsid w:val="003F0955"/>
    <w:rsid w:val="003F0A37"/>
    <w:rsid w:val="003F0DDB"/>
    <w:rsid w:val="003F20B8"/>
    <w:rsid w:val="003F2861"/>
    <w:rsid w:val="003F29AF"/>
    <w:rsid w:val="003F2D97"/>
    <w:rsid w:val="003F3BCD"/>
    <w:rsid w:val="003F3D60"/>
    <w:rsid w:val="003F3F4B"/>
    <w:rsid w:val="003F3F5F"/>
    <w:rsid w:val="003F47B9"/>
    <w:rsid w:val="003F4874"/>
    <w:rsid w:val="003F4DE7"/>
    <w:rsid w:val="003F4F3B"/>
    <w:rsid w:val="003F5028"/>
    <w:rsid w:val="003F5A8C"/>
    <w:rsid w:val="003F6062"/>
    <w:rsid w:val="003F62E7"/>
    <w:rsid w:val="003F67D8"/>
    <w:rsid w:val="003F6EAA"/>
    <w:rsid w:val="003F7024"/>
    <w:rsid w:val="003F7155"/>
    <w:rsid w:val="00400112"/>
    <w:rsid w:val="00400352"/>
    <w:rsid w:val="00400989"/>
    <w:rsid w:val="00400C59"/>
    <w:rsid w:val="00400D03"/>
    <w:rsid w:val="004018E5"/>
    <w:rsid w:val="00402AEB"/>
    <w:rsid w:val="00403015"/>
    <w:rsid w:val="00403D53"/>
    <w:rsid w:val="00404416"/>
    <w:rsid w:val="00404B13"/>
    <w:rsid w:val="00404C02"/>
    <w:rsid w:val="00405081"/>
    <w:rsid w:val="00405AB2"/>
    <w:rsid w:val="00406206"/>
    <w:rsid w:val="00406215"/>
    <w:rsid w:val="00407776"/>
    <w:rsid w:val="00407BBE"/>
    <w:rsid w:val="0041039E"/>
    <w:rsid w:val="0041093D"/>
    <w:rsid w:val="00410C38"/>
    <w:rsid w:val="00410C46"/>
    <w:rsid w:val="00410DFE"/>
    <w:rsid w:val="00410E0D"/>
    <w:rsid w:val="00411891"/>
    <w:rsid w:val="0041191C"/>
    <w:rsid w:val="004125B9"/>
    <w:rsid w:val="004128A1"/>
    <w:rsid w:val="00412CC7"/>
    <w:rsid w:val="00412D9D"/>
    <w:rsid w:val="00412EB2"/>
    <w:rsid w:val="00413A80"/>
    <w:rsid w:val="004142E0"/>
    <w:rsid w:val="00414672"/>
    <w:rsid w:val="00414BBA"/>
    <w:rsid w:val="00414D78"/>
    <w:rsid w:val="0041513E"/>
    <w:rsid w:val="00416427"/>
    <w:rsid w:val="004171D4"/>
    <w:rsid w:val="0041746A"/>
    <w:rsid w:val="00417534"/>
    <w:rsid w:val="00420BD1"/>
    <w:rsid w:val="00420E19"/>
    <w:rsid w:val="004211AF"/>
    <w:rsid w:val="0042184D"/>
    <w:rsid w:val="004218E9"/>
    <w:rsid w:val="00421A64"/>
    <w:rsid w:val="00421B43"/>
    <w:rsid w:val="00422C76"/>
    <w:rsid w:val="00422C98"/>
    <w:rsid w:val="00422D99"/>
    <w:rsid w:val="0042343F"/>
    <w:rsid w:val="00423754"/>
    <w:rsid w:val="00424552"/>
    <w:rsid w:val="0042496C"/>
    <w:rsid w:val="004249EB"/>
    <w:rsid w:val="00424CC2"/>
    <w:rsid w:val="00425622"/>
    <w:rsid w:val="004256A4"/>
    <w:rsid w:val="00425C30"/>
    <w:rsid w:val="00425DF0"/>
    <w:rsid w:val="00426A08"/>
    <w:rsid w:val="004272DB"/>
    <w:rsid w:val="00427613"/>
    <w:rsid w:val="00427DF9"/>
    <w:rsid w:val="004304D2"/>
    <w:rsid w:val="00430A88"/>
    <w:rsid w:val="004310D9"/>
    <w:rsid w:val="004313B0"/>
    <w:rsid w:val="0043163F"/>
    <w:rsid w:val="00431A86"/>
    <w:rsid w:val="00431B29"/>
    <w:rsid w:val="00431BB3"/>
    <w:rsid w:val="00431D4B"/>
    <w:rsid w:val="00432251"/>
    <w:rsid w:val="0043255A"/>
    <w:rsid w:val="0043264A"/>
    <w:rsid w:val="0043286B"/>
    <w:rsid w:val="00432A73"/>
    <w:rsid w:val="0043395D"/>
    <w:rsid w:val="00433AC1"/>
    <w:rsid w:val="00433E6C"/>
    <w:rsid w:val="00434A37"/>
    <w:rsid w:val="00434B92"/>
    <w:rsid w:val="004355F8"/>
    <w:rsid w:val="00435F57"/>
    <w:rsid w:val="00436289"/>
    <w:rsid w:val="00436548"/>
    <w:rsid w:val="004369BA"/>
    <w:rsid w:val="0043720C"/>
    <w:rsid w:val="004374BC"/>
    <w:rsid w:val="00437988"/>
    <w:rsid w:val="004379D2"/>
    <w:rsid w:val="004379EB"/>
    <w:rsid w:val="00437C8F"/>
    <w:rsid w:val="0044035A"/>
    <w:rsid w:val="004405D1"/>
    <w:rsid w:val="0044078F"/>
    <w:rsid w:val="00440BB5"/>
    <w:rsid w:val="00441168"/>
    <w:rsid w:val="004428FC"/>
    <w:rsid w:val="00442B8C"/>
    <w:rsid w:val="004432F8"/>
    <w:rsid w:val="00443A7F"/>
    <w:rsid w:val="0044437B"/>
    <w:rsid w:val="00444ABB"/>
    <w:rsid w:val="00444E6E"/>
    <w:rsid w:val="0044566F"/>
    <w:rsid w:val="004457AB"/>
    <w:rsid w:val="004459DD"/>
    <w:rsid w:val="00445C6E"/>
    <w:rsid w:val="004465F4"/>
    <w:rsid w:val="004467C7"/>
    <w:rsid w:val="0044687C"/>
    <w:rsid w:val="00447073"/>
    <w:rsid w:val="0045009A"/>
    <w:rsid w:val="00450441"/>
    <w:rsid w:val="00450A21"/>
    <w:rsid w:val="00450C9E"/>
    <w:rsid w:val="00450E02"/>
    <w:rsid w:val="004514C1"/>
    <w:rsid w:val="00451553"/>
    <w:rsid w:val="004518F6"/>
    <w:rsid w:val="00452203"/>
    <w:rsid w:val="00452E44"/>
    <w:rsid w:val="00452F41"/>
    <w:rsid w:val="004531B8"/>
    <w:rsid w:val="00453D0A"/>
    <w:rsid w:val="0045416A"/>
    <w:rsid w:val="00454517"/>
    <w:rsid w:val="00454A9B"/>
    <w:rsid w:val="00454CB8"/>
    <w:rsid w:val="00454E19"/>
    <w:rsid w:val="00454ECB"/>
    <w:rsid w:val="0045566D"/>
    <w:rsid w:val="00455953"/>
    <w:rsid w:val="00455AA1"/>
    <w:rsid w:val="00455B50"/>
    <w:rsid w:val="00455BE4"/>
    <w:rsid w:val="00456178"/>
    <w:rsid w:val="004574B0"/>
    <w:rsid w:val="004577D3"/>
    <w:rsid w:val="00457A43"/>
    <w:rsid w:val="004605E0"/>
    <w:rsid w:val="0046088E"/>
    <w:rsid w:val="00460D33"/>
    <w:rsid w:val="00460DB1"/>
    <w:rsid w:val="004611EE"/>
    <w:rsid w:val="00461A40"/>
    <w:rsid w:val="00461E35"/>
    <w:rsid w:val="00462FE5"/>
    <w:rsid w:val="0046322B"/>
    <w:rsid w:val="00463ECA"/>
    <w:rsid w:val="00464660"/>
    <w:rsid w:val="00465A42"/>
    <w:rsid w:val="004660F5"/>
    <w:rsid w:val="004662D8"/>
    <w:rsid w:val="0046647D"/>
    <w:rsid w:val="004665AC"/>
    <w:rsid w:val="00466BAE"/>
    <w:rsid w:val="00466FBF"/>
    <w:rsid w:val="00467AA6"/>
    <w:rsid w:val="00467F73"/>
    <w:rsid w:val="004700AB"/>
    <w:rsid w:val="0047035B"/>
    <w:rsid w:val="0047052C"/>
    <w:rsid w:val="00471142"/>
    <w:rsid w:val="0047186F"/>
    <w:rsid w:val="00471CDA"/>
    <w:rsid w:val="0047265E"/>
    <w:rsid w:val="004728F2"/>
    <w:rsid w:val="00473900"/>
    <w:rsid w:val="00473A67"/>
    <w:rsid w:val="00473AD6"/>
    <w:rsid w:val="004742B4"/>
    <w:rsid w:val="004742B8"/>
    <w:rsid w:val="00474384"/>
    <w:rsid w:val="004754DA"/>
    <w:rsid w:val="00475980"/>
    <w:rsid w:val="00475DFA"/>
    <w:rsid w:val="00475E2B"/>
    <w:rsid w:val="00476063"/>
    <w:rsid w:val="0047643F"/>
    <w:rsid w:val="00476A79"/>
    <w:rsid w:val="00477766"/>
    <w:rsid w:val="00477776"/>
    <w:rsid w:val="00477AAC"/>
    <w:rsid w:val="004807E4"/>
    <w:rsid w:val="00480D13"/>
    <w:rsid w:val="0048178A"/>
    <w:rsid w:val="00481B64"/>
    <w:rsid w:val="00481FB2"/>
    <w:rsid w:val="0048206D"/>
    <w:rsid w:val="004828BF"/>
    <w:rsid w:val="00482AEA"/>
    <w:rsid w:val="00482F0B"/>
    <w:rsid w:val="0048322F"/>
    <w:rsid w:val="0048333B"/>
    <w:rsid w:val="00483AD4"/>
    <w:rsid w:val="00483C84"/>
    <w:rsid w:val="00483E1D"/>
    <w:rsid w:val="0048489C"/>
    <w:rsid w:val="004848FD"/>
    <w:rsid w:val="00484F37"/>
    <w:rsid w:val="00486137"/>
    <w:rsid w:val="004862E4"/>
    <w:rsid w:val="0048696A"/>
    <w:rsid w:val="00486EEA"/>
    <w:rsid w:val="004875C1"/>
    <w:rsid w:val="00487ADA"/>
    <w:rsid w:val="00487C77"/>
    <w:rsid w:val="00487F08"/>
    <w:rsid w:val="00491AC6"/>
    <w:rsid w:val="004938EC"/>
    <w:rsid w:val="0049426E"/>
    <w:rsid w:val="0049436D"/>
    <w:rsid w:val="00494B65"/>
    <w:rsid w:val="0049586C"/>
    <w:rsid w:val="004958EE"/>
    <w:rsid w:val="00495A46"/>
    <w:rsid w:val="00495DDD"/>
    <w:rsid w:val="004962ED"/>
    <w:rsid w:val="00496422"/>
    <w:rsid w:val="00496544"/>
    <w:rsid w:val="004967AB"/>
    <w:rsid w:val="00496FDE"/>
    <w:rsid w:val="00497A77"/>
    <w:rsid w:val="00497C93"/>
    <w:rsid w:val="00497CF3"/>
    <w:rsid w:val="004A014E"/>
    <w:rsid w:val="004A0530"/>
    <w:rsid w:val="004A1377"/>
    <w:rsid w:val="004A1F26"/>
    <w:rsid w:val="004A22DF"/>
    <w:rsid w:val="004A240B"/>
    <w:rsid w:val="004A29E3"/>
    <w:rsid w:val="004A2B0A"/>
    <w:rsid w:val="004A2D42"/>
    <w:rsid w:val="004A35BE"/>
    <w:rsid w:val="004A3781"/>
    <w:rsid w:val="004A387C"/>
    <w:rsid w:val="004A3BC1"/>
    <w:rsid w:val="004A3C8D"/>
    <w:rsid w:val="004A3E27"/>
    <w:rsid w:val="004A3E93"/>
    <w:rsid w:val="004A4B0D"/>
    <w:rsid w:val="004A5136"/>
    <w:rsid w:val="004A5180"/>
    <w:rsid w:val="004A5334"/>
    <w:rsid w:val="004A5C22"/>
    <w:rsid w:val="004A6D40"/>
    <w:rsid w:val="004A6DD4"/>
    <w:rsid w:val="004A6DF6"/>
    <w:rsid w:val="004A6E54"/>
    <w:rsid w:val="004A6FC9"/>
    <w:rsid w:val="004A747B"/>
    <w:rsid w:val="004A7803"/>
    <w:rsid w:val="004A78AC"/>
    <w:rsid w:val="004A7D8B"/>
    <w:rsid w:val="004B0169"/>
    <w:rsid w:val="004B0AF0"/>
    <w:rsid w:val="004B0DD0"/>
    <w:rsid w:val="004B1521"/>
    <w:rsid w:val="004B15C7"/>
    <w:rsid w:val="004B17B1"/>
    <w:rsid w:val="004B1CEF"/>
    <w:rsid w:val="004B1EBA"/>
    <w:rsid w:val="004B1F32"/>
    <w:rsid w:val="004B29E0"/>
    <w:rsid w:val="004B2C83"/>
    <w:rsid w:val="004B32DE"/>
    <w:rsid w:val="004B402A"/>
    <w:rsid w:val="004B451D"/>
    <w:rsid w:val="004B4907"/>
    <w:rsid w:val="004B4B17"/>
    <w:rsid w:val="004B5441"/>
    <w:rsid w:val="004B57F8"/>
    <w:rsid w:val="004B5ACA"/>
    <w:rsid w:val="004B5B23"/>
    <w:rsid w:val="004B5B98"/>
    <w:rsid w:val="004B5FFB"/>
    <w:rsid w:val="004B7524"/>
    <w:rsid w:val="004B7EE1"/>
    <w:rsid w:val="004C024D"/>
    <w:rsid w:val="004C10B9"/>
    <w:rsid w:val="004C12AB"/>
    <w:rsid w:val="004C15C8"/>
    <w:rsid w:val="004C16B8"/>
    <w:rsid w:val="004C238E"/>
    <w:rsid w:val="004C317F"/>
    <w:rsid w:val="004C36A1"/>
    <w:rsid w:val="004C3FA2"/>
    <w:rsid w:val="004C4559"/>
    <w:rsid w:val="004C4AB9"/>
    <w:rsid w:val="004C4E79"/>
    <w:rsid w:val="004C5F45"/>
    <w:rsid w:val="004C5F78"/>
    <w:rsid w:val="004C602A"/>
    <w:rsid w:val="004C6A55"/>
    <w:rsid w:val="004C6A64"/>
    <w:rsid w:val="004C6D28"/>
    <w:rsid w:val="004C7073"/>
    <w:rsid w:val="004C721A"/>
    <w:rsid w:val="004C728D"/>
    <w:rsid w:val="004D000F"/>
    <w:rsid w:val="004D08BA"/>
    <w:rsid w:val="004D0964"/>
    <w:rsid w:val="004D0F1B"/>
    <w:rsid w:val="004D1114"/>
    <w:rsid w:val="004D1251"/>
    <w:rsid w:val="004D135F"/>
    <w:rsid w:val="004D15B5"/>
    <w:rsid w:val="004D1B21"/>
    <w:rsid w:val="004D1DB1"/>
    <w:rsid w:val="004D2EB8"/>
    <w:rsid w:val="004D311C"/>
    <w:rsid w:val="004D3C78"/>
    <w:rsid w:val="004D577A"/>
    <w:rsid w:val="004D5994"/>
    <w:rsid w:val="004D5D08"/>
    <w:rsid w:val="004D602D"/>
    <w:rsid w:val="004D647D"/>
    <w:rsid w:val="004D722A"/>
    <w:rsid w:val="004E0CBE"/>
    <w:rsid w:val="004E1C62"/>
    <w:rsid w:val="004E217A"/>
    <w:rsid w:val="004E220A"/>
    <w:rsid w:val="004E250B"/>
    <w:rsid w:val="004E2574"/>
    <w:rsid w:val="004E2589"/>
    <w:rsid w:val="004E2606"/>
    <w:rsid w:val="004E308F"/>
    <w:rsid w:val="004E309E"/>
    <w:rsid w:val="004E3437"/>
    <w:rsid w:val="004E3F9E"/>
    <w:rsid w:val="004E419F"/>
    <w:rsid w:val="004E45A1"/>
    <w:rsid w:val="004E468E"/>
    <w:rsid w:val="004E5BCA"/>
    <w:rsid w:val="004E5EFE"/>
    <w:rsid w:val="004E6967"/>
    <w:rsid w:val="004E7BB0"/>
    <w:rsid w:val="004E7EBB"/>
    <w:rsid w:val="004E7ED1"/>
    <w:rsid w:val="004F0708"/>
    <w:rsid w:val="004F091C"/>
    <w:rsid w:val="004F1103"/>
    <w:rsid w:val="004F1200"/>
    <w:rsid w:val="004F13DE"/>
    <w:rsid w:val="004F1586"/>
    <w:rsid w:val="004F1DA6"/>
    <w:rsid w:val="004F1EEB"/>
    <w:rsid w:val="004F2958"/>
    <w:rsid w:val="004F2AF0"/>
    <w:rsid w:val="004F31F6"/>
    <w:rsid w:val="004F32A4"/>
    <w:rsid w:val="004F38A5"/>
    <w:rsid w:val="004F55ED"/>
    <w:rsid w:val="004F66BF"/>
    <w:rsid w:val="004F75AB"/>
    <w:rsid w:val="004F7DFC"/>
    <w:rsid w:val="00500EBE"/>
    <w:rsid w:val="00501888"/>
    <w:rsid w:val="00501B1F"/>
    <w:rsid w:val="00502114"/>
    <w:rsid w:val="00502467"/>
    <w:rsid w:val="00502FE0"/>
    <w:rsid w:val="005034AD"/>
    <w:rsid w:val="00503A3F"/>
    <w:rsid w:val="00504A8A"/>
    <w:rsid w:val="00505315"/>
    <w:rsid w:val="0050552D"/>
    <w:rsid w:val="0050623C"/>
    <w:rsid w:val="00506403"/>
    <w:rsid w:val="00506D93"/>
    <w:rsid w:val="00506EF0"/>
    <w:rsid w:val="00506FA4"/>
    <w:rsid w:val="00507B5F"/>
    <w:rsid w:val="00507DE0"/>
    <w:rsid w:val="00510B5F"/>
    <w:rsid w:val="0051273A"/>
    <w:rsid w:val="00512E55"/>
    <w:rsid w:val="00513101"/>
    <w:rsid w:val="00513EA9"/>
    <w:rsid w:val="0051483F"/>
    <w:rsid w:val="00514D88"/>
    <w:rsid w:val="00514EDA"/>
    <w:rsid w:val="00514F19"/>
    <w:rsid w:val="005150ED"/>
    <w:rsid w:val="00515163"/>
    <w:rsid w:val="00515C94"/>
    <w:rsid w:val="00516271"/>
    <w:rsid w:val="005171EC"/>
    <w:rsid w:val="00521D45"/>
    <w:rsid w:val="00522C94"/>
    <w:rsid w:val="0052329C"/>
    <w:rsid w:val="00523613"/>
    <w:rsid w:val="005236A1"/>
    <w:rsid w:val="00523805"/>
    <w:rsid w:val="00523F6E"/>
    <w:rsid w:val="00523FFB"/>
    <w:rsid w:val="00524285"/>
    <w:rsid w:val="00524ABD"/>
    <w:rsid w:val="005251E8"/>
    <w:rsid w:val="005257BD"/>
    <w:rsid w:val="00525A2A"/>
    <w:rsid w:val="00526D02"/>
    <w:rsid w:val="00527203"/>
    <w:rsid w:val="00527F66"/>
    <w:rsid w:val="00530375"/>
    <w:rsid w:val="00530A93"/>
    <w:rsid w:val="005312A7"/>
    <w:rsid w:val="00531443"/>
    <w:rsid w:val="00531DA7"/>
    <w:rsid w:val="00532241"/>
    <w:rsid w:val="005326FF"/>
    <w:rsid w:val="00533EF4"/>
    <w:rsid w:val="00534147"/>
    <w:rsid w:val="00534624"/>
    <w:rsid w:val="00534B60"/>
    <w:rsid w:val="00536B1F"/>
    <w:rsid w:val="00536C13"/>
    <w:rsid w:val="005372A4"/>
    <w:rsid w:val="005379B8"/>
    <w:rsid w:val="00537B6C"/>
    <w:rsid w:val="0054000C"/>
    <w:rsid w:val="00540241"/>
    <w:rsid w:val="0054029F"/>
    <w:rsid w:val="005402B5"/>
    <w:rsid w:val="0054056E"/>
    <w:rsid w:val="00540FCE"/>
    <w:rsid w:val="005410AF"/>
    <w:rsid w:val="00541462"/>
    <w:rsid w:val="00541A6D"/>
    <w:rsid w:val="00541B72"/>
    <w:rsid w:val="00541FF0"/>
    <w:rsid w:val="00542A77"/>
    <w:rsid w:val="005438F9"/>
    <w:rsid w:val="00543B44"/>
    <w:rsid w:val="0054418A"/>
    <w:rsid w:val="00544BA7"/>
    <w:rsid w:val="00544C32"/>
    <w:rsid w:val="00545C8C"/>
    <w:rsid w:val="00546761"/>
    <w:rsid w:val="00546E2B"/>
    <w:rsid w:val="00547362"/>
    <w:rsid w:val="00547829"/>
    <w:rsid w:val="00547A67"/>
    <w:rsid w:val="00550C55"/>
    <w:rsid w:val="005510D4"/>
    <w:rsid w:val="00551193"/>
    <w:rsid w:val="0055205A"/>
    <w:rsid w:val="00552768"/>
    <w:rsid w:val="00552DF8"/>
    <w:rsid w:val="00552FA2"/>
    <w:rsid w:val="00553569"/>
    <w:rsid w:val="00553928"/>
    <w:rsid w:val="00554374"/>
    <w:rsid w:val="0055463E"/>
    <w:rsid w:val="00554EA7"/>
    <w:rsid w:val="005555B5"/>
    <w:rsid w:val="005555BA"/>
    <w:rsid w:val="00555E7B"/>
    <w:rsid w:val="00555ED1"/>
    <w:rsid w:val="00556488"/>
    <w:rsid w:val="005568AC"/>
    <w:rsid w:val="005569DF"/>
    <w:rsid w:val="005577D0"/>
    <w:rsid w:val="00557BE4"/>
    <w:rsid w:val="00557C73"/>
    <w:rsid w:val="00560404"/>
    <w:rsid w:val="005608E5"/>
    <w:rsid w:val="005610D3"/>
    <w:rsid w:val="0056124F"/>
    <w:rsid w:val="00561301"/>
    <w:rsid w:val="0056226B"/>
    <w:rsid w:val="00562354"/>
    <w:rsid w:val="00562983"/>
    <w:rsid w:val="00562B55"/>
    <w:rsid w:val="0056335C"/>
    <w:rsid w:val="00563367"/>
    <w:rsid w:val="00563398"/>
    <w:rsid w:val="00563BF2"/>
    <w:rsid w:val="00564217"/>
    <w:rsid w:val="005647B0"/>
    <w:rsid w:val="00564C47"/>
    <w:rsid w:val="00564D7C"/>
    <w:rsid w:val="00565A7C"/>
    <w:rsid w:val="005661DC"/>
    <w:rsid w:val="005662FF"/>
    <w:rsid w:val="00566A62"/>
    <w:rsid w:val="00567889"/>
    <w:rsid w:val="00567C9D"/>
    <w:rsid w:val="0057045E"/>
    <w:rsid w:val="00570A68"/>
    <w:rsid w:val="00571B02"/>
    <w:rsid w:val="00573331"/>
    <w:rsid w:val="005738D8"/>
    <w:rsid w:val="00573CC7"/>
    <w:rsid w:val="005744B3"/>
    <w:rsid w:val="00574E0C"/>
    <w:rsid w:val="00576210"/>
    <w:rsid w:val="0057645A"/>
    <w:rsid w:val="005770C7"/>
    <w:rsid w:val="0058000E"/>
    <w:rsid w:val="005803C5"/>
    <w:rsid w:val="00580F70"/>
    <w:rsid w:val="00581380"/>
    <w:rsid w:val="00581403"/>
    <w:rsid w:val="0058191B"/>
    <w:rsid w:val="00582E9E"/>
    <w:rsid w:val="005834DA"/>
    <w:rsid w:val="005834E5"/>
    <w:rsid w:val="00584164"/>
    <w:rsid w:val="005842AA"/>
    <w:rsid w:val="00584A41"/>
    <w:rsid w:val="00584E78"/>
    <w:rsid w:val="005853EE"/>
    <w:rsid w:val="005860DA"/>
    <w:rsid w:val="0058635B"/>
    <w:rsid w:val="005865A3"/>
    <w:rsid w:val="00586C42"/>
    <w:rsid w:val="00587244"/>
    <w:rsid w:val="00587543"/>
    <w:rsid w:val="00587660"/>
    <w:rsid w:val="00590083"/>
    <w:rsid w:val="00590625"/>
    <w:rsid w:val="00590684"/>
    <w:rsid w:val="00590ADC"/>
    <w:rsid w:val="0059141B"/>
    <w:rsid w:val="005918E8"/>
    <w:rsid w:val="00591B81"/>
    <w:rsid w:val="00592038"/>
    <w:rsid w:val="0059263E"/>
    <w:rsid w:val="005935D0"/>
    <w:rsid w:val="00593BD5"/>
    <w:rsid w:val="00594BC7"/>
    <w:rsid w:val="00597167"/>
    <w:rsid w:val="00597AB0"/>
    <w:rsid w:val="00597EFA"/>
    <w:rsid w:val="005A00BB"/>
    <w:rsid w:val="005A0102"/>
    <w:rsid w:val="005A02B9"/>
    <w:rsid w:val="005A05B4"/>
    <w:rsid w:val="005A0955"/>
    <w:rsid w:val="005A0C28"/>
    <w:rsid w:val="005A1361"/>
    <w:rsid w:val="005A1376"/>
    <w:rsid w:val="005A144B"/>
    <w:rsid w:val="005A1564"/>
    <w:rsid w:val="005A17CB"/>
    <w:rsid w:val="005A192F"/>
    <w:rsid w:val="005A1A63"/>
    <w:rsid w:val="005A1A74"/>
    <w:rsid w:val="005A1B14"/>
    <w:rsid w:val="005A23D6"/>
    <w:rsid w:val="005A2598"/>
    <w:rsid w:val="005A29EB"/>
    <w:rsid w:val="005A2F77"/>
    <w:rsid w:val="005A386A"/>
    <w:rsid w:val="005A541D"/>
    <w:rsid w:val="005A6272"/>
    <w:rsid w:val="005A685A"/>
    <w:rsid w:val="005A69FD"/>
    <w:rsid w:val="005A7670"/>
    <w:rsid w:val="005A7BDC"/>
    <w:rsid w:val="005A7CB1"/>
    <w:rsid w:val="005B01D7"/>
    <w:rsid w:val="005B0B6B"/>
    <w:rsid w:val="005B101E"/>
    <w:rsid w:val="005B1D04"/>
    <w:rsid w:val="005B1D18"/>
    <w:rsid w:val="005B21D1"/>
    <w:rsid w:val="005B2695"/>
    <w:rsid w:val="005B2AB8"/>
    <w:rsid w:val="005B3433"/>
    <w:rsid w:val="005B37BF"/>
    <w:rsid w:val="005B38F8"/>
    <w:rsid w:val="005B3D23"/>
    <w:rsid w:val="005B4487"/>
    <w:rsid w:val="005B44F9"/>
    <w:rsid w:val="005B47FD"/>
    <w:rsid w:val="005B4947"/>
    <w:rsid w:val="005B4DFE"/>
    <w:rsid w:val="005B57B3"/>
    <w:rsid w:val="005B5CEB"/>
    <w:rsid w:val="005B5D38"/>
    <w:rsid w:val="005B5F77"/>
    <w:rsid w:val="005B6DCA"/>
    <w:rsid w:val="005C00C7"/>
    <w:rsid w:val="005C02C1"/>
    <w:rsid w:val="005C19A9"/>
    <w:rsid w:val="005C1CAA"/>
    <w:rsid w:val="005C1DE0"/>
    <w:rsid w:val="005C228D"/>
    <w:rsid w:val="005C3278"/>
    <w:rsid w:val="005C3A85"/>
    <w:rsid w:val="005C596A"/>
    <w:rsid w:val="005C6D6B"/>
    <w:rsid w:val="005C7C31"/>
    <w:rsid w:val="005C7CE6"/>
    <w:rsid w:val="005D0269"/>
    <w:rsid w:val="005D043B"/>
    <w:rsid w:val="005D0C6F"/>
    <w:rsid w:val="005D2075"/>
    <w:rsid w:val="005D2C60"/>
    <w:rsid w:val="005D2DCB"/>
    <w:rsid w:val="005D35F4"/>
    <w:rsid w:val="005D36CC"/>
    <w:rsid w:val="005D3C4D"/>
    <w:rsid w:val="005D43D7"/>
    <w:rsid w:val="005D48BF"/>
    <w:rsid w:val="005D4BCF"/>
    <w:rsid w:val="005D4EE5"/>
    <w:rsid w:val="005D51E6"/>
    <w:rsid w:val="005D521D"/>
    <w:rsid w:val="005D5635"/>
    <w:rsid w:val="005D5EDD"/>
    <w:rsid w:val="005D68F4"/>
    <w:rsid w:val="005D70FE"/>
    <w:rsid w:val="005D7691"/>
    <w:rsid w:val="005D7711"/>
    <w:rsid w:val="005D772D"/>
    <w:rsid w:val="005D7C95"/>
    <w:rsid w:val="005E0960"/>
    <w:rsid w:val="005E0A6F"/>
    <w:rsid w:val="005E0C4D"/>
    <w:rsid w:val="005E0C59"/>
    <w:rsid w:val="005E0C75"/>
    <w:rsid w:val="005E15D4"/>
    <w:rsid w:val="005E171E"/>
    <w:rsid w:val="005E2125"/>
    <w:rsid w:val="005E2678"/>
    <w:rsid w:val="005E272B"/>
    <w:rsid w:val="005E2959"/>
    <w:rsid w:val="005E3068"/>
    <w:rsid w:val="005E371F"/>
    <w:rsid w:val="005E4AFD"/>
    <w:rsid w:val="005E4FC5"/>
    <w:rsid w:val="005E52AD"/>
    <w:rsid w:val="005E5959"/>
    <w:rsid w:val="005E5B14"/>
    <w:rsid w:val="005E645E"/>
    <w:rsid w:val="005E6A69"/>
    <w:rsid w:val="005E6EE3"/>
    <w:rsid w:val="005E6F68"/>
    <w:rsid w:val="005E7230"/>
    <w:rsid w:val="005E72B4"/>
    <w:rsid w:val="005F0D8A"/>
    <w:rsid w:val="005F1331"/>
    <w:rsid w:val="005F1EE5"/>
    <w:rsid w:val="005F3130"/>
    <w:rsid w:val="005F3E60"/>
    <w:rsid w:val="005F416F"/>
    <w:rsid w:val="005F458D"/>
    <w:rsid w:val="005F4963"/>
    <w:rsid w:val="005F4DE2"/>
    <w:rsid w:val="005F5062"/>
    <w:rsid w:val="005F51C8"/>
    <w:rsid w:val="005F56CA"/>
    <w:rsid w:val="005F56EE"/>
    <w:rsid w:val="005F570C"/>
    <w:rsid w:val="005F5B4E"/>
    <w:rsid w:val="005F5E3A"/>
    <w:rsid w:val="005F643A"/>
    <w:rsid w:val="005F678F"/>
    <w:rsid w:val="005F715D"/>
    <w:rsid w:val="005F7491"/>
    <w:rsid w:val="005F7546"/>
    <w:rsid w:val="005F776A"/>
    <w:rsid w:val="005F7C9A"/>
    <w:rsid w:val="005F7D79"/>
    <w:rsid w:val="005F7D7F"/>
    <w:rsid w:val="005F7DC1"/>
    <w:rsid w:val="005F7F47"/>
    <w:rsid w:val="00600016"/>
    <w:rsid w:val="006000C5"/>
    <w:rsid w:val="00600954"/>
    <w:rsid w:val="006009E6"/>
    <w:rsid w:val="00600DB9"/>
    <w:rsid w:val="00600EA7"/>
    <w:rsid w:val="0060108A"/>
    <w:rsid w:val="0060153E"/>
    <w:rsid w:val="0060186E"/>
    <w:rsid w:val="00601D30"/>
    <w:rsid w:val="006023E6"/>
    <w:rsid w:val="00602729"/>
    <w:rsid w:val="00602BFF"/>
    <w:rsid w:val="0060336D"/>
    <w:rsid w:val="00603624"/>
    <w:rsid w:val="0060373D"/>
    <w:rsid w:val="00604018"/>
    <w:rsid w:val="0060444D"/>
    <w:rsid w:val="00604B5D"/>
    <w:rsid w:val="00604EE7"/>
    <w:rsid w:val="006052C3"/>
    <w:rsid w:val="0060563A"/>
    <w:rsid w:val="00606293"/>
    <w:rsid w:val="00606B46"/>
    <w:rsid w:val="006070A2"/>
    <w:rsid w:val="00607A2F"/>
    <w:rsid w:val="00607A72"/>
    <w:rsid w:val="006101FF"/>
    <w:rsid w:val="00610A60"/>
    <w:rsid w:val="0061104B"/>
    <w:rsid w:val="006112CF"/>
    <w:rsid w:val="0061154C"/>
    <w:rsid w:val="00611A6E"/>
    <w:rsid w:val="00611B44"/>
    <w:rsid w:val="00613028"/>
    <w:rsid w:val="006135B1"/>
    <w:rsid w:val="006137F6"/>
    <w:rsid w:val="00613CA9"/>
    <w:rsid w:val="0061468E"/>
    <w:rsid w:val="00615DC2"/>
    <w:rsid w:val="00616355"/>
    <w:rsid w:val="00616550"/>
    <w:rsid w:val="006168CD"/>
    <w:rsid w:val="006175DE"/>
    <w:rsid w:val="00617E09"/>
    <w:rsid w:val="00620974"/>
    <w:rsid w:val="00622127"/>
    <w:rsid w:val="0062238A"/>
    <w:rsid w:val="00622C3D"/>
    <w:rsid w:val="00622EB6"/>
    <w:rsid w:val="006230D7"/>
    <w:rsid w:val="00623196"/>
    <w:rsid w:val="00623366"/>
    <w:rsid w:val="006234F3"/>
    <w:rsid w:val="0062383A"/>
    <w:rsid w:val="00623A12"/>
    <w:rsid w:val="00623B2C"/>
    <w:rsid w:val="00623B6D"/>
    <w:rsid w:val="0062429C"/>
    <w:rsid w:val="006242B6"/>
    <w:rsid w:val="00624B5C"/>
    <w:rsid w:val="00624CEC"/>
    <w:rsid w:val="006251BA"/>
    <w:rsid w:val="006251BB"/>
    <w:rsid w:val="006258DE"/>
    <w:rsid w:val="00625EA5"/>
    <w:rsid w:val="00626683"/>
    <w:rsid w:val="0062686C"/>
    <w:rsid w:val="006268CD"/>
    <w:rsid w:val="00626CB3"/>
    <w:rsid w:val="00626EB6"/>
    <w:rsid w:val="0062718E"/>
    <w:rsid w:val="00627B9A"/>
    <w:rsid w:val="006301BF"/>
    <w:rsid w:val="006301DB"/>
    <w:rsid w:val="00630BBE"/>
    <w:rsid w:val="00631952"/>
    <w:rsid w:val="006326E0"/>
    <w:rsid w:val="0063281B"/>
    <w:rsid w:val="006328AC"/>
    <w:rsid w:val="0063312A"/>
    <w:rsid w:val="00633294"/>
    <w:rsid w:val="006332A2"/>
    <w:rsid w:val="0063455D"/>
    <w:rsid w:val="00635028"/>
    <w:rsid w:val="006356C4"/>
    <w:rsid w:val="006359E5"/>
    <w:rsid w:val="00635E7B"/>
    <w:rsid w:val="00636C99"/>
    <w:rsid w:val="0063703F"/>
    <w:rsid w:val="00637C4D"/>
    <w:rsid w:val="00637DEA"/>
    <w:rsid w:val="0064061A"/>
    <w:rsid w:val="00641696"/>
    <w:rsid w:val="006420CC"/>
    <w:rsid w:val="0064264A"/>
    <w:rsid w:val="006428E7"/>
    <w:rsid w:val="0064397A"/>
    <w:rsid w:val="006441B3"/>
    <w:rsid w:val="00644387"/>
    <w:rsid w:val="006447AE"/>
    <w:rsid w:val="00644C9E"/>
    <w:rsid w:val="00645925"/>
    <w:rsid w:val="00645944"/>
    <w:rsid w:val="0064682D"/>
    <w:rsid w:val="00647C3B"/>
    <w:rsid w:val="006500C4"/>
    <w:rsid w:val="00650999"/>
    <w:rsid w:val="00650DA1"/>
    <w:rsid w:val="0065193C"/>
    <w:rsid w:val="00651B59"/>
    <w:rsid w:val="0065228B"/>
    <w:rsid w:val="00652471"/>
    <w:rsid w:val="0065248B"/>
    <w:rsid w:val="00653BBD"/>
    <w:rsid w:val="00653C89"/>
    <w:rsid w:val="006549B8"/>
    <w:rsid w:val="00654A52"/>
    <w:rsid w:val="00655377"/>
    <w:rsid w:val="00656779"/>
    <w:rsid w:val="00656A98"/>
    <w:rsid w:val="00656B73"/>
    <w:rsid w:val="006571E9"/>
    <w:rsid w:val="00657470"/>
    <w:rsid w:val="006576A7"/>
    <w:rsid w:val="0066069E"/>
    <w:rsid w:val="00660E67"/>
    <w:rsid w:val="00661443"/>
    <w:rsid w:val="00661467"/>
    <w:rsid w:val="006614E5"/>
    <w:rsid w:val="00661AB1"/>
    <w:rsid w:val="00661D7F"/>
    <w:rsid w:val="006624D2"/>
    <w:rsid w:val="006628C1"/>
    <w:rsid w:val="00662CC5"/>
    <w:rsid w:val="00662FFE"/>
    <w:rsid w:val="006633DC"/>
    <w:rsid w:val="006634BD"/>
    <w:rsid w:val="00664903"/>
    <w:rsid w:val="00664E98"/>
    <w:rsid w:val="00664F0B"/>
    <w:rsid w:val="006654F2"/>
    <w:rsid w:val="00665853"/>
    <w:rsid w:val="006660E4"/>
    <w:rsid w:val="0066616B"/>
    <w:rsid w:val="006666A3"/>
    <w:rsid w:val="00666D8F"/>
    <w:rsid w:val="00667A10"/>
    <w:rsid w:val="00667B9C"/>
    <w:rsid w:val="00667DC2"/>
    <w:rsid w:val="00667DC7"/>
    <w:rsid w:val="00670C1B"/>
    <w:rsid w:val="00670FAB"/>
    <w:rsid w:val="0067108B"/>
    <w:rsid w:val="00671227"/>
    <w:rsid w:val="006713F0"/>
    <w:rsid w:val="006714C5"/>
    <w:rsid w:val="00671C66"/>
    <w:rsid w:val="00672654"/>
    <w:rsid w:val="00672E11"/>
    <w:rsid w:val="00672FA6"/>
    <w:rsid w:val="00673B16"/>
    <w:rsid w:val="00673DDE"/>
    <w:rsid w:val="00674548"/>
    <w:rsid w:val="0067504A"/>
    <w:rsid w:val="006768F2"/>
    <w:rsid w:val="00676C19"/>
    <w:rsid w:val="00677001"/>
    <w:rsid w:val="00680C59"/>
    <w:rsid w:val="00681018"/>
    <w:rsid w:val="00681C0C"/>
    <w:rsid w:val="00681EC8"/>
    <w:rsid w:val="0068210A"/>
    <w:rsid w:val="00682E49"/>
    <w:rsid w:val="006832DA"/>
    <w:rsid w:val="0068338A"/>
    <w:rsid w:val="00683586"/>
    <w:rsid w:val="00683664"/>
    <w:rsid w:val="00683B7E"/>
    <w:rsid w:val="00683C03"/>
    <w:rsid w:val="00683E84"/>
    <w:rsid w:val="00684B1A"/>
    <w:rsid w:val="00684C64"/>
    <w:rsid w:val="00684DC6"/>
    <w:rsid w:val="0068525B"/>
    <w:rsid w:val="00685317"/>
    <w:rsid w:val="00685E2C"/>
    <w:rsid w:val="00685F75"/>
    <w:rsid w:val="0068754C"/>
    <w:rsid w:val="00690C1E"/>
    <w:rsid w:val="00691038"/>
    <w:rsid w:val="00691292"/>
    <w:rsid w:val="006919DA"/>
    <w:rsid w:val="006926E6"/>
    <w:rsid w:val="00693431"/>
    <w:rsid w:val="00693585"/>
    <w:rsid w:val="00694890"/>
    <w:rsid w:val="006960C6"/>
    <w:rsid w:val="00696536"/>
    <w:rsid w:val="0069660D"/>
    <w:rsid w:val="006968BF"/>
    <w:rsid w:val="00696CF5"/>
    <w:rsid w:val="006A0BAB"/>
    <w:rsid w:val="006A1A68"/>
    <w:rsid w:val="006A1E8D"/>
    <w:rsid w:val="006A20CC"/>
    <w:rsid w:val="006A289B"/>
    <w:rsid w:val="006A2933"/>
    <w:rsid w:val="006A2E8D"/>
    <w:rsid w:val="006A374D"/>
    <w:rsid w:val="006A3DC1"/>
    <w:rsid w:val="006A421E"/>
    <w:rsid w:val="006A4AE1"/>
    <w:rsid w:val="006A4BDB"/>
    <w:rsid w:val="006A4C93"/>
    <w:rsid w:val="006A5000"/>
    <w:rsid w:val="006A5A45"/>
    <w:rsid w:val="006A608F"/>
    <w:rsid w:val="006A63AA"/>
    <w:rsid w:val="006A66D4"/>
    <w:rsid w:val="006A724F"/>
    <w:rsid w:val="006A75FA"/>
    <w:rsid w:val="006A7EC2"/>
    <w:rsid w:val="006B06D8"/>
    <w:rsid w:val="006B1535"/>
    <w:rsid w:val="006B1AA6"/>
    <w:rsid w:val="006B1D59"/>
    <w:rsid w:val="006B2491"/>
    <w:rsid w:val="006B24F9"/>
    <w:rsid w:val="006B317B"/>
    <w:rsid w:val="006B35C0"/>
    <w:rsid w:val="006B3D05"/>
    <w:rsid w:val="006B43A9"/>
    <w:rsid w:val="006B4B54"/>
    <w:rsid w:val="006B50C7"/>
    <w:rsid w:val="006B54C2"/>
    <w:rsid w:val="006B5AE5"/>
    <w:rsid w:val="006B5CBA"/>
    <w:rsid w:val="006B5E36"/>
    <w:rsid w:val="006B60A2"/>
    <w:rsid w:val="006B63C7"/>
    <w:rsid w:val="006B6835"/>
    <w:rsid w:val="006B6BB3"/>
    <w:rsid w:val="006B7589"/>
    <w:rsid w:val="006C03B0"/>
    <w:rsid w:val="006C081F"/>
    <w:rsid w:val="006C1051"/>
    <w:rsid w:val="006C1604"/>
    <w:rsid w:val="006C1678"/>
    <w:rsid w:val="006C28EF"/>
    <w:rsid w:val="006C2A2E"/>
    <w:rsid w:val="006C2E24"/>
    <w:rsid w:val="006C33B4"/>
    <w:rsid w:val="006C3E03"/>
    <w:rsid w:val="006C4094"/>
    <w:rsid w:val="006C45E2"/>
    <w:rsid w:val="006C46B1"/>
    <w:rsid w:val="006C483A"/>
    <w:rsid w:val="006C48D1"/>
    <w:rsid w:val="006C4A61"/>
    <w:rsid w:val="006C4FD8"/>
    <w:rsid w:val="006C5115"/>
    <w:rsid w:val="006C564F"/>
    <w:rsid w:val="006C5745"/>
    <w:rsid w:val="006C5CA4"/>
    <w:rsid w:val="006C5F29"/>
    <w:rsid w:val="006C6182"/>
    <w:rsid w:val="006C6199"/>
    <w:rsid w:val="006C65E6"/>
    <w:rsid w:val="006C664C"/>
    <w:rsid w:val="006C69B0"/>
    <w:rsid w:val="006D0D38"/>
    <w:rsid w:val="006D0F05"/>
    <w:rsid w:val="006D17CF"/>
    <w:rsid w:val="006D1C0B"/>
    <w:rsid w:val="006D21CA"/>
    <w:rsid w:val="006D2818"/>
    <w:rsid w:val="006D2A97"/>
    <w:rsid w:val="006D2BFC"/>
    <w:rsid w:val="006D2DB8"/>
    <w:rsid w:val="006D39FC"/>
    <w:rsid w:val="006D4978"/>
    <w:rsid w:val="006D4BB0"/>
    <w:rsid w:val="006D4CC2"/>
    <w:rsid w:val="006D4D43"/>
    <w:rsid w:val="006D6AAF"/>
    <w:rsid w:val="006D7597"/>
    <w:rsid w:val="006D7860"/>
    <w:rsid w:val="006D79A6"/>
    <w:rsid w:val="006D7F2A"/>
    <w:rsid w:val="006D7F6A"/>
    <w:rsid w:val="006E0B92"/>
    <w:rsid w:val="006E0CA7"/>
    <w:rsid w:val="006E0FEE"/>
    <w:rsid w:val="006E13F3"/>
    <w:rsid w:val="006E1FDB"/>
    <w:rsid w:val="006E2A2B"/>
    <w:rsid w:val="006E31FA"/>
    <w:rsid w:val="006E32C5"/>
    <w:rsid w:val="006E3899"/>
    <w:rsid w:val="006E3921"/>
    <w:rsid w:val="006E392B"/>
    <w:rsid w:val="006E3BDF"/>
    <w:rsid w:val="006E3BE2"/>
    <w:rsid w:val="006E3C8A"/>
    <w:rsid w:val="006E40D4"/>
    <w:rsid w:val="006E427A"/>
    <w:rsid w:val="006E5350"/>
    <w:rsid w:val="006E57F9"/>
    <w:rsid w:val="006E592B"/>
    <w:rsid w:val="006E6405"/>
    <w:rsid w:val="006E679F"/>
    <w:rsid w:val="006E6B5D"/>
    <w:rsid w:val="006E6B8C"/>
    <w:rsid w:val="006F012B"/>
    <w:rsid w:val="006F0E84"/>
    <w:rsid w:val="006F1039"/>
    <w:rsid w:val="006F17FC"/>
    <w:rsid w:val="006F2174"/>
    <w:rsid w:val="006F28AC"/>
    <w:rsid w:val="006F2F5B"/>
    <w:rsid w:val="006F30E5"/>
    <w:rsid w:val="006F336B"/>
    <w:rsid w:val="006F35DF"/>
    <w:rsid w:val="006F3E7F"/>
    <w:rsid w:val="006F3FEE"/>
    <w:rsid w:val="006F44A2"/>
    <w:rsid w:val="006F46A6"/>
    <w:rsid w:val="006F5244"/>
    <w:rsid w:val="006F55C8"/>
    <w:rsid w:val="006F5652"/>
    <w:rsid w:val="006F574B"/>
    <w:rsid w:val="006F674C"/>
    <w:rsid w:val="006F690C"/>
    <w:rsid w:val="006F6A40"/>
    <w:rsid w:val="00700310"/>
    <w:rsid w:val="00700521"/>
    <w:rsid w:val="0070085C"/>
    <w:rsid w:val="00700958"/>
    <w:rsid w:val="00700E45"/>
    <w:rsid w:val="0070112B"/>
    <w:rsid w:val="00701DA2"/>
    <w:rsid w:val="00702513"/>
    <w:rsid w:val="0070263D"/>
    <w:rsid w:val="00702AE3"/>
    <w:rsid w:val="00702BF7"/>
    <w:rsid w:val="0070393C"/>
    <w:rsid w:val="00703C4D"/>
    <w:rsid w:val="00703C79"/>
    <w:rsid w:val="00703D69"/>
    <w:rsid w:val="007048C2"/>
    <w:rsid w:val="00704AC9"/>
    <w:rsid w:val="007056CC"/>
    <w:rsid w:val="00705B13"/>
    <w:rsid w:val="00706EED"/>
    <w:rsid w:val="00707005"/>
    <w:rsid w:val="007073CB"/>
    <w:rsid w:val="00707517"/>
    <w:rsid w:val="007076E2"/>
    <w:rsid w:val="00707DB3"/>
    <w:rsid w:val="00711408"/>
    <w:rsid w:val="007115E1"/>
    <w:rsid w:val="00711F0B"/>
    <w:rsid w:val="007123A3"/>
    <w:rsid w:val="00713280"/>
    <w:rsid w:val="00713490"/>
    <w:rsid w:val="00713642"/>
    <w:rsid w:val="00713BC4"/>
    <w:rsid w:val="007141F9"/>
    <w:rsid w:val="007145E6"/>
    <w:rsid w:val="00714730"/>
    <w:rsid w:val="00714A9E"/>
    <w:rsid w:val="00714AF5"/>
    <w:rsid w:val="00715069"/>
    <w:rsid w:val="00715F72"/>
    <w:rsid w:val="0071650A"/>
    <w:rsid w:val="0071653D"/>
    <w:rsid w:val="007165B6"/>
    <w:rsid w:val="00716BE6"/>
    <w:rsid w:val="007172F4"/>
    <w:rsid w:val="0071744B"/>
    <w:rsid w:val="00717928"/>
    <w:rsid w:val="00717974"/>
    <w:rsid w:val="00717C8D"/>
    <w:rsid w:val="00717E22"/>
    <w:rsid w:val="00717FF1"/>
    <w:rsid w:val="00720190"/>
    <w:rsid w:val="00720923"/>
    <w:rsid w:val="00720BA0"/>
    <w:rsid w:val="00720F9F"/>
    <w:rsid w:val="00721878"/>
    <w:rsid w:val="00721EB7"/>
    <w:rsid w:val="007224FF"/>
    <w:rsid w:val="00723EE1"/>
    <w:rsid w:val="00724A98"/>
    <w:rsid w:val="0072519B"/>
    <w:rsid w:val="007256E8"/>
    <w:rsid w:val="007257DB"/>
    <w:rsid w:val="0072585B"/>
    <w:rsid w:val="0072594F"/>
    <w:rsid w:val="00725B96"/>
    <w:rsid w:val="00726095"/>
    <w:rsid w:val="00726A37"/>
    <w:rsid w:val="007276FD"/>
    <w:rsid w:val="0072782F"/>
    <w:rsid w:val="007306BF"/>
    <w:rsid w:val="0073076B"/>
    <w:rsid w:val="00730C95"/>
    <w:rsid w:val="00731966"/>
    <w:rsid w:val="00732A5E"/>
    <w:rsid w:val="007339E7"/>
    <w:rsid w:val="00733AE1"/>
    <w:rsid w:val="00733B88"/>
    <w:rsid w:val="00733D52"/>
    <w:rsid w:val="007342A8"/>
    <w:rsid w:val="00734312"/>
    <w:rsid w:val="00734430"/>
    <w:rsid w:val="00734871"/>
    <w:rsid w:val="00734A83"/>
    <w:rsid w:val="00735257"/>
    <w:rsid w:val="00735331"/>
    <w:rsid w:val="00735F5E"/>
    <w:rsid w:val="00736339"/>
    <w:rsid w:val="00736494"/>
    <w:rsid w:val="007368E5"/>
    <w:rsid w:val="0073691B"/>
    <w:rsid w:val="007369F3"/>
    <w:rsid w:val="00736D92"/>
    <w:rsid w:val="007370A8"/>
    <w:rsid w:val="007373BE"/>
    <w:rsid w:val="007374DC"/>
    <w:rsid w:val="007379D9"/>
    <w:rsid w:val="00740359"/>
    <w:rsid w:val="0074049D"/>
    <w:rsid w:val="007414AB"/>
    <w:rsid w:val="007415F2"/>
    <w:rsid w:val="00741ADC"/>
    <w:rsid w:val="007422C4"/>
    <w:rsid w:val="00743510"/>
    <w:rsid w:val="007438B7"/>
    <w:rsid w:val="00743EE0"/>
    <w:rsid w:val="007440A4"/>
    <w:rsid w:val="0074478C"/>
    <w:rsid w:val="00744AC5"/>
    <w:rsid w:val="00744B9C"/>
    <w:rsid w:val="00744C21"/>
    <w:rsid w:val="00745B82"/>
    <w:rsid w:val="00745C42"/>
    <w:rsid w:val="00745FFC"/>
    <w:rsid w:val="0074602A"/>
    <w:rsid w:val="007467A7"/>
    <w:rsid w:val="00746EA9"/>
    <w:rsid w:val="00746F78"/>
    <w:rsid w:val="0074722D"/>
    <w:rsid w:val="0074731D"/>
    <w:rsid w:val="00747CBB"/>
    <w:rsid w:val="00750675"/>
    <w:rsid w:val="00750D4D"/>
    <w:rsid w:val="00750E3E"/>
    <w:rsid w:val="007517CC"/>
    <w:rsid w:val="00751939"/>
    <w:rsid w:val="00751AD4"/>
    <w:rsid w:val="00751E78"/>
    <w:rsid w:val="0075247A"/>
    <w:rsid w:val="00753488"/>
    <w:rsid w:val="0075355F"/>
    <w:rsid w:val="007545BB"/>
    <w:rsid w:val="00754B49"/>
    <w:rsid w:val="007558F5"/>
    <w:rsid w:val="00756343"/>
    <w:rsid w:val="0075689B"/>
    <w:rsid w:val="00756F4E"/>
    <w:rsid w:val="00757274"/>
    <w:rsid w:val="0075727A"/>
    <w:rsid w:val="0075747F"/>
    <w:rsid w:val="007602DC"/>
    <w:rsid w:val="00760469"/>
    <w:rsid w:val="007604A7"/>
    <w:rsid w:val="0076239C"/>
    <w:rsid w:val="007624C8"/>
    <w:rsid w:val="00763057"/>
    <w:rsid w:val="00763182"/>
    <w:rsid w:val="00763BB6"/>
    <w:rsid w:val="007642CA"/>
    <w:rsid w:val="007643A1"/>
    <w:rsid w:val="00764875"/>
    <w:rsid w:val="00764BDC"/>
    <w:rsid w:val="00765382"/>
    <w:rsid w:val="007669E9"/>
    <w:rsid w:val="007670B0"/>
    <w:rsid w:val="00770010"/>
    <w:rsid w:val="007714EB"/>
    <w:rsid w:val="0077171F"/>
    <w:rsid w:val="00771E38"/>
    <w:rsid w:val="007731AA"/>
    <w:rsid w:val="00773EE1"/>
    <w:rsid w:val="0077415C"/>
    <w:rsid w:val="00774728"/>
    <w:rsid w:val="00774B81"/>
    <w:rsid w:val="00774BC0"/>
    <w:rsid w:val="007751DD"/>
    <w:rsid w:val="007753A2"/>
    <w:rsid w:val="007756E5"/>
    <w:rsid w:val="00775B37"/>
    <w:rsid w:val="00776260"/>
    <w:rsid w:val="007763B2"/>
    <w:rsid w:val="00776737"/>
    <w:rsid w:val="00776983"/>
    <w:rsid w:val="00776CD3"/>
    <w:rsid w:val="007771BC"/>
    <w:rsid w:val="0077741E"/>
    <w:rsid w:val="007778DA"/>
    <w:rsid w:val="00780BF5"/>
    <w:rsid w:val="00780F7D"/>
    <w:rsid w:val="007824F5"/>
    <w:rsid w:val="0078263D"/>
    <w:rsid w:val="00783A0D"/>
    <w:rsid w:val="00783E8B"/>
    <w:rsid w:val="007843E9"/>
    <w:rsid w:val="00785334"/>
    <w:rsid w:val="007853B1"/>
    <w:rsid w:val="007859F4"/>
    <w:rsid w:val="007859F5"/>
    <w:rsid w:val="00786038"/>
    <w:rsid w:val="007860E8"/>
    <w:rsid w:val="007861F2"/>
    <w:rsid w:val="00786CF6"/>
    <w:rsid w:val="00787961"/>
    <w:rsid w:val="00787CE2"/>
    <w:rsid w:val="00787F49"/>
    <w:rsid w:val="00790600"/>
    <w:rsid w:val="0079089D"/>
    <w:rsid w:val="00790D2F"/>
    <w:rsid w:val="00791079"/>
    <w:rsid w:val="007918F1"/>
    <w:rsid w:val="00791958"/>
    <w:rsid w:val="007924FB"/>
    <w:rsid w:val="0079256A"/>
    <w:rsid w:val="007927EC"/>
    <w:rsid w:val="00792D20"/>
    <w:rsid w:val="00793950"/>
    <w:rsid w:val="00793AFC"/>
    <w:rsid w:val="00793E71"/>
    <w:rsid w:val="0079453A"/>
    <w:rsid w:val="007946E9"/>
    <w:rsid w:val="00794D2C"/>
    <w:rsid w:val="00794F62"/>
    <w:rsid w:val="00795326"/>
    <w:rsid w:val="00795723"/>
    <w:rsid w:val="0079582D"/>
    <w:rsid w:val="00795F69"/>
    <w:rsid w:val="00796041"/>
    <w:rsid w:val="0079635B"/>
    <w:rsid w:val="00796AA7"/>
    <w:rsid w:val="0079799D"/>
    <w:rsid w:val="00797D08"/>
    <w:rsid w:val="007A058F"/>
    <w:rsid w:val="007A148A"/>
    <w:rsid w:val="007A23CC"/>
    <w:rsid w:val="007A25C0"/>
    <w:rsid w:val="007A347C"/>
    <w:rsid w:val="007A3909"/>
    <w:rsid w:val="007A3EEF"/>
    <w:rsid w:val="007A3F89"/>
    <w:rsid w:val="007A40CD"/>
    <w:rsid w:val="007A456C"/>
    <w:rsid w:val="007A4B24"/>
    <w:rsid w:val="007A5461"/>
    <w:rsid w:val="007A56E6"/>
    <w:rsid w:val="007A5F72"/>
    <w:rsid w:val="007A5FAD"/>
    <w:rsid w:val="007A65DA"/>
    <w:rsid w:val="007A6BA3"/>
    <w:rsid w:val="007A7088"/>
    <w:rsid w:val="007A73A1"/>
    <w:rsid w:val="007A73F0"/>
    <w:rsid w:val="007A760D"/>
    <w:rsid w:val="007A794C"/>
    <w:rsid w:val="007A7B8D"/>
    <w:rsid w:val="007B0357"/>
    <w:rsid w:val="007B0613"/>
    <w:rsid w:val="007B06F2"/>
    <w:rsid w:val="007B0CE5"/>
    <w:rsid w:val="007B141B"/>
    <w:rsid w:val="007B22E1"/>
    <w:rsid w:val="007B2333"/>
    <w:rsid w:val="007B3402"/>
    <w:rsid w:val="007B3FA6"/>
    <w:rsid w:val="007B459A"/>
    <w:rsid w:val="007B4718"/>
    <w:rsid w:val="007B4AD5"/>
    <w:rsid w:val="007B4C00"/>
    <w:rsid w:val="007B4F13"/>
    <w:rsid w:val="007B56E0"/>
    <w:rsid w:val="007B5A2B"/>
    <w:rsid w:val="007B5B8F"/>
    <w:rsid w:val="007B5E33"/>
    <w:rsid w:val="007B5F91"/>
    <w:rsid w:val="007B6F42"/>
    <w:rsid w:val="007B758D"/>
    <w:rsid w:val="007B7683"/>
    <w:rsid w:val="007C244A"/>
    <w:rsid w:val="007C2692"/>
    <w:rsid w:val="007C26F0"/>
    <w:rsid w:val="007C27F8"/>
    <w:rsid w:val="007C2A04"/>
    <w:rsid w:val="007C2E40"/>
    <w:rsid w:val="007C2FE8"/>
    <w:rsid w:val="007C30D2"/>
    <w:rsid w:val="007C31E4"/>
    <w:rsid w:val="007C3337"/>
    <w:rsid w:val="007C3B0F"/>
    <w:rsid w:val="007C424C"/>
    <w:rsid w:val="007C485E"/>
    <w:rsid w:val="007C4BC6"/>
    <w:rsid w:val="007C50AA"/>
    <w:rsid w:val="007C5110"/>
    <w:rsid w:val="007C5AC7"/>
    <w:rsid w:val="007C5B96"/>
    <w:rsid w:val="007C5F78"/>
    <w:rsid w:val="007C6031"/>
    <w:rsid w:val="007C61D3"/>
    <w:rsid w:val="007C650F"/>
    <w:rsid w:val="007C72B7"/>
    <w:rsid w:val="007C757E"/>
    <w:rsid w:val="007C7B45"/>
    <w:rsid w:val="007C7B46"/>
    <w:rsid w:val="007C7D63"/>
    <w:rsid w:val="007D04AB"/>
    <w:rsid w:val="007D07E5"/>
    <w:rsid w:val="007D0E50"/>
    <w:rsid w:val="007D27A5"/>
    <w:rsid w:val="007D2859"/>
    <w:rsid w:val="007D28A0"/>
    <w:rsid w:val="007D2A69"/>
    <w:rsid w:val="007D32D2"/>
    <w:rsid w:val="007D38D1"/>
    <w:rsid w:val="007D4BF8"/>
    <w:rsid w:val="007D4D64"/>
    <w:rsid w:val="007D4DA8"/>
    <w:rsid w:val="007D5078"/>
    <w:rsid w:val="007D5116"/>
    <w:rsid w:val="007D578C"/>
    <w:rsid w:val="007D5D26"/>
    <w:rsid w:val="007D66A4"/>
    <w:rsid w:val="007D67C4"/>
    <w:rsid w:val="007D6B03"/>
    <w:rsid w:val="007E06DF"/>
    <w:rsid w:val="007E12F6"/>
    <w:rsid w:val="007E17E4"/>
    <w:rsid w:val="007E1DE3"/>
    <w:rsid w:val="007E1F9D"/>
    <w:rsid w:val="007E2338"/>
    <w:rsid w:val="007E2407"/>
    <w:rsid w:val="007E28CA"/>
    <w:rsid w:val="007E3EB9"/>
    <w:rsid w:val="007E4719"/>
    <w:rsid w:val="007E48AA"/>
    <w:rsid w:val="007E5383"/>
    <w:rsid w:val="007E579F"/>
    <w:rsid w:val="007E5FEC"/>
    <w:rsid w:val="007E6464"/>
    <w:rsid w:val="007E6500"/>
    <w:rsid w:val="007E69E2"/>
    <w:rsid w:val="007E6B18"/>
    <w:rsid w:val="007E73C9"/>
    <w:rsid w:val="007F0706"/>
    <w:rsid w:val="007F0D0D"/>
    <w:rsid w:val="007F0D2F"/>
    <w:rsid w:val="007F1B49"/>
    <w:rsid w:val="007F1E1F"/>
    <w:rsid w:val="007F2738"/>
    <w:rsid w:val="007F29CD"/>
    <w:rsid w:val="007F2C36"/>
    <w:rsid w:val="007F2CE2"/>
    <w:rsid w:val="007F3007"/>
    <w:rsid w:val="007F3A05"/>
    <w:rsid w:val="007F3E87"/>
    <w:rsid w:val="007F3EB6"/>
    <w:rsid w:val="007F3FF7"/>
    <w:rsid w:val="007F4039"/>
    <w:rsid w:val="007F43C4"/>
    <w:rsid w:val="007F4788"/>
    <w:rsid w:val="007F4946"/>
    <w:rsid w:val="007F4E24"/>
    <w:rsid w:val="007F588E"/>
    <w:rsid w:val="007F5E38"/>
    <w:rsid w:val="007F5E3F"/>
    <w:rsid w:val="007F5EC6"/>
    <w:rsid w:val="007F614F"/>
    <w:rsid w:val="007F64F2"/>
    <w:rsid w:val="007F6733"/>
    <w:rsid w:val="007F6C68"/>
    <w:rsid w:val="007F6C8D"/>
    <w:rsid w:val="007F72D7"/>
    <w:rsid w:val="007F73DE"/>
    <w:rsid w:val="007F75AF"/>
    <w:rsid w:val="007F7EB4"/>
    <w:rsid w:val="007F7EF8"/>
    <w:rsid w:val="008008CD"/>
    <w:rsid w:val="008008E2"/>
    <w:rsid w:val="0080121D"/>
    <w:rsid w:val="00801AAA"/>
    <w:rsid w:val="00801C9B"/>
    <w:rsid w:val="00801DC6"/>
    <w:rsid w:val="008038E8"/>
    <w:rsid w:val="00803FEC"/>
    <w:rsid w:val="008045A5"/>
    <w:rsid w:val="008059CA"/>
    <w:rsid w:val="00805CEC"/>
    <w:rsid w:val="00806998"/>
    <w:rsid w:val="00806A57"/>
    <w:rsid w:val="00806A9E"/>
    <w:rsid w:val="00807400"/>
    <w:rsid w:val="00807AD4"/>
    <w:rsid w:val="00810D41"/>
    <w:rsid w:val="008115C0"/>
    <w:rsid w:val="00812DC0"/>
    <w:rsid w:val="00812DDA"/>
    <w:rsid w:val="00813810"/>
    <w:rsid w:val="00813D71"/>
    <w:rsid w:val="00814103"/>
    <w:rsid w:val="00814462"/>
    <w:rsid w:val="008151CD"/>
    <w:rsid w:val="0081549B"/>
    <w:rsid w:val="008156DB"/>
    <w:rsid w:val="00815FA9"/>
    <w:rsid w:val="008165CB"/>
    <w:rsid w:val="00816793"/>
    <w:rsid w:val="00816D39"/>
    <w:rsid w:val="00816F55"/>
    <w:rsid w:val="00817105"/>
    <w:rsid w:val="00817613"/>
    <w:rsid w:val="0081766A"/>
    <w:rsid w:val="0081775F"/>
    <w:rsid w:val="00817A51"/>
    <w:rsid w:val="00817BAE"/>
    <w:rsid w:val="00817C4F"/>
    <w:rsid w:val="00817D4F"/>
    <w:rsid w:val="00817EE7"/>
    <w:rsid w:val="0082003E"/>
    <w:rsid w:val="00820FD2"/>
    <w:rsid w:val="0082132E"/>
    <w:rsid w:val="0082133F"/>
    <w:rsid w:val="00821793"/>
    <w:rsid w:val="008217BB"/>
    <w:rsid w:val="008218E8"/>
    <w:rsid w:val="00821FA4"/>
    <w:rsid w:val="00822192"/>
    <w:rsid w:val="008223C6"/>
    <w:rsid w:val="00822894"/>
    <w:rsid w:val="00822B7C"/>
    <w:rsid w:val="00822EF6"/>
    <w:rsid w:val="008243EC"/>
    <w:rsid w:val="008251DC"/>
    <w:rsid w:val="0082547F"/>
    <w:rsid w:val="0082567C"/>
    <w:rsid w:val="00826565"/>
    <w:rsid w:val="008267C7"/>
    <w:rsid w:val="00826B75"/>
    <w:rsid w:val="00827290"/>
    <w:rsid w:val="00827795"/>
    <w:rsid w:val="008277F4"/>
    <w:rsid w:val="00827B45"/>
    <w:rsid w:val="00827C40"/>
    <w:rsid w:val="00827E8E"/>
    <w:rsid w:val="008301FF"/>
    <w:rsid w:val="00830465"/>
    <w:rsid w:val="00830B56"/>
    <w:rsid w:val="00830C6A"/>
    <w:rsid w:val="00830C97"/>
    <w:rsid w:val="00831178"/>
    <w:rsid w:val="008316A7"/>
    <w:rsid w:val="0083192A"/>
    <w:rsid w:val="00831CB5"/>
    <w:rsid w:val="00831D18"/>
    <w:rsid w:val="00832AA8"/>
    <w:rsid w:val="00833309"/>
    <w:rsid w:val="008333A4"/>
    <w:rsid w:val="00833A41"/>
    <w:rsid w:val="008342BC"/>
    <w:rsid w:val="00834CB1"/>
    <w:rsid w:val="00835B87"/>
    <w:rsid w:val="008363F8"/>
    <w:rsid w:val="00836A7D"/>
    <w:rsid w:val="00837721"/>
    <w:rsid w:val="0083773B"/>
    <w:rsid w:val="0084005C"/>
    <w:rsid w:val="00840223"/>
    <w:rsid w:val="00840422"/>
    <w:rsid w:val="00840768"/>
    <w:rsid w:val="008408E0"/>
    <w:rsid w:val="0084097D"/>
    <w:rsid w:val="00840BAA"/>
    <w:rsid w:val="00840CFB"/>
    <w:rsid w:val="00840FB8"/>
    <w:rsid w:val="00841345"/>
    <w:rsid w:val="008428EF"/>
    <w:rsid w:val="0084315D"/>
    <w:rsid w:val="00843546"/>
    <w:rsid w:val="008435DC"/>
    <w:rsid w:val="00843780"/>
    <w:rsid w:val="0084433C"/>
    <w:rsid w:val="008448D3"/>
    <w:rsid w:val="00845455"/>
    <w:rsid w:val="00845491"/>
    <w:rsid w:val="008454B1"/>
    <w:rsid w:val="00845661"/>
    <w:rsid w:val="00845A9A"/>
    <w:rsid w:val="00845B70"/>
    <w:rsid w:val="00845C3A"/>
    <w:rsid w:val="00845E30"/>
    <w:rsid w:val="00845FC8"/>
    <w:rsid w:val="00845FE7"/>
    <w:rsid w:val="00846BAA"/>
    <w:rsid w:val="008470BD"/>
    <w:rsid w:val="008478F9"/>
    <w:rsid w:val="008507C3"/>
    <w:rsid w:val="00850E37"/>
    <w:rsid w:val="0085130C"/>
    <w:rsid w:val="0085174E"/>
    <w:rsid w:val="00851768"/>
    <w:rsid w:val="0085187D"/>
    <w:rsid w:val="00851AFD"/>
    <w:rsid w:val="00852434"/>
    <w:rsid w:val="00853147"/>
    <w:rsid w:val="00854D7B"/>
    <w:rsid w:val="00854FA4"/>
    <w:rsid w:val="0085585C"/>
    <w:rsid w:val="008559FD"/>
    <w:rsid w:val="00855E43"/>
    <w:rsid w:val="00855FDD"/>
    <w:rsid w:val="008566BE"/>
    <w:rsid w:val="00856F19"/>
    <w:rsid w:val="0085756E"/>
    <w:rsid w:val="00857961"/>
    <w:rsid w:val="008615FD"/>
    <w:rsid w:val="008624D3"/>
    <w:rsid w:val="008628E3"/>
    <w:rsid w:val="00862CF5"/>
    <w:rsid w:val="008631D0"/>
    <w:rsid w:val="00863476"/>
    <w:rsid w:val="00863CEF"/>
    <w:rsid w:val="008645AC"/>
    <w:rsid w:val="0086486B"/>
    <w:rsid w:val="0086549F"/>
    <w:rsid w:val="008655F5"/>
    <w:rsid w:val="00865651"/>
    <w:rsid w:val="00865C34"/>
    <w:rsid w:val="00865C6D"/>
    <w:rsid w:val="00865D6E"/>
    <w:rsid w:val="00866294"/>
    <w:rsid w:val="008664A4"/>
    <w:rsid w:val="0086734B"/>
    <w:rsid w:val="00867383"/>
    <w:rsid w:val="008674E1"/>
    <w:rsid w:val="00870E90"/>
    <w:rsid w:val="00870ECC"/>
    <w:rsid w:val="00871E19"/>
    <w:rsid w:val="00872A4A"/>
    <w:rsid w:val="00872FA3"/>
    <w:rsid w:val="0087407A"/>
    <w:rsid w:val="008747FB"/>
    <w:rsid w:val="008749B1"/>
    <w:rsid w:val="00874A25"/>
    <w:rsid w:val="00875452"/>
    <w:rsid w:val="008757EC"/>
    <w:rsid w:val="00875831"/>
    <w:rsid w:val="008759CF"/>
    <w:rsid w:val="00875ABD"/>
    <w:rsid w:val="008767BE"/>
    <w:rsid w:val="008776ED"/>
    <w:rsid w:val="0087771A"/>
    <w:rsid w:val="00877A90"/>
    <w:rsid w:val="00877AE8"/>
    <w:rsid w:val="00880848"/>
    <w:rsid w:val="00880B31"/>
    <w:rsid w:val="008810B2"/>
    <w:rsid w:val="008813BE"/>
    <w:rsid w:val="00881C63"/>
    <w:rsid w:val="00882564"/>
    <w:rsid w:val="00882928"/>
    <w:rsid w:val="008829D7"/>
    <w:rsid w:val="00882B77"/>
    <w:rsid w:val="00883331"/>
    <w:rsid w:val="008835B3"/>
    <w:rsid w:val="0088384E"/>
    <w:rsid w:val="00883E86"/>
    <w:rsid w:val="00884775"/>
    <w:rsid w:val="008853BF"/>
    <w:rsid w:val="008853C4"/>
    <w:rsid w:val="0088544C"/>
    <w:rsid w:val="00885DEA"/>
    <w:rsid w:val="008867D2"/>
    <w:rsid w:val="00886B9C"/>
    <w:rsid w:val="00886E96"/>
    <w:rsid w:val="00887745"/>
    <w:rsid w:val="00890053"/>
    <w:rsid w:val="008902AB"/>
    <w:rsid w:val="0089036F"/>
    <w:rsid w:val="0089065A"/>
    <w:rsid w:val="00891183"/>
    <w:rsid w:val="0089161C"/>
    <w:rsid w:val="00891769"/>
    <w:rsid w:val="00892150"/>
    <w:rsid w:val="008925F4"/>
    <w:rsid w:val="00892EDD"/>
    <w:rsid w:val="00893307"/>
    <w:rsid w:val="0089343D"/>
    <w:rsid w:val="00893852"/>
    <w:rsid w:val="00893D85"/>
    <w:rsid w:val="008941F7"/>
    <w:rsid w:val="0089425E"/>
    <w:rsid w:val="00894573"/>
    <w:rsid w:val="0089458A"/>
    <w:rsid w:val="0089467D"/>
    <w:rsid w:val="008948CE"/>
    <w:rsid w:val="00894B1F"/>
    <w:rsid w:val="00894FC6"/>
    <w:rsid w:val="008955E3"/>
    <w:rsid w:val="008971CE"/>
    <w:rsid w:val="008977AA"/>
    <w:rsid w:val="008979F1"/>
    <w:rsid w:val="00897B0B"/>
    <w:rsid w:val="00897DB0"/>
    <w:rsid w:val="008A0B36"/>
    <w:rsid w:val="008A0BED"/>
    <w:rsid w:val="008A0F4E"/>
    <w:rsid w:val="008A1007"/>
    <w:rsid w:val="008A1477"/>
    <w:rsid w:val="008A153C"/>
    <w:rsid w:val="008A1BC2"/>
    <w:rsid w:val="008A1F21"/>
    <w:rsid w:val="008A24D0"/>
    <w:rsid w:val="008A25A5"/>
    <w:rsid w:val="008A2A9E"/>
    <w:rsid w:val="008A2C70"/>
    <w:rsid w:val="008A330E"/>
    <w:rsid w:val="008A3BF8"/>
    <w:rsid w:val="008A3EEC"/>
    <w:rsid w:val="008A4498"/>
    <w:rsid w:val="008A44E1"/>
    <w:rsid w:val="008A4642"/>
    <w:rsid w:val="008A4730"/>
    <w:rsid w:val="008A4C29"/>
    <w:rsid w:val="008A4E61"/>
    <w:rsid w:val="008A525F"/>
    <w:rsid w:val="008A580E"/>
    <w:rsid w:val="008A6186"/>
    <w:rsid w:val="008A6950"/>
    <w:rsid w:val="008A6AA1"/>
    <w:rsid w:val="008B002C"/>
    <w:rsid w:val="008B07B3"/>
    <w:rsid w:val="008B0CE9"/>
    <w:rsid w:val="008B1A60"/>
    <w:rsid w:val="008B1B78"/>
    <w:rsid w:val="008B20A7"/>
    <w:rsid w:val="008B2B61"/>
    <w:rsid w:val="008B31E2"/>
    <w:rsid w:val="008B39D2"/>
    <w:rsid w:val="008B3AD9"/>
    <w:rsid w:val="008B3B7B"/>
    <w:rsid w:val="008B3B9B"/>
    <w:rsid w:val="008B3E10"/>
    <w:rsid w:val="008B4331"/>
    <w:rsid w:val="008B489A"/>
    <w:rsid w:val="008B48EF"/>
    <w:rsid w:val="008B508D"/>
    <w:rsid w:val="008B513A"/>
    <w:rsid w:val="008B5490"/>
    <w:rsid w:val="008B5BA7"/>
    <w:rsid w:val="008B6301"/>
    <w:rsid w:val="008B64B1"/>
    <w:rsid w:val="008B7CAB"/>
    <w:rsid w:val="008B7D34"/>
    <w:rsid w:val="008C07BD"/>
    <w:rsid w:val="008C09E0"/>
    <w:rsid w:val="008C1167"/>
    <w:rsid w:val="008C225E"/>
    <w:rsid w:val="008C2705"/>
    <w:rsid w:val="008C2E5B"/>
    <w:rsid w:val="008C2FD2"/>
    <w:rsid w:val="008C37B2"/>
    <w:rsid w:val="008C4736"/>
    <w:rsid w:val="008C4925"/>
    <w:rsid w:val="008C4E16"/>
    <w:rsid w:val="008C5612"/>
    <w:rsid w:val="008C56E3"/>
    <w:rsid w:val="008C608E"/>
    <w:rsid w:val="008C68F0"/>
    <w:rsid w:val="008C6E73"/>
    <w:rsid w:val="008C6EA4"/>
    <w:rsid w:val="008C6EF8"/>
    <w:rsid w:val="008C7754"/>
    <w:rsid w:val="008C7B9A"/>
    <w:rsid w:val="008D0BBE"/>
    <w:rsid w:val="008D0C83"/>
    <w:rsid w:val="008D133A"/>
    <w:rsid w:val="008D15DC"/>
    <w:rsid w:val="008D1CE2"/>
    <w:rsid w:val="008D1D17"/>
    <w:rsid w:val="008D2247"/>
    <w:rsid w:val="008D2521"/>
    <w:rsid w:val="008D2D06"/>
    <w:rsid w:val="008D2FC7"/>
    <w:rsid w:val="008D31C4"/>
    <w:rsid w:val="008D344E"/>
    <w:rsid w:val="008D34FB"/>
    <w:rsid w:val="008D3626"/>
    <w:rsid w:val="008D3947"/>
    <w:rsid w:val="008D4766"/>
    <w:rsid w:val="008D4AE0"/>
    <w:rsid w:val="008D50E6"/>
    <w:rsid w:val="008D52AA"/>
    <w:rsid w:val="008D5D10"/>
    <w:rsid w:val="008D5F2C"/>
    <w:rsid w:val="008D6302"/>
    <w:rsid w:val="008D723E"/>
    <w:rsid w:val="008D79E9"/>
    <w:rsid w:val="008D7B17"/>
    <w:rsid w:val="008E0113"/>
    <w:rsid w:val="008E037B"/>
    <w:rsid w:val="008E0C79"/>
    <w:rsid w:val="008E1526"/>
    <w:rsid w:val="008E1B69"/>
    <w:rsid w:val="008E1CDA"/>
    <w:rsid w:val="008E201E"/>
    <w:rsid w:val="008E201F"/>
    <w:rsid w:val="008E2437"/>
    <w:rsid w:val="008E26BC"/>
    <w:rsid w:val="008E29CE"/>
    <w:rsid w:val="008E3222"/>
    <w:rsid w:val="008E36B0"/>
    <w:rsid w:val="008E4861"/>
    <w:rsid w:val="008E4E1C"/>
    <w:rsid w:val="008E4EEE"/>
    <w:rsid w:val="008E6A39"/>
    <w:rsid w:val="008F089C"/>
    <w:rsid w:val="008F0993"/>
    <w:rsid w:val="008F0F41"/>
    <w:rsid w:val="008F1190"/>
    <w:rsid w:val="008F1D21"/>
    <w:rsid w:val="008F1E4B"/>
    <w:rsid w:val="008F23FC"/>
    <w:rsid w:val="008F2733"/>
    <w:rsid w:val="008F2881"/>
    <w:rsid w:val="008F39DD"/>
    <w:rsid w:val="008F3FB7"/>
    <w:rsid w:val="008F404C"/>
    <w:rsid w:val="008F4354"/>
    <w:rsid w:val="008F466C"/>
    <w:rsid w:val="008F547B"/>
    <w:rsid w:val="008F54C0"/>
    <w:rsid w:val="008F5747"/>
    <w:rsid w:val="008F6639"/>
    <w:rsid w:val="008F74DD"/>
    <w:rsid w:val="008F7AD4"/>
    <w:rsid w:val="008F7C9F"/>
    <w:rsid w:val="008F7DCC"/>
    <w:rsid w:val="00900339"/>
    <w:rsid w:val="00900E95"/>
    <w:rsid w:val="00901A36"/>
    <w:rsid w:val="00902253"/>
    <w:rsid w:val="00902560"/>
    <w:rsid w:val="00903357"/>
    <w:rsid w:val="00903553"/>
    <w:rsid w:val="0090379C"/>
    <w:rsid w:val="0090399F"/>
    <w:rsid w:val="00904011"/>
    <w:rsid w:val="0090442D"/>
    <w:rsid w:val="0090468A"/>
    <w:rsid w:val="009054D7"/>
    <w:rsid w:val="00905D14"/>
    <w:rsid w:val="00906523"/>
    <w:rsid w:val="00906C57"/>
    <w:rsid w:val="009071A1"/>
    <w:rsid w:val="0090755B"/>
    <w:rsid w:val="00910109"/>
    <w:rsid w:val="0091220A"/>
    <w:rsid w:val="00912377"/>
    <w:rsid w:val="00912819"/>
    <w:rsid w:val="0091393F"/>
    <w:rsid w:val="00913A75"/>
    <w:rsid w:val="00913CCA"/>
    <w:rsid w:val="00914627"/>
    <w:rsid w:val="00915376"/>
    <w:rsid w:val="00916039"/>
    <w:rsid w:val="00917269"/>
    <w:rsid w:val="00917E52"/>
    <w:rsid w:val="0092045E"/>
    <w:rsid w:val="00920692"/>
    <w:rsid w:val="00921222"/>
    <w:rsid w:val="0092197D"/>
    <w:rsid w:val="00921F67"/>
    <w:rsid w:val="00922CA6"/>
    <w:rsid w:val="00922CE0"/>
    <w:rsid w:val="0092318D"/>
    <w:rsid w:val="00923E7E"/>
    <w:rsid w:val="009241A0"/>
    <w:rsid w:val="00924C79"/>
    <w:rsid w:val="00924FAF"/>
    <w:rsid w:val="009254B6"/>
    <w:rsid w:val="00925701"/>
    <w:rsid w:val="00925E1D"/>
    <w:rsid w:val="00925E2F"/>
    <w:rsid w:val="00925E93"/>
    <w:rsid w:val="00926171"/>
    <w:rsid w:val="00926190"/>
    <w:rsid w:val="00926F52"/>
    <w:rsid w:val="009275AC"/>
    <w:rsid w:val="009279CA"/>
    <w:rsid w:val="00927B23"/>
    <w:rsid w:val="00927D47"/>
    <w:rsid w:val="009303C3"/>
    <w:rsid w:val="009304B9"/>
    <w:rsid w:val="009308FF"/>
    <w:rsid w:val="0093183C"/>
    <w:rsid w:val="00931BA4"/>
    <w:rsid w:val="00932887"/>
    <w:rsid w:val="00932E8F"/>
    <w:rsid w:val="00933106"/>
    <w:rsid w:val="00933A0D"/>
    <w:rsid w:val="00933E27"/>
    <w:rsid w:val="00934108"/>
    <w:rsid w:val="00934518"/>
    <w:rsid w:val="00934E51"/>
    <w:rsid w:val="00934E61"/>
    <w:rsid w:val="0093584A"/>
    <w:rsid w:val="0093641E"/>
    <w:rsid w:val="00936D83"/>
    <w:rsid w:val="00936DFE"/>
    <w:rsid w:val="00940006"/>
    <w:rsid w:val="00940518"/>
    <w:rsid w:val="0094062F"/>
    <w:rsid w:val="0094091A"/>
    <w:rsid w:val="00940AD5"/>
    <w:rsid w:val="00941095"/>
    <w:rsid w:val="00941C63"/>
    <w:rsid w:val="00941E27"/>
    <w:rsid w:val="00942637"/>
    <w:rsid w:val="00942C3B"/>
    <w:rsid w:val="00942DB8"/>
    <w:rsid w:val="00942DCE"/>
    <w:rsid w:val="00943A4D"/>
    <w:rsid w:val="00944425"/>
    <w:rsid w:val="009446D9"/>
    <w:rsid w:val="00945573"/>
    <w:rsid w:val="00945C30"/>
    <w:rsid w:val="00946B5A"/>
    <w:rsid w:val="00946C42"/>
    <w:rsid w:val="00950656"/>
    <w:rsid w:val="00951334"/>
    <w:rsid w:val="0095149B"/>
    <w:rsid w:val="009519EA"/>
    <w:rsid w:val="00951C6B"/>
    <w:rsid w:val="0095282A"/>
    <w:rsid w:val="00952BDC"/>
    <w:rsid w:val="00952C10"/>
    <w:rsid w:val="00953392"/>
    <w:rsid w:val="00953E8A"/>
    <w:rsid w:val="0095450E"/>
    <w:rsid w:val="00954722"/>
    <w:rsid w:val="00954735"/>
    <w:rsid w:val="009557E7"/>
    <w:rsid w:val="00955F15"/>
    <w:rsid w:val="009560E6"/>
    <w:rsid w:val="00956E31"/>
    <w:rsid w:val="00956F40"/>
    <w:rsid w:val="009570D6"/>
    <w:rsid w:val="0095785F"/>
    <w:rsid w:val="00957A67"/>
    <w:rsid w:val="00957C15"/>
    <w:rsid w:val="00957F04"/>
    <w:rsid w:val="0096059D"/>
    <w:rsid w:val="009606E6"/>
    <w:rsid w:val="009615AE"/>
    <w:rsid w:val="00961A75"/>
    <w:rsid w:val="00961B54"/>
    <w:rsid w:val="0096216A"/>
    <w:rsid w:val="0096224B"/>
    <w:rsid w:val="009627CE"/>
    <w:rsid w:val="00962BA5"/>
    <w:rsid w:val="0096336D"/>
    <w:rsid w:val="00963C05"/>
    <w:rsid w:val="00964C8D"/>
    <w:rsid w:val="00964F2E"/>
    <w:rsid w:val="00965180"/>
    <w:rsid w:val="009652D0"/>
    <w:rsid w:val="00965794"/>
    <w:rsid w:val="0096584B"/>
    <w:rsid w:val="009659ED"/>
    <w:rsid w:val="00966A38"/>
    <w:rsid w:val="00966FB5"/>
    <w:rsid w:val="0096737D"/>
    <w:rsid w:val="0096748F"/>
    <w:rsid w:val="00967CC8"/>
    <w:rsid w:val="00967EC8"/>
    <w:rsid w:val="00970144"/>
    <w:rsid w:val="0097026A"/>
    <w:rsid w:val="00970371"/>
    <w:rsid w:val="00970685"/>
    <w:rsid w:val="00970A7C"/>
    <w:rsid w:val="00970ACE"/>
    <w:rsid w:val="00971F17"/>
    <w:rsid w:val="0097218C"/>
    <w:rsid w:val="00972D32"/>
    <w:rsid w:val="00972E0A"/>
    <w:rsid w:val="00973FB1"/>
    <w:rsid w:val="009748DE"/>
    <w:rsid w:val="00974FC4"/>
    <w:rsid w:val="009755F3"/>
    <w:rsid w:val="0097584F"/>
    <w:rsid w:val="00975C3B"/>
    <w:rsid w:val="00975FB0"/>
    <w:rsid w:val="00976175"/>
    <w:rsid w:val="00977BBF"/>
    <w:rsid w:val="009809B4"/>
    <w:rsid w:val="0098114F"/>
    <w:rsid w:val="00981682"/>
    <w:rsid w:val="00981D5F"/>
    <w:rsid w:val="009826CE"/>
    <w:rsid w:val="00982ECD"/>
    <w:rsid w:val="00983057"/>
    <w:rsid w:val="00983577"/>
    <w:rsid w:val="009841A9"/>
    <w:rsid w:val="00984E88"/>
    <w:rsid w:val="00984EB7"/>
    <w:rsid w:val="0098505E"/>
    <w:rsid w:val="00985063"/>
    <w:rsid w:val="00985187"/>
    <w:rsid w:val="009857A9"/>
    <w:rsid w:val="00985902"/>
    <w:rsid w:val="00985A59"/>
    <w:rsid w:val="00985BE7"/>
    <w:rsid w:val="00985C51"/>
    <w:rsid w:val="00985ED8"/>
    <w:rsid w:val="00986B47"/>
    <w:rsid w:val="009874E7"/>
    <w:rsid w:val="00987829"/>
    <w:rsid w:val="00987ABC"/>
    <w:rsid w:val="0099053A"/>
    <w:rsid w:val="00991187"/>
    <w:rsid w:val="009928D9"/>
    <w:rsid w:val="009929A7"/>
    <w:rsid w:val="00992ECF"/>
    <w:rsid w:val="0099333F"/>
    <w:rsid w:val="00993382"/>
    <w:rsid w:val="0099341A"/>
    <w:rsid w:val="00993C62"/>
    <w:rsid w:val="00994273"/>
    <w:rsid w:val="009945EF"/>
    <w:rsid w:val="00994AC0"/>
    <w:rsid w:val="0099530E"/>
    <w:rsid w:val="009953CE"/>
    <w:rsid w:val="00995527"/>
    <w:rsid w:val="0099581B"/>
    <w:rsid w:val="009972D9"/>
    <w:rsid w:val="009A03F5"/>
    <w:rsid w:val="009A1172"/>
    <w:rsid w:val="009A142A"/>
    <w:rsid w:val="009A17D7"/>
    <w:rsid w:val="009A1A20"/>
    <w:rsid w:val="009A1E38"/>
    <w:rsid w:val="009A1E52"/>
    <w:rsid w:val="009A2A18"/>
    <w:rsid w:val="009A2B7E"/>
    <w:rsid w:val="009A2D1F"/>
    <w:rsid w:val="009A2D94"/>
    <w:rsid w:val="009A3300"/>
    <w:rsid w:val="009A4575"/>
    <w:rsid w:val="009A4822"/>
    <w:rsid w:val="009A4E3B"/>
    <w:rsid w:val="009A5039"/>
    <w:rsid w:val="009A534E"/>
    <w:rsid w:val="009A5816"/>
    <w:rsid w:val="009A63D8"/>
    <w:rsid w:val="009A6561"/>
    <w:rsid w:val="009A661F"/>
    <w:rsid w:val="009A685B"/>
    <w:rsid w:val="009A6F9B"/>
    <w:rsid w:val="009A793B"/>
    <w:rsid w:val="009A79E1"/>
    <w:rsid w:val="009A7C99"/>
    <w:rsid w:val="009B079B"/>
    <w:rsid w:val="009B0868"/>
    <w:rsid w:val="009B0BDF"/>
    <w:rsid w:val="009B0F35"/>
    <w:rsid w:val="009B17C4"/>
    <w:rsid w:val="009B1B16"/>
    <w:rsid w:val="009B1C19"/>
    <w:rsid w:val="009B1EE1"/>
    <w:rsid w:val="009B2479"/>
    <w:rsid w:val="009B282A"/>
    <w:rsid w:val="009B2CCC"/>
    <w:rsid w:val="009B3671"/>
    <w:rsid w:val="009B3836"/>
    <w:rsid w:val="009B3ADE"/>
    <w:rsid w:val="009B3AFC"/>
    <w:rsid w:val="009B4553"/>
    <w:rsid w:val="009B4755"/>
    <w:rsid w:val="009B4AB2"/>
    <w:rsid w:val="009B4BA3"/>
    <w:rsid w:val="009B4F92"/>
    <w:rsid w:val="009B54FD"/>
    <w:rsid w:val="009B57C8"/>
    <w:rsid w:val="009B5C30"/>
    <w:rsid w:val="009B5D66"/>
    <w:rsid w:val="009B6027"/>
    <w:rsid w:val="009B612A"/>
    <w:rsid w:val="009B6140"/>
    <w:rsid w:val="009B6E68"/>
    <w:rsid w:val="009B76B9"/>
    <w:rsid w:val="009B7BB7"/>
    <w:rsid w:val="009B7E6F"/>
    <w:rsid w:val="009B7F92"/>
    <w:rsid w:val="009C04A2"/>
    <w:rsid w:val="009C127E"/>
    <w:rsid w:val="009C1921"/>
    <w:rsid w:val="009C1A52"/>
    <w:rsid w:val="009C1CA2"/>
    <w:rsid w:val="009C2226"/>
    <w:rsid w:val="009C2EEC"/>
    <w:rsid w:val="009C3353"/>
    <w:rsid w:val="009C459C"/>
    <w:rsid w:val="009C481A"/>
    <w:rsid w:val="009C4C63"/>
    <w:rsid w:val="009C4CDD"/>
    <w:rsid w:val="009C4F07"/>
    <w:rsid w:val="009C4FB1"/>
    <w:rsid w:val="009C54D0"/>
    <w:rsid w:val="009C55CE"/>
    <w:rsid w:val="009C5859"/>
    <w:rsid w:val="009C59D8"/>
    <w:rsid w:val="009C5CC1"/>
    <w:rsid w:val="009C6069"/>
    <w:rsid w:val="009C660D"/>
    <w:rsid w:val="009C6644"/>
    <w:rsid w:val="009C68C9"/>
    <w:rsid w:val="009C699C"/>
    <w:rsid w:val="009C6B29"/>
    <w:rsid w:val="009C6C18"/>
    <w:rsid w:val="009C7305"/>
    <w:rsid w:val="009C775F"/>
    <w:rsid w:val="009C78E9"/>
    <w:rsid w:val="009C7B82"/>
    <w:rsid w:val="009C7C14"/>
    <w:rsid w:val="009D01C2"/>
    <w:rsid w:val="009D03A8"/>
    <w:rsid w:val="009D0901"/>
    <w:rsid w:val="009D0EAC"/>
    <w:rsid w:val="009D1CD4"/>
    <w:rsid w:val="009D2306"/>
    <w:rsid w:val="009D260D"/>
    <w:rsid w:val="009D286A"/>
    <w:rsid w:val="009D288F"/>
    <w:rsid w:val="009D3195"/>
    <w:rsid w:val="009D381B"/>
    <w:rsid w:val="009D398A"/>
    <w:rsid w:val="009D3C8B"/>
    <w:rsid w:val="009D43C1"/>
    <w:rsid w:val="009D4611"/>
    <w:rsid w:val="009D4D29"/>
    <w:rsid w:val="009D50C5"/>
    <w:rsid w:val="009D6244"/>
    <w:rsid w:val="009D6256"/>
    <w:rsid w:val="009D70A2"/>
    <w:rsid w:val="009D7383"/>
    <w:rsid w:val="009D74A8"/>
    <w:rsid w:val="009D7889"/>
    <w:rsid w:val="009D7C86"/>
    <w:rsid w:val="009E0256"/>
    <w:rsid w:val="009E0AAA"/>
    <w:rsid w:val="009E0E36"/>
    <w:rsid w:val="009E0EEF"/>
    <w:rsid w:val="009E1527"/>
    <w:rsid w:val="009E15A2"/>
    <w:rsid w:val="009E16CB"/>
    <w:rsid w:val="009E1838"/>
    <w:rsid w:val="009E19A3"/>
    <w:rsid w:val="009E1D7F"/>
    <w:rsid w:val="009E239D"/>
    <w:rsid w:val="009E2968"/>
    <w:rsid w:val="009E2D38"/>
    <w:rsid w:val="009E33AF"/>
    <w:rsid w:val="009E37A6"/>
    <w:rsid w:val="009E3B79"/>
    <w:rsid w:val="009E43E5"/>
    <w:rsid w:val="009E4FDF"/>
    <w:rsid w:val="009E53F7"/>
    <w:rsid w:val="009E552F"/>
    <w:rsid w:val="009E5639"/>
    <w:rsid w:val="009E59CC"/>
    <w:rsid w:val="009E61FD"/>
    <w:rsid w:val="009E71F0"/>
    <w:rsid w:val="009E7870"/>
    <w:rsid w:val="009E7E0E"/>
    <w:rsid w:val="009F1060"/>
    <w:rsid w:val="009F14D7"/>
    <w:rsid w:val="009F1CD9"/>
    <w:rsid w:val="009F2B3B"/>
    <w:rsid w:val="009F3EA9"/>
    <w:rsid w:val="009F4108"/>
    <w:rsid w:val="009F42CB"/>
    <w:rsid w:val="009F4672"/>
    <w:rsid w:val="009F4721"/>
    <w:rsid w:val="009F4A8B"/>
    <w:rsid w:val="009F4F77"/>
    <w:rsid w:val="009F5479"/>
    <w:rsid w:val="009F599A"/>
    <w:rsid w:val="009F5C2A"/>
    <w:rsid w:val="009F6310"/>
    <w:rsid w:val="009F73F7"/>
    <w:rsid w:val="009F76FC"/>
    <w:rsid w:val="009F7A26"/>
    <w:rsid w:val="00A00045"/>
    <w:rsid w:val="00A006E0"/>
    <w:rsid w:val="00A00AE1"/>
    <w:rsid w:val="00A00CE0"/>
    <w:rsid w:val="00A00EB8"/>
    <w:rsid w:val="00A01068"/>
    <w:rsid w:val="00A01523"/>
    <w:rsid w:val="00A023B9"/>
    <w:rsid w:val="00A024D0"/>
    <w:rsid w:val="00A0285D"/>
    <w:rsid w:val="00A02899"/>
    <w:rsid w:val="00A02A68"/>
    <w:rsid w:val="00A02B25"/>
    <w:rsid w:val="00A02E68"/>
    <w:rsid w:val="00A02F00"/>
    <w:rsid w:val="00A02F04"/>
    <w:rsid w:val="00A04330"/>
    <w:rsid w:val="00A043B5"/>
    <w:rsid w:val="00A054A1"/>
    <w:rsid w:val="00A05E0D"/>
    <w:rsid w:val="00A06631"/>
    <w:rsid w:val="00A06CA6"/>
    <w:rsid w:val="00A06EFA"/>
    <w:rsid w:val="00A0704D"/>
    <w:rsid w:val="00A07A56"/>
    <w:rsid w:val="00A07E31"/>
    <w:rsid w:val="00A1045B"/>
    <w:rsid w:val="00A10826"/>
    <w:rsid w:val="00A10ED0"/>
    <w:rsid w:val="00A11365"/>
    <w:rsid w:val="00A1147D"/>
    <w:rsid w:val="00A115D8"/>
    <w:rsid w:val="00A1192E"/>
    <w:rsid w:val="00A11CA2"/>
    <w:rsid w:val="00A11E67"/>
    <w:rsid w:val="00A120DF"/>
    <w:rsid w:val="00A121B7"/>
    <w:rsid w:val="00A12970"/>
    <w:rsid w:val="00A131FF"/>
    <w:rsid w:val="00A13A36"/>
    <w:rsid w:val="00A14F68"/>
    <w:rsid w:val="00A155A7"/>
    <w:rsid w:val="00A15856"/>
    <w:rsid w:val="00A158EB"/>
    <w:rsid w:val="00A16B58"/>
    <w:rsid w:val="00A177B9"/>
    <w:rsid w:val="00A17A18"/>
    <w:rsid w:val="00A208BE"/>
    <w:rsid w:val="00A214D2"/>
    <w:rsid w:val="00A2182B"/>
    <w:rsid w:val="00A219FB"/>
    <w:rsid w:val="00A2230D"/>
    <w:rsid w:val="00A234DD"/>
    <w:rsid w:val="00A23A9D"/>
    <w:rsid w:val="00A23D6B"/>
    <w:rsid w:val="00A24205"/>
    <w:rsid w:val="00A24734"/>
    <w:rsid w:val="00A25C2E"/>
    <w:rsid w:val="00A265CF"/>
    <w:rsid w:val="00A26D9A"/>
    <w:rsid w:val="00A2756A"/>
    <w:rsid w:val="00A27F8E"/>
    <w:rsid w:val="00A3042C"/>
    <w:rsid w:val="00A3069A"/>
    <w:rsid w:val="00A306CC"/>
    <w:rsid w:val="00A30E4D"/>
    <w:rsid w:val="00A31874"/>
    <w:rsid w:val="00A31C1D"/>
    <w:rsid w:val="00A3209B"/>
    <w:rsid w:val="00A320AF"/>
    <w:rsid w:val="00A323B9"/>
    <w:rsid w:val="00A3310D"/>
    <w:rsid w:val="00A33453"/>
    <w:rsid w:val="00A3347A"/>
    <w:rsid w:val="00A3356C"/>
    <w:rsid w:val="00A336EA"/>
    <w:rsid w:val="00A34CEE"/>
    <w:rsid w:val="00A34D4A"/>
    <w:rsid w:val="00A3539E"/>
    <w:rsid w:val="00A357F6"/>
    <w:rsid w:val="00A35AF4"/>
    <w:rsid w:val="00A36362"/>
    <w:rsid w:val="00A367C3"/>
    <w:rsid w:val="00A36FA0"/>
    <w:rsid w:val="00A37143"/>
    <w:rsid w:val="00A37A14"/>
    <w:rsid w:val="00A37BBA"/>
    <w:rsid w:val="00A37F4D"/>
    <w:rsid w:val="00A406C2"/>
    <w:rsid w:val="00A40973"/>
    <w:rsid w:val="00A410A8"/>
    <w:rsid w:val="00A41A55"/>
    <w:rsid w:val="00A41C33"/>
    <w:rsid w:val="00A42104"/>
    <w:rsid w:val="00A42F82"/>
    <w:rsid w:val="00A437FE"/>
    <w:rsid w:val="00A43E57"/>
    <w:rsid w:val="00A43E9B"/>
    <w:rsid w:val="00A44314"/>
    <w:rsid w:val="00A446EA"/>
    <w:rsid w:val="00A44E11"/>
    <w:rsid w:val="00A4565D"/>
    <w:rsid w:val="00A45C79"/>
    <w:rsid w:val="00A468EE"/>
    <w:rsid w:val="00A46C70"/>
    <w:rsid w:val="00A46F0A"/>
    <w:rsid w:val="00A4775B"/>
    <w:rsid w:val="00A47B4E"/>
    <w:rsid w:val="00A50C7C"/>
    <w:rsid w:val="00A50DFE"/>
    <w:rsid w:val="00A50E6B"/>
    <w:rsid w:val="00A51E21"/>
    <w:rsid w:val="00A520C0"/>
    <w:rsid w:val="00A523EB"/>
    <w:rsid w:val="00A525C4"/>
    <w:rsid w:val="00A537E9"/>
    <w:rsid w:val="00A55466"/>
    <w:rsid w:val="00A55A09"/>
    <w:rsid w:val="00A5610E"/>
    <w:rsid w:val="00A56632"/>
    <w:rsid w:val="00A56696"/>
    <w:rsid w:val="00A569FE"/>
    <w:rsid w:val="00A56D37"/>
    <w:rsid w:val="00A56EF7"/>
    <w:rsid w:val="00A5753B"/>
    <w:rsid w:val="00A5774F"/>
    <w:rsid w:val="00A57A02"/>
    <w:rsid w:val="00A57EC3"/>
    <w:rsid w:val="00A60888"/>
    <w:rsid w:val="00A609FD"/>
    <w:rsid w:val="00A60BB3"/>
    <w:rsid w:val="00A61249"/>
    <w:rsid w:val="00A62EE9"/>
    <w:rsid w:val="00A6407E"/>
    <w:rsid w:val="00A65B52"/>
    <w:rsid w:val="00A66272"/>
    <w:rsid w:val="00A6636A"/>
    <w:rsid w:val="00A66A4D"/>
    <w:rsid w:val="00A66D9E"/>
    <w:rsid w:val="00A66FDB"/>
    <w:rsid w:val="00A6715F"/>
    <w:rsid w:val="00A674E7"/>
    <w:rsid w:val="00A67537"/>
    <w:rsid w:val="00A6794F"/>
    <w:rsid w:val="00A67EA2"/>
    <w:rsid w:val="00A7028D"/>
    <w:rsid w:val="00A70B15"/>
    <w:rsid w:val="00A710D9"/>
    <w:rsid w:val="00A71107"/>
    <w:rsid w:val="00A7132D"/>
    <w:rsid w:val="00A717F8"/>
    <w:rsid w:val="00A718FC"/>
    <w:rsid w:val="00A71C66"/>
    <w:rsid w:val="00A72034"/>
    <w:rsid w:val="00A72EBE"/>
    <w:rsid w:val="00A72EE0"/>
    <w:rsid w:val="00A73B8A"/>
    <w:rsid w:val="00A74085"/>
    <w:rsid w:val="00A74498"/>
    <w:rsid w:val="00A747D4"/>
    <w:rsid w:val="00A749B2"/>
    <w:rsid w:val="00A74C55"/>
    <w:rsid w:val="00A74F68"/>
    <w:rsid w:val="00A755FE"/>
    <w:rsid w:val="00A760B4"/>
    <w:rsid w:val="00A76493"/>
    <w:rsid w:val="00A76503"/>
    <w:rsid w:val="00A76779"/>
    <w:rsid w:val="00A7789C"/>
    <w:rsid w:val="00A820A8"/>
    <w:rsid w:val="00A823A9"/>
    <w:rsid w:val="00A824E0"/>
    <w:rsid w:val="00A8309C"/>
    <w:rsid w:val="00A83145"/>
    <w:rsid w:val="00A83E60"/>
    <w:rsid w:val="00A8411C"/>
    <w:rsid w:val="00A84386"/>
    <w:rsid w:val="00A84487"/>
    <w:rsid w:val="00A846FC"/>
    <w:rsid w:val="00A8526D"/>
    <w:rsid w:val="00A856B6"/>
    <w:rsid w:val="00A86DE0"/>
    <w:rsid w:val="00A86FC9"/>
    <w:rsid w:val="00A871C4"/>
    <w:rsid w:val="00A879B8"/>
    <w:rsid w:val="00A90192"/>
    <w:rsid w:val="00A9028A"/>
    <w:rsid w:val="00A9052D"/>
    <w:rsid w:val="00A907D3"/>
    <w:rsid w:val="00A90993"/>
    <w:rsid w:val="00A912CC"/>
    <w:rsid w:val="00A92F2B"/>
    <w:rsid w:val="00A93C78"/>
    <w:rsid w:val="00A94517"/>
    <w:rsid w:val="00A94D3E"/>
    <w:rsid w:val="00A953EB"/>
    <w:rsid w:val="00A95E54"/>
    <w:rsid w:val="00A9655F"/>
    <w:rsid w:val="00A973E3"/>
    <w:rsid w:val="00A978C3"/>
    <w:rsid w:val="00AA0B54"/>
    <w:rsid w:val="00AA0D8A"/>
    <w:rsid w:val="00AA0DAD"/>
    <w:rsid w:val="00AA1F7E"/>
    <w:rsid w:val="00AA21BF"/>
    <w:rsid w:val="00AA2428"/>
    <w:rsid w:val="00AA24C5"/>
    <w:rsid w:val="00AA250E"/>
    <w:rsid w:val="00AA3284"/>
    <w:rsid w:val="00AA34F6"/>
    <w:rsid w:val="00AA3BBC"/>
    <w:rsid w:val="00AA3DAA"/>
    <w:rsid w:val="00AA42EF"/>
    <w:rsid w:val="00AA42F8"/>
    <w:rsid w:val="00AA4310"/>
    <w:rsid w:val="00AA4A58"/>
    <w:rsid w:val="00AA5612"/>
    <w:rsid w:val="00AA5BE1"/>
    <w:rsid w:val="00AA5ED7"/>
    <w:rsid w:val="00AA6590"/>
    <w:rsid w:val="00AA68A9"/>
    <w:rsid w:val="00AA6B6C"/>
    <w:rsid w:val="00AA6B9B"/>
    <w:rsid w:val="00AA7E5F"/>
    <w:rsid w:val="00AB00A0"/>
    <w:rsid w:val="00AB0B43"/>
    <w:rsid w:val="00AB10A3"/>
    <w:rsid w:val="00AB12A2"/>
    <w:rsid w:val="00AB169D"/>
    <w:rsid w:val="00AB2A6D"/>
    <w:rsid w:val="00AB3336"/>
    <w:rsid w:val="00AB357C"/>
    <w:rsid w:val="00AB3D49"/>
    <w:rsid w:val="00AB446E"/>
    <w:rsid w:val="00AB44A6"/>
    <w:rsid w:val="00AB4A96"/>
    <w:rsid w:val="00AB50E3"/>
    <w:rsid w:val="00AB537B"/>
    <w:rsid w:val="00AB583D"/>
    <w:rsid w:val="00AB5992"/>
    <w:rsid w:val="00AB59B8"/>
    <w:rsid w:val="00AB5F0F"/>
    <w:rsid w:val="00AB65B4"/>
    <w:rsid w:val="00AB6BC7"/>
    <w:rsid w:val="00AB6C12"/>
    <w:rsid w:val="00AB7392"/>
    <w:rsid w:val="00AB778E"/>
    <w:rsid w:val="00AB7B68"/>
    <w:rsid w:val="00AB7B7E"/>
    <w:rsid w:val="00AC02B7"/>
    <w:rsid w:val="00AC1522"/>
    <w:rsid w:val="00AC17D4"/>
    <w:rsid w:val="00AC1F89"/>
    <w:rsid w:val="00AC304F"/>
    <w:rsid w:val="00AC43CF"/>
    <w:rsid w:val="00AC446A"/>
    <w:rsid w:val="00AC4745"/>
    <w:rsid w:val="00AC47B4"/>
    <w:rsid w:val="00AC48C7"/>
    <w:rsid w:val="00AC48EC"/>
    <w:rsid w:val="00AC4F46"/>
    <w:rsid w:val="00AC5782"/>
    <w:rsid w:val="00AC59A0"/>
    <w:rsid w:val="00AC59FE"/>
    <w:rsid w:val="00AC5CF6"/>
    <w:rsid w:val="00AC6131"/>
    <w:rsid w:val="00AC684B"/>
    <w:rsid w:val="00AC697F"/>
    <w:rsid w:val="00AC6BE6"/>
    <w:rsid w:val="00AC6EA8"/>
    <w:rsid w:val="00AC72C4"/>
    <w:rsid w:val="00AC7586"/>
    <w:rsid w:val="00AC7641"/>
    <w:rsid w:val="00AC78C3"/>
    <w:rsid w:val="00AC7C78"/>
    <w:rsid w:val="00AC7F3C"/>
    <w:rsid w:val="00AD0257"/>
    <w:rsid w:val="00AD0BAF"/>
    <w:rsid w:val="00AD1B93"/>
    <w:rsid w:val="00AD1DB3"/>
    <w:rsid w:val="00AD1DC6"/>
    <w:rsid w:val="00AD1F5A"/>
    <w:rsid w:val="00AD20AD"/>
    <w:rsid w:val="00AD2179"/>
    <w:rsid w:val="00AD25D6"/>
    <w:rsid w:val="00AD291A"/>
    <w:rsid w:val="00AD33F0"/>
    <w:rsid w:val="00AD385E"/>
    <w:rsid w:val="00AD3A7D"/>
    <w:rsid w:val="00AD404F"/>
    <w:rsid w:val="00AD4071"/>
    <w:rsid w:val="00AD4264"/>
    <w:rsid w:val="00AD51ED"/>
    <w:rsid w:val="00AD6194"/>
    <w:rsid w:val="00AD6675"/>
    <w:rsid w:val="00AD70D2"/>
    <w:rsid w:val="00AE0555"/>
    <w:rsid w:val="00AE07BF"/>
    <w:rsid w:val="00AE0CBD"/>
    <w:rsid w:val="00AE19D7"/>
    <w:rsid w:val="00AE1D1C"/>
    <w:rsid w:val="00AE1FD5"/>
    <w:rsid w:val="00AE252A"/>
    <w:rsid w:val="00AE2CA2"/>
    <w:rsid w:val="00AE2DFD"/>
    <w:rsid w:val="00AE3A65"/>
    <w:rsid w:val="00AE3FA3"/>
    <w:rsid w:val="00AE4178"/>
    <w:rsid w:val="00AE4C9C"/>
    <w:rsid w:val="00AE5DFA"/>
    <w:rsid w:val="00AE6333"/>
    <w:rsid w:val="00AE6664"/>
    <w:rsid w:val="00AE6C41"/>
    <w:rsid w:val="00AE77BD"/>
    <w:rsid w:val="00AF03A7"/>
    <w:rsid w:val="00AF07B2"/>
    <w:rsid w:val="00AF0A42"/>
    <w:rsid w:val="00AF0C30"/>
    <w:rsid w:val="00AF0EDF"/>
    <w:rsid w:val="00AF1E4F"/>
    <w:rsid w:val="00AF1F58"/>
    <w:rsid w:val="00AF22C2"/>
    <w:rsid w:val="00AF3692"/>
    <w:rsid w:val="00AF3B51"/>
    <w:rsid w:val="00AF3BB9"/>
    <w:rsid w:val="00AF4121"/>
    <w:rsid w:val="00AF4478"/>
    <w:rsid w:val="00AF5555"/>
    <w:rsid w:val="00AF55BC"/>
    <w:rsid w:val="00AF579F"/>
    <w:rsid w:val="00AF59E0"/>
    <w:rsid w:val="00AF616B"/>
    <w:rsid w:val="00AF7D3F"/>
    <w:rsid w:val="00AF7EED"/>
    <w:rsid w:val="00AF7EFC"/>
    <w:rsid w:val="00B000E8"/>
    <w:rsid w:val="00B004EF"/>
    <w:rsid w:val="00B00F88"/>
    <w:rsid w:val="00B01333"/>
    <w:rsid w:val="00B016BD"/>
    <w:rsid w:val="00B022DB"/>
    <w:rsid w:val="00B02931"/>
    <w:rsid w:val="00B031B4"/>
    <w:rsid w:val="00B031D0"/>
    <w:rsid w:val="00B03E3C"/>
    <w:rsid w:val="00B04835"/>
    <w:rsid w:val="00B048CE"/>
    <w:rsid w:val="00B05100"/>
    <w:rsid w:val="00B05D9C"/>
    <w:rsid w:val="00B05EC6"/>
    <w:rsid w:val="00B063FC"/>
    <w:rsid w:val="00B069B2"/>
    <w:rsid w:val="00B06F5B"/>
    <w:rsid w:val="00B07D4D"/>
    <w:rsid w:val="00B104AC"/>
    <w:rsid w:val="00B10874"/>
    <w:rsid w:val="00B10ACD"/>
    <w:rsid w:val="00B110A4"/>
    <w:rsid w:val="00B11995"/>
    <w:rsid w:val="00B11E16"/>
    <w:rsid w:val="00B12301"/>
    <w:rsid w:val="00B127DD"/>
    <w:rsid w:val="00B13B3A"/>
    <w:rsid w:val="00B14141"/>
    <w:rsid w:val="00B14168"/>
    <w:rsid w:val="00B152CA"/>
    <w:rsid w:val="00B15DB5"/>
    <w:rsid w:val="00B161E0"/>
    <w:rsid w:val="00B167E8"/>
    <w:rsid w:val="00B16B7F"/>
    <w:rsid w:val="00B17724"/>
    <w:rsid w:val="00B177C2"/>
    <w:rsid w:val="00B20355"/>
    <w:rsid w:val="00B20390"/>
    <w:rsid w:val="00B20504"/>
    <w:rsid w:val="00B205CD"/>
    <w:rsid w:val="00B20D28"/>
    <w:rsid w:val="00B222EB"/>
    <w:rsid w:val="00B22F3B"/>
    <w:rsid w:val="00B237D5"/>
    <w:rsid w:val="00B24992"/>
    <w:rsid w:val="00B24E06"/>
    <w:rsid w:val="00B25321"/>
    <w:rsid w:val="00B256A7"/>
    <w:rsid w:val="00B25B8E"/>
    <w:rsid w:val="00B25C65"/>
    <w:rsid w:val="00B25C6B"/>
    <w:rsid w:val="00B2668E"/>
    <w:rsid w:val="00B2692E"/>
    <w:rsid w:val="00B26AE0"/>
    <w:rsid w:val="00B27439"/>
    <w:rsid w:val="00B27469"/>
    <w:rsid w:val="00B27545"/>
    <w:rsid w:val="00B27D26"/>
    <w:rsid w:val="00B30084"/>
    <w:rsid w:val="00B30733"/>
    <w:rsid w:val="00B307BA"/>
    <w:rsid w:val="00B31BE2"/>
    <w:rsid w:val="00B325CF"/>
    <w:rsid w:val="00B32792"/>
    <w:rsid w:val="00B32E83"/>
    <w:rsid w:val="00B33719"/>
    <w:rsid w:val="00B3462E"/>
    <w:rsid w:val="00B348EF"/>
    <w:rsid w:val="00B35149"/>
    <w:rsid w:val="00B35D95"/>
    <w:rsid w:val="00B3603E"/>
    <w:rsid w:val="00B36090"/>
    <w:rsid w:val="00B36A83"/>
    <w:rsid w:val="00B36FE1"/>
    <w:rsid w:val="00B37459"/>
    <w:rsid w:val="00B376E1"/>
    <w:rsid w:val="00B37AB7"/>
    <w:rsid w:val="00B37AC0"/>
    <w:rsid w:val="00B401C7"/>
    <w:rsid w:val="00B4067C"/>
    <w:rsid w:val="00B40C6C"/>
    <w:rsid w:val="00B40C75"/>
    <w:rsid w:val="00B40EE7"/>
    <w:rsid w:val="00B410A0"/>
    <w:rsid w:val="00B41BF4"/>
    <w:rsid w:val="00B41C0C"/>
    <w:rsid w:val="00B41CB6"/>
    <w:rsid w:val="00B4256C"/>
    <w:rsid w:val="00B42A8B"/>
    <w:rsid w:val="00B43099"/>
    <w:rsid w:val="00B435FE"/>
    <w:rsid w:val="00B45147"/>
    <w:rsid w:val="00B45AE1"/>
    <w:rsid w:val="00B45C8E"/>
    <w:rsid w:val="00B4685F"/>
    <w:rsid w:val="00B4695D"/>
    <w:rsid w:val="00B4703E"/>
    <w:rsid w:val="00B470DF"/>
    <w:rsid w:val="00B472D4"/>
    <w:rsid w:val="00B47393"/>
    <w:rsid w:val="00B476D3"/>
    <w:rsid w:val="00B47B09"/>
    <w:rsid w:val="00B47C2C"/>
    <w:rsid w:val="00B47C89"/>
    <w:rsid w:val="00B47EB0"/>
    <w:rsid w:val="00B47F2A"/>
    <w:rsid w:val="00B50007"/>
    <w:rsid w:val="00B50A4C"/>
    <w:rsid w:val="00B50A89"/>
    <w:rsid w:val="00B50BF1"/>
    <w:rsid w:val="00B50DE7"/>
    <w:rsid w:val="00B51411"/>
    <w:rsid w:val="00B51D99"/>
    <w:rsid w:val="00B52118"/>
    <w:rsid w:val="00B52360"/>
    <w:rsid w:val="00B527B6"/>
    <w:rsid w:val="00B52F27"/>
    <w:rsid w:val="00B5316B"/>
    <w:rsid w:val="00B53300"/>
    <w:rsid w:val="00B534C1"/>
    <w:rsid w:val="00B53A80"/>
    <w:rsid w:val="00B54378"/>
    <w:rsid w:val="00B54625"/>
    <w:rsid w:val="00B54BAA"/>
    <w:rsid w:val="00B54FA6"/>
    <w:rsid w:val="00B55231"/>
    <w:rsid w:val="00B552AE"/>
    <w:rsid w:val="00B557E2"/>
    <w:rsid w:val="00B5627B"/>
    <w:rsid w:val="00B5687A"/>
    <w:rsid w:val="00B578DB"/>
    <w:rsid w:val="00B605DB"/>
    <w:rsid w:val="00B6100C"/>
    <w:rsid w:val="00B61407"/>
    <w:rsid w:val="00B61725"/>
    <w:rsid w:val="00B61A58"/>
    <w:rsid w:val="00B61BAA"/>
    <w:rsid w:val="00B61D64"/>
    <w:rsid w:val="00B622F4"/>
    <w:rsid w:val="00B63156"/>
    <w:rsid w:val="00B63741"/>
    <w:rsid w:val="00B63838"/>
    <w:rsid w:val="00B63A1C"/>
    <w:rsid w:val="00B641C1"/>
    <w:rsid w:val="00B64441"/>
    <w:rsid w:val="00B6491E"/>
    <w:rsid w:val="00B64975"/>
    <w:rsid w:val="00B656D5"/>
    <w:rsid w:val="00B65EF5"/>
    <w:rsid w:val="00B65F1B"/>
    <w:rsid w:val="00B65F9F"/>
    <w:rsid w:val="00B66373"/>
    <w:rsid w:val="00B66B38"/>
    <w:rsid w:val="00B66F59"/>
    <w:rsid w:val="00B66FEE"/>
    <w:rsid w:val="00B6709E"/>
    <w:rsid w:val="00B675B1"/>
    <w:rsid w:val="00B70B2C"/>
    <w:rsid w:val="00B70F7F"/>
    <w:rsid w:val="00B71182"/>
    <w:rsid w:val="00B7143C"/>
    <w:rsid w:val="00B71791"/>
    <w:rsid w:val="00B71BF4"/>
    <w:rsid w:val="00B71C87"/>
    <w:rsid w:val="00B71E76"/>
    <w:rsid w:val="00B71E81"/>
    <w:rsid w:val="00B72E73"/>
    <w:rsid w:val="00B73E70"/>
    <w:rsid w:val="00B745E6"/>
    <w:rsid w:val="00B75801"/>
    <w:rsid w:val="00B758C0"/>
    <w:rsid w:val="00B75AC0"/>
    <w:rsid w:val="00B77172"/>
    <w:rsid w:val="00B776AD"/>
    <w:rsid w:val="00B777F9"/>
    <w:rsid w:val="00B80454"/>
    <w:rsid w:val="00B80B1E"/>
    <w:rsid w:val="00B8255E"/>
    <w:rsid w:val="00B82778"/>
    <w:rsid w:val="00B828A9"/>
    <w:rsid w:val="00B831A6"/>
    <w:rsid w:val="00B83250"/>
    <w:rsid w:val="00B8331B"/>
    <w:rsid w:val="00B833BE"/>
    <w:rsid w:val="00B836E2"/>
    <w:rsid w:val="00B837E6"/>
    <w:rsid w:val="00B8455D"/>
    <w:rsid w:val="00B84891"/>
    <w:rsid w:val="00B84A19"/>
    <w:rsid w:val="00B85717"/>
    <w:rsid w:val="00B8593F"/>
    <w:rsid w:val="00B85B11"/>
    <w:rsid w:val="00B85C9C"/>
    <w:rsid w:val="00B86017"/>
    <w:rsid w:val="00B86523"/>
    <w:rsid w:val="00B86532"/>
    <w:rsid w:val="00B8671A"/>
    <w:rsid w:val="00B86AEA"/>
    <w:rsid w:val="00B87CAA"/>
    <w:rsid w:val="00B90292"/>
    <w:rsid w:val="00B90CCC"/>
    <w:rsid w:val="00B91975"/>
    <w:rsid w:val="00B91D29"/>
    <w:rsid w:val="00B9395C"/>
    <w:rsid w:val="00B9401F"/>
    <w:rsid w:val="00B94419"/>
    <w:rsid w:val="00B94892"/>
    <w:rsid w:val="00B94895"/>
    <w:rsid w:val="00B9490D"/>
    <w:rsid w:val="00B94DE1"/>
    <w:rsid w:val="00B94F0F"/>
    <w:rsid w:val="00B95B20"/>
    <w:rsid w:val="00B96049"/>
    <w:rsid w:val="00B9670B"/>
    <w:rsid w:val="00B968BB"/>
    <w:rsid w:val="00B96BF6"/>
    <w:rsid w:val="00B96F32"/>
    <w:rsid w:val="00B97C81"/>
    <w:rsid w:val="00B97E4D"/>
    <w:rsid w:val="00BA052D"/>
    <w:rsid w:val="00BA0C31"/>
    <w:rsid w:val="00BA0E7E"/>
    <w:rsid w:val="00BA19F2"/>
    <w:rsid w:val="00BA30D9"/>
    <w:rsid w:val="00BA3ABF"/>
    <w:rsid w:val="00BA40A6"/>
    <w:rsid w:val="00BA4B88"/>
    <w:rsid w:val="00BA5209"/>
    <w:rsid w:val="00BA5574"/>
    <w:rsid w:val="00BA60B7"/>
    <w:rsid w:val="00BA658D"/>
    <w:rsid w:val="00BA723C"/>
    <w:rsid w:val="00BA757C"/>
    <w:rsid w:val="00BA7A4C"/>
    <w:rsid w:val="00BB000B"/>
    <w:rsid w:val="00BB07BF"/>
    <w:rsid w:val="00BB0897"/>
    <w:rsid w:val="00BB0E2A"/>
    <w:rsid w:val="00BB0F2A"/>
    <w:rsid w:val="00BB1636"/>
    <w:rsid w:val="00BB177D"/>
    <w:rsid w:val="00BB198B"/>
    <w:rsid w:val="00BB232A"/>
    <w:rsid w:val="00BB25D1"/>
    <w:rsid w:val="00BB27D7"/>
    <w:rsid w:val="00BB2D18"/>
    <w:rsid w:val="00BB374A"/>
    <w:rsid w:val="00BB3B8E"/>
    <w:rsid w:val="00BB3D56"/>
    <w:rsid w:val="00BB42E7"/>
    <w:rsid w:val="00BB4BAE"/>
    <w:rsid w:val="00BB4DC2"/>
    <w:rsid w:val="00BB51DD"/>
    <w:rsid w:val="00BB522C"/>
    <w:rsid w:val="00BB545A"/>
    <w:rsid w:val="00BB592B"/>
    <w:rsid w:val="00BB5931"/>
    <w:rsid w:val="00BB5F73"/>
    <w:rsid w:val="00BB6468"/>
    <w:rsid w:val="00BB6A84"/>
    <w:rsid w:val="00BB767C"/>
    <w:rsid w:val="00BB76E6"/>
    <w:rsid w:val="00BB7D3E"/>
    <w:rsid w:val="00BC007D"/>
    <w:rsid w:val="00BC0F3F"/>
    <w:rsid w:val="00BC114F"/>
    <w:rsid w:val="00BC17F1"/>
    <w:rsid w:val="00BC17F7"/>
    <w:rsid w:val="00BC1C46"/>
    <w:rsid w:val="00BC1FF2"/>
    <w:rsid w:val="00BC206F"/>
    <w:rsid w:val="00BC2233"/>
    <w:rsid w:val="00BC2311"/>
    <w:rsid w:val="00BC295C"/>
    <w:rsid w:val="00BC2A06"/>
    <w:rsid w:val="00BC306F"/>
    <w:rsid w:val="00BC32B7"/>
    <w:rsid w:val="00BC3AF7"/>
    <w:rsid w:val="00BC3BE0"/>
    <w:rsid w:val="00BC3DF6"/>
    <w:rsid w:val="00BC5A8A"/>
    <w:rsid w:val="00BC63EB"/>
    <w:rsid w:val="00BC6D6F"/>
    <w:rsid w:val="00BC744F"/>
    <w:rsid w:val="00BC75E3"/>
    <w:rsid w:val="00BC77F6"/>
    <w:rsid w:val="00BD0291"/>
    <w:rsid w:val="00BD0752"/>
    <w:rsid w:val="00BD09D5"/>
    <w:rsid w:val="00BD0B92"/>
    <w:rsid w:val="00BD0BF6"/>
    <w:rsid w:val="00BD1221"/>
    <w:rsid w:val="00BD17F0"/>
    <w:rsid w:val="00BD23BA"/>
    <w:rsid w:val="00BD2F0C"/>
    <w:rsid w:val="00BD30EF"/>
    <w:rsid w:val="00BD44FA"/>
    <w:rsid w:val="00BD45D4"/>
    <w:rsid w:val="00BD5F24"/>
    <w:rsid w:val="00BD5FCF"/>
    <w:rsid w:val="00BD6282"/>
    <w:rsid w:val="00BD6A60"/>
    <w:rsid w:val="00BD6AF3"/>
    <w:rsid w:val="00BD6CCE"/>
    <w:rsid w:val="00BD6D38"/>
    <w:rsid w:val="00BD742B"/>
    <w:rsid w:val="00BE06E9"/>
    <w:rsid w:val="00BE1024"/>
    <w:rsid w:val="00BE24AE"/>
    <w:rsid w:val="00BE3F4C"/>
    <w:rsid w:val="00BE4DCC"/>
    <w:rsid w:val="00BE4DCE"/>
    <w:rsid w:val="00BE4DDF"/>
    <w:rsid w:val="00BE4E36"/>
    <w:rsid w:val="00BE534D"/>
    <w:rsid w:val="00BE574D"/>
    <w:rsid w:val="00BE5830"/>
    <w:rsid w:val="00BE585E"/>
    <w:rsid w:val="00BE6989"/>
    <w:rsid w:val="00BE7522"/>
    <w:rsid w:val="00BF083B"/>
    <w:rsid w:val="00BF09DB"/>
    <w:rsid w:val="00BF0E8D"/>
    <w:rsid w:val="00BF1E08"/>
    <w:rsid w:val="00BF295D"/>
    <w:rsid w:val="00BF2A4A"/>
    <w:rsid w:val="00BF2B5C"/>
    <w:rsid w:val="00BF3396"/>
    <w:rsid w:val="00BF3591"/>
    <w:rsid w:val="00BF38E2"/>
    <w:rsid w:val="00BF3B58"/>
    <w:rsid w:val="00BF3DFD"/>
    <w:rsid w:val="00BF471E"/>
    <w:rsid w:val="00BF4BB8"/>
    <w:rsid w:val="00BF53EB"/>
    <w:rsid w:val="00BF5782"/>
    <w:rsid w:val="00BF57B3"/>
    <w:rsid w:val="00BF59CF"/>
    <w:rsid w:val="00BF59D9"/>
    <w:rsid w:val="00BF649A"/>
    <w:rsid w:val="00BF6A21"/>
    <w:rsid w:val="00BF70DD"/>
    <w:rsid w:val="00BF7642"/>
    <w:rsid w:val="00BF7C31"/>
    <w:rsid w:val="00BF7CB6"/>
    <w:rsid w:val="00C0059F"/>
    <w:rsid w:val="00C008B0"/>
    <w:rsid w:val="00C00F2A"/>
    <w:rsid w:val="00C01CCC"/>
    <w:rsid w:val="00C01D2D"/>
    <w:rsid w:val="00C0232A"/>
    <w:rsid w:val="00C02DE9"/>
    <w:rsid w:val="00C0354F"/>
    <w:rsid w:val="00C0368C"/>
    <w:rsid w:val="00C03AE1"/>
    <w:rsid w:val="00C03B5E"/>
    <w:rsid w:val="00C03C5B"/>
    <w:rsid w:val="00C044D0"/>
    <w:rsid w:val="00C0477A"/>
    <w:rsid w:val="00C04B58"/>
    <w:rsid w:val="00C052AB"/>
    <w:rsid w:val="00C0615F"/>
    <w:rsid w:val="00C0652C"/>
    <w:rsid w:val="00C07AD7"/>
    <w:rsid w:val="00C1071A"/>
    <w:rsid w:val="00C10E45"/>
    <w:rsid w:val="00C120B2"/>
    <w:rsid w:val="00C13054"/>
    <w:rsid w:val="00C13A58"/>
    <w:rsid w:val="00C14399"/>
    <w:rsid w:val="00C146B9"/>
    <w:rsid w:val="00C155EE"/>
    <w:rsid w:val="00C16162"/>
    <w:rsid w:val="00C169EA"/>
    <w:rsid w:val="00C16A98"/>
    <w:rsid w:val="00C16EB9"/>
    <w:rsid w:val="00C17039"/>
    <w:rsid w:val="00C17703"/>
    <w:rsid w:val="00C177D9"/>
    <w:rsid w:val="00C17F82"/>
    <w:rsid w:val="00C205C4"/>
    <w:rsid w:val="00C2072B"/>
    <w:rsid w:val="00C2076A"/>
    <w:rsid w:val="00C20A48"/>
    <w:rsid w:val="00C20CC8"/>
    <w:rsid w:val="00C210E8"/>
    <w:rsid w:val="00C21778"/>
    <w:rsid w:val="00C21854"/>
    <w:rsid w:val="00C21AFF"/>
    <w:rsid w:val="00C22535"/>
    <w:rsid w:val="00C22592"/>
    <w:rsid w:val="00C2272A"/>
    <w:rsid w:val="00C2277F"/>
    <w:rsid w:val="00C24650"/>
    <w:rsid w:val="00C24A87"/>
    <w:rsid w:val="00C24BEE"/>
    <w:rsid w:val="00C24CD0"/>
    <w:rsid w:val="00C25CF6"/>
    <w:rsid w:val="00C25D99"/>
    <w:rsid w:val="00C26457"/>
    <w:rsid w:val="00C26F40"/>
    <w:rsid w:val="00C2716D"/>
    <w:rsid w:val="00C27FA0"/>
    <w:rsid w:val="00C30883"/>
    <w:rsid w:val="00C30A6E"/>
    <w:rsid w:val="00C30C40"/>
    <w:rsid w:val="00C30C93"/>
    <w:rsid w:val="00C31333"/>
    <w:rsid w:val="00C31431"/>
    <w:rsid w:val="00C31DDE"/>
    <w:rsid w:val="00C32095"/>
    <w:rsid w:val="00C326EB"/>
    <w:rsid w:val="00C32BC1"/>
    <w:rsid w:val="00C331BF"/>
    <w:rsid w:val="00C343DB"/>
    <w:rsid w:val="00C3451B"/>
    <w:rsid w:val="00C348F3"/>
    <w:rsid w:val="00C34DE0"/>
    <w:rsid w:val="00C3500C"/>
    <w:rsid w:val="00C3545E"/>
    <w:rsid w:val="00C35902"/>
    <w:rsid w:val="00C360E5"/>
    <w:rsid w:val="00C36684"/>
    <w:rsid w:val="00C369DA"/>
    <w:rsid w:val="00C36A03"/>
    <w:rsid w:val="00C371E0"/>
    <w:rsid w:val="00C3740E"/>
    <w:rsid w:val="00C37578"/>
    <w:rsid w:val="00C37AC7"/>
    <w:rsid w:val="00C4021F"/>
    <w:rsid w:val="00C4063B"/>
    <w:rsid w:val="00C407D9"/>
    <w:rsid w:val="00C409BE"/>
    <w:rsid w:val="00C41424"/>
    <w:rsid w:val="00C41762"/>
    <w:rsid w:val="00C420C5"/>
    <w:rsid w:val="00C424A1"/>
    <w:rsid w:val="00C437EA"/>
    <w:rsid w:val="00C43803"/>
    <w:rsid w:val="00C439FC"/>
    <w:rsid w:val="00C43F30"/>
    <w:rsid w:val="00C4456D"/>
    <w:rsid w:val="00C463A1"/>
    <w:rsid w:val="00C4656A"/>
    <w:rsid w:val="00C4659B"/>
    <w:rsid w:val="00C4731D"/>
    <w:rsid w:val="00C476D5"/>
    <w:rsid w:val="00C478B0"/>
    <w:rsid w:val="00C4792C"/>
    <w:rsid w:val="00C479F5"/>
    <w:rsid w:val="00C47E3A"/>
    <w:rsid w:val="00C50077"/>
    <w:rsid w:val="00C50236"/>
    <w:rsid w:val="00C50666"/>
    <w:rsid w:val="00C507F6"/>
    <w:rsid w:val="00C509FC"/>
    <w:rsid w:val="00C50CFB"/>
    <w:rsid w:val="00C51380"/>
    <w:rsid w:val="00C518DE"/>
    <w:rsid w:val="00C51E1F"/>
    <w:rsid w:val="00C52584"/>
    <w:rsid w:val="00C5272A"/>
    <w:rsid w:val="00C528EF"/>
    <w:rsid w:val="00C52E13"/>
    <w:rsid w:val="00C532AD"/>
    <w:rsid w:val="00C53562"/>
    <w:rsid w:val="00C53786"/>
    <w:rsid w:val="00C53974"/>
    <w:rsid w:val="00C539C3"/>
    <w:rsid w:val="00C54254"/>
    <w:rsid w:val="00C54E79"/>
    <w:rsid w:val="00C5504E"/>
    <w:rsid w:val="00C5513B"/>
    <w:rsid w:val="00C5569D"/>
    <w:rsid w:val="00C56050"/>
    <w:rsid w:val="00C565F0"/>
    <w:rsid w:val="00C567CD"/>
    <w:rsid w:val="00C57080"/>
    <w:rsid w:val="00C571F0"/>
    <w:rsid w:val="00C578AB"/>
    <w:rsid w:val="00C57D0A"/>
    <w:rsid w:val="00C57FC6"/>
    <w:rsid w:val="00C60310"/>
    <w:rsid w:val="00C603E0"/>
    <w:rsid w:val="00C61278"/>
    <w:rsid w:val="00C61775"/>
    <w:rsid w:val="00C61912"/>
    <w:rsid w:val="00C61DCF"/>
    <w:rsid w:val="00C61E38"/>
    <w:rsid w:val="00C620F1"/>
    <w:rsid w:val="00C6237C"/>
    <w:rsid w:val="00C62C31"/>
    <w:rsid w:val="00C62C8D"/>
    <w:rsid w:val="00C6337A"/>
    <w:rsid w:val="00C634E6"/>
    <w:rsid w:val="00C6395B"/>
    <w:rsid w:val="00C63ABC"/>
    <w:rsid w:val="00C63B9B"/>
    <w:rsid w:val="00C63E67"/>
    <w:rsid w:val="00C63FB7"/>
    <w:rsid w:val="00C6414F"/>
    <w:rsid w:val="00C6475E"/>
    <w:rsid w:val="00C64D4B"/>
    <w:rsid w:val="00C64DCC"/>
    <w:rsid w:val="00C6525B"/>
    <w:rsid w:val="00C65B88"/>
    <w:rsid w:val="00C65C45"/>
    <w:rsid w:val="00C65D7B"/>
    <w:rsid w:val="00C6680A"/>
    <w:rsid w:val="00C66C46"/>
    <w:rsid w:val="00C67284"/>
    <w:rsid w:val="00C677B2"/>
    <w:rsid w:val="00C678D4"/>
    <w:rsid w:val="00C67C40"/>
    <w:rsid w:val="00C700A4"/>
    <w:rsid w:val="00C703BF"/>
    <w:rsid w:val="00C70FB0"/>
    <w:rsid w:val="00C71332"/>
    <w:rsid w:val="00C71347"/>
    <w:rsid w:val="00C71785"/>
    <w:rsid w:val="00C72237"/>
    <w:rsid w:val="00C727A3"/>
    <w:rsid w:val="00C72AA1"/>
    <w:rsid w:val="00C7328F"/>
    <w:rsid w:val="00C73574"/>
    <w:rsid w:val="00C736D2"/>
    <w:rsid w:val="00C73B59"/>
    <w:rsid w:val="00C73C26"/>
    <w:rsid w:val="00C73D2E"/>
    <w:rsid w:val="00C73D74"/>
    <w:rsid w:val="00C741C6"/>
    <w:rsid w:val="00C7420B"/>
    <w:rsid w:val="00C75199"/>
    <w:rsid w:val="00C75BC2"/>
    <w:rsid w:val="00C76182"/>
    <w:rsid w:val="00C763EB"/>
    <w:rsid w:val="00C765F4"/>
    <w:rsid w:val="00C767A3"/>
    <w:rsid w:val="00C76B7D"/>
    <w:rsid w:val="00C771EB"/>
    <w:rsid w:val="00C77BF7"/>
    <w:rsid w:val="00C803E6"/>
    <w:rsid w:val="00C808A8"/>
    <w:rsid w:val="00C81ECD"/>
    <w:rsid w:val="00C82245"/>
    <w:rsid w:val="00C8232F"/>
    <w:rsid w:val="00C827C4"/>
    <w:rsid w:val="00C829B8"/>
    <w:rsid w:val="00C82D86"/>
    <w:rsid w:val="00C83774"/>
    <w:rsid w:val="00C843D8"/>
    <w:rsid w:val="00C846E8"/>
    <w:rsid w:val="00C85460"/>
    <w:rsid w:val="00C86165"/>
    <w:rsid w:val="00C86C3A"/>
    <w:rsid w:val="00C871EB"/>
    <w:rsid w:val="00C87517"/>
    <w:rsid w:val="00C87CC4"/>
    <w:rsid w:val="00C903E1"/>
    <w:rsid w:val="00C9064B"/>
    <w:rsid w:val="00C9086A"/>
    <w:rsid w:val="00C90D52"/>
    <w:rsid w:val="00C914D1"/>
    <w:rsid w:val="00C91AF5"/>
    <w:rsid w:val="00C921E9"/>
    <w:rsid w:val="00C9224C"/>
    <w:rsid w:val="00C92345"/>
    <w:rsid w:val="00C923F1"/>
    <w:rsid w:val="00C937B8"/>
    <w:rsid w:val="00C93D95"/>
    <w:rsid w:val="00C942F2"/>
    <w:rsid w:val="00C944AD"/>
    <w:rsid w:val="00C948D7"/>
    <w:rsid w:val="00C94DF2"/>
    <w:rsid w:val="00C956F1"/>
    <w:rsid w:val="00C95E59"/>
    <w:rsid w:val="00C96C08"/>
    <w:rsid w:val="00C9719E"/>
    <w:rsid w:val="00C971F8"/>
    <w:rsid w:val="00C97B16"/>
    <w:rsid w:val="00C97BFB"/>
    <w:rsid w:val="00CA06CB"/>
    <w:rsid w:val="00CA0857"/>
    <w:rsid w:val="00CA1B55"/>
    <w:rsid w:val="00CA1B92"/>
    <w:rsid w:val="00CA1C19"/>
    <w:rsid w:val="00CA1ED5"/>
    <w:rsid w:val="00CA2120"/>
    <w:rsid w:val="00CA26F2"/>
    <w:rsid w:val="00CA2D65"/>
    <w:rsid w:val="00CA32A4"/>
    <w:rsid w:val="00CA3E77"/>
    <w:rsid w:val="00CA47B3"/>
    <w:rsid w:val="00CA4D7E"/>
    <w:rsid w:val="00CA5D28"/>
    <w:rsid w:val="00CA607B"/>
    <w:rsid w:val="00CA6400"/>
    <w:rsid w:val="00CA65F7"/>
    <w:rsid w:val="00CA6B4D"/>
    <w:rsid w:val="00CA6C82"/>
    <w:rsid w:val="00CA6EB0"/>
    <w:rsid w:val="00CA70A2"/>
    <w:rsid w:val="00CA714E"/>
    <w:rsid w:val="00CA7C34"/>
    <w:rsid w:val="00CB0031"/>
    <w:rsid w:val="00CB0434"/>
    <w:rsid w:val="00CB0FB7"/>
    <w:rsid w:val="00CB10BD"/>
    <w:rsid w:val="00CB1A66"/>
    <w:rsid w:val="00CB1E7A"/>
    <w:rsid w:val="00CB24C6"/>
    <w:rsid w:val="00CB27DA"/>
    <w:rsid w:val="00CB2B6E"/>
    <w:rsid w:val="00CB2BA6"/>
    <w:rsid w:val="00CB2C16"/>
    <w:rsid w:val="00CB399C"/>
    <w:rsid w:val="00CB39C7"/>
    <w:rsid w:val="00CB3AF6"/>
    <w:rsid w:val="00CB3EF2"/>
    <w:rsid w:val="00CB4022"/>
    <w:rsid w:val="00CB4686"/>
    <w:rsid w:val="00CB4D13"/>
    <w:rsid w:val="00CB5559"/>
    <w:rsid w:val="00CB5963"/>
    <w:rsid w:val="00CB6838"/>
    <w:rsid w:val="00CB689C"/>
    <w:rsid w:val="00CB74BC"/>
    <w:rsid w:val="00CB74DD"/>
    <w:rsid w:val="00CB74EA"/>
    <w:rsid w:val="00CB751B"/>
    <w:rsid w:val="00CC018E"/>
    <w:rsid w:val="00CC022E"/>
    <w:rsid w:val="00CC0391"/>
    <w:rsid w:val="00CC08CF"/>
    <w:rsid w:val="00CC0A6A"/>
    <w:rsid w:val="00CC0F36"/>
    <w:rsid w:val="00CC0F94"/>
    <w:rsid w:val="00CC11D6"/>
    <w:rsid w:val="00CC1433"/>
    <w:rsid w:val="00CC17D0"/>
    <w:rsid w:val="00CC1A33"/>
    <w:rsid w:val="00CC1AB6"/>
    <w:rsid w:val="00CC208D"/>
    <w:rsid w:val="00CC2703"/>
    <w:rsid w:val="00CC2F8E"/>
    <w:rsid w:val="00CC3D4C"/>
    <w:rsid w:val="00CC426A"/>
    <w:rsid w:val="00CC4829"/>
    <w:rsid w:val="00CC4ADA"/>
    <w:rsid w:val="00CC4C49"/>
    <w:rsid w:val="00CC5264"/>
    <w:rsid w:val="00CC5321"/>
    <w:rsid w:val="00CC54D7"/>
    <w:rsid w:val="00CC58A8"/>
    <w:rsid w:val="00CC5CA0"/>
    <w:rsid w:val="00CC722F"/>
    <w:rsid w:val="00CC7453"/>
    <w:rsid w:val="00CD0F40"/>
    <w:rsid w:val="00CD11A6"/>
    <w:rsid w:val="00CD18F7"/>
    <w:rsid w:val="00CD1F8F"/>
    <w:rsid w:val="00CD33E2"/>
    <w:rsid w:val="00CD57C9"/>
    <w:rsid w:val="00CD5930"/>
    <w:rsid w:val="00CD5E14"/>
    <w:rsid w:val="00CD6418"/>
    <w:rsid w:val="00CD651C"/>
    <w:rsid w:val="00CD69D0"/>
    <w:rsid w:val="00CD7D27"/>
    <w:rsid w:val="00CD7E0A"/>
    <w:rsid w:val="00CE05E4"/>
    <w:rsid w:val="00CE09D7"/>
    <w:rsid w:val="00CE0BF8"/>
    <w:rsid w:val="00CE0EAF"/>
    <w:rsid w:val="00CE139C"/>
    <w:rsid w:val="00CE287C"/>
    <w:rsid w:val="00CE3229"/>
    <w:rsid w:val="00CE3B79"/>
    <w:rsid w:val="00CE4782"/>
    <w:rsid w:val="00CE4EDB"/>
    <w:rsid w:val="00CE56A8"/>
    <w:rsid w:val="00CE571E"/>
    <w:rsid w:val="00CE5F70"/>
    <w:rsid w:val="00CE6658"/>
    <w:rsid w:val="00CE6E82"/>
    <w:rsid w:val="00CF036C"/>
    <w:rsid w:val="00CF0969"/>
    <w:rsid w:val="00CF0CF2"/>
    <w:rsid w:val="00CF118D"/>
    <w:rsid w:val="00CF131F"/>
    <w:rsid w:val="00CF13FF"/>
    <w:rsid w:val="00CF1469"/>
    <w:rsid w:val="00CF17D1"/>
    <w:rsid w:val="00CF215A"/>
    <w:rsid w:val="00CF233C"/>
    <w:rsid w:val="00CF2688"/>
    <w:rsid w:val="00CF2FD8"/>
    <w:rsid w:val="00CF3723"/>
    <w:rsid w:val="00CF46FF"/>
    <w:rsid w:val="00CF4954"/>
    <w:rsid w:val="00CF49B7"/>
    <w:rsid w:val="00CF4D9F"/>
    <w:rsid w:val="00CF502C"/>
    <w:rsid w:val="00CF58E6"/>
    <w:rsid w:val="00CF6281"/>
    <w:rsid w:val="00CF67AC"/>
    <w:rsid w:val="00CF6BDE"/>
    <w:rsid w:val="00CF7D6A"/>
    <w:rsid w:val="00D000CE"/>
    <w:rsid w:val="00D00683"/>
    <w:rsid w:val="00D0078A"/>
    <w:rsid w:val="00D00E2C"/>
    <w:rsid w:val="00D00E86"/>
    <w:rsid w:val="00D017C7"/>
    <w:rsid w:val="00D01EBD"/>
    <w:rsid w:val="00D023B2"/>
    <w:rsid w:val="00D02F52"/>
    <w:rsid w:val="00D054CD"/>
    <w:rsid w:val="00D05978"/>
    <w:rsid w:val="00D05B90"/>
    <w:rsid w:val="00D05BDA"/>
    <w:rsid w:val="00D05C5E"/>
    <w:rsid w:val="00D061BE"/>
    <w:rsid w:val="00D063E4"/>
    <w:rsid w:val="00D06C5E"/>
    <w:rsid w:val="00D07054"/>
    <w:rsid w:val="00D07062"/>
    <w:rsid w:val="00D07152"/>
    <w:rsid w:val="00D07225"/>
    <w:rsid w:val="00D0779A"/>
    <w:rsid w:val="00D103C4"/>
    <w:rsid w:val="00D104A6"/>
    <w:rsid w:val="00D10960"/>
    <w:rsid w:val="00D111A8"/>
    <w:rsid w:val="00D11319"/>
    <w:rsid w:val="00D114F1"/>
    <w:rsid w:val="00D11C0A"/>
    <w:rsid w:val="00D11C9C"/>
    <w:rsid w:val="00D1272E"/>
    <w:rsid w:val="00D131EB"/>
    <w:rsid w:val="00D139E0"/>
    <w:rsid w:val="00D13A6B"/>
    <w:rsid w:val="00D13B25"/>
    <w:rsid w:val="00D141F9"/>
    <w:rsid w:val="00D143A5"/>
    <w:rsid w:val="00D148D9"/>
    <w:rsid w:val="00D14DA5"/>
    <w:rsid w:val="00D1518E"/>
    <w:rsid w:val="00D15351"/>
    <w:rsid w:val="00D15FFD"/>
    <w:rsid w:val="00D1666D"/>
    <w:rsid w:val="00D1668B"/>
    <w:rsid w:val="00D169BA"/>
    <w:rsid w:val="00D16F0D"/>
    <w:rsid w:val="00D17591"/>
    <w:rsid w:val="00D17618"/>
    <w:rsid w:val="00D1762D"/>
    <w:rsid w:val="00D20570"/>
    <w:rsid w:val="00D20D3E"/>
    <w:rsid w:val="00D20E0C"/>
    <w:rsid w:val="00D21A1A"/>
    <w:rsid w:val="00D21CA1"/>
    <w:rsid w:val="00D21FB2"/>
    <w:rsid w:val="00D2257D"/>
    <w:rsid w:val="00D23C69"/>
    <w:rsid w:val="00D24172"/>
    <w:rsid w:val="00D2427A"/>
    <w:rsid w:val="00D2431E"/>
    <w:rsid w:val="00D24EE0"/>
    <w:rsid w:val="00D25B43"/>
    <w:rsid w:val="00D26103"/>
    <w:rsid w:val="00D264E5"/>
    <w:rsid w:val="00D27093"/>
    <w:rsid w:val="00D27CF3"/>
    <w:rsid w:val="00D30EC2"/>
    <w:rsid w:val="00D30F0E"/>
    <w:rsid w:val="00D3153C"/>
    <w:rsid w:val="00D32556"/>
    <w:rsid w:val="00D32ACA"/>
    <w:rsid w:val="00D33783"/>
    <w:rsid w:val="00D33EDB"/>
    <w:rsid w:val="00D33EF7"/>
    <w:rsid w:val="00D33F73"/>
    <w:rsid w:val="00D349BA"/>
    <w:rsid w:val="00D34D44"/>
    <w:rsid w:val="00D352EB"/>
    <w:rsid w:val="00D35833"/>
    <w:rsid w:val="00D35C6E"/>
    <w:rsid w:val="00D35FD4"/>
    <w:rsid w:val="00D364A6"/>
    <w:rsid w:val="00D3716C"/>
    <w:rsid w:val="00D37246"/>
    <w:rsid w:val="00D402D3"/>
    <w:rsid w:val="00D403AC"/>
    <w:rsid w:val="00D40C34"/>
    <w:rsid w:val="00D411B5"/>
    <w:rsid w:val="00D415D0"/>
    <w:rsid w:val="00D41645"/>
    <w:rsid w:val="00D41F08"/>
    <w:rsid w:val="00D41FD6"/>
    <w:rsid w:val="00D420A2"/>
    <w:rsid w:val="00D42573"/>
    <w:rsid w:val="00D42679"/>
    <w:rsid w:val="00D4270B"/>
    <w:rsid w:val="00D429FA"/>
    <w:rsid w:val="00D42CDF"/>
    <w:rsid w:val="00D43ACC"/>
    <w:rsid w:val="00D43C5A"/>
    <w:rsid w:val="00D43E23"/>
    <w:rsid w:val="00D43EC9"/>
    <w:rsid w:val="00D445BC"/>
    <w:rsid w:val="00D44BCB"/>
    <w:rsid w:val="00D44E68"/>
    <w:rsid w:val="00D45035"/>
    <w:rsid w:val="00D466BB"/>
    <w:rsid w:val="00D46853"/>
    <w:rsid w:val="00D471B7"/>
    <w:rsid w:val="00D471DA"/>
    <w:rsid w:val="00D47ABD"/>
    <w:rsid w:val="00D50077"/>
    <w:rsid w:val="00D50296"/>
    <w:rsid w:val="00D507F3"/>
    <w:rsid w:val="00D50F16"/>
    <w:rsid w:val="00D51723"/>
    <w:rsid w:val="00D5180D"/>
    <w:rsid w:val="00D51946"/>
    <w:rsid w:val="00D51B58"/>
    <w:rsid w:val="00D51C0B"/>
    <w:rsid w:val="00D52079"/>
    <w:rsid w:val="00D524A9"/>
    <w:rsid w:val="00D52537"/>
    <w:rsid w:val="00D52975"/>
    <w:rsid w:val="00D52BFC"/>
    <w:rsid w:val="00D5378A"/>
    <w:rsid w:val="00D542CA"/>
    <w:rsid w:val="00D5435E"/>
    <w:rsid w:val="00D544CC"/>
    <w:rsid w:val="00D5493C"/>
    <w:rsid w:val="00D5495E"/>
    <w:rsid w:val="00D54ED0"/>
    <w:rsid w:val="00D56160"/>
    <w:rsid w:val="00D56D44"/>
    <w:rsid w:val="00D56F7E"/>
    <w:rsid w:val="00D57754"/>
    <w:rsid w:val="00D6002B"/>
    <w:rsid w:val="00D603F8"/>
    <w:rsid w:val="00D608A0"/>
    <w:rsid w:val="00D615CD"/>
    <w:rsid w:val="00D61F26"/>
    <w:rsid w:val="00D624DE"/>
    <w:rsid w:val="00D63312"/>
    <w:rsid w:val="00D63978"/>
    <w:rsid w:val="00D63B99"/>
    <w:rsid w:val="00D63F9E"/>
    <w:rsid w:val="00D644A7"/>
    <w:rsid w:val="00D644BA"/>
    <w:rsid w:val="00D645CD"/>
    <w:rsid w:val="00D646D7"/>
    <w:rsid w:val="00D649CA"/>
    <w:rsid w:val="00D64A83"/>
    <w:rsid w:val="00D64B79"/>
    <w:rsid w:val="00D64DB6"/>
    <w:rsid w:val="00D65181"/>
    <w:rsid w:val="00D66564"/>
    <w:rsid w:val="00D665AF"/>
    <w:rsid w:val="00D66B69"/>
    <w:rsid w:val="00D66D01"/>
    <w:rsid w:val="00D66D9C"/>
    <w:rsid w:val="00D67F16"/>
    <w:rsid w:val="00D705CF"/>
    <w:rsid w:val="00D70D4D"/>
    <w:rsid w:val="00D710C8"/>
    <w:rsid w:val="00D710F4"/>
    <w:rsid w:val="00D7163F"/>
    <w:rsid w:val="00D7216D"/>
    <w:rsid w:val="00D726AD"/>
    <w:rsid w:val="00D72D5A"/>
    <w:rsid w:val="00D73287"/>
    <w:rsid w:val="00D732E0"/>
    <w:rsid w:val="00D73740"/>
    <w:rsid w:val="00D73867"/>
    <w:rsid w:val="00D73C65"/>
    <w:rsid w:val="00D747FD"/>
    <w:rsid w:val="00D74EAA"/>
    <w:rsid w:val="00D75111"/>
    <w:rsid w:val="00D7537D"/>
    <w:rsid w:val="00D754C8"/>
    <w:rsid w:val="00D75538"/>
    <w:rsid w:val="00D76897"/>
    <w:rsid w:val="00D76E08"/>
    <w:rsid w:val="00D77BE7"/>
    <w:rsid w:val="00D77E1A"/>
    <w:rsid w:val="00D77F5C"/>
    <w:rsid w:val="00D80256"/>
    <w:rsid w:val="00D80CE3"/>
    <w:rsid w:val="00D80E0E"/>
    <w:rsid w:val="00D813D8"/>
    <w:rsid w:val="00D8170A"/>
    <w:rsid w:val="00D81753"/>
    <w:rsid w:val="00D82525"/>
    <w:rsid w:val="00D82952"/>
    <w:rsid w:val="00D833A3"/>
    <w:rsid w:val="00D8387B"/>
    <w:rsid w:val="00D840CC"/>
    <w:rsid w:val="00D844FB"/>
    <w:rsid w:val="00D84A3D"/>
    <w:rsid w:val="00D84A6C"/>
    <w:rsid w:val="00D84C15"/>
    <w:rsid w:val="00D84C43"/>
    <w:rsid w:val="00D84DDA"/>
    <w:rsid w:val="00D8513B"/>
    <w:rsid w:val="00D860A1"/>
    <w:rsid w:val="00D865A1"/>
    <w:rsid w:val="00D86C81"/>
    <w:rsid w:val="00D872EF"/>
    <w:rsid w:val="00D877AF"/>
    <w:rsid w:val="00D87A16"/>
    <w:rsid w:val="00D90D4D"/>
    <w:rsid w:val="00D90D8F"/>
    <w:rsid w:val="00D91C94"/>
    <w:rsid w:val="00D91EDC"/>
    <w:rsid w:val="00D9215D"/>
    <w:rsid w:val="00D923C6"/>
    <w:rsid w:val="00D924F3"/>
    <w:rsid w:val="00D929E6"/>
    <w:rsid w:val="00D9318C"/>
    <w:rsid w:val="00D932F7"/>
    <w:rsid w:val="00D935DD"/>
    <w:rsid w:val="00D938DA"/>
    <w:rsid w:val="00D93941"/>
    <w:rsid w:val="00D93B8E"/>
    <w:rsid w:val="00D9415C"/>
    <w:rsid w:val="00D946BF"/>
    <w:rsid w:val="00D94F62"/>
    <w:rsid w:val="00D95006"/>
    <w:rsid w:val="00D95151"/>
    <w:rsid w:val="00D9533F"/>
    <w:rsid w:val="00D956DD"/>
    <w:rsid w:val="00D95A6D"/>
    <w:rsid w:val="00D96941"/>
    <w:rsid w:val="00D96CEC"/>
    <w:rsid w:val="00DA003D"/>
    <w:rsid w:val="00DA0460"/>
    <w:rsid w:val="00DA2BB0"/>
    <w:rsid w:val="00DA2C8E"/>
    <w:rsid w:val="00DA3275"/>
    <w:rsid w:val="00DA3D18"/>
    <w:rsid w:val="00DA5655"/>
    <w:rsid w:val="00DA5A48"/>
    <w:rsid w:val="00DA61BE"/>
    <w:rsid w:val="00DA636C"/>
    <w:rsid w:val="00DA713F"/>
    <w:rsid w:val="00DA729D"/>
    <w:rsid w:val="00DA7615"/>
    <w:rsid w:val="00DA76F3"/>
    <w:rsid w:val="00DA797D"/>
    <w:rsid w:val="00DB0689"/>
    <w:rsid w:val="00DB08C1"/>
    <w:rsid w:val="00DB0A37"/>
    <w:rsid w:val="00DB0A3D"/>
    <w:rsid w:val="00DB0DB8"/>
    <w:rsid w:val="00DB0F29"/>
    <w:rsid w:val="00DB140D"/>
    <w:rsid w:val="00DB154D"/>
    <w:rsid w:val="00DB1BCA"/>
    <w:rsid w:val="00DB25BF"/>
    <w:rsid w:val="00DB3102"/>
    <w:rsid w:val="00DB323A"/>
    <w:rsid w:val="00DB32C0"/>
    <w:rsid w:val="00DB35B8"/>
    <w:rsid w:val="00DB3E7A"/>
    <w:rsid w:val="00DB472A"/>
    <w:rsid w:val="00DB5AD2"/>
    <w:rsid w:val="00DB6134"/>
    <w:rsid w:val="00DB64F0"/>
    <w:rsid w:val="00DB6533"/>
    <w:rsid w:val="00DB663B"/>
    <w:rsid w:val="00DB67CF"/>
    <w:rsid w:val="00DB6A47"/>
    <w:rsid w:val="00DB6D88"/>
    <w:rsid w:val="00DB6DD8"/>
    <w:rsid w:val="00DB6EBD"/>
    <w:rsid w:val="00DB703C"/>
    <w:rsid w:val="00DB7665"/>
    <w:rsid w:val="00DC056D"/>
    <w:rsid w:val="00DC0708"/>
    <w:rsid w:val="00DC076C"/>
    <w:rsid w:val="00DC11CE"/>
    <w:rsid w:val="00DC2765"/>
    <w:rsid w:val="00DC2CD2"/>
    <w:rsid w:val="00DC3662"/>
    <w:rsid w:val="00DC3844"/>
    <w:rsid w:val="00DC3B82"/>
    <w:rsid w:val="00DC3CFE"/>
    <w:rsid w:val="00DC44A4"/>
    <w:rsid w:val="00DC4840"/>
    <w:rsid w:val="00DC4D3D"/>
    <w:rsid w:val="00DC51A0"/>
    <w:rsid w:val="00DC568A"/>
    <w:rsid w:val="00DC5985"/>
    <w:rsid w:val="00DC5C06"/>
    <w:rsid w:val="00DC65CE"/>
    <w:rsid w:val="00DC66B0"/>
    <w:rsid w:val="00DC68F5"/>
    <w:rsid w:val="00DC6F14"/>
    <w:rsid w:val="00DC708E"/>
    <w:rsid w:val="00DC73F8"/>
    <w:rsid w:val="00DC7ADC"/>
    <w:rsid w:val="00DC7E80"/>
    <w:rsid w:val="00DC7F16"/>
    <w:rsid w:val="00DD0913"/>
    <w:rsid w:val="00DD0C88"/>
    <w:rsid w:val="00DD0D5B"/>
    <w:rsid w:val="00DD25F1"/>
    <w:rsid w:val="00DD29AB"/>
    <w:rsid w:val="00DD29DC"/>
    <w:rsid w:val="00DD2BCF"/>
    <w:rsid w:val="00DD30DD"/>
    <w:rsid w:val="00DD3D83"/>
    <w:rsid w:val="00DD489C"/>
    <w:rsid w:val="00DD5B6A"/>
    <w:rsid w:val="00DD649B"/>
    <w:rsid w:val="00DD6555"/>
    <w:rsid w:val="00DD686C"/>
    <w:rsid w:val="00DD6CF9"/>
    <w:rsid w:val="00DD6DC0"/>
    <w:rsid w:val="00DD7F12"/>
    <w:rsid w:val="00DE0292"/>
    <w:rsid w:val="00DE084F"/>
    <w:rsid w:val="00DE08D7"/>
    <w:rsid w:val="00DE08FE"/>
    <w:rsid w:val="00DE12FC"/>
    <w:rsid w:val="00DE15A3"/>
    <w:rsid w:val="00DE1DC6"/>
    <w:rsid w:val="00DE2AA0"/>
    <w:rsid w:val="00DE2AB4"/>
    <w:rsid w:val="00DE2E48"/>
    <w:rsid w:val="00DE31F3"/>
    <w:rsid w:val="00DE396C"/>
    <w:rsid w:val="00DE41DB"/>
    <w:rsid w:val="00DE4A9D"/>
    <w:rsid w:val="00DE4AAA"/>
    <w:rsid w:val="00DE4BF0"/>
    <w:rsid w:val="00DE58F6"/>
    <w:rsid w:val="00DE615B"/>
    <w:rsid w:val="00DE66EF"/>
    <w:rsid w:val="00DF0456"/>
    <w:rsid w:val="00DF04A9"/>
    <w:rsid w:val="00DF09C5"/>
    <w:rsid w:val="00DF0ACA"/>
    <w:rsid w:val="00DF235D"/>
    <w:rsid w:val="00DF2621"/>
    <w:rsid w:val="00DF28E6"/>
    <w:rsid w:val="00DF2990"/>
    <w:rsid w:val="00DF354D"/>
    <w:rsid w:val="00DF39CF"/>
    <w:rsid w:val="00DF3F1E"/>
    <w:rsid w:val="00DF4537"/>
    <w:rsid w:val="00DF5347"/>
    <w:rsid w:val="00DF54FC"/>
    <w:rsid w:val="00DF5B35"/>
    <w:rsid w:val="00DF5B3E"/>
    <w:rsid w:val="00DF6BD0"/>
    <w:rsid w:val="00DF6E42"/>
    <w:rsid w:val="00DF73A1"/>
    <w:rsid w:val="00DF74F7"/>
    <w:rsid w:val="00DF7966"/>
    <w:rsid w:val="00DF7B2D"/>
    <w:rsid w:val="00DF7C53"/>
    <w:rsid w:val="00E004C3"/>
    <w:rsid w:val="00E005C4"/>
    <w:rsid w:val="00E005C7"/>
    <w:rsid w:val="00E006F2"/>
    <w:rsid w:val="00E0124B"/>
    <w:rsid w:val="00E017FE"/>
    <w:rsid w:val="00E01A0B"/>
    <w:rsid w:val="00E0203B"/>
    <w:rsid w:val="00E02111"/>
    <w:rsid w:val="00E0268C"/>
    <w:rsid w:val="00E032DB"/>
    <w:rsid w:val="00E041D6"/>
    <w:rsid w:val="00E04B8A"/>
    <w:rsid w:val="00E04DCB"/>
    <w:rsid w:val="00E05193"/>
    <w:rsid w:val="00E05533"/>
    <w:rsid w:val="00E055B3"/>
    <w:rsid w:val="00E05667"/>
    <w:rsid w:val="00E05B26"/>
    <w:rsid w:val="00E060B7"/>
    <w:rsid w:val="00E061F3"/>
    <w:rsid w:val="00E063AD"/>
    <w:rsid w:val="00E065A0"/>
    <w:rsid w:val="00E06D8C"/>
    <w:rsid w:val="00E06EFC"/>
    <w:rsid w:val="00E073B5"/>
    <w:rsid w:val="00E074E1"/>
    <w:rsid w:val="00E077F7"/>
    <w:rsid w:val="00E1016D"/>
    <w:rsid w:val="00E10354"/>
    <w:rsid w:val="00E112D0"/>
    <w:rsid w:val="00E11686"/>
    <w:rsid w:val="00E117F3"/>
    <w:rsid w:val="00E118F8"/>
    <w:rsid w:val="00E11DD9"/>
    <w:rsid w:val="00E11EE5"/>
    <w:rsid w:val="00E11EE7"/>
    <w:rsid w:val="00E11FB8"/>
    <w:rsid w:val="00E12301"/>
    <w:rsid w:val="00E12404"/>
    <w:rsid w:val="00E12862"/>
    <w:rsid w:val="00E129BE"/>
    <w:rsid w:val="00E12E88"/>
    <w:rsid w:val="00E12F94"/>
    <w:rsid w:val="00E13069"/>
    <w:rsid w:val="00E1368E"/>
    <w:rsid w:val="00E13779"/>
    <w:rsid w:val="00E145A3"/>
    <w:rsid w:val="00E15823"/>
    <w:rsid w:val="00E160DE"/>
    <w:rsid w:val="00E16CBA"/>
    <w:rsid w:val="00E16E09"/>
    <w:rsid w:val="00E20146"/>
    <w:rsid w:val="00E2133D"/>
    <w:rsid w:val="00E21D7D"/>
    <w:rsid w:val="00E21F01"/>
    <w:rsid w:val="00E22827"/>
    <w:rsid w:val="00E22BEE"/>
    <w:rsid w:val="00E23724"/>
    <w:rsid w:val="00E23E34"/>
    <w:rsid w:val="00E23F79"/>
    <w:rsid w:val="00E24690"/>
    <w:rsid w:val="00E24878"/>
    <w:rsid w:val="00E24ECF"/>
    <w:rsid w:val="00E2503D"/>
    <w:rsid w:val="00E250D3"/>
    <w:rsid w:val="00E25232"/>
    <w:rsid w:val="00E25528"/>
    <w:rsid w:val="00E26229"/>
    <w:rsid w:val="00E26F3A"/>
    <w:rsid w:val="00E271F1"/>
    <w:rsid w:val="00E2724B"/>
    <w:rsid w:val="00E2778F"/>
    <w:rsid w:val="00E27C00"/>
    <w:rsid w:val="00E3009E"/>
    <w:rsid w:val="00E30469"/>
    <w:rsid w:val="00E30704"/>
    <w:rsid w:val="00E30977"/>
    <w:rsid w:val="00E30C20"/>
    <w:rsid w:val="00E30C6D"/>
    <w:rsid w:val="00E30CFF"/>
    <w:rsid w:val="00E3178F"/>
    <w:rsid w:val="00E31D88"/>
    <w:rsid w:val="00E32091"/>
    <w:rsid w:val="00E3279F"/>
    <w:rsid w:val="00E32F17"/>
    <w:rsid w:val="00E33215"/>
    <w:rsid w:val="00E33652"/>
    <w:rsid w:val="00E3371F"/>
    <w:rsid w:val="00E338D1"/>
    <w:rsid w:val="00E33949"/>
    <w:rsid w:val="00E33BE0"/>
    <w:rsid w:val="00E345BD"/>
    <w:rsid w:val="00E35DA1"/>
    <w:rsid w:val="00E35F94"/>
    <w:rsid w:val="00E36535"/>
    <w:rsid w:val="00E367CF"/>
    <w:rsid w:val="00E36F08"/>
    <w:rsid w:val="00E37CE3"/>
    <w:rsid w:val="00E40149"/>
    <w:rsid w:val="00E40183"/>
    <w:rsid w:val="00E40F19"/>
    <w:rsid w:val="00E4108F"/>
    <w:rsid w:val="00E4137F"/>
    <w:rsid w:val="00E41497"/>
    <w:rsid w:val="00E4151B"/>
    <w:rsid w:val="00E416AE"/>
    <w:rsid w:val="00E417C0"/>
    <w:rsid w:val="00E41E2E"/>
    <w:rsid w:val="00E426B3"/>
    <w:rsid w:val="00E42965"/>
    <w:rsid w:val="00E42EDA"/>
    <w:rsid w:val="00E4319E"/>
    <w:rsid w:val="00E431AF"/>
    <w:rsid w:val="00E43DC3"/>
    <w:rsid w:val="00E43E07"/>
    <w:rsid w:val="00E44880"/>
    <w:rsid w:val="00E44DA6"/>
    <w:rsid w:val="00E45935"/>
    <w:rsid w:val="00E459BA"/>
    <w:rsid w:val="00E45AB8"/>
    <w:rsid w:val="00E45F82"/>
    <w:rsid w:val="00E46489"/>
    <w:rsid w:val="00E46667"/>
    <w:rsid w:val="00E466BF"/>
    <w:rsid w:val="00E472CF"/>
    <w:rsid w:val="00E476CE"/>
    <w:rsid w:val="00E47B71"/>
    <w:rsid w:val="00E47B76"/>
    <w:rsid w:val="00E47BF0"/>
    <w:rsid w:val="00E47C15"/>
    <w:rsid w:val="00E500CB"/>
    <w:rsid w:val="00E51120"/>
    <w:rsid w:val="00E514DF"/>
    <w:rsid w:val="00E528FC"/>
    <w:rsid w:val="00E531D6"/>
    <w:rsid w:val="00E53441"/>
    <w:rsid w:val="00E545FE"/>
    <w:rsid w:val="00E54624"/>
    <w:rsid w:val="00E54F10"/>
    <w:rsid w:val="00E555C0"/>
    <w:rsid w:val="00E5593C"/>
    <w:rsid w:val="00E55C4B"/>
    <w:rsid w:val="00E56525"/>
    <w:rsid w:val="00E569F4"/>
    <w:rsid w:val="00E577EB"/>
    <w:rsid w:val="00E57877"/>
    <w:rsid w:val="00E57CBA"/>
    <w:rsid w:val="00E6014D"/>
    <w:rsid w:val="00E6061B"/>
    <w:rsid w:val="00E60C0A"/>
    <w:rsid w:val="00E60EC3"/>
    <w:rsid w:val="00E611A6"/>
    <w:rsid w:val="00E611EE"/>
    <w:rsid w:val="00E6172C"/>
    <w:rsid w:val="00E6208F"/>
    <w:rsid w:val="00E62D0B"/>
    <w:rsid w:val="00E63550"/>
    <w:rsid w:val="00E635DB"/>
    <w:rsid w:val="00E640BE"/>
    <w:rsid w:val="00E648F3"/>
    <w:rsid w:val="00E65074"/>
    <w:rsid w:val="00E65335"/>
    <w:rsid w:val="00E65D1C"/>
    <w:rsid w:val="00E65F07"/>
    <w:rsid w:val="00E665A6"/>
    <w:rsid w:val="00E66728"/>
    <w:rsid w:val="00E675C7"/>
    <w:rsid w:val="00E67C1E"/>
    <w:rsid w:val="00E7004D"/>
    <w:rsid w:val="00E706F7"/>
    <w:rsid w:val="00E70AB9"/>
    <w:rsid w:val="00E71222"/>
    <w:rsid w:val="00E71302"/>
    <w:rsid w:val="00E71614"/>
    <w:rsid w:val="00E718C1"/>
    <w:rsid w:val="00E7287D"/>
    <w:rsid w:val="00E72F9B"/>
    <w:rsid w:val="00E73688"/>
    <w:rsid w:val="00E73857"/>
    <w:rsid w:val="00E73ACE"/>
    <w:rsid w:val="00E73FE4"/>
    <w:rsid w:val="00E74369"/>
    <w:rsid w:val="00E7461E"/>
    <w:rsid w:val="00E7537E"/>
    <w:rsid w:val="00E75E27"/>
    <w:rsid w:val="00E75F76"/>
    <w:rsid w:val="00E762FE"/>
    <w:rsid w:val="00E769A1"/>
    <w:rsid w:val="00E77467"/>
    <w:rsid w:val="00E77552"/>
    <w:rsid w:val="00E77834"/>
    <w:rsid w:val="00E8002F"/>
    <w:rsid w:val="00E80C88"/>
    <w:rsid w:val="00E80EA8"/>
    <w:rsid w:val="00E811F8"/>
    <w:rsid w:val="00E813CC"/>
    <w:rsid w:val="00E813F4"/>
    <w:rsid w:val="00E8142F"/>
    <w:rsid w:val="00E8171A"/>
    <w:rsid w:val="00E81A13"/>
    <w:rsid w:val="00E81A29"/>
    <w:rsid w:val="00E81C3B"/>
    <w:rsid w:val="00E823AE"/>
    <w:rsid w:val="00E82B52"/>
    <w:rsid w:val="00E82EEC"/>
    <w:rsid w:val="00E830E3"/>
    <w:rsid w:val="00E83933"/>
    <w:rsid w:val="00E84737"/>
    <w:rsid w:val="00E848EA"/>
    <w:rsid w:val="00E84B3E"/>
    <w:rsid w:val="00E84C09"/>
    <w:rsid w:val="00E84E5A"/>
    <w:rsid w:val="00E8597E"/>
    <w:rsid w:val="00E85ACE"/>
    <w:rsid w:val="00E85B2B"/>
    <w:rsid w:val="00E86934"/>
    <w:rsid w:val="00E87082"/>
    <w:rsid w:val="00E876EF"/>
    <w:rsid w:val="00E87C4D"/>
    <w:rsid w:val="00E87CF0"/>
    <w:rsid w:val="00E9071D"/>
    <w:rsid w:val="00E909AA"/>
    <w:rsid w:val="00E90AE2"/>
    <w:rsid w:val="00E911E7"/>
    <w:rsid w:val="00E916AC"/>
    <w:rsid w:val="00E91FCC"/>
    <w:rsid w:val="00E925D9"/>
    <w:rsid w:val="00E92DA6"/>
    <w:rsid w:val="00E92EDA"/>
    <w:rsid w:val="00E9312D"/>
    <w:rsid w:val="00E93193"/>
    <w:rsid w:val="00E93DAB"/>
    <w:rsid w:val="00E9433A"/>
    <w:rsid w:val="00E9448B"/>
    <w:rsid w:val="00E944EC"/>
    <w:rsid w:val="00E94697"/>
    <w:rsid w:val="00E949BE"/>
    <w:rsid w:val="00E952DB"/>
    <w:rsid w:val="00E96277"/>
    <w:rsid w:val="00E969EF"/>
    <w:rsid w:val="00E96C42"/>
    <w:rsid w:val="00E972B8"/>
    <w:rsid w:val="00EA022B"/>
    <w:rsid w:val="00EA1007"/>
    <w:rsid w:val="00EA1451"/>
    <w:rsid w:val="00EA19CB"/>
    <w:rsid w:val="00EA1BD8"/>
    <w:rsid w:val="00EA273D"/>
    <w:rsid w:val="00EA2C3D"/>
    <w:rsid w:val="00EA3171"/>
    <w:rsid w:val="00EA3AD8"/>
    <w:rsid w:val="00EA4262"/>
    <w:rsid w:val="00EA44EA"/>
    <w:rsid w:val="00EA485C"/>
    <w:rsid w:val="00EA4DB6"/>
    <w:rsid w:val="00EA5A61"/>
    <w:rsid w:val="00EA5EA0"/>
    <w:rsid w:val="00EA65D8"/>
    <w:rsid w:val="00EA662E"/>
    <w:rsid w:val="00EA6F18"/>
    <w:rsid w:val="00EA7D93"/>
    <w:rsid w:val="00EA7FC3"/>
    <w:rsid w:val="00EB04B0"/>
    <w:rsid w:val="00EB098D"/>
    <w:rsid w:val="00EB0CC5"/>
    <w:rsid w:val="00EB0D5B"/>
    <w:rsid w:val="00EB0E89"/>
    <w:rsid w:val="00EB12FE"/>
    <w:rsid w:val="00EB1452"/>
    <w:rsid w:val="00EB1F79"/>
    <w:rsid w:val="00EB2E08"/>
    <w:rsid w:val="00EB3FD8"/>
    <w:rsid w:val="00EB4158"/>
    <w:rsid w:val="00EB4265"/>
    <w:rsid w:val="00EB4F0A"/>
    <w:rsid w:val="00EB5855"/>
    <w:rsid w:val="00EB58F3"/>
    <w:rsid w:val="00EB5AC4"/>
    <w:rsid w:val="00EB62BA"/>
    <w:rsid w:val="00EB6665"/>
    <w:rsid w:val="00EB67D4"/>
    <w:rsid w:val="00EB699B"/>
    <w:rsid w:val="00EB7313"/>
    <w:rsid w:val="00EB779A"/>
    <w:rsid w:val="00EB77D5"/>
    <w:rsid w:val="00EB7ADC"/>
    <w:rsid w:val="00EC00CB"/>
    <w:rsid w:val="00EC01C8"/>
    <w:rsid w:val="00EC030E"/>
    <w:rsid w:val="00EC03C4"/>
    <w:rsid w:val="00EC05E9"/>
    <w:rsid w:val="00EC1157"/>
    <w:rsid w:val="00EC1717"/>
    <w:rsid w:val="00EC1FF6"/>
    <w:rsid w:val="00EC2004"/>
    <w:rsid w:val="00EC2112"/>
    <w:rsid w:val="00EC2344"/>
    <w:rsid w:val="00EC2DCF"/>
    <w:rsid w:val="00EC39D9"/>
    <w:rsid w:val="00EC3D65"/>
    <w:rsid w:val="00EC3EFD"/>
    <w:rsid w:val="00EC40EF"/>
    <w:rsid w:val="00EC419B"/>
    <w:rsid w:val="00EC4745"/>
    <w:rsid w:val="00EC48B2"/>
    <w:rsid w:val="00EC4D6A"/>
    <w:rsid w:val="00EC550E"/>
    <w:rsid w:val="00EC5AFD"/>
    <w:rsid w:val="00EC5C3C"/>
    <w:rsid w:val="00EC6896"/>
    <w:rsid w:val="00EC6D53"/>
    <w:rsid w:val="00EC73B4"/>
    <w:rsid w:val="00EC7C8C"/>
    <w:rsid w:val="00ED005A"/>
    <w:rsid w:val="00ED0529"/>
    <w:rsid w:val="00ED0691"/>
    <w:rsid w:val="00ED092C"/>
    <w:rsid w:val="00ED0BA0"/>
    <w:rsid w:val="00ED12B1"/>
    <w:rsid w:val="00ED1D8A"/>
    <w:rsid w:val="00ED2708"/>
    <w:rsid w:val="00ED28E2"/>
    <w:rsid w:val="00ED3DDA"/>
    <w:rsid w:val="00ED43CB"/>
    <w:rsid w:val="00ED44F8"/>
    <w:rsid w:val="00ED5928"/>
    <w:rsid w:val="00ED59A8"/>
    <w:rsid w:val="00ED61A6"/>
    <w:rsid w:val="00ED6420"/>
    <w:rsid w:val="00ED6424"/>
    <w:rsid w:val="00ED6AF2"/>
    <w:rsid w:val="00ED6BBF"/>
    <w:rsid w:val="00ED6C52"/>
    <w:rsid w:val="00ED6E0B"/>
    <w:rsid w:val="00ED72C0"/>
    <w:rsid w:val="00ED7726"/>
    <w:rsid w:val="00ED79CD"/>
    <w:rsid w:val="00ED7BDF"/>
    <w:rsid w:val="00ED7D48"/>
    <w:rsid w:val="00EE0A3F"/>
    <w:rsid w:val="00EE0A80"/>
    <w:rsid w:val="00EE271B"/>
    <w:rsid w:val="00EE2F10"/>
    <w:rsid w:val="00EE3072"/>
    <w:rsid w:val="00EE354B"/>
    <w:rsid w:val="00EE4435"/>
    <w:rsid w:val="00EE4C4C"/>
    <w:rsid w:val="00EE4FB3"/>
    <w:rsid w:val="00EE5572"/>
    <w:rsid w:val="00EE57A6"/>
    <w:rsid w:val="00EE5996"/>
    <w:rsid w:val="00EE5E0A"/>
    <w:rsid w:val="00EE6011"/>
    <w:rsid w:val="00EE64A8"/>
    <w:rsid w:val="00EE69F9"/>
    <w:rsid w:val="00EE7809"/>
    <w:rsid w:val="00EF05FB"/>
    <w:rsid w:val="00EF0DAC"/>
    <w:rsid w:val="00EF0DE6"/>
    <w:rsid w:val="00EF1A48"/>
    <w:rsid w:val="00EF1B66"/>
    <w:rsid w:val="00EF201C"/>
    <w:rsid w:val="00EF23A6"/>
    <w:rsid w:val="00EF3828"/>
    <w:rsid w:val="00EF3B72"/>
    <w:rsid w:val="00EF43B7"/>
    <w:rsid w:val="00EF446E"/>
    <w:rsid w:val="00EF4C1A"/>
    <w:rsid w:val="00EF4DBA"/>
    <w:rsid w:val="00EF609F"/>
    <w:rsid w:val="00EF620B"/>
    <w:rsid w:val="00EF6311"/>
    <w:rsid w:val="00EF6645"/>
    <w:rsid w:val="00EF69D0"/>
    <w:rsid w:val="00EF6E29"/>
    <w:rsid w:val="00EF6FFD"/>
    <w:rsid w:val="00EF7115"/>
    <w:rsid w:val="00F00452"/>
    <w:rsid w:val="00F0095D"/>
    <w:rsid w:val="00F00DE8"/>
    <w:rsid w:val="00F02821"/>
    <w:rsid w:val="00F02FF3"/>
    <w:rsid w:val="00F03115"/>
    <w:rsid w:val="00F037E0"/>
    <w:rsid w:val="00F048E0"/>
    <w:rsid w:val="00F04C42"/>
    <w:rsid w:val="00F04E15"/>
    <w:rsid w:val="00F055D2"/>
    <w:rsid w:val="00F062B8"/>
    <w:rsid w:val="00F063F4"/>
    <w:rsid w:val="00F06615"/>
    <w:rsid w:val="00F068A6"/>
    <w:rsid w:val="00F0699D"/>
    <w:rsid w:val="00F06AE9"/>
    <w:rsid w:val="00F06D44"/>
    <w:rsid w:val="00F06FEB"/>
    <w:rsid w:val="00F070EB"/>
    <w:rsid w:val="00F07891"/>
    <w:rsid w:val="00F07ABB"/>
    <w:rsid w:val="00F07C5C"/>
    <w:rsid w:val="00F07CA7"/>
    <w:rsid w:val="00F07CF4"/>
    <w:rsid w:val="00F10368"/>
    <w:rsid w:val="00F1053D"/>
    <w:rsid w:val="00F107DF"/>
    <w:rsid w:val="00F11252"/>
    <w:rsid w:val="00F122BC"/>
    <w:rsid w:val="00F123E6"/>
    <w:rsid w:val="00F1248A"/>
    <w:rsid w:val="00F12AD5"/>
    <w:rsid w:val="00F13121"/>
    <w:rsid w:val="00F13379"/>
    <w:rsid w:val="00F1342F"/>
    <w:rsid w:val="00F1360C"/>
    <w:rsid w:val="00F13663"/>
    <w:rsid w:val="00F13B41"/>
    <w:rsid w:val="00F13E05"/>
    <w:rsid w:val="00F14575"/>
    <w:rsid w:val="00F14FF0"/>
    <w:rsid w:val="00F15091"/>
    <w:rsid w:val="00F1552B"/>
    <w:rsid w:val="00F15A3C"/>
    <w:rsid w:val="00F15BCB"/>
    <w:rsid w:val="00F162B8"/>
    <w:rsid w:val="00F16571"/>
    <w:rsid w:val="00F16C29"/>
    <w:rsid w:val="00F171D9"/>
    <w:rsid w:val="00F17C02"/>
    <w:rsid w:val="00F202C0"/>
    <w:rsid w:val="00F20543"/>
    <w:rsid w:val="00F2056D"/>
    <w:rsid w:val="00F205CA"/>
    <w:rsid w:val="00F2069B"/>
    <w:rsid w:val="00F20824"/>
    <w:rsid w:val="00F211AE"/>
    <w:rsid w:val="00F21655"/>
    <w:rsid w:val="00F216DF"/>
    <w:rsid w:val="00F21BB3"/>
    <w:rsid w:val="00F21D6C"/>
    <w:rsid w:val="00F22387"/>
    <w:rsid w:val="00F22395"/>
    <w:rsid w:val="00F22627"/>
    <w:rsid w:val="00F229CF"/>
    <w:rsid w:val="00F236A0"/>
    <w:rsid w:val="00F236ED"/>
    <w:rsid w:val="00F23748"/>
    <w:rsid w:val="00F23B0D"/>
    <w:rsid w:val="00F240E7"/>
    <w:rsid w:val="00F24117"/>
    <w:rsid w:val="00F24AF9"/>
    <w:rsid w:val="00F24EAE"/>
    <w:rsid w:val="00F259F4"/>
    <w:rsid w:val="00F25BE5"/>
    <w:rsid w:val="00F26309"/>
    <w:rsid w:val="00F266B1"/>
    <w:rsid w:val="00F26E44"/>
    <w:rsid w:val="00F27B46"/>
    <w:rsid w:val="00F27DDC"/>
    <w:rsid w:val="00F30D62"/>
    <w:rsid w:val="00F30F23"/>
    <w:rsid w:val="00F317C6"/>
    <w:rsid w:val="00F3219D"/>
    <w:rsid w:val="00F328E0"/>
    <w:rsid w:val="00F33548"/>
    <w:rsid w:val="00F336CA"/>
    <w:rsid w:val="00F34239"/>
    <w:rsid w:val="00F34D27"/>
    <w:rsid w:val="00F353D1"/>
    <w:rsid w:val="00F356F5"/>
    <w:rsid w:val="00F3591F"/>
    <w:rsid w:val="00F35E1B"/>
    <w:rsid w:val="00F3611A"/>
    <w:rsid w:val="00F36AEF"/>
    <w:rsid w:val="00F36B64"/>
    <w:rsid w:val="00F36C0A"/>
    <w:rsid w:val="00F36E8E"/>
    <w:rsid w:val="00F373A9"/>
    <w:rsid w:val="00F374CA"/>
    <w:rsid w:val="00F37537"/>
    <w:rsid w:val="00F375B0"/>
    <w:rsid w:val="00F403E7"/>
    <w:rsid w:val="00F406CE"/>
    <w:rsid w:val="00F40958"/>
    <w:rsid w:val="00F40E52"/>
    <w:rsid w:val="00F410D7"/>
    <w:rsid w:val="00F4119B"/>
    <w:rsid w:val="00F419FC"/>
    <w:rsid w:val="00F41B09"/>
    <w:rsid w:val="00F4264E"/>
    <w:rsid w:val="00F42B55"/>
    <w:rsid w:val="00F42C8B"/>
    <w:rsid w:val="00F4352D"/>
    <w:rsid w:val="00F4380A"/>
    <w:rsid w:val="00F457A7"/>
    <w:rsid w:val="00F45BFC"/>
    <w:rsid w:val="00F45DCB"/>
    <w:rsid w:val="00F45F56"/>
    <w:rsid w:val="00F46810"/>
    <w:rsid w:val="00F47965"/>
    <w:rsid w:val="00F47A8F"/>
    <w:rsid w:val="00F47CB4"/>
    <w:rsid w:val="00F50758"/>
    <w:rsid w:val="00F51D21"/>
    <w:rsid w:val="00F51D26"/>
    <w:rsid w:val="00F52839"/>
    <w:rsid w:val="00F530B3"/>
    <w:rsid w:val="00F539B3"/>
    <w:rsid w:val="00F539BB"/>
    <w:rsid w:val="00F54055"/>
    <w:rsid w:val="00F54225"/>
    <w:rsid w:val="00F54829"/>
    <w:rsid w:val="00F55F30"/>
    <w:rsid w:val="00F56438"/>
    <w:rsid w:val="00F56C65"/>
    <w:rsid w:val="00F56FB4"/>
    <w:rsid w:val="00F572EB"/>
    <w:rsid w:val="00F5773F"/>
    <w:rsid w:val="00F57A01"/>
    <w:rsid w:val="00F60589"/>
    <w:rsid w:val="00F606D6"/>
    <w:rsid w:val="00F607B5"/>
    <w:rsid w:val="00F60830"/>
    <w:rsid w:val="00F60F5E"/>
    <w:rsid w:val="00F6103D"/>
    <w:rsid w:val="00F613BB"/>
    <w:rsid w:val="00F61553"/>
    <w:rsid w:val="00F61671"/>
    <w:rsid w:val="00F61B00"/>
    <w:rsid w:val="00F61ECB"/>
    <w:rsid w:val="00F61F96"/>
    <w:rsid w:val="00F625B0"/>
    <w:rsid w:val="00F63047"/>
    <w:rsid w:val="00F630D6"/>
    <w:rsid w:val="00F635E7"/>
    <w:rsid w:val="00F63E48"/>
    <w:rsid w:val="00F645B4"/>
    <w:rsid w:val="00F64B46"/>
    <w:rsid w:val="00F64F2D"/>
    <w:rsid w:val="00F6514E"/>
    <w:rsid w:val="00F65369"/>
    <w:rsid w:val="00F66125"/>
    <w:rsid w:val="00F6631B"/>
    <w:rsid w:val="00F66FB4"/>
    <w:rsid w:val="00F673F1"/>
    <w:rsid w:val="00F7082C"/>
    <w:rsid w:val="00F70B86"/>
    <w:rsid w:val="00F70EE1"/>
    <w:rsid w:val="00F70F8A"/>
    <w:rsid w:val="00F7115C"/>
    <w:rsid w:val="00F715BB"/>
    <w:rsid w:val="00F72349"/>
    <w:rsid w:val="00F7241E"/>
    <w:rsid w:val="00F726F7"/>
    <w:rsid w:val="00F72964"/>
    <w:rsid w:val="00F72FFA"/>
    <w:rsid w:val="00F7390A"/>
    <w:rsid w:val="00F7390E"/>
    <w:rsid w:val="00F73E4A"/>
    <w:rsid w:val="00F73F6D"/>
    <w:rsid w:val="00F7415D"/>
    <w:rsid w:val="00F74BCB"/>
    <w:rsid w:val="00F74D33"/>
    <w:rsid w:val="00F74ECE"/>
    <w:rsid w:val="00F74EE1"/>
    <w:rsid w:val="00F7526D"/>
    <w:rsid w:val="00F75673"/>
    <w:rsid w:val="00F75773"/>
    <w:rsid w:val="00F757C0"/>
    <w:rsid w:val="00F758EB"/>
    <w:rsid w:val="00F75C16"/>
    <w:rsid w:val="00F75E5D"/>
    <w:rsid w:val="00F7645C"/>
    <w:rsid w:val="00F769C9"/>
    <w:rsid w:val="00F77C73"/>
    <w:rsid w:val="00F80778"/>
    <w:rsid w:val="00F808C7"/>
    <w:rsid w:val="00F80F09"/>
    <w:rsid w:val="00F8124A"/>
    <w:rsid w:val="00F815AC"/>
    <w:rsid w:val="00F815CB"/>
    <w:rsid w:val="00F81ABF"/>
    <w:rsid w:val="00F8207B"/>
    <w:rsid w:val="00F82093"/>
    <w:rsid w:val="00F82BE2"/>
    <w:rsid w:val="00F836F6"/>
    <w:rsid w:val="00F83D60"/>
    <w:rsid w:val="00F83EBC"/>
    <w:rsid w:val="00F84D3C"/>
    <w:rsid w:val="00F85EE3"/>
    <w:rsid w:val="00F86B80"/>
    <w:rsid w:val="00F86C2F"/>
    <w:rsid w:val="00F87108"/>
    <w:rsid w:val="00F876BB"/>
    <w:rsid w:val="00F87749"/>
    <w:rsid w:val="00F87E0A"/>
    <w:rsid w:val="00F91094"/>
    <w:rsid w:val="00F9212A"/>
    <w:rsid w:val="00F92326"/>
    <w:rsid w:val="00F92582"/>
    <w:rsid w:val="00F93134"/>
    <w:rsid w:val="00F9336D"/>
    <w:rsid w:val="00F93374"/>
    <w:rsid w:val="00F9478E"/>
    <w:rsid w:val="00F94C60"/>
    <w:rsid w:val="00F9535C"/>
    <w:rsid w:val="00F96A5C"/>
    <w:rsid w:val="00F977F0"/>
    <w:rsid w:val="00FA07D9"/>
    <w:rsid w:val="00FA1345"/>
    <w:rsid w:val="00FA134C"/>
    <w:rsid w:val="00FA171A"/>
    <w:rsid w:val="00FA178C"/>
    <w:rsid w:val="00FA1D2A"/>
    <w:rsid w:val="00FA1E0B"/>
    <w:rsid w:val="00FA4493"/>
    <w:rsid w:val="00FA455B"/>
    <w:rsid w:val="00FA598C"/>
    <w:rsid w:val="00FA5EF6"/>
    <w:rsid w:val="00FA6506"/>
    <w:rsid w:val="00FA7360"/>
    <w:rsid w:val="00FA7511"/>
    <w:rsid w:val="00FA76B8"/>
    <w:rsid w:val="00FA7A92"/>
    <w:rsid w:val="00FA7E8D"/>
    <w:rsid w:val="00FB064A"/>
    <w:rsid w:val="00FB075B"/>
    <w:rsid w:val="00FB0A20"/>
    <w:rsid w:val="00FB0D4F"/>
    <w:rsid w:val="00FB117B"/>
    <w:rsid w:val="00FB1F35"/>
    <w:rsid w:val="00FB21C6"/>
    <w:rsid w:val="00FB25C4"/>
    <w:rsid w:val="00FB262A"/>
    <w:rsid w:val="00FB2802"/>
    <w:rsid w:val="00FB29FE"/>
    <w:rsid w:val="00FB2E48"/>
    <w:rsid w:val="00FB300B"/>
    <w:rsid w:val="00FB3092"/>
    <w:rsid w:val="00FB3229"/>
    <w:rsid w:val="00FB38C7"/>
    <w:rsid w:val="00FB3BE4"/>
    <w:rsid w:val="00FB40DA"/>
    <w:rsid w:val="00FB42FE"/>
    <w:rsid w:val="00FB470C"/>
    <w:rsid w:val="00FB4C7D"/>
    <w:rsid w:val="00FB4DDB"/>
    <w:rsid w:val="00FB50B7"/>
    <w:rsid w:val="00FB53C8"/>
    <w:rsid w:val="00FB5815"/>
    <w:rsid w:val="00FB5F33"/>
    <w:rsid w:val="00FB616F"/>
    <w:rsid w:val="00FB64A7"/>
    <w:rsid w:val="00FB6905"/>
    <w:rsid w:val="00FB7AA5"/>
    <w:rsid w:val="00FB7AC2"/>
    <w:rsid w:val="00FC007A"/>
    <w:rsid w:val="00FC012D"/>
    <w:rsid w:val="00FC0166"/>
    <w:rsid w:val="00FC02D9"/>
    <w:rsid w:val="00FC04E7"/>
    <w:rsid w:val="00FC0513"/>
    <w:rsid w:val="00FC0AAA"/>
    <w:rsid w:val="00FC1160"/>
    <w:rsid w:val="00FC131B"/>
    <w:rsid w:val="00FC1659"/>
    <w:rsid w:val="00FC1867"/>
    <w:rsid w:val="00FC1FEA"/>
    <w:rsid w:val="00FC20CE"/>
    <w:rsid w:val="00FC24ED"/>
    <w:rsid w:val="00FC28C6"/>
    <w:rsid w:val="00FC3190"/>
    <w:rsid w:val="00FC3666"/>
    <w:rsid w:val="00FC396A"/>
    <w:rsid w:val="00FC3EB3"/>
    <w:rsid w:val="00FC3EE3"/>
    <w:rsid w:val="00FC45DF"/>
    <w:rsid w:val="00FC487E"/>
    <w:rsid w:val="00FC4953"/>
    <w:rsid w:val="00FC4E49"/>
    <w:rsid w:val="00FC5899"/>
    <w:rsid w:val="00FC5BE8"/>
    <w:rsid w:val="00FC5E5E"/>
    <w:rsid w:val="00FC5F41"/>
    <w:rsid w:val="00FC664F"/>
    <w:rsid w:val="00FC67B2"/>
    <w:rsid w:val="00FC682F"/>
    <w:rsid w:val="00FC68AE"/>
    <w:rsid w:val="00FC77EA"/>
    <w:rsid w:val="00FC7BDC"/>
    <w:rsid w:val="00FC7C10"/>
    <w:rsid w:val="00FD01D7"/>
    <w:rsid w:val="00FD0BD5"/>
    <w:rsid w:val="00FD1097"/>
    <w:rsid w:val="00FD124F"/>
    <w:rsid w:val="00FD1274"/>
    <w:rsid w:val="00FD14AB"/>
    <w:rsid w:val="00FD1C99"/>
    <w:rsid w:val="00FD1D4D"/>
    <w:rsid w:val="00FD1DE1"/>
    <w:rsid w:val="00FD1F39"/>
    <w:rsid w:val="00FD2201"/>
    <w:rsid w:val="00FD27C7"/>
    <w:rsid w:val="00FD2A0A"/>
    <w:rsid w:val="00FD2BB8"/>
    <w:rsid w:val="00FD2F1A"/>
    <w:rsid w:val="00FD351A"/>
    <w:rsid w:val="00FD39B6"/>
    <w:rsid w:val="00FD3B20"/>
    <w:rsid w:val="00FD4220"/>
    <w:rsid w:val="00FD5368"/>
    <w:rsid w:val="00FD561D"/>
    <w:rsid w:val="00FD6AB6"/>
    <w:rsid w:val="00FD6D5F"/>
    <w:rsid w:val="00FD6DDA"/>
    <w:rsid w:val="00FD75FE"/>
    <w:rsid w:val="00FD7714"/>
    <w:rsid w:val="00FD7CFD"/>
    <w:rsid w:val="00FE0286"/>
    <w:rsid w:val="00FE0AD6"/>
    <w:rsid w:val="00FE0FCC"/>
    <w:rsid w:val="00FE1B5E"/>
    <w:rsid w:val="00FE1BF2"/>
    <w:rsid w:val="00FE1C81"/>
    <w:rsid w:val="00FE24DE"/>
    <w:rsid w:val="00FE2697"/>
    <w:rsid w:val="00FE2A8D"/>
    <w:rsid w:val="00FE4441"/>
    <w:rsid w:val="00FE512F"/>
    <w:rsid w:val="00FE5409"/>
    <w:rsid w:val="00FE5E9D"/>
    <w:rsid w:val="00FE6A30"/>
    <w:rsid w:val="00FE705C"/>
    <w:rsid w:val="00FE7C00"/>
    <w:rsid w:val="00FE7E0E"/>
    <w:rsid w:val="00FF0264"/>
    <w:rsid w:val="00FF096D"/>
    <w:rsid w:val="00FF0B58"/>
    <w:rsid w:val="00FF0B64"/>
    <w:rsid w:val="00FF14FD"/>
    <w:rsid w:val="00FF1AF2"/>
    <w:rsid w:val="00FF1CD9"/>
    <w:rsid w:val="00FF1E38"/>
    <w:rsid w:val="00FF2B6C"/>
    <w:rsid w:val="00FF2BFC"/>
    <w:rsid w:val="00FF2DEC"/>
    <w:rsid w:val="00FF338A"/>
    <w:rsid w:val="00FF3CF7"/>
    <w:rsid w:val="00FF4252"/>
    <w:rsid w:val="00FF469F"/>
    <w:rsid w:val="00FF4B06"/>
    <w:rsid w:val="00FF4C7D"/>
    <w:rsid w:val="00FF57A6"/>
    <w:rsid w:val="00FF5C48"/>
    <w:rsid w:val="00FF5DAC"/>
    <w:rsid w:val="00FF6D7E"/>
    <w:rsid w:val="00FF6EE9"/>
    <w:rsid w:val="00FF7BD3"/>
    <w:rsid w:val="013A4168"/>
    <w:rsid w:val="018067FB"/>
    <w:rsid w:val="018C1643"/>
    <w:rsid w:val="01B75712"/>
    <w:rsid w:val="024B6E08"/>
    <w:rsid w:val="027A5940"/>
    <w:rsid w:val="029055F2"/>
    <w:rsid w:val="02BC1833"/>
    <w:rsid w:val="03256A6C"/>
    <w:rsid w:val="03A12C86"/>
    <w:rsid w:val="05186FB7"/>
    <w:rsid w:val="0627537E"/>
    <w:rsid w:val="064A5629"/>
    <w:rsid w:val="070D2AC1"/>
    <w:rsid w:val="071E5852"/>
    <w:rsid w:val="08FF1C4F"/>
    <w:rsid w:val="094D0464"/>
    <w:rsid w:val="0A8F7AAE"/>
    <w:rsid w:val="0B6663A8"/>
    <w:rsid w:val="0C91645A"/>
    <w:rsid w:val="0CE17CCE"/>
    <w:rsid w:val="0CE53C0B"/>
    <w:rsid w:val="0CEE6D0E"/>
    <w:rsid w:val="0D4F1AA5"/>
    <w:rsid w:val="0D514BF6"/>
    <w:rsid w:val="0D9F44AC"/>
    <w:rsid w:val="0DB3176C"/>
    <w:rsid w:val="0E783A9E"/>
    <w:rsid w:val="0ED558F6"/>
    <w:rsid w:val="0F85536F"/>
    <w:rsid w:val="127C66E3"/>
    <w:rsid w:val="128C1815"/>
    <w:rsid w:val="12CC7CCB"/>
    <w:rsid w:val="12DB7D35"/>
    <w:rsid w:val="12E14BE8"/>
    <w:rsid w:val="13A8605E"/>
    <w:rsid w:val="13CC4B8B"/>
    <w:rsid w:val="14430D8F"/>
    <w:rsid w:val="14467D23"/>
    <w:rsid w:val="145A7396"/>
    <w:rsid w:val="14A53E9C"/>
    <w:rsid w:val="14B115C9"/>
    <w:rsid w:val="15052790"/>
    <w:rsid w:val="1565152A"/>
    <w:rsid w:val="15A54611"/>
    <w:rsid w:val="15BC1C55"/>
    <w:rsid w:val="15D14E87"/>
    <w:rsid w:val="15D45685"/>
    <w:rsid w:val="15DB629E"/>
    <w:rsid w:val="16151394"/>
    <w:rsid w:val="1655529B"/>
    <w:rsid w:val="1699418F"/>
    <w:rsid w:val="17911E5A"/>
    <w:rsid w:val="17C66663"/>
    <w:rsid w:val="17F11DA8"/>
    <w:rsid w:val="185E771C"/>
    <w:rsid w:val="192E410B"/>
    <w:rsid w:val="197A6F90"/>
    <w:rsid w:val="198A13B7"/>
    <w:rsid w:val="198F32D7"/>
    <w:rsid w:val="19DD4C7B"/>
    <w:rsid w:val="1A330153"/>
    <w:rsid w:val="1A581375"/>
    <w:rsid w:val="1ADD2620"/>
    <w:rsid w:val="1D0D1990"/>
    <w:rsid w:val="1D6D2F78"/>
    <w:rsid w:val="1EBF3853"/>
    <w:rsid w:val="1F5D4EE1"/>
    <w:rsid w:val="1F7F30E9"/>
    <w:rsid w:val="1FCD4783"/>
    <w:rsid w:val="201723F5"/>
    <w:rsid w:val="206261AF"/>
    <w:rsid w:val="20774537"/>
    <w:rsid w:val="20E95D13"/>
    <w:rsid w:val="2174035B"/>
    <w:rsid w:val="21C915AF"/>
    <w:rsid w:val="21FB5F9F"/>
    <w:rsid w:val="232C7925"/>
    <w:rsid w:val="24311EAA"/>
    <w:rsid w:val="244161B7"/>
    <w:rsid w:val="24C27C21"/>
    <w:rsid w:val="24F73EA0"/>
    <w:rsid w:val="25461985"/>
    <w:rsid w:val="25560C22"/>
    <w:rsid w:val="25F5790A"/>
    <w:rsid w:val="28C87941"/>
    <w:rsid w:val="2A5A5EFD"/>
    <w:rsid w:val="2A951CC8"/>
    <w:rsid w:val="2AAA583F"/>
    <w:rsid w:val="2AB8119C"/>
    <w:rsid w:val="2B035C23"/>
    <w:rsid w:val="2B791AF2"/>
    <w:rsid w:val="2E826CCE"/>
    <w:rsid w:val="2E9E3632"/>
    <w:rsid w:val="2ED539E2"/>
    <w:rsid w:val="30644C60"/>
    <w:rsid w:val="307C26FF"/>
    <w:rsid w:val="309C4B4F"/>
    <w:rsid w:val="30EC5CBD"/>
    <w:rsid w:val="31104BF6"/>
    <w:rsid w:val="31160397"/>
    <w:rsid w:val="311A3CC6"/>
    <w:rsid w:val="31BA75C1"/>
    <w:rsid w:val="31CB7D10"/>
    <w:rsid w:val="326F1BEE"/>
    <w:rsid w:val="32D633A7"/>
    <w:rsid w:val="33971A8D"/>
    <w:rsid w:val="33DB5E68"/>
    <w:rsid w:val="34255286"/>
    <w:rsid w:val="343F7577"/>
    <w:rsid w:val="35121EA0"/>
    <w:rsid w:val="35831E78"/>
    <w:rsid w:val="365F6866"/>
    <w:rsid w:val="36A90817"/>
    <w:rsid w:val="36F93E8A"/>
    <w:rsid w:val="380E4811"/>
    <w:rsid w:val="39B55D64"/>
    <w:rsid w:val="39EE1A9D"/>
    <w:rsid w:val="3B1A3241"/>
    <w:rsid w:val="3B7C2917"/>
    <w:rsid w:val="3B862CB2"/>
    <w:rsid w:val="3BE07036"/>
    <w:rsid w:val="3BED2ADE"/>
    <w:rsid w:val="3CBD69BF"/>
    <w:rsid w:val="3CF47AC1"/>
    <w:rsid w:val="3D6626BA"/>
    <w:rsid w:val="3E67796F"/>
    <w:rsid w:val="3F073F02"/>
    <w:rsid w:val="3F7E1643"/>
    <w:rsid w:val="3F8E4F3A"/>
    <w:rsid w:val="3FA92C08"/>
    <w:rsid w:val="401A08A4"/>
    <w:rsid w:val="40A610D2"/>
    <w:rsid w:val="40B42779"/>
    <w:rsid w:val="40E060A4"/>
    <w:rsid w:val="40E32E07"/>
    <w:rsid w:val="418C02FC"/>
    <w:rsid w:val="41BE70D6"/>
    <w:rsid w:val="41C81CA4"/>
    <w:rsid w:val="41CE7BC7"/>
    <w:rsid w:val="422A000D"/>
    <w:rsid w:val="434678FB"/>
    <w:rsid w:val="43B70AA5"/>
    <w:rsid w:val="43CC3F57"/>
    <w:rsid w:val="442E1E29"/>
    <w:rsid w:val="44D42A00"/>
    <w:rsid w:val="45800549"/>
    <w:rsid w:val="461075A1"/>
    <w:rsid w:val="467C4DAF"/>
    <w:rsid w:val="46CC79DD"/>
    <w:rsid w:val="47096D90"/>
    <w:rsid w:val="47F362E6"/>
    <w:rsid w:val="48F13107"/>
    <w:rsid w:val="495F1411"/>
    <w:rsid w:val="4D597AA9"/>
    <w:rsid w:val="4D8E53C8"/>
    <w:rsid w:val="4E464D11"/>
    <w:rsid w:val="4EC815A0"/>
    <w:rsid w:val="504849FA"/>
    <w:rsid w:val="50573AD2"/>
    <w:rsid w:val="5122014E"/>
    <w:rsid w:val="52161B4F"/>
    <w:rsid w:val="528677CC"/>
    <w:rsid w:val="52FB226E"/>
    <w:rsid w:val="530F6FAB"/>
    <w:rsid w:val="53330236"/>
    <w:rsid w:val="53456529"/>
    <w:rsid w:val="53661303"/>
    <w:rsid w:val="5371731E"/>
    <w:rsid w:val="53901041"/>
    <w:rsid w:val="53F73DB6"/>
    <w:rsid w:val="542D593B"/>
    <w:rsid w:val="553E76D4"/>
    <w:rsid w:val="561A5B20"/>
    <w:rsid w:val="57546047"/>
    <w:rsid w:val="57A04D4E"/>
    <w:rsid w:val="57E15DDF"/>
    <w:rsid w:val="58CF5213"/>
    <w:rsid w:val="58FE1654"/>
    <w:rsid w:val="591D2811"/>
    <w:rsid w:val="59CD78E2"/>
    <w:rsid w:val="5A082F03"/>
    <w:rsid w:val="5A40543E"/>
    <w:rsid w:val="5C0D40EB"/>
    <w:rsid w:val="5C8B58BB"/>
    <w:rsid w:val="5C9E5D76"/>
    <w:rsid w:val="5CB713E9"/>
    <w:rsid w:val="5E1936B9"/>
    <w:rsid w:val="5E3478C6"/>
    <w:rsid w:val="5E4B393A"/>
    <w:rsid w:val="5EDF526E"/>
    <w:rsid w:val="60BC2008"/>
    <w:rsid w:val="60F22501"/>
    <w:rsid w:val="61105023"/>
    <w:rsid w:val="61147339"/>
    <w:rsid w:val="61673475"/>
    <w:rsid w:val="618B7D2D"/>
    <w:rsid w:val="62132FE6"/>
    <w:rsid w:val="621C179C"/>
    <w:rsid w:val="63DE2FB6"/>
    <w:rsid w:val="6444068D"/>
    <w:rsid w:val="64E9765C"/>
    <w:rsid w:val="659578B6"/>
    <w:rsid w:val="662173FC"/>
    <w:rsid w:val="66675D70"/>
    <w:rsid w:val="66AD46B9"/>
    <w:rsid w:val="67566AFF"/>
    <w:rsid w:val="687A2C56"/>
    <w:rsid w:val="68D76C7A"/>
    <w:rsid w:val="69216C99"/>
    <w:rsid w:val="69F60125"/>
    <w:rsid w:val="6A7C7271"/>
    <w:rsid w:val="6AEB0CA2"/>
    <w:rsid w:val="6B785296"/>
    <w:rsid w:val="6BB51303"/>
    <w:rsid w:val="6E544D2F"/>
    <w:rsid w:val="6E7100B0"/>
    <w:rsid w:val="6F240AD7"/>
    <w:rsid w:val="6FCD36D6"/>
    <w:rsid w:val="6FE07C8E"/>
    <w:rsid w:val="7055606F"/>
    <w:rsid w:val="70D46222"/>
    <w:rsid w:val="71926B20"/>
    <w:rsid w:val="724A1B2D"/>
    <w:rsid w:val="724F27D3"/>
    <w:rsid w:val="736D65A3"/>
    <w:rsid w:val="738414F7"/>
    <w:rsid w:val="749A5D28"/>
    <w:rsid w:val="74D552C0"/>
    <w:rsid w:val="75D05CCE"/>
    <w:rsid w:val="75E41B6D"/>
    <w:rsid w:val="7606432D"/>
    <w:rsid w:val="761A519B"/>
    <w:rsid w:val="76DC4588"/>
    <w:rsid w:val="77DC3EA1"/>
    <w:rsid w:val="79C62A21"/>
    <w:rsid w:val="7A2478D5"/>
    <w:rsid w:val="7A8377A1"/>
    <w:rsid w:val="7AEA7832"/>
    <w:rsid w:val="7B384E18"/>
    <w:rsid w:val="7B5D3FA8"/>
    <w:rsid w:val="7BE14743"/>
    <w:rsid w:val="7C243974"/>
    <w:rsid w:val="7CF5799B"/>
    <w:rsid w:val="7DAF38C3"/>
    <w:rsid w:val="7E1C2EA3"/>
    <w:rsid w:val="7EDA196C"/>
    <w:rsid w:val="7FE64D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88C0E"/>
  <w15:docId w15:val="{AC98CFBE-1831-4343-893A-73EF5CB2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unhideWhenUsed="1" w:qFormat="1"/>
    <w:lsdException w:name="header" w:qFormat="1"/>
    <w:lsdException w:name="footer" w:uiPriority="99" w:qFormat="1"/>
    <w:lsdException w:name="index heading"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uiPriority="99" w:unhideWhenUsed="1"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qFormat="1"/>
    <w:lsdException w:name="toa heading" w:uiPriority="99" w:qFormat="1"/>
    <w:lsdException w:name="List" w:qFormat="1"/>
    <w:lsdException w:name="List Bulle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qFormat="1"/>
    <w:lsdException w:name="List Continue" w:semiHidden="1" w:unhideWhenUsed="1"/>
    <w:lsdException w:name="List Continue 2" w:qFormat="1"/>
    <w:lsdException w:name="Message Header" w:semiHidden="1" w:unhideWhenUsed="1"/>
    <w:lsdException w:name="Subtitle" w:qFormat="1"/>
    <w:lsdException w:name="Salutation" w:semiHidden="1" w:unhideWhenUsed="1"/>
    <w:lsdException w:name="Date" w:uiPriority="99" w:qFormat="1"/>
    <w:lsdException w:name="Body Text First Indent" w:qFormat="1"/>
    <w:lsdException w:name="Body Text First Indent 2" w:qFormat="1"/>
    <w:lsdException w:name="Note Heading" w:uiPriority="99"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nhideWhenUsed="1" w:qFormat="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qFormat="1"/>
    <w:lsdException w:name="Table Theme"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2"/>
    <w:uiPriority w:val="99"/>
    <w:qFormat/>
    <w:pPr>
      <w:keepNext/>
      <w:keepLines/>
      <w:spacing w:before="120" w:after="120"/>
      <w:jc w:val="center"/>
      <w:outlineLvl w:val="0"/>
    </w:pPr>
    <w:rPr>
      <w:b/>
      <w:spacing w:val="20"/>
      <w:kern w:val="44"/>
      <w:sz w:val="32"/>
    </w:rPr>
  </w:style>
  <w:style w:type="paragraph" w:styleId="2">
    <w:name w:val="heading 2"/>
    <w:basedOn w:val="a"/>
    <w:next w:val="a"/>
    <w:link w:val="2Char"/>
    <w:uiPriority w:val="99"/>
    <w:qFormat/>
    <w:pPr>
      <w:keepNext/>
      <w:keepLines/>
      <w:spacing w:line="400" w:lineRule="exact"/>
      <w:jc w:val="center"/>
      <w:outlineLvl w:val="1"/>
    </w:pPr>
    <w:rPr>
      <w:rFonts w:ascii="Arial" w:hAnsi="Arial"/>
      <w:b/>
      <w:kern w:val="0"/>
      <w:sz w:val="30"/>
    </w:rPr>
  </w:style>
  <w:style w:type="paragraph" w:styleId="3">
    <w:name w:val="heading 3"/>
    <w:basedOn w:val="a"/>
    <w:next w:val="a"/>
    <w:link w:val="3Char1"/>
    <w:uiPriority w:val="99"/>
    <w:qFormat/>
    <w:pPr>
      <w:keepNext/>
      <w:keepLines/>
      <w:spacing w:before="60" w:after="60" w:line="500" w:lineRule="exact"/>
      <w:ind w:firstLine="510"/>
      <w:outlineLvl w:val="2"/>
    </w:pPr>
    <w:rPr>
      <w:rFonts w:ascii="宋体"/>
      <w:b/>
      <w:sz w:val="24"/>
    </w:rPr>
  </w:style>
  <w:style w:type="paragraph" w:styleId="4">
    <w:name w:val="heading 4"/>
    <w:basedOn w:val="a"/>
    <w:next w:val="a"/>
    <w:link w:val="4Char1"/>
    <w:uiPriority w:val="9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2"/>
    <w:uiPriority w:val="99"/>
    <w:qFormat/>
    <w:pPr>
      <w:keepNext/>
      <w:jc w:val="center"/>
      <w:outlineLvl w:val="4"/>
    </w:pPr>
    <w:rPr>
      <w:rFonts w:ascii="仿宋_GB2312" w:eastAsia="仿宋_GB2312"/>
      <w:b/>
      <w:bCs/>
      <w:sz w:val="24"/>
    </w:rPr>
  </w:style>
  <w:style w:type="paragraph" w:styleId="6">
    <w:name w:val="heading 6"/>
    <w:basedOn w:val="a"/>
    <w:next w:val="a"/>
    <w:link w:val="6Char1"/>
    <w:uiPriority w:val="99"/>
    <w:qFormat/>
    <w:pPr>
      <w:keepNext/>
      <w:keepLines/>
      <w:widowControl/>
      <w:numPr>
        <w:ilvl w:val="5"/>
        <w:numId w:val="1"/>
      </w:numPr>
      <w:tabs>
        <w:tab w:val="left" w:pos="1440"/>
      </w:tabs>
      <w:spacing w:before="240" w:after="64" w:line="317" w:lineRule="auto"/>
      <w:jc w:val="left"/>
      <w:outlineLvl w:val="5"/>
    </w:pPr>
    <w:rPr>
      <w:rFonts w:ascii="Arial" w:eastAsia="黑体" w:hAnsi="Arial"/>
      <w:b/>
      <w:bCs/>
      <w:kern w:val="0"/>
      <w:sz w:val="24"/>
      <w:szCs w:val="24"/>
    </w:rPr>
  </w:style>
  <w:style w:type="paragraph" w:styleId="7">
    <w:name w:val="heading 7"/>
    <w:basedOn w:val="a"/>
    <w:next w:val="a"/>
    <w:link w:val="7Char1"/>
    <w:uiPriority w:val="99"/>
    <w:qFormat/>
    <w:pPr>
      <w:keepNext/>
      <w:keepLines/>
      <w:widowControl/>
      <w:tabs>
        <w:tab w:val="left" w:pos="2520"/>
        <w:tab w:val="left" w:pos="3472"/>
      </w:tabs>
      <w:spacing w:before="240" w:after="64" w:line="317" w:lineRule="auto"/>
      <w:ind w:left="3472" w:hanging="420"/>
      <w:jc w:val="left"/>
      <w:outlineLvl w:val="6"/>
    </w:pPr>
    <w:rPr>
      <w:b/>
      <w:bCs/>
      <w:kern w:val="0"/>
      <w:sz w:val="24"/>
      <w:szCs w:val="24"/>
    </w:rPr>
  </w:style>
  <w:style w:type="paragraph" w:styleId="8">
    <w:name w:val="heading 8"/>
    <w:basedOn w:val="a"/>
    <w:next w:val="a"/>
    <w:link w:val="8Char1"/>
    <w:uiPriority w:val="99"/>
    <w:qFormat/>
    <w:pPr>
      <w:keepNext/>
      <w:keepLines/>
      <w:widowControl/>
      <w:tabs>
        <w:tab w:val="left" w:pos="1440"/>
        <w:tab w:val="left" w:pos="3892"/>
      </w:tabs>
      <w:spacing w:before="240" w:after="64" w:line="317" w:lineRule="auto"/>
      <w:ind w:left="3892" w:hanging="420"/>
      <w:jc w:val="left"/>
      <w:outlineLvl w:val="7"/>
    </w:pPr>
    <w:rPr>
      <w:rFonts w:ascii="Arial" w:eastAsia="黑体" w:hAnsi="Arial"/>
      <w:kern w:val="0"/>
      <w:sz w:val="24"/>
      <w:szCs w:val="24"/>
    </w:rPr>
  </w:style>
  <w:style w:type="paragraph" w:styleId="9">
    <w:name w:val="heading 9"/>
    <w:basedOn w:val="a"/>
    <w:next w:val="a"/>
    <w:link w:val="9Char1"/>
    <w:uiPriority w:val="99"/>
    <w:qFormat/>
    <w:pPr>
      <w:keepNext/>
      <w:keepLines/>
      <w:widowControl/>
      <w:tabs>
        <w:tab w:val="left" w:pos="1584"/>
        <w:tab w:val="left" w:pos="4312"/>
      </w:tabs>
      <w:spacing w:before="240" w:after="64" w:line="317" w:lineRule="auto"/>
      <w:ind w:left="4312" w:hanging="420"/>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szCs w:val="24"/>
    </w:rPr>
  </w:style>
  <w:style w:type="paragraph" w:styleId="30">
    <w:name w:val="List 3"/>
    <w:basedOn w:val="a"/>
    <w:qFormat/>
    <w:pPr>
      <w:ind w:leftChars="400" w:left="100" w:hangingChars="200" w:hanging="200"/>
    </w:pPr>
    <w:rPr>
      <w:szCs w:val="24"/>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Note Heading"/>
    <w:basedOn w:val="a"/>
    <w:next w:val="a"/>
    <w:link w:val="Char0"/>
    <w:uiPriority w:val="99"/>
    <w:unhideWhenUsed/>
    <w:qFormat/>
    <w:pPr>
      <w:jc w:val="center"/>
    </w:pPr>
  </w:style>
  <w:style w:type="paragraph" w:styleId="a5">
    <w:name w:val="Normal Indent"/>
    <w:basedOn w:val="a"/>
    <w:link w:val="Char1"/>
    <w:qFormat/>
    <w:pPr>
      <w:ind w:firstLine="420"/>
    </w:pPr>
  </w:style>
  <w:style w:type="paragraph" w:styleId="a6">
    <w:name w:val="caption"/>
    <w:basedOn w:val="a"/>
    <w:next w:val="a"/>
    <w:qFormat/>
    <w:rPr>
      <w:rFonts w:ascii="Arial" w:eastAsia="黑体" w:hAnsi="Arial" w:cs="Arial"/>
      <w:sz w:val="20"/>
    </w:rPr>
  </w:style>
  <w:style w:type="paragraph" w:styleId="a7">
    <w:name w:val="List Bullet"/>
    <w:basedOn w:val="a"/>
    <w:qFormat/>
    <w:pPr>
      <w:tabs>
        <w:tab w:val="left" w:pos="360"/>
        <w:tab w:val="left" w:pos="432"/>
      </w:tabs>
      <w:ind w:left="432" w:hanging="432"/>
    </w:pPr>
    <w:rPr>
      <w:szCs w:val="24"/>
    </w:rPr>
  </w:style>
  <w:style w:type="paragraph" w:styleId="a8">
    <w:name w:val="Document Map"/>
    <w:basedOn w:val="a"/>
    <w:link w:val="Char2"/>
    <w:qFormat/>
    <w:pPr>
      <w:shd w:val="clear" w:color="auto" w:fill="000080"/>
    </w:pPr>
  </w:style>
  <w:style w:type="paragraph" w:styleId="a9">
    <w:name w:val="toa heading"/>
    <w:basedOn w:val="a"/>
    <w:next w:val="a"/>
    <w:uiPriority w:val="99"/>
    <w:qFormat/>
    <w:pPr>
      <w:spacing w:before="120"/>
    </w:pPr>
    <w:rPr>
      <w:rFonts w:ascii="Arial" w:hAnsi="Arial" w:cs="Arial"/>
      <w:sz w:val="24"/>
      <w:szCs w:val="24"/>
    </w:rPr>
  </w:style>
  <w:style w:type="paragraph" w:styleId="aa">
    <w:name w:val="annotation text"/>
    <w:basedOn w:val="a"/>
    <w:link w:val="Char20"/>
    <w:uiPriority w:val="99"/>
    <w:unhideWhenUsed/>
    <w:qFormat/>
    <w:pPr>
      <w:jc w:val="left"/>
    </w:pPr>
  </w:style>
  <w:style w:type="paragraph" w:styleId="31">
    <w:name w:val="Body Text 3"/>
    <w:basedOn w:val="a"/>
    <w:link w:val="3Char"/>
    <w:qFormat/>
    <w:pPr>
      <w:widowControl/>
      <w:spacing w:after="120"/>
      <w:jc w:val="left"/>
    </w:pPr>
    <w:rPr>
      <w:kern w:val="0"/>
      <w:sz w:val="16"/>
      <w:szCs w:val="16"/>
    </w:rPr>
  </w:style>
  <w:style w:type="paragraph" w:styleId="ab">
    <w:name w:val="Body Text"/>
    <w:basedOn w:val="a"/>
    <w:link w:val="Char3"/>
    <w:uiPriority w:val="99"/>
    <w:qFormat/>
    <w:pPr>
      <w:adjustRightInd w:val="0"/>
      <w:spacing w:line="440" w:lineRule="exact"/>
    </w:pPr>
    <w:rPr>
      <w:rFonts w:ascii="宋体" w:hAnsi="宋体"/>
      <w:bCs/>
      <w:color w:val="000000"/>
      <w:sz w:val="24"/>
    </w:rPr>
  </w:style>
  <w:style w:type="paragraph" w:styleId="ac">
    <w:name w:val="Body Text Indent"/>
    <w:basedOn w:val="a"/>
    <w:link w:val="Char21"/>
    <w:qFormat/>
    <w:pPr>
      <w:spacing w:line="460" w:lineRule="exact"/>
      <w:ind w:firstLine="510"/>
    </w:pPr>
  </w:style>
  <w:style w:type="paragraph" w:styleId="20">
    <w:name w:val="List 2"/>
    <w:basedOn w:val="a"/>
    <w:qFormat/>
    <w:pPr>
      <w:ind w:leftChars="200" w:left="100" w:hangingChars="200" w:hanging="200"/>
    </w:pPr>
    <w:rPr>
      <w:szCs w:val="24"/>
    </w:rPr>
  </w:style>
  <w:style w:type="paragraph" w:styleId="ad">
    <w:name w:val="Block Text"/>
    <w:basedOn w:val="a"/>
    <w:qFormat/>
    <w:pPr>
      <w:widowControl/>
      <w:spacing w:after="120"/>
      <w:ind w:leftChars="700" w:left="1440" w:rightChars="700" w:right="1440"/>
      <w:jc w:val="left"/>
    </w:pPr>
    <w:rPr>
      <w:kern w:val="0"/>
      <w:sz w:val="20"/>
    </w:rPr>
  </w:style>
  <w:style w:type="paragraph" w:styleId="40">
    <w:name w:val="index 4"/>
    <w:basedOn w:val="a"/>
    <w:next w:val="a"/>
    <w:unhideWhenUsed/>
    <w:qFormat/>
    <w:pPr>
      <w:ind w:leftChars="600" w:left="600"/>
    </w:pPr>
    <w:rPr>
      <w:szCs w:val="24"/>
    </w:rPr>
  </w:style>
  <w:style w:type="paragraph" w:styleId="50">
    <w:name w:val="toc 5"/>
    <w:basedOn w:val="a"/>
    <w:next w:val="a"/>
    <w:qFormat/>
    <w:pPr>
      <w:ind w:left="840"/>
      <w:jc w:val="left"/>
    </w:pPr>
    <w:rPr>
      <w:rFonts w:asciiTheme="minorHAnsi" w:hAnsiTheme="minorHAnsi" w:cstheme="minorHAnsi"/>
      <w:sz w:val="18"/>
      <w:szCs w:val="18"/>
    </w:rPr>
  </w:style>
  <w:style w:type="paragraph" w:styleId="32">
    <w:name w:val="toc 3"/>
    <w:basedOn w:val="a"/>
    <w:next w:val="a"/>
    <w:uiPriority w:val="39"/>
    <w:qFormat/>
    <w:pPr>
      <w:ind w:left="420"/>
      <w:jc w:val="left"/>
    </w:pPr>
    <w:rPr>
      <w:rFonts w:asciiTheme="minorHAnsi" w:hAnsiTheme="minorHAnsi" w:cstheme="minorHAnsi"/>
      <w:i/>
      <w:iCs/>
      <w:sz w:val="20"/>
    </w:rPr>
  </w:style>
  <w:style w:type="paragraph" w:styleId="ae">
    <w:name w:val="Plain Text"/>
    <w:basedOn w:val="a"/>
    <w:link w:val="Char4"/>
    <w:qFormat/>
    <w:rPr>
      <w:rFonts w:ascii="宋体" w:hAnsi="Courier New"/>
    </w:rPr>
  </w:style>
  <w:style w:type="paragraph" w:styleId="80">
    <w:name w:val="toc 8"/>
    <w:basedOn w:val="a"/>
    <w:next w:val="a"/>
    <w:qFormat/>
    <w:pPr>
      <w:ind w:left="1470"/>
      <w:jc w:val="left"/>
    </w:pPr>
    <w:rPr>
      <w:rFonts w:asciiTheme="minorHAnsi" w:hAnsiTheme="minorHAnsi" w:cstheme="minorHAnsi"/>
      <w:sz w:val="18"/>
      <w:szCs w:val="18"/>
    </w:rPr>
  </w:style>
  <w:style w:type="paragraph" w:styleId="af">
    <w:name w:val="Date"/>
    <w:basedOn w:val="a"/>
    <w:next w:val="a"/>
    <w:link w:val="Char30"/>
    <w:uiPriority w:val="99"/>
    <w:qFormat/>
    <w:pPr>
      <w:ind w:leftChars="2500" w:left="100"/>
    </w:pPr>
    <w:rPr>
      <w:rFonts w:eastAsia="楷体_GB2312"/>
      <w:sz w:val="48"/>
      <w:szCs w:val="24"/>
    </w:rPr>
  </w:style>
  <w:style w:type="paragraph" w:styleId="21">
    <w:name w:val="Body Text Indent 2"/>
    <w:basedOn w:val="a"/>
    <w:link w:val="2Char2"/>
    <w:qFormat/>
    <w:pPr>
      <w:spacing w:line="500" w:lineRule="exact"/>
      <w:ind w:firstLine="510"/>
    </w:pPr>
    <w:rPr>
      <w:rFonts w:ascii="宋体"/>
      <w:sz w:val="24"/>
    </w:rPr>
  </w:style>
  <w:style w:type="paragraph" w:styleId="af0">
    <w:name w:val="Balloon Text"/>
    <w:basedOn w:val="a"/>
    <w:link w:val="Char31"/>
    <w:uiPriority w:val="99"/>
    <w:qFormat/>
    <w:rPr>
      <w:sz w:val="18"/>
      <w:szCs w:val="18"/>
    </w:rPr>
  </w:style>
  <w:style w:type="paragraph" w:styleId="af1">
    <w:name w:val="footer"/>
    <w:basedOn w:val="a"/>
    <w:link w:val="Char22"/>
    <w:uiPriority w:val="99"/>
    <w:qFormat/>
    <w:pPr>
      <w:tabs>
        <w:tab w:val="center" w:pos="4153"/>
        <w:tab w:val="right" w:pos="8306"/>
      </w:tabs>
      <w:snapToGrid w:val="0"/>
      <w:jc w:val="left"/>
    </w:pPr>
    <w:rPr>
      <w:sz w:val="18"/>
    </w:rPr>
  </w:style>
  <w:style w:type="paragraph" w:styleId="af2">
    <w:name w:val="header"/>
    <w:basedOn w:val="a"/>
    <w:link w:val="Char23"/>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spacing w:before="120" w:after="120"/>
      <w:jc w:val="left"/>
    </w:pPr>
    <w:rPr>
      <w:rFonts w:asciiTheme="minorHAnsi" w:hAnsiTheme="minorHAnsi" w:cstheme="minorHAnsi"/>
      <w:b/>
      <w:bCs/>
      <w:caps/>
      <w:sz w:val="20"/>
    </w:rPr>
  </w:style>
  <w:style w:type="paragraph" w:styleId="41">
    <w:name w:val="toc 4"/>
    <w:basedOn w:val="a"/>
    <w:next w:val="a"/>
    <w:qFormat/>
    <w:pPr>
      <w:ind w:left="630"/>
      <w:jc w:val="left"/>
    </w:pPr>
    <w:rPr>
      <w:rFonts w:asciiTheme="minorHAnsi" w:hAnsiTheme="minorHAnsi" w:cstheme="minorHAnsi"/>
      <w:sz w:val="18"/>
      <w:szCs w:val="18"/>
    </w:rPr>
  </w:style>
  <w:style w:type="paragraph" w:styleId="af3">
    <w:name w:val="index heading"/>
    <w:basedOn w:val="a"/>
    <w:next w:val="11"/>
    <w:qFormat/>
    <w:pPr>
      <w:autoSpaceDE w:val="0"/>
    </w:pPr>
    <w:rPr>
      <w:rFonts w:ascii="宋体"/>
      <w:kern w:val="0"/>
      <w:sz w:val="18"/>
    </w:rPr>
  </w:style>
  <w:style w:type="paragraph" w:styleId="11">
    <w:name w:val="index 1"/>
    <w:basedOn w:val="a"/>
    <w:next w:val="a"/>
    <w:qFormat/>
    <w:rPr>
      <w:rFonts w:ascii="宋体" w:hAnsi="宋体"/>
      <w:sz w:val="24"/>
      <w:szCs w:val="24"/>
    </w:rPr>
  </w:style>
  <w:style w:type="paragraph" w:styleId="af4">
    <w:name w:val="Subtitle"/>
    <w:basedOn w:val="a"/>
    <w:next w:val="a"/>
    <w:link w:val="Char32"/>
    <w:qFormat/>
    <w:pPr>
      <w:spacing w:before="240" w:after="60" w:line="312" w:lineRule="auto"/>
      <w:jc w:val="center"/>
      <w:outlineLvl w:val="1"/>
    </w:pPr>
    <w:rPr>
      <w:rFonts w:ascii="Cambria" w:hAnsi="Cambria"/>
      <w:b/>
      <w:bCs/>
      <w:kern w:val="28"/>
      <w:sz w:val="32"/>
      <w:szCs w:val="32"/>
    </w:rPr>
  </w:style>
  <w:style w:type="paragraph" w:styleId="af5">
    <w:name w:val="List"/>
    <w:basedOn w:val="a"/>
    <w:qFormat/>
    <w:pPr>
      <w:ind w:left="200" w:hangingChars="200" w:hanging="200"/>
    </w:pPr>
    <w:rPr>
      <w:szCs w:val="24"/>
    </w:rPr>
  </w:style>
  <w:style w:type="paragraph" w:styleId="af6">
    <w:name w:val="footnote text"/>
    <w:basedOn w:val="a"/>
    <w:link w:val="Char5"/>
    <w:qFormat/>
    <w:pPr>
      <w:snapToGrid w:val="0"/>
      <w:jc w:val="left"/>
    </w:pPr>
    <w:rPr>
      <w:sz w:val="18"/>
      <w:szCs w:val="18"/>
    </w:rPr>
  </w:style>
  <w:style w:type="paragraph" w:styleId="60">
    <w:name w:val="toc 6"/>
    <w:basedOn w:val="a"/>
    <w:next w:val="a"/>
    <w:qFormat/>
    <w:pPr>
      <w:ind w:left="1050"/>
      <w:jc w:val="left"/>
    </w:pPr>
    <w:rPr>
      <w:rFonts w:asciiTheme="minorHAnsi" w:hAnsiTheme="minorHAnsi" w:cstheme="minorHAnsi"/>
      <w:sz w:val="18"/>
      <w:szCs w:val="18"/>
    </w:rPr>
  </w:style>
  <w:style w:type="paragraph" w:styleId="33">
    <w:name w:val="Body Text Indent 3"/>
    <w:basedOn w:val="a"/>
    <w:link w:val="3Char10"/>
    <w:qFormat/>
    <w:pPr>
      <w:spacing w:line="360" w:lineRule="auto"/>
      <w:ind w:firstLineChars="200" w:firstLine="480"/>
    </w:pPr>
    <w:rPr>
      <w:sz w:val="24"/>
      <w:szCs w:val="24"/>
    </w:rPr>
  </w:style>
  <w:style w:type="paragraph" w:styleId="22">
    <w:name w:val="toc 2"/>
    <w:basedOn w:val="a"/>
    <w:next w:val="a"/>
    <w:link w:val="2Char0"/>
    <w:uiPriority w:val="39"/>
    <w:qFormat/>
    <w:pPr>
      <w:ind w:left="210"/>
      <w:jc w:val="left"/>
    </w:pPr>
    <w:rPr>
      <w:rFonts w:asciiTheme="minorHAnsi" w:hAnsiTheme="minorHAnsi" w:cstheme="minorHAnsi"/>
      <w:smallCaps/>
      <w:sz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pPr>
      <w:spacing w:before="360"/>
    </w:pPr>
    <w:rPr>
      <w:rFonts w:ascii="仿宋_GB2312" w:eastAsia="仿宋_GB2312"/>
      <w:b/>
      <w:color w:val="000000"/>
      <w:kern w:val="0"/>
      <w:sz w:val="44"/>
    </w:rPr>
  </w:style>
  <w:style w:type="paragraph" w:styleId="24">
    <w:name w:val="List Continue 2"/>
    <w:basedOn w:val="a"/>
    <w:qFormat/>
    <w:pPr>
      <w:spacing w:after="120"/>
      <w:ind w:leftChars="400" w:left="840"/>
    </w:pPr>
    <w:rPr>
      <w:szCs w:val="24"/>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7">
    <w:name w:val="Normal (Web)"/>
    <w:basedOn w:val="a"/>
    <w:uiPriority w:val="99"/>
    <w:qFormat/>
    <w:pPr>
      <w:widowControl/>
      <w:spacing w:before="100" w:beforeAutospacing="1" w:after="100" w:afterAutospacing="1" w:line="330" w:lineRule="atLeast"/>
      <w:jc w:val="left"/>
    </w:pPr>
    <w:rPr>
      <w:rFonts w:ascii="宋体" w:hAnsi="宋体" w:cs="宋体"/>
      <w:kern w:val="0"/>
      <w:sz w:val="18"/>
      <w:szCs w:val="18"/>
    </w:rPr>
  </w:style>
  <w:style w:type="paragraph" w:styleId="af8">
    <w:name w:val="Title"/>
    <w:basedOn w:val="a"/>
    <w:link w:val="Char24"/>
    <w:uiPriority w:val="99"/>
    <w:qFormat/>
    <w:pPr>
      <w:adjustRightInd w:val="0"/>
      <w:spacing w:line="420" w:lineRule="atLeast"/>
      <w:jc w:val="center"/>
      <w:textAlignment w:val="baseline"/>
      <w:outlineLvl w:val="0"/>
    </w:pPr>
    <w:rPr>
      <w:rFonts w:ascii="Arial" w:hAnsi="Arial"/>
      <w:b/>
      <w:kern w:val="0"/>
      <w:sz w:val="32"/>
    </w:rPr>
  </w:style>
  <w:style w:type="paragraph" w:styleId="af9">
    <w:name w:val="annotation subject"/>
    <w:basedOn w:val="aa"/>
    <w:next w:val="aa"/>
    <w:link w:val="Char33"/>
    <w:uiPriority w:val="99"/>
    <w:unhideWhenUsed/>
    <w:qFormat/>
    <w:rPr>
      <w:b/>
      <w:bCs/>
    </w:rPr>
  </w:style>
  <w:style w:type="paragraph" w:styleId="afa">
    <w:name w:val="Body Text First Indent"/>
    <w:basedOn w:val="ab"/>
    <w:link w:val="Char6"/>
    <w:qFormat/>
    <w:pPr>
      <w:adjustRightInd/>
      <w:spacing w:after="120" w:line="360" w:lineRule="auto"/>
      <w:ind w:firstLineChars="100" w:firstLine="309"/>
      <w:outlineLvl w:val="0"/>
    </w:pPr>
    <w:rPr>
      <w:rFonts w:ascii="Times New Roman" w:hAnsi="Times New Roman"/>
      <w:kern w:val="28"/>
      <w:sz w:val="21"/>
      <w:szCs w:val="21"/>
    </w:rPr>
  </w:style>
  <w:style w:type="paragraph" w:styleId="25">
    <w:name w:val="Body Text First Indent 2"/>
    <w:basedOn w:val="ac"/>
    <w:link w:val="2Char3"/>
    <w:qFormat/>
    <w:pPr>
      <w:widowControl/>
      <w:spacing w:line="240" w:lineRule="auto"/>
      <w:ind w:firstLineChars="200" w:firstLine="200"/>
      <w:jc w:val="left"/>
    </w:pPr>
    <w:rPr>
      <w:szCs w:val="24"/>
    </w:rPr>
  </w:style>
  <w:style w:type="table" w:styleId="afb">
    <w:name w:val="Table Grid"/>
    <w:basedOn w:val="a1"/>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c">
    <w:name w:val="Table Theme"/>
    <w:basedOn w:val="a1"/>
    <w:qFormat/>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Table Professional"/>
    <w:basedOn w:val="a1"/>
    <w:qFormat/>
    <w:pPr>
      <w:widowControl w:val="0"/>
      <w:jc w:val="both"/>
    </w:pPr>
    <w:rPr>
      <w:rFonts w:asciiTheme="minorHAnsi" w:eastAsiaTheme="minorEastAsia" w:hAnsiTheme="minorHAnsi" w:cstheme="minorBid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e">
    <w:name w:val="Strong"/>
    <w:qFormat/>
    <w:rPr>
      <w:b/>
      <w:bCs/>
    </w:rPr>
  </w:style>
  <w:style w:type="character" w:styleId="aff">
    <w:name w:val="page number"/>
    <w:basedOn w:val="a0"/>
    <w:uiPriority w:val="99"/>
    <w:qFormat/>
  </w:style>
  <w:style w:type="character" w:styleId="aff0">
    <w:name w:val="FollowedHyperlink"/>
    <w:uiPriority w:val="99"/>
    <w:qFormat/>
    <w:rPr>
      <w:rFonts w:ascii="Arial" w:eastAsia="黑体" w:hAnsi="Arial"/>
      <w:color w:val="800080"/>
      <w:kern w:val="2"/>
      <w:sz w:val="21"/>
      <w:szCs w:val="21"/>
      <w:u w:val="single"/>
      <w:lang w:val="en-US" w:eastAsia="zh-CN" w:bidi="ar-SA"/>
    </w:rPr>
  </w:style>
  <w:style w:type="character" w:styleId="aff1">
    <w:name w:val="Emphasis"/>
    <w:qFormat/>
    <w:rPr>
      <w:i/>
      <w:iCs/>
    </w:rPr>
  </w:style>
  <w:style w:type="character" w:styleId="aff2">
    <w:name w:val="Hyperlink"/>
    <w:uiPriority w:val="99"/>
    <w:qFormat/>
    <w:rPr>
      <w:color w:val="0000FF"/>
      <w:u w:val="single"/>
    </w:rPr>
  </w:style>
  <w:style w:type="character" w:styleId="aff3">
    <w:name w:val="annotation reference"/>
    <w:basedOn w:val="a0"/>
    <w:uiPriority w:val="99"/>
    <w:unhideWhenUsed/>
    <w:qFormat/>
    <w:rPr>
      <w:sz w:val="21"/>
      <w:szCs w:val="21"/>
    </w:rPr>
  </w:style>
  <w:style w:type="character" w:styleId="aff4">
    <w:name w:val="footnote reference"/>
    <w:qFormat/>
    <w:rPr>
      <w:vertAlign w:val="superscript"/>
    </w:rPr>
  </w:style>
  <w:style w:type="character" w:customStyle="1" w:styleId="1Char2">
    <w:name w:val="标题 1 Char2"/>
    <w:basedOn w:val="a0"/>
    <w:link w:val="1"/>
    <w:uiPriority w:val="99"/>
    <w:qFormat/>
    <w:rPr>
      <w:b/>
      <w:spacing w:val="20"/>
      <w:kern w:val="44"/>
      <w:sz w:val="32"/>
    </w:rPr>
  </w:style>
  <w:style w:type="character" w:customStyle="1" w:styleId="Char1">
    <w:name w:val="正文缩进 Char"/>
    <w:link w:val="a5"/>
    <w:qFormat/>
    <w:rPr>
      <w:rFonts w:eastAsia="宋体"/>
      <w:kern w:val="2"/>
      <w:sz w:val="21"/>
      <w:lang w:val="en-US" w:eastAsia="zh-CN" w:bidi="ar-SA"/>
    </w:rPr>
  </w:style>
  <w:style w:type="character" w:customStyle="1" w:styleId="2Char">
    <w:name w:val="标题 2 Char"/>
    <w:link w:val="2"/>
    <w:uiPriority w:val="99"/>
    <w:qFormat/>
    <w:rPr>
      <w:rFonts w:ascii="Arial" w:hAnsi="Arial"/>
      <w:b/>
      <w:sz w:val="30"/>
    </w:rPr>
  </w:style>
  <w:style w:type="character" w:customStyle="1" w:styleId="3Char1">
    <w:name w:val="标题 3 Char1"/>
    <w:link w:val="3"/>
    <w:uiPriority w:val="99"/>
    <w:qFormat/>
    <w:rPr>
      <w:rFonts w:ascii="宋体"/>
      <w:b/>
      <w:kern w:val="2"/>
      <w:sz w:val="24"/>
    </w:rPr>
  </w:style>
  <w:style w:type="character" w:customStyle="1" w:styleId="4Char1">
    <w:name w:val="标题 4 Char1"/>
    <w:link w:val="4"/>
    <w:uiPriority w:val="99"/>
    <w:qFormat/>
    <w:rPr>
      <w:rFonts w:ascii="Arial" w:eastAsia="黑体" w:hAnsi="Arial"/>
      <w:b/>
      <w:bCs/>
      <w:kern w:val="2"/>
      <w:sz w:val="28"/>
      <w:szCs w:val="28"/>
    </w:rPr>
  </w:style>
  <w:style w:type="character" w:customStyle="1" w:styleId="5Char2">
    <w:name w:val="标题 5 Char2"/>
    <w:link w:val="5"/>
    <w:uiPriority w:val="99"/>
    <w:qFormat/>
    <w:rPr>
      <w:rFonts w:ascii="仿宋_GB2312" w:eastAsia="仿宋_GB2312"/>
      <w:b/>
      <w:bCs/>
      <w:kern w:val="2"/>
      <w:sz w:val="24"/>
    </w:rPr>
  </w:style>
  <w:style w:type="character" w:customStyle="1" w:styleId="6Char1">
    <w:name w:val="标题 6 Char1"/>
    <w:basedOn w:val="a0"/>
    <w:link w:val="6"/>
    <w:uiPriority w:val="99"/>
    <w:qFormat/>
    <w:rPr>
      <w:rFonts w:ascii="Arial" w:eastAsia="黑体" w:hAnsi="Arial"/>
      <w:b/>
      <w:bCs/>
      <w:sz w:val="24"/>
      <w:szCs w:val="24"/>
    </w:rPr>
  </w:style>
  <w:style w:type="character" w:customStyle="1" w:styleId="7Char1">
    <w:name w:val="标题 7 Char1"/>
    <w:basedOn w:val="a0"/>
    <w:link w:val="7"/>
    <w:uiPriority w:val="99"/>
    <w:qFormat/>
    <w:rPr>
      <w:b/>
      <w:bCs/>
      <w:sz w:val="24"/>
      <w:szCs w:val="24"/>
    </w:rPr>
  </w:style>
  <w:style w:type="character" w:customStyle="1" w:styleId="8Char1">
    <w:name w:val="标题 8 Char1"/>
    <w:basedOn w:val="a0"/>
    <w:link w:val="8"/>
    <w:uiPriority w:val="99"/>
    <w:qFormat/>
    <w:rPr>
      <w:rFonts w:ascii="Arial" w:eastAsia="黑体" w:hAnsi="Arial"/>
      <w:sz w:val="24"/>
      <w:szCs w:val="24"/>
    </w:rPr>
  </w:style>
  <w:style w:type="character" w:customStyle="1" w:styleId="9Char1">
    <w:name w:val="标题 9 Char1"/>
    <w:basedOn w:val="a0"/>
    <w:link w:val="9"/>
    <w:uiPriority w:val="99"/>
    <w:qFormat/>
    <w:rPr>
      <w:rFonts w:ascii="Arial" w:eastAsia="黑体" w:hAnsi="Arial"/>
      <w:sz w:val="21"/>
      <w:szCs w:val="21"/>
    </w:rPr>
  </w:style>
  <w:style w:type="character" w:customStyle="1" w:styleId="Char4">
    <w:name w:val="纯文本 Char"/>
    <w:link w:val="ae"/>
    <w:qFormat/>
    <w:rPr>
      <w:rFonts w:ascii="宋体" w:eastAsia="宋体" w:hAnsi="Courier New"/>
      <w:kern w:val="2"/>
      <w:sz w:val="21"/>
      <w:lang w:val="en-US" w:eastAsia="zh-CN" w:bidi="ar-SA"/>
    </w:rPr>
  </w:style>
  <w:style w:type="character" w:customStyle="1" w:styleId="ca-31">
    <w:name w:val="ca-31"/>
    <w:uiPriority w:val="99"/>
    <w:qFormat/>
    <w:rPr>
      <w:rFonts w:ascii="宋体" w:eastAsia="宋体" w:hAnsi="宋体" w:cs="Times New Roman"/>
      <w:color w:val="000000"/>
      <w:sz w:val="28"/>
      <w:szCs w:val="28"/>
    </w:rPr>
  </w:style>
  <w:style w:type="character" w:customStyle="1" w:styleId="Char10">
    <w:name w:val="纯文本 Char1"/>
    <w:qFormat/>
    <w:rPr>
      <w:rFonts w:ascii="宋体" w:eastAsia="宋体"/>
      <w:szCs w:val="24"/>
      <w:lang w:val="en-US" w:eastAsia="zh-CN" w:bidi="ar-SA"/>
    </w:rPr>
  </w:style>
  <w:style w:type="character" w:customStyle="1" w:styleId="Char30">
    <w:name w:val="日期 Char3"/>
    <w:link w:val="af"/>
    <w:uiPriority w:val="99"/>
    <w:qFormat/>
    <w:locked/>
    <w:rPr>
      <w:rFonts w:eastAsia="楷体_GB2312"/>
      <w:kern w:val="2"/>
      <w:sz w:val="48"/>
      <w:szCs w:val="24"/>
    </w:rPr>
  </w:style>
  <w:style w:type="character" w:customStyle="1" w:styleId="pointnormal">
    <w:name w:val="point_normal"/>
    <w:basedOn w:val="a0"/>
    <w:qFormat/>
  </w:style>
  <w:style w:type="character" w:customStyle="1" w:styleId="style4style5">
    <w:name w:val="style4 style5"/>
    <w:basedOn w:val="a0"/>
    <w:qFormat/>
  </w:style>
  <w:style w:type="character" w:customStyle="1" w:styleId="CharCharCharChar">
    <w:name w:val="规划正文 Char Char Char Char"/>
    <w:link w:val="CharChar"/>
    <w:qFormat/>
    <w:rPr>
      <w:rFonts w:eastAsia="宋体"/>
      <w:kern w:val="2"/>
      <w:sz w:val="28"/>
      <w:szCs w:val="28"/>
      <w:lang w:val="en-US" w:eastAsia="zh-CN" w:bidi="ar-SA"/>
    </w:rPr>
  </w:style>
  <w:style w:type="paragraph" w:customStyle="1" w:styleId="CharChar">
    <w:name w:val="规划正文 Char Char"/>
    <w:basedOn w:val="a"/>
    <w:link w:val="CharCharCharChar"/>
    <w:qFormat/>
    <w:pPr>
      <w:widowControl/>
      <w:spacing w:line="360" w:lineRule="auto"/>
      <w:ind w:firstLineChars="200" w:firstLine="200"/>
      <w:jc w:val="left"/>
    </w:pPr>
    <w:rPr>
      <w:sz w:val="28"/>
      <w:szCs w:val="28"/>
    </w:rPr>
  </w:style>
  <w:style w:type="character" w:customStyle="1" w:styleId="1CharChar">
    <w:name w:val="标题 1 Char Char"/>
    <w:qFormat/>
    <w:rPr>
      <w:rFonts w:eastAsia="宋体"/>
      <w:b/>
      <w:bCs/>
      <w:kern w:val="44"/>
      <w:sz w:val="44"/>
      <w:lang w:val="en-US" w:eastAsia="zh-CN" w:bidi="ar-SA"/>
    </w:rPr>
  </w:style>
  <w:style w:type="character" w:customStyle="1" w:styleId="small1">
    <w:name w:val="small1"/>
    <w:qFormat/>
    <w:rPr>
      <w:rFonts w:ascii="Verdana" w:hAnsi="Verdana" w:hint="default"/>
      <w:sz w:val="17"/>
      <w:szCs w:val="17"/>
    </w:rPr>
  </w:style>
  <w:style w:type="character" w:customStyle="1" w:styleId="CharChar0">
    <w:name w:val="正文段 Char Char"/>
    <w:link w:val="aff5"/>
    <w:qFormat/>
    <w:rPr>
      <w:rFonts w:ascii="宋体" w:eastAsia="宋体"/>
      <w:kern w:val="2"/>
      <w:sz w:val="24"/>
      <w:lang w:val="en-US" w:eastAsia="zh-CN" w:bidi="ar-SA"/>
    </w:rPr>
  </w:style>
  <w:style w:type="paragraph" w:customStyle="1" w:styleId="aff5">
    <w:name w:val="正文段"/>
    <w:basedOn w:val="a"/>
    <w:link w:val="CharChar0"/>
    <w:qFormat/>
    <w:pPr>
      <w:snapToGrid w:val="0"/>
      <w:spacing w:after="240" w:line="240" w:lineRule="atLeast"/>
      <w:ind w:firstLine="425"/>
    </w:pPr>
    <w:rPr>
      <w:rFonts w:ascii="宋体"/>
      <w:sz w:val="24"/>
    </w:rPr>
  </w:style>
  <w:style w:type="character" w:customStyle="1" w:styleId="CharCharChar">
    <w:name w:val="样式 规划正文 Char + 宋体 Char Char"/>
    <w:link w:val="Char7"/>
    <w:qFormat/>
    <w:rPr>
      <w:rFonts w:ascii="宋体" w:eastAsia="宋体" w:hAnsi="宋体"/>
      <w:kern w:val="2"/>
      <w:sz w:val="28"/>
      <w:szCs w:val="28"/>
      <w:lang w:val="en-US" w:eastAsia="zh-CN" w:bidi="ar-SA"/>
    </w:rPr>
  </w:style>
  <w:style w:type="paragraph" w:customStyle="1" w:styleId="Char7">
    <w:name w:val="样式 规划正文 Char + 宋体"/>
    <w:basedOn w:val="CharChar"/>
    <w:link w:val="CharCharChar"/>
    <w:qFormat/>
    <w:rPr>
      <w:rFonts w:ascii="宋体" w:hAnsi="宋体"/>
    </w:rPr>
  </w:style>
  <w:style w:type="character" w:customStyle="1" w:styleId="12">
    <w:name w:val="访问过的超链接1"/>
    <w:qFormat/>
    <w:rPr>
      <w:color w:val="800080"/>
      <w:u w:val="single"/>
    </w:rPr>
  </w:style>
  <w:style w:type="character" w:customStyle="1" w:styleId="p41">
    <w:name w:val="p41"/>
    <w:qFormat/>
    <w:rPr>
      <w:rFonts w:ascii="宋体" w:eastAsia="宋体" w:hAnsi="宋体" w:hint="eastAsia"/>
      <w:sz w:val="22"/>
      <w:szCs w:val="22"/>
    </w:rPr>
  </w:style>
  <w:style w:type="character" w:customStyle="1" w:styleId="para">
    <w:name w:val="para"/>
    <w:basedOn w:val="a0"/>
    <w:qFormat/>
  </w:style>
  <w:style w:type="character" w:customStyle="1" w:styleId="titleemph">
    <w:name w:val="title_emph"/>
    <w:basedOn w:val="a0"/>
    <w:qFormat/>
  </w:style>
  <w:style w:type="character" w:customStyle="1" w:styleId="CharChar2">
    <w:name w:val="Char Char2"/>
    <w:qFormat/>
    <w:rPr>
      <w:rFonts w:ascii="宋体" w:eastAsia="宋体"/>
      <w:kern w:val="2"/>
      <w:sz w:val="21"/>
      <w:lang w:val="en-US" w:eastAsia="zh-CN" w:bidi="ar-SA"/>
    </w:rPr>
  </w:style>
  <w:style w:type="character" w:customStyle="1" w:styleId="v151">
    <w:name w:val="v151"/>
    <w:qFormat/>
    <w:rPr>
      <w:sz w:val="18"/>
      <w:szCs w:val="18"/>
    </w:rPr>
  </w:style>
  <w:style w:type="paragraph" w:customStyle="1" w:styleId="-">
    <w:name w:val="并列项-点"/>
    <w:basedOn w:val="a"/>
    <w:qFormat/>
    <w:pPr>
      <w:tabs>
        <w:tab w:val="left" w:pos="840"/>
      </w:tabs>
      <w:adjustRightInd w:val="0"/>
      <w:snapToGrid w:val="0"/>
      <w:spacing w:after="120" w:line="360" w:lineRule="exact"/>
      <w:ind w:left="840" w:hanging="480"/>
    </w:pPr>
    <w:rPr>
      <w:rFonts w:eastAsia="仿宋_GB2312"/>
      <w:sz w:val="32"/>
    </w:rPr>
  </w:style>
  <w:style w:type="paragraph" w:customStyle="1" w:styleId="retrait3">
    <w:name w:val="retrait3"/>
    <w:basedOn w:val="a"/>
    <w:uiPriority w:val="99"/>
    <w:qFormat/>
    <w:pPr>
      <w:widowControl/>
      <w:spacing w:before="20" w:after="20"/>
      <w:ind w:left="851"/>
      <w:jc w:val="left"/>
    </w:pPr>
    <w:rPr>
      <w:rFonts w:ascii="Arial" w:hAnsi="Arial"/>
      <w:kern w:val="0"/>
      <w:sz w:val="24"/>
      <w:lang w:val="en-GB"/>
    </w:rPr>
  </w:style>
  <w:style w:type="paragraph" w:customStyle="1" w:styleId="CharCharCharChar0">
    <w:name w:val="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NewNewNewNewNewNew">
    <w:name w:val="正文 New New New New New New"/>
    <w:qFormat/>
    <w:pPr>
      <w:widowControl w:val="0"/>
      <w:jc w:val="both"/>
    </w:pPr>
    <w:rPr>
      <w:rFonts w:ascii="Calibri" w:hAnsi="Calibri"/>
      <w:kern w:val="2"/>
      <w:sz w:val="21"/>
      <w:szCs w:val="21"/>
    </w:rPr>
  </w:style>
  <w:style w:type="character" w:customStyle="1" w:styleId="2Char2">
    <w:name w:val="正文文本缩进 2 Char2"/>
    <w:basedOn w:val="a0"/>
    <w:link w:val="21"/>
    <w:qFormat/>
    <w:rPr>
      <w:rFonts w:ascii="宋体"/>
      <w:kern w:val="2"/>
      <w:sz w:val="24"/>
    </w:rPr>
  </w:style>
  <w:style w:type="paragraph" w:customStyle="1" w:styleId="Char8">
    <w:name w:val="Char"/>
    <w:basedOn w:val="a"/>
    <w:qFormat/>
    <w:pPr>
      <w:widowControl/>
      <w:spacing w:after="160" w:line="240" w:lineRule="exact"/>
      <w:jc w:val="left"/>
    </w:pPr>
    <w:rPr>
      <w:rFonts w:ascii="Verdana" w:eastAsia="仿宋_GB2312" w:hAnsi="Verdana"/>
      <w:kern w:val="0"/>
      <w:sz w:val="24"/>
      <w:lang w:eastAsia="en-US"/>
    </w:rPr>
  </w:style>
  <w:style w:type="paragraph" w:customStyle="1" w:styleId="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szCs w:val="24"/>
    </w:rPr>
  </w:style>
  <w:style w:type="paragraph" w:customStyle="1" w:styleId="p0">
    <w:name w:val="p0"/>
    <w:basedOn w:val="a"/>
    <w:link w:val="p0Char"/>
    <w:qFormat/>
    <w:pPr>
      <w:widowControl/>
    </w:pPr>
    <w:rPr>
      <w:kern w:val="0"/>
      <w:szCs w:val="21"/>
    </w:rPr>
  </w:style>
  <w:style w:type="paragraph" w:customStyle="1" w:styleId="NomDoc">
    <w:name w:val="NomDoc"/>
    <w:basedOn w:val="a"/>
    <w:uiPriority w:val="99"/>
    <w:qFormat/>
    <w:pPr>
      <w:widowControl/>
      <w:jc w:val="left"/>
    </w:pPr>
    <w:rPr>
      <w:rFonts w:ascii="Arial" w:hAnsi="Arial"/>
      <w:caps/>
      <w:kern w:val="0"/>
      <w:sz w:val="16"/>
      <w:lang w:val="en-GB"/>
    </w:rPr>
  </w:style>
  <w:style w:type="character" w:customStyle="1" w:styleId="2Char1">
    <w:name w:val="正文文本 2 Char1"/>
    <w:basedOn w:val="a0"/>
    <w:link w:val="23"/>
    <w:qFormat/>
    <w:rPr>
      <w:rFonts w:ascii="仿宋_GB2312" w:eastAsia="仿宋_GB2312"/>
      <w:b/>
      <w:color w:val="000000"/>
      <w:sz w:val="44"/>
    </w:rPr>
  </w:style>
  <w:style w:type="paragraph" w:customStyle="1" w:styleId="Char111">
    <w:name w:val="Char111"/>
    <w:basedOn w:val="a"/>
    <w:link w:val="CharCharChar0"/>
    <w:qFormat/>
    <w:rPr>
      <w:rFonts w:ascii="仿宋_GB2312" w:eastAsia="仿宋_GB2312"/>
      <w:b/>
      <w:sz w:val="32"/>
      <w:szCs w:val="32"/>
    </w:rPr>
  </w:style>
  <w:style w:type="character" w:customStyle="1" w:styleId="CharCharChar0">
    <w:name w:val="Char Char Char"/>
    <w:link w:val="Char111"/>
    <w:qFormat/>
    <w:rPr>
      <w:rFonts w:ascii="仿宋_GB2312" w:eastAsia="仿宋_GB2312"/>
      <w:b/>
      <w:kern w:val="2"/>
      <w:sz w:val="32"/>
      <w:szCs w:val="32"/>
    </w:rPr>
  </w:style>
  <w:style w:type="paragraph" w:customStyle="1" w:styleId="CharChar5CharChar">
    <w:name w:val="Char Char5 Char Char"/>
    <w:basedOn w:val="a"/>
    <w:qFormat/>
    <w:pPr>
      <w:adjustRightInd w:val="0"/>
      <w:spacing w:line="360" w:lineRule="auto"/>
    </w:pPr>
    <w:rPr>
      <w:kern w:val="0"/>
      <w:sz w:val="24"/>
    </w:rPr>
  </w:style>
  <w:style w:type="paragraph" w:customStyle="1" w:styleId="aff6">
    <w:name w:val="字元 字元 字元 字元 字元"/>
    <w:basedOn w:val="a"/>
    <w:qFormat/>
  </w:style>
  <w:style w:type="character" w:customStyle="1" w:styleId="3Char10">
    <w:name w:val="正文文本缩进 3 Char1"/>
    <w:link w:val="33"/>
    <w:qFormat/>
    <w:rPr>
      <w:kern w:val="2"/>
      <w:sz w:val="24"/>
      <w:szCs w:val="24"/>
    </w:rPr>
  </w:style>
  <w:style w:type="paragraph" w:customStyle="1" w:styleId="CharCharCharCharCharCharCharCharCharChar1">
    <w:name w:val="Char Char Char Char Char Char Char Char Char Char1"/>
    <w:basedOn w:val="a"/>
    <w:qFormat/>
    <w:pPr>
      <w:tabs>
        <w:tab w:val="left" w:pos="425"/>
      </w:tabs>
      <w:ind w:left="425" w:hanging="425"/>
    </w:pPr>
  </w:style>
  <w:style w:type="paragraph" w:customStyle="1" w:styleId="aff7">
    <w:name w:val="规划正文"/>
    <w:basedOn w:val="a"/>
    <w:qFormat/>
    <w:pPr>
      <w:widowControl/>
      <w:spacing w:line="360" w:lineRule="auto"/>
      <w:ind w:firstLineChars="200" w:firstLine="200"/>
      <w:jc w:val="left"/>
    </w:pPr>
    <w:rPr>
      <w:kern w:val="0"/>
      <w:sz w:val="28"/>
      <w:szCs w:val="28"/>
    </w:rPr>
  </w:style>
  <w:style w:type="paragraph" w:customStyle="1" w:styleId="pa-5">
    <w:name w:val="pa-5"/>
    <w:basedOn w:val="a"/>
    <w:qFormat/>
    <w:pPr>
      <w:widowControl/>
      <w:spacing w:line="360" w:lineRule="atLeast"/>
      <w:jc w:val="left"/>
    </w:pPr>
    <w:rPr>
      <w:rFonts w:ascii="宋体" w:hAnsi="宋体" w:cs="宋体"/>
      <w:kern w:val="0"/>
      <w:sz w:val="24"/>
      <w:szCs w:val="24"/>
    </w:rPr>
  </w:style>
  <w:style w:type="character" w:customStyle="1" w:styleId="2Char0">
    <w:name w:val="目录 2 Char"/>
    <w:link w:val="22"/>
    <w:uiPriority w:val="39"/>
    <w:qFormat/>
    <w:rPr>
      <w:rFonts w:asciiTheme="minorHAnsi" w:hAnsiTheme="minorHAnsi" w:cstheme="minorHAnsi"/>
      <w:smallCaps/>
      <w:kern w:val="2"/>
    </w:rPr>
  </w:style>
  <w:style w:type="character" w:customStyle="1" w:styleId="Char23">
    <w:name w:val="页眉 Char2"/>
    <w:basedOn w:val="a0"/>
    <w:link w:val="af2"/>
    <w:uiPriority w:val="99"/>
    <w:qFormat/>
    <w:rPr>
      <w:kern w:val="2"/>
      <w:sz w:val="18"/>
    </w:rPr>
  </w:style>
  <w:style w:type="character" w:customStyle="1" w:styleId="Char2">
    <w:name w:val="文档结构图 Char2"/>
    <w:link w:val="a8"/>
    <w:qFormat/>
    <w:rPr>
      <w:kern w:val="2"/>
      <w:sz w:val="21"/>
      <w:shd w:val="clear" w:color="auto" w:fill="000080"/>
    </w:rPr>
  </w:style>
  <w:style w:type="paragraph" w:customStyle="1" w:styleId="aff8">
    <w:name w:val="ÕýÎÄ"/>
    <w:qFormat/>
    <w:pPr>
      <w:widowControl w:val="0"/>
      <w:overflowPunct w:val="0"/>
      <w:autoSpaceDE w:val="0"/>
      <w:autoSpaceDN w:val="0"/>
      <w:adjustRightInd w:val="0"/>
      <w:jc w:val="both"/>
      <w:textAlignment w:val="baseline"/>
    </w:pPr>
    <w:rPr>
      <w:kern w:val="2"/>
      <w:sz w:val="21"/>
    </w:rPr>
  </w:style>
  <w:style w:type="paragraph" w:customStyle="1" w:styleId="p15">
    <w:name w:val="p15"/>
    <w:basedOn w:val="a"/>
    <w:qFormat/>
    <w:pPr>
      <w:widowControl/>
      <w:spacing w:before="100" w:after="100"/>
      <w:jc w:val="left"/>
    </w:pPr>
    <w:rPr>
      <w:rFonts w:ascii="宋体" w:hAnsi="宋体" w:cs="宋体"/>
      <w:kern w:val="0"/>
      <w:sz w:val="24"/>
      <w:szCs w:val="24"/>
    </w:rPr>
  </w:style>
  <w:style w:type="paragraph" w:customStyle="1" w:styleId="aff9">
    <w:name w:val="新编号"/>
    <w:basedOn w:val="Char226"/>
    <w:qFormat/>
    <w:pPr>
      <w:tabs>
        <w:tab w:val="left" w:pos="0"/>
      </w:tabs>
      <w:ind w:firstLine="400"/>
    </w:pPr>
    <w:rPr>
      <w:kern w:val="0"/>
    </w:rPr>
  </w:style>
  <w:style w:type="paragraph" w:customStyle="1" w:styleId="Char226">
    <w:name w:val="样式 规划正文 Char + 宋体 两端对齐 首行缩进:  2 字符 行距: 固定值 26 磅"/>
    <w:basedOn w:val="CharChar"/>
    <w:qFormat/>
    <w:pPr>
      <w:tabs>
        <w:tab w:val="left" w:pos="360"/>
      </w:tabs>
      <w:spacing w:line="520" w:lineRule="exact"/>
      <w:ind w:firstLineChars="0" w:firstLine="0"/>
      <w:jc w:val="both"/>
    </w:pPr>
    <w:rPr>
      <w:rFonts w:ascii="宋体" w:hAnsi="宋体" w:cs="宋体"/>
      <w:szCs w:val="20"/>
    </w:rPr>
  </w:style>
  <w:style w:type="character" w:customStyle="1" w:styleId="HTMLChar">
    <w:name w:val="HTML 预设格式 Char"/>
    <w:link w:val="HTML"/>
    <w:uiPriority w:val="99"/>
    <w:qFormat/>
    <w:rPr>
      <w:rFonts w:ascii="宋体" w:hAnsi="宋体" w:cs="宋体"/>
      <w:sz w:val="24"/>
      <w:szCs w:val="24"/>
    </w:rPr>
  </w:style>
  <w:style w:type="paragraph" w:customStyle="1" w:styleId="09wh">
    <w:name w:val="09正文_wh"/>
    <w:qFormat/>
    <w:pPr>
      <w:spacing w:line="300" w:lineRule="auto"/>
      <w:ind w:firstLineChars="200" w:firstLine="200"/>
      <w:jc w:val="both"/>
    </w:pPr>
    <w:rPr>
      <w:sz w:val="28"/>
    </w:rPr>
  </w:style>
  <w:style w:type="paragraph" w:customStyle="1" w:styleId="affa">
    <w:name w:val="表格内字体"/>
    <w:basedOn w:val="a"/>
    <w:qFormat/>
    <w:pPr>
      <w:spacing w:before="360" w:line="360" w:lineRule="auto"/>
      <w:jc w:val="center"/>
    </w:pPr>
    <w:rPr>
      <w:rFonts w:ascii="宋体" w:eastAsia="仿宋_GB2312"/>
    </w:rPr>
  </w:style>
  <w:style w:type="character" w:customStyle="1" w:styleId="Char31">
    <w:name w:val="批注框文本 Char3"/>
    <w:link w:val="af0"/>
    <w:uiPriority w:val="99"/>
    <w:qFormat/>
    <w:rPr>
      <w:kern w:val="2"/>
      <w:sz w:val="18"/>
      <w:szCs w:val="18"/>
    </w:rPr>
  </w:style>
  <w:style w:type="character" w:customStyle="1" w:styleId="Char3">
    <w:name w:val="正文文本 Char3"/>
    <w:link w:val="ab"/>
    <w:uiPriority w:val="99"/>
    <w:qFormat/>
    <w:rPr>
      <w:rFonts w:ascii="宋体" w:hAnsi="宋体"/>
      <w:bCs/>
      <w:color w:val="000000"/>
      <w:kern w:val="2"/>
      <w:sz w:val="24"/>
    </w:rPr>
  </w:style>
  <w:style w:type="paragraph" w:styleId="affb">
    <w:name w:val="List Paragraph"/>
    <w:basedOn w:val="a"/>
    <w:uiPriority w:val="99"/>
    <w:qFormat/>
    <w:pPr>
      <w:ind w:left="720"/>
      <w:contextualSpacing/>
    </w:pPr>
    <w:rPr>
      <w:sz w:val="28"/>
    </w:rPr>
  </w:style>
  <w:style w:type="character" w:customStyle="1" w:styleId="Char21">
    <w:name w:val="正文文本缩进 Char2"/>
    <w:basedOn w:val="a0"/>
    <w:link w:val="ac"/>
    <w:qFormat/>
    <w:rPr>
      <w:kern w:val="2"/>
      <w:sz w:val="21"/>
    </w:rPr>
  </w:style>
  <w:style w:type="paragraph" w:customStyle="1" w:styleId="affc">
    <w:name w:val="小标题"/>
    <w:basedOn w:val="Char226"/>
    <w:qFormat/>
    <w:pPr>
      <w:tabs>
        <w:tab w:val="clear" w:pos="360"/>
        <w:tab w:val="left" w:pos="814"/>
      </w:tabs>
      <w:ind w:left="737" w:hanging="283"/>
    </w:pPr>
  </w:style>
  <w:style w:type="paragraph" w:customStyle="1" w:styleId="13">
    <w:name w:val="要点1"/>
    <w:basedOn w:val="a5"/>
    <w:qFormat/>
    <w:pPr>
      <w:tabs>
        <w:tab w:val="left" w:pos="960"/>
      </w:tabs>
      <w:spacing w:line="520" w:lineRule="exact"/>
      <w:ind w:firstLineChars="200" w:firstLine="200"/>
    </w:pPr>
    <w:rPr>
      <w:rFonts w:ascii="宋体" w:hAnsi="宋体"/>
      <w:sz w:val="28"/>
      <w:szCs w:val="28"/>
    </w:rPr>
  </w:style>
  <w:style w:type="paragraph" w:customStyle="1" w:styleId="affd">
    <w:name w:val="图片"/>
    <w:basedOn w:val="a"/>
    <w:next w:val="a6"/>
    <w:qFormat/>
    <w:pPr>
      <w:keepNext/>
      <w:widowControl/>
      <w:jc w:val="left"/>
    </w:pPr>
    <w:rPr>
      <w:rFonts w:ascii="Garamond" w:hAnsi="Garamond"/>
      <w:kern w:val="0"/>
    </w:rPr>
  </w:style>
  <w:style w:type="paragraph" w:customStyle="1" w:styleId="affe">
    <w:name w:val="字元 字元"/>
    <w:basedOn w:val="a"/>
    <w:qFormat/>
  </w:style>
  <w:style w:type="paragraph" w:customStyle="1" w:styleId="Absatz2AL">
    <w:name w:val="Absatz2AL"/>
    <w:basedOn w:val="ab"/>
    <w:next w:val="a"/>
    <w:qFormat/>
    <w:pPr>
      <w:widowControl/>
      <w:overflowPunct w:val="0"/>
      <w:autoSpaceDE w:val="0"/>
      <w:autoSpaceDN w:val="0"/>
      <w:spacing w:line="240" w:lineRule="auto"/>
    </w:pPr>
    <w:rPr>
      <w:rFonts w:ascii="Times New Roman" w:eastAsia="楷体_GB2312" w:hAnsi="Times New Roman"/>
      <w:bCs w:val="0"/>
      <w:color w:val="auto"/>
      <w:kern w:val="0"/>
      <w:lang w:val="de-DE"/>
    </w:rPr>
  </w:style>
  <w:style w:type="character" w:customStyle="1" w:styleId="Char22">
    <w:name w:val="页脚 Char2"/>
    <w:basedOn w:val="a0"/>
    <w:link w:val="af1"/>
    <w:uiPriority w:val="99"/>
    <w:qFormat/>
    <w:rPr>
      <w:kern w:val="2"/>
      <w:sz w:val="18"/>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ParaChar">
    <w:name w:val="默认段落字体 Para Char"/>
    <w:basedOn w:val="a"/>
    <w:qFormat/>
  </w:style>
  <w:style w:type="paragraph" w:customStyle="1" w:styleId="TOC1">
    <w:name w:val="TOC 标题1"/>
    <w:basedOn w:val="1"/>
    <w:next w:val="a"/>
    <w:qFormat/>
    <w:pPr>
      <w:widowControl/>
      <w:spacing w:before="480" w:after="0" w:line="276" w:lineRule="auto"/>
      <w:jc w:val="left"/>
      <w:outlineLvl w:val="9"/>
    </w:pPr>
    <w:rPr>
      <w:rFonts w:ascii="Cambria" w:hAnsi="Cambria"/>
      <w:bCs/>
      <w:color w:val="365F91"/>
      <w:spacing w:val="0"/>
      <w:kern w:val="0"/>
      <w:sz w:val="28"/>
      <w:szCs w:val="28"/>
    </w:rPr>
  </w:style>
  <w:style w:type="paragraph" w:customStyle="1" w:styleId="34">
    <w:name w:val="正文_3"/>
    <w:qFormat/>
    <w:pPr>
      <w:widowControl w:val="0"/>
      <w:jc w:val="both"/>
    </w:pPr>
    <w:rPr>
      <w:rFonts w:ascii="Calibri" w:hAnsi="Calibri"/>
      <w:kern w:val="2"/>
      <w:sz w:val="21"/>
      <w:szCs w:val="22"/>
    </w:rPr>
  </w:style>
  <w:style w:type="character" w:customStyle="1" w:styleId="2Char10">
    <w:name w:val="正文文本缩进 2 Char1"/>
    <w:qFormat/>
    <w:rPr>
      <w:kern w:val="2"/>
      <w:sz w:val="21"/>
    </w:rPr>
  </w:style>
  <w:style w:type="paragraph" w:customStyle="1" w:styleId="14">
    <w:name w:val="正文_1"/>
    <w:qFormat/>
    <w:pPr>
      <w:widowControl w:val="0"/>
      <w:jc w:val="both"/>
    </w:pPr>
    <w:rPr>
      <w:kern w:val="2"/>
      <w:sz w:val="21"/>
    </w:rPr>
  </w:style>
  <w:style w:type="character" w:customStyle="1" w:styleId="15">
    <w:name w:val="纯文本 字符1"/>
    <w:uiPriority w:val="99"/>
    <w:qFormat/>
    <w:rPr>
      <w:rFonts w:ascii="宋体" w:eastAsia="宋体" w:hAnsi="Times New Roman" w:cs="Times New Roman"/>
      <w:kern w:val="0"/>
      <w:sz w:val="20"/>
      <w:szCs w:val="24"/>
    </w:rPr>
  </w:style>
  <w:style w:type="paragraph" w:customStyle="1" w:styleId="26">
    <w:name w:val="正文_2"/>
    <w:qFormat/>
    <w:pPr>
      <w:widowControl w:val="0"/>
      <w:jc w:val="both"/>
    </w:pPr>
    <w:rPr>
      <w:rFonts w:ascii="Calibri" w:hAnsi="Calibri"/>
      <w:kern w:val="2"/>
      <w:sz w:val="21"/>
      <w:szCs w:val="22"/>
    </w:rPr>
  </w:style>
  <w:style w:type="character" w:customStyle="1" w:styleId="Char20">
    <w:name w:val="批注文字 Char2"/>
    <w:basedOn w:val="a0"/>
    <w:link w:val="aa"/>
    <w:uiPriority w:val="99"/>
    <w:qFormat/>
    <w:rPr>
      <w:kern w:val="2"/>
      <w:sz w:val="21"/>
    </w:rPr>
  </w:style>
  <w:style w:type="character" w:customStyle="1" w:styleId="Char33">
    <w:name w:val="批注主题 Char3"/>
    <w:basedOn w:val="Char20"/>
    <w:link w:val="af9"/>
    <w:uiPriority w:val="99"/>
    <w:qFormat/>
    <w:rPr>
      <w:b/>
      <w:bCs/>
      <w:kern w:val="2"/>
      <w:sz w:val="21"/>
    </w:rPr>
  </w:style>
  <w:style w:type="paragraph" w:customStyle="1" w:styleId="Blockquote">
    <w:name w:val="Blockquote"/>
    <w:basedOn w:val="a"/>
    <w:link w:val="BlockquoteChar"/>
    <w:qFormat/>
    <w:pPr>
      <w:autoSpaceDE w:val="0"/>
      <w:autoSpaceDN w:val="0"/>
      <w:adjustRightInd w:val="0"/>
      <w:spacing w:before="100" w:after="100"/>
      <w:ind w:left="360" w:right="360"/>
      <w:jc w:val="left"/>
    </w:pPr>
    <w:rPr>
      <w:kern w:val="0"/>
      <w:sz w:val="24"/>
    </w:rPr>
  </w:style>
  <w:style w:type="character" w:customStyle="1" w:styleId="BlockquoteChar">
    <w:name w:val="Blockquote Char"/>
    <w:link w:val="Blockquote"/>
    <w:qFormat/>
    <w:rPr>
      <w:sz w:val="24"/>
    </w:rPr>
  </w:style>
  <w:style w:type="paragraph" w:customStyle="1" w:styleId="Normal0">
    <w:name w:val="Normal_0"/>
    <w:qFormat/>
    <w:pPr>
      <w:widowControl w:val="0"/>
      <w:jc w:val="both"/>
    </w:pPr>
    <w:rPr>
      <w:rFonts w:ascii="Calibri" w:hAnsi="Calibri"/>
    </w:rPr>
  </w:style>
  <w:style w:type="paragraph" w:customStyle="1" w:styleId="0">
    <w:name w:val="正文_0"/>
    <w:qFormat/>
    <w:pPr>
      <w:widowControl w:val="0"/>
      <w:jc w:val="both"/>
    </w:pPr>
    <w:rPr>
      <w:rFonts w:ascii="Calibri" w:hAnsi="Calibri"/>
      <w:kern w:val="2"/>
      <w:sz w:val="21"/>
      <w:szCs w:val="22"/>
    </w:rPr>
  </w:style>
  <w:style w:type="paragraph" w:customStyle="1" w:styleId="Normal1">
    <w:name w:val="Normal_1"/>
    <w:uiPriority w:val="99"/>
    <w:qFormat/>
    <w:pPr>
      <w:widowControl w:val="0"/>
      <w:jc w:val="both"/>
    </w:pPr>
    <w:rPr>
      <w:rFonts w:ascii="Calibri" w:hAnsi="Calibri"/>
    </w:rPr>
  </w:style>
  <w:style w:type="paragraph" w:customStyle="1" w:styleId="16">
    <w:name w:val="页脚1"/>
    <w:basedOn w:val="Normal0"/>
    <w:link w:val="Char00"/>
    <w:uiPriority w:val="99"/>
    <w:unhideWhenUsed/>
    <w:qFormat/>
    <w:pPr>
      <w:tabs>
        <w:tab w:val="center" w:pos="4153"/>
        <w:tab w:val="right" w:pos="8306"/>
      </w:tabs>
      <w:snapToGrid w:val="0"/>
      <w:jc w:val="left"/>
    </w:pPr>
    <w:rPr>
      <w:sz w:val="18"/>
      <w:szCs w:val="18"/>
    </w:rPr>
  </w:style>
  <w:style w:type="character" w:customStyle="1" w:styleId="Char00">
    <w:name w:val="页脚 Char_0"/>
    <w:link w:val="16"/>
    <w:uiPriority w:val="99"/>
    <w:qFormat/>
    <w:rPr>
      <w:rFonts w:ascii="Calibri" w:hAnsi="Calibri"/>
      <w:sz w:val="18"/>
      <w:szCs w:val="18"/>
    </w:rPr>
  </w:style>
  <w:style w:type="paragraph" w:customStyle="1" w:styleId="300">
    <w:name w:val="正文_3_0"/>
    <w:qFormat/>
    <w:pPr>
      <w:widowControl w:val="0"/>
      <w:jc w:val="both"/>
    </w:pPr>
    <w:rPr>
      <w:rFonts w:ascii="Calibri" w:hAnsi="Calibri"/>
    </w:rPr>
  </w:style>
  <w:style w:type="character" w:customStyle="1" w:styleId="CharChar19">
    <w:name w:val="Char Char19"/>
    <w:qFormat/>
    <w:rPr>
      <w:rFonts w:ascii="Arial" w:eastAsia="黑体" w:hAnsi="Arial"/>
      <w:b/>
      <w:bCs/>
      <w:sz w:val="32"/>
      <w:szCs w:val="32"/>
    </w:rPr>
  </w:style>
  <w:style w:type="paragraph" w:customStyle="1" w:styleId="Normal2">
    <w:name w:val="Normal_2"/>
    <w:qFormat/>
    <w:pPr>
      <w:widowControl w:val="0"/>
      <w:jc w:val="both"/>
    </w:pPr>
    <w:rPr>
      <w:rFonts w:ascii="Calibri" w:hAnsi="Calibri"/>
    </w:rPr>
  </w:style>
  <w:style w:type="paragraph" w:customStyle="1" w:styleId="Normal10">
    <w:name w:val="Normal_1_0"/>
    <w:qFormat/>
    <w:pPr>
      <w:widowControl w:val="0"/>
      <w:jc w:val="both"/>
    </w:pPr>
    <w:rPr>
      <w:rFonts w:ascii="Calibri" w:hAnsi="Calibri"/>
    </w:rPr>
  </w:style>
  <w:style w:type="paragraph" w:customStyle="1" w:styleId="Normal3">
    <w:name w:val="Normal_3"/>
    <w:qFormat/>
    <w:pPr>
      <w:widowControl w:val="0"/>
      <w:jc w:val="both"/>
    </w:pPr>
    <w:rPr>
      <w:rFonts w:ascii="Calibri" w:hAnsi="Calibri"/>
    </w:rPr>
  </w:style>
  <w:style w:type="paragraph" w:customStyle="1" w:styleId="17">
    <w:name w:val="样式1"/>
    <w:basedOn w:val="4"/>
    <w:qFormat/>
    <w:pPr>
      <w:widowControl/>
      <w:jc w:val="left"/>
    </w:pPr>
    <w:rPr>
      <w:rFonts w:ascii="黑体"/>
      <w:kern w:val="0"/>
      <w:sz w:val="24"/>
      <w:szCs w:val="30"/>
    </w:rPr>
  </w:style>
  <w:style w:type="paragraph" w:customStyle="1" w:styleId="42">
    <w:name w:val="标题4"/>
    <w:basedOn w:val="a"/>
    <w:next w:val="4"/>
    <w:link w:val="4CharChar"/>
    <w:qFormat/>
    <w:pPr>
      <w:widowControl/>
      <w:jc w:val="left"/>
    </w:pPr>
    <w:rPr>
      <w:rFonts w:ascii="黑体" w:eastAsia="黑体"/>
      <w:kern w:val="0"/>
      <w:sz w:val="24"/>
      <w:szCs w:val="30"/>
    </w:rPr>
  </w:style>
  <w:style w:type="character" w:customStyle="1" w:styleId="4CharChar">
    <w:name w:val="标题4 Char Char"/>
    <w:link w:val="42"/>
    <w:qFormat/>
    <w:rPr>
      <w:rFonts w:ascii="黑体" w:eastAsia="黑体"/>
      <w:sz w:val="24"/>
      <w:szCs w:val="30"/>
    </w:rPr>
  </w:style>
  <w:style w:type="paragraph" w:customStyle="1" w:styleId="27">
    <w:name w:val="样式2"/>
    <w:basedOn w:val="4"/>
    <w:next w:val="10"/>
    <w:qFormat/>
    <w:pPr>
      <w:widowControl/>
      <w:jc w:val="left"/>
    </w:pPr>
    <w:rPr>
      <w:rFonts w:ascii="黑体"/>
      <w:kern w:val="0"/>
      <w:sz w:val="24"/>
      <w:szCs w:val="30"/>
    </w:rPr>
  </w:style>
  <w:style w:type="character" w:customStyle="1" w:styleId="Char11">
    <w:name w:val="正文文本缩进 Char1"/>
    <w:basedOn w:val="a0"/>
    <w:uiPriority w:val="99"/>
    <w:qFormat/>
  </w:style>
  <w:style w:type="paragraph" w:customStyle="1" w:styleId="Char34">
    <w:name w:val="Char3"/>
    <w:basedOn w:val="a"/>
    <w:qFormat/>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character" w:customStyle="1" w:styleId="zbggmainstyle9">
    <w:name w:val="zbggmain style9"/>
    <w:basedOn w:val="a0"/>
    <w:qFormat/>
  </w:style>
  <w:style w:type="paragraph" w:customStyle="1" w:styleId="378020">
    <w:name w:val="样式 标题 3 + (中文) 黑体 小四 非加粗 段前: 7.8 磅 段后: 0 磅 行距: 固定值 20 磅"/>
    <w:basedOn w:val="3"/>
    <w:qFormat/>
    <w:pPr>
      <w:spacing w:before="0" w:after="0" w:line="400" w:lineRule="exact"/>
      <w:ind w:firstLine="0"/>
    </w:pPr>
    <w:rPr>
      <w:rFonts w:ascii="Times New Roman" w:eastAsia="黑体" w:cs="宋体"/>
      <w:b w:val="0"/>
    </w:rPr>
  </w:style>
  <w:style w:type="paragraph" w:customStyle="1" w:styleId="2TimesNewRoman5020">
    <w:name w:val="样式 标题 2 + Times New Roman 四号 非加粗 段前: 5 磅 段后: 0 磅 行距: 固定值 20..."/>
    <w:basedOn w:val="2"/>
    <w:link w:val="2TimesNewRoman5020CharChar"/>
    <w:qFormat/>
    <w:pPr>
      <w:spacing w:before="100"/>
      <w:jc w:val="both"/>
    </w:pPr>
    <w:rPr>
      <w:rFonts w:ascii="Times New Roman" w:eastAsia="黑体" w:hAnsi="Times New Roman" w:cs="宋体"/>
      <w:b w:val="0"/>
      <w:kern w:val="2"/>
      <w:sz w:val="28"/>
    </w:rPr>
  </w:style>
  <w:style w:type="character" w:customStyle="1" w:styleId="2TimesNewRoman5020CharChar">
    <w:name w:val="样式 标题 2 + Times New Roman 四号 非加粗 段前: 5 磅 段后: 0 磅 行距: 固定值 20... Char Char"/>
    <w:basedOn w:val="a0"/>
    <w:link w:val="2TimesNewRoman5020"/>
    <w:qFormat/>
    <w:rPr>
      <w:rFonts w:eastAsia="黑体" w:cs="宋体"/>
      <w:kern w:val="2"/>
      <w:sz w:val="28"/>
    </w:rPr>
  </w:style>
  <w:style w:type="paragraph" w:customStyle="1" w:styleId="Char6CharCharChar">
    <w:name w:val="Char6 Char Char Char"/>
    <w:basedOn w:val="a"/>
    <w:qFormat/>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opening2">
    <w:name w:val="opening2"/>
    <w:basedOn w:val="a"/>
    <w:qFormat/>
    <w:pPr>
      <w:widowControl/>
      <w:spacing w:before="100" w:beforeAutospacing="1" w:after="100" w:afterAutospacing="1"/>
      <w:jc w:val="left"/>
    </w:pPr>
    <w:rPr>
      <w:rFonts w:ascii="宋体" w:hAnsi="宋体" w:cs="宋体"/>
      <w:color w:val="000000"/>
      <w:kern w:val="0"/>
      <w:sz w:val="23"/>
      <w:szCs w:val="23"/>
    </w:rPr>
  </w:style>
  <w:style w:type="paragraph" w:customStyle="1" w:styleId="71">
    <w:name w:val="7"/>
    <w:basedOn w:val="a"/>
    <w:qFormat/>
    <w:pPr>
      <w:widowControl/>
      <w:tabs>
        <w:tab w:val="left" w:pos="425"/>
      </w:tabs>
      <w:spacing w:beforeLines="100" w:after="160" w:line="240" w:lineRule="exact"/>
      <w:ind w:left="425" w:hanging="425"/>
      <w:jc w:val="left"/>
    </w:pPr>
    <w:rPr>
      <w:rFonts w:ascii="Verdana" w:eastAsia="黑体" w:hAnsi="Verdana"/>
      <w:kern w:val="0"/>
      <w:sz w:val="20"/>
      <w:lang w:eastAsia="en-US"/>
    </w:rPr>
  </w:style>
  <w:style w:type="character" w:customStyle="1" w:styleId="javascript">
    <w:name w:val="javascript"/>
    <w:basedOn w:val="a0"/>
    <w:qFormat/>
  </w:style>
  <w:style w:type="character" w:customStyle="1" w:styleId="style11">
    <w:name w:val="style11"/>
    <w:qFormat/>
    <w:rPr>
      <w:b/>
      <w:bCs/>
    </w:rPr>
  </w:style>
  <w:style w:type="paragraph" w:customStyle="1" w:styleId="18">
    <w:name w:val="1"/>
    <w:basedOn w:val="a"/>
    <w:next w:val="ad"/>
    <w:qFormat/>
    <w:pPr>
      <w:adjustRightInd w:val="0"/>
      <w:ind w:left="420" w:right="33"/>
      <w:jc w:val="left"/>
      <w:textAlignment w:val="baseline"/>
    </w:pPr>
    <w:rPr>
      <w:kern w:val="0"/>
      <w:sz w:val="24"/>
    </w:rPr>
  </w:style>
  <w:style w:type="paragraph" w:customStyle="1" w:styleId="220">
    <w:name w:val="样式 样式 样式 宋体 小四 黑色 两端对齐 + 首行缩进:  2 字符 + 五号 首行缩进:  2 字符"/>
    <w:basedOn w:val="a"/>
    <w:qFormat/>
    <w:pPr>
      <w:widowControl/>
      <w:spacing w:line="340" w:lineRule="exact"/>
      <w:ind w:firstLineChars="200" w:firstLine="200"/>
    </w:pPr>
    <w:rPr>
      <w:rFonts w:ascii="宋体" w:hAnsi="宋体"/>
      <w:color w:val="000000"/>
      <w:kern w:val="0"/>
    </w:rPr>
  </w:style>
  <w:style w:type="paragraph" w:customStyle="1" w:styleId="afff">
    <w:name w:val="目录文字"/>
    <w:basedOn w:val="a"/>
    <w:qFormat/>
    <w:pPr>
      <w:widowControl/>
      <w:spacing w:line="480" w:lineRule="auto"/>
      <w:jc w:val="left"/>
    </w:pPr>
    <w:rPr>
      <w:rFonts w:ascii="宋体" w:hAnsi="宋体"/>
      <w:kern w:val="0"/>
      <w:sz w:val="24"/>
    </w:rPr>
  </w:style>
  <w:style w:type="paragraph" w:customStyle="1" w:styleId="xl51">
    <w:name w:val="xl51"/>
    <w:basedOn w:val="a"/>
    <w:qFormat/>
    <w:pPr>
      <w:widowControl/>
      <w:pBdr>
        <w:bottom w:val="single" w:sz="4" w:space="0" w:color="auto"/>
      </w:pBdr>
      <w:spacing w:before="100" w:beforeAutospacing="1" w:after="100" w:afterAutospacing="1"/>
      <w:jc w:val="center"/>
      <w:textAlignment w:val="center"/>
    </w:pPr>
    <w:rPr>
      <w:rFonts w:ascii="宋体" w:hAnsi="宋体"/>
      <w:b/>
      <w:bCs/>
      <w:kern w:val="0"/>
      <w:sz w:val="32"/>
      <w:szCs w:val="32"/>
    </w:rPr>
  </w:style>
  <w:style w:type="character" w:customStyle="1" w:styleId="3Char">
    <w:name w:val="正文文本 3 Char"/>
    <w:basedOn w:val="a0"/>
    <w:link w:val="31"/>
    <w:qFormat/>
    <w:rPr>
      <w:sz w:val="16"/>
      <w:szCs w:val="16"/>
    </w:rPr>
  </w:style>
  <w:style w:type="character" w:customStyle="1" w:styleId="Char">
    <w:name w:val="宏文本 Char"/>
    <w:link w:val="a3"/>
    <w:qFormat/>
    <w:rPr>
      <w:rFonts w:ascii="Courier New" w:hAnsi="Courier New"/>
      <w:sz w:val="24"/>
      <w:szCs w:val="24"/>
    </w:rPr>
  </w:style>
  <w:style w:type="character" w:customStyle="1" w:styleId="Char12">
    <w:name w:val="宏文本 Char1"/>
    <w:basedOn w:val="a0"/>
    <w:qFormat/>
    <w:rPr>
      <w:rFonts w:ascii="Courier New" w:hAnsi="Courier New" w:cs="Courier New"/>
      <w:kern w:val="2"/>
      <w:sz w:val="24"/>
      <w:szCs w:val="24"/>
    </w:rPr>
  </w:style>
  <w:style w:type="character" w:customStyle="1" w:styleId="150">
    <w:name w:val="15"/>
    <w:qFormat/>
    <w:rPr>
      <w:rFonts w:ascii="MingLiU" w:eastAsia="MingLiU" w:hAnsi="MingLiU" w:hint="eastAsia"/>
      <w:sz w:val="22"/>
      <w:szCs w:val="22"/>
    </w:rPr>
  </w:style>
  <w:style w:type="character" w:customStyle="1" w:styleId="font51">
    <w:name w:val="font51"/>
    <w:qFormat/>
    <w:rPr>
      <w:rFonts w:ascii="宋体" w:eastAsia="宋体" w:hAnsi="宋体" w:cs="宋体" w:hint="eastAsia"/>
      <w:b/>
      <w:color w:val="000000"/>
      <w:sz w:val="21"/>
      <w:szCs w:val="21"/>
      <w:u w:val="none"/>
    </w:rPr>
  </w:style>
  <w:style w:type="character" w:customStyle="1" w:styleId="28">
    <w:name w:val="正文文本 (2)_"/>
    <w:link w:val="29"/>
    <w:qFormat/>
    <w:rPr>
      <w:rFonts w:ascii="MingLiU" w:eastAsia="MingLiU" w:hAnsi="MingLiU" w:cs="MingLiU"/>
      <w:spacing w:val="4"/>
      <w:sz w:val="22"/>
      <w:szCs w:val="22"/>
    </w:rPr>
  </w:style>
  <w:style w:type="paragraph" w:customStyle="1" w:styleId="29">
    <w:name w:val="正文文本 (2)"/>
    <w:basedOn w:val="a"/>
    <w:link w:val="28"/>
    <w:qFormat/>
    <w:pPr>
      <w:spacing w:after="120" w:line="458" w:lineRule="exact"/>
      <w:jc w:val="distribute"/>
    </w:pPr>
    <w:rPr>
      <w:rFonts w:ascii="MingLiU" w:eastAsia="MingLiU" w:hAnsi="MingLiU" w:cs="MingLiU"/>
      <w:spacing w:val="4"/>
      <w:kern w:val="0"/>
      <w:sz w:val="22"/>
      <w:szCs w:val="22"/>
    </w:rPr>
  </w:style>
  <w:style w:type="character" w:customStyle="1" w:styleId="font61">
    <w:name w:val="font61"/>
    <w:qFormat/>
    <w:rPr>
      <w:rFonts w:ascii="Times New Roman" w:hAnsi="Times New Roman" w:cs="Times New Roman" w:hint="default"/>
      <w:b/>
      <w:color w:val="000000"/>
      <w:sz w:val="21"/>
      <w:szCs w:val="21"/>
      <w:u w:val="none"/>
    </w:rPr>
  </w:style>
  <w:style w:type="character" w:customStyle="1" w:styleId="myCharChar">
    <w:name w:val="my Char Char"/>
    <w:link w:val="my"/>
    <w:qFormat/>
    <w:rPr>
      <w:color w:val="000000"/>
      <w:kern w:val="2"/>
      <w:sz w:val="24"/>
      <w:szCs w:val="24"/>
    </w:rPr>
  </w:style>
  <w:style w:type="paragraph" w:customStyle="1" w:styleId="my">
    <w:name w:val="my"/>
    <w:basedOn w:val="33"/>
    <w:link w:val="myCharChar"/>
    <w:qFormat/>
    <w:rPr>
      <w:color w:val="000000"/>
    </w:rPr>
  </w:style>
  <w:style w:type="character" w:customStyle="1" w:styleId="2Char4">
    <w:name w:val="样式 标题 2 + 二号 Char"/>
    <w:qFormat/>
    <w:rPr>
      <w:rFonts w:ascii="Arial" w:eastAsia="宋体" w:hAnsi="Arial"/>
      <w:b/>
      <w:color w:val="FF0000"/>
      <w:sz w:val="32"/>
      <w:lang w:val="en-US" w:eastAsia="zh-CN"/>
    </w:rPr>
  </w:style>
  <w:style w:type="character" w:customStyle="1" w:styleId="font161">
    <w:name w:val="font161"/>
    <w:qFormat/>
    <w:rPr>
      <w:rFonts w:ascii="Arial" w:eastAsia="黑体" w:hAnsi="Arial"/>
      <w:b/>
      <w:bCs/>
      <w:kern w:val="2"/>
      <w:sz w:val="32"/>
      <w:szCs w:val="32"/>
      <w:lang w:val="en-US" w:eastAsia="zh-CN" w:bidi="ar-SA"/>
    </w:rPr>
  </w:style>
  <w:style w:type="character" w:customStyle="1" w:styleId="CharChar1">
    <w:name w:val="表一 Char Char"/>
    <w:link w:val="afff0"/>
    <w:qFormat/>
    <w:rPr>
      <w:snapToGrid w:val="0"/>
      <w:sz w:val="24"/>
    </w:rPr>
  </w:style>
  <w:style w:type="paragraph" w:customStyle="1" w:styleId="afff0">
    <w:name w:val="表一"/>
    <w:basedOn w:val="a"/>
    <w:link w:val="CharChar1"/>
    <w:qFormat/>
    <w:pPr>
      <w:adjustRightInd w:val="0"/>
      <w:snapToGrid w:val="0"/>
      <w:ind w:right="-71"/>
      <w:jc w:val="center"/>
    </w:pPr>
    <w:rPr>
      <w:snapToGrid w:val="0"/>
      <w:kern w:val="0"/>
      <w:sz w:val="24"/>
    </w:rPr>
  </w:style>
  <w:style w:type="character" w:customStyle="1" w:styleId="Char9">
    <w:name w:val="段落 Char"/>
    <w:link w:val="afff1"/>
    <w:qFormat/>
    <w:rPr>
      <w:rFonts w:ascii="宋体" w:hAnsi="宋体"/>
      <w:kern w:val="2"/>
      <w:sz w:val="24"/>
      <w:szCs w:val="24"/>
    </w:rPr>
  </w:style>
  <w:style w:type="paragraph" w:customStyle="1" w:styleId="afff1">
    <w:name w:val="段落"/>
    <w:basedOn w:val="a"/>
    <w:link w:val="Char9"/>
    <w:qFormat/>
    <w:pPr>
      <w:spacing w:line="440" w:lineRule="exact"/>
      <w:ind w:firstLineChars="200" w:firstLine="200"/>
    </w:pPr>
    <w:rPr>
      <w:rFonts w:ascii="宋体" w:hAnsi="宋体"/>
      <w:sz w:val="24"/>
      <w:szCs w:val="24"/>
    </w:rPr>
  </w:style>
  <w:style w:type="character" w:customStyle="1" w:styleId="CharChar10">
    <w:name w:val="Char Char1"/>
    <w:qFormat/>
    <w:rPr>
      <w:rFonts w:eastAsia="宋体"/>
      <w:b/>
      <w:kern w:val="2"/>
      <w:sz w:val="32"/>
      <w:lang w:val="en-US" w:eastAsia="zh-CN"/>
    </w:rPr>
  </w:style>
  <w:style w:type="character" w:customStyle="1" w:styleId="afff2">
    <w:name w:val="正文文本_"/>
    <w:link w:val="19"/>
    <w:qFormat/>
    <w:rPr>
      <w:rFonts w:ascii="MingLiU" w:eastAsia="MingLiU" w:hAnsi="MingLiU" w:cs="MingLiU"/>
      <w:spacing w:val="9"/>
      <w:sz w:val="21"/>
      <w:szCs w:val="21"/>
    </w:rPr>
  </w:style>
  <w:style w:type="paragraph" w:customStyle="1" w:styleId="19">
    <w:name w:val="正文文本1"/>
    <w:basedOn w:val="a"/>
    <w:link w:val="afff2"/>
    <w:qFormat/>
    <w:pPr>
      <w:spacing w:after="60" w:line="463" w:lineRule="exact"/>
      <w:jc w:val="distribute"/>
    </w:pPr>
    <w:rPr>
      <w:rFonts w:ascii="MingLiU" w:eastAsia="MingLiU" w:hAnsi="MingLiU" w:cs="MingLiU"/>
      <w:spacing w:val="9"/>
      <w:kern w:val="0"/>
      <w:szCs w:val="21"/>
    </w:rPr>
  </w:style>
  <w:style w:type="character" w:customStyle="1" w:styleId="font31">
    <w:name w:val="font31"/>
    <w:qFormat/>
    <w:rPr>
      <w:rFonts w:ascii="Times New Roman" w:hAnsi="Times New Roman" w:cs="Times New Roman" w:hint="default"/>
      <w:color w:val="000000"/>
      <w:sz w:val="21"/>
      <w:szCs w:val="21"/>
      <w:u w:val="none"/>
    </w:rPr>
  </w:style>
  <w:style w:type="character" w:customStyle="1" w:styleId="2Char3">
    <w:name w:val="正文首行缩进 2 Char"/>
    <w:basedOn w:val="Chara"/>
    <w:link w:val="25"/>
    <w:qFormat/>
    <w:rPr>
      <w:kern w:val="2"/>
      <w:sz w:val="21"/>
      <w:szCs w:val="24"/>
    </w:rPr>
  </w:style>
  <w:style w:type="character" w:customStyle="1" w:styleId="Chara">
    <w:name w:val="正文文本缩进 Char"/>
    <w:qFormat/>
    <w:rPr>
      <w:kern w:val="2"/>
      <w:sz w:val="21"/>
      <w:szCs w:val="24"/>
    </w:rPr>
  </w:style>
  <w:style w:type="character" w:customStyle="1" w:styleId="2Char11">
    <w:name w:val="正文首行缩进 2 Char1"/>
    <w:basedOn w:val="Char21"/>
    <w:qFormat/>
    <w:rPr>
      <w:kern w:val="2"/>
      <w:sz w:val="21"/>
    </w:rPr>
  </w:style>
  <w:style w:type="character" w:customStyle="1" w:styleId="HTMLChar1">
    <w:name w:val="HTML 预设格式 Char1"/>
    <w:qFormat/>
    <w:rPr>
      <w:rFonts w:ascii="Courier New" w:hAnsi="Courier New" w:cs="Courier New"/>
    </w:rPr>
  </w:style>
  <w:style w:type="character" w:customStyle="1" w:styleId="Char13">
    <w:name w:val="正正正文 Char1"/>
    <w:link w:val="afff3"/>
    <w:qFormat/>
    <w:rPr>
      <w:color w:val="000000"/>
      <w:kern w:val="2"/>
      <w:sz w:val="21"/>
    </w:rPr>
  </w:style>
  <w:style w:type="paragraph" w:customStyle="1" w:styleId="afff3">
    <w:name w:val="正正正文"/>
    <w:basedOn w:val="a"/>
    <w:link w:val="Char13"/>
    <w:qFormat/>
    <w:pPr>
      <w:snapToGrid w:val="0"/>
      <w:spacing w:line="460" w:lineRule="exact"/>
      <w:ind w:firstLineChars="200" w:firstLine="420"/>
    </w:pPr>
    <w:rPr>
      <w:color w:val="000000"/>
    </w:rPr>
  </w:style>
  <w:style w:type="character" w:customStyle="1" w:styleId="CharChar3">
    <w:name w:val="Char Char3"/>
    <w:qFormat/>
    <w:rPr>
      <w:rFonts w:eastAsia="宋体"/>
      <w:b/>
      <w:kern w:val="44"/>
      <w:sz w:val="44"/>
      <w:lang w:val="en-US" w:eastAsia="zh-CN"/>
    </w:rPr>
  </w:style>
  <w:style w:type="character" w:customStyle="1" w:styleId="font21">
    <w:name w:val="font21"/>
    <w:qFormat/>
    <w:rPr>
      <w:rFonts w:ascii="宋体" w:eastAsia="宋体" w:hAnsi="宋体" w:cs="宋体" w:hint="eastAsia"/>
      <w:color w:val="FF0000"/>
      <w:sz w:val="21"/>
      <w:szCs w:val="21"/>
      <w:u w:val="none"/>
    </w:rPr>
  </w:style>
  <w:style w:type="character" w:customStyle="1" w:styleId="p21">
    <w:name w:val="p21"/>
    <w:qFormat/>
    <w:rPr>
      <w:sz w:val="9"/>
      <w:szCs w:val="9"/>
    </w:rPr>
  </w:style>
  <w:style w:type="character" w:customStyle="1" w:styleId="Tahoma">
    <w:name w:val="正文文本 + Tahoma"/>
    <w:qFormat/>
    <w:rPr>
      <w:rFonts w:ascii="Tahoma" w:eastAsia="Tahoma" w:hAnsi="Tahoma" w:cs="Tahoma"/>
      <w:color w:val="000000"/>
      <w:spacing w:val="23"/>
      <w:w w:val="100"/>
      <w:position w:val="0"/>
      <w:sz w:val="19"/>
      <w:szCs w:val="19"/>
      <w:u w:val="none"/>
      <w:lang w:val="zh-CN"/>
    </w:rPr>
  </w:style>
  <w:style w:type="character" w:customStyle="1" w:styleId="23pt">
    <w:name w:val="正文文本 (2) + 间距 3 pt"/>
    <w:qFormat/>
    <w:rPr>
      <w:rFonts w:ascii="MingLiU" w:eastAsia="MingLiU" w:hAnsi="MingLiU" w:cs="MingLiU"/>
      <w:color w:val="000000"/>
      <w:spacing w:val="73"/>
      <w:w w:val="100"/>
      <w:position w:val="0"/>
      <w:sz w:val="22"/>
      <w:szCs w:val="22"/>
      <w:u w:val="none"/>
      <w:lang w:val="zh-CN"/>
    </w:rPr>
  </w:style>
  <w:style w:type="character" w:customStyle="1" w:styleId="font5Char">
    <w:name w:val="font5 Char"/>
    <w:link w:val="font5"/>
    <w:qFormat/>
    <w:rPr>
      <w:rFonts w:ascii="宋体" w:hAnsi="宋体"/>
      <w:sz w:val="24"/>
      <w:szCs w:val="24"/>
    </w:rPr>
  </w:style>
  <w:style w:type="paragraph" w:customStyle="1" w:styleId="font5">
    <w:name w:val="font5"/>
    <w:basedOn w:val="a"/>
    <w:link w:val="font5Char"/>
    <w:qFormat/>
    <w:pPr>
      <w:widowControl/>
      <w:spacing w:before="100" w:beforeAutospacing="1" w:after="100" w:afterAutospacing="1"/>
      <w:jc w:val="left"/>
    </w:pPr>
    <w:rPr>
      <w:rFonts w:ascii="宋体" w:hAnsi="宋体"/>
      <w:kern w:val="0"/>
      <w:sz w:val="24"/>
      <w:szCs w:val="24"/>
    </w:rPr>
  </w:style>
  <w:style w:type="character" w:customStyle="1" w:styleId="3CharChar">
    <w:name w:val="标题 3 Char Char"/>
    <w:qFormat/>
    <w:rPr>
      <w:rFonts w:eastAsia="宋体"/>
      <w:b/>
      <w:kern w:val="2"/>
      <w:sz w:val="32"/>
      <w:lang w:val="en-US" w:eastAsia="zh-CN"/>
    </w:rPr>
  </w:style>
  <w:style w:type="character" w:customStyle="1" w:styleId="Char1Char">
    <w:name w:val="正文缩进 Char1 Char"/>
    <w:qFormat/>
    <w:rPr>
      <w:rFonts w:eastAsia="宋体"/>
      <w:kern w:val="2"/>
      <w:sz w:val="24"/>
      <w:szCs w:val="24"/>
      <w:lang w:val="en-US" w:eastAsia="zh-CN" w:bidi="ar-SA"/>
    </w:rPr>
  </w:style>
  <w:style w:type="character" w:customStyle="1" w:styleId="font01">
    <w:name w:val="font01"/>
    <w:qFormat/>
    <w:rPr>
      <w:rFonts w:ascii="宋体" w:eastAsia="宋体" w:hAnsi="宋体" w:cs="宋体" w:hint="eastAsia"/>
      <w:color w:val="000000"/>
      <w:sz w:val="21"/>
      <w:szCs w:val="21"/>
      <w:u w:val="none"/>
    </w:rPr>
  </w:style>
  <w:style w:type="character" w:customStyle="1" w:styleId="font11">
    <w:name w:val="font11"/>
    <w:qFormat/>
    <w:rPr>
      <w:rFonts w:ascii="Times New Roman" w:hAnsi="Times New Roman" w:cs="Times New Roman" w:hint="default"/>
      <w:color w:val="FF0000"/>
      <w:sz w:val="21"/>
      <w:szCs w:val="21"/>
      <w:u w:val="none"/>
    </w:rPr>
  </w:style>
  <w:style w:type="paragraph" w:customStyle="1" w:styleId="2222">
    <w:name w:val="样式 样式 样式 公正文 + 首行缩进:  2 字符2 + 首行缩进:  2 字符 + 首行缩进:  2 字符"/>
    <w:basedOn w:val="222"/>
    <w:qFormat/>
  </w:style>
  <w:style w:type="paragraph" w:customStyle="1" w:styleId="222">
    <w:name w:val="样式 样式 公正文 + 首行缩进:  2 字符2 + 首行缩进:  2 字符"/>
    <w:basedOn w:val="221"/>
    <w:qFormat/>
  </w:style>
  <w:style w:type="paragraph" w:customStyle="1" w:styleId="221">
    <w:name w:val="样式 公正文 + 首行缩进:  2 字符2"/>
    <w:basedOn w:val="afff4"/>
    <w:qFormat/>
    <w:rPr>
      <w:rFonts w:cs="宋体"/>
    </w:rPr>
  </w:style>
  <w:style w:type="paragraph" w:customStyle="1" w:styleId="afff4">
    <w:name w:val="公正文"/>
    <w:basedOn w:val="a5"/>
    <w:qFormat/>
    <w:pPr>
      <w:adjustRightInd w:val="0"/>
      <w:snapToGrid w:val="0"/>
      <w:spacing w:line="560" w:lineRule="exact"/>
      <w:ind w:firstLine="200"/>
    </w:pPr>
    <w:rPr>
      <w:rFonts w:ascii="仿宋_GB2312" w:eastAsia="仿宋_GB2312" w:hAnsi="宋体"/>
      <w:sz w:val="28"/>
    </w:rPr>
  </w:style>
  <w:style w:type="paragraph" w:customStyle="1" w:styleId="22221">
    <w:name w:val="样式 样式 样式 样式 公正文 + 首行缩进:  2 字符2 + 首行缩进:  2 字符 + 首行缩进:  2 字符 + 首行缩...1"/>
    <w:basedOn w:val="2222"/>
    <w:qFormat/>
    <w:pPr>
      <w:adjustRightInd/>
      <w:snapToGrid/>
    </w:pPr>
  </w:style>
  <w:style w:type="paragraph" w:customStyle="1" w:styleId="afff5">
    <w:name w:val="表二"/>
    <w:basedOn w:val="a"/>
    <w:qFormat/>
    <w:pPr>
      <w:adjustRightInd w:val="0"/>
      <w:snapToGrid w:val="0"/>
    </w:pPr>
    <w:rPr>
      <w:snapToGrid w:val="0"/>
      <w:kern w:val="0"/>
    </w:rPr>
  </w:style>
  <w:style w:type="character" w:customStyle="1" w:styleId="Char24">
    <w:name w:val="标题 Char2"/>
    <w:basedOn w:val="a0"/>
    <w:link w:val="af8"/>
    <w:uiPriority w:val="99"/>
    <w:qFormat/>
    <w:rPr>
      <w:rFonts w:ascii="Arial" w:hAnsi="Arial"/>
      <w:b/>
      <w:sz w:val="32"/>
    </w:rPr>
  </w:style>
  <w:style w:type="paragraph" w:customStyle="1" w:styleId="afff6">
    <w:name w:val="表三"/>
    <w:basedOn w:val="afff5"/>
    <w:qFormat/>
    <w:pPr>
      <w:ind w:rightChars="-34" w:right="-34"/>
      <w:jc w:val="right"/>
    </w:pPr>
  </w:style>
  <w:style w:type="paragraph" w:customStyle="1" w:styleId="22220">
    <w:name w:val="样式 样式 样式 样式 样式 公正文 + 首行缩进:  2 字符2 + 首行缩进:  2 字符 + 首行缩进:  2 字符 + ..."/>
    <w:basedOn w:val="22221"/>
    <w:qFormat/>
  </w:style>
  <w:style w:type="paragraph" w:customStyle="1" w:styleId="contentarticle">
    <w:name w:val="contentarticle"/>
    <w:basedOn w:val="a"/>
    <w:qFormat/>
    <w:pPr>
      <w:widowControl/>
      <w:spacing w:before="100" w:beforeAutospacing="1" w:after="100" w:afterAutospacing="1"/>
      <w:jc w:val="left"/>
    </w:pPr>
    <w:rPr>
      <w:rFonts w:ascii="宋体" w:hAnsi="宋体" w:cs="宋体"/>
      <w:kern w:val="0"/>
      <w:sz w:val="24"/>
      <w:szCs w:val="24"/>
    </w:rPr>
  </w:style>
  <w:style w:type="paragraph" w:customStyle="1" w:styleId="22Char12311214122256789">
    <w:name w:val="样式 标题 2标题 2 Char章章1章2章3章11章21章4章12章22章5章6章7章8章9章..."/>
    <w:basedOn w:val="2"/>
    <w:qFormat/>
    <w:pPr>
      <w:spacing w:line="360" w:lineRule="auto"/>
      <w:jc w:val="left"/>
    </w:pPr>
    <w:rPr>
      <w:rFonts w:ascii="宋体" w:hAnsi="宋体" w:cs="宋体"/>
      <w:bCs/>
      <w:color w:val="FF0000"/>
      <w:sz w:val="21"/>
    </w:rPr>
  </w:style>
  <w:style w:type="paragraph" w:customStyle="1" w:styleId="22222">
    <w:name w:val="样式 样式 样式 样式 样式 样式 公正文 + 首行缩进:  2 字符2 + 首行缩进:  2 字符 + 首行缩进:  2 字符..."/>
    <w:basedOn w:val="22220"/>
    <w:qFormat/>
  </w:style>
  <w:style w:type="paragraph" w:customStyle="1" w:styleId="16620">
    <w:name w:val="样式 标题 1 + 黑体 三号 非加粗 居中 段前: 6 磅 段后: 6 磅 行距: 固定值 20 磅"/>
    <w:basedOn w:val="1"/>
    <w:qFormat/>
    <w:pPr>
      <w:spacing w:line="400" w:lineRule="exact"/>
    </w:pPr>
    <w:rPr>
      <w:rFonts w:ascii="黑体" w:eastAsia="黑体" w:hAnsi="黑体" w:cs="宋体"/>
      <w:b w:val="0"/>
      <w:spacing w:val="0"/>
    </w:rPr>
  </w:style>
  <w:style w:type="paragraph" w:customStyle="1" w:styleId="xl31">
    <w:name w:val="xl31"/>
    <w:basedOn w:val="a"/>
    <w:qFormat/>
    <w:pPr>
      <w:widowControl/>
      <w:spacing w:before="100" w:beforeAutospacing="1" w:after="100" w:afterAutospacing="1"/>
      <w:jc w:val="center"/>
    </w:pPr>
    <w:rPr>
      <w:rFonts w:ascii="宋体" w:hAnsi="宋体"/>
      <w:kern w:val="0"/>
      <w:sz w:val="24"/>
      <w:szCs w:val="24"/>
    </w:rPr>
  </w:style>
  <w:style w:type="paragraph" w:customStyle="1" w:styleId="afff7">
    <w:name w:val="表格文字"/>
    <w:basedOn w:val="a"/>
    <w:qFormat/>
    <w:pPr>
      <w:adjustRightInd w:val="0"/>
      <w:spacing w:line="420" w:lineRule="atLeast"/>
      <w:jc w:val="left"/>
      <w:textAlignment w:val="baseline"/>
    </w:pPr>
    <w:rPr>
      <w:kern w:val="0"/>
    </w:rPr>
  </w:style>
  <w:style w:type="paragraph" w:customStyle="1" w:styleId="2a">
    <w:name w:val="样式 首行缩进:  2 字符"/>
    <w:basedOn w:val="a"/>
    <w:qFormat/>
    <w:pPr>
      <w:widowControl/>
      <w:spacing w:line="400" w:lineRule="exact"/>
      <w:ind w:firstLineChars="200" w:firstLine="200"/>
      <w:jc w:val="left"/>
    </w:pPr>
    <w:rPr>
      <w:rFonts w:cs="宋体"/>
      <w:kern w:val="0"/>
    </w:rPr>
  </w:style>
  <w:style w:type="paragraph" w:customStyle="1" w:styleId="Char14">
    <w:name w:val="Char1"/>
    <w:basedOn w:val="a"/>
    <w:qFormat/>
    <w:pPr>
      <w:pageBreakBefore/>
      <w:spacing w:line="360" w:lineRule="auto"/>
    </w:pPr>
    <w:rPr>
      <w:sz w:val="28"/>
    </w:rPr>
  </w:style>
  <w:style w:type="paragraph" w:customStyle="1" w:styleId="2b">
    <w:name w:val="标题2"/>
    <w:basedOn w:val="2"/>
    <w:next w:val="a"/>
    <w:qFormat/>
    <w:pPr>
      <w:snapToGrid w:val="0"/>
      <w:spacing w:before="120" w:after="120" w:line="240" w:lineRule="auto"/>
      <w:jc w:val="left"/>
    </w:pPr>
    <w:rPr>
      <w:rFonts w:ascii="Times New Roman" w:hAnsi="Times New Roman"/>
      <w:b w:val="0"/>
      <w:sz w:val="21"/>
      <w:szCs w:val="21"/>
    </w:rPr>
  </w:style>
  <w:style w:type="paragraph" w:customStyle="1" w:styleId="2c">
    <w:name w:val="表格2"/>
    <w:basedOn w:val="a"/>
    <w:qFormat/>
    <w:pPr>
      <w:adjustRightInd w:val="0"/>
      <w:spacing w:before="60" w:after="60"/>
      <w:jc w:val="center"/>
    </w:pPr>
    <w:rPr>
      <w:rFonts w:ascii="宋体"/>
      <w:color w:val="000000"/>
      <w:kern w:val="0"/>
      <w:sz w:val="24"/>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28"/>
      <w:szCs w:val="28"/>
    </w:rPr>
  </w:style>
  <w:style w:type="paragraph" w:customStyle="1" w:styleId="XW">
    <w:name w:val="XW正文"/>
    <w:basedOn w:val="ac"/>
    <w:qFormat/>
    <w:pPr>
      <w:adjustRightInd w:val="0"/>
      <w:snapToGrid w:val="0"/>
      <w:spacing w:line="300" w:lineRule="auto"/>
      <w:ind w:firstLineChars="200" w:firstLine="520"/>
      <w:jc w:val="left"/>
    </w:pPr>
    <w:rPr>
      <w:kern w:val="0"/>
      <w:szCs w:val="24"/>
    </w:rPr>
  </w:style>
  <w:style w:type="paragraph" w:customStyle="1" w:styleId="313XW3CharCharCharCharCharCharChar">
    <w:name w:val="样式 样式 标题 3小标题 1一、标题 3XW标题 3 Char Char Char Char Char Char Char....."/>
    <w:basedOn w:val="a"/>
    <w:qFormat/>
    <w:pPr>
      <w:keepNext/>
      <w:keepLines/>
      <w:spacing w:line="360" w:lineRule="auto"/>
      <w:jc w:val="left"/>
      <w:outlineLvl w:val="2"/>
    </w:pPr>
    <w:rPr>
      <w:rFonts w:ascii="宋体" w:hAnsi="宋体" w:cs="宋体"/>
      <w:b/>
      <w:bCs/>
      <w:color w:val="0000FF"/>
    </w:rPr>
  </w:style>
  <w:style w:type="paragraph" w:customStyle="1" w:styleId="xl47">
    <w:name w:val="xl47"/>
    <w:basedOn w:val="a"/>
    <w:qFormat/>
    <w:pPr>
      <w:widowControl/>
      <w:spacing w:before="100" w:beforeAutospacing="1" w:after="100" w:afterAutospacing="1"/>
      <w:jc w:val="center"/>
    </w:pPr>
    <w:rPr>
      <w:rFonts w:ascii="宋体" w:hAnsi="宋体"/>
      <w:kern w:val="0"/>
      <w:sz w:val="28"/>
      <w:szCs w:val="28"/>
    </w:rPr>
  </w:style>
  <w:style w:type="paragraph" w:customStyle="1" w:styleId="xl27">
    <w:name w:val="xl27"/>
    <w:basedOn w:val="a"/>
    <w:qFormat/>
    <w:pPr>
      <w:widowControl/>
      <w:pBdr>
        <w:bottom w:val="single" w:sz="4" w:space="0" w:color="auto"/>
        <w:right w:val="single" w:sz="4" w:space="0" w:color="auto"/>
      </w:pBdr>
      <w:spacing w:before="100" w:beforeAutospacing="1" w:after="100" w:afterAutospacing="1"/>
      <w:jc w:val="center"/>
    </w:pPr>
    <w:rPr>
      <w:kern w:val="0"/>
      <w:sz w:val="24"/>
      <w:szCs w:val="24"/>
    </w:rPr>
  </w:style>
  <w:style w:type="paragraph" w:customStyle="1" w:styleId="afff8">
    <w:name w:val="表格"/>
    <w:basedOn w:val="a"/>
    <w:qFormat/>
    <w:pPr>
      <w:jc w:val="center"/>
      <w:textAlignment w:val="center"/>
    </w:pPr>
    <w:rPr>
      <w:rFonts w:ascii="华文细黑" w:hAnsi="华文细黑"/>
      <w:kern w:val="0"/>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rPr>
  </w:style>
  <w:style w:type="paragraph" w:customStyle="1" w:styleId="Style12">
    <w:name w:val="_Style 12"/>
    <w:basedOn w:val="a"/>
    <w:qFormat/>
    <w:rPr>
      <w:sz w:val="28"/>
      <w:szCs w:val="28"/>
    </w:rPr>
  </w:style>
  <w:style w:type="paragraph" w:customStyle="1" w:styleId="afff9">
    <w:name w:val="样式"/>
    <w:qFormat/>
    <w:pPr>
      <w:widowControl w:val="0"/>
      <w:autoSpaceDE w:val="0"/>
      <w:autoSpaceDN w:val="0"/>
      <w:adjustRightInd w:val="0"/>
    </w:pPr>
    <w:rPr>
      <w:rFonts w:ascii="宋体" w:hAnsi="宋体"/>
      <w:sz w:val="24"/>
    </w:rPr>
  </w:style>
  <w:style w:type="paragraph" w:customStyle="1" w:styleId="Char25">
    <w:name w:val="Char2"/>
    <w:basedOn w:val="a"/>
    <w:qFormat/>
    <w:pPr>
      <w:ind w:left="432" w:hanging="432"/>
    </w:pPr>
    <w:rPr>
      <w:sz w:val="24"/>
    </w:rPr>
  </w:style>
  <w:style w:type="paragraph" w:customStyle="1" w:styleId="120">
    <w:name w:val="样式 标题 1 + 首行缩进:  2 字符"/>
    <w:basedOn w:val="1"/>
    <w:qFormat/>
    <w:pPr>
      <w:spacing w:before="0" w:after="0" w:line="576" w:lineRule="auto"/>
      <w:jc w:val="left"/>
    </w:pPr>
    <w:rPr>
      <w:rFonts w:cs="宋体"/>
      <w:spacing w:val="0"/>
      <w:sz w:val="44"/>
    </w:rPr>
  </w:style>
  <w:style w:type="paragraph" w:customStyle="1" w:styleId="Style7">
    <w:name w:val="_Style 7"/>
    <w:basedOn w:val="a"/>
    <w:qFormat/>
    <w:pPr>
      <w:pageBreakBefore/>
      <w:spacing w:line="360" w:lineRule="auto"/>
    </w:pPr>
  </w:style>
  <w:style w:type="paragraph" w:customStyle="1" w:styleId="1a">
    <w:name w:val="正文1"/>
    <w:qFormat/>
    <w:pPr>
      <w:jc w:val="both"/>
    </w:pPr>
    <w:rPr>
      <w:kern w:val="2"/>
      <w:sz w:val="21"/>
      <w:szCs w:val="21"/>
    </w:rPr>
  </w:style>
  <w:style w:type="paragraph" w:customStyle="1" w:styleId="CharCharCharCharCharCharCharCharCharChar">
    <w:name w:val="Char Char Char Char Char Char Char Char Char Char"/>
    <w:basedOn w:val="a"/>
    <w:qFormat/>
  </w:style>
  <w:style w:type="paragraph" w:customStyle="1" w:styleId="tblack12b">
    <w:name w:val="t_black_12_b"/>
    <w:basedOn w:val="a"/>
    <w:qFormat/>
    <w:pPr>
      <w:widowControl/>
      <w:jc w:val="left"/>
    </w:pPr>
    <w:rPr>
      <w:rFonts w:ascii="宋体" w:hAnsi="宋体" w:cs="宋体"/>
      <w:b/>
      <w:bCs/>
      <w:color w:val="212121"/>
      <w:kern w:val="0"/>
      <w:sz w:val="9"/>
      <w:szCs w:val="9"/>
    </w:rPr>
  </w:style>
  <w:style w:type="paragraph" w:customStyle="1" w:styleId="4CharCharCharCharCharCharCharCharCharCharCharCharCharCharCharCharCharCharCharCharCharChar">
    <w:name w:val="4 Char Char Char Char Char Char Char Char Char Char Char Char Char Char Char Char Char Char Char Char Char Char"/>
    <w:basedOn w:val="a"/>
    <w:qFormat/>
  </w:style>
  <w:style w:type="paragraph" w:customStyle="1" w:styleId="1b">
    <w:name w:val="修订1"/>
    <w:uiPriority w:val="99"/>
    <w:unhideWhenUsed/>
    <w:qFormat/>
    <w:rPr>
      <w:kern w:val="2"/>
      <w:sz w:val="21"/>
      <w:szCs w:val="24"/>
    </w:rPr>
  </w:style>
  <w:style w:type="paragraph" w:customStyle="1" w:styleId="CharCharCharCharCharCharCharCharCharCharCharCharChar">
    <w:name w:val="Char Char Char Char Char Char Char Char Char Char Char Char Char"/>
    <w:basedOn w:val="a"/>
    <w:qFormat/>
    <w:rPr>
      <w:szCs w:val="24"/>
    </w:rPr>
  </w:style>
  <w:style w:type="character" w:customStyle="1" w:styleId="Char5">
    <w:name w:val="脚注文本 Char"/>
    <w:basedOn w:val="a0"/>
    <w:link w:val="af6"/>
    <w:qFormat/>
    <w:rPr>
      <w:kern w:val="2"/>
      <w:sz w:val="18"/>
      <w:szCs w:val="18"/>
    </w:rPr>
  </w:style>
  <w:style w:type="character" w:customStyle="1" w:styleId="afffa">
    <w:name w:val="样式 粉红 下划线"/>
    <w:qFormat/>
    <w:rPr>
      <w:color w:val="auto"/>
      <w:u w:val="none"/>
    </w:rPr>
  </w:style>
  <w:style w:type="character" w:customStyle="1" w:styleId="afffb">
    <w:name w:val="样式 粉红"/>
    <w:qFormat/>
    <w:rPr>
      <w:color w:val="auto"/>
      <w:u w:val="none"/>
    </w:rPr>
  </w:style>
  <w:style w:type="character" w:customStyle="1" w:styleId="Char6">
    <w:name w:val="正文首行缩进 Char"/>
    <w:basedOn w:val="Char3"/>
    <w:link w:val="afa"/>
    <w:qFormat/>
    <w:rPr>
      <w:rFonts w:ascii="宋体" w:hAnsi="宋体"/>
      <w:bCs/>
      <w:color w:val="000000"/>
      <w:kern w:val="28"/>
      <w:sz w:val="21"/>
      <w:szCs w:val="21"/>
    </w:rPr>
  </w:style>
  <w:style w:type="paragraph" w:customStyle="1" w:styleId="-0">
    <w:name w:val="范本-正文"/>
    <w:qFormat/>
    <w:pPr>
      <w:spacing w:line="360" w:lineRule="auto"/>
      <w:ind w:firstLine="420"/>
    </w:pPr>
    <w:rPr>
      <w:iCs/>
      <w:kern w:val="2"/>
      <w:sz w:val="24"/>
      <w:szCs w:val="21"/>
    </w:rPr>
  </w:style>
  <w:style w:type="paragraph" w:customStyle="1" w:styleId="afffc">
    <w:name w:val="金安桥正文"/>
    <w:basedOn w:val="ac"/>
    <w:qFormat/>
    <w:pPr>
      <w:adjustRightInd w:val="0"/>
      <w:spacing w:line="300" w:lineRule="auto"/>
      <w:ind w:firstLineChars="200" w:firstLine="200"/>
      <w:jc w:val="left"/>
    </w:pPr>
    <w:rPr>
      <w:kern w:val="0"/>
      <w:sz w:val="24"/>
    </w:rPr>
  </w:style>
  <w:style w:type="paragraph" w:customStyle="1" w:styleId="afffd">
    <w:name w:val="正  文"/>
    <w:basedOn w:val="a"/>
    <w:qFormat/>
    <w:pPr>
      <w:spacing w:line="360" w:lineRule="auto"/>
      <w:ind w:firstLineChars="200" w:firstLine="200"/>
    </w:pPr>
    <w:rPr>
      <w:rFonts w:ascii="宋体"/>
      <w:sz w:val="24"/>
      <w:szCs w:val="24"/>
    </w:rPr>
  </w:style>
  <w:style w:type="paragraph" w:customStyle="1" w:styleId="XW3">
    <w:name w:val="XW标题3"/>
    <w:basedOn w:val="XW"/>
    <w:next w:val="XW"/>
    <w:qFormat/>
    <w:pPr>
      <w:snapToGrid/>
      <w:spacing w:before="200" w:line="360" w:lineRule="auto"/>
      <w:ind w:firstLineChars="0" w:firstLine="0"/>
      <w:outlineLvl w:val="2"/>
    </w:pPr>
    <w:rPr>
      <w:rFonts w:ascii="Arial" w:eastAsia="黑体" w:hAnsi="Arial"/>
      <w:sz w:val="30"/>
      <w:szCs w:val="20"/>
    </w:rPr>
  </w:style>
  <w:style w:type="paragraph" w:customStyle="1" w:styleId="XW0">
    <w:name w:val="XW悬挂正文"/>
    <w:basedOn w:val="XW"/>
    <w:qFormat/>
    <w:pPr>
      <w:snapToGrid/>
      <w:spacing w:line="360" w:lineRule="auto"/>
      <w:ind w:left="1474" w:firstLineChars="0" w:hanging="340"/>
    </w:pPr>
    <w:rPr>
      <w:rFonts w:hAnsi="宋体"/>
      <w:sz w:val="24"/>
      <w:szCs w:val="20"/>
    </w:rPr>
  </w:style>
  <w:style w:type="paragraph" w:customStyle="1" w:styleId="XW1">
    <w:name w:val="XW标题1"/>
    <w:basedOn w:val="XW"/>
    <w:next w:val="XW"/>
    <w:qFormat/>
    <w:pPr>
      <w:snapToGrid/>
      <w:spacing w:before="5000" w:line="360" w:lineRule="auto"/>
      <w:ind w:left="425" w:firstLineChars="0" w:hanging="425"/>
      <w:jc w:val="center"/>
      <w:outlineLvl w:val="0"/>
    </w:pPr>
    <w:rPr>
      <w:rFonts w:ascii="Arial" w:eastAsia="黑体" w:hAnsi="Arial"/>
      <w:sz w:val="44"/>
      <w:szCs w:val="20"/>
    </w:rPr>
  </w:style>
  <w:style w:type="paragraph" w:customStyle="1" w:styleId="afffe">
    <w:name w:val="首页脚样式"/>
    <w:basedOn w:val="af1"/>
    <w:qFormat/>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smallCaps/>
      <w:spacing w:val="15"/>
      <w:kern w:val="0"/>
      <w:sz w:val="24"/>
    </w:rPr>
  </w:style>
  <w:style w:type="paragraph" w:customStyle="1" w:styleId="35">
    <w:name w:val="标题3"/>
    <w:basedOn w:val="2b"/>
    <w:qFormat/>
    <w:pPr>
      <w:snapToGrid/>
      <w:spacing w:before="0" w:after="0" w:line="360" w:lineRule="auto"/>
      <w:jc w:val="both"/>
      <w:outlineLvl w:val="0"/>
    </w:pPr>
    <w:rPr>
      <w:b/>
      <w:kern w:val="44"/>
    </w:rPr>
  </w:style>
  <w:style w:type="paragraph" w:customStyle="1" w:styleId="affff">
    <w:name w:val="正文小标题"/>
    <w:basedOn w:val="a"/>
    <w:next w:val="ab"/>
    <w:qFormat/>
    <w:pPr>
      <w:tabs>
        <w:tab w:val="left" w:pos="735"/>
        <w:tab w:val="left" w:pos="780"/>
      </w:tabs>
      <w:overflowPunct w:val="0"/>
      <w:autoSpaceDE w:val="0"/>
      <w:autoSpaceDN w:val="0"/>
      <w:adjustRightInd w:val="0"/>
      <w:ind w:firstLineChars="200" w:firstLine="420"/>
    </w:pPr>
    <w:rPr>
      <w:rFonts w:hAnsi="宋体"/>
      <w:kern w:val="0"/>
    </w:rPr>
  </w:style>
  <w:style w:type="paragraph" w:customStyle="1" w:styleId="affff0">
    <w:name w:val="基准标题"/>
    <w:basedOn w:val="ab"/>
    <w:next w:val="ab"/>
    <w:qFormat/>
    <w:pPr>
      <w:widowControl/>
      <w:tabs>
        <w:tab w:val="left" w:pos="6000"/>
        <w:tab w:val="left" w:pos="7680"/>
      </w:tabs>
      <w:adjustRightInd/>
      <w:spacing w:line="360" w:lineRule="auto"/>
      <w:ind w:firstLineChars="200" w:firstLine="422"/>
      <w:jc w:val="left"/>
    </w:pPr>
    <w:rPr>
      <w:rFonts w:ascii="Garamond" w:hAnsi="Garamond"/>
      <w:bCs w:val="0"/>
      <w:color w:val="auto"/>
      <w:kern w:val="0"/>
      <w:sz w:val="21"/>
    </w:rPr>
  </w:style>
  <w:style w:type="paragraph" w:customStyle="1" w:styleId="XW2">
    <w:name w:val="XW标题2"/>
    <w:basedOn w:val="XW"/>
    <w:next w:val="XW"/>
    <w:qFormat/>
    <w:pPr>
      <w:snapToGrid/>
      <w:spacing w:before="300" w:line="360" w:lineRule="auto"/>
      <w:ind w:firstLineChars="0" w:firstLine="0"/>
      <w:outlineLvl w:val="1"/>
    </w:pPr>
    <w:rPr>
      <w:rFonts w:ascii="Arial" w:eastAsia="黑体" w:hAnsi="Arial"/>
      <w:sz w:val="32"/>
      <w:szCs w:val="20"/>
    </w:rPr>
  </w:style>
  <w:style w:type="paragraph" w:customStyle="1" w:styleId="affff1">
    <w:name w:val="奇页脚样式"/>
    <w:basedOn w:val="af1"/>
    <w:qFormat/>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smallCaps/>
      <w:spacing w:val="15"/>
      <w:kern w:val="0"/>
      <w:sz w:val="24"/>
    </w:rPr>
  </w:style>
  <w:style w:type="paragraph" w:customStyle="1" w:styleId="XW4">
    <w:name w:val="XW标题4"/>
    <w:basedOn w:val="XW"/>
    <w:next w:val="XW"/>
    <w:qFormat/>
    <w:pPr>
      <w:snapToGrid/>
      <w:spacing w:before="200" w:line="360" w:lineRule="auto"/>
      <w:ind w:firstLineChars="0" w:firstLine="0"/>
      <w:outlineLvl w:val="3"/>
    </w:pPr>
    <w:rPr>
      <w:rFonts w:eastAsia="仿宋_GB2312" w:hAnsi="宋体"/>
      <w:b/>
      <w:sz w:val="28"/>
      <w:szCs w:val="20"/>
    </w:rPr>
  </w:style>
  <w:style w:type="paragraph" w:customStyle="1" w:styleId="XW5">
    <w:name w:val="XW表名"/>
    <w:basedOn w:val="1"/>
    <w:qFormat/>
    <w:pPr>
      <w:keepNext w:val="0"/>
      <w:keepLines w:val="0"/>
      <w:adjustRightInd w:val="0"/>
      <w:spacing w:before="300" w:after="80"/>
      <w:outlineLvl w:val="9"/>
    </w:pPr>
    <w:rPr>
      <w:rFonts w:eastAsia="黑体"/>
      <w:b w:val="0"/>
      <w:spacing w:val="0"/>
      <w:sz w:val="24"/>
    </w:rPr>
  </w:style>
  <w:style w:type="paragraph" w:customStyle="1" w:styleId="XW6">
    <w:name w:val="XW表内文字"/>
    <w:basedOn w:val="a"/>
    <w:qFormat/>
    <w:pPr>
      <w:adjustRightInd w:val="0"/>
      <w:spacing w:before="60" w:after="60" w:line="300" w:lineRule="exact"/>
      <w:ind w:firstLineChars="200" w:firstLine="422"/>
      <w:jc w:val="center"/>
    </w:pPr>
    <w:rPr>
      <w:rFonts w:hAnsi="宋体"/>
      <w:kern w:val="0"/>
    </w:rPr>
  </w:style>
  <w:style w:type="paragraph" w:customStyle="1" w:styleId="XW7">
    <w:name w:val="XW图名表名"/>
    <w:basedOn w:val="a"/>
    <w:qFormat/>
    <w:pPr>
      <w:adjustRightInd w:val="0"/>
      <w:spacing w:before="120" w:after="60"/>
      <w:ind w:firstLineChars="200" w:firstLine="422"/>
      <w:jc w:val="center"/>
    </w:pPr>
    <w:rPr>
      <w:rFonts w:eastAsia="黑体" w:hAnsi="宋体"/>
      <w:kern w:val="0"/>
      <w:sz w:val="24"/>
    </w:rPr>
  </w:style>
  <w:style w:type="paragraph" w:customStyle="1" w:styleId="2d">
    <w:name w:val="正文2"/>
    <w:basedOn w:val="a"/>
    <w:next w:val="a"/>
    <w:qFormat/>
    <w:pPr>
      <w:tabs>
        <w:tab w:val="left" w:pos="4025"/>
      </w:tabs>
      <w:spacing w:line="360" w:lineRule="auto"/>
      <w:ind w:left="4025" w:firstLineChars="200" w:hanging="425"/>
    </w:pPr>
    <w:rPr>
      <w:rFonts w:hAnsi="宋体"/>
      <w:sz w:val="24"/>
    </w:rPr>
  </w:style>
  <w:style w:type="paragraph" w:customStyle="1" w:styleId="affff2">
    <w:name w:val="目录"/>
    <w:basedOn w:val="a"/>
    <w:qFormat/>
    <w:pPr>
      <w:spacing w:before="240" w:after="600" w:line="560" w:lineRule="exact"/>
      <w:jc w:val="center"/>
    </w:pPr>
    <w:rPr>
      <w:rFonts w:eastAsia="黑体"/>
      <w:sz w:val="32"/>
      <w:szCs w:val="32"/>
    </w:rPr>
  </w:style>
  <w:style w:type="paragraph" w:customStyle="1" w:styleId="affff3">
    <w:name w:val="简单回函地址"/>
    <w:basedOn w:val="a"/>
    <w:qFormat/>
    <w:rPr>
      <w:szCs w:val="24"/>
    </w:rPr>
  </w:style>
  <w:style w:type="paragraph" w:customStyle="1" w:styleId="affff4">
    <w:name w:val="条款正文（三级标题）"/>
    <w:basedOn w:val="3"/>
    <w:qFormat/>
    <w:pPr>
      <w:keepNext w:val="0"/>
      <w:keepLines w:val="0"/>
      <w:tabs>
        <w:tab w:val="left" w:pos="720"/>
      </w:tabs>
      <w:autoSpaceDE w:val="0"/>
      <w:autoSpaceDN w:val="0"/>
      <w:adjustRightInd w:val="0"/>
      <w:spacing w:before="0" w:after="0" w:line="360" w:lineRule="auto"/>
      <w:ind w:firstLineChars="198" w:firstLine="416"/>
    </w:pPr>
    <w:rPr>
      <w:rFonts w:ascii="Times New Roman"/>
      <w:b w:val="0"/>
      <w:color w:val="000000"/>
      <w:kern w:val="24"/>
      <w:sz w:val="21"/>
    </w:rPr>
  </w:style>
  <w:style w:type="paragraph" w:customStyle="1" w:styleId="36">
    <w:name w:val="正文3"/>
    <w:basedOn w:val="a"/>
    <w:next w:val="a"/>
    <w:qFormat/>
    <w:pPr>
      <w:tabs>
        <w:tab w:val="left" w:pos="1276"/>
      </w:tabs>
      <w:autoSpaceDE w:val="0"/>
      <w:autoSpaceDN w:val="0"/>
      <w:adjustRightInd w:val="0"/>
      <w:spacing w:line="360" w:lineRule="auto"/>
      <w:ind w:left="1276" w:firstLineChars="200" w:hanging="425"/>
    </w:pPr>
    <w:rPr>
      <w:rFonts w:hAnsi="宋体"/>
      <w:spacing w:val="4"/>
      <w:sz w:val="24"/>
    </w:rPr>
  </w:style>
  <w:style w:type="paragraph" w:customStyle="1" w:styleId="affff5">
    <w:name w:val="标题一"/>
    <w:basedOn w:val="a"/>
    <w:qFormat/>
    <w:rPr>
      <w:b/>
      <w:sz w:val="30"/>
      <w:szCs w:val="24"/>
    </w:rPr>
  </w:style>
  <w:style w:type="character" w:customStyle="1" w:styleId="1Char1">
    <w:name w:val="标题 1 Char1"/>
    <w:qFormat/>
    <w:rPr>
      <w:rFonts w:eastAsia="宋体"/>
      <w:b/>
      <w:bCs/>
      <w:kern w:val="44"/>
      <w:sz w:val="44"/>
      <w:szCs w:val="44"/>
      <w:lang w:val="en-US" w:eastAsia="zh-CN" w:bidi="ar-SA"/>
    </w:rPr>
  </w:style>
  <w:style w:type="character" w:customStyle="1" w:styleId="question-title2">
    <w:name w:val="question-title2"/>
    <w:basedOn w:val="a0"/>
    <w:qFormat/>
  </w:style>
  <w:style w:type="paragraph" w:customStyle="1" w:styleId="CharCharCharCharCharChar1Char1">
    <w:name w:val="Char Char Char Char Char Char1 Char1"/>
    <w:basedOn w:val="a"/>
    <w:qFormat/>
    <w:pPr>
      <w:ind w:left="510"/>
    </w:pPr>
    <w:rPr>
      <w:szCs w:val="24"/>
    </w:rPr>
  </w:style>
  <w:style w:type="paragraph" w:customStyle="1" w:styleId="CharCharCharCharCharCharChar">
    <w:name w:val="Char Char Char Char Char Char Char"/>
    <w:basedOn w:val="a"/>
    <w:next w:val="a3"/>
    <w:qFormat/>
    <w:rPr>
      <w:sz w:val="28"/>
      <w:szCs w:val="28"/>
    </w:rPr>
  </w:style>
  <w:style w:type="paragraph" w:customStyle="1" w:styleId="CharCharCharCharCharChar">
    <w:name w:val="Char Char Char Char Char Char"/>
    <w:basedOn w:val="a"/>
    <w:next w:val="a3"/>
    <w:qFormat/>
    <w:rPr>
      <w:szCs w:val="24"/>
    </w:rPr>
  </w:style>
  <w:style w:type="paragraph" w:customStyle="1" w:styleId="43">
    <w:name w:val="正文4"/>
    <w:qFormat/>
    <w:pPr>
      <w:jc w:val="both"/>
    </w:pPr>
    <w:rPr>
      <w:kern w:val="2"/>
      <w:sz w:val="21"/>
      <w:szCs w:val="21"/>
    </w:rPr>
  </w:style>
  <w:style w:type="paragraph" w:customStyle="1" w:styleId="CharCharCharCharCharChar1CharCharCharCharCharCharCharCharCharCharCharCharChar">
    <w:name w:val="Char Char Char Char Char Char1 Char Char Char Char Char Char Char Char Char Char Char Char Char"/>
    <w:basedOn w:val="a"/>
    <w:qFormat/>
    <w:rPr>
      <w:szCs w:val="24"/>
    </w:rPr>
  </w:style>
  <w:style w:type="character" w:customStyle="1" w:styleId="Char15">
    <w:name w:val="正文文本 Char1"/>
    <w:qFormat/>
    <w:rPr>
      <w:kern w:val="2"/>
      <w:sz w:val="21"/>
      <w:szCs w:val="22"/>
    </w:rPr>
  </w:style>
  <w:style w:type="character" w:customStyle="1" w:styleId="1c">
    <w:name w:val="明显强调1"/>
    <w:qFormat/>
    <w:rPr>
      <w:b/>
      <w:bCs/>
      <w:i/>
      <w:iCs/>
      <w:color w:val="4F81BD"/>
    </w:rPr>
  </w:style>
  <w:style w:type="character" w:customStyle="1" w:styleId="Char16">
    <w:name w:val="批注主题 Char1"/>
    <w:qFormat/>
    <w:rPr>
      <w:b/>
      <w:bCs/>
      <w:kern w:val="2"/>
      <w:sz w:val="21"/>
      <w:szCs w:val="22"/>
    </w:rPr>
  </w:style>
  <w:style w:type="character" w:customStyle="1" w:styleId="Char17">
    <w:name w:val="批注框文本 Char1"/>
    <w:uiPriority w:val="99"/>
    <w:qFormat/>
    <w:rPr>
      <w:kern w:val="2"/>
      <w:sz w:val="18"/>
      <w:szCs w:val="18"/>
    </w:rPr>
  </w:style>
  <w:style w:type="character" w:customStyle="1" w:styleId="1d">
    <w:name w:val="书籍标题1"/>
    <w:qFormat/>
    <w:rPr>
      <w:b/>
      <w:bCs/>
      <w:smallCaps/>
      <w:spacing w:val="5"/>
    </w:rPr>
  </w:style>
  <w:style w:type="character" w:customStyle="1" w:styleId="Char32">
    <w:name w:val="副标题 Char3"/>
    <w:link w:val="af4"/>
    <w:qFormat/>
    <w:rPr>
      <w:rFonts w:ascii="Cambria" w:hAnsi="Cambria"/>
      <w:b/>
      <w:bCs/>
      <w:kern w:val="28"/>
      <w:sz w:val="32"/>
      <w:szCs w:val="32"/>
    </w:rPr>
  </w:style>
  <w:style w:type="character" w:customStyle="1" w:styleId="Char18">
    <w:name w:val="副标题 Char1"/>
    <w:basedOn w:val="a0"/>
    <w:qFormat/>
    <w:rPr>
      <w:rFonts w:asciiTheme="majorHAnsi" w:hAnsiTheme="majorHAnsi" w:cstheme="majorBidi"/>
      <w:b/>
      <w:bCs/>
      <w:kern w:val="28"/>
      <w:sz w:val="32"/>
      <w:szCs w:val="32"/>
    </w:rPr>
  </w:style>
  <w:style w:type="character" w:customStyle="1" w:styleId="CharChar4">
    <w:name w:val="批注文字 Char Char"/>
    <w:qFormat/>
    <w:rPr>
      <w:rFonts w:ascii="宋体" w:eastAsia="宋体" w:hAnsi="Times New Roman" w:cs="Times New Roman"/>
      <w:sz w:val="28"/>
      <w:szCs w:val="20"/>
    </w:rPr>
  </w:style>
  <w:style w:type="character" w:customStyle="1" w:styleId="1e">
    <w:name w:val="不明显强调1"/>
    <w:qFormat/>
    <w:rPr>
      <w:i/>
      <w:iCs/>
      <w:color w:val="808080"/>
    </w:rPr>
  </w:style>
  <w:style w:type="character" w:customStyle="1" w:styleId="1f">
    <w:name w:val="不明显参考1"/>
    <w:qFormat/>
    <w:rPr>
      <w:smallCaps/>
      <w:color w:val="C0504D"/>
      <w:u w:val="single"/>
    </w:rPr>
  </w:style>
  <w:style w:type="character" w:customStyle="1" w:styleId="1f0">
    <w:name w:val="明显参考1"/>
    <w:qFormat/>
    <w:rPr>
      <w:b/>
      <w:bCs/>
      <w:smallCaps/>
      <w:color w:val="C0504D"/>
      <w:spacing w:val="5"/>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before="260" w:after="260" w:line="413" w:lineRule="auto"/>
      <w:ind w:firstLine="0"/>
    </w:pPr>
    <w:rPr>
      <w:rFonts w:ascii="Arial" w:hAnsi="Arial"/>
      <w:bCs/>
      <w:kern w:val="0"/>
      <w:szCs w:val="32"/>
    </w:rPr>
  </w:style>
  <w:style w:type="character" w:customStyle="1" w:styleId="Char35">
    <w:name w:val="明显引用 Char3"/>
    <w:link w:val="affff6"/>
    <w:qFormat/>
    <w:rPr>
      <w:b/>
      <w:bCs/>
      <w:i/>
      <w:iCs/>
      <w:color w:val="4F81BD"/>
    </w:rPr>
  </w:style>
  <w:style w:type="paragraph" w:styleId="affff6">
    <w:name w:val="Intense Quote"/>
    <w:basedOn w:val="a"/>
    <w:next w:val="a"/>
    <w:link w:val="Char35"/>
    <w:qFormat/>
    <w:pPr>
      <w:pBdr>
        <w:bottom w:val="single" w:sz="4" w:space="4" w:color="4F81BD"/>
      </w:pBdr>
      <w:spacing w:before="200" w:after="280"/>
      <w:ind w:left="936" w:right="936"/>
    </w:pPr>
    <w:rPr>
      <w:b/>
      <w:bCs/>
      <w:i/>
      <w:iCs/>
      <w:color w:val="4F81BD"/>
      <w:kern w:val="0"/>
      <w:sz w:val="20"/>
    </w:rPr>
  </w:style>
  <w:style w:type="character" w:customStyle="1" w:styleId="Char19">
    <w:name w:val="明显引用 Char1"/>
    <w:basedOn w:val="a0"/>
    <w:qFormat/>
    <w:rPr>
      <w:b/>
      <w:bCs/>
      <w:i/>
      <w:iCs/>
      <w:color w:val="4F81BD" w:themeColor="accent1"/>
      <w:kern w:val="2"/>
      <w:sz w:val="21"/>
    </w:rPr>
  </w:style>
  <w:style w:type="character" w:customStyle="1" w:styleId="Char1a">
    <w:name w:val="日期 Char1"/>
    <w:qFormat/>
    <w:rPr>
      <w:kern w:val="2"/>
      <w:sz w:val="21"/>
      <w:szCs w:val="22"/>
    </w:rPr>
  </w:style>
  <w:style w:type="character" w:customStyle="1" w:styleId="Char1b">
    <w:name w:val="文档结构图 Char1"/>
    <w:qFormat/>
    <w:rPr>
      <w:rFonts w:ascii="宋体"/>
      <w:kern w:val="2"/>
      <w:sz w:val="18"/>
      <w:szCs w:val="18"/>
    </w:rPr>
  </w:style>
  <w:style w:type="character" w:customStyle="1" w:styleId="textcontents">
    <w:name w:val="textcontents"/>
    <w:qFormat/>
    <w:rPr>
      <w:rFonts w:cs="Times New Roman"/>
    </w:rPr>
  </w:style>
  <w:style w:type="character" w:customStyle="1" w:styleId="Char36">
    <w:name w:val="引用 Char3"/>
    <w:link w:val="affff7"/>
    <w:qFormat/>
    <w:rPr>
      <w:i/>
      <w:iCs/>
      <w:color w:val="000000"/>
    </w:rPr>
  </w:style>
  <w:style w:type="paragraph" w:styleId="affff7">
    <w:name w:val="Quote"/>
    <w:basedOn w:val="a"/>
    <w:next w:val="a"/>
    <w:link w:val="Char36"/>
    <w:qFormat/>
    <w:rPr>
      <w:i/>
      <w:iCs/>
      <w:color w:val="000000"/>
      <w:kern w:val="0"/>
      <w:sz w:val="20"/>
    </w:rPr>
  </w:style>
  <w:style w:type="character" w:customStyle="1" w:styleId="Char1c">
    <w:name w:val="引用 Char1"/>
    <w:basedOn w:val="a0"/>
    <w:qFormat/>
    <w:rPr>
      <w:i/>
      <w:iCs/>
      <w:color w:val="000000" w:themeColor="text1"/>
      <w:kern w:val="2"/>
      <w:sz w:val="21"/>
    </w:rPr>
  </w:style>
  <w:style w:type="character" w:customStyle="1" w:styleId="CharCharChar1">
    <w:name w:val="Char Char Char1"/>
    <w:qFormat/>
    <w:rPr>
      <w:rFonts w:ascii="Verdana" w:eastAsia="黑体" w:hAnsi="Verdana"/>
      <w:lang w:eastAsia="en-US"/>
    </w:rPr>
  </w:style>
  <w:style w:type="character" w:customStyle="1" w:styleId="Char26">
    <w:name w:val="副标题 Char2"/>
    <w:basedOn w:val="a0"/>
    <w:qFormat/>
    <w:rPr>
      <w:rFonts w:ascii="Cambria" w:hAnsi="Cambria" w:cs="Times New Roman"/>
      <w:b/>
      <w:bCs/>
      <w:kern w:val="28"/>
      <w:sz w:val="32"/>
      <w:szCs w:val="32"/>
    </w:rPr>
  </w:style>
  <w:style w:type="character" w:customStyle="1" w:styleId="Char27">
    <w:name w:val="明显引用 Char2"/>
    <w:basedOn w:val="a0"/>
    <w:uiPriority w:val="30"/>
    <w:qFormat/>
    <w:rPr>
      <w:b/>
      <w:bCs/>
      <w:i/>
      <w:iCs/>
      <w:color w:val="4F81BD"/>
    </w:rPr>
  </w:style>
  <w:style w:type="paragraph" w:styleId="affff8">
    <w:name w:val="No Spacing"/>
    <w:uiPriority w:val="1"/>
    <w:qFormat/>
    <w:pPr>
      <w:widowControl w:val="0"/>
      <w:jc w:val="both"/>
    </w:pPr>
    <w:rPr>
      <w:rFonts w:ascii="Calibri" w:hAnsi="Calibri"/>
      <w:kern w:val="2"/>
      <w:sz w:val="21"/>
      <w:szCs w:val="22"/>
    </w:rPr>
  </w:style>
  <w:style w:type="paragraph" w:customStyle="1" w:styleId="CharCharCharCharCharCharChar1">
    <w:name w:val="Char Char Char Char Char Char Char1"/>
    <w:basedOn w:val="a"/>
    <w:qFormat/>
    <w:pPr>
      <w:jc w:val="left"/>
    </w:pPr>
    <w:rPr>
      <w:rFonts w:ascii="宋体" w:hAnsi="宋体" w:cs="宋体"/>
      <w:kern w:val="0"/>
      <w:sz w:val="24"/>
      <w:szCs w:val="24"/>
    </w:rPr>
  </w:style>
  <w:style w:type="character" w:customStyle="1" w:styleId="Char28">
    <w:name w:val="引用 Char2"/>
    <w:basedOn w:val="a0"/>
    <w:uiPriority w:val="29"/>
    <w:qFormat/>
    <w:rPr>
      <w:i/>
      <w:iCs/>
      <w:color w:val="000000"/>
    </w:rPr>
  </w:style>
  <w:style w:type="paragraph" w:customStyle="1" w:styleId="Char110">
    <w:name w:val="Char11"/>
    <w:basedOn w:val="a"/>
    <w:qFormat/>
    <w:rPr>
      <w:rFonts w:ascii="仿宋_GB2312" w:eastAsia="仿宋_GB2312"/>
      <w:b/>
      <w:sz w:val="32"/>
      <w:szCs w:val="32"/>
    </w:rPr>
  </w:style>
  <w:style w:type="paragraph" w:customStyle="1" w:styleId="Char120">
    <w:name w:val="Char12"/>
    <w:basedOn w:val="a"/>
    <w:qFormat/>
    <w:pPr>
      <w:pageBreakBefore/>
      <w:spacing w:line="360" w:lineRule="auto"/>
    </w:pPr>
    <w:rPr>
      <w:sz w:val="28"/>
    </w:rPr>
  </w:style>
  <w:style w:type="paragraph" w:customStyle="1" w:styleId="flNote">
    <w:name w:val="flNote"/>
    <w:basedOn w:val="a"/>
    <w:qFormat/>
    <w:pPr>
      <w:adjustRightInd w:val="0"/>
      <w:spacing w:before="320" w:after="160" w:line="360" w:lineRule="atLeast"/>
      <w:jc w:val="center"/>
    </w:pPr>
    <w:rPr>
      <w:rFonts w:ascii="Arial" w:eastAsia="黑体"/>
      <w:kern w:val="0"/>
      <w:sz w:val="30"/>
    </w:rPr>
  </w:style>
  <w:style w:type="paragraph" w:customStyle="1" w:styleId="affff9">
    <w:name w:val="空半行"/>
    <w:basedOn w:val="a"/>
    <w:qFormat/>
    <w:pPr>
      <w:adjustRightInd w:val="0"/>
      <w:spacing w:line="120" w:lineRule="exact"/>
    </w:pPr>
    <w:rPr>
      <w:rFonts w:eastAsia="仿宋_GB2312"/>
      <w:color w:val="FFFFFF"/>
      <w:kern w:val="0"/>
      <w:sz w:val="30"/>
    </w:rPr>
  </w:style>
  <w:style w:type="character" w:customStyle="1" w:styleId="Char1d">
    <w:name w:val="标题 Char1"/>
    <w:basedOn w:val="a0"/>
    <w:qFormat/>
    <w:locked/>
    <w:rPr>
      <w:rFonts w:ascii="Cambria" w:hAnsi="Cambria"/>
      <w:b/>
      <w:bCs/>
      <w:kern w:val="2"/>
      <w:sz w:val="32"/>
      <w:szCs w:val="32"/>
    </w:rPr>
  </w:style>
  <w:style w:type="character" w:customStyle="1" w:styleId="Char29">
    <w:name w:val="正文文本 Char2"/>
    <w:basedOn w:val="a0"/>
    <w:qFormat/>
    <w:locked/>
  </w:style>
  <w:style w:type="paragraph" w:customStyle="1" w:styleId="Normal5">
    <w:name w:val="Normal_5"/>
    <w:qFormat/>
    <w:pPr>
      <w:widowControl w:val="0"/>
      <w:jc w:val="both"/>
    </w:pPr>
    <w:rPr>
      <w:rFonts w:asciiTheme="minorHAnsi" w:eastAsiaTheme="minorEastAsia" w:hAnsiTheme="minorHAnsi" w:cstheme="minorBidi"/>
      <w:kern w:val="2"/>
      <w:sz w:val="21"/>
      <w:szCs w:val="22"/>
    </w:rPr>
  </w:style>
  <w:style w:type="character" w:customStyle="1" w:styleId="110">
    <w:name w:val="标题 1 字符1"/>
    <w:basedOn w:val="a0"/>
    <w:qFormat/>
    <w:rPr>
      <w:b/>
      <w:bCs/>
      <w:kern w:val="44"/>
      <w:sz w:val="44"/>
      <w:szCs w:val="44"/>
    </w:rPr>
  </w:style>
  <w:style w:type="paragraph" w:customStyle="1" w:styleId="msonormal0">
    <w:name w:val="msonormal"/>
    <w:basedOn w:val="a"/>
    <w:uiPriority w:val="99"/>
    <w:qFormat/>
    <w:pPr>
      <w:widowControl/>
      <w:spacing w:before="100" w:beforeAutospacing="1" w:after="100" w:afterAutospacing="1"/>
      <w:jc w:val="left"/>
    </w:pPr>
    <w:rPr>
      <w:rFonts w:ascii="宋体" w:hAnsi="宋体" w:cs="宋体"/>
      <w:kern w:val="0"/>
      <w:sz w:val="24"/>
      <w:szCs w:val="24"/>
    </w:rPr>
  </w:style>
  <w:style w:type="character" w:customStyle="1" w:styleId="1f1">
    <w:name w:val="副标题 字符1"/>
    <w:basedOn w:val="a0"/>
    <w:qFormat/>
    <w:rPr>
      <w:rFonts w:asciiTheme="minorHAnsi" w:eastAsiaTheme="minorEastAsia" w:hAnsiTheme="minorHAnsi" w:cstheme="minorBidi" w:hint="default"/>
      <w:b/>
      <w:bCs/>
      <w:kern w:val="28"/>
      <w:sz w:val="32"/>
      <w:szCs w:val="32"/>
    </w:rPr>
  </w:style>
  <w:style w:type="character" w:customStyle="1" w:styleId="1f2">
    <w:name w:val="明显引用 字符1"/>
    <w:basedOn w:val="a0"/>
    <w:uiPriority w:val="30"/>
    <w:qFormat/>
    <w:rPr>
      <w:i/>
      <w:iCs/>
      <w:color w:val="4F81BD" w:themeColor="accent1"/>
    </w:rPr>
  </w:style>
  <w:style w:type="character" w:customStyle="1" w:styleId="1f3">
    <w:name w:val="引用 字符1"/>
    <w:basedOn w:val="a0"/>
    <w:uiPriority w:val="29"/>
    <w:qFormat/>
    <w:rPr>
      <w:i/>
      <w:iCs/>
      <w:color w:val="404040" w:themeColor="text1" w:themeTint="BF"/>
    </w:rPr>
  </w:style>
  <w:style w:type="paragraph" w:customStyle="1" w:styleId="500">
    <w:name w:val="正文_5_0"/>
    <w:qFormat/>
    <w:pPr>
      <w:widowControl w:val="0"/>
      <w:spacing w:after="200" w:line="276" w:lineRule="auto"/>
      <w:jc w:val="both"/>
    </w:pPr>
    <w:rPr>
      <w:kern w:val="2"/>
      <w:sz w:val="21"/>
      <w:szCs w:val="24"/>
    </w:rPr>
  </w:style>
  <w:style w:type="paragraph" w:customStyle="1" w:styleId="Normal4">
    <w:name w:val="Normal_4"/>
    <w:qFormat/>
    <w:pPr>
      <w:widowControl w:val="0"/>
      <w:jc w:val="both"/>
    </w:pPr>
    <w:rPr>
      <w:rFonts w:asciiTheme="minorHAnsi" w:eastAsiaTheme="minorEastAsia" w:hAnsiTheme="minorHAnsi" w:cstheme="minorBidi"/>
      <w:kern w:val="2"/>
      <w:sz w:val="21"/>
      <w:szCs w:val="22"/>
    </w:rPr>
  </w:style>
  <w:style w:type="paragraph" w:customStyle="1" w:styleId="Default">
    <w:name w:val="Default"/>
    <w:qFormat/>
    <w:pPr>
      <w:widowControl w:val="0"/>
      <w:autoSpaceDE w:val="0"/>
      <w:autoSpaceDN w:val="0"/>
      <w:adjustRightInd w:val="0"/>
    </w:pPr>
    <w:rPr>
      <w:rFonts w:ascii="Calibri" w:hAnsi="Calibri"/>
      <w:color w:val="000000"/>
      <w:sz w:val="24"/>
      <w:szCs w:val="24"/>
    </w:rPr>
  </w:style>
  <w:style w:type="character" w:customStyle="1" w:styleId="100">
    <w:name w:val="10"/>
    <w:basedOn w:val="a0"/>
    <w:qFormat/>
    <w:rPr>
      <w:rFonts w:ascii="Times New Roman" w:hAnsi="Times New Roman" w:cs="Times New Roman" w:hint="default"/>
    </w:rPr>
  </w:style>
  <w:style w:type="character" w:customStyle="1" w:styleId="p0Char">
    <w:name w:val="p0 Char"/>
    <w:link w:val="p0"/>
    <w:qFormat/>
    <w:rPr>
      <w:sz w:val="21"/>
      <w:szCs w:val="21"/>
    </w:rPr>
  </w:style>
  <w:style w:type="character" w:customStyle="1" w:styleId="1f4">
    <w:name w:val="未处理的提及1"/>
    <w:basedOn w:val="a0"/>
    <w:uiPriority w:val="99"/>
    <w:semiHidden/>
    <w:unhideWhenUsed/>
    <w:qFormat/>
    <w:rPr>
      <w:color w:val="605E5C"/>
      <w:shd w:val="clear" w:color="auto" w:fill="E1DFDD"/>
    </w:rPr>
  </w:style>
  <w:style w:type="character" w:customStyle="1" w:styleId="CharChar8">
    <w:name w:val="Char Char8"/>
    <w:qFormat/>
    <w:rPr>
      <w:rFonts w:ascii="Arial" w:eastAsia="黑体" w:hAnsi="Arial" w:cs="Arial" w:hint="default"/>
      <w:b/>
      <w:bCs/>
      <w:kern w:val="2"/>
      <w:sz w:val="32"/>
      <w:szCs w:val="32"/>
      <w:lang w:val="en-US" w:eastAsia="zh-CN" w:bidi="ar-SA"/>
    </w:rPr>
  </w:style>
  <w:style w:type="paragraph" w:customStyle="1" w:styleId="TableParagraph">
    <w:name w:val="Table Paragraph"/>
    <w:basedOn w:val="a"/>
    <w:uiPriority w:val="1"/>
    <w:qFormat/>
    <w:pPr>
      <w:autoSpaceDE w:val="0"/>
      <w:autoSpaceDN w:val="0"/>
      <w:spacing w:before="2"/>
      <w:jc w:val="left"/>
    </w:pPr>
    <w:rPr>
      <w:rFonts w:ascii="宋体" w:hAnsi="宋体" w:cs="宋体"/>
      <w:kern w:val="0"/>
      <w:sz w:val="22"/>
      <w:szCs w:val="22"/>
      <w:lang w:eastAsia="en-US"/>
    </w:rPr>
  </w:style>
  <w:style w:type="character" w:customStyle="1" w:styleId="1f5">
    <w:name w:val="日期 字符1"/>
    <w:basedOn w:val="a0"/>
    <w:uiPriority w:val="99"/>
    <w:semiHidden/>
    <w:qFormat/>
    <w:rPr>
      <w:rFonts w:ascii="Times New Roman" w:eastAsia="宋体" w:hAnsi="Times New Roman" w:cs="Times New Roman"/>
      <w:szCs w:val="20"/>
    </w:rPr>
  </w:style>
  <w:style w:type="character" w:customStyle="1" w:styleId="1f6">
    <w:name w:val="宏文本 字符1"/>
    <w:basedOn w:val="a0"/>
    <w:uiPriority w:val="99"/>
    <w:semiHidden/>
    <w:qFormat/>
    <w:rPr>
      <w:rFonts w:ascii="Courier New" w:eastAsia="宋体" w:hAnsi="Courier New" w:cs="Courier New"/>
      <w:sz w:val="24"/>
      <w:szCs w:val="24"/>
    </w:rPr>
  </w:style>
  <w:style w:type="character" w:customStyle="1" w:styleId="210">
    <w:name w:val="正文文本首行缩进 2 字符1"/>
    <w:basedOn w:val="Char21"/>
    <w:uiPriority w:val="99"/>
    <w:semiHidden/>
    <w:qFormat/>
    <w:rPr>
      <w:rFonts w:ascii="Times New Roman" w:eastAsia="宋体" w:hAnsi="Times New Roman" w:cs="Times New Roman"/>
      <w:kern w:val="2"/>
      <w:sz w:val="21"/>
      <w:szCs w:val="20"/>
    </w:rPr>
  </w:style>
  <w:style w:type="character" w:customStyle="1" w:styleId="2e">
    <w:name w:val="未处理的提及2"/>
    <w:basedOn w:val="a0"/>
    <w:uiPriority w:val="99"/>
    <w:semiHidden/>
    <w:unhideWhenUsed/>
    <w:qFormat/>
    <w:rPr>
      <w:color w:val="605E5C"/>
      <w:shd w:val="clear" w:color="auto" w:fill="E1DFDD"/>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16">
    <w:name w:val="p16"/>
    <w:basedOn w:val="a"/>
    <w:qFormat/>
    <w:pPr>
      <w:widowControl/>
    </w:pPr>
    <w:rPr>
      <w:rFonts w:ascii="Calibri" w:hAnsi="Calibri" w:cs="宋体"/>
      <w:kern w:val="0"/>
      <w:szCs w:val="21"/>
    </w:rPr>
  </w:style>
  <w:style w:type="character" w:customStyle="1" w:styleId="1f7">
    <w:name w:val="正文文本缩进 字符1"/>
    <w:basedOn w:val="a0"/>
    <w:qFormat/>
  </w:style>
  <w:style w:type="character" w:customStyle="1" w:styleId="37">
    <w:name w:val="未处理的提及3"/>
    <w:basedOn w:val="a0"/>
    <w:uiPriority w:val="99"/>
    <w:semiHidden/>
    <w:unhideWhenUsed/>
    <w:qFormat/>
    <w:rPr>
      <w:color w:val="605E5C"/>
      <w:shd w:val="clear" w:color="auto" w:fill="E1DFDD"/>
    </w:rPr>
  </w:style>
  <w:style w:type="paragraph" w:customStyle="1" w:styleId="Char60">
    <w:name w:val="Char6"/>
    <w:basedOn w:val="a"/>
    <w:qFormat/>
    <w:rPr>
      <w:rFonts w:ascii="仿宋_GB2312" w:eastAsia="仿宋_GB2312"/>
      <w:b/>
      <w:sz w:val="32"/>
      <w:szCs w:val="32"/>
    </w:rPr>
  </w:style>
  <w:style w:type="character" w:customStyle="1" w:styleId="1f8">
    <w:name w:val="已访问的超链接1"/>
    <w:qFormat/>
    <w:rPr>
      <w:rFonts w:ascii="Arial" w:eastAsia="黑体" w:hAnsi="Arial"/>
      <w:color w:val="800080"/>
      <w:kern w:val="2"/>
      <w:sz w:val="21"/>
      <w:szCs w:val="21"/>
      <w:u w:val="single"/>
      <w:lang w:val="en-US" w:eastAsia="zh-CN" w:bidi="ar-SA"/>
    </w:rPr>
  </w:style>
  <w:style w:type="paragraph" w:customStyle="1" w:styleId="CharCharChar3">
    <w:name w:val="Char Char Char3"/>
    <w:basedOn w:val="a"/>
    <w:qFormat/>
  </w:style>
  <w:style w:type="paragraph" w:customStyle="1" w:styleId="Char140">
    <w:name w:val="Char14"/>
    <w:basedOn w:val="a"/>
    <w:qFormat/>
    <w:pPr>
      <w:pageBreakBefore/>
      <w:spacing w:line="360" w:lineRule="auto"/>
    </w:pPr>
    <w:rPr>
      <w:sz w:val="28"/>
    </w:rPr>
  </w:style>
  <w:style w:type="paragraph" w:customStyle="1" w:styleId="CharCharCharCharCharCharCharCharCharChar3">
    <w:name w:val="Char Char Char Char Char Char Char Char Char Char3"/>
    <w:basedOn w:val="a"/>
    <w:qFormat/>
    <w:pPr>
      <w:snapToGrid w:val="0"/>
      <w:spacing w:line="360" w:lineRule="auto"/>
      <w:ind w:firstLineChars="200" w:firstLine="200"/>
    </w:pPr>
    <w:rPr>
      <w:rFonts w:eastAsia="仿宋_GB2312"/>
      <w:sz w:val="24"/>
      <w:szCs w:val="24"/>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
    <w:semiHidden/>
    <w:qFormat/>
    <w:rPr>
      <w:szCs w:val="24"/>
    </w:rPr>
  </w:style>
  <w:style w:type="paragraph" w:customStyle="1" w:styleId="CharCharCharCharCharCharChar3">
    <w:name w:val="Char Char Char Char Char Char Char3"/>
    <w:basedOn w:val="a"/>
    <w:qFormat/>
    <w:pPr>
      <w:jc w:val="left"/>
    </w:pPr>
    <w:rPr>
      <w:rFonts w:ascii="宋体" w:hAnsi="宋体" w:cs="宋体"/>
      <w:kern w:val="0"/>
      <w:sz w:val="24"/>
      <w:szCs w:val="24"/>
    </w:rPr>
  </w:style>
  <w:style w:type="character" w:customStyle="1" w:styleId="CharChar11">
    <w:name w:val="Char Char11"/>
    <w:qFormat/>
    <w:rPr>
      <w:rFonts w:eastAsia="宋体"/>
      <w:b/>
      <w:kern w:val="2"/>
      <w:sz w:val="32"/>
      <w:lang w:val="en-US" w:eastAsia="zh-CN"/>
    </w:rPr>
  </w:style>
  <w:style w:type="character" w:customStyle="1" w:styleId="CharChar31">
    <w:name w:val="Char Char31"/>
    <w:qFormat/>
    <w:rPr>
      <w:rFonts w:eastAsia="宋体"/>
      <w:b/>
      <w:kern w:val="44"/>
      <w:sz w:val="44"/>
      <w:lang w:val="en-US" w:eastAsia="zh-CN"/>
    </w:rPr>
  </w:style>
  <w:style w:type="character" w:customStyle="1" w:styleId="CharChar21">
    <w:name w:val="Char Char21"/>
    <w:qFormat/>
    <w:rPr>
      <w:rFonts w:ascii="宋体" w:eastAsia="宋体" w:hAnsi="Courier New"/>
      <w:kern w:val="2"/>
      <w:sz w:val="21"/>
      <w:lang w:val="en-US" w:eastAsia="zh-CN"/>
    </w:rPr>
  </w:style>
  <w:style w:type="character" w:customStyle="1" w:styleId="CharCharChar2">
    <w:name w:val="Char Char Char2"/>
    <w:link w:val="Char50"/>
    <w:qFormat/>
    <w:rPr>
      <w:rFonts w:ascii="Arial" w:eastAsia="黑体" w:hAnsi="Arial"/>
      <w:kern w:val="2"/>
      <w:sz w:val="21"/>
      <w:szCs w:val="21"/>
    </w:rPr>
  </w:style>
  <w:style w:type="paragraph" w:customStyle="1" w:styleId="Char50">
    <w:name w:val="Char5"/>
    <w:basedOn w:val="a"/>
    <w:link w:val="CharCharChar2"/>
    <w:qFormat/>
    <w:pPr>
      <w:snapToGrid w:val="0"/>
      <w:spacing w:line="360" w:lineRule="auto"/>
      <w:ind w:firstLineChars="200" w:firstLine="200"/>
    </w:pPr>
    <w:rPr>
      <w:rFonts w:ascii="Arial" w:eastAsia="黑体" w:hAnsi="Arial"/>
      <w:szCs w:val="21"/>
    </w:rPr>
  </w:style>
  <w:style w:type="paragraph" w:customStyle="1" w:styleId="Char130">
    <w:name w:val="Char13"/>
    <w:basedOn w:val="a"/>
    <w:qFormat/>
    <w:pPr>
      <w:pageBreakBefore/>
      <w:spacing w:line="360" w:lineRule="auto"/>
    </w:pPr>
    <w:rPr>
      <w:sz w:val="28"/>
    </w:rPr>
  </w:style>
  <w:style w:type="paragraph" w:customStyle="1" w:styleId="CharCharCharCharCharCharCharCharCharChar2">
    <w:name w:val="Char Char Char Char Char Char Char Char Char Char2"/>
    <w:basedOn w:val="a"/>
    <w:qFormat/>
  </w:style>
  <w:style w:type="paragraph" w:customStyle="1" w:styleId="CharCharCharCharCharCharCharCharCharCharCharCharChar1">
    <w:name w:val="Char Char Char Char Char Char Char Char Char Char Char Char Char1"/>
    <w:basedOn w:val="a"/>
    <w:qFormat/>
    <w:rPr>
      <w:szCs w:val="24"/>
    </w:rPr>
  </w:style>
  <w:style w:type="paragraph" w:customStyle="1" w:styleId="CharCharCharCharCharChar1Char11">
    <w:name w:val="Char Char Char Char Char Char1 Char11"/>
    <w:basedOn w:val="a"/>
    <w:qFormat/>
    <w:pPr>
      <w:ind w:left="510"/>
    </w:pPr>
    <w:rPr>
      <w:szCs w:val="24"/>
    </w:rPr>
  </w:style>
  <w:style w:type="paragraph" w:customStyle="1" w:styleId="CharCharCharCharCharCharChar2">
    <w:name w:val="Char Char Char Char Char Char Char2"/>
    <w:basedOn w:val="a"/>
    <w:next w:val="a3"/>
    <w:qFormat/>
    <w:rPr>
      <w:sz w:val="28"/>
      <w:szCs w:val="28"/>
    </w:rPr>
  </w:style>
  <w:style w:type="paragraph" w:customStyle="1" w:styleId="CharCharCharCharCharChar1">
    <w:name w:val="Char Char Char Char Char Char1"/>
    <w:basedOn w:val="a"/>
    <w:next w:val="a3"/>
    <w:qFormat/>
    <w:rPr>
      <w:szCs w:val="24"/>
    </w:rPr>
  </w:style>
  <w:style w:type="character" w:customStyle="1" w:styleId="Char1e">
    <w:name w:val="批注文字 Char1"/>
    <w:semiHidden/>
    <w:qFormat/>
    <w:locked/>
    <w:rPr>
      <w:rFonts w:ascii="Calibri" w:hAnsi="Calibri"/>
      <w:kern w:val="2"/>
      <w:sz w:val="21"/>
      <w:szCs w:val="22"/>
    </w:rPr>
  </w:style>
  <w:style w:type="character" w:customStyle="1" w:styleId="Char1f">
    <w:name w:val="页眉 Char1"/>
    <w:semiHidden/>
    <w:qFormat/>
    <w:locked/>
    <w:rPr>
      <w:rFonts w:ascii="Calibri" w:hAnsi="Calibri"/>
      <w:kern w:val="2"/>
      <w:sz w:val="18"/>
      <w:szCs w:val="18"/>
    </w:rPr>
  </w:style>
  <w:style w:type="character" w:customStyle="1" w:styleId="Char1f0">
    <w:name w:val="页脚 Char1"/>
    <w:semiHidden/>
    <w:qFormat/>
    <w:locked/>
    <w:rPr>
      <w:rFonts w:ascii="Calibri" w:hAnsi="Calibri"/>
      <w:kern w:val="2"/>
      <w:sz w:val="18"/>
      <w:szCs w:val="18"/>
    </w:rPr>
  </w:style>
  <w:style w:type="character" w:customStyle="1" w:styleId="Char2a">
    <w:name w:val="批注主题 Char2"/>
    <w:semiHidden/>
    <w:qFormat/>
    <w:locked/>
    <w:rPr>
      <w:rFonts w:ascii="宋体" w:hAnsi="Calibri"/>
      <w:b/>
      <w:bCs/>
      <w:kern w:val="2"/>
      <w:sz w:val="28"/>
      <w:szCs w:val="22"/>
    </w:rPr>
  </w:style>
  <w:style w:type="character" w:customStyle="1" w:styleId="Char2b">
    <w:name w:val="日期 Char2"/>
    <w:semiHidden/>
    <w:qFormat/>
    <w:locked/>
    <w:rPr>
      <w:rFonts w:ascii="宋体"/>
      <w:sz w:val="28"/>
    </w:rPr>
  </w:style>
  <w:style w:type="character" w:customStyle="1" w:styleId="Char2c">
    <w:name w:val="批注框文本 Char2"/>
    <w:semiHidden/>
    <w:qFormat/>
    <w:locked/>
    <w:rPr>
      <w:rFonts w:ascii="宋体"/>
      <w:sz w:val="18"/>
      <w:szCs w:val="18"/>
    </w:rPr>
  </w:style>
  <w:style w:type="character" w:customStyle="1" w:styleId="1Char">
    <w:name w:val="标题 1 Char"/>
    <w:qFormat/>
    <w:rPr>
      <w:rFonts w:eastAsia="宋体"/>
      <w:b/>
      <w:bCs/>
      <w:kern w:val="44"/>
      <w:sz w:val="44"/>
      <w:szCs w:val="44"/>
      <w:lang w:bidi="ar-SA"/>
    </w:rPr>
  </w:style>
  <w:style w:type="character" w:customStyle="1" w:styleId="3Char0">
    <w:name w:val="标题 3 Char"/>
    <w:qFormat/>
    <w:rPr>
      <w:rFonts w:ascii="Calibri" w:eastAsia="宋体" w:hAnsi="Calibri"/>
      <w:b/>
      <w:bCs/>
      <w:kern w:val="2"/>
      <w:sz w:val="32"/>
      <w:szCs w:val="32"/>
      <w:lang w:bidi="ar-SA"/>
    </w:rPr>
  </w:style>
  <w:style w:type="character" w:customStyle="1" w:styleId="4Char">
    <w:name w:val="标题 4 Char"/>
    <w:qFormat/>
    <w:rPr>
      <w:rFonts w:ascii="Cambria" w:eastAsia="宋体" w:hAnsi="Cambria"/>
      <w:b/>
      <w:bCs/>
      <w:kern w:val="2"/>
      <w:sz w:val="28"/>
      <w:szCs w:val="28"/>
      <w:lang w:bidi="ar-SA"/>
    </w:rPr>
  </w:style>
  <w:style w:type="character" w:customStyle="1" w:styleId="5Char">
    <w:name w:val="标题 5 Char"/>
    <w:qFormat/>
    <w:rPr>
      <w:rFonts w:eastAsia="宋体"/>
      <w:b/>
      <w:bCs/>
      <w:kern w:val="2"/>
      <w:sz w:val="28"/>
      <w:szCs w:val="28"/>
      <w:lang w:bidi="ar-SA"/>
    </w:rPr>
  </w:style>
  <w:style w:type="character" w:customStyle="1" w:styleId="6Char">
    <w:name w:val="标题 6 Char"/>
    <w:qFormat/>
    <w:rPr>
      <w:rFonts w:ascii="Arial" w:eastAsia="黑体" w:hAnsi="Arial"/>
      <w:b/>
      <w:bCs/>
      <w:sz w:val="24"/>
      <w:szCs w:val="24"/>
      <w:lang w:val="zh-CN" w:eastAsia="zh-CN"/>
    </w:rPr>
  </w:style>
  <w:style w:type="character" w:customStyle="1" w:styleId="7Char">
    <w:name w:val="标题 7 Char"/>
    <w:qFormat/>
    <w:rPr>
      <w:b/>
      <w:bCs/>
      <w:sz w:val="24"/>
      <w:szCs w:val="24"/>
      <w:lang w:val="zh-CN" w:eastAsia="zh-CN"/>
    </w:rPr>
  </w:style>
  <w:style w:type="character" w:customStyle="1" w:styleId="8Char">
    <w:name w:val="标题 8 Char"/>
    <w:qFormat/>
    <w:rPr>
      <w:rFonts w:ascii="Arial" w:eastAsia="黑体" w:hAnsi="Arial"/>
      <w:sz w:val="24"/>
      <w:szCs w:val="24"/>
      <w:lang w:val="zh-CN" w:eastAsia="zh-CN"/>
    </w:rPr>
  </w:style>
  <w:style w:type="character" w:customStyle="1" w:styleId="9Char">
    <w:name w:val="标题 9 Char"/>
    <w:qFormat/>
    <w:rPr>
      <w:rFonts w:ascii="Arial" w:eastAsia="黑体" w:hAnsi="Arial"/>
      <w:sz w:val="21"/>
      <w:szCs w:val="21"/>
      <w:lang w:val="zh-CN" w:eastAsia="zh-CN"/>
    </w:rPr>
  </w:style>
  <w:style w:type="character" w:customStyle="1" w:styleId="ca-2">
    <w:name w:val="ca-2"/>
    <w:qFormat/>
  </w:style>
  <w:style w:type="character" w:customStyle="1" w:styleId="2CharChar">
    <w:name w:val="正文缩进2格 Char Char"/>
    <w:link w:val="2f"/>
    <w:qFormat/>
    <w:rPr>
      <w:rFonts w:ascii="仿宋_GB2312" w:eastAsia="仿宋_GB2312" w:hAnsi="宋体"/>
      <w:kern w:val="2"/>
      <w:sz w:val="31"/>
    </w:rPr>
  </w:style>
  <w:style w:type="paragraph" w:customStyle="1" w:styleId="2f">
    <w:name w:val="正文缩进2格"/>
    <w:basedOn w:val="a"/>
    <w:link w:val="2CharChar"/>
    <w:qFormat/>
    <w:pPr>
      <w:widowControl/>
      <w:spacing w:line="600" w:lineRule="exact"/>
      <w:ind w:firstLineChars="206" w:firstLine="639"/>
      <w:jc w:val="left"/>
    </w:pPr>
    <w:rPr>
      <w:rFonts w:ascii="仿宋_GB2312" w:eastAsia="仿宋_GB2312" w:hAnsi="宋体"/>
      <w:sz w:val="31"/>
    </w:rPr>
  </w:style>
  <w:style w:type="character" w:customStyle="1" w:styleId="6CharChar">
    <w:name w:val="标题 6 Char Char"/>
    <w:qFormat/>
    <w:rPr>
      <w:rFonts w:ascii="Arial" w:eastAsia="黑体" w:hAnsi="Arial"/>
      <w:b/>
      <w:bCs/>
      <w:sz w:val="24"/>
      <w:szCs w:val="24"/>
    </w:rPr>
  </w:style>
  <w:style w:type="character" w:customStyle="1" w:styleId="Charb">
    <w:name w:val="批注框文本 Char"/>
    <w:qFormat/>
    <w:rPr>
      <w:kern w:val="2"/>
      <w:sz w:val="18"/>
      <w:szCs w:val="18"/>
      <w:lang w:bidi="ar-SA"/>
    </w:rPr>
  </w:style>
  <w:style w:type="character" w:customStyle="1" w:styleId="Charc">
    <w:name w:val="页眉 Char"/>
    <w:qFormat/>
    <w:rPr>
      <w:rFonts w:eastAsia="宋体"/>
      <w:kern w:val="2"/>
      <w:sz w:val="18"/>
      <w:lang w:bidi="ar-SA"/>
    </w:rPr>
  </w:style>
  <w:style w:type="character" w:customStyle="1" w:styleId="Chard">
    <w:name w:val="日期 Char"/>
    <w:qFormat/>
    <w:rPr>
      <w:rFonts w:ascii="Calibri" w:eastAsia="宋体" w:hAnsi="Calibri"/>
      <w:kern w:val="2"/>
      <w:sz w:val="21"/>
      <w:szCs w:val="22"/>
      <w:lang w:bidi="ar-SA"/>
    </w:rPr>
  </w:style>
  <w:style w:type="character" w:customStyle="1" w:styleId="Chare">
    <w:name w:val="正文文本 Char"/>
    <w:uiPriority w:val="99"/>
    <w:qFormat/>
  </w:style>
  <w:style w:type="character" w:customStyle="1" w:styleId="2Char5">
    <w:name w:val="正文文本 2 Char"/>
    <w:basedOn w:val="a0"/>
    <w:qFormat/>
  </w:style>
  <w:style w:type="character" w:customStyle="1" w:styleId="3Char2">
    <w:name w:val="正文文本缩进 3 Char"/>
    <w:qFormat/>
    <w:rPr>
      <w:sz w:val="16"/>
      <w:szCs w:val="16"/>
    </w:rPr>
  </w:style>
  <w:style w:type="character" w:customStyle="1" w:styleId="Charf">
    <w:name w:val="批注文字 Char"/>
    <w:uiPriority w:val="99"/>
    <w:qFormat/>
    <w:rPr>
      <w:rFonts w:ascii="Calibri" w:eastAsia="宋体" w:hAnsi="Calibri"/>
      <w:kern w:val="2"/>
      <w:sz w:val="21"/>
      <w:szCs w:val="22"/>
      <w:lang w:bidi="ar-SA"/>
    </w:rPr>
  </w:style>
  <w:style w:type="character" w:customStyle="1" w:styleId="1f9">
    <w:name w:val="正文缩进 字符1"/>
    <w:uiPriority w:val="99"/>
    <w:qFormat/>
  </w:style>
  <w:style w:type="character" w:customStyle="1" w:styleId="style291">
    <w:name w:val="style291"/>
    <w:qFormat/>
    <w:rPr>
      <w:sz w:val="21"/>
      <w:szCs w:val="21"/>
    </w:rPr>
  </w:style>
  <w:style w:type="character" w:customStyle="1" w:styleId="Charf0">
    <w:name w:val="批注主题 Char"/>
    <w:qFormat/>
    <w:rPr>
      <w:rFonts w:ascii="Calibri" w:eastAsia="宋体" w:hAnsi="Calibri"/>
      <w:b/>
      <w:bCs/>
      <w:kern w:val="2"/>
      <w:sz w:val="21"/>
      <w:szCs w:val="22"/>
      <w:lang w:bidi="ar-SA"/>
    </w:rPr>
  </w:style>
  <w:style w:type="character" w:customStyle="1" w:styleId="CharCharCharCharChar">
    <w:name w:val="头 Char Char Char Char Char"/>
    <w:qFormat/>
    <w:rPr>
      <w:rFonts w:eastAsia="宋体"/>
      <w:b/>
      <w:sz w:val="32"/>
      <w:lang w:val="en-US" w:eastAsia="zh-CN" w:bidi="ar-SA"/>
    </w:rPr>
  </w:style>
  <w:style w:type="character" w:customStyle="1" w:styleId="Charf1">
    <w:name w:val="页脚 Char"/>
    <w:uiPriority w:val="99"/>
    <w:qFormat/>
    <w:rPr>
      <w:rFonts w:eastAsia="宋体"/>
      <w:kern w:val="2"/>
      <w:sz w:val="18"/>
      <w:lang w:bidi="ar-SA"/>
    </w:rPr>
  </w:style>
  <w:style w:type="character" w:customStyle="1" w:styleId="biaoti331">
    <w:name w:val="biaoti331"/>
    <w:qFormat/>
    <w:rPr>
      <w:b/>
      <w:bCs/>
      <w:color w:val="000000"/>
      <w:sz w:val="24"/>
      <w:szCs w:val="24"/>
      <w:u w:val="none"/>
    </w:rPr>
  </w:style>
  <w:style w:type="character" w:customStyle="1" w:styleId="ca-7">
    <w:name w:val="ca-7"/>
    <w:qFormat/>
  </w:style>
  <w:style w:type="character" w:customStyle="1" w:styleId="more">
    <w:name w:val="more"/>
    <w:basedOn w:val="a0"/>
    <w:qFormat/>
  </w:style>
  <w:style w:type="character" w:customStyle="1" w:styleId="2Char6">
    <w:name w:val="正文文本缩进 2 Char"/>
    <w:basedOn w:val="a0"/>
    <w:qFormat/>
  </w:style>
  <w:style w:type="character" w:customStyle="1" w:styleId="dash6b636587char1">
    <w:name w:val="dash6b63_6587__char1"/>
    <w:qFormat/>
    <w:rPr>
      <w:rFonts w:ascii="Calibri" w:hAnsi="Calibri" w:cs="Calibri" w:hint="default"/>
      <w:sz w:val="20"/>
      <w:szCs w:val="20"/>
    </w:rPr>
  </w:style>
  <w:style w:type="character" w:customStyle="1" w:styleId="Charf2">
    <w:name w:val="文档结构图 Char"/>
    <w:qFormat/>
    <w:rPr>
      <w:rFonts w:ascii="Calibri" w:eastAsia="宋体" w:hAnsi="Calibri"/>
      <w:kern w:val="2"/>
      <w:sz w:val="21"/>
      <w:szCs w:val="22"/>
      <w:lang w:bidi="ar-SA"/>
    </w:rPr>
  </w:style>
  <w:style w:type="character" w:customStyle="1" w:styleId="3CharChar0">
    <w:name w:val="正文文本缩进 3 Char Char"/>
    <w:link w:val="310"/>
    <w:qFormat/>
    <w:rPr>
      <w:sz w:val="28"/>
      <w:szCs w:val="28"/>
    </w:rPr>
  </w:style>
  <w:style w:type="paragraph" w:customStyle="1" w:styleId="310">
    <w:name w:val="正文文本缩进 31"/>
    <w:basedOn w:val="a"/>
    <w:link w:val="3CharChar0"/>
    <w:qFormat/>
    <w:pPr>
      <w:adjustRightInd w:val="0"/>
      <w:spacing w:before="240" w:line="520" w:lineRule="exact"/>
      <w:ind w:firstLine="539"/>
      <w:textAlignment w:val="baseline"/>
    </w:pPr>
    <w:rPr>
      <w:kern w:val="0"/>
      <w:sz w:val="28"/>
      <w:szCs w:val="28"/>
    </w:rPr>
  </w:style>
  <w:style w:type="paragraph" w:customStyle="1" w:styleId="2f0">
    <w:name w:val="2"/>
    <w:basedOn w:val="a"/>
    <w:next w:val="affb"/>
    <w:qFormat/>
    <w:pPr>
      <w:ind w:firstLineChars="200" w:firstLine="420"/>
    </w:pPr>
    <w:rPr>
      <w:rFonts w:ascii="Calibri" w:hAnsi="Calibri"/>
    </w:rPr>
  </w:style>
  <w:style w:type="paragraph" w:customStyle="1" w:styleId="Char310">
    <w:name w:val="Char31"/>
    <w:basedOn w:val="a"/>
    <w:qFormat/>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style3">
    <w:name w:val="style3"/>
    <w:basedOn w:val="a"/>
    <w:qFormat/>
    <w:pPr>
      <w:widowControl/>
      <w:spacing w:line="480" w:lineRule="auto"/>
      <w:ind w:firstLine="420"/>
      <w:jc w:val="left"/>
    </w:pPr>
    <w:rPr>
      <w:rFonts w:ascii="宋体" w:hAnsi="宋体" w:cs="宋体"/>
      <w:kern w:val="0"/>
      <w:szCs w:val="21"/>
    </w:rPr>
  </w:style>
  <w:style w:type="paragraph" w:customStyle="1" w:styleId="38">
    <w:name w:val="3"/>
    <w:basedOn w:val="a"/>
    <w:next w:val="ac"/>
    <w:qFormat/>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szCs w:val="24"/>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paragraph" w:customStyle="1" w:styleId="pa-10">
    <w:name w:val="pa-10"/>
    <w:basedOn w:val="a"/>
    <w:qFormat/>
    <w:pPr>
      <w:widowControl/>
      <w:spacing w:before="150" w:after="150"/>
      <w:jc w:val="left"/>
    </w:pPr>
    <w:rPr>
      <w:rFonts w:ascii="宋体" w:hAnsi="宋体" w:cs="宋体"/>
      <w:kern w:val="0"/>
      <w:sz w:val="24"/>
      <w:szCs w:val="24"/>
    </w:rPr>
  </w:style>
  <w:style w:type="paragraph" w:customStyle="1" w:styleId="dash6b636587">
    <w:name w:val="dash6b63_6587"/>
    <w:basedOn w:val="a"/>
    <w:qFormat/>
    <w:pPr>
      <w:widowControl/>
    </w:pPr>
    <w:rPr>
      <w:rFonts w:ascii="Calibri" w:hAnsi="Calibri"/>
      <w:kern w:val="0"/>
      <w:sz w:val="20"/>
    </w:rPr>
  </w:style>
  <w:style w:type="paragraph" w:customStyle="1" w:styleId="Char40">
    <w:name w:val="Char4"/>
    <w:basedOn w:val="a"/>
    <w:qFormat/>
    <w:pPr>
      <w:widowControl/>
      <w:tabs>
        <w:tab w:val="left" w:pos="425"/>
      </w:tabs>
      <w:spacing w:beforeLines="100" w:after="160" w:line="240" w:lineRule="exact"/>
      <w:ind w:left="425" w:hanging="425"/>
      <w:jc w:val="left"/>
    </w:pPr>
    <w:rPr>
      <w:rFonts w:ascii="Verdana" w:eastAsia="黑体" w:hAnsi="Verdana"/>
      <w:kern w:val="0"/>
      <w:sz w:val="20"/>
      <w:lang w:eastAsia="en-US"/>
    </w:rPr>
  </w:style>
  <w:style w:type="paragraph" w:customStyle="1" w:styleId="pa-9">
    <w:name w:val="pa-9"/>
    <w:basedOn w:val="a"/>
    <w:qFormat/>
    <w:pPr>
      <w:widowControl/>
      <w:spacing w:before="150" w:after="150"/>
      <w:jc w:val="left"/>
    </w:pPr>
    <w:rPr>
      <w:rFonts w:ascii="宋体" w:hAnsi="宋体" w:cs="宋体"/>
      <w:kern w:val="0"/>
      <w:sz w:val="24"/>
      <w:szCs w:val="24"/>
    </w:rPr>
  </w:style>
  <w:style w:type="paragraph" w:customStyle="1" w:styleId="pa-11">
    <w:name w:val="pa-11"/>
    <w:basedOn w:val="a"/>
    <w:qFormat/>
    <w:pPr>
      <w:widowControl/>
      <w:spacing w:before="150" w:after="150"/>
      <w:jc w:val="left"/>
    </w:pPr>
    <w:rPr>
      <w:rFonts w:ascii="宋体" w:hAnsi="宋体" w:cs="宋体"/>
      <w:kern w:val="0"/>
      <w:sz w:val="24"/>
      <w:szCs w:val="24"/>
    </w:rPr>
  </w:style>
  <w:style w:type="paragraph" w:customStyle="1" w:styleId="Char6CharCharChar1">
    <w:name w:val="Char6 Char Char Char1"/>
    <w:basedOn w:val="a"/>
    <w:qFormat/>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dash6b6365871">
    <w:name w:val="dash6b63_65871"/>
    <w:basedOn w:val="a"/>
    <w:qFormat/>
    <w:pPr>
      <w:widowControl/>
    </w:pPr>
    <w:rPr>
      <w:rFonts w:ascii="Calibri" w:hAnsi="Calibri" w:cs="Calibri"/>
      <w:kern w:val="0"/>
      <w:sz w:val="20"/>
    </w:rPr>
  </w:style>
  <w:style w:type="paragraph" w:customStyle="1" w:styleId="p2">
    <w:name w:val="p2"/>
    <w:basedOn w:val="a"/>
    <w:qFormat/>
    <w:pPr>
      <w:widowControl/>
      <w:spacing w:line="480" w:lineRule="auto"/>
      <w:ind w:firstLine="420"/>
      <w:jc w:val="left"/>
    </w:pPr>
    <w:rPr>
      <w:rFonts w:ascii="宋体" w:hAnsi="宋体" w:cs="宋体"/>
      <w:kern w:val="0"/>
      <w:szCs w:val="21"/>
    </w:rPr>
  </w:style>
  <w:style w:type="paragraph" w:customStyle="1" w:styleId="pa-4">
    <w:name w:val="pa-4"/>
    <w:basedOn w:val="a"/>
    <w:qFormat/>
    <w:pPr>
      <w:widowControl/>
      <w:spacing w:before="150" w:after="150"/>
      <w:jc w:val="left"/>
    </w:pPr>
    <w:rPr>
      <w:rFonts w:ascii="宋体" w:hAnsi="宋体" w:cs="宋体"/>
      <w:kern w:val="0"/>
      <w:sz w:val="24"/>
      <w:szCs w:val="24"/>
    </w:rPr>
  </w:style>
  <w:style w:type="character" w:customStyle="1" w:styleId="Charf3">
    <w:name w:val="表名 Char"/>
    <w:link w:val="affffa"/>
    <w:qFormat/>
    <w:rPr>
      <w:rFonts w:ascii="Cambria" w:eastAsia="Calibri" w:hAnsi="Cambria"/>
      <w:bCs/>
      <w:kern w:val="2"/>
      <w:sz w:val="24"/>
      <w:szCs w:val="24"/>
    </w:rPr>
  </w:style>
  <w:style w:type="paragraph" w:customStyle="1" w:styleId="affffa">
    <w:name w:val="表名"/>
    <w:basedOn w:val="a"/>
    <w:link w:val="Charf3"/>
    <w:qFormat/>
    <w:pPr>
      <w:spacing w:line="360" w:lineRule="auto"/>
      <w:jc w:val="center"/>
    </w:pPr>
    <w:rPr>
      <w:rFonts w:ascii="Cambria" w:eastAsia="Calibri" w:hAnsi="Cambria"/>
      <w:bCs/>
      <w:sz w:val="24"/>
      <w:szCs w:val="24"/>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52">
    <w:name w:val="正文5"/>
    <w:qFormat/>
    <w:pPr>
      <w:widowControl w:val="0"/>
      <w:adjustRightInd w:val="0"/>
      <w:spacing w:line="312" w:lineRule="atLeast"/>
      <w:jc w:val="both"/>
      <w:textAlignment w:val="baseline"/>
    </w:pPr>
    <w:rPr>
      <w:rFonts w:ascii="宋体"/>
      <w:sz w:val="34"/>
    </w:rPr>
  </w:style>
  <w:style w:type="character" w:customStyle="1" w:styleId="Charf4">
    <w:name w:val="标题 Char"/>
    <w:qFormat/>
    <w:rPr>
      <w:rFonts w:ascii="Cambria" w:hAnsi="Cambria"/>
      <w:b/>
      <w:bCs/>
      <w:sz w:val="32"/>
      <w:szCs w:val="32"/>
    </w:rPr>
  </w:style>
  <w:style w:type="character" w:customStyle="1" w:styleId="Charf5">
    <w:name w:val="明显引用 Char"/>
    <w:qFormat/>
    <w:rPr>
      <w:b/>
      <w:bCs/>
      <w:i/>
      <w:iCs/>
      <w:color w:val="4F81BD"/>
    </w:rPr>
  </w:style>
  <w:style w:type="character" w:customStyle="1" w:styleId="Charf6">
    <w:name w:val="副标题 Char"/>
    <w:qFormat/>
    <w:rPr>
      <w:rFonts w:ascii="Cambria" w:hAnsi="Cambria"/>
      <w:b/>
      <w:bCs/>
      <w:kern w:val="28"/>
      <w:sz w:val="32"/>
      <w:szCs w:val="32"/>
    </w:rPr>
  </w:style>
  <w:style w:type="character" w:customStyle="1" w:styleId="Charf7">
    <w:name w:val="引用 Char"/>
    <w:qFormat/>
    <w:rPr>
      <w:i/>
      <w:iCs/>
      <w:color w:val="000000"/>
    </w:rPr>
  </w:style>
  <w:style w:type="paragraph" w:customStyle="1" w:styleId="TOC11">
    <w:name w:val="TOC 标题11"/>
    <w:basedOn w:val="1"/>
    <w:next w:val="a"/>
    <w:qFormat/>
    <w:pPr>
      <w:spacing w:before="340" w:after="330" w:line="576" w:lineRule="auto"/>
      <w:jc w:val="both"/>
      <w:outlineLvl w:val="9"/>
    </w:pPr>
    <w:rPr>
      <w:rFonts w:ascii="Calibri" w:hAnsi="Calibri"/>
      <w:spacing w:val="0"/>
      <w:sz w:val="44"/>
      <w:szCs w:val="24"/>
      <w:lang w:val="zh-CN"/>
    </w:rPr>
  </w:style>
  <w:style w:type="character" w:customStyle="1" w:styleId="1fa">
    <w:name w:val="页码1"/>
    <w:qFormat/>
    <w:rPr>
      <w:rFonts w:cs="Times New Roman"/>
    </w:rPr>
  </w:style>
  <w:style w:type="paragraph" w:customStyle="1" w:styleId="a50">
    <w:name w:val="a5"/>
    <w:basedOn w:val="Normal30"/>
    <w:next w:val="affb"/>
    <w:uiPriority w:val="34"/>
    <w:qFormat/>
    <w:pPr>
      <w:ind w:firstLineChars="200" w:firstLine="420"/>
    </w:pPr>
    <w:rPr>
      <w:rFonts w:ascii="Calibri" w:hAnsi="Calibri"/>
      <w:szCs w:val="22"/>
    </w:rPr>
  </w:style>
  <w:style w:type="paragraph" w:customStyle="1" w:styleId="Normal30">
    <w:name w:val="Normal_3_0"/>
    <w:qFormat/>
    <w:pPr>
      <w:widowControl w:val="0"/>
      <w:jc w:val="both"/>
    </w:pPr>
    <w:rPr>
      <w:kern w:val="2"/>
      <w:sz w:val="21"/>
    </w:rPr>
  </w:style>
  <w:style w:type="paragraph" w:customStyle="1" w:styleId="Normal31">
    <w:name w:val="Normal_3_1"/>
    <w:qFormat/>
    <w:pPr>
      <w:widowControl w:val="0"/>
      <w:jc w:val="both"/>
    </w:pPr>
    <w:rPr>
      <w:rFonts w:asciiTheme="minorHAnsi" w:eastAsiaTheme="minorEastAsia" w:hAnsiTheme="minorHAnsi" w:cstheme="minorBidi"/>
      <w:kern w:val="2"/>
      <w:sz w:val="21"/>
      <w:szCs w:val="22"/>
    </w:rPr>
  </w:style>
  <w:style w:type="table" w:customStyle="1" w:styleId="TableGrid0">
    <w:name w:val="Table Grid_0"/>
    <w:basedOn w:val="a1"/>
    <w:qFormat/>
    <w:pPr>
      <w:widowControl w:val="0"/>
      <w:jc w:val="both"/>
    </w:pPr>
    <w:rPr>
      <w:rFonts w:asciiTheme="minorHAnsi" w:eastAsiaTheme="minorEastAsia" w:hAnsiTheme="minorHAnsi" w:cstheme="minorBidi"/>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
    <w:name w:val="TOC 标题2"/>
    <w:basedOn w:val="1"/>
    <w:next w:val="a"/>
    <w:uiPriority w:val="39"/>
    <w:qFormat/>
    <w:pPr>
      <w:widowControl/>
      <w:spacing w:before="480" w:after="0" w:line="276" w:lineRule="auto"/>
      <w:jc w:val="left"/>
      <w:outlineLvl w:val="9"/>
    </w:pPr>
    <w:rPr>
      <w:rFonts w:ascii="Cambria" w:hAnsi="Cambria"/>
      <w:bCs/>
      <w:color w:val="365F91"/>
      <w:spacing w:val="0"/>
      <w:kern w:val="0"/>
      <w:sz w:val="28"/>
      <w:szCs w:val="28"/>
    </w:rPr>
  </w:style>
  <w:style w:type="paragraph" w:customStyle="1" w:styleId="2f1">
    <w:name w:val="修订2"/>
    <w:uiPriority w:val="99"/>
    <w:unhideWhenUsed/>
    <w:qFormat/>
    <w:rPr>
      <w:kern w:val="2"/>
      <w:sz w:val="21"/>
      <w:szCs w:val="24"/>
    </w:rPr>
  </w:style>
  <w:style w:type="character" w:customStyle="1" w:styleId="2f2">
    <w:name w:val="明显强调2"/>
    <w:qFormat/>
    <w:rPr>
      <w:b/>
      <w:bCs/>
      <w:i/>
      <w:iCs/>
      <w:color w:val="4F81BD"/>
    </w:rPr>
  </w:style>
  <w:style w:type="character" w:customStyle="1" w:styleId="2f3">
    <w:name w:val="书籍标题2"/>
    <w:qFormat/>
    <w:rPr>
      <w:b/>
      <w:bCs/>
      <w:smallCaps/>
      <w:spacing w:val="5"/>
    </w:rPr>
  </w:style>
  <w:style w:type="character" w:customStyle="1" w:styleId="2f4">
    <w:name w:val="不明显强调2"/>
    <w:qFormat/>
    <w:rPr>
      <w:i/>
      <w:iCs/>
      <w:color w:val="808080"/>
    </w:rPr>
  </w:style>
  <w:style w:type="character" w:customStyle="1" w:styleId="2f5">
    <w:name w:val="不明显参考2"/>
    <w:qFormat/>
    <w:rPr>
      <w:smallCaps/>
      <w:color w:val="C0504D"/>
      <w:u w:val="single"/>
    </w:rPr>
  </w:style>
  <w:style w:type="character" w:customStyle="1" w:styleId="2f6">
    <w:name w:val="明显参考2"/>
    <w:qFormat/>
    <w:rPr>
      <w:b/>
      <w:bCs/>
      <w:smallCaps/>
      <w:color w:val="C0504D"/>
      <w:spacing w:val="5"/>
      <w:u w:val="single"/>
    </w:rPr>
  </w:style>
  <w:style w:type="paragraph" w:customStyle="1" w:styleId="1fb">
    <w:name w:val="列出段落1"/>
    <w:qFormat/>
    <w:pPr>
      <w:widowControl w:val="0"/>
      <w:ind w:left="720"/>
      <w:jc w:val="both"/>
    </w:pPr>
    <w:rPr>
      <w:rFonts w:eastAsia="Times New Roman"/>
      <w:color w:val="000000"/>
      <w:kern w:val="2"/>
      <w:sz w:val="21"/>
      <w:szCs w:val="21"/>
    </w:rPr>
  </w:style>
  <w:style w:type="paragraph" w:customStyle="1" w:styleId="TOC21">
    <w:name w:val="TOC 标题21"/>
    <w:basedOn w:val="1"/>
    <w:next w:val="a"/>
    <w:uiPriority w:val="99"/>
    <w:qFormat/>
    <w:pPr>
      <w:widowControl/>
      <w:spacing w:before="480" w:after="0" w:line="276" w:lineRule="auto"/>
      <w:jc w:val="left"/>
      <w:outlineLvl w:val="9"/>
    </w:pPr>
    <w:rPr>
      <w:rFonts w:ascii="Cambria" w:hAnsi="Cambria"/>
      <w:bCs/>
      <w:color w:val="365F91"/>
      <w:spacing w:val="0"/>
      <w:kern w:val="0"/>
      <w:sz w:val="28"/>
      <w:szCs w:val="28"/>
    </w:rPr>
  </w:style>
  <w:style w:type="paragraph" w:customStyle="1" w:styleId="211">
    <w:name w:val="修订21"/>
    <w:uiPriority w:val="99"/>
    <w:unhideWhenUsed/>
    <w:qFormat/>
    <w:rPr>
      <w:kern w:val="2"/>
      <w:sz w:val="21"/>
      <w:szCs w:val="24"/>
    </w:rPr>
  </w:style>
  <w:style w:type="character" w:customStyle="1" w:styleId="212">
    <w:name w:val="明显强调21"/>
    <w:qFormat/>
    <w:rPr>
      <w:b/>
      <w:bCs/>
      <w:i/>
      <w:iCs/>
      <w:color w:val="4F81BD"/>
    </w:rPr>
  </w:style>
  <w:style w:type="character" w:customStyle="1" w:styleId="213">
    <w:name w:val="书籍标题21"/>
    <w:qFormat/>
    <w:rPr>
      <w:b/>
      <w:bCs/>
      <w:smallCaps/>
      <w:spacing w:val="5"/>
    </w:rPr>
  </w:style>
  <w:style w:type="character" w:customStyle="1" w:styleId="214">
    <w:name w:val="不明显强调21"/>
    <w:qFormat/>
    <w:rPr>
      <w:i/>
      <w:iCs/>
      <w:color w:val="808080"/>
    </w:rPr>
  </w:style>
  <w:style w:type="character" w:customStyle="1" w:styleId="215">
    <w:name w:val="不明显参考21"/>
    <w:qFormat/>
    <w:rPr>
      <w:smallCaps/>
      <w:color w:val="C0504D"/>
      <w:u w:val="single"/>
    </w:rPr>
  </w:style>
  <w:style w:type="character" w:customStyle="1" w:styleId="216">
    <w:name w:val="明显参考21"/>
    <w:qFormat/>
    <w:rPr>
      <w:b/>
      <w:bCs/>
      <w:smallCaps/>
      <w:color w:val="C0504D"/>
      <w:spacing w:val="5"/>
      <w:u w:val="single"/>
    </w:rPr>
  </w:style>
  <w:style w:type="paragraph" w:customStyle="1" w:styleId="39">
    <w:name w:val="修订3"/>
    <w:hidden/>
    <w:uiPriority w:val="99"/>
    <w:unhideWhenUsed/>
    <w:qFormat/>
    <w:rPr>
      <w:kern w:val="2"/>
      <w:sz w:val="21"/>
    </w:rPr>
  </w:style>
  <w:style w:type="paragraph" w:customStyle="1" w:styleId="1fc">
    <w:name w:val="正文首行缩进1"/>
    <w:basedOn w:val="ab"/>
    <w:qFormat/>
    <w:pPr>
      <w:adjustRightInd/>
      <w:spacing w:after="120" w:line="240" w:lineRule="auto"/>
      <w:ind w:firstLineChars="100" w:firstLine="420"/>
    </w:pPr>
    <w:rPr>
      <w:rFonts w:ascii="Times New Roman" w:hAnsi="Times New Roman"/>
      <w:bCs w:val="0"/>
      <w:color w:val="auto"/>
      <w:sz w:val="21"/>
      <w:szCs w:val="24"/>
    </w:rPr>
  </w:style>
  <w:style w:type="paragraph" w:customStyle="1" w:styleId="44">
    <w:name w:val="修订4"/>
    <w:hidden/>
    <w:uiPriority w:val="99"/>
    <w:unhideWhenUsed/>
    <w:qFormat/>
    <w:rPr>
      <w:kern w:val="2"/>
      <w:sz w:val="21"/>
    </w:rPr>
  </w:style>
  <w:style w:type="character" w:customStyle="1" w:styleId="3a">
    <w:name w:val="明显强调3"/>
    <w:basedOn w:val="a0"/>
    <w:uiPriority w:val="21"/>
    <w:qFormat/>
    <w:rPr>
      <w:i/>
      <w:iCs/>
      <w:color w:val="365F91" w:themeColor="accent1" w:themeShade="BF"/>
    </w:rPr>
  </w:style>
  <w:style w:type="character" w:customStyle="1" w:styleId="3b">
    <w:name w:val="明显参考3"/>
    <w:basedOn w:val="a0"/>
    <w:uiPriority w:val="32"/>
    <w:qFormat/>
    <w:rPr>
      <w:b/>
      <w:bCs/>
      <w:smallCaps/>
      <w:color w:val="365F91" w:themeColor="accent1" w:themeShade="BF"/>
      <w:spacing w:val="5"/>
    </w:rPr>
  </w:style>
  <w:style w:type="paragraph" w:customStyle="1" w:styleId="111">
    <w:name w:val="修订11"/>
    <w:unhideWhenUsed/>
    <w:qFormat/>
    <w:rPr>
      <w:kern w:val="2"/>
      <w:sz w:val="21"/>
      <w:szCs w:val="24"/>
    </w:rPr>
  </w:style>
  <w:style w:type="paragraph" w:customStyle="1" w:styleId="10015">
    <w:name w:val="样式 标题 1 + (符号) 宋体 四号 段前: 0 磅 段后: 0 磅 行距: 1.5 倍行距"/>
    <w:basedOn w:val="1"/>
    <w:qFormat/>
    <w:pPr>
      <w:keepNext w:val="0"/>
      <w:widowControl/>
      <w:spacing w:before="0" w:after="0" w:line="360" w:lineRule="auto"/>
    </w:pPr>
    <w:rPr>
      <w:rFonts w:ascii="宋体" w:hAnsi="宋体" w:cs="宋体"/>
      <w:bCs/>
      <w:color w:val="000000"/>
      <w:spacing w:val="0"/>
      <w:sz w:val="36"/>
    </w:rPr>
  </w:style>
  <w:style w:type="paragraph" w:customStyle="1" w:styleId="Normal20">
    <w:name w:val="Normal_2_0"/>
    <w:qFormat/>
    <w:pPr>
      <w:widowControl w:val="0"/>
      <w:jc w:val="both"/>
    </w:pPr>
    <w:rPr>
      <w:rFonts w:ascii="等线" w:eastAsia="等线" w:hAnsi="等线"/>
    </w:rPr>
  </w:style>
  <w:style w:type="paragraph" w:customStyle="1" w:styleId="1fd">
    <w:name w:val="页眉1"/>
    <w:basedOn w:val="Normal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12">
    <w:name w:val="明显强调11"/>
    <w:qFormat/>
    <w:rPr>
      <w:b/>
      <w:bCs/>
      <w:i/>
      <w:iCs/>
      <w:color w:val="4F81BD"/>
    </w:rPr>
  </w:style>
  <w:style w:type="character" w:customStyle="1" w:styleId="113">
    <w:name w:val="书籍标题11"/>
    <w:qFormat/>
    <w:rPr>
      <w:b/>
      <w:bCs/>
      <w:smallCaps/>
      <w:spacing w:val="5"/>
    </w:rPr>
  </w:style>
  <w:style w:type="character" w:customStyle="1" w:styleId="114">
    <w:name w:val="不明显强调11"/>
    <w:qFormat/>
    <w:rPr>
      <w:i/>
      <w:iCs/>
      <w:color w:val="808080"/>
    </w:rPr>
  </w:style>
  <w:style w:type="character" w:customStyle="1" w:styleId="115">
    <w:name w:val="不明显参考11"/>
    <w:qFormat/>
    <w:rPr>
      <w:smallCaps/>
      <w:color w:val="C0504D"/>
      <w:u w:val="single"/>
    </w:rPr>
  </w:style>
  <w:style w:type="character" w:customStyle="1" w:styleId="116">
    <w:name w:val="明显参考11"/>
    <w:qFormat/>
    <w:rPr>
      <w:b/>
      <w:bCs/>
      <w:smallCaps/>
      <w:color w:val="C0504D"/>
      <w:spacing w:val="5"/>
      <w:u w:val="single"/>
    </w:rPr>
  </w:style>
  <w:style w:type="character" w:customStyle="1" w:styleId="tpccontent1">
    <w:name w:val="tpc_content1"/>
    <w:qFormat/>
    <w:rPr>
      <w:sz w:val="20"/>
      <w:szCs w:val="20"/>
    </w:rPr>
  </w:style>
  <w:style w:type="paragraph" w:customStyle="1" w:styleId="MainTitle">
    <w:name w:val="Main Title"/>
    <w:next w:val="a"/>
    <w:qFormat/>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Normal40">
    <w:name w:val="Normal_4_0"/>
    <w:qFormat/>
    <w:pPr>
      <w:widowControl w:val="0"/>
      <w:jc w:val="both"/>
    </w:pPr>
  </w:style>
  <w:style w:type="paragraph" w:customStyle="1" w:styleId="zhang">
    <w:name w:val="zhang"/>
    <w:basedOn w:val="a"/>
    <w:qFormat/>
    <w:pPr>
      <w:widowControl/>
      <w:spacing w:before="100" w:beforeAutospacing="1" w:after="100" w:afterAutospacing="1"/>
      <w:jc w:val="left"/>
    </w:pPr>
    <w:rPr>
      <w:rFonts w:ascii="宋体" w:hAnsi="宋体" w:cs="宋体"/>
      <w:b/>
      <w:bCs/>
      <w:smallCaps/>
      <w:color w:val="000000"/>
      <w:kern w:val="0"/>
      <w:sz w:val="20"/>
    </w:rPr>
  </w:style>
  <w:style w:type="paragraph" w:customStyle="1" w:styleId="Affffb">
    <w:name w:val="正文 A"/>
    <w:qFormat/>
    <w:pPr>
      <w:widowControl w:val="0"/>
      <w:jc w:val="both"/>
    </w:pPr>
    <w:rPr>
      <w:rFonts w:eastAsia="Times New Roman"/>
      <w:color w:val="000000"/>
      <w:kern w:val="2"/>
      <w:sz w:val="21"/>
      <w:szCs w:val="21"/>
    </w:rPr>
  </w:style>
  <w:style w:type="character" w:customStyle="1" w:styleId="Char41">
    <w:name w:val="正文文本 Char4"/>
    <w:autoRedefine/>
    <w:qFormat/>
    <w:rPr>
      <w:rFonts w:eastAsia="宋体"/>
      <w:lang w:val="en-US" w:eastAsia="zh-CN" w:bidi="ar-SA"/>
    </w:rPr>
  </w:style>
  <w:style w:type="paragraph" w:customStyle="1" w:styleId="1fe">
    <w:name w:val="列表段落1"/>
    <w:basedOn w:val="a"/>
    <w:autoRedefine/>
    <w:uiPriority w:val="34"/>
    <w:qFormat/>
    <w:pPr>
      <w:ind w:firstLineChars="200" w:firstLine="420"/>
    </w:pPr>
  </w:style>
  <w:style w:type="character" w:customStyle="1" w:styleId="ca-11">
    <w:name w:val="ca-11"/>
    <w:qFormat/>
    <w:rPr>
      <w:rFonts w:ascii="Times New Roman" w:hAnsi="Times New Roman" w:cs="Times New Roman" w:hint="default"/>
      <w:sz w:val="28"/>
      <w:szCs w:val="28"/>
    </w:rPr>
  </w:style>
  <w:style w:type="paragraph" w:customStyle="1" w:styleId="pa-15">
    <w:name w:val="pa-15"/>
    <w:basedOn w:val="a"/>
    <w:qFormat/>
    <w:pPr>
      <w:widowControl/>
      <w:spacing w:line="320" w:lineRule="atLeast"/>
    </w:pPr>
    <w:rPr>
      <w:rFonts w:ascii="宋体" w:hAnsi="宋体" w:cs="宋体"/>
      <w:kern w:val="0"/>
      <w:sz w:val="24"/>
      <w:szCs w:val="24"/>
    </w:rPr>
  </w:style>
  <w:style w:type="paragraph" w:customStyle="1" w:styleId="410">
    <w:name w:val="修订41"/>
    <w:hidden/>
    <w:uiPriority w:val="99"/>
    <w:unhideWhenUsed/>
    <w:qFormat/>
  </w:style>
  <w:style w:type="character" w:customStyle="1" w:styleId="311">
    <w:name w:val="标题 3 字符1"/>
    <w:basedOn w:val="a0"/>
    <w:qFormat/>
    <w:rPr>
      <w:rFonts w:ascii="Calibri" w:eastAsia="宋体" w:hAnsi="Calibri" w:cs="Times New Roman"/>
      <w:b/>
      <w:bCs/>
      <w:sz w:val="32"/>
      <w:szCs w:val="32"/>
    </w:rPr>
  </w:style>
  <w:style w:type="paragraph" w:customStyle="1" w:styleId="101">
    <w:name w:val="正文_1_0"/>
    <w:qFormat/>
    <w:pPr>
      <w:widowControl w:val="0"/>
      <w:jc w:val="both"/>
    </w:pPr>
  </w:style>
  <w:style w:type="paragraph" w:customStyle="1" w:styleId="Normal00">
    <w:name w:val="Normal_0_0"/>
    <w:autoRedefine/>
    <w:qFormat/>
  </w:style>
  <w:style w:type="paragraph" w:customStyle="1" w:styleId="Heading30">
    <w:name w:val="Heading 3_0"/>
    <w:basedOn w:val="Normal1"/>
    <w:next w:val="Normal1"/>
    <w:qFormat/>
    <w:pPr>
      <w:keepNext/>
      <w:keepLines/>
      <w:widowControl/>
      <w:spacing w:before="260" w:after="260" w:line="416" w:lineRule="auto"/>
      <w:jc w:val="left"/>
      <w:outlineLvl w:val="2"/>
    </w:pPr>
    <w:rPr>
      <w:rFonts w:ascii="Times New Roman" w:hAnsi="Times New Roman"/>
      <w:b/>
      <w:bCs/>
      <w:sz w:val="32"/>
      <w:szCs w:val="32"/>
    </w:rPr>
  </w:style>
  <w:style w:type="paragraph" w:customStyle="1" w:styleId="Normal000">
    <w:name w:val="Normal_0_0_0"/>
    <w:autoRedefine/>
    <w:qFormat/>
    <w:rPr>
      <w:rFonts w:eastAsia="Times New Roman"/>
    </w:rPr>
  </w:style>
  <w:style w:type="character" w:customStyle="1" w:styleId="5Char1">
    <w:name w:val="标题 5 Char1"/>
    <w:basedOn w:val="a0"/>
    <w:uiPriority w:val="99"/>
    <w:semiHidden/>
    <w:qFormat/>
    <w:locked/>
    <w:rPr>
      <w:rFonts w:ascii="Times New Roman" w:eastAsia="宋体" w:hAnsi="Times New Roman" w:cs="Times New Roman"/>
      <w:b/>
      <w:bCs/>
      <w:kern w:val="2"/>
      <w:sz w:val="28"/>
      <w:szCs w:val="28"/>
    </w:rPr>
  </w:style>
  <w:style w:type="paragraph" w:customStyle="1" w:styleId="45">
    <w:name w:val="正文_4"/>
    <w:basedOn w:val="a"/>
    <w:qFormat/>
    <w:rPr>
      <w:szCs w:val="24"/>
    </w:rPr>
  </w:style>
  <w:style w:type="character" w:customStyle="1" w:styleId="Char0">
    <w:name w:val="注释标题 Char"/>
    <w:basedOn w:val="a0"/>
    <w:link w:val="a4"/>
    <w:uiPriority w:val="99"/>
    <w:qFormat/>
    <w:rPr>
      <w:kern w:val="2"/>
      <w:sz w:val="21"/>
    </w:rPr>
  </w:style>
  <w:style w:type="character" w:customStyle="1" w:styleId="312">
    <w:name w:val="明显强调31"/>
    <w:basedOn w:val="a0"/>
    <w:uiPriority w:val="21"/>
    <w:qFormat/>
    <w:rPr>
      <w:i/>
      <w:iCs/>
      <w:color w:val="365F91" w:themeColor="accent1" w:themeShade="BF"/>
    </w:rPr>
  </w:style>
  <w:style w:type="character" w:customStyle="1" w:styleId="313">
    <w:name w:val="明显参考31"/>
    <w:basedOn w:val="a0"/>
    <w:uiPriority w:val="32"/>
    <w:qFormat/>
    <w:rPr>
      <w:b/>
      <w:bCs/>
      <w:smallCaps/>
      <w:color w:val="365F91" w:themeColor="accent1" w:themeShade="BF"/>
      <w:spacing w:val="5"/>
    </w:rPr>
  </w:style>
  <w:style w:type="paragraph" w:customStyle="1" w:styleId="53">
    <w:name w:val="修订5"/>
    <w:hidden/>
    <w:uiPriority w:val="99"/>
    <w:unhideWhenUsed/>
    <w:qFormat/>
    <w:rPr>
      <w:kern w:val="2"/>
      <w:sz w:val="21"/>
    </w:rPr>
  </w:style>
  <w:style w:type="paragraph" w:customStyle="1" w:styleId="3c">
    <w:name w:val="3级标题（总则）"/>
    <w:basedOn w:val="27"/>
    <w:uiPriority w:val="99"/>
    <w:qFormat/>
    <w:locked/>
    <w:pPr>
      <w:jc w:val="both"/>
      <w:outlineLvl w:val="2"/>
    </w:pPr>
    <w:rPr>
      <w:rFonts w:eastAsiaTheme="minorEastAsia" w:cstheme="minorBidi"/>
      <w:kern w:val="2"/>
    </w:rPr>
  </w:style>
  <w:style w:type="paragraph" w:customStyle="1" w:styleId="1ff">
    <w:name w:val="1级标题（第一章）"/>
    <w:basedOn w:val="a"/>
    <w:autoRedefine/>
    <w:qFormat/>
    <w:locked/>
    <w:pPr>
      <w:spacing w:beforeLines="50" w:afterLines="50" w:after="200" w:line="276" w:lineRule="auto"/>
      <w:jc w:val="center"/>
      <w:outlineLvl w:val="0"/>
    </w:pPr>
    <w:rPr>
      <w:rFonts w:ascii="黑体" w:eastAsia="黑体" w:hAnsi="宋体"/>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ustomer.zcygov.cn/CA-driver-download?utm=web-ca-front.3ddc8fbb.0.0.91c6cff0db1311ec8cfbc9f613d30204"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zcygov.cn/"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cygov.cn/"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1B410-4A62-4B8A-8CD6-A12D55BA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6980</Words>
  <Characters>39789</Characters>
  <Application>Microsoft Office Word</Application>
  <DocSecurity>0</DocSecurity>
  <Lines>331</Lines>
  <Paragraphs>93</Paragraphs>
  <ScaleCrop>false</ScaleCrop>
  <Company>Microsoft</Company>
  <LinksUpToDate>false</LinksUpToDate>
  <CharactersWithSpaces>46676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二所</dc:title>
  <dc:creator>谢琳</dc:creator>
  <cp:lastModifiedBy>Administrator</cp:lastModifiedBy>
  <cp:revision>2</cp:revision>
  <cp:lastPrinted>2023-04-18T02:53:00Z</cp:lastPrinted>
  <dcterms:created xsi:type="dcterms:W3CDTF">2026-08-14T04:33:00Z</dcterms:created>
  <dcterms:modified xsi:type="dcterms:W3CDTF">2026-08-14T04:33:00Z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C884156753FF4AE7A12EB50C757BB1C2_13</vt:lpwstr>
  </property>
  <property fmtid="{D5CDD505-2E9C-101B-9397-08002B2CF9AE}" pid="4" name="KSOTemplateDocerSaveRecord">
    <vt:lpwstr>eyJoZGlkIjoiZmYwNjY4MjE0YjgzYmFmNDBmNGE2NGRkYTRlZmEyOGEiLCJ1c2VySWQiOiI5Mzk2OTMxNzgifQ==</vt:lpwstr>
  </property>
</Properties>
</file>