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tabs>
          <w:tab w:val="left" w:pos="0"/>
        </w:tabs>
        <w:autoSpaceDE w:val="0"/>
        <w:autoSpaceDN w:val="0"/>
        <w:adjustRightInd w:val="0"/>
        <w:spacing w:before="0" w:after="0" w:line="360" w:lineRule="auto"/>
        <w:jc w:val="center"/>
        <w:rPr>
          <w:rFonts w:ascii="宋体" w:hAnsi="宋体" w:cs="宋体"/>
          <w:bCs w:val="0"/>
          <w:color w:val="auto"/>
          <w:kern w:val="2"/>
          <w:sz w:val="36"/>
          <w:szCs w:val="36"/>
          <w:highlight w:val="none"/>
          <w:shd w:val="clear" w:color="auto" w:fill="auto"/>
        </w:rPr>
      </w:pPr>
      <w:bookmarkStart w:id="0" w:name="_Toc12147"/>
      <w:r>
        <w:rPr>
          <w:rFonts w:hint="eastAsia" w:ascii="宋体" w:hAnsi="宋体" w:cs="宋体"/>
          <w:bCs w:val="0"/>
          <w:color w:val="auto"/>
          <w:kern w:val="2"/>
          <w:sz w:val="36"/>
          <w:szCs w:val="36"/>
          <w:highlight w:val="none"/>
          <w:shd w:val="clear" w:color="auto" w:fill="auto"/>
        </w:rPr>
        <w:t xml:space="preserve"> 竞争性磋商公告</w:t>
      </w:r>
      <w:bookmarkEnd w:id="0"/>
    </w:p>
    <w:p>
      <w:pPr>
        <w:spacing w:line="360" w:lineRule="auto"/>
        <w:rPr>
          <w:rFonts w:ascii="宋体" w:hAnsi="宋体" w:cs="宋体"/>
          <w:color w:val="auto"/>
          <w:highlight w:val="none"/>
          <w:shd w:val="clear" w:color="auto" w:fill="auto"/>
        </w:rPr>
      </w:pPr>
    </w:p>
    <w:p>
      <w:pPr>
        <w:pBdr>
          <w:top w:val="single" w:color="auto" w:sz="4" w:space="1"/>
          <w:left w:val="single" w:color="auto" w:sz="4" w:space="4"/>
          <w:bottom w:val="single" w:color="auto" w:sz="4" w:space="1"/>
          <w:right w:val="single" w:color="auto" w:sz="4" w:space="4"/>
        </w:pBdr>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项目概况</w:t>
      </w:r>
    </w:p>
    <w:p>
      <w:pPr>
        <w:pBdr>
          <w:top w:val="single" w:color="auto" w:sz="4" w:space="1"/>
          <w:left w:val="single" w:color="auto" w:sz="4" w:space="4"/>
          <w:bottom w:val="single" w:color="auto" w:sz="4" w:space="1"/>
          <w:right w:val="single" w:color="auto" w:sz="4" w:space="4"/>
        </w:pBdr>
        <w:spacing w:line="360" w:lineRule="auto"/>
        <w:ind w:firstLine="480" w:firstLineChars="200"/>
        <w:jc w:val="left"/>
        <w:rPr>
          <w:rFonts w:ascii="宋体" w:hAnsi="宋体" w:cs="宋体"/>
          <w:color w:val="auto"/>
          <w:sz w:val="24"/>
          <w:highlight w:val="none"/>
          <w:shd w:val="clear" w:color="auto" w:fill="auto"/>
        </w:rPr>
      </w:pPr>
      <w:r>
        <w:rPr>
          <w:rFonts w:hint="eastAsia" w:ascii="宋体" w:hAnsi="宋体" w:cs="宋体"/>
          <w:color w:val="auto"/>
          <w:sz w:val="24"/>
          <w:highlight w:val="none"/>
          <w:u w:val="single"/>
          <w:shd w:val="clear" w:color="auto" w:fill="auto"/>
        </w:rPr>
        <w:t xml:space="preserve"> </w:t>
      </w:r>
      <w:r>
        <w:rPr>
          <w:rFonts w:hint="eastAsia" w:ascii="宋体" w:hAnsi="宋体" w:cs="宋体"/>
          <w:color w:val="auto"/>
          <w:sz w:val="24"/>
          <w:highlight w:val="none"/>
          <w:u w:val="single"/>
          <w:shd w:val="clear" w:color="auto" w:fill="auto"/>
          <w:lang w:eastAsia="zh-CN"/>
        </w:rPr>
        <w:t>齐齐哈尔市第一医院北院DSA手术室改造项目</w:t>
      </w:r>
      <w:r>
        <w:rPr>
          <w:rFonts w:hint="eastAsia" w:ascii="宋体" w:hAnsi="宋体" w:cs="宋体"/>
          <w:color w:val="auto"/>
          <w:sz w:val="24"/>
          <w:highlight w:val="none"/>
          <w:shd w:val="clear" w:color="auto" w:fill="auto"/>
        </w:rPr>
        <w:t xml:space="preserve"> 的潜在供应商应在</w:t>
      </w:r>
      <w:r>
        <w:rPr>
          <w:rFonts w:hint="eastAsia" w:ascii="宋体" w:hAnsi="宋体" w:cs="宋体"/>
          <w:color w:val="auto"/>
          <w:sz w:val="24"/>
          <w:highlight w:val="none"/>
          <w:u w:val="single"/>
          <w:shd w:val="clear" w:color="auto" w:fill="auto"/>
        </w:rPr>
        <w:t>黑龙江省政顺建设工程项目管理有限公司（哈尔滨市道里区朗江路833逸翠华府小区院内5号楼三单元202室）</w:t>
      </w:r>
      <w:r>
        <w:rPr>
          <w:rFonts w:hint="eastAsia" w:ascii="宋体" w:hAnsi="宋体" w:cs="宋体"/>
          <w:color w:val="auto"/>
          <w:sz w:val="24"/>
          <w:highlight w:val="none"/>
          <w:shd w:val="clear" w:color="auto" w:fill="auto"/>
        </w:rPr>
        <w:t>获取采购文件，并于</w:t>
      </w:r>
      <w:r>
        <w:rPr>
          <w:rFonts w:hint="eastAsia" w:ascii="宋体" w:hAnsi="宋体" w:cs="宋体"/>
          <w:bCs/>
          <w:color w:val="auto"/>
          <w:sz w:val="24"/>
          <w:highlight w:val="none"/>
          <w:u w:val="single"/>
          <w:shd w:val="clear" w:color="auto" w:fill="auto"/>
        </w:rPr>
        <w:t xml:space="preserve"> 202</w:t>
      </w:r>
      <w:r>
        <w:rPr>
          <w:rFonts w:hint="eastAsia" w:ascii="宋体" w:hAnsi="宋体" w:cs="宋体"/>
          <w:bCs/>
          <w:color w:val="auto"/>
          <w:sz w:val="24"/>
          <w:highlight w:val="none"/>
          <w:u w:val="single"/>
          <w:shd w:val="clear" w:color="auto" w:fill="auto"/>
          <w:lang w:val="en-US" w:eastAsia="zh-CN"/>
        </w:rPr>
        <w:t>2</w:t>
      </w:r>
      <w:r>
        <w:rPr>
          <w:rFonts w:hint="eastAsia" w:ascii="宋体" w:hAnsi="宋体" w:cs="宋体"/>
          <w:bCs/>
          <w:color w:val="auto"/>
          <w:sz w:val="24"/>
          <w:highlight w:val="none"/>
          <w:u w:val="single"/>
          <w:shd w:val="clear" w:color="auto" w:fill="auto"/>
        </w:rPr>
        <w:t xml:space="preserve"> 年</w:t>
      </w:r>
      <w:r>
        <w:rPr>
          <w:rFonts w:hint="eastAsia" w:ascii="宋体" w:hAnsi="宋体" w:cs="宋体"/>
          <w:bCs/>
          <w:color w:val="auto"/>
          <w:sz w:val="24"/>
          <w:highlight w:val="none"/>
          <w:u w:val="single"/>
          <w:shd w:val="clear" w:color="auto" w:fill="auto"/>
          <w:lang w:val="en-US" w:eastAsia="zh-CN"/>
        </w:rPr>
        <w:t>9</w:t>
      </w:r>
      <w:r>
        <w:rPr>
          <w:rFonts w:hint="eastAsia" w:ascii="宋体" w:hAnsi="宋体" w:cs="宋体"/>
          <w:bCs/>
          <w:color w:val="auto"/>
          <w:sz w:val="24"/>
          <w:highlight w:val="none"/>
          <w:u w:val="single"/>
          <w:shd w:val="clear" w:color="auto" w:fill="auto"/>
        </w:rPr>
        <w:t xml:space="preserve"> 月</w:t>
      </w:r>
      <w:r>
        <w:rPr>
          <w:rFonts w:hint="eastAsia" w:ascii="宋体" w:hAnsi="宋体" w:cs="宋体"/>
          <w:bCs/>
          <w:color w:val="auto"/>
          <w:sz w:val="24"/>
          <w:highlight w:val="none"/>
          <w:u w:val="single"/>
          <w:shd w:val="clear" w:color="auto" w:fill="auto"/>
          <w:lang w:val="en-US" w:eastAsia="zh-CN"/>
        </w:rPr>
        <w:t>30</w:t>
      </w:r>
      <w:r>
        <w:rPr>
          <w:rFonts w:hint="eastAsia" w:ascii="宋体" w:hAnsi="宋体" w:cs="宋体"/>
          <w:bCs/>
          <w:color w:val="auto"/>
          <w:sz w:val="24"/>
          <w:highlight w:val="none"/>
          <w:u w:val="single"/>
          <w:shd w:val="clear" w:color="auto" w:fill="auto"/>
        </w:rPr>
        <w:t>日</w:t>
      </w:r>
      <w:r>
        <w:rPr>
          <w:rFonts w:hint="eastAsia" w:ascii="宋体" w:hAnsi="宋体" w:cs="宋体"/>
          <w:bCs/>
          <w:color w:val="auto"/>
          <w:sz w:val="24"/>
          <w:highlight w:val="none"/>
          <w:u w:val="single"/>
          <w:shd w:val="clear" w:color="auto" w:fill="auto"/>
          <w:lang w:val="en-US" w:eastAsia="zh-CN"/>
        </w:rPr>
        <w:t>09</w:t>
      </w:r>
      <w:r>
        <w:rPr>
          <w:rFonts w:hint="eastAsia" w:ascii="宋体" w:hAnsi="宋体" w:cs="宋体"/>
          <w:bCs/>
          <w:color w:val="auto"/>
          <w:sz w:val="24"/>
          <w:highlight w:val="none"/>
          <w:u w:val="single"/>
          <w:shd w:val="clear" w:color="auto" w:fill="auto"/>
        </w:rPr>
        <w:t>点00分（北京时间）</w:t>
      </w:r>
      <w:r>
        <w:rPr>
          <w:rFonts w:hint="eastAsia" w:ascii="宋体" w:hAnsi="宋体" w:cs="宋体"/>
          <w:bCs/>
          <w:color w:val="auto"/>
          <w:sz w:val="24"/>
          <w:highlight w:val="none"/>
          <w:shd w:val="clear" w:color="auto" w:fill="auto"/>
        </w:rPr>
        <w:t>前提交响应文件</w:t>
      </w:r>
      <w:r>
        <w:rPr>
          <w:rFonts w:hint="eastAsia" w:ascii="宋体" w:hAnsi="宋体" w:cs="宋体"/>
          <w:color w:val="auto"/>
          <w:sz w:val="24"/>
          <w:highlight w:val="none"/>
          <w:shd w:val="clear" w:color="auto" w:fill="auto"/>
        </w:rPr>
        <w:t>。</w:t>
      </w:r>
    </w:p>
    <w:p>
      <w:pPr>
        <w:spacing w:line="360" w:lineRule="auto"/>
        <w:rPr>
          <w:rFonts w:ascii="宋体" w:hAnsi="宋体" w:cs="宋体"/>
          <w:color w:val="auto"/>
          <w:sz w:val="24"/>
          <w:highlight w:val="none"/>
          <w:shd w:val="clear" w:color="auto" w:fill="auto"/>
        </w:rPr>
      </w:pPr>
    </w:p>
    <w:p>
      <w:pPr>
        <w:pStyle w:val="5"/>
        <w:numPr>
          <w:ilvl w:val="0"/>
          <w:numId w:val="1"/>
        </w:numPr>
        <w:spacing w:line="360" w:lineRule="auto"/>
        <w:ind w:left="0"/>
        <w:rPr>
          <w:rFonts w:ascii="宋体" w:hAnsi="宋体" w:eastAsia="宋体" w:cs="宋体"/>
          <w:b w:val="0"/>
          <w:color w:val="auto"/>
          <w:sz w:val="24"/>
          <w:szCs w:val="24"/>
          <w:highlight w:val="none"/>
          <w:shd w:val="clear" w:color="auto" w:fill="auto"/>
        </w:rPr>
      </w:pPr>
      <w:bookmarkStart w:id="1" w:name="_Toc28359012"/>
      <w:bookmarkStart w:id="2" w:name="_Toc28359089"/>
      <w:r>
        <w:rPr>
          <w:rFonts w:hint="eastAsia" w:ascii="宋体" w:hAnsi="宋体" w:eastAsia="宋体" w:cs="宋体"/>
          <w:b w:val="0"/>
          <w:color w:val="auto"/>
          <w:sz w:val="24"/>
          <w:szCs w:val="24"/>
          <w:highlight w:val="none"/>
          <w:shd w:val="clear" w:color="auto" w:fill="auto"/>
        </w:rPr>
        <w:t>项目基本情况</w:t>
      </w:r>
      <w:bookmarkEnd w:id="1"/>
      <w:bookmarkEnd w:id="2"/>
    </w:p>
    <w:p>
      <w:pPr>
        <w:spacing w:line="360" w:lineRule="auto"/>
        <w:rPr>
          <w:rFonts w:hint="eastAsia" w:ascii="宋体" w:hAnsi="宋体" w:eastAsia="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rPr>
        <w:t>项目编号：</w:t>
      </w:r>
      <w:r>
        <w:rPr>
          <w:rFonts w:hint="eastAsia" w:ascii="宋体" w:hAnsi="宋体" w:cs="宋体"/>
          <w:color w:val="auto"/>
          <w:sz w:val="24"/>
          <w:highlight w:val="none"/>
        </w:rPr>
        <w:t>ZS2022G901</w:t>
      </w:r>
      <w:r>
        <w:rPr>
          <w:rFonts w:hint="eastAsia" w:ascii="宋体" w:hAnsi="宋体" w:cs="宋体"/>
          <w:color w:val="auto"/>
          <w:sz w:val="24"/>
          <w:highlight w:val="none"/>
          <w:lang w:val="en-US" w:eastAsia="zh-CN"/>
        </w:rPr>
        <w:t>7</w:t>
      </w:r>
    </w:p>
    <w:p>
      <w:pPr>
        <w:spacing w:line="360" w:lineRule="auto"/>
        <w:rPr>
          <w:rFonts w:hint="eastAsia" w:ascii="宋体" w:hAnsi="宋体" w:eastAsia="宋体" w:cs="宋体"/>
          <w:color w:val="auto"/>
          <w:sz w:val="24"/>
          <w:highlight w:val="none"/>
          <w:shd w:val="clear" w:color="auto" w:fill="auto"/>
          <w:lang w:eastAsia="zh-CN"/>
        </w:rPr>
      </w:pPr>
      <w:r>
        <w:rPr>
          <w:rFonts w:hint="eastAsia" w:ascii="宋体" w:hAnsi="宋体" w:cs="宋体"/>
          <w:color w:val="auto"/>
          <w:sz w:val="24"/>
          <w:highlight w:val="none"/>
          <w:shd w:val="clear" w:color="auto" w:fill="auto"/>
        </w:rPr>
        <w:t>项目名称：</w:t>
      </w:r>
      <w:r>
        <w:rPr>
          <w:rFonts w:hint="eastAsia" w:ascii="宋体" w:hAnsi="宋体" w:cs="宋体"/>
          <w:color w:val="auto"/>
          <w:sz w:val="24"/>
          <w:highlight w:val="none"/>
          <w:shd w:val="clear" w:color="auto" w:fill="auto"/>
          <w:lang w:eastAsia="zh-CN"/>
        </w:rPr>
        <w:t>齐齐哈尔市第一医院北院DSA手术室改造项目</w:t>
      </w:r>
    </w:p>
    <w:p>
      <w:pPr>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采购方式：</w:t>
      </w:r>
      <w:r>
        <w:rPr>
          <w:rFonts w:ascii="宋体" w:hAnsi="宋体" w:eastAsia="宋体" w:cs="宋体"/>
          <w:color w:val="auto"/>
          <w:kern w:val="0"/>
          <w:sz w:val="24"/>
          <w:szCs w:val="24"/>
          <w:highlight w:val="none"/>
          <w:shd w:val="clear" w:color="auto" w:fill="auto"/>
          <w:lang w:val="en-US" w:eastAsia="zh-CN" w:bidi="ar"/>
        </w:rPr>
        <w:t>竞争性磋商</w:t>
      </w:r>
    </w:p>
    <w:p>
      <w:pPr>
        <w:spacing w:line="360" w:lineRule="auto"/>
        <w:rPr>
          <w:rFonts w:ascii="宋体" w:hAnsi="宋体" w:eastAsia="宋体" w:cs="宋体"/>
          <w:color w:val="auto"/>
          <w:kern w:val="0"/>
          <w:sz w:val="24"/>
          <w:szCs w:val="24"/>
          <w:highlight w:val="none"/>
          <w:shd w:val="clear" w:color="auto" w:fill="auto"/>
          <w:lang w:val="en-US" w:eastAsia="zh-CN" w:bidi="ar"/>
        </w:rPr>
      </w:pPr>
      <w:r>
        <w:rPr>
          <w:rFonts w:hint="eastAsia" w:ascii="宋体" w:hAnsi="宋体" w:cs="宋体"/>
          <w:color w:val="auto"/>
          <w:sz w:val="24"/>
          <w:highlight w:val="none"/>
          <w:shd w:val="clear" w:color="auto" w:fill="auto"/>
        </w:rPr>
        <w:t>预算金额：</w:t>
      </w:r>
      <w:r>
        <w:rPr>
          <w:rFonts w:hint="eastAsia" w:ascii="宋体" w:hAnsi="宋体" w:eastAsia="宋体" w:cs="宋体"/>
          <w:color w:val="auto"/>
          <w:kern w:val="0"/>
          <w:sz w:val="24"/>
          <w:szCs w:val="24"/>
          <w:highlight w:val="none"/>
          <w:shd w:val="clear" w:color="auto" w:fill="auto"/>
          <w:lang w:val="en-US" w:eastAsia="zh-CN" w:bidi="ar"/>
        </w:rPr>
        <w:t>3</w:t>
      </w:r>
      <w:r>
        <w:rPr>
          <w:rFonts w:hint="eastAsia" w:ascii="宋体" w:hAnsi="宋体" w:cs="宋体"/>
          <w:color w:val="auto"/>
          <w:kern w:val="0"/>
          <w:sz w:val="24"/>
          <w:szCs w:val="24"/>
          <w:highlight w:val="none"/>
          <w:shd w:val="clear" w:color="auto" w:fill="auto"/>
          <w:lang w:val="en-US" w:eastAsia="zh-CN" w:bidi="ar"/>
        </w:rPr>
        <w:t>864883.78</w:t>
      </w:r>
      <w:r>
        <w:rPr>
          <w:rFonts w:ascii="宋体" w:hAnsi="宋体" w:eastAsia="宋体" w:cs="宋体"/>
          <w:color w:val="auto"/>
          <w:kern w:val="0"/>
          <w:sz w:val="24"/>
          <w:szCs w:val="24"/>
          <w:highlight w:val="none"/>
          <w:shd w:val="clear" w:color="auto" w:fill="auto"/>
          <w:lang w:val="en-US" w:eastAsia="zh-CN" w:bidi="ar"/>
        </w:rPr>
        <w:t>元</w:t>
      </w:r>
    </w:p>
    <w:p>
      <w:pPr>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采购需求：</w:t>
      </w:r>
      <w:r>
        <w:rPr>
          <w:rFonts w:hint="eastAsia" w:ascii="宋体" w:hAnsi="宋体" w:cs="宋体"/>
          <w:color w:val="auto"/>
          <w:sz w:val="24"/>
          <w:highlight w:val="none"/>
          <w:shd w:val="clear" w:color="auto" w:fill="auto"/>
          <w:lang w:eastAsia="zh-CN"/>
        </w:rPr>
        <w:t>北院DSA手术室项目</w:t>
      </w:r>
      <w:r>
        <w:rPr>
          <w:rFonts w:hint="eastAsia" w:ascii="宋体" w:hAnsi="宋体" w:cs="宋体"/>
          <w:color w:val="auto"/>
          <w:sz w:val="24"/>
          <w:highlight w:val="none"/>
          <w:shd w:val="clear" w:color="auto" w:fill="auto"/>
        </w:rPr>
        <w:t xml:space="preserve"> </w:t>
      </w:r>
    </w:p>
    <w:p>
      <w:pPr>
        <w:pStyle w:val="6"/>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shd w:val="clear" w:color="auto" w:fill="auto"/>
          <w:lang w:val="en-US" w:eastAsia="zh-CN" w:bidi="ar"/>
        </w:rPr>
      </w:pPr>
      <w:r>
        <w:rPr>
          <w:rFonts w:hint="eastAsia" w:ascii="宋体" w:hAnsi="宋体" w:eastAsia="宋体" w:cs="宋体"/>
          <w:color w:val="auto"/>
          <w:kern w:val="0"/>
          <w:sz w:val="24"/>
          <w:szCs w:val="24"/>
          <w:highlight w:val="none"/>
          <w:shd w:val="clear" w:color="auto" w:fill="auto"/>
          <w:lang w:val="en-US" w:eastAsia="zh-CN" w:bidi="ar"/>
        </w:rPr>
        <w:t>服务地点：</w:t>
      </w:r>
      <w:r>
        <w:rPr>
          <w:rFonts w:hint="eastAsia" w:ascii="宋体" w:hAnsi="宋体" w:cs="宋体"/>
          <w:color w:val="auto"/>
          <w:sz w:val="24"/>
          <w:highlight w:val="none"/>
          <w:shd w:val="clear" w:color="auto" w:fill="auto"/>
          <w:lang w:eastAsia="zh-CN"/>
        </w:rPr>
        <w:t>齐齐哈尔市第一医院北院</w:t>
      </w:r>
    </w:p>
    <w:p>
      <w:pPr>
        <w:pStyle w:val="7"/>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kern w:val="0"/>
          <w:sz w:val="24"/>
          <w:szCs w:val="24"/>
          <w:highlight w:val="none"/>
          <w:shd w:val="clear" w:color="auto" w:fill="auto"/>
          <w:lang w:val="en-US" w:eastAsia="zh-CN" w:bidi="ar"/>
        </w:rPr>
      </w:pPr>
      <w:r>
        <w:rPr>
          <w:rFonts w:hint="eastAsia" w:ascii="宋体" w:hAnsi="宋体" w:eastAsia="宋体" w:cs="宋体"/>
          <w:color w:val="auto"/>
          <w:kern w:val="0"/>
          <w:sz w:val="24"/>
          <w:szCs w:val="24"/>
          <w:highlight w:val="none"/>
          <w:shd w:val="clear" w:color="auto" w:fill="auto"/>
          <w:lang w:val="en-US" w:eastAsia="zh-CN" w:bidi="ar"/>
        </w:rPr>
        <w:t>合同履行期限：</w:t>
      </w:r>
      <w:r>
        <w:rPr>
          <w:rFonts w:ascii="宋体" w:hAnsi="宋体" w:eastAsia="宋体" w:cs="宋体"/>
          <w:color w:val="auto"/>
          <w:kern w:val="0"/>
          <w:sz w:val="24"/>
          <w:szCs w:val="24"/>
          <w:highlight w:val="none"/>
          <w:shd w:val="clear" w:color="auto" w:fill="auto"/>
          <w:lang w:val="en-US" w:eastAsia="zh-CN" w:bidi="ar"/>
        </w:rPr>
        <w:t>签订合同</w:t>
      </w:r>
      <w:r>
        <w:rPr>
          <w:rFonts w:hint="eastAsia" w:ascii="宋体" w:hAnsi="宋体" w:eastAsia="宋体" w:cs="宋体"/>
          <w:color w:val="auto"/>
          <w:kern w:val="0"/>
          <w:sz w:val="24"/>
          <w:szCs w:val="24"/>
          <w:highlight w:val="none"/>
          <w:shd w:val="clear" w:color="auto" w:fill="auto"/>
          <w:lang w:val="en-US" w:eastAsia="zh-CN" w:bidi="ar"/>
        </w:rPr>
        <w:t>后</w:t>
      </w:r>
      <w:r>
        <w:rPr>
          <w:rFonts w:hint="eastAsia" w:ascii="宋体" w:hAnsi="宋体" w:cs="宋体"/>
          <w:color w:val="auto"/>
          <w:kern w:val="0"/>
          <w:sz w:val="24"/>
          <w:szCs w:val="24"/>
          <w:highlight w:val="none"/>
          <w:shd w:val="clear" w:color="auto" w:fill="auto"/>
          <w:lang w:val="en-US" w:eastAsia="zh-CN" w:bidi="ar"/>
        </w:rPr>
        <w:t>45</w:t>
      </w:r>
      <w:r>
        <w:rPr>
          <w:rFonts w:ascii="宋体" w:hAnsi="宋体" w:eastAsia="宋体" w:cs="宋体"/>
          <w:color w:val="auto"/>
          <w:kern w:val="0"/>
          <w:sz w:val="24"/>
          <w:szCs w:val="24"/>
          <w:highlight w:val="none"/>
          <w:shd w:val="clear" w:color="auto" w:fill="auto"/>
          <w:lang w:val="en-US" w:eastAsia="zh-CN" w:bidi="ar"/>
        </w:rPr>
        <w:t>天完工</w:t>
      </w:r>
      <w:r>
        <w:rPr>
          <w:rFonts w:hint="eastAsia" w:ascii="宋体" w:hAnsi="宋体" w:eastAsia="宋体" w:cs="宋体"/>
          <w:color w:val="auto"/>
          <w:kern w:val="0"/>
          <w:sz w:val="24"/>
          <w:szCs w:val="24"/>
          <w:highlight w:val="none"/>
          <w:shd w:val="clear" w:color="auto" w:fill="auto"/>
          <w:lang w:val="en-US" w:eastAsia="zh-CN" w:bidi="ar"/>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本项目不接受联合体磋商。</w:t>
      </w:r>
    </w:p>
    <w:p>
      <w:pPr>
        <w:pStyle w:val="5"/>
        <w:numPr>
          <w:ilvl w:val="0"/>
          <w:numId w:val="1"/>
        </w:numPr>
        <w:spacing w:line="360" w:lineRule="auto"/>
        <w:ind w:left="0"/>
        <w:rPr>
          <w:rFonts w:ascii="宋体" w:hAnsi="宋体" w:eastAsia="宋体" w:cs="宋体"/>
          <w:b w:val="0"/>
          <w:color w:val="auto"/>
          <w:sz w:val="24"/>
          <w:szCs w:val="24"/>
          <w:highlight w:val="none"/>
          <w:shd w:val="clear" w:color="auto" w:fill="auto"/>
        </w:rPr>
      </w:pPr>
      <w:bookmarkStart w:id="3" w:name="_Toc28359013"/>
      <w:bookmarkStart w:id="4" w:name="_Toc28359090"/>
      <w:r>
        <w:rPr>
          <w:rFonts w:hint="eastAsia" w:ascii="宋体" w:hAnsi="宋体" w:eastAsia="宋体" w:cs="宋体"/>
          <w:b w:val="0"/>
          <w:color w:val="auto"/>
          <w:sz w:val="24"/>
          <w:szCs w:val="24"/>
          <w:highlight w:val="none"/>
          <w:shd w:val="clear" w:color="auto" w:fill="auto"/>
        </w:rPr>
        <w:t>申请人的资格要求：</w:t>
      </w:r>
      <w:bookmarkEnd w:id="3"/>
      <w:bookmarkEnd w:id="4"/>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cs="宋体"/>
          <w:color w:val="auto"/>
          <w:kern w:val="2"/>
          <w:sz w:val="24"/>
          <w:szCs w:val="24"/>
          <w:highlight w:val="none"/>
          <w:shd w:val="clear" w:color="auto" w:fill="auto"/>
          <w:lang w:val="en-US" w:eastAsia="zh-CN" w:bidi="ar-SA"/>
        </w:rPr>
        <w:t>1.符合《中华人民共和国政府采购法》第二十二条的规定</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color w:val="auto"/>
          <w:kern w:val="2"/>
          <w:sz w:val="24"/>
          <w:szCs w:val="24"/>
          <w:highlight w:val="none"/>
          <w:shd w:val="clear" w:color="auto" w:fill="auto"/>
          <w:lang w:val="en-US" w:eastAsia="zh-CN" w:bidi="ar-SA"/>
        </w:rPr>
      </w:pPr>
      <w:r>
        <w:rPr>
          <w:rFonts w:hint="eastAsia" w:ascii="宋体" w:hAnsi="宋体" w:cs="宋体"/>
          <w:color w:val="auto"/>
          <w:kern w:val="2"/>
          <w:sz w:val="24"/>
          <w:szCs w:val="24"/>
          <w:highlight w:val="none"/>
          <w:shd w:val="clear" w:color="auto" w:fill="auto"/>
          <w:lang w:val="en-US" w:eastAsia="zh-CN" w:bidi="ar-SA"/>
        </w:rPr>
        <w:t>2.</w:t>
      </w:r>
      <w:r>
        <w:rPr>
          <w:rFonts w:hint="eastAsia" w:ascii="宋体" w:hAnsi="宋体" w:eastAsia="宋体" w:cs="宋体"/>
          <w:color w:val="auto"/>
          <w:kern w:val="2"/>
          <w:sz w:val="24"/>
          <w:szCs w:val="24"/>
          <w:highlight w:val="none"/>
          <w:shd w:val="clear" w:color="auto" w:fill="auto"/>
          <w:lang w:val="en-US" w:eastAsia="zh-CN" w:bidi="ar-SA"/>
        </w:rPr>
        <w:t>须为持有有效营业执照的法人、其他组织或自然人，并在人员、设备、资金等方面具有相应的履约能力</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color w:val="auto"/>
          <w:kern w:val="2"/>
          <w:sz w:val="24"/>
          <w:szCs w:val="24"/>
          <w:highlight w:val="none"/>
          <w:shd w:val="clear" w:color="auto" w:fill="auto"/>
          <w:lang w:val="en-US" w:eastAsia="zh-CN" w:bidi="ar-SA"/>
        </w:rPr>
      </w:pPr>
      <w:r>
        <w:rPr>
          <w:rFonts w:hint="eastAsia" w:ascii="宋体" w:hAnsi="宋体" w:cs="宋体"/>
          <w:color w:val="auto"/>
          <w:kern w:val="2"/>
          <w:sz w:val="24"/>
          <w:szCs w:val="24"/>
          <w:highlight w:val="none"/>
          <w:shd w:val="clear" w:color="auto" w:fill="auto"/>
          <w:lang w:val="en-US" w:eastAsia="zh-CN" w:bidi="ar-SA"/>
        </w:rPr>
        <w:t>3、</w:t>
      </w:r>
      <w:r>
        <w:rPr>
          <w:rFonts w:hint="eastAsia" w:ascii="宋体" w:hAnsi="宋体" w:eastAsia="宋体" w:cs="宋体"/>
          <w:color w:val="auto"/>
          <w:kern w:val="2"/>
          <w:sz w:val="24"/>
          <w:szCs w:val="24"/>
          <w:highlight w:val="none"/>
          <w:shd w:val="clear" w:color="auto" w:fill="auto"/>
          <w:lang w:val="en-US" w:eastAsia="zh-CN" w:bidi="ar-SA"/>
        </w:rPr>
        <w:t>须具备建设行政主管部门颁发的建筑</w:t>
      </w:r>
      <w:r>
        <w:rPr>
          <w:rFonts w:hint="eastAsia" w:ascii="宋体" w:hAnsi="宋体" w:cs="宋体"/>
          <w:color w:val="auto"/>
          <w:kern w:val="2"/>
          <w:sz w:val="24"/>
          <w:szCs w:val="24"/>
          <w:highlight w:val="none"/>
          <w:shd w:val="clear" w:color="auto" w:fill="auto"/>
          <w:lang w:val="en-US" w:eastAsia="zh-CN" w:bidi="ar-SA"/>
        </w:rPr>
        <w:t>装修装饰工程专业承包二</w:t>
      </w:r>
      <w:r>
        <w:rPr>
          <w:rFonts w:hint="eastAsia" w:ascii="宋体" w:hAnsi="宋体" w:eastAsia="宋体" w:cs="宋体"/>
          <w:color w:val="auto"/>
          <w:kern w:val="2"/>
          <w:sz w:val="24"/>
          <w:szCs w:val="24"/>
          <w:highlight w:val="none"/>
          <w:shd w:val="clear" w:color="auto" w:fill="auto"/>
          <w:lang w:val="en-US" w:eastAsia="zh-CN" w:bidi="ar-SA"/>
        </w:rPr>
        <w:t>级及以上资质（含</w:t>
      </w:r>
      <w:r>
        <w:rPr>
          <w:rFonts w:hint="eastAsia" w:ascii="宋体" w:hAnsi="宋体" w:cs="宋体"/>
          <w:color w:val="auto"/>
          <w:kern w:val="2"/>
          <w:sz w:val="24"/>
          <w:szCs w:val="24"/>
          <w:highlight w:val="none"/>
          <w:shd w:val="clear" w:color="auto" w:fill="auto"/>
          <w:lang w:val="en-US" w:eastAsia="zh-CN" w:bidi="ar-SA"/>
        </w:rPr>
        <w:t>二</w:t>
      </w:r>
      <w:r>
        <w:rPr>
          <w:rFonts w:hint="eastAsia" w:ascii="宋体" w:hAnsi="宋体" w:eastAsia="宋体" w:cs="宋体"/>
          <w:color w:val="auto"/>
          <w:kern w:val="2"/>
          <w:sz w:val="24"/>
          <w:szCs w:val="24"/>
          <w:highlight w:val="none"/>
          <w:shd w:val="clear" w:color="auto" w:fill="auto"/>
          <w:lang w:val="en-US" w:eastAsia="zh-CN" w:bidi="ar-SA"/>
        </w:rPr>
        <w:t>级）及有效的安全生产许可证</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color w:val="auto"/>
          <w:kern w:val="2"/>
          <w:sz w:val="24"/>
          <w:szCs w:val="24"/>
          <w:highlight w:val="none"/>
          <w:shd w:val="clear" w:color="auto" w:fill="auto"/>
          <w:lang w:val="en-US" w:eastAsia="zh-CN" w:bidi="ar-SA"/>
        </w:rPr>
      </w:pPr>
      <w:r>
        <w:rPr>
          <w:rFonts w:hint="eastAsia" w:ascii="宋体" w:hAnsi="宋体" w:cs="宋体"/>
          <w:color w:val="auto"/>
          <w:kern w:val="2"/>
          <w:sz w:val="24"/>
          <w:szCs w:val="24"/>
          <w:highlight w:val="none"/>
          <w:shd w:val="clear" w:color="auto" w:fill="auto"/>
          <w:lang w:val="en-US" w:eastAsia="zh-CN" w:bidi="ar-SA"/>
        </w:rPr>
        <w:t>4.</w:t>
      </w:r>
      <w:r>
        <w:rPr>
          <w:rFonts w:hint="eastAsia" w:ascii="宋体" w:hAnsi="宋体" w:eastAsia="宋体" w:cs="宋体"/>
          <w:color w:val="auto"/>
          <w:kern w:val="2"/>
          <w:sz w:val="24"/>
          <w:szCs w:val="24"/>
          <w:highlight w:val="none"/>
          <w:shd w:val="clear" w:color="auto" w:fill="auto"/>
          <w:lang w:val="en-US" w:eastAsia="zh-CN" w:bidi="ar-SA"/>
        </w:rPr>
        <w:t>须具备</w:t>
      </w:r>
      <w:r>
        <w:rPr>
          <w:rFonts w:hint="eastAsia" w:ascii="宋体" w:hAnsi="宋体" w:cs="宋体"/>
          <w:color w:val="auto"/>
          <w:kern w:val="2"/>
          <w:sz w:val="24"/>
          <w:szCs w:val="24"/>
          <w:highlight w:val="none"/>
          <w:shd w:val="clear" w:color="auto" w:fill="auto"/>
          <w:lang w:val="en-US" w:eastAsia="zh-CN" w:bidi="ar-SA"/>
        </w:rPr>
        <w:t>装修装饰</w:t>
      </w:r>
      <w:r>
        <w:rPr>
          <w:rFonts w:hint="eastAsia" w:ascii="宋体" w:hAnsi="宋体" w:eastAsia="宋体" w:cs="宋体"/>
          <w:color w:val="auto"/>
          <w:kern w:val="2"/>
          <w:sz w:val="24"/>
          <w:szCs w:val="24"/>
          <w:highlight w:val="none"/>
          <w:shd w:val="clear" w:color="auto" w:fill="auto"/>
          <w:lang w:val="en-US" w:eastAsia="zh-CN" w:bidi="ar-SA"/>
        </w:rPr>
        <w:t>专业二级（含二级）及以上注册建造师执业资格和有效的安全生产考核合格证，证企相符且未担任其他在建工程项目经理。（证企相符，提供未担任其他在建工程项目经理的承诺）</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color w:val="auto"/>
          <w:kern w:val="2"/>
          <w:sz w:val="24"/>
          <w:szCs w:val="24"/>
          <w:highlight w:val="none"/>
          <w:shd w:val="clear" w:color="auto" w:fill="auto"/>
          <w:lang w:val="en-US" w:eastAsia="zh-CN" w:bidi="ar-SA"/>
        </w:rPr>
      </w:pPr>
      <w:r>
        <w:rPr>
          <w:rFonts w:hint="eastAsia" w:ascii="宋体" w:hAnsi="宋体" w:cs="宋体"/>
          <w:color w:val="auto"/>
          <w:kern w:val="2"/>
          <w:sz w:val="24"/>
          <w:szCs w:val="24"/>
          <w:highlight w:val="none"/>
          <w:shd w:val="clear" w:color="auto" w:fill="auto"/>
          <w:lang w:val="en-US" w:eastAsia="zh-CN" w:bidi="ar-SA"/>
        </w:rPr>
        <w:t>5.</w:t>
      </w:r>
      <w:r>
        <w:rPr>
          <w:rFonts w:hint="eastAsia" w:ascii="宋体" w:hAnsi="宋体" w:eastAsia="宋体" w:cs="宋体"/>
          <w:color w:val="auto"/>
          <w:kern w:val="2"/>
          <w:sz w:val="24"/>
          <w:szCs w:val="24"/>
          <w:highlight w:val="none"/>
          <w:shd w:val="clear" w:color="auto" w:fill="auto"/>
          <w:lang w:val="en-US" w:eastAsia="zh-CN" w:bidi="ar-SA"/>
        </w:rPr>
        <w:t>潜在供应商、供应商法定代表人、授权委托人未被列入失信被执行人名单及重大税收违法案件当事人名单，核查路径：&lt;信用中国&gt;查询网址：</w:t>
      </w:r>
      <w:r>
        <w:rPr>
          <w:rFonts w:hint="eastAsia" w:ascii="宋体" w:hAnsi="宋体" w:eastAsia="宋体" w:cs="宋体"/>
          <w:color w:val="auto"/>
          <w:kern w:val="2"/>
          <w:sz w:val="24"/>
          <w:szCs w:val="24"/>
          <w:highlight w:val="none"/>
          <w:shd w:val="clear" w:color="auto" w:fill="auto"/>
          <w:lang w:val="en-US" w:eastAsia="zh-CN" w:bidi="ar-SA"/>
        </w:rPr>
        <w:fldChar w:fldCharType="begin"/>
      </w:r>
      <w:r>
        <w:rPr>
          <w:rFonts w:hint="eastAsia" w:ascii="宋体" w:hAnsi="宋体" w:eastAsia="宋体" w:cs="宋体"/>
          <w:color w:val="auto"/>
          <w:kern w:val="2"/>
          <w:sz w:val="24"/>
          <w:szCs w:val="24"/>
          <w:highlight w:val="none"/>
          <w:shd w:val="clear" w:color="auto" w:fill="auto"/>
          <w:lang w:val="en-US" w:eastAsia="zh-CN" w:bidi="ar-SA"/>
        </w:rPr>
        <w:instrText xml:space="preserve"> HYPERLINK "http://www.creditchina.gov.cn/" </w:instrText>
      </w:r>
      <w:r>
        <w:rPr>
          <w:rFonts w:hint="eastAsia" w:ascii="宋体" w:hAnsi="宋体" w:eastAsia="宋体" w:cs="宋体"/>
          <w:color w:val="auto"/>
          <w:kern w:val="2"/>
          <w:sz w:val="24"/>
          <w:szCs w:val="24"/>
          <w:highlight w:val="none"/>
          <w:shd w:val="clear" w:color="auto" w:fill="auto"/>
          <w:lang w:val="en-US" w:eastAsia="zh-CN" w:bidi="ar-SA"/>
        </w:rPr>
        <w:fldChar w:fldCharType="separate"/>
      </w:r>
      <w:r>
        <w:rPr>
          <w:rFonts w:hint="eastAsia" w:ascii="宋体" w:hAnsi="宋体" w:eastAsia="宋体" w:cs="宋体"/>
          <w:color w:val="auto"/>
          <w:kern w:val="2"/>
          <w:sz w:val="24"/>
          <w:szCs w:val="24"/>
          <w:highlight w:val="none"/>
          <w:shd w:val="clear" w:color="auto" w:fill="auto"/>
          <w:lang w:val="en-US" w:eastAsia="zh-CN" w:bidi="ar-SA"/>
        </w:rPr>
        <w:t>http://www.creditchina.gov.cn/</w:t>
      </w:r>
      <w:r>
        <w:rPr>
          <w:rFonts w:hint="eastAsia" w:ascii="宋体" w:hAnsi="宋体" w:eastAsia="宋体" w:cs="宋体"/>
          <w:color w:val="auto"/>
          <w:kern w:val="2"/>
          <w:sz w:val="24"/>
          <w:szCs w:val="24"/>
          <w:highlight w:val="none"/>
          <w:shd w:val="clear" w:color="auto" w:fill="auto"/>
          <w:lang w:val="en-US" w:eastAsia="zh-CN" w:bidi="ar-SA"/>
        </w:rPr>
        <w:fldChar w:fldCharType="end"/>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color w:val="auto"/>
          <w:kern w:val="2"/>
          <w:sz w:val="24"/>
          <w:szCs w:val="24"/>
          <w:highlight w:val="none"/>
          <w:shd w:val="clear" w:color="auto" w:fill="auto"/>
          <w:lang w:val="en-US" w:eastAsia="zh-CN" w:bidi="ar-SA"/>
        </w:rPr>
      </w:pPr>
      <w:r>
        <w:rPr>
          <w:rFonts w:hint="eastAsia" w:ascii="宋体" w:hAnsi="宋体" w:cs="宋体"/>
          <w:color w:val="auto"/>
          <w:kern w:val="2"/>
          <w:sz w:val="24"/>
          <w:szCs w:val="24"/>
          <w:highlight w:val="none"/>
          <w:shd w:val="clear" w:color="auto" w:fill="auto"/>
          <w:lang w:val="en-US" w:eastAsia="zh-CN" w:bidi="ar-SA"/>
        </w:rPr>
        <w:t>6.</w:t>
      </w:r>
      <w:r>
        <w:rPr>
          <w:rFonts w:hint="eastAsia" w:ascii="宋体" w:hAnsi="宋体" w:eastAsia="宋体" w:cs="宋体"/>
          <w:color w:val="auto"/>
          <w:kern w:val="2"/>
          <w:sz w:val="24"/>
          <w:szCs w:val="24"/>
          <w:highlight w:val="none"/>
          <w:shd w:val="clear" w:color="auto" w:fill="auto"/>
          <w:lang w:val="en-US" w:eastAsia="zh-CN" w:bidi="ar-SA"/>
        </w:rPr>
        <w:t>供应商未在政府采购活动中有严重违法失信行为记录，核查路径：&lt;中国政府采购网&gt;查询网址：</w:t>
      </w:r>
      <w:r>
        <w:rPr>
          <w:rFonts w:hint="eastAsia" w:ascii="宋体" w:hAnsi="宋体" w:eastAsia="宋体" w:cs="宋体"/>
          <w:color w:val="auto"/>
          <w:kern w:val="2"/>
          <w:sz w:val="24"/>
          <w:szCs w:val="24"/>
          <w:highlight w:val="none"/>
          <w:shd w:val="clear" w:color="auto" w:fill="auto"/>
          <w:lang w:val="en-US" w:eastAsia="zh-CN" w:bidi="ar-SA"/>
        </w:rPr>
        <w:fldChar w:fldCharType="begin"/>
      </w:r>
      <w:r>
        <w:rPr>
          <w:rFonts w:hint="eastAsia" w:ascii="宋体" w:hAnsi="宋体" w:eastAsia="宋体" w:cs="宋体"/>
          <w:color w:val="auto"/>
          <w:kern w:val="2"/>
          <w:sz w:val="24"/>
          <w:szCs w:val="24"/>
          <w:highlight w:val="none"/>
          <w:shd w:val="clear" w:color="auto" w:fill="auto"/>
          <w:lang w:val="en-US" w:eastAsia="zh-CN" w:bidi="ar-SA"/>
        </w:rPr>
        <w:instrText xml:space="preserve"> HYPERLINK "http://www.ccgp.gov.cn/" </w:instrText>
      </w:r>
      <w:r>
        <w:rPr>
          <w:rFonts w:hint="eastAsia" w:ascii="宋体" w:hAnsi="宋体" w:eastAsia="宋体" w:cs="宋体"/>
          <w:color w:val="auto"/>
          <w:kern w:val="2"/>
          <w:sz w:val="24"/>
          <w:szCs w:val="24"/>
          <w:highlight w:val="none"/>
          <w:shd w:val="clear" w:color="auto" w:fill="auto"/>
          <w:lang w:val="en-US" w:eastAsia="zh-CN" w:bidi="ar-SA"/>
        </w:rPr>
        <w:fldChar w:fldCharType="separate"/>
      </w:r>
      <w:r>
        <w:rPr>
          <w:rFonts w:hint="eastAsia" w:ascii="宋体" w:hAnsi="宋体" w:eastAsia="宋体" w:cs="宋体"/>
          <w:color w:val="auto"/>
          <w:kern w:val="2"/>
          <w:sz w:val="24"/>
          <w:szCs w:val="24"/>
          <w:highlight w:val="none"/>
          <w:shd w:val="clear" w:color="auto" w:fill="auto"/>
          <w:lang w:val="en-US" w:eastAsia="zh-CN" w:bidi="ar-SA"/>
        </w:rPr>
        <w:t>http://www.ccgp.gov.cn/</w:t>
      </w:r>
      <w:r>
        <w:rPr>
          <w:rFonts w:hint="eastAsia" w:ascii="宋体" w:hAnsi="宋体" w:eastAsia="宋体" w:cs="宋体"/>
          <w:color w:val="auto"/>
          <w:kern w:val="2"/>
          <w:sz w:val="24"/>
          <w:szCs w:val="24"/>
          <w:highlight w:val="none"/>
          <w:shd w:val="clear" w:color="auto" w:fill="auto"/>
          <w:lang w:val="en-US" w:eastAsia="zh-CN" w:bidi="ar-SA"/>
        </w:rPr>
        <w:fldChar w:fldCharType="end"/>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ascii="宋体" w:hAnsi="宋体" w:eastAsia="宋体" w:cs="宋体"/>
          <w:color w:val="auto"/>
          <w:kern w:val="0"/>
          <w:sz w:val="24"/>
          <w:szCs w:val="24"/>
          <w:highlight w:val="none"/>
          <w:shd w:val="clear" w:color="auto" w:fill="auto"/>
          <w:lang w:val="en-US" w:eastAsia="zh-CN" w:bidi="ar"/>
        </w:rPr>
      </w:pPr>
      <w:r>
        <w:rPr>
          <w:rFonts w:hint="eastAsia" w:ascii="宋体" w:hAnsi="宋体" w:cs="宋体"/>
          <w:color w:val="auto"/>
          <w:kern w:val="2"/>
          <w:sz w:val="24"/>
          <w:szCs w:val="24"/>
          <w:highlight w:val="none"/>
          <w:shd w:val="clear" w:color="auto" w:fill="auto"/>
          <w:lang w:val="en-US" w:eastAsia="zh-CN" w:bidi="ar-SA"/>
        </w:rPr>
        <w:t>7.</w:t>
      </w:r>
      <w:r>
        <w:rPr>
          <w:rFonts w:hint="eastAsia" w:ascii="宋体" w:hAnsi="宋体" w:eastAsia="宋体" w:cs="宋体"/>
          <w:color w:val="auto"/>
          <w:kern w:val="2"/>
          <w:sz w:val="24"/>
          <w:szCs w:val="24"/>
          <w:highlight w:val="none"/>
          <w:shd w:val="clear" w:color="auto" w:fill="auto"/>
          <w:lang w:val="en-US" w:eastAsia="zh-CN" w:bidi="ar-SA"/>
        </w:rPr>
        <w:t>潜在供应商、供应商法定代表人及授权委托人无行贿犯罪记录查询，核查路径：&lt;中国裁判文书网&gt;查询网址：</w:t>
      </w:r>
      <w:r>
        <w:rPr>
          <w:rFonts w:hint="eastAsia" w:ascii="宋体" w:hAnsi="宋体" w:eastAsia="宋体" w:cs="宋体"/>
          <w:color w:val="auto"/>
          <w:kern w:val="2"/>
          <w:sz w:val="24"/>
          <w:szCs w:val="24"/>
          <w:highlight w:val="none"/>
          <w:shd w:val="clear" w:color="auto" w:fill="auto"/>
          <w:lang w:val="en-US" w:eastAsia="zh-CN" w:bidi="ar-SA"/>
        </w:rPr>
        <w:fldChar w:fldCharType="begin"/>
      </w:r>
      <w:r>
        <w:rPr>
          <w:rFonts w:hint="eastAsia" w:ascii="宋体" w:hAnsi="宋体" w:eastAsia="宋体" w:cs="宋体"/>
          <w:color w:val="auto"/>
          <w:kern w:val="2"/>
          <w:sz w:val="24"/>
          <w:szCs w:val="24"/>
          <w:highlight w:val="none"/>
          <w:shd w:val="clear" w:color="auto" w:fill="auto"/>
          <w:lang w:val="en-US" w:eastAsia="zh-CN" w:bidi="ar-SA"/>
        </w:rPr>
        <w:instrText xml:space="preserve"> HYPERLINK "http://wenshu.court.gov.cn/" </w:instrText>
      </w:r>
      <w:r>
        <w:rPr>
          <w:rFonts w:hint="eastAsia" w:ascii="宋体" w:hAnsi="宋体" w:eastAsia="宋体" w:cs="宋体"/>
          <w:color w:val="auto"/>
          <w:kern w:val="2"/>
          <w:sz w:val="24"/>
          <w:szCs w:val="24"/>
          <w:highlight w:val="none"/>
          <w:shd w:val="clear" w:color="auto" w:fill="auto"/>
          <w:lang w:val="en-US" w:eastAsia="zh-CN" w:bidi="ar-SA"/>
        </w:rPr>
        <w:fldChar w:fldCharType="separate"/>
      </w:r>
      <w:r>
        <w:rPr>
          <w:rFonts w:hint="eastAsia" w:ascii="宋体" w:hAnsi="宋体" w:eastAsia="宋体" w:cs="宋体"/>
          <w:color w:val="auto"/>
          <w:kern w:val="2"/>
          <w:sz w:val="24"/>
          <w:szCs w:val="24"/>
          <w:highlight w:val="none"/>
          <w:shd w:val="clear" w:color="auto" w:fill="auto"/>
          <w:lang w:val="en-US" w:eastAsia="zh-CN" w:bidi="ar-SA"/>
        </w:rPr>
        <w:t>http://wenshu.court.gov.cn/</w:t>
      </w:r>
      <w:r>
        <w:rPr>
          <w:rFonts w:hint="eastAsia" w:ascii="宋体" w:hAnsi="宋体" w:eastAsia="宋体" w:cs="宋体"/>
          <w:color w:val="auto"/>
          <w:kern w:val="2"/>
          <w:sz w:val="24"/>
          <w:szCs w:val="24"/>
          <w:highlight w:val="none"/>
          <w:shd w:val="clear" w:color="auto" w:fill="auto"/>
          <w:lang w:val="en-US" w:eastAsia="zh-CN" w:bidi="ar-SA"/>
        </w:rPr>
        <w:fldChar w:fldCharType="end"/>
      </w:r>
    </w:p>
    <w:p>
      <w:pPr>
        <w:pStyle w:val="5"/>
        <w:numPr>
          <w:ilvl w:val="0"/>
          <w:numId w:val="1"/>
        </w:numPr>
        <w:spacing w:line="360" w:lineRule="auto"/>
        <w:ind w:left="0"/>
        <w:rPr>
          <w:rFonts w:ascii="宋体" w:hAnsi="宋体" w:eastAsia="宋体" w:cs="宋体"/>
          <w:b w:val="0"/>
          <w:color w:val="auto"/>
          <w:sz w:val="24"/>
          <w:szCs w:val="24"/>
          <w:highlight w:val="none"/>
          <w:shd w:val="clear" w:color="auto" w:fill="auto"/>
        </w:rPr>
      </w:pPr>
      <w:bookmarkStart w:id="5" w:name="_Toc28359091"/>
      <w:bookmarkStart w:id="6" w:name="_Toc28359014"/>
      <w:r>
        <w:rPr>
          <w:rFonts w:hint="eastAsia" w:ascii="宋体" w:hAnsi="宋体" w:eastAsia="宋体" w:cs="宋体"/>
          <w:b w:val="0"/>
          <w:color w:val="auto"/>
          <w:sz w:val="24"/>
          <w:szCs w:val="24"/>
          <w:highlight w:val="none"/>
          <w:shd w:val="clear" w:color="auto" w:fill="auto"/>
        </w:rPr>
        <w:t>获取采购文件</w:t>
      </w:r>
      <w:bookmarkEnd w:id="5"/>
      <w:bookmarkEnd w:id="6"/>
    </w:p>
    <w:p>
      <w:pPr>
        <w:spacing w:line="360" w:lineRule="auto"/>
        <w:ind w:firstLine="54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凡有意参加本次磋商者于</w:t>
      </w:r>
      <w:r>
        <w:rPr>
          <w:rFonts w:hint="eastAsia" w:ascii="宋体" w:hAnsi="宋体" w:cs="宋体"/>
          <w:color w:val="auto"/>
          <w:sz w:val="24"/>
          <w:highlight w:val="none"/>
          <w:u w:val="single"/>
          <w:shd w:val="clear" w:color="auto" w:fill="auto"/>
        </w:rPr>
        <w:t>20</w:t>
      </w:r>
      <w:r>
        <w:rPr>
          <w:rFonts w:hint="eastAsia" w:ascii="宋体" w:hAnsi="宋体" w:cs="宋体"/>
          <w:color w:val="auto"/>
          <w:sz w:val="24"/>
          <w:highlight w:val="none"/>
          <w:u w:val="single"/>
          <w:shd w:val="clear" w:color="auto" w:fill="auto"/>
          <w:lang w:val="en-US" w:eastAsia="zh-CN"/>
        </w:rPr>
        <w:t>22</w:t>
      </w:r>
      <w:r>
        <w:rPr>
          <w:rFonts w:hint="eastAsia" w:ascii="宋体" w:hAnsi="宋体" w:cs="宋体"/>
          <w:color w:val="auto"/>
          <w:sz w:val="24"/>
          <w:highlight w:val="none"/>
          <w:u w:val="single"/>
          <w:shd w:val="clear" w:color="auto" w:fill="auto"/>
        </w:rPr>
        <w:t>年</w:t>
      </w:r>
      <w:r>
        <w:rPr>
          <w:rFonts w:hint="eastAsia" w:ascii="宋体" w:hAnsi="宋体" w:cs="宋体"/>
          <w:color w:val="auto"/>
          <w:sz w:val="24"/>
          <w:highlight w:val="none"/>
          <w:u w:val="single"/>
          <w:shd w:val="clear" w:color="auto" w:fill="auto"/>
          <w:lang w:val="en-US" w:eastAsia="zh-CN"/>
        </w:rPr>
        <w:t>9</w:t>
      </w:r>
      <w:r>
        <w:rPr>
          <w:rFonts w:hint="eastAsia" w:ascii="宋体" w:hAnsi="宋体" w:cs="宋体"/>
          <w:color w:val="auto"/>
          <w:sz w:val="24"/>
          <w:highlight w:val="none"/>
          <w:u w:val="single"/>
          <w:shd w:val="clear" w:color="auto" w:fill="auto"/>
        </w:rPr>
        <w:t>月</w:t>
      </w:r>
      <w:r>
        <w:rPr>
          <w:rFonts w:hint="eastAsia" w:ascii="宋体" w:hAnsi="宋体" w:cs="宋体"/>
          <w:color w:val="auto"/>
          <w:sz w:val="24"/>
          <w:highlight w:val="none"/>
          <w:u w:val="single"/>
          <w:shd w:val="clear" w:color="auto" w:fill="auto"/>
          <w:lang w:val="en-US" w:eastAsia="zh-CN"/>
        </w:rPr>
        <w:t>20</w:t>
      </w:r>
      <w:r>
        <w:rPr>
          <w:rFonts w:hint="eastAsia" w:ascii="宋体" w:hAnsi="宋体" w:cs="宋体"/>
          <w:color w:val="auto"/>
          <w:sz w:val="24"/>
          <w:highlight w:val="none"/>
          <w:u w:val="single"/>
          <w:shd w:val="clear" w:color="auto" w:fill="auto"/>
        </w:rPr>
        <w:t>日起至202</w:t>
      </w:r>
      <w:r>
        <w:rPr>
          <w:rFonts w:hint="eastAsia" w:ascii="宋体" w:hAnsi="宋体" w:cs="宋体"/>
          <w:color w:val="auto"/>
          <w:sz w:val="24"/>
          <w:highlight w:val="none"/>
          <w:u w:val="single"/>
          <w:shd w:val="clear" w:color="auto" w:fill="auto"/>
          <w:lang w:val="en-US" w:eastAsia="zh-CN"/>
        </w:rPr>
        <w:t>2</w:t>
      </w:r>
      <w:r>
        <w:rPr>
          <w:rFonts w:hint="eastAsia" w:ascii="宋体" w:hAnsi="宋体" w:cs="宋体"/>
          <w:color w:val="auto"/>
          <w:sz w:val="24"/>
          <w:highlight w:val="none"/>
          <w:u w:val="single"/>
          <w:shd w:val="clear" w:color="auto" w:fill="auto"/>
        </w:rPr>
        <w:t>年</w:t>
      </w:r>
      <w:r>
        <w:rPr>
          <w:rFonts w:hint="eastAsia" w:ascii="宋体" w:hAnsi="宋体" w:cs="宋体"/>
          <w:color w:val="auto"/>
          <w:sz w:val="24"/>
          <w:highlight w:val="none"/>
          <w:u w:val="single"/>
          <w:shd w:val="clear" w:color="auto" w:fill="auto"/>
          <w:lang w:val="en-US" w:eastAsia="zh-CN"/>
        </w:rPr>
        <w:t>9</w:t>
      </w:r>
      <w:r>
        <w:rPr>
          <w:rFonts w:hint="eastAsia" w:ascii="宋体" w:hAnsi="宋体" w:cs="宋体"/>
          <w:color w:val="auto"/>
          <w:sz w:val="24"/>
          <w:highlight w:val="none"/>
          <w:u w:val="single"/>
          <w:shd w:val="clear" w:color="auto" w:fill="auto"/>
        </w:rPr>
        <w:t>月</w:t>
      </w:r>
      <w:r>
        <w:rPr>
          <w:rFonts w:hint="eastAsia" w:ascii="宋体" w:hAnsi="宋体" w:cs="宋体"/>
          <w:color w:val="auto"/>
          <w:sz w:val="24"/>
          <w:highlight w:val="none"/>
          <w:u w:val="single"/>
          <w:shd w:val="clear" w:color="auto" w:fill="auto"/>
          <w:lang w:val="en-US" w:eastAsia="zh-CN"/>
        </w:rPr>
        <w:t>26</w:t>
      </w:r>
      <w:r>
        <w:rPr>
          <w:rFonts w:hint="eastAsia" w:ascii="宋体" w:hAnsi="宋体" w:cs="宋体"/>
          <w:color w:val="auto"/>
          <w:sz w:val="24"/>
          <w:highlight w:val="none"/>
          <w:u w:val="single"/>
          <w:shd w:val="clear" w:color="auto" w:fill="auto"/>
        </w:rPr>
        <w:t>日止</w:t>
      </w:r>
      <w:r>
        <w:rPr>
          <w:rFonts w:hint="eastAsia" w:ascii="宋体" w:hAnsi="宋体" w:cs="宋体"/>
          <w:color w:val="auto"/>
          <w:sz w:val="24"/>
          <w:highlight w:val="none"/>
          <w:shd w:val="clear" w:color="auto" w:fill="auto"/>
        </w:rPr>
        <w:t>，每天上午</w:t>
      </w:r>
      <w:r>
        <w:rPr>
          <w:rFonts w:hint="eastAsia" w:ascii="宋体" w:hAnsi="宋体" w:cs="宋体"/>
          <w:color w:val="auto"/>
          <w:sz w:val="24"/>
          <w:highlight w:val="none"/>
          <w:u w:val="single"/>
          <w:shd w:val="clear" w:color="auto" w:fill="auto"/>
          <w:lang w:val="en-US" w:eastAsia="zh-CN"/>
        </w:rPr>
        <w:t>9</w:t>
      </w:r>
      <w:r>
        <w:rPr>
          <w:rFonts w:hint="eastAsia" w:ascii="宋体" w:hAnsi="宋体" w:cs="宋体"/>
          <w:color w:val="auto"/>
          <w:sz w:val="24"/>
          <w:highlight w:val="none"/>
          <w:u w:val="single"/>
          <w:shd w:val="clear" w:color="auto" w:fill="auto"/>
        </w:rPr>
        <w:t>：</w:t>
      </w:r>
      <w:r>
        <w:rPr>
          <w:rFonts w:hint="eastAsia" w:ascii="宋体" w:hAnsi="宋体" w:cs="宋体"/>
          <w:color w:val="auto"/>
          <w:sz w:val="24"/>
          <w:highlight w:val="none"/>
          <w:u w:val="single"/>
          <w:shd w:val="clear" w:color="auto" w:fill="auto"/>
          <w:lang w:val="en-US" w:eastAsia="zh-CN"/>
        </w:rPr>
        <w:t>0</w:t>
      </w:r>
      <w:r>
        <w:rPr>
          <w:rFonts w:hint="eastAsia" w:ascii="宋体" w:hAnsi="宋体" w:cs="宋体"/>
          <w:color w:val="auto"/>
          <w:sz w:val="24"/>
          <w:highlight w:val="none"/>
          <w:u w:val="single"/>
          <w:shd w:val="clear" w:color="auto" w:fill="auto"/>
        </w:rPr>
        <w:t>0—1</w:t>
      </w:r>
      <w:r>
        <w:rPr>
          <w:rFonts w:hint="eastAsia" w:ascii="宋体" w:hAnsi="宋体" w:cs="宋体"/>
          <w:color w:val="auto"/>
          <w:sz w:val="24"/>
          <w:highlight w:val="none"/>
          <w:u w:val="single"/>
          <w:shd w:val="clear" w:color="auto" w:fill="auto"/>
          <w:lang w:val="en-US" w:eastAsia="zh-CN"/>
        </w:rPr>
        <w:t>2</w:t>
      </w:r>
      <w:r>
        <w:rPr>
          <w:rFonts w:hint="eastAsia" w:ascii="宋体" w:hAnsi="宋体" w:cs="宋体"/>
          <w:color w:val="auto"/>
          <w:sz w:val="24"/>
          <w:highlight w:val="none"/>
          <w:u w:val="single"/>
          <w:shd w:val="clear" w:color="auto" w:fill="auto"/>
        </w:rPr>
        <w:t>：</w:t>
      </w:r>
      <w:r>
        <w:rPr>
          <w:rFonts w:hint="eastAsia" w:ascii="宋体" w:hAnsi="宋体" w:cs="宋体"/>
          <w:color w:val="auto"/>
          <w:sz w:val="24"/>
          <w:highlight w:val="none"/>
          <w:u w:val="single"/>
          <w:shd w:val="clear" w:color="auto" w:fill="auto"/>
          <w:lang w:val="en-US" w:eastAsia="zh-CN"/>
        </w:rPr>
        <w:t>00</w:t>
      </w:r>
      <w:bookmarkStart w:id="15" w:name="_GoBack"/>
      <w:bookmarkEnd w:id="15"/>
      <w:r>
        <w:rPr>
          <w:rFonts w:hint="eastAsia" w:ascii="宋体" w:hAnsi="宋体" w:cs="宋体"/>
          <w:color w:val="auto"/>
          <w:sz w:val="24"/>
          <w:highlight w:val="none"/>
          <w:u w:val="single"/>
          <w:shd w:val="clear" w:color="auto" w:fill="auto"/>
        </w:rPr>
        <w:t xml:space="preserve"> </w:t>
      </w:r>
      <w:r>
        <w:rPr>
          <w:rFonts w:hint="eastAsia" w:ascii="宋体" w:hAnsi="宋体" w:cs="宋体"/>
          <w:color w:val="auto"/>
          <w:sz w:val="24"/>
          <w:highlight w:val="none"/>
          <w:shd w:val="clear" w:color="auto" w:fill="auto"/>
        </w:rPr>
        <w:t>下午</w:t>
      </w:r>
      <w:r>
        <w:rPr>
          <w:rFonts w:hint="eastAsia" w:ascii="宋体" w:hAnsi="宋体" w:cs="宋体"/>
          <w:color w:val="auto"/>
          <w:sz w:val="24"/>
          <w:highlight w:val="none"/>
          <w:u w:val="single"/>
          <w:shd w:val="clear" w:color="auto" w:fill="auto"/>
        </w:rPr>
        <w:t>13：30—16：30</w:t>
      </w:r>
      <w:r>
        <w:rPr>
          <w:rFonts w:hint="eastAsia" w:ascii="宋体" w:hAnsi="宋体" w:cs="宋体"/>
          <w:color w:val="auto"/>
          <w:sz w:val="24"/>
          <w:highlight w:val="none"/>
          <w:shd w:val="clear" w:color="auto" w:fill="auto"/>
        </w:rPr>
        <w:t>（北京时间，法定节假日除外）在黑龙江省政顺建设工程项目管理有限公司（</w:t>
      </w:r>
      <w:r>
        <w:rPr>
          <w:rFonts w:hint="eastAsia" w:ascii="宋体" w:hAnsi="宋体" w:cs="宋体"/>
          <w:color w:val="auto"/>
          <w:sz w:val="24"/>
          <w:highlight w:val="none"/>
          <w:u w:val="single"/>
          <w:shd w:val="clear" w:color="auto" w:fill="auto"/>
        </w:rPr>
        <w:t>哈尔滨市道里区朗江路833逸翠华府小区院内5号楼三单元202室</w:t>
      </w:r>
      <w:r>
        <w:rPr>
          <w:rFonts w:hint="eastAsia" w:ascii="宋体" w:hAnsi="宋体" w:cs="宋体"/>
          <w:color w:val="auto"/>
          <w:sz w:val="24"/>
          <w:highlight w:val="none"/>
          <w:shd w:val="clear" w:color="auto" w:fill="auto"/>
        </w:rPr>
        <w:t>）</w:t>
      </w:r>
      <w:r>
        <w:rPr>
          <w:rFonts w:hint="eastAsia" w:ascii="宋体" w:hAnsi="宋体" w:cs="宋体"/>
          <w:color w:val="auto"/>
          <w:sz w:val="24"/>
          <w:highlight w:val="none"/>
          <w:shd w:val="clear" w:color="auto" w:fill="auto"/>
          <w:lang w:eastAsia="zh-CN"/>
        </w:rPr>
        <w:t>携带条款二中材料进行报名，报名成功之后，</w:t>
      </w:r>
      <w:r>
        <w:rPr>
          <w:rFonts w:hint="eastAsia" w:ascii="宋体" w:hAnsi="宋体" w:cs="宋体"/>
          <w:color w:val="auto"/>
          <w:sz w:val="24"/>
          <w:highlight w:val="none"/>
          <w:shd w:val="clear" w:color="auto" w:fill="auto"/>
        </w:rPr>
        <w:t>购买招标文件。</w:t>
      </w:r>
    </w:p>
    <w:p>
      <w:pPr>
        <w:pStyle w:val="5"/>
        <w:numPr>
          <w:ilvl w:val="0"/>
          <w:numId w:val="1"/>
        </w:numPr>
        <w:spacing w:line="360" w:lineRule="auto"/>
        <w:ind w:left="0"/>
        <w:rPr>
          <w:rFonts w:ascii="宋体" w:hAnsi="宋体" w:eastAsia="宋体" w:cs="宋体"/>
          <w:b w:val="0"/>
          <w:color w:val="auto"/>
          <w:sz w:val="24"/>
          <w:szCs w:val="24"/>
          <w:highlight w:val="none"/>
          <w:shd w:val="clear" w:color="auto" w:fill="auto"/>
        </w:rPr>
      </w:pPr>
      <w:bookmarkStart w:id="7" w:name="_Toc28359015"/>
      <w:bookmarkStart w:id="8" w:name="_Toc28359092"/>
      <w:r>
        <w:rPr>
          <w:rFonts w:hint="eastAsia" w:ascii="宋体" w:hAnsi="宋体" w:eastAsia="宋体" w:cs="宋体"/>
          <w:b w:val="0"/>
          <w:color w:val="auto"/>
          <w:sz w:val="24"/>
          <w:szCs w:val="24"/>
          <w:highlight w:val="none"/>
          <w:shd w:val="clear" w:color="auto" w:fill="auto"/>
        </w:rPr>
        <w:t>响应文件提交</w:t>
      </w:r>
      <w:bookmarkEnd w:id="7"/>
      <w:bookmarkEnd w:id="8"/>
    </w:p>
    <w:p>
      <w:pPr>
        <w:spacing w:line="360" w:lineRule="auto"/>
        <w:ind w:firstLine="480" w:firstLineChars="200"/>
        <w:rPr>
          <w:rFonts w:ascii="宋体" w:hAnsi="宋体" w:cs="宋体"/>
          <w:bCs/>
          <w:color w:val="auto"/>
          <w:sz w:val="24"/>
          <w:highlight w:val="none"/>
          <w:u w:val="single"/>
          <w:shd w:val="clear" w:color="auto" w:fill="auto"/>
        </w:rPr>
      </w:pPr>
      <w:r>
        <w:rPr>
          <w:rFonts w:hint="eastAsia" w:ascii="宋体" w:hAnsi="宋体" w:cs="宋体"/>
          <w:color w:val="auto"/>
          <w:sz w:val="24"/>
          <w:highlight w:val="none"/>
          <w:shd w:val="clear" w:color="auto" w:fill="auto"/>
        </w:rPr>
        <w:t>截止时间：</w:t>
      </w:r>
      <w:r>
        <w:rPr>
          <w:rFonts w:hint="eastAsia" w:ascii="宋体" w:hAnsi="宋体" w:cs="宋体"/>
          <w:bCs/>
          <w:color w:val="auto"/>
          <w:sz w:val="24"/>
          <w:highlight w:val="none"/>
          <w:u w:val="single"/>
          <w:shd w:val="clear" w:color="auto" w:fill="auto"/>
        </w:rPr>
        <w:t xml:space="preserve"> 202</w:t>
      </w:r>
      <w:r>
        <w:rPr>
          <w:rFonts w:hint="eastAsia" w:ascii="宋体" w:hAnsi="宋体" w:cs="宋体"/>
          <w:bCs/>
          <w:color w:val="auto"/>
          <w:sz w:val="24"/>
          <w:highlight w:val="none"/>
          <w:u w:val="single"/>
          <w:shd w:val="clear" w:color="auto" w:fill="auto"/>
          <w:lang w:val="en-US" w:eastAsia="zh-CN"/>
        </w:rPr>
        <w:t>2</w:t>
      </w:r>
      <w:r>
        <w:rPr>
          <w:rFonts w:hint="eastAsia" w:ascii="宋体" w:hAnsi="宋体" w:cs="宋体"/>
          <w:bCs/>
          <w:color w:val="auto"/>
          <w:sz w:val="24"/>
          <w:highlight w:val="none"/>
          <w:u w:val="single"/>
          <w:shd w:val="clear" w:color="auto" w:fill="auto"/>
        </w:rPr>
        <w:t xml:space="preserve"> 年</w:t>
      </w:r>
      <w:r>
        <w:rPr>
          <w:rFonts w:hint="eastAsia" w:ascii="宋体" w:hAnsi="宋体" w:cs="宋体"/>
          <w:bCs/>
          <w:color w:val="auto"/>
          <w:sz w:val="24"/>
          <w:highlight w:val="none"/>
          <w:u w:val="single"/>
          <w:shd w:val="clear" w:color="auto" w:fill="auto"/>
          <w:lang w:val="en-US" w:eastAsia="zh-CN"/>
        </w:rPr>
        <w:t>9</w:t>
      </w:r>
      <w:r>
        <w:rPr>
          <w:rFonts w:hint="eastAsia" w:ascii="宋体" w:hAnsi="宋体" w:cs="宋体"/>
          <w:bCs/>
          <w:color w:val="auto"/>
          <w:sz w:val="24"/>
          <w:highlight w:val="none"/>
          <w:u w:val="single"/>
          <w:shd w:val="clear" w:color="auto" w:fill="auto"/>
        </w:rPr>
        <w:t>月</w:t>
      </w:r>
      <w:r>
        <w:rPr>
          <w:rFonts w:hint="eastAsia" w:ascii="宋体" w:hAnsi="宋体" w:cs="宋体"/>
          <w:bCs/>
          <w:color w:val="auto"/>
          <w:sz w:val="24"/>
          <w:highlight w:val="none"/>
          <w:u w:val="single"/>
          <w:shd w:val="clear" w:color="auto" w:fill="auto"/>
          <w:lang w:val="en-US" w:eastAsia="zh-CN"/>
        </w:rPr>
        <w:t>30</w:t>
      </w:r>
      <w:r>
        <w:rPr>
          <w:rFonts w:hint="eastAsia" w:ascii="宋体" w:hAnsi="宋体" w:cs="宋体"/>
          <w:bCs/>
          <w:color w:val="auto"/>
          <w:sz w:val="24"/>
          <w:highlight w:val="none"/>
          <w:u w:val="single"/>
          <w:shd w:val="clear" w:color="auto" w:fill="auto"/>
        </w:rPr>
        <w:t>日</w:t>
      </w:r>
      <w:r>
        <w:rPr>
          <w:rFonts w:hint="eastAsia" w:ascii="宋体" w:hAnsi="宋体" w:cs="宋体"/>
          <w:bCs/>
          <w:color w:val="auto"/>
          <w:sz w:val="24"/>
          <w:highlight w:val="none"/>
          <w:u w:val="single"/>
          <w:shd w:val="clear" w:color="auto" w:fill="auto"/>
          <w:lang w:val="en-US" w:eastAsia="zh-CN"/>
        </w:rPr>
        <w:t>09</w:t>
      </w:r>
      <w:r>
        <w:rPr>
          <w:rFonts w:hint="eastAsia" w:ascii="宋体" w:hAnsi="宋体" w:cs="宋体"/>
          <w:bCs/>
          <w:color w:val="auto"/>
          <w:sz w:val="24"/>
          <w:highlight w:val="none"/>
          <w:u w:val="single"/>
          <w:shd w:val="clear" w:color="auto" w:fill="auto"/>
        </w:rPr>
        <w:t>点 00 分（北京时间）</w:t>
      </w:r>
    </w:p>
    <w:p>
      <w:pPr>
        <w:spacing w:line="360" w:lineRule="auto"/>
        <w:ind w:firstLine="480" w:firstLineChars="200"/>
        <w:rPr>
          <w:rFonts w:ascii="宋体" w:hAnsi="宋体" w:cs="宋体"/>
          <w:color w:val="auto"/>
          <w:sz w:val="24"/>
          <w:highlight w:val="none"/>
          <w:u w:val="single"/>
          <w:shd w:val="clear" w:color="auto" w:fill="auto"/>
        </w:rPr>
      </w:pPr>
      <w:r>
        <w:rPr>
          <w:rFonts w:hint="eastAsia" w:ascii="宋体" w:hAnsi="宋体" w:cs="宋体"/>
          <w:color w:val="auto"/>
          <w:sz w:val="24"/>
          <w:highlight w:val="none"/>
          <w:shd w:val="clear" w:color="auto" w:fill="auto"/>
        </w:rPr>
        <w:t>地点：</w:t>
      </w:r>
      <w:r>
        <w:rPr>
          <w:rFonts w:hint="eastAsia" w:ascii="宋体" w:hAnsi="宋体" w:cs="宋体"/>
          <w:color w:val="auto"/>
          <w:sz w:val="24"/>
          <w:highlight w:val="none"/>
          <w:u w:val="single"/>
          <w:shd w:val="clear" w:color="auto" w:fill="auto"/>
        </w:rPr>
        <w:t>黑龙江省政顺建设工程项目管理有限公司（哈尔滨市道里区朗江路833逸翠华府小区院内5号楼三单元202室）</w:t>
      </w:r>
    </w:p>
    <w:p>
      <w:pPr>
        <w:pStyle w:val="5"/>
        <w:numPr>
          <w:ilvl w:val="0"/>
          <w:numId w:val="1"/>
        </w:numPr>
        <w:spacing w:line="360" w:lineRule="auto"/>
        <w:ind w:left="0"/>
        <w:rPr>
          <w:rFonts w:ascii="宋体" w:hAnsi="宋体" w:eastAsia="宋体" w:cs="宋体"/>
          <w:b w:val="0"/>
          <w:color w:val="auto"/>
          <w:sz w:val="24"/>
          <w:szCs w:val="24"/>
          <w:highlight w:val="none"/>
          <w:shd w:val="clear" w:color="auto" w:fill="auto"/>
        </w:rPr>
      </w:pPr>
      <w:bookmarkStart w:id="9" w:name="_Toc28359016"/>
      <w:bookmarkStart w:id="10" w:name="_Toc28359093"/>
      <w:r>
        <w:rPr>
          <w:rFonts w:hint="eastAsia" w:ascii="宋体" w:hAnsi="宋体" w:eastAsia="宋体" w:cs="宋体"/>
          <w:b w:val="0"/>
          <w:color w:val="auto"/>
          <w:sz w:val="24"/>
          <w:szCs w:val="24"/>
          <w:highlight w:val="none"/>
          <w:shd w:val="clear" w:color="auto" w:fill="auto"/>
        </w:rPr>
        <w:t>竞争性磋商文件开启</w:t>
      </w:r>
      <w:bookmarkEnd w:id="9"/>
      <w:bookmarkEnd w:id="10"/>
    </w:p>
    <w:p>
      <w:pPr>
        <w:spacing w:line="360" w:lineRule="auto"/>
        <w:ind w:firstLine="480" w:firstLineChars="200"/>
        <w:rPr>
          <w:rFonts w:ascii="宋体" w:hAnsi="宋体" w:cs="宋体"/>
          <w:bCs/>
          <w:color w:val="auto"/>
          <w:sz w:val="24"/>
          <w:highlight w:val="none"/>
          <w:u w:val="single"/>
          <w:shd w:val="clear" w:color="auto" w:fill="auto"/>
        </w:rPr>
      </w:pPr>
      <w:r>
        <w:rPr>
          <w:rFonts w:hint="eastAsia" w:ascii="宋体" w:hAnsi="宋体" w:cs="宋体"/>
          <w:color w:val="auto"/>
          <w:sz w:val="24"/>
          <w:highlight w:val="none"/>
          <w:shd w:val="clear" w:color="auto" w:fill="auto"/>
        </w:rPr>
        <w:t>时间：</w:t>
      </w:r>
      <w:r>
        <w:rPr>
          <w:rFonts w:hint="eastAsia" w:ascii="宋体" w:hAnsi="宋体" w:cs="宋体"/>
          <w:bCs/>
          <w:color w:val="auto"/>
          <w:sz w:val="24"/>
          <w:highlight w:val="none"/>
          <w:u w:val="single"/>
          <w:shd w:val="clear" w:color="auto" w:fill="auto"/>
        </w:rPr>
        <w:t xml:space="preserve"> 202</w:t>
      </w:r>
      <w:r>
        <w:rPr>
          <w:rFonts w:hint="eastAsia" w:ascii="宋体" w:hAnsi="宋体" w:cs="宋体"/>
          <w:bCs/>
          <w:color w:val="auto"/>
          <w:sz w:val="24"/>
          <w:highlight w:val="none"/>
          <w:u w:val="single"/>
          <w:shd w:val="clear" w:color="auto" w:fill="auto"/>
          <w:lang w:val="en-US" w:eastAsia="zh-CN"/>
        </w:rPr>
        <w:t>2</w:t>
      </w:r>
      <w:r>
        <w:rPr>
          <w:rFonts w:hint="eastAsia" w:ascii="宋体" w:hAnsi="宋体" w:cs="宋体"/>
          <w:bCs/>
          <w:color w:val="auto"/>
          <w:sz w:val="24"/>
          <w:highlight w:val="none"/>
          <w:u w:val="single"/>
          <w:shd w:val="clear" w:color="auto" w:fill="auto"/>
        </w:rPr>
        <w:t xml:space="preserve"> 年</w:t>
      </w:r>
      <w:r>
        <w:rPr>
          <w:rFonts w:hint="eastAsia" w:ascii="宋体" w:hAnsi="宋体" w:cs="宋体"/>
          <w:bCs/>
          <w:color w:val="auto"/>
          <w:sz w:val="24"/>
          <w:highlight w:val="none"/>
          <w:u w:val="single"/>
          <w:shd w:val="clear" w:color="auto" w:fill="auto"/>
          <w:lang w:val="en-US" w:eastAsia="zh-CN"/>
        </w:rPr>
        <w:t>9</w:t>
      </w:r>
      <w:r>
        <w:rPr>
          <w:rFonts w:hint="eastAsia" w:ascii="宋体" w:hAnsi="宋体" w:cs="宋体"/>
          <w:bCs/>
          <w:color w:val="auto"/>
          <w:sz w:val="24"/>
          <w:highlight w:val="none"/>
          <w:u w:val="single"/>
          <w:shd w:val="clear" w:color="auto" w:fill="auto"/>
        </w:rPr>
        <w:t>月</w:t>
      </w:r>
      <w:r>
        <w:rPr>
          <w:rFonts w:hint="eastAsia" w:ascii="宋体" w:hAnsi="宋体" w:cs="宋体"/>
          <w:bCs/>
          <w:color w:val="auto"/>
          <w:sz w:val="24"/>
          <w:highlight w:val="none"/>
          <w:u w:val="single"/>
          <w:shd w:val="clear" w:color="auto" w:fill="auto"/>
          <w:lang w:val="en-US" w:eastAsia="zh-CN"/>
        </w:rPr>
        <w:t>30</w:t>
      </w:r>
      <w:r>
        <w:rPr>
          <w:rFonts w:hint="eastAsia" w:ascii="宋体" w:hAnsi="宋体" w:cs="宋体"/>
          <w:bCs/>
          <w:color w:val="auto"/>
          <w:sz w:val="24"/>
          <w:highlight w:val="none"/>
          <w:u w:val="single"/>
          <w:shd w:val="clear" w:color="auto" w:fill="auto"/>
        </w:rPr>
        <w:t>日</w:t>
      </w:r>
      <w:r>
        <w:rPr>
          <w:rFonts w:hint="eastAsia" w:ascii="宋体" w:hAnsi="宋体" w:cs="宋体"/>
          <w:bCs/>
          <w:color w:val="auto"/>
          <w:sz w:val="24"/>
          <w:highlight w:val="none"/>
          <w:u w:val="single"/>
          <w:shd w:val="clear" w:color="auto" w:fill="auto"/>
          <w:lang w:val="en-US" w:eastAsia="zh-CN"/>
        </w:rPr>
        <w:t>09</w:t>
      </w:r>
      <w:r>
        <w:rPr>
          <w:rFonts w:hint="eastAsia" w:ascii="宋体" w:hAnsi="宋体" w:cs="宋体"/>
          <w:bCs/>
          <w:color w:val="auto"/>
          <w:sz w:val="24"/>
          <w:highlight w:val="none"/>
          <w:u w:val="single"/>
          <w:shd w:val="clear" w:color="auto" w:fill="auto"/>
        </w:rPr>
        <w:t>点 00 分（北京时间）</w:t>
      </w:r>
    </w:p>
    <w:p>
      <w:pPr>
        <w:spacing w:line="360" w:lineRule="auto"/>
        <w:ind w:firstLine="480" w:firstLineChars="200"/>
        <w:rPr>
          <w:rFonts w:ascii="宋体" w:hAnsi="宋体" w:cs="宋体"/>
          <w:color w:val="auto"/>
          <w:kern w:val="0"/>
          <w:sz w:val="24"/>
          <w:highlight w:val="none"/>
          <w:shd w:val="clear" w:color="auto" w:fill="auto"/>
        </w:rPr>
      </w:pPr>
      <w:r>
        <w:rPr>
          <w:rFonts w:hint="eastAsia" w:ascii="宋体" w:hAnsi="宋体" w:cs="宋体"/>
          <w:color w:val="auto"/>
          <w:sz w:val="24"/>
          <w:highlight w:val="none"/>
          <w:shd w:val="clear" w:color="auto" w:fill="auto"/>
        </w:rPr>
        <w:t>地点：</w:t>
      </w:r>
      <w:r>
        <w:rPr>
          <w:rFonts w:hint="eastAsia" w:ascii="宋体" w:hAnsi="宋体" w:cs="宋体"/>
          <w:color w:val="auto"/>
          <w:sz w:val="24"/>
          <w:highlight w:val="none"/>
          <w:u w:val="single"/>
          <w:shd w:val="clear" w:color="auto" w:fill="auto"/>
        </w:rPr>
        <w:t>黑龙江省政顺建设工程项目管理有限公司（哈尔滨市道里区朗江路833逸翠华府小区院内5号楼三单元202室）</w:t>
      </w:r>
    </w:p>
    <w:p>
      <w:pPr>
        <w:pStyle w:val="5"/>
        <w:numPr>
          <w:ilvl w:val="0"/>
          <w:numId w:val="1"/>
        </w:numPr>
        <w:spacing w:line="360" w:lineRule="auto"/>
        <w:ind w:left="0"/>
        <w:rPr>
          <w:rFonts w:ascii="宋体" w:hAnsi="宋体" w:eastAsia="宋体" w:cs="宋体"/>
          <w:b w:val="0"/>
          <w:color w:val="auto"/>
          <w:sz w:val="24"/>
          <w:szCs w:val="24"/>
          <w:highlight w:val="none"/>
          <w:shd w:val="clear" w:color="auto" w:fill="auto"/>
        </w:rPr>
      </w:pPr>
      <w:bookmarkStart w:id="11" w:name="_Toc28359018"/>
      <w:bookmarkStart w:id="12" w:name="_Toc28359095"/>
      <w:r>
        <w:rPr>
          <w:rFonts w:hint="eastAsia" w:ascii="宋体" w:hAnsi="宋体" w:eastAsia="宋体" w:cs="宋体"/>
          <w:b w:val="0"/>
          <w:color w:val="auto"/>
          <w:sz w:val="24"/>
          <w:szCs w:val="24"/>
          <w:highlight w:val="none"/>
          <w:shd w:val="clear" w:color="auto" w:fill="auto"/>
        </w:rPr>
        <w:t>发布公告媒介</w:t>
      </w:r>
    </w:p>
    <w:p>
      <w:pPr>
        <w:spacing w:line="360" w:lineRule="auto"/>
        <w:ind w:firstLine="420"/>
        <w:rPr>
          <w:rFonts w:ascii="宋体" w:hAnsi="宋体" w:cs="宋体"/>
          <w:color w:val="auto"/>
          <w:highlight w:val="none"/>
          <w:shd w:val="clear" w:color="auto" w:fill="auto"/>
        </w:rPr>
      </w:pPr>
      <w:r>
        <w:rPr>
          <w:rFonts w:hint="eastAsia" w:ascii="宋体" w:hAnsi="宋体" w:cs="宋体"/>
          <w:color w:val="auto"/>
          <w:sz w:val="24"/>
          <w:highlight w:val="none"/>
          <w:shd w:val="clear" w:color="auto" w:fill="auto"/>
        </w:rPr>
        <w:t>本项目磋商公告发布媒体为</w:t>
      </w:r>
      <w:r>
        <w:rPr>
          <w:rFonts w:hint="eastAsia" w:ascii="宋体" w:hAnsi="宋体" w:cs="宋体"/>
          <w:color w:val="auto"/>
          <w:sz w:val="24"/>
          <w:highlight w:val="none"/>
          <w:shd w:val="clear" w:color="auto" w:fill="auto"/>
          <w:lang w:eastAsia="zh-CN"/>
        </w:rPr>
        <w:t>中国政府采购网</w:t>
      </w:r>
      <w:r>
        <w:rPr>
          <w:rFonts w:hint="eastAsia" w:ascii="宋体" w:hAnsi="宋体" w:cs="宋体"/>
          <w:color w:val="auto"/>
          <w:sz w:val="24"/>
          <w:highlight w:val="none"/>
          <w:shd w:val="clear" w:color="auto" w:fill="auto"/>
        </w:rPr>
        <w:t>。</w:t>
      </w:r>
    </w:p>
    <w:p>
      <w:pPr>
        <w:pStyle w:val="5"/>
        <w:numPr>
          <w:ilvl w:val="0"/>
          <w:numId w:val="1"/>
        </w:numPr>
        <w:spacing w:line="360" w:lineRule="auto"/>
        <w:ind w:left="0"/>
        <w:rPr>
          <w:rFonts w:ascii="宋体" w:hAnsi="宋体" w:eastAsia="宋体" w:cs="宋体"/>
          <w:b w:val="0"/>
          <w:color w:val="auto"/>
          <w:sz w:val="24"/>
          <w:szCs w:val="24"/>
          <w:highlight w:val="none"/>
          <w:shd w:val="clear" w:color="auto" w:fill="auto"/>
        </w:rPr>
      </w:pPr>
      <w:r>
        <w:rPr>
          <w:rFonts w:hint="eastAsia" w:ascii="宋体" w:hAnsi="宋体" w:eastAsia="宋体" w:cs="宋体"/>
          <w:b w:val="0"/>
          <w:color w:val="auto"/>
          <w:sz w:val="24"/>
          <w:szCs w:val="24"/>
          <w:highlight w:val="none"/>
          <w:shd w:val="clear" w:color="auto" w:fill="auto"/>
        </w:rPr>
        <w:t>凡对本次采购提出询问，请按以下方式联系。</w:t>
      </w:r>
      <w:bookmarkEnd w:id="11"/>
      <w:bookmarkEnd w:id="12"/>
    </w:p>
    <w:p>
      <w:pPr>
        <w:pStyle w:val="5"/>
        <w:spacing w:line="360" w:lineRule="auto"/>
        <w:ind w:firstLine="720" w:firstLineChars="300"/>
        <w:rPr>
          <w:rFonts w:ascii="宋体" w:hAnsi="宋体" w:eastAsia="宋体" w:cs="宋体"/>
          <w:b w:val="0"/>
          <w:color w:val="auto"/>
          <w:sz w:val="24"/>
          <w:szCs w:val="24"/>
          <w:highlight w:val="none"/>
          <w:shd w:val="clear" w:color="auto" w:fill="auto"/>
        </w:rPr>
      </w:pPr>
      <w:bookmarkStart w:id="13" w:name="_Toc28359096"/>
      <w:bookmarkStart w:id="14" w:name="_Toc28359019"/>
      <w:r>
        <w:rPr>
          <w:rFonts w:hint="eastAsia" w:ascii="宋体" w:hAnsi="宋体" w:eastAsia="宋体" w:cs="宋体"/>
          <w:b w:val="0"/>
          <w:color w:val="auto"/>
          <w:sz w:val="24"/>
          <w:szCs w:val="24"/>
          <w:highlight w:val="none"/>
          <w:shd w:val="clear" w:color="auto" w:fill="auto"/>
        </w:rPr>
        <w:t>1.采购人信息</w:t>
      </w:r>
      <w:bookmarkEnd w:id="13"/>
      <w:bookmarkEnd w:id="14"/>
    </w:p>
    <w:p>
      <w:pPr>
        <w:spacing w:line="360" w:lineRule="auto"/>
        <w:ind w:firstLine="720" w:firstLineChars="300"/>
        <w:rPr>
          <w:rFonts w:ascii="宋体" w:hAnsi="宋体" w:cs="宋体"/>
          <w:color w:val="auto"/>
          <w:sz w:val="24"/>
          <w:highlight w:val="none"/>
          <w:u w:val="single"/>
          <w:shd w:val="clear" w:color="auto" w:fill="auto"/>
          <w:lang w:val="zh-TW"/>
        </w:rPr>
      </w:pPr>
      <w:r>
        <w:rPr>
          <w:rFonts w:hint="eastAsia" w:ascii="宋体" w:hAnsi="宋体" w:cs="宋体"/>
          <w:color w:val="auto"/>
          <w:sz w:val="24"/>
          <w:highlight w:val="none"/>
          <w:shd w:val="clear" w:color="auto" w:fill="auto"/>
          <w:lang w:val="zh-TW" w:eastAsia="zh-TW"/>
        </w:rPr>
        <w:t>采购人：</w:t>
      </w:r>
      <w:r>
        <w:rPr>
          <w:rFonts w:hint="eastAsia" w:ascii="宋体" w:hAnsi="宋体" w:cs="宋体"/>
          <w:color w:val="auto"/>
          <w:sz w:val="24"/>
          <w:highlight w:val="none"/>
          <w:u w:val="single"/>
          <w:shd w:val="clear" w:color="auto" w:fill="auto"/>
          <w:lang w:val="zh-TW" w:eastAsia="zh-TW"/>
        </w:rPr>
        <w:t>齐齐哈尔市第一医院</w:t>
      </w:r>
    </w:p>
    <w:p>
      <w:pPr>
        <w:spacing w:line="360" w:lineRule="auto"/>
        <w:ind w:firstLine="720" w:firstLineChars="300"/>
        <w:rPr>
          <w:rFonts w:hint="eastAsia" w:ascii="宋体" w:hAnsi="宋体" w:cs="宋体"/>
          <w:color w:val="auto"/>
          <w:sz w:val="24"/>
          <w:highlight w:val="none"/>
          <w:shd w:val="clear" w:color="auto" w:fill="auto"/>
          <w:lang w:val="zh-TW" w:eastAsia="zh-TW"/>
        </w:rPr>
      </w:pPr>
      <w:r>
        <w:rPr>
          <w:rFonts w:hint="eastAsia" w:ascii="宋体" w:hAnsi="宋体" w:cs="宋体"/>
          <w:color w:val="auto"/>
          <w:sz w:val="24"/>
          <w:highlight w:val="none"/>
          <w:shd w:val="clear" w:color="auto" w:fill="auto"/>
          <w:lang w:val="zh-TW" w:eastAsia="zh-TW"/>
        </w:rPr>
        <w:t>地址：</w:t>
      </w:r>
      <w:r>
        <w:rPr>
          <w:rFonts w:hint="eastAsia" w:ascii="宋体" w:hAnsi="宋体" w:cs="宋体"/>
          <w:color w:val="auto"/>
          <w:sz w:val="24"/>
          <w:highlight w:val="none"/>
          <w:u w:val="single"/>
          <w:shd w:val="clear" w:color="auto" w:fill="auto"/>
          <w:lang w:val="zh-TW" w:eastAsia="zh-TW"/>
        </w:rPr>
        <w:t>黑龙江省齐齐哈尔市龙沙区公园路30号</w:t>
      </w:r>
      <w:r>
        <w:rPr>
          <w:rFonts w:hint="eastAsia" w:ascii="宋体" w:hAnsi="宋体" w:cs="宋体"/>
          <w:color w:val="auto"/>
          <w:sz w:val="24"/>
          <w:highlight w:val="none"/>
          <w:shd w:val="clear" w:color="auto" w:fill="auto"/>
          <w:lang w:val="zh-TW" w:eastAsia="zh-TW"/>
        </w:rPr>
        <w:t> </w:t>
      </w:r>
    </w:p>
    <w:p>
      <w:pPr>
        <w:spacing w:line="360" w:lineRule="auto"/>
        <w:ind w:firstLine="720" w:firstLineChars="300"/>
        <w:rPr>
          <w:rFonts w:hint="eastAsia" w:ascii="宋体" w:hAnsi="宋体" w:eastAsia="宋体" w:cs="宋体"/>
          <w:color w:val="auto"/>
          <w:sz w:val="24"/>
          <w:highlight w:val="none"/>
          <w:shd w:val="clear" w:color="auto" w:fill="auto"/>
          <w:lang w:val="zh-TW" w:eastAsia="zh-CN"/>
        </w:rPr>
      </w:pPr>
      <w:r>
        <w:rPr>
          <w:rFonts w:hint="eastAsia" w:ascii="宋体" w:hAnsi="宋体" w:cs="宋体"/>
          <w:color w:val="auto"/>
          <w:sz w:val="24"/>
          <w:highlight w:val="none"/>
          <w:shd w:val="clear" w:color="auto" w:fill="auto"/>
          <w:lang w:val="zh-TW" w:eastAsia="zh-TW"/>
        </w:rPr>
        <w:t>联系人：</w:t>
      </w:r>
      <w:r>
        <w:rPr>
          <w:rFonts w:hint="eastAsia" w:ascii="宋体" w:hAnsi="宋体" w:cs="宋体"/>
          <w:color w:val="auto"/>
          <w:sz w:val="24"/>
          <w:highlight w:val="none"/>
          <w:shd w:val="clear" w:color="auto" w:fill="auto"/>
          <w:lang w:val="zh-TW" w:eastAsia="zh-CN"/>
        </w:rPr>
        <w:t>郑先生</w:t>
      </w:r>
    </w:p>
    <w:p>
      <w:pPr>
        <w:spacing w:line="360" w:lineRule="auto"/>
        <w:ind w:firstLine="720" w:firstLineChars="300"/>
        <w:rPr>
          <w:rFonts w:hint="eastAsia" w:ascii="宋体" w:hAnsi="宋体" w:cs="宋体"/>
          <w:color w:val="auto"/>
          <w:sz w:val="24"/>
          <w:highlight w:val="none"/>
          <w:shd w:val="clear" w:color="auto" w:fill="auto"/>
          <w:lang w:val="zh-TW" w:eastAsia="zh-TW"/>
        </w:rPr>
      </w:pPr>
      <w:r>
        <w:rPr>
          <w:rFonts w:hint="eastAsia" w:ascii="宋体" w:hAnsi="宋体" w:cs="宋体"/>
          <w:color w:val="auto"/>
          <w:sz w:val="24"/>
          <w:highlight w:val="none"/>
          <w:shd w:val="clear" w:color="auto" w:fill="auto"/>
          <w:lang w:val="zh-TW" w:eastAsia="zh-TW"/>
        </w:rPr>
        <w:t>电话：</w:t>
      </w:r>
      <w:r>
        <w:rPr>
          <w:rFonts w:hint="eastAsia" w:ascii="宋体" w:hAnsi="宋体" w:cs="宋体"/>
          <w:color w:val="auto"/>
          <w:sz w:val="24"/>
          <w:highlight w:val="none"/>
          <w:u w:val="single"/>
          <w:shd w:val="clear" w:color="auto" w:fill="auto"/>
          <w:lang w:val="en-US" w:eastAsia="zh-CN"/>
        </w:rPr>
        <w:t>0452-</w:t>
      </w:r>
      <w:r>
        <w:rPr>
          <w:rFonts w:hint="eastAsia" w:ascii="宋体" w:hAnsi="宋体" w:cs="宋体"/>
          <w:color w:val="auto"/>
          <w:sz w:val="24"/>
          <w:highlight w:val="none"/>
          <w:u w:val="single"/>
          <w:shd w:val="clear" w:color="auto" w:fill="auto"/>
          <w:lang w:val="zh-TW" w:eastAsia="zh-TW"/>
        </w:rPr>
        <w:t>2549316</w:t>
      </w:r>
    </w:p>
    <w:p>
      <w:pPr>
        <w:spacing w:line="360" w:lineRule="auto"/>
        <w:ind w:firstLine="720" w:firstLineChars="300"/>
        <w:rPr>
          <w:rFonts w:ascii="宋体" w:hAnsi="宋体" w:cs="宋体"/>
          <w:color w:val="auto"/>
          <w:sz w:val="24"/>
          <w:highlight w:val="none"/>
          <w:shd w:val="clear" w:color="auto" w:fill="auto"/>
          <w:lang w:val="zh-TW"/>
        </w:rPr>
      </w:pPr>
      <w:r>
        <w:rPr>
          <w:rFonts w:hint="eastAsia" w:ascii="宋体" w:hAnsi="宋体" w:cs="宋体"/>
          <w:color w:val="auto"/>
          <w:sz w:val="24"/>
          <w:highlight w:val="none"/>
          <w:shd w:val="clear" w:color="auto" w:fill="auto"/>
          <w:lang w:val="en-US" w:eastAsia="zh-CN"/>
        </w:rPr>
        <w:t>2</w:t>
      </w:r>
      <w:r>
        <w:rPr>
          <w:rFonts w:hint="eastAsia" w:ascii="宋体" w:hAnsi="宋体" w:cs="宋体"/>
          <w:color w:val="auto"/>
          <w:sz w:val="24"/>
          <w:highlight w:val="none"/>
          <w:shd w:val="clear" w:color="auto" w:fill="auto"/>
        </w:rPr>
        <w:t>、</w:t>
      </w:r>
      <w:r>
        <w:rPr>
          <w:rFonts w:hint="eastAsia" w:ascii="宋体" w:hAnsi="宋体" w:cs="宋体"/>
          <w:color w:val="auto"/>
          <w:sz w:val="24"/>
          <w:highlight w:val="none"/>
          <w:shd w:val="clear" w:color="auto" w:fill="auto"/>
          <w:lang w:val="zh-TW" w:eastAsia="zh-TW"/>
        </w:rPr>
        <w:t>采购</w:t>
      </w:r>
      <w:r>
        <w:rPr>
          <w:rFonts w:hint="eastAsia" w:ascii="宋体" w:hAnsi="宋体" w:cs="宋体"/>
          <w:color w:val="auto"/>
          <w:sz w:val="24"/>
          <w:highlight w:val="none"/>
          <w:shd w:val="clear" w:color="auto" w:fill="auto"/>
          <w:lang w:val="zh-TW"/>
        </w:rPr>
        <w:t>代理</w:t>
      </w:r>
      <w:r>
        <w:rPr>
          <w:rFonts w:hint="eastAsia" w:ascii="宋体" w:hAnsi="宋体" w:cs="宋体"/>
          <w:color w:val="auto"/>
          <w:sz w:val="24"/>
          <w:highlight w:val="none"/>
          <w:shd w:val="clear" w:color="auto" w:fill="auto"/>
          <w:lang w:val="zh-TW" w:eastAsia="zh-TW"/>
        </w:rPr>
        <w:t>机构：</w:t>
      </w:r>
      <w:r>
        <w:rPr>
          <w:rFonts w:hint="eastAsia" w:ascii="宋体" w:hAnsi="宋体" w:cs="宋体"/>
          <w:color w:val="auto"/>
          <w:sz w:val="24"/>
          <w:highlight w:val="none"/>
          <w:u w:val="single"/>
          <w:shd w:val="clear" w:color="auto" w:fill="auto"/>
          <w:lang w:val="zh-TW"/>
        </w:rPr>
        <w:t>黑龙江省政顺建设工程项目管理有限公司</w:t>
      </w:r>
    </w:p>
    <w:p>
      <w:pPr>
        <w:spacing w:line="360" w:lineRule="auto"/>
        <w:ind w:firstLine="720" w:firstLineChars="30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地    址：</w:t>
      </w:r>
      <w:r>
        <w:rPr>
          <w:rFonts w:hint="eastAsia" w:ascii="宋体" w:hAnsi="宋体" w:cs="宋体"/>
          <w:color w:val="auto"/>
          <w:sz w:val="24"/>
          <w:highlight w:val="none"/>
          <w:u w:val="single"/>
          <w:shd w:val="clear" w:color="auto" w:fill="auto"/>
        </w:rPr>
        <w:t>哈尔滨市道里区朗江路833逸翠华府小区院内5号楼三单元202室</w:t>
      </w:r>
    </w:p>
    <w:p>
      <w:pPr>
        <w:spacing w:line="360" w:lineRule="auto"/>
        <w:ind w:firstLine="720" w:firstLineChars="30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项目联系人：</w:t>
      </w:r>
      <w:r>
        <w:rPr>
          <w:rFonts w:hint="eastAsia" w:ascii="宋体" w:hAnsi="宋体" w:cs="宋体"/>
          <w:color w:val="auto"/>
          <w:sz w:val="24"/>
          <w:highlight w:val="none"/>
          <w:u w:val="single"/>
          <w:shd w:val="clear" w:color="auto" w:fill="auto"/>
        </w:rPr>
        <w:t>邱女士</w:t>
      </w:r>
      <w:r>
        <w:rPr>
          <w:rFonts w:hint="eastAsia" w:ascii="宋体" w:hAnsi="宋体" w:cs="宋体"/>
          <w:color w:val="auto"/>
          <w:sz w:val="24"/>
          <w:highlight w:val="none"/>
          <w:shd w:val="clear" w:color="auto" w:fill="auto"/>
        </w:rPr>
        <w:t xml:space="preserve">    </w:t>
      </w:r>
    </w:p>
    <w:p>
      <w:pPr>
        <w:widowControl/>
        <w:spacing w:line="360" w:lineRule="auto"/>
        <w:ind w:firstLine="720" w:firstLineChars="300"/>
        <w:rPr>
          <w:rFonts w:hint="default" w:ascii="宋体" w:hAnsi="宋体" w:eastAsia="宋体" w:cs="宋体"/>
          <w:color w:val="auto"/>
          <w:kern w:val="0"/>
          <w:sz w:val="24"/>
          <w:highlight w:val="none"/>
          <w:shd w:val="clear" w:color="auto" w:fill="auto"/>
          <w:lang w:val="en-US" w:eastAsia="zh-CN"/>
        </w:rPr>
      </w:pPr>
      <w:r>
        <w:rPr>
          <w:rFonts w:hint="eastAsia" w:ascii="宋体" w:hAnsi="宋体" w:cs="宋体"/>
          <w:color w:val="auto"/>
          <w:sz w:val="24"/>
          <w:highlight w:val="none"/>
          <w:shd w:val="clear" w:color="auto" w:fill="auto"/>
        </w:rPr>
        <w:t>电    话：</w:t>
      </w:r>
      <w:r>
        <w:rPr>
          <w:rFonts w:hint="eastAsia" w:ascii="宋体" w:hAnsi="宋体" w:cs="宋体"/>
          <w:color w:val="auto"/>
          <w:sz w:val="24"/>
          <w:highlight w:val="none"/>
          <w:u w:val="single"/>
          <w:shd w:val="clear" w:color="auto" w:fill="auto"/>
        </w:rPr>
        <w:t>0451-51</w:t>
      </w:r>
      <w:r>
        <w:rPr>
          <w:rFonts w:hint="eastAsia" w:ascii="宋体" w:hAnsi="宋体" w:cs="宋体"/>
          <w:color w:val="auto"/>
          <w:sz w:val="24"/>
          <w:highlight w:val="none"/>
          <w:u w:val="single"/>
          <w:shd w:val="clear" w:color="auto" w:fill="auto"/>
          <w:lang w:val="en-US" w:eastAsia="zh-CN"/>
        </w:rPr>
        <w:t>091899</w:t>
      </w:r>
    </w:p>
    <w:p>
      <w:pPr>
        <w:spacing w:line="360" w:lineRule="auto"/>
        <w:rPr>
          <w:rFonts w:ascii="宋体" w:hAnsi="宋体" w:cs="宋体"/>
          <w:color w:val="auto"/>
          <w:highlight w:val="none"/>
          <w:shd w:val="clear" w:color="auto" w:fill="auto"/>
        </w:rPr>
      </w:pPr>
    </w:p>
    <w:p>
      <w:pPr>
        <w:rPr>
          <w:color w:val="auto"/>
          <w:highlight w:val="none"/>
          <w:shd w:val="clear" w:color="auto" w:fill="auto"/>
        </w:rPr>
      </w:pPr>
    </w:p>
    <w:sectPr>
      <w:headerReference r:id="rId5" w:type="first"/>
      <w:footerReference r:id="rId8" w:type="first"/>
      <w:headerReference r:id="rId3" w:type="default"/>
      <w:footerReference r:id="rId6" w:type="default"/>
      <w:headerReference r:id="rId4" w:type="even"/>
      <w:footerReference r:id="rId7" w:type="even"/>
      <w:pgSz w:w="11906" w:h="16838"/>
      <w:pgMar w:top="1440" w:right="1242" w:bottom="1440" w:left="1242"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EC21195"/>
    <w:multiLevelType w:val="multilevel"/>
    <w:tmpl w:val="2EC21195"/>
    <w:lvl w:ilvl="0" w:tentative="0">
      <w:start w:val="1"/>
      <w:numFmt w:val="chineseCountingThousand"/>
      <w:lvlText w:val="%1、"/>
      <w:lvlJc w:val="left"/>
      <w:pPr>
        <w:ind w:left="495" w:hanging="49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Q5OTUyNjg2YTM0NDM4ZGFiODZjZjYxZGE4M2VhYjQifQ=="/>
  </w:docVars>
  <w:rsids>
    <w:rsidRoot w:val="13670BD7"/>
    <w:rsid w:val="002F0BEC"/>
    <w:rsid w:val="00512653"/>
    <w:rsid w:val="0064418C"/>
    <w:rsid w:val="00B45487"/>
    <w:rsid w:val="05136C57"/>
    <w:rsid w:val="052652DA"/>
    <w:rsid w:val="0707285A"/>
    <w:rsid w:val="073436DA"/>
    <w:rsid w:val="0A86090E"/>
    <w:rsid w:val="13670BD7"/>
    <w:rsid w:val="15325962"/>
    <w:rsid w:val="179D74E8"/>
    <w:rsid w:val="18DA4C7F"/>
    <w:rsid w:val="19476C21"/>
    <w:rsid w:val="234D7347"/>
    <w:rsid w:val="267D387B"/>
    <w:rsid w:val="28341670"/>
    <w:rsid w:val="28643C27"/>
    <w:rsid w:val="2B100605"/>
    <w:rsid w:val="2B61142E"/>
    <w:rsid w:val="31E3627A"/>
    <w:rsid w:val="32BC1699"/>
    <w:rsid w:val="32FE73BF"/>
    <w:rsid w:val="3330119D"/>
    <w:rsid w:val="36F60C0E"/>
    <w:rsid w:val="3AEC2DFF"/>
    <w:rsid w:val="56EF0491"/>
    <w:rsid w:val="64900EA9"/>
    <w:rsid w:val="67CE3B99"/>
    <w:rsid w:val="67F95E71"/>
    <w:rsid w:val="68430735"/>
    <w:rsid w:val="6EAE659A"/>
    <w:rsid w:val="6F866CEF"/>
    <w:rsid w:val="72451CB9"/>
    <w:rsid w:val="73421A6D"/>
    <w:rsid w:val="75B91865"/>
    <w:rsid w:val="78B43FE6"/>
    <w:rsid w:val="7BF1074D"/>
    <w:rsid w:val="7CA201C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340" w:after="330" w:line="578" w:lineRule="auto"/>
      <w:outlineLvl w:val="0"/>
    </w:pPr>
    <w:rPr>
      <w:b/>
      <w:bCs/>
      <w:kern w:val="44"/>
      <w:sz w:val="44"/>
      <w:szCs w:val="44"/>
    </w:rPr>
  </w:style>
  <w:style w:type="paragraph" w:styleId="5">
    <w:name w:val="heading 2"/>
    <w:basedOn w:val="1"/>
    <w:next w:val="1"/>
    <w:qFormat/>
    <w:uiPriority w:val="0"/>
    <w:pPr>
      <w:keepNext/>
      <w:keepLines/>
      <w:spacing w:line="413" w:lineRule="auto"/>
      <w:outlineLvl w:val="1"/>
    </w:pPr>
    <w:rPr>
      <w:rFonts w:ascii="Arial" w:hAnsi="Arial" w:eastAsia="黑体"/>
      <w:b/>
      <w:kern w:val="0"/>
      <w:sz w:val="32"/>
      <w:szCs w:val="20"/>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ind w:left="420" w:leftChars="200" w:firstLine="420"/>
    </w:pPr>
  </w:style>
  <w:style w:type="paragraph" w:styleId="3">
    <w:name w:val="Body Text Indent"/>
    <w:basedOn w:val="1"/>
    <w:qFormat/>
    <w:uiPriority w:val="0"/>
    <w:pPr>
      <w:ind w:firstLine="600" w:firstLineChars="200"/>
    </w:pPr>
  </w:style>
  <w:style w:type="paragraph" w:styleId="6">
    <w:name w:val="Body Text"/>
    <w:basedOn w:val="1"/>
    <w:next w:val="7"/>
    <w:qFormat/>
    <w:uiPriority w:val="0"/>
    <w:pPr>
      <w:jc w:val="center"/>
    </w:pPr>
  </w:style>
  <w:style w:type="paragraph" w:styleId="7">
    <w:name w:val="Date"/>
    <w:basedOn w:val="1"/>
    <w:next w:val="1"/>
    <w:qFormat/>
    <w:uiPriority w:val="99"/>
    <w:pPr>
      <w:ind w:left="100" w:leftChars="2500"/>
    </w:pPr>
  </w:style>
  <w:style w:type="paragraph" w:styleId="8">
    <w:name w:val="footer"/>
    <w:basedOn w:val="1"/>
    <w:link w:val="18"/>
    <w:qFormat/>
    <w:uiPriority w:val="0"/>
    <w:pPr>
      <w:tabs>
        <w:tab w:val="center" w:pos="4153"/>
        <w:tab w:val="right" w:pos="8306"/>
      </w:tabs>
      <w:snapToGrid w:val="0"/>
      <w:jc w:val="left"/>
    </w:pPr>
    <w:rPr>
      <w:sz w:val="18"/>
      <w:szCs w:val="18"/>
    </w:rPr>
  </w:style>
  <w:style w:type="paragraph" w:styleId="9">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paragraph" w:styleId="10">
    <w:name w:val="Body Text First Indent"/>
    <w:basedOn w:val="6"/>
    <w:qFormat/>
    <w:uiPriority w:val="0"/>
    <w:pPr>
      <w:ind w:firstLine="420"/>
    </w:pPr>
    <w:rPr>
      <w:szCs w:val="20"/>
    </w:rPr>
  </w:style>
  <w:style w:type="character" w:styleId="13">
    <w:name w:val="Hyperlink"/>
    <w:qFormat/>
    <w:uiPriority w:val="0"/>
    <w:rPr>
      <w:rFonts w:hint="default" w:ascii="Tahoma" w:hAnsi="Tahoma" w:eastAsia="宋体" w:cs="Tahoma"/>
      <w:color w:val="0000FF"/>
      <w:sz w:val="24"/>
      <w:szCs w:val="20"/>
      <w:u w:val="single"/>
    </w:rPr>
  </w:style>
  <w:style w:type="paragraph" w:customStyle="1" w:styleId="14">
    <w:name w:val="样式 10 磅31114"/>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6">
    <w:name w:val="Body text|1"/>
    <w:basedOn w:val="1"/>
    <w:qFormat/>
    <w:uiPriority w:val="0"/>
    <w:pPr>
      <w:spacing w:after="240" w:line="480" w:lineRule="auto"/>
    </w:pPr>
    <w:rPr>
      <w:rFonts w:ascii="宋体" w:hAnsi="宋体" w:cs="宋体"/>
      <w:lang w:val="zh-TW" w:eastAsia="zh-TW" w:bidi="zh-TW"/>
    </w:rPr>
  </w:style>
  <w:style w:type="character" w:customStyle="1" w:styleId="17">
    <w:name w:val="页眉 Char"/>
    <w:basedOn w:val="12"/>
    <w:link w:val="9"/>
    <w:qFormat/>
    <w:uiPriority w:val="0"/>
    <w:rPr>
      <w:rFonts w:ascii="Times New Roman" w:hAnsi="Times New Roman" w:eastAsia="宋体" w:cs="Times New Roman"/>
      <w:kern w:val="2"/>
      <w:sz w:val="18"/>
      <w:szCs w:val="18"/>
    </w:rPr>
  </w:style>
  <w:style w:type="character" w:customStyle="1" w:styleId="18">
    <w:name w:val="页脚 Char"/>
    <w:basedOn w:val="12"/>
    <w:link w:val="8"/>
    <w:qFormat/>
    <w:uiPriority w:val="0"/>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P R C</Company>
  <Pages>2</Pages>
  <Words>1071</Words>
  <Characters>1258</Characters>
  <Lines>10</Lines>
  <Paragraphs>2</Paragraphs>
  <TotalTime>4</TotalTime>
  <ScaleCrop>false</ScaleCrop>
  <LinksUpToDate>false</LinksUpToDate>
  <CharactersWithSpaces>1287</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2021-05-25T00:57:00Z</dcterms:created>
  <dc:creator>WPS_1563757323</dc:creator>
  <cp:lastModifiedBy>WPS_1569838226</cp:lastModifiedBy>
  <dcterms:modified xsi:type="dcterms:W3CDTF">2022-09-20T00:32:40Z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F8C9684B18274FC7AFF8660BEF88E2F6</vt:lpwstr>
  </property>
</Properties>
</file>