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hint="eastAsia" w:ascii="华文中宋" w:hAnsi="华文中宋" w:eastAsia="华文中宋"/>
          <w:sz w:val="40"/>
          <w:szCs w:val="40"/>
        </w:rPr>
      </w:pPr>
      <w:bookmarkStart w:id="0" w:name="_Toc35393813"/>
      <w:r>
        <w:rPr>
          <w:rFonts w:hint="eastAsia" w:ascii="华文中宋" w:hAnsi="华文中宋" w:eastAsia="华文中宋"/>
          <w:sz w:val="40"/>
          <w:szCs w:val="40"/>
        </w:rPr>
        <w:t>昆明铁路公安局采购2024年民警警用服装项目</w:t>
      </w:r>
    </w:p>
    <w:p>
      <w:pPr>
        <w:pStyle w:val="2"/>
        <w:tabs>
          <w:tab w:val="left" w:pos="0"/>
        </w:tabs>
        <w:autoSpaceDE w:val="0"/>
        <w:autoSpaceDN w:val="0"/>
        <w:adjustRightInd w:val="0"/>
        <w:spacing w:before="0" w:after="0" w:line="360" w:lineRule="auto"/>
        <w:jc w:val="center"/>
        <w:rPr>
          <w:rFonts w:ascii="华文中宋" w:hAnsi="华文中宋" w:eastAsia="华文中宋"/>
          <w:sz w:val="40"/>
          <w:szCs w:val="40"/>
        </w:rPr>
      </w:pPr>
      <w:r>
        <w:rPr>
          <w:rFonts w:hint="eastAsia" w:ascii="华文中宋" w:hAnsi="华文中宋" w:eastAsia="华文中宋"/>
          <w:sz w:val="40"/>
          <w:szCs w:val="40"/>
        </w:rPr>
        <w:t>更正公告</w:t>
      </w:r>
      <w:bookmarkEnd w:id="0"/>
    </w:p>
    <w:p>
      <w:pPr>
        <w:pStyle w:val="3"/>
        <w:spacing w:line="360" w:lineRule="auto"/>
        <w:rPr>
          <w:rFonts w:ascii="黑体" w:hAnsi="黑体" w:cs="宋体"/>
          <w:b w:val="0"/>
          <w:sz w:val="28"/>
          <w:szCs w:val="28"/>
        </w:rPr>
      </w:pPr>
      <w:bookmarkStart w:id="1" w:name="_Toc28359104"/>
      <w:bookmarkStart w:id="2" w:name="_Toc35393814"/>
      <w:bookmarkStart w:id="3" w:name="_Toc28359027"/>
      <w:bookmarkStart w:id="4" w:name="_Toc35393645"/>
      <w:r>
        <w:rPr>
          <w:rFonts w:hint="eastAsia" w:ascii="黑体" w:hAnsi="黑体" w:cs="宋体"/>
          <w:b w:val="0"/>
          <w:sz w:val="28"/>
          <w:szCs w:val="28"/>
        </w:rPr>
        <w:t>一、项目基本情况</w:t>
      </w:r>
      <w:bookmarkEnd w:id="1"/>
      <w:bookmarkEnd w:id="2"/>
      <w:bookmarkEnd w:id="3"/>
      <w:bookmarkEnd w:id="4"/>
    </w:p>
    <w:p>
      <w:pPr>
        <w:spacing w:line="360" w:lineRule="auto"/>
        <w:ind w:firstLine="560" w:firstLineChars="200"/>
        <w:rPr>
          <w:rFonts w:ascii="仿宋" w:hAnsi="仿宋" w:eastAsia="仿宋"/>
          <w:sz w:val="28"/>
          <w:szCs w:val="28"/>
        </w:rPr>
      </w:pPr>
      <w:r>
        <w:rPr>
          <w:rFonts w:hint="eastAsia" w:ascii="仿宋" w:hAnsi="仿宋" w:eastAsia="仿宋"/>
          <w:sz w:val="28"/>
          <w:szCs w:val="28"/>
        </w:rPr>
        <w:t>原公告的采购项目编号：YNZZ202406-189</w:t>
      </w:r>
    </w:p>
    <w:p>
      <w:pPr>
        <w:spacing w:line="360" w:lineRule="auto"/>
        <w:ind w:firstLine="560" w:firstLineChars="200"/>
        <w:rPr>
          <w:rFonts w:ascii="仿宋" w:hAnsi="仿宋" w:eastAsia="仿宋"/>
          <w:sz w:val="28"/>
          <w:szCs w:val="28"/>
        </w:rPr>
      </w:pPr>
      <w:r>
        <w:rPr>
          <w:rFonts w:hint="eastAsia" w:ascii="仿宋" w:hAnsi="仿宋" w:eastAsia="仿宋"/>
          <w:sz w:val="28"/>
          <w:szCs w:val="28"/>
        </w:rPr>
        <w:t>原公告的采购项目名称：昆明铁路公安局采购2024年民警警用服装项目</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首次公告日期：2024年06月24日</w:t>
      </w:r>
    </w:p>
    <w:p>
      <w:pPr>
        <w:pStyle w:val="3"/>
        <w:spacing w:line="360" w:lineRule="auto"/>
        <w:rPr>
          <w:rFonts w:hint="eastAsia" w:ascii="仿宋" w:hAnsi="仿宋" w:eastAsia="仿宋" w:cs="仿宋"/>
          <w:b w:val="0"/>
          <w:sz w:val="28"/>
          <w:szCs w:val="28"/>
        </w:rPr>
      </w:pPr>
      <w:bookmarkStart w:id="5" w:name="_Toc28359105"/>
      <w:bookmarkStart w:id="6" w:name="_Toc28359028"/>
      <w:bookmarkStart w:id="7" w:name="_Toc35393646"/>
      <w:bookmarkStart w:id="8" w:name="_Toc35393815"/>
      <w:r>
        <w:rPr>
          <w:rFonts w:hint="eastAsia" w:ascii="仿宋" w:hAnsi="仿宋" w:eastAsia="仿宋" w:cs="仿宋"/>
          <w:b w:val="0"/>
          <w:sz w:val="28"/>
          <w:szCs w:val="28"/>
        </w:rPr>
        <w:t>二、更正信息</w:t>
      </w:r>
      <w:bookmarkEnd w:id="5"/>
      <w:bookmarkEnd w:id="6"/>
      <w:bookmarkEnd w:id="7"/>
      <w:bookmarkEnd w:id="8"/>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更正事项：</w:t>
      </w:r>
      <w:r>
        <w:rPr>
          <w:rFonts w:hint="eastAsia" w:ascii="仿宋" w:hAnsi="仿宋" w:eastAsia="仿宋" w:cs="仿宋"/>
          <w:sz w:val="28"/>
          <w:szCs w:val="28"/>
          <w:lang w:eastAsia="zh-CN"/>
        </w:rPr>
        <w:t>□</w:t>
      </w:r>
      <w:r>
        <w:rPr>
          <w:rFonts w:hint="eastAsia" w:ascii="仿宋" w:hAnsi="仿宋" w:eastAsia="仿宋" w:cs="仿宋"/>
          <w:sz w:val="28"/>
          <w:szCs w:val="28"/>
        </w:rPr>
        <w:t xml:space="preserve">采购公告 </w:t>
      </w:r>
      <w:r>
        <w:rPr>
          <w:rFonts w:hint="eastAsia" w:ascii="仿宋" w:hAnsi="仿宋" w:eastAsia="仿宋" w:cs="仿宋"/>
          <w:sz w:val="28"/>
          <w:szCs w:val="28"/>
          <w:lang w:eastAsia="zh-CN"/>
        </w:rPr>
        <w:t>☑</w:t>
      </w:r>
      <w:r>
        <w:rPr>
          <w:rFonts w:hint="eastAsia" w:ascii="仿宋" w:hAnsi="仿宋" w:eastAsia="仿宋" w:cs="仿宋"/>
          <w:sz w:val="28"/>
          <w:szCs w:val="28"/>
        </w:rPr>
        <w:t xml:space="preserve">采购文件 □采购结果     </w:t>
      </w:r>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更正内容：</w:t>
      </w:r>
      <w:bookmarkStart w:id="15" w:name="_GoBack"/>
      <w:bookmarkEnd w:id="15"/>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1.原：</w:t>
      </w:r>
      <w:r>
        <w:rPr>
          <w:rFonts w:hint="eastAsia" w:ascii="仿宋" w:hAnsi="仿宋" w:eastAsia="仿宋" w:cs="仿宋"/>
          <w:sz w:val="28"/>
          <w:szCs w:val="28"/>
        </w:rPr>
        <w:t>最高限价：4,558,139.50元（其中A包：1,634,170.50元 ；B包：1,355,061.00元；C包：1,568,908.00元）</w:t>
      </w:r>
    </w:p>
    <w:p>
      <w:pPr>
        <w:spacing w:line="360" w:lineRule="auto"/>
        <w:ind w:firstLine="562" w:firstLineChars="200"/>
        <w:rPr>
          <w:rFonts w:hint="eastAsia" w:ascii="仿宋" w:hAnsi="仿宋" w:eastAsia="仿宋" w:cs="仿宋"/>
          <w:sz w:val="28"/>
          <w:szCs w:val="28"/>
        </w:rPr>
      </w:pPr>
      <w:r>
        <w:rPr>
          <w:rFonts w:hint="eastAsia" w:ascii="仿宋" w:hAnsi="仿宋" w:eastAsia="仿宋" w:cs="仿宋"/>
          <w:b/>
          <w:bCs/>
          <w:sz w:val="28"/>
          <w:szCs w:val="28"/>
          <w:lang w:val="en-US" w:eastAsia="zh-CN"/>
        </w:rPr>
        <w:t>现更正为：</w:t>
      </w:r>
      <w:r>
        <w:rPr>
          <w:rFonts w:hint="eastAsia" w:ascii="仿宋" w:hAnsi="仿宋" w:eastAsia="仿宋" w:cs="仿宋"/>
          <w:b/>
          <w:bCs/>
          <w:sz w:val="28"/>
          <w:szCs w:val="28"/>
        </w:rPr>
        <w:t>最高限价：4,558,139.50元（其中A包：1,634,335.50元 ；B包：1,355,061.00元；C包：1,568,908.00元）</w:t>
      </w:r>
    </w:p>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2.原：A包采购内容及要求</w:t>
      </w:r>
    </w:p>
    <w:tbl>
      <w:tblPr>
        <w:tblStyle w:val="5"/>
        <w:tblW w:w="503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3"/>
        <w:gridCol w:w="1820"/>
        <w:gridCol w:w="868"/>
        <w:gridCol w:w="935"/>
        <w:gridCol w:w="3941"/>
        <w:gridCol w:w="16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exact"/>
          <w:jc w:val="center"/>
        </w:trPr>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序号</w:t>
            </w:r>
          </w:p>
        </w:tc>
        <w:tc>
          <w:tcPr>
            <w:tcW w:w="9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品名</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数量</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单位</w:t>
            </w:r>
          </w:p>
        </w:tc>
        <w:tc>
          <w:tcPr>
            <w:tcW w:w="1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技术标准要求</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单价（元）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exact"/>
          <w:jc w:val="center"/>
        </w:trPr>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2</w:t>
            </w:r>
          </w:p>
        </w:tc>
        <w:tc>
          <w:tcPr>
            <w:tcW w:w="9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女卷沿布帽</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33</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顶</w:t>
            </w:r>
          </w:p>
        </w:tc>
        <w:tc>
          <w:tcPr>
            <w:tcW w:w="1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《警帽 女布帽GA 319—2010》</w:t>
            </w:r>
          </w:p>
        </w:tc>
        <w:tc>
          <w:tcPr>
            <w:tcW w:w="8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 xml:space="preserve">47.00 </w:t>
            </w:r>
          </w:p>
        </w:tc>
      </w:tr>
    </w:tbl>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现更正为：</w:t>
      </w:r>
    </w:p>
    <w:p>
      <w:pPr>
        <w:spacing w:line="36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A包采购内容及要求</w:t>
      </w:r>
    </w:p>
    <w:tbl>
      <w:tblPr>
        <w:tblStyle w:val="5"/>
        <w:tblW w:w="503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3"/>
        <w:gridCol w:w="1820"/>
        <w:gridCol w:w="868"/>
        <w:gridCol w:w="935"/>
        <w:gridCol w:w="3941"/>
        <w:gridCol w:w="16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exact"/>
          <w:jc w:val="center"/>
        </w:trPr>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序号</w:t>
            </w:r>
          </w:p>
        </w:tc>
        <w:tc>
          <w:tcPr>
            <w:tcW w:w="9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品名</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数量</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单位</w:t>
            </w:r>
          </w:p>
        </w:tc>
        <w:tc>
          <w:tcPr>
            <w:tcW w:w="1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技术标准要求</w:t>
            </w:r>
          </w:p>
        </w:tc>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单价（元）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exact"/>
          <w:jc w:val="center"/>
        </w:trPr>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2</w:t>
            </w:r>
          </w:p>
        </w:tc>
        <w:tc>
          <w:tcPr>
            <w:tcW w:w="9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女卷沿布帽</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33</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顶</w:t>
            </w:r>
          </w:p>
        </w:tc>
        <w:tc>
          <w:tcPr>
            <w:tcW w:w="19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《警帽 女布帽GA 319—2010》</w:t>
            </w:r>
          </w:p>
        </w:tc>
        <w:tc>
          <w:tcPr>
            <w:tcW w:w="8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 xml:space="preserve">52.00 </w:t>
            </w:r>
          </w:p>
        </w:tc>
      </w:tr>
    </w:tbl>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3.原：A包采购内容及要求</w:t>
      </w:r>
    </w:p>
    <w:tbl>
      <w:tblPr>
        <w:tblStyle w:val="5"/>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1"/>
        <w:gridCol w:w="1937"/>
        <w:gridCol w:w="857"/>
        <w:gridCol w:w="843"/>
        <w:gridCol w:w="1400"/>
        <w:gridCol w:w="814"/>
        <w:gridCol w:w="3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新警204人（普警服装）（35项）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序号</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警服品种</w:t>
            </w:r>
          </w:p>
        </w:tc>
        <w:tc>
          <w:tcPr>
            <w:tcW w:w="430"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数量</w:t>
            </w:r>
          </w:p>
        </w:tc>
        <w:tc>
          <w:tcPr>
            <w:tcW w:w="4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单位</w:t>
            </w:r>
          </w:p>
        </w:tc>
        <w:tc>
          <w:tcPr>
            <w:tcW w:w="7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单价（元）</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人均</w:t>
            </w:r>
          </w:p>
        </w:tc>
        <w:tc>
          <w:tcPr>
            <w:tcW w:w="16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lang w:val="en-US" w:eastAsia="zh-CN"/>
              </w:rPr>
            </w:pPr>
            <w:r>
              <w:rPr>
                <w:rFonts w:hint="eastAsia" w:ascii="仿宋" w:hAnsi="仿宋" w:eastAsia="仿宋" w:cs="仿宋"/>
                <w:b w:val="0"/>
                <w:bCs w:val="0"/>
                <w:i w:val="0"/>
                <w:iCs w:val="0"/>
                <w:color w:val="auto"/>
                <w:sz w:val="28"/>
                <w:szCs w:val="28"/>
                <w:highlight w:val="none"/>
                <w:u w:val="none"/>
                <w:lang w:val="en-US" w:eastAsia="zh-CN"/>
              </w:rPr>
              <w:t>技术标准要求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1</w:t>
            </w:r>
          </w:p>
        </w:tc>
        <w:tc>
          <w:tcPr>
            <w:tcW w:w="9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大檐凉帽(女卷檐布帽)</w:t>
            </w:r>
          </w:p>
        </w:tc>
        <w:tc>
          <w:tcPr>
            <w:tcW w:w="43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 xml:space="preserve">204 </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顶</w:t>
            </w:r>
          </w:p>
        </w:tc>
        <w:tc>
          <w:tcPr>
            <w:tcW w:w="7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 xml:space="preserve">47.00 </w:t>
            </w:r>
          </w:p>
        </w:tc>
        <w:tc>
          <w:tcPr>
            <w:tcW w:w="4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1</w:t>
            </w:r>
          </w:p>
        </w:tc>
        <w:tc>
          <w:tcPr>
            <w:tcW w:w="16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bottom"/>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kern w:val="0"/>
                <w:sz w:val="28"/>
                <w:szCs w:val="28"/>
                <w:highlight w:val="none"/>
                <w:u w:val="none"/>
                <w:lang w:val="en-US" w:eastAsia="zh-CN" w:bidi="ar"/>
              </w:rPr>
              <w:t>《警帽 大檐凉帽》（GA321-2010）（《警帽 女凉帽GA 673—2010》）</w:t>
            </w:r>
          </w:p>
        </w:tc>
      </w:tr>
    </w:tbl>
    <w:p>
      <w:pPr>
        <w:spacing w:line="360" w:lineRule="auto"/>
        <w:ind w:firstLine="560" w:firstLineChars="200"/>
        <w:rPr>
          <w:rFonts w:hint="eastAsia" w:ascii="仿宋" w:hAnsi="仿宋" w:eastAsia="仿宋" w:cs="仿宋"/>
          <w:b/>
          <w:bCs/>
          <w:sz w:val="28"/>
          <w:szCs w:val="28"/>
          <w:lang w:val="en-US" w:eastAsia="zh-CN"/>
        </w:rPr>
      </w:pPr>
      <w:r>
        <w:rPr>
          <w:rFonts w:hint="eastAsia" w:ascii="仿宋" w:hAnsi="仿宋" w:eastAsia="仿宋" w:cs="仿宋"/>
          <w:sz w:val="28"/>
          <w:szCs w:val="28"/>
          <w:lang w:val="en-US" w:eastAsia="zh-CN"/>
        </w:rPr>
        <w:t>现更正为：</w:t>
      </w:r>
      <w:r>
        <w:rPr>
          <w:rFonts w:hint="eastAsia" w:ascii="仿宋" w:hAnsi="仿宋" w:eastAsia="仿宋" w:cs="仿宋"/>
          <w:b/>
          <w:bCs/>
          <w:sz w:val="28"/>
          <w:szCs w:val="28"/>
          <w:lang w:val="en-US" w:eastAsia="zh-CN"/>
        </w:rPr>
        <w:t>A包采购内容及要求</w:t>
      </w:r>
    </w:p>
    <w:tbl>
      <w:tblPr>
        <w:tblStyle w:val="5"/>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1"/>
        <w:gridCol w:w="1722"/>
        <w:gridCol w:w="900"/>
        <w:gridCol w:w="972"/>
        <w:gridCol w:w="1428"/>
        <w:gridCol w:w="786"/>
        <w:gridCol w:w="32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新警204人（普警服装）（35项）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0" w:hRule="atLeast"/>
          <w:jc w:val="center"/>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序号</w:t>
            </w:r>
          </w:p>
        </w:tc>
        <w:tc>
          <w:tcPr>
            <w:tcW w:w="8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警服品种</w:t>
            </w:r>
          </w:p>
        </w:tc>
        <w:tc>
          <w:tcPr>
            <w:tcW w:w="451" w:type="pct"/>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数量</w:t>
            </w:r>
          </w:p>
        </w:tc>
        <w:tc>
          <w:tcPr>
            <w:tcW w:w="4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单位</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单价（元）</w:t>
            </w:r>
          </w:p>
        </w:tc>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人均</w:t>
            </w:r>
          </w:p>
        </w:tc>
        <w:tc>
          <w:tcPr>
            <w:tcW w:w="1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lang w:val="en-US" w:eastAsia="zh-CN"/>
              </w:rPr>
            </w:pPr>
            <w:r>
              <w:rPr>
                <w:rFonts w:hint="eastAsia" w:ascii="仿宋" w:hAnsi="仿宋" w:eastAsia="仿宋" w:cs="仿宋"/>
                <w:b/>
                <w:bCs/>
                <w:i w:val="0"/>
                <w:iCs w:val="0"/>
                <w:color w:val="auto"/>
                <w:sz w:val="28"/>
                <w:szCs w:val="28"/>
                <w:highlight w:val="none"/>
                <w:u w:val="none"/>
                <w:lang w:val="en-US" w:eastAsia="zh-CN"/>
              </w:rPr>
              <w:t>技术标准要求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1</w:t>
            </w:r>
          </w:p>
        </w:tc>
        <w:tc>
          <w:tcPr>
            <w:tcW w:w="8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大檐凉帽(女卷檐帽)</w:t>
            </w:r>
          </w:p>
        </w:tc>
        <w:tc>
          <w:tcPr>
            <w:tcW w:w="4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 xml:space="preserve">204 </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kern w:val="0"/>
                <w:sz w:val="28"/>
                <w:szCs w:val="28"/>
                <w:highlight w:val="none"/>
                <w:u w:val="none"/>
                <w:lang w:val="en-US" w:eastAsia="zh-CN" w:bidi="ar"/>
              </w:rPr>
            </w:pPr>
            <w:r>
              <w:rPr>
                <w:rFonts w:hint="eastAsia" w:ascii="仿宋" w:hAnsi="仿宋" w:eastAsia="仿宋" w:cs="仿宋"/>
                <w:b/>
                <w:bCs/>
                <w:i w:val="0"/>
                <w:iCs w:val="0"/>
                <w:color w:val="auto"/>
                <w:kern w:val="0"/>
                <w:sz w:val="28"/>
                <w:szCs w:val="28"/>
                <w:highlight w:val="none"/>
                <w:u w:val="none"/>
                <w:lang w:val="en-US" w:eastAsia="zh-CN" w:bidi="ar"/>
              </w:rPr>
              <w:t>顶</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 xml:space="preserve">47.00 </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1</w:t>
            </w:r>
          </w:p>
        </w:tc>
        <w:tc>
          <w:tcPr>
            <w:tcW w:w="16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line="360" w:lineRule="auto"/>
              <w:jc w:val="center"/>
              <w:textAlignment w:val="bottom"/>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《警帽 大檐凉帽》（GA321-2010）（《警帽 女凉帽GA 673—2010》）</w:t>
            </w:r>
          </w:p>
        </w:tc>
      </w:tr>
    </w:tbl>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4.原：提交投标文件截止时间：2024年07月15日09时30分（北京时间）</w:t>
      </w:r>
    </w:p>
    <w:p>
      <w:pPr>
        <w:spacing w:line="360" w:lineRule="auto"/>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现更正为：提交投标文件截止时间：2024年07月26日09时30分（北京时间）</w:t>
      </w:r>
    </w:p>
    <w:p>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5.原：开标时间：2024年07月15日09时30分（北京时间）</w:t>
      </w:r>
    </w:p>
    <w:p>
      <w:pPr>
        <w:spacing w:line="360" w:lineRule="auto"/>
        <w:ind w:firstLine="562" w:firstLineChars="200"/>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现更正为：开标时间：2024年07月26日09时30分（北京时间）</w:t>
      </w:r>
    </w:p>
    <w:p>
      <w:pPr>
        <w:spacing w:line="360" w:lineRule="auto"/>
        <w:ind w:firstLine="560" w:firstLineChars="200"/>
        <w:rPr>
          <w:rFonts w:hint="default" w:ascii="仿宋" w:hAnsi="仿宋" w:eastAsia="仿宋"/>
          <w:sz w:val="28"/>
          <w:szCs w:val="28"/>
          <w:u w:val="single"/>
          <w:lang w:val="en-US" w:eastAsia="zh-CN"/>
        </w:rPr>
      </w:pPr>
      <w:r>
        <w:rPr>
          <w:rFonts w:hint="eastAsia" w:ascii="仿宋" w:hAnsi="仿宋" w:eastAsia="仿宋"/>
          <w:sz w:val="28"/>
          <w:szCs w:val="28"/>
        </w:rPr>
        <w:t>更正日期：</w:t>
      </w:r>
      <w:r>
        <w:rPr>
          <w:rFonts w:hint="eastAsia" w:ascii="仿宋" w:hAnsi="仿宋" w:eastAsia="仿宋"/>
          <w:sz w:val="28"/>
          <w:szCs w:val="28"/>
          <w:u w:val="none"/>
          <w:lang w:val="en-US" w:eastAsia="zh-CN"/>
        </w:rPr>
        <w:t>2024年07月11日</w:t>
      </w:r>
    </w:p>
    <w:p>
      <w:pPr>
        <w:pStyle w:val="3"/>
        <w:spacing w:line="360" w:lineRule="auto"/>
        <w:rPr>
          <w:rFonts w:ascii="黑体" w:hAnsi="黑体" w:cs="宋体"/>
          <w:b w:val="0"/>
          <w:sz w:val="28"/>
          <w:szCs w:val="28"/>
        </w:rPr>
      </w:pPr>
      <w:bookmarkStart w:id="9" w:name="_Toc35393647"/>
      <w:bookmarkStart w:id="10" w:name="_Toc35393816"/>
      <w:r>
        <w:rPr>
          <w:rFonts w:hint="eastAsia" w:ascii="黑体" w:hAnsi="黑体" w:cs="宋体"/>
          <w:b w:val="0"/>
          <w:sz w:val="28"/>
          <w:szCs w:val="28"/>
        </w:rPr>
        <w:t>三、其他补充事宜</w:t>
      </w:r>
      <w:bookmarkEnd w:id="9"/>
      <w:bookmarkEnd w:id="10"/>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1.发布公告的媒介：本次更正公告同时在《中国政府采购网》、《云南中招招标有限公司》网站上发布，采购代理机构对其它网站或媒体转载的公告及公告内容不承担任何责任。</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2.本次公告只对本公告内所提内容进行更正，不对招标文件其余部分进行修改。</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供应商须仔细阅读本公告更正内容并与招标文件中的内容对应，若有疑问可联系采购人或采购代理机构进行询问，若因供应商未仔细阅读本更正公告所公示内容造成的后果，采购人与采购代理机构不承担任何责任。</w:t>
      </w:r>
      <w:bookmarkStart w:id="11" w:name="_Toc35393817"/>
      <w:bookmarkStart w:id="12" w:name="_Toc28359029"/>
      <w:bookmarkStart w:id="13" w:name="_Toc35393648"/>
      <w:bookmarkStart w:id="14" w:name="_Toc28359106"/>
    </w:p>
    <w:p>
      <w:pPr>
        <w:pStyle w:val="3"/>
        <w:spacing w:line="360" w:lineRule="auto"/>
        <w:rPr>
          <w:rFonts w:hint="eastAsia" w:ascii="黑体" w:hAnsi="黑体" w:cs="宋体"/>
          <w:b w:val="0"/>
          <w:sz w:val="28"/>
          <w:szCs w:val="28"/>
        </w:rPr>
      </w:pPr>
      <w:r>
        <w:rPr>
          <w:rFonts w:hint="eastAsia" w:ascii="黑体" w:hAnsi="黑体" w:cs="宋体"/>
          <w:b w:val="0"/>
          <w:sz w:val="28"/>
          <w:szCs w:val="28"/>
        </w:rPr>
        <w:t>四、凡对本次公告内容提出询问，请按以下方式联系。</w:t>
      </w:r>
      <w:bookmarkEnd w:id="11"/>
      <w:bookmarkEnd w:id="12"/>
      <w:bookmarkEnd w:id="13"/>
      <w:bookmarkEnd w:id="14"/>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1.采购人信息</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采 购 人：昆明铁路公安局</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地    址：云南省昆明市官渡区永安路41号</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联系电话：0871-66159458</w:t>
      </w:r>
    </w:p>
    <w:p>
      <w:pPr>
        <w:spacing w:line="360" w:lineRule="auto"/>
        <w:ind w:firstLine="560" w:firstLineChars="200"/>
        <w:rPr>
          <w:rFonts w:hint="eastAsia" w:ascii="仿宋" w:hAnsi="仿宋" w:eastAsia="仿宋"/>
          <w:sz w:val="28"/>
          <w:szCs w:val="28"/>
          <w:lang w:val="en-US" w:eastAsia="zh-CN"/>
        </w:rPr>
      </w:pP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2.采购代理机构信息</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名 称：云南中招招标有限公司 </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地 址：昆明市五华区王筇路176号绿地创海大厦21层</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联系方式：0871-68308282、68308030-633</w:t>
      </w:r>
    </w:p>
    <w:p>
      <w:pPr>
        <w:spacing w:line="360" w:lineRule="auto"/>
        <w:ind w:firstLine="560" w:firstLineChars="200"/>
        <w:rPr>
          <w:rFonts w:hint="eastAsia" w:ascii="仿宋" w:hAnsi="仿宋" w:eastAsia="仿宋"/>
          <w:sz w:val="28"/>
          <w:szCs w:val="28"/>
          <w:lang w:val="en-US" w:eastAsia="zh-CN"/>
        </w:rPr>
      </w:pP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3.项目联系方式</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项目联系人：周金辉、温岚馨、张俊、张广闻、李庆梅、侯树西、果磊、张雪丽</w:t>
      </w:r>
    </w:p>
    <w:p>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联系电话：0871-68308282、68308030-633</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4ZmIwNWQyODdjZjhiYzMyNzI5NmZjNWI0ZDliZDAifQ=="/>
  </w:docVars>
  <w:rsids>
    <w:rsidRoot w:val="00000000"/>
    <w:rsid w:val="01B76EE1"/>
    <w:rsid w:val="032307F8"/>
    <w:rsid w:val="03757371"/>
    <w:rsid w:val="0D670931"/>
    <w:rsid w:val="0F440A5B"/>
    <w:rsid w:val="0F855EB0"/>
    <w:rsid w:val="14564318"/>
    <w:rsid w:val="19001793"/>
    <w:rsid w:val="1B6245FA"/>
    <w:rsid w:val="1D9A771A"/>
    <w:rsid w:val="32104EB4"/>
    <w:rsid w:val="39853777"/>
    <w:rsid w:val="3D62669D"/>
    <w:rsid w:val="3E884924"/>
    <w:rsid w:val="49327D65"/>
    <w:rsid w:val="5A4B3FF9"/>
    <w:rsid w:val="5BF53815"/>
    <w:rsid w:val="5C2569BB"/>
    <w:rsid w:val="5E225746"/>
    <w:rsid w:val="5E4A69A8"/>
    <w:rsid w:val="62D63693"/>
    <w:rsid w:val="633D5835"/>
    <w:rsid w:val="63834C74"/>
    <w:rsid w:val="6C04027D"/>
    <w:rsid w:val="6EEE127B"/>
    <w:rsid w:val="6F292ACD"/>
    <w:rsid w:val="71B12717"/>
    <w:rsid w:val="771816DB"/>
    <w:rsid w:val="789A495D"/>
    <w:rsid w:val="7B1A273B"/>
    <w:rsid w:val="7C825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eastAsiaTheme="minorEastAsia" w:cstheme="minorBidi"/>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969</Words>
  <Characters>1257</Characters>
  <Lines>0</Lines>
  <Paragraphs>0</Paragraphs>
  <TotalTime>6</TotalTime>
  <ScaleCrop>false</ScaleCrop>
  <LinksUpToDate>false</LinksUpToDate>
  <CharactersWithSpaces>1291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2023-12-27T13:57:00Z</dcterms:created>
  <dc:creator>wlx</dc:creator>
  <cp:lastModifiedBy></cp:lastModifiedBy>
  <dcterms:modified xsi:type="dcterms:W3CDTF">2024-07-11T13:56:09Z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37242958A43A44B78875559EA5B58EEC_12</vt:lpwstr>
  </property>
</Properties>
</file>