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keepNext w:val="0"/>
        <w:keepLines w:val="0"/>
        <w:pageBreakBefore w:val="0"/>
        <w:widowControl w:val="0"/>
        <w:kinsoku/>
        <w:wordWrap/>
        <w:overflowPunct/>
        <w:topLinePunct w:val="0"/>
        <w:autoSpaceDE/>
        <w:autoSpaceDN/>
        <w:bidi w:val="0"/>
        <w:adjustRightInd/>
        <w:snapToGrid/>
        <w:spacing w:before="0" w:after="0" w:line="440" w:lineRule="exact"/>
        <w:jc w:val="center"/>
        <w:textAlignment w:val="auto"/>
        <w:rPr>
          <w:rStyle w:val="13"/>
          <w:rFonts w:hint="default" w:ascii="Times New Roman" w:hAnsi="Times New Roman" w:eastAsia="方正小标宋简体" w:cs="Times New Roman"/>
          <w:b w:val="0"/>
          <w:bCs w:val="0"/>
          <w:color w:val="auto"/>
          <w:sz w:val="32"/>
          <w:szCs w:val="32"/>
        </w:rPr>
      </w:pPr>
      <w:r>
        <w:rPr>
          <w:rStyle w:val="13"/>
          <w:rFonts w:hint="default" w:ascii="Times New Roman" w:hAnsi="Times New Roman" w:eastAsia="方正小标宋简体" w:cs="Times New Roman"/>
          <w:b w:val="0"/>
          <w:bCs w:val="0"/>
          <w:color w:val="auto"/>
          <w:sz w:val="32"/>
          <w:szCs w:val="32"/>
          <w:lang w:val="en-US" w:eastAsia="zh-CN"/>
        </w:rPr>
        <w:t>中华人民共和国青茂出入境边防检查站执法办案等级建设项目简易竞争性谈判文件</w:t>
      </w:r>
    </w:p>
    <w:p>
      <w:pPr>
        <w:pStyle w:val="14"/>
        <w:keepNext w:val="0"/>
        <w:keepLines w:val="0"/>
        <w:pageBreakBefore w:val="0"/>
        <w:widowControl w:val="0"/>
        <w:kinsoku/>
        <w:wordWrap/>
        <w:overflowPunct/>
        <w:topLinePunct w:val="0"/>
        <w:autoSpaceDE/>
        <w:autoSpaceDN/>
        <w:bidi w:val="0"/>
        <w:adjustRightInd/>
        <w:snapToGrid/>
        <w:spacing w:before="0" w:after="0" w:line="440" w:lineRule="exact"/>
        <w:textAlignment w:val="auto"/>
        <w:outlineLvl w:val="9"/>
        <w:rPr>
          <w:rFonts w:hint="default" w:ascii="Times New Roman" w:hAnsi="Times New Roman" w:eastAsia="宋体" w:cs="Times New Roman"/>
          <w:color w:val="auto"/>
          <w:sz w:val="21"/>
          <w:szCs w:val="21"/>
        </w:rPr>
      </w:pPr>
    </w:p>
    <w:p>
      <w:pPr>
        <w:pStyle w:val="14"/>
        <w:keepNext w:val="0"/>
        <w:keepLines w:val="0"/>
        <w:pageBreakBefore w:val="0"/>
        <w:widowControl w:val="0"/>
        <w:numPr>
          <w:ilvl w:val="0"/>
          <w:numId w:val="2"/>
        </w:numPr>
        <w:kinsoku/>
        <w:wordWrap/>
        <w:overflowPunct/>
        <w:topLinePunct w:val="0"/>
        <w:autoSpaceDE/>
        <w:autoSpaceDN/>
        <w:bidi w:val="0"/>
        <w:adjustRightInd/>
        <w:snapToGrid/>
        <w:spacing w:before="0" w:after="0" w:line="440" w:lineRule="exact"/>
        <w:ind w:firstLine="422" w:firstLineChars="200"/>
        <w:jc w:val="center"/>
        <w:textAlignment w:val="auto"/>
        <w:outlineLvl w:val="9"/>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 xml:space="preserve"> 采购邀请</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jc w:val="both"/>
        <w:textAlignment w:val="auto"/>
        <w:outlineLvl w:val="9"/>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eastAsia="zh-CN"/>
        </w:rPr>
        <w:t>中华人民共和国青茂</w:t>
      </w:r>
      <w:r>
        <w:rPr>
          <w:rFonts w:hint="default" w:ascii="Times New Roman" w:hAnsi="Times New Roman" w:eastAsia="宋体" w:cs="Times New Roman"/>
          <w:color w:val="auto"/>
          <w:sz w:val="21"/>
          <w:szCs w:val="21"/>
        </w:rPr>
        <w:t>出入境边防检查站对下列项目进行</w:t>
      </w:r>
      <w:r>
        <w:rPr>
          <w:rFonts w:hint="default" w:ascii="Times New Roman" w:hAnsi="Times New Roman" w:eastAsia="宋体" w:cs="Times New Roman"/>
          <w:color w:val="auto"/>
          <w:sz w:val="21"/>
          <w:szCs w:val="21"/>
          <w:lang w:eastAsia="zh-CN"/>
        </w:rPr>
        <w:t>简易竞争性谈判</w:t>
      </w:r>
      <w:r>
        <w:rPr>
          <w:rFonts w:hint="default" w:ascii="Times New Roman" w:hAnsi="Times New Roman" w:eastAsia="宋体" w:cs="Times New Roman"/>
          <w:color w:val="auto"/>
          <w:sz w:val="21"/>
          <w:szCs w:val="21"/>
        </w:rPr>
        <w:t>，邀请合格</w:t>
      </w:r>
      <w:r>
        <w:rPr>
          <w:rFonts w:hint="default" w:ascii="Times New Roman" w:hAnsi="Times New Roman" w:cs="Times New Roman"/>
          <w:color w:val="auto"/>
          <w:sz w:val="21"/>
          <w:szCs w:val="21"/>
          <w:lang w:eastAsia="zh-CN"/>
        </w:rPr>
        <w:t>响应人响应</w:t>
      </w:r>
      <w:r>
        <w:rPr>
          <w:rFonts w:hint="default" w:ascii="Times New Roman" w:hAnsi="Times New Roman" w:eastAsia="宋体" w:cs="Times New Roman"/>
          <w:color w:val="auto"/>
          <w:sz w:val="21"/>
          <w:szCs w:val="21"/>
        </w:rPr>
        <w:t>。</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rPr>
          <w:rStyle w:val="13"/>
          <w:rFonts w:hint="default" w:ascii="Times New Roman" w:hAnsi="Times New Roman" w:cs="Times New Roman"/>
          <w:b/>
          <w:bCs/>
          <w:color w:val="auto"/>
          <w:sz w:val="21"/>
          <w:szCs w:val="21"/>
          <w:lang w:eastAsia="zh-CN"/>
        </w:rPr>
      </w:pPr>
      <w:r>
        <w:rPr>
          <w:rStyle w:val="13"/>
          <w:rFonts w:hint="default" w:ascii="Times New Roman" w:hAnsi="Times New Roman" w:cs="Times New Roman"/>
          <w:b/>
          <w:bCs/>
          <w:color w:val="auto"/>
          <w:sz w:val="21"/>
          <w:szCs w:val="21"/>
          <w:lang w:eastAsia="zh-CN"/>
        </w:rPr>
        <w:t>一、项目基本情况</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rPr>
          <w:rStyle w:val="13"/>
          <w:rFonts w:hint="default" w:ascii="Times New Roman" w:hAnsi="Times New Roman" w:eastAsia="宋体" w:cs="Times New Roman"/>
          <w:b/>
          <w:bCs/>
          <w:color w:val="auto"/>
          <w:sz w:val="21"/>
          <w:szCs w:val="21"/>
          <w:lang w:val="en-US" w:eastAsia="zh-CN"/>
        </w:rPr>
      </w:pPr>
      <w:r>
        <w:rPr>
          <w:rStyle w:val="13"/>
          <w:rFonts w:hint="default" w:ascii="Times New Roman" w:hAnsi="Times New Roman" w:cs="Times New Roman"/>
          <w:b/>
          <w:bCs/>
          <w:color w:val="auto"/>
          <w:sz w:val="21"/>
          <w:szCs w:val="21"/>
          <w:lang w:eastAsia="zh-CN"/>
        </w:rPr>
        <w:t>项目编号：</w:t>
      </w:r>
      <w:r>
        <w:rPr>
          <w:rStyle w:val="13"/>
          <w:rFonts w:hint="eastAsia" w:ascii="Times New Roman" w:hAnsi="Times New Roman" w:cs="Times New Roman"/>
          <w:b/>
          <w:bCs/>
          <w:color w:val="auto"/>
          <w:sz w:val="21"/>
          <w:szCs w:val="21"/>
          <w:lang w:val="en-US" w:eastAsia="zh-CN"/>
        </w:rPr>
        <w:t>QMBJZ-2024-010</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eastAsia="宋体" w:cs="Times New Roman"/>
          <w:b/>
          <w:bCs/>
          <w:color w:val="auto"/>
          <w:sz w:val="21"/>
          <w:szCs w:val="21"/>
        </w:rPr>
      </w:pPr>
      <w:r>
        <w:rPr>
          <w:rStyle w:val="13"/>
          <w:rFonts w:hint="default" w:ascii="Times New Roman" w:hAnsi="Times New Roman" w:eastAsia="宋体" w:cs="Times New Roman"/>
          <w:b/>
          <w:bCs/>
          <w:color w:val="auto"/>
          <w:sz w:val="21"/>
          <w:szCs w:val="21"/>
        </w:rPr>
        <w:t>项目名称：</w:t>
      </w:r>
      <w:r>
        <w:rPr>
          <w:rFonts w:hint="eastAsia" w:ascii="Times New Roman" w:hAnsi="Times New Roman" w:cs="Times New Roman"/>
          <w:color w:val="auto"/>
          <w:sz w:val="21"/>
          <w:szCs w:val="21"/>
          <w:lang w:eastAsia="zh-CN"/>
        </w:rPr>
        <w:t>中华人民共和国</w:t>
      </w:r>
      <w:r>
        <w:rPr>
          <w:rStyle w:val="13"/>
          <w:rFonts w:hint="default" w:ascii="Times New Roman" w:hAnsi="Times New Roman" w:eastAsia="宋体" w:cs="Times New Roman"/>
          <w:b w:val="0"/>
          <w:bCs w:val="0"/>
          <w:color w:val="auto"/>
          <w:sz w:val="21"/>
          <w:szCs w:val="21"/>
          <w:lang w:val="en-US" w:eastAsia="zh-CN"/>
        </w:rPr>
        <w:t>青茂出入境边防检查站执法办案等级建设项目</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val="0"/>
          <w:bCs w:val="0"/>
          <w:color w:val="auto"/>
          <w:sz w:val="21"/>
          <w:szCs w:val="21"/>
          <w:lang w:eastAsia="zh-CN"/>
        </w:rPr>
      </w:pPr>
      <w:r>
        <w:rPr>
          <w:rStyle w:val="13"/>
          <w:rFonts w:hint="default" w:ascii="Times New Roman" w:hAnsi="Times New Roman" w:cs="Times New Roman"/>
          <w:b/>
          <w:bCs/>
          <w:color w:val="auto"/>
          <w:sz w:val="21"/>
          <w:szCs w:val="21"/>
          <w:lang w:eastAsia="zh-CN"/>
        </w:rPr>
        <w:t>采购方式：</w:t>
      </w:r>
      <w:r>
        <w:rPr>
          <w:rStyle w:val="13"/>
          <w:rFonts w:hint="default" w:ascii="Times New Roman" w:hAnsi="Times New Roman" w:cs="Times New Roman"/>
          <w:b w:val="0"/>
          <w:bCs w:val="0"/>
          <w:color w:val="auto"/>
          <w:sz w:val="21"/>
          <w:szCs w:val="21"/>
          <w:lang w:eastAsia="zh-CN"/>
        </w:rPr>
        <w:t>参照竞争性谈判方式采购。</w:t>
      </w:r>
      <w:r>
        <w:rPr>
          <w:rStyle w:val="13"/>
          <w:rFonts w:hint="eastAsia" w:ascii="Times New Roman" w:hAnsi="Times New Roman" w:cs="Times New Roman"/>
          <w:b w:val="0"/>
          <w:bCs w:val="0"/>
          <w:color w:val="auto"/>
          <w:sz w:val="21"/>
          <w:szCs w:val="21"/>
          <w:lang w:eastAsia="zh-CN"/>
        </w:rPr>
        <w:t>（限额标准以下非政府采购项目，采购人保留最终解释权）</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bCs/>
          <w:color w:val="auto"/>
          <w:sz w:val="21"/>
          <w:szCs w:val="21"/>
          <w:highlight w:val="none"/>
          <w:lang w:eastAsia="zh-CN"/>
        </w:rPr>
      </w:pPr>
      <w:r>
        <w:rPr>
          <w:rStyle w:val="13"/>
          <w:rFonts w:hint="default" w:ascii="Times New Roman" w:hAnsi="Times New Roman" w:cs="Times New Roman"/>
          <w:b/>
          <w:bCs/>
          <w:color w:val="auto"/>
          <w:sz w:val="21"/>
          <w:szCs w:val="21"/>
          <w:highlight w:val="none"/>
          <w:lang w:eastAsia="zh-CN"/>
        </w:rPr>
        <w:t>预算金额：</w:t>
      </w:r>
      <w:r>
        <w:rPr>
          <w:rStyle w:val="13"/>
          <w:rFonts w:hint="eastAsia" w:ascii="Times New Roman" w:hAnsi="Times New Roman" w:cs="Times New Roman"/>
          <w:b/>
          <w:bCs/>
          <w:color w:val="auto"/>
          <w:sz w:val="21"/>
          <w:szCs w:val="21"/>
          <w:highlight w:val="none"/>
          <w:u w:val="single"/>
          <w:lang w:val="en-US" w:eastAsia="zh-CN"/>
        </w:rPr>
        <w:t>59000</w:t>
      </w:r>
      <w:r>
        <w:rPr>
          <w:rStyle w:val="13"/>
          <w:rFonts w:hint="eastAsia" w:ascii="Times New Roman" w:hAnsi="Times New Roman" w:cs="Times New Roman"/>
          <w:b w:val="0"/>
          <w:bCs w:val="0"/>
          <w:color w:val="auto"/>
          <w:sz w:val="21"/>
          <w:szCs w:val="21"/>
          <w:highlight w:val="none"/>
          <w:lang w:eastAsia="zh-CN"/>
        </w:rPr>
        <w:t>元。</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bCs/>
          <w:color w:val="auto"/>
          <w:sz w:val="21"/>
          <w:szCs w:val="21"/>
          <w:highlight w:val="none"/>
          <w:lang w:eastAsia="zh-CN"/>
        </w:rPr>
      </w:pPr>
      <w:r>
        <w:rPr>
          <w:rStyle w:val="13"/>
          <w:rFonts w:hint="default" w:ascii="Times New Roman" w:hAnsi="Times New Roman" w:cs="Times New Roman"/>
          <w:b/>
          <w:bCs/>
          <w:color w:val="auto"/>
          <w:sz w:val="21"/>
          <w:szCs w:val="21"/>
          <w:highlight w:val="none"/>
          <w:lang w:eastAsia="zh-CN"/>
        </w:rPr>
        <w:t>最高限价：</w:t>
      </w:r>
      <w:r>
        <w:rPr>
          <w:rStyle w:val="13"/>
          <w:rFonts w:hint="eastAsia" w:ascii="Times New Roman" w:hAnsi="Times New Roman" w:cs="Times New Roman"/>
          <w:b/>
          <w:bCs/>
          <w:color w:val="auto"/>
          <w:sz w:val="21"/>
          <w:szCs w:val="21"/>
          <w:highlight w:val="none"/>
          <w:u w:val="single"/>
          <w:lang w:val="en-US" w:eastAsia="zh-CN"/>
        </w:rPr>
        <w:t>51640</w:t>
      </w:r>
      <w:r>
        <w:rPr>
          <w:rStyle w:val="13"/>
          <w:rFonts w:hint="eastAsia" w:ascii="Times New Roman" w:hAnsi="Times New Roman" w:cs="Times New Roman"/>
          <w:b w:val="0"/>
          <w:bCs w:val="0"/>
          <w:color w:val="auto"/>
          <w:sz w:val="21"/>
          <w:szCs w:val="21"/>
          <w:highlight w:val="none"/>
          <w:lang w:eastAsia="zh-CN"/>
        </w:rPr>
        <w:t>元。</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val="0"/>
          <w:bCs w:val="0"/>
          <w:color w:val="auto"/>
          <w:sz w:val="21"/>
          <w:szCs w:val="21"/>
          <w:lang w:eastAsia="zh-CN"/>
        </w:rPr>
      </w:pPr>
      <w:r>
        <w:rPr>
          <w:rStyle w:val="13"/>
          <w:rFonts w:hint="default" w:ascii="Times New Roman" w:hAnsi="Times New Roman" w:cs="Times New Roman"/>
          <w:b/>
          <w:bCs/>
          <w:color w:val="auto"/>
          <w:sz w:val="21"/>
          <w:szCs w:val="21"/>
          <w:highlight w:val="none"/>
          <w:lang w:eastAsia="zh-CN"/>
        </w:rPr>
        <w:t>采购需求：</w:t>
      </w:r>
      <w:r>
        <w:rPr>
          <w:rStyle w:val="13"/>
          <w:rFonts w:hint="default" w:ascii="Times New Roman" w:hAnsi="Times New Roman" w:cs="Times New Roman"/>
          <w:b w:val="0"/>
          <w:bCs w:val="0"/>
          <w:color w:val="auto"/>
          <w:sz w:val="21"/>
          <w:szCs w:val="21"/>
          <w:highlight w:val="none"/>
          <w:lang w:eastAsia="zh-CN"/>
        </w:rPr>
        <w:t>（</w:t>
      </w:r>
      <w:r>
        <w:rPr>
          <w:rStyle w:val="13"/>
          <w:rFonts w:hint="default" w:ascii="Times New Roman" w:hAnsi="Times New Roman" w:cs="Times New Roman"/>
          <w:b w:val="0"/>
          <w:bCs w:val="0"/>
          <w:color w:val="auto"/>
          <w:sz w:val="21"/>
          <w:szCs w:val="21"/>
          <w:lang w:eastAsia="zh-CN"/>
        </w:rPr>
        <w:t>包括但不限于标的的名称、数量、简要技术需求和服务要求等）</w:t>
      </w:r>
    </w:p>
    <w:p>
      <w:pPr>
        <w:pStyle w:val="14"/>
        <w:keepNext w:val="0"/>
        <w:keepLines w:val="0"/>
        <w:pageBreakBefore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3"/>
          <w:rFonts w:hint="default" w:ascii="Times New Roman" w:hAnsi="Times New Roman" w:cs="Times New Roman"/>
          <w:b w:val="0"/>
          <w:bCs w:val="0"/>
          <w:color w:val="auto"/>
          <w:sz w:val="21"/>
          <w:szCs w:val="21"/>
          <w:highlight w:val="none"/>
          <w:lang w:eastAsia="zh-CN"/>
        </w:rPr>
      </w:pPr>
      <w:r>
        <w:rPr>
          <w:rStyle w:val="13"/>
          <w:rFonts w:hint="eastAsia" w:ascii="Times New Roman" w:hAnsi="Times New Roman" w:cs="Times New Roman"/>
          <w:b w:val="0"/>
          <w:bCs w:val="0"/>
          <w:color w:val="auto"/>
          <w:sz w:val="21"/>
          <w:szCs w:val="21"/>
          <w:lang w:val="en-US" w:eastAsia="zh-CN"/>
        </w:rPr>
        <w:t>1.</w:t>
      </w:r>
      <w:r>
        <w:rPr>
          <w:rStyle w:val="13"/>
          <w:rFonts w:hint="default" w:ascii="Times New Roman" w:hAnsi="Times New Roman" w:cs="Times New Roman"/>
          <w:b w:val="0"/>
          <w:bCs w:val="0"/>
          <w:color w:val="auto"/>
          <w:sz w:val="21"/>
          <w:szCs w:val="21"/>
          <w:lang w:eastAsia="zh-CN"/>
        </w:rPr>
        <w:t>标的名称</w:t>
      </w:r>
      <w:r>
        <w:rPr>
          <w:rStyle w:val="13"/>
          <w:rFonts w:hint="eastAsia" w:ascii="Times New Roman" w:hAnsi="Times New Roman" w:cs="Times New Roman"/>
          <w:b w:val="0"/>
          <w:bCs w:val="0"/>
          <w:color w:val="auto"/>
          <w:sz w:val="21"/>
          <w:szCs w:val="21"/>
          <w:lang w:eastAsia="zh-CN"/>
        </w:rPr>
        <w:t>：</w:t>
      </w:r>
      <w:r>
        <w:rPr>
          <w:rFonts w:hint="eastAsia" w:ascii="Times New Roman" w:hAnsi="Times New Roman" w:cs="Times New Roman"/>
          <w:color w:val="auto"/>
          <w:sz w:val="21"/>
          <w:szCs w:val="21"/>
          <w:lang w:eastAsia="zh-CN"/>
        </w:rPr>
        <w:t>中华人民共和国</w:t>
      </w:r>
      <w:r>
        <w:rPr>
          <w:rStyle w:val="13"/>
          <w:rFonts w:hint="default" w:ascii="Times New Roman" w:hAnsi="Times New Roman" w:eastAsia="宋体" w:cs="Times New Roman"/>
          <w:b w:val="0"/>
          <w:bCs w:val="0"/>
          <w:color w:val="auto"/>
          <w:sz w:val="21"/>
          <w:szCs w:val="21"/>
          <w:lang w:val="en-US" w:eastAsia="zh-CN"/>
        </w:rPr>
        <w:t>青茂出入境边防检查站执法办案等级建设项目</w:t>
      </w:r>
      <w:r>
        <w:rPr>
          <w:rStyle w:val="13"/>
          <w:rFonts w:hint="eastAsia" w:ascii="Times New Roman" w:hAnsi="Times New Roman" w:eastAsia="宋体" w:cs="Times New Roman"/>
          <w:b w:val="0"/>
          <w:bCs w:val="0"/>
          <w:color w:val="auto"/>
          <w:sz w:val="21"/>
          <w:szCs w:val="21"/>
          <w:highlight w:val="none"/>
          <w:lang w:val="en-US" w:eastAsia="zh-CN"/>
        </w:rPr>
        <w:t>。</w:t>
      </w:r>
    </w:p>
    <w:p>
      <w:pPr>
        <w:pStyle w:val="14"/>
        <w:keepNext w:val="0"/>
        <w:keepLines w:val="0"/>
        <w:pageBreakBefore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3"/>
          <w:rFonts w:hint="default" w:ascii="Times New Roman" w:hAnsi="Times New Roman" w:cs="Times New Roman"/>
          <w:b w:val="0"/>
          <w:bCs w:val="0"/>
          <w:color w:val="000000"/>
          <w:sz w:val="21"/>
          <w:szCs w:val="21"/>
          <w:lang w:eastAsia="zh-CN"/>
        </w:rPr>
      </w:pPr>
      <w:r>
        <w:rPr>
          <w:rStyle w:val="13"/>
          <w:rFonts w:hint="default" w:ascii="Times New Roman" w:hAnsi="Times New Roman" w:cs="Times New Roman"/>
          <w:b w:val="0"/>
          <w:bCs w:val="0"/>
          <w:color w:val="000000"/>
          <w:sz w:val="21"/>
          <w:szCs w:val="21"/>
          <w:lang w:eastAsia="zh-CN"/>
        </w:rPr>
        <w:t>2.标的数量：</w:t>
      </w:r>
      <w:r>
        <w:rPr>
          <w:rStyle w:val="13"/>
          <w:rFonts w:hint="eastAsia" w:ascii="Times New Roman" w:hAnsi="Times New Roman" w:cs="Times New Roman"/>
          <w:b w:val="0"/>
          <w:bCs w:val="0"/>
          <w:color w:val="000000"/>
          <w:sz w:val="21"/>
          <w:szCs w:val="21"/>
          <w:lang w:eastAsia="zh-CN"/>
        </w:rPr>
        <w:t>一项。</w:t>
      </w:r>
    </w:p>
    <w:p>
      <w:pPr>
        <w:pStyle w:val="9"/>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9"/>
        <w:rPr>
          <w:rStyle w:val="13"/>
          <w:rFonts w:hint="default" w:ascii="Times New Roman" w:hAnsi="Times New Roman" w:cs="Times New Roman"/>
          <w:b w:val="0"/>
          <w:bCs w:val="0"/>
          <w:color w:val="auto"/>
          <w:sz w:val="21"/>
          <w:szCs w:val="21"/>
          <w:highlight w:val="none"/>
          <w:lang w:eastAsia="zh-CN"/>
        </w:rPr>
      </w:pPr>
      <w:r>
        <w:rPr>
          <w:rStyle w:val="13"/>
          <w:rFonts w:hint="default" w:ascii="Times New Roman" w:hAnsi="Times New Roman" w:cs="Times New Roman"/>
          <w:b w:val="0"/>
          <w:bCs w:val="0"/>
          <w:color w:val="auto"/>
          <w:sz w:val="21"/>
          <w:szCs w:val="21"/>
          <w:highlight w:val="none"/>
          <w:lang w:eastAsia="zh-CN"/>
        </w:rPr>
        <w:t>3.简要技术需求或服务要求：</w:t>
      </w:r>
      <w:r>
        <w:rPr>
          <w:rStyle w:val="13"/>
          <w:rFonts w:hint="eastAsia" w:ascii="Times New Roman" w:hAnsi="Times New Roman" w:eastAsia="宋体" w:cs="Times New Roman"/>
          <w:b w:val="0"/>
          <w:bCs w:val="0"/>
          <w:color w:val="auto"/>
          <w:kern w:val="0"/>
          <w:sz w:val="21"/>
          <w:szCs w:val="21"/>
          <w:highlight w:val="none"/>
          <w:lang w:val="en-US" w:eastAsia="zh-CN" w:bidi="ar-SA"/>
        </w:rPr>
        <w:t>本项目主要对</w:t>
      </w:r>
      <w:r>
        <w:rPr>
          <w:rStyle w:val="13"/>
          <w:rFonts w:hint="eastAsia" w:ascii="Times New Roman" w:hAnsi="Times New Roman" w:cs="Times New Roman"/>
          <w:b w:val="0"/>
          <w:bCs w:val="0"/>
          <w:color w:val="auto"/>
          <w:kern w:val="0"/>
          <w:sz w:val="21"/>
          <w:szCs w:val="21"/>
          <w:highlight w:val="none"/>
          <w:lang w:val="en-US" w:eastAsia="zh-CN" w:bidi="ar-SA"/>
        </w:rPr>
        <w:t>青茂</w:t>
      </w:r>
      <w:r>
        <w:rPr>
          <w:rStyle w:val="13"/>
          <w:rFonts w:hint="eastAsia" w:ascii="Times New Roman" w:hAnsi="Times New Roman" w:eastAsia="宋体" w:cs="Times New Roman"/>
          <w:b w:val="0"/>
          <w:bCs w:val="0"/>
          <w:color w:val="auto"/>
          <w:kern w:val="0"/>
          <w:sz w:val="21"/>
          <w:szCs w:val="21"/>
          <w:highlight w:val="none"/>
          <w:lang w:val="en-US" w:eastAsia="zh-CN" w:bidi="ar-SA"/>
        </w:rPr>
        <w:t>出入境边防检查站</w:t>
      </w:r>
      <w:r>
        <w:rPr>
          <w:rStyle w:val="13"/>
          <w:rFonts w:hint="eastAsia" w:ascii="Times New Roman" w:hAnsi="Times New Roman" w:cs="Times New Roman"/>
          <w:b w:val="0"/>
          <w:bCs w:val="0"/>
          <w:color w:val="auto"/>
          <w:kern w:val="0"/>
          <w:sz w:val="21"/>
          <w:szCs w:val="21"/>
          <w:highlight w:val="none"/>
          <w:lang w:val="en-US" w:eastAsia="zh-CN" w:bidi="ar-SA"/>
        </w:rPr>
        <w:t>执法办案场所</w:t>
      </w:r>
      <w:r>
        <w:rPr>
          <w:rStyle w:val="13"/>
          <w:rFonts w:hint="eastAsia" w:ascii="Times New Roman" w:hAnsi="Times New Roman" w:eastAsia="宋体" w:cs="Times New Roman"/>
          <w:b w:val="0"/>
          <w:bCs w:val="0"/>
          <w:color w:val="auto"/>
          <w:kern w:val="0"/>
          <w:sz w:val="21"/>
          <w:szCs w:val="21"/>
          <w:highlight w:val="none"/>
          <w:lang w:val="en-US" w:eastAsia="zh-CN" w:bidi="ar-SA"/>
        </w:rPr>
        <w:t>进行完善，详细要求见采</w:t>
      </w:r>
      <w:r>
        <w:rPr>
          <w:rStyle w:val="13"/>
          <w:rFonts w:hint="eastAsia" w:ascii="Times New Roman" w:hAnsi="Times New Roman" w:cs="Times New Roman"/>
          <w:b w:val="0"/>
          <w:bCs w:val="0"/>
          <w:color w:val="auto"/>
          <w:sz w:val="21"/>
          <w:szCs w:val="21"/>
          <w:highlight w:val="none"/>
          <w:lang w:val="en-US" w:eastAsia="zh-CN"/>
        </w:rPr>
        <w:t>购需求。</w:t>
      </w:r>
    </w:p>
    <w:p>
      <w:pPr>
        <w:keepNext w:val="0"/>
        <w:keepLines w:val="0"/>
        <w:pageBreakBefore w:val="0"/>
        <w:widowControl w:val="0"/>
        <w:kinsoku/>
        <w:wordWrap/>
        <w:overflowPunct/>
        <w:topLinePunct w:val="0"/>
        <w:autoSpaceDE/>
        <w:autoSpaceDN/>
        <w:bidi w:val="0"/>
        <w:adjustRightInd/>
        <w:snapToGrid/>
        <w:spacing w:line="560" w:lineRule="exact"/>
        <w:ind w:firstLine="422" w:firstLineChars="200"/>
        <w:textAlignment w:val="auto"/>
        <w:rPr>
          <w:rFonts w:hint="default" w:ascii="Times New Roman" w:hAnsi="Times New Roman" w:eastAsia="宋体" w:cs="Times New Roman"/>
          <w:color w:val="auto"/>
          <w:sz w:val="21"/>
          <w:szCs w:val="21"/>
          <w:highlight w:val="none"/>
          <w:lang w:val="en-US" w:eastAsia="zh-CN"/>
        </w:rPr>
      </w:pPr>
      <w:r>
        <w:rPr>
          <w:rStyle w:val="13"/>
          <w:rFonts w:hint="eastAsia" w:ascii="Times New Roman" w:hAnsi="Times New Roman" w:cs="Times New Roman"/>
          <w:b/>
          <w:bCs/>
          <w:color w:val="auto"/>
          <w:sz w:val="21"/>
          <w:szCs w:val="21"/>
          <w:lang w:eastAsia="zh-CN"/>
        </w:rPr>
        <w:t>工期</w:t>
      </w:r>
      <w:r>
        <w:rPr>
          <w:rStyle w:val="13"/>
          <w:rFonts w:hint="default" w:ascii="Times New Roman" w:hAnsi="Times New Roman" w:cs="Times New Roman"/>
          <w:b/>
          <w:bCs/>
          <w:color w:val="auto"/>
          <w:sz w:val="21"/>
          <w:szCs w:val="21"/>
          <w:lang w:eastAsia="zh-CN"/>
        </w:rPr>
        <w:t>：</w:t>
      </w:r>
      <w:r>
        <w:rPr>
          <w:rStyle w:val="13"/>
          <w:rFonts w:hint="eastAsia" w:ascii="Times New Roman" w:hAnsi="Times New Roman" w:cs="Times New Roman"/>
          <w:b w:val="0"/>
          <w:bCs w:val="0"/>
          <w:color w:val="auto"/>
          <w:sz w:val="21"/>
          <w:szCs w:val="21"/>
          <w:lang w:val="en-US" w:eastAsia="zh-CN"/>
        </w:rPr>
        <w:t>15</w:t>
      </w:r>
      <w:r>
        <w:rPr>
          <w:rStyle w:val="13"/>
          <w:rFonts w:hint="default" w:ascii="Times New Roman" w:hAnsi="Times New Roman" w:cs="Times New Roman"/>
          <w:b w:val="0"/>
          <w:bCs w:val="0"/>
          <w:color w:val="auto"/>
          <w:sz w:val="21"/>
          <w:szCs w:val="21"/>
          <w:lang w:val="en-US" w:eastAsia="zh-CN"/>
        </w:rPr>
        <w:t>个</w:t>
      </w:r>
      <w:r>
        <w:rPr>
          <w:rStyle w:val="13"/>
          <w:rFonts w:hint="eastAsia" w:ascii="Times New Roman" w:hAnsi="Times New Roman" w:cs="Times New Roman"/>
          <w:b w:val="0"/>
          <w:bCs w:val="0"/>
          <w:color w:val="auto"/>
          <w:sz w:val="21"/>
          <w:szCs w:val="21"/>
          <w:lang w:val="en-US" w:eastAsia="zh-CN"/>
        </w:rPr>
        <w:t>工作日</w:t>
      </w:r>
      <w:r>
        <w:rPr>
          <w:rStyle w:val="13"/>
          <w:rFonts w:hint="default" w:ascii="Times New Roman" w:hAnsi="Times New Roman" w:eastAsia="宋体" w:cs="Times New Roman"/>
          <w:b w:val="0"/>
          <w:bCs w:val="0"/>
          <w:color w:val="auto"/>
          <w:kern w:val="0"/>
          <w:sz w:val="21"/>
          <w:szCs w:val="21"/>
          <w:highlight w:val="none"/>
          <w:lang w:val="en-US" w:eastAsia="zh-CN" w:bidi="ar-SA"/>
        </w:rPr>
        <w:t>。</w:t>
      </w:r>
      <w:r>
        <w:rPr>
          <w:rStyle w:val="13"/>
          <w:rFonts w:hint="eastAsia" w:ascii="Times New Roman" w:hAnsi="Times New Roman" w:eastAsia="宋体" w:cs="Times New Roman"/>
          <w:b w:val="0"/>
          <w:bCs w:val="0"/>
          <w:color w:val="auto"/>
          <w:kern w:val="0"/>
          <w:sz w:val="21"/>
          <w:szCs w:val="21"/>
          <w:highlight w:val="none"/>
          <w:lang w:val="en-US" w:eastAsia="zh-CN" w:bidi="ar-SA"/>
        </w:rPr>
        <w:t>（合同</w:t>
      </w:r>
      <w:r>
        <w:rPr>
          <w:rStyle w:val="13"/>
          <w:rFonts w:hint="eastAsia" w:ascii="Times New Roman" w:hAnsi="Times New Roman" w:cs="Times New Roman"/>
          <w:b w:val="0"/>
          <w:bCs w:val="0"/>
          <w:color w:val="auto"/>
          <w:kern w:val="0"/>
          <w:sz w:val="21"/>
          <w:szCs w:val="21"/>
          <w:highlight w:val="none"/>
          <w:lang w:val="en-US" w:eastAsia="zh-CN" w:bidi="ar-SA"/>
        </w:rPr>
        <w:t>签订</w:t>
      </w:r>
      <w:r>
        <w:rPr>
          <w:rStyle w:val="13"/>
          <w:rFonts w:hint="eastAsia" w:ascii="Times New Roman" w:hAnsi="Times New Roman" w:eastAsia="宋体" w:cs="Times New Roman"/>
          <w:b w:val="0"/>
          <w:bCs w:val="0"/>
          <w:color w:val="auto"/>
          <w:kern w:val="0"/>
          <w:sz w:val="21"/>
          <w:szCs w:val="21"/>
          <w:highlight w:val="none"/>
          <w:lang w:val="en-US" w:eastAsia="zh-CN" w:bidi="ar-SA"/>
        </w:rPr>
        <w:t>之日起）</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bCs/>
          <w:color w:val="auto"/>
          <w:sz w:val="21"/>
          <w:szCs w:val="21"/>
          <w:lang w:eastAsia="zh-CN"/>
        </w:rPr>
      </w:pPr>
      <w:r>
        <w:rPr>
          <w:rStyle w:val="13"/>
          <w:rFonts w:hint="default" w:ascii="Times New Roman" w:hAnsi="Times New Roman" w:cs="Times New Roman"/>
          <w:b/>
          <w:bCs/>
          <w:color w:val="auto"/>
          <w:sz w:val="21"/>
          <w:szCs w:val="21"/>
          <w:lang w:eastAsia="zh-CN"/>
        </w:rPr>
        <w:t>本项目是否接受联合体：</w:t>
      </w:r>
      <w:r>
        <w:rPr>
          <w:rStyle w:val="13"/>
          <w:rFonts w:hint="eastAsia" w:ascii="Times New Roman" w:hAnsi="Times New Roman" w:cs="Times New Roman"/>
          <w:b w:val="0"/>
          <w:bCs w:val="0"/>
          <w:color w:val="auto"/>
          <w:sz w:val="21"/>
          <w:szCs w:val="21"/>
          <w:lang w:eastAsia="zh-CN"/>
        </w:rPr>
        <w:t>否</w:t>
      </w:r>
    </w:p>
    <w:p>
      <w:pPr>
        <w:pStyle w:val="14"/>
        <w:keepNext w:val="0"/>
        <w:keepLines w:val="0"/>
        <w:pageBreakBefore w:val="0"/>
        <w:widowControl w:val="0"/>
        <w:numPr>
          <w:ilvl w:val="0"/>
          <w:numId w:val="3"/>
        </w:numPr>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bCs/>
          <w:color w:val="auto"/>
          <w:sz w:val="21"/>
          <w:szCs w:val="21"/>
          <w:lang w:eastAsia="zh-CN"/>
        </w:rPr>
      </w:pPr>
      <w:r>
        <w:rPr>
          <w:rStyle w:val="13"/>
          <w:rFonts w:hint="default" w:ascii="Times New Roman" w:hAnsi="Times New Roman" w:cs="Times New Roman"/>
          <w:b/>
          <w:bCs/>
          <w:color w:val="auto"/>
          <w:sz w:val="21"/>
          <w:szCs w:val="21"/>
          <w:lang w:eastAsia="zh-CN"/>
        </w:rPr>
        <w:t>申请人的资格要求</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bCs/>
          <w:color w:val="auto"/>
          <w:sz w:val="21"/>
          <w:szCs w:val="21"/>
          <w:lang w:val="en-US" w:eastAsia="zh-CN"/>
        </w:rPr>
      </w:pPr>
      <w:r>
        <w:rPr>
          <w:rStyle w:val="13"/>
          <w:rFonts w:hint="eastAsia" w:ascii="Times New Roman" w:hAnsi="Times New Roman" w:cs="Times New Roman"/>
          <w:b/>
          <w:bCs/>
          <w:color w:val="auto"/>
          <w:sz w:val="21"/>
          <w:szCs w:val="21"/>
          <w:lang w:val="en-US" w:eastAsia="zh-CN"/>
        </w:rPr>
        <w:t>1.</w:t>
      </w:r>
      <w:r>
        <w:rPr>
          <w:rStyle w:val="13"/>
          <w:rFonts w:hint="default" w:ascii="Times New Roman" w:hAnsi="Times New Roman" w:cs="Times New Roman"/>
          <w:b/>
          <w:bCs/>
          <w:color w:val="auto"/>
          <w:sz w:val="21"/>
          <w:szCs w:val="21"/>
          <w:lang w:val="en-US" w:eastAsia="zh-CN"/>
        </w:rPr>
        <w:t>满足《中华人民共和国政府采购法》第二十二条规定；</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val="0"/>
          <w:bCs w:val="0"/>
          <w:color w:val="000000"/>
          <w:sz w:val="21"/>
          <w:szCs w:val="21"/>
          <w:highlight w:val="yellow"/>
          <w:lang w:val="en-US" w:eastAsia="zh-CN"/>
        </w:rPr>
      </w:pPr>
      <w:r>
        <w:rPr>
          <w:rStyle w:val="13"/>
          <w:rFonts w:hint="eastAsia" w:ascii="Times New Roman" w:hAnsi="Times New Roman" w:cs="Times New Roman"/>
          <w:b/>
          <w:bCs/>
          <w:color w:val="auto"/>
          <w:sz w:val="21"/>
          <w:szCs w:val="21"/>
          <w:highlight w:val="none"/>
          <w:lang w:val="en-US" w:eastAsia="zh-CN"/>
        </w:rPr>
        <w:t>2.</w:t>
      </w:r>
      <w:r>
        <w:rPr>
          <w:rStyle w:val="13"/>
          <w:rFonts w:hint="default" w:ascii="Times New Roman" w:hAnsi="Times New Roman" w:cs="Times New Roman"/>
          <w:b/>
          <w:bCs/>
          <w:color w:val="auto"/>
          <w:sz w:val="21"/>
          <w:szCs w:val="21"/>
          <w:highlight w:val="none"/>
          <w:lang w:val="en-US" w:eastAsia="zh-CN"/>
        </w:rPr>
        <w:t>落实政府采购政策需满足的资格要求：</w:t>
      </w:r>
      <w:r>
        <w:rPr>
          <w:rStyle w:val="13"/>
          <w:rFonts w:hint="eastAsia" w:ascii="Times New Roman" w:hAnsi="Times New Roman" w:cs="Times New Roman"/>
          <w:b w:val="0"/>
          <w:bCs w:val="0"/>
          <w:color w:val="auto"/>
          <w:sz w:val="21"/>
          <w:szCs w:val="21"/>
          <w:highlight w:val="none"/>
          <w:lang w:val="en-US" w:eastAsia="zh-CN"/>
        </w:rPr>
        <w:t>专门</w:t>
      </w:r>
      <w:r>
        <w:rPr>
          <w:rStyle w:val="13"/>
          <w:rFonts w:hint="eastAsia" w:ascii="Times New Roman" w:hAnsi="Times New Roman" w:cs="Times New Roman"/>
          <w:b w:val="0"/>
          <w:bCs w:val="0"/>
          <w:color w:val="000000"/>
          <w:sz w:val="21"/>
          <w:szCs w:val="21"/>
          <w:highlight w:val="none"/>
          <w:lang w:val="en-US" w:eastAsia="zh-CN"/>
        </w:rPr>
        <w:t>面向中小企业。</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3"/>
          <w:rFonts w:hint="default" w:ascii="Times New Roman" w:hAnsi="Times New Roman" w:cs="Times New Roman"/>
          <w:b w:val="0"/>
          <w:bCs w:val="0"/>
          <w:color w:val="auto"/>
          <w:sz w:val="21"/>
          <w:szCs w:val="21"/>
          <w:lang w:val="en-US" w:eastAsia="zh-CN"/>
        </w:rPr>
      </w:pPr>
      <w:r>
        <w:rPr>
          <w:rStyle w:val="13"/>
          <w:rFonts w:hint="default" w:ascii="Times New Roman" w:hAnsi="Times New Roman" w:cs="Times New Roman"/>
          <w:b w:val="0"/>
          <w:bCs w:val="0"/>
          <w:color w:val="auto"/>
          <w:sz w:val="21"/>
          <w:szCs w:val="21"/>
          <w:lang w:val="en-US" w:eastAsia="zh-CN"/>
        </w:rPr>
        <w:t>（如属于专门面向中小企业采购的项目，供应商应为中小微企业、监狱企业、残疾人福利性单位）</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3"/>
          <w:rFonts w:hint="default" w:ascii="Times New Roman" w:hAnsi="Times New Roman" w:cs="Times New Roman" w:eastAsiaTheme="minorEastAsia"/>
          <w:b w:val="0"/>
          <w:bCs w:val="0"/>
          <w:color w:val="auto"/>
          <w:sz w:val="21"/>
          <w:szCs w:val="21"/>
          <w:highlight w:val="none"/>
          <w:lang w:val="en-US" w:eastAsia="zh-CN"/>
        </w:rPr>
      </w:pPr>
      <w:r>
        <w:rPr>
          <w:rStyle w:val="13"/>
          <w:rFonts w:hint="eastAsia" w:ascii="Times New Roman" w:hAnsi="Times New Roman" w:cs="Times New Roman"/>
          <w:b/>
          <w:bCs/>
          <w:color w:val="000000"/>
          <w:sz w:val="21"/>
          <w:szCs w:val="21"/>
          <w:lang w:val="en-US" w:eastAsia="zh-CN"/>
        </w:rPr>
        <w:t>3.</w:t>
      </w:r>
      <w:r>
        <w:rPr>
          <w:rStyle w:val="13"/>
          <w:rFonts w:hint="default" w:ascii="Times New Roman" w:hAnsi="Times New Roman" w:cs="Times New Roman"/>
          <w:b/>
          <w:bCs/>
          <w:color w:val="000000"/>
          <w:sz w:val="21"/>
          <w:szCs w:val="21"/>
          <w:lang w:val="en-US" w:eastAsia="zh-CN"/>
        </w:rPr>
        <w:t>本项目的特定资格要求：</w:t>
      </w:r>
      <w:r>
        <w:rPr>
          <w:rStyle w:val="13"/>
          <w:rFonts w:hint="eastAsia" w:ascii="Times New Roman" w:hAnsi="Times New Roman" w:cs="Times New Roman"/>
          <w:b w:val="0"/>
          <w:bCs w:val="0"/>
          <w:color w:val="000000"/>
          <w:sz w:val="21"/>
          <w:szCs w:val="21"/>
          <w:lang w:val="en-US" w:eastAsia="zh-CN"/>
        </w:rPr>
        <w:t>无</w:t>
      </w:r>
      <w:r>
        <w:rPr>
          <w:rStyle w:val="13"/>
          <w:rFonts w:hint="eastAsia" w:ascii="Times New Roman" w:hAnsi="Times New Roman" w:cs="Times New Roman" w:eastAsiaTheme="minorEastAsia"/>
          <w:b w:val="0"/>
          <w:bCs w:val="0"/>
          <w:color w:val="auto"/>
          <w:sz w:val="21"/>
          <w:szCs w:val="21"/>
          <w:highlight w:val="none"/>
          <w:lang w:val="en-US" w:eastAsia="zh-CN"/>
        </w:rPr>
        <w:t>。</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3"/>
          <w:rFonts w:hint="default" w:ascii="Times New Roman" w:hAnsi="Times New Roman" w:cs="Times New Roman"/>
          <w:b/>
          <w:bCs/>
          <w:color w:val="auto"/>
          <w:sz w:val="21"/>
          <w:szCs w:val="21"/>
          <w:lang w:val="en-US" w:eastAsia="zh-CN"/>
        </w:rPr>
      </w:pPr>
      <w:r>
        <w:rPr>
          <w:rStyle w:val="13"/>
          <w:rFonts w:hint="eastAsia" w:ascii="Times New Roman" w:hAnsi="Times New Roman" w:cs="Times New Roman"/>
          <w:b/>
          <w:bCs/>
          <w:color w:val="auto"/>
          <w:sz w:val="21"/>
          <w:szCs w:val="21"/>
          <w:lang w:val="en-US" w:eastAsia="zh-CN"/>
        </w:rPr>
        <w:t>三、</w:t>
      </w:r>
      <w:r>
        <w:rPr>
          <w:rStyle w:val="13"/>
          <w:rFonts w:hint="default" w:ascii="Times New Roman" w:hAnsi="Times New Roman" w:cs="Times New Roman"/>
          <w:b/>
          <w:bCs/>
          <w:color w:val="auto"/>
          <w:sz w:val="21"/>
          <w:szCs w:val="21"/>
          <w:lang w:val="en-US" w:eastAsia="zh-CN"/>
        </w:rPr>
        <w:t>获取采购文件</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bCs/>
          <w:color w:val="auto"/>
          <w:sz w:val="21"/>
          <w:szCs w:val="21"/>
          <w:lang w:val="en-US" w:eastAsia="zh-CN"/>
        </w:rPr>
      </w:pPr>
      <w:r>
        <w:rPr>
          <w:rStyle w:val="13"/>
          <w:rFonts w:hint="default" w:ascii="Times New Roman" w:hAnsi="Times New Roman" w:cs="Times New Roman"/>
          <w:b/>
          <w:bCs/>
          <w:color w:val="auto"/>
          <w:sz w:val="21"/>
          <w:szCs w:val="21"/>
          <w:lang w:val="en-US" w:eastAsia="zh-CN"/>
        </w:rPr>
        <w:t>时</w:t>
      </w:r>
      <w:r>
        <w:rPr>
          <w:rStyle w:val="13"/>
          <w:rFonts w:hint="default" w:ascii="Times New Roman" w:hAnsi="Times New Roman" w:cs="Times New Roman"/>
          <w:b/>
          <w:bCs/>
          <w:color w:val="auto"/>
          <w:sz w:val="21"/>
          <w:szCs w:val="21"/>
          <w:highlight w:val="none"/>
          <w:lang w:val="en-US" w:eastAsia="zh-CN"/>
        </w:rPr>
        <w:t>间：</w:t>
      </w:r>
      <w:r>
        <w:rPr>
          <w:rFonts w:hint="default" w:ascii="Times New Roman" w:hAnsi="Times New Roman" w:eastAsia="宋体" w:cs="Times New Roman"/>
          <w:color w:val="auto"/>
          <w:sz w:val="21"/>
          <w:szCs w:val="21"/>
          <w:highlight w:val="none"/>
        </w:rPr>
        <w:t>202</w:t>
      </w:r>
      <w:r>
        <w:rPr>
          <w:rFonts w:hint="eastAsia" w:ascii="Times New Roman" w:hAnsi="Times New Roman"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年</w:t>
      </w:r>
      <w:r>
        <w:rPr>
          <w:rFonts w:hint="eastAsia" w:ascii="Times New Roman" w:hAnsi="Times New Roman"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月</w:t>
      </w:r>
      <w:r>
        <w:rPr>
          <w:rFonts w:hint="eastAsia" w:ascii="Times New Roman" w:hAnsi="Times New Roman" w:cs="Times New Roman"/>
          <w:color w:val="auto"/>
          <w:sz w:val="21"/>
          <w:szCs w:val="21"/>
          <w:highlight w:val="none"/>
          <w:lang w:val="en-US" w:eastAsia="zh-CN"/>
        </w:rPr>
        <w:t>11</w:t>
      </w:r>
      <w:r>
        <w:rPr>
          <w:rFonts w:hint="default" w:ascii="Times New Roman" w:hAnsi="Times New Roman" w:eastAsia="宋体" w:cs="Times New Roman"/>
          <w:color w:val="auto"/>
          <w:sz w:val="21"/>
          <w:szCs w:val="21"/>
          <w:highlight w:val="none"/>
        </w:rPr>
        <w:t>日</w:t>
      </w:r>
      <w:r>
        <w:rPr>
          <w:rFonts w:hint="eastAsia" w:ascii="Times New Roman" w:hAnsi="Times New Roman" w:cs="Times New Roman"/>
          <w:color w:val="auto"/>
          <w:sz w:val="21"/>
          <w:szCs w:val="21"/>
          <w:highlight w:val="none"/>
          <w:lang w:eastAsia="zh-CN"/>
        </w:rPr>
        <w:t>至开标前</w:t>
      </w:r>
      <w:r>
        <w:rPr>
          <w:rFonts w:hint="default" w:ascii="Times New Roman" w:hAnsi="Times New Roman" w:eastAsia="宋体" w:cs="Times New Roman"/>
          <w:color w:val="auto"/>
          <w:sz w:val="21"/>
          <w:szCs w:val="21"/>
          <w:highlight w:val="none"/>
        </w:rPr>
        <w:t>（北京时间）</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val="0"/>
          <w:bCs w:val="0"/>
          <w:color w:val="auto"/>
          <w:sz w:val="21"/>
          <w:szCs w:val="21"/>
          <w:lang w:val="en-US" w:eastAsia="zh-CN"/>
        </w:rPr>
      </w:pPr>
      <w:r>
        <w:rPr>
          <w:rStyle w:val="13"/>
          <w:rFonts w:hint="default" w:ascii="Times New Roman" w:hAnsi="Times New Roman" w:cs="Times New Roman"/>
          <w:b/>
          <w:bCs/>
          <w:color w:val="auto"/>
          <w:sz w:val="21"/>
          <w:szCs w:val="21"/>
          <w:lang w:val="en-US" w:eastAsia="zh-CN"/>
        </w:rPr>
        <w:t>地点：</w:t>
      </w:r>
      <w:r>
        <w:rPr>
          <w:rStyle w:val="13"/>
          <w:rFonts w:hint="default" w:ascii="Times New Roman" w:hAnsi="Times New Roman" w:cs="Times New Roman"/>
          <w:b w:val="0"/>
          <w:bCs w:val="0"/>
          <w:color w:val="auto"/>
          <w:sz w:val="21"/>
          <w:szCs w:val="21"/>
          <w:lang w:val="en-US" w:eastAsia="zh-CN"/>
        </w:rPr>
        <w:t>中国政府采购网。</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bCs/>
          <w:color w:val="auto"/>
          <w:sz w:val="21"/>
          <w:szCs w:val="21"/>
          <w:lang w:val="en-US" w:eastAsia="zh-CN"/>
        </w:rPr>
      </w:pPr>
      <w:r>
        <w:rPr>
          <w:rStyle w:val="13"/>
          <w:rFonts w:hint="default" w:ascii="Times New Roman" w:hAnsi="Times New Roman" w:cs="Times New Roman"/>
          <w:b/>
          <w:bCs/>
          <w:color w:val="auto"/>
          <w:sz w:val="21"/>
          <w:szCs w:val="21"/>
          <w:lang w:val="en-US" w:eastAsia="zh-CN"/>
        </w:rPr>
        <w:t>方式：</w:t>
      </w:r>
      <w:r>
        <w:rPr>
          <w:rStyle w:val="13"/>
          <w:rFonts w:hint="default" w:ascii="Times New Roman" w:hAnsi="Times New Roman" w:cs="Times New Roman"/>
          <w:b w:val="0"/>
          <w:bCs w:val="0"/>
          <w:color w:val="auto"/>
          <w:sz w:val="21"/>
          <w:szCs w:val="21"/>
          <w:lang w:val="en-US" w:eastAsia="zh-CN"/>
        </w:rPr>
        <w:t>自行下载。</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val="0"/>
          <w:bCs w:val="0"/>
          <w:color w:val="auto"/>
          <w:sz w:val="21"/>
          <w:szCs w:val="21"/>
          <w:lang w:val="en-US" w:eastAsia="zh-CN"/>
        </w:rPr>
      </w:pPr>
      <w:r>
        <w:rPr>
          <w:rStyle w:val="13"/>
          <w:rFonts w:hint="default" w:ascii="Times New Roman" w:hAnsi="Times New Roman" w:cs="Times New Roman"/>
          <w:b/>
          <w:bCs/>
          <w:color w:val="auto"/>
          <w:sz w:val="21"/>
          <w:szCs w:val="21"/>
          <w:lang w:val="en-US" w:eastAsia="zh-CN"/>
        </w:rPr>
        <w:t>售价：</w:t>
      </w:r>
      <w:r>
        <w:rPr>
          <w:rStyle w:val="13"/>
          <w:rFonts w:hint="default" w:ascii="Times New Roman" w:hAnsi="Times New Roman" w:cs="Times New Roman"/>
          <w:b w:val="0"/>
          <w:bCs w:val="0"/>
          <w:color w:val="auto"/>
          <w:sz w:val="21"/>
          <w:szCs w:val="21"/>
          <w:lang w:val="en-US" w:eastAsia="zh-CN"/>
        </w:rPr>
        <w:t>0元。</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3"/>
          <w:rFonts w:hint="default" w:ascii="Times New Roman" w:hAnsi="Times New Roman" w:cs="Times New Roman"/>
          <w:b/>
          <w:bCs/>
          <w:color w:val="auto"/>
          <w:sz w:val="21"/>
          <w:szCs w:val="21"/>
          <w:lang w:val="en-US" w:eastAsia="zh-CN"/>
        </w:rPr>
      </w:pPr>
      <w:r>
        <w:rPr>
          <w:rStyle w:val="13"/>
          <w:rFonts w:hint="eastAsia" w:ascii="Times New Roman" w:hAnsi="Times New Roman" w:cs="Times New Roman"/>
          <w:b/>
          <w:bCs/>
          <w:color w:val="auto"/>
          <w:sz w:val="21"/>
          <w:szCs w:val="21"/>
          <w:lang w:val="en-US" w:eastAsia="zh-CN"/>
        </w:rPr>
        <w:t>四、</w:t>
      </w:r>
      <w:r>
        <w:rPr>
          <w:rStyle w:val="13"/>
          <w:rFonts w:hint="default" w:ascii="Times New Roman" w:hAnsi="Times New Roman" w:cs="Times New Roman"/>
          <w:b/>
          <w:bCs/>
          <w:color w:val="auto"/>
          <w:sz w:val="21"/>
          <w:szCs w:val="21"/>
          <w:lang w:val="en-US" w:eastAsia="zh-CN"/>
        </w:rPr>
        <w:t>响应文件提交</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bCs/>
          <w:color w:val="auto"/>
          <w:sz w:val="21"/>
          <w:szCs w:val="21"/>
          <w:lang w:val="en-US" w:eastAsia="zh-CN"/>
        </w:rPr>
      </w:pPr>
      <w:r>
        <w:rPr>
          <w:rStyle w:val="13"/>
          <w:rFonts w:hint="default" w:ascii="Times New Roman" w:hAnsi="Times New Roman" w:cs="Times New Roman"/>
          <w:b/>
          <w:bCs/>
          <w:color w:val="auto"/>
          <w:sz w:val="21"/>
          <w:szCs w:val="21"/>
          <w:lang w:val="en-US" w:eastAsia="zh-CN"/>
        </w:rPr>
        <w:t>截止时间：</w:t>
      </w:r>
      <w:r>
        <w:rPr>
          <w:rFonts w:hint="default" w:ascii="Times New Roman" w:hAnsi="Times New Roman" w:cs="Times New Roman"/>
          <w:color w:val="auto"/>
          <w:sz w:val="21"/>
          <w:szCs w:val="21"/>
          <w:lang w:val="en-US" w:eastAsia="zh-CN"/>
        </w:rPr>
        <w:t>202</w:t>
      </w:r>
      <w:r>
        <w:rPr>
          <w:rFonts w:hint="eastAsia" w:ascii="Times New Roman" w:hAnsi="Times New Roman" w:cs="Times New Roman"/>
          <w:color w:val="auto"/>
          <w:sz w:val="21"/>
          <w:szCs w:val="21"/>
          <w:lang w:val="en-US" w:eastAsia="zh-CN"/>
        </w:rPr>
        <w:t>4</w:t>
      </w:r>
      <w:r>
        <w:rPr>
          <w:rFonts w:hint="default" w:ascii="Times New Roman" w:hAnsi="Times New Roman" w:eastAsia="宋体" w:cs="Times New Roman"/>
          <w:color w:val="auto"/>
          <w:sz w:val="21"/>
          <w:szCs w:val="21"/>
        </w:rPr>
        <w:t>年</w:t>
      </w:r>
      <w:r>
        <w:rPr>
          <w:rFonts w:hint="eastAsia" w:ascii="Times New Roman" w:hAnsi="Times New Roman" w:cs="Times New Roman"/>
          <w:color w:val="auto"/>
          <w:sz w:val="21"/>
          <w:szCs w:val="21"/>
          <w:lang w:val="en-US" w:eastAsia="zh-CN"/>
        </w:rPr>
        <w:t>5</w:t>
      </w:r>
      <w:r>
        <w:rPr>
          <w:rFonts w:hint="default" w:ascii="Times New Roman" w:hAnsi="Times New Roman" w:eastAsia="宋体" w:cs="Times New Roman"/>
          <w:color w:val="auto"/>
          <w:sz w:val="21"/>
          <w:szCs w:val="21"/>
        </w:rPr>
        <w:t>月</w:t>
      </w:r>
      <w:r>
        <w:rPr>
          <w:rFonts w:hint="eastAsia" w:ascii="Times New Roman" w:hAnsi="Times New Roman" w:cs="Times New Roman"/>
          <w:color w:val="auto"/>
          <w:sz w:val="21"/>
          <w:szCs w:val="21"/>
          <w:lang w:val="en-US" w:eastAsia="zh-CN"/>
        </w:rPr>
        <w:t>16</w:t>
      </w:r>
      <w:r>
        <w:rPr>
          <w:rFonts w:hint="default" w:ascii="Times New Roman" w:hAnsi="Times New Roman" w:eastAsia="宋体" w:cs="Times New Roman"/>
          <w:color w:val="auto"/>
          <w:sz w:val="21"/>
          <w:szCs w:val="21"/>
        </w:rPr>
        <w:t>日</w:t>
      </w:r>
      <w:r>
        <w:rPr>
          <w:rFonts w:hint="eastAsia" w:ascii="Times New Roman" w:hAnsi="Times New Roman" w:cs="Times New Roman"/>
          <w:color w:val="auto"/>
          <w:sz w:val="21"/>
          <w:szCs w:val="21"/>
          <w:lang w:val="en-US" w:eastAsia="zh-CN"/>
        </w:rPr>
        <w:t>15</w:t>
      </w:r>
      <w:r>
        <w:rPr>
          <w:rFonts w:hint="default" w:ascii="Times New Roman" w:hAnsi="Times New Roman" w:eastAsia="宋体" w:cs="Times New Roman"/>
          <w:color w:val="auto"/>
          <w:sz w:val="21"/>
          <w:szCs w:val="21"/>
        </w:rPr>
        <w:t>时</w:t>
      </w:r>
      <w:r>
        <w:rPr>
          <w:rFonts w:hint="default" w:ascii="Times New Roman" w:hAnsi="Times New Roman" w:cs="Times New Roman"/>
          <w:color w:val="auto"/>
          <w:sz w:val="21"/>
          <w:szCs w:val="21"/>
          <w:lang w:val="en-US" w:eastAsia="zh-CN"/>
        </w:rPr>
        <w:t>00</w:t>
      </w:r>
      <w:r>
        <w:rPr>
          <w:rFonts w:hint="default" w:ascii="Times New Roman" w:hAnsi="Times New Roman" w:eastAsia="宋体" w:cs="Times New Roman"/>
          <w:color w:val="auto"/>
          <w:sz w:val="21"/>
          <w:szCs w:val="21"/>
        </w:rPr>
        <w:t>分（北京时间）</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3"/>
          <w:rFonts w:hint="default" w:ascii="Times New Roman" w:hAnsi="Times New Roman" w:cs="Times New Roman"/>
          <w:b/>
          <w:bCs/>
          <w:color w:val="auto"/>
          <w:sz w:val="21"/>
          <w:szCs w:val="21"/>
          <w:highlight w:val="none"/>
          <w:lang w:val="en-US" w:eastAsia="zh-CN"/>
        </w:rPr>
      </w:pPr>
      <w:r>
        <w:rPr>
          <w:rStyle w:val="13"/>
          <w:rFonts w:hint="eastAsia" w:ascii="Times New Roman" w:hAnsi="Times New Roman" w:cs="Times New Roman"/>
          <w:b/>
          <w:bCs/>
          <w:color w:val="auto"/>
          <w:sz w:val="21"/>
          <w:szCs w:val="21"/>
          <w:highlight w:val="none"/>
          <w:lang w:val="en-US" w:eastAsia="zh-CN"/>
        </w:rPr>
        <w:t>地点：</w:t>
      </w:r>
      <w:r>
        <w:rPr>
          <w:rFonts w:hint="eastAsia" w:ascii="Times New Roman" w:hAnsi="Times New Roman" w:cs="Times New Roman"/>
          <w:color w:val="auto"/>
          <w:sz w:val="21"/>
          <w:szCs w:val="21"/>
          <w:highlight w:val="none"/>
          <w:lang w:val="en-US" w:eastAsia="zh-CN"/>
        </w:rPr>
        <w:t>中华人民共和国青茂出入境边防检查</w:t>
      </w:r>
      <w:r>
        <w:rPr>
          <w:rFonts w:hint="default" w:ascii="Times New Roman" w:hAnsi="Times New Roman" w:eastAsia="宋体" w:cs="Times New Roman"/>
          <w:color w:val="auto"/>
          <w:sz w:val="21"/>
          <w:szCs w:val="21"/>
          <w:highlight w:val="none"/>
          <w:lang w:val="en-US" w:eastAsia="zh-CN"/>
        </w:rPr>
        <w:t>站（广东省珠海市香洲区</w:t>
      </w:r>
      <w:r>
        <w:rPr>
          <w:rFonts w:hint="eastAsia" w:ascii="Times New Roman" w:hAnsi="Times New Roman" w:cs="Times New Roman"/>
          <w:color w:val="auto"/>
          <w:sz w:val="21"/>
          <w:szCs w:val="21"/>
          <w:highlight w:val="none"/>
          <w:lang w:val="en-US" w:eastAsia="zh-CN"/>
        </w:rPr>
        <w:t>国防路99号青茂口岸联检楼青茂出入境边防检查站4楼会议室</w:t>
      </w:r>
      <w:r>
        <w:rPr>
          <w:rFonts w:hint="default" w:ascii="Times New Roman" w:hAnsi="Times New Roman" w:eastAsia="宋体" w:cs="Times New Roman"/>
          <w:color w:val="auto"/>
          <w:sz w:val="21"/>
          <w:szCs w:val="21"/>
          <w:highlight w:val="none"/>
          <w:lang w:val="en-US" w:eastAsia="zh-CN"/>
        </w:rPr>
        <w:t>），届时请</w:t>
      </w:r>
      <w:r>
        <w:rPr>
          <w:rFonts w:hint="eastAsia" w:ascii="Times New Roman" w:hAnsi="Times New Roman" w:cs="Times New Roman"/>
          <w:color w:val="auto"/>
          <w:sz w:val="21"/>
          <w:szCs w:val="21"/>
          <w:highlight w:val="none"/>
          <w:lang w:val="en-US" w:eastAsia="zh-CN"/>
        </w:rPr>
        <w:t>响应</w:t>
      </w:r>
      <w:r>
        <w:rPr>
          <w:rFonts w:hint="default" w:ascii="Times New Roman" w:hAnsi="Times New Roman" w:eastAsia="宋体" w:cs="Times New Roman"/>
          <w:color w:val="auto"/>
          <w:sz w:val="21"/>
          <w:szCs w:val="21"/>
          <w:highlight w:val="none"/>
          <w:lang w:val="en-US" w:eastAsia="zh-CN"/>
        </w:rPr>
        <w:t>人的法定代表人或其授权的</w:t>
      </w:r>
      <w:r>
        <w:rPr>
          <w:rFonts w:hint="eastAsia" w:ascii="Times New Roman" w:hAnsi="Times New Roman" w:cs="Times New Roman"/>
          <w:color w:val="auto"/>
          <w:sz w:val="21"/>
          <w:szCs w:val="21"/>
          <w:highlight w:val="none"/>
          <w:lang w:val="en-US" w:eastAsia="zh-CN"/>
        </w:rPr>
        <w:t>响应</w:t>
      </w:r>
      <w:r>
        <w:rPr>
          <w:rFonts w:hint="default" w:ascii="Times New Roman" w:hAnsi="Times New Roman" w:eastAsia="宋体" w:cs="Times New Roman"/>
          <w:color w:val="auto"/>
          <w:sz w:val="21"/>
          <w:szCs w:val="21"/>
          <w:highlight w:val="none"/>
          <w:lang w:val="en-US" w:eastAsia="zh-CN"/>
        </w:rPr>
        <w:t>人代表出席</w:t>
      </w:r>
      <w:r>
        <w:rPr>
          <w:rFonts w:hint="eastAsia" w:ascii="Times New Roman" w:hAnsi="Times New Roman" w:cs="Times New Roman"/>
          <w:color w:val="auto"/>
          <w:sz w:val="21"/>
          <w:szCs w:val="21"/>
          <w:highlight w:val="none"/>
          <w:lang w:val="en-US" w:eastAsia="zh-CN"/>
        </w:rPr>
        <w:t>谈判</w:t>
      </w:r>
      <w:r>
        <w:rPr>
          <w:rFonts w:hint="default" w:ascii="Times New Roman" w:hAnsi="Times New Roman" w:eastAsia="宋体" w:cs="Times New Roman"/>
          <w:color w:val="auto"/>
          <w:sz w:val="21"/>
          <w:szCs w:val="21"/>
          <w:highlight w:val="none"/>
          <w:lang w:val="en-US" w:eastAsia="zh-CN"/>
        </w:rPr>
        <w:t>仪式。</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3"/>
          <w:rFonts w:hint="default" w:ascii="Times New Roman" w:hAnsi="Times New Roman" w:cs="Times New Roman"/>
          <w:b w:val="0"/>
          <w:bCs w:val="0"/>
          <w:color w:val="auto"/>
          <w:sz w:val="21"/>
          <w:szCs w:val="21"/>
          <w:highlight w:val="none"/>
          <w:lang w:val="en-US" w:eastAsia="zh-CN"/>
        </w:rPr>
      </w:pPr>
      <w:r>
        <w:rPr>
          <w:rStyle w:val="13"/>
          <w:rFonts w:hint="eastAsia" w:ascii="Times New Roman" w:hAnsi="Times New Roman" w:cs="Times New Roman"/>
          <w:b w:val="0"/>
          <w:bCs w:val="0"/>
          <w:color w:val="auto"/>
          <w:sz w:val="21"/>
          <w:szCs w:val="21"/>
          <w:highlight w:val="none"/>
          <w:lang w:val="en-US" w:eastAsia="zh-CN"/>
        </w:rPr>
        <w:t>*响应时间截至后拒绝接受响应文件</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3"/>
          <w:rFonts w:hint="default" w:ascii="Times New Roman" w:hAnsi="Times New Roman" w:cs="Times New Roman"/>
          <w:b/>
          <w:bCs/>
          <w:color w:val="auto"/>
          <w:sz w:val="21"/>
          <w:szCs w:val="21"/>
          <w:lang w:val="en-US" w:eastAsia="zh-CN"/>
        </w:rPr>
      </w:pPr>
      <w:r>
        <w:rPr>
          <w:rStyle w:val="13"/>
          <w:rFonts w:hint="eastAsia" w:ascii="Times New Roman" w:hAnsi="Times New Roman" w:cs="Times New Roman"/>
          <w:b/>
          <w:bCs/>
          <w:color w:val="auto"/>
          <w:sz w:val="21"/>
          <w:szCs w:val="21"/>
          <w:lang w:val="en-US" w:eastAsia="zh-CN"/>
        </w:rPr>
        <w:t>五、</w:t>
      </w:r>
      <w:r>
        <w:rPr>
          <w:rStyle w:val="13"/>
          <w:rFonts w:hint="default" w:ascii="Times New Roman" w:hAnsi="Times New Roman" w:cs="Times New Roman"/>
          <w:b/>
          <w:bCs/>
          <w:color w:val="auto"/>
          <w:sz w:val="21"/>
          <w:szCs w:val="21"/>
          <w:lang w:val="en-US" w:eastAsia="zh-CN"/>
        </w:rPr>
        <w:t>开启</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3"/>
          <w:rFonts w:hint="default" w:ascii="Times New Roman" w:hAnsi="Times New Roman" w:cs="Times New Roman"/>
          <w:b/>
          <w:bCs/>
          <w:color w:val="auto"/>
          <w:sz w:val="21"/>
          <w:szCs w:val="21"/>
          <w:lang w:val="en-US" w:eastAsia="zh-CN"/>
        </w:rPr>
      </w:pPr>
      <w:r>
        <w:rPr>
          <w:rStyle w:val="13"/>
          <w:rFonts w:hint="default" w:ascii="Times New Roman" w:hAnsi="Times New Roman" w:cs="Times New Roman"/>
          <w:b/>
          <w:bCs/>
          <w:color w:val="auto"/>
          <w:sz w:val="21"/>
          <w:szCs w:val="21"/>
          <w:lang w:val="en-US" w:eastAsia="zh-CN"/>
        </w:rPr>
        <w:t>时间：</w:t>
      </w:r>
      <w:r>
        <w:rPr>
          <w:rFonts w:hint="default" w:ascii="Times New Roman" w:hAnsi="Times New Roman" w:eastAsia="宋体" w:cs="Times New Roman"/>
          <w:color w:val="auto"/>
          <w:sz w:val="21"/>
          <w:szCs w:val="21"/>
        </w:rPr>
        <w:t>202</w:t>
      </w:r>
      <w:r>
        <w:rPr>
          <w:rFonts w:hint="eastAsia" w:ascii="Times New Roman" w:hAnsi="Times New Roman" w:cs="Times New Roman"/>
          <w:color w:val="auto"/>
          <w:sz w:val="21"/>
          <w:szCs w:val="21"/>
          <w:lang w:val="en-US" w:eastAsia="zh-CN"/>
        </w:rPr>
        <w:t>4</w:t>
      </w:r>
      <w:r>
        <w:rPr>
          <w:rFonts w:hint="default" w:ascii="Times New Roman" w:hAnsi="Times New Roman" w:eastAsia="宋体" w:cs="Times New Roman"/>
          <w:color w:val="auto"/>
          <w:sz w:val="21"/>
          <w:szCs w:val="21"/>
        </w:rPr>
        <w:t>年</w:t>
      </w:r>
      <w:r>
        <w:rPr>
          <w:rFonts w:hint="eastAsia" w:ascii="Times New Roman" w:hAnsi="Times New Roman" w:cs="Times New Roman"/>
          <w:color w:val="auto"/>
          <w:sz w:val="21"/>
          <w:szCs w:val="21"/>
          <w:lang w:val="en-US" w:eastAsia="zh-CN"/>
        </w:rPr>
        <w:t>5</w:t>
      </w:r>
      <w:r>
        <w:rPr>
          <w:rFonts w:hint="default" w:ascii="Times New Roman" w:hAnsi="Times New Roman" w:eastAsia="宋体" w:cs="Times New Roman"/>
          <w:color w:val="auto"/>
          <w:sz w:val="21"/>
          <w:szCs w:val="21"/>
        </w:rPr>
        <w:t>月</w:t>
      </w:r>
      <w:r>
        <w:rPr>
          <w:rFonts w:hint="eastAsia" w:ascii="Times New Roman" w:hAnsi="Times New Roman" w:cs="Times New Roman"/>
          <w:color w:val="auto"/>
          <w:sz w:val="21"/>
          <w:szCs w:val="21"/>
          <w:lang w:val="en-US" w:eastAsia="zh-CN"/>
        </w:rPr>
        <w:t>16</w:t>
      </w:r>
      <w:r>
        <w:rPr>
          <w:rFonts w:hint="default" w:ascii="Times New Roman" w:hAnsi="Times New Roman" w:eastAsia="宋体" w:cs="Times New Roman"/>
          <w:color w:val="auto"/>
          <w:sz w:val="21"/>
          <w:szCs w:val="21"/>
        </w:rPr>
        <w:t>日</w:t>
      </w:r>
      <w:r>
        <w:rPr>
          <w:rFonts w:hint="eastAsia" w:ascii="Times New Roman" w:hAnsi="Times New Roman" w:cs="Times New Roman"/>
          <w:color w:val="auto"/>
          <w:sz w:val="21"/>
          <w:szCs w:val="21"/>
          <w:lang w:val="en-US" w:eastAsia="zh-CN"/>
        </w:rPr>
        <w:t>15</w:t>
      </w:r>
      <w:r>
        <w:rPr>
          <w:rFonts w:hint="default" w:ascii="Times New Roman" w:hAnsi="Times New Roman" w:eastAsia="宋体" w:cs="Times New Roman"/>
          <w:color w:val="auto"/>
          <w:sz w:val="21"/>
          <w:szCs w:val="21"/>
        </w:rPr>
        <w:t>时</w:t>
      </w:r>
      <w:r>
        <w:rPr>
          <w:rFonts w:hint="eastAsia" w:ascii="Times New Roman" w:hAnsi="Times New Roman" w:cs="Times New Roman"/>
          <w:color w:val="auto"/>
          <w:sz w:val="21"/>
          <w:szCs w:val="21"/>
          <w:lang w:val="en-US" w:eastAsia="zh-CN"/>
        </w:rPr>
        <w:t>00</w:t>
      </w:r>
      <w:r>
        <w:rPr>
          <w:rFonts w:hint="default" w:ascii="Times New Roman" w:hAnsi="Times New Roman" w:eastAsia="宋体" w:cs="Times New Roman"/>
          <w:color w:val="auto"/>
          <w:sz w:val="21"/>
          <w:szCs w:val="21"/>
        </w:rPr>
        <w:t>分（北京时间）</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0" w:firstLine="422" w:firstLineChars="200"/>
        <w:textAlignment w:val="auto"/>
        <w:outlineLvl w:val="9"/>
        <w:rPr>
          <w:rStyle w:val="13"/>
          <w:rFonts w:hint="default" w:ascii="Times New Roman" w:hAnsi="Times New Roman" w:cs="Times New Roman"/>
          <w:b/>
          <w:bCs/>
          <w:color w:val="auto"/>
          <w:sz w:val="21"/>
          <w:szCs w:val="21"/>
          <w:highlight w:val="none"/>
          <w:lang w:val="en-US" w:eastAsia="zh-CN"/>
        </w:rPr>
      </w:pPr>
      <w:r>
        <w:rPr>
          <w:rStyle w:val="13"/>
          <w:rFonts w:hint="default" w:ascii="Times New Roman" w:hAnsi="Times New Roman" w:cs="Times New Roman"/>
          <w:b/>
          <w:bCs/>
          <w:color w:val="auto"/>
          <w:sz w:val="21"/>
          <w:szCs w:val="21"/>
          <w:highlight w:val="none"/>
          <w:lang w:val="en-US" w:eastAsia="zh-CN"/>
        </w:rPr>
        <w:t>地点：</w:t>
      </w:r>
      <w:r>
        <w:rPr>
          <w:rFonts w:hint="eastAsia" w:ascii="Times New Roman" w:hAnsi="Times New Roman" w:cs="Times New Roman"/>
          <w:color w:val="auto"/>
          <w:sz w:val="21"/>
          <w:szCs w:val="21"/>
          <w:highlight w:val="none"/>
          <w:lang w:val="en-US" w:eastAsia="zh-CN"/>
        </w:rPr>
        <w:t>中华人民共和国青茂出入境边防检查</w:t>
      </w:r>
      <w:r>
        <w:rPr>
          <w:rFonts w:hint="default" w:ascii="Times New Roman" w:hAnsi="Times New Roman" w:eastAsia="宋体" w:cs="Times New Roman"/>
          <w:color w:val="auto"/>
          <w:sz w:val="21"/>
          <w:szCs w:val="21"/>
          <w:highlight w:val="none"/>
          <w:lang w:val="en-US" w:eastAsia="zh-CN"/>
        </w:rPr>
        <w:t>站（广东省珠海市香洲区</w:t>
      </w:r>
      <w:r>
        <w:rPr>
          <w:rFonts w:hint="eastAsia" w:ascii="Times New Roman" w:hAnsi="Times New Roman" w:cs="Times New Roman"/>
          <w:color w:val="auto"/>
          <w:sz w:val="21"/>
          <w:szCs w:val="21"/>
          <w:highlight w:val="none"/>
          <w:lang w:val="en-US" w:eastAsia="zh-CN"/>
        </w:rPr>
        <w:t>国防路99号青茂口岸联检楼青茂出入境边防检查站4楼会议室</w:t>
      </w:r>
      <w:r>
        <w:rPr>
          <w:rFonts w:hint="default" w:ascii="Times New Roman" w:hAnsi="Times New Roman" w:eastAsia="宋体" w:cs="Times New Roman"/>
          <w:color w:val="auto"/>
          <w:sz w:val="21"/>
          <w:szCs w:val="21"/>
          <w:highlight w:val="none"/>
          <w:lang w:val="en-US" w:eastAsia="zh-CN"/>
        </w:rPr>
        <w:t>）</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3"/>
          <w:rFonts w:hint="default" w:ascii="Times New Roman" w:hAnsi="Times New Roman" w:cs="Times New Roman"/>
          <w:b/>
          <w:bCs/>
          <w:color w:val="auto"/>
          <w:sz w:val="21"/>
          <w:szCs w:val="21"/>
          <w:lang w:val="en-US" w:eastAsia="zh-CN"/>
        </w:rPr>
      </w:pPr>
      <w:r>
        <w:rPr>
          <w:rStyle w:val="13"/>
          <w:rFonts w:hint="eastAsia" w:ascii="Times New Roman" w:hAnsi="Times New Roman" w:cs="Times New Roman"/>
          <w:b/>
          <w:bCs/>
          <w:color w:val="auto"/>
          <w:sz w:val="21"/>
          <w:szCs w:val="21"/>
          <w:lang w:val="en-US" w:eastAsia="zh-CN"/>
        </w:rPr>
        <w:t>六、</w:t>
      </w:r>
      <w:r>
        <w:rPr>
          <w:rStyle w:val="13"/>
          <w:rFonts w:hint="default" w:ascii="Times New Roman" w:hAnsi="Times New Roman" w:cs="Times New Roman"/>
          <w:b/>
          <w:bCs/>
          <w:color w:val="auto"/>
          <w:sz w:val="21"/>
          <w:szCs w:val="21"/>
          <w:lang w:val="en-US" w:eastAsia="zh-CN"/>
        </w:rPr>
        <w:t>公告期限</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3"/>
          <w:rFonts w:hint="default" w:ascii="Times New Roman" w:hAnsi="Times New Roman" w:cs="Times New Roman"/>
          <w:b w:val="0"/>
          <w:bCs w:val="0"/>
          <w:color w:val="auto"/>
          <w:sz w:val="21"/>
          <w:szCs w:val="21"/>
          <w:lang w:val="en-US" w:eastAsia="zh-CN"/>
        </w:rPr>
      </w:pPr>
      <w:r>
        <w:rPr>
          <w:rStyle w:val="13"/>
          <w:rFonts w:hint="default" w:ascii="Times New Roman" w:hAnsi="Times New Roman" w:cs="Times New Roman"/>
          <w:b w:val="0"/>
          <w:bCs w:val="0"/>
          <w:color w:val="auto"/>
          <w:sz w:val="21"/>
          <w:szCs w:val="21"/>
          <w:lang w:val="en" w:eastAsia="zh-CN"/>
        </w:rPr>
        <w:t>自本公告发布之日起</w:t>
      </w:r>
      <w:r>
        <w:rPr>
          <w:rStyle w:val="13"/>
          <w:rFonts w:hint="default" w:ascii="Times New Roman" w:hAnsi="Times New Roman" w:cs="Times New Roman"/>
          <w:b w:val="0"/>
          <w:bCs w:val="0"/>
          <w:color w:val="auto"/>
          <w:sz w:val="21"/>
          <w:szCs w:val="21"/>
          <w:lang w:val="en-US" w:eastAsia="zh-CN"/>
        </w:rPr>
        <w:t>3个工作日。</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3"/>
          <w:rFonts w:hint="default" w:ascii="Times New Roman" w:hAnsi="Times New Roman" w:cs="Times New Roman"/>
          <w:b/>
          <w:bCs/>
          <w:color w:val="auto"/>
          <w:sz w:val="21"/>
          <w:szCs w:val="21"/>
          <w:lang w:val="en-US" w:eastAsia="zh-CN"/>
        </w:rPr>
      </w:pPr>
      <w:r>
        <w:rPr>
          <w:rStyle w:val="13"/>
          <w:rFonts w:hint="eastAsia" w:ascii="Times New Roman" w:hAnsi="Times New Roman" w:cs="Times New Roman"/>
          <w:b/>
          <w:bCs/>
          <w:color w:val="auto"/>
          <w:sz w:val="21"/>
          <w:szCs w:val="21"/>
          <w:lang w:val="en-US" w:eastAsia="zh-CN"/>
        </w:rPr>
        <w:t>七、</w:t>
      </w:r>
      <w:r>
        <w:rPr>
          <w:rStyle w:val="13"/>
          <w:rFonts w:hint="default" w:ascii="Times New Roman" w:hAnsi="Times New Roman" w:cs="Times New Roman"/>
          <w:b/>
          <w:bCs/>
          <w:color w:val="auto"/>
          <w:sz w:val="21"/>
          <w:szCs w:val="21"/>
          <w:lang w:val="en-US" w:eastAsia="zh-CN"/>
        </w:rPr>
        <w:t>其他补充事宜</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Style w:val="13"/>
          <w:rFonts w:hint="default" w:ascii="Times New Roman" w:hAnsi="Times New Roman" w:cs="Times New Roman"/>
          <w:b/>
          <w:bCs/>
          <w:color w:val="auto"/>
          <w:sz w:val="21"/>
          <w:szCs w:val="21"/>
          <w:highlight w:val="none"/>
          <w:lang w:val="en-US" w:eastAsia="zh-CN"/>
        </w:rPr>
      </w:pPr>
      <w:r>
        <w:rPr>
          <w:rStyle w:val="13"/>
          <w:rFonts w:hint="default" w:ascii="Times New Roman" w:hAnsi="Times New Roman" w:eastAsia="宋体" w:cs="Times New Roman"/>
          <w:b w:val="0"/>
          <w:bCs w:val="0"/>
          <w:color w:val="auto"/>
          <w:sz w:val="21"/>
          <w:szCs w:val="21"/>
          <w:highlight w:val="none"/>
        </w:rPr>
        <w:t>本项目采取最低价评审法</w:t>
      </w:r>
      <w:r>
        <w:rPr>
          <w:rStyle w:val="13"/>
          <w:rFonts w:hint="default" w:ascii="Times New Roman" w:hAnsi="Times New Roman" w:eastAsia="宋体" w:cs="Times New Roman"/>
          <w:b w:val="0"/>
          <w:bCs w:val="0"/>
          <w:color w:val="auto"/>
          <w:sz w:val="21"/>
          <w:szCs w:val="21"/>
          <w:highlight w:val="none"/>
          <w:lang w:eastAsia="zh-CN"/>
        </w:rPr>
        <w:t>，</w:t>
      </w:r>
      <w:r>
        <w:rPr>
          <w:rStyle w:val="13"/>
          <w:rFonts w:hint="default" w:ascii="Times New Roman" w:hAnsi="Times New Roman" w:cs="Times New Roman"/>
          <w:b w:val="0"/>
          <w:bCs w:val="0"/>
          <w:color w:val="auto"/>
          <w:sz w:val="21"/>
          <w:szCs w:val="21"/>
          <w:highlight w:val="none"/>
          <w:lang w:eastAsia="zh-CN"/>
        </w:rPr>
        <w:t>响应</w:t>
      </w:r>
      <w:r>
        <w:rPr>
          <w:rStyle w:val="13"/>
          <w:rFonts w:hint="default" w:ascii="Times New Roman" w:hAnsi="Times New Roman" w:eastAsia="宋体" w:cs="Times New Roman"/>
          <w:b w:val="0"/>
          <w:bCs w:val="0"/>
          <w:color w:val="auto"/>
          <w:sz w:val="21"/>
          <w:szCs w:val="21"/>
          <w:highlight w:val="none"/>
          <w:lang w:eastAsia="zh-CN"/>
        </w:rPr>
        <w:t>人仅需按总价一次报价即可。</w:t>
      </w:r>
      <w:r>
        <w:rPr>
          <w:rStyle w:val="13"/>
          <w:rFonts w:hint="default" w:ascii="Times New Roman" w:hAnsi="Times New Roman" w:eastAsia="宋体" w:cs="Times New Roman"/>
          <w:b w:val="0"/>
          <w:bCs w:val="0"/>
          <w:color w:val="auto"/>
          <w:sz w:val="21"/>
          <w:szCs w:val="21"/>
          <w:highlight w:val="none"/>
        </w:rPr>
        <w:t>通过采购人核查有效报价最低的</w:t>
      </w:r>
      <w:r>
        <w:rPr>
          <w:rStyle w:val="13"/>
          <w:rFonts w:hint="default" w:ascii="Times New Roman" w:hAnsi="Times New Roman" w:cs="Times New Roman"/>
          <w:b w:val="0"/>
          <w:bCs w:val="0"/>
          <w:color w:val="auto"/>
          <w:sz w:val="21"/>
          <w:szCs w:val="21"/>
          <w:highlight w:val="none"/>
          <w:lang w:eastAsia="zh-CN"/>
        </w:rPr>
        <w:t>响应人</w:t>
      </w:r>
      <w:r>
        <w:rPr>
          <w:rStyle w:val="13"/>
          <w:rFonts w:hint="default" w:ascii="Times New Roman" w:hAnsi="Times New Roman" w:eastAsia="宋体" w:cs="Times New Roman"/>
          <w:b w:val="0"/>
          <w:bCs w:val="0"/>
          <w:color w:val="auto"/>
          <w:sz w:val="21"/>
          <w:szCs w:val="21"/>
          <w:highlight w:val="none"/>
        </w:rPr>
        <w:t>将被确认为</w:t>
      </w:r>
      <w:r>
        <w:rPr>
          <w:rStyle w:val="13"/>
          <w:rFonts w:hint="default" w:ascii="Times New Roman" w:hAnsi="Times New Roman" w:cs="Times New Roman"/>
          <w:b w:val="0"/>
          <w:bCs w:val="0"/>
          <w:color w:val="auto"/>
          <w:sz w:val="21"/>
          <w:szCs w:val="21"/>
          <w:highlight w:val="none"/>
          <w:lang w:eastAsia="zh-CN"/>
        </w:rPr>
        <w:t>成交</w:t>
      </w:r>
      <w:r>
        <w:rPr>
          <w:rStyle w:val="13"/>
          <w:rFonts w:hint="default" w:ascii="Times New Roman" w:hAnsi="Times New Roman" w:eastAsia="宋体" w:cs="Times New Roman"/>
          <w:b w:val="0"/>
          <w:bCs w:val="0"/>
          <w:color w:val="auto"/>
          <w:sz w:val="21"/>
          <w:szCs w:val="21"/>
          <w:highlight w:val="none"/>
        </w:rPr>
        <w:t>单位。</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3"/>
          <w:rFonts w:hint="default" w:ascii="Times New Roman" w:hAnsi="Times New Roman" w:cs="Times New Roman"/>
          <w:b/>
          <w:bCs/>
          <w:color w:val="auto"/>
          <w:sz w:val="21"/>
          <w:szCs w:val="21"/>
          <w:lang w:val="en-US" w:eastAsia="zh-CN"/>
        </w:rPr>
      </w:pPr>
      <w:r>
        <w:rPr>
          <w:rStyle w:val="13"/>
          <w:rFonts w:hint="eastAsia" w:ascii="Times New Roman" w:hAnsi="Times New Roman" w:cs="Times New Roman"/>
          <w:b/>
          <w:bCs/>
          <w:color w:val="auto"/>
          <w:sz w:val="21"/>
          <w:szCs w:val="21"/>
          <w:lang w:val="en-US" w:eastAsia="zh-CN"/>
        </w:rPr>
        <w:t>八、</w:t>
      </w:r>
      <w:r>
        <w:rPr>
          <w:rStyle w:val="13"/>
          <w:rFonts w:hint="default" w:ascii="Times New Roman" w:hAnsi="Times New Roman" w:cs="Times New Roman"/>
          <w:b/>
          <w:bCs/>
          <w:color w:val="auto"/>
          <w:sz w:val="21"/>
          <w:szCs w:val="21"/>
          <w:lang w:val="en-US" w:eastAsia="zh-CN"/>
        </w:rPr>
        <w:t>凡对本次采购提出询问，请按以下方式联系。</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采购人名称：</w:t>
      </w:r>
      <w:r>
        <w:rPr>
          <w:rFonts w:hint="eastAsia" w:ascii="Times New Roman" w:hAnsi="Times New Roman" w:cs="Times New Roman"/>
          <w:color w:val="auto"/>
          <w:sz w:val="21"/>
          <w:szCs w:val="21"/>
          <w:highlight w:val="none"/>
          <w:lang w:val="en-US" w:eastAsia="zh-CN"/>
        </w:rPr>
        <w:t>中华人民共和国青茂出入境边防检查</w:t>
      </w:r>
      <w:r>
        <w:rPr>
          <w:rFonts w:hint="default" w:ascii="Times New Roman" w:hAnsi="Times New Roman" w:eastAsia="宋体" w:cs="Times New Roman"/>
          <w:color w:val="auto"/>
          <w:sz w:val="21"/>
          <w:szCs w:val="21"/>
          <w:highlight w:val="none"/>
          <w:lang w:val="en-US" w:eastAsia="zh-CN"/>
        </w:rPr>
        <w:t>站</w:t>
      </w:r>
    </w:p>
    <w:p>
      <w:pPr>
        <w:pStyle w:val="14"/>
        <w:keepNext w:val="0"/>
        <w:keepLines w:val="0"/>
        <w:pageBreakBefore w:val="0"/>
        <w:widowControl w:val="0"/>
        <w:kinsoku/>
        <w:wordWrap/>
        <w:overflowPunct/>
        <w:topLinePunct w:val="0"/>
        <w:autoSpaceDE/>
        <w:autoSpaceDN/>
        <w:bidi w:val="0"/>
        <w:adjustRightInd/>
        <w:snapToGrid/>
        <w:spacing w:before="0" w:after="0" w:line="550" w:lineRule="exact"/>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地址：</w:t>
      </w:r>
      <w:r>
        <w:rPr>
          <w:rFonts w:hint="default" w:ascii="Times New Roman" w:hAnsi="Times New Roman" w:eastAsia="宋体" w:cs="Times New Roman"/>
          <w:color w:val="auto"/>
          <w:sz w:val="21"/>
          <w:szCs w:val="21"/>
          <w:highlight w:val="none"/>
          <w:lang w:val="en-US" w:eastAsia="zh-CN"/>
        </w:rPr>
        <w:t>广东省珠海市香洲区</w:t>
      </w:r>
      <w:r>
        <w:rPr>
          <w:rFonts w:hint="eastAsia" w:ascii="Times New Roman" w:hAnsi="Times New Roman" w:cs="Times New Roman"/>
          <w:color w:val="auto"/>
          <w:sz w:val="21"/>
          <w:szCs w:val="21"/>
          <w:highlight w:val="none"/>
          <w:lang w:val="en-US" w:eastAsia="zh-CN"/>
        </w:rPr>
        <w:t>国防路99号青茂口岸联检楼</w:t>
      </w:r>
    </w:p>
    <w:p>
      <w:pPr>
        <w:pStyle w:val="14"/>
        <w:keepNext w:val="0"/>
        <w:keepLines w:val="0"/>
        <w:pageBreakBefore w:val="0"/>
        <w:widowControl w:val="0"/>
        <w:kinsoku/>
        <w:wordWrap/>
        <w:overflowPunct/>
        <w:topLinePunct w:val="0"/>
        <w:autoSpaceDE/>
        <w:autoSpaceDN/>
        <w:bidi w:val="0"/>
        <w:adjustRightInd/>
        <w:snapToGrid/>
        <w:spacing w:before="0" w:after="0" w:line="550" w:lineRule="exact"/>
        <w:ind w:firstLine="420" w:firstLineChars="200"/>
        <w:textAlignment w:val="auto"/>
        <w:outlineLvl w:val="9"/>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联系</w:t>
      </w:r>
      <w:r>
        <w:rPr>
          <w:rFonts w:hint="default" w:ascii="Times New Roman" w:hAnsi="Times New Roman" w:eastAsia="宋体" w:cs="Times New Roman"/>
          <w:color w:val="auto"/>
          <w:sz w:val="21"/>
          <w:szCs w:val="21"/>
          <w:highlight w:val="none"/>
          <w:lang w:eastAsia="zh-CN"/>
        </w:rPr>
        <w:t>人</w:t>
      </w:r>
      <w:r>
        <w:rPr>
          <w:rFonts w:hint="default"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冉海龙</w:t>
      </w:r>
      <w:r>
        <w:rPr>
          <w:rFonts w:hint="eastAsia" w:ascii="Times New Roman" w:hAnsi="Times New Roman" w:cs="Times New Roman"/>
          <w:color w:val="auto"/>
          <w:sz w:val="21"/>
          <w:szCs w:val="21"/>
          <w:lang w:eastAsia="zh-CN"/>
        </w:rPr>
        <w:t>、谭琪</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highlight w:val="none"/>
          <w:lang w:val="en-US" w:eastAsia="zh-CN"/>
        </w:rPr>
        <w:t>联系电话：0756-816</w:t>
      </w:r>
      <w:r>
        <w:rPr>
          <w:rFonts w:hint="eastAsia" w:ascii="Times New Roman" w:hAnsi="Times New Roman" w:cs="Times New Roman"/>
          <w:color w:val="auto"/>
          <w:sz w:val="21"/>
          <w:szCs w:val="21"/>
          <w:highlight w:val="none"/>
          <w:lang w:val="en-US" w:eastAsia="zh-CN"/>
        </w:rPr>
        <w:t>0115</w:t>
      </w:r>
      <w:r>
        <w:rPr>
          <w:rFonts w:hint="default" w:ascii="Times New Roman" w:hAnsi="Times New Roman" w:eastAsia="宋体" w:cs="Times New Roman"/>
          <w:color w:val="auto"/>
          <w:sz w:val="21"/>
          <w:szCs w:val="21"/>
          <w:lang w:val="en-US" w:eastAsia="zh-CN"/>
        </w:rPr>
        <w:t>、0756-816</w:t>
      </w:r>
      <w:r>
        <w:rPr>
          <w:rFonts w:hint="eastAsia" w:ascii="Times New Roman" w:hAnsi="Times New Roman" w:cs="Times New Roman"/>
          <w:color w:val="auto"/>
          <w:sz w:val="21"/>
          <w:szCs w:val="21"/>
          <w:lang w:val="en-US" w:eastAsia="zh-CN"/>
        </w:rPr>
        <w:t>0155</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3"/>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3"/>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3"/>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3"/>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3"/>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3"/>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3"/>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3"/>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3"/>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3"/>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textAlignment w:val="auto"/>
        <w:outlineLvl w:val="9"/>
        <w:rPr>
          <w:rStyle w:val="13"/>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4"/>
        </w:numPr>
        <w:kinsoku/>
        <w:wordWrap/>
        <w:overflowPunct/>
        <w:topLinePunct w:val="0"/>
        <w:autoSpaceDE/>
        <w:autoSpaceDN/>
        <w:bidi w:val="0"/>
        <w:adjustRightInd/>
        <w:snapToGrid/>
        <w:spacing w:before="0" w:after="0" w:line="440" w:lineRule="exact"/>
        <w:ind w:firstLine="422" w:firstLineChars="200"/>
        <w:jc w:val="center"/>
        <w:textAlignment w:val="auto"/>
        <w:outlineLvl w:val="9"/>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 xml:space="preserve"> 响应人须知</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jc w:val="both"/>
        <w:textAlignment w:val="auto"/>
        <w:outlineLvl w:val="9"/>
        <w:rPr>
          <w:rFonts w:hint="default" w:ascii="Times New Roman" w:hAnsi="Times New Roman" w:cs="Times New Roman"/>
          <w:b/>
          <w:bCs/>
          <w:color w:val="auto"/>
          <w:sz w:val="21"/>
          <w:szCs w:val="21"/>
          <w:lang w:val="en-US" w:eastAsia="zh-CN"/>
        </w:rPr>
      </w:pPr>
    </w:p>
    <w:p>
      <w:pPr>
        <w:pStyle w:val="14"/>
        <w:keepNext w:val="0"/>
        <w:keepLines w:val="0"/>
        <w:pageBreakBefore w:val="0"/>
        <w:widowControl w:val="0"/>
        <w:numPr>
          <w:ilvl w:val="0"/>
          <w:numId w:val="5"/>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sz w:val="21"/>
          <w:szCs w:val="21"/>
          <w:highlight w:val="none"/>
          <w:lang w:val="en-US" w:eastAsia="zh-CN"/>
        </w:rPr>
      </w:pPr>
      <w:r>
        <w:rPr>
          <w:rFonts w:hint="default" w:ascii="Times New Roman" w:hAnsi="Times New Roman" w:cs="Times New Roman"/>
          <w:b/>
          <w:bCs/>
          <w:color w:val="auto"/>
          <w:sz w:val="21"/>
          <w:szCs w:val="21"/>
          <w:lang w:val="en-US" w:eastAsia="zh-CN"/>
        </w:rPr>
        <w:t>采购人名称：</w:t>
      </w:r>
      <w:r>
        <w:rPr>
          <w:rFonts w:hint="eastAsia" w:ascii="Times New Roman" w:hAnsi="Times New Roman" w:cs="Times New Roman"/>
          <w:color w:val="auto"/>
          <w:sz w:val="21"/>
          <w:szCs w:val="21"/>
          <w:lang w:eastAsia="zh-CN"/>
        </w:rPr>
        <w:t>中华人民共和国青茂</w:t>
      </w:r>
      <w:r>
        <w:rPr>
          <w:rFonts w:hint="default" w:ascii="Times New Roman" w:hAnsi="Times New Roman" w:eastAsia="宋体" w:cs="Times New Roman"/>
          <w:color w:val="auto"/>
          <w:sz w:val="21"/>
          <w:szCs w:val="21"/>
        </w:rPr>
        <w:t>出入境边防检查站</w:t>
      </w:r>
    </w:p>
    <w:p>
      <w:pPr>
        <w:pStyle w:val="14"/>
        <w:keepNext w:val="0"/>
        <w:keepLines w:val="0"/>
        <w:pageBreakBefore w:val="0"/>
        <w:widowControl w:val="0"/>
        <w:numPr>
          <w:ilvl w:val="0"/>
          <w:numId w:val="5"/>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000000"/>
          <w:sz w:val="21"/>
          <w:szCs w:val="21"/>
          <w:highlight w:val="none"/>
          <w:lang w:val="en-US" w:eastAsia="zh-CN"/>
        </w:rPr>
      </w:pPr>
      <w:r>
        <w:rPr>
          <w:rFonts w:hint="default" w:ascii="Times New Roman" w:hAnsi="Times New Roman" w:cs="Times New Roman"/>
          <w:b/>
          <w:bCs/>
          <w:color w:val="000000"/>
          <w:sz w:val="21"/>
          <w:szCs w:val="21"/>
          <w:highlight w:val="none"/>
          <w:lang w:val="en-US" w:eastAsia="zh-CN"/>
        </w:rPr>
        <w:t>最高限价：</w:t>
      </w:r>
      <w:r>
        <w:rPr>
          <w:rStyle w:val="13"/>
          <w:rFonts w:hint="eastAsia" w:ascii="Times New Roman" w:hAnsi="Times New Roman" w:cs="Times New Roman"/>
          <w:b/>
          <w:bCs/>
          <w:color w:val="auto"/>
          <w:sz w:val="21"/>
          <w:szCs w:val="21"/>
          <w:highlight w:val="none"/>
          <w:u w:val="single"/>
          <w:lang w:val="en-US" w:eastAsia="zh-CN"/>
        </w:rPr>
        <w:t>51640元</w:t>
      </w:r>
      <w:r>
        <w:rPr>
          <w:rStyle w:val="13"/>
          <w:rFonts w:hint="eastAsia" w:ascii="Times New Roman" w:hAnsi="Times New Roman" w:cs="Times New Roman"/>
          <w:b w:val="0"/>
          <w:bCs w:val="0"/>
          <w:color w:val="000000"/>
          <w:sz w:val="21"/>
          <w:szCs w:val="21"/>
          <w:highlight w:val="none"/>
          <w:u w:val="none"/>
          <w:lang w:val="en-US" w:eastAsia="zh-CN"/>
        </w:rPr>
        <w:t>。</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Style w:val="13"/>
          <w:rFonts w:hint="default"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b/>
          <w:bCs/>
          <w:color w:val="000000"/>
          <w:sz w:val="21"/>
          <w:szCs w:val="21"/>
          <w:lang w:val="en-US" w:eastAsia="zh-CN"/>
        </w:rPr>
        <w:t>三、</w:t>
      </w:r>
      <w:r>
        <w:rPr>
          <w:rFonts w:hint="default" w:ascii="Times New Roman" w:hAnsi="Times New Roman" w:cs="Times New Roman"/>
          <w:b/>
          <w:bCs/>
          <w:color w:val="000000"/>
          <w:sz w:val="21"/>
          <w:szCs w:val="21"/>
          <w:lang w:val="en-US" w:eastAsia="zh-CN"/>
        </w:rPr>
        <w:t>响应人应具备的特殊要求：</w:t>
      </w:r>
      <w:r>
        <w:rPr>
          <w:rStyle w:val="13"/>
          <w:rFonts w:hint="eastAsia" w:ascii="Times New Roman" w:hAnsi="Times New Roman" w:cs="Times New Roman" w:eastAsiaTheme="minorEastAsia"/>
          <w:b w:val="0"/>
          <w:bCs w:val="0"/>
          <w:color w:val="auto"/>
          <w:sz w:val="21"/>
          <w:szCs w:val="21"/>
          <w:highlight w:val="none"/>
          <w:lang w:val="en-US" w:eastAsia="zh-CN"/>
        </w:rPr>
        <w:t>无。</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Style w:val="13"/>
          <w:rFonts w:hint="eastAsia"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b/>
          <w:bCs/>
          <w:color w:val="000000"/>
          <w:sz w:val="21"/>
          <w:szCs w:val="21"/>
          <w:highlight w:val="none"/>
          <w:lang w:val="en-US" w:eastAsia="zh-CN"/>
        </w:rPr>
        <w:t>四、拟投入项目人员应具备的资格要求</w:t>
      </w:r>
      <w:r>
        <w:rPr>
          <w:rFonts w:hint="default" w:ascii="Times New Roman" w:hAnsi="Times New Roman" w:cs="Times New Roman"/>
          <w:b/>
          <w:bCs/>
          <w:color w:val="000000"/>
          <w:sz w:val="21"/>
          <w:szCs w:val="21"/>
          <w:highlight w:val="none"/>
          <w:lang w:val="en-US" w:eastAsia="zh-CN"/>
        </w:rPr>
        <w:t>：</w:t>
      </w:r>
      <w:r>
        <w:rPr>
          <w:rStyle w:val="13"/>
          <w:rFonts w:hint="eastAsia" w:ascii="Times New Roman" w:hAnsi="Times New Roman" w:cs="Times New Roman" w:eastAsiaTheme="minorEastAsia"/>
          <w:b w:val="0"/>
          <w:bCs w:val="0"/>
          <w:color w:val="auto"/>
          <w:sz w:val="21"/>
          <w:szCs w:val="21"/>
          <w:highlight w:val="none"/>
          <w:lang w:val="en-US" w:eastAsia="zh-CN"/>
        </w:rPr>
        <w:t>无。</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jc w:val="both"/>
        <w:textAlignment w:val="auto"/>
        <w:outlineLvl w:val="9"/>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五</w:t>
      </w:r>
      <w:r>
        <w:rPr>
          <w:rFonts w:hint="default" w:ascii="Times New Roman" w:hAnsi="Times New Roman" w:cs="Times New Roman"/>
          <w:b/>
          <w:bCs/>
          <w:color w:val="auto"/>
          <w:sz w:val="21"/>
          <w:szCs w:val="21"/>
          <w:lang w:val="en-US" w:eastAsia="zh-CN"/>
        </w:rPr>
        <w:t>、是否允许联合体响应：</w:t>
      </w:r>
      <w:r>
        <w:rPr>
          <w:rFonts w:hint="eastAsia" w:ascii="Times New Roman" w:hAnsi="Times New Roman" w:cs="Times New Roman"/>
          <w:b w:val="0"/>
          <w:bCs w:val="0"/>
          <w:color w:val="auto"/>
          <w:sz w:val="21"/>
          <w:szCs w:val="21"/>
          <w:lang w:val="en-US" w:eastAsia="zh-CN"/>
        </w:rPr>
        <w:t>否</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六</w:t>
      </w:r>
      <w:r>
        <w:rPr>
          <w:rFonts w:hint="default" w:ascii="Times New Roman" w:hAnsi="Times New Roman" w:cs="Times New Roman"/>
          <w:b/>
          <w:bCs/>
          <w:color w:val="auto"/>
          <w:sz w:val="21"/>
          <w:szCs w:val="21"/>
          <w:lang w:val="en-US" w:eastAsia="zh-CN"/>
        </w:rPr>
        <w:t>、响应人应提交的商务文件：</w:t>
      </w:r>
    </w:p>
    <w:p>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Style w:val="13"/>
          <w:rFonts w:hint="default" w:ascii="Times New Roman" w:hAnsi="Times New Roman" w:eastAsia="宋体" w:cs="Times New Roman"/>
          <w:b w:val="0"/>
          <w:bCs w:val="0"/>
          <w:color w:val="auto"/>
          <w:kern w:val="0"/>
          <w:sz w:val="21"/>
          <w:szCs w:val="21"/>
          <w:lang w:val="en-US" w:eastAsia="zh-CN" w:bidi="ar-SA"/>
        </w:rPr>
      </w:pPr>
      <w:r>
        <w:rPr>
          <w:rStyle w:val="13"/>
          <w:rFonts w:hint="default" w:ascii="Times New Roman" w:hAnsi="Times New Roman" w:eastAsia="宋体" w:cs="Times New Roman"/>
          <w:b w:val="0"/>
          <w:bCs w:val="0"/>
          <w:color w:val="auto"/>
          <w:kern w:val="0"/>
          <w:sz w:val="21"/>
          <w:szCs w:val="21"/>
          <w:lang w:val="en-US" w:eastAsia="zh-CN" w:bidi="ar-SA"/>
        </w:rPr>
        <w:t>通用商务文件</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3"/>
          <w:rFonts w:hint="default" w:ascii="Times New Roman" w:hAnsi="Times New Roman" w:eastAsia="宋体" w:cs="Times New Roman"/>
          <w:b w:val="0"/>
          <w:bCs w:val="0"/>
          <w:color w:val="auto"/>
          <w:kern w:val="0"/>
          <w:sz w:val="21"/>
          <w:szCs w:val="21"/>
          <w:highlight w:val="none"/>
          <w:lang w:val="en-US" w:eastAsia="zh-CN" w:bidi="ar-SA"/>
        </w:rPr>
      </w:pPr>
      <w:r>
        <w:rPr>
          <w:rStyle w:val="13"/>
          <w:rFonts w:hint="default" w:ascii="Times New Roman" w:hAnsi="Times New Roman" w:cs="Times New Roman"/>
          <w:b w:val="0"/>
          <w:bCs w:val="0"/>
          <w:color w:val="auto"/>
          <w:kern w:val="0"/>
          <w:sz w:val="21"/>
          <w:szCs w:val="21"/>
          <w:highlight w:val="none"/>
          <w:lang w:val="en-US" w:eastAsia="zh-CN" w:bidi="ar-SA"/>
        </w:rPr>
        <w:t>1.响应函</w:t>
      </w:r>
      <w:r>
        <w:rPr>
          <w:rStyle w:val="13"/>
          <w:rFonts w:hint="eastAsia" w:ascii="Times New Roman" w:hAnsi="Times New Roman" w:cs="Times New Roman"/>
          <w:b w:val="0"/>
          <w:bCs w:val="0"/>
          <w:color w:val="auto"/>
          <w:kern w:val="0"/>
          <w:sz w:val="21"/>
          <w:szCs w:val="21"/>
          <w:highlight w:val="none"/>
          <w:lang w:val="en-US" w:eastAsia="zh-CN" w:bidi="ar-SA"/>
        </w:rPr>
        <w:t>（</w:t>
      </w:r>
      <w:r>
        <w:rPr>
          <w:rStyle w:val="13"/>
          <w:rFonts w:hint="default" w:ascii="Times New Roman" w:hAnsi="Times New Roman" w:eastAsia="宋体" w:cs="Times New Roman"/>
          <w:b w:val="0"/>
          <w:bCs w:val="0"/>
          <w:color w:val="auto"/>
          <w:kern w:val="0"/>
          <w:sz w:val="21"/>
          <w:szCs w:val="21"/>
          <w:highlight w:val="none"/>
          <w:lang w:val="en-US" w:eastAsia="zh-CN" w:bidi="ar-SA"/>
        </w:rPr>
        <w:t>须加盖公章）；</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3"/>
          <w:rFonts w:hint="default" w:ascii="Times New Roman" w:hAnsi="Times New Roman" w:eastAsia="宋体" w:cs="Times New Roman"/>
          <w:b w:val="0"/>
          <w:bCs w:val="0"/>
          <w:color w:val="auto"/>
          <w:kern w:val="0"/>
          <w:sz w:val="21"/>
          <w:szCs w:val="21"/>
          <w:highlight w:val="none"/>
          <w:lang w:val="en-US" w:eastAsia="zh-CN" w:bidi="ar-SA"/>
        </w:rPr>
      </w:pPr>
      <w:r>
        <w:rPr>
          <w:rStyle w:val="13"/>
          <w:rFonts w:hint="default" w:ascii="Times New Roman" w:hAnsi="Times New Roman" w:eastAsia="宋体" w:cs="Times New Roman"/>
          <w:b w:val="0"/>
          <w:bCs w:val="0"/>
          <w:color w:val="auto"/>
          <w:kern w:val="0"/>
          <w:sz w:val="21"/>
          <w:szCs w:val="21"/>
          <w:highlight w:val="none"/>
          <w:lang w:val="en-US" w:eastAsia="zh-CN" w:bidi="ar-SA"/>
        </w:rPr>
        <w:t>2.法定代表人授权委托书</w:t>
      </w:r>
      <w:r>
        <w:rPr>
          <w:rStyle w:val="13"/>
          <w:rFonts w:hint="eastAsia" w:ascii="Times New Roman" w:hAnsi="Times New Roman" w:cs="Times New Roman"/>
          <w:b w:val="0"/>
          <w:bCs w:val="0"/>
          <w:color w:val="auto"/>
          <w:kern w:val="0"/>
          <w:sz w:val="21"/>
          <w:szCs w:val="21"/>
          <w:highlight w:val="none"/>
          <w:lang w:val="en-US" w:eastAsia="zh-CN" w:bidi="ar-SA"/>
        </w:rPr>
        <w:t>（</w:t>
      </w:r>
      <w:r>
        <w:rPr>
          <w:rStyle w:val="13"/>
          <w:rFonts w:hint="default" w:ascii="Times New Roman" w:hAnsi="Times New Roman" w:cs="Times New Roman"/>
          <w:b w:val="0"/>
          <w:bCs w:val="0"/>
          <w:color w:val="auto"/>
          <w:kern w:val="0"/>
          <w:sz w:val="21"/>
          <w:szCs w:val="21"/>
          <w:highlight w:val="none"/>
          <w:lang w:val="en-US" w:eastAsia="zh-CN" w:bidi="ar-SA"/>
        </w:rPr>
        <w:t>响应</w:t>
      </w:r>
      <w:r>
        <w:rPr>
          <w:rStyle w:val="13"/>
          <w:rFonts w:hint="default" w:ascii="Times New Roman" w:hAnsi="Times New Roman" w:eastAsia="宋体" w:cs="Times New Roman"/>
          <w:b w:val="0"/>
          <w:bCs w:val="0"/>
          <w:color w:val="auto"/>
          <w:kern w:val="0"/>
          <w:sz w:val="21"/>
          <w:szCs w:val="21"/>
          <w:highlight w:val="none"/>
          <w:lang w:val="en-US" w:eastAsia="zh-CN" w:bidi="ar-SA"/>
        </w:rPr>
        <w:t>人代表非法定代表人时提供，须加盖公章</w:t>
      </w:r>
      <w:r>
        <w:rPr>
          <w:rStyle w:val="13"/>
          <w:rFonts w:hint="eastAsia" w:ascii="Times New Roman" w:hAnsi="Times New Roman" w:cs="Times New Roman"/>
          <w:b w:val="0"/>
          <w:bCs w:val="0"/>
          <w:color w:val="auto"/>
          <w:kern w:val="0"/>
          <w:sz w:val="21"/>
          <w:szCs w:val="21"/>
          <w:highlight w:val="none"/>
          <w:lang w:val="en-US" w:eastAsia="zh-CN" w:bidi="ar-SA"/>
        </w:rPr>
        <w:t>）</w:t>
      </w:r>
      <w:r>
        <w:rPr>
          <w:rStyle w:val="13"/>
          <w:rFonts w:hint="default" w:ascii="Times New Roman" w:hAnsi="Times New Roman" w:eastAsia="宋体" w:cs="Times New Roman"/>
          <w:b w:val="0"/>
          <w:bCs w:val="0"/>
          <w:color w:val="auto"/>
          <w:kern w:val="0"/>
          <w:sz w:val="21"/>
          <w:szCs w:val="21"/>
          <w:highlight w:val="none"/>
          <w:lang w:val="en-US" w:eastAsia="zh-CN" w:bidi="ar-SA"/>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3"/>
          <w:rFonts w:hint="default" w:ascii="Times New Roman" w:hAnsi="Times New Roman" w:eastAsia="宋体" w:cs="Times New Roman"/>
          <w:b w:val="0"/>
          <w:bCs w:val="0"/>
          <w:color w:val="auto"/>
          <w:kern w:val="0"/>
          <w:sz w:val="21"/>
          <w:szCs w:val="21"/>
          <w:highlight w:val="none"/>
          <w:lang w:val="en-US" w:eastAsia="zh-CN" w:bidi="ar-SA"/>
        </w:rPr>
      </w:pPr>
      <w:r>
        <w:rPr>
          <w:rStyle w:val="13"/>
          <w:rFonts w:hint="eastAsia" w:ascii="Times New Roman" w:hAnsi="Times New Roman" w:cs="Times New Roman"/>
          <w:b w:val="0"/>
          <w:bCs w:val="0"/>
          <w:color w:val="auto"/>
          <w:kern w:val="0"/>
          <w:sz w:val="21"/>
          <w:szCs w:val="21"/>
          <w:highlight w:val="none"/>
          <w:lang w:val="en-US" w:eastAsia="zh-CN" w:bidi="ar-SA"/>
        </w:rPr>
        <w:t>3</w:t>
      </w:r>
      <w:r>
        <w:rPr>
          <w:rStyle w:val="13"/>
          <w:rFonts w:hint="default" w:ascii="Times New Roman" w:hAnsi="Times New Roman" w:eastAsia="宋体" w:cs="Times New Roman"/>
          <w:b w:val="0"/>
          <w:bCs w:val="0"/>
          <w:color w:val="auto"/>
          <w:kern w:val="0"/>
          <w:sz w:val="21"/>
          <w:szCs w:val="21"/>
          <w:highlight w:val="none"/>
          <w:lang w:val="en-US" w:eastAsia="zh-CN" w:bidi="ar-SA"/>
        </w:rPr>
        <w:t>.《中小企业声明函》（符合条件的</w:t>
      </w:r>
      <w:r>
        <w:rPr>
          <w:rStyle w:val="13"/>
          <w:rFonts w:hint="eastAsia" w:ascii="Times New Roman" w:hAnsi="Times New Roman" w:cs="Times New Roman"/>
          <w:b w:val="0"/>
          <w:bCs w:val="0"/>
          <w:color w:val="auto"/>
          <w:kern w:val="0"/>
          <w:sz w:val="21"/>
          <w:szCs w:val="21"/>
          <w:highlight w:val="none"/>
          <w:lang w:val="en-US" w:eastAsia="zh-CN" w:bidi="ar-SA"/>
        </w:rPr>
        <w:t>响应人按照《政府采购促进中小企业发展管理办法》所附声明函格式提供</w:t>
      </w:r>
      <w:r>
        <w:rPr>
          <w:rStyle w:val="13"/>
          <w:rFonts w:hint="default" w:ascii="Times New Roman" w:hAnsi="Times New Roman" w:eastAsia="宋体" w:cs="Times New Roman"/>
          <w:b w:val="0"/>
          <w:bCs w:val="0"/>
          <w:color w:val="auto"/>
          <w:kern w:val="0"/>
          <w:sz w:val="21"/>
          <w:szCs w:val="21"/>
          <w:highlight w:val="none"/>
          <w:lang w:val="en-US" w:eastAsia="zh-CN" w:bidi="ar-SA"/>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3"/>
          <w:rFonts w:hint="default" w:ascii="Times New Roman" w:hAnsi="Times New Roman" w:eastAsia="宋体" w:cs="Times New Roman"/>
          <w:b w:val="0"/>
          <w:bCs w:val="0"/>
          <w:color w:val="auto"/>
          <w:kern w:val="0"/>
          <w:sz w:val="21"/>
          <w:szCs w:val="21"/>
          <w:highlight w:val="none"/>
          <w:lang w:val="en-US" w:eastAsia="zh-CN" w:bidi="ar-SA"/>
        </w:rPr>
      </w:pPr>
      <w:r>
        <w:rPr>
          <w:rStyle w:val="13"/>
          <w:rFonts w:hint="eastAsia" w:ascii="Times New Roman" w:hAnsi="Times New Roman" w:cs="Times New Roman"/>
          <w:b w:val="0"/>
          <w:bCs w:val="0"/>
          <w:color w:val="auto"/>
          <w:kern w:val="0"/>
          <w:sz w:val="21"/>
          <w:szCs w:val="21"/>
          <w:highlight w:val="none"/>
          <w:lang w:val="en-US" w:eastAsia="zh-CN" w:bidi="ar-SA"/>
        </w:rPr>
        <w:t>4</w:t>
      </w:r>
      <w:r>
        <w:rPr>
          <w:rStyle w:val="13"/>
          <w:rFonts w:hint="default" w:ascii="Times New Roman" w:hAnsi="Times New Roman" w:eastAsia="宋体" w:cs="Times New Roman"/>
          <w:b w:val="0"/>
          <w:bCs w:val="0"/>
          <w:color w:val="auto"/>
          <w:kern w:val="0"/>
          <w:sz w:val="21"/>
          <w:szCs w:val="21"/>
          <w:highlight w:val="none"/>
          <w:lang w:val="en-US" w:eastAsia="zh-CN" w:bidi="ar-SA"/>
        </w:rPr>
        <w:t>.《残疾人福利性单位声明函》（符合条件的</w:t>
      </w:r>
      <w:r>
        <w:rPr>
          <w:rStyle w:val="13"/>
          <w:rFonts w:hint="eastAsia" w:ascii="Times New Roman" w:hAnsi="Times New Roman" w:cs="Times New Roman"/>
          <w:b w:val="0"/>
          <w:bCs w:val="0"/>
          <w:color w:val="auto"/>
          <w:kern w:val="0"/>
          <w:sz w:val="21"/>
          <w:szCs w:val="21"/>
          <w:highlight w:val="none"/>
          <w:lang w:val="en-US" w:eastAsia="zh-CN" w:bidi="ar-SA"/>
        </w:rPr>
        <w:t>响应人参照《政府采购促进中小企业发展管理办法》所附声明函格式提供</w:t>
      </w:r>
      <w:r>
        <w:rPr>
          <w:rStyle w:val="13"/>
          <w:rFonts w:hint="default" w:ascii="Times New Roman" w:hAnsi="Times New Roman" w:eastAsia="宋体" w:cs="Times New Roman"/>
          <w:b w:val="0"/>
          <w:bCs w:val="0"/>
          <w:color w:val="auto"/>
          <w:kern w:val="0"/>
          <w:sz w:val="21"/>
          <w:szCs w:val="21"/>
          <w:highlight w:val="none"/>
          <w:lang w:val="en-US" w:eastAsia="zh-CN" w:bidi="ar-SA"/>
        </w:rPr>
        <w:t>）</w:t>
      </w:r>
      <w:r>
        <w:rPr>
          <w:rStyle w:val="13"/>
          <w:rFonts w:hint="eastAsia" w:ascii="Times New Roman" w:hAnsi="Times New Roman" w:cs="Times New Roman"/>
          <w:b w:val="0"/>
          <w:bCs w:val="0"/>
          <w:color w:val="auto"/>
          <w:kern w:val="0"/>
          <w:sz w:val="21"/>
          <w:szCs w:val="21"/>
          <w:highlight w:val="none"/>
          <w:lang w:val="en-US" w:eastAsia="zh-CN" w:bidi="ar-SA"/>
        </w:rPr>
        <w:t>。</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七</w:t>
      </w:r>
      <w:r>
        <w:rPr>
          <w:rFonts w:hint="default" w:ascii="Times New Roman" w:hAnsi="Times New Roman" w:cs="Times New Roman"/>
          <w:b/>
          <w:bCs/>
          <w:color w:val="auto"/>
          <w:sz w:val="21"/>
          <w:szCs w:val="21"/>
          <w:highlight w:val="none"/>
          <w:lang w:val="en-US" w:eastAsia="zh-CN"/>
        </w:rPr>
        <w:t>、响应人应提交的技术文件：</w:t>
      </w:r>
    </w:p>
    <w:p>
      <w:pPr>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3"/>
          <w:rFonts w:hint="default" w:ascii="Times New Roman" w:hAnsi="Times New Roman" w:eastAsia="宋体" w:cs="Times New Roman"/>
          <w:b w:val="0"/>
          <w:bCs w:val="0"/>
          <w:color w:val="auto"/>
          <w:kern w:val="0"/>
          <w:sz w:val="21"/>
          <w:szCs w:val="21"/>
          <w:highlight w:val="none"/>
          <w:lang w:val="en-US" w:eastAsia="zh-CN" w:bidi="ar-SA"/>
        </w:rPr>
      </w:pPr>
      <w:r>
        <w:rPr>
          <w:rStyle w:val="13"/>
          <w:rFonts w:hint="default" w:ascii="Times New Roman" w:hAnsi="Times New Roman" w:eastAsia="宋体" w:cs="Times New Roman"/>
          <w:b w:val="0"/>
          <w:bCs w:val="0"/>
          <w:color w:val="auto"/>
          <w:kern w:val="0"/>
          <w:sz w:val="21"/>
          <w:szCs w:val="21"/>
          <w:highlight w:val="none"/>
          <w:lang w:val="en-US" w:eastAsia="zh-CN" w:bidi="ar-SA"/>
        </w:rPr>
        <w:t>技术文件</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3"/>
          <w:rFonts w:hint="default" w:ascii="Times New Roman" w:hAnsi="Times New Roman" w:eastAsia="宋体" w:cs="Times New Roman"/>
          <w:b w:val="0"/>
          <w:bCs w:val="0"/>
          <w:color w:val="auto"/>
          <w:kern w:val="0"/>
          <w:sz w:val="21"/>
          <w:szCs w:val="21"/>
          <w:highlight w:val="none"/>
          <w:lang w:val="en-US" w:eastAsia="zh-CN" w:bidi="ar-SA"/>
        </w:rPr>
      </w:pPr>
      <w:r>
        <w:rPr>
          <w:rStyle w:val="13"/>
          <w:rFonts w:hint="default" w:ascii="Times New Roman" w:hAnsi="Times New Roman" w:eastAsia="宋体" w:cs="Times New Roman"/>
          <w:b w:val="0"/>
          <w:bCs w:val="0"/>
          <w:color w:val="auto"/>
          <w:kern w:val="0"/>
          <w:sz w:val="21"/>
          <w:szCs w:val="21"/>
          <w:highlight w:val="none"/>
          <w:lang w:val="en-US" w:eastAsia="zh-CN" w:bidi="ar-SA"/>
        </w:rPr>
        <w:t xml:space="preserve">1. </w:t>
      </w:r>
      <w:r>
        <w:rPr>
          <w:rStyle w:val="13"/>
          <w:rFonts w:hint="eastAsia" w:ascii="Times New Roman" w:hAnsi="Times New Roman" w:cs="Times New Roman"/>
          <w:b w:val="0"/>
          <w:bCs w:val="0"/>
          <w:color w:val="auto"/>
          <w:kern w:val="0"/>
          <w:sz w:val="21"/>
          <w:szCs w:val="21"/>
          <w:highlight w:val="none"/>
          <w:lang w:val="en-US" w:eastAsia="zh-CN" w:bidi="ar-SA"/>
        </w:rPr>
        <w:t>工程需求承诺函</w:t>
      </w:r>
      <w:r>
        <w:rPr>
          <w:rStyle w:val="13"/>
          <w:rFonts w:hint="default" w:ascii="Times New Roman" w:hAnsi="Times New Roman" w:eastAsia="宋体" w:cs="Times New Roman"/>
          <w:b w:val="0"/>
          <w:bCs w:val="0"/>
          <w:color w:val="auto"/>
          <w:kern w:val="0"/>
          <w:sz w:val="21"/>
          <w:szCs w:val="21"/>
          <w:highlight w:val="none"/>
          <w:lang w:val="en-US" w:eastAsia="zh-CN" w:bidi="ar-SA"/>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Style w:val="13"/>
          <w:rFonts w:hint="default" w:ascii="Times New Roman" w:hAnsi="Times New Roman" w:eastAsia="宋体" w:cs="Times New Roman"/>
          <w:b w:val="0"/>
          <w:bCs w:val="0"/>
          <w:color w:val="auto"/>
          <w:kern w:val="0"/>
          <w:sz w:val="21"/>
          <w:szCs w:val="21"/>
          <w:lang w:val="en-US" w:eastAsia="zh-CN" w:bidi="ar-SA"/>
        </w:rPr>
      </w:pPr>
      <w:r>
        <w:rPr>
          <w:rStyle w:val="13"/>
          <w:rFonts w:hint="default" w:ascii="Times New Roman" w:hAnsi="Times New Roman" w:eastAsia="宋体" w:cs="Times New Roman"/>
          <w:b w:val="0"/>
          <w:bCs w:val="0"/>
          <w:color w:val="auto"/>
          <w:kern w:val="0"/>
          <w:sz w:val="21"/>
          <w:szCs w:val="21"/>
          <w:lang w:val="en-US" w:eastAsia="zh-CN" w:bidi="ar-SA"/>
        </w:rPr>
        <w:t>（二）与评审相关的其他技术资料。</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八</w:t>
      </w:r>
      <w:r>
        <w:rPr>
          <w:rFonts w:hint="default" w:ascii="Times New Roman" w:hAnsi="Times New Roman" w:cs="Times New Roman"/>
          <w:b/>
          <w:bCs/>
          <w:color w:val="auto"/>
          <w:sz w:val="21"/>
          <w:szCs w:val="21"/>
          <w:lang w:val="en-US" w:eastAsia="zh-CN"/>
        </w:rPr>
        <w:t>、响应文件提交方式：</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接受</w:t>
      </w:r>
      <w:r>
        <w:rPr>
          <w:rFonts w:hint="default" w:ascii="Times New Roman" w:hAnsi="Times New Roman" w:cs="Times New Roman"/>
          <w:color w:val="auto"/>
          <w:sz w:val="21"/>
          <w:szCs w:val="21"/>
          <w:lang w:eastAsia="zh-CN"/>
        </w:rPr>
        <w:t>响应</w:t>
      </w:r>
      <w:r>
        <w:rPr>
          <w:rFonts w:hint="default" w:ascii="Times New Roman" w:hAnsi="Times New Roman" w:eastAsia="宋体" w:cs="Times New Roman"/>
          <w:color w:val="auto"/>
          <w:sz w:val="21"/>
          <w:szCs w:val="21"/>
        </w:rPr>
        <w:t>时间：</w:t>
      </w:r>
      <w:r>
        <w:rPr>
          <w:rFonts w:hint="default" w:ascii="Times New Roman" w:hAnsi="Times New Roman" w:cs="Times New Roman"/>
          <w:color w:val="auto"/>
          <w:sz w:val="21"/>
          <w:szCs w:val="21"/>
          <w:lang w:val="en-US" w:eastAsia="zh-CN"/>
        </w:rPr>
        <w:t>202</w:t>
      </w:r>
      <w:r>
        <w:rPr>
          <w:rFonts w:hint="eastAsia" w:ascii="Times New Roman" w:hAnsi="Times New Roman" w:cs="Times New Roman"/>
          <w:color w:val="auto"/>
          <w:sz w:val="21"/>
          <w:szCs w:val="21"/>
          <w:lang w:val="en-US" w:eastAsia="zh-CN"/>
        </w:rPr>
        <w:t>4</w:t>
      </w:r>
      <w:r>
        <w:rPr>
          <w:rFonts w:hint="default" w:ascii="Times New Roman" w:hAnsi="Times New Roman" w:eastAsia="宋体" w:cs="Times New Roman"/>
          <w:color w:val="auto"/>
          <w:sz w:val="21"/>
          <w:szCs w:val="21"/>
        </w:rPr>
        <w:t>年</w:t>
      </w:r>
      <w:r>
        <w:rPr>
          <w:rFonts w:hint="eastAsia" w:ascii="Times New Roman" w:hAnsi="Times New Roman" w:cs="Times New Roman"/>
          <w:color w:val="auto"/>
          <w:sz w:val="21"/>
          <w:szCs w:val="21"/>
          <w:lang w:val="en-US" w:eastAsia="zh-CN"/>
        </w:rPr>
        <w:t>5</w:t>
      </w:r>
      <w:r>
        <w:rPr>
          <w:rFonts w:hint="default" w:ascii="Times New Roman" w:hAnsi="Times New Roman" w:eastAsia="宋体" w:cs="Times New Roman"/>
          <w:color w:val="auto"/>
          <w:sz w:val="21"/>
          <w:szCs w:val="21"/>
        </w:rPr>
        <w:t>月</w:t>
      </w:r>
      <w:r>
        <w:rPr>
          <w:rFonts w:hint="eastAsia" w:ascii="Times New Roman" w:hAnsi="Times New Roman" w:cs="Times New Roman"/>
          <w:color w:val="auto"/>
          <w:sz w:val="21"/>
          <w:szCs w:val="21"/>
          <w:lang w:val="en-US" w:eastAsia="zh-CN"/>
        </w:rPr>
        <w:t>16</w:t>
      </w:r>
      <w:r>
        <w:rPr>
          <w:rFonts w:hint="default" w:ascii="Times New Roman" w:hAnsi="Times New Roman" w:eastAsia="宋体" w:cs="Times New Roman"/>
          <w:color w:val="auto"/>
          <w:sz w:val="21"/>
          <w:szCs w:val="21"/>
        </w:rPr>
        <w:t>日</w:t>
      </w:r>
      <w:r>
        <w:rPr>
          <w:rFonts w:hint="default" w:ascii="Times New Roman" w:hAnsi="Times New Roman" w:cs="Times New Roman"/>
          <w:color w:val="auto"/>
          <w:sz w:val="21"/>
          <w:szCs w:val="21"/>
          <w:lang w:val="en-US" w:eastAsia="zh-CN"/>
        </w:rPr>
        <w:t>1</w:t>
      </w:r>
      <w:r>
        <w:rPr>
          <w:rFonts w:hint="eastAsia" w:ascii="Times New Roman" w:hAnsi="Times New Roman" w:cs="Times New Roman"/>
          <w:color w:val="auto"/>
          <w:sz w:val="21"/>
          <w:szCs w:val="21"/>
          <w:lang w:val="en-US" w:eastAsia="zh-CN"/>
        </w:rPr>
        <w:t>4</w:t>
      </w:r>
      <w:r>
        <w:rPr>
          <w:rFonts w:hint="default" w:ascii="Times New Roman" w:hAnsi="Times New Roman" w:eastAsia="宋体" w:cs="Times New Roman"/>
          <w:color w:val="auto"/>
          <w:sz w:val="21"/>
          <w:szCs w:val="21"/>
        </w:rPr>
        <w:t>时</w:t>
      </w:r>
      <w:r>
        <w:rPr>
          <w:rFonts w:hint="default" w:ascii="Times New Roman" w:hAnsi="Times New Roman" w:cs="Times New Roman"/>
          <w:color w:val="auto"/>
          <w:sz w:val="21"/>
          <w:szCs w:val="21"/>
          <w:lang w:val="en-US" w:eastAsia="zh-CN"/>
        </w:rPr>
        <w:t>45</w:t>
      </w:r>
      <w:r>
        <w:rPr>
          <w:rFonts w:hint="default" w:ascii="Times New Roman" w:hAnsi="Times New Roman" w:eastAsia="宋体" w:cs="Times New Roman"/>
          <w:color w:val="auto"/>
          <w:sz w:val="21"/>
          <w:szCs w:val="21"/>
        </w:rPr>
        <w:t>分至</w:t>
      </w:r>
      <w:r>
        <w:rPr>
          <w:rFonts w:hint="eastAsia" w:ascii="Times New Roman" w:hAnsi="Times New Roman" w:cs="Times New Roman"/>
          <w:color w:val="auto"/>
          <w:sz w:val="21"/>
          <w:szCs w:val="21"/>
          <w:lang w:val="en-US" w:eastAsia="zh-CN"/>
        </w:rPr>
        <w:t>15</w:t>
      </w:r>
      <w:r>
        <w:rPr>
          <w:rFonts w:hint="default" w:ascii="Times New Roman" w:hAnsi="Times New Roman" w:eastAsia="宋体" w:cs="Times New Roman"/>
          <w:color w:val="auto"/>
          <w:sz w:val="21"/>
          <w:szCs w:val="21"/>
        </w:rPr>
        <w:t>时</w:t>
      </w:r>
      <w:r>
        <w:rPr>
          <w:rFonts w:hint="default" w:ascii="Times New Roman" w:hAnsi="Times New Roman" w:cs="Times New Roman"/>
          <w:color w:val="auto"/>
          <w:sz w:val="21"/>
          <w:szCs w:val="21"/>
          <w:lang w:val="en-US" w:eastAsia="zh-CN"/>
        </w:rPr>
        <w:t>00</w:t>
      </w:r>
      <w:r>
        <w:rPr>
          <w:rFonts w:hint="default" w:ascii="Times New Roman" w:hAnsi="Times New Roman" w:eastAsia="宋体" w:cs="Times New Roman"/>
          <w:color w:val="auto"/>
          <w:sz w:val="21"/>
          <w:szCs w:val="21"/>
        </w:rPr>
        <w:t>分（北京时间）</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响应</w:t>
      </w:r>
      <w:r>
        <w:rPr>
          <w:rFonts w:hint="default" w:ascii="Times New Roman" w:hAnsi="Times New Roman" w:eastAsia="宋体" w:cs="Times New Roman"/>
          <w:color w:val="auto"/>
          <w:sz w:val="21"/>
          <w:szCs w:val="21"/>
        </w:rPr>
        <w:t>截止及</w:t>
      </w:r>
      <w:r>
        <w:rPr>
          <w:rFonts w:hint="default" w:ascii="Times New Roman" w:hAnsi="Times New Roman" w:cs="Times New Roman"/>
          <w:color w:val="auto"/>
          <w:sz w:val="21"/>
          <w:szCs w:val="21"/>
          <w:lang w:eastAsia="zh-CN"/>
        </w:rPr>
        <w:t>谈判</w:t>
      </w:r>
      <w:r>
        <w:rPr>
          <w:rFonts w:hint="default" w:ascii="Times New Roman" w:hAnsi="Times New Roman" w:eastAsia="宋体" w:cs="Times New Roman"/>
          <w:color w:val="auto"/>
          <w:sz w:val="21"/>
          <w:szCs w:val="21"/>
        </w:rPr>
        <w:t>时间：</w:t>
      </w:r>
      <w:r>
        <w:rPr>
          <w:rFonts w:hint="default" w:ascii="Times New Roman" w:hAnsi="Times New Roman" w:cs="Times New Roman"/>
          <w:color w:val="auto"/>
          <w:sz w:val="21"/>
          <w:szCs w:val="21"/>
          <w:lang w:val="en-US" w:eastAsia="zh-CN"/>
        </w:rPr>
        <w:t>202</w:t>
      </w:r>
      <w:r>
        <w:rPr>
          <w:rFonts w:hint="eastAsia" w:ascii="Times New Roman" w:hAnsi="Times New Roman" w:cs="Times New Roman"/>
          <w:color w:val="auto"/>
          <w:sz w:val="21"/>
          <w:szCs w:val="21"/>
          <w:lang w:val="en-US" w:eastAsia="zh-CN"/>
        </w:rPr>
        <w:t>4</w:t>
      </w:r>
      <w:r>
        <w:rPr>
          <w:rFonts w:hint="default" w:ascii="Times New Roman" w:hAnsi="Times New Roman" w:eastAsia="宋体" w:cs="Times New Roman"/>
          <w:color w:val="auto"/>
          <w:sz w:val="21"/>
          <w:szCs w:val="21"/>
        </w:rPr>
        <w:t>年</w:t>
      </w:r>
      <w:r>
        <w:rPr>
          <w:rFonts w:hint="eastAsia" w:ascii="Times New Roman" w:hAnsi="Times New Roman" w:cs="Times New Roman"/>
          <w:color w:val="auto"/>
          <w:sz w:val="21"/>
          <w:szCs w:val="21"/>
          <w:lang w:val="en-US" w:eastAsia="zh-CN"/>
        </w:rPr>
        <w:t>5</w:t>
      </w:r>
      <w:r>
        <w:rPr>
          <w:rFonts w:hint="default" w:ascii="Times New Roman" w:hAnsi="Times New Roman" w:eastAsia="宋体" w:cs="Times New Roman"/>
          <w:color w:val="auto"/>
          <w:sz w:val="21"/>
          <w:szCs w:val="21"/>
        </w:rPr>
        <w:t>月</w:t>
      </w:r>
      <w:r>
        <w:rPr>
          <w:rFonts w:hint="eastAsia" w:ascii="Times New Roman" w:hAnsi="Times New Roman" w:cs="Times New Roman"/>
          <w:color w:val="auto"/>
          <w:sz w:val="21"/>
          <w:szCs w:val="21"/>
          <w:lang w:val="en-US" w:eastAsia="zh-CN"/>
        </w:rPr>
        <w:t>16</w:t>
      </w:r>
      <w:r>
        <w:rPr>
          <w:rFonts w:hint="default" w:ascii="Times New Roman" w:hAnsi="Times New Roman" w:eastAsia="宋体" w:cs="Times New Roman"/>
          <w:color w:val="auto"/>
          <w:sz w:val="21"/>
          <w:szCs w:val="21"/>
        </w:rPr>
        <w:t>日</w:t>
      </w:r>
      <w:r>
        <w:rPr>
          <w:rFonts w:hint="eastAsia" w:ascii="Times New Roman" w:hAnsi="Times New Roman" w:cs="Times New Roman"/>
          <w:color w:val="auto"/>
          <w:sz w:val="21"/>
          <w:szCs w:val="21"/>
          <w:lang w:val="en-US" w:eastAsia="zh-CN"/>
        </w:rPr>
        <w:t>15</w:t>
      </w:r>
      <w:r>
        <w:rPr>
          <w:rFonts w:hint="default" w:ascii="Times New Roman" w:hAnsi="Times New Roman" w:eastAsia="宋体" w:cs="Times New Roman"/>
          <w:color w:val="auto"/>
          <w:sz w:val="21"/>
          <w:szCs w:val="21"/>
        </w:rPr>
        <w:t>时</w:t>
      </w:r>
      <w:r>
        <w:rPr>
          <w:rFonts w:hint="default" w:ascii="Times New Roman" w:hAnsi="Times New Roman" w:cs="Times New Roman"/>
          <w:color w:val="auto"/>
          <w:sz w:val="21"/>
          <w:szCs w:val="21"/>
          <w:lang w:val="en-US" w:eastAsia="zh-CN"/>
        </w:rPr>
        <w:t>00</w:t>
      </w:r>
      <w:r>
        <w:rPr>
          <w:rFonts w:hint="default" w:ascii="Times New Roman" w:hAnsi="Times New Roman" w:eastAsia="宋体" w:cs="Times New Roman"/>
          <w:color w:val="auto"/>
          <w:sz w:val="21"/>
          <w:szCs w:val="21"/>
        </w:rPr>
        <w:t>分（北京时间）</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auto"/>
          <w:sz w:val="21"/>
          <w:szCs w:val="21"/>
        </w:rPr>
      </w:pPr>
      <w:r>
        <w:rPr>
          <w:rFonts w:hint="default" w:ascii="Times New Roman" w:hAnsi="Times New Roman" w:cs="Times New Roman"/>
          <w:color w:val="auto"/>
          <w:sz w:val="21"/>
          <w:szCs w:val="21"/>
          <w:lang w:eastAsia="zh-CN"/>
        </w:rPr>
        <w:t>响应人</w:t>
      </w:r>
      <w:r>
        <w:rPr>
          <w:rFonts w:hint="default" w:ascii="Times New Roman" w:hAnsi="Times New Roman" w:eastAsia="宋体" w:cs="Times New Roman"/>
          <w:color w:val="auto"/>
          <w:sz w:val="21"/>
          <w:szCs w:val="21"/>
          <w:lang w:eastAsia="zh-CN"/>
        </w:rPr>
        <w:t>须</w:t>
      </w:r>
      <w:r>
        <w:rPr>
          <w:rFonts w:hint="default" w:ascii="Times New Roman" w:hAnsi="Times New Roman" w:eastAsia="宋体" w:cs="Times New Roman"/>
          <w:color w:val="auto"/>
          <w:sz w:val="21"/>
          <w:szCs w:val="21"/>
        </w:rPr>
        <w:t>将商务资质文件与经济报价文件密封</w:t>
      </w:r>
      <w:r>
        <w:rPr>
          <w:rFonts w:hint="eastAsia" w:ascii="Times New Roman" w:hAnsi="Times New Roman" w:cs="Times New Roman"/>
          <w:color w:val="auto"/>
          <w:sz w:val="21"/>
          <w:szCs w:val="21"/>
          <w:lang w:eastAsia="zh-CN"/>
        </w:rPr>
        <w:t>，</w:t>
      </w:r>
      <w:r>
        <w:rPr>
          <w:rFonts w:hint="default" w:ascii="Times New Roman" w:hAnsi="Times New Roman" w:eastAsia="宋体" w:cs="Times New Roman"/>
          <w:color w:val="auto"/>
          <w:sz w:val="21"/>
          <w:szCs w:val="21"/>
          <w:lang w:val="en-US" w:eastAsia="zh-CN"/>
        </w:rPr>
        <w:t>一式两份</w:t>
      </w:r>
      <w:r>
        <w:rPr>
          <w:rFonts w:hint="default" w:ascii="Times New Roman" w:hAnsi="Times New Roman" w:eastAsia="宋体" w:cs="Times New Roman"/>
          <w:color w:val="auto"/>
          <w:sz w:val="21"/>
          <w:szCs w:val="21"/>
        </w:rPr>
        <w:t>送达。</w:t>
      </w:r>
      <w:r>
        <w:rPr>
          <w:rFonts w:hint="default" w:ascii="Times New Roman" w:hAnsi="Times New Roman" w:cs="Times New Roman"/>
          <w:color w:val="auto"/>
          <w:sz w:val="21"/>
          <w:szCs w:val="21"/>
          <w:lang w:eastAsia="zh-CN"/>
        </w:rPr>
        <w:t>响应</w:t>
      </w:r>
      <w:r>
        <w:rPr>
          <w:rFonts w:hint="default" w:ascii="Times New Roman" w:hAnsi="Times New Roman" w:eastAsia="宋体" w:cs="Times New Roman"/>
          <w:color w:val="auto"/>
          <w:sz w:val="21"/>
          <w:szCs w:val="21"/>
        </w:rPr>
        <w:t>截止时间后送达的</w:t>
      </w:r>
      <w:r>
        <w:rPr>
          <w:rFonts w:hint="default" w:ascii="Times New Roman" w:hAnsi="Times New Roman" w:cs="Times New Roman"/>
          <w:color w:val="auto"/>
          <w:sz w:val="21"/>
          <w:szCs w:val="21"/>
          <w:lang w:eastAsia="zh-CN"/>
        </w:rPr>
        <w:t>响应</w:t>
      </w:r>
      <w:r>
        <w:rPr>
          <w:rFonts w:hint="default" w:ascii="Times New Roman" w:hAnsi="Times New Roman" w:eastAsia="宋体" w:cs="Times New Roman"/>
          <w:color w:val="auto"/>
          <w:sz w:val="21"/>
          <w:szCs w:val="21"/>
        </w:rPr>
        <w:t>文件将被拒收。在规定时间内所提交的文件不符合有关法律法规、部门规章、行业规范、采购人需求等要求的将被拒绝。经采购人记录有不良供货记录的</w:t>
      </w:r>
      <w:r>
        <w:rPr>
          <w:rFonts w:hint="default" w:ascii="Times New Roman" w:hAnsi="Times New Roman" w:cs="Times New Roman"/>
          <w:color w:val="auto"/>
          <w:sz w:val="21"/>
          <w:szCs w:val="21"/>
          <w:lang w:eastAsia="zh-CN"/>
        </w:rPr>
        <w:t>响应人</w:t>
      </w:r>
      <w:r>
        <w:rPr>
          <w:rFonts w:hint="default" w:ascii="Times New Roman" w:hAnsi="Times New Roman" w:eastAsia="宋体" w:cs="Times New Roman"/>
          <w:color w:val="auto"/>
          <w:sz w:val="21"/>
          <w:szCs w:val="21"/>
        </w:rPr>
        <w:t>也将被拒绝</w:t>
      </w:r>
      <w:r>
        <w:rPr>
          <w:rFonts w:hint="default" w:ascii="Times New Roman" w:hAnsi="Times New Roman" w:cs="Times New Roman"/>
          <w:color w:val="auto"/>
          <w:sz w:val="21"/>
          <w:szCs w:val="21"/>
          <w:lang w:eastAsia="zh-CN"/>
        </w:rPr>
        <w:t>响应</w:t>
      </w:r>
      <w:r>
        <w:rPr>
          <w:rFonts w:hint="default" w:ascii="Times New Roman" w:hAnsi="Times New Roman" w:eastAsia="宋体" w:cs="Times New Roman"/>
          <w:color w:val="auto"/>
          <w:sz w:val="21"/>
          <w:szCs w:val="21"/>
        </w:rPr>
        <w:t>。未通过采购人审查的</w:t>
      </w:r>
      <w:r>
        <w:rPr>
          <w:rFonts w:hint="default" w:ascii="Times New Roman" w:hAnsi="Times New Roman" w:cs="Times New Roman"/>
          <w:color w:val="auto"/>
          <w:sz w:val="21"/>
          <w:szCs w:val="21"/>
          <w:lang w:eastAsia="zh-CN"/>
        </w:rPr>
        <w:t>响应</w:t>
      </w:r>
      <w:r>
        <w:rPr>
          <w:rFonts w:hint="default" w:ascii="Times New Roman" w:hAnsi="Times New Roman" w:eastAsia="宋体" w:cs="Times New Roman"/>
          <w:color w:val="auto"/>
          <w:sz w:val="21"/>
          <w:szCs w:val="21"/>
        </w:rPr>
        <w:t>文件也将被拒绝。</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九</w:t>
      </w:r>
      <w:r>
        <w:rPr>
          <w:rFonts w:hint="default" w:ascii="Times New Roman" w:hAnsi="Times New Roman" w:cs="Times New Roman"/>
          <w:b/>
          <w:bCs/>
          <w:color w:val="auto"/>
          <w:sz w:val="21"/>
          <w:szCs w:val="21"/>
          <w:lang w:val="en-US" w:eastAsia="zh-CN"/>
        </w:rPr>
        <w:t>、响应有效期：</w:t>
      </w:r>
      <w:r>
        <w:rPr>
          <w:rFonts w:hint="default" w:ascii="Times New Roman" w:hAnsi="Times New Roman" w:cs="Times New Roman"/>
          <w:b w:val="0"/>
          <w:bCs w:val="0"/>
          <w:color w:val="auto"/>
          <w:sz w:val="21"/>
          <w:szCs w:val="21"/>
          <w:lang w:val="en-US" w:eastAsia="zh-CN"/>
        </w:rPr>
        <w:t>120日历天（响应有效期从提交响应文件的截止之日起算）</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highlight w:val="none"/>
          <w:lang w:val="en-US" w:eastAsia="zh-CN"/>
        </w:rPr>
        <w:t>十</w:t>
      </w:r>
      <w:r>
        <w:rPr>
          <w:rFonts w:hint="default" w:ascii="Times New Roman" w:hAnsi="Times New Roman" w:cs="Times New Roman"/>
          <w:b/>
          <w:bCs/>
          <w:color w:val="auto"/>
          <w:sz w:val="21"/>
          <w:szCs w:val="21"/>
          <w:highlight w:val="none"/>
          <w:lang w:val="en-US" w:eastAsia="zh-CN"/>
        </w:rPr>
        <w:t>、响应保证金：</w:t>
      </w:r>
      <w:r>
        <w:rPr>
          <w:rFonts w:hint="default" w:ascii="Times New Roman" w:hAnsi="Times New Roman" w:cs="Times New Roman"/>
          <w:b w:val="0"/>
          <w:bCs w:val="0"/>
          <w:color w:val="auto"/>
          <w:sz w:val="21"/>
          <w:szCs w:val="21"/>
          <w:highlight w:val="none"/>
          <w:lang w:val="en-US" w:eastAsia="zh-CN"/>
        </w:rPr>
        <w:t>无。</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default" w:ascii="Times New Roman" w:hAnsi="Times New Roman" w:cs="Times New Roman"/>
          <w:color w:val="000000"/>
          <w:sz w:val="21"/>
          <w:szCs w:val="21"/>
          <w:highlight w:val="none"/>
          <w:lang w:val="en-US" w:eastAsia="zh-CN"/>
        </w:rPr>
      </w:pPr>
      <w:r>
        <w:rPr>
          <w:rFonts w:hint="eastAsia" w:ascii="Times New Roman" w:hAnsi="Times New Roman" w:cs="Times New Roman"/>
          <w:b/>
          <w:bCs/>
          <w:color w:val="000000"/>
          <w:sz w:val="21"/>
          <w:szCs w:val="21"/>
          <w:lang w:val="en-US" w:eastAsia="zh-CN"/>
        </w:rPr>
        <w:t>十一</w:t>
      </w:r>
      <w:r>
        <w:rPr>
          <w:rFonts w:hint="default" w:ascii="Times New Roman" w:hAnsi="Times New Roman" w:cs="Times New Roman"/>
          <w:b/>
          <w:bCs/>
          <w:color w:val="000000"/>
          <w:sz w:val="21"/>
          <w:szCs w:val="21"/>
          <w:lang w:val="en-US" w:eastAsia="zh-CN"/>
        </w:rPr>
        <w:t>、履约保证金：</w:t>
      </w:r>
      <w:r>
        <w:rPr>
          <w:rFonts w:hint="default" w:ascii="Times New Roman" w:hAnsi="Times New Roman" w:eastAsia="宋体" w:cs="Times New Roman"/>
          <w:color w:val="auto"/>
          <w:kern w:val="0"/>
          <w:sz w:val="21"/>
          <w:szCs w:val="21"/>
          <w:highlight w:val="none"/>
          <w:lang w:val="en-US" w:eastAsia="zh-CN" w:bidi="ar-SA"/>
        </w:rPr>
        <w:t>成交合同金额</w:t>
      </w:r>
      <w:r>
        <w:rPr>
          <w:rFonts w:hint="eastAsia" w:ascii="Times New Roman" w:hAnsi="Times New Roman" w:cs="Times New Roman"/>
          <w:color w:val="auto"/>
          <w:kern w:val="0"/>
          <w:sz w:val="21"/>
          <w:szCs w:val="21"/>
          <w:highlight w:val="none"/>
          <w:lang w:val="en-US" w:eastAsia="zh-CN" w:bidi="ar-SA"/>
        </w:rPr>
        <w:t>10</w:t>
      </w:r>
      <w:r>
        <w:rPr>
          <w:rFonts w:hint="default" w:ascii="Times New Roman" w:hAnsi="Times New Roman" w:eastAsia="宋体" w:cs="Times New Roman"/>
          <w:color w:val="auto"/>
          <w:kern w:val="0"/>
          <w:sz w:val="21"/>
          <w:szCs w:val="21"/>
          <w:highlight w:val="none"/>
          <w:lang w:val="en-US" w:eastAsia="zh-CN" w:bidi="ar-SA"/>
        </w:rPr>
        <w:t>%，</w:t>
      </w:r>
      <w:r>
        <w:rPr>
          <w:rFonts w:hint="default" w:ascii="Times New Roman" w:hAnsi="Times New Roman" w:cs="Times New Roman"/>
          <w:color w:val="000000"/>
          <w:sz w:val="21"/>
          <w:szCs w:val="21"/>
          <w:highlight w:val="none"/>
          <w:lang w:val="en-US" w:eastAsia="zh-CN"/>
        </w:rPr>
        <w:t>响应人可依法依规采取支票、汇票、本票或者金融机构、担保机构出具的保函等非现金形式实现履约担保责任。</w:t>
      </w:r>
      <w:r>
        <w:rPr>
          <w:rFonts w:hint="eastAsia" w:ascii="Times New Roman" w:hAnsi="Times New Roman" w:cs="Times New Roman"/>
          <w:color w:val="000000"/>
          <w:sz w:val="21"/>
          <w:szCs w:val="21"/>
          <w:highlight w:val="none"/>
          <w:lang w:val="en-US" w:eastAsia="zh-CN"/>
        </w:rPr>
        <w:t>采用保函的，保函有效期至项目通过验收合格后30日历日。</w:t>
      </w:r>
      <w:r>
        <w:rPr>
          <w:rFonts w:hint="eastAsia" w:ascii="Times New Roman" w:hAnsi="Times New Roman" w:eastAsia="宋体" w:cs="Times New Roman"/>
          <w:color w:val="auto"/>
          <w:kern w:val="0"/>
          <w:sz w:val="21"/>
          <w:szCs w:val="21"/>
          <w:highlight w:val="none"/>
          <w:lang w:val="en-US" w:eastAsia="zh-CN" w:bidi="ar-SA"/>
        </w:rPr>
        <w:t>采购人在响应人完整履行合同义务、项目验收合格、移交采购人使用并扣除响应人应支付给采购人的费用后，30日内无息退还履约保证金。</w:t>
      </w:r>
      <w:r>
        <w:rPr>
          <w:rFonts w:hint="default" w:ascii="Times New Roman" w:hAnsi="Times New Roman" w:eastAsia="宋体" w:cs="Times New Roman"/>
          <w:color w:val="auto"/>
          <w:kern w:val="0"/>
          <w:sz w:val="21"/>
          <w:szCs w:val="21"/>
          <w:highlight w:val="none"/>
          <w:lang w:val="en-US" w:eastAsia="zh-CN" w:bidi="ar-SA"/>
        </w:rPr>
        <w:t>在履约期间，若出现履约保证金被扣除后的余额不足原金额50%时</w:t>
      </w:r>
      <w:r>
        <w:rPr>
          <w:rFonts w:hint="eastAsia" w:ascii="Times New Roman" w:hAnsi="Times New Roman" w:eastAsia="宋体" w:cs="Times New Roman"/>
          <w:color w:val="auto"/>
          <w:kern w:val="0"/>
          <w:sz w:val="21"/>
          <w:szCs w:val="21"/>
          <w:highlight w:val="none"/>
          <w:lang w:val="en-US" w:eastAsia="zh-CN" w:bidi="ar-SA"/>
        </w:rPr>
        <w:t>，</w:t>
      </w:r>
      <w:r>
        <w:rPr>
          <w:rFonts w:hint="eastAsia" w:ascii="Times New Roman" w:hAnsi="Times New Roman" w:cs="Times New Roman"/>
          <w:color w:val="auto"/>
          <w:kern w:val="0"/>
          <w:sz w:val="21"/>
          <w:szCs w:val="21"/>
          <w:highlight w:val="none"/>
          <w:lang w:val="en-US" w:eastAsia="zh-CN" w:bidi="ar-SA"/>
        </w:rPr>
        <w:t>成交</w:t>
      </w:r>
      <w:r>
        <w:rPr>
          <w:rFonts w:hint="eastAsia" w:ascii="Times New Roman" w:hAnsi="Times New Roman" w:eastAsia="宋体" w:cs="Times New Roman"/>
          <w:color w:val="auto"/>
          <w:kern w:val="0"/>
          <w:sz w:val="21"/>
          <w:szCs w:val="21"/>
          <w:highlight w:val="none"/>
          <w:lang w:val="en-US" w:eastAsia="zh-CN" w:bidi="ar-SA"/>
        </w:rPr>
        <w:t>供应商</w:t>
      </w:r>
      <w:r>
        <w:rPr>
          <w:rFonts w:hint="default" w:ascii="Times New Roman" w:hAnsi="Times New Roman" w:eastAsia="宋体" w:cs="Times New Roman"/>
          <w:color w:val="auto"/>
          <w:kern w:val="0"/>
          <w:sz w:val="21"/>
          <w:szCs w:val="21"/>
          <w:highlight w:val="none"/>
          <w:lang w:val="en-US" w:eastAsia="zh-CN" w:bidi="ar-SA"/>
        </w:rPr>
        <w:t>需在</w:t>
      </w:r>
      <w:r>
        <w:rPr>
          <w:rFonts w:hint="eastAsia" w:ascii="Times New Roman" w:hAnsi="Times New Roman" w:cs="Times New Roman"/>
          <w:color w:val="auto"/>
          <w:kern w:val="0"/>
          <w:sz w:val="21"/>
          <w:szCs w:val="21"/>
          <w:highlight w:val="none"/>
          <w:lang w:val="en-US" w:eastAsia="zh-CN" w:bidi="ar-SA"/>
        </w:rPr>
        <w:t>3</w:t>
      </w:r>
      <w:r>
        <w:rPr>
          <w:rFonts w:hint="default" w:ascii="Times New Roman" w:hAnsi="Times New Roman" w:eastAsia="宋体" w:cs="Times New Roman"/>
          <w:color w:val="auto"/>
          <w:kern w:val="0"/>
          <w:sz w:val="21"/>
          <w:szCs w:val="21"/>
          <w:highlight w:val="none"/>
          <w:lang w:val="en-US" w:eastAsia="zh-CN" w:bidi="ar-SA"/>
        </w:rPr>
        <w:t>个工作日内向</w:t>
      </w:r>
      <w:r>
        <w:rPr>
          <w:rFonts w:hint="eastAsia" w:ascii="Times New Roman" w:hAnsi="Times New Roman" w:eastAsia="宋体" w:cs="Times New Roman"/>
          <w:color w:val="auto"/>
          <w:kern w:val="0"/>
          <w:sz w:val="21"/>
          <w:szCs w:val="21"/>
          <w:highlight w:val="none"/>
          <w:lang w:val="en-US" w:eastAsia="zh-CN" w:bidi="ar-SA"/>
        </w:rPr>
        <w:t>采购人</w:t>
      </w:r>
      <w:r>
        <w:rPr>
          <w:rFonts w:hint="default" w:ascii="Times New Roman" w:hAnsi="Times New Roman" w:eastAsia="宋体" w:cs="Times New Roman"/>
          <w:color w:val="auto"/>
          <w:kern w:val="0"/>
          <w:sz w:val="21"/>
          <w:szCs w:val="21"/>
          <w:highlight w:val="none"/>
          <w:lang w:val="en-US" w:eastAsia="zh-CN" w:bidi="ar-SA"/>
        </w:rPr>
        <w:t>补足至原金额的100%。若</w:t>
      </w:r>
      <w:r>
        <w:rPr>
          <w:rFonts w:hint="eastAsia" w:ascii="Times New Roman" w:hAnsi="Times New Roman" w:eastAsia="宋体" w:cs="Times New Roman"/>
          <w:color w:val="auto"/>
          <w:kern w:val="0"/>
          <w:sz w:val="21"/>
          <w:szCs w:val="21"/>
          <w:highlight w:val="none"/>
          <w:lang w:val="en-US" w:eastAsia="zh-CN" w:bidi="ar-SA"/>
        </w:rPr>
        <w:t>响应人</w:t>
      </w:r>
      <w:r>
        <w:rPr>
          <w:rFonts w:hint="default" w:ascii="Times New Roman" w:hAnsi="Times New Roman" w:eastAsia="宋体" w:cs="Times New Roman"/>
          <w:color w:val="auto"/>
          <w:kern w:val="0"/>
          <w:sz w:val="21"/>
          <w:szCs w:val="21"/>
          <w:highlight w:val="none"/>
          <w:lang w:val="en-US" w:eastAsia="zh-CN" w:bidi="ar-SA"/>
        </w:rPr>
        <w:t>未按期补交金额，</w:t>
      </w:r>
      <w:r>
        <w:rPr>
          <w:rFonts w:hint="eastAsia" w:ascii="Times New Roman" w:hAnsi="Times New Roman" w:eastAsia="宋体" w:cs="Times New Roman"/>
          <w:color w:val="auto"/>
          <w:kern w:val="0"/>
          <w:sz w:val="21"/>
          <w:szCs w:val="21"/>
          <w:highlight w:val="none"/>
          <w:lang w:val="en-US" w:eastAsia="zh-CN" w:bidi="ar-SA"/>
        </w:rPr>
        <w:t>采购人</w:t>
      </w:r>
      <w:r>
        <w:rPr>
          <w:rFonts w:hint="default" w:ascii="Times New Roman" w:hAnsi="Times New Roman" w:eastAsia="宋体" w:cs="Times New Roman"/>
          <w:color w:val="auto"/>
          <w:kern w:val="0"/>
          <w:sz w:val="21"/>
          <w:szCs w:val="21"/>
          <w:highlight w:val="none"/>
          <w:lang w:val="en-US" w:eastAsia="zh-CN" w:bidi="ar-SA"/>
        </w:rPr>
        <w:t>有权终止合同并没收</w:t>
      </w:r>
      <w:r>
        <w:rPr>
          <w:rFonts w:hint="eastAsia" w:ascii="Times New Roman" w:hAnsi="Times New Roman" w:eastAsia="宋体" w:cs="Times New Roman"/>
          <w:color w:val="auto"/>
          <w:kern w:val="0"/>
          <w:sz w:val="21"/>
          <w:szCs w:val="21"/>
          <w:highlight w:val="none"/>
          <w:lang w:val="en-US" w:eastAsia="zh-CN" w:bidi="ar-SA"/>
        </w:rPr>
        <w:t>中标供应商</w:t>
      </w:r>
      <w:r>
        <w:rPr>
          <w:rFonts w:hint="default" w:ascii="Times New Roman" w:hAnsi="Times New Roman" w:eastAsia="宋体" w:cs="Times New Roman"/>
          <w:color w:val="auto"/>
          <w:kern w:val="0"/>
          <w:sz w:val="21"/>
          <w:szCs w:val="21"/>
          <w:highlight w:val="none"/>
          <w:lang w:val="en-US" w:eastAsia="zh-CN" w:bidi="ar-SA"/>
        </w:rPr>
        <w:t>全部履约保证金，</w:t>
      </w:r>
      <w:r>
        <w:rPr>
          <w:rFonts w:hint="eastAsia" w:ascii="Times New Roman" w:hAnsi="Times New Roman" w:cs="Times New Roman"/>
          <w:color w:val="auto"/>
          <w:kern w:val="0"/>
          <w:sz w:val="21"/>
          <w:szCs w:val="21"/>
          <w:highlight w:val="none"/>
          <w:lang w:val="en-US" w:eastAsia="zh-CN" w:bidi="ar-SA"/>
        </w:rPr>
        <w:t>成交</w:t>
      </w:r>
      <w:r>
        <w:rPr>
          <w:rFonts w:hint="eastAsia" w:ascii="Times New Roman" w:hAnsi="Times New Roman" w:eastAsia="宋体" w:cs="Times New Roman"/>
          <w:color w:val="auto"/>
          <w:kern w:val="0"/>
          <w:sz w:val="21"/>
          <w:szCs w:val="21"/>
          <w:highlight w:val="none"/>
          <w:lang w:val="en-US" w:eastAsia="zh-CN" w:bidi="ar-SA"/>
        </w:rPr>
        <w:t>供应商需</w:t>
      </w:r>
      <w:r>
        <w:rPr>
          <w:rFonts w:hint="default" w:ascii="Times New Roman" w:hAnsi="Times New Roman" w:eastAsia="宋体" w:cs="Times New Roman"/>
          <w:color w:val="auto"/>
          <w:kern w:val="0"/>
          <w:sz w:val="21"/>
          <w:szCs w:val="21"/>
          <w:highlight w:val="none"/>
          <w:lang w:val="en-US" w:eastAsia="zh-CN" w:bidi="ar-SA"/>
        </w:rPr>
        <w:t>承担一切后果。</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default" w:ascii="Times New Roman" w:hAnsi="Times New Roman" w:cs="Times New Roman"/>
          <w:b/>
          <w:bCs/>
          <w:color w:val="000000"/>
          <w:sz w:val="21"/>
          <w:szCs w:val="21"/>
          <w:lang w:val="en-US" w:eastAsia="zh-CN"/>
        </w:rPr>
      </w:pPr>
      <w:r>
        <w:rPr>
          <w:rFonts w:hint="default" w:ascii="Times New Roman" w:hAnsi="Times New Roman" w:cs="Times New Roman"/>
          <w:b/>
          <w:bCs/>
          <w:color w:val="000000"/>
          <w:sz w:val="21"/>
          <w:szCs w:val="21"/>
          <w:lang w:val="en-US" w:eastAsia="zh-CN"/>
        </w:rPr>
        <w:t>十</w:t>
      </w:r>
      <w:r>
        <w:rPr>
          <w:rFonts w:hint="eastAsia" w:ascii="Times New Roman" w:hAnsi="Times New Roman" w:cs="Times New Roman"/>
          <w:b/>
          <w:bCs/>
          <w:color w:val="000000"/>
          <w:sz w:val="21"/>
          <w:szCs w:val="21"/>
          <w:lang w:val="en-US" w:eastAsia="zh-CN"/>
        </w:rPr>
        <w:t>二</w:t>
      </w:r>
      <w:r>
        <w:rPr>
          <w:rFonts w:hint="default" w:ascii="Times New Roman" w:hAnsi="Times New Roman" w:cs="Times New Roman"/>
          <w:b/>
          <w:bCs/>
          <w:color w:val="000000"/>
          <w:sz w:val="21"/>
          <w:szCs w:val="21"/>
          <w:lang w:val="en-US" w:eastAsia="zh-CN"/>
        </w:rPr>
        <w:t>、</w:t>
      </w:r>
      <w:r>
        <w:rPr>
          <w:rFonts w:hint="eastAsia" w:ascii="Times New Roman" w:hAnsi="Times New Roman" w:cs="Times New Roman"/>
          <w:b/>
          <w:bCs/>
          <w:color w:val="000000"/>
          <w:sz w:val="21"/>
          <w:szCs w:val="21"/>
          <w:lang w:val="en-US" w:eastAsia="zh-CN"/>
        </w:rPr>
        <w:t>质量</w:t>
      </w:r>
      <w:r>
        <w:rPr>
          <w:rFonts w:hint="default" w:ascii="Times New Roman" w:hAnsi="Times New Roman" w:cs="Times New Roman"/>
          <w:b/>
          <w:bCs/>
          <w:color w:val="000000"/>
          <w:sz w:val="21"/>
          <w:szCs w:val="21"/>
          <w:lang w:val="en-US" w:eastAsia="zh-CN"/>
        </w:rPr>
        <w:t>保证金：</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jc w:val="both"/>
        <w:textAlignment w:val="auto"/>
        <w:outlineLvl w:val="9"/>
        <w:rPr>
          <w:rFonts w:hint="default"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(1)工程结算价3</w:t>
      </w:r>
      <w:r>
        <w:rPr>
          <w:rFonts w:hint="default" w:ascii="Times New Roman" w:hAnsi="Times New Roman" w:cs="Times New Roman"/>
          <w:color w:val="000000"/>
          <w:sz w:val="21"/>
          <w:szCs w:val="21"/>
          <w:highlight w:val="none"/>
          <w:lang w:val="en-US" w:eastAsia="zh-CN"/>
        </w:rPr>
        <w:t>%，在工程竣工验收并确认结算价后</w:t>
      </w:r>
      <w:r>
        <w:rPr>
          <w:rFonts w:hint="eastAsia" w:ascii="Times New Roman" w:hAnsi="Times New Roman" w:cs="Times New Roman"/>
          <w:color w:val="000000"/>
          <w:sz w:val="21"/>
          <w:szCs w:val="21"/>
          <w:highlight w:val="none"/>
          <w:lang w:val="en-US" w:eastAsia="zh-CN"/>
        </w:rPr>
        <w:t>5</w:t>
      </w:r>
      <w:r>
        <w:rPr>
          <w:rFonts w:hint="default" w:ascii="Times New Roman" w:hAnsi="Times New Roman" w:cs="Times New Roman"/>
          <w:color w:val="000000"/>
          <w:sz w:val="21"/>
          <w:szCs w:val="21"/>
          <w:highlight w:val="none"/>
          <w:lang w:val="en-US" w:eastAsia="zh-CN"/>
        </w:rPr>
        <w:t>个工作日内，响应人可依法依规采取支票、汇票、本票或者金融机构、担保机构出具的保函等非现金形式实现履约担保责任。在工程竣工验收并确认结算价后5个工作日内，乙方以国内金融机构见索即付保函等方式提供保证，保证有效期至工程缺陷责任期满。</w:t>
      </w:r>
      <w:r>
        <w:rPr>
          <w:rFonts w:hint="eastAsia" w:ascii="Times New Roman" w:hAnsi="Times New Roman" w:eastAsia="宋体" w:cs="Times New Roman"/>
          <w:color w:val="auto"/>
          <w:kern w:val="0"/>
          <w:sz w:val="21"/>
          <w:szCs w:val="21"/>
          <w:lang w:val="en-US" w:eastAsia="zh-CN" w:bidi="ar-SA"/>
        </w:rPr>
        <w:t>质保期内，如</w:t>
      </w:r>
      <w:r>
        <w:rPr>
          <w:rFonts w:hint="eastAsia" w:ascii="Times New Roman" w:hAnsi="Times New Roman" w:cs="Times New Roman"/>
          <w:color w:val="auto"/>
          <w:kern w:val="0"/>
          <w:sz w:val="21"/>
          <w:szCs w:val="21"/>
          <w:lang w:val="en-US" w:eastAsia="zh-CN" w:bidi="ar-SA"/>
        </w:rPr>
        <w:t>成交</w:t>
      </w:r>
      <w:r>
        <w:rPr>
          <w:rFonts w:hint="eastAsia" w:ascii="Times New Roman" w:hAnsi="Times New Roman" w:eastAsia="宋体" w:cs="Times New Roman"/>
          <w:color w:val="auto"/>
          <w:kern w:val="0"/>
          <w:sz w:val="21"/>
          <w:szCs w:val="21"/>
          <w:lang w:val="en-US" w:eastAsia="zh-CN" w:bidi="ar-SA"/>
        </w:rPr>
        <w:t>供应商未履行相应保修责任，采购人可自行或指派第三方保修，费用从质量保证金中扣除。若因</w:t>
      </w:r>
      <w:r>
        <w:rPr>
          <w:rFonts w:hint="eastAsia" w:ascii="Times New Roman" w:hAnsi="Times New Roman" w:cs="Times New Roman"/>
          <w:color w:val="auto"/>
          <w:kern w:val="0"/>
          <w:sz w:val="21"/>
          <w:szCs w:val="21"/>
          <w:lang w:val="en-US" w:eastAsia="zh-CN" w:bidi="ar-SA"/>
        </w:rPr>
        <w:t>成交</w:t>
      </w:r>
      <w:r>
        <w:rPr>
          <w:rFonts w:hint="eastAsia" w:ascii="Times New Roman" w:hAnsi="Times New Roman" w:eastAsia="宋体" w:cs="Times New Roman"/>
          <w:color w:val="auto"/>
          <w:kern w:val="0"/>
          <w:sz w:val="21"/>
          <w:szCs w:val="21"/>
          <w:lang w:val="en-US" w:eastAsia="zh-CN" w:bidi="ar-SA"/>
        </w:rPr>
        <w:t>供应商违约而导致质量保证金被扣除后的余额不足原金额50%时，</w:t>
      </w:r>
      <w:r>
        <w:rPr>
          <w:rFonts w:hint="eastAsia" w:ascii="Times New Roman" w:hAnsi="Times New Roman" w:cs="Times New Roman"/>
          <w:color w:val="auto"/>
          <w:kern w:val="0"/>
          <w:sz w:val="21"/>
          <w:szCs w:val="21"/>
          <w:lang w:val="en-US" w:eastAsia="zh-CN" w:bidi="ar-SA"/>
        </w:rPr>
        <w:t>成交</w:t>
      </w:r>
      <w:r>
        <w:rPr>
          <w:rFonts w:hint="eastAsia" w:ascii="Times New Roman" w:hAnsi="Times New Roman" w:eastAsia="宋体" w:cs="Times New Roman"/>
          <w:color w:val="auto"/>
          <w:kern w:val="0"/>
          <w:sz w:val="21"/>
          <w:szCs w:val="21"/>
          <w:lang w:val="en-US" w:eastAsia="zh-CN" w:bidi="ar-SA"/>
        </w:rPr>
        <w:t>供应商需在</w:t>
      </w:r>
      <w:r>
        <w:rPr>
          <w:rFonts w:hint="eastAsia" w:ascii="Times New Roman" w:hAnsi="Times New Roman" w:cs="Times New Roman"/>
          <w:color w:val="auto"/>
          <w:kern w:val="0"/>
          <w:sz w:val="21"/>
          <w:szCs w:val="21"/>
          <w:lang w:val="en-US" w:eastAsia="zh-CN" w:bidi="ar-SA"/>
        </w:rPr>
        <w:t>3</w:t>
      </w:r>
      <w:r>
        <w:rPr>
          <w:rFonts w:hint="eastAsia" w:ascii="Times New Roman" w:hAnsi="Times New Roman" w:eastAsia="宋体" w:cs="Times New Roman"/>
          <w:color w:val="auto"/>
          <w:kern w:val="0"/>
          <w:sz w:val="21"/>
          <w:szCs w:val="21"/>
          <w:lang w:val="en-US" w:eastAsia="zh-CN" w:bidi="ar-SA"/>
        </w:rPr>
        <w:t>个工作日内向采购人补足至原金额的100%。质保期满后，工程无质量问题、</w:t>
      </w:r>
      <w:r>
        <w:rPr>
          <w:rFonts w:hint="eastAsia" w:ascii="Times New Roman" w:hAnsi="Times New Roman" w:cs="Times New Roman"/>
          <w:color w:val="auto"/>
          <w:kern w:val="0"/>
          <w:sz w:val="21"/>
          <w:szCs w:val="21"/>
          <w:lang w:val="en-US" w:eastAsia="zh-CN" w:bidi="ar-SA"/>
        </w:rPr>
        <w:t>成交</w:t>
      </w:r>
      <w:r>
        <w:rPr>
          <w:rFonts w:hint="eastAsia" w:ascii="Times New Roman" w:hAnsi="Times New Roman" w:eastAsia="宋体" w:cs="Times New Roman"/>
          <w:color w:val="auto"/>
          <w:kern w:val="0"/>
          <w:sz w:val="21"/>
          <w:szCs w:val="21"/>
          <w:lang w:val="en-US" w:eastAsia="zh-CN" w:bidi="ar-SA"/>
        </w:rPr>
        <w:t>供应商履行了保修期服务承诺且质保金余额为原金额的100%，凭采购人开具的票据无息退还。</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default" w:ascii="Times New Roman" w:hAnsi="Times New Roman" w:cs="Times New Roman"/>
          <w:b/>
          <w:bCs/>
          <w:color w:val="000000"/>
          <w:sz w:val="21"/>
          <w:szCs w:val="21"/>
          <w:lang w:val="en-US" w:eastAsia="zh-CN"/>
        </w:rPr>
      </w:pPr>
      <w:r>
        <w:rPr>
          <w:rFonts w:hint="eastAsia" w:ascii="Times New Roman" w:hAnsi="Times New Roman" w:cs="Times New Roman"/>
          <w:color w:val="auto"/>
          <w:kern w:val="0"/>
          <w:sz w:val="21"/>
          <w:szCs w:val="21"/>
          <w:lang w:val="en-US" w:eastAsia="zh-CN" w:bidi="ar-SA"/>
        </w:rPr>
        <w:t>(2)</w:t>
      </w:r>
      <w:r>
        <w:rPr>
          <w:rFonts w:hint="eastAsia" w:ascii="Times New Roman" w:hAnsi="Times New Roman" w:eastAsia="宋体" w:cs="Times New Roman"/>
          <w:color w:val="auto"/>
          <w:kern w:val="0"/>
          <w:sz w:val="21"/>
          <w:szCs w:val="21"/>
          <w:lang w:val="en-US" w:eastAsia="zh-CN" w:bidi="ar-SA"/>
        </w:rPr>
        <w:t>本项目所有建设的工程设施的免费质保期为不少于</w:t>
      </w:r>
      <w:r>
        <w:rPr>
          <w:rFonts w:hint="eastAsia" w:ascii="Times New Roman" w:hAnsi="Times New Roman" w:cs="Times New Roman"/>
          <w:color w:val="auto"/>
          <w:kern w:val="0"/>
          <w:sz w:val="21"/>
          <w:szCs w:val="21"/>
          <w:lang w:val="en-US" w:eastAsia="zh-CN" w:bidi="ar-SA"/>
        </w:rPr>
        <w:t>2</w:t>
      </w:r>
      <w:r>
        <w:rPr>
          <w:rFonts w:hint="eastAsia" w:ascii="Times New Roman" w:hAnsi="Times New Roman" w:eastAsia="宋体" w:cs="Times New Roman"/>
          <w:color w:val="auto"/>
          <w:kern w:val="0"/>
          <w:sz w:val="21"/>
          <w:szCs w:val="21"/>
          <w:lang w:val="en-US" w:eastAsia="zh-CN" w:bidi="ar-SA"/>
        </w:rPr>
        <w:t>年，自本项目通过采购人验收合格且交付使用之日起算。</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highlight w:val="none"/>
          <w:lang w:val="en-US" w:eastAsia="zh-CN"/>
        </w:rPr>
        <w:t>十</w:t>
      </w:r>
      <w:r>
        <w:rPr>
          <w:rFonts w:hint="eastAsia" w:ascii="Times New Roman" w:hAnsi="Times New Roman" w:cs="Times New Roman"/>
          <w:b/>
          <w:bCs/>
          <w:color w:val="auto"/>
          <w:sz w:val="21"/>
          <w:szCs w:val="21"/>
          <w:highlight w:val="none"/>
          <w:lang w:val="en-US" w:eastAsia="zh-CN"/>
        </w:rPr>
        <w:t>三</w:t>
      </w:r>
      <w:r>
        <w:rPr>
          <w:rFonts w:hint="default" w:ascii="Times New Roman" w:hAnsi="Times New Roman" w:cs="Times New Roman"/>
          <w:b/>
          <w:bCs/>
          <w:color w:val="auto"/>
          <w:sz w:val="21"/>
          <w:szCs w:val="21"/>
          <w:highlight w:val="none"/>
          <w:lang w:val="en-US" w:eastAsia="zh-CN"/>
        </w:rPr>
        <w:t>、中小微企业有关政策：</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1</w:t>
      </w:r>
      <w:r>
        <w:rPr>
          <w:rFonts w:hint="eastAsia" w:ascii="Times New Roman" w:hAnsi="Times New Roman"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本项目</w:t>
      </w:r>
      <w:r>
        <w:rPr>
          <w:rFonts w:hint="default" w:ascii="Times New Roman" w:hAnsi="Times New Roman" w:cs="Times New Roman"/>
          <w:color w:val="auto"/>
          <w:sz w:val="21"/>
          <w:szCs w:val="21"/>
          <w:highlight w:val="none"/>
          <w:lang w:eastAsia="zh-CN"/>
        </w:rPr>
        <w:t>是否</w:t>
      </w:r>
      <w:r>
        <w:rPr>
          <w:rFonts w:hint="default" w:ascii="Times New Roman" w:hAnsi="Times New Roman" w:eastAsia="宋体" w:cs="Times New Roman"/>
          <w:color w:val="auto"/>
          <w:sz w:val="21"/>
          <w:szCs w:val="21"/>
          <w:highlight w:val="none"/>
        </w:rPr>
        <w:t>专门面向中小企业采购预留采购份额</w:t>
      </w:r>
      <w:r>
        <w:rPr>
          <w:rFonts w:hint="default"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是</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w:t>
      </w:r>
      <w:r>
        <w:rPr>
          <w:rFonts w:hint="default" w:ascii="Times New Roman" w:hAnsi="Times New Roman" w:eastAsia="宋体" w:cs="Times New Roman"/>
          <w:color w:val="auto"/>
          <w:sz w:val="21"/>
          <w:szCs w:val="21"/>
        </w:rPr>
        <w:t>2</w:t>
      </w:r>
      <w:r>
        <w:rPr>
          <w:rFonts w:hint="eastAsia" w:ascii="Times New Roman" w:hAnsi="Times New Roman" w:cs="Times New Roman"/>
          <w:color w:val="auto"/>
          <w:sz w:val="21"/>
          <w:szCs w:val="21"/>
          <w:lang w:val="en-US" w:eastAsia="zh-CN"/>
        </w:rPr>
        <w:t>)</w:t>
      </w:r>
      <w:r>
        <w:rPr>
          <w:rFonts w:hint="default" w:ascii="Times New Roman" w:hAnsi="Times New Roman" w:eastAsia="宋体" w:cs="Times New Roman"/>
          <w:color w:val="auto"/>
          <w:sz w:val="21"/>
          <w:szCs w:val="21"/>
        </w:rPr>
        <w:t>本项目根据《国务院关于印发扎实稳住经济一揽子政策措施的通知》（国发〔2022〕12号）、《财政部、工业和信息化部关于印发&lt;政府采购促进中小企业发展管理办法&gt;的通知》（财库〔2020〕46 号）和财政部《关于进一步加大政府采购支持中小企业力度的通知》（财库〔2022〕19号），对小型和微型企业产品的投标价格给予</w:t>
      </w:r>
      <w:r>
        <w:rPr>
          <w:rFonts w:hint="eastAsia" w:ascii="Times New Roman" w:hAnsi="Times New Roman" w:cs="Times New Roman"/>
          <w:color w:val="auto"/>
          <w:sz w:val="21"/>
          <w:szCs w:val="21"/>
          <w:lang w:val="en-US" w:eastAsia="zh-CN"/>
        </w:rPr>
        <w:t>5</w:t>
      </w:r>
      <w:r>
        <w:rPr>
          <w:rFonts w:hint="default" w:ascii="Times New Roman" w:hAnsi="Times New Roman" w:eastAsia="宋体" w:cs="Times New Roman"/>
          <w:color w:val="auto"/>
          <w:sz w:val="21"/>
          <w:szCs w:val="21"/>
        </w:rPr>
        <w:t xml:space="preserve">%的扣除，用扣除后的价格参与评审。 </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(3)</w:t>
      </w:r>
      <w:r>
        <w:rPr>
          <w:rFonts w:hint="default" w:ascii="Times New Roman" w:hAnsi="Times New Roman" w:eastAsia="宋体" w:cs="Times New Roman"/>
          <w:color w:val="auto"/>
          <w:sz w:val="21"/>
          <w:szCs w:val="21"/>
        </w:rPr>
        <w:t>本项目的所属行业为</w:t>
      </w:r>
      <w:r>
        <w:rPr>
          <w:rFonts w:hint="default" w:ascii="Times New Roman" w:hAnsi="Times New Roman" w:cs="Times New Roman"/>
          <w:color w:val="auto"/>
          <w:sz w:val="21"/>
          <w:szCs w:val="21"/>
          <w:lang w:eastAsia="zh-CN"/>
        </w:rPr>
        <w:t>：</w:t>
      </w:r>
      <w:r>
        <w:rPr>
          <w:rFonts w:hint="eastAsia" w:ascii="Times New Roman" w:hAnsi="Times New Roman" w:cs="Times New Roman"/>
          <w:color w:val="auto"/>
          <w:sz w:val="21"/>
          <w:szCs w:val="21"/>
          <w:lang w:eastAsia="zh-CN"/>
        </w:rPr>
        <w:t>建筑业</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（注：①根据工业和信息化部、国家统计局、国家发展和改革委员会、财政部《关于印发中小企业划型标准规定的通知》（工信部联企业〔2011〕300 号），按照本次采购标的所属行业的划型标准，符合条件的中小企业应按照采购文件格式要求提供《中小企业声明函》。②提供由省级以上监狱管理局、戒毒管理局（含新疆生产建设兵团）出具的属于监狱企业证明文件（扫描件）的，视同为小型和微型企业。③符合享受政府采购支持政策的残疾人福利性单位条件且提供《残疾人福利性单位声明函》的，视同为小型和微型企业。④依据财库〔2020〕46号文件享受扶持政策获得政府采购合同的，小微企业不得将合同分包给大中型企业，中型企业不得将合同分包给大型企业。）</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十四、</w:t>
      </w:r>
      <w:r>
        <w:rPr>
          <w:rFonts w:hint="default" w:ascii="Times New Roman" w:hAnsi="Times New Roman" w:cs="Times New Roman"/>
          <w:b/>
          <w:bCs/>
          <w:color w:val="auto"/>
          <w:sz w:val="21"/>
          <w:szCs w:val="21"/>
          <w:highlight w:val="none"/>
          <w:lang w:val="en-US" w:eastAsia="zh-CN"/>
        </w:rPr>
        <w:t>节能环保有关政策：</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严格执行《财政部 发展改革委 生态环境部 市场监管总局关于调整优化节能产品、环境标志产品政府采购执行机制的通知》（财库〔2019〕9号）。</w:t>
      </w:r>
    </w:p>
    <w:p>
      <w:pPr>
        <w:pStyle w:val="14"/>
        <w:keepNext w:val="0"/>
        <w:keepLines w:val="0"/>
        <w:pageBreakBefore w:val="0"/>
        <w:widowControl w:val="0"/>
        <w:numPr>
          <w:ilvl w:val="0"/>
          <w:numId w:val="8"/>
        </w:numPr>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本次采购产品属于政府强制采购产品类别的，须按照要求提供依据国家确定的认证机构出具的、处于有效期之内的节能产品认证证书，否则响应无效。</w:t>
      </w:r>
    </w:p>
    <w:p>
      <w:pPr>
        <w:pStyle w:val="14"/>
        <w:keepNext w:val="0"/>
        <w:keepLines w:val="0"/>
        <w:pageBreakBefore w:val="0"/>
        <w:widowControl w:val="0"/>
        <w:numPr>
          <w:ilvl w:val="0"/>
          <w:numId w:val="8"/>
        </w:numPr>
        <w:kinsoku/>
        <w:wordWrap/>
        <w:overflowPunct/>
        <w:topLinePunct w:val="0"/>
        <w:autoSpaceDE/>
        <w:autoSpaceDN/>
        <w:bidi w:val="0"/>
        <w:adjustRightInd/>
        <w:snapToGrid/>
        <w:spacing w:before="0" w:after="0" w:line="400" w:lineRule="exact"/>
        <w:ind w:left="0" w:leftChars="0"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属于政府优先采购产品类别的，须按照要求提供依据国家确定的认证机构出具的、处于有效期之内的节能产品或环境标志产品认证证书，否则不予认定。</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22" w:firstLineChars="200"/>
        <w:textAlignment w:val="auto"/>
        <w:outlineLvl w:val="9"/>
        <w:rPr>
          <w:rStyle w:val="13"/>
          <w:rFonts w:hint="eastAsia" w:cs="Arial"/>
          <w:sz w:val="21"/>
          <w:szCs w:val="21"/>
        </w:rPr>
      </w:pPr>
      <w:r>
        <w:rPr>
          <w:rStyle w:val="13"/>
          <w:rFonts w:hint="eastAsia" w:cs="Arial"/>
          <w:sz w:val="21"/>
          <w:szCs w:val="21"/>
          <w:lang w:eastAsia="zh-CN"/>
        </w:rPr>
        <w:t>十五</w:t>
      </w:r>
      <w:r>
        <w:rPr>
          <w:rStyle w:val="13"/>
          <w:rFonts w:hint="eastAsia" w:cs="Arial"/>
          <w:sz w:val="21"/>
          <w:szCs w:val="21"/>
        </w:rPr>
        <w:t>、造价调整条件及范围</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（1）工程量清单误差（不含拆除部分，工程量清单误差是指工程量与现场的误差）累计超过+[ 3 ]%（不含本数）或-[ 3 ]%（不含本数）的，调整超过的部分。</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（2）由于设计变更造成工程量增加或减少导致的造价变化。</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（3）由于工程商洽造成工程量增加或减少导致的造价变化。</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（4）采购文件及承包合同约定由</w:t>
      </w:r>
      <w:r>
        <w:rPr>
          <w:rFonts w:hint="eastAsia" w:cs="Arial"/>
          <w:sz w:val="21"/>
          <w:szCs w:val="21"/>
          <w:lang w:eastAsia="zh-CN"/>
        </w:rPr>
        <w:t>成交人</w:t>
      </w:r>
      <w:r>
        <w:rPr>
          <w:rFonts w:hint="eastAsia" w:cs="Arial"/>
          <w:sz w:val="21"/>
          <w:szCs w:val="21"/>
        </w:rPr>
        <w:t>承担的风险因素范围之内不予调整。</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（5）其它事项：施工期内物价上涨、一切材料和设备价差、政策性调价、上级政府及当地政府现行规定的各种税收和有关费用一律不予调整。</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（6）所有材料的价格，中标后不作调整。</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（7）</w:t>
      </w:r>
      <w:r>
        <w:rPr>
          <w:rFonts w:hint="eastAsia" w:cs="Arial"/>
          <w:sz w:val="21"/>
          <w:szCs w:val="21"/>
          <w:lang w:eastAsia="zh-CN"/>
        </w:rPr>
        <w:t>成交人</w:t>
      </w:r>
      <w:r>
        <w:rPr>
          <w:rFonts w:hint="eastAsia" w:cs="Arial"/>
          <w:sz w:val="21"/>
          <w:szCs w:val="21"/>
        </w:rPr>
        <w:t>必须以</w:t>
      </w:r>
      <w:r>
        <w:rPr>
          <w:rFonts w:hint="eastAsia" w:cs="Arial"/>
          <w:sz w:val="21"/>
          <w:szCs w:val="21"/>
          <w:lang w:eastAsia="zh-CN"/>
        </w:rPr>
        <w:t>成交</w:t>
      </w:r>
      <w:r>
        <w:rPr>
          <w:rFonts w:hint="eastAsia" w:cs="Arial"/>
          <w:sz w:val="21"/>
          <w:szCs w:val="21"/>
        </w:rPr>
        <w:t>总价完成施工设计图纸（如有）和工程预算书中所包含的全部工程项目和工程内容。</w:t>
      </w:r>
      <w:r>
        <w:rPr>
          <w:rFonts w:hint="eastAsia" w:cs="Arial"/>
          <w:sz w:val="21"/>
          <w:szCs w:val="21"/>
          <w:lang w:eastAsia="zh-CN"/>
        </w:rPr>
        <w:t>预算</w:t>
      </w:r>
      <w:r>
        <w:rPr>
          <w:rFonts w:hint="eastAsia" w:cs="Arial"/>
          <w:sz w:val="21"/>
          <w:szCs w:val="21"/>
        </w:rPr>
        <w:t>清单中所有拆除项目的工程量比实际工程量少或多或施工中应当拆除及修复而工程量清单中没有等情况，其拆除费用均由</w:t>
      </w:r>
      <w:r>
        <w:rPr>
          <w:rFonts w:hint="eastAsia" w:cs="Arial"/>
          <w:sz w:val="21"/>
          <w:szCs w:val="21"/>
          <w:lang w:eastAsia="zh-CN"/>
        </w:rPr>
        <w:t>响应</w:t>
      </w:r>
      <w:r>
        <w:rPr>
          <w:rFonts w:hint="eastAsia" w:cs="Arial"/>
          <w:sz w:val="21"/>
          <w:szCs w:val="21"/>
        </w:rPr>
        <w:t>人在</w:t>
      </w:r>
      <w:r>
        <w:rPr>
          <w:rFonts w:hint="eastAsia" w:cs="Arial"/>
          <w:sz w:val="21"/>
          <w:szCs w:val="21"/>
          <w:lang w:eastAsia="zh-CN"/>
        </w:rPr>
        <w:t>响应</w:t>
      </w:r>
      <w:r>
        <w:rPr>
          <w:rFonts w:hint="eastAsia" w:cs="Arial"/>
          <w:sz w:val="21"/>
          <w:szCs w:val="21"/>
        </w:rPr>
        <w:t>报价中综合考虑，中标后</w:t>
      </w:r>
      <w:r>
        <w:rPr>
          <w:rFonts w:hint="eastAsia" w:cs="Arial"/>
          <w:sz w:val="21"/>
          <w:szCs w:val="21"/>
          <w:lang w:eastAsia="zh-CN"/>
        </w:rPr>
        <w:t>采购人</w:t>
      </w:r>
      <w:r>
        <w:rPr>
          <w:rFonts w:hint="eastAsia" w:cs="Arial"/>
          <w:sz w:val="21"/>
          <w:szCs w:val="21"/>
        </w:rPr>
        <w:t>不对这种情况进行签证方式增加费用，</w:t>
      </w:r>
      <w:r>
        <w:rPr>
          <w:rFonts w:hint="eastAsia" w:cs="Arial"/>
          <w:sz w:val="21"/>
          <w:szCs w:val="21"/>
          <w:lang w:eastAsia="zh-CN"/>
        </w:rPr>
        <w:t>成交人</w:t>
      </w:r>
      <w:r>
        <w:rPr>
          <w:rFonts w:hint="eastAsia" w:cs="Arial"/>
          <w:sz w:val="21"/>
          <w:szCs w:val="21"/>
        </w:rPr>
        <w:t>不得以设计图纸不详或没有设计而拒绝施工</w:t>
      </w:r>
      <w:r>
        <w:rPr>
          <w:rFonts w:hint="eastAsia" w:cs="Arial"/>
          <w:sz w:val="21"/>
          <w:szCs w:val="21"/>
          <w:lang w:eastAsia="zh-CN"/>
        </w:rPr>
        <w:t>。</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2" w:firstLineChars="200"/>
        <w:textAlignment w:val="auto"/>
        <w:outlineLvl w:val="9"/>
        <w:rPr>
          <w:rStyle w:val="13"/>
          <w:rFonts w:hint="eastAsia" w:cs="Arial"/>
          <w:sz w:val="21"/>
          <w:szCs w:val="21"/>
        </w:rPr>
      </w:pPr>
      <w:r>
        <w:rPr>
          <w:rStyle w:val="13"/>
          <w:rFonts w:hint="eastAsia" w:cs="Arial"/>
          <w:sz w:val="21"/>
          <w:szCs w:val="21"/>
          <w:lang w:eastAsia="zh-CN"/>
        </w:rPr>
        <w:t>十六、</w:t>
      </w:r>
      <w:r>
        <w:rPr>
          <w:rStyle w:val="13"/>
          <w:rFonts w:hint="eastAsia" w:cs="Arial"/>
          <w:sz w:val="21"/>
          <w:szCs w:val="21"/>
        </w:rPr>
        <w:t>造价调整方式</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（1）</w:t>
      </w:r>
      <w:r>
        <w:rPr>
          <w:rFonts w:hint="eastAsia" w:cs="Arial"/>
          <w:sz w:val="21"/>
          <w:szCs w:val="21"/>
          <w:lang w:eastAsia="zh-CN"/>
        </w:rPr>
        <w:t>预算</w:t>
      </w:r>
      <w:r>
        <w:rPr>
          <w:rFonts w:hint="eastAsia" w:cs="Arial"/>
          <w:sz w:val="21"/>
          <w:szCs w:val="21"/>
        </w:rPr>
        <w:t>清单中已有的项目按照</w:t>
      </w:r>
      <w:r>
        <w:rPr>
          <w:rFonts w:hint="eastAsia" w:cs="Arial"/>
          <w:sz w:val="21"/>
          <w:szCs w:val="21"/>
          <w:lang w:eastAsia="zh-CN"/>
        </w:rPr>
        <w:t>成交人成交费率</w:t>
      </w:r>
      <w:r>
        <w:rPr>
          <w:rFonts w:hint="eastAsia" w:cs="Arial"/>
          <w:sz w:val="21"/>
          <w:szCs w:val="21"/>
        </w:rPr>
        <w:t>计算。结算时调整项目的综合单价按预算编制原标底价×</w:t>
      </w:r>
      <w:r>
        <w:rPr>
          <w:rFonts w:hint="eastAsia" w:cs="Arial"/>
          <w:sz w:val="21"/>
          <w:szCs w:val="21"/>
          <w:lang w:eastAsia="zh-CN"/>
        </w:rPr>
        <w:t>成交</w:t>
      </w:r>
      <w:r>
        <w:rPr>
          <w:rFonts w:hint="eastAsia" w:cs="Arial"/>
          <w:sz w:val="21"/>
          <w:szCs w:val="21"/>
        </w:rPr>
        <w:t>费率（</w:t>
      </w:r>
      <w:r>
        <w:rPr>
          <w:rFonts w:hint="eastAsia" w:cs="Arial"/>
          <w:sz w:val="21"/>
          <w:szCs w:val="21"/>
          <w:lang w:eastAsia="zh-CN"/>
        </w:rPr>
        <w:t>成交</w:t>
      </w:r>
      <w:r>
        <w:rPr>
          <w:rFonts w:hint="eastAsia" w:cs="Arial"/>
          <w:sz w:val="21"/>
          <w:szCs w:val="21"/>
        </w:rPr>
        <w:t>费率＝（</w:t>
      </w:r>
      <w:r>
        <w:rPr>
          <w:rFonts w:hint="eastAsia" w:cs="Arial"/>
          <w:sz w:val="21"/>
          <w:szCs w:val="21"/>
          <w:lang w:eastAsia="zh-CN"/>
        </w:rPr>
        <w:t>成交</w:t>
      </w:r>
      <w:r>
        <w:rPr>
          <w:rFonts w:hint="eastAsia" w:cs="Arial"/>
          <w:sz w:val="21"/>
          <w:szCs w:val="21"/>
        </w:rPr>
        <w:t>总价-不可竞争费用）/（</w:t>
      </w:r>
      <w:r>
        <w:rPr>
          <w:rFonts w:hint="eastAsia" w:cs="Arial"/>
          <w:sz w:val="21"/>
          <w:szCs w:val="21"/>
          <w:lang w:eastAsia="zh-CN"/>
        </w:rPr>
        <w:t>预算</w:t>
      </w:r>
      <w:r>
        <w:rPr>
          <w:rFonts w:hint="eastAsia" w:cs="Arial"/>
          <w:sz w:val="21"/>
          <w:szCs w:val="21"/>
        </w:rPr>
        <w:t>总价-不可竞争费用）×100%）计算。</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（2）</w:t>
      </w:r>
      <w:r>
        <w:rPr>
          <w:rFonts w:hint="eastAsia" w:cs="Arial"/>
          <w:sz w:val="21"/>
          <w:szCs w:val="21"/>
          <w:lang w:eastAsia="zh-CN"/>
        </w:rPr>
        <w:t>预算</w:t>
      </w:r>
      <w:r>
        <w:rPr>
          <w:rFonts w:hint="eastAsia" w:cs="Arial"/>
          <w:sz w:val="21"/>
          <w:szCs w:val="21"/>
        </w:rPr>
        <w:t>清单中没有的项目，</w:t>
      </w:r>
      <w:r>
        <w:rPr>
          <w:rFonts w:hint="eastAsia" w:cs="Arial"/>
          <w:sz w:val="21"/>
          <w:szCs w:val="21"/>
          <w:lang w:eastAsia="zh-CN"/>
        </w:rPr>
        <w:t>结算时调整项目的综合单价按预算编制原则</w:t>
      </w:r>
      <w:r>
        <w:rPr>
          <w:rFonts w:hint="eastAsia" w:cs="Arial"/>
          <w:sz w:val="21"/>
          <w:szCs w:val="21"/>
        </w:rPr>
        <w:t>×</w:t>
      </w:r>
      <w:r>
        <w:rPr>
          <w:rFonts w:hint="eastAsia" w:cs="Arial"/>
          <w:sz w:val="21"/>
          <w:szCs w:val="21"/>
          <w:lang w:eastAsia="zh-CN"/>
        </w:rPr>
        <w:t>成交</w:t>
      </w:r>
      <w:r>
        <w:rPr>
          <w:rFonts w:hint="eastAsia" w:cs="Arial"/>
          <w:sz w:val="21"/>
          <w:szCs w:val="21"/>
        </w:rPr>
        <w:t>费率（</w:t>
      </w:r>
      <w:r>
        <w:rPr>
          <w:rFonts w:hint="eastAsia" w:cs="Arial"/>
          <w:sz w:val="21"/>
          <w:szCs w:val="21"/>
          <w:lang w:eastAsia="zh-CN"/>
        </w:rPr>
        <w:t>成交</w:t>
      </w:r>
      <w:r>
        <w:rPr>
          <w:rFonts w:hint="eastAsia" w:cs="Arial"/>
          <w:sz w:val="21"/>
          <w:szCs w:val="21"/>
        </w:rPr>
        <w:t>费率＝（中标总价-不可竞争费用）/（</w:t>
      </w:r>
      <w:r>
        <w:rPr>
          <w:rFonts w:hint="eastAsia" w:cs="Arial"/>
          <w:sz w:val="21"/>
          <w:szCs w:val="21"/>
          <w:lang w:eastAsia="zh-CN"/>
        </w:rPr>
        <w:t>预算</w:t>
      </w:r>
      <w:r>
        <w:rPr>
          <w:rFonts w:hint="eastAsia" w:cs="Arial"/>
          <w:sz w:val="21"/>
          <w:szCs w:val="21"/>
        </w:rPr>
        <w:t>总价-不可竞争费用）×100%）计算。</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（3）工程量清单未列项目主要材料价格：</w:t>
      </w:r>
      <w:r>
        <w:rPr>
          <w:rFonts w:hint="default" w:cs="Arial"/>
          <w:sz w:val="21"/>
          <w:szCs w:val="21"/>
          <w:lang w:val="en-US" w:eastAsia="zh-CN"/>
        </w:rPr>
        <w:t>参考施工期间具有管辖权的地方政府行业主管部门或行业协会公布的材料中档单价计算，</w:t>
      </w:r>
      <w:r>
        <w:rPr>
          <w:rFonts w:hint="eastAsia" w:cs="Arial"/>
          <w:sz w:val="21"/>
          <w:szCs w:val="21"/>
        </w:rPr>
        <w:t>未列的材料，可由</w:t>
      </w:r>
      <w:r>
        <w:rPr>
          <w:rFonts w:hint="eastAsia" w:cs="Arial"/>
          <w:sz w:val="21"/>
          <w:szCs w:val="21"/>
          <w:lang w:eastAsia="zh-CN"/>
        </w:rPr>
        <w:t>采购人</w:t>
      </w:r>
      <w:r>
        <w:rPr>
          <w:rFonts w:hint="eastAsia" w:cs="Arial"/>
          <w:sz w:val="21"/>
          <w:szCs w:val="21"/>
        </w:rPr>
        <w:t>、</w:t>
      </w:r>
      <w:r>
        <w:rPr>
          <w:rFonts w:hint="eastAsia" w:cs="Arial"/>
          <w:sz w:val="21"/>
          <w:szCs w:val="21"/>
          <w:lang w:eastAsia="zh-CN"/>
        </w:rPr>
        <w:t>成交人</w:t>
      </w:r>
      <w:r>
        <w:rPr>
          <w:rFonts w:hint="eastAsia" w:cs="Arial"/>
          <w:sz w:val="21"/>
          <w:szCs w:val="21"/>
        </w:rPr>
        <w:t>双方共同确认。</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（4）措施项目费不调整。</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2" w:firstLineChars="200"/>
        <w:textAlignment w:val="auto"/>
        <w:outlineLvl w:val="9"/>
        <w:rPr>
          <w:rStyle w:val="13"/>
          <w:rFonts w:hint="eastAsia" w:cs="Arial"/>
          <w:sz w:val="21"/>
          <w:szCs w:val="21"/>
        </w:rPr>
      </w:pPr>
      <w:r>
        <w:rPr>
          <w:rStyle w:val="13"/>
          <w:rFonts w:hint="eastAsia" w:cs="Arial"/>
          <w:sz w:val="21"/>
          <w:szCs w:val="21"/>
          <w:lang w:eastAsia="zh-CN"/>
        </w:rPr>
        <w:t>十七、</w:t>
      </w:r>
      <w:r>
        <w:rPr>
          <w:rStyle w:val="13"/>
          <w:rFonts w:hint="eastAsia" w:cs="Arial"/>
          <w:sz w:val="21"/>
          <w:szCs w:val="21"/>
        </w:rPr>
        <w:t>材料要求</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（1）主要材料须采用国产中高档优等品，在确定主要材料之前，应将厂家、产地、品牌及材料的实物样本交</w:t>
      </w:r>
      <w:r>
        <w:rPr>
          <w:rFonts w:hint="eastAsia" w:cs="Arial"/>
          <w:sz w:val="21"/>
          <w:szCs w:val="21"/>
          <w:lang w:eastAsia="zh-CN"/>
        </w:rPr>
        <w:t>采购人书面</w:t>
      </w:r>
      <w:r>
        <w:rPr>
          <w:rFonts w:hint="eastAsia" w:cs="Arial"/>
          <w:sz w:val="21"/>
          <w:szCs w:val="21"/>
        </w:rPr>
        <w:t>认可。</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（2）</w:t>
      </w:r>
      <w:r>
        <w:rPr>
          <w:rFonts w:hint="eastAsia" w:cs="Arial"/>
          <w:sz w:val="21"/>
          <w:szCs w:val="21"/>
          <w:lang w:eastAsia="zh-CN"/>
        </w:rPr>
        <w:t>采购人</w:t>
      </w:r>
      <w:r>
        <w:rPr>
          <w:rFonts w:hint="eastAsia" w:cs="Arial"/>
          <w:sz w:val="21"/>
          <w:szCs w:val="21"/>
        </w:rPr>
        <w:t>有权根据使用要求和工程需要对设计、主要材料及设备进行变更，有权根据变更以及采购文件及承包合同约定的造价调整方式对造价进行调整，</w:t>
      </w:r>
      <w:r>
        <w:rPr>
          <w:rFonts w:hint="eastAsia" w:cs="Arial"/>
          <w:sz w:val="21"/>
          <w:szCs w:val="21"/>
          <w:lang w:eastAsia="zh-CN"/>
        </w:rPr>
        <w:t>成交人</w:t>
      </w:r>
      <w:r>
        <w:rPr>
          <w:rFonts w:hint="eastAsia" w:cs="Arial"/>
          <w:sz w:val="21"/>
          <w:szCs w:val="21"/>
        </w:rPr>
        <w:t>必须予以执行。</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（3）原则上</w:t>
      </w:r>
      <w:r>
        <w:rPr>
          <w:rFonts w:hint="eastAsia" w:cs="Arial"/>
          <w:sz w:val="21"/>
          <w:szCs w:val="21"/>
          <w:lang w:eastAsia="zh-CN"/>
        </w:rPr>
        <w:t>成交人</w:t>
      </w:r>
      <w:r>
        <w:rPr>
          <w:rFonts w:hint="eastAsia" w:cs="Arial"/>
          <w:sz w:val="21"/>
          <w:szCs w:val="21"/>
        </w:rPr>
        <w:t>必须按照图纸</w:t>
      </w:r>
      <w:r>
        <w:rPr>
          <w:rFonts w:hint="eastAsia" w:cs="Arial"/>
          <w:sz w:val="21"/>
          <w:szCs w:val="21"/>
          <w:lang w:eastAsia="zh-CN"/>
        </w:rPr>
        <w:t>（或工程量清单）</w:t>
      </w:r>
      <w:r>
        <w:rPr>
          <w:rFonts w:hint="eastAsia" w:cs="Arial"/>
          <w:sz w:val="21"/>
          <w:szCs w:val="21"/>
        </w:rPr>
        <w:t>要求采用经</w:t>
      </w:r>
      <w:r>
        <w:rPr>
          <w:rFonts w:hint="eastAsia" w:cs="Arial"/>
          <w:sz w:val="21"/>
          <w:szCs w:val="21"/>
          <w:lang w:eastAsia="zh-CN"/>
        </w:rPr>
        <w:t>采购人确认的</w:t>
      </w:r>
      <w:r>
        <w:rPr>
          <w:rFonts w:hint="eastAsia" w:cs="Arial"/>
          <w:sz w:val="21"/>
          <w:szCs w:val="21"/>
        </w:rPr>
        <w:t>材料，若确定在缺货、停产等不可预见的情况下，可提出替换。材料替换时按以下原则进行：</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①材料性能和质量高于原定品牌；</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②需取得</w:t>
      </w:r>
      <w:r>
        <w:rPr>
          <w:rFonts w:hint="eastAsia" w:cs="Arial"/>
          <w:sz w:val="21"/>
          <w:szCs w:val="21"/>
          <w:lang w:eastAsia="zh-CN"/>
        </w:rPr>
        <w:t>采购人书面</w:t>
      </w:r>
      <w:r>
        <w:rPr>
          <w:rFonts w:hint="eastAsia" w:cs="Arial"/>
          <w:sz w:val="21"/>
          <w:szCs w:val="21"/>
        </w:rPr>
        <w:t>同意；</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textAlignment w:val="auto"/>
        <w:outlineLvl w:val="9"/>
        <w:rPr>
          <w:rFonts w:hint="eastAsia" w:cs="Arial"/>
          <w:sz w:val="21"/>
          <w:szCs w:val="21"/>
        </w:rPr>
      </w:pPr>
      <w:r>
        <w:rPr>
          <w:rFonts w:hint="eastAsia" w:cs="Arial"/>
          <w:sz w:val="21"/>
          <w:szCs w:val="21"/>
        </w:rPr>
        <w:t>③原则上不调价，取得</w:t>
      </w:r>
      <w:r>
        <w:rPr>
          <w:rFonts w:hint="eastAsia" w:cs="Arial"/>
          <w:sz w:val="21"/>
          <w:szCs w:val="21"/>
          <w:lang w:eastAsia="zh-CN"/>
        </w:rPr>
        <w:t>采购人</w:t>
      </w:r>
      <w:r>
        <w:rPr>
          <w:rFonts w:hint="eastAsia" w:cs="Arial"/>
          <w:sz w:val="21"/>
          <w:szCs w:val="21"/>
        </w:rPr>
        <w:t>书面意见或双方商务洽商协议的除外。</w:t>
      </w:r>
    </w:p>
    <w:p>
      <w:pPr>
        <w:pStyle w:val="14"/>
        <w:keepNext w:val="0"/>
        <w:keepLines w:val="0"/>
        <w:pageBreakBefore w:val="0"/>
        <w:widowControl w:val="0"/>
        <w:kinsoku/>
        <w:wordWrap/>
        <w:overflowPunct/>
        <w:topLinePunct w:val="0"/>
        <w:autoSpaceDE/>
        <w:autoSpaceDN/>
        <w:bidi w:val="0"/>
        <w:adjustRightInd/>
        <w:snapToGrid/>
        <w:spacing w:before="0" w:after="0" w:line="400" w:lineRule="exact"/>
        <w:ind w:firstLine="422" w:firstLineChars="200"/>
        <w:textAlignment w:val="auto"/>
        <w:outlineLvl w:val="9"/>
        <w:rPr>
          <w:rFonts w:hint="eastAsia" w:cs="Arial"/>
          <w:sz w:val="21"/>
          <w:szCs w:val="21"/>
        </w:rPr>
      </w:pPr>
      <w:r>
        <w:rPr>
          <w:rStyle w:val="13"/>
          <w:rFonts w:hint="eastAsia" w:cs="Arial"/>
          <w:bCs w:val="0"/>
          <w:sz w:val="21"/>
          <w:szCs w:val="21"/>
          <w:lang w:eastAsia="zh-CN"/>
        </w:rPr>
        <w:t>十八、</w:t>
      </w:r>
      <w:r>
        <w:rPr>
          <w:rStyle w:val="13"/>
          <w:rFonts w:hint="eastAsia" w:cs="Arial"/>
          <w:bCs w:val="0"/>
          <w:sz w:val="21"/>
          <w:szCs w:val="21"/>
        </w:rPr>
        <w:t>现场条件</w:t>
      </w:r>
    </w:p>
    <w:p>
      <w:pPr>
        <w:keepNext w:val="0"/>
        <w:keepLines w:val="0"/>
        <w:pageBreakBefore w:val="0"/>
        <w:kinsoku/>
        <w:wordWrap/>
        <w:overflowPunct/>
        <w:topLinePunct w:val="0"/>
        <w:autoSpaceDE/>
        <w:autoSpaceDN/>
        <w:bidi w:val="0"/>
        <w:adjustRightInd/>
        <w:snapToGrid/>
        <w:spacing w:line="400" w:lineRule="exact"/>
        <w:ind w:firstLine="420" w:firstLineChars="200"/>
        <w:textAlignment w:val="auto"/>
        <w:outlineLvl w:val="9"/>
        <w:rPr>
          <w:rFonts w:hint="eastAsia" w:ascii="宋体" w:hAnsi="宋体" w:cs="Arial"/>
          <w:kern w:val="0"/>
          <w:szCs w:val="21"/>
        </w:rPr>
      </w:pPr>
      <w:r>
        <w:rPr>
          <w:rFonts w:hint="eastAsia" w:ascii="宋体" w:hAnsi="宋体" w:cs="Arial"/>
          <w:kern w:val="0"/>
          <w:szCs w:val="21"/>
        </w:rPr>
        <w:t>（1）</w:t>
      </w:r>
      <w:r>
        <w:rPr>
          <w:rFonts w:hint="eastAsia" w:ascii="宋体" w:hAnsi="宋体" w:cs="Arial"/>
          <w:kern w:val="0"/>
          <w:szCs w:val="21"/>
          <w:lang w:eastAsia="zh-CN"/>
        </w:rPr>
        <w:t>采购人</w:t>
      </w:r>
      <w:r>
        <w:rPr>
          <w:rFonts w:hint="eastAsia" w:ascii="宋体" w:hAnsi="宋体" w:cs="Arial"/>
          <w:kern w:val="0"/>
          <w:szCs w:val="21"/>
        </w:rPr>
        <w:t>只提供施工现场条件，现场条件以现状为准</w:t>
      </w:r>
      <w:bookmarkStart w:id="11" w:name="_GoBack"/>
      <w:bookmarkEnd w:id="11"/>
      <w:r>
        <w:rPr>
          <w:rFonts w:hint="eastAsia" w:ascii="宋体" w:hAnsi="宋体" w:cs="Arial"/>
          <w:kern w:val="0"/>
          <w:szCs w:val="21"/>
          <w:lang w:eastAsia="zh-CN"/>
        </w:rPr>
        <w:t>，</w:t>
      </w:r>
      <w:r>
        <w:rPr>
          <w:rFonts w:hint="eastAsia" w:ascii="宋体" w:hAnsi="宋体" w:cs="Arial"/>
          <w:kern w:val="0"/>
          <w:szCs w:val="21"/>
        </w:rPr>
        <w:t>费用在报价中综合考虑，结算时不予调整，亦不因此延长工期。施工用水、用电（含接驳费）、施工场地等由</w:t>
      </w:r>
      <w:r>
        <w:rPr>
          <w:rFonts w:hint="eastAsia" w:ascii="宋体" w:hAnsi="宋体" w:cs="Arial"/>
          <w:kern w:val="0"/>
          <w:szCs w:val="21"/>
          <w:lang w:eastAsia="zh-CN"/>
        </w:rPr>
        <w:t>响应</w:t>
      </w:r>
      <w:r>
        <w:rPr>
          <w:rFonts w:hint="eastAsia" w:ascii="宋体" w:hAnsi="宋体" w:cs="Arial"/>
          <w:kern w:val="0"/>
          <w:szCs w:val="21"/>
        </w:rPr>
        <w:t>人自行解决，费用在报价中综合考虑，结算时不予调整，亦不因此延长工期。供材料、机具堆放的场地、搭设临时设施的场地、施工临时用场地由</w:t>
      </w:r>
      <w:r>
        <w:rPr>
          <w:rFonts w:hint="eastAsia" w:ascii="宋体" w:hAnsi="宋体" w:cs="Arial"/>
          <w:kern w:val="0"/>
          <w:szCs w:val="21"/>
          <w:lang w:eastAsia="zh-CN"/>
        </w:rPr>
        <w:t>响应</w:t>
      </w:r>
      <w:r>
        <w:rPr>
          <w:rFonts w:hint="eastAsia" w:ascii="宋体" w:hAnsi="宋体" w:cs="Arial"/>
          <w:kern w:val="0"/>
          <w:szCs w:val="21"/>
        </w:rPr>
        <w:t>人负责整理及维护，所使用的场地必须报请</w:t>
      </w:r>
      <w:r>
        <w:rPr>
          <w:rFonts w:hint="eastAsia" w:ascii="宋体" w:hAnsi="宋体" w:cs="Arial"/>
          <w:kern w:val="0"/>
          <w:szCs w:val="21"/>
          <w:lang w:eastAsia="zh-CN"/>
        </w:rPr>
        <w:t>采购人</w:t>
      </w:r>
      <w:r>
        <w:rPr>
          <w:rFonts w:hint="eastAsia" w:ascii="宋体" w:hAnsi="宋体" w:cs="Arial"/>
          <w:kern w:val="0"/>
          <w:szCs w:val="21"/>
        </w:rPr>
        <w:t>批准，费用在报价中综合考虑，结算时不予调整，亦不因此延长工期。施工场地的临时排水、排污，由</w:t>
      </w:r>
      <w:r>
        <w:rPr>
          <w:rFonts w:hint="eastAsia" w:ascii="宋体" w:hAnsi="宋体" w:cs="Arial"/>
          <w:kern w:val="0"/>
          <w:szCs w:val="21"/>
          <w:lang w:eastAsia="zh-CN"/>
        </w:rPr>
        <w:t>响应</w:t>
      </w:r>
      <w:r>
        <w:rPr>
          <w:rFonts w:hint="eastAsia" w:ascii="宋体" w:hAnsi="宋体" w:cs="Arial"/>
          <w:kern w:val="0"/>
          <w:szCs w:val="21"/>
        </w:rPr>
        <w:t>人按</w:t>
      </w:r>
      <w:r>
        <w:rPr>
          <w:rFonts w:hint="eastAsia" w:ascii="宋体" w:hAnsi="宋体" w:cs="Arial"/>
          <w:kern w:val="0"/>
          <w:szCs w:val="21"/>
          <w:lang w:eastAsia="zh-CN"/>
        </w:rPr>
        <w:t>采购人</w:t>
      </w:r>
      <w:r>
        <w:rPr>
          <w:rFonts w:hint="eastAsia" w:ascii="宋体" w:hAnsi="宋体" w:cs="Arial"/>
          <w:kern w:val="0"/>
          <w:szCs w:val="21"/>
        </w:rPr>
        <w:t>及规划部门的要求设置并办理相关许可手续，所需费用在报价中综合考虑。施工场地内已有的排水、排污设施，在施工期间由</w:t>
      </w:r>
      <w:r>
        <w:rPr>
          <w:rFonts w:hint="eastAsia" w:ascii="宋体" w:hAnsi="宋体" w:cs="Arial"/>
          <w:kern w:val="0"/>
          <w:szCs w:val="21"/>
          <w:lang w:eastAsia="zh-CN"/>
        </w:rPr>
        <w:t>响应</w:t>
      </w:r>
      <w:r>
        <w:rPr>
          <w:rFonts w:hint="eastAsia" w:ascii="宋体" w:hAnsi="宋体" w:cs="Arial"/>
          <w:kern w:val="0"/>
          <w:szCs w:val="21"/>
        </w:rPr>
        <w:t>人使用、管理及维护，如有损坏，由</w:t>
      </w:r>
      <w:r>
        <w:rPr>
          <w:rFonts w:hint="eastAsia" w:ascii="宋体" w:hAnsi="宋体" w:cs="Arial"/>
          <w:kern w:val="0"/>
          <w:szCs w:val="21"/>
          <w:lang w:eastAsia="zh-CN"/>
        </w:rPr>
        <w:t>响应</w:t>
      </w:r>
      <w:r>
        <w:rPr>
          <w:rFonts w:hint="eastAsia" w:ascii="宋体" w:hAnsi="宋体" w:cs="Arial"/>
          <w:kern w:val="0"/>
          <w:szCs w:val="21"/>
        </w:rPr>
        <w:t>人负责修复，所需费用在报价中综合考虑。</w:t>
      </w:r>
    </w:p>
    <w:p>
      <w:pPr>
        <w:keepNext w:val="0"/>
        <w:keepLines w:val="0"/>
        <w:pageBreakBefore w:val="0"/>
        <w:kinsoku/>
        <w:wordWrap/>
        <w:overflowPunct/>
        <w:topLinePunct w:val="0"/>
        <w:autoSpaceDE/>
        <w:autoSpaceDN/>
        <w:bidi w:val="0"/>
        <w:adjustRightInd/>
        <w:snapToGrid/>
        <w:spacing w:line="400" w:lineRule="exact"/>
        <w:ind w:firstLine="420" w:firstLineChars="200"/>
        <w:textAlignment w:val="auto"/>
        <w:outlineLvl w:val="9"/>
        <w:rPr>
          <w:rFonts w:hint="eastAsia" w:ascii="宋体" w:hAnsi="宋体" w:cs="Arial"/>
          <w:kern w:val="0"/>
          <w:szCs w:val="21"/>
          <w:highlight w:val="none"/>
          <w:lang w:eastAsia="zh-CN"/>
        </w:rPr>
      </w:pPr>
      <w:r>
        <w:rPr>
          <w:rFonts w:hint="eastAsia" w:ascii="宋体" w:hAnsi="宋体" w:cs="Arial"/>
          <w:kern w:val="0"/>
          <w:szCs w:val="21"/>
          <w:highlight w:val="none"/>
        </w:rPr>
        <w:t>（2）工程位于</w:t>
      </w:r>
      <w:r>
        <w:rPr>
          <w:rFonts w:hint="eastAsia" w:ascii="宋体" w:hAnsi="宋体" w:cs="Arial"/>
          <w:kern w:val="0"/>
          <w:szCs w:val="21"/>
          <w:highlight w:val="none"/>
          <w:lang w:eastAsia="zh-CN"/>
        </w:rPr>
        <w:t>限定区域</w:t>
      </w:r>
      <w:r>
        <w:rPr>
          <w:rFonts w:hint="eastAsia" w:ascii="宋体" w:hAnsi="宋体" w:cs="Arial"/>
          <w:kern w:val="0"/>
          <w:szCs w:val="21"/>
          <w:highlight w:val="none"/>
        </w:rPr>
        <w:t>内，可能因日常的办公需要，临时要求</w:t>
      </w:r>
      <w:r>
        <w:rPr>
          <w:rFonts w:hint="eastAsia" w:ascii="宋体" w:hAnsi="宋体" w:cs="Arial"/>
          <w:kern w:val="0"/>
          <w:szCs w:val="21"/>
          <w:highlight w:val="none"/>
          <w:lang w:eastAsia="zh-CN"/>
        </w:rPr>
        <w:t>成交人</w:t>
      </w:r>
      <w:r>
        <w:rPr>
          <w:rFonts w:hint="eastAsia" w:ascii="宋体" w:hAnsi="宋体" w:cs="Arial"/>
          <w:kern w:val="0"/>
          <w:szCs w:val="21"/>
          <w:highlight w:val="none"/>
        </w:rPr>
        <w:t>停工，</w:t>
      </w:r>
      <w:r>
        <w:rPr>
          <w:rFonts w:hint="eastAsia" w:ascii="宋体" w:hAnsi="宋体" w:cs="Arial"/>
          <w:kern w:val="0"/>
          <w:szCs w:val="21"/>
          <w:highlight w:val="none"/>
          <w:lang w:eastAsia="zh-CN"/>
        </w:rPr>
        <w:t>响应</w:t>
      </w:r>
      <w:r>
        <w:rPr>
          <w:rFonts w:hint="eastAsia" w:ascii="宋体" w:hAnsi="宋体" w:cs="Arial"/>
          <w:kern w:val="0"/>
          <w:szCs w:val="21"/>
          <w:highlight w:val="none"/>
        </w:rPr>
        <w:t>人应充分考虑此项风险，并纳入成本一并考虑，不得以此向</w:t>
      </w:r>
      <w:r>
        <w:rPr>
          <w:rFonts w:hint="eastAsia" w:ascii="宋体" w:hAnsi="宋体" w:cs="Arial"/>
          <w:kern w:val="0"/>
          <w:szCs w:val="21"/>
          <w:highlight w:val="none"/>
          <w:lang w:eastAsia="zh-CN"/>
        </w:rPr>
        <w:t>采购人</w:t>
      </w:r>
      <w:r>
        <w:rPr>
          <w:rFonts w:hint="eastAsia" w:ascii="宋体" w:hAnsi="宋体" w:cs="Arial"/>
          <w:kern w:val="0"/>
          <w:szCs w:val="21"/>
          <w:highlight w:val="none"/>
        </w:rPr>
        <w:t>提出索赔</w:t>
      </w:r>
      <w:r>
        <w:rPr>
          <w:rFonts w:hint="eastAsia" w:ascii="宋体" w:hAnsi="宋体" w:cs="Arial"/>
          <w:kern w:val="0"/>
          <w:szCs w:val="21"/>
          <w:highlight w:val="none"/>
          <w:lang w:eastAsia="zh-CN"/>
        </w:rPr>
        <w:t>（由此产生的工期延误经采购人书面确认后可予以顺延）（如需）</w:t>
      </w:r>
    </w:p>
    <w:p>
      <w:pPr>
        <w:keepNext w:val="0"/>
        <w:keepLines w:val="0"/>
        <w:pageBreakBefore w:val="0"/>
        <w:kinsoku/>
        <w:wordWrap/>
        <w:overflowPunct/>
        <w:topLinePunct w:val="0"/>
        <w:autoSpaceDE/>
        <w:autoSpaceDN/>
        <w:bidi w:val="0"/>
        <w:adjustRightInd/>
        <w:snapToGrid/>
        <w:spacing w:line="400" w:lineRule="exact"/>
        <w:ind w:firstLine="420" w:firstLineChars="200"/>
        <w:textAlignment w:val="auto"/>
        <w:outlineLvl w:val="9"/>
        <w:rPr>
          <w:rFonts w:hint="eastAsia" w:ascii="宋体" w:hAnsi="宋体" w:cs="Arial"/>
          <w:kern w:val="0"/>
          <w:szCs w:val="21"/>
          <w:highlight w:val="none"/>
          <w:lang w:val="en-US" w:eastAsia="zh-CN"/>
        </w:rPr>
      </w:pPr>
      <w:r>
        <w:rPr>
          <w:rFonts w:hint="eastAsia" w:ascii="宋体" w:hAnsi="宋体" w:cs="Arial"/>
          <w:kern w:val="0"/>
          <w:szCs w:val="21"/>
          <w:highlight w:val="none"/>
          <w:lang w:val="en-US" w:eastAsia="zh-CN"/>
        </w:rPr>
        <w:t>工程施工地点为口岸限定区域内，施工人员需持有效身份证件进出，正常施工时间为：工作日上午8:30至12:00、下午14:30至17:30，非工作日和夜间不得施工。特殊情况下，确需非工作日时间施工的，以采购人通知为准。</w:t>
      </w:r>
    </w:p>
    <w:p>
      <w:pPr>
        <w:keepNext w:val="0"/>
        <w:keepLines w:val="0"/>
        <w:pageBreakBefore w:val="0"/>
        <w:numPr>
          <w:ilvl w:val="0"/>
          <w:numId w:val="8"/>
        </w:numPr>
        <w:kinsoku/>
        <w:wordWrap/>
        <w:overflowPunct/>
        <w:topLinePunct w:val="0"/>
        <w:autoSpaceDE/>
        <w:autoSpaceDN/>
        <w:bidi w:val="0"/>
        <w:adjustRightInd/>
        <w:snapToGrid/>
        <w:spacing w:line="400" w:lineRule="exact"/>
        <w:ind w:left="0" w:leftChars="0" w:firstLine="420" w:firstLineChars="200"/>
        <w:textAlignment w:val="auto"/>
        <w:outlineLvl w:val="9"/>
        <w:rPr>
          <w:rFonts w:hint="eastAsia" w:ascii="宋体" w:hAnsi="宋体" w:cs="Arial"/>
          <w:kern w:val="0"/>
          <w:szCs w:val="21"/>
          <w:lang w:val="en-US" w:eastAsia="zh-CN"/>
        </w:rPr>
      </w:pPr>
      <w:r>
        <w:rPr>
          <w:rFonts w:hint="eastAsia" w:ascii="宋体" w:hAnsi="宋体" w:cs="Arial"/>
          <w:kern w:val="0"/>
          <w:szCs w:val="21"/>
          <w:lang w:val="en-US" w:eastAsia="zh-CN"/>
        </w:rPr>
        <w:t>为保证工程质量，成交供应商应需安排一名有资质的管理人员在施工期间驻守现场，不得无故离岗。如有特殊情况，负责人应提前一个小时征得采购方同意后方可离开。否则，采购方有权每次扣除履约保证金500元，如超过三次，采购人有权终止合同，成交供应商需承担一切后果。</w:t>
      </w:r>
    </w:p>
    <w:p>
      <w:pPr>
        <w:pStyle w:val="2"/>
        <w:numPr>
          <w:ilvl w:val="0"/>
          <w:numId w:val="8"/>
        </w:numPr>
        <w:ind w:left="0" w:leftChars="0" w:firstLine="420" w:firstLineChars="200"/>
        <w:rPr>
          <w:rFonts w:hint="eastAsia" w:ascii="宋体" w:hAnsi="宋体" w:eastAsia="宋体" w:cs="Arial"/>
          <w:kern w:val="0"/>
          <w:sz w:val="21"/>
          <w:szCs w:val="21"/>
          <w:lang w:val="en-US" w:eastAsia="zh-CN" w:bidi="ar-SA"/>
        </w:rPr>
      </w:pPr>
      <w:r>
        <w:rPr>
          <w:rFonts w:hint="eastAsia" w:cs="Arial"/>
          <w:kern w:val="0"/>
          <w:sz w:val="21"/>
          <w:szCs w:val="21"/>
          <w:lang w:val="en-US" w:eastAsia="zh-CN" w:bidi="ar-SA"/>
        </w:rPr>
        <w:t>成交供应商</w:t>
      </w:r>
      <w:r>
        <w:rPr>
          <w:rFonts w:hint="eastAsia" w:ascii="宋体" w:hAnsi="宋体" w:eastAsia="宋体" w:cs="Arial"/>
          <w:kern w:val="0"/>
          <w:sz w:val="21"/>
          <w:szCs w:val="21"/>
          <w:lang w:val="en-US" w:eastAsia="zh-CN" w:bidi="ar-SA"/>
        </w:rPr>
        <w:t>未按相关安全规范、施工规范进行施工或者施工组织不当而发生的任何意外、安全事故等均由乙方承担责任</w:t>
      </w:r>
      <w:r>
        <w:rPr>
          <w:rFonts w:hint="eastAsia" w:cs="Arial"/>
          <w:kern w:val="0"/>
          <w:sz w:val="21"/>
          <w:szCs w:val="21"/>
          <w:lang w:val="en-US" w:eastAsia="zh-CN" w:bidi="ar-SA"/>
        </w:rPr>
        <w:t>。</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十九、</w:t>
      </w:r>
      <w:r>
        <w:rPr>
          <w:rFonts w:hint="default" w:ascii="Times New Roman" w:hAnsi="Times New Roman" w:cs="Times New Roman"/>
          <w:b/>
          <w:bCs/>
          <w:color w:val="auto"/>
          <w:sz w:val="21"/>
          <w:szCs w:val="21"/>
          <w:highlight w:val="none"/>
          <w:lang w:val="en-US" w:eastAsia="zh-CN"/>
        </w:rPr>
        <w:t>信用记录查询</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资格审查时，通过“信用中国”网站(www.creditchina.gov.cn)、中国政府采购网(www.ccgp.gov.cn)等渠道查询响应人信用记录，经查询列入失信被执行人、重大税收违法案件当事人名单、政府采购严重违法失信行为记录名单，截至本项目开标前三年内因违法经营受到刑事处罚或者责令停产停业、吊销许可证或者执照、 较大数额罚款等行政处罚的，其投标无效，无效投标人的信用记录查询结果截图将作为项目材料的组成部分。</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较大数额罚款认定为200万元以上的罚款，法律、行政法规以及国务院有关部门明确规定相关领域‘较大数额罚款’标准高于200万元的，从其规定。</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二十、</w:t>
      </w:r>
      <w:r>
        <w:rPr>
          <w:rFonts w:hint="default" w:ascii="Times New Roman" w:hAnsi="Times New Roman" w:cs="Times New Roman"/>
          <w:b/>
          <w:bCs/>
          <w:color w:val="auto"/>
          <w:sz w:val="21"/>
          <w:szCs w:val="21"/>
          <w:highlight w:val="none"/>
          <w:lang w:val="en-US" w:eastAsia="zh-CN"/>
        </w:rPr>
        <w:t>现场</w:t>
      </w:r>
      <w:r>
        <w:rPr>
          <w:rFonts w:hint="eastAsia" w:ascii="Times New Roman" w:hAnsi="Times New Roman" w:cs="Times New Roman"/>
          <w:b/>
          <w:bCs/>
          <w:color w:val="auto"/>
          <w:sz w:val="21"/>
          <w:szCs w:val="21"/>
          <w:highlight w:val="none"/>
          <w:lang w:val="en-US" w:eastAsia="zh-CN"/>
        </w:rPr>
        <w:t>踏勘</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是否组织现场踏勘：是。</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集合时间：2024年5月14日9时30分</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集合地点</w:t>
      </w:r>
      <w:r>
        <w:rPr>
          <w:rFonts w:hint="default" w:ascii="Times New Roman" w:hAnsi="Times New Roman" w:cs="Times New Roman"/>
          <w:color w:val="auto"/>
          <w:sz w:val="21"/>
          <w:szCs w:val="21"/>
          <w:lang w:val="en-US" w:eastAsia="zh-CN"/>
        </w:rPr>
        <w:t xml:space="preserve">： 珠海市香洲区国防公路99号青茂口岸联检楼                                                                   </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 xml:space="preserve">联系人：  冉海龙        联系电话： </w:t>
      </w:r>
      <w:r>
        <w:rPr>
          <w:rFonts w:hint="eastAsia" w:ascii="Times New Roman" w:hAnsi="Times New Roman" w:cs="Times New Roman"/>
          <w:color w:val="auto"/>
          <w:sz w:val="21"/>
          <w:szCs w:val="21"/>
          <w:lang w:val="en-US" w:eastAsia="zh-CN"/>
        </w:rPr>
        <w:t>0756-8160115</w:t>
      </w:r>
      <w:r>
        <w:rPr>
          <w:rFonts w:hint="default" w:ascii="Times New Roman" w:hAnsi="Times New Roman" w:cs="Times New Roman"/>
          <w:color w:val="auto"/>
          <w:sz w:val="21"/>
          <w:szCs w:val="21"/>
          <w:lang w:val="en-US" w:eastAsia="zh-CN"/>
        </w:rPr>
        <w:t xml:space="preserve">  </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jc w:val="both"/>
        <w:textAlignment w:val="auto"/>
        <w:outlineLvl w:val="9"/>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二十一、保密要求</w:t>
      </w:r>
    </w:p>
    <w:p>
      <w:pPr>
        <w:keepNext w:val="0"/>
        <w:keepLines w:val="0"/>
        <w:pageBreakBefore w:val="0"/>
        <w:widowControl w:val="0"/>
        <w:kinsoku/>
        <w:wordWrap/>
        <w:overflowPunct/>
        <w:topLinePunct w:val="0"/>
        <w:autoSpaceDE/>
        <w:autoSpaceDN/>
        <w:bidi w:val="0"/>
        <w:spacing w:line="520" w:lineRule="exact"/>
        <w:ind w:firstLine="420" w:firstLineChars="200"/>
        <w:textAlignment w:val="auto"/>
        <w:rPr>
          <w:rFonts w:hint="eastAsia"/>
          <w:b/>
          <w:bCs/>
          <w:sz w:val="28"/>
          <w:szCs w:val="28"/>
        </w:rPr>
      </w:pPr>
      <w:r>
        <w:rPr>
          <w:rFonts w:hint="eastAsia" w:ascii="Times New Roman" w:hAnsi="Times New Roman" w:cs="Times New Roman"/>
          <w:color w:val="auto"/>
          <w:kern w:val="0"/>
          <w:sz w:val="21"/>
          <w:szCs w:val="21"/>
          <w:lang w:val="en-US" w:eastAsia="zh-CN" w:bidi="ar-SA"/>
        </w:rPr>
        <w:t>成交</w:t>
      </w:r>
      <w:r>
        <w:rPr>
          <w:rFonts w:hint="eastAsia" w:ascii="Times New Roman" w:hAnsi="Times New Roman" w:eastAsia="宋体" w:cs="Times New Roman"/>
          <w:color w:val="auto"/>
          <w:kern w:val="0"/>
          <w:sz w:val="21"/>
          <w:szCs w:val="21"/>
          <w:lang w:val="en-US" w:eastAsia="zh-CN" w:bidi="ar-SA"/>
        </w:rPr>
        <w:t>人应教育和管理服务人员严格遵守出入境法律法规及口岸管理规定，服从采购人的安排，严禁随意走动。</w:t>
      </w:r>
      <w:r>
        <w:rPr>
          <w:rFonts w:hint="eastAsia" w:ascii="Times New Roman" w:hAnsi="Times New Roman" w:cs="Times New Roman"/>
          <w:color w:val="auto"/>
          <w:kern w:val="0"/>
          <w:sz w:val="21"/>
          <w:szCs w:val="21"/>
          <w:lang w:val="en-US" w:eastAsia="zh-CN" w:bidi="ar-SA"/>
        </w:rPr>
        <w:t>成交</w:t>
      </w:r>
      <w:r>
        <w:rPr>
          <w:rFonts w:hint="eastAsia" w:ascii="Times New Roman" w:hAnsi="Times New Roman" w:eastAsia="宋体" w:cs="Times New Roman"/>
          <w:color w:val="auto"/>
          <w:kern w:val="0"/>
          <w:sz w:val="21"/>
          <w:szCs w:val="21"/>
          <w:lang w:val="en-US" w:eastAsia="zh-CN" w:bidi="ar-SA"/>
        </w:rPr>
        <w:t>人对在服务过程中所知悉或掌握的采购人工作情况包括警务秘密、工作秘密等负有保密义务，如有泄密或外泄采购人工作情况导致不良影响的，</w:t>
      </w:r>
      <w:r>
        <w:rPr>
          <w:rFonts w:hint="eastAsia" w:ascii="Times New Roman" w:hAnsi="Times New Roman" w:cs="Times New Roman"/>
          <w:color w:val="auto"/>
          <w:kern w:val="0"/>
          <w:sz w:val="21"/>
          <w:szCs w:val="21"/>
          <w:lang w:val="en-US" w:eastAsia="zh-CN" w:bidi="ar-SA"/>
        </w:rPr>
        <w:t>成交</w:t>
      </w:r>
      <w:r>
        <w:rPr>
          <w:rFonts w:hint="eastAsia" w:ascii="Times New Roman" w:hAnsi="Times New Roman" w:eastAsia="宋体" w:cs="Times New Roman"/>
          <w:color w:val="auto"/>
          <w:kern w:val="0"/>
          <w:sz w:val="21"/>
          <w:szCs w:val="21"/>
          <w:lang w:val="en-US" w:eastAsia="zh-CN" w:bidi="ar-SA"/>
        </w:rPr>
        <w:t>人应承担由此造成的一切后果。</w:t>
      </w: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both"/>
        <w:textAlignment w:val="auto"/>
        <w:rPr>
          <w:rFonts w:hint="eastAsia"/>
          <w:b/>
          <w:bCs/>
          <w:sz w:val="28"/>
          <w:szCs w:val="28"/>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b/>
          <w:bCs/>
          <w:sz w:val="28"/>
          <w:szCs w:val="28"/>
        </w:rPr>
      </w:pPr>
      <w:r>
        <w:rPr>
          <w:rFonts w:hint="eastAsia"/>
          <w:b/>
          <w:bCs/>
          <w:sz w:val="28"/>
          <w:szCs w:val="28"/>
        </w:rPr>
        <w:t>开标一览表</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textAlignment w:val="auto"/>
        <w:rPr>
          <w:rFonts w:hint="default"/>
          <w:color w:val="000000" w:themeColor="text1"/>
          <w:lang w:val="en-US"/>
          <w14:textFill>
            <w14:solidFill>
              <w14:schemeClr w14:val="tx1"/>
            </w14:solidFill>
          </w14:textFill>
        </w:rPr>
      </w:pPr>
      <w:r>
        <w:rPr>
          <w:rFonts w:hint="eastAsia"/>
        </w:rPr>
        <w:t>项目编号：</w:t>
      </w:r>
      <w:r>
        <w:rPr>
          <w:rStyle w:val="13"/>
          <w:rFonts w:hint="eastAsia" w:ascii="Times New Roman" w:hAnsi="Times New Roman" w:cs="Times New Roman"/>
          <w:b w:val="0"/>
          <w:bCs w:val="0"/>
          <w:color w:val="auto"/>
          <w:sz w:val="21"/>
          <w:szCs w:val="21"/>
          <w:lang w:val="en-US" w:eastAsia="zh-CN"/>
        </w:rPr>
        <w:t>QMBJZ-2024-010</w:t>
      </w:r>
    </w:p>
    <w:p>
      <w:pPr>
        <w:pStyle w:val="16"/>
        <w:keepNext w:val="0"/>
        <w:keepLines w:val="0"/>
        <w:pageBreakBefore w:val="0"/>
        <w:kinsoku/>
        <w:wordWrap/>
        <w:overflowPunct/>
        <w:topLinePunct w:val="0"/>
        <w:autoSpaceDE/>
        <w:autoSpaceDN/>
        <w:bidi w:val="0"/>
        <w:adjustRightInd/>
        <w:snapToGrid/>
        <w:spacing w:line="440" w:lineRule="exact"/>
        <w:jc w:val="both"/>
        <w:textAlignment w:val="auto"/>
        <w:rPr>
          <w:rFonts w:hint="default"/>
          <w:lang w:val="en-US" w:eastAsia="zh-CN"/>
        </w:rPr>
      </w:pPr>
      <w:r>
        <w:t>项目名称：</w:t>
      </w:r>
      <w:r>
        <w:rPr>
          <w:rFonts w:hint="eastAsia" w:ascii="Times New Roman" w:hAnsi="Times New Roman" w:cs="Times New Roman"/>
          <w:color w:val="auto"/>
          <w:sz w:val="21"/>
          <w:szCs w:val="21"/>
          <w:lang w:eastAsia="zh-CN"/>
        </w:rPr>
        <w:t>中华人民共和国</w:t>
      </w:r>
      <w:r>
        <w:rPr>
          <w:rStyle w:val="13"/>
          <w:rFonts w:hint="default" w:ascii="Times New Roman" w:hAnsi="Times New Roman" w:eastAsia="宋体" w:cs="Times New Roman"/>
          <w:b w:val="0"/>
          <w:bCs w:val="0"/>
          <w:color w:val="auto"/>
          <w:sz w:val="21"/>
          <w:szCs w:val="21"/>
          <w:lang w:val="en-US" w:eastAsia="zh-CN"/>
        </w:rPr>
        <w:t>青茂出入境边防检查站执法办案等级建设项目</w:t>
      </w:r>
    </w:p>
    <w:tbl>
      <w:tblPr>
        <w:tblStyle w:val="11"/>
        <w:tblW w:w="48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3"/>
        <w:gridCol w:w="2984"/>
        <w:gridCol w:w="1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2304"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b/>
                <w:bCs/>
                <w:sz w:val="24"/>
              </w:rPr>
            </w:pPr>
            <w:r>
              <w:rPr>
                <w:rFonts w:hint="eastAsia"/>
                <w:b/>
                <w:bCs/>
                <w:sz w:val="24"/>
              </w:rPr>
              <w:t>投标报价（</w:t>
            </w:r>
            <w:r>
              <w:rPr>
                <w:rFonts w:hint="eastAsia"/>
                <w:b/>
                <w:bCs/>
                <w:sz w:val="24"/>
                <w:lang w:eastAsia="zh-CN"/>
              </w:rPr>
              <w:t>元</w:t>
            </w:r>
            <w:r>
              <w:rPr>
                <w:rFonts w:hint="eastAsia"/>
                <w:b/>
                <w:bCs/>
                <w:sz w:val="24"/>
              </w:rPr>
              <w:t>）</w:t>
            </w:r>
          </w:p>
        </w:tc>
        <w:tc>
          <w:tcPr>
            <w:tcW w:w="1789"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b/>
                <w:bCs/>
                <w:sz w:val="24"/>
                <w:lang w:eastAsia="zh-CN"/>
              </w:rPr>
            </w:pPr>
            <w:r>
              <w:rPr>
                <w:rFonts w:hint="eastAsia"/>
                <w:b/>
                <w:bCs/>
                <w:sz w:val="24"/>
              </w:rPr>
              <w:t>服务期</w:t>
            </w:r>
          </w:p>
        </w:tc>
        <w:tc>
          <w:tcPr>
            <w:tcW w:w="905"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b/>
                <w:bCs/>
                <w:sz w:val="24"/>
              </w:rPr>
            </w:pPr>
            <w:r>
              <w:rPr>
                <w:rFonts w:hint="eastAsia"/>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jc w:val="center"/>
        </w:trPr>
        <w:tc>
          <w:tcPr>
            <w:tcW w:w="2304" w:type="pct"/>
            <w:noWrap w:val="0"/>
            <w:vAlign w:val="center"/>
          </w:tcPr>
          <w:p>
            <w:pPr>
              <w:keepNext w:val="0"/>
              <w:keepLines w:val="0"/>
              <w:pageBreakBefore w:val="0"/>
              <w:widowControl/>
              <w:kinsoku/>
              <w:wordWrap/>
              <w:overflowPunct/>
              <w:topLinePunct w:val="0"/>
              <w:autoSpaceDE/>
              <w:autoSpaceDN/>
              <w:bidi w:val="0"/>
              <w:adjustRightInd/>
              <w:snapToGrid/>
              <w:spacing w:line="440" w:lineRule="exact"/>
              <w:ind w:left="31" w:leftChars="15"/>
              <w:textAlignment w:val="auto"/>
              <w:rPr>
                <w:kern w:val="28"/>
                <w:sz w:val="24"/>
                <w:u w:val="single"/>
              </w:rPr>
            </w:pPr>
            <w:r>
              <w:rPr>
                <w:rFonts w:hint="eastAsia"/>
                <w:kern w:val="28"/>
                <w:sz w:val="24"/>
              </w:rPr>
              <w:t>小写：¥</w:t>
            </w:r>
            <w:r>
              <w:rPr>
                <w:rFonts w:hint="eastAsia"/>
                <w:kern w:val="28"/>
                <w:sz w:val="24"/>
                <w:u w:val="single"/>
              </w:rPr>
              <w:t xml:space="preserve"> </w:t>
            </w:r>
            <w:r>
              <w:rPr>
                <w:kern w:val="28"/>
                <w:sz w:val="24"/>
                <w:u w:val="single"/>
              </w:rPr>
              <w:t xml:space="preserve">             </w:t>
            </w:r>
          </w:p>
          <w:p>
            <w:pPr>
              <w:pStyle w:val="10"/>
              <w:keepNext w:val="0"/>
              <w:keepLines w:val="0"/>
              <w:pageBreakBefore w:val="0"/>
              <w:kinsoku/>
              <w:wordWrap/>
              <w:overflowPunct/>
              <w:topLinePunct w:val="0"/>
              <w:autoSpaceDE/>
              <w:autoSpaceDN/>
              <w:bidi w:val="0"/>
              <w:adjustRightInd/>
              <w:snapToGrid/>
              <w:spacing w:after="0" w:line="440" w:lineRule="exact"/>
              <w:ind w:left="31" w:leftChars="15" w:firstLine="19" w:firstLineChars="8"/>
              <w:textAlignment w:val="auto"/>
              <w:rPr>
                <w:sz w:val="24"/>
              </w:rPr>
            </w:pPr>
            <w:r>
              <w:rPr>
                <w:rFonts w:hint="eastAsia"/>
                <w:sz w:val="24"/>
                <w:lang w:eastAsia="zh-CN"/>
              </w:rPr>
              <w:t>大写：</w:t>
            </w:r>
            <w:r>
              <w:rPr>
                <w:rFonts w:hint="eastAsia"/>
                <w:kern w:val="28"/>
                <w:sz w:val="24"/>
                <w:u w:val="single"/>
              </w:rPr>
              <w:t xml:space="preserve"> </w:t>
            </w:r>
            <w:r>
              <w:rPr>
                <w:kern w:val="28"/>
                <w:sz w:val="24"/>
                <w:u w:val="single"/>
              </w:rPr>
              <w:t xml:space="preserve">             </w:t>
            </w:r>
          </w:p>
        </w:tc>
        <w:tc>
          <w:tcPr>
            <w:tcW w:w="1789"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sz w:val="24"/>
                <w:lang w:eastAsia="zh-CN"/>
              </w:rPr>
            </w:pPr>
            <w:r>
              <w:rPr>
                <w:rFonts w:hint="eastAsia"/>
                <w:sz w:val="24"/>
                <w:lang w:eastAsia="zh-CN"/>
              </w:rPr>
              <w:t>按照谈判文件要求执行</w:t>
            </w:r>
          </w:p>
        </w:tc>
        <w:tc>
          <w:tcPr>
            <w:tcW w:w="905"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lang w:val="en-US" w:eastAsia="zh-CN"/>
              </w:rPr>
            </w:pPr>
          </w:p>
        </w:tc>
      </w:tr>
    </w:tbl>
    <w:p>
      <w:pPr>
        <w:keepNext w:val="0"/>
        <w:keepLines w:val="0"/>
        <w:pageBreakBefore w:val="0"/>
        <w:kinsoku/>
        <w:wordWrap/>
        <w:overflowPunct/>
        <w:topLinePunct w:val="0"/>
        <w:autoSpaceDE/>
        <w:autoSpaceDN/>
        <w:bidi w:val="0"/>
        <w:adjustRightInd/>
        <w:snapToGrid/>
        <w:spacing w:line="440" w:lineRule="exact"/>
        <w:textAlignment w:val="auto"/>
        <w:rPr>
          <w:sz w:val="24"/>
          <w:szCs w:val="24"/>
          <w:lang w:eastAsia="zh-CN"/>
        </w:rPr>
      </w:pPr>
      <w:r>
        <w:rPr>
          <w:rFonts w:hint="eastAsia"/>
          <w:sz w:val="24"/>
          <w:szCs w:val="24"/>
          <w:lang w:eastAsia="zh-CN"/>
        </w:rPr>
        <w:t>注：</w:t>
      </w:r>
    </w:p>
    <w:p>
      <w:pPr>
        <w:keepNext w:val="0"/>
        <w:keepLines w:val="0"/>
        <w:pageBreakBefore w:val="0"/>
        <w:kinsoku/>
        <w:wordWrap/>
        <w:overflowPunct/>
        <w:topLinePunct w:val="0"/>
        <w:autoSpaceDE/>
        <w:autoSpaceDN/>
        <w:bidi w:val="0"/>
        <w:adjustRightInd/>
        <w:snapToGrid/>
        <w:spacing w:line="440" w:lineRule="exact"/>
        <w:textAlignment w:val="auto"/>
        <w:rPr>
          <w:sz w:val="24"/>
          <w:szCs w:val="24"/>
          <w:lang w:eastAsia="zh-CN"/>
        </w:rPr>
      </w:pPr>
      <w:r>
        <w:rPr>
          <w:sz w:val="24"/>
          <w:szCs w:val="24"/>
          <w:lang w:eastAsia="zh-CN"/>
        </w:rPr>
        <w:t>1.中文大写金额用汉字，如壹、贰、叁、肆、伍、陆、柒、捌、玖、拾、佰、仟、万、亿、元、角、分、零、整（正）等。</w:t>
      </w:r>
    </w:p>
    <w:p>
      <w:pPr>
        <w:keepNext w:val="0"/>
        <w:keepLines w:val="0"/>
        <w:pageBreakBefore w:val="0"/>
        <w:kinsoku/>
        <w:wordWrap/>
        <w:overflowPunct/>
        <w:topLinePunct w:val="0"/>
        <w:autoSpaceDE/>
        <w:autoSpaceDN/>
        <w:bidi w:val="0"/>
        <w:adjustRightInd/>
        <w:snapToGrid/>
        <w:spacing w:line="440" w:lineRule="exact"/>
        <w:textAlignment w:val="auto"/>
        <w:rPr>
          <w:sz w:val="24"/>
          <w:szCs w:val="24"/>
          <w:lang w:eastAsia="zh-CN"/>
        </w:rPr>
      </w:pPr>
      <w:r>
        <w:rPr>
          <w:rFonts w:hint="eastAsia"/>
          <w:sz w:val="24"/>
          <w:szCs w:val="24"/>
          <w:lang w:eastAsia="zh-CN"/>
        </w:rPr>
        <w:t>2</w:t>
      </w:r>
      <w:r>
        <w:rPr>
          <w:sz w:val="24"/>
          <w:szCs w:val="24"/>
          <w:lang w:eastAsia="zh-CN"/>
        </w:rPr>
        <w:t>.</w:t>
      </w:r>
      <w:r>
        <w:rPr>
          <w:rFonts w:hint="eastAsia"/>
          <w:sz w:val="24"/>
          <w:szCs w:val="24"/>
          <w:lang w:eastAsia="zh-CN"/>
        </w:rPr>
        <w:t>投标报价的小数点后保留两位有效数。</w:t>
      </w:r>
    </w:p>
    <w:p>
      <w:pPr>
        <w:keepNext w:val="0"/>
        <w:keepLines w:val="0"/>
        <w:pageBreakBefore w:val="0"/>
        <w:kinsoku/>
        <w:wordWrap/>
        <w:overflowPunct/>
        <w:topLinePunct w:val="0"/>
        <w:autoSpaceDE/>
        <w:autoSpaceDN/>
        <w:bidi w:val="0"/>
        <w:adjustRightInd/>
        <w:snapToGrid/>
        <w:spacing w:line="440" w:lineRule="exact"/>
        <w:textAlignment w:val="auto"/>
        <w:rPr>
          <w:b/>
          <w:bCs/>
          <w:sz w:val="24"/>
          <w:szCs w:val="24"/>
          <w:lang w:eastAsia="zh-CN"/>
        </w:rPr>
      </w:pPr>
      <w:r>
        <w:rPr>
          <w:b/>
          <w:bCs/>
          <w:sz w:val="24"/>
          <w:szCs w:val="24"/>
          <w:lang w:eastAsia="zh-CN"/>
        </w:rPr>
        <w:t>3.</w:t>
      </w:r>
      <w:r>
        <w:rPr>
          <w:rFonts w:hint="eastAsia"/>
          <w:b/>
          <w:bCs/>
          <w:sz w:val="24"/>
          <w:szCs w:val="24"/>
          <w:lang w:eastAsia="zh-CN"/>
        </w:rPr>
        <w:t>本项目设置最高限价为</w:t>
      </w:r>
      <w:r>
        <w:rPr>
          <w:rFonts w:hint="eastAsia"/>
          <w:b/>
          <w:bCs/>
          <w:sz w:val="24"/>
          <w:szCs w:val="24"/>
          <w:u w:val="single"/>
          <w:lang w:val="en-US" w:eastAsia="zh-CN"/>
        </w:rPr>
        <w:t>51640</w:t>
      </w:r>
      <w:r>
        <w:rPr>
          <w:rFonts w:hint="eastAsia"/>
          <w:b/>
          <w:bCs/>
          <w:sz w:val="24"/>
          <w:szCs w:val="24"/>
          <w:lang w:eastAsia="zh-CN"/>
        </w:rPr>
        <w:t>元，报价超过最高限价的，将作无效投标处理。</w:t>
      </w:r>
    </w:p>
    <w:p>
      <w:pPr>
        <w:pStyle w:val="16"/>
        <w:keepNext w:val="0"/>
        <w:keepLines w:val="0"/>
        <w:pageBreakBefore w:val="0"/>
        <w:kinsoku/>
        <w:wordWrap/>
        <w:overflowPunct/>
        <w:topLinePunct w:val="0"/>
        <w:autoSpaceDE/>
        <w:autoSpaceDN/>
        <w:bidi w:val="0"/>
        <w:adjustRightInd/>
        <w:snapToGrid/>
        <w:spacing w:line="440" w:lineRule="exact"/>
        <w:ind w:firstLine="0" w:firstLineChars="0"/>
        <w:jc w:val="both"/>
        <w:textAlignment w:val="auto"/>
        <w:rPr>
          <w:sz w:val="21"/>
          <w:szCs w:val="21"/>
        </w:rPr>
      </w:pPr>
    </w:p>
    <w:p>
      <w:pPr>
        <w:pStyle w:val="16"/>
        <w:keepNext w:val="0"/>
        <w:keepLines w:val="0"/>
        <w:pageBreakBefore w:val="0"/>
        <w:kinsoku/>
        <w:wordWrap/>
        <w:overflowPunct/>
        <w:topLinePunct w:val="0"/>
        <w:autoSpaceDE/>
        <w:autoSpaceDN/>
        <w:bidi w:val="0"/>
        <w:adjustRightInd/>
        <w:snapToGrid/>
        <w:spacing w:line="440" w:lineRule="exact"/>
        <w:ind w:firstLine="0" w:firstLineChars="0"/>
        <w:jc w:val="both"/>
        <w:textAlignment w:val="auto"/>
        <w:rPr>
          <w:sz w:val="21"/>
          <w:szCs w:val="21"/>
        </w:rPr>
      </w:pPr>
    </w:p>
    <w:p>
      <w:pPr>
        <w:pStyle w:val="16"/>
        <w:keepNext w:val="0"/>
        <w:keepLines w:val="0"/>
        <w:pageBreakBefore w:val="0"/>
        <w:kinsoku/>
        <w:wordWrap/>
        <w:overflowPunct/>
        <w:topLinePunct w:val="0"/>
        <w:autoSpaceDE/>
        <w:autoSpaceDN/>
        <w:bidi w:val="0"/>
        <w:adjustRightInd/>
        <w:snapToGrid/>
        <w:spacing w:line="440" w:lineRule="exact"/>
        <w:ind w:right="101" w:rightChars="48" w:firstLine="0" w:firstLineChars="0"/>
        <w:jc w:val="right"/>
        <w:textAlignment w:val="auto"/>
      </w:pPr>
      <w:r>
        <w:rPr>
          <w:rFonts w:hint="eastAsia"/>
        </w:rPr>
        <w:t>投标人法定代表人（或其授权代表）签字或盖章：</w:t>
      </w:r>
      <w:r>
        <w:rPr>
          <w:u w:val="single"/>
        </w:rPr>
        <w:t xml:space="preserve">                    .</w:t>
      </w:r>
    </w:p>
    <w:p>
      <w:pPr>
        <w:pStyle w:val="16"/>
        <w:keepNext w:val="0"/>
        <w:keepLines w:val="0"/>
        <w:pageBreakBefore w:val="0"/>
        <w:kinsoku/>
        <w:wordWrap/>
        <w:overflowPunct/>
        <w:topLinePunct w:val="0"/>
        <w:autoSpaceDE/>
        <w:autoSpaceDN/>
        <w:bidi w:val="0"/>
        <w:adjustRightInd/>
        <w:snapToGrid/>
        <w:spacing w:line="440" w:lineRule="exact"/>
        <w:ind w:right="101" w:rightChars="48" w:firstLine="0" w:firstLineChars="0"/>
        <w:jc w:val="right"/>
        <w:textAlignment w:val="auto"/>
      </w:pPr>
      <w:r>
        <w:rPr>
          <w:rFonts w:hint="eastAsia"/>
        </w:rPr>
        <w:t>投标人名称（盖章）：</w:t>
      </w:r>
      <w:r>
        <w:rPr>
          <w:u w:val="single"/>
        </w:rPr>
        <w:t xml:space="preserve">                    .</w:t>
      </w:r>
    </w:p>
    <w:p>
      <w:pPr>
        <w:pStyle w:val="16"/>
        <w:keepNext w:val="0"/>
        <w:keepLines w:val="0"/>
        <w:pageBreakBefore w:val="0"/>
        <w:kinsoku/>
        <w:wordWrap/>
        <w:overflowPunct/>
        <w:topLinePunct w:val="0"/>
        <w:autoSpaceDE/>
        <w:autoSpaceDN/>
        <w:bidi w:val="0"/>
        <w:adjustRightInd/>
        <w:snapToGrid/>
        <w:spacing w:line="440" w:lineRule="exact"/>
        <w:ind w:right="101" w:rightChars="48" w:firstLine="4960" w:firstLineChars="2067"/>
        <w:jc w:val="right"/>
        <w:textAlignment w:val="auto"/>
      </w:pPr>
      <w:r>
        <w:rPr>
          <w:rFonts w:hint="eastAsia"/>
        </w:rPr>
        <w:t>日期：</w:t>
      </w:r>
      <w:r>
        <w:rPr>
          <w:u w:val="single"/>
        </w:rPr>
        <w:t xml:space="preserve">     </w:t>
      </w:r>
      <w:r>
        <w:t>年</w:t>
      </w:r>
      <w:r>
        <w:rPr>
          <w:u w:val="single"/>
        </w:rPr>
        <w:t xml:space="preserve">     </w:t>
      </w:r>
      <w:r>
        <w:t>月</w:t>
      </w:r>
      <w:r>
        <w:rPr>
          <w:u w:val="single"/>
        </w:rPr>
        <w:t xml:space="preserve">     </w:t>
      </w:r>
      <w:r>
        <w:t>日</w:t>
      </w:r>
    </w:p>
    <w:p>
      <w:pPr>
        <w:pStyle w:val="16"/>
        <w:keepNext w:val="0"/>
        <w:keepLines w:val="0"/>
        <w:pageBreakBefore w:val="0"/>
        <w:numPr>
          <w:ilvl w:val="0"/>
          <w:numId w:val="0"/>
        </w:numPr>
        <w:kinsoku/>
        <w:wordWrap/>
        <w:overflowPunct/>
        <w:topLinePunct w:val="0"/>
        <w:autoSpaceDE/>
        <w:autoSpaceDN/>
        <w:bidi w:val="0"/>
        <w:adjustRightInd/>
        <w:snapToGrid/>
        <w:spacing w:line="440" w:lineRule="exact"/>
        <w:ind w:leftChars="0"/>
        <w:textAlignment w:val="auto"/>
        <w:outlineLvl w:val="1"/>
        <w:rPr>
          <w:rFonts w:hint="eastAsia"/>
          <w:b/>
          <w:bCs/>
        </w:rPr>
      </w:pPr>
      <w:bookmarkStart w:id="0" w:name="_Toc104131912"/>
      <w:bookmarkStart w:id="1" w:name="_Toc22990"/>
    </w:p>
    <w:p>
      <w:pPr>
        <w:pStyle w:val="16"/>
        <w:keepNext w:val="0"/>
        <w:keepLines w:val="0"/>
        <w:pageBreakBefore w:val="0"/>
        <w:numPr>
          <w:ilvl w:val="0"/>
          <w:numId w:val="0"/>
        </w:numPr>
        <w:kinsoku/>
        <w:wordWrap/>
        <w:overflowPunct/>
        <w:topLinePunct w:val="0"/>
        <w:autoSpaceDE/>
        <w:autoSpaceDN/>
        <w:bidi w:val="0"/>
        <w:adjustRightInd/>
        <w:snapToGrid/>
        <w:spacing w:line="440" w:lineRule="exact"/>
        <w:ind w:leftChars="0"/>
        <w:textAlignment w:val="auto"/>
        <w:outlineLvl w:val="1"/>
        <w:rPr>
          <w:rFonts w:hint="eastAsia"/>
          <w:b/>
          <w:bCs/>
        </w:rPr>
      </w:pPr>
    </w:p>
    <w:p>
      <w:pPr>
        <w:pStyle w:val="16"/>
        <w:keepNext w:val="0"/>
        <w:keepLines w:val="0"/>
        <w:pageBreakBefore w:val="0"/>
        <w:numPr>
          <w:ilvl w:val="0"/>
          <w:numId w:val="0"/>
        </w:numPr>
        <w:kinsoku/>
        <w:wordWrap/>
        <w:overflowPunct/>
        <w:topLinePunct w:val="0"/>
        <w:autoSpaceDE/>
        <w:autoSpaceDN/>
        <w:bidi w:val="0"/>
        <w:adjustRightInd/>
        <w:snapToGrid/>
        <w:spacing w:line="440" w:lineRule="exact"/>
        <w:ind w:leftChars="0"/>
        <w:textAlignment w:val="auto"/>
        <w:outlineLvl w:val="1"/>
        <w:rPr>
          <w:rFonts w:hint="eastAsia"/>
          <w:b/>
          <w:bCs/>
        </w:rPr>
      </w:pPr>
    </w:p>
    <w:p>
      <w:pPr>
        <w:pStyle w:val="16"/>
        <w:keepNext w:val="0"/>
        <w:keepLines w:val="0"/>
        <w:pageBreakBefore w:val="0"/>
        <w:numPr>
          <w:ilvl w:val="0"/>
          <w:numId w:val="0"/>
        </w:numPr>
        <w:kinsoku/>
        <w:wordWrap/>
        <w:overflowPunct/>
        <w:topLinePunct w:val="0"/>
        <w:autoSpaceDE/>
        <w:autoSpaceDN/>
        <w:bidi w:val="0"/>
        <w:adjustRightInd/>
        <w:snapToGrid/>
        <w:spacing w:line="440" w:lineRule="exact"/>
        <w:ind w:leftChars="0"/>
        <w:textAlignment w:val="auto"/>
        <w:outlineLvl w:val="1"/>
        <w:rPr>
          <w:rFonts w:hint="eastAsia"/>
          <w:b/>
          <w:bCs/>
        </w:rPr>
      </w:pPr>
    </w:p>
    <w:p>
      <w:pPr>
        <w:jc w:val="both"/>
        <w:rPr>
          <w:rFonts w:hint="eastAsia" w:ascii="宋体" w:hAnsi="宋体" w:eastAsia="宋体" w:cs="宋体"/>
          <w:b/>
          <w:bCs/>
          <w:sz w:val="28"/>
          <w:szCs w:val="28"/>
        </w:rPr>
      </w:pPr>
    </w:p>
    <w:p>
      <w:pPr>
        <w:jc w:val="center"/>
        <w:rPr>
          <w:rFonts w:hint="eastAsia" w:ascii="宋体" w:hAnsi="宋体" w:eastAsia="宋体" w:cs="宋体"/>
          <w:b/>
          <w:bCs/>
          <w:sz w:val="28"/>
          <w:szCs w:val="28"/>
        </w:rPr>
      </w:pPr>
    </w:p>
    <w:p>
      <w:pPr>
        <w:jc w:val="center"/>
        <w:rPr>
          <w:rFonts w:hint="eastAsia" w:ascii="宋体" w:hAnsi="宋体" w:eastAsia="宋体" w:cs="宋体"/>
          <w:b/>
          <w:bCs/>
          <w:sz w:val="28"/>
          <w:szCs w:val="28"/>
        </w:rPr>
      </w:pPr>
    </w:p>
    <w:p>
      <w:pPr>
        <w:jc w:val="center"/>
        <w:rPr>
          <w:rFonts w:hint="eastAsia" w:ascii="宋体" w:hAnsi="宋体" w:eastAsia="宋体" w:cs="宋体"/>
          <w:b/>
          <w:bCs/>
          <w:sz w:val="28"/>
          <w:szCs w:val="28"/>
        </w:rPr>
      </w:pPr>
    </w:p>
    <w:p>
      <w:pPr>
        <w:jc w:val="both"/>
        <w:rPr>
          <w:rFonts w:hint="eastAsia" w:ascii="宋体" w:hAnsi="宋体" w:eastAsia="宋体" w:cs="宋体"/>
          <w:b/>
          <w:bCs/>
          <w:sz w:val="28"/>
          <w:szCs w:val="28"/>
        </w:rPr>
      </w:pPr>
    </w:p>
    <w:p>
      <w:pPr>
        <w:jc w:val="center"/>
        <w:rPr>
          <w:rFonts w:hint="eastAsia" w:ascii="宋体" w:hAnsi="宋体" w:eastAsia="宋体" w:cs="宋体"/>
          <w:b/>
          <w:bCs/>
          <w:sz w:val="28"/>
          <w:szCs w:val="28"/>
        </w:rPr>
      </w:pPr>
    </w:p>
    <w:p>
      <w:pPr>
        <w:jc w:val="center"/>
        <w:rPr>
          <w:rFonts w:hint="eastAsia" w:ascii="宋体" w:hAnsi="宋体" w:eastAsia="宋体" w:cs="宋体"/>
          <w:b/>
          <w:bCs/>
          <w:sz w:val="28"/>
          <w:szCs w:val="28"/>
        </w:rPr>
      </w:pPr>
      <w:r>
        <w:rPr>
          <w:rFonts w:hint="eastAsia" w:ascii="宋体" w:hAnsi="宋体" w:eastAsia="宋体" w:cs="宋体"/>
          <w:b/>
          <w:bCs/>
          <w:sz w:val="28"/>
          <w:szCs w:val="28"/>
        </w:rPr>
        <w:t>响应承诺函</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i/>
          <w:iCs/>
          <w:sz w:val="24"/>
          <w:u w:val="single"/>
          <w:lang w:eastAsia="zh-CN"/>
        </w:rPr>
      </w:pPr>
      <w:r>
        <w:rPr>
          <w:rFonts w:hint="eastAsia" w:ascii="宋体" w:hAnsi="宋体" w:eastAsia="宋体" w:cs="宋体"/>
          <w:sz w:val="24"/>
        </w:rPr>
        <w:t>致：</w:t>
      </w:r>
      <w:r>
        <w:rPr>
          <w:rFonts w:hint="eastAsia" w:ascii="宋体" w:hAnsi="宋体" w:cs="宋体"/>
          <w:sz w:val="24"/>
          <w:lang w:eastAsia="zh-CN"/>
        </w:rPr>
        <w:t>中华人民共和国青茂</w:t>
      </w:r>
      <w:r>
        <w:rPr>
          <w:rFonts w:hint="eastAsia" w:ascii="宋体" w:hAnsi="宋体" w:eastAsia="宋体" w:cs="宋体"/>
          <w:sz w:val="24"/>
          <w:lang w:eastAsia="zh-CN"/>
        </w:rPr>
        <w:t>出入境边防检查站</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你方组织的</w:t>
      </w:r>
      <w:r>
        <w:rPr>
          <w:rFonts w:hint="eastAsia" w:ascii="宋体" w:hAnsi="宋体" w:eastAsia="宋体" w:cs="宋体"/>
          <w:u w:val="single"/>
          <w:lang w:eastAsia="zh-CN"/>
        </w:rPr>
        <w:t xml:space="preserve">        （项目名称）</w:t>
      </w:r>
      <w:r>
        <w:rPr>
          <w:rFonts w:hint="eastAsia" w:ascii="宋体" w:hAnsi="宋体" w:eastAsia="宋体" w:cs="宋体"/>
          <w:lang w:eastAsia="zh-CN"/>
        </w:rPr>
        <w:t>的</w:t>
      </w:r>
      <w:r>
        <w:rPr>
          <w:rFonts w:hint="eastAsia" w:cs="宋体"/>
          <w:lang w:eastAsia="zh-CN"/>
        </w:rPr>
        <w:t>简易</w:t>
      </w:r>
      <w:r>
        <w:rPr>
          <w:rFonts w:hint="eastAsia" w:ascii="宋体" w:hAnsi="宋体" w:eastAsia="宋体" w:cs="宋体"/>
          <w:lang w:eastAsia="zh-CN"/>
        </w:rPr>
        <w:t>竞争性谈判</w:t>
      </w:r>
      <w:r>
        <w:rPr>
          <w:rFonts w:hint="eastAsia" w:ascii="宋体" w:hAnsi="宋体" w:eastAsia="宋体" w:cs="宋体"/>
          <w:u w:val="single"/>
          <w:lang w:eastAsia="zh-CN"/>
        </w:rPr>
        <w:t>[项目编号：     ]</w:t>
      </w:r>
      <w:r>
        <w:rPr>
          <w:rFonts w:hint="eastAsia" w:ascii="宋体" w:hAnsi="宋体" w:eastAsia="宋体" w:cs="宋体"/>
          <w:lang w:eastAsia="zh-CN"/>
        </w:rPr>
        <w:t>，我方愿参与谈判。</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我方确认收到贵方提供的</w:t>
      </w:r>
      <w:r>
        <w:rPr>
          <w:rFonts w:hint="eastAsia" w:ascii="宋体" w:hAnsi="宋体" w:eastAsia="宋体" w:cs="宋体"/>
          <w:u w:val="single"/>
          <w:lang w:eastAsia="zh-CN"/>
        </w:rPr>
        <w:t xml:space="preserve">        （项目名称）</w:t>
      </w:r>
      <w:r>
        <w:rPr>
          <w:rFonts w:hint="eastAsia" w:ascii="宋体" w:hAnsi="宋体" w:eastAsia="宋体" w:cs="宋体"/>
          <w:lang w:eastAsia="zh-CN"/>
        </w:rPr>
        <w:t>的谈判文件的全部内容。</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我方在参与响应前已详细研究了谈判文件的所有内容，包括澄清、修改文件（如果有）和所有已提供的参考资料以及有关附件，我方完全明白并认为此谈判文件没有倾向性，也不存在排斥潜在供应商的内容，我方同意谈判文件的相关条款，放弃对谈判文件提出误解和质疑的一切权力。</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u w:val="single"/>
          <w:lang w:eastAsia="zh-CN"/>
        </w:rPr>
        <w:t xml:space="preserve">       （供应商名称）</w:t>
      </w:r>
      <w:r>
        <w:rPr>
          <w:rFonts w:hint="eastAsia" w:ascii="宋体" w:hAnsi="宋体" w:eastAsia="宋体" w:cs="宋体"/>
          <w:lang w:eastAsia="zh-CN"/>
        </w:rPr>
        <w:t>作为供应商正式授权</w:t>
      </w:r>
      <w:r>
        <w:rPr>
          <w:rFonts w:hint="eastAsia" w:ascii="宋体" w:hAnsi="宋体" w:eastAsia="宋体" w:cs="宋体"/>
          <w:u w:val="single"/>
          <w:lang w:eastAsia="zh-CN"/>
        </w:rPr>
        <w:t xml:space="preserve">       （授权代表全名,职务）</w:t>
      </w:r>
      <w:r>
        <w:rPr>
          <w:rFonts w:hint="eastAsia" w:ascii="宋体" w:hAnsi="宋体" w:eastAsia="宋体" w:cs="宋体"/>
          <w:lang w:eastAsia="zh-CN"/>
        </w:rPr>
        <w:t xml:space="preserve">代表我方全权处理有关本响应的一切事宜。   </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我方已完全明白谈判文件的所有条款要求，并申明如下：</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（一）按谈判文件提供的全部货物（工程、服务）与相关服务的谈判总价详见《</w:t>
      </w:r>
      <w:r>
        <w:rPr>
          <w:rFonts w:hint="eastAsia" w:cs="宋体"/>
          <w:lang w:eastAsia="zh-CN"/>
        </w:rPr>
        <w:t>开标一览表</w:t>
      </w:r>
      <w:r>
        <w:rPr>
          <w:rFonts w:hint="eastAsia" w:ascii="宋体" w:hAnsi="宋体" w:eastAsia="宋体" w:cs="宋体"/>
          <w:lang w:eastAsia="zh-CN"/>
        </w:rPr>
        <w:t>》。</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二）本响应文件的有效期为从提交投标（响应）文件的截止之日起90日历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（三）我方明白并同意，在规定的开启日之后，响应有效期之内撤回响应或成交后不按规定与采购人签订合同或不提交履约保证金, 则贵方将不予退还响应保证金。</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（四）我方愿意向贵方提供任何与本项报价有关的数据、情况和技术资料。若贵方需要，我方愿意提供我方作出的一切承诺的证明材料。</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（五）我方如果成交，将保证履行谈判文件及其澄清、修改文件（如果有）中的全部责任和义务，按质、按量、按期完成《采购需求》及《合同书》中的全部任务。</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（六）我方作为法律、财务和运作上独立于采购人、采购代理机构的供应商，在此保证所提交的所有文件和全部说明是真实的和正确的。</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（七）我方谈判报价已包含应向知识产权所有权人支付的所有相关税费，并保证采购人在中国使用我方提供的货物时，如有第三方提出侵犯其知识产权主张的，责任由我方承担。</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（八）我方接受采购人委托向贵方支付代理服务费，项目总报价已包含代理服务费，如果被确定为成交供应商，承诺向贵方足额支付。</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（九）我方与其他供应商不存在单位负责人为同一人或者存在直接控股、管理关系。</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（十）我方承诺未为本项目提供整体设计、规范编制或者项目管理、监理、检测等服务。</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（十一）我方未被列入法院失信被执行人名单中。</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（十二）我方具备《中华人民共和国政府采购法》第二十二条规定的条件，承诺如下：</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（2）我方符合法律、行政法规规定的其他条件。</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以上内容如有虚假或与事实不符的，谈判小组可将我方做无效响应处理，我方愿意承担相应的法律责任。</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（十三）我方对在本函及响应文件中所作的所有承诺承担法律责任。</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（十四）所有与本谈判有关的函件请发往下列地址：</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u w:val="single"/>
          <w:lang w:eastAsia="zh-CN"/>
        </w:rPr>
      </w:pPr>
      <w:r>
        <w:rPr>
          <w:rFonts w:hint="eastAsia" w:ascii="宋体" w:hAnsi="宋体" w:eastAsia="宋体" w:cs="宋体"/>
          <w:lang w:eastAsia="zh-CN"/>
        </w:rPr>
        <w:t>地    址：</w:t>
      </w:r>
      <w:r>
        <w:rPr>
          <w:rFonts w:hint="eastAsia" w:ascii="宋体" w:hAnsi="宋体" w:eastAsia="宋体" w:cs="宋体"/>
          <w:u w:val="single"/>
          <w:lang w:eastAsia="zh-CN"/>
        </w:rPr>
        <w:t xml:space="preserve">               </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电    话：</w:t>
      </w:r>
      <w:r>
        <w:rPr>
          <w:rFonts w:hint="eastAsia" w:ascii="宋体" w:hAnsi="宋体" w:eastAsia="宋体" w:cs="宋体"/>
          <w:u w:val="single"/>
          <w:lang w:eastAsia="zh-CN"/>
        </w:rPr>
        <w:t xml:space="preserve">               </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r>
        <w:rPr>
          <w:rFonts w:hint="eastAsia" w:ascii="宋体" w:hAnsi="宋体" w:eastAsia="宋体" w:cs="宋体"/>
          <w:lang w:eastAsia="zh-CN"/>
        </w:rPr>
        <w:t>电子邮箱：</w:t>
      </w:r>
      <w:r>
        <w:rPr>
          <w:rFonts w:hint="eastAsia" w:ascii="宋体" w:hAnsi="宋体" w:eastAsia="宋体" w:cs="宋体"/>
          <w:u w:val="single"/>
          <w:lang w:eastAsia="zh-CN"/>
        </w:rPr>
        <w:t xml:space="preserve">               </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u w:val="single"/>
          <w:lang w:eastAsia="zh-CN"/>
        </w:rPr>
      </w:pPr>
      <w:r>
        <w:rPr>
          <w:rFonts w:hint="eastAsia" w:ascii="宋体" w:hAnsi="宋体" w:eastAsia="宋体" w:cs="宋体"/>
          <w:lang w:eastAsia="zh-CN"/>
        </w:rPr>
        <w:t>代表姓名：</w:t>
      </w:r>
      <w:r>
        <w:rPr>
          <w:rFonts w:hint="eastAsia" w:ascii="宋体" w:hAnsi="宋体" w:eastAsia="宋体" w:cs="宋体"/>
          <w:u w:val="single"/>
          <w:lang w:eastAsia="zh-CN"/>
        </w:rPr>
        <w:t xml:space="preserve">               </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u w:val="single"/>
          <w:lang w:eastAsia="zh-CN"/>
        </w:rPr>
      </w:pPr>
      <w:r>
        <w:rPr>
          <w:rFonts w:hint="eastAsia" w:ascii="宋体" w:hAnsi="宋体" w:eastAsia="宋体" w:cs="宋体"/>
          <w:lang w:eastAsia="zh-CN"/>
        </w:rPr>
        <w:t>职    务：</w:t>
      </w:r>
      <w:r>
        <w:rPr>
          <w:rFonts w:hint="eastAsia" w:ascii="宋体" w:hAnsi="宋体" w:eastAsia="宋体" w:cs="宋体"/>
          <w:u w:val="single"/>
          <w:lang w:eastAsia="zh-CN"/>
        </w:rPr>
        <w:t xml:space="preserve">               </w:t>
      </w:r>
    </w:p>
    <w:p>
      <w:pPr>
        <w:pStyle w:val="16"/>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lang w:eastAsia="zh-CN"/>
        </w:rPr>
      </w:pPr>
    </w:p>
    <w:p>
      <w:pPr>
        <w:pStyle w:val="16"/>
        <w:keepNext w:val="0"/>
        <w:keepLines w:val="0"/>
        <w:pageBreakBefore w:val="0"/>
        <w:widowControl w:val="0"/>
        <w:kinsoku/>
        <w:wordWrap/>
        <w:overflowPunct/>
        <w:topLinePunct w:val="0"/>
        <w:autoSpaceDE/>
        <w:autoSpaceDN/>
        <w:bidi w:val="0"/>
        <w:spacing w:line="440" w:lineRule="exact"/>
        <w:ind w:firstLine="0" w:firstLineChars="0"/>
        <w:jc w:val="right"/>
        <w:textAlignment w:val="auto"/>
        <w:rPr>
          <w:rFonts w:hint="eastAsia" w:ascii="宋体" w:hAnsi="宋体" w:eastAsia="宋体" w:cs="宋体"/>
          <w:lang w:eastAsia="zh-CN"/>
        </w:rPr>
      </w:pPr>
      <w:r>
        <w:rPr>
          <w:rFonts w:hint="eastAsia" w:ascii="宋体" w:hAnsi="宋体" w:eastAsia="宋体" w:cs="宋体"/>
          <w:lang w:eastAsia="zh-CN"/>
        </w:rPr>
        <w:t>供应商法定代表人或其授权委托人（签字或盖章）：</w:t>
      </w:r>
      <w:r>
        <w:rPr>
          <w:rFonts w:hint="eastAsia" w:ascii="宋体" w:hAnsi="宋体" w:eastAsia="宋体" w:cs="宋体"/>
          <w:u w:val="single"/>
          <w:lang w:eastAsia="zh-CN"/>
        </w:rPr>
        <w:t xml:space="preserve">                    .</w:t>
      </w:r>
    </w:p>
    <w:p>
      <w:pPr>
        <w:pStyle w:val="16"/>
        <w:keepNext w:val="0"/>
        <w:keepLines w:val="0"/>
        <w:pageBreakBefore w:val="0"/>
        <w:widowControl w:val="0"/>
        <w:kinsoku/>
        <w:wordWrap/>
        <w:overflowPunct/>
        <w:topLinePunct w:val="0"/>
        <w:autoSpaceDE/>
        <w:autoSpaceDN/>
        <w:bidi w:val="0"/>
        <w:spacing w:line="440" w:lineRule="exact"/>
        <w:ind w:firstLine="0" w:firstLineChars="0"/>
        <w:jc w:val="right"/>
        <w:textAlignment w:val="auto"/>
        <w:rPr>
          <w:rFonts w:hint="eastAsia" w:ascii="宋体" w:hAnsi="宋体" w:eastAsia="宋体" w:cs="宋体"/>
          <w:lang w:eastAsia="zh-CN"/>
        </w:rPr>
      </w:pPr>
      <w:r>
        <w:rPr>
          <w:rFonts w:hint="eastAsia" w:ascii="宋体" w:hAnsi="宋体" w:eastAsia="宋体" w:cs="宋体"/>
          <w:lang w:eastAsia="zh-CN"/>
        </w:rPr>
        <w:t>供应商名称（盖章）：</w:t>
      </w:r>
      <w:r>
        <w:rPr>
          <w:rFonts w:hint="eastAsia" w:ascii="宋体" w:hAnsi="宋体" w:eastAsia="宋体" w:cs="宋体"/>
          <w:u w:val="single"/>
          <w:lang w:eastAsia="zh-CN"/>
        </w:rPr>
        <w:t xml:space="preserve">                    .</w:t>
      </w:r>
    </w:p>
    <w:p>
      <w:pPr>
        <w:pStyle w:val="16"/>
        <w:keepNext w:val="0"/>
        <w:keepLines w:val="0"/>
        <w:pageBreakBefore w:val="0"/>
        <w:widowControl w:val="0"/>
        <w:kinsoku/>
        <w:wordWrap/>
        <w:overflowPunct/>
        <w:topLinePunct w:val="0"/>
        <w:autoSpaceDE/>
        <w:autoSpaceDN/>
        <w:bidi w:val="0"/>
        <w:spacing w:line="440" w:lineRule="exact"/>
        <w:ind w:firstLine="4960" w:firstLineChars="2067"/>
        <w:jc w:val="right"/>
        <w:textAlignment w:val="auto"/>
        <w:rPr>
          <w:rFonts w:hint="eastAsia" w:ascii="宋体" w:hAnsi="宋体" w:eastAsia="宋体" w:cs="宋体"/>
          <w:lang w:eastAsia="zh-CN"/>
        </w:rPr>
      </w:pPr>
      <w:r>
        <w:rPr>
          <w:rFonts w:hint="eastAsia" w:ascii="宋体" w:hAnsi="宋体" w:eastAsia="宋体" w:cs="宋体"/>
          <w:lang w:eastAsia="zh-CN"/>
        </w:rPr>
        <w:t>日期：</w:t>
      </w:r>
      <w:r>
        <w:rPr>
          <w:rFonts w:hint="eastAsia" w:ascii="宋体" w:hAnsi="宋体" w:eastAsia="宋体" w:cs="宋体"/>
          <w:u w:val="single"/>
          <w:lang w:eastAsia="zh-CN"/>
        </w:rPr>
        <w:t xml:space="preserve">     </w:t>
      </w:r>
      <w:r>
        <w:rPr>
          <w:rFonts w:hint="eastAsia" w:ascii="宋体" w:hAnsi="宋体" w:eastAsia="宋体" w:cs="宋体"/>
          <w:lang w:eastAsia="zh-CN"/>
        </w:rPr>
        <w:t>年</w:t>
      </w:r>
      <w:r>
        <w:rPr>
          <w:rFonts w:hint="eastAsia" w:ascii="宋体" w:hAnsi="宋体" w:eastAsia="宋体" w:cs="宋体"/>
          <w:u w:val="single"/>
          <w:lang w:eastAsia="zh-CN"/>
        </w:rPr>
        <w:t xml:space="preserve">     </w:t>
      </w:r>
      <w:r>
        <w:rPr>
          <w:rFonts w:hint="eastAsia" w:ascii="宋体" w:hAnsi="宋体" w:eastAsia="宋体" w:cs="宋体"/>
          <w:lang w:eastAsia="zh-CN"/>
        </w:rPr>
        <w:t>月</w:t>
      </w:r>
      <w:r>
        <w:rPr>
          <w:rFonts w:hint="eastAsia" w:ascii="宋体" w:hAnsi="宋体" w:eastAsia="宋体" w:cs="宋体"/>
          <w:u w:val="single"/>
          <w:lang w:eastAsia="zh-CN"/>
        </w:rPr>
        <w:t xml:space="preserve">     </w:t>
      </w:r>
      <w:r>
        <w:rPr>
          <w:rFonts w:hint="eastAsia" w:ascii="宋体" w:hAnsi="宋体" w:eastAsia="宋体" w:cs="宋体"/>
          <w:lang w:eastAsia="zh-CN"/>
        </w:rPr>
        <w:t>日</w:t>
      </w:r>
    </w:p>
    <w:p>
      <w:pPr>
        <w:pStyle w:val="16"/>
        <w:keepNext w:val="0"/>
        <w:keepLines w:val="0"/>
        <w:pageBreakBefore w:val="0"/>
        <w:widowControl w:val="0"/>
        <w:kinsoku/>
        <w:wordWrap/>
        <w:overflowPunct/>
        <w:topLinePunct w:val="0"/>
        <w:autoSpaceDE/>
        <w:autoSpaceDN/>
        <w:bidi w:val="0"/>
        <w:spacing w:line="440" w:lineRule="exact"/>
        <w:ind w:firstLine="4960" w:firstLineChars="2067"/>
        <w:jc w:val="right"/>
        <w:textAlignment w:val="auto"/>
        <w:rPr>
          <w:rFonts w:hint="eastAsia" w:ascii="宋体" w:hAnsi="宋体" w:eastAsia="宋体" w:cs="宋体"/>
          <w:lang w:eastAsia="zh-CN"/>
        </w:rPr>
      </w:pPr>
    </w:p>
    <w:p>
      <w:pPr>
        <w:pStyle w:val="16"/>
        <w:keepNext w:val="0"/>
        <w:keepLines w:val="0"/>
        <w:pageBreakBefore w:val="0"/>
        <w:widowControl w:val="0"/>
        <w:kinsoku/>
        <w:wordWrap/>
        <w:overflowPunct/>
        <w:topLinePunct w:val="0"/>
        <w:autoSpaceDE/>
        <w:autoSpaceDN/>
        <w:bidi w:val="0"/>
        <w:spacing w:line="440" w:lineRule="exact"/>
        <w:ind w:firstLine="4960" w:firstLineChars="2067"/>
        <w:jc w:val="right"/>
        <w:textAlignment w:val="auto"/>
        <w:rPr>
          <w:rFonts w:hint="eastAsia" w:ascii="宋体" w:hAnsi="宋体" w:eastAsia="宋体" w:cs="宋体"/>
          <w:lang w:eastAsia="zh-CN"/>
        </w:rPr>
      </w:pPr>
    </w:p>
    <w:p>
      <w:pPr>
        <w:pStyle w:val="16"/>
        <w:keepNext w:val="0"/>
        <w:keepLines w:val="0"/>
        <w:pageBreakBefore w:val="0"/>
        <w:widowControl w:val="0"/>
        <w:kinsoku/>
        <w:wordWrap/>
        <w:overflowPunct/>
        <w:topLinePunct w:val="0"/>
        <w:autoSpaceDE/>
        <w:autoSpaceDN/>
        <w:bidi w:val="0"/>
        <w:spacing w:line="440" w:lineRule="exact"/>
        <w:ind w:firstLine="4960" w:firstLineChars="2067"/>
        <w:jc w:val="right"/>
        <w:textAlignment w:val="auto"/>
        <w:rPr>
          <w:rFonts w:hint="eastAsia" w:ascii="宋体" w:hAnsi="宋体" w:eastAsia="宋体" w:cs="宋体"/>
          <w:lang w:eastAsia="zh-CN"/>
        </w:rPr>
      </w:pPr>
    </w:p>
    <w:p>
      <w:pPr>
        <w:pStyle w:val="16"/>
        <w:keepNext w:val="0"/>
        <w:keepLines w:val="0"/>
        <w:pageBreakBefore w:val="0"/>
        <w:widowControl w:val="0"/>
        <w:kinsoku/>
        <w:wordWrap/>
        <w:overflowPunct/>
        <w:topLinePunct w:val="0"/>
        <w:autoSpaceDE/>
        <w:autoSpaceDN/>
        <w:bidi w:val="0"/>
        <w:spacing w:line="440" w:lineRule="exact"/>
        <w:ind w:left="0" w:leftChars="0" w:firstLine="0" w:firstLineChars="0"/>
        <w:jc w:val="both"/>
        <w:textAlignment w:val="auto"/>
        <w:rPr>
          <w:rFonts w:hint="eastAsia" w:ascii="宋体" w:hAnsi="宋体" w:eastAsia="宋体" w:cs="宋体"/>
          <w:lang w:eastAsia="zh-CN"/>
        </w:rPr>
      </w:pPr>
    </w:p>
    <w:p>
      <w:pPr>
        <w:pStyle w:val="16"/>
        <w:keepNext w:val="0"/>
        <w:keepLines w:val="0"/>
        <w:pageBreakBefore w:val="0"/>
        <w:widowControl w:val="0"/>
        <w:kinsoku/>
        <w:wordWrap/>
        <w:overflowPunct/>
        <w:topLinePunct w:val="0"/>
        <w:autoSpaceDE/>
        <w:autoSpaceDN/>
        <w:bidi w:val="0"/>
        <w:spacing w:line="440" w:lineRule="exact"/>
        <w:ind w:left="0" w:leftChars="0" w:firstLine="0" w:firstLineChars="0"/>
        <w:jc w:val="both"/>
        <w:textAlignment w:val="auto"/>
        <w:rPr>
          <w:rFonts w:hint="eastAsia" w:ascii="宋体" w:hAnsi="宋体" w:eastAsia="宋体" w:cs="宋体"/>
          <w:lang w:eastAsia="zh-CN"/>
        </w:rPr>
      </w:pPr>
    </w:p>
    <w:p>
      <w:pPr>
        <w:pStyle w:val="16"/>
        <w:keepNext w:val="0"/>
        <w:keepLines w:val="0"/>
        <w:pageBreakBefore w:val="0"/>
        <w:numPr>
          <w:ilvl w:val="0"/>
          <w:numId w:val="0"/>
        </w:numPr>
        <w:kinsoku/>
        <w:wordWrap/>
        <w:overflowPunct/>
        <w:topLinePunct w:val="0"/>
        <w:autoSpaceDE/>
        <w:autoSpaceDN/>
        <w:bidi w:val="0"/>
        <w:adjustRightInd/>
        <w:snapToGrid/>
        <w:spacing w:line="440" w:lineRule="exact"/>
        <w:ind w:leftChars="0"/>
        <w:textAlignment w:val="auto"/>
        <w:outlineLvl w:val="1"/>
        <w:rPr>
          <w:rFonts w:hint="eastAsia" w:ascii="宋体" w:hAnsi="宋体" w:eastAsia="宋体" w:cs="宋体"/>
          <w:b/>
          <w:bCs/>
        </w:rPr>
      </w:pPr>
      <w:r>
        <w:rPr>
          <w:rFonts w:hint="eastAsia" w:ascii="宋体" w:hAnsi="宋体" w:eastAsia="宋体" w:cs="宋体"/>
          <w:b/>
          <w:bCs/>
        </w:rPr>
        <w:t>法定代表人证明书</w:t>
      </w:r>
      <w:bookmarkEnd w:id="0"/>
      <w:bookmarkEnd w:id="1"/>
    </w:p>
    <w:p>
      <w:pPr>
        <w:pStyle w:val="16"/>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i/>
          <w:iCs/>
          <w:sz w:val="21"/>
          <w:szCs w:val="21"/>
        </w:rPr>
      </w:pPr>
      <w:r>
        <w:rPr>
          <w:rFonts w:hint="eastAsia" w:ascii="宋体" w:hAnsi="宋体" w:eastAsia="宋体" w:cs="宋体"/>
          <w:i/>
          <w:iCs/>
          <w:sz w:val="21"/>
          <w:szCs w:val="21"/>
        </w:rPr>
        <w:t>（投标人可使用下述格式，也可使用广东省工商行政管理局统一印制的法定代表人证明书格式）</w:t>
      </w: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法定代表人证明书</w:t>
      </w:r>
    </w:p>
    <w:p>
      <w:pPr>
        <w:pStyle w:val="2"/>
        <w:keepNext w:val="0"/>
        <w:keepLines w:val="0"/>
        <w:pageBreakBefore w:val="0"/>
        <w:tabs>
          <w:tab w:val="left" w:pos="1500"/>
          <w:tab w:val="left" w:pos="3465"/>
          <w:tab w:val="left" w:pos="3947"/>
          <w:tab w:val="left" w:pos="7064"/>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现任我单位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职务，为法定代表人，特此证明。</w:t>
      </w:r>
    </w:p>
    <w:p>
      <w:pPr>
        <w:pStyle w:val="2"/>
        <w:keepNext w:val="0"/>
        <w:keepLines w:val="0"/>
        <w:pageBreakBefore w:val="0"/>
        <w:tabs>
          <w:tab w:val="left" w:pos="1020"/>
          <w:tab w:val="left" w:pos="3223"/>
          <w:tab w:val="left" w:pos="3947"/>
          <w:tab w:val="left" w:pos="7064"/>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有效期限：</w:t>
      </w:r>
      <w:r>
        <w:rPr>
          <w:rFonts w:hint="eastAsia" w:ascii="宋体" w:hAnsi="宋体" w:eastAsia="宋体" w:cs="宋体"/>
          <w:sz w:val="24"/>
          <w:szCs w:val="24"/>
          <w:u w:val="single"/>
          <w:lang w:eastAsia="zh-CN"/>
        </w:rPr>
        <w:t xml:space="preserve"> 与投标有效期一致。 </w:t>
      </w:r>
    </w:p>
    <w:p>
      <w:pPr>
        <w:pStyle w:val="2"/>
        <w:keepNext w:val="0"/>
        <w:keepLines w:val="0"/>
        <w:pageBreakBefore w:val="0"/>
        <w:tabs>
          <w:tab w:val="left" w:pos="1020"/>
          <w:tab w:val="left" w:pos="3223"/>
          <w:tab w:val="left" w:pos="3947"/>
          <w:tab w:val="left" w:pos="8505"/>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附：代表人性别：</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身份证号码：</w:t>
      </w:r>
      <w:r>
        <w:rPr>
          <w:rFonts w:hint="eastAsia" w:ascii="宋体" w:hAnsi="宋体" w:eastAsia="宋体" w:cs="宋体"/>
          <w:sz w:val="24"/>
          <w:szCs w:val="24"/>
          <w:u w:val="single"/>
          <w:lang w:eastAsia="zh-CN"/>
        </w:rPr>
        <w:tab/>
      </w:r>
    </w:p>
    <w:p>
      <w:pPr>
        <w:pStyle w:val="2"/>
        <w:keepNext w:val="0"/>
        <w:keepLines w:val="0"/>
        <w:pageBreakBefore w:val="0"/>
        <w:tabs>
          <w:tab w:val="left" w:pos="1020"/>
          <w:tab w:val="left" w:pos="3223"/>
          <w:tab w:val="left" w:pos="3947"/>
          <w:tab w:val="left" w:pos="7064"/>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注册号码：</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企业类型：</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p>
    <w:p>
      <w:pPr>
        <w:pStyle w:val="2"/>
        <w:keepNext w:val="0"/>
        <w:keepLines w:val="0"/>
        <w:pageBreakBefore w:val="0"/>
        <w:tabs>
          <w:tab w:val="left" w:pos="1020"/>
          <w:tab w:val="left" w:pos="3223"/>
          <w:tab w:val="left" w:pos="3947"/>
          <w:tab w:val="left" w:pos="7064"/>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经营范围：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ab/>
      </w:r>
    </w:p>
    <w:p>
      <w:pPr>
        <w:pStyle w:val="2"/>
        <w:keepNext w:val="0"/>
        <w:keepLines w:val="0"/>
        <w:pageBreakBefore w:val="0"/>
        <w:tabs>
          <w:tab w:val="left" w:pos="1020"/>
          <w:tab w:val="left" w:pos="3223"/>
          <w:tab w:val="left" w:pos="3947"/>
          <w:tab w:val="left" w:pos="7064"/>
        </w:tabs>
        <w:kinsoku/>
        <w:wordWrap/>
        <w:overflowPunct/>
        <w:topLinePunct w:val="0"/>
        <w:autoSpaceDE/>
        <w:autoSpaceDN/>
        <w:bidi w:val="0"/>
        <w:adjustRightInd/>
        <w:snapToGrid/>
        <w:spacing w:line="440" w:lineRule="exact"/>
        <w:ind w:right="-35"/>
        <w:textAlignment w:val="auto"/>
        <w:rPr>
          <w:rFonts w:hint="eastAsia" w:ascii="宋体" w:hAnsi="宋体" w:eastAsia="宋体" w:cs="宋体"/>
          <w:sz w:val="24"/>
          <w:szCs w:val="24"/>
          <w:lang w:eastAsia="zh-CN"/>
        </w:rPr>
      </w:pPr>
    </w:p>
    <w:p>
      <w:pPr>
        <w:pStyle w:val="2"/>
        <w:keepNext w:val="0"/>
        <w:keepLines w:val="0"/>
        <w:pageBreakBefore w:val="0"/>
        <w:tabs>
          <w:tab w:val="left" w:pos="10713"/>
        </w:tabs>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投标人名称（盖章）：</w:t>
      </w:r>
      <w:r>
        <w:rPr>
          <w:rFonts w:hint="eastAsia" w:ascii="宋体" w:hAnsi="宋体" w:eastAsia="宋体" w:cs="宋体"/>
          <w:sz w:val="24"/>
          <w:szCs w:val="24"/>
          <w:u w:val="single"/>
          <w:lang w:eastAsia="zh-CN"/>
        </w:rPr>
        <w:t xml:space="preserve">                   .</w:t>
      </w:r>
    </w:p>
    <w:p>
      <w:pPr>
        <w:pStyle w:val="2"/>
        <w:keepNext w:val="0"/>
        <w:keepLines w:val="0"/>
        <w:pageBreakBefore w:val="0"/>
        <w:tabs>
          <w:tab w:val="left" w:pos="10713"/>
        </w:tabs>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地址：</w:t>
      </w:r>
      <w:r>
        <w:rPr>
          <w:rFonts w:hint="eastAsia" w:ascii="宋体" w:hAnsi="宋体" w:eastAsia="宋体" w:cs="宋体"/>
          <w:sz w:val="24"/>
          <w:szCs w:val="24"/>
          <w:u w:val="single"/>
          <w:lang w:eastAsia="zh-CN"/>
        </w:rPr>
        <w:t xml:space="preserve">                   .</w:t>
      </w:r>
    </w:p>
    <w:p>
      <w:pPr>
        <w:pStyle w:val="2"/>
        <w:keepNext w:val="0"/>
        <w:keepLines w:val="0"/>
        <w:pageBreakBefore w:val="0"/>
        <w:tabs>
          <w:tab w:val="left" w:pos="10713"/>
        </w:tabs>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法定代表人（签字或盖章）：</w:t>
      </w:r>
      <w:r>
        <w:rPr>
          <w:rFonts w:hint="eastAsia" w:ascii="宋体" w:hAnsi="宋体" w:eastAsia="宋体" w:cs="宋体"/>
          <w:sz w:val="24"/>
          <w:szCs w:val="24"/>
          <w:u w:val="single"/>
          <w:lang w:eastAsia="zh-CN"/>
        </w:rPr>
        <w:t xml:space="preserve">                   .</w:t>
      </w:r>
    </w:p>
    <w:p>
      <w:pPr>
        <w:pStyle w:val="2"/>
        <w:keepNext w:val="0"/>
        <w:keepLines w:val="0"/>
        <w:pageBreakBefore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职务：</w:t>
      </w:r>
      <w:r>
        <w:rPr>
          <w:rFonts w:hint="eastAsia" w:ascii="宋体" w:hAnsi="宋体" w:eastAsia="宋体" w:cs="宋体"/>
          <w:sz w:val="24"/>
          <w:szCs w:val="24"/>
          <w:u w:val="single"/>
          <w:lang w:eastAsia="zh-CN"/>
        </w:rPr>
        <w:t xml:space="preserve">                   .</w:t>
      </w:r>
    </w:p>
    <w:p>
      <w:pPr>
        <w:pStyle w:val="2"/>
        <w:keepNext w:val="0"/>
        <w:keepLines w:val="0"/>
        <w:pageBreakBefore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w:t>
      </w:r>
    </w:p>
    <w:p>
      <w:pPr>
        <w:pStyle w:val="16"/>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sz w:val="21"/>
          <w:szCs w:val="21"/>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rPr>
      </w:pPr>
    </w:p>
    <w:tbl>
      <w:tblPr>
        <w:tblStyle w:val="11"/>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8" w:hRule="atLeast"/>
          <w:jc w:val="center"/>
        </w:trPr>
        <w:tc>
          <w:tcPr>
            <w:tcW w:w="5000"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lang w:eastAsia="zh-CN"/>
              </w:rPr>
            </w:pPr>
            <w:r>
              <w:rPr>
                <w:rFonts w:hint="eastAsia" w:ascii="宋体" w:hAnsi="宋体" w:eastAsia="宋体" w:cs="宋体"/>
                <w:sz w:val="24"/>
                <w:lang w:eastAsia="zh-CN"/>
              </w:rPr>
              <w:t>法定代表人身份证复印件</w:t>
            </w:r>
          </w:p>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sz w:val="24"/>
              </w:rPr>
            </w:pPr>
            <w:r>
              <w:rPr>
                <w:rFonts w:hint="eastAsia" w:ascii="宋体" w:hAnsi="宋体" w:eastAsia="宋体" w:cs="宋体"/>
                <w:sz w:val="24"/>
              </w:rPr>
              <w:t>（正、反两面）</w:t>
            </w:r>
          </w:p>
        </w:tc>
      </w:tr>
    </w:tbl>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Cs w:val="21"/>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Cs w:val="21"/>
          <w:lang w:eastAsia="zh-CN"/>
        </w:rPr>
      </w:pPr>
      <w:r>
        <w:rPr>
          <w:rFonts w:hint="eastAsia" w:ascii="宋体" w:hAnsi="宋体" w:eastAsia="宋体" w:cs="宋体"/>
          <w:b/>
          <w:szCs w:val="21"/>
          <w:lang w:eastAsia="zh-CN"/>
        </w:rPr>
        <w:t>说明：供应商应须提供法定代表人身份证复印件，否则作无效投标处理。</w:t>
      </w:r>
    </w:p>
    <w:p>
      <w:pPr>
        <w:pStyle w:val="16"/>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sz w:val="21"/>
          <w:szCs w:val="21"/>
        </w:rPr>
      </w:pPr>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bCs/>
        </w:rPr>
      </w:pPr>
      <w:r>
        <w:rPr>
          <w:rFonts w:hint="eastAsia" w:ascii="宋体" w:hAnsi="宋体" w:eastAsia="宋体" w:cs="宋体"/>
          <w:szCs w:val="21"/>
          <w:lang w:eastAsia="zh-CN"/>
        </w:rPr>
        <w:br w:type="page"/>
      </w:r>
      <w:bookmarkStart w:id="2" w:name="_Toc23588"/>
      <w:bookmarkStart w:id="3" w:name="_Toc104131913"/>
      <w:r>
        <w:rPr>
          <w:rFonts w:hint="eastAsia" w:ascii="宋体" w:hAnsi="宋体" w:eastAsia="宋体" w:cs="宋体"/>
          <w:b/>
          <w:bCs/>
        </w:rPr>
        <w:t>法定代表人授权书</w:t>
      </w:r>
      <w:bookmarkEnd w:id="2"/>
      <w:bookmarkEnd w:id="3"/>
    </w:p>
    <w:p>
      <w:pPr>
        <w:pStyle w:val="16"/>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i/>
          <w:iCs/>
          <w:sz w:val="21"/>
          <w:szCs w:val="21"/>
        </w:rPr>
      </w:pPr>
      <w:r>
        <w:rPr>
          <w:rFonts w:hint="eastAsia" w:ascii="宋体" w:hAnsi="宋体" w:eastAsia="宋体" w:cs="宋体"/>
          <w:i/>
          <w:iCs/>
          <w:sz w:val="21"/>
          <w:szCs w:val="21"/>
        </w:rPr>
        <w:t>（对于银行、保险、电信、邮政、铁路等行业以及获得总公司投标授权的分公司，可以提供投标分支机构负责人授权书）</w:t>
      </w: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法定代表人授权书</w:t>
      </w:r>
    </w:p>
    <w:p>
      <w:pPr>
        <w:pStyle w:val="2"/>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致：</w:t>
      </w:r>
      <w:r>
        <w:rPr>
          <w:rFonts w:hint="eastAsia" w:ascii="宋体" w:hAnsi="宋体" w:eastAsia="宋体" w:cs="宋体"/>
          <w:sz w:val="24"/>
          <w:szCs w:val="24"/>
          <w:u w:val="single"/>
          <w:lang w:eastAsia="zh-CN"/>
        </w:rPr>
        <w:t xml:space="preserve">      （采购人名称）</w:t>
      </w:r>
    </w:p>
    <w:p>
      <w:pPr>
        <w:pStyle w:val="2"/>
        <w:keepNext w:val="0"/>
        <w:keepLines w:val="0"/>
        <w:pageBreakBefore w:val="0"/>
        <w:tabs>
          <w:tab w:val="left" w:pos="2026"/>
          <w:tab w:val="left" w:pos="3100"/>
          <w:tab w:val="left" w:pos="8808"/>
        </w:tabs>
        <w:kinsoku/>
        <w:wordWrap/>
        <w:overflowPunct/>
        <w:topLinePunct w:val="0"/>
        <w:autoSpaceDE/>
        <w:autoSpaceDN/>
        <w:bidi w:val="0"/>
        <w:adjustRightInd/>
        <w:snapToGrid/>
        <w:spacing w:line="440" w:lineRule="exact"/>
        <w:ind w:right="221" w:firstLine="384"/>
        <w:textAlignment w:val="auto"/>
        <w:rPr>
          <w:rFonts w:hint="eastAsia" w:ascii="宋体" w:hAnsi="宋体" w:eastAsia="宋体" w:cs="宋体"/>
          <w:sz w:val="24"/>
          <w:szCs w:val="24"/>
          <w:lang w:eastAsia="zh-CN"/>
        </w:rPr>
      </w:pPr>
      <w:r>
        <w:rPr>
          <w:rFonts w:hint="eastAsia" w:ascii="宋体" w:hAnsi="宋体" w:eastAsia="宋体" w:cs="宋体"/>
          <w:w w:val="105"/>
          <w:sz w:val="24"/>
          <w:szCs w:val="24"/>
          <w:lang w:eastAsia="zh-CN"/>
        </w:rPr>
        <w:t>本授权书声明：</w:t>
      </w:r>
      <w:r>
        <w:rPr>
          <w:rFonts w:hint="eastAsia" w:ascii="宋体" w:hAnsi="宋体" w:eastAsia="宋体" w:cs="宋体"/>
          <w:w w:val="105"/>
          <w:sz w:val="24"/>
          <w:szCs w:val="24"/>
          <w:u w:val="single"/>
          <w:lang w:eastAsia="zh-CN"/>
        </w:rPr>
        <w:t xml:space="preserve"> </w:t>
      </w:r>
      <w:r>
        <w:rPr>
          <w:rFonts w:hint="eastAsia" w:ascii="宋体" w:hAnsi="宋体" w:eastAsia="宋体" w:cs="宋体"/>
          <w:w w:val="105"/>
          <w:sz w:val="24"/>
          <w:szCs w:val="24"/>
          <w:u w:val="single"/>
          <w:lang w:eastAsia="zh-CN"/>
        </w:rPr>
        <w:tab/>
      </w:r>
      <w:r>
        <w:rPr>
          <w:rFonts w:hint="eastAsia" w:ascii="宋体" w:hAnsi="宋体" w:eastAsia="宋体" w:cs="宋体"/>
          <w:sz w:val="24"/>
          <w:szCs w:val="24"/>
          <w:lang w:eastAsia="zh-CN"/>
        </w:rPr>
        <w:t>是注册于</w:t>
      </w:r>
      <w:r>
        <w:rPr>
          <w:rFonts w:hint="eastAsia" w:ascii="宋体" w:hAnsi="宋体" w:eastAsia="宋体" w:cs="宋体"/>
          <w:spacing w:val="-17"/>
          <w:sz w:val="24"/>
          <w:szCs w:val="24"/>
          <w:lang w:eastAsia="zh-CN"/>
        </w:rPr>
        <w:t xml:space="preserve"> </w:t>
      </w:r>
      <w:r>
        <w:rPr>
          <w:rFonts w:hint="eastAsia" w:ascii="宋体" w:hAnsi="宋体" w:eastAsia="宋体" w:cs="宋体"/>
          <w:w w:val="110"/>
          <w:sz w:val="24"/>
          <w:szCs w:val="24"/>
          <w:u w:val="single"/>
          <w:lang w:eastAsia="zh-CN"/>
        </w:rPr>
        <w:t xml:space="preserve">    </w:t>
      </w:r>
      <w:r>
        <w:rPr>
          <w:rFonts w:hint="eastAsia" w:ascii="宋体" w:hAnsi="宋体" w:eastAsia="宋体" w:cs="宋体"/>
          <w:sz w:val="24"/>
          <w:szCs w:val="24"/>
          <w:u w:val="single"/>
          <w:lang w:eastAsia="zh-CN"/>
        </w:rPr>
        <w:t>（国家或地区）</w:t>
      </w:r>
      <w:r>
        <w:rPr>
          <w:rFonts w:hint="eastAsia" w:ascii="宋体" w:hAnsi="宋体" w:eastAsia="宋体" w:cs="宋体"/>
          <w:sz w:val="24"/>
          <w:szCs w:val="24"/>
          <w:lang w:eastAsia="zh-CN"/>
        </w:rPr>
        <w:t>的</w:t>
      </w:r>
      <w:r>
        <w:rPr>
          <w:rFonts w:hint="eastAsia" w:ascii="宋体" w:hAnsi="宋体" w:eastAsia="宋体" w:cs="宋体"/>
          <w:w w:val="110"/>
          <w:sz w:val="24"/>
          <w:szCs w:val="24"/>
          <w:u w:val="single"/>
          <w:lang w:eastAsia="zh-CN"/>
        </w:rPr>
        <w:t xml:space="preserve">    </w:t>
      </w:r>
      <w:r>
        <w:rPr>
          <w:rFonts w:hint="eastAsia" w:ascii="宋体" w:hAnsi="宋体" w:eastAsia="宋体" w:cs="宋体"/>
          <w:sz w:val="24"/>
          <w:szCs w:val="24"/>
          <w:u w:val="single"/>
          <w:lang w:eastAsia="zh-CN"/>
        </w:rPr>
        <w:t>（投标人名称）</w:t>
      </w:r>
      <w:r>
        <w:rPr>
          <w:rFonts w:hint="eastAsia" w:ascii="宋体" w:hAnsi="宋体" w:eastAsia="宋体" w:cs="宋体"/>
          <w:sz w:val="24"/>
          <w:szCs w:val="24"/>
          <w:lang w:eastAsia="zh-CN"/>
        </w:rPr>
        <w:t>的法定代表人，现任</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w w:val="110"/>
          <w:sz w:val="24"/>
          <w:szCs w:val="24"/>
          <w:lang w:eastAsia="zh-CN"/>
        </w:rPr>
        <w:t>职务，有效证件号码：</w:t>
      </w:r>
      <w:r>
        <w:rPr>
          <w:rFonts w:hint="eastAsia" w:ascii="宋体" w:hAnsi="宋体" w:eastAsia="宋体" w:cs="宋体"/>
          <w:w w:val="110"/>
          <w:sz w:val="24"/>
          <w:szCs w:val="24"/>
          <w:u w:val="single"/>
          <w:lang w:eastAsia="zh-CN"/>
        </w:rPr>
        <w:t xml:space="preserve">        </w:t>
      </w:r>
      <w:r>
        <w:rPr>
          <w:rFonts w:hint="eastAsia" w:ascii="宋体" w:hAnsi="宋体" w:eastAsia="宋体" w:cs="宋体"/>
          <w:sz w:val="24"/>
          <w:szCs w:val="24"/>
          <w:lang w:eastAsia="zh-CN"/>
        </w:rPr>
        <w:t>。现授权</w:t>
      </w:r>
      <w:r>
        <w:rPr>
          <w:rFonts w:hint="eastAsia" w:ascii="宋体" w:hAnsi="宋体" w:eastAsia="宋体" w:cs="宋体"/>
          <w:w w:val="110"/>
          <w:sz w:val="24"/>
          <w:szCs w:val="24"/>
          <w:u w:val="single"/>
          <w:lang w:eastAsia="zh-CN"/>
        </w:rPr>
        <w:t xml:space="preserve">    </w:t>
      </w:r>
      <w:r>
        <w:rPr>
          <w:rFonts w:hint="eastAsia" w:ascii="宋体" w:hAnsi="宋体" w:eastAsia="宋体" w:cs="宋体"/>
          <w:sz w:val="24"/>
          <w:szCs w:val="24"/>
          <w:u w:val="single"/>
          <w:lang w:eastAsia="zh-CN"/>
        </w:rPr>
        <w:t>（姓名、职务）</w:t>
      </w:r>
      <w:r>
        <w:rPr>
          <w:rFonts w:hint="eastAsia" w:ascii="宋体" w:hAnsi="宋体" w:eastAsia="宋体" w:cs="宋体"/>
          <w:spacing w:val="8"/>
          <w:sz w:val="24"/>
          <w:szCs w:val="24"/>
          <w:lang w:eastAsia="zh-CN"/>
        </w:rPr>
        <w:t xml:space="preserve"> </w:t>
      </w:r>
      <w:r>
        <w:rPr>
          <w:rFonts w:hint="eastAsia" w:ascii="宋体" w:hAnsi="宋体" w:eastAsia="宋体" w:cs="宋体"/>
          <w:sz w:val="24"/>
          <w:szCs w:val="24"/>
          <w:lang w:eastAsia="zh-CN"/>
        </w:rPr>
        <w:t>作为我公司的全权代理人，就</w:t>
      </w:r>
      <w:r>
        <w:rPr>
          <w:rFonts w:hint="eastAsia" w:ascii="宋体" w:hAnsi="宋体" w:eastAsia="宋体" w:cs="宋体"/>
          <w:w w:val="110"/>
          <w:sz w:val="24"/>
          <w:szCs w:val="24"/>
          <w:u w:val="single"/>
          <w:lang w:eastAsia="zh-CN"/>
        </w:rPr>
        <w:t xml:space="preserve">    </w:t>
      </w:r>
      <w:r>
        <w:rPr>
          <w:rFonts w:hint="eastAsia" w:ascii="宋体" w:hAnsi="宋体" w:eastAsia="宋体" w:cs="宋体"/>
          <w:sz w:val="24"/>
          <w:szCs w:val="24"/>
          <w:u w:val="single"/>
          <w:lang w:eastAsia="zh-CN"/>
        </w:rPr>
        <w:t>（项目名称）</w:t>
      </w:r>
      <w:r>
        <w:rPr>
          <w:rFonts w:hint="eastAsia" w:ascii="宋体" w:hAnsi="宋体" w:eastAsia="宋体" w:cs="宋体"/>
          <w:sz w:val="24"/>
          <w:szCs w:val="24"/>
          <w:lang w:eastAsia="zh-CN"/>
        </w:rPr>
        <w:t>采购[项目编号为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的投标和合同执行，以我方的名义处理一切与之有关的事宜。</w:t>
      </w:r>
    </w:p>
    <w:p>
      <w:pPr>
        <w:pStyle w:val="2"/>
        <w:keepNext w:val="0"/>
        <w:keepLines w:val="0"/>
        <w:pageBreakBefore w:val="0"/>
        <w:tabs>
          <w:tab w:val="left" w:pos="2026"/>
          <w:tab w:val="left" w:pos="3101"/>
          <w:tab w:val="left" w:pos="8808"/>
        </w:tabs>
        <w:kinsoku/>
        <w:wordWrap/>
        <w:overflowPunct/>
        <w:topLinePunct w:val="0"/>
        <w:autoSpaceDE/>
        <w:autoSpaceDN/>
        <w:bidi w:val="0"/>
        <w:adjustRightInd/>
        <w:snapToGrid/>
        <w:spacing w:line="440" w:lineRule="exact"/>
        <w:ind w:right="221" w:firstLine="384"/>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本授权书于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日签字生效，特此声明。</w:t>
      </w:r>
    </w:p>
    <w:p>
      <w:pPr>
        <w:pStyle w:val="16"/>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rPr>
      </w:pPr>
    </w:p>
    <w:p>
      <w:pPr>
        <w:keepNext w:val="0"/>
        <w:keepLines w:val="0"/>
        <w:pageBreakBefore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投标人名称（盖章）：</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pPr>
        <w:keepNext w:val="0"/>
        <w:keepLines w:val="0"/>
        <w:pageBreakBefore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地址：</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pPr>
        <w:keepNext w:val="0"/>
        <w:keepLines w:val="0"/>
        <w:pageBreakBefore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法定代表人（签字或盖章）：</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pPr>
        <w:keepNext w:val="0"/>
        <w:keepLines w:val="0"/>
        <w:pageBreakBefore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职务：</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pPr>
        <w:keepNext w:val="0"/>
        <w:keepLines w:val="0"/>
        <w:pageBreakBefore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被授权人（签字或盖章）：</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pPr>
        <w:keepNext w:val="0"/>
        <w:keepLines w:val="0"/>
        <w:pageBreakBefore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职务：</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pPr>
        <w:keepNext w:val="0"/>
        <w:keepLines w:val="0"/>
        <w:pageBreakBefore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日期：</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Cs w:val="21"/>
          <w:lang w:val="en-US" w:eastAsia="zh-CN"/>
        </w:rPr>
      </w:pPr>
      <w:r>
        <w:rPr>
          <w:rFonts w:hint="eastAsia" w:ascii="宋体" w:hAnsi="宋体" w:eastAsia="宋体" w:cs="宋体"/>
          <w:b/>
          <w:szCs w:val="21"/>
          <w:lang w:val="en-US" w:eastAsia="zh-CN"/>
        </w:rPr>
        <w:t xml:space="preserve"> </w:t>
      </w:r>
    </w:p>
    <w:tbl>
      <w:tblPr>
        <w:tblStyle w:val="11"/>
        <w:tblpPr w:leftFromText="180" w:rightFromText="180" w:vertAnchor="text" w:horzAnchor="margin" w:tblpXSpec="center" w:tblpY="4"/>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3" w:hRule="exact"/>
        </w:trPr>
        <w:tc>
          <w:tcPr>
            <w:tcW w:w="5000"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lang w:eastAsia="zh-CN"/>
              </w:rPr>
            </w:pPr>
            <w:r>
              <w:rPr>
                <w:rFonts w:hint="eastAsia" w:ascii="宋体" w:hAnsi="宋体" w:eastAsia="宋体" w:cs="宋体"/>
                <w:sz w:val="24"/>
                <w:lang w:eastAsia="zh-CN"/>
              </w:rPr>
              <w:t>被授权人身份证复印件</w:t>
            </w:r>
          </w:p>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lang w:eastAsia="zh-CN"/>
              </w:rPr>
            </w:pPr>
            <w:r>
              <w:rPr>
                <w:rFonts w:hint="eastAsia" w:ascii="宋体" w:hAnsi="宋体" w:eastAsia="宋体" w:cs="宋体"/>
                <w:sz w:val="24"/>
                <w:lang w:eastAsia="zh-CN"/>
              </w:rPr>
              <w:t>（正、反两面）</w:t>
            </w:r>
          </w:p>
        </w:tc>
      </w:tr>
    </w:tbl>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Cs w:val="21"/>
          <w:lang w:eastAsia="zh-CN"/>
        </w:rPr>
      </w:pPr>
      <w:r>
        <w:rPr>
          <w:rFonts w:hint="eastAsia" w:ascii="宋体" w:hAnsi="宋体" w:eastAsia="宋体" w:cs="宋体"/>
          <w:b/>
          <w:bCs/>
          <w:szCs w:val="21"/>
          <w:lang w:eastAsia="zh-CN"/>
        </w:rPr>
        <w:t>说明：</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Cs w:val="21"/>
          <w:lang w:eastAsia="zh-CN"/>
        </w:rPr>
      </w:pPr>
      <w:r>
        <w:rPr>
          <w:rFonts w:hint="eastAsia" w:ascii="宋体" w:hAnsi="宋体" w:eastAsia="宋体" w:cs="宋体"/>
          <w:b/>
          <w:bCs/>
          <w:szCs w:val="21"/>
          <w:lang w:eastAsia="zh-CN"/>
        </w:rPr>
        <w:t>1.投标代表为法定代表人，则本表不需提供。</w:t>
      </w:r>
    </w:p>
    <w:p>
      <w:pPr>
        <w:pStyle w:val="16"/>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sz w:val="21"/>
          <w:szCs w:val="21"/>
        </w:rPr>
      </w:pPr>
      <w:r>
        <w:rPr>
          <w:rFonts w:hint="eastAsia" w:ascii="宋体" w:hAnsi="宋体" w:eastAsia="宋体" w:cs="宋体"/>
          <w:b/>
          <w:bCs/>
          <w:sz w:val="21"/>
          <w:szCs w:val="21"/>
        </w:rPr>
        <w:t>2.投标代表为法定代表人授权委托人的，须提供被授权人身份证复印件，否则作无效投标处理。</w:t>
      </w:r>
    </w:p>
    <w:p>
      <w:pPr>
        <w:pStyle w:val="16"/>
        <w:keepNext w:val="0"/>
        <w:keepLines w:val="0"/>
        <w:pageBreakBefore w:val="0"/>
        <w:numPr>
          <w:ilvl w:val="0"/>
          <w:numId w:val="0"/>
        </w:numPr>
        <w:kinsoku/>
        <w:wordWrap/>
        <w:overflowPunct/>
        <w:topLinePunct w:val="0"/>
        <w:autoSpaceDE/>
        <w:autoSpaceDN/>
        <w:bidi w:val="0"/>
        <w:adjustRightInd/>
        <w:snapToGrid/>
        <w:spacing w:line="440" w:lineRule="exact"/>
        <w:ind w:leftChars="0"/>
        <w:textAlignment w:val="auto"/>
        <w:outlineLvl w:val="1"/>
        <w:rPr>
          <w:rFonts w:hint="eastAsia" w:ascii="宋体" w:hAnsi="宋体" w:eastAsia="宋体" w:cs="宋体"/>
          <w:b/>
          <w:bCs/>
        </w:rPr>
      </w:pPr>
      <w:r>
        <w:rPr>
          <w:rFonts w:hint="eastAsia" w:ascii="宋体" w:hAnsi="宋体" w:eastAsia="宋体" w:cs="宋体"/>
          <w:szCs w:val="21"/>
          <w:lang w:eastAsia="zh-CN"/>
        </w:rPr>
        <w:br w:type="page"/>
      </w:r>
      <w:bookmarkStart w:id="4" w:name="_Toc104131916"/>
      <w:bookmarkStart w:id="5" w:name="_Toc28050"/>
      <w:r>
        <w:rPr>
          <w:rFonts w:hint="eastAsia" w:ascii="宋体" w:hAnsi="宋体" w:eastAsia="宋体" w:cs="宋体"/>
          <w:b/>
          <w:bCs/>
        </w:rPr>
        <w:t>中小企业声明函</w:t>
      </w:r>
      <w:bookmarkEnd w:id="4"/>
      <w:bookmarkEnd w:id="5"/>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sz w:val="28"/>
          <w:szCs w:val="28"/>
        </w:rPr>
      </w:pPr>
      <w:bookmarkStart w:id="6" w:name="_Hlk104038041"/>
      <w:r>
        <w:rPr>
          <w:rFonts w:hint="eastAsia" w:ascii="宋体" w:hAnsi="宋体" w:eastAsia="宋体" w:cs="宋体"/>
          <w:b/>
          <w:bCs/>
          <w:sz w:val="28"/>
          <w:szCs w:val="28"/>
        </w:rPr>
        <w:t>中小企业声明函（工程、服务）</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本公司（联合体）郑重声明，根据《政府采购促进中小企业发展管理办法》（财库﹝2020﹞46号）的规定，本公司（联合体）参加</w:t>
      </w:r>
      <w:r>
        <w:rPr>
          <w:rFonts w:hint="eastAsia" w:ascii="宋体" w:hAnsi="宋体" w:eastAsia="宋体" w:cs="宋体"/>
          <w:sz w:val="24"/>
          <w:szCs w:val="24"/>
          <w:u w:val="single"/>
          <w:lang w:eastAsia="zh-CN"/>
        </w:rPr>
        <w:t xml:space="preserve">    （单位名称）</w:t>
      </w:r>
      <w:r>
        <w:rPr>
          <w:rFonts w:hint="eastAsia" w:ascii="宋体" w:hAnsi="宋体" w:eastAsia="宋体" w:cs="宋体"/>
          <w:sz w:val="24"/>
          <w:szCs w:val="24"/>
          <w:lang w:eastAsia="zh-CN"/>
        </w:rPr>
        <w:t>的</w:t>
      </w:r>
      <w:r>
        <w:rPr>
          <w:rFonts w:hint="eastAsia" w:ascii="宋体" w:hAnsi="宋体" w:eastAsia="宋体" w:cs="宋体"/>
          <w:sz w:val="24"/>
          <w:szCs w:val="24"/>
          <w:u w:val="single"/>
          <w:lang w:eastAsia="zh-CN"/>
        </w:rPr>
        <w:t xml:space="preserve">   （项目名称）</w:t>
      </w:r>
      <w:r>
        <w:rPr>
          <w:rFonts w:hint="eastAsia" w:ascii="宋体" w:hAnsi="宋体" w:eastAsia="宋体" w:cs="宋体"/>
          <w:sz w:val="24"/>
          <w:szCs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pPr>
        <w:pStyle w:val="2"/>
        <w:keepNext w:val="0"/>
        <w:keepLines w:val="0"/>
        <w:pageBreakBefore w:val="0"/>
        <w:kinsoku/>
        <w:wordWrap/>
        <w:overflowPunct/>
        <w:topLinePunct w:val="0"/>
        <w:autoSpaceDE/>
        <w:autoSpaceDN/>
        <w:bidi w:val="0"/>
        <w:adjustRightInd/>
        <w:snapToGrid/>
        <w:spacing w:line="440" w:lineRule="exact"/>
        <w:ind w:firstLine="468" w:firstLineChars="200"/>
        <w:textAlignment w:val="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1</w:t>
      </w:r>
      <w:r>
        <w:rPr>
          <w:rFonts w:hint="eastAsia" w:ascii="宋体" w:hAnsi="宋体" w:eastAsia="宋体" w:cs="宋体"/>
          <w:spacing w:val="-2"/>
          <w:sz w:val="24"/>
          <w:szCs w:val="24"/>
          <w:lang w:eastAsia="zh-CN"/>
        </w:rPr>
        <w:t>.</w:t>
      </w:r>
      <w:r>
        <w:rPr>
          <w:rFonts w:hint="eastAsia" w:ascii="宋体" w:hAnsi="宋体" w:eastAsia="宋体" w:cs="宋体"/>
          <w:sz w:val="24"/>
          <w:szCs w:val="24"/>
          <w:u w:val="single"/>
          <w:lang w:eastAsia="zh-CN"/>
        </w:rPr>
        <w:t xml:space="preserve">    （标的名称）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    （采购文件中明确的所属行业）</w:t>
      </w:r>
      <w:r>
        <w:rPr>
          <w:rFonts w:hint="eastAsia" w:ascii="宋体" w:hAnsi="宋体" w:eastAsia="宋体" w:cs="宋体"/>
          <w:sz w:val="24"/>
          <w:szCs w:val="24"/>
          <w:lang w:eastAsia="zh-CN"/>
        </w:rPr>
        <w:t>行业；承建（承接）企业为</w:t>
      </w:r>
      <w:r>
        <w:rPr>
          <w:rFonts w:hint="eastAsia" w:ascii="宋体" w:hAnsi="宋体" w:eastAsia="宋体" w:cs="宋体"/>
          <w:sz w:val="24"/>
          <w:szCs w:val="24"/>
          <w:u w:val="single"/>
          <w:lang w:eastAsia="zh-CN"/>
        </w:rPr>
        <w:t xml:space="preserve">    （企业名称）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万元，属于</w:t>
      </w:r>
      <w:r>
        <w:rPr>
          <w:rFonts w:hint="eastAsia" w:ascii="宋体" w:hAnsi="宋体" w:eastAsia="宋体" w:cs="宋体"/>
          <w:sz w:val="24"/>
          <w:szCs w:val="24"/>
          <w:u w:val="single"/>
          <w:lang w:eastAsia="zh-CN"/>
        </w:rPr>
        <w:t xml:space="preserve">    （中型企业、</w:t>
      </w:r>
      <w:r>
        <w:rPr>
          <w:rFonts w:hint="eastAsia" w:ascii="宋体" w:hAnsi="宋体" w:eastAsia="宋体" w:cs="宋体"/>
          <w:spacing w:val="-17"/>
          <w:sz w:val="24"/>
          <w:szCs w:val="24"/>
          <w:u w:val="single"/>
          <w:lang w:eastAsia="zh-CN"/>
        </w:rPr>
        <w:t>小</w:t>
      </w:r>
      <w:r>
        <w:rPr>
          <w:rFonts w:hint="eastAsia" w:ascii="宋体" w:hAnsi="宋体" w:eastAsia="宋体" w:cs="宋体"/>
          <w:spacing w:val="-173"/>
          <w:sz w:val="24"/>
          <w:szCs w:val="24"/>
          <w:u w:val="single"/>
          <w:lang w:eastAsia="zh-CN"/>
        </w:rPr>
        <w:t>型</w:t>
      </w:r>
      <w:r>
        <w:rPr>
          <w:rFonts w:hint="eastAsia" w:ascii="宋体" w:hAnsi="宋体" w:eastAsia="宋体" w:cs="宋体"/>
          <w:sz w:val="24"/>
          <w:szCs w:val="24"/>
          <w:u w:val="single"/>
          <w:lang w:eastAsia="zh-CN"/>
        </w:rPr>
        <w:t>企业、微型企业）</w:t>
      </w:r>
    </w:p>
    <w:p>
      <w:pPr>
        <w:pStyle w:val="2"/>
        <w:keepNext w:val="0"/>
        <w:keepLines w:val="0"/>
        <w:pageBreakBefore w:val="0"/>
        <w:kinsoku/>
        <w:wordWrap/>
        <w:overflowPunct/>
        <w:topLinePunct w:val="0"/>
        <w:autoSpaceDE/>
        <w:autoSpaceDN/>
        <w:bidi w:val="0"/>
        <w:adjustRightInd/>
        <w:snapToGrid/>
        <w:spacing w:line="440" w:lineRule="exact"/>
        <w:ind w:firstLine="468" w:firstLineChars="200"/>
        <w:textAlignment w:val="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2</w:t>
      </w:r>
      <w:r>
        <w:rPr>
          <w:rFonts w:hint="eastAsia" w:ascii="宋体" w:hAnsi="宋体" w:eastAsia="宋体" w:cs="宋体"/>
          <w:spacing w:val="-2"/>
          <w:sz w:val="24"/>
          <w:szCs w:val="24"/>
          <w:lang w:eastAsia="zh-CN"/>
        </w:rPr>
        <w:t>.</w:t>
      </w:r>
      <w:r>
        <w:rPr>
          <w:rFonts w:hint="eastAsia" w:ascii="宋体" w:hAnsi="宋体" w:eastAsia="宋体" w:cs="宋体"/>
          <w:sz w:val="24"/>
          <w:szCs w:val="24"/>
          <w:u w:val="single"/>
          <w:lang w:eastAsia="zh-CN"/>
        </w:rPr>
        <w:t xml:space="preserve">    （标的名称）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    （采购文件中明确的所属行业）</w:t>
      </w:r>
      <w:r>
        <w:rPr>
          <w:rFonts w:hint="eastAsia" w:ascii="宋体" w:hAnsi="宋体" w:eastAsia="宋体" w:cs="宋体"/>
          <w:sz w:val="24"/>
          <w:szCs w:val="24"/>
          <w:lang w:eastAsia="zh-CN"/>
        </w:rPr>
        <w:t>行业；承建（承接）企业为</w:t>
      </w:r>
      <w:r>
        <w:rPr>
          <w:rFonts w:hint="eastAsia" w:ascii="宋体" w:hAnsi="宋体" w:eastAsia="宋体" w:cs="宋体"/>
          <w:sz w:val="24"/>
          <w:szCs w:val="24"/>
          <w:u w:val="single"/>
          <w:lang w:eastAsia="zh-CN"/>
        </w:rPr>
        <w:t xml:space="preserve">    （企业名称）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万元，属于</w:t>
      </w:r>
      <w:r>
        <w:rPr>
          <w:rFonts w:hint="eastAsia" w:ascii="宋体" w:hAnsi="宋体" w:eastAsia="宋体" w:cs="宋体"/>
          <w:sz w:val="24"/>
          <w:szCs w:val="24"/>
          <w:u w:val="single"/>
          <w:lang w:eastAsia="zh-CN"/>
        </w:rPr>
        <w:t xml:space="preserve">    （中型企业、</w:t>
      </w:r>
      <w:r>
        <w:rPr>
          <w:rFonts w:hint="eastAsia" w:ascii="宋体" w:hAnsi="宋体" w:eastAsia="宋体" w:cs="宋体"/>
          <w:spacing w:val="-17"/>
          <w:sz w:val="24"/>
          <w:szCs w:val="24"/>
          <w:u w:val="single"/>
          <w:lang w:eastAsia="zh-CN"/>
        </w:rPr>
        <w:t>小</w:t>
      </w:r>
      <w:r>
        <w:rPr>
          <w:rFonts w:hint="eastAsia" w:ascii="宋体" w:hAnsi="宋体" w:eastAsia="宋体" w:cs="宋体"/>
          <w:sz w:val="24"/>
          <w:szCs w:val="24"/>
          <w:u w:val="single"/>
          <w:lang w:eastAsia="zh-CN"/>
        </w:rPr>
        <w:t>型企业、微型企业）</w:t>
      </w:r>
    </w:p>
    <w:p>
      <w:pPr>
        <w:pStyle w:val="10"/>
        <w:keepNext w:val="0"/>
        <w:keepLines w:val="0"/>
        <w:pageBreakBefore w:val="0"/>
        <w:kinsoku/>
        <w:wordWrap/>
        <w:overflowPunct/>
        <w:topLinePunct w:val="0"/>
        <w:autoSpaceDE/>
        <w:autoSpaceDN/>
        <w:bidi w:val="0"/>
        <w:adjustRightInd/>
        <w:snapToGrid/>
        <w:spacing w:after="0" w:line="440" w:lineRule="exact"/>
        <w:ind w:left="0" w:lef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p>
    <w:p>
      <w:pPr>
        <w:pStyle w:val="10"/>
        <w:keepNext w:val="0"/>
        <w:keepLines w:val="0"/>
        <w:pageBreakBefore w:val="0"/>
        <w:kinsoku/>
        <w:wordWrap/>
        <w:overflowPunct/>
        <w:topLinePunct w:val="0"/>
        <w:autoSpaceDE/>
        <w:autoSpaceDN/>
        <w:bidi w:val="0"/>
        <w:adjustRightInd/>
        <w:snapToGrid/>
        <w:spacing w:after="0" w:line="440" w:lineRule="exact"/>
        <w:ind w:left="0" w:lef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以上企业，不属于大企业的分支机构，不存在控股股东为大企业的情形，也不存在与大企业的负责人为同一人的情形。</w:t>
      </w:r>
    </w:p>
    <w:p>
      <w:pPr>
        <w:pStyle w:val="10"/>
        <w:keepNext w:val="0"/>
        <w:keepLines w:val="0"/>
        <w:pageBreakBefore w:val="0"/>
        <w:kinsoku/>
        <w:wordWrap/>
        <w:overflowPunct/>
        <w:topLinePunct w:val="0"/>
        <w:autoSpaceDE/>
        <w:autoSpaceDN/>
        <w:bidi w:val="0"/>
        <w:adjustRightInd/>
        <w:snapToGrid/>
        <w:spacing w:after="0" w:line="440" w:lineRule="exact"/>
        <w:ind w:left="0" w:lef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本企业对上述声明内容的真实性负责。如有虚假，将依法承担相应责任。</w:t>
      </w:r>
    </w:p>
    <w:p>
      <w:pPr>
        <w:pStyle w:val="10"/>
        <w:keepNext w:val="0"/>
        <w:keepLines w:val="0"/>
        <w:pageBreakBefore w:val="0"/>
        <w:kinsoku/>
        <w:wordWrap/>
        <w:overflowPunct/>
        <w:topLinePunct w:val="0"/>
        <w:autoSpaceDE/>
        <w:autoSpaceDN/>
        <w:bidi w:val="0"/>
        <w:adjustRightInd/>
        <w:snapToGrid/>
        <w:spacing w:after="0" w:line="440" w:lineRule="exact"/>
        <w:ind w:left="0" w:leftChars="0"/>
        <w:textAlignment w:val="auto"/>
        <w:rPr>
          <w:rFonts w:hint="eastAsia" w:ascii="宋体" w:hAnsi="宋体" w:eastAsia="宋体" w:cs="宋体"/>
          <w:sz w:val="24"/>
          <w:szCs w:val="24"/>
          <w:lang w:eastAsia="zh-CN"/>
        </w:rPr>
      </w:pPr>
    </w:p>
    <w:p>
      <w:pPr>
        <w:pStyle w:val="16"/>
        <w:keepNext w:val="0"/>
        <w:keepLines w:val="0"/>
        <w:pageBreakBefore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u w:val="single"/>
        </w:rPr>
      </w:pPr>
      <w:r>
        <w:rPr>
          <w:rFonts w:hint="eastAsia" w:ascii="宋体" w:hAnsi="宋体" w:eastAsia="宋体" w:cs="宋体"/>
          <w:sz w:val="24"/>
          <w:szCs w:val="24"/>
        </w:rPr>
        <w:t>企业名称（盖章）：</w:t>
      </w:r>
      <w:r>
        <w:rPr>
          <w:rFonts w:hint="eastAsia" w:ascii="宋体" w:hAnsi="宋体" w:eastAsia="宋体" w:cs="宋体"/>
          <w:sz w:val="24"/>
          <w:szCs w:val="24"/>
          <w:u w:val="single"/>
        </w:rPr>
        <w:t xml:space="preserve">                 .</w:t>
      </w:r>
    </w:p>
    <w:p>
      <w:pPr>
        <w:pStyle w:val="16"/>
        <w:keepNext w:val="0"/>
        <w:keepLines w:val="0"/>
        <w:pageBreakBefore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pPr>
        <w:pStyle w:val="16"/>
        <w:keepNext w:val="0"/>
        <w:keepLines w:val="0"/>
        <w:pageBreakBefore w:val="0"/>
        <w:kinsoku/>
        <w:wordWrap/>
        <w:overflowPunct/>
        <w:topLinePunct w:val="0"/>
        <w:autoSpaceDE/>
        <w:autoSpaceDN/>
        <w:bidi w:val="0"/>
        <w:adjustRightInd/>
        <w:snapToGrid/>
        <w:spacing w:line="440" w:lineRule="exact"/>
        <w:ind w:firstLine="422"/>
        <w:textAlignment w:val="auto"/>
        <w:rPr>
          <w:rFonts w:hint="eastAsia" w:ascii="宋体" w:hAnsi="宋体" w:eastAsia="宋体" w:cs="宋体"/>
          <w:b/>
          <w:bCs/>
          <w:sz w:val="21"/>
          <w:szCs w:val="21"/>
        </w:rPr>
      </w:pPr>
    </w:p>
    <w:p>
      <w:pPr>
        <w:pStyle w:val="16"/>
        <w:keepNext w:val="0"/>
        <w:keepLines w:val="0"/>
        <w:pageBreakBefore w:val="0"/>
        <w:kinsoku/>
        <w:wordWrap/>
        <w:overflowPunct/>
        <w:topLinePunct w:val="0"/>
        <w:autoSpaceDE/>
        <w:autoSpaceDN/>
        <w:bidi w:val="0"/>
        <w:adjustRightInd/>
        <w:snapToGrid/>
        <w:spacing w:line="440" w:lineRule="exact"/>
        <w:ind w:firstLine="422"/>
        <w:textAlignment w:val="auto"/>
        <w:rPr>
          <w:rFonts w:hint="eastAsia" w:ascii="宋体" w:hAnsi="宋体" w:eastAsia="宋体" w:cs="宋体"/>
          <w:b/>
          <w:bCs/>
          <w:sz w:val="21"/>
          <w:szCs w:val="21"/>
        </w:rPr>
      </w:pPr>
      <w:r>
        <w:rPr>
          <w:rFonts w:hint="eastAsia" w:ascii="宋体" w:hAnsi="宋体" w:eastAsia="宋体" w:cs="宋体"/>
          <w:b/>
          <w:bCs/>
          <w:sz w:val="21"/>
          <w:szCs w:val="21"/>
        </w:rPr>
        <w:t>说明：</w:t>
      </w:r>
    </w:p>
    <w:p>
      <w:pPr>
        <w:keepNext w:val="0"/>
        <w:keepLines w:val="0"/>
        <w:pageBreakBefore w:val="0"/>
        <w:widowControl/>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Cs w:val="21"/>
          <w:lang w:eastAsia="zh-CN"/>
        </w:rPr>
      </w:pPr>
      <w:bookmarkStart w:id="7" w:name="_Hlk103521840"/>
      <w:r>
        <w:rPr>
          <w:rFonts w:hint="eastAsia" w:ascii="宋体" w:hAnsi="宋体" w:eastAsia="宋体" w:cs="宋体"/>
          <w:szCs w:val="21"/>
          <w:lang w:eastAsia="zh-CN"/>
        </w:rPr>
        <w:t>1.从业人员、营业收入、资产总额填报上一年度数据，无上一年度数据的新成立企业可不填报。</w:t>
      </w:r>
    </w:p>
    <w:p>
      <w:pPr>
        <w:keepNext w:val="0"/>
        <w:keepLines w:val="0"/>
        <w:pageBreakBefore w:val="0"/>
        <w:widowControl/>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Cs w:val="21"/>
          <w:lang w:eastAsia="zh-CN"/>
        </w:rPr>
      </w:pPr>
      <w:r>
        <w:rPr>
          <w:rFonts w:hint="eastAsia" w:ascii="宋体" w:hAnsi="宋体" w:eastAsia="宋体" w:cs="宋体"/>
          <w:szCs w:val="21"/>
          <w:lang w:eastAsia="zh-CN"/>
        </w:rPr>
        <w:t>2.针对属于专门面向中小企业采购的项目，投标人须提供本声明函。</w:t>
      </w:r>
    </w:p>
    <w:p>
      <w:pPr>
        <w:keepNext w:val="0"/>
        <w:keepLines w:val="0"/>
        <w:pageBreakBefore w:val="0"/>
        <w:widowControl/>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Cs w:val="21"/>
          <w:lang w:eastAsia="zh-CN"/>
        </w:rPr>
      </w:pPr>
      <w:r>
        <w:rPr>
          <w:rFonts w:hint="eastAsia" w:ascii="宋体" w:hAnsi="宋体" w:eastAsia="宋体" w:cs="宋体"/>
          <w:szCs w:val="21"/>
          <w:lang w:eastAsia="zh-CN"/>
        </w:rPr>
        <w:t>3.针对不属于专门面向中小企业采购的项目，承建本项目工程为中小企业或者承接本项目服务为中小企业时，可选择提供本声明函，填写相应信息，并明确企业类型，否则评审时不能享受相应的价格扣除；如投标人认为其非中小企业的，则无须提供本声明函。</w:t>
      </w:r>
    </w:p>
    <w:p>
      <w:pPr>
        <w:keepNext w:val="0"/>
        <w:keepLines w:val="0"/>
        <w:pageBreakBefore w:val="0"/>
        <w:widowControl/>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Cs w:val="21"/>
          <w:lang w:eastAsia="zh-CN"/>
        </w:rPr>
      </w:pPr>
      <w:r>
        <w:rPr>
          <w:rFonts w:hint="eastAsia" w:ascii="宋体" w:hAnsi="宋体" w:eastAsia="宋体" w:cs="宋体"/>
          <w:szCs w:val="21"/>
          <w:lang w:eastAsia="zh-CN"/>
        </w:rPr>
        <w:t>4.供应商应当对其出具的《中小企业声明函》真实性负责，投标人出具的《中小企业声明函》内容不实的，属于虚假承诺，可能面临因提供虚假资料谋取中标（成交）被监管部门追究相关法律责任。请供应商务必依据规定谨慎提供声明，避免不必要的法律风险。</w:t>
      </w:r>
    </w:p>
    <w:bookmarkEnd w:id="7"/>
    <w:p>
      <w:pPr>
        <w:keepNext w:val="0"/>
        <w:keepLines w:val="0"/>
        <w:pageBreakBefore w:val="0"/>
        <w:widowControl/>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Cs w:val="21"/>
          <w:lang w:eastAsia="zh-CN"/>
        </w:rPr>
      </w:pPr>
      <w:r>
        <w:rPr>
          <w:rFonts w:hint="eastAsia" w:ascii="宋体" w:hAnsi="宋体" w:eastAsia="宋体" w:cs="宋体"/>
          <w:szCs w:val="21"/>
          <w:lang w:eastAsia="zh-CN"/>
        </w:rPr>
        <w:t>5.所属行业填写采购文件中明确的本项目所属行业。</w:t>
      </w:r>
    </w:p>
    <w:p>
      <w:pPr>
        <w:keepNext w:val="0"/>
        <w:keepLines w:val="0"/>
        <w:pageBreakBefore w:val="0"/>
        <w:widowControl/>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Cs w:val="21"/>
          <w:lang w:eastAsia="zh-CN"/>
        </w:rPr>
      </w:pPr>
      <w:r>
        <w:rPr>
          <w:rFonts w:hint="eastAsia" w:ascii="宋体" w:hAnsi="宋体" w:eastAsia="宋体" w:cs="宋体"/>
          <w:szCs w:val="21"/>
          <w:lang w:eastAsia="zh-CN"/>
        </w:rPr>
        <w:t xml:space="preserve">6.供应商根据采购文件中明确的行业所对应的划分标准，判断其是否属于中小企业，如属于中小企业，请根据自身情况三选一（中型企业、小型企业、微型企业）填写。 </w:t>
      </w:r>
    </w:p>
    <w:p>
      <w:pPr>
        <w:pStyle w:val="2"/>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7.为方便广大中小企业识别企业规模类型，可通过中小企业规模类型自测小程序（https://baosong.miit.gov.cn/ScaleTest）进行查询。</w:t>
      </w:r>
      <w:bookmarkEnd w:id="6"/>
      <w:bookmarkStart w:id="8" w:name="_Toc104131918"/>
      <w:bookmarkStart w:id="9" w:name="_Toc20265"/>
    </w:p>
    <w:p>
      <w:pPr>
        <w:pStyle w:val="2"/>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lang w:eastAsia="zh-CN"/>
        </w:rPr>
      </w:pPr>
    </w:p>
    <w:p>
      <w:pPr>
        <w:rPr>
          <w:rFonts w:hint="eastAsia" w:ascii="宋体" w:hAnsi="宋体" w:eastAsia="宋体" w:cs="宋体"/>
          <w:sz w:val="21"/>
          <w:szCs w:val="21"/>
          <w:lang w:eastAsia="zh-CN"/>
        </w:rPr>
      </w:pPr>
    </w:p>
    <w:p>
      <w:pPr>
        <w:pStyle w:val="4"/>
        <w:rPr>
          <w:rFonts w:hint="eastAsia"/>
          <w:lang w:eastAsia="zh-CN"/>
        </w:rPr>
      </w:pPr>
    </w:p>
    <w:p>
      <w:pPr>
        <w:rPr>
          <w:rFonts w:hint="eastAsia" w:ascii="宋体" w:hAnsi="宋体" w:eastAsia="宋体" w:cs="宋体"/>
          <w:sz w:val="21"/>
          <w:szCs w:val="21"/>
          <w:lang w:eastAsia="zh-CN"/>
        </w:rPr>
      </w:pPr>
    </w:p>
    <w:p>
      <w:pPr>
        <w:pStyle w:val="4"/>
        <w:rPr>
          <w:rFonts w:hint="eastAsia"/>
          <w:lang w:eastAsia="zh-CN"/>
        </w:rPr>
      </w:pPr>
    </w:p>
    <w:p>
      <w:pPr>
        <w:rPr>
          <w:rFonts w:hint="eastAsia" w:ascii="宋体" w:hAnsi="宋体" w:eastAsia="宋体" w:cs="宋体"/>
          <w:sz w:val="21"/>
          <w:szCs w:val="21"/>
          <w:lang w:eastAsia="zh-CN"/>
        </w:rPr>
      </w:pPr>
    </w:p>
    <w:p>
      <w:pPr>
        <w:pStyle w:val="4"/>
        <w:rPr>
          <w:rFonts w:hint="eastAsia"/>
          <w:lang w:eastAsia="zh-CN"/>
        </w:rPr>
      </w:pPr>
    </w:p>
    <w:p>
      <w:pPr>
        <w:rPr>
          <w:rFonts w:hint="eastAsia" w:ascii="宋体" w:hAnsi="宋体" w:eastAsia="宋体" w:cs="宋体"/>
          <w:sz w:val="21"/>
          <w:szCs w:val="21"/>
          <w:lang w:eastAsia="zh-CN"/>
        </w:rPr>
      </w:pPr>
    </w:p>
    <w:p>
      <w:pPr>
        <w:pStyle w:val="4"/>
        <w:rPr>
          <w:rFonts w:hint="eastAsia"/>
          <w:lang w:eastAsia="zh-CN"/>
        </w:rPr>
      </w:pPr>
    </w:p>
    <w:p>
      <w:pPr>
        <w:rPr>
          <w:rFonts w:hint="eastAsia" w:ascii="宋体" w:hAnsi="宋体" w:eastAsia="宋体" w:cs="宋体"/>
          <w:sz w:val="21"/>
          <w:szCs w:val="21"/>
          <w:lang w:eastAsia="zh-CN"/>
        </w:rPr>
      </w:pPr>
    </w:p>
    <w:p>
      <w:pPr>
        <w:pStyle w:val="4"/>
        <w:rPr>
          <w:rFonts w:hint="eastAsia"/>
          <w:lang w:eastAsia="zh-CN"/>
        </w:rPr>
      </w:pPr>
    </w:p>
    <w:p>
      <w:pPr>
        <w:rPr>
          <w:rFonts w:hint="eastAsia" w:ascii="宋体" w:hAnsi="宋体" w:eastAsia="宋体" w:cs="宋体"/>
          <w:sz w:val="21"/>
          <w:szCs w:val="21"/>
          <w:lang w:eastAsia="zh-CN"/>
        </w:rPr>
      </w:pPr>
    </w:p>
    <w:p>
      <w:pPr>
        <w:pStyle w:val="4"/>
        <w:rPr>
          <w:rFonts w:hint="eastAsia"/>
          <w:lang w:eastAsia="zh-CN"/>
        </w:rPr>
      </w:pPr>
    </w:p>
    <w:p>
      <w:pPr>
        <w:rPr>
          <w:rFonts w:hint="eastAsia" w:ascii="宋体" w:hAnsi="宋体" w:eastAsia="宋体" w:cs="宋体"/>
          <w:sz w:val="21"/>
          <w:szCs w:val="21"/>
          <w:lang w:eastAsia="zh-CN"/>
        </w:rPr>
      </w:pPr>
    </w:p>
    <w:p>
      <w:pPr>
        <w:pStyle w:val="4"/>
        <w:rPr>
          <w:rFonts w:hint="eastAsia"/>
          <w:lang w:eastAsia="zh-CN"/>
        </w:rPr>
      </w:pPr>
    </w:p>
    <w:p>
      <w:pPr>
        <w:rPr>
          <w:rFonts w:hint="eastAsia" w:ascii="宋体" w:hAnsi="宋体" w:eastAsia="宋体" w:cs="宋体"/>
          <w:sz w:val="21"/>
          <w:szCs w:val="21"/>
          <w:lang w:eastAsia="zh-CN"/>
        </w:rPr>
      </w:pPr>
    </w:p>
    <w:p>
      <w:pPr>
        <w:pStyle w:val="4"/>
        <w:rPr>
          <w:rFonts w:hint="eastAsia"/>
          <w:lang w:eastAsia="zh-CN"/>
        </w:rPr>
      </w:pPr>
    </w:p>
    <w:p>
      <w:pPr>
        <w:rPr>
          <w:rFonts w:hint="eastAsia" w:ascii="宋体" w:hAnsi="宋体" w:eastAsia="宋体" w:cs="宋体"/>
          <w:sz w:val="21"/>
          <w:szCs w:val="21"/>
          <w:lang w:eastAsia="zh-CN"/>
        </w:rPr>
      </w:pPr>
    </w:p>
    <w:p>
      <w:pPr>
        <w:pStyle w:val="4"/>
        <w:rPr>
          <w:rFonts w:hint="eastAsia"/>
          <w:lang w:eastAsia="zh-CN"/>
        </w:rPr>
      </w:pPr>
    </w:p>
    <w:p>
      <w:pPr>
        <w:rPr>
          <w:rFonts w:hint="eastAsia"/>
          <w:lang w:eastAsia="zh-CN"/>
        </w:rPr>
      </w:pPr>
    </w:p>
    <w:p>
      <w:pPr>
        <w:pStyle w:val="2"/>
        <w:rPr>
          <w:rFonts w:hint="eastAsia"/>
          <w:lang w:eastAsia="zh-CN"/>
        </w:rPr>
      </w:pPr>
    </w:p>
    <w:p>
      <w:pPr>
        <w:pStyle w:val="3"/>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rPr>
      </w:pPr>
      <w:r>
        <w:rPr>
          <w:rFonts w:hint="eastAsia" w:ascii="宋体" w:hAnsi="宋体" w:eastAsia="宋体" w:cs="宋体"/>
          <w:b/>
          <w:bCs/>
        </w:rPr>
        <w:t>残疾人福利性单位声明函</w:t>
      </w:r>
      <w:bookmarkEnd w:id="8"/>
      <w:bookmarkEnd w:id="9"/>
    </w:p>
    <w:p>
      <w:pPr>
        <w:pStyle w:val="10"/>
        <w:keepNext w:val="0"/>
        <w:keepLines w:val="0"/>
        <w:pageBreakBefore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i/>
          <w:iCs/>
          <w:szCs w:val="21"/>
          <w:lang w:eastAsia="zh-CN"/>
        </w:rPr>
      </w:pPr>
      <w:r>
        <w:rPr>
          <w:rFonts w:hint="eastAsia" w:ascii="宋体" w:hAnsi="宋体" w:eastAsia="宋体" w:cs="宋体"/>
          <w:i/>
          <w:iCs/>
          <w:szCs w:val="21"/>
          <w:lang w:eastAsia="zh-CN"/>
        </w:rPr>
        <w:t>（以下格式文件由供应商根据需要选用）</w:t>
      </w:r>
    </w:p>
    <w:p>
      <w:pPr>
        <w:pStyle w:val="16"/>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sz w:val="28"/>
          <w:szCs w:val="28"/>
        </w:rPr>
      </w:pPr>
      <w:bookmarkStart w:id="10" w:name="_Hlk103450626"/>
      <w:r>
        <w:rPr>
          <w:rFonts w:hint="eastAsia" w:ascii="宋体" w:hAnsi="宋体" w:eastAsia="宋体" w:cs="宋体"/>
          <w:b/>
          <w:bCs/>
          <w:sz w:val="28"/>
          <w:szCs w:val="28"/>
        </w:rPr>
        <w:t>残疾人福利性单位声明函</w:t>
      </w:r>
    </w:p>
    <w:bookmarkEnd w:id="10"/>
    <w:p>
      <w:pPr>
        <w:pStyle w:val="10"/>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Cs w:val="21"/>
          <w:lang w:eastAsia="zh-CN"/>
        </w:rPr>
      </w:pPr>
    </w:p>
    <w:p>
      <w:pPr>
        <w:pStyle w:val="10"/>
        <w:keepNext w:val="0"/>
        <w:keepLines w:val="0"/>
        <w:pageBreakBefore w:val="0"/>
        <w:kinsoku/>
        <w:wordWrap/>
        <w:overflowPunct/>
        <w:topLinePunct w:val="0"/>
        <w:autoSpaceDE/>
        <w:autoSpaceDN/>
        <w:bidi w:val="0"/>
        <w:adjustRightInd/>
        <w:snapToGrid/>
        <w:spacing w:line="440" w:lineRule="exact"/>
        <w:ind w:left="0" w:leftChars="0" w:firstLine="48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单位的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项目采购活动提供本单位制造的货物（由本单位承担工程/提供服务），或者提供其他残疾人福利性单位制造的货物（不包括使用非残疾人福利性单位注册商标的货物）。</w:t>
      </w:r>
    </w:p>
    <w:p>
      <w:pPr>
        <w:pStyle w:val="10"/>
        <w:keepNext w:val="0"/>
        <w:keepLines w:val="0"/>
        <w:pageBreakBefore w:val="0"/>
        <w:kinsoku/>
        <w:wordWrap/>
        <w:overflowPunct/>
        <w:topLinePunct w:val="0"/>
        <w:autoSpaceDE/>
        <w:autoSpaceDN/>
        <w:bidi w:val="0"/>
        <w:adjustRightInd/>
        <w:snapToGrid/>
        <w:spacing w:line="440" w:lineRule="exact"/>
        <w:ind w:left="0" w:leftChars="0" w:firstLine="48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本单位对上述声明的真实性负责。如有虚假，将依法承担相应责任。</w:t>
      </w:r>
    </w:p>
    <w:p>
      <w:pPr>
        <w:pStyle w:val="10"/>
        <w:keepNext w:val="0"/>
        <w:keepLines w:val="0"/>
        <w:pageBreakBefore w:val="0"/>
        <w:kinsoku/>
        <w:wordWrap/>
        <w:overflowPunct/>
        <w:topLinePunct w:val="0"/>
        <w:autoSpaceDE/>
        <w:autoSpaceDN/>
        <w:bidi w:val="0"/>
        <w:adjustRightInd/>
        <w:snapToGrid/>
        <w:spacing w:line="440" w:lineRule="exact"/>
        <w:ind w:left="0" w:leftChars="0" w:firstLine="480"/>
        <w:textAlignment w:val="auto"/>
        <w:rPr>
          <w:rFonts w:hint="eastAsia" w:ascii="宋体" w:hAnsi="宋体" w:eastAsia="宋体" w:cs="宋体"/>
          <w:sz w:val="24"/>
          <w:szCs w:val="24"/>
          <w:lang w:eastAsia="zh-CN"/>
        </w:rPr>
      </w:pPr>
    </w:p>
    <w:p>
      <w:pPr>
        <w:pStyle w:val="10"/>
        <w:keepNext w:val="0"/>
        <w:keepLines w:val="0"/>
        <w:pageBreakBefore w:val="0"/>
        <w:kinsoku/>
        <w:wordWrap/>
        <w:overflowPunct/>
        <w:topLinePunct w:val="0"/>
        <w:autoSpaceDE/>
        <w:autoSpaceDN/>
        <w:bidi w:val="0"/>
        <w:adjustRightInd/>
        <w:snapToGrid/>
        <w:spacing w:line="440" w:lineRule="exact"/>
        <w:ind w:left="0" w:leftChars="0" w:right="107" w:firstLine="0" w:firstLineChars="0"/>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单位名称（盖章）：</w:t>
      </w:r>
      <w:r>
        <w:rPr>
          <w:rFonts w:hint="eastAsia" w:ascii="宋体" w:hAnsi="宋体" w:eastAsia="宋体" w:cs="宋体"/>
          <w:sz w:val="24"/>
          <w:szCs w:val="24"/>
          <w:u w:val="single"/>
          <w:lang w:eastAsia="zh-CN"/>
        </w:rPr>
        <w:t xml:space="preserve">                 .</w:t>
      </w:r>
    </w:p>
    <w:p>
      <w:pPr>
        <w:pStyle w:val="10"/>
        <w:keepNext w:val="0"/>
        <w:keepLines w:val="0"/>
        <w:pageBreakBefore w:val="0"/>
        <w:kinsoku/>
        <w:wordWrap/>
        <w:overflowPunct/>
        <w:topLinePunct w:val="0"/>
        <w:autoSpaceDE/>
        <w:autoSpaceDN/>
        <w:bidi w:val="0"/>
        <w:adjustRightInd/>
        <w:snapToGrid/>
        <w:spacing w:line="440" w:lineRule="exact"/>
        <w:ind w:left="5006" w:leftChars="2384" w:right="107" w:firstLine="480"/>
        <w:jc w:val="righ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w:t>
      </w:r>
    </w:p>
    <w:p>
      <w:pPr>
        <w:pStyle w:val="10"/>
        <w:keepNext w:val="0"/>
        <w:keepLines w:val="0"/>
        <w:pageBreakBefore w:val="0"/>
        <w:kinsoku/>
        <w:wordWrap/>
        <w:overflowPunct/>
        <w:topLinePunct w:val="0"/>
        <w:autoSpaceDE/>
        <w:autoSpaceDN/>
        <w:bidi w:val="0"/>
        <w:adjustRightInd/>
        <w:snapToGrid/>
        <w:spacing w:after="0" w:line="440" w:lineRule="exact"/>
        <w:ind w:left="0" w:leftChars="0" w:firstLine="0" w:firstLineChars="0"/>
        <w:textAlignment w:val="auto"/>
        <w:rPr>
          <w:rFonts w:hint="eastAsia" w:ascii="宋体" w:hAnsi="宋体" w:eastAsia="宋体" w:cs="宋体"/>
          <w:szCs w:val="21"/>
          <w:lang w:eastAsia="zh-CN"/>
        </w:rPr>
      </w:pPr>
      <w:r>
        <w:rPr>
          <w:rFonts w:hint="eastAsia" w:ascii="宋体" w:hAnsi="宋体" w:eastAsia="宋体" w:cs="宋体"/>
          <w:szCs w:val="21"/>
          <w:lang w:eastAsia="zh-CN"/>
        </w:rPr>
        <w:t>说明：</w:t>
      </w:r>
    </w:p>
    <w:p>
      <w:pPr>
        <w:pStyle w:val="10"/>
        <w:keepNext w:val="0"/>
        <w:keepLines w:val="0"/>
        <w:pageBreakBefore w:val="0"/>
        <w:kinsoku/>
        <w:wordWrap/>
        <w:overflowPunct/>
        <w:topLinePunct w:val="0"/>
        <w:autoSpaceDE/>
        <w:autoSpaceDN/>
        <w:bidi w:val="0"/>
        <w:adjustRightInd/>
        <w:snapToGrid/>
        <w:spacing w:after="0" w:line="440" w:lineRule="exact"/>
        <w:ind w:left="0" w:leftChars="0" w:firstLine="0" w:firstLineChars="0"/>
        <w:textAlignment w:val="auto"/>
        <w:rPr>
          <w:rFonts w:hint="eastAsia" w:ascii="宋体" w:hAnsi="宋体" w:eastAsia="宋体" w:cs="宋体"/>
          <w:szCs w:val="20"/>
          <w:lang w:eastAsia="zh-CN"/>
        </w:rPr>
      </w:pPr>
      <w:r>
        <w:rPr>
          <w:rFonts w:hint="eastAsia" w:ascii="宋体" w:hAnsi="宋体" w:eastAsia="宋体" w:cs="宋体"/>
          <w:szCs w:val="20"/>
          <w:lang w:eastAsia="zh-CN"/>
        </w:rPr>
        <w:t>1.本函未填写或未勾选视作未做声明；</w:t>
      </w:r>
    </w:p>
    <w:p>
      <w:pPr>
        <w:pStyle w:val="2"/>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2.如供应商不属于残疾人福利单位，则无须提供。</w:t>
      </w:r>
    </w:p>
    <w:p>
      <w:pPr>
        <w:pStyle w:val="2"/>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rPr>
      </w:pPr>
    </w:p>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2000000000000000000"/>
    <w:charset w:val="86"/>
    <w:family w:val="auto"/>
    <w:pitch w:val="default"/>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r>
      <w:fldChar w:fldCharType="begin"/>
    </w:r>
    <w:r>
      <w:instrText xml:space="preserve"> PAGE   \* MERGEFORMAT </w:instrText>
    </w:r>
    <w:r>
      <w:fldChar w:fldCharType="separate"/>
    </w:r>
    <w:r>
      <w:rPr>
        <w:lang w:val="zh-CN"/>
      </w:rPr>
      <w:t>1</w:t>
    </w:r>
    <w: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BCD37"/>
    <w:multiLevelType w:val="singleLevel"/>
    <w:tmpl w:val="BFFBCD37"/>
    <w:lvl w:ilvl="0" w:tentative="0">
      <w:start w:val="1"/>
      <w:numFmt w:val="chineseCounting"/>
      <w:suff w:val="nothing"/>
      <w:lvlText w:val="（%1）"/>
      <w:lvlJc w:val="left"/>
      <w:rPr>
        <w:rFonts w:hint="eastAsia"/>
      </w:rPr>
    </w:lvl>
  </w:abstractNum>
  <w:abstractNum w:abstractNumId="1">
    <w:nsid w:val="DE5FE06F"/>
    <w:multiLevelType w:val="singleLevel"/>
    <w:tmpl w:val="DE5FE06F"/>
    <w:lvl w:ilvl="0" w:tentative="0">
      <w:start w:val="2"/>
      <w:numFmt w:val="chineseCounting"/>
      <w:suff w:val="nothing"/>
      <w:lvlText w:val="%1、"/>
      <w:lvlJc w:val="left"/>
      <w:rPr>
        <w:rFonts w:hint="eastAsia"/>
      </w:rPr>
    </w:lvl>
  </w:abstractNum>
  <w:abstractNum w:abstractNumId="2">
    <w:nsid w:val="F6F3280B"/>
    <w:multiLevelType w:val="singleLevel"/>
    <w:tmpl w:val="F6F3280B"/>
    <w:lvl w:ilvl="0" w:tentative="0">
      <w:start w:val="2"/>
      <w:numFmt w:val="chineseCounting"/>
      <w:suff w:val="space"/>
      <w:lvlText w:val="第%1部分"/>
      <w:lvlJc w:val="left"/>
      <w:rPr>
        <w:rFonts w:hint="eastAsia"/>
      </w:rPr>
    </w:lvl>
  </w:abstractNum>
  <w:abstractNum w:abstractNumId="3">
    <w:nsid w:val="FFD39E2B"/>
    <w:multiLevelType w:val="singleLevel"/>
    <w:tmpl w:val="FFD39E2B"/>
    <w:lvl w:ilvl="0" w:tentative="0">
      <w:start w:val="1"/>
      <w:numFmt w:val="chineseCounting"/>
      <w:suff w:val="space"/>
      <w:lvlText w:val="第%1部分"/>
      <w:lvlJc w:val="left"/>
      <w:rPr>
        <w:rFonts w:hint="eastAsia"/>
      </w:rPr>
    </w:lvl>
  </w:abstractNum>
  <w:abstractNum w:abstractNumId="4">
    <w:nsid w:val="FFEBEF21"/>
    <w:multiLevelType w:val="singleLevel"/>
    <w:tmpl w:val="FFEBEF21"/>
    <w:lvl w:ilvl="0" w:tentative="0">
      <w:start w:val="1"/>
      <w:numFmt w:val="chineseCounting"/>
      <w:suff w:val="nothing"/>
      <w:lvlText w:val="（%1）"/>
      <w:lvlJc w:val="left"/>
      <w:rPr>
        <w:rFonts w:hint="eastAsia"/>
      </w:rPr>
    </w:lvl>
  </w:abstractNum>
  <w:abstractNum w:abstractNumId="5">
    <w:nsid w:val="FFFFFFFB"/>
    <w:multiLevelType w:val="multilevel"/>
    <w:tmpl w:val="FFFFFFFB"/>
    <w:lvl w:ilvl="0" w:tentative="0">
      <w:start w:val="1"/>
      <w:numFmt w:val="none"/>
      <w:pStyle w:val="4"/>
      <w:lvlText w:val=""/>
      <w:legacy w:legacy="1" w:legacySpace="0" w:legacyIndent="0"/>
      <w:lvlJc w:val="right"/>
    </w:lvl>
    <w:lvl w:ilvl="1" w:tentative="0">
      <w:start w:val="1"/>
      <w:numFmt w:val="none"/>
      <w:suff w:val="nothing"/>
      <w:lvlText w:val=""/>
      <w:lvlJc w:val="left"/>
      <w:pPr>
        <w:ind w:left="0" w:firstLine="0"/>
      </w:pPr>
    </w:lvl>
    <w:lvl w:ilvl="2" w:tentative="0">
      <w:start w:val="1"/>
      <w:numFmt w:val="chineseCountingThousand"/>
      <w:lvlText w:val="%3、"/>
      <w:legacy w:legacy="1" w:legacySpace="0" w:legacyIndent="0"/>
      <w:lvlJc w:val="left"/>
    </w:lvl>
    <w:lvl w:ilvl="3" w:tentative="0">
      <w:start w:val="1"/>
      <w:numFmt w:val="decimal"/>
      <w:lvlText w:val="%4、"/>
      <w:legacy w:legacy="1" w:legacySpace="0" w:legacyIndent="0"/>
      <w:lvlJc w:val="right"/>
    </w:lvl>
    <w:lvl w:ilvl="4" w:tentative="0">
      <w:start w:val="1"/>
      <w:numFmt w:val="decimal"/>
      <w:lvlText w:val="(%5)"/>
      <w:legacy w:legacy="1" w:legacySpace="0" w:legacyIndent="680"/>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lowerRoman"/>
      <w:lvlText w:val="(%9)"/>
      <w:legacy w:legacy="1" w:legacySpace="0" w:legacyIndent="425"/>
      <w:lvlJc w:val="left"/>
      <w:pPr>
        <w:ind w:left="1105" w:hanging="425"/>
      </w:pPr>
    </w:lvl>
  </w:abstractNum>
  <w:abstractNum w:abstractNumId="6">
    <w:nsid w:val="7995B283"/>
    <w:multiLevelType w:val="multilevel"/>
    <w:tmpl w:val="7995B283"/>
    <w:lvl w:ilvl="0" w:tentative="0">
      <w:start w:val="1"/>
      <w:numFmt w:val="chineseCounting"/>
      <w:suff w:val="nothing"/>
      <w:lvlText w:val="%1、"/>
      <w:lvlJc w:val="left"/>
      <w:rPr>
        <w:rFonts w:hint="eastAsia"/>
      </w:rPr>
    </w:lvl>
    <w:lvl w:ilvl="1" w:tentative="0">
      <w:start w:val="1"/>
      <w:numFmt w:val="decimal"/>
      <w:suff w:val="nothing"/>
      <w:lvlText w:val="%2．"/>
      <w:lvlJc w:val="left"/>
      <w:rPr>
        <w:rFonts w:hint="eastAsia"/>
      </w:rPr>
    </w:lvl>
    <w:lvl w:ilvl="2" w:tentative="0">
      <w:start w:val="1"/>
      <w:numFmt w:val="decimal"/>
      <w:suff w:val="nothing"/>
      <w:lvlText w:val="（%3）"/>
      <w:lvlJc w:val="left"/>
      <w:rPr>
        <w:rFonts w:hint="eastAsia"/>
      </w:rPr>
    </w:lvl>
    <w:lvl w:ilvl="3" w:tentative="0">
      <w:start w:val="1"/>
      <w:numFmt w:val="decimalEnclosedCircleChinese"/>
      <w:suff w:val="nothing"/>
      <w:lvlText w:val="%4"/>
      <w:lvlJc w:val="left"/>
      <w:rPr>
        <w:rFonts w:hint="eastAsia"/>
      </w:rPr>
    </w:lvl>
    <w:lvl w:ilvl="4" w:tentative="0">
      <w:start w:val="1"/>
      <w:numFmt w:val="decimal"/>
      <w:suff w:val="nothing"/>
      <w:lvlText w:val="%5）"/>
      <w:lvlJc w:val="left"/>
      <w:rPr>
        <w:rFonts w:hint="eastAsia"/>
      </w:rPr>
    </w:lvl>
    <w:lvl w:ilvl="5" w:tentative="0">
      <w:start w:val="1"/>
      <w:numFmt w:val="lowerLetter"/>
      <w:suff w:val="nothing"/>
      <w:lvlText w:val="%6．"/>
      <w:lvlJc w:val="left"/>
      <w:rPr>
        <w:rFonts w:hint="eastAsia"/>
      </w:rPr>
    </w:lvl>
    <w:lvl w:ilvl="6" w:tentative="0">
      <w:start w:val="1"/>
      <w:numFmt w:val="lowerLetter"/>
      <w:suff w:val="nothing"/>
      <w:lvlText w:val="%7）"/>
      <w:lvlJc w:val="left"/>
      <w:rPr>
        <w:rFonts w:hint="eastAsia"/>
      </w:rPr>
    </w:lvl>
    <w:lvl w:ilvl="7" w:tentative="0">
      <w:start w:val="1"/>
      <w:numFmt w:val="lowerRoman"/>
      <w:suff w:val="nothing"/>
      <w:lvlText w:val="%8．"/>
      <w:lvlJc w:val="left"/>
      <w:rPr>
        <w:rFonts w:hint="eastAsia"/>
      </w:rPr>
    </w:lvl>
    <w:lvl w:ilvl="8" w:tentative="0">
      <w:start w:val="1"/>
      <w:numFmt w:val="lowerRoman"/>
      <w:suff w:val="nothing"/>
      <w:lvlText w:val="%9）"/>
      <w:lvlJc w:val="left"/>
      <w:rPr>
        <w:rFonts w:hint="eastAsia"/>
      </w:rPr>
    </w:lvl>
  </w:abstractNum>
  <w:abstractNum w:abstractNumId="7">
    <w:nsid w:val="799B44F9"/>
    <w:multiLevelType w:val="singleLevel"/>
    <w:tmpl w:val="799B44F9"/>
    <w:lvl w:ilvl="0" w:tentative="0">
      <w:start w:val="1"/>
      <w:numFmt w:val="decimal"/>
      <w:suff w:val="nothing"/>
      <w:lvlText w:val="（%1）"/>
      <w:lvlJc w:val="left"/>
    </w:lvl>
  </w:abstractNum>
  <w:num w:numId="1">
    <w:abstractNumId w:val="5"/>
  </w:num>
  <w:num w:numId="2">
    <w:abstractNumId w:val="3"/>
  </w:num>
  <w:num w:numId="3">
    <w:abstractNumId w:val="1"/>
  </w:num>
  <w:num w:numId="4">
    <w:abstractNumId w:val="2"/>
  </w:num>
  <w:num w:numId="5">
    <w:abstractNumId w:val="6"/>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1NTIwYWVjZDBkOTllMDlmNTU5NjkwZWM4MWRiOWEifQ=="/>
  </w:docVars>
  <w:rsids>
    <w:rsidRoot w:val="391E2F29"/>
    <w:rsid w:val="00AA75A7"/>
    <w:rsid w:val="00E42C03"/>
    <w:rsid w:val="01582BC2"/>
    <w:rsid w:val="024A1251"/>
    <w:rsid w:val="03ED488E"/>
    <w:rsid w:val="04182746"/>
    <w:rsid w:val="04352076"/>
    <w:rsid w:val="0458352F"/>
    <w:rsid w:val="04704FCD"/>
    <w:rsid w:val="05405A2B"/>
    <w:rsid w:val="05C66F89"/>
    <w:rsid w:val="063E7ECD"/>
    <w:rsid w:val="074A1304"/>
    <w:rsid w:val="07C50C6A"/>
    <w:rsid w:val="08215AE4"/>
    <w:rsid w:val="08A84AC3"/>
    <w:rsid w:val="08EE19B4"/>
    <w:rsid w:val="08FC454D"/>
    <w:rsid w:val="091A3AFD"/>
    <w:rsid w:val="09215687"/>
    <w:rsid w:val="092C729B"/>
    <w:rsid w:val="09AB55EB"/>
    <w:rsid w:val="09B04128"/>
    <w:rsid w:val="09DD767D"/>
    <w:rsid w:val="0CFDDB0D"/>
    <w:rsid w:val="0D5044E7"/>
    <w:rsid w:val="0DFFF4B8"/>
    <w:rsid w:val="0F2D70F7"/>
    <w:rsid w:val="0F775916"/>
    <w:rsid w:val="0FB748D6"/>
    <w:rsid w:val="10617D8A"/>
    <w:rsid w:val="10950A41"/>
    <w:rsid w:val="11624912"/>
    <w:rsid w:val="11C0052E"/>
    <w:rsid w:val="11C449B6"/>
    <w:rsid w:val="1205042D"/>
    <w:rsid w:val="137A2D83"/>
    <w:rsid w:val="143321B1"/>
    <w:rsid w:val="16B8783F"/>
    <w:rsid w:val="176667F0"/>
    <w:rsid w:val="19663D38"/>
    <w:rsid w:val="19782D58"/>
    <w:rsid w:val="19BF34CD"/>
    <w:rsid w:val="19EC5296"/>
    <w:rsid w:val="19FFFA24"/>
    <w:rsid w:val="1A340F0D"/>
    <w:rsid w:val="1A9853AE"/>
    <w:rsid w:val="1B014DDE"/>
    <w:rsid w:val="1C41576A"/>
    <w:rsid w:val="1CC5FB78"/>
    <w:rsid w:val="1E34141D"/>
    <w:rsid w:val="202B0253"/>
    <w:rsid w:val="24346E74"/>
    <w:rsid w:val="254B1EBF"/>
    <w:rsid w:val="25CDF085"/>
    <w:rsid w:val="26A3466F"/>
    <w:rsid w:val="27300712"/>
    <w:rsid w:val="27CF1BDE"/>
    <w:rsid w:val="280B7BC6"/>
    <w:rsid w:val="285D2747"/>
    <w:rsid w:val="285F2B97"/>
    <w:rsid w:val="28963BA5"/>
    <w:rsid w:val="2909285F"/>
    <w:rsid w:val="295E7D6B"/>
    <w:rsid w:val="2A4B0CA8"/>
    <w:rsid w:val="2AE00267"/>
    <w:rsid w:val="2AFD1D96"/>
    <w:rsid w:val="2B1419BB"/>
    <w:rsid w:val="2B2C7062"/>
    <w:rsid w:val="2BC943F9"/>
    <w:rsid w:val="2BDE4907"/>
    <w:rsid w:val="2D7770D8"/>
    <w:rsid w:val="2D823A4A"/>
    <w:rsid w:val="2E84386E"/>
    <w:rsid w:val="2F0F2DE8"/>
    <w:rsid w:val="2F71FFF3"/>
    <w:rsid w:val="2F8C0890"/>
    <w:rsid w:val="2F9BEE76"/>
    <w:rsid w:val="2FB79E67"/>
    <w:rsid w:val="302F391C"/>
    <w:rsid w:val="324B2992"/>
    <w:rsid w:val="334A6D87"/>
    <w:rsid w:val="33604A58"/>
    <w:rsid w:val="339A00B5"/>
    <w:rsid w:val="33BC18EF"/>
    <w:rsid w:val="33C5238D"/>
    <w:rsid w:val="340A7470"/>
    <w:rsid w:val="35216C38"/>
    <w:rsid w:val="35B799B0"/>
    <w:rsid w:val="35BA07D1"/>
    <w:rsid w:val="3603784A"/>
    <w:rsid w:val="36625046"/>
    <w:rsid w:val="36971AEF"/>
    <w:rsid w:val="36E326B2"/>
    <w:rsid w:val="374C62C8"/>
    <w:rsid w:val="37D7E13A"/>
    <w:rsid w:val="37E575EC"/>
    <w:rsid w:val="37FB2812"/>
    <w:rsid w:val="38DB2257"/>
    <w:rsid w:val="38EC7F72"/>
    <w:rsid w:val="39091AA1"/>
    <w:rsid w:val="39131729"/>
    <w:rsid w:val="391E2F29"/>
    <w:rsid w:val="399C2315"/>
    <w:rsid w:val="39FE0713"/>
    <w:rsid w:val="3A032FBE"/>
    <w:rsid w:val="3A840F8D"/>
    <w:rsid w:val="3AD16E8E"/>
    <w:rsid w:val="3AD80B38"/>
    <w:rsid w:val="3CAE2B9C"/>
    <w:rsid w:val="3D1D0C51"/>
    <w:rsid w:val="3D7B4AE1"/>
    <w:rsid w:val="3DCE10C0"/>
    <w:rsid w:val="3DEBC6DC"/>
    <w:rsid w:val="3E945095"/>
    <w:rsid w:val="3ED03D71"/>
    <w:rsid w:val="3ED734A6"/>
    <w:rsid w:val="3EEBA854"/>
    <w:rsid w:val="3EFE6534"/>
    <w:rsid w:val="3EFE8003"/>
    <w:rsid w:val="3F1F4A42"/>
    <w:rsid w:val="3FBE80F2"/>
    <w:rsid w:val="3FBFEBE2"/>
    <w:rsid w:val="3FDF7210"/>
    <w:rsid w:val="3FEF8BFF"/>
    <w:rsid w:val="40123F0E"/>
    <w:rsid w:val="40D31FE7"/>
    <w:rsid w:val="41101E4C"/>
    <w:rsid w:val="412C323D"/>
    <w:rsid w:val="426C5E08"/>
    <w:rsid w:val="4491620A"/>
    <w:rsid w:val="449A491B"/>
    <w:rsid w:val="452138FB"/>
    <w:rsid w:val="45AE0F60"/>
    <w:rsid w:val="468C72C9"/>
    <w:rsid w:val="46DC316E"/>
    <w:rsid w:val="46DF15CE"/>
    <w:rsid w:val="47966882"/>
    <w:rsid w:val="48627B6E"/>
    <w:rsid w:val="48942F22"/>
    <w:rsid w:val="48966425"/>
    <w:rsid w:val="48AE3ACC"/>
    <w:rsid w:val="49214437"/>
    <w:rsid w:val="493D4634"/>
    <w:rsid w:val="49B5687D"/>
    <w:rsid w:val="4AB83E21"/>
    <w:rsid w:val="4ADC085D"/>
    <w:rsid w:val="4B0A24F4"/>
    <w:rsid w:val="4B1735B6"/>
    <w:rsid w:val="4B63783D"/>
    <w:rsid w:val="4BBC374F"/>
    <w:rsid w:val="4BFD1FDD"/>
    <w:rsid w:val="4C2B518B"/>
    <w:rsid w:val="4C88631A"/>
    <w:rsid w:val="4C943432"/>
    <w:rsid w:val="4CC43F81"/>
    <w:rsid w:val="4DBB5413"/>
    <w:rsid w:val="4DD9086E"/>
    <w:rsid w:val="4DFDC65A"/>
    <w:rsid w:val="4F5D6455"/>
    <w:rsid w:val="4F7534EA"/>
    <w:rsid w:val="4F963A1F"/>
    <w:rsid w:val="4FF9C6DA"/>
    <w:rsid w:val="4FFE4909"/>
    <w:rsid w:val="4FFF469B"/>
    <w:rsid w:val="50170AF5"/>
    <w:rsid w:val="507E179E"/>
    <w:rsid w:val="50E955CA"/>
    <w:rsid w:val="51BEB05E"/>
    <w:rsid w:val="520E792B"/>
    <w:rsid w:val="528F7C18"/>
    <w:rsid w:val="52B95845"/>
    <w:rsid w:val="52D82877"/>
    <w:rsid w:val="5359794D"/>
    <w:rsid w:val="53E66000"/>
    <w:rsid w:val="5411167A"/>
    <w:rsid w:val="550B7314"/>
    <w:rsid w:val="553F5219"/>
    <w:rsid w:val="55ECC670"/>
    <w:rsid w:val="55F7EB8E"/>
    <w:rsid w:val="562532E3"/>
    <w:rsid w:val="57DB4245"/>
    <w:rsid w:val="57FD096B"/>
    <w:rsid w:val="57FFEEA7"/>
    <w:rsid w:val="587E21BE"/>
    <w:rsid w:val="5A0B2C4A"/>
    <w:rsid w:val="5A9D607E"/>
    <w:rsid w:val="5AF72793"/>
    <w:rsid w:val="5CAA110F"/>
    <w:rsid w:val="5CB7EF42"/>
    <w:rsid w:val="5CC52E42"/>
    <w:rsid w:val="5CFF7487"/>
    <w:rsid w:val="5D497818"/>
    <w:rsid w:val="5DC8396A"/>
    <w:rsid w:val="5DE62E98"/>
    <w:rsid w:val="5E471CBA"/>
    <w:rsid w:val="5EB635F2"/>
    <w:rsid w:val="5F902F55"/>
    <w:rsid w:val="5FA00FF1"/>
    <w:rsid w:val="5FB67551"/>
    <w:rsid w:val="5FBAA04A"/>
    <w:rsid w:val="600A3C3F"/>
    <w:rsid w:val="61DB191C"/>
    <w:rsid w:val="61FF73C8"/>
    <w:rsid w:val="62A7C9BF"/>
    <w:rsid w:val="62B01BF9"/>
    <w:rsid w:val="63B77B92"/>
    <w:rsid w:val="63FEA58F"/>
    <w:rsid w:val="643C1380"/>
    <w:rsid w:val="654F59C5"/>
    <w:rsid w:val="656C52F5"/>
    <w:rsid w:val="65B14764"/>
    <w:rsid w:val="65CE1B16"/>
    <w:rsid w:val="65F8295A"/>
    <w:rsid w:val="662F5033"/>
    <w:rsid w:val="665F3603"/>
    <w:rsid w:val="66FBBA70"/>
    <w:rsid w:val="67AF82BF"/>
    <w:rsid w:val="691318F3"/>
    <w:rsid w:val="6922410C"/>
    <w:rsid w:val="693E4935"/>
    <w:rsid w:val="69CF02F7"/>
    <w:rsid w:val="6ACE6A0C"/>
    <w:rsid w:val="6B011182"/>
    <w:rsid w:val="6BB7E7DD"/>
    <w:rsid w:val="6BBE07E5"/>
    <w:rsid w:val="6BD30ED9"/>
    <w:rsid w:val="6BEC0D1C"/>
    <w:rsid w:val="6C6F710A"/>
    <w:rsid w:val="6C791C04"/>
    <w:rsid w:val="6CD7423E"/>
    <w:rsid w:val="6D213317"/>
    <w:rsid w:val="6D23209D"/>
    <w:rsid w:val="6DBC2324"/>
    <w:rsid w:val="6DDE0A87"/>
    <w:rsid w:val="6E016208"/>
    <w:rsid w:val="6E34575E"/>
    <w:rsid w:val="6EDBE1E3"/>
    <w:rsid w:val="6EFB2E72"/>
    <w:rsid w:val="6F3FE0E7"/>
    <w:rsid w:val="6FA318B4"/>
    <w:rsid w:val="6FA36DCB"/>
    <w:rsid w:val="6FC7E378"/>
    <w:rsid w:val="6FDFBBA2"/>
    <w:rsid w:val="6FF7B777"/>
    <w:rsid w:val="71435060"/>
    <w:rsid w:val="71814B45"/>
    <w:rsid w:val="71DA968F"/>
    <w:rsid w:val="72BF7DD0"/>
    <w:rsid w:val="73B7AAE9"/>
    <w:rsid w:val="73C57F69"/>
    <w:rsid w:val="73CA1587"/>
    <w:rsid w:val="74327CB2"/>
    <w:rsid w:val="74BB0B0F"/>
    <w:rsid w:val="758A3766"/>
    <w:rsid w:val="759FC7BB"/>
    <w:rsid w:val="7616334A"/>
    <w:rsid w:val="767F0FFD"/>
    <w:rsid w:val="76AF356A"/>
    <w:rsid w:val="776564EF"/>
    <w:rsid w:val="77E05E39"/>
    <w:rsid w:val="77E91B1D"/>
    <w:rsid w:val="77FC1EE6"/>
    <w:rsid w:val="77FE0C6C"/>
    <w:rsid w:val="77FEF8B3"/>
    <w:rsid w:val="788B5891"/>
    <w:rsid w:val="78A219E9"/>
    <w:rsid w:val="78B706F6"/>
    <w:rsid w:val="79D2D8E4"/>
    <w:rsid w:val="79ED418E"/>
    <w:rsid w:val="79F96823"/>
    <w:rsid w:val="7A926A27"/>
    <w:rsid w:val="7AB855E2"/>
    <w:rsid w:val="7AD96A15"/>
    <w:rsid w:val="7ADFA05C"/>
    <w:rsid w:val="7B49F43E"/>
    <w:rsid w:val="7B6E5110"/>
    <w:rsid w:val="7BCD07F4"/>
    <w:rsid w:val="7BDB4143"/>
    <w:rsid w:val="7BECAEC8"/>
    <w:rsid w:val="7BEE4D3D"/>
    <w:rsid w:val="7BFB323B"/>
    <w:rsid w:val="7BFFCA21"/>
    <w:rsid w:val="7C6F2D82"/>
    <w:rsid w:val="7C70591F"/>
    <w:rsid w:val="7CBFB1F4"/>
    <w:rsid w:val="7CFF2F1E"/>
    <w:rsid w:val="7D4311DC"/>
    <w:rsid w:val="7D5C365C"/>
    <w:rsid w:val="7D86CB60"/>
    <w:rsid w:val="7DBF60AD"/>
    <w:rsid w:val="7DEF0921"/>
    <w:rsid w:val="7DF10D82"/>
    <w:rsid w:val="7DF60D53"/>
    <w:rsid w:val="7DFD569B"/>
    <w:rsid w:val="7DFF0407"/>
    <w:rsid w:val="7E37EB09"/>
    <w:rsid w:val="7E3E1374"/>
    <w:rsid w:val="7E5073C7"/>
    <w:rsid w:val="7E720B5A"/>
    <w:rsid w:val="7E8E5B7A"/>
    <w:rsid w:val="7EBBA0B9"/>
    <w:rsid w:val="7EFD9A6B"/>
    <w:rsid w:val="7F2464A6"/>
    <w:rsid w:val="7F3FD1D6"/>
    <w:rsid w:val="7F4348D5"/>
    <w:rsid w:val="7F7666E1"/>
    <w:rsid w:val="7F770B94"/>
    <w:rsid w:val="7F972DAC"/>
    <w:rsid w:val="7F9FCF30"/>
    <w:rsid w:val="7FBCA7A6"/>
    <w:rsid w:val="7FBDA39C"/>
    <w:rsid w:val="7FD25345"/>
    <w:rsid w:val="7FDE64D7"/>
    <w:rsid w:val="7FE7976F"/>
    <w:rsid w:val="7FEB9BFE"/>
    <w:rsid w:val="7FEF2F26"/>
    <w:rsid w:val="7FF670E4"/>
    <w:rsid w:val="7FF7AE4F"/>
    <w:rsid w:val="7FFB9CDF"/>
    <w:rsid w:val="7FFDBEDA"/>
    <w:rsid w:val="7FFF3A8E"/>
    <w:rsid w:val="7FFFE1AF"/>
    <w:rsid w:val="89FB7C2B"/>
    <w:rsid w:val="8F1FE56D"/>
    <w:rsid w:val="8FAFFB00"/>
    <w:rsid w:val="8FFCA5ED"/>
    <w:rsid w:val="9AFFF174"/>
    <w:rsid w:val="9CEFA418"/>
    <w:rsid w:val="9F258ED6"/>
    <w:rsid w:val="9F7A1293"/>
    <w:rsid w:val="9FA9454D"/>
    <w:rsid w:val="9FEF0D76"/>
    <w:rsid w:val="A579D8B8"/>
    <w:rsid w:val="A67EB7FB"/>
    <w:rsid w:val="A7D6139F"/>
    <w:rsid w:val="AEFB0727"/>
    <w:rsid w:val="AFDBC0DE"/>
    <w:rsid w:val="AFFEB61A"/>
    <w:rsid w:val="AFFF32DA"/>
    <w:rsid w:val="B3DF7744"/>
    <w:rsid w:val="B3EF3DD3"/>
    <w:rsid w:val="B6764291"/>
    <w:rsid w:val="B6EE5CDD"/>
    <w:rsid w:val="B6F77AD6"/>
    <w:rsid w:val="BD7FBFC3"/>
    <w:rsid w:val="BEBF4887"/>
    <w:rsid w:val="BED80ABA"/>
    <w:rsid w:val="BF6BD016"/>
    <w:rsid w:val="BFBC55D9"/>
    <w:rsid w:val="BFF56C43"/>
    <w:rsid w:val="BFF99AEA"/>
    <w:rsid w:val="C77D575F"/>
    <w:rsid w:val="CBFF7DD0"/>
    <w:rsid w:val="CDBE9608"/>
    <w:rsid w:val="D1EF8FF1"/>
    <w:rsid w:val="D3E357F9"/>
    <w:rsid w:val="D5892434"/>
    <w:rsid w:val="D7CF1F21"/>
    <w:rsid w:val="D7FE9667"/>
    <w:rsid w:val="DAF664F7"/>
    <w:rsid w:val="DB5FC3D5"/>
    <w:rsid w:val="DBD3868A"/>
    <w:rsid w:val="DDDA006F"/>
    <w:rsid w:val="DEFB34D2"/>
    <w:rsid w:val="DFB364A5"/>
    <w:rsid w:val="DFEF314F"/>
    <w:rsid w:val="E77F20FF"/>
    <w:rsid w:val="EBFA4A25"/>
    <w:rsid w:val="EC9FA05F"/>
    <w:rsid w:val="ECFD6B31"/>
    <w:rsid w:val="ED3F3A93"/>
    <w:rsid w:val="ED73E06A"/>
    <w:rsid w:val="ED7658C5"/>
    <w:rsid w:val="EEA361DB"/>
    <w:rsid w:val="EEF53979"/>
    <w:rsid w:val="EF977F4F"/>
    <w:rsid w:val="EFBD3C98"/>
    <w:rsid w:val="EFE7D05A"/>
    <w:rsid w:val="F1B7976E"/>
    <w:rsid w:val="F39BB5AD"/>
    <w:rsid w:val="F3D326E1"/>
    <w:rsid w:val="F47BCB25"/>
    <w:rsid w:val="F5D3CA5B"/>
    <w:rsid w:val="F679F6B2"/>
    <w:rsid w:val="F76D6FD3"/>
    <w:rsid w:val="F7BFD16A"/>
    <w:rsid w:val="F7DE7C2B"/>
    <w:rsid w:val="F7E1A74B"/>
    <w:rsid w:val="F7EEB98D"/>
    <w:rsid w:val="F7EED95D"/>
    <w:rsid w:val="F7FB0263"/>
    <w:rsid w:val="F9E5B36B"/>
    <w:rsid w:val="F9EB08A5"/>
    <w:rsid w:val="FA4A184C"/>
    <w:rsid w:val="FBCD1FCB"/>
    <w:rsid w:val="FBEBC990"/>
    <w:rsid w:val="FBEFBADB"/>
    <w:rsid w:val="FBF5DF12"/>
    <w:rsid w:val="FBFDF6A2"/>
    <w:rsid w:val="FCFF0F81"/>
    <w:rsid w:val="FD77E29C"/>
    <w:rsid w:val="FD8CF17F"/>
    <w:rsid w:val="FDAE86CE"/>
    <w:rsid w:val="FDEF4885"/>
    <w:rsid w:val="FDFBBC3C"/>
    <w:rsid w:val="FDFD594E"/>
    <w:rsid w:val="FE576030"/>
    <w:rsid w:val="FEBDB642"/>
    <w:rsid w:val="FEFD906B"/>
    <w:rsid w:val="FF3FC20A"/>
    <w:rsid w:val="FF470F46"/>
    <w:rsid w:val="FF57C3F7"/>
    <w:rsid w:val="FF6F3BB3"/>
    <w:rsid w:val="FF97405D"/>
    <w:rsid w:val="FF9B27CC"/>
    <w:rsid w:val="FFA50C7B"/>
    <w:rsid w:val="FFAB5478"/>
    <w:rsid w:val="FFAC7BC3"/>
    <w:rsid w:val="FFDB0A4D"/>
    <w:rsid w:val="FFDC1C63"/>
    <w:rsid w:val="FFED1011"/>
    <w:rsid w:val="FFEFBFBC"/>
    <w:rsid w:val="FFF66B7A"/>
    <w:rsid w:val="FFF81026"/>
    <w:rsid w:val="FFFAE749"/>
    <w:rsid w:val="FFFE1C8D"/>
    <w:rsid w:val="FFFF201A"/>
    <w:rsid w:val="FFFF51A6"/>
    <w:rsid w:val="FFFFBBBC"/>
    <w:rsid w:val="FFFFC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numPr>
        <w:ilvl w:val="0"/>
        <w:numId w:val="1"/>
      </w:numPr>
      <w:ind w:firstLine="0"/>
      <w:jc w:val="center"/>
      <w:outlineLvl w:val="0"/>
    </w:pPr>
    <w:rPr>
      <w:rFonts w:eastAsia="宋体"/>
      <w:b/>
      <w:sz w:val="44"/>
    </w:rPr>
  </w:style>
  <w:style w:type="character" w:default="1" w:styleId="12">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line="360" w:lineRule="auto"/>
    </w:pPr>
    <w:rPr>
      <w:rFonts w:ascii="宋体" w:hAnsi="宋体"/>
      <w:sz w:val="28"/>
    </w:rPr>
  </w:style>
  <w:style w:type="paragraph" w:styleId="3">
    <w:name w:val="toc 5"/>
    <w:basedOn w:val="1"/>
    <w:next w:val="1"/>
    <w:autoRedefine/>
    <w:qFormat/>
    <w:uiPriority w:val="39"/>
    <w:pPr>
      <w:ind w:left="840"/>
      <w:jc w:val="left"/>
    </w:pPr>
    <w:rPr>
      <w:rFonts w:ascii="Calibri" w:hAnsi="Calibri" w:cs="Calibri"/>
      <w:sz w:val="18"/>
      <w:szCs w:val="18"/>
    </w:rPr>
  </w:style>
  <w:style w:type="paragraph" w:styleId="5">
    <w:name w:val="Body Text Indent"/>
    <w:basedOn w:val="1"/>
    <w:next w:val="6"/>
    <w:autoRedefine/>
    <w:qFormat/>
    <w:uiPriority w:val="0"/>
    <w:pPr>
      <w:adjustRightInd w:val="0"/>
      <w:snapToGrid w:val="0"/>
      <w:ind w:firstLine="420" w:firstLineChars="200"/>
    </w:pPr>
  </w:style>
  <w:style w:type="paragraph" w:styleId="6">
    <w:name w:val="envelope return"/>
    <w:basedOn w:val="1"/>
    <w:autoRedefine/>
    <w:unhideWhenUsed/>
    <w:qFormat/>
    <w:uiPriority w:val="99"/>
    <w:pPr>
      <w:snapToGrid w:val="0"/>
    </w:pPr>
    <w:rPr>
      <w:rFonts w:ascii="Arial" w:hAnsi="Arial"/>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tabs>
        <w:tab w:val="center" w:pos="4153"/>
        <w:tab w:val="right" w:pos="8306"/>
      </w:tabs>
      <w:snapToGrid w:val="0"/>
      <w:spacing w:line="240" w:lineRule="atLeast"/>
      <w:jc w:val="center"/>
    </w:pPr>
    <w:rPr>
      <w:sz w:val="18"/>
    </w:rPr>
  </w:style>
  <w:style w:type="paragraph" w:styleId="9">
    <w:name w:val="toc 1"/>
    <w:basedOn w:val="1"/>
    <w:next w:val="1"/>
    <w:qFormat/>
    <w:uiPriority w:val="0"/>
  </w:style>
  <w:style w:type="paragraph" w:styleId="10">
    <w:name w:val="Body Text First Indent 2"/>
    <w:basedOn w:val="5"/>
    <w:autoRedefine/>
    <w:qFormat/>
    <w:uiPriority w:val="99"/>
    <w:pPr>
      <w:adjustRightInd/>
      <w:snapToGrid/>
      <w:spacing w:after="120" w:line="240" w:lineRule="auto"/>
      <w:ind w:left="420" w:leftChars="200"/>
    </w:pPr>
  </w:style>
  <w:style w:type="character" w:styleId="13">
    <w:name w:val="Strong"/>
    <w:basedOn w:val="12"/>
    <w:qFormat/>
    <w:uiPriority w:val="22"/>
    <w:rPr>
      <w:b/>
      <w:bCs/>
    </w:rPr>
  </w:style>
  <w:style w:type="paragraph" w:customStyle="1" w:styleId="14">
    <w:name w:val="paragraphindent"/>
    <w:basedOn w:val="1"/>
    <w:autoRedefine/>
    <w:qFormat/>
    <w:uiPriority w:val="0"/>
    <w:pPr>
      <w:widowControl/>
      <w:spacing w:before="43" w:after="43"/>
      <w:jc w:val="left"/>
    </w:pPr>
    <w:rPr>
      <w:rFonts w:ascii="宋体" w:hAnsi="宋体" w:eastAsia="宋体" w:cs="宋体"/>
      <w:kern w:val="0"/>
      <w:sz w:val="24"/>
      <w:szCs w:val="24"/>
    </w:rPr>
  </w:style>
  <w:style w:type="paragraph" w:customStyle="1" w:styleId="15">
    <w:name w:val="_Style 3"/>
    <w:autoRedefine/>
    <w:unhideWhenUsed/>
    <w:qFormat/>
    <w:uiPriority w:val="99"/>
    <w:pPr>
      <w:widowControl w:val="0"/>
      <w:jc w:val="both"/>
    </w:pPr>
    <w:rPr>
      <w:rFonts w:hint="eastAsia" w:ascii="Calibri" w:hAnsi="Calibri" w:eastAsia="宋体" w:cs="Times New Roman"/>
      <w:kern w:val="2"/>
      <w:sz w:val="21"/>
      <w:lang w:val="en-US" w:eastAsia="zh-CN" w:bidi="ar-SA"/>
    </w:rPr>
  </w:style>
  <w:style w:type="paragraph" w:customStyle="1" w:styleId="16">
    <w:name w:val="B"/>
    <w:basedOn w:val="2"/>
    <w:autoRedefine/>
    <w:qFormat/>
    <w:uiPriority w:val="1"/>
    <w:pPr>
      <w:ind w:firstLine="480" w:firstLineChars="200"/>
    </w:pPr>
    <w:rPr>
      <w:sz w:val="24"/>
      <w:szCs w:val="24"/>
      <w:lang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香洲区</Company>
  <Pages>15</Pages>
  <Words>0</Words>
  <Characters>0</Characters>
  <Lines>0</Lines>
  <Paragraphs>0</Paragraphs>
  <TotalTime>3</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2023-08-29T07:23:00Z</dcterms:created>
  <dc:creator>赵元杰(拟稿)</dc:creator>
  <cp:lastModifiedBy>waiting</cp:lastModifiedBy>
  <dcterms:modified xsi:type="dcterms:W3CDTF">2024-05-11T06:09:01Z</dcterms:modified>
  <dc:title>中华人民共和国拱北出入境边防检查站2023年站部营区</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452C801E87F2481A8398C20371E63065</vt:lpwstr>
  </property>
</Properties>
</file>