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360" w:lineRule="auto"/>
        <w:rPr>
          <w:rFonts w:hint="eastAsia" w:hAnsi="宋体" w:eastAsia="宋体"/>
          <w:bCs w:val="0"/>
          <w:iCs/>
          <w:kern w:val="2"/>
          <w:sz w:val="44"/>
          <w:szCs w:val="44"/>
          <w:lang w:eastAsia="zh-CN"/>
        </w:rPr>
      </w:pPr>
      <w:r>
        <w:rPr>
          <w:rFonts w:hint="eastAsia" w:hAnsi="宋体"/>
          <w:bCs w:val="0"/>
          <w:iCs/>
          <w:kern w:val="2"/>
          <w:sz w:val="44"/>
          <w:szCs w:val="44"/>
          <w:lang w:val="en-US" w:eastAsia="zh-CN"/>
        </w:rPr>
        <w:t>招标公告</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北京科技大学激光闪光光解光谱仪</w:t>
      </w:r>
      <w:r>
        <w:rPr>
          <w:rFonts w:hint="eastAsia" w:ascii="宋体" w:hAnsi="宋体" w:eastAsia="宋体" w:cs="宋体"/>
          <w:sz w:val="24"/>
          <w:szCs w:val="24"/>
          <w:u w:val="single"/>
        </w:rPr>
        <w:t>)</w:t>
      </w:r>
      <w:r>
        <w:rPr>
          <w:rFonts w:hint="eastAsia" w:ascii="宋体" w:hAnsi="宋体" w:eastAsia="宋体" w:cs="宋体"/>
          <w:sz w:val="24"/>
          <w:szCs w:val="24"/>
        </w:rPr>
        <w:t xml:space="preserve"> 招标项目的潜在投标人应在</w:t>
      </w:r>
      <w:r>
        <w:rPr>
          <w:rFonts w:hint="eastAsia" w:ascii="宋体" w:hAnsi="宋体" w:eastAsia="宋体" w:cs="宋体"/>
          <w:sz w:val="24"/>
          <w:szCs w:val="24"/>
          <w:u w:val="single"/>
        </w:rPr>
        <w:t>（疫情期间以邮件形式进行报名登记）</w:t>
      </w:r>
      <w:r>
        <w:rPr>
          <w:rFonts w:hint="eastAsia" w:ascii="宋体" w:hAnsi="宋体" w:eastAsia="宋体" w:cs="宋体"/>
          <w:sz w:val="24"/>
          <w:szCs w:val="24"/>
        </w:rPr>
        <w:t>获取招标文件，并于</w:t>
      </w:r>
      <w:r>
        <w:rPr>
          <w:rFonts w:hint="eastAsia" w:ascii="宋体" w:hAnsi="宋体" w:eastAsia="宋体" w:cs="宋体"/>
          <w:sz w:val="24"/>
          <w:szCs w:val="24"/>
          <w:u w:val="single"/>
        </w:rPr>
        <w:t>2020</w:t>
      </w:r>
      <w:r>
        <w:rPr>
          <w:rFonts w:hint="eastAsia" w:ascii="宋体" w:hAnsi="宋体" w:eastAsia="宋体" w:cs="宋体"/>
          <w:bCs/>
          <w:sz w:val="24"/>
          <w:szCs w:val="24"/>
          <w:u w:val="single"/>
        </w:rPr>
        <w:t>年</w:t>
      </w:r>
      <w:r>
        <w:rPr>
          <w:rFonts w:hint="eastAsia" w:ascii="宋体" w:hAnsi="宋体" w:cs="宋体"/>
          <w:bCs/>
          <w:sz w:val="24"/>
          <w:szCs w:val="24"/>
          <w:u w:val="single"/>
          <w:lang w:val="en-US" w:eastAsia="zh-CN"/>
        </w:rPr>
        <w:t>7</w:t>
      </w:r>
      <w:r>
        <w:rPr>
          <w:rFonts w:hint="eastAsia" w:ascii="宋体" w:hAnsi="宋体" w:eastAsia="宋体" w:cs="宋体"/>
          <w:bCs/>
          <w:sz w:val="24"/>
          <w:szCs w:val="24"/>
          <w:u w:val="single"/>
        </w:rPr>
        <w:t>月</w:t>
      </w:r>
      <w:r>
        <w:rPr>
          <w:rFonts w:hint="eastAsia" w:ascii="宋体" w:hAnsi="宋体" w:cs="宋体"/>
          <w:bCs/>
          <w:sz w:val="24"/>
          <w:szCs w:val="24"/>
          <w:u w:val="single"/>
          <w:lang w:val="en-US" w:eastAsia="zh-CN"/>
        </w:rPr>
        <w:t>16</w:t>
      </w:r>
      <w:r>
        <w:rPr>
          <w:rFonts w:hint="eastAsia" w:ascii="宋体" w:hAnsi="宋体" w:eastAsia="宋体" w:cs="宋体"/>
          <w:bCs/>
          <w:sz w:val="24"/>
          <w:szCs w:val="24"/>
          <w:u w:val="single"/>
        </w:rPr>
        <w:t>日</w:t>
      </w:r>
      <w:r>
        <w:rPr>
          <w:rFonts w:hint="eastAsia" w:ascii="宋体" w:hAnsi="宋体" w:eastAsia="宋体" w:cs="宋体"/>
          <w:bCs/>
          <w:sz w:val="24"/>
          <w:szCs w:val="24"/>
          <w:u w:val="single"/>
          <w:lang w:val="en-US" w:eastAsia="zh-CN"/>
        </w:rPr>
        <w:t>09:30</w:t>
      </w:r>
      <w:r>
        <w:rPr>
          <w:rFonts w:hint="eastAsia" w:ascii="宋体" w:hAnsi="宋体" w:eastAsia="宋体" w:cs="宋体"/>
          <w:bCs/>
          <w:sz w:val="24"/>
          <w:szCs w:val="24"/>
          <w:u w:val="single"/>
        </w:rPr>
        <w:t>（</w:t>
      </w:r>
      <w:r>
        <w:rPr>
          <w:rFonts w:hint="eastAsia" w:ascii="宋体" w:hAnsi="宋体" w:eastAsia="宋体" w:cs="宋体"/>
          <w:bCs/>
          <w:sz w:val="24"/>
          <w:szCs w:val="24"/>
        </w:rPr>
        <w:t>北京时间）前递交投标文件</w:t>
      </w:r>
      <w:r>
        <w:rPr>
          <w:rFonts w:hint="eastAsia" w:ascii="宋体" w:hAnsi="宋体" w:eastAsia="宋体" w:cs="宋体"/>
          <w:sz w:val="24"/>
          <w:szCs w:val="24"/>
        </w:rPr>
        <w:t>。</w:t>
      </w:r>
    </w:p>
    <w:p>
      <w:pPr>
        <w:bidi w:val="0"/>
        <w:rPr>
          <w:rFonts w:hint="eastAsia"/>
          <w:lang w:val="en-US" w:eastAsia="zh-CN"/>
        </w:rPr>
      </w:pPr>
      <w:bookmarkStart w:id="0" w:name="_Toc28359002"/>
      <w:bookmarkStart w:id="1" w:name="_Toc28359079"/>
      <w:bookmarkStart w:id="2" w:name="_Toc35393790"/>
      <w:bookmarkStart w:id="3" w:name="_Toc35393621"/>
      <w:bookmarkStart w:id="4" w:name="_Hlk24379207"/>
    </w:p>
    <w:p>
      <w:pPr>
        <w:bidi w:val="0"/>
        <w:spacing w:line="360" w:lineRule="auto"/>
        <w:rPr>
          <w:rFonts w:hint="eastAsia"/>
          <w:b/>
          <w:bCs/>
          <w:sz w:val="24"/>
          <w:szCs w:val="32"/>
          <w:lang w:val="en-US" w:eastAsia="zh-CN"/>
        </w:rPr>
      </w:pPr>
      <w:r>
        <w:rPr>
          <w:rFonts w:hint="eastAsia"/>
          <w:b/>
          <w:bCs/>
          <w:sz w:val="24"/>
          <w:szCs w:val="32"/>
          <w:lang w:val="en-US" w:eastAsia="zh-CN"/>
        </w:rPr>
        <w:t>一、项目基本情况</w:t>
      </w:r>
      <w:bookmarkEnd w:id="0"/>
      <w:bookmarkEnd w:id="1"/>
      <w:bookmarkEnd w:id="2"/>
      <w:bookmarkEnd w:id="3"/>
    </w:p>
    <w:p>
      <w:pPr>
        <w:spacing w:line="360" w:lineRule="auto"/>
        <w:rPr>
          <w:rFonts w:hint="eastAsia" w:ascii="宋体" w:hAnsi="宋体" w:eastAsia="宋体" w:cs="宋体"/>
          <w:sz w:val="24"/>
          <w:szCs w:val="24"/>
        </w:rPr>
      </w:pPr>
      <w:r>
        <w:rPr>
          <w:rFonts w:hint="eastAsia" w:ascii="宋体" w:hAnsi="宋体" w:eastAsia="宋体" w:cs="宋体"/>
          <w:sz w:val="24"/>
          <w:szCs w:val="24"/>
        </w:rPr>
        <w:t>项目代理编号：</w:t>
      </w:r>
      <w:r>
        <w:rPr>
          <w:rFonts w:hint="eastAsia" w:ascii="宋体" w:hAnsi="宋体" w:eastAsia="宋体" w:cs="宋体"/>
          <w:sz w:val="24"/>
          <w:szCs w:val="24"/>
          <w:lang w:eastAsia="zh-CN"/>
        </w:rPr>
        <w:t>HCZB-2020-</w:t>
      </w:r>
      <w:r>
        <w:rPr>
          <w:rFonts w:hint="eastAsia" w:ascii="宋体" w:hAnsi="宋体" w:cs="宋体"/>
          <w:sz w:val="24"/>
          <w:szCs w:val="24"/>
          <w:lang w:eastAsia="zh-CN"/>
        </w:rPr>
        <w:t>ZB0465</w:t>
      </w:r>
    </w:p>
    <w:p>
      <w:pPr>
        <w:spacing w:line="360" w:lineRule="auto"/>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cs="宋体"/>
          <w:sz w:val="24"/>
          <w:szCs w:val="24"/>
          <w:lang w:eastAsia="zh-CN"/>
        </w:rPr>
        <w:t>北京科技大学激光闪光光解光谱仪</w:t>
      </w:r>
    </w:p>
    <w:bookmarkEnd w:id="4"/>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预算金额：160.00万元</w:t>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采购需求：</w:t>
      </w:r>
      <w:r>
        <w:rPr>
          <w:rFonts w:hint="eastAsia" w:ascii="宋体" w:hAnsi="宋体" w:cs="宋体"/>
          <w:sz w:val="24"/>
          <w:szCs w:val="24"/>
          <w:lang w:eastAsia="zh-CN"/>
        </w:rPr>
        <w:t>激光闪光光解光谱仪</w:t>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合同履行期限：自合同签订生效后开始至双方合同义务完全履行后截止</w:t>
      </w:r>
    </w:p>
    <w:p>
      <w:pPr>
        <w:spacing w:line="360" w:lineRule="auto"/>
        <w:rPr>
          <w:rFonts w:hint="eastAsia" w:ascii="宋体" w:hAnsi="宋体" w:eastAsia="宋体" w:cs="宋体"/>
          <w:sz w:val="24"/>
          <w:szCs w:val="24"/>
        </w:rPr>
      </w:pPr>
      <w:r>
        <w:rPr>
          <w:rFonts w:hint="eastAsia" w:ascii="宋体" w:hAnsi="宋体" w:eastAsia="宋体" w:cs="宋体"/>
          <w:sz w:val="24"/>
          <w:szCs w:val="24"/>
        </w:rPr>
        <w:t>本项目不接受联合体投标。</w:t>
      </w:r>
    </w:p>
    <w:p>
      <w:pPr>
        <w:bidi w:val="0"/>
        <w:spacing w:line="360" w:lineRule="auto"/>
        <w:rPr>
          <w:rFonts w:hint="eastAsia"/>
          <w:b/>
          <w:bCs/>
          <w:sz w:val="24"/>
          <w:szCs w:val="32"/>
          <w:lang w:val="en-US" w:eastAsia="zh-CN"/>
        </w:rPr>
      </w:pPr>
      <w:bookmarkStart w:id="5" w:name="_Toc35393791"/>
      <w:bookmarkStart w:id="6" w:name="_Toc28359080"/>
      <w:bookmarkStart w:id="7" w:name="_Toc35393622"/>
      <w:bookmarkStart w:id="8" w:name="_Toc28359003"/>
      <w:r>
        <w:rPr>
          <w:rFonts w:hint="eastAsia"/>
          <w:b/>
          <w:bCs/>
          <w:sz w:val="24"/>
          <w:szCs w:val="32"/>
          <w:lang w:val="en-US" w:eastAsia="zh-CN"/>
        </w:rPr>
        <w:t>二、申请人的资格要求：</w:t>
      </w:r>
      <w:bookmarkEnd w:id="5"/>
      <w:bookmarkEnd w:id="6"/>
      <w:bookmarkEnd w:id="7"/>
      <w:bookmarkEnd w:id="8"/>
    </w:p>
    <w:p>
      <w:pPr>
        <w:spacing w:line="360" w:lineRule="auto"/>
        <w:rPr>
          <w:rFonts w:hint="eastAsia" w:ascii="宋体" w:hAnsi="宋体" w:cs="宋体"/>
          <w:sz w:val="24"/>
          <w:szCs w:val="24"/>
        </w:rPr>
      </w:pPr>
      <w:bookmarkStart w:id="9" w:name="_Toc28359081"/>
      <w:bookmarkStart w:id="10" w:name="_Toc28359004"/>
      <w:r>
        <w:rPr>
          <w:rFonts w:hint="eastAsia" w:ascii="宋体" w:hAnsi="宋体" w:cs="宋体"/>
          <w:sz w:val="24"/>
          <w:szCs w:val="24"/>
        </w:rPr>
        <w:t>1.满足《中华人民共和国政府采购法》第二十二条规定：</w:t>
      </w:r>
    </w:p>
    <w:p>
      <w:pPr>
        <w:spacing w:line="360" w:lineRule="auto"/>
        <w:ind w:left="420" w:hanging="420" w:hangingChars="175"/>
        <w:rPr>
          <w:rFonts w:hint="eastAsia" w:ascii="宋体" w:hAnsi="宋体" w:cs="宋体"/>
          <w:sz w:val="24"/>
          <w:szCs w:val="24"/>
        </w:rPr>
      </w:pPr>
      <w:r>
        <w:rPr>
          <w:rFonts w:hint="eastAsia" w:ascii="宋体" w:hAnsi="宋体" w:cs="宋体"/>
          <w:sz w:val="24"/>
          <w:szCs w:val="24"/>
        </w:rPr>
        <w:t>1）具有独立承担民事责任的能力；</w:t>
      </w:r>
    </w:p>
    <w:p>
      <w:pPr>
        <w:spacing w:line="360" w:lineRule="auto"/>
        <w:ind w:left="420" w:hanging="420" w:hangingChars="175"/>
        <w:rPr>
          <w:rFonts w:hint="eastAsia" w:ascii="宋体" w:hAnsi="宋体" w:cs="宋体"/>
          <w:sz w:val="24"/>
          <w:szCs w:val="24"/>
        </w:rPr>
      </w:pPr>
      <w:r>
        <w:rPr>
          <w:rFonts w:hint="eastAsia" w:ascii="宋体" w:hAnsi="宋体" w:cs="宋体"/>
          <w:sz w:val="24"/>
          <w:szCs w:val="24"/>
        </w:rPr>
        <w:t>2）具有良好的商业信誉和健全的财务会计制度；</w:t>
      </w:r>
    </w:p>
    <w:p>
      <w:pPr>
        <w:spacing w:line="360" w:lineRule="auto"/>
        <w:ind w:left="420" w:hanging="420" w:hangingChars="175"/>
        <w:rPr>
          <w:rFonts w:hint="eastAsia" w:ascii="宋体" w:hAnsi="宋体" w:cs="宋体"/>
          <w:sz w:val="24"/>
          <w:szCs w:val="24"/>
        </w:rPr>
      </w:pPr>
      <w:r>
        <w:rPr>
          <w:rFonts w:hint="eastAsia" w:ascii="宋体" w:hAnsi="宋体" w:cs="宋体"/>
          <w:sz w:val="24"/>
          <w:szCs w:val="24"/>
        </w:rPr>
        <w:t>3）具有履行合同所必需的设备和专业技术能力；</w:t>
      </w:r>
    </w:p>
    <w:p>
      <w:pPr>
        <w:spacing w:line="360" w:lineRule="auto"/>
        <w:ind w:left="420" w:hanging="420" w:hangingChars="175"/>
        <w:rPr>
          <w:rFonts w:hint="eastAsia" w:ascii="宋体" w:hAnsi="宋体" w:cs="宋体"/>
          <w:sz w:val="24"/>
          <w:szCs w:val="24"/>
        </w:rPr>
      </w:pPr>
      <w:r>
        <w:rPr>
          <w:rFonts w:hint="eastAsia" w:ascii="宋体" w:hAnsi="宋体" w:cs="宋体"/>
          <w:sz w:val="24"/>
          <w:szCs w:val="24"/>
        </w:rPr>
        <w:t>4）有依法缴纳税收和社会保障资金的良好记录；</w:t>
      </w:r>
    </w:p>
    <w:p>
      <w:pPr>
        <w:spacing w:line="360" w:lineRule="auto"/>
        <w:ind w:left="420" w:hanging="420" w:hangingChars="175"/>
        <w:rPr>
          <w:rFonts w:hint="eastAsia" w:ascii="宋体" w:hAnsi="宋体" w:cs="宋体"/>
          <w:sz w:val="24"/>
          <w:szCs w:val="24"/>
        </w:rPr>
      </w:pPr>
      <w:r>
        <w:rPr>
          <w:rFonts w:hint="eastAsia" w:ascii="宋体" w:hAnsi="宋体" w:cs="宋体"/>
          <w:sz w:val="24"/>
          <w:szCs w:val="24"/>
        </w:rPr>
        <w:t>5）参加政府采购活动前三年内，在经营活动中没有重大违法记录；</w:t>
      </w:r>
    </w:p>
    <w:p>
      <w:pPr>
        <w:spacing w:line="360" w:lineRule="auto"/>
        <w:ind w:left="420" w:hanging="420" w:hangingChars="175"/>
        <w:rPr>
          <w:rFonts w:hint="eastAsia" w:ascii="宋体" w:hAnsi="宋体" w:cs="宋体"/>
          <w:sz w:val="24"/>
          <w:szCs w:val="24"/>
        </w:rPr>
      </w:pPr>
      <w:r>
        <w:rPr>
          <w:rFonts w:hint="eastAsia" w:ascii="宋体" w:hAnsi="宋体" w:cs="宋体"/>
          <w:sz w:val="24"/>
          <w:szCs w:val="24"/>
        </w:rPr>
        <w:t>6）法律、行政法规规定的其他条件：</w:t>
      </w:r>
    </w:p>
    <w:p>
      <w:pPr>
        <w:spacing w:line="360" w:lineRule="auto"/>
        <w:jc w:val="left"/>
        <w:rPr>
          <w:rFonts w:hint="eastAsia"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）投标人必须为前三年内未被列入“信用中国”网站（www.creditchina.gov.cn）、中国政府采购网（www.ccgp.gov.cn）信用记录失信被执行人、重大税收违法案件当事人名单、政府采购严重违法失信行为记录名单的；</w:t>
      </w:r>
    </w:p>
    <w:p>
      <w:pPr>
        <w:spacing w:line="360" w:lineRule="auto"/>
        <w:jc w:val="left"/>
        <w:rPr>
          <w:rFonts w:hint="eastAsia"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）不同投标人的法人、单位负责人不是同一人也不存在直接控股、管理关系；</w:t>
      </w:r>
    </w:p>
    <w:p>
      <w:pPr>
        <w:spacing w:line="360" w:lineRule="auto"/>
        <w:jc w:val="left"/>
        <w:rPr>
          <w:rFonts w:hint="eastAsia"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）投标人必须向采购代理机构购买招标文件并登记备案，未向采购代理机构购买招标文件并登记备案的无资格参加本次投标；</w:t>
      </w:r>
    </w:p>
    <w:p>
      <w:pPr>
        <w:spacing w:line="360" w:lineRule="auto"/>
        <w:jc w:val="left"/>
        <w:rPr>
          <w:rFonts w:hint="eastAsia" w:ascii="宋体" w:hAnsi="宋体" w:cs="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）本项目接受进口产品。</w:t>
      </w:r>
    </w:p>
    <w:p>
      <w:pPr>
        <w:spacing w:line="360" w:lineRule="auto"/>
        <w:jc w:val="left"/>
        <w:rPr>
          <w:rFonts w:hint="eastAsia" w:ascii="宋体" w:hAnsi="宋体" w:cs="宋体"/>
          <w:sz w:val="24"/>
          <w:szCs w:val="24"/>
          <w:u w:val="single"/>
        </w:rPr>
      </w:pPr>
      <w:r>
        <w:rPr>
          <w:rFonts w:hint="eastAsia" w:ascii="宋体" w:hAnsi="宋体" w:cs="宋体"/>
          <w:sz w:val="24"/>
          <w:szCs w:val="24"/>
        </w:rPr>
        <w:t>2.落实政府采购政策需满足的资格要求：</w:t>
      </w:r>
    </w:p>
    <w:p>
      <w:pPr>
        <w:pStyle w:val="2"/>
        <w:snapToGrid w:val="0"/>
        <w:spacing w:before="0"/>
        <w:ind w:firstLine="0" w:firstLineChars="0"/>
        <w:jc w:val="left"/>
        <w:rPr>
          <w:rFonts w:hint="eastAsia" w:ascii="宋体" w:hAnsi="宋体" w:cs="宋体"/>
          <w:szCs w:val="24"/>
          <w:lang w:val="en-US"/>
        </w:rPr>
      </w:pPr>
      <w:r>
        <w:rPr>
          <w:rFonts w:hint="eastAsia" w:ascii="宋体" w:hAnsi="宋体" w:cs="宋体"/>
          <w:szCs w:val="24"/>
          <w:lang w:val="en-US"/>
        </w:rPr>
        <w:t>本项目非专门面向中小企业或小型、微型企业、监狱、戒毒企业、残疾人福利性单位或支持脱贫采购。</w:t>
      </w:r>
    </w:p>
    <w:p>
      <w:pPr>
        <w:spacing w:line="360" w:lineRule="auto"/>
        <w:rPr>
          <w:rFonts w:hint="eastAsia" w:ascii="宋体" w:hAnsi="宋体" w:eastAsia="宋体" w:cs="宋体"/>
          <w:i/>
          <w:iCs/>
          <w:sz w:val="24"/>
          <w:szCs w:val="24"/>
          <w:u w:val="single"/>
        </w:rPr>
      </w:pPr>
      <w:r>
        <w:rPr>
          <w:rFonts w:hint="eastAsia" w:ascii="宋体" w:hAnsi="宋体" w:cs="宋体"/>
          <w:sz w:val="24"/>
          <w:szCs w:val="24"/>
        </w:rPr>
        <w:t>3.本项目的特定资格要求：本项目不接受联合体投标。</w:t>
      </w:r>
    </w:p>
    <w:p>
      <w:pPr>
        <w:bidi w:val="0"/>
        <w:spacing w:line="360" w:lineRule="auto"/>
        <w:rPr>
          <w:rFonts w:hint="eastAsia"/>
          <w:b/>
          <w:bCs/>
          <w:sz w:val="24"/>
          <w:szCs w:val="32"/>
          <w:lang w:val="en-US" w:eastAsia="zh-CN"/>
        </w:rPr>
      </w:pPr>
      <w:bookmarkStart w:id="11" w:name="_Toc35393792"/>
      <w:bookmarkStart w:id="12" w:name="_Toc35393623"/>
      <w:r>
        <w:rPr>
          <w:rFonts w:hint="eastAsia"/>
          <w:b/>
          <w:bCs/>
          <w:sz w:val="24"/>
          <w:szCs w:val="32"/>
          <w:lang w:val="en-US" w:eastAsia="zh-CN"/>
        </w:rPr>
        <w:t>三、获取招标文件</w:t>
      </w:r>
      <w:bookmarkEnd w:id="9"/>
      <w:bookmarkEnd w:id="10"/>
      <w:bookmarkEnd w:id="11"/>
      <w:bookmarkEnd w:id="12"/>
    </w:p>
    <w:p>
      <w:pPr>
        <w:spacing w:line="360" w:lineRule="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u w:val="single"/>
        </w:rPr>
        <w:t>2020</w:t>
      </w:r>
      <w:r>
        <w:rPr>
          <w:rFonts w:hint="eastAsia" w:ascii="宋体" w:hAnsi="宋体" w:eastAsia="宋体" w:cs="宋体"/>
          <w:sz w:val="24"/>
          <w:szCs w:val="24"/>
          <w:u w:val="none"/>
        </w:rPr>
        <w:t>年</w:t>
      </w:r>
      <w:r>
        <w:rPr>
          <w:rFonts w:hint="eastAsia" w:ascii="宋体" w:hAnsi="宋体" w:eastAsia="宋体" w:cs="宋体"/>
          <w:sz w:val="24"/>
          <w:szCs w:val="24"/>
          <w:u w:val="single"/>
          <w:lang w:val="en-US" w:eastAsia="zh-CN"/>
        </w:rPr>
        <w:t>6</w:t>
      </w:r>
      <w:r>
        <w:rPr>
          <w:rFonts w:hint="eastAsia" w:ascii="宋体" w:hAnsi="宋体" w:eastAsia="宋体" w:cs="宋体"/>
          <w:sz w:val="24"/>
          <w:szCs w:val="24"/>
          <w:u w:val="none"/>
        </w:rPr>
        <w:t>月</w:t>
      </w:r>
      <w:r>
        <w:rPr>
          <w:rFonts w:hint="eastAsia" w:ascii="宋体" w:hAnsi="宋体" w:cs="宋体"/>
          <w:sz w:val="24"/>
          <w:szCs w:val="24"/>
          <w:u w:val="single"/>
          <w:lang w:val="en-US" w:eastAsia="zh-CN"/>
        </w:rPr>
        <w:t>22</w:t>
      </w:r>
      <w:r>
        <w:rPr>
          <w:rFonts w:hint="eastAsia" w:ascii="宋体" w:hAnsi="宋体" w:eastAsia="宋体" w:cs="宋体"/>
          <w:sz w:val="24"/>
          <w:szCs w:val="24"/>
          <w:u w:val="none"/>
        </w:rPr>
        <w:t>日</w:t>
      </w:r>
      <w:r>
        <w:rPr>
          <w:rFonts w:hint="eastAsia" w:ascii="宋体" w:hAnsi="宋体" w:eastAsia="宋体" w:cs="宋体"/>
          <w:sz w:val="24"/>
          <w:szCs w:val="24"/>
        </w:rPr>
        <w:t>至</w:t>
      </w:r>
      <w:r>
        <w:rPr>
          <w:rFonts w:hint="eastAsia" w:ascii="宋体" w:hAnsi="宋体" w:eastAsia="宋体" w:cs="宋体"/>
          <w:sz w:val="24"/>
          <w:szCs w:val="24"/>
          <w:u w:val="single"/>
        </w:rPr>
        <w:t>2020</w:t>
      </w:r>
      <w:r>
        <w:rPr>
          <w:rFonts w:hint="eastAsia" w:ascii="宋体" w:hAnsi="宋体" w:eastAsia="宋体" w:cs="宋体"/>
          <w:sz w:val="24"/>
          <w:szCs w:val="24"/>
          <w:u w:val="none"/>
        </w:rPr>
        <w:t>年</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6</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none"/>
        </w:rPr>
        <w:t>月</w:t>
      </w:r>
      <w:r>
        <w:rPr>
          <w:rFonts w:hint="eastAsia" w:ascii="宋体" w:hAnsi="宋体" w:cs="宋体"/>
          <w:sz w:val="24"/>
          <w:szCs w:val="24"/>
          <w:u w:val="single"/>
          <w:lang w:val="en-US" w:eastAsia="zh-CN"/>
        </w:rPr>
        <w:t>30</w:t>
      </w:r>
      <w:r>
        <w:rPr>
          <w:rFonts w:hint="eastAsia" w:ascii="宋体" w:hAnsi="宋体" w:eastAsia="宋体" w:cs="宋体"/>
          <w:sz w:val="24"/>
          <w:szCs w:val="24"/>
          <w:u w:val="none"/>
        </w:rPr>
        <w:t>日</w:t>
      </w:r>
      <w:r>
        <w:rPr>
          <w:rFonts w:hint="eastAsia" w:ascii="宋体" w:hAnsi="宋体" w:eastAsia="宋体" w:cs="宋体"/>
          <w:sz w:val="24"/>
          <w:szCs w:val="24"/>
        </w:rPr>
        <w:t>，每天上午</w:t>
      </w:r>
      <w:r>
        <w:rPr>
          <w:rFonts w:hint="eastAsia" w:ascii="宋体" w:hAnsi="宋体" w:eastAsia="宋体" w:cs="宋体"/>
          <w:sz w:val="24"/>
          <w:szCs w:val="24"/>
          <w:u w:val="single"/>
        </w:rPr>
        <w:t>09:00</w:t>
      </w:r>
      <w:r>
        <w:rPr>
          <w:rFonts w:hint="eastAsia" w:ascii="宋体" w:hAnsi="宋体" w:eastAsia="宋体" w:cs="宋体"/>
          <w:sz w:val="24"/>
          <w:szCs w:val="24"/>
        </w:rPr>
        <w:t>至</w:t>
      </w:r>
      <w:r>
        <w:rPr>
          <w:rFonts w:hint="eastAsia" w:ascii="宋体" w:hAnsi="宋体" w:eastAsia="宋体" w:cs="宋体"/>
          <w:sz w:val="24"/>
          <w:szCs w:val="24"/>
          <w:u w:val="single"/>
        </w:rPr>
        <w:t>12:00</w:t>
      </w:r>
      <w:r>
        <w:rPr>
          <w:rFonts w:hint="eastAsia" w:ascii="宋体" w:hAnsi="宋体" w:eastAsia="宋体" w:cs="宋体"/>
          <w:sz w:val="24"/>
          <w:szCs w:val="24"/>
        </w:rPr>
        <w:t>，下午</w:t>
      </w:r>
      <w:r>
        <w:rPr>
          <w:rFonts w:hint="eastAsia" w:ascii="宋体" w:hAnsi="宋体" w:eastAsia="宋体" w:cs="宋体"/>
          <w:sz w:val="24"/>
          <w:szCs w:val="24"/>
          <w:u w:val="single"/>
        </w:rPr>
        <w:t>13:00</w:t>
      </w:r>
      <w:r>
        <w:rPr>
          <w:rFonts w:hint="eastAsia" w:ascii="宋体" w:hAnsi="宋体" w:eastAsia="宋体" w:cs="宋体"/>
          <w:sz w:val="24"/>
          <w:szCs w:val="24"/>
        </w:rPr>
        <w:t>至</w:t>
      </w:r>
      <w:r>
        <w:rPr>
          <w:rFonts w:hint="eastAsia" w:ascii="宋体" w:hAnsi="宋体" w:eastAsia="宋体" w:cs="宋体"/>
          <w:sz w:val="24"/>
          <w:szCs w:val="24"/>
          <w:u w:val="single"/>
        </w:rPr>
        <w:t>17:00</w:t>
      </w:r>
      <w:r>
        <w:rPr>
          <w:rFonts w:hint="eastAsia" w:ascii="宋体" w:hAnsi="宋体" w:eastAsia="宋体" w:cs="宋体"/>
          <w:sz w:val="24"/>
          <w:szCs w:val="24"/>
        </w:rPr>
        <w:t>（北京时间，法定节假日除外）</w:t>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地点：疫情期间以邮件形式进行报名登记</w:t>
      </w:r>
    </w:p>
    <w:p>
      <w:pPr>
        <w:spacing w:line="360" w:lineRule="auto"/>
        <w:rPr>
          <w:rFonts w:hint="eastAsia" w:ascii="宋体" w:hAnsi="宋体" w:eastAsia="宋体" w:cs="宋体"/>
          <w:b/>
          <w:bCs/>
          <w:sz w:val="24"/>
          <w:szCs w:val="24"/>
          <w:u w:val="single"/>
        </w:rPr>
      </w:pPr>
      <w:r>
        <w:rPr>
          <w:rFonts w:hint="eastAsia" w:ascii="宋体" w:hAnsi="宋体" w:eastAsia="宋体" w:cs="宋体"/>
          <w:sz w:val="24"/>
          <w:szCs w:val="24"/>
        </w:rPr>
        <w:t>方式：疫情期间以邮件形式进行报名登记，无需提供资料。即</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"mailto:将《报名表》格式自拟及汇款底单截图加盖单位公章后发送至邮箱hczb01@163.com，同时在邮件主题注明" </w:instrText>
      </w:r>
      <w:r>
        <w:rPr>
          <w:rFonts w:hint="eastAsia" w:ascii="宋体" w:hAnsi="宋体" w:eastAsia="宋体" w:cs="宋体"/>
          <w:sz w:val="24"/>
          <w:szCs w:val="24"/>
        </w:rPr>
        <w:fldChar w:fldCharType="separate"/>
      </w:r>
      <w:r>
        <w:rPr>
          <w:rFonts w:hint="eastAsia" w:ascii="宋体" w:hAnsi="宋体" w:eastAsia="宋体" w:cs="宋体"/>
          <w:sz w:val="24"/>
          <w:szCs w:val="24"/>
        </w:rPr>
        <w:t>将《报名表》（格式自拟，需包含单位名称、</w:t>
      </w:r>
      <w:r>
        <w:rPr>
          <w:rFonts w:hint="eastAsia" w:ascii="宋体" w:hAnsi="宋体" w:cs="宋体"/>
          <w:sz w:val="24"/>
          <w:szCs w:val="24"/>
          <w:lang w:val="en-US" w:eastAsia="zh-CN"/>
        </w:rPr>
        <w:t>联系人、</w:t>
      </w:r>
      <w:r>
        <w:rPr>
          <w:rFonts w:hint="eastAsia" w:ascii="宋体" w:hAnsi="宋体" w:eastAsia="宋体" w:cs="宋体"/>
          <w:sz w:val="24"/>
          <w:szCs w:val="24"/>
        </w:rPr>
        <w:t>电话、邮箱）及汇款底单截图加盖单位公章后发送至邮箱hczb104@163.com，同时在邮件主题注明“</w:t>
      </w:r>
      <w:r>
        <w:rPr>
          <w:rFonts w:hint="eastAsia" w:ascii="宋体" w:hAnsi="宋体" w:eastAsia="宋体" w:cs="宋体"/>
          <w:sz w:val="24"/>
          <w:szCs w:val="24"/>
        </w:rPr>
        <w:fldChar w:fldCharType="end"/>
      </w:r>
      <w:r>
        <w:rPr>
          <w:rFonts w:hint="eastAsia" w:ascii="宋体" w:hAnsi="宋体" w:cs="宋体"/>
          <w:sz w:val="24"/>
          <w:szCs w:val="24"/>
          <w:lang w:eastAsia="zh-CN"/>
        </w:rPr>
        <w:t>ZB0465</w:t>
      </w:r>
      <w:r>
        <w:rPr>
          <w:rFonts w:hint="eastAsia" w:ascii="宋体" w:hAnsi="宋体" w:eastAsia="宋体" w:cs="宋体"/>
          <w:sz w:val="24"/>
          <w:szCs w:val="24"/>
        </w:rPr>
        <w:t xml:space="preserve"> XXX公司报名”，并在邮件中填写开票信息。（</w:t>
      </w:r>
      <w:r>
        <w:rPr>
          <w:rFonts w:hint="eastAsia" w:ascii="宋体" w:hAnsi="宋体" w:eastAsia="宋体" w:cs="宋体"/>
          <w:b/>
          <w:bCs/>
          <w:sz w:val="24"/>
          <w:szCs w:val="24"/>
        </w:rPr>
        <w:t>开户名：北京华采招标代理有限公司；开户行：建行北京西客站支行；账号：1100 1028 0000 5300 6877</w:t>
      </w:r>
      <w:r>
        <w:rPr>
          <w:rFonts w:hint="eastAsia" w:ascii="宋体" w:hAnsi="宋体" w:eastAsia="宋体" w:cs="宋体"/>
          <w:sz w:val="24"/>
          <w:szCs w:val="24"/>
        </w:rPr>
        <w:t>），代理机构在收到报名信息后将招标文件电子版发送至各公司登记邮箱中。</w:t>
      </w:r>
    </w:p>
    <w:p>
      <w:pPr>
        <w:spacing w:line="360" w:lineRule="auto"/>
        <w:rPr>
          <w:rFonts w:hint="eastAsia" w:ascii="宋体" w:hAnsi="宋体" w:eastAsia="宋体" w:cs="宋体"/>
          <w:sz w:val="24"/>
          <w:szCs w:val="24"/>
        </w:rPr>
      </w:pPr>
      <w:r>
        <w:rPr>
          <w:rFonts w:hint="eastAsia" w:ascii="宋体" w:hAnsi="宋体" w:eastAsia="宋体" w:cs="宋体"/>
          <w:sz w:val="24"/>
          <w:szCs w:val="24"/>
        </w:rPr>
        <w:t>售价：500元/本，招标文件售后不退。</w:t>
      </w:r>
    </w:p>
    <w:p>
      <w:pPr>
        <w:bidi w:val="0"/>
        <w:spacing w:line="360" w:lineRule="auto"/>
        <w:rPr>
          <w:rFonts w:hint="eastAsia"/>
          <w:b/>
          <w:bCs/>
          <w:sz w:val="24"/>
          <w:szCs w:val="32"/>
          <w:lang w:val="en-US" w:eastAsia="zh-CN"/>
        </w:rPr>
      </w:pPr>
      <w:bookmarkStart w:id="13" w:name="_Toc28359005"/>
      <w:bookmarkStart w:id="14" w:name="_Toc28359082"/>
      <w:bookmarkStart w:id="15" w:name="_Toc35393624"/>
      <w:bookmarkStart w:id="16" w:name="_Toc35393793"/>
      <w:r>
        <w:rPr>
          <w:rFonts w:hint="eastAsia"/>
          <w:b/>
          <w:bCs/>
          <w:sz w:val="24"/>
          <w:szCs w:val="32"/>
          <w:lang w:val="en-US" w:eastAsia="zh-CN"/>
        </w:rPr>
        <w:t>四、提交投标文件</w:t>
      </w:r>
      <w:bookmarkEnd w:id="13"/>
      <w:bookmarkEnd w:id="14"/>
      <w:r>
        <w:rPr>
          <w:rFonts w:hint="eastAsia"/>
          <w:b/>
          <w:bCs/>
          <w:sz w:val="24"/>
          <w:szCs w:val="32"/>
          <w:lang w:val="en-US" w:eastAsia="zh-CN"/>
        </w:rPr>
        <w:t>截止时间、开标时间和地点</w:t>
      </w:r>
      <w:bookmarkEnd w:id="15"/>
      <w:bookmarkEnd w:id="16"/>
    </w:p>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提交投标文件截止时间、开标时间：</w:t>
      </w:r>
      <w:r>
        <w:rPr>
          <w:rFonts w:hint="eastAsia" w:ascii="宋体" w:hAnsi="宋体" w:eastAsia="宋体" w:cs="宋体"/>
          <w:bCs/>
          <w:sz w:val="24"/>
          <w:szCs w:val="24"/>
          <w:u w:val="single"/>
        </w:rPr>
        <w:t>2020</w:t>
      </w:r>
      <w:r>
        <w:rPr>
          <w:rFonts w:hint="eastAsia" w:ascii="宋体" w:hAnsi="宋体" w:eastAsia="宋体" w:cs="宋体"/>
          <w:bCs/>
          <w:sz w:val="24"/>
          <w:szCs w:val="24"/>
          <w:u w:val="none"/>
        </w:rPr>
        <w:t>年</w:t>
      </w:r>
      <w:r>
        <w:rPr>
          <w:rFonts w:hint="eastAsia" w:ascii="宋体" w:hAnsi="宋体" w:cs="宋体"/>
          <w:bCs/>
          <w:sz w:val="24"/>
          <w:szCs w:val="24"/>
          <w:u w:val="single"/>
          <w:lang w:val="en-US" w:eastAsia="zh-CN"/>
        </w:rPr>
        <w:t xml:space="preserve"> 7</w:t>
      </w:r>
      <w:r>
        <w:rPr>
          <w:rFonts w:hint="eastAsia" w:ascii="宋体" w:hAnsi="宋体" w:eastAsia="宋体" w:cs="宋体"/>
          <w:bCs/>
          <w:sz w:val="24"/>
          <w:szCs w:val="24"/>
          <w:u w:val="none"/>
        </w:rPr>
        <w:t>月</w:t>
      </w:r>
      <w:r>
        <w:rPr>
          <w:rFonts w:hint="eastAsia" w:ascii="宋体" w:hAnsi="宋体" w:cs="宋体"/>
          <w:bCs/>
          <w:sz w:val="24"/>
          <w:szCs w:val="24"/>
          <w:u w:val="single"/>
          <w:lang w:val="en-US" w:eastAsia="zh-CN"/>
        </w:rPr>
        <w:t>16</w:t>
      </w:r>
      <w:r>
        <w:rPr>
          <w:rFonts w:hint="eastAsia" w:ascii="宋体" w:hAnsi="宋体" w:eastAsia="宋体" w:cs="宋体"/>
          <w:bCs/>
          <w:sz w:val="24"/>
          <w:szCs w:val="24"/>
          <w:u w:val="none"/>
        </w:rPr>
        <w:t>日</w:t>
      </w:r>
      <w:r>
        <w:rPr>
          <w:rFonts w:hint="eastAsia" w:ascii="宋体" w:hAnsi="宋体" w:eastAsia="宋体" w:cs="宋体"/>
          <w:bCs/>
          <w:sz w:val="24"/>
          <w:szCs w:val="24"/>
          <w:u w:val="single"/>
          <w:lang w:val="en-US" w:eastAsia="zh-CN"/>
        </w:rPr>
        <w:t>09:30</w:t>
      </w:r>
      <w:r>
        <w:rPr>
          <w:rFonts w:hint="eastAsia" w:ascii="宋体" w:hAnsi="宋体" w:eastAsia="宋体" w:cs="宋体"/>
          <w:bCs/>
          <w:sz w:val="24"/>
          <w:szCs w:val="24"/>
          <w:u w:val="single"/>
        </w:rPr>
        <w:t>分</w:t>
      </w:r>
      <w:r>
        <w:rPr>
          <w:rFonts w:hint="eastAsia" w:ascii="宋体" w:hAnsi="宋体" w:eastAsia="宋体" w:cs="宋体"/>
          <w:bCs/>
          <w:sz w:val="24"/>
          <w:szCs w:val="24"/>
        </w:rPr>
        <w:t>（北京时间）</w:t>
      </w:r>
    </w:p>
    <w:p>
      <w:pPr>
        <w:spacing w:line="360" w:lineRule="auto"/>
        <w:rPr>
          <w:rFonts w:hint="eastAsia" w:ascii="宋体" w:hAnsi="宋体" w:eastAsia="宋体" w:cs="宋体"/>
          <w:bCs/>
          <w:sz w:val="24"/>
          <w:szCs w:val="24"/>
          <w:u w:val="single"/>
        </w:rPr>
      </w:pPr>
      <w:r>
        <w:rPr>
          <w:rFonts w:hint="eastAsia" w:ascii="宋体" w:hAnsi="宋体" w:eastAsia="宋体" w:cs="宋体"/>
          <w:sz w:val="24"/>
          <w:szCs w:val="24"/>
        </w:rPr>
        <w:t>地点：北京市丰台区广安路9号国投财富广场6号楼16层第</w:t>
      </w:r>
      <w:r>
        <w:rPr>
          <w:rFonts w:hint="eastAsia" w:ascii="宋体" w:hAnsi="宋体" w:cs="宋体"/>
          <w:sz w:val="24"/>
          <w:szCs w:val="24"/>
          <w:lang w:val="en-US" w:eastAsia="zh-CN"/>
        </w:rPr>
        <w:t>三</w:t>
      </w:r>
      <w:r>
        <w:rPr>
          <w:rFonts w:hint="eastAsia" w:ascii="宋体" w:hAnsi="宋体" w:eastAsia="宋体" w:cs="宋体"/>
          <w:sz w:val="24"/>
          <w:szCs w:val="24"/>
        </w:rPr>
        <w:t>会议室</w:t>
      </w:r>
    </w:p>
    <w:p>
      <w:pPr>
        <w:bidi w:val="0"/>
        <w:spacing w:line="360" w:lineRule="auto"/>
        <w:rPr>
          <w:rFonts w:hint="eastAsia"/>
          <w:b/>
          <w:bCs/>
          <w:sz w:val="24"/>
          <w:szCs w:val="32"/>
          <w:lang w:val="en-US" w:eastAsia="zh-CN"/>
        </w:rPr>
      </w:pPr>
      <w:bookmarkStart w:id="17" w:name="_Toc35393794"/>
      <w:bookmarkStart w:id="18" w:name="_Toc28359084"/>
      <w:bookmarkStart w:id="19" w:name="_Toc28359007"/>
      <w:bookmarkStart w:id="20" w:name="_Toc35393625"/>
      <w:r>
        <w:rPr>
          <w:rFonts w:hint="eastAsia"/>
          <w:b/>
          <w:bCs/>
          <w:sz w:val="24"/>
          <w:szCs w:val="32"/>
          <w:lang w:val="en-US" w:eastAsia="zh-CN"/>
        </w:rPr>
        <w:t>五、公告期限</w:t>
      </w:r>
      <w:bookmarkEnd w:id="17"/>
      <w:bookmarkEnd w:id="18"/>
      <w:bookmarkEnd w:id="19"/>
      <w:bookmarkEnd w:id="20"/>
    </w:p>
    <w:p>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自本公告发布之日起5个工作日。</w:t>
      </w:r>
    </w:p>
    <w:p>
      <w:pPr>
        <w:bidi w:val="0"/>
        <w:spacing w:line="360" w:lineRule="auto"/>
        <w:rPr>
          <w:rFonts w:hint="eastAsia"/>
          <w:b/>
          <w:bCs/>
          <w:sz w:val="24"/>
          <w:szCs w:val="32"/>
          <w:lang w:val="en-US" w:eastAsia="zh-CN"/>
        </w:rPr>
      </w:pPr>
      <w:bookmarkStart w:id="21" w:name="_Toc35393795"/>
      <w:bookmarkStart w:id="22" w:name="_Toc35393626"/>
      <w:r>
        <w:rPr>
          <w:rFonts w:hint="eastAsia"/>
          <w:b/>
          <w:bCs/>
          <w:sz w:val="24"/>
          <w:szCs w:val="32"/>
          <w:lang w:val="en-US" w:eastAsia="zh-CN"/>
        </w:rPr>
        <w:t>六、其他补充事宜</w:t>
      </w:r>
      <w:bookmarkEnd w:id="21"/>
      <w:bookmarkEnd w:id="22"/>
    </w:p>
    <w:p>
      <w:pPr>
        <w:spacing w:line="360" w:lineRule="auto"/>
        <w:rPr>
          <w:rFonts w:hint="eastAsia" w:ascii="宋体" w:hAnsi="宋体" w:eastAsia="宋体" w:cs="宋体"/>
          <w:sz w:val="24"/>
          <w:szCs w:val="24"/>
        </w:rPr>
      </w:pPr>
      <w:r>
        <w:rPr>
          <w:rFonts w:hint="eastAsia" w:ascii="宋体" w:hAnsi="宋体" w:eastAsia="宋体" w:cs="宋体"/>
          <w:sz w:val="24"/>
          <w:szCs w:val="24"/>
        </w:rPr>
        <w:t>1.本项目需要落实的政府采购政策：节约能源、保护环境、扶持不发达地区和少数民族地区、促进中小微企业发展、支持监狱、戒毒企业发展、促进残疾人就业、优先采购贫困地区农副产品等政府采购政策。</w:t>
      </w:r>
    </w:p>
    <w:p>
      <w:pPr>
        <w:spacing w:line="360" w:lineRule="auto"/>
        <w:rPr>
          <w:rFonts w:hint="eastAsia" w:ascii="宋体" w:hAnsi="宋体" w:eastAsia="宋体" w:cs="宋体"/>
          <w:sz w:val="24"/>
          <w:szCs w:val="24"/>
        </w:rPr>
      </w:pPr>
      <w:r>
        <w:rPr>
          <w:rFonts w:hint="eastAsia" w:ascii="宋体" w:hAnsi="宋体" w:eastAsia="宋体" w:cs="宋体"/>
          <w:sz w:val="24"/>
          <w:szCs w:val="24"/>
        </w:rPr>
        <w:t>2.本项目招标公告在中国政府采购网（http://www.ccgp.gov.cn/）</w:t>
      </w:r>
      <w:r>
        <w:rPr>
          <w:rFonts w:hint="eastAsia" w:ascii="宋体" w:hAnsi="宋体" w:cs="宋体"/>
          <w:sz w:val="24"/>
          <w:szCs w:val="24"/>
          <w:lang w:val="en-US" w:eastAsia="zh-CN"/>
        </w:rPr>
        <w:t>上</w:t>
      </w:r>
      <w:r>
        <w:rPr>
          <w:rFonts w:hint="eastAsia" w:ascii="宋体" w:hAnsi="宋体" w:eastAsia="宋体" w:cs="宋体"/>
          <w:sz w:val="24"/>
          <w:szCs w:val="24"/>
        </w:rPr>
        <w:t>发布。</w:t>
      </w:r>
    </w:p>
    <w:p>
      <w:pPr>
        <w:bidi w:val="0"/>
        <w:spacing w:line="360" w:lineRule="auto"/>
        <w:rPr>
          <w:rFonts w:hint="eastAsia"/>
          <w:b/>
          <w:bCs/>
          <w:sz w:val="24"/>
          <w:szCs w:val="32"/>
          <w:lang w:val="en-US" w:eastAsia="zh-CN"/>
        </w:rPr>
      </w:pPr>
      <w:bookmarkStart w:id="23" w:name="_Toc35393627"/>
      <w:bookmarkStart w:id="24" w:name="_Toc35393796"/>
      <w:bookmarkStart w:id="25" w:name="_Toc28359008"/>
      <w:bookmarkStart w:id="26" w:name="_Toc28359085"/>
      <w:r>
        <w:rPr>
          <w:rFonts w:hint="eastAsia"/>
          <w:b/>
          <w:bCs/>
          <w:sz w:val="24"/>
          <w:szCs w:val="32"/>
          <w:lang w:val="en-US" w:eastAsia="zh-CN"/>
        </w:rPr>
        <w:t>七、对本次招标提出询问，请按以下方式联系。</w:t>
      </w:r>
      <w:bookmarkEnd w:id="23"/>
      <w:bookmarkEnd w:id="24"/>
      <w:bookmarkEnd w:id="25"/>
      <w:bookmarkEnd w:id="26"/>
    </w:p>
    <w:p>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　</w:t>
      </w:r>
      <w:r>
        <w:rPr>
          <w:rFonts w:hint="eastAsia" w:ascii="宋体" w:hAnsi="宋体" w:eastAsia="宋体" w:cs="宋体"/>
          <w:b/>
          <w:bCs/>
          <w:sz w:val="24"/>
          <w:szCs w:val="24"/>
        </w:rPr>
        <w:t>1</w:t>
      </w:r>
      <w:r>
        <w:rPr>
          <w:rFonts w:hint="eastAsia" w:ascii="宋体" w:hAnsi="宋体" w:cs="宋体"/>
          <w:b/>
          <w:bCs/>
          <w:sz w:val="24"/>
          <w:szCs w:val="24"/>
          <w:lang w:eastAsia="zh-CN"/>
        </w:rPr>
        <w:t>、</w:t>
      </w:r>
      <w:r>
        <w:rPr>
          <w:rFonts w:hint="eastAsia" w:ascii="宋体" w:hAnsi="宋体" w:eastAsia="宋体" w:cs="宋体"/>
          <w:b/>
          <w:bCs/>
          <w:sz w:val="24"/>
          <w:szCs w:val="24"/>
        </w:rPr>
        <w:t>采购人信息</w:t>
      </w:r>
    </w:p>
    <w:p>
      <w:pPr>
        <w:spacing w:line="360" w:lineRule="auto"/>
        <w:ind w:firstLine="240" w:firstLineChars="100"/>
        <w:jc w:val="left"/>
        <w:rPr>
          <w:rFonts w:hint="eastAsia" w:ascii="宋体" w:hAnsi="宋体" w:eastAsia="宋体" w:cs="宋体"/>
          <w:sz w:val="24"/>
          <w:szCs w:val="24"/>
        </w:rPr>
      </w:pPr>
      <w:r>
        <w:rPr>
          <w:rFonts w:hint="eastAsia" w:ascii="宋体" w:hAnsi="宋体" w:eastAsia="宋体" w:cs="宋体"/>
          <w:sz w:val="24"/>
          <w:szCs w:val="24"/>
        </w:rPr>
        <w:t>名 称：北京科技大学</w:t>
      </w:r>
    </w:p>
    <w:p>
      <w:pPr>
        <w:spacing w:line="360" w:lineRule="auto"/>
        <w:ind w:firstLine="240" w:firstLineChars="100"/>
        <w:jc w:val="left"/>
        <w:rPr>
          <w:rFonts w:hint="eastAsia" w:ascii="宋体" w:hAnsi="宋体" w:eastAsia="宋体" w:cs="宋体"/>
          <w:sz w:val="24"/>
          <w:szCs w:val="24"/>
        </w:rPr>
      </w:pPr>
      <w:r>
        <w:rPr>
          <w:rFonts w:hint="eastAsia" w:ascii="宋体" w:hAnsi="宋体" w:eastAsia="宋体" w:cs="宋体"/>
          <w:sz w:val="24"/>
          <w:szCs w:val="24"/>
        </w:rPr>
        <w:t>地址：北京市海淀区学院路30号</w:t>
      </w:r>
    </w:p>
    <w:p>
      <w:pPr>
        <w:spacing w:line="360" w:lineRule="auto"/>
        <w:ind w:firstLine="240" w:firstLineChars="100"/>
        <w:jc w:val="left"/>
        <w:rPr>
          <w:rFonts w:hint="eastAsia" w:ascii="宋体" w:hAnsi="宋体" w:eastAsia="宋体" w:cs="宋体"/>
          <w:sz w:val="24"/>
          <w:szCs w:val="24"/>
        </w:rPr>
      </w:pPr>
      <w:r>
        <w:rPr>
          <w:rFonts w:hint="eastAsia" w:ascii="宋体" w:hAnsi="宋体" w:eastAsia="宋体" w:cs="宋体"/>
          <w:sz w:val="24"/>
          <w:szCs w:val="24"/>
        </w:rPr>
        <w:t>联系方式：何老师</w:t>
      </w:r>
      <w:bookmarkStart w:id="27" w:name="_Toc28359086"/>
      <w:bookmarkStart w:id="28" w:name="_Toc28359009"/>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010-62332135</w:t>
      </w:r>
    </w:p>
    <w:p>
      <w:pPr>
        <w:spacing w:line="360" w:lineRule="auto"/>
        <w:ind w:firstLine="240" w:firstLineChars="100"/>
        <w:jc w:val="left"/>
        <w:rPr>
          <w:rFonts w:hint="eastAsia" w:ascii="宋体" w:hAnsi="宋体" w:eastAsia="宋体" w:cs="宋体"/>
          <w:sz w:val="24"/>
          <w:szCs w:val="24"/>
          <w:u w:val="single"/>
        </w:rPr>
      </w:pPr>
    </w:p>
    <w:p>
      <w:pPr>
        <w:spacing w:line="360" w:lineRule="auto"/>
        <w:ind w:firstLine="241" w:firstLineChars="10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eastAsia="zh-CN"/>
        </w:rPr>
        <w:t>、</w:t>
      </w:r>
      <w:r>
        <w:rPr>
          <w:rFonts w:hint="eastAsia" w:ascii="宋体" w:hAnsi="宋体" w:eastAsia="宋体" w:cs="宋体"/>
          <w:b/>
          <w:bCs/>
          <w:sz w:val="24"/>
          <w:szCs w:val="24"/>
        </w:rPr>
        <w:t>采购代理机构信息</w:t>
      </w:r>
      <w:bookmarkEnd w:id="27"/>
      <w:bookmarkEnd w:id="28"/>
    </w:p>
    <w:p>
      <w:pPr>
        <w:spacing w:line="360" w:lineRule="auto"/>
        <w:ind w:firstLine="240" w:firstLineChars="100"/>
        <w:rPr>
          <w:rFonts w:hint="eastAsia" w:ascii="宋体" w:hAnsi="宋体" w:eastAsia="宋体" w:cs="宋体"/>
          <w:sz w:val="24"/>
          <w:szCs w:val="24"/>
          <w:u w:val="none"/>
        </w:rPr>
      </w:pPr>
      <w:r>
        <w:rPr>
          <w:rFonts w:hint="eastAsia" w:ascii="宋体" w:hAnsi="宋体" w:eastAsia="宋体" w:cs="宋体"/>
          <w:sz w:val="24"/>
          <w:szCs w:val="24"/>
        </w:rPr>
        <w:t>名 称：</w:t>
      </w:r>
      <w:r>
        <w:rPr>
          <w:rFonts w:hint="eastAsia" w:ascii="宋体" w:hAnsi="宋体" w:eastAsia="宋体" w:cs="宋体"/>
          <w:sz w:val="24"/>
          <w:szCs w:val="24"/>
          <w:u w:val="none"/>
        </w:rPr>
        <w:t>北京华采招标代理有限公司</w:t>
      </w:r>
    </w:p>
    <w:p>
      <w:pPr>
        <w:spacing w:line="360" w:lineRule="auto"/>
        <w:ind w:firstLine="240" w:firstLineChars="100"/>
        <w:rPr>
          <w:rFonts w:hint="eastAsia" w:ascii="宋体" w:hAnsi="宋体" w:eastAsia="宋体" w:cs="宋体"/>
          <w:sz w:val="24"/>
          <w:szCs w:val="24"/>
          <w:u w:val="none"/>
        </w:rPr>
      </w:pPr>
      <w:r>
        <w:rPr>
          <w:rFonts w:hint="eastAsia" w:ascii="宋体" w:hAnsi="宋体" w:eastAsia="宋体" w:cs="宋体"/>
          <w:sz w:val="24"/>
          <w:szCs w:val="24"/>
          <w:u w:val="none"/>
        </w:rPr>
        <w:t>地　址：北京市丰台区广安路9号国投财富广场6号楼1601室</w:t>
      </w:r>
    </w:p>
    <w:p>
      <w:pPr>
        <w:spacing w:line="360" w:lineRule="auto"/>
        <w:ind w:firstLine="240" w:firstLineChars="100"/>
        <w:rPr>
          <w:rFonts w:hint="eastAsia" w:ascii="宋体" w:hAnsi="宋体" w:eastAsia="宋体" w:cs="宋体"/>
          <w:sz w:val="24"/>
          <w:szCs w:val="24"/>
          <w:u w:val="none"/>
        </w:rPr>
      </w:pPr>
      <w:r>
        <w:rPr>
          <w:rFonts w:hint="eastAsia" w:ascii="宋体" w:hAnsi="宋体" w:eastAsia="宋体" w:cs="宋体"/>
          <w:sz w:val="24"/>
          <w:szCs w:val="24"/>
          <w:u w:val="none"/>
        </w:rPr>
        <w:t>联系方式：</w:t>
      </w:r>
      <w:bookmarkStart w:id="29" w:name="_Toc28359087"/>
      <w:bookmarkStart w:id="30" w:name="_Toc28359010"/>
      <w:r>
        <w:rPr>
          <w:rFonts w:hint="eastAsia" w:ascii="宋体" w:hAnsi="宋体" w:eastAsia="宋体" w:cs="宋体"/>
          <w:sz w:val="24"/>
          <w:szCs w:val="24"/>
          <w:u w:val="none"/>
        </w:rPr>
        <w:t>贾东敏、蒲晓芳 010-63509799-8042/8044</w:t>
      </w:r>
    </w:p>
    <w:p>
      <w:pPr>
        <w:spacing w:line="360" w:lineRule="auto"/>
        <w:ind w:firstLine="240" w:firstLineChars="100"/>
        <w:rPr>
          <w:rFonts w:hint="eastAsia" w:ascii="宋体" w:hAnsi="宋体" w:eastAsia="宋体" w:cs="宋体"/>
          <w:sz w:val="24"/>
          <w:szCs w:val="24"/>
          <w:u w:val="none"/>
        </w:rPr>
      </w:pPr>
    </w:p>
    <w:p>
      <w:pPr>
        <w:spacing w:line="360" w:lineRule="auto"/>
        <w:ind w:firstLine="241" w:firstLineChars="100"/>
        <w:rPr>
          <w:rFonts w:hint="eastAsia" w:ascii="宋体" w:hAnsi="宋体" w:eastAsia="宋体" w:cs="宋体"/>
          <w:b/>
          <w:bCs/>
          <w:sz w:val="24"/>
          <w:szCs w:val="24"/>
          <w:u w:val="none"/>
        </w:rPr>
      </w:pPr>
      <w:r>
        <w:rPr>
          <w:rFonts w:hint="eastAsia" w:ascii="宋体" w:hAnsi="宋体" w:eastAsia="宋体" w:cs="宋体"/>
          <w:b/>
          <w:bCs/>
          <w:sz w:val="24"/>
          <w:szCs w:val="24"/>
          <w:u w:val="none"/>
        </w:rPr>
        <w:t>3</w:t>
      </w:r>
      <w:r>
        <w:rPr>
          <w:rFonts w:hint="eastAsia" w:ascii="宋体" w:hAnsi="宋体" w:cs="宋体"/>
          <w:b/>
          <w:bCs/>
          <w:sz w:val="24"/>
          <w:szCs w:val="24"/>
          <w:u w:val="none"/>
          <w:lang w:eastAsia="zh-CN"/>
        </w:rPr>
        <w:t>、</w:t>
      </w:r>
      <w:r>
        <w:rPr>
          <w:rFonts w:hint="eastAsia" w:ascii="宋体" w:hAnsi="宋体" w:eastAsia="宋体" w:cs="宋体"/>
          <w:b/>
          <w:bCs/>
          <w:sz w:val="24"/>
          <w:szCs w:val="24"/>
          <w:u w:val="none"/>
        </w:rPr>
        <w:t>项目联系方式</w:t>
      </w:r>
      <w:bookmarkEnd w:id="29"/>
      <w:bookmarkEnd w:id="30"/>
    </w:p>
    <w:p>
      <w:pPr>
        <w:widowControl w:val="0"/>
        <w:spacing w:line="360" w:lineRule="auto"/>
        <w:ind w:firstLine="240" w:firstLineChars="100"/>
        <w:jc w:val="both"/>
        <w:rPr>
          <w:rFonts w:hint="eastAsia" w:ascii="宋体" w:hAnsi="宋体" w:eastAsia="宋体" w:cs="宋体"/>
          <w:kern w:val="2"/>
          <w:sz w:val="24"/>
          <w:szCs w:val="24"/>
          <w:u w:val="none"/>
          <w:lang w:val="en-US" w:eastAsia="zh-CN" w:bidi="ar-SA"/>
        </w:rPr>
      </w:pPr>
      <w:r>
        <w:rPr>
          <w:rFonts w:hint="eastAsia" w:ascii="宋体" w:hAnsi="宋体" w:eastAsia="宋体" w:cs="宋体"/>
          <w:kern w:val="2"/>
          <w:sz w:val="24"/>
          <w:szCs w:val="24"/>
          <w:u w:val="none"/>
          <w:lang w:val="en-US" w:eastAsia="zh-CN" w:bidi="ar-SA"/>
        </w:rPr>
        <w:t>项目联系人：贾东敏、蒲晓芳</w:t>
      </w:r>
    </w:p>
    <w:p>
      <w:pPr>
        <w:spacing w:line="360" w:lineRule="auto"/>
        <w:ind w:firstLine="240" w:firstLineChars="100"/>
        <w:rPr>
          <w:rFonts w:hint="eastAsia" w:ascii="宋体" w:hAnsi="宋体" w:eastAsia="宋体" w:cs="宋体"/>
          <w:sz w:val="24"/>
          <w:szCs w:val="24"/>
          <w:u w:val="none"/>
        </w:rPr>
      </w:pPr>
      <w:r>
        <w:rPr>
          <w:rFonts w:hint="eastAsia" w:ascii="宋体" w:hAnsi="宋体" w:eastAsia="宋体" w:cs="宋体"/>
          <w:sz w:val="24"/>
          <w:szCs w:val="24"/>
          <w:u w:val="none"/>
        </w:rPr>
        <w:t>电　话：010-63509799-8042/8044</w:t>
      </w:r>
    </w:p>
    <w:p/>
    <w:p>
      <w:pPr>
        <w:pStyle w:val="2"/>
      </w:pPr>
      <w:bookmarkStart w:id="31" w:name="_GoBack"/>
      <w:bookmarkEnd w:id="31"/>
    </w:p>
    <w:p>
      <w:pPr>
        <w:pStyle w:val="2"/>
        <w:jc w:val="right"/>
        <w:rPr>
          <w:rFonts w:hint="eastAsia"/>
          <w:lang w:val="en-US" w:eastAsia="zh-CN"/>
        </w:rPr>
      </w:pPr>
      <w:r>
        <w:rPr>
          <w:rFonts w:hint="eastAsia"/>
          <w:lang w:val="en-US" w:eastAsia="zh-CN"/>
        </w:rPr>
        <w:t>北京华采招标代理有限公司</w:t>
      </w:r>
    </w:p>
    <w:p>
      <w:pPr>
        <w:pStyle w:val="2"/>
        <w:jc w:val="right"/>
        <w:rPr>
          <w:rFonts w:hint="default"/>
          <w:lang w:val="en-US" w:eastAsia="zh-CN"/>
        </w:rPr>
      </w:pPr>
      <w:r>
        <w:rPr>
          <w:rFonts w:hint="eastAsia"/>
          <w:lang w:val="en-US" w:eastAsia="zh-CN"/>
        </w:rPr>
        <w:t>2020年6月22日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34636A"/>
    <w:rsid w:val="4534636A"/>
    <w:rsid w:val="588461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9"/>
    <w:pPr>
      <w:keepNext/>
      <w:keepLines/>
      <w:autoSpaceDE w:val="0"/>
      <w:autoSpaceDN w:val="0"/>
      <w:adjustRightInd w:val="0"/>
      <w:spacing w:before="240" w:after="120" w:line="300" w:lineRule="auto"/>
      <w:jc w:val="center"/>
      <w:outlineLvl w:val="0"/>
    </w:pPr>
    <w:rPr>
      <w:b/>
      <w:bCs/>
      <w:kern w:val="44"/>
      <w:sz w:val="28"/>
      <w:szCs w:val="44"/>
      <w:lang w:val="zh-CN"/>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tabs>
        <w:tab w:val="left" w:pos="5580"/>
      </w:tabs>
      <w:ind w:firstLine="420" w:firstLineChars="200"/>
    </w:pPr>
  </w:style>
  <w:style w:type="paragraph" w:styleId="3">
    <w:name w:val="Body Text Indent"/>
    <w:basedOn w:val="1"/>
    <w:qFormat/>
    <w:uiPriority w:val="99"/>
    <w:pPr>
      <w:tabs>
        <w:tab w:val="left" w:pos="5580"/>
      </w:tabs>
      <w:spacing w:before="120" w:line="360" w:lineRule="auto"/>
      <w:ind w:firstLine="454"/>
    </w:pPr>
    <w:rPr>
      <w:sz w:val="24"/>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2020-06-22T06:53:00Z</dcterms:created>
  <dc:creator>海上有个伦</dc:creator>
  <cp:lastModifiedBy>海上有个伦</cp:lastModifiedBy>
  <dcterms:modified xsi:type="dcterms:W3CDTF">2020-06-22T08:31:43Z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