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仿宋" w:hAnsi="仿宋" w:eastAsia="仿宋"/>
          <w:b w:val="0"/>
          <w:bCs w:val="0"/>
          <w:sz w:val="24"/>
          <w:szCs w:val="24"/>
        </w:rPr>
      </w:pPr>
      <w:r>
        <w:rPr>
          <w:rFonts w:hint="eastAsia" w:ascii="仿宋" w:hAnsi="仿宋" w:eastAsia="仿宋"/>
          <w:sz w:val="24"/>
          <w:szCs w:val="24"/>
          <w:lang w:val="en-US" w:eastAsia="zh-CN"/>
        </w:rPr>
        <w:t>一、</w:t>
      </w:r>
      <w:r>
        <w:rPr>
          <w:rFonts w:hint="eastAsia" w:ascii="仿宋" w:hAnsi="仿宋" w:eastAsia="仿宋"/>
          <w:sz w:val="24"/>
          <w:szCs w:val="24"/>
        </w:rPr>
        <w:t>采购项目</w:t>
      </w:r>
      <w:r>
        <w:rPr>
          <w:rFonts w:hint="eastAsia" w:ascii="仿宋" w:hAnsi="仿宋" w:eastAsia="仿宋"/>
          <w:sz w:val="24"/>
          <w:szCs w:val="24"/>
          <w:lang w:eastAsia="zh-CN"/>
        </w:rPr>
        <w:t>基本情况</w:t>
      </w:r>
      <w:r>
        <w:rPr>
          <w:rFonts w:hint="eastAsia" w:ascii="仿宋" w:hAnsi="仿宋" w:eastAsia="仿宋"/>
          <w:sz w:val="24"/>
          <w:szCs w:val="24"/>
        </w:rPr>
        <w:t>：</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lang w:val="en-US" w:eastAsia="zh-CN"/>
        </w:rPr>
      </w:pPr>
      <w:r>
        <w:rPr>
          <w:rStyle w:val="7"/>
          <w:rFonts w:hint="eastAsia" w:ascii="仿宋" w:hAnsi="仿宋" w:eastAsia="仿宋"/>
          <w:color w:val="000000"/>
          <w:sz w:val="24"/>
        </w:rPr>
        <w:t>本项目共1个包，</w:t>
      </w:r>
      <w:r>
        <w:rPr>
          <w:rFonts w:hint="eastAsia" w:ascii="仿宋" w:hAnsi="仿宋" w:eastAsia="仿宋" w:cs="仿宋"/>
          <w:sz w:val="24"/>
          <w:szCs w:val="24"/>
          <w:lang w:val="en-US" w:eastAsia="zh-CN"/>
        </w:rPr>
        <w:t>采购预算/最高限价：16万元。</w:t>
      </w:r>
    </w:p>
    <w:p>
      <w:pPr>
        <w:pageBreakBefore w:val="0"/>
        <w:widowControl w:val="0"/>
        <w:kinsoku/>
        <w:wordWrap/>
        <w:overflowPunct/>
        <w:topLinePunct w:val="0"/>
        <w:autoSpaceDE/>
        <w:autoSpaceDN/>
        <w:bidi w:val="0"/>
        <w:adjustRightInd/>
        <w:snapToGrid/>
        <w:spacing w:line="360" w:lineRule="auto"/>
        <w:textAlignment w:val="auto"/>
        <w:rPr>
          <w:rFonts w:hint="default"/>
          <w:lang w:val="en-US" w:eastAsia="zh-CN"/>
        </w:rPr>
      </w:pPr>
      <w:r>
        <w:rPr>
          <w:rFonts w:hint="eastAsia" w:ascii="仿宋" w:hAnsi="仿宋" w:eastAsia="仿宋" w:cs="仿宋"/>
          <w:sz w:val="24"/>
          <w:szCs w:val="24"/>
          <w:lang w:val="en-US" w:eastAsia="zh-CN"/>
        </w:rPr>
        <w:t>2、本项目采购标的所属行业：工业。</w:t>
      </w:r>
    </w:p>
    <w:p>
      <w:pPr>
        <w:pStyle w:val="2"/>
      </w:pPr>
    </w:p>
    <w:p>
      <w:pPr>
        <w:snapToGrid w:val="0"/>
        <w:rPr>
          <w:rStyle w:val="7"/>
          <w:rFonts w:hint="eastAsia" w:ascii="仿宋" w:hAnsi="仿宋" w:eastAsia="仿宋" w:cs="Calibri"/>
          <w:b/>
          <w:bCs/>
          <w:color w:val="000000"/>
          <w:sz w:val="24"/>
        </w:rPr>
      </w:pPr>
      <w:r>
        <w:rPr>
          <w:rStyle w:val="7"/>
          <w:rFonts w:hint="eastAsia" w:ascii="仿宋" w:hAnsi="仿宋" w:eastAsia="仿宋" w:cs="Calibri"/>
          <w:b/>
          <w:bCs/>
          <w:color w:val="000000"/>
          <w:sz w:val="24"/>
          <w:lang w:val="en-US" w:eastAsia="zh-CN"/>
        </w:rPr>
        <w:t>二、</w:t>
      </w:r>
      <w:r>
        <w:rPr>
          <w:rStyle w:val="7"/>
          <w:rFonts w:hint="eastAsia" w:ascii="仿宋" w:hAnsi="仿宋" w:eastAsia="仿宋" w:cs="Calibri"/>
          <w:b/>
          <w:bCs/>
          <w:color w:val="000000"/>
          <w:sz w:val="24"/>
        </w:rPr>
        <w:t>项目采购</w:t>
      </w:r>
      <w:r>
        <w:rPr>
          <w:rStyle w:val="7"/>
          <w:rFonts w:hint="eastAsia" w:ascii="仿宋" w:hAnsi="仿宋" w:eastAsia="仿宋" w:cs="Calibri"/>
          <w:b/>
          <w:bCs/>
          <w:color w:val="000000"/>
          <w:sz w:val="24"/>
          <w:lang w:eastAsia="zh-CN"/>
        </w:rPr>
        <w:t>清单</w:t>
      </w:r>
      <w:r>
        <w:rPr>
          <w:rStyle w:val="7"/>
          <w:rFonts w:ascii="仿宋" w:hAnsi="仿宋" w:eastAsia="仿宋" w:cs="Calibri"/>
          <w:b/>
          <w:bCs/>
          <w:color w:val="000000"/>
          <w:sz w:val="24"/>
        </w:rPr>
        <w:t>：</w:t>
      </w:r>
    </w:p>
    <w:tbl>
      <w:tblPr>
        <w:tblStyle w:val="5"/>
        <w:tblW w:w="9889" w:type="dxa"/>
        <w:tblInd w:w="-381" w:type="dxa"/>
        <w:tblLayout w:type="fixed"/>
        <w:tblCellMar>
          <w:top w:w="15" w:type="dxa"/>
          <w:left w:w="15" w:type="dxa"/>
          <w:bottom w:w="15" w:type="dxa"/>
          <w:right w:w="15" w:type="dxa"/>
        </w:tblCellMar>
      </w:tblPr>
      <w:tblGrid>
        <w:gridCol w:w="570"/>
        <w:gridCol w:w="3510"/>
        <w:gridCol w:w="2445"/>
        <w:gridCol w:w="690"/>
        <w:gridCol w:w="1215"/>
        <w:gridCol w:w="1459"/>
      </w:tblGrid>
      <w:tr>
        <w:tblPrEx>
          <w:tblCellMar>
            <w:top w:w="15" w:type="dxa"/>
            <w:left w:w="15" w:type="dxa"/>
            <w:bottom w:w="15" w:type="dxa"/>
            <w:right w:w="15" w:type="dxa"/>
          </w:tblCellMar>
        </w:tblPrEx>
        <w:trPr>
          <w:trHeight w:val="210" w:hRule="atLeast"/>
        </w:trPr>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hint="eastAsia" w:ascii="仿宋" w:hAnsi="仿宋" w:eastAsia="仿宋" w:cs="仿宋"/>
                <w:b/>
                <w:bCs/>
                <w:color w:val="000000"/>
                <w:sz w:val="21"/>
                <w:szCs w:val="21"/>
                <w:shd w:val="clear" w:color="auto" w:fill="auto"/>
              </w:rPr>
            </w:pPr>
            <w:r>
              <w:rPr>
                <w:rFonts w:hint="eastAsia" w:ascii="仿宋" w:hAnsi="仿宋" w:eastAsia="仿宋" w:cs="仿宋"/>
                <w:b/>
                <w:bCs/>
                <w:color w:val="000000"/>
                <w:sz w:val="21"/>
                <w:szCs w:val="21"/>
                <w:shd w:val="clear" w:color="auto" w:fill="auto"/>
              </w:rPr>
              <w:t>序号</w:t>
            </w:r>
          </w:p>
        </w:tc>
        <w:tc>
          <w:tcPr>
            <w:tcW w:w="35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hint="eastAsia" w:ascii="仿宋" w:hAnsi="仿宋" w:eastAsia="仿宋" w:cs="仿宋"/>
                <w:b/>
                <w:bCs/>
                <w:color w:val="000000"/>
                <w:sz w:val="21"/>
                <w:szCs w:val="21"/>
                <w:shd w:val="clear" w:color="auto" w:fill="auto"/>
              </w:rPr>
            </w:pPr>
            <w:r>
              <w:rPr>
                <w:rFonts w:hint="eastAsia" w:ascii="仿宋" w:hAnsi="仿宋" w:eastAsia="仿宋" w:cs="仿宋"/>
                <w:b/>
                <w:bCs/>
                <w:color w:val="auto"/>
                <w:sz w:val="21"/>
                <w:szCs w:val="21"/>
                <w:shd w:val="clear" w:color="auto" w:fill="auto"/>
                <w:lang w:val="en-US" w:eastAsia="zh-CN"/>
              </w:rPr>
              <w:t>标的</w:t>
            </w:r>
            <w:r>
              <w:rPr>
                <w:rFonts w:hint="eastAsia" w:ascii="仿宋" w:hAnsi="仿宋" w:eastAsia="仿宋" w:cs="仿宋"/>
                <w:b/>
                <w:bCs/>
                <w:color w:val="auto"/>
                <w:sz w:val="21"/>
                <w:szCs w:val="21"/>
                <w:shd w:val="clear" w:color="auto" w:fill="auto"/>
              </w:rPr>
              <w:t>名称</w:t>
            </w:r>
          </w:p>
        </w:tc>
        <w:tc>
          <w:tcPr>
            <w:tcW w:w="2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hint="eastAsia" w:ascii="仿宋" w:hAnsi="仿宋" w:eastAsia="仿宋" w:cs="仿宋"/>
                <w:b/>
                <w:bCs/>
                <w:color w:val="000000"/>
                <w:sz w:val="21"/>
                <w:szCs w:val="21"/>
                <w:shd w:val="clear" w:color="auto" w:fill="auto"/>
                <w:lang w:val="en-US" w:eastAsia="zh-CN"/>
              </w:rPr>
            </w:pPr>
            <w:r>
              <w:rPr>
                <w:rFonts w:hint="eastAsia" w:ascii="仿宋" w:hAnsi="仿宋" w:eastAsia="仿宋" w:cs="仿宋"/>
                <w:b/>
                <w:bCs/>
                <w:color w:val="000000"/>
                <w:sz w:val="21"/>
                <w:szCs w:val="21"/>
                <w:shd w:val="clear" w:color="auto" w:fill="auto"/>
                <w:lang w:val="en-US" w:eastAsia="zh-CN"/>
              </w:rPr>
              <w:t>规格</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hint="eastAsia" w:ascii="仿宋" w:hAnsi="仿宋" w:eastAsia="仿宋" w:cs="仿宋"/>
                <w:b/>
                <w:bCs/>
                <w:color w:val="000000"/>
                <w:sz w:val="21"/>
                <w:szCs w:val="21"/>
                <w:shd w:val="clear" w:color="auto" w:fill="auto"/>
              </w:rPr>
            </w:pPr>
            <w:r>
              <w:rPr>
                <w:rFonts w:hint="eastAsia" w:ascii="仿宋" w:hAnsi="仿宋" w:eastAsia="仿宋" w:cs="仿宋"/>
                <w:b/>
                <w:bCs/>
                <w:color w:val="000000"/>
                <w:sz w:val="21"/>
                <w:szCs w:val="21"/>
                <w:shd w:val="clear" w:color="auto" w:fill="auto"/>
              </w:rPr>
              <w:t>数量</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hint="eastAsia" w:ascii="仿宋" w:hAnsi="仿宋" w:eastAsia="仿宋" w:cs="仿宋"/>
                <w:b/>
                <w:bCs/>
                <w:color w:val="000000"/>
                <w:sz w:val="21"/>
                <w:szCs w:val="21"/>
                <w:shd w:val="clear" w:color="auto" w:fill="auto"/>
                <w:lang w:eastAsia="zh-CN"/>
              </w:rPr>
            </w:pPr>
            <w:r>
              <w:rPr>
                <w:rFonts w:hint="eastAsia" w:ascii="仿宋" w:hAnsi="仿宋" w:eastAsia="仿宋" w:cs="仿宋"/>
                <w:b/>
                <w:bCs/>
                <w:color w:val="000000"/>
                <w:sz w:val="21"/>
                <w:szCs w:val="21"/>
                <w:shd w:val="clear" w:color="auto" w:fill="auto"/>
                <w:lang w:eastAsia="zh-CN"/>
              </w:rPr>
              <w:t>单位</w:t>
            </w:r>
          </w:p>
        </w:tc>
        <w:tc>
          <w:tcPr>
            <w:tcW w:w="145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hint="eastAsia" w:ascii="仿宋" w:hAnsi="仿宋" w:eastAsia="仿宋" w:cs="仿宋"/>
                <w:b/>
                <w:bCs/>
                <w:color w:val="000000"/>
                <w:sz w:val="21"/>
                <w:szCs w:val="21"/>
                <w:shd w:val="clear" w:color="auto" w:fill="auto"/>
                <w:lang w:val="en-US" w:eastAsia="zh-CN"/>
              </w:rPr>
            </w:pPr>
            <w:r>
              <w:rPr>
                <w:rFonts w:hint="eastAsia" w:ascii="仿宋" w:hAnsi="仿宋" w:eastAsia="仿宋" w:cs="仿宋"/>
                <w:b/>
                <w:bCs/>
                <w:color w:val="000000"/>
                <w:sz w:val="21"/>
                <w:szCs w:val="21"/>
                <w:shd w:val="clear" w:color="auto" w:fill="auto"/>
                <w:lang w:val="en-US" w:eastAsia="zh-CN"/>
              </w:rPr>
              <w:t>备注</w:t>
            </w:r>
          </w:p>
        </w:tc>
      </w:tr>
      <w:tr>
        <w:tblPrEx>
          <w:tblCellMar>
            <w:top w:w="15" w:type="dxa"/>
            <w:left w:w="15" w:type="dxa"/>
            <w:bottom w:w="15" w:type="dxa"/>
            <w:right w:w="15" w:type="dxa"/>
          </w:tblCellMar>
        </w:tblPrEx>
        <w:trPr>
          <w:trHeight w:val="210" w:hRule="atLeast"/>
        </w:trPr>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hint="eastAsia" w:ascii="仿宋" w:hAnsi="仿宋" w:eastAsia="仿宋" w:cs="仿宋"/>
                <w:color w:val="000000"/>
                <w:sz w:val="21"/>
                <w:szCs w:val="21"/>
                <w:shd w:val="clear" w:color="auto" w:fill="auto"/>
              </w:rPr>
            </w:pPr>
            <w:r>
              <w:rPr>
                <w:rFonts w:hint="eastAsia" w:ascii="仿宋" w:hAnsi="仿宋" w:eastAsia="仿宋" w:cs="仿宋"/>
                <w:color w:val="000000"/>
                <w:sz w:val="21"/>
                <w:szCs w:val="21"/>
                <w:shd w:val="clear" w:color="auto" w:fill="auto"/>
              </w:rPr>
              <w:t>1</w:t>
            </w:r>
          </w:p>
        </w:tc>
        <w:tc>
          <w:tcPr>
            <w:tcW w:w="35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color w:val="000000"/>
                <w:sz w:val="21"/>
                <w:szCs w:val="21"/>
                <w:shd w:val="clear" w:color="auto" w:fill="auto"/>
              </w:rPr>
            </w:pPr>
            <w:r>
              <w:rPr>
                <w:rFonts w:hint="eastAsia" w:ascii="仿宋" w:hAnsi="仿宋" w:eastAsia="仿宋" w:cs="仿宋"/>
                <w:sz w:val="21"/>
                <w:szCs w:val="21"/>
              </w:rPr>
              <w:t>数码成像生物显微镜</w:t>
            </w:r>
          </w:p>
        </w:tc>
        <w:tc>
          <w:tcPr>
            <w:tcW w:w="2445"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eastAsia" w:ascii="仿宋" w:hAnsi="仿宋" w:eastAsia="仿宋" w:cs="仿宋"/>
                <w:color w:val="000000"/>
                <w:sz w:val="21"/>
                <w:szCs w:val="21"/>
                <w:shd w:val="clear" w:color="auto" w:fill="auto"/>
              </w:rPr>
            </w:pPr>
            <w:r>
              <w:rPr>
                <w:rFonts w:hint="eastAsia" w:ascii="仿宋" w:hAnsi="仿宋" w:eastAsia="仿宋" w:cs="仿宋"/>
                <w:sz w:val="21"/>
                <w:szCs w:val="21"/>
              </w:rPr>
              <w:t>/</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color w:val="000000"/>
                <w:sz w:val="21"/>
                <w:szCs w:val="21"/>
                <w:shd w:val="clear" w:color="auto" w:fill="auto"/>
              </w:rPr>
            </w:pPr>
            <w:r>
              <w:rPr>
                <w:rFonts w:hint="eastAsia" w:ascii="仿宋" w:hAnsi="仿宋" w:eastAsia="仿宋" w:cs="仿宋"/>
                <w:sz w:val="21"/>
                <w:szCs w:val="21"/>
              </w:rPr>
              <w:t>1</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hint="eastAsia" w:ascii="仿宋" w:hAnsi="仿宋" w:eastAsia="仿宋" w:cs="仿宋"/>
                <w:color w:val="000000"/>
                <w:sz w:val="21"/>
                <w:szCs w:val="21"/>
                <w:shd w:val="clear" w:color="auto" w:fill="auto"/>
                <w:lang w:val="en-US" w:eastAsia="zh-CN"/>
              </w:rPr>
            </w:pPr>
            <w:r>
              <w:rPr>
                <w:rFonts w:hint="eastAsia" w:ascii="仿宋" w:hAnsi="仿宋" w:eastAsia="仿宋" w:cs="仿宋"/>
                <w:color w:val="000000"/>
                <w:sz w:val="21"/>
                <w:szCs w:val="21"/>
                <w:shd w:val="clear" w:color="auto" w:fill="auto"/>
                <w:lang w:val="en-US" w:eastAsia="zh-CN"/>
              </w:rPr>
              <w:t>台</w:t>
            </w:r>
          </w:p>
        </w:tc>
        <w:tc>
          <w:tcPr>
            <w:tcW w:w="1459" w:type="dxa"/>
            <w:tcBorders>
              <w:top w:val="single" w:color="000000" w:sz="4" w:space="0"/>
              <w:left w:val="single" w:color="000000" w:sz="4" w:space="0"/>
              <w:bottom w:val="single" w:color="000000" w:sz="4" w:space="0"/>
              <w:right w:val="single" w:color="000000" w:sz="4" w:space="0"/>
            </w:tcBorders>
            <w:shd w:val="clear" w:color="auto" w:fill="auto"/>
            <w:vAlign w:val="top"/>
          </w:tcPr>
          <w:p>
            <w:pPr>
              <w:numPr>
                <w:ilvl w:val="0"/>
                <w:numId w:val="0"/>
              </w:numPr>
              <w:ind w:leftChars="0"/>
              <w:jc w:val="left"/>
              <w:rPr>
                <w:rFonts w:hint="eastAsia" w:ascii="仿宋" w:hAnsi="仿宋" w:eastAsia="仿宋" w:cs="仿宋"/>
                <w:color w:val="000000"/>
                <w:sz w:val="21"/>
                <w:szCs w:val="21"/>
                <w:shd w:val="clear" w:color="auto" w:fill="auto"/>
              </w:rPr>
            </w:pPr>
          </w:p>
        </w:tc>
      </w:tr>
      <w:tr>
        <w:tblPrEx>
          <w:tblCellMar>
            <w:top w:w="15" w:type="dxa"/>
            <w:left w:w="15" w:type="dxa"/>
            <w:bottom w:w="15" w:type="dxa"/>
            <w:right w:w="15" w:type="dxa"/>
          </w:tblCellMar>
        </w:tblPrEx>
        <w:trPr>
          <w:trHeight w:val="659" w:hRule="atLeast"/>
        </w:trPr>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hint="eastAsia" w:ascii="仿宋" w:hAnsi="仿宋" w:eastAsia="仿宋" w:cs="仿宋"/>
                <w:color w:val="000000"/>
                <w:sz w:val="21"/>
                <w:szCs w:val="21"/>
                <w:shd w:val="clear" w:color="auto" w:fill="auto"/>
              </w:rPr>
            </w:pPr>
            <w:r>
              <w:rPr>
                <w:rFonts w:hint="eastAsia" w:ascii="仿宋" w:hAnsi="仿宋" w:eastAsia="仿宋" w:cs="仿宋"/>
                <w:color w:val="000000"/>
                <w:sz w:val="21"/>
                <w:szCs w:val="21"/>
                <w:shd w:val="clear" w:color="auto" w:fill="auto"/>
              </w:rPr>
              <w:t>2</w:t>
            </w:r>
          </w:p>
        </w:tc>
        <w:tc>
          <w:tcPr>
            <w:tcW w:w="35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color w:val="000000"/>
                <w:sz w:val="21"/>
                <w:szCs w:val="21"/>
                <w:shd w:val="clear" w:color="auto" w:fill="auto"/>
              </w:rPr>
            </w:pPr>
            <w:r>
              <w:rPr>
                <w:rFonts w:hint="eastAsia" w:ascii="仿宋" w:hAnsi="仿宋" w:eastAsia="仿宋" w:cs="仿宋"/>
                <w:sz w:val="21"/>
                <w:szCs w:val="21"/>
              </w:rPr>
              <w:t>体视显微镜</w:t>
            </w:r>
          </w:p>
        </w:tc>
        <w:tc>
          <w:tcPr>
            <w:tcW w:w="2445"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eastAsia" w:ascii="仿宋" w:hAnsi="仿宋" w:eastAsia="仿宋" w:cs="仿宋"/>
                <w:color w:val="000000"/>
                <w:sz w:val="21"/>
                <w:szCs w:val="21"/>
                <w:shd w:val="clear" w:color="auto" w:fill="auto"/>
              </w:rPr>
            </w:pPr>
            <w:r>
              <w:rPr>
                <w:rFonts w:hint="eastAsia" w:ascii="仿宋" w:hAnsi="仿宋" w:eastAsia="仿宋" w:cs="仿宋"/>
                <w:sz w:val="21"/>
                <w:szCs w:val="21"/>
              </w:rPr>
              <w:t>/</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color w:val="000000"/>
                <w:sz w:val="21"/>
                <w:szCs w:val="21"/>
                <w:shd w:val="clear" w:color="auto" w:fill="auto"/>
              </w:rPr>
            </w:pPr>
            <w:r>
              <w:rPr>
                <w:rFonts w:hint="eastAsia" w:ascii="仿宋" w:hAnsi="仿宋" w:eastAsia="仿宋" w:cs="仿宋"/>
                <w:sz w:val="21"/>
                <w:szCs w:val="21"/>
              </w:rPr>
              <w:t>1</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hint="default" w:ascii="仿宋" w:hAnsi="仿宋" w:eastAsia="仿宋" w:cs="仿宋"/>
                <w:color w:val="000000"/>
                <w:sz w:val="21"/>
                <w:szCs w:val="21"/>
                <w:shd w:val="clear" w:color="auto" w:fill="auto"/>
                <w:lang w:val="en-US" w:eastAsia="zh-CN"/>
              </w:rPr>
            </w:pPr>
            <w:r>
              <w:rPr>
                <w:rFonts w:hint="eastAsia" w:ascii="仿宋" w:hAnsi="仿宋" w:eastAsia="仿宋" w:cs="仿宋"/>
                <w:color w:val="000000"/>
                <w:sz w:val="21"/>
                <w:szCs w:val="21"/>
                <w:shd w:val="clear" w:color="auto" w:fill="auto"/>
                <w:lang w:val="en-US" w:eastAsia="zh-CN"/>
              </w:rPr>
              <w:t>台</w:t>
            </w:r>
          </w:p>
        </w:tc>
        <w:tc>
          <w:tcPr>
            <w:tcW w:w="1459" w:type="dxa"/>
            <w:tcBorders>
              <w:top w:val="single" w:color="000000" w:sz="4" w:space="0"/>
              <w:left w:val="single" w:color="000000" w:sz="4" w:space="0"/>
              <w:bottom w:val="single" w:color="000000" w:sz="4" w:space="0"/>
              <w:right w:val="single" w:color="000000" w:sz="4" w:space="0"/>
            </w:tcBorders>
            <w:shd w:val="clear" w:color="auto" w:fill="auto"/>
            <w:vAlign w:val="top"/>
          </w:tcPr>
          <w:p>
            <w:pPr>
              <w:numPr>
                <w:ilvl w:val="0"/>
                <w:numId w:val="0"/>
              </w:numPr>
              <w:ind w:leftChars="0"/>
              <w:rPr>
                <w:rFonts w:hint="eastAsia" w:ascii="仿宋" w:hAnsi="仿宋" w:eastAsia="仿宋" w:cs="仿宋"/>
                <w:color w:val="000000"/>
                <w:sz w:val="21"/>
                <w:szCs w:val="21"/>
                <w:shd w:val="clear" w:color="auto" w:fill="auto"/>
              </w:rPr>
            </w:pPr>
          </w:p>
        </w:tc>
      </w:tr>
      <w:tr>
        <w:tblPrEx>
          <w:tblCellMar>
            <w:top w:w="15" w:type="dxa"/>
            <w:left w:w="15" w:type="dxa"/>
            <w:bottom w:w="15" w:type="dxa"/>
            <w:right w:w="15" w:type="dxa"/>
          </w:tblCellMar>
        </w:tblPrEx>
        <w:trPr>
          <w:trHeight w:val="210" w:hRule="atLeast"/>
        </w:trPr>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hint="eastAsia" w:ascii="仿宋" w:hAnsi="仿宋" w:eastAsia="仿宋" w:cs="仿宋"/>
                <w:color w:val="000000"/>
                <w:sz w:val="21"/>
                <w:szCs w:val="21"/>
                <w:shd w:val="clear" w:color="auto" w:fill="auto"/>
              </w:rPr>
            </w:pPr>
            <w:r>
              <w:rPr>
                <w:rFonts w:hint="eastAsia" w:ascii="仿宋" w:hAnsi="仿宋" w:eastAsia="仿宋" w:cs="仿宋"/>
                <w:color w:val="000000"/>
                <w:sz w:val="21"/>
                <w:szCs w:val="21"/>
                <w:shd w:val="clear" w:color="auto" w:fill="auto"/>
              </w:rPr>
              <w:t>3</w:t>
            </w:r>
          </w:p>
        </w:tc>
        <w:tc>
          <w:tcPr>
            <w:tcW w:w="35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color w:val="000000"/>
                <w:sz w:val="21"/>
                <w:szCs w:val="21"/>
                <w:shd w:val="clear" w:color="auto" w:fill="auto"/>
              </w:rPr>
            </w:pPr>
            <w:r>
              <w:rPr>
                <w:rFonts w:hint="eastAsia" w:ascii="仿宋" w:hAnsi="仿宋" w:eastAsia="仿宋" w:cs="仿宋"/>
                <w:sz w:val="21"/>
                <w:szCs w:val="21"/>
              </w:rPr>
              <w:t>生物显微镜</w:t>
            </w:r>
          </w:p>
        </w:tc>
        <w:tc>
          <w:tcPr>
            <w:tcW w:w="2445"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eastAsia" w:ascii="仿宋" w:hAnsi="仿宋" w:eastAsia="仿宋" w:cs="仿宋"/>
                <w:color w:val="000000"/>
                <w:sz w:val="21"/>
                <w:szCs w:val="21"/>
                <w:shd w:val="clear" w:color="auto" w:fill="auto"/>
              </w:rPr>
            </w:pPr>
            <w:r>
              <w:rPr>
                <w:rFonts w:hint="eastAsia" w:ascii="仿宋" w:hAnsi="仿宋" w:eastAsia="仿宋" w:cs="仿宋"/>
                <w:sz w:val="21"/>
                <w:szCs w:val="21"/>
              </w:rPr>
              <w:t>/</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color w:val="000000"/>
                <w:sz w:val="21"/>
                <w:szCs w:val="21"/>
                <w:shd w:val="clear" w:color="auto" w:fill="auto"/>
              </w:rPr>
            </w:pPr>
            <w:r>
              <w:rPr>
                <w:rFonts w:hint="eastAsia" w:ascii="仿宋" w:hAnsi="仿宋" w:eastAsia="仿宋" w:cs="仿宋"/>
                <w:sz w:val="21"/>
                <w:szCs w:val="21"/>
              </w:rPr>
              <w:t>1</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hint="eastAsia" w:ascii="仿宋" w:hAnsi="仿宋" w:eastAsia="仿宋" w:cs="仿宋"/>
                <w:color w:val="000000"/>
                <w:sz w:val="21"/>
                <w:szCs w:val="21"/>
                <w:shd w:val="clear" w:color="auto" w:fill="auto"/>
                <w:lang w:val="en-US" w:eastAsia="zh-CN"/>
              </w:rPr>
            </w:pPr>
            <w:r>
              <w:rPr>
                <w:rFonts w:hint="eastAsia" w:ascii="仿宋" w:hAnsi="仿宋" w:eastAsia="仿宋" w:cs="仿宋"/>
                <w:color w:val="000000"/>
                <w:sz w:val="21"/>
                <w:szCs w:val="21"/>
                <w:shd w:val="clear" w:color="auto" w:fill="auto"/>
                <w:lang w:val="en-US" w:eastAsia="zh-CN"/>
              </w:rPr>
              <w:t>台</w:t>
            </w:r>
          </w:p>
        </w:tc>
        <w:tc>
          <w:tcPr>
            <w:tcW w:w="1459" w:type="dxa"/>
            <w:tcBorders>
              <w:top w:val="single" w:color="000000" w:sz="4" w:space="0"/>
              <w:left w:val="single" w:color="000000" w:sz="4" w:space="0"/>
              <w:bottom w:val="single" w:color="000000" w:sz="4" w:space="0"/>
              <w:right w:val="single" w:color="000000" w:sz="4" w:space="0"/>
            </w:tcBorders>
            <w:shd w:val="clear" w:color="auto" w:fill="auto"/>
            <w:vAlign w:val="top"/>
          </w:tcPr>
          <w:p>
            <w:pPr>
              <w:numPr>
                <w:ilvl w:val="0"/>
                <w:numId w:val="0"/>
              </w:numPr>
              <w:ind w:leftChars="0"/>
              <w:rPr>
                <w:rFonts w:hint="eastAsia" w:ascii="仿宋" w:hAnsi="仿宋" w:eastAsia="仿宋" w:cs="仿宋"/>
                <w:color w:val="000000"/>
                <w:sz w:val="21"/>
                <w:szCs w:val="21"/>
                <w:shd w:val="clear" w:color="auto" w:fill="auto"/>
              </w:rPr>
            </w:pPr>
          </w:p>
        </w:tc>
      </w:tr>
      <w:tr>
        <w:tblPrEx>
          <w:tblCellMar>
            <w:top w:w="15" w:type="dxa"/>
            <w:left w:w="15" w:type="dxa"/>
            <w:bottom w:w="15" w:type="dxa"/>
            <w:right w:w="15" w:type="dxa"/>
          </w:tblCellMar>
        </w:tblPrEx>
        <w:trPr>
          <w:trHeight w:val="210" w:hRule="atLeast"/>
        </w:trPr>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hint="eastAsia" w:ascii="仿宋" w:hAnsi="仿宋" w:eastAsia="仿宋" w:cs="仿宋"/>
                <w:color w:val="000000"/>
                <w:sz w:val="21"/>
                <w:szCs w:val="21"/>
                <w:shd w:val="clear" w:color="auto" w:fill="auto"/>
              </w:rPr>
            </w:pPr>
            <w:r>
              <w:rPr>
                <w:rFonts w:hint="eastAsia" w:ascii="仿宋" w:hAnsi="仿宋" w:eastAsia="仿宋" w:cs="仿宋"/>
                <w:color w:val="000000"/>
                <w:sz w:val="21"/>
                <w:szCs w:val="21"/>
                <w:shd w:val="clear" w:color="auto" w:fill="auto"/>
              </w:rPr>
              <w:t>4</w:t>
            </w:r>
          </w:p>
        </w:tc>
        <w:tc>
          <w:tcPr>
            <w:tcW w:w="35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color w:val="000000"/>
                <w:sz w:val="21"/>
                <w:szCs w:val="21"/>
                <w:shd w:val="clear" w:color="auto" w:fill="auto"/>
              </w:rPr>
            </w:pPr>
            <w:r>
              <w:rPr>
                <w:rFonts w:hint="eastAsia" w:ascii="仿宋" w:hAnsi="仿宋" w:eastAsia="仿宋" w:cs="仿宋"/>
                <w:sz w:val="21"/>
                <w:szCs w:val="21"/>
              </w:rPr>
              <w:t>医用冰箱</w:t>
            </w:r>
          </w:p>
        </w:tc>
        <w:tc>
          <w:tcPr>
            <w:tcW w:w="2445"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eastAsia" w:ascii="仿宋" w:hAnsi="仿宋" w:eastAsia="仿宋" w:cs="仿宋"/>
                <w:color w:val="000000"/>
                <w:sz w:val="21"/>
                <w:szCs w:val="21"/>
                <w:shd w:val="clear" w:color="auto" w:fill="auto"/>
              </w:rPr>
            </w:pPr>
            <w:r>
              <w:rPr>
                <w:rFonts w:hint="eastAsia" w:ascii="仿宋" w:hAnsi="仿宋" w:eastAsia="仿宋" w:cs="仿宋"/>
                <w:sz w:val="21"/>
                <w:szCs w:val="21"/>
              </w:rPr>
              <w:t>/</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color w:val="000000"/>
                <w:sz w:val="21"/>
                <w:szCs w:val="21"/>
                <w:shd w:val="clear" w:color="auto" w:fill="auto"/>
              </w:rPr>
            </w:pPr>
            <w:r>
              <w:rPr>
                <w:rFonts w:hint="eastAsia" w:ascii="仿宋" w:hAnsi="仿宋" w:eastAsia="仿宋" w:cs="仿宋"/>
                <w:sz w:val="21"/>
                <w:szCs w:val="21"/>
              </w:rPr>
              <w:t>1</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hint="default" w:ascii="仿宋" w:hAnsi="仿宋" w:eastAsia="仿宋" w:cs="仿宋"/>
                <w:color w:val="000000"/>
                <w:sz w:val="21"/>
                <w:szCs w:val="21"/>
                <w:shd w:val="clear" w:color="auto" w:fill="auto"/>
                <w:lang w:val="en-US" w:eastAsia="zh-CN"/>
              </w:rPr>
            </w:pPr>
            <w:r>
              <w:rPr>
                <w:rFonts w:hint="eastAsia" w:ascii="仿宋" w:hAnsi="仿宋" w:eastAsia="仿宋" w:cs="仿宋"/>
                <w:color w:val="000000"/>
                <w:sz w:val="21"/>
                <w:szCs w:val="21"/>
                <w:shd w:val="clear" w:color="auto" w:fill="auto"/>
                <w:lang w:val="en-US" w:eastAsia="zh-CN"/>
              </w:rPr>
              <w:t>台</w:t>
            </w:r>
          </w:p>
        </w:tc>
        <w:tc>
          <w:tcPr>
            <w:tcW w:w="1459" w:type="dxa"/>
            <w:tcBorders>
              <w:top w:val="single" w:color="000000" w:sz="4" w:space="0"/>
              <w:left w:val="single" w:color="000000" w:sz="4" w:space="0"/>
              <w:bottom w:val="single" w:color="000000" w:sz="4" w:space="0"/>
              <w:right w:val="single" w:color="000000" w:sz="4" w:space="0"/>
            </w:tcBorders>
            <w:shd w:val="clear" w:color="auto" w:fill="auto"/>
            <w:vAlign w:val="top"/>
          </w:tcPr>
          <w:p>
            <w:pPr>
              <w:numPr>
                <w:ilvl w:val="0"/>
                <w:numId w:val="0"/>
              </w:numPr>
              <w:ind w:leftChars="0"/>
              <w:rPr>
                <w:rFonts w:hint="eastAsia" w:ascii="仿宋" w:hAnsi="仿宋" w:eastAsia="仿宋" w:cs="仿宋"/>
                <w:color w:val="000000"/>
                <w:sz w:val="21"/>
                <w:szCs w:val="21"/>
                <w:shd w:val="clear" w:color="auto" w:fill="auto"/>
              </w:rPr>
            </w:pPr>
          </w:p>
        </w:tc>
      </w:tr>
      <w:tr>
        <w:tblPrEx>
          <w:tblCellMar>
            <w:top w:w="15" w:type="dxa"/>
            <w:left w:w="15" w:type="dxa"/>
            <w:bottom w:w="15" w:type="dxa"/>
            <w:right w:w="15" w:type="dxa"/>
          </w:tblCellMar>
        </w:tblPrEx>
        <w:trPr>
          <w:trHeight w:val="210" w:hRule="atLeast"/>
        </w:trPr>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hint="eastAsia" w:ascii="仿宋" w:hAnsi="仿宋" w:eastAsia="仿宋" w:cs="仿宋"/>
                <w:color w:val="000000"/>
                <w:sz w:val="21"/>
                <w:szCs w:val="21"/>
                <w:shd w:val="clear" w:color="auto" w:fill="auto"/>
              </w:rPr>
            </w:pPr>
            <w:r>
              <w:rPr>
                <w:rFonts w:hint="eastAsia" w:ascii="仿宋" w:hAnsi="仿宋" w:eastAsia="仿宋" w:cs="仿宋"/>
                <w:color w:val="000000"/>
                <w:sz w:val="21"/>
                <w:szCs w:val="21"/>
                <w:shd w:val="clear" w:color="auto" w:fill="auto"/>
              </w:rPr>
              <w:t>5</w:t>
            </w:r>
          </w:p>
        </w:tc>
        <w:tc>
          <w:tcPr>
            <w:tcW w:w="35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color w:val="000000"/>
                <w:sz w:val="21"/>
                <w:szCs w:val="21"/>
                <w:shd w:val="clear" w:color="auto" w:fill="auto"/>
              </w:rPr>
            </w:pPr>
            <w:r>
              <w:rPr>
                <w:rFonts w:hint="eastAsia" w:ascii="仿宋" w:hAnsi="仿宋" w:eastAsia="仿宋" w:cs="仿宋"/>
                <w:sz w:val="21"/>
                <w:szCs w:val="21"/>
              </w:rPr>
              <w:t>单道可调移液器</w:t>
            </w:r>
          </w:p>
        </w:tc>
        <w:tc>
          <w:tcPr>
            <w:tcW w:w="2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仿宋" w:hAnsi="仿宋" w:eastAsia="仿宋" w:cs="仿宋"/>
                <w:color w:val="000000"/>
                <w:sz w:val="21"/>
                <w:szCs w:val="21"/>
                <w:shd w:val="clear" w:color="auto" w:fill="auto"/>
              </w:rPr>
            </w:pPr>
            <w:r>
              <w:rPr>
                <w:rFonts w:hint="eastAsia" w:ascii="仿宋" w:hAnsi="仿宋" w:eastAsia="仿宋" w:cs="仿宋"/>
                <w:sz w:val="21"/>
                <w:szCs w:val="21"/>
              </w:rPr>
              <w:t>0.5~10ul</w:t>
            </w:r>
            <w:r>
              <w:rPr>
                <w:rFonts w:hint="eastAsia" w:ascii="仿宋" w:hAnsi="仿宋" w:eastAsia="仿宋" w:cs="仿宋"/>
                <w:sz w:val="21"/>
                <w:szCs w:val="21"/>
                <w:lang w:eastAsia="zh-CN"/>
              </w:rPr>
              <w:t>、</w:t>
            </w:r>
            <w:r>
              <w:rPr>
                <w:rFonts w:hint="eastAsia" w:ascii="仿宋" w:hAnsi="仿宋" w:eastAsia="仿宋" w:cs="仿宋"/>
                <w:sz w:val="21"/>
                <w:szCs w:val="21"/>
              </w:rPr>
              <w:t>10~100ul</w:t>
            </w:r>
            <w:r>
              <w:rPr>
                <w:rFonts w:hint="eastAsia" w:ascii="仿宋" w:hAnsi="仿宋" w:eastAsia="仿宋" w:cs="仿宋"/>
                <w:sz w:val="21"/>
                <w:szCs w:val="21"/>
                <w:lang w:eastAsia="zh-CN"/>
              </w:rPr>
              <w:t>、</w:t>
            </w:r>
            <w:r>
              <w:rPr>
                <w:rFonts w:hint="eastAsia" w:ascii="仿宋" w:hAnsi="仿宋" w:eastAsia="仿宋" w:cs="仿宋"/>
                <w:sz w:val="21"/>
                <w:szCs w:val="21"/>
              </w:rPr>
              <w:t>20~200ul</w:t>
            </w:r>
            <w:r>
              <w:rPr>
                <w:rFonts w:hint="eastAsia" w:ascii="仿宋" w:hAnsi="仿宋" w:eastAsia="仿宋" w:cs="仿宋"/>
                <w:sz w:val="21"/>
                <w:szCs w:val="21"/>
                <w:lang w:eastAsia="zh-CN"/>
              </w:rPr>
              <w:t>、</w:t>
            </w:r>
            <w:r>
              <w:rPr>
                <w:rFonts w:hint="eastAsia" w:ascii="仿宋" w:hAnsi="仿宋" w:eastAsia="仿宋" w:cs="仿宋"/>
                <w:sz w:val="21"/>
                <w:szCs w:val="21"/>
              </w:rPr>
              <w:t>100~1000ul</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color w:val="000000"/>
                <w:sz w:val="21"/>
                <w:szCs w:val="21"/>
                <w:shd w:val="clear" w:color="auto" w:fill="auto"/>
              </w:rPr>
            </w:pPr>
            <w:r>
              <w:rPr>
                <w:rFonts w:hint="eastAsia" w:ascii="仿宋" w:hAnsi="仿宋" w:eastAsia="仿宋" w:cs="仿宋"/>
                <w:sz w:val="21"/>
                <w:szCs w:val="21"/>
              </w:rPr>
              <w:t>8</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hint="default" w:ascii="仿宋" w:hAnsi="仿宋" w:eastAsia="仿宋" w:cs="仿宋"/>
                <w:color w:val="000000"/>
                <w:sz w:val="21"/>
                <w:szCs w:val="21"/>
                <w:shd w:val="clear" w:color="auto" w:fill="auto"/>
                <w:lang w:val="en-US" w:eastAsia="zh-CN"/>
              </w:rPr>
            </w:pPr>
            <w:r>
              <w:rPr>
                <w:rFonts w:hint="eastAsia" w:ascii="仿宋" w:hAnsi="仿宋" w:eastAsia="仿宋" w:cs="仿宋"/>
                <w:color w:val="000000"/>
                <w:sz w:val="21"/>
                <w:szCs w:val="21"/>
                <w:shd w:val="clear" w:color="auto" w:fill="auto"/>
                <w:lang w:val="en-US" w:eastAsia="zh-CN"/>
              </w:rPr>
              <w:t>台</w:t>
            </w:r>
          </w:p>
        </w:tc>
        <w:tc>
          <w:tcPr>
            <w:tcW w:w="145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color w:val="000000"/>
                <w:sz w:val="21"/>
                <w:szCs w:val="21"/>
                <w:shd w:val="clear" w:color="auto" w:fill="auto"/>
              </w:rPr>
            </w:pPr>
          </w:p>
        </w:tc>
      </w:tr>
      <w:tr>
        <w:tblPrEx>
          <w:tblCellMar>
            <w:top w:w="15" w:type="dxa"/>
            <w:left w:w="15" w:type="dxa"/>
            <w:bottom w:w="15" w:type="dxa"/>
            <w:right w:w="15" w:type="dxa"/>
          </w:tblCellMar>
        </w:tblPrEx>
        <w:trPr>
          <w:trHeight w:val="210" w:hRule="atLeast"/>
        </w:trPr>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
              <w:jc w:val="center"/>
              <w:rPr>
                <w:rFonts w:hint="eastAsia" w:ascii="仿宋" w:hAnsi="仿宋" w:eastAsia="仿宋" w:cs="仿宋"/>
                <w:sz w:val="21"/>
                <w:szCs w:val="21"/>
                <w:shd w:val="clear" w:color="auto" w:fill="auto"/>
              </w:rPr>
            </w:pPr>
            <w:r>
              <w:rPr>
                <w:rFonts w:hint="eastAsia" w:ascii="仿宋" w:hAnsi="仿宋" w:eastAsia="仿宋" w:cs="仿宋"/>
                <w:sz w:val="21"/>
                <w:szCs w:val="21"/>
                <w:shd w:val="clear" w:color="auto" w:fill="auto"/>
              </w:rPr>
              <w:t>6</w:t>
            </w:r>
          </w:p>
        </w:tc>
        <w:tc>
          <w:tcPr>
            <w:tcW w:w="35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color w:val="000000"/>
                <w:sz w:val="21"/>
                <w:szCs w:val="21"/>
                <w:shd w:val="clear" w:color="auto" w:fill="auto"/>
              </w:rPr>
            </w:pPr>
            <w:r>
              <w:rPr>
                <w:rFonts w:hint="eastAsia" w:ascii="仿宋" w:hAnsi="仿宋" w:eastAsia="仿宋" w:cs="仿宋"/>
                <w:sz w:val="21"/>
                <w:szCs w:val="21"/>
              </w:rPr>
              <w:t>可调移液器</w:t>
            </w:r>
          </w:p>
        </w:tc>
        <w:tc>
          <w:tcPr>
            <w:tcW w:w="2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仿宋" w:hAnsi="仿宋" w:eastAsia="仿宋" w:cs="仿宋"/>
                <w:color w:val="000000"/>
                <w:sz w:val="21"/>
                <w:szCs w:val="21"/>
                <w:shd w:val="clear" w:color="auto" w:fill="auto"/>
              </w:rPr>
            </w:pPr>
            <w:r>
              <w:rPr>
                <w:rFonts w:hint="eastAsia" w:ascii="仿宋" w:hAnsi="仿宋" w:eastAsia="仿宋" w:cs="仿宋"/>
                <w:sz w:val="21"/>
                <w:szCs w:val="21"/>
              </w:rPr>
              <w:t>0.5-10ul</w:t>
            </w:r>
            <w:r>
              <w:rPr>
                <w:rFonts w:hint="eastAsia" w:ascii="仿宋" w:hAnsi="仿宋" w:eastAsia="仿宋" w:cs="仿宋"/>
                <w:sz w:val="21"/>
                <w:szCs w:val="21"/>
                <w:lang w:eastAsia="zh-CN"/>
              </w:rPr>
              <w:t>、</w:t>
            </w:r>
            <w:r>
              <w:rPr>
                <w:rFonts w:hint="eastAsia" w:ascii="仿宋" w:hAnsi="仿宋" w:eastAsia="仿宋" w:cs="仿宋"/>
                <w:sz w:val="21"/>
                <w:szCs w:val="21"/>
              </w:rPr>
              <w:t>20-200ul</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color w:val="000000"/>
                <w:sz w:val="21"/>
                <w:szCs w:val="21"/>
                <w:shd w:val="clear" w:color="auto" w:fill="auto"/>
              </w:rPr>
            </w:pPr>
            <w:r>
              <w:rPr>
                <w:rFonts w:hint="eastAsia" w:ascii="仿宋" w:hAnsi="仿宋" w:eastAsia="仿宋" w:cs="仿宋"/>
                <w:sz w:val="21"/>
                <w:szCs w:val="21"/>
              </w:rPr>
              <w:t>44</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hint="default" w:ascii="仿宋" w:hAnsi="仿宋" w:eastAsia="仿宋" w:cs="仿宋"/>
                <w:color w:val="000000"/>
                <w:sz w:val="21"/>
                <w:szCs w:val="21"/>
                <w:shd w:val="clear" w:color="auto" w:fill="auto"/>
                <w:lang w:val="en-US" w:eastAsia="zh-CN"/>
              </w:rPr>
            </w:pPr>
            <w:r>
              <w:rPr>
                <w:rFonts w:hint="eastAsia" w:ascii="仿宋" w:hAnsi="仿宋" w:eastAsia="仿宋" w:cs="仿宋"/>
                <w:color w:val="000000"/>
                <w:sz w:val="21"/>
                <w:szCs w:val="21"/>
                <w:shd w:val="clear" w:color="auto" w:fill="auto"/>
                <w:lang w:val="en-US" w:eastAsia="zh-CN"/>
              </w:rPr>
              <w:t>台</w:t>
            </w:r>
          </w:p>
        </w:tc>
        <w:tc>
          <w:tcPr>
            <w:tcW w:w="145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仿宋" w:hAnsi="仿宋" w:eastAsia="仿宋" w:cs="仿宋"/>
                <w:color w:val="000000"/>
                <w:sz w:val="21"/>
                <w:szCs w:val="21"/>
                <w:shd w:val="clear" w:color="auto" w:fill="auto"/>
              </w:rPr>
            </w:pPr>
          </w:p>
        </w:tc>
      </w:tr>
    </w:tbl>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b/>
          <w:bCs/>
          <w:sz w:val="28"/>
          <w:szCs w:val="28"/>
          <w:lang w:eastAsia="zh-CN"/>
        </w:rPr>
      </w:pPr>
    </w:p>
    <w:p>
      <w:pPr>
        <w:pStyle w:val="3"/>
        <w:numPr>
          <w:ilvl w:val="0"/>
          <w:numId w:val="2"/>
        </w:numPr>
        <w:spacing w:line="400" w:lineRule="exact"/>
        <w:rPr>
          <w:rFonts w:hint="eastAsia" w:ascii="仿宋" w:hAnsi="仿宋" w:eastAsia="仿宋"/>
          <w:sz w:val="24"/>
          <w:szCs w:val="24"/>
          <w:lang w:val="en-US" w:eastAsia="zh-CN"/>
        </w:rPr>
      </w:pPr>
      <w:r>
        <w:rPr>
          <w:rFonts w:hint="eastAsia" w:ascii="仿宋" w:hAnsi="仿宋" w:eastAsia="仿宋"/>
          <w:sz w:val="24"/>
          <w:szCs w:val="24"/>
          <w:lang w:val="en-US" w:eastAsia="zh-CN"/>
        </w:rPr>
        <w:t>技术参数要求</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1"/>
          <w:szCs w:val="21"/>
        </w:rPr>
      </w:pPr>
      <w:r>
        <w:rPr>
          <w:rFonts w:hint="eastAsia" w:ascii="仿宋" w:hAnsi="仿宋" w:eastAsia="仿宋" w:cs="仿宋"/>
          <w:b/>
          <w:bCs/>
          <w:sz w:val="21"/>
          <w:szCs w:val="21"/>
          <w:lang w:eastAsia="zh-CN"/>
        </w:rPr>
        <w:t>（</w:t>
      </w:r>
      <w:r>
        <w:rPr>
          <w:rFonts w:hint="eastAsia" w:ascii="仿宋" w:hAnsi="仿宋" w:eastAsia="仿宋" w:cs="仿宋"/>
          <w:b/>
          <w:bCs/>
          <w:sz w:val="21"/>
          <w:szCs w:val="21"/>
          <w:lang w:val="en-US" w:eastAsia="zh-CN"/>
        </w:rPr>
        <w:t>一</w:t>
      </w:r>
      <w:r>
        <w:rPr>
          <w:rFonts w:hint="eastAsia" w:ascii="仿宋" w:hAnsi="仿宋" w:eastAsia="仿宋" w:cs="仿宋"/>
          <w:b/>
          <w:bCs/>
          <w:sz w:val="21"/>
          <w:szCs w:val="21"/>
          <w:lang w:eastAsia="zh-CN"/>
        </w:rPr>
        <w:t>）</w:t>
      </w:r>
      <w:r>
        <w:rPr>
          <w:rFonts w:hint="eastAsia" w:ascii="仿宋" w:hAnsi="仿宋" w:eastAsia="仿宋" w:cs="仿宋"/>
          <w:b/>
          <w:bCs/>
          <w:sz w:val="21"/>
          <w:szCs w:val="21"/>
        </w:rPr>
        <w:t>生物显微镜</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1"/>
          <w:szCs w:val="21"/>
        </w:rPr>
      </w:pPr>
      <w:r>
        <w:rPr>
          <w:rFonts w:hint="eastAsia" w:ascii="仿宋" w:hAnsi="仿宋" w:eastAsia="仿宋" w:cs="仿宋"/>
          <w:sz w:val="21"/>
          <w:szCs w:val="21"/>
        </w:rPr>
        <w:t>用途：可观察普通染色的切片观察，用于临床及教学工作。</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1"/>
          <w:szCs w:val="21"/>
        </w:rPr>
      </w:pPr>
      <w:r>
        <w:rPr>
          <w:rFonts w:hint="eastAsia" w:ascii="仿宋" w:hAnsi="仿宋" w:eastAsia="仿宋" w:cs="仿宋"/>
          <w:sz w:val="21"/>
          <w:szCs w:val="21"/>
          <w:lang w:val="en-US" w:eastAsia="zh-CN"/>
        </w:rPr>
        <w:t>1、</w:t>
      </w:r>
      <w:r>
        <w:rPr>
          <w:rFonts w:hint="eastAsia" w:ascii="仿宋" w:hAnsi="仿宋" w:eastAsia="仿宋" w:cs="仿宋"/>
          <w:sz w:val="21"/>
          <w:szCs w:val="21"/>
        </w:rPr>
        <w:t>工作条件</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1"/>
          <w:szCs w:val="21"/>
          <w:lang w:eastAsia="zh-CN"/>
        </w:rPr>
      </w:pPr>
      <w:r>
        <w:rPr>
          <w:rFonts w:hint="eastAsia" w:ascii="仿宋" w:hAnsi="仿宋" w:eastAsia="仿宋" w:cs="仿宋"/>
          <w:sz w:val="21"/>
          <w:szCs w:val="21"/>
        </w:rPr>
        <w:t>1.1适于在气温为摄氏-40℃～＋50℃的环境条件下运输和贮存，在电源220V（</w:t>
      </w:r>
      <w:r>
        <w:rPr>
          <w:rFonts w:hint="eastAsia" w:ascii="仿宋" w:hAnsi="仿宋" w:eastAsia="仿宋" w:cs="仿宋"/>
          <w:sz w:val="21"/>
          <w:szCs w:val="21"/>
        </w:rPr>
        <w:sym w:font="Symbol" w:char="F0B1"/>
      </w:r>
      <w:r>
        <w:rPr>
          <w:rFonts w:hint="eastAsia" w:ascii="仿宋" w:hAnsi="仿宋" w:eastAsia="仿宋" w:cs="仿宋"/>
          <w:sz w:val="21"/>
          <w:szCs w:val="21"/>
        </w:rPr>
        <w:t>10%）/50Hz、气温摄氏-5℃～40℃和相对湿度85%的环境条件下运行</w:t>
      </w:r>
      <w:r>
        <w:rPr>
          <w:rFonts w:hint="eastAsia" w:ascii="仿宋" w:hAnsi="仿宋" w:eastAsia="仿宋" w:cs="仿宋"/>
          <w:sz w:val="21"/>
          <w:szCs w:val="21"/>
          <w:lang w:eastAsia="zh-CN"/>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1"/>
          <w:szCs w:val="21"/>
        </w:rPr>
      </w:pPr>
      <w:r>
        <w:rPr>
          <w:rFonts w:hint="eastAsia" w:ascii="仿宋" w:hAnsi="仿宋" w:eastAsia="仿宋" w:cs="仿宋"/>
          <w:sz w:val="21"/>
          <w:szCs w:val="21"/>
        </w:rPr>
        <w:t>1.2配置符合中国有关标准要求的插头，或提供适当的转换插座。</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1"/>
          <w:szCs w:val="21"/>
        </w:rPr>
      </w:pPr>
      <w:r>
        <w:rPr>
          <w:rFonts w:hint="eastAsia" w:ascii="仿宋" w:hAnsi="仿宋" w:eastAsia="仿宋" w:cs="仿宋"/>
          <w:sz w:val="21"/>
          <w:szCs w:val="21"/>
          <w:lang w:val="en-US" w:eastAsia="zh-CN"/>
        </w:rPr>
        <w:t>2、</w:t>
      </w:r>
      <w:r>
        <w:rPr>
          <w:rFonts w:hint="eastAsia" w:ascii="仿宋" w:hAnsi="仿宋" w:eastAsia="仿宋" w:cs="仿宋"/>
          <w:sz w:val="21"/>
          <w:szCs w:val="21"/>
        </w:rPr>
        <w:t>主要技术指标</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1"/>
          <w:szCs w:val="21"/>
        </w:rPr>
      </w:pPr>
      <w:r>
        <w:rPr>
          <w:rFonts w:hint="eastAsia" w:ascii="仿宋" w:hAnsi="仿宋" w:eastAsia="仿宋" w:cs="仿宋"/>
          <w:sz w:val="21"/>
          <w:szCs w:val="21"/>
        </w:rPr>
        <w:t>2.1生物显微镜</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1"/>
          <w:szCs w:val="21"/>
          <w:lang w:eastAsia="zh-CN"/>
        </w:rPr>
      </w:pPr>
      <w:r>
        <w:rPr>
          <w:rFonts w:hint="eastAsia" w:ascii="仿宋" w:hAnsi="仿宋" w:eastAsia="仿宋" w:cs="仿宋"/>
          <w:sz w:val="21"/>
          <w:szCs w:val="21"/>
          <w:lang w:eastAsia="zh-CN"/>
        </w:rPr>
        <w:t>★</w:t>
      </w:r>
      <w:r>
        <w:rPr>
          <w:rFonts w:hint="eastAsia" w:ascii="仿宋" w:hAnsi="仿宋" w:eastAsia="仿宋" w:cs="仿宋"/>
          <w:sz w:val="21"/>
          <w:szCs w:val="21"/>
        </w:rPr>
        <w:t>2.1.1光学系统：无限远光学矫正系统，齐焦距离≤ 45mm</w:t>
      </w:r>
      <w:r>
        <w:rPr>
          <w:rFonts w:hint="eastAsia" w:ascii="仿宋" w:hAnsi="仿宋" w:eastAsia="仿宋" w:cs="仿宋"/>
          <w:sz w:val="21"/>
          <w:szCs w:val="21"/>
          <w:lang w:eastAsia="zh-CN"/>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1"/>
          <w:szCs w:val="21"/>
          <w:lang w:eastAsia="zh-CN"/>
        </w:rPr>
      </w:pPr>
      <w:r>
        <w:rPr>
          <w:rFonts w:hint="eastAsia" w:ascii="仿宋" w:hAnsi="仿宋" w:eastAsia="仿宋" w:cs="仿宋"/>
          <w:sz w:val="21"/>
          <w:szCs w:val="21"/>
          <w:lang w:eastAsia="zh-CN"/>
        </w:rPr>
        <w:t>★</w:t>
      </w:r>
      <w:r>
        <w:rPr>
          <w:rFonts w:hint="eastAsia" w:ascii="仿宋" w:hAnsi="仿宋" w:eastAsia="仿宋" w:cs="仿宋"/>
          <w:sz w:val="21"/>
          <w:szCs w:val="21"/>
        </w:rPr>
        <w:t>2.1.2载物台：钢丝传动，无齿条结构，尺寸为：120 x 132mm；行程为：76mm（X）x 30mm（Y）</w:t>
      </w:r>
      <w:r>
        <w:rPr>
          <w:rFonts w:hint="eastAsia" w:ascii="仿宋" w:hAnsi="仿宋" w:eastAsia="仿宋" w:cs="仿宋"/>
          <w:sz w:val="21"/>
          <w:szCs w:val="21"/>
          <w:lang w:eastAsia="zh-CN"/>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1"/>
          <w:szCs w:val="21"/>
          <w:lang w:eastAsia="zh-CN"/>
        </w:rPr>
      </w:pPr>
      <w:r>
        <w:rPr>
          <w:rFonts w:hint="eastAsia" w:ascii="仿宋" w:hAnsi="仿宋" w:eastAsia="仿宋" w:cs="仿宋"/>
          <w:sz w:val="21"/>
          <w:szCs w:val="21"/>
        </w:rPr>
        <w:t>2.1.3调焦机构：有粗调限位，可进行张力调节，避免标本或物镜的损伤</w:t>
      </w:r>
      <w:r>
        <w:rPr>
          <w:rFonts w:hint="eastAsia" w:ascii="仿宋" w:hAnsi="仿宋" w:eastAsia="仿宋" w:cs="仿宋"/>
          <w:sz w:val="21"/>
          <w:szCs w:val="21"/>
          <w:lang w:eastAsia="zh-CN"/>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1"/>
          <w:szCs w:val="21"/>
          <w:lang w:eastAsia="zh-CN"/>
        </w:rPr>
      </w:pPr>
      <w:r>
        <w:rPr>
          <w:rFonts w:hint="eastAsia" w:ascii="仿宋" w:hAnsi="仿宋" w:eastAsia="仿宋" w:cs="仿宋"/>
          <w:sz w:val="21"/>
          <w:szCs w:val="21"/>
        </w:rPr>
        <w:t>2.1.4聚光镜：带有孔径光阑的阿贝聚光镜，N.A.1.25</w:t>
      </w:r>
      <w:r>
        <w:rPr>
          <w:rFonts w:hint="eastAsia" w:ascii="仿宋" w:hAnsi="仿宋" w:eastAsia="仿宋" w:cs="仿宋"/>
          <w:sz w:val="21"/>
          <w:szCs w:val="21"/>
          <w:lang w:eastAsia="zh-CN"/>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1"/>
          <w:szCs w:val="21"/>
          <w:lang w:eastAsia="zh-CN"/>
        </w:rPr>
      </w:pPr>
      <w:r>
        <w:rPr>
          <w:rFonts w:hint="eastAsia" w:ascii="仿宋" w:hAnsi="仿宋" w:eastAsia="仿宋" w:cs="仿宋"/>
          <w:sz w:val="21"/>
          <w:szCs w:val="21"/>
          <w:lang w:eastAsia="zh-CN"/>
        </w:rPr>
        <w:t>★</w:t>
      </w:r>
      <w:r>
        <w:rPr>
          <w:rFonts w:hint="eastAsia" w:ascii="仿宋" w:hAnsi="仿宋" w:eastAsia="仿宋" w:cs="仿宋"/>
          <w:sz w:val="21"/>
          <w:szCs w:val="21"/>
        </w:rPr>
        <w:t>2.1.5照明系统：20000小时寿命LED光源</w:t>
      </w:r>
      <w:r>
        <w:rPr>
          <w:rFonts w:hint="eastAsia" w:ascii="仿宋" w:hAnsi="仿宋" w:eastAsia="仿宋" w:cs="仿宋"/>
          <w:sz w:val="21"/>
          <w:szCs w:val="21"/>
          <w:lang w:eastAsia="zh-CN"/>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1"/>
          <w:szCs w:val="21"/>
          <w:lang w:eastAsia="zh-CN"/>
        </w:rPr>
      </w:pPr>
      <w:r>
        <w:rPr>
          <w:rFonts w:hint="eastAsia" w:ascii="仿宋" w:hAnsi="仿宋" w:eastAsia="仿宋" w:cs="仿宋"/>
          <w:sz w:val="21"/>
          <w:szCs w:val="21"/>
          <w:lang w:eastAsia="zh-CN"/>
        </w:rPr>
        <w:t>★</w:t>
      </w:r>
      <w:r>
        <w:rPr>
          <w:rFonts w:hint="eastAsia" w:ascii="仿宋" w:hAnsi="仿宋" w:eastAsia="仿宋" w:cs="仿宋"/>
          <w:sz w:val="21"/>
          <w:szCs w:val="21"/>
        </w:rPr>
        <w:t>2.1.6双目观察筒：瞳距调整范围48-75mm，倾斜角度30°，带屈光度调节，360°可旋转，铰链式，眼点高度≥432.9 mm，视场数≥20</w:t>
      </w:r>
      <w:r>
        <w:rPr>
          <w:rFonts w:hint="eastAsia" w:ascii="仿宋" w:hAnsi="仿宋" w:eastAsia="仿宋" w:cs="仿宋"/>
          <w:sz w:val="21"/>
          <w:szCs w:val="21"/>
          <w:lang w:eastAsia="zh-CN"/>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1"/>
          <w:szCs w:val="21"/>
          <w:lang w:eastAsia="zh-CN"/>
        </w:rPr>
      </w:pPr>
      <w:r>
        <w:rPr>
          <w:rFonts w:hint="eastAsia" w:ascii="仿宋" w:hAnsi="仿宋" w:eastAsia="仿宋" w:cs="仿宋"/>
          <w:sz w:val="21"/>
          <w:szCs w:val="21"/>
        </w:rPr>
        <w:t>2.1.7目镜：10X，带眼罩，视场数≥20</w:t>
      </w:r>
      <w:r>
        <w:rPr>
          <w:rFonts w:hint="eastAsia" w:ascii="仿宋" w:hAnsi="仿宋" w:eastAsia="仿宋" w:cs="仿宋"/>
          <w:sz w:val="21"/>
          <w:szCs w:val="21"/>
          <w:lang w:eastAsia="zh-CN"/>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1"/>
          <w:szCs w:val="21"/>
          <w:lang w:eastAsia="zh-CN"/>
        </w:rPr>
      </w:pPr>
      <w:r>
        <w:rPr>
          <w:rFonts w:hint="eastAsia" w:ascii="仿宋" w:hAnsi="仿宋" w:eastAsia="仿宋" w:cs="仿宋"/>
          <w:sz w:val="21"/>
          <w:szCs w:val="21"/>
        </w:rPr>
        <w:t>2.1.8物镜转盘：与显微镜机身固定的内旋式≥4孔物镜转盘，便于放置标本等操作</w:t>
      </w:r>
      <w:r>
        <w:rPr>
          <w:rFonts w:hint="eastAsia" w:ascii="仿宋" w:hAnsi="仿宋" w:eastAsia="仿宋" w:cs="仿宋"/>
          <w:sz w:val="21"/>
          <w:szCs w:val="21"/>
          <w:lang w:eastAsia="zh-CN"/>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1"/>
          <w:szCs w:val="21"/>
          <w:lang w:eastAsia="zh-CN"/>
        </w:rPr>
      </w:pPr>
      <w:r>
        <w:rPr>
          <w:rFonts w:hint="eastAsia" w:ascii="仿宋" w:hAnsi="仿宋" w:eastAsia="仿宋" w:cs="仿宋"/>
          <w:sz w:val="21"/>
          <w:szCs w:val="21"/>
          <w:lang w:eastAsia="zh-CN"/>
        </w:rPr>
        <w:t>★</w:t>
      </w:r>
      <w:r>
        <w:rPr>
          <w:rFonts w:hint="eastAsia" w:ascii="仿宋" w:hAnsi="仿宋" w:eastAsia="仿宋" w:cs="仿宋"/>
          <w:sz w:val="21"/>
          <w:szCs w:val="21"/>
        </w:rPr>
        <w:t>2.1.9物镜：平场消色差物镜4X（N.A.≥0.1 W.D≥27mm）、10X（N.A.≥0.25 W.D≥8mm）、40X（N.A.≥0.65 W.D≥0.6mm）、100X（N.A.≥1.25 W.D≥0.12mm）</w:t>
      </w:r>
      <w:r>
        <w:rPr>
          <w:rFonts w:hint="eastAsia" w:ascii="仿宋" w:hAnsi="仿宋" w:eastAsia="仿宋" w:cs="仿宋"/>
          <w:sz w:val="21"/>
          <w:szCs w:val="21"/>
          <w:lang w:eastAsia="zh-CN"/>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1"/>
          <w:szCs w:val="21"/>
          <w:lang w:eastAsia="zh-CN"/>
        </w:rPr>
      </w:pPr>
      <w:r>
        <w:rPr>
          <w:rFonts w:hint="eastAsia" w:ascii="仿宋" w:hAnsi="仿宋" w:eastAsia="仿宋" w:cs="仿宋"/>
          <w:sz w:val="21"/>
          <w:szCs w:val="21"/>
        </w:rPr>
        <w:t>2.1.10防霉装置：在双目观察筒、目镜、物镜</w:t>
      </w:r>
      <w:r>
        <w:rPr>
          <w:rFonts w:hint="eastAsia" w:ascii="仿宋" w:hAnsi="仿宋" w:eastAsia="仿宋" w:cs="仿宋"/>
          <w:sz w:val="21"/>
          <w:szCs w:val="21"/>
          <w:lang w:val="en-US" w:eastAsia="zh-CN"/>
        </w:rPr>
        <w:t>都</w:t>
      </w:r>
      <w:r>
        <w:rPr>
          <w:rFonts w:hint="eastAsia" w:ascii="仿宋" w:hAnsi="仿宋" w:eastAsia="仿宋" w:cs="仿宋"/>
          <w:sz w:val="21"/>
          <w:szCs w:val="21"/>
        </w:rPr>
        <w:t>做防霉处理</w:t>
      </w:r>
      <w:r>
        <w:rPr>
          <w:rFonts w:hint="eastAsia" w:ascii="仿宋" w:hAnsi="仿宋" w:eastAsia="仿宋" w:cs="仿宋"/>
          <w:sz w:val="21"/>
          <w:szCs w:val="21"/>
          <w:lang w:eastAsia="zh-CN"/>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1"/>
          <w:szCs w:val="21"/>
          <w:lang w:eastAsia="zh-CN"/>
        </w:rPr>
      </w:pPr>
      <w:r>
        <w:rPr>
          <w:rFonts w:hint="eastAsia" w:ascii="仿宋" w:hAnsi="仿宋" w:eastAsia="仿宋" w:cs="仿宋"/>
          <w:sz w:val="21"/>
          <w:szCs w:val="21"/>
        </w:rPr>
        <w:t>2.1.11所采用光学元件均为环保无铅玻璃</w:t>
      </w:r>
      <w:r>
        <w:rPr>
          <w:rFonts w:hint="eastAsia" w:ascii="仿宋" w:hAnsi="仿宋" w:eastAsia="仿宋" w:cs="仿宋"/>
          <w:sz w:val="21"/>
          <w:szCs w:val="21"/>
          <w:lang w:eastAsia="zh-CN"/>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1"/>
          <w:szCs w:val="21"/>
          <w:lang w:eastAsia="zh-CN"/>
        </w:rPr>
      </w:pPr>
      <w:r>
        <w:rPr>
          <w:rFonts w:hint="eastAsia" w:ascii="仿宋" w:hAnsi="仿宋" w:eastAsia="仿宋" w:cs="仿宋"/>
          <w:sz w:val="21"/>
          <w:szCs w:val="21"/>
          <w:lang w:eastAsia="zh-CN"/>
        </w:rPr>
        <w:t>★</w:t>
      </w:r>
      <w:r>
        <w:rPr>
          <w:rFonts w:hint="eastAsia" w:ascii="仿宋" w:hAnsi="仿宋" w:eastAsia="仿宋" w:cs="仿宋"/>
          <w:sz w:val="21"/>
          <w:szCs w:val="21"/>
        </w:rPr>
        <w:t>2.1.12机身背后具有收纳盒，可放置电源盒</w:t>
      </w:r>
      <w:r>
        <w:rPr>
          <w:rFonts w:hint="eastAsia" w:ascii="仿宋" w:hAnsi="仿宋" w:eastAsia="仿宋" w:cs="仿宋"/>
          <w:sz w:val="21"/>
          <w:szCs w:val="21"/>
          <w:lang w:eastAsia="zh-CN"/>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1"/>
          <w:szCs w:val="21"/>
          <w:lang w:eastAsia="zh-CN"/>
        </w:rPr>
      </w:pPr>
      <w:r>
        <w:rPr>
          <w:rFonts w:hint="eastAsia" w:ascii="仿宋" w:hAnsi="仿宋" w:eastAsia="仿宋" w:cs="仿宋"/>
          <w:sz w:val="21"/>
          <w:szCs w:val="21"/>
        </w:rPr>
        <w:t>2.1.13机身可加装防盗锁</w:t>
      </w:r>
      <w:r>
        <w:rPr>
          <w:rFonts w:hint="eastAsia" w:ascii="仿宋" w:hAnsi="仿宋" w:eastAsia="仿宋" w:cs="仿宋"/>
          <w:sz w:val="21"/>
          <w:szCs w:val="21"/>
          <w:lang w:eastAsia="zh-CN"/>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1"/>
          <w:szCs w:val="21"/>
        </w:rPr>
      </w:pPr>
      <w:r>
        <w:rPr>
          <w:rFonts w:hint="eastAsia" w:ascii="仿宋" w:hAnsi="仿宋" w:eastAsia="仿宋" w:cs="仿宋"/>
          <w:sz w:val="21"/>
          <w:szCs w:val="21"/>
          <w:lang w:val="en-US" w:eastAsia="zh-CN"/>
        </w:rPr>
        <w:t>3、</w:t>
      </w:r>
      <w:r>
        <w:rPr>
          <w:rFonts w:hint="eastAsia" w:ascii="仿宋" w:hAnsi="仿宋" w:eastAsia="仿宋" w:cs="仿宋"/>
          <w:sz w:val="21"/>
          <w:szCs w:val="21"/>
        </w:rPr>
        <w:t>基本配置：</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1"/>
          <w:szCs w:val="21"/>
          <w:lang w:eastAsia="zh-CN"/>
        </w:rPr>
      </w:pPr>
      <w:r>
        <w:rPr>
          <w:rFonts w:hint="eastAsia" w:ascii="仿宋" w:hAnsi="仿宋" w:eastAsia="仿宋" w:cs="仿宋"/>
          <w:sz w:val="21"/>
          <w:szCs w:val="21"/>
        </w:rPr>
        <w:t>3.1  生物显微镜主机</w:t>
      </w:r>
      <w:r>
        <w:rPr>
          <w:rFonts w:hint="eastAsia" w:ascii="仿宋" w:hAnsi="仿宋" w:eastAsia="仿宋" w:cs="仿宋"/>
          <w:sz w:val="21"/>
          <w:szCs w:val="21"/>
          <w:lang w:eastAsia="zh-CN"/>
        </w:rPr>
        <w:t>：</w:t>
      </w:r>
      <w:r>
        <w:rPr>
          <w:rFonts w:hint="eastAsia" w:ascii="仿宋" w:hAnsi="仿宋" w:eastAsia="仿宋" w:cs="仿宋"/>
          <w:sz w:val="21"/>
          <w:szCs w:val="21"/>
        </w:rPr>
        <w:t>1套</w:t>
      </w:r>
      <w:r>
        <w:rPr>
          <w:rFonts w:hint="eastAsia" w:ascii="仿宋" w:hAnsi="仿宋" w:eastAsia="仿宋" w:cs="仿宋"/>
          <w:sz w:val="21"/>
          <w:szCs w:val="21"/>
          <w:lang w:eastAsia="zh-CN"/>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1"/>
          <w:szCs w:val="21"/>
          <w:lang w:eastAsia="zh-CN"/>
        </w:rPr>
      </w:pPr>
      <w:r>
        <w:rPr>
          <w:rFonts w:hint="eastAsia" w:ascii="仿宋" w:hAnsi="仿宋" w:eastAsia="仿宋" w:cs="仿宋"/>
          <w:sz w:val="21"/>
          <w:szCs w:val="21"/>
        </w:rPr>
        <w:t>3.2  透射明场照明系统</w:t>
      </w:r>
      <w:r>
        <w:rPr>
          <w:rFonts w:hint="eastAsia" w:ascii="仿宋" w:hAnsi="仿宋" w:eastAsia="仿宋" w:cs="仿宋"/>
          <w:sz w:val="21"/>
          <w:szCs w:val="21"/>
          <w:lang w:eastAsia="zh-CN"/>
        </w:rPr>
        <w:t>：</w:t>
      </w:r>
      <w:r>
        <w:rPr>
          <w:rFonts w:hint="eastAsia" w:ascii="仿宋" w:hAnsi="仿宋" w:eastAsia="仿宋" w:cs="仿宋"/>
          <w:sz w:val="21"/>
          <w:szCs w:val="21"/>
        </w:rPr>
        <w:t>1套</w:t>
      </w:r>
      <w:r>
        <w:rPr>
          <w:rFonts w:hint="eastAsia" w:ascii="仿宋" w:hAnsi="仿宋" w:eastAsia="仿宋" w:cs="仿宋"/>
          <w:sz w:val="21"/>
          <w:szCs w:val="21"/>
          <w:lang w:eastAsia="zh-CN"/>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1"/>
          <w:szCs w:val="21"/>
          <w:lang w:eastAsia="zh-CN"/>
        </w:rPr>
      </w:pPr>
      <w:r>
        <w:rPr>
          <w:rFonts w:hint="eastAsia" w:ascii="仿宋" w:hAnsi="仿宋" w:eastAsia="仿宋" w:cs="仿宋"/>
          <w:sz w:val="21"/>
          <w:szCs w:val="21"/>
        </w:rPr>
        <w:t>3.3  平场消色差物镜4X—100X（4个）</w:t>
      </w:r>
      <w:r>
        <w:rPr>
          <w:rFonts w:hint="eastAsia" w:ascii="仿宋" w:hAnsi="仿宋" w:eastAsia="仿宋" w:cs="仿宋"/>
          <w:sz w:val="21"/>
          <w:szCs w:val="21"/>
          <w:lang w:eastAsia="zh-CN"/>
        </w:rPr>
        <w:t>：</w:t>
      </w:r>
      <w:r>
        <w:rPr>
          <w:rFonts w:hint="eastAsia" w:ascii="仿宋" w:hAnsi="仿宋" w:eastAsia="仿宋" w:cs="仿宋"/>
          <w:sz w:val="21"/>
          <w:szCs w:val="21"/>
        </w:rPr>
        <w:t>1套</w:t>
      </w:r>
      <w:r>
        <w:rPr>
          <w:rFonts w:hint="eastAsia" w:ascii="仿宋" w:hAnsi="仿宋" w:eastAsia="仿宋" w:cs="仿宋"/>
          <w:sz w:val="21"/>
          <w:szCs w:val="21"/>
          <w:lang w:eastAsia="zh-CN"/>
        </w:rPr>
        <w:t>。</w:t>
      </w:r>
    </w:p>
    <w:p>
      <w:pPr>
        <w:pStyle w:val="2"/>
        <w:rPr>
          <w:rFonts w:hint="eastAsia"/>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bCs/>
          <w:sz w:val="21"/>
          <w:szCs w:val="21"/>
        </w:rPr>
      </w:pPr>
      <w:r>
        <w:rPr>
          <w:rFonts w:hint="eastAsia" w:ascii="仿宋" w:hAnsi="仿宋" w:eastAsia="仿宋" w:cs="仿宋"/>
          <w:b/>
          <w:bCs/>
          <w:sz w:val="21"/>
          <w:szCs w:val="21"/>
          <w:lang w:eastAsia="zh-CN"/>
        </w:rPr>
        <w:t>（</w:t>
      </w:r>
      <w:r>
        <w:rPr>
          <w:rFonts w:hint="eastAsia" w:ascii="仿宋" w:hAnsi="仿宋" w:eastAsia="仿宋" w:cs="仿宋"/>
          <w:b/>
          <w:bCs/>
          <w:sz w:val="21"/>
          <w:szCs w:val="21"/>
          <w:lang w:val="en-US" w:eastAsia="zh-CN"/>
        </w:rPr>
        <w:t>二</w:t>
      </w:r>
      <w:r>
        <w:rPr>
          <w:rFonts w:hint="eastAsia" w:ascii="仿宋" w:hAnsi="仿宋" w:eastAsia="仿宋" w:cs="仿宋"/>
          <w:b/>
          <w:bCs/>
          <w:sz w:val="21"/>
          <w:szCs w:val="21"/>
          <w:lang w:eastAsia="zh-CN"/>
        </w:rPr>
        <w:t>）数码成像生物显微镜</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1"/>
          <w:szCs w:val="21"/>
        </w:rPr>
      </w:pPr>
      <w:r>
        <w:rPr>
          <w:rFonts w:hint="eastAsia" w:ascii="仿宋" w:hAnsi="仿宋" w:eastAsia="仿宋" w:cs="仿宋"/>
          <w:sz w:val="21"/>
          <w:szCs w:val="21"/>
        </w:rPr>
        <w:t>用途：可用于普通染色的切片观察，以及临床、科研常规显微检验工作。</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1"/>
          <w:szCs w:val="21"/>
        </w:rPr>
      </w:pPr>
      <w:r>
        <w:rPr>
          <w:rFonts w:hint="eastAsia" w:ascii="仿宋" w:hAnsi="仿宋" w:eastAsia="仿宋" w:cs="仿宋"/>
          <w:sz w:val="21"/>
          <w:szCs w:val="21"/>
          <w:lang w:val="en-US" w:eastAsia="zh-CN"/>
        </w:rPr>
        <w:t>1、</w:t>
      </w:r>
      <w:r>
        <w:rPr>
          <w:rFonts w:hint="eastAsia" w:ascii="仿宋" w:hAnsi="仿宋" w:eastAsia="仿宋" w:cs="仿宋"/>
          <w:sz w:val="21"/>
          <w:szCs w:val="21"/>
        </w:rPr>
        <w:t>工作条件</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1"/>
          <w:szCs w:val="21"/>
          <w:lang w:eastAsia="zh-CN"/>
        </w:rPr>
      </w:pPr>
      <w:r>
        <w:rPr>
          <w:rFonts w:hint="eastAsia" w:ascii="仿宋" w:hAnsi="仿宋" w:eastAsia="仿宋" w:cs="仿宋"/>
          <w:sz w:val="21"/>
          <w:szCs w:val="21"/>
        </w:rPr>
        <w:t>1.1 适于在气温为摄氏-40℃～＋50℃的环境条件下运输和贮存，在电源220V（</w:t>
      </w:r>
      <w:r>
        <w:rPr>
          <w:rFonts w:hint="eastAsia" w:ascii="仿宋" w:hAnsi="仿宋" w:eastAsia="仿宋" w:cs="仿宋"/>
          <w:sz w:val="21"/>
          <w:szCs w:val="21"/>
        </w:rPr>
        <w:sym w:font="Symbol" w:char="F0B1"/>
      </w:r>
      <w:r>
        <w:rPr>
          <w:rFonts w:hint="eastAsia" w:ascii="仿宋" w:hAnsi="仿宋" w:eastAsia="仿宋" w:cs="仿宋"/>
          <w:sz w:val="21"/>
          <w:szCs w:val="21"/>
        </w:rPr>
        <w:t>10%）/50Hz、气温摄氏-5℃～40℃和相对湿度85%的环境条件下运行</w:t>
      </w:r>
      <w:r>
        <w:rPr>
          <w:rFonts w:hint="eastAsia" w:ascii="仿宋" w:hAnsi="仿宋" w:eastAsia="仿宋" w:cs="仿宋"/>
          <w:sz w:val="21"/>
          <w:szCs w:val="21"/>
          <w:lang w:eastAsia="zh-CN"/>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1"/>
          <w:szCs w:val="21"/>
        </w:rPr>
      </w:pPr>
      <w:r>
        <w:rPr>
          <w:rFonts w:hint="eastAsia" w:ascii="仿宋" w:hAnsi="仿宋" w:eastAsia="仿宋" w:cs="仿宋"/>
          <w:sz w:val="21"/>
          <w:szCs w:val="21"/>
        </w:rPr>
        <w:t>1.2 配置符合中国有关标准要求的插头，或提供适当的转换插座。</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1"/>
          <w:szCs w:val="21"/>
        </w:rPr>
      </w:pPr>
      <w:r>
        <w:rPr>
          <w:rFonts w:hint="eastAsia" w:ascii="仿宋" w:hAnsi="仿宋" w:eastAsia="仿宋" w:cs="仿宋"/>
          <w:sz w:val="21"/>
          <w:szCs w:val="21"/>
          <w:lang w:val="en-US" w:eastAsia="zh-CN"/>
        </w:rPr>
        <w:t>2、</w:t>
      </w:r>
      <w:r>
        <w:rPr>
          <w:rFonts w:hint="eastAsia" w:ascii="仿宋" w:hAnsi="仿宋" w:eastAsia="仿宋" w:cs="仿宋"/>
          <w:sz w:val="21"/>
          <w:szCs w:val="21"/>
        </w:rPr>
        <w:t>主要技术指标</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1"/>
          <w:szCs w:val="21"/>
        </w:rPr>
      </w:pPr>
      <w:r>
        <w:rPr>
          <w:rFonts w:hint="eastAsia" w:ascii="仿宋" w:hAnsi="仿宋" w:eastAsia="仿宋" w:cs="仿宋"/>
          <w:sz w:val="21"/>
          <w:szCs w:val="21"/>
        </w:rPr>
        <w:t>2.1 生物显微镜</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1"/>
          <w:szCs w:val="21"/>
          <w:lang w:eastAsia="zh-CN"/>
        </w:rPr>
      </w:pPr>
      <w:r>
        <w:rPr>
          <w:rFonts w:hint="eastAsia" w:ascii="仿宋" w:hAnsi="仿宋" w:eastAsia="仿宋" w:cs="仿宋"/>
          <w:sz w:val="21"/>
          <w:szCs w:val="21"/>
          <w:lang w:eastAsia="zh-CN"/>
        </w:rPr>
        <w:t>★</w:t>
      </w:r>
      <w:r>
        <w:rPr>
          <w:rFonts w:hint="eastAsia" w:ascii="仿宋" w:hAnsi="仿宋" w:eastAsia="仿宋" w:cs="仿宋"/>
          <w:sz w:val="21"/>
          <w:szCs w:val="21"/>
        </w:rPr>
        <w:t>2.1.1光学系统：无限远光学矫正系统，齐焦距离≤45mm</w:t>
      </w:r>
      <w:r>
        <w:rPr>
          <w:rFonts w:hint="eastAsia" w:ascii="仿宋" w:hAnsi="仿宋" w:eastAsia="仿宋" w:cs="仿宋"/>
          <w:sz w:val="21"/>
          <w:szCs w:val="21"/>
          <w:lang w:eastAsia="zh-CN"/>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1"/>
          <w:szCs w:val="21"/>
          <w:lang w:eastAsia="zh-CN"/>
        </w:rPr>
      </w:pPr>
      <w:r>
        <w:rPr>
          <w:rFonts w:hint="eastAsia" w:ascii="仿宋" w:hAnsi="仿宋" w:eastAsia="仿宋" w:cs="仿宋"/>
          <w:sz w:val="21"/>
          <w:szCs w:val="21"/>
          <w:lang w:eastAsia="zh-CN"/>
        </w:rPr>
        <w:t>★</w:t>
      </w:r>
      <w:r>
        <w:rPr>
          <w:rFonts w:hint="eastAsia" w:ascii="仿宋" w:hAnsi="仿宋" w:eastAsia="仿宋" w:cs="仿宋"/>
          <w:sz w:val="21"/>
          <w:szCs w:val="21"/>
        </w:rPr>
        <w:t>2.1.2载物台：钢丝传动，无齿条结构，载物台距离桌面不高于140mm，便于双手平放在桌面操作，最大限度减轻疲劳，机械固定载物台, (W × D): 211 mm × 154 mm，移动范围 (X × Y): 76 mm × 52 mm，载物台XY 移动可锁定</w:t>
      </w:r>
      <w:r>
        <w:rPr>
          <w:rFonts w:hint="eastAsia" w:ascii="仿宋" w:hAnsi="仿宋" w:eastAsia="仿宋" w:cs="仿宋"/>
          <w:sz w:val="21"/>
          <w:szCs w:val="21"/>
          <w:lang w:eastAsia="zh-CN"/>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1"/>
          <w:szCs w:val="21"/>
          <w:lang w:eastAsia="zh-CN"/>
        </w:rPr>
      </w:pPr>
      <w:r>
        <w:rPr>
          <w:rFonts w:hint="eastAsia" w:ascii="仿宋" w:hAnsi="仿宋" w:eastAsia="仿宋" w:cs="仿宋"/>
          <w:sz w:val="21"/>
          <w:szCs w:val="21"/>
        </w:rPr>
        <w:t>2.1.3调焦机构：载物台高度调节 ( 粗调: 15 mm )，可进行张力调节；有粗调限位，避免标本或物镜的损伤；细调焦旋钮最小调节幅度: 2.5μm</w:t>
      </w:r>
      <w:r>
        <w:rPr>
          <w:rFonts w:hint="eastAsia" w:ascii="仿宋" w:hAnsi="仿宋" w:eastAsia="仿宋" w:cs="仿宋"/>
          <w:sz w:val="21"/>
          <w:szCs w:val="21"/>
          <w:lang w:eastAsia="zh-CN"/>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1"/>
          <w:szCs w:val="21"/>
          <w:lang w:eastAsia="zh-CN"/>
        </w:rPr>
      </w:pPr>
      <w:r>
        <w:rPr>
          <w:rFonts w:hint="eastAsia" w:ascii="仿宋" w:hAnsi="仿宋" w:eastAsia="仿宋" w:cs="仿宋"/>
          <w:sz w:val="21"/>
          <w:szCs w:val="21"/>
          <w:lang w:eastAsia="zh-CN"/>
        </w:rPr>
        <w:t>★</w:t>
      </w:r>
      <w:r>
        <w:rPr>
          <w:rFonts w:hint="eastAsia" w:ascii="仿宋" w:hAnsi="仿宋" w:eastAsia="仿宋" w:cs="仿宋"/>
          <w:sz w:val="21"/>
          <w:szCs w:val="21"/>
        </w:rPr>
        <w:t>2.1.4聚光镜：内置孔径光阑；阿贝聚光镜 NA 1.25（油浸时）；具有两种观察模式，可在明场暗场中任意切换</w:t>
      </w:r>
      <w:r>
        <w:rPr>
          <w:rFonts w:hint="eastAsia" w:ascii="仿宋" w:hAnsi="仿宋" w:eastAsia="仿宋" w:cs="仿宋"/>
          <w:sz w:val="21"/>
          <w:szCs w:val="21"/>
          <w:lang w:eastAsia="zh-CN"/>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1"/>
          <w:szCs w:val="21"/>
          <w:lang w:eastAsia="zh-CN"/>
        </w:rPr>
      </w:pPr>
      <w:r>
        <w:rPr>
          <w:rFonts w:hint="eastAsia" w:ascii="仿宋" w:hAnsi="仿宋" w:eastAsia="仿宋" w:cs="仿宋"/>
          <w:sz w:val="21"/>
          <w:szCs w:val="21"/>
          <w:lang w:eastAsia="zh-CN"/>
        </w:rPr>
        <w:t>★</w:t>
      </w:r>
      <w:r>
        <w:rPr>
          <w:rFonts w:hint="eastAsia" w:ascii="仿宋" w:hAnsi="仿宋" w:eastAsia="仿宋" w:cs="仿宋"/>
          <w:sz w:val="21"/>
          <w:szCs w:val="21"/>
        </w:rPr>
        <w:t>2.1.5照明系统：内置LED透射光照明系统；LED光源寿命60000小时。带有蓝光减弱设计</w:t>
      </w:r>
      <w:r>
        <w:rPr>
          <w:rFonts w:hint="eastAsia" w:ascii="仿宋" w:hAnsi="仿宋" w:eastAsia="仿宋" w:cs="仿宋"/>
          <w:b w:val="0"/>
          <w:bCs w:val="0"/>
          <w:sz w:val="21"/>
          <w:szCs w:val="21"/>
          <w:lang w:eastAsia="zh-CN"/>
        </w:rPr>
        <w:t>（</w:t>
      </w:r>
      <w:r>
        <w:rPr>
          <w:rFonts w:hint="eastAsia" w:ascii="仿宋" w:hAnsi="仿宋" w:eastAsia="仿宋" w:cs="仿宋"/>
          <w:b w:val="0"/>
          <w:bCs w:val="0"/>
          <w:sz w:val="21"/>
          <w:szCs w:val="21"/>
        </w:rPr>
        <w:t>提供彩页样本证明</w:t>
      </w:r>
      <w:r>
        <w:rPr>
          <w:rFonts w:hint="eastAsia" w:ascii="仿宋" w:hAnsi="仿宋" w:eastAsia="仿宋" w:cs="仿宋"/>
          <w:b w:val="0"/>
          <w:bCs w:val="0"/>
          <w:sz w:val="21"/>
          <w:szCs w:val="21"/>
          <w:lang w:val="en-US" w:eastAsia="zh-CN"/>
        </w:rPr>
        <w:t>材料</w:t>
      </w:r>
      <w:r>
        <w:rPr>
          <w:rFonts w:hint="eastAsia" w:ascii="仿宋" w:hAnsi="仿宋" w:eastAsia="仿宋" w:cs="仿宋"/>
          <w:b w:val="0"/>
          <w:bCs w:val="0"/>
          <w:sz w:val="21"/>
          <w:szCs w:val="21"/>
          <w:lang w:eastAsia="zh-CN"/>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1"/>
          <w:szCs w:val="21"/>
          <w:lang w:eastAsia="zh-CN"/>
        </w:rPr>
      </w:pPr>
      <w:r>
        <w:rPr>
          <w:rFonts w:hint="eastAsia" w:ascii="仿宋" w:hAnsi="仿宋" w:eastAsia="仿宋" w:cs="仿宋"/>
          <w:sz w:val="21"/>
          <w:szCs w:val="21"/>
        </w:rPr>
        <w:t>2.1.6三目观察筒：瞳距调整范围48-75mm，倾斜角度30°；目镜：10X，视场数≥20；分光比必须为：100/0或0/100</w:t>
      </w:r>
      <w:r>
        <w:rPr>
          <w:rFonts w:hint="eastAsia" w:ascii="仿宋" w:hAnsi="仿宋" w:eastAsia="仿宋" w:cs="仿宋"/>
          <w:sz w:val="21"/>
          <w:szCs w:val="21"/>
          <w:lang w:eastAsia="zh-CN"/>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1"/>
          <w:szCs w:val="21"/>
          <w:lang w:eastAsia="zh-CN"/>
        </w:rPr>
      </w:pPr>
      <w:r>
        <w:rPr>
          <w:rFonts w:hint="eastAsia" w:ascii="仿宋" w:hAnsi="仿宋" w:eastAsia="仿宋" w:cs="仿宋"/>
          <w:sz w:val="21"/>
          <w:szCs w:val="21"/>
        </w:rPr>
        <w:t>2.1.7物镜转盘：与显微镜机身固定的内旋式4孔物镜转盘，便于放置标本</w:t>
      </w:r>
      <w:r>
        <w:rPr>
          <w:rFonts w:hint="eastAsia" w:ascii="仿宋" w:hAnsi="仿宋" w:eastAsia="仿宋" w:cs="仿宋"/>
          <w:sz w:val="21"/>
          <w:szCs w:val="21"/>
          <w:lang w:eastAsia="zh-CN"/>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1"/>
          <w:szCs w:val="21"/>
          <w:lang w:eastAsia="zh-CN"/>
        </w:rPr>
      </w:pPr>
      <w:r>
        <w:rPr>
          <w:rFonts w:hint="eastAsia" w:ascii="仿宋" w:hAnsi="仿宋" w:eastAsia="仿宋" w:cs="仿宋"/>
          <w:sz w:val="21"/>
          <w:szCs w:val="21"/>
        </w:rPr>
        <w:t>2.1.8物镜：平场消色差物镜4X（N.A.≥0.1 W.D≥27.8mm）、10X（N.A.≥0.25 W.D≥8.0mm）、40X（N.A.≥0.65 W.D≥0.6mm）、100XO（N.A.≥1.25 W.D≥0.13mm）</w:t>
      </w:r>
      <w:r>
        <w:rPr>
          <w:rFonts w:hint="eastAsia" w:ascii="仿宋" w:hAnsi="仿宋" w:eastAsia="仿宋" w:cs="仿宋"/>
          <w:sz w:val="21"/>
          <w:szCs w:val="21"/>
          <w:lang w:eastAsia="zh-CN"/>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1"/>
          <w:szCs w:val="21"/>
          <w:lang w:eastAsia="zh-CN"/>
        </w:rPr>
      </w:pPr>
      <w:r>
        <w:rPr>
          <w:rFonts w:hint="eastAsia" w:ascii="仿宋" w:hAnsi="仿宋" w:eastAsia="仿宋" w:cs="仿宋"/>
          <w:sz w:val="21"/>
          <w:szCs w:val="21"/>
        </w:rPr>
        <w:t>2.1.9防霉装置：在三目观察筒、目镜、物镜都做抗菌、防霉处理</w:t>
      </w:r>
      <w:r>
        <w:rPr>
          <w:rFonts w:hint="eastAsia" w:ascii="仿宋" w:hAnsi="仿宋" w:eastAsia="仿宋" w:cs="仿宋"/>
          <w:sz w:val="21"/>
          <w:szCs w:val="21"/>
          <w:lang w:eastAsia="zh-CN"/>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1"/>
          <w:szCs w:val="21"/>
          <w:lang w:eastAsia="zh-CN"/>
        </w:rPr>
      </w:pPr>
      <w:r>
        <w:rPr>
          <w:rFonts w:hint="eastAsia" w:ascii="仿宋" w:hAnsi="仿宋" w:eastAsia="仿宋" w:cs="仿宋"/>
          <w:sz w:val="21"/>
          <w:szCs w:val="21"/>
        </w:rPr>
        <w:t>2.1.10所采用光学元件均为环保无铅玻璃</w:t>
      </w:r>
      <w:r>
        <w:rPr>
          <w:rFonts w:hint="eastAsia" w:ascii="仿宋" w:hAnsi="仿宋" w:eastAsia="仿宋" w:cs="仿宋"/>
          <w:sz w:val="21"/>
          <w:szCs w:val="21"/>
          <w:lang w:eastAsia="zh-CN"/>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1"/>
          <w:szCs w:val="21"/>
        </w:rPr>
      </w:pPr>
      <w:r>
        <w:rPr>
          <w:rFonts w:hint="eastAsia" w:ascii="仿宋" w:hAnsi="仿宋" w:eastAsia="仿宋" w:cs="仿宋"/>
          <w:sz w:val="21"/>
          <w:szCs w:val="21"/>
          <w:lang w:eastAsia="zh-CN"/>
        </w:rPr>
        <w:t>★</w:t>
      </w:r>
      <w:r>
        <w:rPr>
          <w:rFonts w:hint="eastAsia" w:ascii="仿宋" w:hAnsi="仿宋" w:eastAsia="仿宋" w:cs="仿宋"/>
          <w:sz w:val="21"/>
          <w:szCs w:val="21"/>
        </w:rPr>
        <w:t>2.1.11机身背后带电源线收纳槽，方便拿取和收纳。</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1"/>
          <w:szCs w:val="21"/>
        </w:rPr>
      </w:pPr>
      <w:r>
        <w:rPr>
          <w:rFonts w:hint="eastAsia" w:ascii="仿宋" w:hAnsi="仿宋" w:eastAsia="仿宋" w:cs="仿宋"/>
          <w:sz w:val="21"/>
          <w:szCs w:val="21"/>
        </w:rPr>
        <w:t>2.2 成像系统</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1"/>
          <w:szCs w:val="21"/>
          <w:lang w:eastAsia="zh-CN"/>
        </w:rPr>
      </w:pPr>
      <w:r>
        <w:rPr>
          <w:rFonts w:hint="eastAsia" w:ascii="仿宋" w:hAnsi="仿宋" w:eastAsia="仿宋" w:cs="仿宋"/>
          <w:sz w:val="21"/>
          <w:szCs w:val="21"/>
        </w:rPr>
        <w:t>2.2.1芯片规格：≥1/1.8 英寸彩色</w:t>
      </w:r>
      <w:r>
        <w:rPr>
          <w:rFonts w:hint="eastAsia" w:ascii="仿宋" w:hAnsi="仿宋" w:eastAsia="仿宋" w:cs="仿宋"/>
          <w:sz w:val="21"/>
          <w:szCs w:val="21"/>
          <w:lang w:eastAsia="zh-CN"/>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1"/>
          <w:szCs w:val="21"/>
          <w:lang w:eastAsia="zh-CN"/>
        </w:rPr>
      </w:pPr>
      <w:r>
        <w:rPr>
          <w:rFonts w:hint="eastAsia" w:ascii="仿宋" w:hAnsi="仿宋" w:eastAsia="仿宋" w:cs="仿宋"/>
          <w:sz w:val="21"/>
          <w:szCs w:val="21"/>
        </w:rPr>
        <w:t>2.2.2有效像素：≥600万</w:t>
      </w:r>
      <w:r>
        <w:rPr>
          <w:rFonts w:hint="eastAsia" w:ascii="仿宋" w:hAnsi="仿宋" w:eastAsia="仿宋" w:cs="仿宋"/>
          <w:sz w:val="21"/>
          <w:szCs w:val="21"/>
          <w:lang w:eastAsia="zh-CN"/>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1"/>
          <w:szCs w:val="21"/>
          <w:lang w:val="en-GB" w:eastAsia="zh-CN"/>
        </w:rPr>
      </w:pPr>
      <w:r>
        <w:rPr>
          <w:rFonts w:hint="eastAsia" w:ascii="仿宋" w:hAnsi="仿宋" w:eastAsia="仿宋" w:cs="仿宋"/>
          <w:sz w:val="21"/>
          <w:szCs w:val="21"/>
          <w:lang w:val="en-GB"/>
        </w:rPr>
        <w:t>2.2.3最大图像分辨率：≥3072 X 2048</w:t>
      </w:r>
      <w:r>
        <w:rPr>
          <w:rFonts w:hint="eastAsia" w:ascii="仿宋" w:hAnsi="仿宋" w:eastAsia="仿宋" w:cs="仿宋"/>
          <w:sz w:val="21"/>
          <w:szCs w:val="21"/>
          <w:lang w:val="en-GB" w:eastAsia="zh-CN"/>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1"/>
          <w:szCs w:val="21"/>
          <w:lang w:val="en-GB" w:eastAsia="zh-CN"/>
        </w:rPr>
      </w:pPr>
      <w:r>
        <w:rPr>
          <w:rFonts w:hint="eastAsia" w:ascii="仿宋" w:hAnsi="仿宋" w:eastAsia="仿宋" w:cs="仿宋"/>
          <w:sz w:val="21"/>
          <w:szCs w:val="21"/>
          <w:lang w:val="en-GB"/>
        </w:rPr>
        <w:t>2.2.4图像速度：全分辨率实时速度最大30 幅/秒@3072 X 2048</w:t>
      </w:r>
      <w:r>
        <w:rPr>
          <w:rFonts w:hint="eastAsia" w:ascii="仿宋" w:hAnsi="仿宋" w:eastAsia="仿宋" w:cs="仿宋"/>
          <w:sz w:val="21"/>
          <w:szCs w:val="21"/>
          <w:lang w:val="en-GB" w:eastAsia="zh-CN"/>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1"/>
          <w:szCs w:val="21"/>
          <w:lang w:val="en-GB" w:eastAsia="zh-CN"/>
        </w:rPr>
      </w:pPr>
      <w:r>
        <w:rPr>
          <w:rFonts w:hint="eastAsia" w:ascii="仿宋" w:hAnsi="仿宋" w:eastAsia="仿宋" w:cs="仿宋"/>
          <w:sz w:val="21"/>
          <w:szCs w:val="21"/>
          <w:lang w:val="en-GB"/>
        </w:rPr>
        <w:t>2.2.5QE峰值：≥67%</w:t>
      </w:r>
      <w:r>
        <w:rPr>
          <w:rFonts w:hint="eastAsia" w:ascii="仿宋" w:hAnsi="仿宋" w:eastAsia="仿宋" w:cs="仿宋"/>
          <w:sz w:val="21"/>
          <w:szCs w:val="21"/>
          <w:lang w:val="en-GB" w:eastAsia="zh-CN"/>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1"/>
          <w:szCs w:val="21"/>
          <w:lang w:eastAsia="zh-CN"/>
        </w:rPr>
      </w:pPr>
      <w:r>
        <w:rPr>
          <w:rFonts w:hint="eastAsia" w:ascii="仿宋" w:hAnsi="仿宋" w:eastAsia="仿宋" w:cs="仿宋"/>
          <w:sz w:val="21"/>
          <w:szCs w:val="21"/>
        </w:rPr>
        <w:t>2.2.6配套软件功能</w:t>
      </w:r>
      <w:r>
        <w:rPr>
          <w:rFonts w:hint="eastAsia" w:ascii="仿宋" w:hAnsi="仿宋" w:eastAsia="仿宋" w:cs="仿宋"/>
          <w:sz w:val="21"/>
          <w:szCs w:val="21"/>
          <w:lang w:eastAsia="zh-CN"/>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1"/>
          <w:szCs w:val="21"/>
          <w:lang w:eastAsia="zh-CN"/>
        </w:rPr>
      </w:pPr>
      <w:r>
        <w:rPr>
          <w:rFonts w:hint="eastAsia" w:ascii="仿宋" w:hAnsi="仿宋" w:eastAsia="仿宋" w:cs="仿宋"/>
          <w:sz w:val="21"/>
          <w:szCs w:val="21"/>
        </w:rPr>
        <w:t>2.2.7自动/手动一键白平衡，区域白平衡</w:t>
      </w:r>
      <w:r>
        <w:rPr>
          <w:rFonts w:hint="eastAsia" w:ascii="仿宋" w:hAnsi="仿宋" w:eastAsia="仿宋" w:cs="仿宋"/>
          <w:sz w:val="21"/>
          <w:szCs w:val="21"/>
          <w:lang w:eastAsia="zh-CN"/>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1"/>
          <w:szCs w:val="21"/>
          <w:lang w:eastAsia="zh-CN"/>
        </w:rPr>
      </w:pPr>
      <w:r>
        <w:rPr>
          <w:rFonts w:hint="eastAsia" w:ascii="仿宋" w:hAnsi="仿宋" w:eastAsia="仿宋" w:cs="仿宋"/>
          <w:sz w:val="21"/>
          <w:szCs w:val="21"/>
        </w:rPr>
        <w:t>2.2.8实时预览，图像采集，录像，定时拍照</w:t>
      </w:r>
      <w:r>
        <w:rPr>
          <w:rFonts w:hint="eastAsia" w:ascii="仿宋" w:hAnsi="仿宋" w:eastAsia="仿宋" w:cs="仿宋"/>
          <w:sz w:val="21"/>
          <w:szCs w:val="21"/>
          <w:lang w:eastAsia="zh-CN"/>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1"/>
          <w:szCs w:val="21"/>
          <w:lang w:eastAsia="zh-CN"/>
        </w:rPr>
      </w:pPr>
      <w:r>
        <w:rPr>
          <w:rFonts w:hint="eastAsia" w:ascii="仿宋" w:hAnsi="仿宋" w:eastAsia="仿宋" w:cs="仿宋"/>
          <w:sz w:val="21"/>
          <w:szCs w:val="21"/>
        </w:rPr>
        <w:t>2.2.9实时测量分析，静态测量分析</w:t>
      </w:r>
      <w:r>
        <w:rPr>
          <w:rFonts w:hint="eastAsia" w:ascii="仿宋" w:hAnsi="仿宋" w:eastAsia="仿宋" w:cs="仿宋"/>
          <w:sz w:val="21"/>
          <w:szCs w:val="21"/>
          <w:lang w:eastAsia="zh-CN"/>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1"/>
          <w:szCs w:val="21"/>
          <w:lang w:eastAsia="zh-CN"/>
        </w:rPr>
      </w:pPr>
      <w:r>
        <w:rPr>
          <w:rFonts w:hint="eastAsia" w:ascii="仿宋" w:hAnsi="仿宋" w:eastAsia="仿宋" w:cs="仿宋"/>
          <w:sz w:val="21"/>
          <w:szCs w:val="21"/>
        </w:rPr>
        <w:t>2.2.10图像阴影校正，图像裁剪，图像拼接</w:t>
      </w:r>
      <w:r>
        <w:rPr>
          <w:rFonts w:hint="eastAsia" w:ascii="仿宋" w:hAnsi="仿宋" w:eastAsia="仿宋" w:cs="仿宋"/>
          <w:sz w:val="21"/>
          <w:szCs w:val="21"/>
          <w:lang w:val="en-US" w:eastAsia="zh-CN"/>
        </w:rPr>
        <w:t>等</w:t>
      </w:r>
      <w:r>
        <w:rPr>
          <w:rFonts w:hint="eastAsia" w:ascii="仿宋" w:hAnsi="仿宋" w:eastAsia="仿宋" w:cs="仿宋"/>
          <w:sz w:val="21"/>
          <w:szCs w:val="21"/>
        </w:rPr>
        <w:t>各种图像处理功能</w:t>
      </w:r>
      <w:r>
        <w:rPr>
          <w:rFonts w:hint="eastAsia" w:ascii="仿宋" w:hAnsi="仿宋" w:eastAsia="仿宋" w:cs="仿宋"/>
          <w:sz w:val="21"/>
          <w:szCs w:val="21"/>
          <w:lang w:eastAsia="zh-CN"/>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1"/>
          <w:szCs w:val="21"/>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bCs/>
          <w:sz w:val="21"/>
          <w:szCs w:val="21"/>
        </w:rPr>
      </w:pPr>
      <w:r>
        <w:rPr>
          <w:rFonts w:hint="eastAsia" w:ascii="仿宋" w:hAnsi="仿宋" w:eastAsia="仿宋" w:cs="仿宋"/>
          <w:b/>
          <w:bCs/>
          <w:sz w:val="21"/>
          <w:szCs w:val="21"/>
          <w:lang w:eastAsia="zh-CN"/>
        </w:rPr>
        <w:t>（</w:t>
      </w:r>
      <w:r>
        <w:rPr>
          <w:rFonts w:hint="eastAsia" w:ascii="仿宋" w:hAnsi="仿宋" w:eastAsia="仿宋" w:cs="仿宋"/>
          <w:b/>
          <w:bCs/>
          <w:sz w:val="21"/>
          <w:szCs w:val="21"/>
          <w:lang w:val="en-US" w:eastAsia="zh-CN"/>
        </w:rPr>
        <w:t>三</w:t>
      </w:r>
      <w:r>
        <w:rPr>
          <w:rFonts w:hint="eastAsia" w:ascii="仿宋" w:hAnsi="仿宋" w:eastAsia="仿宋" w:cs="仿宋"/>
          <w:b/>
          <w:bCs/>
          <w:sz w:val="21"/>
          <w:szCs w:val="21"/>
          <w:lang w:eastAsia="zh-CN"/>
        </w:rPr>
        <w:t>）</w:t>
      </w:r>
      <w:r>
        <w:rPr>
          <w:rFonts w:hint="eastAsia" w:ascii="仿宋" w:hAnsi="仿宋" w:eastAsia="仿宋" w:cs="仿宋"/>
          <w:b/>
          <w:bCs/>
          <w:sz w:val="21"/>
          <w:szCs w:val="21"/>
        </w:rPr>
        <w:t>体视显微镜</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1"/>
          <w:szCs w:val="21"/>
        </w:rPr>
      </w:pPr>
      <w:r>
        <w:rPr>
          <w:rFonts w:hint="eastAsia" w:ascii="仿宋" w:hAnsi="仿宋" w:eastAsia="仿宋" w:cs="仿宋"/>
          <w:sz w:val="21"/>
          <w:szCs w:val="21"/>
          <w:lang w:val="en-US" w:eastAsia="zh-CN"/>
        </w:rPr>
        <w:t>1、</w:t>
      </w:r>
      <w:r>
        <w:rPr>
          <w:rFonts w:hint="eastAsia" w:ascii="仿宋" w:hAnsi="仿宋" w:eastAsia="仿宋" w:cs="仿宋"/>
          <w:sz w:val="21"/>
          <w:szCs w:val="21"/>
        </w:rPr>
        <w:t>工作条件</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1"/>
          <w:szCs w:val="21"/>
          <w:lang w:eastAsia="zh-CN"/>
        </w:rPr>
      </w:pPr>
      <w:r>
        <w:rPr>
          <w:rFonts w:hint="eastAsia" w:ascii="仿宋" w:hAnsi="仿宋" w:eastAsia="仿宋" w:cs="仿宋"/>
          <w:sz w:val="21"/>
          <w:szCs w:val="21"/>
        </w:rPr>
        <w:t>1.1适于在气温为摄氏-40℃～＋50℃的环境条件下运输和贮存，在电源220V（</w:t>
      </w:r>
      <w:r>
        <w:rPr>
          <w:rFonts w:hint="eastAsia" w:ascii="仿宋" w:hAnsi="仿宋" w:eastAsia="仿宋" w:cs="仿宋"/>
          <w:sz w:val="21"/>
          <w:szCs w:val="21"/>
        </w:rPr>
        <w:sym w:font="Symbol" w:char="F0B1"/>
      </w:r>
      <w:r>
        <w:rPr>
          <w:rFonts w:hint="eastAsia" w:ascii="仿宋" w:hAnsi="仿宋" w:eastAsia="仿宋" w:cs="仿宋"/>
          <w:sz w:val="21"/>
          <w:szCs w:val="21"/>
        </w:rPr>
        <w:t>10%）/50Hz、气温摄氏-5℃～40℃和相对湿度85%的环境条件下运行</w:t>
      </w:r>
      <w:r>
        <w:rPr>
          <w:rFonts w:hint="eastAsia" w:ascii="仿宋" w:hAnsi="仿宋" w:eastAsia="仿宋" w:cs="仿宋"/>
          <w:sz w:val="21"/>
          <w:szCs w:val="21"/>
          <w:lang w:eastAsia="zh-CN"/>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1"/>
          <w:szCs w:val="21"/>
        </w:rPr>
      </w:pPr>
      <w:r>
        <w:rPr>
          <w:rFonts w:hint="eastAsia" w:ascii="仿宋" w:hAnsi="仿宋" w:eastAsia="仿宋" w:cs="仿宋"/>
          <w:sz w:val="21"/>
          <w:szCs w:val="21"/>
        </w:rPr>
        <w:t>1.2 配置符合中国有关标准要求的插头，或提供适当的转换插座。</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1"/>
          <w:szCs w:val="21"/>
        </w:rPr>
      </w:pPr>
      <w:r>
        <w:rPr>
          <w:rFonts w:hint="eastAsia" w:ascii="仿宋" w:hAnsi="仿宋" w:eastAsia="仿宋" w:cs="仿宋"/>
          <w:sz w:val="21"/>
          <w:szCs w:val="21"/>
          <w:lang w:val="en-US" w:eastAsia="zh-CN"/>
        </w:rPr>
        <w:t>2、</w:t>
      </w:r>
      <w:r>
        <w:rPr>
          <w:rFonts w:hint="eastAsia" w:ascii="仿宋" w:hAnsi="仿宋" w:eastAsia="仿宋" w:cs="仿宋"/>
          <w:sz w:val="21"/>
          <w:szCs w:val="21"/>
        </w:rPr>
        <w:t>主要技术指标</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1"/>
          <w:szCs w:val="21"/>
        </w:rPr>
      </w:pPr>
      <w:r>
        <w:rPr>
          <w:rFonts w:hint="eastAsia" w:ascii="仿宋" w:hAnsi="仿宋" w:eastAsia="仿宋" w:cs="仿宋"/>
          <w:sz w:val="21"/>
          <w:szCs w:val="21"/>
        </w:rPr>
        <w:t>2.1</w:t>
      </w:r>
      <w:r>
        <w:rPr>
          <w:rFonts w:hint="eastAsia" w:ascii="仿宋" w:hAnsi="仿宋" w:eastAsia="仿宋" w:cs="仿宋"/>
          <w:sz w:val="21"/>
          <w:szCs w:val="21"/>
          <w:lang w:val="en-GB"/>
        </w:rPr>
        <w:t>体式</w:t>
      </w:r>
      <w:r>
        <w:rPr>
          <w:rFonts w:hint="eastAsia" w:ascii="仿宋" w:hAnsi="仿宋" w:eastAsia="仿宋" w:cs="仿宋"/>
          <w:sz w:val="21"/>
          <w:szCs w:val="21"/>
        </w:rPr>
        <w:t>显微镜</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1"/>
          <w:szCs w:val="21"/>
          <w:lang w:eastAsia="zh-CN"/>
        </w:rPr>
      </w:pPr>
      <w:r>
        <w:rPr>
          <w:rFonts w:hint="eastAsia" w:ascii="仿宋" w:hAnsi="仿宋" w:eastAsia="仿宋" w:cs="仿宋"/>
          <w:sz w:val="21"/>
          <w:szCs w:val="21"/>
        </w:rPr>
        <w:t>2.1.1放大倍率：≥8 - 40倍</w:t>
      </w:r>
      <w:r>
        <w:rPr>
          <w:rFonts w:hint="eastAsia" w:ascii="仿宋" w:hAnsi="仿宋" w:eastAsia="仿宋" w:cs="仿宋"/>
          <w:sz w:val="21"/>
          <w:szCs w:val="21"/>
          <w:lang w:eastAsia="zh-CN"/>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1"/>
          <w:szCs w:val="21"/>
          <w:lang w:eastAsia="zh-CN"/>
        </w:rPr>
      </w:pPr>
      <w:r>
        <w:rPr>
          <w:rFonts w:hint="eastAsia" w:ascii="仿宋" w:hAnsi="仿宋" w:eastAsia="仿宋" w:cs="仿宋"/>
          <w:sz w:val="21"/>
          <w:szCs w:val="21"/>
          <w:lang w:eastAsia="zh-CN"/>
        </w:rPr>
        <w:t>★</w:t>
      </w:r>
      <w:r>
        <w:rPr>
          <w:rFonts w:hint="eastAsia" w:ascii="仿宋" w:hAnsi="仿宋" w:eastAsia="仿宋" w:cs="仿宋"/>
          <w:sz w:val="21"/>
          <w:szCs w:val="21"/>
        </w:rPr>
        <w:t>2.1.2变倍：≥0.8 - 4X连续变倍，变倍比≥1：5</w:t>
      </w:r>
      <w:r>
        <w:rPr>
          <w:rFonts w:hint="eastAsia" w:ascii="仿宋" w:hAnsi="仿宋" w:eastAsia="仿宋" w:cs="仿宋"/>
          <w:sz w:val="21"/>
          <w:szCs w:val="21"/>
          <w:lang w:eastAsia="zh-CN"/>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1"/>
          <w:szCs w:val="21"/>
          <w:lang w:eastAsia="zh-CN"/>
        </w:rPr>
      </w:pPr>
      <w:r>
        <w:rPr>
          <w:rFonts w:hint="eastAsia" w:ascii="仿宋" w:hAnsi="仿宋" w:eastAsia="仿宋" w:cs="仿宋"/>
          <w:sz w:val="21"/>
          <w:szCs w:val="21"/>
        </w:rPr>
        <w:t>2.1.3工作距离：≥110mm</w:t>
      </w:r>
      <w:r>
        <w:rPr>
          <w:rFonts w:hint="eastAsia" w:ascii="仿宋" w:hAnsi="仿宋" w:eastAsia="仿宋" w:cs="仿宋"/>
          <w:sz w:val="21"/>
          <w:szCs w:val="21"/>
          <w:lang w:eastAsia="zh-CN"/>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1"/>
          <w:szCs w:val="21"/>
          <w:lang w:eastAsia="zh-CN"/>
        </w:rPr>
      </w:pPr>
      <w:r>
        <w:rPr>
          <w:rFonts w:hint="eastAsia" w:ascii="仿宋" w:hAnsi="仿宋" w:eastAsia="仿宋" w:cs="仿宋"/>
          <w:sz w:val="21"/>
          <w:szCs w:val="21"/>
        </w:rPr>
        <w:t>2.1.4双目观察筒：视场数为≥22，瞳距调节范围为≥52-76mm</w:t>
      </w:r>
      <w:r>
        <w:rPr>
          <w:rFonts w:hint="eastAsia" w:ascii="仿宋" w:hAnsi="仿宋" w:eastAsia="仿宋" w:cs="仿宋"/>
          <w:sz w:val="21"/>
          <w:szCs w:val="21"/>
          <w:lang w:eastAsia="zh-CN"/>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1"/>
          <w:szCs w:val="21"/>
          <w:lang w:eastAsia="zh-CN"/>
        </w:rPr>
      </w:pPr>
      <w:r>
        <w:rPr>
          <w:rFonts w:hint="eastAsia" w:ascii="仿宋" w:hAnsi="仿宋" w:eastAsia="仿宋" w:cs="仿宋"/>
          <w:sz w:val="21"/>
          <w:szCs w:val="21"/>
          <w:lang w:eastAsia="zh-CN"/>
        </w:rPr>
        <w:t>★</w:t>
      </w:r>
      <w:r>
        <w:rPr>
          <w:rFonts w:hint="eastAsia" w:ascii="仿宋" w:hAnsi="仿宋" w:eastAsia="仿宋" w:cs="仿宋"/>
          <w:sz w:val="21"/>
          <w:szCs w:val="21"/>
        </w:rPr>
        <w:t>2.1.5LED反射/透射照明底座</w:t>
      </w:r>
      <w:r>
        <w:rPr>
          <w:rFonts w:hint="eastAsia" w:ascii="仿宋" w:hAnsi="仿宋" w:eastAsia="仿宋" w:cs="仿宋"/>
          <w:sz w:val="21"/>
          <w:szCs w:val="21"/>
          <w:lang w:eastAsia="zh-CN"/>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1"/>
          <w:szCs w:val="21"/>
          <w:lang w:eastAsia="zh-CN"/>
        </w:rPr>
      </w:pPr>
      <w:r>
        <w:rPr>
          <w:rFonts w:hint="eastAsia" w:ascii="仿宋" w:hAnsi="仿宋" w:eastAsia="仿宋" w:cs="仿宋"/>
          <w:sz w:val="21"/>
          <w:szCs w:val="21"/>
          <w:lang w:eastAsia="zh-CN"/>
        </w:rPr>
        <w:t>★</w:t>
      </w:r>
      <w:r>
        <w:rPr>
          <w:rFonts w:hint="eastAsia" w:ascii="仿宋" w:hAnsi="仿宋" w:eastAsia="仿宋" w:cs="仿宋"/>
          <w:sz w:val="21"/>
          <w:szCs w:val="21"/>
        </w:rPr>
        <w:t>2.1.5.1LED寿命：≥6000小时</w:t>
      </w:r>
      <w:r>
        <w:rPr>
          <w:rFonts w:hint="eastAsia" w:ascii="仿宋" w:hAnsi="仿宋" w:eastAsia="仿宋" w:cs="仿宋"/>
          <w:sz w:val="21"/>
          <w:szCs w:val="21"/>
          <w:lang w:eastAsia="zh-CN"/>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1"/>
          <w:szCs w:val="21"/>
          <w:lang w:eastAsia="zh-CN"/>
        </w:rPr>
      </w:pPr>
      <w:r>
        <w:rPr>
          <w:rFonts w:hint="eastAsia" w:ascii="仿宋" w:hAnsi="仿宋" w:eastAsia="仿宋" w:cs="仿宋"/>
          <w:sz w:val="21"/>
          <w:szCs w:val="21"/>
        </w:rPr>
        <w:t>2.1.6目镜：10X，F.N. ≥22</w:t>
      </w:r>
      <w:r>
        <w:rPr>
          <w:rFonts w:hint="eastAsia" w:ascii="仿宋" w:hAnsi="仿宋" w:eastAsia="仿宋" w:cs="仿宋"/>
          <w:sz w:val="21"/>
          <w:szCs w:val="21"/>
          <w:lang w:eastAsia="zh-CN"/>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1"/>
          <w:szCs w:val="21"/>
          <w:lang w:eastAsia="zh-CN"/>
        </w:rPr>
      </w:pPr>
      <w:r>
        <w:rPr>
          <w:rFonts w:hint="eastAsia" w:ascii="仿宋" w:hAnsi="仿宋" w:eastAsia="仿宋" w:cs="仿宋"/>
          <w:sz w:val="21"/>
          <w:szCs w:val="21"/>
          <w:lang w:eastAsia="zh-CN"/>
        </w:rPr>
        <w:t>★</w:t>
      </w:r>
      <w:r>
        <w:rPr>
          <w:rFonts w:hint="eastAsia" w:ascii="仿宋" w:hAnsi="仿宋" w:eastAsia="仿宋" w:cs="仿宋"/>
          <w:sz w:val="21"/>
          <w:szCs w:val="21"/>
        </w:rPr>
        <w:t>2.1.7所采用光学元件均为环保无铅玻璃，</w:t>
      </w:r>
      <w:r>
        <w:rPr>
          <w:rFonts w:hint="eastAsia" w:ascii="仿宋" w:hAnsi="仿宋" w:eastAsia="仿宋" w:cs="仿宋"/>
          <w:sz w:val="21"/>
          <w:szCs w:val="21"/>
          <w:lang w:val="en-US" w:eastAsia="zh-CN"/>
        </w:rPr>
        <w:t>具</w:t>
      </w:r>
      <w:r>
        <w:rPr>
          <w:rFonts w:hint="eastAsia" w:ascii="仿宋" w:hAnsi="仿宋" w:eastAsia="仿宋" w:cs="仿宋"/>
          <w:sz w:val="21"/>
          <w:szCs w:val="21"/>
        </w:rPr>
        <w:t>有ECO无铅认证</w:t>
      </w:r>
      <w:r>
        <w:rPr>
          <w:rFonts w:hint="eastAsia" w:ascii="仿宋" w:hAnsi="仿宋" w:eastAsia="仿宋" w:cs="仿宋"/>
          <w:sz w:val="21"/>
          <w:szCs w:val="21"/>
          <w:lang w:eastAsia="zh-CN"/>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1"/>
          <w:szCs w:val="21"/>
        </w:rPr>
      </w:pPr>
      <w:r>
        <w:rPr>
          <w:rFonts w:hint="eastAsia" w:ascii="仿宋" w:hAnsi="仿宋" w:eastAsia="仿宋" w:cs="仿宋"/>
          <w:sz w:val="21"/>
          <w:szCs w:val="21"/>
          <w:lang w:val="en-US" w:eastAsia="zh-CN"/>
        </w:rPr>
        <w:t>3、</w:t>
      </w:r>
      <w:r>
        <w:rPr>
          <w:rFonts w:hint="eastAsia" w:ascii="仿宋" w:hAnsi="仿宋" w:eastAsia="仿宋" w:cs="仿宋"/>
          <w:sz w:val="21"/>
          <w:szCs w:val="21"/>
        </w:rPr>
        <w:t>基本配置：</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1"/>
          <w:szCs w:val="21"/>
          <w:lang w:eastAsia="zh-CN"/>
        </w:rPr>
      </w:pPr>
      <w:r>
        <w:rPr>
          <w:rFonts w:hint="eastAsia" w:ascii="仿宋" w:hAnsi="仿宋" w:eastAsia="仿宋" w:cs="仿宋"/>
          <w:sz w:val="21"/>
          <w:szCs w:val="21"/>
        </w:rPr>
        <w:t>3.1体视显微镜主机</w:t>
      </w:r>
      <w:r>
        <w:rPr>
          <w:rFonts w:hint="eastAsia" w:ascii="仿宋" w:hAnsi="仿宋" w:eastAsia="仿宋" w:cs="仿宋"/>
          <w:sz w:val="21"/>
          <w:szCs w:val="21"/>
          <w:lang w:eastAsia="zh-CN"/>
        </w:rPr>
        <w:t>：</w:t>
      </w:r>
      <w:r>
        <w:rPr>
          <w:rFonts w:hint="eastAsia" w:ascii="仿宋" w:hAnsi="仿宋" w:eastAsia="仿宋" w:cs="仿宋"/>
          <w:sz w:val="21"/>
          <w:szCs w:val="21"/>
        </w:rPr>
        <w:t>1套</w:t>
      </w:r>
      <w:r>
        <w:rPr>
          <w:rFonts w:hint="eastAsia" w:ascii="仿宋" w:hAnsi="仿宋" w:eastAsia="仿宋" w:cs="仿宋"/>
          <w:sz w:val="21"/>
          <w:szCs w:val="21"/>
          <w:lang w:eastAsia="zh-CN"/>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1"/>
          <w:szCs w:val="21"/>
          <w:lang w:eastAsia="zh-CN"/>
        </w:rPr>
      </w:pPr>
      <w:r>
        <w:rPr>
          <w:rFonts w:hint="eastAsia" w:ascii="仿宋" w:hAnsi="仿宋" w:eastAsia="仿宋" w:cs="仿宋"/>
          <w:sz w:val="21"/>
          <w:szCs w:val="21"/>
        </w:rPr>
        <w:t>3.2 透射反射光源</w:t>
      </w:r>
      <w:r>
        <w:rPr>
          <w:rFonts w:hint="eastAsia" w:ascii="仿宋" w:hAnsi="仿宋" w:eastAsia="仿宋" w:cs="仿宋"/>
          <w:sz w:val="21"/>
          <w:szCs w:val="21"/>
          <w:lang w:eastAsia="zh-CN"/>
        </w:rPr>
        <w:t>：</w:t>
      </w:r>
      <w:r>
        <w:rPr>
          <w:rFonts w:hint="eastAsia" w:ascii="仿宋" w:hAnsi="仿宋" w:eastAsia="仿宋" w:cs="仿宋"/>
          <w:sz w:val="21"/>
          <w:szCs w:val="21"/>
        </w:rPr>
        <w:t>1套</w:t>
      </w:r>
      <w:r>
        <w:rPr>
          <w:rFonts w:hint="eastAsia" w:ascii="仿宋" w:hAnsi="仿宋" w:eastAsia="仿宋" w:cs="仿宋"/>
          <w:sz w:val="21"/>
          <w:szCs w:val="21"/>
          <w:lang w:eastAsia="zh-CN"/>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1"/>
          <w:szCs w:val="21"/>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bCs/>
          <w:sz w:val="21"/>
          <w:szCs w:val="21"/>
        </w:rPr>
      </w:pPr>
      <w:r>
        <w:rPr>
          <w:rFonts w:hint="eastAsia" w:ascii="仿宋" w:hAnsi="仿宋" w:eastAsia="仿宋" w:cs="仿宋"/>
          <w:b/>
          <w:bCs/>
          <w:sz w:val="21"/>
          <w:szCs w:val="21"/>
          <w:lang w:eastAsia="zh-CN"/>
        </w:rPr>
        <w:t>（</w:t>
      </w:r>
      <w:r>
        <w:rPr>
          <w:rFonts w:hint="eastAsia" w:ascii="仿宋" w:hAnsi="仿宋" w:eastAsia="仿宋" w:cs="仿宋"/>
          <w:b/>
          <w:bCs/>
          <w:sz w:val="21"/>
          <w:szCs w:val="21"/>
          <w:lang w:val="en-US" w:eastAsia="zh-CN"/>
        </w:rPr>
        <w:t>四</w:t>
      </w:r>
      <w:r>
        <w:rPr>
          <w:rFonts w:hint="eastAsia" w:ascii="仿宋" w:hAnsi="仿宋" w:eastAsia="仿宋" w:cs="仿宋"/>
          <w:b/>
          <w:bCs/>
          <w:sz w:val="21"/>
          <w:szCs w:val="21"/>
          <w:lang w:eastAsia="zh-CN"/>
        </w:rPr>
        <w:t>）单道可调移液器</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1"/>
          <w:szCs w:val="21"/>
          <w:lang w:eastAsia="zh-CN"/>
        </w:rPr>
      </w:pPr>
      <w:r>
        <w:rPr>
          <w:rFonts w:hint="eastAsia" w:ascii="仿宋" w:hAnsi="仿宋" w:eastAsia="仿宋" w:cs="仿宋"/>
          <w:sz w:val="21"/>
          <w:szCs w:val="21"/>
        </w:rPr>
        <w:t>1</w:t>
      </w:r>
      <w:r>
        <w:rPr>
          <w:rFonts w:hint="eastAsia" w:ascii="仿宋" w:hAnsi="仿宋" w:eastAsia="仿宋" w:cs="仿宋"/>
          <w:sz w:val="21"/>
          <w:szCs w:val="21"/>
          <w:lang w:eastAsia="zh-CN"/>
        </w:rPr>
        <w:t>、</w:t>
      </w:r>
      <w:r>
        <w:rPr>
          <w:rFonts w:hint="eastAsia" w:ascii="仿宋" w:hAnsi="仿宋" w:eastAsia="仿宋" w:cs="仿宋"/>
          <w:sz w:val="21"/>
          <w:szCs w:val="21"/>
        </w:rPr>
        <w:t>具有Optiload吸头安装装置，使吸头容易吸附和弹出</w:t>
      </w:r>
      <w:r>
        <w:rPr>
          <w:rFonts w:hint="eastAsia" w:ascii="仿宋" w:hAnsi="仿宋" w:eastAsia="仿宋" w:cs="仿宋"/>
          <w:sz w:val="21"/>
          <w:szCs w:val="21"/>
          <w:lang w:eastAsia="zh-CN"/>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1"/>
          <w:szCs w:val="21"/>
          <w:lang w:eastAsia="zh-CN"/>
        </w:rPr>
      </w:pPr>
      <w:r>
        <w:rPr>
          <w:rFonts w:hint="eastAsia" w:ascii="仿宋" w:hAnsi="仿宋" w:eastAsia="仿宋" w:cs="仿宋"/>
          <w:sz w:val="21"/>
          <w:szCs w:val="21"/>
        </w:rPr>
        <w:t>2</w:t>
      </w:r>
      <w:r>
        <w:rPr>
          <w:rFonts w:hint="eastAsia" w:ascii="仿宋" w:hAnsi="仿宋" w:eastAsia="仿宋" w:cs="仿宋"/>
          <w:sz w:val="21"/>
          <w:szCs w:val="21"/>
          <w:lang w:eastAsia="zh-CN"/>
        </w:rPr>
        <w:t>、</w:t>
      </w:r>
      <w:r>
        <w:rPr>
          <w:rFonts w:hint="eastAsia" w:ascii="仿宋" w:hAnsi="仿宋" w:eastAsia="仿宋" w:cs="仿宋"/>
          <w:sz w:val="21"/>
          <w:szCs w:val="21"/>
        </w:rPr>
        <w:t>具有容量锁定按钮，防止移液过程中容量发生意外改变</w:t>
      </w:r>
      <w:r>
        <w:rPr>
          <w:rFonts w:hint="eastAsia" w:ascii="仿宋" w:hAnsi="仿宋" w:eastAsia="仿宋" w:cs="仿宋"/>
          <w:sz w:val="21"/>
          <w:szCs w:val="21"/>
          <w:lang w:eastAsia="zh-CN"/>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1"/>
          <w:szCs w:val="21"/>
          <w:lang w:eastAsia="zh-CN"/>
        </w:rPr>
      </w:pPr>
      <w:r>
        <w:rPr>
          <w:rFonts w:hint="eastAsia" w:ascii="仿宋" w:hAnsi="仿宋" w:eastAsia="仿宋" w:cs="仿宋"/>
          <w:sz w:val="21"/>
          <w:szCs w:val="21"/>
        </w:rPr>
        <w:t>3</w:t>
      </w:r>
      <w:r>
        <w:rPr>
          <w:rFonts w:hint="eastAsia" w:ascii="仿宋" w:hAnsi="仿宋" w:eastAsia="仿宋" w:cs="仿宋"/>
          <w:sz w:val="21"/>
          <w:szCs w:val="21"/>
          <w:lang w:eastAsia="zh-CN"/>
        </w:rPr>
        <w:t>、</w:t>
      </w:r>
      <w:r>
        <w:rPr>
          <w:rFonts w:hint="eastAsia" w:ascii="仿宋" w:hAnsi="仿宋" w:eastAsia="仿宋" w:cs="仿宋"/>
          <w:sz w:val="21"/>
          <w:szCs w:val="21"/>
        </w:rPr>
        <w:t>超大数字容量显示，位于手柄正前方，便于移液时观察</w:t>
      </w:r>
      <w:r>
        <w:rPr>
          <w:rFonts w:hint="eastAsia" w:ascii="仿宋" w:hAnsi="仿宋" w:eastAsia="仿宋" w:cs="仿宋"/>
          <w:sz w:val="21"/>
          <w:szCs w:val="21"/>
          <w:lang w:eastAsia="zh-CN"/>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1"/>
          <w:szCs w:val="21"/>
          <w:lang w:eastAsia="zh-CN"/>
        </w:rPr>
      </w:pPr>
      <w:r>
        <w:rPr>
          <w:rFonts w:hint="eastAsia" w:ascii="仿宋" w:hAnsi="仿宋" w:eastAsia="仿宋" w:cs="仿宋"/>
          <w:sz w:val="21"/>
          <w:szCs w:val="21"/>
        </w:rPr>
        <w:t>4</w:t>
      </w:r>
      <w:r>
        <w:rPr>
          <w:rFonts w:hint="eastAsia" w:ascii="仿宋" w:hAnsi="仿宋" w:eastAsia="仿宋" w:cs="仿宋"/>
          <w:sz w:val="21"/>
          <w:szCs w:val="21"/>
          <w:lang w:eastAsia="zh-CN"/>
        </w:rPr>
        <w:t>、</w:t>
      </w:r>
      <w:r>
        <w:rPr>
          <w:rFonts w:hint="eastAsia" w:ascii="仿宋" w:hAnsi="仿宋" w:eastAsia="仿宋" w:cs="仿宋"/>
          <w:sz w:val="21"/>
          <w:szCs w:val="21"/>
        </w:rPr>
        <w:t>通道量程范围： 0.1-3ul、0.5-10ul、2-20ul、10-100ul、20-200ul、100-1000ul、500-5000ul、1-10ml；可变量分别为：0.002ul、0.01ul、0.02ul、0.10ul、0.20ul、1.00ul、10.0ul、20.0ul</w:t>
      </w:r>
      <w:r>
        <w:rPr>
          <w:rFonts w:hint="eastAsia" w:ascii="仿宋" w:hAnsi="仿宋" w:eastAsia="仿宋" w:cs="仿宋"/>
          <w:sz w:val="21"/>
          <w:szCs w:val="21"/>
          <w:lang w:eastAsia="zh-CN"/>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1"/>
          <w:szCs w:val="21"/>
          <w:lang w:eastAsia="zh-CN"/>
        </w:rPr>
      </w:pPr>
      <w:r>
        <w:rPr>
          <w:rFonts w:hint="eastAsia" w:ascii="仿宋" w:hAnsi="仿宋" w:eastAsia="仿宋" w:cs="仿宋"/>
          <w:sz w:val="21"/>
          <w:szCs w:val="21"/>
        </w:rPr>
        <w:t>5</w:t>
      </w:r>
      <w:r>
        <w:rPr>
          <w:rFonts w:hint="eastAsia" w:ascii="仿宋" w:hAnsi="仿宋" w:eastAsia="仿宋" w:cs="仿宋"/>
          <w:sz w:val="21"/>
          <w:szCs w:val="21"/>
          <w:lang w:eastAsia="zh-CN"/>
        </w:rPr>
        <w:t>、</w:t>
      </w:r>
      <w:r>
        <w:rPr>
          <w:rFonts w:hint="eastAsia" w:ascii="仿宋" w:hAnsi="仿宋" w:eastAsia="仿宋" w:cs="仿宋"/>
          <w:sz w:val="21"/>
          <w:szCs w:val="21"/>
        </w:rPr>
        <w:t>易于清洁保养，只需拆卸三个部件</w:t>
      </w:r>
      <w:r>
        <w:rPr>
          <w:rFonts w:hint="eastAsia" w:ascii="仿宋" w:hAnsi="仿宋" w:eastAsia="仿宋" w:cs="仿宋"/>
          <w:sz w:val="21"/>
          <w:szCs w:val="21"/>
          <w:lang w:eastAsia="zh-CN"/>
        </w:rPr>
        <w:t>，</w:t>
      </w:r>
      <w:r>
        <w:rPr>
          <w:rFonts w:hint="eastAsia" w:ascii="仿宋" w:hAnsi="仿宋" w:eastAsia="仿宋" w:cs="仿宋"/>
          <w:sz w:val="21"/>
          <w:szCs w:val="21"/>
        </w:rPr>
        <w:t>无需工具即可拆卸</w:t>
      </w:r>
      <w:r>
        <w:rPr>
          <w:rFonts w:hint="eastAsia" w:ascii="仿宋" w:hAnsi="仿宋" w:eastAsia="仿宋" w:cs="仿宋"/>
          <w:sz w:val="21"/>
          <w:szCs w:val="21"/>
          <w:lang w:eastAsia="zh-CN"/>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1"/>
          <w:szCs w:val="21"/>
          <w:lang w:eastAsia="zh-CN"/>
        </w:rPr>
      </w:pPr>
      <w:r>
        <w:rPr>
          <w:rFonts w:hint="eastAsia" w:ascii="仿宋" w:hAnsi="仿宋" w:eastAsia="仿宋" w:cs="仿宋"/>
          <w:sz w:val="21"/>
          <w:szCs w:val="21"/>
        </w:rPr>
        <w:t>6</w:t>
      </w:r>
      <w:r>
        <w:rPr>
          <w:rFonts w:hint="eastAsia" w:ascii="仿宋" w:hAnsi="仿宋" w:eastAsia="仿宋" w:cs="仿宋"/>
          <w:sz w:val="21"/>
          <w:szCs w:val="21"/>
          <w:lang w:eastAsia="zh-CN"/>
        </w:rPr>
        <w:t>、</w:t>
      </w:r>
      <w:r>
        <w:rPr>
          <w:rFonts w:hint="eastAsia" w:ascii="仿宋" w:hAnsi="仿宋" w:eastAsia="仿宋" w:cs="仿宋"/>
          <w:sz w:val="21"/>
          <w:szCs w:val="21"/>
        </w:rPr>
        <w:t>采用张力弹簧技术，按压力轻，使用完无需调回最大量程，简化操作</w:t>
      </w:r>
      <w:r>
        <w:rPr>
          <w:rFonts w:hint="eastAsia" w:ascii="仿宋" w:hAnsi="仿宋" w:eastAsia="仿宋" w:cs="仿宋"/>
          <w:sz w:val="21"/>
          <w:szCs w:val="21"/>
          <w:lang w:eastAsia="zh-CN"/>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1"/>
          <w:szCs w:val="21"/>
          <w:lang w:eastAsia="zh-CN"/>
        </w:rPr>
      </w:pPr>
      <w:r>
        <w:rPr>
          <w:rFonts w:hint="eastAsia" w:ascii="仿宋" w:hAnsi="仿宋" w:eastAsia="仿宋" w:cs="仿宋"/>
          <w:sz w:val="21"/>
          <w:szCs w:val="21"/>
        </w:rPr>
        <w:t>7</w:t>
      </w:r>
      <w:r>
        <w:rPr>
          <w:rFonts w:hint="eastAsia" w:ascii="仿宋" w:hAnsi="仿宋" w:eastAsia="仿宋" w:cs="仿宋"/>
          <w:sz w:val="21"/>
          <w:szCs w:val="21"/>
          <w:lang w:eastAsia="zh-CN"/>
        </w:rPr>
        <w:t>、</w:t>
      </w:r>
      <w:r>
        <w:rPr>
          <w:rFonts w:hint="eastAsia" w:ascii="仿宋" w:hAnsi="仿宋" w:eastAsia="仿宋" w:cs="仿宋"/>
          <w:sz w:val="21"/>
          <w:szCs w:val="21"/>
        </w:rPr>
        <w:t>可整支进行高温高压灭菌</w:t>
      </w:r>
      <w:r>
        <w:rPr>
          <w:rFonts w:hint="eastAsia" w:ascii="仿宋" w:hAnsi="仿宋" w:eastAsia="仿宋" w:cs="仿宋"/>
          <w:sz w:val="21"/>
          <w:szCs w:val="21"/>
          <w:lang w:val="en-US" w:eastAsia="zh-CN"/>
        </w:rPr>
        <w:t>消毒</w:t>
      </w:r>
      <w:r>
        <w:rPr>
          <w:rFonts w:hint="eastAsia" w:ascii="仿宋" w:hAnsi="仿宋" w:eastAsia="仿宋" w:cs="仿宋"/>
          <w:sz w:val="21"/>
          <w:szCs w:val="21"/>
        </w:rPr>
        <w:t>（121℃，1 bar，20min）</w:t>
      </w:r>
      <w:r>
        <w:rPr>
          <w:rFonts w:hint="eastAsia" w:ascii="仿宋" w:hAnsi="仿宋" w:eastAsia="仿宋" w:cs="仿宋"/>
          <w:sz w:val="21"/>
          <w:szCs w:val="21"/>
          <w:lang w:eastAsia="zh-CN"/>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1"/>
          <w:szCs w:val="21"/>
          <w:lang w:eastAsia="zh-CN"/>
        </w:rPr>
      </w:pPr>
      <w:r>
        <w:rPr>
          <w:rFonts w:hint="eastAsia" w:ascii="仿宋" w:hAnsi="仿宋" w:eastAsia="仿宋" w:cs="仿宋"/>
          <w:sz w:val="21"/>
          <w:szCs w:val="21"/>
          <w:lang w:val="en-US" w:eastAsia="zh-CN"/>
        </w:rPr>
        <w:t>8、</w:t>
      </w:r>
      <w:r>
        <w:rPr>
          <w:rFonts w:hint="eastAsia" w:ascii="仿宋" w:hAnsi="仿宋" w:eastAsia="仿宋" w:cs="仿宋"/>
          <w:sz w:val="21"/>
          <w:szCs w:val="21"/>
        </w:rPr>
        <w:t>具有紫外线耐受力</w:t>
      </w:r>
      <w:r>
        <w:rPr>
          <w:rFonts w:hint="eastAsia" w:ascii="仿宋" w:hAnsi="仿宋" w:eastAsia="仿宋" w:cs="仿宋"/>
          <w:sz w:val="21"/>
          <w:szCs w:val="21"/>
          <w:lang w:eastAsia="zh-CN"/>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1"/>
          <w:szCs w:val="21"/>
          <w:lang w:eastAsia="zh-CN"/>
        </w:rPr>
      </w:pPr>
      <w:r>
        <w:rPr>
          <w:rFonts w:hint="eastAsia" w:ascii="仿宋" w:hAnsi="仿宋" w:eastAsia="仿宋" w:cs="仿宋"/>
          <w:sz w:val="21"/>
          <w:szCs w:val="21"/>
          <w:lang w:val="en-US" w:eastAsia="zh-CN"/>
        </w:rPr>
        <w:t>9、具有</w:t>
      </w:r>
      <w:r>
        <w:rPr>
          <w:rFonts w:hint="eastAsia" w:ascii="仿宋" w:hAnsi="仿宋" w:eastAsia="仿宋" w:cs="仿宋"/>
          <w:sz w:val="21"/>
          <w:szCs w:val="21"/>
        </w:rPr>
        <w:t>耐化学腐蚀性</w:t>
      </w:r>
      <w:r>
        <w:rPr>
          <w:rFonts w:hint="eastAsia" w:ascii="仿宋" w:hAnsi="仿宋" w:eastAsia="仿宋" w:cs="仿宋"/>
          <w:sz w:val="21"/>
          <w:szCs w:val="21"/>
          <w:lang w:eastAsia="zh-CN"/>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1"/>
          <w:szCs w:val="21"/>
          <w:lang w:eastAsia="zh-CN"/>
        </w:rPr>
      </w:pPr>
      <w:r>
        <w:rPr>
          <w:rFonts w:hint="eastAsia" w:ascii="仿宋" w:hAnsi="仿宋" w:eastAsia="仿宋" w:cs="仿宋"/>
          <w:sz w:val="21"/>
          <w:szCs w:val="21"/>
          <w:lang w:val="en-US" w:eastAsia="zh-CN"/>
        </w:rPr>
        <w:t>10</w:t>
      </w:r>
      <w:r>
        <w:rPr>
          <w:rFonts w:hint="eastAsia" w:ascii="仿宋" w:hAnsi="仿宋" w:eastAsia="仿宋" w:cs="仿宋"/>
          <w:sz w:val="21"/>
          <w:szCs w:val="21"/>
          <w:lang w:eastAsia="zh-CN"/>
        </w:rPr>
        <w:t>、</w:t>
      </w:r>
      <w:r>
        <w:rPr>
          <w:rFonts w:hint="eastAsia" w:ascii="仿宋" w:hAnsi="仿宋" w:eastAsia="仿宋" w:cs="仿宋"/>
          <w:sz w:val="21"/>
          <w:szCs w:val="21"/>
        </w:rPr>
        <w:t>&gt;10ul型号都可安装安全圆锥过滤器，避免交叉污染，同时保护移液器，延长移液器寿命、减少维护需求</w:t>
      </w:r>
      <w:r>
        <w:rPr>
          <w:rFonts w:hint="eastAsia" w:ascii="仿宋" w:hAnsi="仿宋" w:eastAsia="仿宋" w:cs="仿宋"/>
          <w:sz w:val="21"/>
          <w:szCs w:val="21"/>
          <w:lang w:eastAsia="zh-CN"/>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lang w:val="en-US" w:eastAsia="zh-CN"/>
        </w:rPr>
      </w:pPr>
      <w:r>
        <w:rPr>
          <w:rFonts w:hint="eastAsia" w:ascii="仿宋" w:hAnsi="仿宋" w:eastAsia="仿宋" w:cs="仿宋"/>
          <w:sz w:val="21"/>
          <w:szCs w:val="21"/>
          <w:lang w:val="en-US" w:eastAsia="zh-CN"/>
        </w:rPr>
        <w:t>11</w:t>
      </w:r>
      <w:r>
        <w:rPr>
          <w:rFonts w:hint="eastAsia" w:ascii="仿宋" w:hAnsi="仿宋" w:eastAsia="仿宋" w:cs="仿宋"/>
          <w:sz w:val="21"/>
          <w:szCs w:val="21"/>
          <w:lang w:eastAsia="zh-CN"/>
        </w:rPr>
        <w:t>、</w:t>
      </w:r>
      <w:r>
        <w:rPr>
          <w:rFonts w:hint="eastAsia" w:ascii="仿宋" w:hAnsi="仿宋" w:eastAsia="仿宋" w:cs="仿宋"/>
          <w:sz w:val="21"/>
          <w:szCs w:val="21"/>
        </w:rPr>
        <w:t>免接触安全圆锥过滤器弹出，通过按压即可卸除滤器，保护用户健康安全</w:t>
      </w:r>
      <w:r>
        <w:rPr>
          <w:rFonts w:hint="eastAsia" w:ascii="仿宋" w:hAnsi="仿宋" w:eastAsia="仿宋" w:cs="仿宋"/>
          <w:sz w:val="21"/>
          <w:szCs w:val="21"/>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1"/>
          <w:szCs w:val="21"/>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bCs/>
          <w:sz w:val="21"/>
          <w:szCs w:val="21"/>
        </w:rPr>
      </w:pPr>
      <w:r>
        <w:rPr>
          <w:rFonts w:hint="eastAsia" w:ascii="仿宋" w:hAnsi="仿宋" w:eastAsia="仿宋" w:cs="仿宋"/>
          <w:b/>
          <w:bCs/>
          <w:sz w:val="21"/>
          <w:szCs w:val="21"/>
          <w:lang w:eastAsia="zh-CN"/>
        </w:rPr>
        <w:t>（</w:t>
      </w:r>
      <w:r>
        <w:rPr>
          <w:rFonts w:hint="eastAsia" w:ascii="仿宋" w:hAnsi="仿宋" w:eastAsia="仿宋" w:cs="仿宋"/>
          <w:b/>
          <w:bCs/>
          <w:sz w:val="21"/>
          <w:szCs w:val="21"/>
          <w:lang w:val="en-US" w:eastAsia="zh-CN"/>
        </w:rPr>
        <w:t>五</w:t>
      </w:r>
      <w:r>
        <w:rPr>
          <w:rFonts w:hint="eastAsia" w:ascii="仿宋" w:hAnsi="仿宋" w:eastAsia="仿宋" w:cs="仿宋"/>
          <w:b/>
          <w:bCs/>
          <w:sz w:val="21"/>
          <w:szCs w:val="21"/>
          <w:lang w:eastAsia="zh-CN"/>
        </w:rPr>
        <w:t>）</w:t>
      </w:r>
      <w:r>
        <w:rPr>
          <w:rFonts w:hint="eastAsia" w:ascii="仿宋" w:hAnsi="仿宋" w:eastAsia="仿宋" w:cs="仿宋"/>
          <w:b/>
          <w:bCs/>
          <w:sz w:val="21"/>
          <w:szCs w:val="21"/>
        </w:rPr>
        <w:t>医用冰箱</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1"/>
          <w:szCs w:val="21"/>
        </w:rPr>
      </w:pPr>
      <w:r>
        <w:rPr>
          <w:rFonts w:hint="eastAsia" w:ascii="仿宋" w:hAnsi="仿宋" w:eastAsia="仿宋" w:cs="仿宋"/>
          <w:sz w:val="21"/>
          <w:szCs w:val="21"/>
        </w:rPr>
        <w:t>1、样式：立式；</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1"/>
          <w:szCs w:val="21"/>
        </w:rPr>
      </w:pPr>
      <w:r>
        <w:rPr>
          <w:rFonts w:hint="eastAsia" w:ascii="仿宋" w:hAnsi="仿宋" w:eastAsia="仿宋" w:cs="仿宋"/>
          <w:sz w:val="21"/>
          <w:szCs w:val="21"/>
        </w:rPr>
        <w:t>2、有效容积：≥400升；</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1"/>
          <w:szCs w:val="21"/>
        </w:rPr>
      </w:pPr>
      <w:r>
        <w:rPr>
          <w:rFonts w:hint="eastAsia" w:ascii="仿宋" w:hAnsi="仿宋" w:eastAsia="仿宋" w:cs="仿宋"/>
          <w:sz w:val="21"/>
          <w:szCs w:val="21"/>
        </w:rPr>
        <w:t>3、门体配备：采用电加热双层钢化玻璃门，高温高湿下无凝露；</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1"/>
          <w:szCs w:val="21"/>
        </w:rPr>
      </w:pPr>
      <w:r>
        <w:rPr>
          <w:rFonts w:hint="eastAsia" w:ascii="仿宋" w:hAnsi="仿宋" w:eastAsia="仿宋" w:cs="仿宋"/>
          <w:sz w:val="21"/>
          <w:szCs w:val="21"/>
        </w:rPr>
        <w:t>4、箱体外部材质：喷涂钢板，防腐蚀、抗氧化、易清洁；</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1"/>
          <w:szCs w:val="21"/>
        </w:rPr>
      </w:pPr>
      <w:r>
        <w:rPr>
          <w:rFonts w:hint="eastAsia" w:ascii="仿宋" w:hAnsi="仿宋" w:eastAsia="仿宋" w:cs="仿宋"/>
          <w:sz w:val="21"/>
          <w:szCs w:val="21"/>
        </w:rPr>
        <w:t>5、内胆材质：采用HIPS耐低温高强度复合材料，耐脏易清洁；</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1"/>
          <w:szCs w:val="21"/>
        </w:rPr>
      </w:pPr>
      <w:r>
        <w:rPr>
          <w:rFonts w:hint="eastAsia" w:ascii="仿宋" w:hAnsi="仿宋" w:eastAsia="仿宋" w:cs="仿宋"/>
          <w:sz w:val="21"/>
          <w:szCs w:val="21"/>
        </w:rPr>
        <w:t>6、层架数量：配备</w:t>
      </w:r>
      <w:r>
        <w:rPr>
          <w:rFonts w:hint="eastAsia" w:ascii="仿宋" w:hAnsi="仿宋" w:eastAsia="仿宋" w:cs="仿宋"/>
          <w:sz w:val="21"/>
          <w:szCs w:val="21"/>
          <w:lang w:val="en-US" w:eastAsia="zh-CN"/>
        </w:rPr>
        <w:t>不低于</w:t>
      </w:r>
      <w:r>
        <w:rPr>
          <w:rFonts w:hint="eastAsia" w:ascii="仿宋" w:hAnsi="仿宋" w:eastAsia="仿宋" w:cs="仿宋"/>
          <w:sz w:val="21"/>
          <w:szCs w:val="21"/>
        </w:rPr>
        <w:t>5个可调节高度层架；</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1"/>
          <w:szCs w:val="21"/>
        </w:rPr>
      </w:pPr>
      <w:r>
        <w:rPr>
          <w:rFonts w:hint="eastAsia" w:ascii="仿宋" w:hAnsi="仿宋" w:eastAsia="仿宋" w:cs="仿宋"/>
          <w:sz w:val="21"/>
          <w:szCs w:val="21"/>
        </w:rPr>
        <w:t>7、保温材料：整体高密度聚氨酯发泡箱体；</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1"/>
          <w:szCs w:val="21"/>
        </w:rPr>
      </w:pPr>
      <w:r>
        <w:rPr>
          <w:rFonts w:hint="eastAsia" w:ascii="仿宋" w:hAnsi="仿宋" w:eastAsia="仿宋" w:cs="仿宋"/>
          <w:sz w:val="21"/>
          <w:szCs w:val="21"/>
        </w:rPr>
        <w:t>8、外门配有暗拉手，方便门体开启；</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1"/>
          <w:szCs w:val="21"/>
        </w:rPr>
      </w:pPr>
      <w:r>
        <w:rPr>
          <w:rFonts w:hint="eastAsia" w:ascii="仿宋" w:hAnsi="仿宋" w:eastAsia="仿宋" w:cs="仿宋"/>
          <w:sz w:val="21"/>
          <w:szCs w:val="21"/>
        </w:rPr>
        <w:t>9、双锁设计：产品配有暗锁，同时配备可挂锁的锁孔，单门双锁；</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1"/>
          <w:szCs w:val="21"/>
        </w:rPr>
      </w:pPr>
      <w:r>
        <w:rPr>
          <w:rFonts w:hint="eastAsia" w:ascii="仿宋" w:hAnsi="仿宋" w:eastAsia="仿宋" w:cs="仿宋"/>
          <w:sz w:val="21"/>
          <w:szCs w:val="21"/>
        </w:rPr>
        <w:t>10、噪音值：整体设备噪音值不高于60dB(A)（声功率）；</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1"/>
          <w:szCs w:val="21"/>
        </w:rPr>
      </w:pPr>
      <w:r>
        <w:rPr>
          <w:rFonts w:hint="eastAsia" w:ascii="仿宋" w:hAnsi="仿宋" w:eastAsia="仿宋" w:cs="仿宋"/>
          <w:sz w:val="21"/>
          <w:szCs w:val="21"/>
        </w:rPr>
        <w:t>11、显示控制器类型：微电脑控制,精准控温，箱内温度控制在2℃～8℃范围内，温度显示精确至0.1℃；</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1"/>
          <w:szCs w:val="21"/>
        </w:rPr>
      </w:pPr>
      <w:r>
        <w:rPr>
          <w:rFonts w:hint="eastAsia" w:ascii="仿宋" w:hAnsi="仿宋" w:eastAsia="仿宋" w:cs="仿宋"/>
          <w:sz w:val="21"/>
          <w:szCs w:val="21"/>
        </w:rPr>
        <w:t>12、压缩机情况：制冷性能稳定性、安全性高；</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1"/>
          <w:szCs w:val="21"/>
        </w:rPr>
      </w:pPr>
      <w:r>
        <w:rPr>
          <w:rFonts w:hint="eastAsia" w:ascii="仿宋" w:hAnsi="仿宋" w:eastAsia="仿宋" w:cs="仿宋"/>
          <w:sz w:val="21"/>
          <w:szCs w:val="21"/>
        </w:rPr>
        <w:t>13、制冷剂情况：碳氢环保无氟制冷剂；</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1"/>
          <w:szCs w:val="21"/>
        </w:rPr>
      </w:pPr>
      <w:r>
        <w:rPr>
          <w:rFonts w:hint="eastAsia" w:ascii="仿宋" w:hAnsi="仿宋" w:eastAsia="仿宋" w:cs="仿宋"/>
          <w:sz w:val="21"/>
          <w:szCs w:val="21"/>
        </w:rPr>
        <w:t>14、温度均匀度：大风机和分层送风技术，确保温度均匀性和波动均匀度不高于1℃；</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1"/>
          <w:szCs w:val="21"/>
        </w:rPr>
      </w:pPr>
      <w:r>
        <w:rPr>
          <w:rFonts w:hint="eastAsia" w:ascii="仿宋" w:hAnsi="仿宋" w:eastAsia="仿宋" w:cs="仿宋"/>
          <w:sz w:val="21"/>
          <w:szCs w:val="21"/>
        </w:rPr>
        <w:t>15、温度波动性：波动值不高于2℃；</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1"/>
          <w:szCs w:val="21"/>
        </w:rPr>
      </w:pPr>
      <w:r>
        <w:rPr>
          <w:rFonts w:hint="eastAsia" w:ascii="仿宋" w:hAnsi="仿宋" w:eastAsia="仿宋" w:cs="仿宋"/>
          <w:sz w:val="21"/>
          <w:szCs w:val="21"/>
        </w:rPr>
        <w:t>16、风机配备：采用国际知名品牌蒸发风机，保证运行低噪稳定；</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1"/>
          <w:szCs w:val="21"/>
        </w:rPr>
      </w:pPr>
      <w:r>
        <w:rPr>
          <w:rFonts w:hint="eastAsia" w:ascii="仿宋" w:hAnsi="仿宋" w:eastAsia="仿宋" w:cs="仿宋"/>
          <w:sz w:val="21"/>
          <w:szCs w:val="21"/>
        </w:rPr>
        <w:t>17、蒸发器及制冷方式：采用高性能翅片蒸发器真风冷制冷，确保温度均匀；</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1"/>
          <w:szCs w:val="21"/>
        </w:rPr>
      </w:pPr>
      <w:r>
        <w:rPr>
          <w:rFonts w:hint="eastAsia" w:ascii="仿宋" w:hAnsi="仿宋" w:eastAsia="仿宋" w:cs="仿宋"/>
          <w:sz w:val="21"/>
          <w:szCs w:val="21"/>
        </w:rPr>
        <w:t>18、降温时间：25℃环境下，空载从室温冷藏降温至特性点温度用时不高于45min；</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1"/>
          <w:szCs w:val="21"/>
        </w:rPr>
      </w:pPr>
      <w:r>
        <w:rPr>
          <w:rFonts w:hint="eastAsia" w:ascii="仿宋" w:hAnsi="仿宋" w:eastAsia="仿宋" w:cs="仿宋"/>
          <w:sz w:val="21"/>
          <w:szCs w:val="21"/>
        </w:rPr>
        <w:t>19、多重报警功能：超温报警、开门报警、传感器故障报警、断电报警、后备电池电量低报警；</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1"/>
          <w:szCs w:val="21"/>
        </w:rPr>
      </w:pPr>
      <w:r>
        <w:rPr>
          <w:rFonts w:hint="eastAsia" w:ascii="仿宋" w:hAnsi="仿宋" w:eastAsia="仿宋" w:cs="仿宋"/>
          <w:sz w:val="21"/>
          <w:szCs w:val="21"/>
        </w:rPr>
        <w:t>20、三种报警方式：声音蜂鸣，LED显示闪烁，远程报警；</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1"/>
          <w:szCs w:val="21"/>
        </w:rPr>
      </w:pPr>
      <w:r>
        <w:rPr>
          <w:rFonts w:hint="eastAsia" w:ascii="仿宋" w:hAnsi="仿宋" w:eastAsia="仿宋" w:cs="仿宋"/>
          <w:sz w:val="21"/>
          <w:szCs w:val="21"/>
        </w:rPr>
        <w:t>21、多重保护功能：压缩机开机延时启动保护；压缩机停机间隔保护；控制器密码保护，防止参数随意调整；</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1"/>
          <w:szCs w:val="21"/>
        </w:rPr>
      </w:pPr>
      <w:r>
        <w:rPr>
          <w:rFonts w:hint="eastAsia" w:ascii="仿宋" w:hAnsi="仿宋" w:eastAsia="仿宋" w:cs="仿宋"/>
          <w:sz w:val="21"/>
          <w:szCs w:val="21"/>
        </w:rPr>
        <w:t>22、配备两个温度模拟感温盒，模拟物品储存温度，确保温度数据显示与储存温度一致；</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1"/>
          <w:szCs w:val="21"/>
        </w:rPr>
      </w:pPr>
      <w:r>
        <w:rPr>
          <w:rFonts w:hint="eastAsia" w:ascii="仿宋" w:hAnsi="仿宋" w:eastAsia="仿宋" w:cs="仿宋"/>
          <w:sz w:val="21"/>
          <w:szCs w:val="21"/>
        </w:rPr>
        <w:t>23、配套打印机接口，选配打印机直接打印温度数据；</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1"/>
          <w:szCs w:val="21"/>
        </w:rPr>
      </w:pPr>
      <w:r>
        <w:rPr>
          <w:rFonts w:hint="eastAsia" w:ascii="仿宋" w:hAnsi="仿宋" w:eastAsia="仿宋" w:cs="仿宋"/>
          <w:sz w:val="21"/>
          <w:szCs w:val="21"/>
        </w:rPr>
        <w:t>24、测试孔：标配1个测试孔；</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1"/>
          <w:szCs w:val="21"/>
          <w:lang w:eastAsia="zh-CN"/>
        </w:rPr>
      </w:pPr>
      <w:r>
        <w:rPr>
          <w:rFonts w:hint="eastAsia" w:ascii="仿宋" w:hAnsi="仿宋" w:eastAsia="仿宋" w:cs="仿宋"/>
          <w:sz w:val="21"/>
          <w:szCs w:val="21"/>
        </w:rPr>
        <w:t>25、温度数据记录：标配USB数据导出模块，同步记录箱内温度数据</w:t>
      </w:r>
      <w:r>
        <w:rPr>
          <w:rFonts w:hint="eastAsia" w:ascii="仿宋" w:hAnsi="仿宋" w:eastAsia="仿宋" w:cs="仿宋"/>
          <w:sz w:val="21"/>
          <w:szCs w:val="21"/>
          <w:lang w:eastAsia="zh-CN"/>
        </w:rPr>
        <w:t>。</w:t>
      </w:r>
    </w:p>
    <w:p>
      <w:pPr>
        <w:pStyle w:val="2"/>
        <w:rPr>
          <w:rFonts w:hint="eastAsia" w:ascii="仿宋" w:hAnsi="仿宋" w:eastAsia="仿宋" w:cs="仿宋"/>
          <w:sz w:val="21"/>
          <w:szCs w:val="21"/>
          <w:lang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1"/>
          <w:szCs w:val="21"/>
          <w:lang w:val="en-US" w:eastAsia="zh-CN"/>
        </w:rPr>
      </w:pPr>
      <w:r>
        <w:rPr>
          <w:rFonts w:hint="eastAsia" w:ascii="仿宋" w:hAnsi="仿宋" w:eastAsia="仿宋" w:cs="仿宋"/>
          <w:b/>
          <w:bCs/>
          <w:sz w:val="21"/>
          <w:szCs w:val="21"/>
          <w:lang w:val="en-US" w:eastAsia="zh-CN"/>
        </w:rPr>
        <w:t>(六)可调移液器</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eastAsia" w:ascii="仿宋" w:hAnsi="仿宋" w:eastAsia="仿宋" w:cs="仿宋"/>
          <w:kern w:val="2"/>
          <w:sz w:val="21"/>
          <w:szCs w:val="22"/>
          <w:lang w:val="en-US" w:eastAsia="zh-CN" w:bidi="ar-SA"/>
        </w:rPr>
      </w:pPr>
      <w:r>
        <w:rPr>
          <w:rFonts w:hint="eastAsia" w:ascii="仿宋" w:hAnsi="仿宋" w:eastAsia="仿宋" w:cs="仿宋"/>
          <w:kern w:val="2"/>
          <w:sz w:val="21"/>
          <w:szCs w:val="22"/>
          <w:lang w:val="en-US" w:eastAsia="zh-CN" w:bidi="ar-SA"/>
        </w:rPr>
        <w:t>1、重量低于75g；</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eastAsia" w:ascii="仿宋" w:hAnsi="仿宋" w:eastAsia="仿宋" w:cs="仿宋"/>
          <w:kern w:val="2"/>
          <w:sz w:val="21"/>
          <w:szCs w:val="22"/>
          <w:lang w:val="en-US" w:eastAsia="zh-CN" w:bidi="ar-SA"/>
        </w:rPr>
      </w:pPr>
      <w:r>
        <w:rPr>
          <w:rFonts w:hint="eastAsia" w:ascii="仿宋" w:hAnsi="仿宋" w:eastAsia="仿宋" w:cs="仿宋"/>
          <w:kern w:val="2"/>
          <w:sz w:val="21"/>
          <w:szCs w:val="22"/>
          <w:lang w:val="en-US" w:eastAsia="zh-CN" w:bidi="ar-SA"/>
        </w:rPr>
        <w:t>2、活塞结构和金属螺杆结构可保证精准吸排液；</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eastAsia" w:ascii="仿宋" w:hAnsi="仿宋" w:eastAsia="仿宋" w:cs="仿宋"/>
          <w:kern w:val="2"/>
          <w:sz w:val="21"/>
          <w:szCs w:val="22"/>
          <w:lang w:val="en-US" w:eastAsia="zh-CN" w:bidi="ar-SA"/>
        </w:rPr>
      </w:pPr>
      <w:r>
        <w:rPr>
          <w:rFonts w:hint="eastAsia" w:ascii="仿宋" w:hAnsi="仿宋" w:eastAsia="仿宋" w:cs="仿宋"/>
          <w:kern w:val="2"/>
          <w:sz w:val="21"/>
          <w:szCs w:val="22"/>
          <w:lang w:val="en-US" w:eastAsia="zh-CN" w:bidi="ar-SA"/>
        </w:rPr>
        <w:t>3、计数器增量为量程的千分之一；</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eastAsia" w:ascii="仿宋" w:hAnsi="仿宋" w:eastAsia="仿宋" w:cs="仿宋"/>
          <w:kern w:val="2"/>
          <w:sz w:val="21"/>
          <w:szCs w:val="22"/>
          <w:lang w:val="en-US" w:eastAsia="zh-CN" w:bidi="ar-SA"/>
        </w:rPr>
      </w:pPr>
      <w:r>
        <w:rPr>
          <w:rFonts w:hint="eastAsia" w:ascii="仿宋" w:hAnsi="仿宋" w:eastAsia="仿宋" w:cs="仿宋"/>
          <w:kern w:val="2"/>
          <w:sz w:val="21"/>
          <w:szCs w:val="22"/>
          <w:lang w:val="en-US" w:eastAsia="zh-CN" w:bidi="ar-SA"/>
        </w:rPr>
        <w:t>4、无需拆卸可整支高温高压消毒，紫外灭菌；</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仿宋" w:hAnsi="仿宋" w:eastAsia="仿宋" w:cs="仿宋"/>
          <w:kern w:val="2"/>
          <w:sz w:val="21"/>
          <w:szCs w:val="22"/>
          <w:lang w:val="en-US" w:eastAsia="zh-CN" w:bidi="ar-SA"/>
        </w:rPr>
      </w:pPr>
      <w:r>
        <w:rPr>
          <w:rFonts w:hint="eastAsia" w:ascii="仿宋" w:hAnsi="仿宋" w:eastAsia="仿宋" w:cs="仿宋"/>
          <w:kern w:val="2"/>
          <w:sz w:val="21"/>
          <w:szCs w:val="22"/>
          <w:lang w:val="en-US" w:eastAsia="zh-CN" w:bidi="ar-SA"/>
        </w:rPr>
        <w:t>5、抗强化学腐蚀；</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eastAsia" w:ascii="仿宋" w:hAnsi="仿宋" w:eastAsia="仿宋" w:cs="仿宋"/>
          <w:kern w:val="2"/>
          <w:sz w:val="21"/>
          <w:szCs w:val="22"/>
          <w:lang w:val="en-US" w:eastAsia="zh-CN" w:bidi="ar-SA"/>
        </w:rPr>
      </w:pPr>
      <w:r>
        <w:rPr>
          <w:rFonts w:hint="eastAsia" w:ascii="仿宋" w:hAnsi="仿宋" w:eastAsia="仿宋" w:cs="仿宋"/>
          <w:kern w:val="2"/>
          <w:sz w:val="21"/>
          <w:szCs w:val="22"/>
          <w:lang w:val="en-US" w:eastAsia="zh-CN" w:bidi="ar-SA"/>
        </w:rPr>
        <w:t>6、符合人体工程力学，长时间移液无压迫感，按压流畅省力，一停点4N，二停点10N；</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eastAsia" w:ascii="仿宋" w:hAnsi="仿宋" w:eastAsia="仿宋" w:cs="仿宋"/>
          <w:kern w:val="2"/>
          <w:sz w:val="21"/>
          <w:szCs w:val="22"/>
          <w:lang w:val="en-US" w:eastAsia="zh-CN" w:bidi="ar-SA"/>
        </w:rPr>
      </w:pPr>
      <w:r>
        <w:rPr>
          <w:rFonts w:hint="eastAsia" w:ascii="仿宋" w:hAnsi="仿宋" w:eastAsia="仿宋" w:cs="仿宋"/>
          <w:kern w:val="2"/>
          <w:sz w:val="21"/>
          <w:szCs w:val="22"/>
          <w:lang w:val="en-US" w:eastAsia="zh-CN" w:bidi="ar-SA"/>
        </w:rPr>
        <w:t>7、一键量程锁定，防止调节旋钮误触引起的移液误差；</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eastAsia" w:ascii="仿宋" w:hAnsi="仿宋" w:eastAsia="仿宋" w:cs="仿宋"/>
          <w:kern w:val="2"/>
          <w:sz w:val="21"/>
          <w:szCs w:val="22"/>
          <w:lang w:val="en-US" w:eastAsia="zh-CN" w:bidi="ar-SA"/>
        </w:rPr>
      </w:pPr>
      <w:r>
        <w:rPr>
          <w:rFonts w:hint="eastAsia" w:ascii="仿宋" w:hAnsi="仿宋" w:eastAsia="仿宋" w:cs="仿宋"/>
          <w:kern w:val="2"/>
          <w:sz w:val="21"/>
          <w:szCs w:val="22"/>
          <w:lang w:val="en-US" w:eastAsia="zh-CN" w:bidi="ar-SA"/>
        </w:rPr>
        <w:t>8、量程调节轻盈顺滑；</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eastAsia" w:ascii="仿宋" w:hAnsi="仿宋" w:eastAsia="仿宋" w:cs="仿宋"/>
          <w:kern w:val="2"/>
          <w:sz w:val="21"/>
          <w:szCs w:val="22"/>
          <w:lang w:val="en-US" w:eastAsia="zh-CN" w:bidi="ar-SA"/>
        </w:rPr>
      </w:pPr>
      <w:r>
        <w:rPr>
          <w:rFonts w:hint="eastAsia" w:ascii="仿宋" w:hAnsi="仿宋" w:eastAsia="仿宋" w:cs="仿宋"/>
          <w:kern w:val="2"/>
          <w:sz w:val="21"/>
          <w:szCs w:val="22"/>
          <w:lang w:val="en-US" w:eastAsia="zh-CN" w:bidi="ar-SA"/>
        </w:rPr>
        <w:t>9、单独配置滤芯，减少挥发性试剂进入枪体，避免操作不当引起的移液上冲，防止活塞腐蚀；</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eastAsia" w:ascii="仿宋" w:hAnsi="仿宋" w:eastAsia="仿宋" w:cs="仿宋"/>
          <w:kern w:val="2"/>
          <w:sz w:val="21"/>
          <w:szCs w:val="22"/>
          <w:lang w:val="en-US" w:eastAsia="zh-CN" w:bidi="ar-SA"/>
        </w:rPr>
      </w:pPr>
      <w:r>
        <w:rPr>
          <w:rFonts w:hint="eastAsia" w:ascii="仿宋" w:hAnsi="仿宋" w:eastAsia="仿宋" w:cs="仿宋"/>
          <w:kern w:val="2"/>
          <w:sz w:val="21"/>
          <w:szCs w:val="22"/>
          <w:lang w:val="en-US" w:eastAsia="zh-CN" w:bidi="ar-SA"/>
        </w:rPr>
        <w:t>10、拆卸简单，方便维护；</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eastAsia" w:ascii="仿宋" w:hAnsi="仿宋" w:eastAsia="仿宋" w:cs="仿宋"/>
          <w:kern w:val="2"/>
          <w:sz w:val="21"/>
          <w:szCs w:val="22"/>
          <w:lang w:val="en-US" w:eastAsia="zh-CN" w:bidi="ar-SA"/>
        </w:rPr>
      </w:pPr>
      <w:r>
        <w:rPr>
          <w:rFonts w:hint="eastAsia" w:ascii="仿宋" w:hAnsi="仿宋" w:eastAsia="仿宋" w:cs="仿宋"/>
          <w:kern w:val="2"/>
          <w:sz w:val="21"/>
          <w:szCs w:val="22"/>
          <w:lang w:val="en-US" w:eastAsia="zh-CN" w:bidi="ar-SA"/>
        </w:rPr>
        <w:t>11、单通道可调量程9个型号，覆盖0.1ul~1ml。</w:t>
      </w:r>
    </w:p>
    <w:p>
      <w:pPr>
        <w:pStyle w:val="2"/>
        <w:rPr>
          <w:rFonts w:hint="default"/>
          <w:lang w:val="en-US" w:eastAsia="zh-CN"/>
        </w:rPr>
      </w:pPr>
    </w:p>
    <w:p>
      <w:pPr>
        <w:numPr>
          <w:ilvl w:val="0"/>
          <w:numId w:val="0"/>
        </w:numPr>
        <w:rPr>
          <w:rFonts w:hint="eastAsia"/>
          <w:lang w:val="en-US" w:eastAsia="zh-CN"/>
        </w:rPr>
      </w:pPr>
    </w:p>
    <w:p>
      <w:pPr>
        <w:pStyle w:val="8"/>
        <w:snapToGrid w:val="0"/>
        <w:spacing w:line="440" w:lineRule="exact"/>
        <w:jc w:val="both"/>
        <w:rPr>
          <w:rStyle w:val="7"/>
          <w:rFonts w:hint="eastAsia" w:ascii="仿宋" w:hAnsi="仿宋" w:eastAsia="仿宋" w:cs="宋体"/>
          <w:b/>
          <w:bCs/>
          <w:color w:val="000000"/>
          <w:lang w:eastAsia="zh-CN"/>
        </w:rPr>
      </w:pPr>
      <w:r>
        <w:rPr>
          <w:rStyle w:val="7"/>
          <w:rFonts w:hint="eastAsia" w:ascii="仿宋" w:hAnsi="仿宋" w:eastAsia="仿宋" w:cs="宋体"/>
          <w:b/>
          <w:bCs/>
          <w:color w:val="000000"/>
          <w:lang w:val="en-US" w:eastAsia="zh-CN"/>
        </w:rPr>
        <w:t>四</w:t>
      </w:r>
      <w:r>
        <w:rPr>
          <w:rStyle w:val="7"/>
          <w:rFonts w:ascii="仿宋" w:hAnsi="仿宋" w:eastAsia="仿宋" w:cs="宋体"/>
          <w:b/>
          <w:bCs/>
          <w:color w:val="000000"/>
        </w:rPr>
        <w:t>、商务要求</w:t>
      </w:r>
      <w:r>
        <w:rPr>
          <w:rStyle w:val="7"/>
          <w:rFonts w:hint="eastAsia" w:ascii="仿宋" w:hAnsi="仿宋" w:eastAsia="仿宋" w:cs="宋体"/>
          <w:b/>
          <w:bCs/>
          <w:color w:val="000000"/>
          <w:lang w:eastAsia="zh-CN"/>
        </w:rPr>
        <w:t>（</w:t>
      </w:r>
      <w:r>
        <w:rPr>
          <w:rStyle w:val="7"/>
          <w:rFonts w:hint="eastAsia" w:ascii="仿宋" w:hAnsi="仿宋" w:eastAsia="仿宋" w:cs="宋体"/>
          <w:b/>
          <w:bCs/>
          <w:color w:val="000000"/>
          <w:lang w:val="en-US" w:eastAsia="zh-CN"/>
        </w:rPr>
        <w:t>实质性要求</w:t>
      </w:r>
      <w:r>
        <w:rPr>
          <w:rStyle w:val="7"/>
          <w:rFonts w:hint="eastAsia" w:ascii="仿宋" w:hAnsi="仿宋" w:eastAsia="仿宋" w:cs="宋体"/>
          <w:b/>
          <w:bCs/>
          <w:color w:val="000000"/>
          <w:lang w:eastAsia="zh-CN"/>
        </w:rPr>
        <w:t>）</w:t>
      </w:r>
    </w:p>
    <w:p>
      <w:pPr>
        <w:pStyle w:val="9"/>
        <w:snapToGrid w:val="0"/>
        <w:spacing w:line="400" w:lineRule="exact"/>
        <w:ind w:firstLine="480"/>
        <w:rPr>
          <w:rStyle w:val="7"/>
          <w:rFonts w:ascii="仿宋" w:hAnsi="仿宋" w:eastAsia="仿宋"/>
          <w:color w:val="000000"/>
          <w:sz w:val="24"/>
        </w:rPr>
      </w:pPr>
      <w:r>
        <w:rPr>
          <w:rStyle w:val="7"/>
          <w:rFonts w:ascii="仿宋" w:hAnsi="仿宋" w:eastAsia="仿宋"/>
          <w:color w:val="000000"/>
          <w:sz w:val="24"/>
        </w:rPr>
        <w:t>1</w:t>
      </w:r>
      <w:r>
        <w:rPr>
          <w:rStyle w:val="7"/>
          <w:rFonts w:hint="eastAsia" w:ascii="仿宋" w:hAnsi="仿宋" w:eastAsia="仿宋"/>
          <w:color w:val="000000"/>
          <w:sz w:val="24"/>
          <w:lang w:eastAsia="zh-CN"/>
        </w:rPr>
        <w:t>、</w:t>
      </w:r>
      <w:r>
        <w:rPr>
          <w:rStyle w:val="7"/>
          <w:rFonts w:hint="eastAsia" w:ascii="仿宋" w:hAnsi="仿宋" w:eastAsia="仿宋"/>
          <w:color w:val="000000"/>
          <w:sz w:val="24"/>
        </w:rPr>
        <w:t>交货</w:t>
      </w:r>
      <w:r>
        <w:rPr>
          <w:rStyle w:val="7"/>
          <w:rFonts w:ascii="仿宋" w:hAnsi="仿宋" w:eastAsia="仿宋"/>
          <w:color w:val="000000"/>
          <w:sz w:val="24"/>
        </w:rPr>
        <w:t>时间：签订合同生效之日起</w:t>
      </w:r>
      <w:r>
        <w:rPr>
          <w:rStyle w:val="7"/>
          <w:rFonts w:hint="eastAsia" w:ascii="仿宋" w:hAnsi="仿宋" w:eastAsia="仿宋"/>
          <w:color w:val="000000"/>
          <w:sz w:val="24"/>
        </w:rPr>
        <w:t>15日内完成交货</w:t>
      </w:r>
      <w:r>
        <w:rPr>
          <w:rStyle w:val="7"/>
          <w:rFonts w:ascii="仿宋" w:hAnsi="仿宋" w:eastAsia="仿宋"/>
          <w:color w:val="000000"/>
          <w:sz w:val="24"/>
        </w:rPr>
        <w:t>。</w:t>
      </w:r>
    </w:p>
    <w:p>
      <w:pPr>
        <w:pStyle w:val="9"/>
        <w:snapToGrid w:val="0"/>
        <w:spacing w:line="400" w:lineRule="exact"/>
        <w:ind w:firstLine="480"/>
        <w:rPr>
          <w:rStyle w:val="7"/>
          <w:rFonts w:ascii="仿宋" w:hAnsi="仿宋" w:eastAsia="仿宋"/>
          <w:color w:val="000000"/>
          <w:sz w:val="24"/>
        </w:rPr>
      </w:pPr>
      <w:r>
        <w:rPr>
          <w:rStyle w:val="7"/>
          <w:rFonts w:ascii="仿宋" w:hAnsi="仿宋" w:eastAsia="仿宋"/>
          <w:color w:val="000000"/>
          <w:sz w:val="24"/>
        </w:rPr>
        <w:t>2</w:t>
      </w:r>
      <w:r>
        <w:rPr>
          <w:rStyle w:val="7"/>
          <w:rFonts w:hint="eastAsia" w:ascii="仿宋" w:hAnsi="仿宋" w:eastAsia="仿宋"/>
          <w:color w:val="000000"/>
          <w:sz w:val="24"/>
          <w:lang w:eastAsia="zh-CN"/>
        </w:rPr>
        <w:t>、</w:t>
      </w:r>
      <w:r>
        <w:rPr>
          <w:rStyle w:val="7"/>
          <w:rFonts w:hint="eastAsia" w:ascii="仿宋" w:hAnsi="仿宋" w:eastAsia="仿宋"/>
          <w:color w:val="000000"/>
          <w:sz w:val="24"/>
        </w:rPr>
        <w:t>交货</w:t>
      </w:r>
      <w:r>
        <w:rPr>
          <w:rStyle w:val="7"/>
          <w:rFonts w:ascii="仿宋" w:hAnsi="仿宋" w:eastAsia="仿宋"/>
          <w:color w:val="000000"/>
          <w:sz w:val="24"/>
        </w:rPr>
        <w:t>地点：采购人指定地点。</w:t>
      </w:r>
    </w:p>
    <w:p>
      <w:pPr>
        <w:pStyle w:val="9"/>
        <w:snapToGrid w:val="0"/>
        <w:spacing w:line="400" w:lineRule="exact"/>
        <w:ind w:firstLine="480"/>
        <w:rPr>
          <w:rStyle w:val="7"/>
          <w:rFonts w:ascii="仿宋" w:hAnsi="仿宋" w:eastAsia="仿宋"/>
          <w:color w:val="000000"/>
          <w:sz w:val="24"/>
        </w:rPr>
      </w:pPr>
      <w:r>
        <w:rPr>
          <w:rStyle w:val="7"/>
          <w:rFonts w:ascii="仿宋" w:hAnsi="仿宋" w:eastAsia="仿宋"/>
          <w:color w:val="000000"/>
          <w:sz w:val="24"/>
        </w:rPr>
        <w:t>3</w:t>
      </w:r>
      <w:r>
        <w:rPr>
          <w:rStyle w:val="7"/>
          <w:rFonts w:hint="eastAsia" w:ascii="仿宋" w:hAnsi="仿宋" w:eastAsia="仿宋"/>
          <w:color w:val="000000"/>
          <w:sz w:val="24"/>
          <w:lang w:eastAsia="zh-CN"/>
        </w:rPr>
        <w:t>、</w:t>
      </w:r>
      <w:r>
        <w:rPr>
          <w:rStyle w:val="7"/>
          <w:rFonts w:ascii="仿宋" w:hAnsi="仿宋" w:eastAsia="仿宋"/>
          <w:color w:val="000000"/>
          <w:sz w:val="24"/>
        </w:rPr>
        <w:t>付款方式及条件：</w:t>
      </w:r>
      <w:r>
        <w:rPr>
          <w:rStyle w:val="7"/>
          <w:rFonts w:hint="eastAsia" w:ascii="仿宋" w:hAnsi="仿宋" w:eastAsia="仿宋"/>
          <w:color w:val="000000"/>
          <w:sz w:val="24"/>
        </w:rPr>
        <w:t>按照</w:t>
      </w:r>
      <w:r>
        <w:rPr>
          <w:rStyle w:val="7"/>
          <w:rFonts w:ascii="仿宋" w:hAnsi="仿宋" w:eastAsia="仿宋"/>
          <w:color w:val="000000"/>
          <w:sz w:val="24"/>
        </w:rPr>
        <w:t>采购人需求，验收合格后，成交供应商向采购人出具合法有效完整的完税发票及凭证资料进行支付结算。</w:t>
      </w:r>
    </w:p>
    <w:p>
      <w:pPr>
        <w:pStyle w:val="9"/>
        <w:snapToGrid w:val="0"/>
        <w:spacing w:line="400" w:lineRule="exact"/>
        <w:ind w:firstLine="480"/>
        <w:rPr>
          <w:rStyle w:val="7"/>
          <w:rFonts w:ascii="仿宋" w:hAnsi="仿宋" w:eastAsia="仿宋"/>
          <w:color w:val="000000"/>
          <w:sz w:val="24"/>
        </w:rPr>
      </w:pPr>
      <w:r>
        <w:rPr>
          <w:rStyle w:val="7"/>
          <w:rFonts w:ascii="仿宋" w:hAnsi="仿宋" w:eastAsia="仿宋"/>
          <w:color w:val="000000"/>
          <w:sz w:val="24"/>
        </w:rPr>
        <w:t>4</w:t>
      </w:r>
      <w:r>
        <w:rPr>
          <w:rStyle w:val="7"/>
          <w:rFonts w:hint="eastAsia" w:ascii="仿宋" w:hAnsi="仿宋" w:eastAsia="仿宋"/>
          <w:color w:val="000000"/>
          <w:sz w:val="24"/>
          <w:lang w:eastAsia="zh-CN"/>
        </w:rPr>
        <w:t>、</w:t>
      </w:r>
      <w:r>
        <w:rPr>
          <w:rStyle w:val="7"/>
          <w:rFonts w:ascii="仿宋" w:hAnsi="仿宋" w:eastAsia="仿宋"/>
          <w:color w:val="000000"/>
          <w:sz w:val="24"/>
        </w:rPr>
        <w:t>验收方式：</w:t>
      </w:r>
    </w:p>
    <w:p>
      <w:pPr>
        <w:pStyle w:val="9"/>
        <w:snapToGrid w:val="0"/>
        <w:spacing w:line="400" w:lineRule="exact"/>
        <w:ind w:firstLine="480"/>
        <w:rPr>
          <w:rStyle w:val="7"/>
          <w:rFonts w:ascii="仿宋" w:hAnsi="仿宋" w:eastAsia="仿宋"/>
          <w:color w:val="000000"/>
          <w:sz w:val="24"/>
        </w:rPr>
      </w:pPr>
      <w:r>
        <w:rPr>
          <w:rStyle w:val="7"/>
          <w:rFonts w:ascii="仿宋" w:hAnsi="仿宋" w:eastAsia="仿宋"/>
          <w:color w:val="000000"/>
          <w:sz w:val="24"/>
        </w:rPr>
        <w:t>验收将按照国家、地方和行业相关规定、采购文件的要求、响应文件的承诺以及合同约定标准进行。</w:t>
      </w:r>
    </w:p>
    <w:p>
      <w:pPr>
        <w:pStyle w:val="9"/>
        <w:numPr>
          <w:ilvl w:val="0"/>
          <w:numId w:val="3"/>
        </w:numPr>
        <w:snapToGrid w:val="0"/>
        <w:spacing w:line="400" w:lineRule="exact"/>
        <w:ind w:firstLine="480"/>
        <w:rPr>
          <w:rStyle w:val="7"/>
          <w:rFonts w:ascii="仿宋" w:hAnsi="仿宋" w:eastAsia="仿宋"/>
          <w:color w:val="000000"/>
          <w:sz w:val="24"/>
        </w:rPr>
      </w:pPr>
      <w:r>
        <w:rPr>
          <w:rStyle w:val="7"/>
          <w:rFonts w:ascii="仿宋" w:hAnsi="仿宋" w:eastAsia="仿宋"/>
          <w:color w:val="000000"/>
          <w:sz w:val="24"/>
        </w:rPr>
        <w:t>其他要求</w:t>
      </w:r>
    </w:p>
    <w:p>
      <w:pPr>
        <w:pStyle w:val="9"/>
        <w:numPr>
          <w:ilvl w:val="0"/>
          <w:numId w:val="0"/>
        </w:numPr>
        <w:snapToGrid w:val="0"/>
        <w:spacing w:line="400" w:lineRule="exact"/>
        <w:ind w:firstLine="720" w:firstLineChars="300"/>
        <w:rPr>
          <w:rStyle w:val="7"/>
          <w:rFonts w:ascii="仿宋" w:hAnsi="仿宋" w:eastAsia="仿宋"/>
          <w:color w:val="000000"/>
          <w:sz w:val="24"/>
        </w:rPr>
      </w:pPr>
      <w:r>
        <w:rPr>
          <w:rStyle w:val="7"/>
          <w:rFonts w:hint="eastAsia" w:ascii="仿宋" w:hAnsi="仿宋" w:eastAsia="仿宋"/>
          <w:color w:val="000000"/>
          <w:sz w:val="24"/>
          <w:lang w:val="en-US" w:eastAsia="zh-CN"/>
        </w:rPr>
        <w:t>5.1供应商的报价是供应商响应采购项目要求的全部工作内容的价格体现，包括货物、材料、制造、运输、安装、调试、检测费用等验收合格交付使用之前及保修期内保修服务与备品、备件等所有其他有关各项的含税费用。供应商应根据本项目的实际情况与自身情况，并充分考虑不确定因素可能导致的风险自行填报。若因供应商原因造成的漏报、错报而导致本项目无法履行的，由供应商负责，采购人不承担任何费用。</w:t>
      </w:r>
    </w:p>
    <w:p>
      <w:pPr>
        <w:pStyle w:val="4"/>
        <w:spacing w:line="400" w:lineRule="exact"/>
        <w:ind w:firstLine="464"/>
        <w:rPr>
          <w:rFonts w:hint="eastAsia"/>
        </w:rPr>
      </w:pP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moder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44FA3F1"/>
    <w:multiLevelType w:val="singleLevel"/>
    <w:tmpl w:val="B44FA3F1"/>
    <w:lvl w:ilvl="0" w:tentative="0">
      <w:start w:val="3"/>
      <w:numFmt w:val="chineseCounting"/>
      <w:suff w:val="nothing"/>
      <w:lvlText w:val="%1、"/>
      <w:lvlJc w:val="left"/>
      <w:rPr>
        <w:rFonts w:hint="eastAsia"/>
      </w:rPr>
    </w:lvl>
  </w:abstractNum>
  <w:abstractNum w:abstractNumId="1">
    <w:nsid w:val="B729F343"/>
    <w:multiLevelType w:val="singleLevel"/>
    <w:tmpl w:val="B729F343"/>
    <w:lvl w:ilvl="0" w:tentative="0">
      <w:start w:val="1"/>
      <w:numFmt w:val="decimal"/>
      <w:suff w:val="nothing"/>
      <w:lvlText w:val="%1、"/>
      <w:lvlJc w:val="left"/>
    </w:lvl>
  </w:abstractNum>
  <w:abstractNum w:abstractNumId="2">
    <w:nsid w:val="4D05AC2B"/>
    <w:multiLevelType w:val="singleLevel"/>
    <w:tmpl w:val="4D05AC2B"/>
    <w:lvl w:ilvl="0" w:tentative="0">
      <w:start w:val="5"/>
      <w:numFmt w:val="decimal"/>
      <w:suff w:val="nothing"/>
      <w:lvlText w:val="%1、"/>
      <w:lvlJc w:val="left"/>
      <w:pPr>
        <w:textAlignment w:val="baseline"/>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C1A62E2"/>
    <w:rsid w:val="4C1A62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Body Text"/>
    <w:basedOn w:val="1"/>
    <w:next w:val="1"/>
    <w:qFormat/>
    <w:uiPriority w:val="0"/>
    <w:pPr>
      <w:spacing w:after="120"/>
    </w:pPr>
  </w:style>
  <w:style w:type="paragraph" w:styleId="4">
    <w:name w:val="Normal Indent"/>
    <w:basedOn w:val="1"/>
    <w:qFormat/>
    <w:uiPriority w:val="0"/>
    <w:pPr>
      <w:ind w:firstLine="420" w:firstLineChars="200"/>
    </w:pPr>
  </w:style>
  <w:style w:type="character" w:customStyle="1" w:styleId="7">
    <w:name w:val="NormalCharacter"/>
    <w:qFormat/>
    <w:uiPriority w:val="0"/>
  </w:style>
  <w:style w:type="paragraph" w:customStyle="1" w:styleId="8">
    <w:name w:val="UserStyle_30"/>
    <w:qFormat/>
    <w:uiPriority w:val="0"/>
    <w:pPr>
      <w:textAlignment w:val="baseline"/>
    </w:pPr>
    <w:rPr>
      <w:rFonts w:ascii="宋体" w:hAnsi="宋体" w:eastAsia="宋体" w:cstheme="minorBidi"/>
      <w:sz w:val="24"/>
      <w:szCs w:val="24"/>
      <w:lang w:val="en-US" w:eastAsia="zh-CN" w:bidi="ar-SA"/>
    </w:rPr>
  </w:style>
  <w:style w:type="paragraph" w:customStyle="1" w:styleId="9">
    <w:name w:val="NormalIndent"/>
    <w:basedOn w:val="1"/>
    <w:qFormat/>
    <w:uiPriority w:val="0"/>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2022-06-28T07:10:00Z</dcterms:created>
  <dc:creator>Administrator</dc:creator>
  <cp:lastModifiedBy>Administrator</cp:lastModifiedBy>
  <dcterms:modified xsi:type="dcterms:W3CDTF">2022-06-28T07:11:03Z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