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0D2DE2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jc w:val="center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6"/>
          <w:szCs w:val="36"/>
        </w:rPr>
      </w:pP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36"/>
          <w:szCs w:val="36"/>
          <w:lang w:val="en-US" w:eastAsia="zh-CN"/>
        </w:rPr>
        <w:t>蒸汽透平叶片动应力科研平台试验件采购项目</w:t>
      </w:r>
    </w:p>
    <w:p w14:paraId="3BCBA7EF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jc w:val="center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6"/>
          <w:szCs w:val="36"/>
        </w:rPr>
        <w:t>更正公告</w:t>
      </w:r>
    </w:p>
    <w:p w14:paraId="5A5F8A73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Style w:val="13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一</w:t>
      </w:r>
      <w:r>
        <w:rPr>
          <w:rStyle w:val="13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、更正信息</w:t>
      </w:r>
    </w:p>
    <w:p w14:paraId="3758BD23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更正事项：采购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文件</w:t>
      </w:r>
    </w:p>
    <w:p w14:paraId="50853DBE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更正内容：</w:t>
      </w:r>
    </w:p>
    <w:p w14:paraId="07642795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fill="FFFFFF"/>
          <w:lang w:val="en-US" w:eastAsia="zh-CN"/>
        </w:rPr>
        <w:t>原招标文件：</w:t>
      </w:r>
    </w:p>
    <w:p w14:paraId="0259ED25">
      <w:pPr>
        <w:bidi w:val="0"/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bookmarkStart w:id="0" w:name="_Toc378078532"/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（1）</w:t>
      </w:r>
      <w:bookmarkStart w:id="1" w:name="_Toc8352"/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第一章   投标邀请</w:t>
      </w:r>
      <w:bookmarkEnd w:id="1"/>
    </w:p>
    <w:bookmarkEnd w:id="0"/>
    <w:p w14:paraId="7E0B6150">
      <w:pPr>
        <w:bidi w:val="0"/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bookmarkStart w:id="2" w:name="_Toc28359082"/>
      <w:bookmarkStart w:id="3" w:name="_Toc28359005"/>
      <w:bookmarkStart w:id="4" w:name="_Toc35393793"/>
      <w:bookmarkStart w:id="5" w:name="_Toc35393624"/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四、提交投标文件</w:t>
      </w:r>
      <w:bookmarkEnd w:id="2"/>
      <w:bookmarkEnd w:id="3"/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截止时间、开标时间和地点</w:t>
      </w:r>
      <w:bookmarkEnd w:id="4"/>
      <w:bookmarkEnd w:id="5"/>
    </w:p>
    <w:p w14:paraId="5FC5E93D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bCs/>
          <w:kern w:val="0"/>
          <w:sz w:val="24"/>
          <w:szCs w:val="20"/>
          <w:u w:val="singl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0"/>
          <w:lang w:bidi="ar"/>
        </w:rPr>
        <w:t>投标截止时间、开标时间：</w:t>
      </w:r>
      <w:r>
        <w:rPr>
          <w:rFonts w:hint="default" w:ascii="Times New Roman" w:hAnsi="Times New Roman" w:eastAsia="宋体" w:cs="Times New Roman"/>
          <w:kern w:val="0"/>
          <w:sz w:val="24"/>
          <w:szCs w:val="20"/>
        </w:rPr>
        <w:t>2026</w:t>
      </w:r>
      <w:r>
        <w:rPr>
          <w:rFonts w:hint="default" w:ascii="Times New Roman" w:hAnsi="Times New Roman" w:eastAsia="宋体" w:cs="Times New Roman"/>
          <w:kern w:val="0"/>
          <w:sz w:val="24"/>
          <w:szCs w:val="20"/>
          <w:lang w:bidi="ar"/>
        </w:rPr>
        <w:t>年</w:t>
      </w:r>
      <w:r>
        <w:rPr>
          <w:rFonts w:hint="eastAsia" w:ascii="Times New Roman" w:hAnsi="Times New Roman" w:eastAsia="宋体" w:cs="Times New Roman"/>
          <w:kern w:val="0"/>
          <w:sz w:val="24"/>
          <w:szCs w:val="20"/>
          <w:lang w:val="en-US" w:eastAsia="zh-CN"/>
        </w:rPr>
        <w:t>10</w:t>
      </w:r>
      <w:r>
        <w:rPr>
          <w:rFonts w:hint="default" w:ascii="Times New Roman" w:hAnsi="Times New Roman" w:eastAsia="宋体" w:cs="Times New Roman"/>
          <w:kern w:val="0"/>
          <w:sz w:val="24"/>
          <w:szCs w:val="20"/>
          <w:lang w:bidi="ar"/>
        </w:rPr>
        <w:t>月</w:t>
      </w:r>
      <w:r>
        <w:rPr>
          <w:rFonts w:hint="eastAsia" w:ascii="Times New Roman" w:hAnsi="Times New Roman" w:eastAsia="宋体" w:cs="Times New Roman"/>
          <w:kern w:val="0"/>
          <w:sz w:val="24"/>
          <w:szCs w:val="20"/>
          <w:lang w:val="en-US" w:eastAsia="zh-CN" w:bidi="ar"/>
        </w:rPr>
        <w:t>9</w:t>
      </w:r>
      <w:r>
        <w:rPr>
          <w:rFonts w:hint="default" w:ascii="Times New Roman" w:hAnsi="Times New Roman" w:eastAsia="宋体" w:cs="Times New Roman"/>
          <w:kern w:val="0"/>
          <w:sz w:val="24"/>
          <w:szCs w:val="20"/>
          <w:lang w:bidi="ar"/>
        </w:rPr>
        <w:t>日</w:t>
      </w:r>
      <w:r>
        <w:rPr>
          <w:rFonts w:hint="default" w:ascii="Times New Roman" w:hAnsi="Times New Roman" w:eastAsia="宋体" w:cs="Times New Roman"/>
          <w:kern w:val="0"/>
          <w:sz w:val="24"/>
          <w:szCs w:val="20"/>
        </w:rPr>
        <w:t>09</w:t>
      </w:r>
      <w:r>
        <w:rPr>
          <w:rFonts w:hint="default" w:ascii="Times New Roman" w:hAnsi="Times New Roman" w:eastAsia="宋体" w:cs="Times New Roman"/>
          <w:kern w:val="0"/>
          <w:sz w:val="24"/>
          <w:szCs w:val="20"/>
          <w:lang w:bidi="ar"/>
        </w:rPr>
        <w:t>时</w:t>
      </w:r>
      <w:r>
        <w:rPr>
          <w:rFonts w:hint="default" w:ascii="Times New Roman" w:hAnsi="Times New Roman" w:eastAsia="宋体" w:cs="Times New Roman"/>
          <w:kern w:val="0"/>
          <w:sz w:val="24"/>
          <w:szCs w:val="20"/>
        </w:rPr>
        <w:t>30</w:t>
      </w:r>
      <w:r>
        <w:rPr>
          <w:rFonts w:hint="default" w:ascii="Times New Roman" w:hAnsi="Times New Roman" w:eastAsia="宋体" w:cs="Times New Roman"/>
          <w:kern w:val="0"/>
          <w:sz w:val="24"/>
          <w:szCs w:val="20"/>
          <w:lang w:bidi="ar"/>
        </w:rPr>
        <w:t>分</w:t>
      </w:r>
      <w:r>
        <w:rPr>
          <w:rFonts w:hint="default" w:ascii="Times New Roman" w:hAnsi="Times New Roman" w:eastAsia="宋体" w:cs="Times New Roman"/>
          <w:bCs/>
          <w:kern w:val="0"/>
          <w:sz w:val="24"/>
          <w:szCs w:val="20"/>
          <w:lang w:bidi="ar"/>
        </w:rPr>
        <w:t>（北京时间）</w:t>
      </w:r>
      <w:r>
        <w:rPr>
          <w:rFonts w:hint="default" w:ascii="Times New Roman" w:hAnsi="Times New Roman" w:eastAsia="宋体" w:cs="Times New Roman"/>
          <w:iCs/>
          <w:kern w:val="0"/>
          <w:sz w:val="24"/>
          <w:szCs w:val="20"/>
          <w:lang w:bidi="ar"/>
        </w:rPr>
        <w:t>。</w:t>
      </w:r>
    </w:p>
    <w:p w14:paraId="0738907F"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0"/>
          <w:lang w:bidi="ar"/>
        </w:rPr>
        <w:t>地点：天恒招标有限公司会议室（北京市东城区东四十条甲22号南新仓商务大厦B座922）</w:t>
      </w:r>
      <w:r>
        <w:rPr>
          <w:rFonts w:hint="default" w:ascii="Times New Roman" w:hAnsi="Times New Roman" w:eastAsia="宋体" w:cs="Times New Roman"/>
          <w:kern w:val="0"/>
          <w:sz w:val="24"/>
          <w:szCs w:val="20"/>
        </w:rPr>
        <w:t>。</w:t>
      </w:r>
    </w:p>
    <w:p w14:paraId="79EDD307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（2）第七章   投标文件格式 二、商务技术文件格式 3  开标一览表</w:t>
      </w:r>
    </w:p>
    <w:tbl>
      <w:tblPr>
        <w:tblStyle w:val="10"/>
        <w:tblW w:w="500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55"/>
        <w:gridCol w:w="2328"/>
        <w:gridCol w:w="3643"/>
        <w:gridCol w:w="1603"/>
      </w:tblGrid>
      <w:tr w14:paraId="1633C5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1185" w:hRule="atLeast"/>
          <w:jc w:val="center"/>
        </w:trPr>
        <w:tc>
          <w:tcPr>
            <w:tcW w:w="4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0A6F071">
            <w:pPr>
              <w:tabs>
                <w:tab w:val="left" w:pos="5580"/>
              </w:tabs>
              <w:spacing w:beforeLines="0" w:afterLines="0"/>
              <w:jc w:val="center"/>
              <w:rPr>
                <w:rFonts w:hint="default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1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8AFF57A">
            <w:pPr>
              <w:tabs>
                <w:tab w:val="left" w:pos="5580"/>
              </w:tabs>
              <w:spacing w:beforeLines="0" w:afterLines="0"/>
              <w:jc w:val="center"/>
              <w:rPr>
                <w:rFonts w:hint="default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标的名称</w:t>
            </w:r>
          </w:p>
        </w:tc>
        <w:tc>
          <w:tcPr>
            <w:tcW w:w="21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E7536CB">
            <w:pPr>
              <w:tabs>
                <w:tab w:val="left" w:pos="5580"/>
              </w:tabs>
              <w:spacing w:beforeLines="0" w:afterLines="0"/>
              <w:jc w:val="center"/>
              <w:rPr>
                <w:rFonts w:hint="default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投标报价（含税）</w:t>
            </w:r>
          </w:p>
        </w:tc>
        <w:tc>
          <w:tcPr>
            <w:tcW w:w="9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A81D480">
            <w:pPr>
              <w:tabs>
                <w:tab w:val="left" w:pos="5580"/>
              </w:tabs>
              <w:spacing w:beforeLines="0" w:afterLines="0"/>
              <w:jc w:val="center"/>
              <w:rPr>
                <w:rFonts w:hint="default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备注/说明</w:t>
            </w:r>
          </w:p>
        </w:tc>
      </w:tr>
      <w:tr w14:paraId="0D67C2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1234" w:hRule="atLeast"/>
          <w:jc w:val="center"/>
        </w:trPr>
        <w:tc>
          <w:tcPr>
            <w:tcW w:w="4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9C9FE19">
            <w:pPr>
              <w:tabs>
                <w:tab w:val="left" w:pos="5580"/>
              </w:tabs>
              <w:spacing w:beforeLines="0" w:afterLines="0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1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B347E09">
            <w:pPr>
              <w:tabs>
                <w:tab w:val="left" w:pos="5580"/>
              </w:tabs>
              <w:spacing w:beforeLines="0" w:afterLines="0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内部网络安全防护改造项目</w:t>
            </w:r>
          </w:p>
        </w:tc>
        <w:tc>
          <w:tcPr>
            <w:tcW w:w="21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E271E1F">
            <w:pPr>
              <w:tabs>
                <w:tab w:val="left" w:pos="5580"/>
              </w:tabs>
              <w:spacing w:beforeLines="0" w:afterLines="0" w:line="360" w:lineRule="auto"/>
              <w:jc w:val="left"/>
              <w:rPr>
                <w:rFonts w:hint="default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人民币大写：</w:t>
            </w:r>
          </w:p>
          <w:p w14:paraId="5D9AE517">
            <w:pPr>
              <w:tabs>
                <w:tab w:val="left" w:pos="5580"/>
              </w:tabs>
              <w:spacing w:beforeLines="0" w:afterLines="0" w:line="360" w:lineRule="auto"/>
              <w:jc w:val="left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人民币小写：</w:t>
            </w:r>
          </w:p>
        </w:tc>
        <w:tc>
          <w:tcPr>
            <w:tcW w:w="9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815028C">
            <w:pPr>
              <w:tabs>
                <w:tab w:val="left" w:pos="5580"/>
              </w:tabs>
              <w:spacing w:beforeLines="0" w:afterLines="0"/>
              <w:jc w:val="center"/>
              <w:rPr>
                <w:rFonts w:hint="default"/>
                <w:sz w:val="24"/>
                <w:szCs w:val="24"/>
              </w:rPr>
            </w:pPr>
          </w:p>
        </w:tc>
      </w:tr>
    </w:tbl>
    <w:p w14:paraId="0C62ED38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rFonts w:hint="default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fill="FFFFFF"/>
          <w:lang w:val="en-US" w:eastAsia="zh-CN"/>
        </w:rPr>
      </w:pPr>
    </w:p>
    <w:p w14:paraId="0E6DA5B6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fill="FFFFFF"/>
          <w:lang w:val="en-US" w:eastAsia="zh-CN"/>
        </w:rPr>
        <w:t>更正为：</w:t>
      </w:r>
    </w:p>
    <w:p w14:paraId="526E6E77">
      <w:pPr>
        <w:spacing w:beforeLines="0" w:afterLines="0" w:line="360" w:lineRule="auto"/>
        <w:rPr>
          <w:rFonts w:hint="eastAsia"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</w:rPr>
        <w:t>（1）第一章   投标邀请</w:t>
      </w:r>
    </w:p>
    <w:p w14:paraId="405F00B5">
      <w:pPr>
        <w:spacing w:beforeLines="0" w:afterLines="0" w:line="360" w:lineRule="auto"/>
        <w:rPr>
          <w:rFonts w:hint="eastAsia"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</w:rPr>
        <w:t>四、提交投标文件截止时间、开标时间和地点</w:t>
      </w:r>
    </w:p>
    <w:p w14:paraId="3E82D1FF">
      <w:pPr>
        <w:spacing w:beforeLines="0" w:afterLines="0" w:line="360" w:lineRule="auto"/>
        <w:ind w:firstLine="480" w:firstLineChars="200"/>
        <w:rPr>
          <w:rFonts w:hint="eastAsia" w:ascii="Times New Roman" w:hAnsi="Times New Roman" w:eastAsia="Times New Roman"/>
          <w:kern w:val="0"/>
          <w:sz w:val="24"/>
          <w:szCs w:val="20"/>
          <w:u w:val="single"/>
        </w:rPr>
      </w:pPr>
      <w:r>
        <w:rPr>
          <w:rFonts w:hint="eastAsia" w:ascii="Times New Roman" w:hAnsi="Times New Roman"/>
          <w:kern w:val="0"/>
          <w:sz w:val="24"/>
          <w:szCs w:val="20"/>
          <w:lang w:bidi="ar"/>
        </w:rPr>
        <w:t>投标截止时间、开标时间：</w:t>
      </w:r>
      <w:r>
        <w:rPr>
          <w:rFonts w:hint="eastAsia" w:ascii="Times New Roman" w:hAnsi="Times New Roman" w:eastAsia="Times New Roman"/>
          <w:kern w:val="0"/>
          <w:sz w:val="24"/>
          <w:szCs w:val="20"/>
        </w:rPr>
        <w:t>2026</w:t>
      </w:r>
      <w:r>
        <w:rPr>
          <w:rFonts w:hint="eastAsia" w:ascii="Times New Roman" w:hAnsi="Times New Roman"/>
          <w:kern w:val="0"/>
          <w:sz w:val="24"/>
          <w:szCs w:val="20"/>
          <w:lang w:bidi="ar"/>
        </w:rPr>
        <w:t>年</w:t>
      </w:r>
      <w:r>
        <w:rPr>
          <w:rFonts w:hint="eastAsia" w:ascii="Times New Roman" w:hAnsi="Times New Roman"/>
          <w:kern w:val="0"/>
          <w:sz w:val="24"/>
          <w:szCs w:val="20"/>
        </w:rPr>
        <w:t>10</w:t>
      </w:r>
      <w:r>
        <w:rPr>
          <w:rFonts w:hint="eastAsia" w:ascii="Times New Roman" w:hAnsi="Times New Roman"/>
          <w:kern w:val="0"/>
          <w:sz w:val="24"/>
          <w:szCs w:val="20"/>
          <w:lang w:bidi="ar"/>
        </w:rPr>
        <w:t>月</w:t>
      </w:r>
      <w:r>
        <w:rPr>
          <w:rFonts w:hint="eastAsia" w:ascii="Times New Roman" w:hAnsi="Times New Roman"/>
          <w:kern w:val="0"/>
          <w:sz w:val="24"/>
          <w:szCs w:val="20"/>
          <w:lang w:val="en-US" w:eastAsia="zh-CN" w:bidi="ar"/>
        </w:rPr>
        <w:t>23</w:t>
      </w:r>
      <w:r>
        <w:rPr>
          <w:rFonts w:hint="eastAsia" w:ascii="Times New Roman" w:hAnsi="Times New Roman"/>
          <w:kern w:val="0"/>
          <w:sz w:val="24"/>
          <w:szCs w:val="20"/>
          <w:lang w:bidi="ar"/>
        </w:rPr>
        <w:t>日</w:t>
      </w:r>
      <w:r>
        <w:rPr>
          <w:rFonts w:hint="eastAsia" w:ascii="Times New Roman" w:hAnsi="Times New Roman" w:eastAsia="Times New Roman"/>
          <w:kern w:val="0"/>
          <w:sz w:val="24"/>
          <w:szCs w:val="20"/>
        </w:rPr>
        <w:t>09</w:t>
      </w:r>
      <w:r>
        <w:rPr>
          <w:rFonts w:hint="eastAsia" w:ascii="Times New Roman" w:hAnsi="Times New Roman"/>
          <w:kern w:val="0"/>
          <w:sz w:val="24"/>
          <w:szCs w:val="20"/>
          <w:lang w:bidi="ar"/>
        </w:rPr>
        <w:t>时</w:t>
      </w:r>
      <w:r>
        <w:rPr>
          <w:rFonts w:hint="eastAsia" w:ascii="Times New Roman" w:hAnsi="Times New Roman" w:eastAsia="Times New Roman"/>
          <w:kern w:val="0"/>
          <w:sz w:val="24"/>
          <w:szCs w:val="20"/>
        </w:rPr>
        <w:t>30</w:t>
      </w:r>
      <w:r>
        <w:rPr>
          <w:rFonts w:hint="eastAsia" w:ascii="Times New Roman" w:hAnsi="Times New Roman"/>
          <w:kern w:val="0"/>
          <w:sz w:val="24"/>
          <w:szCs w:val="20"/>
          <w:lang w:bidi="ar"/>
        </w:rPr>
        <w:t>分（北京时间）。</w:t>
      </w:r>
    </w:p>
    <w:p w14:paraId="49D1A32D">
      <w:pPr>
        <w:spacing w:beforeLines="0" w:afterLines="0" w:line="360" w:lineRule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Times New Roman" w:hAnsi="Times New Roman"/>
          <w:kern w:val="0"/>
          <w:sz w:val="24"/>
          <w:szCs w:val="20"/>
          <w:lang w:bidi="ar"/>
        </w:rPr>
        <w:t>地点：天恒招标有限公司会议室（北京市东城区东四十条甲22号南新仓商务大厦B座922）</w:t>
      </w:r>
      <w:r>
        <w:rPr>
          <w:rFonts w:hint="eastAsia" w:ascii="Times New Roman" w:hAnsi="Times New Roman"/>
          <w:kern w:val="0"/>
          <w:sz w:val="24"/>
          <w:szCs w:val="20"/>
        </w:rPr>
        <w:t>。</w:t>
      </w:r>
    </w:p>
    <w:p w14:paraId="263EC878">
      <w:pPr>
        <w:pStyle w:val="9"/>
        <w:widowControl/>
        <w:spacing w:before="0" w:beforeLines="0" w:beforeAutospacing="0" w:after="0" w:afterLines="0" w:afterAutospacing="0" w:line="360" w:lineRule="auto"/>
        <w:rPr>
          <w:rFonts w:hint="eastAsia"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</w:rPr>
        <w:t>（2）第七章   投标文件格式 二、商务技术文件格式 3  开标一览表</w:t>
      </w:r>
    </w:p>
    <w:tbl>
      <w:tblPr>
        <w:tblStyle w:val="10"/>
        <w:tblW w:w="500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55"/>
        <w:gridCol w:w="2328"/>
        <w:gridCol w:w="3643"/>
        <w:gridCol w:w="1603"/>
      </w:tblGrid>
      <w:tr w14:paraId="5AA12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1185" w:hRule="atLeast"/>
          <w:jc w:val="center"/>
        </w:trPr>
        <w:tc>
          <w:tcPr>
            <w:tcW w:w="4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0E6A237">
            <w:pPr>
              <w:tabs>
                <w:tab w:val="left" w:pos="5580"/>
              </w:tabs>
              <w:jc w:val="center"/>
              <w:rPr>
                <w:rFonts w:hint="default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1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F9E3E90">
            <w:pPr>
              <w:tabs>
                <w:tab w:val="left" w:pos="5580"/>
              </w:tabs>
              <w:jc w:val="center"/>
              <w:rPr>
                <w:rFonts w:hint="default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标的名称</w:t>
            </w:r>
          </w:p>
        </w:tc>
        <w:tc>
          <w:tcPr>
            <w:tcW w:w="21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8920EB7">
            <w:pPr>
              <w:tabs>
                <w:tab w:val="left" w:pos="5580"/>
              </w:tabs>
              <w:jc w:val="center"/>
              <w:rPr>
                <w:rFonts w:hint="default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投标报价（含税）</w:t>
            </w:r>
          </w:p>
        </w:tc>
        <w:tc>
          <w:tcPr>
            <w:tcW w:w="9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0C15F9F">
            <w:pPr>
              <w:tabs>
                <w:tab w:val="left" w:pos="5580"/>
              </w:tabs>
              <w:jc w:val="center"/>
              <w:rPr>
                <w:rFonts w:hint="default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备注/说明</w:t>
            </w:r>
          </w:p>
        </w:tc>
      </w:tr>
      <w:tr w14:paraId="7A23F6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dxa"/>
          <w:wAfter w:w="0" w:type="dxa"/>
          <w:trHeight w:val="1234" w:hRule="atLeast"/>
          <w:jc w:val="center"/>
        </w:trPr>
        <w:tc>
          <w:tcPr>
            <w:tcW w:w="4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E8ECF37">
            <w:pPr>
              <w:tabs>
                <w:tab w:val="left" w:pos="5580"/>
              </w:tabs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1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903965A">
            <w:pPr>
              <w:tabs>
                <w:tab w:val="left" w:pos="5580"/>
              </w:tabs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蒸汽透平叶片动应力科研平台试验件</w:t>
            </w:r>
          </w:p>
        </w:tc>
        <w:tc>
          <w:tcPr>
            <w:tcW w:w="21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3F57CD4">
            <w:pPr>
              <w:tabs>
                <w:tab w:val="left" w:pos="5580"/>
              </w:tabs>
              <w:spacing w:line="360" w:lineRule="auto"/>
              <w:jc w:val="left"/>
              <w:rPr>
                <w:rFonts w:hint="default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人民币大写：</w:t>
            </w:r>
          </w:p>
          <w:p w14:paraId="189AED7B">
            <w:pPr>
              <w:tabs>
                <w:tab w:val="left" w:pos="5580"/>
              </w:tabs>
              <w:spacing w:line="360" w:lineRule="auto"/>
              <w:jc w:val="left"/>
              <w:rPr>
                <w:rFonts w:hint="default"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人民币小写：</w:t>
            </w:r>
          </w:p>
        </w:tc>
        <w:tc>
          <w:tcPr>
            <w:tcW w:w="9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F9495C1">
            <w:pPr>
              <w:tabs>
                <w:tab w:val="left" w:pos="5580"/>
              </w:tabs>
              <w:jc w:val="center"/>
              <w:rPr>
                <w:rFonts w:hint="default"/>
                <w:sz w:val="24"/>
                <w:szCs w:val="24"/>
              </w:rPr>
            </w:pPr>
          </w:p>
        </w:tc>
      </w:tr>
    </w:tbl>
    <w:p w14:paraId="5F8EBD43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fill="FFFFFF"/>
        </w:rPr>
      </w:pPr>
    </w:p>
    <w:p w14:paraId="3632E7B5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rFonts w:hint="default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fill="FFFFFF"/>
        </w:rPr>
        <w:t>更正日期：2026-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fill="FFFFFF"/>
          <w:lang w:val="en-US" w:eastAsia="zh-CN"/>
        </w:rPr>
        <w:t>10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fill="FFFFFF"/>
        </w:rPr>
        <w:t>-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fill="FFFFFF"/>
          <w:lang w:val="en-US" w:eastAsia="zh-CN"/>
        </w:rPr>
        <w:t>08</w:t>
      </w:r>
      <w:bookmarkStart w:id="12" w:name="_GoBack"/>
      <w:bookmarkEnd w:id="12"/>
    </w:p>
    <w:p w14:paraId="3849C365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fill="FFFFFF"/>
          <w:lang w:val="en-US" w:eastAsia="zh-CN"/>
        </w:rPr>
      </w:pPr>
    </w:p>
    <w:p w14:paraId="3F328A1A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Style w:val="13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三、其他补充事宜</w:t>
      </w:r>
    </w:p>
    <w:p w14:paraId="6646F5AE"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发布公告的媒介：中国政府采购网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。</w:t>
      </w:r>
    </w:p>
    <w:p w14:paraId="6A1EE9CD"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除上述更正内容外，原招标文件其余条款均保持不变。</w:t>
      </w:r>
    </w:p>
    <w:p w14:paraId="1258A7DB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rStyle w:val="13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Style w:val="13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四、凡对本次公告内容提出询问，请按以下方式联系。</w:t>
      </w:r>
    </w:p>
    <w:p w14:paraId="4DB9AB5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eastAsia" w:ascii="宋体" w:hAnsi="宋体" w:eastAsia="宋体" w:cs="宋体"/>
          <w:b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kern w:val="0"/>
          <w:sz w:val="24"/>
          <w:szCs w:val="24"/>
        </w:rPr>
        <w:t>1.采购人信息</w:t>
      </w:r>
    </w:p>
    <w:p w14:paraId="668B99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bookmarkStart w:id="6" w:name="_Toc28359009"/>
      <w:bookmarkStart w:id="7" w:name="_Toc28359086"/>
      <w:r>
        <w:rPr>
          <w:rFonts w:hint="eastAsia" w:ascii="宋体" w:hAnsi="宋体" w:eastAsia="宋体" w:cs="宋体"/>
          <w:kern w:val="0"/>
          <w:sz w:val="24"/>
          <w:szCs w:val="24"/>
        </w:rPr>
        <w:t>名    称：</w:t>
      </w:r>
      <w:bookmarkStart w:id="8" w:name="OLE_LINK8"/>
      <w:r>
        <w:rPr>
          <w:rFonts w:hint="eastAsia" w:ascii="宋体" w:hAnsi="宋体" w:eastAsia="宋体" w:cs="宋体"/>
          <w:kern w:val="0"/>
          <w:sz w:val="24"/>
          <w:szCs w:val="24"/>
        </w:rPr>
        <w:t>zycgr22011902</w:t>
      </w:r>
      <w:bookmarkEnd w:id="8"/>
    </w:p>
    <w:p w14:paraId="051E42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地    址：/</w:t>
      </w:r>
    </w:p>
    <w:p w14:paraId="1BEDB6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联系方式：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唐</w:t>
      </w:r>
      <w:r>
        <w:rPr>
          <w:rFonts w:hint="eastAsia" w:ascii="宋体" w:hAnsi="宋体" w:eastAsia="宋体" w:cs="宋体"/>
          <w:kern w:val="0"/>
          <w:sz w:val="24"/>
          <w:szCs w:val="24"/>
        </w:rPr>
        <w:t>老师 010-57305133</w:t>
      </w:r>
    </w:p>
    <w:p w14:paraId="4D074A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eastAsia" w:ascii="宋体" w:hAnsi="宋体" w:eastAsia="宋体" w:cs="宋体"/>
          <w:b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kern w:val="0"/>
          <w:sz w:val="24"/>
          <w:szCs w:val="24"/>
        </w:rPr>
        <w:t>2.采购代理机构信息</w:t>
      </w:r>
      <w:bookmarkEnd w:id="6"/>
      <w:bookmarkEnd w:id="7"/>
    </w:p>
    <w:p w14:paraId="6FFFC2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bookmarkStart w:id="9" w:name="_Toc28359087"/>
      <w:bookmarkStart w:id="10" w:name="_Toc28359010"/>
      <w:r>
        <w:rPr>
          <w:rFonts w:hint="eastAsia" w:ascii="宋体" w:hAnsi="宋体" w:eastAsia="宋体" w:cs="宋体"/>
          <w:kern w:val="0"/>
          <w:sz w:val="24"/>
          <w:szCs w:val="24"/>
        </w:rPr>
        <w:t>名    称：天恒招标有限公司</w:t>
      </w:r>
    </w:p>
    <w:p w14:paraId="2B5044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地    址：</w:t>
      </w:r>
      <w:bookmarkStart w:id="11" w:name="OLE_LINK3"/>
      <w:r>
        <w:rPr>
          <w:rFonts w:hint="eastAsia" w:ascii="宋体" w:hAnsi="宋体" w:eastAsia="宋体" w:cs="宋体"/>
          <w:kern w:val="0"/>
          <w:sz w:val="24"/>
          <w:szCs w:val="24"/>
        </w:rPr>
        <w:t>北京市东城区东四十条甲22号南新仓商务大厦B座922</w:t>
      </w:r>
      <w:bookmarkEnd w:id="11"/>
    </w:p>
    <w:p w14:paraId="448A77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联系方式：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赵梦媛</w:t>
      </w:r>
      <w:r>
        <w:rPr>
          <w:rFonts w:hint="eastAsia" w:ascii="宋体" w:hAnsi="宋体" w:eastAsia="宋体" w:cs="宋体"/>
          <w:kern w:val="0"/>
          <w:sz w:val="24"/>
          <w:szCs w:val="24"/>
        </w:rPr>
        <w:t>、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王文静</w:t>
      </w:r>
      <w:r>
        <w:rPr>
          <w:rFonts w:hint="eastAsia" w:ascii="宋体" w:hAnsi="宋体" w:eastAsia="宋体" w:cs="宋体"/>
          <w:kern w:val="0"/>
          <w:sz w:val="24"/>
          <w:szCs w:val="24"/>
        </w:rPr>
        <w:t xml:space="preserve">、陈洁、徐梓瑶、刘戈 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010-53393815、17710393237</w:t>
      </w:r>
    </w:p>
    <w:p w14:paraId="3826AA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eastAsia" w:ascii="宋体" w:hAnsi="宋体" w:eastAsia="宋体" w:cs="宋体"/>
          <w:b/>
          <w:kern w:val="0"/>
          <w:sz w:val="24"/>
          <w:szCs w:val="24"/>
          <w:u w:val="single"/>
        </w:rPr>
      </w:pPr>
      <w:r>
        <w:rPr>
          <w:rFonts w:hint="eastAsia" w:ascii="宋体" w:hAnsi="宋体" w:eastAsia="宋体" w:cs="宋体"/>
          <w:b/>
          <w:kern w:val="0"/>
          <w:sz w:val="24"/>
          <w:szCs w:val="24"/>
        </w:rPr>
        <w:t>3.项目联系方式</w:t>
      </w:r>
      <w:bookmarkEnd w:id="9"/>
      <w:bookmarkEnd w:id="10"/>
    </w:p>
    <w:p w14:paraId="6A41C6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项目联系人：赵梦媛、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王文静</w:t>
      </w:r>
      <w:r>
        <w:rPr>
          <w:rFonts w:hint="eastAsia" w:ascii="宋体" w:hAnsi="宋体" w:eastAsia="宋体" w:cs="宋体"/>
          <w:kern w:val="0"/>
          <w:sz w:val="24"/>
          <w:szCs w:val="24"/>
        </w:rPr>
        <w:t>、陈洁、徐梓瑶、刘戈</w:t>
      </w:r>
    </w:p>
    <w:p w14:paraId="0423B9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电      话：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010-53393815、17710393237</w:t>
      </w:r>
    </w:p>
    <w:p w14:paraId="2D6D88B5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邮      箱：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ywb10</w:t>
      </w:r>
      <w:r>
        <w:rPr>
          <w:rFonts w:hint="eastAsia" w:ascii="宋体" w:hAnsi="宋体" w:eastAsia="宋体" w:cs="宋体"/>
          <w:kern w:val="0"/>
          <w:sz w:val="24"/>
          <w:szCs w:val="24"/>
        </w:rPr>
        <w:t>@thtc.com.cn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5DF16E9"/>
    <w:rsid w:val="07053AED"/>
    <w:rsid w:val="0FAE6A3F"/>
    <w:rsid w:val="10F440C6"/>
    <w:rsid w:val="17016732"/>
    <w:rsid w:val="19482158"/>
    <w:rsid w:val="1D865792"/>
    <w:rsid w:val="1F1F3830"/>
    <w:rsid w:val="20202AEF"/>
    <w:rsid w:val="20A87818"/>
    <w:rsid w:val="224C2884"/>
    <w:rsid w:val="224F1BA5"/>
    <w:rsid w:val="30EE2752"/>
    <w:rsid w:val="321345CE"/>
    <w:rsid w:val="36397704"/>
    <w:rsid w:val="3C1D6612"/>
    <w:rsid w:val="3C6D3471"/>
    <w:rsid w:val="4AAA7A11"/>
    <w:rsid w:val="52CC4B2C"/>
    <w:rsid w:val="53664D97"/>
    <w:rsid w:val="537F47AA"/>
    <w:rsid w:val="58380F4B"/>
    <w:rsid w:val="5CCF4A11"/>
    <w:rsid w:val="5D417C7B"/>
    <w:rsid w:val="5E436B37"/>
    <w:rsid w:val="5ECE7C51"/>
    <w:rsid w:val="63233F21"/>
    <w:rsid w:val="658A4049"/>
    <w:rsid w:val="6B230FB0"/>
    <w:rsid w:val="6C2447E3"/>
    <w:rsid w:val="6CC93B09"/>
    <w:rsid w:val="6DEB3D49"/>
    <w:rsid w:val="77AA6501"/>
    <w:rsid w:val="7FD17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2"/>
    <w:next w:val="1"/>
    <w:qFormat/>
    <w:uiPriority w:val="0"/>
    <w:pPr>
      <w:spacing w:before="120"/>
      <w:outlineLvl w:val="1"/>
    </w:pPr>
    <w:rPr>
      <w:rFonts w:ascii="Arial" w:hAnsi="Arial" w:eastAsia="黑体"/>
      <w:kern w:val="0"/>
      <w:sz w:val="30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autoSpaceDE w:val="0"/>
      <w:autoSpaceDN w:val="0"/>
      <w:adjustRightInd w:val="0"/>
      <w:snapToGrid w:val="0"/>
      <w:jc w:val="left"/>
    </w:pPr>
    <w:rPr>
      <w:rFonts w:ascii="宋体"/>
      <w:sz w:val="18"/>
    </w:rPr>
  </w:style>
  <w:style w:type="paragraph" w:styleId="8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1">
    <w:name w:val="Table Grid"/>
    <w:basedOn w:val="10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3">
    <w:name w:val="Strong"/>
    <w:basedOn w:val="12"/>
    <w:qFormat/>
    <w:uiPriority w:val="0"/>
    <w:rPr>
      <w:b/>
    </w:rPr>
  </w:style>
  <w:style w:type="character" w:styleId="14">
    <w:name w:val="page number"/>
    <w:basedOn w:val="12"/>
    <w:qFormat/>
    <w:uiPriority w:val="0"/>
  </w:style>
  <w:style w:type="character" w:styleId="15">
    <w:name w:val="Hyperlink"/>
    <w:basedOn w:val="12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688</Words>
  <Characters>799</Characters>
  <Lines>0</Lines>
  <Paragraphs>0</Paragraphs>
  <TotalTime>0</TotalTime>
  <ScaleCrop>false</ScaleCrop>
  <LinksUpToDate>false</LinksUpToDate>
  <CharactersWithSpaces>850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2026-05-25T04:55:00Z</dcterms:created>
  <dc:creator>z.</dc:creator>
  <cp:lastModifiedBy>xq</cp:lastModifiedBy>
  <dcterms:modified xsi:type="dcterms:W3CDTF">2026-10-08T07:33:34Z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5CEDB0F3140D489A9EB5B227FCBE3D91_13</vt:lpwstr>
  </property>
  <property fmtid="{D5CDD505-2E9C-101B-9397-08002B2CF9AE}" pid="4" name="KSOTemplateDocerSaveRecord">
    <vt:lpwstr>eyJoZGlkIjoiNDQyM2Q0MjZiOGVhODg2N2U1Yzc2NjRhOWY4ODQwOWIiLCJ1c2VySWQiOiIxMjUxNjg5MDg2In0=</vt:lpwstr>
  </property>
</Properties>
</file>