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napToGrid w:val="0"/>
        <w:spacing w:before="0" w:after="0" w:line="360" w:lineRule="auto"/>
        <w:rPr>
          <w:rFonts w:ascii="Cambria" w:hAnsi="Cambria"/>
          <w:sz w:val="36"/>
          <w:szCs w:val="36"/>
        </w:rPr>
      </w:pPr>
      <w:r>
        <w:rPr>
          <w:rFonts w:hint="eastAsia" w:ascii="Cambria" w:hAnsi="Cambria"/>
          <w:sz w:val="36"/>
          <w:szCs w:val="36"/>
        </w:rPr>
        <w:t>采购需求</w:t>
      </w:r>
    </w:p>
    <w:p>
      <w:pPr>
        <w:tabs>
          <w:tab w:val="left" w:pos="900"/>
        </w:tabs>
        <w:adjustRightInd w:val="0"/>
        <w:snapToGrid w:val="0"/>
        <w:spacing w:line="480" w:lineRule="exact"/>
        <w:rPr>
          <w:rFonts w:hint="eastAsia" w:ascii="仿宋" w:hAnsi="仿宋" w:eastAsia="仿宋" w:cs="仿宋"/>
          <w:sz w:val="28"/>
          <w:szCs w:val="28"/>
          <w:highlight w:val="none"/>
        </w:rPr>
      </w:pPr>
      <w:bookmarkStart w:id="0" w:name="_Toc172360661"/>
      <w:bookmarkEnd w:id="0"/>
      <w:bookmarkStart w:id="1" w:name="_Toc158978330"/>
      <w:bookmarkEnd w:id="1"/>
      <w:r>
        <w:rPr>
          <w:rFonts w:hint="eastAsia" w:ascii="仿宋" w:hAnsi="仿宋" w:eastAsia="仿宋" w:cs="仿宋"/>
          <w:b/>
          <w:sz w:val="28"/>
          <w:szCs w:val="28"/>
          <w:highlight w:val="none"/>
        </w:rPr>
        <w:t>一、采购标的需实现的功能或者目标：</w:t>
      </w:r>
    </w:p>
    <w:p>
      <w:pPr>
        <w:tabs>
          <w:tab w:val="left" w:pos="900"/>
        </w:tabs>
        <w:adjustRightInd w:val="0"/>
        <w:snapToGrid w:val="0"/>
        <w:spacing w:line="480" w:lineRule="exact"/>
        <w:ind w:firstLine="560" w:firstLineChars="200"/>
        <w:rPr>
          <w:rFonts w:ascii="仿宋" w:hAnsi="仿宋" w:eastAsia="仿宋" w:cs="仿宋"/>
          <w:b/>
          <w:sz w:val="28"/>
          <w:szCs w:val="28"/>
          <w:highlight w:val="none"/>
        </w:rPr>
      </w:pPr>
      <w:r>
        <w:rPr>
          <w:rFonts w:hint="eastAsia" w:ascii="仿宋" w:hAnsi="仿宋" w:eastAsia="仿宋" w:cs="仿宋"/>
          <w:sz w:val="28"/>
          <w:szCs w:val="28"/>
          <w:highlight w:val="none"/>
        </w:rPr>
        <w:t>满足本项目实际需求的设计成果及设计服务，具体包括建筑改扩建、房屋外立面、屋顶防水翻新、内部精装修、结构、强弱电、给排水、消防、安防等改造及学二小食堂内部精装修和配套结构、机电设计和相关服务。</w:t>
      </w:r>
    </w:p>
    <w:p>
      <w:pPr>
        <w:tabs>
          <w:tab w:val="left" w:pos="900"/>
        </w:tabs>
        <w:adjustRightInd w:val="0"/>
        <w:snapToGrid w:val="0"/>
        <w:spacing w:line="480" w:lineRule="exact"/>
        <w:rPr>
          <w:rFonts w:ascii="仿宋" w:hAnsi="仿宋" w:eastAsia="仿宋" w:cs="仿宋"/>
          <w:b/>
          <w:sz w:val="28"/>
          <w:szCs w:val="28"/>
          <w:highlight w:val="none"/>
        </w:rPr>
      </w:pPr>
      <w:r>
        <w:rPr>
          <w:rFonts w:hint="eastAsia" w:ascii="仿宋" w:hAnsi="仿宋" w:eastAsia="仿宋" w:cs="仿宋"/>
          <w:b/>
          <w:sz w:val="28"/>
          <w:szCs w:val="28"/>
          <w:highlight w:val="none"/>
        </w:rPr>
        <w:t>二、采购标的的数量、采购项目交付或者实施的时间和地点：</w:t>
      </w:r>
    </w:p>
    <w:p>
      <w:pPr>
        <w:adjustRightInd w:val="0"/>
        <w:snapToGrid w:val="0"/>
        <w:spacing w:line="480" w:lineRule="exact"/>
        <w:rPr>
          <w:rFonts w:ascii="仿宋" w:hAnsi="仿宋" w:eastAsia="仿宋" w:cs="仿宋"/>
          <w:b/>
          <w:sz w:val="28"/>
          <w:szCs w:val="28"/>
          <w:highlight w:val="none"/>
        </w:rPr>
      </w:pPr>
      <w:r>
        <w:rPr>
          <w:rFonts w:hint="eastAsia" w:ascii="仿宋" w:hAnsi="仿宋" w:eastAsia="仿宋" w:cs="仿宋"/>
          <w:b/>
          <w:sz w:val="28"/>
          <w:szCs w:val="28"/>
          <w:highlight w:val="none"/>
        </w:rPr>
        <w:t xml:space="preserve">（一）采购标的的数量 </w:t>
      </w: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50"/>
        <w:gridCol w:w="4011"/>
        <w:gridCol w:w="30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2950" w:type="dxa"/>
            <w:noWrap w:val="0"/>
            <w:vAlign w:val="center"/>
          </w:tcPr>
          <w:p>
            <w:pPr>
              <w:widowControl/>
              <w:adjustRightInd w:val="0"/>
              <w:snapToGrid w:val="0"/>
              <w:spacing w:line="480" w:lineRule="exact"/>
              <w:jc w:val="center"/>
              <w:rPr>
                <w:rFonts w:ascii="仿宋" w:hAnsi="仿宋" w:eastAsia="仿宋" w:cs="仿宋"/>
                <w:b/>
                <w:bCs/>
                <w:kern w:val="0"/>
                <w:sz w:val="28"/>
                <w:szCs w:val="28"/>
                <w:highlight w:val="none"/>
              </w:rPr>
            </w:pPr>
            <w:r>
              <w:rPr>
                <w:rFonts w:hint="eastAsia" w:ascii="仿宋" w:hAnsi="仿宋" w:eastAsia="仿宋" w:cs="仿宋"/>
                <w:b/>
                <w:bCs/>
                <w:kern w:val="0"/>
                <w:sz w:val="28"/>
                <w:szCs w:val="28"/>
                <w:highlight w:val="none"/>
              </w:rPr>
              <w:t>包号</w:t>
            </w:r>
          </w:p>
        </w:tc>
        <w:tc>
          <w:tcPr>
            <w:tcW w:w="4011" w:type="dxa"/>
            <w:noWrap w:val="0"/>
            <w:vAlign w:val="center"/>
          </w:tcPr>
          <w:p>
            <w:pPr>
              <w:widowControl/>
              <w:adjustRightInd w:val="0"/>
              <w:snapToGrid w:val="0"/>
              <w:spacing w:line="480" w:lineRule="exact"/>
              <w:jc w:val="center"/>
              <w:rPr>
                <w:rFonts w:ascii="仿宋" w:hAnsi="仿宋" w:eastAsia="仿宋" w:cs="仿宋"/>
                <w:b/>
                <w:bCs/>
                <w:kern w:val="0"/>
                <w:sz w:val="28"/>
                <w:szCs w:val="28"/>
                <w:highlight w:val="none"/>
              </w:rPr>
            </w:pPr>
            <w:r>
              <w:rPr>
                <w:rFonts w:hint="eastAsia" w:ascii="仿宋" w:hAnsi="仿宋" w:eastAsia="仿宋" w:cs="仿宋"/>
                <w:b/>
                <w:bCs/>
                <w:kern w:val="0"/>
                <w:sz w:val="28"/>
                <w:szCs w:val="28"/>
                <w:highlight w:val="none"/>
              </w:rPr>
              <w:t>包名称</w:t>
            </w:r>
          </w:p>
        </w:tc>
        <w:tc>
          <w:tcPr>
            <w:tcW w:w="3001" w:type="dxa"/>
            <w:noWrap w:val="0"/>
            <w:vAlign w:val="center"/>
          </w:tcPr>
          <w:p>
            <w:pPr>
              <w:widowControl/>
              <w:adjustRightInd w:val="0"/>
              <w:snapToGrid w:val="0"/>
              <w:spacing w:line="480" w:lineRule="exact"/>
              <w:jc w:val="center"/>
              <w:rPr>
                <w:rFonts w:ascii="仿宋" w:hAnsi="仿宋" w:eastAsia="仿宋" w:cs="仿宋"/>
                <w:b/>
                <w:bCs/>
                <w:kern w:val="0"/>
                <w:sz w:val="28"/>
                <w:szCs w:val="28"/>
                <w:highlight w:val="none"/>
              </w:rPr>
            </w:pPr>
            <w:r>
              <w:rPr>
                <w:rFonts w:hint="eastAsia" w:ascii="仿宋" w:hAnsi="仿宋" w:eastAsia="仿宋" w:cs="仿宋"/>
                <w:b/>
                <w:bCs/>
                <w:kern w:val="0"/>
                <w:sz w:val="28"/>
                <w:szCs w:val="28"/>
                <w:highlight w:val="none"/>
              </w:rPr>
              <w:t>数量（项）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2950" w:type="dxa"/>
            <w:noWrap w:val="0"/>
            <w:vAlign w:val="center"/>
          </w:tcPr>
          <w:p>
            <w:pPr>
              <w:adjustRightInd w:val="0"/>
              <w:snapToGrid w:val="0"/>
              <w:spacing w:line="480" w:lineRule="exact"/>
              <w:jc w:val="center"/>
              <w:rPr>
                <w:rFonts w:ascii="仿宋" w:hAnsi="仿宋" w:eastAsia="仿宋" w:cs="仿宋"/>
                <w:kern w:val="0"/>
                <w:sz w:val="28"/>
                <w:szCs w:val="28"/>
                <w:highlight w:val="none"/>
              </w:rPr>
            </w:pPr>
            <w:r>
              <w:rPr>
                <w:rFonts w:hint="eastAsia" w:ascii="仿宋" w:hAnsi="仿宋" w:eastAsia="仿宋" w:cs="仿宋"/>
                <w:kern w:val="0"/>
                <w:sz w:val="28"/>
                <w:szCs w:val="28"/>
                <w:highlight w:val="none"/>
              </w:rPr>
              <w:t>1</w:t>
            </w:r>
          </w:p>
        </w:tc>
        <w:tc>
          <w:tcPr>
            <w:tcW w:w="4011" w:type="dxa"/>
            <w:noWrap w:val="0"/>
            <w:vAlign w:val="center"/>
          </w:tcPr>
          <w:p>
            <w:pPr>
              <w:adjustRightInd w:val="0"/>
              <w:snapToGrid w:val="0"/>
              <w:spacing w:line="480" w:lineRule="exact"/>
              <w:jc w:val="center"/>
              <w:rPr>
                <w:rFonts w:ascii="仿宋" w:hAnsi="仿宋" w:eastAsia="仿宋" w:cs="仿宋"/>
                <w:sz w:val="28"/>
                <w:szCs w:val="28"/>
                <w:highlight w:val="none"/>
              </w:rPr>
            </w:pPr>
            <w:r>
              <w:rPr>
                <w:rFonts w:hint="eastAsia" w:ascii="仿宋" w:hAnsi="仿宋" w:eastAsia="仿宋" w:cs="仿宋"/>
                <w:sz w:val="28"/>
                <w:szCs w:val="28"/>
                <w:highlight w:val="none"/>
                <w:shd w:val="clear" w:color="auto" w:fill="FFFFFF"/>
              </w:rPr>
              <w:t>铁道党校食堂改造</w:t>
            </w:r>
            <w:r>
              <w:rPr>
                <w:rFonts w:hint="eastAsia" w:ascii="仿宋" w:hAnsi="仿宋" w:eastAsia="仿宋" w:cs="仿宋"/>
                <w:sz w:val="28"/>
                <w:szCs w:val="28"/>
                <w:highlight w:val="none"/>
                <w:shd w:val="clear" w:color="auto" w:fill="FFFFFF"/>
                <w:lang w:val="en-US" w:eastAsia="zh-CN"/>
              </w:rPr>
              <w:t>设计</w:t>
            </w:r>
            <w:r>
              <w:rPr>
                <w:rFonts w:hint="eastAsia" w:ascii="仿宋" w:hAnsi="仿宋" w:eastAsia="仿宋" w:cs="仿宋"/>
                <w:sz w:val="28"/>
                <w:szCs w:val="28"/>
                <w:highlight w:val="none"/>
                <w:shd w:val="clear" w:color="auto" w:fill="FFFFFF"/>
              </w:rPr>
              <w:t>项目</w:t>
            </w:r>
          </w:p>
        </w:tc>
        <w:tc>
          <w:tcPr>
            <w:tcW w:w="3001" w:type="dxa"/>
            <w:noWrap w:val="0"/>
            <w:vAlign w:val="center"/>
          </w:tcPr>
          <w:p>
            <w:pPr>
              <w:adjustRightInd w:val="0"/>
              <w:snapToGrid w:val="0"/>
              <w:spacing w:line="480" w:lineRule="exact"/>
              <w:jc w:val="center"/>
              <w:rPr>
                <w:rFonts w:ascii="仿宋" w:hAnsi="仿宋" w:eastAsia="仿宋" w:cs="仿宋"/>
                <w:sz w:val="28"/>
                <w:szCs w:val="28"/>
                <w:highlight w:val="none"/>
              </w:rPr>
            </w:pPr>
            <w:r>
              <w:rPr>
                <w:rFonts w:hint="eastAsia" w:ascii="仿宋" w:hAnsi="仿宋" w:eastAsia="仿宋" w:cs="仿宋"/>
                <w:sz w:val="28"/>
                <w:szCs w:val="28"/>
                <w:highlight w:val="none"/>
              </w:rPr>
              <w:t>1</w:t>
            </w:r>
          </w:p>
        </w:tc>
      </w:tr>
    </w:tbl>
    <w:p>
      <w:pPr>
        <w:tabs>
          <w:tab w:val="left" w:pos="900"/>
        </w:tabs>
        <w:adjustRightInd w:val="0"/>
        <w:snapToGrid w:val="0"/>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（二）采购项目交付或者实施的时间和地点：</w:t>
      </w:r>
    </w:p>
    <w:p>
      <w:pPr>
        <w:tabs>
          <w:tab w:val="left" w:pos="900"/>
        </w:tabs>
        <w:adjustRightInd w:val="0"/>
        <w:snapToGrid w:val="0"/>
        <w:spacing w:line="480" w:lineRule="exact"/>
        <w:ind w:left="-420"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1.采购项目（标的）的服务期限：合同签订之日起一年</w:t>
      </w:r>
      <w:r>
        <w:rPr>
          <w:rFonts w:hint="eastAsia" w:ascii="仿宋" w:hAnsi="仿宋" w:eastAsia="仿宋" w:cs="仿宋"/>
          <w:bCs/>
          <w:sz w:val="28"/>
          <w:szCs w:val="28"/>
          <w:highlight w:val="none"/>
        </w:rPr>
        <w:t>。</w:t>
      </w:r>
    </w:p>
    <w:p>
      <w:pPr>
        <w:tabs>
          <w:tab w:val="left" w:pos="900"/>
        </w:tabs>
        <w:adjustRightInd w:val="0"/>
        <w:snapToGrid w:val="0"/>
        <w:spacing w:line="480" w:lineRule="exact"/>
        <w:ind w:left="-420"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2.采购项目（标的）实施的地点：采购人指定地点。</w:t>
      </w:r>
    </w:p>
    <w:p>
      <w:pPr>
        <w:adjustRightInd w:val="0"/>
        <w:snapToGrid w:val="0"/>
        <w:spacing w:line="480" w:lineRule="exact"/>
        <w:rPr>
          <w:rFonts w:ascii="仿宋" w:hAnsi="仿宋" w:eastAsia="仿宋" w:cs="仿宋"/>
          <w:sz w:val="28"/>
          <w:szCs w:val="28"/>
          <w:highlight w:val="none"/>
        </w:rPr>
      </w:pPr>
      <w:r>
        <w:rPr>
          <w:rFonts w:hint="eastAsia" w:ascii="仿宋" w:hAnsi="仿宋" w:eastAsia="仿宋" w:cs="仿宋"/>
          <w:b/>
          <w:bCs/>
          <w:kern w:val="0"/>
          <w:sz w:val="28"/>
          <w:szCs w:val="28"/>
          <w:highlight w:val="none"/>
        </w:rPr>
        <w:t>三、设计依据</w:t>
      </w:r>
    </w:p>
    <w:p>
      <w:pPr>
        <w:pStyle w:val="2"/>
        <w:adjustRightInd w:val="0"/>
        <w:snapToGrid w:val="0"/>
        <w:spacing w:line="480" w:lineRule="exact"/>
        <w:ind w:firstLine="560"/>
        <w:rPr>
          <w:rFonts w:ascii="仿宋" w:hAnsi="仿宋" w:cs="仿宋"/>
          <w:sz w:val="28"/>
          <w:szCs w:val="28"/>
          <w:highlight w:val="none"/>
        </w:rPr>
      </w:pPr>
      <w:r>
        <w:rPr>
          <w:rFonts w:hint="eastAsia" w:ascii="仿宋" w:hAnsi="仿宋" w:cs="仿宋"/>
          <w:sz w:val="28"/>
          <w:szCs w:val="28"/>
          <w:highlight w:val="none"/>
        </w:rPr>
        <w:t>供应商须按通用的相关的工程技术规范书及资源管理规范要求编写设计文件。</w:t>
      </w:r>
    </w:p>
    <w:p>
      <w:pPr>
        <w:pStyle w:val="2"/>
        <w:adjustRightInd w:val="0"/>
        <w:snapToGrid w:val="0"/>
        <w:spacing w:line="480" w:lineRule="exact"/>
        <w:ind w:firstLine="562"/>
        <w:rPr>
          <w:rFonts w:ascii="仿宋" w:hAnsi="仿宋" w:cs="仿宋"/>
          <w:b/>
          <w:sz w:val="28"/>
          <w:szCs w:val="28"/>
          <w:highlight w:val="none"/>
        </w:rPr>
      </w:pPr>
      <w:r>
        <w:rPr>
          <w:rFonts w:hint="eastAsia" w:ascii="仿宋" w:hAnsi="仿宋" w:cs="仿宋"/>
          <w:b/>
          <w:sz w:val="28"/>
          <w:szCs w:val="28"/>
          <w:highlight w:val="none"/>
        </w:rPr>
        <w:t>四、设计文件</w:t>
      </w:r>
    </w:p>
    <w:p>
      <w:pPr>
        <w:adjustRightInd w:val="0"/>
        <w:snapToGrid w:val="0"/>
        <w:spacing w:line="480" w:lineRule="exact"/>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1.设计文件应达到一定的高度、深度和广度，应严格按照建设单位设计需求书的内容、规模要求进行设计。设计中必须贯彻“完整性、统一性、先进性”和“经济、高效、安全”的基本原则，同时应充分考虑未来技术的演进策略并提出建设性建议。</w:t>
      </w:r>
    </w:p>
    <w:p>
      <w:pPr>
        <w:adjustRightInd w:val="0"/>
        <w:snapToGrid w:val="0"/>
        <w:spacing w:line="480" w:lineRule="exact"/>
        <w:ind w:firstLine="552" w:firstLineChars="200"/>
        <w:rPr>
          <w:rFonts w:ascii="仿宋" w:hAnsi="仿宋" w:eastAsia="仿宋" w:cs="仿宋"/>
          <w:sz w:val="28"/>
          <w:szCs w:val="28"/>
          <w:highlight w:val="none"/>
        </w:rPr>
      </w:pPr>
      <w:r>
        <w:rPr>
          <w:rFonts w:hint="eastAsia" w:ascii="仿宋" w:hAnsi="仿宋" w:eastAsia="仿宋" w:cs="仿宋"/>
          <w:spacing w:val="-2"/>
          <w:sz w:val="28"/>
          <w:szCs w:val="28"/>
          <w:highlight w:val="none"/>
        </w:rPr>
        <w:t>2.每项工程设计文本必须格式一致、名称统一，避免出现不同设计人员的不同设计风格。</w:t>
      </w:r>
    </w:p>
    <w:p>
      <w:pPr>
        <w:adjustRightInd w:val="0"/>
        <w:snapToGrid w:val="0"/>
        <w:spacing w:line="480" w:lineRule="exact"/>
        <w:ind w:firstLine="552" w:firstLineChars="200"/>
        <w:rPr>
          <w:rFonts w:ascii="仿宋" w:hAnsi="仿宋" w:eastAsia="仿宋" w:cs="仿宋"/>
          <w:sz w:val="28"/>
          <w:szCs w:val="28"/>
          <w:highlight w:val="none"/>
        </w:rPr>
      </w:pPr>
      <w:r>
        <w:rPr>
          <w:rFonts w:hint="eastAsia" w:ascii="仿宋" w:hAnsi="仿宋" w:eastAsia="仿宋" w:cs="仿宋"/>
          <w:spacing w:val="-2"/>
          <w:sz w:val="28"/>
          <w:szCs w:val="28"/>
          <w:highlight w:val="none"/>
        </w:rPr>
        <w:t>3.设计文件应符合国家及相关行业设计规范要求。设计文件的文字、名词、图形符号、计量单位等，都应采用现行的国家标准和行业标准。</w:t>
      </w:r>
    </w:p>
    <w:p>
      <w:pPr>
        <w:adjustRightInd w:val="0"/>
        <w:snapToGrid w:val="0"/>
        <w:spacing w:line="480" w:lineRule="exact"/>
        <w:ind w:firstLine="552" w:firstLineChars="200"/>
        <w:rPr>
          <w:rFonts w:ascii="仿宋" w:hAnsi="仿宋" w:eastAsia="仿宋" w:cs="仿宋"/>
          <w:sz w:val="28"/>
          <w:szCs w:val="28"/>
          <w:highlight w:val="none"/>
        </w:rPr>
      </w:pPr>
      <w:r>
        <w:rPr>
          <w:rFonts w:hint="eastAsia" w:ascii="仿宋" w:hAnsi="仿宋" w:eastAsia="仿宋" w:cs="仿宋"/>
          <w:spacing w:val="-2"/>
          <w:sz w:val="28"/>
          <w:szCs w:val="28"/>
          <w:highlight w:val="none"/>
        </w:rPr>
        <w:t>4.设计文件概（预）算，以单项工程为单位进行编制。要求提供包含全套电子版的文件，提供文件的基本数量，由设计单位与建设单位协商后决定。</w:t>
      </w:r>
    </w:p>
    <w:p>
      <w:pPr>
        <w:adjustRightInd w:val="0"/>
        <w:snapToGrid w:val="0"/>
        <w:spacing w:line="480" w:lineRule="exact"/>
        <w:ind w:firstLine="552" w:firstLineChars="200"/>
        <w:rPr>
          <w:rFonts w:ascii="仿宋" w:hAnsi="仿宋" w:eastAsia="仿宋" w:cs="仿宋"/>
          <w:sz w:val="28"/>
          <w:szCs w:val="28"/>
          <w:highlight w:val="none"/>
        </w:rPr>
      </w:pPr>
      <w:r>
        <w:rPr>
          <w:rFonts w:hint="eastAsia" w:ascii="仿宋" w:hAnsi="仿宋" w:eastAsia="仿宋" w:cs="仿宋"/>
          <w:spacing w:val="-2"/>
          <w:sz w:val="28"/>
          <w:szCs w:val="28"/>
          <w:highlight w:val="none"/>
        </w:rPr>
        <w:t>5.设计文件的编印应符合规范化、标准化的要求，包括：设计说明书页、张、篇幅及各号图纸大小篇幅应符合国家标准规定尺寸；设计文件册的封面必须能表示出工程设计项目的全名、分册编号及工程名称。设计文件的分册由设计单位与建设单位协商后决定。</w:t>
      </w:r>
    </w:p>
    <w:p>
      <w:pPr>
        <w:pStyle w:val="2"/>
        <w:adjustRightInd w:val="0"/>
        <w:snapToGrid w:val="0"/>
        <w:spacing w:line="480" w:lineRule="exact"/>
        <w:ind w:firstLine="552"/>
        <w:rPr>
          <w:rFonts w:ascii="仿宋" w:hAnsi="仿宋" w:cs="仿宋"/>
          <w:spacing w:val="-2"/>
          <w:sz w:val="28"/>
          <w:szCs w:val="28"/>
          <w:highlight w:val="none"/>
        </w:rPr>
      </w:pPr>
      <w:r>
        <w:rPr>
          <w:rFonts w:hint="eastAsia" w:ascii="仿宋" w:hAnsi="仿宋" w:cs="仿宋"/>
          <w:spacing w:val="-2"/>
          <w:sz w:val="28"/>
          <w:szCs w:val="28"/>
          <w:highlight w:val="none"/>
        </w:rPr>
        <w:t>6.设计文件的编制和装订应利于建设单位归档保存及保养。</w:t>
      </w:r>
    </w:p>
    <w:p>
      <w:pPr>
        <w:pStyle w:val="2"/>
        <w:adjustRightInd w:val="0"/>
        <w:snapToGrid w:val="0"/>
        <w:spacing w:line="480" w:lineRule="exact"/>
        <w:ind w:firstLine="562"/>
        <w:rPr>
          <w:rFonts w:ascii="仿宋" w:hAnsi="仿宋" w:cs="仿宋"/>
          <w:b/>
          <w:bCs/>
          <w:kern w:val="0"/>
          <w:sz w:val="28"/>
          <w:szCs w:val="28"/>
          <w:highlight w:val="none"/>
        </w:rPr>
      </w:pPr>
      <w:r>
        <w:rPr>
          <w:rFonts w:hint="eastAsia" w:ascii="仿宋" w:hAnsi="仿宋" w:cs="仿宋"/>
          <w:b/>
          <w:bCs/>
          <w:kern w:val="0"/>
          <w:sz w:val="28"/>
          <w:szCs w:val="28"/>
          <w:highlight w:val="none"/>
        </w:rPr>
        <w:t>五、相关要求</w:t>
      </w:r>
    </w:p>
    <w:p>
      <w:pPr>
        <w:adjustRightInd w:val="0"/>
        <w:snapToGrid w:val="0"/>
        <w:spacing w:line="480" w:lineRule="exact"/>
        <w:ind w:firstLine="552" w:firstLineChars="200"/>
        <w:rPr>
          <w:rFonts w:ascii="仿宋" w:hAnsi="仿宋" w:eastAsia="仿宋" w:cs="仿宋"/>
          <w:spacing w:val="-2"/>
          <w:sz w:val="28"/>
          <w:szCs w:val="28"/>
          <w:highlight w:val="none"/>
        </w:rPr>
      </w:pPr>
      <w:r>
        <w:rPr>
          <w:rFonts w:hint="eastAsia" w:ascii="仿宋" w:hAnsi="仿宋" w:eastAsia="仿宋" w:cs="仿宋"/>
          <w:spacing w:val="-2"/>
          <w:sz w:val="28"/>
          <w:szCs w:val="28"/>
          <w:highlight w:val="none"/>
        </w:rPr>
        <w:t>1.设计单位应严格按照建设单位设计需求书的内容、规模和要求进行设计。</w:t>
      </w:r>
    </w:p>
    <w:p>
      <w:pPr>
        <w:adjustRightInd w:val="0"/>
        <w:snapToGrid w:val="0"/>
        <w:spacing w:line="480" w:lineRule="exact"/>
        <w:ind w:firstLine="552" w:firstLineChars="200"/>
        <w:rPr>
          <w:rFonts w:ascii="仿宋" w:hAnsi="仿宋" w:eastAsia="仿宋" w:cs="仿宋"/>
          <w:sz w:val="28"/>
          <w:szCs w:val="28"/>
          <w:highlight w:val="none"/>
        </w:rPr>
      </w:pPr>
      <w:r>
        <w:rPr>
          <w:rFonts w:hint="eastAsia" w:ascii="仿宋" w:hAnsi="仿宋" w:eastAsia="仿宋" w:cs="仿宋"/>
          <w:spacing w:val="-2"/>
          <w:sz w:val="28"/>
          <w:szCs w:val="28"/>
          <w:highlight w:val="none"/>
        </w:rPr>
        <w:t>2.设计单位在接受设计任务后，应制订设计计划，组织专业技术人员，到现场勘查了解情况，掌握第一手资料，精心设计，论述清楚，内容全面准确，按计划优质、高效完成设计任务。</w:t>
      </w:r>
    </w:p>
    <w:p>
      <w:pPr>
        <w:adjustRightInd w:val="0"/>
        <w:snapToGrid w:val="0"/>
        <w:spacing w:line="480" w:lineRule="exact"/>
        <w:ind w:firstLine="552" w:firstLineChars="200"/>
        <w:rPr>
          <w:rFonts w:ascii="仿宋" w:hAnsi="仿宋" w:eastAsia="仿宋" w:cs="仿宋"/>
          <w:sz w:val="28"/>
          <w:szCs w:val="28"/>
          <w:highlight w:val="none"/>
        </w:rPr>
      </w:pPr>
      <w:r>
        <w:rPr>
          <w:rFonts w:hint="eastAsia" w:ascii="仿宋" w:hAnsi="仿宋" w:eastAsia="仿宋" w:cs="仿宋"/>
          <w:spacing w:val="-2"/>
          <w:sz w:val="28"/>
          <w:szCs w:val="28"/>
          <w:highlight w:val="none"/>
        </w:rPr>
        <w:t>3.设计中所引用、套用国家和行业相关专业的设计规范、标准及新的相关专业的技术标准和要求时，应准确引用和套用。</w:t>
      </w:r>
    </w:p>
    <w:p>
      <w:pPr>
        <w:adjustRightInd w:val="0"/>
        <w:snapToGrid w:val="0"/>
        <w:spacing w:line="480" w:lineRule="exact"/>
        <w:ind w:firstLine="552" w:firstLineChars="200"/>
        <w:rPr>
          <w:rFonts w:ascii="仿宋" w:hAnsi="仿宋" w:eastAsia="仿宋" w:cs="仿宋"/>
          <w:sz w:val="28"/>
          <w:szCs w:val="28"/>
          <w:highlight w:val="none"/>
        </w:rPr>
      </w:pPr>
      <w:r>
        <w:rPr>
          <w:rFonts w:hint="eastAsia" w:ascii="仿宋" w:hAnsi="仿宋" w:eastAsia="仿宋" w:cs="仿宋"/>
          <w:spacing w:val="-2"/>
          <w:sz w:val="28"/>
          <w:szCs w:val="28"/>
          <w:highlight w:val="none"/>
        </w:rPr>
        <w:t>4.设计应提供能指导施工操作的图纸。图纸应清晰可见，线条粗细分明，文字端正，所标尺寸正确无误，确实能指导施工操作。</w:t>
      </w:r>
    </w:p>
    <w:p>
      <w:pPr>
        <w:adjustRightInd w:val="0"/>
        <w:snapToGrid w:val="0"/>
        <w:spacing w:line="480" w:lineRule="exact"/>
        <w:ind w:firstLine="552" w:firstLineChars="200"/>
        <w:rPr>
          <w:rFonts w:ascii="仿宋" w:hAnsi="仿宋" w:eastAsia="仿宋" w:cs="仿宋"/>
          <w:sz w:val="28"/>
          <w:szCs w:val="28"/>
          <w:highlight w:val="none"/>
        </w:rPr>
      </w:pPr>
      <w:r>
        <w:rPr>
          <w:rFonts w:hint="eastAsia" w:ascii="仿宋" w:hAnsi="仿宋" w:eastAsia="仿宋" w:cs="仿宋"/>
          <w:spacing w:val="-2"/>
          <w:sz w:val="28"/>
          <w:szCs w:val="28"/>
          <w:highlight w:val="none"/>
        </w:rPr>
        <w:t>5.设计中所建议的设备类型，必须是技术先进，性能可靠，安全适用，经济合理，扩容容易等特点的优质设备。努力提高经济效益和降低工程造价。</w:t>
      </w:r>
    </w:p>
    <w:p>
      <w:pPr>
        <w:adjustRightInd w:val="0"/>
        <w:snapToGrid w:val="0"/>
        <w:spacing w:line="480" w:lineRule="exact"/>
        <w:ind w:firstLine="552" w:firstLineChars="200"/>
        <w:rPr>
          <w:rFonts w:ascii="仿宋" w:hAnsi="仿宋" w:eastAsia="仿宋" w:cs="仿宋"/>
          <w:sz w:val="28"/>
          <w:szCs w:val="28"/>
          <w:highlight w:val="none"/>
        </w:rPr>
      </w:pPr>
      <w:r>
        <w:rPr>
          <w:rFonts w:hint="eastAsia" w:ascii="仿宋" w:hAnsi="仿宋" w:eastAsia="仿宋" w:cs="仿宋"/>
          <w:spacing w:val="-2"/>
          <w:sz w:val="28"/>
          <w:szCs w:val="28"/>
          <w:highlight w:val="none"/>
        </w:rPr>
        <w:t>6.设计中所列线、缆材料，必须满足相关技术标准和传输要求及长期使用</w:t>
      </w:r>
      <w:r>
        <w:rPr>
          <w:rFonts w:hint="eastAsia" w:ascii="仿宋" w:hAnsi="仿宋" w:eastAsia="仿宋" w:cs="仿宋"/>
          <w:sz w:val="28"/>
          <w:szCs w:val="28"/>
          <w:highlight w:val="none"/>
        </w:rPr>
        <w:t>的</w:t>
      </w:r>
      <w:r>
        <w:rPr>
          <w:rFonts w:hint="eastAsia" w:ascii="仿宋" w:hAnsi="仿宋" w:eastAsia="仿宋" w:cs="仿宋"/>
          <w:spacing w:val="-2"/>
          <w:sz w:val="28"/>
          <w:szCs w:val="28"/>
          <w:highlight w:val="none"/>
        </w:rPr>
        <w:t>要求。交直流线缆宜选用阻燃线缆。</w:t>
      </w:r>
    </w:p>
    <w:p>
      <w:pPr>
        <w:adjustRightInd w:val="0"/>
        <w:snapToGrid w:val="0"/>
        <w:spacing w:line="480" w:lineRule="exact"/>
        <w:ind w:firstLine="552" w:firstLineChars="200"/>
        <w:rPr>
          <w:rFonts w:ascii="仿宋" w:hAnsi="仿宋" w:eastAsia="仿宋" w:cs="仿宋"/>
          <w:sz w:val="28"/>
          <w:szCs w:val="28"/>
          <w:highlight w:val="none"/>
        </w:rPr>
      </w:pPr>
      <w:r>
        <w:rPr>
          <w:rFonts w:hint="eastAsia" w:ascii="仿宋" w:hAnsi="仿宋" w:eastAsia="仿宋" w:cs="仿宋"/>
          <w:spacing w:val="-2"/>
          <w:sz w:val="28"/>
          <w:szCs w:val="28"/>
          <w:highlight w:val="none"/>
        </w:rPr>
        <w:t>7.若该工程需进行割接，设计单位应提出割接要求和初步方案。供建设单位和施工单位参考或引用。</w:t>
      </w:r>
    </w:p>
    <w:p>
      <w:pPr>
        <w:adjustRightInd w:val="0"/>
        <w:snapToGrid w:val="0"/>
        <w:spacing w:line="480" w:lineRule="exact"/>
        <w:ind w:firstLine="552" w:firstLineChars="200"/>
        <w:rPr>
          <w:rFonts w:ascii="仿宋" w:hAnsi="仿宋" w:eastAsia="仿宋" w:cs="仿宋"/>
          <w:sz w:val="28"/>
          <w:szCs w:val="28"/>
          <w:highlight w:val="none"/>
        </w:rPr>
      </w:pPr>
      <w:r>
        <w:rPr>
          <w:rFonts w:hint="eastAsia" w:ascii="仿宋" w:hAnsi="仿宋" w:eastAsia="仿宋" w:cs="仿宋"/>
          <w:spacing w:val="-2"/>
          <w:sz w:val="28"/>
          <w:szCs w:val="28"/>
          <w:highlight w:val="none"/>
        </w:rPr>
        <w:t>8.设计文件应对施工中的安全注意事项进行详细说明。</w:t>
      </w:r>
    </w:p>
    <w:p>
      <w:pPr>
        <w:pStyle w:val="2"/>
        <w:adjustRightInd w:val="0"/>
        <w:snapToGrid w:val="0"/>
        <w:spacing w:line="480" w:lineRule="exact"/>
        <w:ind w:firstLine="562"/>
        <w:rPr>
          <w:rFonts w:ascii="仿宋" w:hAnsi="仿宋" w:cs="仿宋"/>
          <w:sz w:val="28"/>
          <w:szCs w:val="28"/>
          <w:highlight w:val="none"/>
        </w:rPr>
      </w:pPr>
      <w:r>
        <w:rPr>
          <w:rFonts w:hint="eastAsia" w:ascii="仿宋" w:hAnsi="仿宋" w:cs="仿宋"/>
          <w:b/>
          <w:bCs/>
          <w:kern w:val="0"/>
          <w:sz w:val="28"/>
          <w:szCs w:val="28"/>
          <w:highlight w:val="none"/>
        </w:rPr>
        <w:t>六、概预算编制原则</w:t>
      </w:r>
    </w:p>
    <w:p>
      <w:pPr>
        <w:pStyle w:val="2"/>
        <w:adjustRightInd w:val="0"/>
        <w:snapToGrid w:val="0"/>
        <w:spacing w:line="480" w:lineRule="exact"/>
        <w:ind w:firstLine="560"/>
        <w:rPr>
          <w:rFonts w:ascii="仿宋" w:hAnsi="仿宋" w:cs="仿宋"/>
          <w:sz w:val="28"/>
          <w:szCs w:val="28"/>
          <w:highlight w:val="none"/>
        </w:rPr>
      </w:pPr>
      <w:r>
        <w:rPr>
          <w:rFonts w:hint="eastAsia" w:ascii="仿宋" w:hAnsi="仿宋" w:cs="仿宋"/>
          <w:sz w:val="28"/>
          <w:szCs w:val="28"/>
          <w:highlight w:val="none"/>
        </w:rPr>
        <w:t>按照现行国家及行业定额标准计列各项费用。</w:t>
      </w:r>
      <w:bookmarkStart w:id="2" w:name="_Toc474926850"/>
      <w:bookmarkStart w:id="3" w:name="_Toc13937"/>
      <w:bookmarkStart w:id="4" w:name="_Toc474751919"/>
    </w:p>
    <w:p>
      <w:pPr>
        <w:pStyle w:val="2"/>
        <w:adjustRightInd w:val="0"/>
        <w:snapToGrid w:val="0"/>
        <w:spacing w:line="480" w:lineRule="exact"/>
        <w:ind w:firstLine="562"/>
        <w:rPr>
          <w:rFonts w:ascii="仿宋" w:hAnsi="仿宋" w:cs="仿宋"/>
          <w:spacing w:val="-2"/>
          <w:sz w:val="28"/>
          <w:szCs w:val="28"/>
          <w:highlight w:val="none"/>
        </w:rPr>
      </w:pPr>
      <w:r>
        <w:rPr>
          <w:rFonts w:hint="eastAsia" w:ascii="仿宋" w:hAnsi="仿宋" w:cs="仿宋"/>
          <w:b/>
          <w:bCs/>
          <w:kern w:val="0"/>
          <w:sz w:val="28"/>
          <w:szCs w:val="28"/>
          <w:highlight w:val="none"/>
        </w:rPr>
        <w:t>七、服务质量</w:t>
      </w:r>
      <w:r>
        <w:rPr>
          <w:rFonts w:hint="eastAsia" w:ascii="仿宋" w:hAnsi="仿宋" w:cs="仿宋"/>
          <w:b/>
          <w:bCs/>
          <w:sz w:val="28"/>
          <w:szCs w:val="28"/>
          <w:highlight w:val="none"/>
        </w:rPr>
        <w:t>要求</w:t>
      </w:r>
      <w:bookmarkEnd w:id="2"/>
      <w:bookmarkEnd w:id="3"/>
      <w:bookmarkEnd w:id="4"/>
    </w:p>
    <w:p>
      <w:pPr>
        <w:pStyle w:val="3"/>
        <w:adjustRightInd w:val="0"/>
        <w:snapToGrid w:val="0"/>
        <w:spacing w:before="0" w:after="0" w:line="480" w:lineRule="exact"/>
        <w:ind w:firstLine="562" w:firstLineChars="200"/>
        <w:jc w:val="both"/>
        <w:rPr>
          <w:rFonts w:ascii="仿宋" w:hAnsi="仿宋" w:eastAsia="仿宋" w:cs="仿宋"/>
          <w:sz w:val="28"/>
          <w:szCs w:val="28"/>
          <w:highlight w:val="none"/>
        </w:rPr>
      </w:pPr>
      <w:r>
        <w:rPr>
          <w:rFonts w:hint="eastAsia" w:ascii="仿宋" w:hAnsi="仿宋" w:eastAsia="仿宋" w:cs="仿宋"/>
          <w:sz w:val="28"/>
          <w:szCs w:val="28"/>
          <w:highlight w:val="none"/>
        </w:rPr>
        <w:t>严格遵守国家以及地方的相关法律法规</w:t>
      </w:r>
    </w:p>
    <w:p>
      <w:pPr>
        <w:pStyle w:val="3"/>
        <w:adjustRightInd w:val="0"/>
        <w:snapToGrid w:val="0"/>
        <w:spacing w:before="0" w:after="0" w:line="480" w:lineRule="exact"/>
        <w:ind w:firstLine="562" w:firstLineChars="200"/>
        <w:jc w:val="both"/>
        <w:rPr>
          <w:rFonts w:ascii="仿宋" w:hAnsi="仿宋" w:eastAsia="仿宋" w:cs="仿宋"/>
          <w:sz w:val="28"/>
          <w:szCs w:val="28"/>
          <w:highlight w:val="none"/>
        </w:rPr>
      </w:pPr>
      <w:r>
        <w:rPr>
          <w:rFonts w:hint="eastAsia" w:ascii="仿宋" w:hAnsi="仿宋" w:eastAsia="仿宋" w:cs="仿宋"/>
          <w:sz w:val="28"/>
          <w:szCs w:val="28"/>
          <w:highlight w:val="none"/>
        </w:rPr>
        <w:t>八、具体要求</w:t>
      </w:r>
    </w:p>
    <w:p>
      <w:pPr>
        <w:pStyle w:val="3"/>
        <w:adjustRightInd w:val="0"/>
        <w:snapToGrid w:val="0"/>
        <w:spacing w:before="0" w:after="0" w:line="480" w:lineRule="exact"/>
        <w:ind w:firstLine="560" w:firstLineChars="200"/>
        <w:jc w:val="both"/>
        <w:rPr>
          <w:rFonts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1.设计类型：包括但不限于</w:t>
      </w:r>
      <w:r>
        <w:rPr>
          <w:rFonts w:hint="eastAsia" w:ascii="仿宋" w:hAnsi="仿宋" w:eastAsia="仿宋" w:cs="仿宋"/>
          <w:sz w:val="28"/>
          <w:szCs w:val="28"/>
          <w:highlight w:val="none"/>
        </w:rPr>
        <w:t>建筑改扩建、房屋外立面、屋顶防水翻新、内部精装修、结构、强弱电、给排水、消防、安防等</w:t>
      </w:r>
      <w:r>
        <w:rPr>
          <w:rFonts w:hint="eastAsia" w:ascii="仿宋" w:hAnsi="仿宋" w:eastAsia="仿宋" w:cs="仿宋"/>
          <w:b w:val="0"/>
          <w:bCs w:val="0"/>
          <w:sz w:val="28"/>
          <w:szCs w:val="28"/>
          <w:highlight w:val="none"/>
        </w:rPr>
        <w:t>设计内容。</w:t>
      </w:r>
    </w:p>
    <w:p>
      <w:pPr>
        <w:pStyle w:val="3"/>
        <w:adjustRightInd w:val="0"/>
        <w:snapToGrid w:val="0"/>
        <w:spacing w:before="0" w:after="0" w:line="480" w:lineRule="exact"/>
        <w:ind w:firstLine="560" w:firstLineChars="200"/>
        <w:jc w:val="both"/>
        <w:rPr>
          <w:rFonts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2.设计规模：施工规模预计2000万人民币。</w:t>
      </w:r>
    </w:p>
    <w:p>
      <w:pPr>
        <w:pStyle w:val="3"/>
        <w:adjustRightInd w:val="0"/>
        <w:snapToGrid w:val="0"/>
        <w:spacing w:before="0" w:after="0" w:line="480" w:lineRule="exact"/>
        <w:ind w:firstLine="560" w:firstLineChars="200"/>
        <w:jc w:val="both"/>
        <w:rPr>
          <w:rFonts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3.三年内要有类似设计案例，具有公共建筑场地设计等相关设计经验。</w:t>
      </w:r>
    </w:p>
    <w:p>
      <w:pPr>
        <w:pStyle w:val="3"/>
        <w:adjustRightInd w:val="0"/>
        <w:snapToGrid w:val="0"/>
        <w:spacing w:before="0" w:after="0" w:line="480" w:lineRule="exact"/>
        <w:ind w:firstLine="560" w:firstLineChars="200"/>
        <w:jc w:val="both"/>
        <w:rPr>
          <w:rFonts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4.投标人能够及时响应采购人需求，当采购人有设计需求时，投标人最快能够在2小时内到达采购人指定地点研讨核对设计方案。</w:t>
      </w:r>
    </w:p>
    <w:p>
      <w:pPr>
        <w:pStyle w:val="3"/>
        <w:adjustRightInd w:val="0"/>
        <w:snapToGrid w:val="0"/>
        <w:spacing w:before="0" w:after="0" w:line="480" w:lineRule="exact"/>
        <w:ind w:firstLine="560" w:firstLineChars="200"/>
        <w:jc w:val="both"/>
        <w:rPr>
          <w:rFonts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5</w:t>
      </w:r>
      <w:r>
        <w:rPr>
          <w:rFonts w:ascii="仿宋" w:hAnsi="仿宋" w:eastAsia="仿宋" w:cs="仿宋"/>
          <w:b w:val="0"/>
          <w:bCs w:val="0"/>
          <w:sz w:val="28"/>
          <w:szCs w:val="28"/>
          <w:highlight w:val="none"/>
        </w:rPr>
        <w:t>.</w:t>
      </w:r>
      <w:r>
        <w:rPr>
          <w:rFonts w:hint="eastAsia" w:ascii="仿宋" w:hAnsi="仿宋" w:eastAsia="仿宋" w:cs="仿宋"/>
          <w:b w:val="0"/>
          <w:bCs w:val="0"/>
          <w:sz w:val="28"/>
          <w:szCs w:val="28"/>
          <w:highlight w:val="none"/>
        </w:rPr>
        <w:t>资质要求：有效的建筑行业（建筑工程）甲级及以上工程设计资质。</w:t>
      </w:r>
    </w:p>
    <w:p>
      <w:pPr>
        <w:pStyle w:val="3"/>
        <w:adjustRightInd w:val="0"/>
        <w:snapToGrid w:val="0"/>
        <w:spacing w:before="0" w:after="0" w:line="480" w:lineRule="exact"/>
        <w:ind w:firstLine="560" w:firstLineChars="200"/>
        <w:jc w:val="both"/>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6</w:t>
      </w:r>
      <w:r>
        <w:rPr>
          <w:rFonts w:ascii="仿宋" w:hAnsi="仿宋" w:eastAsia="仿宋" w:cs="仿宋"/>
          <w:b w:val="0"/>
          <w:bCs w:val="0"/>
          <w:sz w:val="28"/>
          <w:szCs w:val="28"/>
          <w:highlight w:val="none"/>
        </w:rPr>
        <w:t>.</w:t>
      </w:r>
      <w:r>
        <w:rPr>
          <w:rFonts w:hint="eastAsia" w:ascii="仿宋" w:hAnsi="仿宋" w:eastAsia="仿宋" w:cs="仿宋"/>
          <w:b w:val="0"/>
          <w:bCs w:val="0"/>
          <w:sz w:val="28"/>
          <w:szCs w:val="28"/>
          <w:highlight w:val="none"/>
        </w:rPr>
        <w:t>项目服务团队：提供10人以上的项目团队，团队负责人应具备工程师及以上职称，本科及以上学历，5年以上建筑装饰相关项目服务经验;项目团队中应包括10名以上成员（含团队负责人），其中具有执业资格证书或职称的有8人以上，具有造价资质的有2人。均需提供项目团队成员的简历，从业证明材料、职称证书复印件、学历学位证书复印件。</w:t>
      </w:r>
    </w:p>
    <w:p>
      <w:pPr>
        <w:widowControl/>
        <w:spacing w:line="480" w:lineRule="exact"/>
        <w:ind w:firstLine="560" w:firstLineChars="200"/>
        <w:jc w:val="left"/>
        <w:rPr>
          <w:rFonts w:hint="eastAsia" w:ascii="仿宋_GB2312" w:hAnsi="仿宋_GB2312" w:eastAsia="仿宋_GB2312" w:cs="仿宋_GB2312"/>
          <w:color w:val="000000"/>
          <w:kern w:val="0"/>
          <w:sz w:val="28"/>
          <w:szCs w:val="28"/>
          <w:highlight w:val="none"/>
          <w:lang w:bidi="ar"/>
        </w:rPr>
      </w:pPr>
      <w:r>
        <w:rPr>
          <w:rFonts w:hint="eastAsia" w:ascii="仿宋" w:hAnsi="仿宋" w:eastAsia="仿宋" w:cs="仿宋"/>
          <w:sz w:val="28"/>
          <w:szCs w:val="28"/>
          <w:highlight w:val="none"/>
        </w:rPr>
        <w:t>7.接到采购人设计任务时，能够积极响应采购人需求，能在60个工作日内完成设计方案。</w:t>
      </w:r>
      <w:r>
        <w:rPr>
          <w:rFonts w:hint="eastAsia" w:ascii="仿宋_GB2312" w:hAnsi="仿宋_GB2312" w:eastAsia="仿宋_GB2312" w:cs="仿宋_GB2312"/>
          <w:color w:val="000000"/>
          <w:kern w:val="0"/>
          <w:sz w:val="28"/>
          <w:szCs w:val="28"/>
          <w:highlight w:val="none"/>
          <w:lang w:bidi="ar"/>
        </w:rPr>
        <w:t>。</w:t>
      </w:r>
    </w:p>
    <w:p>
      <w:pPr>
        <w:widowControl/>
        <w:spacing w:line="480" w:lineRule="exact"/>
        <w:ind w:firstLine="562" w:firstLineChars="200"/>
        <w:jc w:val="left"/>
        <w:rPr>
          <w:rFonts w:hint="eastAsia" w:ascii="仿宋_GB2312" w:hAnsi="仿宋_GB2312" w:eastAsia="仿宋_GB2312" w:cs="仿宋_GB2312"/>
          <w:b/>
          <w:bCs/>
          <w:color w:val="000000"/>
          <w:kern w:val="0"/>
          <w:sz w:val="28"/>
          <w:szCs w:val="28"/>
          <w:highlight w:val="none"/>
          <w:lang w:bidi="ar"/>
        </w:rPr>
      </w:pPr>
      <w:r>
        <w:rPr>
          <w:rFonts w:hint="eastAsia" w:ascii="仿宋_GB2312" w:hAnsi="仿宋_GB2312" w:eastAsia="仿宋_GB2312" w:cs="仿宋_GB2312"/>
          <w:b/>
          <w:bCs/>
          <w:color w:val="000000"/>
          <w:kern w:val="0"/>
          <w:sz w:val="28"/>
          <w:szCs w:val="28"/>
          <w:highlight w:val="none"/>
          <w:lang w:bidi="ar"/>
        </w:rPr>
        <w:t>九、其他具体要求见合同文本。</w:t>
      </w:r>
    </w:p>
    <w:p>
      <w:bookmarkStart w:id="5" w:name="_GoBack"/>
      <w:bookmarkEnd w:id="5"/>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Y2OGZhMDQ3MjU0YjZhNmViNTFhZjE4YmI0OWQzMTYifQ=="/>
  </w:docVars>
  <w:rsids>
    <w:rsidRoot w:val="55A52F6B"/>
    <w:rsid w:val="55A52F6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5">
    <w:name w:val="Default Paragraph Font"/>
    <w:autoRedefine/>
    <w:semiHidden/>
    <w:qFormat/>
    <w:uiPriority w:val="0"/>
  </w:style>
  <w:style w:type="table" w:default="1" w:styleId="4">
    <w:name w:val="Normal Table"/>
    <w:autoRedefine/>
    <w:semiHidden/>
    <w:qFormat/>
    <w:uiPriority w:val="0"/>
    <w:tblPr>
      <w:tblCellMar>
        <w:top w:w="0" w:type="dxa"/>
        <w:left w:w="108" w:type="dxa"/>
        <w:bottom w:w="0" w:type="dxa"/>
        <w:right w:w="108" w:type="dxa"/>
      </w:tblCellMar>
    </w:tblPr>
  </w:style>
  <w:style w:type="paragraph" w:styleId="2">
    <w:name w:val="Normal Indent"/>
    <w:basedOn w:val="1"/>
    <w:unhideWhenUsed/>
    <w:qFormat/>
    <w:uiPriority w:val="0"/>
    <w:pPr>
      <w:ind w:firstLine="420" w:firstLineChars="200"/>
    </w:pPr>
    <w:rPr>
      <w:rFonts w:ascii="Times New Roman" w:hAnsi="Times New Roman" w:eastAsia="仿宋" w:cs="Calibri"/>
      <w:sz w:val="32"/>
      <w:szCs w:val="20"/>
    </w:rPr>
  </w:style>
  <w:style w:type="paragraph" w:styleId="3">
    <w:name w:val="Title"/>
    <w:basedOn w:val="1"/>
    <w:qFormat/>
    <w:uiPriority w:val="0"/>
    <w:pPr>
      <w:spacing w:before="240" w:after="60"/>
      <w:jc w:val="center"/>
      <w:outlineLvl w:val="0"/>
    </w:pPr>
    <w:rPr>
      <w:rFonts w:ascii="@仿宋_GB2312" w:hAnsi="@仿宋_GB2312" w:cs="@仿宋_GB2312"/>
      <w:b/>
      <w:bCs/>
      <w:sz w:val="3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2024-04-03T01:45:00Z</dcterms:created>
  <dc:creator>☯️</dc:creator>
  <cp:lastModifiedBy>☯️</cp:lastModifiedBy>
  <dcterms:modified xsi:type="dcterms:W3CDTF">2024-04-03T01:45:38Z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FE14A55F87204530BDCCC62E14B3CDCA_11</vt:lpwstr>
  </property>
</Properties>
</file>