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24F" w:rsidRDefault="0059124F" w:rsidP="0059124F">
      <w:pPr>
        <w:pStyle w:val="50"/>
        <w:spacing w:line="578" w:lineRule="exact"/>
        <w:jc w:val="center"/>
        <w:rPr>
          <w:rFonts w:hint="eastAsia"/>
          <w:sz w:val="44"/>
          <w:szCs w:val="44"/>
        </w:rPr>
      </w:pPr>
      <w:r w:rsidRPr="0059124F">
        <w:rPr>
          <w:rFonts w:hint="eastAsia"/>
          <w:sz w:val="44"/>
          <w:szCs w:val="44"/>
        </w:rPr>
        <w:t>榕城海关驻福清办事处公务车辆社会</w:t>
      </w:r>
    </w:p>
    <w:p w:rsidR="0059124F" w:rsidRDefault="0059124F" w:rsidP="0059124F">
      <w:pPr>
        <w:pStyle w:val="50"/>
        <w:spacing w:line="578" w:lineRule="exact"/>
        <w:jc w:val="center"/>
        <w:rPr>
          <w:rFonts w:hint="eastAsia"/>
          <w:sz w:val="44"/>
          <w:szCs w:val="44"/>
        </w:rPr>
      </w:pPr>
      <w:r w:rsidRPr="0059124F">
        <w:rPr>
          <w:rFonts w:hint="eastAsia"/>
          <w:sz w:val="44"/>
          <w:szCs w:val="44"/>
        </w:rPr>
        <w:t>定点停车采购项目比选</w:t>
      </w:r>
      <w:r>
        <w:rPr>
          <w:rFonts w:hint="eastAsia"/>
          <w:sz w:val="44"/>
          <w:szCs w:val="44"/>
        </w:rPr>
        <w:t>文件</w:t>
      </w:r>
    </w:p>
    <w:p w:rsidR="00621A1B" w:rsidRDefault="00146915">
      <w:pPr>
        <w:pStyle w:val="50"/>
        <w:spacing w:line="578" w:lineRule="exact"/>
        <w:jc w:val="right"/>
        <w:rPr>
          <w:sz w:val="44"/>
          <w:szCs w:val="44"/>
        </w:rPr>
      </w:pPr>
      <w:r>
        <w:rPr>
          <w:rFonts w:ascii="宋体" w:eastAsia="宋体" w:hint="eastAsia"/>
          <w:b/>
          <w:sz w:val="24"/>
          <w:szCs w:val="24"/>
        </w:rPr>
        <w:t>项目编号：</w:t>
      </w:r>
      <w:r>
        <w:rPr>
          <w:rFonts w:ascii="宋体" w:eastAsia="宋体"/>
          <w:b/>
          <w:sz w:val="24"/>
          <w:szCs w:val="24"/>
        </w:rPr>
        <w:t>RCHGZFQB202302</w:t>
      </w:r>
    </w:p>
    <w:p w:rsidR="00621A1B" w:rsidRDefault="00621A1B">
      <w:pPr>
        <w:pStyle w:val="50"/>
        <w:spacing w:line="578" w:lineRule="exact"/>
        <w:ind w:firstLineChars="200" w:firstLine="640"/>
      </w:pPr>
    </w:p>
    <w:p w:rsidR="00621A1B" w:rsidRDefault="00146915">
      <w:pPr>
        <w:pStyle w:val="9"/>
        <w:spacing w:line="560" w:lineRule="exact"/>
        <w:ind w:firstLineChars="200" w:firstLine="640"/>
      </w:pPr>
      <w:r>
        <w:rPr>
          <w:rFonts w:hint="eastAsia"/>
        </w:rPr>
        <w:t>现对</w:t>
      </w:r>
      <w:r>
        <w:t>榕城海关驻福清办事处车辆定点停放</w:t>
      </w:r>
      <w:r>
        <w:rPr>
          <w:rFonts w:hint="eastAsia"/>
        </w:rPr>
        <w:t>项目</w:t>
      </w:r>
      <w:r>
        <w:t>开展比选采购，欢迎</w:t>
      </w:r>
      <w:r w:rsidR="00FD029D">
        <w:rPr>
          <w:rFonts w:hint="eastAsia"/>
        </w:rPr>
        <w:t>社会各</w:t>
      </w:r>
      <w:r>
        <w:t>合格供应商前来提交密封的响应文件。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一、项目</w:t>
      </w:r>
      <w:r w:rsidR="0059124F">
        <w:rPr>
          <w:rFonts w:hint="eastAsia"/>
        </w:rPr>
        <w:t>内容</w:t>
      </w:r>
      <w:r>
        <w:t>：</w:t>
      </w:r>
      <w:r w:rsidR="0059124F" w:rsidRPr="0059124F">
        <w:rPr>
          <w:rFonts w:hint="eastAsia"/>
        </w:rPr>
        <w:t>榕城海关驻福清办事处公务车辆社会定点停车比选采购项目</w:t>
      </w:r>
      <w:r w:rsidR="0059124F">
        <w:rPr>
          <w:rFonts w:hint="eastAsia"/>
        </w:rPr>
        <w:t>,</w:t>
      </w:r>
      <w:r w:rsidR="0059124F">
        <w:rPr>
          <w:rFonts w:hint="eastAsia"/>
        </w:rPr>
        <w:t>本项目共三辆公务用车因通勤</w:t>
      </w:r>
      <w:r w:rsidR="0059124F">
        <w:rPr>
          <w:rFonts w:hint="eastAsia"/>
        </w:rPr>
        <w:t>,</w:t>
      </w:r>
      <w:r w:rsidR="0059124F">
        <w:rPr>
          <w:rFonts w:hint="eastAsia"/>
        </w:rPr>
        <w:t>线路由福清市开往福州仓山区金山公交总站</w:t>
      </w:r>
      <w:r w:rsidR="0059124F">
        <w:rPr>
          <w:rFonts w:hint="eastAsia"/>
        </w:rPr>
        <w:t>,</w:t>
      </w:r>
      <w:r w:rsidR="0059124F">
        <w:rPr>
          <w:rFonts w:hint="eastAsia"/>
        </w:rPr>
        <w:t>最终停放至福州仓山区金山公交总站附近</w:t>
      </w:r>
      <w:r w:rsidR="0059124F">
        <w:rPr>
          <w:rFonts w:hint="eastAsia"/>
        </w:rPr>
        <w:t>,</w:t>
      </w:r>
      <w:r w:rsidR="0059124F">
        <w:rPr>
          <w:rFonts w:hint="eastAsia"/>
        </w:rPr>
        <w:t>社会定点停车场停放点需相距金山公交总站不超过</w:t>
      </w:r>
      <w:r w:rsidR="0059124F">
        <w:rPr>
          <w:rFonts w:hint="eastAsia"/>
        </w:rPr>
        <w:t>2</w:t>
      </w:r>
      <w:r w:rsidR="0059124F">
        <w:rPr>
          <w:rFonts w:hint="eastAsia"/>
        </w:rPr>
        <w:t>公里。诚邀各社会停车服务公司前来投标报价。</w:t>
      </w:r>
    </w:p>
    <w:p w:rsidR="00621A1B" w:rsidRDefault="00146915" w:rsidP="0059124F">
      <w:pPr>
        <w:pStyle w:val="9"/>
        <w:spacing w:line="560" w:lineRule="exact"/>
        <w:ind w:firstLineChars="200" w:firstLine="640"/>
      </w:pPr>
      <w:r>
        <w:t>二、采购方式：比选采购</w:t>
      </w:r>
      <w:r w:rsidR="0059124F">
        <w:rPr>
          <w:rFonts w:hint="eastAsia"/>
        </w:rPr>
        <w:t>.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三、项目采购预算金额：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1</w:t>
      </w:r>
      <w:r>
        <w:t>、闽</w:t>
      </w:r>
      <w:r>
        <w:t>K00560</w:t>
      </w:r>
      <w:r>
        <w:t>预算</w:t>
      </w:r>
      <w:r>
        <w:t>800</w:t>
      </w:r>
      <w:r>
        <w:t>元</w:t>
      </w:r>
      <w:r>
        <w:t>/</w:t>
      </w:r>
      <w:r>
        <w:t>月，</w:t>
      </w:r>
      <w:r>
        <w:t>9600</w:t>
      </w:r>
      <w:r>
        <w:t>元</w:t>
      </w:r>
      <w:r>
        <w:t>/</w:t>
      </w:r>
      <w:r>
        <w:t>年；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2</w:t>
      </w:r>
      <w:r>
        <w:t>、闽</w:t>
      </w:r>
      <w:r>
        <w:t>K00059</w:t>
      </w:r>
      <w:r>
        <w:t>预算</w:t>
      </w:r>
      <w:r>
        <w:t>750</w:t>
      </w:r>
      <w:r>
        <w:t>元</w:t>
      </w:r>
      <w:r>
        <w:t>/</w:t>
      </w:r>
      <w:r>
        <w:t>月，</w:t>
      </w:r>
      <w:r>
        <w:t>9000</w:t>
      </w:r>
      <w:r>
        <w:t>元</w:t>
      </w:r>
      <w:r>
        <w:t>/</w:t>
      </w:r>
      <w:r>
        <w:t>年；</w:t>
      </w:r>
    </w:p>
    <w:p w:rsidR="00621A1B" w:rsidRDefault="00146915" w:rsidP="006530A0">
      <w:pPr>
        <w:pStyle w:val="9"/>
        <w:spacing w:line="560" w:lineRule="exact"/>
        <w:ind w:firstLineChars="200" w:firstLine="640"/>
      </w:pPr>
      <w:r>
        <w:t>3</w:t>
      </w:r>
      <w:r>
        <w:t>、闽</w:t>
      </w:r>
      <w:r>
        <w:t>K01112</w:t>
      </w:r>
      <w:r>
        <w:t>预算</w:t>
      </w:r>
      <w:r>
        <w:t>300</w:t>
      </w:r>
      <w:r>
        <w:t>元</w:t>
      </w:r>
      <w:r>
        <w:t>/</w:t>
      </w:r>
      <w:r>
        <w:t>月，</w:t>
      </w:r>
      <w:r>
        <w:t>3600</w:t>
      </w:r>
      <w:r>
        <w:t>元</w:t>
      </w:r>
      <w:r>
        <w:t>/</w:t>
      </w:r>
      <w:r w:rsidR="006530A0">
        <w:t>年</w:t>
      </w:r>
      <w:r w:rsidR="006530A0">
        <w:rPr>
          <w:rFonts w:hint="eastAsia"/>
        </w:rPr>
        <w:t>。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总费用</w:t>
      </w:r>
      <w:r>
        <w:t>2</w:t>
      </w:r>
      <w:r w:rsidR="006530A0">
        <w:rPr>
          <w:rFonts w:hint="eastAsia"/>
        </w:rPr>
        <w:t>220</w:t>
      </w:r>
      <w:r>
        <w:t>0</w:t>
      </w:r>
      <w:r>
        <w:t>元</w:t>
      </w:r>
      <w:r>
        <w:t>/</w:t>
      </w:r>
      <w:r>
        <w:t>年。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t>四、采购期限一年，</w:t>
      </w:r>
      <w:r>
        <w:rPr>
          <w:bCs/>
        </w:rPr>
        <w:t>采购</w:t>
      </w:r>
      <w:r>
        <w:rPr>
          <w:rFonts w:hint="eastAsia"/>
          <w:bCs/>
        </w:rPr>
        <w:t>有效期自合同签订之日起一年，</w:t>
      </w:r>
      <w:r>
        <w:rPr>
          <w:bCs/>
        </w:rPr>
        <w:t>双方如无异议，则可</w:t>
      </w:r>
      <w:r>
        <w:rPr>
          <w:rFonts w:hint="eastAsia"/>
          <w:bCs/>
        </w:rPr>
        <w:t>续签</w:t>
      </w:r>
      <w:r>
        <w:rPr>
          <w:bCs/>
        </w:rPr>
        <w:t>下一年度</w:t>
      </w:r>
      <w:r>
        <w:rPr>
          <w:rFonts w:hint="eastAsia"/>
          <w:bCs/>
        </w:rPr>
        <w:t>合同</w:t>
      </w:r>
      <w:r>
        <w:rPr>
          <w:bCs/>
        </w:rPr>
        <w:t>，服务金额不变，合同期最长不超过三年</w:t>
      </w:r>
      <w:r>
        <w:rPr>
          <w:rFonts w:hint="eastAsia"/>
          <w:bCs/>
        </w:rPr>
        <w:t>。</w:t>
      </w:r>
      <w:r>
        <w:rPr>
          <w:bCs/>
        </w:rPr>
        <w:t>如遇停放政策改变、搬迁、机构改革等不可抗力因素，项目则自动中止。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bCs/>
        </w:rPr>
        <w:t>五、投标单位应具备的资格条件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bCs/>
        </w:rPr>
        <w:t>1</w:t>
      </w:r>
      <w:r>
        <w:rPr>
          <w:bCs/>
        </w:rPr>
        <w:t>、具有独立承担民事责任的能力；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bCs/>
        </w:rPr>
        <w:lastRenderedPageBreak/>
        <w:t>2</w:t>
      </w:r>
      <w:r>
        <w:rPr>
          <w:bCs/>
        </w:rPr>
        <w:t>、具有履行项目服务要求所必须的场地；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bCs/>
        </w:rPr>
        <w:t>3</w:t>
      </w:r>
      <w:r>
        <w:rPr>
          <w:bCs/>
        </w:rPr>
        <w:t>、具备相应服务项目经营范围或相应业务资质。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bCs/>
        </w:rPr>
        <w:t>六</w:t>
      </w:r>
      <w:r>
        <w:rPr>
          <w:rFonts w:hint="eastAsia"/>
          <w:bCs/>
        </w:rPr>
        <w:t>、</w:t>
      </w:r>
      <w:r>
        <w:rPr>
          <w:bCs/>
        </w:rPr>
        <w:t>响应文件要求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bCs/>
        </w:rPr>
        <w:t>响应文件一式一份，密封包装并在封口处加盖公章，每份响应文件包含：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1</w:t>
      </w:r>
      <w:r>
        <w:rPr>
          <w:rFonts w:hint="eastAsia"/>
          <w:bCs/>
        </w:rPr>
        <w:t>、报价一览表</w:t>
      </w:r>
      <w:r>
        <w:rPr>
          <w:bCs/>
        </w:rPr>
        <w:t>（加盖公章，参考格式见附件</w:t>
      </w:r>
      <w:r>
        <w:rPr>
          <w:rFonts w:hint="eastAsia"/>
          <w:bCs/>
        </w:rPr>
        <w:t>1</w:t>
      </w:r>
      <w:r>
        <w:rPr>
          <w:bCs/>
        </w:rPr>
        <w:t>）；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2</w:t>
      </w:r>
      <w:r>
        <w:rPr>
          <w:rFonts w:hint="eastAsia"/>
          <w:bCs/>
        </w:rPr>
        <w:t>、</w:t>
      </w:r>
      <w:r>
        <w:rPr>
          <w:bCs/>
        </w:rPr>
        <w:t>有效的营业执照</w:t>
      </w:r>
      <w:r>
        <w:rPr>
          <w:rFonts w:hint="eastAsia"/>
          <w:bCs/>
        </w:rPr>
        <w:t>副本复印件</w:t>
      </w:r>
      <w:r>
        <w:rPr>
          <w:bCs/>
        </w:rPr>
        <w:t>（加盖公章）；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七、无效投标认定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有以下情形之一的，按无效投标认定：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1</w:t>
      </w:r>
      <w:r>
        <w:rPr>
          <w:rFonts w:hint="eastAsia"/>
          <w:bCs/>
        </w:rPr>
        <w:t>、响应文件不完整、不齐全的；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2</w:t>
      </w:r>
      <w:r>
        <w:rPr>
          <w:rFonts w:hint="eastAsia"/>
          <w:bCs/>
        </w:rPr>
        <w:t>、响应文件未按要求加盖公章及密封的；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3</w:t>
      </w:r>
      <w:r>
        <w:rPr>
          <w:rFonts w:hint="eastAsia"/>
          <w:bCs/>
        </w:rPr>
        <w:t>、响应文件报价计算错误的；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4</w:t>
      </w:r>
      <w:r>
        <w:rPr>
          <w:rFonts w:hint="eastAsia"/>
          <w:bCs/>
        </w:rPr>
        <w:t>、响应文件报价超出预算金额的；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5</w:t>
      </w:r>
      <w:r>
        <w:rPr>
          <w:rFonts w:hint="eastAsia"/>
          <w:bCs/>
        </w:rPr>
        <w:t>、响应文件报价出现两个及以上报价的。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八、项目评审方法</w:t>
      </w:r>
      <w:r>
        <w:rPr>
          <w:rFonts w:hint="eastAsia"/>
          <w:bCs/>
        </w:rPr>
        <w:t xml:space="preserve"> 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本项目采用最低评标价法。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1</w:t>
      </w:r>
      <w:r>
        <w:rPr>
          <w:rFonts w:hint="eastAsia"/>
          <w:bCs/>
        </w:rPr>
        <w:t>、各投标</w:t>
      </w:r>
      <w:r>
        <w:rPr>
          <w:bCs/>
        </w:rPr>
        <w:t>单位</w:t>
      </w:r>
      <w:r>
        <w:rPr>
          <w:rFonts w:hint="eastAsia"/>
          <w:bCs/>
        </w:rPr>
        <w:t>投标文件中所填报价不得超过</w:t>
      </w:r>
      <w:r>
        <w:rPr>
          <w:bCs/>
        </w:rPr>
        <w:t>2.</w:t>
      </w:r>
      <w:r w:rsidR="006530A0">
        <w:rPr>
          <w:rFonts w:hint="eastAsia"/>
          <w:bCs/>
        </w:rPr>
        <w:t>22</w:t>
      </w:r>
      <w:r>
        <w:rPr>
          <w:rFonts w:hint="eastAsia"/>
          <w:bCs/>
        </w:rPr>
        <w:t>万元，否则投标无效。</w:t>
      </w:r>
      <w:r>
        <w:rPr>
          <w:rFonts w:hint="eastAsia"/>
          <w:bCs/>
        </w:rPr>
        <w:t xml:space="preserve"> </w:t>
      </w:r>
    </w:p>
    <w:p w:rsidR="00621A1B" w:rsidRDefault="00146915">
      <w:pPr>
        <w:pStyle w:val="34"/>
        <w:spacing w:line="560" w:lineRule="exact"/>
        <w:ind w:firstLineChars="200" w:firstLine="640"/>
        <w:rPr>
          <w:bCs/>
        </w:rPr>
      </w:pPr>
      <w:r>
        <w:rPr>
          <w:rFonts w:hint="eastAsia"/>
          <w:bCs/>
        </w:rPr>
        <w:t>2</w:t>
      </w:r>
      <w:r>
        <w:rPr>
          <w:rFonts w:hint="eastAsia"/>
          <w:bCs/>
        </w:rPr>
        <w:t>、各投标</w:t>
      </w:r>
      <w:r>
        <w:rPr>
          <w:bCs/>
        </w:rPr>
        <w:t>单位</w:t>
      </w:r>
      <w:r>
        <w:rPr>
          <w:rFonts w:hint="eastAsia"/>
          <w:bCs/>
        </w:rPr>
        <w:t>投标报价金额，不作为实际结算金额，仅作为评审依据。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九、付款方式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合同签订后，停车费用按季度结算，每季度</w:t>
      </w:r>
      <w:r>
        <w:t>10</w:t>
      </w:r>
      <w:r>
        <w:t>日前成交供应商提供上一季度的正规税务发票，采购人收到发票后两周内</w:t>
      </w:r>
      <w:r>
        <w:lastRenderedPageBreak/>
        <w:t>以银行转账方式支付合同总价</w:t>
      </w:r>
      <w:r>
        <w:t>100%</w:t>
      </w:r>
      <w:r>
        <w:t>合同款。</w:t>
      </w:r>
      <w:r>
        <w:t xml:space="preserve">  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因财政集中支付延误时间不计算在付款时间内，成交供应商提交付款单据延迟或缺失的，采购人有权相应顺延付款期限。</w:t>
      </w:r>
      <w:r>
        <w:t xml:space="preserve"> 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十、注意事项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1</w:t>
      </w:r>
      <w:r>
        <w:t>、本比选文件未明确的其它约定事项或条款，待采购人与成交供应商签订合同时，由双方协商订立。</w:t>
      </w:r>
      <w:r>
        <w:t xml:space="preserve"> 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2</w:t>
      </w:r>
      <w:r>
        <w:t>、</w:t>
      </w:r>
      <w:r w:rsidR="0059124F">
        <w:rPr>
          <w:rFonts w:hint="eastAsia"/>
        </w:rPr>
        <w:t>各投标供应商制作的</w:t>
      </w:r>
      <w:r>
        <w:t>响应文件务必于</w:t>
      </w:r>
      <w:r>
        <w:t>2022</w:t>
      </w:r>
      <w:r>
        <w:t>年</w:t>
      </w:r>
      <w:r w:rsidR="00923368">
        <w:rPr>
          <w:rFonts w:hint="eastAsia"/>
        </w:rPr>
        <w:t>8</w:t>
      </w:r>
      <w:r>
        <w:t>月</w:t>
      </w:r>
      <w:r w:rsidR="00923368">
        <w:rPr>
          <w:rFonts w:hint="eastAsia"/>
        </w:rPr>
        <w:t>1</w:t>
      </w:r>
      <w:r w:rsidR="0059124F">
        <w:rPr>
          <w:rFonts w:hint="eastAsia"/>
        </w:rPr>
        <w:t>8</w:t>
      </w:r>
      <w:r>
        <w:t>日</w:t>
      </w:r>
      <w:r>
        <w:t>15:00</w:t>
      </w:r>
      <w:r>
        <w:t>前，邮寄或送达至福清市清荣大道</w:t>
      </w:r>
      <w:r>
        <w:t>299</w:t>
      </w:r>
      <w:r>
        <w:t>号，收件人：张老师，电话：</w:t>
      </w:r>
      <w:r>
        <w:t>18760445653</w:t>
      </w:r>
      <w:r>
        <w:t>。逾期邮寄或送达的将被拒收。以上若有变更，另行通知。</w:t>
      </w:r>
    </w:p>
    <w:p w:rsidR="00621A1B" w:rsidRDefault="00146915">
      <w:pPr>
        <w:pStyle w:val="9"/>
        <w:spacing w:line="560" w:lineRule="exact"/>
        <w:ind w:firstLineChars="200" w:firstLine="640"/>
      </w:pPr>
      <w:r>
        <w:t>附件</w:t>
      </w:r>
      <w:r>
        <w:t>1</w:t>
      </w:r>
      <w:r>
        <w:t>：</w:t>
      </w:r>
      <w:r w:rsidR="00CC17ED" w:rsidRPr="00CC17ED">
        <w:rPr>
          <w:rFonts w:hint="eastAsia"/>
        </w:rPr>
        <w:t>投标报价一览表</w:t>
      </w:r>
      <w:r>
        <w:t>。</w:t>
      </w:r>
    </w:p>
    <w:p w:rsidR="00CC17ED" w:rsidRDefault="00CC17ED">
      <w:pPr>
        <w:pStyle w:val="9"/>
        <w:spacing w:line="560" w:lineRule="exact"/>
        <w:ind w:firstLineChars="200" w:firstLine="640"/>
      </w:pPr>
    </w:p>
    <w:p w:rsidR="00621A1B" w:rsidRPr="00CC17ED" w:rsidRDefault="00621A1B">
      <w:pPr>
        <w:pStyle w:val="9"/>
        <w:spacing w:line="560" w:lineRule="exact"/>
        <w:ind w:firstLineChars="200" w:firstLine="640"/>
      </w:pPr>
    </w:p>
    <w:p w:rsidR="00621A1B" w:rsidRDefault="00146915">
      <w:pPr>
        <w:pStyle w:val="9"/>
        <w:spacing w:line="560" w:lineRule="exact"/>
        <w:ind w:firstLineChars="200" w:firstLine="640"/>
        <w:jc w:val="center"/>
      </w:pPr>
      <w:r>
        <w:t xml:space="preserve">              </w:t>
      </w:r>
      <w:r>
        <w:t>中华人民共和国榕城海关</w:t>
      </w:r>
    </w:p>
    <w:p w:rsidR="00621A1B" w:rsidRDefault="00146915">
      <w:pPr>
        <w:pStyle w:val="9"/>
        <w:spacing w:line="560" w:lineRule="exact"/>
        <w:ind w:firstLineChars="200" w:firstLine="640"/>
        <w:sectPr w:rsidR="00621A1B">
          <w:pgSz w:w="12240" w:h="15840"/>
          <w:pgMar w:top="1440" w:right="1800" w:bottom="1440" w:left="1800" w:header="720" w:footer="720" w:gutter="0"/>
          <w:cols w:space="720"/>
          <w:docGrid w:linePitch="435" w:charSpace="22528"/>
        </w:sectPr>
      </w:pPr>
      <w:r>
        <w:t xml:space="preserve">                        2023</w:t>
      </w:r>
      <w:r>
        <w:t>年</w:t>
      </w:r>
      <w:r w:rsidR="006530A0">
        <w:rPr>
          <w:rFonts w:hint="eastAsia"/>
        </w:rPr>
        <w:t>8</w:t>
      </w:r>
      <w:r>
        <w:t>月</w:t>
      </w:r>
      <w:r w:rsidR="00CC17ED">
        <w:rPr>
          <w:rFonts w:hint="eastAsia"/>
        </w:rPr>
        <w:t>16</w:t>
      </w:r>
      <w:r>
        <w:t>日</w:t>
      </w:r>
    </w:p>
    <w:p w:rsidR="00621A1B" w:rsidRDefault="00146915">
      <w:pPr>
        <w:pStyle w:val="38"/>
        <w:spacing w:line="500" w:lineRule="exact"/>
        <w:jc w:val="left"/>
        <w:outlineLvl w:val="9"/>
        <w:rPr>
          <w:rFonts w:ascii="方正黑体_GBK" w:eastAsia="方正黑体_GBK" w:cs="宋体"/>
          <w:szCs w:val="28"/>
        </w:rPr>
      </w:pPr>
      <w:r>
        <w:rPr>
          <w:rFonts w:ascii="方正黑体_GBK" w:eastAsia="方正黑体_GBK" w:cs="宋体" w:hint="eastAsia"/>
          <w:szCs w:val="28"/>
        </w:rPr>
        <w:lastRenderedPageBreak/>
        <w:t>附件1：</w:t>
      </w:r>
    </w:p>
    <w:p w:rsidR="00FB11B2" w:rsidRDefault="00FB11B2" w:rsidP="00FB11B2">
      <w:pPr>
        <w:pStyle w:val="38"/>
        <w:spacing w:line="240" w:lineRule="auto"/>
        <w:jc w:val="center"/>
        <w:outlineLvl w:val="9"/>
        <w:rPr>
          <w:rFonts w:cs="宋体"/>
          <w:b/>
          <w:sz w:val="44"/>
          <w:szCs w:val="44"/>
        </w:rPr>
      </w:pPr>
      <w:r>
        <w:rPr>
          <w:rFonts w:cs="宋体"/>
          <w:b/>
          <w:sz w:val="44"/>
          <w:szCs w:val="44"/>
        </w:rPr>
        <w:t>投标</w:t>
      </w:r>
      <w:r>
        <w:rPr>
          <w:rFonts w:cs="宋体" w:hint="eastAsia"/>
          <w:b/>
          <w:sz w:val="44"/>
          <w:szCs w:val="44"/>
        </w:rPr>
        <w:t>报价一览表</w:t>
      </w:r>
    </w:p>
    <w:p w:rsidR="00FB11B2" w:rsidRDefault="00FB11B2" w:rsidP="00FB11B2">
      <w:pPr>
        <w:pStyle w:val="22"/>
      </w:pPr>
    </w:p>
    <w:p w:rsidR="00FB11B2" w:rsidRDefault="00FB11B2" w:rsidP="00FB11B2">
      <w:pPr>
        <w:pStyle w:val="380"/>
        <w:spacing w:line="500" w:lineRule="exact"/>
        <w:ind w:left="-321" w:hanging="159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项目编号：</w:t>
      </w:r>
      <w:r>
        <w:rPr>
          <w:rFonts w:ascii="宋体" w:eastAsia="宋体"/>
          <w:b/>
          <w:spacing w:val="0"/>
          <w:sz w:val="24"/>
          <w:szCs w:val="24"/>
        </w:rPr>
        <w:t>RCHGZFQB202302</w:t>
      </w:r>
    </w:p>
    <w:tbl>
      <w:tblPr>
        <w:tblW w:w="9866" w:type="dxa"/>
        <w:tblInd w:w="-318" w:type="dxa"/>
        <w:tblLayout w:type="fixed"/>
        <w:tblLook w:val="0000"/>
      </w:tblPr>
      <w:tblGrid>
        <w:gridCol w:w="1065"/>
        <w:gridCol w:w="1600"/>
        <w:gridCol w:w="2080"/>
        <w:gridCol w:w="4001"/>
        <w:gridCol w:w="1120"/>
      </w:tblGrid>
      <w:tr w:rsidR="00FB11B2" w:rsidTr="003C4BF6">
        <w:trPr>
          <w:trHeight w:val="996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320" w:lineRule="exact"/>
              <w:jc w:val="center"/>
              <w:rPr>
                <w:rFonts w:ascii="宋体" w:hAnsi="宋体" w:cs="宋体"/>
                <w:b/>
                <w:szCs w:val="32"/>
              </w:rPr>
            </w:pPr>
            <w:r>
              <w:rPr>
                <w:rFonts w:ascii="宋体" w:hAnsi="宋体" w:cs="宋体"/>
                <w:b/>
                <w:szCs w:val="32"/>
              </w:rPr>
              <w:t>序号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320" w:lineRule="exact"/>
              <w:jc w:val="center"/>
              <w:rPr>
                <w:rFonts w:ascii="宋体" w:hAnsi="宋体" w:cs="宋体"/>
                <w:b/>
                <w:szCs w:val="32"/>
              </w:rPr>
            </w:pPr>
            <w:r>
              <w:rPr>
                <w:rFonts w:ascii="宋体" w:hAnsi="宋体" w:cs="宋体" w:hint="eastAsia"/>
                <w:b/>
                <w:szCs w:val="32"/>
              </w:rPr>
              <w:t>项目名称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320" w:lineRule="exact"/>
              <w:jc w:val="center"/>
              <w:rPr>
                <w:rFonts w:ascii="宋体" w:hAnsi="宋体" w:cs="宋体"/>
                <w:b/>
                <w:szCs w:val="32"/>
              </w:rPr>
            </w:pPr>
            <w:r>
              <w:rPr>
                <w:rFonts w:ascii="宋体" w:hAnsi="宋体" w:cs="宋体"/>
                <w:b/>
                <w:bCs/>
                <w:color w:val="000000"/>
                <w:kern w:val="0"/>
                <w:szCs w:val="32"/>
              </w:rPr>
              <w:t>预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32"/>
              </w:rPr>
              <w:t xml:space="preserve">  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Cs w:val="32"/>
              </w:rPr>
              <w:t>算（元）</w:t>
            </w:r>
          </w:p>
        </w:tc>
        <w:tc>
          <w:tcPr>
            <w:tcW w:w="4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320" w:lineRule="exact"/>
              <w:jc w:val="center"/>
              <w:rPr>
                <w:rFonts w:ascii="宋体" w:hAnsi="宋体" w:cs="宋体"/>
                <w:b/>
                <w:szCs w:val="32"/>
              </w:rPr>
            </w:pPr>
            <w:r>
              <w:rPr>
                <w:rFonts w:ascii="宋体" w:hAnsi="宋体" w:cs="宋体" w:hint="eastAsia"/>
                <w:b/>
                <w:szCs w:val="32"/>
              </w:rPr>
              <w:t>投标报价</w:t>
            </w:r>
            <w:r>
              <w:rPr>
                <w:rFonts w:ascii="宋体" w:hAnsi="宋体" w:cs="宋体"/>
                <w:b/>
                <w:szCs w:val="32"/>
              </w:rPr>
              <w:t>（元）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320" w:lineRule="exact"/>
              <w:jc w:val="center"/>
              <w:rPr>
                <w:rFonts w:ascii="宋体" w:hAnsi="宋体" w:cs="宋体"/>
                <w:b/>
                <w:sz w:val="24"/>
              </w:rPr>
            </w:pPr>
          </w:p>
        </w:tc>
      </w:tr>
      <w:tr w:rsidR="00FB11B2" w:rsidTr="003C4BF6">
        <w:trPr>
          <w:trHeight w:val="1261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left"/>
              <w:rPr>
                <w:rFonts w:ascii="方正仿宋_GBK" w:cs="宋体"/>
                <w:sz w:val="24"/>
                <w:szCs w:val="24"/>
              </w:rPr>
            </w:pPr>
            <w:r>
              <w:t>闽</w:t>
            </w:r>
            <w:r>
              <w:t>K00560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46"/>
              <w:spacing w:line="400" w:lineRule="exact"/>
              <w:jc w:val="center"/>
              <w:rPr>
                <w:rFonts w:cs="宋体"/>
              </w:rPr>
            </w:pPr>
            <w:r>
              <w:rPr>
                <w:rFonts w:cs="宋体"/>
              </w:rPr>
              <w:t>800</w:t>
            </w:r>
            <w:r>
              <w:rPr>
                <w:rFonts w:cs="宋体"/>
              </w:rPr>
              <w:t>元</w:t>
            </w:r>
            <w:r>
              <w:rPr>
                <w:rFonts w:cs="宋体"/>
              </w:rPr>
              <w:t>/</w:t>
            </w:r>
            <w:r>
              <w:rPr>
                <w:rFonts w:cs="宋体"/>
              </w:rPr>
              <w:t>月</w:t>
            </w:r>
          </w:p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cs="宋体"/>
              </w:rPr>
            </w:pPr>
            <w:r>
              <w:rPr>
                <w:rFonts w:cs="宋体"/>
              </w:rPr>
              <w:t>9600</w:t>
            </w:r>
            <w:r>
              <w:rPr>
                <w:rFonts w:cs="宋体"/>
              </w:rPr>
              <w:t>元</w:t>
            </w:r>
            <w:r>
              <w:rPr>
                <w:rFonts w:cs="宋体"/>
              </w:rPr>
              <w:t>/</w:t>
            </w:r>
            <w:r>
              <w:rPr>
                <w:rFonts w:cs="宋体"/>
              </w:rPr>
              <w:t>年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ascii="方正仿宋_GBK" w:cs="宋体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Flietext"/>
              <w:spacing w:line="400" w:lineRule="exact"/>
              <w:rPr>
                <w:rFonts w:ascii="宋体" w:cs="宋体"/>
                <w:kern w:val="0"/>
                <w:sz w:val="24"/>
              </w:rPr>
            </w:pPr>
          </w:p>
        </w:tc>
      </w:tr>
      <w:tr w:rsidR="00FB11B2" w:rsidTr="003C4BF6">
        <w:trPr>
          <w:trHeight w:val="1238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left"/>
            </w:pPr>
            <w:r>
              <w:t>闽</w:t>
            </w:r>
            <w:r>
              <w:t>K00059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cs="宋体"/>
              </w:rPr>
            </w:pPr>
            <w:r>
              <w:rPr>
                <w:rFonts w:cs="宋体"/>
              </w:rPr>
              <w:t>750</w:t>
            </w:r>
            <w:r>
              <w:rPr>
                <w:rFonts w:cs="宋体"/>
              </w:rPr>
              <w:t>元</w:t>
            </w:r>
            <w:r>
              <w:rPr>
                <w:rFonts w:cs="宋体"/>
              </w:rPr>
              <w:t>/</w:t>
            </w:r>
            <w:r>
              <w:rPr>
                <w:rFonts w:cs="宋体"/>
              </w:rPr>
              <w:t>月</w:t>
            </w:r>
          </w:p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cs="宋体"/>
              </w:rPr>
            </w:pPr>
            <w:r>
              <w:rPr>
                <w:rFonts w:cs="宋体"/>
              </w:rPr>
              <w:t>9000</w:t>
            </w:r>
            <w:r>
              <w:rPr>
                <w:rFonts w:cs="宋体"/>
              </w:rPr>
              <w:t>元</w:t>
            </w:r>
            <w:r>
              <w:rPr>
                <w:rFonts w:cs="宋体"/>
              </w:rPr>
              <w:t>/</w:t>
            </w:r>
            <w:r>
              <w:rPr>
                <w:rFonts w:cs="宋体"/>
              </w:rPr>
              <w:t>年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ascii="方正仿宋_GBK" w:cs="宋体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Flietext"/>
              <w:spacing w:line="400" w:lineRule="exact"/>
              <w:rPr>
                <w:rFonts w:ascii="宋体" w:cs="宋体"/>
                <w:kern w:val="0"/>
                <w:sz w:val="24"/>
              </w:rPr>
            </w:pPr>
          </w:p>
        </w:tc>
      </w:tr>
      <w:tr w:rsidR="00FB11B2" w:rsidTr="003C4BF6">
        <w:trPr>
          <w:trHeight w:val="1238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left"/>
            </w:pPr>
            <w:r>
              <w:t>闽</w:t>
            </w:r>
            <w:r>
              <w:t>K01112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cs="宋体"/>
              </w:rPr>
            </w:pPr>
            <w:r>
              <w:rPr>
                <w:rFonts w:cs="宋体"/>
              </w:rPr>
              <w:t>300</w:t>
            </w:r>
            <w:r>
              <w:rPr>
                <w:rFonts w:cs="宋体"/>
              </w:rPr>
              <w:t>元</w:t>
            </w:r>
            <w:r>
              <w:rPr>
                <w:rFonts w:cs="宋体"/>
              </w:rPr>
              <w:t>/</w:t>
            </w:r>
            <w:r>
              <w:rPr>
                <w:rFonts w:cs="宋体"/>
              </w:rPr>
              <w:t>月</w:t>
            </w:r>
          </w:p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cs="宋体"/>
              </w:rPr>
            </w:pPr>
            <w:r>
              <w:rPr>
                <w:rFonts w:cs="宋体"/>
              </w:rPr>
              <w:t>3600</w:t>
            </w:r>
            <w:r>
              <w:rPr>
                <w:rFonts w:cs="宋体"/>
              </w:rPr>
              <w:t>元</w:t>
            </w:r>
            <w:r>
              <w:rPr>
                <w:rFonts w:cs="宋体"/>
              </w:rPr>
              <w:t>/</w:t>
            </w:r>
            <w:r>
              <w:rPr>
                <w:rFonts w:cs="宋体"/>
              </w:rPr>
              <w:t>年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ascii="方正仿宋_GBK" w:cs="宋体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Flietext"/>
              <w:spacing w:line="400" w:lineRule="exact"/>
              <w:rPr>
                <w:rFonts w:ascii="宋体" w:cs="宋体"/>
                <w:kern w:val="0"/>
                <w:sz w:val="24"/>
              </w:rPr>
            </w:pPr>
          </w:p>
        </w:tc>
      </w:tr>
      <w:tr w:rsidR="00FB11B2" w:rsidTr="003C4BF6">
        <w:trPr>
          <w:trHeight w:val="1228"/>
        </w:trPr>
        <w:tc>
          <w:tcPr>
            <w:tcW w:w="26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</w:pPr>
            <w:r>
              <w:t>总计（月、年）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1850</w:t>
            </w:r>
            <w:r>
              <w:rPr>
                <w:rFonts w:cs="宋体"/>
              </w:rPr>
              <w:t>元</w:t>
            </w:r>
            <w:r>
              <w:rPr>
                <w:rFonts w:cs="宋体"/>
              </w:rPr>
              <w:t>/</w:t>
            </w:r>
            <w:r>
              <w:rPr>
                <w:rFonts w:cs="宋体"/>
              </w:rPr>
              <w:t>月</w:t>
            </w:r>
          </w:p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22200</w:t>
            </w:r>
            <w:r>
              <w:rPr>
                <w:rFonts w:cs="宋体"/>
              </w:rPr>
              <w:t>元</w:t>
            </w:r>
            <w:r>
              <w:rPr>
                <w:rFonts w:cs="宋体"/>
              </w:rPr>
              <w:t>/</w:t>
            </w:r>
            <w:r>
              <w:rPr>
                <w:rFonts w:cs="宋体"/>
              </w:rPr>
              <w:t>年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380"/>
              <w:spacing w:line="400" w:lineRule="exact"/>
              <w:jc w:val="center"/>
              <w:rPr>
                <w:rFonts w:ascii="方正仿宋_GBK" w:cs="宋体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Flietext"/>
              <w:spacing w:line="400" w:lineRule="exact"/>
              <w:rPr>
                <w:rFonts w:ascii="宋体" w:cs="宋体"/>
                <w:kern w:val="0"/>
                <w:sz w:val="24"/>
              </w:rPr>
            </w:pPr>
          </w:p>
        </w:tc>
      </w:tr>
      <w:tr w:rsidR="00FB11B2" w:rsidTr="003C4BF6">
        <w:trPr>
          <w:trHeight w:val="1227"/>
        </w:trPr>
        <w:tc>
          <w:tcPr>
            <w:tcW w:w="47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51"/>
              <w:spacing w:line="40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cs="宋体"/>
              </w:rPr>
              <w:t>报价金额（年）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51"/>
              <w:spacing w:line="400" w:lineRule="exact"/>
              <w:jc w:val="center"/>
              <w:rPr>
                <w:rFonts w:cs="宋体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11B2" w:rsidRDefault="00FB11B2" w:rsidP="003C4BF6">
            <w:pPr>
              <w:pStyle w:val="Flietext"/>
              <w:spacing w:line="400" w:lineRule="exact"/>
              <w:rPr>
                <w:rFonts w:ascii="宋体" w:cs="宋体"/>
                <w:kern w:val="0"/>
                <w:sz w:val="24"/>
              </w:rPr>
            </w:pPr>
          </w:p>
        </w:tc>
      </w:tr>
    </w:tbl>
    <w:p w:rsidR="00FB11B2" w:rsidRDefault="00FB11B2" w:rsidP="00FB11B2">
      <w:pPr>
        <w:pStyle w:val="380"/>
        <w:tabs>
          <w:tab w:val="left" w:pos="5355"/>
        </w:tabs>
        <w:spacing w:line="500" w:lineRule="exact"/>
        <w:ind w:firstLineChars="200" w:firstLine="464"/>
        <w:rPr>
          <w:rFonts w:ascii="宋体" w:hAnsi="宋体" w:cs="宋体"/>
          <w:sz w:val="24"/>
        </w:rPr>
      </w:pPr>
    </w:p>
    <w:p w:rsidR="00FB11B2" w:rsidRDefault="00FB11B2" w:rsidP="00FB11B2">
      <w:pPr>
        <w:pStyle w:val="10"/>
        <w:widowControl/>
        <w:rPr>
          <w:bCs/>
          <w:sz w:val="28"/>
          <w:szCs w:val="28"/>
        </w:rPr>
      </w:pPr>
    </w:p>
    <w:p w:rsidR="00FB11B2" w:rsidRDefault="00FB11B2" w:rsidP="00FB11B2">
      <w:pPr>
        <w:pStyle w:val="10"/>
        <w:widowControl/>
        <w:ind w:firstLineChars="1300" w:firstLine="3536"/>
        <w:jc w:val="left"/>
        <w:rPr>
          <w:sz w:val="28"/>
        </w:rPr>
      </w:pPr>
      <w:r>
        <w:rPr>
          <w:sz w:val="28"/>
          <w:szCs w:val="28"/>
        </w:rPr>
        <w:t>投标</w:t>
      </w:r>
      <w:r>
        <w:rPr>
          <w:sz w:val="28"/>
        </w:rPr>
        <w:t>公司：</w:t>
      </w:r>
    </w:p>
    <w:p w:rsidR="00FB11B2" w:rsidRDefault="00FB11B2" w:rsidP="00FB11B2">
      <w:pPr>
        <w:pStyle w:val="10"/>
        <w:widowControl/>
        <w:ind w:firstLineChars="1300" w:firstLine="3536"/>
        <w:jc w:val="left"/>
        <w:rPr>
          <w:sz w:val="28"/>
        </w:rPr>
      </w:pPr>
      <w:r>
        <w:rPr>
          <w:sz w:val="28"/>
        </w:rPr>
        <w:t>日</w:t>
      </w:r>
      <w:r>
        <w:rPr>
          <w:sz w:val="28"/>
        </w:rPr>
        <w:t xml:space="preserve">    </w:t>
      </w:r>
      <w:r>
        <w:rPr>
          <w:sz w:val="28"/>
        </w:rPr>
        <w:t>期：</w:t>
      </w:r>
      <w:r>
        <w:rPr>
          <w:sz w:val="28"/>
        </w:rPr>
        <w:t>2023</w:t>
      </w:r>
      <w:r>
        <w:rPr>
          <w:sz w:val="28"/>
        </w:rPr>
        <w:t>年</w:t>
      </w:r>
      <w:r>
        <w:rPr>
          <w:rFonts w:hint="eastAsia"/>
          <w:sz w:val="28"/>
        </w:rPr>
        <w:t xml:space="preserve">   </w:t>
      </w:r>
      <w:r>
        <w:rPr>
          <w:sz w:val="28"/>
        </w:rPr>
        <w:t>月</w:t>
      </w:r>
      <w:r>
        <w:rPr>
          <w:rFonts w:hint="eastAsia"/>
          <w:sz w:val="28"/>
        </w:rPr>
        <w:t xml:space="preserve">    </w:t>
      </w:r>
      <w:r>
        <w:rPr>
          <w:sz w:val="28"/>
        </w:rPr>
        <w:t>日</w:t>
      </w:r>
    </w:p>
    <w:p w:rsidR="00FB11B2" w:rsidRPr="00FB11B2" w:rsidRDefault="00FB11B2" w:rsidP="00FB11B2">
      <w:pPr>
        <w:pStyle w:val="22"/>
      </w:pPr>
    </w:p>
    <w:sectPr w:rsidR="00FB11B2" w:rsidRPr="00FB11B2" w:rsidSect="00621A1B">
      <w:pgSz w:w="12240" w:h="15840"/>
      <w:pgMar w:top="1440" w:right="959" w:bottom="1440" w:left="1800" w:header="720" w:footer="720" w:gutter="0"/>
      <w:cols w:space="720"/>
      <w:docGrid w:linePitch="435" w:charSpace="2252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291" w:rsidRDefault="004A3291" w:rsidP="006E240F">
      <w:r>
        <w:separator/>
      </w:r>
    </w:p>
  </w:endnote>
  <w:endnote w:type="continuationSeparator" w:id="1">
    <w:p w:rsidR="004A3291" w:rsidRDefault="004A3291" w:rsidP="006E24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script"/>
    <w:pitch w:val="variable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altName w:val="宋体"/>
    <w:charset w:val="00"/>
    <w:family w:val="auto"/>
    <w:pitch w:val="variable"/>
    <w:sig w:usb0="00000000" w:usb1="00000000" w:usb2="00000000" w:usb3="00000000" w:csb0="00000000" w:csb1="00000000"/>
  </w:font>
  <w:font w:name="方正黑体_GBK">
    <w:altName w:val="Arial Unicode MS"/>
    <w:charset w:val="86"/>
    <w:family w:val="script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291" w:rsidRDefault="004A3291" w:rsidP="006E240F">
      <w:r>
        <w:separator/>
      </w:r>
    </w:p>
  </w:footnote>
  <w:footnote w:type="continuationSeparator" w:id="1">
    <w:p w:rsidR="004A3291" w:rsidRDefault="004A3291" w:rsidP="006E24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HorizontalSpacing w:val="160"/>
  <w:drawingGridVerticalSpacing w:val="156"/>
  <w:displayHorizontalDrawingGridEvery w:val="0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growAutofit/>
    <w:useFELayout/>
    <w:useAltKinsokuLineBreakRules/>
    <w:splitPgBreakAndParaMark/>
  </w:compat>
  <w:rsids>
    <w:rsidRoot w:val="00621A1B"/>
    <w:rsid w:val="0002581B"/>
    <w:rsid w:val="00146915"/>
    <w:rsid w:val="004A3291"/>
    <w:rsid w:val="0059124F"/>
    <w:rsid w:val="005E76DB"/>
    <w:rsid w:val="00621A1B"/>
    <w:rsid w:val="006530A0"/>
    <w:rsid w:val="006E240F"/>
    <w:rsid w:val="00923368"/>
    <w:rsid w:val="00A62924"/>
    <w:rsid w:val="00CC17ED"/>
    <w:rsid w:val="00DE7BE1"/>
    <w:rsid w:val="00FB11B2"/>
    <w:rsid w:val="00FD029D"/>
    <w:rsid w:val="00FE0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21A1B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rsid w:val="00621A1B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rsid w:val="00621A1B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rsid w:val="00621A1B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5">
    <w:name w:val="index 5"/>
    <w:basedOn w:val="a"/>
    <w:next w:val="a"/>
    <w:autoRedefine/>
    <w:rsid w:val="00621A1B"/>
    <w:pPr>
      <w:ind w:left="1680"/>
    </w:pPr>
  </w:style>
  <w:style w:type="paragraph" w:styleId="7">
    <w:name w:val="index 7"/>
    <w:basedOn w:val="a"/>
    <w:next w:val="a"/>
    <w:autoRedefine/>
    <w:rsid w:val="00621A1B"/>
    <w:pPr>
      <w:ind w:left="2520"/>
    </w:pPr>
  </w:style>
  <w:style w:type="paragraph" w:customStyle="1" w:styleId="a3">
    <w:name w:val="样式 三号"/>
    <w:next w:val="5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10">
    <w:name w:val="样式 1 三号"/>
    <w:next w:val="6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20">
    <w:name w:val="样式 2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30">
    <w:name w:val="样式 3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4">
    <w:name w:val="样式 4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50">
    <w:name w:val="样式 5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6">
    <w:name w:val="样式 6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70">
    <w:name w:val="样式 7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8">
    <w:name w:val="样式 8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9">
    <w:name w:val="样式 9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100">
    <w:name w:val="样式 10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11">
    <w:name w:val="样式 11 三号"/>
    <w:rsid w:val="00621A1B"/>
    <w:pPr>
      <w:widowControl w:val="0"/>
      <w:spacing w:line="560" w:lineRule="exact"/>
      <w:ind w:firstLineChars="200" w:firstLine="200"/>
      <w:jc w:val="both"/>
    </w:pPr>
    <w:rPr>
      <w:rFonts w:ascii="Calibri" w:eastAsia="方正仿宋_GBK" w:hAnsi="Calibri" w:cs="Arial"/>
      <w:kern w:val="2"/>
      <w:sz w:val="32"/>
      <w:szCs w:val="22"/>
    </w:rPr>
  </w:style>
  <w:style w:type="paragraph" w:customStyle="1" w:styleId="12">
    <w:name w:val="样式 12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13">
    <w:name w:val="样式 13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14">
    <w:name w:val="样式 14 三号"/>
    <w:rsid w:val="00621A1B"/>
    <w:pPr>
      <w:widowControl w:val="0"/>
      <w:spacing w:line="560" w:lineRule="exact"/>
      <w:jc w:val="both"/>
    </w:pPr>
    <w:rPr>
      <w:rFonts w:ascii="宋体" w:eastAsia="方正仿宋_GBK" w:hAnsi="宋体"/>
      <w:spacing w:val="-4"/>
      <w:kern w:val="2"/>
      <w:sz w:val="32"/>
      <w:szCs w:val="24"/>
    </w:rPr>
  </w:style>
  <w:style w:type="paragraph" w:customStyle="1" w:styleId="15">
    <w:name w:val="样式 15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16">
    <w:name w:val="样式 16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17">
    <w:name w:val="样式 17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18">
    <w:name w:val="样式 18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19">
    <w:name w:val="样式 19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101">
    <w:name w:val="样式 10 磅"/>
    <w:rsid w:val="00621A1B"/>
    <w:pPr>
      <w:widowControl w:val="0"/>
      <w:jc w:val="both"/>
    </w:pPr>
    <w:rPr>
      <w:rFonts w:ascii="等线" w:eastAsia="等线"/>
      <w:kern w:val="2"/>
      <w:sz w:val="21"/>
      <w:szCs w:val="22"/>
    </w:rPr>
  </w:style>
  <w:style w:type="paragraph" w:customStyle="1" w:styleId="200">
    <w:name w:val="样式 20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21">
    <w:name w:val="样式 21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22">
    <w:name w:val="样式 22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23">
    <w:name w:val="样式 23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24">
    <w:name w:val="样式 24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25">
    <w:name w:val="样式 25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26">
    <w:name w:val="样式 26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styleId="a4">
    <w:name w:val="header"/>
    <w:basedOn w:val="a"/>
    <w:rsid w:val="00621A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621A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Normal (Web)"/>
    <w:basedOn w:val="a"/>
    <w:rsid w:val="00621A1B"/>
    <w:rPr>
      <w:sz w:val="24"/>
    </w:rPr>
  </w:style>
  <w:style w:type="paragraph" w:customStyle="1" w:styleId="27">
    <w:name w:val="样式 27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28">
    <w:name w:val="样式 28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29">
    <w:name w:val="样式 29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300">
    <w:name w:val="样式 30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31">
    <w:name w:val="样式 31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32">
    <w:name w:val="样式 32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33">
    <w:name w:val="样式 33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34">
    <w:name w:val="样式 34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35">
    <w:name w:val="样式 35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36">
    <w:name w:val="样式 36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37">
    <w:name w:val="样式 37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38">
    <w:name w:val="样式3"/>
    <w:next w:val="22"/>
    <w:rsid w:val="00621A1B"/>
    <w:pPr>
      <w:widowControl w:val="0"/>
      <w:spacing w:line="0" w:lineRule="atLeast"/>
      <w:jc w:val="both"/>
      <w:outlineLvl w:val="0"/>
    </w:pPr>
    <w:rPr>
      <w:rFonts w:ascii="宋体"/>
      <w:kern w:val="2"/>
      <w:sz w:val="28"/>
      <w:szCs w:val="24"/>
    </w:rPr>
  </w:style>
  <w:style w:type="paragraph" w:customStyle="1" w:styleId="380">
    <w:name w:val="样式 38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Flietext">
    <w:name w:val="Fließtext"/>
    <w:next w:val="23"/>
    <w:rsid w:val="00621A1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alibri" w:hAnsi="Calibri"/>
      <w:kern w:val="28"/>
      <w:sz w:val="21"/>
    </w:rPr>
  </w:style>
  <w:style w:type="paragraph" w:customStyle="1" w:styleId="39">
    <w:name w:val="样式 39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40">
    <w:name w:val="样式 40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41">
    <w:name w:val="样式 41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42">
    <w:name w:val="样式 42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43">
    <w:name w:val="样式 43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44">
    <w:name w:val="样式 44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45">
    <w:name w:val="样式 45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46">
    <w:name w:val="样式 46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47">
    <w:name w:val="样式 47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48">
    <w:name w:val="样式 48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49">
    <w:name w:val="样式 49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500">
    <w:name w:val="样式 50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51">
    <w:name w:val="样式 51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52">
    <w:name w:val="样式 52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53">
    <w:name w:val="样式 53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54">
    <w:name w:val="样式 54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a7">
    <w:name w:val="样式 四号"/>
    <w:rsid w:val="00621A1B"/>
    <w:pPr>
      <w:widowControl w:val="0"/>
      <w:spacing w:line="0" w:lineRule="atLeast"/>
      <w:jc w:val="both"/>
      <w:outlineLvl w:val="0"/>
    </w:pPr>
    <w:rPr>
      <w:rFonts w:ascii="宋体"/>
      <w:kern w:val="2"/>
      <w:sz w:val="28"/>
      <w:szCs w:val="24"/>
    </w:rPr>
  </w:style>
  <w:style w:type="paragraph" w:customStyle="1" w:styleId="55">
    <w:name w:val="样式 55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56">
    <w:name w:val="样式 56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57">
    <w:name w:val="样式 57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58">
    <w:name w:val="样式 58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110">
    <w:name w:val="样式 1 10 磅"/>
    <w:rsid w:val="00621A1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alibri" w:hAnsi="Calibri"/>
      <w:kern w:val="28"/>
      <w:sz w:val="21"/>
    </w:rPr>
  </w:style>
  <w:style w:type="paragraph" w:customStyle="1" w:styleId="59">
    <w:name w:val="样式 59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60">
    <w:name w:val="样式 60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61">
    <w:name w:val="样式 61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62">
    <w:name w:val="样式 62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63">
    <w:name w:val="样式 63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1a">
    <w:name w:val="样式 1 四号"/>
    <w:rsid w:val="00621A1B"/>
    <w:pPr>
      <w:widowControl w:val="0"/>
      <w:spacing w:line="0" w:lineRule="atLeast"/>
      <w:jc w:val="both"/>
      <w:outlineLvl w:val="0"/>
    </w:pPr>
    <w:rPr>
      <w:rFonts w:ascii="宋体"/>
      <w:kern w:val="2"/>
      <w:sz w:val="28"/>
      <w:szCs w:val="24"/>
    </w:rPr>
  </w:style>
  <w:style w:type="paragraph" w:customStyle="1" w:styleId="64">
    <w:name w:val="样式 64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65">
    <w:name w:val="样式 65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66">
    <w:name w:val="样式 66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67">
    <w:name w:val="样式 67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210">
    <w:name w:val="样式 2 10 磅"/>
    <w:rsid w:val="00621A1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alibri" w:hAnsi="Calibri"/>
      <w:kern w:val="28"/>
      <w:sz w:val="21"/>
    </w:rPr>
  </w:style>
  <w:style w:type="paragraph" w:customStyle="1" w:styleId="68">
    <w:name w:val="样式 68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69">
    <w:name w:val="样式 69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700">
    <w:name w:val="样式 70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71">
    <w:name w:val="样式 71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72">
    <w:name w:val="样式 72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73">
    <w:name w:val="样式 73 三号"/>
    <w:rsid w:val="00621A1B"/>
    <w:pPr>
      <w:widowControl w:val="0"/>
      <w:jc w:val="both"/>
    </w:pPr>
    <w:rPr>
      <w:rFonts w:eastAsia="方正仿宋_GBK"/>
      <w:kern w:val="2"/>
      <w:sz w:val="32"/>
      <w:szCs w:val="32"/>
    </w:rPr>
  </w:style>
  <w:style w:type="paragraph" w:customStyle="1" w:styleId="74">
    <w:name w:val="样式 74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75">
    <w:name w:val="样式 75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76">
    <w:name w:val="样式 76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  <w:style w:type="paragraph" w:customStyle="1" w:styleId="77">
    <w:name w:val="样式 77 三号"/>
    <w:rsid w:val="00621A1B"/>
    <w:pPr>
      <w:widowControl w:val="0"/>
      <w:spacing w:line="560" w:lineRule="exact"/>
      <w:jc w:val="both"/>
    </w:pPr>
    <w:rPr>
      <w:rFonts w:eastAsia="方正仿宋_GBK"/>
      <w:spacing w:val="-4"/>
      <w:kern w:val="2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209</Words>
  <Characters>1192</Characters>
  <Application>Microsoft Office Word</Application>
  <DocSecurity>0</DocSecurity>
  <Lines>9</Lines>
  <Paragraphs>2</Paragraphs>
  <ScaleCrop>false</ScaleCrop>
  <Company>Microsoft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张晋</dc:creator>
  <cp:lastModifiedBy>zj</cp:lastModifiedBy>
  <cp:revision>2</cp:revision>
  <cp:lastPrinted>2023-07-17T02:56:00Z</cp:lastPrinted>
  <dcterms:created xsi:type="dcterms:W3CDTF">2023-08-16T04:55:00Z</dcterms:created>
  <dcterms:modified xsi:type="dcterms:W3CDTF">2023-08-16T04:55:00Z</dcterms:modified>
</cp:coreProperties>
</file>