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40" w:lineRule="auto"/>
        <w:ind w:firstLine="0" w:firstLineChars="0"/>
        <w:jc w:val="left"/>
        <w:rPr>
          <w:rFonts w:hint="eastAsia" w:ascii="宋体" w:hAnsi="宋体" w:eastAsia="宋体" w:cs="宋体"/>
          <w:b/>
          <w:bCs/>
          <w:kern w:val="0"/>
          <w:sz w:val="22"/>
          <w:szCs w:val="22"/>
          <w:lang w:eastAsia="zh-CN"/>
        </w:rPr>
      </w:pPr>
      <w:r>
        <w:rPr>
          <w:rFonts w:hint="eastAsia" w:ascii="宋体" w:hAnsi="宋体" w:cs="宋体"/>
          <w:b/>
          <w:bCs/>
          <w:kern w:val="0"/>
          <w:sz w:val="22"/>
          <w:szCs w:val="22"/>
          <w:lang w:eastAsia="zh-CN"/>
        </w:rPr>
        <w:t>分项报价表</w:t>
      </w:r>
    </w:p>
    <w:tbl>
      <w:tblPr>
        <w:tblStyle w:val="2"/>
        <w:tblW w:w="10599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6"/>
        <w:gridCol w:w="2127"/>
        <w:gridCol w:w="1650"/>
        <w:gridCol w:w="709"/>
        <w:gridCol w:w="914"/>
        <w:gridCol w:w="1759"/>
        <w:gridCol w:w="1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776" w:type="dxa"/>
            <w:shd w:val="clear" w:color="000000" w:fill="BDD7EE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采购产品名称</w:t>
            </w:r>
          </w:p>
        </w:tc>
        <w:tc>
          <w:tcPr>
            <w:tcW w:w="2127" w:type="dxa"/>
            <w:shd w:val="clear" w:color="000000" w:fill="BDD7EE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所投产品名称</w:t>
            </w:r>
          </w:p>
        </w:tc>
        <w:tc>
          <w:tcPr>
            <w:tcW w:w="1650" w:type="dxa"/>
            <w:shd w:val="clear" w:color="000000" w:fill="BDD7EE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品牌型号</w:t>
            </w:r>
          </w:p>
        </w:tc>
        <w:tc>
          <w:tcPr>
            <w:tcW w:w="709" w:type="dxa"/>
            <w:shd w:val="clear" w:color="000000" w:fill="BDD7EE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单位</w:t>
            </w:r>
          </w:p>
        </w:tc>
        <w:tc>
          <w:tcPr>
            <w:tcW w:w="914" w:type="dxa"/>
            <w:shd w:val="clear" w:color="000000" w:fill="BDD7EE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数量</w:t>
            </w:r>
          </w:p>
        </w:tc>
        <w:tc>
          <w:tcPr>
            <w:tcW w:w="1759" w:type="dxa"/>
            <w:shd w:val="clear" w:color="000000" w:fill="BDD7EE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单价(元)</w:t>
            </w:r>
          </w:p>
        </w:tc>
        <w:tc>
          <w:tcPr>
            <w:tcW w:w="1664" w:type="dxa"/>
            <w:shd w:val="clear" w:color="000000" w:fill="BDD7EE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合价（元）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进销存管理系统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正元智慧健康餐厅进销存系统V3.0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 SRIS V3.0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688,540.00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688,540.00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智能验货机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智能验货机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 YT802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29,200.00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58,400.00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验收台账仪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验收台账仪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 IBOOK-502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6,500.00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13,000.00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仓储显示终端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仓储显示终端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 YT804-L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4,520.00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4,520.00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手持终端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手持终端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 V2 S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4,660.00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9,320.00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智付终端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智付终端（包含正元智慧智付终端嵌入软件V1.0）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 YT235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9,800.00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9,800.00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访客身份认证手持机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访客身份认证手持机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 SD60ID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7,650.00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15,300.00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776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系统集成</w:t>
            </w:r>
          </w:p>
        </w:tc>
        <w:tc>
          <w:tcPr>
            <w:tcW w:w="2127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系统集成费</w:t>
            </w:r>
          </w:p>
        </w:tc>
        <w:tc>
          <w:tcPr>
            <w:tcW w:w="1650" w:type="dxa"/>
            <w:shd w:val="clear" w:color="000000" w:fill="F3F5F7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正元智慧</w:t>
            </w:r>
          </w:p>
        </w:tc>
        <w:tc>
          <w:tcPr>
            <w:tcW w:w="70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91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759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69,120.00 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69,120.00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935" w:type="dxa"/>
            <w:gridSpan w:val="6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总计（元）</w:t>
            </w:r>
          </w:p>
        </w:tc>
        <w:tc>
          <w:tcPr>
            <w:tcW w:w="1664" w:type="dxa"/>
            <w:shd w:val="clear" w:color="000000" w:fill="F3F5F7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 xml:space="preserve">868,000.00 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jNjFjMDgwNWVjNTM4YmNkZDAwODU4YWFjYzExNTcifQ=="/>
  </w:docVars>
  <w:rsids>
    <w:rsidRoot w:val="406A1BDE"/>
    <w:rsid w:val="406A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2023-12-14T03:28:00Z</dcterms:created>
  <dc:creator>承洋</dc:creator>
  <cp:lastModifiedBy>承洋</cp:lastModifiedBy>
  <dcterms:modified xsi:type="dcterms:W3CDTF">2023-12-14T03:52:53Z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CE01DFF274D241BFAC1C204DBB929C06_11</vt:lpwstr>
  </property>
</Properties>
</file>